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338A5" w:rsidRPr="002C01D7" w14:paraId="0C815037" w14:textId="77777777" w:rsidTr="003C5869">
        <w:trPr>
          <w:trHeight w:hRule="exact" w:val="851"/>
        </w:trPr>
        <w:tc>
          <w:tcPr>
            <w:tcW w:w="1276" w:type="dxa"/>
            <w:tcBorders>
              <w:bottom w:val="single" w:sz="4" w:space="0" w:color="auto"/>
            </w:tcBorders>
          </w:tcPr>
          <w:p w14:paraId="7856F4B9" w14:textId="77777777" w:rsidR="00B338A5" w:rsidRPr="002C01D7" w:rsidRDefault="00B338A5" w:rsidP="000E6FBD">
            <w:pPr>
              <w:rPr>
                <w:lang w:val="fr-FR"/>
              </w:rPr>
            </w:pPr>
          </w:p>
        </w:tc>
        <w:tc>
          <w:tcPr>
            <w:tcW w:w="2268" w:type="dxa"/>
            <w:tcBorders>
              <w:bottom w:val="single" w:sz="4" w:space="0" w:color="auto"/>
            </w:tcBorders>
            <w:vAlign w:val="bottom"/>
          </w:tcPr>
          <w:p w14:paraId="3AF7505F" w14:textId="77777777" w:rsidR="00B338A5" w:rsidRPr="002C01D7" w:rsidRDefault="00B338A5" w:rsidP="003C5869">
            <w:pPr>
              <w:spacing w:after="80" w:line="300" w:lineRule="exact"/>
              <w:rPr>
                <w:sz w:val="28"/>
                <w:lang w:val="fr-FR"/>
              </w:rPr>
            </w:pPr>
            <w:r w:rsidRPr="002C01D7">
              <w:rPr>
                <w:sz w:val="28"/>
                <w:lang w:val="fr-FR"/>
              </w:rPr>
              <w:t>Nations Unies</w:t>
            </w:r>
          </w:p>
        </w:tc>
        <w:tc>
          <w:tcPr>
            <w:tcW w:w="6095" w:type="dxa"/>
            <w:gridSpan w:val="2"/>
            <w:tcBorders>
              <w:bottom w:val="single" w:sz="4" w:space="0" w:color="auto"/>
            </w:tcBorders>
            <w:vAlign w:val="bottom"/>
          </w:tcPr>
          <w:p w14:paraId="3CD32D65" w14:textId="5DABC43C" w:rsidR="00B338A5" w:rsidRPr="002C01D7" w:rsidRDefault="000E6FBD" w:rsidP="000E6FBD">
            <w:pPr>
              <w:jc w:val="right"/>
              <w:rPr>
                <w:lang w:val="fr-FR"/>
              </w:rPr>
            </w:pPr>
            <w:r w:rsidRPr="002C01D7">
              <w:rPr>
                <w:sz w:val="40"/>
                <w:lang w:val="fr-FR"/>
              </w:rPr>
              <w:t>CRPD</w:t>
            </w:r>
            <w:r w:rsidRPr="002C01D7">
              <w:rPr>
                <w:lang w:val="fr-FR"/>
              </w:rPr>
              <w:t>/C/LKA/1</w:t>
            </w:r>
          </w:p>
        </w:tc>
      </w:tr>
      <w:tr w:rsidR="00B338A5" w:rsidRPr="002C01D7" w14:paraId="3DB91F88" w14:textId="77777777" w:rsidTr="003C5869">
        <w:trPr>
          <w:trHeight w:hRule="exact" w:val="2835"/>
        </w:trPr>
        <w:tc>
          <w:tcPr>
            <w:tcW w:w="1276" w:type="dxa"/>
            <w:tcBorders>
              <w:top w:val="single" w:sz="4" w:space="0" w:color="auto"/>
              <w:bottom w:val="single" w:sz="12" w:space="0" w:color="auto"/>
            </w:tcBorders>
          </w:tcPr>
          <w:p w14:paraId="57EEFD42" w14:textId="77777777" w:rsidR="00B338A5" w:rsidRPr="002C01D7" w:rsidRDefault="00B338A5" w:rsidP="003C5869">
            <w:pPr>
              <w:spacing w:before="120"/>
              <w:jc w:val="center"/>
              <w:rPr>
                <w:lang w:val="fr-FR"/>
              </w:rPr>
            </w:pPr>
            <w:r w:rsidRPr="002C01D7">
              <w:rPr>
                <w:noProof/>
                <w:lang w:val="fr-FR" w:eastAsia="fr-CH"/>
              </w:rPr>
              <w:drawing>
                <wp:inline distT="0" distB="0" distL="0" distR="0" wp14:anchorId="04983407" wp14:editId="5E10AA50">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676BE6C" w14:textId="77777777" w:rsidR="00B338A5" w:rsidRPr="002C01D7" w:rsidRDefault="00B338A5" w:rsidP="003C5869">
            <w:pPr>
              <w:spacing w:before="120" w:line="380" w:lineRule="exact"/>
              <w:rPr>
                <w:b/>
                <w:sz w:val="40"/>
                <w:szCs w:val="40"/>
                <w:lang w:val="fr-FR"/>
              </w:rPr>
            </w:pPr>
            <w:r w:rsidRPr="002C01D7">
              <w:rPr>
                <w:b/>
                <w:sz w:val="34"/>
                <w:lang w:val="fr-FR"/>
              </w:rPr>
              <w:t>Convention relative aux droits</w:t>
            </w:r>
            <w:r w:rsidRPr="002C01D7">
              <w:rPr>
                <w:b/>
                <w:sz w:val="34"/>
                <w:lang w:val="fr-FR"/>
              </w:rPr>
              <w:br/>
              <w:t>des personnes handicapées</w:t>
            </w:r>
          </w:p>
        </w:tc>
        <w:tc>
          <w:tcPr>
            <w:tcW w:w="2835" w:type="dxa"/>
            <w:tcBorders>
              <w:top w:val="single" w:sz="4" w:space="0" w:color="auto"/>
              <w:bottom w:val="single" w:sz="12" w:space="0" w:color="auto"/>
            </w:tcBorders>
          </w:tcPr>
          <w:p w14:paraId="1A3CAFE8" w14:textId="72235ACE" w:rsidR="00B338A5" w:rsidRPr="002C01D7" w:rsidRDefault="000E6FBD" w:rsidP="003C5869">
            <w:pPr>
              <w:spacing w:before="240"/>
              <w:rPr>
                <w:lang w:val="fr-FR"/>
              </w:rPr>
            </w:pPr>
            <w:r w:rsidRPr="002C01D7">
              <w:rPr>
                <w:lang w:val="fr-FR"/>
              </w:rPr>
              <w:t>Distr</w:t>
            </w:r>
            <w:r w:rsidR="007C053D" w:rsidRPr="002C01D7">
              <w:rPr>
                <w:lang w:val="fr-FR"/>
              </w:rPr>
              <w:t>.</w:t>
            </w:r>
            <w:r w:rsidRPr="002C01D7">
              <w:rPr>
                <w:lang w:val="fr-FR"/>
              </w:rPr>
              <w:t xml:space="preserve"> générale</w:t>
            </w:r>
          </w:p>
          <w:p w14:paraId="643F99B7" w14:textId="77777777" w:rsidR="000E6FBD" w:rsidRPr="002C01D7" w:rsidRDefault="000E6FBD" w:rsidP="000E6FBD">
            <w:pPr>
              <w:spacing w:line="240" w:lineRule="exact"/>
              <w:rPr>
                <w:lang w:val="fr-FR"/>
              </w:rPr>
            </w:pPr>
            <w:r w:rsidRPr="002C01D7">
              <w:rPr>
                <w:lang w:val="fr-FR"/>
              </w:rPr>
              <w:t>13 septembre 2023</w:t>
            </w:r>
          </w:p>
          <w:p w14:paraId="3C041418" w14:textId="77777777" w:rsidR="000E6FBD" w:rsidRPr="002C01D7" w:rsidRDefault="000E6FBD" w:rsidP="000E6FBD">
            <w:pPr>
              <w:spacing w:line="240" w:lineRule="exact"/>
              <w:rPr>
                <w:lang w:val="fr-FR"/>
              </w:rPr>
            </w:pPr>
            <w:r w:rsidRPr="002C01D7">
              <w:rPr>
                <w:lang w:val="fr-FR"/>
              </w:rPr>
              <w:t>Français</w:t>
            </w:r>
          </w:p>
          <w:p w14:paraId="195AAEEA" w14:textId="70B4D498" w:rsidR="000E6FBD" w:rsidRPr="002C01D7" w:rsidRDefault="000E6FBD" w:rsidP="000E6FBD">
            <w:pPr>
              <w:spacing w:line="240" w:lineRule="exact"/>
              <w:rPr>
                <w:lang w:val="fr-FR"/>
              </w:rPr>
            </w:pPr>
            <w:r w:rsidRPr="002C01D7">
              <w:rPr>
                <w:lang w:val="fr-FR"/>
              </w:rPr>
              <w:t>Original</w:t>
            </w:r>
            <w:r w:rsidR="000D1CE7" w:rsidRPr="002C01D7">
              <w:rPr>
                <w:lang w:val="fr-FR"/>
              </w:rPr>
              <w:t> :</w:t>
            </w:r>
            <w:r w:rsidRPr="002C01D7">
              <w:rPr>
                <w:lang w:val="fr-FR"/>
              </w:rPr>
              <w:t xml:space="preserve"> anglais</w:t>
            </w:r>
          </w:p>
          <w:p w14:paraId="1473E8DD" w14:textId="28157E2B" w:rsidR="000E6FBD" w:rsidRPr="002C01D7" w:rsidRDefault="000E6FBD" w:rsidP="000E6FBD">
            <w:pPr>
              <w:spacing w:line="240" w:lineRule="exact"/>
              <w:rPr>
                <w:lang w:val="fr-FR"/>
              </w:rPr>
            </w:pPr>
            <w:r w:rsidRPr="002C01D7">
              <w:rPr>
                <w:lang w:val="fr-FR"/>
              </w:rPr>
              <w:t>Anglais, arabe, espagnol et français uniquement</w:t>
            </w:r>
          </w:p>
        </w:tc>
      </w:tr>
    </w:tbl>
    <w:p w14:paraId="01FB758F" w14:textId="77777777" w:rsidR="00275896" w:rsidRPr="002C01D7" w:rsidRDefault="00275896" w:rsidP="00275896">
      <w:pPr>
        <w:spacing w:before="120"/>
        <w:rPr>
          <w:b/>
          <w:sz w:val="24"/>
          <w:szCs w:val="24"/>
          <w:lang w:val="fr-FR"/>
        </w:rPr>
      </w:pPr>
      <w:r w:rsidRPr="002C01D7">
        <w:rPr>
          <w:b/>
          <w:sz w:val="24"/>
          <w:szCs w:val="24"/>
          <w:lang w:val="fr-FR"/>
        </w:rPr>
        <w:t>Comité des droits des personnes handicapées</w:t>
      </w:r>
    </w:p>
    <w:p w14:paraId="1F13F446" w14:textId="0C451D91" w:rsidR="000E6FBD" w:rsidRPr="002C01D7" w:rsidRDefault="000E6FBD" w:rsidP="000E6FBD">
      <w:pPr>
        <w:pStyle w:val="HChG"/>
        <w:rPr>
          <w:lang w:val="fr-FR"/>
        </w:rPr>
      </w:pPr>
      <w:r w:rsidRPr="002C01D7">
        <w:rPr>
          <w:lang w:val="fr-FR"/>
        </w:rPr>
        <w:tab/>
      </w:r>
      <w:r w:rsidRPr="002C01D7">
        <w:rPr>
          <w:lang w:val="fr-FR"/>
        </w:rPr>
        <w:tab/>
        <w:t xml:space="preserve">Rapport initial soumis par </w:t>
      </w:r>
      <w:r w:rsidR="006F78CE" w:rsidRPr="002C01D7">
        <w:rPr>
          <w:lang w:val="fr-FR"/>
        </w:rPr>
        <w:t>Sri Lanka</w:t>
      </w:r>
      <w:r w:rsidRPr="002C01D7">
        <w:rPr>
          <w:lang w:val="fr-FR"/>
        </w:rPr>
        <w:t xml:space="preserve"> en application de l</w:t>
      </w:r>
      <w:r w:rsidR="000D1CE7" w:rsidRPr="002C01D7">
        <w:rPr>
          <w:lang w:val="fr-FR"/>
        </w:rPr>
        <w:t>’</w:t>
      </w:r>
      <w:r w:rsidRPr="002C01D7">
        <w:rPr>
          <w:lang w:val="fr-FR"/>
        </w:rPr>
        <w:t>article 35 de la Convention, attendu en 2018</w:t>
      </w:r>
      <w:r w:rsidRPr="002C01D7">
        <w:rPr>
          <w:b w:val="0"/>
          <w:position w:val="6"/>
          <w:sz w:val="20"/>
          <w:lang w:val="fr-FR"/>
        </w:rPr>
        <w:footnoteReference w:customMarkFollows="1" w:id="2"/>
        <w:t>*</w:t>
      </w:r>
      <w:r w:rsidRPr="002C01D7">
        <w:rPr>
          <w:b w:val="0"/>
          <w:position w:val="6"/>
          <w:sz w:val="24"/>
          <w:szCs w:val="24"/>
          <w:vertAlign w:val="superscript"/>
          <w:lang w:val="fr-FR"/>
        </w:rPr>
        <w:t xml:space="preserve">, </w:t>
      </w:r>
      <w:r w:rsidRPr="002C01D7">
        <w:rPr>
          <w:b w:val="0"/>
          <w:position w:val="6"/>
          <w:sz w:val="20"/>
          <w:lang w:val="fr-FR"/>
        </w:rPr>
        <w:footnoteReference w:customMarkFollows="1" w:id="3"/>
        <w:t>**</w:t>
      </w:r>
    </w:p>
    <w:p w14:paraId="0D3F32A2" w14:textId="6C98946E" w:rsidR="00EB5942" w:rsidRPr="002C01D7" w:rsidRDefault="000E6FBD" w:rsidP="000E6FBD">
      <w:pPr>
        <w:pStyle w:val="SingleTxtG"/>
        <w:jc w:val="right"/>
        <w:rPr>
          <w:lang w:val="fr-FR"/>
        </w:rPr>
      </w:pPr>
      <w:r w:rsidRPr="002C01D7">
        <w:rPr>
          <w:lang w:val="fr-FR"/>
        </w:rPr>
        <w:t>[Date de réception</w:t>
      </w:r>
      <w:r w:rsidR="000D1CE7" w:rsidRPr="002C01D7">
        <w:rPr>
          <w:lang w:val="fr-FR"/>
        </w:rPr>
        <w:t> :</w:t>
      </w:r>
      <w:r w:rsidRPr="002C01D7">
        <w:rPr>
          <w:lang w:val="fr-FR"/>
        </w:rPr>
        <w:t xml:space="preserve"> 5 décembre 2019]</w:t>
      </w:r>
    </w:p>
    <w:p w14:paraId="5A57D373" w14:textId="77777777" w:rsidR="000E6FBD" w:rsidRPr="002C01D7" w:rsidRDefault="000E6FBD" w:rsidP="000E6FBD">
      <w:pPr>
        <w:pStyle w:val="SingleTxtG"/>
        <w:rPr>
          <w:lang w:val="fr-FR"/>
        </w:rPr>
      </w:pPr>
    </w:p>
    <w:p w14:paraId="1E8A0F78" w14:textId="77777777" w:rsidR="000E6FBD" w:rsidRPr="002C01D7" w:rsidRDefault="000E6FBD" w:rsidP="000E6FBD">
      <w:pPr>
        <w:pStyle w:val="SingleTxtG"/>
        <w:rPr>
          <w:lang w:val="fr-FR"/>
        </w:rPr>
      </w:pPr>
    </w:p>
    <w:p w14:paraId="1F56B3CB" w14:textId="5C3C4325" w:rsidR="000E6FBD" w:rsidRPr="002C01D7" w:rsidRDefault="000E6FBD">
      <w:pPr>
        <w:suppressAutoHyphens w:val="0"/>
        <w:kinsoku/>
        <w:overflowPunct/>
        <w:autoSpaceDE/>
        <w:autoSpaceDN/>
        <w:adjustRightInd/>
        <w:snapToGrid/>
        <w:spacing w:after="200" w:line="276" w:lineRule="auto"/>
        <w:rPr>
          <w:lang w:val="fr-FR"/>
        </w:rPr>
      </w:pPr>
      <w:r w:rsidRPr="002C01D7">
        <w:rPr>
          <w:lang w:val="fr-FR"/>
        </w:rPr>
        <w:br w:type="page"/>
      </w:r>
    </w:p>
    <w:p w14:paraId="6184BD23" w14:textId="77777777" w:rsidR="00214429" w:rsidRPr="002C01D7" w:rsidRDefault="000E6FBD" w:rsidP="000E6FBD">
      <w:pPr>
        <w:pStyle w:val="HChG"/>
        <w:rPr>
          <w:lang w:val="fr-FR"/>
        </w:rPr>
      </w:pPr>
      <w:r w:rsidRPr="002C01D7">
        <w:rPr>
          <w:lang w:val="fr-FR"/>
        </w:rPr>
        <w:lastRenderedPageBreak/>
        <w:t>Annexes</w:t>
      </w:r>
    </w:p>
    <w:p w14:paraId="5F9FE338" w14:textId="296F8686" w:rsidR="000E6FBD" w:rsidRPr="002C01D7" w:rsidRDefault="000E6FBD" w:rsidP="00CA4AD6">
      <w:pPr>
        <w:pStyle w:val="SingleTxtG"/>
        <w:tabs>
          <w:tab w:val="clear" w:pos="1701"/>
          <w:tab w:val="clear" w:pos="2268"/>
        </w:tabs>
        <w:kinsoku/>
        <w:overflowPunct/>
        <w:autoSpaceDE/>
        <w:autoSpaceDN/>
        <w:adjustRightInd/>
        <w:snapToGrid/>
        <w:ind w:left="2835" w:hanging="1701"/>
        <w:jc w:val="left"/>
        <w:rPr>
          <w:lang w:val="fr-FR"/>
        </w:rPr>
      </w:pPr>
      <w:r w:rsidRPr="002C01D7">
        <w:rPr>
          <w:lang w:val="fr-FR"/>
        </w:rPr>
        <w:t>Annexe A</w:t>
      </w:r>
      <w:r w:rsidR="000D1CE7" w:rsidRPr="002C01D7">
        <w:rPr>
          <w:lang w:val="fr-FR"/>
        </w:rPr>
        <w:t> :</w:t>
      </w:r>
      <w:r w:rsidRPr="002C01D7">
        <w:rPr>
          <w:lang w:val="fr-FR"/>
        </w:rPr>
        <w:tab/>
        <w:t>Manuel des agents recenseurs du Département du recensement et des statistiques</w:t>
      </w:r>
    </w:p>
    <w:p w14:paraId="13DCC658" w14:textId="0432D8DB"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B</w:t>
      </w:r>
      <w:r w:rsidR="000D1CE7" w:rsidRPr="002C01D7">
        <w:rPr>
          <w:rFonts w:eastAsia="SimSun"/>
          <w:lang w:val="fr-FR" w:eastAsia="zh-CN"/>
        </w:rPr>
        <w:t> :</w:t>
      </w:r>
      <w:r w:rsidRPr="002C01D7">
        <w:rPr>
          <w:rFonts w:eastAsia="SimSun"/>
          <w:lang w:val="fr-FR" w:eastAsia="zh-CN"/>
        </w:rPr>
        <w:tab/>
        <w:t xml:space="preserve">Circulaire </w:t>
      </w:r>
      <w:r w:rsidR="000D1CE7" w:rsidRPr="002C01D7">
        <w:rPr>
          <w:rFonts w:eastAsia="SimSun"/>
          <w:lang w:val="fr-FR" w:eastAsia="zh-CN"/>
        </w:rPr>
        <w:t>n</w:t>
      </w:r>
      <w:r w:rsidR="000D1CE7" w:rsidRPr="002C01D7">
        <w:rPr>
          <w:rFonts w:eastAsia="SimSun"/>
          <w:vertAlign w:val="superscript"/>
          <w:lang w:val="fr-FR" w:eastAsia="zh-CN"/>
        </w:rPr>
        <w:t>o</w:t>
      </w:r>
      <w:r w:rsidRPr="002C01D7">
        <w:rPr>
          <w:rFonts w:eastAsia="SimSun"/>
          <w:lang w:val="fr-FR" w:eastAsia="zh-CN"/>
        </w:rPr>
        <w:t> 27 de l</w:t>
      </w:r>
      <w:r w:rsidR="000D1CE7" w:rsidRPr="002C01D7">
        <w:rPr>
          <w:rFonts w:eastAsia="SimSun"/>
          <w:lang w:val="fr-FR" w:eastAsia="zh-CN"/>
        </w:rPr>
        <w:t>’</w:t>
      </w:r>
      <w:r w:rsidRPr="002C01D7">
        <w:rPr>
          <w:rFonts w:eastAsia="SimSun"/>
          <w:lang w:val="fr-FR" w:eastAsia="zh-CN"/>
        </w:rPr>
        <w:t>administration publique (1988)</w:t>
      </w:r>
    </w:p>
    <w:p w14:paraId="17B1E022" w14:textId="3B4B81D6"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C</w:t>
      </w:r>
      <w:r w:rsidR="000D1CE7" w:rsidRPr="002C01D7">
        <w:rPr>
          <w:rFonts w:eastAsia="SimSun"/>
          <w:lang w:val="fr-FR" w:eastAsia="zh-CN"/>
        </w:rPr>
        <w:t> :</w:t>
      </w:r>
      <w:r w:rsidRPr="002C01D7">
        <w:rPr>
          <w:rFonts w:eastAsia="SimSun"/>
          <w:lang w:val="fr-FR" w:eastAsia="zh-CN"/>
        </w:rPr>
        <w:tab/>
        <w:t xml:space="preserve">Loi </w:t>
      </w:r>
      <w:r w:rsidR="000D1CE7" w:rsidRPr="002C01D7">
        <w:rPr>
          <w:rFonts w:eastAsia="SimSun"/>
          <w:lang w:val="fr-FR" w:eastAsia="zh-CN"/>
        </w:rPr>
        <w:t>n</w:t>
      </w:r>
      <w:r w:rsidR="000D1CE7" w:rsidRPr="002C01D7">
        <w:rPr>
          <w:rFonts w:eastAsia="SimSun"/>
          <w:vertAlign w:val="superscript"/>
          <w:lang w:val="fr-FR" w:eastAsia="zh-CN"/>
        </w:rPr>
        <w:t>o</w:t>
      </w:r>
      <w:r w:rsidRPr="002C01D7">
        <w:rPr>
          <w:rFonts w:eastAsia="SimSun"/>
          <w:lang w:val="fr-FR" w:eastAsia="zh-CN"/>
        </w:rPr>
        <w:t> 9 de 1992 sur le fonds d</w:t>
      </w:r>
      <w:r w:rsidR="000D1CE7" w:rsidRPr="002C01D7">
        <w:rPr>
          <w:rFonts w:eastAsia="SimSun"/>
          <w:lang w:val="fr-FR" w:eastAsia="zh-CN"/>
        </w:rPr>
        <w:t>’</w:t>
      </w:r>
      <w:r w:rsidRPr="002C01D7">
        <w:rPr>
          <w:rFonts w:eastAsia="SimSun"/>
          <w:lang w:val="fr-FR" w:eastAsia="zh-CN"/>
        </w:rPr>
        <w:t>affectation spéciale pour la réadaptation des déficients visuels</w:t>
      </w:r>
    </w:p>
    <w:p w14:paraId="1DF03ABE" w14:textId="3091112A"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D</w:t>
      </w:r>
      <w:r w:rsidR="000D1CE7" w:rsidRPr="002C01D7">
        <w:rPr>
          <w:rFonts w:eastAsia="SimSun"/>
          <w:lang w:val="fr-FR" w:eastAsia="zh-CN"/>
        </w:rPr>
        <w:t> :</w:t>
      </w:r>
      <w:r w:rsidRPr="002C01D7">
        <w:rPr>
          <w:rFonts w:eastAsia="SimSun"/>
          <w:lang w:val="fr-FR" w:eastAsia="zh-CN"/>
        </w:rPr>
        <w:tab/>
        <w:t xml:space="preserve">Loi </w:t>
      </w:r>
      <w:r w:rsidR="000D1CE7" w:rsidRPr="002C01D7">
        <w:rPr>
          <w:rFonts w:eastAsia="SimSun"/>
          <w:lang w:val="fr-FR" w:eastAsia="zh-CN"/>
        </w:rPr>
        <w:t>n</w:t>
      </w:r>
      <w:r w:rsidR="000D1CE7" w:rsidRPr="002C01D7">
        <w:rPr>
          <w:rFonts w:eastAsia="SimSun"/>
          <w:vertAlign w:val="superscript"/>
          <w:lang w:val="fr-FR" w:eastAsia="zh-CN"/>
        </w:rPr>
        <w:t>o</w:t>
      </w:r>
      <w:r w:rsidRPr="002C01D7">
        <w:rPr>
          <w:rFonts w:eastAsia="SimSun"/>
          <w:lang w:val="fr-FR" w:eastAsia="zh-CN"/>
        </w:rPr>
        <w:t> 28 de 1996 sur la protection des droits des personnes handicapées</w:t>
      </w:r>
    </w:p>
    <w:p w14:paraId="240A3BF4" w14:textId="31B4693D"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E</w:t>
      </w:r>
      <w:r w:rsidR="000D1CE7" w:rsidRPr="002C01D7">
        <w:rPr>
          <w:rFonts w:eastAsia="SimSun"/>
          <w:lang w:val="fr-FR" w:eastAsia="zh-CN"/>
        </w:rPr>
        <w:t> :</w:t>
      </w:r>
      <w:r w:rsidRPr="002C01D7">
        <w:rPr>
          <w:rFonts w:eastAsia="SimSun"/>
          <w:lang w:val="fr-FR" w:eastAsia="zh-CN"/>
        </w:rPr>
        <w:tab/>
        <w:t xml:space="preserve">Loi </w:t>
      </w:r>
      <w:r w:rsidR="000D1CE7" w:rsidRPr="002C01D7">
        <w:rPr>
          <w:rFonts w:eastAsia="SimSun"/>
          <w:lang w:val="fr-FR" w:eastAsia="zh-CN"/>
        </w:rPr>
        <w:t>n</w:t>
      </w:r>
      <w:r w:rsidR="000D1CE7" w:rsidRPr="002C01D7">
        <w:rPr>
          <w:rFonts w:eastAsia="SimSun"/>
          <w:vertAlign w:val="superscript"/>
          <w:lang w:val="fr-FR" w:eastAsia="zh-CN"/>
        </w:rPr>
        <w:t>o</w:t>
      </w:r>
      <w:r w:rsidRPr="002C01D7">
        <w:rPr>
          <w:rFonts w:eastAsia="SimSun"/>
          <w:lang w:val="fr-FR" w:eastAsia="zh-CN"/>
        </w:rPr>
        <w:t> 54 de 1999 sur l</w:t>
      </w:r>
      <w:r w:rsidR="000D1CE7" w:rsidRPr="002C01D7">
        <w:rPr>
          <w:rFonts w:eastAsia="SimSun"/>
          <w:lang w:val="fr-FR" w:eastAsia="zh-CN"/>
        </w:rPr>
        <w:t>’</w:t>
      </w:r>
      <w:r w:rsidRPr="002C01D7">
        <w:rPr>
          <w:rFonts w:eastAsia="SimSun"/>
          <w:lang w:val="fr-FR" w:eastAsia="zh-CN"/>
        </w:rPr>
        <w:t>autorité Rana Viru Seva</w:t>
      </w:r>
    </w:p>
    <w:p w14:paraId="37AACA92" w14:textId="45064761"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F</w:t>
      </w:r>
      <w:r w:rsidR="000D1CE7" w:rsidRPr="002C01D7">
        <w:rPr>
          <w:rFonts w:eastAsia="SimSun"/>
          <w:lang w:val="fr-FR" w:eastAsia="zh-CN"/>
        </w:rPr>
        <w:t> :</w:t>
      </w:r>
      <w:r w:rsidRPr="002C01D7">
        <w:rPr>
          <w:rFonts w:eastAsia="SimSun"/>
          <w:lang w:val="fr-FR" w:eastAsia="zh-CN"/>
        </w:rPr>
        <w:tab/>
        <w:t xml:space="preserve">Loi </w:t>
      </w:r>
      <w:r w:rsidR="000D1CE7" w:rsidRPr="002C01D7">
        <w:rPr>
          <w:rFonts w:eastAsia="SimSun"/>
          <w:lang w:val="fr-FR" w:eastAsia="zh-CN"/>
        </w:rPr>
        <w:t>n</w:t>
      </w:r>
      <w:r w:rsidR="000D1CE7" w:rsidRPr="002C01D7">
        <w:rPr>
          <w:rFonts w:eastAsia="SimSun"/>
          <w:vertAlign w:val="superscript"/>
          <w:lang w:val="fr-FR" w:eastAsia="zh-CN"/>
        </w:rPr>
        <w:t>o</w:t>
      </w:r>
      <w:r w:rsidRPr="002C01D7">
        <w:rPr>
          <w:rFonts w:eastAsia="SimSun"/>
          <w:lang w:val="fr-FR" w:eastAsia="zh-CN"/>
        </w:rPr>
        <w:t> 3 de 1999 relative à la constitution de la Société pour les besoins éducatifs spéciaux</w:t>
      </w:r>
    </w:p>
    <w:p w14:paraId="2E2A0F18" w14:textId="5C78FD27"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G</w:t>
      </w:r>
      <w:r w:rsidR="000D1CE7" w:rsidRPr="002C01D7">
        <w:rPr>
          <w:rFonts w:eastAsia="SimSun"/>
          <w:lang w:val="fr-FR" w:eastAsia="zh-CN"/>
        </w:rPr>
        <w:t> :</w:t>
      </w:r>
      <w:r w:rsidRPr="002C01D7">
        <w:rPr>
          <w:rFonts w:eastAsia="SimSun"/>
          <w:lang w:val="fr-FR" w:eastAsia="zh-CN"/>
        </w:rPr>
        <w:tab/>
        <w:t xml:space="preserve">Politique nationale de 2003 sur le handicap à </w:t>
      </w:r>
      <w:r w:rsidR="006F78CE" w:rsidRPr="002C01D7">
        <w:rPr>
          <w:rFonts w:eastAsia="SimSun"/>
          <w:lang w:val="fr-FR" w:eastAsia="zh-CN"/>
        </w:rPr>
        <w:t>Sri Lanka</w:t>
      </w:r>
    </w:p>
    <w:p w14:paraId="1E91CD35" w14:textId="518F0CA1"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H</w:t>
      </w:r>
      <w:r w:rsidR="000D1CE7" w:rsidRPr="002C01D7">
        <w:rPr>
          <w:rFonts w:eastAsia="SimSun"/>
          <w:lang w:val="fr-FR" w:eastAsia="zh-CN"/>
        </w:rPr>
        <w:t> :</w:t>
      </w:r>
      <w:r w:rsidRPr="002C01D7">
        <w:rPr>
          <w:rFonts w:eastAsia="SimSun"/>
          <w:lang w:val="fr-FR" w:eastAsia="zh-CN"/>
        </w:rPr>
        <w:tab/>
        <w:t xml:space="preserve">Règlement </w:t>
      </w:r>
      <w:r w:rsidR="000D1CE7" w:rsidRPr="002C01D7">
        <w:rPr>
          <w:rFonts w:eastAsia="SimSun"/>
          <w:lang w:val="fr-FR" w:eastAsia="zh-CN"/>
        </w:rPr>
        <w:t>n</w:t>
      </w:r>
      <w:r w:rsidR="000D1CE7" w:rsidRPr="002C01D7">
        <w:rPr>
          <w:rFonts w:eastAsia="SimSun"/>
          <w:vertAlign w:val="superscript"/>
          <w:lang w:val="fr-FR" w:eastAsia="zh-CN"/>
        </w:rPr>
        <w:t>o</w:t>
      </w:r>
      <w:r w:rsidRPr="002C01D7">
        <w:rPr>
          <w:rFonts w:eastAsia="SimSun"/>
          <w:lang w:val="fr-FR" w:eastAsia="zh-CN"/>
        </w:rPr>
        <w:t> 1 de 2006 relatif à l</w:t>
      </w:r>
      <w:r w:rsidR="000D1CE7" w:rsidRPr="002C01D7">
        <w:rPr>
          <w:rFonts w:eastAsia="SimSun"/>
          <w:lang w:val="fr-FR" w:eastAsia="zh-CN"/>
        </w:rPr>
        <w:t>’</w:t>
      </w:r>
      <w:r w:rsidRPr="002C01D7">
        <w:rPr>
          <w:rFonts w:eastAsia="SimSun"/>
          <w:lang w:val="fr-FR" w:eastAsia="zh-CN"/>
        </w:rPr>
        <w:t>accessibilité pour les personnes handicapées</w:t>
      </w:r>
    </w:p>
    <w:p w14:paraId="5A7A3AA7" w14:textId="0C2CF913"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lang w:val="fr-FR"/>
        </w:rPr>
      </w:pPr>
      <w:r w:rsidRPr="002C01D7">
        <w:rPr>
          <w:rFonts w:eastAsia="SimSun"/>
          <w:lang w:val="fr-FR" w:eastAsia="zh-CN"/>
        </w:rPr>
        <w:t>Annexe I</w:t>
      </w:r>
      <w:r w:rsidR="000D1CE7" w:rsidRPr="002C01D7">
        <w:rPr>
          <w:rFonts w:eastAsia="SimSun"/>
          <w:lang w:val="fr-FR" w:eastAsia="zh-CN"/>
        </w:rPr>
        <w:t> :</w:t>
      </w:r>
      <w:r w:rsidRPr="002C01D7">
        <w:rPr>
          <w:rFonts w:eastAsia="SimSun"/>
          <w:lang w:val="fr-FR" w:eastAsia="zh-CN"/>
        </w:rPr>
        <w:tab/>
      </w:r>
      <w:r w:rsidRPr="002C01D7">
        <w:rPr>
          <w:lang w:val="fr-FR"/>
        </w:rPr>
        <w:t xml:space="preserve">Loi </w:t>
      </w:r>
      <w:r w:rsidR="000D1CE7" w:rsidRPr="002C01D7">
        <w:rPr>
          <w:lang w:val="fr-FR"/>
        </w:rPr>
        <w:t>n</w:t>
      </w:r>
      <w:r w:rsidR="000D1CE7" w:rsidRPr="002C01D7">
        <w:rPr>
          <w:vertAlign w:val="superscript"/>
          <w:lang w:val="fr-FR"/>
        </w:rPr>
        <w:t>o</w:t>
      </w:r>
      <w:r w:rsidRPr="002C01D7">
        <w:rPr>
          <w:lang w:val="fr-FR"/>
        </w:rPr>
        <w:t> 28 de 2011 sur les dispositions spéciales relatives aux élections</w:t>
      </w:r>
    </w:p>
    <w:p w14:paraId="1E28EEB0" w14:textId="6919A13D"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lang w:val="fr-FR"/>
        </w:rPr>
        <w:t xml:space="preserve">Annexe </w:t>
      </w:r>
      <w:r w:rsidRPr="002C01D7">
        <w:rPr>
          <w:rFonts w:eastAsia="SimSun"/>
          <w:lang w:val="fr-FR" w:eastAsia="zh-CN"/>
        </w:rPr>
        <w:t>J</w:t>
      </w:r>
      <w:r w:rsidR="000D1CE7" w:rsidRPr="002C01D7">
        <w:rPr>
          <w:rFonts w:eastAsia="SimSun"/>
          <w:lang w:val="fr-FR" w:eastAsia="zh-CN"/>
        </w:rPr>
        <w:t> :</w:t>
      </w:r>
      <w:r w:rsidRPr="002C01D7">
        <w:rPr>
          <w:rFonts w:eastAsia="SimSun"/>
          <w:lang w:val="fr-FR" w:eastAsia="zh-CN"/>
        </w:rPr>
        <w:tab/>
        <w:t>Plan d</w:t>
      </w:r>
      <w:r w:rsidR="000D1CE7" w:rsidRPr="002C01D7">
        <w:rPr>
          <w:rFonts w:eastAsia="SimSun"/>
          <w:lang w:val="fr-FR" w:eastAsia="zh-CN"/>
        </w:rPr>
        <w:t>’</w:t>
      </w:r>
      <w:r w:rsidRPr="002C01D7">
        <w:rPr>
          <w:rFonts w:eastAsia="SimSun"/>
          <w:lang w:val="fr-FR" w:eastAsia="zh-CN"/>
        </w:rPr>
        <w:t xml:space="preserve">action national de 2014 pour le handicap à </w:t>
      </w:r>
      <w:r w:rsidR="006F78CE" w:rsidRPr="002C01D7">
        <w:rPr>
          <w:rFonts w:eastAsia="SimSun"/>
          <w:lang w:val="fr-FR" w:eastAsia="zh-CN"/>
        </w:rPr>
        <w:t>Sri Lanka</w:t>
      </w:r>
    </w:p>
    <w:p w14:paraId="23599D7F" w14:textId="3CDB1442"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K</w:t>
      </w:r>
      <w:r w:rsidR="000D1CE7" w:rsidRPr="002C01D7">
        <w:rPr>
          <w:rFonts w:eastAsia="SimSun"/>
          <w:lang w:val="fr-FR" w:eastAsia="zh-CN"/>
        </w:rPr>
        <w:t> :</w:t>
      </w:r>
      <w:r w:rsidRPr="002C01D7">
        <w:rPr>
          <w:rFonts w:eastAsia="SimSun"/>
          <w:lang w:val="fr-FR" w:eastAsia="zh-CN"/>
        </w:rPr>
        <w:tab/>
        <w:t>Politique nationale de santé de 1996</w:t>
      </w:r>
    </w:p>
    <w:p w14:paraId="3FFBD685" w14:textId="4AD945B3"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L</w:t>
      </w:r>
      <w:r w:rsidR="000D1CE7" w:rsidRPr="002C01D7">
        <w:rPr>
          <w:rFonts w:eastAsia="SimSun"/>
          <w:lang w:val="fr-FR" w:eastAsia="zh-CN"/>
        </w:rPr>
        <w:t> :</w:t>
      </w:r>
      <w:r w:rsidRPr="002C01D7">
        <w:rPr>
          <w:rFonts w:eastAsia="SimSun"/>
          <w:lang w:val="fr-FR" w:eastAsia="zh-CN"/>
        </w:rPr>
        <w:tab/>
        <w:t xml:space="preserve">Politique de 2005 en matière de santé mentale à </w:t>
      </w:r>
      <w:r w:rsidR="006F78CE" w:rsidRPr="002C01D7">
        <w:rPr>
          <w:rFonts w:eastAsia="SimSun"/>
          <w:lang w:val="fr-FR" w:eastAsia="zh-CN"/>
        </w:rPr>
        <w:t>Sri Lanka</w:t>
      </w:r>
    </w:p>
    <w:p w14:paraId="3B618DCC" w14:textId="03AD7F11"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M</w:t>
      </w:r>
      <w:r w:rsidR="000D1CE7" w:rsidRPr="002C01D7">
        <w:rPr>
          <w:rFonts w:eastAsia="SimSun"/>
          <w:lang w:val="fr-FR" w:eastAsia="zh-CN"/>
        </w:rPr>
        <w:t> :</w:t>
      </w:r>
      <w:r w:rsidRPr="002C01D7">
        <w:rPr>
          <w:rFonts w:eastAsia="SimSun"/>
          <w:lang w:val="fr-FR" w:eastAsia="zh-CN"/>
        </w:rPr>
        <w:tab/>
        <w:t>Politique nationale de 2012 sur les ressources humaines et l</w:t>
      </w:r>
      <w:r w:rsidR="000D1CE7" w:rsidRPr="002C01D7">
        <w:rPr>
          <w:rFonts w:eastAsia="SimSun"/>
          <w:lang w:val="fr-FR" w:eastAsia="zh-CN"/>
        </w:rPr>
        <w:t>’</w:t>
      </w:r>
      <w:r w:rsidRPr="002C01D7">
        <w:rPr>
          <w:rFonts w:eastAsia="SimSun"/>
          <w:lang w:val="fr-FR" w:eastAsia="zh-CN"/>
        </w:rPr>
        <w:t xml:space="preserve">emploi à </w:t>
      </w:r>
      <w:r w:rsidR="006F78CE" w:rsidRPr="002C01D7">
        <w:rPr>
          <w:rFonts w:eastAsia="SimSun"/>
          <w:lang w:val="fr-FR" w:eastAsia="zh-CN"/>
        </w:rPr>
        <w:t>Sri Lanka</w:t>
      </w:r>
    </w:p>
    <w:p w14:paraId="2889B103" w14:textId="6CB80157"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N</w:t>
      </w:r>
      <w:r w:rsidR="000D1CE7" w:rsidRPr="002C01D7">
        <w:rPr>
          <w:rFonts w:eastAsia="SimSun"/>
          <w:lang w:val="fr-FR" w:eastAsia="zh-CN"/>
        </w:rPr>
        <w:t> :</w:t>
      </w:r>
      <w:r w:rsidRPr="002C01D7">
        <w:rPr>
          <w:rFonts w:eastAsia="SimSun"/>
          <w:lang w:val="fr-FR" w:eastAsia="zh-CN"/>
        </w:rPr>
        <w:tab/>
        <w:t xml:space="preserve">Lignes directrices nationales 2014-2018 relatives aux services de réadaptation à </w:t>
      </w:r>
      <w:r w:rsidR="006F78CE" w:rsidRPr="002C01D7">
        <w:rPr>
          <w:rFonts w:eastAsia="SimSun"/>
          <w:lang w:val="fr-FR" w:eastAsia="zh-CN"/>
        </w:rPr>
        <w:t>Sri Lanka</w:t>
      </w:r>
    </w:p>
    <w:p w14:paraId="45589B21" w14:textId="62DCF6A4"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O</w:t>
      </w:r>
      <w:r w:rsidR="000D1CE7" w:rsidRPr="002C01D7">
        <w:rPr>
          <w:rFonts w:eastAsia="SimSun"/>
          <w:lang w:val="fr-FR" w:eastAsia="zh-CN"/>
        </w:rPr>
        <w:t> :</w:t>
      </w:r>
      <w:r w:rsidRPr="002C01D7">
        <w:rPr>
          <w:rFonts w:eastAsia="SimSun"/>
          <w:lang w:val="fr-FR" w:eastAsia="zh-CN"/>
        </w:rPr>
        <w:tab/>
        <w:t>Plan d</w:t>
      </w:r>
      <w:r w:rsidR="000D1CE7" w:rsidRPr="002C01D7">
        <w:rPr>
          <w:rFonts w:eastAsia="SimSun"/>
          <w:lang w:val="fr-FR" w:eastAsia="zh-CN"/>
        </w:rPr>
        <w:t>’</w:t>
      </w:r>
      <w:r w:rsidRPr="002C01D7">
        <w:rPr>
          <w:rFonts w:eastAsia="SimSun"/>
          <w:lang w:val="fr-FR" w:eastAsia="zh-CN"/>
        </w:rPr>
        <w:t>action national 2011-2016 pour la protection et la promotion des droits de l</w:t>
      </w:r>
      <w:r w:rsidR="000D1CE7" w:rsidRPr="002C01D7">
        <w:rPr>
          <w:rFonts w:eastAsia="SimSun"/>
          <w:lang w:val="fr-FR" w:eastAsia="zh-CN"/>
        </w:rPr>
        <w:t>’</w:t>
      </w:r>
      <w:r w:rsidRPr="002C01D7">
        <w:rPr>
          <w:rFonts w:eastAsia="SimSun"/>
          <w:lang w:val="fr-FR" w:eastAsia="zh-CN"/>
        </w:rPr>
        <w:t>homme</w:t>
      </w:r>
    </w:p>
    <w:p w14:paraId="73440F10" w14:textId="512C9779"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P</w:t>
      </w:r>
      <w:r w:rsidR="000D1CE7" w:rsidRPr="002C01D7">
        <w:rPr>
          <w:rFonts w:eastAsia="SimSun"/>
          <w:lang w:val="fr-FR" w:eastAsia="zh-CN"/>
        </w:rPr>
        <w:t> :</w:t>
      </w:r>
      <w:r w:rsidRPr="002C01D7">
        <w:rPr>
          <w:rFonts w:eastAsia="SimSun"/>
          <w:lang w:val="fr-FR" w:eastAsia="zh-CN"/>
        </w:rPr>
        <w:tab/>
        <w:t>Plan d</w:t>
      </w:r>
      <w:r w:rsidR="000D1CE7" w:rsidRPr="002C01D7">
        <w:rPr>
          <w:rFonts w:eastAsia="SimSun"/>
          <w:lang w:val="fr-FR" w:eastAsia="zh-CN"/>
        </w:rPr>
        <w:t>’</w:t>
      </w:r>
      <w:r w:rsidRPr="002C01D7">
        <w:rPr>
          <w:rFonts w:eastAsia="SimSun"/>
          <w:lang w:val="fr-FR" w:eastAsia="zh-CN"/>
        </w:rPr>
        <w:t>action national 2017-2021 pour la protection et la promotion des droits de l</w:t>
      </w:r>
      <w:r w:rsidR="000D1CE7" w:rsidRPr="002C01D7">
        <w:rPr>
          <w:rFonts w:eastAsia="SimSun"/>
          <w:lang w:val="fr-FR" w:eastAsia="zh-CN"/>
        </w:rPr>
        <w:t>’</w:t>
      </w:r>
      <w:r w:rsidRPr="002C01D7">
        <w:rPr>
          <w:rFonts w:eastAsia="SimSun"/>
          <w:lang w:val="fr-FR" w:eastAsia="zh-CN"/>
        </w:rPr>
        <w:t>homme</w:t>
      </w:r>
    </w:p>
    <w:p w14:paraId="1502BCFF" w14:textId="46CACDA3"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lang w:val="fr-FR"/>
        </w:rPr>
      </w:pPr>
      <w:r w:rsidRPr="002C01D7">
        <w:rPr>
          <w:rFonts w:eastAsia="SimSun"/>
          <w:lang w:val="fr-FR" w:eastAsia="zh-CN"/>
        </w:rPr>
        <w:t>Annexe Q</w:t>
      </w:r>
      <w:r w:rsidR="000D1CE7" w:rsidRPr="002C01D7">
        <w:rPr>
          <w:rFonts w:eastAsia="SimSun"/>
          <w:lang w:val="fr-FR" w:eastAsia="zh-CN"/>
        </w:rPr>
        <w:t> :</w:t>
      </w:r>
      <w:r w:rsidRPr="002C01D7">
        <w:rPr>
          <w:rFonts w:eastAsia="SimSun"/>
          <w:lang w:val="fr-FR" w:eastAsia="zh-CN"/>
        </w:rPr>
        <w:tab/>
        <w:t>Loi</w:t>
      </w:r>
      <w:r w:rsidRPr="002C01D7">
        <w:rPr>
          <w:lang w:val="fr-FR"/>
        </w:rPr>
        <w:t xml:space="preserve"> </w:t>
      </w:r>
      <w:r w:rsidR="000D1CE7" w:rsidRPr="002C01D7">
        <w:rPr>
          <w:lang w:val="fr-FR"/>
        </w:rPr>
        <w:t>n</w:t>
      </w:r>
      <w:r w:rsidR="000D1CE7" w:rsidRPr="002C01D7">
        <w:rPr>
          <w:vertAlign w:val="superscript"/>
          <w:lang w:val="fr-FR"/>
        </w:rPr>
        <w:t>o</w:t>
      </w:r>
      <w:r w:rsidRPr="002C01D7">
        <w:rPr>
          <w:lang w:val="fr-FR"/>
        </w:rPr>
        <w:t> 17 de 1996 sur le Conseil de la sécurité sociale</w:t>
      </w:r>
    </w:p>
    <w:p w14:paraId="25193092" w14:textId="08EF0992"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lang w:val="fr-FR"/>
        </w:rPr>
        <w:t xml:space="preserve">Annexe </w:t>
      </w:r>
      <w:r w:rsidRPr="002C01D7">
        <w:rPr>
          <w:rFonts w:eastAsia="SimSun"/>
          <w:lang w:val="fr-FR" w:eastAsia="zh-CN"/>
        </w:rPr>
        <w:t>R</w:t>
      </w:r>
      <w:r w:rsidR="000D1CE7" w:rsidRPr="002C01D7">
        <w:rPr>
          <w:rFonts w:eastAsia="SimSun"/>
          <w:lang w:val="fr-FR" w:eastAsia="zh-CN"/>
        </w:rPr>
        <w:t> :</w:t>
      </w:r>
      <w:r w:rsidRPr="002C01D7">
        <w:rPr>
          <w:rFonts w:eastAsia="SimSun"/>
          <w:lang w:val="fr-FR" w:eastAsia="zh-CN"/>
        </w:rPr>
        <w:tab/>
        <w:t>Réformes générales de l</w:t>
      </w:r>
      <w:r w:rsidR="000D1CE7" w:rsidRPr="002C01D7">
        <w:rPr>
          <w:rFonts w:eastAsia="SimSun"/>
          <w:lang w:val="fr-FR" w:eastAsia="zh-CN"/>
        </w:rPr>
        <w:t>’</w:t>
      </w:r>
      <w:r w:rsidRPr="002C01D7">
        <w:rPr>
          <w:rFonts w:eastAsia="SimSun"/>
          <w:lang w:val="fr-FR" w:eastAsia="zh-CN"/>
        </w:rPr>
        <w:t>enseignement de 1997</w:t>
      </w:r>
    </w:p>
    <w:p w14:paraId="526911C7" w14:textId="57B11C62"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rFonts w:eastAsia="SimSun"/>
          <w:lang w:val="fr-FR" w:eastAsia="zh-CN"/>
        </w:rPr>
      </w:pPr>
      <w:r w:rsidRPr="002C01D7">
        <w:rPr>
          <w:rFonts w:eastAsia="SimSun"/>
          <w:lang w:val="fr-FR" w:eastAsia="zh-CN"/>
        </w:rPr>
        <w:t>Annexe S</w:t>
      </w:r>
      <w:r w:rsidR="000D1CE7" w:rsidRPr="002C01D7">
        <w:rPr>
          <w:rFonts w:eastAsia="SimSun"/>
          <w:lang w:val="fr-FR" w:eastAsia="zh-CN"/>
        </w:rPr>
        <w:t> :</w:t>
      </w:r>
      <w:r w:rsidRPr="002C01D7">
        <w:rPr>
          <w:rFonts w:eastAsia="SimSun"/>
          <w:lang w:val="fr-FR" w:eastAsia="zh-CN"/>
        </w:rPr>
        <w:tab/>
      </w:r>
      <w:r w:rsidRPr="002C01D7">
        <w:rPr>
          <w:rFonts w:eastAsia="SimSun"/>
          <w:i/>
          <w:iCs/>
          <w:lang w:val="fr-FR" w:eastAsia="zh-CN"/>
        </w:rPr>
        <w:t>Ajith Perera c</w:t>
      </w:r>
      <w:r w:rsidR="007C053D" w:rsidRPr="002C01D7">
        <w:rPr>
          <w:rFonts w:eastAsia="SimSun"/>
          <w:i/>
          <w:iCs/>
          <w:lang w:val="fr-FR" w:eastAsia="zh-CN"/>
        </w:rPr>
        <w:t>.</w:t>
      </w:r>
      <w:r w:rsidRPr="002C01D7">
        <w:rPr>
          <w:rFonts w:eastAsia="SimSun"/>
          <w:i/>
          <w:iCs/>
          <w:lang w:val="fr-FR" w:eastAsia="zh-CN"/>
        </w:rPr>
        <w:t> le Procureur général</w:t>
      </w:r>
      <w:r w:rsidRPr="002C01D7">
        <w:rPr>
          <w:rFonts w:eastAsia="SimSun"/>
          <w:lang w:val="fr-FR" w:eastAsia="zh-CN"/>
        </w:rPr>
        <w:t xml:space="preserve"> [SCFR </w:t>
      </w:r>
      <w:r w:rsidR="000D1CE7" w:rsidRPr="002C01D7">
        <w:rPr>
          <w:rFonts w:eastAsia="SimSun"/>
          <w:lang w:val="fr-FR" w:eastAsia="zh-CN"/>
        </w:rPr>
        <w:t>n</w:t>
      </w:r>
      <w:r w:rsidR="000D1CE7" w:rsidRPr="002C01D7">
        <w:rPr>
          <w:rFonts w:eastAsia="SimSun"/>
          <w:vertAlign w:val="superscript"/>
          <w:lang w:val="fr-FR" w:eastAsia="zh-CN"/>
        </w:rPr>
        <w:t>o</w:t>
      </w:r>
      <w:r w:rsidRPr="002C01D7">
        <w:rPr>
          <w:rFonts w:eastAsia="SimSun"/>
          <w:lang w:val="fr-FR" w:eastAsia="zh-CN"/>
        </w:rPr>
        <w:t> 221/2009]</w:t>
      </w:r>
    </w:p>
    <w:p w14:paraId="23DBD6BD" w14:textId="5714F787" w:rsidR="000E6FBD" w:rsidRPr="002C01D7" w:rsidRDefault="000E6FBD" w:rsidP="000E6FBD">
      <w:pPr>
        <w:pStyle w:val="SingleTxtG"/>
        <w:tabs>
          <w:tab w:val="clear" w:pos="1701"/>
          <w:tab w:val="clear" w:pos="2268"/>
        </w:tabs>
        <w:kinsoku/>
        <w:overflowPunct/>
        <w:autoSpaceDE/>
        <w:autoSpaceDN/>
        <w:adjustRightInd/>
        <w:snapToGrid/>
        <w:ind w:left="2835" w:hanging="1701"/>
        <w:jc w:val="left"/>
        <w:rPr>
          <w:lang w:val="fr-FR"/>
        </w:rPr>
      </w:pPr>
      <w:r w:rsidRPr="002C01D7">
        <w:rPr>
          <w:rFonts w:eastAsia="SimSun"/>
          <w:lang w:val="fr-FR" w:eastAsia="zh-CN"/>
        </w:rPr>
        <w:t>Annexe T</w:t>
      </w:r>
      <w:r w:rsidR="000D1CE7" w:rsidRPr="002C01D7">
        <w:rPr>
          <w:lang w:val="fr-FR"/>
        </w:rPr>
        <w:t> :</w:t>
      </w:r>
      <w:r w:rsidRPr="002C01D7">
        <w:rPr>
          <w:lang w:val="fr-FR"/>
        </w:rPr>
        <w:tab/>
        <w:t>Considérations liées à la conception concernant l</w:t>
      </w:r>
      <w:r w:rsidR="000D1CE7" w:rsidRPr="002C01D7">
        <w:rPr>
          <w:lang w:val="fr-FR"/>
        </w:rPr>
        <w:t>’</w:t>
      </w:r>
      <w:r w:rsidRPr="002C01D7">
        <w:rPr>
          <w:lang w:val="fr-FR"/>
        </w:rPr>
        <w:t>accessibilité pour les personnes handicapées (2015)</w:t>
      </w:r>
    </w:p>
    <w:p w14:paraId="43C9C329" w14:textId="77777777" w:rsidR="000E6FBD" w:rsidRPr="002C01D7" w:rsidRDefault="000E6FBD" w:rsidP="000E6FBD">
      <w:pPr>
        <w:rPr>
          <w:lang w:val="fr-FR" w:eastAsia="zh-CN"/>
        </w:rPr>
      </w:pPr>
      <w:r w:rsidRPr="002C01D7">
        <w:rPr>
          <w:lang w:val="fr-FR"/>
        </w:rPr>
        <w:br w:type="page"/>
      </w:r>
    </w:p>
    <w:p w14:paraId="2E50E612" w14:textId="77777777" w:rsidR="000E6FBD" w:rsidRPr="002C01D7" w:rsidRDefault="000E6FBD" w:rsidP="00DA6C01">
      <w:pPr>
        <w:pStyle w:val="HChG"/>
        <w:rPr>
          <w:lang w:val="fr-FR"/>
        </w:rPr>
      </w:pPr>
      <w:r w:rsidRPr="002C01D7">
        <w:rPr>
          <w:lang w:val="fr-FR"/>
        </w:rPr>
        <w:lastRenderedPageBreak/>
        <w:tab/>
      </w:r>
      <w:r w:rsidRPr="002C01D7">
        <w:rPr>
          <w:lang w:val="fr-FR"/>
        </w:rPr>
        <w:tab/>
        <w:t>Introduction</w:t>
      </w:r>
    </w:p>
    <w:p w14:paraId="709702C6" w14:textId="18693339" w:rsidR="000E6FBD" w:rsidRPr="002C01D7" w:rsidRDefault="000E6FBD" w:rsidP="00233BDC">
      <w:pPr>
        <w:pStyle w:val="SingleTxtG"/>
        <w:rPr>
          <w:lang w:val="fr-FR"/>
        </w:rPr>
      </w:pPr>
      <w:r w:rsidRPr="002C01D7">
        <w:rPr>
          <w:lang w:val="fr-FR"/>
        </w:rPr>
        <w:t>1</w:t>
      </w:r>
      <w:r w:rsidR="007C053D" w:rsidRPr="002C01D7">
        <w:rPr>
          <w:lang w:val="fr-FR"/>
        </w:rPr>
        <w:t>.</w:t>
      </w:r>
      <w:r w:rsidRPr="002C01D7">
        <w:rPr>
          <w:lang w:val="fr-FR"/>
        </w:rPr>
        <w:tab/>
      </w:r>
      <w:r w:rsidR="006F78CE" w:rsidRPr="002C01D7">
        <w:rPr>
          <w:lang w:val="fr-FR"/>
        </w:rPr>
        <w:t>Sri Lanka</w:t>
      </w:r>
      <w:r w:rsidRPr="002C01D7">
        <w:rPr>
          <w:lang w:val="fr-FR"/>
        </w:rPr>
        <w:t xml:space="preserve"> a signé la Convention internationale relative aux droits des personnes handicapées le 30 mars 2007 et l</w:t>
      </w:r>
      <w:r w:rsidR="000D1CE7" w:rsidRPr="002C01D7">
        <w:rPr>
          <w:lang w:val="fr-FR"/>
        </w:rPr>
        <w:t>’</w:t>
      </w:r>
      <w:r w:rsidRPr="002C01D7">
        <w:rPr>
          <w:lang w:val="fr-FR"/>
        </w:rPr>
        <w:t>a ratifiée le 8 février 2016</w:t>
      </w:r>
      <w:r w:rsidR="007C053D" w:rsidRPr="002C01D7">
        <w:rPr>
          <w:lang w:val="fr-FR"/>
        </w:rPr>
        <w:t>.</w:t>
      </w:r>
      <w:r w:rsidRPr="002C01D7">
        <w:rPr>
          <w:lang w:val="fr-FR"/>
        </w:rPr>
        <w:t xml:space="preserve"> Par suite, la Convention est entrée en vigueur à </w:t>
      </w:r>
      <w:r w:rsidR="006F78CE" w:rsidRPr="002C01D7">
        <w:rPr>
          <w:lang w:val="fr-FR"/>
        </w:rPr>
        <w:t>Sri Lanka</w:t>
      </w:r>
      <w:r w:rsidRPr="002C01D7">
        <w:rPr>
          <w:lang w:val="fr-FR"/>
        </w:rPr>
        <w:t xml:space="preserve"> le 9 mars 2016</w:t>
      </w:r>
      <w:r w:rsidR="007C053D" w:rsidRPr="002C01D7">
        <w:rPr>
          <w:lang w:val="fr-FR"/>
        </w:rPr>
        <w:t>.</w:t>
      </w:r>
    </w:p>
    <w:p w14:paraId="6C5255A5" w14:textId="3C0E05B0" w:rsidR="000E6FBD" w:rsidRPr="002C01D7" w:rsidRDefault="000E6FBD" w:rsidP="00233BDC">
      <w:pPr>
        <w:pStyle w:val="SingleTxtG"/>
        <w:rPr>
          <w:lang w:val="fr-FR"/>
        </w:rPr>
      </w:pPr>
      <w:r w:rsidRPr="002C01D7">
        <w:rPr>
          <w:lang w:val="fr-FR"/>
        </w:rPr>
        <w:t>2</w:t>
      </w:r>
      <w:r w:rsidR="007C053D" w:rsidRPr="002C01D7">
        <w:rPr>
          <w:lang w:val="fr-FR"/>
        </w:rPr>
        <w:t>.</w:t>
      </w:r>
      <w:r w:rsidRPr="002C01D7">
        <w:rPr>
          <w:lang w:val="fr-FR"/>
        </w:rPr>
        <w:tab/>
        <w:t>Le présent rapport initial, soumis en application de l</w:t>
      </w:r>
      <w:r w:rsidR="000D1CE7" w:rsidRPr="002C01D7">
        <w:rPr>
          <w:lang w:val="fr-FR"/>
        </w:rPr>
        <w:t>’</w:t>
      </w:r>
      <w:r w:rsidRPr="002C01D7">
        <w:rPr>
          <w:lang w:val="fr-FR"/>
        </w:rPr>
        <w:t>article 35 (par</w:t>
      </w:r>
      <w:r w:rsidR="007C053D" w:rsidRPr="002C01D7">
        <w:rPr>
          <w:lang w:val="fr-FR"/>
        </w:rPr>
        <w:t>.</w:t>
      </w:r>
      <w:r w:rsidRPr="002C01D7">
        <w:rPr>
          <w:lang w:val="fr-FR"/>
        </w:rPr>
        <w:t> 1) de la Convention internationale relative aux droits des personnes handicapées, rend compte de manière détaillée de l</w:t>
      </w:r>
      <w:r w:rsidR="000D1CE7" w:rsidRPr="002C01D7">
        <w:rPr>
          <w:lang w:val="fr-FR"/>
        </w:rPr>
        <w:t>’</w:t>
      </w:r>
      <w:r w:rsidRPr="002C01D7">
        <w:rPr>
          <w:lang w:val="fr-FR"/>
        </w:rPr>
        <w:t xml:space="preserve">application de la Convention à </w:t>
      </w:r>
      <w:r w:rsidR="006F78CE" w:rsidRPr="002C01D7">
        <w:rPr>
          <w:lang w:val="fr-FR"/>
        </w:rPr>
        <w:t>Sri Lanka</w:t>
      </w:r>
      <w:r w:rsidR="007C053D" w:rsidRPr="002C01D7">
        <w:rPr>
          <w:lang w:val="fr-FR"/>
        </w:rPr>
        <w:t>.</w:t>
      </w:r>
      <w:r w:rsidRPr="002C01D7">
        <w:rPr>
          <w:lang w:val="fr-FR"/>
        </w:rPr>
        <w:t xml:space="preserve"> Il met l</w:t>
      </w:r>
      <w:r w:rsidR="000D1CE7" w:rsidRPr="002C01D7">
        <w:rPr>
          <w:lang w:val="fr-FR"/>
        </w:rPr>
        <w:t>’</w:t>
      </w:r>
      <w:r w:rsidRPr="002C01D7">
        <w:rPr>
          <w:lang w:val="fr-FR"/>
        </w:rPr>
        <w:t>accent sur les politiques et les mesures juridiques et institutionnelles adoptées par le pays, ainsi que sur leur mise en application</w:t>
      </w:r>
      <w:r w:rsidR="007C053D" w:rsidRPr="002C01D7">
        <w:rPr>
          <w:lang w:val="fr-FR"/>
        </w:rPr>
        <w:t>.</w:t>
      </w:r>
      <w:r w:rsidRPr="002C01D7">
        <w:rPr>
          <w:lang w:val="fr-FR"/>
        </w:rPr>
        <w:t xml:space="preserve"> </w:t>
      </w:r>
      <w:r w:rsidR="006F78CE" w:rsidRPr="002C01D7">
        <w:rPr>
          <w:lang w:val="fr-FR"/>
        </w:rPr>
        <w:t>Sri Lanka</w:t>
      </w:r>
      <w:r w:rsidRPr="002C01D7">
        <w:rPr>
          <w:lang w:val="fr-FR"/>
        </w:rPr>
        <w:t xml:space="preserve"> considère la préparation du présent rapport comme une occasion de faire le point sur ses politiques et de prévoir des mesures plus efficaces pour appliquer la Convention en collaboration avec les parties prenantes concernées</w:t>
      </w:r>
      <w:r w:rsidR="007C053D" w:rsidRPr="002C01D7">
        <w:rPr>
          <w:lang w:val="fr-FR"/>
        </w:rPr>
        <w:t>.</w:t>
      </w:r>
    </w:p>
    <w:p w14:paraId="2DAC948D" w14:textId="75BDE9A7" w:rsidR="000E6FBD" w:rsidRPr="002C01D7" w:rsidRDefault="000E6FBD" w:rsidP="00233BDC">
      <w:pPr>
        <w:pStyle w:val="SingleTxtG"/>
        <w:rPr>
          <w:lang w:val="fr-FR"/>
        </w:rPr>
      </w:pPr>
      <w:r w:rsidRPr="002C01D7">
        <w:rPr>
          <w:lang w:val="fr-FR"/>
        </w:rPr>
        <w:t>3</w:t>
      </w:r>
      <w:r w:rsidR="007C053D" w:rsidRPr="002C01D7">
        <w:rPr>
          <w:lang w:val="fr-FR"/>
        </w:rPr>
        <w:t>.</w:t>
      </w:r>
      <w:r w:rsidRPr="002C01D7">
        <w:rPr>
          <w:lang w:val="fr-FR"/>
        </w:rPr>
        <w:tab/>
        <w:t>En tant que partie à de nombreux instruments internationaux relatifs aux droits de l</w:t>
      </w:r>
      <w:r w:rsidR="000D1CE7" w:rsidRPr="002C01D7">
        <w:rPr>
          <w:lang w:val="fr-FR"/>
        </w:rPr>
        <w:t>’</w:t>
      </w:r>
      <w:r w:rsidRPr="002C01D7">
        <w:rPr>
          <w:lang w:val="fr-FR"/>
        </w:rPr>
        <w:t xml:space="preserve">homme, </w:t>
      </w:r>
      <w:r w:rsidR="006F78CE" w:rsidRPr="002C01D7">
        <w:rPr>
          <w:lang w:val="fr-FR"/>
        </w:rPr>
        <w:t>Sri Lanka</w:t>
      </w:r>
      <w:r w:rsidRPr="002C01D7">
        <w:rPr>
          <w:lang w:val="fr-FR"/>
        </w:rPr>
        <w:t xml:space="preserve"> est résolu</w:t>
      </w:r>
      <w:r w:rsidR="00C83967" w:rsidRPr="002C01D7">
        <w:rPr>
          <w:lang w:val="fr-FR"/>
        </w:rPr>
        <w:t>e</w:t>
      </w:r>
      <w:r w:rsidRPr="002C01D7">
        <w:rPr>
          <w:lang w:val="fr-FR"/>
        </w:rPr>
        <w:t xml:space="preserve"> à promouvoir et protéger ces droits</w:t>
      </w:r>
      <w:r w:rsidR="007C053D" w:rsidRPr="002C01D7">
        <w:rPr>
          <w:lang w:val="fr-FR"/>
        </w:rPr>
        <w:t>.</w:t>
      </w:r>
      <w:r w:rsidRPr="002C01D7">
        <w:rPr>
          <w:lang w:val="fr-FR"/>
        </w:rPr>
        <w:t xml:space="preserve"> En ratifiant la Convention, le pays a montré sa détermination à bâtir une société inclusive et empathique fondée sur l</w:t>
      </w:r>
      <w:r w:rsidR="000D1CE7" w:rsidRPr="002C01D7">
        <w:rPr>
          <w:lang w:val="fr-FR"/>
        </w:rPr>
        <w:t>’</w:t>
      </w:r>
      <w:r w:rsidRPr="002C01D7">
        <w:rPr>
          <w:lang w:val="fr-FR"/>
        </w:rPr>
        <w:t>égalité et la justice</w:t>
      </w:r>
      <w:r w:rsidR="007C053D" w:rsidRPr="002C01D7">
        <w:rPr>
          <w:lang w:val="fr-FR"/>
        </w:rPr>
        <w:t>.</w:t>
      </w:r>
    </w:p>
    <w:p w14:paraId="50CBB791" w14:textId="1B4858A8" w:rsidR="000E6FBD" w:rsidRPr="002C01D7" w:rsidRDefault="000E6FBD" w:rsidP="00233BDC">
      <w:pPr>
        <w:pStyle w:val="HChG"/>
        <w:rPr>
          <w:lang w:val="fr-FR"/>
        </w:rPr>
      </w:pPr>
      <w:r w:rsidRPr="002C01D7">
        <w:rPr>
          <w:lang w:val="fr-FR"/>
        </w:rPr>
        <w:tab/>
        <w:t>I</w:t>
      </w:r>
      <w:r w:rsidR="007C053D" w:rsidRPr="002C01D7">
        <w:rPr>
          <w:lang w:val="fr-FR"/>
        </w:rPr>
        <w:t>.</w:t>
      </w:r>
      <w:r w:rsidRPr="002C01D7">
        <w:rPr>
          <w:lang w:val="fr-FR"/>
        </w:rPr>
        <w:tab/>
        <w:t>Méthodologie et processus de consultation</w:t>
      </w:r>
    </w:p>
    <w:p w14:paraId="324E276B" w14:textId="768259FC" w:rsidR="000E6FBD" w:rsidRPr="002C01D7" w:rsidRDefault="000E6FBD" w:rsidP="00233BDC">
      <w:pPr>
        <w:pStyle w:val="SingleTxtG"/>
        <w:rPr>
          <w:lang w:val="fr-FR"/>
        </w:rPr>
      </w:pPr>
      <w:r w:rsidRPr="002C01D7">
        <w:rPr>
          <w:lang w:val="fr-FR"/>
        </w:rPr>
        <w:t>4</w:t>
      </w:r>
      <w:r w:rsidR="007C053D" w:rsidRPr="002C01D7">
        <w:rPr>
          <w:lang w:val="fr-FR"/>
        </w:rPr>
        <w:t>.</w:t>
      </w:r>
      <w:r w:rsidRPr="002C01D7">
        <w:rPr>
          <w:lang w:val="fr-FR"/>
        </w:rPr>
        <w:tab/>
        <w:t>Ce rapport a été élaboré sur la base des directives concernant les rapports périodiques soumis au Comité des droits des personnes handicapées (</w:t>
      </w:r>
      <w:hyperlink r:id="rId9" w:history="1">
        <w:r w:rsidRPr="002C01D7">
          <w:rPr>
            <w:rStyle w:val="Hyperlink"/>
            <w:lang w:val="fr-FR"/>
          </w:rPr>
          <w:t>CRPD</w:t>
        </w:r>
        <w:r w:rsidRPr="002C01D7">
          <w:rPr>
            <w:rStyle w:val="Hyperlink"/>
            <w:lang w:val="fr-FR"/>
          </w:rPr>
          <w:t>/</w:t>
        </w:r>
        <w:r w:rsidRPr="002C01D7">
          <w:rPr>
            <w:rStyle w:val="Hyperlink"/>
            <w:lang w:val="fr-FR"/>
          </w:rPr>
          <w:t>C/2/3</w:t>
        </w:r>
      </w:hyperlink>
      <w:r w:rsidRPr="002C01D7">
        <w:rPr>
          <w:lang w:val="fr-FR"/>
        </w:rPr>
        <w:t>)</w:t>
      </w:r>
      <w:r w:rsidR="007C053D" w:rsidRPr="002C01D7">
        <w:rPr>
          <w:lang w:val="fr-FR"/>
        </w:rPr>
        <w:t>.</w:t>
      </w:r>
    </w:p>
    <w:p w14:paraId="7B4B035E" w14:textId="735B4059" w:rsidR="000E6FBD" w:rsidRPr="002C01D7" w:rsidRDefault="000E6FBD" w:rsidP="00233BDC">
      <w:pPr>
        <w:pStyle w:val="SingleTxtG"/>
        <w:rPr>
          <w:lang w:val="fr-FR"/>
        </w:rPr>
      </w:pPr>
      <w:r w:rsidRPr="002C01D7">
        <w:rPr>
          <w:lang w:val="fr-FR"/>
        </w:rPr>
        <w:t>5</w:t>
      </w:r>
      <w:r w:rsidR="007C053D" w:rsidRPr="002C01D7">
        <w:rPr>
          <w:lang w:val="fr-FR"/>
        </w:rPr>
        <w:t>.</w:t>
      </w:r>
      <w:r w:rsidRPr="002C01D7">
        <w:rPr>
          <w:lang w:val="fr-FR"/>
        </w:rPr>
        <w:tab/>
        <w:t>Le Ministère de la protection sociale a constitué un comité composé de représentants de divers secteurs pour préparer le présent rapport en consultation avec plusieurs parties prenantes</w:t>
      </w:r>
      <w:r w:rsidR="007C053D" w:rsidRPr="002C01D7">
        <w:rPr>
          <w:lang w:val="fr-FR"/>
        </w:rPr>
        <w:t>.</w:t>
      </w:r>
      <w:r w:rsidRPr="002C01D7">
        <w:rPr>
          <w:lang w:val="fr-FR"/>
        </w:rPr>
        <w:t xml:space="preserve"> À cette fin, des débats approfondis ont eu lieu entre des institutions gouvernementales, dont le Conseil national des personnes handicapées et le Secrétariat national aux personnes handicapées, des partenaires indépendants, tels que la Commission sri-lankaise des droits de l</w:t>
      </w:r>
      <w:r w:rsidR="000D1CE7" w:rsidRPr="002C01D7">
        <w:rPr>
          <w:lang w:val="fr-FR"/>
        </w:rPr>
        <w:t>’</w:t>
      </w:r>
      <w:r w:rsidRPr="002C01D7">
        <w:rPr>
          <w:lang w:val="fr-FR"/>
        </w:rPr>
        <w:t>homme, des organisations de la société civile et le grand public</w:t>
      </w:r>
      <w:r w:rsidR="007C053D" w:rsidRPr="002C01D7">
        <w:rPr>
          <w:lang w:val="fr-FR"/>
        </w:rPr>
        <w:t>.</w:t>
      </w:r>
    </w:p>
    <w:p w14:paraId="07CD22A4" w14:textId="0D647735" w:rsidR="000E6FBD" w:rsidRPr="002C01D7" w:rsidRDefault="000E6FBD" w:rsidP="00233BDC">
      <w:pPr>
        <w:pStyle w:val="HChG"/>
        <w:rPr>
          <w:lang w:val="fr-FR"/>
        </w:rPr>
      </w:pPr>
      <w:r w:rsidRPr="002C01D7">
        <w:rPr>
          <w:lang w:val="fr-FR"/>
        </w:rPr>
        <w:tab/>
        <w:t>II</w:t>
      </w:r>
      <w:r w:rsidR="007C053D" w:rsidRPr="002C01D7">
        <w:rPr>
          <w:lang w:val="fr-FR"/>
        </w:rPr>
        <w:t>.</w:t>
      </w:r>
      <w:r w:rsidRPr="002C01D7">
        <w:rPr>
          <w:lang w:val="fr-FR"/>
        </w:rPr>
        <w:tab/>
        <w:t>Contexte</w:t>
      </w:r>
    </w:p>
    <w:p w14:paraId="63B699DC" w14:textId="74C6654B" w:rsidR="000E6FBD" w:rsidRPr="002C01D7" w:rsidRDefault="000E6FBD" w:rsidP="00233BDC">
      <w:pPr>
        <w:pStyle w:val="SingleTxtG"/>
        <w:rPr>
          <w:lang w:val="fr-FR"/>
        </w:rPr>
      </w:pPr>
      <w:r w:rsidRPr="002C01D7">
        <w:rPr>
          <w:lang w:val="fr-FR"/>
        </w:rPr>
        <w:t>6</w:t>
      </w:r>
      <w:r w:rsidR="007C053D" w:rsidRPr="002C01D7">
        <w:rPr>
          <w:lang w:val="fr-FR"/>
        </w:rPr>
        <w:t>.</w:t>
      </w:r>
      <w:r w:rsidRPr="002C01D7">
        <w:rPr>
          <w:lang w:val="fr-FR"/>
        </w:rPr>
        <w:tab/>
        <w:t>Selon le rapport de 2017 publié par le Département du recensement et des statistiques, la population sri-lankaise s</w:t>
      </w:r>
      <w:r w:rsidR="000D1CE7" w:rsidRPr="002C01D7">
        <w:rPr>
          <w:lang w:val="fr-FR"/>
        </w:rPr>
        <w:t>’</w:t>
      </w:r>
      <w:r w:rsidRPr="002C01D7">
        <w:rPr>
          <w:lang w:val="fr-FR"/>
        </w:rPr>
        <w:t>élevait à 21,203 millions d</w:t>
      </w:r>
      <w:r w:rsidR="000D1CE7" w:rsidRPr="002C01D7">
        <w:rPr>
          <w:lang w:val="fr-FR"/>
        </w:rPr>
        <w:t>’</w:t>
      </w:r>
      <w:r w:rsidRPr="002C01D7">
        <w:rPr>
          <w:lang w:val="fr-FR"/>
        </w:rPr>
        <w:t>habitants en 2016, avec un taux de croissance démographique de 1,1</w:t>
      </w:r>
      <w:r w:rsidR="000D1CE7" w:rsidRPr="002C01D7">
        <w:rPr>
          <w:lang w:val="fr-FR"/>
        </w:rPr>
        <w:t> %</w:t>
      </w:r>
      <w:r w:rsidRPr="002C01D7">
        <w:rPr>
          <w:lang w:val="fr-FR"/>
        </w:rPr>
        <w:t xml:space="preserve"> par an</w:t>
      </w:r>
      <w:r w:rsidR="007C053D" w:rsidRPr="002C01D7">
        <w:rPr>
          <w:lang w:val="fr-FR"/>
        </w:rPr>
        <w:t>.</w:t>
      </w:r>
    </w:p>
    <w:p w14:paraId="6F39742C" w14:textId="4A141701" w:rsidR="000E6FBD" w:rsidRPr="002C01D7" w:rsidRDefault="000E6FBD" w:rsidP="00233BDC">
      <w:pPr>
        <w:pStyle w:val="SingleTxtG"/>
        <w:rPr>
          <w:lang w:val="fr-FR"/>
        </w:rPr>
      </w:pPr>
      <w:r w:rsidRPr="002C01D7">
        <w:rPr>
          <w:lang w:val="fr-FR"/>
        </w:rPr>
        <w:t>7</w:t>
      </w:r>
      <w:r w:rsidR="007C053D" w:rsidRPr="002C01D7">
        <w:rPr>
          <w:lang w:val="fr-FR"/>
        </w:rPr>
        <w:t>.</w:t>
      </w:r>
      <w:r w:rsidRPr="002C01D7">
        <w:rPr>
          <w:lang w:val="fr-FR"/>
        </w:rPr>
        <w:tab/>
        <w:t>La part de la population vivant sous le seuil de pauvreté représentait environ 4,1</w:t>
      </w:r>
      <w:r w:rsidR="000D1CE7" w:rsidRPr="002C01D7">
        <w:rPr>
          <w:lang w:val="fr-FR"/>
        </w:rPr>
        <w:t> %</w:t>
      </w:r>
      <w:r w:rsidRPr="002C01D7">
        <w:rPr>
          <w:lang w:val="fr-FR"/>
        </w:rPr>
        <w:t xml:space="preserve"> (Département du recensement et des statistiques, octobre 2017)</w:t>
      </w:r>
      <w:r w:rsidR="007C053D" w:rsidRPr="002C01D7">
        <w:rPr>
          <w:lang w:val="fr-FR"/>
        </w:rPr>
        <w:t>.</w:t>
      </w:r>
      <w:r w:rsidRPr="002C01D7">
        <w:rPr>
          <w:lang w:val="fr-FR"/>
        </w:rPr>
        <w:t xml:space="preserve"> Le revenu moyen par habitant s</w:t>
      </w:r>
      <w:r w:rsidR="000D1CE7" w:rsidRPr="002C01D7">
        <w:rPr>
          <w:lang w:val="fr-FR"/>
        </w:rPr>
        <w:t>’</w:t>
      </w:r>
      <w:r w:rsidRPr="002C01D7">
        <w:rPr>
          <w:lang w:val="fr-FR"/>
        </w:rPr>
        <w:t>élevait à 4 065 dollars</w:t>
      </w:r>
      <w:r w:rsidR="00607036" w:rsidRPr="002C01D7">
        <w:rPr>
          <w:lang w:val="fr-FR"/>
        </w:rPr>
        <w:t xml:space="preserve"> des États-Unis</w:t>
      </w:r>
      <w:r w:rsidRPr="002C01D7">
        <w:rPr>
          <w:rStyle w:val="FootnoteReference"/>
          <w:lang w:val="fr-FR"/>
        </w:rPr>
        <w:footnoteReference w:id="4"/>
      </w:r>
      <w:r w:rsidR="007C053D" w:rsidRPr="002C01D7">
        <w:rPr>
          <w:lang w:val="fr-FR"/>
        </w:rPr>
        <w:t>.</w:t>
      </w:r>
      <w:r w:rsidRPr="002C01D7">
        <w:rPr>
          <w:lang w:val="fr-FR"/>
        </w:rPr>
        <w:t xml:space="preserve"> Au quatrième trimestre 2018, la population économiquement active (âgée de 15 ans ou plus) à </w:t>
      </w:r>
      <w:r w:rsidR="006F78CE" w:rsidRPr="002C01D7">
        <w:rPr>
          <w:lang w:val="fr-FR"/>
        </w:rPr>
        <w:t>Sri Lanka</w:t>
      </w:r>
      <w:r w:rsidRPr="002C01D7">
        <w:rPr>
          <w:lang w:val="fr-FR"/>
        </w:rPr>
        <w:t xml:space="preserve"> comptait 8 477 854 personnes, soit 35,4</w:t>
      </w:r>
      <w:r w:rsidR="000D1CE7" w:rsidRPr="002C01D7">
        <w:rPr>
          <w:lang w:val="fr-FR"/>
        </w:rPr>
        <w:t> %</w:t>
      </w:r>
      <w:r w:rsidRPr="002C01D7">
        <w:rPr>
          <w:lang w:val="fr-FR"/>
        </w:rPr>
        <w:t xml:space="preserve"> de la population totale, avec un ratio emploi-population de 52,2 (pour 100</w:t>
      </w:r>
      <w:r w:rsidR="00EC48E8" w:rsidRPr="002C01D7">
        <w:rPr>
          <w:lang w:val="fr-FR"/>
        </w:rPr>
        <w:t> </w:t>
      </w:r>
      <w:r w:rsidRPr="002C01D7">
        <w:rPr>
          <w:lang w:val="fr-FR"/>
        </w:rPr>
        <w:t>personnes) et un taux de chômage de 4,6</w:t>
      </w:r>
      <w:r w:rsidR="000D1CE7" w:rsidRPr="002C01D7">
        <w:rPr>
          <w:lang w:val="fr-FR"/>
        </w:rPr>
        <w:t> %</w:t>
      </w:r>
      <w:r w:rsidR="007C053D" w:rsidRPr="002C01D7">
        <w:rPr>
          <w:lang w:val="fr-FR"/>
        </w:rPr>
        <w:t>.</w:t>
      </w:r>
      <w:r w:rsidRPr="002C01D7">
        <w:rPr>
          <w:lang w:val="fr-FR"/>
        </w:rPr>
        <w:t xml:space="preserve"> La population urbaine présentait un taux de chômage plus élevé que la population rurale</w:t>
      </w:r>
      <w:r w:rsidR="007C053D" w:rsidRPr="002C01D7">
        <w:rPr>
          <w:lang w:val="fr-FR"/>
        </w:rPr>
        <w:t>.</w:t>
      </w:r>
      <w:r w:rsidRPr="002C01D7">
        <w:rPr>
          <w:lang w:val="fr-FR"/>
        </w:rPr>
        <w:t xml:space="preserve"> La participation des femmes et des hommes à la population active était respectivement de 34,3</w:t>
      </w:r>
      <w:r w:rsidR="000D1CE7" w:rsidRPr="002C01D7">
        <w:rPr>
          <w:lang w:val="fr-FR"/>
        </w:rPr>
        <w:t> %</w:t>
      </w:r>
      <w:r w:rsidRPr="002C01D7">
        <w:rPr>
          <w:lang w:val="fr-FR"/>
        </w:rPr>
        <w:t xml:space="preserve"> et 73,2</w:t>
      </w:r>
      <w:r w:rsidR="000D1CE7" w:rsidRPr="002C01D7">
        <w:rPr>
          <w:lang w:val="fr-FR"/>
        </w:rPr>
        <w:t> %</w:t>
      </w:r>
      <w:r w:rsidRPr="002C01D7">
        <w:rPr>
          <w:rStyle w:val="FootnoteReference"/>
          <w:lang w:val="fr-FR"/>
        </w:rPr>
        <w:footnoteReference w:id="5"/>
      </w:r>
      <w:r w:rsidR="007C053D" w:rsidRPr="002C01D7">
        <w:rPr>
          <w:lang w:val="fr-FR"/>
        </w:rPr>
        <w:t>.</w:t>
      </w:r>
    </w:p>
    <w:p w14:paraId="0A2AA15E" w14:textId="39BD264F" w:rsidR="000E6FBD" w:rsidRPr="002C01D7" w:rsidRDefault="000E6FBD" w:rsidP="00233BDC">
      <w:pPr>
        <w:pStyle w:val="SingleTxtG"/>
        <w:rPr>
          <w:lang w:val="fr-FR"/>
        </w:rPr>
      </w:pPr>
      <w:r w:rsidRPr="002C01D7">
        <w:rPr>
          <w:lang w:val="fr-FR"/>
        </w:rPr>
        <w:t>8</w:t>
      </w:r>
      <w:r w:rsidR="007C053D" w:rsidRPr="002C01D7">
        <w:rPr>
          <w:lang w:val="fr-FR"/>
        </w:rPr>
        <w:t>.</w:t>
      </w:r>
      <w:r w:rsidRPr="002C01D7">
        <w:rPr>
          <w:lang w:val="fr-FR"/>
        </w:rPr>
        <w:tab/>
        <w:t xml:space="preserve">Grâce à des mesures et programmes solides dans le domaine de la protection sociale, </w:t>
      </w:r>
      <w:r w:rsidR="006F78CE" w:rsidRPr="002C01D7">
        <w:rPr>
          <w:lang w:val="fr-FR"/>
        </w:rPr>
        <w:t>Sri Lanka</w:t>
      </w:r>
      <w:r w:rsidRPr="002C01D7">
        <w:rPr>
          <w:lang w:val="fr-FR"/>
        </w:rPr>
        <w:t xml:space="preserve"> a toujours conservé un rang élevé dans l</w:t>
      </w:r>
      <w:r w:rsidR="000D1CE7" w:rsidRPr="002C01D7">
        <w:rPr>
          <w:lang w:val="fr-FR"/>
        </w:rPr>
        <w:t>’</w:t>
      </w:r>
      <w:r w:rsidRPr="002C01D7">
        <w:rPr>
          <w:lang w:val="fr-FR"/>
        </w:rPr>
        <w:t>indice de développement humain des Nations Unies (à la 76</w:t>
      </w:r>
      <w:r w:rsidRPr="002C01D7">
        <w:rPr>
          <w:vertAlign w:val="superscript"/>
          <w:lang w:val="fr-FR"/>
        </w:rPr>
        <w:t>e</w:t>
      </w:r>
      <w:r w:rsidRPr="002C01D7">
        <w:rPr>
          <w:lang w:val="fr-FR"/>
        </w:rPr>
        <w:t> place en 2018)</w:t>
      </w:r>
      <w:r w:rsidR="007C053D" w:rsidRPr="002C01D7">
        <w:rPr>
          <w:lang w:val="fr-FR"/>
        </w:rPr>
        <w:t>.</w:t>
      </w:r>
    </w:p>
    <w:p w14:paraId="207D3D7C" w14:textId="6EDEE76D" w:rsidR="000E6FBD" w:rsidRPr="002C01D7" w:rsidRDefault="000E6FBD" w:rsidP="00233BDC">
      <w:pPr>
        <w:pStyle w:val="HChG"/>
        <w:rPr>
          <w:lang w:val="fr-FR"/>
        </w:rPr>
      </w:pPr>
      <w:r w:rsidRPr="002C01D7">
        <w:rPr>
          <w:lang w:val="fr-FR"/>
        </w:rPr>
        <w:tab/>
        <w:t>III</w:t>
      </w:r>
      <w:r w:rsidR="007C053D" w:rsidRPr="002C01D7">
        <w:rPr>
          <w:lang w:val="fr-FR"/>
        </w:rPr>
        <w:t>.</w:t>
      </w:r>
      <w:r w:rsidRPr="002C01D7">
        <w:rPr>
          <w:lang w:val="fr-FR"/>
        </w:rPr>
        <w:tab/>
        <w:t xml:space="preserve">Prévalence du handicap à </w:t>
      </w:r>
      <w:r w:rsidR="006F78CE" w:rsidRPr="002C01D7">
        <w:rPr>
          <w:lang w:val="fr-FR"/>
        </w:rPr>
        <w:t>Sri Lanka</w:t>
      </w:r>
    </w:p>
    <w:p w14:paraId="7FAC8992" w14:textId="7C77AC4A" w:rsidR="000E6FBD" w:rsidRPr="002C01D7" w:rsidRDefault="000E6FBD" w:rsidP="00233BDC">
      <w:pPr>
        <w:pStyle w:val="SingleTxtG"/>
        <w:rPr>
          <w:lang w:val="fr-FR"/>
        </w:rPr>
      </w:pPr>
      <w:r w:rsidRPr="002C01D7">
        <w:rPr>
          <w:lang w:val="fr-FR"/>
        </w:rPr>
        <w:t>9</w:t>
      </w:r>
      <w:r w:rsidR="007C053D" w:rsidRPr="002C01D7">
        <w:rPr>
          <w:lang w:val="fr-FR"/>
        </w:rPr>
        <w:t>.</w:t>
      </w:r>
      <w:r w:rsidRPr="002C01D7">
        <w:rPr>
          <w:lang w:val="fr-FR"/>
        </w:rPr>
        <w:tab/>
        <w:t xml:space="preserve">Il est ressorti du dernier recensement sur la population et le logement mené en 2012 que le nombre de personnes handicapées à </w:t>
      </w:r>
      <w:r w:rsidR="006F78CE" w:rsidRPr="002C01D7">
        <w:rPr>
          <w:lang w:val="fr-FR"/>
        </w:rPr>
        <w:t>Sri Lanka</w:t>
      </w:r>
      <w:r w:rsidRPr="002C01D7">
        <w:rPr>
          <w:lang w:val="fr-FR"/>
        </w:rPr>
        <w:t xml:space="preserve"> représentait 8,7</w:t>
      </w:r>
      <w:r w:rsidR="000D1CE7" w:rsidRPr="002C01D7">
        <w:rPr>
          <w:lang w:val="fr-FR"/>
        </w:rPr>
        <w:t> %</w:t>
      </w:r>
      <w:r w:rsidRPr="002C01D7">
        <w:rPr>
          <w:lang w:val="fr-FR"/>
        </w:rPr>
        <w:t xml:space="preserve"> de la population</w:t>
      </w:r>
      <w:r w:rsidRPr="002C01D7">
        <w:rPr>
          <w:rStyle w:val="FootnoteReference"/>
          <w:lang w:val="fr-FR"/>
        </w:rPr>
        <w:footnoteReference w:id="6"/>
      </w:r>
      <w:r w:rsidR="007C053D" w:rsidRPr="002C01D7">
        <w:rPr>
          <w:lang w:val="fr-FR"/>
        </w:rPr>
        <w:t>.</w:t>
      </w:r>
      <w:r w:rsidRPr="002C01D7">
        <w:rPr>
          <w:lang w:val="fr-FR"/>
        </w:rPr>
        <w:t xml:space="preserve"> Pour ce recensement, le Département du recensement et des statistiques a suivi les recommandations du Groupe de Washington sur les statistiques du handicap en vue de répertorier les « difficultés » et d</w:t>
      </w:r>
      <w:r w:rsidR="000D1CE7" w:rsidRPr="002C01D7">
        <w:rPr>
          <w:lang w:val="fr-FR"/>
        </w:rPr>
        <w:t>’</w:t>
      </w:r>
      <w:r w:rsidRPr="002C01D7">
        <w:rPr>
          <w:lang w:val="fr-FR"/>
        </w:rPr>
        <w:t>obtenir ainsi des statistiques sur le handicap</w:t>
      </w:r>
      <w:r w:rsidR="007C053D" w:rsidRPr="002C01D7">
        <w:rPr>
          <w:lang w:val="fr-FR"/>
        </w:rPr>
        <w:t>.</w:t>
      </w:r>
    </w:p>
    <w:p w14:paraId="1926A9D7" w14:textId="6B526596" w:rsidR="000E6FBD" w:rsidRPr="002C01D7" w:rsidRDefault="000E6FBD" w:rsidP="00233BDC">
      <w:pPr>
        <w:pStyle w:val="SingleTxtG"/>
        <w:rPr>
          <w:lang w:val="fr-FR"/>
        </w:rPr>
      </w:pPr>
      <w:r w:rsidRPr="002C01D7">
        <w:rPr>
          <w:lang w:val="fr-FR"/>
        </w:rPr>
        <w:t>10</w:t>
      </w:r>
      <w:r w:rsidR="007C053D" w:rsidRPr="002C01D7">
        <w:rPr>
          <w:lang w:val="fr-FR"/>
        </w:rPr>
        <w:t>.</w:t>
      </w:r>
      <w:r w:rsidRPr="002C01D7">
        <w:rPr>
          <w:lang w:val="fr-FR"/>
        </w:rPr>
        <w:tab/>
        <w:t>Les données du recensement relatives au handicap sont classées comme suit</w:t>
      </w:r>
      <w:r w:rsidR="000D1CE7" w:rsidRPr="002C01D7">
        <w:rPr>
          <w:lang w:val="fr-FR"/>
        </w:rPr>
        <w:t> :</w:t>
      </w:r>
    </w:p>
    <w:p w14:paraId="0961942E" w14:textId="02ACDC48" w:rsidR="000E6FBD" w:rsidRPr="002C01D7" w:rsidRDefault="000E6FBD" w:rsidP="00233BDC">
      <w:pPr>
        <w:pStyle w:val="Heading1"/>
        <w:spacing w:after="120"/>
        <w:rPr>
          <w:b/>
          <w:bCs/>
          <w:lang w:val="fr-FR"/>
        </w:rPr>
      </w:pPr>
      <w:r w:rsidRPr="002C01D7">
        <w:rPr>
          <w:lang w:val="fr-FR"/>
        </w:rPr>
        <w:t>Tableau 1</w:t>
      </w:r>
      <w:r w:rsidR="00233BDC" w:rsidRPr="002C01D7">
        <w:rPr>
          <w:lang w:val="fr-FR"/>
        </w:rPr>
        <w:br/>
      </w:r>
      <w:r w:rsidRPr="002C01D7">
        <w:rPr>
          <w:b/>
          <w:bCs/>
          <w:lang w:val="fr-FR"/>
        </w:rPr>
        <w:t xml:space="preserve">Nombre de personnes ayant des difficultés (5 ans et plus), </w:t>
      </w:r>
      <w:r w:rsidR="00567D88" w:rsidRPr="002C01D7">
        <w:rPr>
          <w:b/>
          <w:bCs/>
          <w:lang w:val="fr-FR"/>
        </w:rPr>
        <w:br/>
      </w:r>
      <w:r w:rsidRPr="002C01D7">
        <w:rPr>
          <w:b/>
          <w:bCs/>
          <w:lang w:val="fr-FR"/>
        </w:rPr>
        <w:t>par type</w:t>
      </w:r>
      <w:r w:rsidR="00567D88" w:rsidRPr="002C01D7">
        <w:rPr>
          <w:b/>
          <w:bCs/>
          <w:lang w:val="fr-FR"/>
        </w:rPr>
        <w:t xml:space="preserve"> </w:t>
      </w:r>
      <w:r w:rsidRPr="002C01D7">
        <w:rPr>
          <w:b/>
          <w:bCs/>
          <w:lang w:val="fr-FR"/>
        </w:rPr>
        <w:t>et niveau de difficulté</w:t>
      </w:r>
    </w:p>
    <w:tbl>
      <w:tblPr>
        <w:tblW w:w="7370" w:type="dxa"/>
        <w:tblInd w:w="1134" w:type="dxa"/>
        <w:tblLayout w:type="fixed"/>
        <w:tblCellMar>
          <w:left w:w="0" w:type="dxa"/>
          <w:right w:w="0" w:type="dxa"/>
        </w:tblCellMar>
        <w:tblLook w:val="04A0" w:firstRow="1" w:lastRow="0" w:firstColumn="1" w:lastColumn="0" w:noHBand="0" w:noVBand="1"/>
      </w:tblPr>
      <w:tblGrid>
        <w:gridCol w:w="1624"/>
        <w:gridCol w:w="957"/>
        <w:gridCol w:w="958"/>
        <w:gridCol w:w="958"/>
        <w:gridCol w:w="957"/>
        <w:gridCol w:w="958"/>
        <w:gridCol w:w="958"/>
      </w:tblGrid>
      <w:tr w:rsidR="008F1928" w:rsidRPr="002C01D7" w14:paraId="0882B0B3" w14:textId="77777777" w:rsidTr="008F1928">
        <w:trPr>
          <w:trHeight w:val="464"/>
          <w:tblHeader/>
        </w:trPr>
        <w:tc>
          <w:tcPr>
            <w:tcW w:w="1624" w:type="dxa"/>
            <w:vMerge w:val="restart"/>
            <w:tcBorders>
              <w:top w:val="single" w:sz="4" w:space="0" w:color="auto"/>
              <w:bottom w:val="single" w:sz="12" w:space="0" w:color="auto"/>
            </w:tcBorders>
            <w:shd w:val="clear" w:color="auto" w:fill="auto"/>
            <w:noWrap/>
            <w:vAlign w:val="bottom"/>
            <w:hideMark/>
          </w:tcPr>
          <w:p w14:paraId="7F7E5E95" w14:textId="77777777" w:rsidR="000E6FBD" w:rsidRPr="002C01D7" w:rsidRDefault="000E6FBD" w:rsidP="008F1928">
            <w:pPr>
              <w:suppressAutoHyphens w:val="0"/>
              <w:spacing w:before="80" w:after="80" w:line="200" w:lineRule="exact"/>
              <w:rPr>
                <w:i/>
                <w:sz w:val="16"/>
                <w:lang w:val="fr-FR"/>
              </w:rPr>
            </w:pPr>
            <w:r w:rsidRPr="002C01D7">
              <w:rPr>
                <w:i/>
                <w:sz w:val="16"/>
                <w:lang w:val="fr-FR"/>
              </w:rPr>
              <w:t>Type de difficulté</w:t>
            </w:r>
          </w:p>
        </w:tc>
        <w:tc>
          <w:tcPr>
            <w:tcW w:w="957" w:type="dxa"/>
            <w:vMerge w:val="restart"/>
            <w:tcBorders>
              <w:top w:val="single" w:sz="4" w:space="0" w:color="auto"/>
              <w:bottom w:val="single" w:sz="12" w:space="0" w:color="auto"/>
            </w:tcBorders>
            <w:shd w:val="clear" w:color="auto" w:fill="auto"/>
            <w:vAlign w:val="bottom"/>
            <w:hideMark/>
          </w:tcPr>
          <w:p w14:paraId="2DFF6AF9" w14:textId="2F4765E9" w:rsidR="000E6FBD" w:rsidRPr="002C01D7" w:rsidRDefault="000E6FBD" w:rsidP="008F1928">
            <w:pPr>
              <w:suppressAutoHyphens w:val="0"/>
              <w:spacing w:before="80" w:after="80" w:line="200" w:lineRule="exact"/>
              <w:jc w:val="right"/>
              <w:rPr>
                <w:i/>
                <w:sz w:val="16"/>
                <w:lang w:val="fr-FR"/>
              </w:rPr>
            </w:pPr>
            <w:r w:rsidRPr="002C01D7">
              <w:rPr>
                <w:i/>
                <w:sz w:val="16"/>
                <w:lang w:val="fr-FR"/>
              </w:rPr>
              <w:t>Nombre</w:t>
            </w:r>
            <w:r w:rsidR="00F454DC" w:rsidRPr="002C01D7">
              <w:rPr>
                <w:i/>
                <w:sz w:val="16"/>
                <w:lang w:val="fr-FR"/>
              </w:rPr>
              <w:br/>
            </w:r>
            <w:r w:rsidRPr="002C01D7">
              <w:rPr>
                <w:i/>
                <w:sz w:val="16"/>
                <w:lang w:val="fr-FR"/>
              </w:rPr>
              <w:t>de personnes ayant des difficultés</w:t>
            </w:r>
          </w:p>
        </w:tc>
        <w:tc>
          <w:tcPr>
            <w:tcW w:w="958" w:type="dxa"/>
            <w:vMerge w:val="restart"/>
            <w:tcBorders>
              <w:top w:val="single" w:sz="4" w:space="0" w:color="auto"/>
              <w:bottom w:val="single" w:sz="12" w:space="0" w:color="auto"/>
            </w:tcBorders>
            <w:shd w:val="clear" w:color="auto" w:fill="auto"/>
            <w:vAlign w:val="bottom"/>
            <w:hideMark/>
          </w:tcPr>
          <w:p w14:paraId="3AB79B37" w14:textId="7B336088" w:rsidR="000E6FBD" w:rsidRPr="002C01D7" w:rsidRDefault="00F454DC" w:rsidP="008F1928">
            <w:pPr>
              <w:suppressAutoHyphens w:val="0"/>
              <w:spacing w:before="80" w:after="80" w:line="200" w:lineRule="exact"/>
              <w:jc w:val="right"/>
              <w:rPr>
                <w:i/>
                <w:sz w:val="16"/>
                <w:lang w:val="fr-FR"/>
              </w:rPr>
            </w:pPr>
            <w:r w:rsidRPr="002C01D7">
              <w:rPr>
                <w:i/>
                <w:sz w:val="16"/>
                <w:lang w:val="fr-FR"/>
              </w:rPr>
              <w:t>Pourcentage</w:t>
            </w:r>
            <w:r w:rsidR="000E6FBD" w:rsidRPr="002C01D7">
              <w:rPr>
                <w:i/>
                <w:sz w:val="16"/>
                <w:lang w:val="fr-FR"/>
              </w:rPr>
              <w:t xml:space="preserve"> du total</w:t>
            </w:r>
            <w:r w:rsidRPr="002C01D7">
              <w:rPr>
                <w:i/>
                <w:sz w:val="16"/>
                <w:lang w:val="fr-FR"/>
              </w:rPr>
              <w:br/>
            </w:r>
            <w:r w:rsidR="000E6FBD" w:rsidRPr="002C01D7">
              <w:rPr>
                <w:i/>
                <w:sz w:val="16"/>
                <w:lang w:val="fr-FR"/>
              </w:rPr>
              <w:t>des cas</w:t>
            </w:r>
          </w:p>
        </w:tc>
        <w:tc>
          <w:tcPr>
            <w:tcW w:w="958" w:type="dxa"/>
            <w:vMerge w:val="restart"/>
            <w:tcBorders>
              <w:top w:val="single" w:sz="4" w:space="0" w:color="auto"/>
              <w:bottom w:val="single" w:sz="12" w:space="0" w:color="auto"/>
            </w:tcBorders>
            <w:shd w:val="clear" w:color="auto" w:fill="auto"/>
            <w:vAlign w:val="bottom"/>
            <w:hideMark/>
          </w:tcPr>
          <w:p w14:paraId="30CA4EC5" w14:textId="3DCFEA7A" w:rsidR="000E6FBD" w:rsidRPr="002C01D7" w:rsidRDefault="000E6FBD" w:rsidP="008F1928">
            <w:pPr>
              <w:suppressAutoHyphens w:val="0"/>
              <w:spacing w:before="80" w:after="80" w:line="200" w:lineRule="exact"/>
              <w:jc w:val="right"/>
              <w:rPr>
                <w:i/>
                <w:sz w:val="16"/>
                <w:lang w:val="fr-FR"/>
              </w:rPr>
            </w:pPr>
            <w:r w:rsidRPr="002C01D7">
              <w:rPr>
                <w:i/>
                <w:sz w:val="16"/>
                <w:lang w:val="fr-FR"/>
              </w:rPr>
              <w:t>Nombre</w:t>
            </w:r>
            <w:r w:rsidR="00F454DC" w:rsidRPr="002C01D7">
              <w:rPr>
                <w:i/>
                <w:sz w:val="16"/>
                <w:lang w:val="fr-FR"/>
              </w:rPr>
              <w:br/>
            </w:r>
            <w:r w:rsidRPr="002C01D7">
              <w:rPr>
                <w:i/>
                <w:sz w:val="16"/>
                <w:lang w:val="fr-FR"/>
              </w:rPr>
              <w:t>de personnes présentant</w:t>
            </w:r>
            <w:r w:rsidR="00F454DC" w:rsidRPr="002C01D7">
              <w:rPr>
                <w:i/>
                <w:sz w:val="16"/>
                <w:lang w:val="fr-FR"/>
              </w:rPr>
              <w:br/>
            </w:r>
            <w:r w:rsidRPr="002C01D7">
              <w:rPr>
                <w:i/>
                <w:sz w:val="16"/>
                <w:lang w:val="fr-FR"/>
              </w:rPr>
              <w:t>un handicap total</w:t>
            </w:r>
          </w:p>
        </w:tc>
        <w:tc>
          <w:tcPr>
            <w:tcW w:w="957" w:type="dxa"/>
            <w:vMerge w:val="restart"/>
            <w:tcBorders>
              <w:top w:val="single" w:sz="4" w:space="0" w:color="auto"/>
              <w:bottom w:val="single" w:sz="12" w:space="0" w:color="auto"/>
            </w:tcBorders>
            <w:shd w:val="clear" w:color="auto" w:fill="auto"/>
            <w:vAlign w:val="bottom"/>
            <w:hideMark/>
          </w:tcPr>
          <w:p w14:paraId="5C3CA179" w14:textId="0145EEDC" w:rsidR="000E6FBD" w:rsidRPr="002C01D7" w:rsidRDefault="00F454DC" w:rsidP="008F1928">
            <w:pPr>
              <w:suppressAutoHyphens w:val="0"/>
              <w:spacing w:before="80" w:after="80" w:line="200" w:lineRule="exact"/>
              <w:jc w:val="right"/>
              <w:rPr>
                <w:i/>
                <w:sz w:val="16"/>
                <w:lang w:val="fr-FR"/>
              </w:rPr>
            </w:pPr>
            <w:r w:rsidRPr="002C01D7">
              <w:rPr>
                <w:i/>
                <w:sz w:val="16"/>
                <w:lang w:val="fr-FR"/>
              </w:rPr>
              <w:t>Pourcentage</w:t>
            </w:r>
            <w:r w:rsidR="000E6FBD" w:rsidRPr="002C01D7">
              <w:rPr>
                <w:i/>
                <w:sz w:val="16"/>
                <w:lang w:val="fr-FR"/>
              </w:rPr>
              <w:t xml:space="preserve"> du total</w:t>
            </w:r>
            <w:r w:rsidRPr="002C01D7">
              <w:rPr>
                <w:i/>
                <w:sz w:val="16"/>
                <w:lang w:val="fr-FR"/>
              </w:rPr>
              <w:br/>
            </w:r>
            <w:r w:rsidR="000E6FBD" w:rsidRPr="002C01D7">
              <w:rPr>
                <w:i/>
                <w:sz w:val="16"/>
                <w:lang w:val="fr-FR"/>
              </w:rPr>
              <w:t>des cas</w:t>
            </w:r>
          </w:p>
        </w:tc>
        <w:tc>
          <w:tcPr>
            <w:tcW w:w="958" w:type="dxa"/>
            <w:vMerge w:val="restart"/>
            <w:tcBorders>
              <w:top w:val="single" w:sz="4" w:space="0" w:color="auto"/>
              <w:bottom w:val="single" w:sz="12" w:space="0" w:color="auto"/>
            </w:tcBorders>
            <w:shd w:val="clear" w:color="auto" w:fill="auto"/>
            <w:vAlign w:val="bottom"/>
            <w:hideMark/>
          </w:tcPr>
          <w:p w14:paraId="1D0B8ADB" w14:textId="334905C5" w:rsidR="000E6FBD" w:rsidRPr="002C01D7" w:rsidRDefault="000E6FBD" w:rsidP="008F1928">
            <w:pPr>
              <w:suppressAutoHyphens w:val="0"/>
              <w:spacing w:before="80" w:after="80" w:line="200" w:lineRule="exact"/>
              <w:jc w:val="right"/>
              <w:rPr>
                <w:i/>
                <w:sz w:val="16"/>
                <w:lang w:val="fr-FR"/>
              </w:rPr>
            </w:pPr>
            <w:r w:rsidRPr="002C01D7">
              <w:rPr>
                <w:i/>
                <w:sz w:val="16"/>
                <w:lang w:val="fr-FR"/>
              </w:rPr>
              <w:t>Difficultés publiées</w:t>
            </w:r>
            <w:r w:rsidR="00F454DC" w:rsidRPr="002C01D7">
              <w:rPr>
                <w:i/>
                <w:sz w:val="16"/>
                <w:lang w:val="fr-FR"/>
              </w:rPr>
              <w:br/>
            </w:r>
            <w:r w:rsidRPr="002C01D7">
              <w:rPr>
                <w:i/>
                <w:sz w:val="16"/>
                <w:lang w:val="fr-FR"/>
              </w:rPr>
              <w:t>dans le recensement</w:t>
            </w:r>
          </w:p>
        </w:tc>
        <w:tc>
          <w:tcPr>
            <w:tcW w:w="958" w:type="dxa"/>
            <w:vMerge w:val="restart"/>
            <w:tcBorders>
              <w:top w:val="single" w:sz="4" w:space="0" w:color="auto"/>
              <w:bottom w:val="single" w:sz="12" w:space="0" w:color="auto"/>
            </w:tcBorders>
            <w:shd w:val="clear" w:color="auto" w:fill="auto"/>
            <w:vAlign w:val="bottom"/>
            <w:hideMark/>
          </w:tcPr>
          <w:p w14:paraId="5EDABC9D" w14:textId="28B29935" w:rsidR="000E6FBD" w:rsidRPr="002C01D7" w:rsidRDefault="00F454DC" w:rsidP="008F1928">
            <w:pPr>
              <w:suppressAutoHyphens w:val="0"/>
              <w:spacing w:before="80" w:after="80" w:line="200" w:lineRule="exact"/>
              <w:jc w:val="right"/>
              <w:rPr>
                <w:i/>
                <w:sz w:val="16"/>
                <w:lang w:val="fr-FR"/>
              </w:rPr>
            </w:pPr>
            <w:r w:rsidRPr="002C01D7">
              <w:rPr>
                <w:i/>
                <w:sz w:val="16"/>
                <w:lang w:val="fr-FR"/>
              </w:rPr>
              <w:t>Pourcentage</w:t>
            </w:r>
            <w:r w:rsidR="000E6FBD" w:rsidRPr="002C01D7">
              <w:rPr>
                <w:i/>
                <w:sz w:val="16"/>
                <w:lang w:val="fr-FR"/>
              </w:rPr>
              <w:t xml:space="preserve"> du total</w:t>
            </w:r>
            <w:r w:rsidRPr="002C01D7">
              <w:rPr>
                <w:i/>
                <w:sz w:val="16"/>
                <w:lang w:val="fr-FR"/>
              </w:rPr>
              <w:br/>
            </w:r>
            <w:r w:rsidR="000E6FBD" w:rsidRPr="002C01D7">
              <w:rPr>
                <w:i/>
                <w:sz w:val="16"/>
                <w:lang w:val="fr-FR"/>
              </w:rPr>
              <w:t>des cas</w:t>
            </w:r>
          </w:p>
        </w:tc>
      </w:tr>
      <w:tr w:rsidR="008F1928" w:rsidRPr="002C01D7" w14:paraId="03475960" w14:textId="77777777" w:rsidTr="008F1928">
        <w:trPr>
          <w:trHeight w:val="300"/>
          <w:tblHeader/>
        </w:trPr>
        <w:tc>
          <w:tcPr>
            <w:tcW w:w="1624" w:type="dxa"/>
            <w:vMerge/>
            <w:tcBorders>
              <w:bottom w:val="single" w:sz="12" w:space="0" w:color="auto"/>
            </w:tcBorders>
            <w:shd w:val="clear" w:color="auto" w:fill="auto"/>
            <w:noWrap/>
            <w:vAlign w:val="bottom"/>
          </w:tcPr>
          <w:p w14:paraId="0189D57A" w14:textId="77777777" w:rsidR="008F1928" w:rsidRPr="002C01D7" w:rsidRDefault="008F1928" w:rsidP="008F1928">
            <w:pPr>
              <w:suppressAutoHyphens w:val="0"/>
              <w:spacing w:before="40" w:after="40" w:line="220" w:lineRule="exact"/>
              <w:rPr>
                <w:sz w:val="18"/>
                <w:lang w:val="fr-FR"/>
              </w:rPr>
            </w:pPr>
          </w:p>
        </w:tc>
        <w:tc>
          <w:tcPr>
            <w:tcW w:w="957" w:type="dxa"/>
            <w:vMerge/>
            <w:tcBorders>
              <w:bottom w:val="single" w:sz="12" w:space="0" w:color="auto"/>
            </w:tcBorders>
            <w:shd w:val="clear" w:color="auto" w:fill="auto"/>
            <w:vAlign w:val="bottom"/>
          </w:tcPr>
          <w:p w14:paraId="1FCF57EE" w14:textId="77777777" w:rsidR="008F1928" w:rsidRPr="002C01D7" w:rsidRDefault="008F1928" w:rsidP="008F1928">
            <w:pPr>
              <w:suppressAutoHyphens w:val="0"/>
              <w:spacing w:before="40" w:after="40" w:line="220" w:lineRule="exact"/>
              <w:jc w:val="right"/>
              <w:rPr>
                <w:sz w:val="18"/>
                <w:lang w:val="fr-FR"/>
              </w:rPr>
            </w:pPr>
          </w:p>
        </w:tc>
        <w:tc>
          <w:tcPr>
            <w:tcW w:w="958" w:type="dxa"/>
            <w:vMerge/>
            <w:tcBorders>
              <w:bottom w:val="single" w:sz="12" w:space="0" w:color="auto"/>
            </w:tcBorders>
            <w:shd w:val="clear" w:color="auto" w:fill="auto"/>
            <w:vAlign w:val="bottom"/>
          </w:tcPr>
          <w:p w14:paraId="706CF830" w14:textId="77777777" w:rsidR="008F1928" w:rsidRPr="002C01D7" w:rsidRDefault="008F1928" w:rsidP="008F1928">
            <w:pPr>
              <w:suppressAutoHyphens w:val="0"/>
              <w:spacing w:before="40" w:after="40" w:line="220" w:lineRule="exact"/>
              <w:jc w:val="right"/>
              <w:rPr>
                <w:sz w:val="18"/>
                <w:lang w:val="fr-FR"/>
              </w:rPr>
            </w:pPr>
          </w:p>
        </w:tc>
        <w:tc>
          <w:tcPr>
            <w:tcW w:w="958" w:type="dxa"/>
            <w:vMerge/>
            <w:tcBorders>
              <w:bottom w:val="single" w:sz="12" w:space="0" w:color="auto"/>
            </w:tcBorders>
            <w:shd w:val="clear" w:color="auto" w:fill="auto"/>
            <w:vAlign w:val="bottom"/>
          </w:tcPr>
          <w:p w14:paraId="1F7A2DA8" w14:textId="77777777" w:rsidR="008F1928" w:rsidRPr="002C01D7" w:rsidRDefault="008F1928" w:rsidP="008F1928">
            <w:pPr>
              <w:suppressAutoHyphens w:val="0"/>
              <w:spacing w:before="40" w:after="40" w:line="220" w:lineRule="exact"/>
              <w:jc w:val="right"/>
              <w:rPr>
                <w:sz w:val="18"/>
                <w:lang w:val="fr-FR"/>
              </w:rPr>
            </w:pPr>
          </w:p>
        </w:tc>
        <w:tc>
          <w:tcPr>
            <w:tcW w:w="957" w:type="dxa"/>
            <w:vMerge/>
            <w:tcBorders>
              <w:bottom w:val="single" w:sz="12" w:space="0" w:color="auto"/>
            </w:tcBorders>
            <w:shd w:val="clear" w:color="auto" w:fill="auto"/>
            <w:vAlign w:val="bottom"/>
          </w:tcPr>
          <w:p w14:paraId="2D364A98" w14:textId="77777777" w:rsidR="008F1928" w:rsidRPr="002C01D7" w:rsidRDefault="008F1928" w:rsidP="008F1928">
            <w:pPr>
              <w:suppressAutoHyphens w:val="0"/>
              <w:spacing w:before="40" w:after="40" w:line="220" w:lineRule="exact"/>
              <w:jc w:val="right"/>
              <w:rPr>
                <w:sz w:val="18"/>
                <w:lang w:val="fr-FR"/>
              </w:rPr>
            </w:pPr>
          </w:p>
        </w:tc>
        <w:tc>
          <w:tcPr>
            <w:tcW w:w="958" w:type="dxa"/>
            <w:vMerge/>
            <w:tcBorders>
              <w:bottom w:val="single" w:sz="12" w:space="0" w:color="auto"/>
            </w:tcBorders>
            <w:shd w:val="clear" w:color="auto" w:fill="auto"/>
            <w:vAlign w:val="bottom"/>
          </w:tcPr>
          <w:p w14:paraId="16D8646A" w14:textId="77777777" w:rsidR="008F1928" w:rsidRPr="002C01D7" w:rsidRDefault="008F1928" w:rsidP="008F1928">
            <w:pPr>
              <w:suppressAutoHyphens w:val="0"/>
              <w:spacing w:before="40" w:after="40" w:line="220" w:lineRule="exact"/>
              <w:jc w:val="right"/>
              <w:rPr>
                <w:sz w:val="18"/>
                <w:lang w:val="fr-FR"/>
              </w:rPr>
            </w:pPr>
          </w:p>
        </w:tc>
        <w:tc>
          <w:tcPr>
            <w:tcW w:w="958" w:type="dxa"/>
            <w:vMerge/>
            <w:tcBorders>
              <w:bottom w:val="single" w:sz="12" w:space="0" w:color="auto"/>
            </w:tcBorders>
            <w:shd w:val="clear" w:color="auto" w:fill="auto"/>
            <w:vAlign w:val="bottom"/>
          </w:tcPr>
          <w:p w14:paraId="0690FD05" w14:textId="77777777" w:rsidR="008F1928" w:rsidRPr="002C01D7" w:rsidRDefault="008F1928" w:rsidP="008F1928">
            <w:pPr>
              <w:suppressAutoHyphens w:val="0"/>
              <w:spacing w:before="40" w:after="40" w:line="220" w:lineRule="exact"/>
              <w:jc w:val="right"/>
              <w:rPr>
                <w:sz w:val="18"/>
                <w:lang w:val="fr-FR"/>
              </w:rPr>
            </w:pPr>
          </w:p>
        </w:tc>
      </w:tr>
      <w:tr w:rsidR="008F1928" w:rsidRPr="002C01D7" w14:paraId="1E785BFD" w14:textId="77777777" w:rsidTr="008F1928">
        <w:trPr>
          <w:trHeight w:val="464"/>
          <w:tblHeader/>
        </w:trPr>
        <w:tc>
          <w:tcPr>
            <w:tcW w:w="1624" w:type="dxa"/>
            <w:vMerge/>
            <w:tcBorders>
              <w:bottom w:val="single" w:sz="12" w:space="0" w:color="auto"/>
            </w:tcBorders>
            <w:shd w:val="clear" w:color="auto" w:fill="auto"/>
            <w:vAlign w:val="bottom"/>
            <w:hideMark/>
          </w:tcPr>
          <w:p w14:paraId="18C17874" w14:textId="77777777" w:rsidR="000E6FBD" w:rsidRPr="002C01D7" w:rsidRDefault="000E6FBD" w:rsidP="008F1928">
            <w:pPr>
              <w:suppressAutoHyphens w:val="0"/>
              <w:spacing w:before="40" w:after="40" w:line="220" w:lineRule="exact"/>
              <w:rPr>
                <w:sz w:val="18"/>
                <w:lang w:val="fr-FR"/>
              </w:rPr>
            </w:pPr>
          </w:p>
        </w:tc>
        <w:tc>
          <w:tcPr>
            <w:tcW w:w="957" w:type="dxa"/>
            <w:vMerge/>
            <w:tcBorders>
              <w:bottom w:val="single" w:sz="12" w:space="0" w:color="auto"/>
            </w:tcBorders>
            <w:shd w:val="clear" w:color="auto" w:fill="auto"/>
            <w:vAlign w:val="bottom"/>
            <w:hideMark/>
          </w:tcPr>
          <w:p w14:paraId="5136C12C" w14:textId="77777777" w:rsidR="000E6FBD" w:rsidRPr="002C01D7" w:rsidRDefault="000E6FBD" w:rsidP="008F1928">
            <w:pPr>
              <w:suppressAutoHyphens w:val="0"/>
              <w:spacing w:before="40" w:after="40" w:line="220" w:lineRule="exact"/>
              <w:jc w:val="right"/>
              <w:rPr>
                <w:sz w:val="18"/>
                <w:lang w:val="fr-FR"/>
              </w:rPr>
            </w:pPr>
          </w:p>
        </w:tc>
        <w:tc>
          <w:tcPr>
            <w:tcW w:w="958" w:type="dxa"/>
            <w:vMerge/>
            <w:tcBorders>
              <w:bottom w:val="single" w:sz="12" w:space="0" w:color="auto"/>
            </w:tcBorders>
            <w:shd w:val="clear" w:color="auto" w:fill="auto"/>
            <w:vAlign w:val="bottom"/>
            <w:hideMark/>
          </w:tcPr>
          <w:p w14:paraId="3C9D9651" w14:textId="77777777" w:rsidR="000E6FBD" w:rsidRPr="002C01D7" w:rsidRDefault="000E6FBD" w:rsidP="008F1928">
            <w:pPr>
              <w:suppressAutoHyphens w:val="0"/>
              <w:spacing w:before="40" w:after="40" w:line="220" w:lineRule="exact"/>
              <w:jc w:val="right"/>
              <w:rPr>
                <w:sz w:val="18"/>
                <w:lang w:val="fr-FR"/>
              </w:rPr>
            </w:pPr>
          </w:p>
        </w:tc>
        <w:tc>
          <w:tcPr>
            <w:tcW w:w="958" w:type="dxa"/>
            <w:vMerge/>
            <w:tcBorders>
              <w:bottom w:val="single" w:sz="12" w:space="0" w:color="auto"/>
            </w:tcBorders>
            <w:shd w:val="clear" w:color="auto" w:fill="auto"/>
            <w:vAlign w:val="bottom"/>
            <w:hideMark/>
          </w:tcPr>
          <w:p w14:paraId="049C7965" w14:textId="77777777" w:rsidR="000E6FBD" w:rsidRPr="002C01D7" w:rsidRDefault="000E6FBD" w:rsidP="008F1928">
            <w:pPr>
              <w:suppressAutoHyphens w:val="0"/>
              <w:spacing w:before="40" w:after="40" w:line="220" w:lineRule="exact"/>
              <w:jc w:val="right"/>
              <w:rPr>
                <w:sz w:val="18"/>
                <w:lang w:val="fr-FR"/>
              </w:rPr>
            </w:pPr>
          </w:p>
        </w:tc>
        <w:tc>
          <w:tcPr>
            <w:tcW w:w="957" w:type="dxa"/>
            <w:vMerge/>
            <w:tcBorders>
              <w:bottom w:val="single" w:sz="12" w:space="0" w:color="auto"/>
            </w:tcBorders>
            <w:shd w:val="clear" w:color="auto" w:fill="auto"/>
            <w:vAlign w:val="bottom"/>
            <w:hideMark/>
          </w:tcPr>
          <w:p w14:paraId="01E9D49D" w14:textId="77777777" w:rsidR="000E6FBD" w:rsidRPr="002C01D7" w:rsidRDefault="000E6FBD" w:rsidP="008F1928">
            <w:pPr>
              <w:suppressAutoHyphens w:val="0"/>
              <w:spacing w:before="40" w:after="40" w:line="220" w:lineRule="exact"/>
              <w:jc w:val="right"/>
              <w:rPr>
                <w:sz w:val="18"/>
                <w:lang w:val="fr-FR"/>
              </w:rPr>
            </w:pPr>
          </w:p>
        </w:tc>
        <w:tc>
          <w:tcPr>
            <w:tcW w:w="958" w:type="dxa"/>
            <w:vMerge/>
            <w:tcBorders>
              <w:bottom w:val="single" w:sz="12" w:space="0" w:color="auto"/>
            </w:tcBorders>
            <w:shd w:val="clear" w:color="auto" w:fill="auto"/>
            <w:vAlign w:val="bottom"/>
            <w:hideMark/>
          </w:tcPr>
          <w:p w14:paraId="028E3200" w14:textId="77777777" w:rsidR="000E6FBD" w:rsidRPr="002C01D7" w:rsidRDefault="000E6FBD" w:rsidP="008F1928">
            <w:pPr>
              <w:suppressAutoHyphens w:val="0"/>
              <w:spacing w:before="40" w:after="40" w:line="220" w:lineRule="exact"/>
              <w:jc w:val="right"/>
              <w:rPr>
                <w:sz w:val="18"/>
                <w:lang w:val="fr-FR"/>
              </w:rPr>
            </w:pPr>
          </w:p>
        </w:tc>
        <w:tc>
          <w:tcPr>
            <w:tcW w:w="958" w:type="dxa"/>
            <w:vMerge/>
            <w:tcBorders>
              <w:bottom w:val="single" w:sz="12" w:space="0" w:color="auto"/>
            </w:tcBorders>
            <w:shd w:val="clear" w:color="auto" w:fill="auto"/>
            <w:vAlign w:val="bottom"/>
            <w:hideMark/>
          </w:tcPr>
          <w:p w14:paraId="2420EEDD" w14:textId="77777777" w:rsidR="000E6FBD" w:rsidRPr="002C01D7" w:rsidRDefault="000E6FBD" w:rsidP="008F1928">
            <w:pPr>
              <w:suppressAutoHyphens w:val="0"/>
              <w:spacing w:before="40" w:after="40" w:line="220" w:lineRule="exact"/>
              <w:jc w:val="right"/>
              <w:rPr>
                <w:sz w:val="18"/>
                <w:lang w:val="fr-FR"/>
              </w:rPr>
            </w:pPr>
          </w:p>
        </w:tc>
      </w:tr>
      <w:tr w:rsidR="008F1928" w:rsidRPr="002C01D7" w14:paraId="4E690CB0" w14:textId="77777777" w:rsidTr="008F1928">
        <w:tc>
          <w:tcPr>
            <w:tcW w:w="1624" w:type="dxa"/>
            <w:tcBorders>
              <w:top w:val="single" w:sz="12" w:space="0" w:color="auto"/>
            </w:tcBorders>
            <w:shd w:val="clear" w:color="auto" w:fill="auto"/>
            <w:noWrap/>
            <w:hideMark/>
          </w:tcPr>
          <w:p w14:paraId="0A6DC497" w14:textId="77777777" w:rsidR="000E6FBD" w:rsidRPr="002C01D7" w:rsidRDefault="000E6FBD" w:rsidP="008F1928">
            <w:pPr>
              <w:suppressAutoHyphens w:val="0"/>
              <w:spacing w:before="40" w:after="40" w:line="220" w:lineRule="exact"/>
              <w:rPr>
                <w:sz w:val="18"/>
                <w:lang w:val="fr-FR"/>
              </w:rPr>
            </w:pPr>
            <w:r w:rsidRPr="002C01D7">
              <w:rPr>
                <w:sz w:val="18"/>
                <w:lang w:val="fr-FR"/>
              </w:rPr>
              <w:t>Vision</w:t>
            </w:r>
          </w:p>
        </w:tc>
        <w:tc>
          <w:tcPr>
            <w:tcW w:w="957" w:type="dxa"/>
            <w:tcBorders>
              <w:top w:val="single" w:sz="12" w:space="0" w:color="auto"/>
            </w:tcBorders>
            <w:shd w:val="clear" w:color="auto" w:fill="auto"/>
            <w:noWrap/>
            <w:vAlign w:val="bottom"/>
            <w:hideMark/>
          </w:tcPr>
          <w:p w14:paraId="301B99DE"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968 265</w:t>
            </w:r>
          </w:p>
        </w:tc>
        <w:tc>
          <w:tcPr>
            <w:tcW w:w="958" w:type="dxa"/>
            <w:tcBorders>
              <w:top w:val="single" w:sz="12" w:space="0" w:color="auto"/>
            </w:tcBorders>
            <w:shd w:val="clear" w:color="auto" w:fill="auto"/>
            <w:noWrap/>
            <w:vAlign w:val="bottom"/>
            <w:hideMark/>
          </w:tcPr>
          <w:p w14:paraId="2DEA984A"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62,2</w:t>
            </w:r>
          </w:p>
        </w:tc>
        <w:tc>
          <w:tcPr>
            <w:tcW w:w="958" w:type="dxa"/>
            <w:tcBorders>
              <w:top w:val="single" w:sz="12" w:space="0" w:color="auto"/>
            </w:tcBorders>
            <w:shd w:val="clear" w:color="auto" w:fill="auto"/>
            <w:noWrap/>
            <w:vAlign w:val="bottom"/>
            <w:hideMark/>
          </w:tcPr>
          <w:p w14:paraId="1BE12308"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28 674</w:t>
            </w:r>
          </w:p>
        </w:tc>
        <w:tc>
          <w:tcPr>
            <w:tcW w:w="957" w:type="dxa"/>
            <w:tcBorders>
              <w:top w:val="single" w:sz="12" w:space="0" w:color="auto"/>
            </w:tcBorders>
            <w:shd w:val="clear" w:color="auto" w:fill="auto"/>
            <w:noWrap/>
            <w:vAlign w:val="bottom"/>
            <w:hideMark/>
          </w:tcPr>
          <w:p w14:paraId="27099CB6"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20,3</w:t>
            </w:r>
          </w:p>
        </w:tc>
        <w:tc>
          <w:tcPr>
            <w:tcW w:w="958" w:type="dxa"/>
            <w:tcBorders>
              <w:top w:val="single" w:sz="12" w:space="0" w:color="auto"/>
            </w:tcBorders>
            <w:shd w:val="clear" w:color="auto" w:fill="auto"/>
            <w:noWrap/>
            <w:vAlign w:val="bottom"/>
            <w:hideMark/>
          </w:tcPr>
          <w:p w14:paraId="36CDAB70"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996 939</w:t>
            </w:r>
          </w:p>
        </w:tc>
        <w:tc>
          <w:tcPr>
            <w:tcW w:w="958" w:type="dxa"/>
            <w:tcBorders>
              <w:top w:val="single" w:sz="12" w:space="0" w:color="auto"/>
            </w:tcBorders>
            <w:shd w:val="clear" w:color="auto" w:fill="auto"/>
            <w:noWrap/>
            <w:vAlign w:val="bottom"/>
            <w:hideMark/>
          </w:tcPr>
          <w:p w14:paraId="0B36BFCF"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61,6</w:t>
            </w:r>
          </w:p>
        </w:tc>
      </w:tr>
      <w:tr w:rsidR="008F1928" w:rsidRPr="002C01D7" w14:paraId="77109CA8" w14:textId="77777777" w:rsidTr="008F1928">
        <w:tc>
          <w:tcPr>
            <w:tcW w:w="1624" w:type="dxa"/>
            <w:shd w:val="clear" w:color="auto" w:fill="auto"/>
            <w:noWrap/>
            <w:hideMark/>
          </w:tcPr>
          <w:p w14:paraId="2F18A763" w14:textId="77777777" w:rsidR="000E6FBD" w:rsidRPr="002C01D7" w:rsidRDefault="000E6FBD" w:rsidP="008F1928">
            <w:pPr>
              <w:suppressAutoHyphens w:val="0"/>
              <w:spacing w:before="40" w:after="40" w:line="220" w:lineRule="exact"/>
              <w:rPr>
                <w:sz w:val="18"/>
                <w:lang w:val="fr-FR"/>
              </w:rPr>
            </w:pPr>
            <w:r w:rsidRPr="002C01D7">
              <w:rPr>
                <w:sz w:val="18"/>
                <w:lang w:val="fr-FR"/>
              </w:rPr>
              <w:t>Audition</w:t>
            </w:r>
          </w:p>
        </w:tc>
        <w:tc>
          <w:tcPr>
            <w:tcW w:w="957" w:type="dxa"/>
            <w:shd w:val="clear" w:color="auto" w:fill="auto"/>
            <w:noWrap/>
            <w:vAlign w:val="bottom"/>
            <w:hideMark/>
          </w:tcPr>
          <w:p w14:paraId="5FDA4692"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354 871</w:t>
            </w:r>
          </w:p>
        </w:tc>
        <w:tc>
          <w:tcPr>
            <w:tcW w:w="958" w:type="dxa"/>
            <w:shd w:val="clear" w:color="auto" w:fill="auto"/>
            <w:noWrap/>
            <w:vAlign w:val="bottom"/>
            <w:hideMark/>
          </w:tcPr>
          <w:p w14:paraId="53D2456D"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22,8</w:t>
            </w:r>
          </w:p>
        </w:tc>
        <w:tc>
          <w:tcPr>
            <w:tcW w:w="958" w:type="dxa"/>
            <w:shd w:val="clear" w:color="auto" w:fill="auto"/>
            <w:noWrap/>
            <w:vAlign w:val="bottom"/>
            <w:hideMark/>
          </w:tcPr>
          <w:p w14:paraId="44BE4023"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34 206</w:t>
            </w:r>
          </w:p>
        </w:tc>
        <w:tc>
          <w:tcPr>
            <w:tcW w:w="957" w:type="dxa"/>
            <w:shd w:val="clear" w:color="auto" w:fill="auto"/>
            <w:noWrap/>
            <w:vAlign w:val="bottom"/>
            <w:hideMark/>
          </w:tcPr>
          <w:p w14:paraId="51AF5AE0"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24,2</w:t>
            </w:r>
          </w:p>
        </w:tc>
        <w:tc>
          <w:tcPr>
            <w:tcW w:w="958" w:type="dxa"/>
            <w:shd w:val="clear" w:color="auto" w:fill="auto"/>
            <w:noWrap/>
            <w:vAlign w:val="bottom"/>
            <w:hideMark/>
          </w:tcPr>
          <w:p w14:paraId="4F3E2D40"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389 077</w:t>
            </w:r>
          </w:p>
        </w:tc>
        <w:tc>
          <w:tcPr>
            <w:tcW w:w="958" w:type="dxa"/>
            <w:shd w:val="clear" w:color="auto" w:fill="auto"/>
            <w:noWrap/>
            <w:vAlign w:val="bottom"/>
            <w:hideMark/>
          </w:tcPr>
          <w:p w14:paraId="1F5ABCFB"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24,0</w:t>
            </w:r>
          </w:p>
        </w:tc>
      </w:tr>
      <w:tr w:rsidR="008F1928" w:rsidRPr="002C01D7" w14:paraId="37966305" w14:textId="77777777" w:rsidTr="008F1928">
        <w:tc>
          <w:tcPr>
            <w:tcW w:w="1624" w:type="dxa"/>
            <w:shd w:val="clear" w:color="auto" w:fill="auto"/>
            <w:noWrap/>
            <w:hideMark/>
          </w:tcPr>
          <w:p w14:paraId="5356D111" w14:textId="77777777" w:rsidR="000E6FBD" w:rsidRPr="002C01D7" w:rsidRDefault="000E6FBD" w:rsidP="008F1928">
            <w:pPr>
              <w:suppressAutoHyphens w:val="0"/>
              <w:spacing w:before="40" w:after="40" w:line="220" w:lineRule="exact"/>
              <w:rPr>
                <w:sz w:val="18"/>
                <w:lang w:val="fr-FR"/>
              </w:rPr>
            </w:pPr>
            <w:r w:rsidRPr="002C01D7">
              <w:rPr>
                <w:sz w:val="18"/>
                <w:lang w:val="fr-FR"/>
              </w:rPr>
              <w:t>Motricité</w:t>
            </w:r>
          </w:p>
        </w:tc>
        <w:tc>
          <w:tcPr>
            <w:tcW w:w="957" w:type="dxa"/>
            <w:shd w:val="clear" w:color="auto" w:fill="auto"/>
            <w:noWrap/>
            <w:vAlign w:val="bottom"/>
            <w:hideMark/>
          </w:tcPr>
          <w:p w14:paraId="449F52B7"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662 200</w:t>
            </w:r>
          </w:p>
        </w:tc>
        <w:tc>
          <w:tcPr>
            <w:tcW w:w="958" w:type="dxa"/>
            <w:shd w:val="clear" w:color="auto" w:fill="auto"/>
            <w:noWrap/>
            <w:vAlign w:val="bottom"/>
            <w:hideMark/>
          </w:tcPr>
          <w:p w14:paraId="2F3512A5"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42,6</w:t>
            </w:r>
          </w:p>
        </w:tc>
        <w:tc>
          <w:tcPr>
            <w:tcW w:w="958" w:type="dxa"/>
            <w:shd w:val="clear" w:color="auto" w:fill="auto"/>
            <w:noWrap/>
            <w:vAlign w:val="bottom"/>
            <w:hideMark/>
          </w:tcPr>
          <w:p w14:paraId="22190774"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72 013</w:t>
            </w:r>
          </w:p>
        </w:tc>
        <w:tc>
          <w:tcPr>
            <w:tcW w:w="957" w:type="dxa"/>
            <w:shd w:val="clear" w:color="auto" w:fill="auto"/>
            <w:noWrap/>
            <w:vAlign w:val="bottom"/>
            <w:hideMark/>
          </w:tcPr>
          <w:p w14:paraId="353FB9DE"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51,0</w:t>
            </w:r>
          </w:p>
        </w:tc>
        <w:tc>
          <w:tcPr>
            <w:tcW w:w="958" w:type="dxa"/>
            <w:shd w:val="clear" w:color="auto" w:fill="auto"/>
            <w:noWrap/>
            <w:vAlign w:val="bottom"/>
            <w:hideMark/>
          </w:tcPr>
          <w:p w14:paraId="68CA537C"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734 213</w:t>
            </w:r>
          </w:p>
        </w:tc>
        <w:tc>
          <w:tcPr>
            <w:tcW w:w="958" w:type="dxa"/>
            <w:shd w:val="clear" w:color="auto" w:fill="auto"/>
            <w:noWrap/>
            <w:vAlign w:val="bottom"/>
            <w:hideMark/>
          </w:tcPr>
          <w:p w14:paraId="34F1B415"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45,4</w:t>
            </w:r>
          </w:p>
        </w:tc>
      </w:tr>
      <w:tr w:rsidR="008F1928" w:rsidRPr="002C01D7" w14:paraId="62A52F0C" w14:textId="77777777" w:rsidTr="008F1928">
        <w:tc>
          <w:tcPr>
            <w:tcW w:w="1624" w:type="dxa"/>
            <w:shd w:val="clear" w:color="auto" w:fill="auto"/>
            <w:noWrap/>
            <w:hideMark/>
          </w:tcPr>
          <w:p w14:paraId="1F61850B" w14:textId="77777777" w:rsidR="000E6FBD" w:rsidRPr="002C01D7" w:rsidRDefault="000E6FBD" w:rsidP="008F1928">
            <w:pPr>
              <w:suppressAutoHyphens w:val="0"/>
              <w:spacing w:before="40" w:after="40" w:line="220" w:lineRule="exact"/>
              <w:rPr>
                <w:sz w:val="18"/>
                <w:lang w:val="fr-FR"/>
              </w:rPr>
            </w:pPr>
            <w:r w:rsidRPr="002C01D7">
              <w:rPr>
                <w:sz w:val="18"/>
                <w:lang w:val="fr-FR"/>
              </w:rPr>
              <w:t>Fonctions cognitives</w:t>
            </w:r>
          </w:p>
        </w:tc>
        <w:tc>
          <w:tcPr>
            <w:tcW w:w="957" w:type="dxa"/>
            <w:shd w:val="clear" w:color="auto" w:fill="auto"/>
            <w:noWrap/>
            <w:vAlign w:val="bottom"/>
            <w:hideMark/>
          </w:tcPr>
          <w:p w14:paraId="7B39C2BF"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301 192</w:t>
            </w:r>
          </w:p>
        </w:tc>
        <w:tc>
          <w:tcPr>
            <w:tcW w:w="958" w:type="dxa"/>
            <w:shd w:val="clear" w:color="auto" w:fill="auto"/>
            <w:noWrap/>
            <w:vAlign w:val="bottom"/>
            <w:hideMark/>
          </w:tcPr>
          <w:p w14:paraId="71F10BB9"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19,4</w:t>
            </w:r>
          </w:p>
        </w:tc>
        <w:tc>
          <w:tcPr>
            <w:tcW w:w="958" w:type="dxa"/>
            <w:shd w:val="clear" w:color="auto" w:fill="auto"/>
            <w:noWrap/>
            <w:vAlign w:val="bottom"/>
            <w:hideMark/>
          </w:tcPr>
          <w:p w14:paraId="475BBF9A"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42 497</w:t>
            </w:r>
          </w:p>
        </w:tc>
        <w:tc>
          <w:tcPr>
            <w:tcW w:w="957" w:type="dxa"/>
            <w:shd w:val="clear" w:color="auto" w:fill="auto"/>
            <w:noWrap/>
            <w:vAlign w:val="bottom"/>
            <w:hideMark/>
          </w:tcPr>
          <w:p w14:paraId="25D2597A"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30,1</w:t>
            </w:r>
          </w:p>
        </w:tc>
        <w:tc>
          <w:tcPr>
            <w:tcW w:w="958" w:type="dxa"/>
            <w:shd w:val="clear" w:color="auto" w:fill="auto"/>
            <w:noWrap/>
            <w:vAlign w:val="bottom"/>
            <w:hideMark/>
          </w:tcPr>
          <w:p w14:paraId="11BF71B1"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343 689</w:t>
            </w:r>
          </w:p>
        </w:tc>
        <w:tc>
          <w:tcPr>
            <w:tcW w:w="958" w:type="dxa"/>
            <w:shd w:val="clear" w:color="auto" w:fill="auto"/>
            <w:noWrap/>
            <w:vAlign w:val="bottom"/>
            <w:hideMark/>
          </w:tcPr>
          <w:p w14:paraId="78795B01"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21,2</w:t>
            </w:r>
          </w:p>
        </w:tc>
      </w:tr>
      <w:tr w:rsidR="008F1928" w:rsidRPr="002C01D7" w14:paraId="431083C7" w14:textId="77777777" w:rsidTr="008F1928">
        <w:tc>
          <w:tcPr>
            <w:tcW w:w="1624" w:type="dxa"/>
            <w:shd w:val="clear" w:color="auto" w:fill="auto"/>
            <w:noWrap/>
            <w:hideMark/>
          </w:tcPr>
          <w:p w14:paraId="760AB899" w14:textId="77777777" w:rsidR="000E6FBD" w:rsidRPr="002C01D7" w:rsidRDefault="000E6FBD" w:rsidP="008F1928">
            <w:pPr>
              <w:suppressAutoHyphens w:val="0"/>
              <w:spacing w:before="40" w:after="40" w:line="220" w:lineRule="exact"/>
              <w:rPr>
                <w:sz w:val="18"/>
                <w:lang w:val="fr-FR"/>
              </w:rPr>
            </w:pPr>
            <w:r w:rsidRPr="002C01D7">
              <w:rPr>
                <w:sz w:val="18"/>
                <w:lang w:val="fr-FR"/>
              </w:rPr>
              <w:t>Auto-prise en charge</w:t>
            </w:r>
          </w:p>
        </w:tc>
        <w:tc>
          <w:tcPr>
            <w:tcW w:w="957" w:type="dxa"/>
            <w:shd w:val="clear" w:color="auto" w:fill="auto"/>
            <w:noWrap/>
            <w:vAlign w:val="bottom"/>
            <w:hideMark/>
          </w:tcPr>
          <w:p w14:paraId="1458AC3D"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142 583</w:t>
            </w:r>
          </w:p>
        </w:tc>
        <w:tc>
          <w:tcPr>
            <w:tcW w:w="958" w:type="dxa"/>
            <w:shd w:val="clear" w:color="auto" w:fill="auto"/>
            <w:noWrap/>
            <w:vAlign w:val="bottom"/>
            <w:hideMark/>
          </w:tcPr>
          <w:p w14:paraId="28D44DF1"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9,2</w:t>
            </w:r>
          </w:p>
        </w:tc>
        <w:tc>
          <w:tcPr>
            <w:tcW w:w="958" w:type="dxa"/>
            <w:shd w:val="clear" w:color="auto" w:fill="auto"/>
            <w:noWrap/>
            <w:vAlign w:val="bottom"/>
            <w:hideMark/>
          </w:tcPr>
          <w:p w14:paraId="73BEEFB6"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54 992</w:t>
            </w:r>
          </w:p>
        </w:tc>
        <w:tc>
          <w:tcPr>
            <w:tcW w:w="957" w:type="dxa"/>
            <w:shd w:val="clear" w:color="auto" w:fill="auto"/>
            <w:noWrap/>
            <w:vAlign w:val="bottom"/>
            <w:hideMark/>
          </w:tcPr>
          <w:p w14:paraId="7EFF1F29"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39,0</w:t>
            </w:r>
          </w:p>
        </w:tc>
        <w:tc>
          <w:tcPr>
            <w:tcW w:w="958" w:type="dxa"/>
            <w:shd w:val="clear" w:color="auto" w:fill="auto"/>
            <w:noWrap/>
            <w:vAlign w:val="bottom"/>
            <w:hideMark/>
          </w:tcPr>
          <w:p w14:paraId="1C5B6673"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197 575</w:t>
            </w:r>
          </w:p>
        </w:tc>
        <w:tc>
          <w:tcPr>
            <w:tcW w:w="958" w:type="dxa"/>
            <w:shd w:val="clear" w:color="auto" w:fill="auto"/>
            <w:noWrap/>
            <w:vAlign w:val="bottom"/>
            <w:hideMark/>
          </w:tcPr>
          <w:p w14:paraId="79761BAC"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12,2</w:t>
            </w:r>
          </w:p>
        </w:tc>
      </w:tr>
      <w:tr w:rsidR="008F1928" w:rsidRPr="002C01D7" w14:paraId="344DCE23" w14:textId="77777777" w:rsidTr="00073E54">
        <w:tc>
          <w:tcPr>
            <w:tcW w:w="1624" w:type="dxa"/>
            <w:tcBorders>
              <w:bottom w:val="single" w:sz="4" w:space="0" w:color="auto"/>
            </w:tcBorders>
            <w:shd w:val="clear" w:color="auto" w:fill="auto"/>
            <w:noWrap/>
            <w:hideMark/>
          </w:tcPr>
          <w:p w14:paraId="6B9C5184" w14:textId="77777777" w:rsidR="000E6FBD" w:rsidRPr="002C01D7" w:rsidRDefault="000E6FBD" w:rsidP="008F1928">
            <w:pPr>
              <w:suppressAutoHyphens w:val="0"/>
              <w:spacing w:before="40" w:after="40" w:line="220" w:lineRule="exact"/>
              <w:rPr>
                <w:sz w:val="18"/>
                <w:lang w:val="fr-FR"/>
              </w:rPr>
            </w:pPr>
            <w:r w:rsidRPr="002C01D7">
              <w:rPr>
                <w:sz w:val="18"/>
                <w:lang w:val="fr-FR"/>
              </w:rPr>
              <w:t>Communication</w:t>
            </w:r>
          </w:p>
        </w:tc>
        <w:tc>
          <w:tcPr>
            <w:tcW w:w="957" w:type="dxa"/>
            <w:tcBorders>
              <w:bottom w:val="single" w:sz="4" w:space="0" w:color="auto"/>
            </w:tcBorders>
            <w:shd w:val="clear" w:color="auto" w:fill="auto"/>
            <w:noWrap/>
            <w:vAlign w:val="bottom"/>
            <w:hideMark/>
          </w:tcPr>
          <w:p w14:paraId="66F02831"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133 623</w:t>
            </w:r>
          </w:p>
        </w:tc>
        <w:tc>
          <w:tcPr>
            <w:tcW w:w="958" w:type="dxa"/>
            <w:tcBorders>
              <w:bottom w:val="single" w:sz="4" w:space="0" w:color="auto"/>
            </w:tcBorders>
            <w:shd w:val="clear" w:color="auto" w:fill="auto"/>
            <w:noWrap/>
            <w:vAlign w:val="bottom"/>
            <w:hideMark/>
          </w:tcPr>
          <w:p w14:paraId="2642C7BA"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8,6</w:t>
            </w:r>
          </w:p>
        </w:tc>
        <w:tc>
          <w:tcPr>
            <w:tcW w:w="958" w:type="dxa"/>
            <w:tcBorders>
              <w:bottom w:val="single" w:sz="4" w:space="0" w:color="auto"/>
            </w:tcBorders>
            <w:shd w:val="clear" w:color="auto" w:fill="auto"/>
            <w:noWrap/>
            <w:vAlign w:val="bottom"/>
            <w:hideMark/>
          </w:tcPr>
          <w:p w14:paraId="6AF501EF"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47 210</w:t>
            </w:r>
          </w:p>
        </w:tc>
        <w:tc>
          <w:tcPr>
            <w:tcW w:w="957" w:type="dxa"/>
            <w:tcBorders>
              <w:bottom w:val="single" w:sz="4" w:space="0" w:color="auto"/>
            </w:tcBorders>
            <w:shd w:val="clear" w:color="auto" w:fill="auto"/>
            <w:noWrap/>
            <w:vAlign w:val="bottom"/>
            <w:hideMark/>
          </w:tcPr>
          <w:p w14:paraId="54582615"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33,5</w:t>
            </w:r>
          </w:p>
        </w:tc>
        <w:tc>
          <w:tcPr>
            <w:tcW w:w="958" w:type="dxa"/>
            <w:tcBorders>
              <w:bottom w:val="single" w:sz="4" w:space="0" w:color="auto"/>
            </w:tcBorders>
            <w:shd w:val="clear" w:color="auto" w:fill="auto"/>
            <w:noWrap/>
            <w:vAlign w:val="bottom"/>
            <w:hideMark/>
          </w:tcPr>
          <w:p w14:paraId="54B9E1FF"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180 833</w:t>
            </w:r>
          </w:p>
        </w:tc>
        <w:tc>
          <w:tcPr>
            <w:tcW w:w="958" w:type="dxa"/>
            <w:tcBorders>
              <w:bottom w:val="single" w:sz="4" w:space="0" w:color="auto"/>
            </w:tcBorders>
            <w:shd w:val="clear" w:color="auto" w:fill="auto"/>
            <w:noWrap/>
            <w:vAlign w:val="bottom"/>
            <w:hideMark/>
          </w:tcPr>
          <w:p w14:paraId="7A1FE2D4" w14:textId="77777777" w:rsidR="000E6FBD" w:rsidRPr="002C01D7" w:rsidRDefault="000E6FBD" w:rsidP="008F1928">
            <w:pPr>
              <w:suppressAutoHyphens w:val="0"/>
              <w:spacing w:before="40" w:after="40" w:line="220" w:lineRule="exact"/>
              <w:jc w:val="right"/>
              <w:rPr>
                <w:sz w:val="18"/>
                <w:lang w:val="fr-FR"/>
              </w:rPr>
            </w:pPr>
            <w:r w:rsidRPr="002C01D7">
              <w:rPr>
                <w:sz w:val="18"/>
                <w:lang w:val="fr-FR"/>
              </w:rPr>
              <w:t>11,2</w:t>
            </w:r>
          </w:p>
        </w:tc>
      </w:tr>
      <w:tr w:rsidR="008F1928" w:rsidRPr="002C01D7" w14:paraId="022C2968" w14:textId="77777777" w:rsidTr="00073E54">
        <w:tc>
          <w:tcPr>
            <w:tcW w:w="1624" w:type="dxa"/>
            <w:tcBorders>
              <w:top w:val="single" w:sz="4" w:space="0" w:color="auto"/>
              <w:bottom w:val="single" w:sz="12" w:space="0" w:color="auto"/>
            </w:tcBorders>
            <w:shd w:val="clear" w:color="auto" w:fill="auto"/>
            <w:noWrap/>
            <w:hideMark/>
          </w:tcPr>
          <w:p w14:paraId="27E9D694" w14:textId="77777777" w:rsidR="000E6FBD" w:rsidRPr="002C01D7" w:rsidRDefault="000E6FBD" w:rsidP="00073E54">
            <w:pPr>
              <w:suppressAutoHyphens w:val="0"/>
              <w:spacing w:before="80" w:after="80" w:line="220" w:lineRule="exact"/>
              <w:ind w:left="283"/>
              <w:rPr>
                <w:b/>
                <w:sz w:val="18"/>
                <w:lang w:val="fr-FR"/>
              </w:rPr>
            </w:pPr>
            <w:r w:rsidRPr="002C01D7">
              <w:rPr>
                <w:b/>
                <w:sz w:val="18"/>
                <w:lang w:val="fr-FR"/>
              </w:rPr>
              <w:t>Total des cas</w:t>
            </w:r>
          </w:p>
        </w:tc>
        <w:tc>
          <w:tcPr>
            <w:tcW w:w="957" w:type="dxa"/>
            <w:tcBorders>
              <w:top w:val="single" w:sz="4" w:space="0" w:color="auto"/>
              <w:bottom w:val="single" w:sz="12" w:space="0" w:color="auto"/>
            </w:tcBorders>
            <w:shd w:val="clear" w:color="auto" w:fill="auto"/>
            <w:noWrap/>
            <w:vAlign w:val="bottom"/>
            <w:hideMark/>
          </w:tcPr>
          <w:p w14:paraId="50D9B8A4" w14:textId="77777777" w:rsidR="000E6FBD" w:rsidRPr="002C01D7" w:rsidRDefault="000E6FBD" w:rsidP="00073E54">
            <w:pPr>
              <w:suppressAutoHyphens w:val="0"/>
              <w:spacing w:before="80" w:after="80" w:line="220" w:lineRule="exact"/>
              <w:jc w:val="right"/>
              <w:rPr>
                <w:b/>
                <w:sz w:val="18"/>
                <w:lang w:val="fr-FR"/>
              </w:rPr>
            </w:pPr>
            <w:r w:rsidRPr="002C01D7">
              <w:rPr>
                <w:b/>
                <w:sz w:val="18"/>
                <w:lang w:val="fr-FR"/>
              </w:rPr>
              <w:t>1 555 536</w:t>
            </w:r>
          </w:p>
        </w:tc>
        <w:tc>
          <w:tcPr>
            <w:tcW w:w="958" w:type="dxa"/>
            <w:tcBorders>
              <w:top w:val="single" w:sz="4" w:space="0" w:color="auto"/>
              <w:bottom w:val="single" w:sz="12" w:space="0" w:color="auto"/>
            </w:tcBorders>
            <w:shd w:val="clear" w:color="auto" w:fill="auto"/>
            <w:noWrap/>
            <w:vAlign w:val="bottom"/>
            <w:hideMark/>
          </w:tcPr>
          <w:p w14:paraId="4B8D535A" w14:textId="77777777" w:rsidR="000E6FBD" w:rsidRPr="002C01D7" w:rsidRDefault="000E6FBD" w:rsidP="00073E54">
            <w:pPr>
              <w:suppressAutoHyphens w:val="0"/>
              <w:spacing w:before="80" w:after="80" w:line="220" w:lineRule="exact"/>
              <w:jc w:val="right"/>
              <w:rPr>
                <w:b/>
                <w:sz w:val="18"/>
                <w:lang w:val="fr-FR"/>
              </w:rPr>
            </w:pPr>
          </w:p>
        </w:tc>
        <w:tc>
          <w:tcPr>
            <w:tcW w:w="958" w:type="dxa"/>
            <w:tcBorders>
              <w:top w:val="single" w:sz="4" w:space="0" w:color="auto"/>
              <w:bottom w:val="single" w:sz="12" w:space="0" w:color="auto"/>
            </w:tcBorders>
            <w:shd w:val="clear" w:color="auto" w:fill="auto"/>
            <w:noWrap/>
            <w:vAlign w:val="bottom"/>
            <w:hideMark/>
          </w:tcPr>
          <w:p w14:paraId="07C3937E" w14:textId="77777777" w:rsidR="000E6FBD" w:rsidRPr="002C01D7" w:rsidRDefault="000E6FBD" w:rsidP="00073E54">
            <w:pPr>
              <w:suppressAutoHyphens w:val="0"/>
              <w:spacing w:before="80" w:after="80" w:line="220" w:lineRule="exact"/>
              <w:jc w:val="right"/>
              <w:rPr>
                <w:b/>
                <w:sz w:val="18"/>
                <w:lang w:val="fr-FR"/>
              </w:rPr>
            </w:pPr>
            <w:r w:rsidRPr="002C01D7">
              <w:rPr>
                <w:b/>
                <w:sz w:val="18"/>
                <w:lang w:val="fr-FR"/>
              </w:rPr>
              <w:t>141 096</w:t>
            </w:r>
          </w:p>
        </w:tc>
        <w:tc>
          <w:tcPr>
            <w:tcW w:w="957" w:type="dxa"/>
            <w:tcBorders>
              <w:top w:val="single" w:sz="4" w:space="0" w:color="auto"/>
              <w:bottom w:val="single" w:sz="12" w:space="0" w:color="auto"/>
            </w:tcBorders>
            <w:shd w:val="clear" w:color="auto" w:fill="auto"/>
            <w:noWrap/>
            <w:vAlign w:val="bottom"/>
            <w:hideMark/>
          </w:tcPr>
          <w:p w14:paraId="74FDFC8C" w14:textId="05C01B74" w:rsidR="000E6FBD" w:rsidRPr="002C01D7" w:rsidRDefault="000E6FBD" w:rsidP="00073E54">
            <w:pPr>
              <w:suppressAutoHyphens w:val="0"/>
              <w:spacing w:before="80" w:after="80" w:line="220" w:lineRule="exact"/>
              <w:jc w:val="right"/>
              <w:rPr>
                <w:b/>
                <w:sz w:val="18"/>
                <w:lang w:val="fr-FR"/>
              </w:rPr>
            </w:pPr>
          </w:p>
        </w:tc>
        <w:tc>
          <w:tcPr>
            <w:tcW w:w="958" w:type="dxa"/>
            <w:tcBorders>
              <w:top w:val="single" w:sz="4" w:space="0" w:color="auto"/>
              <w:bottom w:val="single" w:sz="12" w:space="0" w:color="auto"/>
            </w:tcBorders>
            <w:shd w:val="clear" w:color="auto" w:fill="auto"/>
            <w:noWrap/>
            <w:vAlign w:val="bottom"/>
            <w:hideMark/>
          </w:tcPr>
          <w:p w14:paraId="4ECE7467" w14:textId="77777777" w:rsidR="000E6FBD" w:rsidRPr="002C01D7" w:rsidRDefault="000E6FBD" w:rsidP="00073E54">
            <w:pPr>
              <w:suppressAutoHyphens w:val="0"/>
              <w:spacing w:before="80" w:after="80" w:line="220" w:lineRule="exact"/>
              <w:jc w:val="right"/>
              <w:rPr>
                <w:b/>
                <w:sz w:val="18"/>
                <w:lang w:val="fr-FR"/>
              </w:rPr>
            </w:pPr>
            <w:r w:rsidRPr="002C01D7">
              <w:rPr>
                <w:b/>
                <w:sz w:val="18"/>
                <w:lang w:val="fr-FR"/>
              </w:rPr>
              <w:t>1 617 924</w:t>
            </w:r>
          </w:p>
        </w:tc>
        <w:tc>
          <w:tcPr>
            <w:tcW w:w="958" w:type="dxa"/>
            <w:tcBorders>
              <w:top w:val="single" w:sz="4" w:space="0" w:color="auto"/>
              <w:bottom w:val="single" w:sz="12" w:space="0" w:color="auto"/>
            </w:tcBorders>
            <w:shd w:val="clear" w:color="auto" w:fill="auto"/>
            <w:noWrap/>
            <w:vAlign w:val="bottom"/>
            <w:hideMark/>
          </w:tcPr>
          <w:p w14:paraId="615482D6" w14:textId="35E9E4FE" w:rsidR="000E6FBD" w:rsidRPr="002C01D7" w:rsidRDefault="000E6FBD" w:rsidP="00073E54">
            <w:pPr>
              <w:suppressAutoHyphens w:val="0"/>
              <w:spacing w:before="80" w:after="80" w:line="220" w:lineRule="exact"/>
              <w:jc w:val="right"/>
              <w:rPr>
                <w:b/>
                <w:sz w:val="18"/>
                <w:lang w:val="fr-FR"/>
              </w:rPr>
            </w:pPr>
          </w:p>
        </w:tc>
      </w:tr>
    </w:tbl>
    <w:p w14:paraId="733D3034" w14:textId="5B2BBD81" w:rsidR="000E6FBD" w:rsidRPr="002C01D7" w:rsidRDefault="000E6FBD" w:rsidP="00AD5474">
      <w:pPr>
        <w:pStyle w:val="SingleTxtG"/>
        <w:spacing w:before="120" w:after="0"/>
        <w:ind w:firstLine="170"/>
        <w:rPr>
          <w:sz w:val="18"/>
          <w:szCs w:val="18"/>
          <w:lang w:val="fr-FR"/>
        </w:rPr>
      </w:pPr>
      <w:r w:rsidRPr="002C01D7">
        <w:rPr>
          <w:i/>
          <w:sz w:val="18"/>
          <w:szCs w:val="18"/>
          <w:lang w:val="fr-FR"/>
        </w:rPr>
        <w:t>Note</w:t>
      </w:r>
      <w:r w:rsidR="000D1CE7" w:rsidRPr="002C01D7">
        <w:rPr>
          <w:sz w:val="18"/>
          <w:szCs w:val="18"/>
          <w:lang w:val="fr-FR"/>
        </w:rPr>
        <w:t> :</w:t>
      </w:r>
      <w:r w:rsidRPr="002C01D7">
        <w:rPr>
          <w:sz w:val="18"/>
          <w:szCs w:val="18"/>
          <w:lang w:val="fr-FR"/>
        </w:rPr>
        <w:t xml:space="preserve"> </w:t>
      </w:r>
      <w:r w:rsidR="00F47108" w:rsidRPr="002C01D7">
        <w:rPr>
          <w:sz w:val="18"/>
          <w:szCs w:val="18"/>
          <w:lang w:val="fr-FR"/>
        </w:rPr>
        <w:t>L</w:t>
      </w:r>
      <w:r w:rsidRPr="002C01D7">
        <w:rPr>
          <w:sz w:val="18"/>
          <w:szCs w:val="18"/>
          <w:lang w:val="fr-FR"/>
        </w:rPr>
        <w:t>e nombre de personnes ayant des difficultés comprend à la fois celles qui ont « quelques difficultés » et celles qui ont « beaucoup de difficultés »</w:t>
      </w:r>
      <w:r w:rsidR="007C053D" w:rsidRPr="002C01D7">
        <w:rPr>
          <w:sz w:val="18"/>
          <w:szCs w:val="18"/>
          <w:lang w:val="fr-FR"/>
        </w:rPr>
        <w:t>.</w:t>
      </w:r>
      <w:r w:rsidRPr="002C01D7">
        <w:rPr>
          <w:sz w:val="18"/>
          <w:szCs w:val="18"/>
          <w:lang w:val="fr-FR"/>
        </w:rPr>
        <w:t xml:space="preserve"> La catégorie « difficultés publiées dans le recensement » correspond au « nombre de personnes ayant des difficultés » ajouté au « nombre de personnes présentant un handicap total »</w:t>
      </w:r>
      <w:r w:rsidR="007C053D" w:rsidRPr="002C01D7">
        <w:rPr>
          <w:sz w:val="18"/>
          <w:szCs w:val="18"/>
          <w:lang w:val="fr-FR"/>
        </w:rPr>
        <w:t>.</w:t>
      </w:r>
    </w:p>
    <w:p w14:paraId="0D6F284B" w14:textId="20F435E6" w:rsidR="000E6FBD" w:rsidRPr="002C01D7" w:rsidRDefault="000E6FBD" w:rsidP="00AD5474">
      <w:pPr>
        <w:pStyle w:val="SingleTxtG"/>
        <w:spacing w:after="240"/>
        <w:ind w:firstLine="170"/>
        <w:rPr>
          <w:sz w:val="18"/>
          <w:szCs w:val="18"/>
          <w:lang w:val="fr-FR"/>
        </w:rPr>
      </w:pPr>
      <w:r w:rsidRPr="002C01D7">
        <w:rPr>
          <w:i/>
          <w:sz w:val="18"/>
          <w:szCs w:val="18"/>
          <w:lang w:val="fr-FR"/>
        </w:rPr>
        <w:t>Source</w:t>
      </w:r>
      <w:r w:rsidR="000D1CE7" w:rsidRPr="002C01D7">
        <w:rPr>
          <w:sz w:val="18"/>
          <w:szCs w:val="18"/>
          <w:lang w:val="fr-FR"/>
        </w:rPr>
        <w:t> :</w:t>
      </w:r>
      <w:r w:rsidRPr="002C01D7">
        <w:rPr>
          <w:sz w:val="18"/>
          <w:szCs w:val="18"/>
          <w:lang w:val="fr-FR"/>
        </w:rPr>
        <w:t xml:space="preserve"> </w:t>
      </w:r>
      <w:r w:rsidR="00F47108" w:rsidRPr="002C01D7">
        <w:rPr>
          <w:sz w:val="18"/>
          <w:szCs w:val="18"/>
          <w:lang w:val="fr-FR"/>
        </w:rPr>
        <w:t>R</w:t>
      </w:r>
      <w:r w:rsidRPr="002C01D7">
        <w:rPr>
          <w:sz w:val="18"/>
          <w:szCs w:val="18"/>
          <w:lang w:val="fr-FR"/>
        </w:rPr>
        <w:t>ecensement de la population et de l</w:t>
      </w:r>
      <w:r w:rsidR="000D1CE7" w:rsidRPr="002C01D7">
        <w:rPr>
          <w:sz w:val="18"/>
          <w:szCs w:val="18"/>
          <w:lang w:val="fr-FR"/>
        </w:rPr>
        <w:t>’</w:t>
      </w:r>
      <w:r w:rsidRPr="002C01D7">
        <w:rPr>
          <w:sz w:val="18"/>
          <w:szCs w:val="18"/>
          <w:lang w:val="fr-FR"/>
        </w:rPr>
        <w:t>habitat 2012</w:t>
      </w:r>
      <w:r w:rsidR="007C053D" w:rsidRPr="002C01D7">
        <w:rPr>
          <w:sz w:val="18"/>
          <w:szCs w:val="18"/>
          <w:lang w:val="fr-FR"/>
        </w:rPr>
        <w:t>.</w:t>
      </w:r>
    </w:p>
    <w:p w14:paraId="1C47BC4C" w14:textId="34AA3B76" w:rsidR="00214429" w:rsidRPr="002C01D7" w:rsidRDefault="000E6FBD" w:rsidP="00AD5474">
      <w:pPr>
        <w:pStyle w:val="SingleTxtG"/>
        <w:rPr>
          <w:lang w:val="fr-FR"/>
        </w:rPr>
      </w:pPr>
      <w:r w:rsidRPr="002C01D7">
        <w:rPr>
          <w:lang w:val="fr-FR"/>
        </w:rPr>
        <w:t>11</w:t>
      </w:r>
      <w:r w:rsidR="007C053D" w:rsidRPr="002C01D7">
        <w:rPr>
          <w:lang w:val="fr-FR"/>
        </w:rPr>
        <w:t>.</w:t>
      </w:r>
      <w:r w:rsidRPr="002C01D7">
        <w:rPr>
          <w:lang w:val="fr-FR"/>
        </w:rPr>
        <w:tab/>
        <w:t>Personnes ayant des difficultés, par sexe</w:t>
      </w:r>
      <w:r w:rsidR="000D1CE7" w:rsidRPr="002C01D7">
        <w:rPr>
          <w:lang w:val="fr-FR"/>
        </w:rPr>
        <w:t> :</w:t>
      </w:r>
    </w:p>
    <w:p w14:paraId="741E3053" w14:textId="535763B9" w:rsidR="000E6FBD" w:rsidRPr="002C01D7" w:rsidRDefault="000E6FBD" w:rsidP="00567D88">
      <w:pPr>
        <w:pStyle w:val="Bullet1G"/>
        <w:rPr>
          <w:lang w:val="fr-FR"/>
        </w:rPr>
      </w:pPr>
      <w:r w:rsidRPr="002C01D7">
        <w:rPr>
          <w:lang w:val="fr-FR"/>
        </w:rPr>
        <w:t>Hommes</w:t>
      </w:r>
      <w:r w:rsidR="000D1CE7" w:rsidRPr="002C01D7">
        <w:rPr>
          <w:lang w:val="fr-FR"/>
        </w:rPr>
        <w:t> :</w:t>
      </w:r>
      <w:r w:rsidRPr="002C01D7">
        <w:rPr>
          <w:lang w:val="fr-FR"/>
        </w:rPr>
        <w:tab/>
        <w:t>695</w:t>
      </w:r>
      <w:r w:rsidR="00BE46F1" w:rsidRPr="002C01D7">
        <w:rPr>
          <w:lang w:val="fr-FR"/>
        </w:rPr>
        <w:t> </w:t>
      </w:r>
      <w:r w:rsidRPr="002C01D7">
        <w:rPr>
          <w:lang w:val="fr-FR"/>
        </w:rPr>
        <w:t>263</w:t>
      </w:r>
    </w:p>
    <w:p w14:paraId="4530E6A6" w14:textId="049C1EBD" w:rsidR="000E6FBD" w:rsidRPr="002C01D7" w:rsidRDefault="000E6FBD" w:rsidP="00567D88">
      <w:pPr>
        <w:pStyle w:val="Bullet1G"/>
        <w:rPr>
          <w:lang w:val="fr-FR"/>
        </w:rPr>
      </w:pPr>
      <w:r w:rsidRPr="002C01D7">
        <w:rPr>
          <w:lang w:val="fr-FR"/>
        </w:rPr>
        <w:t>Femmes</w:t>
      </w:r>
      <w:r w:rsidR="000D1CE7" w:rsidRPr="002C01D7">
        <w:rPr>
          <w:lang w:val="fr-FR"/>
        </w:rPr>
        <w:t> :</w:t>
      </w:r>
      <w:r w:rsidRPr="002C01D7">
        <w:rPr>
          <w:lang w:val="fr-FR"/>
        </w:rPr>
        <w:tab/>
        <w:t>922</w:t>
      </w:r>
      <w:r w:rsidR="00BE46F1" w:rsidRPr="002C01D7">
        <w:rPr>
          <w:lang w:val="fr-FR"/>
        </w:rPr>
        <w:t> </w:t>
      </w:r>
      <w:r w:rsidRPr="002C01D7">
        <w:rPr>
          <w:lang w:val="fr-FR"/>
        </w:rPr>
        <w:t>661</w:t>
      </w:r>
    </w:p>
    <w:p w14:paraId="18DA8203" w14:textId="37B304E1" w:rsidR="000E6FBD" w:rsidRPr="002C01D7" w:rsidRDefault="000E6FBD" w:rsidP="00567D88">
      <w:pPr>
        <w:pStyle w:val="Heading1"/>
        <w:spacing w:after="120"/>
        <w:rPr>
          <w:b/>
          <w:bCs/>
          <w:lang w:val="fr-FR"/>
        </w:rPr>
      </w:pPr>
      <w:r w:rsidRPr="002C01D7">
        <w:rPr>
          <w:lang w:val="fr-FR"/>
        </w:rPr>
        <w:t>Tableau 2</w:t>
      </w:r>
      <w:r w:rsidR="00567D88" w:rsidRPr="002C01D7">
        <w:rPr>
          <w:lang w:val="fr-FR"/>
        </w:rPr>
        <w:br/>
      </w:r>
      <w:r w:rsidRPr="002C01D7">
        <w:rPr>
          <w:b/>
          <w:bCs/>
          <w:lang w:val="fr-FR"/>
        </w:rPr>
        <w:t>Nombre de personnes ayant des difficultés (5 ans et plus),</w:t>
      </w:r>
      <w:r w:rsidR="00350520" w:rsidRPr="002C01D7">
        <w:rPr>
          <w:b/>
          <w:bCs/>
          <w:lang w:val="fr-FR"/>
        </w:rPr>
        <w:br/>
      </w:r>
      <w:r w:rsidRPr="002C01D7">
        <w:rPr>
          <w:b/>
          <w:bCs/>
          <w:lang w:val="fr-FR"/>
        </w:rPr>
        <w:t>par ethnicité et niveau de difficulté</w:t>
      </w:r>
    </w:p>
    <w:tbl>
      <w:tblPr>
        <w:tblW w:w="7370" w:type="dxa"/>
        <w:tblInd w:w="1134" w:type="dxa"/>
        <w:tblLayout w:type="fixed"/>
        <w:tblCellMar>
          <w:left w:w="0" w:type="dxa"/>
          <w:right w:w="0" w:type="dxa"/>
        </w:tblCellMar>
        <w:tblLook w:val="04A0" w:firstRow="1" w:lastRow="0" w:firstColumn="1" w:lastColumn="0" w:noHBand="0" w:noVBand="1"/>
      </w:tblPr>
      <w:tblGrid>
        <w:gridCol w:w="1624"/>
        <w:gridCol w:w="957"/>
        <w:gridCol w:w="958"/>
        <w:gridCol w:w="958"/>
        <w:gridCol w:w="957"/>
        <w:gridCol w:w="958"/>
        <w:gridCol w:w="958"/>
      </w:tblGrid>
      <w:tr w:rsidR="00B63E6B" w:rsidRPr="002C01D7" w14:paraId="71FB888D" w14:textId="77777777" w:rsidTr="003A5B01">
        <w:trPr>
          <w:trHeight w:val="464"/>
          <w:tblHeader/>
        </w:trPr>
        <w:tc>
          <w:tcPr>
            <w:tcW w:w="1624" w:type="dxa"/>
            <w:vMerge w:val="restart"/>
            <w:tcBorders>
              <w:top w:val="single" w:sz="4" w:space="0" w:color="auto"/>
              <w:bottom w:val="single" w:sz="12" w:space="0" w:color="auto"/>
            </w:tcBorders>
            <w:shd w:val="clear" w:color="auto" w:fill="auto"/>
            <w:vAlign w:val="bottom"/>
            <w:hideMark/>
          </w:tcPr>
          <w:p w14:paraId="11BA704E" w14:textId="77777777" w:rsidR="000E6FBD" w:rsidRPr="002C01D7" w:rsidRDefault="000E6FBD" w:rsidP="00B63E6B">
            <w:pPr>
              <w:suppressAutoHyphens w:val="0"/>
              <w:spacing w:before="80" w:after="80" w:line="200" w:lineRule="exact"/>
              <w:rPr>
                <w:i/>
                <w:spacing w:val="4"/>
                <w:w w:val="103"/>
                <w:kern w:val="14"/>
                <w:sz w:val="16"/>
                <w:lang w:val="fr-FR"/>
              </w:rPr>
            </w:pPr>
            <w:r w:rsidRPr="002C01D7">
              <w:rPr>
                <w:i/>
                <w:spacing w:val="4"/>
                <w:w w:val="103"/>
                <w:kern w:val="14"/>
                <w:sz w:val="16"/>
                <w:lang w:val="fr-FR"/>
              </w:rPr>
              <w:t>Ethnicité</w:t>
            </w:r>
          </w:p>
        </w:tc>
        <w:tc>
          <w:tcPr>
            <w:tcW w:w="1915" w:type="dxa"/>
            <w:gridSpan w:val="2"/>
            <w:vMerge w:val="restart"/>
            <w:tcBorders>
              <w:top w:val="single" w:sz="4" w:space="0" w:color="auto"/>
              <w:bottom w:val="single" w:sz="4" w:space="0" w:color="auto"/>
              <w:right w:val="single" w:sz="24" w:space="0" w:color="FFFFFF" w:themeColor="background1"/>
            </w:tcBorders>
            <w:shd w:val="clear" w:color="auto" w:fill="auto"/>
            <w:vAlign w:val="bottom"/>
            <w:hideMark/>
          </w:tcPr>
          <w:p w14:paraId="38731ED8" w14:textId="4780D020" w:rsidR="000E6FBD" w:rsidRPr="002C01D7" w:rsidRDefault="000E6FBD" w:rsidP="00B63E6B">
            <w:pPr>
              <w:suppressAutoHyphens w:val="0"/>
              <w:spacing w:before="80" w:after="80" w:line="200" w:lineRule="exact"/>
              <w:jc w:val="center"/>
              <w:rPr>
                <w:i/>
                <w:spacing w:val="4"/>
                <w:w w:val="103"/>
                <w:kern w:val="14"/>
                <w:sz w:val="16"/>
                <w:lang w:val="fr-FR"/>
              </w:rPr>
            </w:pPr>
            <w:r w:rsidRPr="002C01D7">
              <w:rPr>
                <w:i/>
                <w:spacing w:val="4"/>
                <w:w w:val="103"/>
                <w:kern w:val="14"/>
                <w:sz w:val="16"/>
                <w:lang w:val="fr-FR"/>
              </w:rPr>
              <w:t xml:space="preserve">Nombre de personnes </w:t>
            </w:r>
            <w:r w:rsidR="00B63E6B" w:rsidRPr="002C01D7">
              <w:rPr>
                <w:i/>
                <w:spacing w:val="4"/>
                <w:w w:val="103"/>
                <w:kern w:val="14"/>
                <w:sz w:val="16"/>
                <w:lang w:val="fr-FR"/>
              </w:rPr>
              <w:br/>
            </w:r>
            <w:r w:rsidRPr="002C01D7">
              <w:rPr>
                <w:i/>
                <w:spacing w:val="4"/>
                <w:w w:val="103"/>
                <w:kern w:val="14"/>
                <w:sz w:val="16"/>
                <w:lang w:val="fr-FR"/>
              </w:rPr>
              <w:t>ayant des difficultés</w:t>
            </w:r>
          </w:p>
        </w:tc>
        <w:tc>
          <w:tcPr>
            <w:tcW w:w="1915" w:type="dxa"/>
            <w:gridSpan w:val="2"/>
            <w:vMerge w:val="restart"/>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3732931" w14:textId="5D3E58AA" w:rsidR="000E6FBD" w:rsidRPr="002C01D7" w:rsidRDefault="000E6FBD" w:rsidP="00B63E6B">
            <w:pPr>
              <w:suppressAutoHyphens w:val="0"/>
              <w:spacing w:before="80" w:after="80" w:line="200" w:lineRule="exact"/>
              <w:jc w:val="center"/>
              <w:rPr>
                <w:i/>
                <w:spacing w:val="4"/>
                <w:w w:val="103"/>
                <w:kern w:val="14"/>
                <w:sz w:val="16"/>
                <w:lang w:val="fr-FR"/>
              </w:rPr>
            </w:pPr>
            <w:r w:rsidRPr="002C01D7">
              <w:rPr>
                <w:i/>
                <w:spacing w:val="4"/>
                <w:w w:val="103"/>
                <w:kern w:val="14"/>
                <w:sz w:val="16"/>
                <w:lang w:val="fr-FR"/>
              </w:rPr>
              <w:t xml:space="preserve">Nombre de personnes présentant </w:t>
            </w:r>
            <w:r w:rsidR="00B63E6B" w:rsidRPr="002C01D7">
              <w:rPr>
                <w:i/>
                <w:spacing w:val="4"/>
                <w:w w:val="103"/>
                <w:kern w:val="14"/>
                <w:sz w:val="16"/>
                <w:lang w:val="fr-FR"/>
              </w:rPr>
              <w:br/>
            </w:r>
            <w:r w:rsidRPr="002C01D7">
              <w:rPr>
                <w:i/>
                <w:spacing w:val="4"/>
                <w:w w:val="103"/>
                <w:kern w:val="14"/>
                <w:sz w:val="16"/>
                <w:lang w:val="fr-FR"/>
              </w:rPr>
              <w:t>un handicap total</w:t>
            </w:r>
          </w:p>
        </w:tc>
        <w:tc>
          <w:tcPr>
            <w:tcW w:w="1916" w:type="dxa"/>
            <w:gridSpan w:val="2"/>
            <w:vMerge w:val="restart"/>
            <w:tcBorders>
              <w:top w:val="single" w:sz="4" w:space="0" w:color="auto"/>
              <w:left w:val="single" w:sz="24" w:space="0" w:color="FFFFFF" w:themeColor="background1"/>
              <w:bottom w:val="single" w:sz="4" w:space="0" w:color="auto"/>
            </w:tcBorders>
            <w:shd w:val="clear" w:color="auto" w:fill="auto"/>
            <w:vAlign w:val="bottom"/>
            <w:hideMark/>
          </w:tcPr>
          <w:p w14:paraId="64001391" w14:textId="10E1F501" w:rsidR="000E6FBD" w:rsidRPr="002C01D7" w:rsidRDefault="000E6FBD" w:rsidP="00B63E6B">
            <w:pPr>
              <w:suppressAutoHyphens w:val="0"/>
              <w:spacing w:before="80" w:after="80" w:line="200" w:lineRule="exact"/>
              <w:jc w:val="center"/>
              <w:rPr>
                <w:i/>
                <w:spacing w:val="4"/>
                <w:w w:val="103"/>
                <w:kern w:val="14"/>
                <w:sz w:val="16"/>
                <w:lang w:val="fr-FR"/>
              </w:rPr>
            </w:pPr>
            <w:r w:rsidRPr="002C01D7">
              <w:rPr>
                <w:i/>
                <w:spacing w:val="4"/>
                <w:w w:val="103"/>
                <w:kern w:val="14"/>
                <w:sz w:val="16"/>
                <w:lang w:val="fr-FR"/>
              </w:rPr>
              <w:t>Difficultés publiées</w:t>
            </w:r>
            <w:r w:rsidR="00B63E6B" w:rsidRPr="002C01D7">
              <w:rPr>
                <w:i/>
                <w:spacing w:val="4"/>
                <w:w w:val="103"/>
                <w:kern w:val="14"/>
                <w:sz w:val="16"/>
                <w:lang w:val="fr-FR"/>
              </w:rPr>
              <w:br/>
            </w:r>
            <w:r w:rsidRPr="002C01D7">
              <w:rPr>
                <w:i/>
                <w:spacing w:val="4"/>
                <w:w w:val="103"/>
                <w:kern w:val="14"/>
                <w:sz w:val="16"/>
                <w:lang w:val="fr-FR"/>
              </w:rPr>
              <w:t>dans le recensement</w:t>
            </w:r>
          </w:p>
        </w:tc>
      </w:tr>
      <w:tr w:rsidR="00B63E6B" w:rsidRPr="002C01D7" w14:paraId="3F1BB7EE" w14:textId="77777777" w:rsidTr="003A5B01">
        <w:trPr>
          <w:trHeight w:val="464"/>
          <w:tblHeader/>
        </w:trPr>
        <w:tc>
          <w:tcPr>
            <w:tcW w:w="1624" w:type="dxa"/>
            <w:vMerge/>
            <w:tcBorders>
              <w:top w:val="single" w:sz="12" w:space="0" w:color="auto"/>
            </w:tcBorders>
            <w:shd w:val="clear" w:color="auto" w:fill="auto"/>
            <w:vAlign w:val="bottom"/>
            <w:hideMark/>
          </w:tcPr>
          <w:p w14:paraId="59B2721F" w14:textId="77777777" w:rsidR="000E6FBD" w:rsidRPr="002C01D7" w:rsidRDefault="000E6FBD" w:rsidP="00B63E6B">
            <w:pPr>
              <w:suppressAutoHyphens w:val="0"/>
              <w:spacing w:before="80" w:after="80" w:line="200" w:lineRule="exact"/>
              <w:rPr>
                <w:i/>
                <w:spacing w:val="4"/>
                <w:w w:val="103"/>
                <w:kern w:val="14"/>
                <w:sz w:val="16"/>
                <w:lang w:val="fr-FR"/>
              </w:rPr>
            </w:pPr>
          </w:p>
        </w:tc>
        <w:tc>
          <w:tcPr>
            <w:tcW w:w="1915" w:type="dxa"/>
            <w:gridSpan w:val="2"/>
            <w:vMerge/>
            <w:tcBorders>
              <w:top w:val="single" w:sz="12" w:space="0" w:color="auto"/>
              <w:bottom w:val="single" w:sz="4" w:space="0" w:color="auto"/>
              <w:right w:val="single" w:sz="24" w:space="0" w:color="FFFFFF" w:themeColor="background1"/>
            </w:tcBorders>
            <w:shd w:val="clear" w:color="auto" w:fill="auto"/>
            <w:vAlign w:val="bottom"/>
            <w:hideMark/>
          </w:tcPr>
          <w:p w14:paraId="2DD0F47E" w14:textId="77777777" w:rsidR="000E6FBD" w:rsidRPr="002C01D7" w:rsidRDefault="000E6FBD" w:rsidP="00B63E6B">
            <w:pPr>
              <w:suppressAutoHyphens w:val="0"/>
              <w:spacing w:before="80" w:after="80" w:line="200" w:lineRule="exact"/>
              <w:rPr>
                <w:i/>
                <w:spacing w:val="4"/>
                <w:w w:val="103"/>
                <w:kern w:val="14"/>
                <w:sz w:val="16"/>
                <w:lang w:val="fr-FR"/>
              </w:rPr>
            </w:pPr>
          </w:p>
        </w:tc>
        <w:tc>
          <w:tcPr>
            <w:tcW w:w="1915" w:type="dxa"/>
            <w:gridSpan w:val="2"/>
            <w:vMerge/>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44404876" w14:textId="77777777" w:rsidR="000E6FBD" w:rsidRPr="002C01D7" w:rsidRDefault="000E6FBD" w:rsidP="00B63E6B">
            <w:pPr>
              <w:suppressAutoHyphens w:val="0"/>
              <w:spacing w:before="80" w:after="80" w:line="200" w:lineRule="exact"/>
              <w:rPr>
                <w:i/>
                <w:spacing w:val="4"/>
                <w:w w:val="103"/>
                <w:kern w:val="14"/>
                <w:sz w:val="16"/>
                <w:lang w:val="fr-FR"/>
              </w:rPr>
            </w:pPr>
          </w:p>
        </w:tc>
        <w:tc>
          <w:tcPr>
            <w:tcW w:w="1916" w:type="dxa"/>
            <w:gridSpan w:val="2"/>
            <w:vMerge/>
            <w:tcBorders>
              <w:left w:val="single" w:sz="24" w:space="0" w:color="FFFFFF" w:themeColor="background1"/>
              <w:bottom w:val="single" w:sz="4" w:space="0" w:color="auto"/>
            </w:tcBorders>
            <w:shd w:val="clear" w:color="auto" w:fill="auto"/>
            <w:vAlign w:val="bottom"/>
            <w:hideMark/>
          </w:tcPr>
          <w:p w14:paraId="7128A3AA" w14:textId="77777777" w:rsidR="000E6FBD" w:rsidRPr="002C01D7" w:rsidRDefault="000E6FBD" w:rsidP="00B63E6B">
            <w:pPr>
              <w:suppressAutoHyphens w:val="0"/>
              <w:spacing w:before="80" w:after="80" w:line="200" w:lineRule="exact"/>
              <w:rPr>
                <w:i/>
                <w:spacing w:val="4"/>
                <w:w w:val="103"/>
                <w:kern w:val="14"/>
                <w:sz w:val="16"/>
                <w:lang w:val="fr-FR"/>
              </w:rPr>
            </w:pPr>
          </w:p>
        </w:tc>
      </w:tr>
      <w:tr w:rsidR="00B63E6B" w:rsidRPr="002C01D7" w14:paraId="250A1A56" w14:textId="77777777" w:rsidTr="003A5B01">
        <w:trPr>
          <w:tblHeader/>
        </w:trPr>
        <w:tc>
          <w:tcPr>
            <w:tcW w:w="1624" w:type="dxa"/>
            <w:vMerge/>
            <w:tcBorders>
              <w:bottom w:val="single" w:sz="12" w:space="0" w:color="auto"/>
            </w:tcBorders>
            <w:shd w:val="clear" w:color="auto" w:fill="auto"/>
            <w:vAlign w:val="bottom"/>
            <w:hideMark/>
          </w:tcPr>
          <w:p w14:paraId="256BF303" w14:textId="77777777" w:rsidR="000E6FBD" w:rsidRPr="002C01D7" w:rsidRDefault="000E6FBD" w:rsidP="00B63E6B">
            <w:pPr>
              <w:suppressAutoHyphens w:val="0"/>
              <w:spacing w:before="80" w:after="80" w:line="200" w:lineRule="exact"/>
              <w:rPr>
                <w:i/>
                <w:spacing w:val="4"/>
                <w:w w:val="103"/>
                <w:kern w:val="14"/>
                <w:sz w:val="16"/>
                <w:lang w:val="fr-FR"/>
              </w:rPr>
            </w:pPr>
          </w:p>
        </w:tc>
        <w:tc>
          <w:tcPr>
            <w:tcW w:w="957" w:type="dxa"/>
            <w:tcBorders>
              <w:top w:val="single" w:sz="4" w:space="0" w:color="auto"/>
              <w:bottom w:val="single" w:sz="12" w:space="0" w:color="auto"/>
            </w:tcBorders>
            <w:shd w:val="clear" w:color="auto" w:fill="auto"/>
            <w:vAlign w:val="bottom"/>
            <w:hideMark/>
          </w:tcPr>
          <w:p w14:paraId="395693DB" w14:textId="77777777" w:rsidR="000E6FBD" w:rsidRPr="002C01D7" w:rsidRDefault="000E6FBD" w:rsidP="00B63E6B">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Hommes</w:t>
            </w:r>
          </w:p>
        </w:tc>
        <w:tc>
          <w:tcPr>
            <w:tcW w:w="958" w:type="dxa"/>
            <w:tcBorders>
              <w:top w:val="single" w:sz="4" w:space="0" w:color="auto"/>
              <w:bottom w:val="single" w:sz="12" w:space="0" w:color="auto"/>
              <w:right w:val="single" w:sz="24" w:space="0" w:color="FFFFFF" w:themeColor="background1"/>
            </w:tcBorders>
            <w:shd w:val="clear" w:color="auto" w:fill="auto"/>
            <w:vAlign w:val="bottom"/>
            <w:hideMark/>
          </w:tcPr>
          <w:p w14:paraId="49730343" w14:textId="77777777" w:rsidR="000E6FBD" w:rsidRPr="002C01D7" w:rsidRDefault="000E6FBD" w:rsidP="00B63E6B">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Femmes</w:t>
            </w:r>
          </w:p>
        </w:tc>
        <w:tc>
          <w:tcPr>
            <w:tcW w:w="958" w:type="dxa"/>
            <w:tcBorders>
              <w:top w:val="single" w:sz="4" w:space="0" w:color="auto"/>
              <w:left w:val="single" w:sz="24" w:space="0" w:color="FFFFFF" w:themeColor="background1"/>
              <w:bottom w:val="single" w:sz="12" w:space="0" w:color="auto"/>
            </w:tcBorders>
            <w:shd w:val="clear" w:color="auto" w:fill="auto"/>
            <w:vAlign w:val="bottom"/>
            <w:hideMark/>
          </w:tcPr>
          <w:p w14:paraId="5C50FED9" w14:textId="77777777" w:rsidR="000E6FBD" w:rsidRPr="002C01D7" w:rsidRDefault="000E6FBD" w:rsidP="00B63E6B">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Hommes</w:t>
            </w:r>
          </w:p>
        </w:tc>
        <w:tc>
          <w:tcPr>
            <w:tcW w:w="957" w:type="dxa"/>
            <w:tcBorders>
              <w:top w:val="single" w:sz="4" w:space="0" w:color="auto"/>
              <w:bottom w:val="single" w:sz="12" w:space="0" w:color="auto"/>
              <w:right w:val="single" w:sz="24" w:space="0" w:color="FFFFFF" w:themeColor="background1"/>
            </w:tcBorders>
            <w:shd w:val="clear" w:color="auto" w:fill="auto"/>
            <w:vAlign w:val="bottom"/>
            <w:hideMark/>
          </w:tcPr>
          <w:p w14:paraId="2A4DBF0C" w14:textId="77777777" w:rsidR="000E6FBD" w:rsidRPr="002C01D7" w:rsidRDefault="000E6FBD" w:rsidP="00B63E6B">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Femmes</w:t>
            </w:r>
          </w:p>
        </w:tc>
        <w:tc>
          <w:tcPr>
            <w:tcW w:w="958" w:type="dxa"/>
            <w:tcBorders>
              <w:top w:val="single" w:sz="4" w:space="0" w:color="auto"/>
              <w:left w:val="single" w:sz="24" w:space="0" w:color="FFFFFF" w:themeColor="background1"/>
              <w:bottom w:val="single" w:sz="12" w:space="0" w:color="auto"/>
            </w:tcBorders>
            <w:shd w:val="clear" w:color="auto" w:fill="auto"/>
            <w:vAlign w:val="bottom"/>
            <w:hideMark/>
          </w:tcPr>
          <w:p w14:paraId="03A6FEA3" w14:textId="77777777" w:rsidR="000E6FBD" w:rsidRPr="002C01D7" w:rsidRDefault="000E6FBD" w:rsidP="00B63E6B">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Hommes</w:t>
            </w:r>
          </w:p>
        </w:tc>
        <w:tc>
          <w:tcPr>
            <w:tcW w:w="958" w:type="dxa"/>
            <w:tcBorders>
              <w:top w:val="single" w:sz="4" w:space="0" w:color="auto"/>
              <w:bottom w:val="single" w:sz="12" w:space="0" w:color="auto"/>
            </w:tcBorders>
            <w:shd w:val="clear" w:color="auto" w:fill="auto"/>
            <w:vAlign w:val="bottom"/>
            <w:hideMark/>
          </w:tcPr>
          <w:p w14:paraId="38836D6F" w14:textId="77777777" w:rsidR="000E6FBD" w:rsidRPr="002C01D7" w:rsidRDefault="000E6FBD" w:rsidP="00B63E6B">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Femmes</w:t>
            </w:r>
          </w:p>
        </w:tc>
      </w:tr>
      <w:tr w:rsidR="00B63E6B" w:rsidRPr="002C01D7" w14:paraId="3DE173E4" w14:textId="77777777" w:rsidTr="00B63E6B">
        <w:tc>
          <w:tcPr>
            <w:tcW w:w="1624" w:type="dxa"/>
            <w:tcBorders>
              <w:top w:val="single" w:sz="12" w:space="0" w:color="auto"/>
            </w:tcBorders>
            <w:shd w:val="clear" w:color="auto" w:fill="auto"/>
            <w:noWrap/>
            <w:hideMark/>
          </w:tcPr>
          <w:p w14:paraId="0FA11502" w14:textId="77777777" w:rsidR="000E6FBD" w:rsidRPr="002C01D7" w:rsidRDefault="000E6FBD" w:rsidP="00B63E6B">
            <w:pPr>
              <w:suppressAutoHyphens w:val="0"/>
              <w:spacing w:before="40" w:after="40" w:line="220" w:lineRule="exact"/>
              <w:rPr>
                <w:sz w:val="18"/>
                <w:lang w:val="fr-FR"/>
              </w:rPr>
            </w:pPr>
            <w:r w:rsidRPr="002C01D7">
              <w:rPr>
                <w:sz w:val="18"/>
                <w:lang w:val="fr-FR"/>
              </w:rPr>
              <w:t>Singhalais</w:t>
            </w:r>
          </w:p>
        </w:tc>
        <w:tc>
          <w:tcPr>
            <w:tcW w:w="957" w:type="dxa"/>
            <w:tcBorders>
              <w:top w:val="single" w:sz="12" w:space="0" w:color="auto"/>
            </w:tcBorders>
            <w:shd w:val="clear" w:color="auto" w:fill="auto"/>
            <w:noWrap/>
            <w:vAlign w:val="bottom"/>
            <w:hideMark/>
          </w:tcPr>
          <w:p w14:paraId="31AFB74F"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508 193</w:t>
            </w:r>
          </w:p>
        </w:tc>
        <w:tc>
          <w:tcPr>
            <w:tcW w:w="958" w:type="dxa"/>
            <w:tcBorders>
              <w:top w:val="single" w:sz="12" w:space="0" w:color="auto"/>
            </w:tcBorders>
            <w:shd w:val="clear" w:color="auto" w:fill="auto"/>
            <w:noWrap/>
            <w:vAlign w:val="bottom"/>
            <w:hideMark/>
          </w:tcPr>
          <w:p w14:paraId="3D181369"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692 681</w:t>
            </w:r>
          </w:p>
        </w:tc>
        <w:tc>
          <w:tcPr>
            <w:tcW w:w="958" w:type="dxa"/>
            <w:tcBorders>
              <w:top w:val="single" w:sz="12" w:space="0" w:color="auto"/>
            </w:tcBorders>
            <w:shd w:val="clear" w:color="auto" w:fill="auto"/>
            <w:noWrap/>
            <w:vAlign w:val="bottom"/>
            <w:hideMark/>
          </w:tcPr>
          <w:p w14:paraId="5FAD8872"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52 419</w:t>
            </w:r>
          </w:p>
        </w:tc>
        <w:tc>
          <w:tcPr>
            <w:tcW w:w="957" w:type="dxa"/>
            <w:tcBorders>
              <w:top w:val="single" w:sz="12" w:space="0" w:color="auto"/>
            </w:tcBorders>
            <w:shd w:val="clear" w:color="auto" w:fill="auto"/>
            <w:noWrap/>
            <w:vAlign w:val="bottom"/>
            <w:hideMark/>
          </w:tcPr>
          <w:p w14:paraId="1F586D6F"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59 944</w:t>
            </w:r>
          </w:p>
        </w:tc>
        <w:tc>
          <w:tcPr>
            <w:tcW w:w="958" w:type="dxa"/>
            <w:tcBorders>
              <w:top w:val="single" w:sz="12" w:space="0" w:color="auto"/>
            </w:tcBorders>
            <w:shd w:val="clear" w:color="auto" w:fill="auto"/>
            <w:noWrap/>
            <w:vAlign w:val="bottom"/>
            <w:hideMark/>
          </w:tcPr>
          <w:p w14:paraId="1E6B0402"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532 410</w:t>
            </w:r>
          </w:p>
        </w:tc>
        <w:tc>
          <w:tcPr>
            <w:tcW w:w="958" w:type="dxa"/>
            <w:tcBorders>
              <w:top w:val="single" w:sz="12" w:space="0" w:color="auto"/>
            </w:tcBorders>
            <w:shd w:val="clear" w:color="auto" w:fill="auto"/>
            <w:noWrap/>
            <w:vAlign w:val="bottom"/>
            <w:hideMark/>
          </w:tcPr>
          <w:p w14:paraId="0A857B8D"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716 347</w:t>
            </w:r>
          </w:p>
        </w:tc>
      </w:tr>
      <w:tr w:rsidR="00B63E6B" w:rsidRPr="002C01D7" w14:paraId="0519B0F5" w14:textId="77777777" w:rsidTr="00B63E6B">
        <w:tc>
          <w:tcPr>
            <w:tcW w:w="1624" w:type="dxa"/>
            <w:shd w:val="clear" w:color="auto" w:fill="auto"/>
            <w:noWrap/>
            <w:hideMark/>
          </w:tcPr>
          <w:p w14:paraId="0D27B6FE" w14:textId="77777777" w:rsidR="000E6FBD" w:rsidRPr="002C01D7" w:rsidRDefault="000E6FBD" w:rsidP="00B63E6B">
            <w:pPr>
              <w:suppressAutoHyphens w:val="0"/>
              <w:spacing w:before="40" w:after="40" w:line="220" w:lineRule="exact"/>
              <w:rPr>
                <w:sz w:val="18"/>
                <w:lang w:val="fr-FR"/>
              </w:rPr>
            </w:pPr>
            <w:r w:rsidRPr="002C01D7">
              <w:rPr>
                <w:sz w:val="18"/>
                <w:lang w:val="fr-FR"/>
              </w:rPr>
              <w:t>Tamouls sri-lankais</w:t>
            </w:r>
          </w:p>
        </w:tc>
        <w:tc>
          <w:tcPr>
            <w:tcW w:w="957" w:type="dxa"/>
            <w:shd w:val="clear" w:color="auto" w:fill="auto"/>
            <w:noWrap/>
            <w:vAlign w:val="bottom"/>
            <w:hideMark/>
          </w:tcPr>
          <w:p w14:paraId="47A3D47D"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75 207</w:t>
            </w:r>
          </w:p>
        </w:tc>
        <w:tc>
          <w:tcPr>
            <w:tcW w:w="958" w:type="dxa"/>
            <w:shd w:val="clear" w:color="auto" w:fill="auto"/>
            <w:noWrap/>
            <w:vAlign w:val="bottom"/>
            <w:hideMark/>
          </w:tcPr>
          <w:p w14:paraId="731B8B4F"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95 580</w:t>
            </w:r>
          </w:p>
        </w:tc>
        <w:tc>
          <w:tcPr>
            <w:tcW w:w="958" w:type="dxa"/>
            <w:shd w:val="clear" w:color="auto" w:fill="auto"/>
            <w:noWrap/>
            <w:vAlign w:val="bottom"/>
            <w:hideMark/>
          </w:tcPr>
          <w:p w14:paraId="02BC55FB"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6 602</w:t>
            </w:r>
          </w:p>
        </w:tc>
        <w:tc>
          <w:tcPr>
            <w:tcW w:w="957" w:type="dxa"/>
            <w:shd w:val="clear" w:color="auto" w:fill="auto"/>
            <w:noWrap/>
            <w:vAlign w:val="bottom"/>
            <w:hideMark/>
          </w:tcPr>
          <w:p w14:paraId="0E3B3077"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6 882</w:t>
            </w:r>
          </w:p>
        </w:tc>
        <w:tc>
          <w:tcPr>
            <w:tcW w:w="958" w:type="dxa"/>
            <w:shd w:val="clear" w:color="auto" w:fill="auto"/>
            <w:noWrap/>
            <w:vAlign w:val="bottom"/>
            <w:hideMark/>
          </w:tcPr>
          <w:p w14:paraId="0FBEF424"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78 766</w:t>
            </w:r>
          </w:p>
        </w:tc>
        <w:tc>
          <w:tcPr>
            <w:tcW w:w="958" w:type="dxa"/>
            <w:shd w:val="clear" w:color="auto" w:fill="auto"/>
            <w:noWrap/>
            <w:vAlign w:val="bottom"/>
            <w:hideMark/>
          </w:tcPr>
          <w:p w14:paraId="2BA8C852"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98 954</w:t>
            </w:r>
          </w:p>
        </w:tc>
      </w:tr>
      <w:tr w:rsidR="00B63E6B" w:rsidRPr="002C01D7" w14:paraId="4FDD1CA7" w14:textId="77777777" w:rsidTr="00B63E6B">
        <w:tc>
          <w:tcPr>
            <w:tcW w:w="1624" w:type="dxa"/>
            <w:shd w:val="clear" w:color="auto" w:fill="auto"/>
            <w:noWrap/>
            <w:hideMark/>
          </w:tcPr>
          <w:p w14:paraId="45A65F33" w14:textId="77777777" w:rsidR="000E6FBD" w:rsidRPr="002C01D7" w:rsidRDefault="000E6FBD" w:rsidP="00B63E6B">
            <w:pPr>
              <w:suppressAutoHyphens w:val="0"/>
              <w:spacing w:before="40" w:after="40" w:line="220" w:lineRule="exact"/>
              <w:rPr>
                <w:sz w:val="18"/>
                <w:lang w:val="fr-FR"/>
              </w:rPr>
            </w:pPr>
            <w:r w:rsidRPr="002C01D7">
              <w:rPr>
                <w:sz w:val="18"/>
                <w:lang w:val="fr-FR"/>
              </w:rPr>
              <w:t>Tamouls indiens</w:t>
            </w:r>
          </w:p>
        </w:tc>
        <w:tc>
          <w:tcPr>
            <w:tcW w:w="957" w:type="dxa"/>
            <w:shd w:val="clear" w:color="auto" w:fill="auto"/>
            <w:noWrap/>
            <w:vAlign w:val="bottom"/>
            <w:hideMark/>
          </w:tcPr>
          <w:p w14:paraId="1A9F0A36"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33 173</w:t>
            </w:r>
          </w:p>
        </w:tc>
        <w:tc>
          <w:tcPr>
            <w:tcW w:w="958" w:type="dxa"/>
            <w:shd w:val="clear" w:color="auto" w:fill="auto"/>
            <w:noWrap/>
            <w:vAlign w:val="bottom"/>
            <w:hideMark/>
          </w:tcPr>
          <w:p w14:paraId="6257758F"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40 361</w:t>
            </w:r>
          </w:p>
        </w:tc>
        <w:tc>
          <w:tcPr>
            <w:tcW w:w="958" w:type="dxa"/>
            <w:shd w:val="clear" w:color="auto" w:fill="auto"/>
            <w:noWrap/>
            <w:vAlign w:val="bottom"/>
            <w:hideMark/>
          </w:tcPr>
          <w:p w14:paraId="5045D4C7"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2 131</w:t>
            </w:r>
          </w:p>
        </w:tc>
        <w:tc>
          <w:tcPr>
            <w:tcW w:w="957" w:type="dxa"/>
            <w:shd w:val="clear" w:color="auto" w:fill="auto"/>
            <w:noWrap/>
            <w:vAlign w:val="bottom"/>
            <w:hideMark/>
          </w:tcPr>
          <w:p w14:paraId="2200AA5D"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2 299</w:t>
            </w:r>
          </w:p>
        </w:tc>
        <w:tc>
          <w:tcPr>
            <w:tcW w:w="958" w:type="dxa"/>
            <w:shd w:val="clear" w:color="auto" w:fill="auto"/>
            <w:noWrap/>
            <w:vAlign w:val="bottom"/>
            <w:hideMark/>
          </w:tcPr>
          <w:p w14:paraId="0E9483FC"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34 207</w:t>
            </w:r>
          </w:p>
        </w:tc>
        <w:tc>
          <w:tcPr>
            <w:tcW w:w="958" w:type="dxa"/>
            <w:shd w:val="clear" w:color="auto" w:fill="auto"/>
            <w:noWrap/>
            <w:vAlign w:val="bottom"/>
            <w:hideMark/>
          </w:tcPr>
          <w:p w14:paraId="729817FC"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41 408</w:t>
            </w:r>
          </w:p>
        </w:tc>
      </w:tr>
      <w:tr w:rsidR="00B63E6B" w:rsidRPr="002C01D7" w14:paraId="632102F0" w14:textId="77777777" w:rsidTr="00B63E6B">
        <w:tc>
          <w:tcPr>
            <w:tcW w:w="1624" w:type="dxa"/>
            <w:shd w:val="clear" w:color="auto" w:fill="auto"/>
            <w:noWrap/>
            <w:hideMark/>
          </w:tcPr>
          <w:p w14:paraId="70A1011E" w14:textId="77777777" w:rsidR="000E6FBD" w:rsidRPr="002C01D7" w:rsidRDefault="000E6FBD" w:rsidP="00B63E6B">
            <w:pPr>
              <w:suppressAutoHyphens w:val="0"/>
              <w:spacing w:before="40" w:after="40" w:line="220" w:lineRule="exact"/>
              <w:rPr>
                <w:sz w:val="18"/>
                <w:lang w:val="fr-FR"/>
              </w:rPr>
            </w:pPr>
            <w:r w:rsidRPr="002C01D7">
              <w:rPr>
                <w:sz w:val="18"/>
                <w:lang w:val="fr-FR"/>
              </w:rPr>
              <w:t>Maures sri-lankais</w:t>
            </w:r>
          </w:p>
        </w:tc>
        <w:tc>
          <w:tcPr>
            <w:tcW w:w="957" w:type="dxa"/>
            <w:shd w:val="clear" w:color="auto" w:fill="auto"/>
            <w:noWrap/>
            <w:vAlign w:val="bottom"/>
            <w:hideMark/>
          </w:tcPr>
          <w:p w14:paraId="6BB4BC8E"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43 861</w:t>
            </w:r>
          </w:p>
        </w:tc>
        <w:tc>
          <w:tcPr>
            <w:tcW w:w="958" w:type="dxa"/>
            <w:shd w:val="clear" w:color="auto" w:fill="auto"/>
            <w:noWrap/>
            <w:vAlign w:val="bottom"/>
            <w:hideMark/>
          </w:tcPr>
          <w:p w14:paraId="0FB279B7"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58 494</w:t>
            </w:r>
          </w:p>
        </w:tc>
        <w:tc>
          <w:tcPr>
            <w:tcW w:w="958" w:type="dxa"/>
            <w:shd w:val="clear" w:color="auto" w:fill="auto"/>
            <w:noWrap/>
            <w:vAlign w:val="bottom"/>
            <w:hideMark/>
          </w:tcPr>
          <w:p w14:paraId="4CF42B22"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4 706</w:t>
            </w:r>
          </w:p>
        </w:tc>
        <w:tc>
          <w:tcPr>
            <w:tcW w:w="957" w:type="dxa"/>
            <w:shd w:val="clear" w:color="auto" w:fill="auto"/>
            <w:noWrap/>
            <w:vAlign w:val="bottom"/>
            <w:hideMark/>
          </w:tcPr>
          <w:p w14:paraId="4E27A665"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5 285</w:t>
            </w:r>
          </w:p>
        </w:tc>
        <w:tc>
          <w:tcPr>
            <w:tcW w:w="958" w:type="dxa"/>
            <w:shd w:val="clear" w:color="auto" w:fill="auto"/>
            <w:noWrap/>
            <w:vAlign w:val="bottom"/>
            <w:hideMark/>
          </w:tcPr>
          <w:p w14:paraId="622751DF"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46 372</w:t>
            </w:r>
          </w:p>
        </w:tc>
        <w:tc>
          <w:tcPr>
            <w:tcW w:w="958" w:type="dxa"/>
            <w:shd w:val="clear" w:color="auto" w:fill="auto"/>
            <w:noWrap/>
            <w:vAlign w:val="bottom"/>
            <w:hideMark/>
          </w:tcPr>
          <w:p w14:paraId="197CC868"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61 073</w:t>
            </w:r>
          </w:p>
        </w:tc>
      </w:tr>
      <w:tr w:rsidR="00B63E6B" w:rsidRPr="002C01D7" w14:paraId="6834576C" w14:textId="77777777" w:rsidTr="00B63E6B">
        <w:tc>
          <w:tcPr>
            <w:tcW w:w="1624" w:type="dxa"/>
            <w:shd w:val="clear" w:color="auto" w:fill="auto"/>
            <w:noWrap/>
            <w:hideMark/>
          </w:tcPr>
          <w:p w14:paraId="047AA422" w14:textId="77777777" w:rsidR="000E6FBD" w:rsidRPr="002C01D7" w:rsidRDefault="000E6FBD" w:rsidP="00B63E6B">
            <w:pPr>
              <w:suppressAutoHyphens w:val="0"/>
              <w:spacing w:before="40" w:after="40" w:line="220" w:lineRule="exact"/>
              <w:rPr>
                <w:sz w:val="18"/>
                <w:lang w:val="fr-FR"/>
              </w:rPr>
            </w:pPr>
            <w:r w:rsidRPr="002C01D7">
              <w:rPr>
                <w:sz w:val="18"/>
                <w:lang w:val="fr-FR"/>
              </w:rPr>
              <w:t>Burghers</w:t>
            </w:r>
          </w:p>
        </w:tc>
        <w:tc>
          <w:tcPr>
            <w:tcW w:w="957" w:type="dxa"/>
            <w:shd w:val="clear" w:color="auto" w:fill="auto"/>
            <w:noWrap/>
            <w:vAlign w:val="bottom"/>
            <w:hideMark/>
          </w:tcPr>
          <w:p w14:paraId="6FF751E3"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1 388</w:t>
            </w:r>
          </w:p>
        </w:tc>
        <w:tc>
          <w:tcPr>
            <w:tcW w:w="958" w:type="dxa"/>
            <w:shd w:val="clear" w:color="auto" w:fill="auto"/>
            <w:noWrap/>
            <w:vAlign w:val="bottom"/>
            <w:hideMark/>
          </w:tcPr>
          <w:p w14:paraId="7E0D71BD"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1 964</w:t>
            </w:r>
          </w:p>
        </w:tc>
        <w:tc>
          <w:tcPr>
            <w:tcW w:w="958" w:type="dxa"/>
            <w:shd w:val="clear" w:color="auto" w:fill="auto"/>
            <w:noWrap/>
            <w:vAlign w:val="bottom"/>
            <w:hideMark/>
          </w:tcPr>
          <w:p w14:paraId="64D15EA9"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150</w:t>
            </w:r>
          </w:p>
        </w:tc>
        <w:tc>
          <w:tcPr>
            <w:tcW w:w="957" w:type="dxa"/>
            <w:shd w:val="clear" w:color="auto" w:fill="auto"/>
            <w:noWrap/>
            <w:vAlign w:val="bottom"/>
            <w:hideMark/>
          </w:tcPr>
          <w:p w14:paraId="4F29751A"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203</w:t>
            </w:r>
          </w:p>
        </w:tc>
        <w:tc>
          <w:tcPr>
            <w:tcW w:w="958" w:type="dxa"/>
            <w:shd w:val="clear" w:color="auto" w:fill="auto"/>
            <w:noWrap/>
            <w:vAlign w:val="bottom"/>
            <w:hideMark/>
          </w:tcPr>
          <w:p w14:paraId="047E3C04"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1 471</w:t>
            </w:r>
          </w:p>
        </w:tc>
        <w:tc>
          <w:tcPr>
            <w:tcW w:w="958" w:type="dxa"/>
            <w:shd w:val="clear" w:color="auto" w:fill="auto"/>
            <w:noWrap/>
            <w:vAlign w:val="bottom"/>
            <w:hideMark/>
          </w:tcPr>
          <w:p w14:paraId="79D1298F" w14:textId="77777777" w:rsidR="000E6FBD" w:rsidRPr="002C01D7" w:rsidRDefault="000E6FBD" w:rsidP="00B63E6B">
            <w:pPr>
              <w:suppressAutoHyphens w:val="0"/>
              <w:spacing w:before="40" w:after="40" w:line="220" w:lineRule="exact"/>
              <w:jc w:val="right"/>
              <w:rPr>
                <w:sz w:val="18"/>
                <w:lang w:val="fr-FR"/>
              </w:rPr>
            </w:pPr>
            <w:r w:rsidRPr="002C01D7">
              <w:rPr>
                <w:sz w:val="18"/>
                <w:lang w:val="fr-FR"/>
              </w:rPr>
              <w:t>2 052</w:t>
            </w:r>
          </w:p>
        </w:tc>
      </w:tr>
      <w:tr w:rsidR="00B63E6B" w:rsidRPr="002C01D7" w14:paraId="2B5A226E" w14:textId="77777777" w:rsidTr="00B63E6B">
        <w:tc>
          <w:tcPr>
            <w:tcW w:w="1624" w:type="dxa"/>
            <w:shd w:val="clear" w:color="auto" w:fill="auto"/>
            <w:noWrap/>
            <w:hideMark/>
          </w:tcPr>
          <w:p w14:paraId="3B0AA978" w14:textId="77777777" w:rsidR="000E6FBD" w:rsidRPr="002C01D7" w:rsidRDefault="000E6FBD" w:rsidP="00350520">
            <w:pPr>
              <w:keepLines/>
              <w:suppressAutoHyphens w:val="0"/>
              <w:spacing w:before="40" w:after="40" w:line="220" w:lineRule="exact"/>
              <w:rPr>
                <w:sz w:val="18"/>
                <w:lang w:val="fr-FR"/>
              </w:rPr>
            </w:pPr>
            <w:r w:rsidRPr="002C01D7">
              <w:rPr>
                <w:sz w:val="18"/>
                <w:lang w:val="fr-FR"/>
              </w:rPr>
              <w:t>Malais</w:t>
            </w:r>
          </w:p>
        </w:tc>
        <w:tc>
          <w:tcPr>
            <w:tcW w:w="957" w:type="dxa"/>
            <w:shd w:val="clear" w:color="auto" w:fill="auto"/>
            <w:noWrap/>
            <w:vAlign w:val="bottom"/>
            <w:hideMark/>
          </w:tcPr>
          <w:p w14:paraId="23143544" w14:textId="77777777" w:rsidR="000E6FBD" w:rsidRPr="002C01D7" w:rsidRDefault="000E6FBD" w:rsidP="00350520">
            <w:pPr>
              <w:keepLines/>
              <w:suppressAutoHyphens w:val="0"/>
              <w:spacing w:before="40" w:after="40" w:line="220" w:lineRule="exact"/>
              <w:jc w:val="right"/>
              <w:rPr>
                <w:sz w:val="18"/>
                <w:lang w:val="fr-FR"/>
              </w:rPr>
            </w:pPr>
            <w:r w:rsidRPr="002C01D7">
              <w:rPr>
                <w:sz w:val="18"/>
                <w:lang w:val="fr-FR"/>
              </w:rPr>
              <w:t>1 305</w:t>
            </w:r>
          </w:p>
        </w:tc>
        <w:tc>
          <w:tcPr>
            <w:tcW w:w="958" w:type="dxa"/>
            <w:shd w:val="clear" w:color="auto" w:fill="auto"/>
            <w:noWrap/>
            <w:vAlign w:val="bottom"/>
            <w:hideMark/>
          </w:tcPr>
          <w:p w14:paraId="594C2EEB" w14:textId="77777777" w:rsidR="000E6FBD" w:rsidRPr="002C01D7" w:rsidRDefault="000E6FBD" w:rsidP="00350520">
            <w:pPr>
              <w:keepLines/>
              <w:suppressAutoHyphens w:val="0"/>
              <w:spacing w:before="40" w:after="40" w:line="220" w:lineRule="exact"/>
              <w:jc w:val="right"/>
              <w:rPr>
                <w:sz w:val="18"/>
                <w:lang w:val="fr-FR"/>
              </w:rPr>
            </w:pPr>
            <w:r w:rsidRPr="002C01D7">
              <w:rPr>
                <w:sz w:val="18"/>
                <w:lang w:val="fr-FR"/>
              </w:rPr>
              <w:t>1 926</w:t>
            </w:r>
          </w:p>
        </w:tc>
        <w:tc>
          <w:tcPr>
            <w:tcW w:w="958" w:type="dxa"/>
            <w:shd w:val="clear" w:color="auto" w:fill="auto"/>
            <w:noWrap/>
            <w:vAlign w:val="bottom"/>
            <w:hideMark/>
          </w:tcPr>
          <w:p w14:paraId="5AB0D692" w14:textId="77777777" w:rsidR="000E6FBD" w:rsidRPr="002C01D7" w:rsidRDefault="000E6FBD" w:rsidP="00350520">
            <w:pPr>
              <w:keepLines/>
              <w:suppressAutoHyphens w:val="0"/>
              <w:spacing w:before="40" w:after="40" w:line="220" w:lineRule="exact"/>
              <w:jc w:val="right"/>
              <w:rPr>
                <w:sz w:val="18"/>
                <w:lang w:val="fr-FR"/>
              </w:rPr>
            </w:pPr>
            <w:r w:rsidRPr="002C01D7">
              <w:rPr>
                <w:sz w:val="18"/>
                <w:lang w:val="fr-FR"/>
              </w:rPr>
              <w:t>151</w:t>
            </w:r>
          </w:p>
        </w:tc>
        <w:tc>
          <w:tcPr>
            <w:tcW w:w="957" w:type="dxa"/>
            <w:shd w:val="clear" w:color="auto" w:fill="auto"/>
            <w:noWrap/>
            <w:vAlign w:val="bottom"/>
            <w:hideMark/>
          </w:tcPr>
          <w:p w14:paraId="4D2479C7" w14:textId="77777777" w:rsidR="000E6FBD" w:rsidRPr="002C01D7" w:rsidRDefault="000E6FBD" w:rsidP="00350520">
            <w:pPr>
              <w:keepLines/>
              <w:suppressAutoHyphens w:val="0"/>
              <w:spacing w:before="40" w:after="40" w:line="220" w:lineRule="exact"/>
              <w:jc w:val="right"/>
              <w:rPr>
                <w:sz w:val="18"/>
                <w:lang w:val="fr-FR"/>
              </w:rPr>
            </w:pPr>
            <w:r w:rsidRPr="002C01D7">
              <w:rPr>
                <w:sz w:val="18"/>
                <w:lang w:val="fr-FR"/>
              </w:rPr>
              <w:t>165</w:t>
            </w:r>
          </w:p>
        </w:tc>
        <w:tc>
          <w:tcPr>
            <w:tcW w:w="958" w:type="dxa"/>
            <w:shd w:val="clear" w:color="auto" w:fill="auto"/>
            <w:noWrap/>
            <w:vAlign w:val="bottom"/>
            <w:hideMark/>
          </w:tcPr>
          <w:p w14:paraId="0B609FDD" w14:textId="77777777" w:rsidR="000E6FBD" w:rsidRPr="002C01D7" w:rsidRDefault="000E6FBD" w:rsidP="00350520">
            <w:pPr>
              <w:keepLines/>
              <w:suppressAutoHyphens w:val="0"/>
              <w:spacing w:before="40" w:after="40" w:line="220" w:lineRule="exact"/>
              <w:jc w:val="right"/>
              <w:rPr>
                <w:sz w:val="18"/>
                <w:lang w:val="fr-FR"/>
              </w:rPr>
            </w:pPr>
            <w:r w:rsidRPr="002C01D7">
              <w:rPr>
                <w:sz w:val="18"/>
                <w:lang w:val="fr-FR"/>
              </w:rPr>
              <w:t>1 389</w:t>
            </w:r>
          </w:p>
        </w:tc>
        <w:tc>
          <w:tcPr>
            <w:tcW w:w="958" w:type="dxa"/>
            <w:shd w:val="clear" w:color="auto" w:fill="auto"/>
            <w:noWrap/>
            <w:vAlign w:val="bottom"/>
            <w:hideMark/>
          </w:tcPr>
          <w:p w14:paraId="14E1893A" w14:textId="77777777" w:rsidR="000E6FBD" w:rsidRPr="002C01D7" w:rsidRDefault="000E6FBD" w:rsidP="00350520">
            <w:pPr>
              <w:keepLines/>
              <w:suppressAutoHyphens w:val="0"/>
              <w:spacing w:before="40" w:after="40" w:line="220" w:lineRule="exact"/>
              <w:jc w:val="right"/>
              <w:rPr>
                <w:sz w:val="18"/>
                <w:lang w:val="fr-FR"/>
              </w:rPr>
            </w:pPr>
            <w:r w:rsidRPr="002C01D7">
              <w:rPr>
                <w:sz w:val="18"/>
                <w:lang w:val="fr-FR"/>
              </w:rPr>
              <w:t>1 993</w:t>
            </w:r>
          </w:p>
        </w:tc>
      </w:tr>
      <w:tr w:rsidR="00B63E6B" w:rsidRPr="002C01D7" w14:paraId="0E462892" w14:textId="77777777" w:rsidTr="00B63E6B">
        <w:tc>
          <w:tcPr>
            <w:tcW w:w="1624" w:type="dxa"/>
            <w:shd w:val="clear" w:color="auto" w:fill="auto"/>
            <w:noWrap/>
            <w:hideMark/>
          </w:tcPr>
          <w:p w14:paraId="3BE79DD1" w14:textId="6BD2D237" w:rsidR="000E6FBD" w:rsidRPr="002C01D7" w:rsidRDefault="000E6FBD" w:rsidP="00EF697B">
            <w:pPr>
              <w:suppressAutoHyphens w:val="0"/>
              <w:spacing w:before="40" w:after="40" w:line="214" w:lineRule="exact"/>
              <w:rPr>
                <w:sz w:val="18"/>
                <w:lang w:val="fr-FR"/>
              </w:rPr>
            </w:pPr>
            <w:r w:rsidRPr="002C01D7">
              <w:rPr>
                <w:sz w:val="18"/>
                <w:lang w:val="fr-FR"/>
              </w:rPr>
              <w:t xml:space="preserve">Chetties de </w:t>
            </w:r>
            <w:r w:rsidR="006F78CE" w:rsidRPr="002C01D7">
              <w:rPr>
                <w:sz w:val="18"/>
                <w:lang w:val="fr-FR"/>
              </w:rPr>
              <w:t>Sri Lanka</w:t>
            </w:r>
          </w:p>
        </w:tc>
        <w:tc>
          <w:tcPr>
            <w:tcW w:w="957" w:type="dxa"/>
            <w:shd w:val="clear" w:color="auto" w:fill="auto"/>
            <w:noWrap/>
            <w:vAlign w:val="bottom"/>
            <w:hideMark/>
          </w:tcPr>
          <w:p w14:paraId="3F9E3C2F" w14:textId="77777777" w:rsidR="000E6FBD" w:rsidRPr="002C01D7" w:rsidRDefault="000E6FBD" w:rsidP="00EF697B">
            <w:pPr>
              <w:suppressAutoHyphens w:val="0"/>
              <w:spacing w:before="40" w:after="40" w:line="214" w:lineRule="exact"/>
              <w:jc w:val="right"/>
              <w:rPr>
                <w:sz w:val="18"/>
                <w:lang w:val="fr-FR"/>
              </w:rPr>
            </w:pPr>
            <w:r w:rsidRPr="002C01D7">
              <w:rPr>
                <w:sz w:val="18"/>
                <w:lang w:val="fr-FR"/>
              </w:rPr>
              <w:t>189</w:t>
            </w:r>
          </w:p>
        </w:tc>
        <w:tc>
          <w:tcPr>
            <w:tcW w:w="958" w:type="dxa"/>
            <w:shd w:val="clear" w:color="auto" w:fill="auto"/>
            <w:noWrap/>
            <w:vAlign w:val="bottom"/>
            <w:hideMark/>
          </w:tcPr>
          <w:p w14:paraId="3477A813" w14:textId="77777777" w:rsidR="000E6FBD" w:rsidRPr="002C01D7" w:rsidRDefault="000E6FBD" w:rsidP="00EF697B">
            <w:pPr>
              <w:suppressAutoHyphens w:val="0"/>
              <w:spacing w:before="40" w:after="40" w:line="214" w:lineRule="exact"/>
              <w:jc w:val="right"/>
              <w:rPr>
                <w:sz w:val="18"/>
                <w:lang w:val="fr-FR"/>
              </w:rPr>
            </w:pPr>
            <w:r w:rsidRPr="002C01D7">
              <w:rPr>
                <w:sz w:val="18"/>
                <w:lang w:val="fr-FR"/>
              </w:rPr>
              <w:t>286</w:t>
            </w:r>
          </w:p>
        </w:tc>
        <w:tc>
          <w:tcPr>
            <w:tcW w:w="958" w:type="dxa"/>
            <w:shd w:val="clear" w:color="auto" w:fill="auto"/>
            <w:noWrap/>
            <w:vAlign w:val="bottom"/>
            <w:hideMark/>
          </w:tcPr>
          <w:p w14:paraId="6D77A1F0" w14:textId="77777777" w:rsidR="000E6FBD" w:rsidRPr="002C01D7" w:rsidRDefault="000E6FBD" w:rsidP="00EF697B">
            <w:pPr>
              <w:suppressAutoHyphens w:val="0"/>
              <w:spacing w:before="40" w:after="40" w:line="214" w:lineRule="exact"/>
              <w:jc w:val="right"/>
              <w:rPr>
                <w:sz w:val="18"/>
                <w:lang w:val="fr-FR"/>
              </w:rPr>
            </w:pPr>
            <w:r w:rsidRPr="002C01D7">
              <w:rPr>
                <w:sz w:val="18"/>
                <w:lang w:val="fr-FR"/>
              </w:rPr>
              <w:t>27</w:t>
            </w:r>
          </w:p>
        </w:tc>
        <w:tc>
          <w:tcPr>
            <w:tcW w:w="957" w:type="dxa"/>
            <w:shd w:val="clear" w:color="auto" w:fill="auto"/>
            <w:noWrap/>
            <w:vAlign w:val="bottom"/>
            <w:hideMark/>
          </w:tcPr>
          <w:p w14:paraId="218C6781" w14:textId="77777777" w:rsidR="000E6FBD" w:rsidRPr="002C01D7" w:rsidRDefault="000E6FBD" w:rsidP="00EF697B">
            <w:pPr>
              <w:suppressAutoHyphens w:val="0"/>
              <w:spacing w:before="40" w:after="40" w:line="214" w:lineRule="exact"/>
              <w:jc w:val="right"/>
              <w:rPr>
                <w:sz w:val="18"/>
                <w:lang w:val="fr-FR"/>
              </w:rPr>
            </w:pPr>
            <w:r w:rsidRPr="002C01D7">
              <w:rPr>
                <w:sz w:val="18"/>
                <w:lang w:val="fr-FR"/>
              </w:rPr>
              <w:t>27</w:t>
            </w:r>
          </w:p>
        </w:tc>
        <w:tc>
          <w:tcPr>
            <w:tcW w:w="958" w:type="dxa"/>
            <w:shd w:val="clear" w:color="auto" w:fill="auto"/>
            <w:noWrap/>
            <w:vAlign w:val="bottom"/>
            <w:hideMark/>
          </w:tcPr>
          <w:p w14:paraId="226B8852" w14:textId="77777777" w:rsidR="000E6FBD" w:rsidRPr="002C01D7" w:rsidRDefault="000E6FBD" w:rsidP="00EF697B">
            <w:pPr>
              <w:suppressAutoHyphens w:val="0"/>
              <w:spacing w:before="40" w:after="40" w:line="214" w:lineRule="exact"/>
              <w:jc w:val="right"/>
              <w:rPr>
                <w:sz w:val="18"/>
                <w:lang w:val="fr-FR"/>
              </w:rPr>
            </w:pPr>
            <w:r w:rsidRPr="002C01D7">
              <w:rPr>
                <w:sz w:val="18"/>
                <w:lang w:val="fr-FR"/>
              </w:rPr>
              <w:t>199</w:t>
            </w:r>
          </w:p>
        </w:tc>
        <w:tc>
          <w:tcPr>
            <w:tcW w:w="958" w:type="dxa"/>
            <w:shd w:val="clear" w:color="auto" w:fill="auto"/>
            <w:noWrap/>
            <w:vAlign w:val="bottom"/>
            <w:hideMark/>
          </w:tcPr>
          <w:p w14:paraId="12597E12" w14:textId="77777777" w:rsidR="000E6FBD" w:rsidRPr="002C01D7" w:rsidRDefault="000E6FBD" w:rsidP="00EF697B">
            <w:pPr>
              <w:suppressAutoHyphens w:val="0"/>
              <w:spacing w:before="40" w:after="40" w:line="214" w:lineRule="exact"/>
              <w:jc w:val="right"/>
              <w:rPr>
                <w:sz w:val="18"/>
                <w:lang w:val="fr-FR"/>
              </w:rPr>
            </w:pPr>
            <w:r w:rsidRPr="002C01D7">
              <w:rPr>
                <w:sz w:val="18"/>
                <w:lang w:val="fr-FR"/>
              </w:rPr>
              <w:t>297</w:t>
            </w:r>
          </w:p>
        </w:tc>
      </w:tr>
      <w:tr w:rsidR="00B63E6B" w:rsidRPr="002C01D7" w14:paraId="134436FB" w14:textId="77777777" w:rsidTr="00350520">
        <w:tc>
          <w:tcPr>
            <w:tcW w:w="1624" w:type="dxa"/>
            <w:shd w:val="clear" w:color="auto" w:fill="auto"/>
            <w:noWrap/>
            <w:hideMark/>
          </w:tcPr>
          <w:p w14:paraId="348F2D13" w14:textId="77777777" w:rsidR="000E6FBD" w:rsidRPr="002C01D7" w:rsidRDefault="000E6FBD" w:rsidP="00246F71">
            <w:pPr>
              <w:suppressAutoHyphens w:val="0"/>
              <w:spacing w:before="40" w:after="40" w:line="214" w:lineRule="exact"/>
              <w:rPr>
                <w:sz w:val="18"/>
                <w:lang w:val="fr-FR"/>
              </w:rPr>
            </w:pPr>
            <w:r w:rsidRPr="002C01D7">
              <w:rPr>
                <w:sz w:val="18"/>
                <w:lang w:val="fr-FR"/>
              </w:rPr>
              <w:t>Bharatha</w:t>
            </w:r>
          </w:p>
        </w:tc>
        <w:tc>
          <w:tcPr>
            <w:tcW w:w="957" w:type="dxa"/>
            <w:shd w:val="clear" w:color="auto" w:fill="auto"/>
            <w:noWrap/>
            <w:vAlign w:val="bottom"/>
            <w:hideMark/>
          </w:tcPr>
          <w:p w14:paraId="73C1090B" w14:textId="77777777" w:rsidR="000E6FBD" w:rsidRPr="002C01D7" w:rsidRDefault="000E6FBD" w:rsidP="00246F71">
            <w:pPr>
              <w:suppressAutoHyphens w:val="0"/>
              <w:spacing w:before="40" w:after="40" w:line="214" w:lineRule="exact"/>
              <w:jc w:val="right"/>
              <w:rPr>
                <w:sz w:val="18"/>
                <w:lang w:val="fr-FR"/>
              </w:rPr>
            </w:pPr>
            <w:r w:rsidRPr="002C01D7">
              <w:rPr>
                <w:sz w:val="18"/>
                <w:lang w:val="fr-FR"/>
              </w:rPr>
              <w:t>35</w:t>
            </w:r>
          </w:p>
        </w:tc>
        <w:tc>
          <w:tcPr>
            <w:tcW w:w="958" w:type="dxa"/>
            <w:shd w:val="clear" w:color="auto" w:fill="auto"/>
            <w:noWrap/>
            <w:vAlign w:val="bottom"/>
            <w:hideMark/>
          </w:tcPr>
          <w:p w14:paraId="4F84CE5A" w14:textId="77777777" w:rsidR="000E6FBD" w:rsidRPr="002C01D7" w:rsidRDefault="000E6FBD" w:rsidP="00246F71">
            <w:pPr>
              <w:suppressAutoHyphens w:val="0"/>
              <w:spacing w:before="40" w:after="40" w:line="214" w:lineRule="exact"/>
              <w:jc w:val="right"/>
              <w:rPr>
                <w:sz w:val="18"/>
                <w:lang w:val="fr-FR"/>
              </w:rPr>
            </w:pPr>
            <w:r w:rsidRPr="002C01D7">
              <w:rPr>
                <w:sz w:val="18"/>
                <w:lang w:val="fr-FR"/>
              </w:rPr>
              <w:t>43</w:t>
            </w:r>
          </w:p>
        </w:tc>
        <w:tc>
          <w:tcPr>
            <w:tcW w:w="958" w:type="dxa"/>
            <w:shd w:val="clear" w:color="auto" w:fill="auto"/>
            <w:noWrap/>
            <w:vAlign w:val="bottom"/>
            <w:hideMark/>
          </w:tcPr>
          <w:p w14:paraId="34ED2724" w14:textId="77777777" w:rsidR="000E6FBD" w:rsidRPr="002C01D7" w:rsidRDefault="000E6FBD" w:rsidP="00246F71">
            <w:pPr>
              <w:suppressAutoHyphens w:val="0"/>
              <w:spacing w:before="40" w:after="40" w:line="214" w:lineRule="exact"/>
              <w:jc w:val="right"/>
              <w:rPr>
                <w:sz w:val="18"/>
                <w:lang w:val="fr-FR"/>
              </w:rPr>
            </w:pPr>
            <w:r w:rsidRPr="002C01D7">
              <w:rPr>
                <w:sz w:val="18"/>
                <w:lang w:val="fr-FR"/>
              </w:rPr>
              <w:t>2</w:t>
            </w:r>
          </w:p>
        </w:tc>
        <w:tc>
          <w:tcPr>
            <w:tcW w:w="957" w:type="dxa"/>
            <w:shd w:val="clear" w:color="auto" w:fill="auto"/>
            <w:noWrap/>
            <w:vAlign w:val="bottom"/>
            <w:hideMark/>
          </w:tcPr>
          <w:p w14:paraId="09035EC2" w14:textId="77777777" w:rsidR="000E6FBD" w:rsidRPr="002C01D7" w:rsidRDefault="000E6FBD" w:rsidP="00246F71">
            <w:pPr>
              <w:suppressAutoHyphens w:val="0"/>
              <w:spacing w:before="40" w:after="40" w:line="214" w:lineRule="exact"/>
              <w:jc w:val="right"/>
              <w:rPr>
                <w:sz w:val="18"/>
                <w:lang w:val="fr-FR"/>
              </w:rPr>
            </w:pPr>
            <w:r w:rsidRPr="002C01D7">
              <w:rPr>
                <w:sz w:val="18"/>
                <w:lang w:val="fr-FR"/>
              </w:rPr>
              <w:t>7</w:t>
            </w:r>
          </w:p>
        </w:tc>
        <w:tc>
          <w:tcPr>
            <w:tcW w:w="958" w:type="dxa"/>
            <w:shd w:val="clear" w:color="auto" w:fill="auto"/>
            <w:noWrap/>
            <w:vAlign w:val="bottom"/>
            <w:hideMark/>
          </w:tcPr>
          <w:p w14:paraId="6156E150" w14:textId="77777777" w:rsidR="000E6FBD" w:rsidRPr="002C01D7" w:rsidRDefault="000E6FBD" w:rsidP="00246F71">
            <w:pPr>
              <w:suppressAutoHyphens w:val="0"/>
              <w:spacing w:before="40" w:after="40" w:line="214" w:lineRule="exact"/>
              <w:jc w:val="right"/>
              <w:rPr>
                <w:sz w:val="18"/>
                <w:lang w:val="fr-FR"/>
              </w:rPr>
            </w:pPr>
            <w:r w:rsidRPr="002C01D7">
              <w:rPr>
                <w:sz w:val="18"/>
                <w:lang w:val="fr-FR"/>
              </w:rPr>
              <w:t>36</w:t>
            </w:r>
          </w:p>
        </w:tc>
        <w:tc>
          <w:tcPr>
            <w:tcW w:w="958" w:type="dxa"/>
            <w:shd w:val="clear" w:color="auto" w:fill="auto"/>
            <w:noWrap/>
            <w:vAlign w:val="bottom"/>
            <w:hideMark/>
          </w:tcPr>
          <w:p w14:paraId="5D0E93AD" w14:textId="77777777" w:rsidR="000E6FBD" w:rsidRPr="002C01D7" w:rsidRDefault="000E6FBD" w:rsidP="00246F71">
            <w:pPr>
              <w:suppressAutoHyphens w:val="0"/>
              <w:spacing w:before="40" w:after="40" w:line="214" w:lineRule="exact"/>
              <w:jc w:val="right"/>
              <w:rPr>
                <w:sz w:val="18"/>
                <w:lang w:val="fr-FR"/>
              </w:rPr>
            </w:pPr>
            <w:r w:rsidRPr="002C01D7">
              <w:rPr>
                <w:sz w:val="18"/>
                <w:lang w:val="fr-FR"/>
              </w:rPr>
              <w:t>46</w:t>
            </w:r>
          </w:p>
        </w:tc>
      </w:tr>
      <w:tr w:rsidR="00B63E6B" w:rsidRPr="002C01D7" w14:paraId="14F39F40" w14:textId="77777777" w:rsidTr="00350520">
        <w:tc>
          <w:tcPr>
            <w:tcW w:w="1624" w:type="dxa"/>
            <w:tcBorders>
              <w:bottom w:val="single" w:sz="12" w:space="0" w:color="auto"/>
            </w:tcBorders>
            <w:shd w:val="clear" w:color="auto" w:fill="auto"/>
            <w:noWrap/>
            <w:hideMark/>
          </w:tcPr>
          <w:p w14:paraId="3AFDFA93" w14:textId="77777777" w:rsidR="000E6FBD" w:rsidRPr="002C01D7" w:rsidRDefault="000E6FBD" w:rsidP="00246F71">
            <w:pPr>
              <w:suppressAutoHyphens w:val="0"/>
              <w:spacing w:before="40" w:after="40" w:line="214" w:lineRule="exact"/>
              <w:rPr>
                <w:sz w:val="18"/>
                <w:lang w:val="fr-FR"/>
              </w:rPr>
            </w:pPr>
            <w:r w:rsidRPr="002C01D7">
              <w:rPr>
                <w:sz w:val="18"/>
                <w:lang w:val="fr-FR"/>
              </w:rPr>
              <w:t>Autres</w:t>
            </w:r>
          </w:p>
        </w:tc>
        <w:tc>
          <w:tcPr>
            <w:tcW w:w="957" w:type="dxa"/>
            <w:tcBorders>
              <w:bottom w:val="single" w:sz="12" w:space="0" w:color="auto"/>
            </w:tcBorders>
            <w:shd w:val="clear" w:color="auto" w:fill="auto"/>
            <w:noWrap/>
            <w:vAlign w:val="bottom"/>
            <w:hideMark/>
          </w:tcPr>
          <w:p w14:paraId="3C82A681" w14:textId="77777777" w:rsidR="000E6FBD" w:rsidRPr="002C01D7" w:rsidRDefault="000E6FBD" w:rsidP="00246F71">
            <w:pPr>
              <w:suppressAutoHyphens w:val="0"/>
              <w:spacing w:before="40" w:after="40" w:line="214" w:lineRule="exact"/>
              <w:jc w:val="right"/>
              <w:rPr>
                <w:sz w:val="18"/>
                <w:lang w:val="fr-FR"/>
              </w:rPr>
            </w:pPr>
            <w:r w:rsidRPr="002C01D7">
              <w:rPr>
                <w:sz w:val="18"/>
                <w:lang w:val="fr-FR"/>
              </w:rPr>
              <w:t>382</w:t>
            </w:r>
          </w:p>
        </w:tc>
        <w:tc>
          <w:tcPr>
            <w:tcW w:w="958" w:type="dxa"/>
            <w:tcBorders>
              <w:bottom w:val="single" w:sz="12" w:space="0" w:color="auto"/>
            </w:tcBorders>
            <w:shd w:val="clear" w:color="auto" w:fill="auto"/>
            <w:noWrap/>
            <w:vAlign w:val="bottom"/>
            <w:hideMark/>
          </w:tcPr>
          <w:p w14:paraId="7B3A792D" w14:textId="77777777" w:rsidR="000E6FBD" w:rsidRPr="002C01D7" w:rsidRDefault="000E6FBD" w:rsidP="00246F71">
            <w:pPr>
              <w:suppressAutoHyphens w:val="0"/>
              <w:spacing w:before="40" w:after="40" w:line="214" w:lineRule="exact"/>
              <w:jc w:val="right"/>
              <w:rPr>
                <w:sz w:val="18"/>
                <w:lang w:val="fr-FR"/>
              </w:rPr>
            </w:pPr>
            <w:r w:rsidRPr="002C01D7">
              <w:rPr>
                <w:sz w:val="18"/>
                <w:lang w:val="fr-FR"/>
              </w:rPr>
              <w:t>468</w:t>
            </w:r>
          </w:p>
        </w:tc>
        <w:tc>
          <w:tcPr>
            <w:tcW w:w="958" w:type="dxa"/>
            <w:tcBorders>
              <w:bottom w:val="single" w:sz="12" w:space="0" w:color="auto"/>
            </w:tcBorders>
            <w:shd w:val="clear" w:color="auto" w:fill="auto"/>
            <w:noWrap/>
            <w:vAlign w:val="bottom"/>
            <w:hideMark/>
          </w:tcPr>
          <w:p w14:paraId="0D47BD25" w14:textId="77777777" w:rsidR="000E6FBD" w:rsidRPr="002C01D7" w:rsidRDefault="000E6FBD" w:rsidP="00246F71">
            <w:pPr>
              <w:suppressAutoHyphens w:val="0"/>
              <w:spacing w:before="40" w:after="40" w:line="214" w:lineRule="exact"/>
              <w:jc w:val="right"/>
              <w:rPr>
                <w:sz w:val="18"/>
                <w:lang w:val="fr-FR"/>
              </w:rPr>
            </w:pPr>
            <w:r w:rsidRPr="002C01D7">
              <w:rPr>
                <w:sz w:val="18"/>
                <w:lang w:val="fr-FR"/>
              </w:rPr>
              <w:t>44</w:t>
            </w:r>
          </w:p>
        </w:tc>
        <w:tc>
          <w:tcPr>
            <w:tcW w:w="957" w:type="dxa"/>
            <w:tcBorders>
              <w:bottom w:val="single" w:sz="12" w:space="0" w:color="auto"/>
            </w:tcBorders>
            <w:shd w:val="clear" w:color="auto" w:fill="auto"/>
            <w:noWrap/>
            <w:vAlign w:val="bottom"/>
            <w:hideMark/>
          </w:tcPr>
          <w:p w14:paraId="142FE96B" w14:textId="77777777" w:rsidR="000E6FBD" w:rsidRPr="002C01D7" w:rsidRDefault="000E6FBD" w:rsidP="00246F71">
            <w:pPr>
              <w:suppressAutoHyphens w:val="0"/>
              <w:spacing w:before="40" w:after="40" w:line="214" w:lineRule="exact"/>
              <w:jc w:val="right"/>
              <w:rPr>
                <w:sz w:val="18"/>
                <w:lang w:val="fr-FR"/>
              </w:rPr>
            </w:pPr>
            <w:r w:rsidRPr="002C01D7">
              <w:rPr>
                <w:sz w:val="18"/>
                <w:lang w:val="fr-FR"/>
              </w:rPr>
              <w:t>52</w:t>
            </w:r>
          </w:p>
        </w:tc>
        <w:tc>
          <w:tcPr>
            <w:tcW w:w="958" w:type="dxa"/>
            <w:tcBorders>
              <w:bottom w:val="single" w:sz="12" w:space="0" w:color="auto"/>
            </w:tcBorders>
            <w:shd w:val="clear" w:color="auto" w:fill="auto"/>
            <w:noWrap/>
            <w:vAlign w:val="bottom"/>
            <w:hideMark/>
          </w:tcPr>
          <w:p w14:paraId="0D1A7176" w14:textId="77777777" w:rsidR="000E6FBD" w:rsidRPr="002C01D7" w:rsidRDefault="000E6FBD" w:rsidP="00246F71">
            <w:pPr>
              <w:suppressAutoHyphens w:val="0"/>
              <w:spacing w:before="40" w:after="40" w:line="214" w:lineRule="exact"/>
              <w:jc w:val="right"/>
              <w:rPr>
                <w:sz w:val="18"/>
                <w:lang w:val="fr-FR"/>
              </w:rPr>
            </w:pPr>
            <w:r w:rsidRPr="002C01D7">
              <w:rPr>
                <w:sz w:val="18"/>
                <w:lang w:val="fr-FR"/>
              </w:rPr>
              <w:t>413</w:t>
            </w:r>
          </w:p>
        </w:tc>
        <w:tc>
          <w:tcPr>
            <w:tcW w:w="958" w:type="dxa"/>
            <w:tcBorders>
              <w:bottom w:val="single" w:sz="12" w:space="0" w:color="auto"/>
            </w:tcBorders>
            <w:shd w:val="clear" w:color="auto" w:fill="auto"/>
            <w:noWrap/>
            <w:vAlign w:val="bottom"/>
            <w:hideMark/>
          </w:tcPr>
          <w:p w14:paraId="4A7F6933" w14:textId="77777777" w:rsidR="000E6FBD" w:rsidRPr="002C01D7" w:rsidRDefault="000E6FBD" w:rsidP="00246F71">
            <w:pPr>
              <w:suppressAutoHyphens w:val="0"/>
              <w:spacing w:before="40" w:after="40" w:line="214" w:lineRule="exact"/>
              <w:jc w:val="right"/>
              <w:rPr>
                <w:sz w:val="18"/>
                <w:lang w:val="fr-FR"/>
              </w:rPr>
            </w:pPr>
            <w:r w:rsidRPr="002C01D7">
              <w:rPr>
                <w:sz w:val="18"/>
                <w:lang w:val="fr-FR"/>
              </w:rPr>
              <w:t>491</w:t>
            </w:r>
          </w:p>
        </w:tc>
      </w:tr>
    </w:tbl>
    <w:p w14:paraId="613105EE" w14:textId="499EF18D" w:rsidR="000E6FBD" w:rsidRPr="002C01D7" w:rsidRDefault="000E6FBD" w:rsidP="007E7DA4">
      <w:pPr>
        <w:pStyle w:val="SingleTxtG"/>
        <w:spacing w:before="100" w:after="0" w:line="232" w:lineRule="atLeast"/>
        <w:ind w:firstLine="170"/>
        <w:rPr>
          <w:sz w:val="18"/>
          <w:szCs w:val="18"/>
          <w:lang w:val="fr-FR"/>
        </w:rPr>
      </w:pPr>
      <w:r w:rsidRPr="002C01D7">
        <w:rPr>
          <w:i/>
          <w:sz w:val="18"/>
          <w:szCs w:val="18"/>
          <w:lang w:val="fr-FR"/>
        </w:rPr>
        <w:t>Note</w:t>
      </w:r>
      <w:r w:rsidR="000D1CE7" w:rsidRPr="002C01D7">
        <w:rPr>
          <w:sz w:val="18"/>
          <w:szCs w:val="18"/>
          <w:lang w:val="fr-FR"/>
        </w:rPr>
        <w:t> :</w:t>
      </w:r>
      <w:r w:rsidRPr="002C01D7">
        <w:rPr>
          <w:sz w:val="18"/>
          <w:szCs w:val="18"/>
          <w:lang w:val="fr-FR"/>
        </w:rPr>
        <w:t xml:space="preserve"> </w:t>
      </w:r>
      <w:r w:rsidR="00F47108" w:rsidRPr="002C01D7">
        <w:rPr>
          <w:sz w:val="18"/>
          <w:szCs w:val="18"/>
          <w:lang w:val="fr-FR"/>
        </w:rPr>
        <w:t>L</w:t>
      </w:r>
      <w:r w:rsidRPr="002C01D7">
        <w:rPr>
          <w:sz w:val="18"/>
          <w:szCs w:val="18"/>
          <w:lang w:val="fr-FR"/>
        </w:rPr>
        <w:t>e nombre de personnes ayant des difficultés comprend à la fois celles qui ont « quelques difficultés » et celles qui ont « beaucoup de difficultés »</w:t>
      </w:r>
      <w:r w:rsidR="007C053D" w:rsidRPr="002C01D7">
        <w:rPr>
          <w:sz w:val="18"/>
          <w:szCs w:val="18"/>
          <w:lang w:val="fr-FR"/>
        </w:rPr>
        <w:t>.</w:t>
      </w:r>
      <w:r w:rsidRPr="002C01D7">
        <w:rPr>
          <w:sz w:val="18"/>
          <w:szCs w:val="18"/>
          <w:lang w:val="fr-FR"/>
        </w:rPr>
        <w:t xml:space="preserve"> La catégorie « difficultés publiées dans le recensement » correspond au « nombre de personnes ayant des difficultés » ajouté au « nombre de personnes présentant un handicap total »</w:t>
      </w:r>
      <w:r w:rsidR="007C053D" w:rsidRPr="002C01D7">
        <w:rPr>
          <w:sz w:val="18"/>
          <w:szCs w:val="18"/>
          <w:lang w:val="fr-FR"/>
        </w:rPr>
        <w:t>.</w:t>
      </w:r>
    </w:p>
    <w:p w14:paraId="30BD77B1" w14:textId="799D7A3C" w:rsidR="000E6FBD" w:rsidRPr="002C01D7" w:rsidRDefault="000E6FBD" w:rsidP="007E7DA4">
      <w:pPr>
        <w:pStyle w:val="SingleTxtG"/>
        <w:spacing w:after="180" w:line="232" w:lineRule="atLeast"/>
        <w:ind w:firstLine="170"/>
        <w:rPr>
          <w:sz w:val="18"/>
          <w:szCs w:val="18"/>
          <w:lang w:val="fr-FR"/>
        </w:rPr>
      </w:pPr>
      <w:r w:rsidRPr="002C01D7">
        <w:rPr>
          <w:i/>
          <w:sz w:val="18"/>
          <w:szCs w:val="18"/>
          <w:lang w:val="fr-FR"/>
        </w:rPr>
        <w:t>Source</w:t>
      </w:r>
      <w:r w:rsidR="000D1CE7" w:rsidRPr="002C01D7">
        <w:rPr>
          <w:sz w:val="18"/>
          <w:szCs w:val="18"/>
          <w:lang w:val="fr-FR"/>
        </w:rPr>
        <w:t> :</w:t>
      </w:r>
      <w:r w:rsidRPr="002C01D7">
        <w:rPr>
          <w:sz w:val="18"/>
          <w:szCs w:val="18"/>
          <w:lang w:val="fr-FR"/>
        </w:rPr>
        <w:t xml:space="preserve"> </w:t>
      </w:r>
      <w:r w:rsidR="00F47108" w:rsidRPr="002C01D7">
        <w:rPr>
          <w:sz w:val="18"/>
          <w:szCs w:val="18"/>
          <w:lang w:val="fr-FR"/>
        </w:rPr>
        <w:t>R</w:t>
      </w:r>
      <w:r w:rsidRPr="002C01D7">
        <w:rPr>
          <w:sz w:val="18"/>
          <w:szCs w:val="18"/>
          <w:lang w:val="fr-FR"/>
        </w:rPr>
        <w:t>ecensement de la population et de l</w:t>
      </w:r>
      <w:r w:rsidR="000D1CE7" w:rsidRPr="002C01D7">
        <w:rPr>
          <w:sz w:val="18"/>
          <w:szCs w:val="18"/>
          <w:lang w:val="fr-FR"/>
        </w:rPr>
        <w:t>’</w:t>
      </w:r>
      <w:r w:rsidRPr="002C01D7">
        <w:rPr>
          <w:sz w:val="18"/>
          <w:szCs w:val="18"/>
          <w:lang w:val="fr-FR"/>
        </w:rPr>
        <w:t>habitat 2012</w:t>
      </w:r>
      <w:r w:rsidR="007C053D" w:rsidRPr="002C01D7">
        <w:rPr>
          <w:sz w:val="18"/>
          <w:szCs w:val="18"/>
          <w:lang w:val="fr-FR"/>
        </w:rPr>
        <w:t>.</w:t>
      </w:r>
    </w:p>
    <w:p w14:paraId="40293B25" w14:textId="62B6C557" w:rsidR="000E6FBD" w:rsidRPr="002C01D7" w:rsidRDefault="000E6FBD" w:rsidP="00350520">
      <w:pPr>
        <w:pStyle w:val="Heading1"/>
        <w:spacing w:after="120"/>
        <w:rPr>
          <w:b/>
          <w:bCs/>
          <w:lang w:val="fr-FR"/>
        </w:rPr>
      </w:pPr>
      <w:r w:rsidRPr="002C01D7">
        <w:rPr>
          <w:lang w:val="fr-FR"/>
        </w:rPr>
        <w:t>Tableau 3</w:t>
      </w:r>
      <w:r w:rsidR="00350520" w:rsidRPr="002C01D7">
        <w:rPr>
          <w:lang w:val="fr-FR"/>
        </w:rPr>
        <w:br/>
      </w:r>
      <w:r w:rsidRPr="002C01D7">
        <w:rPr>
          <w:b/>
          <w:bCs/>
          <w:lang w:val="fr-FR"/>
        </w:rPr>
        <w:t>Nombre de personnes ayant des difficultés, par province et niveau de difficulté</w:t>
      </w:r>
    </w:p>
    <w:tbl>
      <w:tblPr>
        <w:tblW w:w="7370" w:type="dxa"/>
        <w:tblInd w:w="1134" w:type="dxa"/>
        <w:tblLayout w:type="fixed"/>
        <w:tblCellMar>
          <w:left w:w="0" w:type="dxa"/>
          <w:right w:w="0" w:type="dxa"/>
        </w:tblCellMar>
        <w:tblLook w:val="04A0" w:firstRow="1" w:lastRow="0" w:firstColumn="1" w:lastColumn="0" w:noHBand="0" w:noVBand="1"/>
      </w:tblPr>
      <w:tblGrid>
        <w:gridCol w:w="1624"/>
        <w:gridCol w:w="957"/>
        <w:gridCol w:w="958"/>
        <w:gridCol w:w="958"/>
        <w:gridCol w:w="957"/>
        <w:gridCol w:w="958"/>
        <w:gridCol w:w="958"/>
      </w:tblGrid>
      <w:tr w:rsidR="00DF1A53" w:rsidRPr="002C01D7" w14:paraId="5766126E" w14:textId="77777777" w:rsidTr="0024315B">
        <w:trPr>
          <w:trHeight w:val="464"/>
          <w:tblHeader/>
        </w:trPr>
        <w:tc>
          <w:tcPr>
            <w:tcW w:w="1624" w:type="dxa"/>
            <w:vMerge w:val="restart"/>
            <w:tcBorders>
              <w:top w:val="single" w:sz="4" w:space="0" w:color="auto"/>
              <w:bottom w:val="single" w:sz="12" w:space="0" w:color="auto"/>
              <w:right w:val="single" w:sz="24" w:space="0" w:color="FFFFFF" w:themeColor="background1"/>
            </w:tcBorders>
            <w:shd w:val="clear" w:color="auto" w:fill="auto"/>
            <w:vAlign w:val="bottom"/>
            <w:hideMark/>
          </w:tcPr>
          <w:p w14:paraId="08CEDB2D" w14:textId="77777777" w:rsidR="000E6FBD" w:rsidRPr="002C01D7" w:rsidRDefault="000E6FBD" w:rsidP="00DF1A53">
            <w:pPr>
              <w:suppressAutoHyphens w:val="0"/>
              <w:spacing w:before="80" w:after="80" w:line="200" w:lineRule="exact"/>
              <w:rPr>
                <w:i/>
                <w:sz w:val="16"/>
                <w:lang w:val="fr-FR"/>
              </w:rPr>
            </w:pPr>
          </w:p>
        </w:tc>
        <w:tc>
          <w:tcPr>
            <w:tcW w:w="1915" w:type="dxa"/>
            <w:gridSpan w:val="2"/>
            <w:vMerge w:val="restart"/>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2BB13EF" w14:textId="446EBB1F" w:rsidR="000E6FBD" w:rsidRPr="002C01D7" w:rsidRDefault="000E6FBD" w:rsidP="00FD3822">
            <w:pPr>
              <w:suppressAutoHyphens w:val="0"/>
              <w:spacing w:before="80" w:after="80" w:line="200" w:lineRule="exact"/>
              <w:jc w:val="center"/>
              <w:rPr>
                <w:i/>
                <w:spacing w:val="4"/>
                <w:w w:val="103"/>
                <w:kern w:val="14"/>
                <w:sz w:val="16"/>
                <w:lang w:val="fr-FR"/>
              </w:rPr>
            </w:pPr>
            <w:r w:rsidRPr="002C01D7">
              <w:rPr>
                <w:i/>
                <w:spacing w:val="4"/>
                <w:w w:val="103"/>
                <w:kern w:val="14"/>
                <w:sz w:val="16"/>
                <w:lang w:val="fr-FR"/>
              </w:rPr>
              <w:t>Nombre de personnes</w:t>
            </w:r>
            <w:r w:rsidR="00DF1A53" w:rsidRPr="002C01D7">
              <w:rPr>
                <w:i/>
                <w:spacing w:val="4"/>
                <w:w w:val="103"/>
                <w:kern w:val="14"/>
                <w:sz w:val="16"/>
                <w:lang w:val="fr-FR"/>
              </w:rPr>
              <w:br/>
            </w:r>
            <w:r w:rsidRPr="002C01D7">
              <w:rPr>
                <w:i/>
                <w:spacing w:val="4"/>
                <w:w w:val="103"/>
                <w:kern w:val="14"/>
                <w:sz w:val="16"/>
                <w:lang w:val="fr-FR"/>
              </w:rPr>
              <w:t>ayant des difficultés</w:t>
            </w:r>
          </w:p>
        </w:tc>
        <w:tc>
          <w:tcPr>
            <w:tcW w:w="1915" w:type="dxa"/>
            <w:gridSpan w:val="2"/>
            <w:vMerge w:val="restart"/>
            <w:tcBorders>
              <w:top w:val="single" w:sz="4"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5DF86F58" w14:textId="0B1FF7C8" w:rsidR="000E6FBD" w:rsidRPr="002C01D7" w:rsidRDefault="000E6FBD" w:rsidP="00FD3822">
            <w:pPr>
              <w:suppressAutoHyphens w:val="0"/>
              <w:spacing w:before="80" w:after="80" w:line="200" w:lineRule="exact"/>
              <w:jc w:val="center"/>
              <w:rPr>
                <w:i/>
                <w:spacing w:val="4"/>
                <w:w w:val="103"/>
                <w:kern w:val="14"/>
                <w:sz w:val="16"/>
                <w:lang w:val="fr-FR"/>
              </w:rPr>
            </w:pPr>
            <w:r w:rsidRPr="002C01D7">
              <w:rPr>
                <w:i/>
                <w:spacing w:val="4"/>
                <w:w w:val="103"/>
                <w:kern w:val="14"/>
                <w:sz w:val="16"/>
                <w:lang w:val="fr-FR"/>
              </w:rPr>
              <w:t>Nombre de personnes présentant</w:t>
            </w:r>
            <w:r w:rsidR="00DF1A53" w:rsidRPr="002C01D7">
              <w:rPr>
                <w:i/>
                <w:spacing w:val="4"/>
                <w:w w:val="103"/>
                <w:kern w:val="14"/>
                <w:sz w:val="16"/>
                <w:lang w:val="fr-FR"/>
              </w:rPr>
              <w:br/>
            </w:r>
            <w:r w:rsidRPr="002C01D7">
              <w:rPr>
                <w:i/>
                <w:spacing w:val="4"/>
                <w:w w:val="103"/>
                <w:kern w:val="14"/>
                <w:sz w:val="16"/>
                <w:lang w:val="fr-FR"/>
              </w:rPr>
              <w:t>un handicap total</w:t>
            </w:r>
          </w:p>
        </w:tc>
        <w:tc>
          <w:tcPr>
            <w:tcW w:w="1916" w:type="dxa"/>
            <w:gridSpan w:val="2"/>
            <w:vMerge w:val="restart"/>
            <w:tcBorders>
              <w:top w:val="single" w:sz="4" w:space="0" w:color="auto"/>
              <w:left w:val="single" w:sz="24" w:space="0" w:color="FFFFFF" w:themeColor="background1"/>
              <w:bottom w:val="single" w:sz="4" w:space="0" w:color="auto"/>
              <w:right w:val="single" w:sz="4" w:space="0" w:color="auto"/>
            </w:tcBorders>
            <w:shd w:val="clear" w:color="auto" w:fill="auto"/>
            <w:vAlign w:val="bottom"/>
            <w:hideMark/>
          </w:tcPr>
          <w:p w14:paraId="1ED473AA" w14:textId="6F126390" w:rsidR="000E6FBD" w:rsidRPr="002C01D7" w:rsidRDefault="000E6FBD" w:rsidP="00FD3822">
            <w:pPr>
              <w:suppressAutoHyphens w:val="0"/>
              <w:spacing w:before="80" w:after="80" w:line="200" w:lineRule="exact"/>
              <w:jc w:val="center"/>
              <w:rPr>
                <w:i/>
                <w:spacing w:val="4"/>
                <w:w w:val="103"/>
                <w:kern w:val="14"/>
                <w:sz w:val="16"/>
                <w:lang w:val="fr-FR"/>
              </w:rPr>
            </w:pPr>
            <w:r w:rsidRPr="002C01D7">
              <w:rPr>
                <w:i/>
                <w:spacing w:val="4"/>
                <w:w w:val="103"/>
                <w:kern w:val="14"/>
                <w:sz w:val="16"/>
                <w:lang w:val="fr-FR"/>
              </w:rPr>
              <w:t>Difficultés publiées</w:t>
            </w:r>
            <w:r w:rsidR="00DF1A53" w:rsidRPr="002C01D7">
              <w:rPr>
                <w:i/>
                <w:spacing w:val="4"/>
                <w:w w:val="103"/>
                <w:kern w:val="14"/>
                <w:sz w:val="16"/>
                <w:lang w:val="fr-FR"/>
              </w:rPr>
              <w:br/>
            </w:r>
            <w:r w:rsidRPr="002C01D7">
              <w:rPr>
                <w:i/>
                <w:spacing w:val="4"/>
                <w:w w:val="103"/>
                <w:kern w:val="14"/>
                <w:sz w:val="16"/>
                <w:lang w:val="fr-FR"/>
              </w:rPr>
              <w:t>dans le recensement</w:t>
            </w:r>
          </w:p>
        </w:tc>
      </w:tr>
      <w:tr w:rsidR="00DF1A53" w:rsidRPr="002C01D7" w14:paraId="5F50EC25" w14:textId="77777777" w:rsidTr="0024315B">
        <w:trPr>
          <w:trHeight w:val="464"/>
          <w:tblHeader/>
        </w:trPr>
        <w:tc>
          <w:tcPr>
            <w:tcW w:w="1624" w:type="dxa"/>
            <w:vMerge/>
            <w:tcBorders>
              <w:top w:val="single" w:sz="12" w:space="0" w:color="auto"/>
              <w:bottom w:val="single" w:sz="12" w:space="0" w:color="auto"/>
              <w:right w:val="single" w:sz="24" w:space="0" w:color="FFFFFF" w:themeColor="background1"/>
            </w:tcBorders>
            <w:shd w:val="clear" w:color="auto" w:fill="auto"/>
            <w:vAlign w:val="bottom"/>
            <w:hideMark/>
          </w:tcPr>
          <w:p w14:paraId="01DDDF5B" w14:textId="77777777" w:rsidR="000E6FBD" w:rsidRPr="002C01D7" w:rsidRDefault="000E6FBD" w:rsidP="00DF1A53">
            <w:pPr>
              <w:suppressAutoHyphens w:val="0"/>
              <w:spacing w:before="40" w:after="40" w:line="220" w:lineRule="exact"/>
              <w:rPr>
                <w:sz w:val="18"/>
                <w:lang w:val="fr-FR"/>
              </w:rPr>
            </w:pPr>
          </w:p>
        </w:tc>
        <w:tc>
          <w:tcPr>
            <w:tcW w:w="1915" w:type="dxa"/>
            <w:gridSpan w:val="2"/>
            <w:vMerge/>
            <w:tcBorders>
              <w:top w:val="single" w:sz="12"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37CE4DEC" w14:textId="77777777" w:rsidR="000E6FBD" w:rsidRPr="002C01D7" w:rsidRDefault="000E6FBD" w:rsidP="00DF1A53">
            <w:pPr>
              <w:suppressAutoHyphens w:val="0"/>
              <w:spacing w:before="80" w:after="80" w:line="200" w:lineRule="auto"/>
              <w:rPr>
                <w:i/>
                <w:spacing w:val="4"/>
                <w:w w:val="103"/>
                <w:kern w:val="14"/>
                <w:sz w:val="16"/>
                <w:lang w:val="fr-FR"/>
              </w:rPr>
            </w:pPr>
          </w:p>
        </w:tc>
        <w:tc>
          <w:tcPr>
            <w:tcW w:w="1915" w:type="dxa"/>
            <w:gridSpan w:val="2"/>
            <w:vMerge/>
            <w:tcBorders>
              <w:top w:val="single" w:sz="12" w:space="0" w:color="auto"/>
              <w:left w:val="single" w:sz="24" w:space="0" w:color="FFFFFF" w:themeColor="background1"/>
              <w:bottom w:val="single" w:sz="4" w:space="0" w:color="auto"/>
              <w:right w:val="single" w:sz="24" w:space="0" w:color="FFFFFF" w:themeColor="background1"/>
            </w:tcBorders>
            <w:shd w:val="clear" w:color="auto" w:fill="auto"/>
            <w:vAlign w:val="bottom"/>
            <w:hideMark/>
          </w:tcPr>
          <w:p w14:paraId="0090227E" w14:textId="77777777" w:rsidR="000E6FBD" w:rsidRPr="002C01D7" w:rsidRDefault="000E6FBD" w:rsidP="00DF1A53">
            <w:pPr>
              <w:suppressAutoHyphens w:val="0"/>
              <w:spacing w:before="80" w:after="80" w:line="200" w:lineRule="auto"/>
              <w:rPr>
                <w:i/>
                <w:spacing w:val="4"/>
                <w:w w:val="103"/>
                <w:kern w:val="14"/>
                <w:sz w:val="16"/>
                <w:lang w:val="fr-FR"/>
              </w:rPr>
            </w:pPr>
          </w:p>
        </w:tc>
        <w:tc>
          <w:tcPr>
            <w:tcW w:w="1916" w:type="dxa"/>
            <w:gridSpan w:val="2"/>
            <w:vMerge/>
            <w:tcBorders>
              <w:top w:val="single" w:sz="12" w:space="0" w:color="auto"/>
              <w:left w:val="single" w:sz="24" w:space="0" w:color="FFFFFF" w:themeColor="background1"/>
              <w:bottom w:val="single" w:sz="4" w:space="0" w:color="auto"/>
              <w:right w:val="single" w:sz="4" w:space="0" w:color="auto"/>
            </w:tcBorders>
            <w:shd w:val="clear" w:color="auto" w:fill="auto"/>
            <w:vAlign w:val="bottom"/>
            <w:hideMark/>
          </w:tcPr>
          <w:p w14:paraId="3487F864" w14:textId="77777777" w:rsidR="000E6FBD" w:rsidRPr="002C01D7" w:rsidRDefault="000E6FBD" w:rsidP="00DF1A53">
            <w:pPr>
              <w:suppressAutoHyphens w:val="0"/>
              <w:spacing w:before="80" w:after="80" w:line="200" w:lineRule="auto"/>
              <w:rPr>
                <w:i/>
                <w:spacing w:val="4"/>
                <w:w w:val="103"/>
                <w:kern w:val="14"/>
                <w:sz w:val="16"/>
                <w:lang w:val="fr-FR"/>
              </w:rPr>
            </w:pPr>
          </w:p>
        </w:tc>
      </w:tr>
      <w:tr w:rsidR="00DF1A53" w:rsidRPr="002C01D7" w14:paraId="1881E872" w14:textId="77777777" w:rsidTr="0024315B">
        <w:trPr>
          <w:tblHeader/>
        </w:trPr>
        <w:tc>
          <w:tcPr>
            <w:tcW w:w="1624" w:type="dxa"/>
            <w:vMerge/>
            <w:tcBorders>
              <w:bottom w:val="single" w:sz="12" w:space="0" w:color="auto"/>
              <w:right w:val="single" w:sz="24" w:space="0" w:color="FFFFFF" w:themeColor="background1"/>
            </w:tcBorders>
            <w:shd w:val="clear" w:color="auto" w:fill="auto"/>
            <w:vAlign w:val="bottom"/>
            <w:hideMark/>
          </w:tcPr>
          <w:p w14:paraId="3E802849" w14:textId="77777777" w:rsidR="000E6FBD" w:rsidRPr="002C01D7" w:rsidRDefault="000E6FBD" w:rsidP="00DF1A53">
            <w:pPr>
              <w:suppressAutoHyphens w:val="0"/>
              <w:spacing w:before="40" w:after="40" w:line="220" w:lineRule="exact"/>
              <w:rPr>
                <w:sz w:val="18"/>
                <w:lang w:val="fr-FR"/>
              </w:rPr>
            </w:pPr>
          </w:p>
        </w:tc>
        <w:tc>
          <w:tcPr>
            <w:tcW w:w="957" w:type="dxa"/>
            <w:tcBorders>
              <w:top w:val="single" w:sz="4" w:space="0" w:color="auto"/>
              <w:left w:val="single" w:sz="24" w:space="0" w:color="FFFFFF" w:themeColor="background1"/>
              <w:bottom w:val="single" w:sz="12" w:space="0" w:color="auto"/>
            </w:tcBorders>
            <w:shd w:val="clear" w:color="auto" w:fill="auto"/>
            <w:vAlign w:val="bottom"/>
            <w:hideMark/>
          </w:tcPr>
          <w:p w14:paraId="55965CC6" w14:textId="77777777" w:rsidR="000E6FBD" w:rsidRPr="002C01D7" w:rsidRDefault="000E6FBD" w:rsidP="00DF1A53">
            <w:pPr>
              <w:suppressAutoHyphens w:val="0"/>
              <w:spacing w:before="80" w:after="80" w:line="200" w:lineRule="auto"/>
              <w:jc w:val="right"/>
              <w:rPr>
                <w:i/>
                <w:spacing w:val="4"/>
                <w:w w:val="103"/>
                <w:kern w:val="14"/>
                <w:sz w:val="16"/>
                <w:lang w:val="fr-FR"/>
              </w:rPr>
            </w:pPr>
            <w:r w:rsidRPr="002C01D7">
              <w:rPr>
                <w:i/>
                <w:spacing w:val="4"/>
                <w:w w:val="103"/>
                <w:kern w:val="14"/>
                <w:sz w:val="16"/>
                <w:lang w:val="fr-FR"/>
              </w:rPr>
              <w:t>Hommes</w:t>
            </w:r>
          </w:p>
        </w:tc>
        <w:tc>
          <w:tcPr>
            <w:tcW w:w="958" w:type="dxa"/>
            <w:tcBorders>
              <w:top w:val="single" w:sz="4" w:space="0" w:color="auto"/>
              <w:bottom w:val="single" w:sz="12" w:space="0" w:color="auto"/>
              <w:right w:val="single" w:sz="24" w:space="0" w:color="FFFFFF" w:themeColor="background1"/>
            </w:tcBorders>
            <w:shd w:val="clear" w:color="auto" w:fill="auto"/>
            <w:vAlign w:val="bottom"/>
            <w:hideMark/>
          </w:tcPr>
          <w:p w14:paraId="0471F31F" w14:textId="77777777" w:rsidR="000E6FBD" w:rsidRPr="002C01D7" w:rsidRDefault="000E6FBD" w:rsidP="00DF1A53">
            <w:pPr>
              <w:suppressAutoHyphens w:val="0"/>
              <w:spacing w:before="80" w:after="80" w:line="200" w:lineRule="auto"/>
              <w:jc w:val="right"/>
              <w:rPr>
                <w:i/>
                <w:spacing w:val="4"/>
                <w:w w:val="103"/>
                <w:kern w:val="14"/>
                <w:sz w:val="16"/>
                <w:lang w:val="fr-FR"/>
              </w:rPr>
            </w:pPr>
            <w:r w:rsidRPr="002C01D7">
              <w:rPr>
                <w:i/>
                <w:spacing w:val="4"/>
                <w:w w:val="103"/>
                <w:kern w:val="14"/>
                <w:sz w:val="16"/>
                <w:lang w:val="fr-FR"/>
              </w:rPr>
              <w:t>Femmes</w:t>
            </w:r>
          </w:p>
        </w:tc>
        <w:tc>
          <w:tcPr>
            <w:tcW w:w="958" w:type="dxa"/>
            <w:tcBorders>
              <w:top w:val="single" w:sz="4" w:space="0" w:color="auto"/>
              <w:left w:val="single" w:sz="24" w:space="0" w:color="FFFFFF" w:themeColor="background1"/>
              <w:bottom w:val="single" w:sz="12" w:space="0" w:color="auto"/>
            </w:tcBorders>
            <w:shd w:val="clear" w:color="auto" w:fill="auto"/>
            <w:vAlign w:val="bottom"/>
            <w:hideMark/>
          </w:tcPr>
          <w:p w14:paraId="2288A1EA" w14:textId="77777777" w:rsidR="000E6FBD" w:rsidRPr="002C01D7" w:rsidRDefault="000E6FBD" w:rsidP="00DF1A53">
            <w:pPr>
              <w:suppressAutoHyphens w:val="0"/>
              <w:spacing w:before="80" w:after="80" w:line="200" w:lineRule="auto"/>
              <w:jc w:val="right"/>
              <w:rPr>
                <w:i/>
                <w:spacing w:val="4"/>
                <w:w w:val="103"/>
                <w:kern w:val="14"/>
                <w:sz w:val="16"/>
                <w:lang w:val="fr-FR"/>
              </w:rPr>
            </w:pPr>
            <w:r w:rsidRPr="002C01D7">
              <w:rPr>
                <w:i/>
                <w:spacing w:val="4"/>
                <w:w w:val="103"/>
                <w:kern w:val="14"/>
                <w:sz w:val="16"/>
                <w:lang w:val="fr-FR"/>
              </w:rPr>
              <w:t>Hommes</w:t>
            </w:r>
          </w:p>
        </w:tc>
        <w:tc>
          <w:tcPr>
            <w:tcW w:w="957" w:type="dxa"/>
            <w:tcBorders>
              <w:top w:val="single" w:sz="4" w:space="0" w:color="auto"/>
              <w:bottom w:val="single" w:sz="12" w:space="0" w:color="auto"/>
              <w:right w:val="single" w:sz="24" w:space="0" w:color="FFFFFF" w:themeColor="background1"/>
            </w:tcBorders>
            <w:shd w:val="clear" w:color="auto" w:fill="auto"/>
            <w:vAlign w:val="bottom"/>
            <w:hideMark/>
          </w:tcPr>
          <w:p w14:paraId="6EB84394" w14:textId="77777777" w:rsidR="000E6FBD" w:rsidRPr="002C01D7" w:rsidRDefault="000E6FBD" w:rsidP="00DF1A53">
            <w:pPr>
              <w:suppressAutoHyphens w:val="0"/>
              <w:spacing w:before="80" w:after="80" w:line="200" w:lineRule="auto"/>
              <w:jc w:val="right"/>
              <w:rPr>
                <w:i/>
                <w:spacing w:val="4"/>
                <w:w w:val="103"/>
                <w:kern w:val="14"/>
                <w:sz w:val="16"/>
                <w:lang w:val="fr-FR"/>
              </w:rPr>
            </w:pPr>
            <w:r w:rsidRPr="002C01D7">
              <w:rPr>
                <w:i/>
                <w:spacing w:val="4"/>
                <w:w w:val="103"/>
                <w:kern w:val="14"/>
                <w:sz w:val="16"/>
                <w:lang w:val="fr-FR"/>
              </w:rPr>
              <w:t>Femmes</w:t>
            </w:r>
          </w:p>
        </w:tc>
        <w:tc>
          <w:tcPr>
            <w:tcW w:w="958" w:type="dxa"/>
            <w:tcBorders>
              <w:top w:val="single" w:sz="4" w:space="0" w:color="auto"/>
              <w:left w:val="single" w:sz="24" w:space="0" w:color="FFFFFF" w:themeColor="background1"/>
              <w:bottom w:val="single" w:sz="12" w:space="0" w:color="auto"/>
            </w:tcBorders>
            <w:shd w:val="clear" w:color="auto" w:fill="auto"/>
            <w:vAlign w:val="bottom"/>
            <w:hideMark/>
          </w:tcPr>
          <w:p w14:paraId="2E058019" w14:textId="77777777" w:rsidR="000E6FBD" w:rsidRPr="002C01D7" w:rsidRDefault="000E6FBD" w:rsidP="00DF1A53">
            <w:pPr>
              <w:suppressAutoHyphens w:val="0"/>
              <w:spacing w:before="80" w:after="80" w:line="200" w:lineRule="auto"/>
              <w:jc w:val="right"/>
              <w:rPr>
                <w:i/>
                <w:spacing w:val="4"/>
                <w:w w:val="103"/>
                <w:kern w:val="14"/>
                <w:sz w:val="16"/>
                <w:lang w:val="fr-FR"/>
              </w:rPr>
            </w:pPr>
            <w:r w:rsidRPr="002C01D7">
              <w:rPr>
                <w:i/>
                <w:spacing w:val="4"/>
                <w:w w:val="103"/>
                <w:kern w:val="14"/>
                <w:sz w:val="16"/>
                <w:lang w:val="fr-FR"/>
              </w:rPr>
              <w:t>Hommes</w:t>
            </w:r>
          </w:p>
        </w:tc>
        <w:tc>
          <w:tcPr>
            <w:tcW w:w="958" w:type="dxa"/>
            <w:tcBorders>
              <w:top w:val="single" w:sz="4" w:space="0" w:color="auto"/>
              <w:bottom w:val="single" w:sz="12" w:space="0" w:color="auto"/>
              <w:right w:val="single" w:sz="4" w:space="0" w:color="auto"/>
            </w:tcBorders>
            <w:shd w:val="clear" w:color="auto" w:fill="auto"/>
            <w:vAlign w:val="bottom"/>
            <w:hideMark/>
          </w:tcPr>
          <w:p w14:paraId="24101853" w14:textId="77777777" w:rsidR="000E6FBD" w:rsidRPr="002C01D7" w:rsidRDefault="000E6FBD" w:rsidP="00DF1A53">
            <w:pPr>
              <w:suppressAutoHyphens w:val="0"/>
              <w:spacing w:before="80" w:after="80" w:line="200" w:lineRule="auto"/>
              <w:jc w:val="right"/>
              <w:rPr>
                <w:i/>
                <w:spacing w:val="4"/>
                <w:w w:val="103"/>
                <w:kern w:val="14"/>
                <w:sz w:val="16"/>
                <w:lang w:val="fr-FR"/>
              </w:rPr>
            </w:pPr>
            <w:r w:rsidRPr="002C01D7">
              <w:rPr>
                <w:i/>
                <w:spacing w:val="4"/>
                <w:w w:val="103"/>
                <w:kern w:val="14"/>
                <w:sz w:val="16"/>
                <w:lang w:val="fr-FR"/>
              </w:rPr>
              <w:t>Femmes</w:t>
            </w:r>
          </w:p>
        </w:tc>
      </w:tr>
      <w:tr w:rsidR="00DF1A53" w:rsidRPr="002C01D7" w14:paraId="090C3C1C" w14:textId="77777777" w:rsidTr="0024315B">
        <w:tc>
          <w:tcPr>
            <w:tcW w:w="1624" w:type="dxa"/>
            <w:tcBorders>
              <w:top w:val="single" w:sz="12" w:space="0" w:color="auto"/>
            </w:tcBorders>
            <w:shd w:val="clear" w:color="auto" w:fill="auto"/>
            <w:noWrap/>
            <w:hideMark/>
          </w:tcPr>
          <w:p w14:paraId="4ABF0B0C" w14:textId="77777777" w:rsidR="000E6FBD" w:rsidRPr="002C01D7" w:rsidRDefault="000E6FBD" w:rsidP="004C65E3">
            <w:pPr>
              <w:suppressAutoHyphens w:val="0"/>
              <w:spacing w:before="40" w:after="40" w:line="212" w:lineRule="atLeast"/>
              <w:rPr>
                <w:sz w:val="18"/>
                <w:lang w:val="fr-FR"/>
              </w:rPr>
            </w:pPr>
            <w:r w:rsidRPr="002C01D7">
              <w:rPr>
                <w:sz w:val="18"/>
                <w:lang w:val="fr-FR"/>
              </w:rPr>
              <w:t>Ouest</w:t>
            </w:r>
          </w:p>
        </w:tc>
        <w:tc>
          <w:tcPr>
            <w:tcW w:w="957" w:type="dxa"/>
            <w:tcBorders>
              <w:top w:val="single" w:sz="12" w:space="0" w:color="auto"/>
            </w:tcBorders>
            <w:shd w:val="clear" w:color="auto" w:fill="auto"/>
            <w:noWrap/>
            <w:vAlign w:val="bottom"/>
            <w:hideMark/>
          </w:tcPr>
          <w:p w14:paraId="1E179697"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161 789</w:t>
            </w:r>
          </w:p>
        </w:tc>
        <w:tc>
          <w:tcPr>
            <w:tcW w:w="958" w:type="dxa"/>
            <w:tcBorders>
              <w:top w:val="single" w:sz="12" w:space="0" w:color="auto"/>
            </w:tcBorders>
            <w:shd w:val="clear" w:color="auto" w:fill="auto"/>
            <w:noWrap/>
            <w:vAlign w:val="bottom"/>
            <w:hideMark/>
          </w:tcPr>
          <w:p w14:paraId="09F8E06C"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230 592</w:t>
            </w:r>
          </w:p>
        </w:tc>
        <w:tc>
          <w:tcPr>
            <w:tcW w:w="958" w:type="dxa"/>
            <w:tcBorders>
              <w:top w:val="single" w:sz="12" w:space="0" w:color="auto"/>
            </w:tcBorders>
            <w:shd w:val="clear" w:color="auto" w:fill="auto"/>
            <w:noWrap/>
            <w:vAlign w:val="bottom"/>
            <w:hideMark/>
          </w:tcPr>
          <w:p w14:paraId="2BC6403D"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18 291</w:t>
            </w:r>
          </w:p>
        </w:tc>
        <w:tc>
          <w:tcPr>
            <w:tcW w:w="957" w:type="dxa"/>
            <w:tcBorders>
              <w:top w:val="single" w:sz="12" w:space="0" w:color="auto"/>
            </w:tcBorders>
            <w:shd w:val="clear" w:color="auto" w:fill="auto"/>
            <w:noWrap/>
            <w:vAlign w:val="bottom"/>
            <w:hideMark/>
          </w:tcPr>
          <w:p w14:paraId="6F9B360E"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21 782</w:t>
            </w:r>
          </w:p>
        </w:tc>
        <w:tc>
          <w:tcPr>
            <w:tcW w:w="958" w:type="dxa"/>
            <w:tcBorders>
              <w:top w:val="single" w:sz="12" w:space="0" w:color="auto"/>
            </w:tcBorders>
            <w:shd w:val="clear" w:color="auto" w:fill="auto"/>
            <w:noWrap/>
            <w:vAlign w:val="bottom"/>
            <w:hideMark/>
          </w:tcPr>
          <w:p w14:paraId="3075A562"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170 945</w:t>
            </w:r>
          </w:p>
        </w:tc>
        <w:tc>
          <w:tcPr>
            <w:tcW w:w="958" w:type="dxa"/>
            <w:tcBorders>
              <w:top w:val="single" w:sz="12" w:space="0" w:color="auto"/>
              <w:right w:val="single" w:sz="4" w:space="0" w:color="auto"/>
            </w:tcBorders>
            <w:shd w:val="clear" w:color="auto" w:fill="auto"/>
            <w:noWrap/>
            <w:vAlign w:val="bottom"/>
            <w:hideMark/>
          </w:tcPr>
          <w:p w14:paraId="2C566277"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239 867</w:t>
            </w:r>
          </w:p>
        </w:tc>
      </w:tr>
      <w:tr w:rsidR="00DF1A53" w:rsidRPr="002C01D7" w14:paraId="217F3E21" w14:textId="77777777" w:rsidTr="0024315B">
        <w:tc>
          <w:tcPr>
            <w:tcW w:w="1624" w:type="dxa"/>
            <w:shd w:val="clear" w:color="auto" w:fill="auto"/>
            <w:noWrap/>
            <w:hideMark/>
          </w:tcPr>
          <w:p w14:paraId="356ABF96" w14:textId="77777777" w:rsidR="000E6FBD" w:rsidRPr="002C01D7" w:rsidRDefault="000E6FBD" w:rsidP="004C65E3">
            <w:pPr>
              <w:suppressAutoHyphens w:val="0"/>
              <w:spacing w:before="40" w:after="40" w:line="212" w:lineRule="atLeast"/>
              <w:rPr>
                <w:sz w:val="18"/>
                <w:lang w:val="fr-FR"/>
              </w:rPr>
            </w:pPr>
            <w:r w:rsidRPr="002C01D7">
              <w:rPr>
                <w:sz w:val="18"/>
                <w:lang w:val="fr-FR"/>
              </w:rPr>
              <w:t>Centre</w:t>
            </w:r>
          </w:p>
        </w:tc>
        <w:tc>
          <w:tcPr>
            <w:tcW w:w="957" w:type="dxa"/>
            <w:shd w:val="clear" w:color="auto" w:fill="auto"/>
            <w:noWrap/>
            <w:vAlign w:val="bottom"/>
            <w:hideMark/>
          </w:tcPr>
          <w:p w14:paraId="5B44A6EC"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96 280</w:t>
            </w:r>
          </w:p>
        </w:tc>
        <w:tc>
          <w:tcPr>
            <w:tcW w:w="958" w:type="dxa"/>
            <w:shd w:val="clear" w:color="auto" w:fill="auto"/>
            <w:noWrap/>
            <w:vAlign w:val="bottom"/>
            <w:hideMark/>
          </w:tcPr>
          <w:p w14:paraId="73C485DF"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126 484</w:t>
            </w:r>
          </w:p>
        </w:tc>
        <w:tc>
          <w:tcPr>
            <w:tcW w:w="958" w:type="dxa"/>
            <w:shd w:val="clear" w:color="auto" w:fill="auto"/>
            <w:noWrap/>
            <w:vAlign w:val="bottom"/>
            <w:hideMark/>
          </w:tcPr>
          <w:p w14:paraId="5550A98E"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7 707</w:t>
            </w:r>
          </w:p>
        </w:tc>
        <w:tc>
          <w:tcPr>
            <w:tcW w:w="957" w:type="dxa"/>
            <w:shd w:val="clear" w:color="auto" w:fill="auto"/>
            <w:noWrap/>
            <w:vAlign w:val="bottom"/>
            <w:hideMark/>
          </w:tcPr>
          <w:p w14:paraId="12859C02"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8 715</w:t>
            </w:r>
          </w:p>
        </w:tc>
        <w:tc>
          <w:tcPr>
            <w:tcW w:w="958" w:type="dxa"/>
            <w:shd w:val="clear" w:color="auto" w:fill="auto"/>
            <w:noWrap/>
            <w:vAlign w:val="bottom"/>
            <w:hideMark/>
          </w:tcPr>
          <w:p w14:paraId="2ABEB006"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99 906</w:t>
            </w:r>
          </w:p>
        </w:tc>
        <w:tc>
          <w:tcPr>
            <w:tcW w:w="958" w:type="dxa"/>
            <w:tcBorders>
              <w:right w:val="single" w:sz="4" w:space="0" w:color="auto"/>
            </w:tcBorders>
            <w:shd w:val="clear" w:color="auto" w:fill="auto"/>
            <w:noWrap/>
            <w:vAlign w:val="bottom"/>
            <w:hideMark/>
          </w:tcPr>
          <w:p w14:paraId="7073B1F7"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130 017</w:t>
            </w:r>
          </w:p>
        </w:tc>
      </w:tr>
      <w:tr w:rsidR="00DF1A53" w:rsidRPr="002C01D7" w14:paraId="1C68037B" w14:textId="77777777" w:rsidTr="0024315B">
        <w:tc>
          <w:tcPr>
            <w:tcW w:w="1624" w:type="dxa"/>
            <w:shd w:val="clear" w:color="auto" w:fill="auto"/>
            <w:noWrap/>
            <w:hideMark/>
          </w:tcPr>
          <w:p w14:paraId="297F32F5" w14:textId="77777777" w:rsidR="000E6FBD" w:rsidRPr="002C01D7" w:rsidRDefault="000E6FBD" w:rsidP="004C65E3">
            <w:pPr>
              <w:suppressAutoHyphens w:val="0"/>
              <w:spacing w:before="40" w:after="40" w:line="212" w:lineRule="atLeast"/>
              <w:rPr>
                <w:sz w:val="18"/>
                <w:lang w:val="fr-FR"/>
              </w:rPr>
            </w:pPr>
            <w:r w:rsidRPr="002C01D7">
              <w:rPr>
                <w:sz w:val="18"/>
                <w:lang w:val="fr-FR"/>
              </w:rPr>
              <w:t>Sud</w:t>
            </w:r>
          </w:p>
        </w:tc>
        <w:tc>
          <w:tcPr>
            <w:tcW w:w="957" w:type="dxa"/>
            <w:shd w:val="clear" w:color="auto" w:fill="auto"/>
            <w:noWrap/>
            <w:vAlign w:val="bottom"/>
            <w:hideMark/>
          </w:tcPr>
          <w:p w14:paraId="0FD2B8F9"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80 562</w:t>
            </w:r>
          </w:p>
        </w:tc>
        <w:tc>
          <w:tcPr>
            <w:tcW w:w="958" w:type="dxa"/>
            <w:shd w:val="clear" w:color="auto" w:fill="auto"/>
            <w:noWrap/>
            <w:vAlign w:val="bottom"/>
            <w:hideMark/>
          </w:tcPr>
          <w:p w14:paraId="220EE560"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108 806</w:t>
            </w:r>
          </w:p>
        </w:tc>
        <w:tc>
          <w:tcPr>
            <w:tcW w:w="958" w:type="dxa"/>
            <w:shd w:val="clear" w:color="auto" w:fill="auto"/>
            <w:noWrap/>
            <w:vAlign w:val="bottom"/>
            <w:hideMark/>
          </w:tcPr>
          <w:p w14:paraId="30826134"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9 133</w:t>
            </w:r>
          </w:p>
        </w:tc>
        <w:tc>
          <w:tcPr>
            <w:tcW w:w="957" w:type="dxa"/>
            <w:shd w:val="clear" w:color="auto" w:fill="auto"/>
            <w:noWrap/>
            <w:vAlign w:val="bottom"/>
            <w:hideMark/>
          </w:tcPr>
          <w:p w14:paraId="14D7CCC1"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10 381</w:t>
            </w:r>
          </w:p>
        </w:tc>
        <w:tc>
          <w:tcPr>
            <w:tcW w:w="958" w:type="dxa"/>
            <w:shd w:val="clear" w:color="auto" w:fill="auto"/>
            <w:noWrap/>
            <w:vAlign w:val="bottom"/>
            <w:hideMark/>
          </w:tcPr>
          <w:p w14:paraId="35D6B8D1"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84 472</w:t>
            </w:r>
          </w:p>
        </w:tc>
        <w:tc>
          <w:tcPr>
            <w:tcW w:w="958" w:type="dxa"/>
            <w:tcBorders>
              <w:right w:val="single" w:sz="4" w:space="0" w:color="auto"/>
            </w:tcBorders>
            <w:shd w:val="clear" w:color="auto" w:fill="auto"/>
            <w:noWrap/>
            <w:vAlign w:val="bottom"/>
            <w:hideMark/>
          </w:tcPr>
          <w:p w14:paraId="097D0651"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112 621</w:t>
            </w:r>
          </w:p>
        </w:tc>
      </w:tr>
      <w:tr w:rsidR="00DF1A53" w:rsidRPr="002C01D7" w14:paraId="74A38AE9" w14:textId="77777777" w:rsidTr="0024315B">
        <w:tc>
          <w:tcPr>
            <w:tcW w:w="1624" w:type="dxa"/>
            <w:shd w:val="clear" w:color="auto" w:fill="auto"/>
            <w:noWrap/>
            <w:hideMark/>
          </w:tcPr>
          <w:p w14:paraId="5D5A460C" w14:textId="77777777" w:rsidR="000E6FBD" w:rsidRPr="002C01D7" w:rsidRDefault="000E6FBD" w:rsidP="004C65E3">
            <w:pPr>
              <w:suppressAutoHyphens w:val="0"/>
              <w:spacing w:before="40" w:after="40" w:line="212" w:lineRule="atLeast"/>
              <w:rPr>
                <w:sz w:val="18"/>
                <w:lang w:val="fr-FR"/>
              </w:rPr>
            </w:pPr>
            <w:r w:rsidRPr="002C01D7">
              <w:rPr>
                <w:sz w:val="18"/>
                <w:lang w:val="fr-FR"/>
              </w:rPr>
              <w:t>Nord</w:t>
            </w:r>
          </w:p>
        </w:tc>
        <w:tc>
          <w:tcPr>
            <w:tcW w:w="957" w:type="dxa"/>
            <w:shd w:val="clear" w:color="auto" w:fill="auto"/>
            <w:noWrap/>
            <w:vAlign w:val="bottom"/>
            <w:hideMark/>
          </w:tcPr>
          <w:p w14:paraId="6B3E1552"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37 180</w:t>
            </w:r>
          </w:p>
        </w:tc>
        <w:tc>
          <w:tcPr>
            <w:tcW w:w="958" w:type="dxa"/>
            <w:shd w:val="clear" w:color="auto" w:fill="auto"/>
            <w:noWrap/>
            <w:vAlign w:val="bottom"/>
            <w:hideMark/>
          </w:tcPr>
          <w:p w14:paraId="47C4D842"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47 409</w:t>
            </w:r>
          </w:p>
        </w:tc>
        <w:tc>
          <w:tcPr>
            <w:tcW w:w="958" w:type="dxa"/>
            <w:shd w:val="clear" w:color="auto" w:fill="auto"/>
            <w:noWrap/>
            <w:vAlign w:val="bottom"/>
            <w:hideMark/>
          </w:tcPr>
          <w:p w14:paraId="65A9445A"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3 352</w:t>
            </w:r>
          </w:p>
        </w:tc>
        <w:tc>
          <w:tcPr>
            <w:tcW w:w="957" w:type="dxa"/>
            <w:shd w:val="clear" w:color="auto" w:fill="auto"/>
            <w:noWrap/>
            <w:vAlign w:val="bottom"/>
            <w:hideMark/>
          </w:tcPr>
          <w:p w14:paraId="29B00B83"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3 428</w:t>
            </w:r>
          </w:p>
        </w:tc>
        <w:tc>
          <w:tcPr>
            <w:tcW w:w="958" w:type="dxa"/>
            <w:shd w:val="clear" w:color="auto" w:fill="auto"/>
            <w:noWrap/>
            <w:vAlign w:val="bottom"/>
            <w:hideMark/>
          </w:tcPr>
          <w:p w14:paraId="61B659C2"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38 987</w:t>
            </w:r>
          </w:p>
        </w:tc>
        <w:tc>
          <w:tcPr>
            <w:tcW w:w="958" w:type="dxa"/>
            <w:tcBorders>
              <w:right w:val="single" w:sz="4" w:space="0" w:color="auto"/>
            </w:tcBorders>
            <w:shd w:val="clear" w:color="auto" w:fill="auto"/>
            <w:noWrap/>
            <w:vAlign w:val="bottom"/>
            <w:hideMark/>
          </w:tcPr>
          <w:p w14:paraId="2B9E5805"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49 103</w:t>
            </w:r>
          </w:p>
        </w:tc>
      </w:tr>
      <w:tr w:rsidR="00DF1A53" w:rsidRPr="002C01D7" w14:paraId="368E5547" w14:textId="77777777" w:rsidTr="0024315B">
        <w:tc>
          <w:tcPr>
            <w:tcW w:w="1624" w:type="dxa"/>
            <w:shd w:val="clear" w:color="auto" w:fill="auto"/>
            <w:noWrap/>
            <w:hideMark/>
          </w:tcPr>
          <w:p w14:paraId="4114F758" w14:textId="77777777" w:rsidR="000E6FBD" w:rsidRPr="002C01D7" w:rsidRDefault="000E6FBD" w:rsidP="004C65E3">
            <w:pPr>
              <w:suppressAutoHyphens w:val="0"/>
              <w:spacing w:before="40" w:after="40" w:line="212" w:lineRule="atLeast"/>
              <w:rPr>
                <w:sz w:val="18"/>
                <w:lang w:val="fr-FR"/>
              </w:rPr>
            </w:pPr>
            <w:r w:rsidRPr="002C01D7">
              <w:rPr>
                <w:sz w:val="18"/>
                <w:lang w:val="fr-FR"/>
              </w:rPr>
              <w:t>Est</w:t>
            </w:r>
          </w:p>
        </w:tc>
        <w:tc>
          <w:tcPr>
            <w:tcW w:w="957" w:type="dxa"/>
            <w:shd w:val="clear" w:color="auto" w:fill="auto"/>
            <w:noWrap/>
            <w:vAlign w:val="bottom"/>
            <w:hideMark/>
          </w:tcPr>
          <w:p w14:paraId="5C61B79E"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46 456</w:t>
            </w:r>
          </w:p>
        </w:tc>
        <w:tc>
          <w:tcPr>
            <w:tcW w:w="958" w:type="dxa"/>
            <w:shd w:val="clear" w:color="auto" w:fill="auto"/>
            <w:noWrap/>
            <w:vAlign w:val="bottom"/>
            <w:hideMark/>
          </w:tcPr>
          <w:p w14:paraId="2BCE21A2"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59 085</w:t>
            </w:r>
          </w:p>
        </w:tc>
        <w:tc>
          <w:tcPr>
            <w:tcW w:w="958" w:type="dxa"/>
            <w:shd w:val="clear" w:color="auto" w:fill="auto"/>
            <w:noWrap/>
            <w:vAlign w:val="bottom"/>
            <w:hideMark/>
          </w:tcPr>
          <w:p w14:paraId="1DED19A6"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4 483</w:t>
            </w:r>
          </w:p>
        </w:tc>
        <w:tc>
          <w:tcPr>
            <w:tcW w:w="957" w:type="dxa"/>
            <w:shd w:val="clear" w:color="auto" w:fill="auto"/>
            <w:noWrap/>
            <w:vAlign w:val="bottom"/>
            <w:hideMark/>
          </w:tcPr>
          <w:p w14:paraId="2BFDA7F5"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4 551</w:t>
            </w:r>
          </w:p>
        </w:tc>
        <w:tc>
          <w:tcPr>
            <w:tcW w:w="958" w:type="dxa"/>
            <w:shd w:val="clear" w:color="auto" w:fill="auto"/>
            <w:noWrap/>
            <w:vAlign w:val="bottom"/>
            <w:hideMark/>
          </w:tcPr>
          <w:p w14:paraId="3D2133C0"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48 974</w:t>
            </w:r>
          </w:p>
        </w:tc>
        <w:tc>
          <w:tcPr>
            <w:tcW w:w="958" w:type="dxa"/>
            <w:tcBorders>
              <w:right w:val="single" w:sz="4" w:space="0" w:color="auto"/>
            </w:tcBorders>
            <w:shd w:val="clear" w:color="auto" w:fill="auto"/>
            <w:noWrap/>
            <w:vAlign w:val="bottom"/>
            <w:hideMark/>
          </w:tcPr>
          <w:p w14:paraId="3DCB2D1C"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61 393</w:t>
            </w:r>
          </w:p>
        </w:tc>
      </w:tr>
      <w:tr w:rsidR="00DF1A53" w:rsidRPr="002C01D7" w14:paraId="61AC31A3" w14:textId="77777777" w:rsidTr="0024315B">
        <w:tc>
          <w:tcPr>
            <w:tcW w:w="1624" w:type="dxa"/>
            <w:shd w:val="clear" w:color="auto" w:fill="auto"/>
            <w:noWrap/>
            <w:hideMark/>
          </w:tcPr>
          <w:p w14:paraId="0D6A50EC" w14:textId="77777777" w:rsidR="000E6FBD" w:rsidRPr="002C01D7" w:rsidRDefault="000E6FBD" w:rsidP="004C65E3">
            <w:pPr>
              <w:suppressAutoHyphens w:val="0"/>
              <w:spacing w:before="40" w:after="40" w:line="212" w:lineRule="atLeast"/>
              <w:rPr>
                <w:sz w:val="18"/>
                <w:lang w:val="fr-FR"/>
              </w:rPr>
            </w:pPr>
            <w:r w:rsidRPr="002C01D7">
              <w:rPr>
                <w:sz w:val="18"/>
                <w:lang w:val="fr-FR"/>
              </w:rPr>
              <w:t>Nord-Ouest</w:t>
            </w:r>
          </w:p>
        </w:tc>
        <w:tc>
          <w:tcPr>
            <w:tcW w:w="957" w:type="dxa"/>
            <w:shd w:val="clear" w:color="auto" w:fill="auto"/>
            <w:noWrap/>
            <w:vAlign w:val="bottom"/>
            <w:hideMark/>
          </w:tcPr>
          <w:p w14:paraId="42AF3631"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80 557</w:t>
            </w:r>
          </w:p>
        </w:tc>
        <w:tc>
          <w:tcPr>
            <w:tcW w:w="958" w:type="dxa"/>
            <w:shd w:val="clear" w:color="auto" w:fill="auto"/>
            <w:noWrap/>
            <w:vAlign w:val="bottom"/>
            <w:hideMark/>
          </w:tcPr>
          <w:p w14:paraId="56BEC214"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115 288</w:t>
            </w:r>
          </w:p>
        </w:tc>
        <w:tc>
          <w:tcPr>
            <w:tcW w:w="958" w:type="dxa"/>
            <w:shd w:val="clear" w:color="auto" w:fill="auto"/>
            <w:noWrap/>
            <w:vAlign w:val="bottom"/>
            <w:hideMark/>
          </w:tcPr>
          <w:p w14:paraId="6F284FA8"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8 536</w:t>
            </w:r>
          </w:p>
        </w:tc>
        <w:tc>
          <w:tcPr>
            <w:tcW w:w="957" w:type="dxa"/>
            <w:shd w:val="clear" w:color="auto" w:fill="auto"/>
            <w:noWrap/>
            <w:vAlign w:val="bottom"/>
            <w:hideMark/>
          </w:tcPr>
          <w:p w14:paraId="7884CA6D"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10 316</w:t>
            </w:r>
          </w:p>
        </w:tc>
        <w:tc>
          <w:tcPr>
            <w:tcW w:w="958" w:type="dxa"/>
            <w:shd w:val="clear" w:color="auto" w:fill="auto"/>
            <w:noWrap/>
            <w:vAlign w:val="bottom"/>
            <w:hideMark/>
          </w:tcPr>
          <w:p w14:paraId="1956B51B"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84 392</w:t>
            </w:r>
          </w:p>
        </w:tc>
        <w:tc>
          <w:tcPr>
            <w:tcW w:w="958" w:type="dxa"/>
            <w:tcBorders>
              <w:right w:val="single" w:sz="4" w:space="0" w:color="auto"/>
            </w:tcBorders>
            <w:shd w:val="clear" w:color="auto" w:fill="auto"/>
            <w:noWrap/>
            <w:vAlign w:val="bottom"/>
            <w:hideMark/>
          </w:tcPr>
          <w:p w14:paraId="2E6E89E0"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119 187</w:t>
            </w:r>
          </w:p>
        </w:tc>
      </w:tr>
      <w:tr w:rsidR="00DF1A53" w:rsidRPr="002C01D7" w14:paraId="4D4DF710" w14:textId="77777777" w:rsidTr="0024315B">
        <w:tc>
          <w:tcPr>
            <w:tcW w:w="1624" w:type="dxa"/>
            <w:shd w:val="clear" w:color="auto" w:fill="auto"/>
            <w:noWrap/>
            <w:hideMark/>
          </w:tcPr>
          <w:p w14:paraId="25F91D32" w14:textId="77777777" w:rsidR="000E6FBD" w:rsidRPr="002C01D7" w:rsidRDefault="000E6FBD" w:rsidP="004C65E3">
            <w:pPr>
              <w:suppressAutoHyphens w:val="0"/>
              <w:spacing w:before="40" w:after="40" w:line="212" w:lineRule="atLeast"/>
              <w:rPr>
                <w:sz w:val="18"/>
                <w:lang w:val="fr-FR"/>
              </w:rPr>
            </w:pPr>
            <w:r w:rsidRPr="002C01D7">
              <w:rPr>
                <w:sz w:val="18"/>
                <w:lang w:val="fr-FR"/>
              </w:rPr>
              <w:t>Centre-Nord</w:t>
            </w:r>
          </w:p>
        </w:tc>
        <w:tc>
          <w:tcPr>
            <w:tcW w:w="957" w:type="dxa"/>
            <w:shd w:val="clear" w:color="auto" w:fill="auto"/>
            <w:noWrap/>
            <w:vAlign w:val="bottom"/>
            <w:hideMark/>
          </w:tcPr>
          <w:p w14:paraId="60E1DEFA"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42 038</w:t>
            </w:r>
          </w:p>
        </w:tc>
        <w:tc>
          <w:tcPr>
            <w:tcW w:w="958" w:type="dxa"/>
            <w:shd w:val="clear" w:color="auto" w:fill="auto"/>
            <w:noWrap/>
            <w:vAlign w:val="bottom"/>
            <w:hideMark/>
          </w:tcPr>
          <w:p w14:paraId="54341887"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54 223</w:t>
            </w:r>
          </w:p>
        </w:tc>
        <w:tc>
          <w:tcPr>
            <w:tcW w:w="958" w:type="dxa"/>
            <w:shd w:val="clear" w:color="auto" w:fill="auto"/>
            <w:noWrap/>
            <w:vAlign w:val="bottom"/>
            <w:hideMark/>
          </w:tcPr>
          <w:p w14:paraId="6D9DC89C"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3 986</w:t>
            </w:r>
          </w:p>
        </w:tc>
        <w:tc>
          <w:tcPr>
            <w:tcW w:w="957" w:type="dxa"/>
            <w:shd w:val="clear" w:color="auto" w:fill="auto"/>
            <w:noWrap/>
            <w:vAlign w:val="bottom"/>
            <w:hideMark/>
          </w:tcPr>
          <w:p w14:paraId="5925F325"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4 283</w:t>
            </w:r>
          </w:p>
        </w:tc>
        <w:tc>
          <w:tcPr>
            <w:tcW w:w="958" w:type="dxa"/>
            <w:shd w:val="clear" w:color="auto" w:fill="auto"/>
            <w:noWrap/>
            <w:vAlign w:val="bottom"/>
            <w:hideMark/>
          </w:tcPr>
          <w:p w14:paraId="1FEDB0A1"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43 872</w:t>
            </w:r>
          </w:p>
        </w:tc>
        <w:tc>
          <w:tcPr>
            <w:tcW w:w="958" w:type="dxa"/>
            <w:tcBorders>
              <w:right w:val="single" w:sz="4" w:space="0" w:color="auto"/>
            </w:tcBorders>
            <w:shd w:val="clear" w:color="auto" w:fill="auto"/>
            <w:noWrap/>
            <w:vAlign w:val="bottom"/>
            <w:hideMark/>
          </w:tcPr>
          <w:p w14:paraId="7C9DD053"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56 000</w:t>
            </w:r>
          </w:p>
        </w:tc>
      </w:tr>
      <w:tr w:rsidR="00DF1A53" w:rsidRPr="002C01D7" w14:paraId="7F1923B8" w14:textId="77777777" w:rsidTr="0024315B">
        <w:tc>
          <w:tcPr>
            <w:tcW w:w="1624" w:type="dxa"/>
            <w:shd w:val="clear" w:color="auto" w:fill="auto"/>
            <w:noWrap/>
            <w:hideMark/>
          </w:tcPr>
          <w:p w14:paraId="430C04D8" w14:textId="77777777" w:rsidR="000E6FBD" w:rsidRPr="002C01D7" w:rsidRDefault="000E6FBD" w:rsidP="004C65E3">
            <w:pPr>
              <w:suppressAutoHyphens w:val="0"/>
              <w:spacing w:before="40" w:after="40" w:line="212" w:lineRule="atLeast"/>
              <w:rPr>
                <w:sz w:val="18"/>
                <w:lang w:val="fr-FR"/>
              </w:rPr>
            </w:pPr>
            <w:r w:rsidRPr="002C01D7">
              <w:rPr>
                <w:sz w:val="18"/>
                <w:lang w:val="fr-FR"/>
              </w:rPr>
              <w:t>Uva</w:t>
            </w:r>
          </w:p>
        </w:tc>
        <w:tc>
          <w:tcPr>
            <w:tcW w:w="957" w:type="dxa"/>
            <w:shd w:val="clear" w:color="auto" w:fill="auto"/>
            <w:noWrap/>
            <w:vAlign w:val="bottom"/>
            <w:hideMark/>
          </w:tcPr>
          <w:p w14:paraId="3F2298C0"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46 839</w:t>
            </w:r>
          </w:p>
        </w:tc>
        <w:tc>
          <w:tcPr>
            <w:tcW w:w="958" w:type="dxa"/>
            <w:shd w:val="clear" w:color="auto" w:fill="auto"/>
            <w:noWrap/>
            <w:vAlign w:val="bottom"/>
            <w:hideMark/>
          </w:tcPr>
          <w:p w14:paraId="2D4AE620"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57 317</w:t>
            </w:r>
          </w:p>
        </w:tc>
        <w:tc>
          <w:tcPr>
            <w:tcW w:w="958" w:type="dxa"/>
            <w:shd w:val="clear" w:color="auto" w:fill="auto"/>
            <w:noWrap/>
            <w:vAlign w:val="bottom"/>
            <w:hideMark/>
          </w:tcPr>
          <w:p w14:paraId="2D6B3471"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4 080</w:t>
            </w:r>
          </w:p>
        </w:tc>
        <w:tc>
          <w:tcPr>
            <w:tcW w:w="957" w:type="dxa"/>
            <w:shd w:val="clear" w:color="auto" w:fill="auto"/>
            <w:noWrap/>
            <w:vAlign w:val="bottom"/>
            <w:hideMark/>
          </w:tcPr>
          <w:p w14:paraId="04C78C3A"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4 116</w:t>
            </w:r>
          </w:p>
        </w:tc>
        <w:tc>
          <w:tcPr>
            <w:tcW w:w="958" w:type="dxa"/>
            <w:shd w:val="clear" w:color="auto" w:fill="auto"/>
            <w:noWrap/>
            <w:vAlign w:val="bottom"/>
            <w:hideMark/>
          </w:tcPr>
          <w:p w14:paraId="765B30E2"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48 739</w:t>
            </w:r>
          </w:p>
        </w:tc>
        <w:tc>
          <w:tcPr>
            <w:tcW w:w="958" w:type="dxa"/>
            <w:tcBorders>
              <w:right w:val="single" w:sz="4" w:space="0" w:color="auto"/>
            </w:tcBorders>
            <w:shd w:val="clear" w:color="auto" w:fill="auto"/>
            <w:noWrap/>
            <w:vAlign w:val="bottom"/>
            <w:hideMark/>
          </w:tcPr>
          <w:p w14:paraId="236F4790"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59 038</w:t>
            </w:r>
          </w:p>
        </w:tc>
      </w:tr>
      <w:tr w:rsidR="00DF1A53" w:rsidRPr="002C01D7" w14:paraId="01DC79B9" w14:textId="77777777" w:rsidTr="0024315B">
        <w:tc>
          <w:tcPr>
            <w:tcW w:w="1624" w:type="dxa"/>
            <w:tcBorders>
              <w:bottom w:val="single" w:sz="12" w:space="0" w:color="auto"/>
            </w:tcBorders>
            <w:shd w:val="clear" w:color="auto" w:fill="auto"/>
            <w:noWrap/>
            <w:hideMark/>
          </w:tcPr>
          <w:p w14:paraId="027C43D5" w14:textId="77777777" w:rsidR="000E6FBD" w:rsidRPr="002C01D7" w:rsidRDefault="000E6FBD" w:rsidP="004C65E3">
            <w:pPr>
              <w:suppressAutoHyphens w:val="0"/>
              <w:spacing w:before="40" w:after="40" w:line="212" w:lineRule="atLeast"/>
              <w:rPr>
                <w:sz w:val="18"/>
                <w:lang w:val="fr-FR"/>
              </w:rPr>
            </w:pPr>
            <w:r w:rsidRPr="002C01D7">
              <w:rPr>
                <w:sz w:val="18"/>
                <w:lang w:val="fr-FR"/>
              </w:rPr>
              <w:t>Sabaragamuwa</w:t>
            </w:r>
          </w:p>
        </w:tc>
        <w:tc>
          <w:tcPr>
            <w:tcW w:w="957" w:type="dxa"/>
            <w:tcBorders>
              <w:bottom w:val="single" w:sz="12" w:space="0" w:color="auto"/>
            </w:tcBorders>
            <w:shd w:val="clear" w:color="auto" w:fill="auto"/>
            <w:noWrap/>
            <w:vAlign w:val="bottom"/>
            <w:hideMark/>
          </w:tcPr>
          <w:p w14:paraId="7442EAC3"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72 032</w:t>
            </w:r>
          </w:p>
        </w:tc>
        <w:tc>
          <w:tcPr>
            <w:tcW w:w="958" w:type="dxa"/>
            <w:tcBorders>
              <w:bottom w:val="single" w:sz="12" w:space="0" w:color="auto"/>
            </w:tcBorders>
            <w:shd w:val="clear" w:color="auto" w:fill="auto"/>
            <w:noWrap/>
            <w:vAlign w:val="bottom"/>
            <w:hideMark/>
          </w:tcPr>
          <w:p w14:paraId="4635375F"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92 599</w:t>
            </w:r>
          </w:p>
        </w:tc>
        <w:tc>
          <w:tcPr>
            <w:tcW w:w="958" w:type="dxa"/>
            <w:tcBorders>
              <w:bottom w:val="single" w:sz="12" w:space="0" w:color="auto"/>
            </w:tcBorders>
            <w:shd w:val="clear" w:color="auto" w:fill="auto"/>
            <w:noWrap/>
            <w:vAlign w:val="bottom"/>
            <w:hideMark/>
          </w:tcPr>
          <w:p w14:paraId="029A2416"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6 664</w:t>
            </w:r>
          </w:p>
        </w:tc>
        <w:tc>
          <w:tcPr>
            <w:tcW w:w="957" w:type="dxa"/>
            <w:tcBorders>
              <w:bottom w:val="single" w:sz="12" w:space="0" w:color="auto"/>
            </w:tcBorders>
            <w:shd w:val="clear" w:color="auto" w:fill="auto"/>
            <w:noWrap/>
            <w:vAlign w:val="bottom"/>
            <w:hideMark/>
          </w:tcPr>
          <w:p w14:paraId="6E671B08"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7 292</w:t>
            </w:r>
          </w:p>
        </w:tc>
        <w:tc>
          <w:tcPr>
            <w:tcW w:w="958" w:type="dxa"/>
            <w:tcBorders>
              <w:bottom w:val="single" w:sz="12" w:space="0" w:color="auto"/>
            </w:tcBorders>
            <w:shd w:val="clear" w:color="auto" w:fill="auto"/>
            <w:noWrap/>
            <w:vAlign w:val="bottom"/>
            <w:hideMark/>
          </w:tcPr>
          <w:p w14:paraId="04850736"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74 976</w:t>
            </w:r>
          </w:p>
        </w:tc>
        <w:tc>
          <w:tcPr>
            <w:tcW w:w="958" w:type="dxa"/>
            <w:tcBorders>
              <w:bottom w:val="single" w:sz="12" w:space="0" w:color="auto"/>
              <w:right w:val="single" w:sz="4" w:space="0" w:color="auto"/>
            </w:tcBorders>
            <w:shd w:val="clear" w:color="auto" w:fill="auto"/>
            <w:noWrap/>
            <w:vAlign w:val="bottom"/>
            <w:hideMark/>
          </w:tcPr>
          <w:p w14:paraId="7E724C0D" w14:textId="77777777" w:rsidR="000E6FBD" w:rsidRPr="002C01D7" w:rsidRDefault="000E6FBD" w:rsidP="004C65E3">
            <w:pPr>
              <w:suppressAutoHyphens w:val="0"/>
              <w:spacing w:before="40" w:after="40" w:line="212" w:lineRule="atLeast"/>
              <w:jc w:val="right"/>
              <w:rPr>
                <w:sz w:val="18"/>
                <w:lang w:val="fr-FR"/>
              </w:rPr>
            </w:pPr>
            <w:r w:rsidRPr="002C01D7">
              <w:rPr>
                <w:sz w:val="18"/>
                <w:lang w:val="fr-FR"/>
              </w:rPr>
              <w:t>95 435</w:t>
            </w:r>
          </w:p>
        </w:tc>
      </w:tr>
    </w:tbl>
    <w:p w14:paraId="0236705F" w14:textId="1650FB52" w:rsidR="000E6FBD" w:rsidRPr="002C01D7" w:rsidRDefault="000E6FBD" w:rsidP="007E7DA4">
      <w:pPr>
        <w:pStyle w:val="SingleTxtG"/>
        <w:spacing w:before="100" w:after="0" w:line="232" w:lineRule="atLeast"/>
        <w:ind w:firstLine="170"/>
        <w:rPr>
          <w:sz w:val="18"/>
          <w:szCs w:val="18"/>
          <w:lang w:val="fr-FR"/>
        </w:rPr>
      </w:pPr>
      <w:r w:rsidRPr="002C01D7">
        <w:rPr>
          <w:i/>
          <w:sz w:val="18"/>
          <w:szCs w:val="18"/>
          <w:lang w:val="fr-FR"/>
        </w:rPr>
        <w:t>Note</w:t>
      </w:r>
      <w:r w:rsidR="000D1CE7" w:rsidRPr="002C01D7">
        <w:rPr>
          <w:sz w:val="18"/>
          <w:szCs w:val="18"/>
          <w:lang w:val="fr-FR"/>
        </w:rPr>
        <w:t> :</w:t>
      </w:r>
      <w:r w:rsidRPr="002C01D7">
        <w:rPr>
          <w:sz w:val="18"/>
          <w:szCs w:val="18"/>
          <w:lang w:val="fr-FR"/>
        </w:rPr>
        <w:t xml:space="preserve"> </w:t>
      </w:r>
      <w:r w:rsidR="00F47108" w:rsidRPr="002C01D7">
        <w:rPr>
          <w:sz w:val="18"/>
          <w:szCs w:val="18"/>
          <w:lang w:val="fr-FR"/>
        </w:rPr>
        <w:t>L</w:t>
      </w:r>
      <w:r w:rsidRPr="002C01D7">
        <w:rPr>
          <w:sz w:val="18"/>
          <w:szCs w:val="18"/>
          <w:lang w:val="fr-FR"/>
        </w:rPr>
        <w:t>e nombre de personnes ayant des difficultés comprend à la fois celles qui ont « quelques difficultés » et celles qui ont « beaucoup de difficultés »</w:t>
      </w:r>
      <w:r w:rsidR="007C053D" w:rsidRPr="002C01D7">
        <w:rPr>
          <w:sz w:val="18"/>
          <w:szCs w:val="18"/>
          <w:lang w:val="fr-FR"/>
        </w:rPr>
        <w:t>.</w:t>
      </w:r>
      <w:r w:rsidRPr="002C01D7">
        <w:rPr>
          <w:sz w:val="18"/>
          <w:szCs w:val="18"/>
          <w:lang w:val="fr-FR"/>
        </w:rPr>
        <w:t xml:space="preserve"> La catégorie « difficultés publiées dans le recensement » correspond au « nombre de personnes ayant des difficultés » ajouté au « nombre de personnes présentant un handicap total »</w:t>
      </w:r>
      <w:r w:rsidR="007C053D" w:rsidRPr="002C01D7">
        <w:rPr>
          <w:sz w:val="18"/>
          <w:szCs w:val="18"/>
          <w:lang w:val="fr-FR"/>
        </w:rPr>
        <w:t>.</w:t>
      </w:r>
    </w:p>
    <w:p w14:paraId="7D81AEE6" w14:textId="3F1E0189" w:rsidR="000E6FBD" w:rsidRPr="002C01D7" w:rsidRDefault="000E6FBD" w:rsidP="007E7DA4">
      <w:pPr>
        <w:pStyle w:val="SingleTxtG"/>
        <w:spacing w:after="180" w:line="232" w:lineRule="atLeast"/>
        <w:ind w:firstLine="170"/>
        <w:rPr>
          <w:sz w:val="18"/>
          <w:szCs w:val="18"/>
          <w:lang w:val="fr-FR"/>
        </w:rPr>
      </w:pPr>
      <w:r w:rsidRPr="002C01D7">
        <w:rPr>
          <w:i/>
          <w:sz w:val="18"/>
          <w:szCs w:val="18"/>
          <w:lang w:val="fr-FR"/>
        </w:rPr>
        <w:t>Source</w:t>
      </w:r>
      <w:r w:rsidR="000D1CE7" w:rsidRPr="002C01D7">
        <w:rPr>
          <w:sz w:val="18"/>
          <w:szCs w:val="18"/>
          <w:lang w:val="fr-FR"/>
        </w:rPr>
        <w:t> :</w:t>
      </w:r>
      <w:r w:rsidRPr="002C01D7">
        <w:rPr>
          <w:sz w:val="18"/>
          <w:szCs w:val="18"/>
          <w:lang w:val="fr-FR"/>
        </w:rPr>
        <w:t xml:space="preserve"> </w:t>
      </w:r>
      <w:r w:rsidR="00F47108" w:rsidRPr="002C01D7">
        <w:rPr>
          <w:sz w:val="18"/>
          <w:szCs w:val="18"/>
          <w:lang w:val="fr-FR"/>
        </w:rPr>
        <w:t>R</w:t>
      </w:r>
      <w:r w:rsidRPr="002C01D7">
        <w:rPr>
          <w:sz w:val="18"/>
          <w:szCs w:val="18"/>
          <w:lang w:val="fr-FR"/>
        </w:rPr>
        <w:t>ecensement de la population et de l</w:t>
      </w:r>
      <w:r w:rsidR="000D1CE7" w:rsidRPr="002C01D7">
        <w:rPr>
          <w:sz w:val="18"/>
          <w:szCs w:val="18"/>
          <w:lang w:val="fr-FR"/>
        </w:rPr>
        <w:t>’</w:t>
      </w:r>
      <w:r w:rsidRPr="002C01D7">
        <w:rPr>
          <w:sz w:val="18"/>
          <w:szCs w:val="18"/>
          <w:lang w:val="fr-FR"/>
        </w:rPr>
        <w:t>habitat 2012</w:t>
      </w:r>
      <w:r w:rsidR="007C053D" w:rsidRPr="002C01D7">
        <w:rPr>
          <w:sz w:val="18"/>
          <w:szCs w:val="18"/>
          <w:lang w:val="fr-FR"/>
        </w:rPr>
        <w:t>.</w:t>
      </w:r>
    </w:p>
    <w:p w14:paraId="731F9BD7" w14:textId="27A407F7" w:rsidR="000E6FBD" w:rsidRPr="002C01D7" w:rsidRDefault="000E6FBD" w:rsidP="007E7DA4">
      <w:pPr>
        <w:pStyle w:val="SingleTxtG"/>
        <w:spacing w:after="100" w:line="230" w:lineRule="atLeast"/>
        <w:rPr>
          <w:spacing w:val="3"/>
          <w:lang w:val="fr-FR"/>
        </w:rPr>
      </w:pPr>
      <w:r w:rsidRPr="002C01D7">
        <w:rPr>
          <w:spacing w:val="3"/>
          <w:lang w:val="fr-FR"/>
        </w:rPr>
        <w:t>12</w:t>
      </w:r>
      <w:r w:rsidR="007C053D" w:rsidRPr="002C01D7">
        <w:rPr>
          <w:spacing w:val="3"/>
          <w:lang w:val="fr-FR"/>
        </w:rPr>
        <w:t>.</w:t>
      </w:r>
      <w:r w:rsidRPr="002C01D7">
        <w:rPr>
          <w:spacing w:val="3"/>
          <w:lang w:val="fr-FR"/>
        </w:rPr>
        <w:tab/>
        <w:t>L</w:t>
      </w:r>
      <w:r w:rsidR="000D1CE7" w:rsidRPr="002C01D7">
        <w:rPr>
          <w:spacing w:val="3"/>
          <w:lang w:val="fr-FR"/>
        </w:rPr>
        <w:t>’</w:t>
      </w:r>
      <w:r w:rsidRPr="002C01D7">
        <w:rPr>
          <w:spacing w:val="3"/>
          <w:lang w:val="fr-FR"/>
        </w:rPr>
        <w:t xml:space="preserve">enquête nationale de 2014 sur la cécité, la déficience visuelle, la mobilité oculaire et le handicap à </w:t>
      </w:r>
      <w:r w:rsidR="006F78CE" w:rsidRPr="002C01D7">
        <w:rPr>
          <w:spacing w:val="3"/>
          <w:lang w:val="fr-FR"/>
        </w:rPr>
        <w:t>Sri Lanka</w:t>
      </w:r>
      <w:r w:rsidRPr="002C01D7">
        <w:rPr>
          <w:spacing w:val="3"/>
          <w:lang w:val="fr-FR"/>
        </w:rPr>
        <w:t xml:space="preserve"> − menée par le secrétariat Vision 2020 au sein du Ministère de la santé, en collaboration avec le Centre international pour la santé oculaire, le département de recherche clinique, la faculté des maladies infectieuses et tropicales et la London School of Hygiene</w:t>
      </w:r>
      <w:r w:rsidR="00EF697B" w:rsidRPr="002C01D7">
        <w:rPr>
          <w:spacing w:val="3"/>
          <w:lang w:val="fr-FR"/>
        </w:rPr>
        <w:t> </w:t>
      </w:r>
      <w:r w:rsidRPr="002C01D7">
        <w:rPr>
          <w:spacing w:val="3"/>
          <w:lang w:val="fr-FR"/>
        </w:rPr>
        <w:t>&amp;</w:t>
      </w:r>
      <w:r w:rsidR="001B1F78" w:rsidRPr="002C01D7">
        <w:rPr>
          <w:spacing w:val="3"/>
          <w:lang w:val="fr-FR"/>
        </w:rPr>
        <w:t> </w:t>
      </w:r>
      <w:r w:rsidRPr="002C01D7">
        <w:rPr>
          <w:spacing w:val="3"/>
          <w:lang w:val="fr-FR"/>
        </w:rPr>
        <w:t>Tropical Medicine − indique une prévalence du handicap nettement plus élevée chez les femmes que chez les hommes (en particulier dans les couches socioéconomiques inférieures et les districts ruraux), mais ne fait apparaître aucune différence en fonction de l</w:t>
      </w:r>
      <w:r w:rsidR="000D1CE7" w:rsidRPr="002C01D7">
        <w:rPr>
          <w:spacing w:val="3"/>
          <w:lang w:val="fr-FR"/>
        </w:rPr>
        <w:t>’</w:t>
      </w:r>
      <w:r w:rsidRPr="002C01D7">
        <w:rPr>
          <w:spacing w:val="3"/>
          <w:lang w:val="fr-FR"/>
        </w:rPr>
        <w:t>appartenance ethnique</w:t>
      </w:r>
      <w:r w:rsidRPr="002C01D7">
        <w:rPr>
          <w:rStyle w:val="FootnoteReference"/>
          <w:spacing w:val="3"/>
          <w:lang w:val="fr-FR"/>
        </w:rPr>
        <w:footnoteReference w:id="7"/>
      </w:r>
      <w:r w:rsidR="007C053D" w:rsidRPr="002C01D7">
        <w:rPr>
          <w:spacing w:val="3"/>
          <w:lang w:val="fr-FR"/>
        </w:rPr>
        <w:t>.</w:t>
      </w:r>
    </w:p>
    <w:p w14:paraId="1EAA8E34" w14:textId="357D009D" w:rsidR="000E6FBD" w:rsidRPr="002C01D7" w:rsidRDefault="000E6FBD" w:rsidP="007E7DA4">
      <w:pPr>
        <w:pStyle w:val="SingleTxtG"/>
        <w:widowControl w:val="0"/>
        <w:spacing w:line="230" w:lineRule="atLeast"/>
        <w:rPr>
          <w:lang w:val="fr-FR"/>
        </w:rPr>
      </w:pPr>
      <w:r w:rsidRPr="002C01D7">
        <w:rPr>
          <w:lang w:val="fr-FR"/>
        </w:rPr>
        <w:t>13</w:t>
      </w:r>
      <w:r w:rsidR="007C053D" w:rsidRPr="002C01D7">
        <w:rPr>
          <w:lang w:val="fr-FR"/>
        </w:rPr>
        <w:t>.</w:t>
      </w:r>
      <w:r w:rsidRPr="002C01D7">
        <w:rPr>
          <w:lang w:val="fr-FR"/>
        </w:rPr>
        <w:tab/>
        <w:t>De plus, le conflit qui a duré près de trente ans a fait un grand nombre de blessés et laissé de nombreuses personnes avec une incapacité permanente, tant parmi les combattants que les civils</w:t>
      </w:r>
      <w:r w:rsidR="007C053D" w:rsidRPr="002C01D7">
        <w:rPr>
          <w:lang w:val="fr-FR"/>
        </w:rPr>
        <w:t>.</w:t>
      </w:r>
      <w:r w:rsidRPr="002C01D7">
        <w:rPr>
          <w:lang w:val="fr-FR"/>
        </w:rPr>
        <w:t xml:space="preserve"> Le présent rapport n</w:t>
      </w:r>
      <w:r w:rsidR="000D1CE7" w:rsidRPr="002C01D7">
        <w:rPr>
          <w:lang w:val="fr-FR"/>
        </w:rPr>
        <w:t>’</w:t>
      </w:r>
      <w:r w:rsidRPr="002C01D7">
        <w:rPr>
          <w:lang w:val="fr-FR"/>
        </w:rPr>
        <w:t>inclut pas les données et services fournis concernant le personnel des forces armées qui ont une incapacité permanente ou partielle du fait de leur engagement actif dans le conflit</w:t>
      </w:r>
      <w:r w:rsidR="007C053D" w:rsidRPr="002C01D7">
        <w:rPr>
          <w:lang w:val="fr-FR"/>
        </w:rPr>
        <w:t>.</w:t>
      </w:r>
      <w:r w:rsidRPr="002C01D7">
        <w:rPr>
          <w:lang w:val="fr-FR"/>
        </w:rPr>
        <w:t xml:space="preserve"> Le Ministère de la défense et l</w:t>
      </w:r>
      <w:r w:rsidR="000D1CE7" w:rsidRPr="002C01D7">
        <w:rPr>
          <w:lang w:val="fr-FR"/>
        </w:rPr>
        <w:t>’</w:t>
      </w:r>
      <w:r w:rsidRPr="002C01D7">
        <w:rPr>
          <w:lang w:val="fr-FR"/>
        </w:rPr>
        <w:t>autorité Ranaviru Seva mènent divers programmes dans ce domaine</w:t>
      </w:r>
      <w:r w:rsidR="000D1CE7" w:rsidRPr="002C01D7">
        <w:rPr>
          <w:lang w:val="fr-FR"/>
        </w:rPr>
        <w:t> :</w:t>
      </w:r>
      <w:r w:rsidRPr="002C01D7">
        <w:rPr>
          <w:lang w:val="fr-FR"/>
        </w:rPr>
        <w:t xml:space="preserve"> le Ministère emploie du personnel handicapé dans ses différents services et à différents niveaux</w:t>
      </w:r>
      <w:r w:rsidR="000D1CE7" w:rsidRPr="002C01D7">
        <w:rPr>
          <w:lang w:val="fr-FR"/>
        </w:rPr>
        <w:t> ;</w:t>
      </w:r>
      <w:r w:rsidRPr="002C01D7">
        <w:rPr>
          <w:lang w:val="fr-FR"/>
        </w:rPr>
        <w:t xml:space="preserve"> quant à l</w:t>
      </w:r>
      <w:r w:rsidR="000D1CE7" w:rsidRPr="002C01D7">
        <w:rPr>
          <w:lang w:val="fr-FR"/>
        </w:rPr>
        <w:t>’</w:t>
      </w:r>
      <w:r w:rsidRPr="002C01D7">
        <w:rPr>
          <w:lang w:val="fr-FR"/>
        </w:rPr>
        <w:t>autorité Ranaviru Seva, elle est chargée de veiller à la qualité de vie du personnel handicapé retraité et des familles de personnes atteintes d</w:t>
      </w:r>
      <w:r w:rsidR="000D1CE7" w:rsidRPr="002C01D7">
        <w:rPr>
          <w:lang w:val="fr-FR"/>
        </w:rPr>
        <w:t>’</w:t>
      </w:r>
      <w:r w:rsidRPr="002C01D7">
        <w:rPr>
          <w:lang w:val="fr-FR"/>
        </w:rPr>
        <w:t>une incapacité permanente ou d</w:t>
      </w:r>
      <w:r w:rsidR="000D1CE7" w:rsidRPr="002C01D7">
        <w:rPr>
          <w:lang w:val="fr-FR"/>
        </w:rPr>
        <w:t>’</w:t>
      </w:r>
      <w:r w:rsidRPr="002C01D7">
        <w:rPr>
          <w:lang w:val="fr-FR"/>
        </w:rPr>
        <w:t>une maladie</w:t>
      </w:r>
      <w:r w:rsidR="007C053D" w:rsidRPr="002C01D7">
        <w:rPr>
          <w:lang w:val="fr-FR"/>
        </w:rPr>
        <w:t>.</w:t>
      </w:r>
    </w:p>
    <w:p w14:paraId="101E278D" w14:textId="24FB4C5C" w:rsidR="000E6FBD" w:rsidRPr="002C01D7" w:rsidRDefault="000E6FBD" w:rsidP="001B617C">
      <w:pPr>
        <w:pStyle w:val="HChG"/>
        <w:rPr>
          <w:lang w:val="fr-FR"/>
        </w:rPr>
      </w:pPr>
      <w:r w:rsidRPr="002C01D7">
        <w:rPr>
          <w:lang w:val="fr-FR"/>
        </w:rPr>
        <w:tab/>
        <w:t>IV</w:t>
      </w:r>
      <w:r w:rsidR="007C053D" w:rsidRPr="002C01D7">
        <w:rPr>
          <w:lang w:val="fr-FR"/>
        </w:rPr>
        <w:t>.</w:t>
      </w:r>
      <w:r w:rsidRPr="002C01D7">
        <w:rPr>
          <w:lang w:val="fr-FR"/>
        </w:rPr>
        <w:tab/>
        <w:t>Dispositions générales de la Convention</w:t>
      </w:r>
    </w:p>
    <w:p w14:paraId="6FE00AB6" w14:textId="6430F86D" w:rsidR="000E6FBD" w:rsidRPr="002C01D7" w:rsidRDefault="000E6FBD" w:rsidP="001B617C">
      <w:pPr>
        <w:pStyle w:val="H1G"/>
        <w:rPr>
          <w:lang w:val="fr-FR"/>
        </w:rPr>
      </w:pPr>
      <w:r w:rsidRPr="002C01D7">
        <w:rPr>
          <w:lang w:val="fr-FR"/>
        </w:rPr>
        <w:tab/>
      </w:r>
      <w:r w:rsidRPr="002C01D7">
        <w:rPr>
          <w:lang w:val="fr-FR"/>
        </w:rPr>
        <w:tab/>
        <w:t xml:space="preserve">Articles </w:t>
      </w:r>
      <w:r w:rsidR="000D1CE7" w:rsidRPr="002C01D7">
        <w:rPr>
          <w:lang w:val="fr-FR"/>
        </w:rPr>
        <w:t>1</w:t>
      </w:r>
      <w:r w:rsidR="000D1CE7" w:rsidRPr="002C01D7">
        <w:rPr>
          <w:vertAlign w:val="superscript"/>
          <w:lang w:val="fr-FR"/>
        </w:rPr>
        <w:t>er</w:t>
      </w:r>
      <w:r w:rsidRPr="002C01D7">
        <w:rPr>
          <w:lang w:val="fr-FR"/>
        </w:rPr>
        <w:t> à 4 de la Convention</w:t>
      </w:r>
    </w:p>
    <w:p w14:paraId="0107D4B1" w14:textId="59E0531D" w:rsidR="000E6FBD" w:rsidRPr="002C01D7" w:rsidRDefault="000E6FBD" w:rsidP="00755B56">
      <w:pPr>
        <w:pStyle w:val="SingleTxtG"/>
        <w:rPr>
          <w:lang w:val="fr-FR"/>
        </w:rPr>
      </w:pPr>
      <w:r w:rsidRPr="002C01D7">
        <w:rPr>
          <w:lang w:val="fr-FR"/>
        </w:rPr>
        <w:t>14</w:t>
      </w:r>
      <w:r w:rsidR="007C053D" w:rsidRPr="002C01D7">
        <w:rPr>
          <w:lang w:val="fr-FR"/>
        </w:rPr>
        <w:t>.</w:t>
      </w:r>
      <w:r w:rsidRPr="002C01D7">
        <w:rPr>
          <w:lang w:val="fr-FR"/>
        </w:rPr>
        <w:tab/>
        <w:t xml:space="preserve">La loi </w:t>
      </w:r>
      <w:r w:rsidR="000D1CE7" w:rsidRPr="002C01D7">
        <w:rPr>
          <w:lang w:val="fr-FR"/>
        </w:rPr>
        <w:t>n</w:t>
      </w:r>
      <w:r w:rsidR="000D1CE7" w:rsidRPr="002C01D7">
        <w:rPr>
          <w:vertAlign w:val="superscript"/>
          <w:lang w:val="fr-FR"/>
        </w:rPr>
        <w:t>o</w:t>
      </w:r>
      <w:r w:rsidRPr="002C01D7">
        <w:rPr>
          <w:lang w:val="fr-FR"/>
        </w:rPr>
        <w:t> 28 de 1996 sur la protection des droits des personnes handicapées −</w:t>
      </w:r>
      <w:r w:rsidR="005712C4" w:rsidRPr="002C01D7">
        <w:rPr>
          <w:lang w:val="fr-FR"/>
        </w:rPr>
        <w:t> </w:t>
      </w:r>
      <w:r w:rsidRPr="002C01D7">
        <w:rPr>
          <w:lang w:val="fr-FR"/>
        </w:rPr>
        <w:t xml:space="preserve">principale législation sur les personnes handicapées en vigueur à </w:t>
      </w:r>
      <w:r w:rsidR="006F78CE" w:rsidRPr="002C01D7">
        <w:rPr>
          <w:lang w:val="fr-FR"/>
        </w:rPr>
        <w:t>Sri Lanka</w:t>
      </w:r>
      <w:r w:rsidR="005712C4" w:rsidRPr="002C01D7">
        <w:rPr>
          <w:lang w:val="fr-FR"/>
        </w:rPr>
        <w:t> </w:t>
      </w:r>
      <w:r w:rsidRPr="002C01D7">
        <w:rPr>
          <w:lang w:val="fr-FR"/>
        </w:rPr>
        <w:t>− définit la personne handicapée comme toute personne qui, en raison d</w:t>
      </w:r>
      <w:r w:rsidR="000D1CE7" w:rsidRPr="002C01D7">
        <w:rPr>
          <w:lang w:val="fr-FR"/>
        </w:rPr>
        <w:t>’</w:t>
      </w:r>
      <w:r w:rsidRPr="002C01D7">
        <w:rPr>
          <w:lang w:val="fr-FR"/>
        </w:rPr>
        <w:t>une déficience de ses capacités physiques ou mentales, qu</w:t>
      </w:r>
      <w:r w:rsidR="000D1CE7" w:rsidRPr="002C01D7">
        <w:rPr>
          <w:lang w:val="fr-FR"/>
        </w:rPr>
        <w:t>’</w:t>
      </w:r>
      <w:r w:rsidRPr="002C01D7">
        <w:rPr>
          <w:lang w:val="fr-FR"/>
        </w:rPr>
        <w:t>elle soit congénitale ou non, n</w:t>
      </w:r>
      <w:r w:rsidR="000D1CE7" w:rsidRPr="002C01D7">
        <w:rPr>
          <w:lang w:val="fr-FR"/>
        </w:rPr>
        <w:t>’</w:t>
      </w:r>
      <w:r w:rsidRPr="002C01D7">
        <w:rPr>
          <w:lang w:val="fr-FR"/>
        </w:rPr>
        <w:t>est pas en mesure de satisfaire entièrement ou partiellement par elle-même ses besoins essentiels</w:t>
      </w:r>
      <w:r w:rsidR="007C053D" w:rsidRPr="002C01D7">
        <w:rPr>
          <w:lang w:val="fr-FR"/>
        </w:rPr>
        <w:t>.</w:t>
      </w:r>
    </w:p>
    <w:p w14:paraId="2477456C" w14:textId="1D481AB3" w:rsidR="000E6FBD" w:rsidRPr="002C01D7" w:rsidRDefault="000E6FBD" w:rsidP="00755B56">
      <w:pPr>
        <w:pStyle w:val="SingleTxtG"/>
        <w:rPr>
          <w:lang w:val="fr-FR"/>
        </w:rPr>
      </w:pPr>
      <w:r w:rsidRPr="002C01D7">
        <w:rPr>
          <w:lang w:val="fr-FR"/>
        </w:rPr>
        <w:t>15</w:t>
      </w:r>
      <w:r w:rsidR="007C053D" w:rsidRPr="002C01D7">
        <w:rPr>
          <w:lang w:val="fr-FR"/>
        </w:rPr>
        <w:t>.</w:t>
      </w:r>
      <w:r w:rsidRPr="002C01D7">
        <w:rPr>
          <w:lang w:val="fr-FR"/>
        </w:rPr>
        <w:tab/>
        <w:t>Cette définition recouvre à la fois les aspects médicaux et socioéconomiques du handicap</w:t>
      </w:r>
      <w:r w:rsidR="007C053D" w:rsidRPr="002C01D7">
        <w:rPr>
          <w:lang w:val="fr-FR"/>
        </w:rPr>
        <w:t>.</w:t>
      </w:r>
      <w:r w:rsidRPr="002C01D7">
        <w:rPr>
          <w:lang w:val="fr-FR"/>
        </w:rPr>
        <w:t xml:space="preserve"> De surcroît, elle est conforme à la classification du handicap publiée par l</w:t>
      </w:r>
      <w:r w:rsidR="000D1CE7" w:rsidRPr="002C01D7">
        <w:rPr>
          <w:lang w:val="fr-FR"/>
        </w:rPr>
        <w:t>’</w:t>
      </w:r>
      <w:r w:rsidRPr="002C01D7">
        <w:rPr>
          <w:lang w:val="fr-FR"/>
        </w:rPr>
        <w:t>Organisation mondiale de la Santé (OMS)</w:t>
      </w:r>
      <w:r w:rsidRPr="002C01D7">
        <w:rPr>
          <w:rStyle w:val="FootnoteReference"/>
          <w:lang w:val="fr-FR"/>
        </w:rPr>
        <w:footnoteReference w:id="8"/>
      </w:r>
      <w:r w:rsidRPr="002C01D7">
        <w:rPr>
          <w:lang w:val="fr-FR"/>
        </w:rPr>
        <w:t xml:space="preserve"> pour la période concernée</w:t>
      </w:r>
      <w:r w:rsidR="007C053D" w:rsidRPr="002C01D7">
        <w:rPr>
          <w:lang w:val="fr-FR"/>
        </w:rPr>
        <w:t>.</w:t>
      </w:r>
    </w:p>
    <w:p w14:paraId="0EAEFFC7" w14:textId="41DA8D42" w:rsidR="000E6FBD" w:rsidRPr="002C01D7" w:rsidRDefault="000E6FBD" w:rsidP="00755B56">
      <w:pPr>
        <w:pStyle w:val="SingleTxtG"/>
        <w:rPr>
          <w:lang w:val="fr-FR"/>
        </w:rPr>
      </w:pPr>
      <w:r w:rsidRPr="002C01D7">
        <w:rPr>
          <w:lang w:val="fr-FR"/>
        </w:rPr>
        <w:t>16</w:t>
      </w:r>
      <w:r w:rsidR="007C053D" w:rsidRPr="002C01D7">
        <w:rPr>
          <w:lang w:val="fr-FR"/>
        </w:rPr>
        <w:t>.</w:t>
      </w:r>
      <w:r w:rsidRPr="002C01D7">
        <w:rPr>
          <w:lang w:val="fr-FR"/>
        </w:rPr>
        <w:tab/>
        <w:t>La classification des types de handicap utilisée par le Ministère de la protection sociale pour l</w:t>
      </w:r>
      <w:r w:rsidR="000D1CE7" w:rsidRPr="002C01D7">
        <w:rPr>
          <w:lang w:val="fr-FR"/>
        </w:rPr>
        <w:t>’</w:t>
      </w:r>
      <w:r w:rsidRPr="002C01D7">
        <w:rPr>
          <w:lang w:val="fr-FR"/>
        </w:rPr>
        <w:t>élaboration des programmes englobe les personnes qui présentent une déficience visuelle, des troubles du langage, une déficience auditive, une déficience motrice, une déficience intellectuelle et psychiatrique, ou encore une déficience liée à l</w:t>
      </w:r>
      <w:r w:rsidR="000D1CE7" w:rsidRPr="002C01D7">
        <w:rPr>
          <w:lang w:val="fr-FR"/>
        </w:rPr>
        <w:t>’</w:t>
      </w:r>
      <w:r w:rsidRPr="002C01D7">
        <w:rPr>
          <w:lang w:val="fr-FR"/>
        </w:rPr>
        <w:t>épilepsie ou à d</w:t>
      </w:r>
      <w:r w:rsidR="000D1CE7" w:rsidRPr="002C01D7">
        <w:rPr>
          <w:lang w:val="fr-FR"/>
        </w:rPr>
        <w:t>’</w:t>
      </w:r>
      <w:r w:rsidRPr="002C01D7">
        <w:rPr>
          <w:lang w:val="fr-FR"/>
        </w:rPr>
        <w:t>autres causes</w:t>
      </w:r>
      <w:r w:rsidR="007C053D" w:rsidRPr="002C01D7">
        <w:rPr>
          <w:lang w:val="fr-FR"/>
        </w:rPr>
        <w:t>.</w:t>
      </w:r>
      <w:r w:rsidRPr="002C01D7">
        <w:rPr>
          <w:lang w:val="fr-FR"/>
        </w:rPr>
        <w:t xml:space="preserve"> Elle s</w:t>
      </w:r>
      <w:r w:rsidR="000D1CE7" w:rsidRPr="002C01D7">
        <w:rPr>
          <w:lang w:val="fr-FR"/>
        </w:rPr>
        <w:t>’</w:t>
      </w:r>
      <w:r w:rsidRPr="002C01D7">
        <w:rPr>
          <w:lang w:val="fr-FR"/>
        </w:rPr>
        <w:t>étend également au polyhandicap, qui est une association de deux ou plusieurs de ces différents handicaps chez un même individu</w:t>
      </w:r>
      <w:r w:rsidRPr="002C01D7">
        <w:rPr>
          <w:rStyle w:val="FootnoteReference"/>
          <w:lang w:val="fr-FR"/>
        </w:rPr>
        <w:footnoteReference w:id="9"/>
      </w:r>
      <w:r w:rsidR="007C053D" w:rsidRPr="002C01D7">
        <w:rPr>
          <w:lang w:val="fr-FR"/>
        </w:rPr>
        <w:t>.</w:t>
      </w:r>
    </w:p>
    <w:p w14:paraId="6A973577" w14:textId="498D01DD" w:rsidR="000E6FBD" w:rsidRPr="002C01D7" w:rsidRDefault="000E6FBD" w:rsidP="00755B56">
      <w:pPr>
        <w:pStyle w:val="SingleTxtG"/>
        <w:rPr>
          <w:lang w:val="fr-FR"/>
        </w:rPr>
      </w:pPr>
      <w:r w:rsidRPr="002C01D7">
        <w:rPr>
          <w:lang w:val="fr-FR"/>
        </w:rPr>
        <w:t>17</w:t>
      </w:r>
      <w:r w:rsidR="007C053D" w:rsidRPr="002C01D7">
        <w:rPr>
          <w:lang w:val="fr-FR"/>
        </w:rPr>
        <w:t>.</w:t>
      </w:r>
      <w:r w:rsidRPr="002C01D7">
        <w:rPr>
          <w:lang w:val="fr-FR"/>
        </w:rPr>
        <w:tab/>
        <w:t>Aux fins de la collecte et de l</w:t>
      </w:r>
      <w:r w:rsidR="000D1CE7" w:rsidRPr="002C01D7">
        <w:rPr>
          <w:lang w:val="fr-FR"/>
        </w:rPr>
        <w:t>’</w:t>
      </w:r>
      <w:r w:rsidRPr="002C01D7">
        <w:rPr>
          <w:lang w:val="fr-FR"/>
        </w:rPr>
        <w:t>analyse des données sur les personnes handicapées, le Département du recensement et des statistiques emploie le terme « personnes ayant des difficultés », tel qu</w:t>
      </w:r>
      <w:r w:rsidR="000D1CE7" w:rsidRPr="002C01D7">
        <w:rPr>
          <w:lang w:val="fr-FR"/>
        </w:rPr>
        <w:t>’</w:t>
      </w:r>
      <w:r w:rsidRPr="002C01D7">
        <w:rPr>
          <w:lang w:val="fr-FR"/>
        </w:rPr>
        <w:t>indiqué dans la section précédente</w:t>
      </w:r>
      <w:r w:rsidR="007C053D" w:rsidRPr="002C01D7">
        <w:rPr>
          <w:lang w:val="fr-FR"/>
        </w:rPr>
        <w:t>.</w:t>
      </w:r>
      <w:r w:rsidRPr="002C01D7">
        <w:rPr>
          <w:lang w:val="fr-FR"/>
        </w:rPr>
        <w:t xml:space="preserve"> Dans le cadre de la collecte des données lors du recensement de la population et de l</w:t>
      </w:r>
      <w:r w:rsidR="000D1CE7" w:rsidRPr="002C01D7">
        <w:rPr>
          <w:lang w:val="fr-FR"/>
        </w:rPr>
        <w:t>’</w:t>
      </w:r>
      <w:r w:rsidRPr="002C01D7">
        <w:rPr>
          <w:lang w:val="fr-FR"/>
        </w:rPr>
        <w:t>habitat en 2012, le Département a publié le Manuel des agents recenseurs, dans lequel il classe les handicaps en six catégories</w:t>
      </w:r>
      <w:r w:rsidR="000D1CE7" w:rsidRPr="002C01D7">
        <w:rPr>
          <w:lang w:val="fr-FR"/>
        </w:rPr>
        <w:t> :</w:t>
      </w:r>
      <w:r w:rsidRPr="002C01D7">
        <w:rPr>
          <w:lang w:val="fr-FR"/>
        </w:rPr>
        <w:t xml:space="preserve"> vision, audition, motricité, fonctions cognitives, auto</w:t>
      </w:r>
      <w:r w:rsidR="00F3192D" w:rsidRPr="002C01D7">
        <w:rPr>
          <w:lang w:val="fr-FR"/>
        </w:rPr>
        <w:t>-</w:t>
      </w:r>
      <w:r w:rsidRPr="002C01D7">
        <w:rPr>
          <w:lang w:val="fr-FR"/>
        </w:rPr>
        <w:t>prise en charge et communication</w:t>
      </w:r>
      <w:r w:rsidR="007C053D" w:rsidRPr="002C01D7">
        <w:rPr>
          <w:lang w:val="fr-FR"/>
        </w:rPr>
        <w:t>.</w:t>
      </w:r>
      <w:r w:rsidRPr="002C01D7">
        <w:rPr>
          <w:lang w:val="fr-FR"/>
        </w:rPr>
        <w:t xml:space="preserve"> Ces</w:t>
      </w:r>
      <w:r w:rsidR="004D3F2A" w:rsidRPr="002C01D7">
        <w:rPr>
          <w:lang w:val="fr-FR"/>
        </w:rPr>
        <w:t> </w:t>
      </w:r>
      <w:r w:rsidRPr="002C01D7">
        <w:rPr>
          <w:lang w:val="fr-FR"/>
        </w:rPr>
        <w:t>catégories sont elles-mêmes subdivisées en rubriques qui concernent le niveau de difficulté (fait de rencontrer des difficultés ou d</w:t>
      </w:r>
      <w:r w:rsidR="000D1CE7" w:rsidRPr="002C01D7">
        <w:rPr>
          <w:lang w:val="fr-FR"/>
        </w:rPr>
        <w:t>’</w:t>
      </w:r>
      <w:r w:rsidRPr="002C01D7">
        <w:rPr>
          <w:lang w:val="fr-FR"/>
        </w:rPr>
        <w:t>avoir des difficultés permanentes)</w:t>
      </w:r>
      <w:r w:rsidR="007C053D" w:rsidRPr="002C01D7">
        <w:rPr>
          <w:lang w:val="fr-FR"/>
        </w:rPr>
        <w:t>.</w:t>
      </w:r>
      <w:r w:rsidRPr="002C01D7">
        <w:rPr>
          <w:lang w:val="fr-FR"/>
        </w:rPr>
        <w:t xml:space="preserve"> La</w:t>
      </w:r>
      <w:r w:rsidR="00F3192D" w:rsidRPr="002C01D7">
        <w:rPr>
          <w:lang w:val="fr-FR"/>
        </w:rPr>
        <w:t> </w:t>
      </w:r>
      <w:r w:rsidRPr="002C01D7">
        <w:rPr>
          <w:lang w:val="fr-FR"/>
        </w:rPr>
        <w:t>traduction officielle du chapitre concerné dudit manuel est jointe en annexe A</w:t>
      </w:r>
      <w:r w:rsidR="007C053D" w:rsidRPr="002C01D7">
        <w:rPr>
          <w:lang w:val="fr-FR"/>
        </w:rPr>
        <w:t>.</w:t>
      </w:r>
    </w:p>
    <w:p w14:paraId="45EB1951" w14:textId="3F25B2E0" w:rsidR="000E6FBD" w:rsidRPr="002C01D7" w:rsidRDefault="000E6FBD" w:rsidP="00755B56">
      <w:pPr>
        <w:pStyle w:val="SingleTxtG"/>
        <w:rPr>
          <w:lang w:val="fr-FR"/>
        </w:rPr>
      </w:pPr>
      <w:r w:rsidRPr="002C01D7">
        <w:rPr>
          <w:lang w:val="fr-FR"/>
        </w:rPr>
        <w:t>18</w:t>
      </w:r>
      <w:r w:rsidR="007C053D" w:rsidRPr="002C01D7">
        <w:rPr>
          <w:lang w:val="fr-FR"/>
        </w:rPr>
        <w:t>.</w:t>
      </w:r>
      <w:r w:rsidRPr="002C01D7">
        <w:rPr>
          <w:lang w:val="fr-FR"/>
        </w:rPr>
        <w:tab/>
        <w:t>Avant même de ratifier la Convention relative aux droits des personnes handicapées, le Gouvernement sri-lankais a pris de nombreuses mesures pour protéger et promouvoir les droits des personnes handicapées</w:t>
      </w:r>
      <w:r w:rsidR="007C053D" w:rsidRPr="002C01D7">
        <w:rPr>
          <w:lang w:val="fr-FR"/>
        </w:rPr>
        <w:t>.</w:t>
      </w:r>
      <w:r w:rsidRPr="002C01D7">
        <w:rPr>
          <w:lang w:val="fr-FR"/>
        </w:rPr>
        <w:t xml:space="preserve"> Plusieurs garanties constitutionnelles et législatives en vigueur permettent aux personnes handicapées de bénéficier d</w:t>
      </w:r>
      <w:r w:rsidR="000D1CE7" w:rsidRPr="002C01D7">
        <w:rPr>
          <w:lang w:val="fr-FR"/>
        </w:rPr>
        <w:t>’</w:t>
      </w:r>
      <w:r w:rsidRPr="002C01D7">
        <w:rPr>
          <w:lang w:val="fr-FR"/>
        </w:rPr>
        <w:t>une reconnaissance et d</w:t>
      </w:r>
      <w:r w:rsidR="000D1CE7" w:rsidRPr="002C01D7">
        <w:rPr>
          <w:lang w:val="fr-FR"/>
        </w:rPr>
        <w:t>’</w:t>
      </w:r>
      <w:r w:rsidRPr="002C01D7">
        <w:rPr>
          <w:lang w:val="fr-FR"/>
        </w:rPr>
        <w:t>un soutien</w:t>
      </w:r>
      <w:r w:rsidR="007C053D" w:rsidRPr="002C01D7">
        <w:rPr>
          <w:lang w:val="fr-FR"/>
        </w:rPr>
        <w:t>.</w:t>
      </w:r>
      <w:r w:rsidRPr="002C01D7">
        <w:rPr>
          <w:lang w:val="fr-FR"/>
        </w:rPr>
        <w:t xml:space="preserve"> Quelques-uns des instruments essentiels qui forment le cadre de protection des droits des personnes handicapées sont décrits ci-après</w:t>
      </w:r>
      <w:r w:rsidR="007C053D" w:rsidRPr="002C01D7">
        <w:rPr>
          <w:lang w:val="fr-FR"/>
        </w:rPr>
        <w:t>.</w:t>
      </w:r>
    </w:p>
    <w:p w14:paraId="67371CFA" w14:textId="24784BE3" w:rsidR="000E6FBD" w:rsidRPr="002C01D7" w:rsidRDefault="000E6FBD" w:rsidP="00755B56">
      <w:pPr>
        <w:pStyle w:val="H23G"/>
        <w:rPr>
          <w:lang w:val="fr-FR"/>
        </w:rPr>
      </w:pPr>
      <w:r w:rsidRPr="002C01D7">
        <w:rPr>
          <w:lang w:val="fr-FR"/>
        </w:rPr>
        <w:tab/>
      </w:r>
      <w:r w:rsidRPr="002C01D7">
        <w:rPr>
          <w:lang w:val="fr-FR"/>
        </w:rPr>
        <w:tab/>
        <w:t>Garanties constitutionnelles</w:t>
      </w:r>
    </w:p>
    <w:p w14:paraId="485F99E2" w14:textId="5D84183E" w:rsidR="000E6FBD" w:rsidRPr="002C01D7" w:rsidRDefault="000E6FBD" w:rsidP="00755B56">
      <w:pPr>
        <w:pStyle w:val="SingleTxtG"/>
        <w:rPr>
          <w:lang w:val="fr-FR"/>
        </w:rPr>
      </w:pPr>
      <w:r w:rsidRPr="002C01D7">
        <w:rPr>
          <w:lang w:val="fr-FR"/>
        </w:rPr>
        <w:t>19</w:t>
      </w:r>
      <w:r w:rsidR="007C053D" w:rsidRPr="002C01D7">
        <w:rPr>
          <w:lang w:val="fr-FR"/>
        </w:rPr>
        <w:t>.</w:t>
      </w:r>
      <w:r w:rsidRPr="002C01D7">
        <w:rPr>
          <w:lang w:val="fr-FR"/>
        </w:rPr>
        <w:tab/>
        <w:t>La Constitution sri-lankaise comporte un chapitre distinct consacré aux droits fondamentaux</w:t>
      </w:r>
      <w:r w:rsidR="007C053D" w:rsidRPr="002C01D7">
        <w:rPr>
          <w:lang w:val="fr-FR"/>
        </w:rPr>
        <w:t>.</w:t>
      </w:r>
      <w:r w:rsidRPr="002C01D7">
        <w:rPr>
          <w:lang w:val="fr-FR"/>
        </w:rPr>
        <w:t xml:space="preserve"> La portée de ces droits a été étendue par la jurisprudence de la Cour suprême sri-lankaise, qui est compétente pour accorder une réparation équitable, notamment une indemnisation, en cas de violation</w:t>
      </w:r>
      <w:r w:rsidR="007C053D" w:rsidRPr="002C01D7">
        <w:rPr>
          <w:lang w:val="fr-FR"/>
        </w:rPr>
        <w:t>.</w:t>
      </w:r>
      <w:r w:rsidRPr="002C01D7">
        <w:rPr>
          <w:lang w:val="fr-FR"/>
        </w:rPr>
        <w:t xml:space="preserve"> L</w:t>
      </w:r>
      <w:r w:rsidR="000D1CE7" w:rsidRPr="002C01D7">
        <w:rPr>
          <w:lang w:val="fr-FR"/>
        </w:rPr>
        <w:t>’</w:t>
      </w:r>
      <w:r w:rsidRPr="002C01D7">
        <w:rPr>
          <w:lang w:val="fr-FR"/>
        </w:rPr>
        <w:t>article 12, qui garantit l</w:t>
      </w:r>
      <w:r w:rsidR="000D1CE7" w:rsidRPr="002C01D7">
        <w:rPr>
          <w:lang w:val="fr-FR"/>
        </w:rPr>
        <w:t>’</w:t>
      </w:r>
      <w:r w:rsidRPr="002C01D7">
        <w:rPr>
          <w:lang w:val="fr-FR"/>
        </w:rPr>
        <w:t>égalité de tous devant la loi (par</w:t>
      </w:r>
      <w:r w:rsidR="007C053D" w:rsidRPr="002C01D7">
        <w:rPr>
          <w:lang w:val="fr-FR"/>
        </w:rPr>
        <w:t>.</w:t>
      </w:r>
      <w:r w:rsidRPr="002C01D7">
        <w:rPr>
          <w:lang w:val="fr-FR"/>
        </w:rPr>
        <w:t> 1) et la non-discrimination fondée sur la race, la religion, la langue, la caste, le sexe, l</w:t>
      </w:r>
      <w:r w:rsidR="000D1CE7" w:rsidRPr="002C01D7">
        <w:rPr>
          <w:lang w:val="fr-FR"/>
        </w:rPr>
        <w:t>’</w:t>
      </w:r>
      <w:r w:rsidRPr="002C01D7">
        <w:rPr>
          <w:lang w:val="fr-FR"/>
        </w:rPr>
        <w:t>opinion politique, le lieu de naissance ou tout autre motif similaire pour tous les citoyens (par</w:t>
      </w:r>
      <w:r w:rsidR="007C053D" w:rsidRPr="002C01D7">
        <w:rPr>
          <w:lang w:val="fr-FR"/>
        </w:rPr>
        <w:t>.</w:t>
      </w:r>
      <w:r w:rsidRPr="002C01D7">
        <w:rPr>
          <w:lang w:val="fr-FR"/>
        </w:rPr>
        <w:t> 2), prévoit en outre que des dispositions spéciales peuvent être prises par le truchement d</w:t>
      </w:r>
      <w:r w:rsidR="000D1CE7" w:rsidRPr="002C01D7">
        <w:rPr>
          <w:lang w:val="fr-FR"/>
        </w:rPr>
        <w:t>’</w:t>
      </w:r>
      <w:r w:rsidRPr="002C01D7">
        <w:rPr>
          <w:lang w:val="fr-FR"/>
        </w:rPr>
        <w:t>une législation, d</w:t>
      </w:r>
      <w:r w:rsidR="000D1CE7" w:rsidRPr="002C01D7">
        <w:rPr>
          <w:lang w:val="fr-FR"/>
        </w:rPr>
        <w:t>’</w:t>
      </w:r>
      <w:r w:rsidRPr="002C01D7">
        <w:rPr>
          <w:lang w:val="fr-FR"/>
        </w:rPr>
        <w:t>un texte d</w:t>
      </w:r>
      <w:r w:rsidR="000D1CE7" w:rsidRPr="002C01D7">
        <w:rPr>
          <w:lang w:val="fr-FR"/>
        </w:rPr>
        <w:t>’</w:t>
      </w:r>
      <w:r w:rsidRPr="002C01D7">
        <w:rPr>
          <w:lang w:val="fr-FR"/>
        </w:rPr>
        <w:t>application ou d</w:t>
      </w:r>
      <w:r w:rsidR="000D1CE7" w:rsidRPr="002C01D7">
        <w:rPr>
          <w:lang w:val="fr-FR"/>
        </w:rPr>
        <w:t>’</w:t>
      </w:r>
      <w:r w:rsidRPr="002C01D7">
        <w:rPr>
          <w:lang w:val="fr-FR"/>
        </w:rPr>
        <w:t>une mesure de l</w:t>
      </w:r>
      <w:r w:rsidR="000D1CE7" w:rsidRPr="002C01D7">
        <w:rPr>
          <w:lang w:val="fr-FR"/>
        </w:rPr>
        <w:t>’</w:t>
      </w:r>
      <w:r w:rsidRPr="002C01D7">
        <w:rPr>
          <w:lang w:val="fr-FR"/>
        </w:rPr>
        <w:t>exécutif pour la promotion de la femme, de l</w:t>
      </w:r>
      <w:r w:rsidR="000D1CE7" w:rsidRPr="002C01D7">
        <w:rPr>
          <w:lang w:val="fr-FR"/>
        </w:rPr>
        <w:t>’</w:t>
      </w:r>
      <w:r w:rsidRPr="002C01D7">
        <w:rPr>
          <w:lang w:val="fr-FR"/>
        </w:rPr>
        <w:t>enfant ou des personnes handicapées (par</w:t>
      </w:r>
      <w:r w:rsidR="007C053D" w:rsidRPr="002C01D7">
        <w:rPr>
          <w:lang w:val="fr-FR"/>
        </w:rPr>
        <w:t>.</w:t>
      </w:r>
      <w:r w:rsidRPr="002C01D7">
        <w:rPr>
          <w:lang w:val="fr-FR"/>
        </w:rPr>
        <w:t> 4)</w:t>
      </w:r>
      <w:r w:rsidR="007C053D" w:rsidRPr="002C01D7">
        <w:rPr>
          <w:lang w:val="fr-FR"/>
        </w:rPr>
        <w:t>.</w:t>
      </w:r>
    </w:p>
    <w:p w14:paraId="169F3EA2" w14:textId="6A978DDA" w:rsidR="000E6FBD" w:rsidRPr="002C01D7" w:rsidRDefault="000E6FBD" w:rsidP="00755B56">
      <w:pPr>
        <w:pStyle w:val="SingleTxtG"/>
        <w:rPr>
          <w:lang w:val="fr-FR"/>
        </w:rPr>
      </w:pPr>
      <w:r w:rsidRPr="002C01D7">
        <w:rPr>
          <w:lang w:val="fr-FR"/>
        </w:rPr>
        <w:t>20</w:t>
      </w:r>
      <w:r w:rsidR="007C053D" w:rsidRPr="002C01D7">
        <w:rPr>
          <w:lang w:val="fr-FR"/>
        </w:rPr>
        <w:t>.</w:t>
      </w:r>
      <w:r w:rsidRPr="002C01D7">
        <w:rPr>
          <w:lang w:val="fr-FR"/>
        </w:rPr>
        <w:tab/>
        <w:t>Une nouvelle charte des droits fait actuellement l</w:t>
      </w:r>
      <w:r w:rsidR="000D1CE7" w:rsidRPr="002C01D7">
        <w:rPr>
          <w:lang w:val="fr-FR"/>
        </w:rPr>
        <w:t>’</w:t>
      </w:r>
      <w:r w:rsidRPr="002C01D7">
        <w:rPr>
          <w:lang w:val="fr-FR"/>
        </w:rPr>
        <w:t>objet d</w:t>
      </w:r>
      <w:r w:rsidR="000D1CE7" w:rsidRPr="002C01D7">
        <w:rPr>
          <w:lang w:val="fr-FR"/>
        </w:rPr>
        <w:t>’</w:t>
      </w:r>
      <w:r w:rsidRPr="002C01D7">
        <w:rPr>
          <w:lang w:val="fr-FR"/>
        </w:rPr>
        <w:t>un examen dans le cadre des réformes constitutionnelles</w:t>
      </w:r>
      <w:r w:rsidR="007C053D" w:rsidRPr="002C01D7">
        <w:rPr>
          <w:lang w:val="fr-FR"/>
        </w:rPr>
        <w:t>.</w:t>
      </w:r>
      <w:r w:rsidRPr="002C01D7">
        <w:rPr>
          <w:lang w:val="fr-FR"/>
        </w:rPr>
        <w:t xml:space="preserve"> Une sous-commission parlementaire des droits fondamentaux a déjà présenté son rapport final, dans lequel elle reconnaît expressément les droits à la vie et au respect de la vie privée et élargit le droit à la non-discrimination à d</w:t>
      </w:r>
      <w:r w:rsidR="000D1CE7" w:rsidRPr="002C01D7">
        <w:rPr>
          <w:lang w:val="fr-FR"/>
        </w:rPr>
        <w:t>’</w:t>
      </w:r>
      <w:r w:rsidRPr="002C01D7">
        <w:rPr>
          <w:lang w:val="fr-FR"/>
        </w:rPr>
        <w:t>autres motifs, tels que le handicap, l</w:t>
      </w:r>
      <w:r w:rsidR="000D1CE7" w:rsidRPr="002C01D7">
        <w:rPr>
          <w:lang w:val="fr-FR"/>
        </w:rPr>
        <w:t>’</w:t>
      </w:r>
      <w:r w:rsidRPr="002C01D7">
        <w:rPr>
          <w:lang w:val="fr-FR"/>
        </w:rPr>
        <w:t>identité de genre et l</w:t>
      </w:r>
      <w:r w:rsidR="000D1CE7" w:rsidRPr="002C01D7">
        <w:rPr>
          <w:lang w:val="fr-FR"/>
        </w:rPr>
        <w:t>’</w:t>
      </w:r>
      <w:r w:rsidRPr="002C01D7">
        <w:rPr>
          <w:lang w:val="fr-FR"/>
        </w:rPr>
        <w:t>orientation sexuelle</w:t>
      </w:r>
      <w:r w:rsidR="007C053D" w:rsidRPr="002C01D7">
        <w:rPr>
          <w:lang w:val="fr-FR"/>
        </w:rPr>
        <w:t>.</w:t>
      </w:r>
    </w:p>
    <w:p w14:paraId="763283EC" w14:textId="0640905B" w:rsidR="000E6FBD" w:rsidRPr="002C01D7" w:rsidRDefault="000E6FBD" w:rsidP="00755B56">
      <w:pPr>
        <w:pStyle w:val="SingleTxtG"/>
        <w:rPr>
          <w:lang w:val="fr-FR"/>
        </w:rPr>
      </w:pPr>
      <w:r w:rsidRPr="002C01D7">
        <w:rPr>
          <w:lang w:val="fr-FR"/>
        </w:rPr>
        <w:t>21</w:t>
      </w:r>
      <w:r w:rsidR="007C053D" w:rsidRPr="002C01D7">
        <w:rPr>
          <w:lang w:val="fr-FR"/>
        </w:rPr>
        <w:t>.</w:t>
      </w:r>
      <w:r w:rsidRPr="002C01D7">
        <w:rPr>
          <w:lang w:val="fr-FR"/>
        </w:rPr>
        <w:tab/>
        <w:t>Lois et politiques spécifiques relatives à la protection des droits des personnes handicapées</w:t>
      </w:r>
      <w:r w:rsidR="000D1CE7" w:rsidRPr="002C01D7">
        <w:rPr>
          <w:lang w:val="fr-FR"/>
        </w:rPr>
        <w:t> :</w:t>
      </w:r>
    </w:p>
    <w:p w14:paraId="0AFBE1FC" w14:textId="614505E7" w:rsidR="000E6FBD" w:rsidRPr="002C01D7" w:rsidRDefault="000E6FBD" w:rsidP="00755B56">
      <w:pPr>
        <w:pStyle w:val="Bullet1G"/>
        <w:rPr>
          <w:lang w:val="fr-FR"/>
        </w:rPr>
      </w:pPr>
      <w:r w:rsidRPr="002C01D7">
        <w:rPr>
          <w:lang w:val="fr-FR"/>
        </w:rPr>
        <w:t xml:space="preserve">La circulaire </w:t>
      </w:r>
      <w:r w:rsidR="000D1CE7" w:rsidRPr="002C01D7">
        <w:rPr>
          <w:lang w:val="fr-FR"/>
        </w:rPr>
        <w:t>n</w:t>
      </w:r>
      <w:r w:rsidR="000D1CE7" w:rsidRPr="002C01D7">
        <w:rPr>
          <w:vertAlign w:val="superscript"/>
          <w:lang w:val="fr-FR"/>
        </w:rPr>
        <w:t>o</w:t>
      </w:r>
      <w:r w:rsidRPr="002C01D7">
        <w:rPr>
          <w:lang w:val="fr-FR"/>
        </w:rPr>
        <w:t> 27 de l</w:t>
      </w:r>
      <w:r w:rsidR="000D1CE7" w:rsidRPr="002C01D7">
        <w:rPr>
          <w:lang w:val="fr-FR"/>
        </w:rPr>
        <w:t>’</w:t>
      </w:r>
      <w:r w:rsidRPr="002C01D7">
        <w:rPr>
          <w:lang w:val="fr-FR"/>
        </w:rPr>
        <w:t>administration publique (1988) prévoit que 3</w:t>
      </w:r>
      <w:r w:rsidR="000D1CE7" w:rsidRPr="002C01D7">
        <w:rPr>
          <w:lang w:val="fr-FR"/>
        </w:rPr>
        <w:t> %</w:t>
      </w:r>
      <w:r w:rsidRPr="002C01D7">
        <w:rPr>
          <w:lang w:val="fr-FR"/>
        </w:rPr>
        <w:t xml:space="preserve"> des postes vacants dans les services publics et les entreprises publiques doivent être pourvus par des personnes handicapées qui possèdent les qualifications requises et dont le handicap ne constitue pas une entrave à l</w:t>
      </w:r>
      <w:r w:rsidR="000D1CE7" w:rsidRPr="002C01D7">
        <w:rPr>
          <w:lang w:val="fr-FR"/>
        </w:rPr>
        <w:t>’</w:t>
      </w:r>
      <w:r w:rsidRPr="002C01D7">
        <w:rPr>
          <w:lang w:val="fr-FR"/>
        </w:rPr>
        <w:t>exercice de leurs fonctions (annexe B)</w:t>
      </w:r>
      <w:r w:rsidR="0058380A" w:rsidRPr="002C01D7">
        <w:rPr>
          <w:lang w:val="fr-FR"/>
        </w:rPr>
        <w:t> ;</w:t>
      </w:r>
    </w:p>
    <w:p w14:paraId="7C192DBA" w14:textId="3A08A146" w:rsidR="000E6FBD" w:rsidRPr="002C01D7" w:rsidRDefault="000E6FBD" w:rsidP="00755B56">
      <w:pPr>
        <w:pStyle w:val="Bullet1G"/>
        <w:rPr>
          <w:lang w:val="fr-FR"/>
        </w:rPr>
      </w:pPr>
      <w:r w:rsidRPr="002C01D7">
        <w:rPr>
          <w:lang w:val="fr-FR"/>
        </w:rPr>
        <w:t>La loi de 1992 sur le fonds d</w:t>
      </w:r>
      <w:r w:rsidR="000D1CE7" w:rsidRPr="002C01D7">
        <w:rPr>
          <w:lang w:val="fr-FR"/>
        </w:rPr>
        <w:t>’</w:t>
      </w:r>
      <w:r w:rsidRPr="002C01D7">
        <w:rPr>
          <w:lang w:val="fr-FR"/>
        </w:rPr>
        <w:t>affectation spéciale pour la réadaptation des déficients visuels prévoit des possibilités d</w:t>
      </w:r>
      <w:r w:rsidR="000D1CE7" w:rsidRPr="002C01D7">
        <w:rPr>
          <w:lang w:val="fr-FR"/>
        </w:rPr>
        <w:t>’</w:t>
      </w:r>
      <w:r w:rsidRPr="002C01D7">
        <w:rPr>
          <w:lang w:val="fr-FR"/>
        </w:rPr>
        <w:t>éducation et de formation, une assistance financière, l</w:t>
      </w:r>
      <w:r w:rsidR="000D1CE7" w:rsidRPr="002C01D7">
        <w:rPr>
          <w:lang w:val="fr-FR"/>
        </w:rPr>
        <w:t>’</w:t>
      </w:r>
      <w:r w:rsidRPr="002C01D7">
        <w:rPr>
          <w:lang w:val="fr-FR"/>
        </w:rPr>
        <w:t>attribution de logements et des programmes d</w:t>
      </w:r>
      <w:r w:rsidR="000D1CE7" w:rsidRPr="002C01D7">
        <w:rPr>
          <w:lang w:val="fr-FR"/>
        </w:rPr>
        <w:t>’</w:t>
      </w:r>
      <w:r w:rsidRPr="002C01D7">
        <w:rPr>
          <w:lang w:val="fr-FR"/>
        </w:rPr>
        <w:t>aide sociale, la commercialisation de produits fabriqués par des personnes ayant des déficiences visuelles, ainsi que des mesures visant à supprimer les conditions qui empêchent l</w:t>
      </w:r>
      <w:r w:rsidR="000D1CE7" w:rsidRPr="002C01D7">
        <w:rPr>
          <w:lang w:val="fr-FR"/>
        </w:rPr>
        <w:t>’</w:t>
      </w:r>
      <w:r w:rsidRPr="002C01D7">
        <w:rPr>
          <w:lang w:val="fr-FR"/>
        </w:rPr>
        <w:t>égalité des droits et des chances (annexe C)</w:t>
      </w:r>
      <w:r w:rsidR="0058380A" w:rsidRPr="002C01D7">
        <w:rPr>
          <w:lang w:val="fr-FR"/>
        </w:rPr>
        <w:t> ;</w:t>
      </w:r>
    </w:p>
    <w:p w14:paraId="6CFC26B6" w14:textId="3A575BC3" w:rsidR="000E6FBD" w:rsidRPr="002C01D7" w:rsidRDefault="000E6FBD" w:rsidP="00755B56">
      <w:pPr>
        <w:pStyle w:val="Bullet1G"/>
        <w:rPr>
          <w:lang w:val="fr-FR"/>
        </w:rPr>
      </w:pPr>
      <w:r w:rsidRPr="002C01D7">
        <w:rPr>
          <w:lang w:val="fr-FR"/>
        </w:rPr>
        <w:t xml:space="preserve">La loi </w:t>
      </w:r>
      <w:r w:rsidR="000D1CE7" w:rsidRPr="002C01D7">
        <w:rPr>
          <w:lang w:val="fr-FR"/>
        </w:rPr>
        <w:t>n</w:t>
      </w:r>
      <w:r w:rsidR="000D1CE7" w:rsidRPr="002C01D7">
        <w:rPr>
          <w:vertAlign w:val="superscript"/>
          <w:lang w:val="fr-FR"/>
        </w:rPr>
        <w:t>o</w:t>
      </w:r>
      <w:r w:rsidRPr="002C01D7">
        <w:rPr>
          <w:lang w:val="fr-FR"/>
        </w:rPr>
        <w:t> 28 de 1996 sur la protection des droits des personnes handicapées est considérée comme la mesure législative phare pour garantir l</w:t>
      </w:r>
      <w:r w:rsidR="000D1CE7" w:rsidRPr="002C01D7">
        <w:rPr>
          <w:lang w:val="fr-FR"/>
        </w:rPr>
        <w:t>’</w:t>
      </w:r>
      <w:r w:rsidRPr="002C01D7">
        <w:rPr>
          <w:lang w:val="fr-FR"/>
        </w:rPr>
        <w:t>application de la politique nationale en matière de réadaptation, de qualité de vie et d</w:t>
      </w:r>
      <w:r w:rsidR="000D1CE7" w:rsidRPr="002C01D7">
        <w:rPr>
          <w:lang w:val="fr-FR"/>
        </w:rPr>
        <w:t>’</w:t>
      </w:r>
      <w:r w:rsidRPr="002C01D7">
        <w:rPr>
          <w:lang w:val="fr-FR"/>
        </w:rPr>
        <w:t>aide aux personnes handicapées</w:t>
      </w:r>
      <w:r w:rsidR="007C053D" w:rsidRPr="002C01D7">
        <w:rPr>
          <w:lang w:val="fr-FR"/>
        </w:rPr>
        <w:t>.</w:t>
      </w:r>
      <w:r w:rsidRPr="002C01D7">
        <w:rPr>
          <w:lang w:val="fr-FR"/>
        </w:rPr>
        <w:t xml:space="preserve"> Elle a créé le Conseil national des personnes handicapées −</w:t>
      </w:r>
      <w:r w:rsidR="00090D8B" w:rsidRPr="002C01D7">
        <w:rPr>
          <w:lang w:val="fr-FR"/>
        </w:rPr>
        <w:t> </w:t>
      </w:r>
      <w:r w:rsidRPr="002C01D7">
        <w:rPr>
          <w:lang w:val="fr-FR"/>
        </w:rPr>
        <w:t>pour promouvoir, faire avancer et protéger les droits des personnes handicapées</w:t>
      </w:r>
      <w:r w:rsidR="00090D8B" w:rsidRPr="002C01D7">
        <w:rPr>
          <w:lang w:val="fr-FR"/>
        </w:rPr>
        <w:t> </w:t>
      </w:r>
      <w:r w:rsidRPr="002C01D7">
        <w:rPr>
          <w:lang w:val="fr-FR"/>
        </w:rPr>
        <w:t>− ainsi que le Secrétariat national aux personnes handicapées</w:t>
      </w:r>
      <w:r w:rsidR="007C053D" w:rsidRPr="002C01D7">
        <w:rPr>
          <w:lang w:val="fr-FR"/>
        </w:rPr>
        <w:t>.</w:t>
      </w:r>
      <w:r w:rsidRPr="002C01D7">
        <w:rPr>
          <w:lang w:val="fr-FR"/>
        </w:rPr>
        <w:t xml:space="preserve"> Elle a également constitué un Fonds national pour les personnes handicapées, qui est utilisé sous la responsabilité du Conseil (annexe D)</w:t>
      </w:r>
      <w:r w:rsidR="0058380A" w:rsidRPr="002C01D7">
        <w:rPr>
          <w:lang w:val="fr-FR"/>
        </w:rPr>
        <w:t> ;</w:t>
      </w:r>
    </w:p>
    <w:p w14:paraId="206614EC" w14:textId="34E6F76B" w:rsidR="000E6FBD" w:rsidRPr="002C01D7" w:rsidRDefault="000E6FBD" w:rsidP="00755B56">
      <w:pPr>
        <w:pStyle w:val="Bullet1G"/>
        <w:rPr>
          <w:lang w:val="fr-FR"/>
        </w:rPr>
      </w:pPr>
      <w:r w:rsidRPr="002C01D7">
        <w:rPr>
          <w:lang w:val="fr-FR"/>
        </w:rPr>
        <w:t xml:space="preserve">La loi </w:t>
      </w:r>
      <w:r w:rsidR="000D1CE7" w:rsidRPr="002C01D7">
        <w:rPr>
          <w:lang w:val="fr-FR"/>
        </w:rPr>
        <w:t>n</w:t>
      </w:r>
      <w:r w:rsidR="000D1CE7" w:rsidRPr="002C01D7">
        <w:rPr>
          <w:vertAlign w:val="superscript"/>
          <w:lang w:val="fr-FR"/>
        </w:rPr>
        <w:t>o</w:t>
      </w:r>
      <w:r w:rsidRPr="002C01D7">
        <w:rPr>
          <w:lang w:val="fr-FR"/>
        </w:rPr>
        <w:t> 54 de 1999 sur l</w:t>
      </w:r>
      <w:r w:rsidR="000D1CE7" w:rsidRPr="002C01D7">
        <w:rPr>
          <w:lang w:val="fr-FR"/>
        </w:rPr>
        <w:t>’</w:t>
      </w:r>
      <w:r w:rsidRPr="002C01D7">
        <w:rPr>
          <w:lang w:val="fr-FR"/>
        </w:rPr>
        <w:t>autorité Rana Viru Seva prévoit la prise en charge et la réadaptation des membres des forces armées et de la police qui se retrouvent handicapés à la suite de combats</w:t>
      </w:r>
      <w:r w:rsidR="007C053D" w:rsidRPr="002C01D7">
        <w:rPr>
          <w:lang w:val="fr-FR"/>
        </w:rPr>
        <w:t>.</w:t>
      </w:r>
      <w:r w:rsidRPr="002C01D7">
        <w:rPr>
          <w:lang w:val="fr-FR"/>
        </w:rPr>
        <w:t xml:space="preserve"> Elle pourvoit également aux intérêts des membres des forces armées et de la police qui présentent un handicap et à ceux des personnes à charge de membres des forces armées et de la police qui ont été tuées ou portées disparues au combat</w:t>
      </w:r>
      <w:r w:rsidR="007C053D" w:rsidRPr="002C01D7">
        <w:rPr>
          <w:lang w:val="fr-FR"/>
        </w:rPr>
        <w:t>.</w:t>
      </w:r>
      <w:r w:rsidRPr="002C01D7">
        <w:rPr>
          <w:lang w:val="fr-FR"/>
        </w:rPr>
        <w:t xml:space="preserve"> Elle couvre la fourniture de logements et de soins médicaux, ainsi que l</w:t>
      </w:r>
      <w:r w:rsidR="000D1CE7" w:rsidRPr="002C01D7">
        <w:rPr>
          <w:lang w:val="fr-FR"/>
        </w:rPr>
        <w:t>’</w:t>
      </w:r>
      <w:r w:rsidRPr="002C01D7">
        <w:rPr>
          <w:lang w:val="fr-FR"/>
        </w:rPr>
        <w:t>accès à l</w:t>
      </w:r>
      <w:r w:rsidR="000D1CE7" w:rsidRPr="002C01D7">
        <w:rPr>
          <w:lang w:val="fr-FR"/>
        </w:rPr>
        <w:t>’</w:t>
      </w:r>
      <w:r w:rsidRPr="002C01D7">
        <w:rPr>
          <w:lang w:val="fr-FR"/>
        </w:rPr>
        <w:t>éducation de base et à l</w:t>
      </w:r>
      <w:r w:rsidR="000D1CE7" w:rsidRPr="002C01D7">
        <w:rPr>
          <w:lang w:val="fr-FR"/>
        </w:rPr>
        <w:t>’</w:t>
      </w:r>
      <w:r w:rsidRPr="002C01D7">
        <w:rPr>
          <w:lang w:val="fr-FR"/>
        </w:rPr>
        <w:t>enseignement supérieur par des bourses d</w:t>
      </w:r>
      <w:r w:rsidR="000D1CE7" w:rsidRPr="002C01D7">
        <w:rPr>
          <w:lang w:val="fr-FR"/>
        </w:rPr>
        <w:t>’</w:t>
      </w:r>
      <w:r w:rsidRPr="002C01D7">
        <w:rPr>
          <w:lang w:val="fr-FR"/>
        </w:rPr>
        <w:t>études</w:t>
      </w:r>
      <w:r w:rsidR="007C053D" w:rsidRPr="002C01D7">
        <w:rPr>
          <w:lang w:val="fr-FR"/>
        </w:rPr>
        <w:t>.</w:t>
      </w:r>
      <w:r w:rsidRPr="002C01D7">
        <w:rPr>
          <w:lang w:val="fr-FR"/>
        </w:rPr>
        <w:t xml:space="preserve"> Par ailleurs, elle soutient la création d</w:t>
      </w:r>
      <w:r w:rsidR="000D1CE7" w:rsidRPr="002C01D7">
        <w:rPr>
          <w:lang w:val="fr-FR"/>
        </w:rPr>
        <w:t>’</w:t>
      </w:r>
      <w:r w:rsidRPr="002C01D7">
        <w:rPr>
          <w:lang w:val="fr-FR"/>
        </w:rPr>
        <w:t>entreprises industrielles, agricoles et commerciales aux fins de fournir un emploi aux membres des services armés handicapés à la suite de combats (annexe E)</w:t>
      </w:r>
      <w:r w:rsidR="000D1CE7" w:rsidRPr="002C01D7">
        <w:rPr>
          <w:lang w:val="fr-FR"/>
        </w:rPr>
        <w:t> ;</w:t>
      </w:r>
    </w:p>
    <w:p w14:paraId="073D5E81" w14:textId="30DB5D28" w:rsidR="000E6FBD" w:rsidRPr="002C01D7" w:rsidRDefault="000E6FBD" w:rsidP="00755B56">
      <w:pPr>
        <w:pStyle w:val="Bullet1G"/>
        <w:rPr>
          <w:lang w:val="fr-FR"/>
        </w:rPr>
      </w:pPr>
      <w:r w:rsidRPr="002C01D7">
        <w:rPr>
          <w:lang w:val="fr-FR"/>
        </w:rPr>
        <w:t xml:space="preserve">La loi </w:t>
      </w:r>
      <w:r w:rsidR="000D1CE7" w:rsidRPr="002C01D7">
        <w:rPr>
          <w:lang w:val="fr-FR"/>
        </w:rPr>
        <w:t>n</w:t>
      </w:r>
      <w:r w:rsidR="000D1CE7" w:rsidRPr="002C01D7">
        <w:rPr>
          <w:vertAlign w:val="superscript"/>
          <w:lang w:val="fr-FR"/>
        </w:rPr>
        <w:t>o</w:t>
      </w:r>
      <w:r w:rsidRPr="002C01D7">
        <w:rPr>
          <w:lang w:val="fr-FR"/>
        </w:rPr>
        <w:t> 3 de 1999 relative à la constitution de la Société pour les besoins éducatifs spéciaux prévoit la réadaptation des personnes handicapées, par la dispense de services éducatifs et leur participation à des services sociaux, mais aussi par l</w:t>
      </w:r>
      <w:r w:rsidR="000D1CE7" w:rsidRPr="002C01D7">
        <w:rPr>
          <w:lang w:val="fr-FR"/>
        </w:rPr>
        <w:t>’</w:t>
      </w:r>
      <w:r w:rsidRPr="002C01D7">
        <w:rPr>
          <w:lang w:val="fr-FR"/>
        </w:rPr>
        <w:t>octroi de subventions, l</w:t>
      </w:r>
      <w:r w:rsidR="000D1CE7" w:rsidRPr="002C01D7">
        <w:rPr>
          <w:lang w:val="fr-FR"/>
        </w:rPr>
        <w:t>’</w:t>
      </w:r>
      <w:r w:rsidRPr="002C01D7">
        <w:rPr>
          <w:lang w:val="fr-FR"/>
        </w:rPr>
        <w:t>apport d</w:t>
      </w:r>
      <w:r w:rsidR="000D1CE7" w:rsidRPr="002C01D7">
        <w:rPr>
          <w:lang w:val="fr-FR"/>
        </w:rPr>
        <w:t>’</w:t>
      </w:r>
      <w:r w:rsidRPr="002C01D7">
        <w:rPr>
          <w:lang w:val="fr-FR"/>
        </w:rPr>
        <w:t>une aide et d</w:t>
      </w:r>
      <w:r w:rsidR="000D1CE7" w:rsidRPr="002C01D7">
        <w:rPr>
          <w:lang w:val="fr-FR"/>
        </w:rPr>
        <w:t>’</w:t>
      </w:r>
      <w:r w:rsidRPr="002C01D7">
        <w:rPr>
          <w:lang w:val="fr-FR"/>
        </w:rPr>
        <w:t>une assistance aux victimes de catastrophes naturelles, la protection des droits des personnes handicapées, et la fourniture d</w:t>
      </w:r>
      <w:r w:rsidR="000D1CE7" w:rsidRPr="002C01D7">
        <w:rPr>
          <w:lang w:val="fr-FR"/>
        </w:rPr>
        <w:t>’</w:t>
      </w:r>
      <w:r w:rsidRPr="002C01D7">
        <w:rPr>
          <w:lang w:val="fr-FR"/>
        </w:rPr>
        <w:t>aliments nutritifs, d</w:t>
      </w:r>
      <w:r w:rsidR="000D1CE7" w:rsidRPr="002C01D7">
        <w:rPr>
          <w:lang w:val="fr-FR"/>
        </w:rPr>
        <w:t>’</w:t>
      </w:r>
      <w:r w:rsidRPr="002C01D7">
        <w:rPr>
          <w:lang w:val="fr-FR"/>
        </w:rPr>
        <w:t>installations médicales, d</w:t>
      </w:r>
      <w:r w:rsidR="000D1CE7" w:rsidRPr="002C01D7">
        <w:rPr>
          <w:lang w:val="fr-FR"/>
        </w:rPr>
        <w:t>’</w:t>
      </w:r>
      <w:r w:rsidRPr="002C01D7">
        <w:rPr>
          <w:lang w:val="fr-FR"/>
        </w:rPr>
        <w:t>une formation professionnelle et d</w:t>
      </w:r>
      <w:r w:rsidR="000D1CE7" w:rsidRPr="002C01D7">
        <w:rPr>
          <w:lang w:val="fr-FR"/>
        </w:rPr>
        <w:t>’</w:t>
      </w:r>
      <w:r w:rsidRPr="002C01D7">
        <w:rPr>
          <w:lang w:val="fr-FR"/>
        </w:rPr>
        <w:t>un emploi (annexe F)</w:t>
      </w:r>
      <w:r w:rsidR="000D1CE7" w:rsidRPr="002C01D7">
        <w:rPr>
          <w:lang w:val="fr-FR"/>
        </w:rPr>
        <w:t> ;</w:t>
      </w:r>
    </w:p>
    <w:p w14:paraId="585F3A40" w14:textId="11F41110" w:rsidR="000E6FBD" w:rsidRPr="002C01D7" w:rsidRDefault="000E6FBD" w:rsidP="00755B56">
      <w:pPr>
        <w:pStyle w:val="Bullet1G"/>
        <w:rPr>
          <w:lang w:val="fr-FR"/>
        </w:rPr>
      </w:pPr>
      <w:r w:rsidRPr="002C01D7">
        <w:rPr>
          <w:lang w:val="fr-FR"/>
        </w:rPr>
        <w:t xml:space="preserve">La politique nationale de 2003 sur le handicap à </w:t>
      </w:r>
      <w:r w:rsidR="006F78CE" w:rsidRPr="002C01D7">
        <w:rPr>
          <w:lang w:val="fr-FR"/>
        </w:rPr>
        <w:t>Sri Lanka</w:t>
      </w:r>
      <w:r w:rsidRPr="002C01D7">
        <w:rPr>
          <w:lang w:val="fr-FR"/>
        </w:rPr>
        <w:t xml:space="preserve"> fournit un cadre complet, novateur et global pour promouvoir l</w:t>
      </w:r>
      <w:r w:rsidR="000D1CE7" w:rsidRPr="002C01D7">
        <w:rPr>
          <w:lang w:val="fr-FR"/>
        </w:rPr>
        <w:t>’</w:t>
      </w:r>
      <w:r w:rsidRPr="002C01D7">
        <w:rPr>
          <w:lang w:val="fr-FR"/>
        </w:rPr>
        <w:t>égalité et les opportunités pour les personnes handicapées</w:t>
      </w:r>
      <w:r w:rsidR="007C053D" w:rsidRPr="002C01D7">
        <w:rPr>
          <w:lang w:val="fr-FR"/>
        </w:rPr>
        <w:t>.</w:t>
      </w:r>
      <w:r w:rsidRPr="002C01D7">
        <w:rPr>
          <w:lang w:val="fr-FR"/>
        </w:rPr>
        <w:t xml:space="preserve"> Elle encourage la réadaptation à base communautaire et les partenariats avec des organisations non gouvernementales (ONG) (annexe G)</w:t>
      </w:r>
      <w:r w:rsidR="000D1CE7" w:rsidRPr="002C01D7">
        <w:rPr>
          <w:lang w:val="fr-FR"/>
        </w:rPr>
        <w:t> ;</w:t>
      </w:r>
    </w:p>
    <w:p w14:paraId="584A9CB7" w14:textId="09C9B752" w:rsidR="000E6FBD" w:rsidRPr="002C01D7" w:rsidRDefault="000E6FBD" w:rsidP="00755B56">
      <w:pPr>
        <w:pStyle w:val="Bullet1G"/>
        <w:rPr>
          <w:lang w:val="fr-FR"/>
        </w:rPr>
      </w:pPr>
      <w:r w:rsidRPr="002C01D7">
        <w:rPr>
          <w:lang w:val="fr-FR"/>
        </w:rPr>
        <w:t xml:space="preserve">Le règlement </w:t>
      </w:r>
      <w:r w:rsidR="000D1CE7" w:rsidRPr="002C01D7">
        <w:rPr>
          <w:lang w:val="fr-FR"/>
        </w:rPr>
        <w:t>n</w:t>
      </w:r>
      <w:r w:rsidR="000D1CE7" w:rsidRPr="002C01D7">
        <w:rPr>
          <w:vertAlign w:val="superscript"/>
          <w:lang w:val="fr-FR"/>
        </w:rPr>
        <w:t>o</w:t>
      </w:r>
      <w:r w:rsidRPr="002C01D7">
        <w:rPr>
          <w:lang w:val="fr-FR"/>
        </w:rPr>
        <w:t> 1 de 2006 relatif à l</w:t>
      </w:r>
      <w:r w:rsidR="000D1CE7" w:rsidRPr="002C01D7">
        <w:rPr>
          <w:lang w:val="fr-FR"/>
        </w:rPr>
        <w:t>’</w:t>
      </w:r>
      <w:r w:rsidRPr="002C01D7">
        <w:rPr>
          <w:lang w:val="fr-FR"/>
        </w:rPr>
        <w:t>accessibilité pour les personnes handicapées s</w:t>
      </w:r>
      <w:r w:rsidR="000D1CE7" w:rsidRPr="002C01D7">
        <w:rPr>
          <w:lang w:val="fr-FR"/>
        </w:rPr>
        <w:t>’</w:t>
      </w:r>
      <w:r w:rsidRPr="002C01D7">
        <w:rPr>
          <w:lang w:val="fr-FR"/>
        </w:rPr>
        <w:t>applique à tous les bâtiments publics, espaces publics et lieux proposant des services communs auxquels les personnes handicapées ont accès</w:t>
      </w:r>
      <w:r w:rsidR="007C053D" w:rsidRPr="002C01D7">
        <w:rPr>
          <w:lang w:val="fr-FR"/>
        </w:rPr>
        <w:t>.</w:t>
      </w:r>
      <w:r w:rsidRPr="002C01D7">
        <w:rPr>
          <w:lang w:val="fr-FR"/>
        </w:rPr>
        <w:t xml:space="preserve"> Il indique les spécificités requises pour la construction des nouveaux bâtiments publics qui doivent être accessibles aux personnes handicapées</w:t>
      </w:r>
      <w:r w:rsidR="007C053D" w:rsidRPr="002C01D7">
        <w:rPr>
          <w:lang w:val="fr-FR"/>
        </w:rPr>
        <w:t>.</w:t>
      </w:r>
      <w:r w:rsidRPr="002C01D7">
        <w:rPr>
          <w:lang w:val="fr-FR"/>
        </w:rPr>
        <w:t xml:space="preserve"> Les bâtiments construits avant sa publication ont disposé d</w:t>
      </w:r>
      <w:r w:rsidR="000D1CE7" w:rsidRPr="002C01D7">
        <w:rPr>
          <w:lang w:val="fr-FR"/>
        </w:rPr>
        <w:t>’</w:t>
      </w:r>
      <w:r w:rsidRPr="002C01D7">
        <w:rPr>
          <w:lang w:val="fr-FR"/>
        </w:rPr>
        <w:t>un délai de trois ans pour s</w:t>
      </w:r>
      <w:r w:rsidR="000D1CE7" w:rsidRPr="002C01D7">
        <w:rPr>
          <w:lang w:val="fr-FR"/>
        </w:rPr>
        <w:t>’</w:t>
      </w:r>
      <w:r w:rsidRPr="002C01D7">
        <w:rPr>
          <w:lang w:val="fr-FR"/>
        </w:rPr>
        <w:t>y conformer</w:t>
      </w:r>
      <w:r w:rsidR="007C053D" w:rsidRPr="002C01D7">
        <w:rPr>
          <w:lang w:val="fr-FR"/>
        </w:rPr>
        <w:t>.</w:t>
      </w:r>
      <w:r w:rsidRPr="002C01D7">
        <w:rPr>
          <w:lang w:val="fr-FR"/>
        </w:rPr>
        <w:t xml:space="preserve"> Le règlement dispose également que 10</w:t>
      </w:r>
      <w:r w:rsidR="000D1CE7" w:rsidRPr="002C01D7">
        <w:rPr>
          <w:lang w:val="fr-FR"/>
        </w:rPr>
        <w:t> %</w:t>
      </w:r>
      <w:r w:rsidRPr="002C01D7">
        <w:rPr>
          <w:lang w:val="fr-FR"/>
        </w:rPr>
        <w:t xml:space="preserve"> de l</w:t>
      </w:r>
      <w:r w:rsidR="000D1CE7" w:rsidRPr="002C01D7">
        <w:rPr>
          <w:lang w:val="fr-FR"/>
        </w:rPr>
        <w:t>’</w:t>
      </w:r>
      <w:r w:rsidRPr="002C01D7">
        <w:rPr>
          <w:lang w:val="fr-FR"/>
        </w:rPr>
        <w:t>ensemble des transports publics doivent être accessibles aux personnes handicapées</w:t>
      </w:r>
      <w:r w:rsidR="007C053D" w:rsidRPr="002C01D7">
        <w:rPr>
          <w:lang w:val="fr-FR"/>
        </w:rPr>
        <w:t>.</w:t>
      </w:r>
      <w:r w:rsidRPr="002C01D7">
        <w:rPr>
          <w:lang w:val="fr-FR"/>
        </w:rPr>
        <w:t xml:space="preserve"> Le Conseil national des personnes handicapées procède actuellement à la modification de ce règlement, en élargissant la portée des spécifications et des exigences de conception en matière d</w:t>
      </w:r>
      <w:r w:rsidR="000D1CE7" w:rsidRPr="002C01D7">
        <w:rPr>
          <w:lang w:val="fr-FR"/>
        </w:rPr>
        <w:t>’</w:t>
      </w:r>
      <w:r w:rsidRPr="002C01D7">
        <w:rPr>
          <w:lang w:val="fr-FR"/>
        </w:rPr>
        <w:t>accessibilité compte tenu des normes internationales (annexe H)</w:t>
      </w:r>
      <w:r w:rsidR="000D1CE7" w:rsidRPr="002C01D7">
        <w:rPr>
          <w:lang w:val="fr-FR"/>
        </w:rPr>
        <w:t> ;</w:t>
      </w:r>
    </w:p>
    <w:p w14:paraId="416AEECC" w14:textId="077558F8" w:rsidR="000E6FBD" w:rsidRPr="002C01D7" w:rsidRDefault="000E6FBD" w:rsidP="00755B56">
      <w:pPr>
        <w:pStyle w:val="Bullet1G"/>
        <w:rPr>
          <w:lang w:val="fr-FR"/>
        </w:rPr>
      </w:pPr>
      <w:r w:rsidRPr="002C01D7">
        <w:rPr>
          <w:lang w:val="fr-FR"/>
        </w:rPr>
        <w:t xml:space="preserve">La loi </w:t>
      </w:r>
      <w:r w:rsidR="000D1CE7" w:rsidRPr="002C01D7">
        <w:rPr>
          <w:lang w:val="fr-FR"/>
        </w:rPr>
        <w:t>n</w:t>
      </w:r>
      <w:r w:rsidR="000D1CE7" w:rsidRPr="002C01D7">
        <w:rPr>
          <w:vertAlign w:val="superscript"/>
          <w:lang w:val="fr-FR"/>
        </w:rPr>
        <w:t>o</w:t>
      </w:r>
      <w:r w:rsidRPr="002C01D7">
        <w:rPr>
          <w:lang w:val="fr-FR"/>
        </w:rPr>
        <w:t> 28 de 2011 sur les dispositions spéciales relatives aux élections prévoit des dispositions spéciales pour les électeurs qui présentent un handicap (annexe I)</w:t>
      </w:r>
      <w:r w:rsidR="000D1CE7" w:rsidRPr="002C01D7">
        <w:rPr>
          <w:lang w:val="fr-FR"/>
        </w:rPr>
        <w:t> ;</w:t>
      </w:r>
    </w:p>
    <w:p w14:paraId="3E57EB8A" w14:textId="5FF05494" w:rsidR="000E6FBD" w:rsidRPr="002C01D7" w:rsidRDefault="000E6FBD" w:rsidP="00755B56">
      <w:pPr>
        <w:pStyle w:val="Bullet1G"/>
        <w:rPr>
          <w:lang w:val="fr-FR"/>
        </w:rPr>
      </w:pPr>
      <w:r w:rsidRPr="002C01D7">
        <w:rPr>
          <w:lang w:val="fr-FR"/>
        </w:rPr>
        <w:t>Le plan d</w:t>
      </w:r>
      <w:r w:rsidR="000D1CE7" w:rsidRPr="002C01D7">
        <w:rPr>
          <w:lang w:val="fr-FR"/>
        </w:rPr>
        <w:t>’</w:t>
      </w:r>
      <w:r w:rsidRPr="002C01D7">
        <w:rPr>
          <w:lang w:val="fr-FR"/>
        </w:rPr>
        <w:t xml:space="preserve">action national de 2014 pour le handicap à </w:t>
      </w:r>
      <w:r w:rsidR="006F78CE" w:rsidRPr="002C01D7">
        <w:rPr>
          <w:lang w:val="fr-FR"/>
        </w:rPr>
        <w:t>Sri Lanka</w:t>
      </w:r>
      <w:r w:rsidRPr="002C01D7">
        <w:rPr>
          <w:lang w:val="fr-FR"/>
        </w:rPr>
        <w:t xml:space="preserve"> a été conçu pour la réalisation d</w:t>
      </w:r>
      <w:r w:rsidR="000D1CE7" w:rsidRPr="002C01D7">
        <w:rPr>
          <w:lang w:val="fr-FR"/>
        </w:rPr>
        <w:t>’</w:t>
      </w:r>
      <w:r w:rsidRPr="002C01D7">
        <w:rPr>
          <w:lang w:val="fr-FR"/>
        </w:rPr>
        <w:t>activités axées sur sept domaines thématiques, à savoir l</w:t>
      </w:r>
      <w:r w:rsidR="000D1CE7" w:rsidRPr="002C01D7">
        <w:rPr>
          <w:lang w:val="fr-FR"/>
        </w:rPr>
        <w:t>’</w:t>
      </w:r>
      <w:r w:rsidRPr="002C01D7">
        <w:rPr>
          <w:lang w:val="fr-FR"/>
        </w:rPr>
        <w:t>autonomisation, la santé et la réadaptation, l</w:t>
      </w:r>
      <w:r w:rsidR="000D1CE7" w:rsidRPr="002C01D7">
        <w:rPr>
          <w:lang w:val="fr-FR"/>
        </w:rPr>
        <w:t>’</w:t>
      </w:r>
      <w:r w:rsidRPr="002C01D7">
        <w:rPr>
          <w:lang w:val="fr-FR"/>
        </w:rPr>
        <w:t>éducation, le travail et l</w:t>
      </w:r>
      <w:r w:rsidR="000D1CE7" w:rsidRPr="002C01D7">
        <w:rPr>
          <w:lang w:val="fr-FR"/>
        </w:rPr>
        <w:t>’</w:t>
      </w:r>
      <w:r w:rsidRPr="002C01D7">
        <w:rPr>
          <w:lang w:val="fr-FR"/>
        </w:rPr>
        <w:t>emploi, l</w:t>
      </w:r>
      <w:r w:rsidR="000D1CE7" w:rsidRPr="002C01D7">
        <w:rPr>
          <w:lang w:val="fr-FR"/>
        </w:rPr>
        <w:t>’</w:t>
      </w:r>
      <w:r w:rsidRPr="002C01D7">
        <w:rPr>
          <w:lang w:val="fr-FR"/>
        </w:rPr>
        <w:t>intégration et les environnements favorables, les données et la recherche, et la cohésion sociale et institutionnelle</w:t>
      </w:r>
      <w:r w:rsidR="007C053D" w:rsidRPr="002C01D7">
        <w:rPr>
          <w:lang w:val="fr-FR"/>
        </w:rPr>
        <w:t>.</w:t>
      </w:r>
      <w:r w:rsidRPr="002C01D7">
        <w:rPr>
          <w:lang w:val="fr-FR"/>
        </w:rPr>
        <w:t xml:space="preserve"> Le Gouvernement a alloué près de 65 milliards de roupies sri</w:t>
      </w:r>
      <w:r w:rsidR="00B96EE9" w:rsidRPr="002C01D7">
        <w:rPr>
          <w:lang w:val="fr-FR"/>
        </w:rPr>
        <w:noBreakHyphen/>
      </w:r>
      <w:r w:rsidRPr="002C01D7">
        <w:rPr>
          <w:lang w:val="fr-FR"/>
        </w:rPr>
        <w:t>lankaises (LKR) au cadre budgétaire à moyen terme 2014-2016 pour l</w:t>
      </w:r>
      <w:r w:rsidR="000D1CE7" w:rsidRPr="002C01D7">
        <w:rPr>
          <w:lang w:val="fr-FR"/>
        </w:rPr>
        <w:t>’</w:t>
      </w:r>
      <w:r w:rsidRPr="002C01D7">
        <w:rPr>
          <w:lang w:val="fr-FR"/>
        </w:rPr>
        <w:t>application de la politique gouvernementale sur l</w:t>
      </w:r>
      <w:r w:rsidR="000D1CE7" w:rsidRPr="002C01D7">
        <w:rPr>
          <w:lang w:val="fr-FR"/>
        </w:rPr>
        <w:t>’</w:t>
      </w:r>
      <w:r w:rsidRPr="002C01D7">
        <w:rPr>
          <w:lang w:val="fr-FR"/>
        </w:rPr>
        <w:t>autonomisation des personnes handicapées et leur mobilisation en tant que segment de la société présentant une utilité au même titre que les autres (annexe J)</w:t>
      </w:r>
      <w:r w:rsidRPr="002C01D7">
        <w:rPr>
          <w:rStyle w:val="FootnoteReference"/>
          <w:lang w:val="fr-FR"/>
        </w:rPr>
        <w:footnoteReference w:id="10"/>
      </w:r>
      <w:r w:rsidR="007C053D" w:rsidRPr="002C01D7">
        <w:rPr>
          <w:lang w:val="fr-FR"/>
        </w:rPr>
        <w:t>.</w:t>
      </w:r>
    </w:p>
    <w:p w14:paraId="4DF3E865" w14:textId="17F6A6F9" w:rsidR="000E6FBD" w:rsidRPr="002C01D7" w:rsidRDefault="000E6FBD" w:rsidP="00755B56">
      <w:pPr>
        <w:pStyle w:val="SingleTxtG"/>
        <w:rPr>
          <w:lang w:val="fr-FR"/>
        </w:rPr>
      </w:pPr>
      <w:r w:rsidRPr="002C01D7">
        <w:rPr>
          <w:lang w:val="fr-FR"/>
        </w:rPr>
        <w:t>22</w:t>
      </w:r>
      <w:r w:rsidR="007C053D" w:rsidRPr="002C01D7">
        <w:rPr>
          <w:lang w:val="fr-FR"/>
        </w:rPr>
        <w:t>.</w:t>
      </w:r>
      <w:r w:rsidRPr="002C01D7">
        <w:rPr>
          <w:lang w:val="fr-FR"/>
        </w:rPr>
        <w:tab/>
        <w:t>Autres politiques nationales connexes</w:t>
      </w:r>
      <w:r w:rsidR="000D1CE7" w:rsidRPr="002C01D7">
        <w:rPr>
          <w:lang w:val="fr-FR"/>
        </w:rPr>
        <w:t> :</w:t>
      </w:r>
    </w:p>
    <w:p w14:paraId="21274DAD" w14:textId="2FCCC3EA" w:rsidR="000E6FBD" w:rsidRPr="002C01D7" w:rsidRDefault="000E6FBD" w:rsidP="00755B56">
      <w:pPr>
        <w:pStyle w:val="Bullet1G"/>
        <w:rPr>
          <w:lang w:val="fr-FR"/>
        </w:rPr>
      </w:pPr>
      <w:r w:rsidRPr="002C01D7">
        <w:rPr>
          <w:lang w:val="fr-FR"/>
        </w:rPr>
        <w:t>La politique nationale de santé de 1996 prévoit l</w:t>
      </w:r>
      <w:r w:rsidR="000D1CE7" w:rsidRPr="002C01D7">
        <w:rPr>
          <w:lang w:val="fr-FR"/>
        </w:rPr>
        <w:t>’</w:t>
      </w:r>
      <w:r w:rsidRPr="002C01D7">
        <w:rPr>
          <w:lang w:val="fr-FR"/>
        </w:rPr>
        <w:t>amélioration de la qualité de vie, avec la diminution des maladies évitables, la mise en application de programmes de santé sur le handicap et l</w:t>
      </w:r>
      <w:r w:rsidR="000D1CE7" w:rsidRPr="002C01D7">
        <w:rPr>
          <w:lang w:val="fr-FR"/>
        </w:rPr>
        <w:t>’</w:t>
      </w:r>
      <w:r w:rsidRPr="002C01D7">
        <w:rPr>
          <w:lang w:val="fr-FR"/>
        </w:rPr>
        <w:t>application de mesures sanitaires visant à prévenir le handicap</w:t>
      </w:r>
      <w:r w:rsidR="007C053D" w:rsidRPr="002C01D7">
        <w:rPr>
          <w:lang w:val="fr-FR"/>
        </w:rPr>
        <w:t>.</w:t>
      </w:r>
      <w:r w:rsidRPr="002C01D7">
        <w:rPr>
          <w:lang w:val="fr-FR"/>
        </w:rPr>
        <w:t xml:space="preserve"> Elle pourvoit également au développement des jeunes enfants handicapés dans les centres de réadaptation et de développement par le truchement de services individuels, des écoles maternelles, de visites à domicile, de dispositifs d</w:t>
      </w:r>
      <w:r w:rsidR="000D1CE7" w:rsidRPr="002C01D7">
        <w:rPr>
          <w:lang w:val="fr-FR"/>
        </w:rPr>
        <w:t>’</w:t>
      </w:r>
      <w:r w:rsidRPr="002C01D7">
        <w:rPr>
          <w:lang w:val="fr-FR"/>
        </w:rPr>
        <w:t>assistance, de conseils aux parents et de sensibilisation pour les enfants qui présentent des maladies mentales aiguës et chroniques (annexe K)</w:t>
      </w:r>
      <w:r w:rsidR="000D1CE7" w:rsidRPr="002C01D7">
        <w:rPr>
          <w:lang w:val="fr-FR"/>
        </w:rPr>
        <w:t> ;</w:t>
      </w:r>
    </w:p>
    <w:p w14:paraId="7BDB974C" w14:textId="68C40801" w:rsidR="000E6FBD" w:rsidRPr="002C01D7" w:rsidRDefault="000E6FBD" w:rsidP="00755B56">
      <w:pPr>
        <w:pStyle w:val="Bullet1G"/>
        <w:rPr>
          <w:lang w:val="fr-FR"/>
        </w:rPr>
      </w:pPr>
      <w:r w:rsidRPr="002C01D7">
        <w:rPr>
          <w:lang w:val="fr-FR"/>
        </w:rPr>
        <w:t xml:space="preserve">La </w:t>
      </w:r>
      <w:r w:rsidRPr="005A28CF">
        <w:rPr>
          <w:lang w:val="fr-FR"/>
        </w:rPr>
        <w:t>politique 2005</w:t>
      </w:r>
      <w:r w:rsidR="005A28CF">
        <w:rPr>
          <w:lang w:val="fr-FR"/>
        </w:rPr>
        <w:t>-2015</w:t>
      </w:r>
      <w:r w:rsidRPr="005A28CF">
        <w:rPr>
          <w:lang w:val="fr-FR"/>
        </w:rPr>
        <w:t xml:space="preserve"> en matière</w:t>
      </w:r>
      <w:r w:rsidRPr="002C01D7">
        <w:rPr>
          <w:lang w:val="fr-FR"/>
        </w:rPr>
        <w:t xml:space="preserve"> de santé mentale à </w:t>
      </w:r>
      <w:r w:rsidR="006F78CE" w:rsidRPr="002C01D7">
        <w:rPr>
          <w:lang w:val="fr-FR"/>
        </w:rPr>
        <w:t>Sri Lanka</w:t>
      </w:r>
      <w:r w:rsidRPr="002C01D7">
        <w:rPr>
          <w:lang w:val="fr-FR"/>
        </w:rPr>
        <w:t xml:space="preserve"> avait pour principaux objectifs</w:t>
      </w:r>
      <w:r w:rsidR="000D1CE7" w:rsidRPr="002C01D7">
        <w:rPr>
          <w:lang w:val="fr-FR"/>
        </w:rPr>
        <w:t> :</w:t>
      </w:r>
      <w:r w:rsidRPr="002C01D7">
        <w:rPr>
          <w:lang w:val="fr-FR"/>
        </w:rPr>
        <w:t xml:space="preserve"> de fournir des services de santé mentale de bonne qualité aux niveaux primaire, secondaire et tertiaire</w:t>
      </w:r>
      <w:r w:rsidR="000D1CE7" w:rsidRPr="002C01D7">
        <w:rPr>
          <w:lang w:val="fr-FR"/>
        </w:rPr>
        <w:t> ;</w:t>
      </w:r>
      <w:r w:rsidRPr="002C01D7">
        <w:rPr>
          <w:lang w:val="fr-FR"/>
        </w:rPr>
        <w:t xml:space="preserve"> de pourvoir à la participation active de la communauté locale, des familles et des utilisateurs de ces services</w:t>
      </w:r>
      <w:r w:rsidR="000D1CE7" w:rsidRPr="002C01D7">
        <w:rPr>
          <w:lang w:val="fr-FR"/>
        </w:rPr>
        <w:t> ;</w:t>
      </w:r>
      <w:r w:rsidRPr="002C01D7">
        <w:rPr>
          <w:lang w:val="fr-FR"/>
        </w:rPr>
        <w:t xml:space="preserve"> de veiller à ce que les services de santé mentale soient culturellement adaptés et reposent sur des données probantes</w:t>
      </w:r>
      <w:r w:rsidR="000D1CE7" w:rsidRPr="002C01D7">
        <w:rPr>
          <w:lang w:val="fr-FR"/>
        </w:rPr>
        <w:t> ;</w:t>
      </w:r>
      <w:r w:rsidRPr="002C01D7">
        <w:rPr>
          <w:lang w:val="fr-FR"/>
        </w:rPr>
        <w:t xml:space="preserve"> de protéger les droits humains et la dignité de toutes les personnes ayant des problèmes de santé mentale</w:t>
      </w:r>
      <w:r w:rsidR="007C053D" w:rsidRPr="002C01D7">
        <w:rPr>
          <w:lang w:val="fr-FR"/>
        </w:rPr>
        <w:t>.</w:t>
      </w:r>
      <w:r w:rsidRPr="002C01D7">
        <w:rPr>
          <w:lang w:val="fr-FR"/>
        </w:rPr>
        <w:t xml:space="preserve"> Le Ministère de la santé procède actuellement à la révision de la politique applicable pour la prochaine période, en tenant compte des changements et évolutions de la société et du secteur des soins de santé (annexe L)</w:t>
      </w:r>
      <w:r w:rsidR="000D1CE7" w:rsidRPr="002C01D7">
        <w:rPr>
          <w:lang w:val="fr-FR"/>
        </w:rPr>
        <w:t> ;</w:t>
      </w:r>
    </w:p>
    <w:p w14:paraId="32483A51" w14:textId="6EDFB6F0" w:rsidR="000E6FBD" w:rsidRPr="002C01D7" w:rsidRDefault="000E6FBD" w:rsidP="00755B56">
      <w:pPr>
        <w:pStyle w:val="Bullet1G"/>
        <w:rPr>
          <w:lang w:val="fr-FR"/>
        </w:rPr>
      </w:pPr>
      <w:r w:rsidRPr="002C01D7">
        <w:rPr>
          <w:lang w:val="fr-FR"/>
        </w:rPr>
        <w:t>La politique nationale de 2012 sur les ressources humaines et l</w:t>
      </w:r>
      <w:r w:rsidR="000D1CE7" w:rsidRPr="002C01D7">
        <w:rPr>
          <w:lang w:val="fr-FR"/>
        </w:rPr>
        <w:t>’</w:t>
      </w:r>
      <w:r w:rsidRPr="002C01D7">
        <w:rPr>
          <w:lang w:val="fr-FR"/>
        </w:rPr>
        <w:t xml:space="preserve">emploi à </w:t>
      </w:r>
      <w:r w:rsidR="006F78CE" w:rsidRPr="002C01D7">
        <w:rPr>
          <w:lang w:val="fr-FR"/>
        </w:rPr>
        <w:t>Sri Lanka</w:t>
      </w:r>
      <w:r w:rsidRPr="002C01D7">
        <w:rPr>
          <w:lang w:val="fr-FR"/>
        </w:rPr>
        <w:t xml:space="preserve"> met en avant les carences en matière de données précises, de systèmes de soutien à la formation et de suivi continu, qui sont autant d</w:t>
      </w:r>
      <w:r w:rsidR="000D1CE7" w:rsidRPr="002C01D7">
        <w:rPr>
          <w:lang w:val="fr-FR"/>
        </w:rPr>
        <w:t>’</w:t>
      </w:r>
      <w:r w:rsidRPr="002C01D7">
        <w:rPr>
          <w:lang w:val="fr-FR"/>
        </w:rPr>
        <w:t>obstacles à la création d</w:t>
      </w:r>
      <w:r w:rsidR="000D1CE7" w:rsidRPr="002C01D7">
        <w:rPr>
          <w:lang w:val="fr-FR"/>
        </w:rPr>
        <w:t>’</w:t>
      </w:r>
      <w:r w:rsidRPr="002C01D7">
        <w:rPr>
          <w:lang w:val="fr-FR"/>
        </w:rPr>
        <w:t>emplois pour les secteurs vulnérables de la société, notamment les personnes handicapées</w:t>
      </w:r>
      <w:r w:rsidR="007C053D" w:rsidRPr="002C01D7">
        <w:rPr>
          <w:lang w:val="fr-FR"/>
        </w:rPr>
        <w:t>.</w:t>
      </w:r>
      <w:r w:rsidRPr="002C01D7">
        <w:rPr>
          <w:lang w:val="fr-FR"/>
        </w:rPr>
        <w:t xml:space="preserve"> Elle tient compte des personnes ayant des difficultés et préconise des mesures spécifiques pour leur venir en aide (annexe M)</w:t>
      </w:r>
      <w:r w:rsidR="000D1CE7" w:rsidRPr="002C01D7">
        <w:rPr>
          <w:lang w:val="fr-FR"/>
        </w:rPr>
        <w:t> ;</w:t>
      </w:r>
    </w:p>
    <w:p w14:paraId="17F20B12" w14:textId="3EF88D14" w:rsidR="000E6FBD" w:rsidRPr="002C01D7" w:rsidRDefault="000E6FBD" w:rsidP="00755B56">
      <w:pPr>
        <w:pStyle w:val="Bullet1G"/>
        <w:rPr>
          <w:lang w:val="fr-FR"/>
        </w:rPr>
      </w:pPr>
      <w:r w:rsidRPr="002C01D7">
        <w:rPr>
          <w:lang w:val="fr-FR"/>
        </w:rPr>
        <w:t xml:space="preserve">Les lignes directrices nationales 2014-2018 relatives aux services de réadaptation à </w:t>
      </w:r>
      <w:r w:rsidR="006F78CE" w:rsidRPr="002C01D7">
        <w:rPr>
          <w:lang w:val="fr-FR"/>
        </w:rPr>
        <w:t>Sri Lanka</w:t>
      </w:r>
      <w:r w:rsidRPr="002C01D7">
        <w:rPr>
          <w:lang w:val="fr-FR"/>
        </w:rPr>
        <w:t xml:space="preserve"> ont été formulées pour fournir des informations sur la structure, le processus, le contenu et la mise en réseau des services de réadaptation aux responsables de la planification stratégique et de l</w:t>
      </w:r>
      <w:r w:rsidR="000D1CE7" w:rsidRPr="002C01D7">
        <w:rPr>
          <w:lang w:val="fr-FR"/>
        </w:rPr>
        <w:t>’</w:t>
      </w:r>
      <w:r w:rsidRPr="002C01D7">
        <w:rPr>
          <w:lang w:val="fr-FR"/>
        </w:rPr>
        <w:t>exécution des programmes, en vue de fournir de meilleurs services de réadaptation durables aux personnes handicapées dans le pays (annexe N)</w:t>
      </w:r>
      <w:r w:rsidR="007C053D" w:rsidRPr="002C01D7">
        <w:rPr>
          <w:lang w:val="fr-FR"/>
        </w:rPr>
        <w:t>.</w:t>
      </w:r>
    </w:p>
    <w:p w14:paraId="3B9F7C9E" w14:textId="6ECF8166" w:rsidR="000E6FBD" w:rsidRPr="002C01D7" w:rsidRDefault="000E6FBD" w:rsidP="00755B56">
      <w:pPr>
        <w:pStyle w:val="SingleTxtG"/>
        <w:rPr>
          <w:lang w:val="fr-FR"/>
        </w:rPr>
      </w:pPr>
      <w:r w:rsidRPr="002C01D7">
        <w:rPr>
          <w:lang w:val="fr-FR"/>
        </w:rPr>
        <w:t>23</w:t>
      </w:r>
      <w:r w:rsidR="007C053D" w:rsidRPr="002C01D7">
        <w:rPr>
          <w:lang w:val="fr-FR"/>
        </w:rPr>
        <w:t>.</w:t>
      </w:r>
      <w:r w:rsidRPr="002C01D7">
        <w:rPr>
          <w:lang w:val="fr-FR"/>
        </w:rPr>
        <w:tab/>
        <w:t>Cadres des droits de l</w:t>
      </w:r>
      <w:r w:rsidR="000D1CE7" w:rsidRPr="002C01D7">
        <w:rPr>
          <w:lang w:val="fr-FR"/>
        </w:rPr>
        <w:t>’</w:t>
      </w:r>
      <w:r w:rsidRPr="002C01D7">
        <w:rPr>
          <w:lang w:val="fr-FR"/>
        </w:rPr>
        <w:t>homme tenant compte des droits des personnes handicapées</w:t>
      </w:r>
      <w:r w:rsidR="000D1CE7" w:rsidRPr="002C01D7">
        <w:rPr>
          <w:lang w:val="fr-FR"/>
        </w:rPr>
        <w:t> :</w:t>
      </w:r>
    </w:p>
    <w:p w14:paraId="707C9362" w14:textId="0108ED4B" w:rsidR="000E6FBD" w:rsidRPr="002C01D7" w:rsidRDefault="000E6FBD" w:rsidP="00755B56">
      <w:pPr>
        <w:pStyle w:val="Bullet1G"/>
        <w:rPr>
          <w:lang w:val="fr-FR"/>
        </w:rPr>
      </w:pPr>
      <w:r w:rsidRPr="002C01D7">
        <w:rPr>
          <w:lang w:val="fr-FR"/>
        </w:rPr>
        <w:t>Le plan d</w:t>
      </w:r>
      <w:r w:rsidR="000D1CE7" w:rsidRPr="002C01D7">
        <w:rPr>
          <w:lang w:val="fr-FR"/>
        </w:rPr>
        <w:t>’</w:t>
      </w:r>
      <w:r w:rsidRPr="002C01D7">
        <w:rPr>
          <w:lang w:val="fr-FR"/>
        </w:rPr>
        <w:t>action national 2011-2016 pour la protection et la promotion des droits de l</w:t>
      </w:r>
      <w:r w:rsidR="000D1CE7" w:rsidRPr="002C01D7">
        <w:rPr>
          <w:lang w:val="fr-FR"/>
        </w:rPr>
        <w:t>’</w:t>
      </w:r>
      <w:r w:rsidRPr="002C01D7">
        <w:rPr>
          <w:lang w:val="fr-FR"/>
        </w:rPr>
        <w:t>homme couvre les droits civils aussi bien que politiques, de même que les droits économiques et sociaux, en mettant l</w:t>
      </w:r>
      <w:r w:rsidR="000D1CE7" w:rsidRPr="002C01D7">
        <w:rPr>
          <w:lang w:val="fr-FR"/>
        </w:rPr>
        <w:t>’</w:t>
      </w:r>
      <w:r w:rsidRPr="002C01D7">
        <w:rPr>
          <w:lang w:val="fr-FR"/>
        </w:rPr>
        <w:t xml:space="preserve">accent sur les obligations conventionnelles de </w:t>
      </w:r>
      <w:r w:rsidR="006F78CE" w:rsidRPr="002C01D7">
        <w:rPr>
          <w:lang w:val="fr-FR"/>
        </w:rPr>
        <w:t>Sri Lanka</w:t>
      </w:r>
      <w:r w:rsidRPr="002C01D7">
        <w:rPr>
          <w:lang w:val="fr-FR"/>
        </w:rPr>
        <w:t xml:space="preserve"> (annexe O)</w:t>
      </w:r>
      <w:r w:rsidR="000D1CE7" w:rsidRPr="002C01D7">
        <w:rPr>
          <w:lang w:val="fr-FR"/>
        </w:rPr>
        <w:t> ;</w:t>
      </w:r>
    </w:p>
    <w:p w14:paraId="762F1C92" w14:textId="74E5BE01" w:rsidR="000E6FBD" w:rsidRPr="002C01D7" w:rsidRDefault="000E6FBD" w:rsidP="00755B56">
      <w:pPr>
        <w:pStyle w:val="Bullet1G"/>
        <w:rPr>
          <w:lang w:val="fr-FR"/>
        </w:rPr>
      </w:pPr>
      <w:r w:rsidRPr="002C01D7">
        <w:rPr>
          <w:lang w:val="fr-FR"/>
        </w:rPr>
        <w:t>Le chapitre 6 du plan d</w:t>
      </w:r>
      <w:r w:rsidR="000D1CE7" w:rsidRPr="002C01D7">
        <w:rPr>
          <w:lang w:val="fr-FR"/>
        </w:rPr>
        <w:t>’</w:t>
      </w:r>
      <w:r w:rsidRPr="002C01D7">
        <w:rPr>
          <w:lang w:val="fr-FR"/>
        </w:rPr>
        <w:t>action national 2017-2021 en faveur des droits de l</w:t>
      </w:r>
      <w:r w:rsidR="000D1CE7" w:rsidRPr="002C01D7">
        <w:rPr>
          <w:lang w:val="fr-FR"/>
        </w:rPr>
        <w:t>’</w:t>
      </w:r>
      <w:r w:rsidRPr="002C01D7">
        <w:rPr>
          <w:lang w:val="fr-FR"/>
        </w:rPr>
        <w:t>homme traite explicitement des droits des personnes handicapées</w:t>
      </w:r>
      <w:r w:rsidR="007C053D" w:rsidRPr="002C01D7">
        <w:rPr>
          <w:lang w:val="fr-FR"/>
        </w:rPr>
        <w:t>.</w:t>
      </w:r>
      <w:r w:rsidRPr="002C01D7">
        <w:rPr>
          <w:lang w:val="fr-FR"/>
        </w:rPr>
        <w:t xml:space="preserve"> Tout en tenant compte du cadre existant et des plans d</w:t>
      </w:r>
      <w:r w:rsidR="000D1CE7" w:rsidRPr="002C01D7">
        <w:rPr>
          <w:lang w:val="fr-FR"/>
        </w:rPr>
        <w:t>’</w:t>
      </w:r>
      <w:r w:rsidRPr="002C01D7">
        <w:rPr>
          <w:lang w:val="fr-FR"/>
        </w:rPr>
        <w:t>action connexes sur ce sujet, il précise les domaines à améliorer et les mesures concrètes à adopter pour faire progresser les droits des personnes handicapées</w:t>
      </w:r>
      <w:r w:rsidR="007C053D" w:rsidRPr="002C01D7">
        <w:rPr>
          <w:lang w:val="fr-FR"/>
        </w:rPr>
        <w:t>.</w:t>
      </w:r>
      <w:r w:rsidRPr="002C01D7">
        <w:rPr>
          <w:lang w:val="fr-FR"/>
        </w:rPr>
        <w:t xml:space="preserve"> Dans le plan d</w:t>
      </w:r>
      <w:r w:rsidR="000D1CE7" w:rsidRPr="002C01D7">
        <w:rPr>
          <w:lang w:val="fr-FR"/>
        </w:rPr>
        <w:t>’</w:t>
      </w:r>
      <w:r w:rsidRPr="002C01D7">
        <w:rPr>
          <w:lang w:val="fr-FR"/>
        </w:rPr>
        <w:t>action national, la question des personnes handicapées est considérée comme une question transversale liée à tous ses domaines thématiques et, partant, est abordée dans tous les chapitres thématiques (annexe P)</w:t>
      </w:r>
      <w:r w:rsidR="007C053D" w:rsidRPr="002C01D7">
        <w:rPr>
          <w:lang w:val="fr-FR"/>
        </w:rPr>
        <w:t>.</w:t>
      </w:r>
    </w:p>
    <w:p w14:paraId="0868048E" w14:textId="1C472A43" w:rsidR="000E6FBD" w:rsidRPr="002C01D7" w:rsidRDefault="000E6FBD" w:rsidP="00755B56">
      <w:pPr>
        <w:pStyle w:val="SingleTxtG"/>
        <w:rPr>
          <w:lang w:val="fr-FR"/>
        </w:rPr>
      </w:pPr>
      <w:r w:rsidRPr="002C01D7">
        <w:rPr>
          <w:lang w:val="fr-FR"/>
        </w:rPr>
        <w:t>24</w:t>
      </w:r>
      <w:r w:rsidR="007C053D" w:rsidRPr="002C01D7">
        <w:rPr>
          <w:lang w:val="fr-FR"/>
        </w:rPr>
        <w:t>.</w:t>
      </w:r>
      <w:r w:rsidRPr="002C01D7">
        <w:rPr>
          <w:lang w:val="fr-FR"/>
        </w:rPr>
        <w:tab/>
        <w:t xml:space="preserve">En outre, </w:t>
      </w:r>
      <w:r w:rsidR="006F78CE" w:rsidRPr="002C01D7">
        <w:rPr>
          <w:lang w:val="fr-FR"/>
        </w:rPr>
        <w:t>Sri Lanka</w:t>
      </w:r>
      <w:r w:rsidRPr="002C01D7">
        <w:rPr>
          <w:lang w:val="fr-FR"/>
        </w:rPr>
        <w:t xml:space="preserve"> dispose de réglementations sectorielles sur le handicap qui s</w:t>
      </w:r>
      <w:r w:rsidR="000D1CE7" w:rsidRPr="002C01D7">
        <w:rPr>
          <w:lang w:val="fr-FR"/>
        </w:rPr>
        <w:t>’</w:t>
      </w:r>
      <w:r w:rsidRPr="002C01D7">
        <w:rPr>
          <w:lang w:val="fr-FR"/>
        </w:rPr>
        <w:t>étendent à l</w:t>
      </w:r>
      <w:r w:rsidR="000D1CE7" w:rsidRPr="002C01D7">
        <w:rPr>
          <w:lang w:val="fr-FR"/>
        </w:rPr>
        <w:t>’</w:t>
      </w:r>
      <w:r w:rsidRPr="002C01D7">
        <w:rPr>
          <w:lang w:val="fr-FR"/>
        </w:rPr>
        <w:t>éducation, à l</w:t>
      </w:r>
      <w:r w:rsidR="000D1CE7" w:rsidRPr="002C01D7">
        <w:rPr>
          <w:lang w:val="fr-FR"/>
        </w:rPr>
        <w:t>’</w:t>
      </w:r>
      <w:r w:rsidRPr="002C01D7">
        <w:rPr>
          <w:lang w:val="fr-FR"/>
        </w:rPr>
        <w:t>emploi, à la réadaptation, à la santé, à l</w:t>
      </w:r>
      <w:r w:rsidR="000D1CE7" w:rsidRPr="002C01D7">
        <w:rPr>
          <w:lang w:val="fr-FR"/>
        </w:rPr>
        <w:t>’</w:t>
      </w:r>
      <w:r w:rsidRPr="002C01D7">
        <w:rPr>
          <w:lang w:val="fr-FR"/>
        </w:rPr>
        <w:t>information et à la technologie, au code du bâtiment, aux transports, à l</w:t>
      </w:r>
      <w:r w:rsidR="000D1CE7" w:rsidRPr="002C01D7">
        <w:rPr>
          <w:lang w:val="fr-FR"/>
        </w:rPr>
        <w:t>’</w:t>
      </w:r>
      <w:r w:rsidRPr="002C01D7">
        <w:rPr>
          <w:lang w:val="fr-FR"/>
        </w:rPr>
        <w:t>atténuation de la pauvreté, à la sécurité sociale et à la qualité de vie</w:t>
      </w:r>
      <w:r w:rsidR="007C053D" w:rsidRPr="002C01D7">
        <w:rPr>
          <w:lang w:val="fr-FR"/>
        </w:rPr>
        <w:t>.</w:t>
      </w:r>
      <w:r w:rsidRPr="002C01D7">
        <w:rPr>
          <w:lang w:val="fr-FR"/>
        </w:rPr>
        <w:t xml:space="preserve"> Les mesures suivantes figurent parmi les initiatives législatives générales qui comportent des dispositions spéciales pour les personnes handicapées</w:t>
      </w:r>
      <w:r w:rsidR="000D1CE7" w:rsidRPr="002C01D7">
        <w:rPr>
          <w:lang w:val="fr-FR"/>
        </w:rPr>
        <w:t> :</w:t>
      </w:r>
    </w:p>
    <w:p w14:paraId="19836446" w14:textId="080E34E1" w:rsidR="000E6FBD" w:rsidRPr="002C01D7" w:rsidRDefault="000E6FBD" w:rsidP="00755B56">
      <w:pPr>
        <w:pStyle w:val="Bullet1G"/>
        <w:rPr>
          <w:lang w:val="fr-FR"/>
        </w:rPr>
      </w:pPr>
      <w:r w:rsidRPr="002C01D7">
        <w:rPr>
          <w:lang w:val="fr-FR"/>
        </w:rPr>
        <w:t xml:space="preserve">La loi </w:t>
      </w:r>
      <w:r w:rsidR="000D1CE7" w:rsidRPr="002C01D7">
        <w:rPr>
          <w:lang w:val="fr-FR"/>
        </w:rPr>
        <w:t>n</w:t>
      </w:r>
      <w:r w:rsidR="000D1CE7" w:rsidRPr="002C01D7">
        <w:rPr>
          <w:vertAlign w:val="superscript"/>
          <w:lang w:val="fr-FR"/>
        </w:rPr>
        <w:t>o</w:t>
      </w:r>
      <w:r w:rsidRPr="002C01D7">
        <w:rPr>
          <w:lang w:val="fr-FR"/>
        </w:rPr>
        <w:t> 17 de 1996 sur le Conseil de la sécurité sociale − qui porte création d</w:t>
      </w:r>
      <w:r w:rsidR="000D1CE7" w:rsidRPr="002C01D7">
        <w:rPr>
          <w:lang w:val="fr-FR"/>
        </w:rPr>
        <w:t>’</w:t>
      </w:r>
      <w:r w:rsidRPr="002C01D7">
        <w:rPr>
          <w:lang w:val="fr-FR"/>
        </w:rPr>
        <w:t>un Conseil de la sécurité sociale chargé de gérer le régime des prestations de sécurité sociale pour les travailleurs indépendants − prévoit des dispositions relatives au versement de primes et d</w:t>
      </w:r>
      <w:r w:rsidR="000D1CE7" w:rsidRPr="002C01D7">
        <w:rPr>
          <w:lang w:val="fr-FR"/>
        </w:rPr>
        <w:t>’</w:t>
      </w:r>
      <w:r w:rsidRPr="002C01D7">
        <w:rPr>
          <w:lang w:val="fr-FR"/>
        </w:rPr>
        <w:t>une pension en cas d</w:t>
      </w:r>
      <w:r w:rsidR="000D1CE7" w:rsidRPr="002C01D7">
        <w:rPr>
          <w:lang w:val="fr-FR"/>
        </w:rPr>
        <w:t>’</w:t>
      </w:r>
      <w:r w:rsidRPr="002C01D7">
        <w:rPr>
          <w:lang w:val="fr-FR"/>
        </w:rPr>
        <w:t>invalidité partielle ou permanente (annexe Q)</w:t>
      </w:r>
      <w:r w:rsidR="000D1CE7" w:rsidRPr="002C01D7">
        <w:rPr>
          <w:lang w:val="fr-FR"/>
        </w:rPr>
        <w:t> ;</w:t>
      </w:r>
    </w:p>
    <w:p w14:paraId="60AA9D1B" w14:textId="796B359B" w:rsidR="000E6FBD" w:rsidRPr="002C01D7" w:rsidRDefault="000E6FBD" w:rsidP="00755B56">
      <w:pPr>
        <w:pStyle w:val="Bullet1G"/>
        <w:rPr>
          <w:lang w:val="fr-FR"/>
        </w:rPr>
      </w:pPr>
      <w:r w:rsidRPr="002C01D7">
        <w:rPr>
          <w:lang w:val="fr-FR"/>
        </w:rPr>
        <w:t>Les réformes générales de l</w:t>
      </w:r>
      <w:r w:rsidR="000D1CE7" w:rsidRPr="002C01D7">
        <w:rPr>
          <w:lang w:val="fr-FR"/>
        </w:rPr>
        <w:t>’</w:t>
      </w:r>
      <w:r w:rsidRPr="002C01D7">
        <w:rPr>
          <w:lang w:val="fr-FR"/>
        </w:rPr>
        <w:t>enseignement de 1997 ont institué l</w:t>
      </w:r>
      <w:r w:rsidR="000D1CE7" w:rsidRPr="002C01D7">
        <w:rPr>
          <w:lang w:val="fr-FR"/>
        </w:rPr>
        <w:t>’</w:t>
      </w:r>
      <w:r w:rsidRPr="002C01D7">
        <w:rPr>
          <w:lang w:val="fr-FR"/>
        </w:rPr>
        <w:t>admission des enfants handicapés dans les classes ordinaires (une démarche lancée au début des années 1970)</w:t>
      </w:r>
      <w:r w:rsidR="007C053D" w:rsidRPr="002C01D7">
        <w:rPr>
          <w:lang w:val="fr-FR"/>
        </w:rPr>
        <w:t>.</w:t>
      </w:r>
      <w:r w:rsidRPr="002C01D7">
        <w:rPr>
          <w:lang w:val="fr-FR"/>
        </w:rPr>
        <w:t xml:space="preserve"> Elles ont soutenu des mesures destinées à servir les intérêts des enfants handicapés dans le cadre de l</w:t>
      </w:r>
      <w:r w:rsidR="000D1CE7" w:rsidRPr="002C01D7">
        <w:rPr>
          <w:lang w:val="fr-FR"/>
        </w:rPr>
        <w:t>’</w:t>
      </w:r>
      <w:r w:rsidRPr="002C01D7">
        <w:rPr>
          <w:lang w:val="fr-FR"/>
        </w:rPr>
        <w:t>éducation inclusive (changements en matière d</w:t>
      </w:r>
      <w:r w:rsidR="000D1CE7" w:rsidRPr="002C01D7">
        <w:rPr>
          <w:lang w:val="fr-FR"/>
        </w:rPr>
        <w:t>’</w:t>
      </w:r>
      <w:r w:rsidRPr="002C01D7">
        <w:rPr>
          <w:lang w:val="fr-FR"/>
        </w:rPr>
        <w:t>enseignement, programmes, activités de conseil, orientation professionnelle, administration scolaire et nouvelles stratégies de formation des enseignants)</w:t>
      </w:r>
      <w:r w:rsidR="007C053D" w:rsidRPr="002C01D7">
        <w:rPr>
          <w:lang w:val="fr-FR"/>
        </w:rPr>
        <w:t>.</w:t>
      </w:r>
      <w:r w:rsidRPr="002C01D7">
        <w:rPr>
          <w:lang w:val="fr-FR"/>
        </w:rPr>
        <w:t xml:space="preserve"> L</w:t>
      </w:r>
      <w:r w:rsidR="000D1CE7" w:rsidRPr="002C01D7">
        <w:rPr>
          <w:lang w:val="fr-FR"/>
        </w:rPr>
        <w:t>’</w:t>
      </w:r>
      <w:r w:rsidRPr="002C01D7">
        <w:rPr>
          <w:lang w:val="fr-FR"/>
        </w:rPr>
        <w:t>évaluation des enfants dès leur entrée à l</w:t>
      </w:r>
      <w:r w:rsidR="000D1CE7" w:rsidRPr="002C01D7">
        <w:rPr>
          <w:lang w:val="fr-FR"/>
        </w:rPr>
        <w:t>’</w:t>
      </w:r>
      <w:r w:rsidRPr="002C01D7">
        <w:rPr>
          <w:lang w:val="fr-FR"/>
        </w:rPr>
        <w:t>école et tout au long de leur scolarité dans le primaire permet également de repérer les enfants handicapés (annexe R)</w:t>
      </w:r>
      <w:r w:rsidR="007C053D" w:rsidRPr="002C01D7">
        <w:rPr>
          <w:lang w:val="fr-FR"/>
        </w:rPr>
        <w:t>.</w:t>
      </w:r>
    </w:p>
    <w:p w14:paraId="0C5A002F" w14:textId="2A5C7EBF" w:rsidR="000E6FBD" w:rsidRPr="002C01D7" w:rsidRDefault="000E6FBD" w:rsidP="00755B56">
      <w:pPr>
        <w:pStyle w:val="SingleTxtG"/>
        <w:rPr>
          <w:lang w:val="fr-FR"/>
        </w:rPr>
      </w:pPr>
      <w:r w:rsidRPr="002C01D7">
        <w:rPr>
          <w:lang w:val="fr-FR"/>
        </w:rPr>
        <w:t>25</w:t>
      </w:r>
      <w:r w:rsidR="007C053D" w:rsidRPr="002C01D7">
        <w:rPr>
          <w:lang w:val="fr-FR"/>
        </w:rPr>
        <w:t>.</w:t>
      </w:r>
      <w:r w:rsidRPr="002C01D7">
        <w:rPr>
          <w:lang w:val="fr-FR"/>
        </w:rPr>
        <w:tab/>
        <w:t>Les lois et les politiques mentionnées ci-dessus reflètent les initiatives législatives, les mesures de l</w:t>
      </w:r>
      <w:r w:rsidR="000D1CE7" w:rsidRPr="002C01D7">
        <w:rPr>
          <w:lang w:val="fr-FR"/>
        </w:rPr>
        <w:t>’</w:t>
      </w:r>
      <w:r w:rsidRPr="002C01D7">
        <w:rPr>
          <w:lang w:val="fr-FR"/>
        </w:rPr>
        <w:t>exécutif et le cadre de protection des droits des personnes handicapées</w:t>
      </w:r>
      <w:r w:rsidR="007C053D" w:rsidRPr="002C01D7">
        <w:rPr>
          <w:lang w:val="fr-FR"/>
        </w:rPr>
        <w:t>.</w:t>
      </w:r>
      <w:r w:rsidRPr="002C01D7">
        <w:rPr>
          <w:lang w:val="fr-FR"/>
        </w:rPr>
        <w:t xml:space="preserve"> Conformément au chapitre de la Constitution consacré aux droits fondamentaux, en particulier, les droits des personnes handicapées relèvent de la compétence de la plus haute juridiction du pays</w:t>
      </w:r>
      <w:r w:rsidR="007C053D" w:rsidRPr="002C01D7">
        <w:rPr>
          <w:lang w:val="fr-FR"/>
        </w:rPr>
        <w:t>.</w:t>
      </w:r>
    </w:p>
    <w:p w14:paraId="73C5C9B6" w14:textId="29AE2033" w:rsidR="000E6FBD" w:rsidRPr="002C01D7" w:rsidRDefault="000E6FBD" w:rsidP="00755B56">
      <w:pPr>
        <w:pStyle w:val="SingleTxtG"/>
        <w:rPr>
          <w:lang w:val="fr-FR"/>
        </w:rPr>
      </w:pPr>
      <w:r w:rsidRPr="002C01D7">
        <w:rPr>
          <w:lang w:val="fr-FR"/>
        </w:rPr>
        <w:t>26</w:t>
      </w:r>
      <w:r w:rsidR="007C053D" w:rsidRPr="002C01D7">
        <w:rPr>
          <w:lang w:val="fr-FR"/>
        </w:rPr>
        <w:t>.</w:t>
      </w:r>
      <w:r w:rsidRPr="002C01D7">
        <w:rPr>
          <w:lang w:val="fr-FR"/>
        </w:rPr>
        <w:tab/>
        <w:t>Dix ans avant l</w:t>
      </w:r>
      <w:r w:rsidR="000D1CE7" w:rsidRPr="002C01D7">
        <w:rPr>
          <w:lang w:val="fr-FR"/>
        </w:rPr>
        <w:t>’</w:t>
      </w:r>
      <w:r w:rsidRPr="002C01D7">
        <w:rPr>
          <w:lang w:val="fr-FR"/>
        </w:rPr>
        <w:t xml:space="preserve">adoption de la Convention relative aux droits des personnes handicapées, la loi </w:t>
      </w:r>
      <w:r w:rsidR="000D1CE7" w:rsidRPr="002C01D7">
        <w:rPr>
          <w:lang w:val="fr-FR"/>
        </w:rPr>
        <w:t>n</w:t>
      </w:r>
      <w:r w:rsidR="000D1CE7" w:rsidRPr="002C01D7">
        <w:rPr>
          <w:vertAlign w:val="superscript"/>
          <w:lang w:val="fr-FR"/>
        </w:rPr>
        <w:t>o</w:t>
      </w:r>
      <w:r w:rsidRPr="002C01D7">
        <w:rPr>
          <w:lang w:val="fr-FR"/>
        </w:rPr>
        <w:t> 28 de 1996 sur la protection des droits des personnes handicapées −</w:t>
      </w:r>
      <w:r w:rsidR="005E6728" w:rsidRPr="002C01D7">
        <w:rPr>
          <w:lang w:val="fr-FR"/>
        </w:rPr>
        <w:t> </w:t>
      </w:r>
      <w:r w:rsidRPr="002C01D7">
        <w:rPr>
          <w:lang w:val="fr-FR"/>
        </w:rPr>
        <w:t>principale législation en vigueur en matière de protection et de promotion des droits des personnes handicapées</w:t>
      </w:r>
      <w:r w:rsidR="005E6728" w:rsidRPr="002C01D7">
        <w:rPr>
          <w:lang w:val="fr-FR"/>
        </w:rPr>
        <w:t> </w:t>
      </w:r>
      <w:r w:rsidRPr="002C01D7">
        <w:rPr>
          <w:lang w:val="fr-FR"/>
        </w:rPr>
        <w:t>− consacrait déjà les droits suivants dans son article 23</w:t>
      </w:r>
      <w:r w:rsidR="000D1CE7" w:rsidRPr="002C01D7">
        <w:rPr>
          <w:lang w:val="fr-FR"/>
        </w:rPr>
        <w:t> :</w:t>
      </w:r>
    </w:p>
    <w:p w14:paraId="05D845A1" w14:textId="1FD905E9" w:rsidR="000E6FBD" w:rsidRPr="002C01D7" w:rsidRDefault="000E6FBD" w:rsidP="00755B56">
      <w:pPr>
        <w:pStyle w:val="Bullet1G"/>
        <w:rPr>
          <w:lang w:val="fr-FR"/>
        </w:rPr>
      </w:pPr>
      <w:r w:rsidRPr="002C01D7">
        <w:rPr>
          <w:lang w:val="fr-FR"/>
        </w:rPr>
        <w:t>La non-discrimination sur la base d</w:t>
      </w:r>
      <w:r w:rsidR="000D1CE7" w:rsidRPr="002C01D7">
        <w:rPr>
          <w:lang w:val="fr-FR"/>
        </w:rPr>
        <w:t>’</w:t>
      </w:r>
      <w:r w:rsidRPr="002C01D7">
        <w:rPr>
          <w:lang w:val="fr-FR"/>
        </w:rPr>
        <w:t>un handicap lors du recrutement pour tout emploi ou fonction et lors de l</w:t>
      </w:r>
      <w:r w:rsidR="000D1CE7" w:rsidRPr="002C01D7">
        <w:rPr>
          <w:lang w:val="fr-FR"/>
        </w:rPr>
        <w:t>’</w:t>
      </w:r>
      <w:r w:rsidRPr="002C01D7">
        <w:rPr>
          <w:lang w:val="fr-FR"/>
        </w:rPr>
        <w:t>admission dans tout établissement d</w:t>
      </w:r>
      <w:r w:rsidR="000D1CE7" w:rsidRPr="002C01D7">
        <w:rPr>
          <w:lang w:val="fr-FR"/>
        </w:rPr>
        <w:t>’</w:t>
      </w:r>
      <w:r w:rsidRPr="002C01D7">
        <w:rPr>
          <w:lang w:val="fr-FR"/>
        </w:rPr>
        <w:t>enseignement</w:t>
      </w:r>
      <w:r w:rsidR="000D1CE7" w:rsidRPr="002C01D7">
        <w:rPr>
          <w:lang w:val="fr-FR"/>
        </w:rPr>
        <w:t> ;</w:t>
      </w:r>
    </w:p>
    <w:p w14:paraId="54F3E45D" w14:textId="20F72C16" w:rsidR="000E6FBD" w:rsidRPr="002C01D7" w:rsidRDefault="000E6FBD" w:rsidP="00755B56">
      <w:pPr>
        <w:pStyle w:val="Bullet1G"/>
        <w:rPr>
          <w:lang w:val="fr-FR"/>
        </w:rPr>
      </w:pPr>
      <w:r w:rsidRPr="002C01D7">
        <w:rPr>
          <w:lang w:val="fr-FR"/>
        </w:rPr>
        <w:t>En termes d</w:t>
      </w:r>
      <w:r w:rsidR="000D1CE7" w:rsidRPr="002C01D7">
        <w:rPr>
          <w:lang w:val="fr-FR"/>
        </w:rPr>
        <w:t>’</w:t>
      </w:r>
      <w:r w:rsidRPr="002C01D7">
        <w:rPr>
          <w:lang w:val="fr-FR"/>
        </w:rPr>
        <w:t>accessibilité, le fait qu</w:t>
      </w:r>
      <w:r w:rsidR="000D1CE7" w:rsidRPr="002C01D7">
        <w:rPr>
          <w:lang w:val="fr-FR"/>
        </w:rPr>
        <w:t>’</w:t>
      </w:r>
      <w:r w:rsidRPr="002C01D7">
        <w:rPr>
          <w:lang w:val="fr-FR"/>
        </w:rPr>
        <w:t>aucune personne handicapée ne peut, du fait de son handicap, être soumise à une obligation, une restriction ou une condition en ce qui concerne l</w:t>
      </w:r>
      <w:r w:rsidR="000D1CE7" w:rsidRPr="002C01D7">
        <w:rPr>
          <w:lang w:val="fr-FR"/>
        </w:rPr>
        <w:t>’</w:t>
      </w:r>
      <w:r w:rsidRPr="002C01D7">
        <w:rPr>
          <w:lang w:val="fr-FR"/>
        </w:rPr>
        <w:t>accès ou l</w:t>
      </w:r>
      <w:r w:rsidR="000D1CE7" w:rsidRPr="002C01D7">
        <w:rPr>
          <w:lang w:val="fr-FR"/>
        </w:rPr>
        <w:t>’</w:t>
      </w:r>
      <w:r w:rsidRPr="002C01D7">
        <w:rPr>
          <w:lang w:val="fr-FR"/>
        </w:rPr>
        <w:t>utilisation d</w:t>
      </w:r>
      <w:r w:rsidR="000D1CE7" w:rsidRPr="002C01D7">
        <w:rPr>
          <w:lang w:val="fr-FR"/>
        </w:rPr>
        <w:t>’</w:t>
      </w:r>
      <w:r w:rsidRPr="002C01D7">
        <w:rPr>
          <w:lang w:val="fr-FR"/>
        </w:rPr>
        <w:t>un bâtiment ou d</w:t>
      </w:r>
      <w:r w:rsidR="000D1CE7" w:rsidRPr="002C01D7">
        <w:rPr>
          <w:lang w:val="fr-FR"/>
        </w:rPr>
        <w:t>’</w:t>
      </w:r>
      <w:r w:rsidRPr="002C01D7">
        <w:rPr>
          <w:lang w:val="fr-FR"/>
        </w:rPr>
        <w:t>un lieu auquel un autre membre du public a accès ou qu</w:t>
      </w:r>
      <w:r w:rsidR="000D1CE7" w:rsidRPr="002C01D7">
        <w:rPr>
          <w:lang w:val="fr-FR"/>
        </w:rPr>
        <w:t>’</w:t>
      </w:r>
      <w:r w:rsidRPr="002C01D7">
        <w:rPr>
          <w:lang w:val="fr-FR"/>
        </w:rPr>
        <w:t>il a le droit d</w:t>
      </w:r>
      <w:r w:rsidR="000D1CE7" w:rsidRPr="002C01D7">
        <w:rPr>
          <w:lang w:val="fr-FR"/>
        </w:rPr>
        <w:t>’</w:t>
      </w:r>
      <w:r w:rsidRPr="002C01D7">
        <w:rPr>
          <w:lang w:val="fr-FR"/>
        </w:rPr>
        <w:t>utiliser, que ce soit contre le paiement d</w:t>
      </w:r>
      <w:r w:rsidR="000D1CE7" w:rsidRPr="002C01D7">
        <w:rPr>
          <w:lang w:val="fr-FR"/>
        </w:rPr>
        <w:t>’</w:t>
      </w:r>
      <w:r w:rsidRPr="002C01D7">
        <w:rPr>
          <w:lang w:val="fr-FR"/>
        </w:rPr>
        <w:t>un droit ou non</w:t>
      </w:r>
      <w:r w:rsidR="007C053D" w:rsidRPr="002C01D7">
        <w:rPr>
          <w:lang w:val="fr-FR"/>
        </w:rPr>
        <w:t>.</w:t>
      </w:r>
    </w:p>
    <w:p w14:paraId="2B8CAA70" w14:textId="5F6BF450" w:rsidR="000E6FBD" w:rsidRPr="002C01D7" w:rsidRDefault="000E6FBD" w:rsidP="00755B56">
      <w:pPr>
        <w:pStyle w:val="SingleTxtG"/>
        <w:rPr>
          <w:lang w:val="fr-FR"/>
        </w:rPr>
      </w:pPr>
      <w:r w:rsidRPr="002C01D7">
        <w:rPr>
          <w:lang w:val="fr-FR"/>
        </w:rPr>
        <w:t>27</w:t>
      </w:r>
      <w:r w:rsidR="007C053D" w:rsidRPr="002C01D7">
        <w:rPr>
          <w:lang w:val="fr-FR"/>
        </w:rPr>
        <w:t>.</w:t>
      </w:r>
      <w:r w:rsidRPr="002C01D7">
        <w:rPr>
          <w:lang w:val="fr-FR"/>
        </w:rPr>
        <w:tab/>
        <w:t>De surcroît, conformément aux engagements pris aux termes de la Convention relative aux droits des personnes handicapées, la nouvelle législation consacrée à la protection des droits des personnes handicapées, en cours d</w:t>
      </w:r>
      <w:r w:rsidR="000D1CE7" w:rsidRPr="002C01D7">
        <w:rPr>
          <w:lang w:val="fr-FR"/>
        </w:rPr>
        <w:t>’</w:t>
      </w:r>
      <w:r w:rsidRPr="002C01D7">
        <w:rPr>
          <w:lang w:val="fr-FR"/>
        </w:rPr>
        <w:t>élaboration, fournira un cadre juridique complet en la matière dans le pays</w:t>
      </w:r>
      <w:r w:rsidR="007C053D" w:rsidRPr="002C01D7">
        <w:rPr>
          <w:lang w:val="fr-FR"/>
        </w:rPr>
        <w:t>.</w:t>
      </w:r>
      <w:r w:rsidRPr="002C01D7">
        <w:rPr>
          <w:lang w:val="fr-FR"/>
        </w:rPr>
        <w:t xml:space="preserve"> Le projet de loi consigne pratiquement tous les droits visés dans la Convention, en vue de leur réalisation progressive</w:t>
      </w:r>
      <w:r w:rsidR="007C053D" w:rsidRPr="002C01D7">
        <w:rPr>
          <w:lang w:val="fr-FR"/>
        </w:rPr>
        <w:t>.</w:t>
      </w:r>
      <w:r w:rsidRPr="002C01D7">
        <w:rPr>
          <w:lang w:val="fr-FR"/>
        </w:rPr>
        <w:t xml:space="preserve"> En outre, le concept « d</w:t>
      </w:r>
      <w:r w:rsidR="000D1CE7" w:rsidRPr="002C01D7">
        <w:rPr>
          <w:lang w:val="fr-FR"/>
        </w:rPr>
        <w:t>’</w:t>
      </w:r>
      <w:r w:rsidRPr="002C01D7">
        <w:rPr>
          <w:lang w:val="fr-FR"/>
        </w:rPr>
        <w:t>aménagements raisonnables » y est défini comme les modifications et ajustements nécessaires et appropriés pour que les personnes handicapées puissent jouir de tous les droits humains et de toutes les libertés fondamentales et les exercer, sur la base de l</w:t>
      </w:r>
      <w:r w:rsidR="000D1CE7" w:rsidRPr="002C01D7">
        <w:rPr>
          <w:lang w:val="fr-FR"/>
        </w:rPr>
        <w:t>’</w:t>
      </w:r>
      <w:r w:rsidRPr="002C01D7">
        <w:rPr>
          <w:lang w:val="fr-FR"/>
        </w:rPr>
        <w:t>égalité avec les autres</w:t>
      </w:r>
      <w:r w:rsidR="007C053D" w:rsidRPr="002C01D7">
        <w:rPr>
          <w:lang w:val="fr-FR"/>
        </w:rPr>
        <w:t>.</w:t>
      </w:r>
      <w:r w:rsidRPr="002C01D7">
        <w:rPr>
          <w:lang w:val="fr-FR"/>
        </w:rPr>
        <w:t xml:space="preserve"> De tels aménagements sont mis en œuvre dans les domaines de l</w:t>
      </w:r>
      <w:r w:rsidR="000D1CE7" w:rsidRPr="002C01D7">
        <w:rPr>
          <w:lang w:val="fr-FR"/>
        </w:rPr>
        <w:t>’</w:t>
      </w:r>
      <w:r w:rsidRPr="002C01D7">
        <w:rPr>
          <w:lang w:val="fr-FR"/>
        </w:rPr>
        <w:t>éducation, du sport et de l</w:t>
      </w:r>
      <w:r w:rsidR="000D1CE7" w:rsidRPr="002C01D7">
        <w:rPr>
          <w:lang w:val="fr-FR"/>
        </w:rPr>
        <w:t>’</w:t>
      </w:r>
      <w:r w:rsidRPr="002C01D7">
        <w:rPr>
          <w:lang w:val="fr-FR"/>
        </w:rPr>
        <w:t>emploi, notamment, et peuvent concerner des modifications ou des ajustements dans le cadre d</w:t>
      </w:r>
      <w:r w:rsidR="000D1CE7" w:rsidRPr="002C01D7">
        <w:rPr>
          <w:lang w:val="fr-FR"/>
        </w:rPr>
        <w:t>’</w:t>
      </w:r>
      <w:r w:rsidRPr="002C01D7">
        <w:rPr>
          <w:lang w:val="fr-FR"/>
        </w:rPr>
        <w:t>une candidature ou d</w:t>
      </w:r>
      <w:r w:rsidR="000D1CE7" w:rsidRPr="002C01D7">
        <w:rPr>
          <w:lang w:val="fr-FR"/>
        </w:rPr>
        <w:t>’</w:t>
      </w:r>
      <w:r w:rsidRPr="002C01D7">
        <w:rPr>
          <w:lang w:val="fr-FR"/>
        </w:rPr>
        <w:t>un environnement dans lequel la personne concernée occupe ou exerce habituellement une fonction</w:t>
      </w:r>
      <w:r w:rsidR="007C053D" w:rsidRPr="002C01D7">
        <w:rPr>
          <w:lang w:val="fr-FR"/>
        </w:rPr>
        <w:t>.</w:t>
      </w:r>
      <w:r w:rsidRPr="002C01D7">
        <w:rPr>
          <w:lang w:val="fr-FR"/>
        </w:rPr>
        <w:t xml:space="preserve"> Cela étant, la définition prévoit également des exceptions lorsque l</w:t>
      </w:r>
      <w:r w:rsidR="000D1CE7" w:rsidRPr="002C01D7">
        <w:rPr>
          <w:lang w:val="fr-FR"/>
        </w:rPr>
        <w:t>’</w:t>
      </w:r>
      <w:r w:rsidRPr="002C01D7">
        <w:rPr>
          <w:lang w:val="fr-FR"/>
        </w:rPr>
        <w:t>aménagement raisonnable impose une charge disproportionnée ou indue</w:t>
      </w:r>
      <w:r w:rsidR="007C053D" w:rsidRPr="002C01D7">
        <w:rPr>
          <w:lang w:val="fr-FR"/>
        </w:rPr>
        <w:t>.</w:t>
      </w:r>
    </w:p>
    <w:p w14:paraId="4E735EAE" w14:textId="02B967FA" w:rsidR="000E6FBD" w:rsidRPr="002C01D7" w:rsidRDefault="000E6FBD" w:rsidP="00755B56">
      <w:pPr>
        <w:pStyle w:val="SingleTxtG"/>
        <w:rPr>
          <w:lang w:val="fr-FR"/>
        </w:rPr>
      </w:pPr>
      <w:r w:rsidRPr="002C01D7">
        <w:rPr>
          <w:lang w:val="fr-FR"/>
        </w:rPr>
        <w:t>28</w:t>
      </w:r>
      <w:r w:rsidR="007C053D" w:rsidRPr="002C01D7">
        <w:rPr>
          <w:lang w:val="fr-FR"/>
        </w:rPr>
        <w:t>.</w:t>
      </w:r>
      <w:r w:rsidRPr="002C01D7">
        <w:rPr>
          <w:lang w:val="fr-FR"/>
        </w:rPr>
        <w:tab/>
        <w:t xml:space="preserve">Par ailleurs, en 2016, </w:t>
      </w:r>
      <w:r w:rsidR="006F78CE" w:rsidRPr="002C01D7">
        <w:rPr>
          <w:lang w:val="fr-FR"/>
        </w:rPr>
        <w:t>Sri Lanka</w:t>
      </w:r>
      <w:r w:rsidRPr="002C01D7">
        <w:rPr>
          <w:lang w:val="fr-FR"/>
        </w:rPr>
        <w:t xml:space="preserve"> a adhéré au Traité de Marrakech visant à faciliter l</w:t>
      </w:r>
      <w:r w:rsidR="000D1CE7" w:rsidRPr="002C01D7">
        <w:rPr>
          <w:lang w:val="fr-FR"/>
        </w:rPr>
        <w:t>’</w:t>
      </w:r>
      <w:r w:rsidRPr="002C01D7">
        <w:rPr>
          <w:lang w:val="fr-FR"/>
        </w:rPr>
        <w:t>accès des aveugles, des déficients visuels et des personnes ayant d</w:t>
      </w:r>
      <w:r w:rsidR="000D1CE7" w:rsidRPr="002C01D7">
        <w:rPr>
          <w:lang w:val="fr-FR"/>
        </w:rPr>
        <w:t>’</w:t>
      </w:r>
      <w:r w:rsidRPr="002C01D7">
        <w:rPr>
          <w:lang w:val="fr-FR"/>
        </w:rPr>
        <w:t>autres difficultés de lecture des textes imprimés aux œuvres publiées</w:t>
      </w:r>
      <w:r w:rsidR="007C053D" w:rsidRPr="002C01D7">
        <w:rPr>
          <w:lang w:val="fr-FR"/>
        </w:rPr>
        <w:t>.</w:t>
      </w:r>
    </w:p>
    <w:p w14:paraId="3B042ACE" w14:textId="4E5DBCEF" w:rsidR="000E6FBD" w:rsidRPr="002C01D7" w:rsidRDefault="000E6FBD" w:rsidP="00D40D9F">
      <w:pPr>
        <w:pStyle w:val="HChG"/>
        <w:spacing w:after="220"/>
        <w:rPr>
          <w:lang w:val="fr-FR"/>
        </w:rPr>
      </w:pPr>
      <w:r w:rsidRPr="002C01D7">
        <w:rPr>
          <w:lang w:val="fr-FR"/>
        </w:rPr>
        <w:tab/>
        <w:t>V</w:t>
      </w:r>
      <w:r w:rsidR="007C053D" w:rsidRPr="002C01D7">
        <w:rPr>
          <w:lang w:val="fr-FR"/>
        </w:rPr>
        <w:t>.</w:t>
      </w:r>
      <w:r w:rsidRPr="002C01D7">
        <w:rPr>
          <w:lang w:val="fr-FR"/>
        </w:rPr>
        <w:tab/>
        <w:t>Droits particuliers</w:t>
      </w:r>
    </w:p>
    <w:p w14:paraId="32FC3A6C" w14:textId="048A4665" w:rsidR="000E6FBD" w:rsidRPr="002C01D7" w:rsidRDefault="000E6FBD" w:rsidP="00D40D9F">
      <w:pPr>
        <w:pStyle w:val="H1G"/>
        <w:spacing w:after="220"/>
        <w:rPr>
          <w:lang w:val="fr-FR"/>
        </w:rPr>
      </w:pPr>
      <w:r w:rsidRPr="002C01D7">
        <w:rPr>
          <w:lang w:val="fr-FR"/>
        </w:rPr>
        <w:tab/>
      </w:r>
      <w:r w:rsidRPr="002C01D7">
        <w:rPr>
          <w:lang w:val="fr-FR"/>
        </w:rPr>
        <w:tab/>
        <w:t>Article 5</w:t>
      </w:r>
      <w:r w:rsidR="00755B56" w:rsidRPr="002C01D7">
        <w:rPr>
          <w:lang w:val="fr-FR"/>
        </w:rPr>
        <w:br/>
      </w:r>
      <w:r w:rsidRPr="002C01D7">
        <w:rPr>
          <w:lang w:val="fr-FR"/>
        </w:rPr>
        <w:tab/>
        <w:t>Égalité et non-discrimination</w:t>
      </w:r>
    </w:p>
    <w:p w14:paraId="115A1322" w14:textId="38498A44" w:rsidR="000E6FBD" w:rsidRPr="002C01D7" w:rsidRDefault="000E6FBD" w:rsidP="00D40D9F">
      <w:pPr>
        <w:pStyle w:val="SingleTxtG"/>
        <w:spacing w:after="100" w:line="238" w:lineRule="atLeast"/>
        <w:rPr>
          <w:lang w:val="fr-FR"/>
        </w:rPr>
      </w:pPr>
      <w:r w:rsidRPr="002C01D7">
        <w:rPr>
          <w:lang w:val="fr-FR"/>
        </w:rPr>
        <w:t>29</w:t>
      </w:r>
      <w:r w:rsidR="007C053D" w:rsidRPr="002C01D7">
        <w:rPr>
          <w:lang w:val="fr-FR"/>
        </w:rPr>
        <w:t>.</w:t>
      </w:r>
      <w:r w:rsidRPr="002C01D7">
        <w:rPr>
          <w:lang w:val="fr-FR"/>
        </w:rPr>
        <w:tab/>
        <w:t>L</w:t>
      </w:r>
      <w:r w:rsidR="000D1CE7" w:rsidRPr="002C01D7">
        <w:rPr>
          <w:lang w:val="fr-FR"/>
        </w:rPr>
        <w:t>’</w:t>
      </w:r>
      <w:r w:rsidRPr="002C01D7">
        <w:rPr>
          <w:lang w:val="fr-FR"/>
        </w:rPr>
        <w:t>article 12 (par</w:t>
      </w:r>
      <w:r w:rsidR="007C053D" w:rsidRPr="002C01D7">
        <w:rPr>
          <w:lang w:val="fr-FR"/>
        </w:rPr>
        <w:t>.</w:t>
      </w:r>
      <w:r w:rsidRPr="002C01D7">
        <w:rPr>
          <w:lang w:val="fr-FR"/>
        </w:rPr>
        <w:t> 2) de la Constitution sri-lankaise dispose qu</w:t>
      </w:r>
      <w:r w:rsidR="000D1CE7" w:rsidRPr="002C01D7">
        <w:rPr>
          <w:lang w:val="fr-FR"/>
        </w:rPr>
        <w:t>’</w:t>
      </w:r>
      <w:r w:rsidRPr="002C01D7">
        <w:rPr>
          <w:lang w:val="fr-FR"/>
        </w:rPr>
        <w:t>aucun citoyen ne peut faire l</w:t>
      </w:r>
      <w:r w:rsidR="000D1CE7" w:rsidRPr="002C01D7">
        <w:rPr>
          <w:lang w:val="fr-FR"/>
        </w:rPr>
        <w:t>’</w:t>
      </w:r>
      <w:r w:rsidRPr="002C01D7">
        <w:rPr>
          <w:lang w:val="fr-FR"/>
        </w:rPr>
        <w:t>objet d</w:t>
      </w:r>
      <w:r w:rsidR="000D1CE7" w:rsidRPr="002C01D7">
        <w:rPr>
          <w:lang w:val="fr-FR"/>
        </w:rPr>
        <w:t>’</w:t>
      </w:r>
      <w:r w:rsidRPr="002C01D7">
        <w:rPr>
          <w:lang w:val="fr-FR"/>
        </w:rPr>
        <w:t>une discrimination fondée sur la race, la religion, la langue, la caste, le sexe, l</w:t>
      </w:r>
      <w:r w:rsidR="000D1CE7" w:rsidRPr="002C01D7">
        <w:rPr>
          <w:lang w:val="fr-FR"/>
        </w:rPr>
        <w:t>’</w:t>
      </w:r>
      <w:r w:rsidRPr="002C01D7">
        <w:rPr>
          <w:lang w:val="fr-FR"/>
        </w:rPr>
        <w:t>opinion politique, le lieu de naissance ou tout autre motif similaire</w:t>
      </w:r>
      <w:r w:rsidR="007C053D" w:rsidRPr="002C01D7">
        <w:rPr>
          <w:lang w:val="fr-FR"/>
        </w:rPr>
        <w:t>.</w:t>
      </w:r>
      <w:r w:rsidRPr="002C01D7">
        <w:rPr>
          <w:lang w:val="fr-FR"/>
        </w:rPr>
        <w:t xml:space="preserve"> Cette liste non exhaustive peut être interprétée comme s</w:t>
      </w:r>
      <w:r w:rsidR="000D1CE7" w:rsidRPr="002C01D7">
        <w:rPr>
          <w:lang w:val="fr-FR"/>
        </w:rPr>
        <w:t>’</w:t>
      </w:r>
      <w:r w:rsidRPr="002C01D7">
        <w:rPr>
          <w:lang w:val="fr-FR"/>
        </w:rPr>
        <w:t>étendant au handicap</w:t>
      </w:r>
      <w:r w:rsidR="007C053D" w:rsidRPr="002C01D7">
        <w:rPr>
          <w:lang w:val="fr-FR"/>
        </w:rPr>
        <w:t>.</w:t>
      </w:r>
    </w:p>
    <w:p w14:paraId="479CC748" w14:textId="2846860E" w:rsidR="000E6FBD" w:rsidRPr="002C01D7" w:rsidRDefault="000E6FBD" w:rsidP="00D40D9F">
      <w:pPr>
        <w:pStyle w:val="SingleTxtG"/>
        <w:spacing w:after="100" w:line="238" w:lineRule="atLeast"/>
        <w:rPr>
          <w:lang w:val="fr-FR"/>
        </w:rPr>
      </w:pPr>
      <w:r w:rsidRPr="002C01D7">
        <w:rPr>
          <w:lang w:val="fr-FR"/>
        </w:rPr>
        <w:t>30</w:t>
      </w:r>
      <w:r w:rsidR="007C053D" w:rsidRPr="002C01D7">
        <w:rPr>
          <w:lang w:val="fr-FR"/>
        </w:rPr>
        <w:t>.</w:t>
      </w:r>
      <w:r w:rsidRPr="002C01D7">
        <w:rPr>
          <w:lang w:val="fr-FR"/>
        </w:rPr>
        <w:tab/>
        <w:t>En outre, l</w:t>
      </w:r>
      <w:r w:rsidR="000D1CE7" w:rsidRPr="002C01D7">
        <w:rPr>
          <w:lang w:val="fr-FR"/>
        </w:rPr>
        <w:t>’</w:t>
      </w:r>
      <w:r w:rsidRPr="002C01D7">
        <w:rPr>
          <w:lang w:val="fr-FR"/>
        </w:rPr>
        <w:t>article 12 (par</w:t>
      </w:r>
      <w:r w:rsidR="007C053D" w:rsidRPr="002C01D7">
        <w:rPr>
          <w:lang w:val="fr-FR"/>
        </w:rPr>
        <w:t>.</w:t>
      </w:r>
      <w:r w:rsidRPr="002C01D7">
        <w:rPr>
          <w:lang w:val="fr-FR"/>
        </w:rPr>
        <w:t> 4) indique que rien, dans ses termes, n</w:t>
      </w:r>
      <w:r w:rsidR="000D1CE7" w:rsidRPr="002C01D7">
        <w:rPr>
          <w:lang w:val="fr-FR"/>
        </w:rPr>
        <w:t>’</w:t>
      </w:r>
      <w:r w:rsidRPr="002C01D7">
        <w:rPr>
          <w:lang w:val="fr-FR"/>
        </w:rPr>
        <w:t>empêche l</w:t>
      </w:r>
      <w:r w:rsidR="000D1CE7" w:rsidRPr="002C01D7">
        <w:rPr>
          <w:lang w:val="fr-FR"/>
        </w:rPr>
        <w:t>’</w:t>
      </w:r>
      <w:r w:rsidRPr="002C01D7">
        <w:rPr>
          <w:lang w:val="fr-FR"/>
        </w:rPr>
        <w:t>adoption de dispositions spéciales par le truchement d</w:t>
      </w:r>
      <w:r w:rsidR="000D1CE7" w:rsidRPr="002C01D7">
        <w:rPr>
          <w:lang w:val="fr-FR"/>
        </w:rPr>
        <w:t>’</w:t>
      </w:r>
      <w:r w:rsidRPr="002C01D7">
        <w:rPr>
          <w:lang w:val="fr-FR"/>
        </w:rPr>
        <w:t>une législation, d</w:t>
      </w:r>
      <w:r w:rsidR="000D1CE7" w:rsidRPr="002C01D7">
        <w:rPr>
          <w:lang w:val="fr-FR"/>
        </w:rPr>
        <w:t>’</w:t>
      </w:r>
      <w:r w:rsidRPr="002C01D7">
        <w:rPr>
          <w:lang w:val="fr-FR"/>
        </w:rPr>
        <w:t>un texte d</w:t>
      </w:r>
      <w:r w:rsidR="000D1CE7" w:rsidRPr="002C01D7">
        <w:rPr>
          <w:lang w:val="fr-FR"/>
        </w:rPr>
        <w:t>’</w:t>
      </w:r>
      <w:r w:rsidRPr="002C01D7">
        <w:rPr>
          <w:lang w:val="fr-FR"/>
        </w:rPr>
        <w:t>application ou d</w:t>
      </w:r>
      <w:r w:rsidR="000D1CE7" w:rsidRPr="002C01D7">
        <w:rPr>
          <w:lang w:val="fr-FR"/>
        </w:rPr>
        <w:t>’</w:t>
      </w:r>
      <w:r w:rsidRPr="002C01D7">
        <w:rPr>
          <w:lang w:val="fr-FR"/>
        </w:rPr>
        <w:t>une mesure de l</w:t>
      </w:r>
      <w:r w:rsidR="000D1CE7" w:rsidRPr="002C01D7">
        <w:rPr>
          <w:lang w:val="fr-FR"/>
        </w:rPr>
        <w:t>’</w:t>
      </w:r>
      <w:r w:rsidRPr="002C01D7">
        <w:rPr>
          <w:lang w:val="fr-FR"/>
        </w:rPr>
        <w:t>exécutif, en vue de la promotion de la femme, de l</w:t>
      </w:r>
      <w:r w:rsidR="000D1CE7" w:rsidRPr="002C01D7">
        <w:rPr>
          <w:lang w:val="fr-FR"/>
        </w:rPr>
        <w:t>’</w:t>
      </w:r>
      <w:r w:rsidRPr="002C01D7">
        <w:rPr>
          <w:lang w:val="fr-FR"/>
        </w:rPr>
        <w:t>enfant ou des personnes handicapées</w:t>
      </w:r>
      <w:r w:rsidR="007C053D" w:rsidRPr="002C01D7">
        <w:rPr>
          <w:lang w:val="fr-FR"/>
        </w:rPr>
        <w:t>.</w:t>
      </w:r>
    </w:p>
    <w:p w14:paraId="6495FD61" w14:textId="51CED628" w:rsidR="000E6FBD" w:rsidRPr="002C01D7" w:rsidRDefault="000E6FBD" w:rsidP="00D40D9F">
      <w:pPr>
        <w:pStyle w:val="SingleTxtG"/>
        <w:spacing w:after="100" w:line="238" w:lineRule="atLeast"/>
        <w:rPr>
          <w:lang w:val="fr-FR"/>
        </w:rPr>
      </w:pPr>
      <w:r w:rsidRPr="002C01D7">
        <w:rPr>
          <w:lang w:val="fr-FR"/>
        </w:rPr>
        <w:t>31</w:t>
      </w:r>
      <w:r w:rsidR="007C053D" w:rsidRPr="002C01D7">
        <w:rPr>
          <w:lang w:val="fr-FR"/>
        </w:rPr>
        <w:t>.</w:t>
      </w:r>
      <w:r w:rsidRPr="002C01D7">
        <w:rPr>
          <w:lang w:val="fr-FR"/>
        </w:rPr>
        <w:tab/>
        <w:t>L</w:t>
      </w:r>
      <w:r w:rsidR="000D1CE7" w:rsidRPr="002C01D7">
        <w:rPr>
          <w:lang w:val="fr-FR"/>
        </w:rPr>
        <w:t>’</w:t>
      </w:r>
      <w:r w:rsidRPr="002C01D7">
        <w:rPr>
          <w:lang w:val="fr-FR"/>
        </w:rPr>
        <w:t xml:space="preserve">intérêt que </w:t>
      </w:r>
      <w:r w:rsidR="006F78CE" w:rsidRPr="002C01D7">
        <w:rPr>
          <w:lang w:val="fr-FR"/>
        </w:rPr>
        <w:t>Sri Lanka</w:t>
      </w:r>
      <w:r w:rsidRPr="002C01D7">
        <w:rPr>
          <w:lang w:val="fr-FR"/>
        </w:rPr>
        <w:t xml:space="preserve"> porte à la reconnaissance des droits des personnes handicapées et à la consécration de la non-discrimination fondée sur le handicap se traduit par l</w:t>
      </w:r>
      <w:r w:rsidR="000D1CE7" w:rsidRPr="002C01D7">
        <w:rPr>
          <w:lang w:val="fr-FR"/>
        </w:rPr>
        <w:t>’</w:t>
      </w:r>
      <w:r w:rsidRPr="002C01D7">
        <w:rPr>
          <w:lang w:val="fr-FR"/>
        </w:rPr>
        <w:t>inclusion explicite de ces droits dans les modifications de la Constitution qui ont été proposées à plusieurs reprises au cours du développement constitutionnel du pays</w:t>
      </w:r>
      <w:r w:rsidR="000D1CE7" w:rsidRPr="002C01D7">
        <w:rPr>
          <w:lang w:val="fr-FR"/>
        </w:rPr>
        <w:t> :</w:t>
      </w:r>
    </w:p>
    <w:p w14:paraId="6926657A" w14:textId="5830979F" w:rsidR="000E6FBD" w:rsidRPr="002C01D7" w:rsidRDefault="000E6FBD" w:rsidP="00D40D9F">
      <w:pPr>
        <w:pStyle w:val="SingleTxtG"/>
        <w:spacing w:after="100" w:line="238" w:lineRule="atLeast"/>
        <w:ind w:firstLine="567"/>
        <w:rPr>
          <w:lang w:val="fr-FR"/>
        </w:rPr>
      </w:pPr>
      <w:r w:rsidRPr="002C01D7">
        <w:rPr>
          <w:lang w:val="fr-FR"/>
        </w:rPr>
        <w:t>a)</w:t>
      </w:r>
      <w:r w:rsidRPr="002C01D7">
        <w:rPr>
          <w:lang w:val="fr-FR"/>
        </w:rPr>
        <w:tab/>
        <w:t>Le projet de loi constitutionnelle de 2000 (qui n</w:t>
      </w:r>
      <w:r w:rsidR="000D1CE7" w:rsidRPr="002C01D7">
        <w:rPr>
          <w:lang w:val="fr-FR"/>
        </w:rPr>
        <w:t>’</w:t>
      </w:r>
      <w:r w:rsidRPr="002C01D7">
        <w:rPr>
          <w:lang w:val="fr-FR"/>
        </w:rPr>
        <w:t>a pas été adopté) contenait une charte des droits renforcée</w:t>
      </w:r>
      <w:r w:rsidR="007C053D" w:rsidRPr="002C01D7">
        <w:rPr>
          <w:lang w:val="fr-FR"/>
        </w:rPr>
        <w:t>.</w:t>
      </w:r>
    </w:p>
    <w:p w14:paraId="010FE11A" w14:textId="24DC7D14" w:rsidR="000E6FBD" w:rsidRPr="002C01D7" w:rsidRDefault="000E6FBD" w:rsidP="00D40D9F">
      <w:pPr>
        <w:pStyle w:val="SingleTxtG"/>
        <w:spacing w:after="100" w:line="238" w:lineRule="atLeast"/>
        <w:ind w:firstLine="567"/>
        <w:rPr>
          <w:lang w:val="fr-FR"/>
        </w:rPr>
      </w:pPr>
      <w:r w:rsidRPr="002C01D7">
        <w:rPr>
          <w:lang w:val="fr-FR"/>
        </w:rPr>
        <w:t>b)</w:t>
      </w:r>
      <w:r w:rsidRPr="002C01D7">
        <w:rPr>
          <w:lang w:val="fr-FR"/>
        </w:rPr>
        <w:tab/>
        <w:t>En 2009, le comité interministériel des droits de l</w:t>
      </w:r>
      <w:r w:rsidR="000D1CE7" w:rsidRPr="002C01D7">
        <w:rPr>
          <w:lang w:val="fr-FR"/>
        </w:rPr>
        <w:t>’</w:t>
      </w:r>
      <w:r w:rsidRPr="002C01D7">
        <w:rPr>
          <w:lang w:val="fr-FR"/>
        </w:rPr>
        <w:t>homme a proposé un projet de chapitre destiné à remplacer le chapitre consacré aux droits fondamentaux dans la Constitution actuelle</w:t>
      </w:r>
      <w:r w:rsidR="007C053D" w:rsidRPr="002C01D7">
        <w:rPr>
          <w:lang w:val="fr-FR"/>
        </w:rPr>
        <w:t>.</w:t>
      </w:r>
      <w:r w:rsidRPr="002C01D7">
        <w:rPr>
          <w:lang w:val="fr-FR"/>
        </w:rPr>
        <w:t xml:space="preserve"> Ce projet, qui s</w:t>
      </w:r>
      <w:r w:rsidR="000D1CE7" w:rsidRPr="002C01D7">
        <w:rPr>
          <w:lang w:val="fr-FR"/>
        </w:rPr>
        <w:t>’</w:t>
      </w:r>
      <w:r w:rsidRPr="002C01D7">
        <w:rPr>
          <w:lang w:val="fr-FR"/>
        </w:rPr>
        <w:t>étendait aux droits à l</w:t>
      </w:r>
      <w:r w:rsidR="000D1CE7" w:rsidRPr="002C01D7">
        <w:rPr>
          <w:lang w:val="fr-FR"/>
        </w:rPr>
        <w:t>’</w:t>
      </w:r>
      <w:r w:rsidRPr="002C01D7">
        <w:rPr>
          <w:lang w:val="fr-FR"/>
        </w:rPr>
        <w:t>égalité et à la non-discrimination énoncés à l</w:t>
      </w:r>
      <w:r w:rsidR="000D1CE7" w:rsidRPr="002C01D7">
        <w:rPr>
          <w:lang w:val="fr-FR"/>
        </w:rPr>
        <w:t>’</w:t>
      </w:r>
      <w:r w:rsidRPr="002C01D7">
        <w:rPr>
          <w:lang w:val="fr-FR"/>
        </w:rPr>
        <w:t>article 12, indiquait que nul ne peut faire l</w:t>
      </w:r>
      <w:r w:rsidR="000D1CE7" w:rsidRPr="002C01D7">
        <w:rPr>
          <w:lang w:val="fr-FR"/>
        </w:rPr>
        <w:t>’</w:t>
      </w:r>
      <w:r w:rsidRPr="002C01D7">
        <w:rPr>
          <w:lang w:val="fr-FR"/>
        </w:rPr>
        <w:t>objet d</w:t>
      </w:r>
      <w:r w:rsidR="000D1CE7" w:rsidRPr="002C01D7">
        <w:rPr>
          <w:lang w:val="fr-FR"/>
        </w:rPr>
        <w:t>’</w:t>
      </w:r>
      <w:r w:rsidRPr="002C01D7">
        <w:rPr>
          <w:lang w:val="fr-FR"/>
        </w:rPr>
        <w:t>une discrimination arbitraire fondée notamment sur la race, le genre, le sexe, l</w:t>
      </w:r>
      <w:r w:rsidR="000D1CE7" w:rsidRPr="002C01D7">
        <w:rPr>
          <w:lang w:val="fr-FR"/>
        </w:rPr>
        <w:t>’</w:t>
      </w:r>
      <w:r w:rsidRPr="002C01D7">
        <w:rPr>
          <w:lang w:val="fr-FR"/>
        </w:rPr>
        <w:t>orientation sexuelle, la maternité, la situation matrimoniale, la caste, l</w:t>
      </w:r>
      <w:r w:rsidR="000D1CE7" w:rsidRPr="002C01D7">
        <w:rPr>
          <w:lang w:val="fr-FR"/>
        </w:rPr>
        <w:t>’</w:t>
      </w:r>
      <w:r w:rsidRPr="002C01D7">
        <w:rPr>
          <w:lang w:val="fr-FR"/>
        </w:rPr>
        <w:t>origine ethnique ou sociale, la couleur, l</w:t>
      </w:r>
      <w:r w:rsidR="000D1CE7" w:rsidRPr="002C01D7">
        <w:rPr>
          <w:lang w:val="fr-FR"/>
        </w:rPr>
        <w:t>’</w:t>
      </w:r>
      <w:r w:rsidRPr="002C01D7">
        <w:rPr>
          <w:lang w:val="fr-FR"/>
        </w:rPr>
        <w:t>âge, le handicap, la religion, la conscience ou la croyance, les opinions politiques ou autres, la culture, la langue, le lieu de naissance et le lieu de résidence</w:t>
      </w:r>
      <w:r w:rsidR="007C053D" w:rsidRPr="002C01D7">
        <w:rPr>
          <w:lang w:val="fr-FR"/>
        </w:rPr>
        <w:t>.</w:t>
      </w:r>
    </w:p>
    <w:p w14:paraId="593B4583" w14:textId="099B28A8" w:rsidR="000E6FBD" w:rsidRPr="002C01D7" w:rsidRDefault="000E6FBD" w:rsidP="00D40D9F">
      <w:pPr>
        <w:pStyle w:val="SingleTxtG"/>
        <w:spacing w:after="100" w:line="238" w:lineRule="atLeast"/>
        <w:ind w:firstLine="567"/>
        <w:rPr>
          <w:lang w:val="fr-FR"/>
        </w:rPr>
      </w:pPr>
      <w:r w:rsidRPr="002C01D7">
        <w:rPr>
          <w:lang w:val="fr-FR"/>
        </w:rPr>
        <w:t>c)</w:t>
      </w:r>
      <w:r w:rsidRPr="002C01D7">
        <w:rPr>
          <w:lang w:val="fr-FR"/>
        </w:rPr>
        <w:tab/>
        <w:t>Dans le rapport de la sous-commission des droits fondamentaux de l</w:t>
      </w:r>
      <w:r w:rsidR="000D1CE7" w:rsidRPr="002C01D7">
        <w:rPr>
          <w:lang w:val="fr-FR"/>
        </w:rPr>
        <w:t>’</w:t>
      </w:r>
      <w:r w:rsidRPr="002C01D7">
        <w:rPr>
          <w:lang w:val="fr-FR"/>
        </w:rPr>
        <w:t>Assemblée constitutionnelle</w:t>
      </w:r>
      <w:r w:rsidRPr="002C01D7">
        <w:rPr>
          <w:rStyle w:val="FootnoteReference"/>
          <w:lang w:val="fr-FR"/>
        </w:rPr>
        <w:footnoteReference w:id="11"/>
      </w:r>
      <w:r w:rsidRPr="002C01D7">
        <w:rPr>
          <w:lang w:val="fr-FR"/>
        </w:rPr>
        <w:t>, présenté en 2016, la partie consacrée au droit à l</w:t>
      </w:r>
      <w:r w:rsidR="000D1CE7" w:rsidRPr="002C01D7">
        <w:rPr>
          <w:lang w:val="fr-FR"/>
        </w:rPr>
        <w:t>’</w:t>
      </w:r>
      <w:r w:rsidRPr="002C01D7">
        <w:rPr>
          <w:lang w:val="fr-FR"/>
        </w:rPr>
        <w:t>égalité et à la non-discrimination précise que nul ne peut faire l</w:t>
      </w:r>
      <w:r w:rsidR="000D1CE7" w:rsidRPr="002C01D7">
        <w:rPr>
          <w:lang w:val="fr-FR"/>
        </w:rPr>
        <w:t>’</w:t>
      </w:r>
      <w:r w:rsidRPr="002C01D7">
        <w:rPr>
          <w:lang w:val="fr-FR"/>
        </w:rPr>
        <w:t>objet d</w:t>
      </w:r>
      <w:r w:rsidR="000D1CE7" w:rsidRPr="002C01D7">
        <w:rPr>
          <w:lang w:val="fr-FR"/>
        </w:rPr>
        <w:t>’</w:t>
      </w:r>
      <w:r w:rsidRPr="002C01D7">
        <w:rPr>
          <w:lang w:val="fr-FR"/>
        </w:rPr>
        <w:t>une discrimination arbitraire fondée notamment sur la race, le genre, le sexe, l</w:t>
      </w:r>
      <w:r w:rsidR="000D1CE7" w:rsidRPr="002C01D7">
        <w:rPr>
          <w:lang w:val="fr-FR"/>
        </w:rPr>
        <w:t>’</w:t>
      </w:r>
      <w:r w:rsidRPr="002C01D7">
        <w:rPr>
          <w:lang w:val="fr-FR"/>
        </w:rPr>
        <w:t>orientation sexuelle, l</w:t>
      </w:r>
      <w:r w:rsidR="000D1CE7" w:rsidRPr="002C01D7">
        <w:rPr>
          <w:lang w:val="fr-FR"/>
        </w:rPr>
        <w:t>’</w:t>
      </w:r>
      <w:r w:rsidRPr="002C01D7">
        <w:rPr>
          <w:lang w:val="fr-FR"/>
        </w:rPr>
        <w:t>identité de genre, la maternité, la situation matrimoniale, le statut parental, la caste, l</w:t>
      </w:r>
      <w:r w:rsidR="000D1CE7" w:rsidRPr="002C01D7">
        <w:rPr>
          <w:lang w:val="fr-FR"/>
        </w:rPr>
        <w:t>’</w:t>
      </w:r>
      <w:r w:rsidRPr="002C01D7">
        <w:rPr>
          <w:lang w:val="fr-FR"/>
        </w:rPr>
        <w:t>origine ethnique ou sociale, l</w:t>
      </w:r>
      <w:r w:rsidR="000D1CE7" w:rsidRPr="002C01D7">
        <w:rPr>
          <w:lang w:val="fr-FR"/>
        </w:rPr>
        <w:t>’</w:t>
      </w:r>
      <w:r w:rsidRPr="002C01D7">
        <w:rPr>
          <w:lang w:val="fr-FR"/>
        </w:rPr>
        <w:t>âge, le handicap, la religion, la conscience ou la croyance, les opinions politiques ou autres, la culture, la langue, le lieu de naissance et le lieu de résidence (par</w:t>
      </w:r>
      <w:r w:rsidR="007C053D" w:rsidRPr="002C01D7">
        <w:rPr>
          <w:lang w:val="fr-FR"/>
        </w:rPr>
        <w:t>.</w:t>
      </w:r>
      <w:r w:rsidRPr="002C01D7">
        <w:rPr>
          <w:lang w:val="fr-FR"/>
        </w:rPr>
        <w:t> 3 a))</w:t>
      </w:r>
      <w:r w:rsidR="007C053D" w:rsidRPr="002C01D7">
        <w:rPr>
          <w:lang w:val="fr-FR"/>
        </w:rPr>
        <w:t>.</w:t>
      </w:r>
    </w:p>
    <w:p w14:paraId="51E68CBB" w14:textId="1937B1B3" w:rsidR="000E6FBD" w:rsidRPr="002C01D7" w:rsidRDefault="000E6FBD" w:rsidP="00D40D9F">
      <w:pPr>
        <w:pStyle w:val="SingleTxtG"/>
        <w:spacing w:after="100" w:line="238" w:lineRule="atLeast"/>
        <w:ind w:firstLine="567"/>
        <w:rPr>
          <w:lang w:val="fr-FR"/>
        </w:rPr>
      </w:pPr>
      <w:r w:rsidRPr="002C01D7">
        <w:rPr>
          <w:lang w:val="fr-FR"/>
        </w:rPr>
        <w:t>d)</w:t>
      </w:r>
      <w:r w:rsidRPr="002C01D7">
        <w:rPr>
          <w:lang w:val="fr-FR"/>
        </w:rPr>
        <w:tab/>
        <w:t>Le rapport sur les représentations publiques concernant la réforme constitutionnelle présenté en mai 2016 par le Comité des représentations publiques demandait que la Constitution consacre spécifiquement le handicap en tant que composante normale de la diversité humaine</w:t>
      </w:r>
      <w:r w:rsidRPr="002C01D7">
        <w:rPr>
          <w:rStyle w:val="FootnoteReference"/>
          <w:lang w:val="fr-FR"/>
        </w:rPr>
        <w:footnoteReference w:id="12"/>
      </w:r>
      <w:r w:rsidR="007C053D" w:rsidRPr="002C01D7">
        <w:rPr>
          <w:lang w:val="fr-FR"/>
        </w:rPr>
        <w:t>.</w:t>
      </w:r>
      <w:r w:rsidRPr="002C01D7">
        <w:rPr>
          <w:lang w:val="fr-FR"/>
        </w:rPr>
        <w:t xml:space="preserve"> Il proposait que la non-discrimination fondée sur le handicap soit inscrite dans la charte des droits, notamment dans les considérations relatives à la citoyenneté et à l</w:t>
      </w:r>
      <w:r w:rsidR="000D1CE7" w:rsidRPr="002C01D7">
        <w:rPr>
          <w:lang w:val="fr-FR"/>
        </w:rPr>
        <w:t>’</w:t>
      </w:r>
      <w:r w:rsidRPr="002C01D7">
        <w:rPr>
          <w:lang w:val="fr-FR"/>
        </w:rPr>
        <w:t>accès à l</w:t>
      </w:r>
      <w:r w:rsidR="000D1CE7" w:rsidRPr="002C01D7">
        <w:rPr>
          <w:lang w:val="fr-FR"/>
        </w:rPr>
        <w:t>’</w:t>
      </w:r>
      <w:r w:rsidRPr="002C01D7">
        <w:rPr>
          <w:lang w:val="fr-FR"/>
        </w:rPr>
        <w:t>information</w:t>
      </w:r>
      <w:r w:rsidR="007C053D" w:rsidRPr="002C01D7">
        <w:rPr>
          <w:lang w:val="fr-FR"/>
        </w:rPr>
        <w:t>.</w:t>
      </w:r>
    </w:p>
    <w:p w14:paraId="14B1B495" w14:textId="52141306" w:rsidR="000E6FBD" w:rsidRPr="002C01D7" w:rsidRDefault="000E6FBD" w:rsidP="00D40D9F">
      <w:pPr>
        <w:pStyle w:val="SingleTxtG"/>
        <w:spacing w:after="100" w:line="238" w:lineRule="atLeast"/>
        <w:ind w:firstLine="567"/>
        <w:rPr>
          <w:lang w:val="fr-FR"/>
        </w:rPr>
      </w:pPr>
      <w:r w:rsidRPr="002C01D7">
        <w:rPr>
          <w:lang w:val="fr-FR"/>
        </w:rPr>
        <w:t>e)</w:t>
      </w:r>
      <w:r w:rsidRPr="002C01D7">
        <w:rPr>
          <w:lang w:val="fr-FR"/>
        </w:rPr>
        <w:tab/>
        <w:t>Le plan d</w:t>
      </w:r>
      <w:r w:rsidR="000D1CE7" w:rsidRPr="002C01D7">
        <w:rPr>
          <w:lang w:val="fr-FR"/>
        </w:rPr>
        <w:t>’</w:t>
      </w:r>
      <w:r w:rsidRPr="002C01D7">
        <w:rPr>
          <w:lang w:val="fr-FR"/>
        </w:rPr>
        <w:t>action national 2017-2021 en faveur des droits de l</w:t>
      </w:r>
      <w:r w:rsidR="000D1CE7" w:rsidRPr="002C01D7">
        <w:rPr>
          <w:lang w:val="fr-FR"/>
        </w:rPr>
        <w:t>’</w:t>
      </w:r>
      <w:r w:rsidRPr="002C01D7">
        <w:rPr>
          <w:lang w:val="fr-FR"/>
        </w:rPr>
        <w:t>homme met également en évidence la nécessité d</w:t>
      </w:r>
      <w:r w:rsidR="000D1CE7" w:rsidRPr="002C01D7">
        <w:rPr>
          <w:lang w:val="fr-FR"/>
        </w:rPr>
        <w:t>’</w:t>
      </w:r>
      <w:r w:rsidRPr="002C01D7">
        <w:rPr>
          <w:lang w:val="fr-FR"/>
        </w:rPr>
        <w:t>une prise en considération explicite des personnes handicapées tant dans le chapitre de la Constitution consacré aux droits fondamentaux que dans une charte des droits exhaustive faisant une place aux droits économiques, sociaux, civils et politiques</w:t>
      </w:r>
      <w:r w:rsidR="007C053D" w:rsidRPr="002C01D7">
        <w:rPr>
          <w:lang w:val="fr-FR"/>
        </w:rPr>
        <w:t>.</w:t>
      </w:r>
    </w:p>
    <w:p w14:paraId="00697905" w14:textId="2E1BCF3A" w:rsidR="000E6FBD" w:rsidRPr="002C01D7" w:rsidRDefault="000E6FBD" w:rsidP="00D40D9F">
      <w:pPr>
        <w:pStyle w:val="SingleTxtG"/>
        <w:widowControl w:val="0"/>
        <w:spacing w:line="238" w:lineRule="atLeast"/>
        <w:rPr>
          <w:lang w:val="fr-FR"/>
        </w:rPr>
      </w:pPr>
      <w:r w:rsidRPr="002C01D7">
        <w:rPr>
          <w:lang w:val="fr-FR"/>
        </w:rPr>
        <w:t>32</w:t>
      </w:r>
      <w:r w:rsidR="007C053D" w:rsidRPr="002C01D7">
        <w:rPr>
          <w:lang w:val="fr-FR"/>
        </w:rPr>
        <w:t>.</w:t>
      </w:r>
      <w:r w:rsidRPr="002C01D7">
        <w:rPr>
          <w:lang w:val="fr-FR"/>
        </w:rPr>
        <w:tab/>
        <w:t xml:space="preserve">La Cour suprême de </w:t>
      </w:r>
      <w:r w:rsidR="006F78CE" w:rsidRPr="002C01D7">
        <w:rPr>
          <w:lang w:val="fr-FR"/>
        </w:rPr>
        <w:t>Sri Lanka</w:t>
      </w:r>
      <w:r w:rsidRPr="002C01D7">
        <w:rPr>
          <w:lang w:val="fr-FR"/>
        </w:rPr>
        <w:t>, dans l</w:t>
      </w:r>
      <w:r w:rsidR="000D1CE7" w:rsidRPr="002C01D7">
        <w:rPr>
          <w:lang w:val="fr-FR"/>
        </w:rPr>
        <w:t>’</w:t>
      </w:r>
      <w:r w:rsidRPr="002C01D7">
        <w:rPr>
          <w:lang w:val="fr-FR"/>
        </w:rPr>
        <w:t xml:space="preserve">affaire </w:t>
      </w:r>
      <w:r w:rsidRPr="002C01D7">
        <w:rPr>
          <w:i/>
          <w:iCs/>
          <w:lang w:val="fr-FR"/>
        </w:rPr>
        <w:t>Ajith Perera c</w:t>
      </w:r>
      <w:r w:rsidR="007C053D" w:rsidRPr="002C01D7">
        <w:rPr>
          <w:i/>
          <w:iCs/>
          <w:lang w:val="fr-FR"/>
        </w:rPr>
        <w:t>.</w:t>
      </w:r>
      <w:r w:rsidRPr="002C01D7">
        <w:rPr>
          <w:i/>
          <w:iCs/>
          <w:lang w:val="fr-FR"/>
        </w:rPr>
        <w:t xml:space="preserve"> le Procureur général </w:t>
      </w:r>
      <w:r w:rsidRPr="002C01D7">
        <w:rPr>
          <w:lang w:val="fr-FR"/>
        </w:rPr>
        <w:t xml:space="preserve">[SCFR </w:t>
      </w:r>
      <w:r w:rsidR="000D1CE7" w:rsidRPr="002C01D7">
        <w:rPr>
          <w:lang w:val="fr-FR"/>
        </w:rPr>
        <w:t>n</w:t>
      </w:r>
      <w:r w:rsidR="000D1CE7" w:rsidRPr="002C01D7">
        <w:rPr>
          <w:vertAlign w:val="superscript"/>
          <w:lang w:val="fr-FR"/>
        </w:rPr>
        <w:t>o</w:t>
      </w:r>
      <w:r w:rsidRPr="002C01D7">
        <w:rPr>
          <w:lang w:val="fr-FR"/>
        </w:rPr>
        <w:t> 221/2009] portée devant elle, a reconnu le bien-fondé de l</w:t>
      </w:r>
      <w:r w:rsidR="000D1CE7" w:rsidRPr="002C01D7">
        <w:rPr>
          <w:lang w:val="fr-FR"/>
        </w:rPr>
        <w:t>’</w:t>
      </w:r>
      <w:r w:rsidRPr="002C01D7">
        <w:rPr>
          <w:lang w:val="fr-FR"/>
        </w:rPr>
        <w:t xml:space="preserve">article 23 de la loi </w:t>
      </w:r>
      <w:r w:rsidR="000D1CE7" w:rsidRPr="002C01D7">
        <w:rPr>
          <w:lang w:val="fr-FR"/>
        </w:rPr>
        <w:t>n</w:t>
      </w:r>
      <w:r w:rsidR="000D1CE7" w:rsidRPr="002C01D7">
        <w:rPr>
          <w:vertAlign w:val="superscript"/>
          <w:lang w:val="fr-FR"/>
        </w:rPr>
        <w:t>o</w:t>
      </w:r>
      <w:r w:rsidRPr="002C01D7">
        <w:rPr>
          <w:lang w:val="fr-FR"/>
        </w:rPr>
        <w:t> 28 de 1996 sur la protection des droits des personnes handicapées, comme indiqué au paragraphe 20 ci-dessus, et a statué qu</w:t>
      </w:r>
      <w:r w:rsidR="000D1CE7" w:rsidRPr="002C01D7">
        <w:rPr>
          <w:lang w:val="fr-FR"/>
        </w:rPr>
        <w:t>’</w:t>
      </w:r>
      <w:r w:rsidRPr="002C01D7">
        <w:rPr>
          <w:lang w:val="fr-FR"/>
        </w:rPr>
        <w:t>en application de cette loi (telle que modifiée) et des règlements qui en découlent, aucune personne ne devait faire l</w:t>
      </w:r>
      <w:r w:rsidR="000D1CE7" w:rsidRPr="002C01D7">
        <w:rPr>
          <w:lang w:val="fr-FR"/>
        </w:rPr>
        <w:t>’</w:t>
      </w:r>
      <w:r w:rsidRPr="002C01D7">
        <w:rPr>
          <w:lang w:val="fr-FR"/>
        </w:rPr>
        <w:t>objet d</w:t>
      </w:r>
      <w:r w:rsidR="000D1CE7" w:rsidRPr="002C01D7">
        <w:rPr>
          <w:lang w:val="fr-FR"/>
        </w:rPr>
        <w:t>’</w:t>
      </w:r>
      <w:r w:rsidRPr="002C01D7">
        <w:rPr>
          <w:lang w:val="fr-FR"/>
        </w:rPr>
        <w:t>une discrimination fondée sur un handicap (annexe S)</w:t>
      </w:r>
      <w:r w:rsidR="007C053D" w:rsidRPr="002C01D7">
        <w:rPr>
          <w:lang w:val="fr-FR"/>
        </w:rPr>
        <w:t>.</w:t>
      </w:r>
    </w:p>
    <w:p w14:paraId="67EC8300" w14:textId="2672CFA0" w:rsidR="000E6FBD" w:rsidRPr="002C01D7" w:rsidRDefault="000E6FBD" w:rsidP="009E4297">
      <w:pPr>
        <w:pStyle w:val="H1G"/>
        <w:rPr>
          <w:lang w:val="fr-FR"/>
        </w:rPr>
      </w:pPr>
      <w:r w:rsidRPr="002C01D7">
        <w:rPr>
          <w:lang w:val="fr-FR"/>
        </w:rPr>
        <w:tab/>
      </w:r>
      <w:r w:rsidRPr="002C01D7">
        <w:rPr>
          <w:lang w:val="fr-FR"/>
        </w:rPr>
        <w:tab/>
        <w:t>Article 8</w:t>
      </w:r>
      <w:r w:rsidR="009E4297" w:rsidRPr="002C01D7">
        <w:rPr>
          <w:lang w:val="fr-FR"/>
        </w:rPr>
        <w:br/>
      </w:r>
      <w:r w:rsidRPr="002C01D7">
        <w:rPr>
          <w:lang w:val="fr-FR"/>
        </w:rPr>
        <w:t>Sensibilisation</w:t>
      </w:r>
    </w:p>
    <w:p w14:paraId="776A904E" w14:textId="25C3A297" w:rsidR="000E6FBD" w:rsidRPr="002C01D7" w:rsidRDefault="000E6FBD" w:rsidP="009E4297">
      <w:pPr>
        <w:pStyle w:val="SingleTxtG"/>
        <w:rPr>
          <w:lang w:val="fr-FR"/>
        </w:rPr>
      </w:pPr>
      <w:r w:rsidRPr="002C01D7">
        <w:rPr>
          <w:lang w:val="fr-FR"/>
        </w:rPr>
        <w:t>33</w:t>
      </w:r>
      <w:r w:rsidR="007C053D" w:rsidRPr="002C01D7">
        <w:rPr>
          <w:lang w:val="fr-FR"/>
        </w:rPr>
        <w:t>.</w:t>
      </w:r>
      <w:r w:rsidRPr="002C01D7">
        <w:rPr>
          <w:lang w:val="fr-FR"/>
        </w:rPr>
        <w:tab/>
        <w:t>Le Gouvernement sri-lankais considère que la sensibilisation est nécessaire pour lutter contre les stéréotypes et les préjugés liés au handicap</w:t>
      </w:r>
      <w:r w:rsidR="007C053D" w:rsidRPr="002C01D7">
        <w:rPr>
          <w:lang w:val="fr-FR"/>
        </w:rPr>
        <w:t>.</w:t>
      </w:r>
      <w:r w:rsidRPr="002C01D7">
        <w:rPr>
          <w:lang w:val="fr-FR"/>
        </w:rPr>
        <w:t xml:space="preserve"> Dans cette optique, il a formulé tout un ensemble de politiques visant à sensibiliser le public au handicap</w:t>
      </w:r>
      <w:r w:rsidR="007C053D" w:rsidRPr="002C01D7">
        <w:rPr>
          <w:lang w:val="fr-FR"/>
        </w:rPr>
        <w:t>.</w:t>
      </w:r>
    </w:p>
    <w:p w14:paraId="4E2F0376" w14:textId="51E1AE54" w:rsidR="000E6FBD" w:rsidRPr="002C01D7" w:rsidRDefault="000E6FBD" w:rsidP="009E4297">
      <w:pPr>
        <w:pStyle w:val="SingleTxtG"/>
        <w:rPr>
          <w:lang w:val="fr-FR"/>
        </w:rPr>
      </w:pPr>
      <w:r w:rsidRPr="002C01D7">
        <w:rPr>
          <w:lang w:val="fr-FR"/>
        </w:rPr>
        <w:t>34</w:t>
      </w:r>
      <w:r w:rsidR="007C053D" w:rsidRPr="002C01D7">
        <w:rPr>
          <w:lang w:val="fr-FR"/>
        </w:rPr>
        <w:t>.</w:t>
      </w:r>
      <w:r w:rsidRPr="002C01D7">
        <w:rPr>
          <w:lang w:val="fr-FR"/>
        </w:rPr>
        <w:tab/>
        <w:t>L</w:t>
      </w:r>
      <w:r w:rsidR="000D1CE7" w:rsidRPr="002C01D7">
        <w:rPr>
          <w:lang w:val="fr-FR"/>
        </w:rPr>
        <w:t>’</w:t>
      </w:r>
      <w:r w:rsidRPr="002C01D7">
        <w:rPr>
          <w:lang w:val="fr-FR"/>
        </w:rPr>
        <w:t>un des principaux volets du mandat du Conseil national des personnes handicapées consiste à informer le public, par l</w:t>
      </w:r>
      <w:r w:rsidR="000D1CE7" w:rsidRPr="002C01D7">
        <w:rPr>
          <w:lang w:val="fr-FR"/>
        </w:rPr>
        <w:t>’</w:t>
      </w:r>
      <w:r w:rsidRPr="002C01D7">
        <w:rPr>
          <w:lang w:val="fr-FR"/>
        </w:rPr>
        <w:t>intermédiaire de publications et de programmes, sur la situation et les besoins des personnes handicapées</w:t>
      </w:r>
      <w:r w:rsidR="007C053D" w:rsidRPr="002C01D7">
        <w:rPr>
          <w:lang w:val="fr-FR"/>
        </w:rPr>
        <w:t>.</w:t>
      </w:r>
      <w:r w:rsidRPr="002C01D7">
        <w:rPr>
          <w:lang w:val="fr-FR"/>
        </w:rPr>
        <w:t xml:space="preserve"> En outre, le Secrétariat national aux personnes handicapées a lancé un programme de formation des fonctionnaires à la langue des signes, à la méthodologie du braille, à la mobilité et à l</w:t>
      </w:r>
      <w:r w:rsidR="000D1CE7" w:rsidRPr="002C01D7">
        <w:rPr>
          <w:lang w:val="fr-FR"/>
        </w:rPr>
        <w:t>’</w:t>
      </w:r>
      <w:r w:rsidRPr="002C01D7">
        <w:rPr>
          <w:lang w:val="fr-FR"/>
        </w:rPr>
        <w:t>orientation</w:t>
      </w:r>
      <w:r w:rsidR="007C053D" w:rsidRPr="002C01D7">
        <w:rPr>
          <w:lang w:val="fr-FR"/>
        </w:rPr>
        <w:t>.</w:t>
      </w:r>
    </w:p>
    <w:p w14:paraId="7CA49AE8" w14:textId="1FC42D5F" w:rsidR="000E6FBD" w:rsidRPr="002C01D7" w:rsidRDefault="000E6FBD" w:rsidP="009E4297">
      <w:pPr>
        <w:pStyle w:val="SingleTxtG"/>
        <w:rPr>
          <w:lang w:val="fr-FR"/>
        </w:rPr>
      </w:pPr>
      <w:r w:rsidRPr="002C01D7">
        <w:rPr>
          <w:lang w:val="fr-FR"/>
        </w:rPr>
        <w:t>35</w:t>
      </w:r>
      <w:r w:rsidR="007C053D" w:rsidRPr="002C01D7">
        <w:rPr>
          <w:lang w:val="fr-FR"/>
        </w:rPr>
        <w:t>.</w:t>
      </w:r>
      <w:r w:rsidRPr="002C01D7">
        <w:rPr>
          <w:lang w:val="fr-FR"/>
        </w:rPr>
        <w:tab/>
        <w:t>Par ailleurs, ces dernières années, dans le but de sensibiliser aux personnes handicapées mentales et d</w:t>
      </w:r>
      <w:r w:rsidR="000D1CE7" w:rsidRPr="002C01D7">
        <w:rPr>
          <w:lang w:val="fr-FR"/>
        </w:rPr>
        <w:t>’</w:t>
      </w:r>
      <w:r w:rsidRPr="002C01D7">
        <w:rPr>
          <w:lang w:val="fr-FR"/>
        </w:rPr>
        <w:t>éliminer toute stigmatisation sociale à leur égard, l</w:t>
      </w:r>
      <w:r w:rsidR="000D1CE7" w:rsidRPr="002C01D7">
        <w:rPr>
          <w:lang w:val="fr-FR"/>
        </w:rPr>
        <w:t>’</w:t>
      </w:r>
      <w:r w:rsidRPr="002C01D7">
        <w:rPr>
          <w:lang w:val="fr-FR"/>
        </w:rPr>
        <w:t>Institut national de la santé mentale a organisé des marches publiques, auxquelles ont participé de hauts fonctionnaires et des représentants du public</w:t>
      </w:r>
      <w:r w:rsidR="007C053D" w:rsidRPr="002C01D7">
        <w:rPr>
          <w:lang w:val="fr-FR"/>
        </w:rPr>
        <w:t>.</w:t>
      </w:r>
    </w:p>
    <w:p w14:paraId="51D7BCB4" w14:textId="44766100" w:rsidR="000E6FBD" w:rsidRPr="002C01D7" w:rsidRDefault="000E6FBD" w:rsidP="009E4297">
      <w:pPr>
        <w:pStyle w:val="SingleTxtG"/>
        <w:rPr>
          <w:lang w:val="fr-FR"/>
        </w:rPr>
      </w:pPr>
      <w:r w:rsidRPr="002C01D7">
        <w:rPr>
          <w:lang w:val="fr-FR"/>
        </w:rPr>
        <w:t>36</w:t>
      </w:r>
      <w:r w:rsidR="007C053D" w:rsidRPr="002C01D7">
        <w:rPr>
          <w:lang w:val="fr-FR"/>
        </w:rPr>
        <w:t>.</w:t>
      </w:r>
      <w:r w:rsidRPr="002C01D7">
        <w:rPr>
          <w:lang w:val="fr-FR"/>
        </w:rPr>
        <w:tab/>
        <w:t>S</w:t>
      </w:r>
      <w:r w:rsidR="000D1CE7" w:rsidRPr="002C01D7">
        <w:rPr>
          <w:lang w:val="fr-FR"/>
        </w:rPr>
        <w:t>’</w:t>
      </w:r>
      <w:r w:rsidRPr="002C01D7">
        <w:rPr>
          <w:lang w:val="fr-FR"/>
        </w:rPr>
        <w:t>agissant de personnes privées, Gamini Karunaratne, un caporal blessé en première ligne lors du conflit, a traversé l</w:t>
      </w:r>
      <w:r w:rsidR="000D1CE7" w:rsidRPr="002C01D7">
        <w:rPr>
          <w:lang w:val="fr-FR"/>
        </w:rPr>
        <w:t>’</w:t>
      </w:r>
      <w:r w:rsidRPr="002C01D7">
        <w:rPr>
          <w:lang w:val="fr-FR"/>
        </w:rPr>
        <w:t>île en fauteuil roulant, depuis son extrémité nord jusqu</w:t>
      </w:r>
      <w:r w:rsidR="000D1CE7" w:rsidRPr="002C01D7">
        <w:rPr>
          <w:lang w:val="fr-FR"/>
        </w:rPr>
        <w:t>’</w:t>
      </w:r>
      <w:r w:rsidRPr="002C01D7">
        <w:rPr>
          <w:lang w:val="fr-FR"/>
        </w:rPr>
        <w:t>à son extrémité sud, pour sensibiliser aux difficultés auxquelles les personnes handicapées doivent faire face et montrer que le handicap n</w:t>
      </w:r>
      <w:r w:rsidR="000D1CE7" w:rsidRPr="002C01D7">
        <w:rPr>
          <w:lang w:val="fr-FR"/>
        </w:rPr>
        <w:t>’</w:t>
      </w:r>
      <w:r w:rsidRPr="002C01D7">
        <w:rPr>
          <w:lang w:val="fr-FR"/>
        </w:rPr>
        <w:t>empêche pas de mener une vie utile</w:t>
      </w:r>
      <w:r w:rsidR="007C053D" w:rsidRPr="002C01D7">
        <w:rPr>
          <w:lang w:val="fr-FR"/>
        </w:rPr>
        <w:t>.</w:t>
      </w:r>
      <w:r w:rsidRPr="002C01D7">
        <w:rPr>
          <w:lang w:val="fr-FR"/>
        </w:rPr>
        <w:t xml:space="preserve"> Le secteur privé organise également des courses et d</w:t>
      </w:r>
      <w:r w:rsidR="000D1CE7" w:rsidRPr="002C01D7">
        <w:rPr>
          <w:lang w:val="fr-FR"/>
        </w:rPr>
        <w:t>’</w:t>
      </w:r>
      <w:r w:rsidRPr="002C01D7">
        <w:rPr>
          <w:lang w:val="fr-FR"/>
        </w:rPr>
        <w:t>autres événements pour collecter des fonds et informer le public sur les troubles de santé mentale</w:t>
      </w:r>
      <w:r w:rsidR="007C053D" w:rsidRPr="002C01D7">
        <w:rPr>
          <w:lang w:val="fr-FR"/>
        </w:rPr>
        <w:t>.</w:t>
      </w:r>
    </w:p>
    <w:p w14:paraId="5C6F1A22" w14:textId="44699E8E" w:rsidR="000E6FBD" w:rsidRPr="002C01D7" w:rsidRDefault="000E6FBD" w:rsidP="009E4297">
      <w:pPr>
        <w:pStyle w:val="SingleTxtG"/>
        <w:rPr>
          <w:lang w:val="fr-FR"/>
        </w:rPr>
      </w:pPr>
      <w:r w:rsidRPr="002C01D7">
        <w:rPr>
          <w:lang w:val="fr-FR"/>
        </w:rPr>
        <w:t>37</w:t>
      </w:r>
      <w:r w:rsidR="007C053D" w:rsidRPr="002C01D7">
        <w:rPr>
          <w:lang w:val="fr-FR"/>
        </w:rPr>
        <w:t>.</w:t>
      </w:r>
      <w:r w:rsidRPr="002C01D7">
        <w:rPr>
          <w:lang w:val="fr-FR"/>
        </w:rPr>
        <w:tab/>
        <w:t>De surcroît, le Ministère de la santé, l</w:t>
      </w:r>
      <w:r w:rsidR="000D1CE7" w:rsidRPr="002C01D7">
        <w:rPr>
          <w:lang w:val="fr-FR"/>
        </w:rPr>
        <w:t>’</w:t>
      </w:r>
      <w:r w:rsidRPr="002C01D7">
        <w:rPr>
          <w:lang w:val="fr-FR"/>
        </w:rPr>
        <w:t>Institut national des sciences de la santé, le Bureau de la protection de la santé familiale, les Ministères provinciaux des services de santé et les Départements régionaux de formation des services de santé se proposent d</w:t>
      </w:r>
      <w:r w:rsidR="000D1CE7" w:rsidRPr="002C01D7">
        <w:rPr>
          <w:lang w:val="fr-FR"/>
        </w:rPr>
        <w:t>’</w:t>
      </w:r>
      <w:r w:rsidRPr="002C01D7">
        <w:rPr>
          <w:lang w:val="fr-FR"/>
        </w:rPr>
        <w:t>organiser des programmes de sensibilisation au handicap et aux soins de santé spécifiques aux personnes handicapées pour le personnel des services de santé à tous les niveaux, avec une attention particulière pour le niveau des soins primaires</w:t>
      </w:r>
      <w:r w:rsidR="007C053D" w:rsidRPr="002C01D7">
        <w:rPr>
          <w:lang w:val="fr-FR"/>
        </w:rPr>
        <w:t>.</w:t>
      </w:r>
    </w:p>
    <w:p w14:paraId="2D4A74E7" w14:textId="1DFBBE33" w:rsidR="000E6FBD" w:rsidRPr="002C01D7" w:rsidRDefault="000E6FBD" w:rsidP="009E4297">
      <w:pPr>
        <w:pStyle w:val="SingleTxtG"/>
        <w:rPr>
          <w:lang w:val="fr-FR"/>
        </w:rPr>
      </w:pPr>
      <w:r w:rsidRPr="002C01D7">
        <w:rPr>
          <w:lang w:val="fr-FR"/>
        </w:rPr>
        <w:t>38</w:t>
      </w:r>
      <w:r w:rsidR="007C053D" w:rsidRPr="002C01D7">
        <w:rPr>
          <w:lang w:val="fr-FR"/>
        </w:rPr>
        <w:t>.</w:t>
      </w:r>
      <w:r w:rsidRPr="002C01D7">
        <w:rPr>
          <w:lang w:val="fr-FR"/>
        </w:rPr>
        <w:tab/>
        <w:t>Conformément au plan d</w:t>
      </w:r>
      <w:r w:rsidR="000D1CE7" w:rsidRPr="002C01D7">
        <w:rPr>
          <w:lang w:val="fr-FR"/>
        </w:rPr>
        <w:t>’</w:t>
      </w:r>
      <w:r w:rsidRPr="002C01D7">
        <w:rPr>
          <w:lang w:val="fr-FR"/>
        </w:rPr>
        <w:t>action national 2017-2021 en faveur des droits de l</w:t>
      </w:r>
      <w:r w:rsidR="000D1CE7" w:rsidRPr="002C01D7">
        <w:rPr>
          <w:lang w:val="fr-FR"/>
        </w:rPr>
        <w:t>’</w:t>
      </w:r>
      <w:r w:rsidRPr="002C01D7">
        <w:rPr>
          <w:lang w:val="fr-FR"/>
        </w:rPr>
        <w:t>homme, les organes de presse et de médias privés doivent mener des programmes de sensibilisation au handicap, organiser la formation des professionnels des médias et proposer un module sur le handicap, pour susciter une prise de conscience et renforcer la sensibilisation à l</w:t>
      </w:r>
      <w:r w:rsidR="000D1CE7" w:rsidRPr="002C01D7">
        <w:rPr>
          <w:lang w:val="fr-FR"/>
        </w:rPr>
        <w:t>’</w:t>
      </w:r>
      <w:r w:rsidRPr="002C01D7">
        <w:rPr>
          <w:lang w:val="fr-FR"/>
        </w:rPr>
        <w:t>égard des personnes handicapées de manière progressive</w:t>
      </w:r>
      <w:r w:rsidR="007C053D" w:rsidRPr="002C01D7">
        <w:rPr>
          <w:lang w:val="fr-FR"/>
        </w:rPr>
        <w:t>.</w:t>
      </w:r>
      <w:r w:rsidRPr="002C01D7">
        <w:rPr>
          <w:lang w:val="fr-FR"/>
        </w:rPr>
        <w:t xml:space="preserve"> Le nombre de programmes de ce type, menés au niveau des ministères, des départements et des autorités locales, devrait augmenter</w:t>
      </w:r>
      <w:r w:rsidR="007C053D" w:rsidRPr="002C01D7">
        <w:rPr>
          <w:lang w:val="fr-FR"/>
        </w:rPr>
        <w:t>.</w:t>
      </w:r>
      <w:r w:rsidRPr="002C01D7">
        <w:rPr>
          <w:lang w:val="fr-FR"/>
        </w:rPr>
        <w:t xml:space="preserve"> En</w:t>
      </w:r>
      <w:r w:rsidR="0020491E" w:rsidRPr="002C01D7">
        <w:rPr>
          <w:lang w:val="fr-FR"/>
        </w:rPr>
        <w:t> </w:t>
      </w:r>
      <w:r w:rsidRPr="002C01D7">
        <w:rPr>
          <w:lang w:val="fr-FR"/>
        </w:rPr>
        <w:t>outre, dans le cadre de ce plan d</w:t>
      </w:r>
      <w:r w:rsidR="000D1CE7" w:rsidRPr="002C01D7">
        <w:rPr>
          <w:lang w:val="fr-FR"/>
        </w:rPr>
        <w:t>’</w:t>
      </w:r>
      <w:r w:rsidRPr="002C01D7">
        <w:rPr>
          <w:lang w:val="fr-FR"/>
        </w:rPr>
        <w:t>action, le Ministère de l</w:t>
      </w:r>
      <w:r w:rsidR="000D1CE7" w:rsidRPr="002C01D7">
        <w:rPr>
          <w:lang w:val="fr-FR"/>
        </w:rPr>
        <w:t>’</w:t>
      </w:r>
      <w:r w:rsidRPr="002C01D7">
        <w:rPr>
          <w:lang w:val="fr-FR"/>
        </w:rPr>
        <w:t>administration et de la gestion publiques et les conseils provinciaux sont tenus de mettre sur pied des formations portant sur l</w:t>
      </w:r>
      <w:r w:rsidR="000D1CE7" w:rsidRPr="002C01D7">
        <w:rPr>
          <w:lang w:val="fr-FR"/>
        </w:rPr>
        <w:t>’</w:t>
      </w:r>
      <w:r w:rsidRPr="002C01D7">
        <w:rPr>
          <w:lang w:val="fr-FR"/>
        </w:rPr>
        <w:t>intégration des personnes handicapées dans le secteur public</w:t>
      </w:r>
      <w:r w:rsidR="007C053D" w:rsidRPr="002C01D7">
        <w:rPr>
          <w:lang w:val="fr-FR"/>
        </w:rPr>
        <w:t>.</w:t>
      </w:r>
    </w:p>
    <w:p w14:paraId="1C7380A3" w14:textId="3EB0779C" w:rsidR="000E6FBD" w:rsidRPr="002C01D7" w:rsidRDefault="000E6FBD" w:rsidP="009E4297">
      <w:pPr>
        <w:pStyle w:val="SingleTxtG"/>
        <w:rPr>
          <w:lang w:val="fr-FR"/>
        </w:rPr>
      </w:pPr>
      <w:r w:rsidRPr="002C01D7">
        <w:rPr>
          <w:lang w:val="fr-FR"/>
        </w:rPr>
        <w:t>39</w:t>
      </w:r>
      <w:r w:rsidR="007C053D" w:rsidRPr="002C01D7">
        <w:rPr>
          <w:lang w:val="fr-FR"/>
        </w:rPr>
        <w:t>.</w:t>
      </w:r>
      <w:r w:rsidRPr="002C01D7">
        <w:rPr>
          <w:lang w:val="fr-FR"/>
        </w:rPr>
        <w:tab/>
        <w:t>Par ailleurs, le Gouvernement sri-lankais a l</w:t>
      </w:r>
      <w:r w:rsidR="000D1CE7" w:rsidRPr="002C01D7">
        <w:rPr>
          <w:lang w:val="fr-FR"/>
        </w:rPr>
        <w:t>’</w:t>
      </w:r>
      <w:r w:rsidRPr="002C01D7">
        <w:rPr>
          <w:lang w:val="fr-FR"/>
        </w:rPr>
        <w:t>intention d</w:t>
      </w:r>
      <w:r w:rsidR="000D1CE7" w:rsidRPr="002C01D7">
        <w:rPr>
          <w:lang w:val="fr-FR"/>
        </w:rPr>
        <w:t>’</w:t>
      </w:r>
      <w:r w:rsidRPr="002C01D7">
        <w:rPr>
          <w:lang w:val="fr-FR"/>
        </w:rPr>
        <w:t>introduire des études sur le handicap dans les programmes des établissements de formation des enseignants, des universités et d</w:t>
      </w:r>
      <w:r w:rsidR="000D1CE7" w:rsidRPr="002C01D7">
        <w:rPr>
          <w:lang w:val="fr-FR"/>
        </w:rPr>
        <w:t>’</w:t>
      </w:r>
      <w:r w:rsidRPr="002C01D7">
        <w:rPr>
          <w:lang w:val="fr-FR"/>
        </w:rPr>
        <w:t>autres centres d</w:t>
      </w:r>
      <w:r w:rsidR="000D1CE7" w:rsidRPr="002C01D7">
        <w:rPr>
          <w:lang w:val="fr-FR"/>
        </w:rPr>
        <w:t>’</w:t>
      </w:r>
      <w:r w:rsidRPr="002C01D7">
        <w:rPr>
          <w:lang w:val="fr-FR"/>
        </w:rPr>
        <w:t>enseignement supérieur</w:t>
      </w:r>
      <w:r w:rsidR="007C053D" w:rsidRPr="002C01D7">
        <w:rPr>
          <w:lang w:val="fr-FR"/>
        </w:rPr>
        <w:t>.</w:t>
      </w:r>
    </w:p>
    <w:p w14:paraId="161AA1F8" w14:textId="69AE3147" w:rsidR="000E6FBD" w:rsidRPr="002C01D7" w:rsidRDefault="000E6FBD" w:rsidP="009E4297">
      <w:pPr>
        <w:pStyle w:val="SingleTxtG"/>
        <w:rPr>
          <w:lang w:val="fr-FR"/>
        </w:rPr>
      </w:pPr>
      <w:r w:rsidRPr="002C01D7">
        <w:rPr>
          <w:lang w:val="fr-FR"/>
        </w:rPr>
        <w:t>40</w:t>
      </w:r>
      <w:r w:rsidR="007C053D" w:rsidRPr="002C01D7">
        <w:rPr>
          <w:lang w:val="fr-FR"/>
        </w:rPr>
        <w:t>.</w:t>
      </w:r>
      <w:r w:rsidRPr="002C01D7">
        <w:rPr>
          <w:lang w:val="fr-FR"/>
        </w:rPr>
        <w:tab/>
      </w:r>
      <w:r w:rsidR="006F78CE" w:rsidRPr="002C01D7">
        <w:rPr>
          <w:lang w:val="fr-FR"/>
        </w:rPr>
        <w:t>Sri Lanka</w:t>
      </w:r>
      <w:r w:rsidRPr="002C01D7">
        <w:rPr>
          <w:lang w:val="fr-FR"/>
        </w:rPr>
        <w:t xml:space="preserve"> peut s</w:t>
      </w:r>
      <w:r w:rsidR="000D1CE7" w:rsidRPr="002C01D7">
        <w:rPr>
          <w:lang w:val="fr-FR"/>
        </w:rPr>
        <w:t>’</w:t>
      </w:r>
      <w:r w:rsidRPr="002C01D7">
        <w:rPr>
          <w:lang w:val="fr-FR"/>
        </w:rPr>
        <w:t>enorgueillir de son rôle historique en matière d</w:t>
      </w:r>
      <w:r w:rsidR="000D1CE7" w:rsidRPr="002C01D7">
        <w:rPr>
          <w:lang w:val="fr-FR"/>
        </w:rPr>
        <w:t>’</w:t>
      </w:r>
      <w:r w:rsidRPr="002C01D7">
        <w:rPr>
          <w:lang w:val="fr-FR"/>
        </w:rPr>
        <w:t>engagement social et d</w:t>
      </w:r>
      <w:r w:rsidR="000D1CE7" w:rsidRPr="002C01D7">
        <w:rPr>
          <w:lang w:val="fr-FR"/>
        </w:rPr>
        <w:t>’</w:t>
      </w:r>
      <w:r w:rsidRPr="002C01D7">
        <w:rPr>
          <w:lang w:val="fr-FR"/>
        </w:rPr>
        <w:t>assistance aux personnes handicapées et à d</w:t>
      </w:r>
      <w:r w:rsidR="000D1CE7" w:rsidRPr="002C01D7">
        <w:rPr>
          <w:lang w:val="fr-FR"/>
        </w:rPr>
        <w:t>’</w:t>
      </w:r>
      <w:r w:rsidRPr="002C01D7">
        <w:rPr>
          <w:lang w:val="fr-FR"/>
        </w:rPr>
        <w:t>autres segments de la société qui en ont besoin</w:t>
      </w:r>
      <w:r w:rsidR="007C053D" w:rsidRPr="002C01D7">
        <w:rPr>
          <w:lang w:val="fr-FR"/>
        </w:rPr>
        <w:t>.</w:t>
      </w:r>
      <w:r w:rsidRPr="002C01D7">
        <w:rPr>
          <w:lang w:val="fr-FR"/>
        </w:rPr>
        <w:t xml:space="preserve"> En témoigne la culture sri-lankaise de la charité au niveau local, communément appelée </w:t>
      </w:r>
      <w:r w:rsidRPr="002C01D7">
        <w:rPr>
          <w:i/>
          <w:iCs/>
          <w:lang w:val="fr-FR"/>
        </w:rPr>
        <w:t>Shramadhana</w:t>
      </w:r>
      <w:r w:rsidRPr="002C01D7">
        <w:rPr>
          <w:lang w:val="fr-FR"/>
        </w:rPr>
        <w:t>, qui repose sur la fourniture d</w:t>
      </w:r>
      <w:r w:rsidR="000D1CE7" w:rsidRPr="002C01D7">
        <w:rPr>
          <w:lang w:val="fr-FR"/>
        </w:rPr>
        <w:t>’</w:t>
      </w:r>
      <w:r w:rsidRPr="002C01D7">
        <w:rPr>
          <w:lang w:val="fr-FR"/>
        </w:rPr>
        <w:t>une aide aux personnes handicapées pour leur permettre de subvenir à leurs besoins de première nécessité</w:t>
      </w:r>
      <w:r w:rsidR="007C053D" w:rsidRPr="002C01D7">
        <w:rPr>
          <w:lang w:val="fr-FR"/>
        </w:rPr>
        <w:t>.</w:t>
      </w:r>
    </w:p>
    <w:p w14:paraId="051B6CFE" w14:textId="6792299C" w:rsidR="000E6FBD" w:rsidRPr="002C01D7" w:rsidRDefault="000E6FBD" w:rsidP="009E4297">
      <w:pPr>
        <w:pStyle w:val="H1G"/>
        <w:rPr>
          <w:lang w:val="fr-FR"/>
        </w:rPr>
      </w:pPr>
      <w:r w:rsidRPr="002C01D7">
        <w:rPr>
          <w:lang w:val="fr-FR"/>
        </w:rPr>
        <w:tab/>
      </w:r>
      <w:r w:rsidRPr="002C01D7">
        <w:rPr>
          <w:lang w:val="fr-FR"/>
        </w:rPr>
        <w:tab/>
        <w:t>Article 9</w:t>
      </w:r>
      <w:r w:rsidR="009E4297" w:rsidRPr="002C01D7">
        <w:rPr>
          <w:lang w:val="fr-FR"/>
        </w:rPr>
        <w:br/>
      </w:r>
      <w:r w:rsidRPr="002C01D7">
        <w:rPr>
          <w:lang w:val="fr-FR"/>
        </w:rPr>
        <w:t>Accessibilité</w:t>
      </w:r>
    </w:p>
    <w:p w14:paraId="0830FA82" w14:textId="5F1B31D3" w:rsidR="000E6FBD" w:rsidRPr="002C01D7" w:rsidRDefault="000E6FBD" w:rsidP="009E4297">
      <w:pPr>
        <w:pStyle w:val="SingleTxtG"/>
        <w:rPr>
          <w:lang w:val="fr-FR"/>
        </w:rPr>
      </w:pPr>
      <w:r w:rsidRPr="002C01D7">
        <w:rPr>
          <w:lang w:val="fr-FR"/>
        </w:rPr>
        <w:t>41</w:t>
      </w:r>
      <w:r w:rsidR="007C053D" w:rsidRPr="002C01D7">
        <w:rPr>
          <w:lang w:val="fr-FR"/>
        </w:rPr>
        <w:t>.</w:t>
      </w:r>
      <w:r w:rsidRPr="002C01D7">
        <w:rPr>
          <w:lang w:val="fr-FR"/>
        </w:rPr>
        <w:tab/>
        <w:t>L</w:t>
      </w:r>
      <w:r w:rsidR="000D1CE7" w:rsidRPr="002C01D7">
        <w:rPr>
          <w:lang w:val="fr-FR"/>
        </w:rPr>
        <w:t>’</w:t>
      </w:r>
      <w:r w:rsidRPr="002C01D7">
        <w:rPr>
          <w:lang w:val="fr-FR"/>
        </w:rPr>
        <w:t>article 12 (par</w:t>
      </w:r>
      <w:r w:rsidR="007C053D" w:rsidRPr="002C01D7">
        <w:rPr>
          <w:lang w:val="fr-FR"/>
        </w:rPr>
        <w:t>.</w:t>
      </w:r>
      <w:r w:rsidRPr="002C01D7">
        <w:rPr>
          <w:lang w:val="fr-FR"/>
        </w:rPr>
        <w:t> 3) de la Constitution sri-lankaise, qui traite de la non-discrimination en matière d</w:t>
      </w:r>
      <w:r w:rsidR="000D1CE7" w:rsidRPr="002C01D7">
        <w:rPr>
          <w:lang w:val="fr-FR"/>
        </w:rPr>
        <w:t>’</w:t>
      </w:r>
      <w:r w:rsidRPr="002C01D7">
        <w:rPr>
          <w:lang w:val="fr-FR"/>
        </w:rPr>
        <w:t>accès, dispose qu</w:t>
      </w:r>
      <w:r w:rsidR="000D1CE7" w:rsidRPr="002C01D7">
        <w:rPr>
          <w:lang w:val="fr-FR"/>
        </w:rPr>
        <w:t>’</w:t>
      </w:r>
      <w:r w:rsidRPr="002C01D7">
        <w:rPr>
          <w:lang w:val="fr-FR"/>
        </w:rPr>
        <w:t>aucun individu ne peut être soumis, pour des motifs de race, de religion, de langue, de caste, de sexe ou tout autre motif du même ordre, à une quelconque incapacité, interdiction, restriction ou condition en ce qui concerne l</w:t>
      </w:r>
      <w:r w:rsidR="000D1CE7" w:rsidRPr="002C01D7">
        <w:rPr>
          <w:lang w:val="fr-FR"/>
        </w:rPr>
        <w:t>’</w:t>
      </w:r>
      <w:r w:rsidRPr="002C01D7">
        <w:rPr>
          <w:lang w:val="fr-FR"/>
        </w:rPr>
        <w:t>accès aux magasins, restaurants publics, hôtels, établissements de loisirs et lieux publics de culte où sa religion est pratiquée</w:t>
      </w:r>
      <w:r w:rsidR="007C053D" w:rsidRPr="002C01D7">
        <w:rPr>
          <w:lang w:val="fr-FR"/>
        </w:rPr>
        <w:t>.</w:t>
      </w:r>
    </w:p>
    <w:p w14:paraId="5A070379" w14:textId="3EC637BD" w:rsidR="000E6FBD" w:rsidRPr="002C01D7" w:rsidRDefault="000E6FBD" w:rsidP="009E4297">
      <w:pPr>
        <w:pStyle w:val="SingleTxtG"/>
        <w:rPr>
          <w:lang w:val="fr-FR"/>
        </w:rPr>
      </w:pPr>
      <w:r w:rsidRPr="002C01D7">
        <w:rPr>
          <w:lang w:val="fr-FR"/>
        </w:rPr>
        <w:t>42</w:t>
      </w:r>
      <w:r w:rsidR="007C053D" w:rsidRPr="002C01D7">
        <w:rPr>
          <w:lang w:val="fr-FR"/>
        </w:rPr>
        <w:t>.</w:t>
      </w:r>
      <w:r w:rsidRPr="002C01D7">
        <w:rPr>
          <w:lang w:val="fr-FR"/>
        </w:rPr>
        <w:tab/>
        <w:t>Bien que cet article ne mentionne pas spécifiquement l</w:t>
      </w:r>
      <w:r w:rsidR="000D1CE7" w:rsidRPr="002C01D7">
        <w:rPr>
          <w:lang w:val="fr-FR"/>
        </w:rPr>
        <w:t>’</w:t>
      </w:r>
      <w:r w:rsidRPr="002C01D7">
        <w:rPr>
          <w:lang w:val="fr-FR"/>
        </w:rPr>
        <w:t>interdiction de la discrimination fondée sur le handicap, le fait de renvoyer à tout autre motif du même ordre implique que l</w:t>
      </w:r>
      <w:r w:rsidR="000D1CE7" w:rsidRPr="002C01D7">
        <w:rPr>
          <w:lang w:val="fr-FR"/>
        </w:rPr>
        <w:t>’</w:t>
      </w:r>
      <w:r w:rsidRPr="002C01D7">
        <w:rPr>
          <w:lang w:val="fr-FR"/>
        </w:rPr>
        <w:t>énumération n</w:t>
      </w:r>
      <w:r w:rsidR="000D1CE7" w:rsidRPr="002C01D7">
        <w:rPr>
          <w:lang w:val="fr-FR"/>
        </w:rPr>
        <w:t>’</w:t>
      </w:r>
      <w:r w:rsidRPr="002C01D7">
        <w:rPr>
          <w:lang w:val="fr-FR"/>
        </w:rPr>
        <w:t>est pas exhaustive</w:t>
      </w:r>
      <w:r w:rsidR="007C053D" w:rsidRPr="002C01D7">
        <w:rPr>
          <w:lang w:val="fr-FR"/>
        </w:rPr>
        <w:t>.</w:t>
      </w:r>
      <w:r w:rsidRPr="002C01D7">
        <w:rPr>
          <w:lang w:val="fr-FR"/>
        </w:rPr>
        <w:t xml:space="preserve"> En outre, de par sa culture, </w:t>
      </w:r>
      <w:r w:rsidR="006F78CE" w:rsidRPr="002C01D7">
        <w:rPr>
          <w:lang w:val="fr-FR"/>
        </w:rPr>
        <w:t>Sri Lanka</w:t>
      </w:r>
      <w:r w:rsidRPr="002C01D7">
        <w:rPr>
          <w:lang w:val="fr-FR"/>
        </w:rPr>
        <w:t xml:space="preserve"> n</w:t>
      </w:r>
      <w:r w:rsidR="000D1CE7" w:rsidRPr="002C01D7">
        <w:rPr>
          <w:lang w:val="fr-FR"/>
        </w:rPr>
        <w:t>’</w:t>
      </w:r>
      <w:r w:rsidRPr="002C01D7">
        <w:rPr>
          <w:lang w:val="fr-FR"/>
        </w:rPr>
        <w:t>a de cesse de veiller à ce que les personnes handicapées ne subissent aucune discrimination en matière d</w:t>
      </w:r>
      <w:r w:rsidR="000D1CE7" w:rsidRPr="002C01D7">
        <w:rPr>
          <w:lang w:val="fr-FR"/>
        </w:rPr>
        <w:t>’</w:t>
      </w:r>
      <w:r w:rsidRPr="002C01D7">
        <w:rPr>
          <w:lang w:val="fr-FR"/>
        </w:rPr>
        <w:t>accès dans la pratique</w:t>
      </w:r>
      <w:r w:rsidR="007C053D" w:rsidRPr="002C01D7">
        <w:rPr>
          <w:lang w:val="fr-FR"/>
        </w:rPr>
        <w:t>.</w:t>
      </w:r>
    </w:p>
    <w:p w14:paraId="5A1D2647" w14:textId="34499591" w:rsidR="000E6FBD" w:rsidRPr="002C01D7" w:rsidRDefault="000E6FBD" w:rsidP="009E4297">
      <w:pPr>
        <w:pStyle w:val="SingleTxtG"/>
        <w:rPr>
          <w:lang w:val="fr-FR"/>
        </w:rPr>
      </w:pPr>
      <w:r w:rsidRPr="002C01D7">
        <w:rPr>
          <w:lang w:val="fr-FR"/>
        </w:rPr>
        <w:t>43</w:t>
      </w:r>
      <w:r w:rsidR="007C053D" w:rsidRPr="002C01D7">
        <w:rPr>
          <w:lang w:val="fr-FR"/>
        </w:rPr>
        <w:t>.</w:t>
      </w:r>
      <w:r w:rsidRPr="002C01D7">
        <w:rPr>
          <w:lang w:val="fr-FR"/>
        </w:rPr>
        <w:tab/>
        <w:t xml:space="preserve">Pour renforcer cette disposition constitutionnelle, la loi </w:t>
      </w:r>
      <w:r w:rsidR="000D1CE7" w:rsidRPr="002C01D7">
        <w:rPr>
          <w:lang w:val="fr-FR"/>
        </w:rPr>
        <w:t>n</w:t>
      </w:r>
      <w:r w:rsidR="000D1CE7" w:rsidRPr="002C01D7">
        <w:rPr>
          <w:vertAlign w:val="superscript"/>
          <w:lang w:val="fr-FR"/>
        </w:rPr>
        <w:t>o</w:t>
      </w:r>
      <w:r w:rsidRPr="002C01D7">
        <w:rPr>
          <w:lang w:val="fr-FR"/>
        </w:rPr>
        <w:t> 28 de 1996 sur la protection des droits des personnes handicapées mentionne ce droit dans son article 23 (par</w:t>
      </w:r>
      <w:r w:rsidR="007C053D" w:rsidRPr="002C01D7">
        <w:rPr>
          <w:lang w:val="fr-FR"/>
        </w:rPr>
        <w:t>.</w:t>
      </w:r>
      <w:r w:rsidRPr="002C01D7">
        <w:rPr>
          <w:lang w:val="fr-FR"/>
        </w:rPr>
        <w:t> 2)</w:t>
      </w:r>
      <w:r w:rsidR="007C053D" w:rsidRPr="002C01D7">
        <w:rPr>
          <w:lang w:val="fr-FR"/>
        </w:rPr>
        <w:t>.</w:t>
      </w:r>
      <w:r w:rsidRPr="002C01D7">
        <w:rPr>
          <w:lang w:val="fr-FR"/>
        </w:rPr>
        <w:t xml:space="preserve"> Cet</w:t>
      </w:r>
      <w:r w:rsidR="00C13457" w:rsidRPr="002C01D7">
        <w:rPr>
          <w:lang w:val="fr-FR"/>
        </w:rPr>
        <w:t> </w:t>
      </w:r>
      <w:r w:rsidRPr="002C01D7">
        <w:rPr>
          <w:lang w:val="fr-FR"/>
        </w:rPr>
        <w:t>article dispose qu</w:t>
      </w:r>
      <w:r w:rsidR="000D1CE7" w:rsidRPr="002C01D7">
        <w:rPr>
          <w:lang w:val="fr-FR"/>
        </w:rPr>
        <w:t>’</w:t>
      </w:r>
      <w:r w:rsidRPr="002C01D7">
        <w:rPr>
          <w:lang w:val="fr-FR"/>
        </w:rPr>
        <w:t>aucune personne handicapée ne peut, du fait de son handicap, être soumise à une obligation, une restriction ou une condition en ce qui concerne l</w:t>
      </w:r>
      <w:r w:rsidR="000D1CE7" w:rsidRPr="002C01D7">
        <w:rPr>
          <w:lang w:val="fr-FR"/>
        </w:rPr>
        <w:t>’</w:t>
      </w:r>
      <w:r w:rsidRPr="002C01D7">
        <w:rPr>
          <w:lang w:val="fr-FR"/>
        </w:rPr>
        <w:t>accès ou l</w:t>
      </w:r>
      <w:r w:rsidR="000D1CE7" w:rsidRPr="002C01D7">
        <w:rPr>
          <w:lang w:val="fr-FR"/>
        </w:rPr>
        <w:t>’</w:t>
      </w:r>
      <w:r w:rsidRPr="002C01D7">
        <w:rPr>
          <w:lang w:val="fr-FR"/>
        </w:rPr>
        <w:t>utilisation d</w:t>
      </w:r>
      <w:r w:rsidR="000D1CE7" w:rsidRPr="002C01D7">
        <w:rPr>
          <w:lang w:val="fr-FR"/>
        </w:rPr>
        <w:t>’</w:t>
      </w:r>
      <w:r w:rsidRPr="002C01D7">
        <w:rPr>
          <w:lang w:val="fr-FR"/>
        </w:rPr>
        <w:t>un bâtiment ou d</w:t>
      </w:r>
      <w:r w:rsidR="000D1CE7" w:rsidRPr="002C01D7">
        <w:rPr>
          <w:lang w:val="fr-FR"/>
        </w:rPr>
        <w:t>’</w:t>
      </w:r>
      <w:r w:rsidRPr="002C01D7">
        <w:rPr>
          <w:lang w:val="fr-FR"/>
        </w:rPr>
        <w:t>un lieu auquel un autre membre du public a accès ou qu</w:t>
      </w:r>
      <w:r w:rsidR="000D1CE7" w:rsidRPr="002C01D7">
        <w:rPr>
          <w:lang w:val="fr-FR"/>
        </w:rPr>
        <w:t>’</w:t>
      </w:r>
      <w:r w:rsidRPr="002C01D7">
        <w:rPr>
          <w:lang w:val="fr-FR"/>
        </w:rPr>
        <w:t>il a le droit d</w:t>
      </w:r>
      <w:r w:rsidR="000D1CE7" w:rsidRPr="002C01D7">
        <w:rPr>
          <w:lang w:val="fr-FR"/>
        </w:rPr>
        <w:t>’</w:t>
      </w:r>
      <w:r w:rsidRPr="002C01D7">
        <w:rPr>
          <w:lang w:val="fr-FR"/>
        </w:rPr>
        <w:t>utiliser, que ce soit contre le paiement d</w:t>
      </w:r>
      <w:r w:rsidR="000D1CE7" w:rsidRPr="002C01D7">
        <w:rPr>
          <w:lang w:val="fr-FR"/>
        </w:rPr>
        <w:t>’</w:t>
      </w:r>
      <w:r w:rsidRPr="002C01D7">
        <w:rPr>
          <w:lang w:val="fr-FR"/>
        </w:rPr>
        <w:t>un droit ou non</w:t>
      </w:r>
      <w:r w:rsidR="007C053D" w:rsidRPr="002C01D7">
        <w:rPr>
          <w:lang w:val="fr-FR"/>
        </w:rPr>
        <w:t>.</w:t>
      </w:r>
    </w:p>
    <w:p w14:paraId="2B524C28" w14:textId="47CB1DEF" w:rsidR="000E6FBD" w:rsidRPr="002C01D7" w:rsidRDefault="000E6FBD" w:rsidP="009E4297">
      <w:pPr>
        <w:pStyle w:val="SingleTxtG"/>
        <w:rPr>
          <w:lang w:val="fr-FR"/>
        </w:rPr>
      </w:pPr>
      <w:r w:rsidRPr="002C01D7">
        <w:rPr>
          <w:lang w:val="fr-FR"/>
        </w:rPr>
        <w:t>44</w:t>
      </w:r>
      <w:r w:rsidR="007C053D" w:rsidRPr="002C01D7">
        <w:rPr>
          <w:lang w:val="fr-FR"/>
        </w:rPr>
        <w:t>.</w:t>
      </w:r>
      <w:r w:rsidRPr="002C01D7">
        <w:rPr>
          <w:lang w:val="fr-FR"/>
        </w:rPr>
        <w:tab/>
        <w:t xml:space="preserve">Cette disposition est étayée par le règlement </w:t>
      </w:r>
      <w:r w:rsidR="000D1CE7" w:rsidRPr="002C01D7">
        <w:rPr>
          <w:lang w:val="fr-FR"/>
        </w:rPr>
        <w:t>n</w:t>
      </w:r>
      <w:r w:rsidR="000D1CE7" w:rsidRPr="002C01D7">
        <w:rPr>
          <w:vertAlign w:val="superscript"/>
          <w:lang w:val="fr-FR"/>
        </w:rPr>
        <w:t>o</w:t>
      </w:r>
      <w:r w:rsidRPr="002C01D7">
        <w:rPr>
          <w:lang w:val="fr-FR"/>
        </w:rPr>
        <w:t> 1 de 2006 relatif à l</w:t>
      </w:r>
      <w:r w:rsidR="000D1CE7" w:rsidRPr="002C01D7">
        <w:rPr>
          <w:lang w:val="fr-FR"/>
        </w:rPr>
        <w:t>’</w:t>
      </w:r>
      <w:r w:rsidRPr="002C01D7">
        <w:rPr>
          <w:lang w:val="fr-FR"/>
        </w:rPr>
        <w:t xml:space="preserve">accessibilité pour les personnes handicapées, publié dans le Journal officiel extraordinaire </w:t>
      </w:r>
      <w:r w:rsidR="000D1CE7" w:rsidRPr="002C01D7">
        <w:rPr>
          <w:lang w:val="fr-FR"/>
        </w:rPr>
        <w:t>n</w:t>
      </w:r>
      <w:r w:rsidR="000D1CE7" w:rsidRPr="002C01D7">
        <w:rPr>
          <w:vertAlign w:val="superscript"/>
          <w:lang w:val="fr-FR"/>
        </w:rPr>
        <w:t>o</w:t>
      </w:r>
      <w:r w:rsidRPr="002C01D7">
        <w:rPr>
          <w:lang w:val="fr-FR"/>
        </w:rPr>
        <w:t> 1467/15</w:t>
      </w:r>
      <w:r w:rsidR="000D1CE7" w:rsidRPr="002C01D7">
        <w:rPr>
          <w:lang w:val="fr-FR"/>
        </w:rPr>
        <w:t> :</w:t>
      </w:r>
      <w:r w:rsidRPr="002C01D7">
        <w:rPr>
          <w:lang w:val="fr-FR"/>
        </w:rPr>
        <w:t xml:space="preserve"> le terme « accès » y est défini comme la capacité d</w:t>
      </w:r>
      <w:r w:rsidR="000D1CE7" w:rsidRPr="002C01D7">
        <w:rPr>
          <w:lang w:val="fr-FR"/>
        </w:rPr>
        <w:t>’</w:t>
      </w:r>
      <w:r w:rsidRPr="002C01D7">
        <w:rPr>
          <w:lang w:val="fr-FR"/>
        </w:rPr>
        <w:t>une personne à pénétrer dans un bâtiment ou un lieu public, à s</w:t>
      </w:r>
      <w:r w:rsidR="000D1CE7" w:rsidRPr="002C01D7">
        <w:rPr>
          <w:lang w:val="fr-FR"/>
        </w:rPr>
        <w:t>’</w:t>
      </w:r>
      <w:r w:rsidRPr="002C01D7">
        <w:rPr>
          <w:lang w:val="fr-FR"/>
        </w:rPr>
        <w:t>en approcher, à y entrer et en sortir, et à utiliser ce bâtiment ou ce lieu, de même que les installations et les services qui y sont fournis, ou tout lieu où des services communs sont disponibles, sans l</w:t>
      </w:r>
      <w:r w:rsidR="000D1CE7" w:rsidRPr="002C01D7">
        <w:rPr>
          <w:lang w:val="fr-FR"/>
        </w:rPr>
        <w:t>’</w:t>
      </w:r>
      <w:r w:rsidRPr="002C01D7">
        <w:rPr>
          <w:lang w:val="fr-FR"/>
        </w:rPr>
        <w:t>aide d</w:t>
      </w:r>
      <w:r w:rsidR="000D1CE7" w:rsidRPr="002C01D7">
        <w:rPr>
          <w:lang w:val="fr-FR"/>
        </w:rPr>
        <w:t>’</w:t>
      </w:r>
      <w:r w:rsidRPr="002C01D7">
        <w:rPr>
          <w:lang w:val="fr-FR"/>
        </w:rPr>
        <w:t>une autre personne</w:t>
      </w:r>
      <w:r w:rsidR="007C053D" w:rsidRPr="002C01D7">
        <w:rPr>
          <w:lang w:val="fr-FR"/>
        </w:rPr>
        <w:t>.</w:t>
      </w:r>
    </w:p>
    <w:p w14:paraId="0F40769F" w14:textId="2CD58CC1" w:rsidR="000E6FBD" w:rsidRPr="002C01D7" w:rsidRDefault="000E6FBD" w:rsidP="009E4297">
      <w:pPr>
        <w:pStyle w:val="SingleTxtG"/>
        <w:rPr>
          <w:lang w:val="fr-FR"/>
        </w:rPr>
      </w:pPr>
      <w:r w:rsidRPr="002C01D7">
        <w:rPr>
          <w:lang w:val="fr-FR"/>
        </w:rPr>
        <w:t>45</w:t>
      </w:r>
      <w:r w:rsidR="007C053D" w:rsidRPr="002C01D7">
        <w:rPr>
          <w:lang w:val="fr-FR"/>
        </w:rPr>
        <w:t>.</w:t>
      </w:r>
      <w:r w:rsidRPr="002C01D7">
        <w:rPr>
          <w:lang w:val="fr-FR"/>
        </w:rPr>
        <w:tab/>
        <w:t>Les dispositions du règlement suscité s</w:t>
      </w:r>
      <w:r w:rsidR="000D1CE7" w:rsidRPr="002C01D7">
        <w:rPr>
          <w:lang w:val="fr-FR"/>
        </w:rPr>
        <w:t>’</w:t>
      </w:r>
      <w:r w:rsidRPr="002C01D7">
        <w:rPr>
          <w:lang w:val="fr-FR"/>
        </w:rPr>
        <w:t>appliquent à tous les bâtiments publics, espaces publics et lieux proposant des services communs auxquels les personnes handicapées ont accès</w:t>
      </w:r>
      <w:r w:rsidR="007C053D" w:rsidRPr="002C01D7">
        <w:rPr>
          <w:lang w:val="fr-FR"/>
        </w:rPr>
        <w:t>.</w:t>
      </w:r>
      <w:r w:rsidRPr="002C01D7">
        <w:rPr>
          <w:lang w:val="fr-FR"/>
        </w:rPr>
        <w:t xml:space="preserve"> Le règlement précise également que, conformément à ses termes, tous ces bâtiments et lieux doivent, dans un délai de huit ans à compter de son entrée en vigueur, être rendus accessibles aux personnes handicapées</w:t>
      </w:r>
      <w:r w:rsidR="007C053D" w:rsidRPr="002C01D7">
        <w:rPr>
          <w:lang w:val="fr-FR"/>
        </w:rPr>
        <w:t>.</w:t>
      </w:r>
    </w:p>
    <w:p w14:paraId="37136E4E" w14:textId="370A50A5" w:rsidR="000E6FBD" w:rsidRPr="002C01D7" w:rsidRDefault="000E6FBD" w:rsidP="009E4297">
      <w:pPr>
        <w:pStyle w:val="SingleTxtG"/>
        <w:rPr>
          <w:lang w:val="fr-FR"/>
        </w:rPr>
      </w:pPr>
      <w:r w:rsidRPr="002C01D7">
        <w:rPr>
          <w:lang w:val="fr-FR"/>
        </w:rPr>
        <w:t>46</w:t>
      </w:r>
      <w:r w:rsidR="007C053D" w:rsidRPr="002C01D7">
        <w:rPr>
          <w:lang w:val="fr-FR"/>
        </w:rPr>
        <w:t>.</w:t>
      </w:r>
      <w:r w:rsidRPr="002C01D7">
        <w:rPr>
          <w:lang w:val="fr-FR"/>
        </w:rPr>
        <w:tab/>
        <w:t>Le règlement de 2006 indique également que l</w:t>
      </w:r>
      <w:r w:rsidR="000D1CE7" w:rsidRPr="002C01D7">
        <w:rPr>
          <w:lang w:val="fr-FR"/>
        </w:rPr>
        <w:t>’</w:t>
      </w:r>
      <w:r w:rsidRPr="002C01D7">
        <w:rPr>
          <w:lang w:val="fr-FR"/>
        </w:rPr>
        <w:t>État doit veiller à ce que 10</w:t>
      </w:r>
      <w:r w:rsidR="000D1CE7" w:rsidRPr="002C01D7">
        <w:rPr>
          <w:lang w:val="fr-FR"/>
        </w:rPr>
        <w:t> %</w:t>
      </w:r>
      <w:r w:rsidRPr="002C01D7">
        <w:rPr>
          <w:lang w:val="fr-FR"/>
        </w:rPr>
        <w:t xml:space="preserve"> des transports publics soient accessibles aux personnes handicapées, conformément aux spécifications et aux exigences de conception visées dans ce même règlement</w:t>
      </w:r>
      <w:r w:rsidR="007C053D" w:rsidRPr="002C01D7">
        <w:rPr>
          <w:lang w:val="fr-FR"/>
        </w:rPr>
        <w:t>.</w:t>
      </w:r>
      <w:r w:rsidRPr="002C01D7">
        <w:rPr>
          <w:lang w:val="fr-FR"/>
        </w:rPr>
        <w:t xml:space="preserve"> Il prévoit en outre des feux de circulation sonores et des systèmes d</w:t>
      </w:r>
      <w:r w:rsidR="000D1CE7" w:rsidRPr="002C01D7">
        <w:rPr>
          <w:lang w:val="fr-FR"/>
        </w:rPr>
        <w:t>’</w:t>
      </w:r>
      <w:r w:rsidRPr="002C01D7">
        <w:rPr>
          <w:lang w:val="fr-FR"/>
        </w:rPr>
        <w:t>indicateurs visuels automatiques à l</w:t>
      </w:r>
      <w:r w:rsidR="000D1CE7" w:rsidRPr="002C01D7">
        <w:rPr>
          <w:lang w:val="fr-FR"/>
        </w:rPr>
        <w:t>’</w:t>
      </w:r>
      <w:r w:rsidRPr="002C01D7">
        <w:rPr>
          <w:lang w:val="fr-FR"/>
        </w:rPr>
        <w:t>intention des personnes qui présentent différents handicaps</w:t>
      </w:r>
      <w:r w:rsidR="007C053D" w:rsidRPr="002C01D7">
        <w:rPr>
          <w:lang w:val="fr-FR"/>
        </w:rPr>
        <w:t>.</w:t>
      </w:r>
    </w:p>
    <w:p w14:paraId="7F7B772E" w14:textId="7F8DA45C" w:rsidR="000E6FBD" w:rsidRPr="002C01D7" w:rsidRDefault="000E6FBD" w:rsidP="009E4297">
      <w:pPr>
        <w:pStyle w:val="SingleTxtG"/>
        <w:rPr>
          <w:lang w:val="fr-FR"/>
        </w:rPr>
      </w:pPr>
      <w:r w:rsidRPr="002C01D7">
        <w:rPr>
          <w:lang w:val="fr-FR"/>
        </w:rPr>
        <w:t>47</w:t>
      </w:r>
      <w:r w:rsidR="007C053D" w:rsidRPr="002C01D7">
        <w:rPr>
          <w:lang w:val="fr-FR"/>
        </w:rPr>
        <w:t>.</w:t>
      </w:r>
      <w:r w:rsidRPr="002C01D7">
        <w:rPr>
          <w:lang w:val="fr-FR"/>
        </w:rPr>
        <w:tab/>
        <w:t>En sus des normes techniques relatives à la conception de l</w:t>
      </w:r>
      <w:r w:rsidR="000D1CE7" w:rsidRPr="002C01D7">
        <w:rPr>
          <w:lang w:val="fr-FR"/>
        </w:rPr>
        <w:t>’</w:t>
      </w:r>
      <w:r w:rsidRPr="002C01D7">
        <w:rPr>
          <w:lang w:val="fr-FR"/>
        </w:rPr>
        <w:t>environnement physique destinées à faciliter l</w:t>
      </w:r>
      <w:r w:rsidR="000D1CE7" w:rsidRPr="002C01D7">
        <w:rPr>
          <w:lang w:val="fr-FR"/>
        </w:rPr>
        <w:t>’</w:t>
      </w:r>
      <w:r w:rsidRPr="002C01D7">
        <w:rPr>
          <w:lang w:val="fr-FR"/>
        </w:rPr>
        <w:t>accès des personnes handicapées, tel que prévu dans le règlement de 2006, le Ministère de la santé a publié, en 2015, un manuel portant sur les considérations liées à la conception en matière d</w:t>
      </w:r>
      <w:r w:rsidR="000D1CE7" w:rsidRPr="002C01D7">
        <w:rPr>
          <w:lang w:val="fr-FR"/>
        </w:rPr>
        <w:t>’</w:t>
      </w:r>
      <w:r w:rsidRPr="002C01D7">
        <w:rPr>
          <w:lang w:val="fr-FR"/>
        </w:rPr>
        <w:t>accessibilité pour les personnes handicapées (annexe T)</w:t>
      </w:r>
      <w:r w:rsidR="007C053D" w:rsidRPr="002C01D7">
        <w:rPr>
          <w:lang w:val="fr-FR"/>
        </w:rPr>
        <w:t>.</w:t>
      </w:r>
      <w:r w:rsidRPr="002C01D7">
        <w:rPr>
          <w:lang w:val="fr-FR"/>
        </w:rPr>
        <w:t xml:space="preserve"> Dans ce manuel, l</w:t>
      </w:r>
      <w:r w:rsidR="000D1CE7" w:rsidRPr="002C01D7">
        <w:rPr>
          <w:lang w:val="fr-FR"/>
        </w:rPr>
        <w:t>’</w:t>
      </w:r>
      <w:r w:rsidRPr="002C01D7">
        <w:rPr>
          <w:lang w:val="fr-FR"/>
        </w:rPr>
        <w:t>existence de problèmes relatifs à l</w:t>
      </w:r>
      <w:r w:rsidR="000D1CE7" w:rsidRPr="002C01D7">
        <w:rPr>
          <w:lang w:val="fr-FR"/>
        </w:rPr>
        <w:t>’</w:t>
      </w:r>
      <w:r w:rsidRPr="002C01D7">
        <w:rPr>
          <w:lang w:val="fr-FR"/>
        </w:rPr>
        <w:t>accessibilité des établissements de santé est mise en exergue, notamment l</w:t>
      </w:r>
      <w:r w:rsidR="000D1CE7" w:rsidRPr="002C01D7">
        <w:rPr>
          <w:lang w:val="fr-FR"/>
        </w:rPr>
        <w:t>’</w:t>
      </w:r>
      <w:r w:rsidRPr="002C01D7">
        <w:rPr>
          <w:lang w:val="fr-FR"/>
        </w:rPr>
        <w:t>accès limité aux entrées principales, la pénurie de signalisations et de panneaux d</w:t>
      </w:r>
      <w:r w:rsidR="000D1CE7" w:rsidRPr="002C01D7">
        <w:rPr>
          <w:lang w:val="fr-FR"/>
        </w:rPr>
        <w:t>’</w:t>
      </w:r>
      <w:r w:rsidRPr="002C01D7">
        <w:rPr>
          <w:lang w:val="fr-FR"/>
        </w:rPr>
        <w:t>affichage, les difficultés d</w:t>
      </w:r>
      <w:r w:rsidR="000D1CE7" w:rsidRPr="002C01D7">
        <w:rPr>
          <w:lang w:val="fr-FR"/>
        </w:rPr>
        <w:t>’</w:t>
      </w:r>
      <w:r w:rsidRPr="002C01D7">
        <w:rPr>
          <w:lang w:val="fr-FR"/>
        </w:rPr>
        <w:t>accès aux étages supérieurs, le manque de toilettes adaptées aux personnes handicapées − en particulier dans les services hospitaliers −, l</w:t>
      </w:r>
      <w:r w:rsidR="000D1CE7" w:rsidRPr="002C01D7">
        <w:rPr>
          <w:lang w:val="fr-FR"/>
        </w:rPr>
        <w:t>’</w:t>
      </w:r>
      <w:r w:rsidRPr="002C01D7">
        <w:rPr>
          <w:lang w:val="fr-FR"/>
        </w:rPr>
        <w:t>éclairage médiocre, l</w:t>
      </w:r>
      <w:r w:rsidR="000D1CE7" w:rsidRPr="002C01D7">
        <w:rPr>
          <w:lang w:val="fr-FR"/>
        </w:rPr>
        <w:t>’</w:t>
      </w:r>
      <w:r w:rsidRPr="002C01D7">
        <w:rPr>
          <w:lang w:val="fr-FR"/>
        </w:rPr>
        <w:t>accès limité aux dispensaires et aux laboratoires, les déplacements entre différents bâtiments et les accès insuffisants aux parkings et aux couloirs</w:t>
      </w:r>
      <w:r w:rsidR="007C053D" w:rsidRPr="002C01D7">
        <w:rPr>
          <w:lang w:val="fr-FR"/>
        </w:rPr>
        <w:t>.</w:t>
      </w:r>
    </w:p>
    <w:p w14:paraId="3E981F8A" w14:textId="5BAFF45B" w:rsidR="000E6FBD" w:rsidRPr="002C01D7" w:rsidRDefault="000E6FBD" w:rsidP="009E4297">
      <w:pPr>
        <w:pStyle w:val="SingleTxtG"/>
        <w:rPr>
          <w:lang w:val="fr-FR"/>
        </w:rPr>
      </w:pPr>
      <w:r w:rsidRPr="002C01D7">
        <w:rPr>
          <w:lang w:val="fr-FR"/>
        </w:rPr>
        <w:t>48</w:t>
      </w:r>
      <w:r w:rsidR="007C053D" w:rsidRPr="002C01D7">
        <w:rPr>
          <w:lang w:val="fr-FR"/>
        </w:rPr>
        <w:t>.</w:t>
      </w:r>
      <w:r w:rsidRPr="002C01D7">
        <w:rPr>
          <w:lang w:val="fr-FR"/>
        </w:rPr>
        <w:tab/>
        <w:t>Le règlement de 2006 précise en outre qu</w:t>
      </w:r>
      <w:r w:rsidR="000D1CE7" w:rsidRPr="002C01D7">
        <w:rPr>
          <w:lang w:val="fr-FR"/>
        </w:rPr>
        <w:t>’</w:t>
      </w:r>
      <w:r w:rsidRPr="002C01D7">
        <w:rPr>
          <w:lang w:val="fr-FR"/>
        </w:rPr>
        <w:t>une autorité compétente ne saurait délivrer un certificat de conformité pour un bâtiment ou une structure ni pour la reconstruction ou la rénovation d</w:t>
      </w:r>
      <w:r w:rsidR="000D1CE7" w:rsidRPr="002C01D7">
        <w:rPr>
          <w:lang w:val="fr-FR"/>
        </w:rPr>
        <w:t>’</w:t>
      </w:r>
      <w:r w:rsidRPr="002C01D7">
        <w:rPr>
          <w:lang w:val="fr-FR"/>
        </w:rPr>
        <w:t>un bâtiment public si elle n</w:t>
      </w:r>
      <w:r w:rsidR="000D1CE7" w:rsidRPr="002C01D7">
        <w:rPr>
          <w:lang w:val="fr-FR"/>
        </w:rPr>
        <w:t>’</w:t>
      </w:r>
      <w:r w:rsidRPr="002C01D7">
        <w:rPr>
          <w:lang w:val="fr-FR"/>
        </w:rPr>
        <w:t>a pas acquis la certitude que le plan de référence est conforme aux normes fixées par ce règlement</w:t>
      </w:r>
      <w:r w:rsidR="007C053D" w:rsidRPr="002C01D7">
        <w:rPr>
          <w:lang w:val="fr-FR"/>
        </w:rPr>
        <w:t>.</w:t>
      </w:r>
    </w:p>
    <w:p w14:paraId="6CFEC679" w14:textId="281F71BB" w:rsidR="000E6FBD" w:rsidRPr="002C01D7" w:rsidRDefault="000E6FBD" w:rsidP="009E4297">
      <w:pPr>
        <w:pStyle w:val="SingleTxtG"/>
        <w:rPr>
          <w:lang w:val="fr-FR"/>
        </w:rPr>
      </w:pPr>
      <w:r w:rsidRPr="002C01D7">
        <w:rPr>
          <w:lang w:val="fr-FR"/>
        </w:rPr>
        <w:t>49</w:t>
      </w:r>
      <w:r w:rsidR="007C053D" w:rsidRPr="002C01D7">
        <w:rPr>
          <w:lang w:val="fr-FR"/>
        </w:rPr>
        <w:t>.</w:t>
      </w:r>
      <w:r w:rsidRPr="002C01D7">
        <w:rPr>
          <w:lang w:val="fr-FR"/>
        </w:rPr>
        <w:tab/>
        <w:t>Dans l</w:t>
      </w:r>
      <w:r w:rsidR="000D1CE7" w:rsidRPr="002C01D7">
        <w:rPr>
          <w:lang w:val="fr-FR"/>
        </w:rPr>
        <w:t>’</w:t>
      </w:r>
      <w:r w:rsidRPr="002C01D7">
        <w:rPr>
          <w:lang w:val="fr-FR"/>
        </w:rPr>
        <w:t xml:space="preserve">affaire </w:t>
      </w:r>
      <w:r w:rsidRPr="002C01D7">
        <w:rPr>
          <w:i/>
          <w:iCs/>
          <w:lang w:val="fr-FR"/>
        </w:rPr>
        <w:t>Ajith Perera c</w:t>
      </w:r>
      <w:r w:rsidR="007C053D" w:rsidRPr="002C01D7">
        <w:rPr>
          <w:i/>
          <w:iCs/>
          <w:lang w:val="fr-FR"/>
        </w:rPr>
        <w:t>.</w:t>
      </w:r>
      <w:r w:rsidRPr="002C01D7">
        <w:rPr>
          <w:i/>
          <w:iCs/>
          <w:lang w:val="fr-FR"/>
        </w:rPr>
        <w:t> le Procureur général</w:t>
      </w:r>
      <w:r w:rsidRPr="002C01D7">
        <w:rPr>
          <w:lang w:val="fr-FR"/>
        </w:rPr>
        <w:t xml:space="preserve"> [SCFR </w:t>
      </w:r>
      <w:r w:rsidR="000D1CE7" w:rsidRPr="002C01D7">
        <w:rPr>
          <w:lang w:val="fr-FR"/>
        </w:rPr>
        <w:t>n</w:t>
      </w:r>
      <w:r w:rsidR="000D1CE7" w:rsidRPr="002C01D7">
        <w:rPr>
          <w:vertAlign w:val="superscript"/>
          <w:lang w:val="fr-FR"/>
        </w:rPr>
        <w:t>o</w:t>
      </w:r>
      <w:r w:rsidRPr="002C01D7">
        <w:rPr>
          <w:lang w:val="fr-FR"/>
        </w:rPr>
        <w:t> 221/2009], la Cour a déclaré que nul ne devait être victime de discrimination en raison d</w:t>
      </w:r>
      <w:r w:rsidR="000D1CE7" w:rsidRPr="002C01D7">
        <w:rPr>
          <w:lang w:val="fr-FR"/>
        </w:rPr>
        <w:t>’</w:t>
      </w:r>
      <w:r w:rsidRPr="002C01D7">
        <w:rPr>
          <w:lang w:val="fr-FR"/>
        </w:rPr>
        <w:t>un handicap ni voir sa mobilité restreinte d</w:t>
      </w:r>
      <w:r w:rsidR="000D1CE7" w:rsidRPr="002C01D7">
        <w:rPr>
          <w:lang w:val="fr-FR"/>
        </w:rPr>
        <w:t>’</w:t>
      </w:r>
      <w:r w:rsidRPr="002C01D7">
        <w:rPr>
          <w:lang w:val="fr-FR"/>
        </w:rPr>
        <w:t>une manière susceptible de gêner ou d</w:t>
      </w:r>
      <w:r w:rsidR="000D1CE7" w:rsidRPr="002C01D7">
        <w:rPr>
          <w:lang w:val="fr-FR"/>
        </w:rPr>
        <w:t>’</w:t>
      </w:r>
      <w:r w:rsidRPr="002C01D7">
        <w:rPr>
          <w:lang w:val="fr-FR"/>
        </w:rPr>
        <w:t>entraver au quotidien l</w:t>
      </w:r>
      <w:r w:rsidR="000D1CE7" w:rsidRPr="002C01D7">
        <w:rPr>
          <w:lang w:val="fr-FR"/>
        </w:rPr>
        <w:t>’</w:t>
      </w:r>
      <w:r w:rsidRPr="002C01D7">
        <w:rPr>
          <w:lang w:val="fr-FR"/>
        </w:rPr>
        <w:t>exercice, dans des conditions d</w:t>
      </w:r>
      <w:r w:rsidR="000D1CE7" w:rsidRPr="002C01D7">
        <w:rPr>
          <w:lang w:val="fr-FR"/>
        </w:rPr>
        <w:t>’</w:t>
      </w:r>
      <w:r w:rsidRPr="002C01D7">
        <w:rPr>
          <w:lang w:val="fr-FR"/>
        </w:rPr>
        <w:t>égalité avec les autres, de son droit inhérent à l</w:t>
      </w:r>
      <w:r w:rsidR="000D1CE7" w:rsidRPr="002C01D7">
        <w:rPr>
          <w:lang w:val="fr-FR"/>
        </w:rPr>
        <w:t>’</w:t>
      </w:r>
      <w:r w:rsidRPr="002C01D7">
        <w:rPr>
          <w:lang w:val="fr-FR"/>
        </w:rPr>
        <w:t>accès, à la sécurité et à l</w:t>
      </w:r>
      <w:r w:rsidR="000D1CE7" w:rsidRPr="002C01D7">
        <w:rPr>
          <w:lang w:val="fr-FR"/>
        </w:rPr>
        <w:t>’</w:t>
      </w:r>
      <w:r w:rsidRPr="002C01D7">
        <w:rPr>
          <w:lang w:val="fr-FR"/>
        </w:rPr>
        <w:t>hébergement concernant les bâtiments publics construits par l</w:t>
      </w:r>
      <w:r w:rsidR="000D1CE7" w:rsidRPr="002C01D7">
        <w:rPr>
          <w:lang w:val="fr-FR"/>
        </w:rPr>
        <w:t>’</w:t>
      </w:r>
      <w:r w:rsidRPr="002C01D7">
        <w:rPr>
          <w:lang w:val="fr-FR"/>
        </w:rPr>
        <w:t>homme, les lieux publics et les installations qui s</w:t>
      </w:r>
      <w:r w:rsidR="000D1CE7" w:rsidRPr="002C01D7">
        <w:rPr>
          <w:lang w:val="fr-FR"/>
        </w:rPr>
        <w:t>’</w:t>
      </w:r>
      <w:r w:rsidRPr="002C01D7">
        <w:rPr>
          <w:lang w:val="fr-FR"/>
        </w:rPr>
        <w:t>y trouvent</w:t>
      </w:r>
      <w:r w:rsidR="007C053D" w:rsidRPr="002C01D7">
        <w:rPr>
          <w:lang w:val="fr-FR"/>
        </w:rPr>
        <w:t>.</w:t>
      </w:r>
    </w:p>
    <w:p w14:paraId="05110BE4" w14:textId="25CF3EEE" w:rsidR="000E6FBD" w:rsidRPr="002C01D7" w:rsidRDefault="000E6FBD" w:rsidP="009E4297">
      <w:pPr>
        <w:pStyle w:val="SingleTxtG"/>
        <w:rPr>
          <w:lang w:val="fr-FR"/>
        </w:rPr>
      </w:pPr>
      <w:r w:rsidRPr="002C01D7">
        <w:rPr>
          <w:lang w:val="fr-FR"/>
        </w:rPr>
        <w:t>50</w:t>
      </w:r>
      <w:r w:rsidR="007C053D" w:rsidRPr="002C01D7">
        <w:rPr>
          <w:lang w:val="fr-FR"/>
        </w:rPr>
        <w:t>.</w:t>
      </w:r>
      <w:r w:rsidRPr="002C01D7">
        <w:rPr>
          <w:lang w:val="fr-FR"/>
        </w:rPr>
        <w:tab/>
        <w:t>La Cour a également précisé que le respect de l</w:t>
      </w:r>
      <w:r w:rsidR="000D1CE7" w:rsidRPr="002C01D7">
        <w:rPr>
          <w:lang w:val="fr-FR"/>
        </w:rPr>
        <w:t>’</w:t>
      </w:r>
      <w:r w:rsidRPr="002C01D7">
        <w:rPr>
          <w:lang w:val="fr-FR"/>
        </w:rPr>
        <w:t>arrêt rendu en l</w:t>
      </w:r>
      <w:r w:rsidR="000D1CE7" w:rsidRPr="002C01D7">
        <w:rPr>
          <w:lang w:val="fr-FR"/>
        </w:rPr>
        <w:t>’</w:t>
      </w:r>
      <w:r w:rsidRPr="002C01D7">
        <w:rPr>
          <w:lang w:val="fr-FR"/>
        </w:rPr>
        <w:t>espèce était obligatoire pour obtenir l</w:t>
      </w:r>
      <w:r w:rsidR="000D1CE7" w:rsidRPr="002C01D7">
        <w:rPr>
          <w:lang w:val="fr-FR"/>
        </w:rPr>
        <w:t>’</w:t>
      </w:r>
      <w:r w:rsidRPr="002C01D7">
        <w:rPr>
          <w:lang w:val="fr-FR"/>
        </w:rPr>
        <w:t>approbation des plans de construction, la certification des bâtiments une fois construits et la délivrance du certificat de conformité</w:t>
      </w:r>
      <w:r w:rsidR="007C053D" w:rsidRPr="002C01D7">
        <w:rPr>
          <w:lang w:val="fr-FR"/>
        </w:rPr>
        <w:t>.</w:t>
      </w:r>
      <w:r w:rsidRPr="002C01D7">
        <w:rPr>
          <w:lang w:val="fr-FR"/>
        </w:rPr>
        <w:t xml:space="preserve"> Toutes les autorités habilitées à délivrer un tel certificat sont responsables au même titre que les propriétaires et doivent s</w:t>
      </w:r>
      <w:r w:rsidR="000D1CE7" w:rsidRPr="002C01D7">
        <w:rPr>
          <w:lang w:val="fr-FR"/>
        </w:rPr>
        <w:t>’</w:t>
      </w:r>
      <w:r w:rsidRPr="002C01D7">
        <w:rPr>
          <w:lang w:val="fr-FR"/>
        </w:rPr>
        <w:t>abstenir de le délivrer pour toute nouvelle construction en infraction avec l</w:t>
      </w:r>
      <w:r w:rsidR="000D1CE7" w:rsidRPr="002C01D7">
        <w:rPr>
          <w:lang w:val="fr-FR"/>
        </w:rPr>
        <w:t>’</w:t>
      </w:r>
      <w:r w:rsidRPr="002C01D7">
        <w:rPr>
          <w:lang w:val="fr-FR"/>
        </w:rPr>
        <w:t>arrêt de la Cour</w:t>
      </w:r>
      <w:r w:rsidR="007C053D" w:rsidRPr="002C01D7">
        <w:rPr>
          <w:lang w:val="fr-FR"/>
        </w:rPr>
        <w:t>.</w:t>
      </w:r>
    </w:p>
    <w:p w14:paraId="7A01EE16" w14:textId="3DA9C473" w:rsidR="000E6FBD" w:rsidRPr="002C01D7" w:rsidRDefault="000E6FBD" w:rsidP="009E4297">
      <w:pPr>
        <w:pStyle w:val="SingleTxtG"/>
        <w:rPr>
          <w:lang w:val="fr-FR"/>
        </w:rPr>
      </w:pPr>
      <w:r w:rsidRPr="002C01D7">
        <w:rPr>
          <w:lang w:val="fr-FR"/>
        </w:rPr>
        <w:t>51</w:t>
      </w:r>
      <w:r w:rsidR="007C053D" w:rsidRPr="002C01D7">
        <w:rPr>
          <w:lang w:val="fr-FR"/>
        </w:rPr>
        <w:t>.</w:t>
      </w:r>
      <w:r w:rsidRPr="002C01D7">
        <w:rPr>
          <w:lang w:val="fr-FR"/>
        </w:rPr>
        <w:tab/>
        <w:t>En outre, l</w:t>
      </w:r>
      <w:r w:rsidR="000D1CE7" w:rsidRPr="002C01D7">
        <w:rPr>
          <w:lang w:val="fr-FR"/>
        </w:rPr>
        <w:t>’</w:t>
      </w:r>
      <w:r w:rsidRPr="002C01D7">
        <w:rPr>
          <w:lang w:val="fr-FR"/>
        </w:rPr>
        <w:t>arrêt souligne que l</w:t>
      </w:r>
      <w:r w:rsidR="000D1CE7" w:rsidRPr="002C01D7">
        <w:rPr>
          <w:lang w:val="fr-FR"/>
        </w:rPr>
        <w:t>’</w:t>
      </w:r>
      <w:r w:rsidRPr="002C01D7">
        <w:rPr>
          <w:lang w:val="fr-FR"/>
        </w:rPr>
        <w:t>inobservation de ses dispositions constitue une infraction grave passible de sanctions et qu</w:t>
      </w:r>
      <w:r w:rsidR="000D1CE7" w:rsidRPr="002C01D7">
        <w:rPr>
          <w:lang w:val="fr-FR"/>
        </w:rPr>
        <w:t>’</w:t>
      </w:r>
      <w:r w:rsidRPr="002C01D7">
        <w:rPr>
          <w:lang w:val="fr-FR"/>
        </w:rPr>
        <w:t>elle doit entraîner les mesures punitives prévues par la loi</w:t>
      </w:r>
      <w:r w:rsidR="007C053D" w:rsidRPr="002C01D7">
        <w:rPr>
          <w:lang w:val="fr-FR"/>
        </w:rPr>
        <w:t>.</w:t>
      </w:r>
    </w:p>
    <w:p w14:paraId="3717AE0A" w14:textId="78489888" w:rsidR="000E6FBD" w:rsidRPr="002C01D7" w:rsidRDefault="000E6FBD" w:rsidP="009E4297">
      <w:pPr>
        <w:pStyle w:val="SingleTxtG"/>
        <w:rPr>
          <w:lang w:val="fr-FR"/>
        </w:rPr>
      </w:pPr>
      <w:r w:rsidRPr="002C01D7">
        <w:rPr>
          <w:lang w:val="fr-FR"/>
        </w:rPr>
        <w:t>52</w:t>
      </w:r>
      <w:r w:rsidR="007C053D" w:rsidRPr="002C01D7">
        <w:rPr>
          <w:lang w:val="fr-FR"/>
        </w:rPr>
        <w:t>.</w:t>
      </w:r>
      <w:r w:rsidRPr="002C01D7">
        <w:rPr>
          <w:lang w:val="fr-FR"/>
        </w:rPr>
        <w:tab/>
        <w:t xml:space="preserve">Dans une affaire ultérieure, </w:t>
      </w:r>
      <w:r w:rsidRPr="002C01D7">
        <w:rPr>
          <w:i/>
          <w:iCs/>
          <w:lang w:val="fr-FR"/>
        </w:rPr>
        <w:t>Ajith CS Perera c</w:t>
      </w:r>
      <w:r w:rsidR="007C053D" w:rsidRPr="002C01D7">
        <w:rPr>
          <w:i/>
          <w:iCs/>
          <w:lang w:val="fr-FR"/>
        </w:rPr>
        <w:t>.</w:t>
      </w:r>
      <w:r w:rsidRPr="002C01D7">
        <w:rPr>
          <w:i/>
          <w:iCs/>
          <w:lang w:val="fr-FR"/>
        </w:rPr>
        <w:t xml:space="preserve"> le Ministre des services sociaux et de la protection sociale, le Président du Conseil national des personnes handicapées et autres </w:t>
      </w:r>
      <w:r w:rsidRPr="002C01D7">
        <w:rPr>
          <w:lang w:val="fr-FR"/>
        </w:rPr>
        <w:t xml:space="preserve">[SCFR </w:t>
      </w:r>
      <w:r w:rsidR="000D1CE7" w:rsidRPr="002C01D7">
        <w:rPr>
          <w:lang w:val="fr-FR"/>
        </w:rPr>
        <w:t>n</w:t>
      </w:r>
      <w:r w:rsidR="000D1CE7" w:rsidRPr="002C01D7">
        <w:rPr>
          <w:vertAlign w:val="superscript"/>
          <w:lang w:val="fr-FR"/>
        </w:rPr>
        <w:t>o</w:t>
      </w:r>
      <w:r w:rsidRPr="002C01D7">
        <w:rPr>
          <w:lang w:val="fr-FR"/>
        </w:rPr>
        <w:t> 273/2018], la Cour suprême a conclu que les dispositions de la loi et du règlement de 2006 n</w:t>
      </w:r>
      <w:r w:rsidR="000D1CE7" w:rsidRPr="002C01D7">
        <w:rPr>
          <w:lang w:val="fr-FR"/>
        </w:rPr>
        <w:t>’</w:t>
      </w:r>
      <w:r w:rsidRPr="002C01D7">
        <w:rPr>
          <w:lang w:val="fr-FR"/>
        </w:rPr>
        <w:t>avaient pas été respectées ni appliquées, que cette situation perdurait, et que le manquement de l</w:t>
      </w:r>
      <w:r w:rsidR="000D1CE7" w:rsidRPr="002C01D7">
        <w:rPr>
          <w:lang w:val="fr-FR"/>
        </w:rPr>
        <w:t>’</w:t>
      </w:r>
      <w:r w:rsidRPr="002C01D7">
        <w:rPr>
          <w:lang w:val="fr-FR"/>
        </w:rPr>
        <w:t>État et de ses organes à appliquer et à faire appliquer de manière satisfaisante ces dispositions avait causé un préjudice substantiel à des personnes handicapées</w:t>
      </w:r>
      <w:r w:rsidR="007C053D" w:rsidRPr="002C01D7">
        <w:rPr>
          <w:lang w:val="fr-FR"/>
        </w:rPr>
        <w:t>.</w:t>
      </w:r>
    </w:p>
    <w:p w14:paraId="227C8CC7" w14:textId="733A73BB" w:rsidR="000E6FBD" w:rsidRPr="002C01D7" w:rsidRDefault="000E6FBD" w:rsidP="009E4297">
      <w:pPr>
        <w:pStyle w:val="SingleTxtG"/>
        <w:rPr>
          <w:lang w:val="fr-FR"/>
        </w:rPr>
      </w:pPr>
      <w:r w:rsidRPr="002C01D7">
        <w:rPr>
          <w:lang w:val="fr-FR"/>
        </w:rPr>
        <w:t>53</w:t>
      </w:r>
      <w:r w:rsidR="007C053D" w:rsidRPr="002C01D7">
        <w:rPr>
          <w:lang w:val="fr-FR"/>
        </w:rPr>
        <w:t>.</w:t>
      </w:r>
      <w:r w:rsidRPr="002C01D7">
        <w:rPr>
          <w:lang w:val="fr-FR"/>
        </w:rPr>
        <w:tab/>
        <w:t>En outre, la Cour a estimé que le non-respect de ces dispositions était susceptible d</w:t>
      </w:r>
      <w:r w:rsidR="000D1CE7" w:rsidRPr="002C01D7">
        <w:rPr>
          <w:lang w:val="fr-FR"/>
        </w:rPr>
        <w:t>’</w:t>
      </w:r>
      <w:r w:rsidRPr="002C01D7">
        <w:rPr>
          <w:lang w:val="fr-FR"/>
        </w:rPr>
        <w:t>entraîner des poursuites devant le tribunal d</w:t>
      </w:r>
      <w:r w:rsidR="000D1CE7" w:rsidRPr="002C01D7">
        <w:rPr>
          <w:lang w:val="fr-FR"/>
        </w:rPr>
        <w:t>’</w:t>
      </w:r>
      <w:r w:rsidRPr="002C01D7">
        <w:rPr>
          <w:lang w:val="fr-FR"/>
        </w:rPr>
        <w:t>instance (« Magistrate</w:t>
      </w:r>
      <w:r w:rsidR="000D1CE7" w:rsidRPr="002C01D7">
        <w:rPr>
          <w:lang w:val="fr-FR"/>
        </w:rPr>
        <w:t>’</w:t>
      </w:r>
      <w:r w:rsidRPr="002C01D7">
        <w:rPr>
          <w:lang w:val="fr-FR"/>
        </w:rPr>
        <w:t>s Court ») pour infraction à la loi et que les intéressés, s</w:t>
      </w:r>
      <w:r w:rsidR="000D1CE7" w:rsidRPr="002C01D7">
        <w:rPr>
          <w:lang w:val="fr-FR"/>
        </w:rPr>
        <w:t>’</w:t>
      </w:r>
      <w:r w:rsidRPr="002C01D7">
        <w:rPr>
          <w:lang w:val="fr-FR"/>
        </w:rPr>
        <w:t>ils étaient reconnus coupables, s</w:t>
      </w:r>
      <w:r w:rsidR="000D1CE7" w:rsidRPr="002C01D7">
        <w:rPr>
          <w:lang w:val="fr-FR"/>
        </w:rPr>
        <w:t>’</w:t>
      </w:r>
      <w:r w:rsidRPr="002C01D7">
        <w:rPr>
          <w:lang w:val="fr-FR"/>
        </w:rPr>
        <w:t>exposaient aux sanctions prévues par la loi</w:t>
      </w:r>
      <w:r w:rsidR="007C053D" w:rsidRPr="002C01D7">
        <w:rPr>
          <w:lang w:val="fr-FR"/>
        </w:rPr>
        <w:t>.</w:t>
      </w:r>
    </w:p>
    <w:p w14:paraId="1F316B49" w14:textId="1D5A1F29" w:rsidR="000E6FBD" w:rsidRPr="002C01D7" w:rsidRDefault="000E6FBD" w:rsidP="009E4297">
      <w:pPr>
        <w:pStyle w:val="SingleTxtG"/>
        <w:rPr>
          <w:lang w:val="fr-FR"/>
        </w:rPr>
      </w:pPr>
      <w:r w:rsidRPr="002C01D7">
        <w:rPr>
          <w:lang w:val="fr-FR"/>
        </w:rPr>
        <w:t>54</w:t>
      </w:r>
      <w:r w:rsidR="007C053D" w:rsidRPr="002C01D7">
        <w:rPr>
          <w:lang w:val="fr-FR"/>
        </w:rPr>
        <w:t>.</w:t>
      </w:r>
      <w:r w:rsidRPr="002C01D7">
        <w:rPr>
          <w:lang w:val="fr-FR"/>
        </w:rPr>
        <w:tab/>
        <w:t>Le Ministère du logement et l</w:t>
      </w:r>
      <w:r w:rsidR="000D1CE7" w:rsidRPr="002C01D7">
        <w:rPr>
          <w:lang w:val="fr-FR"/>
        </w:rPr>
        <w:t>’</w:t>
      </w:r>
      <w:r w:rsidRPr="002C01D7">
        <w:rPr>
          <w:lang w:val="fr-FR"/>
        </w:rPr>
        <w:t>autorité responsable du développement urbain envisagent de mettre en place des mécanismes de réception des plaintes et de poursuites contre les propriétaires des bâtiments publics qui ne se conforment pas aux réglementations en matière d</w:t>
      </w:r>
      <w:r w:rsidR="000D1CE7" w:rsidRPr="002C01D7">
        <w:rPr>
          <w:lang w:val="fr-FR"/>
        </w:rPr>
        <w:t>’</w:t>
      </w:r>
      <w:r w:rsidRPr="002C01D7">
        <w:rPr>
          <w:lang w:val="fr-FR"/>
        </w:rPr>
        <w:t>accessibilité</w:t>
      </w:r>
      <w:r w:rsidR="007C053D" w:rsidRPr="002C01D7">
        <w:rPr>
          <w:lang w:val="fr-FR"/>
        </w:rPr>
        <w:t>.</w:t>
      </w:r>
      <w:r w:rsidRPr="002C01D7">
        <w:rPr>
          <w:lang w:val="fr-FR"/>
        </w:rPr>
        <w:t xml:space="preserve"> Le Ministère du développement des compétences et de la formation professionnelle s</w:t>
      </w:r>
      <w:r w:rsidR="000D1CE7" w:rsidRPr="002C01D7">
        <w:rPr>
          <w:lang w:val="fr-FR"/>
        </w:rPr>
        <w:t>’</w:t>
      </w:r>
      <w:r w:rsidRPr="002C01D7">
        <w:rPr>
          <w:lang w:val="fr-FR"/>
        </w:rPr>
        <w:t>emploie également à faire en sorte qu</w:t>
      </w:r>
      <w:r w:rsidR="000D1CE7" w:rsidRPr="002C01D7">
        <w:rPr>
          <w:lang w:val="fr-FR"/>
        </w:rPr>
        <w:t>’</w:t>
      </w:r>
      <w:r w:rsidRPr="002C01D7">
        <w:rPr>
          <w:lang w:val="fr-FR"/>
        </w:rPr>
        <w:t>à moyen terme tous les centres de formation soient physiquement accessibles aux personnes handicapées</w:t>
      </w:r>
      <w:r w:rsidR="007C053D" w:rsidRPr="002C01D7">
        <w:rPr>
          <w:lang w:val="fr-FR"/>
        </w:rPr>
        <w:t>.</w:t>
      </w:r>
      <w:r w:rsidRPr="002C01D7">
        <w:rPr>
          <w:lang w:val="fr-FR"/>
        </w:rPr>
        <w:t xml:space="preserve"> De</w:t>
      </w:r>
      <w:r w:rsidR="00B26E36" w:rsidRPr="002C01D7">
        <w:rPr>
          <w:lang w:val="fr-FR"/>
        </w:rPr>
        <w:t> </w:t>
      </w:r>
      <w:r w:rsidRPr="002C01D7">
        <w:rPr>
          <w:lang w:val="fr-FR"/>
        </w:rPr>
        <w:t xml:space="preserve">surcroît, </w:t>
      </w:r>
      <w:r w:rsidR="006F78CE" w:rsidRPr="002C01D7">
        <w:rPr>
          <w:lang w:val="fr-FR"/>
        </w:rPr>
        <w:t>Sri Lanka</w:t>
      </w:r>
      <w:r w:rsidRPr="002C01D7">
        <w:rPr>
          <w:lang w:val="fr-FR"/>
        </w:rPr>
        <w:t xml:space="preserve"> a développé plusieurs projets d</w:t>
      </w:r>
      <w:r w:rsidR="000D1CE7" w:rsidRPr="002C01D7">
        <w:rPr>
          <w:lang w:val="fr-FR"/>
        </w:rPr>
        <w:t>’</w:t>
      </w:r>
      <w:r w:rsidRPr="002C01D7">
        <w:rPr>
          <w:lang w:val="fr-FR"/>
        </w:rPr>
        <w:t>accessibilité aux technologies de l</w:t>
      </w:r>
      <w:r w:rsidR="000D1CE7" w:rsidRPr="002C01D7">
        <w:rPr>
          <w:lang w:val="fr-FR"/>
        </w:rPr>
        <w:t>’</w:t>
      </w:r>
      <w:r w:rsidRPr="002C01D7">
        <w:rPr>
          <w:lang w:val="fr-FR"/>
        </w:rPr>
        <w:t>information et des communications, concernant notamment l</w:t>
      </w:r>
      <w:r w:rsidR="000D1CE7" w:rsidRPr="002C01D7">
        <w:rPr>
          <w:lang w:val="fr-FR"/>
        </w:rPr>
        <w:t>’</w:t>
      </w:r>
      <w:r w:rsidRPr="002C01D7">
        <w:rPr>
          <w:lang w:val="fr-FR"/>
        </w:rPr>
        <w:t>amélioration de l</w:t>
      </w:r>
      <w:r w:rsidR="000D1CE7" w:rsidRPr="002C01D7">
        <w:rPr>
          <w:lang w:val="fr-FR"/>
        </w:rPr>
        <w:t>’</w:t>
      </w:r>
      <w:r w:rsidRPr="002C01D7">
        <w:rPr>
          <w:lang w:val="fr-FR"/>
        </w:rPr>
        <w:t>accès des personnes handicapées aux téléphones publics</w:t>
      </w:r>
      <w:r w:rsidR="007C053D" w:rsidRPr="002C01D7">
        <w:rPr>
          <w:lang w:val="fr-FR"/>
        </w:rPr>
        <w:t>.</w:t>
      </w:r>
    </w:p>
    <w:p w14:paraId="45EDA3D0" w14:textId="4573BFCB" w:rsidR="000E6FBD" w:rsidRPr="002C01D7" w:rsidRDefault="000E6FBD" w:rsidP="009E4297">
      <w:pPr>
        <w:pStyle w:val="SingleTxtG"/>
        <w:rPr>
          <w:lang w:val="fr-FR"/>
        </w:rPr>
      </w:pPr>
      <w:r w:rsidRPr="002C01D7">
        <w:rPr>
          <w:lang w:val="fr-FR"/>
        </w:rPr>
        <w:t>55</w:t>
      </w:r>
      <w:r w:rsidR="007C053D" w:rsidRPr="002C01D7">
        <w:rPr>
          <w:lang w:val="fr-FR"/>
        </w:rPr>
        <w:t>.</w:t>
      </w:r>
      <w:r w:rsidRPr="002C01D7">
        <w:rPr>
          <w:lang w:val="fr-FR"/>
        </w:rPr>
        <w:tab/>
        <w:t xml:space="preserve">La politique nationale de 2003 sur le handicap à </w:t>
      </w:r>
      <w:r w:rsidR="006F78CE" w:rsidRPr="002C01D7">
        <w:rPr>
          <w:lang w:val="fr-FR"/>
        </w:rPr>
        <w:t>Sri Lanka</w:t>
      </w:r>
      <w:r w:rsidRPr="002C01D7">
        <w:rPr>
          <w:lang w:val="fr-FR"/>
        </w:rPr>
        <w:t xml:space="preserve"> examinait la possibilité d</w:t>
      </w:r>
      <w:r w:rsidR="000D1CE7" w:rsidRPr="002C01D7">
        <w:rPr>
          <w:lang w:val="fr-FR"/>
        </w:rPr>
        <w:t>’</w:t>
      </w:r>
      <w:r w:rsidRPr="002C01D7">
        <w:rPr>
          <w:lang w:val="fr-FR"/>
        </w:rPr>
        <w:t>aménager les gares routières et ferroviaires existantes, pour une meilleure accessibilité des personnes handicapées aux installations publiques, notamment aux toilettes</w:t>
      </w:r>
      <w:r w:rsidR="007C053D" w:rsidRPr="002C01D7">
        <w:rPr>
          <w:lang w:val="fr-FR"/>
        </w:rPr>
        <w:t>.</w:t>
      </w:r>
    </w:p>
    <w:p w14:paraId="1CA498C0" w14:textId="12C15C99" w:rsidR="00214429" w:rsidRPr="002C01D7" w:rsidRDefault="000E6FBD" w:rsidP="009E4297">
      <w:pPr>
        <w:pStyle w:val="SingleTxtG"/>
        <w:rPr>
          <w:lang w:val="fr-FR"/>
        </w:rPr>
      </w:pPr>
      <w:r w:rsidRPr="002C01D7">
        <w:rPr>
          <w:lang w:val="fr-FR"/>
        </w:rPr>
        <w:t>56</w:t>
      </w:r>
      <w:r w:rsidR="007C053D" w:rsidRPr="002C01D7">
        <w:rPr>
          <w:lang w:val="fr-FR"/>
        </w:rPr>
        <w:t>.</w:t>
      </w:r>
      <w:r w:rsidRPr="002C01D7">
        <w:rPr>
          <w:lang w:val="fr-FR"/>
        </w:rPr>
        <w:tab/>
        <w:t>Ainsi, le Gouvernement sri-lankais poursuit ses efforts pour développer et consolider son système de politiques et de lois afin de garantir l</w:t>
      </w:r>
      <w:r w:rsidR="000D1CE7" w:rsidRPr="002C01D7">
        <w:rPr>
          <w:lang w:val="fr-FR"/>
        </w:rPr>
        <w:t>’</w:t>
      </w:r>
      <w:r w:rsidRPr="002C01D7">
        <w:rPr>
          <w:lang w:val="fr-FR"/>
        </w:rPr>
        <w:t>accès des personnes handicapées à la vie publique sous tous ses aspects, sur la base de l</w:t>
      </w:r>
      <w:r w:rsidR="000D1CE7" w:rsidRPr="002C01D7">
        <w:rPr>
          <w:lang w:val="fr-FR"/>
        </w:rPr>
        <w:t>’</w:t>
      </w:r>
      <w:r w:rsidRPr="002C01D7">
        <w:rPr>
          <w:lang w:val="fr-FR"/>
        </w:rPr>
        <w:t>égalité avec les autres</w:t>
      </w:r>
      <w:r w:rsidR="007C053D" w:rsidRPr="002C01D7">
        <w:rPr>
          <w:lang w:val="fr-FR"/>
        </w:rPr>
        <w:t>.</w:t>
      </w:r>
    </w:p>
    <w:p w14:paraId="52E63B64" w14:textId="0C1855EA" w:rsidR="000E6FBD" w:rsidRPr="002C01D7" w:rsidRDefault="000E6FBD" w:rsidP="00B26E36">
      <w:pPr>
        <w:pStyle w:val="H1G"/>
        <w:spacing w:before="340" w:after="220"/>
        <w:rPr>
          <w:lang w:val="fr-FR"/>
        </w:rPr>
      </w:pPr>
      <w:r w:rsidRPr="002C01D7">
        <w:rPr>
          <w:lang w:val="fr-FR"/>
        </w:rPr>
        <w:tab/>
      </w:r>
      <w:r w:rsidRPr="002C01D7">
        <w:rPr>
          <w:lang w:val="fr-FR"/>
        </w:rPr>
        <w:tab/>
        <w:t>Article 10</w:t>
      </w:r>
      <w:r w:rsidR="009E4297" w:rsidRPr="002C01D7">
        <w:rPr>
          <w:lang w:val="fr-FR"/>
        </w:rPr>
        <w:br/>
      </w:r>
      <w:r w:rsidRPr="002C01D7">
        <w:rPr>
          <w:lang w:val="fr-FR"/>
        </w:rPr>
        <w:t>Droit à la vie</w:t>
      </w:r>
    </w:p>
    <w:p w14:paraId="658155A6" w14:textId="1D3692A0" w:rsidR="000E6FBD" w:rsidRPr="002C01D7" w:rsidRDefault="000E6FBD" w:rsidP="009E4297">
      <w:pPr>
        <w:pStyle w:val="SingleTxtG"/>
        <w:rPr>
          <w:lang w:val="fr-FR"/>
        </w:rPr>
      </w:pPr>
      <w:r w:rsidRPr="002C01D7">
        <w:rPr>
          <w:lang w:val="fr-FR"/>
        </w:rPr>
        <w:t>57</w:t>
      </w:r>
      <w:r w:rsidR="007C053D" w:rsidRPr="002C01D7">
        <w:rPr>
          <w:lang w:val="fr-FR"/>
        </w:rPr>
        <w:t>.</w:t>
      </w:r>
      <w:r w:rsidRPr="002C01D7">
        <w:rPr>
          <w:lang w:val="fr-FR"/>
        </w:rPr>
        <w:tab/>
        <w:t xml:space="preserve">Bien que la Constitution ne comporte aucune disposition portant directement sur la protection du droit à la vie, la Cour suprême de </w:t>
      </w:r>
      <w:r w:rsidR="006F78CE" w:rsidRPr="002C01D7">
        <w:rPr>
          <w:lang w:val="fr-FR"/>
        </w:rPr>
        <w:t>Sri Lanka</w:t>
      </w:r>
      <w:r w:rsidRPr="002C01D7">
        <w:rPr>
          <w:lang w:val="fr-FR"/>
        </w:rPr>
        <w:t xml:space="preserve"> interprète ses articles 11 et 13 (par</w:t>
      </w:r>
      <w:r w:rsidR="007C053D" w:rsidRPr="002C01D7">
        <w:rPr>
          <w:lang w:val="fr-FR"/>
        </w:rPr>
        <w:t>.</w:t>
      </w:r>
      <w:r w:rsidRPr="002C01D7">
        <w:rPr>
          <w:lang w:val="fr-FR"/>
        </w:rPr>
        <w:t> 4) comme incluant le droit à la vie</w:t>
      </w:r>
      <w:r w:rsidRPr="002C01D7">
        <w:rPr>
          <w:rStyle w:val="FootnoteReference"/>
          <w:lang w:val="fr-FR"/>
        </w:rPr>
        <w:footnoteReference w:id="13"/>
      </w:r>
      <w:r w:rsidR="007C053D" w:rsidRPr="002C01D7">
        <w:rPr>
          <w:lang w:val="fr-FR"/>
        </w:rPr>
        <w:t>.</w:t>
      </w:r>
    </w:p>
    <w:p w14:paraId="2DBFB7D8" w14:textId="623320DA" w:rsidR="000E6FBD" w:rsidRPr="002C01D7" w:rsidRDefault="000E6FBD" w:rsidP="009E4297">
      <w:pPr>
        <w:pStyle w:val="SingleTxtG"/>
        <w:rPr>
          <w:lang w:val="fr-FR"/>
        </w:rPr>
      </w:pPr>
      <w:r w:rsidRPr="002C01D7">
        <w:rPr>
          <w:lang w:val="fr-FR"/>
        </w:rPr>
        <w:t>58</w:t>
      </w:r>
      <w:r w:rsidR="007C053D" w:rsidRPr="002C01D7">
        <w:rPr>
          <w:lang w:val="fr-FR"/>
        </w:rPr>
        <w:t>.</w:t>
      </w:r>
      <w:r w:rsidRPr="002C01D7">
        <w:rPr>
          <w:lang w:val="fr-FR"/>
        </w:rPr>
        <w:tab/>
        <w:t>Le rapport présenté en 2016 par la sous-commission des droits fondamentaux de l</w:t>
      </w:r>
      <w:r w:rsidR="000D1CE7" w:rsidRPr="002C01D7">
        <w:rPr>
          <w:lang w:val="fr-FR"/>
        </w:rPr>
        <w:t>’</w:t>
      </w:r>
      <w:r w:rsidRPr="002C01D7">
        <w:rPr>
          <w:lang w:val="fr-FR"/>
        </w:rPr>
        <w:t>Assemblée constitutionnelle</w:t>
      </w:r>
      <w:r w:rsidRPr="002C01D7">
        <w:rPr>
          <w:rStyle w:val="FootnoteReference"/>
          <w:lang w:val="fr-FR"/>
        </w:rPr>
        <w:footnoteReference w:id="14"/>
      </w:r>
      <w:r w:rsidRPr="002C01D7">
        <w:rPr>
          <w:lang w:val="fr-FR"/>
        </w:rPr>
        <w:t xml:space="preserve"> indique, dans sa partie consacrée aux droits inhérents de la personne, que toute personne a un droit inhérent à la vie, à la dignité, à l</w:t>
      </w:r>
      <w:r w:rsidR="000D1CE7" w:rsidRPr="002C01D7">
        <w:rPr>
          <w:lang w:val="fr-FR"/>
        </w:rPr>
        <w:t>’</w:t>
      </w:r>
      <w:r w:rsidRPr="002C01D7">
        <w:rPr>
          <w:lang w:val="fr-FR"/>
        </w:rPr>
        <w:t>égalité, à la liberté et à la sécurité et que nul ne peut être arbitrairement privé de sa vie ni condamné à mort</w:t>
      </w:r>
      <w:r w:rsidR="007C053D" w:rsidRPr="002C01D7">
        <w:rPr>
          <w:lang w:val="fr-FR"/>
        </w:rPr>
        <w:t>.</w:t>
      </w:r>
    </w:p>
    <w:p w14:paraId="2EFC9A95" w14:textId="5A4B2645" w:rsidR="000E6FBD" w:rsidRPr="002C01D7" w:rsidRDefault="000E6FBD" w:rsidP="009E4297">
      <w:pPr>
        <w:pStyle w:val="SingleTxtG"/>
        <w:rPr>
          <w:lang w:val="fr-FR"/>
        </w:rPr>
      </w:pPr>
      <w:r w:rsidRPr="002C01D7">
        <w:rPr>
          <w:lang w:val="fr-FR"/>
        </w:rPr>
        <w:t>59</w:t>
      </w:r>
      <w:r w:rsidR="007C053D" w:rsidRPr="002C01D7">
        <w:rPr>
          <w:lang w:val="fr-FR"/>
        </w:rPr>
        <w:t>.</w:t>
      </w:r>
      <w:r w:rsidRPr="002C01D7">
        <w:rPr>
          <w:lang w:val="fr-FR"/>
        </w:rPr>
        <w:tab/>
        <w:t xml:space="preserve">Sur le plan juridique, culturel et religieux, </w:t>
      </w:r>
      <w:r w:rsidR="006F78CE" w:rsidRPr="002C01D7">
        <w:rPr>
          <w:lang w:val="fr-FR"/>
        </w:rPr>
        <w:t>Sri Lanka</w:t>
      </w:r>
      <w:r w:rsidRPr="002C01D7">
        <w:rPr>
          <w:lang w:val="fr-FR"/>
        </w:rPr>
        <w:t xml:space="preserve"> n</w:t>
      </w:r>
      <w:r w:rsidR="000D1CE7" w:rsidRPr="002C01D7">
        <w:rPr>
          <w:lang w:val="fr-FR"/>
        </w:rPr>
        <w:t>’</w:t>
      </w:r>
      <w:r w:rsidRPr="002C01D7">
        <w:rPr>
          <w:lang w:val="fr-FR"/>
        </w:rPr>
        <w:t>autorise pas la privation de la vie, à n</w:t>
      </w:r>
      <w:r w:rsidR="000D1CE7" w:rsidRPr="002C01D7">
        <w:rPr>
          <w:lang w:val="fr-FR"/>
        </w:rPr>
        <w:t>’</w:t>
      </w:r>
      <w:r w:rsidRPr="002C01D7">
        <w:rPr>
          <w:lang w:val="fr-FR"/>
        </w:rPr>
        <w:t>importe quel stade, sur la base d</w:t>
      </w:r>
      <w:r w:rsidR="000D1CE7" w:rsidRPr="002C01D7">
        <w:rPr>
          <w:lang w:val="fr-FR"/>
        </w:rPr>
        <w:t>’</w:t>
      </w:r>
      <w:r w:rsidRPr="002C01D7">
        <w:rPr>
          <w:lang w:val="fr-FR"/>
        </w:rPr>
        <w:t>un handicap quel qu</w:t>
      </w:r>
      <w:r w:rsidR="000D1CE7" w:rsidRPr="002C01D7">
        <w:rPr>
          <w:lang w:val="fr-FR"/>
        </w:rPr>
        <w:t>’</w:t>
      </w:r>
      <w:r w:rsidRPr="002C01D7">
        <w:rPr>
          <w:lang w:val="fr-FR"/>
        </w:rPr>
        <w:t>il soit</w:t>
      </w:r>
      <w:r w:rsidR="007C053D" w:rsidRPr="002C01D7">
        <w:rPr>
          <w:lang w:val="fr-FR"/>
        </w:rPr>
        <w:t>.</w:t>
      </w:r>
    </w:p>
    <w:p w14:paraId="76CB28FB" w14:textId="496F2457" w:rsidR="000E6FBD" w:rsidRPr="002C01D7" w:rsidRDefault="000E6FBD" w:rsidP="00B26E36">
      <w:pPr>
        <w:pStyle w:val="H1G"/>
        <w:spacing w:before="340" w:after="220"/>
        <w:rPr>
          <w:lang w:val="fr-FR"/>
        </w:rPr>
      </w:pPr>
      <w:r w:rsidRPr="002C01D7">
        <w:rPr>
          <w:lang w:val="fr-FR"/>
        </w:rPr>
        <w:tab/>
      </w:r>
      <w:r w:rsidRPr="002C01D7">
        <w:rPr>
          <w:lang w:val="fr-FR"/>
        </w:rPr>
        <w:tab/>
        <w:t>Article 11</w:t>
      </w:r>
      <w:r w:rsidR="009E4297" w:rsidRPr="002C01D7">
        <w:rPr>
          <w:lang w:val="fr-FR"/>
        </w:rPr>
        <w:br/>
      </w:r>
      <w:r w:rsidRPr="002C01D7">
        <w:rPr>
          <w:lang w:val="fr-FR"/>
        </w:rPr>
        <w:t>Situations de risque et situations d</w:t>
      </w:r>
      <w:r w:rsidR="000D1CE7" w:rsidRPr="002C01D7">
        <w:rPr>
          <w:lang w:val="fr-FR"/>
        </w:rPr>
        <w:t>’</w:t>
      </w:r>
      <w:r w:rsidRPr="002C01D7">
        <w:rPr>
          <w:lang w:val="fr-FR"/>
        </w:rPr>
        <w:t>urgence humanitaire</w:t>
      </w:r>
    </w:p>
    <w:p w14:paraId="6AF0113A" w14:textId="404D19CE" w:rsidR="000E6FBD" w:rsidRPr="002C01D7" w:rsidRDefault="000E6FBD" w:rsidP="00B26E36">
      <w:pPr>
        <w:pStyle w:val="SingleTxtG"/>
        <w:widowControl w:val="0"/>
        <w:rPr>
          <w:spacing w:val="-2"/>
          <w:lang w:val="fr-FR"/>
        </w:rPr>
      </w:pPr>
      <w:r w:rsidRPr="002C01D7">
        <w:rPr>
          <w:spacing w:val="-2"/>
          <w:lang w:val="fr-FR"/>
        </w:rPr>
        <w:t>60</w:t>
      </w:r>
      <w:r w:rsidR="007C053D" w:rsidRPr="002C01D7">
        <w:rPr>
          <w:spacing w:val="-2"/>
          <w:lang w:val="fr-FR"/>
        </w:rPr>
        <w:t>.</w:t>
      </w:r>
      <w:r w:rsidRPr="002C01D7">
        <w:rPr>
          <w:spacing w:val="-2"/>
          <w:lang w:val="fr-FR"/>
        </w:rPr>
        <w:tab/>
        <w:t>À la suite du tsunami du 26 décembre 2004, le Gouvernement sri-lankais a pris d</w:t>
      </w:r>
      <w:r w:rsidR="000D1CE7" w:rsidRPr="002C01D7">
        <w:rPr>
          <w:spacing w:val="-2"/>
          <w:lang w:val="fr-FR"/>
        </w:rPr>
        <w:t>’</w:t>
      </w:r>
      <w:r w:rsidRPr="002C01D7">
        <w:rPr>
          <w:spacing w:val="-2"/>
          <w:lang w:val="fr-FR"/>
        </w:rPr>
        <w:t xml:space="preserve">importantes mesures pour mettre en place un cadre de gestion des risques de catastrophe, avec notamment la promulgation de la loi </w:t>
      </w:r>
      <w:r w:rsidR="000D1CE7" w:rsidRPr="002C01D7">
        <w:rPr>
          <w:spacing w:val="-2"/>
          <w:lang w:val="fr-FR"/>
        </w:rPr>
        <w:t>n</w:t>
      </w:r>
      <w:r w:rsidR="000D1CE7" w:rsidRPr="002C01D7">
        <w:rPr>
          <w:spacing w:val="-2"/>
          <w:vertAlign w:val="superscript"/>
          <w:lang w:val="fr-FR"/>
        </w:rPr>
        <w:t>o</w:t>
      </w:r>
      <w:r w:rsidRPr="002C01D7">
        <w:rPr>
          <w:spacing w:val="-2"/>
          <w:lang w:val="fr-FR"/>
        </w:rPr>
        <w:t xml:space="preserve"> 13 de 2005 relative à la gestion des catastrophes à </w:t>
      </w:r>
      <w:r w:rsidR="006F78CE" w:rsidRPr="002C01D7">
        <w:rPr>
          <w:spacing w:val="-2"/>
          <w:lang w:val="fr-FR"/>
        </w:rPr>
        <w:t>Sri Lanka</w:t>
      </w:r>
      <w:r w:rsidRPr="002C01D7">
        <w:rPr>
          <w:spacing w:val="-2"/>
          <w:lang w:val="fr-FR"/>
        </w:rPr>
        <w:t xml:space="preserve"> et l</w:t>
      </w:r>
      <w:r w:rsidR="000D1CE7" w:rsidRPr="002C01D7">
        <w:rPr>
          <w:spacing w:val="-2"/>
          <w:lang w:val="fr-FR"/>
        </w:rPr>
        <w:t>’</w:t>
      </w:r>
      <w:r w:rsidRPr="002C01D7">
        <w:rPr>
          <w:spacing w:val="-2"/>
          <w:lang w:val="fr-FR"/>
        </w:rPr>
        <w:t>adoption des documents d</w:t>
      </w:r>
      <w:r w:rsidR="000D1CE7" w:rsidRPr="002C01D7">
        <w:rPr>
          <w:spacing w:val="-2"/>
          <w:lang w:val="fr-FR"/>
        </w:rPr>
        <w:t>’</w:t>
      </w:r>
      <w:r w:rsidRPr="002C01D7">
        <w:rPr>
          <w:spacing w:val="-2"/>
          <w:lang w:val="fr-FR"/>
        </w:rPr>
        <w:t>orientation pour la gestion des risques de catastrophe (vol</w:t>
      </w:r>
      <w:r w:rsidR="007C053D" w:rsidRPr="002C01D7">
        <w:rPr>
          <w:spacing w:val="-2"/>
          <w:lang w:val="fr-FR"/>
        </w:rPr>
        <w:t>.</w:t>
      </w:r>
      <w:r w:rsidRPr="002C01D7">
        <w:rPr>
          <w:spacing w:val="-2"/>
          <w:lang w:val="fr-FR"/>
        </w:rPr>
        <w:t> I et II) pour un pays plus sûr</w:t>
      </w:r>
      <w:r w:rsidR="007C053D" w:rsidRPr="002C01D7">
        <w:rPr>
          <w:spacing w:val="-2"/>
          <w:lang w:val="fr-FR"/>
        </w:rPr>
        <w:t>.</w:t>
      </w:r>
    </w:p>
    <w:p w14:paraId="16D1DB94" w14:textId="75398FCC" w:rsidR="000E6FBD" w:rsidRPr="002C01D7" w:rsidRDefault="000E6FBD" w:rsidP="00090068">
      <w:pPr>
        <w:pStyle w:val="SingleTxtG"/>
        <w:spacing w:after="100" w:line="236" w:lineRule="atLeast"/>
        <w:rPr>
          <w:spacing w:val="-2"/>
          <w:lang w:val="fr-FR"/>
        </w:rPr>
      </w:pPr>
      <w:r w:rsidRPr="002C01D7">
        <w:rPr>
          <w:spacing w:val="-2"/>
          <w:lang w:val="fr-FR"/>
        </w:rPr>
        <w:t>61</w:t>
      </w:r>
      <w:r w:rsidR="007C053D" w:rsidRPr="002C01D7">
        <w:rPr>
          <w:spacing w:val="-2"/>
          <w:lang w:val="fr-FR"/>
        </w:rPr>
        <w:t>.</w:t>
      </w:r>
      <w:r w:rsidRPr="002C01D7">
        <w:rPr>
          <w:spacing w:val="-2"/>
          <w:lang w:val="fr-FR"/>
        </w:rPr>
        <w:tab/>
        <w:t>Compte tenu du conflit qui a frappé le pays durant trente ans et au vu de l</w:t>
      </w:r>
      <w:r w:rsidR="000D1CE7" w:rsidRPr="002C01D7">
        <w:rPr>
          <w:spacing w:val="-2"/>
          <w:lang w:val="fr-FR"/>
        </w:rPr>
        <w:t>’</w:t>
      </w:r>
      <w:r w:rsidRPr="002C01D7">
        <w:rPr>
          <w:spacing w:val="-2"/>
          <w:lang w:val="fr-FR"/>
        </w:rPr>
        <w:t>augmentation de la fréquence des catastrophes naturelles due, entre autres causes, aux changements climatiques et à un développement non structuré, le Gouvernement sri-lankais considère que les personnes handicapées font partie des groupes vulnérables pour lesquels des dispositions spéciales en termes de protection s</w:t>
      </w:r>
      <w:r w:rsidR="000D1CE7" w:rsidRPr="002C01D7">
        <w:rPr>
          <w:spacing w:val="-2"/>
          <w:lang w:val="fr-FR"/>
        </w:rPr>
        <w:t>’</w:t>
      </w:r>
      <w:r w:rsidRPr="002C01D7">
        <w:rPr>
          <w:spacing w:val="-2"/>
          <w:lang w:val="fr-FR"/>
        </w:rPr>
        <w:t>imposent</w:t>
      </w:r>
      <w:r w:rsidR="007C053D" w:rsidRPr="002C01D7">
        <w:rPr>
          <w:spacing w:val="-2"/>
          <w:lang w:val="fr-FR"/>
        </w:rPr>
        <w:t>.</w:t>
      </w:r>
      <w:r w:rsidRPr="002C01D7">
        <w:rPr>
          <w:spacing w:val="-2"/>
          <w:lang w:val="fr-FR"/>
        </w:rPr>
        <w:t xml:space="preserve"> La politique nationale</w:t>
      </w:r>
      <w:r w:rsidR="000337D5" w:rsidRPr="002C01D7">
        <w:rPr>
          <w:spacing w:val="-2"/>
          <w:lang w:val="fr-FR"/>
        </w:rPr>
        <w:t xml:space="preserve"> de</w:t>
      </w:r>
      <w:r w:rsidRPr="002C01D7">
        <w:rPr>
          <w:spacing w:val="-2"/>
          <w:lang w:val="fr-FR"/>
        </w:rPr>
        <w:t xml:space="preserve"> 2013 pour la gestion des catastrophes à </w:t>
      </w:r>
      <w:r w:rsidR="006F78CE" w:rsidRPr="002C01D7">
        <w:rPr>
          <w:spacing w:val="-2"/>
          <w:lang w:val="fr-FR"/>
        </w:rPr>
        <w:t>Sri Lanka</w:t>
      </w:r>
      <w:r w:rsidRPr="002C01D7">
        <w:rPr>
          <w:rStyle w:val="FootnoteReference"/>
          <w:spacing w:val="-2"/>
          <w:lang w:val="fr-FR"/>
        </w:rPr>
        <w:footnoteReference w:id="15"/>
      </w:r>
      <w:r w:rsidRPr="002C01D7">
        <w:rPr>
          <w:spacing w:val="-2"/>
          <w:lang w:val="fr-FR"/>
        </w:rPr>
        <w:t>, volet essentiel du régime national de gestion des catastrophes dans le pays, énonce les principes directeurs en la matière</w:t>
      </w:r>
      <w:r w:rsidR="007C053D" w:rsidRPr="002C01D7">
        <w:rPr>
          <w:spacing w:val="-2"/>
          <w:lang w:val="fr-FR"/>
        </w:rPr>
        <w:t>.</w:t>
      </w:r>
      <w:r w:rsidRPr="002C01D7">
        <w:rPr>
          <w:spacing w:val="-2"/>
          <w:lang w:val="fr-FR"/>
        </w:rPr>
        <w:t xml:space="preserve"> À cet égard, l</w:t>
      </w:r>
      <w:r w:rsidR="000D1CE7" w:rsidRPr="002C01D7">
        <w:rPr>
          <w:spacing w:val="-2"/>
          <w:lang w:val="fr-FR"/>
        </w:rPr>
        <w:t>’</w:t>
      </w:r>
      <w:r w:rsidRPr="002C01D7">
        <w:rPr>
          <w:spacing w:val="-2"/>
          <w:lang w:val="fr-FR"/>
        </w:rPr>
        <w:t>article 4</w:t>
      </w:r>
      <w:r w:rsidR="007C053D" w:rsidRPr="002C01D7">
        <w:rPr>
          <w:spacing w:val="-2"/>
          <w:lang w:val="fr-FR"/>
        </w:rPr>
        <w:t>.</w:t>
      </w:r>
      <w:r w:rsidRPr="002C01D7">
        <w:rPr>
          <w:spacing w:val="-2"/>
          <w:lang w:val="fr-FR"/>
        </w:rPr>
        <w:t>2 prévoit le maintien de l</w:t>
      </w:r>
      <w:r w:rsidR="000D1CE7" w:rsidRPr="002C01D7">
        <w:rPr>
          <w:spacing w:val="-2"/>
          <w:lang w:val="fr-FR"/>
        </w:rPr>
        <w:t>’</w:t>
      </w:r>
      <w:r w:rsidRPr="002C01D7">
        <w:rPr>
          <w:spacing w:val="-2"/>
          <w:lang w:val="fr-FR"/>
        </w:rPr>
        <w:t>équité en termes de distribution des ressources lors d</w:t>
      </w:r>
      <w:r w:rsidR="000D1CE7" w:rsidRPr="002C01D7">
        <w:rPr>
          <w:spacing w:val="-2"/>
          <w:lang w:val="fr-FR"/>
        </w:rPr>
        <w:t>’</w:t>
      </w:r>
      <w:r w:rsidRPr="002C01D7">
        <w:rPr>
          <w:spacing w:val="-2"/>
          <w:lang w:val="fr-FR"/>
        </w:rPr>
        <w:t>une catastrophe, en fonction de la gravité et de la vulnérabilité, et la priorisation des groupes les plus vulnérables, tels que les enfants, les personnes handicapables, les personnes âgées et les femmes</w:t>
      </w:r>
      <w:r w:rsidR="007C053D" w:rsidRPr="002C01D7">
        <w:rPr>
          <w:spacing w:val="-2"/>
          <w:lang w:val="fr-FR"/>
        </w:rPr>
        <w:t>.</w:t>
      </w:r>
    </w:p>
    <w:p w14:paraId="0BE179D6" w14:textId="19F7E8E8" w:rsidR="000E6FBD" w:rsidRPr="002C01D7" w:rsidRDefault="000E6FBD" w:rsidP="00090068">
      <w:pPr>
        <w:pStyle w:val="SingleTxtG"/>
        <w:spacing w:after="100" w:line="236" w:lineRule="atLeast"/>
        <w:rPr>
          <w:lang w:val="fr-FR"/>
        </w:rPr>
      </w:pPr>
      <w:r w:rsidRPr="002C01D7">
        <w:rPr>
          <w:lang w:val="fr-FR"/>
        </w:rPr>
        <w:t>62</w:t>
      </w:r>
      <w:r w:rsidR="007C053D" w:rsidRPr="002C01D7">
        <w:rPr>
          <w:lang w:val="fr-FR"/>
        </w:rPr>
        <w:t>.</w:t>
      </w:r>
      <w:r w:rsidRPr="002C01D7">
        <w:rPr>
          <w:lang w:val="fr-FR"/>
        </w:rPr>
        <w:tab/>
        <w:t>Conformément à la loi de 2005 et à la politique nationale de gestion des catastrophes, le Centre de gestion des opérations en cas de catastrophe mène des activités de réduction des risques de catastrophe à tous les niveaux et dans tous les secteurs − dans la logique du plan national de gestion des catastrophes et du plan national des opérations d</w:t>
      </w:r>
      <w:r w:rsidR="000D1CE7" w:rsidRPr="002C01D7">
        <w:rPr>
          <w:lang w:val="fr-FR"/>
        </w:rPr>
        <w:t>’</w:t>
      </w:r>
      <w:r w:rsidRPr="002C01D7">
        <w:rPr>
          <w:lang w:val="fr-FR"/>
        </w:rPr>
        <w:t>urgence −, en tenant compte des questions de handicap et de genre</w:t>
      </w:r>
      <w:r w:rsidR="007C053D" w:rsidRPr="002C01D7">
        <w:rPr>
          <w:lang w:val="fr-FR"/>
        </w:rPr>
        <w:t>.</w:t>
      </w:r>
      <w:r w:rsidRPr="002C01D7">
        <w:rPr>
          <w:lang w:val="fr-FR"/>
        </w:rPr>
        <w:t xml:space="preserve"> Dans toutes les interventions d</w:t>
      </w:r>
      <w:r w:rsidR="000D1CE7" w:rsidRPr="002C01D7">
        <w:rPr>
          <w:lang w:val="fr-FR"/>
        </w:rPr>
        <w:t>’</w:t>
      </w:r>
      <w:r w:rsidRPr="002C01D7">
        <w:rPr>
          <w:lang w:val="fr-FR"/>
        </w:rPr>
        <w:t>urgence, les groupes vulnérables sont considérés comme prioritaires</w:t>
      </w:r>
      <w:r w:rsidR="007C053D" w:rsidRPr="002C01D7">
        <w:rPr>
          <w:lang w:val="fr-FR"/>
        </w:rPr>
        <w:t>.</w:t>
      </w:r>
    </w:p>
    <w:p w14:paraId="640BBBA4" w14:textId="345E2781" w:rsidR="000E6FBD" w:rsidRPr="002C01D7" w:rsidRDefault="000E6FBD" w:rsidP="00090068">
      <w:pPr>
        <w:pStyle w:val="SingleTxtG"/>
        <w:spacing w:after="100" w:line="236" w:lineRule="atLeast"/>
        <w:rPr>
          <w:spacing w:val="-2"/>
          <w:lang w:val="fr-FR"/>
        </w:rPr>
      </w:pPr>
      <w:r w:rsidRPr="002C01D7">
        <w:rPr>
          <w:spacing w:val="-2"/>
          <w:lang w:val="fr-FR"/>
        </w:rPr>
        <w:t>63</w:t>
      </w:r>
      <w:r w:rsidR="007C053D" w:rsidRPr="002C01D7">
        <w:rPr>
          <w:spacing w:val="-2"/>
          <w:lang w:val="fr-FR"/>
        </w:rPr>
        <w:t>.</w:t>
      </w:r>
      <w:r w:rsidRPr="002C01D7">
        <w:rPr>
          <w:spacing w:val="-2"/>
          <w:lang w:val="fr-FR"/>
        </w:rPr>
        <w:tab/>
        <w:t>Par ailleurs, le Ministère de la gestion des catastrophes et le Centre de gestion des opérations en cas de catastrophe ont formé, au niveau des districts et des divisions, des agents capables d</w:t>
      </w:r>
      <w:r w:rsidR="000D1CE7" w:rsidRPr="002C01D7">
        <w:rPr>
          <w:spacing w:val="-2"/>
          <w:lang w:val="fr-FR"/>
        </w:rPr>
        <w:t>’</w:t>
      </w:r>
      <w:r w:rsidRPr="002C01D7">
        <w:rPr>
          <w:spacing w:val="-2"/>
          <w:lang w:val="fr-FR"/>
        </w:rPr>
        <w:t>évaluer rapidement les besoins consécutifs à une catastrophe, en mettant l</w:t>
      </w:r>
      <w:r w:rsidR="000D1CE7" w:rsidRPr="002C01D7">
        <w:rPr>
          <w:spacing w:val="-2"/>
          <w:lang w:val="fr-FR"/>
        </w:rPr>
        <w:t>’</w:t>
      </w:r>
      <w:r w:rsidRPr="002C01D7">
        <w:rPr>
          <w:spacing w:val="-2"/>
          <w:lang w:val="fr-FR"/>
        </w:rPr>
        <w:t>accent en particulier sur les personnes handicapées</w:t>
      </w:r>
      <w:r w:rsidR="007C053D" w:rsidRPr="002C01D7">
        <w:rPr>
          <w:spacing w:val="-2"/>
          <w:lang w:val="fr-FR"/>
        </w:rPr>
        <w:t>.</w:t>
      </w:r>
      <w:r w:rsidRPr="002C01D7">
        <w:rPr>
          <w:spacing w:val="-2"/>
          <w:lang w:val="fr-FR"/>
        </w:rPr>
        <w:t xml:space="preserve"> Lors de la préparation des cartes de risques, l</w:t>
      </w:r>
      <w:r w:rsidR="000D1CE7" w:rsidRPr="002C01D7">
        <w:rPr>
          <w:spacing w:val="-2"/>
          <w:lang w:val="fr-FR"/>
        </w:rPr>
        <w:t>’</w:t>
      </w:r>
      <w:r w:rsidRPr="002C01D7">
        <w:rPr>
          <w:spacing w:val="-2"/>
          <w:lang w:val="fr-FR"/>
        </w:rPr>
        <w:t>identification des personnes vulnérables au sein de chaque communauté − personnes handicapées, femmes enceintes, enfants et personnes âgées − et leur localisation sont au cœur des priorités pour organiser les opérations de recherche et de sauvetage</w:t>
      </w:r>
      <w:r w:rsidR="007C053D" w:rsidRPr="002C01D7">
        <w:rPr>
          <w:spacing w:val="-2"/>
          <w:lang w:val="fr-FR"/>
        </w:rPr>
        <w:t>.</w:t>
      </w:r>
      <w:r w:rsidRPr="002C01D7">
        <w:rPr>
          <w:spacing w:val="-2"/>
          <w:lang w:val="fr-FR"/>
        </w:rPr>
        <w:t xml:space="preserve"> Les centres d</w:t>
      </w:r>
      <w:r w:rsidR="000D1CE7" w:rsidRPr="002C01D7">
        <w:rPr>
          <w:spacing w:val="-2"/>
          <w:lang w:val="fr-FR"/>
        </w:rPr>
        <w:t>’</w:t>
      </w:r>
      <w:r w:rsidRPr="002C01D7">
        <w:rPr>
          <w:spacing w:val="-2"/>
          <w:lang w:val="fr-FR"/>
        </w:rPr>
        <w:t>évacuation, les itinéraires qui y mènent et les lieux où se trouvent ces personnes sont recensés à l</w:t>
      </w:r>
      <w:r w:rsidR="000D1CE7" w:rsidRPr="002C01D7">
        <w:rPr>
          <w:spacing w:val="-2"/>
          <w:lang w:val="fr-FR"/>
        </w:rPr>
        <w:t>’</w:t>
      </w:r>
      <w:r w:rsidRPr="002C01D7">
        <w:rPr>
          <w:spacing w:val="-2"/>
          <w:lang w:val="fr-FR"/>
        </w:rPr>
        <w:t>avance</w:t>
      </w:r>
      <w:r w:rsidR="007C053D" w:rsidRPr="002C01D7">
        <w:rPr>
          <w:spacing w:val="-2"/>
          <w:lang w:val="fr-FR"/>
        </w:rPr>
        <w:t>.</w:t>
      </w:r>
      <w:r w:rsidRPr="002C01D7">
        <w:rPr>
          <w:spacing w:val="-2"/>
          <w:lang w:val="fr-FR"/>
        </w:rPr>
        <w:t xml:space="preserve"> Ces informations sont transmises au Centre de gestion des opérations, qui doit donner son approbation quant à leur adéquation et leur accessibilité</w:t>
      </w:r>
      <w:r w:rsidR="007C053D" w:rsidRPr="002C01D7">
        <w:rPr>
          <w:spacing w:val="-2"/>
          <w:lang w:val="fr-FR"/>
        </w:rPr>
        <w:t>.</w:t>
      </w:r>
      <w:r w:rsidRPr="002C01D7">
        <w:rPr>
          <w:spacing w:val="-2"/>
          <w:lang w:val="fr-FR"/>
        </w:rPr>
        <w:t xml:space="preserve"> Les cartes de risques sont également communiquées aux trois forces armées et au personnel de police qui sont étroitement associés aux opérations d</w:t>
      </w:r>
      <w:r w:rsidR="000D1CE7" w:rsidRPr="002C01D7">
        <w:rPr>
          <w:spacing w:val="-2"/>
          <w:lang w:val="fr-FR"/>
        </w:rPr>
        <w:t>’</w:t>
      </w:r>
      <w:r w:rsidRPr="002C01D7">
        <w:rPr>
          <w:spacing w:val="-2"/>
          <w:lang w:val="fr-FR"/>
        </w:rPr>
        <w:t>évacuation et de sauvetage lors de catastrophes naturelles</w:t>
      </w:r>
      <w:r w:rsidR="007C053D" w:rsidRPr="002C01D7">
        <w:rPr>
          <w:spacing w:val="-2"/>
          <w:lang w:val="fr-FR"/>
        </w:rPr>
        <w:t>.</w:t>
      </w:r>
    </w:p>
    <w:p w14:paraId="312A658F" w14:textId="2B4CCBA1" w:rsidR="000E6FBD" w:rsidRPr="002C01D7" w:rsidRDefault="000E6FBD" w:rsidP="00090068">
      <w:pPr>
        <w:pStyle w:val="SingleTxtG"/>
        <w:spacing w:after="100" w:line="236" w:lineRule="atLeast"/>
        <w:rPr>
          <w:lang w:val="fr-FR"/>
        </w:rPr>
      </w:pPr>
      <w:r w:rsidRPr="002C01D7">
        <w:rPr>
          <w:lang w:val="fr-FR"/>
        </w:rPr>
        <w:t>64</w:t>
      </w:r>
      <w:r w:rsidR="007C053D" w:rsidRPr="002C01D7">
        <w:rPr>
          <w:lang w:val="fr-FR"/>
        </w:rPr>
        <w:t>.</w:t>
      </w:r>
      <w:r w:rsidRPr="002C01D7">
        <w:rPr>
          <w:lang w:val="fr-FR"/>
        </w:rPr>
        <w:tab/>
        <w:t>Les initiatives de gestion locale des risques de catastrophe au niveau du Grama</w:t>
      </w:r>
      <w:r w:rsidR="003E6402" w:rsidRPr="002C01D7">
        <w:rPr>
          <w:lang w:val="fr-FR"/>
        </w:rPr>
        <w:t> </w:t>
      </w:r>
      <w:r w:rsidRPr="002C01D7">
        <w:rPr>
          <w:lang w:val="fr-FR"/>
        </w:rPr>
        <w:t>Niladhari ont permis de faire une place aux approches fondées sur les écosystèmes, aux changements climatiques, aux questions de genre et aux considérations relatives au handicap au niveau local dans le cadre de l</w:t>
      </w:r>
      <w:r w:rsidR="000D1CE7" w:rsidRPr="002C01D7">
        <w:rPr>
          <w:lang w:val="fr-FR"/>
        </w:rPr>
        <w:t>’</w:t>
      </w:r>
      <w:r w:rsidRPr="002C01D7">
        <w:rPr>
          <w:lang w:val="fr-FR"/>
        </w:rPr>
        <w:t>atténuation des dégâts</w:t>
      </w:r>
      <w:r w:rsidR="007C053D" w:rsidRPr="002C01D7">
        <w:rPr>
          <w:lang w:val="fr-FR"/>
        </w:rPr>
        <w:t>.</w:t>
      </w:r>
      <w:r w:rsidRPr="002C01D7">
        <w:rPr>
          <w:lang w:val="fr-FR"/>
        </w:rPr>
        <w:t xml:space="preserve"> En sus des cartes de risques, le Centre de gestion des opérations et ses différentes parties prenantes organisent des exercices de préparation aux catastrophes au niveau local, axés en particulier sur la protection des groupes vulnérables répertoriés</w:t>
      </w:r>
      <w:r w:rsidR="007C053D" w:rsidRPr="002C01D7">
        <w:rPr>
          <w:lang w:val="fr-FR"/>
        </w:rPr>
        <w:t>.</w:t>
      </w:r>
    </w:p>
    <w:p w14:paraId="4286F6C4" w14:textId="186054F4" w:rsidR="000E6FBD" w:rsidRPr="002C01D7" w:rsidRDefault="000E6FBD" w:rsidP="00090068">
      <w:pPr>
        <w:pStyle w:val="SingleTxtG"/>
        <w:spacing w:after="100" w:line="236" w:lineRule="atLeast"/>
        <w:rPr>
          <w:lang w:val="fr-FR"/>
        </w:rPr>
      </w:pPr>
      <w:r w:rsidRPr="002C01D7">
        <w:rPr>
          <w:lang w:val="fr-FR"/>
        </w:rPr>
        <w:t>65</w:t>
      </w:r>
      <w:r w:rsidR="007C053D" w:rsidRPr="002C01D7">
        <w:rPr>
          <w:lang w:val="fr-FR"/>
        </w:rPr>
        <w:t>.</w:t>
      </w:r>
      <w:r w:rsidRPr="002C01D7">
        <w:rPr>
          <w:lang w:val="fr-FR"/>
        </w:rPr>
        <w:tab/>
        <w:t>Les responsables de la gestion des catastrophes, à tous les niveaux des secrétariats de district, assurent le suivi de la situation avant, pendant et après la catastrophe, en s</w:t>
      </w:r>
      <w:r w:rsidR="000D1CE7" w:rsidRPr="002C01D7">
        <w:rPr>
          <w:lang w:val="fr-FR"/>
        </w:rPr>
        <w:t>’</w:t>
      </w:r>
      <w:r w:rsidRPr="002C01D7">
        <w:rPr>
          <w:lang w:val="fr-FR"/>
        </w:rPr>
        <w:t>intéressant en particulier aux groupes de personnes vulnérables</w:t>
      </w:r>
      <w:r w:rsidR="007C053D" w:rsidRPr="002C01D7">
        <w:rPr>
          <w:lang w:val="fr-FR"/>
        </w:rPr>
        <w:t>.</w:t>
      </w:r>
      <w:r w:rsidRPr="002C01D7">
        <w:rPr>
          <w:lang w:val="fr-FR"/>
        </w:rPr>
        <w:t xml:space="preserve"> Ils visitent en outre tous les centres d</w:t>
      </w:r>
      <w:r w:rsidR="000D1CE7" w:rsidRPr="002C01D7">
        <w:rPr>
          <w:lang w:val="fr-FR"/>
        </w:rPr>
        <w:t>’</w:t>
      </w:r>
      <w:r w:rsidRPr="002C01D7">
        <w:rPr>
          <w:lang w:val="fr-FR"/>
        </w:rPr>
        <w:t>évacuation et sites des camps prévus pour les cas d</w:t>
      </w:r>
      <w:r w:rsidR="000D1CE7" w:rsidRPr="002C01D7">
        <w:rPr>
          <w:lang w:val="fr-FR"/>
        </w:rPr>
        <w:t>’</w:t>
      </w:r>
      <w:r w:rsidRPr="002C01D7">
        <w:rPr>
          <w:lang w:val="fr-FR"/>
        </w:rPr>
        <w:t>urgence afin d</w:t>
      </w:r>
      <w:r w:rsidR="000D1CE7" w:rsidRPr="002C01D7">
        <w:rPr>
          <w:lang w:val="fr-FR"/>
        </w:rPr>
        <w:t>’</w:t>
      </w:r>
      <w:r w:rsidRPr="002C01D7">
        <w:rPr>
          <w:lang w:val="fr-FR"/>
        </w:rPr>
        <w:t>évaluer la situation et de veiller à ce que les équipes affectées à l</w:t>
      </w:r>
      <w:r w:rsidR="000D1CE7" w:rsidRPr="002C01D7">
        <w:rPr>
          <w:lang w:val="fr-FR"/>
        </w:rPr>
        <w:t>’</w:t>
      </w:r>
      <w:r w:rsidRPr="002C01D7">
        <w:rPr>
          <w:lang w:val="fr-FR"/>
        </w:rPr>
        <w:t>administration des camps respectent les normes internationales</w:t>
      </w:r>
      <w:r w:rsidR="007C053D" w:rsidRPr="002C01D7">
        <w:rPr>
          <w:lang w:val="fr-FR"/>
        </w:rPr>
        <w:t>.</w:t>
      </w:r>
    </w:p>
    <w:p w14:paraId="4EB5928C" w14:textId="09DDE143" w:rsidR="000E6FBD" w:rsidRPr="002C01D7" w:rsidRDefault="000E6FBD" w:rsidP="00090068">
      <w:pPr>
        <w:pStyle w:val="SingleTxtG"/>
        <w:spacing w:after="100" w:line="236" w:lineRule="atLeast"/>
        <w:rPr>
          <w:lang w:val="fr-FR"/>
        </w:rPr>
      </w:pPr>
      <w:r w:rsidRPr="002C01D7">
        <w:rPr>
          <w:lang w:val="fr-FR"/>
        </w:rPr>
        <w:t>66</w:t>
      </w:r>
      <w:r w:rsidR="007C053D" w:rsidRPr="002C01D7">
        <w:rPr>
          <w:lang w:val="fr-FR"/>
        </w:rPr>
        <w:t>.</w:t>
      </w:r>
      <w:r w:rsidRPr="002C01D7">
        <w:rPr>
          <w:lang w:val="fr-FR"/>
        </w:rPr>
        <w:tab/>
        <w:t>Les notifications de catastrophes imminentes, telles que les alertes au tsunami, sont diffusées dans la région sur différentes plateformes</w:t>
      </w:r>
      <w:r w:rsidR="007C053D" w:rsidRPr="002C01D7">
        <w:rPr>
          <w:lang w:val="fr-FR"/>
        </w:rPr>
        <w:t>.</w:t>
      </w:r>
      <w:r w:rsidRPr="002C01D7">
        <w:rPr>
          <w:lang w:val="fr-FR"/>
        </w:rPr>
        <w:t xml:space="preserve"> En outre, des dispositifs ont été mis en place pour permettre la diffusion de ces messages aux personnes présentant des handicaps divers par l</w:t>
      </w:r>
      <w:r w:rsidR="000D1CE7" w:rsidRPr="002C01D7">
        <w:rPr>
          <w:lang w:val="fr-FR"/>
        </w:rPr>
        <w:t>’</w:t>
      </w:r>
      <w:r w:rsidRPr="002C01D7">
        <w:rPr>
          <w:lang w:val="fr-FR"/>
        </w:rPr>
        <w:t>intermédiaire des sous-comités de gestion des catastrophes établis dans chaque communauté</w:t>
      </w:r>
      <w:r w:rsidR="007C053D" w:rsidRPr="002C01D7">
        <w:rPr>
          <w:lang w:val="fr-FR"/>
        </w:rPr>
        <w:t>.</w:t>
      </w:r>
      <w:r w:rsidRPr="002C01D7">
        <w:rPr>
          <w:lang w:val="fr-FR"/>
        </w:rPr>
        <w:t xml:space="preserve"> Des points focaux sont constitués pour diffuser ces informations dans les lieux hébergeant des personnes vulnérables</w:t>
      </w:r>
      <w:r w:rsidR="007C053D" w:rsidRPr="002C01D7">
        <w:rPr>
          <w:lang w:val="fr-FR"/>
        </w:rPr>
        <w:t>.</w:t>
      </w:r>
    </w:p>
    <w:p w14:paraId="26C3DA6E" w14:textId="3D687D17" w:rsidR="000E6FBD" w:rsidRPr="002C01D7" w:rsidRDefault="000E6FBD" w:rsidP="00090068">
      <w:pPr>
        <w:pStyle w:val="SingleTxtG"/>
        <w:widowControl w:val="0"/>
        <w:spacing w:line="236" w:lineRule="atLeast"/>
        <w:rPr>
          <w:lang w:val="fr-FR"/>
        </w:rPr>
      </w:pPr>
      <w:r w:rsidRPr="002C01D7">
        <w:rPr>
          <w:lang w:val="fr-FR"/>
        </w:rPr>
        <w:t>67</w:t>
      </w:r>
      <w:r w:rsidR="007C053D" w:rsidRPr="002C01D7">
        <w:rPr>
          <w:lang w:val="fr-FR"/>
        </w:rPr>
        <w:t>.</w:t>
      </w:r>
      <w:r w:rsidRPr="002C01D7">
        <w:rPr>
          <w:lang w:val="fr-FR"/>
        </w:rPr>
        <w:tab/>
        <w:t>Les directives du Comité permanent interorganisations pour les situations d</w:t>
      </w:r>
      <w:r w:rsidR="000D1CE7" w:rsidRPr="002C01D7">
        <w:rPr>
          <w:lang w:val="fr-FR"/>
        </w:rPr>
        <w:t>’</w:t>
      </w:r>
      <w:r w:rsidRPr="002C01D7">
        <w:rPr>
          <w:lang w:val="fr-FR"/>
        </w:rPr>
        <w:t>urgence humanitaire ont été mises à l</w:t>
      </w:r>
      <w:r w:rsidR="000D1CE7" w:rsidRPr="002C01D7">
        <w:rPr>
          <w:lang w:val="fr-FR"/>
        </w:rPr>
        <w:t>’</w:t>
      </w:r>
      <w:r w:rsidRPr="002C01D7">
        <w:rPr>
          <w:lang w:val="fr-FR"/>
        </w:rPr>
        <w:t>essai pour la période 2018-2019</w:t>
      </w:r>
      <w:r w:rsidR="007C053D" w:rsidRPr="002C01D7">
        <w:rPr>
          <w:lang w:val="fr-FR"/>
        </w:rPr>
        <w:t>.</w:t>
      </w:r>
      <w:r w:rsidRPr="002C01D7">
        <w:rPr>
          <w:lang w:val="fr-FR"/>
        </w:rPr>
        <w:t xml:space="preserve"> </w:t>
      </w:r>
      <w:r w:rsidR="006F78CE" w:rsidRPr="002C01D7">
        <w:rPr>
          <w:lang w:val="fr-FR"/>
        </w:rPr>
        <w:t>Sri Lanka</w:t>
      </w:r>
      <w:r w:rsidRPr="002C01D7">
        <w:rPr>
          <w:lang w:val="fr-FR"/>
        </w:rPr>
        <w:t xml:space="preserve"> comptait parmi les rares pays sélectionnés</w:t>
      </w:r>
      <w:r w:rsidR="007C053D" w:rsidRPr="002C01D7">
        <w:rPr>
          <w:lang w:val="fr-FR"/>
        </w:rPr>
        <w:t>.</w:t>
      </w:r>
      <w:r w:rsidRPr="002C01D7">
        <w:rPr>
          <w:lang w:val="fr-FR"/>
        </w:rPr>
        <w:t xml:space="preserve"> En collaboration avec le Ministère de la gestion des catastrophes, le Ministère de l</w:t>
      </w:r>
      <w:r w:rsidR="000D1CE7" w:rsidRPr="002C01D7">
        <w:rPr>
          <w:lang w:val="fr-FR"/>
        </w:rPr>
        <w:t>’</w:t>
      </w:r>
      <w:r w:rsidRPr="002C01D7">
        <w:rPr>
          <w:lang w:val="fr-FR"/>
        </w:rPr>
        <w:t>autonomisation sociale, le Ministère de la santé et le secrétariat du district de Kalutara, le Front commun d</w:t>
      </w:r>
      <w:r w:rsidR="000D1CE7" w:rsidRPr="002C01D7">
        <w:rPr>
          <w:lang w:val="fr-FR"/>
        </w:rPr>
        <w:t>’</w:t>
      </w:r>
      <w:r w:rsidRPr="002C01D7">
        <w:rPr>
          <w:lang w:val="fr-FR"/>
        </w:rPr>
        <w:t>organisations pour le handicap et l</w:t>
      </w:r>
      <w:r w:rsidR="000D1CE7" w:rsidRPr="002C01D7">
        <w:rPr>
          <w:lang w:val="fr-FR"/>
        </w:rPr>
        <w:t>’</w:t>
      </w:r>
      <w:r w:rsidRPr="002C01D7">
        <w:rPr>
          <w:lang w:val="fr-FR"/>
        </w:rPr>
        <w:t>Association sri-lankaise de planification familiale ont mené un projet pilote destiné à tester les directives du Comité lors de situations d</w:t>
      </w:r>
      <w:r w:rsidR="000D1CE7" w:rsidRPr="002C01D7">
        <w:rPr>
          <w:lang w:val="fr-FR"/>
        </w:rPr>
        <w:t>’</w:t>
      </w:r>
      <w:r w:rsidRPr="002C01D7">
        <w:rPr>
          <w:lang w:val="fr-FR"/>
        </w:rPr>
        <w:t>urgence humanitaire, en mettant l</w:t>
      </w:r>
      <w:r w:rsidR="000D1CE7" w:rsidRPr="002C01D7">
        <w:rPr>
          <w:lang w:val="fr-FR"/>
        </w:rPr>
        <w:t>’</w:t>
      </w:r>
      <w:r w:rsidRPr="002C01D7">
        <w:rPr>
          <w:lang w:val="fr-FR"/>
        </w:rPr>
        <w:t>accent sur la santé sexuelle et reproductive et sur la violence fondée sur le genre dans les situations d</w:t>
      </w:r>
      <w:r w:rsidR="000D1CE7" w:rsidRPr="002C01D7">
        <w:rPr>
          <w:lang w:val="fr-FR"/>
        </w:rPr>
        <w:t>’</w:t>
      </w:r>
      <w:r w:rsidRPr="002C01D7">
        <w:rPr>
          <w:lang w:val="fr-FR"/>
        </w:rPr>
        <w:t>urgence</w:t>
      </w:r>
      <w:r w:rsidR="007C053D" w:rsidRPr="002C01D7">
        <w:rPr>
          <w:lang w:val="fr-FR"/>
        </w:rPr>
        <w:t>.</w:t>
      </w:r>
    </w:p>
    <w:p w14:paraId="79E7FAA5" w14:textId="6A8BF9D4" w:rsidR="000E6FBD" w:rsidRPr="002C01D7" w:rsidRDefault="000E6FBD" w:rsidP="009E4297">
      <w:pPr>
        <w:pStyle w:val="H1G"/>
        <w:rPr>
          <w:lang w:val="fr-FR"/>
        </w:rPr>
      </w:pPr>
      <w:r w:rsidRPr="002C01D7">
        <w:rPr>
          <w:lang w:val="fr-FR"/>
        </w:rPr>
        <w:tab/>
      </w:r>
      <w:r w:rsidRPr="002C01D7">
        <w:rPr>
          <w:lang w:val="fr-FR"/>
        </w:rPr>
        <w:tab/>
        <w:t>Article 12</w:t>
      </w:r>
      <w:r w:rsidR="009E4297" w:rsidRPr="002C01D7">
        <w:rPr>
          <w:lang w:val="fr-FR"/>
        </w:rPr>
        <w:br/>
      </w:r>
      <w:r w:rsidRPr="002C01D7">
        <w:rPr>
          <w:lang w:val="fr-FR"/>
        </w:rPr>
        <w:t>Reconnaissance de la personnalité juridique dans des conditions d</w:t>
      </w:r>
      <w:r w:rsidR="000D1CE7" w:rsidRPr="002C01D7">
        <w:rPr>
          <w:lang w:val="fr-FR"/>
        </w:rPr>
        <w:t>’</w:t>
      </w:r>
      <w:r w:rsidRPr="002C01D7">
        <w:rPr>
          <w:lang w:val="fr-FR"/>
        </w:rPr>
        <w:t>égalité</w:t>
      </w:r>
    </w:p>
    <w:p w14:paraId="5387918A" w14:textId="4A3F85E5" w:rsidR="000E6FBD" w:rsidRPr="002C01D7" w:rsidRDefault="000E6FBD" w:rsidP="009E4297">
      <w:pPr>
        <w:pStyle w:val="SingleTxtG"/>
        <w:rPr>
          <w:lang w:val="fr-FR"/>
        </w:rPr>
      </w:pPr>
      <w:r w:rsidRPr="002C01D7">
        <w:rPr>
          <w:lang w:val="fr-FR"/>
        </w:rPr>
        <w:t>68</w:t>
      </w:r>
      <w:r w:rsidR="007C053D" w:rsidRPr="002C01D7">
        <w:rPr>
          <w:lang w:val="fr-FR"/>
        </w:rPr>
        <w:t>.</w:t>
      </w:r>
      <w:r w:rsidRPr="002C01D7">
        <w:rPr>
          <w:lang w:val="fr-FR"/>
        </w:rPr>
        <w:tab/>
        <w:t>La Constitution sri-lankaise, par l</w:t>
      </w:r>
      <w:r w:rsidR="000D1CE7" w:rsidRPr="002C01D7">
        <w:rPr>
          <w:lang w:val="fr-FR"/>
        </w:rPr>
        <w:t>’</w:t>
      </w:r>
      <w:r w:rsidRPr="002C01D7">
        <w:rPr>
          <w:lang w:val="fr-FR"/>
        </w:rPr>
        <w:t>intermédiaire de plusieurs dispositions, souligne que chacun a droit à la reconnaissance de sa personnalité juridique et à la jouissance de ses droits civiques dans tous les aspects de la loi, dans des conditions d</w:t>
      </w:r>
      <w:r w:rsidR="000D1CE7" w:rsidRPr="002C01D7">
        <w:rPr>
          <w:lang w:val="fr-FR"/>
        </w:rPr>
        <w:t>’</w:t>
      </w:r>
      <w:r w:rsidRPr="002C01D7">
        <w:rPr>
          <w:lang w:val="fr-FR"/>
        </w:rPr>
        <w:t>égalité avec les autres</w:t>
      </w:r>
      <w:r w:rsidR="007C053D" w:rsidRPr="002C01D7">
        <w:rPr>
          <w:lang w:val="fr-FR"/>
        </w:rPr>
        <w:t>.</w:t>
      </w:r>
      <w:r w:rsidRPr="002C01D7">
        <w:rPr>
          <w:lang w:val="fr-FR"/>
        </w:rPr>
        <w:t xml:space="preserve"> Selon l</w:t>
      </w:r>
      <w:r w:rsidR="000D1CE7" w:rsidRPr="002C01D7">
        <w:rPr>
          <w:lang w:val="fr-FR"/>
        </w:rPr>
        <w:t>’</w:t>
      </w:r>
      <w:r w:rsidRPr="002C01D7">
        <w:rPr>
          <w:lang w:val="fr-FR"/>
        </w:rPr>
        <w:t>article 12 (par</w:t>
      </w:r>
      <w:r w:rsidR="007C053D" w:rsidRPr="002C01D7">
        <w:rPr>
          <w:lang w:val="fr-FR"/>
        </w:rPr>
        <w:t>.</w:t>
      </w:r>
      <w:r w:rsidRPr="002C01D7">
        <w:rPr>
          <w:lang w:val="fr-FR"/>
        </w:rPr>
        <w:t> 1), toutes les personnes sont égales devant la loi et ont droit à une égale protection de la loi</w:t>
      </w:r>
      <w:r w:rsidR="007C053D" w:rsidRPr="002C01D7">
        <w:rPr>
          <w:lang w:val="fr-FR"/>
        </w:rPr>
        <w:t>.</w:t>
      </w:r>
    </w:p>
    <w:p w14:paraId="12E72FE1" w14:textId="1B750D03" w:rsidR="000E6FBD" w:rsidRPr="002C01D7" w:rsidRDefault="000E6FBD" w:rsidP="009E4297">
      <w:pPr>
        <w:pStyle w:val="SingleTxtG"/>
        <w:rPr>
          <w:lang w:val="fr-FR"/>
        </w:rPr>
      </w:pPr>
      <w:r w:rsidRPr="002C01D7">
        <w:rPr>
          <w:lang w:val="fr-FR"/>
        </w:rPr>
        <w:t>69</w:t>
      </w:r>
      <w:r w:rsidR="007C053D" w:rsidRPr="002C01D7">
        <w:rPr>
          <w:lang w:val="fr-FR"/>
        </w:rPr>
        <w:t>.</w:t>
      </w:r>
      <w:r w:rsidRPr="002C01D7">
        <w:rPr>
          <w:lang w:val="fr-FR"/>
        </w:rPr>
        <w:tab/>
        <w:t>Cette obligation de reconnaissance dans des conditions d</w:t>
      </w:r>
      <w:r w:rsidR="000D1CE7" w:rsidRPr="002C01D7">
        <w:rPr>
          <w:lang w:val="fr-FR"/>
        </w:rPr>
        <w:t>’</w:t>
      </w:r>
      <w:r w:rsidRPr="002C01D7">
        <w:rPr>
          <w:lang w:val="fr-FR"/>
        </w:rPr>
        <w:t>égalité a été interprétée comme garantissant l</w:t>
      </w:r>
      <w:r w:rsidR="000D1CE7" w:rsidRPr="002C01D7">
        <w:rPr>
          <w:lang w:val="fr-FR"/>
        </w:rPr>
        <w:t>’</w:t>
      </w:r>
      <w:r w:rsidRPr="002C01D7">
        <w:rPr>
          <w:lang w:val="fr-FR"/>
        </w:rPr>
        <w:t>équité en matière de traitement de toutes les personnes, indépendamment de leur état physique, de leur état mental ou de leur situation socioéconomique</w:t>
      </w:r>
      <w:r w:rsidR="007C053D" w:rsidRPr="002C01D7">
        <w:rPr>
          <w:lang w:val="fr-FR"/>
        </w:rPr>
        <w:t>.</w:t>
      </w:r>
      <w:r w:rsidRPr="002C01D7">
        <w:rPr>
          <w:lang w:val="fr-FR"/>
        </w:rPr>
        <w:t xml:space="preserve"> </w:t>
      </w:r>
      <w:r w:rsidR="006F78CE" w:rsidRPr="002C01D7">
        <w:rPr>
          <w:lang w:val="fr-FR"/>
        </w:rPr>
        <w:t>Sri Lanka</w:t>
      </w:r>
      <w:r w:rsidRPr="002C01D7">
        <w:rPr>
          <w:lang w:val="fr-FR"/>
        </w:rPr>
        <w:t xml:space="preserve"> n</w:t>
      </w:r>
      <w:r w:rsidR="000D1CE7" w:rsidRPr="002C01D7">
        <w:rPr>
          <w:lang w:val="fr-FR"/>
        </w:rPr>
        <w:t>’</w:t>
      </w:r>
      <w:r w:rsidRPr="002C01D7">
        <w:rPr>
          <w:lang w:val="fr-FR"/>
        </w:rPr>
        <w:t>empêche pas les personnes handicapées de participer pleinement à la vie civique, de posséder des biens, d</w:t>
      </w:r>
      <w:r w:rsidR="000D1CE7" w:rsidRPr="002C01D7">
        <w:rPr>
          <w:lang w:val="fr-FR"/>
        </w:rPr>
        <w:t>’</w:t>
      </w:r>
      <w:r w:rsidRPr="002C01D7">
        <w:rPr>
          <w:lang w:val="fr-FR"/>
        </w:rPr>
        <w:t>en hériter, de gérer leurs propres affaires financières ni d</w:t>
      </w:r>
      <w:r w:rsidR="000D1CE7" w:rsidRPr="002C01D7">
        <w:rPr>
          <w:lang w:val="fr-FR"/>
        </w:rPr>
        <w:t>’</w:t>
      </w:r>
      <w:r w:rsidRPr="002C01D7">
        <w:rPr>
          <w:lang w:val="fr-FR"/>
        </w:rPr>
        <w:t>accéder, sur un pied d</w:t>
      </w:r>
      <w:r w:rsidR="000D1CE7" w:rsidRPr="002C01D7">
        <w:rPr>
          <w:lang w:val="fr-FR"/>
        </w:rPr>
        <w:t>’</w:t>
      </w:r>
      <w:r w:rsidRPr="002C01D7">
        <w:rPr>
          <w:lang w:val="fr-FR"/>
        </w:rPr>
        <w:t>égalité avec les autres, aux prêts bancaires, aux hypothèques et aux autres formes de crédit financier</w:t>
      </w:r>
      <w:r w:rsidR="007C053D" w:rsidRPr="002C01D7">
        <w:rPr>
          <w:lang w:val="fr-FR"/>
        </w:rPr>
        <w:t>.</w:t>
      </w:r>
    </w:p>
    <w:p w14:paraId="4A248EEC" w14:textId="5AC113E7" w:rsidR="000E6FBD" w:rsidRPr="002C01D7" w:rsidRDefault="000E6FBD" w:rsidP="009E4297">
      <w:pPr>
        <w:pStyle w:val="SingleTxtG"/>
        <w:rPr>
          <w:lang w:val="fr-FR"/>
        </w:rPr>
      </w:pPr>
      <w:r w:rsidRPr="002C01D7">
        <w:rPr>
          <w:lang w:val="fr-FR"/>
        </w:rPr>
        <w:t>70</w:t>
      </w:r>
      <w:r w:rsidR="007C053D" w:rsidRPr="002C01D7">
        <w:rPr>
          <w:lang w:val="fr-FR"/>
        </w:rPr>
        <w:t>.</w:t>
      </w:r>
      <w:r w:rsidRPr="002C01D7">
        <w:rPr>
          <w:lang w:val="fr-FR"/>
        </w:rPr>
        <w:tab/>
        <w:t>Le rapport de la sous-commission des droits fondamentaux de l</w:t>
      </w:r>
      <w:r w:rsidR="000D1CE7" w:rsidRPr="002C01D7">
        <w:rPr>
          <w:lang w:val="fr-FR"/>
        </w:rPr>
        <w:t>’</w:t>
      </w:r>
      <w:r w:rsidRPr="002C01D7">
        <w:rPr>
          <w:lang w:val="fr-FR"/>
        </w:rPr>
        <w:t>Assemblée constitutionnelle</w:t>
      </w:r>
      <w:r w:rsidRPr="002C01D7">
        <w:rPr>
          <w:rStyle w:val="FootnoteReference"/>
          <w:lang w:val="fr-FR"/>
        </w:rPr>
        <w:footnoteReference w:id="16"/>
      </w:r>
      <w:r w:rsidRPr="002C01D7">
        <w:rPr>
          <w:lang w:val="fr-FR"/>
        </w:rPr>
        <w:t xml:space="preserve"> présenté en 2016 indique, dans sa partie consacrée aux droits inhérents de la personne, que toute personne a droit à la reconnaissance de sa personnalité juridique</w:t>
      </w:r>
      <w:r w:rsidR="007C053D" w:rsidRPr="002C01D7">
        <w:rPr>
          <w:lang w:val="fr-FR"/>
        </w:rPr>
        <w:t>.</w:t>
      </w:r>
      <w:r w:rsidRPr="002C01D7">
        <w:rPr>
          <w:lang w:val="fr-FR"/>
        </w:rPr>
        <w:t xml:space="preserve"> En</w:t>
      </w:r>
      <w:r w:rsidR="00FB3D9D" w:rsidRPr="002C01D7">
        <w:rPr>
          <w:lang w:val="fr-FR"/>
        </w:rPr>
        <w:t> </w:t>
      </w:r>
      <w:r w:rsidRPr="002C01D7">
        <w:rPr>
          <w:lang w:val="fr-FR"/>
        </w:rPr>
        <w:t>outre, dans la partie du rapport consacrée au droit à l</w:t>
      </w:r>
      <w:r w:rsidR="000D1CE7" w:rsidRPr="002C01D7">
        <w:rPr>
          <w:lang w:val="fr-FR"/>
        </w:rPr>
        <w:t>’</w:t>
      </w:r>
      <w:r w:rsidRPr="002C01D7">
        <w:rPr>
          <w:lang w:val="fr-FR"/>
        </w:rPr>
        <w:t>égalité et à l</w:t>
      </w:r>
      <w:r w:rsidR="000D1CE7" w:rsidRPr="002C01D7">
        <w:rPr>
          <w:lang w:val="fr-FR"/>
        </w:rPr>
        <w:t>’</w:t>
      </w:r>
      <w:r w:rsidRPr="002C01D7">
        <w:rPr>
          <w:lang w:val="fr-FR"/>
        </w:rPr>
        <w:t>absence de discrimination, la sous-commission propose l</w:t>
      </w:r>
      <w:r w:rsidR="000D1CE7" w:rsidRPr="002C01D7">
        <w:rPr>
          <w:lang w:val="fr-FR"/>
        </w:rPr>
        <w:t>’</w:t>
      </w:r>
      <w:r w:rsidRPr="002C01D7">
        <w:rPr>
          <w:lang w:val="fr-FR"/>
        </w:rPr>
        <w:t>inclusion du droit à l</w:t>
      </w:r>
      <w:r w:rsidR="000D1CE7" w:rsidRPr="002C01D7">
        <w:rPr>
          <w:lang w:val="fr-FR"/>
        </w:rPr>
        <w:t>’</w:t>
      </w:r>
      <w:r w:rsidRPr="002C01D7">
        <w:rPr>
          <w:lang w:val="fr-FR"/>
        </w:rPr>
        <w:t>égalité pour tous devant la loi et du droit à une égale protection de la loi</w:t>
      </w:r>
      <w:r w:rsidR="007C053D" w:rsidRPr="002C01D7">
        <w:rPr>
          <w:lang w:val="fr-FR"/>
        </w:rPr>
        <w:t>.</w:t>
      </w:r>
    </w:p>
    <w:p w14:paraId="4B097EAD" w14:textId="5A57031C" w:rsidR="000E6FBD" w:rsidRPr="002C01D7" w:rsidRDefault="000E6FBD" w:rsidP="009E4297">
      <w:pPr>
        <w:pStyle w:val="H1G"/>
        <w:rPr>
          <w:lang w:val="fr-FR"/>
        </w:rPr>
      </w:pPr>
      <w:r w:rsidRPr="002C01D7">
        <w:rPr>
          <w:lang w:val="fr-FR"/>
        </w:rPr>
        <w:tab/>
      </w:r>
      <w:r w:rsidRPr="002C01D7">
        <w:rPr>
          <w:lang w:val="fr-FR"/>
        </w:rPr>
        <w:tab/>
        <w:t>Article 13</w:t>
      </w:r>
      <w:r w:rsidR="009E4297" w:rsidRPr="002C01D7">
        <w:rPr>
          <w:lang w:val="fr-FR"/>
        </w:rPr>
        <w:br/>
      </w:r>
      <w:r w:rsidRPr="002C01D7">
        <w:rPr>
          <w:lang w:val="fr-FR"/>
        </w:rPr>
        <w:t>Accès à la justice</w:t>
      </w:r>
    </w:p>
    <w:p w14:paraId="464D87E4" w14:textId="0DFCE6F6" w:rsidR="000E6FBD" w:rsidRPr="002C01D7" w:rsidRDefault="000E6FBD" w:rsidP="009E4297">
      <w:pPr>
        <w:pStyle w:val="SingleTxtG"/>
        <w:rPr>
          <w:lang w:val="fr-FR"/>
        </w:rPr>
      </w:pPr>
      <w:r w:rsidRPr="002C01D7">
        <w:rPr>
          <w:lang w:val="fr-FR"/>
        </w:rPr>
        <w:t>71</w:t>
      </w:r>
      <w:r w:rsidR="007C053D" w:rsidRPr="002C01D7">
        <w:rPr>
          <w:lang w:val="fr-FR"/>
        </w:rPr>
        <w:t>.</w:t>
      </w:r>
      <w:r w:rsidRPr="002C01D7">
        <w:rPr>
          <w:lang w:val="fr-FR"/>
        </w:rPr>
        <w:tab/>
        <w:t xml:space="preserve">Depuis la fin de la guerre civile, </w:t>
      </w:r>
      <w:r w:rsidR="006F78CE" w:rsidRPr="002C01D7">
        <w:rPr>
          <w:lang w:val="fr-FR"/>
        </w:rPr>
        <w:t>Sri Lanka</w:t>
      </w:r>
      <w:r w:rsidRPr="002C01D7">
        <w:rPr>
          <w:lang w:val="fr-FR"/>
        </w:rPr>
        <w:t xml:space="preserve"> passe par un processus de justice transitionnelle et de recherche de la vérité, qui fait également une place aux personnes handicapées</w:t>
      </w:r>
      <w:r w:rsidR="007C053D" w:rsidRPr="002C01D7">
        <w:rPr>
          <w:lang w:val="fr-FR"/>
        </w:rPr>
        <w:t>.</w:t>
      </w:r>
      <w:r w:rsidRPr="002C01D7">
        <w:rPr>
          <w:lang w:val="fr-FR"/>
        </w:rPr>
        <w:t xml:space="preserve"> Des dispositions ont été formulées pour permettre aux personnes handicapées de participer pleinement aux procédures de justice transitionnelle et de jouir de l</w:t>
      </w:r>
      <w:r w:rsidR="000D1CE7" w:rsidRPr="002C01D7">
        <w:rPr>
          <w:lang w:val="fr-FR"/>
        </w:rPr>
        <w:t>’</w:t>
      </w:r>
      <w:r w:rsidRPr="002C01D7">
        <w:rPr>
          <w:lang w:val="fr-FR"/>
        </w:rPr>
        <w:t>accessibilité universelle à ces dispositifs dans le cadre du plan d</w:t>
      </w:r>
      <w:r w:rsidR="000D1CE7" w:rsidRPr="002C01D7">
        <w:rPr>
          <w:lang w:val="fr-FR"/>
        </w:rPr>
        <w:t>’</w:t>
      </w:r>
      <w:r w:rsidRPr="002C01D7">
        <w:rPr>
          <w:lang w:val="fr-FR"/>
        </w:rPr>
        <w:t>action national en faveur des droits de l</w:t>
      </w:r>
      <w:r w:rsidR="000D1CE7" w:rsidRPr="002C01D7">
        <w:rPr>
          <w:lang w:val="fr-FR"/>
        </w:rPr>
        <w:t>’</w:t>
      </w:r>
      <w:r w:rsidRPr="002C01D7">
        <w:rPr>
          <w:lang w:val="fr-FR"/>
        </w:rPr>
        <w:t>homme</w:t>
      </w:r>
      <w:r w:rsidR="007C053D" w:rsidRPr="002C01D7">
        <w:rPr>
          <w:lang w:val="fr-FR"/>
        </w:rPr>
        <w:t>.</w:t>
      </w:r>
      <w:r w:rsidRPr="002C01D7">
        <w:rPr>
          <w:lang w:val="fr-FR"/>
        </w:rPr>
        <w:t xml:space="preserve"> D</w:t>
      </w:r>
      <w:r w:rsidR="000D1CE7" w:rsidRPr="002C01D7">
        <w:rPr>
          <w:lang w:val="fr-FR"/>
        </w:rPr>
        <w:t>’</w:t>
      </w:r>
      <w:r w:rsidRPr="002C01D7">
        <w:rPr>
          <w:lang w:val="fr-FR"/>
        </w:rPr>
        <w:t>autres dispositions ont également été prises pour permettre l</w:t>
      </w:r>
      <w:r w:rsidR="000D1CE7" w:rsidRPr="002C01D7">
        <w:rPr>
          <w:lang w:val="fr-FR"/>
        </w:rPr>
        <w:t>’</w:t>
      </w:r>
      <w:r w:rsidRPr="002C01D7">
        <w:rPr>
          <w:lang w:val="fr-FR"/>
        </w:rPr>
        <w:t>utilisation de la langue des signes dans les procédures judiciaires</w:t>
      </w:r>
      <w:r w:rsidR="007C053D" w:rsidRPr="002C01D7">
        <w:rPr>
          <w:lang w:val="fr-FR"/>
        </w:rPr>
        <w:t>.</w:t>
      </w:r>
    </w:p>
    <w:p w14:paraId="276315E3" w14:textId="2EA0C750" w:rsidR="000E6FBD" w:rsidRPr="002C01D7" w:rsidRDefault="000E6FBD" w:rsidP="009E4297">
      <w:pPr>
        <w:pStyle w:val="SingleTxtG"/>
        <w:rPr>
          <w:lang w:val="fr-FR"/>
        </w:rPr>
      </w:pPr>
      <w:r w:rsidRPr="002C01D7">
        <w:rPr>
          <w:lang w:val="fr-FR"/>
        </w:rPr>
        <w:t>72</w:t>
      </w:r>
      <w:r w:rsidR="007C053D" w:rsidRPr="002C01D7">
        <w:rPr>
          <w:lang w:val="fr-FR"/>
        </w:rPr>
        <w:t>.</w:t>
      </w:r>
      <w:r w:rsidRPr="002C01D7">
        <w:rPr>
          <w:lang w:val="fr-FR"/>
        </w:rPr>
        <w:tab/>
        <w:t>Le groupe de travail sur la consultation − constitué de 11 membres de la société civile qui ont mené les consultations publiques sur la conception et la mise en place des mécanismes de recherche de la vérité, de justice, de réparation et de non-répétition, conformément à la résolution 30/1 du Haut-Commissariat des Nations Unies pour les réfugiés − a diffusé un rapport final qui présente des recommandations sur les réparations pour violences physiques et dommages corporels, dont le handicap</w:t>
      </w:r>
      <w:r w:rsidR="007C053D" w:rsidRPr="002C01D7">
        <w:rPr>
          <w:lang w:val="fr-FR"/>
        </w:rPr>
        <w:t>.</w:t>
      </w:r>
    </w:p>
    <w:p w14:paraId="1F4B7A10" w14:textId="3D978B4A" w:rsidR="000E6FBD" w:rsidRPr="002C01D7" w:rsidRDefault="000E6FBD" w:rsidP="009E4297">
      <w:pPr>
        <w:pStyle w:val="SingleTxtG"/>
        <w:rPr>
          <w:lang w:val="fr-FR"/>
        </w:rPr>
      </w:pPr>
      <w:r w:rsidRPr="002C01D7">
        <w:rPr>
          <w:lang w:val="fr-FR"/>
        </w:rPr>
        <w:t>73</w:t>
      </w:r>
      <w:r w:rsidR="007C053D" w:rsidRPr="002C01D7">
        <w:rPr>
          <w:lang w:val="fr-FR"/>
        </w:rPr>
        <w:t>.</w:t>
      </w:r>
      <w:r w:rsidRPr="002C01D7">
        <w:rPr>
          <w:lang w:val="fr-FR"/>
        </w:rPr>
        <w:tab/>
        <w:t>En outre, le rapport de la sous-commission des droits fondamentaux de l</w:t>
      </w:r>
      <w:r w:rsidR="000D1CE7" w:rsidRPr="002C01D7">
        <w:rPr>
          <w:lang w:val="fr-FR"/>
        </w:rPr>
        <w:t>’</w:t>
      </w:r>
      <w:r w:rsidRPr="002C01D7">
        <w:rPr>
          <w:lang w:val="fr-FR"/>
        </w:rPr>
        <w:t>Assemblée constitutionnelle</w:t>
      </w:r>
      <w:r w:rsidRPr="002C01D7">
        <w:rPr>
          <w:rStyle w:val="FootnoteReference"/>
          <w:lang w:val="fr-FR"/>
        </w:rPr>
        <w:footnoteReference w:id="17"/>
      </w:r>
      <w:r w:rsidRPr="002C01D7">
        <w:rPr>
          <w:lang w:val="fr-FR"/>
        </w:rPr>
        <w:t xml:space="preserve"> souligne le droit d</w:t>
      </w:r>
      <w:r w:rsidR="000D1CE7" w:rsidRPr="002C01D7">
        <w:rPr>
          <w:lang w:val="fr-FR"/>
        </w:rPr>
        <w:t>’</w:t>
      </w:r>
      <w:r w:rsidRPr="002C01D7">
        <w:rPr>
          <w:lang w:val="fr-FR"/>
        </w:rPr>
        <w:t>accès à la justice pour tous, par l</w:t>
      </w:r>
      <w:r w:rsidR="000D1CE7" w:rsidRPr="002C01D7">
        <w:rPr>
          <w:lang w:val="fr-FR"/>
        </w:rPr>
        <w:t>’</w:t>
      </w:r>
      <w:r w:rsidRPr="002C01D7">
        <w:rPr>
          <w:lang w:val="fr-FR"/>
        </w:rPr>
        <w:t>intermédiaire des tribunaux ou de toute autre juridiction</w:t>
      </w:r>
      <w:r w:rsidR="007C053D" w:rsidRPr="002C01D7">
        <w:rPr>
          <w:lang w:val="fr-FR"/>
        </w:rPr>
        <w:t>.</w:t>
      </w:r>
    </w:p>
    <w:p w14:paraId="2D966E10" w14:textId="28BFF261" w:rsidR="000E6FBD" w:rsidRPr="002C01D7" w:rsidRDefault="000E6FBD" w:rsidP="009E4297">
      <w:pPr>
        <w:pStyle w:val="SingleTxtG"/>
        <w:rPr>
          <w:lang w:val="fr-FR"/>
        </w:rPr>
      </w:pPr>
      <w:r w:rsidRPr="002C01D7">
        <w:rPr>
          <w:lang w:val="fr-FR"/>
        </w:rPr>
        <w:t>74</w:t>
      </w:r>
      <w:r w:rsidR="007C053D" w:rsidRPr="002C01D7">
        <w:rPr>
          <w:lang w:val="fr-FR"/>
        </w:rPr>
        <w:t>.</w:t>
      </w:r>
      <w:r w:rsidRPr="002C01D7">
        <w:rPr>
          <w:lang w:val="fr-FR"/>
        </w:rPr>
        <w:tab/>
        <w:t>Dans l</w:t>
      </w:r>
      <w:r w:rsidR="000D1CE7" w:rsidRPr="002C01D7">
        <w:rPr>
          <w:lang w:val="fr-FR"/>
        </w:rPr>
        <w:t>’</w:t>
      </w:r>
      <w:r w:rsidRPr="002C01D7">
        <w:rPr>
          <w:lang w:val="fr-FR"/>
        </w:rPr>
        <w:t xml:space="preserve">affaire </w:t>
      </w:r>
      <w:r w:rsidRPr="002C01D7">
        <w:rPr>
          <w:i/>
          <w:iCs/>
          <w:lang w:val="fr-FR"/>
        </w:rPr>
        <w:t>Ajith CS Perera c</w:t>
      </w:r>
      <w:r w:rsidR="007C053D" w:rsidRPr="002C01D7">
        <w:rPr>
          <w:i/>
          <w:iCs/>
          <w:lang w:val="fr-FR"/>
        </w:rPr>
        <w:t>.</w:t>
      </w:r>
      <w:r w:rsidRPr="002C01D7">
        <w:rPr>
          <w:i/>
          <w:iCs/>
          <w:lang w:val="fr-FR"/>
        </w:rPr>
        <w:t xml:space="preserve"> le Ministre des services sociaux et de la protection sociale, le Président du Conseil national des personnes handicapées et autres </w:t>
      </w:r>
      <w:r w:rsidRPr="002C01D7">
        <w:rPr>
          <w:lang w:val="fr-FR"/>
        </w:rPr>
        <w:t>[SCFR</w:t>
      </w:r>
      <w:r w:rsidR="00477BB9" w:rsidRPr="002C01D7">
        <w:rPr>
          <w:lang w:val="fr-FR"/>
        </w:rPr>
        <w:t> </w:t>
      </w:r>
      <w:r w:rsidR="000D1CE7" w:rsidRPr="002C01D7">
        <w:rPr>
          <w:lang w:val="fr-FR"/>
        </w:rPr>
        <w:t>n</w:t>
      </w:r>
      <w:r w:rsidR="000D1CE7" w:rsidRPr="002C01D7">
        <w:rPr>
          <w:vertAlign w:val="superscript"/>
          <w:lang w:val="fr-FR"/>
        </w:rPr>
        <w:t>o</w:t>
      </w:r>
      <w:r w:rsidRPr="002C01D7">
        <w:rPr>
          <w:lang w:val="fr-FR"/>
        </w:rPr>
        <w:t> 273/2018], la Cour suprême a également chargé le Conseil national des personnes handicapées, conjointement avec le Secrétariat national aux personnes handicapées, de prendre des mesures pour fournir des structures permettant d</w:t>
      </w:r>
      <w:r w:rsidR="000D1CE7" w:rsidRPr="002C01D7">
        <w:rPr>
          <w:lang w:val="fr-FR"/>
        </w:rPr>
        <w:t>’</w:t>
      </w:r>
      <w:r w:rsidRPr="002C01D7">
        <w:rPr>
          <w:lang w:val="fr-FR"/>
        </w:rPr>
        <w:t>aider − par une assistance et des conseils juridique</w:t>
      </w:r>
      <w:r w:rsidR="00656616">
        <w:rPr>
          <w:lang w:val="fr-FR"/>
        </w:rPr>
        <w:t>s</w:t>
      </w:r>
      <w:r w:rsidRPr="002C01D7">
        <w:rPr>
          <w:lang w:val="fr-FR"/>
        </w:rPr>
        <w:t xml:space="preserve"> − les personnes handicapées et d</w:t>
      </w:r>
      <w:r w:rsidR="000D1CE7" w:rsidRPr="002C01D7">
        <w:rPr>
          <w:lang w:val="fr-FR"/>
        </w:rPr>
        <w:t>’</w:t>
      </w:r>
      <w:r w:rsidRPr="002C01D7">
        <w:rPr>
          <w:lang w:val="fr-FR"/>
        </w:rPr>
        <w:t>autres personnes qui souhaitent faire valoir leurs droits de recours à la Haute Cour ou au tribunal d</w:t>
      </w:r>
      <w:r w:rsidR="000D1CE7" w:rsidRPr="002C01D7">
        <w:rPr>
          <w:lang w:val="fr-FR"/>
        </w:rPr>
        <w:t>’</w:t>
      </w:r>
      <w:r w:rsidRPr="002C01D7">
        <w:rPr>
          <w:lang w:val="fr-FR"/>
        </w:rPr>
        <w:t>instance, selon le cas</w:t>
      </w:r>
      <w:r w:rsidR="007C053D" w:rsidRPr="002C01D7">
        <w:rPr>
          <w:lang w:val="fr-FR"/>
        </w:rPr>
        <w:t>.</w:t>
      </w:r>
    </w:p>
    <w:p w14:paraId="1C87B9EF" w14:textId="11705B0A" w:rsidR="000E6FBD" w:rsidRPr="002C01D7" w:rsidRDefault="000E6FBD" w:rsidP="009E4297">
      <w:pPr>
        <w:pStyle w:val="H1G"/>
        <w:rPr>
          <w:lang w:val="fr-FR"/>
        </w:rPr>
      </w:pPr>
      <w:r w:rsidRPr="002C01D7">
        <w:rPr>
          <w:lang w:val="fr-FR"/>
        </w:rPr>
        <w:tab/>
      </w:r>
      <w:r w:rsidRPr="002C01D7">
        <w:rPr>
          <w:lang w:val="fr-FR"/>
        </w:rPr>
        <w:tab/>
        <w:t>Article 14</w:t>
      </w:r>
      <w:r w:rsidR="009E4297" w:rsidRPr="002C01D7">
        <w:rPr>
          <w:lang w:val="fr-FR"/>
        </w:rPr>
        <w:br/>
      </w:r>
      <w:r w:rsidRPr="002C01D7">
        <w:rPr>
          <w:lang w:val="fr-FR"/>
        </w:rPr>
        <w:t>Liberté et sécurité de la personne</w:t>
      </w:r>
    </w:p>
    <w:p w14:paraId="1DF4BBB3" w14:textId="2CAF473C" w:rsidR="000E6FBD" w:rsidRPr="002C01D7" w:rsidRDefault="000E6FBD" w:rsidP="009E4297">
      <w:pPr>
        <w:pStyle w:val="SingleTxtG"/>
        <w:rPr>
          <w:lang w:val="fr-FR"/>
        </w:rPr>
      </w:pPr>
      <w:r w:rsidRPr="002C01D7">
        <w:rPr>
          <w:lang w:val="fr-FR"/>
        </w:rPr>
        <w:t>75</w:t>
      </w:r>
      <w:r w:rsidR="007C053D" w:rsidRPr="002C01D7">
        <w:rPr>
          <w:lang w:val="fr-FR"/>
        </w:rPr>
        <w:t>.</w:t>
      </w:r>
      <w:r w:rsidRPr="002C01D7">
        <w:rPr>
          <w:lang w:val="fr-FR"/>
        </w:rPr>
        <w:tab/>
        <w:t>L</w:t>
      </w:r>
      <w:r w:rsidR="000D1CE7" w:rsidRPr="002C01D7">
        <w:rPr>
          <w:lang w:val="fr-FR"/>
        </w:rPr>
        <w:t>’</w:t>
      </w:r>
      <w:r w:rsidRPr="002C01D7">
        <w:rPr>
          <w:lang w:val="fr-FR"/>
        </w:rPr>
        <w:t>article 13 (par</w:t>
      </w:r>
      <w:r w:rsidR="007C053D" w:rsidRPr="002C01D7">
        <w:rPr>
          <w:lang w:val="fr-FR"/>
        </w:rPr>
        <w:t>.</w:t>
      </w:r>
      <w:r w:rsidRPr="002C01D7">
        <w:rPr>
          <w:lang w:val="fr-FR"/>
        </w:rPr>
        <w:t> 1) de la Constitution sri-lankaise dispose que nul ne peut faire l</w:t>
      </w:r>
      <w:r w:rsidR="000D1CE7" w:rsidRPr="002C01D7">
        <w:rPr>
          <w:lang w:val="fr-FR"/>
        </w:rPr>
        <w:t>’</w:t>
      </w:r>
      <w:r w:rsidRPr="002C01D7">
        <w:rPr>
          <w:lang w:val="fr-FR"/>
        </w:rPr>
        <w:t>objet d</w:t>
      </w:r>
      <w:r w:rsidR="000D1CE7" w:rsidRPr="002C01D7">
        <w:rPr>
          <w:lang w:val="fr-FR"/>
        </w:rPr>
        <w:t>’</w:t>
      </w:r>
      <w:r w:rsidRPr="002C01D7">
        <w:rPr>
          <w:lang w:val="fr-FR"/>
        </w:rPr>
        <w:t>une arrestation à moins que celle-ci soit conforme aux procédures prévues par la loi</w:t>
      </w:r>
      <w:r w:rsidR="007C053D" w:rsidRPr="002C01D7">
        <w:rPr>
          <w:lang w:val="fr-FR"/>
        </w:rPr>
        <w:t>.</w:t>
      </w:r>
      <w:r w:rsidRPr="002C01D7">
        <w:rPr>
          <w:lang w:val="fr-FR"/>
        </w:rPr>
        <w:t xml:space="preserve"> Toute personne arrêtée doit être informée du motif de son arrestation</w:t>
      </w:r>
      <w:r w:rsidR="007C053D" w:rsidRPr="002C01D7">
        <w:rPr>
          <w:lang w:val="fr-FR"/>
        </w:rPr>
        <w:t>.</w:t>
      </w:r>
      <w:r w:rsidRPr="002C01D7">
        <w:rPr>
          <w:lang w:val="fr-FR"/>
        </w:rPr>
        <w:t xml:space="preserve"> En outre, l</w:t>
      </w:r>
      <w:r w:rsidR="000D1CE7" w:rsidRPr="002C01D7">
        <w:rPr>
          <w:lang w:val="fr-FR"/>
        </w:rPr>
        <w:t>’</w:t>
      </w:r>
      <w:r w:rsidRPr="002C01D7">
        <w:rPr>
          <w:lang w:val="fr-FR"/>
        </w:rPr>
        <w:t>article 14 (par</w:t>
      </w:r>
      <w:r w:rsidR="007C053D" w:rsidRPr="002C01D7">
        <w:rPr>
          <w:lang w:val="fr-FR"/>
        </w:rPr>
        <w:t>.</w:t>
      </w:r>
      <w:r w:rsidRPr="002C01D7">
        <w:rPr>
          <w:lang w:val="fr-FR"/>
        </w:rPr>
        <w:t> 1) de la Constitution garantit à tous les citoyens la liberté d</w:t>
      </w:r>
      <w:r w:rsidR="000D1CE7" w:rsidRPr="002C01D7">
        <w:rPr>
          <w:lang w:val="fr-FR"/>
        </w:rPr>
        <w:t>’</w:t>
      </w:r>
      <w:r w:rsidRPr="002C01D7">
        <w:rPr>
          <w:lang w:val="fr-FR"/>
        </w:rPr>
        <w:t>expression, de réunion, d</w:t>
      </w:r>
      <w:r w:rsidR="000D1CE7" w:rsidRPr="002C01D7">
        <w:rPr>
          <w:lang w:val="fr-FR"/>
        </w:rPr>
        <w:t>’</w:t>
      </w:r>
      <w:r w:rsidRPr="002C01D7">
        <w:rPr>
          <w:lang w:val="fr-FR"/>
        </w:rPr>
        <w:t xml:space="preserve">association, de mouvement et de retour à </w:t>
      </w:r>
      <w:r w:rsidR="006F78CE" w:rsidRPr="002C01D7">
        <w:rPr>
          <w:lang w:val="fr-FR"/>
        </w:rPr>
        <w:t>Sri Lanka</w:t>
      </w:r>
      <w:r w:rsidR="007C053D" w:rsidRPr="002C01D7">
        <w:rPr>
          <w:lang w:val="fr-FR"/>
        </w:rPr>
        <w:t>.</w:t>
      </w:r>
      <w:r w:rsidRPr="002C01D7">
        <w:rPr>
          <w:lang w:val="fr-FR"/>
        </w:rPr>
        <w:t xml:space="preserve"> Ainsi, la loi suprême de </w:t>
      </w:r>
      <w:r w:rsidR="006F78CE" w:rsidRPr="002C01D7">
        <w:rPr>
          <w:lang w:val="fr-FR"/>
        </w:rPr>
        <w:t>Sri Lanka</w:t>
      </w:r>
      <w:r w:rsidRPr="002C01D7">
        <w:rPr>
          <w:lang w:val="fr-FR"/>
        </w:rPr>
        <w:t xml:space="preserve"> protège la liberté et la sécurité de la personne, en particulier des personnes handicapées</w:t>
      </w:r>
      <w:r w:rsidR="007C053D" w:rsidRPr="002C01D7">
        <w:rPr>
          <w:lang w:val="fr-FR"/>
        </w:rPr>
        <w:t>.</w:t>
      </w:r>
    </w:p>
    <w:p w14:paraId="50D18C81" w14:textId="26DBE879" w:rsidR="000E6FBD" w:rsidRPr="002C01D7" w:rsidRDefault="000E6FBD" w:rsidP="009E4297">
      <w:pPr>
        <w:pStyle w:val="SingleTxtG"/>
        <w:rPr>
          <w:lang w:val="fr-FR"/>
        </w:rPr>
      </w:pPr>
      <w:r w:rsidRPr="002C01D7">
        <w:rPr>
          <w:lang w:val="fr-FR"/>
        </w:rPr>
        <w:t>76</w:t>
      </w:r>
      <w:r w:rsidR="007C053D" w:rsidRPr="002C01D7">
        <w:rPr>
          <w:lang w:val="fr-FR"/>
        </w:rPr>
        <w:t>.</w:t>
      </w:r>
      <w:r w:rsidRPr="002C01D7">
        <w:rPr>
          <w:lang w:val="fr-FR"/>
        </w:rPr>
        <w:tab/>
        <w:t xml:space="preserve">Par ailleurs, </w:t>
      </w:r>
      <w:r w:rsidR="006F78CE" w:rsidRPr="002C01D7">
        <w:rPr>
          <w:lang w:val="fr-FR"/>
        </w:rPr>
        <w:t>Sri Lanka</w:t>
      </w:r>
      <w:r w:rsidRPr="002C01D7">
        <w:rPr>
          <w:lang w:val="fr-FR"/>
        </w:rPr>
        <w:t xml:space="preserve"> a adopté une législation − la loi </w:t>
      </w:r>
      <w:r w:rsidR="000D1CE7" w:rsidRPr="002C01D7">
        <w:rPr>
          <w:lang w:val="fr-FR"/>
        </w:rPr>
        <w:t>n</w:t>
      </w:r>
      <w:r w:rsidR="000D1CE7" w:rsidRPr="002C01D7">
        <w:rPr>
          <w:vertAlign w:val="superscript"/>
          <w:lang w:val="fr-FR"/>
        </w:rPr>
        <w:t>o</w:t>
      </w:r>
      <w:r w:rsidRPr="002C01D7">
        <w:rPr>
          <w:lang w:val="fr-FR"/>
        </w:rPr>
        <w:t> 5 de 2018 − qui vise à assurer l</w:t>
      </w:r>
      <w:r w:rsidR="000D1CE7" w:rsidRPr="002C01D7">
        <w:rPr>
          <w:lang w:val="fr-FR"/>
        </w:rPr>
        <w:t>’</w:t>
      </w:r>
      <w:r w:rsidRPr="002C01D7">
        <w:rPr>
          <w:lang w:val="fr-FR"/>
        </w:rPr>
        <w:t>application de la Convention internationale pour la protection de toutes les personnes contre les disparitions forcées</w:t>
      </w:r>
      <w:r w:rsidR="007C053D" w:rsidRPr="002C01D7">
        <w:rPr>
          <w:lang w:val="fr-FR"/>
        </w:rPr>
        <w:t>.</w:t>
      </w:r>
    </w:p>
    <w:p w14:paraId="12081FD6" w14:textId="11B5F0DA" w:rsidR="000E6FBD" w:rsidRPr="002C01D7" w:rsidRDefault="000E6FBD" w:rsidP="009E4297">
      <w:pPr>
        <w:pStyle w:val="SingleTxtG"/>
        <w:rPr>
          <w:lang w:val="fr-FR"/>
        </w:rPr>
      </w:pPr>
      <w:r w:rsidRPr="002C01D7">
        <w:rPr>
          <w:lang w:val="fr-FR"/>
        </w:rPr>
        <w:t>77</w:t>
      </w:r>
      <w:r w:rsidR="007C053D" w:rsidRPr="002C01D7">
        <w:rPr>
          <w:lang w:val="fr-FR"/>
        </w:rPr>
        <w:t>.</w:t>
      </w:r>
      <w:r w:rsidRPr="002C01D7">
        <w:rPr>
          <w:lang w:val="fr-FR"/>
        </w:rPr>
        <w:tab/>
        <w:t xml:space="preserve">À </w:t>
      </w:r>
      <w:r w:rsidR="006F78CE" w:rsidRPr="002C01D7">
        <w:rPr>
          <w:lang w:val="fr-FR"/>
        </w:rPr>
        <w:t>Sri Lanka</w:t>
      </w:r>
      <w:r w:rsidRPr="002C01D7">
        <w:rPr>
          <w:lang w:val="fr-FR"/>
        </w:rPr>
        <w:t>, aucune législation n</w:t>
      </w:r>
      <w:r w:rsidR="000D1CE7" w:rsidRPr="002C01D7">
        <w:rPr>
          <w:lang w:val="fr-FR"/>
        </w:rPr>
        <w:t>’</w:t>
      </w:r>
      <w:r w:rsidRPr="002C01D7">
        <w:rPr>
          <w:lang w:val="fr-FR"/>
        </w:rPr>
        <w:t>autorise le placement arbitraire en institution ni la privation de liberté de personnes qui présentent une quelconque forme de handicap</w:t>
      </w:r>
      <w:r w:rsidR="007C053D" w:rsidRPr="002C01D7">
        <w:rPr>
          <w:lang w:val="fr-FR"/>
        </w:rPr>
        <w:t>.</w:t>
      </w:r>
      <w:r w:rsidRPr="002C01D7">
        <w:rPr>
          <w:lang w:val="fr-FR"/>
        </w:rPr>
        <w:t xml:space="preserve"> Toute</w:t>
      </w:r>
      <w:r w:rsidR="0003338F" w:rsidRPr="002C01D7">
        <w:rPr>
          <w:lang w:val="fr-FR"/>
        </w:rPr>
        <w:t> </w:t>
      </w:r>
      <w:r w:rsidRPr="002C01D7">
        <w:rPr>
          <w:lang w:val="fr-FR"/>
        </w:rPr>
        <w:t>personne handicapée privée de liberté en raison d</w:t>
      </w:r>
      <w:r w:rsidR="000D1CE7" w:rsidRPr="002C01D7">
        <w:rPr>
          <w:lang w:val="fr-FR"/>
        </w:rPr>
        <w:t>’</w:t>
      </w:r>
      <w:r w:rsidRPr="002C01D7">
        <w:rPr>
          <w:lang w:val="fr-FR"/>
        </w:rPr>
        <w:t>une nécessité médicale bénéficie de la pleine jouissance de ses autres droits humains</w:t>
      </w:r>
      <w:r w:rsidR="007C053D" w:rsidRPr="002C01D7">
        <w:rPr>
          <w:lang w:val="fr-FR"/>
        </w:rPr>
        <w:t>.</w:t>
      </w:r>
    </w:p>
    <w:p w14:paraId="67E87D5E" w14:textId="6D668793" w:rsidR="000E6FBD" w:rsidRPr="002C01D7" w:rsidRDefault="000E6FBD" w:rsidP="009E4297">
      <w:pPr>
        <w:pStyle w:val="H1G"/>
        <w:rPr>
          <w:lang w:val="fr-FR"/>
        </w:rPr>
      </w:pPr>
      <w:r w:rsidRPr="002C01D7">
        <w:rPr>
          <w:lang w:val="fr-FR"/>
        </w:rPr>
        <w:tab/>
      </w:r>
      <w:r w:rsidRPr="002C01D7">
        <w:rPr>
          <w:lang w:val="fr-FR"/>
        </w:rPr>
        <w:tab/>
        <w:t>Article 15</w:t>
      </w:r>
      <w:r w:rsidR="009E4297" w:rsidRPr="002C01D7">
        <w:rPr>
          <w:lang w:val="fr-FR"/>
        </w:rPr>
        <w:br/>
      </w:r>
      <w:r w:rsidRPr="002C01D7">
        <w:rPr>
          <w:lang w:val="fr-FR"/>
        </w:rPr>
        <w:t>Droit de ne pas être soumis à la torture ni à des peines ou traitements cruels, inhumains ou dégradants</w:t>
      </w:r>
    </w:p>
    <w:p w14:paraId="5D1E6A4B" w14:textId="7E2EBAE4" w:rsidR="000E6FBD" w:rsidRPr="002C01D7" w:rsidRDefault="000E6FBD" w:rsidP="009E4297">
      <w:pPr>
        <w:pStyle w:val="SingleTxtG"/>
        <w:rPr>
          <w:lang w:val="fr-FR"/>
        </w:rPr>
      </w:pPr>
      <w:r w:rsidRPr="002C01D7">
        <w:rPr>
          <w:lang w:val="fr-FR"/>
        </w:rPr>
        <w:t>78</w:t>
      </w:r>
      <w:r w:rsidR="007C053D" w:rsidRPr="002C01D7">
        <w:rPr>
          <w:lang w:val="fr-FR"/>
        </w:rPr>
        <w:t>.</w:t>
      </w:r>
      <w:r w:rsidRPr="002C01D7">
        <w:rPr>
          <w:lang w:val="fr-FR"/>
        </w:rPr>
        <w:tab/>
        <w:t>Selon l</w:t>
      </w:r>
      <w:r w:rsidR="000D1CE7" w:rsidRPr="002C01D7">
        <w:rPr>
          <w:lang w:val="fr-FR"/>
        </w:rPr>
        <w:t>’</w:t>
      </w:r>
      <w:r w:rsidRPr="002C01D7">
        <w:rPr>
          <w:lang w:val="fr-FR"/>
        </w:rPr>
        <w:t>article 11 de la Constitution sri-lankaise, nul ne peut être soumis à la torture ou à des peines ou traitements cruels, inhumains ou dégradants</w:t>
      </w:r>
      <w:r w:rsidR="007C053D" w:rsidRPr="002C01D7">
        <w:rPr>
          <w:lang w:val="fr-FR"/>
        </w:rPr>
        <w:t>.</w:t>
      </w:r>
    </w:p>
    <w:p w14:paraId="72E0B5B4" w14:textId="01554C70" w:rsidR="000E6FBD" w:rsidRPr="002C01D7" w:rsidRDefault="000E6FBD" w:rsidP="009E4297">
      <w:pPr>
        <w:pStyle w:val="SingleTxtG"/>
        <w:rPr>
          <w:lang w:val="fr-FR"/>
        </w:rPr>
      </w:pPr>
      <w:r w:rsidRPr="002C01D7">
        <w:rPr>
          <w:lang w:val="fr-FR"/>
        </w:rPr>
        <w:t>79</w:t>
      </w:r>
      <w:r w:rsidR="007C053D" w:rsidRPr="002C01D7">
        <w:rPr>
          <w:lang w:val="fr-FR"/>
        </w:rPr>
        <w:t>.</w:t>
      </w:r>
      <w:r w:rsidRPr="002C01D7">
        <w:rPr>
          <w:lang w:val="fr-FR"/>
        </w:rPr>
        <w:tab/>
      </w:r>
      <w:r w:rsidR="006F78CE" w:rsidRPr="002C01D7">
        <w:rPr>
          <w:lang w:val="fr-FR"/>
        </w:rPr>
        <w:t>Sri Lanka</w:t>
      </w:r>
      <w:r w:rsidRPr="002C01D7">
        <w:rPr>
          <w:lang w:val="fr-FR"/>
        </w:rPr>
        <w:t xml:space="preserve">, qui a adhéré à la Convention contre la torture et autres peines ou traitements cruels, inhumains ou dégradants en 1994, et à son </w:t>
      </w:r>
      <w:r w:rsidR="004A6836" w:rsidRPr="002C01D7">
        <w:rPr>
          <w:lang w:val="fr-FR"/>
        </w:rPr>
        <w:t>P</w:t>
      </w:r>
      <w:r w:rsidRPr="002C01D7">
        <w:rPr>
          <w:lang w:val="fr-FR"/>
        </w:rPr>
        <w:t>rotocole facultatif en 2017, a promulgué une loi d</w:t>
      </w:r>
      <w:r w:rsidR="000D1CE7" w:rsidRPr="002C01D7">
        <w:rPr>
          <w:lang w:val="fr-FR"/>
        </w:rPr>
        <w:t>’</w:t>
      </w:r>
      <w:r w:rsidRPr="002C01D7">
        <w:rPr>
          <w:lang w:val="fr-FR"/>
        </w:rPr>
        <w:t xml:space="preserve">habilitation relative à la Convention, la loi </w:t>
      </w:r>
      <w:r w:rsidR="000D1CE7" w:rsidRPr="002C01D7">
        <w:rPr>
          <w:lang w:val="fr-FR"/>
        </w:rPr>
        <w:t>n</w:t>
      </w:r>
      <w:r w:rsidR="000D1CE7" w:rsidRPr="002C01D7">
        <w:rPr>
          <w:vertAlign w:val="superscript"/>
          <w:lang w:val="fr-FR"/>
        </w:rPr>
        <w:t>o</w:t>
      </w:r>
      <w:r w:rsidRPr="002C01D7">
        <w:rPr>
          <w:lang w:val="fr-FR"/>
        </w:rPr>
        <w:t> 22 de 1994</w:t>
      </w:r>
      <w:r w:rsidR="007C053D" w:rsidRPr="002C01D7">
        <w:rPr>
          <w:lang w:val="fr-FR"/>
        </w:rPr>
        <w:t>.</w:t>
      </w:r>
      <w:r w:rsidRPr="002C01D7">
        <w:rPr>
          <w:lang w:val="fr-FR"/>
        </w:rPr>
        <w:t xml:space="preserve"> Cette loi ne désigne expressément aucun groupe de personnes protégées, mais énonce une interdiction générale de la torture et des traitements cruels, inhumains ou dégradants</w:t>
      </w:r>
      <w:r w:rsidR="007C053D" w:rsidRPr="002C01D7">
        <w:rPr>
          <w:lang w:val="fr-FR"/>
        </w:rPr>
        <w:t>.</w:t>
      </w:r>
    </w:p>
    <w:p w14:paraId="31A7C143" w14:textId="3A510A2A" w:rsidR="000E6FBD" w:rsidRPr="002C01D7" w:rsidRDefault="000E6FBD" w:rsidP="009E4297">
      <w:pPr>
        <w:pStyle w:val="SingleTxtG"/>
        <w:rPr>
          <w:lang w:val="fr-FR"/>
        </w:rPr>
      </w:pPr>
      <w:r w:rsidRPr="002C01D7">
        <w:rPr>
          <w:lang w:val="fr-FR"/>
        </w:rPr>
        <w:t>80</w:t>
      </w:r>
      <w:r w:rsidR="007C053D" w:rsidRPr="002C01D7">
        <w:rPr>
          <w:lang w:val="fr-FR"/>
        </w:rPr>
        <w:t>.</w:t>
      </w:r>
      <w:r w:rsidRPr="002C01D7">
        <w:rPr>
          <w:lang w:val="fr-FR"/>
        </w:rPr>
        <w:tab/>
        <w:t>Le rapport de la sous-commission des droits fondamentaux de l</w:t>
      </w:r>
      <w:r w:rsidR="000D1CE7" w:rsidRPr="002C01D7">
        <w:rPr>
          <w:lang w:val="fr-FR"/>
        </w:rPr>
        <w:t>’</w:t>
      </w:r>
      <w:r w:rsidRPr="002C01D7">
        <w:rPr>
          <w:lang w:val="fr-FR"/>
        </w:rPr>
        <w:t>Assemblée constitutionnelle</w:t>
      </w:r>
      <w:r w:rsidRPr="002C01D7">
        <w:rPr>
          <w:rStyle w:val="FootnoteReference"/>
          <w:lang w:val="fr-FR"/>
        </w:rPr>
        <w:footnoteReference w:id="18"/>
      </w:r>
      <w:r w:rsidRPr="002C01D7">
        <w:rPr>
          <w:lang w:val="fr-FR"/>
        </w:rPr>
        <w:t>, dans sa partie consacrée à la protection contre la torture, précise que nul ne peut être soumis à la torture ni à des peines ou traitements cruels, inhumains ou dégradants, et que nul ne peut être arbitrairement privé de son intégrité corporelle</w:t>
      </w:r>
      <w:r w:rsidR="007C053D" w:rsidRPr="002C01D7">
        <w:rPr>
          <w:lang w:val="fr-FR"/>
        </w:rPr>
        <w:t>.</w:t>
      </w:r>
    </w:p>
    <w:p w14:paraId="0BADFF62" w14:textId="5163F4C3" w:rsidR="000E6FBD" w:rsidRPr="002C01D7" w:rsidRDefault="000E6FBD" w:rsidP="009E4297">
      <w:pPr>
        <w:pStyle w:val="SingleTxtG"/>
        <w:rPr>
          <w:lang w:val="fr-FR"/>
        </w:rPr>
      </w:pPr>
      <w:r w:rsidRPr="002C01D7">
        <w:rPr>
          <w:lang w:val="fr-FR"/>
        </w:rPr>
        <w:t>81</w:t>
      </w:r>
      <w:r w:rsidR="007C053D" w:rsidRPr="002C01D7">
        <w:rPr>
          <w:lang w:val="fr-FR"/>
        </w:rPr>
        <w:t>.</w:t>
      </w:r>
      <w:r w:rsidRPr="002C01D7">
        <w:rPr>
          <w:lang w:val="fr-FR"/>
        </w:rPr>
        <w:tab/>
      </w:r>
      <w:r w:rsidR="006F78CE" w:rsidRPr="002C01D7">
        <w:rPr>
          <w:lang w:val="fr-FR"/>
        </w:rPr>
        <w:t>Sri Lanka</w:t>
      </w:r>
      <w:r w:rsidRPr="002C01D7">
        <w:rPr>
          <w:lang w:val="fr-FR"/>
        </w:rPr>
        <w:t xml:space="preserve"> n</w:t>
      </w:r>
      <w:r w:rsidR="000D1CE7" w:rsidRPr="002C01D7">
        <w:rPr>
          <w:lang w:val="fr-FR"/>
        </w:rPr>
        <w:t>’</w:t>
      </w:r>
      <w:r w:rsidRPr="002C01D7">
        <w:rPr>
          <w:lang w:val="fr-FR"/>
        </w:rPr>
        <w:t>a jamais eu pour usage d</w:t>
      </w:r>
      <w:r w:rsidR="000D1CE7" w:rsidRPr="002C01D7">
        <w:rPr>
          <w:lang w:val="fr-FR"/>
        </w:rPr>
        <w:t>’</w:t>
      </w:r>
      <w:r w:rsidRPr="002C01D7">
        <w:rPr>
          <w:lang w:val="fr-FR"/>
        </w:rPr>
        <w:t>autoriser l</w:t>
      </w:r>
      <w:r w:rsidR="000D1CE7" w:rsidRPr="002C01D7">
        <w:rPr>
          <w:lang w:val="fr-FR"/>
        </w:rPr>
        <w:t>’</w:t>
      </w:r>
      <w:r w:rsidRPr="002C01D7">
        <w:rPr>
          <w:lang w:val="fr-FR"/>
        </w:rPr>
        <w:t>expérimentation médicale ou scientifique sur les personnes handicapées</w:t>
      </w:r>
      <w:r w:rsidR="007C053D" w:rsidRPr="002C01D7">
        <w:rPr>
          <w:lang w:val="fr-FR"/>
        </w:rPr>
        <w:t>.</w:t>
      </w:r>
      <w:r w:rsidRPr="002C01D7">
        <w:rPr>
          <w:lang w:val="fr-FR"/>
        </w:rPr>
        <w:t xml:space="preserve"> Toute utilisation d</w:t>
      </w:r>
      <w:r w:rsidR="000D1CE7" w:rsidRPr="002C01D7">
        <w:rPr>
          <w:lang w:val="fr-FR"/>
        </w:rPr>
        <w:t>’</w:t>
      </w:r>
      <w:r w:rsidRPr="002C01D7">
        <w:rPr>
          <w:lang w:val="fr-FR"/>
        </w:rPr>
        <w:t>instrument médical ou expérimental et toute administration de médicament jugée nécessaire au bien-être de la personne handicapée se déroule sous contrôle médical, avec le consentement libre et éclairé du patient ou de son représentant légal</w:t>
      </w:r>
      <w:r w:rsidR="007C053D" w:rsidRPr="002C01D7">
        <w:rPr>
          <w:lang w:val="fr-FR"/>
        </w:rPr>
        <w:t>.</w:t>
      </w:r>
    </w:p>
    <w:p w14:paraId="690A829D" w14:textId="7679B7CF" w:rsidR="000E6FBD" w:rsidRPr="002C01D7" w:rsidRDefault="000E6FBD" w:rsidP="009E4297">
      <w:pPr>
        <w:pStyle w:val="H1G"/>
        <w:rPr>
          <w:lang w:val="fr-FR"/>
        </w:rPr>
      </w:pPr>
      <w:r w:rsidRPr="002C01D7">
        <w:rPr>
          <w:lang w:val="fr-FR"/>
        </w:rPr>
        <w:tab/>
      </w:r>
      <w:r w:rsidRPr="002C01D7">
        <w:rPr>
          <w:lang w:val="fr-FR"/>
        </w:rPr>
        <w:tab/>
        <w:t>Article 16</w:t>
      </w:r>
      <w:r w:rsidR="009E4297" w:rsidRPr="002C01D7">
        <w:rPr>
          <w:lang w:val="fr-FR"/>
        </w:rPr>
        <w:br/>
      </w:r>
      <w:r w:rsidRPr="002C01D7">
        <w:rPr>
          <w:lang w:val="fr-FR"/>
        </w:rPr>
        <w:t>Droit de ne pas être soumis à l</w:t>
      </w:r>
      <w:r w:rsidR="000D1CE7" w:rsidRPr="002C01D7">
        <w:rPr>
          <w:lang w:val="fr-FR"/>
        </w:rPr>
        <w:t>’</w:t>
      </w:r>
      <w:r w:rsidRPr="002C01D7">
        <w:rPr>
          <w:lang w:val="fr-FR"/>
        </w:rPr>
        <w:t xml:space="preserve">exploitation, à la violence </w:t>
      </w:r>
      <w:r w:rsidR="009E4297" w:rsidRPr="002C01D7">
        <w:rPr>
          <w:lang w:val="fr-FR"/>
        </w:rPr>
        <w:br/>
      </w:r>
      <w:r w:rsidRPr="002C01D7">
        <w:rPr>
          <w:lang w:val="fr-FR"/>
        </w:rPr>
        <w:t>et à la maltraitance</w:t>
      </w:r>
    </w:p>
    <w:p w14:paraId="5341ACA2" w14:textId="2FBBF1F7" w:rsidR="000E6FBD" w:rsidRPr="002C01D7" w:rsidRDefault="000E6FBD" w:rsidP="009E4297">
      <w:pPr>
        <w:pStyle w:val="SingleTxtG"/>
        <w:rPr>
          <w:lang w:val="fr-FR"/>
        </w:rPr>
      </w:pPr>
      <w:r w:rsidRPr="002C01D7">
        <w:rPr>
          <w:lang w:val="fr-FR"/>
        </w:rPr>
        <w:t>82</w:t>
      </w:r>
      <w:r w:rsidR="007C053D" w:rsidRPr="002C01D7">
        <w:rPr>
          <w:lang w:val="fr-FR"/>
        </w:rPr>
        <w:t>.</w:t>
      </w:r>
      <w:r w:rsidRPr="002C01D7">
        <w:rPr>
          <w:lang w:val="fr-FR"/>
        </w:rPr>
        <w:tab/>
        <w:t>La Constitution sri-lankaise consacre le droit de chaque citoyen de ne pas être soumis à l</w:t>
      </w:r>
      <w:r w:rsidR="000D1CE7" w:rsidRPr="002C01D7">
        <w:rPr>
          <w:lang w:val="fr-FR"/>
        </w:rPr>
        <w:t>’</w:t>
      </w:r>
      <w:r w:rsidRPr="002C01D7">
        <w:rPr>
          <w:lang w:val="fr-FR"/>
        </w:rPr>
        <w:t>exploitation, en l</w:t>
      </w:r>
      <w:r w:rsidR="000D1CE7" w:rsidRPr="002C01D7">
        <w:rPr>
          <w:lang w:val="fr-FR"/>
        </w:rPr>
        <w:t>’</w:t>
      </w:r>
      <w:r w:rsidRPr="002C01D7">
        <w:rPr>
          <w:lang w:val="fr-FR"/>
        </w:rPr>
        <w:t>inscrivant dans le chapitre relatif aux principes directeurs de la politique de l</w:t>
      </w:r>
      <w:r w:rsidR="000D1CE7" w:rsidRPr="002C01D7">
        <w:rPr>
          <w:lang w:val="fr-FR"/>
        </w:rPr>
        <w:t>’</w:t>
      </w:r>
      <w:r w:rsidRPr="002C01D7">
        <w:rPr>
          <w:lang w:val="fr-FR"/>
        </w:rPr>
        <w:t>État et aux devoirs fondamentaux qui guident celui-ci</w:t>
      </w:r>
      <w:r w:rsidR="007C053D" w:rsidRPr="002C01D7">
        <w:rPr>
          <w:lang w:val="fr-FR"/>
        </w:rPr>
        <w:t>.</w:t>
      </w:r>
      <w:r w:rsidRPr="002C01D7">
        <w:rPr>
          <w:lang w:val="fr-FR"/>
        </w:rPr>
        <w:t xml:space="preserve"> L</w:t>
      </w:r>
      <w:r w:rsidR="000D1CE7" w:rsidRPr="002C01D7">
        <w:rPr>
          <w:lang w:val="fr-FR"/>
        </w:rPr>
        <w:t>’</w:t>
      </w:r>
      <w:r w:rsidRPr="002C01D7">
        <w:rPr>
          <w:lang w:val="fr-FR"/>
        </w:rPr>
        <w:t>article 27 (par</w:t>
      </w:r>
      <w:r w:rsidR="007C053D" w:rsidRPr="002C01D7">
        <w:rPr>
          <w:lang w:val="fr-FR"/>
        </w:rPr>
        <w:t>.</w:t>
      </w:r>
      <w:r w:rsidRPr="002C01D7">
        <w:rPr>
          <w:lang w:val="fr-FR"/>
        </w:rPr>
        <w:t> 7) de ce chapitre dispose que l</w:t>
      </w:r>
      <w:r w:rsidR="000D1CE7" w:rsidRPr="002C01D7">
        <w:rPr>
          <w:lang w:val="fr-FR"/>
        </w:rPr>
        <w:t>’</w:t>
      </w:r>
      <w:r w:rsidRPr="002C01D7">
        <w:rPr>
          <w:lang w:val="fr-FR"/>
        </w:rPr>
        <w:t>État doit éliminer les privilèges et les disparités économiques et sociales, de même que l</w:t>
      </w:r>
      <w:r w:rsidR="000D1CE7" w:rsidRPr="002C01D7">
        <w:rPr>
          <w:lang w:val="fr-FR"/>
        </w:rPr>
        <w:t>’</w:t>
      </w:r>
      <w:r w:rsidRPr="002C01D7">
        <w:rPr>
          <w:lang w:val="fr-FR"/>
        </w:rPr>
        <w:t>exploitation de l</w:t>
      </w:r>
      <w:r w:rsidR="000D1CE7" w:rsidRPr="002C01D7">
        <w:rPr>
          <w:lang w:val="fr-FR"/>
        </w:rPr>
        <w:t>’</w:t>
      </w:r>
      <w:r w:rsidRPr="002C01D7">
        <w:rPr>
          <w:lang w:val="fr-FR"/>
        </w:rPr>
        <w:t>homme par l</w:t>
      </w:r>
      <w:r w:rsidR="000D1CE7" w:rsidRPr="002C01D7">
        <w:rPr>
          <w:lang w:val="fr-FR"/>
        </w:rPr>
        <w:t>’</w:t>
      </w:r>
      <w:r w:rsidRPr="002C01D7">
        <w:rPr>
          <w:lang w:val="fr-FR"/>
        </w:rPr>
        <w:t>homme ou par l</w:t>
      </w:r>
      <w:r w:rsidR="000D1CE7" w:rsidRPr="002C01D7">
        <w:rPr>
          <w:lang w:val="fr-FR"/>
        </w:rPr>
        <w:t>’</w:t>
      </w:r>
      <w:r w:rsidRPr="002C01D7">
        <w:rPr>
          <w:lang w:val="fr-FR"/>
        </w:rPr>
        <w:t>État</w:t>
      </w:r>
      <w:r w:rsidR="007C053D" w:rsidRPr="002C01D7">
        <w:rPr>
          <w:lang w:val="fr-FR"/>
        </w:rPr>
        <w:t>.</w:t>
      </w:r>
    </w:p>
    <w:p w14:paraId="19889666" w14:textId="49B9EF37" w:rsidR="000E6FBD" w:rsidRPr="002C01D7" w:rsidRDefault="000E6FBD" w:rsidP="009E4297">
      <w:pPr>
        <w:pStyle w:val="SingleTxtG"/>
        <w:rPr>
          <w:lang w:val="fr-FR"/>
        </w:rPr>
      </w:pPr>
      <w:r w:rsidRPr="002C01D7">
        <w:rPr>
          <w:lang w:val="fr-FR"/>
        </w:rPr>
        <w:t>83</w:t>
      </w:r>
      <w:r w:rsidR="007C053D" w:rsidRPr="002C01D7">
        <w:rPr>
          <w:lang w:val="fr-FR"/>
        </w:rPr>
        <w:t>.</w:t>
      </w:r>
      <w:r w:rsidRPr="002C01D7">
        <w:rPr>
          <w:lang w:val="fr-FR"/>
        </w:rPr>
        <w:tab/>
        <w:t>Compte tenu du caractère non</w:t>
      </w:r>
      <w:r w:rsidR="00E86C3E">
        <w:rPr>
          <w:lang w:val="fr-FR"/>
        </w:rPr>
        <w:t xml:space="preserve"> </w:t>
      </w:r>
      <w:r w:rsidRPr="002C01D7">
        <w:rPr>
          <w:lang w:val="fr-FR"/>
        </w:rPr>
        <w:t>discriminatoire de la législation à l</w:t>
      </w:r>
      <w:r w:rsidR="000D1CE7" w:rsidRPr="002C01D7">
        <w:rPr>
          <w:lang w:val="fr-FR"/>
        </w:rPr>
        <w:t>’</w:t>
      </w:r>
      <w:r w:rsidRPr="002C01D7">
        <w:rPr>
          <w:lang w:val="fr-FR"/>
        </w:rPr>
        <w:t>égard de tous les citoyens sri-lankais, les protections prévues par toutes les lois concernant les femmes et les enfants s</w:t>
      </w:r>
      <w:r w:rsidR="000D1CE7" w:rsidRPr="002C01D7">
        <w:rPr>
          <w:lang w:val="fr-FR"/>
        </w:rPr>
        <w:t>’</w:t>
      </w:r>
      <w:r w:rsidRPr="002C01D7">
        <w:rPr>
          <w:lang w:val="fr-FR"/>
        </w:rPr>
        <w:t>étendent également aux personnes handicapées</w:t>
      </w:r>
      <w:r w:rsidR="007C053D" w:rsidRPr="002C01D7">
        <w:rPr>
          <w:lang w:val="fr-FR"/>
        </w:rPr>
        <w:t>.</w:t>
      </w:r>
    </w:p>
    <w:p w14:paraId="27FE8ED6" w14:textId="1CAA29FD" w:rsidR="000E6FBD" w:rsidRPr="002C01D7" w:rsidRDefault="000E6FBD" w:rsidP="009E4297">
      <w:pPr>
        <w:pStyle w:val="SingleTxtG"/>
        <w:rPr>
          <w:lang w:val="fr-FR"/>
        </w:rPr>
      </w:pPr>
      <w:r w:rsidRPr="002C01D7">
        <w:rPr>
          <w:lang w:val="fr-FR"/>
        </w:rPr>
        <w:t>84</w:t>
      </w:r>
      <w:r w:rsidR="007C053D" w:rsidRPr="002C01D7">
        <w:rPr>
          <w:lang w:val="fr-FR"/>
        </w:rPr>
        <w:t>.</w:t>
      </w:r>
      <w:r w:rsidRPr="002C01D7">
        <w:rPr>
          <w:lang w:val="fr-FR"/>
        </w:rPr>
        <w:tab/>
        <w:t>En outre, le rapport de la sous-commission des droits fondamentaux souligne la nécessité de garantir à chaque citoyen ayant un handicap ou des besoins particuliers le droit d</w:t>
      </w:r>
      <w:r w:rsidR="000D1CE7" w:rsidRPr="002C01D7">
        <w:rPr>
          <w:lang w:val="fr-FR"/>
        </w:rPr>
        <w:t>’</w:t>
      </w:r>
      <w:r w:rsidRPr="002C01D7">
        <w:rPr>
          <w:lang w:val="fr-FR"/>
        </w:rPr>
        <w:t>être protégé par sa famille et par l</w:t>
      </w:r>
      <w:r w:rsidR="000D1CE7" w:rsidRPr="002C01D7">
        <w:rPr>
          <w:lang w:val="fr-FR"/>
        </w:rPr>
        <w:t>’</w:t>
      </w:r>
      <w:r w:rsidRPr="002C01D7">
        <w:rPr>
          <w:lang w:val="fr-FR"/>
        </w:rPr>
        <w:t>État</w:t>
      </w:r>
      <w:r w:rsidR="007C053D" w:rsidRPr="002C01D7">
        <w:rPr>
          <w:lang w:val="fr-FR"/>
        </w:rPr>
        <w:t>.</w:t>
      </w:r>
    </w:p>
    <w:p w14:paraId="6BBA8207" w14:textId="79F40329" w:rsidR="000E6FBD" w:rsidRPr="002C01D7" w:rsidRDefault="000E6FBD" w:rsidP="009E4297">
      <w:pPr>
        <w:pStyle w:val="SingleTxtG"/>
        <w:rPr>
          <w:lang w:val="fr-FR"/>
        </w:rPr>
      </w:pPr>
      <w:r w:rsidRPr="002C01D7">
        <w:rPr>
          <w:lang w:val="fr-FR"/>
        </w:rPr>
        <w:t>85</w:t>
      </w:r>
      <w:r w:rsidR="007C053D" w:rsidRPr="002C01D7">
        <w:rPr>
          <w:lang w:val="fr-FR"/>
        </w:rPr>
        <w:t>.</w:t>
      </w:r>
      <w:r w:rsidRPr="002C01D7">
        <w:rPr>
          <w:lang w:val="fr-FR"/>
        </w:rPr>
        <w:tab/>
        <w:t>Par ailleurs, le Ministère de la justice, en collaboration avec le Ministère de l</w:t>
      </w:r>
      <w:r w:rsidR="000D1CE7" w:rsidRPr="002C01D7">
        <w:rPr>
          <w:lang w:val="fr-FR"/>
        </w:rPr>
        <w:t>’</w:t>
      </w:r>
      <w:r w:rsidRPr="002C01D7">
        <w:rPr>
          <w:lang w:val="fr-FR"/>
        </w:rPr>
        <w:t>ordre public et l</w:t>
      </w:r>
      <w:r w:rsidR="000D1CE7" w:rsidRPr="002C01D7">
        <w:rPr>
          <w:lang w:val="fr-FR"/>
        </w:rPr>
        <w:t>’</w:t>
      </w:r>
      <w:r w:rsidRPr="002C01D7">
        <w:rPr>
          <w:lang w:val="fr-FR"/>
        </w:rPr>
        <w:t>Agence nationale de protection de l</w:t>
      </w:r>
      <w:r w:rsidR="000D1CE7" w:rsidRPr="002C01D7">
        <w:rPr>
          <w:lang w:val="fr-FR"/>
        </w:rPr>
        <w:t>’</w:t>
      </w:r>
      <w:r w:rsidRPr="002C01D7">
        <w:rPr>
          <w:lang w:val="fr-FR"/>
        </w:rPr>
        <w:t>enfance, entend adopter à court terme, dans le cadre du plan d</w:t>
      </w:r>
      <w:r w:rsidR="000D1CE7" w:rsidRPr="002C01D7">
        <w:rPr>
          <w:lang w:val="fr-FR"/>
        </w:rPr>
        <w:t>’</w:t>
      </w:r>
      <w:r w:rsidRPr="002C01D7">
        <w:rPr>
          <w:lang w:val="fr-FR"/>
        </w:rPr>
        <w:t>action national 2017-2021 en faveur des droits de l</w:t>
      </w:r>
      <w:r w:rsidR="000D1CE7" w:rsidRPr="002C01D7">
        <w:rPr>
          <w:lang w:val="fr-FR"/>
        </w:rPr>
        <w:t>’</w:t>
      </w:r>
      <w:r w:rsidRPr="002C01D7">
        <w:rPr>
          <w:lang w:val="fr-FR"/>
        </w:rPr>
        <w:t>homme, des dispositions visant à renforcer un environnement qui ne tolère aucune maltraitance ni violence à l</w:t>
      </w:r>
      <w:r w:rsidR="000D1CE7" w:rsidRPr="002C01D7">
        <w:rPr>
          <w:lang w:val="fr-FR"/>
        </w:rPr>
        <w:t>’</w:t>
      </w:r>
      <w:r w:rsidRPr="002C01D7">
        <w:rPr>
          <w:lang w:val="fr-FR"/>
        </w:rPr>
        <w:t>égard des enfants, sous quelque forme que ce soit</w:t>
      </w:r>
      <w:r w:rsidR="007C053D" w:rsidRPr="002C01D7">
        <w:rPr>
          <w:lang w:val="fr-FR"/>
        </w:rPr>
        <w:t>.</w:t>
      </w:r>
    </w:p>
    <w:p w14:paraId="49C0C735" w14:textId="23EA9524" w:rsidR="000E6FBD" w:rsidRPr="002C01D7" w:rsidRDefault="000E6FBD" w:rsidP="009E4297">
      <w:pPr>
        <w:pStyle w:val="H1G"/>
        <w:rPr>
          <w:lang w:val="fr-FR"/>
        </w:rPr>
      </w:pPr>
      <w:r w:rsidRPr="002C01D7">
        <w:rPr>
          <w:lang w:val="fr-FR"/>
        </w:rPr>
        <w:tab/>
      </w:r>
      <w:r w:rsidRPr="002C01D7">
        <w:rPr>
          <w:lang w:val="fr-FR"/>
        </w:rPr>
        <w:tab/>
        <w:t>Article 17</w:t>
      </w:r>
      <w:r w:rsidR="009E4297" w:rsidRPr="002C01D7">
        <w:rPr>
          <w:lang w:val="fr-FR"/>
        </w:rPr>
        <w:br/>
      </w:r>
      <w:r w:rsidRPr="002C01D7">
        <w:rPr>
          <w:lang w:val="fr-FR"/>
        </w:rPr>
        <w:t>Protection de l</w:t>
      </w:r>
      <w:r w:rsidR="000D1CE7" w:rsidRPr="002C01D7">
        <w:rPr>
          <w:lang w:val="fr-FR"/>
        </w:rPr>
        <w:t>’</w:t>
      </w:r>
      <w:r w:rsidRPr="002C01D7">
        <w:rPr>
          <w:lang w:val="fr-FR"/>
        </w:rPr>
        <w:t>intégrité de la personne</w:t>
      </w:r>
    </w:p>
    <w:p w14:paraId="03A70CCE" w14:textId="1F484C58" w:rsidR="000E6FBD" w:rsidRPr="002C01D7" w:rsidRDefault="000E6FBD" w:rsidP="009E4297">
      <w:pPr>
        <w:pStyle w:val="SingleTxtG"/>
        <w:rPr>
          <w:lang w:val="fr-FR"/>
        </w:rPr>
      </w:pPr>
      <w:r w:rsidRPr="002C01D7">
        <w:rPr>
          <w:lang w:val="fr-FR"/>
        </w:rPr>
        <w:t>86</w:t>
      </w:r>
      <w:r w:rsidR="007C053D" w:rsidRPr="002C01D7">
        <w:rPr>
          <w:lang w:val="fr-FR"/>
        </w:rPr>
        <w:t>.</w:t>
      </w:r>
      <w:r w:rsidRPr="002C01D7">
        <w:rPr>
          <w:lang w:val="fr-FR"/>
        </w:rPr>
        <w:tab/>
        <w:t xml:space="preserve">Les droits garantis à chaque citoyen de </w:t>
      </w:r>
      <w:r w:rsidR="006F78CE" w:rsidRPr="002C01D7">
        <w:rPr>
          <w:lang w:val="fr-FR"/>
        </w:rPr>
        <w:t>Sri Lanka</w:t>
      </w:r>
      <w:r w:rsidRPr="002C01D7">
        <w:rPr>
          <w:lang w:val="fr-FR"/>
        </w:rPr>
        <w:t>, qu</w:t>
      </w:r>
      <w:r w:rsidR="000D1CE7" w:rsidRPr="002C01D7">
        <w:rPr>
          <w:lang w:val="fr-FR"/>
        </w:rPr>
        <w:t>’</w:t>
      </w:r>
      <w:r w:rsidRPr="002C01D7">
        <w:rPr>
          <w:lang w:val="fr-FR"/>
        </w:rPr>
        <w:t>il s</w:t>
      </w:r>
      <w:r w:rsidR="000D1CE7" w:rsidRPr="002C01D7">
        <w:rPr>
          <w:lang w:val="fr-FR"/>
        </w:rPr>
        <w:t>’</w:t>
      </w:r>
      <w:r w:rsidRPr="002C01D7">
        <w:rPr>
          <w:lang w:val="fr-FR"/>
        </w:rPr>
        <w:t xml:space="preserve">agisse des droits fondamentaux énoncés au chapitre III de la Constitution ou de la protection de leur personne visée dans le </w:t>
      </w:r>
      <w:r w:rsidR="00AA59A5">
        <w:rPr>
          <w:lang w:val="fr-FR"/>
        </w:rPr>
        <w:t>C</w:t>
      </w:r>
      <w:r w:rsidRPr="002C01D7">
        <w:rPr>
          <w:lang w:val="fr-FR"/>
        </w:rPr>
        <w:t>ode pénal sri-lankais, s</w:t>
      </w:r>
      <w:r w:rsidR="000D1CE7" w:rsidRPr="002C01D7">
        <w:rPr>
          <w:lang w:val="fr-FR"/>
        </w:rPr>
        <w:t>’</w:t>
      </w:r>
      <w:r w:rsidRPr="002C01D7">
        <w:rPr>
          <w:lang w:val="fr-FR"/>
        </w:rPr>
        <w:t>étendent également à toutes les personnes handicapées</w:t>
      </w:r>
      <w:r w:rsidR="007C053D" w:rsidRPr="002C01D7">
        <w:rPr>
          <w:lang w:val="fr-FR"/>
        </w:rPr>
        <w:t>.</w:t>
      </w:r>
    </w:p>
    <w:p w14:paraId="19215347" w14:textId="23C65E14" w:rsidR="000E6FBD" w:rsidRPr="002C01D7" w:rsidRDefault="000E6FBD" w:rsidP="009E4297">
      <w:pPr>
        <w:pStyle w:val="H1G"/>
        <w:rPr>
          <w:lang w:val="fr-FR"/>
        </w:rPr>
      </w:pPr>
      <w:r w:rsidRPr="002C01D7">
        <w:rPr>
          <w:lang w:val="fr-FR"/>
        </w:rPr>
        <w:tab/>
      </w:r>
      <w:r w:rsidRPr="002C01D7">
        <w:rPr>
          <w:lang w:val="fr-FR"/>
        </w:rPr>
        <w:tab/>
        <w:t>Article 18</w:t>
      </w:r>
      <w:r w:rsidR="009E4297" w:rsidRPr="002C01D7">
        <w:rPr>
          <w:lang w:val="fr-FR"/>
        </w:rPr>
        <w:br/>
      </w:r>
      <w:r w:rsidRPr="002C01D7">
        <w:rPr>
          <w:lang w:val="fr-FR"/>
        </w:rPr>
        <w:t>Droit de circuler librement et nationalité</w:t>
      </w:r>
    </w:p>
    <w:p w14:paraId="2E8490ED" w14:textId="687510A3" w:rsidR="000E6FBD" w:rsidRPr="002C01D7" w:rsidRDefault="000E6FBD" w:rsidP="009E4297">
      <w:pPr>
        <w:pStyle w:val="SingleTxtG"/>
        <w:rPr>
          <w:lang w:val="fr-FR"/>
        </w:rPr>
      </w:pPr>
      <w:r w:rsidRPr="002C01D7">
        <w:rPr>
          <w:lang w:val="fr-FR"/>
        </w:rPr>
        <w:t>87</w:t>
      </w:r>
      <w:r w:rsidR="007C053D" w:rsidRPr="002C01D7">
        <w:rPr>
          <w:lang w:val="fr-FR"/>
        </w:rPr>
        <w:t>.</w:t>
      </w:r>
      <w:r w:rsidRPr="002C01D7">
        <w:rPr>
          <w:lang w:val="fr-FR"/>
        </w:rPr>
        <w:tab/>
        <w:t>L</w:t>
      </w:r>
      <w:r w:rsidR="000D1CE7" w:rsidRPr="002C01D7">
        <w:rPr>
          <w:lang w:val="fr-FR"/>
        </w:rPr>
        <w:t>’</w:t>
      </w:r>
      <w:r w:rsidRPr="002C01D7">
        <w:rPr>
          <w:lang w:val="fr-FR"/>
        </w:rPr>
        <w:t>article 14 du chapitre de la Constitution, consacré aux droits fondamentaux, garantit la liberté de circuler et de choisir son lieu de résidence à l</w:t>
      </w:r>
      <w:r w:rsidR="000D1CE7" w:rsidRPr="002C01D7">
        <w:rPr>
          <w:lang w:val="fr-FR"/>
        </w:rPr>
        <w:t>’</w:t>
      </w:r>
      <w:r w:rsidRPr="002C01D7">
        <w:rPr>
          <w:lang w:val="fr-FR"/>
        </w:rPr>
        <w:t>intérieur du pays (par</w:t>
      </w:r>
      <w:r w:rsidR="007C053D" w:rsidRPr="002C01D7">
        <w:rPr>
          <w:lang w:val="fr-FR"/>
        </w:rPr>
        <w:t>.</w:t>
      </w:r>
      <w:r w:rsidRPr="002C01D7">
        <w:rPr>
          <w:lang w:val="fr-FR"/>
        </w:rPr>
        <w:t xml:space="preserve"> 1 h)), ainsi que le droit de revenir librement à </w:t>
      </w:r>
      <w:r w:rsidR="006F78CE" w:rsidRPr="002C01D7">
        <w:rPr>
          <w:lang w:val="fr-FR"/>
        </w:rPr>
        <w:t>Sri Lanka</w:t>
      </w:r>
      <w:r w:rsidRPr="002C01D7">
        <w:rPr>
          <w:lang w:val="fr-FR"/>
        </w:rPr>
        <w:t xml:space="preserve"> (par</w:t>
      </w:r>
      <w:r w:rsidR="007C053D" w:rsidRPr="002C01D7">
        <w:rPr>
          <w:lang w:val="fr-FR"/>
        </w:rPr>
        <w:t>.</w:t>
      </w:r>
      <w:r w:rsidRPr="002C01D7">
        <w:rPr>
          <w:lang w:val="fr-FR"/>
        </w:rPr>
        <w:t> 14 i))</w:t>
      </w:r>
      <w:r w:rsidR="007C053D" w:rsidRPr="002C01D7">
        <w:rPr>
          <w:lang w:val="fr-FR"/>
        </w:rPr>
        <w:t>.</w:t>
      </w:r>
    </w:p>
    <w:p w14:paraId="2EB8AE8A" w14:textId="746CC100" w:rsidR="000E6FBD" w:rsidRPr="002C01D7" w:rsidRDefault="000E6FBD" w:rsidP="009E4297">
      <w:pPr>
        <w:pStyle w:val="SingleTxtG"/>
        <w:rPr>
          <w:lang w:val="fr-FR"/>
        </w:rPr>
      </w:pPr>
      <w:r w:rsidRPr="002C01D7">
        <w:rPr>
          <w:lang w:val="fr-FR"/>
        </w:rPr>
        <w:t>88</w:t>
      </w:r>
      <w:r w:rsidR="007C053D" w:rsidRPr="002C01D7">
        <w:rPr>
          <w:lang w:val="fr-FR"/>
        </w:rPr>
        <w:t>.</w:t>
      </w:r>
      <w:r w:rsidRPr="002C01D7">
        <w:rPr>
          <w:lang w:val="fr-FR"/>
        </w:rPr>
        <w:tab/>
        <w:t xml:space="preserve">La loi </w:t>
      </w:r>
      <w:r w:rsidR="000D1CE7" w:rsidRPr="002C01D7">
        <w:rPr>
          <w:lang w:val="fr-FR"/>
        </w:rPr>
        <w:t>n</w:t>
      </w:r>
      <w:r w:rsidR="000D1CE7" w:rsidRPr="002C01D7">
        <w:rPr>
          <w:vertAlign w:val="superscript"/>
          <w:lang w:val="fr-FR"/>
        </w:rPr>
        <w:t>o</w:t>
      </w:r>
      <w:r w:rsidRPr="002C01D7">
        <w:rPr>
          <w:lang w:val="fr-FR"/>
        </w:rPr>
        <w:t> 18 de 1948 sur la citoyenneté dispose que la citoyenneté sri-lankaise peut être acquise par filiation et par enregistrement</w:t>
      </w:r>
      <w:r w:rsidR="007C053D" w:rsidRPr="002C01D7">
        <w:rPr>
          <w:lang w:val="fr-FR"/>
        </w:rPr>
        <w:t>.</w:t>
      </w:r>
      <w:r w:rsidRPr="002C01D7">
        <w:rPr>
          <w:lang w:val="fr-FR"/>
        </w:rPr>
        <w:t xml:space="preserve"> Il n</w:t>
      </w:r>
      <w:r w:rsidR="000D1CE7" w:rsidRPr="002C01D7">
        <w:rPr>
          <w:lang w:val="fr-FR"/>
        </w:rPr>
        <w:t>’</w:t>
      </w:r>
      <w:r w:rsidRPr="002C01D7">
        <w:rPr>
          <w:lang w:val="fr-FR"/>
        </w:rPr>
        <w:t>existe aucune disposition empêchant une personne née de parents sri-lankais, qu</w:t>
      </w:r>
      <w:r w:rsidR="000D1CE7" w:rsidRPr="002C01D7">
        <w:rPr>
          <w:lang w:val="fr-FR"/>
        </w:rPr>
        <w:t>’</w:t>
      </w:r>
      <w:r w:rsidRPr="002C01D7">
        <w:rPr>
          <w:lang w:val="fr-FR"/>
        </w:rPr>
        <w:t>elle présente ou non un handicap, d</w:t>
      </w:r>
      <w:r w:rsidR="000D1CE7" w:rsidRPr="002C01D7">
        <w:rPr>
          <w:lang w:val="fr-FR"/>
        </w:rPr>
        <w:t>’</w:t>
      </w:r>
      <w:r w:rsidRPr="002C01D7">
        <w:rPr>
          <w:lang w:val="fr-FR"/>
        </w:rPr>
        <w:t>obtenir la citoyenneté</w:t>
      </w:r>
      <w:r w:rsidR="007C053D" w:rsidRPr="002C01D7">
        <w:rPr>
          <w:lang w:val="fr-FR"/>
        </w:rPr>
        <w:t>.</w:t>
      </w:r>
      <w:r w:rsidRPr="002C01D7">
        <w:rPr>
          <w:lang w:val="fr-FR"/>
        </w:rPr>
        <w:t xml:space="preserve"> Tout enfant né d</w:t>
      </w:r>
      <w:r w:rsidR="000D1CE7" w:rsidRPr="002C01D7">
        <w:rPr>
          <w:lang w:val="fr-FR"/>
        </w:rPr>
        <w:t>’</w:t>
      </w:r>
      <w:r w:rsidRPr="002C01D7">
        <w:rPr>
          <w:lang w:val="fr-FR"/>
        </w:rPr>
        <w:t>un citoyen sri-lankais peut être enregistré à sa naissance, dans le pays s</w:t>
      </w:r>
      <w:r w:rsidR="000D1CE7" w:rsidRPr="002C01D7">
        <w:rPr>
          <w:lang w:val="fr-FR"/>
        </w:rPr>
        <w:t>’</w:t>
      </w:r>
      <w:r w:rsidRPr="002C01D7">
        <w:rPr>
          <w:lang w:val="fr-FR"/>
        </w:rPr>
        <w:t>il s</w:t>
      </w:r>
      <w:r w:rsidR="000D1CE7" w:rsidRPr="002C01D7">
        <w:rPr>
          <w:lang w:val="fr-FR"/>
        </w:rPr>
        <w:t>’</w:t>
      </w:r>
      <w:r w:rsidRPr="002C01D7">
        <w:rPr>
          <w:lang w:val="fr-FR"/>
        </w:rPr>
        <w:t>y trouve ou à l</w:t>
      </w:r>
      <w:r w:rsidR="000D1CE7" w:rsidRPr="002C01D7">
        <w:rPr>
          <w:lang w:val="fr-FR"/>
        </w:rPr>
        <w:t>’</w:t>
      </w:r>
      <w:r w:rsidRPr="002C01D7">
        <w:rPr>
          <w:lang w:val="fr-FR"/>
        </w:rPr>
        <w:t>étranger par l</w:t>
      </w:r>
      <w:r w:rsidR="000D1CE7" w:rsidRPr="002C01D7">
        <w:rPr>
          <w:lang w:val="fr-FR"/>
        </w:rPr>
        <w:t>’</w:t>
      </w:r>
      <w:r w:rsidRPr="002C01D7">
        <w:rPr>
          <w:lang w:val="fr-FR"/>
        </w:rPr>
        <w:t>intermédiaire d</w:t>
      </w:r>
      <w:r w:rsidR="000D1CE7" w:rsidRPr="002C01D7">
        <w:rPr>
          <w:lang w:val="fr-FR"/>
        </w:rPr>
        <w:t>’</w:t>
      </w:r>
      <w:r w:rsidRPr="002C01D7">
        <w:rPr>
          <w:lang w:val="fr-FR"/>
        </w:rPr>
        <w:t>une mission sri-lankaise</w:t>
      </w:r>
      <w:r w:rsidR="007C053D" w:rsidRPr="002C01D7">
        <w:rPr>
          <w:lang w:val="fr-FR"/>
        </w:rPr>
        <w:t>.</w:t>
      </w:r>
    </w:p>
    <w:p w14:paraId="45829D70" w14:textId="3BDA06C4" w:rsidR="000E6FBD" w:rsidRPr="002C01D7" w:rsidRDefault="000E6FBD" w:rsidP="009E4297">
      <w:pPr>
        <w:pStyle w:val="H1G"/>
        <w:rPr>
          <w:lang w:val="fr-FR"/>
        </w:rPr>
      </w:pPr>
      <w:r w:rsidRPr="002C01D7">
        <w:rPr>
          <w:lang w:val="fr-FR"/>
        </w:rPr>
        <w:tab/>
      </w:r>
      <w:r w:rsidRPr="002C01D7">
        <w:rPr>
          <w:lang w:val="fr-FR"/>
        </w:rPr>
        <w:tab/>
        <w:t>Article 19</w:t>
      </w:r>
      <w:r w:rsidR="009E4297" w:rsidRPr="002C01D7">
        <w:rPr>
          <w:lang w:val="fr-FR"/>
        </w:rPr>
        <w:br/>
      </w:r>
      <w:r w:rsidRPr="002C01D7">
        <w:rPr>
          <w:lang w:val="fr-FR"/>
        </w:rPr>
        <w:t>Autonomie de vie et inclusion dans la société</w:t>
      </w:r>
    </w:p>
    <w:p w14:paraId="3EDEA2FC" w14:textId="14E4CEFE" w:rsidR="000E6FBD" w:rsidRPr="002C01D7" w:rsidRDefault="000E6FBD" w:rsidP="009E4297">
      <w:pPr>
        <w:pStyle w:val="SingleTxtG"/>
        <w:rPr>
          <w:lang w:val="fr-FR"/>
        </w:rPr>
      </w:pPr>
      <w:r w:rsidRPr="002C01D7">
        <w:rPr>
          <w:lang w:val="fr-FR"/>
        </w:rPr>
        <w:t>89</w:t>
      </w:r>
      <w:r w:rsidR="007C053D" w:rsidRPr="002C01D7">
        <w:rPr>
          <w:lang w:val="fr-FR"/>
        </w:rPr>
        <w:t>.</w:t>
      </w:r>
      <w:r w:rsidRPr="002C01D7">
        <w:rPr>
          <w:lang w:val="fr-FR"/>
        </w:rPr>
        <w:tab/>
        <w:t>Dans l</w:t>
      </w:r>
      <w:r w:rsidR="000D1CE7" w:rsidRPr="002C01D7">
        <w:rPr>
          <w:lang w:val="fr-FR"/>
        </w:rPr>
        <w:t>’</w:t>
      </w:r>
      <w:r w:rsidRPr="002C01D7">
        <w:rPr>
          <w:lang w:val="fr-FR"/>
        </w:rPr>
        <w:t>article 27 (par</w:t>
      </w:r>
      <w:r w:rsidR="007C053D" w:rsidRPr="002C01D7">
        <w:rPr>
          <w:lang w:val="fr-FR"/>
        </w:rPr>
        <w:t>.</w:t>
      </w:r>
      <w:r w:rsidRPr="002C01D7">
        <w:rPr>
          <w:lang w:val="fr-FR"/>
        </w:rPr>
        <w:t> 2 c)) de son chapitre portant sur les principes directeurs de la politique de l</w:t>
      </w:r>
      <w:r w:rsidR="000D1CE7" w:rsidRPr="002C01D7">
        <w:rPr>
          <w:lang w:val="fr-FR"/>
        </w:rPr>
        <w:t>’</w:t>
      </w:r>
      <w:r w:rsidRPr="002C01D7">
        <w:rPr>
          <w:lang w:val="fr-FR"/>
        </w:rPr>
        <w:t>État et sur les devoirs fondamentaux, la Constitution sri-lankaise garantit à tous les citoyens un niveau de vie adéquat, ce qui recouvre le logement et l</w:t>
      </w:r>
      <w:r w:rsidR="000D1CE7" w:rsidRPr="002C01D7">
        <w:rPr>
          <w:lang w:val="fr-FR"/>
        </w:rPr>
        <w:t>’</w:t>
      </w:r>
      <w:r w:rsidRPr="002C01D7">
        <w:rPr>
          <w:lang w:val="fr-FR"/>
        </w:rPr>
        <w:t>habillement</w:t>
      </w:r>
      <w:r w:rsidR="007C053D" w:rsidRPr="002C01D7">
        <w:rPr>
          <w:lang w:val="fr-FR"/>
        </w:rPr>
        <w:t>.</w:t>
      </w:r>
    </w:p>
    <w:p w14:paraId="7E1F7A74" w14:textId="0B8F93A9" w:rsidR="000E6FBD" w:rsidRPr="002C01D7" w:rsidRDefault="000E6FBD" w:rsidP="009E4297">
      <w:pPr>
        <w:pStyle w:val="SingleTxtG"/>
        <w:rPr>
          <w:lang w:val="fr-FR"/>
        </w:rPr>
      </w:pPr>
      <w:r w:rsidRPr="002C01D7">
        <w:rPr>
          <w:lang w:val="fr-FR"/>
        </w:rPr>
        <w:t>90</w:t>
      </w:r>
      <w:r w:rsidR="007C053D" w:rsidRPr="002C01D7">
        <w:rPr>
          <w:lang w:val="fr-FR"/>
        </w:rPr>
        <w:t>.</w:t>
      </w:r>
      <w:r w:rsidRPr="002C01D7">
        <w:rPr>
          <w:lang w:val="fr-FR"/>
        </w:rPr>
        <w:tab/>
        <w:t>Le Gouvernement sri-lankais verse une allocation mensuelle aux personnes handicapées ayant un faible revenu familial et leur apporte une aide financière pour les opérations chirurgicales, les médicaments, le logement et l</w:t>
      </w:r>
      <w:r w:rsidR="000D1CE7" w:rsidRPr="002C01D7">
        <w:rPr>
          <w:lang w:val="fr-FR"/>
        </w:rPr>
        <w:t>’</w:t>
      </w:r>
      <w:r w:rsidRPr="002C01D7">
        <w:rPr>
          <w:lang w:val="fr-FR"/>
        </w:rPr>
        <w:t>exercice d</w:t>
      </w:r>
      <w:r w:rsidR="000D1CE7" w:rsidRPr="002C01D7">
        <w:rPr>
          <w:lang w:val="fr-FR"/>
        </w:rPr>
        <w:t>’</w:t>
      </w:r>
      <w:r w:rsidRPr="002C01D7">
        <w:rPr>
          <w:lang w:val="fr-FR"/>
        </w:rPr>
        <w:t>une activité indépendante</w:t>
      </w:r>
      <w:r w:rsidR="007C053D" w:rsidRPr="002C01D7">
        <w:rPr>
          <w:lang w:val="fr-FR"/>
        </w:rPr>
        <w:t>.</w:t>
      </w:r>
      <w:r w:rsidRPr="002C01D7">
        <w:rPr>
          <w:lang w:val="fr-FR"/>
        </w:rPr>
        <w:t xml:space="preserve"> Le Secrétariat national aux personnes handicapées, par l</w:t>
      </w:r>
      <w:r w:rsidR="000D1CE7" w:rsidRPr="002C01D7">
        <w:rPr>
          <w:lang w:val="fr-FR"/>
        </w:rPr>
        <w:t>’</w:t>
      </w:r>
      <w:r w:rsidRPr="002C01D7">
        <w:rPr>
          <w:lang w:val="fr-FR"/>
        </w:rPr>
        <w:t>intermédiaire des responsables des services sociaux de chacun des secrétariats de division, prévoit un dispositif d</w:t>
      </w:r>
      <w:r w:rsidR="000D1CE7" w:rsidRPr="002C01D7">
        <w:rPr>
          <w:lang w:val="fr-FR"/>
        </w:rPr>
        <w:t>’</w:t>
      </w:r>
      <w:r w:rsidRPr="002C01D7">
        <w:rPr>
          <w:lang w:val="fr-FR"/>
        </w:rPr>
        <w:t>aide au revenu pour les personnes handicapées, qui comprend une allocation mensuelle de 5 000 LKR destinées aux personnes handicapées ayant un revenu modeste</w:t>
      </w:r>
      <w:r w:rsidR="007C053D" w:rsidRPr="002C01D7">
        <w:rPr>
          <w:lang w:val="fr-FR"/>
        </w:rPr>
        <w:t>.</w:t>
      </w:r>
    </w:p>
    <w:p w14:paraId="18A9BD56" w14:textId="6593AC2A" w:rsidR="000E6FBD" w:rsidRPr="002C01D7" w:rsidRDefault="000E6FBD" w:rsidP="009E4297">
      <w:pPr>
        <w:pStyle w:val="SingleTxtG"/>
        <w:rPr>
          <w:lang w:val="fr-FR"/>
        </w:rPr>
      </w:pPr>
      <w:r w:rsidRPr="002C01D7">
        <w:rPr>
          <w:lang w:val="fr-FR"/>
        </w:rPr>
        <w:t>91</w:t>
      </w:r>
      <w:r w:rsidR="007C053D" w:rsidRPr="002C01D7">
        <w:rPr>
          <w:lang w:val="fr-FR"/>
        </w:rPr>
        <w:t>.</w:t>
      </w:r>
      <w:r w:rsidRPr="002C01D7">
        <w:rPr>
          <w:lang w:val="fr-FR"/>
        </w:rPr>
        <w:tab/>
        <w:t xml:space="preserve">Dans la rubrique du budget national </w:t>
      </w:r>
      <w:r w:rsidR="00DA16DC" w:rsidRPr="002C01D7">
        <w:rPr>
          <w:lang w:val="fr-FR"/>
        </w:rPr>
        <w:t xml:space="preserve">de </w:t>
      </w:r>
      <w:r w:rsidRPr="002C01D7">
        <w:rPr>
          <w:lang w:val="fr-FR"/>
        </w:rPr>
        <w:t>2019 consacrée au soutien aux personnes handicapées à faible</w:t>
      </w:r>
      <w:r w:rsidR="00AD3815" w:rsidRPr="002C01D7">
        <w:rPr>
          <w:lang w:val="fr-FR"/>
        </w:rPr>
        <w:t>s</w:t>
      </w:r>
      <w:r w:rsidRPr="002C01D7">
        <w:rPr>
          <w:lang w:val="fr-FR"/>
        </w:rPr>
        <w:t xml:space="preserve"> revenu</w:t>
      </w:r>
      <w:r w:rsidR="00AD3815" w:rsidRPr="002C01D7">
        <w:rPr>
          <w:lang w:val="fr-FR"/>
        </w:rPr>
        <w:t>s</w:t>
      </w:r>
      <w:r w:rsidRPr="002C01D7">
        <w:rPr>
          <w:lang w:val="fr-FR"/>
        </w:rPr>
        <w:t xml:space="preserve">, le Gouvernement sri-lankais a revalorisé le crédit annuel en la matière à 4 320 millions </w:t>
      </w:r>
      <w:r w:rsidR="007B5658" w:rsidRPr="002C01D7">
        <w:rPr>
          <w:lang w:val="fr-FR"/>
        </w:rPr>
        <w:t xml:space="preserve">de </w:t>
      </w:r>
      <w:r w:rsidRPr="002C01D7">
        <w:rPr>
          <w:lang w:val="fr-FR"/>
        </w:rPr>
        <w:t>LKR</w:t>
      </w:r>
      <w:r w:rsidRPr="002C01D7">
        <w:rPr>
          <w:rStyle w:val="FootnoteReference"/>
          <w:lang w:val="fr-FR"/>
        </w:rPr>
        <w:footnoteReference w:id="19"/>
      </w:r>
      <w:r w:rsidRPr="002C01D7">
        <w:rPr>
          <w:lang w:val="fr-FR"/>
        </w:rPr>
        <w:t xml:space="preserve"> afin d</w:t>
      </w:r>
      <w:r w:rsidR="000D1CE7" w:rsidRPr="002C01D7">
        <w:rPr>
          <w:lang w:val="fr-FR"/>
        </w:rPr>
        <w:t>’</w:t>
      </w:r>
      <w:r w:rsidRPr="002C01D7">
        <w:rPr>
          <w:lang w:val="fr-FR"/>
        </w:rPr>
        <w:t>augmenter le paiement de l</w:t>
      </w:r>
      <w:r w:rsidR="000D1CE7" w:rsidRPr="002C01D7">
        <w:rPr>
          <w:lang w:val="fr-FR"/>
        </w:rPr>
        <w:t>’</w:t>
      </w:r>
      <w:r w:rsidRPr="002C01D7">
        <w:rPr>
          <w:lang w:val="fr-FR"/>
        </w:rPr>
        <w:t>allocation mensuelle susmentionnée</w:t>
      </w:r>
      <w:r w:rsidR="007C053D" w:rsidRPr="002C01D7">
        <w:rPr>
          <w:lang w:val="fr-FR"/>
        </w:rPr>
        <w:t>.</w:t>
      </w:r>
      <w:r w:rsidRPr="002C01D7">
        <w:rPr>
          <w:lang w:val="fr-FR"/>
        </w:rPr>
        <w:t xml:space="preserve"> En 2019, à la suite de l</w:t>
      </w:r>
      <w:r w:rsidR="000D1CE7" w:rsidRPr="002C01D7">
        <w:rPr>
          <w:lang w:val="fr-FR"/>
        </w:rPr>
        <w:t>’</w:t>
      </w:r>
      <w:r w:rsidRPr="002C01D7">
        <w:rPr>
          <w:lang w:val="fr-FR"/>
        </w:rPr>
        <w:t>étude de la liste d</w:t>
      </w:r>
      <w:r w:rsidR="000D1CE7" w:rsidRPr="002C01D7">
        <w:rPr>
          <w:lang w:val="fr-FR"/>
        </w:rPr>
        <w:t>’</w:t>
      </w:r>
      <w:r w:rsidRPr="002C01D7">
        <w:rPr>
          <w:lang w:val="fr-FR"/>
        </w:rPr>
        <w:t>attente au niveau des divisions administratives, cette allocation a été versée à 72 000 personnes handicapées</w:t>
      </w:r>
      <w:r w:rsidR="007C053D" w:rsidRPr="002C01D7">
        <w:rPr>
          <w:lang w:val="fr-FR"/>
        </w:rPr>
        <w:t>.</w:t>
      </w:r>
      <w:r w:rsidRPr="002C01D7">
        <w:rPr>
          <w:lang w:val="fr-FR"/>
        </w:rPr>
        <w:t xml:space="preserve"> Elle fait actuellement l</w:t>
      </w:r>
      <w:r w:rsidR="000D1CE7" w:rsidRPr="002C01D7">
        <w:rPr>
          <w:lang w:val="fr-FR"/>
        </w:rPr>
        <w:t>’</w:t>
      </w:r>
      <w:r w:rsidRPr="002C01D7">
        <w:rPr>
          <w:lang w:val="fr-FR"/>
        </w:rPr>
        <w:t>objet d</w:t>
      </w:r>
      <w:r w:rsidR="000D1CE7" w:rsidRPr="002C01D7">
        <w:rPr>
          <w:lang w:val="fr-FR"/>
        </w:rPr>
        <w:t>’</w:t>
      </w:r>
      <w:r w:rsidRPr="002C01D7">
        <w:rPr>
          <w:lang w:val="fr-FR"/>
        </w:rPr>
        <w:t>un examen en vue de son augmentation conformément à la hausse du coût de la vie</w:t>
      </w:r>
      <w:r w:rsidR="007C053D" w:rsidRPr="002C01D7">
        <w:rPr>
          <w:lang w:val="fr-FR"/>
        </w:rPr>
        <w:t>.</w:t>
      </w:r>
    </w:p>
    <w:p w14:paraId="42D15632" w14:textId="1EB69142" w:rsidR="000E6FBD" w:rsidRPr="002C01D7" w:rsidRDefault="000E6FBD" w:rsidP="009E4297">
      <w:pPr>
        <w:pStyle w:val="SingleTxtG"/>
        <w:rPr>
          <w:lang w:val="fr-FR"/>
        </w:rPr>
      </w:pPr>
      <w:r w:rsidRPr="002C01D7">
        <w:rPr>
          <w:lang w:val="fr-FR"/>
        </w:rPr>
        <w:t>92</w:t>
      </w:r>
      <w:r w:rsidR="007C053D" w:rsidRPr="002C01D7">
        <w:rPr>
          <w:lang w:val="fr-FR"/>
        </w:rPr>
        <w:t>.</w:t>
      </w:r>
      <w:r w:rsidRPr="002C01D7">
        <w:rPr>
          <w:lang w:val="fr-FR"/>
        </w:rPr>
        <w:tab/>
        <w:t>Des programmes de réadaptation à base communautaire, qui visent à confier la responsabilité des personnes handicapées à la communauté locale, sont également déployés</w:t>
      </w:r>
      <w:r w:rsidR="007C053D" w:rsidRPr="002C01D7">
        <w:rPr>
          <w:lang w:val="fr-FR"/>
        </w:rPr>
        <w:t>.</w:t>
      </w:r>
      <w:r w:rsidRPr="002C01D7">
        <w:rPr>
          <w:lang w:val="fr-FR"/>
        </w:rPr>
        <w:t xml:space="preserve"> Au niveau des villages, des agents du Département des services sociaux ont mis en place des comités ruraux de réadaptation, avec une formation de 18 jours</w:t>
      </w:r>
      <w:r w:rsidR="007C053D" w:rsidRPr="002C01D7">
        <w:rPr>
          <w:lang w:val="fr-FR"/>
        </w:rPr>
        <w:t>.</w:t>
      </w:r>
      <w:r w:rsidRPr="002C01D7">
        <w:rPr>
          <w:lang w:val="fr-FR"/>
        </w:rPr>
        <w:t xml:space="preserve"> Ces comités sont composés de fonctionnaires du village, de membres de la communauté locale, de bénévoles formés et de membres sélectionnés parmi les familles de personnes handicapées</w:t>
      </w:r>
      <w:r w:rsidR="007C053D" w:rsidRPr="002C01D7">
        <w:rPr>
          <w:lang w:val="fr-FR"/>
        </w:rPr>
        <w:t>.</w:t>
      </w:r>
      <w:r w:rsidRPr="002C01D7">
        <w:rPr>
          <w:lang w:val="fr-FR"/>
        </w:rPr>
        <w:t xml:space="preserve"> Des programmes de sensibilisation permettent de trouver et de recruter des volontaires qui, à l</w:t>
      </w:r>
      <w:r w:rsidR="000D1CE7" w:rsidRPr="002C01D7">
        <w:rPr>
          <w:lang w:val="fr-FR"/>
        </w:rPr>
        <w:t>’</w:t>
      </w:r>
      <w:r w:rsidRPr="002C01D7">
        <w:rPr>
          <w:lang w:val="fr-FR"/>
        </w:rPr>
        <w:t>issue d</w:t>
      </w:r>
      <w:r w:rsidR="000D1CE7" w:rsidRPr="002C01D7">
        <w:rPr>
          <w:lang w:val="fr-FR"/>
        </w:rPr>
        <w:t>’</w:t>
      </w:r>
      <w:r w:rsidRPr="002C01D7">
        <w:rPr>
          <w:lang w:val="fr-FR"/>
        </w:rPr>
        <w:t>une formation de 12 jours, recensent les personnes handicapées en effectuant des visites à domicile, en liaison avec leurs familles et le voisinage, afin de les mettre en contact avec les services sanitaires et sociaux compétents</w:t>
      </w:r>
      <w:r w:rsidR="007C053D" w:rsidRPr="002C01D7">
        <w:rPr>
          <w:lang w:val="fr-FR"/>
        </w:rPr>
        <w:t>.</w:t>
      </w:r>
      <w:r w:rsidRPr="002C01D7">
        <w:rPr>
          <w:lang w:val="fr-FR"/>
        </w:rPr>
        <w:t xml:space="preserve"> Les objectifs des programmes de réadaptation à base communautaire mis en œuvre figurent dans la politique nationale de 2003 sur le handicap (p</w:t>
      </w:r>
      <w:r w:rsidR="007C053D" w:rsidRPr="002C01D7">
        <w:rPr>
          <w:lang w:val="fr-FR"/>
        </w:rPr>
        <w:t>.</w:t>
      </w:r>
      <w:r w:rsidRPr="002C01D7">
        <w:rPr>
          <w:lang w:val="fr-FR"/>
        </w:rPr>
        <w:t> 59)</w:t>
      </w:r>
      <w:r w:rsidR="007C053D" w:rsidRPr="002C01D7">
        <w:rPr>
          <w:lang w:val="fr-FR"/>
        </w:rPr>
        <w:t>.</w:t>
      </w:r>
    </w:p>
    <w:p w14:paraId="73E4A0B7" w14:textId="06B613DA" w:rsidR="000E6FBD" w:rsidRPr="002C01D7" w:rsidRDefault="000E6FBD" w:rsidP="009E4297">
      <w:pPr>
        <w:pStyle w:val="SingleTxtG"/>
        <w:rPr>
          <w:lang w:val="fr-FR"/>
        </w:rPr>
      </w:pPr>
      <w:r w:rsidRPr="002C01D7">
        <w:rPr>
          <w:lang w:val="fr-FR"/>
        </w:rPr>
        <w:t>93</w:t>
      </w:r>
      <w:r w:rsidR="007C053D" w:rsidRPr="002C01D7">
        <w:rPr>
          <w:lang w:val="fr-FR"/>
        </w:rPr>
        <w:t>.</w:t>
      </w:r>
      <w:r w:rsidRPr="002C01D7">
        <w:rPr>
          <w:lang w:val="fr-FR"/>
        </w:rPr>
        <w:tab/>
        <w:t>Il existe des programmes de réadaptation à base communautaire tant dans le secteur gouvernemental que dans le secteur non gouvernemental</w:t>
      </w:r>
      <w:r w:rsidR="007C053D" w:rsidRPr="002C01D7">
        <w:rPr>
          <w:lang w:val="fr-FR"/>
        </w:rPr>
        <w:t>.</w:t>
      </w:r>
      <w:r w:rsidRPr="002C01D7">
        <w:rPr>
          <w:lang w:val="fr-FR"/>
        </w:rPr>
        <w:t xml:space="preserve"> Le processus de réadaptation implique la création de groupes d</w:t>
      </w:r>
      <w:r w:rsidR="000D1CE7" w:rsidRPr="002C01D7">
        <w:rPr>
          <w:lang w:val="fr-FR"/>
        </w:rPr>
        <w:t>’</w:t>
      </w:r>
      <w:r w:rsidRPr="002C01D7">
        <w:rPr>
          <w:lang w:val="fr-FR"/>
        </w:rPr>
        <w:t>entraide constitués de personnes handicapées et de leurs familles, pour doter les parties prenantes des compétences requises et leur fournir des connaissances</w:t>
      </w:r>
      <w:r w:rsidR="007C053D" w:rsidRPr="002C01D7">
        <w:rPr>
          <w:lang w:val="fr-FR"/>
        </w:rPr>
        <w:t>.</w:t>
      </w:r>
      <w:r w:rsidRPr="002C01D7">
        <w:rPr>
          <w:lang w:val="fr-FR"/>
        </w:rPr>
        <w:t xml:space="preserve"> Selon l</w:t>
      </w:r>
      <w:r w:rsidR="000D1CE7" w:rsidRPr="002C01D7">
        <w:rPr>
          <w:lang w:val="fr-FR"/>
        </w:rPr>
        <w:t>’</w:t>
      </w:r>
      <w:r w:rsidRPr="002C01D7">
        <w:rPr>
          <w:lang w:val="fr-FR"/>
        </w:rPr>
        <w:t>unité, en 2016, 492 agents ont mené une formation conforme au manuel de l</w:t>
      </w:r>
      <w:r w:rsidR="000D1CE7" w:rsidRPr="002C01D7">
        <w:rPr>
          <w:lang w:val="fr-FR"/>
        </w:rPr>
        <w:t>’</w:t>
      </w:r>
      <w:r w:rsidRPr="002C01D7">
        <w:rPr>
          <w:lang w:val="fr-FR"/>
        </w:rPr>
        <w:t>OMS et à la politique nationale sur le handicap</w:t>
      </w:r>
      <w:r w:rsidR="007C053D" w:rsidRPr="002C01D7">
        <w:rPr>
          <w:lang w:val="fr-FR"/>
        </w:rPr>
        <w:t>.</w:t>
      </w:r>
    </w:p>
    <w:p w14:paraId="24F6838B" w14:textId="7C300236" w:rsidR="000E6FBD" w:rsidRPr="002C01D7" w:rsidRDefault="000E6FBD" w:rsidP="009E4297">
      <w:pPr>
        <w:pStyle w:val="SingleTxtG"/>
        <w:rPr>
          <w:lang w:val="fr-FR"/>
        </w:rPr>
      </w:pPr>
      <w:r w:rsidRPr="002C01D7">
        <w:rPr>
          <w:lang w:val="fr-FR"/>
        </w:rPr>
        <w:t>94</w:t>
      </w:r>
      <w:r w:rsidR="007C053D" w:rsidRPr="002C01D7">
        <w:rPr>
          <w:lang w:val="fr-FR"/>
        </w:rPr>
        <w:t>.</w:t>
      </w:r>
      <w:r w:rsidRPr="002C01D7">
        <w:rPr>
          <w:lang w:val="fr-FR"/>
        </w:rPr>
        <w:tab/>
        <w:t>Actuellement, des sociétés d</w:t>
      </w:r>
      <w:r w:rsidR="000D1CE7" w:rsidRPr="002C01D7">
        <w:rPr>
          <w:lang w:val="fr-FR"/>
        </w:rPr>
        <w:t>’</w:t>
      </w:r>
      <w:r w:rsidRPr="002C01D7">
        <w:rPr>
          <w:lang w:val="fr-FR"/>
        </w:rPr>
        <w:t>entraide privées gèrent des foyers d</w:t>
      </w:r>
      <w:r w:rsidR="000D1CE7" w:rsidRPr="002C01D7">
        <w:rPr>
          <w:lang w:val="fr-FR"/>
        </w:rPr>
        <w:t>’</w:t>
      </w:r>
      <w:r w:rsidRPr="002C01D7">
        <w:rPr>
          <w:lang w:val="fr-FR"/>
        </w:rPr>
        <w:t>accueil pour personnes handicapées (</w:t>
      </w:r>
      <w:r w:rsidRPr="002C01D7">
        <w:rPr>
          <w:i/>
          <w:iCs/>
          <w:lang w:val="fr-FR"/>
        </w:rPr>
        <w:t>nivasa</w:t>
      </w:r>
      <w:r w:rsidRPr="002C01D7">
        <w:rPr>
          <w:lang w:val="fr-FR"/>
        </w:rPr>
        <w:t>)</w:t>
      </w:r>
      <w:r w:rsidR="007C053D" w:rsidRPr="002C01D7">
        <w:rPr>
          <w:lang w:val="fr-FR"/>
        </w:rPr>
        <w:t>.</w:t>
      </w:r>
      <w:r w:rsidRPr="002C01D7">
        <w:rPr>
          <w:lang w:val="fr-FR"/>
        </w:rPr>
        <w:t xml:space="preserve"> En 2016, 115</w:t>
      </w:r>
      <w:r w:rsidR="00C92AC7" w:rsidRPr="002C01D7">
        <w:rPr>
          <w:lang w:val="fr-FR"/>
        </w:rPr>
        <w:t xml:space="preserve"> </w:t>
      </w:r>
      <w:r w:rsidRPr="002C01D7">
        <w:rPr>
          <w:lang w:val="fr-FR"/>
        </w:rPr>
        <w:t>de ces foyers étaient enregistrés auprès du Département des services sociaux</w:t>
      </w:r>
      <w:r w:rsidR="007C053D" w:rsidRPr="002C01D7">
        <w:rPr>
          <w:lang w:val="fr-FR"/>
        </w:rPr>
        <w:t>.</w:t>
      </w:r>
    </w:p>
    <w:p w14:paraId="2021371A" w14:textId="2481D21B" w:rsidR="000E6FBD" w:rsidRPr="002C01D7" w:rsidRDefault="000E6FBD" w:rsidP="009E4297">
      <w:pPr>
        <w:pStyle w:val="SingleTxtG"/>
        <w:rPr>
          <w:lang w:val="fr-FR"/>
        </w:rPr>
      </w:pPr>
      <w:r w:rsidRPr="002C01D7">
        <w:rPr>
          <w:lang w:val="fr-FR"/>
        </w:rPr>
        <w:t>95</w:t>
      </w:r>
      <w:r w:rsidR="007C053D" w:rsidRPr="002C01D7">
        <w:rPr>
          <w:lang w:val="fr-FR"/>
        </w:rPr>
        <w:t>.</w:t>
      </w:r>
      <w:r w:rsidRPr="002C01D7">
        <w:rPr>
          <w:lang w:val="fr-FR"/>
        </w:rPr>
        <w:tab/>
        <w:t>La loi sur le fonds d</w:t>
      </w:r>
      <w:r w:rsidR="000D1CE7" w:rsidRPr="002C01D7">
        <w:rPr>
          <w:lang w:val="fr-FR"/>
        </w:rPr>
        <w:t>’</w:t>
      </w:r>
      <w:r w:rsidRPr="002C01D7">
        <w:rPr>
          <w:lang w:val="fr-FR"/>
        </w:rPr>
        <w:t>affectation spéciale pour la réadaptation des déficients visuels établit des mécanismes d</w:t>
      </w:r>
      <w:r w:rsidR="000D1CE7" w:rsidRPr="002C01D7">
        <w:rPr>
          <w:lang w:val="fr-FR"/>
        </w:rPr>
        <w:t>’</w:t>
      </w:r>
      <w:r w:rsidRPr="002C01D7">
        <w:rPr>
          <w:lang w:val="fr-FR"/>
        </w:rPr>
        <w:t>assistance sociale, éducative et professionnelle pour les personnes présentant une déficience visuelle, qui s</w:t>
      </w:r>
      <w:r w:rsidR="000D1CE7" w:rsidRPr="002C01D7">
        <w:rPr>
          <w:lang w:val="fr-FR"/>
        </w:rPr>
        <w:t>’</w:t>
      </w:r>
      <w:r w:rsidRPr="002C01D7">
        <w:rPr>
          <w:lang w:val="fr-FR"/>
        </w:rPr>
        <w:t>étendent aux structures d</w:t>
      </w:r>
      <w:r w:rsidR="000D1CE7" w:rsidRPr="002C01D7">
        <w:rPr>
          <w:lang w:val="fr-FR"/>
        </w:rPr>
        <w:t>’</w:t>
      </w:r>
      <w:r w:rsidRPr="002C01D7">
        <w:rPr>
          <w:lang w:val="fr-FR"/>
        </w:rPr>
        <w:t>enseignement et de formation professionnelle destinés à de telles personnes</w:t>
      </w:r>
      <w:r w:rsidR="007C053D" w:rsidRPr="002C01D7">
        <w:rPr>
          <w:lang w:val="fr-FR"/>
        </w:rPr>
        <w:t>.</w:t>
      </w:r>
      <w:r w:rsidRPr="002C01D7">
        <w:rPr>
          <w:lang w:val="fr-FR"/>
        </w:rPr>
        <w:t xml:space="preserve"> Les objectifs du fonds sont les suivants</w:t>
      </w:r>
      <w:r w:rsidR="000D1CE7" w:rsidRPr="002C01D7">
        <w:rPr>
          <w:lang w:val="fr-FR"/>
        </w:rPr>
        <w:t> :</w:t>
      </w:r>
    </w:p>
    <w:p w14:paraId="354B9E7D" w14:textId="05490303" w:rsidR="000E6FBD" w:rsidRPr="002C01D7" w:rsidRDefault="000E6FBD" w:rsidP="009E4297">
      <w:pPr>
        <w:pStyle w:val="Bullet1G"/>
        <w:rPr>
          <w:lang w:val="fr-FR"/>
        </w:rPr>
      </w:pPr>
      <w:r w:rsidRPr="002C01D7">
        <w:rPr>
          <w:lang w:val="fr-FR"/>
        </w:rPr>
        <w:t>Fournir des installations d</w:t>
      </w:r>
      <w:r w:rsidR="000D1CE7" w:rsidRPr="002C01D7">
        <w:rPr>
          <w:lang w:val="fr-FR"/>
        </w:rPr>
        <w:t>’</w:t>
      </w:r>
      <w:r w:rsidRPr="002C01D7">
        <w:rPr>
          <w:lang w:val="fr-FR"/>
        </w:rPr>
        <w:t>enseignement et de formation professionnelle aux déficients visuels et leur offrir des possibilités d</w:t>
      </w:r>
      <w:r w:rsidR="000D1CE7" w:rsidRPr="002C01D7">
        <w:rPr>
          <w:lang w:val="fr-FR"/>
        </w:rPr>
        <w:t>’</w:t>
      </w:r>
      <w:r w:rsidRPr="002C01D7">
        <w:rPr>
          <w:lang w:val="fr-FR"/>
        </w:rPr>
        <w:t>emploi</w:t>
      </w:r>
      <w:r w:rsidR="000D1CE7" w:rsidRPr="002C01D7">
        <w:rPr>
          <w:lang w:val="fr-FR"/>
        </w:rPr>
        <w:t> ;</w:t>
      </w:r>
    </w:p>
    <w:p w14:paraId="310BE42C" w14:textId="2B1AEC3D" w:rsidR="000E6FBD" w:rsidRPr="002C01D7" w:rsidRDefault="000E6FBD" w:rsidP="009E4297">
      <w:pPr>
        <w:pStyle w:val="Bullet1G"/>
        <w:rPr>
          <w:lang w:val="fr-FR"/>
        </w:rPr>
      </w:pPr>
      <w:r w:rsidRPr="002C01D7">
        <w:rPr>
          <w:lang w:val="fr-FR"/>
        </w:rPr>
        <w:t>Leur apporter une aide financière et des conseils pour l</w:t>
      </w:r>
      <w:r w:rsidR="000D1CE7" w:rsidRPr="002C01D7">
        <w:rPr>
          <w:lang w:val="fr-FR"/>
        </w:rPr>
        <w:t>’</w:t>
      </w:r>
      <w:r w:rsidRPr="002C01D7">
        <w:rPr>
          <w:lang w:val="fr-FR"/>
        </w:rPr>
        <w:t>exercice d</w:t>
      </w:r>
      <w:r w:rsidR="000D1CE7" w:rsidRPr="002C01D7">
        <w:rPr>
          <w:lang w:val="fr-FR"/>
        </w:rPr>
        <w:t>’</w:t>
      </w:r>
      <w:r w:rsidRPr="002C01D7">
        <w:rPr>
          <w:lang w:val="fr-FR"/>
        </w:rPr>
        <w:t>une activité indépendante, et mettre des logements à leur disposition pour leur permettre de suivre des cours dans l</w:t>
      </w:r>
      <w:r w:rsidR="000D1CE7" w:rsidRPr="002C01D7">
        <w:rPr>
          <w:lang w:val="fr-FR"/>
        </w:rPr>
        <w:t>’</w:t>
      </w:r>
      <w:r w:rsidRPr="002C01D7">
        <w:rPr>
          <w:lang w:val="fr-FR"/>
        </w:rPr>
        <w:t>enseignement supérieur ou d</w:t>
      </w:r>
      <w:r w:rsidR="000D1CE7" w:rsidRPr="002C01D7">
        <w:rPr>
          <w:lang w:val="fr-FR"/>
        </w:rPr>
        <w:t>’</w:t>
      </w:r>
      <w:r w:rsidRPr="002C01D7">
        <w:rPr>
          <w:lang w:val="fr-FR"/>
        </w:rPr>
        <w:t>obtenir une formation professionnelle</w:t>
      </w:r>
      <w:r w:rsidR="000D1CE7" w:rsidRPr="002C01D7">
        <w:rPr>
          <w:lang w:val="fr-FR"/>
        </w:rPr>
        <w:t> ;</w:t>
      </w:r>
    </w:p>
    <w:p w14:paraId="303D3FC1" w14:textId="0220438C" w:rsidR="000E6FBD" w:rsidRPr="002C01D7" w:rsidRDefault="000E6FBD" w:rsidP="009E4297">
      <w:pPr>
        <w:pStyle w:val="Bullet1G"/>
        <w:rPr>
          <w:lang w:val="fr-FR"/>
        </w:rPr>
      </w:pPr>
      <w:r w:rsidRPr="002C01D7">
        <w:rPr>
          <w:lang w:val="fr-FR"/>
        </w:rPr>
        <w:t>Fournir des ressources pour la commercialisation des produits fabriqués par les déficients visuels</w:t>
      </w:r>
      <w:r w:rsidR="000D1CE7" w:rsidRPr="002C01D7">
        <w:rPr>
          <w:lang w:val="fr-FR"/>
        </w:rPr>
        <w:t> ;</w:t>
      </w:r>
    </w:p>
    <w:p w14:paraId="38C3ABCD" w14:textId="6F462DCD" w:rsidR="000E6FBD" w:rsidRPr="002C01D7" w:rsidRDefault="000E6FBD" w:rsidP="009E4297">
      <w:pPr>
        <w:pStyle w:val="Bullet1G"/>
        <w:rPr>
          <w:lang w:val="fr-FR"/>
        </w:rPr>
      </w:pPr>
      <w:r w:rsidRPr="002C01D7">
        <w:rPr>
          <w:lang w:val="fr-FR"/>
        </w:rPr>
        <w:t>Prendre des mesures pour éliminer les facteurs qui empêchent les déficients visuels de bénéficier de l</w:t>
      </w:r>
      <w:r w:rsidR="000D1CE7" w:rsidRPr="002C01D7">
        <w:rPr>
          <w:lang w:val="fr-FR"/>
        </w:rPr>
        <w:t>’</w:t>
      </w:r>
      <w:r w:rsidRPr="002C01D7">
        <w:rPr>
          <w:lang w:val="fr-FR"/>
        </w:rPr>
        <w:t>égalité des droits et des chances</w:t>
      </w:r>
      <w:r w:rsidR="000D1CE7" w:rsidRPr="002C01D7">
        <w:rPr>
          <w:lang w:val="fr-FR"/>
        </w:rPr>
        <w:t> ;</w:t>
      </w:r>
    </w:p>
    <w:p w14:paraId="45A2A566" w14:textId="3879E249" w:rsidR="000E6FBD" w:rsidRPr="002C01D7" w:rsidRDefault="000E6FBD" w:rsidP="009E4297">
      <w:pPr>
        <w:pStyle w:val="Bullet1G"/>
        <w:rPr>
          <w:lang w:val="fr-FR"/>
        </w:rPr>
      </w:pPr>
      <w:r w:rsidRPr="002C01D7">
        <w:rPr>
          <w:lang w:val="fr-FR"/>
        </w:rPr>
        <w:t>Prévoir des installations destinées à la formation professionnelle des déficients visuels</w:t>
      </w:r>
      <w:r w:rsidR="000D1CE7" w:rsidRPr="002C01D7">
        <w:rPr>
          <w:lang w:val="fr-FR"/>
        </w:rPr>
        <w:t> ;</w:t>
      </w:r>
    </w:p>
    <w:p w14:paraId="0BB0104D" w14:textId="690B9456" w:rsidR="000E6FBD" w:rsidRPr="002C01D7" w:rsidRDefault="000E6FBD" w:rsidP="009E4297">
      <w:pPr>
        <w:pStyle w:val="Bullet1G"/>
        <w:rPr>
          <w:lang w:val="fr-FR"/>
        </w:rPr>
      </w:pPr>
      <w:r w:rsidRPr="002C01D7">
        <w:rPr>
          <w:lang w:val="fr-FR"/>
        </w:rPr>
        <w:t>Leur proposer des conseils et une aide financière pour l</w:t>
      </w:r>
      <w:r w:rsidR="000D1CE7" w:rsidRPr="002C01D7">
        <w:rPr>
          <w:lang w:val="fr-FR"/>
        </w:rPr>
        <w:t>’</w:t>
      </w:r>
      <w:r w:rsidRPr="002C01D7">
        <w:rPr>
          <w:lang w:val="fr-FR"/>
        </w:rPr>
        <w:t>exercice d</w:t>
      </w:r>
      <w:r w:rsidR="000D1CE7" w:rsidRPr="002C01D7">
        <w:rPr>
          <w:lang w:val="fr-FR"/>
        </w:rPr>
        <w:t>’</w:t>
      </w:r>
      <w:r w:rsidRPr="002C01D7">
        <w:rPr>
          <w:lang w:val="fr-FR"/>
        </w:rPr>
        <w:t>une activité indépendante, le cas échéant, et leur offrir des possibilités d</w:t>
      </w:r>
      <w:r w:rsidR="000D1CE7" w:rsidRPr="002C01D7">
        <w:rPr>
          <w:lang w:val="fr-FR"/>
        </w:rPr>
        <w:t>’</w:t>
      </w:r>
      <w:r w:rsidRPr="002C01D7">
        <w:rPr>
          <w:lang w:val="fr-FR"/>
        </w:rPr>
        <w:t>emploi</w:t>
      </w:r>
      <w:r w:rsidR="000D1CE7" w:rsidRPr="002C01D7">
        <w:rPr>
          <w:lang w:val="fr-FR"/>
        </w:rPr>
        <w:t> ;</w:t>
      </w:r>
    </w:p>
    <w:p w14:paraId="68082812" w14:textId="3D255700" w:rsidR="00214429" w:rsidRPr="002C01D7" w:rsidRDefault="000E6FBD" w:rsidP="009E4297">
      <w:pPr>
        <w:pStyle w:val="Bullet1G"/>
        <w:rPr>
          <w:lang w:val="fr-FR"/>
        </w:rPr>
      </w:pPr>
      <w:r w:rsidRPr="002C01D7">
        <w:rPr>
          <w:lang w:val="fr-FR"/>
        </w:rPr>
        <w:t>Leur donner la possibilité de suivre des cours théoriques et une formation professionnelle</w:t>
      </w:r>
      <w:r w:rsidR="000D1CE7" w:rsidRPr="002C01D7">
        <w:rPr>
          <w:lang w:val="fr-FR"/>
        </w:rPr>
        <w:t> ;</w:t>
      </w:r>
    </w:p>
    <w:p w14:paraId="256B61ED" w14:textId="1E5951DB" w:rsidR="000E6FBD" w:rsidRPr="002C01D7" w:rsidRDefault="000E6FBD" w:rsidP="009E4297">
      <w:pPr>
        <w:pStyle w:val="Bullet1G"/>
        <w:rPr>
          <w:lang w:val="fr-FR"/>
        </w:rPr>
      </w:pPr>
      <w:r w:rsidRPr="002C01D7">
        <w:rPr>
          <w:lang w:val="fr-FR"/>
        </w:rPr>
        <w:t>Supprimer tout obstacle qui empêcherait les déficients visuels d</w:t>
      </w:r>
      <w:r w:rsidR="000D1CE7" w:rsidRPr="002C01D7">
        <w:rPr>
          <w:lang w:val="fr-FR"/>
        </w:rPr>
        <w:t>’</w:t>
      </w:r>
      <w:r w:rsidRPr="002C01D7">
        <w:rPr>
          <w:lang w:val="fr-FR"/>
        </w:rPr>
        <w:t>exercer leurs droits et de bénéficier d</w:t>
      </w:r>
      <w:r w:rsidR="000D1CE7" w:rsidRPr="002C01D7">
        <w:rPr>
          <w:lang w:val="fr-FR"/>
        </w:rPr>
        <w:t>’</w:t>
      </w:r>
      <w:r w:rsidRPr="002C01D7">
        <w:rPr>
          <w:lang w:val="fr-FR"/>
        </w:rPr>
        <w:t>opportunités sur la base de l</w:t>
      </w:r>
      <w:r w:rsidR="000D1CE7" w:rsidRPr="002C01D7">
        <w:rPr>
          <w:lang w:val="fr-FR"/>
        </w:rPr>
        <w:t>’</w:t>
      </w:r>
      <w:r w:rsidRPr="002C01D7">
        <w:rPr>
          <w:lang w:val="fr-FR"/>
        </w:rPr>
        <w:t>égalité avec les autres</w:t>
      </w:r>
      <w:r w:rsidR="007C053D" w:rsidRPr="002C01D7">
        <w:rPr>
          <w:lang w:val="fr-FR"/>
        </w:rPr>
        <w:t>.</w:t>
      </w:r>
    </w:p>
    <w:p w14:paraId="2C102DD1" w14:textId="6E598012" w:rsidR="000E6FBD" w:rsidRPr="002C01D7" w:rsidRDefault="000E6FBD" w:rsidP="004B3407">
      <w:pPr>
        <w:pStyle w:val="H1G"/>
        <w:rPr>
          <w:lang w:val="fr-FR"/>
        </w:rPr>
      </w:pPr>
      <w:r w:rsidRPr="002C01D7">
        <w:rPr>
          <w:lang w:val="fr-FR"/>
        </w:rPr>
        <w:tab/>
      </w:r>
      <w:r w:rsidRPr="002C01D7">
        <w:rPr>
          <w:lang w:val="fr-FR"/>
        </w:rPr>
        <w:tab/>
        <w:t>Article 20</w:t>
      </w:r>
      <w:r w:rsidR="004B3407" w:rsidRPr="002C01D7">
        <w:rPr>
          <w:lang w:val="fr-FR"/>
        </w:rPr>
        <w:br/>
      </w:r>
      <w:r w:rsidRPr="002C01D7">
        <w:rPr>
          <w:lang w:val="fr-FR"/>
        </w:rPr>
        <w:t>Mobilité personnelle</w:t>
      </w:r>
    </w:p>
    <w:p w14:paraId="03BA6A65" w14:textId="4A4E500A" w:rsidR="000E6FBD" w:rsidRPr="002C01D7" w:rsidRDefault="000E6FBD" w:rsidP="004B3407">
      <w:pPr>
        <w:pStyle w:val="SingleTxtG"/>
        <w:rPr>
          <w:lang w:val="fr-FR"/>
        </w:rPr>
      </w:pPr>
      <w:r w:rsidRPr="002C01D7">
        <w:rPr>
          <w:lang w:val="fr-FR"/>
        </w:rPr>
        <w:t>96</w:t>
      </w:r>
      <w:r w:rsidR="007C053D" w:rsidRPr="002C01D7">
        <w:rPr>
          <w:lang w:val="fr-FR"/>
        </w:rPr>
        <w:t>.</w:t>
      </w:r>
      <w:r w:rsidRPr="002C01D7">
        <w:rPr>
          <w:lang w:val="fr-FR"/>
        </w:rPr>
        <w:tab/>
        <w:t>La liberté de circulation s</w:t>
      </w:r>
      <w:r w:rsidR="000D1CE7" w:rsidRPr="002C01D7">
        <w:rPr>
          <w:lang w:val="fr-FR"/>
        </w:rPr>
        <w:t>’</w:t>
      </w:r>
      <w:r w:rsidRPr="002C01D7">
        <w:rPr>
          <w:lang w:val="fr-FR"/>
        </w:rPr>
        <w:t>applique également aux personnes handicapées, avec l</w:t>
      </w:r>
      <w:r w:rsidR="000D1CE7" w:rsidRPr="002C01D7">
        <w:rPr>
          <w:lang w:val="fr-FR"/>
        </w:rPr>
        <w:t>’</w:t>
      </w:r>
      <w:r w:rsidRPr="002C01D7">
        <w:rPr>
          <w:lang w:val="fr-FR"/>
        </w:rPr>
        <w:t>attribution de places qui leur sont réservées dans les transports publics</w:t>
      </w:r>
      <w:r w:rsidR="007C053D" w:rsidRPr="002C01D7">
        <w:rPr>
          <w:lang w:val="fr-FR"/>
        </w:rPr>
        <w:t>.</w:t>
      </w:r>
      <w:r w:rsidRPr="002C01D7">
        <w:rPr>
          <w:lang w:val="fr-FR"/>
        </w:rPr>
        <w:t xml:space="preserve"> Les services de bus publics et privés du pays prévoient des sièges réservés aux personnes handicapées</w:t>
      </w:r>
      <w:r w:rsidR="007C053D" w:rsidRPr="002C01D7">
        <w:rPr>
          <w:lang w:val="fr-FR"/>
        </w:rPr>
        <w:t>.</w:t>
      </w:r>
      <w:r w:rsidRPr="002C01D7">
        <w:rPr>
          <w:lang w:val="fr-FR"/>
        </w:rPr>
        <w:t xml:space="preserve"> Les</w:t>
      </w:r>
      <w:r w:rsidR="00F87864" w:rsidRPr="002C01D7">
        <w:rPr>
          <w:lang w:val="fr-FR"/>
        </w:rPr>
        <w:t> </w:t>
      </w:r>
      <w:r w:rsidRPr="002C01D7">
        <w:rPr>
          <w:lang w:val="fr-FR"/>
        </w:rPr>
        <w:t>anciens soldats handicapés bénéficient de cartes de bus gratuites, et les enfants inscrits dans les écoles spéciales et les établissements de formation professionnelle perçoivent des allocations de transport</w:t>
      </w:r>
      <w:r w:rsidR="007C053D" w:rsidRPr="002C01D7">
        <w:rPr>
          <w:lang w:val="fr-FR"/>
        </w:rPr>
        <w:t>.</w:t>
      </w:r>
    </w:p>
    <w:p w14:paraId="21905266" w14:textId="5D7F47D5" w:rsidR="000E6FBD" w:rsidRPr="002C01D7" w:rsidRDefault="000E6FBD" w:rsidP="00307125">
      <w:pPr>
        <w:pStyle w:val="SingleTxtG"/>
        <w:keepLines/>
        <w:spacing w:after="100"/>
        <w:rPr>
          <w:lang w:val="fr-FR"/>
        </w:rPr>
      </w:pPr>
      <w:r w:rsidRPr="002C01D7">
        <w:rPr>
          <w:lang w:val="fr-FR"/>
        </w:rPr>
        <w:t>97</w:t>
      </w:r>
      <w:r w:rsidR="007C053D" w:rsidRPr="002C01D7">
        <w:rPr>
          <w:lang w:val="fr-FR"/>
        </w:rPr>
        <w:t>.</w:t>
      </w:r>
      <w:r w:rsidRPr="002C01D7">
        <w:rPr>
          <w:lang w:val="fr-FR"/>
        </w:rPr>
        <w:tab/>
        <w:t>Le Ministère des transports se propose de lancer des initiatives visant à faciliter l</w:t>
      </w:r>
      <w:r w:rsidR="000D1CE7" w:rsidRPr="002C01D7">
        <w:rPr>
          <w:lang w:val="fr-FR"/>
        </w:rPr>
        <w:t>’</w:t>
      </w:r>
      <w:r w:rsidRPr="002C01D7">
        <w:rPr>
          <w:lang w:val="fr-FR"/>
        </w:rPr>
        <w:t>accès des personnes handicapées aux transports publics à long terme, dans le cadre du plan d</w:t>
      </w:r>
      <w:r w:rsidR="000D1CE7" w:rsidRPr="002C01D7">
        <w:rPr>
          <w:lang w:val="fr-FR"/>
        </w:rPr>
        <w:t>’</w:t>
      </w:r>
      <w:r w:rsidRPr="002C01D7">
        <w:rPr>
          <w:lang w:val="fr-FR"/>
        </w:rPr>
        <w:t>action national 2017-2021 en faveur des droits de l</w:t>
      </w:r>
      <w:r w:rsidR="000D1CE7" w:rsidRPr="002C01D7">
        <w:rPr>
          <w:lang w:val="fr-FR"/>
        </w:rPr>
        <w:t>’</w:t>
      </w:r>
      <w:r w:rsidRPr="002C01D7">
        <w:rPr>
          <w:lang w:val="fr-FR"/>
        </w:rPr>
        <w:t>homme</w:t>
      </w:r>
      <w:r w:rsidR="007C053D" w:rsidRPr="002C01D7">
        <w:rPr>
          <w:lang w:val="fr-FR"/>
        </w:rPr>
        <w:t>.</w:t>
      </w:r>
      <w:r w:rsidRPr="002C01D7">
        <w:rPr>
          <w:lang w:val="fr-FR"/>
        </w:rPr>
        <w:t xml:space="preserve"> Ces initiatives seraient renforcées par la nomination d</w:t>
      </w:r>
      <w:r w:rsidR="000D1CE7" w:rsidRPr="002C01D7">
        <w:rPr>
          <w:lang w:val="fr-FR"/>
        </w:rPr>
        <w:t>’</w:t>
      </w:r>
      <w:r w:rsidRPr="002C01D7">
        <w:rPr>
          <w:lang w:val="fr-FR"/>
        </w:rPr>
        <w:t>un groupe d</w:t>
      </w:r>
      <w:r w:rsidR="000D1CE7" w:rsidRPr="002C01D7">
        <w:rPr>
          <w:lang w:val="fr-FR"/>
        </w:rPr>
        <w:t>’</w:t>
      </w:r>
      <w:r w:rsidRPr="002C01D7">
        <w:rPr>
          <w:lang w:val="fr-FR"/>
        </w:rPr>
        <w:t>experts et par des consultations menées avec la société civile</w:t>
      </w:r>
      <w:r w:rsidR="007C053D" w:rsidRPr="002C01D7">
        <w:rPr>
          <w:lang w:val="fr-FR"/>
        </w:rPr>
        <w:t>.</w:t>
      </w:r>
      <w:r w:rsidRPr="002C01D7">
        <w:rPr>
          <w:lang w:val="fr-FR"/>
        </w:rPr>
        <w:t xml:space="preserve"> Par ailleurs, en janvier 2018, le Ministre des transports a présenté au Cabinet une proposition visant à mettre en place, dans la ville de Colombo, un système de bus écologiques à haut niveau de service facilement accessibles aux personnes âgées et aux personnes handicapées</w:t>
      </w:r>
      <w:r w:rsidR="007C053D" w:rsidRPr="002C01D7">
        <w:rPr>
          <w:lang w:val="fr-FR"/>
        </w:rPr>
        <w:t>.</w:t>
      </w:r>
    </w:p>
    <w:p w14:paraId="38B5E540" w14:textId="6683D3CF" w:rsidR="000E6FBD" w:rsidRPr="002C01D7" w:rsidRDefault="000E6FBD" w:rsidP="00307125">
      <w:pPr>
        <w:pStyle w:val="SingleTxtG"/>
        <w:spacing w:after="100"/>
        <w:rPr>
          <w:lang w:val="fr-FR"/>
        </w:rPr>
      </w:pPr>
      <w:r w:rsidRPr="002C01D7">
        <w:rPr>
          <w:lang w:val="fr-FR"/>
        </w:rPr>
        <w:t>98</w:t>
      </w:r>
      <w:r w:rsidR="007C053D" w:rsidRPr="002C01D7">
        <w:rPr>
          <w:lang w:val="fr-FR"/>
        </w:rPr>
        <w:t>.</w:t>
      </w:r>
      <w:r w:rsidRPr="002C01D7">
        <w:rPr>
          <w:lang w:val="fr-FR"/>
        </w:rPr>
        <w:tab/>
        <w:t>Néanmoins, force est de reconnaître que malgré le règlement d</w:t>
      </w:r>
      <w:r w:rsidR="000D1CE7" w:rsidRPr="002C01D7">
        <w:rPr>
          <w:lang w:val="fr-FR"/>
        </w:rPr>
        <w:t>’</w:t>
      </w:r>
      <w:r w:rsidRPr="002C01D7">
        <w:rPr>
          <w:lang w:val="fr-FR"/>
        </w:rPr>
        <w:t>accessibilité de 2006 et les recommandations du Ministère de la santé à cet égard, le système sri-lankais de transports publics (bus et trains) n</w:t>
      </w:r>
      <w:r w:rsidR="000D1CE7" w:rsidRPr="002C01D7">
        <w:rPr>
          <w:lang w:val="fr-FR"/>
        </w:rPr>
        <w:t>’</w:t>
      </w:r>
      <w:r w:rsidRPr="002C01D7">
        <w:rPr>
          <w:lang w:val="fr-FR"/>
        </w:rPr>
        <w:t>a pas été adapté en conséquence et qu</w:t>
      </w:r>
      <w:r w:rsidR="000D1CE7" w:rsidRPr="002C01D7">
        <w:rPr>
          <w:lang w:val="fr-FR"/>
        </w:rPr>
        <w:t>’</w:t>
      </w:r>
      <w:r w:rsidRPr="002C01D7">
        <w:rPr>
          <w:lang w:val="fr-FR"/>
        </w:rPr>
        <w:t>il reste difficile d</w:t>
      </w:r>
      <w:r w:rsidR="000D1CE7" w:rsidRPr="002C01D7">
        <w:rPr>
          <w:lang w:val="fr-FR"/>
        </w:rPr>
        <w:t>’</w:t>
      </w:r>
      <w:r w:rsidRPr="002C01D7">
        <w:rPr>
          <w:lang w:val="fr-FR"/>
        </w:rPr>
        <w:t>accès pour les personnes handicapées et la population âgée</w:t>
      </w:r>
      <w:r w:rsidR="007C053D" w:rsidRPr="002C01D7">
        <w:rPr>
          <w:lang w:val="fr-FR"/>
        </w:rPr>
        <w:t>.</w:t>
      </w:r>
    </w:p>
    <w:p w14:paraId="3528AC0E" w14:textId="7F0DF869" w:rsidR="000E6FBD" w:rsidRPr="002C01D7" w:rsidRDefault="000E6FBD" w:rsidP="00307125">
      <w:pPr>
        <w:pStyle w:val="SingleTxtG"/>
        <w:spacing w:after="100"/>
        <w:rPr>
          <w:lang w:val="fr-FR"/>
        </w:rPr>
      </w:pPr>
      <w:r w:rsidRPr="002C01D7">
        <w:rPr>
          <w:lang w:val="fr-FR"/>
        </w:rPr>
        <w:t>99</w:t>
      </w:r>
      <w:r w:rsidR="007C053D" w:rsidRPr="002C01D7">
        <w:rPr>
          <w:lang w:val="fr-FR"/>
        </w:rPr>
        <w:t>.</w:t>
      </w:r>
      <w:r w:rsidRPr="002C01D7">
        <w:rPr>
          <w:lang w:val="fr-FR"/>
        </w:rPr>
        <w:tab/>
        <w:t>Des passages piétons spéciaux pour les personnes aveugles ont été aménagés sur la plupart des axes routiers du pays, et les principales routes de Colombo comportent des éléments de marquage au sol indiquant les changements sur la chaussée</w:t>
      </w:r>
      <w:r w:rsidR="007C053D" w:rsidRPr="002C01D7">
        <w:rPr>
          <w:lang w:val="fr-FR"/>
        </w:rPr>
        <w:t>.</w:t>
      </w:r>
    </w:p>
    <w:p w14:paraId="745D6CD3" w14:textId="0FBAA2CE" w:rsidR="000E6FBD" w:rsidRPr="002C01D7" w:rsidRDefault="000E6FBD" w:rsidP="00307125">
      <w:pPr>
        <w:pStyle w:val="SingleTxtG"/>
        <w:spacing w:after="100"/>
        <w:rPr>
          <w:lang w:val="fr-FR"/>
        </w:rPr>
      </w:pPr>
      <w:r w:rsidRPr="002C01D7">
        <w:rPr>
          <w:lang w:val="fr-FR"/>
        </w:rPr>
        <w:t>100</w:t>
      </w:r>
      <w:r w:rsidR="007C053D" w:rsidRPr="002C01D7">
        <w:rPr>
          <w:lang w:val="fr-FR"/>
        </w:rPr>
        <w:t>.</w:t>
      </w:r>
      <w:r w:rsidRPr="002C01D7">
        <w:rPr>
          <w:lang w:val="fr-FR"/>
        </w:rPr>
        <w:tab/>
        <w:t>Les billets sri-lankais comportent des éléments distinctifs − des séries de points en relief, perceptibles au toucher − qui permettent aux malvoyants de déterminer les différentes dénominations</w:t>
      </w:r>
      <w:r w:rsidR="007C053D" w:rsidRPr="002C01D7">
        <w:rPr>
          <w:lang w:val="fr-FR"/>
        </w:rPr>
        <w:t>.</w:t>
      </w:r>
      <w:r w:rsidRPr="002C01D7">
        <w:rPr>
          <w:lang w:val="fr-FR"/>
        </w:rPr>
        <w:t xml:space="preserve"> Toutefois, ces éléments destinés aux déficients visuels peuvent s</w:t>
      </w:r>
      <w:r w:rsidR="000D1CE7" w:rsidRPr="002C01D7">
        <w:rPr>
          <w:lang w:val="fr-FR"/>
        </w:rPr>
        <w:t>’</w:t>
      </w:r>
      <w:r w:rsidRPr="002C01D7">
        <w:rPr>
          <w:lang w:val="fr-FR"/>
        </w:rPr>
        <w:t>user au fil des utilisations</w:t>
      </w:r>
      <w:r w:rsidR="007C053D" w:rsidRPr="002C01D7">
        <w:rPr>
          <w:lang w:val="fr-FR"/>
        </w:rPr>
        <w:t>.</w:t>
      </w:r>
      <w:r w:rsidRPr="002C01D7">
        <w:rPr>
          <w:lang w:val="fr-FR"/>
        </w:rPr>
        <w:t xml:space="preserve"> En outre, la différence de longueur des séries entre deux dénominations consécutives n</w:t>
      </w:r>
      <w:r w:rsidR="000D1CE7" w:rsidRPr="002C01D7">
        <w:rPr>
          <w:lang w:val="fr-FR"/>
        </w:rPr>
        <w:t>’</w:t>
      </w:r>
      <w:r w:rsidRPr="002C01D7">
        <w:rPr>
          <w:lang w:val="fr-FR"/>
        </w:rPr>
        <w:t>est que de 5 millimètres</w:t>
      </w:r>
      <w:r w:rsidR="007C053D" w:rsidRPr="002C01D7">
        <w:rPr>
          <w:lang w:val="fr-FR"/>
        </w:rPr>
        <w:t>.</w:t>
      </w:r>
      <w:r w:rsidRPr="002C01D7">
        <w:rPr>
          <w:lang w:val="fr-FR"/>
        </w:rPr>
        <w:t xml:space="preserve"> La Banque centrale de </w:t>
      </w:r>
      <w:r w:rsidR="006F78CE" w:rsidRPr="002C01D7">
        <w:rPr>
          <w:lang w:val="fr-FR"/>
        </w:rPr>
        <w:t>Sri Lanka</w:t>
      </w:r>
      <w:r w:rsidRPr="002C01D7">
        <w:rPr>
          <w:lang w:val="fr-FR"/>
        </w:rPr>
        <w:t xml:space="preserve"> a également pris des mesures pour introduire sur les pièces un élément distinctif (des bords différents) afin de faciliter leur identification et leur utilisation par les déficients visuels</w:t>
      </w:r>
      <w:r w:rsidR="007C053D" w:rsidRPr="002C01D7">
        <w:rPr>
          <w:lang w:val="fr-FR"/>
        </w:rPr>
        <w:t>.</w:t>
      </w:r>
    </w:p>
    <w:p w14:paraId="3F24CF64" w14:textId="3F0E077A" w:rsidR="000E6FBD" w:rsidRPr="002C01D7" w:rsidRDefault="000E6FBD" w:rsidP="00307125">
      <w:pPr>
        <w:pStyle w:val="SingleTxtG"/>
        <w:spacing w:after="100"/>
        <w:rPr>
          <w:lang w:val="fr-FR"/>
        </w:rPr>
      </w:pPr>
      <w:r w:rsidRPr="002C01D7">
        <w:rPr>
          <w:lang w:val="fr-FR"/>
        </w:rPr>
        <w:t>101</w:t>
      </w:r>
      <w:r w:rsidR="007C053D" w:rsidRPr="002C01D7">
        <w:rPr>
          <w:lang w:val="fr-FR"/>
        </w:rPr>
        <w:t>.</w:t>
      </w:r>
      <w:r w:rsidRPr="002C01D7">
        <w:rPr>
          <w:lang w:val="fr-FR"/>
        </w:rPr>
        <w:tab/>
        <w:t>Le Secrétariat national aux personnes handicapées a prévu de fournir les équipements d</w:t>
      </w:r>
      <w:r w:rsidR="000D1CE7" w:rsidRPr="002C01D7">
        <w:rPr>
          <w:lang w:val="fr-FR"/>
        </w:rPr>
        <w:t>’</w:t>
      </w:r>
      <w:r w:rsidRPr="002C01D7">
        <w:rPr>
          <w:lang w:val="fr-FR"/>
        </w:rPr>
        <w:t>assistance suivants, selon les besoins</w:t>
      </w:r>
      <w:r w:rsidR="000D1CE7" w:rsidRPr="002C01D7">
        <w:rPr>
          <w:lang w:val="fr-FR"/>
        </w:rPr>
        <w:t> :</w:t>
      </w:r>
      <w:r w:rsidRPr="002C01D7">
        <w:rPr>
          <w:lang w:val="fr-FR"/>
        </w:rPr>
        <w:t xml:space="preserve"> fauteuils roulants, fauteuils d</w:t>
      </w:r>
      <w:r w:rsidR="000D1CE7" w:rsidRPr="002C01D7">
        <w:rPr>
          <w:lang w:val="fr-FR"/>
        </w:rPr>
        <w:t>’</w:t>
      </w:r>
      <w:r w:rsidRPr="002C01D7">
        <w:rPr>
          <w:lang w:val="fr-FR"/>
        </w:rPr>
        <w:t>aisance, prothèses auditives, béquilles, lunettes et déambulateurs</w:t>
      </w:r>
      <w:r w:rsidR="007C053D" w:rsidRPr="002C01D7">
        <w:rPr>
          <w:lang w:val="fr-FR"/>
        </w:rPr>
        <w:t>.</w:t>
      </w:r>
      <w:r w:rsidRPr="002C01D7">
        <w:rPr>
          <w:lang w:val="fr-FR"/>
        </w:rPr>
        <w:t xml:space="preserve"> En 2019, 85 programmes de services de mobilité ont été menés dans tout le pays</w:t>
      </w:r>
      <w:r w:rsidR="007C053D" w:rsidRPr="002C01D7">
        <w:rPr>
          <w:lang w:val="fr-FR"/>
        </w:rPr>
        <w:t>.</w:t>
      </w:r>
      <w:r w:rsidRPr="002C01D7">
        <w:rPr>
          <w:lang w:val="fr-FR"/>
        </w:rPr>
        <w:t xml:space="preserve"> En outre, 133 béquilles, 65 000 lunettes, 255 fauteuils roulants, 18 chaises spéciales, 50 béquilles d</w:t>
      </w:r>
      <w:r w:rsidR="000D1CE7" w:rsidRPr="002C01D7">
        <w:rPr>
          <w:lang w:val="fr-FR"/>
        </w:rPr>
        <w:t>’</w:t>
      </w:r>
      <w:r w:rsidRPr="002C01D7">
        <w:rPr>
          <w:lang w:val="fr-FR"/>
        </w:rPr>
        <w:t xml:space="preserve">avant-bras et 30 déambulateurs ont été distribués à des personnes handicapées, pour un coût total de 22,5 millions </w:t>
      </w:r>
      <w:r w:rsidR="007B5658" w:rsidRPr="002C01D7">
        <w:rPr>
          <w:lang w:val="fr-FR"/>
        </w:rPr>
        <w:t xml:space="preserve">de </w:t>
      </w:r>
      <w:r w:rsidRPr="002C01D7">
        <w:rPr>
          <w:lang w:val="fr-FR"/>
        </w:rPr>
        <w:t>LKR</w:t>
      </w:r>
      <w:r w:rsidR="007C053D" w:rsidRPr="002C01D7">
        <w:rPr>
          <w:lang w:val="fr-FR"/>
        </w:rPr>
        <w:t>.</w:t>
      </w:r>
      <w:r w:rsidRPr="002C01D7">
        <w:rPr>
          <w:lang w:val="fr-FR"/>
        </w:rPr>
        <w:t xml:space="preserve"> Ce</w:t>
      </w:r>
      <w:r w:rsidR="00E31DBC" w:rsidRPr="002C01D7">
        <w:rPr>
          <w:lang w:val="fr-FR"/>
        </w:rPr>
        <w:t> </w:t>
      </w:r>
      <w:r w:rsidRPr="002C01D7">
        <w:rPr>
          <w:lang w:val="fr-FR"/>
        </w:rPr>
        <w:t>programme est reconduit chaque année</w:t>
      </w:r>
      <w:r w:rsidR="007C053D" w:rsidRPr="002C01D7">
        <w:rPr>
          <w:lang w:val="fr-FR"/>
        </w:rPr>
        <w:t>.</w:t>
      </w:r>
    </w:p>
    <w:p w14:paraId="0235092C" w14:textId="5828F962" w:rsidR="000E6FBD" w:rsidRPr="002C01D7" w:rsidRDefault="000E6FBD" w:rsidP="00307125">
      <w:pPr>
        <w:pStyle w:val="SingleTxtG"/>
        <w:spacing w:after="100"/>
        <w:rPr>
          <w:lang w:val="fr-FR"/>
        </w:rPr>
      </w:pPr>
      <w:r w:rsidRPr="002C01D7">
        <w:rPr>
          <w:lang w:val="fr-FR"/>
        </w:rPr>
        <w:t>102</w:t>
      </w:r>
      <w:r w:rsidR="007C053D" w:rsidRPr="002C01D7">
        <w:rPr>
          <w:lang w:val="fr-FR"/>
        </w:rPr>
        <w:t>.</w:t>
      </w:r>
      <w:r w:rsidRPr="002C01D7">
        <w:rPr>
          <w:lang w:val="fr-FR"/>
        </w:rPr>
        <w:tab/>
        <w:t>Par ailleurs, le Gouvernement sri-lankais envisage d</w:t>
      </w:r>
      <w:r w:rsidR="000D1CE7" w:rsidRPr="002C01D7">
        <w:rPr>
          <w:lang w:val="fr-FR"/>
        </w:rPr>
        <w:t>’</w:t>
      </w:r>
      <w:r w:rsidRPr="002C01D7">
        <w:rPr>
          <w:lang w:val="fr-FR"/>
        </w:rPr>
        <w:t>accorder des exonérations fiscales et des subventions pour la fabrication et l</w:t>
      </w:r>
      <w:r w:rsidR="000D1CE7" w:rsidRPr="002C01D7">
        <w:rPr>
          <w:lang w:val="fr-FR"/>
        </w:rPr>
        <w:t>’</w:t>
      </w:r>
      <w:r w:rsidRPr="002C01D7">
        <w:rPr>
          <w:lang w:val="fr-FR"/>
        </w:rPr>
        <w:t>importation d</w:t>
      </w:r>
      <w:r w:rsidR="000D1CE7" w:rsidRPr="002C01D7">
        <w:rPr>
          <w:lang w:val="fr-FR"/>
        </w:rPr>
        <w:t>’</w:t>
      </w:r>
      <w:r w:rsidRPr="002C01D7">
        <w:rPr>
          <w:lang w:val="fr-FR"/>
        </w:rPr>
        <w:t>équipements d</w:t>
      </w:r>
      <w:r w:rsidR="000D1CE7" w:rsidRPr="002C01D7">
        <w:rPr>
          <w:lang w:val="fr-FR"/>
        </w:rPr>
        <w:t>’</w:t>
      </w:r>
      <w:r w:rsidRPr="002C01D7">
        <w:rPr>
          <w:lang w:val="fr-FR"/>
        </w:rPr>
        <w:t>assistance</w:t>
      </w:r>
      <w:r w:rsidR="007C053D" w:rsidRPr="002C01D7">
        <w:rPr>
          <w:lang w:val="fr-FR"/>
        </w:rPr>
        <w:t>.</w:t>
      </w:r>
      <w:r w:rsidRPr="002C01D7">
        <w:rPr>
          <w:lang w:val="fr-FR"/>
        </w:rPr>
        <w:t xml:space="preserve"> Cette initiative doit être menée sous l</w:t>
      </w:r>
      <w:r w:rsidR="000D1CE7" w:rsidRPr="002C01D7">
        <w:rPr>
          <w:lang w:val="fr-FR"/>
        </w:rPr>
        <w:t>’</w:t>
      </w:r>
      <w:r w:rsidRPr="002C01D7">
        <w:rPr>
          <w:lang w:val="fr-FR"/>
        </w:rPr>
        <w:t>autorité du Ministère des finances et des médias et du Ministère de la protection sociale</w:t>
      </w:r>
      <w:r w:rsidR="007C053D" w:rsidRPr="002C01D7">
        <w:rPr>
          <w:lang w:val="fr-FR"/>
        </w:rPr>
        <w:t>.</w:t>
      </w:r>
      <w:r w:rsidRPr="002C01D7">
        <w:rPr>
          <w:lang w:val="fr-FR"/>
        </w:rPr>
        <w:t xml:space="preserve"> Les exonérations fiscales et les taux subventionnés applicables dans ce cadre seront annoncés en temps utile</w:t>
      </w:r>
      <w:r w:rsidR="007C053D" w:rsidRPr="002C01D7">
        <w:rPr>
          <w:lang w:val="fr-FR"/>
        </w:rPr>
        <w:t>.</w:t>
      </w:r>
    </w:p>
    <w:p w14:paraId="67527EA3" w14:textId="3D7779D8" w:rsidR="000E6FBD" w:rsidRPr="002C01D7" w:rsidRDefault="000E6FBD" w:rsidP="00307125">
      <w:pPr>
        <w:pStyle w:val="H1G"/>
        <w:spacing w:before="340" w:after="220"/>
        <w:rPr>
          <w:lang w:val="fr-FR"/>
        </w:rPr>
      </w:pPr>
      <w:r w:rsidRPr="002C01D7">
        <w:rPr>
          <w:lang w:val="fr-FR"/>
        </w:rPr>
        <w:tab/>
      </w:r>
      <w:r w:rsidRPr="002C01D7">
        <w:rPr>
          <w:lang w:val="fr-FR"/>
        </w:rPr>
        <w:tab/>
        <w:t>Article 21</w:t>
      </w:r>
      <w:r w:rsidR="004B3407" w:rsidRPr="002C01D7">
        <w:rPr>
          <w:lang w:val="fr-FR"/>
        </w:rPr>
        <w:br/>
        <w:t>L</w:t>
      </w:r>
      <w:r w:rsidRPr="002C01D7">
        <w:rPr>
          <w:lang w:val="fr-FR"/>
        </w:rPr>
        <w:t>iberté d</w:t>
      </w:r>
      <w:r w:rsidR="000D1CE7" w:rsidRPr="002C01D7">
        <w:rPr>
          <w:lang w:val="fr-FR"/>
        </w:rPr>
        <w:t>’</w:t>
      </w:r>
      <w:r w:rsidRPr="002C01D7">
        <w:rPr>
          <w:lang w:val="fr-FR"/>
        </w:rPr>
        <w:t>expression et d</w:t>
      </w:r>
      <w:r w:rsidR="000D1CE7" w:rsidRPr="002C01D7">
        <w:rPr>
          <w:lang w:val="fr-FR"/>
        </w:rPr>
        <w:t>’</w:t>
      </w:r>
      <w:r w:rsidRPr="002C01D7">
        <w:rPr>
          <w:lang w:val="fr-FR"/>
        </w:rPr>
        <w:t>opinion et accès à l</w:t>
      </w:r>
      <w:r w:rsidR="000D1CE7" w:rsidRPr="002C01D7">
        <w:rPr>
          <w:lang w:val="fr-FR"/>
        </w:rPr>
        <w:t>’</w:t>
      </w:r>
      <w:r w:rsidRPr="002C01D7">
        <w:rPr>
          <w:lang w:val="fr-FR"/>
        </w:rPr>
        <w:t>information</w:t>
      </w:r>
    </w:p>
    <w:p w14:paraId="62D11871" w14:textId="392E1CBF" w:rsidR="000E6FBD" w:rsidRPr="002C01D7" w:rsidRDefault="000E6FBD" w:rsidP="004B3407">
      <w:pPr>
        <w:pStyle w:val="SingleTxtG"/>
        <w:rPr>
          <w:spacing w:val="-2"/>
          <w:lang w:val="fr-FR"/>
        </w:rPr>
      </w:pPr>
      <w:r w:rsidRPr="002C01D7">
        <w:rPr>
          <w:spacing w:val="-2"/>
          <w:lang w:val="fr-FR"/>
        </w:rPr>
        <w:t>103</w:t>
      </w:r>
      <w:r w:rsidR="007C053D" w:rsidRPr="002C01D7">
        <w:rPr>
          <w:spacing w:val="-2"/>
          <w:lang w:val="fr-FR"/>
        </w:rPr>
        <w:t>.</w:t>
      </w:r>
      <w:r w:rsidRPr="002C01D7">
        <w:rPr>
          <w:spacing w:val="-2"/>
          <w:lang w:val="fr-FR"/>
        </w:rPr>
        <w:tab/>
        <w:t>Le droit à la liberté d</w:t>
      </w:r>
      <w:r w:rsidR="000D1CE7" w:rsidRPr="002C01D7">
        <w:rPr>
          <w:spacing w:val="-2"/>
          <w:lang w:val="fr-FR"/>
        </w:rPr>
        <w:t>’</w:t>
      </w:r>
      <w:r w:rsidRPr="002C01D7">
        <w:rPr>
          <w:spacing w:val="-2"/>
          <w:lang w:val="fr-FR"/>
        </w:rPr>
        <w:t>expression et d</w:t>
      </w:r>
      <w:r w:rsidR="000D1CE7" w:rsidRPr="002C01D7">
        <w:rPr>
          <w:spacing w:val="-2"/>
          <w:lang w:val="fr-FR"/>
        </w:rPr>
        <w:t>’</w:t>
      </w:r>
      <w:r w:rsidRPr="002C01D7">
        <w:rPr>
          <w:spacing w:val="-2"/>
          <w:lang w:val="fr-FR"/>
        </w:rPr>
        <w:t>opinion est consacré à l</w:t>
      </w:r>
      <w:r w:rsidR="000D1CE7" w:rsidRPr="002C01D7">
        <w:rPr>
          <w:spacing w:val="-2"/>
          <w:lang w:val="fr-FR"/>
        </w:rPr>
        <w:t>’</w:t>
      </w:r>
      <w:r w:rsidRPr="002C01D7">
        <w:rPr>
          <w:spacing w:val="-2"/>
          <w:lang w:val="fr-FR"/>
        </w:rPr>
        <w:t>article 14 (par</w:t>
      </w:r>
      <w:r w:rsidR="007C053D" w:rsidRPr="002C01D7">
        <w:rPr>
          <w:spacing w:val="-2"/>
          <w:lang w:val="fr-FR"/>
        </w:rPr>
        <w:t>.</w:t>
      </w:r>
      <w:r w:rsidRPr="002C01D7">
        <w:rPr>
          <w:spacing w:val="-2"/>
          <w:lang w:val="fr-FR"/>
        </w:rPr>
        <w:t> 1 a)) de la Constitution sri-lankaise</w:t>
      </w:r>
      <w:r w:rsidR="007C053D" w:rsidRPr="002C01D7">
        <w:rPr>
          <w:spacing w:val="-2"/>
          <w:lang w:val="fr-FR"/>
        </w:rPr>
        <w:t>.</w:t>
      </w:r>
      <w:r w:rsidRPr="002C01D7">
        <w:rPr>
          <w:spacing w:val="-2"/>
          <w:lang w:val="fr-FR"/>
        </w:rPr>
        <w:t xml:space="preserve"> En outre, le </w:t>
      </w:r>
      <w:r w:rsidR="00307125" w:rsidRPr="002C01D7">
        <w:rPr>
          <w:spacing w:val="-2"/>
          <w:lang w:val="fr-FR"/>
        </w:rPr>
        <w:t xml:space="preserve">dix-neuvième </w:t>
      </w:r>
      <w:r w:rsidRPr="002C01D7">
        <w:rPr>
          <w:spacing w:val="-2"/>
          <w:lang w:val="fr-FR"/>
        </w:rPr>
        <w:t>amendement à la Constitution a consacré le droit à l</w:t>
      </w:r>
      <w:r w:rsidR="000D1CE7" w:rsidRPr="002C01D7">
        <w:rPr>
          <w:spacing w:val="-2"/>
          <w:lang w:val="fr-FR"/>
        </w:rPr>
        <w:t>’</w:t>
      </w:r>
      <w:r w:rsidRPr="002C01D7">
        <w:rPr>
          <w:spacing w:val="-2"/>
          <w:lang w:val="fr-FR"/>
        </w:rPr>
        <w:t>information en tant que droit fondamental</w:t>
      </w:r>
      <w:r w:rsidR="007C053D" w:rsidRPr="002C01D7">
        <w:rPr>
          <w:spacing w:val="-2"/>
          <w:lang w:val="fr-FR"/>
        </w:rPr>
        <w:t>.</w:t>
      </w:r>
      <w:r w:rsidRPr="002C01D7">
        <w:rPr>
          <w:spacing w:val="-2"/>
          <w:lang w:val="fr-FR"/>
        </w:rPr>
        <w:t xml:space="preserve"> En application de cette disposition, chaque citoyen a le droit d</w:t>
      </w:r>
      <w:r w:rsidR="000D1CE7" w:rsidRPr="002C01D7">
        <w:rPr>
          <w:spacing w:val="-2"/>
          <w:lang w:val="fr-FR"/>
        </w:rPr>
        <w:t>’</w:t>
      </w:r>
      <w:r w:rsidRPr="002C01D7">
        <w:rPr>
          <w:spacing w:val="-2"/>
          <w:lang w:val="fr-FR"/>
        </w:rPr>
        <w:t>avoir accès à toute information publique, tel que prévu par la loi</w:t>
      </w:r>
      <w:r w:rsidR="007C053D" w:rsidRPr="002C01D7">
        <w:rPr>
          <w:spacing w:val="-2"/>
          <w:lang w:val="fr-FR"/>
        </w:rPr>
        <w:t>.</w:t>
      </w:r>
      <w:r w:rsidRPr="002C01D7">
        <w:rPr>
          <w:spacing w:val="-2"/>
          <w:lang w:val="fr-FR"/>
        </w:rPr>
        <w:t xml:space="preserve"> Une</w:t>
      </w:r>
      <w:r w:rsidR="00307125" w:rsidRPr="002C01D7">
        <w:rPr>
          <w:spacing w:val="-2"/>
          <w:lang w:val="fr-FR"/>
        </w:rPr>
        <w:t xml:space="preserve"> </w:t>
      </w:r>
      <w:r w:rsidRPr="002C01D7">
        <w:rPr>
          <w:spacing w:val="-2"/>
          <w:lang w:val="fr-FR"/>
        </w:rPr>
        <w:t>demande ne peut être rejetée que pour des motifs exceptionnels, tels que la sécurité nationale</w:t>
      </w:r>
      <w:r w:rsidR="007C053D" w:rsidRPr="002C01D7">
        <w:rPr>
          <w:spacing w:val="-2"/>
          <w:lang w:val="fr-FR"/>
        </w:rPr>
        <w:t>.</w:t>
      </w:r>
    </w:p>
    <w:p w14:paraId="0AA3901B" w14:textId="3791733D" w:rsidR="000E6FBD" w:rsidRPr="002C01D7" w:rsidRDefault="000E6FBD" w:rsidP="00307125">
      <w:pPr>
        <w:pStyle w:val="SingleTxtG"/>
        <w:widowControl w:val="0"/>
        <w:rPr>
          <w:spacing w:val="-2"/>
          <w:lang w:val="fr-FR"/>
        </w:rPr>
      </w:pPr>
      <w:r w:rsidRPr="002C01D7">
        <w:rPr>
          <w:spacing w:val="-2"/>
          <w:lang w:val="fr-FR"/>
        </w:rPr>
        <w:t>104</w:t>
      </w:r>
      <w:r w:rsidR="007C053D" w:rsidRPr="002C01D7">
        <w:rPr>
          <w:spacing w:val="-2"/>
          <w:lang w:val="fr-FR"/>
        </w:rPr>
        <w:t>.</w:t>
      </w:r>
      <w:r w:rsidRPr="002C01D7">
        <w:rPr>
          <w:spacing w:val="-2"/>
          <w:lang w:val="fr-FR"/>
        </w:rPr>
        <w:tab/>
        <w:t xml:space="preserve">La politique nationale sur le handicap à </w:t>
      </w:r>
      <w:r w:rsidR="006F78CE" w:rsidRPr="002C01D7">
        <w:rPr>
          <w:spacing w:val="-2"/>
          <w:lang w:val="fr-FR"/>
        </w:rPr>
        <w:t>Sri Lanka</w:t>
      </w:r>
      <w:r w:rsidRPr="002C01D7">
        <w:rPr>
          <w:spacing w:val="-2"/>
          <w:lang w:val="fr-FR"/>
        </w:rPr>
        <w:t xml:space="preserve"> reconnaît la langue des signes en tant que langue de communication pour toutes les personnes qui présentent une perte d</w:t>
      </w:r>
      <w:r w:rsidR="000D1CE7" w:rsidRPr="002C01D7">
        <w:rPr>
          <w:spacing w:val="-2"/>
          <w:lang w:val="fr-FR"/>
        </w:rPr>
        <w:t>’</w:t>
      </w:r>
      <w:r w:rsidRPr="002C01D7">
        <w:rPr>
          <w:spacing w:val="-2"/>
          <w:lang w:val="fr-FR"/>
        </w:rPr>
        <w:t>audition importante ou sont atteintes de surdité</w:t>
      </w:r>
      <w:r w:rsidR="007C053D" w:rsidRPr="002C01D7">
        <w:rPr>
          <w:spacing w:val="-2"/>
          <w:lang w:val="fr-FR"/>
        </w:rPr>
        <w:t>.</w:t>
      </w:r>
      <w:r w:rsidRPr="002C01D7">
        <w:rPr>
          <w:spacing w:val="-2"/>
          <w:lang w:val="fr-FR"/>
        </w:rPr>
        <w:t xml:space="preserve"> En 2010, sur la base d</w:t>
      </w:r>
      <w:r w:rsidR="000D1CE7" w:rsidRPr="002C01D7">
        <w:rPr>
          <w:spacing w:val="-2"/>
          <w:lang w:val="fr-FR"/>
        </w:rPr>
        <w:t>’</w:t>
      </w:r>
      <w:r w:rsidRPr="002C01D7">
        <w:rPr>
          <w:spacing w:val="-2"/>
          <w:lang w:val="fr-FR"/>
        </w:rPr>
        <w:t>un document du Cabinet soumis par le Ministre de la protection sociale et de l</w:t>
      </w:r>
      <w:r w:rsidR="000D1CE7" w:rsidRPr="002C01D7">
        <w:rPr>
          <w:spacing w:val="-2"/>
          <w:lang w:val="fr-FR"/>
        </w:rPr>
        <w:t>’</w:t>
      </w:r>
      <w:r w:rsidRPr="002C01D7">
        <w:rPr>
          <w:spacing w:val="-2"/>
          <w:lang w:val="fr-FR"/>
        </w:rPr>
        <w:t>autonomisation de l</w:t>
      </w:r>
      <w:r w:rsidR="000D1CE7" w:rsidRPr="002C01D7">
        <w:rPr>
          <w:spacing w:val="-2"/>
          <w:lang w:val="fr-FR"/>
        </w:rPr>
        <w:t>’</w:t>
      </w:r>
      <w:r w:rsidRPr="002C01D7">
        <w:rPr>
          <w:spacing w:val="-2"/>
          <w:lang w:val="fr-FR"/>
        </w:rPr>
        <w:t xml:space="preserve">époque, la langue des signes a été reconnue comme une langue à part entière à </w:t>
      </w:r>
      <w:r w:rsidR="006F78CE" w:rsidRPr="002C01D7">
        <w:rPr>
          <w:spacing w:val="-2"/>
          <w:lang w:val="fr-FR"/>
        </w:rPr>
        <w:t>Sri Lanka</w:t>
      </w:r>
      <w:r w:rsidR="007C053D" w:rsidRPr="002C01D7">
        <w:rPr>
          <w:spacing w:val="-2"/>
          <w:lang w:val="fr-FR"/>
        </w:rPr>
        <w:t>.</w:t>
      </w:r>
      <w:r w:rsidRPr="002C01D7">
        <w:rPr>
          <w:spacing w:val="-2"/>
          <w:lang w:val="fr-FR"/>
        </w:rPr>
        <w:t xml:space="preserve"> Tous les médias d</w:t>
      </w:r>
      <w:r w:rsidR="000D1CE7" w:rsidRPr="002C01D7">
        <w:rPr>
          <w:spacing w:val="-2"/>
          <w:lang w:val="fr-FR"/>
        </w:rPr>
        <w:t>’</w:t>
      </w:r>
      <w:r w:rsidRPr="002C01D7">
        <w:rPr>
          <w:spacing w:val="-2"/>
          <w:lang w:val="fr-FR"/>
        </w:rPr>
        <w:t>État ont pour recommandation de veiller à ce qu</w:t>
      </w:r>
      <w:r w:rsidR="000D1CE7" w:rsidRPr="002C01D7">
        <w:rPr>
          <w:spacing w:val="-2"/>
          <w:lang w:val="fr-FR"/>
        </w:rPr>
        <w:t>’</w:t>
      </w:r>
      <w:r w:rsidRPr="002C01D7">
        <w:rPr>
          <w:spacing w:val="-2"/>
          <w:lang w:val="fr-FR"/>
        </w:rPr>
        <w:t>au moins 50</w:t>
      </w:r>
      <w:r w:rsidR="000D1CE7" w:rsidRPr="002C01D7">
        <w:rPr>
          <w:spacing w:val="-2"/>
          <w:lang w:val="fr-FR"/>
        </w:rPr>
        <w:t> %</w:t>
      </w:r>
      <w:r w:rsidRPr="002C01D7">
        <w:rPr>
          <w:spacing w:val="-2"/>
          <w:lang w:val="fr-FR"/>
        </w:rPr>
        <w:t xml:space="preserve"> de leurs programmes d</w:t>
      </w:r>
      <w:r w:rsidR="000D1CE7" w:rsidRPr="002C01D7">
        <w:rPr>
          <w:spacing w:val="-2"/>
          <w:lang w:val="fr-FR"/>
        </w:rPr>
        <w:t>’</w:t>
      </w:r>
      <w:r w:rsidRPr="002C01D7">
        <w:rPr>
          <w:spacing w:val="-2"/>
          <w:lang w:val="fr-FR"/>
        </w:rPr>
        <w:t>information, tant dans la presse écrite que dans les médias audiovisuels, soient disponibles sous des formes accessibles aux personnes handicapées à court et à moyen terme</w:t>
      </w:r>
      <w:r w:rsidR="007C053D" w:rsidRPr="002C01D7">
        <w:rPr>
          <w:spacing w:val="-2"/>
          <w:lang w:val="fr-FR"/>
        </w:rPr>
        <w:t>.</w:t>
      </w:r>
      <w:r w:rsidRPr="002C01D7">
        <w:rPr>
          <w:spacing w:val="-2"/>
          <w:lang w:val="fr-FR"/>
        </w:rPr>
        <w:t xml:space="preserve"> Aujourd</w:t>
      </w:r>
      <w:r w:rsidR="000D1CE7" w:rsidRPr="002C01D7">
        <w:rPr>
          <w:spacing w:val="-2"/>
          <w:lang w:val="fr-FR"/>
        </w:rPr>
        <w:t>’</w:t>
      </w:r>
      <w:r w:rsidRPr="002C01D7">
        <w:rPr>
          <w:spacing w:val="-2"/>
          <w:lang w:val="fr-FR"/>
        </w:rPr>
        <w:t>hui, les programmes de Rupavahini News (l</w:t>
      </w:r>
      <w:r w:rsidR="000D1CE7" w:rsidRPr="002C01D7">
        <w:rPr>
          <w:spacing w:val="-2"/>
          <w:lang w:val="fr-FR"/>
        </w:rPr>
        <w:t>’</w:t>
      </w:r>
      <w:r w:rsidRPr="002C01D7">
        <w:rPr>
          <w:spacing w:val="-2"/>
          <w:lang w:val="fr-FR"/>
        </w:rPr>
        <w:t>agence de presse gérée par l</w:t>
      </w:r>
      <w:r w:rsidR="000D1CE7" w:rsidRPr="002C01D7">
        <w:rPr>
          <w:spacing w:val="-2"/>
          <w:lang w:val="fr-FR"/>
        </w:rPr>
        <w:t>’</w:t>
      </w:r>
      <w:r w:rsidRPr="002C01D7">
        <w:rPr>
          <w:spacing w:val="-2"/>
          <w:lang w:val="fr-FR"/>
        </w:rPr>
        <w:t>État) sont accessibles aux personnes atteintes de déficience auditive grâce à leur traduction en langue des signes en temps réel</w:t>
      </w:r>
      <w:r w:rsidR="007C053D" w:rsidRPr="002C01D7">
        <w:rPr>
          <w:spacing w:val="-2"/>
          <w:lang w:val="fr-FR"/>
        </w:rPr>
        <w:t>.</w:t>
      </w:r>
      <w:r w:rsidRPr="002C01D7">
        <w:rPr>
          <w:spacing w:val="-2"/>
          <w:lang w:val="fr-FR"/>
        </w:rPr>
        <w:t xml:space="preserve"> En</w:t>
      </w:r>
      <w:r w:rsidR="00307125" w:rsidRPr="002C01D7">
        <w:rPr>
          <w:spacing w:val="-2"/>
          <w:lang w:val="fr-FR"/>
        </w:rPr>
        <w:t> </w:t>
      </w:r>
      <w:r w:rsidRPr="002C01D7">
        <w:rPr>
          <w:spacing w:val="-2"/>
          <w:lang w:val="fr-FR"/>
        </w:rPr>
        <w:t xml:space="preserve">2008, des </w:t>
      </w:r>
      <w:r w:rsidR="006F78CE" w:rsidRPr="002C01D7">
        <w:rPr>
          <w:spacing w:val="-2"/>
          <w:lang w:val="fr-FR"/>
        </w:rPr>
        <w:t>Sri Lanka</w:t>
      </w:r>
      <w:r w:rsidRPr="002C01D7">
        <w:rPr>
          <w:spacing w:val="-2"/>
          <w:lang w:val="fr-FR"/>
        </w:rPr>
        <w:t>is sourds, en association avec la Fédération centrale des sourds, ont créé le dictionnaire sri-lankais de la langue des signes</w:t>
      </w:r>
      <w:r w:rsidR="007C053D" w:rsidRPr="002C01D7">
        <w:rPr>
          <w:spacing w:val="-2"/>
          <w:lang w:val="fr-FR"/>
        </w:rPr>
        <w:t>.</w:t>
      </w:r>
      <w:r w:rsidRPr="002C01D7">
        <w:rPr>
          <w:spacing w:val="-2"/>
          <w:lang w:val="fr-FR"/>
        </w:rPr>
        <w:t xml:space="preserve"> Sous l</w:t>
      </w:r>
      <w:r w:rsidR="000D1CE7" w:rsidRPr="002C01D7">
        <w:rPr>
          <w:spacing w:val="-2"/>
          <w:lang w:val="fr-FR"/>
        </w:rPr>
        <w:t>’</w:t>
      </w:r>
      <w:r w:rsidRPr="002C01D7">
        <w:rPr>
          <w:spacing w:val="-2"/>
          <w:lang w:val="fr-FR"/>
        </w:rPr>
        <w:t>égide du Ministère, 50 personnes ont reçu une formation à la langue des signes à l</w:t>
      </w:r>
      <w:r w:rsidR="000D1CE7" w:rsidRPr="002C01D7">
        <w:rPr>
          <w:spacing w:val="-2"/>
          <w:lang w:val="fr-FR"/>
        </w:rPr>
        <w:t>’</w:t>
      </w:r>
      <w:r w:rsidRPr="002C01D7">
        <w:rPr>
          <w:spacing w:val="-2"/>
          <w:lang w:val="fr-FR"/>
        </w:rPr>
        <w:t>École des services sociaux</w:t>
      </w:r>
      <w:r w:rsidR="007C053D" w:rsidRPr="002C01D7">
        <w:rPr>
          <w:spacing w:val="-2"/>
          <w:lang w:val="fr-FR"/>
        </w:rPr>
        <w:t>.</w:t>
      </w:r>
    </w:p>
    <w:p w14:paraId="3FDC023F" w14:textId="03FC31CD" w:rsidR="000E6FBD" w:rsidRPr="002C01D7" w:rsidRDefault="000E6FBD" w:rsidP="004B3407">
      <w:pPr>
        <w:pStyle w:val="SingleTxtG"/>
        <w:rPr>
          <w:lang w:val="fr-FR"/>
        </w:rPr>
      </w:pPr>
      <w:r w:rsidRPr="002C01D7">
        <w:rPr>
          <w:lang w:val="fr-FR"/>
        </w:rPr>
        <w:t>105</w:t>
      </w:r>
      <w:r w:rsidR="007C053D" w:rsidRPr="002C01D7">
        <w:rPr>
          <w:lang w:val="fr-FR"/>
        </w:rPr>
        <w:t>.</w:t>
      </w:r>
      <w:r w:rsidRPr="002C01D7">
        <w:rPr>
          <w:lang w:val="fr-FR"/>
        </w:rPr>
        <w:tab/>
        <w:t>En sus de cette garantie constitutionnelle offerte aux personnes handicapées, le plan d</w:t>
      </w:r>
      <w:r w:rsidR="000D1CE7" w:rsidRPr="002C01D7">
        <w:rPr>
          <w:lang w:val="fr-FR"/>
        </w:rPr>
        <w:t>’</w:t>
      </w:r>
      <w:r w:rsidRPr="002C01D7">
        <w:rPr>
          <w:lang w:val="fr-FR"/>
        </w:rPr>
        <w:t>action national en faveur des droits de l</w:t>
      </w:r>
      <w:r w:rsidR="000D1CE7" w:rsidRPr="002C01D7">
        <w:rPr>
          <w:lang w:val="fr-FR"/>
        </w:rPr>
        <w:t>’</w:t>
      </w:r>
      <w:r w:rsidRPr="002C01D7">
        <w:rPr>
          <w:lang w:val="fr-FR"/>
        </w:rPr>
        <w:t>homme prévoit d</w:t>
      </w:r>
      <w:r w:rsidR="000D1CE7" w:rsidRPr="002C01D7">
        <w:rPr>
          <w:lang w:val="fr-FR"/>
        </w:rPr>
        <w:t>’</w:t>
      </w:r>
      <w:r w:rsidRPr="002C01D7">
        <w:rPr>
          <w:lang w:val="fr-FR"/>
        </w:rPr>
        <w:t>améliorer l</w:t>
      </w:r>
      <w:r w:rsidR="000D1CE7" w:rsidRPr="002C01D7">
        <w:rPr>
          <w:lang w:val="fr-FR"/>
        </w:rPr>
        <w:t>’</w:t>
      </w:r>
      <w:r w:rsidRPr="002C01D7">
        <w:rPr>
          <w:lang w:val="fr-FR"/>
        </w:rPr>
        <w:t>accessibilité des communications et de l</w:t>
      </w:r>
      <w:r w:rsidR="000D1CE7" w:rsidRPr="002C01D7">
        <w:rPr>
          <w:lang w:val="fr-FR"/>
        </w:rPr>
        <w:t>’</w:t>
      </w:r>
      <w:r w:rsidRPr="002C01D7">
        <w:rPr>
          <w:lang w:val="fr-FR"/>
        </w:rPr>
        <w:t>information pour les utilisateurs de la langue des signes</w:t>
      </w:r>
      <w:r w:rsidR="007C053D" w:rsidRPr="002C01D7">
        <w:rPr>
          <w:lang w:val="fr-FR"/>
        </w:rPr>
        <w:t>.</w:t>
      </w:r>
    </w:p>
    <w:p w14:paraId="764F0BB1" w14:textId="263A7480" w:rsidR="000E6FBD" w:rsidRPr="002C01D7" w:rsidRDefault="000E6FBD" w:rsidP="004B3407">
      <w:pPr>
        <w:pStyle w:val="SingleTxtG"/>
        <w:rPr>
          <w:lang w:val="fr-FR"/>
        </w:rPr>
      </w:pPr>
      <w:r w:rsidRPr="002C01D7">
        <w:rPr>
          <w:lang w:val="fr-FR"/>
        </w:rPr>
        <w:t>106</w:t>
      </w:r>
      <w:r w:rsidR="007C053D" w:rsidRPr="002C01D7">
        <w:rPr>
          <w:lang w:val="fr-FR"/>
        </w:rPr>
        <w:t>.</w:t>
      </w:r>
      <w:r w:rsidRPr="002C01D7">
        <w:rPr>
          <w:lang w:val="fr-FR"/>
        </w:rPr>
        <w:tab/>
        <w:t>Le rapport de la sous-commission des droits fondamentaux, dans sa section consacrée aux droits des citoyens handicapés ou ayant des besoins particuliers, indique que les personnes handicapées ont le droit de rechercher et de recevoir des informations en recourant à tous les moyens de communication de leur choix, y compris des moyens et modes de communication améliorés et complémentaires</w:t>
      </w:r>
      <w:r w:rsidR="007C053D" w:rsidRPr="002C01D7">
        <w:rPr>
          <w:lang w:val="fr-FR"/>
        </w:rPr>
        <w:t>.</w:t>
      </w:r>
      <w:r w:rsidRPr="002C01D7">
        <w:rPr>
          <w:lang w:val="fr-FR"/>
        </w:rPr>
        <w:t xml:space="preserve"> Il souligne également la responsabilité de l</w:t>
      </w:r>
      <w:r w:rsidR="000D1CE7" w:rsidRPr="002C01D7">
        <w:rPr>
          <w:lang w:val="fr-FR"/>
        </w:rPr>
        <w:t>’</w:t>
      </w:r>
      <w:r w:rsidRPr="002C01D7">
        <w:rPr>
          <w:lang w:val="fr-FR"/>
        </w:rPr>
        <w:t>État dans la mise à disposition de dispositifs adéquats permettant aux personnes handicapées d</w:t>
      </w:r>
      <w:r w:rsidR="000D1CE7" w:rsidRPr="002C01D7">
        <w:rPr>
          <w:lang w:val="fr-FR"/>
        </w:rPr>
        <w:t>’</w:t>
      </w:r>
      <w:r w:rsidRPr="002C01D7">
        <w:rPr>
          <w:lang w:val="fr-FR"/>
        </w:rPr>
        <w:t xml:space="preserve">exercer leur droit de communiquer et de rechercher des informations en utilisant tout moyen de communication, tel que </w:t>
      </w:r>
      <w:r w:rsidR="00D96DA7">
        <w:rPr>
          <w:lang w:val="fr-FR"/>
        </w:rPr>
        <w:t xml:space="preserve">le </w:t>
      </w:r>
      <w:r w:rsidRPr="002C01D7">
        <w:rPr>
          <w:lang w:val="fr-FR"/>
        </w:rPr>
        <w:t xml:space="preserve">braille, </w:t>
      </w:r>
      <w:r w:rsidR="00D96DA7">
        <w:rPr>
          <w:lang w:val="fr-FR"/>
        </w:rPr>
        <w:t xml:space="preserve">les </w:t>
      </w:r>
      <w:r w:rsidRPr="002C01D7">
        <w:rPr>
          <w:lang w:val="fr-FR"/>
        </w:rPr>
        <w:t xml:space="preserve">gros caractères, </w:t>
      </w:r>
      <w:r w:rsidR="00D96DA7">
        <w:rPr>
          <w:lang w:val="fr-FR"/>
        </w:rPr>
        <w:t xml:space="preserve">la </w:t>
      </w:r>
      <w:r w:rsidRPr="002C01D7">
        <w:rPr>
          <w:lang w:val="fr-FR"/>
        </w:rPr>
        <w:t xml:space="preserve">langue des signes, </w:t>
      </w:r>
      <w:r w:rsidR="00D96DA7">
        <w:rPr>
          <w:lang w:val="fr-FR"/>
        </w:rPr>
        <w:t xml:space="preserve">les </w:t>
      </w:r>
      <w:r w:rsidRPr="002C01D7">
        <w:rPr>
          <w:lang w:val="fr-FR"/>
        </w:rPr>
        <w:t xml:space="preserve">médias audiovisuels et </w:t>
      </w:r>
      <w:r w:rsidR="00D96DA7">
        <w:rPr>
          <w:lang w:val="fr-FR"/>
        </w:rPr>
        <w:t xml:space="preserve">les </w:t>
      </w:r>
      <w:r w:rsidRPr="002C01D7">
        <w:rPr>
          <w:lang w:val="fr-FR"/>
        </w:rPr>
        <w:t>versions simplifiées</w:t>
      </w:r>
      <w:r w:rsidR="007C053D" w:rsidRPr="002C01D7">
        <w:rPr>
          <w:lang w:val="fr-FR"/>
        </w:rPr>
        <w:t>.</w:t>
      </w:r>
    </w:p>
    <w:p w14:paraId="48B70CD2" w14:textId="1B9493BB" w:rsidR="000E6FBD" w:rsidRPr="002C01D7" w:rsidRDefault="000E6FBD" w:rsidP="004B3407">
      <w:pPr>
        <w:pStyle w:val="H1G"/>
        <w:rPr>
          <w:lang w:val="fr-FR"/>
        </w:rPr>
      </w:pPr>
      <w:r w:rsidRPr="002C01D7">
        <w:rPr>
          <w:lang w:val="fr-FR"/>
        </w:rPr>
        <w:tab/>
      </w:r>
      <w:r w:rsidRPr="002C01D7">
        <w:rPr>
          <w:lang w:val="fr-FR"/>
        </w:rPr>
        <w:tab/>
        <w:t>Article 22</w:t>
      </w:r>
      <w:r w:rsidR="004B3407" w:rsidRPr="002C01D7">
        <w:rPr>
          <w:lang w:val="fr-FR"/>
        </w:rPr>
        <w:br/>
      </w:r>
      <w:r w:rsidRPr="002C01D7">
        <w:rPr>
          <w:lang w:val="fr-FR"/>
        </w:rPr>
        <w:t>Respect de la vie privée</w:t>
      </w:r>
    </w:p>
    <w:p w14:paraId="3173A5F6" w14:textId="29D68AC8" w:rsidR="000E6FBD" w:rsidRPr="002C01D7" w:rsidRDefault="000E6FBD" w:rsidP="004B3407">
      <w:pPr>
        <w:pStyle w:val="SingleTxtG"/>
        <w:rPr>
          <w:lang w:val="fr-FR"/>
        </w:rPr>
      </w:pPr>
      <w:r w:rsidRPr="002C01D7">
        <w:rPr>
          <w:lang w:val="fr-FR"/>
        </w:rPr>
        <w:t>107</w:t>
      </w:r>
      <w:r w:rsidR="007C053D" w:rsidRPr="002C01D7">
        <w:rPr>
          <w:lang w:val="fr-FR"/>
        </w:rPr>
        <w:t>.</w:t>
      </w:r>
      <w:r w:rsidRPr="002C01D7">
        <w:rPr>
          <w:lang w:val="fr-FR"/>
        </w:rPr>
        <w:tab/>
        <w:t>La jurisprudence montre que les tribunaux sri-lankais ont réussi à trouver un équilibre entre la liberté d</w:t>
      </w:r>
      <w:r w:rsidR="000D1CE7" w:rsidRPr="002C01D7">
        <w:rPr>
          <w:lang w:val="fr-FR"/>
        </w:rPr>
        <w:t>’</w:t>
      </w:r>
      <w:r w:rsidRPr="002C01D7">
        <w:rPr>
          <w:lang w:val="fr-FR"/>
        </w:rPr>
        <w:t>expression, garantie par l</w:t>
      </w:r>
      <w:r w:rsidR="000D1CE7" w:rsidRPr="002C01D7">
        <w:rPr>
          <w:lang w:val="fr-FR"/>
        </w:rPr>
        <w:t>’</w:t>
      </w:r>
      <w:r w:rsidRPr="002C01D7">
        <w:rPr>
          <w:lang w:val="fr-FR"/>
        </w:rPr>
        <w:t>article 14 (par</w:t>
      </w:r>
      <w:r w:rsidR="007C053D" w:rsidRPr="002C01D7">
        <w:rPr>
          <w:lang w:val="fr-FR"/>
        </w:rPr>
        <w:t>.</w:t>
      </w:r>
      <w:r w:rsidRPr="002C01D7">
        <w:rPr>
          <w:lang w:val="fr-FR"/>
        </w:rPr>
        <w:t> 1 a)) de la Constitution, et le droit à la vie privée</w:t>
      </w:r>
      <w:r w:rsidR="007C053D" w:rsidRPr="002C01D7">
        <w:rPr>
          <w:lang w:val="fr-FR"/>
        </w:rPr>
        <w:t>.</w:t>
      </w:r>
      <w:r w:rsidRPr="002C01D7">
        <w:rPr>
          <w:lang w:val="fr-FR"/>
        </w:rPr>
        <w:t xml:space="preserve"> À titre d</w:t>
      </w:r>
      <w:r w:rsidR="000D1CE7" w:rsidRPr="002C01D7">
        <w:rPr>
          <w:lang w:val="fr-FR"/>
        </w:rPr>
        <w:t>’</w:t>
      </w:r>
      <w:r w:rsidRPr="002C01D7">
        <w:rPr>
          <w:lang w:val="fr-FR"/>
        </w:rPr>
        <w:t>exemple, dans l</w:t>
      </w:r>
      <w:r w:rsidR="000D1CE7" w:rsidRPr="002C01D7">
        <w:rPr>
          <w:lang w:val="fr-FR"/>
        </w:rPr>
        <w:t>’</w:t>
      </w:r>
      <w:r w:rsidRPr="002C01D7">
        <w:rPr>
          <w:lang w:val="fr-FR"/>
        </w:rPr>
        <w:t xml:space="preserve">affaire </w:t>
      </w:r>
      <w:r w:rsidRPr="002C01D7">
        <w:rPr>
          <w:i/>
          <w:iCs/>
          <w:lang w:val="fr-FR"/>
        </w:rPr>
        <w:t>Sinha Ratnatunga c</w:t>
      </w:r>
      <w:r w:rsidR="007C053D" w:rsidRPr="002C01D7">
        <w:rPr>
          <w:i/>
          <w:iCs/>
          <w:lang w:val="fr-FR"/>
        </w:rPr>
        <w:t>.</w:t>
      </w:r>
      <w:r w:rsidRPr="002C01D7">
        <w:rPr>
          <w:i/>
          <w:iCs/>
          <w:lang w:val="fr-FR"/>
        </w:rPr>
        <w:t> l</w:t>
      </w:r>
      <w:r w:rsidR="000D1CE7" w:rsidRPr="002C01D7">
        <w:rPr>
          <w:i/>
          <w:iCs/>
          <w:lang w:val="fr-FR"/>
        </w:rPr>
        <w:t>’</w:t>
      </w:r>
      <w:r w:rsidRPr="002C01D7">
        <w:rPr>
          <w:i/>
          <w:iCs/>
          <w:lang w:val="fr-FR"/>
        </w:rPr>
        <w:t>État</w:t>
      </w:r>
      <w:r w:rsidRPr="002C01D7">
        <w:rPr>
          <w:rStyle w:val="FootnoteReference"/>
          <w:lang w:val="fr-FR"/>
        </w:rPr>
        <w:footnoteReference w:id="20"/>
      </w:r>
      <w:r w:rsidRPr="002C01D7">
        <w:rPr>
          <w:lang w:val="fr-FR"/>
        </w:rPr>
        <w:t>, la Cour d</w:t>
      </w:r>
      <w:r w:rsidR="000D1CE7" w:rsidRPr="002C01D7">
        <w:rPr>
          <w:lang w:val="fr-FR"/>
        </w:rPr>
        <w:t>’</w:t>
      </w:r>
      <w:r w:rsidRPr="002C01D7">
        <w:rPr>
          <w:lang w:val="fr-FR"/>
        </w:rPr>
        <w:t xml:space="preserve">appel de </w:t>
      </w:r>
      <w:r w:rsidR="006F78CE" w:rsidRPr="002C01D7">
        <w:rPr>
          <w:lang w:val="fr-FR"/>
        </w:rPr>
        <w:t>Sri Lanka</w:t>
      </w:r>
      <w:r w:rsidRPr="002C01D7">
        <w:rPr>
          <w:lang w:val="fr-FR"/>
        </w:rPr>
        <w:t xml:space="preserve"> a estimé que la presse ne pouvait pas interférer de manière injustifiée dans la sphère privée des personnes et réduire ainsi à néant leur droit à la vie privée</w:t>
      </w:r>
      <w:r w:rsidR="007C053D" w:rsidRPr="002C01D7">
        <w:rPr>
          <w:lang w:val="fr-FR"/>
        </w:rPr>
        <w:t>.</w:t>
      </w:r>
    </w:p>
    <w:p w14:paraId="3CB2A7C2" w14:textId="16AA8597" w:rsidR="000E6FBD" w:rsidRPr="002C01D7" w:rsidRDefault="000E6FBD" w:rsidP="004B3407">
      <w:pPr>
        <w:pStyle w:val="SingleTxtG"/>
        <w:rPr>
          <w:lang w:val="fr-FR"/>
        </w:rPr>
      </w:pPr>
      <w:r w:rsidRPr="002C01D7">
        <w:rPr>
          <w:lang w:val="fr-FR"/>
        </w:rPr>
        <w:t>108</w:t>
      </w:r>
      <w:r w:rsidR="007C053D" w:rsidRPr="002C01D7">
        <w:rPr>
          <w:lang w:val="fr-FR"/>
        </w:rPr>
        <w:t>.</w:t>
      </w:r>
      <w:r w:rsidRPr="002C01D7">
        <w:rPr>
          <w:lang w:val="fr-FR"/>
        </w:rPr>
        <w:tab/>
        <w:t xml:space="preserve">La loi sri-lankaise </w:t>
      </w:r>
      <w:r w:rsidR="000D1CE7" w:rsidRPr="002C01D7">
        <w:rPr>
          <w:lang w:val="fr-FR"/>
        </w:rPr>
        <w:t>n</w:t>
      </w:r>
      <w:r w:rsidR="000D1CE7" w:rsidRPr="002C01D7">
        <w:rPr>
          <w:vertAlign w:val="superscript"/>
          <w:lang w:val="fr-FR"/>
        </w:rPr>
        <w:t>o</w:t>
      </w:r>
      <w:r w:rsidRPr="002C01D7">
        <w:rPr>
          <w:lang w:val="fr-FR"/>
        </w:rPr>
        <w:t> 27 de 1996 sur les télécommunications prévoit la protection des données et réglemente l</w:t>
      </w:r>
      <w:r w:rsidR="000D1CE7" w:rsidRPr="002C01D7">
        <w:rPr>
          <w:lang w:val="fr-FR"/>
        </w:rPr>
        <w:t>’</w:t>
      </w:r>
      <w:r w:rsidRPr="002C01D7">
        <w:rPr>
          <w:lang w:val="fr-FR"/>
        </w:rPr>
        <w:t>interception des communications téléphoniques</w:t>
      </w:r>
      <w:r w:rsidR="007C053D" w:rsidRPr="002C01D7">
        <w:rPr>
          <w:lang w:val="fr-FR"/>
        </w:rPr>
        <w:t>.</w:t>
      </w:r>
      <w:r w:rsidRPr="002C01D7">
        <w:rPr>
          <w:lang w:val="fr-FR"/>
        </w:rPr>
        <w:t xml:space="preserve"> Selon ses articles 53 et 54 (par</w:t>
      </w:r>
      <w:r w:rsidR="007C053D" w:rsidRPr="002C01D7">
        <w:rPr>
          <w:lang w:val="fr-FR"/>
        </w:rPr>
        <w:t>.</w:t>
      </w:r>
      <w:r w:rsidRPr="002C01D7">
        <w:rPr>
          <w:lang w:val="fr-FR"/>
        </w:rPr>
        <w:t> 1), l</w:t>
      </w:r>
      <w:r w:rsidR="000D1CE7" w:rsidRPr="002C01D7">
        <w:rPr>
          <w:lang w:val="fr-FR"/>
        </w:rPr>
        <w:t>’</w:t>
      </w:r>
      <w:r w:rsidRPr="002C01D7">
        <w:rPr>
          <w:lang w:val="fr-FR"/>
        </w:rPr>
        <w:t>interception des transmissions de télécommunications et la divulgation de leur contenu constituent un délit passible de sanctions, telles qu</w:t>
      </w:r>
      <w:r w:rsidR="000D1CE7" w:rsidRPr="002C01D7">
        <w:rPr>
          <w:lang w:val="fr-FR"/>
        </w:rPr>
        <w:t>’</w:t>
      </w:r>
      <w:r w:rsidRPr="002C01D7">
        <w:rPr>
          <w:lang w:val="fr-FR"/>
        </w:rPr>
        <w:t>une peine d</w:t>
      </w:r>
      <w:r w:rsidR="000D1CE7" w:rsidRPr="002C01D7">
        <w:rPr>
          <w:lang w:val="fr-FR"/>
        </w:rPr>
        <w:t>’</w:t>
      </w:r>
      <w:r w:rsidRPr="002C01D7">
        <w:rPr>
          <w:lang w:val="fr-FR"/>
        </w:rPr>
        <w:t>emprisonnement</w:t>
      </w:r>
      <w:r w:rsidR="007C053D" w:rsidRPr="002C01D7">
        <w:rPr>
          <w:lang w:val="fr-FR"/>
        </w:rPr>
        <w:t>.</w:t>
      </w:r>
      <w:r w:rsidRPr="002C01D7">
        <w:rPr>
          <w:lang w:val="fr-FR"/>
        </w:rPr>
        <w:t xml:space="preserve"> De surcroît, la loi sri-lankaise </w:t>
      </w:r>
      <w:r w:rsidR="000D1CE7" w:rsidRPr="002C01D7">
        <w:rPr>
          <w:lang w:val="fr-FR"/>
        </w:rPr>
        <w:t>n</w:t>
      </w:r>
      <w:r w:rsidR="000D1CE7" w:rsidRPr="002C01D7">
        <w:rPr>
          <w:vertAlign w:val="superscript"/>
          <w:lang w:val="fr-FR"/>
        </w:rPr>
        <w:t>o</w:t>
      </w:r>
      <w:r w:rsidRPr="002C01D7">
        <w:rPr>
          <w:lang w:val="fr-FR"/>
        </w:rPr>
        <w:t> 24 de 2007 sur la criminalité informatique a introduit un cadre législatif complet pour la protection des utilisateurs contre l</w:t>
      </w:r>
      <w:r w:rsidR="000D1CE7" w:rsidRPr="002C01D7">
        <w:rPr>
          <w:lang w:val="fr-FR"/>
        </w:rPr>
        <w:t>’</w:t>
      </w:r>
      <w:r w:rsidRPr="002C01D7">
        <w:rPr>
          <w:lang w:val="fr-FR"/>
        </w:rPr>
        <w:t>accès non autorisé à leurs ordinateurs et l</w:t>
      </w:r>
      <w:r w:rsidR="000D1CE7" w:rsidRPr="002C01D7">
        <w:rPr>
          <w:lang w:val="fr-FR"/>
        </w:rPr>
        <w:t>’</w:t>
      </w:r>
      <w:r w:rsidRPr="002C01D7">
        <w:rPr>
          <w:lang w:val="fr-FR"/>
        </w:rPr>
        <w:t>interception illégale de données</w:t>
      </w:r>
      <w:r w:rsidR="007C053D" w:rsidRPr="002C01D7">
        <w:rPr>
          <w:lang w:val="fr-FR"/>
        </w:rPr>
        <w:t>.</w:t>
      </w:r>
    </w:p>
    <w:p w14:paraId="2CDA8BB4" w14:textId="7DBD5E6A" w:rsidR="000E6FBD" w:rsidRPr="002C01D7" w:rsidRDefault="000E6FBD" w:rsidP="004B3407">
      <w:pPr>
        <w:pStyle w:val="SingleTxtG"/>
        <w:rPr>
          <w:lang w:val="fr-FR"/>
        </w:rPr>
      </w:pPr>
      <w:r w:rsidRPr="002C01D7">
        <w:rPr>
          <w:lang w:val="fr-FR"/>
        </w:rPr>
        <w:t>109</w:t>
      </w:r>
      <w:r w:rsidR="007C053D" w:rsidRPr="002C01D7">
        <w:rPr>
          <w:lang w:val="fr-FR"/>
        </w:rPr>
        <w:t>.</w:t>
      </w:r>
      <w:r w:rsidRPr="002C01D7">
        <w:rPr>
          <w:lang w:val="fr-FR"/>
        </w:rPr>
        <w:tab/>
        <w:t>Au fil des ans, du fait des efforts des responsables des services sociaux attachés aux secrétariats de district, et grâce aux réglementations, à la mise à disposition d</w:t>
      </w:r>
      <w:r w:rsidR="000D1CE7" w:rsidRPr="002C01D7">
        <w:rPr>
          <w:lang w:val="fr-FR"/>
        </w:rPr>
        <w:t>’</w:t>
      </w:r>
      <w:r w:rsidRPr="002C01D7">
        <w:rPr>
          <w:lang w:val="fr-FR"/>
        </w:rPr>
        <w:t>équipements pour personnes handicapées et à la sensibilisation, les personnes handicapées ont pu s</w:t>
      </w:r>
      <w:r w:rsidR="000D1CE7" w:rsidRPr="002C01D7">
        <w:rPr>
          <w:lang w:val="fr-FR"/>
        </w:rPr>
        <w:t>’</w:t>
      </w:r>
      <w:r w:rsidRPr="002C01D7">
        <w:rPr>
          <w:lang w:val="fr-FR"/>
        </w:rPr>
        <w:t>engager ouvertement aux côtés des autres membres de la société</w:t>
      </w:r>
      <w:r w:rsidR="007C053D" w:rsidRPr="002C01D7">
        <w:rPr>
          <w:lang w:val="fr-FR"/>
        </w:rPr>
        <w:t>.</w:t>
      </w:r>
      <w:r w:rsidRPr="002C01D7">
        <w:rPr>
          <w:lang w:val="fr-FR"/>
        </w:rPr>
        <w:t xml:space="preserve"> Les parents d</w:t>
      </w:r>
      <w:r w:rsidR="000D1CE7" w:rsidRPr="002C01D7">
        <w:rPr>
          <w:lang w:val="fr-FR"/>
        </w:rPr>
        <w:t>’</w:t>
      </w:r>
      <w:r w:rsidRPr="002C01D7">
        <w:rPr>
          <w:lang w:val="fr-FR"/>
        </w:rPr>
        <w:t>enfants handicapés ont réussi à surmonter leurs préjugés religieux et culturels pour inscrire leurs enfants dans des établissements d</w:t>
      </w:r>
      <w:r w:rsidR="000D1CE7" w:rsidRPr="002C01D7">
        <w:rPr>
          <w:lang w:val="fr-FR"/>
        </w:rPr>
        <w:t>’</w:t>
      </w:r>
      <w:r w:rsidRPr="002C01D7">
        <w:rPr>
          <w:lang w:val="fr-FR"/>
        </w:rPr>
        <w:t>enseignement et des programmes de formation professionnelle, favorisant ainsi leur autonomie de vie</w:t>
      </w:r>
      <w:r w:rsidR="007C053D" w:rsidRPr="002C01D7">
        <w:rPr>
          <w:lang w:val="fr-FR"/>
        </w:rPr>
        <w:t>.</w:t>
      </w:r>
    </w:p>
    <w:p w14:paraId="24F90B6C" w14:textId="1411E4B4" w:rsidR="000E6FBD" w:rsidRPr="002C01D7" w:rsidRDefault="000E6FBD" w:rsidP="00FB485E">
      <w:pPr>
        <w:pStyle w:val="H1G"/>
        <w:rPr>
          <w:lang w:val="fr-FR"/>
        </w:rPr>
      </w:pPr>
      <w:r w:rsidRPr="002C01D7">
        <w:rPr>
          <w:lang w:val="fr-FR"/>
        </w:rPr>
        <w:tab/>
      </w:r>
      <w:r w:rsidRPr="002C01D7">
        <w:rPr>
          <w:lang w:val="fr-FR"/>
        </w:rPr>
        <w:tab/>
        <w:t>Article 23</w:t>
      </w:r>
      <w:r w:rsidR="00FB485E" w:rsidRPr="002C01D7">
        <w:rPr>
          <w:lang w:val="fr-FR"/>
        </w:rPr>
        <w:br/>
      </w:r>
      <w:r w:rsidRPr="002C01D7">
        <w:rPr>
          <w:lang w:val="fr-FR"/>
        </w:rPr>
        <w:t>Respect du domicile et de la famille</w:t>
      </w:r>
    </w:p>
    <w:p w14:paraId="0137E8C2" w14:textId="756B76D6" w:rsidR="000E6FBD" w:rsidRPr="002C01D7" w:rsidRDefault="000E6FBD" w:rsidP="00FB485E">
      <w:pPr>
        <w:pStyle w:val="SingleTxtG"/>
        <w:rPr>
          <w:lang w:val="fr-FR"/>
        </w:rPr>
      </w:pPr>
      <w:r w:rsidRPr="002C01D7">
        <w:rPr>
          <w:lang w:val="fr-FR"/>
        </w:rPr>
        <w:t>110</w:t>
      </w:r>
      <w:r w:rsidR="007C053D" w:rsidRPr="002C01D7">
        <w:rPr>
          <w:lang w:val="fr-FR"/>
        </w:rPr>
        <w:t>.</w:t>
      </w:r>
      <w:r w:rsidRPr="002C01D7">
        <w:rPr>
          <w:lang w:val="fr-FR"/>
        </w:rPr>
        <w:tab/>
        <w:t>À l</w:t>
      </w:r>
      <w:r w:rsidR="000D1CE7" w:rsidRPr="002C01D7">
        <w:rPr>
          <w:lang w:val="fr-FR"/>
        </w:rPr>
        <w:t>’</w:t>
      </w:r>
      <w:r w:rsidRPr="002C01D7">
        <w:rPr>
          <w:lang w:val="fr-FR"/>
        </w:rPr>
        <w:t>heure actuelle, il n</w:t>
      </w:r>
      <w:r w:rsidR="000D1CE7" w:rsidRPr="002C01D7">
        <w:rPr>
          <w:lang w:val="fr-FR"/>
        </w:rPr>
        <w:t>’</w:t>
      </w:r>
      <w:r w:rsidRPr="002C01D7">
        <w:rPr>
          <w:lang w:val="fr-FR"/>
        </w:rPr>
        <w:t>existe aucune loi empêchant les personnes handicapées de se marier</w:t>
      </w:r>
      <w:r w:rsidR="007C053D" w:rsidRPr="002C01D7">
        <w:rPr>
          <w:lang w:val="fr-FR"/>
        </w:rPr>
        <w:t>.</w:t>
      </w:r>
      <w:r w:rsidRPr="002C01D7">
        <w:rPr>
          <w:lang w:val="fr-FR"/>
        </w:rPr>
        <w:t xml:space="preserve"> En matière de mariage ou de parentalité, aucune loi ni législation existante n</w:t>
      </w:r>
      <w:r w:rsidR="000D1CE7" w:rsidRPr="002C01D7">
        <w:rPr>
          <w:lang w:val="fr-FR"/>
        </w:rPr>
        <w:t>’</w:t>
      </w:r>
      <w:r w:rsidRPr="002C01D7">
        <w:rPr>
          <w:lang w:val="fr-FR"/>
        </w:rPr>
        <w:t>établit de distinction sur la base d</w:t>
      </w:r>
      <w:r w:rsidR="000D1CE7" w:rsidRPr="002C01D7">
        <w:rPr>
          <w:lang w:val="fr-FR"/>
        </w:rPr>
        <w:t>’</w:t>
      </w:r>
      <w:r w:rsidRPr="002C01D7">
        <w:rPr>
          <w:lang w:val="fr-FR"/>
        </w:rPr>
        <w:t>un handicap</w:t>
      </w:r>
      <w:r w:rsidR="007C053D" w:rsidRPr="002C01D7">
        <w:rPr>
          <w:lang w:val="fr-FR"/>
        </w:rPr>
        <w:t>.</w:t>
      </w:r>
      <w:r w:rsidRPr="002C01D7">
        <w:rPr>
          <w:lang w:val="fr-FR"/>
        </w:rPr>
        <w:t xml:space="preserve"> Néanmoins, il convient de noter que la stigmatisation découlant des croyances culturelles et religieuses peut contribuer à dissuader les personnes handicapées de se marier</w:t>
      </w:r>
      <w:r w:rsidR="007C053D" w:rsidRPr="002C01D7">
        <w:rPr>
          <w:lang w:val="fr-FR"/>
        </w:rPr>
        <w:t>.</w:t>
      </w:r>
    </w:p>
    <w:p w14:paraId="7EFD047E" w14:textId="0F6B2C2A" w:rsidR="000E6FBD" w:rsidRPr="002C01D7" w:rsidRDefault="000E6FBD" w:rsidP="00FB485E">
      <w:pPr>
        <w:pStyle w:val="Heading1"/>
        <w:spacing w:after="120"/>
        <w:rPr>
          <w:b/>
          <w:bCs/>
          <w:lang w:val="fr-FR"/>
        </w:rPr>
      </w:pPr>
      <w:r w:rsidRPr="002C01D7">
        <w:rPr>
          <w:lang w:val="fr-FR"/>
        </w:rPr>
        <w:t>Tableau 4</w:t>
      </w:r>
      <w:r w:rsidR="00FB485E" w:rsidRPr="002C01D7">
        <w:rPr>
          <w:lang w:val="fr-FR"/>
        </w:rPr>
        <w:br/>
      </w:r>
      <w:r w:rsidRPr="002C01D7">
        <w:rPr>
          <w:b/>
          <w:bCs/>
          <w:lang w:val="fr-FR"/>
        </w:rPr>
        <w:t xml:space="preserve">Nombre de personnes handicapées (5 ans et plus), par situation matrimoniale </w:t>
      </w:r>
      <w:r w:rsidR="00A454F5" w:rsidRPr="002C01D7">
        <w:rPr>
          <w:b/>
          <w:bCs/>
          <w:lang w:val="fr-FR"/>
        </w:rPr>
        <w:br/>
      </w:r>
      <w:r w:rsidRPr="002C01D7">
        <w:rPr>
          <w:b/>
          <w:bCs/>
          <w:lang w:val="fr-FR"/>
        </w:rPr>
        <w:t>et niveau de difficulté</w:t>
      </w:r>
    </w:p>
    <w:tbl>
      <w:tblPr>
        <w:tblW w:w="7370" w:type="dxa"/>
        <w:tblInd w:w="1134" w:type="dxa"/>
        <w:tblLayout w:type="fixed"/>
        <w:tblCellMar>
          <w:left w:w="0" w:type="dxa"/>
          <w:right w:w="0" w:type="dxa"/>
        </w:tblCellMar>
        <w:tblLook w:val="04A0" w:firstRow="1" w:lastRow="0" w:firstColumn="1" w:lastColumn="0" w:noHBand="0" w:noVBand="1"/>
      </w:tblPr>
      <w:tblGrid>
        <w:gridCol w:w="2181"/>
        <w:gridCol w:w="856"/>
        <w:gridCol w:w="869"/>
        <w:gridCol w:w="854"/>
        <w:gridCol w:w="878"/>
        <w:gridCol w:w="854"/>
        <w:gridCol w:w="878"/>
      </w:tblGrid>
      <w:tr w:rsidR="000C412B" w:rsidRPr="002C01D7" w14:paraId="3C5B61C4" w14:textId="77777777" w:rsidTr="00A35D27">
        <w:trPr>
          <w:tblHeader/>
        </w:trPr>
        <w:tc>
          <w:tcPr>
            <w:tcW w:w="2184" w:type="dxa"/>
            <w:vMerge w:val="restart"/>
            <w:tcBorders>
              <w:top w:val="single" w:sz="4" w:space="0" w:color="auto"/>
              <w:bottom w:val="single" w:sz="12" w:space="0" w:color="auto"/>
            </w:tcBorders>
            <w:shd w:val="clear" w:color="auto" w:fill="auto"/>
            <w:noWrap/>
            <w:vAlign w:val="bottom"/>
          </w:tcPr>
          <w:p w14:paraId="4BA252AE" w14:textId="53BDB607" w:rsidR="000C412B" w:rsidRPr="002C01D7" w:rsidRDefault="000C412B" w:rsidP="000C412B">
            <w:pPr>
              <w:suppressAutoHyphens w:val="0"/>
              <w:spacing w:before="80" w:after="80" w:line="200" w:lineRule="exact"/>
              <w:rPr>
                <w:i/>
                <w:spacing w:val="4"/>
                <w:w w:val="103"/>
                <w:kern w:val="14"/>
                <w:sz w:val="16"/>
                <w:lang w:val="fr-FR"/>
              </w:rPr>
            </w:pPr>
            <w:r w:rsidRPr="002C01D7">
              <w:rPr>
                <w:i/>
                <w:spacing w:val="4"/>
                <w:w w:val="103"/>
                <w:kern w:val="14"/>
                <w:sz w:val="16"/>
                <w:lang w:val="fr-FR"/>
              </w:rPr>
              <w:t>Situation matrimoniale</w:t>
            </w:r>
          </w:p>
        </w:tc>
        <w:tc>
          <w:tcPr>
            <w:tcW w:w="1728" w:type="dxa"/>
            <w:gridSpan w:val="2"/>
            <w:tcBorders>
              <w:top w:val="single" w:sz="4" w:space="0" w:color="auto"/>
              <w:bottom w:val="single" w:sz="4" w:space="0" w:color="auto"/>
              <w:right w:val="single" w:sz="24" w:space="0" w:color="FFFFFF" w:themeColor="background1"/>
            </w:tcBorders>
            <w:shd w:val="clear" w:color="auto" w:fill="auto"/>
            <w:noWrap/>
            <w:vAlign w:val="bottom"/>
          </w:tcPr>
          <w:p w14:paraId="2D4AAF42" w14:textId="77777777" w:rsidR="000C412B" w:rsidRPr="002C01D7" w:rsidRDefault="000C412B" w:rsidP="000C412B">
            <w:pPr>
              <w:suppressAutoHyphens w:val="0"/>
              <w:spacing w:before="80" w:after="80" w:line="200" w:lineRule="exact"/>
              <w:jc w:val="center"/>
              <w:rPr>
                <w:i/>
                <w:sz w:val="16"/>
                <w:lang w:val="fr-FR"/>
              </w:rPr>
            </w:pPr>
            <w:r w:rsidRPr="002C01D7">
              <w:rPr>
                <w:i/>
                <w:sz w:val="16"/>
                <w:lang w:val="fr-FR"/>
              </w:rPr>
              <w:t>Nombre de personnes ayant des difficultés</w:t>
            </w:r>
          </w:p>
        </w:tc>
        <w:tc>
          <w:tcPr>
            <w:tcW w:w="172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25324CD9" w14:textId="55DF4B4C" w:rsidR="000C412B" w:rsidRPr="002C01D7" w:rsidRDefault="000C412B" w:rsidP="000C412B">
            <w:pPr>
              <w:suppressAutoHyphens w:val="0"/>
              <w:spacing w:before="80" w:after="80" w:line="200" w:lineRule="exact"/>
              <w:jc w:val="center"/>
              <w:rPr>
                <w:i/>
                <w:sz w:val="16"/>
                <w:lang w:val="fr-FR"/>
              </w:rPr>
            </w:pPr>
            <w:r w:rsidRPr="002C01D7">
              <w:rPr>
                <w:i/>
                <w:sz w:val="16"/>
                <w:lang w:val="fr-FR"/>
              </w:rPr>
              <w:t xml:space="preserve">Nombre de personnes présentant </w:t>
            </w:r>
            <w:r w:rsidRPr="002C01D7">
              <w:rPr>
                <w:i/>
                <w:sz w:val="16"/>
                <w:lang w:val="fr-FR"/>
              </w:rPr>
              <w:br/>
              <w:t>un handicap total</w:t>
            </w:r>
          </w:p>
        </w:tc>
        <w:tc>
          <w:tcPr>
            <w:tcW w:w="1729" w:type="dxa"/>
            <w:gridSpan w:val="2"/>
            <w:tcBorders>
              <w:top w:val="single" w:sz="4" w:space="0" w:color="auto"/>
              <w:left w:val="single" w:sz="24" w:space="0" w:color="FFFFFF" w:themeColor="background1"/>
              <w:bottom w:val="single" w:sz="4" w:space="0" w:color="auto"/>
            </w:tcBorders>
            <w:shd w:val="clear" w:color="auto" w:fill="auto"/>
            <w:noWrap/>
            <w:vAlign w:val="bottom"/>
          </w:tcPr>
          <w:p w14:paraId="15BADA74" w14:textId="725885F6" w:rsidR="000C412B" w:rsidRPr="002C01D7" w:rsidRDefault="000C412B" w:rsidP="000C412B">
            <w:pPr>
              <w:suppressAutoHyphens w:val="0"/>
              <w:spacing w:before="80" w:after="80" w:line="200" w:lineRule="exact"/>
              <w:jc w:val="center"/>
              <w:rPr>
                <w:i/>
                <w:sz w:val="16"/>
                <w:lang w:val="fr-FR"/>
              </w:rPr>
            </w:pPr>
            <w:r w:rsidRPr="002C01D7">
              <w:rPr>
                <w:i/>
                <w:sz w:val="16"/>
                <w:lang w:val="fr-FR"/>
              </w:rPr>
              <w:t xml:space="preserve">Difficultés publiées </w:t>
            </w:r>
            <w:r w:rsidRPr="002C01D7">
              <w:rPr>
                <w:i/>
                <w:sz w:val="16"/>
                <w:lang w:val="fr-FR"/>
              </w:rPr>
              <w:br/>
              <w:t>dans le recensement</w:t>
            </w:r>
          </w:p>
        </w:tc>
      </w:tr>
      <w:tr w:rsidR="000C412B" w:rsidRPr="002C01D7" w14:paraId="2D143D9B" w14:textId="77777777" w:rsidTr="00A35D27">
        <w:tc>
          <w:tcPr>
            <w:tcW w:w="2184" w:type="dxa"/>
            <w:vMerge/>
            <w:tcBorders>
              <w:top w:val="single" w:sz="12" w:space="0" w:color="auto"/>
              <w:bottom w:val="single" w:sz="12" w:space="0" w:color="auto"/>
            </w:tcBorders>
            <w:shd w:val="clear" w:color="auto" w:fill="auto"/>
            <w:noWrap/>
          </w:tcPr>
          <w:p w14:paraId="18C27CF0" w14:textId="52D3014D" w:rsidR="000C412B" w:rsidRPr="002C01D7" w:rsidRDefault="000C412B" w:rsidP="000C412B">
            <w:pPr>
              <w:suppressAutoHyphens w:val="0"/>
              <w:spacing w:before="40" w:after="40" w:line="220" w:lineRule="exact"/>
              <w:rPr>
                <w:sz w:val="18"/>
                <w:lang w:val="fr-FR"/>
              </w:rPr>
            </w:pPr>
          </w:p>
        </w:tc>
        <w:tc>
          <w:tcPr>
            <w:tcW w:w="857" w:type="dxa"/>
            <w:tcBorders>
              <w:top w:val="single" w:sz="4" w:space="0" w:color="auto"/>
              <w:bottom w:val="single" w:sz="12" w:space="0" w:color="auto"/>
            </w:tcBorders>
            <w:shd w:val="clear" w:color="auto" w:fill="auto"/>
            <w:noWrap/>
            <w:vAlign w:val="bottom"/>
          </w:tcPr>
          <w:p w14:paraId="783FC9C4" w14:textId="77777777" w:rsidR="000C412B" w:rsidRPr="002C01D7" w:rsidRDefault="000C412B" w:rsidP="000C412B">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Hommes</w:t>
            </w:r>
          </w:p>
        </w:tc>
        <w:tc>
          <w:tcPr>
            <w:tcW w:w="857" w:type="dxa"/>
            <w:tcBorders>
              <w:top w:val="single" w:sz="4" w:space="0" w:color="auto"/>
              <w:bottom w:val="single" w:sz="12" w:space="0" w:color="auto"/>
              <w:right w:val="single" w:sz="24" w:space="0" w:color="FFFFFF" w:themeColor="background1"/>
            </w:tcBorders>
            <w:shd w:val="clear" w:color="auto" w:fill="auto"/>
            <w:noWrap/>
            <w:vAlign w:val="bottom"/>
          </w:tcPr>
          <w:p w14:paraId="422C6874" w14:textId="77777777" w:rsidR="000C412B" w:rsidRPr="002C01D7" w:rsidRDefault="000C412B" w:rsidP="000C412B">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Femmes</w:t>
            </w:r>
          </w:p>
        </w:tc>
        <w:tc>
          <w:tcPr>
            <w:tcW w:w="856" w:type="dxa"/>
            <w:tcBorders>
              <w:top w:val="single" w:sz="4" w:space="0" w:color="auto"/>
              <w:left w:val="single" w:sz="24" w:space="0" w:color="FFFFFF" w:themeColor="background1"/>
              <w:bottom w:val="single" w:sz="12" w:space="0" w:color="auto"/>
            </w:tcBorders>
            <w:shd w:val="clear" w:color="auto" w:fill="auto"/>
            <w:noWrap/>
            <w:vAlign w:val="bottom"/>
          </w:tcPr>
          <w:p w14:paraId="3CAFF48C" w14:textId="77777777" w:rsidR="000C412B" w:rsidRPr="002C01D7" w:rsidRDefault="000C412B" w:rsidP="000C412B">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Hommes</w:t>
            </w:r>
          </w:p>
        </w:tc>
        <w:tc>
          <w:tcPr>
            <w:tcW w:w="880" w:type="dxa"/>
            <w:tcBorders>
              <w:top w:val="single" w:sz="4" w:space="0" w:color="auto"/>
              <w:bottom w:val="single" w:sz="12" w:space="0" w:color="auto"/>
              <w:right w:val="single" w:sz="24" w:space="0" w:color="FFFFFF" w:themeColor="background1"/>
            </w:tcBorders>
            <w:shd w:val="clear" w:color="auto" w:fill="auto"/>
            <w:noWrap/>
            <w:vAlign w:val="bottom"/>
          </w:tcPr>
          <w:p w14:paraId="4545607F" w14:textId="77777777" w:rsidR="000C412B" w:rsidRPr="002C01D7" w:rsidRDefault="000C412B" w:rsidP="000C412B">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Femmes</w:t>
            </w:r>
          </w:p>
        </w:tc>
        <w:tc>
          <w:tcPr>
            <w:tcW w:w="856" w:type="dxa"/>
            <w:tcBorders>
              <w:top w:val="single" w:sz="4" w:space="0" w:color="auto"/>
              <w:left w:val="single" w:sz="24" w:space="0" w:color="FFFFFF" w:themeColor="background1"/>
              <w:bottom w:val="single" w:sz="12" w:space="0" w:color="auto"/>
            </w:tcBorders>
            <w:shd w:val="clear" w:color="auto" w:fill="auto"/>
            <w:noWrap/>
            <w:vAlign w:val="bottom"/>
          </w:tcPr>
          <w:p w14:paraId="1193C679" w14:textId="77777777" w:rsidR="000C412B" w:rsidRPr="002C01D7" w:rsidRDefault="000C412B" w:rsidP="000C412B">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Hommes</w:t>
            </w:r>
          </w:p>
        </w:tc>
        <w:tc>
          <w:tcPr>
            <w:tcW w:w="880" w:type="dxa"/>
            <w:tcBorders>
              <w:top w:val="single" w:sz="4" w:space="0" w:color="auto"/>
              <w:bottom w:val="single" w:sz="12" w:space="0" w:color="auto"/>
            </w:tcBorders>
            <w:shd w:val="clear" w:color="auto" w:fill="auto"/>
            <w:noWrap/>
            <w:vAlign w:val="bottom"/>
          </w:tcPr>
          <w:p w14:paraId="6D31DDBB" w14:textId="77777777" w:rsidR="000C412B" w:rsidRPr="002C01D7" w:rsidRDefault="000C412B" w:rsidP="000C412B">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Femmes</w:t>
            </w:r>
          </w:p>
        </w:tc>
      </w:tr>
      <w:tr w:rsidR="000C412B" w:rsidRPr="002C01D7" w14:paraId="30E6B1AB" w14:textId="77777777" w:rsidTr="000C412B">
        <w:tc>
          <w:tcPr>
            <w:tcW w:w="2184" w:type="dxa"/>
            <w:tcBorders>
              <w:top w:val="single" w:sz="12" w:space="0" w:color="auto"/>
            </w:tcBorders>
            <w:shd w:val="clear" w:color="auto" w:fill="auto"/>
            <w:noWrap/>
            <w:hideMark/>
          </w:tcPr>
          <w:p w14:paraId="7C8C21B8" w14:textId="77777777" w:rsidR="000C412B" w:rsidRPr="002C01D7" w:rsidRDefault="000C412B" w:rsidP="000C412B">
            <w:pPr>
              <w:suppressAutoHyphens w:val="0"/>
              <w:spacing w:before="40" w:after="40" w:line="220" w:lineRule="exact"/>
              <w:rPr>
                <w:sz w:val="18"/>
                <w:lang w:val="fr-FR"/>
              </w:rPr>
            </w:pPr>
            <w:r w:rsidRPr="002C01D7">
              <w:rPr>
                <w:sz w:val="18"/>
                <w:lang w:val="fr-FR"/>
              </w:rPr>
              <w:t>Jamais marié(e)</w:t>
            </w:r>
          </w:p>
        </w:tc>
        <w:tc>
          <w:tcPr>
            <w:tcW w:w="857" w:type="dxa"/>
            <w:tcBorders>
              <w:top w:val="single" w:sz="12" w:space="0" w:color="auto"/>
            </w:tcBorders>
            <w:shd w:val="clear" w:color="auto" w:fill="auto"/>
            <w:noWrap/>
            <w:vAlign w:val="bottom"/>
            <w:hideMark/>
          </w:tcPr>
          <w:p w14:paraId="26F69BD0"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112 043</w:t>
            </w:r>
          </w:p>
        </w:tc>
        <w:tc>
          <w:tcPr>
            <w:tcW w:w="857" w:type="dxa"/>
            <w:tcBorders>
              <w:top w:val="single" w:sz="12" w:space="0" w:color="auto"/>
            </w:tcBorders>
            <w:shd w:val="clear" w:color="auto" w:fill="auto"/>
            <w:noWrap/>
            <w:vAlign w:val="bottom"/>
            <w:hideMark/>
          </w:tcPr>
          <w:p w14:paraId="5DC439BA"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104 974</w:t>
            </w:r>
          </w:p>
        </w:tc>
        <w:tc>
          <w:tcPr>
            <w:tcW w:w="856" w:type="dxa"/>
            <w:tcBorders>
              <w:top w:val="single" w:sz="12" w:space="0" w:color="auto"/>
            </w:tcBorders>
            <w:shd w:val="clear" w:color="auto" w:fill="auto"/>
            <w:noWrap/>
            <w:vAlign w:val="bottom"/>
            <w:hideMark/>
          </w:tcPr>
          <w:p w14:paraId="4BE77321"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28 749</w:t>
            </w:r>
          </w:p>
        </w:tc>
        <w:tc>
          <w:tcPr>
            <w:tcW w:w="880" w:type="dxa"/>
            <w:tcBorders>
              <w:top w:val="single" w:sz="12" w:space="0" w:color="auto"/>
            </w:tcBorders>
            <w:shd w:val="clear" w:color="auto" w:fill="auto"/>
            <w:noWrap/>
            <w:vAlign w:val="bottom"/>
            <w:hideMark/>
          </w:tcPr>
          <w:p w14:paraId="09389BAC"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24 284</w:t>
            </w:r>
          </w:p>
        </w:tc>
        <w:tc>
          <w:tcPr>
            <w:tcW w:w="856" w:type="dxa"/>
            <w:tcBorders>
              <w:top w:val="single" w:sz="12" w:space="0" w:color="auto"/>
            </w:tcBorders>
            <w:shd w:val="clear" w:color="auto" w:fill="auto"/>
            <w:noWrap/>
            <w:vAlign w:val="bottom"/>
            <w:hideMark/>
          </w:tcPr>
          <w:p w14:paraId="5BB8D16D"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127 824</w:t>
            </w:r>
          </w:p>
        </w:tc>
        <w:tc>
          <w:tcPr>
            <w:tcW w:w="880" w:type="dxa"/>
            <w:tcBorders>
              <w:top w:val="single" w:sz="12" w:space="0" w:color="auto"/>
            </w:tcBorders>
            <w:shd w:val="clear" w:color="auto" w:fill="auto"/>
            <w:noWrap/>
            <w:vAlign w:val="bottom"/>
            <w:hideMark/>
          </w:tcPr>
          <w:p w14:paraId="5C47286C"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117 758</w:t>
            </w:r>
          </w:p>
        </w:tc>
      </w:tr>
      <w:tr w:rsidR="000C412B" w:rsidRPr="002C01D7" w14:paraId="65D6AB00" w14:textId="77777777" w:rsidTr="000C412B">
        <w:tc>
          <w:tcPr>
            <w:tcW w:w="2184" w:type="dxa"/>
            <w:shd w:val="clear" w:color="auto" w:fill="auto"/>
            <w:noWrap/>
            <w:hideMark/>
          </w:tcPr>
          <w:p w14:paraId="1D3ABF52" w14:textId="77777777" w:rsidR="000C412B" w:rsidRPr="002C01D7" w:rsidRDefault="000C412B" w:rsidP="000C412B">
            <w:pPr>
              <w:suppressAutoHyphens w:val="0"/>
              <w:spacing w:before="40" w:after="40" w:line="220" w:lineRule="exact"/>
              <w:rPr>
                <w:sz w:val="18"/>
                <w:lang w:val="fr-FR"/>
              </w:rPr>
            </w:pPr>
            <w:r w:rsidRPr="002C01D7">
              <w:rPr>
                <w:sz w:val="18"/>
                <w:lang w:val="fr-FR"/>
              </w:rPr>
              <w:t>Marié(e) (mariage enregistré)</w:t>
            </w:r>
          </w:p>
        </w:tc>
        <w:tc>
          <w:tcPr>
            <w:tcW w:w="857" w:type="dxa"/>
            <w:shd w:val="clear" w:color="auto" w:fill="auto"/>
            <w:noWrap/>
            <w:vAlign w:val="bottom"/>
            <w:hideMark/>
          </w:tcPr>
          <w:p w14:paraId="71CA6A3A"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479 465</w:t>
            </w:r>
          </w:p>
        </w:tc>
        <w:tc>
          <w:tcPr>
            <w:tcW w:w="857" w:type="dxa"/>
            <w:shd w:val="clear" w:color="auto" w:fill="auto"/>
            <w:noWrap/>
            <w:vAlign w:val="bottom"/>
            <w:hideMark/>
          </w:tcPr>
          <w:p w14:paraId="7D5A312C"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501 950</w:t>
            </w:r>
          </w:p>
        </w:tc>
        <w:tc>
          <w:tcPr>
            <w:tcW w:w="856" w:type="dxa"/>
            <w:shd w:val="clear" w:color="auto" w:fill="auto"/>
            <w:noWrap/>
            <w:vAlign w:val="bottom"/>
            <w:hideMark/>
          </w:tcPr>
          <w:p w14:paraId="081D59CD"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30 935</w:t>
            </w:r>
          </w:p>
        </w:tc>
        <w:tc>
          <w:tcPr>
            <w:tcW w:w="880" w:type="dxa"/>
            <w:shd w:val="clear" w:color="auto" w:fill="auto"/>
            <w:noWrap/>
            <w:vAlign w:val="bottom"/>
            <w:hideMark/>
          </w:tcPr>
          <w:p w14:paraId="690AC7D7"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26 621</w:t>
            </w:r>
          </w:p>
        </w:tc>
        <w:tc>
          <w:tcPr>
            <w:tcW w:w="856" w:type="dxa"/>
            <w:shd w:val="clear" w:color="auto" w:fill="auto"/>
            <w:noWrap/>
            <w:vAlign w:val="bottom"/>
            <w:hideMark/>
          </w:tcPr>
          <w:p w14:paraId="5DA1700D"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492 951</w:t>
            </w:r>
          </w:p>
        </w:tc>
        <w:tc>
          <w:tcPr>
            <w:tcW w:w="880" w:type="dxa"/>
            <w:shd w:val="clear" w:color="auto" w:fill="auto"/>
            <w:noWrap/>
            <w:vAlign w:val="bottom"/>
            <w:hideMark/>
          </w:tcPr>
          <w:p w14:paraId="1554809C"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513 117</w:t>
            </w:r>
          </w:p>
        </w:tc>
      </w:tr>
      <w:tr w:rsidR="000C412B" w:rsidRPr="002C01D7" w14:paraId="39AE4E79" w14:textId="77777777" w:rsidTr="000C412B">
        <w:tc>
          <w:tcPr>
            <w:tcW w:w="2184" w:type="dxa"/>
            <w:shd w:val="clear" w:color="auto" w:fill="auto"/>
            <w:noWrap/>
            <w:hideMark/>
          </w:tcPr>
          <w:p w14:paraId="776B0007" w14:textId="77777777" w:rsidR="000C412B" w:rsidRPr="002C01D7" w:rsidRDefault="000C412B" w:rsidP="000C412B">
            <w:pPr>
              <w:suppressAutoHyphens w:val="0"/>
              <w:spacing w:before="40" w:after="40" w:line="220" w:lineRule="exact"/>
              <w:rPr>
                <w:sz w:val="18"/>
                <w:lang w:val="fr-FR"/>
              </w:rPr>
            </w:pPr>
            <w:r w:rsidRPr="002C01D7">
              <w:rPr>
                <w:sz w:val="18"/>
                <w:lang w:val="fr-FR"/>
              </w:rPr>
              <w:t>Marié(e) (mariage coutumier)</w:t>
            </w:r>
          </w:p>
        </w:tc>
        <w:tc>
          <w:tcPr>
            <w:tcW w:w="857" w:type="dxa"/>
            <w:shd w:val="clear" w:color="auto" w:fill="auto"/>
            <w:noWrap/>
            <w:vAlign w:val="bottom"/>
            <w:hideMark/>
          </w:tcPr>
          <w:p w14:paraId="5EED155C"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29 585</w:t>
            </w:r>
          </w:p>
        </w:tc>
        <w:tc>
          <w:tcPr>
            <w:tcW w:w="857" w:type="dxa"/>
            <w:shd w:val="clear" w:color="auto" w:fill="auto"/>
            <w:noWrap/>
            <w:vAlign w:val="bottom"/>
            <w:hideMark/>
          </w:tcPr>
          <w:p w14:paraId="48595E56"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36 293</w:t>
            </w:r>
          </w:p>
        </w:tc>
        <w:tc>
          <w:tcPr>
            <w:tcW w:w="856" w:type="dxa"/>
            <w:shd w:val="clear" w:color="auto" w:fill="auto"/>
            <w:noWrap/>
            <w:vAlign w:val="bottom"/>
            <w:hideMark/>
          </w:tcPr>
          <w:p w14:paraId="2784E302"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2 087</w:t>
            </w:r>
          </w:p>
        </w:tc>
        <w:tc>
          <w:tcPr>
            <w:tcW w:w="880" w:type="dxa"/>
            <w:shd w:val="clear" w:color="auto" w:fill="auto"/>
            <w:noWrap/>
            <w:vAlign w:val="bottom"/>
            <w:hideMark/>
          </w:tcPr>
          <w:p w14:paraId="30058E6E"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2 447</w:t>
            </w:r>
          </w:p>
        </w:tc>
        <w:tc>
          <w:tcPr>
            <w:tcW w:w="856" w:type="dxa"/>
            <w:shd w:val="clear" w:color="auto" w:fill="auto"/>
            <w:noWrap/>
            <w:vAlign w:val="bottom"/>
            <w:hideMark/>
          </w:tcPr>
          <w:p w14:paraId="6035EF78"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30 355</w:t>
            </w:r>
          </w:p>
        </w:tc>
        <w:tc>
          <w:tcPr>
            <w:tcW w:w="880" w:type="dxa"/>
            <w:shd w:val="clear" w:color="auto" w:fill="auto"/>
            <w:noWrap/>
            <w:vAlign w:val="bottom"/>
            <w:hideMark/>
          </w:tcPr>
          <w:p w14:paraId="1030C2D0"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37 045</w:t>
            </w:r>
          </w:p>
        </w:tc>
      </w:tr>
      <w:tr w:rsidR="000C412B" w:rsidRPr="002C01D7" w14:paraId="0F20A239" w14:textId="77777777" w:rsidTr="000C412B">
        <w:tc>
          <w:tcPr>
            <w:tcW w:w="2184" w:type="dxa"/>
            <w:shd w:val="clear" w:color="auto" w:fill="auto"/>
            <w:noWrap/>
            <w:hideMark/>
          </w:tcPr>
          <w:p w14:paraId="6F055889" w14:textId="77777777" w:rsidR="000C412B" w:rsidRPr="002C01D7" w:rsidRDefault="000C412B" w:rsidP="000C412B">
            <w:pPr>
              <w:suppressAutoHyphens w:val="0"/>
              <w:spacing w:before="40" w:after="40" w:line="220" w:lineRule="exact"/>
              <w:rPr>
                <w:sz w:val="18"/>
                <w:lang w:val="fr-FR"/>
              </w:rPr>
            </w:pPr>
            <w:r w:rsidRPr="002C01D7">
              <w:rPr>
                <w:sz w:val="18"/>
                <w:lang w:val="fr-FR"/>
              </w:rPr>
              <w:t>Veuf/veuve</w:t>
            </w:r>
          </w:p>
        </w:tc>
        <w:tc>
          <w:tcPr>
            <w:tcW w:w="857" w:type="dxa"/>
            <w:shd w:val="clear" w:color="auto" w:fill="auto"/>
            <w:noWrap/>
            <w:vAlign w:val="bottom"/>
            <w:hideMark/>
          </w:tcPr>
          <w:p w14:paraId="3B228524"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33 408</w:t>
            </w:r>
          </w:p>
        </w:tc>
        <w:tc>
          <w:tcPr>
            <w:tcW w:w="857" w:type="dxa"/>
            <w:shd w:val="clear" w:color="auto" w:fill="auto"/>
            <w:noWrap/>
            <w:vAlign w:val="bottom"/>
            <w:hideMark/>
          </w:tcPr>
          <w:p w14:paraId="365A9C35"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233 411</w:t>
            </w:r>
          </w:p>
        </w:tc>
        <w:tc>
          <w:tcPr>
            <w:tcW w:w="856" w:type="dxa"/>
            <w:shd w:val="clear" w:color="auto" w:fill="auto"/>
            <w:noWrap/>
            <w:vAlign w:val="bottom"/>
            <w:hideMark/>
          </w:tcPr>
          <w:p w14:paraId="4D2766D5"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3 362</w:t>
            </w:r>
          </w:p>
        </w:tc>
        <w:tc>
          <w:tcPr>
            <w:tcW w:w="880" w:type="dxa"/>
            <w:shd w:val="clear" w:color="auto" w:fill="auto"/>
            <w:noWrap/>
            <w:vAlign w:val="bottom"/>
            <w:hideMark/>
          </w:tcPr>
          <w:p w14:paraId="7BA0E173"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20 351</w:t>
            </w:r>
          </w:p>
        </w:tc>
        <w:tc>
          <w:tcPr>
            <w:tcW w:w="856" w:type="dxa"/>
            <w:shd w:val="clear" w:color="auto" w:fill="auto"/>
            <w:noWrap/>
            <w:vAlign w:val="bottom"/>
            <w:hideMark/>
          </w:tcPr>
          <w:p w14:paraId="65F60471"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34 341</w:t>
            </w:r>
          </w:p>
        </w:tc>
        <w:tc>
          <w:tcPr>
            <w:tcW w:w="880" w:type="dxa"/>
            <w:shd w:val="clear" w:color="auto" w:fill="auto"/>
            <w:noWrap/>
            <w:vAlign w:val="bottom"/>
            <w:hideMark/>
          </w:tcPr>
          <w:p w14:paraId="2A155312"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238 956</w:t>
            </w:r>
          </w:p>
        </w:tc>
      </w:tr>
      <w:tr w:rsidR="000C412B" w:rsidRPr="002C01D7" w14:paraId="6035B418" w14:textId="77777777" w:rsidTr="000C412B">
        <w:tc>
          <w:tcPr>
            <w:tcW w:w="2184" w:type="dxa"/>
            <w:shd w:val="clear" w:color="auto" w:fill="auto"/>
            <w:noWrap/>
            <w:hideMark/>
          </w:tcPr>
          <w:p w14:paraId="71FC1F86" w14:textId="77777777" w:rsidR="000C412B" w:rsidRPr="002C01D7" w:rsidRDefault="000C412B" w:rsidP="000C412B">
            <w:pPr>
              <w:suppressAutoHyphens w:val="0"/>
              <w:spacing w:before="40" w:after="40" w:line="220" w:lineRule="exact"/>
              <w:rPr>
                <w:sz w:val="18"/>
                <w:lang w:val="fr-FR"/>
              </w:rPr>
            </w:pPr>
            <w:r w:rsidRPr="002C01D7">
              <w:rPr>
                <w:sz w:val="18"/>
                <w:lang w:val="fr-FR"/>
              </w:rPr>
              <w:t>Divorcé(e)</w:t>
            </w:r>
          </w:p>
        </w:tc>
        <w:tc>
          <w:tcPr>
            <w:tcW w:w="857" w:type="dxa"/>
            <w:shd w:val="clear" w:color="auto" w:fill="auto"/>
            <w:noWrap/>
            <w:vAlign w:val="bottom"/>
            <w:hideMark/>
          </w:tcPr>
          <w:p w14:paraId="70524812"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1 840</w:t>
            </w:r>
          </w:p>
        </w:tc>
        <w:tc>
          <w:tcPr>
            <w:tcW w:w="857" w:type="dxa"/>
            <w:shd w:val="clear" w:color="auto" w:fill="auto"/>
            <w:noWrap/>
            <w:vAlign w:val="bottom"/>
            <w:hideMark/>
          </w:tcPr>
          <w:p w14:paraId="1FA3C610"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3 269</w:t>
            </w:r>
          </w:p>
        </w:tc>
        <w:tc>
          <w:tcPr>
            <w:tcW w:w="856" w:type="dxa"/>
            <w:shd w:val="clear" w:color="auto" w:fill="auto"/>
            <w:noWrap/>
            <w:vAlign w:val="bottom"/>
            <w:hideMark/>
          </w:tcPr>
          <w:p w14:paraId="68F22076"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261</w:t>
            </w:r>
          </w:p>
        </w:tc>
        <w:tc>
          <w:tcPr>
            <w:tcW w:w="880" w:type="dxa"/>
            <w:shd w:val="clear" w:color="auto" w:fill="auto"/>
            <w:noWrap/>
            <w:vAlign w:val="bottom"/>
            <w:hideMark/>
          </w:tcPr>
          <w:p w14:paraId="2BD4481A"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261</w:t>
            </w:r>
          </w:p>
        </w:tc>
        <w:tc>
          <w:tcPr>
            <w:tcW w:w="856" w:type="dxa"/>
            <w:shd w:val="clear" w:color="auto" w:fill="auto"/>
            <w:noWrap/>
            <w:vAlign w:val="bottom"/>
            <w:hideMark/>
          </w:tcPr>
          <w:p w14:paraId="09DEE33E"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1 988</w:t>
            </w:r>
          </w:p>
        </w:tc>
        <w:tc>
          <w:tcPr>
            <w:tcW w:w="880" w:type="dxa"/>
            <w:shd w:val="clear" w:color="auto" w:fill="auto"/>
            <w:noWrap/>
            <w:vAlign w:val="bottom"/>
            <w:hideMark/>
          </w:tcPr>
          <w:p w14:paraId="46C0742D"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3 410</w:t>
            </w:r>
          </w:p>
        </w:tc>
      </w:tr>
      <w:tr w:rsidR="000C412B" w:rsidRPr="002C01D7" w14:paraId="3C208C51" w14:textId="77777777" w:rsidTr="000C412B">
        <w:tc>
          <w:tcPr>
            <w:tcW w:w="2184" w:type="dxa"/>
            <w:shd w:val="clear" w:color="auto" w:fill="auto"/>
            <w:noWrap/>
            <w:hideMark/>
          </w:tcPr>
          <w:p w14:paraId="074ADD15" w14:textId="77777777" w:rsidR="000C412B" w:rsidRPr="002C01D7" w:rsidRDefault="000C412B" w:rsidP="000C412B">
            <w:pPr>
              <w:suppressAutoHyphens w:val="0"/>
              <w:spacing w:before="40" w:after="40" w:line="220" w:lineRule="exact"/>
              <w:rPr>
                <w:sz w:val="18"/>
                <w:lang w:val="fr-FR"/>
              </w:rPr>
            </w:pPr>
            <w:r w:rsidRPr="002C01D7">
              <w:rPr>
                <w:sz w:val="18"/>
                <w:lang w:val="fr-FR"/>
              </w:rPr>
              <w:t>Légalement séparé(e)</w:t>
            </w:r>
          </w:p>
        </w:tc>
        <w:tc>
          <w:tcPr>
            <w:tcW w:w="857" w:type="dxa"/>
            <w:shd w:val="clear" w:color="auto" w:fill="auto"/>
            <w:noWrap/>
            <w:vAlign w:val="bottom"/>
            <w:hideMark/>
          </w:tcPr>
          <w:p w14:paraId="5E10125E"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1 369</w:t>
            </w:r>
          </w:p>
        </w:tc>
        <w:tc>
          <w:tcPr>
            <w:tcW w:w="857" w:type="dxa"/>
            <w:shd w:val="clear" w:color="auto" w:fill="auto"/>
            <w:noWrap/>
            <w:vAlign w:val="bottom"/>
            <w:hideMark/>
          </w:tcPr>
          <w:p w14:paraId="299D92A4"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2 293</w:t>
            </w:r>
          </w:p>
        </w:tc>
        <w:tc>
          <w:tcPr>
            <w:tcW w:w="856" w:type="dxa"/>
            <w:shd w:val="clear" w:color="auto" w:fill="auto"/>
            <w:noWrap/>
            <w:vAlign w:val="bottom"/>
            <w:hideMark/>
          </w:tcPr>
          <w:p w14:paraId="1D0F6609"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147</w:t>
            </w:r>
          </w:p>
        </w:tc>
        <w:tc>
          <w:tcPr>
            <w:tcW w:w="880" w:type="dxa"/>
            <w:shd w:val="clear" w:color="auto" w:fill="auto"/>
            <w:noWrap/>
            <w:vAlign w:val="bottom"/>
            <w:hideMark/>
          </w:tcPr>
          <w:p w14:paraId="72CA338B"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175</w:t>
            </w:r>
          </w:p>
        </w:tc>
        <w:tc>
          <w:tcPr>
            <w:tcW w:w="856" w:type="dxa"/>
            <w:shd w:val="clear" w:color="auto" w:fill="auto"/>
            <w:noWrap/>
            <w:vAlign w:val="bottom"/>
            <w:hideMark/>
          </w:tcPr>
          <w:p w14:paraId="52285840"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1 440</w:t>
            </w:r>
          </w:p>
        </w:tc>
        <w:tc>
          <w:tcPr>
            <w:tcW w:w="880" w:type="dxa"/>
            <w:shd w:val="clear" w:color="auto" w:fill="auto"/>
            <w:noWrap/>
            <w:vAlign w:val="bottom"/>
            <w:hideMark/>
          </w:tcPr>
          <w:p w14:paraId="70CE79B8"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2 384</w:t>
            </w:r>
          </w:p>
        </w:tc>
      </w:tr>
      <w:tr w:rsidR="000C412B" w:rsidRPr="002C01D7" w14:paraId="4C6C0856" w14:textId="77777777" w:rsidTr="000C412B">
        <w:tc>
          <w:tcPr>
            <w:tcW w:w="2184" w:type="dxa"/>
            <w:tcBorders>
              <w:bottom w:val="single" w:sz="12" w:space="0" w:color="auto"/>
            </w:tcBorders>
            <w:shd w:val="clear" w:color="auto" w:fill="auto"/>
            <w:noWrap/>
            <w:hideMark/>
          </w:tcPr>
          <w:p w14:paraId="47B3DEA9" w14:textId="77777777" w:rsidR="000C412B" w:rsidRPr="002C01D7" w:rsidRDefault="000C412B" w:rsidP="000C412B">
            <w:pPr>
              <w:suppressAutoHyphens w:val="0"/>
              <w:spacing w:before="40" w:after="40" w:line="220" w:lineRule="exact"/>
              <w:rPr>
                <w:sz w:val="18"/>
                <w:lang w:val="fr-FR"/>
              </w:rPr>
            </w:pPr>
            <w:r w:rsidRPr="002C01D7">
              <w:rPr>
                <w:sz w:val="18"/>
                <w:lang w:val="fr-FR"/>
              </w:rPr>
              <w:t>Séparé(e) (pas légalement)</w:t>
            </w:r>
          </w:p>
        </w:tc>
        <w:tc>
          <w:tcPr>
            <w:tcW w:w="857" w:type="dxa"/>
            <w:tcBorders>
              <w:bottom w:val="single" w:sz="12" w:space="0" w:color="auto"/>
            </w:tcBorders>
            <w:shd w:val="clear" w:color="auto" w:fill="auto"/>
            <w:noWrap/>
            <w:vAlign w:val="bottom"/>
            <w:hideMark/>
          </w:tcPr>
          <w:p w14:paraId="5A71CE10"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6 023</w:t>
            </w:r>
          </w:p>
        </w:tc>
        <w:tc>
          <w:tcPr>
            <w:tcW w:w="857" w:type="dxa"/>
            <w:tcBorders>
              <w:bottom w:val="single" w:sz="12" w:space="0" w:color="auto"/>
            </w:tcBorders>
            <w:shd w:val="clear" w:color="auto" w:fill="auto"/>
            <w:noWrap/>
            <w:vAlign w:val="bottom"/>
            <w:hideMark/>
          </w:tcPr>
          <w:p w14:paraId="5AFB1F64"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9 613</w:t>
            </w:r>
          </w:p>
        </w:tc>
        <w:tc>
          <w:tcPr>
            <w:tcW w:w="856" w:type="dxa"/>
            <w:tcBorders>
              <w:bottom w:val="single" w:sz="12" w:space="0" w:color="auto"/>
            </w:tcBorders>
            <w:shd w:val="clear" w:color="auto" w:fill="auto"/>
            <w:noWrap/>
            <w:vAlign w:val="bottom"/>
            <w:hideMark/>
          </w:tcPr>
          <w:p w14:paraId="6EF02886"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691</w:t>
            </w:r>
          </w:p>
        </w:tc>
        <w:tc>
          <w:tcPr>
            <w:tcW w:w="880" w:type="dxa"/>
            <w:tcBorders>
              <w:bottom w:val="single" w:sz="12" w:space="0" w:color="auto"/>
            </w:tcBorders>
            <w:shd w:val="clear" w:color="auto" w:fill="auto"/>
            <w:noWrap/>
            <w:vAlign w:val="bottom"/>
            <w:hideMark/>
          </w:tcPr>
          <w:p w14:paraId="0E4F9DC9"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725</w:t>
            </w:r>
          </w:p>
        </w:tc>
        <w:tc>
          <w:tcPr>
            <w:tcW w:w="856" w:type="dxa"/>
            <w:tcBorders>
              <w:bottom w:val="single" w:sz="12" w:space="0" w:color="auto"/>
            </w:tcBorders>
            <w:shd w:val="clear" w:color="auto" w:fill="auto"/>
            <w:noWrap/>
            <w:vAlign w:val="bottom"/>
            <w:hideMark/>
          </w:tcPr>
          <w:p w14:paraId="1F64DA4C"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6 364</w:t>
            </w:r>
          </w:p>
        </w:tc>
        <w:tc>
          <w:tcPr>
            <w:tcW w:w="880" w:type="dxa"/>
            <w:tcBorders>
              <w:bottom w:val="single" w:sz="12" w:space="0" w:color="auto"/>
            </w:tcBorders>
            <w:shd w:val="clear" w:color="auto" w:fill="auto"/>
            <w:noWrap/>
            <w:vAlign w:val="bottom"/>
            <w:hideMark/>
          </w:tcPr>
          <w:p w14:paraId="7B176AE0" w14:textId="77777777" w:rsidR="000C412B" w:rsidRPr="002C01D7" w:rsidRDefault="000C412B" w:rsidP="000C412B">
            <w:pPr>
              <w:suppressAutoHyphens w:val="0"/>
              <w:spacing w:before="40" w:after="40" w:line="220" w:lineRule="exact"/>
              <w:jc w:val="right"/>
              <w:rPr>
                <w:sz w:val="18"/>
                <w:lang w:val="fr-FR"/>
              </w:rPr>
            </w:pPr>
            <w:r w:rsidRPr="002C01D7">
              <w:rPr>
                <w:sz w:val="18"/>
                <w:lang w:val="fr-FR"/>
              </w:rPr>
              <w:t>9 991</w:t>
            </w:r>
          </w:p>
        </w:tc>
      </w:tr>
    </w:tbl>
    <w:p w14:paraId="6788B9E9" w14:textId="396308DE" w:rsidR="000E6FBD" w:rsidRPr="002C01D7" w:rsidRDefault="000E6FBD" w:rsidP="00A454F5">
      <w:pPr>
        <w:pStyle w:val="SingleTxtG"/>
        <w:spacing w:before="120" w:after="0"/>
        <w:ind w:firstLine="170"/>
        <w:rPr>
          <w:sz w:val="18"/>
          <w:szCs w:val="18"/>
          <w:lang w:val="fr-FR"/>
        </w:rPr>
      </w:pPr>
      <w:r w:rsidRPr="002C01D7">
        <w:rPr>
          <w:i/>
          <w:sz w:val="18"/>
          <w:szCs w:val="18"/>
          <w:lang w:val="fr-FR"/>
        </w:rPr>
        <w:t>Note</w:t>
      </w:r>
      <w:r w:rsidR="000D1CE7" w:rsidRPr="002C01D7">
        <w:rPr>
          <w:sz w:val="18"/>
          <w:szCs w:val="18"/>
          <w:lang w:val="fr-FR"/>
        </w:rPr>
        <w:t> :</w:t>
      </w:r>
      <w:r w:rsidRPr="002C01D7">
        <w:rPr>
          <w:sz w:val="18"/>
          <w:szCs w:val="18"/>
          <w:lang w:val="fr-FR"/>
        </w:rPr>
        <w:t xml:space="preserve"> </w:t>
      </w:r>
      <w:r w:rsidR="00F47108" w:rsidRPr="002C01D7">
        <w:rPr>
          <w:sz w:val="18"/>
          <w:szCs w:val="18"/>
          <w:lang w:val="fr-FR"/>
        </w:rPr>
        <w:t>L</w:t>
      </w:r>
      <w:r w:rsidRPr="002C01D7">
        <w:rPr>
          <w:sz w:val="18"/>
          <w:szCs w:val="18"/>
          <w:lang w:val="fr-FR"/>
        </w:rPr>
        <w:t>e nombre de personnes ayant des difficultés comprend à la fois celles qui ont « quelques difficultés » et celles qui ont « beaucoup de difficultés »</w:t>
      </w:r>
      <w:r w:rsidR="007C053D" w:rsidRPr="002C01D7">
        <w:rPr>
          <w:sz w:val="18"/>
          <w:szCs w:val="18"/>
          <w:lang w:val="fr-FR"/>
        </w:rPr>
        <w:t>.</w:t>
      </w:r>
      <w:r w:rsidRPr="002C01D7">
        <w:rPr>
          <w:sz w:val="18"/>
          <w:szCs w:val="18"/>
          <w:lang w:val="fr-FR"/>
        </w:rPr>
        <w:t xml:space="preserve"> La catégorie « difficultés publiées dans le recensement » correspond au « nombre de personnes ayant des difficultés » ajouté au « nombre de personnes présentant un handicap total »</w:t>
      </w:r>
      <w:r w:rsidR="007C053D" w:rsidRPr="002C01D7">
        <w:rPr>
          <w:sz w:val="18"/>
          <w:szCs w:val="18"/>
          <w:lang w:val="fr-FR"/>
        </w:rPr>
        <w:t>.</w:t>
      </w:r>
    </w:p>
    <w:p w14:paraId="0351045A" w14:textId="76EF5BBA" w:rsidR="000E6FBD" w:rsidRPr="002C01D7" w:rsidRDefault="000E6FBD" w:rsidP="00A454F5">
      <w:pPr>
        <w:pStyle w:val="SingleTxtG"/>
        <w:spacing w:after="240"/>
        <w:ind w:firstLine="170"/>
        <w:rPr>
          <w:sz w:val="18"/>
          <w:szCs w:val="18"/>
          <w:lang w:val="fr-FR"/>
        </w:rPr>
      </w:pPr>
      <w:r w:rsidRPr="002C01D7">
        <w:rPr>
          <w:i/>
          <w:sz w:val="18"/>
          <w:szCs w:val="18"/>
          <w:lang w:val="fr-FR"/>
        </w:rPr>
        <w:t>Source</w:t>
      </w:r>
      <w:r w:rsidR="000D1CE7" w:rsidRPr="002C01D7">
        <w:rPr>
          <w:sz w:val="18"/>
          <w:szCs w:val="18"/>
          <w:lang w:val="fr-FR"/>
        </w:rPr>
        <w:t> :</w:t>
      </w:r>
      <w:r w:rsidRPr="002C01D7">
        <w:rPr>
          <w:sz w:val="18"/>
          <w:szCs w:val="18"/>
          <w:lang w:val="fr-FR"/>
        </w:rPr>
        <w:t xml:space="preserve"> </w:t>
      </w:r>
      <w:r w:rsidR="00F47108" w:rsidRPr="002C01D7">
        <w:rPr>
          <w:sz w:val="18"/>
          <w:szCs w:val="18"/>
          <w:lang w:val="fr-FR"/>
        </w:rPr>
        <w:t>R</w:t>
      </w:r>
      <w:r w:rsidRPr="002C01D7">
        <w:rPr>
          <w:sz w:val="18"/>
          <w:szCs w:val="18"/>
          <w:lang w:val="fr-FR"/>
        </w:rPr>
        <w:t>ecensement de la population et de l</w:t>
      </w:r>
      <w:r w:rsidR="000D1CE7" w:rsidRPr="002C01D7">
        <w:rPr>
          <w:sz w:val="18"/>
          <w:szCs w:val="18"/>
          <w:lang w:val="fr-FR"/>
        </w:rPr>
        <w:t>’</w:t>
      </w:r>
      <w:r w:rsidRPr="002C01D7">
        <w:rPr>
          <w:sz w:val="18"/>
          <w:szCs w:val="18"/>
          <w:lang w:val="fr-FR"/>
        </w:rPr>
        <w:t>habitat 2012</w:t>
      </w:r>
      <w:r w:rsidR="007C053D" w:rsidRPr="002C01D7">
        <w:rPr>
          <w:sz w:val="18"/>
          <w:szCs w:val="18"/>
          <w:lang w:val="fr-FR"/>
        </w:rPr>
        <w:t>.</w:t>
      </w:r>
    </w:p>
    <w:p w14:paraId="5620A8F7" w14:textId="3C02FB21" w:rsidR="000E6FBD" w:rsidRPr="002C01D7" w:rsidRDefault="000E6FBD" w:rsidP="00A454F5">
      <w:pPr>
        <w:pStyle w:val="SingleTxtG"/>
        <w:rPr>
          <w:lang w:val="fr-FR"/>
        </w:rPr>
      </w:pPr>
      <w:r w:rsidRPr="002C01D7">
        <w:rPr>
          <w:lang w:val="fr-FR"/>
        </w:rPr>
        <w:t>111</w:t>
      </w:r>
      <w:r w:rsidR="007C053D" w:rsidRPr="002C01D7">
        <w:rPr>
          <w:lang w:val="fr-FR"/>
        </w:rPr>
        <w:t>.</w:t>
      </w:r>
      <w:r w:rsidRPr="002C01D7">
        <w:rPr>
          <w:lang w:val="fr-FR"/>
        </w:rPr>
        <w:tab/>
        <w:t xml:space="preserve">À </w:t>
      </w:r>
      <w:r w:rsidR="006F78CE" w:rsidRPr="002C01D7">
        <w:rPr>
          <w:lang w:val="fr-FR"/>
        </w:rPr>
        <w:t>Sri Lanka</w:t>
      </w:r>
      <w:r w:rsidRPr="002C01D7">
        <w:rPr>
          <w:lang w:val="fr-FR"/>
        </w:rPr>
        <w:t>, il n</w:t>
      </w:r>
      <w:r w:rsidR="000D1CE7" w:rsidRPr="002C01D7">
        <w:rPr>
          <w:lang w:val="fr-FR"/>
        </w:rPr>
        <w:t>’</w:t>
      </w:r>
      <w:r w:rsidRPr="002C01D7">
        <w:rPr>
          <w:lang w:val="fr-FR"/>
        </w:rPr>
        <w:t>existe pas de lois, de règlements</w:t>
      </w:r>
      <w:r w:rsidR="00DE5803">
        <w:rPr>
          <w:lang w:val="fr-FR"/>
        </w:rPr>
        <w:t>,</w:t>
      </w:r>
      <w:r w:rsidRPr="002C01D7">
        <w:rPr>
          <w:lang w:val="fr-FR"/>
        </w:rPr>
        <w:t xml:space="preserve"> ni de pratiques régissant la séparation d</w:t>
      </w:r>
      <w:r w:rsidR="000D1CE7" w:rsidRPr="002C01D7">
        <w:rPr>
          <w:lang w:val="fr-FR"/>
        </w:rPr>
        <w:t>’</w:t>
      </w:r>
      <w:r w:rsidRPr="002C01D7">
        <w:rPr>
          <w:lang w:val="fr-FR"/>
        </w:rPr>
        <w:t>un enfant de ses parents sur la base de son handicap ou de celui de ses parents</w:t>
      </w:r>
      <w:r w:rsidR="007C053D" w:rsidRPr="002C01D7">
        <w:rPr>
          <w:lang w:val="fr-FR"/>
        </w:rPr>
        <w:t>.</w:t>
      </w:r>
      <w:r w:rsidRPr="002C01D7">
        <w:rPr>
          <w:lang w:val="fr-FR"/>
        </w:rPr>
        <w:t xml:space="preserve"> Les agents des services sociaux travaillent avec des familles à faible</w:t>
      </w:r>
      <w:r w:rsidR="00AD3815" w:rsidRPr="002C01D7">
        <w:rPr>
          <w:lang w:val="fr-FR"/>
        </w:rPr>
        <w:t>s</w:t>
      </w:r>
      <w:r w:rsidRPr="002C01D7">
        <w:rPr>
          <w:lang w:val="fr-FR"/>
        </w:rPr>
        <w:t xml:space="preserve"> revenu</w:t>
      </w:r>
      <w:r w:rsidR="00AD3815" w:rsidRPr="002C01D7">
        <w:rPr>
          <w:lang w:val="fr-FR"/>
        </w:rPr>
        <w:t>s</w:t>
      </w:r>
      <w:r w:rsidRPr="002C01D7">
        <w:rPr>
          <w:lang w:val="fr-FR"/>
        </w:rPr>
        <w:t xml:space="preserve"> au niveau local pour veiller à ce qu</w:t>
      </w:r>
      <w:r w:rsidR="000D1CE7" w:rsidRPr="002C01D7">
        <w:rPr>
          <w:lang w:val="fr-FR"/>
        </w:rPr>
        <w:t>’</w:t>
      </w:r>
      <w:r w:rsidRPr="002C01D7">
        <w:rPr>
          <w:lang w:val="fr-FR"/>
        </w:rPr>
        <w:t>elles bénéficient d</w:t>
      </w:r>
      <w:r w:rsidR="000D1CE7" w:rsidRPr="002C01D7">
        <w:rPr>
          <w:lang w:val="fr-FR"/>
        </w:rPr>
        <w:t>’</w:t>
      </w:r>
      <w:r w:rsidRPr="002C01D7">
        <w:rPr>
          <w:lang w:val="fr-FR"/>
        </w:rPr>
        <w:t>un soutien adéquat leur permettant de s</w:t>
      </w:r>
      <w:r w:rsidR="000D1CE7" w:rsidRPr="002C01D7">
        <w:rPr>
          <w:lang w:val="fr-FR"/>
        </w:rPr>
        <w:t>’</w:t>
      </w:r>
      <w:r w:rsidRPr="002C01D7">
        <w:rPr>
          <w:lang w:val="fr-FR"/>
        </w:rPr>
        <w:t>occuper d</w:t>
      </w:r>
      <w:r w:rsidR="000D1CE7" w:rsidRPr="002C01D7">
        <w:rPr>
          <w:lang w:val="fr-FR"/>
        </w:rPr>
        <w:t>’</w:t>
      </w:r>
      <w:r w:rsidRPr="002C01D7">
        <w:rPr>
          <w:lang w:val="fr-FR"/>
        </w:rPr>
        <w:t>un enfant ayant des besoins particuliers</w:t>
      </w:r>
      <w:r w:rsidR="007C053D" w:rsidRPr="002C01D7">
        <w:rPr>
          <w:lang w:val="fr-FR"/>
        </w:rPr>
        <w:t>.</w:t>
      </w:r>
      <w:r w:rsidRPr="002C01D7">
        <w:rPr>
          <w:lang w:val="fr-FR"/>
        </w:rPr>
        <w:t xml:space="preserve"> Ce travail comprend des visites régulières à la famille, l</w:t>
      </w:r>
      <w:r w:rsidR="000D1CE7" w:rsidRPr="002C01D7">
        <w:rPr>
          <w:lang w:val="fr-FR"/>
        </w:rPr>
        <w:t>’</w:t>
      </w:r>
      <w:r w:rsidRPr="002C01D7">
        <w:rPr>
          <w:lang w:val="fr-FR"/>
        </w:rPr>
        <w:t>enregistrement et l</w:t>
      </w:r>
      <w:r w:rsidR="000D1CE7" w:rsidRPr="002C01D7">
        <w:rPr>
          <w:lang w:val="fr-FR"/>
        </w:rPr>
        <w:t>’</w:t>
      </w:r>
      <w:r w:rsidRPr="002C01D7">
        <w:rPr>
          <w:lang w:val="fr-FR"/>
        </w:rPr>
        <w:t>octroi d</w:t>
      </w:r>
      <w:r w:rsidR="000D1CE7" w:rsidRPr="002C01D7">
        <w:rPr>
          <w:lang w:val="fr-FR"/>
        </w:rPr>
        <w:t>’</w:t>
      </w:r>
      <w:r w:rsidRPr="002C01D7">
        <w:rPr>
          <w:lang w:val="fr-FR"/>
        </w:rPr>
        <w:t>une allocation dans le cadre de programmes gouvernementaux, ainsi que l</w:t>
      </w:r>
      <w:r w:rsidR="000D1CE7" w:rsidRPr="002C01D7">
        <w:rPr>
          <w:lang w:val="fr-FR"/>
        </w:rPr>
        <w:t>’</w:t>
      </w:r>
      <w:r w:rsidRPr="002C01D7">
        <w:rPr>
          <w:lang w:val="fr-FR"/>
        </w:rPr>
        <w:t>appui de leurs demandes pour inscrire leurs enfants dans l</w:t>
      </w:r>
      <w:r w:rsidR="000D1CE7" w:rsidRPr="002C01D7">
        <w:rPr>
          <w:lang w:val="fr-FR"/>
        </w:rPr>
        <w:t>’</w:t>
      </w:r>
      <w:r w:rsidRPr="002C01D7">
        <w:rPr>
          <w:lang w:val="fr-FR"/>
        </w:rPr>
        <w:t>établissement scolaire de leur choix</w:t>
      </w:r>
      <w:r w:rsidR="007C053D" w:rsidRPr="002C01D7">
        <w:rPr>
          <w:lang w:val="fr-FR"/>
        </w:rPr>
        <w:t>.</w:t>
      </w:r>
    </w:p>
    <w:p w14:paraId="79187F6C" w14:textId="699D697A" w:rsidR="000E6FBD" w:rsidRPr="002C01D7" w:rsidRDefault="000E6FBD" w:rsidP="00A454F5">
      <w:pPr>
        <w:pStyle w:val="H1G"/>
        <w:rPr>
          <w:lang w:val="fr-FR"/>
        </w:rPr>
      </w:pPr>
      <w:r w:rsidRPr="002C01D7">
        <w:rPr>
          <w:lang w:val="fr-FR"/>
        </w:rPr>
        <w:tab/>
      </w:r>
      <w:r w:rsidRPr="002C01D7">
        <w:rPr>
          <w:lang w:val="fr-FR"/>
        </w:rPr>
        <w:tab/>
        <w:t>Article 24</w:t>
      </w:r>
      <w:r w:rsidR="00A454F5" w:rsidRPr="002C01D7">
        <w:rPr>
          <w:lang w:val="fr-FR"/>
        </w:rPr>
        <w:br/>
      </w:r>
      <w:r w:rsidRPr="002C01D7">
        <w:rPr>
          <w:lang w:val="fr-FR"/>
        </w:rPr>
        <w:t>Éducation</w:t>
      </w:r>
    </w:p>
    <w:p w14:paraId="3BDD55BC" w14:textId="499D97BE" w:rsidR="000E6FBD" w:rsidRPr="002C01D7" w:rsidRDefault="000E6FBD" w:rsidP="00A454F5">
      <w:pPr>
        <w:pStyle w:val="SingleTxtG"/>
        <w:rPr>
          <w:lang w:val="fr-FR"/>
        </w:rPr>
      </w:pPr>
      <w:r w:rsidRPr="002C01D7">
        <w:rPr>
          <w:lang w:val="fr-FR"/>
        </w:rPr>
        <w:t>112</w:t>
      </w:r>
      <w:r w:rsidR="007C053D" w:rsidRPr="002C01D7">
        <w:rPr>
          <w:lang w:val="fr-FR"/>
        </w:rPr>
        <w:t>.</w:t>
      </w:r>
      <w:r w:rsidRPr="002C01D7">
        <w:rPr>
          <w:lang w:val="fr-FR"/>
        </w:rPr>
        <w:tab/>
        <w:t>Le Gouvernement sri-lankais est conscient que l</w:t>
      </w:r>
      <w:r w:rsidR="000D1CE7" w:rsidRPr="002C01D7">
        <w:rPr>
          <w:lang w:val="fr-FR"/>
        </w:rPr>
        <w:t>’</w:t>
      </w:r>
      <w:r w:rsidRPr="002C01D7">
        <w:rPr>
          <w:lang w:val="fr-FR"/>
        </w:rPr>
        <w:t>accès à l</w:t>
      </w:r>
      <w:r w:rsidR="000D1CE7" w:rsidRPr="002C01D7">
        <w:rPr>
          <w:lang w:val="fr-FR"/>
        </w:rPr>
        <w:t>’</w:t>
      </w:r>
      <w:r w:rsidRPr="002C01D7">
        <w:rPr>
          <w:lang w:val="fr-FR"/>
        </w:rPr>
        <w:t>enseignement supérieur est un défi, en particulier pour les personnes lourdement handicapées</w:t>
      </w:r>
      <w:r w:rsidR="007C053D" w:rsidRPr="002C01D7">
        <w:rPr>
          <w:lang w:val="fr-FR"/>
        </w:rPr>
        <w:t>.</w:t>
      </w:r>
    </w:p>
    <w:p w14:paraId="622409DF" w14:textId="4F637CFC" w:rsidR="000E6FBD" w:rsidRPr="002C01D7" w:rsidRDefault="000E6FBD" w:rsidP="00CF224F">
      <w:pPr>
        <w:pStyle w:val="Heading1"/>
        <w:spacing w:after="120"/>
        <w:rPr>
          <w:b/>
          <w:bCs/>
          <w:lang w:val="fr-FR"/>
        </w:rPr>
      </w:pPr>
      <w:r w:rsidRPr="002C01D7">
        <w:rPr>
          <w:lang w:val="fr-FR"/>
        </w:rPr>
        <w:t>Tableau 5</w:t>
      </w:r>
      <w:r w:rsidR="00A454F5" w:rsidRPr="002C01D7">
        <w:rPr>
          <w:lang w:val="fr-FR"/>
        </w:rPr>
        <w:br/>
      </w:r>
      <w:r w:rsidRPr="002C01D7">
        <w:rPr>
          <w:b/>
          <w:bCs/>
          <w:lang w:val="fr-FR"/>
        </w:rPr>
        <w:t>Répartition des enfants non scolarisés, par tranche d</w:t>
      </w:r>
      <w:r w:rsidR="000D1CE7" w:rsidRPr="002C01D7">
        <w:rPr>
          <w:b/>
          <w:bCs/>
          <w:lang w:val="fr-FR"/>
        </w:rPr>
        <w:t>’</w:t>
      </w:r>
      <w:r w:rsidRPr="002C01D7">
        <w:rPr>
          <w:b/>
          <w:bCs/>
          <w:lang w:val="fr-FR"/>
        </w:rPr>
        <w:t>âge (2016)</w:t>
      </w:r>
    </w:p>
    <w:tbl>
      <w:tblPr>
        <w:tblW w:w="7370" w:type="dxa"/>
        <w:tblInd w:w="1134" w:type="dxa"/>
        <w:tblLayout w:type="fixed"/>
        <w:tblCellMar>
          <w:left w:w="0" w:type="dxa"/>
          <w:right w:w="0" w:type="dxa"/>
        </w:tblCellMar>
        <w:tblLook w:val="04A0" w:firstRow="1" w:lastRow="0" w:firstColumn="1" w:lastColumn="0" w:noHBand="0" w:noVBand="1"/>
      </w:tblPr>
      <w:tblGrid>
        <w:gridCol w:w="5487"/>
        <w:gridCol w:w="1883"/>
      </w:tblGrid>
      <w:tr w:rsidR="00CF224F" w:rsidRPr="002C01D7" w14:paraId="421FDDF2" w14:textId="77777777" w:rsidTr="00085D92">
        <w:trPr>
          <w:tblHeader/>
        </w:trPr>
        <w:tc>
          <w:tcPr>
            <w:tcW w:w="5487" w:type="dxa"/>
            <w:tcBorders>
              <w:top w:val="single" w:sz="4" w:space="0" w:color="auto"/>
              <w:bottom w:val="single" w:sz="12" w:space="0" w:color="auto"/>
            </w:tcBorders>
            <w:shd w:val="clear" w:color="auto" w:fill="auto"/>
            <w:vAlign w:val="bottom"/>
          </w:tcPr>
          <w:p w14:paraId="1B9B8A9A" w14:textId="77777777" w:rsidR="000E6FBD" w:rsidRPr="002C01D7" w:rsidRDefault="000E6FBD" w:rsidP="003752C8">
            <w:pPr>
              <w:suppressAutoHyphens w:val="0"/>
              <w:spacing w:before="80" w:after="80" w:line="200" w:lineRule="exact"/>
              <w:rPr>
                <w:i/>
                <w:sz w:val="16"/>
                <w:lang w:val="fr-FR"/>
              </w:rPr>
            </w:pPr>
            <w:r w:rsidRPr="002C01D7">
              <w:rPr>
                <w:i/>
                <w:sz w:val="16"/>
                <w:lang w:val="fr-FR"/>
              </w:rPr>
              <w:t>Principale raison de leur non-scolarisation</w:t>
            </w:r>
          </w:p>
        </w:tc>
        <w:tc>
          <w:tcPr>
            <w:tcW w:w="1883" w:type="dxa"/>
            <w:tcBorders>
              <w:top w:val="single" w:sz="4" w:space="0" w:color="auto"/>
              <w:bottom w:val="single" w:sz="12" w:space="0" w:color="auto"/>
            </w:tcBorders>
            <w:shd w:val="clear" w:color="auto" w:fill="auto"/>
            <w:vAlign w:val="bottom"/>
          </w:tcPr>
          <w:p w14:paraId="39210093" w14:textId="77777777" w:rsidR="000E6FBD" w:rsidRPr="002C01D7" w:rsidRDefault="000E6FBD" w:rsidP="003752C8">
            <w:pPr>
              <w:suppressAutoHyphens w:val="0"/>
              <w:spacing w:before="80" w:after="80" w:line="200" w:lineRule="exact"/>
              <w:jc w:val="right"/>
              <w:rPr>
                <w:i/>
                <w:sz w:val="16"/>
                <w:lang w:val="fr-FR"/>
              </w:rPr>
            </w:pPr>
          </w:p>
        </w:tc>
      </w:tr>
      <w:tr w:rsidR="00CF224F" w:rsidRPr="002C01D7" w14:paraId="05C148E5" w14:textId="77777777" w:rsidTr="00085D92">
        <w:tc>
          <w:tcPr>
            <w:tcW w:w="5487" w:type="dxa"/>
            <w:shd w:val="clear" w:color="auto" w:fill="auto"/>
          </w:tcPr>
          <w:p w14:paraId="5B925EE2" w14:textId="3B4F24EE" w:rsidR="000E6FBD" w:rsidRPr="002C01D7" w:rsidRDefault="000E6FBD" w:rsidP="003752C8">
            <w:pPr>
              <w:suppressAutoHyphens w:val="0"/>
              <w:spacing w:before="40" w:after="40" w:line="220" w:lineRule="exact"/>
              <w:rPr>
                <w:sz w:val="18"/>
                <w:lang w:val="fr-FR"/>
              </w:rPr>
            </w:pPr>
            <w:r w:rsidRPr="002C01D7">
              <w:rPr>
                <w:sz w:val="18"/>
                <w:lang w:val="fr-FR"/>
              </w:rPr>
              <w:t>Pas d</w:t>
            </w:r>
            <w:r w:rsidR="000D1CE7" w:rsidRPr="002C01D7">
              <w:rPr>
                <w:sz w:val="18"/>
                <w:lang w:val="fr-FR"/>
              </w:rPr>
              <w:t>’</w:t>
            </w:r>
            <w:r w:rsidRPr="002C01D7">
              <w:rPr>
                <w:sz w:val="18"/>
                <w:lang w:val="fr-FR"/>
              </w:rPr>
              <w:t>intérêt pour l</w:t>
            </w:r>
            <w:r w:rsidR="000D1CE7" w:rsidRPr="002C01D7">
              <w:rPr>
                <w:sz w:val="18"/>
                <w:lang w:val="fr-FR"/>
              </w:rPr>
              <w:t>’</w:t>
            </w:r>
            <w:r w:rsidRPr="002C01D7">
              <w:rPr>
                <w:sz w:val="18"/>
                <w:lang w:val="fr-FR"/>
              </w:rPr>
              <w:t>éducation/éducation non valorisée</w:t>
            </w:r>
          </w:p>
        </w:tc>
        <w:tc>
          <w:tcPr>
            <w:tcW w:w="1883" w:type="dxa"/>
            <w:shd w:val="clear" w:color="auto" w:fill="auto"/>
            <w:vAlign w:val="bottom"/>
          </w:tcPr>
          <w:p w14:paraId="194EF95E" w14:textId="77777777" w:rsidR="000E6FBD" w:rsidRPr="002C01D7" w:rsidRDefault="000E6FBD" w:rsidP="003752C8">
            <w:pPr>
              <w:suppressAutoHyphens w:val="0"/>
              <w:spacing w:before="40" w:after="40" w:line="220" w:lineRule="exact"/>
              <w:jc w:val="right"/>
              <w:rPr>
                <w:sz w:val="18"/>
                <w:lang w:val="fr-FR"/>
              </w:rPr>
            </w:pPr>
            <w:r w:rsidRPr="002C01D7">
              <w:rPr>
                <w:sz w:val="18"/>
                <w:lang w:val="fr-FR"/>
              </w:rPr>
              <w:t>77 730</w:t>
            </w:r>
          </w:p>
        </w:tc>
      </w:tr>
      <w:tr w:rsidR="00CF224F" w:rsidRPr="002C01D7" w14:paraId="4D976081" w14:textId="77777777" w:rsidTr="00085D92">
        <w:tc>
          <w:tcPr>
            <w:tcW w:w="5487" w:type="dxa"/>
            <w:shd w:val="clear" w:color="auto" w:fill="auto"/>
          </w:tcPr>
          <w:p w14:paraId="63162014" w14:textId="77777777" w:rsidR="000E6FBD" w:rsidRPr="002C01D7" w:rsidRDefault="000E6FBD" w:rsidP="003752C8">
            <w:pPr>
              <w:suppressAutoHyphens w:val="0"/>
              <w:spacing w:before="40" w:after="40" w:line="220" w:lineRule="exact"/>
              <w:rPr>
                <w:sz w:val="18"/>
                <w:lang w:val="fr-FR"/>
              </w:rPr>
            </w:pPr>
            <w:r w:rsidRPr="002C01D7">
              <w:rPr>
                <w:sz w:val="18"/>
                <w:lang w:val="fr-FR"/>
              </w:rPr>
              <w:t>Difficultés financières</w:t>
            </w:r>
          </w:p>
        </w:tc>
        <w:tc>
          <w:tcPr>
            <w:tcW w:w="1883" w:type="dxa"/>
            <w:shd w:val="clear" w:color="auto" w:fill="auto"/>
            <w:vAlign w:val="bottom"/>
          </w:tcPr>
          <w:p w14:paraId="62D98385" w14:textId="77777777" w:rsidR="000E6FBD" w:rsidRPr="002C01D7" w:rsidRDefault="000E6FBD" w:rsidP="003752C8">
            <w:pPr>
              <w:suppressAutoHyphens w:val="0"/>
              <w:spacing w:before="40" w:after="40" w:line="220" w:lineRule="exact"/>
              <w:jc w:val="right"/>
              <w:rPr>
                <w:sz w:val="18"/>
                <w:lang w:val="fr-FR"/>
              </w:rPr>
            </w:pPr>
            <w:r w:rsidRPr="002C01D7">
              <w:rPr>
                <w:sz w:val="18"/>
                <w:lang w:val="fr-FR"/>
              </w:rPr>
              <w:t>14 922</w:t>
            </w:r>
          </w:p>
        </w:tc>
      </w:tr>
      <w:tr w:rsidR="00CF224F" w:rsidRPr="002C01D7" w14:paraId="25CEFB08" w14:textId="77777777" w:rsidTr="00085D92">
        <w:tc>
          <w:tcPr>
            <w:tcW w:w="5487" w:type="dxa"/>
            <w:shd w:val="clear" w:color="auto" w:fill="auto"/>
          </w:tcPr>
          <w:p w14:paraId="435E10E0" w14:textId="77777777" w:rsidR="000E6FBD" w:rsidRPr="002C01D7" w:rsidRDefault="000E6FBD" w:rsidP="003752C8">
            <w:pPr>
              <w:suppressAutoHyphens w:val="0"/>
              <w:spacing w:before="40" w:after="40" w:line="220" w:lineRule="exact"/>
              <w:rPr>
                <w:sz w:val="18"/>
                <w:lang w:val="fr-FR"/>
              </w:rPr>
            </w:pPr>
            <w:r w:rsidRPr="002C01D7">
              <w:rPr>
                <w:sz w:val="18"/>
                <w:lang w:val="fr-FR"/>
              </w:rPr>
              <w:t>Handicap</w:t>
            </w:r>
          </w:p>
        </w:tc>
        <w:tc>
          <w:tcPr>
            <w:tcW w:w="1883" w:type="dxa"/>
            <w:shd w:val="clear" w:color="auto" w:fill="auto"/>
            <w:vAlign w:val="bottom"/>
          </w:tcPr>
          <w:p w14:paraId="0ABA3D51" w14:textId="77777777" w:rsidR="000E6FBD" w:rsidRPr="002C01D7" w:rsidRDefault="000E6FBD" w:rsidP="003752C8">
            <w:pPr>
              <w:suppressAutoHyphens w:val="0"/>
              <w:spacing w:before="40" w:after="40" w:line="220" w:lineRule="exact"/>
              <w:jc w:val="right"/>
              <w:rPr>
                <w:sz w:val="18"/>
                <w:lang w:val="fr-FR"/>
              </w:rPr>
            </w:pPr>
            <w:r w:rsidRPr="002C01D7">
              <w:rPr>
                <w:sz w:val="18"/>
                <w:lang w:val="fr-FR"/>
              </w:rPr>
              <w:t>19 213</w:t>
            </w:r>
          </w:p>
        </w:tc>
      </w:tr>
      <w:tr w:rsidR="00CF224F" w:rsidRPr="002C01D7" w14:paraId="342955EF" w14:textId="77777777" w:rsidTr="00085D92">
        <w:tc>
          <w:tcPr>
            <w:tcW w:w="5487" w:type="dxa"/>
            <w:shd w:val="clear" w:color="auto" w:fill="auto"/>
          </w:tcPr>
          <w:p w14:paraId="10813B00" w14:textId="77777777" w:rsidR="000E6FBD" w:rsidRPr="002C01D7" w:rsidRDefault="000E6FBD" w:rsidP="003752C8">
            <w:pPr>
              <w:suppressAutoHyphens w:val="0"/>
              <w:spacing w:before="40" w:after="40" w:line="220" w:lineRule="exact"/>
              <w:rPr>
                <w:sz w:val="18"/>
                <w:lang w:val="fr-FR"/>
              </w:rPr>
            </w:pPr>
            <w:r w:rsidRPr="002C01D7">
              <w:rPr>
                <w:sz w:val="18"/>
                <w:lang w:val="fr-FR"/>
              </w:rPr>
              <w:t>Maladie chronique</w:t>
            </w:r>
          </w:p>
        </w:tc>
        <w:tc>
          <w:tcPr>
            <w:tcW w:w="1883" w:type="dxa"/>
            <w:shd w:val="clear" w:color="auto" w:fill="auto"/>
            <w:vAlign w:val="bottom"/>
          </w:tcPr>
          <w:p w14:paraId="48C1215A" w14:textId="77777777" w:rsidR="000E6FBD" w:rsidRPr="002C01D7" w:rsidRDefault="000E6FBD" w:rsidP="003752C8">
            <w:pPr>
              <w:suppressAutoHyphens w:val="0"/>
              <w:spacing w:before="40" w:after="40" w:line="220" w:lineRule="exact"/>
              <w:jc w:val="right"/>
              <w:rPr>
                <w:sz w:val="18"/>
                <w:lang w:val="fr-FR"/>
              </w:rPr>
            </w:pPr>
            <w:r w:rsidRPr="002C01D7">
              <w:rPr>
                <w:sz w:val="18"/>
                <w:lang w:val="fr-FR"/>
              </w:rPr>
              <w:t>4 709</w:t>
            </w:r>
          </w:p>
        </w:tc>
      </w:tr>
      <w:tr w:rsidR="00CF224F" w:rsidRPr="002C01D7" w14:paraId="53B3EBC3" w14:textId="77777777" w:rsidTr="00085D92">
        <w:tc>
          <w:tcPr>
            <w:tcW w:w="5487" w:type="dxa"/>
            <w:shd w:val="clear" w:color="auto" w:fill="auto"/>
          </w:tcPr>
          <w:p w14:paraId="30D27C4E" w14:textId="0A3B5FB5" w:rsidR="000E6FBD" w:rsidRPr="002C01D7" w:rsidRDefault="000E6FBD" w:rsidP="003752C8">
            <w:pPr>
              <w:suppressAutoHyphens w:val="0"/>
              <w:spacing w:before="40" w:after="40" w:line="220" w:lineRule="exact"/>
              <w:rPr>
                <w:sz w:val="18"/>
                <w:lang w:val="fr-FR"/>
              </w:rPr>
            </w:pPr>
            <w:r w:rsidRPr="002C01D7">
              <w:rPr>
                <w:sz w:val="18"/>
                <w:lang w:val="fr-FR"/>
              </w:rPr>
              <w:t>Insécurité à l</w:t>
            </w:r>
            <w:r w:rsidR="000D1CE7" w:rsidRPr="002C01D7">
              <w:rPr>
                <w:sz w:val="18"/>
                <w:lang w:val="fr-FR"/>
              </w:rPr>
              <w:t>’</w:t>
            </w:r>
            <w:r w:rsidRPr="002C01D7">
              <w:rPr>
                <w:sz w:val="18"/>
                <w:lang w:val="fr-FR"/>
              </w:rPr>
              <w:t>école et dans son environnement</w:t>
            </w:r>
          </w:p>
        </w:tc>
        <w:tc>
          <w:tcPr>
            <w:tcW w:w="1883" w:type="dxa"/>
            <w:shd w:val="clear" w:color="auto" w:fill="auto"/>
            <w:vAlign w:val="bottom"/>
          </w:tcPr>
          <w:p w14:paraId="15F784F2" w14:textId="77777777" w:rsidR="000E6FBD" w:rsidRPr="002C01D7" w:rsidRDefault="000E6FBD" w:rsidP="003752C8">
            <w:pPr>
              <w:suppressAutoHyphens w:val="0"/>
              <w:spacing w:before="40" w:after="40" w:line="220" w:lineRule="exact"/>
              <w:jc w:val="right"/>
              <w:rPr>
                <w:sz w:val="18"/>
                <w:lang w:val="fr-FR"/>
              </w:rPr>
            </w:pPr>
            <w:r w:rsidRPr="002C01D7">
              <w:rPr>
                <w:sz w:val="18"/>
                <w:lang w:val="fr-FR"/>
              </w:rPr>
              <w:t>3 853</w:t>
            </w:r>
          </w:p>
        </w:tc>
      </w:tr>
      <w:tr w:rsidR="00CF224F" w:rsidRPr="002C01D7" w14:paraId="4C808591" w14:textId="77777777" w:rsidTr="00085D92">
        <w:tc>
          <w:tcPr>
            <w:tcW w:w="5487" w:type="dxa"/>
            <w:tcBorders>
              <w:bottom w:val="single" w:sz="4" w:space="0" w:color="auto"/>
            </w:tcBorders>
            <w:shd w:val="clear" w:color="auto" w:fill="auto"/>
          </w:tcPr>
          <w:p w14:paraId="38688C5B" w14:textId="77777777" w:rsidR="000E6FBD" w:rsidRPr="002C01D7" w:rsidRDefault="000E6FBD" w:rsidP="003752C8">
            <w:pPr>
              <w:suppressAutoHyphens w:val="0"/>
              <w:spacing w:before="40" w:after="40" w:line="220" w:lineRule="exact"/>
              <w:rPr>
                <w:sz w:val="18"/>
                <w:lang w:val="fr-FR"/>
              </w:rPr>
            </w:pPr>
            <w:r w:rsidRPr="002C01D7">
              <w:rPr>
                <w:sz w:val="18"/>
                <w:lang w:val="fr-FR"/>
              </w:rPr>
              <w:t>Autres</w:t>
            </w:r>
          </w:p>
        </w:tc>
        <w:tc>
          <w:tcPr>
            <w:tcW w:w="1883" w:type="dxa"/>
            <w:tcBorders>
              <w:bottom w:val="single" w:sz="4" w:space="0" w:color="auto"/>
            </w:tcBorders>
            <w:shd w:val="clear" w:color="auto" w:fill="auto"/>
            <w:vAlign w:val="bottom"/>
          </w:tcPr>
          <w:p w14:paraId="1DDD43D8" w14:textId="77777777" w:rsidR="000E6FBD" w:rsidRPr="002C01D7" w:rsidRDefault="000E6FBD" w:rsidP="003752C8">
            <w:pPr>
              <w:suppressAutoHyphens w:val="0"/>
              <w:spacing w:before="40" w:after="40" w:line="220" w:lineRule="exact"/>
              <w:jc w:val="right"/>
              <w:rPr>
                <w:sz w:val="18"/>
                <w:lang w:val="fr-FR"/>
              </w:rPr>
            </w:pPr>
            <w:r w:rsidRPr="002C01D7">
              <w:rPr>
                <w:sz w:val="18"/>
                <w:lang w:val="fr-FR"/>
              </w:rPr>
              <w:t>32 821</w:t>
            </w:r>
          </w:p>
        </w:tc>
      </w:tr>
      <w:tr w:rsidR="00CF224F" w:rsidRPr="002C01D7" w14:paraId="6A0205DB" w14:textId="77777777" w:rsidTr="00085D92">
        <w:tc>
          <w:tcPr>
            <w:tcW w:w="5487" w:type="dxa"/>
            <w:tcBorders>
              <w:top w:val="single" w:sz="4" w:space="0" w:color="auto"/>
              <w:bottom w:val="single" w:sz="12" w:space="0" w:color="auto"/>
            </w:tcBorders>
            <w:shd w:val="clear" w:color="auto" w:fill="auto"/>
          </w:tcPr>
          <w:p w14:paraId="7990EC2E" w14:textId="77777777" w:rsidR="000E6FBD" w:rsidRPr="002C01D7" w:rsidRDefault="000E6FBD" w:rsidP="003752C8">
            <w:pPr>
              <w:suppressAutoHyphens w:val="0"/>
              <w:spacing w:before="80" w:after="80" w:line="220" w:lineRule="exact"/>
              <w:ind w:left="283"/>
              <w:rPr>
                <w:b/>
                <w:sz w:val="18"/>
                <w:lang w:val="fr-FR"/>
              </w:rPr>
            </w:pPr>
            <w:r w:rsidRPr="002C01D7">
              <w:rPr>
                <w:b/>
                <w:sz w:val="18"/>
                <w:lang w:val="fr-FR"/>
              </w:rPr>
              <w:t>Total</w:t>
            </w:r>
          </w:p>
        </w:tc>
        <w:tc>
          <w:tcPr>
            <w:tcW w:w="1883" w:type="dxa"/>
            <w:tcBorders>
              <w:top w:val="single" w:sz="4" w:space="0" w:color="auto"/>
              <w:bottom w:val="single" w:sz="12" w:space="0" w:color="auto"/>
            </w:tcBorders>
            <w:shd w:val="clear" w:color="auto" w:fill="auto"/>
            <w:vAlign w:val="bottom"/>
          </w:tcPr>
          <w:p w14:paraId="47C19F1D" w14:textId="77777777" w:rsidR="000E6FBD" w:rsidRPr="002C01D7" w:rsidRDefault="000E6FBD" w:rsidP="003752C8">
            <w:pPr>
              <w:suppressAutoHyphens w:val="0"/>
              <w:spacing w:before="80" w:after="80" w:line="220" w:lineRule="exact"/>
              <w:jc w:val="right"/>
              <w:rPr>
                <w:b/>
                <w:sz w:val="18"/>
                <w:lang w:val="fr-FR"/>
              </w:rPr>
            </w:pPr>
            <w:r w:rsidRPr="002C01D7">
              <w:rPr>
                <w:b/>
                <w:sz w:val="18"/>
                <w:lang w:val="fr-FR"/>
              </w:rPr>
              <w:t>153 248</w:t>
            </w:r>
          </w:p>
        </w:tc>
      </w:tr>
    </w:tbl>
    <w:p w14:paraId="6AA79918" w14:textId="69C706A0" w:rsidR="000E6FBD" w:rsidRPr="002C01D7" w:rsidRDefault="000E6FBD" w:rsidP="00CF224F">
      <w:pPr>
        <w:pStyle w:val="SingleTxtG"/>
        <w:spacing w:before="120" w:after="240"/>
        <w:ind w:firstLine="170"/>
        <w:rPr>
          <w:sz w:val="18"/>
          <w:szCs w:val="18"/>
          <w:lang w:val="fr-FR"/>
        </w:rPr>
      </w:pPr>
      <w:r w:rsidRPr="002C01D7">
        <w:rPr>
          <w:i/>
          <w:iCs/>
          <w:sz w:val="18"/>
          <w:szCs w:val="18"/>
          <w:lang w:val="fr-FR"/>
        </w:rPr>
        <w:t>Note</w:t>
      </w:r>
      <w:r w:rsidR="000D1CE7" w:rsidRPr="002C01D7">
        <w:rPr>
          <w:sz w:val="18"/>
          <w:szCs w:val="18"/>
          <w:lang w:val="fr-FR"/>
        </w:rPr>
        <w:t> :</w:t>
      </w:r>
      <w:r w:rsidRPr="002C01D7">
        <w:rPr>
          <w:sz w:val="18"/>
          <w:szCs w:val="18"/>
          <w:lang w:val="fr-FR"/>
        </w:rPr>
        <w:t xml:space="preserve"> </w:t>
      </w:r>
      <w:r w:rsidR="00085D92" w:rsidRPr="002C01D7">
        <w:rPr>
          <w:sz w:val="18"/>
          <w:szCs w:val="18"/>
          <w:lang w:val="fr-FR"/>
        </w:rPr>
        <w:t>D</w:t>
      </w:r>
      <w:r w:rsidRPr="002C01D7">
        <w:rPr>
          <w:sz w:val="18"/>
          <w:szCs w:val="18"/>
          <w:lang w:val="fr-FR"/>
        </w:rPr>
        <w:t>onnées fournies par le Ministère de l</w:t>
      </w:r>
      <w:r w:rsidR="000D1CE7" w:rsidRPr="002C01D7">
        <w:rPr>
          <w:sz w:val="18"/>
          <w:szCs w:val="18"/>
          <w:lang w:val="fr-FR"/>
        </w:rPr>
        <w:t>’</w:t>
      </w:r>
      <w:r w:rsidRPr="002C01D7">
        <w:rPr>
          <w:sz w:val="18"/>
          <w:szCs w:val="18"/>
          <w:lang w:val="fr-FR"/>
        </w:rPr>
        <w:t>éducation en juillet 2019</w:t>
      </w:r>
      <w:r w:rsidR="007C053D" w:rsidRPr="002C01D7">
        <w:rPr>
          <w:sz w:val="18"/>
          <w:szCs w:val="18"/>
          <w:lang w:val="fr-FR"/>
        </w:rPr>
        <w:t>.</w:t>
      </w:r>
    </w:p>
    <w:p w14:paraId="039EF316" w14:textId="7F91BB73" w:rsidR="000E6FBD" w:rsidRPr="002C01D7" w:rsidRDefault="000E6FBD" w:rsidP="00CF224F">
      <w:pPr>
        <w:pStyle w:val="Heading1"/>
        <w:spacing w:after="120"/>
        <w:rPr>
          <w:b/>
          <w:bCs/>
          <w:lang w:val="fr-FR"/>
        </w:rPr>
      </w:pPr>
      <w:r w:rsidRPr="002C01D7">
        <w:rPr>
          <w:bCs/>
          <w:lang w:val="fr-FR"/>
        </w:rPr>
        <w:t>Tableau 6</w:t>
      </w:r>
      <w:r w:rsidR="00CF224F" w:rsidRPr="002C01D7">
        <w:rPr>
          <w:bCs/>
          <w:lang w:val="fr-FR"/>
        </w:rPr>
        <w:br/>
      </w:r>
      <w:r w:rsidRPr="002C01D7">
        <w:rPr>
          <w:b/>
          <w:bCs/>
          <w:lang w:val="fr-FR"/>
        </w:rPr>
        <w:t>Nombre de personnes handicapées (5 ans et plus), par niveau d</w:t>
      </w:r>
      <w:r w:rsidR="000D1CE7" w:rsidRPr="002C01D7">
        <w:rPr>
          <w:b/>
          <w:bCs/>
          <w:lang w:val="fr-FR"/>
        </w:rPr>
        <w:t>’</w:t>
      </w:r>
      <w:r w:rsidRPr="002C01D7">
        <w:rPr>
          <w:b/>
          <w:bCs/>
          <w:lang w:val="fr-FR"/>
        </w:rPr>
        <w:t>études</w:t>
      </w:r>
      <w:r w:rsidR="00B675C0" w:rsidRPr="002C01D7">
        <w:rPr>
          <w:b/>
          <w:bCs/>
          <w:lang w:val="fr-FR"/>
        </w:rPr>
        <w:br/>
      </w:r>
      <w:r w:rsidRPr="002C01D7">
        <w:rPr>
          <w:b/>
          <w:bCs/>
          <w:lang w:val="fr-FR"/>
        </w:rPr>
        <w:t>au cours des 30 derniers jours et par niveau de difficultés</w:t>
      </w:r>
    </w:p>
    <w:tbl>
      <w:tblPr>
        <w:tblW w:w="7370" w:type="dxa"/>
        <w:tblInd w:w="1134" w:type="dxa"/>
        <w:tblLayout w:type="fixed"/>
        <w:tblCellMar>
          <w:left w:w="0" w:type="dxa"/>
          <w:right w:w="0" w:type="dxa"/>
        </w:tblCellMar>
        <w:tblLook w:val="04A0" w:firstRow="1" w:lastRow="0" w:firstColumn="1" w:lastColumn="0" w:noHBand="0" w:noVBand="1"/>
      </w:tblPr>
      <w:tblGrid>
        <w:gridCol w:w="2492"/>
        <w:gridCol w:w="813"/>
        <w:gridCol w:w="813"/>
        <w:gridCol w:w="813"/>
        <w:gridCol w:w="813"/>
        <w:gridCol w:w="813"/>
        <w:gridCol w:w="813"/>
      </w:tblGrid>
      <w:tr w:rsidR="00CF224F" w:rsidRPr="002C01D7" w14:paraId="1E849153" w14:textId="77777777" w:rsidTr="00895975">
        <w:trPr>
          <w:tblHeader/>
        </w:trPr>
        <w:tc>
          <w:tcPr>
            <w:tcW w:w="2492" w:type="dxa"/>
            <w:vMerge w:val="restart"/>
            <w:tcBorders>
              <w:top w:val="single" w:sz="4" w:space="0" w:color="auto"/>
              <w:bottom w:val="single" w:sz="12" w:space="0" w:color="auto"/>
            </w:tcBorders>
            <w:shd w:val="clear" w:color="auto" w:fill="auto"/>
            <w:noWrap/>
            <w:vAlign w:val="bottom"/>
          </w:tcPr>
          <w:p w14:paraId="03E05741" w14:textId="370EB512" w:rsidR="00CF224F" w:rsidRPr="002C01D7" w:rsidRDefault="00CF224F" w:rsidP="00085D92">
            <w:pPr>
              <w:suppressAutoHyphens w:val="0"/>
              <w:spacing w:before="80" w:after="80" w:line="200" w:lineRule="exact"/>
              <w:rPr>
                <w:i/>
                <w:spacing w:val="4"/>
                <w:w w:val="103"/>
                <w:kern w:val="14"/>
                <w:sz w:val="16"/>
                <w:lang w:val="fr-FR"/>
              </w:rPr>
            </w:pPr>
            <w:r w:rsidRPr="002C01D7">
              <w:rPr>
                <w:i/>
                <w:spacing w:val="4"/>
                <w:w w:val="103"/>
                <w:kern w:val="14"/>
                <w:sz w:val="16"/>
                <w:lang w:val="fr-FR"/>
              </w:rPr>
              <w:t>Niveau d</w:t>
            </w:r>
            <w:r w:rsidR="000D1CE7" w:rsidRPr="002C01D7">
              <w:rPr>
                <w:i/>
                <w:spacing w:val="4"/>
                <w:w w:val="103"/>
                <w:kern w:val="14"/>
                <w:sz w:val="16"/>
                <w:lang w:val="fr-FR"/>
              </w:rPr>
              <w:t>’</w:t>
            </w:r>
            <w:r w:rsidRPr="002C01D7">
              <w:rPr>
                <w:i/>
                <w:spacing w:val="4"/>
                <w:w w:val="103"/>
                <w:kern w:val="14"/>
                <w:sz w:val="16"/>
                <w:lang w:val="fr-FR"/>
              </w:rPr>
              <w:t>éducation</w:t>
            </w:r>
          </w:p>
        </w:tc>
        <w:tc>
          <w:tcPr>
            <w:tcW w:w="1626" w:type="dxa"/>
            <w:gridSpan w:val="2"/>
            <w:tcBorders>
              <w:top w:val="single" w:sz="4" w:space="0" w:color="auto"/>
              <w:bottom w:val="single" w:sz="4" w:space="0" w:color="auto"/>
              <w:right w:val="single" w:sz="24" w:space="0" w:color="FFFFFF" w:themeColor="background1"/>
            </w:tcBorders>
            <w:shd w:val="clear" w:color="auto" w:fill="auto"/>
            <w:noWrap/>
            <w:vAlign w:val="bottom"/>
          </w:tcPr>
          <w:p w14:paraId="50801E4C" w14:textId="77777777" w:rsidR="00CF224F" w:rsidRPr="002C01D7" w:rsidRDefault="00CF224F" w:rsidP="00085D92">
            <w:pPr>
              <w:suppressAutoHyphens w:val="0"/>
              <w:spacing w:before="80" w:after="80" w:line="200" w:lineRule="exact"/>
              <w:jc w:val="center"/>
              <w:rPr>
                <w:i/>
                <w:spacing w:val="4"/>
                <w:w w:val="103"/>
                <w:kern w:val="14"/>
                <w:sz w:val="16"/>
                <w:lang w:val="fr-FR"/>
              </w:rPr>
            </w:pPr>
            <w:r w:rsidRPr="002C01D7">
              <w:rPr>
                <w:i/>
                <w:spacing w:val="4"/>
                <w:w w:val="103"/>
                <w:kern w:val="14"/>
                <w:sz w:val="16"/>
                <w:lang w:val="fr-FR"/>
              </w:rPr>
              <w:t>Nombre de personnes ayant des difficultés</w:t>
            </w:r>
          </w:p>
        </w:tc>
        <w:tc>
          <w:tcPr>
            <w:tcW w:w="1626"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5E17209A" w14:textId="226E9DA2" w:rsidR="00CF224F" w:rsidRPr="002C01D7" w:rsidRDefault="00CF224F" w:rsidP="00085D92">
            <w:pPr>
              <w:suppressAutoHyphens w:val="0"/>
              <w:spacing w:before="80" w:after="80" w:line="200" w:lineRule="exact"/>
              <w:jc w:val="center"/>
              <w:rPr>
                <w:i/>
                <w:spacing w:val="4"/>
                <w:w w:val="103"/>
                <w:kern w:val="14"/>
                <w:sz w:val="16"/>
                <w:lang w:val="fr-FR"/>
              </w:rPr>
            </w:pPr>
            <w:r w:rsidRPr="002C01D7">
              <w:rPr>
                <w:i/>
                <w:spacing w:val="4"/>
                <w:w w:val="103"/>
                <w:kern w:val="14"/>
                <w:sz w:val="16"/>
                <w:lang w:val="fr-FR"/>
              </w:rPr>
              <w:t>Nombre de personnes présentant</w:t>
            </w:r>
            <w:r w:rsidRPr="002C01D7">
              <w:rPr>
                <w:i/>
                <w:spacing w:val="4"/>
                <w:w w:val="103"/>
                <w:kern w:val="14"/>
                <w:sz w:val="16"/>
                <w:lang w:val="fr-FR"/>
              </w:rPr>
              <w:br/>
              <w:t>un handicap total</w:t>
            </w:r>
          </w:p>
        </w:tc>
        <w:tc>
          <w:tcPr>
            <w:tcW w:w="1626" w:type="dxa"/>
            <w:gridSpan w:val="2"/>
            <w:tcBorders>
              <w:top w:val="single" w:sz="4" w:space="0" w:color="auto"/>
              <w:left w:val="single" w:sz="24" w:space="0" w:color="FFFFFF" w:themeColor="background1"/>
              <w:bottom w:val="single" w:sz="4" w:space="0" w:color="auto"/>
            </w:tcBorders>
            <w:shd w:val="clear" w:color="auto" w:fill="auto"/>
            <w:noWrap/>
            <w:vAlign w:val="bottom"/>
          </w:tcPr>
          <w:p w14:paraId="384A895D" w14:textId="4C71BEA7" w:rsidR="00CF224F" w:rsidRPr="002C01D7" w:rsidRDefault="00CF224F" w:rsidP="00085D92">
            <w:pPr>
              <w:suppressAutoHyphens w:val="0"/>
              <w:spacing w:before="80" w:after="80" w:line="200" w:lineRule="exact"/>
              <w:jc w:val="center"/>
              <w:rPr>
                <w:i/>
                <w:spacing w:val="4"/>
                <w:w w:val="103"/>
                <w:kern w:val="14"/>
                <w:sz w:val="16"/>
                <w:lang w:val="fr-FR"/>
              </w:rPr>
            </w:pPr>
            <w:r w:rsidRPr="002C01D7">
              <w:rPr>
                <w:i/>
                <w:spacing w:val="4"/>
                <w:w w:val="103"/>
                <w:kern w:val="14"/>
                <w:sz w:val="16"/>
                <w:lang w:val="fr-FR"/>
              </w:rPr>
              <w:t>Difficultés publiées</w:t>
            </w:r>
            <w:r w:rsidRPr="002C01D7">
              <w:rPr>
                <w:i/>
                <w:spacing w:val="4"/>
                <w:w w:val="103"/>
                <w:kern w:val="14"/>
                <w:sz w:val="16"/>
                <w:lang w:val="fr-FR"/>
              </w:rPr>
              <w:br/>
              <w:t>dans le recensement</w:t>
            </w:r>
          </w:p>
        </w:tc>
      </w:tr>
      <w:tr w:rsidR="00CF224F" w:rsidRPr="002C01D7" w14:paraId="07272E19" w14:textId="77777777" w:rsidTr="00895975">
        <w:tc>
          <w:tcPr>
            <w:tcW w:w="2492" w:type="dxa"/>
            <w:vMerge/>
            <w:tcBorders>
              <w:top w:val="single" w:sz="12" w:space="0" w:color="auto"/>
              <w:bottom w:val="single" w:sz="12" w:space="0" w:color="auto"/>
            </w:tcBorders>
            <w:shd w:val="clear" w:color="auto" w:fill="auto"/>
            <w:noWrap/>
            <w:vAlign w:val="bottom"/>
          </w:tcPr>
          <w:p w14:paraId="5EC7DD24" w14:textId="5C97D220" w:rsidR="00CF224F" w:rsidRPr="002C01D7" w:rsidRDefault="00CF224F" w:rsidP="00085D92">
            <w:pPr>
              <w:suppressAutoHyphens w:val="0"/>
              <w:spacing w:before="80" w:after="80" w:line="200" w:lineRule="exact"/>
              <w:rPr>
                <w:i/>
                <w:spacing w:val="4"/>
                <w:w w:val="103"/>
                <w:kern w:val="14"/>
                <w:sz w:val="16"/>
                <w:lang w:val="fr-FR"/>
              </w:rPr>
            </w:pPr>
          </w:p>
        </w:tc>
        <w:tc>
          <w:tcPr>
            <w:tcW w:w="813" w:type="dxa"/>
            <w:tcBorders>
              <w:top w:val="single" w:sz="4" w:space="0" w:color="auto"/>
              <w:bottom w:val="single" w:sz="12" w:space="0" w:color="auto"/>
            </w:tcBorders>
            <w:shd w:val="clear" w:color="auto" w:fill="auto"/>
            <w:noWrap/>
            <w:vAlign w:val="bottom"/>
          </w:tcPr>
          <w:p w14:paraId="347B8C90" w14:textId="77777777" w:rsidR="00CF224F" w:rsidRPr="002C01D7" w:rsidRDefault="00CF224F" w:rsidP="00085D92">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Hommes</w:t>
            </w:r>
          </w:p>
        </w:tc>
        <w:tc>
          <w:tcPr>
            <w:tcW w:w="813" w:type="dxa"/>
            <w:tcBorders>
              <w:top w:val="single" w:sz="4" w:space="0" w:color="auto"/>
              <w:bottom w:val="single" w:sz="12" w:space="0" w:color="auto"/>
              <w:right w:val="single" w:sz="24" w:space="0" w:color="FFFFFF" w:themeColor="background1"/>
            </w:tcBorders>
            <w:shd w:val="clear" w:color="auto" w:fill="auto"/>
            <w:noWrap/>
            <w:vAlign w:val="bottom"/>
          </w:tcPr>
          <w:p w14:paraId="02CC4C07" w14:textId="77777777" w:rsidR="00CF224F" w:rsidRPr="002C01D7" w:rsidRDefault="00CF224F" w:rsidP="00085D92">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Femmes</w:t>
            </w:r>
          </w:p>
        </w:tc>
        <w:tc>
          <w:tcPr>
            <w:tcW w:w="813" w:type="dxa"/>
            <w:tcBorders>
              <w:top w:val="single" w:sz="4" w:space="0" w:color="auto"/>
              <w:left w:val="single" w:sz="24" w:space="0" w:color="FFFFFF" w:themeColor="background1"/>
              <w:bottom w:val="single" w:sz="12" w:space="0" w:color="auto"/>
            </w:tcBorders>
            <w:shd w:val="clear" w:color="auto" w:fill="auto"/>
            <w:noWrap/>
            <w:vAlign w:val="bottom"/>
          </w:tcPr>
          <w:p w14:paraId="728D689B" w14:textId="77777777" w:rsidR="00CF224F" w:rsidRPr="002C01D7" w:rsidRDefault="00CF224F" w:rsidP="00085D92">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Hommes</w:t>
            </w:r>
          </w:p>
        </w:tc>
        <w:tc>
          <w:tcPr>
            <w:tcW w:w="813" w:type="dxa"/>
            <w:tcBorders>
              <w:top w:val="single" w:sz="4" w:space="0" w:color="auto"/>
              <w:bottom w:val="single" w:sz="12" w:space="0" w:color="auto"/>
              <w:right w:val="single" w:sz="24" w:space="0" w:color="FFFFFF" w:themeColor="background1"/>
            </w:tcBorders>
            <w:shd w:val="clear" w:color="auto" w:fill="auto"/>
            <w:noWrap/>
            <w:vAlign w:val="bottom"/>
          </w:tcPr>
          <w:p w14:paraId="35F2E7C4" w14:textId="77777777" w:rsidR="00CF224F" w:rsidRPr="002C01D7" w:rsidRDefault="00CF224F" w:rsidP="00085D92">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Femmes</w:t>
            </w:r>
          </w:p>
        </w:tc>
        <w:tc>
          <w:tcPr>
            <w:tcW w:w="813" w:type="dxa"/>
            <w:tcBorders>
              <w:top w:val="single" w:sz="4" w:space="0" w:color="auto"/>
              <w:left w:val="single" w:sz="24" w:space="0" w:color="FFFFFF" w:themeColor="background1"/>
              <w:bottom w:val="single" w:sz="12" w:space="0" w:color="auto"/>
            </w:tcBorders>
            <w:shd w:val="clear" w:color="auto" w:fill="auto"/>
            <w:noWrap/>
            <w:vAlign w:val="bottom"/>
          </w:tcPr>
          <w:p w14:paraId="42B21282" w14:textId="77777777" w:rsidR="00CF224F" w:rsidRPr="002C01D7" w:rsidRDefault="00CF224F" w:rsidP="00085D92">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Hommes</w:t>
            </w:r>
          </w:p>
        </w:tc>
        <w:tc>
          <w:tcPr>
            <w:tcW w:w="813" w:type="dxa"/>
            <w:tcBorders>
              <w:top w:val="single" w:sz="4" w:space="0" w:color="auto"/>
              <w:bottom w:val="single" w:sz="12" w:space="0" w:color="auto"/>
            </w:tcBorders>
            <w:shd w:val="clear" w:color="auto" w:fill="auto"/>
            <w:noWrap/>
            <w:vAlign w:val="bottom"/>
          </w:tcPr>
          <w:p w14:paraId="447CE9EE" w14:textId="77777777" w:rsidR="00CF224F" w:rsidRPr="002C01D7" w:rsidRDefault="00CF224F" w:rsidP="00085D92">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Femmes</w:t>
            </w:r>
          </w:p>
        </w:tc>
      </w:tr>
      <w:tr w:rsidR="00CF224F" w:rsidRPr="002C01D7" w14:paraId="3E8608C8" w14:textId="77777777" w:rsidTr="00895975">
        <w:tc>
          <w:tcPr>
            <w:tcW w:w="2492" w:type="dxa"/>
            <w:tcBorders>
              <w:top w:val="single" w:sz="12" w:space="0" w:color="auto"/>
            </w:tcBorders>
            <w:shd w:val="clear" w:color="auto" w:fill="auto"/>
            <w:noWrap/>
            <w:hideMark/>
          </w:tcPr>
          <w:p w14:paraId="0520385F" w14:textId="77777777" w:rsidR="000E6FBD" w:rsidRPr="002C01D7" w:rsidRDefault="000E6FBD" w:rsidP="00085D92">
            <w:pPr>
              <w:suppressAutoHyphens w:val="0"/>
              <w:spacing w:before="40" w:after="40" w:line="220" w:lineRule="exact"/>
              <w:rPr>
                <w:sz w:val="18"/>
                <w:lang w:val="fr-FR"/>
              </w:rPr>
            </w:pPr>
            <w:r w:rsidRPr="002C01D7">
              <w:rPr>
                <w:sz w:val="18"/>
                <w:lang w:val="fr-FR"/>
              </w:rPr>
              <w:t>Enseignement préscolaire</w:t>
            </w:r>
          </w:p>
        </w:tc>
        <w:tc>
          <w:tcPr>
            <w:tcW w:w="813" w:type="dxa"/>
            <w:tcBorders>
              <w:top w:val="single" w:sz="12" w:space="0" w:color="auto"/>
            </w:tcBorders>
            <w:shd w:val="clear" w:color="auto" w:fill="auto"/>
            <w:noWrap/>
            <w:vAlign w:val="bottom"/>
            <w:hideMark/>
          </w:tcPr>
          <w:p w14:paraId="401F4C55"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1 044</w:t>
            </w:r>
          </w:p>
        </w:tc>
        <w:tc>
          <w:tcPr>
            <w:tcW w:w="813" w:type="dxa"/>
            <w:tcBorders>
              <w:top w:val="single" w:sz="12" w:space="0" w:color="auto"/>
            </w:tcBorders>
            <w:shd w:val="clear" w:color="auto" w:fill="auto"/>
            <w:noWrap/>
            <w:vAlign w:val="bottom"/>
            <w:hideMark/>
          </w:tcPr>
          <w:p w14:paraId="0BC03F16"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943</w:t>
            </w:r>
          </w:p>
        </w:tc>
        <w:tc>
          <w:tcPr>
            <w:tcW w:w="813" w:type="dxa"/>
            <w:tcBorders>
              <w:top w:val="single" w:sz="12" w:space="0" w:color="auto"/>
              <w:right w:val="single" w:sz="4" w:space="0" w:color="FFFFFF" w:themeColor="background1"/>
            </w:tcBorders>
            <w:shd w:val="clear" w:color="auto" w:fill="auto"/>
            <w:noWrap/>
            <w:vAlign w:val="bottom"/>
            <w:hideMark/>
          </w:tcPr>
          <w:p w14:paraId="6940D92D"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135</w:t>
            </w:r>
          </w:p>
        </w:tc>
        <w:tc>
          <w:tcPr>
            <w:tcW w:w="813" w:type="dxa"/>
            <w:tcBorders>
              <w:top w:val="single" w:sz="12" w:space="0" w:color="auto"/>
              <w:left w:val="single" w:sz="4" w:space="0" w:color="FFFFFF" w:themeColor="background1"/>
            </w:tcBorders>
            <w:shd w:val="clear" w:color="auto" w:fill="auto"/>
            <w:noWrap/>
            <w:vAlign w:val="bottom"/>
            <w:hideMark/>
          </w:tcPr>
          <w:p w14:paraId="77D8774D"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93</w:t>
            </w:r>
          </w:p>
        </w:tc>
        <w:tc>
          <w:tcPr>
            <w:tcW w:w="813" w:type="dxa"/>
            <w:tcBorders>
              <w:top w:val="single" w:sz="12" w:space="0" w:color="auto"/>
            </w:tcBorders>
            <w:shd w:val="clear" w:color="auto" w:fill="auto"/>
            <w:noWrap/>
            <w:vAlign w:val="bottom"/>
            <w:hideMark/>
          </w:tcPr>
          <w:p w14:paraId="4665AAA6"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1 132</w:t>
            </w:r>
          </w:p>
        </w:tc>
        <w:tc>
          <w:tcPr>
            <w:tcW w:w="813" w:type="dxa"/>
            <w:tcBorders>
              <w:top w:val="single" w:sz="12" w:space="0" w:color="auto"/>
            </w:tcBorders>
            <w:shd w:val="clear" w:color="auto" w:fill="auto"/>
            <w:noWrap/>
            <w:vAlign w:val="bottom"/>
            <w:hideMark/>
          </w:tcPr>
          <w:p w14:paraId="45508EE0"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1 010</w:t>
            </w:r>
          </w:p>
        </w:tc>
      </w:tr>
      <w:tr w:rsidR="00CF224F" w:rsidRPr="002C01D7" w14:paraId="031DB09A" w14:textId="77777777" w:rsidTr="00085D92">
        <w:tc>
          <w:tcPr>
            <w:tcW w:w="2492" w:type="dxa"/>
            <w:shd w:val="clear" w:color="auto" w:fill="auto"/>
            <w:noWrap/>
            <w:hideMark/>
          </w:tcPr>
          <w:p w14:paraId="370BBF97" w14:textId="77777777" w:rsidR="000E6FBD" w:rsidRPr="002C01D7" w:rsidRDefault="000E6FBD" w:rsidP="00085D92">
            <w:pPr>
              <w:suppressAutoHyphens w:val="0"/>
              <w:spacing w:before="40" w:after="40" w:line="220" w:lineRule="exact"/>
              <w:rPr>
                <w:sz w:val="18"/>
                <w:lang w:val="fr-FR"/>
              </w:rPr>
            </w:pPr>
            <w:r w:rsidRPr="002C01D7">
              <w:rPr>
                <w:sz w:val="18"/>
                <w:lang w:val="fr-FR"/>
              </w:rPr>
              <w:t>Enseignement scolaire</w:t>
            </w:r>
          </w:p>
        </w:tc>
        <w:tc>
          <w:tcPr>
            <w:tcW w:w="813" w:type="dxa"/>
            <w:shd w:val="clear" w:color="auto" w:fill="auto"/>
            <w:noWrap/>
            <w:vAlign w:val="bottom"/>
            <w:hideMark/>
          </w:tcPr>
          <w:p w14:paraId="58C1E303"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25 998</w:t>
            </w:r>
          </w:p>
        </w:tc>
        <w:tc>
          <w:tcPr>
            <w:tcW w:w="813" w:type="dxa"/>
            <w:shd w:val="clear" w:color="auto" w:fill="auto"/>
            <w:noWrap/>
            <w:vAlign w:val="bottom"/>
            <w:hideMark/>
          </w:tcPr>
          <w:p w14:paraId="212EDE28"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23 828</w:t>
            </w:r>
          </w:p>
        </w:tc>
        <w:tc>
          <w:tcPr>
            <w:tcW w:w="813" w:type="dxa"/>
            <w:shd w:val="clear" w:color="auto" w:fill="auto"/>
            <w:noWrap/>
            <w:vAlign w:val="bottom"/>
            <w:hideMark/>
          </w:tcPr>
          <w:p w14:paraId="1E0D65DF"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3 396</w:t>
            </w:r>
          </w:p>
        </w:tc>
        <w:tc>
          <w:tcPr>
            <w:tcW w:w="813" w:type="dxa"/>
            <w:shd w:val="clear" w:color="auto" w:fill="auto"/>
            <w:noWrap/>
            <w:vAlign w:val="bottom"/>
            <w:hideMark/>
          </w:tcPr>
          <w:p w14:paraId="0309DE7A"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2 864</w:t>
            </w:r>
          </w:p>
        </w:tc>
        <w:tc>
          <w:tcPr>
            <w:tcW w:w="813" w:type="dxa"/>
            <w:shd w:val="clear" w:color="auto" w:fill="auto"/>
            <w:noWrap/>
            <w:vAlign w:val="bottom"/>
            <w:hideMark/>
          </w:tcPr>
          <w:p w14:paraId="2CA8A638"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28 440</w:t>
            </w:r>
          </w:p>
        </w:tc>
        <w:tc>
          <w:tcPr>
            <w:tcW w:w="813" w:type="dxa"/>
            <w:shd w:val="clear" w:color="auto" w:fill="auto"/>
            <w:noWrap/>
            <w:vAlign w:val="bottom"/>
            <w:hideMark/>
          </w:tcPr>
          <w:p w14:paraId="5CFD7927"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25 871</w:t>
            </w:r>
          </w:p>
        </w:tc>
      </w:tr>
      <w:tr w:rsidR="00CF224F" w:rsidRPr="002C01D7" w14:paraId="2F98106A" w14:textId="77777777" w:rsidTr="00085D92">
        <w:tc>
          <w:tcPr>
            <w:tcW w:w="2492" w:type="dxa"/>
            <w:shd w:val="clear" w:color="auto" w:fill="auto"/>
            <w:hideMark/>
          </w:tcPr>
          <w:p w14:paraId="250CB8D9" w14:textId="402E2D69" w:rsidR="000E6FBD" w:rsidRPr="002C01D7" w:rsidRDefault="000E6FBD" w:rsidP="00085D92">
            <w:pPr>
              <w:suppressAutoHyphens w:val="0"/>
              <w:spacing w:before="40" w:after="40" w:line="220" w:lineRule="exact"/>
              <w:rPr>
                <w:sz w:val="18"/>
                <w:lang w:val="fr-FR"/>
              </w:rPr>
            </w:pPr>
            <w:r w:rsidRPr="002C01D7">
              <w:rPr>
                <w:sz w:val="18"/>
                <w:lang w:val="fr-FR"/>
              </w:rPr>
              <w:t>Études de premier cycle/</w:t>
            </w:r>
            <w:r w:rsidR="00CF224F" w:rsidRPr="002C01D7">
              <w:rPr>
                <w:sz w:val="18"/>
                <w:lang w:val="fr-FR"/>
              </w:rPr>
              <w:br/>
            </w:r>
            <w:r w:rsidRPr="002C01D7">
              <w:rPr>
                <w:sz w:val="18"/>
                <w:lang w:val="fr-FR"/>
              </w:rPr>
              <w:t>études de troisième cycle</w:t>
            </w:r>
          </w:p>
        </w:tc>
        <w:tc>
          <w:tcPr>
            <w:tcW w:w="813" w:type="dxa"/>
            <w:shd w:val="clear" w:color="auto" w:fill="auto"/>
            <w:noWrap/>
            <w:vAlign w:val="bottom"/>
            <w:hideMark/>
          </w:tcPr>
          <w:p w14:paraId="741C1973"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760</w:t>
            </w:r>
          </w:p>
        </w:tc>
        <w:tc>
          <w:tcPr>
            <w:tcW w:w="813" w:type="dxa"/>
            <w:shd w:val="clear" w:color="auto" w:fill="auto"/>
            <w:noWrap/>
            <w:vAlign w:val="bottom"/>
            <w:hideMark/>
          </w:tcPr>
          <w:p w14:paraId="75093F98"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1 204</w:t>
            </w:r>
          </w:p>
        </w:tc>
        <w:tc>
          <w:tcPr>
            <w:tcW w:w="813" w:type="dxa"/>
            <w:shd w:val="clear" w:color="auto" w:fill="auto"/>
            <w:noWrap/>
            <w:vAlign w:val="bottom"/>
            <w:hideMark/>
          </w:tcPr>
          <w:p w14:paraId="7ED99CEE"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59</w:t>
            </w:r>
          </w:p>
        </w:tc>
        <w:tc>
          <w:tcPr>
            <w:tcW w:w="813" w:type="dxa"/>
            <w:shd w:val="clear" w:color="auto" w:fill="auto"/>
            <w:noWrap/>
            <w:vAlign w:val="bottom"/>
            <w:hideMark/>
          </w:tcPr>
          <w:p w14:paraId="7D665A42"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84</w:t>
            </w:r>
          </w:p>
        </w:tc>
        <w:tc>
          <w:tcPr>
            <w:tcW w:w="813" w:type="dxa"/>
            <w:shd w:val="clear" w:color="auto" w:fill="auto"/>
            <w:noWrap/>
            <w:vAlign w:val="bottom"/>
            <w:hideMark/>
          </w:tcPr>
          <w:p w14:paraId="5AA1834C"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802</w:t>
            </w:r>
          </w:p>
        </w:tc>
        <w:tc>
          <w:tcPr>
            <w:tcW w:w="813" w:type="dxa"/>
            <w:shd w:val="clear" w:color="auto" w:fill="auto"/>
            <w:noWrap/>
            <w:vAlign w:val="bottom"/>
            <w:hideMark/>
          </w:tcPr>
          <w:p w14:paraId="0136D50D"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1 274</w:t>
            </w:r>
          </w:p>
        </w:tc>
      </w:tr>
      <w:tr w:rsidR="00CF224F" w:rsidRPr="002C01D7" w14:paraId="7CD4B632" w14:textId="77777777" w:rsidTr="00085D92">
        <w:tc>
          <w:tcPr>
            <w:tcW w:w="2492" w:type="dxa"/>
            <w:shd w:val="clear" w:color="auto" w:fill="auto"/>
            <w:hideMark/>
          </w:tcPr>
          <w:p w14:paraId="77BA914A" w14:textId="77777777" w:rsidR="000E6FBD" w:rsidRPr="002C01D7" w:rsidRDefault="000E6FBD" w:rsidP="00085D92">
            <w:pPr>
              <w:suppressAutoHyphens w:val="0"/>
              <w:spacing w:before="40" w:after="40" w:line="220" w:lineRule="exact"/>
              <w:rPr>
                <w:sz w:val="18"/>
                <w:lang w:val="fr-FR"/>
              </w:rPr>
            </w:pPr>
            <w:r w:rsidRPr="002C01D7">
              <w:rPr>
                <w:sz w:val="18"/>
                <w:lang w:val="fr-FR"/>
              </w:rPr>
              <w:t>Enseignement professionnel/technique</w:t>
            </w:r>
          </w:p>
        </w:tc>
        <w:tc>
          <w:tcPr>
            <w:tcW w:w="813" w:type="dxa"/>
            <w:shd w:val="clear" w:color="auto" w:fill="auto"/>
            <w:noWrap/>
            <w:vAlign w:val="bottom"/>
            <w:hideMark/>
          </w:tcPr>
          <w:p w14:paraId="4B64C6F8"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1 374</w:t>
            </w:r>
          </w:p>
        </w:tc>
        <w:tc>
          <w:tcPr>
            <w:tcW w:w="813" w:type="dxa"/>
            <w:shd w:val="clear" w:color="auto" w:fill="auto"/>
            <w:noWrap/>
            <w:vAlign w:val="bottom"/>
            <w:hideMark/>
          </w:tcPr>
          <w:p w14:paraId="7431FCB8"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731</w:t>
            </w:r>
          </w:p>
        </w:tc>
        <w:tc>
          <w:tcPr>
            <w:tcW w:w="813" w:type="dxa"/>
            <w:shd w:val="clear" w:color="auto" w:fill="auto"/>
            <w:noWrap/>
            <w:vAlign w:val="bottom"/>
            <w:hideMark/>
          </w:tcPr>
          <w:p w14:paraId="3CB91CE0"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303</w:t>
            </w:r>
          </w:p>
        </w:tc>
        <w:tc>
          <w:tcPr>
            <w:tcW w:w="813" w:type="dxa"/>
            <w:shd w:val="clear" w:color="auto" w:fill="auto"/>
            <w:noWrap/>
            <w:vAlign w:val="bottom"/>
            <w:hideMark/>
          </w:tcPr>
          <w:p w14:paraId="249584EF"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140</w:t>
            </w:r>
          </w:p>
        </w:tc>
        <w:tc>
          <w:tcPr>
            <w:tcW w:w="813" w:type="dxa"/>
            <w:shd w:val="clear" w:color="auto" w:fill="auto"/>
            <w:noWrap/>
            <w:vAlign w:val="bottom"/>
            <w:hideMark/>
          </w:tcPr>
          <w:p w14:paraId="17198A36"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1 606</w:t>
            </w:r>
          </w:p>
        </w:tc>
        <w:tc>
          <w:tcPr>
            <w:tcW w:w="813" w:type="dxa"/>
            <w:shd w:val="clear" w:color="auto" w:fill="auto"/>
            <w:noWrap/>
            <w:vAlign w:val="bottom"/>
            <w:hideMark/>
          </w:tcPr>
          <w:p w14:paraId="49D7F4BC"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839</w:t>
            </w:r>
          </w:p>
        </w:tc>
      </w:tr>
      <w:tr w:rsidR="00CF224F" w:rsidRPr="002C01D7" w14:paraId="1003920B" w14:textId="77777777" w:rsidTr="00085D92">
        <w:tc>
          <w:tcPr>
            <w:tcW w:w="2492" w:type="dxa"/>
            <w:shd w:val="clear" w:color="auto" w:fill="auto"/>
            <w:noWrap/>
            <w:hideMark/>
          </w:tcPr>
          <w:p w14:paraId="075E9D92" w14:textId="5D748DE7" w:rsidR="000E6FBD" w:rsidRPr="002C01D7" w:rsidRDefault="000E6FBD" w:rsidP="00085D92">
            <w:pPr>
              <w:suppressAutoHyphens w:val="0"/>
              <w:spacing w:before="40" w:after="40" w:line="220" w:lineRule="exact"/>
              <w:rPr>
                <w:sz w:val="18"/>
                <w:lang w:val="fr-FR"/>
              </w:rPr>
            </w:pPr>
            <w:r w:rsidRPr="002C01D7">
              <w:rPr>
                <w:sz w:val="18"/>
                <w:lang w:val="fr-FR"/>
              </w:rPr>
              <w:t>Autre niveau d</w:t>
            </w:r>
            <w:r w:rsidR="000D1CE7" w:rsidRPr="002C01D7">
              <w:rPr>
                <w:sz w:val="18"/>
                <w:lang w:val="fr-FR"/>
              </w:rPr>
              <w:t>’</w:t>
            </w:r>
            <w:r w:rsidRPr="002C01D7">
              <w:rPr>
                <w:sz w:val="18"/>
                <w:lang w:val="fr-FR"/>
              </w:rPr>
              <w:t>éducation</w:t>
            </w:r>
          </w:p>
        </w:tc>
        <w:tc>
          <w:tcPr>
            <w:tcW w:w="813" w:type="dxa"/>
            <w:shd w:val="clear" w:color="auto" w:fill="auto"/>
            <w:noWrap/>
            <w:vAlign w:val="bottom"/>
            <w:hideMark/>
          </w:tcPr>
          <w:p w14:paraId="53CF91D3"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4 009</w:t>
            </w:r>
          </w:p>
        </w:tc>
        <w:tc>
          <w:tcPr>
            <w:tcW w:w="813" w:type="dxa"/>
            <w:shd w:val="clear" w:color="auto" w:fill="auto"/>
            <w:noWrap/>
            <w:vAlign w:val="bottom"/>
            <w:hideMark/>
          </w:tcPr>
          <w:p w14:paraId="5D1A36CC"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3 722</w:t>
            </w:r>
          </w:p>
        </w:tc>
        <w:tc>
          <w:tcPr>
            <w:tcW w:w="813" w:type="dxa"/>
            <w:shd w:val="clear" w:color="auto" w:fill="auto"/>
            <w:noWrap/>
            <w:vAlign w:val="bottom"/>
            <w:hideMark/>
          </w:tcPr>
          <w:p w14:paraId="51B52692"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575</w:t>
            </w:r>
          </w:p>
        </w:tc>
        <w:tc>
          <w:tcPr>
            <w:tcW w:w="813" w:type="dxa"/>
            <w:shd w:val="clear" w:color="auto" w:fill="auto"/>
            <w:noWrap/>
            <w:vAlign w:val="bottom"/>
            <w:hideMark/>
          </w:tcPr>
          <w:p w14:paraId="2D958F8C"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443</w:t>
            </w:r>
          </w:p>
        </w:tc>
        <w:tc>
          <w:tcPr>
            <w:tcW w:w="813" w:type="dxa"/>
            <w:shd w:val="clear" w:color="auto" w:fill="auto"/>
            <w:noWrap/>
            <w:vAlign w:val="bottom"/>
            <w:hideMark/>
          </w:tcPr>
          <w:p w14:paraId="5DB0C5E6"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4 312</w:t>
            </w:r>
          </w:p>
        </w:tc>
        <w:tc>
          <w:tcPr>
            <w:tcW w:w="813" w:type="dxa"/>
            <w:shd w:val="clear" w:color="auto" w:fill="auto"/>
            <w:noWrap/>
            <w:vAlign w:val="bottom"/>
            <w:hideMark/>
          </w:tcPr>
          <w:p w14:paraId="61A4F2CD"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3 954</w:t>
            </w:r>
          </w:p>
        </w:tc>
      </w:tr>
      <w:tr w:rsidR="00CF224F" w:rsidRPr="002C01D7" w14:paraId="3A921567" w14:textId="77777777" w:rsidTr="00085D92">
        <w:tc>
          <w:tcPr>
            <w:tcW w:w="2492" w:type="dxa"/>
            <w:tcBorders>
              <w:bottom w:val="single" w:sz="12" w:space="0" w:color="auto"/>
            </w:tcBorders>
            <w:shd w:val="clear" w:color="auto" w:fill="auto"/>
            <w:noWrap/>
            <w:hideMark/>
          </w:tcPr>
          <w:p w14:paraId="7406753A" w14:textId="77777777" w:rsidR="000E6FBD" w:rsidRPr="002C01D7" w:rsidRDefault="000E6FBD" w:rsidP="00085D92">
            <w:pPr>
              <w:suppressAutoHyphens w:val="0"/>
              <w:spacing w:before="40" w:after="40" w:line="220" w:lineRule="exact"/>
              <w:rPr>
                <w:sz w:val="18"/>
                <w:lang w:val="fr-FR"/>
              </w:rPr>
            </w:pPr>
            <w:r w:rsidRPr="002C01D7">
              <w:rPr>
                <w:sz w:val="18"/>
                <w:lang w:val="fr-FR"/>
              </w:rPr>
              <w:t>Aucune étude suivie</w:t>
            </w:r>
          </w:p>
        </w:tc>
        <w:tc>
          <w:tcPr>
            <w:tcW w:w="813" w:type="dxa"/>
            <w:tcBorders>
              <w:bottom w:val="single" w:sz="12" w:space="0" w:color="auto"/>
            </w:tcBorders>
            <w:shd w:val="clear" w:color="auto" w:fill="auto"/>
            <w:noWrap/>
            <w:vAlign w:val="bottom"/>
            <w:hideMark/>
          </w:tcPr>
          <w:p w14:paraId="36CC2BFB"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630 548</w:t>
            </w:r>
          </w:p>
        </w:tc>
        <w:tc>
          <w:tcPr>
            <w:tcW w:w="813" w:type="dxa"/>
            <w:tcBorders>
              <w:bottom w:val="single" w:sz="12" w:space="0" w:color="auto"/>
            </w:tcBorders>
            <w:shd w:val="clear" w:color="auto" w:fill="auto"/>
            <w:noWrap/>
            <w:vAlign w:val="bottom"/>
            <w:hideMark/>
          </w:tcPr>
          <w:p w14:paraId="51C0040A"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861 375</w:t>
            </w:r>
          </w:p>
        </w:tc>
        <w:tc>
          <w:tcPr>
            <w:tcW w:w="813" w:type="dxa"/>
            <w:tcBorders>
              <w:bottom w:val="single" w:sz="12" w:space="0" w:color="auto"/>
            </w:tcBorders>
            <w:shd w:val="clear" w:color="auto" w:fill="auto"/>
            <w:noWrap/>
            <w:vAlign w:val="bottom"/>
            <w:hideMark/>
          </w:tcPr>
          <w:p w14:paraId="4E67D4E4"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61 764</w:t>
            </w:r>
          </w:p>
        </w:tc>
        <w:tc>
          <w:tcPr>
            <w:tcW w:w="813" w:type="dxa"/>
            <w:tcBorders>
              <w:bottom w:val="single" w:sz="12" w:space="0" w:color="auto"/>
            </w:tcBorders>
            <w:shd w:val="clear" w:color="auto" w:fill="auto"/>
            <w:noWrap/>
            <w:vAlign w:val="bottom"/>
            <w:hideMark/>
          </w:tcPr>
          <w:p w14:paraId="005EFFD4"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71 240</w:t>
            </w:r>
          </w:p>
        </w:tc>
        <w:tc>
          <w:tcPr>
            <w:tcW w:w="813" w:type="dxa"/>
            <w:tcBorders>
              <w:bottom w:val="single" w:sz="12" w:space="0" w:color="auto"/>
            </w:tcBorders>
            <w:shd w:val="clear" w:color="auto" w:fill="auto"/>
            <w:noWrap/>
            <w:vAlign w:val="bottom"/>
            <w:hideMark/>
          </w:tcPr>
          <w:p w14:paraId="5789290D"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658 971</w:t>
            </w:r>
          </w:p>
        </w:tc>
        <w:tc>
          <w:tcPr>
            <w:tcW w:w="813" w:type="dxa"/>
            <w:tcBorders>
              <w:bottom w:val="single" w:sz="12" w:space="0" w:color="auto"/>
            </w:tcBorders>
            <w:shd w:val="clear" w:color="auto" w:fill="auto"/>
            <w:noWrap/>
            <w:vAlign w:val="bottom"/>
            <w:hideMark/>
          </w:tcPr>
          <w:p w14:paraId="43F8CB0A" w14:textId="77777777" w:rsidR="000E6FBD" w:rsidRPr="002C01D7" w:rsidRDefault="000E6FBD" w:rsidP="00085D92">
            <w:pPr>
              <w:suppressAutoHyphens w:val="0"/>
              <w:spacing w:before="40" w:after="40" w:line="220" w:lineRule="exact"/>
              <w:jc w:val="right"/>
              <w:rPr>
                <w:sz w:val="18"/>
                <w:lang w:val="fr-FR"/>
              </w:rPr>
            </w:pPr>
            <w:r w:rsidRPr="002C01D7">
              <w:rPr>
                <w:sz w:val="18"/>
                <w:lang w:val="fr-FR"/>
              </w:rPr>
              <w:t>889 713</w:t>
            </w:r>
          </w:p>
        </w:tc>
      </w:tr>
    </w:tbl>
    <w:p w14:paraId="114BD0EF" w14:textId="0FF26AFF" w:rsidR="000E6FBD" w:rsidRPr="002C01D7" w:rsidRDefault="000E6FBD" w:rsidP="0065567B">
      <w:pPr>
        <w:pStyle w:val="SingleTxtG"/>
        <w:spacing w:before="120" w:after="0"/>
        <w:ind w:firstLine="170"/>
        <w:rPr>
          <w:sz w:val="18"/>
          <w:szCs w:val="18"/>
          <w:lang w:val="fr-FR"/>
        </w:rPr>
      </w:pPr>
      <w:r w:rsidRPr="002C01D7">
        <w:rPr>
          <w:i/>
          <w:sz w:val="18"/>
          <w:szCs w:val="18"/>
          <w:lang w:val="fr-FR"/>
        </w:rPr>
        <w:t>Note</w:t>
      </w:r>
      <w:r w:rsidR="000D1CE7" w:rsidRPr="002C01D7">
        <w:rPr>
          <w:sz w:val="18"/>
          <w:szCs w:val="18"/>
          <w:lang w:val="fr-FR"/>
        </w:rPr>
        <w:t> :</w:t>
      </w:r>
      <w:r w:rsidRPr="002C01D7">
        <w:rPr>
          <w:sz w:val="18"/>
          <w:szCs w:val="18"/>
          <w:lang w:val="fr-FR"/>
        </w:rPr>
        <w:t xml:space="preserve"> </w:t>
      </w:r>
      <w:r w:rsidR="0065567B" w:rsidRPr="002C01D7">
        <w:rPr>
          <w:sz w:val="18"/>
          <w:szCs w:val="18"/>
          <w:lang w:val="fr-FR"/>
        </w:rPr>
        <w:t>L</w:t>
      </w:r>
      <w:r w:rsidRPr="002C01D7">
        <w:rPr>
          <w:sz w:val="18"/>
          <w:szCs w:val="18"/>
          <w:lang w:val="fr-FR"/>
        </w:rPr>
        <w:t>e nombre de personnes ayant des difficultés comprend à la fois celles qui ont « quelques difficultés » et celles qui ont « beaucoup de difficultés »</w:t>
      </w:r>
      <w:r w:rsidR="007C053D" w:rsidRPr="002C01D7">
        <w:rPr>
          <w:sz w:val="18"/>
          <w:szCs w:val="18"/>
          <w:lang w:val="fr-FR"/>
        </w:rPr>
        <w:t>.</w:t>
      </w:r>
      <w:r w:rsidRPr="002C01D7">
        <w:rPr>
          <w:sz w:val="18"/>
          <w:szCs w:val="18"/>
          <w:lang w:val="fr-FR"/>
        </w:rPr>
        <w:t xml:space="preserve"> La catégorie « difficultés publiées dans le recensement » correspond au « nombre de personnes ayant des difficultés » ajouté au « nombre de personnes présentant un handicap total »</w:t>
      </w:r>
      <w:r w:rsidR="007C053D" w:rsidRPr="002C01D7">
        <w:rPr>
          <w:sz w:val="18"/>
          <w:szCs w:val="18"/>
          <w:lang w:val="fr-FR"/>
        </w:rPr>
        <w:t>.</w:t>
      </w:r>
    </w:p>
    <w:p w14:paraId="249B235D" w14:textId="204AB60B" w:rsidR="000E6FBD" w:rsidRPr="002C01D7" w:rsidRDefault="000E6FBD" w:rsidP="0065567B">
      <w:pPr>
        <w:pStyle w:val="SingleTxtG"/>
        <w:spacing w:after="240"/>
        <w:ind w:firstLine="170"/>
        <w:rPr>
          <w:sz w:val="18"/>
          <w:szCs w:val="18"/>
          <w:lang w:val="fr-FR"/>
        </w:rPr>
      </w:pPr>
      <w:r w:rsidRPr="002C01D7">
        <w:rPr>
          <w:i/>
          <w:sz w:val="18"/>
          <w:szCs w:val="18"/>
          <w:lang w:val="fr-FR"/>
        </w:rPr>
        <w:t>Source</w:t>
      </w:r>
      <w:r w:rsidR="000D1CE7" w:rsidRPr="002C01D7">
        <w:rPr>
          <w:sz w:val="18"/>
          <w:szCs w:val="18"/>
          <w:lang w:val="fr-FR"/>
        </w:rPr>
        <w:t> :</w:t>
      </w:r>
      <w:r w:rsidRPr="002C01D7">
        <w:rPr>
          <w:sz w:val="18"/>
          <w:szCs w:val="18"/>
          <w:lang w:val="fr-FR"/>
        </w:rPr>
        <w:t xml:space="preserve"> </w:t>
      </w:r>
      <w:r w:rsidR="0065567B" w:rsidRPr="002C01D7">
        <w:rPr>
          <w:sz w:val="18"/>
          <w:szCs w:val="18"/>
          <w:lang w:val="fr-FR"/>
        </w:rPr>
        <w:t>R</w:t>
      </w:r>
      <w:r w:rsidRPr="002C01D7">
        <w:rPr>
          <w:sz w:val="18"/>
          <w:szCs w:val="18"/>
          <w:lang w:val="fr-FR"/>
        </w:rPr>
        <w:t>ecensement de la population et de l</w:t>
      </w:r>
      <w:r w:rsidR="000D1CE7" w:rsidRPr="002C01D7">
        <w:rPr>
          <w:sz w:val="18"/>
          <w:szCs w:val="18"/>
          <w:lang w:val="fr-FR"/>
        </w:rPr>
        <w:t>’</w:t>
      </w:r>
      <w:r w:rsidRPr="002C01D7">
        <w:rPr>
          <w:sz w:val="18"/>
          <w:szCs w:val="18"/>
          <w:lang w:val="fr-FR"/>
        </w:rPr>
        <w:t>habitat 2012</w:t>
      </w:r>
      <w:r w:rsidR="007C053D" w:rsidRPr="002C01D7">
        <w:rPr>
          <w:sz w:val="18"/>
          <w:szCs w:val="18"/>
          <w:lang w:val="fr-FR"/>
        </w:rPr>
        <w:t>.</w:t>
      </w:r>
    </w:p>
    <w:p w14:paraId="6EA865A6" w14:textId="60CB2983" w:rsidR="000E6FBD" w:rsidRPr="002C01D7" w:rsidRDefault="000E6FBD" w:rsidP="0065567B">
      <w:pPr>
        <w:pStyle w:val="SingleTxtG"/>
        <w:rPr>
          <w:lang w:val="fr-FR"/>
        </w:rPr>
      </w:pPr>
      <w:r w:rsidRPr="002C01D7">
        <w:rPr>
          <w:lang w:val="fr-FR"/>
        </w:rPr>
        <w:t>113</w:t>
      </w:r>
      <w:r w:rsidR="007C053D" w:rsidRPr="002C01D7">
        <w:rPr>
          <w:lang w:val="fr-FR"/>
        </w:rPr>
        <w:t>.</w:t>
      </w:r>
      <w:r w:rsidRPr="002C01D7">
        <w:rPr>
          <w:lang w:val="fr-FR"/>
        </w:rPr>
        <w:tab/>
        <w:t>Étudiants handicapés accueillis dans le système universitaire public</w:t>
      </w:r>
      <w:r w:rsidRPr="002C01D7">
        <w:rPr>
          <w:rStyle w:val="FootnoteReference"/>
          <w:lang w:val="fr-FR"/>
        </w:rPr>
        <w:footnoteReference w:id="21"/>
      </w:r>
      <w:r w:rsidR="000D1CE7" w:rsidRPr="002C01D7">
        <w:rPr>
          <w:lang w:val="fr-FR"/>
        </w:rPr>
        <w:t> :</w:t>
      </w:r>
    </w:p>
    <w:p w14:paraId="2372C203" w14:textId="68E78242" w:rsidR="000E6FBD" w:rsidRPr="002C01D7" w:rsidRDefault="000E6FBD" w:rsidP="00B675C0">
      <w:pPr>
        <w:pStyle w:val="Heading1"/>
        <w:spacing w:after="120"/>
        <w:rPr>
          <w:b/>
          <w:bCs/>
          <w:lang w:val="fr-FR"/>
        </w:rPr>
      </w:pPr>
      <w:r w:rsidRPr="002C01D7">
        <w:rPr>
          <w:lang w:val="fr-FR"/>
        </w:rPr>
        <w:t>Tableau 7</w:t>
      </w:r>
      <w:r w:rsidR="00B675C0" w:rsidRPr="002C01D7">
        <w:rPr>
          <w:lang w:val="fr-FR"/>
        </w:rPr>
        <w:br/>
      </w:r>
      <w:r w:rsidRPr="002C01D7">
        <w:rPr>
          <w:b/>
          <w:bCs/>
          <w:lang w:val="fr-FR"/>
        </w:rPr>
        <w:t>Année universitaire 2016/17</w:t>
      </w:r>
    </w:p>
    <w:tbl>
      <w:tblPr>
        <w:tblW w:w="7370" w:type="dxa"/>
        <w:tblInd w:w="1134" w:type="dxa"/>
        <w:tblLayout w:type="fixed"/>
        <w:tblCellMar>
          <w:left w:w="0" w:type="dxa"/>
          <w:right w:w="0" w:type="dxa"/>
        </w:tblCellMar>
        <w:tblLook w:val="04A0" w:firstRow="1" w:lastRow="0" w:firstColumn="1" w:lastColumn="0" w:noHBand="0" w:noVBand="1"/>
      </w:tblPr>
      <w:tblGrid>
        <w:gridCol w:w="1881"/>
        <w:gridCol w:w="1087"/>
        <w:gridCol w:w="1100"/>
        <w:gridCol w:w="1101"/>
        <w:gridCol w:w="1100"/>
        <w:gridCol w:w="1101"/>
      </w:tblGrid>
      <w:tr w:rsidR="00661D50" w:rsidRPr="002C01D7" w14:paraId="2DFD0F01" w14:textId="77777777" w:rsidTr="00661D50">
        <w:trPr>
          <w:tblHeader/>
        </w:trPr>
        <w:tc>
          <w:tcPr>
            <w:tcW w:w="1881" w:type="dxa"/>
            <w:vMerge w:val="restart"/>
            <w:tcBorders>
              <w:top w:val="single" w:sz="4" w:space="0" w:color="auto"/>
              <w:bottom w:val="single" w:sz="12" w:space="0" w:color="auto"/>
            </w:tcBorders>
            <w:shd w:val="clear" w:color="auto" w:fill="auto"/>
            <w:noWrap/>
            <w:vAlign w:val="bottom"/>
            <w:hideMark/>
          </w:tcPr>
          <w:p w14:paraId="0489B579" w14:textId="64FB4B9C" w:rsidR="00661D50" w:rsidRPr="002C01D7" w:rsidRDefault="00661D50" w:rsidP="00661D50">
            <w:pPr>
              <w:suppressAutoHyphens w:val="0"/>
              <w:spacing w:before="80" w:after="80" w:line="200" w:lineRule="exact"/>
              <w:rPr>
                <w:i/>
                <w:sz w:val="16"/>
                <w:lang w:val="fr-FR"/>
              </w:rPr>
            </w:pPr>
            <w:r w:rsidRPr="002C01D7">
              <w:rPr>
                <w:i/>
                <w:sz w:val="16"/>
                <w:lang w:val="fr-FR"/>
              </w:rPr>
              <w:t xml:space="preserve">Programme </w:t>
            </w:r>
            <w:r w:rsidRPr="002C01D7">
              <w:rPr>
                <w:i/>
                <w:spacing w:val="4"/>
                <w:w w:val="103"/>
                <w:kern w:val="14"/>
                <w:sz w:val="16"/>
                <w:lang w:val="fr-FR"/>
              </w:rPr>
              <w:t>d</w:t>
            </w:r>
            <w:r w:rsidR="000D1CE7" w:rsidRPr="002C01D7">
              <w:rPr>
                <w:i/>
                <w:spacing w:val="4"/>
                <w:w w:val="103"/>
                <w:kern w:val="14"/>
                <w:sz w:val="16"/>
                <w:lang w:val="fr-FR"/>
              </w:rPr>
              <w:t>’</w:t>
            </w:r>
            <w:r w:rsidRPr="002C01D7">
              <w:rPr>
                <w:i/>
                <w:spacing w:val="4"/>
                <w:w w:val="103"/>
                <w:kern w:val="14"/>
                <w:sz w:val="16"/>
                <w:lang w:val="fr-FR"/>
              </w:rPr>
              <w:t>études</w:t>
            </w:r>
          </w:p>
        </w:tc>
        <w:tc>
          <w:tcPr>
            <w:tcW w:w="1087" w:type="dxa"/>
            <w:vMerge w:val="restart"/>
            <w:tcBorders>
              <w:top w:val="single" w:sz="4" w:space="0" w:color="auto"/>
              <w:bottom w:val="single" w:sz="12" w:space="0" w:color="auto"/>
            </w:tcBorders>
            <w:shd w:val="clear" w:color="auto" w:fill="auto"/>
            <w:noWrap/>
            <w:vAlign w:val="bottom"/>
            <w:hideMark/>
          </w:tcPr>
          <w:p w14:paraId="3203A844" w14:textId="77777777" w:rsidR="00661D50" w:rsidRPr="002C01D7" w:rsidRDefault="00661D50" w:rsidP="00661D50">
            <w:pPr>
              <w:suppressAutoHyphens w:val="0"/>
              <w:spacing w:before="80" w:after="80" w:line="200" w:lineRule="auto"/>
              <w:jc w:val="right"/>
              <w:rPr>
                <w:i/>
                <w:spacing w:val="4"/>
                <w:w w:val="103"/>
                <w:kern w:val="14"/>
                <w:sz w:val="16"/>
                <w:lang w:val="fr-FR"/>
              </w:rPr>
            </w:pPr>
            <w:r w:rsidRPr="002C01D7">
              <w:rPr>
                <w:i/>
                <w:spacing w:val="4"/>
                <w:w w:val="103"/>
                <w:kern w:val="14"/>
                <w:sz w:val="16"/>
                <w:lang w:val="fr-FR"/>
              </w:rPr>
              <w:t>Total</w:t>
            </w:r>
          </w:p>
        </w:tc>
        <w:tc>
          <w:tcPr>
            <w:tcW w:w="4402" w:type="dxa"/>
            <w:gridSpan w:val="4"/>
            <w:tcBorders>
              <w:top w:val="single" w:sz="4" w:space="0" w:color="auto"/>
              <w:bottom w:val="single" w:sz="4" w:space="0" w:color="auto"/>
            </w:tcBorders>
            <w:shd w:val="clear" w:color="auto" w:fill="auto"/>
            <w:noWrap/>
            <w:vAlign w:val="bottom"/>
            <w:hideMark/>
          </w:tcPr>
          <w:p w14:paraId="515B1337" w14:textId="60BA0363" w:rsidR="00661D50" w:rsidRPr="002C01D7" w:rsidRDefault="00661D50" w:rsidP="00661D50">
            <w:pPr>
              <w:suppressAutoHyphens w:val="0"/>
              <w:spacing w:before="80" w:after="80" w:line="200" w:lineRule="auto"/>
              <w:jc w:val="center"/>
              <w:rPr>
                <w:i/>
                <w:spacing w:val="4"/>
                <w:w w:val="103"/>
                <w:kern w:val="14"/>
                <w:sz w:val="16"/>
                <w:lang w:val="fr-FR"/>
              </w:rPr>
            </w:pPr>
            <w:r w:rsidRPr="002C01D7">
              <w:rPr>
                <w:i/>
                <w:spacing w:val="4"/>
                <w:w w:val="103"/>
                <w:kern w:val="14"/>
                <w:sz w:val="16"/>
                <w:lang w:val="fr-FR"/>
              </w:rPr>
              <w:t>Matières</w:t>
            </w:r>
          </w:p>
        </w:tc>
      </w:tr>
      <w:tr w:rsidR="00661D50" w:rsidRPr="002C01D7" w14:paraId="128DD57D" w14:textId="77777777" w:rsidTr="00661D50">
        <w:trPr>
          <w:tblHeader/>
        </w:trPr>
        <w:tc>
          <w:tcPr>
            <w:tcW w:w="1881" w:type="dxa"/>
            <w:vMerge/>
            <w:tcBorders>
              <w:top w:val="single" w:sz="12" w:space="0" w:color="auto"/>
              <w:bottom w:val="single" w:sz="12" w:space="0" w:color="auto"/>
            </w:tcBorders>
            <w:shd w:val="clear" w:color="auto" w:fill="auto"/>
            <w:vAlign w:val="bottom"/>
            <w:hideMark/>
          </w:tcPr>
          <w:p w14:paraId="60357406" w14:textId="77777777" w:rsidR="000E6FBD" w:rsidRPr="002C01D7" w:rsidRDefault="000E6FBD" w:rsidP="00661D50">
            <w:pPr>
              <w:suppressAutoHyphens w:val="0"/>
              <w:spacing w:before="40" w:after="40" w:line="220" w:lineRule="exact"/>
              <w:rPr>
                <w:sz w:val="18"/>
                <w:lang w:val="fr-FR"/>
              </w:rPr>
            </w:pPr>
          </w:p>
        </w:tc>
        <w:tc>
          <w:tcPr>
            <w:tcW w:w="1087" w:type="dxa"/>
            <w:vMerge/>
            <w:tcBorders>
              <w:top w:val="single" w:sz="12" w:space="0" w:color="auto"/>
              <w:bottom w:val="single" w:sz="12" w:space="0" w:color="auto"/>
            </w:tcBorders>
            <w:shd w:val="clear" w:color="auto" w:fill="auto"/>
            <w:vAlign w:val="bottom"/>
            <w:hideMark/>
          </w:tcPr>
          <w:p w14:paraId="7DB10223" w14:textId="77777777" w:rsidR="000E6FBD" w:rsidRPr="002C01D7" w:rsidRDefault="000E6FBD" w:rsidP="00661D50">
            <w:pPr>
              <w:suppressAutoHyphens w:val="0"/>
              <w:spacing w:before="80" w:after="80" w:line="200" w:lineRule="auto"/>
              <w:jc w:val="right"/>
              <w:rPr>
                <w:i/>
                <w:spacing w:val="4"/>
                <w:w w:val="103"/>
                <w:kern w:val="14"/>
                <w:sz w:val="16"/>
                <w:lang w:val="fr-FR"/>
              </w:rPr>
            </w:pPr>
          </w:p>
        </w:tc>
        <w:tc>
          <w:tcPr>
            <w:tcW w:w="1100" w:type="dxa"/>
            <w:tcBorders>
              <w:top w:val="single" w:sz="4" w:space="0" w:color="auto"/>
              <w:bottom w:val="single" w:sz="12" w:space="0" w:color="auto"/>
            </w:tcBorders>
            <w:shd w:val="clear" w:color="auto" w:fill="auto"/>
            <w:noWrap/>
            <w:vAlign w:val="bottom"/>
            <w:hideMark/>
          </w:tcPr>
          <w:p w14:paraId="0AABF181" w14:textId="77777777" w:rsidR="000E6FBD" w:rsidRPr="002C01D7" w:rsidRDefault="000E6FBD" w:rsidP="00661D50">
            <w:pPr>
              <w:suppressAutoHyphens w:val="0"/>
              <w:spacing w:before="80" w:after="80" w:line="200" w:lineRule="auto"/>
              <w:jc w:val="right"/>
              <w:rPr>
                <w:i/>
                <w:spacing w:val="4"/>
                <w:w w:val="103"/>
                <w:kern w:val="14"/>
                <w:sz w:val="16"/>
                <w:lang w:val="fr-FR"/>
              </w:rPr>
            </w:pPr>
            <w:r w:rsidRPr="002C01D7">
              <w:rPr>
                <w:i/>
                <w:spacing w:val="4"/>
                <w:w w:val="103"/>
                <w:kern w:val="14"/>
                <w:sz w:val="16"/>
                <w:lang w:val="fr-FR"/>
              </w:rPr>
              <w:t>Arts</w:t>
            </w:r>
          </w:p>
        </w:tc>
        <w:tc>
          <w:tcPr>
            <w:tcW w:w="1101" w:type="dxa"/>
            <w:tcBorders>
              <w:top w:val="single" w:sz="4" w:space="0" w:color="auto"/>
              <w:bottom w:val="single" w:sz="12" w:space="0" w:color="auto"/>
            </w:tcBorders>
            <w:shd w:val="clear" w:color="auto" w:fill="auto"/>
            <w:noWrap/>
            <w:vAlign w:val="bottom"/>
            <w:hideMark/>
          </w:tcPr>
          <w:p w14:paraId="015C8DDA" w14:textId="77777777" w:rsidR="000E6FBD" w:rsidRPr="002C01D7" w:rsidRDefault="000E6FBD" w:rsidP="00661D50">
            <w:pPr>
              <w:suppressAutoHyphens w:val="0"/>
              <w:spacing w:before="80" w:after="80" w:line="200" w:lineRule="auto"/>
              <w:jc w:val="right"/>
              <w:rPr>
                <w:i/>
                <w:spacing w:val="4"/>
                <w:w w:val="103"/>
                <w:kern w:val="14"/>
                <w:sz w:val="16"/>
                <w:lang w:val="fr-FR"/>
              </w:rPr>
            </w:pPr>
            <w:r w:rsidRPr="002C01D7">
              <w:rPr>
                <w:i/>
                <w:spacing w:val="4"/>
                <w:w w:val="103"/>
                <w:kern w:val="14"/>
                <w:sz w:val="16"/>
                <w:lang w:val="fr-FR"/>
              </w:rPr>
              <w:t>Commerce</w:t>
            </w:r>
          </w:p>
        </w:tc>
        <w:tc>
          <w:tcPr>
            <w:tcW w:w="1100" w:type="dxa"/>
            <w:tcBorders>
              <w:top w:val="single" w:sz="4" w:space="0" w:color="auto"/>
              <w:bottom w:val="single" w:sz="12" w:space="0" w:color="auto"/>
            </w:tcBorders>
            <w:shd w:val="clear" w:color="auto" w:fill="auto"/>
            <w:vAlign w:val="bottom"/>
            <w:hideMark/>
          </w:tcPr>
          <w:p w14:paraId="56BA8935" w14:textId="77777777" w:rsidR="000E6FBD" w:rsidRPr="002C01D7" w:rsidRDefault="000E6FBD" w:rsidP="00661D50">
            <w:pPr>
              <w:suppressAutoHyphens w:val="0"/>
              <w:spacing w:before="80" w:after="80" w:line="200" w:lineRule="auto"/>
              <w:jc w:val="right"/>
              <w:rPr>
                <w:i/>
                <w:spacing w:val="4"/>
                <w:w w:val="103"/>
                <w:kern w:val="14"/>
                <w:sz w:val="16"/>
                <w:lang w:val="fr-FR"/>
              </w:rPr>
            </w:pPr>
            <w:r w:rsidRPr="002C01D7">
              <w:rPr>
                <w:i/>
                <w:spacing w:val="4"/>
                <w:w w:val="103"/>
                <w:kern w:val="14"/>
                <w:sz w:val="16"/>
                <w:lang w:val="fr-FR"/>
              </w:rPr>
              <w:t>Biologie</w:t>
            </w:r>
          </w:p>
        </w:tc>
        <w:tc>
          <w:tcPr>
            <w:tcW w:w="1101" w:type="dxa"/>
            <w:tcBorders>
              <w:top w:val="single" w:sz="4" w:space="0" w:color="auto"/>
              <w:bottom w:val="single" w:sz="12" w:space="0" w:color="auto"/>
            </w:tcBorders>
            <w:shd w:val="clear" w:color="auto" w:fill="auto"/>
            <w:vAlign w:val="bottom"/>
            <w:hideMark/>
          </w:tcPr>
          <w:p w14:paraId="4D2EAC1E" w14:textId="77777777" w:rsidR="000E6FBD" w:rsidRPr="002C01D7" w:rsidRDefault="000E6FBD" w:rsidP="00661D50">
            <w:pPr>
              <w:suppressAutoHyphens w:val="0"/>
              <w:spacing w:before="80" w:after="80" w:line="200" w:lineRule="auto"/>
              <w:jc w:val="right"/>
              <w:rPr>
                <w:i/>
                <w:spacing w:val="4"/>
                <w:w w:val="103"/>
                <w:kern w:val="14"/>
                <w:sz w:val="16"/>
                <w:lang w:val="fr-FR"/>
              </w:rPr>
            </w:pPr>
            <w:r w:rsidRPr="002C01D7">
              <w:rPr>
                <w:i/>
                <w:spacing w:val="4"/>
                <w:w w:val="103"/>
                <w:kern w:val="14"/>
                <w:sz w:val="16"/>
                <w:lang w:val="fr-FR"/>
              </w:rPr>
              <w:t>Sciences physiques</w:t>
            </w:r>
          </w:p>
        </w:tc>
      </w:tr>
      <w:tr w:rsidR="00661D50" w:rsidRPr="002C01D7" w14:paraId="3655B524" w14:textId="77777777" w:rsidTr="00661D50">
        <w:tc>
          <w:tcPr>
            <w:tcW w:w="1881" w:type="dxa"/>
            <w:tcBorders>
              <w:top w:val="single" w:sz="12" w:space="0" w:color="auto"/>
            </w:tcBorders>
            <w:shd w:val="clear" w:color="auto" w:fill="auto"/>
            <w:noWrap/>
            <w:hideMark/>
          </w:tcPr>
          <w:p w14:paraId="6643E709" w14:textId="77777777" w:rsidR="000E6FBD" w:rsidRPr="002C01D7" w:rsidRDefault="000E6FBD" w:rsidP="00661D50">
            <w:pPr>
              <w:suppressAutoHyphens w:val="0"/>
              <w:spacing w:before="40" w:after="40" w:line="220" w:lineRule="exact"/>
              <w:rPr>
                <w:sz w:val="18"/>
                <w:lang w:val="fr-FR"/>
              </w:rPr>
            </w:pPr>
            <w:r w:rsidRPr="002C01D7">
              <w:rPr>
                <w:sz w:val="18"/>
                <w:lang w:val="fr-FR"/>
              </w:rPr>
              <w:t>Étudiants aveugles</w:t>
            </w:r>
          </w:p>
        </w:tc>
        <w:tc>
          <w:tcPr>
            <w:tcW w:w="1087" w:type="dxa"/>
            <w:tcBorders>
              <w:top w:val="single" w:sz="12" w:space="0" w:color="auto"/>
            </w:tcBorders>
            <w:shd w:val="clear" w:color="auto" w:fill="auto"/>
            <w:noWrap/>
            <w:vAlign w:val="bottom"/>
            <w:hideMark/>
          </w:tcPr>
          <w:p w14:paraId="5603412D"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15</w:t>
            </w:r>
          </w:p>
        </w:tc>
        <w:tc>
          <w:tcPr>
            <w:tcW w:w="1100" w:type="dxa"/>
            <w:tcBorders>
              <w:top w:val="single" w:sz="12" w:space="0" w:color="auto"/>
            </w:tcBorders>
            <w:shd w:val="clear" w:color="auto" w:fill="auto"/>
            <w:noWrap/>
            <w:vAlign w:val="bottom"/>
            <w:hideMark/>
          </w:tcPr>
          <w:p w14:paraId="55E82D51"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15</w:t>
            </w:r>
          </w:p>
        </w:tc>
        <w:tc>
          <w:tcPr>
            <w:tcW w:w="1101" w:type="dxa"/>
            <w:tcBorders>
              <w:top w:val="single" w:sz="12" w:space="0" w:color="auto"/>
            </w:tcBorders>
            <w:shd w:val="clear" w:color="auto" w:fill="auto"/>
            <w:noWrap/>
            <w:vAlign w:val="bottom"/>
            <w:hideMark/>
          </w:tcPr>
          <w:p w14:paraId="471F71B0"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 </w:t>
            </w:r>
          </w:p>
        </w:tc>
        <w:tc>
          <w:tcPr>
            <w:tcW w:w="1100" w:type="dxa"/>
            <w:tcBorders>
              <w:top w:val="single" w:sz="12" w:space="0" w:color="auto"/>
            </w:tcBorders>
            <w:shd w:val="clear" w:color="auto" w:fill="auto"/>
            <w:vAlign w:val="bottom"/>
            <w:hideMark/>
          </w:tcPr>
          <w:p w14:paraId="1C59510B"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 </w:t>
            </w:r>
          </w:p>
        </w:tc>
        <w:tc>
          <w:tcPr>
            <w:tcW w:w="1101" w:type="dxa"/>
            <w:tcBorders>
              <w:top w:val="single" w:sz="12" w:space="0" w:color="auto"/>
            </w:tcBorders>
            <w:shd w:val="clear" w:color="auto" w:fill="auto"/>
            <w:vAlign w:val="bottom"/>
            <w:hideMark/>
          </w:tcPr>
          <w:p w14:paraId="2986E040"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 </w:t>
            </w:r>
          </w:p>
        </w:tc>
      </w:tr>
      <w:tr w:rsidR="00661D50" w:rsidRPr="002C01D7" w14:paraId="272978FA" w14:textId="77777777" w:rsidTr="00661D50">
        <w:tc>
          <w:tcPr>
            <w:tcW w:w="1881" w:type="dxa"/>
            <w:tcBorders>
              <w:bottom w:val="single" w:sz="4" w:space="0" w:color="auto"/>
            </w:tcBorders>
            <w:shd w:val="clear" w:color="auto" w:fill="auto"/>
            <w:noWrap/>
            <w:hideMark/>
          </w:tcPr>
          <w:p w14:paraId="11130145" w14:textId="77777777" w:rsidR="000E6FBD" w:rsidRPr="002C01D7" w:rsidRDefault="000E6FBD" w:rsidP="00661D50">
            <w:pPr>
              <w:suppressAutoHyphens w:val="0"/>
              <w:spacing w:before="40" w:after="40" w:line="220" w:lineRule="exact"/>
              <w:rPr>
                <w:sz w:val="18"/>
                <w:lang w:val="fr-FR"/>
              </w:rPr>
            </w:pPr>
            <w:r w:rsidRPr="002C01D7">
              <w:rPr>
                <w:sz w:val="18"/>
                <w:lang w:val="fr-FR"/>
              </w:rPr>
              <w:t>Étudiants handicapés</w:t>
            </w:r>
          </w:p>
        </w:tc>
        <w:tc>
          <w:tcPr>
            <w:tcW w:w="1087" w:type="dxa"/>
            <w:tcBorders>
              <w:bottom w:val="single" w:sz="4" w:space="0" w:color="auto"/>
            </w:tcBorders>
            <w:shd w:val="clear" w:color="auto" w:fill="auto"/>
            <w:noWrap/>
            <w:vAlign w:val="bottom"/>
            <w:hideMark/>
          </w:tcPr>
          <w:p w14:paraId="212469B8"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90</w:t>
            </w:r>
          </w:p>
        </w:tc>
        <w:tc>
          <w:tcPr>
            <w:tcW w:w="1100" w:type="dxa"/>
            <w:tcBorders>
              <w:bottom w:val="single" w:sz="4" w:space="0" w:color="auto"/>
            </w:tcBorders>
            <w:shd w:val="clear" w:color="auto" w:fill="auto"/>
            <w:noWrap/>
            <w:vAlign w:val="bottom"/>
            <w:hideMark/>
          </w:tcPr>
          <w:p w14:paraId="0CF86D6C"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70</w:t>
            </w:r>
          </w:p>
        </w:tc>
        <w:tc>
          <w:tcPr>
            <w:tcW w:w="1101" w:type="dxa"/>
            <w:tcBorders>
              <w:bottom w:val="single" w:sz="4" w:space="0" w:color="auto"/>
            </w:tcBorders>
            <w:shd w:val="clear" w:color="auto" w:fill="auto"/>
            <w:noWrap/>
            <w:vAlign w:val="bottom"/>
            <w:hideMark/>
          </w:tcPr>
          <w:p w14:paraId="318A76D7"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12</w:t>
            </w:r>
          </w:p>
        </w:tc>
        <w:tc>
          <w:tcPr>
            <w:tcW w:w="1100" w:type="dxa"/>
            <w:tcBorders>
              <w:bottom w:val="single" w:sz="4" w:space="0" w:color="auto"/>
            </w:tcBorders>
            <w:shd w:val="clear" w:color="auto" w:fill="auto"/>
            <w:vAlign w:val="bottom"/>
            <w:hideMark/>
          </w:tcPr>
          <w:p w14:paraId="27FDEF32"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4</w:t>
            </w:r>
          </w:p>
        </w:tc>
        <w:tc>
          <w:tcPr>
            <w:tcW w:w="1101" w:type="dxa"/>
            <w:tcBorders>
              <w:bottom w:val="single" w:sz="4" w:space="0" w:color="auto"/>
            </w:tcBorders>
            <w:shd w:val="clear" w:color="auto" w:fill="auto"/>
            <w:vAlign w:val="bottom"/>
            <w:hideMark/>
          </w:tcPr>
          <w:p w14:paraId="53CE29E1"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4</w:t>
            </w:r>
          </w:p>
        </w:tc>
      </w:tr>
      <w:tr w:rsidR="00661D50" w:rsidRPr="002C01D7" w14:paraId="42850874" w14:textId="77777777" w:rsidTr="00661D50">
        <w:tc>
          <w:tcPr>
            <w:tcW w:w="1881" w:type="dxa"/>
            <w:tcBorders>
              <w:top w:val="single" w:sz="4" w:space="0" w:color="auto"/>
              <w:bottom w:val="single" w:sz="12" w:space="0" w:color="auto"/>
            </w:tcBorders>
            <w:shd w:val="clear" w:color="auto" w:fill="auto"/>
            <w:noWrap/>
            <w:hideMark/>
          </w:tcPr>
          <w:p w14:paraId="7D12D94C" w14:textId="77777777" w:rsidR="000E6FBD" w:rsidRPr="002C01D7" w:rsidRDefault="000E6FBD" w:rsidP="00661D50">
            <w:pPr>
              <w:suppressAutoHyphens w:val="0"/>
              <w:spacing w:before="80" w:after="80" w:line="220" w:lineRule="exact"/>
              <w:ind w:left="283"/>
              <w:rPr>
                <w:b/>
                <w:sz w:val="18"/>
                <w:lang w:val="fr-FR"/>
              </w:rPr>
            </w:pPr>
            <w:r w:rsidRPr="002C01D7">
              <w:rPr>
                <w:b/>
                <w:sz w:val="18"/>
                <w:lang w:val="fr-FR"/>
              </w:rPr>
              <w:t>Total</w:t>
            </w:r>
          </w:p>
        </w:tc>
        <w:tc>
          <w:tcPr>
            <w:tcW w:w="1087" w:type="dxa"/>
            <w:tcBorders>
              <w:top w:val="single" w:sz="4" w:space="0" w:color="auto"/>
              <w:bottom w:val="single" w:sz="12" w:space="0" w:color="auto"/>
            </w:tcBorders>
            <w:shd w:val="clear" w:color="auto" w:fill="auto"/>
            <w:noWrap/>
            <w:vAlign w:val="bottom"/>
            <w:hideMark/>
          </w:tcPr>
          <w:p w14:paraId="57272794" w14:textId="77777777" w:rsidR="000E6FBD" w:rsidRPr="002C01D7" w:rsidRDefault="000E6FBD" w:rsidP="00661D50">
            <w:pPr>
              <w:suppressAutoHyphens w:val="0"/>
              <w:spacing w:before="80" w:after="80" w:line="220" w:lineRule="exact"/>
              <w:jc w:val="right"/>
              <w:rPr>
                <w:b/>
                <w:sz w:val="18"/>
                <w:lang w:val="fr-FR"/>
              </w:rPr>
            </w:pPr>
            <w:r w:rsidRPr="002C01D7">
              <w:rPr>
                <w:b/>
                <w:sz w:val="18"/>
                <w:lang w:val="fr-FR"/>
              </w:rPr>
              <w:t>105</w:t>
            </w:r>
          </w:p>
        </w:tc>
        <w:tc>
          <w:tcPr>
            <w:tcW w:w="1100" w:type="dxa"/>
            <w:tcBorders>
              <w:top w:val="single" w:sz="4" w:space="0" w:color="auto"/>
              <w:bottom w:val="single" w:sz="12" w:space="0" w:color="auto"/>
            </w:tcBorders>
            <w:shd w:val="clear" w:color="auto" w:fill="auto"/>
            <w:noWrap/>
            <w:vAlign w:val="bottom"/>
            <w:hideMark/>
          </w:tcPr>
          <w:p w14:paraId="1426330F" w14:textId="77777777" w:rsidR="000E6FBD" w:rsidRPr="002C01D7" w:rsidRDefault="000E6FBD" w:rsidP="00661D50">
            <w:pPr>
              <w:suppressAutoHyphens w:val="0"/>
              <w:spacing w:before="80" w:after="80" w:line="220" w:lineRule="exact"/>
              <w:jc w:val="right"/>
              <w:rPr>
                <w:b/>
                <w:sz w:val="18"/>
                <w:lang w:val="fr-FR"/>
              </w:rPr>
            </w:pPr>
            <w:r w:rsidRPr="002C01D7">
              <w:rPr>
                <w:b/>
                <w:sz w:val="18"/>
                <w:lang w:val="fr-FR"/>
              </w:rPr>
              <w:t>85</w:t>
            </w:r>
          </w:p>
        </w:tc>
        <w:tc>
          <w:tcPr>
            <w:tcW w:w="1101" w:type="dxa"/>
            <w:tcBorders>
              <w:top w:val="single" w:sz="4" w:space="0" w:color="auto"/>
              <w:bottom w:val="single" w:sz="12" w:space="0" w:color="auto"/>
            </w:tcBorders>
            <w:shd w:val="clear" w:color="auto" w:fill="auto"/>
            <w:noWrap/>
            <w:vAlign w:val="bottom"/>
            <w:hideMark/>
          </w:tcPr>
          <w:p w14:paraId="18817535" w14:textId="77777777" w:rsidR="000E6FBD" w:rsidRPr="002C01D7" w:rsidRDefault="000E6FBD" w:rsidP="00661D50">
            <w:pPr>
              <w:suppressAutoHyphens w:val="0"/>
              <w:spacing w:before="80" w:after="80" w:line="220" w:lineRule="exact"/>
              <w:jc w:val="right"/>
              <w:rPr>
                <w:b/>
                <w:sz w:val="18"/>
                <w:lang w:val="fr-FR"/>
              </w:rPr>
            </w:pPr>
            <w:r w:rsidRPr="002C01D7">
              <w:rPr>
                <w:b/>
                <w:sz w:val="18"/>
                <w:lang w:val="fr-FR"/>
              </w:rPr>
              <w:t>12</w:t>
            </w:r>
          </w:p>
        </w:tc>
        <w:tc>
          <w:tcPr>
            <w:tcW w:w="1100" w:type="dxa"/>
            <w:tcBorders>
              <w:top w:val="single" w:sz="4" w:space="0" w:color="auto"/>
              <w:bottom w:val="single" w:sz="12" w:space="0" w:color="auto"/>
            </w:tcBorders>
            <w:shd w:val="clear" w:color="auto" w:fill="auto"/>
            <w:vAlign w:val="bottom"/>
            <w:hideMark/>
          </w:tcPr>
          <w:p w14:paraId="397A32EB" w14:textId="77777777" w:rsidR="000E6FBD" w:rsidRPr="002C01D7" w:rsidRDefault="000E6FBD" w:rsidP="00661D50">
            <w:pPr>
              <w:suppressAutoHyphens w:val="0"/>
              <w:spacing w:before="80" w:after="80" w:line="220" w:lineRule="exact"/>
              <w:jc w:val="right"/>
              <w:rPr>
                <w:b/>
                <w:sz w:val="18"/>
                <w:lang w:val="fr-FR"/>
              </w:rPr>
            </w:pPr>
            <w:r w:rsidRPr="002C01D7">
              <w:rPr>
                <w:b/>
                <w:sz w:val="18"/>
                <w:lang w:val="fr-FR"/>
              </w:rPr>
              <w:t>4</w:t>
            </w:r>
          </w:p>
        </w:tc>
        <w:tc>
          <w:tcPr>
            <w:tcW w:w="1101" w:type="dxa"/>
            <w:tcBorders>
              <w:top w:val="single" w:sz="4" w:space="0" w:color="auto"/>
              <w:bottom w:val="single" w:sz="12" w:space="0" w:color="auto"/>
            </w:tcBorders>
            <w:shd w:val="clear" w:color="auto" w:fill="auto"/>
            <w:vAlign w:val="bottom"/>
            <w:hideMark/>
          </w:tcPr>
          <w:p w14:paraId="200031D9" w14:textId="77777777" w:rsidR="000E6FBD" w:rsidRPr="002C01D7" w:rsidRDefault="000E6FBD" w:rsidP="00661D50">
            <w:pPr>
              <w:suppressAutoHyphens w:val="0"/>
              <w:spacing w:before="80" w:after="80" w:line="220" w:lineRule="exact"/>
              <w:jc w:val="right"/>
              <w:rPr>
                <w:b/>
                <w:sz w:val="18"/>
                <w:lang w:val="fr-FR"/>
              </w:rPr>
            </w:pPr>
            <w:r w:rsidRPr="002C01D7">
              <w:rPr>
                <w:b/>
                <w:sz w:val="18"/>
                <w:lang w:val="fr-FR"/>
              </w:rPr>
              <w:t>4</w:t>
            </w:r>
          </w:p>
        </w:tc>
      </w:tr>
    </w:tbl>
    <w:p w14:paraId="5DAF6A4F" w14:textId="0ED81FD3" w:rsidR="000E6FBD" w:rsidRPr="002C01D7" w:rsidRDefault="000E6FBD" w:rsidP="002C01D7">
      <w:pPr>
        <w:pStyle w:val="Heading1"/>
        <w:spacing w:before="240" w:after="120"/>
        <w:rPr>
          <w:b/>
          <w:bCs/>
          <w:lang w:val="fr-FR"/>
        </w:rPr>
      </w:pPr>
      <w:r w:rsidRPr="002C01D7">
        <w:rPr>
          <w:lang w:val="fr-FR"/>
        </w:rPr>
        <w:t>Tableau 8</w:t>
      </w:r>
      <w:r w:rsidR="00661D50" w:rsidRPr="002C01D7">
        <w:rPr>
          <w:lang w:val="fr-FR"/>
        </w:rPr>
        <w:br/>
      </w:r>
      <w:r w:rsidRPr="002C01D7">
        <w:rPr>
          <w:b/>
          <w:bCs/>
          <w:lang w:val="fr-FR"/>
        </w:rPr>
        <w:t>Année universitaire 2015/16</w:t>
      </w:r>
    </w:p>
    <w:tbl>
      <w:tblPr>
        <w:tblW w:w="7370" w:type="dxa"/>
        <w:tblInd w:w="1134" w:type="dxa"/>
        <w:tblLayout w:type="fixed"/>
        <w:tblCellMar>
          <w:left w:w="0" w:type="dxa"/>
          <w:right w:w="0" w:type="dxa"/>
        </w:tblCellMar>
        <w:tblLook w:val="04A0" w:firstRow="1" w:lastRow="0" w:firstColumn="1" w:lastColumn="0" w:noHBand="0" w:noVBand="1"/>
      </w:tblPr>
      <w:tblGrid>
        <w:gridCol w:w="1941"/>
        <w:gridCol w:w="1027"/>
        <w:gridCol w:w="1100"/>
        <w:gridCol w:w="1101"/>
        <w:gridCol w:w="1100"/>
        <w:gridCol w:w="1101"/>
      </w:tblGrid>
      <w:tr w:rsidR="00661D50" w:rsidRPr="002C01D7" w14:paraId="26934373" w14:textId="77777777" w:rsidTr="00612FBA">
        <w:trPr>
          <w:tblHeader/>
        </w:trPr>
        <w:tc>
          <w:tcPr>
            <w:tcW w:w="1941" w:type="dxa"/>
            <w:vMerge w:val="restart"/>
            <w:tcBorders>
              <w:top w:val="single" w:sz="4" w:space="0" w:color="auto"/>
            </w:tcBorders>
            <w:shd w:val="clear" w:color="auto" w:fill="auto"/>
            <w:vAlign w:val="bottom"/>
            <w:hideMark/>
          </w:tcPr>
          <w:p w14:paraId="2D8E36A9" w14:textId="1EB1AFD2" w:rsidR="00661D50" w:rsidRPr="002C01D7" w:rsidRDefault="00661D50" w:rsidP="00661D50">
            <w:pPr>
              <w:spacing w:before="80" w:after="80" w:line="200" w:lineRule="exact"/>
              <w:rPr>
                <w:i/>
                <w:sz w:val="16"/>
                <w:lang w:val="fr-FR"/>
              </w:rPr>
            </w:pPr>
            <w:r w:rsidRPr="002C01D7">
              <w:rPr>
                <w:i/>
                <w:spacing w:val="4"/>
                <w:w w:val="103"/>
                <w:kern w:val="14"/>
                <w:sz w:val="16"/>
                <w:lang w:val="fr-FR"/>
              </w:rPr>
              <w:t>Programme d</w:t>
            </w:r>
            <w:r w:rsidR="000D1CE7" w:rsidRPr="002C01D7">
              <w:rPr>
                <w:i/>
                <w:spacing w:val="4"/>
                <w:w w:val="103"/>
                <w:kern w:val="14"/>
                <w:sz w:val="16"/>
                <w:lang w:val="fr-FR"/>
              </w:rPr>
              <w:t>’</w:t>
            </w:r>
            <w:r w:rsidRPr="002C01D7">
              <w:rPr>
                <w:i/>
                <w:spacing w:val="4"/>
                <w:w w:val="103"/>
                <w:kern w:val="14"/>
                <w:sz w:val="16"/>
                <w:lang w:val="fr-FR"/>
              </w:rPr>
              <w:t>études</w:t>
            </w:r>
          </w:p>
        </w:tc>
        <w:tc>
          <w:tcPr>
            <w:tcW w:w="1027" w:type="dxa"/>
            <w:vMerge w:val="restart"/>
            <w:tcBorders>
              <w:top w:val="single" w:sz="4" w:space="0" w:color="auto"/>
            </w:tcBorders>
            <w:shd w:val="clear" w:color="auto" w:fill="auto"/>
            <w:vAlign w:val="bottom"/>
            <w:hideMark/>
          </w:tcPr>
          <w:p w14:paraId="43D3C2B1" w14:textId="14241164" w:rsidR="00661D50" w:rsidRPr="002C01D7" w:rsidRDefault="00661D50" w:rsidP="00612FBA">
            <w:pPr>
              <w:spacing w:before="80" w:after="80" w:line="200" w:lineRule="exact"/>
              <w:jc w:val="right"/>
              <w:rPr>
                <w:i/>
                <w:sz w:val="16"/>
                <w:lang w:val="fr-FR"/>
              </w:rPr>
            </w:pPr>
            <w:r w:rsidRPr="002C01D7">
              <w:rPr>
                <w:i/>
                <w:spacing w:val="4"/>
                <w:w w:val="103"/>
                <w:kern w:val="14"/>
                <w:sz w:val="16"/>
                <w:lang w:val="fr-FR"/>
              </w:rPr>
              <w:t>Total</w:t>
            </w:r>
          </w:p>
        </w:tc>
        <w:tc>
          <w:tcPr>
            <w:tcW w:w="4402" w:type="dxa"/>
            <w:gridSpan w:val="4"/>
            <w:tcBorders>
              <w:top w:val="single" w:sz="4" w:space="0" w:color="auto"/>
              <w:bottom w:val="single" w:sz="4" w:space="0" w:color="auto"/>
            </w:tcBorders>
            <w:shd w:val="clear" w:color="auto" w:fill="auto"/>
            <w:noWrap/>
            <w:vAlign w:val="bottom"/>
            <w:hideMark/>
          </w:tcPr>
          <w:p w14:paraId="2DE0DD37" w14:textId="2E543259" w:rsidR="00661D50" w:rsidRPr="002C01D7" w:rsidRDefault="00661D50" w:rsidP="00661D50">
            <w:pPr>
              <w:suppressAutoHyphens w:val="0"/>
              <w:spacing w:before="80" w:after="80" w:line="200" w:lineRule="exact"/>
              <w:jc w:val="center"/>
              <w:rPr>
                <w:i/>
                <w:sz w:val="16"/>
                <w:lang w:val="fr-FR"/>
              </w:rPr>
            </w:pPr>
            <w:r w:rsidRPr="002C01D7">
              <w:rPr>
                <w:i/>
                <w:sz w:val="16"/>
                <w:lang w:val="fr-FR"/>
              </w:rPr>
              <w:t>Matières</w:t>
            </w:r>
          </w:p>
        </w:tc>
      </w:tr>
      <w:tr w:rsidR="00661D50" w:rsidRPr="002C01D7" w14:paraId="208ADA05" w14:textId="77777777" w:rsidTr="00661D50">
        <w:tc>
          <w:tcPr>
            <w:tcW w:w="1941" w:type="dxa"/>
            <w:vMerge/>
            <w:tcBorders>
              <w:bottom w:val="single" w:sz="12" w:space="0" w:color="auto"/>
            </w:tcBorders>
            <w:shd w:val="clear" w:color="auto" w:fill="auto"/>
            <w:noWrap/>
          </w:tcPr>
          <w:p w14:paraId="7A8F5CA7" w14:textId="076EBD7D" w:rsidR="00661D50" w:rsidRPr="002C01D7" w:rsidRDefault="00661D50" w:rsidP="00661D50">
            <w:pPr>
              <w:suppressAutoHyphens w:val="0"/>
              <w:spacing w:before="80" w:after="80" w:line="200" w:lineRule="exact"/>
              <w:rPr>
                <w:i/>
                <w:spacing w:val="4"/>
                <w:w w:val="103"/>
                <w:kern w:val="14"/>
                <w:sz w:val="16"/>
                <w:lang w:val="fr-FR"/>
              </w:rPr>
            </w:pPr>
          </w:p>
        </w:tc>
        <w:tc>
          <w:tcPr>
            <w:tcW w:w="1027" w:type="dxa"/>
            <w:vMerge/>
            <w:tcBorders>
              <w:bottom w:val="single" w:sz="12" w:space="0" w:color="auto"/>
            </w:tcBorders>
            <w:shd w:val="clear" w:color="auto" w:fill="auto"/>
            <w:noWrap/>
            <w:vAlign w:val="bottom"/>
          </w:tcPr>
          <w:p w14:paraId="68E2769D" w14:textId="16864AC5" w:rsidR="00661D50" w:rsidRPr="002C01D7" w:rsidRDefault="00661D50" w:rsidP="00661D50">
            <w:pPr>
              <w:suppressAutoHyphens w:val="0"/>
              <w:spacing w:before="80" w:after="80" w:line="200" w:lineRule="exact"/>
              <w:rPr>
                <w:i/>
                <w:spacing w:val="4"/>
                <w:w w:val="103"/>
                <w:kern w:val="14"/>
                <w:sz w:val="16"/>
                <w:lang w:val="fr-FR"/>
              </w:rPr>
            </w:pPr>
          </w:p>
        </w:tc>
        <w:tc>
          <w:tcPr>
            <w:tcW w:w="1100" w:type="dxa"/>
            <w:tcBorders>
              <w:top w:val="single" w:sz="4" w:space="0" w:color="auto"/>
              <w:bottom w:val="single" w:sz="12" w:space="0" w:color="auto"/>
            </w:tcBorders>
            <w:shd w:val="clear" w:color="auto" w:fill="auto"/>
            <w:noWrap/>
            <w:vAlign w:val="bottom"/>
          </w:tcPr>
          <w:p w14:paraId="52ED604B" w14:textId="77777777" w:rsidR="00661D50" w:rsidRPr="002C01D7" w:rsidRDefault="00661D50" w:rsidP="00661D50">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Arts</w:t>
            </w:r>
          </w:p>
        </w:tc>
        <w:tc>
          <w:tcPr>
            <w:tcW w:w="1101" w:type="dxa"/>
            <w:tcBorders>
              <w:top w:val="single" w:sz="4" w:space="0" w:color="auto"/>
              <w:bottom w:val="single" w:sz="12" w:space="0" w:color="auto"/>
            </w:tcBorders>
            <w:shd w:val="clear" w:color="auto" w:fill="auto"/>
            <w:noWrap/>
            <w:vAlign w:val="bottom"/>
          </w:tcPr>
          <w:p w14:paraId="7793EF5D" w14:textId="77777777" w:rsidR="00661D50" w:rsidRPr="002C01D7" w:rsidRDefault="00661D50" w:rsidP="00661D50">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Commerce</w:t>
            </w:r>
          </w:p>
        </w:tc>
        <w:tc>
          <w:tcPr>
            <w:tcW w:w="1100" w:type="dxa"/>
            <w:tcBorders>
              <w:top w:val="single" w:sz="4" w:space="0" w:color="auto"/>
              <w:bottom w:val="single" w:sz="12" w:space="0" w:color="auto"/>
            </w:tcBorders>
            <w:shd w:val="clear" w:color="auto" w:fill="auto"/>
            <w:vAlign w:val="bottom"/>
          </w:tcPr>
          <w:p w14:paraId="0152C5FD" w14:textId="77777777" w:rsidR="00661D50" w:rsidRPr="002C01D7" w:rsidRDefault="00661D50" w:rsidP="00661D50">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Biologie</w:t>
            </w:r>
          </w:p>
        </w:tc>
        <w:tc>
          <w:tcPr>
            <w:tcW w:w="1101" w:type="dxa"/>
            <w:tcBorders>
              <w:top w:val="single" w:sz="4" w:space="0" w:color="auto"/>
              <w:bottom w:val="single" w:sz="12" w:space="0" w:color="auto"/>
            </w:tcBorders>
            <w:shd w:val="clear" w:color="auto" w:fill="auto"/>
            <w:vAlign w:val="bottom"/>
          </w:tcPr>
          <w:p w14:paraId="5F82307B" w14:textId="77777777" w:rsidR="00661D50" w:rsidRPr="002C01D7" w:rsidRDefault="00661D50" w:rsidP="00661D50">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Sciences physiques</w:t>
            </w:r>
          </w:p>
        </w:tc>
      </w:tr>
      <w:tr w:rsidR="00661D50" w:rsidRPr="002C01D7" w14:paraId="2D0E3266" w14:textId="77777777" w:rsidTr="00661D50">
        <w:tc>
          <w:tcPr>
            <w:tcW w:w="1941" w:type="dxa"/>
            <w:tcBorders>
              <w:top w:val="single" w:sz="12" w:space="0" w:color="auto"/>
            </w:tcBorders>
            <w:shd w:val="clear" w:color="auto" w:fill="auto"/>
            <w:noWrap/>
            <w:hideMark/>
          </w:tcPr>
          <w:p w14:paraId="09DAB003" w14:textId="77777777" w:rsidR="000E6FBD" w:rsidRPr="002C01D7" w:rsidRDefault="000E6FBD" w:rsidP="00661D50">
            <w:pPr>
              <w:suppressAutoHyphens w:val="0"/>
              <w:spacing w:before="40" w:after="40" w:line="220" w:lineRule="exact"/>
              <w:rPr>
                <w:sz w:val="18"/>
                <w:lang w:val="fr-FR"/>
              </w:rPr>
            </w:pPr>
            <w:r w:rsidRPr="002C01D7">
              <w:rPr>
                <w:sz w:val="18"/>
                <w:lang w:val="fr-FR"/>
              </w:rPr>
              <w:t>Étudiants aveugles</w:t>
            </w:r>
          </w:p>
        </w:tc>
        <w:tc>
          <w:tcPr>
            <w:tcW w:w="1027" w:type="dxa"/>
            <w:tcBorders>
              <w:top w:val="single" w:sz="12" w:space="0" w:color="auto"/>
            </w:tcBorders>
            <w:shd w:val="clear" w:color="auto" w:fill="auto"/>
            <w:noWrap/>
            <w:vAlign w:val="bottom"/>
            <w:hideMark/>
          </w:tcPr>
          <w:p w14:paraId="259F0D6D"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25</w:t>
            </w:r>
          </w:p>
        </w:tc>
        <w:tc>
          <w:tcPr>
            <w:tcW w:w="1100" w:type="dxa"/>
            <w:tcBorders>
              <w:top w:val="single" w:sz="12" w:space="0" w:color="auto"/>
            </w:tcBorders>
            <w:shd w:val="clear" w:color="auto" w:fill="auto"/>
            <w:noWrap/>
            <w:vAlign w:val="bottom"/>
            <w:hideMark/>
          </w:tcPr>
          <w:p w14:paraId="61D2DA20"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25</w:t>
            </w:r>
          </w:p>
        </w:tc>
        <w:tc>
          <w:tcPr>
            <w:tcW w:w="1101" w:type="dxa"/>
            <w:tcBorders>
              <w:top w:val="single" w:sz="12" w:space="0" w:color="auto"/>
            </w:tcBorders>
            <w:shd w:val="clear" w:color="auto" w:fill="auto"/>
            <w:noWrap/>
            <w:vAlign w:val="bottom"/>
            <w:hideMark/>
          </w:tcPr>
          <w:p w14:paraId="7106DB0F"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 </w:t>
            </w:r>
          </w:p>
        </w:tc>
        <w:tc>
          <w:tcPr>
            <w:tcW w:w="1100" w:type="dxa"/>
            <w:tcBorders>
              <w:top w:val="single" w:sz="12" w:space="0" w:color="auto"/>
            </w:tcBorders>
            <w:shd w:val="clear" w:color="auto" w:fill="auto"/>
            <w:vAlign w:val="bottom"/>
            <w:hideMark/>
          </w:tcPr>
          <w:p w14:paraId="2F0EBBB2"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 </w:t>
            </w:r>
          </w:p>
        </w:tc>
        <w:tc>
          <w:tcPr>
            <w:tcW w:w="1101" w:type="dxa"/>
            <w:tcBorders>
              <w:top w:val="single" w:sz="12" w:space="0" w:color="auto"/>
            </w:tcBorders>
            <w:shd w:val="clear" w:color="auto" w:fill="auto"/>
            <w:vAlign w:val="bottom"/>
            <w:hideMark/>
          </w:tcPr>
          <w:p w14:paraId="63436F35"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 </w:t>
            </w:r>
          </w:p>
        </w:tc>
      </w:tr>
      <w:tr w:rsidR="00661D50" w:rsidRPr="002C01D7" w14:paraId="40FA1B89" w14:textId="77777777" w:rsidTr="00661D50">
        <w:tc>
          <w:tcPr>
            <w:tcW w:w="1941" w:type="dxa"/>
            <w:tcBorders>
              <w:bottom w:val="single" w:sz="4" w:space="0" w:color="auto"/>
            </w:tcBorders>
            <w:shd w:val="clear" w:color="auto" w:fill="auto"/>
            <w:noWrap/>
            <w:hideMark/>
          </w:tcPr>
          <w:p w14:paraId="14B04D59" w14:textId="77777777" w:rsidR="000E6FBD" w:rsidRPr="002C01D7" w:rsidRDefault="000E6FBD" w:rsidP="00661D50">
            <w:pPr>
              <w:suppressAutoHyphens w:val="0"/>
              <w:spacing w:before="40" w:after="40" w:line="220" w:lineRule="exact"/>
              <w:rPr>
                <w:sz w:val="18"/>
                <w:lang w:val="fr-FR"/>
              </w:rPr>
            </w:pPr>
            <w:r w:rsidRPr="002C01D7">
              <w:rPr>
                <w:sz w:val="18"/>
                <w:lang w:val="fr-FR"/>
              </w:rPr>
              <w:t>Étudiants handicapés</w:t>
            </w:r>
          </w:p>
        </w:tc>
        <w:tc>
          <w:tcPr>
            <w:tcW w:w="1027" w:type="dxa"/>
            <w:tcBorders>
              <w:bottom w:val="single" w:sz="4" w:space="0" w:color="auto"/>
            </w:tcBorders>
            <w:shd w:val="clear" w:color="auto" w:fill="auto"/>
            <w:noWrap/>
            <w:vAlign w:val="bottom"/>
            <w:hideMark/>
          </w:tcPr>
          <w:p w14:paraId="4A93FE16"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68</w:t>
            </w:r>
          </w:p>
        </w:tc>
        <w:tc>
          <w:tcPr>
            <w:tcW w:w="1100" w:type="dxa"/>
            <w:tcBorders>
              <w:bottom w:val="single" w:sz="4" w:space="0" w:color="auto"/>
            </w:tcBorders>
            <w:shd w:val="clear" w:color="auto" w:fill="auto"/>
            <w:noWrap/>
            <w:vAlign w:val="bottom"/>
            <w:hideMark/>
          </w:tcPr>
          <w:p w14:paraId="2A877905"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48</w:t>
            </w:r>
          </w:p>
        </w:tc>
        <w:tc>
          <w:tcPr>
            <w:tcW w:w="1101" w:type="dxa"/>
            <w:tcBorders>
              <w:bottom w:val="single" w:sz="4" w:space="0" w:color="auto"/>
            </w:tcBorders>
            <w:shd w:val="clear" w:color="auto" w:fill="auto"/>
            <w:noWrap/>
            <w:vAlign w:val="bottom"/>
            <w:hideMark/>
          </w:tcPr>
          <w:p w14:paraId="2A3A854B"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9</w:t>
            </w:r>
          </w:p>
        </w:tc>
        <w:tc>
          <w:tcPr>
            <w:tcW w:w="1100" w:type="dxa"/>
            <w:tcBorders>
              <w:bottom w:val="single" w:sz="4" w:space="0" w:color="auto"/>
            </w:tcBorders>
            <w:shd w:val="clear" w:color="auto" w:fill="auto"/>
            <w:vAlign w:val="bottom"/>
            <w:hideMark/>
          </w:tcPr>
          <w:p w14:paraId="221844DF"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8</w:t>
            </w:r>
          </w:p>
        </w:tc>
        <w:tc>
          <w:tcPr>
            <w:tcW w:w="1101" w:type="dxa"/>
            <w:tcBorders>
              <w:bottom w:val="single" w:sz="4" w:space="0" w:color="auto"/>
            </w:tcBorders>
            <w:shd w:val="clear" w:color="auto" w:fill="auto"/>
            <w:vAlign w:val="bottom"/>
            <w:hideMark/>
          </w:tcPr>
          <w:p w14:paraId="1816E273" w14:textId="77777777" w:rsidR="000E6FBD" w:rsidRPr="002C01D7" w:rsidRDefault="000E6FBD" w:rsidP="00661D50">
            <w:pPr>
              <w:suppressAutoHyphens w:val="0"/>
              <w:spacing w:before="40" w:after="40" w:line="220" w:lineRule="exact"/>
              <w:jc w:val="right"/>
              <w:rPr>
                <w:sz w:val="18"/>
                <w:lang w:val="fr-FR"/>
              </w:rPr>
            </w:pPr>
            <w:r w:rsidRPr="002C01D7">
              <w:rPr>
                <w:sz w:val="18"/>
                <w:lang w:val="fr-FR"/>
              </w:rPr>
              <w:t>3</w:t>
            </w:r>
          </w:p>
        </w:tc>
      </w:tr>
      <w:tr w:rsidR="00661D50" w:rsidRPr="002C01D7" w14:paraId="6BC48FCA" w14:textId="77777777" w:rsidTr="00661D50">
        <w:tc>
          <w:tcPr>
            <w:tcW w:w="1941" w:type="dxa"/>
            <w:tcBorders>
              <w:top w:val="single" w:sz="4" w:space="0" w:color="auto"/>
              <w:bottom w:val="single" w:sz="12" w:space="0" w:color="auto"/>
            </w:tcBorders>
            <w:shd w:val="clear" w:color="auto" w:fill="auto"/>
            <w:noWrap/>
            <w:hideMark/>
          </w:tcPr>
          <w:p w14:paraId="55FF34BB" w14:textId="77777777" w:rsidR="000E6FBD" w:rsidRPr="002C01D7" w:rsidRDefault="000E6FBD" w:rsidP="00661D50">
            <w:pPr>
              <w:suppressAutoHyphens w:val="0"/>
              <w:spacing w:before="80" w:after="80" w:line="220" w:lineRule="exact"/>
              <w:ind w:left="283"/>
              <w:rPr>
                <w:b/>
                <w:sz w:val="18"/>
                <w:lang w:val="fr-FR"/>
              </w:rPr>
            </w:pPr>
            <w:r w:rsidRPr="002C01D7">
              <w:rPr>
                <w:b/>
                <w:sz w:val="18"/>
                <w:lang w:val="fr-FR"/>
              </w:rPr>
              <w:t>Total</w:t>
            </w:r>
          </w:p>
        </w:tc>
        <w:tc>
          <w:tcPr>
            <w:tcW w:w="1027" w:type="dxa"/>
            <w:tcBorders>
              <w:top w:val="single" w:sz="4" w:space="0" w:color="auto"/>
              <w:bottom w:val="single" w:sz="12" w:space="0" w:color="auto"/>
            </w:tcBorders>
            <w:shd w:val="clear" w:color="auto" w:fill="auto"/>
            <w:noWrap/>
            <w:vAlign w:val="bottom"/>
            <w:hideMark/>
          </w:tcPr>
          <w:p w14:paraId="3A96BB3B" w14:textId="77777777" w:rsidR="000E6FBD" w:rsidRPr="002C01D7" w:rsidRDefault="000E6FBD" w:rsidP="00661D50">
            <w:pPr>
              <w:suppressAutoHyphens w:val="0"/>
              <w:spacing w:before="80" w:after="80" w:line="220" w:lineRule="exact"/>
              <w:jc w:val="right"/>
              <w:rPr>
                <w:b/>
                <w:sz w:val="18"/>
                <w:lang w:val="fr-FR"/>
              </w:rPr>
            </w:pPr>
            <w:r w:rsidRPr="002C01D7">
              <w:rPr>
                <w:b/>
                <w:sz w:val="18"/>
                <w:lang w:val="fr-FR"/>
              </w:rPr>
              <w:t>93</w:t>
            </w:r>
          </w:p>
        </w:tc>
        <w:tc>
          <w:tcPr>
            <w:tcW w:w="1100" w:type="dxa"/>
            <w:tcBorders>
              <w:top w:val="single" w:sz="4" w:space="0" w:color="auto"/>
              <w:bottom w:val="single" w:sz="12" w:space="0" w:color="auto"/>
            </w:tcBorders>
            <w:shd w:val="clear" w:color="auto" w:fill="auto"/>
            <w:noWrap/>
            <w:vAlign w:val="bottom"/>
            <w:hideMark/>
          </w:tcPr>
          <w:p w14:paraId="4399A358" w14:textId="77777777" w:rsidR="000E6FBD" w:rsidRPr="002C01D7" w:rsidRDefault="000E6FBD" w:rsidP="00661D50">
            <w:pPr>
              <w:suppressAutoHyphens w:val="0"/>
              <w:spacing w:before="80" w:after="80" w:line="220" w:lineRule="exact"/>
              <w:jc w:val="right"/>
              <w:rPr>
                <w:b/>
                <w:sz w:val="18"/>
                <w:lang w:val="fr-FR"/>
              </w:rPr>
            </w:pPr>
            <w:r w:rsidRPr="002C01D7">
              <w:rPr>
                <w:b/>
                <w:sz w:val="18"/>
                <w:lang w:val="fr-FR"/>
              </w:rPr>
              <w:t>73</w:t>
            </w:r>
          </w:p>
        </w:tc>
        <w:tc>
          <w:tcPr>
            <w:tcW w:w="1101" w:type="dxa"/>
            <w:tcBorders>
              <w:top w:val="single" w:sz="4" w:space="0" w:color="auto"/>
              <w:bottom w:val="single" w:sz="12" w:space="0" w:color="auto"/>
            </w:tcBorders>
            <w:shd w:val="clear" w:color="auto" w:fill="auto"/>
            <w:noWrap/>
            <w:vAlign w:val="bottom"/>
            <w:hideMark/>
          </w:tcPr>
          <w:p w14:paraId="781C49CC" w14:textId="77777777" w:rsidR="000E6FBD" w:rsidRPr="002C01D7" w:rsidRDefault="000E6FBD" w:rsidP="00661D50">
            <w:pPr>
              <w:suppressAutoHyphens w:val="0"/>
              <w:spacing w:before="80" w:after="80" w:line="220" w:lineRule="exact"/>
              <w:jc w:val="right"/>
              <w:rPr>
                <w:b/>
                <w:sz w:val="18"/>
                <w:lang w:val="fr-FR"/>
              </w:rPr>
            </w:pPr>
            <w:r w:rsidRPr="002C01D7">
              <w:rPr>
                <w:b/>
                <w:sz w:val="18"/>
                <w:lang w:val="fr-FR"/>
              </w:rPr>
              <w:t>9</w:t>
            </w:r>
          </w:p>
        </w:tc>
        <w:tc>
          <w:tcPr>
            <w:tcW w:w="1100" w:type="dxa"/>
            <w:tcBorders>
              <w:top w:val="single" w:sz="4" w:space="0" w:color="auto"/>
              <w:bottom w:val="single" w:sz="12" w:space="0" w:color="auto"/>
            </w:tcBorders>
            <w:shd w:val="clear" w:color="auto" w:fill="auto"/>
            <w:vAlign w:val="bottom"/>
            <w:hideMark/>
          </w:tcPr>
          <w:p w14:paraId="70480759" w14:textId="77777777" w:rsidR="000E6FBD" w:rsidRPr="002C01D7" w:rsidRDefault="000E6FBD" w:rsidP="00661D50">
            <w:pPr>
              <w:suppressAutoHyphens w:val="0"/>
              <w:spacing w:before="80" w:after="80" w:line="220" w:lineRule="exact"/>
              <w:jc w:val="right"/>
              <w:rPr>
                <w:b/>
                <w:sz w:val="18"/>
                <w:lang w:val="fr-FR"/>
              </w:rPr>
            </w:pPr>
            <w:r w:rsidRPr="002C01D7">
              <w:rPr>
                <w:b/>
                <w:sz w:val="18"/>
                <w:lang w:val="fr-FR"/>
              </w:rPr>
              <w:t>8</w:t>
            </w:r>
          </w:p>
        </w:tc>
        <w:tc>
          <w:tcPr>
            <w:tcW w:w="1101" w:type="dxa"/>
            <w:tcBorders>
              <w:top w:val="single" w:sz="4" w:space="0" w:color="auto"/>
              <w:bottom w:val="single" w:sz="12" w:space="0" w:color="auto"/>
            </w:tcBorders>
            <w:shd w:val="clear" w:color="auto" w:fill="auto"/>
            <w:vAlign w:val="bottom"/>
            <w:hideMark/>
          </w:tcPr>
          <w:p w14:paraId="164EE56F" w14:textId="77777777" w:rsidR="000E6FBD" w:rsidRPr="002C01D7" w:rsidRDefault="000E6FBD" w:rsidP="00661D50">
            <w:pPr>
              <w:suppressAutoHyphens w:val="0"/>
              <w:spacing w:before="80" w:after="80" w:line="220" w:lineRule="exact"/>
              <w:jc w:val="right"/>
              <w:rPr>
                <w:b/>
                <w:sz w:val="18"/>
                <w:lang w:val="fr-FR"/>
              </w:rPr>
            </w:pPr>
            <w:r w:rsidRPr="002C01D7">
              <w:rPr>
                <w:b/>
                <w:sz w:val="18"/>
                <w:lang w:val="fr-FR"/>
              </w:rPr>
              <w:t>3</w:t>
            </w:r>
          </w:p>
        </w:tc>
      </w:tr>
    </w:tbl>
    <w:p w14:paraId="6ECD289F" w14:textId="13B4BE61" w:rsidR="000E6FBD" w:rsidRPr="002C01D7" w:rsidRDefault="000E6FBD" w:rsidP="00661D50">
      <w:pPr>
        <w:pStyle w:val="SingleTxtG"/>
        <w:spacing w:before="240"/>
        <w:rPr>
          <w:spacing w:val="-3"/>
          <w:lang w:val="fr-FR"/>
        </w:rPr>
      </w:pPr>
      <w:r w:rsidRPr="002C01D7">
        <w:rPr>
          <w:spacing w:val="-3"/>
          <w:lang w:val="fr-FR"/>
        </w:rPr>
        <w:t>114</w:t>
      </w:r>
      <w:r w:rsidR="007C053D" w:rsidRPr="002C01D7">
        <w:rPr>
          <w:spacing w:val="-3"/>
          <w:lang w:val="fr-FR"/>
        </w:rPr>
        <w:t>.</w:t>
      </w:r>
      <w:r w:rsidRPr="002C01D7">
        <w:rPr>
          <w:spacing w:val="-3"/>
          <w:lang w:val="fr-FR"/>
        </w:rPr>
        <w:tab/>
        <w:t>Il convient de noter que des unités spéciales, qui ont été incluses dans des programmes d</w:t>
      </w:r>
      <w:r w:rsidR="000D1CE7" w:rsidRPr="002C01D7">
        <w:rPr>
          <w:spacing w:val="-3"/>
          <w:lang w:val="fr-FR"/>
        </w:rPr>
        <w:t>’</w:t>
      </w:r>
      <w:r w:rsidRPr="002C01D7">
        <w:rPr>
          <w:spacing w:val="-3"/>
          <w:lang w:val="fr-FR"/>
        </w:rPr>
        <w:t>éducation spéciale au sein des établissements publics ordinaires, ont été créées pour les enfants handicapés à partir de la fin des années 1960</w:t>
      </w:r>
      <w:r w:rsidR="007C053D" w:rsidRPr="002C01D7">
        <w:rPr>
          <w:spacing w:val="-3"/>
          <w:lang w:val="fr-FR"/>
        </w:rPr>
        <w:t>.</w:t>
      </w:r>
      <w:r w:rsidRPr="002C01D7">
        <w:rPr>
          <w:spacing w:val="-3"/>
          <w:lang w:val="fr-FR"/>
        </w:rPr>
        <w:t xml:space="preserve"> En 2015, le Ministère de l</w:t>
      </w:r>
      <w:r w:rsidR="000D1CE7" w:rsidRPr="002C01D7">
        <w:rPr>
          <w:spacing w:val="-3"/>
          <w:lang w:val="fr-FR"/>
        </w:rPr>
        <w:t>’</w:t>
      </w:r>
      <w:r w:rsidRPr="002C01D7">
        <w:rPr>
          <w:spacing w:val="-3"/>
          <w:lang w:val="fr-FR"/>
        </w:rPr>
        <w:t>éducation a pris les mesures complémentaires ci-dessous pour soutenir le droit à l</w:t>
      </w:r>
      <w:r w:rsidR="000D1CE7" w:rsidRPr="002C01D7">
        <w:rPr>
          <w:spacing w:val="-3"/>
          <w:lang w:val="fr-FR"/>
        </w:rPr>
        <w:t>’</w:t>
      </w:r>
      <w:r w:rsidRPr="002C01D7">
        <w:rPr>
          <w:spacing w:val="-3"/>
          <w:lang w:val="fr-FR"/>
        </w:rPr>
        <w:t>éducation des enfants handicapés</w:t>
      </w:r>
      <w:r w:rsidR="000D1CE7" w:rsidRPr="002C01D7">
        <w:rPr>
          <w:spacing w:val="-3"/>
          <w:lang w:val="fr-FR"/>
        </w:rPr>
        <w:t> :</w:t>
      </w:r>
    </w:p>
    <w:p w14:paraId="4F9C5FDC" w14:textId="5401A91F" w:rsidR="000E6FBD" w:rsidRPr="002C01D7" w:rsidRDefault="000E6FBD" w:rsidP="00661D50">
      <w:pPr>
        <w:pStyle w:val="Bullet1G"/>
        <w:rPr>
          <w:lang w:val="fr-FR"/>
        </w:rPr>
      </w:pPr>
      <w:r w:rsidRPr="002C01D7">
        <w:rPr>
          <w:lang w:val="fr-FR"/>
        </w:rPr>
        <w:t>Mise en place de ressources pour le développement de l</w:t>
      </w:r>
      <w:r w:rsidR="000D1CE7" w:rsidRPr="002C01D7">
        <w:rPr>
          <w:lang w:val="fr-FR"/>
        </w:rPr>
        <w:t>’</w:t>
      </w:r>
      <w:r w:rsidRPr="002C01D7">
        <w:rPr>
          <w:lang w:val="fr-FR"/>
        </w:rPr>
        <w:t>enfant, dans le cadre de l</w:t>
      </w:r>
      <w:r w:rsidR="000D1CE7" w:rsidRPr="002C01D7">
        <w:rPr>
          <w:lang w:val="fr-FR"/>
        </w:rPr>
        <w:t>’</w:t>
      </w:r>
      <w:r w:rsidRPr="002C01D7">
        <w:rPr>
          <w:lang w:val="fr-FR"/>
        </w:rPr>
        <w:t>éducation répondant à des besoins spéciaux, dans tous les établissements scolaires du pays</w:t>
      </w:r>
      <w:r w:rsidR="000D1CE7" w:rsidRPr="002C01D7">
        <w:rPr>
          <w:lang w:val="fr-FR"/>
        </w:rPr>
        <w:t> ;</w:t>
      </w:r>
    </w:p>
    <w:p w14:paraId="3D165DC1" w14:textId="500AC319" w:rsidR="000E6FBD" w:rsidRPr="002C01D7" w:rsidRDefault="000E6FBD" w:rsidP="00661D50">
      <w:pPr>
        <w:pStyle w:val="Bullet1G"/>
        <w:rPr>
          <w:lang w:val="fr-FR"/>
        </w:rPr>
      </w:pPr>
      <w:r w:rsidRPr="002C01D7">
        <w:rPr>
          <w:lang w:val="fr-FR"/>
        </w:rPr>
        <w:t>Apport de l</w:t>
      </w:r>
      <w:r w:rsidR="000D1CE7" w:rsidRPr="002C01D7">
        <w:rPr>
          <w:lang w:val="fr-FR"/>
        </w:rPr>
        <w:t>’</w:t>
      </w:r>
      <w:r w:rsidRPr="002C01D7">
        <w:rPr>
          <w:lang w:val="fr-FR"/>
        </w:rPr>
        <w:t>aide nécessaire aux élèves ayant des besoins éducatifs spéciaux pour leur permettre de participer aux examens</w:t>
      </w:r>
      <w:r w:rsidR="000D1CE7" w:rsidRPr="002C01D7">
        <w:rPr>
          <w:lang w:val="fr-FR"/>
        </w:rPr>
        <w:t> ;</w:t>
      </w:r>
    </w:p>
    <w:p w14:paraId="1E177EFF" w14:textId="30146CAE" w:rsidR="000E6FBD" w:rsidRPr="002C01D7" w:rsidRDefault="000E6FBD" w:rsidP="00661D50">
      <w:pPr>
        <w:pStyle w:val="Bullet1G"/>
        <w:rPr>
          <w:lang w:val="fr-FR"/>
        </w:rPr>
      </w:pPr>
      <w:r w:rsidRPr="002C01D7">
        <w:rPr>
          <w:lang w:val="fr-FR"/>
        </w:rPr>
        <w:t>Fourniture de bâtiments, d</w:t>
      </w:r>
      <w:r w:rsidR="000D1CE7" w:rsidRPr="002C01D7">
        <w:rPr>
          <w:lang w:val="fr-FR"/>
        </w:rPr>
        <w:t>’</w:t>
      </w:r>
      <w:r w:rsidRPr="002C01D7">
        <w:rPr>
          <w:lang w:val="fr-FR"/>
        </w:rPr>
        <w:t>équipements et de ressources humaines destinés aux unités de ressources pour l</w:t>
      </w:r>
      <w:r w:rsidR="000D1CE7" w:rsidRPr="002C01D7">
        <w:rPr>
          <w:lang w:val="fr-FR"/>
        </w:rPr>
        <w:t>’</w:t>
      </w:r>
      <w:r w:rsidRPr="002C01D7">
        <w:rPr>
          <w:lang w:val="fr-FR"/>
        </w:rPr>
        <w:t>éducation répondant à des besoins spéciaux</w:t>
      </w:r>
      <w:r w:rsidR="000D1CE7" w:rsidRPr="002C01D7">
        <w:rPr>
          <w:lang w:val="fr-FR"/>
        </w:rPr>
        <w:t> ;</w:t>
      </w:r>
    </w:p>
    <w:p w14:paraId="066FB3DD" w14:textId="26CF6D47" w:rsidR="000E6FBD" w:rsidRPr="002C01D7" w:rsidRDefault="000E6FBD" w:rsidP="00661D50">
      <w:pPr>
        <w:pStyle w:val="Bullet1G"/>
        <w:rPr>
          <w:lang w:val="fr-FR"/>
        </w:rPr>
      </w:pPr>
      <w:r w:rsidRPr="002C01D7">
        <w:rPr>
          <w:lang w:val="fr-FR"/>
        </w:rPr>
        <w:t>Abaissement de l</w:t>
      </w:r>
      <w:r w:rsidR="000D1CE7" w:rsidRPr="002C01D7">
        <w:rPr>
          <w:lang w:val="fr-FR"/>
        </w:rPr>
        <w:t>’</w:t>
      </w:r>
      <w:r w:rsidRPr="002C01D7">
        <w:rPr>
          <w:lang w:val="fr-FR"/>
        </w:rPr>
        <w:t>âge d</w:t>
      </w:r>
      <w:r w:rsidR="000D1CE7" w:rsidRPr="002C01D7">
        <w:rPr>
          <w:lang w:val="fr-FR"/>
        </w:rPr>
        <w:t>’</w:t>
      </w:r>
      <w:r w:rsidRPr="002C01D7">
        <w:rPr>
          <w:lang w:val="fr-FR"/>
        </w:rPr>
        <w:t>admission des enfants ayant des besoins éducatifs spéciaux</w:t>
      </w:r>
      <w:r w:rsidR="000D1CE7" w:rsidRPr="002C01D7">
        <w:rPr>
          <w:lang w:val="fr-FR"/>
        </w:rPr>
        <w:t> ;</w:t>
      </w:r>
    </w:p>
    <w:p w14:paraId="0653D3BF" w14:textId="72F1FC81" w:rsidR="000E6FBD" w:rsidRPr="002C01D7" w:rsidRDefault="000E6FBD" w:rsidP="00661D50">
      <w:pPr>
        <w:pStyle w:val="Bullet1G"/>
        <w:rPr>
          <w:lang w:val="fr-FR"/>
        </w:rPr>
      </w:pPr>
      <w:r w:rsidRPr="002C01D7">
        <w:rPr>
          <w:lang w:val="fr-FR"/>
        </w:rPr>
        <w:t>Non prise en compte de leur âge lors de l</w:t>
      </w:r>
      <w:r w:rsidR="000D1CE7" w:rsidRPr="002C01D7">
        <w:rPr>
          <w:lang w:val="fr-FR"/>
        </w:rPr>
        <w:t>’</w:t>
      </w:r>
      <w:r w:rsidRPr="002C01D7">
        <w:rPr>
          <w:lang w:val="fr-FR"/>
        </w:rPr>
        <w:t>examen des bourses d</w:t>
      </w:r>
      <w:r w:rsidR="000D1CE7" w:rsidRPr="002C01D7">
        <w:rPr>
          <w:lang w:val="fr-FR"/>
        </w:rPr>
        <w:t>’</w:t>
      </w:r>
      <w:r w:rsidRPr="002C01D7">
        <w:rPr>
          <w:lang w:val="fr-FR"/>
        </w:rPr>
        <w:t xml:space="preserve">études pour la </w:t>
      </w:r>
      <w:r w:rsidR="002626AE" w:rsidRPr="002C01D7">
        <w:rPr>
          <w:lang w:val="fr-FR"/>
        </w:rPr>
        <w:t xml:space="preserve">cinquième </w:t>
      </w:r>
      <w:r w:rsidRPr="002C01D7">
        <w:rPr>
          <w:lang w:val="fr-FR"/>
        </w:rPr>
        <w:t>année et de l</w:t>
      </w:r>
      <w:r w:rsidR="000D1CE7" w:rsidRPr="002C01D7">
        <w:rPr>
          <w:lang w:val="fr-FR"/>
        </w:rPr>
        <w:t>’</w:t>
      </w:r>
      <w:r w:rsidRPr="002C01D7">
        <w:rPr>
          <w:lang w:val="fr-FR"/>
        </w:rPr>
        <w:t>examen du Certificat général de fin d</w:t>
      </w:r>
      <w:r w:rsidR="000D1CE7" w:rsidRPr="002C01D7">
        <w:rPr>
          <w:lang w:val="fr-FR"/>
        </w:rPr>
        <w:t>’</w:t>
      </w:r>
      <w:r w:rsidRPr="002C01D7">
        <w:rPr>
          <w:lang w:val="fr-FR"/>
        </w:rPr>
        <w:t>études secondaire</w:t>
      </w:r>
      <w:r w:rsidR="0024310C">
        <w:rPr>
          <w:lang w:val="fr-FR"/>
        </w:rPr>
        <w:t>s</w:t>
      </w:r>
      <w:r w:rsidRPr="002C01D7">
        <w:rPr>
          <w:lang w:val="fr-FR"/>
        </w:rPr>
        <w:t xml:space="preserve"> (niveau ordinaire et niveau avancé)</w:t>
      </w:r>
      <w:r w:rsidR="000D1CE7" w:rsidRPr="002C01D7">
        <w:rPr>
          <w:lang w:val="fr-FR"/>
        </w:rPr>
        <w:t> ;</w:t>
      </w:r>
    </w:p>
    <w:p w14:paraId="58EEEB2D" w14:textId="4178EF2F" w:rsidR="000E6FBD" w:rsidRPr="002C01D7" w:rsidRDefault="000E6FBD" w:rsidP="00661D50">
      <w:pPr>
        <w:pStyle w:val="Bullet1G"/>
        <w:rPr>
          <w:lang w:val="fr-FR"/>
        </w:rPr>
      </w:pPr>
      <w:r w:rsidRPr="002C01D7">
        <w:rPr>
          <w:lang w:val="fr-FR"/>
        </w:rPr>
        <w:t>Fixation d</w:t>
      </w:r>
      <w:r w:rsidR="000D1CE7" w:rsidRPr="002C01D7">
        <w:rPr>
          <w:lang w:val="fr-FR"/>
        </w:rPr>
        <w:t>’</w:t>
      </w:r>
      <w:r w:rsidRPr="002C01D7">
        <w:rPr>
          <w:lang w:val="fr-FR"/>
        </w:rPr>
        <w:t>un quota de 1</w:t>
      </w:r>
      <w:r w:rsidR="000D1CE7" w:rsidRPr="002C01D7">
        <w:rPr>
          <w:lang w:val="fr-FR"/>
        </w:rPr>
        <w:t> %</w:t>
      </w:r>
      <w:r w:rsidRPr="002C01D7">
        <w:rPr>
          <w:lang w:val="fr-FR"/>
        </w:rPr>
        <w:t xml:space="preserve"> d</w:t>
      </w:r>
      <w:r w:rsidR="000D1CE7" w:rsidRPr="002C01D7">
        <w:rPr>
          <w:lang w:val="fr-FR"/>
        </w:rPr>
        <w:t>’</w:t>
      </w:r>
      <w:r w:rsidRPr="002C01D7">
        <w:rPr>
          <w:lang w:val="fr-FR"/>
        </w:rPr>
        <w:t>étudiants ayant des besoins éducatifs spéciaux dans les universités</w:t>
      </w:r>
      <w:r w:rsidR="000D1CE7" w:rsidRPr="002C01D7">
        <w:rPr>
          <w:lang w:val="fr-FR"/>
        </w:rPr>
        <w:t> ;</w:t>
      </w:r>
    </w:p>
    <w:p w14:paraId="60C0FE4E" w14:textId="7188AB00" w:rsidR="000E6FBD" w:rsidRPr="002C01D7" w:rsidRDefault="000E6FBD" w:rsidP="00661D50">
      <w:pPr>
        <w:pStyle w:val="Bullet1G"/>
        <w:rPr>
          <w:lang w:val="fr-FR"/>
        </w:rPr>
      </w:pPr>
      <w:r w:rsidRPr="002C01D7">
        <w:rPr>
          <w:lang w:val="fr-FR"/>
        </w:rPr>
        <w:t>Fourniture de ressources aux enseignants pour enfants ayant des besoins éducatifs spéciaux dans le cadre de l</w:t>
      </w:r>
      <w:r w:rsidR="000D1CE7" w:rsidRPr="002C01D7">
        <w:rPr>
          <w:lang w:val="fr-FR"/>
        </w:rPr>
        <w:t>’</w:t>
      </w:r>
      <w:r w:rsidRPr="002C01D7">
        <w:rPr>
          <w:lang w:val="fr-FR"/>
        </w:rPr>
        <w:t>enseignement à domicile et de l</w:t>
      </w:r>
      <w:r w:rsidR="000D1CE7" w:rsidRPr="002C01D7">
        <w:rPr>
          <w:lang w:val="fr-FR"/>
        </w:rPr>
        <w:t>’</w:t>
      </w:r>
      <w:r w:rsidRPr="002C01D7">
        <w:rPr>
          <w:lang w:val="fr-FR"/>
        </w:rPr>
        <w:t>enseignement au niveau local, par le truchement d</w:t>
      </w:r>
      <w:r w:rsidR="000D1CE7" w:rsidRPr="002C01D7">
        <w:rPr>
          <w:lang w:val="fr-FR"/>
        </w:rPr>
        <w:t>’</w:t>
      </w:r>
      <w:r w:rsidRPr="002C01D7">
        <w:rPr>
          <w:lang w:val="fr-FR"/>
        </w:rPr>
        <w:t>une coordination avec les autorités gouvernementales locales</w:t>
      </w:r>
      <w:r w:rsidR="000D1CE7" w:rsidRPr="002C01D7">
        <w:rPr>
          <w:lang w:val="fr-FR"/>
        </w:rPr>
        <w:t> ;</w:t>
      </w:r>
    </w:p>
    <w:p w14:paraId="66E8D1D2" w14:textId="2ABF712C" w:rsidR="000E6FBD" w:rsidRPr="002C01D7" w:rsidRDefault="000E6FBD" w:rsidP="00661D50">
      <w:pPr>
        <w:pStyle w:val="Bullet1G"/>
        <w:rPr>
          <w:lang w:val="fr-FR"/>
        </w:rPr>
      </w:pPr>
      <w:r w:rsidRPr="002C01D7">
        <w:rPr>
          <w:lang w:val="fr-FR"/>
        </w:rPr>
        <w:t>Organisation d</w:t>
      </w:r>
      <w:r w:rsidR="000D1CE7" w:rsidRPr="002C01D7">
        <w:rPr>
          <w:lang w:val="fr-FR"/>
        </w:rPr>
        <w:t>’</w:t>
      </w:r>
      <w:r w:rsidRPr="002C01D7">
        <w:rPr>
          <w:lang w:val="fr-FR"/>
        </w:rPr>
        <w:t>activités sportives extrascolaires spéciales avec des élèves ayant des besoins spéciaux aux niveaux provincial et national</w:t>
      </w:r>
      <w:r w:rsidR="007C053D" w:rsidRPr="002C01D7">
        <w:rPr>
          <w:lang w:val="fr-FR"/>
        </w:rPr>
        <w:t>.</w:t>
      </w:r>
    </w:p>
    <w:p w14:paraId="0CC65D2E" w14:textId="05136C21" w:rsidR="000E6FBD" w:rsidRPr="002C01D7" w:rsidRDefault="000E6FBD" w:rsidP="00612FBA">
      <w:pPr>
        <w:pStyle w:val="SingleTxtG"/>
        <w:rPr>
          <w:lang w:val="fr-FR"/>
        </w:rPr>
      </w:pPr>
      <w:r w:rsidRPr="002C01D7">
        <w:rPr>
          <w:lang w:val="fr-FR"/>
        </w:rPr>
        <w:t>115</w:t>
      </w:r>
      <w:r w:rsidR="007C053D" w:rsidRPr="002C01D7">
        <w:rPr>
          <w:lang w:val="fr-FR"/>
        </w:rPr>
        <w:t>.</w:t>
      </w:r>
      <w:r w:rsidRPr="002C01D7">
        <w:rPr>
          <w:lang w:val="fr-FR"/>
        </w:rPr>
        <w:tab/>
        <w:t>Par ailleurs, à partir de 2015, le Ministère de l</w:t>
      </w:r>
      <w:r w:rsidR="000D1CE7" w:rsidRPr="002C01D7">
        <w:rPr>
          <w:lang w:val="fr-FR"/>
        </w:rPr>
        <w:t>’</w:t>
      </w:r>
      <w:r w:rsidRPr="002C01D7">
        <w:rPr>
          <w:lang w:val="fr-FR"/>
        </w:rPr>
        <w:t>éducation a lancé les initiatives suivantes pour promouvoir le droit à l</w:t>
      </w:r>
      <w:r w:rsidR="000D1CE7" w:rsidRPr="002C01D7">
        <w:rPr>
          <w:lang w:val="fr-FR"/>
        </w:rPr>
        <w:t>’</w:t>
      </w:r>
      <w:r w:rsidRPr="002C01D7">
        <w:rPr>
          <w:lang w:val="fr-FR"/>
        </w:rPr>
        <w:t>éducation des personnes handicapées</w:t>
      </w:r>
      <w:r w:rsidRPr="002C01D7">
        <w:rPr>
          <w:rStyle w:val="FootnoteReference"/>
          <w:lang w:val="fr-FR"/>
        </w:rPr>
        <w:footnoteReference w:id="22"/>
      </w:r>
      <w:r w:rsidR="000D1CE7" w:rsidRPr="002C01D7">
        <w:rPr>
          <w:lang w:val="fr-FR"/>
        </w:rPr>
        <w:t> :</w:t>
      </w:r>
    </w:p>
    <w:p w14:paraId="30F152CD" w14:textId="77FCB204" w:rsidR="000E6FBD" w:rsidRPr="002C01D7" w:rsidRDefault="000E6FBD" w:rsidP="00612FBA">
      <w:pPr>
        <w:pStyle w:val="Bullet1G"/>
        <w:rPr>
          <w:lang w:val="fr-FR"/>
        </w:rPr>
      </w:pPr>
      <w:r w:rsidRPr="002C01D7">
        <w:rPr>
          <w:lang w:val="fr-FR"/>
        </w:rPr>
        <w:t>Formations dispensées à 386 enseignants spécialisés dans l</w:t>
      </w:r>
      <w:r w:rsidR="000D1CE7" w:rsidRPr="002C01D7">
        <w:rPr>
          <w:lang w:val="fr-FR"/>
        </w:rPr>
        <w:t>’</w:t>
      </w:r>
      <w:r w:rsidRPr="002C01D7">
        <w:rPr>
          <w:lang w:val="fr-FR"/>
        </w:rPr>
        <w:t>éducation répondant à des spéciaux, pour leur permettre de repérer les enfants concernés</w:t>
      </w:r>
      <w:r w:rsidRPr="002C01D7">
        <w:rPr>
          <w:rStyle w:val="FootnoteReference"/>
          <w:lang w:val="fr-FR"/>
        </w:rPr>
        <w:footnoteReference w:id="23"/>
      </w:r>
      <w:r w:rsidR="000D1CE7" w:rsidRPr="002C01D7">
        <w:rPr>
          <w:lang w:val="fr-FR"/>
        </w:rPr>
        <w:t> ;</w:t>
      </w:r>
    </w:p>
    <w:p w14:paraId="350258F1" w14:textId="076A6CAD" w:rsidR="000E6FBD" w:rsidRPr="002C01D7" w:rsidRDefault="000E6FBD" w:rsidP="00612FBA">
      <w:pPr>
        <w:pStyle w:val="Bullet1G"/>
        <w:rPr>
          <w:lang w:val="fr-FR"/>
        </w:rPr>
      </w:pPr>
      <w:r w:rsidRPr="002C01D7">
        <w:rPr>
          <w:lang w:val="fr-FR"/>
        </w:rPr>
        <w:t>Mise en place de camps éducatifs pour les enfants ayant des besoins spéciaux au niveau des provinces</w:t>
      </w:r>
      <w:r w:rsidR="000D1CE7" w:rsidRPr="002C01D7">
        <w:rPr>
          <w:lang w:val="fr-FR"/>
        </w:rPr>
        <w:t> ;</w:t>
      </w:r>
    </w:p>
    <w:p w14:paraId="361AE08E" w14:textId="5EB3A397" w:rsidR="000E6FBD" w:rsidRPr="002C01D7" w:rsidRDefault="000E6FBD" w:rsidP="00612FBA">
      <w:pPr>
        <w:pStyle w:val="Bullet1G"/>
        <w:rPr>
          <w:lang w:val="fr-FR"/>
        </w:rPr>
      </w:pPr>
      <w:r w:rsidRPr="002C01D7">
        <w:rPr>
          <w:lang w:val="fr-FR"/>
        </w:rPr>
        <w:t>Refonte du programme d</w:t>
      </w:r>
      <w:r w:rsidR="000D1CE7" w:rsidRPr="002C01D7">
        <w:rPr>
          <w:lang w:val="fr-FR"/>
        </w:rPr>
        <w:t>’</w:t>
      </w:r>
      <w:r w:rsidRPr="002C01D7">
        <w:rPr>
          <w:lang w:val="fr-FR"/>
        </w:rPr>
        <w:t>enseignement des technologies de l</w:t>
      </w:r>
      <w:r w:rsidR="000D1CE7" w:rsidRPr="002C01D7">
        <w:rPr>
          <w:lang w:val="fr-FR"/>
        </w:rPr>
        <w:t>’</w:t>
      </w:r>
      <w:r w:rsidRPr="002C01D7">
        <w:rPr>
          <w:lang w:val="fr-FR"/>
        </w:rPr>
        <w:t xml:space="preserve">information </w:t>
      </w:r>
      <w:r w:rsidRPr="002C01D7">
        <w:rPr>
          <w:i/>
          <w:iCs/>
          <w:lang w:val="fr-FR"/>
        </w:rPr>
        <w:t>e</w:t>
      </w:r>
      <w:r w:rsidR="002626AE" w:rsidRPr="002C01D7">
        <w:rPr>
          <w:i/>
          <w:iCs/>
          <w:lang w:val="fr-FR"/>
        </w:rPr>
        <w:noBreakHyphen/>
      </w:r>
      <w:r w:rsidRPr="002C01D7">
        <w:rPr>
          <w:i/>
          <w:iCs/>
          <w:lang w:val="fr-FR"/>
        </w:rPr>
        <w:t>thaksalawa</w:t>
      </w:r>
      <w:r w:rsidRPr="002C01D7">
        <w:rPr>
          <w:lang w:val="fr-FR"/>
        </w:rPr>
        <w:t xml:space="preserve"> destiné aux élèves ayant des besoins spéciaux de la première à la cinquième année d</w:t>
      </w:r>
      <w:r w:rsidR="000D1CE7" w:rsidRPr="002C01D7">
        <w:rPr>
          <w:lang w:val="fr-FR"/>
        </w:rPr>
        <w:t>’</w:t>
      </w:r>
      <w:r w:rsidRPr="002C01D7">
        <w:rPr>
          <w:lang w:val="fr-FR"/>
        </w:rPr>
        <w:t>études</w:t>
      </w:r>
      <w:r w:rsidR="000D1CE7" w:rsidRPr="002C01D7">
        <w:rPr>
          <w:lang w:val="fr-FR"/>
        </w:rPr>
        <w:t> ;</w:t>
      </w:r>
    </w:p>
    <w:p w14:paraId="40257A9B" w14:textId="21E634A2" w:rsidR="000E6FBD" w:rsidRPr="002C01D7" w:rsidRDefault="000E6FBD" w:rsidP="00612FBA">
      <w:pPr>
        <w:pStyle w:val="Bullet1G"/>
        <w:rPr>
          <w:lang w:val="fr-FR"/>
        </w:rPr>
      </w:pPr>
      <w:r w:rsidRPr="002C01D7">
        <w:rPr>
          <w:lang w:val="fr-FR"/>
        </w:rPr>
        <w:t>Compilation d</w:t>
      </w:r>
      <w:r w:rsidR="000D1CE7" w:rsidRPr="002C01D7">
        <w:rPr>
          <w:lang w:val="fr-FR"/>
        </w:rPr>
        <w:t>’</w:t>
      </w:r>
      <w:r w:rsidRPr="002C01D7">
        <w:rPr>
          <w:lang w:val="fr-FR"/>
        </w:rPr>
        <w:t>un manuel pour les professionnels de l</w:t>
      </w:r>
      <w:r w:rsidR="000D1CE7" w:rsidRPr="002C01D7">
        <w:rPr>
          <w:lang w:val="fr-FR"/>
        </w:rPr>
        <w:t>’</w:t>
      </w:r>
      <w:r w:rsidRPr="002C01D7">
        <w:rPr>
          <w:lang w:val="fr-FR"/>
        </w:rPr>
        <w:t>éducation portant sur le repérage des enfants ayant des besoins spéciaux, l</w:t>
      </w:r>
      <w:r w:rsidR="000D1CE7" w:rsidRPr="002C01D7">
        <w:rPr>
          <w:lang w:val="fr-FR"/>
        </w:rPr>
        <w:t>’</w:t>
      </w:r>
      <w:r w:rsidRPr="002C01D7">
        <w:rPr>
          <w:lang w:val="fr-FR"/>
        </w:rPr>
        <w:t>évaluation et la méthodologie d</w:t>
      </w:r>
      <w:r w:rsidR="000D1CE7" w:rsidRPr="002C01D7">
        <w:rPr>
          <w:lang w:val="fr-FR"/>
        </w:rPr>
        <w:t>’</w:t>
      </w:r>
      <w:r w:rsidRPr="002C01D7">
        <w:rPr>
          <w:lang w:val="fr-FR"/>
        </w:rPr>
        <w:t>apprentissage et d</w:t>
      </w:r>
      <w:r w:rsidR="000D1CE7" w:rsidRPr="002C01D7">
        <w:rPr>
          <w:lang w:val="fr-FR"/>
        </w:rPr>
        <w:t>’</w:t>
      </w:r>
      <w:r w:rsidRPr="002C01D7">
        <w:rPr>
          <w:lang w:val="fr-FR"/>
        </w:rPr>
        <w:t>enseignement</w:t>
      </w:r>
      <w:r w:rsidR="000D1CE7" w:rsidRPr="002C01D7">
        <w:rPr>
          <w:lang w:val="fr-FR"/>
        </w:rPr>
        <w:t> ;</w:t>
      </w:r>
    </w:p>
    <w:p w14:paraId="78DD7009" w14:textId="5321C95E" w:rsidR="000E6FBD" w:rsidRPr="002C01D7" w:rsidRDefault="000E6FBD" w:rsidP="00612FBA">
      <w:pPr>
        <w:pStyle w:val="Bullet1G"/>
        <w:rPr>
          <w:lang w:val="fr-FR"/>
        </w:rPr>
      </w:pPr>
      <w:r w:rsidRPr="002C01D7">
        <w:rPr>
          <w:lang w:val="fr-FR"/>
        </w:rPr>
        <w:t xml:space="preserve">Construction de nouveaux bâtiments dans </w:t>
      </w:r>
      <w:r w:rsidR="002626AE" w:rsidRPr="002C01D7">
        <w:rPr>
          <w:lang w:val="fr-FR"/>
        </w:rPr>
        <w:t>3</w:t>
      </w:r>
      <w:r w:rsidRPr="002C01D7">
        <w:rPr>
          <w:lang w:val="fr-FR"/>
        </w:rPr>
        <w:t xml:space="preserve"> établissements scolaires et rénovation de salles de classe dans 16 établissements scolaires, tous destinés à l</w:t>
      </w:r>
      <w:r w:rsidR="000D1CE7" w:rsidRPr="002C01D7">
        <w:rPr>
          <w:lang w:val="fr-FR"/>
        </w:rPr>
        <w:t>’</w:t>
      </w:r>
      <w:r w:rsidRPr="002C01D7">
        <w:rPr>
          <w:lang w:val="fr-FR"/>
        </w:rPr>
        <w:t>éducation répondant à des besoins spéciaux</w:t>
      </w:r>
      <w:r w:rsidR="000D1CE7" w:rsidRPr="002C01D7">
        <w:rPr>
          <w:lang w:val="fr-FR"/>
        </w:rPr>
        <w:t> ;</w:t>
      </w:r>
    </w:p>
    <w:p w14:paraId="62200067" w14:textId="20CCEF43" w:rsidR="000E6FBD" w:rsidRPr="002C01D7" w:rsidRDefault="000E6FBD" w:rsidP="00612FBA">
      <w:pPr>
        <w:pStyle w:val="Bullet1G"/>
        <w:rPr>
          <w:lang w:val="fr-FR"/>
        </w:rPr>
      </w:pPr>
      <w:r w:rsidRPr="002C01D7">
        <w:rPr>
          <w:lang w:val="fr-FR"/>
        </w:rPr>
        <w:t>Achat de 31 ensembles d</w:t>
      </w:r>
      <w:r w:rsidR="000D1CE7" w:rsidRPr="002C01D7">
        <w:rPr>
          <w:lang w:val="fr-FR"/>
        </w:rPr>
        <w:t>’</w:t>
      </w:r>
      <w:r w:rsidRPr="002C01D7">
        <w:rPr>
          <w:lang w:val="fr-FR"/>
        </w:rPr>
        <w:t>équipements sportifs, 30 ensembles d</w:t>
      </w:r>
      <w:r w:rsidR="000D1CE7" w:rsidRPr="002C01D7">
        <w:rPr>
          <w:lang w:val="fr-FR"/>
        </w:rPr>
        <w:t>’</w:t>
      </w:r>
      <w:r w:rsidRPr="002C01D7">
        <w:rPr>
          <w:lang w:val="fr-FR"/>
        </w:rPr>
        <w:t>entraînement, 75 ensembles d</w:t>
      </w:r>
      <w:r w:rsidR="000D1CE7" w:rsidRPr="002C01D7">
        <w:rPr>
          <w:lang w:val="fr-FR"/>
        </w:rPr>
        <w:t>’</w:t>
      </w:r>
      <w:r w:rsidRPr="002C01D7">
        <w:rPr>
          <w:lang w:val="fr-FR"/>
        </w:rPr>
        <w:t>équipements en braille, 20 ordinateurs portables et 25 imprimantes pour enfants ayant des besoins éducatifs spéciaux</w:t>
      </w:r>
      <w:r w:rsidR="000D1CE7" w:rsidRPr="002C01D7">
        <w:rPr>
          <w:lang w:val="fr-FR"/>
        </w:rPr>
        <w:t> ;</w:t>
      </w:r>
    </w:p>
    <w:p w14:paraId="00BC686E" w14:textId="337DD514" w:rsidR="000E6FBD" w:rsidRPr="002C01D7" w:rsidRDefault="000E6FBD" w:rsidP="00612FBA">
      <w:pPr>
        <w:pStyle w:val="Bullet1G"/>
        <w:rPr>
          <w:lang w:val="fr-FR"/>
        </w:rPr>
      </w:pPr>
      <w:r w:rsidRPr="002C01D7">
        <w:rPr>
          <w:lang w:val="fr-FR"/>
        </w:rPr>
        <w:t>Allocation de fonds aux provinces pour l</w:t>
      </w:r>
      <w:r w:rsidR="000D1CE7" w:rsidRPr="002C01D7">
        <w:rPr>
          <w:lang w:val="fr-FR"/>
        </w:rPr>
        <w:t>’</w:t>
      </w:r>
      <w:r w:rsidRPr="002C01D7">
        <w:rPr>
          <w:lang w:val="fr-FR"/>
        </w:rPr>
        <w:t>acquisition de 4 000 paires de lunettes et de 50 prothèses auditives</w:t>
      </w:r>
      <w:r w:rsidR="000D1CE7" w:rsidRPr="002C01D7">
        <w:rPr>
          <w:lang w:val="fr-FR"/>
        </w:rPr>
        <w:t> ;</w:t>
      </w:r>
    </w:p>
    <w:p w14:paraId="56FF04D9" w14:textId="206FEA73" w:rsidR="000E6FBD" w:rsidRPr="002C01D7" w:rsidRDefault="000E6FBD" w:rsidP="00612FBA">
      <w:pPr>
        <w:pStyle w:val="Bullet1G"/>
        <w:rPr>
          <w:lang w:val="fr-FR"/>
        </w:rPr>
      </w:pPr>
      <w:r w:rsidRPr="002C01D7">
        <w:rPr>
          <w:lang w:val="fr-FR"/>
        </w:rPr>
        <w:t>Réparation de bâtiments et de clôtures pour aménager le centre de ressources pour l</w:t>
      </w:r>
      <w:r w:rsidR="000D1CE7" w:rsidRPr="002C01D7">
        <w:rPr>
          <w:lang w:val="fr-FR"/>
        </w:rPr>
        <w:t>’</w:t>
      </w:r>
      <w:r w:rsidRPr="002C01D7">
        <w:rPr>
          <w:lang w:val="fr-FR"/>
        </w:rPr>
        <w:t xml:space="preserve">éducation répondant à des besoins spéciaux de Venivelkola Kanishta </w:t>
      </w:r>
      <w:r w:rsidR="002626AE" w:rsidRPr="002C01D7">
        <w:rPr>
          <w:lang w:val="fr-FR"/>
        </w:rPr>
        <w:t>Vidya aya</w:t>
      </w:r>
      <w:r w:rsidRPr="002C01D7">
        <w:rPr>
          <w:lang w:val="fr-FR"/>
        </w:rPr>
        <w:t>, à Kahathuduwa (Homagama)</w:t>
      </w:r>
      <w:r w:rsidR="000D1CE7" w:rsidRPr="002C01D7">
        <w:rPr>
          <w:lang w:val="fr-FR"/>
        </w:rPr>
        <w:t> ;</w:t>
      </w:r>
    </w:p>
    <w:p w14:paraId="1069DE37" w14:textId="7424395E" w:rsidR="000E6FBD" w:rsidRPr="002C01D7" w:rsidRDefault="000E6FBD" w:rsidP="00612FBA">
      <w:pPr>
        <w:pStyle w:val="Bullet1G"/>
        <w:rPr>
          <w:lang w:val="fr-FR"/>
        </w:rPr>
      </w:pPr>
      <w:r w:rsidRPr="002C01D7">
        <w:rPr>
          <w:lang w:val="fr-FR"/>
        </w:rPr>
        <w:t>Organisation de la Journée internationale des personnes handicapées, avec 300 participants, dont 135 étudiants handicapés</w:t>
      </w:r>
      <w:r w:rsidR="007C053D" w:rsidRPr="002C01D7">
        <w:rPr>
          <w:lang w:val="fr-FR"/>
        </w:rPr>
        <w:t>.</w:t>
      </w:r>
    </w:p>
    <w:p w14:paraId="487E99B4" w14:textId="6DB29956" w:rsidR="000E6FBD" w:rsidRPr="002C01D7" w:rsidRDefault="000E6FBD" w:rsidP="00995CFB">
      <w:pPr>
        <w:pStyle w:val="SingleTxtG"/>
        <w:keepNext/>
        <w:keepLines/>
        <w:spacing w:after="100" w:line="236" w:lineRule="atLeast"/>
        <w:rPr>
          <w:lang w:val="fr-FR"/>
        </w:rPr>
      </w:pPr>
      <w:r w:rsidRPr="002C01D7">
        <w:rPr>
          <w:lang w:val="fr-FR"/>
        </w:rPr>
        <w:t>116</w:t>
      </w:r>
      <w:r w:rsidR="007C053D" w:rsidRPr="002C01D7">
        <w:rPr>
          <w:lang w:val="fr-FR"/>
        </w:rPr>
        <w:t>.</w:t>
      </w:r>
      <w:r w:rsidRPr="002C01D7">
        <w:rPr>
          <w:lang w:val="fr-FR"/>
        </w:rPr>
        <w:tab/>
        <w:t>Actuellement, les enfants handicapés ont accès à l</w:t>
      </w:r>
      <w:r w:rsidR="000D1CE7" w:rsidRPr="002C01D7">
        <w:rPr>
          <w:lang w:val="fr-FR"/>
        </w:rPr>
        <w:t>’</w:t>
      </w:r>
      <w:r w:rsidRPr="002C01D7">
        <w:rPr>
          <w:lang w:val="fr-FR"/>
        </w:rPr>
        <w:t>éducation par quatre voies</w:t>
      </w:r>
      <w:r w:rsidR="000D1CE7" w:rsidRPr="002C01D7">
        <w:rPr>
          <w:lang w:val="fr-FR"/>
        </w:rPr>
        <w:t> :</w:t>
      </w:r>
    </w:p>
    <w:p w14:paraId="3BDB714C" w14:textId="7A40B4C5" w:rsidR="000E6FBD" w:rsidRPr="002C01D7" w:rsidRDefault="000E6FBD" w:rsidP="00995CFB">
      <w:pPr>
        <w:pStyle w:val="Bullet1G"/>
        <w:keepNext/>
        <w:keepLines/>
        <w:spacing w:after="100" w:line="236" w:lineRule="atLeast"/>
        <w:rPr>
          <w:lang w:val="fr-FR"/>
        </w:rPr>
      </w:pPr>
      <w:r w:rsidRPr="002C01D7">
        <w:rPr>
          <w:lang w:val="fr-FR"/>
        </w:rPr>
        <w:t>Les établissements scolaires spécialisés</w:t>
      </w:r>
      <w:r w:rsidR="000D1CE7" w:rsidRPr="002C01D7">
        <w:rPr>
          <w:lang w:val="fr-FR"/>
        </w:rPr>
        <w:t> ;</w:t>
      </w:r>
    </w:p>
    <w:p w14:paraId="6C964174" w14:textId="55401101" w:rsidR="000E6FBD" w:rsidRPr="002C01D7" w:rsidRDefault="000E6FBD" w:rsidP="00995CFB">
      <w:pPr>
        <w:pStyle w:val="Bullet1G"/>
        <w:spacing w:after="100" w:line="236" w:lineRule="atLeast"/>
        <w:rPr>
          <w:lang w:val="fr-FR"/>
        </w:rPr>
      </w:pPr>
      <w:r w:rsidRPr="002C01D7">
        <w:rPr>
          <w:lang w:val="fr-FR"/>
        </w:rPr>
        <w:t>Les unités d</w:t>
      </w:r>
      <w:r w:rsidR="000D1CE7" w:rsidRPr="002C01D7">
        <w:rPr>
          <w:lang w:val="fr-FR"/>
        </w:rPr>
        <w:t>’</w:t>
      </w:r>
      <w:r w:rsidRPr="002C01D7">
        <w:rPr>
          <w:lang w:val="fr-FR"/>
        </w:rPr>
        <w:t>éducation répondant à des besoins spéciaux au sein d</w:t>
      </w:r>
      <w:r w:rsidR="000D1CE7" w:rsidRPr="002C01D7">
        <w:rPr>
          <w:lang w:val="fr-FR"/>
        </w:rPr>
        <w:t>’</w:t>
      </w:r>
      <w:r w:rsidRPr="002C01D7">
        <w:rPr>
          <w:lang w:val="fr-FR"/>
        </w:rPr>
        <w:t>établissements scolaires ordinaires</w:t>
      </w:r>
      <w:r w:rsidR="000D1CE7" w:rsidRPr="002C01D7">
        <w:rPr>
          <w:lang w:val="fr-FR"/>
        </w:rPr>
        <w:t> ;</w:t>
      </w:r>
    </w:p>
    <w:p w14:paraId="5B59FEF8" w14:textId="49B5FDE5" w:rsidR="000E6FBD" w:rsidRPr="002C01D7" w:rsidRDefault="000E6FBD" w:rsidP="00995CFB">
      <w:pPr>
        <w:pStyle w:val="Bullet1G"/>
        <w:spacing w:after="100" w:line="236" w:lineRule="atLeast"/>
        <w:rPr>
          <w:lang w:val="fr-FR"/>
        </w:rPr>
      </w:pPr>
      <w:r w:rsidRPr="002C01D7">
        <w:rPr>
          <w:lang w:val="fr-FR"/>
        </w:rPr>
        <w:t>Les établissements scolaires ordinaires inclusifs</w:t>
      </w:r>
      <w:r w:rsidR="000D1CE7" w:rsidRPr="002C01D7">
        <w:rPr>
          <w:lang w:val="fr-FR"/>
        </w:rPr>
        <w:t> ;</w:t>
      </w:r>
    </w:p>
    <w:p w14:paraId="26974570" w14:textId="6EB41BBE" w:rsidR="000E6FBD" w:rsidRPr="002C01D7" w:rsidRDefault="000E6FBD" w:rsidP="00995CFB">
      <w:pPr>
        <w:pStyle w:val="Bullet1G"/>
        <w:spacing w:after="100" w:line="236" w:lineRule="atLeast"/>
        <w:rPr>
          <w:lang w:val="fr-FR"/>
        </w:rPr>
      </w:pPr>
      <w:r w:rsidRPr="002C01D7">
        <w:rPr>
          <w:lang w:val="fr-FR"/>
        </w:rPr>
        <w:t>Les centres de ressources spéciaux rattachés à des établissements scolaires ordinaires</w:t>
      </w:r>
      <w:r w:rsidR="007C053D" w:rsidRPr="002C01D7">
        <w:rPr>
          <w:lang w:val="fr-FR"/>
        </w:rPr>
        <w:t>.</w:t>
      </w:r>
    </w:p>
    <w:p w14:paraId="144FAF42" w14:textId="0628B808" w:rsidR="000E6FBD" w:rsidRPr="002C01D7" w:rsidRDefault="000E6FBD" w:rsidP="00995CFB">
      <w:pPr>
        <w:pStyle w:val="SingleTxtG"/>
        <w:spacing w:after="100" w:line="236" w:lineRule="atLeast"/>
        <w:rPr>
          <w:lang w:val="fr-FR"/>
        </w:rPr>
      </w:pPr>
      <w:r w:rsidRPr="002C01D7">
        <w:rPr>
          <w:lang w:val="fr-FR"/>
        </w:rPr>
        <w:t>117</w:t>
      </w:r>
      <w:r w:rsidR="007C053D" w:rsidRPr="002C01D7">
        <w:rPr>
          <w:lang w:val="fr-FR"/>
        </w:rPr>
        <w:t>.</w:t>
      </w:r>
      <w:r w:rsidRPr="002C01D7">
        <w:rPr>
          <w:lang w:val="fr-FR"/>
        </w:rPr>
        <w:tab/>
        <w:t>Il existe 704 unités d</w:t>
      </w:r>
      <w:r w:rsidR="000D1CE7" w:rsidRPr="002C01D7">
        <w:rPr>
          <w:lang w:val="fr-FR"/>
        </w:rPr>
        <w:t>’</w:t>
      </w:r>
      <w:r w:rsidRPr="002C01D7">
        <w:rPr>
          <w:lang w:val="fr-FR"/>
        </w:rPr>
        <w:t>éducation répondant à des besoins spéciaux, rattachées à des établissements scolaires ordinaires, qui sont destinées à répondre aux besoins des enfants handicapés, de même que 25 établissements scolaires spéciaux, sous l</w:t>
      </w:r>
      <w:r w:rsidR="000D1CE7" w:rsidRPr="002C01D7">
        <w:rPr>
          <w:lang w:val="fr-FR"/>
        </w:rPr>
        <w:t>’</w:t>
      </w:r>
      <w:r w:rsidRPr="002C01D7">
        <w:rPr>
          <w:lang w:val="fr-FR"/>
        </w:rPr>
        <w:t>égide du Ministère de l</w:t>
      </w:r>
      <w:r w:rsidR="000D1CE7" w:rsidRPr="002C01D7">
        <w:rPr>
          <w:lang w:val="fr-FR"/>
        </w:rPr>
        <w:t>’</w:t>
      </w:r>
      <w:r w:rsidRPr="002C01D7">
        <w:rPr>
          <w:lang w:val="fr-FR"/>
        </w:rPr>
        <w:t>éducation, pour les enfants lourdement handicapés incapables de s</w:t>
      </w:r>
      <w:r w:rsidR="000D1CE7" w:rsidRPr="002C01D7">
        <w:rPr>
          <w:lang w:val="fr-FR"/>
        </w:rPr>
        <w:t>’</w:t>
      </w:r>
      <w:r w:rsidRPr="002C01D7">
        <w:rPr>
          <w:lang w:val="fr-FR"/>
        </w:rPr>
        <w:t>adapter aux conditions d</w:t>
      </w:r>
      <w:r w:rsidR="000D1CE7" w:rsidRPr="002C01D7">
        <w:rPr>
          <w:lang w:val="fr-FR"/>
        </w:rPr>
        <w:t>’</w:t>
      </w:r>
      <w:r w:rsidRPr="002C01D7">
        <w:rPr>
          <w:lang w:val="fr-FR"/>
        </w:rPr>
        <w:t>une classe normale</w:t>
      </w:r>
      <w:r w:rsidR="007C053D" w:rsidRPr="002C01D7">
        <w:rPr>
          <w:lang w:val="fr-FR"/>
        </w:rPr>
        <w:t>.</w:t>
      </w:r>
      <w:r w:rsidRPr="002C01D7">
        <w:rPr>
          <w:lang w:val="fr-FR"/>
        </w:rPr>
        <w:t xml:space="preserve"> Tous les établissements scolaires spéciaux sont enregistrés</w:t>
      </w:r>
      <w:r w:rsidR="007C053D" w:rsidRPr="002C01D7">
        <w:rPr>
          <w:lang w:val="fr-FR"/>
        </w:rPr>
        <w:t>.</w:t>
      </w:r>
      <w:r w:rsidRPr="002C01D7">
        <w:rPr>
          <w:lang w:val="fr-FR"/>
        </w:rPr>
        <w:t xml:space="preserve"> Un code d</w:t>
      </w:r>
      <w:r w:rsidR="000D1CE7" w:rsidRPr="002C01D7">
        <w:rPr>
          <w:lang w:val="fr-FR"/>
        </w:rPr>
        <w:t>’</w:t>
      </w:r>
      <w:r w:rsidRPr="002C01D7">
        <w:rPr>
          <w:lang w:val="fr-FR"/>
        </w:rPr>
        <w:t>enregistrement pour de tels établissements est en vigueur</w:t>
      </w:r>
      <w:r w:rsidR="007C053D" w:rsidRPr="002C01D7">
        <w:rPr>
          <w:lang w:val="fr-FR"/>
        </w:rPr>
        <w:t>.</w:t>
      </w:r>
      <w:r w:rsidRPr="002C01D7">
        <w:rPr>
          <w:lang w:val="fr-FR"/>
        </w:rPr>
        <w:t xml:space="preserve"> Les programmes actuellement menés pour les enfants ayant des besoins éducatifs spéciaux sont répertoriés ci-dessous</w:t>
      </w:r>
      <w:r w:rsidR="000D1CE7" w:rsidRPr="002C01D7">
        <w:rPr>
          <w:lang w:val="fr-FR"/>
        </w:rPr>
        <w:t> :</w:t>
      </w:r>
    </w:p>
    <w:p w14:paraId="50033B16" w14:textId="7C2512B8" w:rsidR="000E6FBD" w:rsidRPr="002C01D7" w:rsidRDefault="000E6FBD" w:rsidP="00995CFB">
      <w:pPr>
        <w:pStyle w:val="Bullet1G"/>
        <w:spacing w:after="100" w:line="236" w:lineRule="atLeast"/>
        <w:rPr>
          <w:lang w:val="fr-FR"/>
        </w:rPr>
      </w:pPr>
      <w:r w:rsidRPr="002C01D7">
        <w:rPr>
          <w:lang w:val="fr-FR"/>
        </w:rPr>
        <w:t>Dans certains établissements scolaires, il existe des unités d</w:t>
      </w:r>
      <w:r w:rsidR="000D1CE7" w:rsidRPr="002C01D7">
        <w:rPr>
          <w:lang w:val="fr-FR"/>
        </w:rPr>
        <w:t>’</w:t>
      </w:r>
      <w:r w:rsidRPr="002C01D7">
        <w:rPr>
          <w:lang w:val="fr-FR"/>
        </w:rPr>
        <w:t>éducation répondant à des besoins spéciaux dans lesquelles des professeurs formés prennent en charge, dès le départ, les enfants handicapés et les intègrent dans des classes ordinaires en fonction de leurs progrès</w:t>
      </w:r>
      <w:r w:rsidR="000D1CE7" w:rsidRPr="002C01D7">
        <w:rPr>
          <w:lang w:val="fr-FR"/>
        </w:rPr>
        <w:t> ;</w:t>
      </w:r>
    </w:p>
    <w:p w14:paraId="26FE991B" w14:textId="430ED22D" w:rsidR="000E6FBD" w:rsidRPr="002C01D7" w:rsidRDefault="000E6FBD" w:rsidP="00995CFB">
      <w:pPr>
        <w:pStyle w:val="Bullet1G"/>
        <w:spacing w:after="100" w:line="236" w:lineRule="atLeast"/>
        <w:rPr>
          <w:lang w:val="fr-FR"/>
        </w:rPr>
      </w:pPr>
      <w:r w:rsidRPr="002C01D7">
        <w:rPr>
          <w:lang w:val="fr-FR"/>
        </w:rPr>
        <w:t>L</w:t>
      </w:r>
      <w:r w:rsidR="000D1CE7" w:rsidRPr="002C01D7">
        <w:rPr>
          <w:lang w:val="fr-FR"/>
        </w:rPr>
        <w:t>’</w:t>
      </w:r>
      <w:r w:rsidRPr="002C01D7">
        <w:rPr>
          <w:lang w:val="fr-FR"/>
        </w:rPr>
        <w:t>éducation inclusive est pratiquée dans des classes ordinaires où les enseignants sont formés pour s</w:t>
      </w:r>
      <w:r w:rsidR="000D1CE7" w:rsidRPr="002C01D7">
        <w:rPr>
          <w:lang w:val="fr-FR"/>
        </w:rPr>
        <w:t>’</w:t>
      </w:r>
      <w:r w:rsidRPr="002C01D7">
        <w:rPr>
          <w:lang w:val="fr-FR"/>
        </w:rPr>
        <w:t>occuper des enfants ayant des besoins spéciaux</w:t>
      </w:r>
      <w:r w:rsidR="000D1CE7" w:rsidRPr="002C01D7">
        <w:rPr>
          <w:lang w:val="fr-FR"/>
        </w:rPr>
        <w:t> ;</w:t>
      </w:r>
    </w:p>
    <w:p w14:paraId="104459AF" w14:textId="1C755F62" w:rsidR="000E6FBD" w:rsidRPr="002C01D7" w:rsidRDefault="000E6FBD" w:rsidP="00995CFB">
      <w:pPr>
        <w:pStyle w:val="Bullet1G"/>
        <w:spacing w:after="100" w:line="236" w:lineRule="atLeast"/>
        <w:rPr>
          <w:lang w:val="fr-FR"/>
        </w:rPr>
      </w:pPr>
      <w:r w:rsidRPr="002C01D7">
        <w:rPr>
          <w:lang w:val="fr-FR"/>
        </w:rPr>
        <w:t>Le secteur privé gère des établissements scolaires spéciaux destinés aux enfants lourdement handicapés, qui bénéficient d</w:t>
      </w:r>
      <w:r w:rsidR="000D1CE7" w:rsidRPr="002C01D7">
        <w:rPr>
          <w:lang w:val="fr-FR"/>
        </w:rPr>
        <w:t>’</w:t>
      </w:r>
      <w:r w:rsidRPr="002C01D7">
        <w:rPr>
          <w:lang w:val="fr-FR"/>
        </w:rPr>
        <w:t>une aide financière du Gouvernement</w:t>
      </w:r>
      <w:r w:rsidR="000D1CE7" w:rsidRPr="002C01D7">
        <w:rPr>
          <w:lang w:val="fr-FR"/>
        </w:rPr>
        <w:t> ;</w:t>
      </w:r>
    </w:p>
    <w:p w14:paraId="29313CE2" w14:textId="679D20CD" w:rsidR="000E6FBD" w:rsidRPr="002C01D7" w:rsidRDefault="000E6FBD" w:rsidP="00995CFB">
      <w:pPr>
        <w:pStyle w:val="Bullet1G"/>
        <w:spacing w:after="100" w:line="236" w:lineRule="atLeast"/>
        <w:rPr>
          <w:lang w:val="fr-FR"/>
        </w:rPr>
      </w:pPr>
      <w:r w:rsidRPr="002C01D7">
        <w:rPr>
          <w:lang w:val="fr-FR"/>
        </w:rPr>
        <w:t>Colombo accueille un centre spécial pour les enfants atteints d</w:t>
      </w:r>
      <w:r w:rsidR="000D1CE7" w:rsidRPr="002C01D7">
        <w:rPr>
          <w:lang w:val="fr-FR"/>
        </w:rPr>
        <w:t>’</w:t>
      </w:r>
      <w:r w:rsidRPr="002C01D7">
        <w:rPr>
          <w:lang w:val="fr-FR"/>
        </w:rPr>
        <w:t>autisme, qui sert de modèle au niveau national</w:t>
      </w:r>
      <w:r w:rsidR="000D1CE7" w:rsidRPr="002C01D7">
        <w:rPr>
          <w:lang w:val="fr-FR"/>
        </w:rPr>
        <w:t> ;</w:t>
      </w:r>
    </w:p>
    <w:p w14:paraId="60F96751" w14:textId="61CC49AD" w:rsidR="000E6FBD" w:rsidRPr="002C01D7" w:rsidRDefault="000E6FBD" w:rsidP="00995CFB">
      <w:pPr>
        <w:pStyle w:val="Bullet1G"/>
        <w:spacing w:after="100" w:line="236" w:lineRule="atLeast"/>
        <w:rPr>
          <w:lang w:val="fr-FR"/>
        </w:rPr>
      </w:pPr>
      <w:r w:rsidRPr="002C01D7">
        <w:rPr>
          <w:lang w:val="fr-FR"/>
        </w:rPr>
        <w:t>Une imprimerie a été créée pour l</w:t>
      </w:r>
      <w:r w:rsidR="000D1CE7" w:rsidRPr="002C01D7">
        <w:rPr>
          <w:lang w:val="fr-FR"/>
        </w:rPr>
        <w:t>’</w:t>
      </w:r>
      <w:r w:rsidRPr="002C01D7">
        <w:rPr>
          <w:lang w:val="fr-FR"/>
        </w:rPr>
        <w:t>impression de livres en braille destinés aux enfants malvoyants</w:t>
      </w:r>
      <w:r w:rsidR="007C053D" w:rsidRPr="002C01D7">
        <w:rPr>
          <w:lang w:val="fr-FR"/>
        </w:rPr>
        <w:t>.</w:t>
      </w:r>
    </w:p>
    <w:p w14:paraId="5AFD77A0" w14:textId="4F532492" w:rsidR="000E6FBD" w:rsidRPr="002C01D7" w:rsidRDefault="000E6FBD" w:rsidP="00995CFB">
      <w:pPr>
        <w:pStyle w:val="SingleTxtG"/>
        <w:spacing w:after="100" w:line="236" w:lineRule="atLeast"/>
        <w:rPr>
          <w:lang w:val="fr-FR"/>
        </w:rPr>
      </w:pPr>
      <w:r w:rsidRPr="002C01D7">
        <w:rPr>
          <w:lang w:val="fr-FR"/>
        </w:rPr>
        <w:t>118</w:t>
      </w:r>
      <w:r w:rsidR="007C053D" w:rsidRPr="002C01D7">
        <w:rPr>
          <w:lang w:val="fr-FR"/>
        </w:rPr>
        <w:t>.</w:t>
      </w:r>
      <w:r w:rsidRPr="002C01D7">
        <w:rPr>
          <w:lang w:val="fr-FR"/>
        </w:rPr>
        <w:tab/>
        <w:t>Par ailleurs, les enfants handicapés ou les enfants dont les parents sont handicapés et qui vivent dans des familles à faible</w:t>
      </w:r>
      <w:r w:rsidR="00AD3815" w:rsidRPr="002C01D7">
        <w:rPr>
          <w:lang w:val="fr-FR"/>
        </w:rPr>
        <w:t>s</w:t>
      </w:r>
      <w:r w:rsidRPr="002C01D7">
        <w:rPr>
          <w:lang w:val="fr-FR"/>
        </w:rPr>
        <w:t xml:space="preserve"> revenu</w:t>
      </w:r>
      <w:r w:rsidR="00AD3815" w:rsidRPr="002C01D7">
        <w:rPr>
          <w:lang w:val="fr-FR"/>
        </w:rPr>
        <w:t>s</w:t>
      </w:r>
      <w:r w:rsidRPr="002C01D7">
        <w:rPr>
          <w:lang w:val="fr-FR"/>
        </w:rPr>
        <w:t xml:space="preserve"> bénéficient d</w:t>
      </w:r>
      <w:r w:rsidR="000D1CE7" w:rsidRPr="002C01D7">
        <w:rPr>
          <w:lang w:val="fr-FR"/>
        </w:rPr>
        <w:t>’</w:t>
      </w:r>
      <w:r w:rsidRPr="002C01D7">
        <w:rPr>
          <w:lang w:val="fr-FR"/>
        </w:rPr>
        <w:t>une allocation scolaire d</w:t>
      </w:r>
      <w:r w:rsidR="000D1CE7" w:rsidRPr="002C01D7">
        <w:rPr>
          <w:lang w:val="fr-FR"/>
        </w:rPr>
        <w:t>’</w:t>
      </w:r>
      <w:r w:rsidRPr="002C01D7">
        <w:rPr>
          <w:lang w:val="fr-FR"/>
        </w:rPr>
        <w:t>un montant pouvant atteindre 10 000 LKR, versée en une fois</w:t>
      </w:r>
      <w:r w:rsidR="007C053D" w:rsidRPr="002C01D7">
        <w:rPr>
          <w:lang w:val="fr-FR"/>
        </w:rPr>
        <w:t>.</w:t>
      </w:r>
      <w:r w:rsidRPr="002C01D7">
        <w:rPr>
          <w:lang w:val="fr-FR"/>
        </w:rPr>
        <w:t xml:space="preserve"> Le Secrétariat national aux personnes handicapées apporte son concours à cette opération</w:t>
      </w:r>
      <w:r w:rsidR="007C053D" w:rsidRPr="002C01D7">
        <w:rPr>
          <w:lang w:val="fr-FR"/>
        </w:rPr>
        <w:t>.</w:t>
      </w:r>
    </w:p>
    <w:p w14:paraId="48E30FDD" w14:textId="601EBD77" w:rsidR="000E6FBD" w:rsidRPr="002C01D7" w:rsidRDefault="000E6FBD" w:rsidP="00995CFB">
      <w:pPr>
        <w:pStyle w:val="SingleTxtG"/>
        <w:spacing w:after="100" w:line="236" w:lineRule="atLeast"/>
        <w:rPr>
          <w:lang w:val="fr-FR"/>
        </w:rPr>
      </w:pPr>
      <w:r w:rsidRPr="002C01D7">
        <w:rPr>
          <w:lang w:val="fr-FR"/>
        </w:rPr>
        <w:t>119</w:t>
      </w:r>
      <w:r w:rsidR="007C053D" w:rsidRPr="002C01D7">
        <w:rPr>
          <w:lang w:val="fr-FR"/>
        </w:rPr>
        <w:t>.</w:t>
      </w:r>
      <w:r w:rsidRPr="002C01D7">
        <w:rPr>
          <w:lang w:val="fr-FR"/>
        </w:rPr>
        <w:tab/>
        <w:t>L</w:t>
      </w:r>
      <w:r w:rsidR="000D1CE7" w:rsidRPr="002C01D7">
        <w:rPr>
          <w:lang w:val="fr-FR"/>
        </w:rPr>
        <w:t>’</w:t>
      </w:r>
      <w:r w:rsidRPr="002C01D7">
        <w:rPr>
          <w:lang w:val="fr-FR"/>
        </w:rPr>
        <w:t>enseignement scolaire peut aider de façon décisive les enfants en les préparant à la formation professionnelle et à l</w:t>
      </w:r>
      <w:r w:rsidR="000D1CE7" w:rsidRPr="002C01D7">
        <w:rPr>
          <w:lang w:val="fr-FR"/>
        </w:rPr>
        <w:t>’</w:t>
      </w:r>
      <w:r w:rsidRPr="002C01D7">
        <w:rPr>
          <w:lang w:val="fr-FR"/>
        </w:rPr>
        <w:t>emploi et en les intégrant en tant que membres de la communauté à part entière</w:t>
      </w:r>
      <w:r w:rsidR="007C053D" w:rsidRPr="002C01D7">
        <w:rPr>
          <w:lang w:val="fr-FR"/>
        </w:rPr>
        <w:t>.</w:t>
      </w:r>
      <w:r w:rsidRPr="002C01D7">
        <w:rPr>
          <w:lang w:val="fr-FR"/>
        </w:rPr>
        <w:t xml:space="preserve"> Le Département des services sociaux joue un rôle majeur pour les enfants ayant des besoins éducatifs spéciaux, d</w:t>
      </w:r>
      <w:r w:rsidR="000D1CE7" w:rsidRPr="002C01D7">
        <w:rPr>
          <w:lang w:val="fr-FR"/>
        </w:rPr>
        <w:t>’</w:t>
      </w:r>
      <w:r w:rsidRPr="002C01D7">
        <w:rPr>
          <w:lang w:val="fr-FR"/>
        </w:rPr>
        <w:t>une part dans l</w:t>
      </w:r>
      <w:r w:rsidR="000D1CE7" w:rsidRPr="002C01D7">
        <w:rPr>
          <w:lang w:val="fr-FR"/>
        </w:rPr>
        <w:t>’</w:t>
      </w:r>
      <w:r w:rsidRPr="002C01D7">
        <w:rPr>
          <w:lang w:val="fr-FR"/>
        </w:rPr>
        <w:t>enseignement préscolaire avant l</w:t>
      </w:r>
      <w:r w:rsidR="000D1CE7" w:rsidRPr="002C01D7">
        <w:rPr>
          <w:lang w:val="fr-FR"/>
        </w:rPr>
        <w:t>’</w:t>
      </w:r>
      <w:r w:rsidRPr="002C01D7">
        <w:rPr>
          <w:lang w:val="fr-FR"/>
        </w:rPr>
        <w:t>enseignement formel, d</w:t>
      </w:r>
      <w:r w:rsidR="000D1CE7" w:rsidRPr="002C01D7">
        <w:rPr>
          <w:lang w:val="fr-FR"/>
        </w:rPr>
        <w:t>’</w:t>
      </w:r>
      <w:r w:rsidRPr="002C01D7">
        <w:rPr>
          <w:lang w:val="fr-FR"/>
        </w:rPr>
        <w:t>autre part à l</w:t>
      </w:r>
      <w:r w:rsidR="000D1CE7" w:rsidRPr="002C01D7">
        <w:rPr>
          <w:lang w:val="fr-FR"/>
        </w:rPr>
        <w:t>’</w:t>
      </w:r>
      <w:r w:rsidRPr="002C01D7">
        <w:rPr>
          <w:lang w:val="fr-FR"/>
        </w:rPr>
        <w:t>issue de leur scolarité</w:t>
      </w:r>
      <w:r w:rsidR="007C053D" w:rsidRPr="002C01D7">
        <w:rPr>
          <w:lang w:val="fr-FR"/>
        </w:rPr>
        <w:t>.</w:t>
      </w:r>
    </w:p>
    <w:p w14:paraId="49E469DA" w14:textId="662A77E5" w:rsidR="000E6FBD" w:rsidRPr="002C01D7" w:rsidRDefault="000E6FBD" w:rsidP="00995CFB">
      <w:pPr>
        <w:pStyle w:val="SingleTxtG"/>
        <w:spacing w:after="100" w:line="236" w:lineRule="atLeast"/>
        <w:rPr>
          <w:lang w:val="fr-FR"/>
        </w:rPr>
      </w:pPr>
      <w:r w:rsidRPr="002C01D7">
        <w:rPr>
          <w:lang w:val="fr-FR"/>
        </w:rPr>
        <w:t>120</w:t>
      </w:r>
      <w:r w:rsidR="007C053D" w:rsidRPr="002C01D7">
        <w:rPr>
          <w:lang w:val="fr-FR"/>
        </w:rPr>
        <w:t>.</w:t>
      </w:r>
      <w:r w:rsidRPr="002C01D7">
        <w:rPr>
          <w:lang w:val="fr-FR"/>
        </w:rPr>
        <w:tab/>
        <w:t>Les agents des services sociaux qui travaillent au niveau local ont confirmé que de telles initiatives incitaient les familles à inscrire leurs enfants handicapés à l</w:t>
      </w:r>
      <w:r w:rsidR="000D1CE7" w:rsidRPr="002C01D7">
        <w:rPr>
          <w:lang w:val="fr-FR"/>
        </w:rPr>
        <w:t>’</w:t>
      </w:r>
      <w:r w:rsidRPr="002C01D7">
        <w:rPr>
          <w:lang w:val="fr-FR"/>
        </w:rPr>
        <w:t>école</w:t>
      </w:r>
      <w:r w:rsidR="007C053D" w:rsidRPr="002C01D7">
        <w:rPr>
          <w:lang w:val="fr-FR"/>
        </w:rPr>
        <w:t>.</w:t>
      </w:r>
      <w:r w:rsidRPr="002C01D7">
        <w:rPr>
          <w:lang w:val="fr-FR"/>
        </w:rPr>
        <w:t xml:space="preserve"> Ainsi, 281 enfants ont profité de cette aide et le Gouvernement a déboursé 2,3 millions</w:t>
      </w:r>
      <w:r w:rsidR="007B5658" w:rsidRPr="002C01D7">
        <w:rPr>
          <w:lang w:val="fr-FR"/>
        </w:rPr>
        <w:t xml:space="preserve"> de </w:t>
      </w:r>
      <w:r w:rsidRPr="002C01D7">
        <w:rPr>
          <w:lang w:val="fr-FR"/>
        </w:rPr>
        <w:t xml:space="preserve">LKR dans </w:t>
      </w:r>
      <w:r w:rsidRPr="002C01D7">
        <w:rPr>
          <w:spacing w:val="-2"/>
          <w:lang w:val="fr-FR"/>
        </w:rPr>
        <w:t>ce cadre</w:t>
      </w:r>
      <w:r w:rsidR="007C053D" w:rsidRPr="002C01D7">
        <w:rPr>
          <w:spacing w:val="-2"/>
          <w:lang w:val="fr-FR"/>
        </w:rPr>
        <w:t>.</w:t>
      </w:r>
      <w:r w:rsidRPr="002C01D7">
        <w:rPr>
          <w:spacing w:val="-2"/>
          <w:lang w:val="fr-FR"/>
        </w:rPr>
        <w:t xml:space="preserve"> Le succès de ces efforts est manifeste</w:t>
      </w:r>
      <w:r w:rsidR="000D1CE7" w:rsidRPr="002C01D7">
        <w:rPr>
          <w:spacing w:val="-2"/>
          <w:lang w:val="fr-FR"/>
        </w:rPr>
        <w:t> :</w:t>
      </w:r>
      <w:r w:rsidRPr="002C01D7">
        <w:rPr>
          <w:spacing w:val="-2"/>
          <w:lang w:val="fr-FR"/>
        </w:rPr>
        <w:t xml:space="preserve"> au fil du temps, le nombre d</w:t>
      </w:r>
      <w:r w:rsidR="000D1CE7" w:rsidRPr="002C01D7">
        <w:rPr>
          <w:spacing w:val="-2"/>
          <w:lang w:val="fr-FR"/>
        </w:rPr>
        <w:t>’</w:t>
      </w:r>
      <w:r w:rsidRPr="002C01D7">
        <w:rPr>
          <w:spacing w:val="-2"/>
          <w:lang w:val="fr-FR"/>
        </w:rPr>
        <w:t>enfants ayant des besoins spéciaux qui reçoivent une éducation a augmenté</w:t>
      </w:r>
      <w:r w:rsidR="007C053D" w:rsidRPr="002C01D7">
        <w:rPr>
          <w:spacing w:val="-2"/>
          <w:lang w:val="fr-FR"/>
        </w:rPr>
        <w:t>.</w:t>
      </w:r>
      <w:r w:rsidRPr="002C01D7">
        <w:rPr>
          <w:spacing w:val="-2"/>
          <w:lang w:val="fr-FR"/>
        </w:rPr>
        <w:t xml:space="preserve"> Ces dernières années, on compte un certain nombre de jeunes handicapés, dont des déficients visuels, dans les universités, où ils occupent des postes de chargés de cours ou de cadres ou mènent des actions en tant que militants</w:t>
      </w:r>
      <w:r w:rsidR="007C053D" w:rsidRPr="002C01D7">
        <w:rPr>
          <w:spacing w:val="-2"/>
          <w:lang w:val="fr-FR"/>
        </w:rPr>
        <w:t>.</w:t>
      </w:r>
      <w:r w:rsidRPr="002C01D7">
        <w:rPr>
          <w:spacing w:val="-2"/>
          <w:lang w:val="fr-FR"/>
        </w:rPr>
        <w:t xml:space="preserve"> Les universités locales veillent également à ce que les étudiants handicapés bénéficient d</w:t>
      </w:r>
      <w:r w:rsidR="000D1CE7" w:rsidRPr="002C01D7">
        <w:rPr>
          <w:spacing w:val="-2"/>
          <w:lang w:val="fr-FR"/>
        </w:rPr>
        <w:t>’</w:t>
      </w:r>
      <w:r w:rsidRPr="002C01D7">
        <w:rPr>
          <w:spacing w:val="-2"/>
          <w:lang w:val="fr-FR"/>
        </w:rPr>
        <w:t>installations leur permettant de poursuivre leurs études sans entrave</w:t>
      </w:r>
      <w:r w:rsidR="007C053D" w:rsidRPr="002C01D7">
        <w:rPr>
          <w:spacing w:val="-2"/>
          <w:lang w:val="fr-FR"/>
        </w:rPr>
        <w:t>.</w:t>
      </w:r>
    </w:p>
    <w:p w14:paraId="5ABD9E7E" w14:textId="5746FF52" w:rsidR="000E6FBD" w:rsidRPr="002C01D7" w:rsidRDefault="000E6FBD" w:rsidP="00995CFB">
      <w:pPr>
        <w:pStyle w:val="SingleTxtG"/>
        <w:spacing w:after="100" w:line="236" w:lineRule="atLeast"/>
        <w:rPr>
          <w:lang w:val="fr-FR"/>
        </w:rPr>
      </w:pPr>
      <w:r w:rsidRPr="002C01D7">
        <w:rPr>
          <w:lang w:val="fr-FR"/>
        </w:rPr>
        <w:t>121</w:t>
      </w:r>
      <w:r w:rsidR="007C053D" w:rsidRPr="002C01D7">
        <w:rPr>
          <w:lang w:val="fr-FR"/>
        </w:rPr>
        <w:t>.</w:t>
      </w:r>
      <w:r w:rsidRPr="002C01D7">
        <w:rPr>
          <w:lang w:val="fr-FR"/>
        </w:rPr>
        <w:tab/>
        <w:t>De surcroît, des centres d</w:t>
      </w:r>
      <w:r w:rsidR="000D1CE7" w:rsidRPr="002C01D7">
        <w:rPr>
          <w:lang w:val="fr-FR"/>
        </w:rPr>
        <w:t>’</w:t>
      </w:r>
      <w:r w:rsidRPr="002C01D7">
        <w:rPr>
          <w:lang w:val="fr-FR"/>
        </w:rPr>
        <w:t>orientation pour enfants, comme celui de Nawinna dans le quartier de Maharagama, fournissent une assistance et des conseils en matière de développement mental des enfants</w:t>
      </w:r>
      <w:r w:rsidR="007C053D" w:rsidRPr="002C01D7">
        <w:rPr>
          <w:lang w:val="fr-FR"/>
        </w:rPr>
        <w:t>.</w:t>
      </w:r>
      <w:r w:rsidRPr="002C01D7">
        <w:rPr>
          <w:lang w:val="fr-FR"/>
        </w:rPr>
        <w:t xml:space="preserve"> La Fondation Daisy Lanka a créé 200 livres sonores numériques en langue locale et 500 autres en langue anglaise, dont des manuels scolaires et des documents universitaires</w:t>
      </w:r>
      <w:r w:rsidR="007C053D" w:rsidRPr="002C01D7">
        <w:rPr>
          <w:lang w:val="fr-FR"/>
        </w:rPr>
        <w:t>.</w:t>
      </w:r>
      <w:r w:rsidRPr="002C01D7">
        <w:rPr>
          <w:lang w:val="fr-FR"/>
        </w:rPr>
        <w:t xml:space="preserve"> Ces livres, produits par des étudiants voyants et aveugles travaillant en binôme, seront diffusés par l</w:t>
      </w:r>
      <w:r w:rsidR="000D1CE7" w:rsidRPr="002C01D7">
        <w:rPr>
          <w:lang w:val="fr-FR"/>
        </w:rPr>
        <w:t>’</w:t>
      </w:r>
      <w:r w:rsidRPr="002C01D7">
        <w:rPr>
          <w:lang w:val="fr-FR"/>
        </w:rPr>
        <w:t>intermédiaire d</w:t>
      </w:r>
      <w:r w:rsidR="000D1CE7" w:rsidRPr="002C01D7">
        <w:rPr>
          <w:lang w:val="fr-FR"/>
        </w:rPr>
        <w:t>’</w:t>
      </w:r>
      <w:r w:rsidRPr="002C01D7">
        <w:rPr>
          <w:lang w:val="fr-FR"/>
        </w:rPr>
        <w:t>établissements scolaires pour aveugles et d</w:t>
      </w:r>
      <w:r w:rsidR="000D1CE7" w:rsidRPr="002C01D7">
        <w:rPr>
          <w:lang w:val="fr-FR"/>
        </w:rPr>
        <w:t>’</w:t>
      </w:r>
      <w:r w:rsidRPr="002C01D7">
        <w:rPr>
          <w:lang w:val="fr-FR"/>
        </w:rPr>
        <w:t>une bibliothèque postale, permettant ainsi aux aveugles d</w:t>
      </w:r>
      <w:r w:rsidR="000D1CE7" w:rsidRPr="002C01D7">
        <w:rPr>
          <w:lang w:val="fr-FR"/>
        </w:rPr>
        <w:t>’</w:t>
      </w:r>
      <w:r w:rsidRPr="002C01D7">
        <w:rPr>
          <w:lang w:val="fr-FR"/>
        </w:rPr>
        <w:t>accéder à un plus grand nombre de documents que ceux actuellement disponibles en braille</w:t>
      </w:r>
      <w:r w:rsidR="007C053D" w:rsidRPr="002C01D7">
        <w:rPr>
          <w:lang w:val="fr-FR"/>
        </w:rPr>
        <w:t>.</w:t>
      </w:r>
      <w:r w:rsidRPr="002C01D7">
        <w:rPr>
          <w:lang w:val="fr-FR"/>
        </w:rPr>
        <w:t xml:space="preserve"> Les livres sonores en langue locale seront également bénéfiques aux personnes analphabètes ou malvoyantes</w:t>
      </w:r>
      <w:r w:rsidR="007C053D" w:rsidRPr="002C01D7">
        <w:rPr>
          <w:lang w:val="fr-FR"/>
        </w:rPr>
        <w:t>.</w:t>
      </w:r>
    </w:p>
    <w:p w14:paraId="377640DC" w14:textId="321A593D" w:rsidR="000E6FBD" w:rsidRPr="002C01D7" w:rsidRDefault="000E6FBD" w:rsidP="00995CFB">
      <w:pPr>
        <w:pStyle w:val="Bullet1G"/>
        <w:widowControl w:val="0"/>
        <w:spacing w:line="236" w:lineRule="atLeast"/>
        <w:rPr>
          <w:lang w:val="fr-FR"/>
        </w:rPr>
      </w:pPr>
      <w:r w:rsidRPr="002C01D7">
        <w:rPr>
          <w:lang w:val="fr-FR"/>
        </w:rPr>
        <w:t>Les centres d</w:t>
      </w:r>
      <w:r w:rsidR="000D1CE7" w:rsidRPr="002C01D7">
        <w:rPr>
          <w:lang w:val="fr-FR"/>
        </w:rPr>
        <w:t>’</w:t>
      </w:r>
      <w:r w:rsidRPr="002C01D7">
        <w:rPr>
          <w:lang w:val="fr-FR"/>
        </w:rPr>
        <w:t>orientation de la jeunesse préparent les enfants ayant des besoins spéciaux à l</w:t>
      </w:r>
      <w:r w:rsidR="000D1CE7" w:rsidRPr="002C01D7">
        <w:rPr>
          <w:lang w:val="fr-FR"/>
        </w:rPr>
        <w:t>’</w:t>
      </w:r>
      <w:r w:rsidRPr="002C01D7">
        <w:rPr>
          <w:lang w:val="fr-FR"/>
        </w:rPr>
        <w:t>entrée dans l</w:t>
      </w:r>
      <w:r w:rsidR="000D1CE7" w:rsidRPr="002C01D7">
        <w:rPr>
          <w:lang w:val="fr-FR"/>
        </w:rPr>
        <w:t>’</w:t>
      </w:r>
      <w:r w:rsidRPr="002C01D7">
        <w:rPr>
          <w:lang w:val="fr-FR"/>
        </w:rPr>
        <w:t>éducation formelle</w:t>
      </w:r>
      <w:r w:rsidR="000D1CE7" w:rsidRPr="002C01D7">
        <w:rPr>
          <w:lang w:val="fr-FR"/>
        </w:rPr>
        <w:t> ;</w:t>
      </w:r>
    </w:p>
    <w:p w14:paraId="4EA2FFC7" w14:textId="6006E555" w:rsidR="000E6FBD" w:rsidRPr="002C01D7" w:rsidRDefault="000E6FBD" w:rsidP="00612FBA">
      <w:pPr>
        <w:pStyle w:val="Bullet1G"/>
        <w:rPr>
          <w:lang w:val="fr-FR"/>
        </w:rPr>
      </w:pPr>
      <w:r w:rsidRPr="002C01D7">
        <w:rPr>
          <w:lang w:val="fr-FR"/>
        </w:rPr>
        <w:t>Les centres de formation professionnelle préparent les enfants ayant des besoins spéciaux à devenir des membres productifs de la société à l</w:t>
      </w:r>
      <w:r w:rsidR="000D1CE7" w:rsidRPr="002C01D7">
        <w:rPr>
          <w:lang w:val="fr-FR"/>
        </w:rPr>
        <w:t>’</w:t>
      </w:r>
      <w:r w:rsidRPr="002C01D7">
        <w:rPr>
          <w:lang w:val="fr-FR"/>
        </w:rPr>
        <w:t>issue de leur scolarité</w:t>
      </w:r>
      <w:r w:rsidR="007C053D" w:rsidRPr="002C01D7">
        <w:rPr>
          <w:lang w:val="fr-FR"/>
        </w:rPr>
        <w:t>.</w:t>
      </w:r>
    </w:p>
    <w:p w14:paraId="5E3B568C" w14:textId="18D65CA3" w:rsidR="000E6FBD" w:rsidRPr="002C01D7" w:rsidRDefault="000E6FBD" w:rsidP="00AD3815">
      <w:pPr>
        <w:pStyle w:val="SingleTxtG"/>
        <w:tabs>
          <w:tab w:val="right" w:pos="8504"/>
        </w:tabs>
        <w:rPr>
          <w:lang w:val="fr-FR"/>
        </w:rPr>
      </w:pPr>
      <w:r w:rsidRPr="002C01D7">
        <w:rPr>
          <w:lang w:val="fr-FR"/>
        </w:rPr>
        <w:t>122</w:t>
      </w:r>
      <w:r w:rsidR="007C053D" w:rsidRPr="002C01D7">
        <w:rPr>
          <w:lang w:val="fr-FR"/>
        </w:rPr>
        <w:t>.</w:t>
      </w:r>
      <w:r w:rsidRPr="002C01D7">
        <w:rPr>
          <w:lang w:val="fr-FR"/>
        </w:rPr>
        <w:tab/>
        <w:t>Évolutions envisagées</w:t>
      </w:r>
      <w:r w:rsidR="000D1CE7" w:rsidRPr="002C01D7">
        <w:rPr>
          <w:lang w:val="fr-FR"/>
        </w:rPr>
        <w:t> :</w:t>
      </w:r>
      <w:r w:rsidR="00AD3815" w:rsidRPr="002C01D7">
        <w:rPr>
          <w:lang w:val="fr-FR"/>
        </w:rPr>
        <w:tab/>
      </w:r>
    </w:p>
    <w:p w14:paraId="25743039" w14:textId="625E9FCC" w:rsidR="000E6FBD" w:rsidRPr="002C01D7" w:rsidRDefault="000E6FBD" w:rsidP="00612FBA">
      <w:pPr>
        <w:pStyle w:val="Bullet1G"/>
        <w:rPr>
          <w:lang w:val="fr-FR"/>
        </w:rPr>
      </w:pPr>
      <w:r w:rsidRPr="002C01D7">
        <w:rPr>
          <w:lang w:val="fr-FR"/>
        </w:rPr>
        <w:t>Dans le cadre du plan d</w:t>
      </w:r>
      <w:r w:rsidR="000D1CE7" w:rsidRPr="002C01D7">
        <w:rPr>
          <w:lang w:val="fr-FR"/>
        </w:rPr>
        <w:t>’</w:t>
      </w:r>
      <w:r w:rsidRPr="002C01D7">
        <w:rPr>
          <w:lang w:val="fr-FR"/>
        </w:rPr>
        <w:t>action national en faveur des droits de l</w:t>
      </w:r>
      <w:r w:rsidR="000D1CE7" w:rsidRPr="002C01D7">
        <w:rPr>
          <w:lang w:val="fr-FR"/>
        </w:rPr>
        <w:t>’</w:t>
      </w:r>
      <w:r w:rsidRPr="002C01D7">
        <w:rPr>
          <w:lang w:val="fr-FR"/>
        </w:rPr>
        <w:t>homme, le Ministère de l</w:t>
      </w:r>
      <w:r w:rsidR="000D1CE7" w:rsidRPr="002C01D7">
        <w:rPr>
          <w:lang w:val="fr-FR"/>
        </w:rPr>
        <w:t>’</w:t>
      </w:r>
      <w:r w:rsidRPr="002C01D7">
        <w:rPr>
          <w:lang w:val="fr-FR"/>
        </w:rPr>
        <w:t>éducation prévoit d</w:t>
      </w:r>
      <w:r w:rsidR="000D1CE7" w:rsidRPr="002C01D7">
        <w:rPr>
          <w:lang w:val="fr-FR"/>
        </w:rPr>
        <w:t>’</w:t>
      </w:r>
      <w:r w:rsidRPr="002C01D7">
        <w:rPr>
          <w:lang w:val="fr-FR"/>
        </w:rPr>
        <w:t>accorder à 50</w:t>
      </w:r>
      <w:r w:rsidR="000D1CE7" w:rsidRPr="002C01D7">
        <w:rPr>
          <w:lang w:val="fr-FR"/>
        </w:rPr>
        <w:t> %</w:t>
      </w:r>
      <w:r w:rsidRPr="002C01D7">
        <w:rPr>
          <w:lang w:val="fr-FR"/>
        </w:rPr>
        <w:t xml:space="preserve"> des établissements scolaires de chaque zone d</w:t>
      </w:r>
      <w:r w:rsidR="000D1CE7" w:rsidRPr="002C01D7">
        <w:rPr>
          <w:lang w:val="fr-FR"/>
        </w:rPr>
        <w:t>’</w:t>
      </w:r>
      <w:r w:rsidRPr="002C01D7">
        <w:rPr>
          <w:lang w:val="fr-FR"/>
        </w:rPr>
        <w:t>éducation du personnel et des équipements adaptés pour les étudiants handicapés et d</w:t>
      </w:r>
      <w:r w:rsidR="000D1CE7" w:rsidRPr="002C01D7">
        <w:rPr>
          <w:lang w:val="fr-FR"/>
        </w:rPr>
        <w:t>’</w:t>
      </w:r>
      <w:r w:rsidRPr="002C01D7">
        <w:rPr>
          <w:lang w:val="fr-FR"/>
        </w:rPr>
        <w:t>offrir aux étudiants présentant tous types de handicaps des possibilités accrues d</w:t>
      </w:r>
      <w:r w:rsidR="000D1CE7" w:rsidRPr="002C01D7">
        <w:rPr>
          <w:lang w:val="fr-FR"/>
        </w:rPr>
        <w:t>’</w:t>
      </w:r>
      <w:r w:rsidRPr="002C01D7">
        <w:rPr>
          <w:lang w:val="fr-FR"/>
        </w:rPr>
        <w:t>accéder à l</w:t>
      </w:r>
      <w:r w:rsidR="000D1CE7" w:rsidRPr="002C01D7">
        <w:rPr>
          <w:lang w:val="fr-FR"/>
        </w:rPr>
        <w:t>’</w:t>
      </w:r>
      <w:r w:rsidRPr="002C01D7">
        <w:rPr>
          <w:lang w:val="fr-FR"/>
        </w:rPr>
        <w:t>enseignement supérieur dans le secteur public, afin d</w:t>
      </w:r>
      <w:r w:rsidR="000D1CE7" w:rsidRPr="002C01D7">
        <w:rPr>
          <w:lang w:val="fr-FR"/>
        </w:rPr>
        <w:t>’</w:t>
      </w:r>
      <w:r w:rsidRPr="002C01D7">
        <w:rPr>
          <w:lang w:val="fr-FR"/>
        </w:rPr>
        <w:t>assurer une éducation de qualité aux personnes handicapées à moyen terme</w:t>
      </w:r>
      <w:r w:rsidR="007C053D" w:rsidRPr="002C01D7">
        <w:rPr>
          <w:lang w:val="fr-FR"/>
        </w:rPr>
        <w:t>.</w:t>
      </w:r>
    </w:p>
    <w:p w14:paraId="756ABBBE" w14:textId="25DFE26F" w:rsidR="000E6FBD" w:rsidRPr="002C01D7" w:rsidRDefault="000E6FBD" w:rsidP="00612FBA">
      <w:pPr>
        <w:pStyle w:val="Bullet1G"/>
        <w:rPr>
          <w:lang w:val="fr-FR"/>
        </w:rPr>
      </w:pPr>
      <w:r w:rsidRPr="002C01D7">
        <w:rPr>
          <w:lang w:val="fr-FR"/>
        </w:rPr>
        <w:t>Il compte également procéder à des aménagements raisonnables et doter les établissements scolaires primaires et secondaires d</w:t>
      </w:r>
      <w:r w:rsidR="000D1CE7" w:rsidRPr="002C01D7">
        <w:rPr>
          <w:lang w:val="fr-FR"/>
        </w:rPr>
        <w:t>’</w:t>
      </w:r>
      <w:r w:rsidRPr="002C01D7">
        <w:rPr>
          <w:lang w:val="fr-FR"/>
        </w:rPr>
        <w:t>équipements (de communication et de technologie de l</w:t>
      </w:r>
      <w:r w:rsidR="000D1CE7" w:rsidRPr="002C01D7">
        <w:rPr>
          <w:lang w:val="fr-FR"/>
        </w:rPr>
        <w:t>’</w:t>
      </w:r>
      <w:r w:rsidRPr="002C01D7">
        <w:rPr>
          <w:lang w:val="fr-FR"/>
        </w:rPr>
        <w:t>information) destinés aux enfants handicapés</w:t>
      </w:r>
      <w:r w:rsidR="007C053D" w:rsidRPr="002C01D7">
        <w:rPr>
          <w:lang w:val="fr-FR"/>
        </w:rPr>
        <w:t>.</w:t>
      </w:r>
    </w:p>
    <w:p w14:paraId="1AB15B57" w14:textId="015C3CD2" w:rsidR="000E6FBD" w:rsidRPr="002C01D7" w:rsidRDefault="000E6FBD" w:rsidP="00612FBA">
      <w:pPr>
        <w:pStyle w:val="Bullet1G"/>
        <w:rPr>
          <w:lang w:val="fr-FR"/>
        </w:rPr>
      </w:pPr>
      <w:r w:rsidRPr="002C01D7">
        <w:rPr>
          <w:lang w:val="fr-FR"/>
        </w:rPr>
        <w:t>Le Ministère de l</w:t>
      </w:r>
      <w:r w:rsidR="000D1CE7" w:rsidRPr="002C01D7">
        <w:rPr>
          <w:lang w:val="fr-FR"/>
        </w:rPr>
        <w:t>’</w:t>
      </w:r>
      <w:r w:rsidRPr="002C01D7">
        <w:rPr>
          <w:lang w:val="fr-FR"/>
        </w:rPr>
        <w:t>éducation et la Commission des subventions universitaires prévoient de formuler de nouvelles réglementations interdisant toute forme de discrimination à l</w:t>
      </w:r>
      <w:r w:rsidR="000D1CE7" w:rsidRPr="002C01D7">
        <w:rPr>
          <w:lang w:val="fr-FR"/>
        </w:rPr>
        <w:t>’</w:t>
      </w:r>
      <w:r w:rsidRPr="002C01D7">
        <w:rPr>
          <w:lang w:val="fr-FR"/>
        </w:rPr>
        <w:t>égard des personnes handicapées dans le domaine de l</w:t>
      </w:r>
      <w:r w:rsidR="000D1CE7" w:rsidRPr="002C01D7">
        <w:rPr>
          <w:lang w:val="fr-FR"/>
        </w:rPr>
        <w:t>’</w:t>
      </w:r>
      <w:r w:rsidRPr="002C01D7">
        <w:rPr>
          <w:lang w:val="fr-FR"/>
        </w:rPr>
        <w:t>éducation et, à court et à moyen terme, de proposer une formation sur l</w:t>
      </w:r>
      <w:r w:rsidR="000D1CE7" w:rsidRPr="002C01D7">
        <w:rPr>
          <w:lang w:val="fr-FR"/>
        </w:rPr>
        <w:t>’</w:t>
      </w:r>
      <w:r w:rsidRPr="002C01D7">
        <w:rPr>
          <w:lang w:val="fr-FR"/>
        </w:rPr>
        <w:t>égalité entre les sexes aux étudiants et aux enseignants</w:t>
      </w:r>
      <w:r w:rsidR="007C053D" w:rsidRPr="002C01D7">
        <w:rPr>
          <w:lang w:val="fr-FR"/>
        </w:rPr>
        <w:t>.</w:t>
      </w:r>
      <w:r w:rsidRPr="002C01D7">
        <w:rPr>
          <w:lang w:val="fr-FR"/>
        </w:rPr>
        <w:t xml:space="preserve"> En outre, tous deux entendent faire régulièrement le point sur la qualité de l</w:t>
      </w:r>
      <w:r w:rsidR="000D1CE7" w:rsidRPr="002C01D7">
        <w:rPr>
          <w:lang w:val="fr-FR"/>
        </w:rPr>
        <w:t>’</w:t>
      </w:r>
      <w:r w:rsidRPr="002C01D7">
        <w:rPr>
          <w:lang w:val="fr-FR"/>
        </w:rPr>
        <w:t>éducation et les méthodes d</w:t>
      </w:r>
      <w:r w:rsidR="000D1CE7" w:rsidRPr="002C01D7">
        <w:rPr>
          <w:lang w:val="fr-FR"/>
        </w:rPr>
        <w:t>’</w:t>
      </w:r>
      <w:r w:rsidRPr="002C01D7">
        <w:rPr>
          <w:lang w:val="fr-FR"/>
        </w:rPr>
        <w:t>enseignement appliquées par les enseignants formés à l</w:t>
      </w:r>
      <w:r w:rsidR="000D1CE7" w:rsidRPr="002C01D7">
        <w:rPr>
          <w:lang w:val="fr-FR"/>
        </w:rPr>
        <w:t>’</w:t>
      </w:r>
      <w:r w:rsidRPr="002C01D7">
        <w:rPr>
          <w:lang w:val="fr-FR"/>
        </w:rPr>
        <w:t>éducation inclusive pour les personnes handicapées</w:t>
      </w:r>
      <w:r w:rsidR="007C053D" w:rsidRPr="002C01D7">
        <w:rPr>
          <w:lang w:val="fr-FR"/>
        </w:rPr>
        <w:t>.</w:t>
      </w:r>
    </w:p>
    <w:p w14:paraId="2109E110" w14:textId="58380609" w:rsidR="000E6FBD" w:rsidRPr="002C01D7" w:rsidRDefault="000E6FBD" w:rsidP="00612FBA">
      <w:pPr>
        <w:pStyle w:val="Bullet1G"/>
        <w:rPr>
          <w:lang w:val="fr-FR"/>
        </w:rPr>
      </w:pPr>
      <w:r w:rsidRPr="002C01D7">
        <w:rPr>
          <w:lang w:val="fr-FR"/>
        </w:rPr>
        <w:t>Dans le cadre du plan d</w:t>
      </w:r>
      <w:r w:rsidR="000D1CE7" w:rsidRPr="002C01D7">
        <w:rPr>
          <w:lang w:val="fr-FR"/>
        </w:rPr>
        <w:t>’</w:t>
      </w:r>
      <w:r w:rsidRPr="002C01D7">
        <w:rPr>
          <w:lang w:val="fr-FR"/>
        </w:rPr>
        <w:t>action national en faveur des droits de l</w:t>
      </w:r>
      <w:r w:rsidR="000D1CE7" w:rsidRPr="002C01D7">
        <w:rPr>
          <w:lang w:val="fr-FR"/>
        </w:rPr>
        <w:t>’</w:t>
      </w:r>
      <w:r w:rsidRPr="002C01D7">
        <w:rPr>
          <w:lang w:val="fr-FR"/>
        </w:rPr>
        <w:t>homme, le Ministère de la santé, le Ministère de l</w:t>
      </w:r>
      <w:r w:rsidR="000D1CE7" w:rsidRPr="002C01D7">
        <w:rPr>
          <w:lang w:val="fr-FR"/>
        </w:rPr>
        <w:t>’</w:t>
      </w:r>
      <w:r w:rsidRPr="002C01D7">
        <w:rPr>
          <w:lang w:val="fr-FR"/>
        </w:rPr>
        <w:t>éducation et les conseils provinciaux proposent de lancer des initiatives, telles qu</w:t>
      </w:r>
      <w:r w:rsidR="000D1CE7" w:rsidRPr="002C01D7">
        <w:rPr>
          <w:lang w:val="fr-FR"/>
        </w:rPr>
        <w:t>’</w:t>
      </w:r>
      <w:r w:rsidRPr="002C01D7">
        <w:rPr>
          <w:lang w:val="fr-FR"/>
        </w:rPr>
        <w:t>un programme de soins et de développement de la petite enfance, et des formations destinées aux enseignants spécialisés dans la prise en charge des personnes handicapées</w:t>
      </w:r>
      <w:r w:rsidR="007C053D" w:rsidRPr="002C01D7">
        <w:rPr>
          <w:lang w:val="fr-FR"/>
        </w:rPr>
        <w:t>.</w:t>
      </w:r>
      <w:r w:rsidRPr="002C01D7">
        <w:rPr>
          <w:lang w:val="fr-FR"/>
        </w:rPr>
        <w:t xml:space="preserve"> Le succès de cette initiative sera évalué à l</w:t>
      </w:r>
      <w:r w:rsidR="000D1CE7" w:rsidRPr="002C01D7">
        <w:rPr>
          <w:lang w:val="fr-FR"/>
        </w:rPr>
        <w:t>’</w:t>
      </w:r>
      <w:r w:rsidRPr="002C01D7">
        <w:rPr>
          <w:lang w:val="fr-FR"/>
        </w:rPr>
        <w:t>aune du nombre de centres mis sur pied et du pourcentage d</w:t>
      </w:r>
      <w:r w:rsidR="000D1CE7" w:rsidRPr="002C01D7">
        <w:rPr>
          <w:lang w:val="fr-FR"/>
        </w:rPr>
        <w:t>’</w:t>
      </w:r>
      <w:r w:rsidRPr="002C01D7">
        <w:rPr>
          <w:lang w:val="fr-FR"/>
        </w:rPr>
        <w:t>enfants handicapés inscrits au programme de soins et de développement de la petite enfance</w:t>
      </w:r>
      <w:r w:rsidR="007C053D" w:rsidRPr="002C01D7">
        <w:rPr>
          <w:lang w:val="fr-FR"/>
        </w:rPr>
        <w:t>.</w:t>
      </w:r>
    </w:p>
    <w:p w14:paraId="130BEF18" w14:textId="2430AC9D" w:rsidR="000E6FBD" w:rsidRPr="002C01D7" w:rsidRDefault="000E6FBD" w:rsidP="00612FBA">
      <w:pPr>
        <w:pStyle w:val="Bullet1G"/>
        <w:rPr>
          <w:lang w:val="fr-FR"/>
        </w:rPr>
      </w:pPr>
      <w:r w:rsidRPr="002C01D7">
        <w:rPr>
          <w:lang w:val="fr-FR"/>
        </w:rPr>
        <w:t>À titre d</w:t>
      </w:r>
      <w:r w:rsidR="000D1CE7" w:rsidRPr="002C01D7">
        <w:rPr>
          <w:lang w:val="fr-FR"/>
        </w:rPr>
        <w:t>’</w:t>
      </w:r>
      <w:r w:rsidRPr="002C01D7">
        <w:rPr>
          <w:lang w:val="fr-FR"/>
        </w:rPr>
        <w:t>exemple, le centre de recherche, d</w:t>
      </w:r>
      <w:r w:rsidR="000D1CE7" w:rsidRPr="002C01D7">
        <w:rPr>
          <w:lang w:val="fr-FR"/>
        </w:rPr>
        <w:t>’</w:t>
      </w:r>
      <w:r w:rsidRPr="002C01D7">
        <w:rPr>
          <w:lang w:val="fr-FR"/>
        </w:rPr>
        <w:t>éducation et de pratique en matière de handicap au sein de la faculté des lettres de l</w:t>
      </w:r>
      <w:r w:rsidR="000D1CE7" w:rsidRPr="002C01D7">
        <w:rPr>
          <w:lang w:val="fr-FR"/>
        </w:rPr>
        <w:t>’</w:t>
      </w:r>
      <w:r w:rsidRPr="002C01D7">
        <w:rPr>
          <w:lang w:val="fr-FR"/>
        </w:rPr>
        <w:t>université de Colombo entend proposer des options d</w:t>
      </w:r>
      <w:r w:rsidR="000D1CE7" w:rsidRPr="002C01D7">
        <w:rPr>
          <w:lang w:val="fr-FR"/>
        </w:rPr>
        <w:t>’</w:t>
      </w:r>
      <w:r w:rsidRPr="002C01D7">
        <w:rPr>
          <w:lang w:val="fr-FR"/>
        </w:rPr>
        <w:t>étude aux spécialistes, aux personnes handicapées, aux familles et à d</w:t>
      </w:r>
      <w:r w:rsidR="000D1CE7" w:rsidRPr="002C01D7">
        <w:rPr>
          <w:lang w:val="fr-FR"/>
        </w:rPr>
        <w:t>’</w:t>
      </w:r>
      <w:r w:rsidRPr="002C01D7">
        <w:rPr>
          <w:lang w:val="fr-FR"/>
        </w:rPr>
        <w:t>autres citoyens, et encourager et renforcer l</w:t>
      </w:r>
      <w:r w:rsidR="000D1CE7" w:rsidRPr="002C01D7">
        <w:rPr>
          <w:lang w:val="fr-FR"/>
        </w:rPr>
        <w:t>’</w:t>
      </w:r>
      <w:r w:rsidRPr="002C01D7">
        <w:rPr>
          <w:lang w:val="fr-FR"/>
        </w:rPr>
        <w:t>apprentissage et les cours liés au handicap en vue d</w:t>
      </w:r>
      <w:r w:rsidR="000D1CE7" w:rsidRPr="002C01D7">
        <w:rPr>
          <w:lang w:val="fr-FR"/>
        </w:rPr>
        <w:t>’</w:t>
      </w:r>
      <w:r w:rsidRPr="002C01D7">
        <w:rPr>
          <w:lang w:val="fr-FR"/>
        </w:rPr>
        <w:t>une évolution de carrière</w:t>
      </w:r>
      <w:r w:rsidR="007C053D" w:rsidRPr="002C01D7">
        <w:rPr>
          <w:lang w:val="fr-FR"/>
        </w:rPr>
        <w:t>.</w:t>
      </w:r>
    </w:p>
    <w:p w14:paraId="6F9558C8" w14:textId="6E8B2812" w:rsidR="000E6FBD" w:rsidRPr="002C01D7" w:rsidRDefault="000E6FBD" w:rsidP="00612FBA">
      <w:pPr>
        <w:pStyle w:val="H1G"/>
        <w:rPr>
          <w:lang w:val="fr-FR"/>
        </w:rPr>
      </w:pPr>
      <w:r w:rsidRPr="002C01D7">
        <w:rPr>
          <w:lang w:val="fr-FR"/>
        </w:rPr>
        <w:tab/>
      </w:r>
      <w:r w:rsidRPr="002C01D7">
        <w:rPr>
          <w:lang w:val="fr-FR"/>
        </w:rPr>
        <w:tab/>
        <w:t>Article 25</w:t>
      </w:r>
      <w:r w:rsidR="00612FBA" w:rsidRPr="002C01D7">
        <w:rPr>
          <w:lang w:val="fr-FR"/>
        </w:rPr>
        <w:br/>
      </w:r>
      <w:r w:rsidRPr="002C01D7">
        <w:rPr>
          <w:lang w:val="fr-FR"/>
        </w:rPr>
        <w:t>Santé</w:t>
      </w:r>
    </w:p>
    <w:p w14:paraId="4F7BEE29" w14:textId="3762B363" w:rsidR="000E6FBD" w:rsidRPr="002C01D7" w:rsidRDefault="000E6FBD" w:rsidP="00612FBA">
      <w:pPr>
        <w:pStyle w:val="SingleTxtG"/>
        <w:rPr>
          <w:lang w:val="fr-FR"/>
        </w:rPr>
      </w:pPr>
      <w:r w:rsidRPr="002C01D7">
        <w:rPr>
          <w:lang w:val="fr-FR"/>
        </w:rPr>
        <w:t>123</w:t>
      </w:r>
      <w:r w:rsidR="007C053D" w:rsidRPr="002C01D7">
        <w:rPr>
          <w:lang w:val="fr-FR"/>
        </w:rPr>
        <w:t>.</w:t>
      </w:r>
      <w:r w:rsidRPr="002C01D7">
        <w:rPr>
          <w:lang w:val="fr-FR"/>
        </w:rPr>
        <w:tab/>
        <w:t>Le système sri-lankais de soins de santé gratuit et universel, en vigueur depuis l</w:t>
      </w:r>
      <w:r w:rsidR="000D1CE7" w:rsidRPr="002C01D7">
        <w:rPr>
          <w:lang w:val="fr-FR"/>
        </w:rPr>
        <w:t>’</w:t>
      </w:r>
      <w:r w:rsidRPr="002C01D7">
        <w:rPr>
          <w:lang w:val="fr-FR"/>
        </w:rPr>
        <w:t>indépendance du pays, permet aux personnes handicapées, en particulier à celles issues de milieux à faible</w:t>
      </w:r>
      <w:r w:rsidR="00AD3815" w:rsidRPr="002C01D7">
        <w:rPr>
          <w:lang w:val="fr-FR"/>
        </w:rPr>
        <w:t>s</w:t>
      </w:r>
      <w:r w:rsidRPr="002C01D7">
        <w:rPr>
          <w:lang w:val="fr-FR"/>
        </w:rPr>
        <w:t xml:space="preserve"> revenu</w:t>
      </w:r>
      <w:r w:rsidR="00AD3815" w:rsidRPr="002C01D7">
        <w:rPr>
          <w:lang w:val="fr-FR"/>
        </w:rPr>
        <w:t>s</w:t>
      </w:r>
      <w:r w:rsidRPr="002C01D7">
        <w:rPr>
          <w:lang w:val="fr-FR"/>
        </w:rPr>
        <w:t>, d</w:t>
      </w:r>
      <w:r w:rsidR="000D1CE7" w:rsidRPr="002C01D7">
        <w:rPr>
          <w:lang w:val="fr-FR"/>
        </w:rPr>
        <w:t>’</w:t>
      </w:r>
      <w:r w:rsidRPr="002C01D7">
        <w:rPr>
          <w:lang w:val="fr-FR"/>
        </w:rPr>
        <w:t>avoir accès à des soins de santé de haute qualité sans aucune discrimination</w:t>
      </w:r>
      <w:r w:rsidR="007C053D" w:rsidRPr="002C01D7">
        <w:rPr>
          <w:lang w:val="fr-FR"/>
        </w:rPr>
        <w:t>.</w:t>
      </w:r>
    </w:p>
    <w:p w14:paraId="606C7E53" w14:textId="6F8F0BD1" w:rsidR="000E6FBD" w:rsidRPr="002C01D7" w:rsidRDefault="000E6FBD" w:rsidP="00612FBA">
      <w:pPr>
        <w:pStyle w:val="SingleTxtG"/>
        <w:rPr>
          <w:spacing w:val="-2"/>
          <w:lang w:val="fr-FR"/>
        </w:rPr>
      </w:pPr>
      <w:r w:rsidRPr="002C01D7">
        <w:rPr>
          <w:spacing w:val="-2"/>
          <w:lang w:val="fr-FR"/>
        </w:rPr>
        <w:t>124</w:t>
      </w:r>
      <w:r w:rsidR="007C053D" w:rsidRPr="002C01D7">
        <w:rPr>
          <w:spacing w:val="-2"/>
          <w:lang w:val="fr-FR"/>
        </w:rPr>
        <w:t>.</w:t>
      </w:r>
      <w:r w:rsidRPr="002C01D7">
        <w:rPr>
          <w:spacing w:val="-2"/>
          <w:lang w:val="fr-FR"/>
        </w:rPr>
        <w:tab/>
        <w:t>En outre, toutes les personnes handicapées et leurs familles dont le revenu est inférieur à 6 000 LKR touchent de manière prioritaire une aide financière au titre de l</w:t>
      </w:r>
      <w:r w:rsidR="000D1CE7" w:rsidRPr="002C01D7">
        <w:rPr>
          <w:spacing w:val="-2"/>
          <w:lang w:val="fr-FR"/>
        </w:rPr>
        <w:t>’</w:t>
      </w:r>
      <w:r w:rsidRPr="002C01D7">
        <w:rPr>
          <w:spacing w:val="-2"/>
          <w:lang w:val="fr-FR"/>
        </w:rPr>
        <w:t>assistance médicale, qui peut atteindre 20 000 LKR</w:t>
      </w:r>
      <w:r w:rsidR="007C053D" w:rsidRPr="002C01D7">
        <w:rPr>
          <w:spacing w:val="-2"/>
          <w:lang w:val="fr-FR"/>
        </w:rPr>
        <w:t>.</w:t>
      </w:r>
      <w:r w:rsidRPr="002C01D7">
        <w:rPr>
          <w:spacing w:val="-2"/>
          <w:lang w:val="fr-FR"/>
        </w:rPr>
        <w:t xml:space="preserve"> Entre sa création et 2017, 240 personnes handicapées ont ainsi bénéficié de ce programme, pour lequel le Gouvernement a déboursé 3,7 millions</w:t>
      </w:r>
      <w:r w:rsidR="007B5658" w:rsidRPr="002C01D7">
        <w:rPr>
          <w:spacing w:val="-2"/>
          <w:lang w:val="fr-FR"/>
        </w:rPr>
        <w:t xml:space="preserve"> de </w:t>
      </w:r>
      <w:r w:rsidRPr="002C01D7">
        <w:rPr>
          <w:spacing w:val="-2"/>
          <w:lang w:val="fr-FR"/>
        </w:rPr>
        <w:t>LKR</w:t>
      </w:r>
      <w:r w:rsidR="007C053D" w:rsidRPr="002C01D7">
        <w:rPr>
          <w:spacing w:val="-2"/>
          <w:lang w:val="fr-FR"/>
        </w:rPr>
        <w:t>.</w:t>
      </w:r>
      <w:r w:rsidRPr="002C01D7">
        <w:rPr>
          <w:spacing w:val="-2"/>
          <w:lang w:val="fr-FR"/>
        </w:rPr>
        <w:t xml:space="preserve"> Les personnes handicapées peuvent également solliciter des médicaments et une aide au déplacement pour les interventions chirurgicales à hauteur de 20 000 LKR</w:t>
      </w:r>
      <w:r w:rsidR="007C053D" w:rsidRPr="002C01D7">
        <w:rPr>
          <w:spacing w:val="-2"/>
          <w:lang w:val="fr-FR"/>
        </w:rPr>
        <w:t>.</w:t>
      </w:r>
    </w:p>
    <w:p w14:paraId="3D37116A" w14:textId="765D6C13" w:rsidR="000E6FBD" w:rsidRPr="002C01D7" w:rsidRDefault="000E6FBD" w:rsidP="00612FBA">
      <w:pPr>
        <w:pStyle w:val="SingleTxtG"/>
        <w:rPr>
          <w:lang w:val="fr-FR"/>
        </w:rPr>
      </w:pPr>
      <w:r w:rsidRPr="002C01D7">
        <w:rPr>
          <w:lang w:val="fr-FR"/>
        </w:rPr>
        <w:t>125</w:t>
      </w:r>
      <w:r w:rsidR="007C053D" w:rsidRPr="002C01D7">
        <w:rPr>
          <w:lang w:val="fr-FR"/>
        </w:rPr>
        <w:t>.</w:t>
      </w:r>
      <w:r w:rsidRPr="002C01D7">
        <w:rPr>
          <w:lang w:val="fr-FR"/>
        </w:rPr>
        <w:tab/>
        <w:t>Par ailleurs, de plus en plus de personnes étant concernées par une déficience visuelle au sein de la société sri-lankaise vieillissante, le Gouvernement sri-lankais mène une campagne pour le traitement gratuit de la cataracte</w:t>
      </w:r>
      <w:r w:rsidR="007C053D" w:rsidRPr="002C01D7">
        <w:rPr>
          <w:lang w:val="fr-FR"/>
        </w:rPr>
        <w:t>.</w:t>
      </w:r>
      <w:r w:rsidRPr="002C01D7">
        <w:rPr>
          <w:lang w:val="fr-FR"/>
        </w:rPr>
        <w:t xml:space="preserve"> Désormais, des lentilles sont également fournies gracieusement</w:t>
      </w:r>
      <w:r w:rsidR="007C053D" w:rsidRPr="002C01D7">
        <w:rPr>
          <w:lang w:val="fr-FR"/>
        </w:rPr>
        <w:t>.</w:t>
      </w:r>
      <w:r w:rsidRPr="002C01D7">
        <w:rPr>
          <w:lang w:val="fr-FR"/>
        </w:rPr>
        <w:t xml:space="preserve"> De surcroît, les enfants handicapés peuvent bénéficier sans frais d</w:t>
      </w:r>
      <w:r w:rsidR="000D1CE7" w:rsidRPr="002C01D7">
        <w:rPr>
          <w:lang w:val="fr-FR"/>
        </w:rPr>
        <w:t>’</w:t>
      </w:r>
      <w:r w:rsidRPr="002C01D7">
        <w:rPr>
          <w:lang w:val="fr-FR"/>
        </w:rPr>
        <w:t>implants oculaires en cas de surdité congénitale</w:t>
      </w:r>
      <w:r w:rsidR="007C053D" w:rsidRPr="002C01D7">
        <w:rPr>
          <w:lang w:val="fr-FR"/>
        </w:rPr>
        <w:t>.</w:t>
      </w:r>
    </w:p>
    <w:p w14:paraId="04A3F27E" w14:textId="38000ECD" w:rsidR="000E6FBD" w:rsidRPr="002C01D7" w:rsidRDefault="000E6FBD" w:rsidP="00612FBA">
      <w:pPr>
        <w:pStyle w:val="SingleTxtG"/>
        <w:rPr>
          <w:lang w:val="fr-FR"/>
        </w:rPr>
      </w:pPr>
      <w:r w:rsidRPr="002C01D7">
        <w:rPr>
          <w:lang w:val="fr-FR"/>
        </w:rPr>
        <w:t>126</w:t>
      </w:r>
      <w:r w:rsidR="007C053D" w:rsidRPr="002C01D7">
        <w:rPr>
          <w:lang w:val="fr-FR"/>
        </w:rPr>
        <w:t>.</w:t>
      </w:r>
      <w:r w:rsidRPr="002C01D7">
        <w:rPr>
          <w:lang w:val="fr-FR"/>
        </w:rPr>
        <w:tab/>
        <w:t xml:space="preserve">En outre, la politique nationale de 2003 sur le handicap à </w:t>
      </w:r>
      <w:r w:rsidR="006F78CE" w:rsidRPr="002C01D7">
        <w:rPr>
          <w:lang w:val="fr-FR"/>
        </w:rPr>
        <w:t>Sri Lanka</w:t>
      </w:r>
      <w:r w:rsidRPr="002C01D7">
        <w:rPr>
          <w:lang w:val="fr-FR"/>
        </w:rPr>
        <w:t xml:space="preserve"> a pour objectif la mise en place d</w:t>
      </w:r>
      <w:r w:rsidR="000D1CE7" w:rsidRPr="002C01D7">
        <w:rPr>
          <w:lang w:val="fr-FR"/>
        </w:rPr>
        <w:t>’</w:t>
      </w:r>
      <w:r w:rsidRPr="002C01D7">
        <w:rPr>
          <w:lang w:val="fr-FR"/>
        </w:rPr>
        <w:t>interventions médicales efficaces pour la prévention, la détection précoce, le diagnostic et le traitement du handicap et des maladies invalidantes, la réadaptation, ainsi que l</w:t>
      </w:r>
      <w:r w:rsidR="000D1CE7" w:rsidRPr="002C01D7">
        <w:rPr>
          <w:lang w:val="fr-FR"/>
        </w:rPr>
        <w:t>’</w:t>
      </w:r>
      <w:r w:rsidRPr="002C01D7">
        <w:rPr>
          <w:lang w:val="fr-FR"/>
        </w:rPr>
        <w:t>orientation et la dispense de conseils nécessaires pour les personnes handicapées et les membres de leur famille</w:t>
      </w:r>
      <w:r w:rsidR="007C053D" w:rsidRPr="002C01D7">
        <w:rPr>
          <w:lang w:val="fr-FR"/>
        </w:rPr>
        <w:t>.</w:t>
      </w:r>
      <w:r w:rsidRPr="002C01D7">
        <w:rPr>
          <w:lang w:val="fr-FR"/>
        </w:rPr>
        <w:t xml:space="preserve"> La prévention du handicap commence dès le ventre de la mère, les services de santé du Gouvernement menant des campagnes pour l</w:t>
      </w:r>
      <w:r w:rsidR="000D1CE7" w:rsidRPr="002C01D7">
        <w:rPr>
          <w:lang w:val="fr-FR"/>
        </w:rPr>
        <w:t>’</w:t>
      </w:r>
      <w:r w:rsidRPr="002C01D7">
        <w:rPr>
          <w:lang w:val="fr-FR"/>
        </w:rPr>
        <w:t>éradication de la rubéole et d</w:t>
      </w:r>
      <w:r w:rsidR="000D1CE7" w:rsidRPr="002C01D7">
        <w:rPr>
          <w:lang w:val="fr-FR"/>
        </w:rPr>
        <w:t>’</w:t>
      </w:r>
      <w:r w:rsidRPr="002C01D7">
        <w:rPr>
          <w:lang w:val="fr-FR"/>
        </w:rPr>
        <w:t>autres maladies à titre gratuit dans toutes les régions de l</w:t>
      </w:r>
      <w:r w:rsidR="000D1CE7" w:rsidRPr="002C01D7">
        <w:rPr>
          <w:lang w:val="fr-FR"/>
        </w:rPr>
        <w:t>’</w:t>
      </w:r>
      <w:r w:rsidRPr="002C01D7">
        <w:rPr>
          <w:lang w:val="fr-FR"/>
        </w:rPr>
        <w:t>île</w:t>
      </w:r>
      <w:r w:rsidR="007C053D" w:rsidRPr="002C01D7">
        <w:rPr>
          <w:lang w:val="fr-FR"/>
        </w:rPr>
        <w:t>.</w:t>
      </w:r>
    </w:p>
    <w:p w14:paraId="209A7D3A" w14:textId="7FE97936" w:rsidR="000E6FBD" w:rsidRPr="002C01D7" w:rsidRDefault="000E6FBD" w:rsidP="00612FBA">
      <w:pPr>
        <w:pStyle w:val="SingleTxtG"/>
        <w:rPr>
          <w:lang w:val="fr-FR"/>
        </w:rPr>
      </w:pPr>
      <w:r w:rsidRPr="002C01D7">
        <w:rPr>
          <w:lang w:val="fr-FR"/>
        </w:rPr>
        <w:t>127</w:t>
      </w:r>
      <w:r w:rsidR="007C053D" w:rsidRPr="002C01D7">
        <w:rPr>
          <w:lang w:val="fr-FR"/>
        </w:rPr>
        <w:t>.</w:t>
      </w:r>
      <w:r w:rsidRPr="002C01D7">
        <w:rPr>
          <w:lang w:val="fr-FR"/>
        </w:rPr>
        <w:tab/>
        <w:t>Si les rampes sont généralisées dans tous les hôpitaux publics, il convient d</w:t>
      </w:r>
      <w:r w:rsidR="000D1CE7" w:rsidRPr="002C01D7">
        <w:rPr>
          <w:lang w:val="fr-FR"/>
        </w:rPr>
        <w:t>’</w:t>
      </w:r>
      <w:r w:rsidRPr="002C01D7">
        <w:rPr>
          <w:lang w:val="fr-FR"/>
        </w:rPr>
        <w:t>améliorer les aménagements destinés aux personnes handicapées à l</w:t>
      </w:r>
      <w:r w:rsidR="000D1CE7" w:rsidRPr="002C01D7">
        <w:rPr>
          <w:lang w:val="fr-FR"/>
        </w:rPr>
        <w:t>’</w:t>
      </w:r>
      <w:r w:rsidRPr="002C01D7">
        <w:rPr>
          <w:lang w:val="fr-FR"/>
        </w:rPr>
        <w:t>entrée</w:t>
      </w:r>
      <w:r w:rsidR="007C053D" w:rsidRPr="002C01D7">
        <w:rPr>
          <w:lang w:val="fr-FR"/>
        </w:rPr>
        <w:t>.</w:t>
      </w:r>
      <w:r w:rsidRPr="002C01D7">
        <w:rPr>
          <w:lang w:val="fr-FR"/>
        </w:rPr>
        <w:t xml:space="preserve"> À cette fin, des projets pilotes ont été lancés pour mettre en place des guichets réservés aux personnes handicapées (moins hauts que les autres et pourvus de personnel spécialisé pour répondre à leurs besoins) et former des infirmières à la langue des signes</w:t>
      </w:r>
      <w:r w:rsidR="007C053D" w:rsidRPr="002C01D7">
        <w:rPr>
          <w:lang w:val="fr-FR"/>
        </w:rPr>
        <w:t>.</w:t>
      </w:r>
      <w:r w:rsidRPr="002C01D7">
        <w:rPr>
          <w:lang w:val="fr-FR"/>
        </w:rPr>
        <w:t xml:space="preserve"> Parallèlement, des agents des services sociaux sont actuellement affectés à l</w:t>
      </w:r>
      <w:r w:rsidR="000D1CE7" w:rsidRPr="002C01D7">
        <w:rPr>
          <w:lang w:val="fr-FR"/>
        </w:rPr>
        <w:t>’</w:t>
      </w:r>
      <w:r w:rsidRPr="002C01D7">
        <w:rPr>
          <w:lang w:val="fr-FR"/>
        </w:rPr>
        <w:t>aide aux personnes handicapées dans tous les hôpitaux de district</w:t>
      </w:r>
      <w:r w:rsidR="007C053D" w:rsidRPr="002C01D7">
        <w:rPr>
          <w:lang w:val="fr-FR"/>
        </w:rPr>
        <w:t>.</w:t>
      </w:r>
    </w:p>
    <w:p w14:paraId="61C2EF69" w14:textId="52261A7A" w:rsidR="000E6FBD" w:rsidRPr="002C01D7" w:rsidRDefault="000E6FBD" w:rsidP="00612FBA">
      <w:pPr>
        <w:pStyle w:val="SingleTxtG"/>
        <w:rPr>
          <w:lang w:val="fr-FR"/>
        </w:rPr>
      </w:pPr>
      <w:r w:rsidRPr="002C01D7">
        <w:rPr>
          <w:lang w:val="fr-FR"/>
        </w:rPr>
        <w:t>128</w:t>
      </w:r>
      <w:r w:rsidR="007C053D" w:rsidRPr="002C01D7">
        <w:rPr>
          <w:lang w:val="fr-FR"/>
        </w:rPr>
        <w:t>.</w:t>
      </w:r>
      <w:r w:rsidRPr="002C01D7">
        <w:rPr>
          <w:lang w:val="fr-FR"/>
        </w:rPr>
        <w:tab/>
        <w:t>Comme indiqué au paragraphe 41, le Ministère de la santé a également pris des mesures pour publier des lignes directrices sur l</w:t>
      </w:r>
      <w:r w:rsidR="000D1CE7" w:rsidRPr="002C01D7">
        <w:rPr>
          <w:lang w:val="fr-FR"/>
        </w:rPr>
        <w:t>’</w:t>
      </w:r>
      <w:r w:rsidRPr="002C01D7">
        <w:rPr>
          <w:lang w:val="fr-FR"/>
        </w:rPr>
        <w:t>aménagement des bâtiments publics afin de permettre un accès adapté aux personnes handicapées</w:t>
      </w:r>
      <w:r w:rsidR="007C053D" w:rsidRPr="002C01D7">
        <w:rPr>
          <w:lang w:val="fr-FR"/>
        </w:rPr>
        <w:t>.</w:t>
      </w:r>
      <w:r w:rsidRPr="002C01D7">
        <w:rPr>
          <w:lang w:val="fr-FR"/>
        </w:rPr>
        <w:t xml:space="preserve"> De surcroît, en concertation avec les services compétents en matière de VIH/sida et de paludisme, il veille à la conversion de la documentation au format audio et en braille pour que les personnes handicapées aient accès aux informations</w:t>
      </w:r>
      <w:r w:rsidR="007C053D" w:rsidRPr="002C01D7">
        <w:rPr>
          <w:lang w:val="fr-FR"/>
        </w:rPr>
        <w:t>.</w:t>
      </w:r>
    </w:p>
    <w:p w14:paraId="0E678B14" w14:textId="15202654" w:rsidR="000E6FBD" w:rsidRPr="002C01D7" w:rsidRDefault="000E6FBD" w:rsidP="00612FBA">
      <w:pPr>
        <w:pStyle w:val="SingleTxtG"/>
        <w:rPr>
          <w:lang w:val="fr-FR"/>
        </w:rPr>
      </w:pPr>
      <w:r w:rsidRPr="002C01D7">
        <w:rPr>
          <w:lang w:val="fr-FR"/>
        </w:rPr>
        <w:t>129</w:t>
      </w:r>
      <w:r w:rsidR="007C053D" w:rsidRPr="002C01D7">
        <w:rPr>
          <w:lang w:val="fr-FR"/>
        </w:rPr>
        <w:t>.</w:t>
      </w:r>
      <w:r w:rsidRPr="002C01D7">
        <w:rPr>
          <w:lang w:val="fr-FR"/>
        </w:rPr>
        <w:tab/>
        <w:t>Les soins de santé sont dispensés aux personnes handicapées sur la base de leur consentement libre et éclairé ou, le cas échéant, de celui de leurs représentants légaux</w:t>
      </w:r>
      <w:r w:rsidR="007C053D" w:rsidRPr="002C01D7">
        <w:rPr>
          <w:lang w:val="fr-FR"/>
        </w:rPr>
        <w:t>.</w:t>
      </w:r>
      <w:r w:rsidRPr="002C01D7">
        <w:rPr>
          <w:lang w:val="fr-FR"/>
        </w:rPr>
        <w:t xml:space="preserve"> Pour que l</w:t>
      </w:r>
      <w:r w:rsidR="000D1CE7" w:rsidRPr="002C01D7">
        <w:rPr>
          <w:lang w:val="fr-FR"/>
        </w:rPr>
        <w:t>’</w:t>
      </w:r>
      <w:r w:rsidRPr="002C01D7">
        <w:rPr>
          <w:lang w:val="fr-FR"/>
        </w:rPr>
        <w:t>obtention de ce consentement soit obligatoire sur le plan légal, le Secrétariat national aux personnes handicapées élabore des réglementations, que tous les prestataires de services de santé sont tenus d</w:t>
      </w:r>
      <w:r w:rsidR="000D1CE7" w:rsidRPr="002C01D7">
        <w:rPr>
          <w:lang w:val="fr-FR"/>
        </w:rPr>
        <w:t>’</w:t>
      </w:r>
      <w:r w:rsidRPr="002C01D7">
        <w:rPr>
          <w:lang w:val="fr-FR"/>
        </w:rPr>
        <w:t>adopter</w:t>
      </w:r>
      <w:r w:rsidR="007C053D" w:rsidRPr="002C01D7">
        <w:rPr>
          <w:lang w:val="fr-FR"/>
        </w:rPr>
        <w:t>.</w:t>
      </w:r>
    </w:p>
    <w:p w14:paraId="354F4260" w14:textId="0F4E2FF5" w:rsidR="000E6FBD" w:rsidRPr="002C01D7" w:rsidRDefault="000E6FBD" w:rsidP="00612FBA">
      <w:pPr>
        <w:pStyle w:val="SingleTxtG"/>
        <w:rPr>
          <w:lang w:val="fr-FR"/>
        </w:rPr>
      </w:pPr>
      <w:r w:rsidRPr="002C01D7">
        <w:rPr>
          <w:lang w:val="fr-FR"/>
        </w:rPr>
        <w:t>130</w:t>
      </w:r>
      <w:r w:rsidR="007C053D" w:rsidRPr="002C01D7">
        <w:rPr>
          <w:lang w:val="fr-FR"/>
        </w:rPr>
        <w:t>.</w:t>
      </w:r>
      <w:r w:rsidRPr="002C01D7">
        <w:rPr>
          <w:lang w:val="fr-FR"/>
        </w:rPr>
        <w:tab/>
        <w:t>Il n</w:t>
      </w:r>
      <w:r w:rsidR="000D1CE7" w:rsidRPr="002C01D7">
        <w:rPr>
          <w:lang w:val="fr-FR"/>
        </w:rPr>
        <w:t>’</w:t>
      </w:r>
      <w:r w:rsidRPr="002C01D7">
        <w:rPr>
          <w:lang w:val="fr-FR"/>
        </w:rPr>
        <w:t>est pas nécessaire pour les personnes handicapées de contracter une police d</w:t>
      </w:r>
      <w:r w:rsidR="000D1CE7" w:rsidRPr="002C01D7">
        <w:rPr>
          <w:lang w:val="fr-FR"/>
        </w:rPr>
        <w:t>’</w:t>
      </w:r>
      <w:r w:rsidRPr="002C01D7">
        <w:rPr>
          <w:lang w:val="fr-FR"/>
        </w:rPr>
        <w:t>assurance maladie pour avoir accès au système de santé du Gouvernement, qui met à leur disposition des soins gratuits et de qualité</w:t>
      </w:r>
      <w:r w:rsidR="007C053D" w:rsidRPr="002C01D7">
        <w:rPr>
          <w:lang w:val="fr-FR"/>
        </w:rPr>
        <w:t>.</w:t>
      </w:r>
      <w:r w:rsidRPr="002C01D7">
        <w:rPr>
          <w:lang w:val="fr-FR"/>
        </w:rPr>
        <w:t xml:space="preserve"> Toutefois, l</w:t>
      </w:r>
      <w:r w:rsidR="000D1CE7" w:rsidRPr="002C01D7">
        <w:rPr>
          <w:lang w:val="fr-FR"/>
        </w:rPr>
        <w:t>’</w:t>
      </w:r>
      <w:r w:rsidRPr="002C01D7">
        <w:rPr>
          <w:lang w:val="fr-FR"/>
        </w:rPr>
        <w:t xml:space="preserve">assurance invalidité et soins de santé pour personnes âgées proposée par des sociétés privées pourrait nécessiter une meilleure </w:t>
      </w:r>
      <w:r w:rsidR="00C05056" w:rsidRPr="002C01D7">
        <w:rPr>
          <w:lang w:val="fr-FR"/>
        </w:rPr>
        <w:t>réglementation</w:t>
      </w:r>
      <w:r w:rsidR="007C053D" w:rsidRPr="002C01D7">
        <w:rPr>
          <w:lang w:val="fr-FR"/>
        </w:rPr>
        <w:t>.</w:t>
      </w:r>
    </w:p>
    <w:p w14:paraId="3CB23AFC" w14:textId="22CD27DD" w:rsidR="000E6FBD" w:rsidRPr="002C01D7" w:rsidRDefault="000E6FBD" w:rsidP="00612FBA">
      <w:pPr>
        <w:pStyle w:val="SingleTxtG"/>
        <w:rPr>
          <w:lang w:val="fr-FR"/>
        </w:rPr>
      </w:pPr>
      <w:r w:rsidRPr="002C01D7">
        <w:rPr>
          <w:lang w:val="fr-FR"/>
        </w:rPr>
        <w:t>131</w:t>
      </w:r>
      <w:r w:rsidR="007C053D" w:rsidRPr="002C01D7">
        <w:rPr>
          <w:lang w:val="fr-FR"/>
        </w:rPr>
        <w:t>.</w:t>
      </w:r>
      <w:r w:rsidRPr="002C01D7">
        <w:rPr>
          <w:lang w:val="fr-FR"/>
        </w:rPr>
        <w:tab/>
        <w:t>Projets futurs pour améliorer les services aux personnes handicapées</w:t>
      </w:r>
      <w:r w:rsidR="000D1CE7" w:rsidRPr="002C01D7">
        <w:rPr>
          <w:lang w:val="fr-FR"/>
        </w:rPr>
        <w:t> :</w:t>
      </w:r>
    </w:p>
    <w:p w14:paraId="1C8DB4C9" w14:textId="62CA8AB8" w:rsidR="000E6FBD" w:rsidRPr="002C01D7" w:rsidRDefault="000E6FBD" w:rsidP="00612FBA">
      <w:pPr>
        <w:pStyle w:val="Bullet1G"/>
        <w:rPr>
          <w:lang w:val="fr-FR"/>
        </w:rPr>
      </w:pPr>
      <w:r w:rsidRPr="002C01D7">
        <w:rPr>
          <w:lang w:val="fr-FR"/>
        </w:rPr>
        <w:t>Il convient de renforcer l</w:t>
      </w:r>
      <w:r w:rsidR="000D1CE7" w:rsidRPr="002C01D7">
        <w:rPr>
          <w:lang w:val="fr-FR"/>
        </w:rPr>
        <w:t>’</w:t>
      </w:r>
      <w:r w:rsidRPr="002C01D7">
        <w:rPr>
          <w:lang w:val="fr-FR"/>
        </w:rPr>
        <w:t>accessibilité des personnes handicapées aux hôpitaux et aux autres établissements de soins de santé qui proposent des traitements et services prioritaires à leur intention, en particulier aux enfants handicapés</w:t>
      </w:r>
      <w:r w:rsidR="000D1CE7" w:rsidRPr="002C01D7">
        <w:rPr>
          <w:lang w:val="fr-FR"/>
        </w:rPr>
        <w:t> ;</w:t>
      </w:r>
    </w:p>
    <w:p w14:paraId="040920B0" w14:textId="28C26A41" w:rsidR="00214429" w:rsidRPr="002C01D7" w:rsidRDefault="000E6FBD" w:rsidP="00612FBA">
      <w:pPr>
        <w:pStyle w:val="Bullet1G"/>
        <w:rPr>
          <w:lang w:val="fr-FR"/>
        </w:rPr>
      </w:pPr>
      <w:r w:rsidRPr="002C01D7">
        <w:rPr>
          <w:lang w:val="fr-FR"/>
        </w:rPr>
        <w:t>Les bureaux du Ministère de la santé et les départements des services de santé au niveau des régions et des provinces se proposent d</w:t>
      </w:r>
      <w:r w:rsidR="000D1CE7" w:rsidRPr="002C01D7">
        <w:rPr>
          <w:lang w:val="fr-FR"/>
        </w:rPr>
        <w:t>’</w:t>
      </w:r>
      <w:r w:rsidRPr="002C01D7">
        <w:rPr>
          <w:lang w:val="fr-FR"/>
        </w:rPr>
        <w:t>élaborer un programme visant à délivrer aux personnes handicapées, avec leur accord, des cartes de priorité (en</w:t>
      </w:r>
      <w:r w:rsidR="00B807C0" w:rsidRPr="002C01D7">
        <w:rPr>
          <w:lang w:val="fr-FR"/>
        </w:rPr>
        <w:t> </w:t>
      </w:r>
      <w:r w:rsidRPr="002C01D7">
        <w:rPr>
          <w:lang w:val="fr-FR"/>
        </w:rPr>
        <w:t>fonction de leur degré de handicap) pouvant servir à leur recensement et à l</w:t>
      </w:r>
      <w:r w:rsidR="000D1CE7" w:rsidRPr="002C01D7">
        <w:rPr>
          <w:lang w:val="fr-FR"/>
        </w:rPr>
        <w:t>’</w:t>
      </w:r>
      <w:r w:rsidRPr="002C01D7">
        <w:rPr>
          <w:lang w:val="fr-FR"/>
        </w:rPr>
        <w:t>amélioration de leur accès dans tous les secteurs, à moyen et à long terme</w:t>
      </w:r>
      <w:r w:rsidR="000D1CE7" w:rsidRPr="002C01D7">
        <w:rPr>
          <w:lang w:val="fr-FR"/>
        </w:rPr>
        <w:t> ;</w:t>
      </w:r>
    </w:p>
    <w:p w14:paraId="293A20BC" w14:textId="2AA7EB85" w:rsidR="000E6FBD" w:rsidRPr="002C01D7" w:rsidRDefault="000E6FBD" w:rsidP="00612FBA">
      <w:pPr>
        <w:pStyle w:val="Bullet1G"/>
        <w:rPr>
          <w:lang w:val="fr-FR"/>
        </w:rPr>
      </w:pPr>
      <w:r w:rsidRPr="002C01D7">
        <w:rPr>
          <w:lang w:val="fr-FR"/>
        </w:rPr>
        <w:t>Le Ministère de la santé, le Bureau de protection de la famille et l</w:t>
      </w:r>
      <w:r w:rsidR="000D1CE7" w:rsidRPr="002C01D7">
        <w:rPr>
          <w:lang w:val="fr-FR"/>
        </w:rPr>
        <w:t>’</w:t>
      </w:r>
      <w:r w:rsidRPr="002C01D7">
        <w:rPr>
          <w:lang w:val="fr-FR"/>
        </w:rPr>
        <w:t>Institut national des sciences de la santé entendent mettre à disposition du personnel de santé des documents imprimés dans les langues locales, afin de les former aux services de soins de santé spécifiques au handicap et à l</w:t>
      </w:r>
      <w:r w:rsidR="000D1CE7" w:rsidRPr="002C01D7">
        <w:rPr>
          <w:lang w:val="fr-FR"/>
        </w:rPr>
        <w:t>’</w:t>
      </w:r>
      <w:r w:rsidRPr="002C01D7">
        <w:rPr>
          <w:lang w:val="fr-FR"/>
        </w:rPr>
        <w:t>orientation des patients à moyen terme, conformément au plan d</w:t>
      </w:r>
      <w:r w:rsidR="000D1CE7" w:rsidRPr="002C01D7">
        <w:rPr>
          <w:lang w:val="fr-FR"/>
        </w:rPr>
        <w:t>’</w:t>
      </w:r>
      <w:r w:rsidRPr="002C01D7">
        <w:rPr>
          <w:lang w:val="fr-FR"/>
        </w:rPr>
        <w:t>action national 2017-2021 en faveur des droits de l</w:t>
      </w:r>
      <w:r w:rsidR="000D1CE7" w:rsidRPr="002C01D7">
        <w:rPr>
          <w:lang w:val="fr-FR"/>
        </w:rPr>
        <w:t>’</w:t>
      </w:r>
      <w:r w:rsidRPr="002C01D7">
        <w:rPr>
          <w:lang w:val="fr-FR"/>
        </w:rPr>
        <w:t>homme</w:t>
      </w:r>
      <w:r w:rsidR="007C053D" w:rsidRPr="002C01D7">
        <w:rPr>
          <w:lang w:val="fr-FR"/>
        </w:rPr>
        <w:t>.</w:t>
      </w:r>
    </w:p>
    <w:p w14:paraId="36068F22" w14:textId="4C0F80DE" w:rsidR="000E6FBD" w:rsidRPr="002C01D7" w:rsidRDefault="000E6FBD" w:rsidP="00612FBA">
      <w:pPr>
        <w:pStyle w:val="SingleTxtG"/>
        <w:rPr>
          <w:lang w:val="fr-FR"/>
        </w:rPr>
      </w:pPr>
      <w:r w:rsidRPr="002C01D7">
        <w:rPr>
          <w:lang w:val="fr-FR"/>
        </w:rPr>
        <w:t>132</w:t>
      </w:r>
      <w:r w:rsidR="007C053D" w:rsidRPr="002C01D7">
        <w:rPr>
          <w:lang w:val="fr-FR"/>
        </w:rPr>
        <w:t>.</w:t>
      </w:r>
      <w:r w:rsidRPr="002C01D7">
        <w:rPr>
          <w:lang w:val="fr-FR"/>
        </w:rPr>
        <w:tab/>
      </w:r>
      <w:r w:rsidR="006F78CE" w:rsidRPr="002C01D7">
        <w:rPr>
          <w:lang w:val="fr-FR"/>
        </w:rPr>
        <w:t>Sri Lanka</w:t>
      </w:r>
      <w:r w:rsidRPr="002C01D7">
        <w:rPr>
          <w:lang w:val="fr-FR"/>
        </w:rPr>
        <w:t xml:space="preserve"> compte également un certain nombre d</w:t>
      </w:r>
      <w:r w:rsidR="000D1CE7" w:rsidRPr="002C01D7">
        <w:rPr>
          <w:lang w:val="fr-FR"/>
        </w:rPr>
        <w:t>’</w:t>
      </w:r>
      <w:r w:rsidRPr="002C01D7">
        <w:rPr>
          <w:lang w:val="fr-FR"/>
        </w:rPr>
        <w:t>ONG créées pour aider les personnes handicapées</w:t>
      </w:r>
      <w:r w:rsidR="007C053D" w:rsidRPr="002C01D7">
        <w:rPr>
          <w:lang w:val="fr-FR"/>
        </w:rPr>
        <w:t>.</w:t>
      </w:r>
      <w:r w:rsidRPr="002C01D7">
        <w:rPr>
          <w:lang w:val="fr-FR"/>
        </w:rPr>
        <w:t xml:space="preserve"> La </w:t>
      </w:r>
      <w:r w:rsidR="00FF1D1B" w:rsidRPr="002C01D7">
        <w:rPr>
          <w:lang w:val="fr-FR"/>
        </w:rPr>
        <w:t>F</w:t>
      </w:r>
      <w:r w:rsidRPr="002C01D7">
        <w:rPr>
          <w:lang w:val="fr-FR"/>
        </w:rPr>
        <w:t xml:space="preserve">ondation Cerebral Palsy Lanka, la </w:t>
      </w:r>
      <w:r w:rsidR="00FF1D1B" w:rsidRPr="002C01D7">
        <w:rPr>
          <w:lang w:val="fr-FR"/>
        </w:rPr>
        <w:t>F</w:t>
      </w:r>
      <w:r w:rsidRPr="002C01D7">
        <w:rPr>
          <w:lang w:val="fr-FR"/>
        </w:rPr>
        <w:t xml:space="preserve">ondation sri-lankaise pour la réadaptation des personnes handicapées, le </w:t>
      </w:r>
      <w:r w:rsidR="00FF1D1B" w:rsidRPr="002C01D7">
        <w:rPr>
          <w:lang w:val="fr-FR"/>
        </w:rPr>
        <w:t>C</w:t>
      </w:r>
      <w:r w:rsidRPr="002C01D7">
        <w:rPr>
          <w:lang w:val="fr-FR"/>
        </w:rPr>
        <w:t xml:space="preserve">entre de santé Navajeewana, le </w:t>
      </w:r>
      <w:r w:rsidR="00FF1D1B" w:rsidRPr="002C01D7">
        <w:rPr>
          <w:lang w:val="fr-FR"/>
        </w:rPr>
        <w:t>C</w:t>
      </w:r>
      <w:r w:rsidRPr="002C01D7">
        <w:rPr>
          <w:lang w:val="fr-FR"/>
        </w:rPr>
        <w:t xml:space="preserve">entre de réadaptation Jaffna Jaipur pour les personnes handicapées, la </w:t>
      </w:r>
      <w:r w:rsidR="00FF1D1B" w:rsidRPr="002C01D7">
        <w:rPr>
          <w:lang w:val="fr-FR"/>
        </w:rPr>
        <w:t>F</w:t>
      </w:r>
      <w:r w:rsidRPr="002C01D7">
        <w:rPr>
          <w:lang w:val="fr-FR"/>
        </w:rPr>
        <w:t xml:space="preserve">ondation Meththa, la </w:t>
      </w:r>
      <w:r w:rsidR="00FF1D1B" w:rsidRPr="002C01D7">
        <w:rPr>
          <w:lang w:val="fr-FR"/>
        </w:rPr>
        <w:t>S</w:t>
      </w:r>
      <w:r w:rsidRPr="002C01D7">
        <w:rPr>
          <w:lang w:val="fr-FR"/>
        </w:rPr>
        <w:t>ociété Colombo Friend-In-Need, l</w:t>
      </w:r>
      <w:r w:rsidR="000D1CE7" w:rsidRPr="002C01D7">
        <w:rPr>
          <w:lang w:val="fr-FR"/>
        </w:rPr>
        <w:t>’</w:t>
      </w:r>
      <w:r w:rsidR="00FF1D1B" w:rsidRPr="002C01D7">
        <w:rPr>
          <w:lang w:val="fr-FR"/>
        </w:rPr>
        <w:t>O</w:t>
      </w:r>
      <w:r w:rsidRPr="002C01D7">
        <w:rPr>
          <w:lang w:val="fr-FR"/>
        </w:rPr>
        <w:t xml:space="preserve">rganisation pour la réadaptation des personnes handicapées de Vavuniya et le </w:t>
      </w:r>
      <w:r w:rsidR="00FF1D1B" w:rsidRPr="002C01D7">
        <w:rPr>
          <w:lang w:val="fr-FR"/>
        </w:rPr>
        <w:t>C</w:t>
      </w:r>
      <w:r w:rsidRPr="002C01D7">
        <w:rPr>
          <w:lang w:val="fr-FR"/>
        </w:rPr>
        <w:t>entre pour personnes handicapées de Kundasale sont quelques-unes des ONG qui œuvrent pour l</w:t>
      </w:r>
      <w:r w:rsidR="000D1CE7" w:rsidRPr="002C01D7">
        <w:rPr>
          <w:lang w:val="fr-FR"/>
        </w:rPr>
        <w:t>’</w:t>
      </w:r>
      <w:r w:rsidRPr="002C01D7">
        <w:rPr>
          <w:lang w:val="fr-FR"/>
        </w:rPr>
        <w:t>assistance aux personnes handicapées</w:t>
      </w:r>
      <w:r w:rsidR="007C053D" w:rsidRPr="002C01D7">
        <w:rPr>
          <w:lang w:val="fr-FR"/>
        </w:rPr>
        <w:t>.</w:t>
      </w:r>
    </w:p>
    <w:p w14:paraId="34ADE617" w14:textId="77777777" w:rsidR="000E6FBD" w:rsidRPr="002C01D7" w:rsidRDefault="000E6FBD" w:rsidP="00612FBA">
      <w:pPr>
        <w:pStyle w:val="H23G"/>
        <w:rPr>
          <w:lang w:val="fr-FR"/>
        </w:rPr>
      </w:pPr>
      <w:r w:rsidRPr="002C01D7">
        <w:rPr>
          <w:lang w:val="fr-FR"/>
        </w:rPr>
        <w:tab/>
      </w:r>
      <w:r w:rsidRPr="002C01D7">
        <w:rPr>
          <w:lang w:val="fr-FR"/>
        </w:rPr>
        <w:tab/>
        <w:t>Santé mentale</w:t>
      </w:r>
    </w:p>
    <w:p w14:paraId="0E60D8ED" w14:textId="383F34C8" w:rsidR="000E6FBD" w:rsidRPr="002C01D7" w:rsidRDefault="000E6FBD" w:rsidP="00612FBA">
      <w:pPr>
        <w:pStyle w:val="SingleTxtG"/>
        <w:rPr>
          <w:lang w:val="fr-FR"/>
        </w:rPr>
      </w:pPr>
      <w:r w:rsidRPr="002C01D7">
        <w:rPr>
          <w:lang w:val="fr-FR"/>
        </w:rPr>
        <w:t>133</w:t>
      </w:r>
      <w:r w:rsidR="007C053D" w:rsidRPr="002C01D7">
        <w:rPr>
          <w:lang w:val="fr-FR"/>
        </w:rPr>
        <w:t>.</w:t>
      </w:r>
      <w:r w:rsidRPr="002C01D7">
        <w:rPr>
          <w:lang w:val="fr-FR"/>
        </w:rPr>
        <w:tab/>
        <w:t>L</w:t>
      </w:r>
      <w:r w:rsidR="000D1CE7" w:rsidRPr="002C01D7">
        <w:rPr>
          <w:lang w:val="fr-FR"/>
        </w:rPr>
        <w:t>’</w:t>
      </w:r>
      <w:r w:rsidRPr="002C01D7">
        <w:rPr>
          <w:lang w:val="fr-FR"/>
        </w:rPr>
        <w:t>article 77 du Code pénal prévoit une exception à la responsabilité pénale, selon laquelle la commission d</w:t>
      </w:r>
      <w:r w:rsidR="000D1CE7" w:rsidRPr="002C01D7">
        <w:rPr>
          <w:lang w:val="fr-FR"/>
        </w:rPr>
        <w:t>’</w:t>
      </w:r>
      <w:r w:rsidRPr="002C01D7">
        <w:rPr>
          <w:lang w:val="fr-FR"/>
        </w:rPr>
        <w:t>un acte par une personne qui, au moment où elle le commet, n</w:t>
      </w:r>
      <w:r w:rsidR="000D1CE7" w:rsidRPr="002C01D7">
        <w:rPr>
          <w:lang w:val="fr-FR"/>
        </w:rPr>
        <w:t>’</w:t>
      </w:r>
      <w:r w:rsidRPr="002C01D7">
        <w:rPr>
          <w:lang w:val="fr-FR"/>
        </w:rPr>
        <w:t>est pas en mesure, en raison d</w:t>
      </w:r>
      <w:r w:rsidR="000D1CE7" w:rsidRPr="002C01D7">
        <w:rPr>
          <w:lang w:val="fr-FR"/>
        </w:rPr>
        <w:t>’</w:t>
      </w:r>
      <w:r w:rsidRPr="002C01D7">
        <w:rPr>
          <w:lang w:val="fr-FR"/>
        </w:rPr>
        <w:t>un trouble mental, de comprendre sa nature ou de savoir qu</w:t>
      </w:r>
      <w:r w:rsidR="000D1CE7" w:rsidRPr="002C01D7">
        <w:rPr>
          <w:lang w:val="fr-FR"/>
        </w:rPr>
        <w:t>’</w:t>
      </w:r>
      <w:r w:rsidRPr="002C01D7">
        <w:rPr>
          <w:lang w:val="fr-FR"/>
        </w:rPr>
        <w:t>elle commet un acte répréhensible ou contraire à la loi n</w:t>
      </w:r>
      <w:r w:rsidR="000D1CE7" w:rsidRPr="002C01D7">
        <w:rPr>
          <w:lang w:val="fr-FR"/>
        </w:rPr>
        <w:t>’</w:t>
      </w:r>
      <w:r w:rsidRPr="002C01D7">
        <w:rPr>
          <w:lang w:val="fr-FR"/>
        </w:rPr>
        <w:t>est pas considéré</w:t>
      </w:r>
      <w:r w:rsidR="00495448" w:rsidRPr="002C01D7">
        <w:rPr>
          <w:lang w:val="fr-FR"/>
        </w:rPr>
        <w:t>e</w:t>
      </w:r>
      <w:r w:rsidRPr="002C01D7">
        <w:rPr>
          <w:lang w:val="fr-FR"/>
        </w:rPr>
        <w:t xml:space="preserve"> comme une infraction</w:t>
      </w:r>
      <w:r w:rsidR="007C053D" w:rsidRPr="002C01D7">
        <w:rPr>
          <w:lang w:val="fr-FR"/>
        </w:rPr>
        <w:t>.</w:t>
      </w:r>
    </w:p>
    <w:p w14:paraId="346EA409" w14:textId="100DBC9F" w:rsidR="000E6FBD" w:rsidRPr="002C01D7" w:rsidRDefault="000E6FBD" w:rsidP="00612FBA">
      <w:pPr>
        <w:pStyle w:val="SingleTxtG"/>
        <w:rPr>
          <w:lang w:val="fr-FR"/>
        </w:rPr>
      </w:pPr>
      <w:r w:rsidRPr="002C01D7">
        <w:rPr>
          <w:lang w:val="fr-FR"/>
        </w:rPr>
        <w:t>134</w:t>
      </w:r>
      <w:r w:rsidR="007C053D" w:rsidRPr="002C01D7">
        <w:rPr>
          <w:lang w:val="fr-FR"/>
        </w:rPr>
        <w:t>.</w:t>
      </w:r>
      <w:r w:rsidRPr="002C01D7">
        <w:rPr>
          <w:lang w:val="fr-FR"/>
        </w:rPr>
        <w:tab/>
        <w:t xml:space="preserve">Conformément à la loi relative au </w:t>
      </w:r>
      <w:r w:rsidR="00AA59A5">
        <w:rPr>
          <w:lang w:val="fr-FR"/>
        </w:rPr>
        <w:t>C</w:t>
      </w:r>
      <w:r w:rsidRPr="002C01D7">
        <w:rPr>
          <w:lang w:val="fr-FR"/>
        </w:rPr>
        <w:t>ode de procédure pénale, les enquêtes et les procédures judiciaires concernant une personne en état d</w:t>
      </w:r>
      <w:r w:rsidR="000D1CE7" w:rsidRPr="002C01D7">
        <w:rPr>
          <w:lang w:val="fr-FR"/>
        </w:rPr>
        <w:t>’</w:t>
      </w:r>
      <w:r w:rsidRPr="002C01D7">
        <w:rPr>
          <w:lang w:val="fr-FR"/>
        </w:rPr>
        <w:t>aliénation mentale doivent être reportées jusqu</w:t>
      </w:r>
      <w:r w:rsidR="000D1CE7" w:rsidRPr="002C01D7">
        <w:rPr>
          <w:lang w:val="fr-FR"/>
        </w:rPr>
        <w:t>’</w:t>
      </w:r>
      <w:r w:rsidRPr="002C01D7">
        <w:rPr>
          <w:lang w:val="fr-FR"/>
        </w:rPr>
        <w:t>à ce que cette personne soit capable de se défendre</w:t>
      </w:r>
      <w:r w:rsidR="007C053D" w:rsidRPr="002C01D7">
        <w:rPr>
          <w:lang w:val="fr-FR"/>
        </w:rPr>
        <w:t>.</w:t>
      </w:r>
      <w:r w:rsidRPr="002C01D7">
        <w:rPr>
          <w:lang w:val="fr-FR"/>
        </w:rPr>
        <w:t xml:space="preserve"> En outre, il incombe au Gouvernement de fournir à cette personne le traitement nécessaire jusqu</w:t>
      </w:r>
      <w:r w:rsidR="000D1CE7" w:rsidRPr="002C01D7">
        <w:rPr>
          <w:lang w:val="fr-FR"/>
        </w:rPr>
        <w:t>’</w:t>
      </w:r>
      <w:r w:rsidRPr="002C01D7">
        <w:rPr>
          <w:lang w:val="fr-FR"/>
        </w:rPr>
        <w:t>à son rétablissement pour lui permettre de se défendre</w:t>
      </w:r>
      <w:r w:rsidR="007C053D" w:rsidRPr="002C01D7">
        <w:rPr>
          <w:lang w:val="fr-FR"/>
        </w:rPr>
        <w:t>.</w:t>
      </w:r>
    </w:p>
    <w:p w14:paraId="1397BFFE" w14:textId="75C0DA63" w:rsidR="000E6FBD" w:rsidRPr="002C01D7" w:rsidRDefault="000E6FBD" w:rsidP="00612FBA">
      <w:pPr>
        <w:pStyle w:val="SingleTxtG"/>
        <w:rPr>
          <w:lang w:val="fr-FR"/>
        </w:rPr>
      </w:pPr>
      <w:r w:rsidRPr="002C01D7">
        <w:rPr>
          <w:lang w:val="fr-FR"/>
        </w:rPr>
        <w:t>135</w:t>
      </w:r>
      <w:r w:rsidR="007C053D" w:rsidRPr="002C01D7">
        <w:rPr>
          <w:lang w:val="fr-FR"/>
        </w:rPr>
        <w:t>.</w:t>
      </w:r>
      <w:r w:rsidRPr="002C01D7">
        <w:rPr>
          <w:lang w:val="fr-FR"/>
        </w:rPr>
        <w:tab/>
        <w:t>L</w:t>
      </w:r>
      <w:r w:rsidR="000D1CE7" w:rsidRPr="002C01D7">
        <w:rPr>
          <w:lang w:val="fr-FR"/>
        </w:rPr>
        <w:t>’</w:t>
      </w:r>
      <w:r w:rsidRPr="002C01D7">
        <w:rPr>
          <w:lang w:val="fr-FR"/>
        </w:rPr>
        <w:t>âge minimum de la responsabilité pénale est de 12 ans</w:t>
      </w:r>
      <w:r w:rsidR="000D1CE7" w:rsidRPr="002C01D7">
        <w:rPr>
          <w:lang w:val="fr-FR"/>
        </w:rPr>
        <w:t> ;</w:t>
      </w:r>
      <w:r w:rsidRPr="002C01D7">
        <w:rPr>
          <w:lang w:val="fr-FR"/>
        </w:rPr>
        <w:t xml:space="preserve"> néanmoins, dans le cas d</w:t>
      </w:r>
      <w:r w:rsidR="000D1CE7" w:rsidRPr="002C01D7">
        <w:rPr>
          <w:lang w:val="fr-FR"/>
        </w:rPr>
        <w:t>’</w:t>
      </w:r>
      <w:r w:rsidRPr="002C01D7">
        <w:rPr>
          <w:lang w:val="fr-FR"/>
        </w:rPr>
        <w:t>une personne ayant un handicap intellectuel, le tribunal prend en compte l</w:t>
      </w:r>
      <w:r w:rsidR="000D1CE7" w:rsidRPr="002C01D7">
        <w:rPr>
          <w:lang w:val="fr-FR"/>
        </w:rPr>
        <w:t>’</w:t>
      </w:r>
      <w:r w:rsidRPr="002C01D7">
        <w:rPr>
          <w:lang w:val="fr-FR"/>
        </w:rPr>
        <w:t>âge de son développement, et non l</w:t>
      </w:r>
      <w:r w:rsidR="000D1CE7" w:rsidRPr="002C01D7">
        <w:rPr>
          <w:lang w:val="fr-FR"/>
        </w:rPr>
        <w:t>’</w:t>
      </w:r>
      <w:r w:rsidRPr="002C01D7">
        <w:rPr>
          <w:lang w:val="fr-FR"/>
        </w:rPr>
        <w:t>âge minimum</w:t>
      </w:r>
      <w:r w:rsidR="007C053D" w:rsidRPr="002C01D7">
        <w:rPr>
          <w:lang w:val="fr-FR"/>
        </w:rPr>
        <w:t>.</w:t>
      </w:r>
    </w:p>
    <w:p w14:paraId="3FAD3B21" w14:textId="303F0439" w:rsidR="000E6FBD" w:rsidRPr="002C01D7" w:rsidRDefault="000E6FBD" w:rsidP="00612FBA">
      <w:pPr>
        <w:pStyle w:val="SingleTxtG"/>
        <w:rPr>
          <w:lang w:val="fr-FR"/>
        </w:rPr>
      </w:pPr>
      <w:r w:rsidRPr="002C01D7">
        <w:rPr>
          <w:lang w:val="fr-FR"/>
        </w:rPr>
        <w:t>136</w:t>
      </w:r>
      <w:r w:rsidR="007C053D" w:rsidRPr="002C01D7">
        <w:rPr>
          <w:lang w:val="fr-FR"/>
        </w:rPr>
        <w:t>.</w:t>
      </w:r>
      <w:r w:rsidRPr="002C01D7">
        <w:rPr>
          <w:lang w:val="fr-FR"/>
        </w:rPr>
        <w:tab/>
      </w:r>
      <w:r w:rsidR="006F78CE" w:rsidRPr="002C01D7">
        <w:rPr>
          <w:lang w:val="fr-FR"/>
        </w:rPr>
        <w:t>Sri Lanka</w:t>
      </w:r>
      <w:r w:rsidRPr="002C01D7">
        <w:rPr>
          <w:lang w:val="fr-FR"/>
        </w:rPr>
        <w:t xml:space="preserve"> a été un précurseur dans la mise en place d</w:t>
      </w:r>
      <w:r w:rsidR="000D1CE7" w:rsidRPr="002C01D7">
        <w:rPr>
          <w:lang w:val="fr-FR"/>
        </w:rPr>
        <w:t>’</w:t>
      </w:r>
      <w:r w:rsidRPr="002C01D7">
        <w:rPr>
          <w:lang w:val="fr-FR"/>
        </w:rPr>
        <w:t>asiles pour les personnes en situation de handicap intellectuel</w:t>
      </w:r>
      <w:r w:rsidR="007C053D" w:rsidRPr="002C01D7">
        <w:rPr>
          <w:lang w:val="fr-FR"/>
        </w:rPr>
        <w:t>.</w:t>
      </w:r>
      <w:r w:rsidRPr="002C01D7">
        <w:rPr>
          <w:lang w:val="fr-FR"/>
        </w:rPr>
        <w:t xml:space="preserve"> La première ordonnance relative aux personnes ayant un handicap intellectuel a été adoptée dès 1839 et le premier hôpital à leur intention a été construit à Borella en 1847</w:t>
      </w:r>
      <w:r w:rsidR="007C053D" w:rsidRPr="002C01D7">
        <w:rPr>
          <w:lang w:val="fr-FR"/>
        </w:rPr>
        <w:t>.</w:t>
      </w:r>
      <w:r w:rsidRPr="002C01D7">
        <w:rPr>
          <w:lang w:val="fr-FR"/>
        </w:rPr>
        <w:t xml:space="preserve"> L</w:t>
      </w:r>
      <w:r w:rsidR="000D1CE7" w:rsidRPr="002C01D7">
        <w:rPr>
          <w:lang w:val="fr-FR"/>
        </w:rPr>
        <w:t>’</w:t>
      </w:r>
      <w:r w:rsidRPr="002C01D7">
        <w:rPr>
          <w:lang w:val="fr-FR"/>
        </w:rPr>
        <w:t>hôpital d</w:t>
      </w:r>
      <w:r w:rsidR="000D1CE7" w:rsidRPr="002C01D7">
        <w:rPr>
          <w:lang w:val="fr-FR"/>
        </w:rPr>
        <w:t>’</w:t>
      </w:r>
      <w:r w:rsidRPr="002C01D7">
        <w:rPr>
          <w:lang w:val="fr-FR"/>
        </w:rPr>
        <w:t>Angoda − actuel Institut national de la santé mentale</w:t>
      </w:r>
      <w:r w:rsidRPr="002C01D7">
        <w:rPr>
          <w:rStyle w:val="FootnoteReference"/>
          <w:lang w:val="fr-FR"/>
        </w:rPr>
        <w:footnoteReference w:id="24"/>
      </w:r>
      <w:r w:rsidRPr="002C01D7">
        <w:rPr>
          <w:lang w:val="fr-FR"/>
        </w:rPr>
        <w:t xml:space="preserve"> − a été créé dès 1926 pour dispenser des soins compatissants et bienveillants aux personnes présentant un handicap intellectuel</w:t>
      </w:r>
      <w:r w:rsidR="007C053D" w:rsidRPr="002C01D7">
        <w:rPr>
          <w:lang w:val="fr-FR"/>
        </w:rPr>
        <w:t>.</w:t>
      </w:r>
      <w:r w:rsidRPr="002C01D7">
        <w:rPr>
          <w:lang w:val="fr-FR"/>
        </w:rPr>
        <w:t xml:space="preserve"> Jusqu</w:t>
      </w:r>
      <w:r w:rsidR="000D1CE7" w:rsidRPr="002C01D7">
        <w:rPr>
          <w:lang w:val="fr-FR"/>
        </w:rPr>
        <w:t>’</w:t>
      </w:r>
      <w:r w:rsidRPr="002C01D7">
        <w:rPr>
          <w:lang w:val="fr-FR"/>
        </w:rPr>
        <w:t>en 2000, les services de santé mentale étaient limités aux établissements de soins tertiaires, c</w:t>
      </w:r>
      <w:r w:rsidR="000D1CE7" w:rsidRPr="002C01D7">
        <w:rPr>
          <w:lang w:val="fr-FR"/>
        </w:rPr>
        <w:t>’</w:t>
      </w:r>
      <w:r w:rsidRPr="002C01D7">
        <w:rPr>
          <w:lang w:val="fr-FR"/>
        </w:rPr>
        <w:t xml:space="preserve">est-à-dire aux hôpitaux spécialisés, tels que cet </w:t>
      </w:r>
      <w:r w:rsidR="00EB7442" w:rsidRPr="002C01D7">
        <w:rPr>
          <w:lang w:val="fr-FR"/>
        </w:rPr>
        <w:t>i</w:t>
      </w:r>
      <w:r w:rsidRPr="002C01D7">
        <w:rPr>
          <w:lang w:val="fr-FR"/>
        </w:rPr>
        <w:t>nstitut, aux hôpitaux universitaires affiliés aux facultés de médecine et aux hôpitaux généraux de province</w:t>
      </w:r>
      <w:r w:rsidR="007C053D" w:rsidRPr="002C01D7">
        <w:rPr>
          <w:lang w:val="fr-FR"/>
        </w:rPr>
        <w:t>.</w:t>
      </w:r>
      <w:r w:rsidRPr="002C01D7">
        <w:rPr>
          <w:lang w:val="fr-FR"/>
        </w:rPr>
        <w:t xml:space="preserve"> Cette situation a commencé à évoluer en l</w:t>
      </w:r>
      <w:r w:rsidR="000D1CE7" w:rsidRPr="002C01D7">
        <w:rPr>
          <w:lang w:val="fr-FR"/>
        </w:rPr>
        <w:t>’</w:t>
      </w:r>
      <w:r w:rsidRPr="002C01D7">
        <w:rPr>
          <w:lang w:val="fr-FR"/>
        </w:rPr>
        <w:t>an 2000, lorsque le secteur de la santé a mis l</w:t>
      </w:r>
      <w:r w:rsidR="000D1CE7" w:rsidRPr="002C01D7">
        <w:rPr>
          <w:lang w:val="fr-FR"/>
        </w:rPr>
        <w:t>’</w:t>
      </w:r>
      <w:r w:rsidRPr="002C01D7">
        <w:rPr>
          <w:lang w:val="fr-FR"/>
        </w:rPr>
        <w:t>accent sur l</w:t>
      </w:r>
      <w:r w:rsidR="000D1CE7" w:rsidRPr="002C01D7">
        <w:rPr>
          <w:lang w:val="fr-FR"/>
        </w:rPr>
        <w:t>’</w:t>
      </w:r>
      <w:r w:rsidRPr="002C01D7">
        <w:rPr>
          <w:lang w:val="fr-FR"/>
        </w:rPr>
        <w:t>intégration de la santé mentale dans les soins de santé primaires, déjà bien établis sur l</w:t>
      </w:r>
      <w:r w:rsidR="000D1CE7" w:rsidRPr="002C01D7">
        <w:rPr>
          <w:lang w:val="fr-FR"/>
        </w:rPr>
        <w:t>’</w:t>
      </w:r>
      <w:r w:rsidRPr="002C01D7">
        <w:rPr>
          <w:lang w:val="fr-FR"/>
        </w:rPr>
        <w:t>île</w:t>
      </w:r>
      <w:r w:rsidR="007C053D" w:rsidRPr="002C01D7">
        <w:rPr>
          <w:lang w:val="fr-FR"/>
        </w:rPr>
        <w:t>.</w:t>
      </w:r>
      <w:r w:rsidRPr="002C01D7">
        <w:rPr>
          <w:lang w:val="fr-FR"/>
        </w:rPr>
        <w:t xml:space="preserve"> Ainsi, l</w:t>
      </w:r>
      <w:r w:rsidR="000D1CE7" w:rsidRPr="002C01D7">
        <w:rPr>
          <w:lang w:val="fr-FR"/>
        </w:rPr>
        <w:t>’</w:t>
      </w:r>
      <w:r w:rsidR="00EB7442" w:rsidRPr="002C01D7">
        <w:rPr>
          <w:lang w:val="fr-FR"/>
        </w:rPr>
        <w:t>I</w:t>
      </w:r>
      <w:r w:rsidRPr="002C01D7">
        <w:rPr>
          <w:lang w:val="fr-FR"/>
        </w:rPr>
        <w:t>nstitut est passé du traitement centralisé au traitement au niveau local, permettant ainsi aux personnes ayant des problèmes de santé mentale de se faire soigner dans des hôpitaux et des cliniques de base tout en continuant à vivre dans leur environnement habituel</w:t>
      </w:r>
      <w:r w:rsidR="007C053D" w:rsidRPr="002C01D7">
        <w:rPr>
          <w:lang w:val="fr-FR"/>
        </w:rPr>
        <w:t>.</w:t>
      </w:r>
    </w:p>
    <w:p w14:paraId="73C2423E" w14:textId="76DAC5D1" w:rsidR="000E6FBD" w:rsidRPr="002C01D7" w:rsidRDefault="000E6FBD" w:rsidP="00612FBA">
      <w:pPr>
        <w:pStyle w:val="SingleTxtG"/>
        <w:rPr>
          <w:lang w:val="fr-FR"/>
        </w:rPr>
      </w:pPr>
      <w:r w:rsidRPr="002C01D7">
        <w:rPr>
          <w:lang w:val="fr-FR"/>
        </w:rPr>
        <w:t>137</w:t>
      </w:r>
      <w:r w:rsidR="007C053D" w:rsidRPr="002C01D7">
        <w:rPr>
          <w:lang w:val="fr-FR"/>
        </w:rPr>
        <w:t>.</w:t>
      </w:r>
      <w:r w:rsidRPr="002C01D7">
        <w:rPr>
          <w:lang w:val="fr-FR"/>
        </w:rPr>
        <w:tab/>
        <w:t>Des changements majeurs sont intervenus, dont l</w:t>
      </w:r>
      <w:r w:rsidR="000D1CE7" w:rsidRPr="002C01D7">
        <w:rPr>
          <w:lang w:val="fr-FR"/>
        </w:rPr>
        <w:t>’</w:t>
      </w:r>
      <w:r w:rsidRPr="002C01D7">
        <w:rPr>
          <w:lang w:val="fr-FR"/>
        </w:rPr>
        <w:t xml:space="preserve">adoption de la politique en matière de santé mentale à </w:t>
      </w:r>
      <w:r w:rsidR="006F78CE" w:rsidRPr="002C01D7">
        <w:rPr>
          <w:lang w:val="fr-FR"/>
        </w:rPr>
        <w:t>Sri Lanka</w:t>
      </w:r>
      <w:r w:rsidRPr="002C01D7">
        <w:rPr>
          <w:lang w:val="fr-FR"/>
        </w:rPr>
        <w:t xml:space="preserve"> en janvier 2005, à la suite du tsunami dévastateur qui a frappé l</w:t>
      </w:r>
      <w:r w:rsidR="000D1CE7" w:rsidRPr="002C01D7">
        <w:rPr>
          <w:lang w:val="fr-FR"/>
        </w:rPr>
        <w:t>’</w:t>
      </w:r>
      <w:r w:rsidRPr="002C01D7">
        <w:rPr>
          <w:lang w:val="fr-FR"/>
        </w:rPr>
        <w:t>île en décembre 2004</w:t>
      </w:r>
      <w:r w:rsidR="007C053D" w:rsidRPr="002C01D7">
        <w:rPr>
          <w:lang w:val="fr-FR"/>
        </w:rPr>
        <w:t>.</w:t>
      </w:r>
      <w:r w:rsidRPr="002C01D7">
        <w:rPr>
          <w:lang w:val="fr-FR"/>
        </w:rPr>
        <w:t xml:space="preserve"> Cette politique avait pour principaux objectifs</w:t>
      </w:r>
      <w:r w:rsidR="000D1CE7" w:rsidRPr="002C01D7">
        <w:rPr>
          <w:lang w:val="fr-FR"/>
        </w:rPr>
        <w:t> :</w:t>
      </w:r>
      <w:r w:rsidRPr="002C01D7">
        <w:rPr>
          <w:lang w:val="fr-FR"/>
        </w:rPr>
        <w:t xml:space="preserve"> de fournir des services de santé mentale de bonne qualité aux niveaux primaire, secondaire et tertiaire</w:t>
      </w:r>
      <w:r w:rsidR="000D1CE7" w:rsidRPr="002C01D7">
        <w:rPr>
          <w:lang w:val="fr-FR"/>
        </w:rPr>
        <w:t> ;</w:t>
      </w:r>
      <w:r w:rsidRPr="002C01D7">
        <w:rPr>
          <w:lang w:val="fr-FR"/>
        </w:rPr>
        <w:t xml:space="preserve"> d</w:t>
      </w:r>
      <w:r w:rsidR="000D1CE7" w:rsidRPr="002C01D7">
        <w:rPr>
          <w:lang w:val="fr-FR"/>
        </w:rPr>
        <w:t>’</w:t>
      </w:r>
      <w:r w:rsidRPr="002C01D7">
        <w:rPr>
          <w:lang w:val="fr-FR"/>
        </w:rPr>
        <w:t>assurer la participation active de la communauté locale, des familles et des utilisateurs de ces services</w:t>
      </w:r>
      <w:r w:rsidR="000D1CE7" w:rsidRPr="002C01D7">
        <w:rPr>
          <w:lang w:val="fr-FR"/>
        </w:rPr>
        <w:t> ;</w:t>
      </w:r>
      <w:r w:rsidRPr="002C01D7">
        <w:rPr>
          <w:lang w:val="fr-FR"/>
        </w:rPr>
        <w:t xml:space="preserve"> de faire en sorte que les services de santé mentale soient culturellement adaptés et reposent sur des données probantes</w:t>
      </w:r>
      <w:r w:rsidR="000D1CE7" w:rsidRPr="002C01D7">
        <w:rPr>
          <w:lang w:val="fr-FR"/>
        </w:rPr>
        <w:t> ;</w:t>
      </w:r>
      <w:r w:rsidRPr="002C01D7">
        <w:rPr>
          <w:lang w:val="fr-FR"/>
        </w:rPr>
        <w:t xml:space="preserve"> de protéger les droits humains et la dignité de toutes les personnes ayant des problèmes de santé mentale</w:t>
      </w:r>
      <w:r w:rsidR="007C053D" w:rsidRPr="002C01D7">
        <w:rPr>
          <w:lang w:val="fr-FR"/>
        </w:rPr>
        <w:t>.</w:t>
      </w:r>
      <w:r w:rsidRPr="002C01D7">
        <w:rPr>
          <w:lang w:val="fr-FR"/>
        </w:rPr>
        <w:t xml:space="preserve"> Dans le cadre de cette politique</w:t>
      </w:r>
      <w:r w:rsidR="000D1CE7" w:rsidRPr="002C01D7">
        <w:rPr>
          <w:lang w:val="fr-FR"/>
        </w:rPr>
        <w:t> :</w:t>
      </w:r>
    </w:p>
    <w:p w14:paraId="7E743BE1" w14:textId="5CC14F6D" w:rsidR="000E6FBD" w:rsidRPr="002C01D7" w:rsidRDefault="000E6FBD" w:rsidP="00612FBA">
      <w:pPr>
        <w:pStyle w:val="Bullet1G"/>
        <w:rPr>
          <w:lang w:val="fr-FR"/>
        </w:rPr>
      </w:pPr>
      <w:r w:rsidRPr="002C01D7">
        <w:rPr>
          <w:lang w:val="fr-FR"/>
        </w:rPr>
        <w:t>Au niveau national, le Ministère de la santé, en collaboration avec le Collège sri</w:t>
      </w:r>
      <w:r w:rsidR="00B13AB5" w:rsidRPr="002C01D7">
        <w:rPr>
          <w:lang w:val="fr-FR"/>
        </w:rPr>
        <w:noBreakHyphen/>
      </w:r>
      <w:r w:rsidRPr="002C01D7">
        <w:rPr>
          <w:lang w:val="fr-FR"/>
        </w:rPr>
        <w:t>lankais des psychiatres, dispense un cours d</w:t>
      </w:r>
      <w:r w:rsidR="000D1CE7" w:rsidRPr="002C01D7">
        <w:rPr>
          <w:lang w:val="fr-FR"/>
        </w:rPr>
        <w:t>’</w:t>
      </w:r>
      <w:r w:rsidRPr="002C01D7">
        <w:rPr>
          <w:lang w:val="fr-FR"/>
        </w:rPr>
        <w:t>un an sanctionné par un diplôme en psychiatrie</w:t>
      </w:r>
      <w:r w:rsidR="007C053D" w:rsidRPr="002C01D7">
        <w:rPr>
          <w:lang w:val="fr-FR"/>
        </w:rPr>
        <w:t>.</w:t>
      </w:r>
      <w:r w:rsidRPr="002C01D7">
        <w:rPr>
          <w:lang w:val="fr-FR"/>
        </w:rPr>
        <w:t xml:space="preserve"> Ce cours s</w:t>
      </w:r>
      <w:r w:rsidR="000D1CE7" w:rsidRPr="002C01D7">
        <w:rPr>
          <w:lang w:val="fr-FR"/>
        </w:rPr>
        <w:t>’</w:t>
      </w:r>
      <w:r w:rsidRPr="002C01D7">
        <w:rPr>
          <w:lang w:val="fr-FR"/>
        </w:rPr>
        <w:t>étend aux 25 districts du pays, qui comptent chacun au moins un médecin diplômé en psychiatrie</w:t>
      </w:r>
      <w:r w:rsidR="000D1CE7" w:rsidRPr="002C01D7">
        <w:rPr>
          <w:lang w:val="fr-FR"/>
        </w:rPr>
        <w:t> ;</w:t>
      </w:r>
    </w:p>
    <w:p w14:paraId="4C2A3494" w14:textId="0738D7CE" w:rsidR="000E6FBD" w:rsidRPr="002C01D7" w:rsidRDefault="000E6FBD" w:rsidP="00612FBA">
      <w:pPr>
        <w:pStyle w:val="Bullet1G"/>
        <w:rPr>
          <w:lang w:val="fr-FR"/>
        </w:rPr>
      </w:pPr>
      <w:r w:rsidRPr="002C01D7">
        <w:rPr>
          <w:lang w:val="fr-FR"/>
        </w:rPr>
        <w:t>253 médecins spécialisés dans la santé mentale ont été formés et sont en poste, sous la supervision de psychiatres consultants</w:t>
      </w:r>
      <w:r w:rsidR="000D1CE7" w:rsidRPr="002C01D7">
        <w:rPr>
          <w:lang w:val="fr-FR"/>
        </w:rPr>
        <w:t> ;</w:t>
      </w:r>
    </w:p>
    <w:p w14:paraId="0A2FE5C4" w14:textId="40495CC4" w:rsidR="000E6FBD" w:rsidRPr="002C01D7" w:rsidRDefault="000E6FBD" w:rsidP="00612FBA">
      <w:pPr>
        <w:pStyle w:val="Bullet1G"/>
        <w:rPr>
          <w:lang w:val="fr-FR"/>
        </w:rPr>
      </w:pPr>
      <w:r w:rsidRPr="002C01D7">
        <w:rPr>
          <w:lang w:val="fr-FR"/>
        </w:rPr>
        <w:t>En outre, plus de 4 367 bénévoles − notamment des personnes dont un membre de la famille présente une maladie mentale − ont été sélectionnés au sein de la communauté locale</w:t>
      </w:r>
      <w:r w:rsidR="007C053D" w:rsidRPr="002C01D7">
        <w:rPr>
          <w:lang w:val="fr-FR"/>
        </w:rPr>
        <w:t>.</w:t>
      </w:r>
      <w:r w:rsidRPr="002C01D7">
        <w:rPr>
          <w:lang w:val="fr-FR"/>
        </w:rPr>
        <w:t xml:space="preserve"> Les bénévoles tout particulièrement intéressées par le sujet reçoivent une formation de base sur les maladies mentales afin d</w:t>
      </w:r>
      <w:r w:rsidR="000D1CE7" w:rsidRPr="002C01D7">
        <w:rPr>
          <w:lang w:val="fr-FR"/>
        </w:rPr>
        <w:t>’</w:t>
      </w:r>
      <w:r w:rsidRPr="002C01D7">
        <w:rPr>
          <w:lang w:val="fr-FR"/>
        </w:rPr>
        <w:t>acquérir les compétences requises pour s</w:t>
      </w:r>
      <w:r w:rsidR="000D1CE7" w:rsidRPr="002C01D7">
        <w:rPr>
          <w:lang w:val="fr-FR"/>
        </w:rPr>
        <w:t>’</w:t>
      </w:r>
      <w:r w:rsidRPr="002C01D7">
        <w:rPr>
          <w:lang w:val="fr-FR"/>
        </w:rPr>
        <w:t>occuper à domicile d</w:t>
      </w:r>
      <w:r w:rsidR="000D1CE7" w:rsidRPr="002C01D7">
        <w:rPr>
          <w:lang w:val="fr-FR"/>
        </w:rPr>
        <w:t>’</w:t>
      </w:r>
      <w:r w:rsidRPr="002C01D7">
        <w:rPr>
          <w:lang w:val="fr-FR"/>
        </w:rPr>
        <w:t>une personne ayant des problèmes de santé mentale</w:t>
      </w:r>
      <w:r w:rsidR="007C053D" w:rsidRPr="002C01D7">
        <w:rPr>
          <w:lang w:val="fr-FR"/>
        </w:rPr>
        <w:t>.</w:t>
      </w:r>
      <w:r w:rsidRPr="002C01D7">
        <w:rPr>
          <w:lang w:val="fr-FR"/>
        </w:rPr>
        <w:t xml:space="preserve"> Cette</w:t>
      </w:r>
      <w:r w:rsidR="00B13AB5" w:rsidRPr="002C01D7">
        <w:rPr>
          <w:lang w:val="fr-FR"/>
        </w:rPr>
        <w:t> </w:t>
      </w:r>
      <w:r w:rsidRPr="002C01D7">
        <w:rPr>
          <w:lang w:val="fr-FR"/>
        </w:rPr>
        <w:t>initiative confère à la collectivité le sentiment de prendre en main la prestation des services de santé mentale, tout en contribuant à renforcer l</w:t>
      </w:r>
      <w:r w:rsidR="000D1CE7" w:rsidRPr="002C01D7">
        <w:rPr>
          <w:lang w:val="fr-FR"/>
        </w:rPr>
        <w:t>’</w:t>
      </w:r>
      <w:r w:rsidRPr="002C01D7">
        <w:rPr>
          <w:lang w:val="fr-FR"/>
        </w:rPr>
        <w:t>acceptation et la confiance au sein de la population − une approche qui réduit la stigmatisation des problèmes de santé mentale et améliore l</w:t>
      </w:r>
      <w:r w:rsidR="000D1CE7" w:rsidRPr="002C01D7">
        <w:rPr>
          <w:lang w:val="fr-FR"/>
        </w:rPr>
        <w:t>’</w:t>
      </w:r>
      <w:r w:rsidRPr="002C01D7">
        <w:rPr>
          <w:lang w:val="fr-FR"/>
        </w:rPr>
        <w:t>adhésion aux traitements en la matière</w:t>
      </w:r>
      <w:r w:rsidR="000D1CE7" w:rsidRPr="002C01D7">
        <w:rPr>
          <w:lang w:val="fr-FR"/>
        </w:rPr>
        <w:t> ;</w:t>
      </w:r>
    </w:p>
    <w:p w14:paraId="6A8E3511" w14:textId="14CE306F" w:rsidR="000E6FBD" w:rsidRPr="002C01D7" w:rsidRDefault="000E6FBD" w:rsidP="00612FBA">
      <w:pPr>
        <w:pStyle w:val="Bullet1G"/>
        <w:rPr>
          <w:lang w:val="fr-FR"/>
        </w:rPr>
      </w:pPr>
      <w:r w:rsidRPr="002C01D7">
        <w:rPr>
          <w:lang w:val="fr-FR"/>
        </w:rPr>
        <w:t>En octobre 2018, le Gouvernement sri-lankais a mis en place une ligne téléphonique spéciale dédiée à la santé mentale (1926) pour aider les personnes aux prises avec des problèmes de santé mentale</w:t>
      </w:r>
      <w:r w:rsidR="007C053D" w:rsidRPr="002C01D7">
        <w:rPr>
          <w:lang w:val="fr-FR"/>
        </w:rPr>
        <w:t>.</w:t>
      </w:r>
      <w:r w:rsidRPr="002C01D7">
        <w:rPr>
          <w:lang w:val="fr-FR"/>
        </w:rPr>
        <w:t xml:space="preserve"> Cette ligne téléphonique fait pendant au travail de certaines ONG en matière de services de soutien à la santé mentale</w:t>
      </w:r>
      <w:r w:rsidR="007C053D" w:rsidRPr="002C01D7">
        <w:rPr>
          <w:lang w:val="fr-FR"/>
        </w:rPr>
        <w:t>.</w:t>
      </w:r>
    </w:p>
    <w:p w14:paraId="6C96B519" w14:textId="4AFEFA37" w:rsidR="000E6FBD" w:rsidRPr="002C01D7" w:rsidRDefault="000E6FBD" w:rsidP="00612FBA">
      <w:pPr>
        <w:pStyle w:val="SingleTxtG"/>
        <w:rPr>
          <w:lang w:val="fr-FR"/>
        </w:rPr>
      </w:pPr>
      <w:r w:rsidRPr="002C01D7">
        <w:rPr>
          <w:lang w:val="fr-FR"/>
        </w:rPr>
        <w:t>138</w:t>
      </w:r>
      <w:r w:rsidR="007C053D" w:rsidRPr="002C01D7">
        <w:rPr>
          <w:lang w:val="fr-FR"/>
        </w:rPr>
        <w:t>.</w:t>
      </w:r>
      <w:r w:rsidRPr="002C01D7">
        <w:rPr>
          <w:lang w:val="fr-FR"/>
        </w:rPr>
        <w:tab/>
        <w:t>En sus de traiter les patients ayant des problèmes de santé mentale au sein de ses locaux, l</w:t>
      </w:r>
      <w:r w:rsidR="000D1CE7" w:rsidRPr="002C01D7">
        <w:rPr>
          <w:lang w:val="fr-FR"/>
        </w:rPr>
        <w:t>’</w:t>
      </w:r>
      <w:r w:rsidRPr="002C01D7">
        <w:rPr>
          <w:lang w:val="fr-FR"/>
        </w:rPr>
        <w:t>Institut national de la santé mentale assure leur suivi une fois qu</w:t>
      </w:r>
      <w:r w:rsidR="000D1CE7" w:rsidRPr="002C01D7">
        <w:rPr>
          <w:lang w:val="fr-FR"/>
        </w:rPr>
        <w:t>’</w:t>
      </w:r>
      <w:r w:rsidRPr="002C01D7">
        <w:rPr>
          <w:lang w:val="fr-FR"/>
        </w:rPr>
        <w:t>ils sont confiés à leur famille ou à des institutions</w:t>
      </w:r>
      <w:r w:rsidR="007C053D" w:rsidRPr="002C01D7">
        <w:rPr>
          <w:lang w:val="fr-FR"/>
        </w:rPr>
        <w:t>.</w:t>
      </w:r>
      <w:r w:rsidRPr="002C01D7">
        <w:rPr>
          <w:lang w:val="fr-FR"/>
        </w:rPr>
        <w:t xml:space="preserve"> Il dispose de nombreuses unités et installations spécialement prévues pour répondre aux besoins médicaux et psychosociaux des personnes ayant des problèmes de santé mentale, notamment une unité de psychiatrie gériatrique, une unité de psychiatrie périnatale, une unité de troubles de l</w:t>
      </w:r>
      <w:r w:rsidR="000D1CE7" w:rsidRPr="002C01D7">
        <w:rPr>
          <w:lang w:val="fr-FR"/>
        </w:rPr>
        <w:t>’</w:t>
      </w:r>
      <w:r w:rsidRPr="002C01D7">
        <w:rPr>
          <w:lang w:val="fr-FR"/>
        </w:rPr>
        <w:t>apprentissage, une unité de radiologie et une unité de psychiatrie légale</w:t>
      </w:r>
      <w:r w:rsidR="007C053D" w:rsidRPr="002C01D7">
        <w:rPr>
          <w:lang w:val="fr-FR"/>
        </w:rPr>
        <w:t>.</w:t>
      </w:r>
      <w:r w:rsidRPr="002C01D7">
        <w:rPr>
          <w:lang w:val="fr-FR"/>
        </w:rPr>
        <w:t xml:space="preserve"> Il possède également une unité de soins intensifs psychiatriques axée sur les admissions d</w:t>
      </w:r>
      <w:r w:rsidR="000D1CE7" w:rsidRPr="002C01D7">
        <w:rPr>
          <w:lang w:val="fr-FR"/>
        </w:rPr>
        <w:t>’</w:t>
      </w:r>
      <w:r w:rsidRPr="002C01D7">
        <w:rPr>
          <w:lang w:val="fr-FR"/>
        </w:rPr>
        <w:t>urgence, ouverte 24 heures sur 24</w:t>
      </w:r>
      <w:r w:rsidR="007C053D" w:rsidRPr="002C01D7">
        <w:rPr>
          <w:lang w:val="fr-FR"/>
        </w:rPr>
        <w:t>.</w:t>
      </w:r>
      <w:r w:rsidRPr="002C01D7">
        <w:rPr>
          <w:lang w:val="fr-FR"/>
        </w:rPr>
        <w:t xml:space="preserve"> Afin de prévenir les rechutes, l</w:t>
      </w:r>
      <w:r w:rsidR="000D1CE7" w:rsidRPr="002C01D7">
        <w:rPr>
          <w:lang w:val="fr-FR"/>
        </w:rPr>
        <w:t>’</w:t>
      </w:r>
      <w:r w:rsidR="00EB7442" w:rsidRPr="002C01D7">
        <w:rPr>
          <w:lang w:val="fr-FR"/>
        </w:rPr>
        <w:t>I</w:t>
      </w:r>
      <w:r w:rsidRPr="002C01D7">
        <w:rPr>
          <w:lang w:val="fr-FR"/>
        </w:rPr>
        <w:t>nstitut propose aux patients sortis de l</w:t>
      </w:r>
      <w:r w:rsidR="000D1CE7" w:rsidRPr="002C01D7">
        <w:rPr>
          <w:lang w:val="fr-FR"/>
        </w:rPr>
        <w:t>’</w:t>
      </w:r>
      <w:r w:rsidRPr="002C01D7">
        <w:rPr>
          <w:lang w:val="fr-FR"/>
        </w:rPr>
        <w:t>hôpital des traitements ambulatoires, des installations de réadaptation et des thérapies par l</w:t>
      </w:r>
      <w:r w:rsidR="000D1CE7" w:rsidRPr="002C01D7">
        <w:rPr>
          <w:lang w:val="fr-FR"/>
        </w:rPr>
        <w:t>’</w:t>
      </w:r>
      <w:r w:rsidRPr="002C01D7">
        <w:rPr>
          <w:lang w:val="fr-FR"/>
        </w:rPr>
        <w:t>intermédiaire de programmes communautaires de soins de santé mentale</w:t>
      </w:r>
      <w:r w:rsidR="007C053D" w:rsidRPr="002C01D7">
        <w:rPr>
          <w:lang w:val="fr-FR"/>
        </w:rPr>
        <w:t>.</w:t>
      </w:r>
    </w:p>
    <w:p w14:paraId="6CAE7DCF" w14:textId="3BDD1651" w:rsidR="000E6FBD" w:rsidRPr="002C01D7" w:rsidRDefault="000E6FBD" w:rsidP="00612FBA">
      <w:pPr>
        <w:pStyle w:val="SingleTxtG"/>
        <w:rPr>
          <w:lang w:val="fr-FR"/>
        </w:rPr>
      </w:pPr>
      <w:r w:rsidRPr="002C01D7">
        <w:rPr>
          <w:lang w:val="fr-FR"/>
        </w:rPr>
        <w:t>139</w:t>
      </w:r>
      <w:r w:rsidR="007C053D" w:rsidRPr="002C01D7">
        <w:rPr>
          <w:lang w:val="fr-FR"/>
        </w:rPr>
        <w:t>.</w:t>
      </w:r>
      <w:r w:rsidRPr="002C01D7">
        <w:rPr>
          <w:lang w:val="fr-FR"/>
        </w:rPr>
        <w:tab/>
        <w:t>Par ailleurs, l</w:t>
      </w:r>
      <w:r w:rsidR="000D1CE7" w:rsidRPr="002C01D7">
        <w:rPr>
          <w:lang w:val="fr-FR"/>
        </w:rPr>
        <w:t>’</w:t>
      </w:r>
      <w:r w:rsidRPr="002C01D7">
        <w:rPr>
          <w:lang w:val="fr-FR"/>
        </w:rPr>
        <w:t>Institut national de la santé mentale dispose de plusieurs cliniques de proximité − à Delgahawatta, Raja Mawatha, Lunawa et Pannipitiya − qui mettent l</w:t>
      </w:r>
      <w:r w:rsidR="000D1CE7" w:rsidRPr="002C01D7">
        <w:rPr>
          <w:lang w:val="fr-FR"/>
        </w:rPr>
        <w:t>’</w:t>
      </w:r>
      <w:r w:rsidRPr="002C01D7">
        <w:rPr>
          <w:lang w:val="fr-FR"/>
        </w:rPr>
        <w:t>accent sur le suivi du traitement et la surveillance des patients sortis de l</w:t>
      </w:r>
      <w:r w:rsidR="000D1CE7" w:rsidRPr="002C01D7">
        <w:rPr>
          <w:lang w:val="fr-FR"/>
        </w:rPr>
        <w:t>’</w:t>
      </w:r>
      <w:r w:rsidRPr="002C01D7">
        <w:rPr>
          <w:lang w:val="fr-FR"/>
        </w:rPr>
        <w:t>hôpital</w:t>
      </w:r>
      <w:r w:rsidR="007C053D" w:rsidRPr="002C01D7">
        <w:rPr>
          <w:lang w:val="fr-FR"/>
        </w:rPr>
        <w:t>.</w:t>
      </w:r>
      <w:r w:rsidRPr="002C01D7">
        <w:rPr>
          <w:lang w:val="fr-FR"/>
        </w:rPr>
        <w:t xml:space="preserve"> Des services d</w:t>
      </w:r>
      <w:r w:rsidR="000D1CE7" w:rsidRPr="002C01D7">
        <w:rPr>
          <w:lang w:val="fr-FR"/>
        </w:rPr>
        <w:t>’</w:t>
      </w:r>
      <w:r w:rsidRPr="002C01D7">
        <w:rPr>
          <w:lang w:val="fr-FR"/>
        </w:rPr>
        <w:t>ambulance de proximité ont été mis en place à Colombo en 2013, élargissant ainsi l</w:t>
      </w:r>
      <w:r w:rsidR="000D1CE7" w:rsidRPr="002C01D7">
        <w:rPr>
          <w:lang w:val="fr-FR"/>
        </w:rPr>
        <w:t>’</w:t>
      </w:r>
      <w:r w:rsidRPr="002C01D7">
        <w:rPr>
          <w:lang w:val="fr-FR"/>
        </w:rPr>
        <w:t>offre de services proposés aux patients au niveau local</w:t>
      </w:r>
      <w:r w:rsidR="007C053D" w:rsidRPr="002C01D7">
        <w:rPr>
          <w:lang w:val="fr-FR"/>
        </w:rPr>
        <w:t>.</w:t>
      </w:r>
      <w:r w:rsidRPr="002C01D7">
        <w:rPr>
          <w:lang w:val="fr-FR"/>
        </w:rPr>
        <w:t xml:space="preserve"> Ces services permettent l</w:t>
      </w:r>
      <w:r w:rsidR="000D1CE7" w:rsidRPr="002C01D7">
        <w:rPr>
          <w:lang w:val="fr-FR"/>
        </w:rPr>
        <w:t>’</w:t>
      </w:r>
      <w:r w:rsidRPr="002C01D7">
        <w:rPr>
          <w:lang w:val="fr-FR"/>
        </w:rPr>
        <w:t>évaluation et le traitement rapides des patients qui sont difficiles à transporter à l</w:t>
      </w:r>
      <w:r w:rsidR="000D1CE7" w:rsidRPr="002C01D7">
        <w:rPr>
          <w:lang w:val="fr-FR"/>
        </w:rPr>
        <w:t>’</w:t>
      </w:r>
      <w:r w:rsidRPr="002C01D7">
        <w:rPr>
          <w:lang w:val="fr-FR"/>
        </w:rPr>
        <w:t>hôpital par les moyens de transport classiques</w:t>
      </w:r>
      <w:r w:rsidR="007C053D" w:rsidRPr="002C01D7">
        <w:rPr>
          <w:lang w:val="fr-FR"/>
        </w:rPr>
        <w:t>.</w:t>
      </w:r>
    </w:p>
    <w:p w14:paraId="7D1D669B" w14:textId="6C1637B3" w:rsidR="000E6FBD" w:rsidRPr="002C01D7" w:rsidRDefault="000E6FBD" w:rsidP="00612FBA">
      <w:pPr>
        <w:pStyle w:val="SingleTxtG"/>
        <w:rPr>
          <w:lang w:val="fr-FR"/>
        </w:rPr>
      </w:pPr>
      <w:r w:rsidRPr="002C01D7">
        <w:rPr>
          <w:lang w:val="fr-FR"/>
        </w:rPr>
        <w:t>140</w:t>
      </w:r>
      <w:r w:rsidR="007C053D" w:rsidRPr="002C01D7">
        <w:rPr>
          <w:lang w:val="fr-FR"/>
        </w:rPr>
        <w:t>.</w:t>
      </w:r>
      <w:r w:rsidRPr="002C01D7">
        <w:rPr>
          <w:lang w:val="fr-FR"/>
        </w:rPr>
        <w:tab/>
        <w:t>L</w:t>
      </w:r>
      <w:r w:rsidR="000D1CE7" w:rsidRPr="002C01D7">
        <w:rPr>
          <w:lang w:val="fr-FR"/>
        </w:rPr>
        <w:t>’</w:t>
      </w:r>
      <w:r w:rsidRPr="002C01D7">
        <w:rPr>
          <w:lang w:val="fr-FR"/>
        </w:rPr>
        <w:t>Institut national de la santé mentale assure également des services de proximité et la liaison avec l</w:t>
      </w:r>
      <w:r w:rsidR="000D1CE7" w:rsidRPr="002C01D7">
        <w:rPr>
          <w:lang w:val="fr-FR"/>
        </w:rPr>
        <w:t>’</w:t>
      </w:r>
      <w:r w:rsidRPr="002C01D7">
        <w:rPr>
          <w:lang w:val="fr-FR"/>
        </w:rPr>
        <w:t>hôpital pénitentiaire de Welikada à Colombo</w:t>
      </w:r>
      <w:r w:rsidR="007C053D" w:rsidRPr="002C01D7">
        <w:rPr>
          <w:lang w:val="fr-FR"/>
        </w:rPr>
        <w:t>.</w:t>
      </w:r>
      <w:r w:rsidRPr="002C01D7">
        <w:rPr>
          <w:lang w:val="fr-FR"/>
        </w:rPr>
        <w:t xml:space="preserve"> Les personnes qui ont des problèmes de santé mentale ou qui risquent de sombrer dans de tels problèmes bénéficient ainsi d</w:t>
      </w:r>
      <w:r w:rsidR="000D1CE7" w:rsidRPr="002C01D7">
        <w:rPr>
          <w:lang w:val="fr-FR"/>
        </w:rPr>
        <w:t>’</w:t>
      </w:r>
      <w:r w:rsidRPr="002C01D7">
        <w:rPr>
          <w:lang w:val="fr-FR"/>
        </w:rPr>
        <w:t>un traitement approprié</w:t>
      </w:r>
      <w:r w:rsidR="007C053D" w:rsidRPr="002C01D7">
        <w:rPr>
          <w:lang w:val="fr-FR"/>
        </w:rPr>
        <w:t>.</w:t>
      </w:r>
      <w:r w:rsidRPr="002C01D7">
        <w:rPr>
          <w:lang w:val="fr-FR"/>
        </w:rPr>
        <w:t xml:space="preserve"> D</w:t>
      </w:r>
      <w:r w:rsidR="000D1CE7" w:rsidRPr="002C01D7">
        <w:rPr>
          <w:lang w:val="fr-FR"/>
        </w:rPr>
        <w:t>’</w:t>
      </w:r>
      <w:r w:rsidRPr="002C01D7">
        <w:rPr>
          <w:lang w:val="fr-FR"/>
        </w:rPr>
        <w:t>autre part, l</w:t>
      </w:r>
      <w:r w:rsidR="000D1CE7" w:rsidRPr="002C01D7">
        <w:rPr>
          <w:lang w:val="fr-FR"/>
        </w:rPr>
        <w:t>’</w:t>
      </w:r>
      <w:r w:rsidRPr="002C01D7">
        <w:rPr>
          <w:lang w:val="fr-FR"/>
        </w:rPr>
        <w:t>unité de psychiatrie légale communautaire de l</w:t>
      </w:r>
      <w:r w:rsidR="000D1CE7" w:rsidRPr="002C01D7">
        <w:rPr>
          <w:lang w:val="fr-FR"/>
        </w:rPr>
        <w:t>’</w:t>
      </w:r>
      <w:r w:rsidR="00EB7442" w:rsidRPr="002C01D7">
        <w:rPr>
          <w:lang w:val="fr-FR"/>
        </w:rPr>
        <w:t>I</w:t>
      </w:r>
      <w:r w:rsidRPr="002C01D7">
        <w:rPr>
          <w:lang w:val="fr-FR"/>
        </w:rPr>
        <w:t>nstitut effectue régulièrement des visites dans les centres de détention pour adolescents de Makola et de Ranmuthugala</w:t>
      </w:r>
      <w:r w:rsidR="007C053D" w:rsidRPr="002C01D7">
        <w:rPr>
          <w:lang w:val="fr-FR"/>
        </w:rPr>
        <w:t>.</w:t>
      </w:r>
    </w:p>
    <w:p w14:paraId="6BF6449D" w14:textId="663F22D8" w:rsidR="000E6FBD" w:rsidRPr="002C01D7" w:rsidRDefault="000E6FBD" w:rsidP="00612FBA">
      <w:pPr>
        <w:pStyle w:val="SingleTxtG"/>
        <w:rPr>
          <w:lang w:val="fr-FR"/>
        </w:rPr>
      </w:pPr>
      <w:r w:rsidRPr="002C01D7">
        <w:rPr>
          <w:lang w:val="fr-FR"/>
        </w:rPr>
        <w:t>141</w:t>
      </w:r>
      <w:r w:rsidR="007C053D" w:rsidRPr="002C01D7">
        <w:rPr>
          <w:lang w:val="fr-FR"/>
        </w:rPr>
        <w:t>.</w:t>
      </w:r>
      <w:r w:rsidRPr="002C01D7">
        <w:rPr>
          <w:lang w:val="fr-FR"/>
        </w:rPr>
        <w:tab/>
        <w:t>En outre, en 2008, l</w:t>
      </w:r>
      <w:r w:rsidR="000D1CE7" w:rsidRPr="002C01D7">
        <w:rPr>
          <w:lang w:val="fr-FR"/>
        </w:rPr>
        <w:t>’</w:t>
      </w:r>
      <w:r w:rsidRPr="002C01D7">
        <w:rPr>
          <w:lang w:val="fr-FR"/>
        </w:rPr>
        <w:t>Institut national de la santé mentale a mis sur pied une unité sur les troubles de l</w:t>
      </w:r>
      <w:r w:rsidR="000D1CE7" w:rsidRPr="002C01D7">
        <w:rPr>
          <w:lang w:val="fr-FR"/>
        </w:rPr>
        <w:t>’</w:t>
      </w:r>
      <w:r w:rsidRPr="002C01D7">
        <w:rPr>
          <w:lang w:val="fr-FR"/>
        </w:rPr>
        <w:t>apprentissage, destinée à la réadaptation des patients qui présentent de tels troubles et des problèmes comportementaux connexes et à la formation des parents et des tuteurs à la prise en charge des patients ayant des besoins spéciaux</w:t>
      </w:r>
      <w:r w:rsidR="007C053D" w:rsidRPr="002C01D7">
        <w:rPr>
          <w:lang w:val="fr-FR"/>
        </w:rPr>
        <w:t>.</w:t>
      </w:r>
    </w:p>
    <w:p w14:paraId="61B3220F" w14:textId="3226BCBA" w:rsidR="000E6FBD" w:rsidRPr="002C01D7" w:rsidRDefault="000E6FBD" w:rsidP="00612FBA">
      <w:pPr>
        <w:pStyle w:val="SingleTxtG"/>
        <w:rPr>
          <w:lang w:val="fr-FR"/>
        </w:rPr>
      </w:pPr>
      <w:r w:rsidRPr="002C01D7">
        <w:rPr>
          <w:lang w:val="fr-FR"/>
        </w:rPr>
        <w:t>142</w:t>
      </w:r>
      <w:r w:rsidR="007C053D" w:rsidRPr="002C01D7">
        <w:rPr>
          <w:lang w:val="fr-FR"/>
        </w:rPr>
        <w:t>.</w:t>
      </w:r>
      <w:r w:rsidRPr="002C01D7">
        <w:rPr>
          <w:lang w:val="fr-FR"/>
        </w:rPr>
        <w:tab/>
        <w:t>Par ailleurs, le Gouvernement a créé récemment une nouvelle école de soins infirmiers, à Mulleriyawa, pour former les futures infirmières à la prise en charge et à l</w:t>
      </w:r>
      <w:r w:rsidR="000D1CE7" w:rsidRPr="002C01D7">
        <w:rPr>
          <w:lang w:val="fr-FR"/>
        </w:rPr>
        <w:t>’</w:t>
      </w:r>
      <w:r w:rsidRPr="002C01D7">
        <w:rPr>
          <w:lang w:val="fr-FR"/>
        </w:rPr>
        <w:t>assistance médicale des personnes ayant des problèmes de santé mentale</w:t>
      </w:r>
      <w:r w:rsidR="007C053D" w:rsidRPr="002C01D7">
        <w:rPr>
          <w:lang w:val="fr-FR"/>
        </w:rPr>
        <w:t>.</w:t>
      </w:r>
      <w:r w:rsidRPr="002C01D7">
        <w:rPr>
          <w:lang w:val="fr-FR"/>
        </w:rPr>
        <w:t xml:space="preserve"> En 2016, 1 969 étudiants au total avaient été formés dans les écoles de soins infirmiers des différentes régions du pays</w:t>
      </w:r>
      <w:r w:rsidR="007C053D" w:rsidRPr="002C01D7">
        <w:rPr>
          <w:lang w:val="fr-FR"/>
        </w:rPr>
        <w:t>.</w:t>
      </w:r>
    </w:p>
    <w:p w14:paraId="0564FD61" w14:textId="41C6E066" w:rsidR="000E6FBD" w:rsidRPr="002C01D7" w:rsidRDefault="000E6FBD" w:rsidP="00612FBA">
      <w:pPr>
        <w:pStyle w:val="H1G"/>
        <w:rPr>
          <w:lang w:val="fr-FR"/>
        </w:rPr>
      </w:pPr>
      <w:r w:rsidRPr="002C01D7">
        <w:rPr>
          <w:lang w:val="fr-FR"/>
        </w:rPr>
        <w:tab/>
      </w:r>
      <w:r w:rsidRPr="002C01D7">
        <w:rPr>
          <w:lang w:val="fr-FR"/>
        </w:rPr>
        <w:tab/>
        <w:t>Article 26</w:t>
      </w:r>
      <w:r w:rsidR="00612FBA" w:rsidRPr="002C01D7">
        <w:rPr>
          <w:lang w:val="fr-FR"/>
        </w:rPr>
        <w:br/>
      </w:r>
      <w:r w:rsidRPr="002C01D7">
        <w:rPr>
          <w:lang w:val="fr-FR"/>
        </w:rPr>
        <w:t>Adaptation et réadaptation</w:t>
      </w:r>
    </w:p>
    <w:p w14:paraId="633E3D4C" w14:textId="730E396B" w:rsidR="00214429" w:rsidRPr="002C01D7" w:rsidRDefault="000E6FBD" w:rsidP="00612FBA">
      <w:pPr>
        <w:pStyle w:val="SingleTxtG"/>
        <w:rPr>
          <w:lang w:val="fr-FR"/>
        </w:rPr>
      </w:pPr>
      <w:r w:rsidRPr="002C01D7">
        <w:rPr>
          <w:lang w:val="fr-FR"/>
        </w:rPr>
        <w:t>143</w:t>
      </w:r>
      <w:r w:rsidR="007C053D" w:rsidRPr="002C01D7">
        <w:rPr>
          <w:lang w:val="fr-FR"/>
        </w:rPr>
        <w:t>.</w:t>
      </w:r>
      <w:r w:rsidRPr="002C01D7">
        <w:rPr>
          <w:lang w:val="fr-FR"/>
        </w:rPr>
        <w:tab/>
        <w:t xml:space="preserve">Les lignes directrices nationales 2014-2018 relatives aux services de réadaptation à </w:t>
      </w:r>
      <w:r w:rsidR="006F78CE" w:rsidRPr="002C01D7">
        <w:rPr>
          <w:lang w:val="fr-FR"/>
        </w:rPr>
        <w:t>Sri Lanka</w:t>
      </w:r>
      <w:r w:rsidRPr="002C01D7">
        <w:rPr>
          <w:lang w:val="fr-FR"/>
        </w:rPr>
        <w:t xml:space="preserve">, publiées par la </w:t>
      </w:r>
      <w:r w:rsidR="001D68C0" w:rsidRPr="002C01D7">
        <w:rPr>
          <w:lang w:val="fr-FR"/>
        </w:rPr>
        <w:t>D</w:t>
      </w:r>
      <w:r w:rsidRPr="002C01D7">
        <w:rPr>
          <w:lang w:val="fr-FR"/>
        </w:rPr>
        <w:t xml:space="preserve">irection de la jeunesse, des personnes âgées et des personnes handicapées du Ministère de la santé, ont été préparées dans le cadre de la politique nationale de santé de 2013, du plan directeur 2007-2016 pour le développement de la santé, du plan </w:t>
      </w:r>
      <w:r w:rsidRPr="002C01D7">
        <w:rPr>
          <w:spacing w:val="-2"/>
          <w:lang w:val="fr-FR"/>
        </w:rPr>
        <w:t>national 2013-2017 pour le développement de la santé, de la politique nationale sur le handicap et du plan national sur le vieillissement</w:t>
      </w:r>
      <w:r w:rsidR="007C053D" w:rsidRPr="002C01D7">
        <w:rPr>
          <w:spacing w:val="-2"/>
          <w:lang w:val="fr-FR"/>
        </w:rPr>
        <w:t>.</w:t>
      </w:r>
      <w:r w:rsidRPr="002C01D7">
        <w:rPr>
          <w:spacing w:val="-2"/>
          <w:lang w:val="fr-FR"/>
        </w:rPr>
        <w:t xml:space="preserve"> Ces lignes directrices se fondent sur la définition des personnes handicapées acceptée par le plan d</w:t>
      </w:r>
      <w:r w:rsidR="000D1CE7" w:rsidRPr="002C01D7">
        <w:rPr>
          <w:spacing w:val="-2"/>
          <w:lang w:val="fr-FR"/>
        </w:rPr>
        <w:t>’</w:t>
      </w:r>
      <w:r w:rsidRPr="002C01D7">
        <w:rPr>
          <w:spacing w:val="-2"/>
          <w:lang w:val="fr-FR"/>
        </w:rPr>
        <w:t>action mondial de l</w:t>
      </w:r>
      <w:r w:rsidR="000D1CE7" w:rsidRPr="002C01D7">
        <w:rPr>
          <w:spacing w:val="-2"/>
          <w:lang w:val="fr-FR"/>
        </w:rPr>
        <w:t>’</w:t>
      </w:r>
      <w:r w:rsidRPr="002C01D7">
        <w:rPr>
          <w:spacing w:val="-2"/>
          <w:lang w:val="fr-FR"/>
        </w:rPr>
        <w:t>OMS relatif au handicap 2014-2021</w:t>
      </w:r>
      <w:r w:rsidR="007C053D" w:rsidRPr="002C01D7">
        <w:rPr>
          <w:spacing w:val="-2"/>
          <w:lang w:val="fr-FR"/>
        </w:rPr>
        <w:t>.</w:t>
      </w:r>
      <w:r w:rsidRPr="002C01D7">
        <w:rPr>
          <w:spacing w:val="-2"/>
          <w:lang w:val="fr-FR"/>
        </w:rPr>
        <w:t xml:space="preserve"> En outre, elles se conforment aux articles de la Convention relative aux droits des personnes handicapées qui sont liés à la santé, en particulier les articles 25 et 26</w:t>
      </w:r>
      <w:r w:rsidR="007C053D" w:rsidRPr="002C01D7">
        <w:rPr>
          <w:spacing w:val="-2"/>
          <w:lang w:val="fr-FR"/>
        </w:rPr>
        <w:t>.</w:t>
      </w:r>
      <w:r w:rsidRPr="002C01D7">
        <w:rPr>
          <w:spacing w:val="-2"/>
          <w:lang w:val="fr-FR"/>
        </w:rPr>
        <w:t xml:space="preserve"> Elles ont pour principal objectif de fournir aux responsables de la planification et de l</w:t>
      </w:r>
      <w:r w:rsidR="000D1CE7" w:rsidRPr="002C01D7">
        <w:rPr>
          <w:spacing w:val="-2"/>
          <w:lang w:val="fr-FR"/>
        </w:rPr>
        <w:t>’</w:t>
      </w:r>
      <w:r w:rsidRPr="002C01D7">
        <w:rPr>
          <w:spacing w:val="-2"/>
          <w:lang w:val="fr-FR"/>
        </w:rPr>
        <w:t>exécution</w:t>
      </w:r>
      <w:r w:rsidRPr="002C01D7">
        <w:rPr>
          <w:lang w:val="fr-FR"/>
        </w:rPr>
        <w:t xml:space="preserve"> des informations adéquates sur les niveaux appropriés de services de réadaptation qui devraient être proposés aux personnes handicapées à </w:t>
      </w:r>
      <w:r w:rsidR="006F78CE" w:rsidRPr="002C01D7">
        <w:rPr>
          <w:lang w:val="fr-FR"/>
        </w:rPr>
        <w:t>Sri Lanka</w:t>
      </w:r>
      <w:r w:rsidR="007C053D" w:rsidRPr="002C01D7">
        <w:rPr>
          <w:lang w:val="fr-FR"/>
        </w:rPr>
        <w:t>.</w:t>
      </w:r>
    </w:p>
    <w:p w14:paraId="0ECEDAB9" w14:textId="2BBD60A8" w:rsidR="000E6FBD" w:rsidRPr="002C01D7" w:rsidRDefault="000E6FBD" w:rsidP="00612FBA">
      <w:pPr>
        <w:pStyle w:val="SingleTxtG"/>
        <w:rPr>
          <w:lang w:val="fr-FR"/>
        </w:rPr>
      </w:pPr>
      <w:r w:rsidRPr="002C01D7">
        <w:rPr>
          <w:lang w:val="fr-FR"/>
        </w:rPr>
        <w:t>144</w:t>
      </w:r>
      <w:r w:rsidR="007C053D" w:rsidRPr="002C01D7">
        <w:rPr>
          <w:lang w:val="fr-FR"/>
        </w:rPr>
        <w:t>.</w:t>
      </w:r>
      <w:r w:rsidRPr="002C01D7">
        <w:rPr>
          <w:lang w:val="fr-FR"/>
        </w:rPr>
        <w:tab/>
        <w:t>Pour la fourniture de services de réadaptation efficaces, adaptés et accessibles, les lignes directrices renvoient à quatre types d</w:t>
      </w:r>
      <w:r w:rsidR="000D1CE7" w:rsidRPr="002C01D7">
        <w:rPr>
          <w:lang w:val="fr-FR"/>
        </w:rPr>
        <w:t>’</w:t>
      </w:r>
      <w:r w:rsidRPr="002C01D7">
        <w:rPr>
          <w:lang w:val="fr-FR"/>
        </w:rPr>
        <w:t>établissements de santé</w:t>
      </w:r>
      <w:r w:rsidR="000D1CE7" w:rsidRPr="002C01D7">
        <w:rPr>
          <w:lang w:val="fr-FR"/>
        </w:rPr>
        <w:t> :</w:t>
      </w:r>
      <w:r w:rsidRPr="002C01D7">
        <w:rPr>
          <w:lang w:val="fr-FR"/>
        </w:rPr>
        <w:t xml:space="preserve"> i) les hôpitaux de réadaptation</w:t>
      </w:r>
      <w:r w:rsidR="000D1CE7" w:rsidRPr="002C01D7">
        <w:rPr>
          <w:lang w:val="fr-FR"/>
        </w:rPr>
        <w:t> ;</w:t>
      </w:r>
      <w:r w:rsidRPr="002C01D7">
        <w:rPr>
          <w:lang w:val="fr-FR"/>
        </w:rPr>
        <w:t xml:space="preserve"> ii) les hôpitaux pourvus de départements de réadaptation</w:t>
      </w:r>
      <w:r w:rsidR="000D1CE7" w:rsidRPr="002C01D7">
        <w:rPr>
          <w:lang w:val="fr-FR"/>
        </w:rPr>
        <w:t> ;</w:t>
      </w:r>
      <w:r w:rsidRPr="002C01D7">
        <w:rPr>
          <w:lang w:val="fr-FR"/>
        </w:rPr>
        <w:t xml:space="preserve"> iii) les hôpitaux offrant des services de réadaptation</w:t>
      </w:r>
      <w:r w:rsidR="000D1CE7" w:rsidRPr="002C01D7">
        <w:rPr>
          <w:lang w:val="fr-FR"/>
        </w:rPr>
        <w:t> ;</w:t>
      </w:r>
      <w:r w:rsidRPr="002C01D7">
        <w:rPr>
          <w:lang w:val="fr-FR"/>
        </w:rPr>
        <w:t xml:space="preserve"> iv) les hôpitaux sans services de réadaptation</w:t>
      </w:r>
      <w:r w:rsidR="007C053D" w:rsidRPr="002C01D7">
        <w:rPr>
          <w:lang w:val="fr-FR"/>
        </w:rPr>
        <w:t>.</w:t>
      </w:r>
      <w:r w:rsidRPr="002C01D7">
        <w:rPr>
          <w:lang w:val="fr-FR"/>
        </w:rPr>
        <w:t xml:space="preserve"> Toutes les mesures de réadaptation ont pour noyau central et pour objectif principal le soutien apporté aux personnes handicapées par des membres de leur famille et d</w:t>
      </w:r>
      <w:r w:rsidR="000D1CE7" w:rsidRPr="002C01D7">
        <w:rPr>
          <w:lang w:val="fr-FR"/>
        </w:rPr>
        <w:t>’</w:t>
      </w:r>
      <w:r w:rsidRPr="002C01D7">
        <w:rPr>
          <w:lang w:val="fr-FR"/>
        </w:rPr>
        <w:t>autres aidants</w:t>
      </w:r>
      <w:r w:rsidR="007C053D" w:rsidRPr="002C01D7">
        <w:rPr>
          <w:lang w:val="fr-FR"/>
        </w:rPr>
        <w:t>.</w:t>
      </w:r>
    </w:p>
    <w:p w14:paraId="407D9F47" w14:textId="020F1375" w:rsidR="00214429" w:rsidRPr="002C01D7" w:rsidRDefault="000E6FBD" w:rsidP="00612FBA">
      <w:pPr>
        <w:pStyle w:val="SingleTxtG"/>
        <w:rPr>
          <w:lang w:val="fr-FR"/>
        </w:rPr>
      </w:pPr>
      <w:r w:rsidRPr="002C01D7">
        <w:rPr>
          <w:lang w:val="fr-FR"/>
        </w:rPr>
        <w:t>145</w:t>
      </w:r>
      <w:r w:rsidR="007C053D" w:rsidRPr="002C01D7">
        <w:rPr>
          <w:lang w:val="fr-FR"/>
        </w:rPr>
        <w:t>.</w:t>
      </w:r>
      <w:r w:rsidRPr="002C01D7">
        <w:rPr>
          <w:lang w:val="fr-FR"/>
        </w:rPr>
        <w:tab/>
        <w:t>Les équipements et technologies d</w:t>
      </w:r>
      <w:r w:rsidR="000D1CE7" w:rsidRPr="002C01D7">
        <w:rPr>
          <w:lang w:val="fr-FR"/>
        </w:rPr>
        <w:t>’</w:t>
      </w:r>
      <w:r w:rsidRPr="002C01D7">
        <w:rPr>
          <w:lang w:val="fr-FR"/>
        </w:rPr>
        <w:t>assistance nécessaires aux personnes handicapées sont actuellement fournis par le Secrétariat national aux personnes handicapées</w:t>
      </w:r>
      <w:r w:rsidR="007C053D" w:rsidRPr="002C01D7">
        <w:rPr>
          <w:lang w:val="fr-FR"/>
        </w:rPr>
        <w:t>.</w:t>
      </w:r>
      <w:r w:rsidRPr="002C01D7">
        <w:rPr>
          <w:lang w:val="fr-FR"/>
        </w:rPr>
        <w:t xml:space="preserve"> Par ailleurs, le pays œuvre à l</w:t>
      </w:r>
      <w:r w:rsidR="000D1CE7" w:rsidRPr="002C01D7">
        <w:rPr>
          <w:lang w:val="fr-FR"/>
        </w:rPr>
        <w:t>’</w:t>
      </w:r>
      <w:r w:rsidRPr="002C01D7">
        <w:rPr>
          <w:lang w:val="fr-FR"/>
        </w:rPr>
        <w:t>adoption de la liste des équipements d</w:t>
      </w:r>
      <w:r w:rsidR="000D1CE7" w:rsidRPr="002C01D7">
        <w:rPr>
          <w:lang w:val="fr-FR"/>
        </w:rPr>
        <w:t>’</w:t>
      </w:r>
      <w:r w:rsidRPr="002C01D7">
        <w:rPr>
          <w:lang w:val="fr-FR"/>
        </w:rPr>
        <w:t>assistance reconnus par l</w:t>
      </w:r>
      <w:r w:rsidR="000D1CE7" w:rsidRPr="002C01D7">
        <w:rPr>
          <w:lang w:val="fr-FR"/>
        </w:rPr>
        <w:t>’</w:t>
      </w:r>
      <w:r w:rsidRPr="002C01D7">
        <w:rPr>
          <w:lang w:val="fr-FR"/>
        </w:rPr>
        <w:t>OMS</w:t>
      </w:r>
      <w:r w:rsidR="007C053D" w:rsidRPr="002C01D7">
        <w:rPr>
          <w:lang w:val="fr-FR"/>
        </w:rPr>
        <w:t>.</w:t>
      </w:r>
    </w:p>
    <w:p w14:paraId="76507035" w14:textId="6C34C544" w:rsidR="000E6FBD" w:rsidRPr="002C01D7" w:rsidRDefault="000E6FBD" w:rsidP="00612FBA">
      <w:pPr>
        <w:pStyle w:val="SingleTxtG"/>
        <w:rPr>
          <w:lang w:val="fr-FR"/>
        </w:rPr>
      </w:pPr>
      <w:r w:rsidRPr="002C01D7">
        <w:rPr>
          <w:lang w:val="fr-FR"/>
        </w:rPr>
        <w:t>146</w:t>
      </w:r>
      <w:r w:rsidR="007C053D" w:rsidRPr="002C01D7">
        <w:rPr>
          <w:lang w:val="fr-FR"/>
        </w:rPr>
        <w:t>.</w:t>
      </w:r>
      <w:r w:rsidRPr="002C01D7">
        <w:rPr>
          <w:lang w:val="fr-FR"/>
        </w:rPr>
        <w:tab/>
        <w:t>La loi relative à l</w:t>
      </w:r>
      <w:r w:rsidR="000D1CE7" w:rsidRPr="002C01D7">
        <w:rPr>
          <w:lang w:val="fr-FR"/>
        </w:rPr>
        <w:t>’</w:t>
      </w:r>
      <w:r w:rsidRPr="002C01D7">
        <w:rPr>
          <w:lang w:val="fr-FR"/>
        </w:rPr>
        <w:t>autorité Ranaviru Seva (1999) prévoit la prise en charge et la réadaptation des membres des forces armées et de la police qui présentent une incapacité découlant de l</w:t>
      </w:r>
      <w:r w:rsidR="000D1CE7" w:rsidRPr="002C01D7">
        <w:rPr>
          <w:lang w:val="fr-FR"/>
        </w:rPr>
        <w:t>’</w:t>
      </w:r>
      <w:r w:rsidRPr="002C01D7">
        <w:rPr>
          <w:lang w:val="fr-FR"/>
        </w:rPr>
        <w:t>exercice de leurs fonctions</w:t>
      </w:r>
      <w:r w:rsidR="000D1CE7" w:rsidRPr="002C01D7">
        <w:rPr>
          <w:lang w:val="fr-FR"/>
        </w:rPr>
        <w:t> ;</w:t>
      </w:r>
      <w:r w:rsidRPr="002C01D7">
        <w:rPr>
          <w:lang w:val="fr-FR"/>
        </w:rPr>
        <w:t xml:space="preserve"> elle pourvoit également à la qualité de vie de ces membres et des personnes à charge de ceux qui ont été tués ou portés disparus au combat</w:t>
      </w:r>
      <w:r w:rsidR="007C053D" w:rsidRPr="002C01D7">
        <w:rPr>
          <w:lang w:val="fr-FR"/>
        </w:rPr>
        <w:t>.</w:t>
      </w:r>
    </w:p>
    <w:p w14:paraId="06EDA668" w14:textId="2702AD22" w:rsidR="000E6FBD" w:rsidRPr="002C01D7" w:rsidRDefault="000E6FBD" w:rsidP="00612FBA">
      <w:pPr>
        <w:pStyle w:val="SingleTxtG"/>
        <w:rPr>
          <w:lang w:val="fr-FR"/>
        </w:rPr>
      </w:pPr>
      <w:r w:rsidRPr="002C01D7">
        <w:rPr>
          <w:lang w:val="fr-FR"/>
        </w:rPr>
        <w:t>147</w:t>
      </w:r>
      <w:r w:rsidR="007C053D" w:rsidRPr="002C01D7">
        <w:rPr>
          <w:lang w:val="fr-FR"/>
        </w:rPr>
        <w:t>.</w:t>
      </w:r>
      <w:r w:rsidRPr="002C01D7">
        <w:rPr>
          <w:lang w:val="fr-FR"/>
        </w:rPr>
        <w:tab/>
        <w:t>Le Département des services sociaux et son réseau d</w:t>
      </w:r>
      <w:r w:rsidR="000D1CE7" w:rsidRPr="002C01D7">
        <w:rPr>
          <w:lang w:val="fr-FR"/>
        </w:rPr>
        <w:t>’</w:t>
      </w:r>
      <w:r w:rsidRPr="002C01D7">
        <w:rPr>
          <w:lang w:val="fr-FR"/>
        </w:rPr>
        <w:t>agents des services sociaux et d</w:t>
      </w:r>
      <w:r w:rsidR="000D1CE7" w:rsidRPr="002C01D7">
        <w:rPr>
          <w:lang w:val="fr-FR"/>
        </w:rPr>
        <w:t>’</w:t>
      </w:r>
      <w:r w:rsidRPr="002C01D7">
        <w:rPr>
          <w:lang w:val="fr-FR"/>
        </w:rPr>
        <w:t>agents de développement social travaillent au niveau local, en partant du principe que la réadaptation et le bien-être commencent à la maison et dans l</w:t>
      </w:r>
      <w:r w:rsidR="000D1CE7" w:rsidRPr="002C01D7">
        <w:rPr>
          <w:lang w:val="fr-FR"/>
        </w:rPr>
        <w:t>’</w:t>
      </w:r>
      <w:r w:rsidRPr="002C01D7">
        <w:rPr>
          <w:lang w:val="fr-FR"/>
        </w:rPr>
        <w:t>environnement immédiat</w:t>
      </w:r>
      <w:r w:rsidR="007C053D" w:rsidRPr="002C01D7">
        <w:rPr>
          <w:lang w:val="fr-FR"/>
        </w:rPr>
        <w:t>.</w:t>
      </w:r>
      <w:r w:rsidRPr="002C01D7">
        <w:rPr>
          <w:lang w:val="fr-FR"/>
        </w:rPr>
        <w:t xml:space="preserve"> Des</w:t>
      </w:r>
      <w:r w:rsidR="00C8077C" w:rsidRPr="002C01D7">
        <w:rPr>
          <w:lang w:val="fr-FR"/>
        </w:rPr>
        <w:t> </w:t>
      </w:r>
      <w:r w:rsidRPr="002C01D7">
        <w:rPr>
          <w:lang w:val="fr-FR"/>
        </w:rPr>
        <w:t>programmes de réadaptation à base communautaire sont menés à cette fin, par le truchement desquels le Gouvernement sri-lankais, en partenariat avec des ONG et des institutions privées, œuvre à fournir des services aux personnes handicapées</w:t>
      </w:r>
      <w:r w:rsidR="007C053D" w:rsidRPr="002C01D7">
        <w:rPr>
          <w:lang w:val="fr-FR"/>
        </w:rPr>
        <w:t>.</w:t>
      </w:r>
      <w:r w:rsidRPr="002C01D7">
        <w:rPr>
          <w:lang w:val="fr-FR"/>
        </w:rPr>
        <w:t xml:space="preserve"> Des services spéciaux, tels qu</w:t>
      </w:r>
      <w:r w:rsidR="000D1CE7" w:rsidRPr="002C01D7">
        <w:rPr>
          <w:lang w:val="fr-FR"/>
        </w:rPr>
        <w:t>’</w:t>
      </w:r>
      <w:r w:rsidRPr="002C01D7">
        <w:rPr>
          <w:lang w:val="fr-FR"/>
        </w:rPr>
        <w:t>orthophonie et physiothérapie, sont dispensés par des bénévoles au domicile des enfants handicapés qui ne peuvent pas aller à l</w:t>
      </w:r>
      <w:r w:rsidR="000D1CE7" w:rsidRPr="002C01D7">
        <w:rPr>
          <w:lang w:val="fr-FR"/>
        </w:rPr>
        <w:t>’</w:t>
      </w:r>
      <w:r w:rsidRPr="002C01D7">
        <w:rPr>
          <w:lang w:val="fr-FR"/>
        </w:rPr>
        <w:t>école, et la communauté locale soutient le programme en vigueur en fournissant des prothèses auditives, des fauteuils roulants, des béquilles et d</w:t>
      </w:r>
      <w:r w:rsidR="000D1CE7" w:rsidRPr="002C01D7">
        <w:rPr>
          <w:lang w:val="fr-FR"/>
        </w:rPr>
        <w:t>’</w:t>
      </w:r>
      <w:r w:rsidRPr="002C01D7">
        <w:rPr>
          <w:lang w:val="fr-FR"/>
        </w:rPr>
        <w:t>autres équipements nécessaires</w:t>
      </w:r>
      <w:r w:rsidR="007C053D" w:rsidRPr="002C01D7">
        <w:rPr>
          <w:lang w:val="fr-FR"/>
        </w:rPr>
        <w:t>.</w:t>
      </w:r>
    </w:p>
    <w:p w14:paraId="66158EB7" w14:textId="1203F848" w:rsidR="000E6FBD" w:rsidRPr="002C01D7" w:rsidRDefault="000E6FBD" w:rsidP="00612FBA">
      <w:pPr>
        <w:pStyle w:val="SingleTxtG"/>
        <w:rPr>
          <w:lang w:val="fr-FR"/>
        </w:rPr>
      </w:pPr>
      <w:r w:rsidRPr="002C01D7">
        <w:rPr>
          <w:lang w:val="fr-FR"/>
        </w:rPr>
        <w:t>148</w:t>
      </w:r>
      <w:r w:rsidR="007C053D" w:rsidRPr="002C01D7">
        <w:rPr>
          <w:lang w:val="fr-FR"/>
        </w:rPr>
        <w:t>.</w:t>
      </w:r>
      <w:r w:rsidRPr="002C01D7">
        <w:rPr>
          <w:lang w:val="fr-FR"/>
        </w:rPr>
        <w:tab/>
        <w:t>Toutefois, il a été observé que les services de réadaptation proposés aux personnes handicapées sont insuffisants pour répondre à leurs besoins</w:t>
      </w:r>
      <w:r w:rsidR="007C053D" w:rsidRPr="002C01D7">
        <w:rPr>
          <w:lang w:val="fr-FR"/>
        </w:rPr>
        <w:t>.</w:t>
      </w:r>
      <w:r w:rsidRPr="002C01D7">
        <w:rPr>
          <w:lang w:val="fr-FR"/>
        </w:rPr>
        <w:t xml:space="preserve"> À ce jour, des services de réadaptation ont été mis en place dans les hôpitaux publics de Trincomalee, Batticaloa, Kilinochchi, Ragama et Jaffna</w:t>
      </w:r>
      <w:r w:rsidR="007C053D" w:rsidRPr="002C01D7">
        <w:rPr>
          <w:lang w:val="fr-FR"/>
        </w:rPr>
        <w:t>.</w:t>
      </w:r>
      <w:r w:rsidRPr="002C01D7">
        <w:rPr>
          <w:lang w:val="fr-FR"/>
        </w:rPr>
        <w:t xml:space="preserve"> Par ailleurs, il convient d</w:t>
      </w:r>
      <w:r w:rsidR="000D1CE7" w:rsidRPr="002C01D7">
        <w:rPr>
          <w:lang w:val="fr-FR"/>
        </w:rPr>
        <w:t>’</w:t>
      </w:r>
      <w:r w:rsidRPr="002C01D7">
        <w:rPr>
          <w:lang w:val="fr-FR"/>
        </w:rPr>
        <w:t>augmenter le nombre de kinésithérapeutes capables de traiter les personnes handicapées (à l</w:t>
      </w:r>
      <w:r w:rsidR="000D1CE7" w:rsidRPr="002C01D7">
        <w:rPr>
          <w:lang w:val="fr-FR"/>
        </w:rPr>
        <w:t>’</w:t>
      </w:r>
      <w:r w:rsidRPr="002C01D7">
        <w:rPr>
          <w:lang w:val="fr-FR"/>
        </w:rPr>
        <w:t>heure actuelle, ils sont moins de 500 dans l</w:t>
      </w:r>
      <w:r w:rsidR="000D1CE7" w:rsidRPr="002C01D7">
        <w:rPr>
          <w:lang w:val="fr-FR"/>
        </w:rPr>
        <w:t>’</w:t>
      </w:r>
      <w:r w:rsidRPr="002C01D7">
        <w:rPr>
          <w:lang w:val="fr-FR"/>
        </w:rPr>
        <w:t>ensemble du pays)</w:t>
      </w:r>
      <w:r w:rsidR="007C053D" w:rsidRPr="002C01D7">
        <w:rPr>
          <w:lang w:val="fr-FR"/>
        </w:rPr>
        <w:t>.</w:t>
      </w:r>
      <w:r w:rsidRPr="002C01D7">
        <w:rPr>
          <w:lang w:val="fr-FR"/>
        </w:rPr>
        <w:t xml:space="preserve"> En outre, il existe moins de 100 spécialistes dans le domaine de l</w:t>
      </w:r>
      <w:r w:rsidR="000D1CE7" w:rsidRPr="002C01D7">
        <w:rPr>
          <w:lang w:val="fr-FR"/>
        </w:rPr>
        <w:t>’</w:t>
      </w:r>
      <w:r w:rsidRPr="002C01D7">
        <w:rPr>
          <w:lang w:val="fr-FR"/>
        </w:rPr>
        <w:t>ergothérapie</w:t>
      </w:r>
      <w:r w:rsidR="007C053D" w:rsidRPr="002C01D7">
        <w:rPr>
          <w:lang w:val="fr-FR"/>
        </w:rPr>
        <w:t>.</w:t>
      </w:r>
    </w:p>
    <w:p w14:paraId="6410DF64" w14:textId="0D8A95D5" w:rsidR="000E6FBD" w:rsidRPr="002C01D7" w:rsidRDefault="000E6FBD" w:rsidP="00612FBA">
      <w:pPr>
        <w:pStyle w:val="SingleTxtG"/>
        <w:rPr>
          <w:lang w:val="fr-FR"/>
        </w:rPr>
      </w:pPr>
      <w:r w:rsidRPr="002C01D7">
        <w:rPr>
          <w:lang w:val="fr-FR"/>
        </w:rPr>
        <w:t>149</w:t>
      </w:r>
      <w:r w:rsidR="007C053D" w:rsidRPr="002C01D7">
        <w:rPr>
          <w:lang w:val="fr-FR"/>
        </w:rPr>
        <w:t>.</w:t>
      </w:r>
      <w:r w:rsidRPr="002C01D7">
        <w:rPr>
          <w:lang w:val="fr-FR"/>
        </w:rPr>
        <w:tab/>
        <w:t>Pour moderniser et améliorer les infrastructures existantes et renforcer les capacités des personnes handicapées, le plan directeur stratégique national de santé 2016-2025 relatif aux services de réadaptation du Ministère de la santé prévoit d</w:t>
      </w:r>
      <w:r w:rsidR="000D1CE7" w:rsidRPr="002C01D7">
        <w:rPr>
          <w:lang w:val="fr-FR"/>
        </w:rPr>
        <w:t>’</w:t>
      </w:r>
      <w:r w:rsidRPr="002C01D7">
        <w:rPr>
          <w:lang w:val="fr-FR"/>
        </w:rPr>
        <w:t>accroître</w:t>
      </w:r>
      <w:r w:rsidR="000D1CE7" w:rsidRPr="002C01D7">
        <w:rPr>
          <w:lang w:val="fr-FR"/>
        </w:rPr>
        <w:t> :</w:t>
      </w:r>
    </w:p>
    <w:p w14:paraId="7656E228" w14:textId="79562412" w:rsidR="000E6FBD" w:rsidRPr="002C01D7" w:rsidRDefault="000E6FBD" w:rsidP="00612FBA">
      <w:pPr>
        <w:pStyle w:val="Bullet1G"/>
        <w:rPr>
          <w:lang w:val="fr-FR"/>
        </w:rPr>
      </w:pPr>
      <w:r w:rsidRPr="002C01D7">
        <w:rPr>
          <w:lang w:val="fr-FR"/>
        </w:rPr>
        <w:t>Le nombre d</w:t>
      </w:r>
      <w:r w:rsidR="000D1CE7" w:rsidRPr="002C01D7">
        <w:rPr>
          <w:lang w:val="fr-FR"/>
        </w:rPr>
        <w:t>’</w:t>
      </w:r>
      <w:r w:rsidRPr="002C01D7">
        <w:rPr>
          <w:lang w:val="fr-FR"/>
        </w:rPr>
        <w:t>établissements de santé pourvus d</w:t>
      </w:r>
      <w:r w:rsidR="000D1CE7" w:rsidRPr="002C01D7">
        <w:rPr>
          <w:lang w:val="fr-FR"/>
        </w:rPr>
        <w:t>’</w:t>
      </w:r>
      <w:r w:rsidRPr="002C01D7">
        <w:rPr>
          <w:lang w:val="fr-FR"/>
        </w:rPr>
        <w:t>installations accessibles aux personnes handicapées</w:t>
      </w:r>
      <w:r w:rsidR="000D1CE7" w:rsidRPr="002C01D7">
        <w:rPr>
          <w:lang w:val="fr-FR"/>
        </w:rPr>
        <w:t> ;</w:t>
      </w:r>
    </w:p>
    <w:p w14:paraId="7E2F08C5" w14:textId="7C544637" w:rsidR="000E6FBD" w:rsidRPr="002C01D7" w:rsidRDefault="000E6FBD" w:rsidP="00612FBA">
      <w:pPr>
        <w:pStyle w:val="Bullet1G"/>
        <w:rPr>
          <w:lang w:val="fr-FR"/>
        </w:rPr>
      </w:pPr>
      <w:r w:rsidRPr="002C01D7">
        <w:rPr>
          <w:lang w:val="fr-FR"/>
        </w:rPr>
        <w:t>La part d</w:t>
      </w:r>
      <w:r w:rsidR="000D1CE7" w:rsidRPr="002C01D7">
        <w:rPr>
          <w:lang w:val="fr-FR"/>
        </w:rPr>
        <w:t>’</w:t>
      </w:r>
      <w:r w:rsidRPr="002C01D7">
        <w:rPr>
          <w:lang w:val="fr-FR"/>
        </w:rPr>
        <w:t>établissements de santé de niveau secondaire dotés de toutes les catégories de ressources humaines formées à la réadaptation des personnes handicapées</w:t>
      </w:r>
      <w:r w:rsidR="000D1CE7" w:rsidRPr="002C01D7">
        <w:rPr>
          <w:lang w:val="fr-FR"/>
        </w:rPr>
        <w:t> ;</w:t>
      </w:r>
    </w:p>
    <w:p w14:paraId="6D7071AA" w14:textId="2AD24210" w:rsidR="000E6FBD" w:rsidRPr="002C01D7" w:rsidRDefault="000E6FBD" w:rsidP="00612FBA">
      <w:pPr>
        <w:pStyle w:val="Bullet1G"/>
        <w:rPr>
          <w:lang w:val="fr-FR"/>
        </w:rPr>
      </w:pPr>
      <w:r w:rsidRPr="002C01D7">
        <w:rPr>
          <w:lang w:val="fr-FR"/>
        </w:rPr>
        <w:t>Le nombre de médecins chargés d</w:t>
      </w:r>
      <w:r w:rsidR="000D1CE7" w:rsidRPr="002C01D7">
        <w:rPr>
          <w:lang w:val="fr-FR"/>
        </w:rPr>
        <w:t>’</w:t>
      </w:r>
      <w:r w:rsidRPr="002C01D7">
        <w:rPr>
          <w:lang w:val="fr-FR"/>
        </w:rPr>
        <w:t>exécuter, pour les principales parties prenantes, des programmes de sensibilisation aux soins et à la réadaptation des personnes handicapées</w:t>
      </w:r>
      <w:r w:rsidR="000D1CE7" w:rsidRPr="002C01D7">
        <w:rPr>
          <w:lang w:val="fr-FR"/>
        </w:rPr>
        <w:t> ;</w:t>
      </w:r>
    </w:p>
    <w:p w14:paraId="0DC56997" w14:textId="469DDE18" w:rsidR="000E6FBD" w:rsidRPr="002C01D7" w:rsidRDefault="000E6FBD" w:rsidP="00612FBA">
      <w:pPr>
        <w:pStyle w:val="Bullet1G"/>
        <w:rPr>
          <w:lang w:val="fr-FR"/>
        </w:rPr>
      </w:pPr>
      <w:r w:rsidRPr="002C01D7">
        <w:rPr>
          <w:lang w:val="fr-FR"/>
        </w:rPr>
        <w:t>Le développement actuel des ressources humaines pour les soins et la réadaptation des personnes handicapées</w:t>
      </w:r>
      <w:r w:rsidR="000D1CE7" w:rsidRPr="002C01D7">
        <w:rPr>
          <w:lang w:val="fr-FR"/>
        </w:rPr>
        <w:t> ;</w:t>
      </w:r>
    </w:p>
    <w:p w14:paraId="69708FCF" w14:textId="04ACB76C" w:rsidR="000E6FBD" w:rsidRPr="002C01D7" w:rsidRDefault="000E6FBD" w:rsidP="00612FBA">
      <w:pPr>
        <w:pStyle w:val="Bullet1G"/>
        <w:rPr>
          <w:lang w:val="fr-FR"/>
        </w:rPr>
      </w:pPr>
      <w:r w:rsidRPr="002C01D7">
        <w:rPr>
          <w:lang w:val="fr-FR"/>
        </w:rPr>
        <w:t>Le nombre d</w:t>
      </w:r>
      <w:r w:rsidR="000D1CE7" w:rsidRPr="002C01D7">
        <w:rPr>
          <w:lang w:val="fr-FR"/>
        </w:rPr>
        <w:t>’</w:t>
      </w:r>
      <w:r w:rsidRPr="002C01D7">
        <w:rPr>
          <w:lang w:val="fr-FR"/>
        </w:rPr>
        <w:t>équipes de soins et de réadaptation des personnes handicapées qui doivent être mises en place au niveau des provinces</w:t>
      </w:r>
      <w:r w:rsidR="000D1CE7" w:rsidRPr="002C01D7">
        <w:rPr>
          <w:lang w:val="fr-FR"/>
        </w:rPr>
        <w:t> ;</w:t>
      </w:r>
    </w:p>
    <w:p w14:paraId="1E49DCC1" w14:textId="389B2FBA" w:rsidR="000E6FBD" w:rsidRPr="002C01D7" w:rsidRDefault="000E6FBD" w:rsidP="00612FBA">
      <w:pPr>
        <w:pStyle w:val="Bullet1G"/>
        <w:rPr>
          <w:lang w:val="fr-FR"/>
        </w:rPr>
      </w:pPr>
      <w:r w:rsidRPr="002C01D7">
        <w:rPr>
          <w:lang w:val="fr-FR"/>
        </w:rPr>
        <w:t>L</w:t>
      </w:r>
      <w:r w:rsidR="000D1CE7" w:rsidRPr="002C01D7">
        <w:rPr>
          <w:lang w:val="fr-FR"/>
        </w:rPr>
        <w:t>’</w:t>
      </w:r>
      <w:r w:rsidRPr="002C01D7">
        <w:rPr>
          <w:lang w:val="fr-FR"/>
        </w:rPr>
        <w:t>aide financière pour le soutien aux soins et à la réadaptation des personnes handicapées</w:t>
      </w:r>
      <w:r w:rsidR="007C053D" w:rsidRPr="002C01D7">
        <w:rPr>
          <w:lang w:val="fr-FR"/>
        </w:rPr>
        <w:t>.</w:t>
      </w:r>
    </w:p>
    <w:p w14:paraId="12A6A8D0" w14:textId="1A9D9629" w:rsidR="000E6FBD" w:rsidRPr="002C01D7" w:rsidRDefault="000E6FBD" w:rsidP="00612FBA">
      <w:pPr>
        <w:pStyle w:val="SingleTxtG"/>
        <w:rPr>
          <w:lang w:val="fr-FR"/>
        </w:rPr>
      </w:pPr>
      <w:r w:rsidRPr="002C01D7">
        <w:rPr>
          <w:lang w:val="fr-FR"/>
        </w:rPr>
        <w:t>150</w:t>
      </w:r>
      <w:r w:rsidR="007C053D" w:rsidRPr="002C01D7">
        <w:rPr>
          <w:lang w:val="fr-FR"/>
        </w:rPr>
        <w:t>.</w:t>
      </w:r>
      <w:r w:rsidRPr="002C01D7">
        <w:rPr>
          <w:lang w:val="fr-FR"/>
        </w:rPr>
        <w:tab/>
        <w:t>D</w:t>
      </w:r>
      <w:r w:rsidR="000D1CE7" w:rsidRPr="002C01D7">
        <w:rPr>
          <w:lang w:val="fr-FR"/>
        </w:rPr>
        <w:t>’</w:t>
      </w:r>
      <w:r w:rsidRPr="002C01D7">
        <w:rPr>
          <w:lang w:val="fr-FR"/>
        </w:rPr>
        <w:t>autres programmes visant à améliorer les services de réadaptation sont prévus</w:t>
      </w:r>
      <w:r w:rsidR="000D1CE7" w:rsidRPr="002C01D7">
        <w:rPr>
          <w:lang w:val="fr-FR"/>
        </w:rPr>
        <w:t> :</w:t>
      </w:r>
    </w:p>
    <w:p w14:paraId="470EBD0D" w14:textId="774A70E1" w:rsidR="00214429" w:rsidRPr="002C01D7" w:rsidRDefault="000E6FBD" w:rsidP="00612FBA">
      <w:pPr>
        <w:pStyle w:val="Bullet1G"/>
        <w:rPr>
          <w:lang w:val="fr-FR"/>
        </w:rPr>
      </w:pPr>
      <w:r w:rsidRPr="002C01D7">
        <w:rPr>
          <w:lang w:val="fr-FR"/>
        </w:rPr>
        <w:t>Dans le cadre de la politique nationale de 2003 sur le handicap, le Ministère de la protection sociale a pour objectif de former du personnel chargé du développement des ressources humaines, afin de garantir l</w:t>
      </w:r>
      <w:r w:rsidR="000D1CE7" w:rsidRPr="002C01D7">
        <w:rPr>
          <w:lang w:val="fr-FR"/>
        </w:rPr>
        <w:t>’</w:t>
      </w:r>
      <w:r w:rsidRPr="002C01D7">
        <w:rPr>
          <w:lang w:val="fr-FR"/>
        </w:rPr>
        <w:t>existence d</w:t>
      </w:r>
      <w:r w:rsidR="000D1CE7" w:rsidRPr="002C01D7">
        <w:rPr>
          <w:lang w:val="fr-FR"/>
        </w:rPr>
        <w:t>’</w:t>
      </w:r>
      <w:r w:rsidRPr="002C01D7">
        <w:rPr>
          <w:lang w:val="fr-FR"/>
        </w:rPr>
        <w:t>un personnel suffisamment compétent à tous les niveaux de la réadaptation</w:t>
      </w:r>
      <w:r w:rsidR="000D1CE7" w:rsidRPr="002C01D7">
        <w:rPr>
          <w:lang w:val="fr-FR"/>
        </w:rPr>
        <w:t> ;</w:t>
      </w:r>
    </w:p>
    <w:p w14:paraId="0794F2CB" w14:textId="1DA607FE" w:rsidR="000E6FBD" w:rsidRPr="002C01D7" w:rsidRDefault="000E6FBD" w:rsidP="00612FBA">
      <w:pPr>
        <w:pStyle w:val="Bullet1G"/>
        <w:rPr>
          <w:lang w:val="fr-FR"/>
        </w:rPr>
      </w:pPr>
      <w:r w:rsidRPr="002C01D7">
        <w:rPr>
          <w:lang w:val="fr-FR"/>
        </w:rPr>
        <w:t xml:space="preserve">Le </w:t>
      </w:r>
      <w:r w:rsidRPr="002C01D7">
        <w:rPr>
          <w:rStyle w:val="SingleTxtGChar"/>
          <w:lang w:val="fr-FR"/>
        </w:rPr>
        <w:t>Ministère sri-lankais de la santé et les Ministères provinciaux de la santé prévoient de créer des cliniques qui proposent des services de réadaptation (avec, notamment, des ateliers de fabrication de prothèses, d</w:t>
      </w:r>
      <w:r w:rsidR="000D1CE7" w:rsidRPr="002C01D7">
        <w:rPr>
          <w:rStyle w:val="SingleTxtGChar"/>
          <w:lang w:val="fr-FR"/>
        </w:rPr>
        <w:t>’</w:t>
      </w:r>
      <w:r w:rsidRPr="002C01D7">
        <w:rPr>
          <w:rStyle w:val="SingleTxtGChar"/>
          <w:lang w:val="fr-FR"/>
        </w:rPr>
        <w:t>orthèses et de fauteuils roulants)</w:t>
      </w:r>
      <w:r w:rsidR="007C053D" w:rsidRPr="002C01D7">
        <w:rPr>
          <w:rStyle w:val="SingleTxtGChar"/>
          <w:lang w:val="fr-FR"/>
        </w:rPr>
        <w:t>.</w:t>
      </w:r>
      <w:r w:rsidRPr="002C01D7">
        <w:rPr>
          <w:rStyle w:val="SingleTxtGChar"/>
          <w:lang w:val="fr-FR"/>
        </w:rPr>
        <w:t xml:space="preserve"> À moyen terme, cela permettra de fournir des équipements d</w:t>
      </w:r>
      <w:r w:rsidR="000D1CE7" w:rsidRPr="002C01D7">
        <w:rPr>
          <w:rStyle w:val="SingleTxtGChar"/>
          <w:lang w:val="fr-FR"/>
        </w:rPr>
        <w:t>’</w:t>
      </w:r>
      <w:r w:rsidRPr="002C01D7">
        <w:rPr>
          <w:rStyle w:val="SingleTxtGChar"/>
          <w:lang w:val="fr-FR"/>
        </w:rPr>
        <w:t>assistance et des équipements d</w:t>
      </w:r>
      <w:r w:rsidR="000D1CE7" w:rsidRPr="002C01D7">
        <w:rPr>
          <w:rStyle w:val="SingleTxtGChar"/>
          <w:lang w:val="fr-FR"/>
        </w:rPr>
        <w:t>’</w:t>
      </w:r>
      <w:r w:rsidRPr="002C01D7">
        <w:rPr>
          <w:rStyle w:val="SingleTxtGChar"/>
          <w:lang w:val="fr-FR"/>
        </w:rPr>
        <w:t>aide à la mobilité</w:t>
      </w:r>
      <w:r w:rsidRPr="002C01D7">
        <w:rPr>
          <w:lang w:val="fr-FR"/>
        </w:rPr>
        <w:t xml:space="preserve"> aux personnes handicapées issues des classes à faibles revenus dans les districts touchés par la guerre, dans le cadre du plan d</w:t>
      </w:r>
      <w:r w:rsidR="000D1CE7" w:rsidRPr="002C01D7">
        <w:rPr>
          <w:lang w:val="fr-FR"/>
        </w:rPr>
        <w:t>’</w:t>
      </w:r>
      <w:r w:rsidRPr="002C01D7">
        <w:rPr>
          <w:lang w:val="fr-FR"/>
        </w:rPr>
        <w:t>action national 2017</w:t>
      </w:r>
      <w:r w:rsidR="00B837C4" w:rsidRPr="002C01D7">
        <w:rPr>
          <w:lang w:val="fr-FR"/>
        </w:rPr>
        <w:noBreakHyphen/>
      </w:r>
      <w:r w:rsidRPr="002C01D7">
        <w:rPr>
          <w:lang w:val="fr-FR"/>
        </w:rPr>
        <w:t>2021 en faveur des droits de l</w:t>
      </w:r>
      <w:r w:rsidR="000D1CE7" w:rsidRPr="002C01D7">
        <w:rPr>
          <w:lang w:val="fr-FR"/>
        </w:rPr>
        <w:t>’</w:t>
      </w:r>
      <w:r w:rsidRPr="002C01D7">
        <w:rPr>
          <w:lang w:val="fr-FR"/>
        </w:rPr>
        <w:t>homme</w:t>
      </w:r>
      <w:r w:rsidR="007C053D" w:rsidRPr="002C01D7">
        <w:rPr>
          <w:lang w:val="fr-FR"/>
        </w:rPr>
        <w:t>.</w:t>
      </w:r>
    </w:p>
    <w:p w14:paraId="5BDE1FE2" w14:textId="4996B720" w:rsidR="000E6FBD" w:rsidRPr="002C01D7" w:rsidRDefault="000E6FBD" w:rsidP="00A61CB0">
      <w:pPr>
        <w:pStyle w:val="H1G"/>
        <w:spacing w:after="220"/>
        <w:rPr>
          <w:lang w:val="fr-FR"/>
        </w:rPr>
      </w:pPr>
      <w:r w:rsidRPr="002C01D7">
        <w:rPr>
          <w:lang w:val="fr-FR"/>
        </w:rPr>
        <w:tab/>
      </w:r>
      <w:r w:rsidRPr="002C01D7">
        <w:rPr>
          <w:lang w:val="fr-FR"/>
        </w:rPr>
        <w:tab/>
        <w:t>Article 27</w:t>
      </w:r>
      <w:r w:rsidR="00612FBA" w:rsidRPr="002C01D7">
        <w:rPr>
          <w:lang w:val="fr-FR"/>
        </w:rPr>
        <w:br/>
      </w:r>
      <w:r w:rsidRPr="002C01D7">
        <w:rPr>
          <w:lang w:val="fr-FR"/>
        </w:rPr>
        <w:t>Travail et emploi</w:t>
      </w:r>
    </w:p>
    <w:p w14:paraId="737A0162" w14:textId="3E1EE435" w:rsidR="000E6FBD" w:rsidRPr="002C01D7" w:rsidRDefault="000E6FBD" w:rsidP="00A61CB0">
      <w:pPr>
        <w:pStyle w:val="SingleTxtG"/>
        <w:spacing w:after="100"/>
        <w:rPr>
          <w:spacing w:val="-3"/>
          <w:lang w:val="fr-FR"/>
        </w:rPr>
      </w:pPr>
      <w:r w:rsidRPr="002C01D7">
        <w:rPr>
          <w:spacing w:val="-3"/>
          <w:lang w:val="fr-FR"/>
        </w:rPr>
        <w:t>151</w:t>
      </w:r>
      <w:r w:rsidR="007C053D" w:rsidRPr="002C01D7">
        <w:rPr>
          <w:spacing w:val="-3"/>
          <w:lang w:val="fr-FR"/>
        </w:rPr>
        <w:t>.</w:t>
      </w:r>
      <w:r w:rsidRPr="002C01D7">
        <w:rPr>
          <w:spacing w:val="-3"/>
          <w:lang w:val="fr-FR"/>
        </w:rPr>
        <w:tab/>
        <w:t>Conscient de la nécessité d</w:t>
      </w:r>
      <w:r w:rsidR="000D1CE7" w:rsidRPr="002C01D7">
        <w:rPr>
          <w:spacing w:val="-3"/>
          <w:lang w:val="fr-FR"/>
        </w:rPr>
        <w:t>’</w:t>
      </w:r>
      <w:r w:rsidRPr="002C01D7">
        <w:rPr>
          <w:spacing w:val="-3"/>
          <w:lang w:val="fr-FR"/>
        </w:rPr>
        <w:t>adopter des dispositions spéciales pour permettre aux personnes handicapées d</w:t>
      </w:r>
      <w:r w:rsidR="000D1CE7" w:rsidRPr="002C01D7">
        <w:rPr>
          <w:spacing w:val="-3"/>
          <w:lang w:val="fr-FR"/>
        </w:rPr>
        <w:t>’</w:t>
      </w:r>
      <w:r w:rsidRPr="002C01D7">
        <w:rPr>
          <w:spacing w:val="-3"/>
          <w:lang w:val="fr-FR"/>
        </w:rPr>
        <w:t>accéder à l</w:t>
      </w:r>
      <w:r w:rsidR="000D1CE7" w:rsidRPr="002C01D7">
        <w:rPr>
          <w:spacing w:val="-3"/>
          <w:lang w:val="fr-FR"/>
        </w:rPr>
        <w:t>’</w:t>
      </w:r>
      <w:r w:rsidRPr="002C01D7">
        <w:rPr>
          <w:spacing w:val="-3"/>
          <w:lang w:val="fr-FR"/>
        </w:rPr>
        <w:t>emploi, le Gouvernement sri-lankais, par l</w:t>
      </w:r>
      <w:r w:rsidR="000D1CE7" w:rsidRPr="002C01D7">
        <w:rPr>
          <w:spacing w:val="-3"/>
          <w:lang w:val="fr-FR"/>
        </w:rPr>
        <w:t>’</w:t>
      </w:r>
      <w:r w:rsidRPr="002C01D7">
        <w:rPr>
          <w:spacing w:val="-3"/>
          <w:lang w:val="fr-FR"/>
        </w:rPr>
        <w:t>intermédiaire de plusieurs ministères et départements, tels que le Ministère de la protection sociale, le Ministère du travail et des relations avec les syndicats, le Ministère de l</w:t>
      </w:r>
      <w:r w:rsidR="000D1CE7" w:rsidRPr="002C01D7">
        <w:rPr>
          <w:spacing w:val="-3"/>
          <w:lang w:val="fr-FR"/>
        </w:rPr>
        <w:t>’</w:t>
      </w:r>
      <w:r w:rsidRPr="002C01D7">
        <w:rPr>
          <w:spacing w:val="-3"/>
          <w:lang w:val="fr-FR"/>
        </w:rPr>
        <w:t>administration et de la gestion publiques et le Département des services sociaux, a pris de nombreuses mesures à cet égard</w:t>
      </w:r>
      <w:r w:rsidR="007C053D" w:rsidRPr="002C01D7">
        <w:rPr>
          <w:spacing w:val="-3"/>
          <w:lang w:val="fr-FR"/>
        </w:rPr>
        <w:t>.</w:t>
      </w:r>
    </w:p>
    <w:p w14:paraId="2A93F61A" w14:textId="1DE623F2" w:rsidR="000E6FBD" w:rsidRPr="002C01D7" w:rsidRDefault="000E6FBD" w:rsidP="00A61CB0">
      <w:pPr>
        <w:pStyle w:val="SingleTxtG"/>
        <w:spacing w:after="100"/>
        <w:rPr>
          <w:spacing w:val="-3"/>
          <w:lang w:val="fr-FR"/>
        </w:rPr>
      </w:pPr>
      <w:r w:rsidRPr="002C01D7">
        <w:rPr>
          <w:spacing w:val="-3"/>
          <w:lang w:val="fr-FR"/>
        </w:rPr>
        <w:t>152</w:t>
      </w:r>
      <w:r w:rsidR="007C053D" w:rsidRPr="002C01D7">
        <w:rPr>
          <w:spacing w:val="-3"/>
          <w:lang w:val="fr-FR"/>
        </w:rPr>
        <w:t>.</w:t>
      </w:r>
      <w:r w:rsidRPr="002C01D7">
        <w:rPr>
          <w:spacing w:val="-3"/>
          <w:lang w:val="fr-FR"/>
        </w:rPr>
        <w:tab/>
        <w:t>Tout d</w:t>
      </w:r>
      <w:r w:rsidR="000D1CE7" w:rsidRPr="002C01D7">
        <w:rPr>
          <w:spacing w:val="-3"/>
          <w:lang w:val="fr-FR"/>
        </w:rPr>
        <w:t>’</w:t>
      </w:r>
      <w:r w:rsidRPr="002C01D7">
        <w:rPr>
          <w:spacing w:val="-3"/>
          <w:lang w:val="fr-FR"/>
        </w:rPr>
        <w:t>abord, le Gouvernement sri-lankais considère qu</w:t>
      </w:r>
      <w:r w:rsidR="000D1CE7" w:rsidRPr="002C01D7">
        <w:rPr>
          <w:spacing w:val="-3"/>
          <w:lang w:val="fr-FR"/>
        </w:rPr>
        <w:t>’</w:t>
      </w:r>
      <w:r w:rsidRPr="002C01D7">
        <w:rPr>
          <w:spacing w:val="-3"/>
          <w:lang w:val="fr-FR"/>
        </w:rPr>
        <w:t>il convient d</w:t>
      </w:r>
      <w:r w:rsidR="000D1CE7" w:rsidRPr="002C01D7">
        <w:rPr>
          <w:spacing w:val="-3"/>
          <w:lang w:val="fr-FR"/>
        </w:rPr>
        <w:t>’</w:t>
      </w:r>
      <w:r w:rsidRPr="002C01D7">
        <w:rPr>
          <w:spacing w:val="-3"/>
          <w:lang w:val="fr-FR"/>
        </w:rPr>
        <w:t>éliminer toute discrimination à l</w:t>
      </w:r>
      <w:r w:rsidR="000D1CE7" w:rsidRPr="002C01D7">
        <w:rPr>
          <w:spacing w:val="-3"/>
          <w:lang w:val="fr-FR"/>
        </w:rPr>
        <w:t>’</w:t>
      </w:r>
      <w:r w:rsidRPr="002C01D7">
        <w:rPr>
          <w:spacing w:val="-3"/>
          <w:lang w:val="fr-FR"/>
        </w:rPr>
        <w:t>égard des personnes handicapées lors du recrutement</w:t>
      </w:r>
      <w:r w:rsidR="007C053D" w:rsidRPr="002C01D7">
        <w:rPr>
          <w:spacing w:val="-3"/>
          <w:lang w:val="fr-FR"/>
        </w:rPr>
        <w:t>.</w:t>
      </w:r>
      <w:r w:rsidRPr="002C01D7">
        <w:rPr>
          <w:spacing w:val="-3"/>
          <w:lang w:val="fr-FR"/>
        </w:rPr>
        <w:t xml:space="preserve"> Comme indiqué au paragraphe 19 du présent rapport, la loi de 1996 comporte des dispositions sur la non</w:t>
      </w:r>
      <w:r w:rsidR="00B837C4" w:rsidRPr="002C01D7">
        <w:rPr>
          <w:spacing w:val="-3"/>
          <w:lang w:val="fr-FR"/>
        </w:rPr>
        <w:noBreakHyphen/>
      </w:r>
      <w:r w:rsidRPr="002C01D7">
        <w:rPr>
          <w:spacing w:val="-3"/>
          <w:lang w:val="fr-FR"/>
        </w:rPr>
        <w:t>discrimination à l</w:t>
      </w:r>
      <w:r w:rsidR="000D1CE7" w:rsidRPr="002C01D7">
        <w:rPr>
          <w:spacing w:val="-3"/>
          <w:lang w:val="fr-FR"/>
        </w:rPr>
        <w:t>’</w:t>
      </w:r>
      <w:r w:rsidRPr="002C01D7">
        <w:rPr>
          <w:spacing w:val="-3"/>
          <w:lang w:val="fr-FR"/>
        </w:rPr>
        <w:t>égard des personnes handicapées dans le domaine de l</w:t>
      </w:r>
      <w:r w:rsidR="000D1CE7" w:rsidRPr="002C01D7">
        <w:rPr>
          <w:spacing w:val="-3"/>
          <w:lang w:val="fr-FR"/>
        </w:rPr>
        <w:t>’</w:t>
      </w:r>
      <w:r w:rsidRPr="002C01D7">
        <w:rPr>
          <w:spacing w:val="-3"/>
          <w:lang w:val="fr-FR"/>
        </w:rPr>
        <w:t>emploi</w:t>
      </w:r>
      <w:r w:rsidR="007C053D" w:rsidRPr="002C01D7">
        <w:rPr>
          <w:spacing w:val="-3"/>
          <w:lang w:val="fr-FR"/>
        </w:rPr>
        <w:t>.</w:t>
      </w:r>
      <w:r w:rsidRPr="002C01D7">
        <w:rPr>
          <w:spacing w:val="-3"/>
          <w:lang w:val="fr-FR"/>
        </w:rPr>
        <w:t xml:space="preserve"> À ce sujet, la circulaire de l</w:t>
      </w:r>
      <w:r w:rsidR="000D1CE7" w:rsidRPr="002C01D7">
        <w:rPr>
          <w:spacing w:val="-3"/>
          <w:lang w:val="fr-FR"/>
        </w:rPr>
        <w:t>’</w:t>
      </w:r>
      <w:r w:rsidRPr="002C01D7">
        <w:rPr>
          <w:spacing w:val="-3"/>
          <w:lang w:val="fr-FR"/>
        </w:rPr>
        <w:t>administration publique de 1988 et ses modifications ultérieures prévoient des quotas pour l</w:t>
      </w:r>
      <w:r w:rsidR="000D1CE7" w:rsidRPr="002C01D7">
        <w:rPr>
          <w:spacing w:val="-3"/>
          <w:lang w:val="fr-FR"/>
        </w:rPr>
        <w:t>’</w:t>
      </w:r>
      <w:r w:rsidRPr="002C01D7">
        <w:rPr>
          <w:spacing w:val="-3"/>
          <w:lang w:val="fr-FR"/>
        </w:rPr>
        <w:t xml:space="preserve">emploi des personnes handicapées dans les secteurs public, </w:t>
      </w:r>
      <w:proofErr w:type="spellStart"/>
      <w:r w:rsidRPr="002C01D7">
        <w:rPr>
          <w:spacing w:val="-3"/>
          <w:lang w:val="fr-FR"/>
        </w:rPr>
        <w:t>sem</w:t>
      </w:r>
      <w:r w:rsidR="00D2712E">
        <w:rPr>
          <w:spacing w:val="-3"/>
          <w:lang w:val="fr-FR"/>
        </w:rPr>
        <w:t>-</w:t>
      </w:r>
      <w:r w:rsidRPr="002C01D7">
        <w:rPr>
          <w:spacing w:val="-3"/>
          <w:lang w:val="fr-FR"/>
        </w:rPr>
        <w:t>public</w:t>
      </w:r>
      <w:proofErr w:type="spellEnd"/>
      <w:r w:rsidRPr="002C01D7">
        <w:rPr>
          <w:spacing w:val="-3"/>
          <w:lang w:val="fr-FR"/>
        </w:rPr>
        <w:t xml:space="preserve"> et privé</w:t>
      </w:r>
      <w:r w:rsidR="007C053D" w:rsidRPr="002C01D7">
        <w:rPr>
          <w:spacing w:val="-3"/>
          <w:lang w:val="fr-FR"/>
        </w:rPr>
        <w:t>.</w:t>
      </w:r>
      <w:r w:rsidRPr="002C01D7">
        <w:rPr>
          <w:spacing w:val="-3"/>
          <w:lang w:val="fr-FR"/>
        </w:rPr>
        <w:t xml:space="preserve"> Des mesures ont également été prises pour sensibiliser les dirigeants d</w:t>
      </w:r>
      <w:r w:rsidR="000D1CE7" w:rsidRPr="002C01D7">
        <w:rPr>
          <w:spacing w:val="-3"/>
          <w:lang w:val="fr-FR"/>
        </w:rPr>
        <w:t>’</w:t>
      </w:r>
      <w:r w:rsidRPr="002C01D7">
        <w:rPr>
          <w:spacing w:val="-3"/>
          <w:lang w:val="fr-FR"/>
        </w:rPr>
        <w:t>institutions à la nécessité d</w:t>
      </w:r>
      <w:r w:rsidR="000D1CE7" w:rsidRPr="002C01D7">
        <w:rPr>
          <w:spacing w:val="-3"/>
          <w:lang w:val="fr-FR"/>
        </w:rPr>
        <w:t>’</w:t>
      </w:r>
      <w:r w:rsidRPr="002C01D7">
        <w:rPr>
          <w:spacing w:val="-3"/>
          <w:lang w:val="fr-FR"/>
        </w:rPr>
        <w:t>appliquer cette circulaire, par l</w:t>
      </w:r>
      <w:r w:rsidR="000D1CE7" w:rsidRPr="002C01D7">
        <w:rPr>
          <w:spacing w:val="-3"/>
          <w:lang w:val="fr-FR"/>
        </w:rPr>
        <w:t>’</w:t>
      </w:r>
      <w:r w:rsidRPr="002C01D7">
        <w:rPr>
          <w:spacing w:val="-3"/>
          <w:lang w:val="fr-FR"/>
        </w:rPr>
        <w:t>intermédiaire des circulaires de l</w:t>
      </w:r>
      <w:r w:rsidR="000D1CE7" w:rsidRPr="002C01D7">
        <w:rPr>
          <w:spacing w:val="-3"/>
          <w:lang w:val="fr-FR"/>
        </w:rPr>
        <w:t>’</w:t>
      </w:r>
      <w:r w:rsidRPr="002C01D7">
        <w:rPr>
          <w:spacing w:val="-3"/>
          <w:lang w:val="fr-FR"/>
        </w:rPr>
        <w:t xml:space="preserve">administration publique </w:t>
      </w:r>
      <w:r w:rsidR="000D1CE7" w:rsidRPr="002C01D7">
        <w:rPr>
          <w:spacing w:val="-3"/>
          <w:lang w:val="fr-FR"/>
        </w:rPr>
        <w:t>n</w:t>
      </w:r>
      <w:r w:rsidR="000D1CE7" w:rsidRPr="002C01D7">
        <w:rPr>
          <w:spacing w:val="-3"/>
          <w:vertAlign w:val="superscript"/>
          <w:lang w:val="fr-FR"/>
        </w:rPr>
        <w:t>o</w:t>
      </w:r>
      <w:r w:rsidRPr="002C01D7">
        <w:rPr>
          <w:spacing w:val="-3"/>
          <w:lang w:val="fr-FR"/>
        </w:rPr>
        <w:t xml:space="preserve"> 01/99 et </w:t>
      </w:r>
      <w:r w:rsidR="000D1CE7" w:rsidRPr="002C01D7">
        <w:rPr>
          <w:spacing w:val="-3"/>
          <w:lang w:val="fr-FR"/>
        </w:rPr>
        <w:t>n</w:t>
      </w:r>
      <w:r w:rsidR="000D1CE7" w:rsidRPr="002C01D7">
        <w:rPr>
          <w:spacing w:val="-3"/>
          <w:vertAlign w:val="superscript"/>
          <w:lang w:val="fr-FR"/>
        </w:rPr>
        <w:t>o</w:t>
      </w:r>
      <w:r w:rsidRPr="002C01D7">
        <w:rPr>
          <w:spacing w:val="-3"/>
          <w:lang w:val="fr-FR"/>
        </w:rPr>
        <w:t> 01/18</w:t>
      </w:r>
      <w:r w:rsidR="007C053D" w:rsidRPr="002C01D7">
        <w:rPr>
          <w:spacing w:val="-3"/>
          <w:lang w:val="fr-FR"/>
        </w:rPr>
        <w:t>.</w:t>
      </w:r>
      <w:r w:rsidRPr="002C01D7">
        <w:rPr>
          <w:spacing w:val="-3"/>
          <w:lang w:val="fr-FR"/>
        </w:rPr>
        <w:t xml:space="preserve"> Par ailleurs, le Gouvernement a pris des mesures pour le recrutement de personnes handicapées dans les services de gestion publique et les services d</w:t>
      </w:r>
      <w:r w:rsidR="000D1CE7" w:rsidRPr="002C01D7">
        <w:rPr>
          <w:spacing w:val="-3"/>
          <w:lang w:val="fr-FR"/>
        </w:rPr>
        <w:t>’</w:t>
      </w:r>
      <w:r w:rsidRPr="002C01D7">
        <w:rPr>
          <w:spacing w:val="-3"/>
          <w:lang w:val="fr-FR"/>
        </w:rPr>
        <w:t>information et de communication du pays qui relèvent de la division des services conjoints</w:t>
      </w:r>
      <w:r w:rsidR="007C053D" w:rsidRPr="002C01D7">
        <w:rPr>
          <w:spacing w:val="-3"/>
          <w:lang w:val="fr-FR"/>
        </w:rPr>
        <w:t>.</w:t>
      </w:r>
    </w:p>
    <w:p w14:paraId="095513B2" w14:textId="1DD9C91A" w:rsidR="000E6FBD" w:rsidRPr="002C01D7" w:rsidRDefault="000E6FBD" w:rsidP="00A61CB0">
      <w:pPr>
        <w:pStyle w:val="SingleTxtG"/>
        <w:spacing w:after="100"/>
        <w:rPr>
          <w:lang w:val="fr-FR"/>
        </w:rPr>
      </w:pPr>
      <w:r w:rsidRPr="002C01D7">
        <w:rPr>
          <w:lang w:val="fr-FR"/>
        </w:rPr>
        <w:t>153</w:t>
      </w:r>
      <w:r w:rsidR="007C053D" w:rsidRPr="002C01D7">
        <w:rPr>
          <w:lang w:val="fr-FR"/>
        </w:rPr>
        <w:t>.</w:t>
      </w:r>
      <w:r w:rsidRPr="002C01D7">
        <w:rPr>
          <w:lang w:val="fr-FR"/>
        </w:rPr>
        <w:tab/>
        <w:t xml:space="preserve">La politique nationale de 2003 sur le handicap à </w:t>
      </w:r>
      <w:r w:rsidR="006F78CE" w:rsidRPr="002C01D7">
        <w:rPr>
          <w:lang w:val="fr-FR"/>
        </w:rPr>
        <w:t>Sri Lanka</w:t>
      </w:r>
      <w:r w:rsidRPr="002C01D7">
        <w:rPr>
          <w:lang w:val="fr-FR"/>
        </w:rPr>
        <w:t xml:space="preserve"> prévoit en outre la fourniture de conseils professionnels et de services d</w:t>
      </w:r>
      <w:r w:rsidR="000D1CE7" w:rsidRPr="002C01D7">
        <w:rPr>
          <w:lang w:val="fr-FR"/>
        </w:rPr>
        <w:t>’</w:t>
      </w:r>
      <w:r w:rsidRPr="002C01D7">
        <w:rPr>
          <w:lang w:val="fr-FR"/>
        </w:rPr>
        <w:t>orientation aux personnes handicapées, afin que celles-ci puissent mettre à profit les meilleurs dispositifs de formation professionnelle et de développement des compétences à leur disposition en vue d</w:t>
      </w:r>
      <w:r w:rsidR="000D1CE7" w:rsidRPr="002C01D7">
        <w:rPr>
          <w:lang w:val="fr-FR"/>
        </w:rPr>
        <w:t>’</w:t>
      </w:r>
      <w:r w:rsidRPr="002C01D7">
        <w:rPr>
          <w:lang w:val="fr-FR"/>
        </w:rPr>
        <w:t>obtenir une source de revenus durable</w:t>
      </w:r>
      <w:r w:rsidR="007C053D" w:rsidRPr="002C01D7">
        <w:rPr>
          <w:lang w:val="fr-FR"/>
        </w:rPr>
        <w:t>.</w:t>
      </w:r>
    </w:p>
    <w:p w14:paraId="1FE15BBF" w14:textId="58B4E350" w:rsidR="000E6FBD" w:rsidRPr="002C01D7" w:rsidRDefault="000E6FBD" w:rsidP="00A61CB0">
      <w:pPr>
        <w:pStyle w:val="SingleTxtG"/>
        <w:spacing w:after="100"/>
        <w:rPr>
          <w:lang w:val="fr-FR"/>
        </w:rPr>
      </w:pPr>
      <w:r w:rsidRPr="002C01D7">
        <w:rPr>
          <w:lang w:val="fr-FR"/>
        </w:rPr>
        <w:t>154</w:t>
      </w:r>
      <w:r w:rsidR="007C053D" w:rsidRPr="002C01D7">
        <w:rPr>
          <w:lang w:val="fr-FR"/>
        </w:rPr>
        <w:t>.</w:t>
      </w:r>
      <w:r w:rsidRPr="002C01D7">
        <w:rPr>
          <w:lang w:val="fr-FR"/>
        </w:rPr>
        <w:tab/>
        <w:t>Le Ministère du travail et des relations avec les syndicats a adopté une décision visant à interdire la discrimination fondée sur le handicap dans le domaine de l</w:t>
      </w:r>
      <w:r w:rsidR="000D1CE7" w:rsidRPr="002C01D7">
        <w:rPr>
          <w:lang w:val="fr-FR"/>
        </w:rPr>
        <w:t>’</w:t>
      </w:r>
      <w:r w:rsidRPr="002C01D7">
        <w:rPr>
          <w:lang w:val="fr-FR"/>
        </w:rPr>
        <w:t>emploi, en particulier lors du processus de recrutement</w:t>
      </w:r>
      <w:r w:rsidR="007C053D" w:rsidRPr="002C01D7">
        <w:rPr>
          <w:lang w:val="fr-FR"/>
        </w:rPr>
        <w:t>.</w:t>
      </w:r>
      <w:r w:rsidRPr="002C01D7">
        <w:rPr>
          <w:lang w:val="fr-FR"/>
        </w:rPr>
        <w:t xml:space="preserve"> Pour conférer un effet juridique à cette décision, de nouvelles dispositions ont été incluses dans les principes fondamentaux de la proposition de loi sur l</w:t>
      </w:r>
      <w:r w:rsidR="000D1CE7" w:rsidRPr="002C01D7">
        <w:rPr>
          <w:lang w:val="fr-FR"/>
        </w:rPr>
        <w:t>’</w:t>
      </w:r>
      <w:r w:rsidRPr="002C01D7">
        <w:rPr>
          <w:lang w:val="fr-FR"/>
        </w:rPr>
        <w:t>emploi, actuellement au stade de la discussion</w:t>
      </w:r>
      <w:r w:rsidR="007C053D" w:rsidRPr="002C01D7">
        <w:rPr>
          <w:lang w:val="fr-FR"/>
        </w:rPr>
        <w:t>.</w:t>
      </w:r>
      <w:r w:rsidRPr="002C01D7">
        <w:rPr>
          <w:lang w:val="fr-FR"/>
        </w:rPr>
        <w:t xml:space="preserve"> Ainsi, le fait pour un employeur, une agence fournissant de la main-d</w:t>
      </w:r>
      <w:r w:rsidR="000D1CE7" w:rsidRPr="002C01D7">
        <w:rPr>
          <w:lang w:val="fr-FR"/>
        </w:rPr>
        <w:t>’</w:t>
      </w:r>
      <w:r w:rsidRPr="002C01D7">
        <w:rPr>
          <w:lang w:val="fr-FR"/>
        </w:rPr>
        <w:t>œuvre ou une agence pour l</w:t>
      </w:r>
      <w:r w:rsidR="000D1CE7" w:rsidRPr="002C01D7">
        <w:rPr>
          <w:lang w:val="fr-FR"/>
        </w:rPr>
        <w:t>’</w:t>
      </w:r>
      <w:r w:rsidRPr="002C01D7">
        <w:rPr>
          <w:lang w:val="fr-FR"/>
        </w:rPr>
        <w:t>emploi d</w:t>
      </w:r>
      <w:r w:rsidR="000D1CE7" w:rsidRPr="002C01D7">
        <w:rPr>
          <w:lang w:val="fr-FR"/>
        </w:rPr>
        <w:t>’</w:t>
      </w:r>
      <w:r w:rsidRPr="002C01D7">
        <w:rPr>
          <w:lang w:val="fr-FR"/>
        </w:rPr>
        <w:t>exercer une discrimination à l</w:t>
      </w:r>
      <w:r w:rsidR="000D1CE7" w:rsidRPr="002C01D7">
        <w:rPr>
          <w:lang w:val="fr-FR"/>
        </w:rPr>
        <w:t>’</w:t>
      </w:r>
      <w:r w:rsidRPr="002C01D7">
        <w:rPr>
          <w:lang w:val="fr-FR"/>
        </w:rPr>
        <w:t>égard d</w:t>
      </w:r>
      <w:r w:rsidR="000D1CE7" w:rsidRPr="002C01D7">
        <w:rPr>
          <w:lang w:val="fr-FR"/>
        </w:rPr>
        <w:t>’</w:t>
      </w:r>
      <w:r w:rsidRPr="002C01D7">
        <w:rPr>
          <w:lang w:val="fr-FR"/>
        </w:rPr>
        <w:t>une personne en matière de conditions d</w:t>
      </w:r>
      <w:r w:rsidR="000D1CE7" w:rsidRPr="002C01D7">
        <w:rPr>
          <w:lang w:val="fr-FR"/>
        </w:rPr>
        <w:t>’</w:t>
      </w:r>
      <w:r w:rsidRPr="002C01D7">
        <w:rPr>
          <w:lang w:val="fr-FR"/>
        </w:rPr>
        <w:t>embauche, d</w:t>
      </w:r>
      <w:r w:rsidR="000D1CE7" w:rsidRPr="002C01D7">
        <w:rPr>
          <w:lang w:val="fr-FR"/>
        </w:rPr>
        <w:t>’</w:t>
      </w:r>
      <w:r w:rsidRPr="002C01D7">
        <w:rPr>
          <w:lang w:val="fr-FR"/>
        </w:rPr>
        <w:t>emploi, de rémunération, de promotion ou de cessation d</w:t>
      </w:r>
      <w:r w:rsidR="000D1CE7" w:rsidRPr="002C01D7">
        <w:rPr>
          <w:lang w:val="fr-FR"/>
        </w:rPr>
        <w:t>’</w:t>
      </w:r>
      <w:r w:rsidRPr="002C01D7">
        <w:rPr>
          <w:lang w:val="fr-FR"/>
        </w:rPr>
        <w:t>emploi sur la base du sexe, de la race, de l</w:t>
      </w:r>
      <w:r w:rsidR="000D1CE7" w:rsidRPr="002C01D7">
        <w:rPr>
          <w:lang w:val="fr-FR"/>
        </w:rPr>
        <w:t>’</w:t>
      </w:r>
      <w:r w:rsidRPr="002C01D7">
        <w:rPr>
          <w:lang w:val="fr-FR"/>
        </w:rPr>
        <w:t>origine, de l</w:t>
      </w:r>
      <w:r w:rsidR="000D1CE7" w:rsidRPr="002C01D7">
        <w:rPr>
          <w:lang w:val="fr-FR"/>
        </w:rPr>
        <w:t>’</w:t>
      </w:r>
      <w:r w:rsidRPr="002C01D7">
        <w:rPr>
          <w:lang w:val="fr-FR"/>
        </w:rPr>
        <w:t>ethnie, de la langue, de la croyance, de la caste, de l</w:t>
      </w:r>
      <w:r w:rsidR="000D1CE7" w:rsidRPr="002C01D7">
        <w:rPr>
          <w:lang w:val="fr-FR"/>
        </w:rPr>
        <w:t>’</w:t>
      </w:r>
      <w:r w:rsidRPr="002C01D7">
        <w:rPr>
          <w:lang w:val="fr-FR"/>
        </w:rPr>
        <w:t>âge, de la situation familiale ou matrimoniale ou d</w:t>
      </w:r>
      <w:r w:rsidR="000D1CE7" w:rsidRPr="002C01D7">
        <w:rPr>
          <w:lang w:val="fr-FR"/>
        </w:rPr>
        <w:t>’</w:t>
      </w:r>
      <w:r w:rsidRPr="002C01D7">
        <w:rPr>
          <w:lang w:val="fr-FR"/>
        </w:rPr>
        <w:t>un handicap sera considéré comme une infraction à la loi</w:t>
      </w:r>
      <w:r w:rsidR="007C053D" w:rsidRPr="002C01D7">
        <w:rPr>
          <w:lang w:val="fr-FR"/>
        </w:rPr>
        <w:t>.</w:t>
      </w:r>
    </w:p>
    <w:p w14:paraId="23897E30" w14:textId="5026E374" w:rsidR="000E6FBD" w:rsidRPr="002C01D7" w:rsidRDefault="000E6FBD" w:rsidP="00A61CB0">
      <w:pPr>
        <w:pStyle w:val="SingleTxtG"/>
        <w:spacing w:after="100"/>
        <w:rPr>
          <w:lang w:val="fr-FR"/>
        </w:rPr>
      </w:pPr>
      <w:r w:rsidRPr="002C01D7">
        <w:rPr>
          <w:lang w:val="fr-FR"/>
        </w:rPr>
        <w:t>155</w:t>
      </w:r>
      <w:r w:rsidR="007C053D" w:rsidRPr="002C01D7">
        <w:rPr>
          <w:lang w:val="fr-FR"/>
        </w:rPr>
        <w:t>.</w:t>
      </w:r>
      <w:r w:rsidRPr="002C01D7">
        <w:rPr>
          <w:lang w:val="fr-FR"/>
        </w:rPr>
        <w:tab/>
        <w:t>Dans le cadre de l</w:t>
      </w:r>
      <w:r w:rsidR="000D1CE7" w:rsidRPr="002C01D7">
        <w:rPr>
          <w:lang w:val="fr-FR"/>
        </w:rPr>
        <w:t>’</w:t>
      </w:r>
      <w:r w:rsidRPr="002C01D7">
        <w:rPr>
          <w:lang w:val="fr-FR"/>
        </w:rPr>
        <w:t>appui aux moyens de subsistance, les familles à faibles revenus qui comptent des personnes handicapées bénéficient d</w:t>
      </w:r>
      <w:r w:rsidR="000D1CE7" w:rsidRPr="002C01D7">
        <w:rPr>
          <w:lang w:val="fr-FR"/>
        </w:rPr>
        <w:t>’</w:t>
      </w:r>
      <w:r w:rsidRPr="002C01D7">
        <w:rPr>
          <w:lang w:val="fr-FR"/>
        </w:rPr>
        <w:t>une aide financière pouvant atteindre 25 000 LKR pour débuter une activité indépendante</w:t>
      </w:r>
      <w:r w:rsidR="007C053D" w:rsidRPr="002C01D7">
        <w:rPr>
          <w:lang w:val="fr-FR"/>
        </w:rPr>
        <w:t>.</w:t>
      </w:r>
      <w:r w:rsidRPr="002C01D7">
        <w:rPr>
          <w:lang w:val="fr-FR"/>
        </w:rPr>
        <w:t xml:space="preserve"> En 2019, ce programme a touché 287 familles de personnes handicapées</w:t>
      </w:r>
      <w:r w:rsidR="007C053D" w:rsidRPr="002C01D7">
        <w:rPr>
          <w:lang w:val="fr-FR"/>
        </w:rPr>
        <w:t>.</w:t>
      </w:r>
      <w:r w:rsidRPr="002C01D7">
        <w:rPr>
          <w:lang w:val="fr-FR"/>
        </w:rPr>
        <w:t xml:space="preserve"> Par ailleurs, le Secrétariat national aux personnes handicapées a lancé une médiation entre entreprises privées et personnes handicapées afin d</w:t>
      </w:r>
      <w:r w:rsidR="000D1CE7" w:rsidRPr="002C01D7">
        <w:rPr>
          <w:lang w:val="fr-FR"/>
        </w:rPr>
        <w:t>’</w:t>
      </w:r>
      <w:r w:rsidRPr="002C01D7">
        <w:rPr>
          <w:lang w:val="fr-FR"/>
        </w:rPr>
        <w:t>élargir les perspectives d</w:t>
      </w:r>
      <w:r w:rsidR="000D1CE7" w:rsidRPr="002C01D7">
        <w:rPr>
          <w:lang w:val="fr-FR"/>
        </w:rPr>
        <w:t>’</w:t>
      </w:r>
      <w:r w:rsidRPr="002C01D7">
        <w:rPr>
          <w:lang w:val="fr-FR"/>
        </w:rPr>
        <w:t>emploi, en accordant une prime à l</w:t>
      </w:r>
      <w:r w:rsidR="000D1CE7" w:rsidRPr="002C01D7">
        <w:rPr>
          <w:lang w:val="fr-FR"/>
        </w:rPr>
        <w:t>’</w:t>
      </w:r>
      <w:r w:rsidRPr="002C01D7">
        <w:rPr>
          <w:lang w:val="fr-FR"/>
        </w:rPr>
        <w:t>embauche de personnes handicapées à hauteur de 15 000 LKR</w:t>
      </w:r>
      <w:r w:rsidR="007C053D" w:rsidRPr="002C01D7">
        <w:rPr>
          <w:lang w:val="fr-FR"/>
        </w:rPr>
        <w:t>.</w:t>
      </w:r>
    </w:p>
    <w:p w14:paraId="6CBABC12" w14:textId="7481E82B" w:rsidR="000E6FBD" w:rsidRPr="002C01D7" w:rsidRDefault="000E6FBD" w:rsidP="00A61CB0">
      <w:pPr>
        <w:pStyle w:val="SingleTxtG"/>
        <w:spacing w:after="100"/>
        <w:rPr>
          <w:lang w:val="fr-FR"/>
        </w:rPr>
      </w:pPr>
      <w:r w:rsidRPr="002C01D7">
        <w:rPr>
          <w:lang w:val="fr-FR"/>
        </w:rPr>
        <w:t>156</w:t>
      </w:r>
      <w:r w:rsidR="007C053D" w:rsidRPr="002C01D7">
        <w:rPr>
          <w:lang w:val="fr-FR"/>
        </w:rPr>
        <w:t>.</w:t>
      </w:r>
      <w:r w:rsidRPr="002C01D7">
        <w:rPr>
          <w:lang w:val="fr-FR"/>
        </w:rPr>
        <w:tab/>
        <w:t>Pour améliorer les capacités d</w:t>
      </w:r>
      <w:r w:rsidR="000D1CE7" w:rsidRPr="002C01D7">
        <w:rPr>
          <w:lang w:val="fr-FR"/>
        </w:rPr>
        <w:t>’</w:t>
      </w:r>
      <w:r w:rsidRPr="002C01D7">
        <w:rPr>
          <w:lang w:val="fr-FR"/>
        </w:rPr>
        <w:t>insertion professionnelle des personnes handicapées, le Ministère de la sécurité sociale propose actuellement</w:t>
      </w:r>
      <w:r w:rsidR="000D1CE7" w:rsidRPr="002C01D7">
        <w:rPr>
          <w:lang w:val="fr-FR"/>
        </w:rPr>
        <w:t> :</w:t>
      </w:r>
    </w:p>
    <w:p w14:paraId="52CDE710" w14:textId="172DA90B" w:rsidR="000E6FBD" w:rsidRPr="002C01D7" w:rsidRDefault="000E6FBD" w:rsidP="00A61CB0">
      <w:pPr>
        <w:pStyle w:val="Bullet1G"/>
        <w:spacing w:after="100"/>
        <w:rPr>
          <w:lang w:val="fr-FR"/>
        </w:rPr>
      </w:pPr>
      <w:r w:rsidRPr="002C01D7">
        <w:rPr>
          <w:lang w:val="fr-FR"/>
        </w:rPr>
        <w:t>Une formation professionnelle pour les personnes handicapées, telle que des cours de tourneur, d</w:t>
      </w:r>
      <w:r w:rsidR="000D1CE7" w:rsidRPr="002C01D7">
        <w:rPr>
          <w:lang w:val="fr-FR"/>
        </w:rPr>
        <w:t>’</w:t>
      </w:r>
      <w:r w:rsidRPr="002C01D7">
        <w:rPr>
          <w:lang w:val="fr-FR"/>
        </w:rPr>
        <w:t>informatique de base, de menuiserie, de sculpture sur bois, de massage thérapeutique ou de couture industrielle</w:t>
      </w:r>
      <w:r w:rsidR="000D1CE7" w:rsidRPr="002C01D7">
        <w:rPr>
          <w:lang w:val="fr-FR"/>
        </w:rPr>
        <w:t> ;</w:t>
      </w:r>
    </w:p>
    <w:p w14:paraId="402639A3" w14:textId="4F0D1C9B" w:rsidR="000E6FBD" w:rsidRPr="002C01D7" w:rsidRDefault="000E6FBD" w:rsidP="00A61CB0">
      <w:pPr>
        <w:pStyle w:val="Bullet1G"/>
        <w:spacing w:after="100"/>
        <w:rPr>
          <w:lang w:val="fr-FR"/>
        </w:rPr>
      </w:pPr>
      <w:r w:rsidRPr="002C01D7">
        <w:rPr>
          <w:lang w:val="fr-FR"/>
        </w:rPr>
        <w:t>Des prothèses et des lentilles oculaires pour les personnes handicapées</w:t>
      </w:r>
      <w:r w:rsidR="007C053D" w:rsidRPr="002C01D7">
        <w:rPr>
          <w:lang w:val="fr-FR"/>
        </w:rPr>
        <w:t>.</w:t>
      </w:r>
    </w:p>
    <w:p w14:paraId="157E007A" w14:textId="5CFC16DC" w:rsidR="000E6FBD" w:rsidRPr="002C01D7" w:rsidRDefault="000E6FBD" w:rsidP="00A61CB0">
      <w:pPr>
        <w:pStyle w:val="SingleTxtG"/>
        <w:widowControl w:val="0"/>
        <w:rPr>
          <w:lang w:val="fr-FR"/>
        </w:rPr>
      </w:pPr>
      <w:r w:rsidRPr="002C01D7">
        <w:rPr>
          <w:lang w:val="fr-FR"/>
        </w:rPr>
        <w:t>157</w:t>
      </w:r>
      <w:r w:rsidR="007C053D" w:rsidRPr="002C01D7">
        <w:rPr>
          <w:lang w:val="fr-FR"/>
        </w:rPr>
        <w:t>.</w:t>
      </w:r>
      <w:r w:rsidRPr="002C01D7">
        <w:rPr>
          <w:lang w:val="fr-FR"/>
        </w:rPr>
        <w:tab/>
        <w:t>Le Ministère du développement des compétences et de la formation professionnelle exécute un programme de formation professionnelle inclusive pour les personnes handicapées, qui accorde la priorité aux femmes chefs de famille et aux femmes handicapées</w:t>
      </w:r>
      <w:r w:rsidR="007C053D" w:rsidRPr="002C01D7">
        <w:rPr>
          <w:lang w:val="fr-FR"/>
        </w:rPr>
        <w:t>.</w:t>
      </w:r>
      <w:r w:rsidRPr="002C01D7">
        <w:rPr>
          <w:lang w:val="fr-FR"/>
        </w:rPr>
        <w:t xml:space="preserve"> En sus des </w:t>
      </w:r>
      <w:r w:rsidR="001256BB" w:rsidRPr="002C01D7">
        <w:rPr>
          <w:lang w:val="fr-FR"/>
        </w:rPr>
        <w:t>9</w:t>
      </w:r>
      <w:r w:rsidRPr="002C01D7">
        <w:rPr>
          <w:lang w:val="fr-FR"/>
        </w:rPr>
        <w:t xml:space="preserve"> centres de formation professionnelle en activité, qui assurent la formation de 1 200 étudiants, </w:t>
      </w:r>
      <w:r w:rsidR="005D4C01" w:rsidRPr="002C01D7">
        <w:rPr>
          <w:lang w:val="fr-FR"/>
        </w:rPr>
        <w:t>10</w:t>
      </w:r>
      <w:r w:rsidRPr="002C01D7">
        <w:rPr>
          <w:lang w:val="fr-FR"/>
        </w:rPr>
        <w:t xml:space="preserve"> autres devaient ouvrir leurs portes en 2019</w:t>
      </w:r>
      <w:r w:rsidR="007C053D" w:rsidRPr="002C01D7">
        <w:rPr>
          <w:lang w:val="fr-FR"/>
        </w:rPr>
        <w:t>.</w:t>
      </w:r>
      <w:r w:rsidRPr="002C01D7">
        <w:rPr>
          <w:lang w:val="fr-FR"/>
        </w:rPr>
        <w:t xml:space="preserve"> À cette fin, le budget national de 2018 a alloué 38 millions </w:t>
      </w:r>
      <w:r w:rsidR="007B5658" w:rsidRPr="002C01D7">
        <w:rPr>
          <w:lang w:val="fr-FR"/>
        </w:rPr>
        <w:t xml:space="preserve">de </w:t>
      </w:r>
      <w:r w:rsidRPr="002C01D7">
        <w:rPr>
          <w:lang w:val="fr-FR"/>
        </w:rPr>
        <w:t>LKR pour couvrir les dépenses engagées par les centres de formation pour les repas, les uniformes, les équipements et le matériel, ainsi qu</w:t>
      </w:r>
      <w:r w:rsidR="000D1CE7" w:rsidRPr="002C01D7">
        <w:rPr>
          <w:lang w:val="fr-FR"/>
        </w:rPr>
        <w:t>’</w:t>
      </w:r>
      <w:r w:rsidRPr="002C01D7">
        <w:rPr>
          <w:lang w:val="fr-FR"/>
        </w:rPr>
        <w:t>une indemnité journalière de transport pour les étudiants</w:t>
      </w:r>
      <w:r w:rsidR="007C053D" w:rsidRPr="002C01D7">
        <w:rPr>
          <w:lang w:val="fr-FR"/>
        </w:rPr>
        <w:t>.</w:t>
      </w:r>
      <w:r w:rsidRPr="002C01D7">
        <w:rPr>
          <w:lang w:val="fr-FR"/>
        </w:rPr>
        <w:t xml:space="preserve"> Les formations dispensées s</w:t>
      </w:r>
      <w:r w:rsidR="000D1CE7" w:rsidRPr="002C01D7">
        <w:rPr>
          <w:lang w:val="fr-FR"/>
        </w:rPr>
        <w:t>’</w:t>
      </w:r>
      <w:r w:rsidRPr="002C01D7">
        <w:rPr>
          <w:lang w:val="fr-FR"/>
        </w:rPr>
        <w:t>étendaient à des domaines aussi variés que l</w:t>
      </w:r>
      <w:r w:rsidR="000D1CE7" w:rsidRPr="002C01D7">
        <w:rPr>
          <w:lang w:val="fr-FR"/>
        </w:rPr>
        <w:t>’</w:t>
      </w:r>
      <w:r w:rsidRPr="002C01D7">
        <w:rPr>
          <w:lang w:val="fr-FR"/>
        </w:rPr>
        <w:t>informatique, l</w:t>
      </w:r>
      <w:r w:rsidR="000D1CE7" w:rsidRPr="002C01D7">
        <w:rPr>
          <w:lang w:val="fr-FR"/>
        </w:rPr>
        <w:t>’</w:t>
      </w:r>
      <w:r w:rsidRPr="002C01D7">
        <w:rPr>
          <w:lang w:val="fr-FR"/>
        </w:rPr>
        <w:t>électronique et la mécanique</w:t>
      </w:r>
      <w:r w:rsidR="007C053D" w:rsidRPr="002C01D7">
        <w:rPr>
          <w:lang w:val="fr-FR"/>
        </w:rPr>
        <w:t>.</w:t>
      </w:r>
    </w:p>
    <w:p w14:paraId="1DE50F21" w14:textId="19FC06E9" w:rsidR="000E6FBD" w:rsidRPr="002C01D7" w:rsidRDefault="000E6FBD" w:rsidP="00612FBA">
      <w:pPr>
        <w:pStyle w:val="SingleTxtG"/>
        <w:rPr>
          <w:lang w:val="fr-FR"/>
        </w:rPr>
      </w:pPr>
      <w:r w:rsidRPr="002C01D7">
        <w:rPr>
          <w:lang w:val="fr-FR"/>
        </w:rPr>
        <w:t>158</w:t>
      </w:r>
      <w:r w:rsidR="007C053D" w:rsidRPr="002C01D7">
        <w:rPr>
          <w:lang w:val="fr-FR"/>
        </w:rPr>
        <w:t>.</w:t>
      </w:r>
      <w:r w:rsidRPr="002C01D7">
        <w:rPr>
          <w:lang w:val="fr-FR"/>
        </w:rPr>
        <w:tab/>
        <w:t>Le Conseil national pour les aveugles, la Fédération nationale sri-lankaise des déficients visuels, le Conseil central pour les handicapés, le foyer Nailandre à Ragama, le foyer Anandapura à Katana, le foyer Ashokapura à Hemmathagama et l</w:t>
      </w:r>
      <w:r w:rsidR="000D1CE7" w:rsidRPr="002C01D7">
        <w:rPr>
          <w:lang w:val="fr-FR"/>
        </w:rPr>
        <w:t>’</w:t>
      </w:r>
      <w:r w:rsidRPr="002C01D7">
        <w:rPr>
          <w:lang w:val="fr-FR"/>
        </w:rPr>
        <w:t>institution Sun</w:t>
      </w:r>
      <w:r w:rsidR="00C32DFA" w:rsidRPr="002C01D7">
        <w:rPr>
          <w:lang w:val="fr-FR"/>
        </w:rPr>
        <w:t> </w:t>
      </w:r>
      <w:r w:rsidRPr="002C01D7">
        <w:rPr>
          <w:lang w:val="fr-FR"/>
        </w:rPr>
        <w:t>Flower à Mulleriyawa participent à la formation professionnelle des personnes handicapées</w:t>
      </w:r>
      <w:r w:rsidRPr="002C01D7">
        <w:rPr>
          <w:rStyle w:val="FootnoteReference"/>
          <w:lang w:val="fr-FR"/>
        </w:rPr>
        <w:footnoteReference w:id="25"/>
      </w:r>
      <w:r w:rsidR="007C053D" w:rsidRPr="002C01D7">
        <w:rPr>
          <w:lang w:val="fr-FR"/>
        </w:rPr>
        <w:t>.</w:t>
      </w:r>
    </w:p>
    <w:p w14:paraId="77823169" w14:textId="50CFA821" w:rsidR="000E6FBD" w:rsidRPr="002C01D7" w:rsidRDefault="000E6FBD" w:rsidP="00612FBA">
      <w:pPr>
        <w:pStyle w:val="SingleTxtG"/>
        <w:rPr>
          <w:lang w:val="fr-FR"/>
        </w:rPr>
      </w:pPr>
      <w:r w:rsidRPr="002C01D7">
        <w:rPr>
          <w:lang w:val="fr-FR"/>
        </w:rPr>
        <w:t>159</w:t>
      </w:r>
      <w:r w:rsidR="007C053D" w:rsidRPr="002C01D7">
        <w:rPr>
          <w:lang w:val="fr-FR"/>
        </w:rPr>
        <w:t>.</w:t>
      </w:r>
      <w:r w:rsidRPr="002C01D7">
        <w:rPr>
          <w:lang w:val="fr-FR"/>
        </w:rPr>
        <w:tab/>
        <w:t>En 2000, afin de stimuler l</w:t>
      </w:r>
      <w:r w:rsidR="000D1CE7" w:rsidRPr="002C01D7">
        <w:rPr>
          <w:lang w:val="fr-FR"/>
        </w:rPr>
        <w:t>’</w:t>
      </w:r>
      <w:r w:rsidRPr="002C01D7">
        <w:rPr>
          <w:lang w:val="fr-FR"/>
        </w:rPr>
        <w:t xml:space="preserve">emploi des personnes handicapées à </w:t>
      </w:r>
      <w:r w:rsidR="006F78CE" w:rsidRPr="002C01D7">
        <w:rPr>
          <w:lang w:val="fr-FR"/>
        </w:rPr>
        <w:t>Sri Lanka</w:t>
      </w:r>
      <w:r w:rsidRPr="002C01D7">
        <w:rPr>
          <w:lang w:val="fr-FR"/>
        </w:rPr>
        <w:t>, la Fédération des employeurs de Ceylan a créé le Réseau des employeurs pour le handicap</w:t>
      </w:r>
      <w:r w:rsidRPr="002C01D7">
        <w:rPr>
          <w:rStyle w:val="FootnoteReference"/>
          <w:lang w:val="fr-FR"/>
        </w:rPr>
        <w:footnoteReference w:id="26"/>
      </w:r>
      <w:r w:rsidRPr="002C01D7">
        <w:rPr>
          <w:lang w:val="fr-FR"/>
        </w:rPr>
        <w:t>, avec des membres de plus de 500 entreprises du pays représentant plus de 400 000 employés</w:t>
      </w:r>
      <w:r w:rsidR="007C053D" w:rsidRPr="002C01D7">
        <w:rPr>
          <w:lang w:val="fr-FR"/>
        </w:rPr>
        <w:t>.</w:t>
      </w:r>
      <w:r w:rsidRPr="002C01D7">
        <w:rPr>
          <w:lang w:val="fr-FR"/>
        </w:rPr>
        <w:t xml:space="preserve"> En sus de proposer des séminaires sur l</w:t>
      </w:r>
      <w:r w:rsidR="000D1CE7" w:rsidRPr="002C01D7">
        <w:rPr>
          <w:lang w:val="fr-FR"/>
        </w:rPr>
        <w:t>’</w:t>
      </w:r>
      <w:r w:rsidRPr="002C01D7">
        <w:rPr>
          <w:lang w:val="fr-FR"/>
        </w:rPr>
        <w:t xml:space="preserve">inclusion, les membres de ce </w:t>
      </w:r>
      <w:r w:rsidR="00EB7442" w:rsidRPr="002C01D7">
        <w:rPr>
          <w:lang w:val="fr-FR"/>
        </w:rPr>
        <w:t>r</w:t>
      </w:r>
      <w:r w:rsidRPr="002C01D7">
        <w:rPr>
          <w:lang w:val="fr-FR"/>
        </w:rPr>
        <w:t>éseau ont élaboré une base de données sur les demandeurs d</w:t>
      </w:r>
      <w:r w:rsidR="000D1CE7" w:rsidRPr="002C01D7">
        <w:rPr>
          <w:lang w:val="fr-FR"/>
        </w:rPr>
        <w:t>’</w:t>
      </w:r>
      <w:r w:rsidRPr="002C01D7">
        <w:rPr>
          <w:lang w:val="fr-FR"/>
        </w:rPr>
        <w:t>emploi handicapés et un code de bonnes pratiques pour l</w:t>
      </w:r>
      <w:r w:rsidR="000D1CE7" w:rsidRPr="002C01D7">
        <w:rPr>
          <w:lang w:val="fr-FR"/>
        </w:rPr>
        <w:t>’</w:t>
      </w:r>
      <w:r w:rsidRPr="002C01D7">
        <w:rPr>
          <w:lang w:val="fr-FR"/>
        </w:rPr>
        <w:t>embauche des personnes handicapées</w:t>
      </w:r>
      <w:r w:rsidR="000D1CE7" w:rsidRPr="002C01D7">
        <w:rPr>
          <w:lang w:val="fr-FR"/>
        </w:rPr>
        <w:t> ;</w:t>
      </w:r>
      <w:r w:rsidRPr="002C01D7">
        <w:rPr>
          <w:lang w:val="fr-FR"/>
        </w:rPr>
        <w:t xml:space="preserve"> ils organisent également des salons de l</w:t>
      </w:r>
      <w:r w:rsidR="000D1CE7" w:rsidRPr="002C01D7">
        <w:rPr>
          <w:lang w:val="fr-FR"/>
        </w:rPr>
        <w:t>’</w:t>
      </w:r>
      <w:r w:rsidRPr="002C01D7">
        <w:rPr>
          <w:lang w:val="fr-FR"/>
        </w:rPr>
        <w:t>emploi</w:t>
      </w:r>
      <w:r w:rsidR="007C053D" w:rsidRPr="002C01D7">
        <w:rPr>
          <w:lang w:val="fr-FR"/>
        </w:rPr>
        <w:t>.</w:t>
      </w:r>
      <w:r w:rsidRPr="002C01D7">
        <w:rPr>
          <w:lang w:val="fr-FR"/>
        </w:rPr>
        <w:t xml:space="preserve"> En outre, ils s</w:t>
      </w:r>
      <w:r w:rsidR="000D1CE7" w:rsidRPr="002C01D7">
        <w:rPr>
          <w:lang w:val="fr-FR"/>
        </w:rPr>
        <w:t>’</w:t>
      </w:r>
      <w:r w:rsidRPr="002C01D7">
        <w:rPr>
          <w:lang w:val="fr-FR"/>
        </w:rPr>
        <w:t>efforcent de rendre leurs activités d</w:t>
      </w:r>
      <w:r w:rsidR="000D1CE7" w:rsidRPr="002C01D7">
        <w:rPr>
          <w:lang w:val="fr-FR"/>
        </w:rPr>
        <w:t>’</w:t>
      </w:r>
      <w:r w:rsidRPr="002C01D7">
        <w:rPr>
          <w:lang w:val="fr-FR"/>
        </w:rPr>
        <w:t>information aussi accessibles que possible</w:t>
      </w:r>
      <w:r w:rsidR="007C053D" w:rsidRPr="002C01D7">
        <w:rPr>
          <w:lang w:val="fr-FR"/>
        </w:rPr>
        <w:t>.</w:t>
      </w:r>
      <w:r w:rsidRPr="002C01D7">
        <w:rPr>
          <w:lang w:val="fr-FR"/>
        </w:rPr>
        <w:t xml:space="preserve"> À titre d</w:t>
      </w:r>
      <w:r w:rsidR="000D1CE7" w:rsidRPr="002C01D7">
        <w:rPr>
          <w:lang w:val="fr-FR"/>
        </w:rPr>
        <w:t>’</w:t>
      </w:r>
      <w:r w:rsidRPr="002C01D7">
        <w:rPr>
          <w:lang w:val="fr-FR"/>
        </w:rPr>
        <w:t xml:space="preserve">exemple, le </w:t>
      </w:r>
      <w:r w:rsidR="00EB7442" w:rsidRPr="002C01D7">
        <w:rPr>
          <w:lang w:val="fr-FR"/>
        </w:rPr>
        <w:t>R</w:t>
      </w:r>
      <w:r w:rsidRPr="002C01D7">
        <w:rPr>
          <w:lang w:val="fr-FR"/>
        </w:rPr>
        <w:t xml:space="preserve">éseau a aidé </w:t>
      </w:r>
      <w:r w:rsidR="006F78CE" w:rsidRPr="002C01D7">
        <w:rPr>
          <w:lang w:val="fr-FR"/>
        </w:rPr>
        <w:t>Sri Lanka</w:t>
      </w:r>
      <w:r w:rsidRPr="002C01D7">
        <w:rPr>
          <w:lang w:val="fr-FR"/>
        </w:rPr>
        <w:t xml:space="preserve"> Airlines à créer un CD-ROM pour enseigner les rudiments de la langue des signes aux employeurs qui participent à des salons de l</w:t>
      </w:r>
      <w:r w:rsidR="000D1CE7" w:rsidRPr="002C01D7">
        <w:rPr>
          <w:lang w:val="fr-FR"/>
        </w:rPr>
        <w:t>’</w:t>
      </w:r>
      <w:r w:rsidRPr="002C01D7">
        <w:rPr>
          <w:lang w:val="fr-FR"/>
        </w:rPr>
        <w:t>emploi, afin que ceux-ci puissent communiquer avec les demandeurs d</w:t>
      </w:r>
      <w:r w:rsidR="000D1CE7" w:rsidRPr="002C01D7">
        <w:rPr>
          <w:lang w:val="fr-FR"/>
        </w:rPr>
        <w:t>’</w:t>
      </w:r>
      <w:r w:rsidRPr="002C01D7">
        <w:rPr>
          <w:lang w:val="fr-FR"/>
        </w:rPr>
        <w:t>emploi sourds</w:t>
      </w:r>
      <w:r w:rsidR="007C053D" w:rsidRPr="002C01D7">
        <w:rPr>
          <w:lang w:val="fr-FR"/>
        </w:rPr>
        <w:t>.</w:t>
      </w:r>
      <w:r w:rsidRPr="002C01D7">
        <w:rPr>
          <w:lang w:val="fr-FR"/>
        </w:rPr>
        <w:t xml:space="preserve"> Loin de se limiter à l</w:t>
      </w:r>
      <w:r w:rsidR="000D1CE7" w:rsidRPr="002C01D7">
        <w:rPr>
          <w:lang w:val="fr-FR"/>
        </w:rPr>
        <w:t>’</w:t>
      </w:r>
      <w:r w:rsidRPr="002C01D7">
        <w:rPr>
          <w:lang w:val="fr-FR"/>
        </w:rPr>
        <w:t xml:space="preserve">embauche, ce </w:t>
      </w:r>
      <w:r w:rsidR="00EB7442" w:rsidRPr="002C01D7">
        <w:rPr>
          <w:lang w:val="fr-FR"/>
        </w:rPr>
        <w:t>r</w:t>
      </w:r>
      <w:r w:rsidRPr="002C01D7">
        <w:rPr>
          <w:lang w:val="fr-FR"/>
        </w:rPr>
        <w:t>éseau a également élaboré un manuel sur l</w:t>
      </w:r>
      <w:r w:rsidR="000D1CE7" w:rsidRPr="002C01D7">
        <w:rPr>
          <w:lang w:val="fr-FR"/>
        </w:rPr>
        <w:t>’</w:t>
      </w:r>
      <w:r w:rsidRPr="002C01D7">
        <w:rPr>
          <w:lang w:val="fr-FR"/>
        </w:rPr>
        <w:t>accès sans obstacle, en partenariat avec la Standard Chartered Bank, pour conseiller les employeurs en termes d</w:t>
      </w:r>
      <w:r w:rsidR="000D1CE7" w:rsidRPr="002C01D7">
        <w:rPr>
          <w:lang w:val="fr-FR"/>
        </w:rPr>
        <w:t>’</w:t>
      </w:r>
      <w:r w:rsidRPr="002C01D7">
        <w:rPr>
          <w:lang w:val="fr-FR"/>
        </w:rPr>
        <w:t>aménagements raisonnables à réaliser sur le lieu de travail</w:t>
      </w:r>
      <w:r w:rsidR="007C053D" w:rsidRPr="002C01D7">
        <w:rPr>
          <w:lang w:val="fr-FR"/>
        </w:rPr>
        <w:t>.</w:t>
      </w:r>
      <w:r w:rsidRPr="002C01D7">
        <w:rPr>
          <w:lang w:val="fr-FR"/>
        </w:rPr>
        <w:t xml:space="preserve"> Il soutient en outre des programmes d</w:t>
      </w:r>
      <w:r w:rsidR="000D1CE7" w:rsidRPr="002C01D7">
        <w:rPr>
          <w:lang w:val="fr-FR"/>
        </w:rPr>
        <w:t>’</w:t>
      </w:r>
      <w:r w:rsidRPr="002C01D7">
        <w:rPr>
          <w:lang w:val="fr-FR"/>
        </w:rPr>
        <w:t>éducation et de formation pour répondre aux besoins des employeurs</w:t>
      </w:r>
      <w:r w:rsidR="007C053D" w:rsidRPr="002C01D7">
        <w:rPr>
          <w:lang w:val="fr-FR"/>
        </w:rPr>
        <w:t>.</w:t>
      </w:r>
    </w:p>
    <w:p w14:paraId="58AE93D6" w14:textId="2B5F3700" w:rsidR="000E6FBD" w:rsidRPr="002C01D7" w:rsidRDefault="000E6FBD" w:rsidP="00612FBA">
      <w:pPr>
        <w:pStyle w:val="SingleTxtG"/>
        <w:rPr>
          <w:lang w:val="fr-FR"/>
        </w:rPr>
      </w:pPr>
      <w:r w:rsidRPr="002C01D7">
        <w:rPr>
          <w:lang w:val="fr-FR"/>
        </w:rPr>
        <w:t>160</w:t>
      </w:r>
      <w:r w:rsidR="007C053D" w:rsidRPr="002C01D7">
        <w:rPr>
          <w:lang w:val="fr-FR"/>
        </w:rPr>
        <w:t>.</w:t>
      </w:r>
      <w:r w:rsidRPr="002C01D7">
        <w:rPr>
          <w:lang w:val="fr-FR"/>
        </w:rPr>
        <w:tab/>
        <w:t xml:space="preserve">La politique nationale </w:t>
      </w:r>
      <w:r w:rsidR="00EB2F07" w:rsidRPr="002C01D7">
        <w:rPr>
          <w:lang w:val="fr-FR"/>
        </w:rPr>
        <w:t xml:space="preserve">de </w:t>
      </w:r>
      <w:r w:rsidRPr="002C01D7">
        <w:rPr>
          <w:lang w:val="fr-FR"/>
        </w:rPr>
        <w:t>2002 sur les ressources humaines et l</w:t>
      </w:r>
      <w:r w:rsidR="000D1CE7" w:rsidRPr="002C01D7">
        <w:rPr>
          <w:lang w:val="fr-FR"/>
        </w:rPr>
        <w:t>’</w:t>
      </w:r>
      <w:r w:rsidRPr="002C01D7">
        <w:rPr>
          <w:lang w:val="fr-FR"/>
        </w:rPr>
        <w:t xml:space="preserve">emploi à </w:t>
      </w:r>
      <w:r w:rsidR="006F78CE" w:rsidRPr="002C01D7">
        <w:rPr>
          <w:lang w:val="fr-FR"/>
        </w:rPr>
        <w:t>Sri Lanka</w:t>
      </w:r>
      <w:r w:rsidRPr="002C01D7">
        <w:rPr>
          <w:rStyle w:val="FootnoteReference"/>
          <w:lang w:val="fr-FR"/>
        </w:rPr>
        <w:footnoteReference w:id="27"/>
      </w:r>
      <w:r w:rsidRPr="002C01D7">
        <w:rPr>
          <w:lang w:val="fr-FR"/>
        </w:rPr>
        <w:t xml:space="preserve"> prévoyait des programmes de sensibilisation destinés aux parents, afin de renforcer leur participation aux activités de formation et d</w:t>
      </w:r>
      <w:r w:rsidR="000D1CE7" w:rsidRPr="002C01D7">
        <w:rPr>
          <w:lang w:val="fr-FR"/>
        </w:rPr>
        <w:t>’</w:t>
      </w:r>
      <w:r w:rsidRPr="002C01D7">
        <w:rPr>
          <w:lang w:val="fr-FR"/>
        </w:rPr>
        <w:t>emploi des personnes handicapées actuellement menées par le Gouvernement</w:t>
      </w:r>
      <w:r w:rsidR="007C053D" w:rsidRPr="002C01D7">
        <w:rPr>
          <w:lang w:val="fr-FR"/>
        </w:rPr>
        <w:t>.</w:t>
      </w:r>
      <w:r w:rsidRPr="002C01D7">
        <w:rPr>
          <w:lang w:val="fr-FR"/>
        </w:rPr>
        <w:t xml:space="preserve"> Ce dernier se propose de mettre en place un dispositif visant à accorder des conditions de faveur à l</w:t>
      </w:r>
      <w:r w:rsidR="000D1CE7" w:rsidRPr="002C01D7">
        <w:rPr>
          <w:lang w:val="fr-FR"/>
        </w:rPr>
        <w:t>’</w:t>
      </w:r>
      <w:r w:rsidRPr="002C01D7">
        <w:rPr>
          <w:lang w:val="fr-FR"/>
        </w:rPr>
        <w:t>emploi aux personnes handicapées, telles que des avantages fiscaux, une exonération des paiements obligatoires et d</w:t>
      </w:r>
      <w:r w:rsidR="000D1CE7" w:rsidRPr="002C01D7">
        <w:rPr>
          <w:lang w:val="fr-FR"/>
        </w:rPr>
        <w:t>’</w:t>
      </w:r>
      <w:r w:rsidRPr="002C01D7">
        <w:rPr>
          <w:lang w:val="fr-FR"/>
        </w:rPr>
        <w:t>autres formes d</w:t>
      </w:r>
      <w:r w:rsidR="000D1CE7" w:rsidRPr="002C01D7">
        <w:rPr>
          <w:lang w:val="fr-FR"/>
        </w:rPr>
        <w:t>’</w:t>
      </w:r>
      <w:r w:rsidRPr="002C01D7">
        <w:rPr>
          <w:lang w:val="fr-FR"/>
        </w:rPr>
        <w:t>aide financière</w:t>
      </w:r>
      <w:r w:rsidR="007C053D" w:rsidRPr="002C01D7">
        <w:rPr>
          <w:lang w:val="fr-FR"/>
        </w:rPr>
        <w:t>.</w:t>
      </w:r>
      <w:r w:rsidRPr="002C01D7">
        <w:rPr>
          <w:lang w:val="fr-FR"/>
        </w:rPr>
        <w:t xml:space="preserve"> De plus, la politique nationale sur les ressources humaines et l</w:t>
      </w:r>
      <w:r w:rsidR="000D1CE7" w:rsidRPr="002C01D7">
        <w:rPr>
          <w:lang w:val="fr-FR"/>
        </w:rPr>
        <w:t>’</w:t>
      </w:r>
      <w:r w:rsidRPr="002C01D7">
        <w:rPr>
          <w:lang w:val="fr-FR"/>
        </w:rPr>
        <w:t>emploi souligne l</w:t>
      </w:r>
      <w:r w:rsidR="000D1CE7" w:rsidRPr="002C01D7">
        <w:rPr>
          <w:lang w:val="fr-FR"/>
        </w:rPr>
        <w:t>’</w:t>
      </w:r>
      <w:r w:rsidRPr="002C01D7">
        <w:rPr>
          <w:lang w:val="fr-FR"/>
        </w:rPr>
        <w:t>engagement du Gouvernement à traiter de manière plus proactive et plus efficace les questions ayant trait aux personnes handicapées, telles que la réduction de la pauvreté, le développement local et les programmes de génération de revenus</w:t>
      </w:r>
      <w:r w:rsidR="007C053D" w:rsidRPr="002C01D7">
        <w:rPr>
          <w:lang w:val="fr-FR"/>
        </w:rPr>
        <w:t>.</w:t>
      </w:r>
    </w:p>
    <w:p w14:paraId="3C6A5AF9" w14:textId="39682DE8" w:rsidR="000E6FBD" w:rsidRPr="002C01D7" w:rsidRDefault="000E6FBD" w:rsidP="00612FBA">
      <w:pPr>
        <w:pStyle w:val="SingleTxtG"/>
        <w:rPr>
          <w:lang w:val="fr-FR"/>
        </w:rPr>
      </w:pPr>
      <w:r w:rsidRPr="002C01D7">
        <w:rPr>
          <w:lang w:val="fr-FR"/>
        </w:rPr>
        <w:t>161</w:t>
      </w:r>
      <w:r w:rsidR="007C053D" w:rsidRPr="002C01D7">
        <w:rPr>
          <w:lang w:val="fr-FR"/>
        </w:rPr>
        <w:t>.</w:t>
      </w:r>
      <w:r w:rsidRPr="002C01D7">
        <w:rPr>
          <w:lang w:val="fr-FR"/>
        </w:rPr>
        <w:tab/>
        <w:t>Les initiatives ci-dessous comptent parmi les activités menées à cet égard dans le cadre du plan d</w:t>
      </w:r>
      <w:r w:rsidR="000D1CE7" w:rsidRPr="002C01D7">
        <w:rPr>
          <w:lang w:val="fr-FR"/>
        </w:rPr>
        <w:t>’</w:t>
      </w:r>
      <w:r w:rsidRPr="002C01D7">
        <w:rPr>
          <w:lang w:val="fr-FR"/>
        </w:rPr>
        <w:t>action national 2017-2021 en faveur des droits de l</w:t>
      </w:r>
      <w:r w:rsidR="000D1CE7" w:rsidRPr="002C01D7">
        <w:rPr>
          <w:lang w:val="fr-FR"/>
        </w:rPr>
        <w:t>’</w:t>
      </w:r>
      <w:r w:rsidRPr="002C01D7">
        <w:rPr>
          <w:lang w:val="fr-FR"/>
        </w:rPr>
        <w:t>homme</w:t>
      </w:r>
      <w:r w:rsidR="000D1CE7" w:rsidRPr="002C01D7">
        <w:rPr>
          <w:lang w:val="fr-FR"/>
        </w:rPr>
        <w:t> :</w:t>
      </w:r>
    </w:p>
    <w:p w14:paraId="7FD35945" w14:textId="2B27875B" w:rsidR="00214429" w:rsidRPr="002C01D7" w:rsidRDefault="000E6FBD" w:rsidP="00612FBA">
      <w:pPr>
        <w:pStyle w:val="Bullet1G"/>
        <w:rPr>
          <w:lang w:val="fr-FR"/>
        </w:rPr>
      </w:pPr>
      <w:r w:rsidRPr="002C01D7">
        <w:rPr>
          <w:lang w:val="fr-FR"/>
        </w:rPr>
        <w:t>Le Ministère de la protection sociale est chargé de déterminer des programmes de services pour les personnes qui présentent des handicaps mentaux et physiques</w:t>
      </w:r>
      <w:r w:rsidR="000D1CE7" w:rsidRPr="002C01D7">
        <w:rPr>
          <w:lang w:val="fr-FR"/>
        </w:rPr>
        <w:t> ;</w:t>
      </w:r>
    </w:p>
    <w:p w14:paraId="0940B89F" w14:textId="1C65EB78" w:rsidR="000E6FBD" w:rsidRPr="002C01D7" w:rsidRDefault="000E6FBD" w:rsidP="00612FBA">
      <w:pPr>
        <w:pStyle w:val="Bullet1G"/>
        <w:rPr>
          <w:lang w:val="fr-FR"/>
        </w:rPr>
      </w:pPr>
      <w:r w:rsidRPr="002C01D7">
        <w:rPr>
          <w:lang w:val="fr-FR"/>
        </w:rPr>
        <w:t>Le Ministère de la santé et le Ministère de l</w:t>
      </w:r>
      <w:r w:rsidR="000D1CE7" w:rsidRPr="002C01D7">
        <w:rPr>
          <w:lang w:val="fr-FR"/>
        </w:rPr>
        <w:t>’</w:t>
      </w:r>
      <w:r w:rsidRPr="002C01D7">
        <w:rPr>
          <w:lang w:val="fr-FR"/>
        </w:rPr>
        <w:t>éducation procèdent actuellement à la révision des structures des programmes existants en vue de renforcer leur participation aux postes de décision</w:t>
      </w:r>
      <w:r w:rsidR="007C053D" w:rsidRPr="002C01D7">
        <w:rPr>
          <w:lang w:val="fr-FR"/>
        </w:rPr>
        <w:t>.</w:t>
      </w:r>
      <w:r w:rsidRPr="002C01D7">
        <w:rPr>
          <w:lang w:val="fr-FR"/>
        </w:rPr>
        <w:t xml:space="preserve"> Ils ont également pour tâche de recommander des mesures de renforcement des capacités pour les personnes handicapées à moyen terme</w:t>
      </w:r>
      <w:r w:rsidR="000D1CE7" w:rsidRPr="002C01D7">
        <w:rPr>
          <w:lang w:val="fr-FR"/>
        </w:rPr>
        <w:t> ;</w:t>
      </w:r>
    </w:p>
    <w:p w14:paraId="12F75739" w14:textId="37A3B1E0" w:rsidR="000E6FBD" w:rsidRPr="002C01D7" w:rsidRDefault="000E6FBD" w:rsidP="00612FBA">
      <w:pPr>
        <w:pStyle w:val="Bullet1G"/>
        <w:rPr>
          <w:lang w:val="fr-FR"/>
        </w:rPr>
      </w:pPr>
      <w:r w:rsidRPr="002C01D7">
        <w:rPr>
          <w:lang w:val="fr-FR"/>
        </w:rPr>
        <w:t>Il convient par ailleurs d</w:t>
      </w:r>
      <w:r w:rsidR="000D1CE7" w:rsidRPr="002C01D7">
        <w:rPr>
          <w:lang w:val="fr-FR"/>
        </w:rPr>
        <w:t>’</w:t>
      </w:r>
      <w:r w:rsidRPr="002C01D7">
        <w:rPr>
          <w:lang w:val="fr-FR"/>
        </w:rPr>
        <w:t>organiser des services de placement et d</w:t>
      </w:r>
      <w:r w:rsidR="000D1CE7" w:rsidRPr="002C01D7">
        <w:rPr>
          <w:lang w:val="fr-FR"/>
        </w:rPr>
        <w:t>’</w:t>
      </w:r>
      <w:r w:rsidRPr="002C01D7">
        <w:rPr>
          <w:lang w:val="fr-FR"/>
        </w:rPr>
        <w:t>orientation professionnelle pour les personnes handicapées</w:t>
      </w:r>
      <w:r w:rsidR="000D1CE7" w:rsidRPr="002C01D7">
        <w:rPr>
          <w:lang w:val="fr-FR"/>
        </w:rPr>
        <w:t> ;</w:t>
      </w:r>
    </w:p>
    <w:p w14:paraId="35D9E6AC" w14:textId="78151B7E" w:rsidR="000E6FBD" w:rsidRPr="002C01D7" w:rsidRDefault="000E6FBD" w:rsidP="00612FBA">
      <w:pPr>
        <w:pStyle w:val="Bullet1G"/>
        <w:rPr>
          <w:lang w:val="fr-FR"/>
        </w:rPr>
      </w:pPr>
      <w:r w:rsidRPr="002C01D7">
        <w:rPr>
          <w:lang w:val="fr-FR"/>
        </w:rPr>
        <w:t>Le Gouvernement favorise les programmes d</w:t>
      </w:r>
      <w:r w:rsidR="000D1CE7" w:rsidRPr="002C01D7">
        <w:rPr>
          <w:lang w:val="fr-FR"/>
        </w:rPr>
        <w:t>’</w:t>
      </w:r>
      <w:r w:rsidRPr="002C01D7">
        <w:rPr>
          <w:lang w:val="fr-FR"/>
        </w:rPr>
        <w:t>action positive, en fournissant des informations aux employeurs potentiels, en établissant des liens avec eux et en dispensant une formation axée sur les compétences générales à de potentiels employés handicapés</w:t>
      </w:r>
      <w:r w:rsidR="000D1CE7" w:rsidRPr="002C01D7">
        <w:rPr>
          <w:lang w:val="fr-FR"/>
        </w:rPr>
        <w:t> ;</w:t>
      </w:r>
    </w:p>
    <w:p w14:paraId="03731A79" w14:textId="330D3FCF" w:rsidR="000E6FBD" w:rsidRPr="002C01D7" w:rsidRDefault="000E6FBD" w:rsidP="00612FBA">
      <w:pPr>
        <w:pStyle w:val="Bullet1G"/>
        <w:rPr>
          <w:lang w:val="fr-FR"/>
        </w:rPr>
      </w:pPr>
      <w:r w:rsidRPr="002C01D7">
        <w:rPr>
          <w:lang w:val="fr-FR"/>
        </w:rPr>
        <w:t>Les avantages fiscaux ont également été mis en avant en tant que moyens pour encourager l</w:t>
      </w:r>
      <w:r w:rsidR="000D1CE7" w:rsidRPr="002C01D7">
        <w:rPr>
          <w:lang w:val="fr-FR"/>
        </w:rPr>
        <w:t>’</w:t>
      </w:r>
      <w:r w:rsidRPr="002C01D7">
        <w:rPr>
          <w:lang w:val="fr-FR"/>
        </w:rPr>
        <w:t>embauche de personnes handicapées à moyen terme</w:t>
      </w:r>
      <w:r w:rsidR="000D1CE7" w:rsidRPr="002C01D7">
        <w:rPr>
          <w:lang w:val="fr-FR"/>
        </w:rPr>
        <w:t> ;</w:t>
      </w:r>
    </w:p>
    <w:p w14:paraId="71CB3A18" w14:textId="5C12DF04" w:rsidR="000E6FBD" w:rsidRPr="002C01D7" w:rsidRDefault="000E6FBD" w:rsidP="00612FBA">
      <w:pPr>
        <w:pStyle w:val="Bullet1G"/>
        <w:rPr>
          <w:lang w:val="fr-FR"/>
        </w:rPr>
      </w:pPr>
      <w:r w:rsidRPr="002C01D7">
        <w:rPr>
          <w:lang w:val="fr-FR"/>
        </w:rPr>
        <w:t>Le Ministère du travail et la Fédération des employeurs de Ceylan, en collaboration avec des syndicats, se proposent de modifier les politiques des entreprises du secteur privé pour garantir que les personnes handicapées pourront décrocher un emploi et être traitées de manière juste et équitable</w:t>
      </w:r>
      <w:r w:rsidR="000D1CE7" w:rsidRPr="002C01D7">
        <w:rPr>
          <w:lang w:val="fr-FR"/>
        </w:rPr>
        <w:t> ;</w:t>
      </w:r>
    </w:p>
    <w:p w14:paraId="1C809605" w14:textId="2C2333CE" w:rsidR="000E6FBD" w:rsidRPr="002C01D7" w:rsidRDefault="000E6FBD" w:rsidP="00612FBA">
      <w:pPr>
        <w:pStyle w:val="Bullet1G"/>
        <w:rPr>
          <w:lang w:val="fr-FR"/>
        </w:rPr>
      </w:pPr>
      <w:r w:rsidRPr="002C01D7">
        <w:rPr>
          <w:lang w:val="fr-FR"/>
        </w:rPr>
        <w:t>L</w:t>
      </w:r>
      <w:r w:rsidR="000D1CE7" w:rsidRPr="002C01D7">
        <w:rPr>
          <w:lang w:val="fr-FR"/>
        </w:rPr>
        <w:t>’</w:t>
      </w:r>
      <w:r w:rsidRPr="002C01D7">
        <w:rPr>
          <w:lang w:val="fr-FR"/>
        </w:rPr>
        <w:t>autorité nationale pour le développement des entreprises, l</w:t>
      </w:r>
      <w:r w:rsidR="000D1CE7" w:rsidRPr="002C01D7">
        <w:rPr>
          <w:lang w:val="fr-FR"/>
        </w:rPr>
        <w:t>’</w:t>
      </w:r>
      <w:r w:rsidRPr="002C01D7">
        <w:rPr>
          <w:lang w:val="fr-FR"/>
        </w:rPr>
        <w:t xml:space="preserve">autorité pour la formation professionnelle, la </w:t>
      </w:r>
      <w:r w:rsidR="0090003D" w:rsidRPr="002C01D7">
        <w:rPr>
          <w:lang w:val="fr-FR"/>
        </w:rPr>
        <w:t>C</w:t>
      </w:r>
      <w:r w:rsidRPr="002C01D7">
        <w:rPr>
          <w:lang w:val="fr-FR"/>
        </w:rPr>
        <w:t>ommission pour l</w:t>
      </w:r>
      <w:r w:rsidR="000D1CE7" w:rsidRPr="002C01D7">
        <w:rPr>
          <w:lang w:val="fr-FR"/>
        </w:rPr>
        <w:t>’</w:t>
      </w:r>
      <w:r w:rsidRPr="002C01D7">
        <w:rPr>
          <w:lang w:val="fr-FR"/>
        </w:rPr>
        <w:t>enseignement supérieur et professionnel et l</w:t>
      </w:r>
      <w:r w:rsidR="000D1CE7" w:rsidRPr="002C01D7">
        <w:rPr>
          <w:lang w:val="fr-FR"/>
        </w:rPr>
        <w:t>’</w:t>
      </w:r>
      <w:r w:rsidR="001F2AA6" w:rsidRPr="002C01D7">
        <w:rPr>
          <w:lang w:val="fr-FR"/>
        </w:rPr>
        <w:t>I</w:t>
      </w:r>
      <w:r w:rsidRPr="002C01D7">
        <w:rPr>
          <w:lang w:val="fr-FR"/>
        </w:rPr>
        <w:t>nstitut national d</w:t>
      </w:r>
      <w:r w:rsidR="000D1CE7" w:rsidRPr="002C01D7">
        <w:rPr>
          <w:lang w:val="fr-FR"/>
        </w:rPr>
        <w:t>’</w:t>
      </w:r>
      <w:r w:rsidRPr="002C01D7">
        <w:rPr>
          <w:lang w:val="fr-FR"/>
        </w:rPr>
        <w:t>éducation, conjointement avec le Ministère du développement des compétences et de la formation professionnelle, sont chargés à moyen terme de dispenser des formations, d</w:t>
      </w:r>
      <w:r w:rsidR="000D1CE7" w:rsidRPr="002C01D7">
        <w:rPr>
          <w:lang w:val="fr-FR"/>
        </w:rPr>
        <w:t>’</w:t>
      </w:r>
      <w:r w:rsidRPr="002C01D7">
        <w:rPr>
          <w:lang w:val="fr-FR"/>
        </w:rPr>
        <w:t>établir des liens avec les marchés et d</w:t>
      </w:r>
      <w:r w:rsidR="000D1CE7" w:rsidRPr="002C01D7">
        <w:rPr>
          <w:lang w:val="fr-FR"/>
        </w:rPr>
        <w:t>’</w:t>
      </w:r>
      <w:r w:rsidRPr="002C01D7">
        <w:rPr>
          <w:lang w:val="fr-FR"/>
        </w:rPr>
        <w:t>assurer le financement des personnes handicapées qui remplissent les conditions requises (en particulier les femmes)</w:t>
      </w:r>
      <w:r w:rsidR="000D1CE7" w:rsidRPr="002C01D7">
        <w:rPr>
          <w:lang w:val="fr-FR"/>
        </w:rPr>
        <w:t> ;</w:t>
      </w:r>
    </w:p>
    <w:p w14:paraId="0C07F57E" w14:textId="663FF158" w:rsidR="000E6FBD" w:rsidRPr="002C01D7" w:rsidRDefault="000E6FBD" w:rsidP="00612FBA">
      <w:pPr>
        <w:pStyle w:val="Bullet1G"/>
        <w:rPr>
          <w:lang w:val="fr-FR"/>
        </w:rPr>
      </w:pPr>
      <w:r w:rsidRPr="002C01D7">
        <w:rPr>
          <w:lang w:val="fr-FR"/>
        </w:rPr>
        <w:t>Les secrétaires de district et les secrétaires de division ont pour mandat de constituer un fonds indépendant destiné à renforcer les capacités des organisations de personnes handicapées et à les aider dans l</w:t>
      </w:r>
      <w:r w:rsidR="000D1CE7" w:rsidRPr="002C01D7">
        <w:rPr>
          <w:lang w:val="fr-FR"/>
        </w:rPr>
        <w:t>’</w:t>
      </w:r>
      <w:r w:rsidRPr="002C01D7">
        <w:rPr>
          <w:lang w:val="fr-FR"/>
        </w:rPr>
        <w:t>acquisition de compétences à moyen terme, dans le cadre du plan d</w:t>
      </w:r>
      <w:r w:rsidR="000D1CE7" w:rsidRPr="002C01D7">
        <w:rPr>
          <w:lang w:val="fr-FR"/>
        </w:rPr>
        <w:t>’</w:t>
      </w:r>
      <w:r w:rsidRPr="002C01D7">
        <w:rPr>
          <w:lang w:val="fr-FR"/>
        </w:rPr>
        <w:t>action national en faveur des droits de l</w:t>
      </w:r>
      <w:r w:rsidR="000D1CE7" w:rsidRPr="002C01D7">
        <w:rPr>
          <w:lang w:val="fr-FR"/>
        </w:rPr>
        <w:t>’</w:t>
      </w:r>
      <w:r w:rsidRPr="002C01D7">
        <w:rPr>
          <w:lang w:val="fr-FR"/>
        </w:rPr>
        <w:t>homme</w:t>
      </w:r>
      <w:r w:rsidR="007C053D" w:rsidRPr="002C01D7">
        <w:rPr>
          <w:lang w:val="fr-FR"/>
        </w:rPr>
        <w:t>.</w:t>
      </w:r>
    </w:p>
    <w:p w14:paraId="286194AD" w14:textId="4A4DBA3A" w:rsidR="000E6FBD" w:rsidRPr="002C01D7" w:rsidRDefault="000E6FBD" w:rsidP="00612FBA">
      <w:pPr>
        <w:pStyle w:val="SingleTxtG"/>
        <w:rPr>
          <w:lang w:val="fr-FR"/>
        </w:rPr>
      </w:pPr>
      <w:r w:rsidRPr="002C01D7">
        <w:rPr>
          <w:lang w:val="fr-FR"/>
        </w:rPr>
        <w:t>162</w:t>
      </w:r>
      <w:r w:rsidR="007C053D" w:rsidRPr="002C01D7">
        <w:rPr>
          <w:lang w:val="fr-FR"/>
        </w:rPr>
        <w:t>.</w:t>
      </w:r>
      <w:r w:rsidRPr="002C01D7">
        <w:rPr>
          <w:lang w:val="fr-FR"/>
        </w:rPr>
        <w:tab/>
        <w:t>Parmi les autres initiatives figure l</w:t>
      </w:r>
      <w:r w:rsidR="000D1CE7" w:rsidRPr="002C01D7">
        <w:rPr>
          <w:lang w:val="fr-FR"/>
        </w:rPr>
        <w:t>’</w:t>
      </w:r>
      <w:r w:rsidRPr="002C01D7">
        <w:rPr>
          <w:lang w:val="fr-FR"/>
        </w:rPr>
        <w:t>application de mesures (telles que des examens) par le Ministère du travail et le Ministère de l</w:t>
      </w:r>
      <w:r w:rsidR="000D1CE7" w:rsidRPr="002C01D7">
        <w:rPr>
          <w:lang w:val="fr-FR"/>
        </w:rPr>
        <w:t>’</w:t>
      </w:r>
      <w:r w:rsidRPr="002C01D7">
        <w:rPr>
          <w:lang w:val="fr-FR"/>
        </w:rPr>
        <w:t>administration publique, en collaboration avec les conseils provinciaux, confirmant la nécessité de reconnaître aux personnes handicapées le droit d</w:t>
      </w:r>
      <w:r w:rsidR="000D1CE7" w:rsidRPr="002C01D7">
        <w:rPr>
          <w:lang w:val="fr-FR"/>
        </w:rPr>
        <w:t>’</w:t>
      </w:r>
      <w:r w:rsidRPr="002C01D7">
        <w:rPr>
          <w:lang w:val="fr-FR"/>
        </w:rPr>
        <w:t>obtenir un emploi dans le secteur public dans des conditions d</w:t>
      </w:r>
      <w:r w:rsidR="000D1CE7" w:rsidRPr="002C01D7">
        <w:rPr>
          <w:lang w:val="fr-FR"/>
        </w:rPr>
        <w:t>’</w:t>
      </w:r>
      <w:r w:rsidRPr="002C01D7">
        <w:rPr>
          <w:lang w:val="fr-FR"/>
        </w:rPr>
        <w:t>égalité avec les autres</w:t>
      </w:r>
      <w:r w:rsidR="007C053D" w:rsidRPr="002C01D7">
        <w:rPr>
          <w:lang w:val="fr-FR"/>
        </w:rPr>
        <w:t>.</w:t>
      </w:r>
    </w:p>
    <w:p w14:paraId="429189A3" w14:textId="17E0A33A" w:rsidR="000E6FBD" w:rsidRPr="002C01D7" w:rsidRDefault="000E6FBD" w:rsidP="00612FBA">
      <w:pPr>
        <w:pStyle w:val="SingleTxtG"/>
        <w:rPr>
          <w:lang w:val="fr-FR"/>
        </w:rPr>
      </w:pPr>
      <w:r w:rsidRPr="002C01D7">
        <w:rPr>
          <w:lang w:val="fr-FR"/>
        </w:rPr>
        <w:t>163</w:t>
      </w:r>
      <w:r w:rsidR="007C053D" w:rsidRPr="002C01D7">
        <w:rPr>
          <w:lang w:val="fr-FR"/>
        </w:rPr>
        <w:t>.</w:t>
      </w:r>
      <w:r w:rsidRPr="002C01D7">
        <w:rPr>
          <w:lang w:val="fr-FR"/>
        </w:rPr>
        <w:tab/>
        <w:t>Quant au secteur privé sri-lankais, il va lui aussi de l</w:t>
      </w:r>
      <w:r w:rsidR="000D1CE7" w:rsidRPr="002C01D7">
        <w:rPr>
          <w:lang w:val="fr-FR"/>
        </w:rPr>
        <w:t>’</w:t>
      </w:r>
      <w:r w:rsidRPr="002C01D7">
        <w:rPr>
          <w:lang w:val="fr-FR"/>
        </w:rPr>
        <w:t>avant pour faire évoluer les mentalités afin que les personnes handicapées soient considérées comme autonomes et indépendantes, et non plus comme vivant de la charité</w:t>
      </w:r>
      <w:r w:rsidR="007C053D" w:rsidRPr="002C01D7">
        <w:rPr>
          <w:lang w:val="fr-FR"/>
        </w:rPr>
        <w:t>.</w:t>
      </w:r>
      <w:r w:rsidRPr="002C01D7">
        <w:rPr>
          <w:lang w:val="fr-FR"/>
        </w:rPr>
        <w:t xml:space="preserve"> À titre d</w:t>
      </w:r>
      <w:r w:rsidR="000D1CE7" w:rsidRPr="002C01D7">
        <w:rPr>
          <w:lang w:val="fr-FR"/>
        </w:rPr>
        <w:t>’</w:t>
      </w:r>
      <w:r w:rsidRPr="002C01D7">
        <w:rPr>
          <w:lang w:val="fr-FR"/>
        </w:rPr>
        <w:t xml:space="preserve">exemple, en 2018, la franchise Pizza Hut à </w:t>
      </w:r>
      <w:r w:rsidR="006F78CE" w:rsidRPr="002C01D7">
        <w:rPr>
          <w:lang w:val="fr-FR"/>
        </w:rPr>
        <w:t>Sri Lanka</w:t>
      </w:r>
      <w:r w:rsidRPr="002C01D7">
        <w:rPr>
          <w:lang w:val="fr-FR"/>
        </w:rPr>
        <w:t xml:space="preserve"> a ouvert sa première succursale avec un personnel presqu</w:t>
      </w:r>
      <w:r w:rsidR="00157127">
        <w:rPr>
          <w:lang w:val="fr-FR"/>
        </w:rPr>
        <w:t xml:space="preserve">e </w:t>
      </w:r>
      <w:r w:rsidRPr="002C01D7">
        <w:rPr>
          <w:lang w:val="fr-FR"/>
        </w:rPr>
        <w:t>exclusivement constitué de personnes malentendantes</w:t>
      </w:r>
      <w:r w:rsidR="007C053D" w:rsidRPr="002C01D7">
        <w:rPr>
          <w:lang w:val="fr-FR"/>
        </w:rPr>
        <w:t>.</w:t>
      </w:r>
      <w:r w:rsidRPr="002C01D7">
        <w:rPr>
          <w:lang w:val="fr-FR"/>
        </w:rPr>
        <w:t xml:space="preserve"> Pour encourager ce type d</w:t>
      </w:r>
      <w:r w:rsidR="000D1CE7" w:rsidRPr="002C01D7">
        <w:rPr>
          <w:lang w:val="fr-FR"/>
        </w:rPr>
        <w:t>’</w:t>
      </w:r>
      <w:r w:rsidRPr="002C01D7">
        <w:rPr>
          <w:lang w:val="fr-FR"/>
        </w:rPr>
        <w:t xml:space="preserve">initiative, le budget national </w:t>
      </w:r>
      <w:r w:rsidR="00DA16DC" w:rsidRPr="002C01D7">
        <w:rPr>
          <w:lang w:val="fr-FR"/>
        </w:rPr>
        <w:t xml:space="preserve">de </w:t>
      </w:r>
      <w:r w:rsidRPr="002C01D7">
        <w:rPr>
          <w:lang w:val="fr-FR"/>
        </w:rPr>
        <w:t xml:space="preserve">2019 a alloué 200 millions </w:t>
      </w:r>
      <w:r w:rsidR="007B5658" w:rsidRPr="002C01D7">
        <w:rPr>
          <w:lang w:val="fr-FR"/>
        </w:rPr>
        <w:t xml:space="preserve">de </w:t>
      </w:r>
      <w:r w:rsidRPr="002C01D7">
        <w:rPr>
          <w:lang w:val="fr-FR"/>
        </w:rPr>
        <w:t>LKR aux organismes privés qui recrutent au moins cinq personnes handicapées</w:t>
      </w:r>
      <w:r w:rsidR="007C053D" w:rsidRPr="002C01D7">
        <w:rPr>
          <w:lang w:val="fr-FR"/>
        </w:rPr>
        <w:t>.</w:t>
      </w:r>
      <w:r w:rsidRPr="002C01D7">
        <w:rPr>
          <w:lang w:val="fr-FR"/>
        </w:rPr>
        <w:t xml:space="preserve"> Une subvention salariale de 50</w:t>
      </w:r>
      <w:r w:rsidR="000D1CE7" w:rsidRPr="002C01D7">
        <w:rPr>
          <w:lang w:val="fr-FR"/>
        </w:rPr>
        <w:t> %</w:t>
      </w:r>
      <w:r w:rsidRPr="002C01D7">
        <w:rPr>
          <w:lang w:val="fr-FR"/>
        </w:rPr>
        <w:t xml:space="preserve"> par personne est prévue, avec un plafonnement à 15 000 LKR par personne et par mois sur une période de 24 mois</w:t>
      </w:r>
      <w:r w:rsidR="007C053D" w:rsidRPr="002C01D7">
        <w:rPr>
          <w:lang w:val="fr-FR"/>
        </w:rPr>
        <w:t>.</w:t>
      </w:r>
    </w:p>
    <w:p w14:paraId="645A156B" w14:textId="5480054A" w:rsidR="000E6FBD" w:rsidRPr="002C01D7" w:rsidRDefault="000E6FBD" w:rsidP="00612FBA">
      <w:pPr>
        <w:pStyle w:val="SingleTxtG"/>
        <w:rPr>
          <w:lang w:val="fr-FR"/>
        </w:rPr>
      </w:pPr>
      <w:r w:rsidRPr="002C01D7">
        <w:rPr>
          <w:lang w:val="fr-FR"/>
        </w:rPr>
        <w:t>164</w:t>
      </w:r>
      <w:r w:rsidR="007C053D" w:rsidRPr="002C01D7">
        <w:rPr>
          <w:lang w:val="fr-FR"/>
        </w:rPr>
        <w:t>.</w:t>
      </w:r>
      <w:r w:rsidRPr="002C01D7">
        <w:rPr>
          <w:lang w:val="fr-FR"/>
        </w:rPr>
        <w:tab/>
        <w:t>Le rapport de la sous-commission des droits fondamentaux souligne que tout citoyen ayant un handicap ou des besoins particuliers a le droit de travailler dans des conditions appropriées correspondant à ses possibilités et à ses capacités, avec une rémunération équitable qui lui garantit une vie décente</w:t>
      </w:r>
      <w:r w:rsidR="007C053D" w:rsidRPr="002C01D7">
        <w:rPr>
          <w:lang w:val="fr-FR"/>
        </w:rPr>
        <w:t>.</w:t>
      </w:r>
    </w:p>
    <w:p w14:paraId="38420E33" w14:textId="1D4C2847" w:rsidR="000E6FBD" w:rsidRPr="002C01D7" w:rsidRDefault="000E6FBD" w:rsidP="00612FBA">
      <w:pPr>
        <w:pStyle w:val="H1G"/>
        <w:rPr>
          <w:lang w:val="fr-FR"/>
        </w:rPr>
      </w:pPr>
      <w:r w:rsidRPr="002C01D7">
        <w:rPr>
          <w:lang w:val="fr-FR"/>
        </w:rPr>
        <w:tab/>
      </w:r>
      <w:r w:rsidRPr="002C01D7">
        <w:rPr>
          <w:lang w:val="fr-FR"/>
        </w:rPr>
        <w:tab/>
        <w:t>Article 28</w:t>
      </w:r>
      <w:r w:rsidR="00612FBA" w:rsidRPr="002C01D7">
        <w:rPr>
          <w:lang w:val="fr-FR"/>
        </w:rPr>
        <w:br/>
      </w:r>
      <w:r w:rsidRPr="002C01D7">
        <w:rPr>
          <w:lang w:val="fr-FR"/>
        </w:rPr>
        <w:t>Niveau de vie adéquat et protection sociale</w:t>
      </w:r>
    </w:p>
    <w:p w14:paraId="5927915E" w14:textId="182E2231" w:rsidR="000E6FBD" w:rsidRPr="002C01D7" w:rsidRDefault="000E6FBD" w:rsidP="00612FBA">
      <w:pPr>
        <w:pStyle w:val="SingleTxtG"/>
        <w:rPr>
          <w:lang w:val="fr-FR"/>
        </w:rPr>
      </w:pPr>
      <w:r w:rsidRPr="002C01D7">
        <w:rPr>
          <w:lang w:val="fr-FR"/>
        </w:rPr>
        <w:t>165</w:t>
      </w:r>
      <w:r w:rsidR="007C053D" w:rsidRPr="002C01D7">
        <w:rPr>
          <w:lang w:val="fr-FR"/>
        </w:rPr>
        <w:t>.</w:t>
      </w:r>
      <w:r w:rsidRPr="002C01D7">
        <w:rPr>
          <w:lang w:val="fr-FR"/>
        </w:rPr>
        <w:tab/>
        <w:t>Pour garantir aux personnes handicapées un logement adéquat, le Gouvernement sri</w:t>
      </w:r>
      <w:r w:rsidR="00542ADF" w:rsidRPr="002C01D7">
        <w:rPr>
          <w:lang w:val="fr-FR"/>
        </w:rPr>
        <w:noBreakHyphen/>
      </w:r>
      <w:r w:rsidRPr="002C01D7">
        <w:rPr>
          <w:lang w:val="fr-FR"/>
        </w:rPr>
        <w:t>lankais prévoit les mesures suivantes</w:t>
      </w:r>
      <w:r w:rsidR="000D1CE7" w:rsidRPr="002C01D7">
        <w:rPr>
          <w:lang w:val="fr-FR"/>
        </w:rPr>
        <w:t> :</w:t>
      </w:r>
    </w:p>
    <w:p w14:paraId="5E00B0FE" w14:textId="37FEC460" w:rsidR="000E6FBD" w:rsidRPr="002C01D7" w:rsidRDefault="000E6FBD" w:rsidP="00612FBA">
      <w:pPr>
        <w:pStyle w:val="Bullet1G"/>
        <w:rPr>
          <w:lang w:val="fr-FR"/>
        </w:rPr>
      </w:pPr>
      <w:r w:rsidRPr="002C01D7">
        <w:rPr>
          <w:lang w:val="fr-FR"/>
        </w:rPr>
        <w:t>Une allocation unique à hauteur de 250 000 LKR pour la construction d</w:t>
      </w:r>
      <w:r w:rsidR="000D1CE7" w:rsidRPr="002C01D7">
        <w:rPr>
          <w:lang w:val="fr-FR"/>
        </w:rPr>
        <w:t>’</w:t>
      </w:r>
      <w:r w:rsidRPr="002C01D7">
        <w:rPr>
          <w:lang w:val="fr-FR"/>
        </w:rPr>
        <w:t>un logement</w:t>
      </w:r>
      <w:r w:rsidR="000D1CE7" w:rsidRPr="002C01D7">
        <w:rPr>
          <w:lang w:val="fr-FR"/>
        </w:rPr>
        <w:t> ;</w:t>
      </w:r>
    </w:p>
    <w:p w14:paraId="23CAE429" w14:textId="55D55522" w:rsidR="00214429" w:rsidRPr="002C01D7" w:rsidRDefault="000E6FBD" w:rsidP="00612FBA">
      <w:pPr>
        <w:pStyle w:val="Bullet1G"/>
        <w:rPr>
          <w:lang w:val="fr-FR"/>
        </w:rPr>
      </w:pPr>
      <w:r w:rsidRPr="002C01D7">
        <w:rPr>
          <w:lang w:val="fr-FR"/>
        </w:rPr>
        <w:t>La rénovation d</w:t>
      </w:r>
      <w:r w:rsidR="000D1CE7" w:rsidRPr="002C01D7">
        <w:rPr>
          <w:lang w:val="fr-FR"/>
        </w:rPr>
        <w:t>’</w:t>
      </w:r>
      <w:r w:rsidRPr="002C01D7">
        <w:rPr>
          <w:lang w:val="fr-FR"/>
        </w:rPr>
        <w:t>un logement existant à hauteur de 150 000 LKR</w:t>
      </w:r>
      <w:r w:rsidR="007C053D" w:rsidRPr="002C01D7">
        <w:rPr>
          <w:lang w:val="fr-FR"/>
        </w:rPr>
        <w:t>.</w:t>
      </w:r>
    </w:p>
    <w:p w14:paraId="2D6A0954" w14:textId="4022A104" w:rsidR="000E6FBD" w:rsidRPr="002C01D7" w:rsidRDefault="000E6FBD" w:rsidP="00612FBA">
      <w:pPr>
        <w:pStyle w:val="SingleTxtG"/>
        <w:rPr>
          <w:lang w:val="fr-FR"/>
        </w:rPr>
      </w:pPr>
      <w:r w:rsidRPr="002C01D7">
        <w:rPr>
          <w:lang w:val="fr-FR"/>
        </w:rPr>
        <w:t>166</w:t>
      </w:r>
      <w:r w:rsidR="007C053D" w:rsidRPr="002C01D7">
        <w:rPr>
          <w:lang w:val="fr-FR"/>
        </w:rPr>
        <w:t>.</w:t>
      </w:r>
      <w:r w:rsidRPr="002C01D7">
        <w:rPr>
          <w:lang w:val="fr-FR"/>
        </w:rPr>
        <w:tab/>
        <w:t>Le régime de pension des veuves et des orphelins permet à un enfant de percevoir une pension après le décès d</w:t>
      </w:r>
      <w:r w:rsidR="000D1CE7" w:rsidRPr="002C01D7">
        <w:rPr>
          <w:lang w:val="fr-FR"/>
        </w:rPr>
        <w:t>’</w:t>
      </w:r>
      <w:r w:rsidRPr="002C01D7">
        <w:rPr>
          <w:lang w:val="fr-FR"/>
        </w:rPr>
        <w:t>un de ses parents lorsque les circonstances sont de nature à ouvrir un tel droit</w:t>
      </w:r>
      <w:r w:rsidR="007C053D" w:rsidRPr="002C01D7">
        <w:rPr>
          <w:lang w:val="fr-FR"/>
        </w:rPr>
        <w:t>.</w:t>
      </w:r>
    </w:p>
    <w:p w14:paraId="57F49AAE" w14:textId="55EF7620" w:rsidR="000E6FBD" w:rsidRPr="002C01D7" w:rsidRDefault="000E6FBD" w:rsidP="00612FBA">
      <w:pPr>
        <w:pStyle w:val="SingleTxtG"/>
        <w:rPr>
          <w:lang w:val="fr-FR"/>
        </w:rPr>
      </w:pPr>
      <w:r w:rsidRPr="002C01D7">
        <w:rPr>
          <w:lang w:val="fr-FR"/>
        </w:rPr>
        <w:t>167</w:t>
      </w:r>
      <w:r w:rsidR="007C053D" w:rsidRPr="002C01D7">
        <w:rPr>
          <w:lang w:val="fr-FR"/>
        </w:rPr>
        <w:t>.</w:t>
      </w:r>
      <w:r w:rsidRPr="002C01D7">
        <w:rPr>
          <w:lang w:val="fr-FR"/>
        </w:rPr>
        <w:tab/>
        <w:t>Les données ci-dessus ne prennent pas en compte les crédits budgétaires prévus séparément pour les dépenses liées à la gestion des institutions et des foyers qui accueillent des personnes ayant une incapacité grave et permanente</w:t>
      </w:r>
      <w:r w:rsidR="007C053D" w:rsidRPr="002C01D7">
        <w:rPr>
          <w:lang w:val="fr-FR"/>
        </w:rPr>
        <w:t>.</w:t>
      </w:r>
      <w:r w:rsidRPr="002C01D7">
        <w:rPr>
          <w:lang w:val="fr-FR"/>
        </w:rPr>
        <w:t xml:space="preserve"> Elles n</w:t>
      </w:r>
      <w:r w:rsidR="000D1CE7" w:rsidRPr="002C01D7">
        <w:rPr>
          <w:lang w:val="fr-FR"/>
        </w:rPr>
        <w:t>’</w:t>
      </w:r>
      <w:r w:rsidRPr="002C01D7">
        <w:rPr>
          <w:lang w:val="fr-FR"/>
        </w:rPr>
        <w:t>incluent pas non plus les crédits alloués au Ministère de la défense pour la fourniture de services d</w:t>
      </w:r>
      <w:r w:rsidR="000D1CE7" w:rsidRPr="002C01D7">
        <w:rPr>
          <w:lang w:val="fr-FR"/>
        </w:rPr>
        <w:t>’</w:t>
      </w:r>
      <w:r w:rsidRPr="002C01D7">
        <w:rPr>
          <w:lang w:val="fr-FR"/>
        </w:rPr>
        <w:t>aide aux anciens militaires et aux militaires en activité qui présentent un handicap</w:t>
      </w:r>
      <w:r w:rsidR="007C053D" w:rsidRPr="002C01D7">
        <w:rPr>
          <w:lang w:val="fr-FR"/>
        </w:rPr>
        <w:t>.</w:t>
      </w:r>
    </w:p>
    <w:p w14:paraId="5DDEE3C5" w14:textId="44355061" w:rsidR="000E6FBD" w:rsidRPr="002C01D7" w:rsidRDefault="000E6FBD" w:rsidP="00612FBA">
      <w:pPr>
        <w:pStyle w:val="SingleTxtG"/>
        <w:rPr>
          <w:lang w:val="fr-FR"/>
        </w:rPr>
      </w:pPr>
      <w:r w:rsidRPr="002C01D7">
        <w:rPr>
          <w:lang w:val="fr-FR"/>
        </w:rPr>
        <w:t>168</w:t>
      </w:r>
      <w:r w:rsidR="007C053D" w:rsidRPr="002C01D7">
        <w:rPr>
          <w:lang w:val="fr-FR"/>
        </w:rPr>
        <w:t>.</w:t>
      </w:r>
      <w:r w:rsidRPr="002C01D7">
        <w:rPr>
          <w:lang w:val="fr-FR"/>
        </w:rPr>
        <w:tab/>
        <w:t>Le Ministère du logement, de la construction et des affaires culturelles veille à ce que les personnes handicapées ne subissent aucune discrimination dans le cadre des projets d</w:t>
      </w:r>
      <w:r w:rsidR="000D1CE7" w:rsidRPr="002C01D7">
        <w:rPr>
          <w:lang w:val="fr-FR"/>
        </w:rPr>
        <w:t>’</w:t>
      </w:r>
      <w:r w:rsidRPr="002C01D7">
        <w:rPr>
          <w:lang w:val="fr-FR"/>
        </w:rPr>
        <w:t>habitations qu</w:t>
      </w:r>
      <w:r w:rsidR="000D1CE7" w:rsidRPr="002C01D7">
        <w:rPr>
          <w:lang w:val="fr-FR"/>
        </w:rPr>
        <w:t>’</w:t>
      </w:r>
      <w:r w:rsidRPr="002C01D7">
        <w:rPr>
          <w:lang w:val="fr-FR"/>
        </w:rPr>
        <w:t>il mène</w:t>
      </w:r>
      <w:r w:rsidR="007C053D" w:rsidRPr="002C01D7">
        <w:rPr>
          <w:lang w:val="fr-FR"/>
        </w:rPr>
        <w:t>.</w:t>
      </w:r>
      <w:r w:rsidRPr="002C01D7">
        <w:rPr>
          <w:lang w:val="fr-FR"/>
        </w:rPr>
        <w:t xml:space="preserve"> Les projets d</w:t>
      </w:r>
      <w:r w:rsidR="000D1CE7" w:rsidRPr="002C01D7">
        <w:rPr>
          <w:lang w:val="fr-FR"/>
        </w:rPr>
        <w:t>’</w:t>
      </w:r>
      <w:r w:rsidRPr="002C01D7">
        <w:rPr>
          <w:lang w:val="fr-FR"/>
        </w:rPr>
        <w:t>habitations prévus pour 2020 seront axés en particulier sur les personnes handicapées</w:t>
      </w:r>
      <w:r w:rsidRPr="002C01D7">
        <w:rPr>
          <w:rStyle w:val="FootnoteReference"/>
          <w:lang w:val="fr-FR"/>
        </w:rPr>
        <w:footnoteReference w:id="28"/>
      </w:r>
      <w:r w:rsidR="007C053D" w:rsidRPr="002C01D7">
        <w:rPr>
          <w:lang w:val="fr-FR"/>
        </w:rPr>
        <w:t>.</w:t>
      </w:r>
    </w:p>
    <w:p w14:paraId="4AD4DF3F" w14:textId="4F17D7C4" w:rsidR="000E6FBD" w:rsidRPr="002C01D7" w:rsidRDefault="000E6FBD" w:rsidP="00612FBA">
      <w:pPr>
        <w:pStyle w:val="SingleTxtG"/>
        <w:rPr>
          <w:lang w:val="fr-FR"/>
        </w:rPr>
      </w:pPr>
      <w:r w:rsidRPr="002C01D7">
        <w:rPr>
          <w:lang w:val="fr-FR"/>
        </w:rPr>
        <w:t>169</w:t>
      </w:r>
      <w:r w:rsidR="007C053D" w:rsidRPr="002C01D7">
        <w:rPr>
          <w:lang w:val="fr-FR"/>
        </w:rPr>
        <w:t>.</w:t>
      </w:r>
      <w:r w:rsidRPr="002C01D7">
        <w:rPr>
          <w:lang w:val="fr-FR"/>
        </w:rPr>
        <w:tab/>
        <w:t xml:space="preserve">La loi </w:t>
      </w:r>
      <w:r w:rsidR="000D1CE7" w:rsidRPr="002C01D7">
        <w:rPr>
          <w:lang w:val="fr-FR"/>
        </w:rPr>
        <w:t>n</w:t>
      </w:r>
      <w:r w:rsidR="000D1CE7" w:rsidRPr="002C01D7">
        <w:rPr>
          <w:vertAlign w:val="superscript"/>
          <w:lang w:val="fr-FR"/>
        </w:rPr>
        <w:t>o</w:t>
      </w:r>
      <w:r w:rsidRPr="002C01D7">
        <w:rPr>
          <w:lang w:val="fr-FR"/>
        </w:rPr>
        <w:t> 17 de 1996 sur le Conseil de la sécurité sociale prévoit des prestations de pension et d</w:t>
      </w:r>
      <w:r w:rsidR="000D1CE7" w:rsidRPr="002C01D7">
        <w:rPr>
          <w:lang w:val="fr-FR"/>
        </w:rPr>
        <w:t>’</w:t>
      </w:r>
      <w:r w:rsidRPr="002C01D7">
        <w:rPr>
          <w:lang w:val="fr-FR"/>
        </w:rPr>
        <w:t>assurance pour les personnes handicapées âgées ou victimes d</w:t>
      </w:r>
      <w:r w:rsidR="000D1CE7" w:rsidRPr="002C01D7">
        <w:rPr>
          <w:lang w:val="fr-FR"/>
        </w:rPr>
        <w:t>’</w:t>
      </w:r>
      <w:r w:rsidRPr="002C01D7">
        <w:rPr>
          <w:lang w:val="fr-FR"/>
        </w:rPr>
        <w:t>accident</w:t>
      </w:r>
      <w:r w:rsidR="007C053D" w:rsidRPr="002C01D7">
        <w:rPr>
          <w:lang w:val="fr-FR"/>
        </w:rPr>
        <w:t>.</w:t>
      </w:r>
    </w:p>
    <w:p w14:paraId="63855631" w14:textId="1A12B78B" w:rsidR="000E6FBD" w:rsidRPr="002C01D7" w:rsidRDefault="000E6FBD" w:rsidP="00612FBA">
      <w:pPr>
        <w:pStyle w:val="SingleTxtG"/>
        <w:rPr>
          <w:lang w:val="fr-FR"/>
        </w:rPr>
      </w:pPr>
      <w:r w:rsidRPr="002C01D7">
        <w:rPr>
          <w:lang w:val="fr-FR"/>
        </w:rPr>
        <w:t>170</w:t>
      </w:r>
      <w:r w:rsidR="007C053D" w:rsidRPr="002C01D7">
        <w:rPr>
          <w:lang w:val="fr-FR"/>
        </w:rPr>
        <w:t>.</w:t>
      </w:r>
      <w:r w:rsidRPr="002C01D7">
        <w:rPr>
          <w:lang w:val="fr-FR"/>
        </w:rPr>
        <w:tab/>
        <w:t>En outre, dans le cadre du plan d</w:t>
      </w:r>
      <w:r w:rsidR="000D1CE7" w:rsidRPr="002C01D7">
        <w:rPr>
          <w:lang w:val="fr-FR"/>
        </w:rPr>
        <w:t>’</w:t>
      </w:r>
      <w:r w:rsidRPr="002C01D7">
        <w:rPr>
          <w:lang w:val="fr-FR"/>
        </w:rPr>
        <w:t>action national 2017-2021 en faveur des droits de l</w:t>
      </w:r>
      <w:r w:rsidR="000D1CE7" w:rsidRPr="002C01D7">
        <w:rPr>
          <w:lang w:val="fr-FR"/>
        </w:rPr>
        <w:t>’</w:t>
      </w:r>
      <w:r w:rsidRPr="002C01D7">
        <w:rPr>
          <w:lang w:val="fr-FR"/>
        </w:rPr>
        <w:t>homme, le Gouvernement a mis en place, au sein des secrétariats de district et de division, des mécanismes destinés à fournir aux personnes handicapées des programmes de protection sociale et d</w:t>
      </w:r>
      <w:r w:rsidR="000D1CE7" w:rsidRPr="002C01D7">
        <w:rPr>
          <w:lang w:val="fr-FR"/>
        </w:rPr>
        <w:t>’</w:t>
      </w:r>
      <w:r w:rsidRPr="002C01D7">
        <w:rPr>
          <w:lang w:val="fr-FR"/>
        </w:rPr>
        <w:t>atténuation de la pauvreté à moyen terme</w:t>
      </w:r>
      <w:r w:rsidR="007C053D" w:rsidRPr="002C01D7">
        <w:rPr>
          <w:lang w:val="fr-FR"/>
        </w:rPr>
        <w:t>.</w:t>
      </w:r>
      <w:r w:rsidRPr="002C01D7">
        <w:rPr>
          <w:lang w:val="fr-FR"/>
        </w:rPr>
        <w:t xml:space="preserve"> Au 31 août 2016, 35 995 millions </w:t>
      </w:r>
      <w:r w:rsidR="007B5658" w:rsidRPr="002C01D7">
        <w:rPr>
          <w:lang w:val="fr-FR"/>
        </w:rPr>
        <w:t xml:space="preserve">de </w:t>
      </w:r>
      <w:r w:rsidRPr="002C01D7">
        <w:rPr>
          <w:lang w:val="fr-FR"/>
        </w:rPr>
        <w:t>LKR avaient ainsi été consacrés à la construction et à la rénovation de 375 maisons</w:t>
      </w:r>
      <w:r w:rsidR="007C053D" w:rsidRPr="002C01D7">
        <w:rPr>
          <w:lang w:val="fr-FR"/>
        </w:rPr>
        <w:t>.</w:t>
      </w:r>
    </w:p>
    <w:p w14:paraId="0D487BA2" w14:textId="3055142E" w:rsidR="000E6FBD" w:rsidRPr="002C01D7" w:rsidRDefault="000E6FBD" w:rsidP="00612FBA">
      <w:pPr>
        <w:pStyle w:val="SingleTxtG"/>
        <w:rPr>
          <w:lang w:val="fr-FR"/>
        </w:rPr>
      </w:pPr>
      <w:r w:rsidRPr="002C01D7">
        <w:rPr>
          <w:lang w:val="fr-FR"/>
        </w:rPr>
        <w:t>171</w:t>
      </w:r>
      <w:r w:rsidR="007C053D" w:rsidRPr="002C01D7">
        <w:rPr>
          <w:lang w:val="fr-FR"/>
        </w:rPr>
        <w:t>.</w:t>
      </w:r>
      <w:r w:rsidRPr="002C01D7">
        <w:rPr>
          <w:lang w:val="fr-FR"/>
        </w:rPr>
        <w:tab/>
        <w:t>Il est également prévu que le Ministère du logement et le Ministère de la réinstallation fournissent un logement et d</w:t>
      </w:r>
      <w:r w:rsidR="000D1CE7" w:rsidRPr="002C01D7">
        <w:rPr>
          <w:lang w:val="fr-FR"/>
        </w:rPr>
        <w:t>’</w:t>
      </w:r>
      <w:r w:rsidRPr="002C01D7">
        <w:rPr>
          <w:lang w:val="fr-FR"/>
        </w:rPr>
        <w:t>autres installations analogues aux personnes handicapées qui en font la demande à moyen ou long terme</w:t>
      </w:r>
      <w:r w:rsidR="007C053D" w:rsidRPr="002C01D7">
        <w:rPr>
          <w:lang w:val="fr-FR"/>
        </w:rPr>
        <w:t>.</w:t>
      </w:r>
    </w:p>
    <w:p w14:paraId="30BBA38F" w14:textId="0BFEE4D3" w:rsidR="000E6FBD" w:rsidRPr="002C01D7" w:rsidRDefault="000E6FBD" w:rsidP="00612FBA">
      <w:pPr>
        <w:pStyle w:val="SingleTxtG"/>
        <w:rPr>
          <w:lang w:val="fr-FR"/>
        </w:rPr>
      </w:pPr>
      <w:r w:rsidRPr="002C01D7">
        <w:rPr>
          <w:lang w:val="fr-FR"/>
        </w:rPr>
        <w:t>172</w:t>
      </w:r>
      <w:r w:rsidR="007C053D" w:rsidRPr="002C01D7">
        <w:rPr>
          <w:lang w:val="fr-FR"/>
        </w:rPr>
        <w:t>.</w:t>
      </w:r>
      <w:r w:rsidRPr="002C01D7">
        <w:rPr>
          <w:lang w:val="fr-FR"/>
        </w:rPr>
        <w:tab/>
        <w:t>Parmi les futurs projets destinés à améliorer le niveau de vie des personnes handicapées figurent les initiatives suivantes</w:t>
      </w:r>
      <w:r w:rsidR="000D1CE7" w:rsidRPr="002C01D7">
        <w:rPr>
          <w:lang w:val="fr-FR"/>
        </w:rPr>
        <w:t> :</w:t>
      </w:r>
    </w:p>
    <w:p w14:paraId="297E7726" w14:textId="4FB2E4B9" w:rsidR="000E6FBD" w:rsidRPr="002C01D7" w:rsidRDefault="000E6FBD" w:rsidP="00612FBA">
      <w:pPr>
        <w:pStyle w:val="Bullet1G"/>
        <w:rPr>
          <w:lang w:val="fr-FR"/>
        </w:rPr>
      </w:pPr>
      <w:r w:rsidRPr="002C01D7">
        <w:rPr>
          <w:lang w:val="fr-FR"/>
        </w:rPr>
        <w:t>Le plan d</w:t>
      </w:r>
      <w:r w:rsidR="000D1CE7" w:rsidRPr="002C01D7">
        <w:rPr>
          <w:lang w:val="fr-FR"/>
        </w:rPr>
        <w:t>’</w:t>
      </w:r>
      <w:r w:rsidRPr="002C01D7">
        <w:rPr>
          <w:lang w:val="fr-FR"/>
        </w:rPr>
        <w:t>action national en faveur des droits de l</w:t>
      </w:r>
      <w:r w:rsidR="000D1CE7" w:rsidRPr="002C01D7">
        <w:rPr>
          <w:lang w:val="fr-FR"/>
        </w:rPr>
        <w:t>’</w:t>
      </w:r>
      <w:r w:rsidRPr="002C01D7">
        <w:rPr>
          <w:lang w:val="fr-FR"/>
        </w:rPr>
        <w:t>homme prévoit la mise en place d</w:t>
      </w:r>
      <w:r w:rsidR="000D1CE7" w:rsidRPr="002C01D7">
        <w:rPr>
          <w:lang w:val="fr-FR"/>
        </w:rPr>
        <w:t>’</w:t>
      </w:r>
      <w:r w:rsidRPr="002C01D7">
        <w:rPr>
          <w:lang w:val="fr-FR"/>
        </w:rPr>
        <w:t>un programme gouvernemental distinct établissant des mécanismes générateurs de revenus pour soutenir les femmes handicapées, notamment un mécanisme approprié de formation, de conseil et de suivi (par exemple, le Ministère du développement des compétences et de la formation professionnelle a adopté une politique de formation professionnelle inclusive pour les personnes handicapées à moyen terme</w:t>
      </w:r>
      <w:r w:rsidR="000D1CE7" w:rsidRPr="002C01D7">
        <w:rPr>
          <w:lang w:val="fr-FR"/>
        </w:rPr>
        <w:t> ;</w:t>
      </w:r>
      <w:r w:rsidRPr="002C01D7">
        <w:rPr>
          <w:lang w:val="fr-FR"/>
        </w:rPr>
        <w:t xml:space="preserve"> l</w:t>
      </w:r>
      <w:r w:rsidR="000D1CE7" w:rsidRPr="002C01D7">
        <w:rPr>
          <w:lang w:val="fr-FR"/>
        </w:rPr>
        <w:t>’</w:t>
      </w:r>
      <w:r w:rsidRPr="002C01D7">
        <w:rPr>
          <w:lang w:val="fr-FR"/>
        </w:rPr>
        <w:t>indicateur de performance utile conformément au plan d</w:t>
      </w:r>
      <w:r w:rsidR="000D1CE7" w:rsidRPr="002C01D7">
        <w:rPr>
          <w:lang w:val="fr-FR"/>
        </w:rPr>
        <w:t>’</w:t>
      </w:r>
      <w:r w:rsidRPr="002C01D7">
        <w:rPr>
          <w:lang w:val="fr-FR"/>
        </w:rPr>
        <w:t>action national pour les droits de l</w:t>
      </w:r>
      <w:r w:rsidR="000D1CE7" w:rsidRPr="002C01D7">
        <w:rPr>
          <w:lang w:val="fr-FR"/>
        </w:rPr>
        <w:t>’</w:t>
      </w:r>
      <w:r w:rsidRPr="002C01D7">
        <w:rPr>
          <w:lang w:val="fr-FR"/>
        </w:rPr>
        <w:t>homme est le pourcentage d</w:t>
      </w:r>
      <w:r w:rsidR="000D1CE7" w:rsidRPr="002C01D7">
        <w:rPr>
          <w:lang w:val="fr-FR"/>
        </w:rPr>
        <w:t>’</w:t>
      </w:r>
      <w:r w:rsidRPr="002C01D7">
        <w:rPr>
          <w:lang w:val="fr-FR"/>
        </w:rPr>
        <w:t>exonération fiscale pour les femmes entrepreneurs handicapées)</w:t>
      </w:r>
      <w:r w:rsidR="000D1CE7" w:rsidRPr="002C01D7">
        <w:rPr>
          <w:lang w:val="fr-FR"/>
        </w:rPr>
        <w:t> ;</w:t>
      </w:r>
    </w:p>
    <w:p w14:paraId="73ADAA3E" w14:textId="4052E9F0" w:rsidR="000E6FBD" w:rsidRPr="002C01D7" w:rsidRDefault="000E6FBD" w:rsidP="00612FBA">
      <w:pPr>
        <w:pStyle w:val="Bullet1G"/>
        <w:rPr>
          <w:lang w:val="fr-FR"/>
        </w:rPr>
      </w:pPr>
      <w:r w:rsidRPr="002C01D7">
        <w:rPr>
          <w:lang w:val="fr-FR"/>
        </w:rPr>
        <w:t>L</w:t>
      </w:r>
      <w:r w:rsidR="000D1CE7" w:rsidRPr="002C01D7">
        <w:rPr>
          <w:lang w:val="fr-FR"/>
        </w:rPr>
        <w:t>’</w:t>
      </w:r>
      <w:r w:rsidRPr="002C01D7">
        <w:rPr>
          <w:lang w:val="fr-FR"/>
        </w:rPr>
        <w:t>Autorité de développement urbain projette en outre de réserver aux personnes handicapées un certain pourcentage des logements prévus dans les programmes du secteur public au cours de l</w:t>
      </w:r>
      <w:r w:rsidR="000D1CE7" w:rsidRPr="002C01D7">
        <w:rPr>
          <w:lang w:val="fr-FR"/>
        </w:rPr>
        <w:t>’</w:t>
      </w:r>
      <w:r w:rsidRPr="002C01D7">
        <w:rPr>
          <w:lang w:val="fr-FR"/>
        </w:rPr>
        <w:t>exécution du plan d</w:t>
      </w:r>
      <w:r w:rsidR="000D1CE7" w:rsidRPr="002C01D7">
        <w:rPr>
          <w:lang w:val="fr-FR"/>
        </w:rPr>
        <w:t>’</w:t>
      </w:r>
      <w:r w:rsidRPr="002C01D7">
        <w:rPr>
          <w:lang w:val="fr-FR"/>
        </w:rPr>
        <w:t>action</w:t>
      </w:r>
      <w:r w:rsidR="000D1CE7" w:rsidRPr="002C01D7">
        <w:rPr>
          <w:lang w:val="fr-FR"/>
        </w:rPr>
        <w:t> ;</w:t>
      </w:r>
    </w:p>
    <w:p w14:paraId="68690AA0" w14:textId="43007AD8" w:rsidR="000E6FBD" w:rsidRPr="002C01D7" w:rsidRDefault="000E6FBD" w:rsidP="00612FBA">
      <w:pPr>
        <w:pStyle w:val="Bullet1G"/>
        <w:rPr>
          <w:lang w:val="fr-FR"/>
        </w:rPr>
      </w:pPr>
      <w:r w:rsidRPr="002C01D7">
        <w:rPr>
          <w:lang w:val="fr-FR"/>
        </w:rPr>
        <w:t>Le Gouvernement sri-lankais prévoit de fournir des services d</w:t>
      </w:r>
      <w:r w:rsidR="000D1CE7" w:rsidRPr="002C01D7">
        <w:rPr>
          <w:lang w:val="fr-FR"/>
        </w:rPr>
        <w:t>’</w:t>
      </w:r>
      <w:r w:rsidRPr="002C01D7">
        <w:rPr>
          <w:lang w:val="fr-FR"/>
        </w:rPr>
        <w:t>aide aux personnes handicapées qui sont sans abri ou n</w:t>
      </w:r>
      <w:r w:rsidR="000D1CE7" w:rsidRPr="002C01D7">
        <w:rPr>
          <w:lang w:val="fr-FR"/>
        </w:rPr>
        <w:t>’</w:t>
      </w:r>
      <w:r w:rsidRPr="002C01D7">
        <w:rPr>
          <w:lang w:val="fr-FR"/>
        </w:rPr>
        <w:t>ont pas de logement permanent</w:t>
      </w:r>
      <w:r w:rsidR="007C053D" w:rsidRPr="002C01D7">
        <w:rPr>
          <w:lang w:val="fr-FR"/>
        </w:rPr>
        <w:t>.</w:t>
      </w:r>
    </w:p>
    <w:p w14:paraId="20C990F1" w14:textId="0BFF253E" w:rsidR="000E6FBD" w:rsidRPr="002C01D7" w:rsidRDefault="000E6FBD" w:rsidP="00612FBA">
      <w:pPr>
        <w:pStyle w:val="SingleTxtG"/>
        <w:rPr>
          <w:lang w:val="fr-FR"/>
        </w:rPr>
      </w:pPr>
      <w:r w:rsidRPr="002C01D7">
        <w:rPr>
          <w:lang w:val="fr-FR"/>
        </w:rPr>
        <w:t>173</w:t>
      </w:r>
      <w:r w:rsidR="007C053D" w:rsidRPr="002C01D7">
        <w:rPr>
          <w:lang w:val="fr-FR"/>
        </w:rPr>
        <w:t>.</w:t>
      </w:r>
      <w:r w:rsidRPr="002C01D7">
        <w:rPr>
          <w:lang w:val="fr-FR"/>
        </w:rPr>
        <w:tab/>
        <w:t>En outre, le rapport de la sous-commission des droits fondamentaux soutient la nécessité de garantir aux personnes handicapées le droit à l</w:t>
      </w:r>
      <w:r w:rsidR="000D1CE7" w:rsidRPr="002C01D7">
        <w:rPr>
          <w:lang w:val="fr-FR"/>
        </w:rPr>
        <w:t>’</w:t>
      </w:r>
      <w:r w:rsidRPr="002C01D7">
        <w:rPr>
          <w:lang w:val="fr-FR"/>
        </w:rPr>
        <w:t>égalité des chances dans tous les aspects de leur vie</w:t>
      </w:r>
      <w:r w:rsidR="007C053D" w:rsidRPr="002C01D7">
        <w:rPr>
          <w:lang w:val="fr-FR"/>
        </w:rPr>
        <w:t>.</w:t>
      </w:r>
      <w:r w:rsidRPr="002C01D7">
        <w:rPr>
          <w:lang w:val="fr-FR"/>
        </w:rPr>
        <w:t xml:space="preserve"> L</w:t>
      </w:r>
      <w:r w:rsidR="000D1CE7" w:rsidRPr="002C01D7">
        <w:rPr>
          <w:lang w:val="fr-FR"/>
        </w:rPr>
        <w:t>’</w:t>
      </w:r>
      <w:r w:rsidRPr="002C01D7">
        <w:rPr>
          <w:lang w:val="fr-FR"/>
        </w:rPr>
        <w:t>État doit promouvoir l</w:t>
      </w:r>
      <w:r w:rsidR="000D1CE7" w:rsidRPr="002C01D7">
        <w:rPr>
          <w:lang w:val="fr-FR"/>
        </w:rPr>
        <w:t>’</w:t>
      </w:r>
      <w:r w:rsidRPr="002C01D7">
        <w:rPr>
          <w:lang w:val="fr-FR"/>
        </w:rPr>
        <w:t>accès des personnes handicapées au cadre bâti, aux transports, à l</w:t>
      </w:r>
      <w:r w:rsidR="000D1CE7" w:rsidRPr="002C01D7">
        <w:rPr>
          <w:lang w:val="fr-FR"/>
        </w:rPr>
        <w:t>’</w:t>
      </w:r>
      <w:r w:rsidRPr="002C01D7">
        <w:rPr>
          <w:lang w:val="fr-FR"/>
        </w:rPr>
        <w:t>information et à la communication, ainsi qu</w:t>
      </w:r>
      <w:r w:rsidR="000D1CE7" w:rsidRPr="002C01D7">
        <w:rPr>
          <w:lang w:val="fr-FR"/>
        </w:rPr>
        <w:t>’</w:t>
      </w:r>
      <w:r w:rsidRPr="002C01D7">
        <w:rPr>
          <w:lang w:val="fr-FR"/>
        </w:rPr>
        <w:t>à tous les autres équipements et services ouverts au public et utilisés par celui-lui dans les zones urbaines et rurales</w:t>
      </w:r>
      <w:r w:rsidR="007C053D" w:rsidRPr="002C01D7">
        <w:rPr>
          <w:lang w:val="fr-FR"/>
        </w:rPr>
        <w:t>.</w:t>
      </w:r>
      <w:r w:rsidRPr="002C01D7">
        <w:rPr>
          <w:lang w:val="fr-FR"/>
        </w:rPr>
        <w:t xml:space="preserve"> De</w:t>
      </w:r>
      <w:r w:rsidR="00180951" w:rsidRPr="002C01D7">
        <w:rPr>
          <w:lang w:val="fr-FR"/>
        </w:rPr>
        <w:t> </w:t>
      </w:r>
      <w:r w:rsidRPr="002C01D7">
        <w:rPr>
          <w:lang w:val="fr-FR"/>
        </w:rPr>
        <w:t>surcroît, il entend identifier et éliminer progressivement tous les obstacles à l</w:t>
      </w:r>
      <w:r w:rsidR="000D1CE7" w:rsidRPr="002C01D7">
        <w:rPr>
          <w:lang w:val="fr-FR"/>
        </w:rPr>
        <w:t>’</w:t>
      </w:r>
      <w:r w:rsidRPr="002C01D7">
        <w:rPr>
          <w:lang w:val="fr-FR"/>
        </w:rPr>
        <w:t>accessibilité pour les personnes handicapées</w:t>
      </w:r>
      <w:r w:rsidR="007C053D" w:rsidRPr="002C01D7">
        <w:rPr>
          <w:lang w:val="fr-FR"/>
        </w:rPr>
        <w:t>.</w:t>
      </w:r>
    </w:p>
    <w:p w14:paraId="39676F72" w14:textId="53142934" w:rsidR="000E6FBD" w:rsidRPr="002C01D7" w:rsidRDefault="000E6FBD" w:rsidP="00612FBA">
      <w:pPr>
        <w:pStyle w:val="H1G"/>
        <w:rPr>
          <w:lang w:val="fr-FR"/>
        </w:rPr>
      </w:pPr>
      <w:r w:rsidRPr="002C01D7">
        <w:rPr>
          <w:lang w:val="fr-FR"/>
        </w:rPr>
        <w:tab/>
      </w:r>
      <w:r w:rsidRPr="002C01D7">
        <w:rPr>
          <w:lang w:val="fr-FR"/>
        </w:rPr>
        <w:tab/>
        <w:t>Article 29</w:t>
      </w:r>
      <w:r w:rsidR="00612FBA" w:rsidRPr="002C01D7">
        <w:rPr>
          <w:lang w:val="fr-FR"/>
        </w:rPr>
        <w:br/>
      </w:r>
      <w:r w:rsidRPr="002C01D7">
        <w:rPr>
          <w:lang w:val="fr-FR"/>
        </w:rPr>
        <w:t>Participation à la vie politique et à la vie publique</w:t>
      </w:r>
    </w:p>
    <w:p w14:paraId="502B4A7F" w14:textId="6FDEDB30" w:rsidR="000E6FBD" w:rsidRPr="002C01D7" w:rsidRDefault="000E6FBD" w:rsidP="00612FBA">
      <w:pPr>
        <w:pStyle w:val="SingleTxtG"/>
        <w:rPr>
          <w:lang w:val="fr-FR"/>
        </w:rPr>
      </w:pPr>
      <w:r w:rsidRPr="002C01D7">
        <w:rPr>
          <w:lang w:val="fr-FR"/>
        </w:rPr>
        <w:t>174</w:t>
      </w:r>
      <w:r w:rsidR="007C053D" w:rsidRPr="002C01D7">
        <w:rPr>
          <w:lang w:val="fr-FR"/>
        </w:rPr>
        <w:t>.</w:t>
      </w:r>
      <w:r w:rsidRPr="002C01D7">
        <w:rPr>
          <w:lang w:val="fr-FR"/>
        </w:rPr>
        <w:tab/>
        <w:t xml:space="preserve">À </w:t>
      </w:r>
      <w:r w:rsidR="006F78CE" w:rsidRPr="002C01D7">
        <w:rPr>
          <w:lang w:val="fr-FR"/>
        </w:rPr>
        <w:t>Sri Lanka</w:t>
      </w:r>
      <w:r w:rsidRPr="002C01D7">
        <w:rPr>
          <w:lang w:val="fr-FR"/>
        </w:rPr>
        <w:t>, les personnes handicapées peuvent participer à la vie politique et publique dans tous ses aspects, sur la base de l</w:t>
      </w:r>
      <w:r w:rsidR="000D1CE7" w:rsidRPr="002C01D7">
        <w:rPr>
          <w:lang w:val="fr-FR"/>
        </w:rPr>
        <w:t>’</w:t>
      </w:r>
      <w:r w:rsidRPr="002C01D7">
        <w:rPr>
          <w:lang w:val="fr-FR"/>
        </w:rPr>
        <w:t>égalité avec les autres, et il n</w:t>
      </w:r>
      <w:r w:rsidR="000D1CE7" w:rsidRPr="002C01D7">
        <w:rPr>
          <w:lang w:val="fr-FR"/>
        </w:rPr>
        <w:t>’</w:t>
      </w:r>
      <w:r w:rsidRPr="002C01D7">
        <w:rPr>
          <w:lang w:val="fr-FR"/>
        </w:rPr>
        <w:t>existe aucun obstacle constitutionnel à cette participation</w:t>
      </w:r>
      <w:r w:rsidR="007C053D" w:rsidRPr="002C01D7">
        <w:rPr>
          <w:lang w:val="fr-FR"/>
        </w:rPr>
        <w:t>.</w:t>
      </w:r>
      <w:r w:rsidRPr="002C01D7">
        <w:rPr>
          <w:lang w:val="fr-FR"/>
        </w:rPr>
        <w:t xml:space="preserve"> Tout citoyen sri-lankais âgé d</w:t>
      </w:r>
      <w:r w:rsidR="000D1CE7" w:rsidRPr="002C01D7">
        <w:rPr>
          <w:lang w:val="fr-FR"/>
        </w:rPr>
        <w:t>’</w:t>
      </w:r>
      <w:r w:rsidRPr="002C01D7">
        <w:rPr>
          <w:lang w:val="fr-FR"/>
        </w:rPr>
        <w:t>au moins 18 ans et dont le nom figure sur les listes électorales a le droit de voter</w:t>
      </w:r>
      <w:r w:rsidR="007C053D" w:rsidRPr="002C01D7">
        <w:rPr>
          <w:lang w:val="fr-FR"/>
        </w:rPr>
        <w:t>.</w:t>
      </w:r>
    </w:p>
    <w:p w14:paraId="27D5BB10" w14:textId="47636502" w:rsidR="000E6FBD" w:rsidRPr="002C01D7" w:rsidRDefault="000E6FBD" w:rsidP="00612FBA">
      <w:pPr>
        <w:pStyle w:val="SingleTxtG"/>
        <w:rPr>
          <w:lang w:val="fr-FR"/>
        </w:rPr>
      </w:pPr>
      <w:r w:rsidRPr="002C01D7">
        <w:rPr>
          <w:lang w:val="fr-FR"/>
        </w:rPr>
        <w:t>175</w:t>
      </w:r>
      <w:r w:rsidR="007C053D" w:rsidRPr="002C01D7">
        <w:rPr>
          <w:lang w:val="fr-FR"/>
        </w:rPr>
        <w:t>.</w:t>
      </w:r>
      <w:r w:rsidRPr="002C01D7">
        <w:rPr>
          <w:lang w:val="fr-FR"/>
        </w:rPr>
        <w:tab/>
        <w:t>Pour renforcer la participation aux processus électoraux, la Commission électorale et d</w:t>
      </w:r>
      <w:r w:rsidR="000D1CE7" w:rsidRPr="002C01D7">
        <w:rPr>
          <w:lang w:val="fr-FR"/>
        </w:rPr>
        <w:t>’</w:t>
      </w:r>
      <w:r w:rsidRPr="002C01D7">
        <w:rPr>
          <w:lang w:val="fr-FR"/>
        </w:rPr>
        <w:t>autres autorités de surveillance électorale prennent soin de fournir les meilleurs aménagements possibles</w:t>
      </w:r>
      <w:r w:rsidR="007C053D" w:rsidRPr="002C01D7">
        <w:rPr>
          <w:lang w:val="fr-FR"/>
        </w:rPr>
        <w:t>.</w:t>
      </w:r>
      <w:r w:rsidRPr="002C01D7">
        <w:rPr>
          <w:lang w:val="fr-FR"/>
        </w:rPr>
        <w:t xml:space="preserve"> Par exemple</w:t>
      </w:r>
      <w:r w:rsidR="000D1CE7" w:rsidRPr="002C01D7">
        <w:rPr>
          <w:lang w:val="fr-FR"/>
        </w:rPr>
        <w:t> :</w:t>
      </w:r>
    </w:p>
    <w:p w14:paraId="4D760EE2" w14:textId="4B27748C" w:rsidR="000E6FBD" w:rsidRPr="002C01D7" w:rsidRDefault="000E6FBD" w:rsidP="00612FBA">
      <w:pPr>
        <w:pStyle w:val="Bullet1G"/>
        <w:rPr>
          <w:lang w:val="fr-FR"/>
        </w:rPr>
      </w:pPr>
      <w:r w:rsidRPr="002C01D7">
        <w:rPr>
          <w:lang w:val="fr-FR"/>
        </w:rPr>
        <w:t>Conformément à l</w:t>
      </w:r>
      <w:r w:rsidR="000D1CE7" w:rsidRPr="002C01D7">
        <w:rPr>
          <w:lang w:val="fr-FR"/>
        </w:rPr>
        <w:t>’</w:t>
      </w:r>
      <w:r w:rsidRPr="002C01D7">
        <w:rPr>
          <w:lang w:val="fr-FR"/>
        </w:rPr>
        <w:t>article 83 (par</w:t>
      </w:r>
      <w:r w:rsidR="007C053D" w:rsidRPr="002C01D7">
        <w:rPr>
          <w:lang w:val="fr-FR"/>
        </w:rPr>
        <w:t>.</w:t>
      </w:r>
      <w:r w:rsidRPr="002C01D7">
        <w:rPr>
          <w:lang w:val="fr-FR"/>
        </w:rPr>
        <w:t xml:space="preserve"> 4 d)) de la loi </w:t>
      </w:r>
      <w:r w:rsidR="000D1CE7" w:rsidRPr="002C01D7">
        <w:rPr>
          <w:lang w:val="fr-FR"/>
        </w:rPr>
        <w:t>n</w:t>
      </w:r>
      <w:r w:rsidR="000D1CE7" w:rsidRPr="002C01D7">
        <w:rPr>
          <w:vertAlign w:val="superscript"/>
          <w:lang w:val="fr-FR"/>
        </w:rPr>
        <w:t>o</w:t>
      </w:r>
      <w:r w:rsidRPr="002C01D7">
        <w:rPr>
          <w:lang w:val="fr-FR"/>
        </w:rPr>
        <w:t> 1 de 1981 sur les élections parlementaires et à l</w:t>
      </w:r>
      <w:r w:rsidR="000D1CE7" w:rsidRPr="002C01D7">
        <w:rPr>
          <w:lang w:val="fr-FR"/>
        </w:rPr>
        <w:t>’</w:t>
      </w:r>
      <w:r w:rsidRPr="002C01D7">
        <w:rPr>
          <w:lang w:val="fr-FR"/>
        </w:rPr>
        <w:t>article 82 (par</w:t>
      </w:r>
      <w:r w:rsidR="007C053D" w:rsidRPr="002C01D7">
        <w:rPr>
          <w:lang w:val="fr-FR"/>
        </w:rPr>
        <w:t>.</w:t>
      </w:r>
      <w:r w:rsidRPr="002C01D7">
        <w:rPr>
          <w:lang w:val="fr-FR"/>
        </w:rPr>
        <w:t xml:space="preserve"> 4 d)) de la loi </w:t>
      </w:r>
      <w:r w:rsidR="000D1CE7" w:rsidRPr="002C01D7">
        <w:rPr>
          <w:lang w:val="fr-FR"/>
        </w:rPr>
        <w:t>n</w:t>
      </w:r>
      <w:r w:rsidR="000D1CE7" w:rsidRPr="002C01D7">
        <w:rPr>
          <w:vertAlign w:val="superscript"/>
          <w:lang w:val="fr-FR"/>
        </w:rPr>
        <w:t>o</w:t>
      </w:r>
      <w:r w:rsidRPr="002C01D7">
        <w:rPr>
          <w:lang w:val="fr-FR"/>
        </w:rPr>
        <w:t> 15 de 1981 sur les élections présidentielles, les personnes atteintes d</w:t>
      </w:r>
      <w:r w:rsidR="000D1CE7" w:rsidRPr="002C01D7">
        <w:rPr>
          <w:lang w:val="fr-FR"/>
        </w:rPr>
        <w:t>’</w:t>
      </w:r>
      <w:r w:rsidRPr="002C01D7">
        <w:rPr>
          <w:lang w:val="fr-FR"/>
        </w:rPr>
        <w:t>un handicap physique qui ne peuvent pas utiliser les moyens de transport public pour se rendre dans un bureau de vote ont la possibilité de solliciter le directeur du scrutin de leur circonscription pour bénéficier d</w:t>
      </w:r>
      <w:r w:rsidR="000D1CE7" w:rsidRPr="002C01D7">
        <w:rPr>
          <w:lang w:val="fr-FR"/>
        </w:rPr>
        <w:t>’</w:t>
      </w:r>
      <w:r w:rsidRPr="002C01D7">
        <w:rPr>
          <w:lang w:val="fr-FR"/>
        </w:rPr>
        <w:t>un moyen de transport spécial</w:t>
      </w:r>
      <w:r w:rsidR="000D1CE7" w:rsidRPr="002C01D7">
        <w:rPr>
          <w:lang w:val="fr-FR"/>
        </w:rPr>
        <w:t> ;</w:t>
      </w:r>
    </w:p>
    <w:p w14:paraId="4525C52D" w14:textId="66FD56C4" w:rsidR="000E6FBD" w:rsidRPr="002C01D7" w:rsidRDefault="000E6FBD" w:rsidP="00612FBA">
      <w:pPr>
        <w:pStyle w:val="Bullet1G"/>
        <w:rPr>
          <w:lang w:val="fr-FR"/>
        </w:rPr>
      </w:pPr>
      <w:r w:rsidRPr="002C01D7">
        <w:rPr>
          <w:lang w:val="fr-FR"/>
        </w:rPr>
        <w:t>Pour permettre aux électeurs âgés et aux électeurs handicapés de voter, des aménagements raisonnables pour les personnes présentant tous types de handicaps sont prévus dans tous les bureaux de vote</w:t>
      </w:r>
      <w:r w:rsidR="000D1CE7" w:rsidRPr="002C01D7">
        <w:rPr>
          <w:lang w:val="fr-FR"/>
        </w:rPr>
        <w:t> ;</w:t>
      </w:r>
    </w:p>
    <w:p w14:paraId="550A175A" w14:textId="52189AED" w:rsidR="000E6FBD" w:rsidRPr="002C01D7" w:rsidRDefault="000E6FBD" w:rsidP="00612FBA">
      <w:pPr>
        <w:pStyle w:val="Bullet1G"/>
        <w:rPr>
          <w:lang w:val="fr-FR"/>
        </w:rPr>
      </w:pPr>
      <w:r w:rsidRPr="002C01D7">
        <w:rPr>
          <w:lang w:val="fr-FR"/>
        </w:rPr>
        <w:t>Les électeurs handicapés sont prioritaires pour la distribution des bulletins de vote à l</w:t>
      </w:r>
      <w:r w:rsidR="000D1CE7" w:rsidRPr="002C01D7">
        <w:rPr>
          <w:lang w:val="fr-FR"/>
        </w:rPr>
        <w:t>’</w:t>
      </w:r>
      <w:r w:rsidRPr="002C01D7">
        <w:rPr>
          <w:lang w:val="fr-FR"/>
        </w:rPr>
        <w:t>intérieur de la zone de vote</w:t>
      </w:r>
      <w:r w:rsidR="000D1CE7" w:rsidRPr="002C01D7">
        <w:rPr>
          <w:lang w:val="fr-FR"/>
        </w:rPr>
        <w:t> ;</w:t>
      </w:r>
    </w:p>
    <w:p w14:paraId="7F2EC6E3" w14:textId="328A2E35" w:rsidR="000E6FBD" w:rsidRPr="002C01D7" w:rsidRDefault="000E6FBD" w:rsidP="00612FBA">
      <w:pPr>
        <w:pStyle w:val="Bullet1G"/>
        <w:rPr>
          <w:lang w:val="fr-FR"/>
        </w:rPr>
      </w:pPr>
      <w:r w:rsidRPr="002C01D7">
        <w:rPr>
          <w:lang w:val="fr-FR"/>
        </w:rPr>
        <w:t>En cas de besoin, les agents électoraux en service peuvent apporter une assistance aux électeurs handicapés à tout moment</w:t>
      </w:r>
      <w:r w:rsidR="000D1CE7" w:rsidRPr="002C01D7">
        <w:rPr>
          <w:lang w:val="fr-FR"/>
        </w:rPr>
        <w:t> ;</w:t>
      </w:r>
    </w:p>
    <w:p w14:paraId="4090E195" w14:textId="2B0916E2" w:rsidR="000E6FBD" w:rsidRPr="002C01D7" w:rsidRDefault="000E6FBD" w:rsidP="00612FBA">
      <w:pPr>
        <w:pStyle w:val="Bullet1G"/>
        <w:rPr>
          <w:lang w:val="fr-FR"/>
        </w:rPr>
      </w:pPr>
      <w:r w:rsidRPr="002C01D7">
        <w:rPr>
          <w:lang w:val="fr-FR"/>
        </w:rPr>
        <w:t xml:space="preserve">La loi </w:t>
      </w:r>
      <w:r w:rsidR="000D1CE7" w:rsidRPr="002C01D7">
        <w:rPr>
          <w:lang w:val="fr-FR"/>
        </w:rPr>
        <w:t>n</w:t>
      </w:r>
      <w:r w:rsidR="000D1CE7" w:rsidRPr="002C01D7">
        <w:rPr>
          <w:vertAlign w:val="superscript"/>
          <w:lang w:val="fr-FR"/>
        </w:rPr>
        <w:t>o</w:t>
      </w:r>
      <w:r w:rsidRPr="002C01D7">
        <w:rPr>
          <w:lang w:val="fr-FR"/>
        </w:rPr>
        <w:t> 28 de 2011 sur les dispositions spéciales relatives aux élections dispose qu</w:t>
      </w:r>
      <w:r w:rsidR="000D1CE7" w:rsidRPr="002C01D7">
        <w:rPr>
          <w:lang w:val="fr-FR"/>
        </w:rPr>
        <w:t>’</w:t>
      </w:r>
      <w:r w:rsidRPr="002C01D7">
        <w:rPr>
          <w:lang w:val="fr-FR"/>
        </w:rPr>
        <w:t>un électeur qui présente un handicap peut être accompagné d</w:t>
      </w:r>
      <w:r w:rsidR="000D1CE7" w:rsidRPr="002C01D7">
        <w:rPr>
          <w:lang w:val="fr-FR"/>
        </w:rPr>
        <w:t>’</w:t>
      </w:r>
      <w:r w:rsidRPr="002C01D7">
        <w:rPr>
          <w:lang w:val="fr-FR"/>
        </w:rPr>
        <w:t>une personne pour voter à une élection</w:t>
      </w:r>
      <w:r w:rsidR="007C053D" w:rsidRPr="002C01D7">
        <w:rPr>
          <w:lang w:val="fr-FR"/>
        </w:rPr>
        <w:t>.</w:t>
      </w:r>
    </w:p>
    <w:p w14:paraId="112AF95B" w14:textId="7973BF14" w:rsidR="000E6FBD" w:rsidRPr="002C01D7" w:rsidRDefault="000E6FBD" w:rsidP="00612FBA">
      <w:pPr>
        <w:pStyle w:val="SingleTxtG"/>
        <w:rPr>
          <w:lang w:val="fr-FR"/>
        </w:rPr>
      </w:pPr>
      <w:r w:rsidRPr="002C01D7">
        <w:rPr>
          <w:lang w:val="fr-FR"/>
        </w:rPr>
        <w:t>176</w:t>
      </w:r>
      <w:r w:rsidR="007C053D" w:rsidRPr="002C01D7">
        <w:rPr>
          <w:lang w:val="fr-FR"/>
        </w:rPr>
        <w:t>.</w:t>
      </w:r>
      <w:r w:rsidRPr="002C01D7">
        <w:rPr>
          <w:lang w:val="fr-FR"/>
        </w:rPr>
        <w:tab/>
        <w:t>Par ailleurs, une personne handicapée a obtenu un portefeuille ministériel, ce qui témoigne d</w:t>
      </w:r>
      <w:r w:rsidR="000D1CE7" w:rsidRPr="002C01D7">
        <w:rPr>
          <w:lang w:val="fr-FR"/>
        </w:rPr>
        <w:t>’</w:t>
      </w:r>
      <w:r w:rsidRPr="002C01D7">
        <w:rPr>
          <w:lang w:val="fr-FR"/>
        </w:rPr>
        <w:t xml:space="preserve">un climat favorable aux personnes handicapées à </w:t>
      </w:r>
      <w:r w:rsidR="006F78CE" w:rsidRPr="002C01D7">
        <w:rPr>
          <w:lang w:val="fr-FR"/>
        </w:rPr>
        <w:t>Sri Lanka</w:t>
      </w:r>
      <w:r w:rsidR="007C053D" w:rsidRPr="002C01D7">
        <w:rPr>
          <w:lang w:val="fr-FR"/>
        </w:rPr>
        <w:t>.</w:t>
      </w:r>
      <w:r w:rsidRPr="002C01D7">
        <w:rPr>
          <w:lang w:val="fr-FR"/>
        </w:rPr>
        <w:t xml:space="preserve"> Ainsi, au troisième conseil provincial d</w:t>
      </w:r>
      <w:r w:rsidR="000D1CE7" w:rsidRPr="002C01D7">
        <w:rPr>
          <w:lang w:val="fr-FR"/>
        </w:rPr>
        <w:t>’</w:t>
      </w:r>
      <w:r w:rsidRPr="002C01D7">
        <w:rPr>
          <w:lang w:val="fr-FR"/>
        </w:rPr>
        <w:t xml:space="preserve">Uva, le poste de </w:t>
      </w:r>
      <w:r w:rsidR="001F0B60">
        <w:rPr>
          <w:lang w:val="fr-FR"/>
        </w:rPr>
        <w:t>m</w:t>
      </w:r>
      <w:r w:rsidRPr="002C01D7">
        <w:rPr>
          <w:lang w:val="fr-FR"/>
        </w:rPr>
        <w:t>inistre provincial de l</w:t>
      </w:r>
      <w:r w:rsidR="000D1CE7" w:rsidRPr="002C01D7">
        <w:rPr>
          <w:lang w:val="fr-FR"/>
        </w:rPr>
        <w:t>’</w:t>
      </w:r>
      <w:r w:rsidRPr="002C01D7">
        <w:rPr>
          <w:lang w:val="fr-FR"/>
        </w:rPr>
        <w:t>agriculture, de l</w:t>
      </w:r>
      <w:r w:rsidR="000D1CE7" w:rsidRPr="002C01D7">
        <w:rPr>
          <w:lang w:val="fr-FR"/>
        </w:rPr>
        <w:t>’</w:t>
      </w:r>
      <w:r w:rsidRPr="002C01D7">
        <w:rPr>
          <w:lang w:val="fr-FR"/>
        </w:rPr>
        <w:t>irrigation, de l</w:t>
      </w:r>
      <w:r w:rsidR="000D1CE7" w:rsidRPr="002C01D7">
        <w:rPr>
          <w:lang w:val="fr-FR"/>
        </w:rPr>
        <w:t>’</w:t>
      </w:r>
      <w:r w:rsidRPr="002C01D7">
        <w:rPr>
          <w:lang w:val="fr-FR"/>
        </w:rPr>
        <w:t>élevage et des terres a été occupé par un avocat atteint d</w:t>
      </w:r>
      <w:r w:rsidR="000D1CE7" w:rsidRPr="002C01D7">
        <w:rPr>
          <w:lang w:val="fr-FR"/>
        </w:rPr>
        <w:t>’</w:t>
      </w:r>
      <w:r w:rsidRPr="002C01D7">
        <w:rPr>
          <w:lang w:val="fr-FR"/>
        </w:rPr>
        <w:t>un handicap</w:t>
      </w:r>
      <w:r w:rsidRPr="002C01D7">
        <w:rPr>
          <w:rStyle w:val="FootnoteReference"/>
          <w:lang w:val="fr-FR"/>
        </w:rPr>
        <w:footnoteReference w:id="29"/>
      </w:r>
      <w:r w:rsidR="007C053D" w:rsidRPr="002C01D7">
        <w:rPr>
          <w:lang w:val="fr-FR"/>
        </w:rPr>
        <w:t>.</w:t>
      </w:r>
      <w:r w:rsidRPr="002C01D7">
        <w:rPr>
          <w:lang w:val="fr-FR"/>
        </w:rPr>
        <w:t xml:space="preserve"> Il s</w:t>
      </w:r>
      <w:r w:rsidR="000D1CE7" w:rsidRPr="002C01D7">
        <w:rPr>
          <w:lang w:val="fr-FR"/>
        </w:rPr>
        <w:t>’</w:t>
      </w:r>
      <w:r w:rsidRPr="002C01D7">
        <w:rPr>
          <w:lang w:val="fr-FR"/>
        </w:rPr>
        <w:t>agissait de la première personne handicapée à détenir un tel portefeuille au niveau provincial</w:t>
      </w:r>
      <w:r w:rsidR="007C053D" w:rsidRPr="002C01D7">
        <w:rPr>
          <w:lang w:val="fr-FR"/>
        </w:rPr>
        <w:t>.</w:t>
      </w:r>
    </w:p>
    <w:p w14:paraId="38ACE4F0" w14:textId="393C8679" w:rsidR="000E6FBD" w:rsidRPr="002C01D7" w:rsidRDefault="000E6FBD" w:rsidP="00612FBA">
      <w:pPr>
        <w:pStyle w:val="SingleTxtG"/>
        <w:rPr>
          <w:lang w:val="fr-FR"/>
        </w:rPr>
      </w:pPr>
      <w:r w:rsidRPr="002C01D7">
        <w:rPr>
          <w:lang w:val="fr-FR"/>
        </w:rPr>
        <w:t>177</w:t>
      </w:r>
      <w:r w:rsidR="007C053D" w:rsidRPr="002C01D7">
        <w:rPr>
          <w:lang w:val="fr-FR"/>
        </w:rPr>
        <w:t>.</w:t>
      </w:r>
      <w:r w:rsidRPr="002C01D7">
        <w:rPr>
          <w:lang w:val="fr-FR"/>
        </w:rPr>
        <w:tab/>
        <w:t>Au cours de son mandat, ce ministre a vigoureusement plaidé en faveur de la création d</w:t>
      </w:r>
      <w:r w:rsidR="000D1CE7" w:rsidRPr="002C01D7">
        <w:rPr>
          <w:lang w:val="fr-FR"/>
        </w:rPr>
        <w:t>’</w:t>
      </w:r>
      <w:r w:rsidRPr="002C01D7">
        <w:rPr>
          <w:lang w:val="fr-FR"/>
        </w:rPr>
        <w:t xml:space="preserve">un environnement tenant compte des personnes handicapées à </w:t>
      </w:r>
      <w:r w:rsidR="006F78CE" w:rsidRPr="002C01D7">
        <w:rPr>
          <w:lang w:val="fr-FR"/>
        </w:rPr>
        <w:t>Sri Lanka</w:t>
      </w:r>
      <w:r w:rsidRPr="002C01D7">
        <w:rPr>
          <w:lang w:val="fr-FR"/>
        </w:rPr>
        <w:t xml:space="preserve"> et, avec l</w:t>
      </w:r>
      <w:r w:rsidR="000D1CE7" w:rsidRPr="002C01D7">
        <w:rPr>
          <w:lang w:val="fr-FR"/>
        </w:rPr>
        <w:t>’</w:t>
      </w:r>
      <w:r w:rsidRPr="002C01D7">
        <w:rPr>
          <w:lang w:val="fr-FR"/>
        </w:rPr>
        <w:t>aide de l</w:t>
      </w:r>
      <w:r w:rsidR="000D1CE7" w:rsidRPr="002C01D7">
        <w:rPr>
          <w:lang w:val="fr-FR"/>
        </w:rPr>
        <w:t>’</w:t>
      </w:r>
      <w:r w:rsidRPr="002C01D7">
        <w:rPr>
          <w:lang w:val="fr-FR"/>
        </w:rPr>
        <w:t>OMS, a lancé un projet pilote à Monaragala, qui est devenu le premier district du pays adapté aux personnes handicapées et aux personnes âgées</w:t>
      </w:r>
      <w:r w:rsidR="007C053D" w:rsidRPr="002C01D7">
        <w:rPr>
          <w:lang w:val="fr-FR"/>
        </w:rPr>
        <w:t>.</w:t>
      </w:r>
      <w:r w:rsidRPr="002C01D7">
        <w:rPr>
          <w:lang w:val="fr-FR"/>
        </w:rPr>
        <w:t xml:space="preserve"> En 2011, la province d</w:t>
      </w:r>
      <w:r w:rsidR="000D1CE7" w:rsidRPr="002C01D7">
        <w:rPr>
          <w:lang w:val="fr-FR"/>
        </w:rPr>
        <w:t>’</w:t>
      </w:r>
      <w:r w:rsidRPr="002C01D7">
        <w:rPr>
          <w:lang w:val="fr-FR"/>
        </w:rPr>
        <w:t>Uva a élaboré une politique visant à parvenir, d</w:t>
      </w:r>
      <w:r w:rsidR="000D1CE7" w:rsidRPr="002C01D7">
        <w:rPr>
          <w:lang w:val="fr-FR"/>
        </w:rPr>
        <w:t>’</w:t>
      </w:r>
      <w:r w:rsidRPr="002C01D7">
        <w:rPr>
          <w:lang w:val="fr-FR"/>
        </w:rPr>
        <w:t>ici 2018, à l</w:t>
      </w:r>
      <w:r w:rsidR="000D1CE7" w:rsidRPr="002C01D7">
        <w:rPr>
          <w:lang w:val="fr-FR"/>
        </w:rPr>
        <w:t>’</w:t>
      </w:r>
      <w:r w:rsidRPr="002C01D7">
        <w:rPr>
          <w:lang w:val="fr-FR"/>
        </w:rPr>
        <w:t>inclusion universelle dans le district, en commençant par la ville de Wellawaya</w:t>
      </w:r>
      <w:r w:rsidR="007C053D" w:rsidRPr="002C01D7">
        <w:rPr>
          <w:lang w:val="fr-FR"/>
        </w:rPr>
        <w:t>.</w:t>
      </w:r>
      <w:r w:rsidRPr="002C01D7">
        <w:rPr>
          <w:lang w:val="fr-FR"/>
        </w:rPr>
        <w:t xml:space="preserve"> Cette politique est destinée à remédier aux lacunes en matière d</w:t>
      </w:r>
      <w:r w:rsidR="000D1CE7" w:rsidRPr="002C01D7">
        <w:rPr>
          <w:lang w:val="fr-FR"/>
        </w:rPr>
        <w:t>’</w:t>
      </w:r>
      <w:r w:rsidRPr="002C01D7">
        <w:rPr>
          <w:lang w:val="fr-FR"/>
        </w:rPr>
        <w:t>accessibilité au cadre bâti et à favoriser l</w:t>
      </w:r>
      <w:r w:rsidR="000D1CE7" w:rsidRPr="002C01D7">
        <w:rPr>
          <w:lang w:val="fr-FR"/>
        </w:rPr>
        <w:t>’</w:t>
      </w:r>
      <w:r w:rsidRPr="002C01D7">
        <w:rPr>
          <w:lang w:val="fr-FR"/>
        </w:rPr>
        <w:t>inclusion des personnes handicapées et des personnes âgées</w:t>
      </w:r>
      <w:r w:rsidR="007C053D" w:rsidRPr="002C01D7">
        <w:rPr>
          <w:lang w:val="fr-FR"/>
        </w:rPr>
        <w:t>.</w:t>
      </w:r>
      <w:r w:rsidRPr="002C01D7">
        <w:rPr>
          <w:lang w:val="fr-FR"/>
        </w:rPr>
        <w:t xml:space="preserve"> Quelque 50 000 personnes handicapées ont bénéficié de ce projet depuis son lancement</w:t>
      </w:r>
      <w:r w:rsidRPr="002C01D7">
        <w:rPr>
          <w:rStyle w:val="FootnoteReference"/>
          <w:lang w:val="fr-FR"/>
        </w:rPr>
        <w:footnoteReference w:id="30"/>
      </w:r>
      <w:r w:rsidR="007C053D" w:rsidRPr="002C01D7">
        <w:rPr>
          <w:lang w:val="fr-FR"/>
        </w:rPr>
        <w:t>.</w:t>
      </w:r>
    </w:p>
    <w:p w14:paraId="5BD78C99" w14:textId="5FA8B157" w:rsidR="000E6FBD" w:rsidRPr="002C01D7" w:rsidRDefault="000E6FBD" w:rsidP="00612FBA">
      <w:pPr>
        <w:pStyle w:val="SingleTxtG"/>
        <w:rPr>
          <w:lang w:val="fr-FR"/>
        </w:rPr>
      </w:pPr>
      <w:r w:rsidRPr="002C01D7">
        <w:rPr>
          <w:lang w:val="fr-FR"/>
        </w:rPr>
        <w:t>178</w:t>
      </w:r>
      <w:r w:rsidR="007C053D" w:rsidRPr="002C01D7">
        <w:rPr>
          <w:lang w:val="fr-FR"/>
        </w:rPr>
        <w:t>.</w:t>
      </w:r>
      <w:r w:rsidRPr="002C01D7">
        <w:rPr>
          <w:lang w:val="fr-FR"/>
        </w:rPr>
        <w:tab/>
        <w:t>La loi de 1996 relative aux droits des personnes handicapées prévoit que toutes les organisations actives dans ce domaine doivent être enregistrées dans les bases de données du Conseil national des personnes handicapées</w:t>
      </w:r>
      <w:r w:rsidR="007C053D" w:rsidRPr="002C01D7">
        <w:rPr>
          <w:lang w:val="fr-FR"/>
        </w:rPr>
        <w:t>.</w:t>
      </w:r>
      <w:r w:rsidRPr="002C01D7">
        <w:rPr>
          <w:lang w:val="fr-FR"/>
        </w:rPr>
        <w:t xml:space="preserve"> À l</w:t>
      </w:r>
      <w:r w:rsidR="000D1CE7" w:rsidRPr="002C01D7">
        <w:rPr>
          <w:lang w:val="fr-FR"/>
        </w:rPr>
        <w:t>’</w:t>
      </w:r>
      <w:r w:rsidRPr="002C01D7">
        <w:rPr>
          <w:lang w:val="fr-FR"/>
        </w:rPr>
        <w:t>heure actuelle, plus d</w:t>
      </w:r>
      <w:r w:rsidR="000D1CE7" w:rsidRPr="002C01D7">
        <w:rPr>
          <w:lang w:val="fr-FR"/>
        </w:rPr>
        <w:t>’</w:t>
      </w:r>
      <w:r w:rsidRPr="002C01D7">
        <w:rPr>
          <w:lang w:val="fr-FR"/>
        </w:rPr>
        <w:t>une centaine d</w:t>
      </w:r>
      <w:r w:rsidR="000D1CE7" w:rsidRPr="002C01D7">
        <w:rPr>
          <w:lang w:val="fr-FR"/>
        </w:rPr>
        <w:t>’</w:t>
      </w:r>
      <w:r w:rsidRPr="002C01D7">
        <w:rPr>
          <w:lang w:val="fr-FR"/>
        </w:rPr>
        <w:t>organisations y figurent</w:t>
      </w:r>
      <w:r w:rsidR="007C053D" w:rsidRPr="002C01D7">
        <w:rPr>
          <w:lang w:val="fr-FR"/>
        </w:rPr>
        <w:t>.</w:t>
      </w:r>
    </w:p>
    <w:p w14:paraId="7739B95F" w14:textId="5F542E4D" w:rsidR="000E6FBD" w:rsidRPr="002C01D7" w:rsidRDefault="000E6FBD" w:rsidP="00612FBA">
      <w:pPr>
        <w:pStyle w:val="SingleTxtG"/>
        <w:rPr>
          <w:lang w:val="fr-FR"/>
        </w:rPr>
      </w:pPr>
      <w:r w:rsidRPr="002C01D7">
        <w:rPr>
          <w:lang w:val="fr-FR"/>
        </w:rPr>
        <w:t>179</w:t>
      </w:r>
      <w:r w:rsidR="007C053D" w:rsidRPr="002C01D7">
        <w:rPr>
          <w:lang w:val="fr-FR"/>
        </w:rPr>
        <w:t>.</w:t>
      </w:r>
      <w:r w:rsidRPr="002C01D7">
        <w:rPr>
          <w:lang w:val="fr-FR"/>
        </w:rPr>
        <w:tab/>
        <w:t>Ces organisations comptent notamment des groupes d</w:t>
      </w:r>
      <w:r w:rsidR="000D1CE7" w:rsidRPr="002C01D7">
        <w:rPr>
          <w:lang w:val="fr-FR"/>
        </w:rPr>
        <w:t>’</w:t>
      </w:r>
      <w:r w:rsidRPr="002C01D7">
        <w:rPr>
          <w:lang w:val="fr-FR"/>
        </w:rPr>
        <w:t>entraide composés de personnes handicapées ou de leurs familles − partenaires essentiels des agents des services sociaux au niveau local et défenseurs et protecteurs de premier rang de toutes les personnes handicapées dans ce domaine</w:t>
      </w:r>
      <w:r w:rsidR="007C053D" w:rsidRPr="002C01D7">
        <w:rPr>
          <w:lang w:val="fr-FR"/>
        </w:rPr>
        <w:t>.</w:t>
      </w:r>
      <w:r w:rsidRPr="002C01D7">
        <w:rPr>
          <w:lang w:val="fr-FR"/>
        </w:rPr>
        <w:t xml:space="preserve"> Leurs membres sont étroitement impliqués dans l</w:t>
      </w:r>
      <w:r w:rsidR="000D1CE7" w:rsidRPr="002C01D7">
        <w:rPr>
          <w:lang w:val="fr-FR"/>
        </w:rPr>
        <w:t>’</w:t>
      </w:r>
      <w:r w:rsidRPr="002C01D7">
        <w:rPr>
          <w:lang w:val="fr-FR"/>
        </w:rPr>
        <w:t>identification des types de besoins des personnes handicapées en la matière, ainsi que dans la coordination de la fourniture d</w:t>
      </w:r>
      <w:r w:rsidR="000D1CE7" w:rsidRPr="002C01D7">
        <w:rPr>
          <w:lang w:val="fr-FR"/>
        </w:rPr>
        <w:t>’</w:t>
      </w:r>
      <w:r w:rsidRPr="002C01D7">
        <w:rPr>
          <w:lang w:val="fr-FR"/>
        </w:rPr>
        <w:t>une assistance, notamment financière, le cas échéant</w:t>
      </w:r>
      <w:r w:rsidR="007C053D" w:rsidRPr="002C01D7">
        <w:rPr>
          <w:lang w:val="fr-FR"/>
        </w:rPr>
        <w:t>.</w:t>
      </w:r>
    </w:p>
    <w:p w14:paraId="7C897203" w14:textId="481FC7AB" w:rsidR="000E6FBD" w:rsidRPr="002C01D7" w:rsidRDefault="000E6FBD" w:rsidP="00612FBA">
      <w:pPr>
        <w:pStyle w:val="SingleTxtG"/>
        <w:rPr>
          <w:lang w:val="fr-FR"/>
        </w:rPr>
      </w:pPr>
      <w:r w:rsidRPr="002C01D7">
        <w:rPr>
          <w:lang w:val="fr-FR"/>
        </w:rPr>
        <w:t>180</w:t>
      </w:r>
      <w:r w:rsidR="007C053D" w:rsidRPr="002C01D7">
        <w:rPr>
          <w:lang w:val="fr-FR"/>
        </w:rPr>
        <w:t>.</w:t>
      </w:r>
      <w:r w:rsidRPr="002C01D7">
        <w:rPr>
          <w:lang w:val="fr-FR"/>
        </w:rPr>
        <w:tab/>
      </w:r>
      <w:r w:rsidR="006F78CE" w:rsidRPr="002C01D7">
        <w:rPr>
          <w:lang w:val="fr-FR"/>
        </w:rPr>
        <w:t>Sri Lanka</w:t>
      </w:r>
      <w:r w:rsidRPr="002C01D7">
        <w:rPr>
          <w:lang w:val="fr-FR"/>
        </w:rPr>
        <w:t xml:space="preserve"> compte également de nombreuses organisations qui s</w:t>
      </w:r>
      <w:r w:rsidR="000D1CE7" w:rsidRPr="002C01D7">
        <w:rPr>
          <w:lang w:val="fr-FR"/>
        </w:rPr>
        <w:t>’</w:t>
      </w:r>
      <w:r w:rsidRPr="002C01D7">
        <w:rPr>
          <w:lang w:val="fr-FR"/>
        </w:rPr>
        <w:t>occupent directement des personnes handicapées, notamment la Confédération sri-lankaise des organisations de personnes handicapées</w:t>
      </w:r>
      <w:r w:rsidR="007C053D" w:rsidRPr="002C01D7">
        <w:rPr>
          <w:lang w:val="fr-FR"/>
        </w:rPr>
        <w:t>.</w:t>
      </w:r>
      <w:r w:rsidRPr="002C01D7">
        <w:rPr>
          <w:lang w:val="fr-FR"/>
        </w:rPr>
        <w:t xml:space="preserve"> Parmi les membres de cette confédération figurent la Fédération sri</w:t>
      </w:r>
      <w:r w:rsidR="00FF1D1B" w:rsidRPr="002C01D7">
        <w:rPr>
          <w:lang w:val="fr-FR"/>
        </w:rPr>
        <w:noBreakHyphen/>
      </w:r>
      <w:r w:rsidRPr="002C01D7">
        <w:rPr>
          <w:lang w:val="fr-FR"/>
        </w:rPr>
        <w:t>lankaise des déficients visuels, la Fédération nationale sri-lankaise des déficients visuels, l</w:t>
      </w:r>
      <w:r w:rsidR="000D1CE7" w:rsidRPr="002C01D7">
        <w:rPr>
          <w:lang w:val="fr-FR"/>
        </w:rPr>
        <w:t>’</w:t>
      </w:r>
      <w:r w:rsidRPr="002C01D7">
        <w:rPr>
          <w:lang w:val="fr-FR"/>
        </w:rPr>
        <w:t>Association des techniciens ayant un handicap physique, la Fédération sri-lankaise des personnes en situation de handicap physique, l</w:t>
      </w:r>
      <w:r w:rsidR="000D1CE7" w:rsidRPr="002C01D7">
        <w:rPr>
          <w:lang w:val="fr-FR"/>
        </w:rPr>
        <w:t>’</w:t>
      </w:r>
      <w:r w:rsidRPr="002C01D7">
        <w:rPr>
          <w:lang w:val="fr-FR"/>
        </w:rPr>
        <w:t>Association des malentendants, l</w:t>
      </w:r>
      <w:r w:rsidR="000D1CE7" w:rsidRPr="002C01D7">
        <w:rPr>
          <w:lang w:val="fr-FR"/>
        </w:rPr>
        <w:t>’</w:t>
      </w:r>
      <w:r w:rsidRPr="002C01D7">
        <w:rPr>
          <w:lang w:val="fr-FR"/>
        </w:rPr>
        <w:t>Organisation des parents de personnes handicapées, l</w:t>
      </w:r>
      <w:r w:rsidR="000D1CE7" w:rsidRPr="002C01D7">
        <w:rPr>
          <w:lang w:val="fr-FR"/>
        </w:rPr>
        <w:t>’</w:t>
      </w:r>
      <w:r w:rsidRPr="002C01D7">
        <w:rPr>
          <w:lang w:val="fr-FR"/>
        </w:rPr>
        <w:t>Organisation des femmes handicapées et le Conseil sportif sri-lankais des personnes handicapées</w:t>
      </w:r>
      <w:r w:rsidR="007C053D" w:rsidRPr="002C01D7">
        <w:rPr>
          <w:lang w:val="fr-FR"/>
        </w:rPr>
        <w:t>.</w:t>
      </w:r>
      <w:r w:rsidRPr="002C01D7">
        <w:rPr>
          <w:lang w:val="fr-FR"/>
        </w:rPr>
        <w:t xml:space="preserve"> Le Front conjoint des personnes handicapées de </w:t>
      </w:r>
      <w:r w:rsidR="006F78CE" w:rsidRPr="002C01D7">
        <w:rPr>
          <w:lang w:val="fr-FR"/>
        </w:rPr>
        <w:t>Sri Lanka</w:t>
      </w:r>
      <w:r w:rsidRPr="002C01D7">
        <w:rPr>
          <w:lang w:val="fr-FR"/>
        </w:rPr>
        <w:t>, organisme cadre qui compte plus d</w:t>
      </w:r>
      <w:r w:rsidR="000D1CE7" w:rsidRPr="002C01D7">
        <w:rPr>
          <w:lang w:val="fr-FR"/>
        </w:rPr>
        <w:t>’</w:t>
      </w:r>
      <w:r w:rsidRPr="002C01D7">
        <w:rPr>
          <w:lang w:val="fr-FR"/>
        </w:rPr>
        <w:t>une trentaine de membres, supervise des organisations constituées de personnes qui sont handicapées ou sont au service de personnes handicapées</w:t>
      </w:r>
      <w:r w:rsidR="007C053D" w:rsidRPr="002C01D7">
        <w:rPr>
          <w:lang w:val="fr-FR"/>
        </w:rPr>
        <w:t>.</w:t>
      </w:r>
      <w:r w:rsidRPr="002C01D7">
        <w:rPr>
          <w:lang w:val="fr-FR"/>
        </w:rPr>
        <w:t xml:space="preserve"> Il représente en outre les personnes handicapées au niveau national et a soumis son propre rapport, parallèlement au rapport de l</w:t>
      </w:r>
      <w:r w:rsidR="000D1CE7" w:rsidRPr="002C01D7">
        <w:rPr>
          <w:lang w:val="fr-FR"/>
        </w:rPr>
        <w:t>’</w:t>
      </w:r>
      <w:r w:rsidRPr="002C01D7">
        <w:rPr>
          <w:lang w:val="fr-FR"/>
        </w:rPr>
        <w:t>État partie, lors du cycle précédent de l</w:t>
      </w:r>
      <w:r w:rsidR="000D1CE7" w:rsidRPr="002C01D7">
        <w:rPr>
          <w:lang w:val="fr-FR"/>
        </w:rPr>
        <w:t>’</w:t>
      </w:r>
      <w:r w:rsidRPr="002C01D7">
        <w:rPr>
          <w:lang w:val="fr-FR"/>
        </w:rPr>
        <w:t>Examen périodique universel</w:t>
      </w:r>
      <w:r w:rsidR="007C053D" w:rsidRPr="002C01D7">
        <w:rPr>
          <w:lang w:val="fr-FR"/>
        </w:rPr>
        <w:t>.</w:t>
      </w:r>
    </w:p>
    <w:p w14:paraId="3A587811" w14:textId="2390BB6D" w:rsidR="000E6FBD" w:rsidRPr="002C01D7" w:rsidRDefault="000E6FBD" w:rsidP="00612FBA">
      <w:pPr>
        <w:pStyle w:val="H1G"/>
        <w:rPr>
          <w:lang w:val="fr-FR"/>
        </w:rPr>
      </w:pPr>
      <w:r w:rsidRPr="002C01D7">
        <w:rPr>
          <w:lang w:val="fr-FR"/>
        </w:rPr>
        <w:tab/>
      </w:r>
      <w:r w:rsidRPr="002C01D7">
        <w:rPr>
          <w:lang w:val="fr-FR"/>
        </w:rPr>
        <w:tab/>
        <w:t>Article 30</w:t>
      </w:r>
      <w:r w:rsidR="00612FBA" w:rsidRPr="002C01D7">
        <w:rPr>
          <w:lang w:val="fr-FR"/>
        </w:rPr>
        <w:br/>
      </w:r>
      <w:r w:rsidRPr="002C01D7">
        <w:rPr>
          <w:lang w:val="fr-FR"/>
        </w:rPr>
        <w:t>Participation à la vie culturelle et récréative, aux loisirs et aux sports</w:t>
      </w:r>
    </w:p>
    <w:p w14:paraId="06F2CD76" w14:textId="08A65CB4" w:rsidR="00214429" w:rsidRPr="002C01D7" w:rsidRDefault="000E6FBD" w:rsidP="00612FBA">
      <w:pPr>
        <w:pStyle w:val="SingleTxtG"/>
        <w:rPr>
          <w:lang w:val="fr-FR"/>
        </w:rPr>
      </w:pPr>
      <w:r w:rsidRPr="002C01D7">
        <w:rPr>
          <w:lang w:val="fr-FR"/>
        </w:rPr>
        <w:t>181</w:t>
      </w:r>
      <w:r w:rsidR="007C053D" w:rsidRPr="002C01D7">
        <w:rPr>
          <w:lang w:val="fr-FR"/>
        </w:rPr>
        <w:t>.</w:t>
      </w:r>
      <w:r w:rsidRPr="002C01D7">
        <w:rPr>
          <w:lang w:val="fr-FR"/>
        </w:rPr>
        <w:tab/>
        <w:t>Le budget national</w:t>
      </w:r>
      <w:r w:rsidR="00DA16DC" w:rsidRPr="002C01D7">
        <w:rPr>
          <w:lang w:val="fr-FR"/>
        </w:rPr>
        <w:t xml:space="preserve"> de</w:t>
      </w:r>
      <w:r w:rsidRPr="002C01D7">
        <w:rPr>
          <w:lang w:val="fr-FR"/>
        </w:rPr>
        <w:t xml:space="preserve"> 2018 prévoyait une enveloppe de 15 millions</w:t>
      </w:r>
      <w:r w:rsidR="007B5658" w:rsidRPr="002C01D7">
        <w:rPr>
          <w:lang w:val="fr-FR"/>
        </w:rPr>
        <w:t xml:space="preserve"> de </w:t>
      </w:r>
      <w:r w:rsidRPr="002C01D7">
        <w:rPr>
          <w:lang w:val="fr-FR"/>
        </w:rPr>
        <w:t>LKR au titre de la contribution aux activités récréatives des personnes handicapables</w:t>
      </w:r>
      <w:r w:rsidR="007C053D" w:rsidRPr="002C01D7">
        <w:rPr>
          <w:lang w:val="fr-FR"/>
        </w:rPr>
        <w:t>.</w:t>
      </w:r>
    </w:p>
    <w:p w14:paraId="5FC0DDAB" w14:textId="4E33FAFF" w:rsidR="000E6FBD" w:rsidRPr="002C01D7" w:rsidRDefault="000E6FBD" w:rsidP="00AC6C1D">
      <w:pPr>
        <w:pStyle w:val="SingleTxtG"/>
        <w:spacing w:after="100"/>
        <w:rPr>
          <w:lang w:val="fr-FR"/>
        </w:rPr>
      </w:pPr>
      <w:r w:rsidRPr="002C01D7">
        <w:rPr>
          <w:lang w:val="fr-FR"/>
        </w:rPr>
        <w:t>182</w:t>
      </w:r>
      <w:r w:rsidR="007C053D" w:rsidRPr="002C01D7">
        <w:rPr>
          <w:lang w:val="fr-FR"/>
        </w:rPr>
        <w:t>.</w:t>
      </w:r>
      <w:r w:rsidRPr="002C01D7">
        <w:rPr>
          <w:lang w:val="fr-FR"/>
        </w:rPr>
        <w:tab/>
        <w:t>L</w:t>
      </w:r>
      <w:r w:rsidR="000D1CE7" w:rsidRPr="002C01D7">
        <w:rPr>
          <w:lang w:val="fr-FR"/>
        </w:rPr>
        <w:t>’</w:t>
      </w:r>
      <w:r w:rsidRPr="002C01D7">
        <w:rPr>
          <w:lang w:val="fr-FR"/>
        </w:rPr>
        <w:t xml:space="preserve">engagement de </w:t>
      </w:r>
      <w:r w:rsidR="006F78CE" w:rsidRPr="002C01D7">
        <w:rPr>
          <w:lang w:val="fr-FR"/>
        </w:rPr>
        <w:t>Sri Lanka</w:t>
      </w:r>
      <w:r w:rsidRPr="002C01D7">
        <w:rPr>
          <w:lang w:val="fr-FR"/>
        </w:rPr>
        <w:t xml:space="preserve"> à procurer des opportunités à ses athlètes handicapés a été renforcé par la victoire de son équipe nationale de cricket pour aveugles aux demi-finales des deux tournois de Coupe du monde de Twenty20 organisés par le Conseil international du cricket (ICC) en 2012 et 2017</w:t>
      </w:r>
      <w:r w:rsidR="007C053D" w:rsidRPr="002C01D7">
        <w:rPr>
          <w:lang w:val="fr-FR"/>
        </w:rPr>
        <w:t>.</w:t>
      </w:r>
      <w:r w:rsidRPr="002C01D7">
        <w:rPr>
          <w:lang w:val="fr-FR"/>
        </w:rPr>
        <w:t xml:space="preserve"> De surcroît, dans le cadre de tournois parrainés par l</w:t>
      </w:r>
      <w:r w:rsidR="000D1CE7" w:rsidRPr="002C01D7">
        <w:rPr>
          <w:lang w:val="fr-FR"/>
        </w:rPr>
        <w:t>’</w:t>
      </w:r>
      <w:r w:rsidRPr="002C01D7">
        <w:rPr>
          <w:lang w:val="fr-FR"/>
        </w:rPr>
        <w:t>ICC, l</w:t>
      </w:r>
      <w:r w:rsidR="000D1CE7" w:rsidRPr="002C01D7">
        <w:rPr>
          <w:lang w:val="fr-FR"/>
        </w:rPr>
        <w:t>’</w:t>
      </w:r>
      <w:r w:rsidRPr="002C01D7">
        <w:rPr>
          <w:lang w:val="fr-FR"/>
        </w:rPr>
        <w:t>équipe nationale de cricket pour aveugles a participé activement au format long de ce jeu et y a obtenu de très bons résultats</w:t>
      </w:r>
      <w:r w:rsidR="007C053D" w:rsidRPr="002C01D7">
        <w:rPr>
          <w:lang w:val="fr-FR"/>
        </w:rPr>
        <w:t>.</w:t>
      </w:r>
      <w:r w:rsidRPr="002C01D7">
        <w:rPr>
          <w:lang w:val="fr-FR"/>
        </w:rPr>
        <w:t xml:space="preserve"> Lors de la première Coupe du monde de T20 pour les malentendants organisée par l</w:t>
      </w:r>
      <w:r w:rsidR="000D1CE7" w:rsidRPr="002C01D7">
        <w:rPr>
          <w:lang w:val="fr-FR"/>
        </w:rPr>
        <w:t>’</w:t>
      </w:r>
      <w:r w:rsidRPr="002C01D7">
        <w:rPr>
          <w:lang w:val="fr-FR"/>
        </w:rPr>
        <w:t>ICC, l</w:t>
      </w:r>
      <w:r w:rsidR="000D1CE7" w:rsidRPr="002C01D7">
        <w:rPr>
          <w:lang w:val="fr-FR"/>
        </w:rPr>
        <w:t>’</w:t>
      </w:r>
      <w:r w:rsidRPr="002C01D7">
        <w:rPr>
          <w:lang w:val="fr-FR"/>
        </w:rPr>
        <w:t xml:space="preserve">équipe de </w:t>
      </w:r>
      <w:r w:rsidR="006F78CE" w:rsidRPr="002C01D7">
        <w:rPr>
          <w:lang w:val="fr-FR"/>
        </w:rPr>
        <w:t>Sri Lanka</w:t>
      </w:r>
      <w:r w:rsidRPr="002C01D7">
        <w:rPr>
          <w:lang w:val="fr-FR"/>
        </w:rPr>
        <w:t xml:space="preserve"> a remporté la série à laquelle sept autres pays d</w:t>
      </w:r>
      <w:r w:rsidR="000D1CE7" w:rsidRPr="002C01D7">
        <w:rPr>
          <w:lang w:val="fr-FR"/>
        </w:rPr>
        <w:t>’</w:t>
      </w:r>
      <w:r w:rsidRPr="002C01D7">
        <w:rPr>
          <w:lang w:val="fr-FR"/>
        </w:rPr>
        <w:t>Asie du Sud participaient</w:t>
      </w:r>
      <w:r w:rsidR="007C053D" w:rsidRPr="002C01D7">
        <w:rPr>
          <w:lang w:val="fr-FR"/>
        </w:rPr>
        <w:t>.</w:t>
      </w:r>
    </w:p>
    <w:p w14:paraId="0504D2B3" w14:textId="6597C15B" w:rsidR="000E6FBD" w:rsidRPr="002C01D7" w:rsidRDefault="000E6FBD" w:rsidP="00AC6C1D">
      <w:pPr>
        <w:pStyle w:val="SingleTxtG"/>
        <w:spacing w:after="100"/>
        <w:rPr>
          <w:lang w:val="fr-FR"/>
        </w:rPr>
      </w:pPr>
      <w:r w:rsidRPr="002C01D7">
        <w:rPr>
          <w:lang w:val="fr-FR"/>
        </w:rPr>
        <w:t>183</w:t>
      </w:r>
      <w:r w:rsidR="007C053D" w:rsidRPr="002C01D7">
        <w:rPr>
          <w:lang w:val="fr-FR"/>
        </w:rPr>
        <w:t>.</w:t>
      </w:r>
      <w:r w:rsidRPr="002C01D7">
        <w:rPr>
          <w:lang w:val="fr-FR"/>
        </w:rPr>
        <w:tab/>
      </w:r>
      <w:r w:rsidR="006F78CE" w:rsidRPr="002C01D7">
        <w:rPr>
          <w:lang w:val="fr-FR"/>
        </w:rPr>
        <w:t>Sri Lanka</w:t>
      </w:r>
      <w:r w:rsidRPr="002C01D7">
        <w:rPr>
          <w:lang w:val="fr-FR"/>
        </w:rPr>
        <w:t xml:space="preserve"> accorde également de l</w:t>
      </w:r>
      <w:r w:rsidR="000D1CE7" w:rsidRPr="002C01D7">
        <w:rPr>
          <w:lang w:val="fr-FR"/>
        </w:rPr>
        <w:t>’</w:t>
      </w:r>
      <w:r w:rsidRPr="002C01D7">
        <w:rPr>
          <w:lang w:val="fr-FR"/>
        </w:rPr>
        <w:t>importance à la participation d</w:t>
      </w:r>
      <w:r w:rsidR="000D1CE7" w:rsidRPr="002C01D7">
        <w:rPr>
          <w:lang w:val="fr-FR"/>
        </w:rPr>
        <w:t>’</w:t>
      </w:r>
      <w:r w:rsidRPr="002C01D7">
        <w:rPr>
          <w:lang w:val="fr-FR"/>
        </w:rPr>
        <w:t>athlètes handicapés à d</w:t>
      </w:r>
      <w:r w:rsidR="000D1CE7" w:rsidRPr="002C01D7">
        <w:rPr>
          <w:lang w:val="fr-FR"/>
        </w:rPr>
        <w:t>’</w:t>
      </w:r>
      <w:r w:rsidRPr="002C01D7">
        <w:rPr>
          <w:lang w:val="fr-FR"/>
        </w:rPr>
        <w:t>autres formes de sport</w:t>
      </w:r>
      <w:r w:rsidR="007C053D" w:rsidRPr="002C01D7">
        <w:rPr>
          <w:lang w:val="fr-FR"/>
        </w:rPr>
        <w:t>.</w:t>
      </w:r>
      <w:r w:rsidRPr="002C01D7">
        <w:rPr>
          <w:lang w:val="fr-FR"/>
        </w:rPr>
        <w:t xml:space="preserve"> Ainsi, le pays prend part aux Jeux paralympiques depuis 1996 et continue d</w:t>
      </w:r>
      <w:r w:rsidR="000D1CE7" w:rsidRPr="002C01D7">
        <w:rPr>
          <w:lang w:val="fr-FR"/>
        </w:rPr>
        <w:t>’</w:t>
      </w:r>
      <w:r w:rsidRPr="002C01D7">
        <w:rPr>
          <w:lang w:val="fr-FR"/>
        </w:rPr>
        <w:t>envoyer des athlètes pour participer et concourir à de telles manifestations sportives internationales</w:t>
      </w:r>
      <w:r w:rsidR="007C053D" w:rsidRPr="002C01D7">
        <w:rPr>
          <w:lang w:val="fr-FR"/>
        </w:rPr>
        <w:t>.</w:t>
      </w:r>
      <w:r w:rsidRPr="002C01D7">
        <w:rPr>
          <w:lang w:val="fr-FR"/>
        </w:rPr>
        <w:t xml:space="preserve"> En 2016, à Rio de Janeiro, </w:t>
      </w:r>
      <w:r w:rsidR="006F78CE" w:rsidRPr="002C01D7">
        <w:rPr>
          <w:lang w:val="fr-FR"/>
        </w:rPr>
        <w:t>Sri Lanka</w:t>
      </w:r>
      <w:r w:rsidRPr="002C01D7">
        <w:rPr>
          <w:lang w:val="fr-FR"/>
        </w:rPr>
        <w:t xml:space="preserve"> a remporté sa première médaille aux Jeux paralympiques</w:t>
      </w:r>
      <w:r w:rsidR="007C053D" w:rsidRPr="002C01D7">
        <w:rPr>
          <w:lang w:val="fr-FR"/>
        </w:rPr>
        <w:t>.</w:t>
      </w:r>
    </w:p>
    <w:p w14:paraId="2513CDE2" w14:textId="4DFE9BA1" w:rsidR="000E6FBD" w:rsidRPr="002C01D7" w:rsidRDefault="000E6FBD" w:rsidP="00AC6C1D">
      <w:pPr>
        <w:pStyle w:val="SingleTxtG"/>
        <w:spacing w:after="100"/>
        <w:rPr>
          <w:lang w:val="fr-FR"/>
        </w:rPr>
      </w:pPr>
      <w:r w:rsidRPr="002C01D7">
        <w:rPr>
          <w:lang w:val="fr-FR"/>
        </w:rPr>
        <w:t>184</w:t>
      </w:r>
      <w:r w:rsidR="007C053D" w:rsidRPr="002C01D7">
        <w:rPr>
          <w:lang w:val="fr-FR"/>
        </w:rPr>
        <w:t>.</w:t>
      </w:r>
      <w:r w:rsidRPr="002C01D7">
        <w:rPr>
          <w:lang w:val="fr-FR"/>
        </w:rPr>
        <w:tab/>
        <w:t>De plus, la Fédération nationale sri-lankaise des déficients visuels fait la promotion des sports et des loisirs pour les déficients visuels depuis 1974</w:t>
      </w:r>
      <w:r w:rsidR="007C053D" w:rsidRPr="002C01D7">
        <w:rPr>
          <w:lang w:val="fr-FR"/>
        </w:rPr>
        <w:t>.</w:t>
      </w:r>
      <w:r w:rsidRPr="002C01D7">
        <w:rPr>
          <w:lang w:val="fr-FR"/>
        </w:rPr>
        <w:t xml:space="preserve"> Parmi ces sports figurent le cricket, les épreuves d</w:t>
      </w:r>
      <w:r w:rsidR="000D1CE7" w:rsidRPr="002C01D7">
        <w:rPr>
          <w:lang w:val="fr-FR"/>
        </w:rPr>
        <w:t>’</w:t>
      </w:r>
      <w:r w:rsidRPr="002C01D7">
        <w:rPr>
          <w:lang w:val="fr-FR"/>
        </w:rPr>
        <w:t>athlétisme et les jeux d</w:t>
      </w:r>
      <w:r w:rsidR="000D1CE7" w:rsidRPr="002C01D7">
        <w:rPr>
          <w:lang w:val="fr-FR"/>
        </w:rPr>
        <w:t>’</w:t>
      </w:r>
      <w:r w:rsidRPr="002C01D7">
        <w:rPr>
          <w:lang w:val="fr-FR"/>
        </w:rPr>
        <w:t>intérieur</w:t>
      </w:r>
      <w:r w:rsidR="007C053D" w:rsidRPr="002C01D7">
        <w:rPr>
          <w:lang w:val="fr-FR"/>
        </w:rPr>
        <w:t>.</w:t>
      </w:r>
    </w:p>
    <w:p w14:paraId="03CE1B11" w14:textId="61672775" w:rsidR="000E6FBD" w:rsidRPr="002C01D7" w:rsidRDefault="000E6FBD" w:rsidP="00AC6C1D">
      <w:pPr>
        <w:pStyle w:val="SingleTxtG"/>
        <w:spacing w:after="100"/>
        <w:rPr>
          <w:lang w:val="fr-FR"/>
        </w:rPr>
      </w:pPr>
      <w:r w:rsidRPr="002C01D7">
        <w:rPr>
          <w:lang w:val="fr-FR"/>
        </w:rPr>
        <w:t>185</w:t>
      </w:r>
      <w:r w:rsidR="007C053D" w:rsidRPr="002C01D7">
        <w:rPr>
          <w:lang w:val="fr-FR"/>
        </w:rPr>
        <w:t>.</w:t>
      </w:r>
      <w:r w:rsidRPr="002C01D7">
        <w:rPr>
          <w:lang w:val="fr-FR"/>
        </w:rPr>
        <w:tab/>
        <w:t>Le Ministère du développement touristique et des affaires religieuses chrétiennes, l</w:t>
      </w:r>
      <w:r w:rsidR="000D1CE7" w:rsidRPr="002C01D7">
        <w:rPr>
          <w:lang w:val="fr-FR"/>
        </w:rPr>
        <w:t>’</w:t>
      </w:r>
      <w:r w:rsidR="009C3AA4" w:rsidRPr="002C01D7">
        <w:rPr>
          <w:lang w:val="fr-FR"/>
        </w:rPr>
        <w:t>O</w:t>
      </w:r>
      <w:r w:rsidRPr="002C01D7">
        <w:rPr>
          <w:lang w:val="fr-FR"/>
        </w:rPr>
        <w:t>ffice sri-lankais du tourisme et le Ministère du patrimoine national entendent faire en sorte que tous les lieux publics, tels que les monuments et les sites d</w:t>
      </w:r>
      <w:r w:rsidR="000D1CE7" w:rsidRPr="002C01D7">
        <w:rPr>
          <w:lang w:val="fr-FR"/>
        </w:rPr>
        <w:t>’</w:t>
      </w:r>
      <w:r w:rsidRPr="002C01D7">
        <w:rPr>
          <w:lang w:val="fr-FR"/>
        </w:rPr>
        <w:t>importance culturelle, soient accessibles aux utilisateurs de fauteuils roulants</w:t>
      </w:r>
      <w:r w:rsidR="007C053D" w:rsidRPr="002C01D7">
        <w:rPr>
          <w:lang w:val="fr-FR"/>
        </w:rPr>
        <w:t>.</w:t>
      </w:r>
    </w:p>
    <w:p w14:paraId="14F104FD" w14:textId="077020B6" w:rsidR="000E6FBD" w:rsidRPr="002C01D7" w:rsidRDefault="000E6FBD" w:rsidP="00AC6C1D">
      <w:pPr>
        <w:pStyle w:val="SingleTxtG"/>
        <w:spacing w:after="100"/>
        <w:rPr>
          <w:lang w:val="fr-FR"/>
        </w:rPr>
      </w:pPr>
      <w:r w:rsidRPr="002C01D7">
        <w:rPr>
          <w:lang w:val="fr-FR"/>
        </w:rPr>
        <w:t>186</w:t>
      </w:r>
      <w:r w:rsidR="007C053D" w:rsidRPr="002C01D7">
        <w:rPr>
          <w:lang w:val="fr-FR"/>
        </w:rPr>
        <w:t>.</w:t>
      </w:r>
      <w:r w:rsidRPr="002C01D7">
        <w:rPr>
          <w:lang w:val="fr-FR"/>
        </w:rPr>
        <w:tab/>
        <w:t>Par ailleurs, le Ministère de la protection sociale propose des concours au niveau du district, de la région et du pays dans divers domaines artistiques et culturels, auxquels participent spécifiquement des personnes handicapées</w:t>
      </w:r>
      <w:r w:rsidR="007C053D" w:rsidRPr="002C01D7">
        <w:rPr>
          <w:lang w:val="fr-FR"/>
        </w:rPr>
        <w:t>.</w:t>
      </w:r>
      <w:r w:rsidRPr="002C01D7">
        <w:rPr>
          <w:lang w:val="fr-FR"/>
        </w:rPr>
        <w:t xml:space="preserve"> Quant au Département des services sociaux et au Secrétariat national aux personnes handicapées, ils organisent chaque année des soirées culturelles et des promenades promotionnelles pour les personnes handicapées</w:t>
      </w:r>
      <w:r w:rsidR="007C053D" w:rsidRPr="002C01D7">
        <w:rPr>
          <w:lang w:val="fr-FR"/>
        </w:rPr>
        <w:t>.</w:t>
      </w:r>
    </w:p>
    <w:p w14:paraId="7D591F05" w14:textId="67A3FE3D" w:rsidR="000E6FBD" w:rsidRPr="002C01D7" w:rsidRDefault="000E6FBD" w:rsidP="00AC6C1D">
      <w:pPr>
        <w:pStyle w:val="SingleTxtG"/>
        <w:spacing w:after="100"/>
        <w:rPr>
          <w:lang w:val="fr-FR"/>
        </w:rPr>
      </w:pPr>
      <w:r w:rsidRPr="002C01D7">
        <w:rPr>
          <w:lang w:val="fr-FR"/>
        </w:rPr>
        <w:t>187</w:t>
      </w:r>
      <w:r w:rsidR="007C053D" w:rsidRPr="002C01D7">
        <w:rPr>
          <w:lang w:val="fr-FR"/>
        </w:rPr>
        <w:t>.</w:t>
      </w:r>
      <w:r w:rsidRPr="002C01D7">
        <w:rPr>
          <w:lang w:val="fr-FR"/>
        </w:rPr>
        <w:tab/>
        <w:t>Projets envisagés</w:t>
      </w:r>
      <w:r w:rsidR="000D1CE7" w:rsidRPr="002C01D7">
        <w:rPr>
          <w:lang w:val="fr-FR"/>
        </w:rPr>
        <w:t> :</w:t>
      </w:r>
    </w:p>
    <w:p w14:paraId="5F07FD19" w14:textId="2FBAC3FA" w:rsidR="000E6FBD" w:rsidRPr="002C01D7" w:rsidRDefault="000E6FBD" w:rsidP="00612FBA">
      <w:pPr>
        <w:pStyle w:val="Bullet1G"/>
        <w:rPr>
          <w:lang w:val="fr-FR"/>
        </w:rPr>
      </w:pPr>
      <w:r w:rsidRPr="002C01D7">
        <w:rPr>
          <w:lang w:val="fr-FR"/>
        </w:rPr>
        <w:t>Conformément au plan d</w:t>
      </w:r>
      <w:r w:rsidR="000D1CE7" w:rsidRPr="002C01D7">
        <w:rPr>
          <w:lang w:val="fr-FR"/>
        </w:rPr>
        <w:t>’</w:t>
      </w:r>
      <w:r w:rsidRPr="002C01D7">
        <w:rPr>
          <w:lang w:val="fr-FR"/>
        </w:rPr>
        <w:t>action national 2017-2021 en faveur des droits de l</w:t>
      </w:r>
      <w:r w:rsidR="000D1CE7" w:rsidRPr="002C01D7">
        <w:rPr>
          <w:lang w:val="fr-FR"/>
        </w:rPr>
        <w:t>’</w:t>
      </w:r>
      <w:r w:rsidRPr="002C01D7">
        <w:rPr>
          <w:lang w:val="fr-FR"/>
        </w:rPr>
        <w:t>homme, le Ministère des sports et le Ministère de l</w:t>
      </w:r>
      <w:r w:rsidR="000D1CE7" w:rsidRPr="002C01D7">
        <w:rPr>
          <w:lang w:val="fr-FR"/>
        </w:rPr>
        <w:t>’</w:t>
      </w:r>
      <w:r w:rsidRPr="002C01D7">
        <w:rPr>
          <w:lang w:val="fr-FR"/>
        </w:rPr>
        <w:t>éducation doivent lancer des programmes sportifs et éducatifs et des formations dans tous les établissements scolaires, en adaptant des modules sur le sport aux personnes handicapées</w:t>
      </w:r>
      <w:r w:rsidR="007C053D" w:rsidRPr="002C01D7">
        <w:rPr>
          <w:lang w:val="fr-FR"/>
        </w:rPr>
        <w:t>.</w:t>
      </w:r>
      <w:r w:rsidRPr="002C01D7">
        <w:rPr>
          <w:lang w:val="fr-FR"/>
        </w:rPr>
        <w:t xml:space="preserve"> La réalisation de cet objectif est mesurée par le pourcentage d</w:t>
      </w:r>
      <w:r w:rsidR="000D1CE7" w:rsidRPr="002C01D7">
        <w:rPr>
          <w:lang w:val="fr-FR"/>
        </w:rPr>
        <w:t>’</w:t>
      </w:r>
      <w:r w:rsidRPr="002C01D7">
        <w:rPr>
          <w:lang w:val="fr-FR"/>
        </w:rPr>
        <w:t>établissements scolaires qui intègrent, dans leurs programmes sportifs, des modules spécifiques aux personnes handicapées</w:t>
      </w:r>
      <w:r w:rsidR="000D1CE7" w:rsidRPr="002C01D7">
        <w:rPr>
          <w:lang w:val="fr-FR"/>
        </w:rPr>
        <w:t> ;</w:t>
      </w:r>
    </w:p>
    <w:p w14:paraId="508592B4" w14:textId="498EB69B" w:rsidR="000E6FBD" w:rsidRPr="002C01D7" w:rsidRDefault="000E6FBD" w:rsidP="00612FBA">
      <w:pPr>
        <w:pStyle w:val="Bullet1G"/>
        <w:rPr>
          <w:spacing w:val="-2"/>
          <w:lang w:val="fr-FR"/>
        </w:rPr>
      </w:pPr>
      <w:r w:rsidRPr="002C01D7">
        <w:rPr>
          <w:spacing w:val="-2"/>
          <w:lang w:val="fr-FR"/>
        </w:rPr>
        <w:t>Le Ministère des sports étudie la possibilité de faire en sorte qu</w:t>
      </w:r>
      <w:r w:rsidR="000D1CE7" w:rsidRPr="002C01D7">
        <w:rPr>
          <w:spacing w:val="-2"/>
          <w:lang w:val="fr-FR"/>
        </w:rPr>
        <w:t>’</w:t>
      </w:r>
      <w:r w:rsidRPr="002C01D7">
        <w:rPr>
          <w:spacing w:val="-2"/>
          <w:lang w:val="fr-FR"/>
        </w:rPr>
        <w:t>au moins un événement pour les élèves handicapés à l</w:t>
      </w:r>
      <w:r w:rsidR="000D1CE7" w:rsidRPr="002C01D7">
        <w:rPr>
          <w:spacing w:val="-2"/>
          <w:lang w:val="fr-FR"/>
        </w:rPr>
        <w:t>’</w:t>
      </w:r>
      <w:r w:rsidRPr="002C01D7">
        <w:rPr>
          <w:spacing w:val="-2"/>
          <w:lang w:val="fr-FR"/>
        </w:rPr>
        <w:t>intérieur de leur établissement scolaire et un événement spécifique aux personnes handicapé</w:t>
      </w:r>
      <w:r w:rsidR="00434E5E" w:rsidRPr="002C01D7">
        <w:rPr>
          <w:spacing w:val="-2"/>
          <w:lang w:val="fr-FR"/>
        </w:rPr>
        <w:t>e</w:t>
      </w:r>
      <w:r w:rsidRPr="002C01D7">
        <w:rPr>
          <w:spacing w:val="-2"/>
          <w:lang w:val="fr-FR"/>
        </w:rPr>
        <w:t>s entre établissements scolaires soient organisés chaque année, dans le cadre du plan d</w:t>
      </w:r>
      <w:r w:rsidR="000D1CE7" w:rsidRPr="002C01D7">
        <w:rPr>
          <w:spacing w:val="-2"/>
          <w:lang w:val="fr-FR"/>
        </w:rPr>
        <w:t>’</w:t>
      </w:r>
      <w:r w:rsidRPr="002C01D7">
        <w:rPr>
          <w:spacing w:val="-2"/>
          <w:lang w:val="fr-FR"/>
        </w:rPr>
        <w:t>action national pour les droits de l</w:t>
      </w:r>
      <w:r w:rsidR="000D1CE7" w:rsidRPr="002C01D7">
        <w:rPr>
          <w:spacing w:val="-2"/>
          <w:lang w:val="fr-FR"/>
        </w:rPr>
        <w:t>’</w:t>
      </w:r>
      <w:r w:rsidRPr="002C01D7">
        <w:rPr>
          <w:spacing w:val="-2"/>
          <w:lang w:val="fr-FR"/>
        </w:rPr>
        <w:t>homme</w:t>
      </w:r>
      <w:r w:rsidR="007C053D" w:rsidRPr="002C01D7">
        <w:rPr>
          <w:spacing w:val="-2"/>
          <w:lang w:val="fr-FR"/>
        </w:rPr>
        <w:t>.</w:t>
      </w:r>
    </w:p>
    <w:p w14:paraId="2F59EF70" w14:textId="3990AD7A" w:rsidR="000E6FBD" w:rsidRPr="002C01D7" w:rsidRDefault="000E6FBD" w:rsidP="00AC6C1D">
      <w:pPr>
        <w:pStyle w:val="HChG"/>
        <w:spacing w:before="340" w:after="220"/>
        <w:rPr>
          <w:lang w:val="fr-FR"/>
        </w:rPr>
      </w:pPr>
      <w:r w:rsidRPr="002C01D7">
        <w:rPr>
          <w:lang w:val="fr-FR"/>
        </w:rPr>
        <w:tab/>
        <w:t>VI</w:t>
      </w:r>
      <w:r w:rsidR="007C053D" w:rsidRPr="002C01D7">
        <w:rPr>
          <w:lang w:val="fr-FR"/>
        </w:rPr>
        <w:t>.</w:t>
      </w:r>
      <w:r w:rsidRPr="002C01D7">
        <w:rPr>
          <w:lang w:val="fr-FR"/>
        </w:rPr>
        <w:tab/>
        <w:t>Situations particulières</w:t>
      </w:r>
    </w:p>
    <w:p w14:paraId="3E9352A1" w14:textId="1642453F" w:rsidR="000E6FBD" w:rsidRPr="002C01D7" w:rsidRDefault="000E6FBD" w:rsidP="00AC6C1D">
      <w:pPr>
        <w:pStyle w:val="H1G"/>
        <w:spacing w:before="340" w:after="220"/>
        <w:rPr>
          <w:lang w:val="fr-FR"/>
        </w:rPr>
      </w:pPr>
      <w:r w:rsidRPr="002C01D7">
        <w:rPr>
          <w:lang w:val="fr-FR"/>
        </w:rPr>
        <w:tab/>
      </w:r>
      <w:r w:rsidRPr="002C01D7">
        <w:rPr>
          <w:lang w:val="fr-FR"/>
        </w:rPr>
        <w:tab/>
        <w:t>Article 6</w:t>
      </w:r>
      <w:r w:rsidR="00612FBA" w:rsidRPr="002C01D7">
        <w:rPr>
          <w:lang w:val="fr-FR"/>
        </w:rPr>
        <w:br/>
      </w:r>
      <w:r w:rsidRPr="002C01D7">
        <w:rPr>
          <w:lang w:val="fr-FR"/>
        </w:rPr>
        <w:t>Femmes handicapées</w:t>
      </w:r>
    </w:p>
    <w:p w14:paraId="34D5C707" w14:textId="479C9B02" w:rsidR="000E6FBD" w:rsidRPr="002C01D7" w:rsidRDefault="000E6FBD" w:rsidP="00AC6C1D">
      <w:pPr>
        <w:pStyle w:val="SingleTxtG"/>
        <w:spacing w:after="100"/>
        <w:rPr>
          <w:lang w:val="fr-FR"/>
        </w:rPr>
      </w:pPr>
      <w:r w:rsidRPr="002C01D7">
        <w:rPr>
          <w:lang w:val="fr-FR"/>
        </w:rPr>
        <w:t>188</w:t>
      </w:r>
      <w:r w:rsidR="007C053D" w:rsidRPr="002C01D7">
        <w:rPr>
          <w:lang w:val="fr-FR"/>
        </w:rPr>
        <w:t>.</w:t>
      </w:r>
      <w:r w:rsidRPr="002C01D7">
        <w:rPr>
          <w:lang w:val="fr-FR"/>
        </w:rPr>
        <w:tab/>
      </w:r>
      <w:r w:rsidR="006F78CE" w:rsidRPr="002C01D7">
        <w:rPr>
          <w:lang w:val="fr-FR"/>
        </w:rPr>
        <w:t>Sri Lanka</w:t>
      </w:r>
      <w:r w:rsidRPr="002C01D7">
        <w:rPr>
          <w:lang w:val="fr-FR"/>
        </w:rPr>
        <w:t xml:space="preserve"> a ratifié la Convention sur l</w:t>
      </w:r>
      <w:r w:rsidR="000D1CE7" w:rsidRPr="002C01D7">
        <w:rPr>
          <w:lang w:val="fr-FR"/>
        </w:rPr>
        <w:t>’</w:t>
      </w:r>
      <w:r w:rsidRPr="002C01D7">
        <w:rPr>
          <w:lang w:val="fr-FR"/>
        </w:rPr>
        <w:t>élimination de toutes les formes de discrimination à l</w:t>
      </w:r>
      <w:r w:rsidR="000D1CE7" w:rsidRPr="002C01D7">
        <w:rPr>
          <w:lang w:val="fr-FR"/>
        </w:rPr>
        <w:t>’</w:t>
      </w:r>
      <w:r w:rsidRPr="002C01D7">
        <w:rPr>
          <w:lang w:val="fr-FR"/>
        </w:rPr>
        <w:t>égard des femmes en 1981</w:t>
      </w:r>
      <w:r w:rsidR="007C053D" w:rsidRPr="002C01D7">
        <w:rPr>
          <w:lang w:val="fr-FR"/>
        </w:rPr>
        <w:t>.</w:t>
      </w:r>
      <w:r w:rsidRPr="002C01D7">
        <w:rPr>
          <w:lang w:val="fr-FR"/>
        </w:rPr>
        <w:t xml:space="preserve"> Le Gouvernement sri-lankais a également pris note de la recommandation générale </w:t>
      </w:r>
      <w:r w:rsidR="000D1CE7" w:rsidRPr="002C01D7">
        <w:rPr>
          <w:lang w:val="fr-FR"/>
        </w:rPr>
        <w:t>n</w:t>
      </w:r>
      <w:r w:rsidR="000D1CE7" w:rsidRPr="002C01D7">
        <w:rPr>
          <w:vertAlign w:val="superscript"/>
          <w:lang w:val="fr-FR"/>
        </w:rPr>
        <w:t>o</w:t>
      </w:r>
      <w:r w:rsidRPr="002C01D7">
        <w:rPr>
          <w:lang w:val="fr-FR"/>
        </w:rPr>
        <w:t> 18 de la Convention, qui concerne spécifiquement les femmes handicapées</w:t>
      </w:r>
      <w:r w:rsidR="007C053D" w:rsidRPr="002C01D7">
        <w:rPr>
          <w:lang w:val="fr-FR"/>
        </w:rPr>
        <w:t>.</w:t>
      </w:r>
    </w:p>
    <w:p w14:paraId="08411789" w14:textId="4877BCCF" w:rsidR="000E6FBD" w:rsidRPr="002C01D7" w:rsidRDefault="000E6FBD" w:rsidP="00343D13">
      <w:pPr>
        <w:pStyle w:val="SingleTxtG"/>
        <w:widowControl w:val="0"/>
        <w:rPr>
          <w:lang w:val="fr-FR"/>
        </w:rPr>
      </w:pPr>
      <w:r w:rsidRPr="002C01D7">
        <w:rPr>
          <w:lang w:val="fr-FR"/>
        </w:rPr>
        <w:t>189</w:t>
      </w:r>
      <w:r w:rsidR="007C053D" w:rsidRPr="002C01D7">
        <w:rPr>
          <w:lang w:val="fr-FR"/>
        </w:rPr>
        <w:t>.</w:t>
      </w:r>
      <w:r w:rsidRPr="002C01D7">
        <w:rPr>
          <w:lang w:val="fr-FR"/>
        </w:rPr>
        <w:tab/>
        <w:t>Le Gouvernement sri-lankais considère les femmes handicapées comme un groupe particulièrement vulnérable au sein de la société, qui fait l</w:t>
      </w:r>
      <w:r w:rsidR="000D1CE7" w:rsidRPr="002C01D7">
        <w:rPr>
          <w:lang w:val="fr-FR"/>
        </w:rPr>
        <w:t>’</w:t>
      </w:r>
      <w:r w:rsidRPr="002C01D7">
        <w:rPr>
          <w:lang w:val="fr-FR"/>
        </w:rPr>
        <w:t>objet d</w:t>
      </w:r>
      <w:r w:rsidR="000D1CE7" w:rsidRPr="002C01D7">
        <w:rPr>
          <w:lang w:val="fr-FR"/>
        </w:rPr>
        <w:t>’</w:t>
      </w:r>
      <w:r w:rsidRPr="002C01D7">
        <w:rPr>
          <w:lang w:val="fr-FR"/>
        </w:rPr>
        <w:t>une discrimination caractérisée, et reconnaît l</w:t>
      </w:r>
      <w:r w:rsidR="000D1CE7" w:rsidRPr="002C01D7">
        <w:rPr>
          <w:lang w:val="fr-FR"/>
        </w:rPr>
        <w:t>’</w:t>
      </w:r>
      <w:r w:rsidRPr="002C01D7">
        <w:rPr>
          <w:lang w:val="fr-FR"/>
        </w:rPr>
        <w:t>existence de certaines pratiques discriminatoires intrinsèques dans le pays</w:t>
      </w:r>
      <w:r w:rsidR="007C053D" w:rsidRPr="002C01D7">
        <w:rPr>
          <w:lang w:val="fr-FR"/>
        </w:rPr>
        <w:t>.</w:t>
      </w:r>
      <w:r w:rsidRPr="002C01D7">
        <w:rPr>
          <w:lang w:val="fr-FR"/>
        </w:rPr>
        <w:t xml:space="preserve"> Dans ce contexte, le Conseil national des personnes handicapées et le Secrétariat national aux personnes handicapées ont pris des mesures novatrices pour lutter contre cette discrimination, par le truchement d</w:t>
      </w:r>
      <w:r w:rsidR="000D1CE7" w:rsidRPr="002C01D7">
        <w:rPr>
          <w:lang w:val="fr-FR"/>
        </w:rPr>
        <w:t>’</w:t>
      </w:r>
      <w:r w:rsidRPr="002C01D7">
        <w:rPr>
          <w:lang w:val="fr-FR"/>
        </w:rPr>
        <w:t>un éventail de programmes visant à créer un environnement favorable aux femmes et à encourager leur développement, leur promotion et leur autonomisation</w:t>
      </w:r>
      <w:r w:rsidR="007C053D" w:rsidRPr="002C01D7">
        <w:rPr>
          <w:lang w:val="fr-FR"/>
        </w:rPr>
        <w:t>.</w:t>
      </w:r>
      <w:r w:rsidRPr="002C01D7">
        <w:rPr>
          <w:lang w:val="fr-FR"/>
        </w:rPr>
        <w:t xml:space="preserve"> Parmi ces initiatives figurent</w:t>
      </w:r>
      <w:r w:rsidR="000D1CE7" w:rsidRPr="002C01D7">
        <w:rPr>
          <w:lang w:val="fr-FR"/>
        </w:rPr>
        <w:t> :</w:t>
      </w:r>
    </w:p>
    <w:p w14:paraId="44309AE4" w14:textId="2FCB580A" w:rsidR="000E6FBD" w:rsidRPr="002C01D7" w:rsidRDefault="000E6FBD" w:rsidP="00612FBA">
      <w:pPr>
        <w:pStyle w:val="Bullet1G"/>
        <w:rPr>
          <w:lang w:val="fr-FR"/>
        </w:rPr>
      </w:pPr>
      <w:r w:rsidRPr="002C01D7">
        <w:rPr>
          <w:lang w:val="fr-FR"/>
        </w:rPr>
        <w:t>Des programmes de protection sociale et d</w:t>
      </w:r>
      <w:r w:rsidR="000D1CE7" w:rsidRPr="002C01D7">
        <w:rPr>
          <w:lang w:val="fr-FR"/>
        </w:rPr>
        <w:t>’</w:t>
      </w:r>
      <w:r w:rsidRPr="002C01D7">
        <w:rPr>
          <w:lang w:val="fr-FR"/>
        </w:rPr>
        <w:t>atténuation de la pauvreté pour les groupes vulnérables, en particulier les mères handicapées</w:t>
      </w:r>
      <w:r w:rsidR="000D1CE7" w:rsidRPr="002C01D7">
        <w:rPr>
          <w:lang w:val="fr-FR"/>
        </w:rPr>
        <w:t> ;</w:t>
      </w:r>
    </w:p>
    <w:p w14:paraId="17B2F88B" w14:textId="5B378E26" w:rsidR="000E6FBD" w:rsidRPr="002C01D7" w:rsidRDefault="000E6FBD" w:rsidP="00612FBA">
      <w:pPr>
        <w:pStyle w:val="Bullet1G"/>
        <w:rPr>
          <w:lang w:val="fr-FR"/>
        </w:rPr>
      </w:pPr>
      <w:r w:rsidRPr="002C01D7">
        <w:rPr>
          <w:lang w:val="fr-FR"/>
        </w:rPr>
        <w:t>Des programmes qui soutiennent le droit des femmes à l</w:t>
      </w:r>
      <w:r w:rsidR="000D1CE7" w:rsidRPr="002C01D7">
        <w:rPr>
          <w:lang w:val="fr-FR"/>
        </w:rPr>
        <w:t>’</w:t>
      </w:r>
      <w:r w:rsidRPr="002C01D7">
        <w:rPr>
          <w:lang w:val="fr-FR"/>
        </w:rPr>
        <w:t>emploi, la qualité de l</w:t>
      </w:r>
      <w:r w:rsidR="000D1CE7" w:rsidRPr="002C01D7">
        <w:rPr>
          <w:lang w:val="fr-FR"/>
        </w:rPr>
        <w:t>’</w:t>
      </w:r>
      <w:r w:rsidRPr="002C01D7">
        <w:rPr>
          <w:lang w:val="fr-FR"/>
        </w:rPr>
        <w:t>emploi, les environnements tenant compte des questions de genre sur le lieu de travail et l</w:t>
      </w:r>
      <w:r w:rsidR="000D1CE7" w:rsidRPr="002C01D7">
        <w:rPr>
          <w:lang w:val="fr-FR"/>
        </w:rPr>
        <w:t>’</w:t>
      </w:r>
      <w:r w:rsidRPr="002C01D7">
        <w:rPr>
          <w:lang w:val="fr-FR"/>
        </w:rPr>
        <w:t>élimination du harcèlement sexuel et de l</w:t>
      </w:r>
      <w:r w:rsidR="000D1CE7" w:rsidRPr="002C01D7">
        <w:rPr>
          <w:lang w:val="fr-FR"/>
        </w:rPr>
        <w:t>’</w:t>
      </w:r>
      <w:r w:rsidRPr="002C01D7">
        <w:rPr>
          <w:lang w:val="fr-FR"/>
        </w:rPr>
        <w:t>exploitation des travailleurs</w:t>
      </w:r>
      <w:r w:rsidR="000D1CE7" w:rsidRPr="002C01D7">
        <w:rPr>
          <w:lang w:val="fr-FR"/>
        </w:rPr>
        <w:t> ;</w:t>
      </w:r>
    </w:p>
    <w:p w14:paraId="47F5AC8F" w14:textId="0D068EE3" w:rsidR="000E6FBD" w:rsidRPr="002C01D7" w:rsidRDefault="000E6FBD" w:rsidP="00612FBA">
      <w:pPr>
        <w:pStyle w:val="Bullet1G"/>
        <w:rPr>
          <w:lang w:val="fr-FR"/>
        </w:rPr>
      </w:pPr>
      <w:r w:rsidRPr="002C01D7">
        <w:rPr>
          <w:lang w:val="fr-FR"/>
        </w:rPr>
        <w:t>Des programmes de développement des compétences et de formation technique et professionnelle pour répondre à la demande sur le marché du travail</w:t>
      </w:r>
      <w:r w:rsidR="007C053D" w:rsidRPr="002C01D7">
        <w:rPr>
          <w:lang w:val="fr-FR"/>
        </w:rPr>
        <w:t>.</w:t>
      </w:r>
    </w:p>
    <w:p w14:paraId="36E9CF67" w14:textId="04670563" w:rsidR="000E6FBD" w:rsidRPr="002C01D7" w:rsidRDefault="000E6FBD" w:rsidP="00612FBA">
      <w:pPr>
        <w:pStyle w:val="SingleTxtG"/>
        <w:rPr>
          <w:lang w:val="fr-FR"/>
        </w:rPr>
      </w:pPr>
      <w:r w:rsidRPr="002C01D7">
        <w:rPr>
          <w:lang w:val="fr-FR"/>
        </w:rPr>
        <w:t>190</w:t>
      </w:r>
      <w:r w:rsidR="007C053D" w:rsidRPr="002C01D7">
        <w:rPr>
          <w:lang w:val="fr-FR"/>
        </w:rPr>
        <w:t>.</w:t>
      </w:r>
      <w:r w:rsidRPr="002C01D7">
        <w:rPr>
          <w:lang w:val="fr-FR"/>
        </w:rPr>
        <w:tab/>
        <w:t>Le Ministère de la condition de la femme et de l</w:t>
      </w:r>
      <w:r w:rsidR="000D1CE7" w:rsidRPr="002C01D7">
        <w:rPr>
          <w:lang w:val="fr-FR"/>
        </w:rPr>
        <w:t>’</w:t>
      </w:r>
      <w:r w:rsidRPr="002C01D7">
        <w:rPr>
          <w:lang w:val="fr-FR"/>
        </w:rPr>
        <w:t>enfant, en collaboration avec le Ministère de la protection sociale, prévoit de renforcer les organisations de femmes handicapées par des actions de sensibilisation</w:t>
      </w:r>
      <w:r w:rsidR="007C053D" w:rsidRPr="002C01D7">
        <w:rPr>
          <w:lang w:val="fr-FR"/>
        </w:rPr>
        <w:t>.</w:t>
      </w:r>
    </w:p>
    <w:p w14:paraId="42C67A02" w14:textId="323038CC" w:rsidR="000E6FBD" w:rsidRPr="002C01D7" w:rsidRDefault="000E6FBD" w:rsidP="00612FBA">
      <w:pPr>
        <w:pStyle w:val="SingleTxtG"/>
        <w:rPr>
          <w:lang w:val="fr-FR"/>
        </w:rPr>
      </w:pPr>
      <w:r w:rsidRPr="002C01D7">
        <w:rPr>
          <w:lang w:val="fr-FR"/>
        </w:rPr>
        <w:t>191</w:t>
      </w:r>
      <w:r w:rsidR="007C053D" w:rsidRPr="002C01D7">
        <w:rPr>
          <w:lang w:val="fr-FR"/>
        </w:rPr>
        <w:t>.</w:t>
      </w:r>
      <w:r w:rsidRPr="002C01D7">
        <w:rPr>
          <w:lang w:val="fr-FR"/>
        </w:rPr>
        <w:tab/>
        <w:t>Par ailleurs, les femmes handicapées font l</w:t>
      </w:r>
      <w:r w:rsidR="000D1CE7" w:rsidRPr="002C01D7">
        <w:rPr>
          <w:lang w:val="fr-FR"/>
        </w:rPr>
        <w:t>’</w:t>
      </w:r>
      <w:r w:rsidRPr="002C01D7">
        <w:rPr>
          <w:lang w:val="fr-FR"/>
        </w:rPr>
        <w:t>objet d</w:t>
      </w:r>
      <w:r w:rsidR="000D1CE7" w:rsidRPr="002C01D7">
        <w:rPr>
          <w:lang w:val="fr-FR"/>
        </w:rPr>
        <w:t>’</w:t>
      </w:r>
      <w:r w:rsidRPr="002C01D7">
        <w:rPr>
          <w:lang w:val="fr-FR"/>
        </w:rPr>
        <w:t>une attention particulière dans les situations de post-conflit</w:t>
      </w:r>
      <w:r w:rsidRPr="002C01D7">
        <w:rPr>
          <w:rStyle w:val="FootnoteReference"/>
          <w:lang w:val="fr-FR"/>
        </w:rPr>
        <w:footnoteReference w:id="31"/>
      </w:r>
      <w:r w:rsidR="007C053D" w:rsidRPr="002C01D7">
        <w:rPr>
          <w:lang w:val="fr-FR"/>
        </w:rPr>
        <w:t>.</w:t>
      </w:r>
      <w:r w:rsidRPr="002C01D7">
        <w:rPr>
          <w:lang w:val="fr-FR"/>
        </w:rPr>
        <w:t xml:space="preserve"> En outre, le Ministère de la condition de la femme et de l</w:t>
      </w:r>
      <w:r w:rsidR="000D1CE7" w:rsidRPr="002C01D7">
        <w:rPr>
          <w:lang w:val="fr-FR"/>
        </w:rPr>
        <w:t>’</w:t>
      </w:r>
      <w:r w:rsidRPr="002C01D7">
        <w:rPr>
          <w:lang w:val="fr-FR"/>
        </w:rPr>
        <w:t>enfant œuvre, avec le Centre de gestion des opérations en cas de catastrophe, à l</w:t>
      </w:r>
      <w:r w:rsidR="000D1CE7" w:rsidRPr="002C01D7">
        <w:rPr>
          <w:lang w:val="fr-FR"/>
        </w:rPr>
        <w:t>’</w:t>
      </w:r>
      <w:r w:rsidRPr="002C01D7">
        <w:rPr>
          <w:lang w:val="fr-FR"/>
        </w:rPr>
        <w:t>élaboration d</w:t>
      </w:r>
      <w:r w:rsidR="000D1CE7" w:rsidRPr="002C01D7">
        <w:rPr>
          <w:lang w:val="fr-FR"/>
        </w:rPr>
        <w:t>’</w:t>
      </w:r>
      <w:r w:rsidRPr="002C01D7">
        <w:rPr>
          <w:lang w:val="fr-FR"/>
        </w:rPr>
        <w:t>un manuel portant sur la protection de toutes les femmes contre la violence sexuelle et fondée sur le genre dans les situations de crise humanitaire et d</w:t>
      </w:r>
      <w:r w:rsidR="000D1CE7" w:rsidRPr="002C01D7">
        <w:rPr>
          <w:lang w:val="fr-FR"/>
        </w:rPr>
        <w:t>’</w:t>
      </w:r>
      <w:r w:rsidRPr="002C01D7">
        <w:rPr>
          <w:lang w:val="fr-FR"/>
        </w:rPr>
        <w:t>urgence</w:t>
      </w:r>
      <w:r w:rsidR="007C053D" w:rsidRPr="002C01D7">
        <w:rPr>
          <w:lang w:val="fr-FR"/>
        </w:rPr>
        <w:t>.</w:t>
      </w:r>
    </w:p>
    <w:p w14:paraId="53438587" w14:textId="1871B90C" w:rsidR="000E6FBD" w:rsidRPr="002C01D7" w:rsidRDefault="000E6FBD" w:rsidP="00612FBA">
      <w:pPr>
        <w:pStyle w:val="SingleTxtG"/>
        <w:rPr>
          <w:lang w:val="fr-FR"/>
        </w:rPr>
      </w:pPr>
      <w:r w:rsidRPr="002C01D7">
        <w:rPr>
          <w:lang w:val="fr-FR"/>
        </w:rPr>
        <w:t>192</w:t>
      </w:r>
      <w:r w:rsidR="007C053D" w:rsidRPr="002C01D7">
        <w:rPr>
          <w:lang w:val="fr-FR"/>
        </w:rPr>
        <w:t>.</w:t>
      </w:r>
      <w:r w:rsidRPr="002C01D7">
        <w:rPr>
          <w:lang w:val="fr-FR"/>
        </w:rPr>
        <w:tab/>
        <w:t xml:space="preserve">Le programme </w:t>
      </w:r>
      <w:r w:rsidR="008058BA" w:rsidRPr="002C01D7">
        <w:rPr>
          <w:lang w:val="fr-FR"/>
        </w:rPr>
        <w:t>« </w:t>
      </w:r>
      <w:r w:rsidRPr="002C01D7">
        <w:rPr>
          <w:lang w:val="fr-FR"/>
        </w:rPr>
        <w:t>Ayata Diriyak − Ratata Saviyak</w:t>
      </w:r>
      <w:r w:rsidR="008058BA" w:rsidRPr="002C01D7">
        <w:rPr>
          <w:lang w:val="fr-FR"/>
        </w:rPr>
        <w:t> »</w:t>
      </w:r>
      <w:r w:rsidRPr="002C01D7">
        <w:rPr>
          <w:lang w:val="fr-FR"/>
        </w:rPr>
        <w:t xml:space="preserve"> (Encouragement pour la femme, qui est une force pour le pays), lancé par le Ministère de la condition de la femme et de l</w:t>
      </w:r>
      <w:r w:rsidR="000D1CE7" w:rsidRPr="002C01D7">
        <w:rPr>
          <w:lang w:val="fr-FR"/>
        </w:rPr>
        <w:t>’</w:t>
      </w:r>
      <w:r w:rsidRPr="002C01D7">
        <w:rPr>
          <w:lang w:val="fr-FR"/>
        </w:rPr>
        <w:t>enfant, prévoit l</w:t>
      </w:r>
      <w:r w:rsidR="000D1CE7" w:rsidRPr="002C01D7">
        <w:rPr>
          <w:lang w:val="fr-FR"/>
        </w:rPr>
        <w:t>’</w:t>
      </w:r>
      <w:r w:rsidRPr="002C01D7">
        <w:rPr>
          <w:lang w:val="fr-FR"/>
        </w:rPr>
        <w:t>autonomisation économique et sociale des femmes handicapées</w:t>
      </w:r>
      <w:r w:rsidR="007C053D" w:rsidRPr="002C01D7">
        <w:rPr>
          <w:lang w:val="fr-FR"/>
        </w:rPr>
        <w:t>.</w:t>
      </w:r>
      <w:r w:rsidRPr="002C01D7">
        <w:rPr>
          <w:lang w:val="fr-FR"/>
        </w:rPr>
        <w:t xml:space="preserve"> Il se fonde sur les politiques consacrées par les objectifs de développement durable (ODD) et par le Comité pour l</w:t>
      </w:r>
      <w:r w:rsidR="000D1CE7" w:rsidRPr="002C01D7">
        <w:rPr>
          <w:lang w:val="fr-FR"/>
        </w:rPr>
        <w:t>’</w:t>
      </w:r>
      <w:r w:rsidRPr="002C01D7">
        <w:rPr>
          <w:lang w:val="fr-FR"/>
        </w:rPr>
        <w:t>élimination de la discrimination à l</w:t>
      </w:r>
      <w:r w:rsidR="000D1CE7" w:rsidRPr="002C01D7">
        <w:rPr>
          <w:lang w:val="fr-FR"/>
        </w:rPr>
        <w:t>’</w:t>
      </w:r>
      <w:r w:rsidRPr="002C01D7">
        <w:rPr>
          <w:lang w:val="fr-FR"/>
        </w:rPr>
        <w:t>égard des femmes</w:t>
      </w:r>
      <w:r w:rsidR="007C053D" w:rsidRPr="002C01D7">
        <w:rPr>
          <w:lang w:val="fr-FR"/>
        </w:rPr>
        <w:t>.</w:t>
      </w:r>
      <w:r w:rsidRPr="002C01D7">
        <w:rPr>
          <w:lang w:val="fr-FR"/>
        </w:rPr>
        <w:t xml:space="preserve"> Les buts recherchés sont les suivants</w:t>
      </w:r>
      <w:r w:rsidR="000D1CE7" w:rsidRPr="002C01D7">
        <w:rPr>
          <w:lang w:val="fr-FR"/>
        </w:rPr>
        <w:t> :</w:t>
      </w:r>
    </w:p>
    <w:p w14:paraId="60666DF9" w14:textId="4A931397" w:rsidR="000E6FBD" w:rsidRPr="002C01D7" w:rsidRDefault="000E6FBD" w:rsidP="00612FBA">
      <w:pPr>
        <w:pStyle w:val="Bullet1G"/>
        <w:rPr>
          <w:lang w:val="fr-FR"/>
        </w:rPr>
      </w:pPr>
      <w:r w:rsidRPr="002C01D7">
        <w:rPr>
          <w:lang w:val="fr-FR"/>
        </w:rPr>
        <w:t>Former 40 femmes handicapées à la création d</w:t>
      </w:r>
      <w:r w:rsidR="000D1CE7" w:rsidRPr="002C01D7">
        <w:rPr>
          <w:lang w:val="fr-FR"/>
        </w:rPr>
        <w:t>’</w:t>
      </w:r>
      <w:r w:rsidRPr="002C01D7">
        <w:rPr>
          <w:lang w:val="fr-FR"/>
        </w:rPr>
        <w:t>entreprise</w:t>
      </w:r>
      <w:r w:rsidR="000D1CE7" w:rsidRPr="002C01D7">
        <w:rPr>
          <w:lang w:val="fr-FR"/>
        </w:rPr>
        <w:t> ;</w:t>
      </w:r>
    </w:p>
    <w:p w14:paraId="5495D2CE" w14:textId="0A573EF6" w:rsidR="000E6FBD" w:rsidRPr="002C01D7" w:rsidRDefault="000E6FBD" w:rsidP="00612FBA">
      <w:pPr>
        <w:pStyle w:val="Bullet1G"/>
        <w:rPr>
          <w:lang w:val="fr-FR"/>
        </w:rPr>
      </w:pPr>
      <w:r w:rsidRPr="002C01D7">
        <w:rPr>
          <w:lang w:val="fr-FR"/>
        </w:rPr>
        <w:t>Susciter la participation de toutes les femmes au processus de développement du pays</w:t>
      </w:r>
      <w:r w:rsidR="000D1CE7" w:rsidRPr="002C01D7">
        <w:rPr>
          <w:lang w:val="fr-FR"/>
        </w:rPr>
        <w:t> ;</w:t>
      </w:r>
    </w:p>
    <w:p w14:paraId="12C51184" w14:textId="20CE6E67" w:rsidR="000E6FBD" w:rsidRPr="002C01D7" w:rsidRDefault="000E6FBD" w:rsidP="00612FBA">
      <w:pPr>
        <w:pStyle w:val="Bullet1G"/>
        <w:rPr>
          <w:lang w:val="fr-FR"/>
        </w:rPr>
      </w:pPr>
      <w:r w:rsidRPr="002C01D7">
        <w:rPr>
          <w:lang w:val="fr-FR"/>
        </w:rPr>
        <w:t>Réduire la violence et la maltraitance à l</w:t>
      </w:r>
      <w:r w:rsidR="000D1CE7" w:rsidRPr="002C01D7">
        <w:rPr>
          <w:lang w:val="fr-FR"/>
        </w:rPr>
        <w:t>’</w:t>
      </w:r>
      <w:r w:rsidRPr="002C01D7">
        <w:rPr>
          <w:lang w:val="fr-FR"/>
        </w:rPr>
        <w:t>encontre des femmes et des enfants</w:t>
      </w:r>
      <w:r w:rsidR="000D1CE7" w:rsidRPr="002C01D7">
        <w:rPr>
          <w:lang w:val="fr-FR"/>
        </w:rPr>
        <w:t> ;</w:t>
      </w:r>
    </w:p>
    <w:p w14:paraId="2D3D9EEA" w14:textId="5DE8CD69" w:rsidR="000E6FBD" w:rsidRPr="002C01D7" w:rsidRDefault="000E6FBD" w:rsidP="00612FBA">
      <w:pPr>
        <w:pStyle w:val="Bullet1G"/>
        <w:rPr>
          <w:lang w:val="fr-FR"/>
        </w:rPr>
      </w:pPr>
      <w:r w:rsidRPr="002C01D7">
        <w:rPr>
          <w:lang w:val="fr-FR"/>
        </w:rPr>
        <w:t>Protéger les droits fondamentaux de tous les citoyens du pays</w:t>
      </w:r>
      <w:r w:rsidR="000D1CE7" w:rsidRPr="002C01D7">
        <w:rPr>
          <w:lang w:val="fr-FR"/>
        </w:rPr>
        <w:t> ;</w:t>
      </w:r>
    </w:p>
    <w:p w14:paraId="3006460F" w14:textId="45863529" w:rsidR="000E6FBD" w:rsidRPr="002C01D7" w:rsidRDefault="000E6FBD" w:rsidP="00612FBA">
      <w:pPr>
        <w:pStyle w:val="Bullet1G"/>
        <w:rPr>
          <w:lang w:val="fr-FR"/>
        </w:rPr>
      </w:pPr>
      <w:r w:rsidRPr="002C01D7">
        <w:rPr>
          <w:lang w:val="fr-FR"/>
        </w:rPr>
        <w:t>Ajouter 40 nouvelles unités familiales sécurisées</w:t>
      </w:r>
      <w:r w:rsidR="000D1CE7" w:rsidRPr="002C01D7">
        <w:rPr>
          <w:lang w:val="fr-FR"/>
        </w:rPr>
        <w:t> ;</w:t>
      </w:r>
    </w:p>
    <w:p w14:paraId="7BBA7920" w14:textId="4407C8F7" w:rsidR="000E6FBD" w:rsidRPr="002C01D7" w:rsidRDefault="000E6FBD" w:rsidP="00612FBA">
      <w:pPr>
        <w:pStyle w:val="Bullet1G"/>
        <w:rPr>
          <w:lang w:val="fr-FR"/>
        </w:rPr>
      </w:pPr>
      <w:r w:rsidRPr="002C01D7">
        <w:rPr>
          <w:lang w:val="fr-FR"/>
        </w:rPr>
        <w:t>Réduire la propension à la dépendance</w:t>
      </w:r>
      <w:r w:rsidR="007C053D" w:rsidRPr="002C01D7">
        <w:rPr>
          <w:lang w:val="fr-FR"/>
        </w:rPr>
        <w:t>.</w:t>
      </w:r>
    </w:p>
    <w:p w14:paraId="29643AB7" w14:textId="5D4EB44E" w:rsidR="000E6FBD" w:rsidRPr="002C01D7" w:rsidRDefault="000E6FBD" w:rsidP="00612FBA">
      <w:pPr>
        <w:pStyle w:val="H1G"/>
        <w:rPr>
          <w:lang w:val="fr-FR"/>
        </w:rPr>
      </w:pPr>
      <w:r w:rsidRPr="002C01D7">
        <w:rPr>
          <w:lang w:val="fr-FR"/>
        </w:rPr>
        <w:tab/>
      </w:r>
      <w:r w:rsidRPr="002C01D7">
        <w:rPr>
          <w:lang w:val="fr-FR"/>
        </w:rPr>
        <w:tab/>
        <w:t>Article 7</w:t>
      </w:r>
      <w:r w:rsidR="00612FBA" w:rsidRPr="002C01D7">
        <w:rPr>
          <w:lang w:val="fr-FR"/>
        </w:rPr>
        <w:br/>
      </w:r>
      <w:r w:rsidRPr="002C01D7">
        <w:rPr>
          <w:lang w:val="fr-FR"/>
        </w:rPr>
        <w:t>Enfants handicapés</w:t>
      </w:r>
    </w:p>
    <w:p w14:paraId="18A8431F" w14:textId="3AB697B1" w:rsidR="00214429" w:rsidRPr="002C01D7" w:rsidRDefault="000E6FBD" w:rsidP="00214429">
      <w:pPr>
        <w:pStyle w:val="Heading1"/>
        <w:spacing w:after="120"/>
        <w:rPr>
          <w:lang w:val="fr-FR"/>
        </w:rPr>
      </w:pPr>
      <w:r w:rsidRPr="002C01D7">
        <w:rPr>
          <w:lang w:val="fr-FR"/>
        </w:rPr>
        <w:t>Tableau 9</w:t>
      </w:r>
      <w:r w:rsidR="00612FBA" w:rsidRPr="002C01D7">
        <w:rPr>
          <w:lang w:val="fr-FR"/>
        </w:rPr>
        <w:br/>
      </w:r>
      <w:r w:rsidRPr="002C01D7">
        <w:rPr>
          <w:b/>
          <w:bCs/>
          <w:lang w:val="fr-FR"/>
        </w:rPr>
        <w:t>Nombre de personnes ayant des difficultés (5 à 19 ans), par tranches d</w:t>
      </w:r>
      <w:r w:rsidR="000D1CE7" w:rsidRPr="002C01D7">
        <w:rPr>
          <w:b/>
          <w:bCs/>
          <w:lang w:val="fr-FR"/>
        </w:rPr>
        <w:t>’</w:t>
      </w:r>
      <w:r w:rsidRPr="002C01D7">
        <w:rPr>
          <w:b/>
          <w:bCs/>
          <w:lang w:val="fr-FR"/>
        </w:rPr>
        <w:t xml:space="preserve">âge </w:t>
      </w:r>
      <w:r w:rsidR="00214429" w:rsidRPr="002C01D7">
        <w:rPr>
          <w:b/>
          <w:bCs/>
          <w:lang w:val="fr-FR"/>
        </w:rPr>
        <w:br/>
      </w:r>
      <w:r w:rsidRPr="002C01D7">
        <w:rPr>
          <w:b/>
          <w:bCs/>
          <w:lang w:val="fr-FR"/>
        </w:rPr>
        <w:t>sélectionnées et niveau de difficulté</w:t>
      </w:r>
    </w:p>
    <w:tbl>
      <w:tblPr>
        <w:tblW w:w="7370" w:type="dxa"/>
        <w:tblInd w:w="1134" w:type="dxa"/>
        <w:tblLayout w:type="fixed"/>
        <w:tblCellMar>
          <w:left w:w="0" w:type="dxa"/>
          <w:right w:w="0" w:type="dxa"/>
        </w:tblCellMar>
        <w:tblLook w:val="04A0" w:firstRow="1" w:lastRow="0" w:firstColumn="1" w:lastColumn="0" w:noHBand="0" w:noVBand="1"/>
      </w:tblPr>
      <w:tblGrid>
        <w:gridCol w:w="1040"/>
        <w:gridCol w:w="1051"/>
        <w:gridCol w:w="1062"/>
        <w:gridCol w:w="1052"/>
        <w:gridCol w:w="1051"/>
        <w:gridCol w:w="1052"/>
        <w:gridCol w:w="1062"/>
      </w:tblGrid>
      <w:tr w:rsidR="00214429" w:rsidRPr="002C01D7" w14:paraId="6BFE0AF4" w14:textId="77777777" w:rsidTr="00214429">
        <w:trPr>
          <w:tblHeader/>
        </w:trPr>
        <w:tc>
          <w:tcPr>
            <w:tcW w:w="1042" w:type="dxa"/>
            <w:vMerge w:val="restart"/>
            <w:tcBorders>
              <w:top w:val="single" w:sz="4" w:space="0" w:color="auto"/>
            </w:tcBorders>
            <w:shd w:val="clear" w:color="auto" w:fill="auto"/>
            <w:vAlign w:val="bottom"/>
          </w:tcPr>
          <w:p w14:paraId="327E7766" w14:textId="5DF98275" w:rsidR="00214429" w:rsidRPr="002C01D7" w:rsidRDefault="00214429" w:rsidP="00214429">
            <w:pPr>
              <w:spacing w:before="80" w:after="80" w:line="200" w:lineRule="exact"/>
              <w:rPr>
                <w:i/>
                <w:sz w:val="16"/>
                <w:lang w:val="fr-FR"/>
              </w:rPr>
            </w:pPr>
            <w:r w:rsidRPr="002C01D7">
              <w:rPr>
                <w:i/>
                <w:spacing w:val="4"/>
                <w:w w:val="103"/>
                <w:kern w:val="14"/>
                <w:sz w:val="16"/>
                <w:lang w:val="fr-FR"/>
              </w:rPr>
              <w:t>Groupe d</w:t>
            </w:r>
            <w:r w:rsidR="000D1CE7" w:rsidRPr="002C01D7">
              <w:rPr>
                <w:i/>
                <w:spacing w:val="4"/>
                <w:w w:val="103"/>
                <w:kern w:val="14"/>
                <w:sz w:val="16"/>
                <w:lang w:val="fr-FR"/>
              </w:rPr>
              <w:t>’</w:t>
            </w:r>
            <w:r w:rsidRPr="002C01D7">
              <w:rPr>
                <w:i/>
                <w:spacing w:val="4"/>
                <w:w w:val="103"/>
                <w:kern w:val="14"/>
                <w:sz w:val="16"/>
                <w:lang w:val="fr-FR"/>
              </w:rPr>
              <w:t>âge</w:t>
            </w:r>
          </w:p>
        </w:tc>
        <w:tc>
          <w:tcPr>
            <w:tcW w:w="2119" w:type="dxa"/>
            <w:gridSpan w:val="2"/>
            <w:tcBorders>
              <w:top w:val="single" w:sz="4" w:space="0" w:color="auto"/>
              <w:bottom w:val="single" w:sz="4" w:space="0" w:color="auto"/>
              <w:right w:val="single" w:sz="24" w:space="0" w:color="FFFFFF" w:themeColor="background1"/>
            </w:tcBorders>
            <w:shd w:val="clear" w:color="auto" w:fill="auto"/>
            <w:noWrap/>
            <w:vAlign w:val="bottom"/>
          </w:tcPr>
          <w:p w14:paraId="38B758A6" w14:textId="7692571E" w:rsidR="00214429" w:rsidRPr="002C01D7" w:rsidRDefault="00214429" w:rsidP="00214429">
            <w:pPr>
              <w:suppressAutoHyphens w:val="0"/>
              <w:spacing w:before="80" w:after="80" w:line="200" w:lineRule="exact"/>
              <w:jc w:val="center"/>
              <w:rPr>
                <w:i/>
                <w:sz w:val="16"/>
                <w:lang w:val="fr-FR"/>
              </w:rPr>
            </w:pPr>
            <w:r w:rsidRPr="002C01D7">
              <w:rPr>
                <w:i/>
                <w:sz w:val="16"/>
                <w:lang w:val="fr-FR"/>
              </w:rPr>
              <w:t xml:space="preserve">Nombre de personnes </w:t>
            </w:r>
            <w:r w:rsidRPr="002C01D7">
              <w:rPr>
                <w:i/>
                <w:sz w:val="16"/>
                <w:lang w:val="fr-FR"/>
              </w:rPr>
              <w:br/>
              <w:t>ayant des difficultés</w:t>
            </w:r>
          </w:p>
        </w:tc>
        <w:tc>
          <w:tcPr>
            <w:tcW w:w="2089" w:type="dxa"/>
            <w:gridSpan w:val="2"/>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tcPr>
          <w:p w14:paraId="6CD0B4EA" w14:textId="77777777" w:rsidR="00214429" w:rsidRPr="002C01D7" w:rsidRDefault="00214429" w:rsidP="00214429">
            <w:pPr>
              <w:suppressAutoHyphens w:val="0"/>
              <w:spacing w:before="80" w:after="80" w:line="200" w:lineRule="exact"/>
              <w:jc w:val="center"/>
              <w:rPr>
                <w:i/>
                <w:sz w:val="16"/>
                <w:lang w:val="fr-FR"/>
              </w:rPr>
            </w:pPr>
            <w:r w:rsidRPr="002C01D7">
              <w:rPr>
                <w:i/>
                <w:sz w:val="16"/>
                <w:lang w:val="fr-FR"/>
              </w:rPr>
              <w:t>Nombre de personnes présentant un handicap total</w:t>
            </w:r>
          </w:p>
        </w:tc>
        <w:tc>
          <w:tcPr>
            <w:tcW w:w="2120" w:type="dxa"/>
            <w:gridSpan w:val="2"/>
            <w:tcBorders>
              <w:top w:val="single" w:sz="4" w:space="0" w:color="auto"/>
              <w:left w:val="single" w:sz="24" w:space="0" w:color="FFFFFF" w:themeColor="background1"/>
              <w:bottom w:val="single" w:sz="4" w:space="0" w:color="auto"/>
            </w:tcBorders>
            <w:shd w:val="clear" w:color="auto" w:fill="auto"/>
            <w:noWrap/>
            <w:vAlign w:val="bottom"/>
          </w:tcPr>
          <w:p w14:paraId="1DB96255" w14:textId="67250A37" w:rsidR="00214429" w:rsidRPr="002C01D7" w:rsidRDefault="00214429" w:rsidP="00214429">
            <w:pPr>
              <w:suppressAutoHyphens w:val="0"/>
              <w:spacing w:before="80" w:after="80" w:line="200" w:lineRule="exact"/>
              <w:jc w:val="center"/>
              <w:rPr>
                <w:i/>
                <w:sz w:val="16"/>
                <w:lang w:val="fr-FR"/>
              </w:rPr>
            </w:pPr>
            <w:r w:rsidRPr="002C01D7">
              <w:rPr>
                <w:i/>
                <w:sz w:val="16"/>
                <w:lang w:val="fr-FR"/>
              </w:rPr>
              <w:t xml:space="preserve">Difficultés publiées </w:t>
            </w:r>
            <w:r w:rsidRPr="002C01D7">
              <w:rPr>
                <w:i/>
                <w:sz w:val="16"/>
                <w:lang w:val="fr-FR"/>
              </w:rPr>
              <w:br/>
              <w:t>dans le recensement</w:t>
            </w:r>
          </w:p>
        </w:tc>
      </w:tr>
      <w:tr w:rsidR="00214429" w:rsidRPr="002C01D7" w14:paraId="093FBE80" w14:textId="77777777" w:rsidTr="00214429">
        <w:tc>
          <w:tcPr>
            <w:tcW w:w="1042" w:type="dxa"/>
            <w:vMerge/>
            <w:tcBorders>
              <w:bottom w:val="single" w:sz="12" w:space="0" w:color="auto"/>
            </w:tcBorders>
            <w:shd w:val="clear" w:color="auto" w:fill="auto"/>
          </w:tcPr>
          <w:p w14:paraId="0BF715B3" w14:textId="7FF2F228" w:rsidR="00214429" w:rsidRPr="002C01D7" w:rsidRDefault="00214429" w:rsidP="00214429">
            <w:pPr>
              <w:suppressAutoHyphens w:val="0"/>
              <w:spacing w:before="80" w:after="80" w:line="200" w:lineRule="exact"/>
              <w:rPr>
                <w:i/>
                <w:spacing w:val="4"/>
                <w:w w:val="103"/>
                <w:kern w:val="14"/>
                <w:sz w:val="16"/>
                <w:lang w:val="fr-FR"/>
              </w:rPr>
            </w:pPr>
          </w:p>
        </w:tc>
        <w:tc>
          <w:tcPr>
            <w:tcW w:w="1054" w:type="dxa"/>
            <w:tcBorders>
              <w:top w:val="single" w:sz="4" w:space="0" w:color="auto"/>
              <w:bottom w:val="single" w:sz="12" w:space="0" w:color="auto"/>
            </w:tcBorders>
            <w:shd w:val="clear" w:color="auto" w:fill="auto"/>
            <w:noWrap/>
            <w:vAlign w:val="bottom"/>
          </w:tcPr>
          <w:p w14:paraId="21082C9A" w14:textId="77777777" w:rsidR="00214429" w:rsidRPr="002C01D7" w:rsidRDefault="00214429" w:rsidP="00214429">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Hommes</w:t>
            </w:r>
          </w:p>
        </w:tc>
        <w:tc>
          <w:tcPr>
            <w:tcW w:w="1055" w:type="dxa"/>
            <w:tcBorders>
              <w:top w:val="single" w:sz="4" w:space="0" w:color="auto"/>
              <w:bottom w:val="single" w:sz="12" w:space="0" w:color="auto"/>
              <w:right w:val="single" w:sz="24" w:space="0" w:color="FFFFFF" w:themeColor="background1"/>
            </w:tcBorders>
            <w:shd w:val="clear" w:color="auto" w:fill="auto"/>
            <w:noWrap/>
            <w:vAlign w:val="bottom"/>
          </w:tcPr>
          <w:p w14:paraId="51A3C8BD" w14:textId="77777777" w:rsidR="00214429" w:rsidRPr="002C01D7" w:rsidRDefault="00214429" w:rsidP="00214429">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Femmes</w:t>
            </w:r>
          </w:p>
        </w:tc>
        <w:tc>
          <w:tcPr>
            <w:tcW w:w="1055" w:type="dxa"/>
            <w:tcBorders>
              <w:top w:val="single" w:sz="4" w:space="0" w:color="auto"/>
              <w:left w:val="single" w:sz="24" w:space="0" w:color="FFFFFF" w:themeColor="background1"/>
              <w:bottom w:val="single" w:sz="12" w:space="0" w:color="auto"/>
            </w:tcBorders>
            <w:shd w:val="clear" w:color="auto" w:fill="auto"/>
            <w:noWrap/>
            <w:vAlign w:val="bottom"/>
          </w:tcPr>
          <w:p w14:paraId="1358EEBA" w14:textId="77777777" w:rsidR="00214429" w:rsidRPr="002C01D7" w:rsidRDefault="00214429" w:rsidP="00214429">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Hommes</w:t>
            </w:r>
          </w:p>
        </w:tc>
        <w:tc>
          <w:tcPr>
            <w:tcW w:w="1054" w:type="dxa"/>
            <w:tcBorders>
              <w:top w:val="single" w:sz="4" w:space="0" w:color="auto"/>
              <w:bottom w:val="single" w:sz="12" w:space="0" w:color="auto"/>
              <w:right w:val="single" w:sz="24" w:space="0" w:color="FFFFFF" w:themeColor="background1"/>
            </w:tcBorders>
            <w:shd w:val="clear" w:color="auto" w:fill="auto"/>
            <w:noWrap/>
            <w:vAlign w:val="bottom"/>
          </w:tcPr>
          <w:p w14:paraId="55CB16E8" w14:textId="77777777" w:rsidR="00214429" w:rsidRPr="002C01D7" w:rsidRDefault="00214429" w:rsidP="00214429">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Femmes</w:t>
            </w:r>
          </w:p>
        </w:tc>
        <w:tc>
          <w:tcPr>
            <w:tcW w:w="1055" w:type="dxa"/>
            <w:tcBorders>
              <w:top w:val="single" w:sz="4" w:space="0" w:color="auto"/>
              <w:left w:val="single" w:sz="24" w:space="0" w:color="FFFFFF" w:themeColor="background1"/>
              <w:bottom w:val="single" w:sz="12" w:space="0" w:color="auto"/>
            </w:tcBorders>
            <w:shd w:val="clear" w:color="auto" w:fill="auto"/>
            <w:noWrap/>
            <w:vAlign w:val="bottom"/>
          </w:tcPr>
          <w:p w14:paraId="6B3AAB1B" w14:textId="77777777" w:rsidR="00214429" w:rsidRPr="002C01D7" w:rsidRDefault="00214429" w:rsidP="00214429">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Hommes</w:t>
            </w:r>
          </w:p>
        </w:tc>
        <w:tc>
          <w:tcPr>
            <w:tcW w:w="1055" w:type="dxa"/>
            <w:tcBorders>
              <w:top w:val="single" w:sz="4" w:space="0" w:color="auto"/>
              <w:bottom w:val="single" w:sz="12" w:space="0" w:color="auto"/>
            </w:tcBorders>
            <w:shd w:val="clear" w:color="auto" w:fill="auto"/>
            <w:noWrap/>
            <w:vAlign w:val="bottom"/>
          </w:tcPr>
          <w:p w14:paraId="44C30912" w14:textId="77777777" w:rsidR="00214429" w:rsidRPr="002C01D7" w:rsidRDefault="00214429" w:rsidP="00214429">
            <w:pPr>
              <w:suppressAutoHyphens w:val="0"/>
              <w:spacing w:before="80" w:after="80" w:line="200" w:lineRule="exact"/>
              <w:jc w:val="right"/>
              <w:rPr>
                <w:i/>
                <w:spacing w:val="4"/>
                <w:w w:val="103"/>
                <w:kern w:val="14"/>
                <w:sz w:val="16"/>
                <w:lang w:val="fr-FR"/>
              </w:rPr>
            </w:pPr>
            <w:r w:rsidRPr="002C01D7">
              <w:rPr>
                <w:i/>
                <w:spacing w:val="4"/>
                <w:w w:val="103"/>
                <w:kern w:val="14"/>
                <w:sz w:val="16"/>
                <w:lang w:val="fr-FR"/>
              </w:rPr>
              <w:t>Femmes</w:t>
            </w:r>
          </w:p>
        </w:tc>
      </w:tr>
      <w:tr w:rsidR="00214429" w:rsidRPr="002C01D7" w14:paraId="6E845847" w14:textId="77777777" w:rsidTr="00214429">
        <w:tc>
          <w:tcPr>
            <w:tcW w:w="1042" w:type="dxa"/>
            <w:tcBorders>
              <w:top w:val="single" w:sz="12" w:space="0" w:color="auto"/>
            </w:tcBorders>
            <w:shd w:val="clear" w:color="auto" w:fill="auto"/>
            <w:hideMark/>
          </w:tcPr>
          <w:p w14:paraId="6D7BE87F" w14:textId="77777777" w:rsidR="000E6FBD" w:rsidRPr="002C01D7" w:rsidRDefault="000E6FBD" w:rsidP="00214429">
            <w:pPr>
              <w:suppressAutoHyphens w:val="0"/>
              <w:spacing w:before="40" w:after="40" w:line="220" w:lineRule="exact"/>
              <w:rPr>
                <w:sz w:val="18"/>
                <w:lang w:val="fr-FR"/>
              </w:rPr>
            </w:pPr>
            <w:r w:rsidRPr="002C01D7">
              <w:rPr>
                <w:sz w:val="18"/>
                <w:lang w:val="fr-FR"/>
              </w:rPr>
              <w:t>5 à 9 ans</w:t>
            </w:r>
          </w:p>
        </w:tc>
        <w:tc>
          <w:tcPr>
            <w:tcW w:w="1054" w:type="dxa"/>
            <w:tcBorders>
              <w:top w:val="single" w:sz="12" w:space="0" w:color="auto"/>
            </w:tcBorders>
            <w:shd w:val="clear" w:color="auto" w:fill="auto"/>
            <w:noWrap/>
            <w:vAlign w:val="bottom"/>
            <w:hideMark/>
          </w:tcPr>
          <w:p w14:paraId="45935296"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14 961</w:t>
            </w:r>
          </w:p>
        </w:tc>
        <w:tc>
          <w:tcPr>
            <w:tcW w:w="1055" w:type="dxa"/>
            <w:tcBorders>
              <w:top w:val="single" w:sz="12" w:space="0" w:color="auto"/>
            </w:tcBorders>
            <w:shd w:val="clear" w:color="auto" w:fill="auto"/>
            <w:noWrap/>
            <w:vAlign w:val="bottom"/>
            <w:hideMark/>
          </w:tcPr>
          <w:p w14:paraId="3FD42779"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12 963</w:t>
            </w:r>
          </w:p>
        </w:tc>
        <w:tc>
          <w:tcPr>
            <w:tcW w:w="1055" w:type="dxa"/>
            <w:tcBorders>
              <w:top w:val="single" w:sz="12" w:space="0" w:color="auto"/>
            </w:tcBorders>
            <w:shd w:val="clear" w:color="auto" w:fill="auto"/>
            <w:noWrap/>
            <w:vAlign w:val="bottom"/>
            <w:hideMark/>
          </w:tcPr>
          <w:p w14:paraId="48FB24C6"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3 336</w:t>
            </w:r>
          </w:p>
        </w:tc>
        <w:tc>
          <w:tcPr>
            <w:tcW w:w="1054" w:type="dxa"/>
            <w:tcBorders>
              <w:top w:val="single" w:sz="12" w:space="0" w:color="auto"/>
            </w:tcBorders>
            <w:shd w:val="clear" w:color="auto" w:fill="auto"/>
            <w:noWrap/>
            <w:vAlign w:val="bottom"/>
            <w:hideMark/>
          </w:tcPr>
          <w:p w14:paraId="65BE9545"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2 709</w:t>
            </w:r>
          </w:p>
        </w:tc>
        <w:tc>
          <w:tcPr>
            <w:tcW w:w="1055" w:type="dxa"/>
            <w:tcBorders>
              <w:top w:val="single" w:sz="12" w:space="0" w:color="auto"/>
            </w:tcBorders>
            <w:shd w:val="clear" w:color="auto" w:fill="auto"/>
            <w:noWrap/>
            <w:vAlign w:val="bottom"/>
            <w:hideMark/>
          </w:tcPr>
          <w:p w14:paraId="5B7173FF"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16 991</w:t>
            </w:r>
          </w:p>
        </w:tc>
        <w:tc>
          <w:tcPr>
            <w:tcW w:w="1055" w:type="dxa"/>
            <w:tcBorders>
              <w:top w:val="single" w:sz="12" w:space="0" w:color="auto"/>
            </w:tcBorders>
            <w:shd w:val="clear" w:color="auto" w:fill="auto"/>
            <w:noWrap/>
            <w:vAlign w:val="bottom"/>
            <w:hideMark/>
          </w:tcPr>
          <w:p w14:paraId="2A7BE81D"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14 554</w:t>
            </w:r>
          </w:p>
        </w:tc>
      </w:tr>
      <w:tr w:rsidR="00214429" w:rsidRPr="002C01D7" w14:paraId="13415D39" w14:textId="77777777" w:rsidTr="00214429">
        <w:tc>
          <w:tcPr>
            <w:tcW w:w="1042" w:type="dxa"/>
            <w:shd w:val="clear" w:color="auto" w:fill="auto"/>
            <w:hideMark/>
          </w:tcPr>
          <w:p w14:paraId="663BA163" w14:textId="77777777" w:rsidR="000E6FBD" w:rsidRPr="002C01D7" w:rsidRDefault="000E6FBD" w:rsidP="00214429">
            <w:pPr>
              <w:suppressAutoHyphens w:val="0"/>
              <w:spacing w:before="40" w:after="40" w:line="220" w:lineRule="exact"/>
              <w:rPr>
                <w:sz w:val="18"/>
                <w:lang w:val="fr-FR"/>
              </w:rPr>
            </w:pPr>
            <w:r w:rsidRPr="002C01D7">
              <w:rPr>
                <w:sz w:val="18"/>
                <w:lang w:val="fr-FR"/>
              </w:rPr>
              <w:t>10 à 14 ans</w:t>
            </w:r>
          </w:p>
        </w:tc>
        <w:tc>
          <w:tcPr>
            <w:tcW w:w="1054" w:type="dxa"/>
            <w:shd w:val="clear" w:color="auto" w:fill="auto"/>
            <w:noWrap/>
            <w:vAlign w:val="bottom"/>
            <w:hideMark/>
          </w:tcPr>
          <w:p w14:paraId="18AB4E13"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12 942</w:t>
            </w:r>
          </w:p>
        </w:tc>
        <w:tc>
          <w:tcPr>
            <w:tcW w:w="1055" w:type="dxa"/>
            <w:shd w:val="clear" w:color="auto" w:fill="auto"/>
            <w:noWrap/>
            <w:vAlign w:val="bottom"/>
            <w:hideMark/>
          </w:tcPr>
          <w:p w14:paraId="7EDEF315"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11 136</w:t>
            </w:r>
          </w:p>
        </w:tc>
        <w:tc>
          <w:tcPr>
            <w:tcW w:w="1055" w:type="dxa"/>
            <w:shd w:val="clear" w:color="auto" w:fill="auto"/>
            <w:noWrap/>
            <w:vAlign w:val="bottom"/>
            <w:hideMark/>
          </w:tcPr>
          <w:p w14:paraId="4A207812"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3 198</w:t>
            </w:r>
          </w:p>
        </w:tc>
        <w:tc>
          <w:tcPr>
            <w:tcW w:w="1054" w:type="dxa"/>
            <w:shd w:val="clear" w:color="auto" w:fill="auto"/>
            <w:noWrap/>
            <w:vAlign w:val="bottom"/>
            <w:hideMark/>
          </w:tcPr>
          <w:p w14:paraId="5AAB25BA"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2 488</w:t>
            </w:r>
          </w:p>
        </w:tc>
        <w:tc>
          <w:tcPr>
            <w:tcW w:w="1055" w:type="dxa"/>
            <w:shd w:val="clear" w:color="auto" w:fill="auto"/>
            <w:noWrap/>
            <w:vAlign w:val="bottom"/>
            <w:hideMark/>
          </w:tcPr>
          <w:p w14:paraId="72D32C94"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14 910</w:t>
            </w:r>
          </w:p>
        </w:tc>
        <w:tc>
          <w:tcPr>
            <w:tcW w:w="1055" w:type="dxa"/>
            <w:shd w:val="clear" w:color="auto" w:fill="auto"/>
            <w:noWrap/>
            <w:vAlign w:val="bottom"/>
            <w:hideMark/>
          </w:tcPr>
          <w:p w14:paraId="2A622C11"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12 617</w:t>
            </w:r>
          </w:p>
        </w:tc>
      </w:tr>
      <w:tr w:rsidR="00214429" w:rsidRPr="002C01D7" w14:paraId="3053A615" w14:textId="77777777" w:rsidTr="00214429">
        <w:tc>
          <w:tcPr>
            <w:tcW w:w="1042" w:type="dxa"/>
            <w:tcBorders>
              <w:bottom w:val="single" w:sz="12" w:space="0" w:color="auto"/>
            </w:tcBorders>
            <w:shd w:val="clear" w:color="auto" w:fill="auto"/>
            <w:hideMark/>
          </w:tcPr>
          <w:p w14:paraId="4DA20D67" w14:textId="77777777" w:rsidR="000E6FBD" w:rsidRPr="002C01D7" w:rsidRDefault="000E6FBD" w:rsidP="00214429">
            <w:pPr>
              <w:suppressAutoHyphens w:val="0"/>
              <w:spacing w:before="40" w:after="40" w:line="220" w:lineRule="exact"/>
              <w:rPr>
                <w:sz w:val="18"/>
                <w:lang w:val="fr-FR"/>
              </w:rPr>
            </w:pPr>
            <w:r w:rsidRPr="002C01D7">
              <w:rPr>
                <w:sz w:val="18"/>
                <w:lang w:val="fr-FR"/>
              </w:rPr>
              <w:t>15 à 19 ans</w:t>
            </w:r>
          </w:p>
        </w:tc>
        <w:tc>
          <w:tcPr>
            <w:tcW w:w="1054" w:type="dxa"/>
            <w:tcBorders>
              <w:bottom w:val="single" w:sz="12" w:space="0" w:color="auto"/>
            </w:tcBorders>
            <w:shd w:val="clear" w:color="auto" w:fill="auto"/>
            <w:noWrap/>
            <w:vAlign w:val="bottom"/>
            <w:hideMark/>
          </w:tcPr>
          <w:p w14:paraId="5CE8FD03"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13 004</w:t>
            </w:r>
          </w:p>
        </w:tc>
        <w:tc>
          <w:tcPr>
            <w:tcW w:w="1055" w:type="dxa"/>
            <w:tcBorders>
              <w:bottom w:val="single" w:sz="12" w:space="0" w:color="auto"/>
            </w:tcBorders>
            <w:shd w:val="clear" w:color="auto" w:fill="auto"/>
            <w:noWrap/>
            <w:vAlign w:val="bottom"/>
            <w:hideMark/>
          </w:tcPr>
          <w:p w14:paraId="713F38B3"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12 712</w:t>
            </w:r>
          </w:p>
        </w:tc>
        <w:tc>
          <w:tcPr>
            <w:tcW w:w="1055" w:type="dxa"/>
            <w:tcBorders>
              <w:bottom w:val="single" w:sz="12" w:space="0" w:color="auto"/>
            </w:tcBorders>
            <w:shd w:val="clear" w:color="auto" w:fill="auto"/>
            <w:noWrap/>
            <w:vAlign w:val="bottom"/>
            <w:hideMark/>
          </w:tcPr>
          <w:p w14:paraId="216F185A"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3 616</w:t>
            </w:r>
          </w:p>
        </w:tc>
        <w:tc>
          <w:tcPr>
            <w:tcW w:w="1054" w:type="dxa"/>
            <w:tcBorders>
              <w:bottom w:val="single" w:sz="12" w:space="0" w:color="auto"/>
            </w:tcBorders>
            <w:shd w:val="clear" w:color="auto" w:fill="auto"/>
            <w:noWrap/>
            <w:vAlign w:val="bottom"/>
            <w:hideMark/>
          </w:tcPr>
          <w:p w14:paraId="3E05E8C5"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2 898</w:t>
            </w:r>
          </w:p>
        </w:tc>
        <w:tc>
          <w:tcPr>
            <w:tcW w:w="1055" w:type="dxa"/>
            <w:tcBorders>
              <w:bottom w:val="single" w:sz="12" w:space="0" w:color="auto"/>
            </w:tcBorders>
            <w:shd w:val="clear" w:color="auto" w:fill="auto"/>
            <w:noWrap/>
            <w:vAlign w:val="bottom"/>
            <w:hideMark/>
          </w:tcPr>
          <w:p w14:paraId="03BFB0A0"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15 174</w:t>
            </w:r>
          </w:p>
        </w:tc>
        <w:tc>
          <w:tcPr>
            <w:tcW w:w="1055" w:type="dxa"/>
            <w:tcBorders>
              <w:bottom w:val="single" w:sz="12" w:space="0" w:color="auto"/>
            </w:tcBorders>
            <w:shd w:val="clear" w:color="auto" w:fill="auto"/>
            <w:noWrap/>
            <w:vAlign w:val="bottom"/>
            <w:hideMark/>
          </w:tcPr>
          <w:p w14:paraId="6BE7A28B" w14:textId="77777777" w:rsidR="000E6FBD" w:rsidRPr="002C01D7" w:rsidRDefault="000E6FBD" w:rsidP="00214429">
            <w:pPr>
              <w:suppressAutoHyphens w:val="0"/>
              <w:spacing w:before="40" w:after="40" w:line="220" w:lineRule="exact"/>
              <w:jc w:val="right"/>
              <w:rPr>
                <w:sz w:val="18"/>
                <w:lang w:val="fr-FR"/>
              </w:rPr>
            </w:pPr>
            <w:r w:rsidRPr="002C01D7">
              <w:rPr>
                <w:sz w:val="18"/>
                <w:lang w:val="fr-FR"/>
              </w:rPr>
              <w:t>14 494</w:t>
            </w:r>
          </w:p>
        </w:tc>
      </w:tr>
    </w:tbl>
    <w:p w14:paraId="14174993" w14:textId="4ABD643F" w:rsidR="000E6FBD" w:rsidRPr="002C01D7" w:rsidRDefault="000E6FBD" w:rsidP="00214429">
      <w:pPr>
        <w:pStyle w:val="SingleTxtG"/>
        <w:spacing w:before="120" w:after="0"/>
        <w:ind w:firstLine="170"/>
        <w:rPr>
          <w:sz w:val="18"/>
          <w:szCs w:val="18"/>
          <w:lang w:val="fr-FR"/>
        </w:rPr>
      </w:pPr>
      <w:r w:rsidRPr="002C01D7">
        <w:rPr>
          <w:i/>
          <w:sz w:val="18"/>
          <w:szCs w:val="18"/>
          <w:lang w:val="fr-FR"/>
        </w:rPr>
        <w:t>Note</w:t>
      </w:r>
      <w:r w:rsidR="000D1CE7" w:rsidRPr="002C01D7">
        <w:rPr>
          <w:sz w:val="18"/>
          <w:szCs w:val="18"/>
          <w:lang w:val="fr-FR"/>
        </w:rPr>
        <w:t> :</w:t>
      </w:r>
      <w:r w:rsidRPr="002C01D7">
        <w:rPr>
          <w:sz w:val="18"/>
          <w:szCs w:val="18"/>
          <w:lang w:val="fr-FR"/>
        </w:rPr>
        <w:t xml:space="preserve"> </w:t>
      </w:r>
      <w:r w:rsidR="00214429" w:rsidRPr="002C01D7">
        <w:rPr>
          <w:sz w:val="18"/>
          <w:szCs w:val="18"/>
          <w:lang w:val="fr-FR"/>
        </w:rPr>
        <w:t>L</w:t>
      </w:r>
      <w:r w:rsidRPr="002C01D7">
        <w:rPr>
          <w:sz w:val="18"/>
          <w:szCs w:val="18"/>
          <w:lang w:val="fr-FR"/>
        </w:rPr>
        <w:t>e nombre de personnes ayant des difficultés comprend à la fois celles qui ont « quelques difficultés » et celles qui ont « beaucoup de difficultés »</w:t>
      </w:r>
      <w:r w:rsidR="007C053D" w:rsidRPr="002C01D7">
        <w:rPr>
          <w:sz w:val="18"/>
          <w:szCs w:val="18"/>
          <w:lang w:val="fr-FR"/>
        </w:rPr>
        <w:t>.</w:t>
      </w:r>
      <w:r w:rsidRPr="002C01D7">
        <w:rPr>
          <w:sz w:val="18"/>
          <w:szCs w:val="18"/>
          <w:lang w:val="fr-FR"/>
        </w:rPr>
        <w:t xml:space="preserve"> La catégorie « difficultés publiées dans le recensement » correspond au « nombre de personnes ayant des difficultés » ajouté au « nombre de personnes présentant un handicap total »</w:t>
      </w:r>
      <w:r w:rsidR="007C053D" w:rsidRPr="002C01D7">
        <w:rPr>
          <w:sz w:val="18"/>
          <w:szCs w:val="18"/>
          <w:lang w:val="fr-FR"/>
        </w:rPr>
        <w:t>.</w:t>
      </w:r>
    </w:p>
    <w:p w14:paraId="5C6E4CFD" w14:textId="5C74F1E2" w:rsidR="000E6FBD" w:rsidRPr="002C01D7" w:rsidRDefault="000E6FBD" w:rsidP="00214429">
      <w:pPr>
        <w:pStyle w:val="SingleTxtG"/>
        <w:spacing w:after="240"/>
        <w:ind w:firstLine="170"/>
        <w:rPr>
          <w:sz w:val="18"/>
          <w:szCs w:val="18"/>
          <w:lang w:val="fr-FR"/>
        </w:rPr>
      </w:pPr>
      <w:r w:rsidRPr="002C01D7">
        <w:rPr>
          <w:i/>
          <w:sz w:val="18"/>
          <w:szCs w:val="18"/>
          <w:lang w:val="fr-FR"/>
        </w:rPr>
        <w:t>Source</w:t>
      </w:r>
      <w:r w:rsidR="000D1CE7" w:rsidRPr="002C01D7">
        <w:rPr>
          <w:sz w:val="18"/>
          <w:szCs w:val="18"/>
          <w:lang w:val="fr-FR"/>
        </w:rPr>
        <w:t> :</w:t>
      </w:r>
      <w:r w:rsidRPr="002C01D7">
        <w:rPr>
          <w:sz w:val="18"/>
          <w:szCs w:val="18"/>
          <w:lang w:val="fr-FR"/>
        </w:rPr>
        <w:t xml:space="preserve"> </w:t>
      </w:r>
      <w:r w:rsidR="00214429" w:rsidRPr="002C01D7">
        <w:rPr>
          <w:sz w:val="18"/>
          <w:szCs w:val="18"/>
          <w:lang w:val="fr-FR"/>
        </w:rPr>
        <w:t>R</w:t>
      </w:r>
      <w:r w:rsidRPr="002C01D7">
        <w:rPr>
          <w:sz w:val="18"/>
          <w:szCs w:val="18"/>
          <w:lang w:val="fr-FR"/>
        </w:rPr>
        <w:t>ecensement de la population et de l</w:t>
      </w:r>
      <w:r w:rsidR="000D1CE7" w:rsidRPr="002C01D7">
        <w:rPr>
          <w:sz w:val="18"/>
          <w:szCs w:val="18"/>
          <w:lang w:val="fr-FR"/>
        </w:rPr>
        <w:t>’</w:t>
      </w:r>
      <w:r w:rsidRPr="002C01D7">
        <w:rPr>
          <w:sz w:val="18"/>
          <w:szCs w:val="18"/>
          <w:lang w:val="fr-FR"/>
        </w:rPr>
        <w:t>habitat 2012</w:t>
      </w:r>
      <w:r w:rsidR="007C053D" w:rsidRPr="002C01D7">
        <w:rPr>
          <w:sz w:val="18"/>
          <w:szCs w:val="18"/>
          <w:lang w:val="fr-FR"/>
        </w:rPr>
        <w:t>.</w:t>
      </w:r>
    </w:p>
    <w:p w14:paraId="0E8C75C8" w14:textId="0A934C27" w:rsidR="000E6FBD" w:rsidRPr="002C01D7" w:rsidRDefault="000E6FBD" w:rsidP="00214429">
      <w:pPr>
        <w:pStyle w:val="SingleTxtG"/>
        <w:rPr>
          <w:lang w:val="fr-FR"/>
        </w:rPr>
      </w:pPr>
      <w:r w:rsidRPr="002C01D7">
        <w:rPr>
          <w:lang w:val="fr-FR"/>
        </w:rPr>
        <w:t>193</w:t>
      </w:r>
      <w:r w:rsidR="007C053D" w:rsidRPr="002C01D7">
        <w:rPr>
          <w:lang w:val="fr-FR"/>
        </w:rPr>
        <w:t>.</w:t>
      </w:r>
      <w:r w:rsidRPr="002C01D7">
        <w:rPr>
          <w:lang w:val="fr-FR"/>
        </w:rPr>
        <w:tab/>
      </w:r>
      <w:r w:rsidR="006F78CE" w:rsidRPr="002C01D7">
        <w:rPr>
          <w:lang w:val="fr-FR"/>
        </w:rPr>
        <w:t>Sri Lanka</w:t>
      </w:r>
      <w:r w:rsidRPr="002C01D7">
        <w:rPr>
          <w:lang w:val="fr-FR"/>
        </w:rPr>
        <w:t xml:space="preserve"> a signé la Convention relative aux droits de l</w:t>
      </w:r>
      <w:r w:rsidR="000D1CE7" w:rsidRPr="002C01D7">
        <w:rPr>
          <w:lang w:val="fr-FR"/>
        </w:rPr>
        <w:t>’</w:t>
      </w:r>
      <w:r w:rsidRPr="002C01D7">
        <w:rPr>
          <w:lang w:val="fr-FR"/>
        </w:rPr>
        <w:t>enfant en 1990 et l</w:t>
      </w:r>
      <w:r w:rsidR="000D1CE7" w:rsidRPr="002C01D7">
        <w:rPr>
          <w:lang w:val="fr-FR"/>
        </w:rPr>
        <w:t>’</w:t>
      </w:r>
      <w:r w:rsidRPr="002C01D7">
        <w:rPr>
          <w:lang w:val="fr-FR"/>
        </w:rPr>
        <w:t>a ratifiée en 1991</w:t>
      </w:r>
      <w:r w:rsidR="007C053D" w:rsidRPr="002C01D7">
        <w:rPr>
          <w:lang w:val="fr-FR"/>
        </w:rPr>
        <w:t>.</w:t>
      </w:r>
      <w:r w:rsidRPr="002C01D7">
        <w:rPr>
          <w:lang w:val="fr-FR"/>
        </w:rPr>
        <w:t xml:space="preserve"> Dans le prolongement de cette convention, le Gouvernement sri-lankais a élaboré la Charte des enfants en 1992</w:t>
      </w:r>
      <w:r w:rsidR="007C053D" w:rsidRPr="002C01D7">
        <w:rPr>
          <w:lang w:val="fr-FR"/>
        </w:rPr>
        <w:t>.</w:t>
      </w:r>
      <w:r w:rsidRPr="002C01D7">
        <w:rPr>
          <w:lang w:val="fr-FR"/>
        </w:rPr>
        <w:t xml:space="preserve"> Il a également signé et ratifié la Convention de 1973 concernant l</w:t>
      </w:r>
      <w:r w:rsidR="000D1CE7" w:rsidRPr="002C01D7">
        <w:rPr>
          <w:lang w:val="fr-FR"/>
        </w:rPr>
        <w:t>’</w:t>
      </w:r>
      <w:r w:rsidRPr="002C01D7">
        <w:rPr>
          <w:lang w:val="fr-FR"/>
        </w:rPr>
        <w:t>âge minimum d</w:t>
      </w:r>
      <w:r w:rsidR="000D1CE7" w:rsidRPr="002C01D7">
        <w:rPr>
          <w:lang w:val="fr-FR"/>
        </w:rPr>
        <w:t>’</w:t>
      </w:r>
      <w:r w:rsidRPr="002C01D7">
        <w:rPr>
          <w:lang w:val="fr-FR"/>
        </w:rPr>
        <w:t>admission à l</w:t>
      </w:r>
      <w:r w:rsidR="000D1CE7" w:rsidRPr="002C01D7">
        <w:rPr>
          <w:lang w:val="fr-FR"/>
        </w:rPr>
        <w:t>’</w:t>
      </w:r>
      <w:r w:rsidRPr="002C01D7">
        <w:rPr>
          <w:lang w:val="fr-FR"/>
        </w:rPr>
        <w:t>emploi (</w:t>
      </w:r>
      <w:r w:rsidR="000D1CE7" w:rsidRPr="002C01D7">
        <w:rPr>
          <w:lang w:val="fr-FR"/>
        </w:rPr>
        <w:t>n</w:t>
      </w:r>
      <w:r w:rsidR="000D1CE7" w:rsidRPr="002C01D7">
        <w:rPr>
          <w:vertAlign w:val="superscript"/>
          <w:lang w:val="fr-FR"/>
        </w:rPr>
        <w:t>o</w:t>
      </w:r>
      <w:r w:rsidRPr="002C01D7">
        <w:rPr>
          <w:lang w:val="fr-FR"/>
        </w:rPr>
        <w:t> 138) de l</w:t>
      </w:r>
      <w:r w:rsidR="000D1CE7" w:rsidRPr="002C01D7">
        <w:rPr>
          <w:lang w:val="fr-FR"/>
        </w:rPr>
        <w:t>’</w:t>
      </w:r>
      <w:r w:rsidRPr="002C01D7">
        <w:rPr>
          <w:lang w:val="fr-FR"/>
        </w:rPr>
        <w:t>OIT et la Convention de 1999 sur les pires formes de travail des enfants (</w:t>
      </w:r>
      <w:r w:rsidR="000D1CE7" w:rsidRPr="002C01D7">
        <w:rPr>
          <w:lang w:val="fr-FR"/>
        </w:rPr>
        <w:t>n</w:t>
      </w:r>
      <w:r w:rsidR="000D1CE7" w:rsidRPr="002C01D7">
        <w:rPr>
          <w:vertAlign w:val="superscript"/>
          <w:lang w:val="fr-FR"/>
        </w:rPr>
        <w:t>o</w:t>
      </w:r>
      <w:r w:rsidRPr="002C01D7">
        <w:rPr>
          <w:lang w:val="fr-FR"/>
        </w:rPr>
        <w:t> 182)</w:t>
      </w:r>
      <w:r w:rsidR="007C053D" w:rsidRPr="002C01D7">
        <w:rPr>
          <w:lang w:val="fr-FR"/>
        </w:rPr>
        <w:t>.</w:t>
      </w:r>
      <w:r w:rsidRPr="002C01D7">
        <w:rPr>
          <w:lang w:val="fr-FR"/>
        </w:rPr>
        <w:t xml:space="preserve"> À cet égard, </w:t>
      </w:r>
      <w:r w:rsidR="006F78CE" w:rsidRPr="002C01D7">
        <w:rPr>
          <w:lang w:val="fr-FR"/>
        </w:rPr>
        <w:t>Sri Lanka</w:t>
      </w:r>
      <w:r w:rsidRPr="002C01D7">
        <w:rPr>
          <w:lang w:val="fr-FR"/>
        </w:rPr>
        <w:t xml:space="preserve"> fixe l</w:t>
      </w:r>
      <w:r w:rsidR="000D1CE7" w:rsidRPr="002C01D7">
        <w:rPr>
          <w:lang w:val="fr-FR"/>
        </w:rPr>
        <w:t>’</w:t>
      </w:r>
      <w:r w:rsidRPr="002C01D7">
        <w:rPr>
          <w:lang w:val="fr-FR"/>
        </w:rPr>
        <w:t>âge minimum d</w:t>
      </w:r>
      <w:r w:rsidR="000D1CE7" w:rsidRPr="002C01D7">
        <w:rPr>
          <w:lang w:val="fr-FR"/>
        </w:rPr>
        <w:t>’</w:t>
      </w:r>
      <w:r w:rsidRPr="002C01D7">
        <w:rPr>
          <w:lang w:val="fr-FR"/>
        </w:rPr>
        <w:t>admission à l</w:t>
      </w:r>
      <w:r w:rsidR="000D1CE7" w:rsidRPr="002C01D7">
        <w:rPr>
          <w:lang w:val="fr-FR"/>
        </w:rPr>
        <w:t>’</w:t>
      </w:r>
      <w:r w:rsidRPr="002C01D7">
        <w:rPr>
          <w:lang w:val="fr-FR"/>
        </w:rPr>
        <w:t>emploi à 14 ans</w:t>
      </w:r>
      <w:r w:rsidR="007C053D" w:rsidRPr="002C01D7">
        <w:rPr>
          <w:lang w:val="fr-FR"/>
        </w:rPr>
        <w:t>.</w:t>
      </w:r>
    </w:p>
    <w:p w14:paraId="3D8F3467" w14:textId="4BA7959F" w:rsidR="000E6FBD" w:rsidRPr="002C01D7" w:rsidRDefault="000E6FBD" w:rsidP="00214429">
      <w:pPr>
        <w:pStyle w:val="SingleTxtG"/>
        <w:rPr>
          <w:lang w:val="fr-FR"/>
        </w:rPr>
      </w:pPr>
      <w:r w:rsidRPr="002C01D7">
        <w:rPr>
          <w:lang w:val="fr-FR"/>
        </w:rPr>
        <w:t>194</w:t>
      </w:r>
      <w:r w:rsidR="007C053D" w:rsidRPr="002C01D7">
        <w:rPr>
          <w:lang w:val="fr-FR"/>
        </w:rPr>
        <w:t>.</w:t>
      </w:r>
      <w:r w:rsidRPr="002C01D7">
        <w:rPr>
          <w:lang w:val="fr-FR"/>
        </w:rPr>
        <w:tab/>
      </w:r>
      <w:r w:rsidR="006F78CE" w:rsidRPr="002C01D7">
        <w:rPr>
          <w:lang w:val="fr-FR"/>
        </w:rPr>
        <w:t>Sri Lanka</w:t>
      </w:r>
      <w:r w:rsidRPr="002C01D7">
        <w:rPr>
          <w:lang w:val="fr-FR"/>
        </w:rPr>
        <w:t xml:space="preserve"> a une longue tradition en matière de prise en compte des besoins des enfants handicapés, tradition qui remonte à 1912 lorsque la première école pour sourds et aveugles a été créée</w:t>
      </w:r>
      <w:r w:rsidR="007C053D" w:rsidRPr="002C01D7">
        <w:rPr>
          <w:lang w:val="fr-FR"/>
        </w:rPr>
        <w:t>.</w:t>
      </w:r>
    </w:p>
    <w:p w14:paraId="39DA167B" w14:textId="1A5483DF" w:rsidR="000E6FBD" w:rsidRPr="002C01D7" w:rsidRDefault="000E6FBD" w:rsidP="00214429">
      <w:pPr>
        <w:pStyle w:val="SingleTxtG"/>
        <w:rPr>
          <w:lang w:val="fr-FR"/>
        </w:rPr>
      </w:pPr>
      <w:r w:rsidRPr="002C01D7">
        <w:rPr>
          <w:lang w:val="fr-FR"/>
        </w:rPr>
        <w:t>195</w:t>
      </w:r>
      <w:r w:rsidR="007C053D" w:rsidRPr="002C01D7">
        <w:rPr>
          <w:lang w:val="fr-FR"/>
        </w:rPr>
        <w:t>.</w:t>
      </w:r>
      <w:r w:rsidRPr="002C01D7">
        <w:rPr>
          <w:lang w:val="fr-FR"/>
        </w:rPr>
        <w:tab/>
        <w:t>La politique nationale de santé de 1996 prévoit l</w:t>
      </w:r>
      <w:r w:rsidR="000D1CE7" w:rsidRPr="002C01D7">
        <w:rPr>
          <w:lang w:val="fr-FR"/>
        </w:rPr>
        <w:t>’</w:t>
      </w:r>
      <w:r w:rsidRPr="002C01D7">
        <w:rPr>
          <w:lang w:val="fr-FR"/>
        </w:rPr>
        <w:t>amélioration de la qualité de vie et du développement du jeune enfant handicapé dans le cadre de la réadaptation, par le truchement d</w:t>
      </w:r>
      <w:r w:rsidR="000D1CE7" w:rsidRPr="002C01D7">
        <w:rPr>
          <w:lang w:val="fr-FR"/>
        </w:rPr>
        <w:t>’</w:t>
      </w:r>
      <w:r w:rsidRPr="002C01D7">
        <w:rPr>
          <w:lang w:val="fr-FR"/>
        </w:rPr>
        <w:t>écoles maternelles, de visites à domicile, d</w:t>
      </w:r>
      <w:r w:rsidR="000D1CE7" w:rsidRPr="002C01D7">
        <w:rPr>
          <w:lang w:val="fr-FR"/>
        </w:rPr>
        <w:t>’</w:t>
      </w:r>
      <w:r w:rsidRPr="002C01D7">
        <w:rPr>
          <w:lang w:val="fr-FR"/>
        </w:rPr>
        <w:t>équipements d</w:t>
      </w:r>
      <w:r w:rsidR="000D1CE7" w:rsidRPr="002C01D7">
        <w:rPr>
          <w:lang w:val="fr-FR"/>
        </w:rPr>
        <w:t>’</w:t>
      </w:r>
      <w:r w:rsidRPr="002C01D7">
        <w:rPr>
          <w:lang w:val="fr-FR"/>
        </w:rPr>
        <w:t>assistance, de conseils aux parents et d</w:t>
      </w:r>
      <w:r w:rsidR="000D1CE7" w:rsidRPr="002C01D7">
        <w:rPr>
          <w:lang w:val="fr-FR"/>
        </w:rPr>
        <w:t>’</w:t>
      </w:r>
      <w:r w:rsidRPr="002C01D7">
        <w:rPr>
          <w:lang w:val="fr-FR"/>
        </w:rPr>
        <w:t>une sensibilisation aux enfants atteints de maladies mentales aiguës et chroniques</w:t>
      </w:r>
      <w:r w:rsidR="007C053D" w:rsidRPr="002C01D7">
        <w:rPr>
          <w:lang w:val="fr-FR"/>
        </w:rPr>
        <w:t>.</w:t>
      </w:r>
    </w:p>
    <w:p w14:paraId="7E9D35F6" w14:textId="12E4A5A2" w:rsidR="000E6FBD" w:rsidRPr="002C01D7" w:rsidRDefault="000E6FBD" w:rsidP="00214429">
      <w:pPr>
        <w:pStyle w:val="SingleTxtG"/>
        <w:rPr>
          <w:lang w:val="fr-FR"/>
        </w:rPr>
      </w:pPr>
      <w:r w:rsidRPr="002C01D7">
        <w:rPr>
          <w:lang w:val="fr-FR"/>
        </w:rPr>
        <w:t>196</w:t>
      </w:r>
      <w:r w:rsidR="007C053D" w:rsidRPr="002C01D7">
        <w:rPr>
          <w:lang w:val="fr-FR"/>
        </w:rPr>
        <w:t>.</w:t>
      </w:r>
      <w:r w:rsidRPr="002C01D7">
        <w:rPr>
          <w:lang w:val="fr-FR"/>
        </w:rPr>
        <w:tab/>
        <w:t>Conformément aux réformes générales de l</w:t>
      </w:r>
      <w:r w:rsidR="000D1CE7" w:rsidRPr="002C01D7">
        <w:rPr>
          <w:lang w:val="fr-FR"/>
        </w:rPr>
        <w:t>’</w:t>
      </w:r>
      <w:r w:rsidRPr="002C01D7">
        <w:rPr>
          <w:lang w:val="fr-FR"/>
        </w:rPr>
        <w:t>éducation de 1997, le Gouvernement sri</w:t>
      </w:r>
      <w:r w:rsidR="00CE7CC9" w:rsidRPr="002C01D7">
        <w:rPr>
          <w:lang w:val="fr-FR"/>
        </w:rPr>
        <w:noBreakHyphen/>
      </w:r>
      <w:r w:rsidRPr="002C01D7">
        <w:rPr>
          <w:lang w:val="fr-FR"/>
        </w:rPr>
        <w:t>lankais a lancé le concept d</w:t>
      </w:r>
      <w:r w:rsidR="000D1CE7" w:rsidRPr="002C01D7">
        <w:rPr>
          <w:lang w:val="fr-FR"/>
        </w:rPr>
        <w:t>’</w:t>
      </w:r>
      <w:r w:rsidRPr="002C01D7">
        <w:rPr>
          <w:lang w:val="fr-FR"/>
        </w:rPr>
        <w:t>éducation inclusive</w:t>
      </w:r>
      <w:r w:rsidR="007C053D" w:rsidRPr="002C01D7">
        <w:rPr>
          <w:lang w:val="fr-FR"/>
        </w:rPr>
        <w:t>.</w:t>
      </w:r>
      <w:r w:rsidRPr="002C01D7">
        <w:rPr>
          <w:lang w:val="fr-FR"/>
        </w:rPr>
        <w:t xml:space="preserve"> Cette politique permet l</w:t>
      </w:r>
      <w:r w:rsidR="000D1CE7" w:rsidRPr="002C01D7">
        <w:rPr>
          <w:lang w:val="fr-FR"/>
        </w:rPr>
        <w:t>’</w:t>
      </w:r>
      <w:r w:rsidRPr="002C01D7">
        <w:rPr>
          <w:lang w:val="fr-FR"/>
        </w:rPr>
        <w:t>intégration des enfants handicapés dans les classes ordinaires</w:t>
      </w:r>
      <w:r w:rsidR="007C053D" w:rsidRPr="002C01D7">
        <w:rPr>
          <w:lang w:val="fr-FR"/>
        </w:rPr>
        <w:t>.</w:t>
      </w:r>
      <w:r w:rsidRPr="002C01D7">
        <w:rPr>
          <w:lang w:val="fr-FR"/>
        </w:rPr>
        <w:t xml:space="preserve"> À l</w:t>
      </w:r>
      <w:r w:rsidR="000D1CE7" w:rsidRPr="002C01D7">
        <w:rPr>
          <w:lang w:val="fr-FR"/>
        </w:rPr>
        <w:t>’</w:t>
      </w:r>
      <w:r w:rsidRPr="002C01D7">
        <w:rPr>
          <w:lang w:val="fr-FR"/>
        </w:rPr>
        <w:t>heure actuelle, les enfants handicapés sont inscrits dans des établissements scolaires publics, soit au sein des unités d</w:t>
      </w:r>
      <w:r w:rsidR="000D1CE7" w:rsidRPr="002C01D7">
        <w:rPr>
          <w:lang w:val="fr-FR"/>
        </w:rPr>
        <w:t>’</w:t>
      </w:r>
      <w:r w:rsidRPr="002C01D7">
        <w:rPr>
          <w:lang w:val="fr-FR"/>
        </w:rPr>
        <w:t>éducation spéciale qui y sont rattachées, soit dans une classe ordinaire</w:t>
      </w:r>
      <w:r w:rsidR="007C053D" w:rsidRPr="002C01D7">
        <w:rPr>
          <w:lang w:val="fr-FR"/>
        </w:rPr>
        <w:t>.</w:t>
      </w:r>
      <w:r w:rsidRPr="002C01D7">
        <w:rPr>
          <w:lang w:val="fr-FR"/>
        </w:rPr>
        <w:t xml:space="preserve"> Pour plus d</w:t>
      </w:r>
      <w:r w:rsidR="000D1CE7" w:rsidRPr="002C01D7">
        <w:rPr>
          <w:lang w:val="fr-FR"/>
        </w:rPr>
        <w:t>’</w:t>
      </w:r>
      <w:r w:rsidRPr="002C01D7">
        <w:rPr>
          <w:lang w:val="fr-FR"/>
        </w:rPr>
        <w:t>informations en la matière, se reporter à l</w:t>
      </w:r>
      <w:r w:rsidR="000D1CE7" w:rsidRPr="002C01D7">
        <w:rPr>
          <w:lang w:val="fr-FR"/>
        </w:rPr>
        <w:t>’</w:t>
      </w:r>
      <w:r w:rsidRPr="002C01D7">
        <w:rPr>
          <w:lang w:val="fr-FR"/>
        </w:rPr>
        <w:t>article 24 consacré à l</w:t>
      </w:r>
      <w:r w:rsidR="000D1CE7" w:rsidRPr="002C01D7">
        <w:rPr>
          <w:lang w:val="fr-FR"/>
        </w:rPr>
        <w:t>’</w:t>
      </w:r>
      <w:r w:rsidRPr="002C01D7">
        <w:rPr>
          <w:lang w:val="fr-FR"/>
        </w:rPr>
        <w:t>éducation dans le présent rapport</w:t>
      </w:r>
      <w:r w:rsidR="007C053D" w:rsidRPr="002C01D7">
        <w:rPr>
          <w:lang w:val="fr-FR"/>
        </w:rPr>
        <w:t>.</w:t>
      </w:r>
    </w:p>
    <w:p w14:paraId="702C10EE" w14:textId="20DF3D2A" w:rsidR="000E6FBD" w:rsidRPr="002C01D7" w:rsidRDefault="000E6FBD" w:rsidP="00214429">
      <w:pPr>
        <w:pStyle w:val="SingleTxtG"/>
        <w:rPr>
          <w:lang w:val="fr-FR"/>
        </w:rPr>
      </w:pPr>
      <w:r w:rsidRPr="002C01D7">
        <w:rPr>
          <w:lang w:val="fr-FR"/>
        </w:rPr>
        <w:t>197</w:t>
      </w:r>
      <w:r w:rsidR="007C053D" w:rsidRPr="002C01D7">
        <w:rPr>
          <w:lang w:val="fr-FR"/>
        </w:rPr>
        <w:t>.</w:t>
      </w:r>
      <w:r w:rsidRPr="002C01D7">
        <w:rPr>
          <w:lang w:val="fr-FR"/>
        </w:rPr>
        <w:tab/>
        <w:t xml:space="preserve">La </w:t>
      </w:r>
      <w:r w:rsidR="00CE7CC9" w:rsidRPr="002C01D7">
        <w:rPr>
          <w:lang w:val="fr-FR"/>
        </w:rPr>
        <w:t>p</w:t>
      </w:r>
      <w:r w:rsidRPr="002C01D7">
        <w:rPr>
          <w:lang w:val="fr-FR"/>
        </w:rPr>
        <w:t>olitique nationale de 2003 sur le handicap consacre l</w:t>
      </w:r>
      <w:r w:rsidR="000D1CE7" w:rsidRPr="002C01D7">
        <w:rPr>
          <w:lang w:val="fr-FR"/>
        </w:rPr>
        <w:t>’</w:t>
      </w:r>
      <w:r w:rsidRPr="002C01D7">
        <w:rPr>
          <w:lang w:val="fr-FR"/>
        </w:rPr>
        <w:t>enseignement obligatoire pour tous les enfants handicapés âgés de 5 à 14 ans</w:t>
      </w:r>
      <w:r w:rsidR="007C053D" w:rsidRPr="002C01D7">
        <w:rPr>
          <w:lang w:val="fr-FR"/>
        </w:rPr>
        <w:t>.</w:t>
      </w:r>
    </w:p>
    <w:p w14:paraId="65927052" w14:textId="4895CC74" w:rsidR="000E6FBD" w:rsidRPr="002C01D7" w:rsidRDefault="000E6FBD" w:rsidP="00214429">
      <w:pPr>
        <w:pStyle w:val="SingleTxtG"/>
        <w:rPr>
          <w:lang w:val="fr-FR"/>
        </w:rPr>
      </w:pPr>
      <w:r w:rsidRPr="002C01D7">
        <w:rPr>
          <w:lang w:val="fr-FR"/>
        </w:rPr>
        <w:t>198</w:t>
      </w:r>
      <w:r w:rsidR="007C053D" w:rsidRPr="002C01D7">
        <w:rPr>
          <w:lang w:val="fr-FR"/>
        </w:rPr>
        <w:t>.</w:t>
      </w:r>
      <w:r w:rsidRPr="002C01D7">
        <w:rPr>
          <w:lang w:val="fr-FR"/>
        </w:rPr>
        <w:tab/>
        <w:t>À l</w:t>
      </w:r>
      <w:r w:rsidR="000D1CE7" w:rsidRPr="002C01D7">
        <w:rPr>
          <w:lang w:val="fr-FR"/>
        </w:rPr>
        <w:t>’</w:t>
      </w:r>
      <w:r w:rsidRPr="002C01D7">
        <w:rPr>
          <w:lang w:val="fr-FR"/>
        </w:rPr>
        <w:t>heure actuelle, il existe 525 unités d</w:t>
      </w:r>
      <w:r w:rsidR="000D1CE7" w:rsidRPr="002C01D7">
        <w:rPr>
          <w:lang w:val="fr-FR"/>
        </w:rPr>
        <w:t>’</w:t>
      </w:r>
      <w:r w:rsidRPr="002C01D7">
        <w:rPr>
          <w:lang w:val="fr-FR"/>
        </w:rPr>
        <w:t>éducation spéciale au total au sein des établissements scolaires publics officiels</w:t>
      </w:r>
      <w:r w:rsidR="007C053D" w:rsidRPr="002C01D7">
        <w:rPr>
          <w:lang w:val="fr-FR"/>
        </w:rPr>
        <w:t>.</w:t>
      </w:r>
      <w:r w:rsidRPr="002C01D7">
        <w:rPr>
          <w:lang w:val="fr-FR"/>
        </w:rPr>
        <w:t xml:space="preserve"> Quelque 5 088 enfants bénéficient d</w:t>
      </w:r>
      <w:r w:rsidR="000D1CE7" w:rsidRPr="002C01D7">
        <w:rPr>
          <w:lang w:val="fr-FR"/>
        </w:rPr>
        <w:t>’</w:t>
      </w:r>
      <w:r w:rsidRPr="002C01D7">
        <w:rPr>
          <w:lang w:val="fr-FR"/>
        </w:rPr>
        <w:t>une éducation financée par l</w:t>
      </w:r>
      <w:r w:rsidR="000D1CE7" w:rsidRPr="002C01D7">
        <w:rPr>
          <w:lang w:val="fr-FR"/>
        </w:rPr>
        <w:t>’</w:t>
      </w:r>
      <w:r w:rsidRPr="002C01D7">
        <w:rPr>
          <w:lang w:val="fr-FR"/>
        </w:rPr>
        <w:t>État, soit dans des unités d</w:t>
      </w:r>
      <w:r w:rsidR="000D1CE7" w:rsidRPr="002C01D7">
        <w:rPr>
          <w:lang w:val="fr-FR"/>
        </w:rPr>
        <w:t>’</w:t>
      </w:r>
      <w:r w:rsidRPr="002C01D7">
        <w:rPr>
          <w:lang w:val="fr-FR"/>
        </w:rPr>
        <w:t>éducation spéciale, soit dans des classes ordinaires inclusives au sein d</w:t>
      </w:r>
      <w:r w:rsidR="000D1CE7" w:rsidRPr="002C01D7">
        <w:rPr>
          <w:lang w:val="fr-FR"/>
        </w:rPr>
        <w:t>’</w:t>
      </w:r>
      <w:r w:rsidRPr="002C01D7">
        <w:rPr>
          <w:lang w:val="fr-FR"/>
        </w:rPr>
        <w:t>établissements scolaires officiels</w:t>
      </w:r>
      <w:r w:rsidR="007C053D" w:rsidRPr="002C01D7">
        <w:rPr>
          <w:lang w:val="fr-FR"/>
        </w:rPr>
        <w:t>.</w:t>
      </w:r>
      <w:r w:rsidRPr="002C01D7">
        <w:rPr>
          <w:lang w:val="fr-FR"/>
        </w:rPr>
        <w:t xml:space="preserve"> En outre, il était prévu que 25 établissements scolaires spéciaux pour enfants handicapés, sous l</w:t>
      </w:r>
      <w:r w:rsidR="000D1CE7" w:rsidRPr="002C01D7">
        <w:rPr>
          <w:lang w:val="fr-FR"/>
        </w:rPr>
        <w:t>’</w:t>
      </w:r>
      <w:r w:rsidRPr="002C01D7">
        <w:rPr>
          <w:lang w:val="fr-FR"/>
        </w:rPr>
        <w:t>égide du Ministère de l</w:t>
      </w:r>
      <w:r w:rsidR="000D1CE7" w:rsidRPr="002C01D7">
        <w:rPr>
          <w:lang w:val="fr-FR"/>
        </w:rPr>
        <w:t>’</w:t>
      </w:r>
      <w:r w:rsidRPr="002C01D7">
        <w:rPr>
          <w:lang w:val="fr-FR"/>
        </w:rPr>
        <w:t>éducation, ouvrent leurs portes en 2014 pour accueillir 2 795 élèves</w:t>
      </w:r>
      <w:r w:rsidR="007C053D" w:rsidRPr="002C01D7">
        <w:rPr>
          <w:lang w:val="fr-FR"/>
        </w:rPr>
        <w:t>.</w:t>
      </w:r>
    </w:p>
    <w:p w14:paraId="3DEBEF5A" w14:textId="1D8DF95B" w:rsidR="000E6FBD" w:rsidRPr="002C01D7" w:rsidRDefault="000E6FBD" w:rsidP="00214429">
      <w:pPr>
        <w:pStyle w:val="SingleTxtG"/>
        <w:rPr>
          <w:lang w:val="fr-FR"/>
        </w:rPr>
      </w:pPr>
      <w:r w:rsidRPr="002C01D7">
        <w:rPr>
          <w:lang w:val="fr-FR"/>
        </w:rPr>
        <w:t>199</w:t>
      </w:r>
      <w:r w:rsidR="007C053D" w:rsidRPr="002C01D7">
        <w:rPr>
          <w:lang w:val="fr-FR"/>
        </w:rPr>
        <w:t>.</w:t>
      </w:r>
      <w:r w:rsidRPr="002C01D7">
        <w:rPr>
          <w:lang w:val="fr-FR"/>
        </w:rPr>
        <w:tab/>
        <w:t>Le Conseil national des personnes handicapées et le Secrétariat national aux personnes handicapées ont mis en place une stratégie destinée à fournir des équipements d</w:t>
      </w:r>
      <w:r w:rsidR="000D1CE7" w:rsidRPr="002C01D7">
        <w:rPr>
          <w:lang w:val="fr-FR"/>
        </w:rPr>
        <w:t>’</w:t>
      </w:r>
      <w:r w:rsidRPr="002C01D7">
        <w:rPr>
          <w:lang w:val="fr-FR"/>
        </w:rPr>
        <w:t>une valeur de 10 000 LKR aux enfants handicapés scolarisés et aux enfants dont les parents sont handicapés</w:t>
      </w:r>
      <w:r w:rsidR="007C053D" w:rsidRPr="002C01D7">
        <w:rPr>
          <w:lang w:val="fr-FR"/>
        </w:rPr>
        <w:t>.</w:t>
      </w:r>
      <w:r w:rsidRPr="002C01D7">
        <w:rPr>
          <w:lang w:val="fr-FR"/>
        </w:rPr>
        <w:t xml:space="preserve"> Ces deux organismes relèvent qu</w:t>
      </w:r>
      <w:r w:rsidR="000D1CE7" w:rsidRPr="002C01D7">
        <w:rPr>
          <w:lang w:val="fr-FR"/>
        </w:rPr>
        <w:t>’</w:t>
      </w:r>
      <w:r w:rsidRPr="002C01D7">
        <w:rPr>
          <w:lang w:val="fr-FR"/>
        </w:rPr>
        <w:t>en 2017 plus de 363 enfants handicapés avaient bénéficié d</w:t>
      </w:r>
      <w:r w:rsidR="000D1CE7" w:rsidRPr="002C01D7">
        <w:rPr>
          <w:lang w:val="fr-FR"/>
        </w:rPr>
        <w:t>’</w:t>
      </w:r>
      <w:r w:rsidRPr="002C01D7">
        <w:rPr>
          <w:lang w:val="fr-FR"/>
        </w:rPr>
        <w:t>une aide aux études</w:t>
      </w:r>
      <w:r w:rsidR="007C053D" w:rsidRPr="002C01D7">
        <w:rPr>
          <w:lang w:val="fr-FR"/>
        </w:rPr>
        <w:t>.</w:t>
      </w:r>
    </w:p>
    <w:p w14:paraId="1F4A2950" w14:textId="4AE82740" w:rsidR="000E6FBD" w:rsidRPr="002C01D7" w:rsidRDefault="000E6FBD" w:rsidP="00214429">
      <w:pPr>
        <w:pStyle w:val="SingleTxtG"/>
        <w:rPr>
          <w:lang w:val="fr-FR"/>
        </w:rPr>
      </w:pPr>
      <w:r w:rsidRPr="002C01D7">
        <w:rPr>
          <w:lang w:val="fr-FR"/>
        </w:rPr>
        <w:t>200</w:t>
      </w:r>
      <w:r w:rsidR="007C053D" w:rsidRPr="002C01D7">
        <w:rPr>
          <w:lang w:val="fr-FR"/>
        </w:rPr>
        <w:t>.</w:t>
      </w:r>
      <w:r w:rsidRPr="002C01D7">
        <w:rPr>
          <w:lang w:val="fr-FR"/>
        </w:rPr>
        <w:tab/>
        <w:t>Le Gouvernement sri-lankais soutient en outre des ONG qui aident les enfants handicapés dans diverses régions du pays</w:t>
      </w:r>
      <w:r w:rsidR="007C053D" w:rsidRPr="002C01D7">
        <w:rPr>
          <w:lang w:val="fr-FR"/>
        </w:rPr>
        <w:t>.</w:t>
      </w:r>
      <w:r w:rsidRPr="002C01D7">
        <w:rPr>
          <w:lang w:val="fr-FR"/>
        </w:rPr>
        <w:t xml:space="preserve"> Dans ce cadre, des avantages fiscaux sont accordés à des foyers d</w:t>
      </w:r>
      <w:r w:rsidR="000D1CE7" w:rsidRPr="002C01D7">
        <w:rPr>
          <w:lang w:val="fr-FR"/>
        </w:rPr>
        <w:t>’</w:t>
      </w:r>
      <w:r w:rsidRPr="002C01D7">
        <w:rPr>
          <w:lang w:val="fr-FR"/>
        </w:rPr>
        <w:t>accueil pour enfants handicapés supervisés par des ONG lorsque le Gouvernement doit faire face à certaines contraintes dans leur mise en place</w:t>
      </w:r>
      <w:r w:rsidR="007C053D" w:rsidRPr="002C01D7">
        <w:rPr>
          <w:lang w:val="fr-FR"/>
        </w:rPr>
        <w:t>.</w:t>
      </w:r>
    </w:p>
    <w:p w14:paraId="7B1F9ED3" w14:textId="4407D643" w:rsidR="000E6FBD" w:rsidRPr="002C01D7" w:rsidRDefault="000E6FBD" w:rsidP="00214429">
      <w:pPr>
        <w:pStyle w:val="SingleTxtG"/>
        <w:rPr>
          <w:lang w:val="fr-FR"/>
        </w:rPr>
      </w:pPr>
      <w:r w:rsidRPr="002C01D7">
        <w:rPr>
          <w:lang w:val="fr-FR"/>
        </w:rPr>
        <w:t>201</w:t>
      </w:r>
      <w:r w:rsidR="007C053D" w:rsidRPr="002C01D7">
        <w:rPr>
          <w:lang w:val="fr-FR"/>
        </w:rPr>
        <w:t>.</w:t>
      </w:r>
      <w:r w:rsidRPr="002C01D7">
        <w:rPr>
          <w:lang w:val="fr-FR"/>
        </w:rPr>
        <w:tab/>
        <w:t>Des organisations qui jouent un rôle de premier plan dans le domaine des enfants handicapés, telles que le Centre de recherche et d</w:t>
      </w:r>
      <w:r w:rsidR="000D1CE7" w:rsidRPr="002C01D7">
        <w:rPr>
          <w:lang w:val="fr-FR"/>
        </w:rPr>
        <w:t>’</w:t>
      </w:r>
      <w:r w:rsidRPr="002C01D7">
        <w:rPr>
          <w:lang w:val="fr-FR"/>
        </w:rPr>
        <w:t>information sur les ressources éducatives Senehasa, s</w:t>
      </w:r>
      <w:r w:rsidR="000D1CE7" w:rsidRPr="002C01D7">
        <w:rPr>
          <w:lang w:val="fr-FR"/>
        </w:rPr>
        <w:t>’</w:t>
      </w:r>
      <w:r w:rsidRPr="002C01D7">
        <w:rPr>
          <w:lang w:val="fr-FR"/>
        </w:rPr>
        <w:t>emploient à inclure dans l</w:t>
      </w:r>
      <w:r w:rsidR="000D1CE7" w:rsidRPr="002C01D7">
        <w:rPr>
          <w:lang w:val="fr-FR"/>
        </w:rPr>
        <w:t>’</w:t>
      </w:r>
      <w:r w:rsidRPr="002C01D7">
        <w:rPr>
          <w:lang w:val="fr-FR"/>
        </w:rPr>
        <w:t>enseignement ordinaire les enfants ayant des besoins spéciaux en termes de développement, en leur fournissant des soins cliniques et en formant les personnes intéressées, notamment les parents</w:t>
      </w:r>
      <w:r w:rsidR="007C053D" w:rsidRPr="002C01D7">
        <w:rPr>
          <w:lang w:val="fr-FR"/>
        </w:rPr>
        <w:t>.</w:t>
      </w:r>
      <w:r w:rsidRPr="002C01D7">
        <w:rPr>
          <w:lang w:val="fr-FR"/>
        </w:rPr>
        <w:t xml:space="preserve"> L</w:t>
      </w:r>
      <w:r w:rsidR="000D1CE7" w:rsidRPr="002C01D7">
        <w:rPr>
          <w:lang w:val="fr-FR"/>
        </w:rPr>
        <w:t>’</w:t>
      </w:r>
      <w:r w:rsidRPr="002C01D7">
        <w:rPr>
          <w:lang w:val="fr-FR"/>
        </w:rPr>
        <w:t>une de leurs principales activités concerne la sensibilisation au niveau du district, afin qu</w:t>
      </w:r>
      <w:r w:rsidR="000D1CE7" w:rsidRPr="002C01D7">
        <w:rPr>
          <w:lang w:val="fr-FR"/>
        </w:rPr>
        <w:t>’</w:t>
      </w:r>
      <w:r w:rsidRPr="002C01D7">
        <w:rPr>
          <w:lang w:val="fr-FR"/>
        </w:rPr>
        <w:t>aucun enfant ne soit laissé de côté</w:t>
      </w:r>
      <w:r w:rsidR="007C053D" w:rsidRPr="002C01D7">
        <w:rPr>
          <w:lang w:val="fr-FR"/>
        </w:rPr>
        <w:t>.</w:t>
      </w:r>
      <w:r w:rsidRPr="002C01D7">
        <w:rPr>
          <w:lang w:val="fr-FR"/>
        </w:rPr>
        <w:t xml:space="preserve"> Jusqu</w:t>
      </w:r>
      <w:r w:rsidR="000D1CE7" w:rsidRPr="002C01D7">
        <w:rPr>
          <w:lang w:val="fr-FR"/>
        </w:rPr>
        <w:t>’</w:t>
      </w:r>
      <w:r w:rsidRPr="002C01D7">
        <w:rPr>
          <w:lang w:val="fr-FR"/>
        </w:rPr>
        <w:t xml:space="preserve">à présent, un vaste programme de sensibilisation, </w:t>
      </w:r>
      <w:r w:rsidR="001578CD" w:rsidRPr="002C01D7">
        <w:rPr>
          <w:lang w:val="fr-FR"/>
        </w:rPr>
        <w:t>« </w:t>
      </w:r>
      <w:r w:rsidRPr="002C01D7">
        <w:rPr>
          <w:lang w:val="fr-FR"/>
        </w:rPr>
        <w:t>Senehasa Gamata</w:t>
      </w:r>
      <w:r w:rsidR="001578CD" w:rsidRPr="002C01D7">
        <w:rPr>
          <w:lang w:val="fr-FR"/>
        </w:rPr>
        <w:t> »</w:t>
      </w:r>
      <w:r w:rsidRPr="002C01D7">
        <w:rPr>
          <w:lang w:val="fr-FR"/>
        </w:rPr>
        <w:t>, a été mené à Ratnapura, à Ampara, à Monaragala, à Anuradhapura et à Pollonnaruwa en vue de recenser, dans chaque district, tous les enfants ayant des besoins spéciaux</w:t>
      </w:r>
      <w:r w:rsidR="007C053D" w:rsidRPr="002C01D7">
        <w:rPr>
          <w:lang w:val="fr-FR"/>
        </w:rPr>
        <w:t>.</w:t>
      </w:r>
      <w:r w:rsidRPr="002C01D7">
        <w:rPr>
          <w:lang w:val="fr-FR"/>
        </w:rPr>
        <w:t xml:space="preserve"> Tous les secteurs de services concernés au niveau du district ont participé à la détection et à la prise en charge des besoins de ces enfants et de leurs familles</w:t>
      </w:r>
      <w:r w:rsidR="007C053D" w:rsidRPr="002C01D7">
        <w:rPr>
          <w:lang w:val="fr-FR"/>
        </w:rPr>
        <w:t>.</w:t>
      </w:r>
      <w:r w:rsidRPr="002C01D7">
        <w:rPr>
          <w:lang w:val="fr-FR"/>
        </w:rPr>
        <w:t xml:space="preserve"> Le suivi de ce programme est assuré par le Centre Senehasa</w:t>
      </w:r>
      <w:r w:rsidR="007C053D" w:rsidRPr="002C01D7">
        <w:rPr>
          <w:lang w:val="fr-FR"/>
        </w:rPr>
        <w:t>.</w:t>
      </w:r>
    </w:p>
    <w:p w14:paraId="071D10C6" w14:textId="55E080F0" w:rsidR="000E6FBD" w:rsidRPr="002C01D7" w:rsidRDefault="000E6FBD" w:rsidP="00214429">
      <w:pPr>
        <w:pStyle w:val="SingleTxtG"/>
        <w:rPr>
          <w:lang w:val="fr-FR"/>
        </w:rPr>
      </w:pPr>
      <w:r w:rsidRPr="002C01D7">
        <w:rPr>
          <w:lang w:val="fr-FR"/>
        </w:rPr>
        <w:t>202</w:t>
      </w:r>
      <w:r w:rsidR="007C053D" w:rsidRPr="002C01D7">
        <w:rPr>
          <w:lang w:val="fr-FR"/>
        </w:rPr>
        <w:t>.</w:t>
      </w:r>
      <w:r w:rsidRPr="002C01D7">
        <w:rPr>
          <w:lang w:val="fr-FR"/>
        </w:rPr>
        <w:tab/>
        <w:t>L</w:t>
      </w:r>
      <w:r w:rsidR="000D1CE7" w:rsidRPr="002C01D7">
        <w:rPr>
          <w:lang w:val="fr-FR"/>
        </w:rPr>
        <w:t>’</w:t>
      </w:r>
      <w:r w:rsidRPr="002C01D7">
        <w:rPr>
          <w:lang w:val="fr-FR"/>
        </w:rPr>
        <w:t>Association sri-lankaise pour le développement de l</w:t>
      </w:r>
      <w:r w:rsidR="000D1CE7" w:rsidRPr="002C01D7">
        <w:rPr>
          <w:lang w:val="fr-FR"/>
        </w:rPr>
        <w:t>’</w:t>
      </w:r>
      <w:r w:rsidRPr="002C01D7">
        <w:rPr>
          <w:lang w:val="fr-FR"/>
        </w:rPr>
        <w:t>enfant, dotée d</w:t>
      </w:r>
      <w:r w:rsidR="000D1CE7" w:rsidRPr="002C01D7">
        <w:rPr>
          <w:lang w:val="fr-FR"/>
        </w:rPr>
        <w:t>’</w:t>
      </w:r>
      <w:r w:rsidRPr="002C01D7">
        <w:rPr>
          <w:lang w:val="fr-FR"/>
        </w:rPr>
        <w:t>une équipe pluridisciplinaire de professionnels de santé, organise des ateliers dans des cliniques afin de former le personnel de santé local et des enseignants à détecter rapidement les troubles du développement, notamment l</w:t>
      </w:r>
      <w:r w:rsidR="000D1CE7" w:rsidRPr="002C01D7">
        <w:rPr>
          <w:lang w:val="fr-FR"/>
        </w:rPr>
        <w:t>’</w:t>
      </w:r>
      <w:r w:rsidRPr="002C01D7">
        <w:rPr>
          <w:lang w:val="fr-FR"/>
        </w:rPr>
        <w:t>autisme, et à intervenir sans tarder</w:t>
      </w:r>
      <w:r w:rsidR="007C053D" w:rsidRPr="002C01D7">
        <w:rPr>
          <w:lang w:val="fr-FR"/>
        </w:rPr>
        <w:t>.</w:t>
      </w:r>
      <w:r w:rsidRPr="002C01D7">
        <w:rPr>
          <w:lang w:val="fr-FR"/>
        </w:rPr>
        <w:t xml:space="preserve"> Elle collabore avec le Ministère de l</w:t>
      </w:r>
      <w:r w:rsidR="000D1CE7" w:rsidRPr="002C01D7">
        <w:rPr>
          <w:lang w:val="fr-FR"/>
        </w:rPr>
        <w:t>’</w:t>
      </w:r>
      <w:r w:rsidRPr="002C01D7">
        <w:rPr>
          <w:lang w:val="fr-FR"/>
        </w:rPr>
        <w:t>éducation à la formation d</w:t>
      </w:r>
      <w:r w:rsidR="000D1CE7" w:rsidRPr="002C01D7">
        <w:rPr>
          <w:lang w:val="fr-FR"/>
        </w:rPr>
        <w:t>’</w:t>
      </w:r>
      <w:r w:rsidRPr="002C01D7">
        <w:rPr>
          <w:lang w:val="fr-FR"/>
        </w:rPr>
        <w:t>enseignants du primaire dans tous les établissements scolaires du pays et à celle de conseillers internes rattachés aux bureaux d</w:t>
      </w:r>
      <w:r w:rsidR="000D1CE7" w:rsidRPr="002C01D7">
        <w:rPr>
          <w:lang w:val="fr-FR"/>
        </w:rPr>
        <w:t>’</w:t>
      </w:r>
      <w:r w:rsidRPr="002C01D7">
        <w:rPr>
          <w:lang w:val="fr-FR"/>
        </w:rPr>
        <w:t>éducation de zone</w:t>
      </w:r>
      <w:r w:rsidR="007C053D" w:rsidRPr="002C01D7">
        <w:rPr>
          <w:lang w:val="fr-FR"/>
        </w:rPr>
        <w:t>.</w:t>
      </w:r>
      <w:r w:rsidRPr="002C01D7">
        <w:rPr>
          <w:lang w:val="fr-FR"/>
        </w:rPr>
        <w:t xml:space="preserve"> Ainsi, tous les enseignants des classes de niveau 1 et 2 reçoivent une formation pour reconnaître les enfants atteints de troubles du développement, en particulier d</w:t>
      </w:r>
      <w:r w:rsidR="000D1CE7" w:rsidRPr="002C01D7">
        <w:rPr>
          <w:lang w:val="fr-FR"/>
        </w:rPr>
        <w:t>’</w:t>
      </w:r>
      <w:r w:rsidRPr="002C01D7">
        <w:rPr>
          <w:lang w:val="fr-FR"/>
        </w:rPr>
        <w:t>autisme, et intervenir auprès d</w:t>
      </w:r>
      <w:r w:rsidR="000D1CE7" w:rsidRPr="002C01D7">
        <w:rPr>
          <w:lang w:val="fr-FR"/>
        </w:rPr>
        <w:t>’</w:t>
      </w:r>
      <w:r w:rsidRPr="002C01D7">
        <w:rPr>
          <w:lang w:val="fr-FR"/>
        </w:rPr>
        <w:t>eux</w:t>
      </w:r>
      <w:r w:rsidR="007C053D" w:rsidRPr="002C01D7">
        <w:rPr>
          <w:lang w:val="fr-FR"/>
        </w:rPr>
        <w:t>.</w:t>
      </w:r>
      <w:r w:rsidRPr="002C01D7">
        <w:rPr>
          <w:lang w:val="fr-FR"/>
        </w:rPr>
        <w:t xml:space="preserve"> Plusieurs modules de formation ont été mis au point</w:t>
      </w:r>
      <w:r w:rsidR="007C053D" w:rsidRPr="002C01D7">
        <w:rPr>
          <w:lang w:val="fr-FR"/>
        </w:rPr>
        <w:t>.</w:t>
      </w:r>
    </w:p>
    <w:p w14:paraId="011922D2" w14:textId="4C7B03ED" w:rsidR="000E6FBD" w:rsidRPr="002C01D7" w:rsidRDefault="000E6FBD" w:rsidP="00214429">
      <w:pPr>
        <w:pStyle w:val="SingleTxtG"/>
        <w:rPr>
          <w:lang w:val="fr-FR"/>
        </w:rPr>
      </w:pPr>
      <w:r w:rsidRPr="002C01D7">
        <w:rPr>
          <w:lang w:val="fr-FR"/>
        </w:rPr>
        <w:t>203</w:t>
      </w:r>
      <w:r w:rsidR="007C053D" w:rsidRPr="002C01D7">
        <w:rPr>
          <w:lang w:val="fr-FR"/>
        </w:rPr>
        <w:t>.</w:t>
      </w:r>
      <w:r w:rsidRPr="002C01D7">
        <w:rPr>
          <w:lang w:val="fr-FR"/>
        </w:rPr>
        <w:tab/>
        <w:t>Par ailleurs, le Gouvernement a pris des mesures pour allouer des fonds à la création de centres de lecture pour enfants handicapés</w:t>
      </w:r>
      <w:r w:rsidR="007C053D" w:rsidRPr="002C01D7">
        <w:rPr>
          <w:lang w:val="fr-FR"/>
        </w:rPr>
        <w:t>.</w:t>
      </w:r>
    </w:p>
    <w:p w14:paraId="3C59902E" w14:textId="44D2C78F" w:rsidR="000E6FBD" w:rsidRPr="002C01D7" w:rsidRDefault="000E6FBD" w:rsidP="00214429">
      <w:pPr>
        <w:pStyle w:val="HChG"/>
        <w:rPr>
          <w:lang w:val="fr-FR"/>
        </w:rPr>
      </w:pPr>
      <w:r w:rsidRPr="002C01D7">
        <w:rPr>
          <w:lang w:val="fr-FR"/>
        </w:rPr>
        <w:tab/>
        <w:t>VII</w:t>
      </w:r>
      <w:r w:rsidR="007C053D" w:rsidRPr="002C01D7">
        <w:rPr>
          <w:lang w:val="fr-FR"/>
        </w:rPr>
        <w:t>.</w:t>
      </w:r>
      <w:r w:rsidRPr="002C01D7">
        <w:rPr>
          <w:lang w:val="fr-FR"/>
        </w:rPr>
        <w:tab/>
        <w:t>Obligations particulières</w:t>
      </w:r>
    </w:p>
    <w:p w14:paraId="5157D208" w14:textId="327F7EBB" w:rsidR="000E6FBD" w:rsidRPr="002C01D7" w:rsidRDefault="000E6FBD" w:rsidP="00214429">
      <w:pPr>
        <w:pStyle w:val="H1G"/>
        <w:rPr>
          <w:lang w:val="fr-FR"/>
        </w:rPr>
      </w:pPr>
      <w:r w:rsidRPr="002C01D7">
        <w:rPr>
          <w:lang w:val="fr-FR"/>
        </w:rPr>
        <w:tab/>
      </w:r>
      <w:r w:rsidRPr="002C01D7">
        <w:rPr>
          <w:lang w:val="fr-FR"/>
        </w:rPr>
        <w:tab/>
        <w:t>Article 31</w:t>
      </w:r>
      <w:r w:rsidR="00214429" w:rsidRPr="002C01D7">
        <w:rPr>
          <w:lang w:val="fr-FR"/>
        </w:rPr>
        <w:br/>
      </w:r>
      <w:r w:rsidRPr="002C01D7">
        <w:rPr>
          <w:lang w:val="fr-FR"/>
        </w:rPr>
        <w:t>Statistiques et collecte des données</w:t>
      </w:r>
    </w:p>
    <w:p w14:paraId="312150D4" w14:textId="4253AD5B" w:rsidR="000E6FBD" w:rsidRPr="002C01D7" w:rsidRDefault="000E6FBD" w:rsidP="00214429">
      <w:pPr>
        <w:pStyle w:val="SingleTxtG"/>
        <w:rPr>
          <w:lang w:val="fr-FR"/>
        </w:rPr>
      </w:pPr>
      <w:r w:rsidRPr="002C01D7">
        <w:rPr>
          <w:lang w:val="fr-FR"/>
        </w:rPr>
        <w:t>204</w:t>
      </w:r>
      <w:r w:rsidR="007C053D" w:rsidRPr="002C01D7">
        <w:rPr>
          <w:lang w:val="fr-FR"/>
        </w:rPr>
        <w:t>.</w:t>
      </w:r>
      <w:r w:rsidRPr="002C01D7">
        <w:rPr>
          <w:lang w:val="fr-FR"/>
        </w:rPr>
        <w:tab/>
        <w:t>À l</w:t>
      </w:r>
      <w:r w:rsidR="000D1CE7" w:rsidRPr="002C01D7">
        <w:rPr>
          <w:lang w:val="fr-FR"/>
        </w:rPr>
        <w:t>’</w:t>
      </w:r>
      <w:r w:rsidRPr="002C01D7">
        <w:rPr>
          <w:lang w:val="fr-FR"/>
        </w:rPr>
        <w:t>heure actuelle, les statistiques sur les personnes handicapées sont collectées par le Département sri-lankais du recensement et des statistiques</w:t>
      </w:r>
      <w:r w:rsidR="007C053D" w:rsidRPr="002C01D7">
        <w:rPr>
          <w:lang w:val="fr-FR"/>
        </w:rPr>
        <w:t>.</w:t>
      </w:r>
      <w:r w:rsidRPr="002C01D7">
        <w:rPr>
          <w:lang w:val="fr-FR"/>
        </w:rPr>
        <w:t xml:space="preserve"> Par ailleurs, la Banque centrale de </w:t>
      </w:r>
      <w:r w:rsidR="006F78CE" w:rsidRPr="002C01D7">
        <w:rPr>
          <w:lang w:val="fr-FR"/>
        </w:rPr>
        <w:t>Sri Lanka</w:t>
      </w:r>
      <w:r w:rsidRPr="002C01D7">
        <w:rPr>
          <w:lang w:val="fr-FR"/>
        </w:rPr>
        <w:t xml:space="preserve"> publie ses données sur le nombre de personnes handicapées dans un certain nombre de rapports</w:t>
      </w:r>
      <w:r w:rsidR="007C053D" w:rsidRPr="002C01D7">
        <w:rPr>
          <w:lang w:val="fr-FR"/>
        </w:rPr>
        <w:t>.</w:t>
      </w:r>
      <w:r w:rsidRPr="002C01D7">
        <w:rPr>
          <w:lang w:val="fr-FR"/>
        </w:rPr>
        <w:t xml:space="preserve"> De leur côté, le Département du recensement et des statistiques et les Ministères de la santé, de l</w:t>
      </w:r>
      <w:r w:rsidR="000D1CE7" w:rsidRPr="002C01D7">
        <w:rPr>
          <w:lang w:val="fr-FR"/>
        </w:rPr>
        <w:t>’</w:t>
      </w:r>
      <w:r w:rsidRPr="002C01D7">
        <w:rPr>
          <w:lang w:val="fr-FR"/>
        </w:rPr>
        <w:t>éducation et du travail et de la protection sociale recueillent des données spécifiques en rapport avec leurs mandats aux niveaux national, provincial, du district et de la division</w:t>
      </w:r>
      <w:r w:rsidR="007C053D" w:rsidRPr="002C01D7">
        <w:rPr>
          <w:lang w:val="fr-FR"/>
        </w:rPr>
        <w:t>.</w:t>
      </w:r>
    </w:p>
    <w:p w14:paraId="66269946" w14:textId="25587FF8" w:rsidR="000E6FBD" w:rsidRPr="002C01D7" w:rsidRDefault="000E6FBD" w:rsidP="00214429">
      <w:pPr>
        <w:pStyle w:val="SingleTxtG"/>
        <w:rPr>
          <w:lang w:val="fr-FR"/>
        </w:rPr>
      </w:pPr>
      <w:r w:rsidRPr="002C01D7">
        <w:rPr>
          <w:lang w:val="fr-FR"/>
        </w:rPr>
        <w:t>205</w:t>
      </w:r>
      <w:r w:rsidR="007C053D" w:rsidRPr="002C01D7">
        <w:rPr>
          <w:lang w:val="fr-FR"/>
        </w:rPr>
        <w:t>.</w:t>
      </w:r>
      <w:r w:rsidRPr="002C01D7">
        <w:rPr>
          <w:lang w:val="fr-FR"/>
        </w:rPr>
        <w:tab/>
        <w:t>Reconnaissant la nécessité de disposer de données complètes et précises pour la formulation des politiques et l</w:t>
      </w:r>
      <w:r w:rsidR="000D1CE7" w:rsidRPr="002C01D7">
        <w:rPr>
          <w:lang w:val="fr-FR"/>
        </w:rPr>
        <w:t>’</w:t>
      </w:r>
      <w:r w:rsidRPr="002C01D7">
        <w:rPr>
          <w:lang w:val="fr-FR"/>
        </w:rPr>
        <w:t>allocation des budgets, le Gouvernement a prévu des mesures spéciales dans le cadre du budget national de 2019 pour mener un recensement spécifique sur les personnes handicapées, qui permettra au Trésor de prendre des dispositions précises pour fournir des services et fixer des objectifs aux organismes d</w:t>
      </w:r>
      <w:r w:rsidR="000D1CE7" w:rsidRPr="002C01D7">
        <w:rPr>
          <w:lang w:val="fr-FR"/>
        </w:rPr>
        <w:t>’</w:t>
      </w:r>
      <w:r w:rsidRPr="002C01D7">
        <w:rPr>
          <w:lang w:val="fr-FR"/>
        </w:rPr>
        <w:t>exécution</w:t>
      </w:r>
      <w:r w:rsidR="007C053D" w:rsidRPr="002C01D7">
        <w:rPr>
          <w:lang w:val="fr-FR"/>
        </w:rPr>
        <w:t>.</w:t>
      </w:r>
    </w:p>
    <w:p w14:paraId="71D2FE79" w14:textId="707DE496" w:rsidR="000E6FBD" w:rsidRPr="002C01D7" w:rsidRDefault="000E6FBD" w:rsidP="00214429">
      <w:pPr>
        <w:pStyle w:val="SingleTxtG"/>
        <w:rPr>
          <w:lang w:val="fr-FR"/>
        </w:rPr>
      </w:pPr>
      <w:r w:rsidRPr="002C01D7">
        <w:rPr>
          <w:lang w:val="fr-FR"/>
        </w:rPr>
        <w:t>206</w:t>
      </w:r>
      <w:r w:rsidR="007C053D" w:rsidRPr="002C01D7">
        <w:rPr>
          <w:lang w:val="fr-FR"/>
        </w:rPr>
        <w:t>.</w:t>
      </w:r>
      <w:r w:rsidRPr="002C01D7">
        <w:rPr>
          <w:lang w:val="fr-FR"/>
        </w:rPr>
        <w:tab/>
        <w:t>Par ailleurs, le plan d</w:t>
      </w:r>
      <w:r w:rsidR="000D1CE7" w:rsidRPr="002C01D7">
        <w:rPr>
          <w:lang w:val="fr-FR"/>
        </w:rPr>
        <w:t>’</w:t>
      </w:r>
      <w:r w:rsidRPr="002C01D7">
        <w:rPr>
          <w:lang w:val="fr-FR"/>
        </w:rPr>
        <w:t>action national 2017-2021 en faveur des droits de l</w:t>
      </w:r>
      <w:r w:rsidR="000D1CE7" w:rsidRPr="002C01D7">
        <w:rPr>
          <w:lang w:val="fr-FR"/>
        </w:rPr>
        <w:t>’</w:t>
      </w:r>
      <w:r w:rsidRPr="002C01D7">
        <w:rPr>
          <w:lang w:val="fr-FR"/>
        </w:rPr>
        <w:t>homme propose de fournir des données et des statistiques sous des formes accessibles et au moyen de technologies connexes pour la prévention de la discrimination</w:t>
      </w:r>
      <w:r w:rsidR="007C053D" w:rsidRPr="002C01D7">
        <w:rPr>
          <w:lang w:val="fr-FR"/>
        </w:rPr>
        <w:t>.</w:t>
      </w:r>
      <w:r w:rsidRPr="002C01D7">
        <w:rPr>
          <w:lang w:val="fr-FR"/>
        </w:rPr>
        <w:t xml:space="preserve"> Ces informations relèveront de la protection des données et de protocoles visant à garantir le respect de la vie privée des personnes handicapées</w:t>
      </w:r>
      <w:r w:rsidR="007C053D" w:rsidRPr="002C01D7">
        <w:rPr>
          <w:lang w:val="fr-FR"/>
        </w:rPr>
        <w:t>.</w:t>
      </w:r>
    </w:p>
    <w:p w14:paraId="46796550" w14:textId="6FA39180" w:rsidR="000E6FBD" w:rsidRPr="002C01D7" w:rsidRDefault="000E6FBD" w:rsidP="00214429">
      <w:pPr>
        <w:pStyle w:val="SingleTxtG"/>
        <w:rPr>
          <w:lang w:val="fr-FR"/>
        </w:rPr>
      </w:pPr>
      <w:r w:rsidRPr="002C01D7">
        <w:rPr>
          <w:lang w:val="fr-FR"/>
        </w:rPr>
        <w:t>207</w:t>
      </w:r>
      <w:r w:rsidR="007C053D" w:rsidRPr="002C01D7">
        <w:rPr>
          <w:lang w:val="fr-FR"/>
        </w:rPr>
        <w:t>.</w:t>
      </w:r>
      <w:r w:rsidRPr="002C01D7">
        <w:rPr>
          <w:lang w:val="fr-FR"/>
        </w:rPr>
        <w:tab/>
        <w:t>Dans ses enquêtes régulières sur les ménages, telles que celle portant sur la main</w:t>
      </w:r>
      <w:r w:rsidR="00676395" w:rsidRPr="002C01D7">
        <w:rPr>
          <w:lang w:val="fr-FR"/>
        </w:rPr>
        <w:noBreakHyphen/>
      </w:r>
      <w:r w:rsidRPr="002C01D7">
        <w:rPr>
          <w:lang w:val="fr-FR"/>
        </w:rPr>
        <w:t>d</w:t>
      </w:r>
      <w:r w:rsidR="000D1CE7" w:rsidRPr="002C01D7">
        <w:rPr>
          <w:lang w:val="fr-FR"/>
        </w:rPr>
        <w:t>’</w:t>
      </w:r>
      <w:r w:rsidRPr="002C01D7">
        <w:rPr>
          <w:lang w:val="fr-FR"/>
        </w:rPr>
        <w:t xml:space="preserve">œuvre à </w:t>
      </w:r>
      <w:r w:rsidR="006F78CE" w:rsidRPr="002C01D7">
        <w:rPr>
          <w:lang w:val="fr-FR"/>
        </w:rPr>
        <w:t>Sri Lanka</w:t>
      </w:r>
      <w:r w:rsidRPr="002C01D7">
        <w:rPr>
          <w:lang w:val="fr-FR"/>
        </w:rPr>
        <w:t xml:space="preserve"> (à partir de 2018) et celle consacrée aux revenus et aux dépenses des ménages (ajout de nouvelles questions dans l</w:t>
      </w:r>
      <w:r w:rsidR="000D1CE7" w:rsidRPr="002C01D7">
        <w:rPr>
          <w:lang w:val="fr-FR"/>
        </w:rPr>
        <w:t>’</w:t>
      </w:r>
      <w:r w:rsidRPr="002C01D7">
        <w:rPr>
          <w:lang w:val="fr-FR"/>
        </w:rPr>
        <w:t>enquête de 2019), le Département du recensement et des statistiques a déjà introduit des questions visant à établir le niveau d</w:t>
      </w:r>
      <w:r w:rsidR="000D1CE7" w:rsidRPr="002C01D7">
        <w:rPr>
          <w:lang w:val="fr-FR"/>
        </w:rPr>
        <w:t>’</w:t>
      </w:r>
      <w:r w:rsidRPr="002C01D7">
        <w:rPr>
          <w:lang w:val="fr-FR"/>
        </w:rPr>
        <w:t>incapacité des personnes, en particulier pour répondre au besoin de calculs concernant les indicateurs d</w:t>
      </w:r>
      <w:r w:rsidR="000D1CE7" w:rsidRPr="002C01D7">
        <w:rPr>
          <w:lang w:val="fr-FR"/>
        </w:rPr>
        <w:t>’</w:t>
      </w:r>
      <w:r w:rsidRPr="002C01D7">
        <w:rPr>
          <w:lang w:val="fr-FR"/>
        </w:rPr>
        <w:t>ODD correspondants</w:t>
      </w:r>
      <w:r w:rsidR="007C053D" w:rsidRPr="002C01D7">
        <w:rPr>
          <w:lang w:val="fr-FR"/>
        </w:rPr>
        <w:t>.</w:t>
      </w:r>
      <w:r w:rsidRPr="002C01D7">
        <w:rPr>
          <w:lang w:val="fr-FR"/>
        </w:rPr>
        <w:t xml:space="preserve"> Pour le recensement sur la population et le logement de 2021, le questionnaire d</w:t>
      </w:r>
      <w:r w:rsidR="000D1CE7" w:rsidRPr="002C01D7">
        <w:rPr>
          <w:lang w:val="fr-FR"/>
        </w:rPr>
        <w:t>’</w:t>
      </w:r>
      <w:r w:rsidRPr="002C01D7">
        <w:rPr>
          <w:lang w:val="fr-FR"/>
        </w:rPr>
        <w:t>enquête devait intégrer des questions détaillées sur le handicap (basées sur les questions du Groupe de Washington)</w:t>
      </w:r>
      <w:r w:rsidR="007C053D" w:rsidRPr="002C01D7">
        <w:rPr>
          <w:lang w:val="fr-FR"/>
        </w:rPr>
        <w:t>.</w:t>
      </w:r>
    </w:p>
    <w:p w14:paraId="7233C217" w14:textId="1AD1D8A0" w:rsidR="000E6FBD" w:rsidRPr="002C01D7" w:rsidRDefault="000E6FBD" w:rsidP="00214429">
      <w:pPr>
        <w:pStyle w:val="H1G"/>
        <w:rPr>
          <w:lang w:val="fr-FR"/>
        </w:rPr>
      </w:pPr>
      <w:r w:rsidRPr="002C01D7">
        <w:rPr>
          <w:lang w:val="fr-FR"/>
        </w:rPr>
        <w:tab/>
      </w:r>
      <w:r w:rsidRPr="002C01D7">
        <w:rPr>
          <w:lang w:val="fr-FR"/>
        </w:rPr>
        <w:tab/>
        <w:t>Article 32</w:t>
      </w:r>
      <w:r w:rsidR="00214429" w:rsidRPr="002C01D7">
        <w:rPr>
          <w:lang w:val="fr-FR"/>
        </w:rPr>
        <w:br/>
      </w:r>
      <w:r w:rsidRPr="002C01D7">
        <w:rPr>
          <w:lang w:val="fr-FR"/>
        </w:rPr>
        <w:t>Coopération internationale</w:t>
      </w:r>
    </w:p>
    <w:p w14:paraId="46A9CE96" w14:textId="271DAF50" w:rsidR="000E6FBD" w:rsidRPr="002C01D7" w:rsidRDefault="000E6FBD" w:rsidP="00214429">
      <w:pPr>
        <w:pStyle w:val="SingleTxtG"/>
        <w:rPr>
          <w:lang w:val="fr-FR"/>
        </w:rPr>
      </w:pPr>
      <w:r w:rsidRPr="002C01D7">
        <w:rPr>
          <w:lang w:val="fr-FR"/>
        </w:rPr>
        <w:t>208</w:t>
      </w:r>
      <w:r w:rsidR="007C053D" w:rsidRPr="002C01D7">
        <w:rPr>
          <w:lang w:val="fr-FR"/>
        </w:rPr>
        <w:t>.</w:t>
      </w:r>
      <w:r w:rsidRPr="002C01D7">
        <w:rPr>
          <w:lang w:val="fr-FR"/>
        </w:rPr>
        <w:tab/>
        <w:t>L</w:t>
      </w:r>
      <w:r w:rsidR="000D1CE7" w:rsidRPr="002C01D7">
        <w:rPr>
          <w:lang w:val="fr-FR"/>
        </w:rPr>
        <w:t>’</w:t>
      </w:r>
      <w:r w:rsidRPr="002C01D7">
        <w:rPr>
          <w:lang w:val="fr-FR"/>
        </w:rPr>
        <w:t>article </w:t>
      </w:r>
      <w:r w:rsidR="00676395" w:rsidRPr="002C01D7">
        <w:rPr>
          <w:lang w:val="fr-FR"/>
        </w:rPr>
        <w:t>27</w:t>
      </w:r>
      <w:r w:rsidRPr="002C01D7">
        <w:rPr>
          <w:lang w:val="fr-FR"/>
        </w:rPr>
        <w:t xml:space="preserve"> (par</w:t>
      </w:r>
      <w:r w:rsidR="007C053D" w:rsidRPr="002C01D7">
        <w:rPr>
          <w:lang w:val="fr-FR"/>
        </w:rPr>
        <w:t>.</w:t>
      </w:r>
      <w:r w:rsidRPr="002C01D7">
        <w:rPr>
          <w:lang w:val="fr-FR"/>
        </w:rPr>
        <w:t> </w:t>
      </w:r>
      <w:r w:rsidR="00676395" w:rsidRPr="002C01D7">
        <w:rPr>
          <w:lang w:val="fr-FR"/>
        </w:rPr>
        <w:t>15</w:t>
      </w:r>
      <w:r w:rsidRPr="002C01D7">
        <w:rPr>
          <w:lang w:val="fr-FR"/>
        </w:rPr>
        <w:t>) de la Constitution sri-lankaise dispose que l</w:t>
      </w:r>
      <w:r w:rsidR="000D1CE7" w:rsidRPr="002C01D7">
        <w:rPr>
          <w:lang w:val="fr-FR"/>
        </w:rPr>
        <w:t>’</w:t>
      </w:r>
      <w:r w:rsidRPr="002C01D7">
        <w:rPr>
          <w:lang w:val="fr-FR"/>
        </w:rPr>
        <w:t>État se doit de promouvoir la paix, la sécurité et la coopération internationales, ainsi que l</w:t>
      </w:r>
      <w:r w:rsidR="000D1CE7" w:rsidRPr="002C01D7">
        <w:rPr>
          <w:lang w:val="fr-FR"/>
        </w:rPr>
        <w:t>’</w:t>
      </w:r>
      <w:r w:rsidRPr="002C01D7">
        <w:rPr>
          <w:lang w:val="fr-FR"/>
        </w:rPr>
        <w:t>instauration d</w:t>
      </w:r>
      <w:r w:rsidR="000D1CE7" w:rsidRPr="002C01D7">
        <w:rPr>
          <w:lang w:val="fr-FR"/>
        </w:rPr>
        <w:t>’</w:t>
      </w:r>
      <w:r w:rsidRPr="002C01D7">
        <w:rPr>
          <w:lang w:val="fr-FR"/>
        </w:rPr>
        <w:t xml:space="preserve">un ordre économique et social international juste et équitable, et </w:t>
      </w:r>
      <w:r w:rsidR="002F0DBD" w:rsidRPr="002C01D7">
        <w:rPr>
          <w:lang w:val="fr-FR"/>
        </w:rPr>
        <w:t xml:space="preserve">de </w:t>
      </w:r>
      <w:r w:rsidRPr="002C01D7">
        <w:rPr>
          <w:lang w:val="fr-FR"/>
        </w:rPr>
        <w:t>s</w:t>
      </w:r>
      <w:r w:rsidR="000D1CE7" w:rsidRPr="002C01D7">
        <w:rPr>
          <w:lang w:val="fr-FR"/>
        </w:rPr>
        <w:t>’</w:t>
      </w:r>
      <w:r w:rsidRPr="002C01D7">
        <w:rPr>
          <w:lang w:val="fr-FR"/>
        </w:rPr>
        <w:t>efforcer de favoriser le respect du droit international et des obligations conventionnelles dans les relations entre les nations</w:t>
      </w:r>
      <w:r w:rsidR="007C053D" w:rsidRPr="002C01D7">
        <w:rPr>
          <w:lang w:val="fr-FR"/>
        </w:rPr>
        <w:t>.</w:t>
      </w:r>
    </w:p>
    <w:p w14:paraId="7B672F6C" w14:textId="2C580CF6" w:rsidR="000E6FBD" w:rsidRPr="002C01D7" w:rsidRDefault="000E6FBD" w:rsidP="00214429">
      <w:pPr>
        <w:pStyle w:val="SingleTxtG"/>
        <w:rPr>
          <w:lang w:val="fr-FR"/>
        </w:rPr>
      </w:pPr>
      <w:r w:rsidRPr="002C01D7">
        <w:rPr>
          <w:lang w:val="fr-FR"/>
        </w:rPr>
        <w:t>209</w:t>
      </w:r>
      <w:r w:rsidR="007C053D" w:rsidRPr="002C01D7">
        <w:rPr>
          <w:lang w:val="fr-FR"/>
        </w:rPr>
        <w:t>.</w:t>
      </w:r>
      <w:r w:rsidRPr="002C01D7">
        <w:rPr>
          <w:lang w:val="fr-FR"/>
        </w:rPr>
        <w:tab/>
        <w:t>Le Gouvernement sri-lankais prend également note de l</w:t>
      </w:r>
      <w:r w:rsidR="000D1CE7" w:rsidRPr="002C01D7">
        <w:rPr>
          <w:lang w:val="fr-FR"/>
        </w:rPr>
        <w:t>’</w:t>
      </w:r>
      <w:r w:rsidRPr="002C01D7">
        <w:rPr>
          <w:lang w:val="fr-FR"/>
        </w:rPr>
        <w:t>objectif 17 des ODD, qui vise à renforcer le Partenariat mondial pour parvenir au développement durable</w:t>
      </w:r>
      <w:r w:rsidR="007C053D" w:rsidRPr="002C01D7">
        <w:rPr>
          <w:lang w:val="fr-FR"/>
        </w:rPr>
        <w:t>.</w:t>
      </w:r>
      <w:r w:rsidRPr="002C01D7">
        <w:rPr>
          <w:lang w:val="fr-FR"/>
        </w:rPr>
        <w:t xml:space="preserve"> </w:t>
      </w:r>
      <w:r w:rsidR="006F78CE" w:rsidRPr="002C01D7">
        <w:rPr>
          <w:lang w:val="fr-FR"/>
        </w:rPr>
        <w:t>Sri Lanka</w:t>
      </w:r>
      <w:r w:rsidRPr="002C01D7">
        <w:rPr>
          <w:lang w:val="fr-FR"/>
        </w:rPr>
        <w:t xml:space="preserve"> est conscient de la nécessité d</w:t>
      </w:r>
      <w:r w:rsidR="000D1CE7" w:rsidRPr="002C01D7">
        <w:rPr>
          <w:lang w:val="fr-FR"/>
        </w:rPr>
        <w:t>’</w:t>
      </w:r>
      <w:r w:rsidRPr="002C01D7">
        <w:rPr>
          <w:lang w:val="fr-FR"/>
        </w:rPr>
        <w:t>une collaboration internationale et des avantages qui peuvent en découler, notamment en ce qui concerne les questions liées au handicap</w:t>
      </w:r>
      <w:r w:rsidR="007C053D" w:rsidRPr="002C01D7">
        <w:rPr>
          <w:lang w:val="fr-FR"/>
        </w:rPr>
        <w:t>.</w:t>
      </w:r>
    </w:p>
    <w:p w14:paraId="409347C2" w14:textId="1F8B951F" w:rsidR="000E6FBD" w:rsidRPr="002C01D7" w:rsidRDefault="000E6FBD" w:rsidP="002A362D">
      <w:pPr>
        <w:pStyle w:val="SingleTxtG"/>
        <w:keepNext/>
        <w:keepLines/>
        <w:rPr>
          <w:lang w:val="fr-FR"/>
        </w:rPr>
      </w:pPr>
      <w:r w:rsidRPr="002C01D7">
        <w:rPr>
          <w:lang w:val="fr-FR"/>
        </w:rPr>
        <w:t>210</w:t>
      </w:r>
      <w:r w:rsidR="007C053D" w:rsidRPr="002C01D7">
        <w:rPr>
          <w:lang w:val="fr-FR"/>
        </w:rPr>
        <w:t>.</w:t>
      </w:r>
      <w:r w:rsidRPr="002C01D7">
        <w:rPr>
          <w:lang w:val="fr-FR"/>
        </w:rPr>
        <w:tab/>
        <w:t xml:space="preserve">En outre, </w:t>
      </w:r>
      <w:r w:rsidR="006F78CE" w:rsidRPr="002C01D7">
        <w:rPr>
          <w:lang w:val="fr-FR"/>
        </w:rPr>
        <w:t>Sri Lanka</w:t>
      </w:r>
      <w:r w:rsidRPr="002C01D7">
        <w:rPr>
          <w:lang w:val="fr-FR"/>
        </w:rPr>
        <w:t xml:space="preserve"> accueille des organismes des Nations Unies, des organisations internationales et des ONG qui s</w:t>
      </w:r>
      <w:r w:rsidR="000D1CE7" w:rsidRPr="002C01D7">
        <w:rPr>
          <w:lang w:val="fr-FR"/>
        </w:rPr>
        <w:t>’</w:t>
      </w:r>
      <w:r w:rsidRPr="002C01D7">
        <w:rPr>
          <w:lang w:val="fr-FR"/>
        </w:rPr>
        <w:t>occupent des questions relatives aux personnes handicapées, parmi lesquelles</w:t>
      </w:r>
      <w:r w:rsidR="000D1CE7" w:rsidRPr="002C01D7">
        <w:rPr>
          <w:lang w:val="fr-FR"/>
        </w:rPr>
        <w:t> :</w:t>
      </w:r>
    </w:p>
    <w:p w14:paraId="61043683" w14:textId="79C25B46" w:rsidR="00214429" w:rsidRPr="002C01D7" w:rsidRDefault="000E6FBD" w:rsidP="00214429">
      <w:pPr>
        <w:pStyle w:val="Bullet1G"/>
        <w:rPr>
          <w:lang w:val="fr-FR"/>
        </w:rPr>
      </w:pPr>
      <w:r w:rsidRPr="002C01D7">
        <w:rPr>
          <w:lang w:val="fr-FR"/>
        </w:rPr>
        <w:t>L</w:t>
      </w:r>
      <w:r w:rsidR="000D1CE7" w:rsidRPr="002C01D7">
        <w:rPr>
          <w:lang w:val="fr-FR"/>
        </w:rPr>
        <w:t>’</w:t>
      </w:r>
      <w:r w:rsidRPr="002C01D7">
        <w:rPr>
          <w:lang w:val="fr-FR"/>
        </w:rPr>
        <w:t>Organisation pour la réadaptation des handicapés, enregistrée auprès de la Commission sri-lankaise pour l</w:t>
      </w:r>
      <w:r w:rsidR="000D1CE7" w:rsidRPr="002C01D7">
        <w:rPr>
          <w:lang w:val="fr-FR"/>
        </w:rPr>
        <w:t>’</w:t>
      </w:r>
      <w:r w:rsidRPr="002C01D7">
        <w:rPr>
          <w:lang w:val="fr-FR"/>
        </w:rPr>
        <w:t>enseignement supérieur et professionnel, dont le principal objectif est de fournir aux personnes handicapées un emploi décent sur le marché du travail, grâce à une formation professionnelle de qualité</w:t>
      </w:r>
      <w:r w:rsidR="000D1CE7" w:rsidRPr="002C01D7">
        <w:rPr>
          <w:lang w:val="fr-FR"/>
        </w:rPr>
        <w:t> ;</w:t>
      </w:r>
    </w:p>
    <w:p w14:paraId="189D84CB" w14:textId="2CE15E52" w:rsidR="000E6FBD" w:rsidRPr="002C01D7" w:rsidRDefault="000E6FBD" w:rsidP="00214429">
      <w:pPr>
        <w:pStyle w:val="Bullet1G"/>
        <w:rPr>
          <w:lang w:val="fr-FR"/>
        </w:rPr>
      </w:pPr>
      <w:r w:rsidRPr="002C01D7">
        <w:rPr>
          <w:lang w:val="fr-FR"/>
        </w:rPr>
        <w:t xml:space="preserve">Humanity and Inclusion, organisation présente à </w:t>
      </w:r>
      <w:r w:rsidR="006F78CE" w:rsidRPr="002C01D7">
        <w:rPr>
          <w:lang w:val="fr-FR"/>
        </w:rPr>
        <w:t>Sri Lanka</w:t>
      </w:r>
      <w:r w:rsidRPr="002C01D7">
        <w:rPr>
          <w:lang w:val="fr-FR"/>
        </w:rPr>
        <w:t xml:space="preserve"> depuis 2004, dont le projet de réadaptation physique vise à faciliter l</w:t>
      </w:r>
      <w:r w:rsidR="000D1CE7" w:rsidRPr="002C01D7">
        <w:rPr>
          <w:lang w:val="fr-FR"/>
        </w:rPr>
        <w:t>’</w:t>
      </w:r>
      <w:r w:rsidRPr="002C01D7">
        <w:rPr>
          <w:lang w:val="fr-FR"/>
        </w:rPr>
        <w:t>accès des populations vulnérables blessées et handicapées aux services de réadaptation physique du pays et à améliorer la qualité de ces services</w:t>
      </w:r>
      <w:r w:rsidR="007C053D" w:rsidRPr="002C01D7">
        <w:rPr>
          <w:lang w:val="fr-FR"/>
        </w:rPr>
        <w:t>.</w:t>
      </w:r>
      <w:r w:rsidRPr="002C01D7">
        <w:rPr>
          <w:lang w:val="fr-FR"/>
        </w:rPr>
        <w:t xml:space="preserve"> À ce jour, l</w:t>
      </w:r>
      <w:r w:rsidR="000D1CE7" w:rsidRPr="002C01D7">
        <w:rPr>
          <w:lang w:val="fr-FR"/>
        </w:rPr>
        <w:t>’</w:t>
      </w:r>
      <w:r w:rsidRPr="002C01D7">
        <w:rPr>
          <w:lang w:val="fr-FR"/>
        </w:rPr>
        <w:t>organisation a fourni et adapté 3 115 prothèses et orthèses, réalisé 2 291 séances de kinésithérapie et distribué 1 119 appareils de mobilité</w:t>
      </w:r>
      <w:r w:rsidR="007C053D" w:rsidRPr="002C01D7">
        <w:rPr>
          <w:lang w:val="fr-FR"/>
        </w:rPr>
        <w:t>.</w:t>
      </w:r>
    </w:p>
    <w:p w14:paraId="6DFC1A1D" w14:textId="2B520AEF" w:rsidR="000E6FBD" w:rsidRPr="002C01D7" w:rsidRDefault="000E6FBD" w:rsidP="00214429">
      <w:pPr>
        <w:pStyle w:val="SingleTxtG"/>
        <w:rPr>
          <w:lang w:val="fr-FR"/>
        </w:rPr>
      </w:pPr>
      <w:r w:rsidRPr="002C01D7">
        <w:rPr>
          <w:lang w:val="fr-FR"/>
        </w:rPr>
        <w:t>211</w:t>
      </w:r>
      <w:r w:rsidR="007C053D" w:rsidRPr="002C01D7">
        <w:rPr>
          <w:lang w:val="fr-FR"/>
        </w:rPr>
        <w:t>.</w:t>
      </w:r>
      <w:r w:rsidRPr="002C01D7">
        <w:rPr>
          <w:lang w:val="fr-FR"/>
        </w:rPr>
        <w:tab/>
      </w:r>
      <w:r w:rsidR="006F78CE" w:rsidRPr="002C01D7">
        <w:rPr>
          <w:lang w:val="fr-FR"/>
        </w:rPr>
        <w:t>Sri Lanka</w:t>
      </w:r>
      <w:r w:rsidRPr="002C01D7">
        <w:rPr>
          <w:lang w:val="fr-FR"/>
        </w:rPr>
        <w:t xml:space="preserve"> participe à la Conférence des États parties à la Convention relative aux droits des personnes handicapées, qui se tient au Siège de l</w:t>
      </w:r>
      <w:r w:rsidR="000D1CE7" w:rsidRPr="002C01D7">
        <w:rPr>
          <w:lang w:val="fr-FR"/>
        </w:rPr>
        <w:t>’</w:t>
      </w:r>
      <w:r w:rsidRPr="002C01D7">
        <w:rPr>
          <w:lang w:val="fr-FR"/>
        </w:rPr>
        <w:t>Organisation des Nations Unies à New York</w:t>
      </w:r>
      <w:r w:rsidR="007C053D" w:rsidRPr="002C01D7">
        <w:rPr>
          <w:lang w:val="fr-FR"/>
        </w:rPr>
        <w:t>.</w:t>
      </w:r>
      <w:r w:rsidRPr="002C01D7">
        <w:rPr>
          <w:lang w:val="fr-FR"/>
        </w:rPr>
        <w:t xml:space="preserve"> Par ailleurs, le pays coopère activement à l</w:t>
      </w:r>
      <w:r w:rsidR="000D1CE7" w:rsidRPr="002C01D7">
        <w:rPr>
          <w:lang w:val="fr-FR"/>
        </w:rPr>
        <w:t>’</w:t>
      </w:r>
      <w:r w:rsidRPr="002C01D7">
        <w:rPr>
          <w:lang w:val="fr-FR"/>
        </w:rPr>
        <w:t>Examen périodique universel et a accepté un certain nombre de recommandations du Groupe de travail concernant la réalisation des droits des personnes handicapées</w:t>
      </w:r>
      <w:r w:rsidR="007C053D" w:rsidRPr="002C01D7">
        <w:rPr>
          <w:lang w:val="fr-FR"/>
        </w:rPr>
        <w:t>.</w:t>
      </w:r>
    </w:p>
    <w:p w14:paraId="7B82B77A" w14:textId="57737E73" w:rsidR="000E6FBD" w:rsidRPr="002C01D7" w:rsidRDefault="000E6FBD" w:rsidP="00214429">
      <w:pPr>
        <w:pStyle w:val="SingleTxtG"/>
        <w:rPr>
          <w:lang w:val="fr-FR"/>
        </w:rPr>
      </w:pPr>
      <w:r w:rsidRPr="002C01D7">
        <w:rPr>
          <w:lang w:val="fr-FR"/>
        </w:rPr>
        <w:t>212</w:t>
      </w:r>
      <w:r w:rsidR="007C053D" w:rsidRPr="002C01D7">
        <w:rPr>
          <w:lang w:val="fr-FR"/>
        </w:rPr>
        <w:t>.</w:t>
      </w:r>
      <w:r w:rsidRPr="002C01D7">
        <w:rPr>
          <w:lang w:val="fr-FR"/>
        </w:rPr>
        <w:tab/>
      </w:r>
      <w:r w:rsidR="006F78CE" w:rsidRPr="002C01D7">
        <w:rPr>
          <w:lang w:val="fr-FR"/>
        </w:rPr>
        <w:t>Sri Lanka</w:t>
      </w:r>
      <w:r w:rsidRPr="002C01D7">
        <w:rPr>
          <w:lang w:val="fr-FR"/>
        </w:rPr>
        <w:t xml:space="preserve"> a également adhéré à la Convention sur l</w:t>
      </w:r>
      <w:r w:rsidR="000D1CE7" w:rsidRPr="002C01D7">
        <w:rPr>
          <w:lang w:val="fr-FR"/>
        </w:rPr>
        <w:t>’</w:t>
      </w:r>
      <w:r w:rsidRPr="002C01D7">
        <w:rPr>
          <w:lang w:val="fr-FR"/>
        </w:rPr>
        <w:t>interdiction des mines antipersonnel le 13 décembre 2017 et, en tant qu</w:t>
      </w:r>
      <w:r w:rsidR="000D1CE7" w:rsidRPr="002C01D7">
        <w:rPr>
          <w:lang w:val="fr-FR"/>
        </w:rPr>
        <w:t>’</w:t>
      </w:r>
      <w:r w:rsidRPr="002C01D7">
        <w:rPr>
          <w:lang w:val="fr-FR"/>
        </w:rPr>
        <w:t>État partie à cette convention, est foncièrement attaché au programme portant sur l</w:t>
      </w:r>
      <w:r w:rsidR="000D1CE7" w:rsidRPr="002C01D7">
        <w:rPr>
          <w:lang w:val="fr-FR"/>
        </w:rPr>
        <w:t>’</w:t>
      </w:r>
      <w:r w:rsidRPr="002C01D7">
        <w:rPr>
          <w:lang w:val="fr-FR"/>
        </w:rPr>
        <w:t>aide aux victimes des mines antipersonnel et leur réadaptation, avec le soutien de plusieurs organisations de la société civile</w:t>
      </w:r>
      <w:r w:rsidR="007C053D" w:rsidRPr="002C01D7">
        <w:rPr>
          <w:lang w:val="fr-FR"/>
        </w:rPr>
        <w:t>.</w:t>
      </w:r>
    </w:p>
    <w:p w14:paraId="1E8BB630" w14:textId="387D0724" w:rsidR="000E6FBD" w:rsidRPr="002C01D7" w:rsidRDefault="000E6FBD" w:rsidP="00214429">
      <w:pPr>
        <w:pStyle w:val="H1G"/>
        <w:rPr>
          <w:lang w:val="fr-FR"/>
        </w:rPr>
      </w:pPr>
      <w:r w:rsidRPr="002C01D7">
        <w:rPr>
          <w:lang w:val="fr-FR"/>
        </w:rPr>
        <w:tab/>
      </w:r>
      <w:r w:rsidRPr="002C01D7">
        <w:rPr>
          <w:lang w:val="fr-FR"/>
        </w:rPr>
        <w:tab/>
        <w:t>Article 33</w:t>
      </w:r>
      <w:r w:rsidR="00214429" w:rsidRPr="002C01D7">
        <w:rPr>
          <w:lang w:val="fr-FR"/>
        </w:rPr>
        <w:br/>
      </w:r>
      <w:r w:rsidRPr="002C01D7">
        <w:rPr>
          <w:lang w:val="fr-FR"/>
        </w:rPr>
        <w:t>Application et suivi au niveau national</w:t>
      </w:r>
    </w:p>
    <w:p w14:paraId="70D908D4" w14:textId="5E4B3265" w:rsidR="000E6FBD" w:rsidRPr="002C01D7" w:rsidRDefault="000E6FBD" w:rsidP="00214429">
      <w:pPr>
        <w:pStyle w:val="SingleTxtG"/>
        <w:rPr>
          <w:lang w:val="fr-FR"/>
        </w:rPr>
      </w:pPr>
      <w:r w:rsidRPr="002C01D7">
        <w:rPr>
          <w:lang w:val="fr-FR"/>
        </w:rPr>
        <w:t>213</w:t>
      </w:r>
      <w:r w:rsidR="007C053D" w:rsidRPr="002C01D7">
        <w:rPr>
          <w:lang w:val="fr-FR"/>
        </w:rPr>
        <w:t>.</w:t>
      </w:r>
      <w:r w:rsidRPr="002C01D7">
        <w:rPr>
          <w:lang w:val="fr-FR"/>
        </w:rPr>
        <w:tab/>
      </w:r>
      <w:r w:rsidR="006F78CE" w:rsidRPr="002C01D7">
        <w:rPr>
          <w:lang w:val="fr-FR"/>
        </w:rPr>
        <w:t>Sri Lanka</w:t>
      </w:r>
      <w:r w:rsidRPr="002C01D7">
        <w:rPr>
          <w:lang w:val="fr-FR"/>
        </w:rPr>
        <w:t xml:space="preserve"> œuvre au bien-être et à l</w:t>
      </w:r>
      <w:r w:rsidR="000D1CE7" w:rsidRPr="002C01D7">
        <w:rPr>
          <w:lang w:val="fr-FR"/>
        </w:rPr>
        <w:t>’</w:t>
      </w:r>
      <w:r w:rsidRPr="002C01D7">
        <w:rPr>
          <w:lang w:val="fr-FR"/>
        </w:rPr>
        <w:t>autonomisation des personnes handicapées par l</w:t>
      </w:r>
      <w:r w:rsidR="000D1CE7" w:rsidRPr="002C01D7">
        <w:rPr>
          <w:lang w:val="fr-FR"/>
        </w:rPr>
        <w:t>’</w:t>
      </w:r>
      <w:r w:rsidRPr="002C01D7">
        <w:rPr>
          <w:lang w:val="fr-FR"/>
        </w:rPr>
        <w:t>intermédiaire d</w:t>
      </w:r>
      <w:r w:rsidR="000D1CE7" w:rsidRPr="002C01D7">
        <w:rPr>
          <w:lang w:val="fr-FR"/>
        </w:rPr>
        <w:t>’</w:t>
      </w:r>
      <w:r w:rsidRPr="002C01D7">
        <w:rPr>
          <w:lang w:val="fr-FR"/>
        </w:rPr>
        <w:t>un ensemble d</w:t>
      </w:r>
      <w:r w:rsidR="000D1CE7" w:rsidRPr="002C01D7">
        <w:rPr>
          <w:lang w:val="fr-FR"/>
        </w:rPr>
        <w:t>’</w:t>
      </w:r>
      <w:r w:rsidRPr="002C01D7">
        <w:rPr>
          <w:lang w:val="fr-FR"/>
        </w:rPr>
        <w:t>institutions actives dans différents secteurs, pour fournir des services de manière ciblée et veiller au respect des lois et politiques relatives aux personnes handicapées, comme indiqué au paragraphe 17 et dans d</w:t>
      </w:r>
      <w:r w:rsidR="000D1CE7" w:rsidRPr="002C01D7">
        <w:rPr>
          <w:lang w:val="fr-FR"/>
        </w:rPr>
        <w:t>’</w:t>
      </w:r>
      <w:r w:rsidRPr="002C01D7">
        <w:rPr>
          <w:lang w:val="fr-FR"/>
        </w:rPr>
        <w:t>autres parties du présent rapport</w:t>
      </w:r>
      <w:r w:rsidR="000D1CE7" w:rsidRPr="002C01D7">
        <w:rPr>
          <w:lang w:val="fr-FR"/>
        </w:rPr>
        <w:t> :</w:t>
      </w:r>
    </w:p>
    <w:p w14:paraId="5134B276" w14:textId="49863DEA" w:rsidR="000E6FBD" w:rsidRPr="002C01D7" w:rsidRDefault="000E6FBD" w:rsidP="00214429">
      <w:pPr>
        <w:pStyle w:val="Bullet1G"/>
        <w:rPr>
          <w:lang w:val="fr-FR"/>
        </w:rPr>
      </w:pPr>
      <w:r w:rsidRPr="002C01D7">
        <w:rPr>
          <w:lang w:val="fr-FR"/>
        </w:rPr>
        <w:t>Ministère de la protection sociale</w:t>
      </w:r>
      <w:r w:rsidR="000D1CE7" w:rsidRPr="002C01D7">
        <w:rPr>
          <w:lang w:val="fr-FR"/>
        </w:rPr>
        <w:t> :</w:t>
      </w:r>
    </w:p>
    <w:p w14:paraId="6DAF4609" w14:textId="6C852344" w:rsidR="000E6FBD" w:rsidRPr="002C01D7" w:rsidRDefault="000E6FBD" w:rsidP="00214429">
      <w:pPr>
        <w:pStyle w:val="Bullet2G"/>
        <w:rPr>
          <w:lang w:val="fr-FR"/>
        </w:rPr>
      </w:pPr>
      <w:r w:rsidRPr="002C01D7">
        <w:rPr>
          <w:lang w:val="fr-FR"/>
        </w:rPr>
        <w:t>Conseil national des personnes handicapées</w:t>
      </w:r>
      <w:r w:rsidR="000D1CE7" w:rsidRPr="002C01D7">
        <w:rPr>
          <w:lang w:val="fr-FR"/>
        </w:rPr>
        <w:t> ;</w:t>
      </w:r>
    </w:p>
    <w:p w14:paraId="781EBA0E" w14:textId="7ED0EFD2" w:rsidR="000E6FBD" w:rsidRPr="002C01D7" w:rsidRDefault="000E6FBD" w:rsidP="00214429">
      <w:pPr>
        <w:pStyle w:val="Bullet2G"/>
        <w:rPr>
          <w:lang w:val="fr-FR"/>
        </w:rPr>
      </w:pPr>
      <w:r w:rsidRPr="002C01D7">
        <w:rPr>
          <w:lang w:val="fr-FR"/>
        </w:rPr>
        <w:t>Secrétariat national aux personnes handicapées</w:t>
      </w:r>
      <w:r w:rsidR="000D1CE7" w:rsidRPr="002C01D7">
        <w:rPr>
          <w:lang w:val="fr-FR"/>
        </w:rPr>
        <w:t> ;</w:t>
      </w:r>
    </w:p>
    <w:p w14:paraId="4DD4B5C7" w14:textId="398CFBF7" w:rsidR="000E6FBD" w:rsidRPr="002C01D7" w:rsidRDefault="000E6FBD" w:rsidP="00214429">
      <w:pPr>
        <w:pStyle w:val="Bullet2G"/>
        <w:rPr>
          <w:lang w:val="fr-FR"/>
        </w:rPr>
      </w:pPr>
      <w:r w:rsidRPr="002C01D7">
        <w:rPr>
          <w:lang w:val="fr-FR"/>
        </w:rPr>
        <w:t>Département des services sociaux</w:t>
      </w:r>
      <w:r w:rsidR="000D1CE7" w:rsidRPr="002C01D7">
        <w:rPr>
          <w:lang w:val="fr-FR"/>
        </w:rPr>
        <w:t> ;</w:t>
      </w:r>
    </w:p>
    <w:p w14:paraId="744E7585" w14:textId="6E5BF90C" w:rsidR="000E6FBD" w:rsidRPr="002C01D7" w:rsidRDefault="000E6FBD" w:rsidP="00214429">
      <w:pPr>
        <w:pStyle w:val="Bullet1G"/>
        <w:rPr>
          <w:lang w:val="fr-FR"/>
        </w:rPr>
      </w:pPr>
      <w:r w:rsidRPr="002C01D7">
        <w:rPr>
          <w:lang w:val="fr-FR"/>
        </w:rPr>
        <w:t>Ministère de la santé, de la nutrition et de la médecine autochtone</w:t>
      </w:r>
      <w:r w:rsidR="000D1CE7" w:rsidRPr="002C01D7">
        <w:rPr>
          <w:lang w:val="fr-FR"/>
        </w:rPr>
        <w:t> :</w:t>
      </w:r>
    </w:p>
    <w:p w14:paraId="00FF748B" w14:textId="6A7BCC53" w:rsidR="000E6FBD" w:rsidRPr="002C01D7" w:rsidRDefault="000E6FBD" w:rsidP="00214429">
      <w:pPr>
        <w:pStyle w:val="Bullet2G"/>
        <w:rPr>
          <w:lang w:val="fr-FR"/>
        </w:rPr>
      </w:pPr>
      <w:r w:rsidRPr="002C01D7">
        <w:rPr>
          <w:lang w:val="fr-FR"/>
        </w:rPr>
        <w:t>Direction de la jeunesse, des personnes âgées et des personnes handicapées</w:t>
      </w:r>
      <w:r w:rsidR="000D1CE7" w:rsidRPr="002C01D7">
        <w:rPr>
          <w:lang w:val="fr-FR"/>
        </w:rPr>
        <w:t> ;</w:t>
      </w:r>
    </w:p>
    <w:p w14:paraId="6326AA79" w14:textId="75156BA5" w:rsidR="000E6FBD" w:rsidRPr="002C01D7" w:rsidRDefault="000E6FBD" w:rsidP="00214429">
      <w:pPr>
        <w:pStyle w:val="Bullet1G"/>
        <w:rPr>
          <w:lang w:val="fr-FR"/>
        </w:rPr>
      </w:pPr>
      <w:r w:rsidRPr="002C01D7">
        <w:rPr>
          <w:lang w:val="fr-FR"/>
        </w:rPr>
        <w:t>Ministère de l</w:t>
      </w:r>
      <w:r w:rsidR="000D1CE7" w:rsidRPr="002C01D7">
        <w:rPr>
          <w:lang w:val="fr-FR"/>
        </w:rPr>
        <w:t>’</w:t>
      </w:r>
      <w:r w:rsidRPr="002C01D7">
        <w:rPr>
          <w:lang w:val="fr-FR"/>
        </w:rPr>
        <w:t>éducation</w:t>
      </w:r>
      <w:r w:rsidR="000D1CE7" w:rsidRPr="002C01D7">
        <w:rPr>
          <w:lang w:val="fr-FR"/>
        </w:rPr>
        <w:t> :</w:t>
      </w:r>
    </w:p>
    <w:p w14:paraId="5D66C3B7" w14:textId="6C6BABE3" w:rsidR="000E6FBD" w:rsidRPr="002C01D7" w:rsidRDefault="000E6FBD" w:rsidP="00214429">
      <w:pPr>
        <w:pStyle w:val="Bullet2G"/>
        <w:rPr>
          <w:lang w:val="fr-FR"/>
        </w:rPr>
      </w:pPr>
      <w:r w:rsidRPr="002C01D7">
        <w:rPr>
          <w:lang w:val="fr-FR"/>
        </w:rPr>
        <w:t>Direction de l</w:t>
      </w:r>
      <w:r w:rsidR="000D1CE7" w:rsidRPr="002C01D7">
        <w:rPr>
          <w:lang w:val="fr-FR"/>
        </w:rPr>
        <w:t>’</w:t>
      </w:r>
      <w:r w:rsidRPr="002C01D7">
        <w:rPr>
          <w:lang w:val="fr-FR"/>
        </w:rPr>
        <w:t>éducation non formelle et spéciale</w:t>
      </w:r>
      <w:r w:rsidR="000D1CE7" w:rsidRPr="002C01D7">
        <w:rPr>
          <w:lang w:val="fr-FR"/>
        </w:rPr>
        <w:t> ;</w:t>
      </w:r>
    </w:p>
    <w:p w14:paraId="4A6F2E07" w14:textId="4ECA9D0C" w:rsidR="000E6FBD" w:rsidRPr="002C01D7" w:rsidRDefault="000E6FBD" w:rsidP="00214429">
      <w:pPr>
        <w:pStyle w:val="Bullet1G"/>
        <w:rPr>
          <w:lang w:val="fr-FR"/>
        </w:rPr>
      </w:pPr>
      <w:r w:rsidRPr="002C01D7">
        <w:rPr>
          <w:lang w:val="fr-FR"/>
        </w:rPr>
        <w:t>Ministère du développement des compétences et de la formation professionnelle</w:t>
      </w:r>
      <w:r w:rsidR="00E04374" w:rsidRPr="002C01D7">
        <w:rPr>
          <w:lang w:val="fr-FR"/>
        </w:rPr>
        <w:t> ;</w:t>
      </w:r>
    </w:p>
    <w:p w14:paraId="2645A7A0" w14:textId="254405FB" w:rsidR="000E6FBD" w:rsidRPr="002C01D7" w:rsidRDefault="000E6FBD" w:rsidP="00214429">
      <w:pPr>
        <w:pStyle w:val="Bullet1G"/>
        <w:rPr>
          <w:lang w:val="fr-FR"/>
        </w:rPr>
      </w:pPr>
      <w:r w:rsidRPr="002C01D7">
        <w:rPr>
          <w:lang w:val="fr-FR"/>
        </w:rPr>
        <w:t>Ministère de l</w:t>
      </w:r>
      <w:r w:rsidR="000D1CE7" w:rsidRPr="002C01D7">
        <w:rPr>
          <w:lang w:val="fr-FR"/>
        </w:rPr>
        <w:t>’</w:t>
      </w:r>
      <w:r w:rsidRPr="002C01D7">
        <w:rPr>
          <w:lang w:val="fr-FR"/>
        </w:rPr>
        <w:t>intérieur</w:t>
      </w:r>
      <w:r w:rsidR="000D1CE7" w:rsidRPr="002C01D7">
        <w:rPr>
          <w:lang w:val="fr-FR"/>
        </w:rPr>
        <w:t> :</w:t>
      </w:r>
    </w:p>
    <w:p w14:paraId="593C59E0" w14:textId="260046E0" w:rsidR="000E6FBD" w:rsidRPr="002C01D7" w:rsidRDefault="000E6FBD" w:rsidP="00214429">
      <w:pPr>
        <w:pStyle w:val="Bullet2G"/>
        <w:rPr>
          <w:lang w:val="fr-FR"/>
        </w:rPr>
      </w:pPr>
      <w:r w:rsidRPr="002C01D7">
        <w:rPr>
          <w:lang w:val="fr-FR"/>
        </w:rPr>
        <w:t>Secrétariats de division − Bureau des services sociaux</w:t>
      </w:r>
      <w:r w:rsidR="000D1CE7" w:rsidRPr="002C01D7">
        <w:rPr>
          <w:lang w:val="fr-FR"/>
        </w:rPr>
        <w:t> ;</w:t>
      </w:r>
    </w:p>
    <w:p w14:paraId="7B50BB6A" w14:textId="2A3DB85E" w:rsidR="000E6FBD" w:rsidRPr="002C01D7" w:rsidRDefault="000E6FBD" w:rsidP="00214429">
      <w:pPr>
        <w:pStyle w:val="Bullet1G"/>
        <w:rPr>
          <w:lang w:val="fr-FR"/>
        </w:rPr>
      </w:pPr>
      <w:r w:rsidRPr="002C01D7">
        <w:rPr>
          <w:lang w:val="fr-FR"/>
        </w:rPr>
        <w:t>Conseils provinciaux</w:t>
      </w:r>
      <w:r w:rsidR="000D1CE7" w:rsidRPr="002C01D7">
        <w:rPr>
          <w:lang w:val="fr-FR"/>
        </w:rPr>
        <w:t> :</w:t>
      </w:r>
    </w:p>
    <w:p w14:paraId="6332D7ED" w14:textId="76A80113" w:rsidR="000E6FBD" w:rsidRPr="002C01D7" w:rsidRDefault="000E6FBD" w:rsidP="00214429">
      <w:pPr>
        <w:pStyle w:val="Bullet2G"/>
        <w:rPr>
          <w:lang w:val="fr-FR"/>
        </w:rPr>
      </w:pPr>
      <w:r w:rsidRPr="002C01D7">
        <w:rPr>
          <w:lang w:val="fr-FR"/>
        </w:rPr>
        <w:t>Départements des services sociaux de province</w:t>
      </w:r>
      <w:r w:rsidR="007C053D" w:rsidRPr="002C01D7">
        <w:rPr>
          <w:lang w:val="fr-FR"/>
        </w:rPr>
        <w:t>.</w:t>
      </w:r>
    </w:p>
    <w:p w14:paraId="30929A35" w14:textId="3B9D3C55" w:rsidR="000E6FBD" w:rsidRPr="002C01D7" w:rsidRDefault="000E6FBD" w:rsidP="00214429">
      <w:pPr>
        <w:pStyle w:val="SingleTxtG"/>
        <w:rPr>
          <w:lang w:val="fr-FR"/>
        </w:rPr>
      </w:pPr>
      <w:r w:rsidRPr="002C01D7">
        <w:rPr>
          <w:lang w:val="fr-FR"/>
        </w:rPr>
        <w:t>214</w:t>
      </w:r>
      <w:r w:rsidR="007C053D" w:rsidRPr="002C01D7">
        <w:rPr>
          <w:lang w:val="fr-FR"/>
        </w:rPr>
        <w:t>.</w:t>
      </w:r>
      <w:r w:rsidRPr="002C01D7">
        <w:rPr>
          <w:lang w:val="fr-FR"/>
        </w:rPr>
        <w:tab/>
        <w:t>Les recommandations formulées à cet égard dans le cadre du plan d</w:t>
      </w:r>
      <w:r w:rsidR="000D1CE7" w:rsidRPr="002C01D7">
        <w:rPr>
          <w:lang w:val="fr-FR"/>
        </w:rPr>
        <w:t>’</w:t>
      </w:r>
      <w:r w:rsidRPr="002C01D7">
        <w:rPr>
          <w:lang w:val="fr-FR"/>
        </w:rPr>
        <w:t>action national 2017-2021 en faveur des droits de l</w:t>
      </w:r>
      <w:r w:rsidR="000D1CE7" w:rsidRPr="002C01D7">
        <w:rPr>
          <w:lang w:val="fr-FR"/>
        </w:rPr>
        <w:t>’</w:t>
      </w:r>
      <w:r w:rsidRPr="002C01D7">
        <w:rPr>
          <w:lang w:val="fr-FR"/>
        </w:rPr>
        <w:t>homme sont notamment les suivantes</w:t>
      </w:r>
      <w:r w:rsidR="000D1CE7" w:rsidRPr="002C01D7">
        <w:rPr>
          <w:lang w:val="fr-FR"/>
        </w:rPr>
        <w:t> :</w:t>
      </w:r>
    </w:p>
    <w:p w14:paraId="0332A771" w14:textId="1D8320A9" w:rsidR="000E6FBD" w:rsidRPr="002C01D7" w:rsidRDefault="000E6FBD" w:rsidP="00214429">
      <w:pPr>
        <w:pStyle w:val="Bullet1G"/>
        <w:rPr>
          <w:lang w:val="fr-FR"/>
        </w:rPr>
      </w:pPr>
      <w:r w:rsidRPr="002C01D7">
        <w:rPr>
          <w:lang w:val="fr-FR"/>
        </w:rPr>
        <w:t>Nomination d</w:t>
      </w:r>
      <w:r w:rsidR="000D1CE7" w:rsidRPr="002C01D7">
        <w:rPr>
          <w:lang w:val="fr-FR"/>
        </w:rPr>
        <w:t>’</w:t>
      </w:r>
      <w:r w:rsidRPr="002C01D7">
        <w:rPr>
          <w:lang w:val="fr-FR"/>
        </w:rPr>
        <w:t>un comité chargé de procéder à un examen indépendant des performances du Conseil national des personnes handicapées</w:t>
      </w:r>
      <w:r w:rsidR="000D1CE7" w:rsidRPr="002C01D7">
        <w:rPr>
          <w:lang w:val="fr-FR"/>
        </w:rPr>
        <w:t> ;</w:t>
      </w:r>
    </w:p>
    <w:p w14:paraId="494E58C4" w14:textId="7C44D354" w:rsidR="000E6FBD" w:rsidRPr="002C01D7" w:rsidRDefault="000E6FBD" w:rsidP="00214429">
      <w:pPr>
        <w:pStyle w:val="Bullet1G"/>
        <w:rPr>
          <w:lang w:val="fr-FR"/>
        </w:rPr>
      </w:pPr>
      <w:r w:rsidRPr="002C01D7">
        <w:rPr>
          <w:lang w:val="fr-FR"/>
        </w:rPr>
        <w:t>Organisation de consultations avec des parties prenantes du Gouvernement et de la société civile au sujet d</w:t>
      </w:r>
      <w:r w:rsidR="000D1CE7" w:rsidRPr="002C01D7">
        <w:rPr>
          <w:lang w:val="fr-FR"/>
        </w:rPr>
        <w:t>’</w:t>
      </w:r>
      <w:r w:rsidRPr="002C01D7">
        <w:rPr>
          <w:lang w:val="fr-FR"/>
        </w:rPr>
        <w:t>autres actions susceptibles d</w:t>
      </w:r>
      <w:r w:rsidR="000D1CE7" w:rsidRPr="002C01D7">
        <w:rPr>
          <w:lang w:val="fr-FR"/>
        </w:rPr>
        <w:t>’</w:t>
      </w:r>
      <w:r w:rsidRPr="002C01D7">
        <w:rPr>
          <w:lang w:val="fr-FR"/>
        </w:rPr>
        <w:t>être entreprises pour faciliter la vie des personnes handicapées</w:t>
      </w:r>
      <w:r w:rsidR="000D1CE7" w:rsidRPr="002C01D7">
        <w:rPr>
          <w:lang w:val="fr-FR"/>
        </w:rPr>
        <w:t> ;</w:t>
      </w:r>
    </w:p>
    <w:p w14:paraId="5DB03251" w14:textId="4DF7A515" w:rsidR="000E6FBD" w:rsidRPr="002C01D7" w:rsidRDefault="000E6FBD" w:rsidP="00214429">
      <w:pPr>
        <w:pStyle w:val="Bullet1G"/>
        <w:rPr>
          <w:lang w:val="fr-FR"/>
        </w:rPr>
      </w:pPr>
      <w:r w:rsidRPr="002C01D7">
        <w:rPr>
          <w:lang w:val="fr-FR"/>
        </w:rPr>
        <w:t>Mise en place d</w:t>
      </w:r>
      <w:r w:rsidR="000D1CE7" w:rsidRPr="002C01D7">
        <w:rPr>
          <w:lang w:val="fr-FR"/>
        </w:rPr>
        <w:t>’</w:t>
      </w:r>
      <w:r w:rsidRPr="002C01D7">
        <w:rPr>
          <w:lang w:val="fr-FR"/>
        </w:rPr>
        <w:t>un site Web sur le handicap, en tant que plateforme d</w:t>
      </w:r>
      <w:r w:rsidR="000D1CE7" w:rsidRPr="002C01D7">
        <w:rPr>
          <w:lang w:val="fr-FR"/>
        </w:rPr>
        <w:t>’</w:t>
      </w:r>
      <w:r w:rsidRPr="002C01D7">
        <w:rPr>
          <w:lang w:val="fr-FR"/>
        </w:rPr>
        <w:t>information</w:t>
      </w:r>
      <w:r w:rsidR="000D1CE7" w:rsidRPr="002C01D7">
        <w:rPr>
          <w:lang w:val="fr-FR"/>
        </w:rPr>
        <w:t> ;</w:t>
      </w:r>
    </w:p>
    <w:p w14:paraId="1E74E7CD" w14:textId="6666EACD" w:rsidR="00214429" w:rsidRPr="002C01D7" w:rsidRDefault="000E6FBD" w:rsidP="00214429">
      <w:pPr>
        <w:pStyle w:val="Bullet1G"/>
        <w:rPr>
          <w:lang w:val="fr-FR"/>
        </w:rPr>
      </w:pPr>
      <w:r w:rsidRPr="002C01D7">
        <w:rPr>
          <w:lang w:val="fr-FR"/>
        </w:rPr>
        <w:t>Adoption de dispositions institutionnelles par la Commission sri-lankaise des droits de l</w:t>
      </w:r>
      <w:r w:rsidR="000D1CE7" w:rsidRPr="002C01D7">
        <w:rPr>
          <w:lang w:val="fr-FR"/>
        </w:rPr>
        <w:t>’</w:t>
      </w:r>
      <w:r w:rsidRPr="002C01D7">
        <w:rPr>
          <w:lang w:val="fr-FR"/>
        </w:rPr>
        <w:t>homme, le Conseil constitutionnel et le Parlement pour le suivi et l</w:t>
      </w:r>
      <w:r w:rsidR="000D1CE7" w:rsidRPr="002C01D7">
        <w:rPr>
          <w:lang w:val="fr-FR"/>
        </w:rPr>
        <w:t>’</w:t>
      </w:r>
      <w:r w:rsidRPr="002C01D7">
        <w:rPr>
          <w:lang w:val="fr-FR"/>
        </w:rPr>
        <w:t>évaluation de la réalisation des droits des personnes handicapées, conformément à l</w:t>
      </w:r>
      <w:r w:rsidR="000D1CE7" w:rsidRPr="002C01D7">
        <w:rPr>
          <w:lang w:val="fr-FR"/>
        </w:rPr>
        <w:t>’</w:t>
      </w:r>
      <w:r w:rsidRPr="002C01D7">
        <w:rPr>
          <w:lang w:val="fr-FR"/>
        </w:rPr>
        <w:t>article 33 (par</w:t>
      </w:r>
      <w:r w:rsidR="007C053D" w:rsidRPr="002C01D7">
        <w:rPr>
          <w:lang w:val="fr-FR"/>
        </w:rPr>
        <w:t>.</w:t>
      </w:r>
      <w:r w:rsidRPr="002C01D7">
        <w:rPr>
          <w:lang w:val="fr-FR"/>
        </w:rPr>
        <w:t> 2) de la Convention relative aux droits des personnes handicapées</w:t>
      </w:r>
      <w:r w:rsidR="000D1CE7" w:rsidRPr="002C01D7">
        <w:rPr>
          <w:lang w:val="fr-FR"/>
        </w:rPr>
        <w:t> ;</w:t>
      </w:r>
    </w:p>
    <w:p w14:paraId="1DB4ADF4" w14:textId="6A4525EE" w:rsidR="000E6FBD" w:rsidRPr="002C01D7" w:rsidRDefault="000E6FBD" w:rsidP="00214429">
      <w:pPr>
        <w:pStyle w:val="Bullet1G"/>
        <w:rPr>
          <w:lang w:val="fr-FR"/>
        </w:rPr>
      </w:pPr>
      <w:r w:rsidRPr="002C01D7">
        <w:rPr>
          <w:lang w:val="fr-FR"/>
        </w:rPr>
        <w:t>Application de la politique nationale sur le handicap, qui doit être examinée et révisée dans le cadre de consultations avec des groupes de parties prenantes au sein du Gouvernement et de la société civile</w:t>
      </w:r>
      <w:r w:rsidR="007C053D" w:rsidRPr="002C01D7">
        <w:rPr>
          <w:lang w:val="fr-FR"/>
        </w:rPr>
        <w:t>.</w:t>
      </w:r>
    </w:p>
    <w:p w14:paraId="378218B2" w14:textId="1F2F37A3" w:rsidR="000E6FBD" w:rsidRPr="002C01D7" w:rsidRDefault="000E6FBD" w:rsidP="00214429">
      <w:pPr>
        <w:pStyle w:val="SingleTxtG"/>
        <w:rPr>
          <w:lang w:val="fr-FR"/>
        </w:rPr>
      </w:pPr>
      <w:r w:rsidRPr="002C01D7">
        <w:rPr>
          <w:lang w:val="fr-FR"/>
        </w:rPr>
        <w:t>215</w:t>
      </w:r>
      <w:r w:rsidR="007C053D" w:rsidRPr="002C01D7">
        <w:rPr>
          <w:lang w:val="fr-FR"/>
        </w:rPr>
        <w:t>.</w:t>
      </w:r>
      <w:r w:rsidRPr="002C01D7">
        <w:rPr>
          <w:lang w:val="fr-FR"/>
        </w:rPr>
        <w:tab/>
        <w:t>Le Ministère de la protection sociale, en collaboration avec toutes les parties prenantes, examine et révise la législation relative au handicap en vue de garantir sa cohérence avec la Convention relative aux droits des personnes handicapées</w:t>
      </w:r>
      <w:r w:rsidR="007C053D" w:rsidRPr="002C01D7">
        <w:rPr>
          <w:lang w:val="fr-FR"/>
        </w:rPr>
        <w:t>.</w:t>
      </w:r>
      <w:r w:rsidRPr="002C01D7">
        <w:rPr>
          <w:lang w:val="fr-FR"/>
        </w:rPr>
        <w:t xml:space="preserve"> L</w:t>
      </w:r>
      <w:r w:rsidR="000D1CE7" w:rsidRPr="002C01D7">
        <w:rPr>
          <w:lang w:val="fr-FR"/>
        </w:rPr>
        <w:t>’</w:t>
      </w:r>
      <w:r w:rsidRPr="002C01D7">
        <w:rPr>
          <w:lang w:val="fr-FR"/>
        </w:rPr>
        <w:t>examen de la législation en vigueur dans tous les domaines selon une démarche fondée sur les droits des personnes handicapées commencera, si nécessaire, par la constitution d</w:t>
      </w:r>
      <w:r w:rsidR="000D1CE7" w:rsidRPr="002C01D7">
        <w:rPr>
          <w:lang w:val="fr-FR"/>
        </w:rPr>
        <w:t>’</w:t>
      </w:r>
      <w:r w:rsidRPr="002C01D7">
        <w:rPr>
          <w:lang w:val="fr-FR"/>
        </w:rPr>
        <w:t>un comité</w:t>
      </w:r>
      <w:r w:rsidR="007C053D" w:rsidRPr="002C01D7">
        <w:rPr>
          <w:lang w:val="fr-FR"/>
        </w:rPr>
        <w:t>.</w:t>
      </w:r>
    </w:p>
    <w:p w14:paraId="14FA4134" w14:textId="2E01C97D" w:rsidR="000E6FBD" w:rsidRPr="002C01D7" w:rsidRDefault="000E6FBD" w:rsidP="00214429">
      <w:pPr>
        <w:pStyle w:val="SingleTxtG"/>
        <w:rPr>
          <w:lang w:val="fr-FR"/>
        </w:rPr>
      </w:pPr>
      <w:r w:rsidRPr="002C01D7">
        <w:rPr>
          <w:lang w:val="fr-FR"/>
        </w:rPr>
        <w:t>216</w:t>
      </w:r>
      <w:r w:rsidR="007C053D" w:rsidRPr="002C01D7">
        <w:rPr>
          <w:lang w:val="fr-FR"/>
        </w:rPr>
        <w:t>.</w:t>
      </w:r>
      <w:r w:rsidRPr="002C01D7">
        <w:rPr>
          <w:lang w:val="fr-FR"/>
        </w:rPr>
        <w:tab/>
        <w:t>En outre, le Ministère de la protection sociale et tous les ministères centraux et provinciaux qui exécutent des programmes liés au handicap doivent garantir des ressources budgétaires pour la fourniture de services et de programmes destinés aux personnes handicapées en vue de la réalisation de leurs droits</w:t>
      </w:r>
      <w:r w:rsidR="007C053D" w:rsidRPr="002C01D7">
        <w:rPr>
          <w:lang w:val="fr-FR"/>
        </w:rPr>
        <w:t>.</w:t>
      </w:r>
    </w:p>
    <w:p w14:paraId="0EE8B876" w14:textId="0968C9BE" w:rsidR="000E6FBD" w:rsidRPr="002C01D7" w:rsidRDefault="000E6FBD" w:rsidP="00214429">
      <w:pPr>
        <w:pStyle w:val="SingleTxtG"/>
        <w:rPr>
          <w:lang w:val="fr-FR"/>
        </w:rPr>
      </w:pPr>
      <w:r w:rsidRPr="002C01D7">
        <w:rPr>
          <w:lang w:val="fr-FR"/>
        </w:rPr>
        <w:t>217</w:t>
      </w:r>
      <w:r w:rsidR="007C053D" w:rsidRPr="002C01D7">
        <w:rPr>
          <w:lang w:val="fr-FR"/>
        </w:rPr>
        <w:t>.</w:t>
      </w:r>
      <w:r w:rsidRPr="002C01D7">
        <w:rPr>
          <w:lang w:val="fr-FR"/>
        </w:rPr>
        <w:tab/>
        <w:t>Par ailleurs, le Trésor appuie financièrement l</w:t>
      </w:r>
      <w:r w:rsidR="000D1CE7" w:rsidRPr="002C01D7">
        <w:rPr>
          <w:lang w:val="fr-FR"/>
        </w:rPr>
        <w:t>’</w:t>
      </w:r>
      <w:r w:rsidRPr="002C01D7">
        <w:rPr>
          <w:lang w:val="fr-FR"/>
        </w:rPr>
        <w:t>exécution des programmes au niveau national, en allouant des crédits au soutien aux personnes handicapées à faible</w:t>
      </w:r>
      <w:r w:rsidR="00AD3815" w:rsidRPr="002C01D7">
        <w:rPr>
          <w:lang w:val="fr-FR"/>
        </w:rPr>
        <w:t>s</w:t>
      </w:r>
      <w:r w:rsidRPr="002C01D7">
        <w:rPr>
          <w:lang w:val="fr-FR"/>
        </w:rPr>
        <w:t xml:space="preserve"> revenu</w:t>
      </w:r>
      <w:r w:rsidR="00AD3815" w:rsidRPr="002C01D7">
        <w:rPr>
          <w:lang w:val="fr-FR"/>
        </w:rPr>
        <w:t>s</w:t>
      </w:r>
      <w:r w:rsidRPr="002C01D7">
        <w:rPr>
          <w:lang w:val="fr-FR"/>
        </w:rPr>
        <w:t xml:space="preserve"> et au Programme national de conseil, au Fonds national pour les personnes handicapées et au Fonds pour les déficients visuels, aux foyers de charité pour les personnes âgées et les personnes lourdement handicapées, aux établissements scolaires spéciaux et à la fourniture d</w:t>
      </w:r>
      <w:r w:rsidR="000D1CE7" w:rsidRPr="002C01D7">
        <w:rPr>
          <w:lang w:val="fr-FR"/>
        </w:rPr>
        <w:t>’</w:t>
      </w:r>
      <w:r w:rsidRPr="002C01D7">
        <w:rPr>
          <w:lang w:val="fr-FR"/>
        </w:rPr>
        <w:t>équipements d</w:t>
      </w:r>
      <w:r w:rsidR="000D1CE7" w:rsidRPr="002C01D7">
        <w:rPr>
          <w:lang w:val="fr-FR"/>
        </w:rPr>
        <w:t>’</w:t>
      </w:r>
      <w:r w:rsidRPr="002C01D7">
        <w:rPr>
          <w:lang w:val="fr-FR"/>
        </w:rPr>
        <w:t>assistance</w:t>
      </w:r>
      <w:r w:rsidR="007C053D" w:rsidRPr="002C01D7">
        <w:rPr>
          <w:lang w:val="fr-FR"/>
        </w:rPr>
        <w:t>.</w:t>
      </w:r>
      <w:r w:rsidRPr="002C01D7">
        <w:rPr>
          <w:lang w:val="fr-FR"/>
        </w:rPr>
        <w:t xml:space="preserve"> Le Ministère de la défense consacre une aide financière considérable à la qualité de vie des employés handicapés à la retraite et en activité ainsi qu</w:t>
      </w:r>
      <w:r w:rsidR="000D1CE7" w:rsidRPr="002C01D7">
        <w:rPr>
          <w:lang w:val="fr-FR"/>
        </w:rPr>
        <w:t>’</w:t>
      </w:r>
      <w:r w:rsidRPr="002C01D7">
        <w:rPr>
          <w:lang w:val="fr-FR"/>
        </w:rPr>
        <w:t>à leur famille</w:t>
      </w:r>
      <w:r w:rsidR="007C053D" w:rsidRPr="002C01D7">
        <w:rPr>
          <w:lang w:val="fr-FR"/>
        </w:rPr>
        <w:t>.</w:t>
      </w:r>
    </w:p>
    <w:p w14:paraId="37A8A1D9" w14:textId="775EB5A0" w:rsidR="000E6FBD" w:rsidRPr="002C01D7" w:rsidRDefault="000E6FBD" w:rsidP="000E6FBD">
      <w:pPr>
        <w:pStyle w:val="SingleTxtG"/>
        <w:spacing w:before="240" w:after="0"/>
        <w:jc w:val="center"/>
        <w:rPr>
          <w:u w:val="single"/>
          <w:lang w:val="fr-FR"/>
        </w:rPr>
      </w:pPr>
      <w:r w:rsidRPr="002C01D7">
        <w:rPr>
          <w:u w:val="single"/>
          <w:lang w:val="fr-FR"/>
        </w:rPr>
        <w:tab/>
      </w:r>
      <w:r w:rsidRPr="002C01D7">
        <w:rPr>
          <w:u w:val="single"/>
          <w:lang w:val="fr-FR"/>
        </w:rPr>
        <w:tab/>
      </w:r>
      <w:r w:rsidRPr="002C01D7">
        <w:rPr>
          <w:u w:val="single"/>
          <w:lang w:val="fr-FR"/>
        </w:rPr>
        <w:tab/>
      </w:r>
    </w:p>
    <w:sectPr w:rsidR="000E6FBD" w:rsidRPr="002C01D7" w:rsidSect="000E6FBD">
      <w:headerReference w:type="even" r:id="rId10"/>
      <w:headerReference w:type="default" r:id="rId11"/>
      <w:footerReference w:type="even" r:id="rId12"/>
      <w:footerReference w:type="default" r:id="rId13"/>
      <w:footerReference w:type="first" r:id="rId14"/>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8FEA5C" w14:textId="77777777" w:rsidR="002C5B4D" w:rsidRDefault="002C5B4D" w:rsidP="00F95C08">
      <w:pPr>
        <w:spacing w:line="240" w:lineRule="auto"/>
      </w:pPr>
    </w:p>
  </w:endnote>
  <w:endnote w:type="continuationSeparator" w:id="0">
    <w:p w14:paraId="6EB77B0D" w14:textId="77777777" w:rsidR="002C5B4D" w:rsidRPr="00AC3823" w:rsidRDefault="002C5B4D" w:rsidP="00AC3823">
      <w:pPr>
        <w:pStyle w:val="Footer"/>
      </w:pPr>
    </w:p>
  </w:endnote>
  <w:endnote w:type="continuationNotice" w:id="1">
    <w:p w14:paraId="4BFC45CC" w14:textId="77777777" w:rsidR="002C5B4D" w:rsidRDefault="002C5B4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B478A" w14:textId="16FA716F" w:rsidR="000E6FBD" w:rsidRPr="000E6FBD" w:rsidRDefault="000E6FBD" w:rsidP="000E6FBD">
    <w:pPr>
      <w:pStyle w:val="Footer"/>
      <w:tabs>
        <w:tab w:val="right" w:pos="9638"/>
      </w:tabs>
    </w:pPr>
    <w:r w:rsidRPr="000E6FBD">
      <w:rPr>
        <w:b/>
        <w:sz w:val="18"/>
      </w:rPr>
      <w:fldChar w:fldCharType="begin"/>
    </w:r>
    <w:r w:rsidRPr="000E6FBD">
      <w:rPr>
        <w:b/>
        <w:sz w:val="18"/>
      </w:rPr>
      <w:instrText xml:space="preserve"> PAGE  \* MERGEFORMAT </w:instrText>
    </w:r>
    <w:r w:rsidRPr="000E6FBD">
      <w:rPr>
        <w:b/>
        <w:sz w:val="18"/>
      </w:rPr>
      <w:fldChar w:fldCharType="separate"/>
    </w:r>
    <w:r w:rsidRPr="000E6FBD">
      <w:rPr>
        <w:b/>
        <w:noProof/>
        <w:sz w:val="18"/>
      </w:rPr>
      <w:t>2</w:t>
    </w:r>
    <w:r w:rsidRPr="000E6FBD">
      <w:rPr>
        <w:b/>
        <w:sz w:val="18"/>
      </w:rPr>
      <w:fldChar w:fldCharType="end"/>
    </w:r>
    <w:r>
      <w:rPr>
        <w:b/>
        <w:sz w:val="18"/>
      </w:rPr>
      <w:tab/>
    </w:r>
    <w:r>
      <w:t>GE.23-17053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694531" w14:textId="11D60100" w:rsidR="000E6FBD" w:rsidRPr="000E6FBD" w:rsidRDefault="000E6FBD" w:rsidP="000E6FBD">
    <w:pPr>
      <w:pStyle w:val="Footer"/>
      <w:tabs>
        <w:tab w:val="right" w:pos="9638"/>
      </w:tabs>
      <w:rPr>
        <w:b/>
        <w:sz w:val="18"/>
      </w:rPr>
    </w:pPr>
    <w:r>
      <w:t>GE.23-17053</w:t>
    </w:r>
    <w:r>
      <w:tab/>
    </w:r>
    <w:r w:rsidRPr="000E6FBD">
      <w:rPr>
        <w:b/>
        <w:sz w:val="18"/>
      </w:rPr>
      <w:fldChar w:fldCharType="begin"/>
    </w:r>
    <w:r w:rsidRPr="000E6FBD">
      <w:rPr>
        <w:b/>
        <w:sz w:val="18"/>
      </w:rPr>
      <w:instrText xml:space="preserve"> PAGE  \* MERGEFORMAT </w:instrText>
    </w:r>
    <w:r w:rsidRPr="000E6FBD">
      <w:rPr>
        <w:b/>
        <w:sz w:val="18"/>
      </w:rPr>
      <w:fldChar w:fldCharType="separate"/>
    </w:r>
    <w:r w:rsidRPr="000E6FBD">
      <w:rPr>
        <w:b/>
        <w:noProof/>
        <w:sz w:val="18"/>
      </w:rPr>
      <w:t>3</w:t>
    </w:r>
    <w:r w:rsidRPr="000E6FB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B3873B" w14:textId="75278F64" w:rsidR="001273BC" w:rsidRPr="000E6FBD" w:rsidRDefault="000E6FBD" w:rsidP="000E6FBD">
    <w:pPr>
      <w:pStyle w:val="Footer"/>
      <w:spacing w:before="120"/>
      <w:rPr>
        <w:sz w:val="20"/>
      </w:rPr>
    </w:pPr>
    <w:r>
      <w:rPr>
        <w:sz w:val="20"/>
      </w:rPr>
      <w:t>GE.</w:t>
    </w:r>
    <w:r w:rsidR="001273BC">
      <w:rPr>
        <w:noProof/>
        <w:lang w:eastAsia="fr-CH"/>
      </w:rPr>
      <w:drawing>
        <wp:anchor distT="0" distB="0" distL="114300" distR="114300" simplePos="0" relativeHeight="251657216" behindDoc="0" locked="0" layoutInCell="1" allowOverlap="0" wp14:anchorId="1542EE85" wp14:editId="1B4B1535">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23-17053  (F)</w:t>
    </w:r>
    <w:r>
      <w:rPr>
        <w:noProof/>
        <w:sz w:val="20"/>
      </w:rPr>
      <w:drawing>
        <wp:anchor distT="0" distB="0" distL="114300" distR="114300" simplePos="0" relativeHeight="251658240" behindDoc="0" locked="0" layoutInCell="1" allowOverlap="1" wp14:anchorId="6B750C94" wp14:editId="51D7DAE8">
          <wp:simplePos x="0" y="0"/>
          <wp:positionH relativeFrom="margin">
            <wp:posOffset>5489575</wp:posOffset>
          </wp:positionH>
          <wp:positionV relativeFrom="margin">
            <wp:posOffset>8891905</wp:posOffset>
          </wp:positionV>
          <wp:extent cx="561975" cy="561975"/>
          <wp:effectExtent l="0" t="0" r="9525" b="9525"/>
          <wp:wrapNone/>
          <wp:docPr id="43566069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201123    2</w:t>
    </w:r>
    <w:r w:rsidR="001F4214">
      <w:rPr>
        <w:sz w:val="20"/>
      </w:rPr>
      <w:t>2</w:t>
    </w:r>
    <w:r>
      <w:rPr>
        <w:sz w:val="20"/>
      </w:rPr>
      <w:t>1123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0629AA0" w14:textId="77777777" w:rsidR="002C5B4D" w:rsidRPr="00AC3823" w:rsidRDefault="002C5B4D" w:rsidP="00AC3823">
      <w:pPr>
        <w:pStyle w:val="Footer"/>
        <w:tabs>
          <w:tab w:val="right" w:pos="2155"/>
        </w:tabs>
        <w:spacing w:after="80" w:line="240" w:lineRule="atLeast"/>
        <w:ind w:left="680"/>
        <w:rPr>
          <w:u w:val="single"/>
        </w:rPr>
      </w:pPr>
      <w:r>
        <w:rPr>
          <w:u w:val="single"/>
        </w:rPr>
        <w:tab/>
      </w:r>
    </w:p>
  </w:footnote>
  <w:footnote w:type="continuationSeparator" w:id="0">
    <w:p w14:paraId="2DCDA8BB" w14:textId="77777777" w:rsidR="002C5B4D" w:rsidRPr="00AC3823" w:rsidRDefault="002C5B4D" w:rsidP="00AC3823">
      <w:pPr>
        <w:pStyle w:val="Footer"/>
        <w:tabs>
          <w:tab w:val="right" w:pos="2155"/>
        </w:tabs>
        <w:spacing w:after="80" w:line="240" w:lineRule="atLeast"/>
        <w:ind w:left="680"/>
        <w:rPr>
          <w:u w:val="single"/>
        </w:rPr>
      </w:pPr>
      <w:r>
        <w:rPr>
          <w:u w:val="single"/>
        </w:rPr>
        <w:tab/>
      </w:r>
    </w:p>
  </w:footnote>
  <w:footnote w:type="continuationNotice" w:id="1">
    <w:p w14:paraId="2D2B6DC7" w14:textId="77777777" w:rsidR="002C5B4D" w:rsidRPr="00AC3823" w:rsidRDefault="002C5B4D">
      <w:pPr>
        <w:spacing w:line="240" w:lineRule="auto"/>
        <w:rPr>
          <w:sz w:val="2"/>
          <w:szCs w:val="2"/>
        </w:rPr>
      </w:pPr>
    </w:p>
  </w:footnote>
  <w:footnote w:id="2">
    <w:p w14:paraId="12878E93" w14:textId="678BBB3B" w:rsidR="000E6FBD" w:rsidRPr="00C23439" w:rsidRDefault="000E6FBD" w:rsidP="000E6FBD">
      <w:pPr>
        <w:pStyle w:val="FootnoteText"/>
        <w:rPr>
          <w:lang w:val="fr-FR"/>
        </w:rPr>
      </w:pPr>
      <w:r>
        <w:rPr>
          <w:lang w:val="fr-FR"/>
        </w:rPr>
        <w:tab/>
      </w:r>
      <w:r w:rsidRPr="000E6FBD">
        <w:rPr>
          <w:sz w:val="20"/>
          <w:lang w:val="fr-FR"/>
        </w:rPr>
        <w:t>*</w:t>
      </w:r>
      <w:r>
        <w:rPr>
          <w:lang w:val="fr-FR"/>
        </w:rPr>
        <w:tab/>
        <w:t>La version originale du présent document n</w:t>
      </w:r>
      <w:r w:rsidR="000D1CE7">
        <w:rPr>
          <w:lang w:val="fr-FR"/>
        </w:rPr>
        <w:t>’</w:t>
      </w:r>
      <w:r>
        <w:rPr>
          <w:lang w:val="fr-FR"/>
        </w:rPr>
        <w:t>a pas été revue par les services d</w:t>
      </w:r>
      <w:r w:rsidR="000D1CE7">
        <w:rPr>
          <w:lang w:val="fr-FR"/>
        </w:rPr>
        <w:t>’</w:t>
      </w:r>
      <w:r>
        <w:rPr>
          <w:lang w:val="fr-FR"/>
        </w:rPr>
        <w:t>édition</w:t>
      </w:r>
      <w:r w:rsidR="007C053D" w:rsidRPr="007C053D">
        <w:rPr>
          <w:lang w:val="fr-FR"/>
        </w:rPr>
        <w:t>.</w:t>
      </w:r>
    </w:p>
  </w:footnote>
  <w:footnote w:id="3">
    <w:p w14:paraId="75756568" w14:textId="257F098B" w:rsidR="000E6FBD" w:rsidRPr="00C23439" w:rsidRDefault="000E6FBD" w:rsidP="000E6FBD">
      <w:pPr>
        <w:pStyle w:val="FootnoteText"/>
        <w:rPr>
          <w:lang w:val="fr-FR"/>
        </w:rPr>
      </w:pPr>
      <w:r>
        <w:rPr>
          <w:lang w:val="fr-FR"/>
        </w:rPr>
        <w:tab/>
      </w:r>
      <w:r w:rsidRPr="000E6FBD">
        <w:rPr>
          <w:sz w:val="20"/>
          <w:lang w:val="fr-FR"/>
        </w:rPr>
        <w:t>**</w:t>
      </w:r>
      <w:r>
        <w:rPr>
          <w:lang w:val="fr-FR"/>
        </w:rPr>
        <w:tab/>
        <w:t>Les annexes du présent rapport peuvent être consultées sur la page Web du Comité</w:t>
      </w:r>
      <w:r w:rsidR="007C053D" w:rsidRPr="007C053D">
        <w:rPr>
          <w:lang w:val="fr-FR"/>
        </w:rPr>
        <w:t>.</w:t>
      </w:r>
    </w:p>
  </w:footnote>
  <w:footnote w:id="4">
    <w:p w14:paraId="379AC139" w14:textId="6BDDCCA0" w:rsidR="000E6FBD" w:rsidRPr="00C23439" w:rsidRDefault="000E6FBD" w:rsidP="000E6FBD">
      <w:pPr>
        <w:pStyle w:val="FootnoteText"/>
        <w:rPr>
          <w:szCs w:val="18"/>
          <w:lang w:val="fr-FR"/>
        </w:rPr>
      </w:pPr>
      <w:r w:rsidRPr="00F603E3">
        <w:rPr>
          <w:szCs w:val="18"/>
          <w:lang w:val="fr-FR"/>
        </w:rPr>
        <w:tab/>
      </w:r>
      <w:r w:rsidRPr="007C053D">
        <w:rPr>
          <w:rStyle w:val="FootnoteReference"/>
        </w:rPr>
        <w:footnoteRef/>
      </w:r>
      <w:r>
        <w:rPr>
          <w:lang w:val="fr-FR"/>
        </w:rPr>
        <w:tab/>
        <w:t>Source</w:t>
      </w:r>
      <w:r w:rsidR="000D1CE7">
        <w:rPr>
          <w:lang w:val="fr-FR"/>
        </w:rPr>
        <w:t> :</w:t>
      </w:r>
      <w:r>
        <w:rPr>
          <w:lang w:val="fr-FR"/>
        </w:rPr>
        <w:t xml:space="preserve"> Banque mondiale, </w:t>
      </w:r>
      <w:r w:rsidRPr="007C053D">
        <w:rPr>
          <w:lang w:val="fr-FR"/>
        </w:rPr>
        <w:t>2017</w:t>
      </w:r>
      <w:r>
        <w:rPr>
          <w:lang w:val="fr-FR"/>
        </w:rPr>
        <w:t xml:space="preserve">, </w:t>
      </w:r>
      <w:hyperlink r:id="rId1" w:history="1">
        <w:r w:rsidR="000D1CE7" w:rsidRPr="00D61E81">
          <w:rPr>
            <w:rStyle w:val="Hyperlink"/>
            <w:lang w:val="fr-FR"/>
          </w:rPr>
          <w:t>http:</w:t>
        </w:r>
        <w:r w:rsidR="00AC43EA" w:rsidRPr="00D61E81">
          <w:rPr>
            <w:rStyle w:val="Hyperlink"/>
            <w:lang w:val="fr-FR"/>
          </w:rPr>
          <w:t>//www</w:t>
        </w:r>
        <w:r w:rsidR="007C053D" w:rsidRPr="00D61E81">
          <w:rPr>
            <w:rStyle w:val="Hyperlink"/>
            <w:lang w:val="fr-FR"/>
          </w:rPr>
          <w:t>.</w:t>
        </w:r>
        <w:r w:rsidR="00AC43EA" w:rsidRPr="00D61E81">
          <w:rPr>
            <w:rStyle w:val="Hyperlink"/>
            <w:lang w:val="fr-FR"/>
          </w:rPr>
          <w:t>worldbank</w:t>
        </w:r>
        <w:r w:rsidR="007C053D" w:rsidRPr="00D61E81">
          <w:rPr>
            <w:rStyle w:val="Hyperlink"/>
            <w:lang w:val="fr-FR"/>
          </w:rPr>
          <w:t>.</w:t>
        </w:r>
        <w:r w:rsidR="00AC43EA" w:rsidRPr="00D61E81">
          <w:rPr>
            <w:rStyle w:val="Hyperlink"/>
            <w:lang w:val="fr-FR"/>
          </w:rPr>
          <w:t>org/en/country/srilanka/overview</w:t>
        </w:r>
      </w:hyperlink>
      <w:r w:rsidR="007C053D" w:rsidRPr="007C053D">
        <w:rPr>
          <w:lang w:val="fr-FR"/>
        </w:rPr>
        <w:t>.</w:t>
      </w:r>
    </w:p>
  </w:footnote>
  <w:footnote w:id="5">
    <w:p w14:paraId="46F3836B" w14:textId="060571AB" w:rsidR="000E6FBD" w:rsidRPr="00C23439" w:rsidRDefault="000E6FBD" w:rsidP="000E6FBD">
      <w:pPr>
        <w:pStyle w:val="FootnoteText"/>
        <w:rPr>
          <w:szCs w:val="18"/>
          <w:lang w:val="fr-FR"/>
        </w:rPr>
      </w:pPr>
      <w:r w:rsidRPr="00F603E3">
        <w:rPr>
          <w:szCs w:val="18"/>
          <w:lang w:val="fr-FR"/>
        </w:rPr>
        <w:tab/>
      </w:r>
      <w:r w:rsidRPr="007C053D">
        <w:rPr>
          <w:rStyle w:val="FootnoteReference"/>
        </w:rPr>
        <w:footnoteRef/>
      </w:r>
      <w:r>
        <w:rPr>
          <w:lang w:val="fr-FR"/>
        </w:rPr>
        <w:tab/>
        <w:t xml:space="preserve">Département du recensement et des statistiques, </w:t>
      </w:r>
      <w:hyperlink r:id="rId2" w:history="1">
        <w:r w:rsidR="000D1CE7" w:rsidRPr="00D61E81">
          <w:rPr>
            <w:rStyle w:val="Hyperlink"/>
            <w:lang w:val="fr-FR"/>
          </w:rPr>
          <w:t>http:</w:t>
        </w:r>
        <w:r w:rsidR="003A5B01" w:rsidRPr="00D61E81">
          <w:rPr>
            <w:rStyle w:val="Hyperlink"/>
            <w:lang w:val="fr-FR"/>
          </w:rPr>
          <w:t>//www</w:t>
        </w:r>
        <w:r w:rsidR="007C053D" w:rsidRPr="00D61E81">
          <w:rPr>
            <w:rStyle w:val="Hyperlink"/>
            <w:lang w:val="fr-FR"/>
          </w:rPr>
          <w:t>.</w:t>
        </w:r>
        <w:r w:rsidR="003A5B01" w:rsidRPr="00D61E81">
          <w:rPr>
            <w:rStyle w:val="Hyperlink"/>
            <w:lang w:val="fr-FR"/>
          </w:rPr>
          <w:t>statistics</w:t>
        </w:r>
        <w:r w:rsidR="007C053D" w:rsidRPr="00D61E81">
          <w:rPr>
            <w:rStyle w:val="Hyperlink"/>
            <w:lang w:val="fr-FR"/>
          </w:rPr>
          <w:t>.</w:t>
        </w:r>
        <w:r w:rsidR="003A5B01" w:rsidRPr="00D61E81">
          <w:rPr>
            <w:rStyle w:val="Hyperlink"/>
            <w:lang w:val="fr-FR"/>
          </w:rPr>
          <w:t>gov</w:t>
        </w:r>
        <w:r w:rsidR="007C053D" w:rsidRPr="00D61E81">
          <w:rPr>
            <w:rStyle w:val="Hyperlink"/>
            <w:lang w:val="fr-FR"/>
          </w:rPr>
          <w:t>.</w:t>
        </w:r>
        <w:r w:rsidR="003A5B01" w:rsidRPr="00D61E81">
          <w:rPr>
            <w:rStyle w:val="Hyperlink"/>
            <w:lang w:val="fr-FR"/>
          </w:rPr>
          <w:t>lk/samplesurvey/</w:t>
        </w:r>
        <w:r w:rsidR="003A5B01" w:rsidRPr="00D61E81">
          <w:rPr>
            <w:rStyle w:val="Hyperlink"/>
            <w:lang w:val="fr-FR"/>
          </w:rPr>
          <w:br/>
          <w:t>LFS_Q4_Bulletin_WEB_2018_final</w:t>
        </w:r>
        <w:r w:rsidR="007C053D" w:rsidRPr="00D61E81">
          <w:rPr>
            <w:rStyle w:val="Hyperlink"/>
            <w:lang w:val="fr-FR"/>
          </w:rPr>
          <w:t>.</w:t>
        </w:r>
        <w:r w:rsidR="003A5B01" w:rsidRPr="00D61E81">
          <w:rPr>
            <w:rStyle w:val="Hyperlink"/>
            <w:lang w:val="fr-FR"/>
          </w:rPr>
          <w:t>pdf</w:t>
        </w:r>
      </w:hyperlink>
      <w:r w:rsidR="007C053D" w:rsidRPr="007C053D">
        <w:rPr>
          <w:lang w:val="fr-FR"/>
        </w:rPr>
        <w:t>.</w:t>
      </w:r>
    </w:p>
  </w:footnote>
  <w:footnote w:id="6">
    <w:p w14:paraId="0705864D" w14:textId="6BF6B56E" w:rsidR="000E6FBD" w:rsidRPr="00BA5A75" w:rsidRDefault="000E6FBD" w:rsidP="000E6FBD">
      <w:pPr>
        <w:pStyle w:val="FootnoteText"/>
        <w:rPr>
          <w:szCs w:val="18"/>
          <w:lang w:val="fr-FR"/>
        </w:rPr>
      </w:pPr>
      <w:r w:rsidRPr="00F603E3">
        <w:rPr>
          <w:szCs w:val="18"/>
          <w:lang w:val="fr-FR"/>
        </w:rPr>
        <w:tab/>
      </w:r>
      <w:r w:rsidRPr="007C053D">
        <w:rPr>
          <w:rStyle w:val="FootnoteReference"/>
        </w:rPr>
        <w:footnoteRef/>
      </w:r>
      <w:r w:rsidR="00AC43EA">
        <w:rPr>
          <w:szCs w:val="18"/>
          <w:lang w:val="fr-FR"/>
        </w:rPr>
        <w:tab/>
      </w:r>
      <w:r w:rsidRPr="00BA5A75">
        <w:rPr>
          <w:lang w:val="fr-FR"/>
        </w:rPr>
        <w:tab/>
      </w:r>
      <w:hyperlink r:id="rId3" w:history="1">
        <w:r w:rsidR="000D1CE7" w:rsidRPr="00D61E81">
          <w:rPr>
            <w:rStyle w:val="Hyperlink"/>
            <w:lang w:val="fr-FR"/>
          </w:rPr>
          <w:t>https:</w:t>
        </w:r>
        <w:r w:rsidR="00AC43EA" w:rsidRPr="00D61E81">
          <w:rPr>
            <w:rStyle w:val="Hyperlink"/>
            <w:lang w:val="fr-FR"/>
          </w:rPr>
          <w:t>//www</w:t>
        </w:r>
        <w:r w:rsidR="007C053D" w:rsidRPr="00D61E81">
          <w:rPr>
            <w:rStyle w:val="Hyperlink"/>
            <w:lang w:val="fr-FR"/>
          </w:rPr>
          <w:t>.</w:t>
        </w:r>
        <w:r w:rsidR="00AC43EA" w:rsidRPr="00D61E81">
          <w:rPr>
            <w:rStyle w:val="Hyperlink"/>
            <w:lang w:val="fr-FR"/>
          </w:rPr>
          <w:t>ohchr</w:t>
        </w:r>
        <w:r w:rsidR="007C053D" w:rsidRPr="00D61E81">
          <w:rPr>
            <w:rStyle w:val="Hyperlink"/>
            <w:lang w:val="fr-FR"/>
          </w:rPr>
          <w:t>.</w:t>
        </w:r>
        <w:r w:rsidR="00AC43EA" w:rsidRPr="00D61E81">
          <w:rPr>
            <w:rStyle w:val="Hyperlink"/>
            <w:lang w:val="fr-FR"/>
          </w:rPr>
          <w:t>org/Documents/Issues/Disability/RightAccessJusticeArticle13/CSO/</w:t>
        </w:r>
        <w:r w:rsidR="00AC43EA" w:rsidRPr="00D61E81">
          <w:rPr>
            <w:rStyle w:val="Hyperlink"/>
            <w:lang w:val="fr-FR"/>
          </w:rPr>
          <w:br/>
          <w:t>DisabilityOrganizationsJointFrontSrilanka</w:t>
        </w:r>
        <w:r w:rsidR="007C053D" w:rsidRPr="00D61E81">
          <w:rPr>
            <w:rStyle w:val="Hyperlink"/>
            <w:lang w:val="fr-FR"/>
          </w:rPr>
          <w:t>.</w:t>
        </w:r>
        <w:r w:rsidR="00AC43EA" w:rsidRPr="00D61E81">
          <w:rPr>
            <w:rStyle w:val="Hyperlink"/>
            <w:lang w:val="fr-FR"/>
          </w:rPr>
          <w:t>pdf</w:t>
        </w:r>
      </w:hyperlink>
      <w:r w:rsidR="007C053D" w:rsidRPr="007C053D">
        <w:rPr>
          <w:lang w:val="fr-FR"/>
        </w:rPr>
        <w:t>.</w:t>
      </w:r>
    </w:p>
  </w:footnote>
  <w:footnote w:id="7">
    <w:p w14:paraId="79FDF70F" w14:textId="2342B757" w:rsidR="000E6FBD" w:rsidRPr="00AC5DE9" w:rsidRDefault="000E6FBD" w:rsidP="004C65E3">
      <w:pPr>
        <w:pStyle w:val="FootnoteText"/>
        <w:spacing w:line="210" w:lineRule="exact"/>
        <w:rPr>
          <w:szCs w:val="18"/>
          <w:lang w:val="en-US"/>
        </w:rPr>
      </w:pPr>
      <w:r w:rsidRPr="00BA5A75">
        <w:rPr>
          <w:szCs w:val="18"/>
          <w:lang w:val="fr-FR"/>
        </w:rPr>
        <w:tab/>
      </w:r>
      <w:r w:rsidRPr="007C053D">
        <w:rPr>
          <w:rStyle w:val="FootnoteReference"/>
        </w:rPr>
        <w:footnoteRef/>
      </w:r>
      <w:r w:rsidRPr="00C23439">
        <w:rPr>
          <w:lang w:val="en-US"/>
        </w:rPr>
        <w:tab/>
      </w:r>
      <w:r w:rsidRPr="00C23439">
        <w:rPr>
          <w:lang w:val="en-US"/>
        </w:rPr>
        <w:tab/>
      </w:r>
      <w:hyperlink r:id="rId4" w:history="1">
        <w:r w:rsidR="00E369A1" w:rsidRPr="00D61E81">
          <w:rPr>
            <w:rStyle w:val="Hyperlink"/>
            <w:lang w:val="en-US"/>
          </w:rPr>
          <w:t>file:///C:/Users/admin/Documents/Disability%20legislation/Related%20Documentation%20-%20Sri%20Lanka’s%20position/ICES-Disability-Shadow-Shadow-Report-31-Jan-17-3</w:t>
        </w:r>
        <w:r w:rsidR="007C053D" w:rsidRPr="00D61E81">
          <w:rPr>
            <w:rStyle w:val="Hyperlink"/>
            <w:lang w:val="en-US"/>
          </w:rPr>
          <w:t>.</w:t>
        </w:r>
        <w:r w:rsidR="00E369A1" w:rsidRPr="00D61E81">
          <w:rPr>
            <w:rStyle w:val="Hyperlink"/>
            <w:lang w:val="en-US"/>
          </w:rPr>
          <w:t>pdf</w:t>
        </w:r>
      </w:hyperlink>
      <w:r w:rsidR="007C053D" w:rsidRPr="007C053D">
        <w:rPr>
          <w:lang w:val="en-US"/>
        </w:rPr>
        <w:t>.</w:t>
      </w:r>
    </w:p>
  </w:footnote>
  <w:footnote w:id="8">
    <w:p w14:paraId="1EFBF868" w14:textId="3FC345FD" w:rsidR="000E6FBD" w:rsidRPr="00C23439" w:rsidRDefault="000E6FBD" w:rsidP="000E6FBD">
      <w:pPr>
        <w:pStyle w:val="FootnoteText"/>
        <w:rPr>
          <w:szCs w:val="18"/>
          <w:lang w:val="fr-FR"/>
        </w:rPr>
      </w:pPr>
      <w:r w:rsidRPr="00C23439">
        <w:rPr>
          <w:szCs w:val="18"/>
          <w:lang w:val="en-US"/>
        </w:rPr>
        <w:tab/>
      </w:r>
      <w:r w:rsidRPr="007C053D">
        <w:rPr>
          <w:rStyle w:val="FootnoteReference"/>
        </w:rPr>
        <w:footnoteRef/>
      </w:r>
      <w:r>
        <w:rPr>
          <w:lang w:val="fr-FR"/>
        </w:rPr>
        <w:tab/>
        <w:t>OMS</w:t>
      </w:r>
      <w:r w:rsidR="000D1CE7">
        <w:rPr>
          <w:lang w:val="fr-FR"/>
        </w:rPr>
        <w:t> :</w:t>
      </w:r>
      <w:r>
        <w:rPr>
          <w:lang w:val="fr-FR"/>
        </w:rPr>
        <w:t xml:space="preserve"> Classification internationale du fonctionnement, du handicap et de la santé (CIF), OMS</w:t>
      </w:r>
      <w:r w:rsidR="00E369A1">
        <w:rPr>
          <w:lang w:val="fr-FR"/>
        </w:rPr>
        <w:t> </w:t>
      </w:r>
      <w:r>
        <w:rPr>
          <w:lang w:val="fr-FR"/>
        </w:rPr>
        <w:t xml:space="preserve">Genève, </w:t>
      </w:r>
      <w:r w:rsidRPr="007C053D">
        <w:rPr>
          <w:lang w:val="fr-FR"/>
        </w:rPr>
        <w:t>2001</w:t>
      </w:r>
      <w:r w:rsidR="007C053D" w:rsidRPr="007C053D">
        <w:rPr>
          <w:lang w:val="fr-FR"/>
        </w:rPr>
        <w:t>.</w:t>
      </w:r>
    </w:p>
  </w:footnote>
  <w:footnote w:id="9">
    <w:p w14:paraId="43756E4B" w14:textId="3C444A9C" w:rsidR="000E6FBD" w:rsidRPr="00C23439" w:rsidRDefault="000E6FBD" w:rsidP="000E6FBD">
      <w:pPr>
        <w:pStyle w:val="FootnoteText"/>
        <w:rPr>
          <w:szCs w:val="18"/>
          <w:lang w:val="fr-FR"/>
        </w:rPr>
      </w:pPr>
      <w:r w:rsidRPr="00F603E3">
        <w:rPr>
          <w:szCs w:val="18"/>
          <w:lang w:val="fr-FR"/>
        </w:rPr>
        <w:tab/>
      </w:r>
      <w:r w:rsidRPr="007C053D">
        <w:rPr>
          <w:rStyle w:val="FootnoteReference"/>
        </w:rPr>
        <w:footnoteRef/>
      </w:r>
      <w:r>
        <w:rPr>
          <w:lang w:val="fr-FR"/>
        </w:rPr>
        <w:tab/>
        <w:t xml:space="preserve">Politique nationale sur le handicap à Sri Lanka, publiée par le Ministère de la protection sociale en mai </w:t>
      </w:r>
      <w:r w:rsidRPr="007C053D">
        <w:rPr>
          <w:lang w:val="fr-FR"/>
        </w:rPr>
        <w:t>2003</w:t>
      </w:r>
      <w:r w:rsidR="007C053D" w:rsidRPr="007C053D">
        <w:rPr>
          <w:lang w:val="fr-FR"/>
        </w:rPr>
        <w:t>.</w:t>
      </w:r>
    </w:p>
  </w:footnote>
  <w:footnote w:id="10">
    <w:p w14:paraId="0B151C26" w14:textId="38D84B18" w:rsidR="000E6FBD" w:rsidRPr="00C23439" w:rsidRDefault="000E6FBD" w:rsidP="000E6FBD">
      <w:pPr>
        <w:pStyle w:val="FootnoteText"/>
        <w:rPr>
          <w:szCs w:val="18"/>
          <w:lang w:val="fr-FR"/>
        </w:rPr>
      </w:pPr>
      <w:r w:rsidRPr="00F603E3">
        <w:rPr>
          <w:szCs w:val="18"/>
          <w:lang w:val="fr-FR"/>
        </w:rPr>
        <w:tab/>
      </w:r>
      <w:r w:rsidRPr="007C053D">
        <w:rPr>
          <w:rStyle w:val="FootnoteReference"/>
        </w:rPr>
        <w:footnoteRef/>
      </w:r>
      <w:r>
        <w:rPr>
          <w:lang w:val="fr-FR"/>
        </w:rPr>
        <w:tab/>
        <w:t xml:space="preserve">Conférence de presse sur la décision du Cabinet prise le </w:t>
      </w:r>
      <w:r w:rsidRPr="007C053D">
        <w:rPr>
          <w:lang w:val="fr-FR"/>
        </w:rPr>
        <w:t>16</w:t>
      </w:r>
      <w:r w:rsidR="00B003AE">
        <w:rPr>
          <w:lang w:val="fr-FR"/>
        </w:rPr>
        <w:t>/</w:t>
      </w:r>
      <w:r w:rsidRPr="007C053D">
        <w:rPr>
          <w:lang w:val="fr-FR"/>
        </w:rPr>
        <w:t>12</w:t>
      </w:r>
      <w:r w:rsidR="00B003AE">
        <w:rPr>
          <w:lang w:val="fr-FR"/>
        </w:rPr>
        <w:t>/</w:t>
      </w:r>
      <w:r w:rsidRPr="007C053D">
        <w:rPr>
          <w:lang w:val="fr-FR"/>
        </w:rPr>
        <w:t>2013</w:t>
      </w:r>
      <w:r w:rsidR="00B003AE">
        <w:rPr>
          <w:lang w:val="fr-FR"/>
        </w:rPr>
        <w:t>,</w:t>
      </w:r>
      <w:r>
        <w:rPr>
          <w:lang w:val="fr-FR"/>
        </w:rPr>
        <w:t xml:space="preserve"> </w:t>
      </w:r>
      <w:hyperlink r:id="rId5" w:history="1">
        <w:r w:rsidR="00E369A1" w:rsidRPr="00D61E81">
          <w:rPr>
            <w:rStyle w:val="Hyperlink"/>
            <w:lang w:val="fr-FR"/>
          </w:rPr>
          <w:t>http://www</w:t>
        </w:r>
        <w:r w:rsidR="007C053D" w:rsidRPr="00D61E81">
          <w:rPr>
            <w:rStyle w:val="Hyperlink"/>
            <w:lang w:val="fr-FR"/>
          </w:rPr>
          <w:t>.</w:t>
        </w:r>
        <w:r w:rsidR="00E369A1" w:rsidRPr="00D61E81">
          <w:rPr>
            <w:rStyle w:val="Hyperlink"/>
            <w:lang w:val="fr-FR"/>
          </w:rPr>
          <w:t>cabinetoffice</w:t>
        </w:r>
        <w:r w:rsidR="007C053D" w:rsidRPr="00D61E81">
          <w:rPr>
            <w:rStyle w:val="Hyperlink"/>
            <w:lang w:val="fr-FR"/>
          </w:rPr>
          <w:t>.</w:t>
        </w:r>
        <w:r w:rsidR="00E369A1" w:rsidRPr="00D61E81">
          <w:rPr>
            <w:rStyle w:val="Hyperlink"/>
            <w:lang w:val="fr-FR"/>
          </w:rPr>
          <w:t>gov</w:t>
        </w:r>
        <w:r w:rsidR="007C053D" w:rsidRPr="00D61E81">
          <w:rPr>
            <w:rStyle w:val="Hyperlink"/>
            <w:lang w:val="fr-FR"/>
          </w:rPr>
          <w:t>.</w:t>
        </w:r>
        <w:r w:rsidR="00E369A1" w:rsidRPr="00D61E81">
          <w:rPr>
            <w:rStyle w:val="Hyperlink"/>
            <w:lang w:val="fr-FR"/>
          </w:rPr>
          <w:t>lk/</w:t>
        </w:r>
        <w:r w:rsidR="00E369A1" w:rsidRPr="00D61E81">
          <w:rPr>
            <w:rStyle w:val="Hyperlink"/>
            <w:lang w:val="fr-FR"/>
          </w:rPr>
          <w:br/>
          <w:t>cab/index</w:t>
        </w:r>
        <w:r w:rsidR="007C053D" w:rsidRPr="00D61E81">
          <w:rPr>
            <w:rStyle w:val="Hyperlink"/>
            <w:lang w:val="fr-FR"/>
          </w:rPr>
          <w:t>.</w:t>
        </w:r>
        <w:r w:rsidR="00E369A1" w:rsidRPr="00D61E81">
          <w:rPr>
            <w:rStyle w:val="Hyperlink"/>
            <w:lang w:val="fr-FR"/>
          </w:rPr>
          <w:t>php?option=com_content&amp;view=article&amp;id=16&amp;Itemid=49&amp;lang=en&amp;dID=5312</w:t>
        </w:r>
      </w:hyperlink>
      <w:r w:rsidR="007C053D" w:rsidRPr="007C053D">
        <w:rPr>
          <w:lang w:val="fr-FR"/>
        </w:rPr>
        <w:t>.</w:t>
      </w:r>
    </w:p>
  </w:footnote>
  <w:footnote w:id="11">
    <w:p w14:paraId="43E59CAB" w14:textId="095382C8" w:rsidR="000E6FBD" w:rsidRPr="00C23439" w:rsidRDefault="000E6FBD" w:rsidP="000E6FBD">
      <w:pPr>
        <w:pStyle w:val="FootnoteText"/>
        <w:rPr>
          <w:szCs w:val="18"/>
          <w:lang w:val="fr-FR"/>
        </w:rPr>
      </w:pPr>
      <w:r w:rsidRPr="00F603E3">
        <w:rPr>
          <w:szCs w:val="18"/>
          <w:lang w:val="fr-FR"/>
        </w:rPr>
        <w:tab/>
      </w:r>
      <w:r w:rsidRPr="007C053D">
        <w:rPr>
          <w:rStyle w:val="FootnoteReference"/>
        </w:rPr>
        <w:footnoteRef/>
      </w:r>
      <w:r>
        <w:rPr>
          <w:lang w:val="fr-FR"/>
        </w:rPr>
        <w:tab/>
      </w:r>
      <w:hyperlink r:id="rId6" w:history="1">
        <w:r w:rsidR="00E369A1" w:rsidRPr="00D61E81">
          <w:rPr>
            <w:rStyle w:val="Hyperlink"/>
            <w:lang w:val="fr-FR"/>
          </w:rPr>
          <w:t>https://english</w:t>
        </w:r>
        <w:r w:rsidR="007C053D" w:rsidRPr="00D61E81">
          <w:rPr>
            <w:rStyle w:val="Hyperlink"/>
            <w:lang w:val="fr-FR"/>
          </w:rPr>
          <w:t>.</w:t>
        </w:r>
        <w:r w:rsidR="00E369A1" w:rsidRPr="00D61E81">
          <w:rPr>
            <w:rStyle w:val="Hyperlink"/>
            <w:lang w:val="fr-FR"/>
          </w:rPr>
          <w:t>constitutionalassembly</w:t>
        </w:r>
        <w:r w:rsidR="007C053D" w:rsidRPr="00D61E81">
          <w:rPr>
            <w:rStyle w:val="Hyperlink"/>
            <w:lang w:val="fr-FR"/>
          </w:rPr>
          <w:t>.</w:t>
        </w:r>
        <w:r w:rsidR="00E369A1" w:rsidRPr="00D61E81">
          <w:rPr>
            <w:rStyle w:val="Hyperlink"/>
            <w:lang w:val="fr-FR"/>
          </w:rPr>
          <w:t>lk/images/pdf/reports-2018/Fundamental%20rights%20</w:t>
        </w:r>
        <w:r w:rsidR="00E369A1" w:rsidRPr="00D61E81">
          <w:rPr>
            <w:rStyle w:val="Hyperlink"/>
            <w:lang w:val="fr-FR"/>
          </w:rPr>
          <w:br/>
          <w:t>report%20English%20final</w:t>
        </w:r>
        <w:r w:rsidR="007C053D" w:rsidRPr="00D61E81">
          <w:rPr>
            <w:rStyle w:val="Hyperlink"/>
            <w:lang w:val="fr-FR"/>
          </w:rPr>
          <w:t>.</w:t>
        </w:r>
        <w:r w:rsidR="00E369A1" w:rsidRPr="00D61E81">
          <w:rPr>
            <w:rStyle w:val="Hyperlink"/>
            <w:lang w:val="fr-FR"/>
          </w:rPr>
          <w:t>pdf</w:t>
        </w:r>
      </w:hyperlink>
      <w:r w:rsidR="007C053D" w:rsidRPr="007C053D">
        <w:rPr>
          <w:lang w:val="fr-FR"/>
        </w:rPr>
        <w:t>.</w:t>
      </w:r>
    </w:p>
  </w:footnote>
  <w:footnote w:id="12">
    <w:p w14:paraId="5AB8352B" w14:textId="7AB57D70" w:rsidR="000E6FBD" w:rsidRPr="00C23439" w:rsidRDefault="000E6FBD" w:rsidP="000E6FBD">
      <w:pPr>
        <w:pStyle w:val="FootnoteText"/>
        <w:rPr>
          <w:szCs w:val="18"/>
          <w:lang w:val="fr-FR"/>
        </w:rPr>
      </w:pPr>
      <w:r w:rsidRPr="00F603E3">
        <w:rPr>
          <w:szCs w:val="18"/>
          <w:lang w:val="fr-FR"/>
        </w:rPr>
        <w:tab/>
      </w:r>
      <w:r w:rsidRPr="007C053D">
        <w:rPr>
          <w:rStyle w:val="FootnoteReference"/>
        </w:rPr>
        <w:footnoteRef/>
      </w:r>
      <w:r>
        <w:rPr>
          <w:lang w:val="fr-FR"/>
        </w:rPr>
        <w:tab/>
      </w:r>
      <w:hyperlink r:id="rId7" w:history="1">
        <w:r w:rsidR="00E369A1" w:rsidRPr="00D61E81">
          <w:rPr>
            <w:rStyle w:val="Hyperlink"/>
            <w:lang w:val="fr-FR"/>
          </w:rPr>
          <w:t>http://www</w:t>
        </w:r>
        <w:r w:rsidR="007C053D" w:rsidRPr="00D61E81">
          <w:rPr>
            <w:rStyle w:val="Hyperlink"/>
            <w:lang w:val="fr-FR"/>
          </w:rPr>
          <w:t>.</w:t>
        </w:r>
        <w:r w:rsidR="00E369A1" w:rsidRPr="00D61E81">
          <w:rPr>
            <w:rStyle w:val="Hyperlink"/>
            <w:lang w:val="fr-FR"/>
          </w:rPr>
          <w:t>constitutionnet</w:t>
        </w:r>
        <w:r w:rsidR="007C053D" w:rsidRPr="00D61E81">
          <w:rPr>
            <w:rStyle w:val="Hyperlink"/>
            <w:lang w:val="fr-FR"/>
          </w:rPr>
          <w:t>.</w:t>
        </w:r>
        <w:r w:rsidR="00E369A1" w:rsidRPr="00D61E81">
          <w:rPr>
            <w:rStyle w:val="Hyperlink"/>
            <w:lang w:val="fr-FR"/>
          </w:rPr>
          <w:t>org/sites/default/files/sri_lanka_prc_report-english-final</w:t>
        </w:r>
        <w:r w:rsidR="007C053D" w:rsidRPr="00D61E81">
          <w:rPr>
            <w:rStyle w:val="Hyperlink"/>
            <w:lang w:val="fr-FR"/>
          </w:rPr>
          <w:t>.</w:t>
        </w:r>
        <w:r w:rsidR="00E369A1" w:rsidRPr="00D61E81">
          <w:rPr>
            <w:rStyle w:val="Hyperlink"/>
            <w:lang w:val="fr-FR"/>
          </w:rPr>
          <w:t>pdf</w:t>
        </w:r>
      </w:hyperlink>
      <w:r w:rsidR="007C053D" w:rsidRPr="007C053D">
        <w:rPr>
          <w:lang w:val="fr-FR"/>
        </w:rPr>
        <w:t>.</w:t>
      </w:r>
    </w:p>
  </w:footnote>
  <w:footnote w:id="13">
    <w:p w14:paraId="67DCA5C9" w14:textId="1E8BE6A4" w:rsidR="000E6FBD" w:rsidRPr="00C23439" w:rsidRDefault="000E6FBD" w:rsidP="000E6FBD">
      <w:pPr>
        <w:pStyle w:val="FootnoteText"/>
        <w:rPr>
          <w:szCs w:val="18"/>
          <w:lang w:val="fr-FR"/>
        </w:rPr>
      </w:pPr>
      <w:r w:rsidRPr="00F603E3">
        <w:rPr>
          <w:szCs w:val="18"/>
          <w:lang w:val="fr-FR"/>
        </w:rPr>
        <w:tab/>
      </w:r>
      <w:r w:rsidRPr="007C053D">
        <w:rPr>
          <w:rStyle w:val="FootnoteReference"/>
        </w:rPr>
        <w:footnoteRef/>
      </w:r>
      <w:r>
        <w:rPr>
          <w:lang w:val="fr-FR"/>
        </w:rPr>
        <w:tab/>
      </w:r>
      <w:r w:rsidRPr="007C053D">
        <w:rPr>
          <w:i/>
          <w:iCs/>
          <w:lang w:val="fr-FR"/>
        </w:rPr>
        <w:t>Sriyani Silva (épouse de Jagath Kumara, décédé) c</w:t>
      </w:r>
      <w:r w:rsidR="007C053D" w:rsidRPr="007C053D">
        <w:rPr>
          <w:i/>
          <w:iCs/>
          <w:lang w:val="fr-FR"/>
        </w:rPr>
        <w:t>.</w:t>
      </w:r>
      <w:r w:rsidRPr="007C053D">
        <w:rPr>
          <w:i/>
          <w:iCs/>
          <w:lang w:val="fr-FR"/>
        </w:rPr>
        <w:t> Iddamalgoda, officier en poste au commissariat de police de Payagala</w:t>
      </w:r>
      <w:r w:rsidR="000F11F2" w:rsidRPr="007C053D">
        <w:rPr>
          <w:i/>
          <w:iCs/>
          <w:lang w:val="fr-FR"/>
        </w:rPr>
        <w:t xml:space="preserve"> et</w:t>
      </w:r>
      <w:r w:rsidRPr="007C053D">
        <w:rPr>
          <w:i/>
          <w:iCs/>
          <w:lang w:val="fr-FR"/>
        </w:rPr>
        <w:t xml:space="preserve"> autres </w:t>
      </w:r>
      <w:r>
        <w:rPr>
          <w:lang w:val="fr-FR"/>
        </w:rPr>
        <w:t>[</w:t>
      </w:r>
      <w:r w:rsidRPr="007C053D">
        <w:rPr>
          <w:lang w:val="fr-FR"/>
        </w:rPr>
        <w:t>2003</w:t>
      </w:r>
      <w:r>
        <w:rPr>
          <w:lang w:val="fr-FR"/>
        </w:rPr>
        <w:t xml:space="preserve">] </w:t>
      </w:r>
      <w:r w:rsidRPr="007C053D">
        <w:rPr>
          <w:lang w:val="fr-FR"/>
        </w:rPr>
        <w:t>1</w:t>
      </w:r>
      <w:r>
        <w:rPr>
          <w:lang w:val="fr-FR"/>
        </w:rPr>
        <w:t> SLR</w:t>
      </w:r>
      <w:r w:rsidR="000D1CE7">
        <w:rPr>
          <w:lang w:val="fr-FR"/>
        </w:rPr>
        <w:t> ;</w:t>
      </w:r>
      <w:r>
        <w:rPr>
          <w:lang w:val="fr-FR"/>
        </w:rPr>
        <w:t xml:space="preserve"> </w:t>
      </w:r>
      <w:r w:rsidRPr="007C053D">
        <w:rPr>
          <w:i/>
          <w:iCs/>
          <w:lang w:val="fr-FR"/>
        </w:rPr>
        <w:t>Lama Hewage Lal (décédé), Rani Fernando (épouse du défunt)</w:t>
      </w:r>
      <w:r w:rsidR="000F11F2" w:rsidRPr="007C053D">
        <w:rPr>
          <w:i/>
          <w:iCs/>
          <w:lang w:val="fr-FR"/>
        </w:rPr>
        <w:t xml:space="preserve"> et </w:t>
      </w:r>
      <w:r w:rsidRPr="007C053D">
        <w:rPr>
          <w:i/>
          <w:iCs/>
          <w:lang w:val="fr-FR"/>
        </w:rPr>
        <w:t>autres c</w:t>
      </w:r>
      <w:r w:rsidR="007C053D" w:rsidRPr="007C053D">
        <w:rPr>
          <w:i/>
          <w:iCs/>
          <w:lang w:val="fr-FR"/>
        </w:rPr>
        <w:t>.</w:t>
      </w:r>
      <w:r w:rsidRPr="007C053D">
        <w:rPr>
          <w:i/>
          <w:iCs/>
          <w:lang w:val="fr-FR"/>
        </w:rPr>
        <w:t> l</w:t>
      </w:r>
      <w:r w:rsidR="000D1CE7" w:rsidRPr="007C053D">
        <w:rPr>
          <w:i/>
          <w:iCs/>
          <w:lang w:val="fr-FR"/>
        </w:rPr>
        <w:t>’</w:t>
      </w:r>
      <w:r w:rsidRPr="007C053D">
        <w:rPr>
          <w:i/>
          <w:iCs/>
          <w:lang w:val="fr-FR"/>
        </w:rPr>
        <w:t>officier en poste au service des délits mineurs, commissariat de police de Seeduwa</w:t>
      </w:r>
      <w:r w:rsidR="000F11F2" w:rsidRPr="007C053D">
        <w:rPr>
          <w:i/>
          <w:iCs/>
          <w:lang w:val="fr-FR"/>
        </w:rPr>
        <w:t xml:space="preserve"> et </w:t>
      </w:r>
      <w:r w:rsidRPr="007C053D">
        <w:rPr>
          <w:i/>
          <w:iCs/>
          <w:lang w:val="fr-FR"/>
        </w:rPr>
        <w:t>autres</w:t>
      </w:r>
      <w:r w:rsidR="007C053D" w:rsidRPr="007C053D">
        <w:rPr>
          <w:lang w:val="fr-FR"/>
        </w:rPr>
        <w:t>.</w:t>
      </w:r>
    </w:p>
  </w:footnote>
  <w:footnote w:id="14">
    <w:p w14:paraId="16D0F0D4" w14:textId="6A74AA51" w:rsidR="000E6FBD" w:rsidRPr="00C23439" w:rsidRDefault="000E6FBD" w:rsidP="000E6FBD">
      <w:pPr>
        <w:pStyle w:val="FootnoteText"/>
        <w:rPr>
          <w:szCs w:val="18"/>
          <w:lang w:val="fr-FR"/>
        </w:rPr>
      </w:pPr>
      <w:r w:rsidRPr="00C23439">
        <w:rPr>
          <w:szCs w:val="18"/>
          <w:lang w:val="fr-FR"/>
        </w:rPr>
        <w:tab/>
      </w:r>
      <w:r w:rsidRPr="007C053D">
        <w:rPr>
          <w:rStyle w:val="FootnoteReference"/>
        </w:rPr>
        <w:footnoteRef/>
      </w:r>
      <w:r w:rsidRPr="00C23439">
        <w:rPr>
          <w:szCs w:val="18"/>
          <w:lang w:val="fr-FR"/>
        </w:rPr>
        <w:tab/>
      </w:r>
      <w:hyperlink r:id="rId8" w:history="1">
        <w:r w:rsidR="00F0685C" w:rsidRPr="00D61E81">
          <w:rPr>
            <w:rStyle w:val="Hyperlink"/>
            <w:rFonts w:eastAsia="SimSun"/>
            <w:lang w:val="fr-FR"/>
          </w:rPr>
          <w:t>https</w:t>
        </w:r>
        <w:r w:rsidR="00F0685C" w:rsidRPr="00D61E81">
          <w:rPr>
            <w:rStyle w:val="Hyperlink"/>
            <w:rFonts w:eastAsia="SimSun"/>
            <w:lang w:val="fr-FR"/>
          </w:rPr>
          <w:t>:</w:t>
        </w:r>
        <w:r w:rsidR="00F0685C" w:rsidRPr="00D61E81">
          <w:rPr>
            <w:rStyle w:val="Hyperlink"/>
            <w:rFonts w:eastAsia="SimSun"/>
            <w:lang w:val="fr-FR"/>
          </w:rPr>
          <w:t>//english</w:t>
        </w:r>
        <w:r w:rsidR="007C053D" w:rsidRPr="00D61E81">
          <w:rPr>
            <w:rStyle w:val="Hyperlink"/>
            <w:rFonts w:eastAsia="SimSun"/>
            <w:lang w:val="fr-FR"/>
          </w:rPr>
          <w:t>.</w:t>
        </w:r>
        <w:r w:rsidR="00F0685C" w:rsidRPr="00D61E81">
          <w:rPr>
            <w:rStyle w:val="Hyperlink"/>
            <w:rFonts w:eastAsia="SimSun"/>
            <w:lang w:val="fr-FR"/>
          </w:rPr>
          <w:t>constitutionalassembly</w:t>
        </w:r>
        <w:r w:rsidR="007C053D" w:rsidRPr="00D61E81">
          <w:rPr>
            <w:rStyle w:val="Hyperlink"/>
            <w:rFonts w:eastAsia="SimSun"/>
            <w:lang w:val="fr-FR"/>
          </w:rPr>
          <w:t>.</w:t>
        </w:r>
        <w:r w:rsidR="00F0685C" w:rsidRPr="00D61E81">
          <w:rPr>
            <w:rStyle w:val="Hyperlink"/>
            <w:rFonts w:eastAsia="SimSun"/>
            <w:lang w:val="fr-FR"/>
          </w:rPr>
          <w:t>lk/images/pdf/reports2018/Fundamental%20rights%20</w:t>
        </w:r>
        <w:r w:rsidR="00F0685C" w:rsidRPr="00D61E81">
          <w:rPr>
            <w:rStyle w:val="Hyperlink"/>
            <w:rFonts w:eastAsia="SimSun"/>
            <w:lang w:val="fr-FR"/>
          </w:rPr>
          <w:br/>
          <w:t>report%20English%20final</w:t>
        </w:r>
        <w:r w:rsidR="007C053D" w:rsidRPr="00D61E81">
          <w:rPr>
            <w:rStyle w:val="Hyperlink"/>
            <w:rFonts w:eastAsia="SimSun"/>
            <w:lang w:val="fr-FR"/>
          </w:rPr>
          <w:t>.</w:t>
        </w:r>
        <w:r w:rsidR="00F0685C" w:rsidRPr="00D61E81">
          <w:rPr>
            <w:rStyle w:val="Hyperlink"/>
            <w:rFonts w:eastAsia="SimSun"/>
            <w:lang w:val="fr-FR"/>
          </w:rPr>
          <w:t>pdf</w:t>
        </w:r>
      </w:hyperlink>
      <w:r w:rsidR="007C053D" w:rsidRPr="007C053D">
        <w:rPr>
          <w:szCs w:val="18"/>
          <w:lang w:val="fr-FR"/>
        </w:rPr>
        <w:t>.</w:t>
      </w:r>
    </w:p>
  </w:footnote>
  <w:footnote w:id="15">
    <w:p w14:paraId="68B3C290" w14:textId="574D5240" w:rsidR="000E6FBD" w:rsidRPr="00C23439" w:rsidRDefault="000E6FBD" w:rsidP="000E6FBD">
      <w:pPr>
        <w:pStyle w:val="FootnoteText"/>
        <w:rPr>
          <w:szCs w:val="18"/>
          <w:lang w:val="fr-FR"/>
        </w:rPr>
      </w:pPr>
      <w:r w:rsidRPr="00F603E3">
        <w:rPr>
          <w:szCs w:val="18"/>
          <w:lang w:val="fr-FR"/>
        </w:rPr>
        <w:tab/>
      </w:r>
      <w:r w:rsidRPr="007C053D">
        <w:rPr>
          <w:rStyle w:val="FootnoteReference"/>
        </w:rPr>
        <w:footnoteRef/>
      </w:r>
      <w:r>
        <w:rPr>
          <w:lang w:val="fr-FR"/>
        </w:rPr>
        <w:tab/>
      </w:r>
      <w:hyperlink r:id="rId9" w:history="1">
        <w:r w:rsidR="00F0685C" w:rsidRPr="00D61E81">
          <w:rPr>
            <w:rStyle w:val="Hyperlink"/>
            <w:lang w:val="fr-FR"/>
          </w:rPr>
          <w:t>http://www</w:t>
        </w:r>
        <w:r w:rsidR="007C053D" w:rsidRPr="00D61E81">
          <w:rPr>
            <w:rStyle w:val="Hyperlink"/>
            <w:lang w:val="fr-FR"/>
          </w:rPr>
          <w:t>.</w:t>
        </w:r>
        <w:r w:rsidR="00F0685C" w:rsidRPr="00D61E81">
          <w:rPr>
            <w:rStyle w:val="Hyperlink"/>
            <w:lang w:val="fr-FR"/>
          </w:rPr>
          <w:t>disastermin</w:t>
        </w:r>
        <w:r w:rsidR="007C053D" w:rsidRPr="00D61E81">
          <w:rPr>
            <w:rStyle w:val="Hyperlink"/>
            <w:lang w:val="fr-FR"/>
          </w:rPr>
          <w:t>.</w:t>
        </w:r>
        <w:r w:rsidR="00F0685C" w:rsidRPr="00D61E81">
          <w:rPr>
            <w:rStyle w:val="Hyperlink"/>
            <w:lang w:val="fr-FR"/>
          </w:rPr>
          <w:t>gov</w:t>
        </w:r>
        <w:r w:rsidR="007C053D" w:rsidRPr="00D61E81">
          <w:rPr>
            <w:rStyle w:val="Hyperlink"/>
            <w:lang w:val="fr-FR"/>
          </w:rPr>
          <w:t>.</w:t>
        </w:r>
        <w:r w:rsidR="00F0685C" w:rsidRPr="00D61E81">
          <w:rPr>
            <w:rStyle w:val="Hyperlink"/>
            <w:lang w:val="fr-FR"/>
          </w:rPr>
          <w:t>lk/web/im</w:t>
        </w:r>
        <w:r w:rsidR="00F0685C" w:rsidRPr="00D61E81">
          <w:rPr>
            <w:rStyle w:val="Hyperlink"/>
            <w:lang w:val="fr-FR"/>
          </w:rPr>
          <w:t>a</w:t>
        </w:r>
        <w:r w:rsidR="00F0685C" w:rsidRPr="00D61E81">
          <w:rPr>
            <w:rStyle w:val="Hyperlink"/>
            <w:lang w:val="fr-FR"/>
          </w:rPr>
          <w:t>ges/pdf/draft%20dm%20policy</w:t>
        </w:r>
        <w:r w:rsidR="007C053D" w:rsidRPr="00D61E81">
          <w:rPr>
            <w:rStyle w:val="Hyperlink"/>
            <w:lang w:val="fr-FR"/>
          </w:rPr>
          <w:t>.</w:t>
        </w:r>
        <w:r w:rsidR="00F0685C" w:rsidRPr="00D61E81">
          <w:rPr>
            <w:rStyle w:val="Hyperlink"/>
            <w:lang w:val="fr-FR"/>
          </w:rPr>
          <w:t>pdf</w:t>
        </w:r>
      </w:hyperlink>
      <w:r w:rsidR="007C053D" w:rsidRPr="007C053D">
        <w:rPr>
          <w:lang w:val="fr-FR"/>
        </w:rPr>
        <w:t>.</w:t>
      </w:r>
    </w:p>
  </w:footnote>
  <w:footnote w:id="16">
    <w:p w14:paraId="533C0E70" w14:textId="783E6F72" w:rsidR="000E6FBD" w:rsidRPr="00C23439" w:rsidRDefault="000E6FBD" w:rsidP="000E6FBD">
      <w:pPr>
        <w:pStyle w:val="FootnoteText"/>
        <w:rPr>
          <w:szCs w:val="18"/>
          <w:lang w:val="fr-FR"/>
        </w:rPr>
      </w:pPr>
      <w:r w:rsidRPr="00F603E3">
        <w:rPr>
          <w:szCs w:val="18"/>
          <w:lang w:val="fr-FR"/>
        </w:rPr>
        <w:tab/>
      </w:r>
      <w:r w:rsidRPr="007C053D">
        <w:rPr>
          <w:rStyle w:val="FootnoteReference"/>
        </w:rPr>
        <w:footnoteRef/>
      </w:r>
      <w:r>
        <w:rPr>
          <w:lang w:val="fr-FR"/>
        </w:rPr>
        <w:tab/>
      </w:r>
      <w:hyperlink r:id="rId10" w:history="1">
        <w:r w:rsidR="007A4459" w:rsidRPr="00D61E81">
          <w:rPr>
            <w:rStyle w:val="Hyperlink"/>
            <w:lang w:val="fr-FR"/>
          </w:rPr>
          <w:t>https://english</w:t>
        </w:r>
        <w:r w:rsidR="007C053D" w:rsidRPr="00D61E81">
          <w:rPr>
            <w:rStyle w:val="Hyperlink"/>
            <w:lang w:val="fr-FR"/>
          </w:rPr>
          <w:t>.</w:t>
        </w:r>
        <w:r w:rsidR="007A4459" w:rsidRPr="00D61E81">
          <w:rPr>
            <w:rStyle w:val="Hyperlink"/>
            <w:lang w:val="fr-FR"/>
          </w:rPr>
          <w:t>constitutionalassembly</w:t>
        </w:r>
        <w:r w:rsidR="007C053D" w:rsidRPr="00D61E81">
          <w:rPr>
            <w:rStyle w:val="Hyperlink"/>
            <w:lang w:val="fr-FR"/>
          </w:rPr>
          <w:t>.</w:t>
        </w:r>
        <w:r w:rsidR="007A4459" w:rsidRPr="00D61E81">
          <w:rPr>
            <w:rStyle w:val="Hyperlink"/>
            <w:lang w:val="fr-FR"/>
          </w:rPr>
          <w:t>lk/images/pdf/reports-2018/Fundamental%20rights%20</w:t>
        </w:r>
        <w:r w:rsidR="007A4459" w:rsidRPr="00D61E81">
          <w:rPr>
            <w:rStyle w:val="Hyperlink"/>
            <w:lang w:val="fr-FR"/>
          </w:rPr>
          <w:br/>
          <w:t>report%20English%20final</w:t>
        </w:r>
        <w:r w:rsidR="007C053D" w:rsidRPr="00D61E81">
          <w:rPr>
            <w:rStyle w:val="Hyperlink"/>
            <w:lang w:val="fr-FR"/>
          </w:rPr>
          <w:t>.</w:t>
        </w:r>
        <w:r w:rsidR="007A4459" w:rsidRPr="00D61E81">
          <w:rPr>
            <w:rStyle w:val="Hyperlink"/>
            <w:lang w:val="fr-FR"/>
          </w:rPr>
          <w:t>pdf</w:t>
        </w:r>
      </w:hyperlink>
      <w:r w:rsidR="007C053D" w:rsidRPr="007C053D">
        <w:rPr>
          <w:lang w:val="fr-FR"/>
        </w:rPr>
        <w:t>.</w:t>
      </w:r>
    </w:p>
  </w:footnote>
  <w:footnote w:id="17">
    <w:p w14:paraId="4202CFC1" w14:textId="3B6806E8" w:rsidR="000E6FBD" w:rsidRPr="00D61E81" w:rsidRDefault="000E6FBD" w:rsidP="000E6FBD">
      <w:pPr>
        <w:pStyle w:val="FootnoteText"/>
        <w:rPr>
          <w:szCs w:val="18"/>
          <w:lang w:val="fr-FR"/>
        </w:rPr>
      </w:pPr>
      <w:r w:rsidRPr="00F603E3">
        <w:rPr>
          <w:szCs w:val="18"/>
          <w:lang w:val="fr-FR"/>
        </w:rPr>
        <w:tab/>
      </w:r>
      <w:r w:rsidRPr="007C053D">
        <w:rPr>
          <w:rStyle w:val="FootnoteReference"/>
        </w:rPr>
        <w:footnoteRef/>
      </w:r>
      <w:r w:rsidRPr="00D61E81">
        <w:rPr>
          <w:lang w:val="fr-FR"/>
        </w:rPr>
        <w:tab/>
        <w:t>Ibid</w:t>
      </w:r>
      <w:r w:rsidR="007C053D" w:rsidRPr="00D61E81">
        <w:rPr>
          <w:lang w:val="fr-FR"/>
        </w:rPr>
        <w:t>.</w:t>
      </w:r>
    </w:p>
  </w:footnote>
  <w:footnote w:id="18">
    <w:p w14:paraId="00E8FCA1" w14:textId="7606C8C9" w:rsidR="000E6FBD" w:rsidRPr="00D61E81" w:rsidRDefault="000E6FBD" w:rsidP="000E6FBD">
      <w:pPr>
        <w:pStyle w:val="FootnoteText"/>
        <w:rPr>
          <w:szCs w:val="18"/>
          <w:lang w:val="fr-FR"/>
        </w:rPr>
      </w:pPr>
      <w:r w:rsidRPr="00D61E81">
        <w:rPr>
          <w:szCs w:val="18"/>
          <w:lang w:val="fr-FR"/>
        </w:rPr>
        <w:tab/>
      </w:r>
      <w:r w:rsidRPr="007C053D">
        <w:rPr>
          <w:rStyle w:val="FootnoteReference"/>
        </w:rPr>
        <w:footnoteRef/>
      </w:r>
      <w:r w:rsidRPr="00D61E81">
        <w:rPr>
          <w:lang w:val="fr-FR"/>
        </w:rPr>
        <w:tab/>
        <w:t>Ibid</w:t>
      </w:r>
      <w:r w:rsidR="007C053D" w:rsidRPr="00D61E81">
        <w:rPr>
          <w:lang w:val="fr-FR"/>
        </w:rPr>
        <w:t>.</w:t>
      </w:r>
    </w:p>
  </w:footnote>
  <w:footnote w:id="19">
    <w:p w14:paraId="053053FB" w14:textId="46267DF0" w:rsidR="000E6FBD" w:rsidRPr="00D61E81" w:rsidRDefault="000E6FBD" w:rsidP="000E6FBD">
      <w:pPr>
        <w:pStyle w:val="FootnoteText"/>
        <w:rPr>
          <w:szCs w:val="18"/>
          <w:lang w:val="fr-FR"/>
        </w:rPr>
      </w:pPr>
      <w:r w:rsidRPr="00D61E81">
        <w:rPr>
          <w:szCs w:val="18"/>
          <w:lang w:val="fr-FR"/>
        </w:rPr>
        <w:tab/>
      </w:r>
      <w:r w:rsidRPr="007C053D">
        <w:rPr>
          <w:rStyle w:val="FootnoteReference"/>
        </w:rPr>
        <w:footnoteRef/>
      </w:r>
      <w:r w:rsidRPr="00D61E81">
        <w:rPr>
          <w:lang w:val="fr-FR"/>
        </w:rPr>
        <w:tab/>
        <w:t>Budget national</w:t>
      </w:r>
      <w:r w:rsidR="00DA16DC" w:rsidRPr="00D61E81">
        <w:rPr>
          <w:lang w:val="fr-FR"/>
        </w:rPr>
        <w:t xml:space="preserve"> de</w:t>
      </w:r>
      <w:r w:rsidRPr="00D61E81">
        <w:rPr>
          <w:lang w:val="fr-FR"/>
        </w:rPr>
        <w:t xml:space="preserve"> 2019</w:t>
      </w:r>
      <w:r w:rsidR="007C053D" w:rsidRPr="00D61E81">
        <w:rPr>
          <w:lang w:val="fr-FR"/>
        </w:rPr>
        <w:t>.</w:t>
      </w:r>
    </w:p>
  </w:footnote>
  <w:footnote w:id="20">
    <w:p w14:paraId="2A126D19" w14:textId="56153EC7" w:rsidR="000E6FBD" w:rsidRPr="00D61E81" w:rsidRDefault="000E6FBD" w:rsidP="000E6FBD">
      <w:pPr>
        <w:pStyle w:val="FootnoteText"/>
        <w:rPr>
          <w:szCs w:val="18"/>
          <w:lang w:val="fr-FR"/>
        </w:rPr>
      </w:pPr>
      <w:r w:rsidRPr="00D61E81">
        <w:rPr>
          <w:szCs w:val="18"/>
          <w:lang w:val="fr-FR"/>
        </w:rPr>
        <w:tab/>
      </w:r>
      <w:r w:rsidRPr="007C053D">
        <w:rPr>
          <w:rStyle w:val="FootnoteReference"/>
        </w:rPr>
        <w:footnoteRef/>
      </w:r>
      <w:r w:rsidRPr="00D61E81">
        <w:rPr>
          <w:lang w:val="fr-FR"/>
        </w:rPr>
        <w:tab/>
      </w:r>
      <w:hyperlink r:id="rId11" w:history="1">
        <w:r w:rsidR="007A4459" w:rsidRPr="00D61E81">
          <w:rPr>
            <w:rStyle w:val="Hyperlink"/>
            <w:lang w:val="fr-FR"/>
          </w:rPr>
          <w:t>https://www</w:t>
        </w:r>
        <w:r w:rsidR="007C053D" w:rsidRPr="00D61E81">
          <w:rPr>
            <w:rStyle w:val="Hyperlink"/>
            <w:lang w:val="fr-FR"/>
          </w:rPr>
          <w:t>.</w:t>
        </w:r>
        <w:r w:rsidR="007A4459" w:rsidRPr="00D61E81">
          <w:rPr>
            <w:rStyle w:val="Hyperlink"/>
            <w:lang w:val="fr-FR"/>
          </w:rPr>
          <w:t>lawnet</w:t>
        </w:r>
        <w:r w:rsidR="007C053D" w:rsidRPr="00D61E81">
          <w:rPr>
            <w:rStyle w:val="Hyperlink"/>
            <w:lang w:val="fr-FR"/>
          </w:rPr>
          <w:t>.</w:t>
        </w:r>
        <w:r w:rsidR="007A4459" w:rsidRPr="00D61E81">
          <w:rPr>
            <w:rStyle w:val="Hyperlink"/>
            <w:lang w:val="fr-FR"/>
          </w:rPr>
          <w:t>gov</w:t>
        </w:r>
        <w:r w:rsidR="007C053D" w:rsidRPr="00D61E81">
          <w:rPr>
            <w:rStyle w:val="Hyperlink"/>
            <w:lang w:val="fr-FR"/>
          </w:rPr>
          <w:t>.</w:t>
        </w:r>
        <w:r w:rsidR="007A4459" w:rsidRPr="00D61E81">
          <w:rPr>
            <w:rStyle w:val="Hyperlink"/>
            <w:lang w:val="fr-FR"/>
          </w:rPr>
          <w:t>lk/wp-content/uploads/2016/11/020-SLLR-SLLR-2001-V-2-SINHA-RANATUNGA-v</w:t>
        </w:r>
        <w:r w:rsidR="007C053D" w:rsidRPr="00D61E81">
          <w:rPr>
            <w:rStyle w:val="Hyperlink"/>
            <w:lang w:val="fr-FR"/>
          </w:rPr>
          <w:t>.</w:t>
        </w:r>
        <w:r w:rsidR="007A4459" w:rsidRPr="00D61E81">
          <w:rPr>
            <w:rStyle w:val="Hyperlink"/>
            <w:lang w:val="fr-FR"/>
          </w:rPr>
          <w:t>-THE-STATE</w:t>
        </w:r>
        <w:r w:rsidR="007C053D" w:rsidRPr="00D61E81">
          <w:rPr>
            <w:rStyle w:val="Hyperlink"/>
            <w:lang w:val="fr-FR"/>
          </w:rPr>
          <w:t>.</w:t>
        </w:r>
        <w:r w:rsidR="007A4459" w:rsidRPr="00D61E81">
          <w:rPr>
            <w:rStyle w:val="Hyperlink"/>
            <w:lang w:val="fr-FR"/>
          </w:rPr>
          <w:t>pdf</w:t>
        </w:r>
      </w:hyperlink>
      <w:r w:rsidR="007C053D" w:rsidRPr="00D61E81">
        <w:rPr>
          <w:lang w:val="fr-FR"/>
        </w:rPr>
        <w:t>.</w:t>
      </w:r>
    </w:p>
  </w:footnote>
  <w:footnote w:id="21">
    <w:p w14:paraId="1FF01DCD" w14:textId="58CCFA28" w:rsidR="000E6FBD" w:rsidRPr="00C23439" w:rsidRDefault="000E6FBD" w:rsidP="000E6FBD">
      <w:pPr>
        <w:pStyle w:val="FootnoteText"/>
        <w:rPr>
          <w:szCs w:val="18"/>
          <w:lang w:val="fr-FR"/>
        </w:rPr>
      </w:pPr>
      <w:r w:rsidRPr="00D61E81">
        <w:rPr>
          <w:szCs w:val="18"/>
          <w:lang w:val="fr-FR"/>
        </w:rPr>
        <w:tab/>
      </w:r>
      <w:r w:rsidRPr="007C053D">
        <w:rPr>
          <w:rStyle w:val="FootnoteReference"/>
        </w:rPr>
        <w:footnoteRef/>
      </w:r>
      <w:r>
        <w:rPr>
          <w:lang w:val="fr-FR"/>
        </w:rPr>
        <w:tab/>
        <w:t xml:space="preserve">Données reçues de la Commission des subventions universitaires en mai </w:t>
      </w:r>
      <w:r w:rsidRPr="007C053D">
        <w:rPr>
          <w:lang w:val="fr-FR"/>
        </w:rPr>
        <w:t>2017</w:t>
      </w:r>
      <w:r w:rsidR="007C053D" w:rsidRPr="007C053D">
        <w:rPr>
          <w:lang w:val="fr-FR"/>
        </w:rPr>
        <w:t>.</w:t>
      </w:r>
    </w:p>
  </w:footnote>
  <w:footnote w:id="22">
    <w:p w14:paraId="59B4011F" w14:textId="68A4D716" w:rsidR="000E6FBD" w:rsidRPr="00C23439" w:rsidRDefault="000E6FBD" w:rsidP="000E6FBD">
      <w:pPr>
        <w:pStyle w:val="FootnoteText"/>
        <w:rPr>
          <w:lang w:val="fr-FR"/>
        </w:rPr>
      </w:pPr>
      <w:r>
        <w:rPr>
          <w:szCs w:val="18"/>
          <w:lang w:val="fr-FR"/>
        </w:rPr>
        <w:tab/>
      </w:r>
      <w:r w:rsidRPr="007C053D">
        <w:rPr>
          <w:rStyle w:val="FootnoteReference"/>
        </w:rPr>
        <w:footnoteRef/>
      </w:r>
      <w:r>
        <w:rPr>
          <w:lang w:val="fr-FR"/>
        </w:rPr>
        <w:tab/>
        <w:t>Furuta, H</w:t>
      </w:r>
      <w:r w:rsidR="007C053D" w:rsidRPr="007C053D">
        <w:rPr>
          <w:lang w:val="fr-FR"/>
        </w:rPr>
        <w:t>.</w:t>
      </w:r>
      <w:r>
        <w:rPr>
          <w:lang w:val="fr-FR"/>
        </w:rPr>
        <w:t xml:space="preserve"> (</w:t>
      </w:r>
      <w:r w:rsidRPr="007C053D">
        <w:rPr>
          <w:lang w:val="fr-FR"/>
        </w:rPr>
        <w:t>2009</w:t>
      </w:r>
      <w:r>
        <w:rPr>
          <w:lang w:val="fr-FR"/>
        </w:rPr>
        <w:t>)</w:t>
      </w:r>
      <w:r w:rsidR="007C053D" w:rsidRPr="007C053D">
        <w:rPr>
          <w:lang w:val="fr-FR"/>
        </w:rPr>
        <w:t>.</w:t>
      </w:r>
      <w:r>
        <w:rPr>
          <w:lang w:val="fr-FR"/>
        </w:rPr>
        <w:t xml:space="preserve"> Réponse aux besoins éducatifs des enfants handicapés</w:t>
      </w:r>
      <w:r w:rsidR="000D1CE7">
        <w:rPr>
          <w:lang w:val="fr-FR"/>
        </w:rPr>
        <w:t> :</w:t>
      </w:r>
      <w:r>
        <w:rPr>
          <w:lang w:val="fr-FR"/>
        </w:rPr>
        <w:t xml:space="preserve"> prise en charge et éducation dans les établissements préscolaires spéciaux de la province sri-lankaise du Nord-ouest</w:t>
      </w:r>
      <w:r w:rsidR="007C053D" w:rsidRPr="007C053D">
        <w:rPr>
          <w:lang w:val="fr-FR"/>
        </w:rPr>
        <w:t>.</w:t>
      </w:r>
      <w:r>
        <w:rPr>
          <w:lang w:val="fr-FR"/>
        </w:rPr>
        <w:t xml:space="preserve"> </w:t>
      </w:r>
      <w:r w:rsidRPr="001D558D">
        <w:rPr>
          <w:i/>
          <w:iCs/>
          <w:lang w:val="fr-FR"/>
        </w:rPr>
        <w:t>Japanese Journal of Special Educatio</w:t>
      </w:r>
      <w:r>
        <w:rPr>
          <w:lang w:val="fr-FR"/>
        </w:rPr>
        <w:t xml:space="preserve">n, </w:t>
      </w:r>
      <w:r w:rsidRPr="007C053D">
        <w:rPr>
          <w:lang w:val="fr-FR"/>
        </w:rPr>
        <w:t>46</w:t>
      </w:r>
      <w:r>
        <w:rPr>
          <w:lang w:val="fr-FR"/>
        </w:rPr>
        <w:t>, (</w:t>
      </w:r>
      <w:r w:rsidRPr="007C053D">
        <w:rPr>
          <w:lang w:val="fr-FR"/>
        </w:rPr>
        <w:t>6</w:t>
      </w:r>
      <w:r>
        <w:rPr>
          <w:lang w:val="fr-FR"/>
        </w:rPr>
        <w:t>), p</w:t>
      </w:r>
      <w:r w:rsidR="007C053D" w:rsidRPr="007C053D">
        <w:rPr>
          <w:lang w:val="fr-FR"/>
        </w:rPr>
        <w:t>.</w:t>
      </w:r>
      <w:r>
        <w:rPr>
          <w:lang w:val="fr-FR"/>
        </w:rPr>
        <w:t> </w:t>
      </w:r>
      <w:r w:rsidRPr="007C053D">
        <w:rPr>
          <w:lang w:val="fr-FR"/>
        </w:rPr>
        <w:t>457</w:t>
      </w:r>
      <w:r>
        <w:rPr>
          <w:lang w:val="fr-FR"/>
        </w:rPr>
        <w:t xml:space="preserve"> à </w:t>
      </w:r>
      <w:r w:rsidRPr="007C053D">
        <w:rPr>
          <w:lang w:val="fr-FR"/>
        </w:rPr>
        <w:t>471</w:t>
      </w:r>
      <w:r w:rsidR="007C053D" w:rsidRPr="007C053D">
        <w:rPr>
          <w:lang w:val="fr-FR"/>
        </w:rPr>
        <w:t>.</w:t>
      </w:r>
    </w:p>
  </w:footnote>
  <w:footnote w:id="23">
    <w:p w14:paraId="699BFAEE" w14:textId="6B119294" w:rsidR="000E6FBD" w:rsidRPr="00AC5DE9" w:rsidRDefault="000E6FBD" w:rsidP="000E6FBD">
      <w:pPr>
        <w:pStyle w:val="FootnoteText"/>
        <w:rPr>
          <w:lang w:val="en-US"/>
        </w:rPr>
      </w:pPr>
      <w:r>
        <w:rPr>
          <w:lang w:val="fr-FR"/>
        </w:rPr>
        <w:tab/>
      </w:r>
      <w:r w:rsidRPr="007C053D">
        <w:rPr>
          <w:rStyle w:val="FootnoteReference"/>
        </w:rPr>
        <w:footnoteRef/>
      </w:r>
      <w:r>
        <w:rPr>
          <w:lang w:val="fr-FR"/>
        </w:rPr>
        <w:tab/>
        <w:t>Hettiarachchi, S</w:t>
      </w:r>
      <w:r w:rsidR="007C053D" w:rsidRPr="007C053D">
        <w:rPr>
          <w:lang w:val="fr-FR"/>
        </w:rPr>
        <w:t>.</w:t>
      </w:r>
      <w:r>
        <w:rPr>
          <w:lang w:val="fr-FR"/>
        </w:rPr>
        <w:t xml:space="preserve"> et Das, A</w:t>
      </w:r>
      <w:r w:rsidR="007C053D" w:rsidRPr="007C053D">
        <w:rPr>
          <w:lang w:val="fr-FR"/>
        </w:rPr>
        <w:t>.</w:t>
      </w:r>
      <w:r>
        <w:rPr>
          <w:lang w:val="fr-FR"/>
        </w:rPr>
        <w:t xml:space="preserve"> (</w:t>
      </w:r>
      <w:r w:rsidRPr="007C053D">
        <w:rPr>
          <w:lang w:val="fr-FR"/>
        </w:rPr>
        <w:t>2014</w:t>
      </w:r>
      <w:r>
        <w:rPr>
          <w:lang w:val="fr-FR"/>
        </w:rPr>
        <w:t>)</w:t>
      </w:r>
      <w:r w:rsidR="007C053D" w:rsidRPr="007C053D">
        <w:rPr>
          <w:lang w:val="fr-FR"/>
        </w:rPr>
        <w:t>.</w:t>
      </w:r>
      <w:r>
        <w:rPr>
          <w:lang w:val="fr-FR"/>
        </w:rPr>
        <w:t xml:space="preserve"> Perceptions de l</w:t>
      </w:r>
      <w:r w:rsidR="000D1CE7">
        <w:rPr>
          <w:lang w:val="fr-FR"/>
        </w:rPr>
        <w:t>’</w:t>
      </w:r>
      <w:r>
        <w:rPr>
          <w:lang w:val="fr-FR"/>
        </w:rPr>
        <w:t>inclusion et de la préparation chez les enseignants à Sri Lanka</w:t>
      </w:r>
      <w:r w:rsidR="007C053D" w:rsidRPr="007C053D">
        <w:rPr>
          <w:lang w:val="fr-FR"/>
        </w:rPr>
        <w:t>.</w:t>
      </w:r>
      <w:r>
        <w:rPr>
          <w:lang w:val="fr-FR"/>
        </w:rPr>
        <w:t xml:space="preserve"> </w:t>
      </w:r>
      <w:r w:rsidRPr="001D558D">
        <w:rPr>
          <w:i/>
          <w:iCs/>
          <w:lang w:val="en-US"/>
        </w:rPr>
        <w:t>Teaching and Teacher Education</w:t>
      </w:r>
      <w:r w:rsidRPr="00C23439">
        <w:rPr>
          <w:lang w:val="en-US"/>
        </w:rPr>
        <w:t xml:space="preserve">, </w:t>
      </w:r>
      <w:r w:rsidRPr="007C053D">
        <w:rPr>
          <w:lang w:val="en-US"/>
        </w:rPr>
        <w:t>43</w:t>
      </w:r>
      <w:r w:rsidRPr="00C23439">
        <w:rPr>
          <w:lang w:val="en-US"/>
        </w:rPr>
        <w:t>, p</w:t>
      </w:r>
      <w:r w:rsidR="007C053D" w:rsidRPr="007C053D">
        <w:rPr>
          <w:lang w:val="en-US"/>
        </w:rPr>
        <w:t>.</w:t>
      </w:r>
      <w:r>
        <w:rPr>
          <w:lang w:val="en-US"/>
        </w:rPr>
        <w:t> </w:t>
      </w:r>
      <w:r w:rsidRPr="007C053D">
        <w:rPr>
          <w:lang w:val="en-US"/>
        </w:rPr>
        <w:t>143</w:t>
      </w:r>
      <w:r w:rsidRPr="00C23439">
        <w:rPr>
          <w:lang w:val="en-US"/>
        </w:rPr>
        <w:t xml:space="preserve"> à</w:t>
      </w:r>
      <w:r>
        <w:rPr>
          <w:lang w:val="en-US"/>
        </w:rPr>
        <w:t> </w:t>
      </w:r>
      <w:r w:rsidRPr="007C053D">
        <w:rPr>
          <w:lang w:val="en-US"/>
        </w:rPr>
        <w:t>153</w:t>
      </w:r>
      <w:r w:rsidR="007C053D" w:rsidRPr="007C053D">
        <w:rPr>
          <w:lang w:val="en-US"/>
        </w:rPr>
        <w:t>.</w:t>
      </w:r>
      <w:r w:rsidRPr="00C23439">
        <w:rPr>
          <w:lang w:val="en-US"/>
        </w:rPr>
        <w:t xml:space="preserve"> </w:t>
      </w:r>
      <w:hyperlink r:id="rId12" w:history="1">
        <w:r w:rsidR="007A4459" w:rsidRPr="00D61E81">
          <w:rPr>
            <w:rStyle w:val="Hyperlink"/>
            <w:lang w:val="en-US"/>
          </w:rPr>
          <w:t>http://dx</w:t>
        </w:r>
        <w:r w:rsidR="007C053D" w:rsidRPr="00D61E81">
          <w:rPr>
            <w:rStyle w:val="Hyperlink"/>
            <w:lang w:val="en-US"/>
          </w:rPr>
          <w:t>.</w:t>
        </w:r>
        <w:r w:rsidR="007A4459" w:rsidRPr="00D61E81">
          <w:rPr>
            <w:rStyle w:val="Hyperlink"/>
            <w:lang w:val="en-US"/>
          </w:rPr>
          <w:t>do</w:t>
        </w:r>
        <w:r w:rsidR="007A4459" w:rsidRPr="00D61E81">
          <w:rPr>
            <w:rStyle w:val="Hyperlink"/>
            <w:lang w:val="en-US"/>
          </w:rPr>
          <w:t>i</w:t>
        </w:r>
        <w:r w:rsidR="007C053D" w:rsidRPr="00D61E81">
          <w:rPr>
            <w:rStyle w:val="Hyperlink"/>
            <w:lang w:val="en-US"/>
          </w:rPr>
          <w:t>.</w:t>
        </w:r>
        <w:r w:rsidR="007A4459" w:rsidRPr="00D61E81">
          <w:rPr>
            <w:rStyle w:val="Hyperlink"/>
            <w:lang w:val="en-US"/>
          </w:rPr>
          <w:t>org/</w:t>
        </w:r>
        <w:r w:rsidR="007A4459" w:rsidRPr="00D61E81">
          <w:rPr>
            <w:rStyle w:val="Hyperlink"/>
            <w:lang w:val="en-US"/>
          </w:rPr>
          <w:br/>
          <w:t>10</w:t>
        </w:r>
        <w:r w:rsidR="007C053D" w:rsidRPr="00D61E81">
          <w:rPr>
            <w:rStyle w:val="Hyperlink"/>
            <w:lang w:val="en-US"/>
          </w:rPr>
          <w:t>.</w:t>
        </w:r>
        <w:r w:rsidR="007A4459" w:rsidRPr="00D61E81">
          <w:rPr>
            <w:rStyle w:val="Hyperlink"/>
            <w:lang w:val="en-US"/>
          </w:rPr>
          <w:t>1016/j</w:t>
        </w:r>
        <w:r w:rsidR="007C053D" w:rsidRPr="00D61E81">
          <w:rPr>
            <w:rStyle w:val="Hyperlink"/>
            <w:lang w:val="en-US"/>
          </w:rPr>
          <w:t>.</w:t>
        </w:r>
        <w:r w:rsidR="007A4459" w:rsidRPr="00D61E81">
          <w:rPr>
            <w:rStyle w:val="Hyperlink"/>
            <w:lang w:val="en-US"/>
          </w:rPr>
          <w:t>tate</w:t>
        </w:r>
        <w:r w:rsidR="007C053D" w:rsidRPr="00D61E81">
          <w:rPr>
            <w:rStyle w:val="Hyperlink"/>
            <w:lang w:val="en-US"/>
          </w:rPr>
          <w:t>.</w:t>
        </w:r>
        <w:r w:rsidR="007A4459" w:rsidRPr="00D61E81">
          <w:rPr>
            <w:rStyle w:val="Hyperlink"/>
            <w:lang w:val="en-US"/>
          </w:rPr>
          <w:t>2014</w:t>
        </w:r>
        <w:r w:rsidR="007C053D" w:rsidRPr="00D61E81">
          <w:rPr>
            <w:rStyle w:val="Hyperlink"/>
            <w:lang w:val="en-US"/>
          </w:rPr>
          <w:t>.</w:t>
        </w:r>
        <w:r w:rsidR="007A4459" w:rsidRPr="00D61E81">
          <w:rPr>
            <w:rStyle w:val="Hyperlink"/>
            <w:lang w:val="en-US"/>
          </w:rPr>
          <w:t>07</w:t>
        </w:r>
        <w:r w:rsidR="007C053D" w:rsidRPr="00D61E81">
          <w:rPr>
            <w:rStyle w:val="Hyperlink"/>
            <w:lang w:val="en-US"/>
          </w:rPr>
          <w:t>.</w:t>
        </w:r>
        <w:r w:rsidR="007A4459" w:rsidRPr="00D61E81">
          <w:rPr>
            <w:rStyle w:val="Hyperlink"/>
            <w:lang w:val="en-US"/>
          </w:rPr>
          <w:t>003</w:t>
        </w:r>
      </w:hyperlink>
      <w:r w:rsidR="007C053D" w:rsidRPr="007C053D">
        <w:rPr>
          <w:lang w:val="en-US"/>
        </w:rPr>
        <w:t>.</w:t>
      </w:r>
    </w:p>
  </w:footnote>
  <w:footnote w:id="24">
    <w:p w14:paraId="1FF67DF0" w14:textId="275E6F5E" w:rsidR="000E6FBD" w:rsidRPr="00AC5DE9" w:rsidRDefault="000E6FBD" w:rsidP="000E6FBD">
      <w:pPr>
        <w:pStyle w:val="FootnoteText"/>
        <w:rPr>
          <w:szCs w:val="18"/>
          <w:lang w:val="en-US"/>
        </w:rPr>
      </w:pPr>
      <w:r w:rsidRPr="00C23439">
        <w:rPr>
          <w:szCs w:val="18"/>
          <w:lang w:val="en-US"/>
        </w:rPr>
        <w:tab/>
      </w:r>
      <w:r w:rsidRPr="007C053D">
        <w:rPr>
          <w:rStyle w:val="FootnoteReference"/>
        </w:rPr>
        <w:footnoteRef/>
      </w:r>
      <w:r w:rsidRPr="00C23439">
        <w:rPr>
          <w:lang w:val="en-US"/>
        </w:rPr>
        <w:tab/>
      </w:r>
      <w:hyperlink r:id="rId13" w:history="1">
        <w:r w:rsidR="007A4459" w:rsidRPr="00D61E81">
          <w:rPr>
            <w:rStyle w:val="Hyperlink"/>
            <w:lang w:val="en-US"/>
          </w:rPr>
          <w:t>https://issuu</w:t>
        </w:r>
        <w:r w:rsidR="007C053D" w:rsidRPr="00D61E81">
          <w:rPr>
            <w:rStyle w:val="Hyperlink"/>
            <w:lang w:val="en-US"/>
          </w:rPr>
          <w:t>.</w:t>
        </w:r>
        <w:r w:rsidR="007A4459" w:rsidRPr="00D61E81">
          <w:rPr>
            <w:rStyle w:val="Hyperlink"/>
            <w:lang w:val="en-US"/>
          </w:rPr>
          <w:t>com/nimh</w:t>
        </w:r>
        <w:r w:rsidR="007C053D" w:rsidRPr="00D61E81">
          <w:rPr>
            <w:rStyle w:val="Hyperlink"/>
            <w:lang w:val="en-US"/>
          </w:rPr>
          <w:t>.</w:t>
        </w:r>
        <w:r w:rsidR="007A4459" w:rsidRPr="00D61E81">
          <w:rPr>
            <w:rStyle w:val="Hyperlink"/>
            <w:lang w:val="en-US"/>
          </w:rPr>
          <w:t>angoda/docs/nimh_sri_lanka_annual_report_2016</w:t>
        </w:r>
      </w:hyperlink>
      <w:r w:rsidR="007C053D" w:rsidRPr="007C053D">
        <w:rPr>
          <w:lang w:val="en-US"/>
        </w:rPr>
        <w:t>.</w:t>
      </w:r>
    </w:p>
  </w:footnote>
  <w:footnote w:id="25">
    <w:p w14:paraId="4E4A353B" w14:textId="51FFF83D" w:rsidR="000E6FBD" w:rsidRPr="00F603E3" w:rsidRDefault="000E6FBD" w:rsidP="000E6FBD">
      <w:pPr>
        <w:pStyle w:val="FootnoteText"/>
        <w:rPr>
          <w:lang w:val="en-US"/>
        </w:rPr>
      </w:pPr>
      <w:r w:rsidRPr="00AC5DE9">
        <w:rPr>
          <w:lang w:val="en-US"/>
        </w:rPr>
        <w:tab/>
      </w:r>
      <w:r w:rsidRPr="007C053D">
        <w:rPr>
          <w:rStyle w:val="FootnoteReference"/>
        </w:rPr>
        <w:footnoteRef/>
      </w:r>
      <w:r w:rsidRPr="00AC5DE9">
        <w:rPr>
          <w:lang w:val="en-US"/>
        </w:rPr>
        <w:tab/>
      </w:r>
      <w:hyperlink r:id="rId14" w:history="1">
        <w:r w:rsidR="007A4459" w:rsidRPr="00D61E81">
          <w:rPr>
            <w:rStyle w:val="Hyperlink"/>
            <w:lang w:val="en-US"/>
          </w:rPr>
          <w:t>http://siteresources</w:t>
        </w:r>
        <w:r w:rsidR="007C053D" w:rsidRPr="00D61E81">
          <w:rPr>
            <w:rStyle w:val="Hyperlink"/>
            <w:lang w:val="en-US"/>
          </w:rPr>
          <w:t>.</w:t>
        </w:r>
        <w:r w:rsidR="007A4459" w:rsidRPr="00D61E81">
          <w:rPr>
            <w:rStyle w:val="Hyperlink"/>
            <w:lang w:val="en-US"/>
          </w:rPr>
          <w:t>worldbank</w:t>
        </w:r>
        <w:r w:rsidR="007C053D" w:rsidRPr="00D61E81">
          <w:rPr>
            <w:rStyle w:val="Hyperlink"/>
            <w:lang w:val="en-US"/>
          </w:rPr>
          <w:t>.</w:t>
        </w:r>
        <w:r w:rsidR="007A4459" w:rsidRPr="00D61E81">
          <w:rPr>
            <w:rStyle w:val="Hyperlink"/>
            <w:lang w:val="en-US"/>
          </w:rPr>
          <w:t>org/DISABILITY/Resources/Regions/South%20Asia/</w:t>
        </w:r>
        <w:r w:rsidR="007A4459" w:rsidRPr="00D61E81">
          <w:rPr>
            <w:rStyle w:val="Hyperlink"/>
            <w:lang w:val="en-US"/>
          </w:rPr>
          <w:br/>
          <w:t>JICA_SriLanka</w:t>
        </w:r>
        <w:r w:rsidR="007C053D" w:rsidRPr="00D61E81">
          <w:rPr>
            <w:rStyle w:val="Hyperlink"/>
            <w:lang w:val="en-US"/>
          </w:rPr>
          <w:t>.</w:t>
        </w:r>
        <w:r w:rsidR="007A4459" w:rsidRPr="00D61E81">
          <w:rPr>
            <w:rStyle w:val="Hyperlink"/>
            <w:lang w:val="en-US"/>
          </w:rPr>
          <w:t>pdf</w:t>
        </w:r>
      </w:hyperlink>
      <w:r w:rsidR="007C053D" w:rsidRPr="007C053D">
        <w:rPr>
          <w:rFonts w:eastAsia="Verdana"/>
          <w:lang w:val="en-US"/>
        </w:rPr>
        <w:t>.</w:t>
      </w:r>
    </w:p>
  </w:footnote>
  <w:footnote w:id="26">
    <w:p w14:paraId="0FE8F87F" w14:textId="315BAC08" w:rsidR="000E6FBD" w:rsidRPr="00AC5DE9" w:rsidRDefault="000E6FBD" w:rsidP="000E6FBD">
      <w:pPr>
        <w:pStyle w:val="FootnoteText"/>
        <w:rPr>
          <w:szCs w:val="18"/>
          <w:lang w:val="en-US"/>
        </w:rPr>
      </w:pPr>
      <w:r w:rsidRPr="00AC5DE9">
        <w:rPr>
          <w:szCs w:val="18"/>
          <w:lang w:val="en-US"/>
        </w:rPr>
        <w:tab/>
      </w:r>
      <w:r w:rsidRPr="007C053D">
        <w:rPr>
          <w:rStyle w:val="FootnoteReference"/>
        </w:rPr>
        <w:footnoteRef/>
      </w:r>
      <w:r w:rsidRPr="00AC5DE9">
        <w:rPr>
          <w:lang w:val="en-US"/>
        </w:rPr>
        <w:tab/>
      </w:r>
      <w:hyperlink r:id="rId15" w:history="1">
        <w:r w:rsidR="007A4459" w:rsidRPr="00D61E81">
          <w:rPr>
            <w:rStyle w:val="Hyperlink"/>
            <w:lang w:val="en-US"/>
          </w:rPr>
          <w:t>http://www</w:t>
        </w:r>
        <w:r w:rsidR="007C053D" w:rsidRPr="00D61E81">
          <w:rPr>
            <w:rStyle w:val="Hyperlink"/>
            <w:lang w:val="en-US"/>
          </w:rPr>
          <w:t>.</w:t>
        </w:r>
        <w:r w:rsidR="007A4459" w:rsidRPr="00D61E81">
          <w:rPr>
            <w:rStyle w:val="Hyperlink"/>
            <w:lang w:val="en-US"/>
          </w:rPr>
          <w:t>employers</w:t>
        </w:r>
        <w:r w:rsidR="007C053D" w:rsidRPr="00D61E81">
          <w:rPr>
            <w:rStyle w:val="Hyperlink"/>
            <w:lang w:val="en-US"/>
          </w:rPr>
          <w:t>.</w:t>
        </w:r>
        <w:r w:rsidR="007A4459" w:rsidRPr="00D61E81">
          <w:rPr>
            <w:rStyle w:val="Hyperlink"/>
            <w:lang w:val="en-US"/>
          </w:rPr>
          <w:t>lk/services/efc-network-on-disability</w:t>
        </w:r>
      </w:hyperlink>
      <w:r w:rsidR="007C053D" w:rsidRPr="007C053D">
        <w:rPr>
          <w:lang w:val="en-US"/>
        </w:rPr>
        <w:t>.</w:t>
      </w:r>
    </w:p>
  </w:footnote>
  <w:footnote w:id="27">
    <w:p w14:paraId="7791CE5D" w14:textId="3EB38332" w:rsidR="000E6FBD" w:rsidRPr="00AC5DE9" w:rsidRDefault="000E6FBD" w:rsidP="000E6FBD">
      <w:pPr>
        <w:pStyle w:val="FootnoteText"/>
        <w:rPr>
          <w:szCs w:val="18"/>
          <w:lang w:val="en-US"/>
        </w:rPr>
      </w:pPr>
      <w:r w:rsidRPr="00AC5DE9">
        <w:rPr>
          <w:szCs w:val="18"/>
          <w:lang w:val="en-US"/>
        </w:rPr>
        <w:tab/>
      </w:r>
      <w:r w:rsidRPr="007C053D">
        <w:rPr>
          <w:rStyle w:val="FootnoteReference"/>
        </w:rPr>
        <w:footnoteRef/>
      </w:r>
      <w:r w:rsidRPr="00C23439">
        <w:rPr>
          <w:lang w:val="en-US"/>
        </w:rPr>
        <w:tab/>
      </w:r>
      <w:hyperlink r:id="rId16" w:history="1">
        <w:r w:rsidR="007A4459" w:rsidRPr="00D61E81">
          <w:rPr>
            <w:rStyle w:val="Hyperlink"/>
            <w:lang w:val="en-US"/>
          </w:rPr>
          <w:t>file:///C:/Users/admin/Downloads/7</w:t>
        </w:r>
        <w:r w:rsidR="007C053D" w:rsidRPr="00D61E81">
          <w:rPr>
            <w:rStyle w:val="Hyperlink"/>
            <w:lang w:val="en-US"/>
          </w:rPr>
          <w:t>.</w:t>
        </w:r>
        <w:r w:rsidR="007A4459" w:rsidRPr="00D61E81">
          <w:rPr>
            <w:rStyle w:val="Hyperlink"/>
            <w:lang w:val="en-US"/>
          </w:rPr>
          <w:t>%20National%20HR%20and%20Employment%20Policy</w:t>
        </w:r>
        <w:r w:rsidR="007C053D" w:rsidRPr="00D61E81">
          <w:rPr>
            <w:rStyle w:val="Hyperlink"/>
            <w:lang w:val="en-US"/>
          </w:rPr>
          <w:t>.</w:t>
        </w:r>
        <w:r w:rsidR="007A4459" w:rsidRPr="00D61E81">
          <w:rPr>
            <w:rStyle w:val="Hyperlink"/>
            <w:lang w:val="en-US"/>
          </w:rPr>
          <w:t>pdf</w:t>
        </w:r>
      </w:hyperlink>
      <w:r w:rsidR="007C053D" w:rsidRPr="007C053D">
        <w:rPr>
          <w:lang w:val="en-US"/>
        </w:rPr>
        <w:t>.</w:t>
      </w:r>
    </w:p>
  </w:footnote>
  <w:footnote w:id="28">
    <w:p w14:paraId="2FA6C8C3" w14:textId="7782BB83" w:rsidR="000E6FBD" w:rsidRPr="00C23439" w:rsidRDefault="000E6FBD" w:rsidP="000E6FBD">
      <w:pPr>
        <w:pStyle w:val="FootnoteText"/>
        <w:rPr>
          <w:szCs w:val="18"/>
          <w:lang w:val="fr-FR"/>
        </w:rPr>
      </w:pPr>
      <w:r w:rsidRPr="00C23439">
        <w:rPr>
          <w:szCs w:val="18"/>
          <w:lang w:val="en-US"/>
        </w:rPr>
        <w:tab/>
      </w:r>
      <w:r w:rsidRPr="007C053D">
        <w:rPr>
          <w:rStyle w:val="FootnoteReference"/>
        </w:rPr>
        <w:footnoteRef/>
      </w:r>
      <w:r>
        <w:rPr>
          <w:lang w:val="fr-FR"/>
        </w:rPr>
        <w:tab/>
      </w:r>
      <w:r w:rsidRPr="007A4459">
        <w:rPr>
          <w:spacing w:val="-3"/>
          <w:lang w:val="fr-FR"/>
        </w:rPr>
        <w:t xml:space="preserve">Données fournies par le Ministère du logement, de la construction et des affaires culturelles en juin </w:t>
      </w:r>
      <w:r w:rsidRPr="007C053D">
        <w:rPr>
          <w:spacing w:val="-3"/>
          <w:lang w:val="fr-FR"/>
        </w:rPr>
        <w:t>2019</w:t>
      </w:r>
      <w:r w:rsidR="007C053D" w:rsidRPr="007C053D">
        <w:rPr>
          <w:spacing w:val="-3"/>
          <w:lang w:val="fr-FR"/>
        </w:rPr>
        <w:t>.</w:t>
      </w:r>
    </w:p>
  </w:footnote>
  <w:footnote w:id="29">
    <w:p w14:paraId="2C70A7CC" w14:textId="74957C45" w:rsidR="000E6FBD" w:rsidRPr="00C23439" w:rsidRDefault="000E6FBD" w:rsidP="000E6FBD">
      <w:pPr>
        <w:pStyle w:val="FootnoteText"/>
        <w:rPr>
          <w:szCs w:val="18"/>
          <w:lang w:val="fr-FR"/>
        </w:rPr>
      </w:pPr>
      <w:r>
        <w:rPr>
          <w:szCs w:val="18"/>
          <w:lang w:val="fr-FR"/>
        </w:rPr>
        <w:tab/>
      </w:r>
      <w:r w:rsidRPr="007C053D">
        <w:rPr>
          <w:rStyle w:val="FootnoteReference"/>
        </w:rPr>
        <w:footnoteRef/>
      </w:r>
      <w:r>
        <w:rPr>
          <w:lang w:val="fr-FR"/>
        </w:rPr>
        <w:tab/>
      </w:r>
      <w:hyperlink r:id="rId17" w:history="1">
        <w:r w:rsidR="007A4459" w:rsidRPr="00D61E81">
          <w:rPr>
            <w:rStyle w:val="Hyperlink"/>
            <w:lang w:val="fr-FR"/>
          </w:rPr>
          <w:t>http://www</w:t>
        </w:r>
        <w:r w:rsidR="007C053D" w:rsidRPr="00D61E81">
          <w:rPr>
            <w:rStyle w:val="Hyperlink"/>
            <w:lang w:val="fr-FR"/>
          </w:rPr>
          <w:t>.</w:t>
        </w:r>
        <w:r w:rsidR="007A4459" w:rsidRPr="00D61E81">
          <w:rPr>
            <w:rStyle w:val="Hyperlink"/>
            <w:lang w:val="fr-FR"/>
          </w:rPr>
          <w:t>ifes</w:t>
        </w:r>
        <w:r w:rsidR="007C053D" w:rsidRPr="00D61E81">
          <w:rPr>
            <w:rStyle w:val="Hyperlink"/>
            <w:lang w:val="fr-FR"/>
          </w:rPr>
          <w:t>.</w:t>
        </w:r>
        <w:r w:rsidR="007A4459" w:rsidRPr="00D61E81">
          <w:rPr>
            <w:rStyle w:val="Hyperlink"/>
            <w:lang w:val="fr-FR"/>
          </w:rPr>
          <w:t>org/news/reme</w:t>
        </w:r>
        <w:r w:rsidR="007A4459" w:rsidRPr="00D61E81">
          <w:rPr>
            <w:rStyle w:val="Hyperlink"/>
            <w:lang w:val="fr-FR"/>
          </w:rPr>
          <w:t>m</w:t>
        </w:r>
        <w:r w:rsidR="007A4459" w:rsidRPr="00D61E81">
          <w:rPr>
            <w:rStyle w:val="Hyperlink"/>
            <w:lang w:val="fr-FR"/>
          </w:rPr>
          <w:t>bering-senarath-attanayake-sri-lankan-politician-and-advocate-disability-rights</w:t>
        </w:r>
      </w:hyperlink>
      <w:r w:rsidR="007C053D" w:rsidRPr="007C053D">
        <w:rPr>
          <w:lang w:val="fr-FR"/>
        </w:rPr>
        <w:t>.</w:t>
      </w:r>
    </w:p>
  </w:footnote>
  <w:footnote w:id="30">
    <w:p w14:paraId="78E21778" w14:textId="1F798D86" w:rsidR="000E6FBD" w:rsidRPr="00C23439" w:rsidRDefault="000E6FBD" w:rsidP="000E6FBD">
      <w:pPr>
        <w:pStyle w:val="FootnoteText"/>
        <w:rPr>
          <w:szCs w:val="18"/>
          <w:lang w:val="fr-FR"/>
        </w:rPr>
      </w:pPr>
      <w:r>
        <w:rPr>
          <w:szCs w:val="18"/>
          <w:lang w:val="fr-FR"/>
        </w:rPr>
        <w:tab/>
      </w:r>
      <w:r w:rsidRPr="007C053D">
        <w:rPr>
          <w:rStyle w:val="FootnoteReference"/>
        </w:rPr>
        <w:footnoteRef/>
      </w:r>
      <w:r>
        <w:rPr>
          <w:lang w:val="fr-FR"/>
        </w:rPr>
        <w:tab/>
      </w:r>
      <w:hyperlink r:id="rId18" w:history="1">
        <w:r w:rsidR="007A4459" w:rsidRPr="00D61E81">
          <w:rPr>
            <w:rStyle w:val="Hyperlink"/>
            <w:lang w:val="fr-FR"/>
          </w:rPr>
          <w:t>https://zeroproject</w:t>
        </w:r>
        <w:r w:rsidR="007C053D" w:rsidRPr="00D61E81">
          <w:rPr>
            <w:rStyle w:val="Hyperlink"/>
            <w:lang w:val="fr-FR"/>
          </w:rPr>
          <w:t>.</w:t>
        </w:r>
        <w:r w:rsidR="007A4459" w:rsidRPr="00D61E81">
          <w:rPr>
            <w:rStyle w:val="Hyperlink"/>
            <w:lang w:val="fr-FR"/>
          </w:rPr>
          <w:t>org/policy/p</w:t>
        </w:r>
        <w:r w:rsidR="007A4459" w:rsidRPr="00D61E81">
          <w:rPr>
            <w:rStyle w:val="Hyperlink"/>
            <w:lang w:val="fr-FR"/>
          </w:rPr>
          <w:t>o</w:t>
        </w:r>
        <w:r w:rsidR="007A4459" w:rsidRPr="00D61E81">
          <w:rPr>
            <w:rStyle w:val="Hyperlink"/>
            <w:lang w:val="fr-FR"/>
          </w:rPr>
          <w:t>l183110skl-factsheet/</w:t>
        </w:r>
      </w:hyperlink>
      <w:r w:rsidR="007C053D" w:rsidRPr="007C053D">
        <w:rPr>
          <w:lang w:val="fr-FR"/>
        </w:rPr>
        <w:t>.</w:t>
      </w:r>
    </w:p>
  </w:footnote>
  <w:footnote w:id="31">
    <w:p w14:paraId="14AB590C" w14:textId="43845D53" w:rsidR="000E6FBD" w:rsidRPr="00C23439" w:rsidRDefault="000E6FBD" w:rsidP="000E6FBD">
      <w:pPr>
        <w:pStyle w:val="FootnoteText"/>
        <w:rPr>
          <w:szCs w:val="18"/>
          <w:lang w:val="fr-FR"/>
        </w:rPr>
      </w:pPr>
      <w:r>
        <w:rPr>
          <w:szCs w:val="18"/>
          <w:lang w:val="fr-FR"/>
        </w:rPr>
        <w:tab/>
      </w:r>
      <w:r w:rsidRPr="007C053D">
        <w:rPr>
          <w:rStyle w:val="FootnoteReference"/>
        </w:rPr>
        <w:footnoteRef/>
      </w:r>
      <w:r>
        <w:rPr>
          <w:lang w:val="fr-FR"/>
        </w:rPr>
        <w:tab/>
        <w:t>Dinesha W</w:t>
      </w:r>
      <w:r w:rsidR="007C053D" w:rsidRPr="007C053D">
        <w:rPr>
          <w:lang w:val="fr-FR"/>
        </w:rPr>
        <w:t>.</w:t>
      </w:r>
      <w:r w:rsidR="00A07758">
        <w:rPr>
          <w:lang w:val="fr-FR"/>
        </w:rPr>
        <w:t> </w:t>
      </w:r>
      <w:r>
        <w:rPr>
          <w:lang w:val="fr-FR"/>
        </w:rPr>
        <w:t>V</w:t>
      </w:r>
      <w:r w:rsidR="007C053D" w:rsidRPr="007C053D">
        <w:rPr>
          <w:lang w:val="fr-FR"/>
        </w:rPr>
        <w:t>.</w:t>
      </w:r>
      <w:r w:rsidR="00A07758">
        <w:rPr>
          <w:lang w:val="fr-FR"/>
        </w:rPr>
        <w:t> </w:t>
      </w:r>
      <w:r>
        <w:rPr>
          <w:lang w:val="fr-FR"/>
        </w:rPr>
        <w:t>A</w:t>
      </w:r>
      <w:r w:rsidR="007C053D" w:rsidRPr="007C053D">
        <w:rPr>
          <w:lang w:val="fr-FR"/>
        </w:rPr>
        <w:t>.</w:t>
      </w:r>
      <w:r>
        <w:rPr>
          <w:lang w:val="fr-FR"/>
        </w:rPr>
        <w:t xml:space="preserve"> Samararatne </w:t>
      </w:r>
      <w:r w:rsidR="00A07758">
        <w:rPr>
          <w:lang w:val="fr-FR"/>
        </w:rPr>
        <w:t>et</w:t>
      </w:r>
      <w:r>
        <w:rPr>
          <w:lang w:val="fr-FR"/>
        </w:rPr>
        <w:t xml:space="preserve"> Karen Soldatic (</w:t>
      </w:r>
      <w:r w:rsidRPr="007C053D">
        <w:rPr>
          <w:lang w:val="fr-FR"/>
        </w:rPr>
        <w:t>2015</w:t>
      </w:r>
      <w:r>
        <w:rPr>
          <w:lang w:val="fr-FR"/>
        </w:rPr>
        <w:t>), Inclusions et exclusions dans la loi</w:t>
      </w:r>
      <w:r w:rsidR="000D1CE7">
        <w:rPr>
          <w:lang w:val="fr-FR"/>
        </w:rPr>
        <w:t> :</w:t>
      </w:r>
      <w:r>
        <w:rPr>
          <w:lang w:val="fr-FR"/>
        </w:rPr>
        <w:t xml:space="preserve"> expériences de femmes handicapées dans les zones rurales et touchées par la guerre à Sri Lanka, </w:t>
      </w:r>
      <w:r w:rsidRPr="00A07758">
        <w:rPr>
          <w:i/>
          <w:iCs/>
          <w:lang w:val="fr-FR"/>
        </w:rPr>
        <w:t>Disability &amp; Society</w:t>
      </w:r>
      <w:r w:rsidR="007C053D" w:rsidRPr="007C053D">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A417A2" w14:textId="5105F746" w:rsidR="000E6FBD" w:rsidRPr="000E6FBD" w:rsidRDefault="00A1363E">
    <w:pPr>
      <w:pStyle w:val="Header"/>
    </w:pPr>
    <w:r>
      <w:fldChar w:fldCharType="begin"/>
    </w:r>
    <w:r>
      <w:instrText xml:space="preserve"> TITLE  \* MERGEFORMAT </w:instrText>
    </w:r>
    <w:r>
      <w:fldChar w:fldCharType="separate"/>
    </w:r>
    <w:r>
      <w:t>CRPD/C/LKA/1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493AE5" w14:textId="35F064F9" w:rsidR="000E6FBD" w:rsidRPr="000E6FBD" w:rsidRDefault="00A1363E" w:rsidP="000E6FBD">
    <w:pPr>
      <w:pStyle w:val="Header"/>
      <w:jc w:val="right"/>
    </w:pPr>
    <w:r>
      <w:fldChar w:fldCharType="begin"/>
    </w:r>
    <w:r>
      <w:instrText xml:space="preserve"> TITLE  \* MERGEFORMAT </w:instrText>
    </w:r>
    <w:r>
      <w:fldChar w:fldCharType="separate"/>
    </w:r>
    <w:r>
      <w:t>CRPD/C/LKA/1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6D06BD8"/>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1F78632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CD4C5FE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C935DF0"/>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68AD07B2"/>
    <w:multiLevelType w:val="hybridMultilevel"/>
    <w:tmpl w:val="7B980DE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589654780">
    <w:abstractNumId w:val="17"/>
  </w:num>
  <w:num w:numId="2" w16cid:durableId="1576822635">
    <w:abstractNumId w:val="15"/>
  </w:num>
  <w:num w:numId="3" w16cid:durableId="1142700736">
    <w:abstractNumId w:val="11"/>
  </w:num>
  <w:num w:numId="4" w16cid:durableId="1001931102">
    <w:abstractNumId w:val="8"/>
  </w:num>
  <w:num w:numId="5" w16cid:durableId="2098864853">
    <w:abstractNumId w:val="3"/>
  </w:num>
  <w:num w:numId="6" w16cid:durableId="702171748">
    <w:abstractNumId w:val="2"/>
  </w:num>
  <w:num w:numId="7" w16cid:durableId="967784283">
    <w:abstractNumId w:val="1"/>
  </w:num>
  <w:num w:numId="8" w16cid:durableId="1142389217">
    <w:abstractNumId w:val="0"/>
  </w:num>
  <w:num w:numId="9" w16cid:durableId="1658217731">
    <w:abstractNumId w:val="9"/>
  </w:num>
  <w:num w:numId="10" w16cid:durableId="1946036406">
    <w:abstractNumId w:val="7"/>
  </w:num>
  <w:num w:numId="11" w16cid:durableId="1597782827">
    <w:abstractNumId w:val="6"/>
  </w:num>
  <w:num w:numId="12" w16cid:durableId="1966812545">
    <w:abstractNumId w:val="5"/>
  </w:num>
  <w:num w:numId="13" w16cid:durableId="366029283">
    <w:abstractNumId w:val="4"/>
  </w:num>
  <w:num w:numId="14" w16cid:durableId="2010210843">
    <w:abstractNumId w:val="17"/>
  </w:num>
  <w:num w:numId="15" w16cid:durableId="837816760">
    <w:abstractNumId w:val="15"/>
  </w:num>
  <w:num w:numId="16" w16cid:durableId="906914438">
    <w:abstractNumId w:val="11"/>
  </w:num>
  <w:num w:numId="17" w16cid:durableId="596448635">
    <w:abstractNumId w:val="14"/>
  </w:num>
  <w:num w:numId="18" w16cid:durableId="1226525285">
    <w:abstractNumId w:val="12"/>
  </w:num>
  <w:num w:numId="19" w16cid:durableId="61173401">
    <w:abstractNumId w:val="10"/>
  </w:num>
  <w:num w:numId="20" w16cid:durableId="2055999380">
    <w:abstractNumId w:val="13"/>
  </w:num>
  <w:num w:numId="21" w16cid:durableId="16698727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8"/>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5B4D"/>
    <w:rsid w:val="0001649F"/>
    <w:rsid w:val="00017F94"/>
    <w:rsid w:val="000226B2"/>
    <w:rsid w:val="00023842"/>
    <w:rsid w:val="0003338F"/>
    <w:rsid w:val="000334F9"/>
    <w:rsid w:val="000337D5"/>
    <w:rsid w:val="000410AC"/>
    <w:rsid w:val="00045D28"/>
    <w:rsid w:val="00073E54"/>
    <w:rsid w:val="0007796D"/>
    <w:rsid w:val="000813CC"/>
    <w:rsid w:val="00085D92"/>
    <w:rsid w:val="00090068"/>
    <w:rsid w:val="00090D8B"/>
    <w:rsid w:val="000B7790"/>
    <w:rsid w:val="000C412B"/>
    <w:rsid w:val="000D1CE7"/>
    <w:rsid w:val="000D7A7D"/>
    <w:rsid w:val="000E6FBD"/>
    <w:rsid w:val="000F11F2"/>
    <w:rsid w:val="00111F2F"/>
    <w:rsid w:val="001256BB"/>
    <w:rsid w:val="001273BC"/>
    <w:rsid w:val="001346BC"/>
    <w:rsid w:val="0014365E"/>
    <w:rsid w:val="00157127"/>
    <w:rsid w:val="001578CD"/>
    <w:rsid w:val="0016295F"/>
    <w:rsid w:val="00175C33"/>
    <w:rsid w:val="00176178"/>
    <w:rsid w:val="00180586"/>
    <w:rsid w:val="00180951"/>
    <w:rsid w:val="001B1F78"/>
    <w:rsid w:val="001B617C"/>
    <w:rsid w:val="001C45D2"/>
    <w:rsid w:val="001C7A91"/>
    <w:rsid w:val="001D0204"/>
    <w:rsid w:val="001D558D"/>
    <w:rsid w:val="001D68C0"/>
    <w:rsid w:val="001F0B60"/>
    <w:rsid w:val="001F2AA6"/>
    <w:rsid w:val="001F4214"/>
    <w:rsid w:val="001F525A"/>
    <w:rsid w:val="0020491E"/>
    <w:rsid w:val="00214429"/>
    <w:rsid w:val="00223272"/>
    <w:rsid w:val="00233BDC"/>
    <w:rsid w:val="0024310C"/>
    <w:rsid w:val="0024315B"/>
    <w:rsid w:val="00246F71"/>
    <w:rsid w:val="0024779E"/>
    <w:rsid w:val="002626AE"/>
    <w:rsid w:val="00273028"/>
    <w:rsid w:val="00275896"/>
    <w:rsid w:val="002A1CBF"/>
    <w:rsid w:val="002A362D"/>
    <w:rsid w:val="002C01D7"/>
    <w:rsid w:val="002C5B4D"/>
    <w:rsid w:val="002C67E0"/>
    <w:rsid w:val="002E6708"/>
    <w:rsid w:val="002F0DBD"/>
    <w:rsid w:val="002F1488"/>
    <w:rsid w:val="002F5D51"/>
    <w:rsid w:val="00307125"/>
    <w:rsid w:val="00336EDE"/>
    <w:rsid w:val="00340BC1"/>
    <w:rsid w:val="00343D13"/>
    <w:rsid w:val="00350520"/>
    <w:rsid w:val="00360FA7"/>
    <w:rsid w:val="00367955"/>
    <w:rsid w:val="003752C8"/>
    <w:rsid w:val="0038699C"/>
    <w:rsid w:val="00391FE6"/>
    <w:rsid w:val="003A5B01"/>
    <w:rsid w:val="003C5225"/>
    <w:rsid w:val="003C5869"/>
    <w:rsid w:val="003E6402"/>
    <w:rsid w:val="00426FFB"/>
    <w:rsid w:val="00434E5E"/>
    <w:rsid w:val="00446FE5"/>
    <w:rsid w:val="00452396"/>
    <w:rsid w:val="004541C0"/>
    <w:rsid w:val="00455849"/>
    <w:rsid w:val="00471547"/>
    <w:rsid w:val="00477BB9"/>
    <w:rsid w:val="004909D2"/>
    <w:rsid w:val="00495448"/>
    <w:rsid w:val="004A6836"/>
    <w:rsid w:val="004B3407"/>
    <w:rsid w:val="004C65E3"/>
    <w:rsid w:val="004D3F2A"/>
    <w:rsid w:val="00511D66"/>
    <w:rsid w:val="00542ADF"/>
    <w:rsid w:val="005505B7"/>
    <w:rsid w:val="00555346"/>
    <w:rsid w:val="00556030"/>
    <w:rsid w:val="00567D88"/>
    <w:rsid w:val="005712C4"/>
    <w:rsid w:val="00573BE5"/>
    <w:rsid w:val="0058380A"/>
    <w:rsid w:val="00584F70"/>
    <w:rsid w:val="00586ED3"/>
    <w:rsid w:val="00596AA9"/>
    <w:rsid w:val="005A28CF"/>
    <w:rsid w:val="005B5A45"/>
    <w:rsid w:val="005C7F35"/>
    <w:rsid w:val="005D29D7"/>
    <w:rsid w:val="005D4C01"/>
    <w:rsid w:val="005E6728"/>
    <w:rsid w:val="00607036"/>
    <w:rsid w:val="00612FBA"/>
    <w:rsid w:val="00620578"/>
    <w:rsid w:val="006514E4"/>
    <w:rsid w:val="0065567B"/>
    <w:rsid w:val="00656616"/>
    <w:rsid w:val="00661D50"/>
    <w:rsid w:val="00674A20"/>
    <w:rsid w:val="00676395"/>
    <w:rsid w:val="006C49FB"/>
    <w:rsid w:val="006F2902"/>
    <w:rsid w:val="006F78CE"/>
    <w:rsid w:val="0071601D"/>
    <w:rsid w:val="00741C32"/>
    <w:rsid w:val="0075001F"/>
    <w:rsid w:val="00755B56"/>
    <w:rsid w:val="00797888"/>
    <w:rsid w:val="007A4459"/>
    <w:rsid w:val="007A62E6"/>
    <w:rsid w:val="007B5658"/>
    <w:rsid w:val="007C053D"/>
    <w:rsid w:val="007E7DA4"/>
    <w:rsid w:val="008058BA"/>
    <w:rsid w:val="0080684C"/>
    <w:rsid w:val="0085064B"/>
    <w:rsid w:val="00871C75"/>
    <w:rsid w:val="008776DC"/>
    <w:rsid w:val="00895975"/>
    <w:rsid w:val="008F1928"/>
    <w:rsid w:val="0090003D"/>
    <w:rsid w:val="00914D94"/>
    <w:rsid w:val="00915FD8"/>
    <w:rsid w:val="00921532"/>
    <w:rsid w:val="00963FFB"/>
    <w:rsid w:val="009705C8"/>
    <w:rsid w:val="00985E92"/>
    <w:rsid w:val="00995CFB"/>
    <w:rsid w:val="009B0258"/>
    <w:rsid w:val="009C3AA4"/>
    <w:rsid w:val="009E4297"/>
    <w:rsid w:val="009F659E"/>
    <w:rsid w:val="00A014FE"/>
    <w:rsid w:val="00A07758"/>
    <w:rsid w:val="00A1363E"/>
    <w:rsid w:val="00A30353"/>
    <w:rsid w:val="00A35D27"/>
    <w:rsid w:val="00A454F5"/>
    <w:rsid w:val="00A61CB0"/>
    <w:rsid w:val="00A8348D"/>
    <w:rsid w:val="00A974B5"/>
    <w:rsid w:val="00AA59A5"/>
    <w:rsid w:val="00AC3823"/>
    <w:rsid w:val="00AC43EA"/>
    <w:rsid w:val="00AC6C1D"/>
    <w:rsid w:val="00AD3815"/>
    <w:rsid w:val="00AD5474"/>
    <w:rsid w:val="00AE323C"/>
    <w:rsid w:val="00AE3BB2"/>
    <w:rsid w:val="00AE4C46"/>
    <w:rsid w:val="00AF02B5"/>
    <w:rsid w:val="00B00181"/>
    <w:rsid w:val="00B003AE"/>
    <w:rsid w:val="00B10334"/>
    <w:rsid w:val="00B13AB5"/>
    <w:rsid w:val="00B26E36"/>
    <w:rsid w:val="00B33224"/>
    <w:rsid w:val="00B338A5"/>
    <w:rsid w:val="00B33DFE"/>
    <w:rsid w:val="00B6206A"/>
    <w:rsid w:val="00B63E6B"/>
    <w:rsid w:val="00B65E8D"/>
    <w:rsid w:val="00B675C0"/>
    <w:rsid w:val="00B765F7"/>
    <w:rsid w:val="00B807C0"/>
    <w:rsid w:val="00B837C4"/>
    <w:rsid w:val="00B96EE9"/>
    <w:rsid w:val="00BA0CA9"/>
    <w:rsid w:val="00BB4071"/>
    <w:rsid w:val="00BE46F1"/>
    <w:rsid w:val="00C02897"/>
    <w:rsid w:val="00C05056"/>
    <w:rsid w:val="00C13457"/>
    <w:rsid w:val="00C23512"/>
    <w:rsid w:val="00C32DFA"/>
    <w:rsid w:val="00C51547"/>
    <w:rsid w:val="00C565D4"/>
    <w:rsid w:val="00C764B8"/>
    <w:rsid w:val="00C8077C"/>
    <w:rsid w:val="00C83967"/>
    <w:rsid w:val="00C92AC7"/>
    <w:rsid w:val="00CA4AD6"/>
    <w:rsid w:val="00CD22C2"/>
    <w:rsid w:val="00CE7CC9"/>
    <w:rsid w:val="00CF224F"/>
    <w:rsid w:val="00D17491"/>
    <w:rsid w:val="00D2712E"/>
    <w:rsid w:val="00D3439C"/>
    <w:rsid w:val="00D40D9F"/>
    <w:rsid w:val="00D61E81"/>
    <w:rsid w:val="00D96DA7"/>
    <w:rsid w:val="00DA16DC"/>
    <w:rsid w:val="00DA6C01"/>
    <w:rsid w:val="00DB1831"/>
    <w:rsid w:val="00DD3BFD"/>
    <w:rsid w:val="00DE5803"/>
    <w:rsid w:val="00DF1A53"/>
    <w:rsid w:val="00DF6678"/>
    <w:rsid w:val="00E04374"/>
    <w:rsid w:val="00E31DBC"/>
    <w:rsid w:val="00E369A1"/>
    <w:rsid w:val="00E45F95"/>
    <w:rsid w:val="00E57B0C"/>
    <w:rsid w:val="00E86C3E"/>
    <w:rsid w:val="00EB2F07"/>
    <w:rsid w:val="00EB5942"/>
    <w:rsid w:val="00EB7442"/>
    <w:rsid w:val="00EC48E8"/>
    <w:rsid w:val="00EE1FCA"/>
    <w:rsid w:val="00EE3819"/>
    <w:rsid w:val="00EF4638"/>
    <w:rsid w:val="00EF6472"/>
    <w:rsid w:val="00EF697B"/>
    <w:rsid w:val="00EF75A9"/>
    <w:rsid w:val="00F0685C"/>
    <w:rsid w:val="00F11223"/>
    <w:rsid w:val="00F21771"/>
    <w:rsid w:val="00F3192D"/>
    <w:rsid w:val="00F4075F"/>
    <w:rsid w:val="00F454DC"/>
    <w:rsid w:val="00F47108"/>
    <w:rsid w:val="00F644D8"/>
    <w:rsid w:val="00F660DF"/>
    <w:rsid w:val="00F707B6"/>
    <w:rsid w:val="00F87864"/>
    <w:rsid w:val="00F95C08"/>
    <w:rsid w:val="00FB3D9D"/>
    <w:rsid w:val="00FB485E"/>
    <w:rsid w:val="00FD3822"/>
    <w:rsid w:val="00FF1D1B"/>
    <w:rsid w:val="00FF56D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F9A017"/>
  <w15:docId w15:val="{2BC06AA5-C5B6-4185-8EED-78F950A623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02B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AF02B5"/>
    <w:pPr>
      <w:keepNext/>
      <w:keepLines/>
      <w:spacing w:after="0" w:line="240" w:lineRule="auto"/>
      <w:ind w:right="0"/>
      <w:jc w:val="left"/>
      <w:outlineLvl w:val="0"/>
    </w:pPr>
  </w:style>
  <w:style w:type="paragraph" w:styleId="Heading2">
    <w:name w:val="heading 2"/>
    <w:basedOn w:val="Normal"/>
    <w:next w:val="Normal"/>
    <w:link w:val="Heading2Char"/>
    <w:qFormat/>
    <w:rsid w:val="00023842"/>
    <w:pPr>
      <w:outlineLvl w:val="1"/>
    </w:pPr>
  </w:style>
  <w:style w:type="paragraph" w:styleId="Heading3">
    <w:name w:val="heading 3"/>
    <w:basedOn w:val="Normal"/>
    <w:next w:val="Normal"/>
    <w:link w:val="Heading3Char"/>
    <w:qFormat/>
    <w:rsid w:val="00023842"/>
    <w:pPr>
      <w:outlineLvl w:val="2"/>
    </w:pPr>
  </w:style>
  <w:style w:type="paragraph" w:styleId="Heading4">
    <w:name w:val="heading 4"/>
    <w:basedOn w:val="Normal"/>
    <w:next w:val="Normal"/>
    <w:link w:val="Heading4Char"/>
    <w:qFormat/>
    <w:rsid w:val="00023842"/>
    <w:pPr>
      <w:outlineLvl w:val="3"/>
    </w:pPr>
  </w:style>
  <w:style w:type="paragraph" w:styleId="Heading5">
    <w:name w:val="heading 5"/>
    <w:basedOn w:val="Normal"/>
    <w:next w:val="Normal"/>
    <w:link w:val="Heading5Char"/>
    <w:qFormat/>
    <w:rsid w:val="00023842"/>
    <w:pPr>
      <w:outlineLvl w:val="4"/>
    </w:pPr>
  </w:style>
  <w:style w:type="paragraph" w:styleId="Heading6">
    <w:name w:val="heading 6"/>
    <w:basedOn w:val="Normal"/>
    <w:next w:val="Normal"/>
    <w:link w:val="Heading6Char"/>
    <w:qFormat/>
    <w:rsid w:val="00023842"/>
    <w:pPr>
      <w:outlineLvl w:val="5"/>
    </w:pPr>
  </w:style>
  <w:style w:type="paragraph" w:styleId="Heading7">
    <w:name w:val="heading 7"/>
    <w:basedOn w:val="Normal"/>
    <w:next w:val="Normal"/>
    <w:link w:val="Heading7Char"/>
    <w:semiHidden/>
    <w:qFormat/>
    <w:rsid w:val="00023842"/>
    <w:pPr>
      <w:outlineLvl w:val="6"/>
    </w:pPr>
  </w:style>
  <w:style w:type="paragraph" w:styleId="Heading8">
    <w:name w:val="heading 8"/>
    <w:basedOn w:val="Normal"/>
    <w:next w:val="Normal"/>
    <w:link w:val="Heading8Char"/>
    <w:semiHidden/>
    <w:qFormat/>
    <w:rsid w:val="00023842"/>
    <w:pPr>
      <w:outlineLvl w:val="7"/>
    </w:pPr>
  </w:style>
  <w:style w:type="paragraph" w:styleId="Heading9">
    <w:name w:val="heading 9"/>
    <w:basedOn w:val="Normal"/>
    <w:next w:val="Normal"/>
    <w:link w:val="Heading9Char"/>
    <w:semiHidden/>
    <w:qFormat/>
    <w:rsid w:val="00023842"/>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next w:val="Normal"/>
    <w:link w:val="HeaderChar"/>
    <w:qFormat/>
    <w:rsid w:val="00AF02B5"/>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AF02B5"/>
    <w:rPr>
      <w:rFonts w:ascii="Times New Roman" w:eastAsiaTheme="minorHAnsi" w:hAnsi="Times New Roman" w:cs="Times New Roman"/>
      <w:b/>
      <w:sz w:val="18"/>
      <w:szCs w:val="20"/>
      <w:lang w:eastAsia="en-US"/>
    </w:rPr>
  </w:style>
  <w:style w:type="paragraph" w:styleId="Footer">
    <w:name w:val="footer"/>
    <w:aliases w:val="3_G"/>
    <w:basedOn w:val="Normal"/>
    <w:next w:val="Normal"/>
    <w:link w:val="FooterChar"/>
    <w:qFormat/>
    <w:rsid w:val="00AF02B5"/>
    <w:pPr>
      <w:spacing w:line="240" w:lineRule="auto"/>
    </w:pPr>
    <w:rPr>
      <w:sz w:val="16"/>
    </w:rPr>
  </w:style>
  <w:style w:type="character" w:customStyle="1" w:styleId="FooterChar">
    <w:name w:val="Footer Char"/>
    <w:aliases w:val="3_G Char"/>
    <w:basedOn w:val="DefaultParagraphFont"/>
    <w:link w:val="Footer"/>
    <w:rsid w:val="00AF02B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AF02B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AF02B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AF02B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AF02B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AF02B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AF02B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F02B5"/>
    <w:pPr>
      <w:tabs>
        <w:tab w:val="left" w:pos="1701"/>
        <w:tab w:val="left" w:pos="2268"/>
        <w:tab w:val="left" w:pos="2835"/>
      </w:tabs>
      <w:spacing w:after="120"/>
      <w:ind w:left="1134" w:right="1134"/>
      <w:jc w:val="both"/>
    </w:pPr>
  </w:style>
  <w:style w:type="paragraph" w:customStyle="1" w:styleId="SLG">
    <w:name w:val="__S_L_G"/>
    <w:basedOn w:val="Normal"/>
    <w:next w:val="Normal"/>
    <w:rsid w:val="00AF02B5"/>
    <w:pPr>
      <w:keepNext/>
      <w:keepLines/>
      <w:spacing w:before="240" w:after="240" w:line="580" w:lineRule="exact"/>
      <w:ind w:left="1134" w:right="1134"/>
    </w:pPr>
    <w:rPr>
      <w:b/>
      <w:sz w:val="56"/>
    </w:rPr>
  </w:style>
  <w:style w:type="paragraph" w:customStyle="1" w:styleId="SMG">
    <w:name w:val="__S_M_G"/>
    <w:basedOn w:val="Normal"/>
    <w:next w:val="Normal"/>
    <w:rsid w:val="00AF02B5"/>
    <w:pPr>
      <w:keepNext/>
      <w:keepLines/>
      <w:spacing w:before="240" w:after="240" w:line="420" w:lineRule="exact"/>
      <w:ind w:left="1134" w:right="1134"/>
    </w:pPr>
    <w:rPr>
      <w:b/>
      <w:sz w:val="40"/>
    </w:rPr>
  </w:style>
  <w:style w:type="paragraph" w:customStyle="1" w:styleId="SSG">
    <w:name w:val="__S_S_G"/>
    <w:basedOn w:val="Normal"/>
    <w:next w:val="Normal"/>
    <w:rsid w:val="00AF02B5"/>
    <w:pPr>
      <w:keepNext/>
      <w:keepLines/>
      <w:spacing w:before="240" w:after="240" w:line="300" w:lineRule="exact"/>
      <w:ind w:left="1134" w:right="1134"/>
    </w:pPr>
    <w:rPr>
      <w:b/>
      <w:sz w:val="28"/>
    </w:rPr>
  </w:style>
  <w:style w:type="paragraph" w:customStyle="1" w:styleId="XLargeG">
    <w:name w:val="__XLarge_G"/>
    <w:basedOn w:val="Normal"/>
    <w:next w:val="Normal"/>
    <w:rsid w:val="00AF02B5"/>
    <w:pPr>
      <w:keepNext/>
      <w:keepLines/>
      <w:spacing w:before="240" w:after="240" w:line="420" w:lineRule="exact"/>
      <w:ind w:left="1134" w:right="1134"/>
    </w:pPr>
    <w:rPr>
      <w:b/>
      <w:sz w:val="40"/>
    </w:rPr>
  </w:style>
  <w:style w:type="paragraph" w:customStyle="1" w:styleId="Bullet1G">
    <w:name w:val="_Bullet 1_G"/>
    <w:basedOn w:val="Normal"/>
    <w:qFormat/>
    <w:rsid w:val="00AF02B5"/>
    <w:pPr>
      <w:numPr>
        <w:numId w:val="14"/>
      </w:numPr>
      <w:spacing w:after="120"/>
      <w:ind w:right="1134"/>
      <w:jc w:val="both"/>
    </w:pPr>
  </w:style>
  <w:style w:type="paragraph" w:customStyle="1" w:styleId="Bullet2G">
    <w:name w:val="_Bullet 2_G"/>
    <w:basedOn w:val="Normal"/>
    <w:qFormat/>
    <w:rsid w:val="00AF02B5"/>
    <w:pPr>
      <w:numPr>
        <w:numId w:val="15"/>
      </w:numPr>
      <w:spacing w:after="120"/>
      <w:ind w:right="1134"/>
      <w:jc w:val="both"/>
    </w:pPr>
  </w:style>
  <w:style w:type="paragraph" w:customStyle="1" w:styleId="ParNoG">
    <w:name w:val="_ParNo_G"/>
    <w:basedOn w:val="Normal"/>
    <w:qFormat/>
    <w:rsid w:val="00AF02B5"/>
    <w:pPr>
      <w:numPr>
        <w:numId w:val="16"/>
      </w:numPr>
      <w:tabs>
        <w:tab w:val="left" w:pos="1701"/>
        <w:tab w:val="left" w:pos="2268"/>
        <w:tab w:val="left" w:pos="2835"/>
      </w:tabs>
      <w:spacing w:after="120"/>
      <w:ind w:right="1134"/>
      <w:jc w:val="both"/>
    </w:pPr>
  </w:style>
  <w:style w:type="character" w:styleId="FootnoteReference">
    <w:name w:val="footnote reference"/>
    <w:aliases w:val="4_G"/>
    <w:basedOn w:val="DefaultParagraphFont"/>
    <w:qFormat/>
    <w:rsid w:val="00AF02B5"/>
    <w:rPr>
      <w:rFonts w:ascii="Times New Roman" w:hAnsi="Times New Roman"/>
      <w:sz w:val="18"/>
      <w:vertAlign w:val="superscript"/>
      <w:lang w:val="fr-CH"/>
    </w:rPr>
  </w:style>
  <w:style w:type="character" w:styleId="EndnoteReference">
    <w:name w:val="endnote reference"/>
    <w:aliases w:val="1_G"/>
    <w:basedOn w:val="FootnoteReference"/>
    <w:qFormat/>
    <w:rsid w:val="00AF02B5"/>
    <w:rPr>
      <w:rFonts w:ascii="Times New Roman" w:hAnsi="Times New Roman"/>
      <w:sz w:val="18"/>
      <w:vertAlign w:val="superscript"/>
      <w:lang w:val="fr-CH"/>
    </w:rPr>
  </w:style>
  <w:style w:type="table" w:styleId="TableGrid">
    <w:name w:val="Table Grid"/>
    <w:basedOn w:val="TableNormal"/>
    <w:rsid w:val="00AF02B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nhideWhenUsed/>
    <w:rsid w:val="00AF02B5"/>
    <w:rPr>
      <w:color w:val="0000FF"/>
      <w:u w:val="none"/>
    </w:rPr>
  </w:style>
  <w:style w:type="character" w:styleId="FollowedHyperlink">
    <w:name w:val="FollowedHyperlink"/>
    <w:basedOn w:val="DefaultParagraphFont"/>
    <w:unhideWhenUsed/>
    <w:rsid w:val="00AF02B5"/>
    <w:rPr>
      <w:color w:val="0000FF"/>
      <w:u w:val="none"/>
    </w:rPr>
  </w:style>
  <w:style w:type="paragraph" w:styleId="FootnoteText">
    <w:name w:val="footnote text"/>
    <w:aliases w:val="5_G"/>
    <w:basedOn w:val="Normal"/>
    <w:link w:val="FootnoteTextChar"/>
    <w:qFormat/>
    <w:rsid w:val="00AF02B5"/>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AF02B5"/>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AF02B5"/>
  </w:style>
  <w:style w:type="character" w:customStyle="1" w:styleId="EndnoteTextChar">
    <w:name w:val="Endnote Text Char"/>
    <w:aliases w:val="2_G Char"/>
    <w:basedOn w:val="DefaultParagraphFont"/>
    <w:link w:val="EndnoteText"/>
    <w:rsid w:val="00AF02B5"/>
    <w:rPr>
      <w:rFonts w:ascii="Times New Roman" w:eastAsiaTheme="minorHAnsi" w:hAnsi="Times New Roman" w:cs="Times New Roman"/>
      <w:sz w:val="18"/>
      <w:szCs w:val="20"/>
      <w:lang w:eastAsia="en-US"/>
    </w:rPr>
  </w:style>
  <w:style w:type="character" w:styleId="PageNumber">
    <w:name w:val="page number"/>
    <w:aliases w:val="7_G"/>
    <w:basedOn w:val="DefaultParagraphFont"/>
    <w:qFormat/>
    <w:rsid w:val="00AF02B5"/>
    <w:rPr>
      <w:rFonts w:ascii="Times New Roman" w:hAnsi="Times New Roman"/>
      <w:b/>
      <w:sz w:val="18"/>
      <w:lang w:val="fr-CH"/>
    </w:rPr>
  </w:style>
  <w:style w:type="character" w:customStyle="1" w:styleId="Heading1Char">
    <w:name w:val="Heading 1 Char"/>
    <w:aliases w:val="Table_G Char"/>
    <w:basedOn w:val="DefaultParagraphFont"/>
    <w:link w:val="Heading1"/>
    <w:rsid w:val="00AF02B5"/>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rsid w:val="00023842"/>
    <w:rPr>
      <w:rFonts w:ascii="Times New Roman" w:eastAsia="Times New Roman" w:hAnsi="Times New Roman" w:cs="Times New Roman"/>
      <w:sz w:val="20"/>
      <w:szCs w:val="20"/>
      <w:lang w:eastAsia="en-US"/>
    </w:rPr>
  </w:style>
  <w:style w:type="character" w:customStyle="1" w:styleId="Heading3Char">
    <w:name w:val="Heading 3 Char"/>
    <w:basedOn w:val="DefaultParagraphFont"/>
    <w:link w:val="Heading3"/>
    <w:rsid w:val="00023842"/>
    <w:rPr>
      <w:rFonts w:ascii="Times New Roman" w:eastAsia="Times New Roman" w:hAnsi="Times New Roman" w:cs="Times New Roman"/>
      <w:sz w:val="20"/>
      <w:szCs w:val="20"/>
      <w:lang w:eastAsia="en-US"/>
    </w:rPr>
  </w:style>
  <w:style w:type="character" w:customStyle="1" w:styleId="Heading4Char">
    <w:name w:val="Heading 4 Char"/>
    <w:basedOn w:val="DefaultParagraphFont"/>
    <w:link w:val="Heading4"/>
    <w:rsid w:val="00023842"/>
    <w:rPr>
      <w:rFonts w:ascii="Times New Roman" w:eastAsia="Times New Roman" w:hAnsi="Times New Roman" w:cs="Times New Roman"/>
      <w:sz w:val="20"/>
      <w:szCs w:val="20"/>
      <w:lang w:eastAsia="en-US"/>
    </w:rPr>
  </w:style>
  <w:style w:type="character" w:customStyle="1" w:styleId="Heading5Char">
    <w:name w:val="Heading 5 Char"/>
    <w:basedOn w:val="DefaultParagraphFont"/>
    <w:link w:val="Heading5"/>
    <w:rsid w:val="00023842"/>
    <w:rPr>
      <w:rFonts w:ascii="Times New Roman" w:eastAsia="Times New Roman" w:hAnsi="Times New Roman" w:cs="Times New Roman"/>
      <w:sz w:val="20"/>
      <w:szCs w:val="20"/>
      <w:lang w:eastAsia="en-US"/>
    </w:rPr>
  </w:style>
  <w:style w:type="character" w:customStyle="1" w:styleId="Heading6Char">
    <w:name w:val="Heading 6 Char"/>
    <w:basedOn w:val="DefaultParagraphFont"/>
    <w:link w:val="Heading6"/>
    <w:rsid w:val="00023842"/>
    <w:rPr>
      <w:rFonts w:ascii="Times New Roman" w:eastAsia="Times New Roman" w:hAnsi="Times New Roman" w:cs="Times New Roman"/>
      <w:sz w:val="20"/>
      <w:szCs w:val="20"/>
      <w:lang w:eastAsia="en-US"/>
    </w:rPr>
  </w:style>
  <w:style w:type="character" w:customStyle="1" w:styleId="Heading7Char">
    <w:name w:val="Heading 7 Char"/>
    <w:basedOn w:val="DefaultParagraphFont"/>
    <w:link w:val="Heading7"/>
    <w:semiHidden/>
    <w:rsid w:val="00023842"/>
    <w:rPr>
      <w:rFonts w:ascii="Times New Roman" w:eastAsia="Times New Roman" w:hAnsi="Times New Roman" w:cs="Times New Roman"/>
      <w:sz w:val="20"/>
      <w:szCs w:val="20"/>
      <w:lang w:eastAsia="en-US"/>
    </w:rPr>
  </w:style>
  <w:style w:type="character" w:customStyle="1" w:styleId="Heading8Char">
    <w:name w:val="Heading 8 Char"/>
    <w:basedOn w:val="DefaultParagraphFont"/>
    <w:link w:val="Heading8"/>
    <w:semiHidden/>
    <w:rsid w:val="00023842"/>
    <w:rPr>
      <w:rFonts w:ascii="Times New Roman" w:eastAsia="Times New Roman" w:hAnsi="Times New Roman" w:cs="Times New Roman"/>
      <w:sz w:val="20"/>
      <w:szCs w:val="20"/>
      <w:lang w:eastAsia="en-US"/>
    </w:rPr>
  </w:style>
  <w:style w:type="character" w:customStyle="1" w:styleId="Heading9Char">
    <w:name w:val="Heading 9 Char"/>
    <w:basedOn w:val="DefaultParagraphFont"/>
    <w:link w:val="Heading9"/>
    <w:semiHidden/>
    <w:rsid w:val="00023842"/>
    <w:rPr>
      <w:rFonts w:ascii="Times New Roman" w:eastAsia="Times New Roman" w:hAnsi="Times New Roman" w:cs="Times New Roman"/>
      <w:sz w:val="20"/>
      <w:szCs w:val="20"/>
      <w:lang w:eastAsia="en-US"/>
    </w:rPr>
  </w:style>
  <w:style w:type="paragraph" w:styleId="BalloonText">
    <w:name w:val="Balloon Text"/>
    <w:basedOn w:val="Normal"/>
    <w:link w:val="BalloonTextChar"/>
    <w:uiPriority w:val="99"/>
    <w:semiHidden/>
    <w:unhideWhenUsed/>
    <w:rsid w:val="00B338A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338A5"/>
    <w:rPr>
      <w:rFonts w:ascii="Tahoma" w:hAnsi="Tahoma" w:cs="Tahoma"/>
      <w:sz w:val="16"/>
      <w:szCs w:val="16"/>
      <w:lang w:eastAsia="en-US"/>
    </w:rPr>
  </w:style>
  <w:style w:type="character" w:customStyle="1" w:styleId="HChGChar">
    <w:name w:val="_ H _Ch_G Char"/>
    <w:link w:val="HChG"/>
    <w:locked/>
    <w:rsid w:val="00EB5942"/>
    <w:rPr>
      <w:rFonts w:ascii="Times New Roman" w:eastAsiaTheme="minorHAnsi" w:hAnsi="Times New Roman" w:cs="Times New Roman"/>
      <w:b/>
      <w:sz w:val="28"/>
      <w:szCs w:val="20"/>
      <w:lang w:eastAsia="en-US"/>
    </w:rPr>
  </w:style>
  <w:style w:type="character" w:customStyle="1" w:styleId="H1GChar">
    <w:name w:val="_ H_1_G Char"/>
    <w:link w:val="H1G"/>
    <w:locked/>
    <w:rsid w:val="00EB5942"/>
    <w:rPr>
      <w:rFonts w:ascii="Times New Roman" w:eastAsiaTheme="minorHAnsi" w:hAnsi="Times New Roman" w:cs="Times New Roman"/>
      <w:b/>
      <w:sz w:val="24"/>
      <w:szCs w:val="20"/>
      <w:lang w:eastAsia="en-US"/>
    </w:rPr>
  </w:style>
  <w:style w:type="character" w:customStyle="1" w:styleId="SingleTxtGChar">
    <w:name w:val="_ Single Txt_G Char"/>
    <w:link w:val="SingleTxtG"/>
    <w:locked/>
    <w:rsid w:val="00EB5942"/>
    <w:rPr>
      <w:rFonts w:ascii="Times New Roman" w:eastAsiaTheme="minorHAnsi" w:hAnsi="Times New Roman" w:cs="Times New Roman"/>
      <w:sz w:val="20"/>
      <w:szCs w:val="20"/>
      <w:lang w:eastAsia="en-US"/>
    </w:rPr>
  </w:style>
  <w:style w:type="paragraph" w:styleId="Revision">
    <w:name w:val="Revision"/>
    <w:hidden/>
    <w:uiPriority w:val="99"/>
    <w:semiHidden/>
    <w:rsid w:val="000E6FBD"/>
    <w:pPr>
      <w:spacing w:after="0" w:line="240" w:lineRule="auto"/>
    </w:pPr>
    <w:rPr>
      <w:rFonts w:ascii="Times New Roman" w:hAnsi="Times New Roman" w:cs="Times New Roman"/>
      <w:sz w:val="20"/>
      <w:szCs w:val="20"/>
      <w:lang w:val="en-GB" w:eastAsia="en-US"/>
    </w:rPr>
  </w:style>
  <w:style w:type="character" w:styleId="UnresolvedMention">
    <w:name w:val="Unresolved Mention"/>
    <w:basedOn w:val="DefaultParagraphFont"/>
    <w:uiPriority w:val="99"/>
    <w:semiHidden/>
    <w:unhideWhenUsed/>
    <w:rsid w:val="00AC43E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undocs.org/fr/CRPD/C/2/3"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english.constitutionalassembly.lk/images/pdf/reports2018/Fundamental%20rights%20report%20English%20final.pdf" TargetMode="External"/><Relationship Id="rId13" Type="http://schemas.openxmlformats.org/officeDocument/2006/relationships/hyperlink" Target="https://issuu.com/nimh.angoda/docs/nimh_sri_lanka_annual_report_2016" TargetMode="External"/><Relationship Id="rId18" Type="http://schemas.openxmlformats.org/officeDocument/2006/relationships/hyperlink" Target="https://zeroproject.org/policy/pol183110skl-factsheet/" TargetMode="External"/><Relationship Id="rId3" Type="http://schemas.openxmlformats.org/officeDocument/2006/relationships/hyperlink" Target="https://www.ohchr.org/Documents/Issues/Disability/RightAccessJusticeArticle13/CSO/DisabilityOrganizationsJointFrontSrilanka.pdf" TargetMode="External"/><Relationship Id="rId7" Type="http://schemas.openxmlformats.org/officeDocument/2006/relationships/hyperlink" Target="http://www.constitutionnet.org/sites/default/files/sri_lanka_prc_report-english-final.pdf" TargetMode="External"/><Relationship Id="rId12" Type="http://schemas.openxmlformats.org/officeDocument/2006/relationships/hyperlink" Target="http://dx.doi.org/10.1016/j.tate.2014.07.003" TargetMode="External"/><Relationship Id="rId17" Type="http://schemas.openxmlformats.org/officeDocument/2006/relationships/hyperlink" Target="http://www.ifes.org/news/remembering-senarath-attanayake-sri-lankan-politician-and-advocate-disability-rights" TargetMode="External"/><Relationship Id="rId2" Type="http://schemas.openxmlformats.org/officeDocument/2006/relationships/hyperlink" Target="http://www.statistics.gov.lk/samplesurvey/LFS_Q4_Bulletin_WEB_2018_final.pdf" TargetMode="External"/><Relationship Id="rId16" Type="http://schemas.openxmlformats.org/officeDocument/2006/relationships/hyperlink" Target="file:///C:/Users/admin/Downloads/7.%20National%20HR%20and%20Employment%20Policy.pdf" TargetMode="External"/><Relationship Id="rId1" Type="http://schemas.openxmlformats.org/officeDocument/2006/relationships/hyperlink" Target="http://www.worldbank.org/en/country/srilanka/overview" TargetMode="External"/><Relationship Id="rId6" Type="http://schemas.openxmlformats.org/officeDocument/2006/relationships/hyperlink" Target="https://english.constitutionalassembly.lk/images/pdf/reports-2018/Fundamental%20rights%20report%20English%20final.pdf" TargetMode="External"/><Relationship Id="rId11" Type="http://schemas.openxmlformats.org/officeDocument/2006/relationships/hyperlink" Target="https://www.lawnet.gov.lk/wp-content/uploads/2016/11/020-SLLR-SLLR-2001-V-2-SINHA-RANATUNGA-v.-THE-STATE.pdf" TargetMode="External"/><Relationship Id="rId5" Type="http://schemas.openxmlformats.org/officeDocument/2006/relationships/hyperlink" Target="http://www.cabinetoffice.gov.lk/cab/index.php?option=com_content&amp;view=article&amp;id=16&amp;Itemid=49&amp;lang=en&amp;dID=5312" TargetMode="External"/><Relationship Id="rId15" Type="http://schemas.openxmlformats.org/officeDocument/2006/relationships/hyperlink" Target="http://www.employers.lk/services/efc-network-on-disability" TargetMode="External"/><Relationship Id="rId10" Type="http://schemas.openxmlformats.org/officeDocument/2006/relationships/hyperlink" Target="https://english.constitutionalassembly.lk/images/pdf/reports-2018/Fundamental%20rights%20report%20English%20final.pdf" TargetMode="External"/><Relationship Id="rId4" Type="http://schemas.openxmlformats.org/officeDocument/2006/relationships/hyperlink" Target="file:///C:/Users/admin/Documents/Disability%20legislation/Related%20Documentation%20-%20Sri%20Lanka&#8217;s%20position/ICES-Disability-Shadow-Shadow-Report-31-Jan-17-3.pdf" TargetMode="External"/><Relationship Id="rId9" Type="http://schemas.openxmlformats.org/officeDocument/2006/relationships/hyperlink" Target="http://www.disastermin.gov.lk/web/images/pdf/draft%20dm%20policy.pdf" TargetMode="External"/><Relationship Id="rId14" Type="http://schemas.openxmlformats.org/officeDocument/2006/relationships/hyperlink" Target="http://siteresources.worldbank.org/DISABILITY/Resources/Regions/South%20Asia/JICA_SriLanka.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2667FA-0231-497C-B4EA-6F19CD83F0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1</TotalTime>
  <Pages>40</Pages>
  <Words>21732</Words>
  <Characters>119093</Characters>
  <Application>Microsoft Office Word</Application>
  <DocSecurity>0</DocSecurity>
  <Lines>2290</Lines>
  <Paragraphs>991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CRPD/C/LKA/1</vt:lpstr>
      <vt:lpstr/>
    </vt:vector>
  </TitlesOfParts>
  <Company>DCM</Company>
  <LinksUpToDate>false</LinksUpToDate>
  <CharactersWithSpaces>139834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CRPD/C/LKA/1</dc:title>
  <dc:subject/>
  <dc:creator>Luisa PENA-MONTERO</dc:creator>
  <cp:keywords/>
  <cp:lastModifiedBy>Luisa PENA-MONTERO</cp:lastModifiedBy>
  <cp:revision>3</cp:revision>
  <cp:lastPrinted>2023-11-22T13:56:00Z</cp:lastPrinted>
  <dcterms:created xsi:type="dcterms:W3CDTF">2023-11-22T13:56:00Z</dcterms:created>
  <dcterms:modified xsi:type="dcterms:W3CDTF">2023-11-22T13:57:00Z</dcterms:modified>
</cp:coreProperties>
</file>