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28333D">
              <w:t>C</w:t>
            </w:r>
            <w:proofErr w:type="spellEnd"/>
            <w:r w:rsidR="0028333D">
              <w:t>/</w:t>
            </w:r>
            <w:proofErr w:type="spellStart"/>
            <w:r w:rsidR="0028333D">
              <w:t>SR.1907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8333D">
              <w:rPr>
                <w:sz w:val="20"/>
                <w:lang w:val="en-US"/>
              </w:rPr>
              <w:fldChar w:fldCharType="separate"/>
            </w:r>
            <w:r w:rsidR="0028333D">
              <w:rPr>
                <w:sz w:val="20"/>
                <w:lang w:val="en-US"/>
              </w:rPr>
              <w:t>15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327B7" w:rsidRPr="0028333D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46AEF" w:rsidRDefault="00946AEF" w:rsidP="00946AEF">
      <w:pPr>
        <w:spacing w:before="120"/>
        <w:rPr>
          <w:b/>
        </w:rPr>
      </w:pPr>
      <w:r>
        <w:rPr>
          <w:b/>
          <w:sz w:val="24"/>
          <w:szCs w:val="24"/>
        </w:rPr>
        <w:t>Комитет по ликвидации расовой дискриминации</w:t>
      </w:r>
      <w:r>
        <w:rPr>
          <w:b/>
          <w:sz w:val="24"/>
          <w:szCs w:val="24"/>
        </w:rPr>
        <w:br/>
      </w:r>
      <w:r>
        <w:rPr>
          <w:b/>
        </w:rPr>
        <w:t>Семьдесят четвертая сессия</w:t>
      </w:r>
    </w:p>
    <w:p w:rsidR="007511D7" w:rsidRDefault="00946AEF" w:rsidP="00946AEF">
      <w:pPr>
        <w:spacing w:before="120"/>
      </w:pPr>
      <w:r>
        <w:rPr>
          <w:b/>
        </w:rPr>
        <w:t>Краткий отчет о 1907-м заседании,</w:t>
      </w:r>
      <w:r>
        <w:rPr>
          <w:b/>
        </w:rPr>
        <w:br/>
      </w:r>
      <w:r>
        <w:t xml:space="preserve">состоявшемся во Дворце </w:t>
      </w:r>
      <w:r w:rsidR="00E1285D">
        <w:t>Вильсона</w:t>
      </w:r>
      <w:r>
        <w:t>, Женева,</w:t>
      </w:r>
      <w:r>
        <w:br/>
        <w:t>в среду, 18 февраля 2009 года, в 10 ч. 00 м.</w:t>
      </w:r>
    </w:p>
    <w:p w:rsidR="00946AEF" w:rsidRDefault="00946AEF" w:rsidP="00946AEF">
      <w:pPr>
        <w:spacing w:before="120"/>
      </w:pPr>
      <w:r>
        <w:rPr>
          <w:i/>
        </w:rPr>
        <w:t>Председатель:</w:t>
      </w:r>
      <w:r>
        <w:rPr>
          <w:i/>
        </w:rPr>
        <w:tab/>
      </w:r>
      <w:r>
        <w:t>Г-жа Дах</w:t>
      </w:r>
    </w:p>
    <w:p w:rsidR="00946AEF" w:rsidRDefault="007B1349" w:rsidP="00946AEF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7B1349" w:rsidRDefault="007B1349" w:rsidP="007B1349">
      <w:pPr>
        <w:pStyle w:val="SingleTxtGR"/>
        <w:rPr>
          <w:i/>
        </w:rPr>
      </w:pPr>
      <w:r>
        <w:t xml:space="preserve">Заполнение непредвиденной вакансии </w:t>
      </w:r>
      <w:r>
        <w:rPr>
          <w:i/>
        </w:rPr>
        <w:t>(продолжение)</w:t>
      </w:r>
    </w:p>
    <w:p w:rsidR="00DD2963" w:rsidRDefault="00F5563C" w:rsidP="007B1349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  <w:r>
        <w:rPr>
          <w:i/>
        </w:rPr>
        <w:t>(продолжение)</w:t>
      </w:r>
    </w:p>
    <w:p w:rsidR="00F5563C" w:rsidRPr="00F5563C" w:rsidRDefault="008E17B3" w:rsidP="007B1349">
      <w:pPr>
        <w:pStyle w:val="SingleTxtGR"/>
        <w:rPr>
          <w:i/>
        </w:rPr>
      </w:pPr>
      <w:r>
        <w:rPr>
          <w:i/>
        </w:rPr>
        <w:tab/>
      </w:r>
      <w:proofErr w:type="spellStart"/>
      <w:r w:rsidR="00F5563C">
        <w:rPr>
          <w:i/>
        </w:rPr>
        <w:t>Пятнадцатый−девятнадцатый</w:t>
      </w:r>
      <w:proofErr w:type="spellEnd"/>
      <w:r w:rsidR="00F5563C">
        <w:rPr>
          <w:i/>
        </w:rPr>
        <w:t xml:space="preserve"> периодические доклады Болгарии</w:t>
      </w:r>
    </w:p>
    <w:p w:rsidR="001327B7" w:rsidRPr="00DD2963" w:rsidRDefault="001327B7" w:rsidP="00F5563C">
      <w:pPr>
        <w:pStyle w:val="SingleTxtGR"/>
        <w:pageBreakBefore/>
        <w:rPr>
          <w:i/>
        </w:rPr>
      </w:pPr>
      <w:r w:rsidRPr="00DD2963">
        <w:rPr>
          <w:i/>
        </w:rPr>
        <w:t>Заседание открывается в 10 ч. 10 м.</w:t>
      </w:r>
    </w:p>
    <w:p w:rsidR="001327B7" w:rsidRDefault="00DD2963" w:rsidP="00DD2963">
      <w:pPr>
        <w:pStyle w:val="H23GR"/>
      </w:pPr>
      <w:r>
        <w:tab/>
      </w:r>
      <w:r>
        <w:tab/>
      </w:r>
      <w:r w:rsidR="001327B7" w:rsidRPr="001327B7">
        <w:t>Заполнение непредвиденной вакансии</w:t>
      </w:r>
      <w:r w:rsidR="001327B7" w:rsidRPr="00DD2963">
        <w:rPr>
          <w:b w:val="0"/>
        </w:rPr>
        <w:t xml:space="preserve"> (пункт 2 повестки дня) </w:t>
      </w:r>
      <w:r w:rsidR="001327B7" w:rsidRPr="008E17B3">
        <w:rPr>
          <w:b w:val="0"/>
          <w:i/>
        </w:rPr>
        <w:t>(продолжение)</w:t>
      </w:r>
    </w:p>
    <w:p w:rsidR="001327B7" w:rsidRDefault="001327B7" w:rsidP="001327B7">
      <w:pPr>
        <w:pStyle w:val="SingleTxtGR"/>
      </w:pPr>
      <w:r w:rsidRPr="001327B7">
        <w:t>1.</w:t>
      </w:r>
      <w:r w:rsidRPr="001327B7">
        <w:tab/>
      </w:r>
      <w:r w:rsidRPr="00DD2963">
        <w:rPr>
          <w:b/>
        </w:rPr>
        <w:t>Председатель</w:t>
      </w:r>
      <w:r w:rsidRPr="001327B7">
        <w:t xml:space="preserve"> предлагает г-ну Енсу Хартигу Дани</w:t>
      </w:r>
      <w:r w:rsidR="00FE6D8E">
        <w:t>э</w:t>
      </w:r>
      <w:r w:rsidRPr="001327B7">
        <w:t>льсену, который был избран Комитетом 16 февраля 2009 на должность, освобожденную г-ном Кь</w:t>
      </w:r>
      <w:r w:rsidRPr="001327B7">
        <w:t>е</w:t>
      </w:r>
      <w:r w:rsidRPr="001327B7">
        <w:t>румом, сделать торжественное заявлени</w:t>
      </w:r>
      <w:r w:rsidR="00FE6D8E">
        <w:t>е в соответствии со статьей 14 п</w:t>
      </w:r>
      <w:r w:rsidRPr="001327B7">
        <w:t>равил процедуры Комитета.</w:t>
      </w:r>
    </w:p>
    <w:p w:rsidR="001327B7" w:rsidRDefault="001327B7" w:rsidP="001327B7">
      <w:pPr>
        <w:pStyle w:val="SingleTxtGR"/>
      </w:pPr>
      <w:r w:rsidRPr="001327B7">
        <w:t>2.</w:t>
      </w:r>
      <w:r w:rsidRPr="001327B7">
        <w:tab/>
      </w:r>
      <w:r w:rsidRPr="000052B9">
        <w:rPr>
          <w:b/>
        </w:rPr>
        <w:t>Г-н Даниэльсен</w:t>
      </w:r>
      <w:r w:rsidRPr="001327B7">
        <w:t xml:space="preserve"> говорит, что для него очень большая честь быть назн</w:t>
      </w:r>
      <w:r w:rsidRPr="001327B7">
        <w:t>а</w:t>
      </w:r>
      <w:r w:rsidRPr="001327B7">
        <w:t>ченным одним из членов Комитета, и делает следующее торжественное заявл</w:t>
      </w:r>
      <w:r w:rsidRPr="001327B7">
        <w:t>е</w:t>
      </w:r>
      <w:r w:rsidRPr="001327B7">
        <w:t>ние:</w:t>
      </w:r>
    </w:p>
    <w:p w:rsidR="001327B7" w:rsidRDefault="000052B9" w:rsidP="000052B9">
      <w:pPr>
        <w:pStyle w:val="SingleTxtGR"/>
        <w:ind w:left="1701" w:hanging="567"/>
      </w:pPr>
      <w:r>
        <w:rPr>
          <w:lang w:val="en-US"/>
        </w:rPr>
        <w:tab/>
      </w:r>
      <w:r>
        <w:rPr>
          <w:lang w:val="en-US"/>
        </w:rPr>
        <w:tab/>
      </w:r>
      <w:r w:rsidR="001327B7" w:rsidRPr="001327B7">
        <w:t xml:space="preserve">"Я торжественно заявляю, что буду исполнять свои обязанности и </w:t>
      </w:r>
      <w:r w:rsidR="00FE6D8E">
        <w:t xml:space="preserve">осуществлять свои </w:t>
      </w:r>
      <w:r w:rsidR="001327B7" w:rsidRPr="001327B7">
        <w:t>полномочия в качестве члена Комитета по ликвидации рас</w:t>
      </w:r>
      <w:r w:rsidR="001327B7" w:rsidRPr="001327B7">
        <w:t>о</w:t>
      </w:r>
      <w:r w:rsidR="001327B7" w:rsidRPr="001327B7">
        <w:t>вой дискриминации с достоинством, преданно, беспристрастно и добросовес</w:t>
      </w:r>
      <w:r w:rsidR="001327B7" w:rsidRPr="001327B7">
        <w:t>т</w:t>
      </w:r>
      <w:r w:rsidR="001327B7" w:rsidRPr="001327B7">
        <w:t>но".</w:t>
      </w:r>
    </w:p>
    <w:p w:rsidR="001327B7" w:rsidRDefault="001327B7" w:rsidP="001327B7">
      <w:pPr>
        <w:pStyle w:val="SingleTxtGR"/>
      </w:pPr>
      <w:r w:rsidRPr="001327B7">
        <w:t>3.</w:t>
      </w:r>
      <w:r w:rsidRPr="001327B7">
        <w:tab/>
        <w:t>Председатель желает всяческой удачи г-ну Даниэльсену и предлагает К</w:t>
      </w:r>
      <w:r w:rsidRPr="001327B7">
        <w:t>о</w:t>
      </w:r>
      <w:r w:rsidRPr="001327B7">
        <w:t>митету продолжить рассмотрение пятнадцатого–девятнадцатого пери</w:t>
      </w:r>
      <w:r w:rsidRPr="001327B7">
        <w:t>о</w:t>
      </w:r>
      <w:r w:rsidRPr="001327B7">
        <w:t>дических докладов Болгарии.</w:t>
      </w:r>
    </w:p>
    <w:p w:rsidR="001327B7" w:rsidRPr="00FE6D8E" w:rsidRDefault="00FE6D8E" w:rsidP="00FE6D8E">
      <w:pPr>
        <w:pStyle w:val="H23GR"/>
        <w:rPr>
          <w:b w:val="0"/>
        </w:rPr>
      </w:pPr>
      <w:r>
        <w:tab/>
      </w:r>
      <w:r>
        <w:tab/>
      </w:r>
      <w:r w:rsidR="001327B7" w:rsidRPr="001327B7">
        <w:t>Рассмотрение докладов, замечаний и информации, представляемых государствами-участниками в соответствии со</w:t>
      </w:r>
      <w:r w:rsidR="00E1285D">
        <w:t xml:space="preserve"> статьей 9 К</w:t>
      </w:r>
      <w:r>
        <w:t>онвенции</w:t>
      </w:r>
      <w:r>
        <w:br/>
      </w:r>
      <w:r w:rsidR="001327B7" w:rsidRPr="00FE6D8E">
        <w:rPr>
          <w:b w:val="0"/>
        </w:rPr>
        <w:t xml:space="preserve">(пункт 5 повестки дня) </w:t>
      </w:r>
      <w:r w:rsidR="001327B7" w:rsidRPr="008E17B3">
        <w:rPr>
          <w:b w:val="0"/>
          <w:i/>
        </w:rPr>
        <w:t>(продолжение)</w:t>
      </w:r>
    </w:p>
    <w:p w:rsidR="001327B7" w:rsidRDefault="001327B7" w:rsidP="001327B7">
      <w:pPr>
        <w:pStyle w:val="SingleTxtGR"/>
      </w:pPr>
      <w:r w:rsidRPr="00FE6D8E">
        <w:rPr>
          <w:i/>
        </w:rPr>
        <w:t>Пятнадцатый–девятнадцатый периодические доклады Болгарии</w:t>
      </w:r>
      <w:r w:rsidRPr="001327B7">
        <w:t xml:space="preserve"> (</w:t>
      </w:r>
      <w:r w:rsidRPr="001327B7">
        <w:rPr>
          <w:lang w:val="fr-FR"/>
        </w:rPr>
        <w:t>CERD</w:t>
      </w:r>
      <w:r w:rsidRPr="001327B7">
        <w:t>/</w:t>
      </w:r>
      <w:r w:rsidRPr="001327B7">
        <w:rPr>
          <w:lang w:val="fr-FR"/>
        </w:rPr>
        <w:t>C</w:t>
      </w:r>
      <w:r w:rsidRPr="001327B7">
        <w:t>/</w:t>
      </w:r>
      <w:r w:rsidRPr="001327B7">
        <w:rPr>
          <w:lang w:val="fr-FR"/>
        </w:rPr>
        <w:t>BGR</w:t>
      </w:r>
      <w:r w:rsidRPr="001327B7">
        <w:t xml:space="preserve">/19; </w:t>
      </w:r>
      <w:r w:rsidRPr="001327B7">
        <w:rPr>
          <w:lang w:val="fr-FR"/>
        </w:rPr>
        <w:t>HRI</w:t>
      </w:r>
      <w:r w:rsidRPr="001327B7">
        <w:t>/</w:t>
      </w:r>
      <w:r w:rsidRPr="001327B7">
        <w:rPr>
          <w:lang w:val="fr-FR"/>
        </w:rPr>
        <w:t>CORE</w:t>
      </w:r>
      <w:r w:rsidRPr="001327B7">
        <w:t>/1/</w:t>
      </w:r>
      <w:r w:rsidRPr="001327B7">
        <w:rPr>
          <w:lang w:val="fr-FR"/>
        </w:rPr>
        <w:t>Add</w:t>
      </w:r>
      <w:r w:rsidRPr="001327B7">
        <w:t xml:space="preserve">.81; </w:t>
      </w:r>
      <w:r w:rsidRPr="001327B7">
        <w:rPr>
          <w:lang w:val="fr-FR"/>
        </w:rPr>
        <w:t>CERD</w:t>
      </w:r>
      <w:r w:rsidRPr="001327B7">
        <w:t>/</w:t>
      </w:r>
      <w:r w:rsidRPr="001327B7">
        <w:rPr>
          <w:lang w:val="fr-FR"/>
        </w:rPr>
        <w:t>C</w:t>
      </w:r>
      <w:r w:rsidRPr="001327B7">
        <w:t>/</w:t>
      </w:r>
      <w:r w:rsidRPr="001327B7">
        <w:rPr>
          <w:lang w:val="fr-FR"/>
        </w:rPr>
        <w:t>BGR</w:t>
      </w:r>
      <w:r w:rsidRPr="001327B7">
        <w:t xml:space="preserve">/19) </w:t>
      </w:r>
      <w:r w:rsidRPr="008E17B3">
        <w:rPr>
          <w:i/>
        </w:rPr>
        <w:t>(продолжение)</w:t>
      </w:r>
    </w:p>
    <w:p w:rsidR="001327B7" w:rsidRDefault="001327B7" w:rsidP="001327B7">
      <w:pPr>
        <w:pStyle w:val="SingleTxtGR"/>
      </w:pPr>
      <w:r w:rsidRPr="001327B7">
        <w:t>4.</w:t>
      </w:r>
      <w:r w:rsidRPr="001327B7">
        <w:tab/>
      </w:r>
      <w:r w:rsidRPr="00FE6D8E">
        <w:rPr>
          <w:i/>
        </w:rPr>
        <w:t>По приглашению Председателя члены делегации Болгарии вновь заним</w:t>
      </w:r>
      <w:r w:rsidRPr="00FE6D8E">
        <w:rPr>
          <w:i/>
        </w:rPr>
        <w:t>а</w:t>
      </w:r>
      <w:r w:rsidRPr="00FE6D8E">
        <w:rPr>
          <w:i/>
        </w:rPr>
        <w:t>ют свои места за столом Комитета.</w:t>
      </w:r>
    </w:p>
    <w:p w:rsidR="001327B7" w:rsidRDefault="001327B7" w:rsidP="001327B7">
      <w:pPr>
        <w:pStyle w:val="SingleTxtGR"/>
      </w:pPr>
      <w:r w:rsidRPr="001327B7">
        <w:t>5.</w:t>
      </w:r>
      <w:r w:rsidRPr="001327B7">
        <w:tab/>
      </w:r>
      <w:r w:rsidRPr="00FE6D8E">
        <w:rPr>
          <w:b/>
        </w:rPr>
        <w:t>Г-н Торнберри</w:t>
      </w:r>
      <w:r w:rsidRPr="001327B7">
        <w:t xml:space="preserve"> с удовлетворением отмечает очень полные ответы, кот</w:t>
      </w:r>
      <w:r w:rsidRPr="001327B7">
        <w:t>о</w:t>
      </w:r>
      <w:r w:rsidRPr="001327B7">
        <w:t>рые на предыдущем заседании Болгария дала на вопросы экспертов и докла</w:t>
      </w:r>
      <w:r w:rsidRPr="001327B7">
        <w:t>д</w:t>
      </w:r>
      <w:r w:rsidRPr="001327B7">
        <w:t>чика по стране. Он отмечает самокритичный подход в рассматриваемом пери</w:t>
      </w:r>
      <w:r w:rsidRPr="001327B7">
        <w:t>о</w:t>
      </w:r>
      <w:r w:rsidRPr="001327B7">
        <w:t>дическом докладе в отношении рома. Что касается образования, то он указыв</w:t>
      </w:r>
      <w:r w:rsidRPr="001327B7">
        <w:t>а</w:t>
      </w:r>
      <w:r w:rsidRPr="001327B7">
        <w:t>ет болгарской делегации, что в статьях 5 и 7 Конвенции содержатся очень ва</w:t>
      </w:r>
      <w:r w:rsidRPr="001327B7">
        <w:t>ж</w:t>
      </w:r>
      <w:r w:rsidRPr="001327B7">
        <w:t>ные положения о мерах, которые государства-участники должны принимать в области образования, в частности по причине того факта, что образование явл</w:t>
      </w:r>
      <w:r w:rsidRPr="001327B7">
        <w:t>я</w:t>
      </w:r>
      <w:r w:rsidRPr="001327B7">
        <w:t>ется важным правом, которое облегчает доступ к другим правам, таким как право на здоровье, жилище, занятость и т.д.</w:t>
      </w:r>
    </w:p>
    <w:p w:rsidR="001327B7" w:rsidRDefault="001327B7" w:rsidP="001327B7">
      <w:pPr>
        <w:pStyle w:val="SingleTxtGR"/>
      </w:pPr>
      <w:r w:rsidRPr="001327B7">
        <w:t>6.</w:t>
      </w:r>
      <w:r w:rsidRPr="001327B7">
        <w:tab/>
      </w:r>
      <w:r w:rsidRPr="000052B9">
        <w:t>Г-н Торнберри</w:t>
      </w:r>
      <w:r w:rsidRPr="001327B7">
        <w:t xml:space="preserve"> признает, что он не совсем четко себе представляет, как в Болгарии взаимодействуют концепции интеграции, разделения и ассимиляции этнических общин, и ему хотелось бы знать, какому основному принципу сл</w:t>
      </w:r>
      <w:r w:rsidRPr="001327B7">
        <w:t>е</w:t>
      </w:r>
      <w:r w:rsidRPr="001327B7">
        <w:t xml:space="preserve">дуют болгарские власти в сфере образования </w:t>
      </w:r>
      <w:r w:rsidR="00FE6D8E">
        <w:t xml:space="preserve">для </w:t>
      </w:r>
      <w:r w:rsidRPr="001327B7">
        <w:t>меньшинств. Ему хотелось бы, в частности, знать точный смысл термина "интеграция", когда речь идет о политике интеграции детей и учащихся, принадлежащих к этническим мен</w:t>
      </w:r>
      <w:r w:rsidRPr="001327B7">
        <w:t>ь</w:t>
      </w:r>
      <w:r w:rsidRPr="001327B7">
        <w:t>шинствам, в области образования, о чем говорится в пункте 243 рассматрива</w:t>
      </w:r>
      <w:r w:rsidRPr="001327B7">
        <w:t>е</w:t>
      </w:r>
      <w:r w:rsidRPr="001327B7">
        <w:t>мого периодического доклада. Он считает, что часто именно из-за того, что г</w:t>
      </w:r>
      <w:r w:rsidRPr="001327B7">
        <w:t>о</w:t>
      </w:r>
      <w:r w:rsidRPr="001327B7">
        <w:t>сударственн</w:t>
      </w:r>
      <w:r w:rsidR="00C63D9A">
        <w:t>ые школы недостаточно благорасположены по отношению к</w:t>
      </w:r>
      <w:r w:rsidRPr="001327B7">
        <w:t xml:space="preserve"> мен</w:t>
      </w:r>
      <w:r w:rsidRPr="001327B7">
        <w:t>ь</w:t>
      </w:r>
      <w:r w:rsidRPr="001327B7">
        <w:t>шинствам, некоторые государства-участники считают необходимым создание специальных школ для этих меньшинств, и в частности для детей рома.</w:t>
      </w:r>
    </w:p>
    <w:p w:rsidR="001327B7" w:rsidRDefault="001327B7" w:rsidP="001327B7">
      <w:pPr>
        <w:pStyle w:val="SingleTxtGR"/>
      </w:pPr>
      <w:r w:rsidRPr="001327B7">
        <w:t>7.</w:t>
      </w:r>
      <w:r w:rsidRPr="001327B7">
        <w:tab/>
        <w:t>Что касается преподавания родных языков, то эксперт отмечает, что язык рома в качестве родного языка не преподается и не изучается систем</w:t>
      </w:r>
      <w:r w:rsidRPr="001327B7">
        <w:t>а</w:t>
      </w:r>
      <w:r w:rsidRPr="001327B7">
        <w:t>тически, и ему хотелось бы знать, преподаются ли систематически в Болгарии другие яз</w:t>
      </w:r>
      <w:r w:rsidRPr="001327B7">
        <w:t>ы</w:t>
      </w:r>
      <w:r w:rsidRPr="001327B7">
        <w:t>ки этнических общин. Он считает, что болгарские власти должны проводить на регулярной основе оценку прогресса в области образования на основе разли</w:t>
      </w:r>
      <w:r w:rsidRPr="001327B7">
        <w:t>ч</w:t>
      </w:r>
      <w:r w:rsidRPr="001327B7">
        <w:t>ных планов, программ и стратегий, принятых Болгарией в интересах мен</w:t>
      </w:r>
      <w:r w:rsidRPr="001327B7">
        <w:t>ь</w:t>
      </w:r>
      <w:r w:rsidRPr="001327B7">
        <w:t>шинств, и в частности рома.</w:t>
      </w:r>
    </w:p>
    <w:p w:rsidR="001327B7" w:rsidRDefault="001327B7" w:rsidP="001327B7">
      <w:pPr>
        <w:pStyle w:val="SingleTxtGR"/>
      </w:pPr>
      <w:r w:rsidRPr="001327B7">
        <w:t>8.</w:t>
      </w:r>
      <w:r w:rsidRPr="001327B7">
        <w:tab/>
      </w:r>
      <w:r w:rsidRPr="00C63D9A">
        <w:rPr>
          <w:b/>
        </w:rPr>
        <w:t>Г-н Лахири</w:t>
      </w:r>
      <w:r w:rsidRPr="001327B7">
        <w:t xml:space="preserve"> говорит, что проблема жестокости со стороны полиции в о</w:t>
      </w:r>
      <w:r w:rsidRPr="001327B7">
        <w:t>т</w:t>
      </w:r>
      <w:r w:rsidRPr="001327B7">
        <w:t>ношении меньшинств по-прежнему вызывает серьезную озабоченность и что многое еще предстоит сделать, чтобы улучшить положение меньшинств, в ч</w:t>
      </w:r>
      <w:r w:rsidRPr="001327B7">
        <w:t>а</w:t>
      </w:r>
      <w:r w:rsidRPr="001327B7">
        <w:t>стности рома, в стране. Хотя болгарские власти предприняли многочи</w:t>
      </w:r>
      <w:r w:rsidRPr="001327B7">
        <w:t>с</w:t>
      </w:r>
      <w:r w:rsidRPr="001327B7">
        <w:t>ленные шаги во многих областях, чтобы улучшить положение рома, сохранение ра</w:t>
      </w:r>
      <w:r w:rsidRPr="001327B7">
        <w:t>з</w:t>
      </w:r>
      <w:r w:rsidRPr="001327B7">
        <w:t>личных проблем показывает, что правительство должно принять более конкре</w:t>
      </w:r>
      <w:r w:rsidRPr="001327B7">
        <w:t>т</w:t>
      </w:r>
      <w:r w:rsidRPr="001327B7">
        <w:t>ные и более активные меры в их интересах.</w:t>
      </w:r>
    </w:p>
    <w:p w:rsidR="001327B7" w:rsidRDefault="001327B7" w:rsidP="001327B7">
      <w:pPr>
        <w:pStyle w:val="SingleTxtGR"/>
      </w:pPr>
      <w:r w:rsidRPr="001327B7">
        <w:t>9.</w:t>
      </w:r>
      <w:r w:rsidRPr="001327B7">
        <w:tab/>
        <w:t>Г-н Лахири также отмечает отсутствие в переписи 2001 года социоэкон</w:t>
      </w:r>
      <w:r w:rsidRPr="001327B7">
        <w:t>о</w:t>
      </w:r>
      <w:r w:rsidRPr="001327B7">
        <w:t>мических данных в разбивке по этнической принадлежности и рекоменд</w:t>
      </w:r>
      <w:r w:rsidRPr="001327B7">
        <w:t>у</w:t>
      </w:r>
      <w:r w:rsidRPr="001327B7">
        <w:t>ет болгарским властям включить такие с</w:t>
      </w:r>
      <w:r w:rsidR="00E1285D">
        <w:t>татистические данные в перепись</w:t>
      </w:r>
      <w:r w:rsidR="00E1285D">
        <w:br/>
      </w:r>
      <w:r w:rsidRPr="001327B7">
        <w:t>2011 года, чтобы позволить членам Комитета получить четкое представление о ма</w:t>
      </w:r>
      <w:r w:rsidRPr="001327B7">
        <w:t>с</w:t>
      </w:r>
      <w:r w:rsidRPr="001327B7">
        <w:t>штабах проблемы, с которой сталкиваются представители меньшинств и члены этнических общин, и о том, каким образом специальные меры, принятые в их интересах, способствовали улучшению их положения. Он также рекоме</w:t>
      </w:r>
      <w:r w:rsidRPr="001327B7">
        <w:t>н</w:t>
      </w:r>
      <w:r w:rsidRPr="001327B7">
        <w:t>дует, чтобы в следующей переписи содержалась информация, которая позволит членам Комитета оценить доступ меньшинств, и в частности рома, к системе образования и здравоохранения.</w:t>
      </w:r>
    </w:p>
    <w:p w:rsidR="001327B7" w:rsidRDefault="001327B7" w:rsidP="001327B7">
      <w:pPr>
        <w:pStyle w:val="SingleTxtGR"/>
      </w:pPr>
      <w:r w:rsidRPr="001327B7">
        <w:t>10.</w:t>
      </w:r>
      <w:r w:rsidRPr="001327B7">
        <w:tab/>
        <w:t>Г-н Лахири, кроме того, удивлен отсутствием какой-либо значительной ссылки на проживающее в Болгарии меньшинство турецкого происхождения, насчитывающего около одного миллиона</w:t>
      </w:r>
      <w:r w:rsidR="00E1285D">
        <w:t xml:space="preserve"> человек. Он напоминает, что до</w:t>
      </w:r>
      <w:r w:rsidR="00E1285D">
        <w:br/>
      </w:r>
      <w:r w:rsidRPr="001327B7">
        <w:t>1989 года туркам не разрешалось использовать свои имена или владеть собс</w:t>
      </w:r>
      <w:r w:rsidRPr="001327B7">
        <w:t>т</w:t>
      </w:r>
      <w:r w:rsidRPr="001327B7">
        <w:t>венностью и что сотни из них были в те времена депортированы в Турцию. Он спр</w:t>
      </w:r>
      <w:r w:rsidRPr="001327B7">
        <w:t>а</w:t>
      </w:r>
      <w:r w:rsidRPr="001327B7">
        <w:t>шивает, в какой мере положение турок улучшилось после 1989 года, и ему хотелось бы знать мнение болгарской делегации об утверждениях, согласно к</w:t>
      </w:r>
      <w:r w:rsidRPr="001327B7">
        <w:t>о</w:t>
      </w:r>
      <w:r w:rsidRPr="001327B7">
        <w:t>торым болгарские турки незаконно мигрируют в другие страны Европы.</w:t>
      </w:r>
    </w:p>
    <w:p w:rsidR="001327B7" w:rsidRDefault="001327B7" w:rsidP="001327B7">
      <w:pPr>
        <w:pStyle w:val="SingleTxtGR"/>
      </w:pPr>
      <w:r w:rsidRPr="001327B7">
        <w:t>11.</w:t>
      </w:r>
      <w:r w:rsidRPr="001327B7">
        <w:tab/>
        <w:t>Г-н Лахири удивлен тем, что в ходе диалога с представителями Болг</w:t>
      </w:r>
      <w:r w:rsidRPr="001327B7">
        <w:t>а</w:t>
      </w:r>
      <w:r w:rsidRPr="001327B7">
        <w:t>рии обсуждался вопрос о партии "ОМО Илинден–Пирин", цель которой состоит в создании независимого македонского государства путем отделения от македо</w:t>
      </w:r>
      <w:r w:rsidRPr="001327B7">
        <w:t>н</w:t>
      </w:r>
      <w:r w:rsidRPr="001327B7">
        <w:t>ского района Пирин, входящего в состав Республики Болгария. Г-н Лахири сч</w:t>
      </w:r>
      <w:r w:rsidRPr="001327B7">
        <w:t>и</w:t>
      </w:r>
      <w:r w:rsidRPr="001327B7">
        <w:t>тает достойным сожаления то, что "ОМО Илинден–Пирин" пришлось обр</w:t>
      </w:r>
      <w:r w:rsidRPr="001327B7">
        <w:t>а</w:t>
      </w:r>
      <w:r w:rsidRPr="001327B7">
        <w:t>титься в Европейский суд по правам человека, чтобы оспорить отказ правител</w:t>
      </w:r>
      <w:r w:rsidRPr="001327B7">
        <w:t>ь</w:t>
      </w:r>
      <w:r w:rsidRPr="001327B7">
        <w:t>ства Болгарии зарегистрировать это объединение в качестве политической па</w:t>
      </w:r>
      <w:r w:rsidRPr="001327B7">
        <w:t>р</w:t>
      </w:r>
      <w:r w:rsidRPr="001327B7">
        <w:t>тии. Даже если речь идет о деликатном территориальном вопросе, выступа</w:t>
      </w:r>
      <w:r w:rsidRPr="001327B7">
        <w:t>ю</w:t>
      </w:r>
      <w:r w:rsidRPr="001327B7">
        <w:t>щему представляется, что болгарские власти должны принять меры к тому, чт</w:t>
      </w:r>
      <w:r w:rsidRPr="001327B7">
        <w:t>о</w:t>
      </w:r>
      <w:r w:rsidRPr="001327B7">
        <w:t>бы этот вопрос нашел приемлемое решение иным способом, чем путем вынес</w:t>
      </w:r>
      <w:r w:rsidRPr="001327B7">
        <w:t>е</w:t>
      </w:r>
      <w:r w:rsidRPr="001327B7">
        <w:t>ния соответствующего постановления Европейским судом по правам человека.</w:t>
      </w:r>
    </w:p>
    <w:p w:rsidR="001327B7" w:rsidRDefault="001327B7" w:rsidP="001327B7">
      <w:pPr>
        <w:pStyle w:val="SingleTxtGR"/>
      </w:pPr>
      <w:r w:rsidRPr="001327B7">
        <w:t>12.</w:t>
      </w:r>
      <w:r w:rsidRPr="001327B7">
        <w:tab/>
      </w:r>
      <w:r w:rsidRPr="00C63D9A">
        <w:rPr>
          <w:b/>
        </w:rPr>
        <w:t>Г-н Кали Цай</w:t>
      </w:r>
      <w:r w:rsidRPr="001327B7">
        <w:t xml:space="preserve"> говорит, что он с удивлением обнаружил, что государс</w:t>
      </w:r>
      <w:r w:rsidRPr="001327B7">
        <w:t>т</w:t>
      </w:r>
      <w:r w:rsidRPr="001327B7">
        <w:t>во-участник приняло законодательство, которое явно запрещает любую прямую или косвенную дискриминацию, основанную, в частности, на геноме, и он х</w:t>
      </w:r>
      <w:r w:rsidRPr="001327B7">
        <w:t>о</w:t>
      </w:r>
      <w:r w:rsidRPr="001327B7">
        <w:t>тел бы, чтобы делегация объяснила, в чем состоит смысл такого законодател</w:t>
      </w:r>
      <w:r w:rsidRPr="001327B7">
        <w:t>ь</w:t>
      </w:r>
      <w:r w:rsidRPr="001327B7">
        <w:t>ства.</w:t>
      </w:r>
    </w:p>
    <w:p w:rsidR="001327B7" w:rsidRDefault="001327B7" w:rsidP="001327B7">
      <w:pPr>
        <w:pStyle w:val="SingleTxtGR"/>
      </w:pPr>
      <w:r w:rsidRPr="001327B7">
        <w:t>13.</w:t>
      </w:r>
      <w:r w:rsidRPr="001327B7">
        <w:tab/>
        <w:t>Ему хотелось бы также знать, в чем заключается Национальный план действий, принятый в апреле 2005 года для достижения целей Десятилетия и</w:t>
      </w:r>
      <w:r w:rsidRPr="001327B7">
        <w:t>н</w:t>
      </w:r>
      <w:r w:rsidRPr="001327B7">
        <w:t>теграции народа рома (2005–2015 годы), и была ли, с точки зрения властей, эта цель достигнута.</w:t>
      </w:r>
    </w:p>
    <w:p w:rsidR="001327B7" w:rsidRDefault="001327B7" w:rsidP="001327B7">
      <w:pPr>
        <w:pStyle w:val="SingleTxtGR"/>
      </w:pPr>
      <w:r w:rsidRPr="001327B7">
        <w:t>14.</w:t>
      </w:r>
      <w:r w:rsidRPr="001327B7">
        <w:tab/>
      </w:r>
      <w:r w:rsidRPr="00C63D9A">
        <w:rPr>
          <w:b/>
        </w:rPr>
        <w:t>Г-н Мурильо Мартинес</w:t>
      </w:r>
      <w:r w:rsidRPr="001327B7">
        <w:t xml:space="preserve"> отмечает, что в соответствии с пунктом 131 ра</w:t>
      </w:r>
      <w:r w:rsidRPr="001327B7">
        <w:t>с</w:t>
      </w:r>
      <w:r w:rsidRPr="001327B7">
        <w:t>сматриваемого периодического доклада "интеграция групп меньшинств и с</w:t>
      </w:r>
      <w:r w:rsidRPr="001327B7">
        <w:t>о</w:t>
      </w:r>
      <w:r w:rsidRPr="001327B7">
        <w:t>вершенствование модели межэтнического взаимодействия в гражданском о</w:t>
      </w:r>
      <w:r w:rsidRPr="001327B7">
        <w:t>б</w:t>
      </w:r>
      <w:r w:rsidRPr="001327B7">
        <w:t>ществе в последние годы были одними из главных приоритетов чередовавши</w:t>
      </w:r>
      <w:r w:rsidRPr="001327B7">
        <w:t>х</w:t>
      </w:r>
      <w:r w:rsidRPr="001327B7">
        <w:t>ся кабинетов болгарского правительства", и он просит болгарскую делегацию указать, была ли эта цель достигнута. Он предлагает, кроме того, Болгарии о</w:t>
      </w:r>
      <w:r w:rsidRPr="001327B7">
        <w:t>б</w:t>
      </w:r>
      <w:r w:rsidRPr="001327B7">
        <w:t>новить свой базовый документ путем добавления в него социоэкономической информации в разбивке по этнической принадлежности.</w:t>
      </w:r>
    </w:p>
    <w:p w:rsidR="001327B7" w:rsidRDefault="001327B7" w:rsidP="001327B7">
      <w:pPr>
        <w:pStyle w:val="SingleTxtGR"/>
      </w:pPr>
      <w:r w:rsidRPr="001327B7">
        <w:t>15.</w:t>
      </w:r>
      <w:r w:rsidRPr="001327B7">
        <w:tab/>
      </w:r>
      <w:r w:rsidRPr="00C63D9A">
        <w:rPr>
          <w:b/>
        </w:rPr>
        <w:t>Г-н Проспер</w:t>
      </w:r>
      <w:r w:rsidRPr="001327B7">
        <w:t xml:space="preserve"> просит болгарскую делегацию уточнить, кто является жер</w:t>
      </w:r>
      <w:r w:rsidRPr="001327B7">
        <w:t>т</w:t>
      </w:r>
      <w:r w:rsidRPr="001327B7">
        <w:t>вами расистских правонарушений, совершенных в государстве-участнике, каков характер этих правонарушений, имеет ли это явление тенденцию к росту или исчезновению и варьируются ли группы или меньшинства, которые являются объектами этих правонарушений, в зависимости от врем</w:t>
      </w:r>
      <w:r w:rsidRPr="001327B7">
        <w:t>е</w:t>
      </w:r>
      <w:r w:rsidRPr="001327B7">
        <w:t>ни и обстоятельств.</w:t>
      </w:r>
    </w:p>
    <w:p w:rsidR="001327B7" w:rsidRDefault="00C63D9A" w:rsidP="00C63D9A">
      <w:pPr>
        <w:pStyle w:val="H4GR"/>
      </w:pPr>
      <w:r>
        <w:tab/>
      </w:r>
      <w:r>
        <w:tab/>
      </w:r>
      <w:r w:rsidR="001327B7" w:rsidRPr="001327B7">
        <w:t>Заседание прерывается в 10 ч. 55 м. и возобновляется в 11 ч. 20 м.</w:t>
      </w:r>
    </w:p>
    <w:p w:rsidR="001327B7" w:rsidRDefault="001327B7" w:rsidP="001327B7">
      <w:pPr>
        <w:pStyle w:val="SingleTxtGR"/>
      </w:pPr>
      <w:r w:rsidRPr="001327B7">
        <w:t>16.</w:t>
      </w:r>
      <w:r w:rsidRPr="001327B7">
        <w:tab/>
      </w:r>
      <w:r w:rsidRPr="000171C7">
        <w:rPr>
          <w:b/>
        </w:rPr>
        <w:t>Г-н Драганов</w:t>
      </w:r>
      <w:r w:rsidRPr="001327B7">
        <w:t xml:space="preserve"> (Болгария) говорит</w:t>
      </w:r>
      <w:r>
        <w:t xml:space="preserve"> </w:t>
      </w:r>
      <w:r w:rsidR="00E1285D">
        <w:t>−</w:t>
      </w:r>
      <w:r w:rsidRPr="001327B7">
        <w:t xml:space="preserve"> по поводу проблем коррупции, выд</w:t>
      </w:r>
      <w:r w:rsidRPr="001327B7">
        <w:t>е</w:t>
      </w:r>
      <w:r w:rsidRPr="001327B7">
        <w:t>ленных Европейской комиссией в ее докладе об успехах, достигнутых Болгар</w:t>
      </w:r>
      <w:r w:rsidRPr="001327B7">
        <w:t>и</w:t>
      </w:r>
      <w:r w:rsidRPr="001327B7">
        <w:t>ей в том, что касается механ</w:t>
      </w:r>
      <w:r w:rsidR="00E1285D">
        <w:t>изма сотрудничества и проверки, −</w:t>
      </w:r>
      <w:r w:rsidRPr="001327B7">
        <w:t xml:space="preserve"> что судебная реформа была, конечно, начата и были приняты меры для укрепления поте</w:t>
      </w:r>
      <w:r w:rsidRPr="001327B7">
        <w:t>н</w:t>
      </w:r>
      <w:r w:rsidRPr="001327B7">
        <w:t>циала судебной системы, однако эти усилия пока не увенчались успехом и о</w:t>
      </w:r>
      <w:r w:rsidRPr="001327B7">
        <w:t>с</w:t>
      </w:r>
      <w:r w:rsidRPr="001327B7">
        <w:t>новное внимание сейчас следует уделять применению законов и рассмотрению мног</w:t>
      </w:r>
      <w:r w:rsidRPr="001327B7">
        <w:t>о</w:t>
      </w:r>
      <w:r w:rsidRPr="001327B7">
        <w:t>численных дел, по которым требуется вынести судебное решение.</w:t>
      </w:r>
    </w:p>
    <w:p w:rsidR="001327B7" w:rsidRDefault="001327B7" w:rsidP="001327B7">
      <w:pPr>
        <w:pStyle w:val="SingleTxtGR"/>
      </w:pPr>
      <w:r w:rsidRPr="001327B7">
        <w:t>17.</w:t>
      </w:r>
      <w:r w:rsidRPr="001327B7">
        <w:tab/>
      </w:r>
      <w:r w:rsidRPr="000171C7">
        <w:rPr>
          <w:b/>
        </w:rPr>
        <w:t>Г-жа Фикри</w:t>
      </w:r>
      <w:r w:rsidRPr="001327B7">
        <w:t xml:space="preserve"> (Болгария) говорит, что в соответствии с пунктом 4 ст</w:t>
      </w:r>
      <w:r w:rsidRPr="001327B7">
        <w:t>а</w:t>
      </w:r>
      <w:r w:rsidRPr="001327B7">
        <w:t>тьи 5 Конституции, международные договоры, ратифицированные Болгарией, явл</w:t>
      </w:r>
      <w:r w:rsidRPr="001327B7">
        <w:t>я</w:t>
      </w:r>
      <w:r w:rsidRPr="001327B7">
        <w:t xml:space="preserve">ются непосредственно применимыми и что Конвенция, </w:t>
      </w:r>
      <w:r w:rsidR="000171C7">
        <w:t>обнародованная</w:t>
      </w:r>
      <w:r w:rsidR="000171C7">
        <w:br/>
      </w:r>
      <w:r w:rsidRPr="001327B7">
        <w:t>в 1992 году, является частью внутренней правовой системы. В решении, вын</w:t>
      </w:r>
      <w:r w:rsidRPr="001327B7">
        <w:t>е</w:t>
      </w:r>
      <w:r w:rsidRPr="001327B7">
        <w:t xml:space="preserve">сенном в 1992 году, Конституционный суд </w:t>
      </w:r>
      <w:r w:rsidR="000171C7">
        <w:t xml:space="preserve">тем не менее </w:t>
      </w:r>
      <w:r w:rsidRPr="001327B7">
        <w:t xml:space="preserve">пришел к выводу, что международные </w:t>
      </w:r>
      <w:r w:rsidR="000171C7">
        <w:t>договоры</w:t>
      </w:r>
      <w:r w:rsidRPr="001327B7">
        <w:t xml:space="preserve"> непосредственно применяются в гражданских делах, но их положения должны быть включены в национальное законодательство, чтобы они могли применяться в уголовных делах. В другом решении, вынесе</w:t>
      </w:r>
      <w:r w:rsidRPr="001327B7">
        <w:t>н</w:t>
      </w:r>
      <w:r w:rsidRPr="001327B7">
        <w:t>ном в 1996 году, Конституционный суд рассмотрел положения Конвенции и пришел к заключению, что свободу выражения мнения и право на распростр</w:t>
      </w:r>
      <w:r w:rsidRPr="001327B7">
        <w:t>а</w:t>
      </w:r>
      <w:r w:rsidRPr="001327B7">
        <w:t>нение мн</w:t>
      </w:r>
      <w:r w:rsidRPr="001327B7">
        <w:t>е</w:t>
      </w:r>
      <w:r w:rsidRPr="001327B7">
        <w:t>ния следует ограничить, когда они используются, чтобы нанести ущерб при</w:t>
      </w:r>
      <w:r w:rsidRPr="001327B7">
        <w:t>н</w:t>
      </w:r>
      <w:r w:rsidRPr="001327B7">
        <w:t>ципу равенства всех людей и человеческому достоинству.</w:t>
      </w:r>
    </w:p>
    <w:p w:rsidR="001327B7" w:rsidRDefault="001327B7" w:rsidP="001327B7">
      <w:pPr>
        <w:pStyle w:val="SingleTxtGR"/>
      </w:pPr>
      <w:r w:rsidRPr="001327B7">
        <w:t>18.</w:t>
      </w:r>
      <w:r w:rsidRPr="001327B7">
        <w:tab/>
        <w:t>В 2008 году Комиссия по защите от дискриминации издала на болгарском и английском языках руководство о применении закона о защите от дискрим</w:t>
      </w:r>
      <w:r w:rsidRPr="001327B7">
        <w:t>и</w:t>
      </w:r>
      <w:r w:rsidRPr="001327B7">
        <w:t>нации, в которое были включены различные судебные дела. Однако ни в одном из этих с</w:t>
      </w:r>
      <w:r w:rsidR="000171C7">
        <w:t>у</w:t>
      </w:r>
      <w:r w:rsidRPr="001327B7">
        <w:t>дебных решений нет ссылок на Конвенцию, что объясняется незнан</w:t>
      </w:r>
      <w:r w:rsidRPr="001327B7">
        <w:t>и</w:t>
      </w:r>
      <w:r w:rsidRPr="001327B7">
        <w:t>ем этого документа юристами, включая судей и адвокатов, и жертвами. Именно по этой причине в 2008 году Комиссия по защите от дискриминации организ</w:t>
      </w:r>
      <w:r w:rsidRPr="001327B7">
        <w:t>о</w:t>
      </w:r>
      <w:r w:rsidRPr="001327B7">
        <w:t>вала семинар для практикующих юристов по всей стране. Более 130 юристов и судей, включая судей Верховного суда, приняли в нем участие, и специалисты по национальному, европейскому и международному законодательству, каса</w:t>
      </w:r>
      <w:r w:rsidRPr="001327B7">
        <w:t>ю</w:t>
      </w:r>
      <w:r w:rsidRPr="001327B7">
        <w:t>щемуся дискриминации,</w:t>
      </w:r>
      <w:r>
        <w:t xml:space="preserve"> </w:t>
      </w:r>
      <w:r w:rsidR="00E1285D">
        <w:t>−</w:t>
      </w:r>
      <w:r w:rsidRPr="001327B7">
        <w:t xml:space="preserve"> в том </w:t>
      </w:r>
      <w:r w:rsidR="00E1285D">
        <w:t>числе один из членов делегации, −</w:t>
      </w:r>
      <w:r w:rsidRPr="001327B7">
        <w:t xml:space="preserve"> выступили с докладами по вопросам, относящимся к этой теме.</w:t>
      </w:r>
    </w:p>
    <w:p w:rsidR="001327B7" w:rsidRDefault="001327B7" w:rsidP="001327B7">
      <w:pPr>
        <w:pStyle w:val="SingleTxtGR"/>
      </w:pPr>
      <w:r w:rsidRPr="001327B7">
        <w:t>19.</w:t>
      </w:r>
      <w:r w:rsidRPr="001327B7">
        <w:tab/>
      </w:r>
      <w:r w:rsidR="00AF30B5" w:rsidRPr="001327B7">
        <w:t>Комиссия по защите от дискриминации, в свою очер</w:t>
      </w:r>
      <w:r w:rsidR="00AF30B5">
        <w:t xml:space="preserve">едь, ссылалась на Конвенцию в </w:t>
      </w:r>
      <w:r w:rsidR="00AF30B5" w:rsidRPr="001327B7">
        <w:t>нескольких делах, которые бы</w:t>
      </w:r>
      <w:r w:rsidR="00E1285D">
        <w:t>ли ей переданы на рассмотрение.</w:t>
      </w:r>
      <w:r w:rsidR="00E1285D">
        <w:br/>
      </w:r>
      <w:r w:rsidRPr="001327B7">
        <w:t>В одном из этих дел мэр города сделал неуместные комментарии по поводу э</w:t>
      </w:r>
      <w:r w:rsidRPr="001327B7">
        <w:t>т</w:t>
      </w:r>
      <w:r w:rsidRPr="001327B7">
        <w:t>нической принадлежности бенефициаров проекта строительства жилья, предн</w:t>
      </w:r>
      <w:r w:rsidRPr="001327B7">
        <w:t>а</w:t>
      </w:r>
      <w:r w:rsidRPr="001327B7">
        <w:t>значавшегося 150 семей рома. Другое дело касалось трансляции по национал</w:t>
      </w:r>
      <w:r w:rsidRPr="001327B7">
        <w:t>ь</w:t>
      </w:r>
      <w:r w:rsidRPr="001327B7">
        <w:t>ному телевидению программы под названием "Цыгане используют болгар как рабов". В обоих случаях Комиссия, опираясь на Конвенцию, заключила, что эти заявления подпадают под определение расовой дискриминации. В других сл</w:t>
      </w:r>
      <w:r w:rsidRPr="001327B7">
        <w:t>у</w:t>
      </w:r>
      <w:r w:rsidRPr="001327B7">
        <w:t>чаях, в частности при рассмотрении жалобы, поданной женщинами рома, в том числе журналистом Виолетой Драгановой, которым было отказано в доступе в общественный бассейн, К</w:t>
      </w:r>
      <w:r w:rsidR="000171C7">
        <w:t>омиссия опиралась на положения з</w:t>
      </w:r>
      <w:r w:rsidRPr="001327B7">
        <w:t>акона о защите против расовой дискриминации для установления факта ди</w:t>
      </w:r>
      <w:r w:rsidRPr="001327B7">
        <w:t>с</w:t>
      </w:r>
      <w:r w:rsidRPr="001327B7">
        <w:t>криминации.</w:t>
      </w:r>
    </w:p>
    <w:p w:rsidR="001327B7" w:rsidRDefault="001327B7" w:rsidP="001327B7">
      <w:pPr>
        <w:pStyle w:val="SingleTxtGR"/>
      </w:pPr>
      <w:r w:rsidRPr="001327B7">
        <w:t>20.</w:t>
      </w:r>
      <w:r w:rsidRPr="001327B7">
        <w:tab/>
      </w:r>
      <w:r w:rsidRPr="000171C7">
        <w:rPr>
          <w:b/>
        </w:rPr>
        <w:t>Г-н Техов</w:t>
      </w:r>
      <w:r w:rsidRPr="001327B7">
        <w:t xml:space="preserve"> (Болгария) уточняет, однако, что в случае Волена Сидерова, на Конвенцию непосредственно сослались судьи, которые сочли, что в данном случае факты не указывают на наличие нарушения статья 4 Конвенции.</w:t>
      </w:r>
    </w:p>
    <w:p w:rsidR="001327B7" w:rsidRDefault="001327B7" w:rsidP="001327B7">
      <w:pPr>
        <w:pStyle w:val="SingleTxtGR"/>
      </w:pPr>
      <w:r w:rsidRPr="001327B7">
        <w:t>21.</w:t>
      </w:r>
      <w:r w:rsidRPr="001327B7">
        <w:tab/>
      </w:r>
      <w:r w:rsidRPr="000171C7">
        <w:rPr>
          <w:b/>
        </w:rPr>
        <w:t>Г-жа Милешкова</w:t>
      </w:r>
      <w:r w:rsidRPr="001327B7">
        <w:t xml:space="preserve"> (Болгария) говорит, что Комиссия по защите от ди</w:t>
      </w:r>
      <w:r w:rsidRPr="001327B7">
        <w:t>с</w:t>
      </w:r>
      <w:r w:rsidRPr="001327B7">
        <w:t>криминации была учрежден</w:t>
      </w:r>
      <w:r w:rsidR="000171C7">
        <w:t>а в соответствии с з</w:t>
      </w:r>
      <w:r w:rsidRPr="001327B7">
        <w:t>аконом о защите от дискрим</w:t>
      </w:r>
      <w:r w:rsidRPr="001327B7">
        <w:t>и</w:t>
      </w:r>
      <w:r w:rsidRPr="001327B7">
        <w:t>нации, который гарантирует ей большую независимость и наделяет</w:t>
      </w:r>
      <w:r w:rsidR="000171C7">
        <w:t xml:space="preserve"> </w:t>
      </w:r>
      <w:r w:rsidRPr="001327B7">
        <w:t>ее широк</w:t>
      </w:r>
      <w:r w:rsidRPr="001327B7">
        <w:t>и</w:t>
      </w:r>
      <w:r w:rsidRPr="001327B7">
        <w:t>ми полномочиями. Комиссия уполномочена, в частности, определять, имеет ли место нарушение указанного закона или иных правовых актов, касающихся равного обращения; рассматривать ходатайства; вводить санкции против прав</w:t>
      </w:r>
      <w:r w:rsidRPr="001327B7">
        <w:t>и</w:t>
      </w:r>
      <w:r w:rsidRPr="001327B7">
        <w:t>тельственных учреждений и местных органов власти; обжаловать решения а</w:t>
      </w:r>
      <w:r w:rsidRPr="001327B7">
        <w:t>д</w:t>
      </w:r>
      <w:r w:rsidRPr="001327B7">
        <w:t>мини</w:t>
      </w:r>
      <w:r w:rsidR="000171C7">
        <w:t xml:space="preserve">стративных органов; </w:t>
      </w:r>
      <w:r w:rsidRPr="001327B7">
        <w:t>формулировать предложения и рекомендации для г</w:t>
      </w:r>
      <w:r w:rsidRPr="001327B7">
        <w:t>о</w:t>
      </w:r>
      <w:r w:rsidRPr="001327B7">
        <w:t>сударственных и муниципальных органов власти по вопросам, связанным с дискриминацией.</w:t>
      </w:r>
    </w:p>
    <w:p w:rsidR="001327B7" w:rsidRDefault="001327B7" w:rsidP="001327B7">
      <w:pPr>
        <w:pStyle w:val="SingleTxtGR"/>
      </w:pPr>
      <w:r w:rsidRPr="001327B7">
        <w:t>22.</w:t>
      </w:r>
      <w:r w:rsidRPr="001327B7">
        <w:tab/>
        <w:t>Комиссия осуществляет управление своим бюджетом, которым распор</w:t>
      </w:r>
      <w:r w:rsidRPr="001327B7">
        <w:t>я</w:t>
      </w:r>
      <w:r w:rsidRPr="001327B7">
        <w:t>жается ее председатель. Он</w:t>
      </w:r>
      <w:r w:rsidR="000171C7">
        <w:t>а</w:t>
      </w:r>
      <w:r w:rsidRPr="001327B7">
        <w:t xml:space="preserve"> состоит из девяти членов, из которых пять изб</w:t>
      </w:r>
      <w:r w:rsidRPr="001327B7">
        <w:t>и</w:t>
      </w:r>
      <w:r w:rsidRPr="001327B7">
        <w:t>раются Народным собранием и четыре назначаются Президентом Республики Болгария. Базовый ежемесячный оклад председателя Комиссии с</w:t>
      </w:r>
      <w:r w:rsidRPr="001327B7">
        <w:t>о</w:t>
      </w:r>
      <w:r w:rsidRPr="001327B7">
        <w:t>ставляет 80% от ежемесячного оклада Председателя Народного собрания, а оклад других членов Комиссии</w:t>
      </w:r>
      <w:r>
        <w:t xml:space="preserve"> </w:t>
      </w:r>
      <w:r w:rsidR="00E1285D">
        <w:t>−</w:t>
      </w:r>
      <w:r w:rsidRPr="001327B7">
        <w:t xml:space="preserve"> 75</w:t>
      </w:r>
      <w:r>
        <w:t xml:space="preserve"> </w:t>
      </w:r>
      <w:r w:rsidRPr="001327B7">
        <w:t>% от оклада председателя Комиссии. Наконец, услуги Комиссии являются бесплатными.</w:t>
      </w:r>
    </w:p>
    <w:p w:rsidR="001327B7" w:rsidRDefault="00D052E4" w:rsidP="001327B7">
      <w:pPr>
        <w:pStyle w:val="SingleTxtGR"/>
      </w:pPr>
      <w:r>
        <w:t>23.</w:t>
      </w:r>
      <w:r>
        <w:tab/>
        <w:t>Статья 7 з</w:t>
      </w:r>
      <w:r w:rsidR="001327B7" w:rsidRPr="001327B7">
        <w:t>акона о защите от дискриминации, в которой перечислены м</w:t>
      </w:r>
      <w:r w:rsidR="001327B7" w:rsidRPr="001327B7">
        <w:t>е</w:t>
      </w:r>
      <w:r w:rsidR="001327B7" w:rsidRPr="001327B7">
        <w:t>ры и виды дифференцированного обращения, не считающиеся дискриминац</w:t>
      </w:r>
      <w:r w:rsidR="001327B7" w:rsidRPr="001327B7">
        <w:t>и</w:t>
      </w:r>
      <w:r w:rsidR="001327B7" w:rsidRPr="001327B7">
        <w:t xml:space="preserve">онными, должна толковаться в свете статьи </w:t>
      </w:r>
      <w:r>
        <w:t>1</w:t>
      </w:r>
      <w:r w:rsidR="001327B7" w:rsidRPr="001327B7">
        <w:t xml:space="preserve"> Конвенции и пунктом 1 статьи 4 вышеупомянутого закона, в котором предусмотрены 20 мотивов дискримин</w:t>
      </w:r>
      <w:r w:rsidR="001327B7" w:rsidRPr="001327B7">
        <w:t>а</w:t>
      </w:r>
      <w:r w:rsidR="001327B7" w:rsidRPr="001327B7">
        <w:t>ции. В целом положения статьи 7 призваны обеспечить равенство возможн</w:t>
      </w:r>
      <w:r w:rsidR="001327B7" w:rsidRPr="001327B7">
        <w:t>о</w:t>
      </w:r>
      <w:r w:rsidR="001327B7" w:rsidRPr="001327B7">
        <w:t>стей, в том числе обеспечение доступа для всех людей к работе и образованию. Кроме того, положения этой статьи предусматривают специальные меры для уязвимых групп. Наконец, на сегодняшний день Комиссия опиралась на пол</w:t>
      </w:r>
      <w:r w:rsidR="001327B7" w:rsidRPr="001327B7">
        <w:t>о</w:t>
      </w:r>
      <w:r w:rsidR="001327B7" w:rsidRPr="001327B7">
        <w:t>жения статьи 7 лишь в двух случаях, в которых она заключила, что факта ди</w:t>
      </w:r>
      <w:r w:rsidR="001327B7" w:rsidRPr="001327B7">
        <w:t>с</w:t>
      </w:r>
      <w:r w:rsidR="001327B7" w:rsidRPr="001327B7">
        <w:t>криминации не было.</w:t>
      </w:r>
    </w:p>
    <w:p w:rsidR="001327B7" w:rsidRDefault="001327B7" w:rsidP="001327B7">
      <w:pPr>
        <w:pStyle w:val="SingleTxtGR"/>
      </w:pPr>
      <w:r w:rsidRPr="001327B7">
        <w:t>24.</w:t>
      </w:r>
      <w:r w:rsidRPr="001327B7">
        <w:tab/>
      </w:r>
      <w:r w:rsidRPr="00D052E4">
        <w:rPr>
          <w:b/>
        </w:rPr>
        <w:t>Г-н Техов</w:t>
      </w:r>
      <w:r w:rsidRPr="001327B7">
        <w:t xml:space="preserve"> (Болгария) говорит, что с мая 2005 по декабрь 2008 года О</w:t>
      </w:r>
      <w:r w:rsidRPr="001327B7">
        <w:t>м</w:t>
      </w:r>
      <w:r w:rsidRPr="001327B7">
        <w:t>будсмен получил семь жалоб на административные органы, которые, согласно заявителям, приняли дискриминационные меры против них. В одном из этих дел авторы, принадлежащие к меньшинству рома, утверждали, что снос их д</w:t>
      </w:r>
      <w:r w:rsidRPr="001327B7">
        <w:t>о</w:t>
      </w:r>
      <w:r w:rsidRPr="001327B7">
        <w:t>мов муниципальными властями представляет собой акт расовой дискримин</w:t>
      </w:r>
      <w:r w:rsidRPr="001327B7">
        <w:t>а</w:t>
      </w:r>
      <w:r w:rsidRPr="001327B7">
        <w:t>ции. После расследования этого дела Омбудсмен установил, что заявители либо построили свои дома на участке, которым они не владели, либо возвели жилье, не отвечающее действующим нормам. В связи с этим Омбудсмен счел, что м</w:t>
      </w:r>
      <w:r w:rsidRPr="001327B7">
        <w:t>е</w:t>
      </w:r>
      <w:r w:rsidRPr="001327B7">
        <w:t>ры, принятые администрацией, не относятся к дискриминации. В др</w:t>
      </w:r>
      <w:r w:rsidRPr="001327B7">
        <w:t>у</w:t>
      </w:r>
      <w:r w:rsidRPr="001327B7">
        <w:t>гом деле, касающемся опасности, по утверждению заявителей, того, что дети рома, ж</w:t>
      </w:r>
      <w:r w:rsidRPr="001327B7">
        <w:t>и</w:t>
      </w:r>
      <w:r w:rsidRPr="001327B7">
        <w:t>вущие в Благоевграде, под</w:t>
      </w:r>
      <w:r w:rsidR="00D052E4">
        <w:t>вергаются сегрегации в школе, О</w:t>
      </w:r>
      <w:r w:rsidRPr="001327B7">
        <w:t>мбудсмен рекоме</w:t>
      </w:r>
      <w:r w:rsidRPr="001327B7">
        <w:t>н</w:t>
      </w:r>
      <w:r w:rsidRPr="001327B7">
        <w:t>довал местным властям принять меры, чтобы предотвратить любую опасность маргинализации этих детей и создать условия для их интеграции и школьного обучения.</w:t>
      </w:r>
    </w:p>
    <w:p w:rsidR="001327B7" w:rsidRDefault="001327B7" w:rsidP="001327B7">
      <w:pPr>
        <w:pStyle w:val="SingleTxtGR"/>
      </w:pPr>
      <w:r w:rsidRPr="001327B7">
        <w:t>25.</w:t>
      </w:r>
      <w:r w:rsidRPr="001327B7">
        <w:tab/>
        <w:t>В секторе социальных услуг один гражданин, по происхождению рома, пожаловался на дискриминацию по этническому признаку, поскольку он не п</w:t>
      </w:r>
      <w:r w:rsidRPr="001327B7">
        <w:t>о</w:t>
      </w:r>
      <w:r w:rsidRPr="001327B7">
        <w:t>лучил услуг по оказанию помощи на дому. Проведя расследование, Омбудсмен заключил, что не было никакой дискриминации по признаку этнической пр</w:t>
      </w:r>
      <w:r w:rsidRPr="001327B7">
        <w:t>и</w:t>
      </w:r>
      <w:r w:rsidRPr="001327B7">
        <w:t>надлежности. В действительности отдел социальных услуг, о котором идет речь, просто не имел в своем распоряжении работника, способного удовлетв</w:t>
      </w:r>
      <w:r w:rsidRPr="001327B7">
        <w:t>о</w:t>
      </w:r>
      <w:r w:rsidRPr="001327B7">
        <w:t>рить потребности заявителя. Вместе с тем он рекомендовал, чтобы отдел соц</w:t>
      </w:r>
      <w:r w:rsidRPr="001327B7">
        <w:t>и</w:t>
      </w:r>
      <w:r w:rsidRPr="001327B7">
        <w:t>альных услуг принял во внимание особое положение заявителя, что и было сд</w:t>
      </w:r>
      <w:r w:rsidRPr="001327B7">
        <w:t>е</w:t>
      </w:r>
      <w:r w:rsidRPr="001327B7">
        <w:t>лано. Права этого гражданина были защищены.</w:t>
      </w:r>
    </w:p>
    <w:p w:rsidR="001327B7" w:rsidRDefault="001327B7" w:rsidP="001327B7">
      <w:pPr>
        <w:pStyle w:val="SingleTxtGR"/>
      </w:pPr>
      <w:r w:rsidRPr="001327B7">
        <w:t>26.</w:t>
      </w:r>
      <w:r w:rsidRPr="001327B7">
        <w:tab/>
        <w:t>Аналогичным образом</w:t>
      </w:r>
      <w:r w:rsidR="00D052E4">
        <w:t>,</w:t>
      </w:r>
      <w:r w:rsidRPr="001327B7">
        <w:t xml:space="preserve"> другой гражданин, по происхождению рома, п</w:t>
      </w:r>
      <w:r w:rsidRPr="001327B7">
        <w:t>о</w:t>
      </w:r>
      <w:r w:rsidRPr="001327B7">
        <w:t>жаловался Омбудсмену на то, что был плохо принят муниципальным служ</w:t>
      </w:r>
      <w:r w:rsidRPr="001327B7">
        <w:t>а</w:t>
      </w:r>
      <w:r w:rsidRPr="001327B7">
        <w:t>щим, который отказался выполнять необходимые административные процед</w:t>
      </w:r>
      <w:r w:rsidRPr="001327B7">
        <w:t>у</w:t>
      </w:r>
      <w:r w:rsidRPr="001327B7">
        <w:t>ры. Проведя расследование, Омбудсмен заключил, что этот сотрудник действ</w:t>
      </w:r>
      <w:r w:rsidRPr="001327B7">
        <w:t>и</w:t>
      </w:r>
      <w:r w:rsidRPr="001327B7">
        <w:t>тельно проявил нетерпимость по отношению к этому гражданину. Впоследс</w:t>
      </w:r>
      <w:r w:rsidRPr="001327B7">
        <w:t>т</w:t>
      </w:r>
      <w:r w:rsidRPr="001327B7">
        <w:t>вии последний получил доступ к запрошенным услугам</w:t>
      </w:r>
      <w:r w:rsidR="00D052E4">
        <w:t>,</w:t>
      </w:r>
      <w:r w:rsidRPr="001327B7">
        <w:t xml:space="preserve"> и были предприняты шаги по предотвращению подобных ситуаций в будущем.</w:t>
      </w:r>
    </w:p>
    <w:p w:rsidR="001327B7" w:rsidRDefault="001327B7" w:rsidP="001327B7">
      <w:pPr>
        <w:pStyle w:val="SingleTxtGR"/>
      </w:pPr>
      <w:r w:rsidRPr="001327B7">
        <w:t>27.</w:t>
      </w:r>
      <w:r w:rsidRPr="001327B7">
        <w:tab/>
        <w:t>Наконец, в области трудового права Омбудсмен расследовал дело, в кот</w:t>
      </w:r>
      <w:r w:rsidRPr="001327B7">
        <w:t>о</w:t>
      </w:r>
      <w:r w:rsidRPr="001327B7">
        <w:t>ром гражданин утверждал, что ему было отказано в трудоустройстве по прич</w:t>
      </w:r>
      <w:r w:rsidRPr="001327B7">
        <w:t>и</w:t>
      </w:r>
      <w:r w:rsidRPr="001327B7">
        <w:t>не его этнического происхождения. Следствие установило, что гражданин не был принят на работу не из-за своего этнического происхождения, а потому, что он не отвечал требуемым критериям.</w:t>
      </w:r>
    </w:p>
    <w:p w:rsidR="001327B7" w:rsidRDefault="001327B7" w:rsidP="001327B7">
      <w:pPr>
        <w:pStyle w:val="SingleTxtGR"/>
      </w:pPr>
      <w:r w:rsidRPr="001327B7">
        <w:t>28.</w:t>
      </w:r>
      <w:r w:rsidRPr="001327B7">
        <w:tab/>
        <w:t>Следует отметить, что, как и Конвенция, законы и Конституция Респу</w:t>
      </w:r>
      <w:r w:rsidRPr="001327B7">
        <w:t>б</w:t>
      </w:r>
      <w:r w:rsidRPr="001327B7">
        <w:t>лики Болгария используют не термин "национальные меньшинства", а слова "национального или этнического происхождения". Кроме того, в междунаро</w:t>
      </w:r>
      <w:r w:rsidRPr="001327B7">
        <w:t>д</w:t>
      </w:r>
      <w:r w:rsidRPr="001327B7">
        <w:t>ном праве нет определения "национальных или этнических меньшинств"</w:t>
      </w:r>
      <w:r>
        <w:t xml:space="preserve"> </w:t>
      </w:r>
      <w:r w:rsidR="00E1285D">
        <w:t>−</w:t>
      </w:r>
      <w:r w:rsidRPr="001327B7">
        <w:t xml:space="preserve"> его нет даже в Рамочной конвенции о защите национальных меньшинств Совета Европы. Поэтому эта конвенция применяется ко всем лицам, которые утве</w:t>
      </w:r>
      <w:r w:rsidRPr="001327B7">
        <w:t>р</w:t>
      </w:r>
      <w:r w:rsidRPr="001327B7">
        <w:t>ждают, что принадлежат к определенной группе меньшинств, в соответс</w:t>
      </w:r>
      <w:r w:rsidRPr="001327B7">
        <w:t>т</w:t>
      </w:r>
      <w:r w:rsidRPr="001327B7">
        <w:t xml:space="preserve">вии с принципом самоопределения, заявленным Комитетом в его </w:t>
      </w:r>
      <w:r w:rsidR="00D052E4">
        <w:t xml:space="preserve">общей </w:t>
      </w:r>
      <w:r w:rsidRPr="001327B7">
        <w:t>рекоменд</w:t>
      </w:r>
      <w:r w:rsidRPr="001327B7">
        <w:t>а</w:t>
      </w:r>
      <w:r w:rsidRPr="001327B7">
        <w:t xml:space="preserve">ции </w:t>
      </w:r>
      <w:r w:rsidRPr="001327B7">
        <w:rPr>
          <w:lang w:val="fr-FR"/>
        </w:rPr>
        <w:t>VIII</w:t>
      </w:r>
      <w:r w:rsidRPr="001327B7">
        <w:t xml:space="preserve"> (1990), касающейся толкования и применения пунктов 1 и 4 статьи </w:t>
      </w:r>
      <w:r w:rsidR="00D052E4">
        <w:t>1</w:t>
      </w:r>
      <w:r w:rsidRPr="001327B7">
        <w:t xml:space="preserve"> Конвенции.</w:t>
      </w:r>
    </w:p>
    <w:p w:rsidR="001327B7" w:rsidRDefault="001327B7" w:rsidP="001327B7">
      <w:pPr>
        <w:pStyle w:val="SingleTxtGR"/>
      </w:pPr>
      <w:r w:rsidRPr="001327B7">
        <w:t>29.</w:t>
      </w:r>
      <w:r w:rsidRPr="001327B7">
        <w:tab/>
        <w:t>В деле Огняновой и Шобана против Болгарии, касающемся г-на Стеф</w:t>
      </w:r>
      <w:r w:rsidRPr="001327B7">
        <w:t>а</w:t>
      </w:r>
      <w:r w:rsidRPr="001327B7">
        <w:t>нова, который в 1993 году выбросился из окна с третьего этажа полицейского участка, находясь под стражей, Европейский суд по правам человека 23 фе</w:t>
      </w:r>
      <w:r w:rsidRPr="001327B7">
        <w:t>в</w:t>
      </w:r>
      <w:r w:rsidRPr="001327B7">
        <w:t>раля 2006 заключил, что имело место нарушение статей 3, 5 и 13 Европейской ко</w:t>
      </w:r>
      <w:r w:rsidRPr="001327B7">
        <w:t>н</w:t>
      </w:r>
      <w:r w:rsidRPr="001327B7">
        <w:t>венции по правам человека, а не статьи</w:t>
      </w:r>
      <w:r w:rsidR="00E1285D">
        <w:t xml:space="preserve"> 14, запрещающей дискриминацию.</w:t>
      </w:r>
      <w:r w:rsidR="00E1285D">
        <w:br/>
      </w:r>
      <w:r w:rsidRPr="001327B7">
        <w:t xml:space="preserve">Г-н </w:t>
      </w:r>
      <w:proofErr w:type="spellStart"/>
      <w:r w:rsidRPr="001327B7">
        <w:t>Техов</w:t>
      </w:r>
      <w:proofErr w:type="spellEnd"/>
      <w:r w:rsidRPr="001327B7">
        <w:t xml:space="preserve"> поэтому считает, что не было никакой дискриминации этого лица по признаку этнического происхождения и что нет необходимости для дальнейш</w:t>
      </w:r>
      <w:r w:rsidRPr="001327B7">
        <w:t>е</w:t>
      </w:r>
      <w:r w:rsidRPr="001327B7">
        <w:t>го обсуждения с Комитетом этого дела, поскольку оно не входит в сферу его компетенции.</w:t>
      </w:r>
    </w:p>
    <w:p w:rsidR="001327B7" w:rsidRDefault="001327B7" w:rsidP="001327B7">
      <w:pPr>
        <w:pStyle w:val="SingleTxtGR"/>
      </w:pPr>
      <w:r w:rsidRPr="001327B7">
        <w:t>30.</w:t>
      </w:r>
      <w:r w:rsidRPr="001327B7">
        <w:tab/>
        <w:t>Комиссия по правам человека, созданная при Департаменте национал</w:t>
      </w:r>
      <w:r w:rsidRPr="001327B7">
        <w:t>ь</w:t>
      </w:r>
      <w:r w:rsidRPr="001327B7">
        <w:t>ной полиц</w:t>
      </w:r>
      <w:r w:rsidR="00574FDF">
        <w:t>ии, стала в 2003 году Постоянной комиссией</w:t>
      </w:r>
      <w:r w:rsidRPr="001327B7">
        <w:t xml:space="preserve"> по правам человека и поли</w:t>
      </w:r>
      <w:r w:rsidR="00574FDF">
        <w:t>цейской этике и была придана м</w:t>
      </w:r>
      <w:r w:rsidRPr="001327B7">
        <w:t>инистерству внутренних дел под совмес</w:t>
      </w:r>
      <w:r w:rsidRPr="001327B7">
        <w:t>т</w:t>
      </w:r>
      <w:r w:rsidRPr="001327B7">
        <w:t>ным</w:t>
      </w:r>
      <w:r w:rsidR="00574FDF">
        <w:t xml:space="preserve"> председательством заместителя м</w:t>
      </w:r>
      <w:r w:rsidRPr="001327B7">
        <w:t>инистра внутренних дел и старшего п</w:t>
      </w:r>
      <w:r w:rsidRPr="001327B7">
        <w:t>о</w:t>
      </w:r>
      <w:r w:rsidRPr="001327B7">
        <w:t>лицейского чиновника. Ее целью является улучшение соблюдения прав челов</w:t>
      </w:r>
      <w:r w:rsidRPr="001327B7">
        <w:t>е</w:t>
      </w:r>
      <w:r w:rsidRPr="001327B7">
        <w:t>ка и осведомленности об этических нормах, закрепленных в Код</w:t>
      </w:r>
      <w:r w:rsidR="00574FDF">
        <w:t>ексе поведения для сотрудников м</w:t>
      </w:r>
      <w:r w:rsidRPr="001327B7">
        <w:t>инистерства внутренних дел. Ее задача заключается в пров</w:t>
      </w:r>
      <w:r w:rsidRPr="001327B7">
        <w:t>е</w:t>
      </w:r>
      <w:r w:rsidRPr="001327B7">
        <w:t>дении обзора соответствующих действующих законов и внесении предложений по их улучшению, контроле за соблюдением сотрудниками полиции этич</w:t>
      </w:r>
      <w:r w:rsidRPr="001327B7">
        <w:t>е</w:t>
      </w:r>
      <w:r w:rsidRPr="001327B7">
        <w:t>ских норм и обеспечении того, чтобы основные права лучше защищались путем с</w:t>
      </w:r>
      <w:r w:rsidRPr="001327B7">
        <w:t>о</w:t>
      </w:r>
      <w:r w:rsidRPr="001327B7">
        <w:t>гласованной работы с государственными учреждениями и неправительстве</w:t>
      </w:r>
      <w:r w:rsidRPr="001327B7">
        <w:t>н</w:t>
      </w:r>
      <w:r w:rsidRPr="001327B7">
        <w:t>ными организациями, действующими в этой области. Ее основными партнер</w:t>
      </w:r>
      <w:r w:rsidRPr="001327B7">
        <w:t>а</w:t>
      </w:r>
      <w:r w:rsidRPr="001327B7">
        <w:t>ми являются Уполномоченный по правам человека (Омбудсмен) Республики Болгария, Комиссия по защите от дискриминации и Национальный совет по с</w:t>
      </w:r>
      <w:r w:rsidRPr="001327B7">
        <w:t>о</w:t>
      </w:r>
      <w:r w:rsidRPr="001327B7">
        <w:t>трудничеству, занимающийся этническими и демографическими вопросами. Вместе со своими региональными отделениями, созданн</w:t>
      </w:r>
      <w:r w:rsidR="00574FDF">
        <w:t>ыми в региональных управлениях м</w:t>
      </w:r>
      <w:r w:rsidRPr="001327B7">
        <w:t>инистерства внутренних дел, Постоянная комиссия проводит м</w:t>
      </w:r>
      <w:r w:rsidRPr="001327B7">
        <w:t>е</w:t>
      </w:r>
      <w:r w:rsidRPr="001327B7">
        <w:t>роприятия по предотвращению жестокости полиции посредством подготов</w:t>
      </w:r>
      <w:r w:rsidRPr="001327B7">
        <w:t>и</w:t>
      </w:r>
      <w:r w:rsidRPr="001327B7">
        <w:t>тельных программ.</w:t>
      </w:r>
    </w:p>
    <w:p w:rsidR="001327B7" w:rsidRDefault="001327B7" w:rsidP="001327B7">
      <w:pPr>
        <w:pStyle w:val="SingleTxtGR"/>
      </w:pPr>
      <w:r w:rsidRPr="001327B7">
        <w:t>31.</w:t>
      </w:r>
      <w:r w:rsidRPr="001327B7">
        <w:tab/>
        <w:t xml:space="preserve">В дополнение к информации о жестокости полиции, представленной на предыдущем заседании (см. </w:t>
      </w:r>
      <w:r w:rsidRPr="001327B7">
        <w:rPr>
          <w:lang w:val="fr-FR"/>
        </w:rPr>
        <w:t>CERD</w:t>
      </w:r>
      <w:r w:rsidRPr="001327B7">
        <w:t>/</w:t>
      </w:r>
      <w:r w:rsidRPr="001327B7">
        <w:rPr>
          <w:lang w:val="fr-FR"/>
        </w:rPr>
        <w:t>C</w:t>
      </w:r>
      <w:r w:rsidRPr="001327B7">
        <w:t>/</w:t>
      </w:r>
      <w:r w:rsidRPr="001327B7">
        <w:rPr>
          <w:lang w:val="fr-FR"/>
        </w:rPr>
        <w:t>SR</w:t>
      </w:r>
      <w:r w:rsidRPr="001327B7">
        <w:t>.1906), г-н Техов уточняет, что период с 1 января 2007 года по 12 декабря 2008</w:t>
      </w:r>
      <w:r>
        <w:t xml:space="preserve"> </w:t>
      </w:r>
      <w:r w:rsidRPr="001327B7">
        <w:t>года 325 жалоб были поданы против жестокости полиции</w:t>
      </w:r>
      <w:r>
        <w:t xml:space="preserve"> </w:t>
      </w:r>
      <w:r w:rsidR="00E1285D">
        <w:t>−</w:t>
      </w:r>
      <w:r w:rsidRPr="001327B7">
        <w:t xml:space="preserve"> в частности, в связи с применением физической силы или неправильным содерж</w:t>
      </w:r>
      <w:r w:rsidR="00574FDF">
        <w:t>анием под стражей в помещениях м</w:t>
      </w:r>
      <w:r w:rsidRPr="001327B7">
        <w:t>инистерства внутре</w:t>
      </w:r>
      <w:r w:rsidRPr="001327B7">
        <w:t>н</w:t>
      </w:r>
      <w:r w:rsidRPr="001327B7">
        <w:t>них дел. Тридцать одна из них была признана неприемлемой. Виновные в с</w:t>
      </w:r>
      <w:r w:rsidRPr="001327B7">
        <w:t>о</w:t>
      </w:r>
      <w:r w:rsidRPr="001327B7">
        <w:t>вершении этих жестокостей были наказаны: пять из них были уволены, один был лишен права на продвижение по службе, 17 были объявлены выгов</w:t>
      </w:r>
      <w:r w:rsidRPr="001327B7">
        <w:t>о</w:t>
      </w:r>
      <w:r w:rsidRPr="001327B7">
        <w:t>ры, 14</w:t>
      </w:r>
      <w:r>
        <w:t xml:space="preserve"> </w:t>
      </w:r>
      <w:r w:rsidR="00574FDF">
        <w:t>−</w:t>
      </w:r>
      <w:r w:rsidRPr="001327B7">
        <w:t xml:space="preserve"> письменные предупреждения и четырем</w:t>
      </w:r>
      <w:r>
        <w:t xml:space="preserve"> </w:t>
      </w:r>
      <w:r w:rsidR="00574FDF">
        <w:t>−</w:t>
      </w:r>
      <w:r w:rsidRPr="001327B7">
        <w:t xml:space="preserve"> устное предупреждение.</w:t>
      </w:r>
    </w:p>
    <w:p w:rsidR="001327B7" w:rsidRDefault="001327B7" w:rsidP="001327B7">
      <w:pPr>
        <w:pStyle w:val="SingleTxtGR"/>
      </w:pPr>
      <w:r w:rsidRPr="001327B7">
        <w:t>32.</w:t>
      </w:r>
      <w:r w:rsidRPr="001327B7">
        <w:tab/>
      </w:r>
      <w:r w:rsidRPr="00574FDF">
        <w:rPr>
          <w:b/>
        </w:rPr>
        <w:t>Г-жа Милешкова</w:t>
      </w:r>
      <w:r w:rsidRPr="001327B7">
        <w:t xml:space="preserve"> (Болгария) говорит, что Комиссия по защите от ди</w:t>
      </w:r>
      <w:r w:rsidRPr="001327B7">
        <w:t>с</w:t>
      </w:r>
      <w:r w:rsidRPr="001327B7">
        <w:t>кри</w:t>
      </w:r>
      <w:r w:rsidR="00574FDF">
        <w:t>минации возбудила в 2005−</w:t>
      </w:r>
      <w:r w:rsidRPr="001327B7">
        <w:t xml:space="preserve">2006 годах 45 судебных исков </w:t>
      </w:r>
      <w:r w:rsidR="00AB2989">
        <w:t>в отношении</w:t>
      </w:r>
      <w:r w:rsidRPr="001327B7">
        <w:t xml:space="preserve"> актов дискриминации по этническому признаку, на которые приходилось 23% от о</w:t>
      </w:r>
      <w:r w:rsidRPr="001327B7">
        <w:t>б</w:t>
      </w:r>
      <w:r w:rsidRPr="001327B7">
        <w:t>щего числа жалоб, поданных ею в тот период. Эта доля возросла до 21% в 2007 году и до 46% в 2008 году. В период между 2005 и 2008 годами 68 решений б</w:t>
      </w:r>
      <w:r w:rsidRPr="001327B7">
        <w:t>ы</w:t>
      </w:r>
      <w:r w:rsidRPr="001327B7">
        <w:t>ли приняты Комиссией в отношении дел, связанных с дискриминацией, пол</w:t>
      </w:r>
      <w:r w:rsidRPr="001327B7">
        <w:t>о</w:t>
      </w:r>
      <w:r w:rsidRPr="001327B7">
        <w:t>вина из которых были мотивированы этнической принадлежностью. В некот</w:t>
      </w:r>
      <w:r w:rsidRPr="001327B7">
        <w:t>о</w:t>
      </w:r>
      <w:r w:rsidRPr="001327B7">
        <w:t>рых случаях дискриминация носила множественный характер.</w:t>
      </w:r>
    </w:p>
    <w:p w:rsidR="001327B7" w:rsidRDefault="001327B7" w:rsidP="001327B7">
      <w:pPr>
        <w:pStyle w:val="SingleTxtGR"/>
      </w:pPr>
      <w:r w:rsidRPr="001327B7">
        <w:t>33.</w:t>
      </w:r>
      <w:r w:rsidRPr="001327B7">
        <w:tab/>
      </w:r>
      <w:r w:rsidRPr="00AB2989">
        <w:rPr>
          <w:b/>
        </w:rPr>
        <w:t>Г-н Сахов</w:t>
      </w:r>
      <w:r w:rsidRPr="001327B7">
        <w:t xml:space="preserve"> (Болгария) говорит, что после публикации в 2004 году книги Эмиля Антонова об основах национал-социализма, председатель НПО Болга</w:t>
      </w:r>
      <w:r w:rsidRPr="001327B7">
        <w:t>р</w:t>
      </w:r>
      <w:r w:rsidRPr="001327B7">
        <w:t>ский Хельсинкский комитет направил в канцелярию прокурора города Софии жалобу на антисемитские заявления в этом произведении. В результате предв</w:t>
      </w:r>
      <w:r w:rsidRPr="001327B7">
        <w:t>а</w:t>
      </w:r>
      <w:r w:rsidRPr="001327B7">
        <w:t>рительного расследования был сделан вывод, что это произведение не пресл</w:t>
      </w:r>
      <w:r w:rsidRPr="001327B7">
        <w:t>е</w:t>
      </w:r>
      <w:r w:rsidRPr="001327B7">
        <w:t>дует цели очернить народ Израиля или государство Израиль. Поэтому пр</w:t>
      </w:r>
      <w:r w:rsidRPr="001327B7">
        <w:t>о</w:t>
      </w:r>
      <w:r w:rsidRPr="001327B7">
        <w:t>курор Софии не принял правовых мер в отношении г-на Антонова.</w:t>
      </w:r>
    </w:p>
    <w:p w:rsidR="001327B7" w:rsidRDefault="001327B7" w:rsidP="001327B7">
      <w:pPr>
        <w:pStyle w:val="SingleTxtGR"/>
      </w:pPr>
      <w:r w:rsidRPr="001327B7">
        <w:t>34.</w:t>
      </w:r>
      <w:r w:rsidRPr="001327B7">
        <w:tab/>
        <w:t>Совет по вопросам электронных СМИ осуществляет надзор за деятел</w:t>
      </w:r>
      <w:r w:rsidRPr="001327B7">
        <w:t>ь</w:t>
      </w:r>
      <w:r w:rsidRPr="001327B7">
        <w:t>ностью радио и телевидения и запрещает, в частности, все передачи, которые могут породить чувство нетерпимости в обществе или представляют собой подстрекательство к ненависти по признакам расы, пола, религии или наци</w:t>
      </w:r>
      <w:r w:rsidRPr="001327B7">
        <w:t>о</w:t>
      </w:r>
      <w:r w:rsidRPr="001327B7">
        <w:t>нальности.</w:t>
      </w:r>
    </w:p>
    <w:p w:rsidR="001327B7" w:rsidRDefault="00E1285D" w:rsidP="001327B7">
      <w:pPr>
        <w:pStyle w:val="SingleTxtGR"/>
      </w:pPr>
      <w:r>
        <w:t>35.</w:t>
      </w:r>
      <w:r>
        <w:tab/>
        <w:t>Несколькими</w:t>
      </w:r>
      <w:r w:rsidR="001327B7" w:rsidRPr="001327B7">
        <w:t xml:space="preserve"> указами были приняты санкции против телеканала "Скат", в частности в 2003, 2005 и 2008 годах за подстрекательство к нетерпимости, о</w:t>
      </w:r>
      <w:r w:rsidR="001327B7" w:rsidRPr="001327B7">
        <w:t>с</w:t>
      </w:r>
      <w:r w:rsidR="001327B7" w:rsidRPr="001327B7">
        <w:t>нованной на этническом происхождении, по отношению к рома или туркам, о</w:t>
      </w:r>
      <w:r w:rsidR="001327B7" w:rsidRPr="001327B7">
        <w:t>д</w:t>
      </w:r>
      <w:r w:rsidR="001327B7" w:rsidRPr="001327B7">
        <w:t xml:space="preserve">ной мусульманской организации или евреям. Были </w:t>
      </w:r>
      <w:r w:rsidR="00AB2989">
        <w:t>применены</w:t>
      </w:r>
      <w:r w:rsidR="001327B7" w:rsidRPr="001327B7">
        <w:t xml:space="preserve"> санкции и на о</w:t>
      </w:r>
      <w:r w:rsidR="001327B7" w:rsidRPr="001327B7">
        <w:t>с</w:t>
      </w:r>
      <w:r w:rsidR="001327B7" w:rsidRPr="001327B7">
        <w:t>новании двух других указов: в 2005 году за подстрекательство к политической нетерпимости и в 2007 году за подстрекательство к религиозной нетерпимости. В попытке улучшить ситуацию Совет по вопросам электронных СМИ провел прения по вопросу о ненависти в электронных средствах массовой информ</w:t>
      </w:r>
      <w:r w:rsidR="001327B7" w:rsidRPr="001327B7">
        <w:t>а</w:t>
      </w:r>
      <w:r w:rsidR="001327B7" w:rsidRPr="001327B7">
        <w:t>ции, в которых приняли участие, в частности, члены парламента и представит</w:t>
      </w:r>
      <w:r w:rsidR="001327B7" w:rsidRPr="001327B7">
        <w:t>е</w:t>
      </w:r>
      <w:r w:rsidR="001327B7" w:rsidRPr="001327B7">
        <w:t>ли н</w:t>
      </w:r>
      <w:r w:rsidR="001327B7" w:rsidRPr="001327B7">
        <w:t>е</w:t>
      </w:r>
      <w:r w:rsidR="001327B7" w:rsidRPr="001327B7">
        <w:t>правительственных организаций.</w:t>
      </w:r>
    </w:p>
    <w:p w:rsidR="001327B7" w:rsidRDefault="001327B7" w:rsidP="001327B7">
      <w:pPr>
        <w:pStyle w:val="SingleTxtGR"/>
      </w:pPr>
      <w:r w:rsidRPr="001327B7">
        <w:t>36.</w:t>
      </w:r>
      <w:r w:rsidRPr="001327B7">
        <w:tab/>
        <w:t xml:space="preserve">Что касается вопроса о партии </w:t>
      </w:r>
      <w:r w:rsidR="00AB2989">
        <w:t>"</w:t>
      </w:r>
      <w:r w:rsidRPr="001327B7">
        <w:t>ОМО Илинден–Пирин</w:t>
      </w:r>
      <w:r w:rsidR="00AB2989">
        <w:t>"</w:t>
      </w:r>
      <w:r w:rsidRPr="001327B7">
        <w:t>, в связи с кот</w:t>
      </w:r>
      <w:r w:rsidRPr="001327B7">
        <w:t>о</w:t>
      </w:r>
      <w:r w:rsidRPr="001327B7">
        <w:t>рым НПО провели достойную сожален</w:t>
      </w:r>
      <w:r w:rsidR="00E1285D">
        <w:t>ия дезинформационную работу, то</w:t>
      </w:r>
      <w:r w:rsidR="00E1285D">
        <w:br/>
      </w:r>
      <w:r w:rsidRPr="001327B7">
        <w:t xml:space="preserve">г-н </w:t>
      </w:r>
      <w:proofErr w:type="spellStart"/>
      <w:r w:rsidRPr="001327B7">
        <w:t>Сахов</w:t>
      </w:r>
      <w:proofErr w:type="spellEnd"/>
      <w:r w:rsidRPr="001327B7">
        <w:t xml:space="preserve"> говорит, что Европейский суд по правам человека не пришел к закл</w:t>
      </w:r>
      <w:r w:rsidRPr="001327B7">
        <w:t>ю</w:t>
      </w:r>
      <w:r w:rsidRPr="001327B7">
        <w:t>чению о нарушении статьи 14 Европейской конвенции по правам человека, з</w:t>
      </w:r>
      <w:r w:rsidRPr="001327B7">
        <w:t>а</w:t>
      </w:r>
      <w:r w:rsidRPr="001327B7">
        <w:t>прещающей дискриминацию, и что поэтому этот вопрос должен обсуждаться в Комитете. Однако поскольку он вызывает интерес, то представитель Болгарии сообщ</w:t>
      </w:r>
      <w:r w:rsidRPr="001327B7">
        <w:t>а</w:t>
      </w:r>
      <w:r w:rsidRPr="001327B7">
        <w:t>ет Комитету, что эта партия была признана неконституционной, так как в ее у</w:t>
      </w:r>
      <w:r w:rsidRPr="001327B7">
        <w:t>с</w:t>
      </w:r>
      <w:r w:rsidRPr="001327B7">
        <w:t>таве говорится о желании македонского района Пирин отделиться от Республики Болгария. В 2005 году Европейский суд по правам человека пр</w:t>
      </w:r>
      <w:r w:rsidRPr="001327B7">
        <w:t>и</w:t>
      </w:r>
      <w:r w:rsidRPr="001327B7">
        <w:t>знал нарушение статьи 11 Европейской конвенции по правам человека, утве</w:t>
      </w:r>
      <w:r w:rsidRPr="001327B7">
        <w:t>р</w:t>
      </w:r>
      <w:r w:rsidRPr="001327B7">
        <w:t>ждая, что меры, принятые Болгарией против этой партии, были, безусловно, з</w:t>
      </w:r>
      <w:r w:rsidRPr="001327B7">
        <w:t>а</w:t>
      </w:r>
      <w:r w:rsidRPr="001327B7">
        <w:t>конны, но тем не менее несоразмерны реальной опасности</w:t>
      </w:r>
      <w:r w:rsidR="00AB2989">
        <w:t>,</w:t>
      </w:r>
      <w:r w:rsidRPr="001327B7">
        <w:t xml:space="preserve"> которую эта партия представляет для единства и территориальной целостности Республики Болг</w:t>
      </w:r>
      <w:r w:rsidRPr="001327B7">
        <w:t>а</w:t>
      </w:r>
      <w:r w:rsidRPr="001327B7">
        <w:t xml:space="preserve">рия. Европейский суд не заставил Болгарию признать </w:t>
      </w:r>
      <w:r w:rsidR="00AB2989">
        <w:t>"</w:t>
      </w:r>
      <w:r w:rsidRPr="001327B7">
        <w:t>ОМО Илинден–Пирин</w:t>
      </w:r>
      <w:r w:rsidR="00AB2989">
        <w:t>"</w:t>
      </w:r>
      <w:r w:rsidRPr="001327B7">
        <w:t xml:space="preserve"> в качестве политической партии. Эта группа должна будет лишь отвечать техн</w:t>
      </w:r>
      <w:r w:rsidRPr="001327B7">
        <w:t>и</w:t>
      </w:r>
      <w:r w:rsidRPr="001327B7">
        <w:t>ческими критериями, указанным в законе о политических партиях</w:t>
      </w:r>
      <w:r w:rsidR="00AB2989">
        <w:t>,</w:t>
      </w:r>
      <w:r w:rsidRPr="001327B7">
        <w:t xml:space="preserve"> для получ</w:t>
      </w:r>
      <w:r w:rsidRPr="001327B7">
        <w:t>е</w:t>
      </w:r>
      <w:r w:rsidRPr="001327B7">
        <w:t>ния такой аккредитации, то есть представить список из 5</w:t>
      </w:r>
      <w:r>
        <w:t xml:space="preserve"> </w:t>
      </w:r>
      <w:r w:rsidRPr="001327B7">
        <w:t>000 членов в подкре</w:t>
      </w:r>
      <w:r w:rsidRPr="001327B7">
        <w:t>п</w:t>
      </w:r>
      <w:r w:rsidRPr="001327B7">
        <w:t>ление своего заявления, чего она до сих пор не в состоянии была сделать. Тол</w:t>
      </w:r>
      <w:r w:rsidRPr="001327B7">
        <w:t>ь</w:t>
      </w:r>
      <w:r w:rsidRPr="001327B7">
        <w:t>ко по этой причине все заявления о приз</w:t>
      </w:r>
      <w:r w:rsidR="00E1285D">
        <w:t>нании были отвергнуты начиная с</w:t>
      </w:r>
      <w:r w:rsidR="00E1285D">
        <w:br/>
      </w:r>
      <w:r w:rsidRPr="001327B7">
        <w:t xml:space="preserve">2006 года. Наконец, г-н Сахов говорит, что </w:t>
      </w:r>
      <w:r w:rsidR="00AB2989">
        <w:t>"</w:t>
      </w:r>
      <w:r w:rsidRPr="001327B7">
        <w:t>ОМО Илинден–Пирин</w:t>
      </w:r>
      <w:r w:rsidR="00AB2989">
        <w:t>"</w:t>
      </w:r>
      <w:r w:rsidRPr="001327B7">
        <w:t xml:space="preserve"> в настоящее время являе</w:t>
      </w:r>
      <w:r w:rsidRPr="001327B7">
        <w:t>т</w:t>
      </w:r>
      <w:r w:rsidRPr="001327B7">
        <w:t xml:space="preserve">ся предметом судебного разбирательства за </w:t>
      </w:r>
      <w:r w:rsidR="00AB2989">
        <w:t>подделку подписей</w:t>
      </w:r>
      <w:r w:rsidRPr="001327B7">
        <w:t>.</w:t>
      </w:r>
    </w:p>
    <w:p w:rsidR="001327B7" w:rsidRDefault="001327B7" w:rsidP="001327B7">
      <w:pPr>
        <w:pStyle w:val="SingleTxtGR"/>
      </w:pPr>
      <w:r w:rsidRPr="001327B7">
        <w:t>37.</w:t>
      </w:r>
      <w:r w:rsidRPr="001327B7">
        <w:tab/>
        <w:t>Как правило, только дети с серьезными трудностями в обучении пом</w:t>
      </w:r>
      <w:r w:rsidRPr="001327B7">
        <w:t>е</w:t>
      </w:r>
      <w:r w:rsidRPr="001327B7">
        <w:t>щаются в специальные шко</w:t>
      </w:r>
      <w:r w:rsidR="00AB2989">
        <w:t>лы. В очень редких случаях дети</w:t>
      </w:r>
      <w:r w:rsidRPr="001327B7">
        <w:t xml:space="preserve"> рома были напра</w:t>
      </w:r>
      <w:r w:rsidRPr="001327B7">
        <w:t>в</w:t>
      </w:r>
      <w:r w:rsidRPr="001327B7">
        <w:t>лены в такие школы по социальным причинам. Болгарские власти не планир</w:t>
      </w:r>
      <w:r w:rsidRPr="001327B7">
        <w:t>у</w:t>
      </w:r>
      <w:r w:rsidRPr="001327B7">
        <w:t>ют закрывать специальные школы, а просто хотят пересмотреть критерии для зачисления в эти учреждения. Особенно высокий уровень безработицы среди рома связан главным образом с отсутствием образования у представителей этой группы населения и их плохим знанием болгарского языка. Рамочная програ</w:t>
      </w:r>
      <w:r w:rsidRPr="001327B7">
        <w:t>м</w:t>
      </w:r>
      <w:r w:rsidRPr="001327B7">
        <w:t>ма по интеграции рома в болгарское общество включает в себя комплекс мер по расширению доступа рома к рынку труда.</w:t>
      </w:r>
    </w:p>
    <w:p w:rsidR="001327B7" w:rsidRDefault="001327B7" w:rsidP="001327B7">
      <w:pPr>
        <w:pStyle w:val="SingleTxtGR"/>
      </w:pPr>
      <w:r w:rsidRPr="001327B7">
        <w:t>38.</w:t>
      </w:r>
      <w:r w:rsidRPr="001327B7">
        <w:tab/>
      </w:r>
      <w:r w:rsidRPr="00AB2989">
        <w:rPr>
          <w:b/>
        </w:rPr>
        <w:t>Г-жа Фикри</w:t>
      </w:r>
      <w:r w:rsidRPr="001327B7">
        <w:t xml:space="preserve"> (Болгария) говорит, что в 2008 году в рамках программы ПРОГРЕСС Е</w:t>
      </w:r>
      <w:r w:rsidR="00AB2989">
        <w:t>вропейского союза</w:t>
      </w:r>
      <w:r w:rsidRPr="001327B7">
        <w:t xml:space="preserve"> Комиссия по защите от дискриминации (КЗД) организовала семинар для 122 старших сотрудников полиции в целях усове</w:t>
      </w:r>
      <w:r w:rsidRPr="001327B7">
        <w:t>р</w:t>
      </w:r>
      <w:r w:rsidRPr="001327B7">
        <w:t>шенствовать их знания по вопросам, связанным с дискриминацией и группами, которые традиционно подвергаются дискриминации.</w:t>
      </w:r>
    </w:p>
    <w:p w:rsidR="001327B7" w:rsidRDefault="001327B7" w:rsidP="001327B7">
      <w:pPr>
        <w:pStyle w:val="SingleTxtGR"/>
      </w:pPr>
      <w:r w:rsidRPr="001327B7">
        <w:t>39.</w:t>
      </w:r>
      <w:r w:rsidRPr="001327B7">
        <w:tab/>
      </w:r>
      <w:r w:rsidRPr="00AB2989">
        <w:rPr>
          <w:b/>
        </w:rPr>
        <w:t>Г-н Техов</w:t>
      </w:r>
      <w:r w:rsidRPr="001327B7">
        <w:t xml:space="preserve"> (Болгария) предлагает членам Комитета ознакомиться с пис</w:t>
      </w:r>
      <w:r w:rsidRPr="001327B7">
        <w:t>ь</w:t>
      </w:r>
      <w:r w:rsidRPr="001327B7">
        <w:t>менным ответом Болгарии на вопрос № 23 в списке рассматриваемых в</w:t>
      </w:r>
      <w:r w:rsidRPr="001327B7">
        <w:t>о</w:t>
      </w:r>
      <w:r w:rsidRPr="001327B7">
        <w:t>просов, который был им направлен (документ распространен на заседании делегацией Болгарии), в том, что касается мер, принятых для содействия вза</w:t>
      </w:r>
      <w:r w:rsidRPr="001327B7">
        <w:t>и</w:t>
      </w:r>
      <w:r w:rsidRPr="001327B7">
        <w:t>мопониманию и терпимости в отношениях между этническими и расовыми группами. В ра</w:t>
      </w:r>
      <w:r w:rsidRPr="001327B7">
        <w:t>м</w:t>
      </w:r>
      <w:r w:rsidRPr="001327B7">
        <w:t>ках подготовки к вступлению в Европейский союз болгарские власти провели тщательный анализ положений Конституции и других законодательных актов, чтобы обеспечить их полное соответствие</w:t>
      </w:r>
      <w:r>
        <w:t xml:space="preserve"> </w:t>
      </w:r>
      <w:r w:rsidRPr="001327B7">
        <w:t>европейскому законодательству. Многие директивы Европейского союза были также перенесены в национал</w:t>
      </w:r>
      <w:r w:rsidRPr="001327B7">
        <w:t>ь</w:t>
      </w:r>
      <w:r w:rsidRPr="001327B7">
        <w:t>ное законодательство. Рамочная программа по интеграции рома в болгарское общество подвергается постоянной оценке. По предварительным данным пр</w:t>
      </w:r>
      <w:r w:rsidRPr="001327B7">
        <w:t>о</w:t>
      </w:r>
      <w:r w:rsidRPr="001327B7">
        <w:t>веденных исследований, она дает удовлетворительные результаты, хотя пре</w:t>
      </w:r>
      <w:r w:rsidRPr="001327B7">
        <w:t>д</w:t>
      </w:r>
      <w:r w:rsidRPr="001327B7">
        <w:t xml:space="preserve">стоит еще </w:t>
      </w:r>
      <w:r w:rsidR="00AB2989">
        <w:t>добиться</w:t>
      </w:r>
      <w:r w:rsidRPr="001327B7">
        <w:t xml:space="preserve"> прогресс</w:t>
      </w:r>
      <w:r w:rsidR="00AB2989">
        <w:t>а</w:t>
      </w:r>
      <w:r w:rsidRPr="001327B7">
        <w:t xml:space="preserve"> в отношении координации отраслевой политики и бо</w:t>
      </w:r>
      <w:r w:rsidR="00AB2989">
        <w:t>лее широкого участия</w:t>
      </w:r>
      <w:r w:rsidRPr="001327B7">
        <w:t xml:space="preserve"> местных общин в ее реализации, поскольку она оп</w:t>
      </w:r>
      <w:r w:rsidRPr="001327B7">
        <w:t>и</w:t>
      </w:r>
      <w:r w:rsidRPr="001327B7">
        <w:t>рается на добровольную интеграцию, а не на насильс</w:t>
      </w:r>
      <w:r w:rsidRPr="001327B7">
        <w:t>т</w:t>
      </w:r>
      <w:r w:rsidRPr="001327B7">
        <w:t>венную ассимиляцию.</w:t>
      </w:r>
    </w:p>
    <w:p w:rsidR="001327B7" w:rsidRDefault="001327B7" w:rsidP="001327B7">
      <w:pPr>
        <w:pStyle w:val="SingleTxtGR"/>
      </w:pPr>
      <w:r w:rsidRPr="001327B7">
        <w:t>40.</w:t>
      </w:r>
      <w:r w:rsidRPr="001327B7">
        <w:tab/>
        <w:t>Что касается преступлений на почве ненависти, то болгарская делег</w:t>
      </w:r>
      <w:r w:rsidRPr="001327B7">
        <w:t>а</w:t>
      </w:r>
      <w:r w:rsidRPr="001327B7">
        <w:t>ция не располагает статистикой, но представит запрошенную информацию позднее. Национальный институт статистики, который проводит перепись населения к</w:t>
      </w:r>
      <w:r w:rsidRPr="001327B7">
        <w:t>а</w:t>
      </w:r>
      <w:r w:rsidRPr="001327B7">
        <w:t>ждые десять лет, должен соблюдать положения закона, согласно которым гра</w:t>
      </w:r>
      <w:r w:rsidRPr="001327B7">
        <w:t>ж</w:t>
      </w:r>
      <w:r w:rsidRPr="001327B7">
        <w:t>дане имеют право свободно отвечать или не отвечать на вопросы, связанные с их этнической принадлежностью. Все другие вопросы являются обязательн</w:t>
      </w:r>
      <w:r w:rsidRPr="001327B7">
        <w:t>ы</w:t>
      </w:r>
      <w:r w:rsidRPr="001327B7">
        <w:t>ми. Следующая перепись населения состоится в 2011 году, и ее результаты б</w:t>
      </w:r>
      <w:r w:rsidRPr="001327B7">
        <w:t>у</w:t>
      </w:r>
      <w:r w:rsidRPr="001327B7">
        <w:t>дут опубликованы, как только они будут получены.</w:t>
      </w:r>
    </w:p>
    <w:p w:rsidR="001327B7" w:rsidRDefault="001327B7" w:rsidP="001327B7">
      <w:pPr>
        <w:pStyle w:val="SingleTxtGR"/>
      </w:pPr>
      <w:r w:rsidRPr="001327B7">
        <w:t>41.</w:t>
      </w:r>
      <w:r w:rsidRPr="001327B7">
        <w:tab/>
      </w:r>
      <w:r w:rsidRPr="00AB2989">
        <w:rPr>
          <w:b/>
        </w:rPr>
        <w:t>Г-н Драганов</w:t>
      </w:r>
      <w:r w:rsidRPr="001327B7">
        <w:t xml:space="preserve"> (Болгария) говорит, что на парламентских выборах в 2005 году националистическая партия "Атака" получила 8,93% голосов и 11 мест в парламенте. По различным причинам, есть основания опасаться, что эта партия получит аналогичный, если не более высокий результат на следующих выборах, которые должны состояться в июле 2009 года.</w:t>
      </w:r>
    </w:p>
    <w:p w:rsidR="001327B7" w:rsidRDefault="001327B7" w:rsidP="001327B7">
      <w:pPr>
        <w:pStyle w:val="SingleTxtGR"/>
      </w:pPr>
      <w:r w:rsidRPr="001327B7">
        <w:t>42.</w:t>
      </w:r>
      <w:r w:rsidRPr="001327B7">
        <w:tab/>
      </w:r>
      <w:r w:rsidRPr="00AB2989">
        <w:rPr>
          <w:b/>
        </w:rPr>
        <w:t>Г-жа Милешкова</w:t>
      </w:r>
      <w:r w:rsidRPr="001327B7">
        <w:t xml:space="preserve"> (Болгария) говорит, что в Комиссию по защите от ди</w:t>
      </w:r>
      <w:r w:rsidRPr="001327B7">
        <w:t>с</w:t>
      </w:r>
      <w:r w:rsidRPr="001327B7">
        <w:t>криминации действительно поступила жалоба от рома-американской пары, к</w:t>
      </w:r>
      <w:r w:rsidRPr="001327B7">
        <w:t>о</w:t>
      </w:r>
      <w:r w:rsidRPr="001327B7">
        <w:t>торая пожелала пройти медицинский осмотр в одной крупной больнице Софии, где медицинские власти якобы попросили каждого из них указать свою этнич</w:t>
      </w:r>
      <w:r w:rsidRPr="001327B7">
        <w:t>е</w:t>
      </w:r>
      <w:r w:rsidRPr="001327B7">
        <w:t>скую принадлежность. По утверждениям медицинского персонала, этот вопрос был оправдан поиском генетических заболеваний у одного из су</w:t>
      </w:r>
      <w:r w:rsidRPr="001327B7">
        <w:t>п</w:t>
      </w:r>
      <w:r w:rsidRPr="001327B7">
        <w:t>ругов. Обычно пациентам, как, впрочем, и другим гражданам, не задается н</w:t>
      </w:r>
      <w:r w:rsidRPr="001327B7">
        <w:t>и</w:t>
      </w:r>
      <w:r w:rsidRPr="001327B7">
        <w:t>каких вопросов об их этническом происхождении.</w:t>
      </w:r>
    </w:p>
    <w:p w:rsidR="001327B7" w:rsidRDefault="001327B7" w:rsidP="001327B7">
      <w:pPr>
        <w:pStyle w:val="SingleTxtGR"/>
      </w:pPr>
      <w:r w:rsidRPr="001327B7">
        <w:t>43.</w:t>
      </w:r>
      <w:r w:rsidRPr="001327B7">
        <w:tab/>
      </w:r>
      <w:r w:rsidRPr="00AB2989">
        <w:rPr>
          <w:b/>
        </w:rPr>
        <w:t>Г-н Гарвалов</w:t>
      </w:r>
      <w:r w:rsidRPr="001327B7">
        <w:t xml:space="preserve"> (Болгария) дает разъяснения о событиях 1998 года в дере</w:t>
      </w:r>
      <w:r w:rsidRPr="001327B7">
        <w:t>в</w:t>
      </w:r>
      <w:r w:rsidRPr="001327B7">
        <w:t>не Мешка Плевенского района. Полиции было специально поручено не приб</w:t>
      </w:r>
      <w:r w:rsidRPr="001327B7">
        <w:t>е</w:t>
      </w:r>
      <w:r w:rsidRPr="001327B7">
        <w:t>гать к использованию чрезмерной силы для задержания правонарушителей</w:t>
      </w:r>
      <w:r>
        <w:t xml:space="preserve"> </w:t>
      </w:r>
      <w:r w:rsidR="008522FF">
        <w:t>−</w:t>
      </w:r>
      <w:r w:rsidRPr="001327B7">
        <w:t xml:space="preserve"> похитителей крупного рогатого скота и взломщиков, которые находились в Мешке. Однако в ходе операции сельские жители напали на полицейских, кот</w:t>
      </w:r>
      <w:r w:rsidRPr="001327B7">
        <w:t>о</w:t>
      </w:r>
      <w:r w:rsidRPr="001327B7">
        <w:t>рым пришлось вызвать подкрепление, чтобы остановить насильственные де</w:t>
      </w:r>
      <w:r w:rsidRPr="001327B7">
        <w:t>й</w:t>
      </w:r>
      <w:r w:rsidRPr="001327B7">
        <w:t>ствия гражданских лиц. Была действительно применена сила, в частности были использованы дубинки и наручники. Проживавшие в деревне рома пожалов</w:t>
      </w:r>
      <w:r w:rsidRPr="001327B7">
        <w:t>а</w:t>
      </w:r>
      <w:r w:rsidRPr="001327B7">
        <w:t>лись военному прокурору Плевенской области, который возбудил следствие для выявления лиц, виновных в нанесении побоев и ран. Однако, изучив все мат</w:t>
      </w:r>
      <w:r w:rsidRPr="001327B7">
        <w:t>е</w:t>
      </w:r>
      <w:r w:rsidRPr="001327B7">
        <w:t>риалы дела, канцелярия военного прокурора решила, что нет никаких доказ</w:t>
      </w:r>
      <w:r w:rsidRPr="001327B7">
        <w:t>а</w:t>
      </w:r>
      <w:r w:rsidRPr="001327B7">
        <w:t>тельств, подтверждающих незаконные действия полиции. Поэтому она прекр</w:t>
      </w:r>
      <w:r w:rsidRPr="001327B7">
        <w:t>а</w:t>
      </w:r>
      <w:r w:rsidRPr="001327B7">
        <w:t>тила следствие. Это решение не было обжаловано.</w:t>
      </w:r>
    </w:p>
    <w:p w:rsidR="001327B7" w:rsidRDefault="00AB2989" w:rsidP="001327B7">
      <w:pPr>
        <w:pStyle w:val="SingleTxtGR"/>
      </w:pPr>
      <w:r>
        <w:t>44.</w:t>
      </w:r>
      <w:r>
        <w:tab/>
      </w:r>
      <w:r w:rsidRPr="000052B9">
        <w:rPr>
          <w:b/>
        </w:rPr>
        <w:t>Г-н де Гутт</w:t>
      </w:r>
      <w:r>
        <w:t xml:space="preserve"> (Д</w:t>
      </w:r>
      <w:r w:rsidR="001327B7" w:rsidRPr="001327B7">
        <w:t>окладчик по Болгарии) благодарит делегацию за полные ответы, представленные в устной и письменной форме. Он предлагает делег</w:t>
      </w:r>
      <w:r w:rsidR="001327B7" w:rsidRPr="001327B7">
        <w:t>а</w:t>
      </w:r>
      <w:r w:rsidR="001327B7" w:rsidRPr="001327B7">
        <w:t>ции представить в своем следующем периодическом докладе уточняющую и</w:t>
      </w:r>
      <w:r w:rsidR="001327B7" w:rsidRPr="001327B7">
        <w:t>н</w:t>
      </w:r>
      <w:r w:rsidR="001327B7" w:rsidRPr="001327B7">
        <w:t>формацию о концепциях национального меньшинства и национального единс</w:t>
      </w:r>
      <w:r w:rsidR="001327B7" w:rsidRPr="001327B7">
        <w:t>т</w:t>
      </w:r>
      <w:r w:rsidR="001327B7" w:rsidRPr="001327B7">
        <w:t>ва, упомянутых в ходе дискуссии. Что касается статьи 2 Конвенции, то экспе</w:t>
      </w:r>
      <w:r w:rsidR="001327B7" w:rsidRPr="001327B7">
        <w:t>р</w:t>
      </w:r>
      <w:r w:rsidR="001327B7" w:rsidRPr="001327B7">
        <w:t>ты выразили обеспокоенность по поводу отсутствия представителей мен</w:t>
      </w:r>
      <w:r w:rsidR="001327B7" w:rsidRPr="001327B7">
        <w:t>ь</w:t>
      </w:r>
      <w:r w:rsidR="001327B7" w:rsidRPr="001327B7">
        <w:t>шинств в парламенте и на государственной гражданской службе. Гос</w:t>
      </w:r>
      <w:r w:rsidR="001327B7" w:rsidRPr="001327B7">
        <w:t>у</w:t>
      </w:r>
      <w:r w:rsidR="001327B7" w:rsidRPr="001327B7">
        <w:t>дарству-участнику предлагается представить в своем следующем периодическом докл</w:t>
      </w:r>
      <w:r w:rsidR="001327B7" w:rsidRPr="001327B7">
        <w:t>а</w:t>
      </w:r>
      <w:r w:rsidR="001327B7" w:rsidRPr="001327B7">
        <w:t>де стат</w:t>
      </w:r>
      <w:r w:rsidR="001327B7" w:rsidRPr="001327B7">
        <w:t>и</w:t>
      </w:r>
      <w:r w:rsidR="001327B7" w:rsidRPr="001327B7">
        <w:t>стические данные об этническом и расовом составе населения, а также подробную информацию о роли Комиссии по защите от дискриминации, О</w:t>
      </w:r>
      <w:r w:rsidR="001327B7" w:rsidRPr="001327B7">
        <w:t>м</w:t>
      </w:r>
      <w:r w:rsidR="007A3772">
        <w:t>будсмене и Национальныом</w:t>
      </w:r>
      <w:r w:rsidR="001327B7" w:rsidRPr="001327B7">
        <w:t xml:space="preserve"> совете по сотрудничеству по этническим и дем</w:t>
      </w:r>
      <w:r w:rsidR="001327B7" w:rsidRPr="001327B7">
        <w:t>о</w:t>
      </w:r>
      <w:r w:rsidR="001327B7" w:rsidRPr="001327B7">
        <w:t>графическим вопросам. Что касается статьи 5 Конвенции, то Комитет хотел бы п</w:t>
      </w:r>
      <w:r w:rsidR="001327B7" w:rsidRPr="001327B7">
        <w:t>о</w:t>
      </w:r>
      <w:r w:rsidR="001327B7" w:rsidRPr="001327B7">
        <w:t>лучить дополнительную информацию о последующих мерах по выполнению Рамочной программы по интеграции рома в болгарское о</w:t>
      </w:r>
      <w:r w:rsidR="001327B7" w:rsidRPr="001327B7">
        <w:t>б</w:t>
      </w:r>
      <w:r w:rsidR="001327B7" w:rsidRPr="001327B7">
        <w:t xml:space="preserve">щество. В этой связи докладчик обращает внимание болгарской делегации на </w:t>
      </w:r>
      <w:r w:rsidR="007A3772">
        <w:t xml:space="preserve">общую </w:t>
      </w:r>
      <w:r w:rsidR="007A3772" w:rsidRPr="001327B7">
        <w:t>рекомендацию</w:t>
      </w:r>
      <w:r w:rsidR="001327B7" w:rsidRPr="001327B7">
        <w:t xml:space="preserve"> ХХ</w:t>
      </w:r>
      <w:r w:rsidR="001327B7" w:rsidRPr="001327B7">
        <w:rPr>
          <w:lang w:val="fr-FR"/>
        </w:rPr>
        <w:t>VII</w:t>
      </w:r>
      <w:r w:rsidR="001327B7" w:rsidRPr="001327B7">
        <w:t xml:space="preserve"> Комитет</w:t>
      </w:r>
      <w:r w:rsidR="007A3772">
        <w:t>а</w:t>
      </w:r>
      <w:r w:rsidR="001327B7" w:rsidRPr="001327B7">
        <w:t xml:space="preserve"> по вопросу дискриминации в отношении рома. Гос</w:t>
      </w:r>
      <w:r w:rsidR="001327B7" w:rsidRPr="001327B7">
        <w:t>у</w:t>
      </w:r>
      <w:r w:rsidR="001327B7" w:rsidRPr="001327B7">
        <w:t>дарству-участнику было бы также неплохо вернуться в своем следующем до</w:t>
      </w:r>
      <w:r w:rsidR="001327B7" w:rsidRPr="001327B7">
        <w:t>к</w:t>
      </w:r>
      <w:r w:rsidR="001327B7" w:rsidRPr="001327B7">
        <w:t xml:space="preserve">ладе к описанию мер, принимаемых для </w:t>
      </w:r>
      <w:r w:rsidR="007A3772">
        <w:t>предупреждения</w:t>
      </w:r>
      <w:r w:rsidR="001327B7" w:rsidRPr="001327B7">
        <w:t xml:space="preserve"> насилия полиции в отнош</w:t>
      </w:r>
      <w:r w:rsidR="001327B7" w:rsidRPr="001327B7">
        <w:t>е</w:t>
      </w:r>
      <w:r w:rsidR="001327B7" w:rsidRPr="001327B7">
        <w:t>нии лиц, принадлежащих к этническим меньшинствам, и для борьбе со стере</w:t>
      </w:r>
      <w:r w:rsidR="001327B7" w:rsidRPr="001327B7">
        <w:t>о</w:t>
      </w:r>
      <w:r w:rsidR="001327B7" w:rsidRPr="001327B7">
        <w:t>типами.</w:t>
      </w:r>
    </w:p>
    <w:p w:rsidR="001327B7" w:rsidRDefault="001327B7" w:rsidP="001327B7">
      <w:pPr>
        <w:pStyle w:val="SingleTxtGR"/>
      </w:pPr>
      <w:r w:rsidRPr="001327B7">
        <w:t>45.</w:t>
      </w:r>
      <w:r w:rsidRPr="001327B7">
        <w:tab/>
        <w:t>Что касается статьи 7 Конвенции, то государство-участник должно акт</w:t>
      </w:r>
      <w:r w:rsidRPr="001327B7">
        <w:t>и</w:t>
      </w:r>
      <w:r w:rsidRPr="001327B7">
        <w:t>визировать свои усилия по повышению осведомленности о Конвенции, особе</w:t>
      </w:r>
      <w:r w:rsidRPr="001327B7">
        <w:t>н</w:t>
      </w:r>
      <w:r w:rsidRPr="001327B7">
        <w:t>но среди представителей юридической профессии. Что касается пунктов 4 и 6 Конвенции, то г</w:t>
      </w:r>
      <w:r w:rsidR="007A3772">
        <w:t>осударство-участник должно пред</w:t>
      </w:r>
      <w:r w:rsidRPr="001327B7">
        <w:t>ставить судебную статист</w:t>
      </w:r>
      <w:r w:rsidRPr="001327B7">
        <w:t>и</w:t>
      </w:r>
      <w:r w:rsidRPr="001327B7">
        <w:t>ку по жалобам, искам и вынесенным постановлениям.</w:t>
      </w:r>
    </w:p>
    <w:p w:rsidR="001327B7" w:rsidRDefault="001327B7" w:rsidP="001327B7">
      <w:pPr>
        <w:pStyle w:val="SingleTxtGR"/>
      </w:pPr>
      <w:r w:rsidRPr="001327B7">
        <w:t>46.</w:t>
      </w:r>
      <w:r w:rsidRPr="001327B7">
        <w:tab/>
        <w:t>Председатель приветствует откровенный и конструктивный диалог, с</w:t>
      </w:r>
      <w:r w:rsidRPr="001327B7">
        <w:t>о</w:t>
      </w:r>
      <w:r w:rsidRPr="001327B7">
        <w:t>стоявшийся между Комитетом и болгарской делегацией, и предлагает госуда</w:t>
      </w:r>
      <w:r w:rsidRPr="001327B7">
        <w:t>р</w:t>
      </w:r>
      <w:r w:rsidRPr="001327B7">
        <w:t>ству-участнику представлять свои периодические доклады Комитету с большей регулярностью.</w:t>
      </w:r>
    </w:p>
    <w:p w:rsidR="001327B7" w:rsidRPr="007A3772" w:rsidRDefault="001327B7" w:rsidP="001327B7">
      <w:pPr>
        <w:pStyle w:val="SingleTxtGR"/>
        <w:rPr>
          <w:i/>
        </w:rPr>
      </w:pPr>
      <w:r w:rsidRPr="007A3772">
        <w:rPr>
          <w:i/>
        </w:rPr>
        <w:t>Заседание закрывается в 13 ч. 10 м.</w:t>
      </w:r>
    </w:p>
    <w:sectPr w:rsidR="001327B7" w:rsidRPr="007A377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2A1" w:rsidRDefault="006A02A1">
      <w:r>
        <w:rPr>
          <w:lang w:val="en-US"/>
        </w:rPr>
        <w:tab/>
      </w:r>
      <w:r>
        <w:separator/>
      </w:r>
    </w:p>
  </w:endnote>
  <w:endnote w:type="continuationSeparator" w:id="0">
    <w:p w:rsidR="006A02A1" w:rsidRDefault="006A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2A1" w:rsidRPr="009A6F4A" w:rsidRDefault="006A02A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A6DB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GE.09-40670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2A1" w:rsidRPr="009A6F4A" w:rsidRDefault="006A02A1">
    <w:pPr>
      <w:pStyle w:val="Footer"/>
      <w:rPr>
        <w:lang w:val="en-US"/>
      </w:rPr>
    </w:pPr>
    <w:r>
      <w:rPr>
        <w:lang w:val="en-US"/>
      </w:rPr>
      <w:t>GE.09-40670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A6DB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2A1" w:rsidRDefault="006A02A1" w:rsidP="00DD2963">
    <w:pPr>
      <w:pStyle w:val="Footer"/>
      <w:pBdr>
        <w:bottom w:val="single" w:sz="4" w:space="1" w:color="auto"/>
      </w:pBdr>
      <w:rPr>
        <w:sz w:val="20"/>
        <w:lang w:val="ru-RU"/>
      </w:rPr>
    </w:pPr>
  </w:p>
  <w:p w:rsidR="006A02A1" w:rsidRDefault="006A02A1" w:rsidP="009458C6">
    <w:pPr>
      <w:pStyle w:val="FootnoteText"/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6A02A1" w:rsidRDefault="006A02A1" w:rsidP="009458C6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Е.4108, Дворец Наций, Женева.</w:t>
    </w:r>
  </w:p>
  <w:p w:rsidR="006A02A1" w:rsidRPr="009407C0" w:rsidRDefault="006A02A1" w:rsidP="009458C6">
    <w:pPr>
      <w:pStyle w:val="FootnoteText"/>
      <w:spacing w:after="120"/>
      <w:ind w:firstLine="0"/>
      <w:rPr>
        <w:lang w:val="ru-RU"/>
      </w:rPr>
    </w:pPr>
    <w:r>
      <w:rPr>
        <w:lang w:val="ru-RU"/>
      </w:rPr>
      <w:t>Любые поправки к отчета об открытых заседаниях Комитета будут сведены в единое исправление, которое будет издано вскоре после окончания сессии.</w:t>
    </w:r>
  </w:p>
  <w:p w:rsidR="006A02A1" w:rsidRPr="009407C0" w:rsidRDefault="006A02A1">
    <w:pPr>
      <w:pStyle w:val="Footer"/>
      <w:rPr>
        <w:sz w:val="20"/>
        <w:lang w:val="ru-RU"/>
      </w:rPr>
    </w:pPr>
    <w:r>
      <w:rPr>
        <w:sz w:val="20"/>
        <w:lang w:val="en-US"/>
      </w:rPr>
      <w:t>GE</w:t>
    </w:r>
    <w:r w:rsidRPr="009407C0">
      <w:rPr>
        <w:sz w:val="20"/>
        <w:lang w:val="ru-RU"/>
      </w:rPr>
      <w:t>.</w:t>
    </w:r>
    <w:r>
      <w:rPr>
        <w:sz w:val="20"/>
        <w:lang w:val="en-US"/>
      </w:rPr>
      <w:t>09</w:t>
    </w:r>
    <w:r w:rsidRPr="009407C0">
      <w:rPr>
        <w:sz w:val="20"/>
        <w:lang w:val="ru-RU"/>
      </w:rPr>
      <w:t>-</w:t>
    </w:r>
    <w:r>
      <w:rPr>
        <w:sz w:val="20"/>
        <w:lang w:val="en-US"/>
      </w:rPr>
      <w:t>40670</w:t>
    </w:r>
    <w:r w:rsidRPr="009407C0">
      <w:rPr>
        <w:sz w:val="20"/>
        <w:lang w:val="ru-RU"/>
      </w:rPr>
      <w:t xml:space="preserve">  (</w:t>
    </w:r>
    <w:r>
      <w:rPr>
        <w:sz w:val="20"/>
        <w:lang w:val="en-US"/>
      </w:rPr>
      <w:t>R</w:t>
    </w:r>
    <w:r w:rsidRPr="009407C0">
      <w:rPr>
        <w:sz w:val="20"/>
        <w:lang w:val="ru-RU"/>
      </w:rPr>
      <w:t xml:space="preserve">)  </w:t>
    </w:r>
    <w:r>
      <w:rPr>
        <w:sz w:val="20"/>
        <w:lang w:val="en-US"/>
      </w:rPr>
      <w:t>070410  150410</w:t>
    </w:r>
    <w:r w:rsidRPr="009407C0">
      <w:rPr>
        <w:sz w:val="20"/>
        <w:lang w:val="ru-RU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2A1" w:rsidRPr="00F71F63" w:rsidRDefault="006A02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A02A1" w:rsidRPr="00F71F63" w:rsidRDefault="006A02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A02A1" w:rsidRPr="00635E86" w:rsidRDefault="006A02A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2A1" w:rsidRPr="005A734F" w:rsidRDefault="006A02A1">
    <w:pPr>
      <w:pStyle w:val="Header"/>
      <w:rPr>
        <w:lang w:val="en-US"/>
      </w:rPr>
    </w:pPr>
    <w:r>
      <w:rPr>
        <w:lang w:val="en-US"/>
      </w:rPr>
      <w:t>CERD/C/SR.1907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2A1" w:rsidRPr="009A6F4A" w:rsidRDefault="006A02A1">
    <w:pPr>
      <w:pStyle w:val="Header"/>
      <w:rPr>
        <w:lang w:val="en-US"/>
      </w:rPr>
    </w:pPr>
    <w:r>
      <w:rPr>
        <w:lang w:val="en-US"/>
      </w:rPr>
      <w:tab/>
      <w:t>CERD/C/SR.1907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33D"/>
    <w:rsid w:val="000033D8"/>
    <w:rsid w:val="000052B9"/>
    <w:rsid w:val="00005C1C"/>
    <w:rsid w:val="00016553"/>
    <w:rsid w:val="000171C7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68E6"/>
    <w:rsid w:val="000C3688"/>
    <w:rsid w:val="000D49B1"/>
    <w:rsid w:val="000D6863"/>
    <w:rsid w:val="00117AEE"/>
    <w:rsid w:val="001327B7"/>
    <w:rsid w:val="001463F7"/>
    <w:rsid w:val="0015769C"/>
    <w:rsid w:val="0017388D"/>
    <w:rsid w:val="00180752"/>
    <w:rsid w:val="00185076"/>
    <w:rsid w:val="0018543C"/>
    <w:rsid w:val="00190231"/>
    <w:rsid w:val="00192ABD"/>
    <w:rsid w:val="00196729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5EE0"/>
    <w:rsid w:val="002629A0"/>
    <w:rsid w:val="0028333D"/>
    <w:rsid w:val="0028492B"/>
    <w:rsid w:val="00291C8F"/>
    <w:rsid w:val="00297AB5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2A0E"/>
    <w:rsid w:val="00540A9A"/>
    <w:rsid w:val="00543522"/>
    <w:rsid w:val="00545680"/>
    <w:rsid w:val="0056618E"/>
    <w:rsid w:val="00574FDF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8AE"/>
    <w:rsid w:val="006926C7"/>
    <w:rsid w:val="00694C37"/>
    <w:rsid w:val="006A02A1"/>
    <w:rsid w:val="006A1BEB"/>
    <w:rsid w:val="006A401C"/>
    <w:rsid w:val="006A6DB5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311B"/>
    <w:rsid w:val="00781ACB"/>
    <w:rsid w:val="007A3772"/>
    <w:rsid w:val="007A79EB"/>
    <w:rsid w:val="007B134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2FF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17B3"/>
    <w:rsid w:val="008E3E87"/>
    <w:rsid w:val="008E7F13"/>
    <w:rsid w:val="008F3185"/>
    <w:rsid w:val="00915B0A"/>
    <w:rsid w:val="00926904"/>
    <w:rsid w:val="009372F0"/>
    <w:rsid w:val="009407C0"/>
    <w:rsid w:val="009458C6"/>
    <w:rsid w:val="00946AEF"/>
    <w:rsid w:val="00955022"/>
    <w:rsid w:val="00957B4D"/>
    <w:rsid w:val="00964EEA"/>
    <w:rsid w:val="00980C86"/>
    <w:rsid w:val="009B1D9B"/>
    <w:rsid w:val="009B4074"/>
    <w:rsid w:val="009C30BB"/>
    <w:rsid w:val="009C60BE"/>
    <w:rsid w:val="009E0FC0"/>
    <w:rsid w:val="009E6279"/>
    <w:rsid w:val="009F00A6"/>
    <w:rsid w:val="009F56A7"/>
    <w:rsid w:val="009F5B05"/>
    <w:rsid w:val="00A026CA"/>
    <w:rsid w:val="00A07232"/>
    <w:rsid w:val="00A11E05"/>
    <w:rsid w:val="00A14800"/>
    <w:rsid w:val="00A156DE"/>
    <w:rsid w:val="00A157ED"/>
    <w:rsid w:val="00A2446A"/>
    <w:rsid w:val="00A4025D"/>
    <w:rsid w:val="00A800D1"/>
    <w:rsid w:val="00A92699"/>
    <w:rsid w:val="00AB2989"/>
    <w:rsid w:val="00AB5BF0"/>
    <w:rsid w:val="00AC1C95"/>
    <w:rsid w:val="00AC2CCB"/>
    <w:rsid w:val="00AC443A"/>
    <w:rsid w:val="00AE60E2"/>
    <w:rsid w:val="00AF30B5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D9A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52E4"/>
    <w:rsid w:val="00D26B13"/>
    <w:rsid w:val="00D26CC1"/>
    <w:rsid w:val="00D30662"/>
    <w:rsid w:val="00D32A0B"/>
    <w:rsid w:val="00D6236B"/>
    <w:rsid w:val="00D67B2F"/>
    <w:rsid w:val="00D809D1"/>
    <w:rsid w:val="00D84ECF"/>
    <w:rsid w:val="00DA2851"/>
    <w:rsid w:val="00DA2B7C"/>
    <w:rsid w:val="00DA5686"/>
    <w:rsid w:val="00DB2FC0"/>
    <w:rsid w:val="00DD2963"/>
    <w:rsid w:val="00DF18FA"/>
    <w:rsid w:val="00DF49CA"/>
    <w:rsid w:val="00DF775B"/>
    <w:rsid w:val="00E007F3"/>
    <w:rsid w:val="00E00DEA"/>
    <w:rsid w:val="00E06EF0"/>
    <w:rsid w:val="00E11679"/>
    <w:rsid w:val="00E1285D"/>
    <w:rsid w:val="00E307D1"/>
    <w:rsid w:val="00E3147F"/>
    <w:rsid w:val="00E321AF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563C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6D8E"/>
    <w:rsid w:val="00FF5107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текст 1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SimSun"/>
      <w:spacing w:val="0"/>
      <w:w w:val="100"/>
      <w:kern w:val="0"/>
      <w:sz w:val="24"/>
      <w:lang w:val="fr-FR" w:eastAsia="zh-CN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2">
    <w:name w:val="текст 2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SimSun"/>
      <w:spacing w:val="0"/>
      <w:w w:val="100"/>
      <w:kern w:val="0"/>
      <w:sz w:val="24"/>
      <w:lang w:val="fr-FR" w:eastAsia="zh-CN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10">
    <w:name w:val="Заголовок 10"/>
    <w:basedOn w:val="Title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 w:line="288" w:lineRule="auto"/>
      <w:outlineLvl w:val="9"/>
    </w:pPr>
    <w:rPr>
      <w:rFonts w:ascii="Times New Roman" w:eastAsia="SimSun" w:hAnsi="Times New Roman" w:cs="Times New Roman"/>
      <w:bCs w:val="0"/>
      <w:spacing w:val="0"/>
      <w:w w:val="100"/>
      <w:kern w:val="0"/>
      <w:sz w:val="24"/>
      <w:szCs w:val="20"/>
      <w:lang w:val="fr-FR" w:eastAsia="zh-CN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1">
    <w:name w:val="Заголовок 11"/>
    <w:basedOn w:val="Subtitle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9"/>
    </w:pPr>
    <w:rPr>
      <w:rFonts w:ascii="Times New Roman" w:eastAsia="SimSun" w:hAnsi="Times New Roman" w:cs="Times New Roman"/>
      <w:spacing w:val="0"/>
      <w:w w:val="100"/>
      <w:kern w:val="0"/>
      <w:u w:val="single"/>
      <w:lang w:val="fr-FR" w:eastAsia="zh-CN"/>
    </w:rPr>
  </w:style>
  <w:style w:type="paragraph" w:customStyle="1" w:styleId="12">
    <w:name w:val="Заголовок 12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i/>
      <w:spacing w:val="0"/>
      <w:w w:val="100"/>
      <w:kern w:val="0"/>
      <w:sz w:val="24"/>
      <w:lang w:val="fr-FR" w:eastAsia="zh-CN"/>
    </w:rPr>
  </w:style>
  <w:style w:type="paragraph" w:customStyle="1" w:styleId="13">
    <w:name w:val="Заголовок 13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b/>
      <w:i/>
      <w:spacing w:val="0"/>
      <w:w w:val="100"/>
      <w:kern w:val="0"/>
      <w:sz w:val="24"/>
      <w:lang w:val="fr-FR" w:eastAsia="zh-CN"/>
    </w:rPr>
  </w:style>
  <w:style w:type="paragraph" w:customStyle="1" w:styleId="14">
    <w:name w:val="Заголовок 14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b/>
      <w:spacing w:val="0"/>
      <w:w w:val="100"/>
      <w:kern w:val="0"/>
      <w:sz w:val="24"/>
      <w:u w:val="single"/>
      <w:lang w:val="fr-FR" w:eastAsia="zh-CN"/>
    </w:rPr>
  </w:style>
  <w:style w:type="paragraph" w:customStyle="1" w:styleId="15">
    <w:name w:val="Заголовок 15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i/>
      <w:spacing w:val="0"/>
      <w:w w:val="100"/>
      <w:kern w:val="0"/>
      <w:sz w:val="24"/>
      <w:u w:val="single"/>
      <w:lang w:val="fr-FR" w:eastAsia="zh-CN"/>
    </w:rPr>
  </w:style>
  <w:style w:type="paragraph" w:customStyle="1" w:styleId="16">
    <w:name w:val="Заголовок 16"/>
    <w:basedOn w:val="Normal"/>
    <w:rsid w:val="001327B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rFonts w:eastAsia="SimSun"/>
      <w:spacing w:val="0"/>
      <w:w w:val="100"/>
      <w:kern w:val="0"/>
      <w:sz w:val="24"/>
      <w:lang w:val="fr-FR" w:eastAsia="zh-CN"/>
    </w:rPr>
  </w:style>
  <w:style w:type="character" w:customStyle="1" w:styleId="longtext1">
    <w:name w:val="long_text1"/>
    <w:rsid w:val="001327B7"/>
    <w:rPr>
      <w:sz w:val="13"/>
      <w:szCs w:val="13"/>
    </w:rPr>
  </w:style>
  <w:style w:type="character" w:customStyle="1" w:styleId="mediumtext1">
    <w:name w:val="medium_text1"/>
    <w:rsid w:val="001327B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10</Pages>
  <Words>4247</Words>
  <Characters>24208</Characters>
  <Application>Microsoft Office Word</Application>
  <DocSecurity>4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Kisseleva</dc:creator>
  <cp:keywords/>
  <dc:description/>
  <cp:lastModifiedBy>Anna Kisseleva</cp:lastModifiedBy>
  <cp:revision>2</cp:revision>
  <cp:lastPrinted>2010-04-15T07:24:00Z</cp:lastPrinted>
  <dcterms:created xsi:type="dcterms:W3CDTF">2010-04-15T07:41:00Z</dcterms:created>
  <dcterms:modified xsi:type="dcterms:W3CDTF">2010-04-15T07:41:00Z</dcterms:modified>
</cp:coreProperties>
</file>