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02445C0" w14:textId="77777777" w:rsidTr="003349E4">
        <w:trPr>
          <w:trHeight w:hRule="exact" w:val="851"/>
        </w:trPr>
        <w:tc>
          <w:tcPr>
            <w:tcW w:w="142" w:type="dxa"/>
            <w:tcBorders>
              <w:bottom w:val="single" w:sz="4" w:space="0" w:color="auto"/>
            </w:tcBorders>
          </w:tcPr>
          <w:p w14:paraId="12A819EE" w14:textId="77777777" w:rsidR="002D5AAC" w:rsidRDefault="002D5AAC" w:rsidP="00755FB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5F77C3A"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265A2D3" w14:textId="3FBA03FB" w:rsidR="002D5AAC" w:rsidRDefault="00755FB8" w:rsidP="00755FB8">
            <w:pPr>
              <w:jc w:val="right"/>
            </w:pPr>
            <w:r w:rsidRPr="00755FB8">
              <w:rPr>
                <w:sz w:val="40"/>
              </w:rPr>
              <w:t>CRPD</w:t>
            </w:r>
            <w:r>
              <w:t>/C/UZB/1</w:t>
            </w:r>
          </w:p>
        </w:tc>
      </w:tr>
      <w:tr w:rsidR="002D5AAC" w:rsidRPr="00755FB8" w14:paraId="331D54D6" w14:textId="77777777" w:rsidTr="003349E4">
        <w:trPr>
          <w:trHeight w:hRule="exact" w:val="2835"/>
        </w:trPr>
        <w:tc>
          <w:tcPr>
            <w:tcW w:w="1280" w:type="dxa"/>
            <w:gridSpan w:val="2"/>
            <w:tcBorders>
              <w:top w:val="single" w:sz="4" w:space="0" w:color="auto"/>
              <w:bottom w:val="single" w:sz="12" w:space="0" w:color="auto"/>
            </w:tcBorders>
          </w:tcPr>
          <w:p w14:paraId="6A94D36E" w14:textId="77777777" w:rsidR="002D5AAC" w:rsidRDefault="002E5067" w:rsidP="003349E4">
            <w:pPr>
              <w:spacing w:before="120"/>
              <w:jc w:val="center"/>
            </w:pPr>
            <w:r>
              <w:rPr>
                <w:noProof/>
                <w:lang w:val="fr-CH" w:eastAsia="fr-CH"/>
              </w:rPr>
              <w:drawing>
                <wp:inline distT="0" distB="0" distL="0" distR="0" wp14:anchorId="199BD3A0" wp14:editId="0A12580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800663" w14:textId="77777777" w:rsidR="002D5AAC" w:rsidRPr="00033EE1" w:rsidRDefault="005966F1" w:rsidP="008A246C">
            <w:pPr>
              <w:spacing w:before="120" w:line="38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7EE829CB" w14:textId="77777777" w:rsidR="00755FB8" w:rsidRPr="004E5068" w:rsidRDefault="00755FB8" w:rsidP="00755FB8">
            <w:pPr>
              <w:suppressAutoHyphens w:val="0"/>
              <w:spacing w:before="240" w:line="240" w:lineRule="exact"/>
              <w:rPr>
                <w:lang w:val="en-US"/>
              </w:rPr>
            </w:pPr>
            <w:r w:rsidRPr="004E5068">
              <w:rPr>
                <w:lang w:val="en-US"/>
              </w:rPr>
              <w:t>Distr.: General</w:t>
            </w:r>
          </w:p>
          <w:p w14:paraId="2B983F44" w14:textId="77777777" w:rsidR="00755FB8" w:rsidRPr="009D4F76" w:rsidRDefault="00755FB8" w:rsidP="00755FB8">
            <w:pPr>
              <w:suppressAutoHyphens w:val="0"/>
              <w:rPr>
                <w:lang w:val="en-US"/>
              </w:rPr>
            </w:pPr>
            <w:r>
              <w:rPr>
                <w:lang w:val="en-US"/>
              </w:rPr>
              <w:t>1 July 2026</w:t>
            </w:r>
          </w:p>
          <w:p w14:paraId="0ABFEA8C" w14:textId="77777777" w:rsidR="00755FB8" w:rsidRPr="009D4F76" w:rsidRDefault="00755FB8" w:rsidP="00755FB8">
            <w:pPr>
              <w:suppressAutoHyphens w:val="0"/>
              <w:rPr>
                <w:lang w:val="en-US"/>
              </w:rPr>
            </w:pPr>
          </w:p>
          <w:p w14:paraId="7F95C456" w14:textId="77777777" w:rsidR="00755FB8" w:rsidRPr="009D4F76" w:rsidRDefault="00755FB8" w:rsidP="00755FB8">
            <w:pPr>
              <w:suppressAutoHyphens w:val="0"/>
              <w:rPr>
                <w:lang w:val="en-US"/>
              </w:rPr>
            </w:pPr>
            <w:r w:rsidRPr="004E5068">
              <w:rPr>
                <w:lang w:val="en-US"/>
              </w:rPr>
              <w:t>Original: Russian</w:t>
            </w:r>
          </w:p>
          <w:p w14:paraId="4C820597" w14:textId="2F9A2263" w:rsidR="00755FB8" w:rsidRPr="00755FB8" w:rsidRDefault="00755FB8" w:rsidP="00755FB8">
            <w:pPr>
              <w:spacing w:line="240" w:lineRule="exact"/>
              <w:rPr>
                <w:lang w:val="en-US"/>
              </w:rPr>
            </w:pPr>
            <w:r w:rsidRPr="00755FB8">
              <w:rPr>
                <w:lang w:val="en-US"/>
              </w:rPr>
              <w:t>Arabic, English, French, Russian and Spanish only</w:t>
            </w:r>
          </w:p>
        </w:tc>
      </w:tr>
    </w:tbl>
    <w:p w14:paraId="51DEDF32" w14:textId="77777777" w:rsidR="005C4D09" w:rsidRPr="00455C16" w:rsidRDefault="005C4D09" w:rsidP="005C4D09">
      <w:pPr>
        <w:spacing w:before="120"/>
        <w:rPr>
          <w:b/>
          <w:sz w:val="24"/>
          <w:szCs w:val="24"/>
        </w:rPr>
      </w:pPr>
      <w:r>
        <w:rPr>
          <w:b/>
          <w:bCs/>
          <w:sz w:val="24"/>
        </w:rPr>
        <w:t>Комитет по правам инвалидов</w:t>
      </w:r>
    </w:p>
    <w:p w14:paraId="6E255FF2" w14:textId="0BA19511" w:rsidR="005C4D09" w:rsidRPr="00455C16" w:rsidRDefault="005C4D09" w:rsidP="005C4D09">
      <w:pPr>
        <w:pStyle w:val="HMG"/>
      </w:pPr>
      <w:r>
        <w:tab/>
      </w:r>
      <w:r>
        <w:tab/>
        <w:t xml:space="preserve">Первоначальный доклад, представленный Узбекистаном в соответствии со статьей 35 </w:t>
      </w:r>
      <w:r w:rsidRPr="005C4D09">
        <w:t>Конвенции</w:t>
      </w:r>
      <w:r>
        <w:t xml:space="preserve"> и подлежавший представлению </w:t>
      </w:r>
      <w:r>
        <w:rPr>
          <w:lang w:val="en-US"/>
        </w:rPr>
        <w:br/>
      </w:r>
      <w:r>
        <w:t>в 2023 году</w:t>
      </w:r>
      <w:r w:rsidRPr="005C4D09">
        <w:rPr>
          <w:rStyle w:val="aa"/>
          <w:b w:val="0"/>
          <w:sz w:val="20"/>
          <w:vertAlign w:val="baseline"/>
        </w:rPr>
        <w:footnoteReference w:customMarkFollows="1" w:id="1"/>
        <w:t>*</w:t>
      </w:r>
      <w:r w:rsidRPr="005C4D09">
        <w:rPr>
          <w:b w:val="0"/>
          <w:sz w:val="20"/>
          <w:lang w:val="en-US"/>
        </w:rPr>
        <w:t xml:space="preserve"> </w:t>
      </w:r>
      <w:r w:rsidRPr="005C4D09">
        <w:rPr>
          <w:b w:val="0"/>
          <w:sz w:val="20"/>
        </w:rPr>
        <w:footnoteReference w:customMarkFollows="1" w:id="2"/>
        <w:t>**</w:t>
      </w:r>
      <w:r>
        <w:t xml:space="preserve"> </w:t>
      </w:r>
    </w:p>
    <w:p w14:paraId="2ADEBE80" w14:textId="77777777" w:rsidR="005C4D09" w:rsidRPr="00455C16" w:rsidRDefault="005C4D09" w:rsidP="005C4D09">
      <w:pPr>
        <w:pStyle w:val="SingleTxtG"/>
        <w:jc w:val="right"/>
      </w:pPr>
      <w:r>
        <w:t>[Дата получения: 1 августа 2023 года]</w:t>
      </w:r>
    </w:p>
    <w:p w14:paraId="074C6D90" w14:textId="2488CB35" w:rsidR="00755FB8" w:rsidRPr="00755FB8" w:rsidRDefault="00755FB8" w:rsidP="00983128">
      <w:pPr>
        <w:rPr>
          <w:lang w:val="en-US"/>
        </w:rPr>
      </w:pPr>
    </w:p>
    <w:p w14:paraId="088A25BE" w14:textId="05891127" w:rsidR="009071AF" w:rsidRDefault="009071AF">
      <w:pPr>
        <w:suppressAutoHyphens w:val="0"/>
        <w:spacing w:line="240" w:lineRule="auto"/>
        <w:rPr>
          <w:lang w:val="en-US"/>
        </w:rPr>
      </w:pPr>
      <w:r>
        <w:rPr>
          <w:lang w:val="en-US"/>
        </w:rPr>
        <w:br w:type="page"/>
      </w:r>
    </w:p>
    <w:p w14:paraId="16F4F68F" w14:textId="77777777" w:rsidR="009071AF" w:rsidRDefault="009071AF" w:rsidP="009071AF">
      <w:pPr>
        <w:pStyle w:val="H1G"/>
        <w:rPr>
          <w:u w:color="000000"/>
        </w:rPr>
      </w:pPr>
      <w:bookmarkStart w:id="0" w:name="_Toc136263817"/>
      <w:r w:rsidRPr="0077460A">
        <w:rPr>
          <w:u w:color="000000"/>
        </w:rPr>
        <w:lastRenderedPageBreak/>
        <w:tab/>
      </w:r>
      <w:r w:rsidRPr="0077460A">
        <w:rPr>
          <w:u w:color="000000"/>
        </w:rPr>
        <w:tab/>
        <w:t>Сокращения и аббревиатуры</w:t>
      </w:r>
      <w:bookmarkEnd w:id="0"/>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4960"/>
      </w:tblGrid>
      <w:tr w:rsidR="009071AF" w:rsidRPr="001743FD" w14:paraId="4ADDC0EF" w14:textId="77777777" w:rsidTr="009F49A4">
        <w:tc>
          <w:tcPr>
            <w:tcW w:w="2410" w:type="dxa"/>
          </w:tcPr>
          <w:p w14:paraId="4EA393A8" w14:textId="77777777" w:rsidR="009071AF" w:rsidRPr="001743FD" w:rsidRDefault="009071AF" w:rsidP="009F49A4">
            <w:pPr>
              <w:spacing w:before="40" w:after="120"/>
              <w:ind w:left="28" w:right="113"/>
              <w:rPr>
                <w:lang w:eastAsia="ru-RU"/>
              </w:rPr>
            </w:pPr>
            <w:r w:rsidRPr="0077460A">
              <w:rPr>
                <w:u w:color="000000"/>
                <w:lang w:eastAsia="ru-RU"/>
              </w:rPr>
              <w:t>Конституция</w:t>
            </w:r>
          </w:p>
        </w:tc>
        <w:tc>
          <w:tcPr>
            <w:tcW w:w="4960" w:type="dxa"/>
          </w:tcPr>
          <w:p w14:paraId="74646759" w14:textId="77777777" w:rsidR="009071AF" w:rsidRPr="001743FD" w:rsidRDefault="009071AF" w:rsidP="009F49A4">
            <w:pPr>
              <w:spacing w:before="40" w:after="120"/>
              <w:ind w:left="28" w:right="113"/>
              <w:rPr>
                <w:lang w:eastAsia="ru-RU"/>
              </w:rPr>
            </w:pPr>
            <w:r w:rsidRPr="0077460A">
              <w:rPr>
                <w:u w:color="000000"/>
                <w:lang w:eastAsia="ru-RU"/>
              </w:rPr>
              <w:t>Конституция Республики Узбекистан</w:t>
            </w:r>
          </w:p>
        </w:tc>
      </w:tr>
      <w:tr w:rsidR="009071AF" w:rsidRPr="001743FD" w14:paraId="4F83F38B" w14:textId="77777777" w:rsidTr="009F49A4">
        <w:tc>
          <w:tcPr>
            <w:tcW w:w="2410" w:type="dxa"/>
          </w:tcPr>
          <w:p w14:paraId="383F778D" w14:textId="77777777" w:rsidR="009071AF" w:rsidRPr="001743FD" w:rsidRDefault="009071AF" w:rsidP="009F49A4">
            <w:pPr>
              <w:spacing w:before="40" w:after="120"/>
              <w:ind w:left="28" w:right="113"/>
              <w:rPr>
                <w:lang w:eastAsia="ru-RU"/>
              </w:rPr>
            </w:pPr>
            <w:r w:rsidRPr="0077460A">
              <w:rPr>
                <w:u w:color="000000"/>
                <w:lang w:eastAsia="ru-RU"/>
              </w:rPr>
              <w:t>ВС</w:t>
            </w:r>
          </w:p>
        </w:tc>
        <w:tc>
          <w:tcPr>
            <w:tcW w:w="4960" w:type="dxa"/>
          </w:tcPr>
          <w:p w14:paraId="75DA372F" w14:textId="77777777" w:rsidR="009071AF" w:rsidRPr="001743FD" w:rsidRDefault="009071AF" w:rsidP="009F49A4">
            <w:pPr>
              <w:spacing w:before="40" w:after="120"/>
              <w:ind w:left="28" w:right="113"/>
              <w:rPr>
                <w:lang w:eastAsia="ru-RU"/>
              </w:rPr>
            </w:pPr>
            <w:r w:rsidRPr="0077460A">
              <w:rPr>
                <w:u w:color="000000"/>
                <w:lang w:eastAsia="ru-RU"/>
              </w:rPr>
              <w:t>Верховный суд Республики Узбекистан</w:t>
            </w:r>
          </w:p>
        </w:tc>
      </w:tr>
      <w:tr w:rsidR="009071AF" w:rsidRPr="001743FD" w14:paraId="3EEDEA30" w14:textId="77777777" w:rsidTr="009F49A4">
        <w:tc>
          <w:tcPr>
            <w:tcW w:w="2410" w:type="dxa"/>
          </w:tcPr>
          <w:p w14:paraId="142303E0" w14:textId="77777777" w:rsidR="009071AF" w:rsidRPr="001743FD" w:rsidRDefault="009071AF" w:rsidP="009F49A4">
            <w:pPr>
              <w:spacing w:before="40" w:after="120"/>
              <w:ind w:left="28" w:right="113"/>
              <w:rPr>
                <w:lang w:eastAsia="ru-RU"/>
              </w:rPr>
            </w:pPr>
            <w:r w:rsidRPr="0077460A">
              <w:rPr>
                <w:u w:color="000000"/>
                <w:lang w:eastAsia="ru-RU"/>
              </w:rPr>
              <w:t>Генпрокуратура</w:t>
            </w:r>
          </w:p>
        </w:tc>
        <w:tc>
          <w:tcPr>
            <w:tcW w:w="4960" w:type="dxa"/>
          </w:tcPr>
          <w:p w14:paraId="1E585CD4" w14:textId="77777777" w:rsidR="009071AF" w:rsidRPr="001743FD" w:rsidRDefault="009071AF" w:rsidP="009F49A4">
            <w:pPr>
              <w:spacing w:before="40" w:after="120"/>
              <w:ind w:left="28" w:right="113"/>
              <w:rPr>
                <w:lang w:eastAsia="ru-RU"/>
              </w:rPr>
            </w:pPr>
            <w:r w:rsidRPr="0077460A">
              <w:rPr>
                <w:u w:color="000000"/>
                <w:lang w:eastAsia="ru-RU"/>
              </w:rPr>
              <w:t>Генеральная прокуратура Республики</w:t>
            </w:r>
            <w:r w:rsidRPr="0077460A">
              <w:t xml:space="preserve"> Узбекистан</w:t>
            </w:r>
          </w:p>
        </w:tc>
      </w:tr>
      <w:tr w:rsidR="009071AF" w:rsidRPr="006B4278" w14:paraId="21D6F179" w14:textId="77777777" w:rsidTr="009F49A4">
        <w:tc>
          <w:tcPr>
            <w:tcW w:w="2410" w:type="dxa"/>
          </w:tcPr>
          <w:p w14:paraId="483DFD9E" w14:textId="77777777" w:rsidR="009071AF" w:rsidRPr="001743FD" w:rsidRDefault="009071AF" w:rsidP="009F49A4">
            <w:pPr>
              <w:spacing w:before="40" w:after="120"/>
              <w:ind w:left="28" w:right="113"/>
              <w:rPr>
                <w:lang w:eastAsia="ru-RU"/>
              </w:rPr>
            </w:pPr>
            <w:r w:rsidRPr="0077460A">
              <w:t>МВД</w:t>
            </w:r>
          </w:p>
        </w:tc>
        <w:tc>
          <w:tcPr>
            <w:tcW w:w="4960" w:type="dxa"/>
          </w:tcPr>
          <w:p w14:paraId="0D37697F" w14:textId="77777777" w:rsidR="009071AF" w:rsidRPr="001743FD" w:rsidRDefault="009071AF" w:rsidP="009F49A4">
            <w:pPr>
              <w:spacing w:before="40" w:after="120"/>
              <w:ind w:left="28" w:right="113"/>
              <w:rPr>
                <w:lang w:eastAsia="ru-RU"/>
              </w:rPr>
            </w:pPr>
            <w:r w:rsidRPr="00B10BC7">
              <w:rPr>
                <w:u w:color="000000"/>
                <w:lang w:eastAsia="ru-RU"/>
              </w:rPr>
              <w:t>Министерство</w:t>
            </w:r>
            <w:r w:rsidRPr="00B10BC7">
              <w:t xml:space="preserve"> внутренних дел Республики Узбекистан</w:t>
            </w:r>
          </w:p>
        </w:tc>
      </w:tr>
      <w:tr w:rsidR="009071AF" w:rsidRPr="006B4278" w14:paraId="4253C44A" w14:textId="77777777" w:rsidTr="009F49A4">
        <w:tc>
          <w:tcPr>
            <w:tcW w:w="2410" w:type="dxa"/>
          </w:tcPr>
          <w:p w14:paraId="4DFA7B9C" w14:textId="77777777" w:rsidR="009071AF" w:rsidRPr="001743FD" w:rsidRDefault="009071AF" w:rsidP="009F49A4">
            <w:pPr>
              <w:spacing w:before="40" w:after="120"/>
              <w:ind w:left="28" w:right="113"/>
              <w:rPr>
                <w:lang w:eastAsia="ru-RU"/>
              </w:rPr>
            </w:pPr>
            <w:r w:rsidRPr="00B10BC7">
              <w:rPr>
                <w:u w:color="000000"/>
                <w:lang w:eastAsia="ru-RU"/>
              </w:rPr>
              <w:t>КПДР</w:t>
            </w:r>
          </w:p>
        </w:tc>
        <w:tc>
          <w:tcPr>
            <w:tcW w:w="4960" w:type="dxa"/>
          </w:tcPr>
          <w:p w14:paraId="1D64E28C" w14:textId="77777777" w:rsidR="009071AF" w:rsidRPr="001743FD" w:rsidRDefault="009071AF" w:rsidP="009F49A4">
            <w:pPr>
              <w:spacing w:before="40" w:after="120"/>
              <w:ind w:left="28" w:right="113"/>
              <w:rPr>
                <w:lang w:eastAsia="ru-RU"/>
              </w:rPr>
            </w:pPr>
            <w:r w:rsidRPr="00B10BC7">
              <w:rPr>
                <w:u w:color="000000"/>
                <w:lang w:eastAsia="ru-RU"/>
              </w:rPr>
              <w:t>Комитет по делам религий Республики Узбекистан</w:t>
            </w:r>
          </w:p>
        </w:tc>
      </w:tr>
      <w:tr w:rsidR="009071AF" w:rsidRPr="006B4278" w14:paraId="0B1C6A56" w14:textId="77777777" w:rsidTr="009F49A4">
        <w:tc>
          <w:tcPr>
            <w:tcW w:w="2410" w:type="dxa"/>
          </w:tcPr>
          <w:p w14:paraId="229E23E6" w14:textId="77777777" w:rsidR="009071AF" w:rsidRPr="001743FD" w:rsidRDefault="009071AF" w:rsidP="009F49A4">
            <w:pPr>
              <w:spacing w:before="40" w:after="120"/>
              <w:ind w:left="28" w:right="113"/>
              <w:rPr>
                <w:lang w:eastAsia="ru-RU"/>
              </w:rPr>
            </w:pPr>
            <w:r w:rsidRPr="00B10BC7">
              <w:t>Межведомственный совет</w:t>
            </w:r>
          </w:p>
        </w:tc>
        <w:tc>
          <w:tcPr>
            <w:tcW w:w="4960" w:type="dxa"/>
          </w:tcPr>
          <w:p w14:paraId="27D4004E" w14:textId="77777777" w:rsidR="009071AF" w:rsidRPr="001743FD" w:rsidRDefault="009071AF" w:rsidP="009F49A4">
            <w:pPr>
              <w:spacing w:before="40" w:after="120"/>
              <w:ind w:left="28" w:right="113"/>
              <w:rPr>
                <w:lang w:eastAsia="ru-RU"/>
              </w:rPr>
            </w:pPr>
            <w:r w:rsidRPr="00B10BC7">
              <w:t>Межведомственный совет по делам лиц с инвалидностью</w:t>
            </w:r>
          </w:p>
        </w:tc>
      </w:tr>
      <w:tr w:rsidR="009071AF" w:rsidRPr="001743FD" w14:paraId="5F14F04D" w14:textId="77777777" w:rsidTr="009F49A4">
        <w:tc>
          <w:tcPr>
            <w:tcW w:w="2410" w:type="dxa"/>
          </w:tcPr>
          <w:p w14:paraId="5C2808FB" w14:textId="77777777" w:rsidR="009071AF" w:rsidRPr="001743FD" w:rsidRDefault="009071AF" w:rsidP="009F49A4">
            <w:pPr>
              <w:spacing w:before="40" w:after="120"/>
              <w:ind w:left="28" w:right="113"/>
              <w:rPr>
                <w:lang w:eastAsia="ru-RU"/>
              </w:rPr>
            </w:pPr>
            <w:r w:rsidRPr="00B10BC7">
              <w:rPr>
                <w:u w:color="000000"/>
                <w:lang w:eastAsia="ru-RU"/>
              </w:rPr>
              <w:t>Минздрав</w:t>
            </w:r>
          </w:p>
        </w:tc>
        <w:tc>
          <w:tcPr>
            <w:tcW w:w="4960" w:type="dxa"/>
          </w:tcPr>
          <w:p w14:paraId="06ED77AE" w14:textId="77777777" w:rsidR="009071AF" w:rsidRPr="001743FD" w:rsidRDefault="009071AF" w:rsidP="009F49A4">
            <w:pPr>
              <w:spacing w:before="40" w:after="120"/>
              <w:ind w:left="28" w:right="113"/>
              <w:rPr>
                <w:lang w:eastAsia="ru-RU"/>
              </w:rPr>
            </w:pPr>
            <w:r w:rsidRPr="00B10BC7">
              <w:rPr>
                <w:u w:color="000000"/>
                <w:lang w:eastAsia="ru-RU"/>
              </w:rPr>
              <w:t>Министерство здравоохранения Республики Узбекистан</w:t>
            </w:r>
          </w:p>
        </w:tc>
      </w:tr>
      <w:tr w:rsidR="009071AF" w:rsidRPr="006B4278" w14:paraId="41CF14FF" w14:textId="77777777" w:rsidTr="009F49A4">
        <w:tc>
          <w:tcPr>
            <w:tcW w:w="2410" w:type="dxa"/>
          </w:tcPr>
          <w:p w14:paraId="4153AC9D" w14:textId="77777777" w:rsidR="009071AF" w:rsidRPr="001743FD" w:rsidRDefault="009071AF" w:rsidP="009F49A4">
            <w:pPr>
              <w:spacing w:before="40" w:after="120"/>
              <w:ind w:left="28" w:right="113"/>
              <w:rPr>
                <w:lang w:eastAsia="ru-RU"/>
              </w:rPr>
            </w:pPr>
            <w:r w:rsidRPr="00B10BC7">
              <w:rPr>
                <w:u w:color="000000"/>
                <w:lang w:eastAsia="ru-RU"/>
              </w:rPr>
              <w:t>Минцифры</w:t>
            </w:r>
          </w:p>
        </w:tc>
        <w:tc>
          <w:tcPr>
            <w:tcW w:w="4960" w:type="dxa"/>
          </w:tcPr>
          <w:p w14:paraId="4211D96D" w14:textId="77777777" w:rsidR="009071AF" w:rsidRPr="001743FD" w:rsidRDefault="009071AF" w:rsidP="009F49A4">
            <w:pPr>
              <w:spacing w:before="40" w:after="120"/>
              <w:ind w:left="28" w:right="113"/>
              <w:rPr>
                <w:lang w:eastAsia="ru-RU"/>
              </w:rPr>
            </w:pPr>
            <w:r w:rsidRPr="00B10BC7">
              <w:rPr>
                <w:u w:color="000000"/>
                <w:lang w:eastAsia="ru-RU"/>
              </w:rPr>
              <w:t>Министерство цифровых технологий Республики Узбекистан</w:t>
            </w:r>
          </w:p>
        </w:tc>
      </w:tr>
      <w:tr w:rsidR="009071AF" w:rsidRPr="006B4278" w14:paraId="1BE10E9A" w14:textId="77777777" w:rsidTr="009F49A4">
        <w:tc>
          <w:tcPr>
            <w:tcW w:w="2410" w:type="dxa"/>
          </w:tcPr>
          <w:p w14:paraId="406551C7" w14:textId="77777777" w:rsidR="009071AF" w:rsidRPr="001743FD" w:rsidRDefault="009071AF" w:rsidP="009F49A4">
            <w:pPr>
              <w:spacing w:before="40" w:after="120"/>
              <w:ind w:left="28" w:right="113"/>
              <w:rPr>
                <w:lang w:eastAsia="ru-RU"/>
              </w:rPr>
            </w:pPr>
            <w:r w:rsidRPr="00B10BC7">
              <w:rPr>
                <w:u w:color="000000"/>
                <w:lang w:eastAsia="ru-RU"/>
              </w:rPr>
              <w:t>МИПТ</w:t>
            </w:r>
          </w:p>
        </w:tc>
        <w:tc>
          <w:tcPr>
            <w:tcW w:w="4960" w:type="dxa"/>
          </w:tcPr>
          <w:p w14:paraId="09FF22A7" w14:textId="77777777" w:rsidR="009071AF" w:rsidRPr="001743FD" w:rsidRDefault="009071AF" w:rsidP="009F49A4">
            <w:pPr>
              <w:spacing w:before="40" w:after="120"/>
              <w:ind w:left="28" w:right="113"/>
              <w:rPr>
                <w:lang w:eastAsia="ru-RU"/>
              </w:rPr>
            </w:pPr>
            <w:r w:rsidRPr="00B10BC7">
              <w:rPr>
                <w:u w:color="000000"/>
                <w:lang w:eastAsia="ru-RU"/>
              </w:rPr>
              <w:t>Министерство инвестиций, промышленности и торговли Республики Узбекистан</w:t>
            </w:r>
          </w:p>
        </w:tc>
      </w:tr>
      <w:tr w:rsidR="009071AF" w:rsidRPr="006B4278" w14:paraId="1BBF5952" w14:textId="77777777" w:rsidTr="009F49A4">
        <w:tc>
          <w:tcPr>
            <w:tcW w:w="2410" w:type="dxa"/>
          </w:tcPr>
          <w:p w14:paraId="23F9EAAF" w14:textId="77777777" w:rsidR="009071AF" w:rsidRPr="001743FD" w:rsidRDefault="009071AF" w:rsidP="009F49A4">
            <w:pPr>
              <w:spacing w:before="40" w:after="120"/>
              <w:ind w:left="28" w:right="113"/>
              <w:rPr>
                <w:lang w:eastAsia="ru-RU"/>
              </w:rPr>
            </w:pPr>
            <w:proofErr w:type="spellStart"/>
            <w:r w:rsidRPr="00B10BC7">
              <w:rPr>
                <w:u w:color="000000"/>
                <w:lang w:eastAsia="ru-RU"/>
              </w:rPr>
              <w:t>Минмолодежи</w:t>
            </w:r>
            <w:proofErr w:type="spellEnd"/>
            <w:r w:rsidRPr="00B10BC7">
              <w:rPr>
                <w:u w:color="000000"/>
                <w:lang w:eastAsia="ru-RU"/>
              </w:rPr>
              <w:t xml:space="preserve"> и спорта</w:t>
            </w:r>
          </w:p>
        </w:tc>
        <w:tc>
          <w:tcPr>
            <w:tcW w:w="4960" w:type="dxa"/>
          </w:tcPr>
          <w:p w14:paraId="45AD1304" w14:textId="77777777" w:rsidR="009071AF" w:rsidRPr="001743FD" w:rsidRDefault="009071AF" w:rsidP="009F49A4">
            <w:pPr>
              <w:spacing w:before="40" w:after="120"/>
              <w:ind w:left="28" w:right="113"/>
              <w:rPr>
                <w:lang w:eastAsia="ru-RU"/>
              </w:rPr>
            </w:pPr>
            <w:r w:rsidRPr="00B10BC7">
              <w:rPr>
                <w:u w:color="000000"/>
                <w:lang w:eastAsia="ru-RU"/>
              </w:rPr>
              <w:t>Министерство молодежной политики и спорта Республики Узбекистан</w:t>
            </w:r>
          </w:p>
        </w:tc>
      </w:tr>
      <w:tr w:rsidR="009071AF" w:rsidRPr="006B4278" w14:paraId="2465846E" w14:textId="77777777" w:rsidTr="009F49A4">
        <w:tc>
          <w:tcPr>
            <w:tcW w:w="2410" w:type="dxa"/>
          </w:tcPr>
          <w:p w14:paraId="16D2629A" w14:textId="77777777" w:rsidR="009071AF" w:rsidRPr="001743FD" w:rsidRDefault="009071AF" w:rsidP="009F49A4">
            <w:pPr>
              <w:spacing w:before="40" w:after="120"/>
              <w:ind w:left="28" w:right="113"/>
              <w:rPr>
                <w:lang w:eastAsia="ru-RU"/>
              </w:rPr>
            </w:pPr>
            <w:proofErr w:type="spellStart"/>
            <w:r w:rsidRPr="00B10BC7">
              <w:rPr>
                <w:u w:color="000000"/>
                <w:lang w:eastAsia="ru-RU"/>
              </w:rPr>
              <w:t>Минэкономфин</w:t>
            </w:r>
            <w:proofErr w:type="spellEnd"/>
          </w:p>
        </w:tc>
        <w:tc>
          <w:tcPr>
            <w:tcW w:w="4960" w:type="dxa"/>
          </w:tcPr>
          <w:p w14:paraId="201D702F" w14:textId="77777777" w:rsidR="009071AF" w:rsidRPr="001743FD" w:rsidRDefault="009071AF" w:rsidP="009F49A4">
            <w:pPr>
              <w:spacing w:before="40" w:after="120"/>
              <w:ind w:left="28" w:right="113"/>
              <w:rPr>
                <w:lang w:eastAsia="ru-RU"/>
              </w:rPr>
            </w:pPr>
            <w:r w:rsidRPr="00B10BC7">
              <w:rPr>
                <w:u w:color="000000"/>
                <w:lang w:eastAsia="ru-RU"/>
              </w:rPr>
              <w:t>Министерство экономики и финансов Республики Узбекистан</w:t>
            </w:r>
          </w:p>
        </w:tc>
      </w:tr>
      <w:tr w:rsidR="009071AF" w:rsidRPr="006B4278" w14:paraId="47C90790" w14:textId="77777777" w:rsidTr="009F49A4">
        <w:tc>
          <w:tcPr>
            <w:tcW w:w="2410" w:type="dxa"/>
          </w:tcPr>
          <w:p w14:paraId="65964321" w14:textId="77777777" w:rsidR="009071AF" w:rsidRPr="001743FD" w:rsidRDefault="009071AF" w:rsidP="009F49A4">
            <w:pPr>
              <w:spacing w:before="40" w:after="120"/>
              <w:ind w:left="28" w:right="113"/>
              <w:rPr>
                <w:lang w:eastAsia="ru-RU"/>
              </w:rPr>
            </w:pPr>
            <w:r w:rsidRPr="00B10BC7">
              <w:rPr>
                <w:u w:color="000000"/>
                <w:lang w:eastAsia="ru-RU"/>
              </w:rPr>
              <w:t>МВОНИ</w:t>
            </w:r>
          </w:p>
        </w:tc>
        <w:tc>
          <w:tcPr>
            <w:tcW w:w="4960" w:type="dxa"/>
          </w:tcPr>
          <w:p w14:paraId="509A3AA7" w14:textId="77777777" w:rsidR="009071AF" w:rsidRPr="001743FD" w:rsidRDefault="009071AF" w:rsidP="009F49A4">
            <w:pPr>
              <w:spacing w:before="40" w:after="120"/>
              <w:ind w:left="28" w:right="113"/>
              <w:rPr>
                <w:lang w:eastAsia="ru-RU"/>
              </w:rPr>
            </w:pPr>
            <w:r w:rsidRPr="00B10BC7">
              <w:rPr>
                <w:u w:color="000000"/>
                <w:lang w:eastAsia="ru-RU"/>
              </w:rPr>
              <w:t>Министерство высшего образования, науки и инноваций Республики Узбекистан</w:t>
            </w:r>
          </w:p>
        </w:tc>
      </w:tr>
      <w:tr w:rsidR="009071AF" w:rsidRPr="006B4278" w14:paraId="5279911E" w14:textId="77777777" w:rsidTr="009F49A4">
        <w:tc>
          <w:tcPr>
            <w:tcW w:w="2410" w:type="dxa"/>
          </w:tcPr>
          <w:p w14:paraId="0633F290" w14:textId="77777777" w:rsidR="009071AF" w:rsidRPr="00B10BC7" w:rsidRDefault="009071AF" w:rsidP="009F49A4">
            <w:pPr>
              <w:spacing w:before="40" w:after="120"/>
              <w:ind w:left="28" w:right="113"/>
              <w:rPr>
                <w:u w:color="000000"/>
                <w:lang w:eastAsia="ru-RU"/>
              </w:rPr>
            </w:pPr>
            <w:r w:rsidRPr="00B10BC7">
              <w:rPr>
                <w:u w:color="000000"/>
                <w:lang w:eastAsia="ru-RU"/>
              </w:rPr>
              <w:t>МДШО</w:t>
            </w:r>
          </w:p>
        </w:tc>
        <w:tc>
          <w:tcPr>
            <w:tcW w:w="4960" w:type="dxa"/>
          </w:tcPr>
          <w:p w14:paraId="11ED2A39" w14:textId="77777777" w:rsidR="009071AF" w:rsidRPr="001743FD" w:rsidRDefault="009071AF" w:rsidP="009F49A4">
            <w:pPr>
              <w:spacing w:before="40" w:after="120"/>
              <w:ind w:left="28" w:right="113"/>
              <w:rPr>
                <w:lang w:eastAsia="ru-RU"/>
              </w:rPr>
            </w:pPr>
            <w:r w:rsidRPr="00B10BC7">
              <w:rPr>
                <w:u w:color="000000"/>
                <w:lang w:eastAsia="ru-RU"/>
              </w:rPr>
              <w:t>Министерство дошкольного и школьного образования Республики Узбекистан</w:t>
            </w:r>
          </w:p>
        </w:tc>
      </w:tr>
      <w:tr w:rsidR="009071AF" w:rsidRPr="006B4278" w14:paraId="22CD4258" w14:textId="77777777" w:rsidTr="009F49A4">
        <w:tc>
          <w:tcPr>
            <w:tcW w:w="2410" w:type="dxa"/>
          </w:tcPr>
          <w:p w14:paraId="1CC0FF85" w14:textId="77777777" w:rsidR="009071AF" w:rsidRPr="00B10BC7" w:rsidRDefault="009071AF" w:rsidP="009F49A4">
            <w:pPr>
              <w:spacing w:before="40" w:after="120"/>
              <w:ind w:left="28" w:right="113"/>
              <w:rPr>
                <w:u w:color="000000"/>
                <w:lang w:eastAsia="ru-RU"/>
              </w:rPr>
            </w:pPr>
            <w:r w:rsidRPr="00B10BC7">
              <w:rPr>
                <w:u w:color="000000"/>
                <w:lang w:eastAsia="ru-RU"/>
              </w:rPr>
              <w:t>МЗСБ</w:t>
            </w:r>
          </w:p>
        </w:tc>
        <w:tc>
          <w:tcPr>
            <w:tcW w:w="4960" w:type="dxa"/>
          </w:tcPr>
          <w:p w14:paraId="33176011" w14:textId="77777777" w:rsidR="009071AF" w:rsidRPr="001743FD" w:rsidRDefault="009071AF" w:rsidP="009F49A4">
            <w:pPr>
              <w:spacing w:before="40" w:after="120"/>
              <w:ind w:left="28" w:right="113"/>
              <w:rPr>
                <w:lang w:eastAsia="ru-RU"/>
              </w:rPr>
            </w:pPr>
            <w:r w:rsidRPr="00B10BC7">
              <w:rPr>
                <w:u w:color="000000"/>
                <w:lang w:eastAsia="ru-RU"/>
              </w:rPr>
              <w:t>Министерство занятости и сокращения бедности Республики Узбекистан</w:t>
            </w:r>
          </w:p>
        </w:tc>
      </w:tr>
      <w:tr w:rsidR="009071AF" w:rsidRPr="001743FD" w14:paraId="26935FBF" w14:textId="77777777" w:rsidTr="009F49A4">
        <w:tc>
          <w:tcPr>
            <w:tcW w:w="2410" w:type="dxa"/>
          </w:tcPr>
          <w:p w14:paraId="3776FF76" w14:textId="77777777" w:rsidR="009071AF" w:rsidRPr="00B10BC7" w:rsidRDefault="009071AF" w:rsidP="009F49A4">
            <w:pPr>
              <w:spacing w:before="40" w:after="120"/>
              <w:ind w:left="28" w:right="113"/>
              <w:rPr>
                <w:u w:color="000000"/>
                <w:lang w:eastAsia="ru-RU"/>
              </w:rPr>
            </w:pPr>
            <w:r w:rsidRPr="00B10BC7">
              <w:rPr>
                <w:u w:color="000000"/>
                <w:lang w:eastAsia="ru-RU"/>
              </w:rPr>
              <w:t>Минюст</w:t>
            </w:r>
          </w:p>
        </w:tc>
        <w:tc>
          <w:tcPr>
            <w:tcW w:w="4960" w:type="dxa"/>
          </w:tcPr>
          <w:p w14:paraId="6B33355F" w14:textId="77777777" w:rsidR="009071AF" w:rsidRPr="001743FD" w:rsidRDefault="009071AF" w:rsidP="009F49A4">
            <w:pPr>
              <w:spacing w:before="40" w:after="120"/>
              <w:ind w:left="28" w:right="113"/>
              <w:rPr>
                <w:lang w:eastAsia="ru-RU"/>
              </w:rPr>
            </w:pPr>
            <w:r w:rsidRPr="00B10BC7">
              <w:rPr>
                <w:u w:color="000000"/>
                <w:lang w:eastAsia="ru-RU"/>
              </w:rPr>
              <w:t>Министерство юстиции Республики Узбекистан</w:t>
            </w:r>
          </w:p>
        </w:tc>
      </w:tr>
      <w:tr w:rsidR="009071AF" w:rsidRPr="006B4278" w14:paraId="4A23C11C" w14:textId="77777777" w:rsidTr="009F49A4">
        <w:tc>
          <w:tcPr>
            <w:tcW w:w="2410" w:type="dxa"/>
          </w:tcPr>
          <w:p w14:paraId="7ECCDAF4" w14:textId="77777777" w:rsidR="009071AF" w:rsidRPr="00B10BC7" w:rsidRDefault="009071AF" w:rsidP="009F49A4">
            <w:pPr>
              <w:spacing w:before="40" w:after="120"/>
              <w:ind w:left="28" w:right="113"/>
              <w:rPr>
                <w:u w:color="000000"/>
                <w:lang w:eastAsia="ru-RU"/>
              </w:rPr>
            </w:pPr>
            <w:r w:rsidRPr="00B10BC7">
              <w:rPr>
                <w:u w:color="000000"/>
                <w:lang w:eastAsia="ru-RU"/>
              </w:rPr>
              <w:t>Минкультуры и туризма</w:t>
            </w:r>
          </w:p>
        </w:tc>
        <w:tc>
          <w:tcPr>
            <w:tcW w:w="4960" w:type="dxa"/>
          </w:tcPr>
          <w:p w14:paraId="13F8C82A" w14:textId="77777777" w:rsidR="009071AF" w:rsidRPr="001743FD" w:rsidRDefault="009071AF" w:rsidP="009F49A4">
            <w:pPr>
              <w:spacing w:before="40" w:after="120"/>
              <w:ind w:left="28" w:right="113"/>
              <w:rPr>
                <w:lang w:eastAsia="ru-RU"/>
              </w:rPr>
            </w:pPr>
            <w:r w:rsidRPr="00B10BC7">
              <w:rPr>
                <w:u w:color="000000"/>
                <w:lang w:eastAsia="ru-RU"/>
              </w:rPr>
              <w:t>Министерство культуры и туризма Республики</w:t>
            </w:r>
            <w:r>
              <w:rPr>
                <w:u w:color="000000"/>
                <w:lang w:eastAsia="ru-RU"/>
              </w:rPr>
              <w:t xml:space="preserve"> Узбекистан</w:t>
            </w:r>
          </w:p>
        </w:tc>
      </w:tr>
      <w:tr w:rsidR="009071AF" w:rsidRPr="001743FD" w14:paraId="6904A4A5" w14:textId="77777777" w:rsidTr="009F49A4">
        <w:tc>
          <w:tcPr>
            <w:tcW w:w="2410" w:type="dxa"/>
          </w:tcPr>
          <w:p w14:paraId="58B41E72" w14:textId="77777777" w:rsidR="009071AF" w:rsidRPr="00B10BC7" w:rsidRDefault="009071AF" w:rsidP="009F49A4">
            <w:pPr>
              <w:spacing w:before="40" w:after="120"/>
              <w:ind w:left="28" w:right="113"/>
              <w:rPr>
                <w:u w:color="000000"/>
                <w:lang w:eastAsia="ru-RU"/>
              </w:rPr>
            </w:pPr>
            <w:r w:rsidRPr="00B10BC7">
              <w:rPr>
                <w:u w:color="000000"/>
                <w:lang w:eastAsia="ru-RU"/>
              </w:rPr>
              <w:t>Минтранс</w:t>
            </w:r>
          </w:p>
        </w:tc>
        <w:tc>
          <w:tcPr>
            <w:tcW w:w="4960" w:type="dxa"/>
          </w:tcPr>
          <w:p w14:paraId="1100DC00" w14:textId="77777777" w:rsidR="009071AF" w:rsidRPr="001743FD" w:rsidRDefault="009071AF" w:rsidP="009F49A4">
            <w:pPr>
              <w:spacing w:before="40" w:after="120"/>
              <w:ind w:left="28" w:right="113"/>
              <w:rPr>
                <w:lang w:eastAsia="ru-RU"/>
              </w:rPr>
            </w:pPr>
            <w:r w:rsidRPr="00B10BC7">
              <w:rPr>
                <w:u w:color="000000"/>
                <w:lang w:eastAsia="ru-RU"/>
              </w:rPr>
              <w:t>Министерство транспорта Республики Узбекистан</w:t>
            </w:r>
          </w:p>
        </w:tc>
      </w:tr>
      <w:tr w:rsidR="009071AF" w:rsidRPr="006B4278" w14:paraId="0CFB4721" w14:textId="77777777" w:rsidTr="009F49A4">
        <w:tc>
          <w:tcPr>
            <w:tcW w:w="2410" w:type="dxa"/>
          </w:tcPr>
          <w:p w14:paraId="722D3411" w14:textId="77777777" w:rsidR="009071AF" w:rsidRPr="00B10BC7" w:rsidRDefault="009071AF" w:rsidP="009F49A4">
            <w:pPr>
              <w:spacing w:before="40" w:after="120"/>
              <w:ind w:left="28" w:right="113"/>
              <w:rPr>
                <w:u w:color="000000"/>
                <w:lang w:eastAsia="ru-RU"/>
              </w:rPr>
            </w:pPr>
            <w:proofErr w:type="spellStart"/>
            <w:r w:rsidRPr="00B10BC7">
              <w:rPr>
                <w:u w:color="000000"/>
                <w:lang w:eastAsia="ru-RU"/>
              </w:rPr>
              <w:t>Минстройкомхоз</w:t>
            </w:r>
            <w:proofErr w:type="spellEnd"/>
          </w:p>
        </w:tc>
        <w:tc>
          <w:tcPr>
            <w:tcW w:w="4960" w:type="dxa"/>
          </w:tcPr>
          <w:p w14:paraId="4B33601E" w14:textId="77777777" w:rsidR="009071AF" w:rsidRPr="001743FD" w:rsidRDefault="009071AF" w:rsidP="009F49A4">
            <w:pPr>
              <w:spacing w:before="40" w:after="120"/>
              <w:ind w:left="28" w:right="113"/>
              <w:rPr>
                <w:lang w:eastAsia="ru-RU"/>
              </w:rPr>
            </w:pPr>
            <w:r w:rsidRPr="00B10BC7">
              <w:rPr>
                <w:u w:color="000000"/>
                <w:lang w:eastAsia="ru-RU"/>
              </w:rPr>
              <w:t>Министерство строительства и жилищно-коммунального хозяйства Республики Узбекистан</w:t>
            </w:r>
          </w:p>
        </w:tc>
      </w:tr>
      <w:tr w:rsidR="009071AF" w:rsidRPr="006B4278" w14:paraId="746C2638" w14:textId="77777777" w:rsidTr="009F49A4">
        <w:tc>
          <w:tcPr>
            <w:tcW w:w="2410" w:type="dxa"/>
          </w:tcPr>
          <w:p w14:paraId="1EE46381" w14:textId="77777777" w:rsidR="009071AF" w:rsidRPr="00B10BC7" w:rsidRDefault="009071AF" w:rsidP="009F49A4">
            <w:pPr>
              <w:spacing w:before="40" w:after="120"/>
              <w:ind w:left="28" w:right="113"/>
              <w:rPr>
                <w:u w:color="000000"/>
                <w:lang w:eastAsia="ru-RU"/>
              </w:rPr>
            </w:pPr>
            <w:r w:rsidRPr="00B10BC7">
              <w:rPr>
                <w:u w:color="000000"/>
                <w:lang w:val="uz-Cyrl-UZ" w:eastAsia="ru-RU"/>
              </w:rPr>
              <w:t>Омбудсман</w:t>
            </w:r>
          </w:p>
        </w:tc>
        <w:tc>
          <w:tcPr>
            <w:tcW w:w="4960" w:type="dxa"/>
          </w:tcPr>
          <w:p w14:paraId="3ACA0D47" w14:textId="77777777" w:rsidR="009071AF" w:rsidRPr="001743FD" w:rsidRDefault="009071AF" w:rsidP="009F49A4">
            <w:pPr>
              <w:spacing w:before="40" w:after="120"/>
              <w:ind w:left="28" w:right="113"/>
              <w:rPr>
                <w:lang w:eastAsia="ru-RU"/>
              </w:rPr>
            </w:pPr>
            <w:r w:rsidRPr="00B10BC7">
              <w:rPr>
                <w:u w:color="000000"/>
                <w:lang w:val="uz-Cyrl-UZ" w:eastAsia="ru-RU"/>
              </w:rPr>
              <w:t>Уполномоченный Олий Мажлиса Республики Узбекистан по правам человека</w:t>
            </w:r>
          </w:p>
        </w:tc>
      </w:tr>
      <w:tr w:rsidR="009071AF" w:rsidRPr="006B4278" w14:paraId="7439204D" w14:textId="77777777" w:rsidTr="009F49A4">
        <w:tc>
          <w:tcPr>
            <w:tcW w:w="2410" w:type="dxa"/>
          </w:tcPr>
          <w:p w14:paraId="740332D8" w14:textId="77777777" w:rsidR="009071AF" w:rsidRPr="00B10BC7" w:rsidRDefault="009071AF" w:rsidP="009F49A4">
            <w:pPr>
              <w:spacing w:before="40" w:after="120"/>
              <w:ind w:left="28" w:right="113"/>
              <w:rPr>
                <w:u w:color="000000"/>
                <w:lang w:eastAsia="ru-RU"/>
              </w:rPr>
            </w:pPr>
            <w:r w:rsidRPr="00B10BC7">
              <w:rPr>
                <w:u w:color="000000"/>
                <w:lang w:val="uz-Cyrl-UZ" w:eastAsia="ru-RU"/>
              </w:rPr>
              <w:t xml:space="preserve">Детский </w:t>
            </w:r>
            <w:r>
              <w:rPr>
                <w:u w:color="000000"/>
                <w:lang w:val="uz-Cyrl-UZ" w:eastAsia="ru-RU"/>
              </w:rPr>
              <w:t>о</w:t>
            </w:r>
            <w:r w:rsidRPr="00B10BC7">
              <w:rPr>
                <w:u w:color="000000"/>
                <w:lang w:val="uz-Cyrl-UZ" w:eastAsia="ru-RU"/>
              </w:rPr>
              <w:t>мбудсман</w:t>
            </w:r>
          </w:p>
        </w:tc>
        <w:tc>
          <w:tcPr>
            <w:tcW w:w="4960" w:type="dxa"/>
          </w:tcPr>
          <w:p w14:paraId="39C27617" w14:textId="77777777" w:rsidR="009071AF" w:rsidRPr="001743FD" w:rsidRDefault="009071AF" w:rsidP="009F49A4">
            <w:pPr>
              <w:spacing w:before="40" w:after="120"/>
              <w:ind w:left="28" w:right="113"/>
              <w:rPr>
                <w:lang w:eastAsia="ru-RU"/>
              </w:rPr>
            </w:pPr>
            <w:r w:rsidRPr="00B10BC7">
              <w:rPr>
                <w:u w:color="000000"/>
                <w:lang w:val="uz-Cyrl-UZ" w:eastAsia="ru-RU"/>
              </w:rPr>
              <w:t xml:space="preserve">Уполномоченный Олий Мажлиса по правам ребенка (Детский </w:t>
            </w:r>
            <w:r>
              <w:rPr>
                <w:u w:color="000000"/>
                <w:lang w:val="uz-Cyrl-UZ" w:eastAsia="ru-RU"/>
              </w:rPr>
              <w:t>о</w:t>
            </w:r>
            <w:r w:rsidRPr="00B10BC7">
              <w:rPr>
                <w:u w:color="000000"/>
                <w:lang w:val="uz-Cyrl-UZ" w:eastAsia="ru-RU"/>
              </w:rPr>
              <w:t>мбудсман)</w:t>
            </w:r>
          </w:p>
        </w:tc>
      </w:tr>
      <w:tr w:rsidR="009071AF" w:rsidRPr="001743FD" w14:paraId="3024838E" w14:textId="77777777" w:rsidTr="009F49A4">
        <w:tc>
          <w:tcPr>
            <w:tcW w:w="2410" w:type="dxa"/>
          </w:tcPr>
          <w:p w14:paraId="4E9922E8" w14:textId="77777777" w:rsidR="009071AF" w:rsidRPr="00B10BC7" w:rsidRDefault="009071AF" w:rsidP="009F49A4">
            <w:pPr>
              <w:spacing w:before="40" w:after="120"/>
              <w:ind w:left="28" w:right="113"/>
              <w:rPr>
                <w:u w:color="000000"/>
                <w:lang w:eastAsia="ru-RU"/>
              </w:rPr>
            </w:pPr>
            <w:r w:rsidRPr="00B10BC7">
              <w:rPr>
                <w:u w:color="000000"/>
                <w:lang w:eastAsia="ru-RU"/>
              </w:rPr>
              <w:t>ННО</w:t>
            </w:r>
          </w:p>
        </w:tc>
        <w:tc>
          <w:tcPr>
            <w:tcW w:w="4960" w:type="dxa"/>
          </w:tcPr>
          <w:p w14:paraId="63DCFEB6" w14:textId="77777777" w:rsidR="009071AF" w:rsidRPr="001743FD" w:rsidRDefault="009071AF" w:rsidP="009F49A4">
            <w:pPr>
              <w:spacing w:before="40" w:after="120"/>
              <w:ind w:left="28" w:right="113"/>
              <w:rPr>
                <w:lang w:eastAsia="ru-RU"/>
              </w:rPr>
            </w:pPr>
            <w:r w:rsidRPr="00B10BC7">
              <w:rPr>
                <w:u w:color="000000"/>
                <w:lang w:eastAsia="ru-RU"/>
              </w:rPr>
              <w:t>Негосударственные некоммерческие организации</w:t>
            </w:r>
          </w:p>
        </w:tc>
      </w:tr>
      <w:tr w:rsidR="009071AF" w:rsidRPr="006B4278" w14:paraId="5239617A" w14:textId="77777777" w:rsidTr="009F49A4">
        <w:tc>
          <w:tcPr>
            <w:tcW w:w="2410" w:type="dxa"/>
          </w:tcPr>
          <w:p w14:paraId="03D7A699" w14:textId="77777777" w:rsidR="009071AF" w:rsidRPr="00B10BC7" w:rsidRDefault="009071AF" w:rsidP="009F49A4">
            <w:pPr>
              <w:spacing w:before="40" w:after="120"/>
              <w:ind w:left="28" w:right="113"/>
              <w:rPr>
                <w:u w:color="000000"/>
                <w:lang w:eastAsia="ru-RU"/>
              </w:rPr>
            </w:pPr>
            <w:r w:rsidRPr="00B10BC7">
              <w:rPr>
                <w:u w:color="000000"/>
                <w:lang w:eastAsia="ru-RU"/>
              </w:rPr>
              <w:t>Парламентская комиссия</w:t>
            </w:r>
          </w:p>
        </w:tc>
        <w:tc>
          <w:tcPr>
            <w:tcW w:w="4960" w:type="dxa"/>
          </w:tcPr>
          <w:p w14:paraId="031EDE0E" w14:textId="77777777" w:rsidR="009071AF" w:rsidRPr="001743FD" w:rsidRDefault="009071AF" w:rsidP="009F49A4">
            <w:pPr>
              <w:spacing w:before="40" w:after="120"/>
              <w:ind w:left="28" w:right="113"/>
              <w:rPr>
                <w:lang w:eastAsia="ru-RU"/>
              </w:rPr>
            </w:pPr>
            <w:r w:rsidRPr="00B10BC7">
              <w:rPr>
                <w:u w:color="000000"/>
                <w:lang w:eastAsia="ru-RU"/>
              </w:rPr>
              <w:t>Парламентская комиссию по соблюдению международных обязательств Республики Узбекистан</w:t>
            </w:r>
          </w:p>
        </w:tc>
      </w:tr>
      <w:tr w:rsidR="009071AF" w:rsidRPr="001743FD" w14:paraId="12F8027B" w14:textId="77777777" w:rsidTr="009F49A4">
        <w:tc>
          <w:tcPr>
            <w:tcW w:w="2410" w:type="dxa"/>
          </w:tcPr>
          <w:p w14:paraId="7E5D6D78" w14:textId="77777777" w:rsidR="009071AF" w:rsidRPr="00B10BC7" w:rsidRDefault="009071AF" w:rsidP="009F49A4">
            <w:pPr>
              <w:spacing w:before="40" w:after="120"/>
              <w:ind w:left="28" w:right="113"/>
              <w:rPr>
                <w:u w:color="000000"/>
                <w:lang w:eastAsia="ru-RU"/>
              </w:rPr>
            </w:pPr>
            <w:r w:rsidRPr="00B10BC7">
              <w:rPr>
                <w:u w:color="000000"/>
                <w:lang w:eastAsia="ru-RU"/>
              </w:rPr>
              <w:t>СМИ</w:t>
            </w:r>
          </w:p>
        </w:tc>
        <w:tc>
          <w:tcPr>
            <w:tcW w:w="4960" w:type="dxa"/>
          </w:tcPr>
          <w:p w14:paraId="613D97DE" w14:textId="77777777" w:rsidR="009071AF" w:rsidRPr="001743FD" w:rsidRDefault="009071AF" w:rsidP="009F49A4">
            <w:pPr>
              <w:spacing w:before="40" w:after="120"/>
              <w:ind w:left="28" w:right="113"/>
              <w:rPr>
                <w:lang w:eastAsia="ru-RU"/>
              </w:rPr>
            </w:pPr>
            <w:r w:rsidRPr="00B10BC7">
              <w:rPr>
                <w:u w:color="000000"/>
                <w:lang w:eastAsia="ru-RU"/>
              </w:rPr>
              <w:t>Средства массовой информации</w:t>
            </w:r>
          </w:p>
        </w:tc>
      </w:tr>
      <w:tr w:rsidR="009071AF" w:rsidRPr="001743FD" w14:paraId="79BB5B5F" w14:textId="77777777" w:rsidTr="009F49A4">
        <w:tc>
          <w:tcPr>
            <w:tcW w:w="2410" w:type="dxa"/>
          </w:tcPr>
          <w:p w14:paraId="4F83F290" w14:textId="77777777" w:rsidR="009071AF" w:rsidRPr="00B10BC7" w:rsidRDefault="009071AF" w:rsidP="009F49A4">
            <w:pPr>
              <w:spacing w:before="40" w:after="120"/>
              <w:ind w:left="28" w:right="113"/>
              <w:rPr>
                <w:u w:color="000000"/>
                <w:lang w:eastAsia="ru-RU"/>
              </w:rPr>
            </w:pPr>
            <w:r w:rsidRPr="00B10BC7">
              <w:rPr>
                <w:u w:color="000000"/>
                <w:lang w:eastAsia="ru-RU"/>
              </w:rPr>
              <w:t>ЦИК</w:t>
            </w:r>
          </w:p>
        </w:tc>
        <w:tc>
          <w:tcPr>
            <w:tcW w:w="4960" w:type="dxa"/>
          </w:tcPr>
          <w:p w14:paraId="13FD5BE7" w14:textId="77777777" w:rsidR="009071AF" w:rsidRPr="00B10BC7" w:rsidRDefault="009071AF" w:rsidP="009F49A4">
            <w:pPr>
              <w:spacing w:before="40" w:after="120"/>
              <w:ind w:left="28" w:right="113"/>
              <w:rPr>
                <w:u w:color="000000"/>
                <w:lang w:eastAsia="ru-RU"/>
              </w:rPr>
            </w:pPr>
            <w:r w:rsidRPr="00B10BC7">
              <w:rPr>
                <w:u w:color="000000"/>
                <w:lang w:eastAsia="ru-RU"/>
              </w:rPr>
              <w:t>Центральная избирательная комиссия</w:t>
            </w:r>
          </w:p>
        </w:tc>
      </w:tr>
      <w:tr w:rsidR="009071AF" w:rsidRPr="006B4278" w14:paraId="6C6DE7DB" w14:textId="77777777" w:rsidTr="009F49A4">
        <w:tc>
          <w:tcPr>
            <w:tcW w:w="2410" w:type="dxa"/>
          </w:tcPr>
          <w:p w14:paraId="23AD3D08" w14:textId="77777777" w:rsidR="009071AF" w:rsidRPr="00B10BC7" w:rsidRDefault="009071AF" w:rsidP="009F49A4">
            <w:pPr>
              <w:spacing w:before="40" w:after="120"/>
              <w:ind w:left="28" w:right="113"/>
              <w:rPr>
                <w:u w:color="000000"/>
                <w:lang w:eastAsia="ru-RU"/>
              </w:rPr>
            </w:pPr>
            <w:r w:rsidRPr="00B10BC7">
              <w:rPr>
                <w:u w:color="000000"/>
                <w:lang w:eastAsia="ru-RU"/>
              </w:rPr>
              <w:lastRenderedPageBreak/>
              <w:t xml:space="preserve">Бизнес </w:t>
            </w:r>
            <w:proofErr w:type="spellStart"/>
            <w:r w:rsidRPr="00B10BC7">
              <w:rPr>
                <w:u w:color="000000"/>
                <w:lang w:eastAsia="ru-RU"/>
              </w:rPr>
              <w:t>Омбудсман</w:t>
            </w:r>
            <w:proofErr w:type="spellEnd"/>
          </w:p>
        </w:tc>
        <w:tc>
          <w:tcPr>
            <w:tcW w:w="4960" w:type="dxa"/>
          </w:tcPr>
          <w:p w14:paraId="480B1693" w14:textId="77777777" w:rsidR="009071AF" w:rsidRPr="00B10BC7" w:rsidRDefault="009071AF" w:rsidP="009F49A4">
            <w:pPr>
              <w:spacing w:before="40" w:after="120"/>
              <w:ind w:left="28" w:right="113"/>
              <w:rPr>
                <w:u w:color="000000"/>
                <w:lang w:eastAsia="ru-RU"/>
              </w:rPr>
            </w:pPr>
            <w:r w:rsidRPr="00B10BC7">
              <w:rPr>
                <w:u w:color="000000"/>
                <w:lang w:eastAsia="ru-RU"/>
              </w:rPr>
              <w:t xml:space="preserve">Уполномоченный при Президенте Республики Узбекистан </w:t>
            </w:r>
            <w:r>
              <w:rPr>
                <w:u w:color="000000"/>
                <w:lang w:eastAsia="ru-RU"/>
              </w:rPr>
              <w:tab/>
            </w:r>
            <w:r w:rsidRPr="00B10BC7">
              <w:rPr>
                <w:u w:color="000000"/>
                <w:lang w:eastAsia="ru-RU"/>
              </w:rPr>
              <w:t>по защите прав и законных интересов субъектов предпринимательства</w:t>
            </w:r>
          </w:p>
        </w:tc>
      </w:tr>
      <w:tr w:rsidR="009071AF" w:rsidRPr="006B4278" w14:paraId="2E1FEF00" w14:textId="77777777" w:rsidTr="009F49A4">
        <w:tc>
          <w:tcPr>
            <w:tcW w:w="2410" w:type="dxa"/>
          </w:tcPr>
          <w:p w14:paraId="4F64B052" w14:textId="77777777" w:rsidR="009071AF" w:rsidRPr="00B10BC7" w:rsidRDefault="009071AF" w:rsidP="009F49A4">
            <w:pPr>
              <w:spacing w:before="40" w:after="120"/>
              <w:ind w:left="28" w:right="113"/>
              <w:rPr>
                <w:u w:color="000000"/>
                <w:lang w:eastAsia="ru-RU"/>
              </w:rPr>
            </w:pPr>
            <w:r w:rsidRPr="00B10BC7">
              <w:rPr>
                <w:u w:color="000000"/>
                <w:lang w:eastAsia="ru-RU"/>
              </w:rPr>
              <w:t>НЦПЧ</w:t>
            </w:r>
          </w:p>
        </w:tc>
        <w:tc>
          <w:tcPr>
            <w:tcW w:w="4960" w:type="dxa"/>
          </w:tcPr>
          <w:p w14:paraId="64CD2C0E" w14:textId="77777777" w:rsidR="009071AF" w:rsidRPr="00B10BC7" w:rsidRDefault="009071AF" w:rsidP="009F49A4">
            <w:pPr>
              <w:spacing w:before="40" w:after="120"/>
              <w:ind w:left="28" w:right="113"/>
              <w:rPr>
                <w:u w:color="000000"/>
                <w:lang w:eastAsia="ru-RU"/>
              </w:rPr>
            </w:pPr>
            <w:r w:rsidRPr="00B10BC7">
              <w:rPr>
                <w:u w:color="000000"/>
                <w:lang w:eastAsia="ru-RU"/>
              </w:rPr>
              <w:t>Национальный центр Республики Узбекистан по правам человека</w:t>
            </w:r>
          </w:p>
        </w:tc>
      </w:tr>
      <w:tr w:rsidR="009071AF" w:rsidRPr="006B4278" w14:paraId="3C195E6F" w14:textId="77777777" w:rsidTr="009F49A4">
        <w:tc>
          <w:tcPr>
            <w:tcW w:w="2410" w:type="dxa"/>
          </w:tcPr>
          <w:p w14:paraId="1A20ABA5" w14:textId="77777777" w:rsidR="009071AF" w:rsidRPr="00B10BC7" w:rsidRDefault="009071AF" w:rsidP="009F49A4">
            <w:pPr>
              <w:spacing w:before="40" w:after="120"/>
              <w:ind w:left="28" w:right="113"/>
              <w:rPr>
                <w:u w:color="000000"/>
                <w:lang w:eastAsia="ru-RU"/>
              </w:rPr>
            </w:pPr>
            <w:r w:rsidRPr="00B10BC7">
              <w:rPr>
                <w:u w:color="000000"/>
                <w:lang w:eastAsia="ru-RU"/>
              </w:rPr>
              <w:t>Агентство статистики</w:t>
            </w:r>
          </w:p>
        </w:tc>
        <w:tc>
          <w:tcPr>
            <w:tcW w:w="4960" w:type="dxa"/>
          </w:tcPr>
          <w:p w14:paraId="726587D8" w14:textId="77777777" w:rsidR="009071AF" w:rsidRPr="00B10BC7" w:rsidRDefault="009071AF" w:rsidP="009F49A4">
            <w:pPr>
              <w:spacing w:before="40" w:after="120"/>
              <w:ind w:left="28" w:right="113"/>
              <w:rPr>
                <w:u w:color="000000"/>
                <w:lang w:eastAsia="ru-RU"/>
              </w:rPr>
            </w:pPr>
            <w:r w:rsidRPr="00B10BC7">
              <w:rPr>
                <w:u w:color="000000"/>
                <w:lang w:eastAsia="ru-RU"/>
              </w:rPr>
              <w:t>Агентство статистики при Президенте Республики Узбекистан</w:t>
            </w:r>
          </w:p>
        </w:tc>
      </w:tr>
      <w:tr w:rsidR="009071AF" w:rsidRPr="006B4278" w14:paraId="058E1770" w14:textId="77777777" w:rsidTr="009F49A4">
        <w:tc>
          <w:tcPr>
            <w:tcW w:w="2410" w:type="dxa"/>
          </w:tcPr>
          <w:p w14:paraId="344890A2" w14:textId="77777777" w:rsidR="009071AF" w:rsidRPr="00B10BC7" w:rsidRDefault="009071AF" w:rsidP="009F49A4">
            <w:pPr>
              <w:spacing w:before="40" w:after="120"/>
              <w:ind w:left="28" w:right="113"/>
              <w:rPr>
                <w:u w:color="000000"/>
                <w:lang w:eastAsia="ru-RU"/>
              </w:rPr>
            </w:pPr>
            <w:r w:rsidRPr="00B10BC7">
              <w:rPr>
                <w:u w:color="000000"/>
                <w:lang w:eastAsia="ru-RU"/>
              </w:rPr>
              <w:t>Комитет семьи и женщин</w:t>
            </w:r>
          </w:p>
        </w:tc>
        <w:tc>
          <w:tcPr>
            <w:tcW w:w="4960" w:type="dxa"/>
          </w:tcPr>
          <w:p w14:paraId="5EE15531" w14:textId="77777777" w:rsidR="009071AF" w:rsidRPr="00B10BC7" w:rsidRDefault="009071AF" w:rsidP="009F49A4">
            <w:pPr>
              <w:spacing w:before="40" w:after="120"/>
              <w:ind w:left="28" w:right="113"/>
              <w:rPr>
                <w:u w:color="000000"/>
                <w:lang w:eastAsia="ru-RU"/>
              </w:rPr>
            </w:pPr>
            <w:r w:rsidRPr="00B10BC7">
              <w:rPr>
                <w:u w:color="000000"/>
                <w:lang w:eastAsia="ru-RU"/>
              </w:rPr>
              <w:t>Комитет семьи и женщин при Министерство занятости и сокращения бедности Республики Узбекистан</w:t>
            </w:r>
          </w:p>
        </w:tc>
      </w:tr>
      <w:tr w:rsidR="009071AF" w:rsidRPr="006B4278" w14:paraId="50C3C5C8" w14:textId="77777777" w:rsidTr="009F49A4">
        <w:tc>
          <w:tcPr>
            <w:tcW w:w="2410" w:type="dxa"/>
          </w:tcPr>
          <w:p w14:paraId="3725E6F9" w14:textId="77777777" w:rsidR="009071AF" w:rsidRPr="00B43186" w:rsidRDefault="009071AF" w:rsidP="009F49A4">
            <w:pPr>
              <w:spacing w:before="40" w:after="120"/>
              <w:ind w:left="28" w:right="113"/>
              <w:rPr>
                <w:u w:color="000000"/>
                <w:lang w:eastAsia="ru-RU"/>
              </w:rPr>
            </w:pPr>
            <w:r w:rsidRPr="00B10BC7">
              <w:rPr>
                <w:u w:color="000000"/>
                <w:lang w:eastAsia="ru-RU"/>
              </w:rPr>
              <w:t>Агентство социальной защиты</w:t>
            </w:r>
          </w:p>
        </w:tc>
        <w:tc>
          <w:tcPr>
            <w:tcW w:w="4960" w:type="dxa"/>
          </w:tcPr>
          <w:p w14:paraId="441ABCA4" w14:textId="77777777" w:rsidR="009071AF" w:rsidRPr="00B10BC7" w:rsidRDefault="009071AF" w:rsidP="009F49A4">
            <w:pPr>
              <w:spacing w:before="40" w:after="120"/>
              <w:ind w:left="28" w:right="113"/>
              <w:rPr>
                <w:u w:color="000000"/>
                <w:lang w:eastAsia="ru-RU"/>
              </w:rPr>
            </w:pPr>
            <w:r w:rsidRPr="00B10BC7">
              <w:t>Национальное агентство социальной защиты при Президенте Республики Узбекистан</w:t>
            </w:r>
          </w:p>
        </w:tc>
      </w:tr>
      <w:tr w:rsidR="009071AF" w:rsidRPr="001743FD" w14:paraId="4A3C2426" w14:textId="77777777" w:rsidTr="009F49A4">
        <w:tc>
          <w:tcPr>
            <w:tcW w:w="2410" w:type="dxa"/>
          </w:tcPr>
          <w:p w14:paraId="01875A35" w14:textId="77777777" w:rsidR="009071AF" w:rsidRPr="00B10BC7" w:rsidRDefault="009071AF" w:rsidP="009F49A4">
            <w:pPr>
              <w:spacing w:before="40" w:after="120"/>
              <w:ind w:left="28" w:right="113"/>
              <w:rPr>
                <w:u w:color="000000"/>
                <w:lang w:eastAsia="ru-RU"/>
              </w:rPr>
            </w:pPr>
            <w:r w:rsidRPr="00B10BC7">
              <w:rPr>
                <w:u w:color="000000"/>
                <w:lang w:eastAsia="ru-RU"/>
              </w:rPr>
              <w:t>МРОТ</w:t>
            </w:r>
          </w:p>
        </w:tc>
        <w:tc>
          <w:tcPr>
            <w:tcW w:w="4960" w:type="dxa"/>
          </w:tcPr>
          <w:p w14:paraId="409C60D8" w14:textId="77777777" w:rsidR="009071AF" w:rsidRPr="00B10BC7" w:rsidRDefault="009071AF" w:rsidP="009F49A4">
            <w:pPr>
              <w:spacing w:before="40" w:after="120"/>
              <w:ind w:left="28" w:right="113"/>
            </w:pPr>
            <w:r w:rsidRPr="00B10BC7">
              <w:rPr>
                <w:u w:color="000000"/>
                <w:lang w:eastAsia="ru-RU"/>
              </w:rPr>
              <w:t>Минимальный размер оплаты труда</w:t>
            </w:r>
          </w:p>
        </w:tc>
      </w:tr>
      <w:tr w:rsidR="009071AF" w:rsidRPr="006B4278" w14:paraId="6AA33673" w14:textId="77777777" w:rsidTr="009F49A4">
        <w:tc>
          <w:tcPr>
            <w:tcW w:w="2410" w:type="dxa"/>
          </w:tcPr>
          <w:p w14:paraId="00439768" w14:textId="77777777" w:rsidR="009071AF" w:rsidRPr="00B10BC7" w:rsidRDefault="009071AF" w:rsidP="009F49A4">
            <w:pPr>
              <w:spacing w:before="40" w:after="120"/>
              <w:ind w:left="28" w:right="113"/>
              <w:rPr>
                <w:u w:color="000000"/>
                <w:lang w:eastAsia="ru-RU"/>
              </w:rPr>
            </w:pPr>
            <w:r w:rsidRPr="00B10BC7">
              <w:rPr>
                <w:u w:color="000000"/>
                <w:lang w:eastAsia="ru-RU"/>
              </w:rPr>
              <w:t>ПРООН</w:t>
            </w:r>
          </w:p>
        </w:tc>
        <w:tc>
          <w:tcPr>
            <w:tcW w:w="4960" w:type="dxa"/>
          </w:tcPr>
          <w:p w14:paraId="3C141CD7" w14:textId="77777777" w:rsidR="009071AF" w:rsidRPr="00B10BC7" w:rsidRDefault="009071AF" w:rsidP="009F49A4">
            <w:pPr>
              <w:spacing w:before="40" w:after="120"/>
              <w:ind w:left="28" w:right="113"/>
            </w:pPr>
            <w:r w:rsidRPr="00B43186">
              <w:t>Программа развития Организации Объединенных Наций</w:t>
            </w:r>
          </w:p>
        </w:tc>
      </w:tr>
      <w:tr w:rsidR="009071AF" w:rsidRPr="001743FD" w14:paraId="4538980F" w14:textId="77777777" w:rsidTr="009F49A4">
        <w:tc>
          <w:tcPr>
            <w:tcW w:w="2410" w:type="dxa"/>
          </w:tcPr>
          <w:p w14:paraId="126CD9E8" w14:textId="77777777" w:rsidR="009071AF" w:rsidRPr="00B10BC7" w:rsidRDefault="009071AF" w:rsidP="009F49A4">
            <w:pPr>
              <w:spacing w:before="40" w:after="120"/>
              <w:ind w:left="28" w:right="113"/>
              <w:rPr>
                <w:u w:color="000000"/>
                <w:lang w:eastAsia="ru-RU"/>
              </w:rPr>
            </w:pPr>
            <w:r w:rsidRPr="00B10BC7">
              <w:rPr>
                <w:u w:color="000000"/>
                <w:lang w:eastAsia="ru-RU"/>
              </w:rPr>
              <w:t>МОТ</w:t>
            </w:r>
          </w:p>
        </w:tc>
        <w:tc>
          <w:tcPr>
            <w:tcW w:w="4960" w:type="dxa"/>
          </w:tcPr>
          <w:p w14:paraId="74F063FB" w14:textId="77777777" w:rsidR="009071AF" w:rsidRPr="00B10BC7" w:rsidRDefault="009071AF" w:rsidP="009F49A4">
            <w:pPr>
              <w:spacing w:before="40" w:after="120"/>
              <w:ind w:left="28" w:right="113"/>
            </w:pPr>
            <w:r w:rsidRPr="00B10BC7">
              <w:rPr>
                <w:u w:color="000000"/>
                <w:lang w:eastAsia="ru-RU"/>
              </w:rPr>
              <w:t>Международная организация труда</w:t>
            </w:r>
          </w:p>
        </w:tc>
      </w:tr>
      <w:tr w:rsidR="009071AF" w:rsidRPr="006B4278" w14:paraId="7769D377" w14:textId="77777777" w:rsidTr="009F49A4">
        <w:tc>
          <w:tcPr>
            <w:tcW w:w="2410" w:type="dxa"/>
          </w:tcPr>
          <w:p w14:paraId="272E454D" w14:textId="77777777" w:rsidR="009071AF" w:rsidRPr="00B10BC7" w:rsidRDefault="009071AF" w:rsidP="009F49A4">
            <w:pPr>
              <w:spacing w:before="40" w:after="120"/>
              <w:ind w:left="28" w:right="113"/>
              <w:rPr>
                <w:u w:color="000000"/>
                <w:lang w:eastAsia="ru-RU"/>
              </w:rPr>
            </w:pPr>
            <w:r w:rsidRPr="00B10BC7">
              <w:rPr>
                <w:u w:color="000000"/>
                <w:lang w:eastAsia="ru-RU"/>
              </w:rPr>
              <w:t>ГПК</w:t>
            </w:r>
          </w:p>
        </w:tc>
        <w:tc>
          <w:tcPr>
            <w:tcW w:w="4960" w:type="dxa"/>
          </w:tcPr>
          <w:p w14:paraId="35256A3F" w14:textId="77777777" w:rsidR="009071AF" w:rsidRPr="00B10BC7" w:rsidRDefault="009071AF" w:rsidP="009F49A4">
            <w:pPr>
              <w:spacing w:before="40" w:after="120"/>
              <w:ind w:left="28" w:right="113"/>
            </w:pPr>
            <w:r w:rsidRPr="00B10BC7">
              <w:rPr>
                <w:u w:color="000000"/>
                <w:lang w:eastAsia="ru-RU"/>
              </w:rPr>
              <w:t>Гражданско-процессуальный кодекс Республики Узбекистан</w:t>
            </w:r>
          </w:p>
        </w:tc>
      </w:tr>
      <w:tr w:rsidR="009071AF" w:rsidRPr="006B4278" w14:paraId="7151BD7B" w14:textId="77777777" w:rsidTr="009F49A4">
        <w:tc>
          <w:tcPr>
            <w:tcW w:w="2410" w:type="dxa"/>
          </w:tcPr>
          <w:p w14:paraId="31E2819B" w14:textId="77777777" w:rsidR="009071AF" w:rsidRPr="00B10BC7" w:rsidRDefault="009071AF" w:rsidP="009F49A4">
            <w:pPr>
              <w:spacing w:before="40" w:after="120"/>
              <w:ind w:left="28" w:right="113"/>
              <w:rPr>
                <w:u w:color="000000"/>
                <w:lang w:eastAsia="ru-RU"/>
              </w:rPr>
            </w:pPr>
            <w:r w:rsidRPr="00B10BC7">
              <w:rPr>
                <w:u w:color="000000"/>
                <w:lang w:eastAsia="ru-RU"/>
              </w:rPr>
              <w:t>УПК</w:t>
            </w:r>
          </w:p>
        </w:tc>
        <w:tc>
          <w:tcPr>
            <w:tcW w:w="4960" w:type="dxa"/>
          </w:tcPr>
          <w:p w14:paraId="5992D712" w14:textId="77777777" w:rsidR="009071AF" w:rsidRPr="00B10BC7" w:rsidRDefault="009071AF" w:rsidP="009F49A4">
            <w:pPr>
              <w:spacing w:before="40" w:after="120"/>
              <w:ind w:left="28" w:right="113"/>
            </w:pPr>
            <w:r w:rsidRPr="00B10BC7">
              <w:rPr>
                <w:u w:color="000000"/>
                <w:lang w:eastAsia="ru-RU"/>
              </w:rPr>
              <w:t>Уголовно-процессуальный кодекс Республики Узбекистан</w:t>
            </w:r>
          </w:p>
        </w:tc>
      </w:tr>
      <w:tr w:rsidR="009071AF" w:rsidRPr="001743FD" w14:paraId="256F942F" w14:textId="77777777" w:rsidTr="009F49A4">
        <w:tc>
          <w:tcPr>
            <w:tcW w:w="2410" w:type="dxa"/>
          </w:tcPr>
          <w:p w14:paraId="67DEFFC2" w14:textId="77777777" w:rsidR="009071AF" w:rsidRPr="00B10BC7" w:rsidRDefault="009071AF" w:rsidP="009F49A4">
            <w:pPr>
              <w:spacing w:before="40" w:after="120"/>
              <w:ind w:left="28" w:right="113"/>
              <w:rPr>
                <w:u w:color="000000"/>
                <w:lang w:eastAsia="ru-RU"/>
              </w:rPr>
            </w:pPr>
            <w:r w:rsidRPr="00B10BC7">
              <w:rPr>
                <w:u w:color="000000"/>
                <w:lang w:eastAsia="ru-RU"/>
              </w:rPr>
              <w:t>ГК</w:t>
            </w:r>
          </w:p>
        </w:tc>
        <w:tc>
          <w:tcPr>
            <w:tcW w:w="4960" w:type="dxa"/>
          </w:tcPr>
          <w:p w14:paraId="71069ADA" w14:textId="77777777" w:rsidR="009071AF" w:rsidRPr="00B10BC7" w:rsidRDefault="009071AF" w:rsidP="009F49A4">
            <w:pPr>
              <w:spacing w:before="40" w:after="120"/>
              <w:ind w:left="28" w:right="113"/>
            </w:pPr>
            <w:r w:rsidRPr="00B10BC7">
              <w:rPr>
                <w:u w:color="000000"/>
                <w:lang w:eastAsia="ru-RU"/>
              </w:rPr>
              <w:t>Гражданский кодекс Республики Узбекистан</w:t>
            </w:r>
          </w:p>
        </w:tc>
      </w:tr>
      <w:tr w:rsidR="009071AF" w:rsidRPr="001743FD" w14:paraId="31BA75A7" w14:textId="77777777" w:rsidTr="009F49A4">
        <w:tc>
          <w:tcPr>
            <w:tcW w:w="2410" w:type="dxa"/>
          </w:tcPr>
          <w:p w14:paraId="449493A2" w14:textId="77777777" w:rsidR="009071AF" w:rsidRPr="00B10BC7" w:rsidRDefault="009071AF" w:rsidP="009F49A4">
            <w:pPr>
              <w:spacing w:before="40" w:after="120"/>
              <w:ind w:left="28" w:right="113"/>
              <w:rPr>
                <w:u w:color="000000"/>
                <w:lang w:eastAsia="ru-RU"/>
              </w:rPr>
            </w:pPr>
            <w:r w:rsidRPr="00B10BC7">
              <w:rPr>
                <w:u w:color="000000"/>
                <w:lang w:eastAsia="ru-RU"/>
              </w:rPr>
              <w:t>УК</w:t>
            </w:r>
          </w:p>
        </w:tc>
        <w:tc>
          <w:tcPr>
            <w:tcW w:w="4960" w:type="dxa"/>
          </w:tcPr>
          <w:p w14:paraId="12F08F69" w14:textId="77777777" w:rsidR="009071AF" w:rsidRPr="00B10BC7" w:rsidRDefault="009071AF" w:rsidP="009F49A4">
            <w:pPr>
              <w:spacing w:before="40" w:after="120"/>
              <w:ind w:left="28" w:right="113"/>
            </w:pPr>
            <w:r w:rsidRPr="00B10BC7">
              <w:rPr>
                <w:u w:color="000000"/>
                <w:lang w:eastAsia="ru-RU"/>
              </w:rPr>
              <w:t>Уголовный кодекс Республики Узбекистан</w:t>
            </w:r>
          </w:p>
        </w:tc>
      </w:tr>
      <w:tr w:rsidR="009071AF" w:rsidRPr="001743FD" w14:paraId="6EA1F435" w14:textId="77777777" w:rsidTr="009F49A4">
        <w:tc>
          <w:tcPr>
            <w:tcW w:w="2410" w:type="dxa"/>
          </w:tcPr>
          <w:p w14:paraId="59405E95" w14:textId="77777777" w:rsidR="009071AF" w:rsidRPr="00B10BC7" w:rsidRDefault="009071AF" w:rsidP="009F49A4">
            <w:pPr>
              <w:spacing w:before="40" w:after="120"/>
              <w:ind w:left="28" w:right="113"/>
              <w:rPr>
                <w:u w:color="000000"/>
                <w:lang w:eastAsia="ru-RU"/>
              </w:rPr>
            </w:pPr>
            <w:r w:rsidRPr="00B10BC7">
              <w:rPr>
                <w:u w:color="000000"/>
                <w:lang w:eastAsia="ru-RU"/>
              </w:rPr>
              <w:t>СК</w:t>
            </w:r>
          </w:p>
        </w:tc>
        <w:tc>
          <w:tcPr>
            <w:tcW w:w="4960" w:type="dxa"/>
          </w:tcPr>
          <w:p w14:paraId="15796EF2" w14:textId="77777777" w:rsidR="009071AF" w:rsidRPr="00B10BC7" w:rsidRDefault="009071AF" w:rsidP="009F49A4">
            <w:pPr>
              <w:spacing w:before="40" w:after="120"/>
              <w:ind w:left="28" w:right="113"/>
            </w:pPr>
            <w:r w:rsidRPr="00B10BC7">
              <w:rPr>
                <w:u w:color="000000"/>
                <w:lang w:eastAsia="ru-RU"/>
              </w:rPr>
              <w:t>Семейный кодекс Республики Узбекистан</w:t>
            </w:r>
          </w:p>
        </w:tc>
      </w:tr>
      <w:tr w:rsidR="009071AF" w:rsidRPr="001743FD" w14:paraId="065C60E1" w14:textId="77777777" w:rsidTr="009F49A4">
        <w:tc>
          <w:tcPr>
            <w:tcW w:w="2410" w:type="dxa"/>
          </w:tcPr>
          <w:p w14:paraId="56227B3B" w14:textId="77777777" w:rsidR="009071AF" w:rsidRPr="00B10BC7" w:rsidRDefault="009071AF" w:rsidP="009F49A4">
            <w:pPr>
              <w:spacing w:before="40" w:after="120"/>
              <w:ind w:left="28" w:right="113"/>
              <w:rPr>
                <w:u w:color="000000"/>
                <w:lang w:eastAsia="ru-RU"/>
              </w:rPr>
            </w:pPr>
            <w:r w:rsidRPr="00B10BC7">
              <w:rPr>
                <w:u w:color="000000"/>
                <w:lang w:eastAsia="ru-RU"/>
              </w:rPr>
              <w:t>ТК</w:t>
            </w:r>
          </w:p>
        </w:tc>
        <w:tc>
          <w:tcPr>
            <w:tcW w:w="4960" w:type="dxa"/>
          </w:tcPr>
          <w:p w14:paraId="03DE6885" w14:textId="77777777" w:rsidR="009071AF" w:rsidRPr="00B10BC7" w:rsidRDefault="009071AF" w:rsidP="009F49A4">
            <w:pPr>
              <w:spacing w:before="40" w:after="120"/>
              <w:ind w:left="28" w:right="113"/>
            </w:pPr>
            <w:r w:rsidRPr="00B10BC7">
              <w:rPr>
                <w:u w:color="000000"/>
                <w:lang w:eastAsia="ru-RU"/>
              </w:rPr>
              <w:t>Трудовой кодекс Республики Узбекистан</w:t>
            </w:r>
          </w:p>
        </w:tc>
      </w:tr>
      <w:tr w:rsidR="009071AF" w:rsidRPr="006B4278" w14:paraId="56799C6F" w14:textId="77777777" w:rsidTr="009F49A4">
        <w:tc>
          <w:tcPr>
            <w:tcW w:w="2410" w:type="dxa"/>
          </w:tcPr>
          <w:p w14:paraId="20FD51CF" w14:textId="77777777" w:rsidR="009071AF" w:rsidRPr="00B10BC7" w:rsidRDefault="009071AF" w:rsidP="009F49A4">
            <w:pPr>
              <w:spacing w:before="40" w:after="120"/>
              <w:ind w:left="28" w:right="113"/>
              <w:rPr>
                <w:u w:color="000000"/>
                <w:lang w:eastAsia="ru-RU"/>
              </w:rPr>
            </w:pPr>
            <w:r w:rsidRPr="00B10BC7">
              <w:rPr>
                <w:u w:color="000000"/>
                <w:lang w:eastAsia="ru-RU"/>
              </w:rPr>
              <w:t>УИК</w:t>
            </w:r>
          </w:p>
        </w:tc>
        <w:tc>
          <w:tcPr>
            <w:tcW w:w="4960" w:type="dxa"/>
          </w:tcPr>
          <w:p w14:paraId="31384346" w14:textId="77777777" w:rsidR="009071AF" w:rsidRPr="00B10BC7" w:rsidRDefault="009071AF" w:rsidP="009F49A4">
            <w:pPr>
              <w:spacing w:before="40" w:after="120"/>
              <w:ind w:left="28" w:right="113"/>
            </w:pPr>
            <w:r w:rsidRPr="00B10BC7">
              <w:rPr>
                <w:u w:color="000000"/>
                <w:lang w:eastAsia="ru-RU"/>
              </w:rPr>
              <w:t>Уголовно-исполнительный кодекс Республики Узбекистан</w:t>
            </w:r>
          </w:p>
        </w:tc>
      </w:tr>
      <w:tr w:rsidR="009071AF" w:rsidRPr="006B4278" w14:paraId="649FFAB0" w14:textId="77777777" w:rsidTr="009F49A4">
        <w:tc>
          <w:tcPr>
            <w:tcW w:w="2410" w:type="dxa"/>
          </w:tcPr>
          <w:p w14:paraId="12733D85" w14:textId="77777777" w:rsidR="009071AF" w:rsidRPr="00B10BC7" w:rsidRDefault="009071AF" w:rsidP="009F49A4">
            <w:pPr>
              <w:spacing w:before="40" w:after="120"/>
              <w:ind w:left="28" w:right="113"/>
              <w:rPr>
                <w:u w:color="000000"/>
                <w:lang w:eastAsia="ru-RU"/>
              </w:rPr>
            </w:pPr>
            <w:proofErr w:type="spellStart"/>
            <w:r w:rsidRPr="00B10BC7">
              <w:rPr>
                <w:u w:color="000000"/>
                <w:lang w:eastAsia="ru-RU"/>
              </w:rPr>
              <w:t>КоАО</w:t>
            </w:r>
            <w:proofErr w:type="spellEnd"/>
          </w:p>
        </w:tc>
        <w:tc>
          <w:tcPr>
            <w:tcW w:w="4960" w:type="dxa"/>
          </w:tcPr>
          <w:p w14:paraId="6A0BE012" w14:textId="77777777" w:rsidR="009071AF" w:rsidRPr="001743FD" w:rsidRDefault="009071AF" w:rsidP="009F49A4">
            <w:pPr>
              <w:spacing w:before="40" w:after="120"/>
              <w:ind w:left="28" w:right="113"/>
              <w:rPr>
                <w:lang w:eastAsia="ru-RU"/>
              </w:rPr>
            </w:pPr>
            <w:r w:rsidRPr="00B10BC7">
              <w:rPr>
                <w:u w:color="000000"/>
                <w:lang w:eastAsia="ru-RU"/>
              </w:rPr>
              <w:t>Кодекс Республики Узбекистан об административной ответственности</w:t>
            </w:r>
          </w:p>
        </w:tc>
      </w:tr>
    </w:tbl>
    <w:p w14:paraId="68611E35" w14:textId="77777777" w:rsidR="009071AF" w:rsidRPr="001743FD" w:rsidRDefault="009071AF" w:rsidP="009071AF">
      <w:pPr>
        <w:rPr>
          <w:lang w:eastAsia="ru-RU"/>
        </w:rPr>
      </w:pPr>
    </w:p>
    <w:p w14:paraId="70D0C326" w14:textId="77777777" w:rsidR="009071AF" w:rsidRPr="0077460A" w:rsidRDefault="009071AF" w:rsidP="009071AF">
      <w:pPr>
        <w:suppressAutoHyphens w:val="0"/>
        <w:spacing w:after="200" w:line="276" w:lineRule="auto"/>
        <w:rPr>
          <w:rFonts w:eastAsia="Arial Unicode MS"/>
          <w:b/>
          <w:u w:color="000000"/>
          <w:lang w:eastAsia="ru-RU"/>
        </w:rPr>
      </w:pPr>
      <w:r w:rsidRPr="0077460A">
        <w:rPr>
          <w:rFonts w:eastAsia="Arial Unicode MS"/>
          <w:b/>
          <w:u w:color="000000"/>
          <w:lang w:eastAsia="ru-RU"/>
        </w:rPr>
        <w:br w:type="page"/>
      </w:r>
    </w:p>
    <w:p w14:paraId="13DB783A" w14:textId="77777777" w:rsidR="009071AF" w:rsidRPr="0077460A" w:rsidRDefault="009071AF" w:rsidP="009071AF">
      <w:pPr>
        <w:pStyle w:val="H1G"/>
        <w:rPr>
          <w:u w:color="000000"/>
        </w:rPr>
      </w:pPr>
      <w:r w:rsidRPr="0077460A">
        <w:rPr>
          <w:u w:color="000000"/>
        </w:rPr>
        <w:lastRenderedPageBreak/>
        <w:tab/>
      </w:r>
      <w:r w:rsidRPr="0077460A">
        <w:rPr>
          <w:u w:color="000000"/>
        </w:rPr>
        <w:tab/>
        <w:t xml:space="preserve">Перечень государственных органов, ННО и других организаций, принимавших участие в подготовке национального доклада </w:t>
      </w:r>
    </w:p>
    <w:p w14:paraId="65A00071" w14:textId="77777777" w:rsidR="009071AF" w:rsidRPr="0077460A" w:rsidRDefault="009071AF" w:rsidP="009071AF">
      <w:pPr>
        <w:pStyle w:val="H23G"/>
        <w:rPr>
          <w:u w:color="000000"/>
        </w:rPr>
      </w:pPr>
      <w:r w:rsidRPr="0077460A">
        <w:rPr>
          <w:u w:color="000000"/>
        </w:rPr>
        <w:tab/>
      </w:r>
      <w:r w:rsidRPr="0077460A">
        <w:rPr>
          <w:u w:color="000000"/>
        </w:rPr>
        <w:tab/>
        <w:t>Государственные органы:</w:t>
      </w:r>
    </w:p>
    <w:p w14:paraId="463DD1CE" w14:textId="77777777" w:rsidR="009071AF" w:rsidRPr="0077460A" w:rsidRDefault="009071AF" w:rsidP="009071AF">
      <w:pPr>
        <w:pStyle w:val="SingleTxtG"/>
        <w:rPr>
          <w:u w:color="000000"/>
          <w:lang w:eastAsia="ru-RU"/>
        </w:rPr>
      </w:pPr>
      <w:r w:rsidRPr="0077460A">
        <w:rPr>
          <w:u w:color="000000"/>
          <w:lang w:eastAsia="ru-RU"/>
        </w:rPr>
        <w:t>1.</w:t>
      </w:r>
      <w:r w:rsidRPr="0077460A">
        <w:rPr>
          <w:u w:color="000000"/>
          <w:lang w:eastAsia="ru-RU"/>
        </w:rPr>
        <w:tab/>
        <w:t>Законодательная палата Олий Мажлиса Республики Узбекистан</w:t>
      </w:r>
    </w:p>
    <w:p w14:paraId="4CA6B51C" w14:textId="77777777" w:rsidR="009071AF" w:rsidRPr="0077460A" w:rsidRDefault="009071AF" w:rsidP="009071AF">
      <w:pPr>
        <w:pStyle w:val="SingleTxtG"/>
        <w:rPr>
          <w:u w:color="000000"/>
          <w:lang w:eastAsia="ru-RU"/>
        </w:rPr>
      </w:pPr>
      <w:r w:rsidRPr="0077460A">
        <w:rPr>
          <w:u w:color="000000"/>
          <w:lang w:eastAsia="ru-RU"/>
        </w:rPr>
        <w:t>2.</w:t>
      </w:r>
      <w:r w:rsidRPr="0077460A">
        <w:rPr>
          <w:u w:color="000000"/>
          <w:lang w:eastAsia="ru-RU"/>
        </w:rPr>
        <w:tab/>
        <w:t>Сенат Олий Мажлиса Республики Узбекистан</w:t>
      </w:r>
    </w:p>
    <w:p w14:paraId="327ED4E1" w14:textId="77777777" w:rsidR="009071AF" w:rsidRPr="0077460A" w:rsidRDefault="009071AF" w:rsidP="009071AF">
      <w:pPr>
        <w:pStyle w:val="SingleTxtG"/>
        <w:rPr>
          <w:u w:color="000000"/>
          <w:lang w:eastAsia="ru-RU"/>
        </w:rPr>
      </w:pPr>
      <w:r w:rsidRPr="0077460A">
        <w:rPr>
          <w:u w:color="000000"/>
          <w:lang w:eastAsia="ru-RU"/>
        </w:rPr>
        <w:t>3.</w:t>
      </w:r>
      <w:r w:rsidRPr="0077460A">
        <w:rPr>
          <w:u w:color="000000"/>
          <w:lang w:eastAsia="ru-RU"/>
        </w:rPr>
        <w:tab/>
        <w:t>Верховный суд Республики Узбекистан</w:t>
      </w:r>
    </w:p>
    <w:p w14:paraId="46B9902F" w14:textId="77777777" w:rsidR="009071AF" w:rsidRPr="0077460A" w:rsidRDefault="009071AF" w:rsidP="009071AF">
      <w:pPr>
        <w:pStyle w:val="SingleTxtG"/>
        <w:rPr>
          <w:u w:color="000000"/>
          <w:lang w:eastAsia="ru-RU"/>
        </w:rPr>
      </w:pPr>
      <w:r w:rsidRPr="0077460A">
        <w:rPr>
          <w:u w:color="000000"/>
          <w:lang w:eastAsia="ru-RU"/>
        </w:rPr>
        <w:t>4.</w:t>
      </w:r>
      <w:r w:rsidRPr="0077460A">
        <w:rPr>
          <w:u w:color="000000"/>
          <w:lang w:eastAsia="ru-RU"/>
        </w:rPr>
        <w:tab/>
        <w:t>Генеральная прокуратура Республики Узбекистан</w:t>
      </w:r>
    </w:p>
    <w:p w14:paraId="57DD29BF" w14:textId="77777777" w:rsidR="009071AF" w:rsidRPr="0077460A" w:rsidRDefault="009071AF" w:rsidP="009071AF">
      <w:pPr>
        <w:pStyle w:val="SingleTxtG"/>
        <w:rPr>
          <w:u w:color="000000"/>
          <w:lang w:eastAsia="ru-RU"/>
        </w:rPr>
      </w:pPr>
      <w:r w:rsidRPr="0077460A">
        <w:rPr>
          <w:u w:color="000000"/>
          <w:lang w:eastAsia="ru-RU"/>
        </w:rPr>
        <w:t>5.</w:t>
      </w:r>
      <w:r w:rsidRPr="0077460A">
        <w:rPr>
          <w:u w:color="000000"/>
          <w:lang w:eastAsia="ru-RU"/>
        </w:rPr>
        <w:tab/>
        <w:t>Министерство внутренних дел Республики Узбекистан</w:t>
      </w:r>
    </w:p>
    <w:p w14:paraId="5A9779F3" w14:textId="77777777" w:rsidR="009071AF" w:rsidRPr="0077460A" w:rsidRDefault="009071AF" w:rsidP="009071AF">
      <w:pPr>
        <w:pStyle w:val="SingleTxtG"/>
        <w:rPr>
          <w:u w:color="000000"/>
          <w:lang w:eastAsia="ru-RU"/>
        </w:rPr>
      </w:pPr>
      <w:r w:rsidRPr="0077460A">
        <w:rPr>
          <w:u w:color="000000"/>
          <w:lang w:eastAsia="ru-RU"/>
        </w:rPr>
        <w:t>6.</w:t>
      </w:r>
      <w:r w:rsidRPr="0077460A">
        <w:rPr>
          <w:u w:color="000000"/>
          <w:lang w:eastAsia="ru-RU"/>
        </w:rPr>
        <w:tab/>
        <w:t>Министерство юстиции Республики Узбекистан</w:t>
      </w:r>
    </w:p>
    <w:p w14:paraId="002E38E5" w14:textId="77777777" w:rsidR="009071AF" w:rsidRPr="0077460A" w:rsidRDefault="009071AF" w:rsidP="009071AF">
      <w:pPr>
        <w:pStyle w:val="SingleTxtG"/>
        <w:rPr>
          <w:u w:color="000000"/>
          <w:lang w:eastAsia="ru-RU"/>
        </w:rPr>
      </w:pPr>
      <w:r w:rsidRPr="0077460A">
        <w:rPr>
          <w:u w:color="000000"/>
          <w:lang w:eastAsia="ru-RU"/>
        </w:rPr>
        <w:t>7.</w:t>
      </w:r>
      <w:r w:rsidRPr="0077460A">
        <w:rPr>
          <w:u w:color="000000"/>
          <w:lang w:eastAsia="ru-RU"/>
        </w:rPr>
        <w:tab/>
        <w:t>Министерство иностранных дел Республики Узбекистан</w:t>
      </w:r>
    </w:p>
    <w:p w14:paraId="084965F6" w14:textId="77777777" w:rsidR="009071AF" w:rsidRPr="0077460A" w:rsidRDefault="009071AF" w:rsidP="009071AF">
      <w:pPr>
        <w:pStyle w:val="SingleTxtG"/>
        <w:rPr>
          <w:u w:color="000000"/>
          <w:lang w:eastAsia="ru-RU"/>
        </w:rPr>
      </w:pPr>
      <w:r w:rsidRPr="0077460A">
        <w:rPr>
          <w:u w:color="000000"/>
          <w:lang w:eastAsia="ru-RU"/>
        </w:rPr>
        <w:t>8.</w:t>
      </w:r>
      <w:r w:rsidRPr="0077460A">
        <w:rPr>
          <w:u w:color="000000"/>
          <w:lang w:eastAsia="ru-RU"/>
        </w:rPr>
        <w:tab/>
        <w:t>Министерство цифровых технологий Республики Узбекистан</w:t>
      </w:r>
    </w:p>
    <w:p w14:paraId="02D94DC3" w14:textId="77777777" w:rsidR="009071AF" w:rsidRPr="0077460A" w:rsidRDefault="009071AF" w:rsidP="009071AF">
      <w:pPr>
        <w:pStyle w:val="SingleTxtG"/>
        <w:ind w:left="1701" w:hanging="567"/>
        <w:rPr>
          <w:u w:color="000000"/>
          <w:lang w:eastAsia="ru-RU"/>
        </w:rPr>
      </w:pPr>
      <w:r w:rsidRPr="0077460A">
        <w:rPr>
          <w:u w:color="000000"/>
          <w:lang w:eastAsia="ru-RU"/>
        </w:rPr>
        <w:t>9.</w:t>
      </w:r>
      <w:r w:rsidRPr="0077460A">
        <w:rPr>
          <w:u w:color="000000"/>
          <w:lang w:eastAsia="ru-RU"/>
        </w:rPr>
        <w:tab/>
        <w:t>Министерство инвестиций, промышленности и торговли Республики Узбекистан</w:t>
      </w:r>
    </w:p>
    <w:p w14:paraId="6588E6F4" w14:textId="77777777" w:rsidR="009071AF" w:rsidRPr="0077460A" w:rsidRDefault="009071AF" w:rsidP="009071AF">
      <w:pPr>
        <w:pStyle w:val="SingleTxtG"/>
        <w:rPr>
          <w:u w:color="000000"/>
          <w:lang w:eastAsia="ru-RU"/>
        </w:rPr>
      </w:pPr>
      <w:r w:rsidRPr="0077460A">
        <w:rPr>
          <w:u w:color="000000"/>
          <w:lang w:eastAsia="ru-RU"/>
        </w:rPr>
        <w:t>10.</w:t>
      </w:r>
      <w:r w:rsidRPr="0077460A">
        <w:rPr>
          <w:u w:color="000000"/>
          <w:lang w:eastAsia="ru-RU"/>
        </w:rPr>
        <w:tab/>
        <w:t>Министерство молодежной политики и спорта Республики Узбекистан</w:t>
      </w:r>
    </w:p>
    <w:p w14:paraId="50110745" w14:textId="77777777" w:rsidR="009071AF" w:rsidRPr="0077460A" w:rsidRDefault="009071AF" w:rsidP="009071AF">
      <w:pPr>
        <w:pStyle w:val="SingleTxtG"/>
        <w:rPr>
          <w:u w:color="000000"/>
          <w:lang w:eastAsia="ru-RU"/>
        </w:rPr>
      </w:pPr>
      <w:r w:rsidRPr="0077460A">
        <w:rPr>
          <w:u w:color="000000"/>
          <w:lang w:eastAsia="ru-RU"/>
        </w:rPr>
        <w:t>11.</w:t>
      </w:r>
      <w:r w:rsidRPr="0077460A">
        <w:rPr>
          <w:u w:color="000000"/>
          <w:lang w:eastAsia="ru-RU"/>
        </w:rPr>
        <w:tab/>
        <w:t>Министерство экономики и финансов Республики Узбекистан</w:t>
      </w:r>
    </w:p>
    <w:p w14:paraId="3850C9D8" w14:textId="77777777" w:rsidR="009071AF" w:rsidRPr="0077460A" w:rsidRDefault="009071AF" w:rsidP="009071AF">
      <w:pPr>
        <w:pStyle w:val="SingleTxtG"/>
        <w:ind w:left="1701" w:hanging="567"/>
        <w:rPr>
          <w:u w:color="000000"/>
          <w:lang w:eastAsia="ru-RU"/>
        </w:rPr>
      </w:pPr>
      <w:r w:rsidRPr="0077460A">
        <w:rPr>
          <w:u w:color="000000"/>
          <w:lang w:eastAsia="ru-RU"/>
        </w:rPr>
        <w:t>12.</w:t>
      </w:r>
      <w:r w:rsidRPr="0077460A">
        <w:rPr>
          <w:u w:color="000000"/>
          <w:lang w:eastAsia="ru-RU"/>
        </w:rPr>
        <w:tab/>
        <w:t>Министерство высшего образования, науки и инноваций Республики Узбекистан</w:t>
      </w:r>
    </w:p>
    <w:p w14:paraId="0E5C2CE7" w14:textId="77777777" w:rsidR="009071AF" w:rsidRPr="0077460A" w:rsidRDefault="009071AF" w:rsidP="009071AF">
      <w:pPr>
        <w:pStyle w:val="SingleTxtG"/>
        <w:ind w:left="1701" w:hanging="567"/>
        <w:rPr>
          <w:u w:color="000000"/>
          <w:lang w:eastAsia="ru-RU"/>
        </w:rPr>
      </w:pPr>
      <w:r w:rsidRPr="0077460A">
        <w:rPr>
          <w:u w:color="000000"/>
          <w:lang w:eastAsia="ru-RU"/>
        </w:rPr>
        <w:t>13.</w:t>
      </w:r>
      <w:r w:rsidRPr="0077460A">
        <w:rPr>
          <w:u w:color="000000"/>
          <w:lang w:eastAsia="ru-RU"/>
        </w:rPr>
        <w:tab/>
        <w:t>Министерство занятости и сокращения бедности Республики Узбекистан</w:t>
      </w:r>
    </w:p>
    <w:p w14:paraId="01334DB3" w14:textId="77777777" w:rsidR="009071AF" w:rsidRPr="0077460A" w:rsidRDefault="009071AF" w:rsidP="009071AF">
      <w:pPr>
        <w:pStyle w:val="SingleTxtG"/>
        <w:ind w:left="1701" w:hanging="567"/>
        <w:rPr>
          <w:u w:color="000000"/>
          <w:lang w:eastAsia="ru-RU"/>
        </w:rPr>
      </w:pPr>
      <w:r w:rsidRPr="0077460A">
        <w:rPr>
          <w:u w:color="000000"/>
          <w:lang w:eastAsia="ru-RU"/>
        </w:rPr>
        <w:t>14.</w:t>
      </w:r>
      <w:r w:rsidRPr="0077460A">
        <w:rPr>
          <w:u w:color="000000"/>
          <w:lang w:eastAsia="ru-RU"/>
        </w:rPr>
        <w:tab/>
        <w:t>Министерство здравоохранения Республики Узбекистан</w:t>
      </w:r>
    </w:p>
    <w:p w14:paraId="28386CD9" w14:textId="77777777" w:rsidR="009071AF" w:rsidRPr="0077460A" w:rsidRDefault="009071AF" w:rsidP="009071AF">
      <w:pPr>
        <w:pStyle w:val="SingleTxtG"/>
        <w:ind w:left="1701" w:hanging="567"/>
        <w:rPr>
          <w:u w:color="000000"/>
          <w:lang w:eastAsia="ru-RU"/>
        </w:rPr>
      </w:pPr>
      <w:r w:rsidRPr="0077460A">
        <w:rPr>
          <w:u w:color="000000"/>
          <w:lang w:eastAsia="ru-RU"/>
        </w:rPr>
        <w:t>15.</w:t>
      </w:r>
      <w:r w:rsidRPr="0077460A">
        <w:rPr>
          <w:u w:color="000000"/>
          <w:lang w:eastAsia="ru-RU"/>
        </w:rPr>
        <w:tab/>
        <w:t>Министерство культуры и туризма Республики Узбекистан</w:t>
      </w:r>
    </w:p>
    <w:p w14:paraId="17B489BE" w14:textId="77777777" w:rsidR="009071AF" w:rsidRPr="0077460A" w:rsidRDefault="009071AF" w:rsidP="009071AF">
      <w:pPr>
        <w:pStyle w:val="SingleTxtG"/>
        <w:ind w:left="1701" w:hanging="567"/>
        <w:rPr>
          <w:u w:color="000000"/>
          <w:lang w:eastAsia="ru-RU"/>
        </w:rPr>
      </w:pPr>
      <w:r w:rsidRPr="0077460A">
        <w:rPr>
          <w:u w:color="000000"/>
          <w:lang w:eastAsia="ru-RU"/>
        </w:rPr>
        <w:t>16.</w:t>
      </w:r>
      <w:r w:rsidRPr="0077460A">
        <w:rPr>
          <w:u w:color="000000"/>
          <w:lang w:eastAsia="ru-RU"/>
        </w:rPr>
        <w:tab/>
        <w:t>Министерства экологии, охраны окружающей среды и изменения климата</w:t>
      </w:r>
    </w:p>
    <w:p w14:paraId="0414F2E4" w14:textId="77777777" w:rsidR="009071AF" w:rsidRPr="0077460A" w:rsidRDefault="009071AF" w:rsidP="009071AF">
      <w:pPr>
        <w:pStyle w:val="SingleTxtG"/>
        <w:ind w:left="1701" w:hanging="567"/>
        <w:rPr>
          <w:u w:color="000000"/>
          <w:lang w:eastAsia="ru-RU"/>
        </w:rPr>
      </w:pPr>
      <w:r w:rsidRPr="0077460A">
        <w:rPr>
          <w:u w:color="000000"/>
          <w:lang w:eastAsia="ru-RU"/>
        </w:rPr>
        <w:t>17.</w:t>
      </w:r>
      <w:r w:rsidRPr="0077460A">
        <w:rPr>
          <w:u w:color="000000"/>
          <w:lang w:eastAsia="ru-RU"/>
        </w:rPr>
        <w:tab/>
        <w:t>Министерство дошкольного и школьного образования Республики Узбекистан</w:t>
      </w:r>
    </w:p>
    <w:p w14:paraId="32B6BAC8" w14:textId="77777777" w:rsidR="009071AF" w:rsidRPr="0077460A" w:rsidRDefault="009071AF" w:rsidP="009071AF">
      <w:pPr>
        <w:pStyle w:val="SingleTxtG"/>
        <w:ind w:left="1701" w:hanging="567"/>
        <w:rPr>
          <w:u w:color="000000"/>
          <w:lang w:eastAsia="ru-RU"/>
        </w:rPr>
      </w:pPr>
      <w:r w:rsidRPr="0077460A">
        <w:rPr>
          <w:u w:color="000000"/>
          <w:lang w:eastAsia="ru-RU"/>
        </w:rPr>
        <w:t>18.</w:t>
      </w:r>
      <w:r w:rsidRPr="0077460A">
        <w:rPr>
          <w:u w:color="000000"/>
          <w:lang w:eastAsia="ru-RU"/>
        </w:rPr>
        <w:tab/>
        <w:t>Министерство строительства и жили</w:t>
      </w:r>
      <w:r w:rsidRPr="0077460A">
        <w:rPr>
          <w:u w:color="000000"/>
          <w:lang w:val="uz-Cyrl-UZ" w:eastAsia="ru-RU"/>
        </w:rPr>
        <w:t>щ</w:t>
      </w:r>
      <w:r w:rsidRPr="0077460A">
        <w:rPr>
          <w:u w:color="000000"/>
          <w:lang w:eastAsia="ru-RU"/>
        </w:rPr>
        <w:t>но коммунального хозяйства Республики Узбекистан</w:t>
      </w:r>
    </w:p>
    <w:p w14:paraId="2728515A" w14:textId="77777777" w:rsidR="009071AF" w:rsidRPr="0077460A" w:rsidRDefault="009071AF" w:rsidP="009071AF">
      <w:pPr>
        <w:pStyle w:val="SingleTxtG"/>
        <w:ind w:left="1701" w:hanging="567"/>
        <w:rPr>
          <w:u w:color="000000"/>
          <w:lang w:eastAsia="ru-RU"/>
        </w:rPr>
      </w:pPr>
      <w:r w:rsidRPr="0077460A">
        <w:rPr>
          <w:u w:color="000000"/>
          <w:lang w:eastAsia="ru-RU"/>
        </w:rPr>
        <w:t>19.</w:t>
      </w:r>
      <w:r w:rsidRPr="0077460A">
        <w:rPr>
          <w:u w:color="000000"/>
          <w:lang w:eastAsia="ru-RU"/>
        </w:rPr>
        <w:tab/>
        <w:t xml:space="preserve">Министерство транспорта Республики Узбекистан </w:t>
      </w:r>
    </w:p>
    <w:p w14:paraId="50C5BEDA" w14:textId="77777777" w:rsidR="009071AF" w:rsidRPr="0077460A" w:rsidRDefault="009071AF" w:rsidP="009071AF">
      <w:pPr>
        <w:pStyle w:val="SingleTxtG"/>
        <w:ind w:left="1701" w:hanging="567"/>
        <w:rPr>
          <w:u w:color="000000"/>
          <w:lang w:eastAsia="ru-RU"/>
        </w:rPr>
      </w:pPr>
      <w:r w:rsidRPr="0077460A">
        <w:rPr>
          <w:u w:color="000000"/>
          <w:lang w:eastAsia="ru-RU"/>
        </w:rPr>
        <w:t>20.</w:t>
      </w:r>
      <w:r w:rsidRPr="0077460A">
        <w:rPr>
          <w:u w:color="000000"/>
          <w:lang w:eastAsia="ru-RU"/>
        </w:rPr>
        <w:tab/>
        <w:t xml:space="preserve">Комитет по делам религий Республики Узбекистан </w:t>
      </w:r>
    </w:p>
    <w:p w14:paraId="4D378886" w14:textId="77777777" w:rsidR="009071AF" w:rsidRPr="0077460A" w:rsidRDefault="009071AF" w:rsidP="009071AF">
      <w:pPr>
        <w:pStyle w:val="SingleTxtG"/>
        <w:ind w:left="1701" w:hanging="567"/>
        <w:rPr>
          <w:u w:color="000000"/>
          <w:lang w:eastAsia="ru-RU"/>
        </w:rPr>
      </w:pPr>
      <w:r w:rsidRPr="0077460A">
        <w:rPr>
          <w:u w:color="000000"/>
          <w:lang w:eastAsia="ru-RU"/>
        </w:rPr>
        <w:t>21.</w:t>
      </w:r>
      <w:r w:rsidRPr="0077460A">
        <w:rPr>
          <w:u w:color="000000"/>
          <w:lang w:eastAsia="ru-RU"/>
        </w:rPr>
        <w:tab/>
        <w:t xml:space="preserve">Агентство статистики при Президенте Республики Узбекистан </w:t>
      </w:r>
    </w:p>
    <w:p w14:paraId="667D5E3C" w14:textId="77777777" w:rsidR="009071AF" w:rsidRPr="0077460A" w:rsidRDefault="009071AF" w:rsidP="009071AF">
      <w:pPr>
        <w:pStyle w:val="SingleTxtG"/>
        <w:ind w:left="1701" w:hanging="567"/>
        <w:rPr>
          <w:u w:color="000000"/>
          <w:lang w:eastAsia="ru-RU"/>
        </w:rPr>
      </w:pPr>
      <w:r w:rsidRPr="0077460A">
        <w:rPr>
          <w:u w:color="000000"/>
          <w:lang w:eastAsia="ru-RU"/>
        </w:rPr>
        <w:t>22.</w:t>
      </w:r>
      <w:r w:rsidRPr="0077460A">
        <w:rPr>
          <w:u w:color="000000"/>
          <w:lang w:eastAsia="ru-RU"/>
        </w:rPr>
        <w:tab/>
        <w:t xml:space="preserve">Центральная избирательная комиссия </w:t>
      </w:r>
    </w:p>
    <w:p w14:paraId="729510AA" w14:textId="77777777" w:rsidR="009071AF" w:rsidRPr="0077460A" w:rsidRDefault="009071AF" w:rsidP="009071AF">
      <w:pPr>
        <w:pStyle w:val="SingleTxtG"/>
        <w:ind w:left="1701" w:hanging="567"/>
        <w:rPr>
          <w:u w:color="000000"/>
          <w:lang w:eastAsia="ru-RU"/>
        </w:rPr>
      </w:pPr>
      <w:r w:rsidRPr="0077460A">
        <w:rPr>
          <w:u w:color="000000"/>
          <w:lang w:eastAsia="ru-RU"/>
        </w:rPr>
        <w:t>23.</w:t>
      </w:r>
      <w:r w:rsidRPr="0077460A">
        <w:rPr>
          <w:u w:color="000000"/>
          <w:lang w:eastAsia="ru-RU"/>
        </w:rPr>
        <w:tab/>
        <w:t>Национальный центр Республики Узбекистан по правам человека</w:t>
      </w:r>
    </w:p>
    <w:p w14:paraId="5BAD4709" w14:textId="77777777" w:rsidR="009071AF" w:rsidRPr="0077460A" w:rsidRDefault="009071AF" w:rsidP="009071AF">
      <w:pPr>
        <w:pStyle w:val="SingleTxtG"/>
        <w:ind w:left="1701" w:hanging="567"/>
        <w:rPr>
          <w:u w:color="000000"/>
          <w:lang w:eastAsia="ru-RU"/>
        </w:rPr>
      </w:pPr>
      <w:r w:rsidRPr="0077460A">
        <w:rPr>
          <w:u w:color="000000"/>
          <w:lang w:eastAsia="ru-RU"/>
        </w:rPr>
        <w:t>24.</w:t>
      </w:r>
      <w:r w:rsidRPr="0077460A">
        <w:rPr>
          <w:u w:color="000000"/>
          <w:lang w:eastAsia="ru-RU"/>
        </w:rPr>
        <w:tab/>
        <w:t>Уполномоченный Олий Мажлиса Республики Узбекистан по правам человека (</w:t>
      </w:r>
      <w:proofErr w:type="spellStart"/>
      <w:r w:rsidRPr="0077460A">
        <w:rPr>
          <w:u w:color="000000"/>
          <w:lang w:eastAsia="ru-RU"/>
        </w:rPr>
        <w:t>омбудсман</w:t>
      </w:r>
      <w:proofErr w:type="spellEnd"/>
      <w:r w:rsidRPr="0077460A">
        <w:rPr>
          <w:u w:color="000000"/>
          <w:lang w:eastAsia="ru-RU"/>
        </w:rPr>
        <w:t>)</w:t>
      </w:r>
    </w:p>
    <w:p w14:paraId="218B1916" w14:textId="77777777" w:rsidR="009071AF" w:rsidRPr="0077460A" w:rsidRDefault="009071AF" w:rsidP="009071AF">
      <w:pPr>
        <w:pStyle w:val="SingleTxtG"/>
        <w:ind w:left="1701" w:hanging="567"/>
        <w:rPr>
          <w:u w:color="000000"/>
          <w:lang w:eastAsia="ru-RU"/>
        </w:rPr>
      </w:pPr>
      <w:r w:rsidRPr="0077460A">
        <w:rPr>
          <w:u w:color="000000"/>
          <w:lang w:eastAsia="ru-RU"/>
        </w:rPr>
        <w:t>25.</w:t>
      </w:r>
      <w:r w:rsidRPr="0077460A">
        <w:rPr>
          <w:u w:color="000000"/>
          <w:lang w:eastAsia="ru-RU"/>
        </w:rPr>
        <w:tab/>
        <w:t xml:space="preserve">Уполномоченный </w:t>
      </w:r>
      <w:r w:rsidRPr="0077460A">
        <w:rPr>
          <w:u w:color="000000"/>
          <w:lang w:val="uz-Cyrl-UZ" w:eastAsia="ru-RU"/>
        </w:rPr>
        <w:t xml:space="preserve">Олий Мажлиса </w:t>
      </w:r>
      <w:r w:rsidRPr="0077460A">
        <w:rPr>
          <w:u w:color="000000"/>
          <w:lang w:eastAsia="ru-RU"/>
        </w:rPr>
        <w:t>по права</w:t>
      </w:r>
      <w:r w:rsidRPr="0077460A">
        <w:rPr>
          <w:u w:color="000000"/>
          <w:lang w:val="uz-Cyrl-UZ" w:eastAsia="ru-RU"/>
        </w:rPr>
        <w:t>м</w:t>
      </w:r>
      <w:r w:rsidRPr="0077460A">
        <w:rPr>
          <w:u w:color="000000"/>
          <w:lang w:eastAsia="ru-RU"/>
        </w:rPr>
        <w:t xml:space="preserve"> ребенка (</w:t>
      </w:r>
      <w:r w:rsidRPr="0077460A">
        <w:rPr>
          <w:u w:color="000000"/>
          <w:lang w:val="uz-Cyrl-UZ" w:eastAsia="ru-RU"/>
        </w:rPr>
        <w:t xml:space="preserve">Детский </w:t>
      </w:r>
      <w:proofErr w:type="spellStart"/>
      <w:r>
        <w:rPr>
          <w:u w:color="000000"/>
          <w:lang w:eastAsia="ru-RU"/>
        </w:rPr>
        <w:t>о</w:t>
      </w:r>
      <w:r w:rsidRPr="0077460A">
        <w:rPr>
          <w:u w:color="000000"/>
          <w:lang w:eastAsia="ru-RU"/>
        </w:rPr>
        <w:t>мбудсман</w:t>
      </w:r>
      <w:proofErr w:type="spellEnd"/>
      <w:r w:rsidRPr="0077460A">
        <w:rPr>
          <w:u w:color="000000"/>
          <w:lang w:eastAsia="ru-RU"/>
        </w:rPr>
        <w:t xml:space="preserve">) </w:t>
      </w:r>
    </w:p>
    <w:p w14:paraId="704E1B49" w14:textId="77777777" w:rsidR="009071AF" w:rsidRPr="0077460A" w:rsidRDefault="009071AF" w:rsidP="009071AF">
      <w:pPr>
        <w:pStyle w:val="SingleTxtG"/>
        <w:ind w:left="1701" w:hanging="567"/>
        <w:rPr>
          <w:rFonts w:eastAsia="FZSongTi"/>
          <w:szCs w:val="22"/>
          <w:lang w:eastAsia="hi-IN" w:bidi="hi-IN"/>
        </w:rPr>
      </w:pPr>
      <w:r w:rsidRPr="0077460A">
        <w:rPr>
          <w:rFonts w:eastAsia="FZSongTi"/>
          <w:szCs w:val="22"/>
          <w:lang w:eastAsia="hi-IN" w:bidi="hi-IN"/>
        </w:rPr>
        <w:t>26.</w:t>
      </w:r>
      <w:r w:rsidRPr="0077460A">
        <w:rPr>
          <w:rFonts w:eastAsia="FZSongTi"/>
          <w:szCs w:val="22"/>
          <w:lang w:eastAsia="hi-IN" w:bidi="hi-IN"/>
        </w:rPr>
        <w:tab/>
      </w:r>
      <w:r w:rsidRPr="0077460A">
        <w:t>Национальное агентство социальной защиты при Президенте Республики Узбекистан</w:t>
      </w:r>
    </w:p>
    <w:p w14:paraId="7F79A57E" w14:textId="77777777" w:rsidR="009071AF" w:rsidRPr="0077460A" w:rsidRDefault="009071AF" w:rsidP="009071AF">
      <w:pPr>
        <w:pStyle w:val="SingleTxtG"/>
        <w:ind w:left="1701" w:hanging="567"/>
        <w:rPr>
          <w:u w:color="000000"/>
          <w:lang w:eastAsia="ru-RU"/>
        </w:rPr>
      </w:pPr>
      <w:r w:rsidRPr="0077460A">
        <w:rPr>
          <w:u w:color="000000"/>
          <w:lang w:eastAsia="ru-RU"/>
        </w:rPr>
        <w:t>27.</w:t>
      </w:r>
      <w:r w:rsidRPr="0077460A">
        <w:rPr>
          <w:u w:color="000000"/>
          <w:lang w:eastAsia="ru-RU"/>
        </w:rPr>
        <w:tab/>
        <w:t>Комитет семьи и женщин при Министерств</w:t>
      </w:r>
      <w:r w:rsidRPr="0077460A">
        <w:rPr>
          <w:u w:color="000000"/>
          <w:lang w:val="uz-Cyrl-UZ" w:eastAsia="ru-RU"/>
        </w:rPr>
        <w:t>е</w:t>
      </w:r>
      <w:r w:rsidRPr="0077460A">
        <w:rPr>
          <w:u w:color="000000"/>
          <w:lang w:eastAsia="ru-RU"/>
        </w:rPr>
        <w:t xml:space="preserve"> занятости и сокращения бедности Республики Узбекистан </w:t>
      </w:r>
    </w:p>
    <w:p w14:paraId="78CEDB37" w14:textId="77777777" w:rsidR="009071AF" w:rsidRPr="0077460A" w:rsidRDefault="009071AF" w:rsidP="009071AF">
      <w:pPr>
        <w:pStyle w:val="H23G"/>
        <w:rPr>
          <w:u w:color="000000"/>
        </w:rPr>
      </w:pPr>
      <w:r w:rsidRPr="0077460A">
        <w:rPr>
          <w:u w:color="000000"/>
        </w:rPr>
        <w:tab/>
      </w:r>
      <w:r w:rsidRPr="0077460A">
        <w:rPr>
          <w:u w:color="000000"/>
        </w:rPr>
        <w:tab/>
        <w:t>Негосударственные некоммерческие организации:</w:t>
      </w:r>
    </w:p>
    <w:p w14:paraId="32BCC458" w14:textId="77777777" w:rsidR="009071AF" w:rsidRPr="0077460A" w:rsidRDefault="009071AF" w:rsidP="009071AF">
      <w:pPr>
        <w:pStyle w:val="SingleTxtG"/>
        <w:rPr>
          <w:u w:color="000000"/>
          <w:lang w:eastAsia="ru-RU"/>
        </w:rPr>
      </w:pPr>
      <w:r w:rsidRPr="0077460A">
        <w:rPr>
          <w:u w:color="000000"/>
          <w:lang w:eastAsia="ru-RU"/>
        </w:rPr>
        <w:t>1.</w:t>
      </w:r>
      <w:r w:rsidRPr="0077460A">
        <w:rPr>
          <w:u w:color="000000"/>
          <w:lang w:eastAsia="ru-RU"/>
        </w:rPr>
        <w:tab/>
        <w:t>Ассоциация инвалидов Узбекистана</w:t>
      </w:r>
    </w:p>
    <w:p w14:paraId="0EC52516" w14:textId="77777777" w:rsidR="009071AF" w:rsidRPr="0077460A" w:rsidRDefault="009071AF" w:rsidP="009071AF">
      <w:pPr>
        <w:pStyle w:val="SingleTxtG"/>
        <w:rPr>
          <w:rFonts w:eastAsia="Arial Unicode MS"/>
          <w:u w:color="000000"/>
          <w:lang w:eastAsia="ru-RU"/>
        </w:rPr>
      </w:pPr>
      <w:r w:rsidRPr="0077460A">
        <w:rPr>
          <w:rFonts w:eastAsia="Arial Unicode MS"/>
          <w:u w:color="000000"/>
          <w:lang w:eastAsia="ru-RU"/>
        </w:rPr>
        <w:t>2.</w:t>
      </w:r>
      <w:r w:rsidRPr="0077460A">
        <w:rPr>
          <w:rFonts w:eastAsia="Arial Unicode MS"/>
          <w:u w:color="000000"/>
          <w:lang w:eastAsia="ru-RU"/>
        </w:rPr>
        <w:tab/>
        <w:t>Центр изучения общественного мнения «</w:t>
      </w:r>
      <w:proofErr w:type="spellStart"/>
      <w:r w:rsidRPr="0077460A">
        <w:rPr>
          <w:rFonts w:eastAsia="Arial Unicode MS"/>
          <w:u w:color="000000"/>
          <w:lang w:eastAsia="ru-RU"/>
        </w:rPr>
        <w:t>Ижтимоий</w:t>
      </w:r>
      <w:proofErr w:type="spellEnd"/>
      <w:r w:rsidRPr="0077460A">
        <w:rPr>
          <w:rFonts w:eastAsia="Arial Unicode MS"/>
          <w:u w:color="000000"/>
          <w:lang w:eastAsia="ru-RU"/>
        </w:rPr>
        <w:t xml:space="preserve"> </w:t>
      </w:r>
      <w:proofErr w:type="spellStart"/>
      <w:r w:rsidRPr="0077460A">
        <w:rPr>
          <w:rFonts w:eastAsia="Arial Unicode MS"/>
          <w:u w:color="000000"/>
          <w:lang w:eastAsia="ru-RU"/>
        </w:rPr>
        <w:t>фикр</w:t>
      </w:r>
      <w:proofErr w:type="spellEnd"/>
      <w:r w:rsidRPr="0077460A">
        <w:rPr>
          <w:rFonts w:eastAsia="Arial Unicode MS"/>
          <w:u w:color="000000"/>
          <w:lang w:eastAsia="ru-RU"/>
        </w:rPr>
        <w:t>»</w:t>
      </w:r>
    </w:p>
    <w:p w14:paraId="3C2C6A8D" w14:textId="77777777" w:rsidR="009071AF" w:rsidRPr="0077460A" w:rsidRDefault="009071AF" w:rsidP="009071AF">
      <w:pPr>
        <w:pStyle w:val="SingleTxtG"/>
        <w:rPr>
          <w:rFonts w:eastAsia="Arial Unicode MS"/>
          <w:u w:color="000000"/>
          <w:lang w:eastAsia="ru-RU"/>
        </w:rPr>
      </w:pPr>
      <w:r w:rsidRPr="0077460A">
        <w:rPr>
          <w:rFonts w:eastAsia="Arial Unicode MS"/>
          <w:u w:color="000000"/>
          <w:lang w:eastAsia="ru-RU"/>
        </w:rPr>
        <w:t>3.</w:t>
      </w:r>
      <w:r w:rsidRPr="0077460A">
        <w:rPr>
          <w:rFonts w:eastAsia="Arial Unicode MS"/>
          <w:u w:color="000000"/>
          <w:lang w:eastAsia="ru-RU"/>
        </w:rPr>
        <w:tab/>
        <w:t xml:space="preserve">Общество инвалидов Узбекистана </w:t>
      </w:r>
    </w:p>
    <w:p w14:paraId="0F00677C" w14:textId="77777777" w:rsidR="009071AF" w:rsidRPr="0077460A" w:rsidRDefault="009071AF" w:rsidP="009071AF">
      <w:pPr>
        <w:pStyle w:val="SingleTxtG"/>
        <w:rPr>
          <w:rFonts w:eastAsia="Arial Unicode MS"/>
          <w:bCs/>
          <w:u w:color="000000"/>
          <w:lang w:eastAsia="ru-RU"/>
        </w:rPr>
      </w:pPr>
      <w:r w:rsidRPr="0077460A">
        <w:rPr>
          <w:rFonts w:eastAsia="Arial Unicode MS"/>
          <w:u w:color="000000"/>
          <w:lang w:eastAsia="ru-RU"/>
        </w:rPr>
        <w:t>4.</w:t>
      </w:r>
      <w:r w:rsidRPr="0077460A">
        <w:rPr>
          <w:rFonts w:eastAsia="Arial Unicode MS"/>
          <w:u w:color="000000"/>
          <w:lang w:eastAsia="ru-RU"/>
        </w:rPr>
        <w:tab/>
        <w:t xml:space="preserve">ННО </w:t>
      </w:r>
      <w:r w:rsidRPr="0077460A">
        <w:rPr>
          <w:rFonts w:eastAsia="Arial Unicode MS"/>
          <w:bCs/>
          <w:u w:color="000000"/>
          <w:lang w:eastAsia="ru-RU"/>
        </w:rPr>
        <w:t>«</w:t>
      </w:r>
      <w:proofErr w:type="spellStart"/>
      <w:r w:rsidRPr="0077460A">
        <w:rPr>
          <w:rFonts w:eastAsia="Arial Unicode MS"/>
          <w:bCs/>
          <w:u w:color="000000"/>
          <w:lang w:eastAsia="ru-RU"/>
        </w:rPr>
        <w:t>Мадад</w:t>
      </w:r>
      <w:proofErr w:type="spellEnd"/>
      <w:r w:rsidRPr="0077460A">
        <w:rPr>
          <w:rFonts w:eastAsia="Arial Unicode MS"/>
          <w:bCs/>
          <w:u w:color="000000"/>
          <w:lang w:eastAsia="ru-RU"/>
        </w:rPr>
        <w:t xml:space="preserve">» </w:t>
      </w:r>
    </w:p>
    <w:p w14:paraId="1D8EC5BC" w14:textId="77777777" w:rsidR="009071AF" w:rsidRPr="0077460A" w:rsidRDefault="009071AF" w:rsidP="009071AF">
      <w:pPr>
        <w:pStyle w:val="SingleTxtG"/>
        <w:ind w:left="1701" w:hanging="567"/>
        <w:rPr>
          <w:rFonts w:eastAsia="Arial Unicode MS"/>
          <w:u w:color="000000"/>
          <w:lang w:eastAsia="ru-RU"/>
        </w:rPr>
      </w:pPr>
      <w:r w:rsidRPr="0077460A">
        <w:rPr>
          <w:rFonts w:eastAsia="Arial Unicode MS"/>
          <w:u w:color="000000"/>
          <w:lang w:eastAsia="ru-RU"/>
        </w:rPr>
        <w:lastRenderedPageBreak/>
        <w:t>5.</w:t>
      </w:r>
      <w:r w:rsidRPr="0077460A">
        <w:rPr>
          <w:rFonts w:eastAsia="Arial Unicode MS"/>
          <w:u w:color="000000"/>
          <w:lang w:eastAsia="ru-RU"/>
        </w:rPr>
        <w:tab/>
        <w:t>Национальная ассоциация негосударственных некоммерческих организаций Узбекистана</w:t>
      </w:r>
    </w:p>
    <w:p w14:paraId="09446DEE" w14:textId="77777777" w:rsidR="009071AF" w:rsidRPr="0077460A" w:rsidRDefault="009071AF" w:rsidP="009071AF">
      <w:pPr>
        <w:pStyle w:val="SingleTxtG"/>
        <w:ind w:left="1701" w:hanging="567"/>
        <w:rPr>
          <w:rFonts w:eastAsia="Arial Unicode MS"/>
          <w:bCs/>
          <w:u w:color="000000"/>
          <w:lang w:eastAsia="ru-RU"/>
        </w:rPr>
      </w:pPr>
      <w:r w:rsidRPr="0077460A">
        <w:rPr>
          <w:rFonts w:eastAsia="Arial Unicode MS"/>
          <w:u w:color="000000"/>
          <w:lang w:eastAsia="ru-RU"/>
        </w:rPr>
        <w:t>6.</w:t>
      </w:r>
      <w:r w:rsidRPr="0077460A">
        <w:rPr>
          <w:rFonts w:eastAsia="Arial Unicode MS"/>
          <w:u w:color="000000"/>
          <w:lang w:eastAsia="ru-RU"/>
        </w:rPr>
        <w:tab/>
        <w:t>Ассоциация предпринимателей</w:t>
      </w:r>
      <w:r w:rsidRPr="0077460A">
        <w:rPr>
          <w:rFonts w:eastAsia="Arial Unicode MS"/>
          <w:u w:color="000000"/>
          <w:lang w:val="uz-Cyrl-UZ" w:eastAsia="ru-RU"/>
        </w:rPr>
        <w:t xml:space="preserve"> </w:t>
      </w:r>
      <w:r w:rsidRPr="0077460A">
        <w:rPr>
          <w:rFonts w:eastAsia="Arial Unicode MS"/>
          <w:u w:color="000000"/>
          <w:lang w:eastAsia="ru-RU"/>
        </w:rPr>
        <w:t xml:space="preserve">с инвалидностью </w:t>
      </w:r>
      <w:r w:rsidRPr="0077460A">
        <w:rPr>
          <w:rFonts w:eastAsia="Arial Unicode MS"/>
          <w:bCs/>
          <w:u w:color="000000"/>
          <w:lang w:eastAsia="ru-RU"/>
        </w:rPr>
        <w:t>«Нур»</w:t>
      </w:r>
    </w:p>
    <w:p w14:paraId="2139F285" w14:textId="77777777" w:rsidR="009071AF" w:rsidRPr="0077460A" w:rsidRDefault="009071AF" w:rsidP="009071AF">
      <w:pPr>
        <w:pStyle w:val="SingleTxtG"/>
        <w:ind w:left="1701" w:hanging="567"/>
        <w:rPr>
          <w:rFonts w:eastAsia="Arial Unicode MS"/>
          <w:bCs/>
          <w:u w:color="000000"/>
          <w:lang w:eastAsia="ru-RU"/>
        </w:rPr>
      </w:pPr>
      <w:r w:rsidRPr="0077460A">
        <w:rPr>
          <w:rFonts w:eastAsia="Arial Unicode MS"/>
          <w:bCs/>
          <w:u w:color="000000"/>
          <w:lang w:eastAsia="ru-RU"/>
        </w:rPr>
        <w:t>7.</w:t>
      </w:r>
      <w:r w:rsidRPr="0077460A">
        <w:rPr>
          <w:rFonts w:eastAsia="Arial Unicode MS"/>
          <w:bCs/>
          <w:u w:color="000000"/>
          <w:lang w:eastAsia="ru-RU"/>
        </w:rPr>
        <w:tab/>
        <w:t>Общественное объединение инвалидов «</w:t>
      </w:r>
      <w:proofErr w:type="spellStart"/>
      <w:r w:rsidRPr="0077460A">
        <w:rPr>
          <w:rFonts w:eastAsia="Arial Unicode MS"/>
          <w:bCs/>
          <w:u w:color="000000"/>
          <w:lang w:eastAsia="ru-RU"/>
        </w:rPr>
        <w:t>Inklyuziv</w:t>
      </w:r>
      <w:proofErr w:type="spellEnd"/>
      <w:r w:rsidRPr="0077460A">
        <w:rPr>
          <w:rFonts w:eastAsia="Arial Unicode MS"/>
          <w:bCs/>
          <w:u w:color="000000"/>
          <w:lang w:eastAsia="ru-RU"/>
        </w:rPr>
        <w:t xml:space="preserve"> </w:t>
      </w:r>
      <w:proofErr w:type="spellStart"/>
      <w:r w:rsidRPr="0077460A">
        <w:rPr>
          <w:rFonts w:eastAsia="Arial Unicode MS"/>
          <w:bCs/>
          <w:u w:color="000000"/>
          <w:lang w:eastAsia="ru-RU"/>
        </w:rPr>
        <w:t>Jamiyat</w:t>
      </w:r>
      <w:proofErr w:type="spellEnd"/>
      <w:r w:rsidRPr="0077460A">
        <w:rPr>
          <w:rFonts w:eastAsia="Arial Unicode MS"/>
          <w:bCs/>
          <w:u w:color="000000"/>
          <w:lang w:eastAsia="ru-RU"/>
        </w:rPr>
        <w:t>»</w:t>
      </w:r>
    </w:p>
    <w:p w14:paraId="47198E7D" w14:textId="77777777" w:rsidR="009071AF" w:rsidRPr="0077460A" w:rsidRDefault="009071AF" w:rsidP="009071AF">
      <w:pPr>
        <w:pStyle w:val="SingleTxtG"/>
        <w:ind w:left="1701" w:hanging="567"/>
        <w:rPr>
          <w:rFonts w:eastAsia="Arial Unicode MS"/>
          <w:bCs/>
          <w:u w:color="000000"/>
          <w:lang w:eastAsia="ru-RU"/>
        </w:rPr>
      </w:pPr>
      <w:r w:rsidRPr="0077460A">
        <w:rPr>
          <w:rFonts w:eastAsia="Arial Unicode MS"/>
          <w:bCs/>
          <w:u w:color="000000"/>
          <w:lang w:eastAsia="ru-RU"/>
        </w:rPr>
        <w:t>8.</w:t>
      </w:r>
      <w:r w:rsidRPr="0077460A">
        <w:rPr>
          <w:rFonts w:eastAsia="Arial Unicode MS"/>
          <w:bCs/>
          <w:u w:color="000000"/>
          <w:lang w:eastAsia="ru-RU"/>
        </w:rPr>
        <w:tab/>
        <w:t>Центр поддержки детей с ограниченными возможностями «YORUGLIK»</w:t>
      </w:r>
    </w:p>
    <w:p w14:paraId="3A7C37C3" w14:textId="77777777" w:rsidR="009071AF" w:rsidRPr="0077460A" w:rsidRDefault="009071AF" w:rsidP="009071AF">
      <w:pPr>
        <w:pStyle w:val="SingleTxtG"/>
        <w:ind w:left="1701" w:hanging="567"/>
        <w:rPr>
          <w:rFonts w:eastAsia="Arial Unicode MS"/>
          <w:bCs/>
          <w:u w:color="000000"/>
          <w:lang w:eastAsia="ru-RU"/>
        </w:rPr>
      </w:pPr>
      <w:r w:rsidRPr="0077460A">
        <w:rPr>
          <w:rFonts w:eastAsia="Arial Unicode MS"/>
          <w:bCs/>
          <w:u w:color="000000"/>
          <w:lang w:eastAsia="ru-RU"/>
        </w:rPr>
        <w:t>9.</w:t>
      </w:r>
      <w:r w:rsidRPr="0077460A">
        <w:rPr>
          <w:rFonts w:eastAsia="Arial Unicode MS"/>
          <w:bCs/>
          <w:u w:color="000000"/>
          <w:lang w:eastAsia="ru-RU"/>
        </w:rPr>
        <w:tab/>
        <w:t>Общественное объединение инвалидов «</w:t>
      </w:r>
      <w:proofErr w:type="spellStart"/>
      <w:r w:rsidRPr="0077460A">
        <w:rPr>
          <w:rFonts w:eastAsia="Arial Unicode MS"/>
          <w:bCs/>
          <w:u w:color="000000"/>
          <w:lang w:eastAsia="ru-RU"/>
        </w:rPr>
        <w:t>Inklyuziv</w:t>
      </w:r>
      <w:proofErr w:type="spellEnd"/>
      <w:r w:rsidRPr="0077460A">
        <w:rPr>
          <w:rFonts w:eastAsia="Arial Unicode MS"/>
          <w:bCs/>
          <w:u w:color="000000"/>
          <w:lang w:eastAsia="ru-RU"/>
        </w:rPr>
        <w:t xml:space="preserve"> </w:t>
      </w:r>
      <w:proofErr w:type="spellStart"/>
      <w:r w:rsidRPr="0077460A">
        <w:rPr>
          <w:rFonts w:eastAsia="Arial Unicode MS"/>
          <w:bCs/>
          <w:u w:color="000000"/>
          <w:lang w:eastAsia="ru-RU"/>
        </w:rPr>
        <w:t>Hayot</w:t>
      </w:r>
      <w:proofErr w:type="spellEnd"/>
      <w:r w:rsidRPr="0077460A">
        <w:rPr>
          <w:rFonts w:eastAsia="Arial Unicode MS"/>
          <w:bCs/>
          <w:u w:color="000000"/>
          <w:lang w:eastAsia="ru-RU"/>
        </w:rPr>
        <w:t>»</w:t>
      </w:r>
    </w:p>
    <w:p w14:paraId="4A741253" w14:textId="77777777" w:rsidR="009071AF" w:rsidRPr="0077460A" w:rsidRDefault="009071AF" w:rsidP="009071AF">
      <w:pPr>
        <w:pStyle w:val="SingleTxtG"/>
        <w:ind w:left="1701" w:hanging="567"/>
        <w:rPr>
          <w:rFonts w:eastAsia="Arial Unicode MS"/>
          <w:bCs/>
          <w:u w:color="000000"/>
          <w:lang w:eastAsia="ru-RU"/>
        </w:rPr>
      </w:pPr>
      <w:r w:rsidRPr="0077460A">
        <w:rPr>
          <w:rFonts w:eastAsia="Arial Unicode MS"/>
          <w:bCs/>
          <w:u w:color="000000"/>
          <w:lang w:eastAsia="ru-RU"/>
        </w:rPr>
        <w:t>10.</w:t>
      </w:r>
      <w:r w:rsidRPr="0077460A">
        <w:rPr>
          <w:rFonts w:eastAsia="Arial Unicode MS"/>
          <w:bCs/>
          <w:u w:color="000000"/>
          <w:lang w:eastAsia="ru-RU"/>
        </w:rPr>
        <w:tab/>
        <w:t xml:space="preserve">Центр </w:t>
      </w:r>
      <w:r w:rsidRPr="0077460A">
        <w:rPr>
          <w:rFonts w:eastAsia="Arial Unicode MS"/>
          <w:bCs/>
          <w:u w:color="000000"/>
          <w:lang w:val="uz-Cyrl-UZ" w:eastAsia="ru-RU"/>
        </w:rPr>
        <w:t>с</w:t>
      </w:r>
      <w:proofErr w:type="spellStart"/>
      <w:r w:rsidRPr="0077460A">
        <w:rPr>
          <w:rFonts w:eastAsia="Arial Unicode MS"/>
          <w:bCs/>
          <w:u w:color="000000"/>
          <w:lang w:eastAsia="ru-RU"/>
        </w:rPr>
        <w:t>оциально</w:t>
      </w:r>
      <w:proofErr w:type="spellEnd"/>
      <w:r w:rsidRPr="0077460A">
        <w:rPr>
          <w:rFonts w:eastAsia="Arial Unicode MS"/>
          <w:bCs/>
          <w:u w:color="000000"/>
          <w:lang w:eastAsia="ru-RU"/>
        </w:rPr>
        <w:t>-</w:t>
      </w:r>
      <w:r w:rsidRPr="0077460A">
        <w:rPr>
          <w:rFonts w:eastAsia="Arial Unicode MS"/>
          <w:bCs/>
          <w:u w:color="000000"/>
          <w:lang w:val="uz-Cyrl-UZ" w:eastAsia="ru-RU"/>
        </w:rPr>
        <w:t>п</w:t>
      </w:r>
      <w:proofErr w:type="spellStart"/>
      <w:r w:rsidRPr="0077460A">
        <w:rPr>
          <w:rFonts w:eastAsia="Arial Unicode MS"/>
          <w:bCs/>
          <w:u w:color="000000"/>
          <w:lang w:eastAsia="ru-RU"/>
        </w:rPr>
        <w:t>равовой</w:t>
      </w:r>
      <w:proofErr w:type="spellEnd"/>
      <w:r w:rsidRPr="0077460A">
        <w:rPr>
          <w:rFonts w:eastAsia="Arial Unicode MS"/>
          <w:bCs/>
          <w:u w:color="000000"/>
          <w:lang w:eastAsia="ru-RU"/>
        </w:rPr>
        <w:t xml:space="preserve"> </w:t>
      </w:r>
      <w:r w:rsidRPr="0077460A">
        <w:rPr>
          <w:rFonts w:eastAsia="Arial Unicode MS"/>
          <w:bCs/>
          <w:u w:color="000000"/>
          <w:lang w:val="uz-Cyrl-UZ" w:eastAsia="ru-RU"/>
        </w:rPr>
        <w:t>п</w:t>
      </w:r>
      <w:proofErr w:type="spellStart"/>
      <w:r w:rsidRPr="0077460A">
        <w:rPr>
          <w:rFonts w:eastAsia="Arial Unicode MS"/>
          <w:bCs/>
          <w:u w:color="000000"/>
          <w:lang w:eastAsia="ru-RU"/>
        </w:rPr>
        <w:t>оддержки</w:t>
      </w:r>
      <w:proofErr w:type="spellEnd"/>
      <w:r w:rsidRPr="0077460A">
        <w:rPr>
          <w:rFonts w:eastAsia="Arial Unicode MS"/>
          <w:bCs/>
          <w:u w:color="000000"/>
          <w:lang w:eastAsia="ru-RU"/>
        </w:rPr>
        <w:t xml:space="preserve"> </w:t>
      </w:r>
      <w:r w:rsidRPr="0077460A">
        <w:rPr>
          <w:rFonts w:eastAsia="Arial Unicode MS"/>
          <w:bCs/>
          <w:u w:color="000000"/>
          <w:lang w:val="uz-Cyrl-UZ" w:eastAsia="ru-RU"/>
        </w:rPr>
        <w:t>и</w:t>
      </w:r>
      <w:proofErr w:type="spellStart"/>
      <w:r w:rsidRPr="0077460A">
        <w:rPr>
          <w:rFonts w:eastAsia="Arial Unicode MS"/>
          <w:bCs/>
          <w:u w:color="000000"/>
          <w:lang w:eastAsia="ru-RU"/>
        </w:rPr>
        <w:t>нвалидов</w:t>
      </w:r>
      <w:proofErr w:type="spellEnd"/>
      <w:r w:rsidRPr="0077460A">
        <w:rPr>
          <w:rFonts w:eastAsia="Arial Unicode MS"/>
          <w:bCs/>
          <w:u w:color="000000"/>
          <w:lang w:eastAsia="ru-RU"/>
        </w:rPr>
        <w:t>-</w:t>
      </w:r>
      <w:r w:rsidRPr="0077460A">
        <w:rPr>
          <w:rFonts w:eastAsia="Arial Unicode MS"/>
          <w:bCs/>
          <w:u w:color="000000"/>
          <w:lang w:val="uz-Cyrl-UZ" w:eastAsia="ru-RU"/>
        </w:rPr>
        <w:t>с</w:t>
      </w:r>
      <w:proofErr w:type="spellStart"/>
      <w:r w:rsidRPr="0077460A">
        <w:rPr>
          <w:rFonts w:eastAsia="Arial Unicode MS"/>
          <w:bCs/>
          <w:u w:color="000000"/>
          <w:lang w:eastAsia="ru-RU"/>
        </w:rPr>
        <w:t>пинальников</w:t>
      </w:r>
      <w:proofErr w:type="spellEnd"/>
      <w:r w:rsidRPr="0077460A">
        <w:rPr>
          <w:rFonts w:eastAsia="Arial Unicode MS"/>
          <w:bCs/>
          <w:u w:color="000000"/>
          <w:lang w:eastAsia="ru-RU"/>
        </w:rPr>
        <w:t xml:space="preserve"> «СТАТУС»</w:t>
      </w:r>
    </w:p>
    <w:p w14:paraId="61EFD5DD" w14:textId="77777777" w:rsidR="009071AF" w:rsidRPr="0077460A" w:rsidRDefault="009071AF" w:rsidP="009071AF">
      <w:pPr>
        <w:pStyle w:val="SingleTxtG"/>
        <w:ind w:left="1701" w:hanging="567"/>
        <w:rPr>
          <w:rFonts w:eastAsia="Arial Unicode MS"/>
          <w:bCs/>
          <w:u w:color="000000"/>
          <w:lang w:eastAsia="ru-RU"/>
        </w:rPr>
      </w:pPr>
      <w:r w:rsidRPr="0077460A">
        <w:rPr>
          <w:rFonts w:eastAsia="Arial Unicode MS"/>
          <w:bCs/>
          <w:u w:color="000000"/>
          <w:lang w:eastAsia="ru-RU"/>
        </w:rPr>
        <w:t>11.</w:t>
      </w:r>
      <w:r w:rsidRPr="0077460A">
        <w:rPr>
          <w:rFonts w:eastAsia="Arial Unicode MS"/>
          <w:bCs/>
          <w:u w:color="000000"/>
          <w:lang w:eastAsia="ru-RU"/>
        </w:rPr>
        <w:tab/>
        <w:t xml:space="preserve">Общество </w:t>
      </w:r>
      <w:r>
        <w:rPr>
          <w:rFonts w:eastAsia="Arial Unicode MS"/>
          <w:bCs/>
          <w:u w:color="000000"/>
          <w:lang w:eastAsia="ru-RU"/>
        </w:rPr>
        <w:t>с</w:t>
      </w:r>
      <w:r w:rsidRPr="0077460A">
        <w:rPr>
          <w:rFonts w:eastAsia="Arial Unicode MS"/>
          <w:bCs/>
          <w:u w:color="000000"/>
          <w:lang w:eastAsia="ru-RU"/>
        </w:rPr>
        <w:t>лепых Узбекистана (</w:t>
      </w:r>
      <w:proofErr w:type="spellStart"/>
      <w:r w:rsidRPr="0077460A">
        <w:rPr>
          <w:rFonts w:eastAsia="Arial Unicode MS"/>
          <w:bCs/>
          <w:u w:color="000000"/>
          <w:lang w:eastAsia="ru-RU"/>
        </w:rPr>
        <w:t>ОСУз</w:t>
      </w:r>
      <w:proofErr w:type="spellEnd"/>
      <w:r w:rsidRPr="0077460A">
        <w:rPr>
          <w:rFonts w:eastAsia="Arial Unicode MS"/>
          <w:bCs/>
          <w:u w:color="000000"/>
          <w:lang w:eastAsia="ru-RU"/>
        </w:rPr>
        <w:t>)</w:t>
      </w:r>
    </w:p>
    <w:p w14:paraId="48EC65B6" w14:textId="77777777" w:rsidR="009071AF" w:rsidRPr="0077460A" w:rsidRDefault="009071AF" w:rsidP="009071AF">
      <w:pPr>
        <w:pStyle w:val="SingleTxtG"/>
        <w:ind w:left="1701" w:hanging="567"/>
        <w:rPr>
          <w:rFonts w:eastAsia="Arial Unicode MS"/>
          <w:u w:color="000000"/>
          <w:lang w:val="uz-Cyrl-UZ" w:eastAsia="ru-RU"/>
        </w:rPr>
      </w:pPr>
      <w:r w:rsidRPr="0077460A">
        <w:rPr>
          <w:rFonts w:eastAsia="Arial Unicode MS"/>
          <w:u w:color="000000"/>
          <w:lang w:val="uz-Cyrl-UZ" w:eastAsia="ru-RU"/>
        </w:rPr>
        <w:t>12.</w:t>
      </w:r>
      <w:r w:rsidRPr="0077460A">
        <w:rPr>
          <w:rFonts w:eastAsia="Arial Unicode MS"/>
          <w:u w:color="000000"/>
          <w:lang w:val="uz-Cyrl-UZ" w:eastAsia="ru-RU"/>
        </w:rPr>
        <w:tab/>
        <w:t xml:space="preserve">Совет федерации профсоюзов Узбекистана </w:t>
      </w:r>
    </w:p>
    <w:p w14:paraId="3006DC92" w14:textId="77777777" w:rsidR="009071AF" w:rsidRDefault="009071AF" w:rsidP="009071AF">
      <w:pPr>
        <w:pStyle w:val="H1G"/>
      </w:pPr>
      <w:r w:rsidRPr="0077460A">
        <w:br w:type="page"/>
      </w:r>
      <w:bookmarkStart w:id="1" w:name="_Toc136263818"/>
    </w:p>
    <w:p w14:paraId="1248A4A2" w14:textId="77777777" w:rsidR="009071AF" w:rsidRPr="0077460A" w:rsidRDefault="009071AF" w:rsidP="009071AF">
      <w:pPr>
        <w:pStyle w:val="H1G"/>
      </w:pPr>
      <w:r w:rsidRPr="0077460A">
        <w:lastRenderedPageBreak/>
        <w:tab/>
      </w:r>
      <w:r w:rsidRPr="0077460A">
        <w:tab/>
        <w:t>Введение</w:t>
      </w:r>
      <w:bookmarkEnd w:id="1"/>
    </w:p>
    <w:p w14:paraId="07E09B4B" w14:textId="77777777" w:rsidR="009071AF" w:rsidRPr="0077460A" w:rsidRDefault="009071AF" w:rsidP="009071AF">
      <w:pPr>
        <w:pStyle w:val="SingleTxtG"/>
      </w:pPr>
      <w:r w:rsidRPr="0077460A">
        <w:rPr>
          <w:iCs/>
        </w:rPr>
        <w:t>1.</w:t>
      </w:r>
      <w:r w:rsidRPr="0077460A">
        <w:rPr>
          <w:iCs/>
        </w:rPr>
        <w:tab/>
      </w:r>
      <w:r w:rsidRPr="0077460A">
        <w:t>Правительство Узбекистана имеет честь представить Комитету ООН по правам инвалидов свой первоначальный доклад в соответствии с пунктом 1 статьи 35 Конвенции о правах инвалидов. Республика Узбекистан ратифицировала Конвенцию 7 июня 2021 года. Для обеспечения реализации положений Конвенции 19 декабря 2022</w:t>
      </w:r>
      <w:r>
        <w:rPr>
          <w:lang w:val="en-US"/>
        </w:rPr>
        <w:t> </w:t>
      </w:r>
      <w:r w:rsidRPr="0077460A">
        <w:t>года парламентом принят Национальный план действий по реализации положений Конвенции о правах инвалидов.</w:t>
      </w:r>
    </w:p>
    <w:p w14:paraId="4EB247D0" w14:textId="77777777" w:rsidR="009071AF" w:rsidRPr="0077460A" w:rsidRDefault="009071AF" w:rsidP="009071AF">
      <w:pPr>
        <w:pStyle w:val="SingleTxtG"/>
      </w:pPr>
      <w:r w:rsidRPr="0077460A">
        <w:rPr>
          <w:iCs/>
        </w:rPr>
        <w:t>2.</w:t>
      </w:r>
      <w:r w:rsidRPr="0077460A">
        <w:rPr>
          <w:iCs/>
        </w:rPr>
        <w:tab/>
      </w:r>
      <w:r w:rsidRPr="0077460A">
        <w:t xml:space="preserve">Доклад подготовлен в соответствии с Руководящими принципами ООН по подготовке докладов, касающихся Конвенции, охватывает период 2021–2023 </w:t>
      </w:r>
      <w:r>
        <w:t>годов</w:t>
      </w:r>
      <w:r w:rsidRPr="0077460A">
        <w:t xml:space="preserve"> и дает общее представление о тех мероприятиях и мерах, которые были приняты в целях реализации положений Конвенции в 2021–2023 г</w:t>
      </w:r>
      <w:r>
        <w:t>одах</w:t>
      </w:r>
      <w:r w:rsidRPr="0077460A">
        <w:t>.</w:t>
      </w:r>
    </w:p>
    <w:p w14:paraId="2879DFEA" w14:textId="77777777" w:rsidR="009071AF" w:rsidRPr="0077460A" w:rsidRDefault="009071AF" w:rsidP="009071AF">
      <w:pPr>
        <w:pStyle w:val="SingleTxtG"/>
      </w:pPr>
      <w:r w:rsidRPr="0077460A">
        <w:rPr>
          <w:iCs/>
        </w:rPr>
        <w:t>3.</w:t>
      </w:r>
      <w:r w:rsidRPr="0077460A">
        <w:rPr>
          <w:iCs/>
        </w:rPr>
        <w:tab/>
      </w:r>
      <w:r w:rsidRPr="0077460A">
        <w:t xml:space="preserve">В докладе представлен анализ законодательной и нормативно-правовой базы Узбекистана и информация о мерах по выполнению обязательств, принятых Узбекистаном в соответствии с Конвенцией за последующие два года после его вступления в силу, о достигнутом прогрессе, имеющихся трудностях и намечаемых планах по ее дальнейшей реализации. </w:t>
      </w:r>
    </w:p>
    <w:p w14:paraId="668FD651" w14:textId="77777777" w:rsidR="009071AF" w:rsidRPr="0077460A" w:rsidRDefault="009071AF" w:rsidP="009071AF">
      <w:pPr>
        <w:pStyle w:val="SingleTxtG"/>
      </w:pPr>
      <w:r w:rsidRPr="0077460A">
        <w:rPr>
          <w:iCs/>
        </w:rPr>
        <w:t>4.</w:t>
      </w:r>
      <w:r w:rsidRPr="0077460A">
        <w:rPr>
          <w:iCs/>
        </w:rPr>
        <w:tab/>
      </w:r>
      <w:r w:rsidRPr="0077460A">
        <w:t xml:space="preserve">При параллельном рассмотрении с Базовым докладом Республики Узбекистан настоящий доклад </w:t>
      </w:r>
      <w:proofErr w:type="gramStart"/>
      <w:r w:rsidRPr="0077460A">
        <w:t>наглядно демонстрирует</w:t>
      </w:r>
      <w:proofErr w:type="gramEnd"/>
      <w:r w:rsidRPr="0077460A">
        <w:t xml:space="preserve"> приверженность Узбекистана уважению прав и достоинства лиц с инвалидностью. Государство прилагает значительные усилия для обеспечения того, чтобы лица с инвалидностью в Узбекистане могли в полной мере и наравне с другими пользоваться всеми правами человека и основными свободами в соответствии с Конвенцией. Статистические данные, приведенные в приложении к настоящему докладу, отражают результаты принимаемых правительством мер, направленных на осуществление положений Конвенции. </w:t>
      </w:r>
    </w:p>
    <w:p w14:paraId="371DD81D" w14:textId="77777777" w:rsidR="009071AF" w:rsidRPr="0077460A" w:rsidRDefault="009071AF" w:rsidP="009071AF">
      <w:pPr>
        <w:pStyle w:val="SingleTxtG"/>
      </w:pPr>
      <w:r w:rsidRPr="0077460A">
        <w:rPr>
          <w:iCs/>
        </w:rPr>
        <w:t>5.</w:t>
      </w:r>
      <w:r w:rsidRPr="0077460A">
        <w:rPr>
          <w:iCs/>
        </w:rPr>
        <w:tab/>
      </w:r>
      <w:r w:rsidRPr="0077460A">
        <w:t>В настоящее время в Узбекистане действуют около 100 законодательных актов (8 законов, 14 указов Президента, 28 постановлений Президента и 47 постановлений Кабинета Министров), которые содержат в себе нормы, регулирующие отношения, в</w:t>
      </w:r>
      <w:r>
        <w:rPr>
          <w:lang w:val="en-US"/>
        </w:rPr>
        <w:t> </w:t>
      </w:r>
      <w:r w:rsidRPr="0077460A">
        <w:t xml:space="preserve">области обеспечения прав лиц с инвалидностью. </w:t>
      </w:r>
    </w:p>
    <w:p w14:paraId="0EF89F96" w14:textId="77777777" w:rsidR="009071AF" w:rsidRPr="0077460A" w:rsidRDefault="009071AF" w:rsidP="009071AF">
      <w:pPr>
        <w:pStyle w:val="SingleTxtG"/>
      </w:pPr>
      <w:r w:rsidRPr="0077460A">
        <w:rPr>
          <w:iCs/>
        </w:rPr>
        <w:t>6.</w:t>
      </w:r>
      <w:r w:rsidRPr="0077460A">
        <w:rPr>
          <w:iCs/>
        </w:rPr>
        <w:tab/>
      </w:r>
      <w:r w:rsidRPr="0077460A">
        <w:t>ННО осуществляющих деятельность в сфере защиты прав лиц с ограниченными возможностями здоровья, составляют 632. Из них 10 осуществляют свою деятельность по всей стране. Остальные ННО осуществляют свою деятельность в регионах страны.</w:t>
      </w:r>
    </w:p>
    <w:p w14:paraId="730F092B" w14:textId="77777777" w:rsidR="009071AF" w:rsidRPr="0077460A" w:rsidRDefault="009071AF" w:rsidP="009071AF">
      <w:pPr>
        <w:pStyle w:val="SingleTxtG"/>
      </w:pPr>
      <w:r w:rsidRPr="0077460A">
        <w:rPr>
          <w:iCs/>
        </w:rPr>
        <w:t>7.</w:t>
      </w:r>
      <w:r w:rsidRPr="0077460A">
        <w:rPr>
          <w:iCs/>
        </w:rPr>
        <w:tab/>
      </w:r>
      <w:r w:rsidRPr="0077460A">
        <w:t xml:space="preserve">Принятие Закона Республики Узбекистан «О правах лиц с инвалидностью» является важным достижением национального законотворчества, так как впервые инвалидность была определена не как проблема социальной защиты или медицины, </w:t>
      </w:r>
      <w:r>
        <w:br/>
      </w:r>
      <w:r w:rsidRPr="0077460A">
        <w:t xml:space="preserve">а </w:t>
      </w:r>
      <w:r w:rsidRPr="0077460A">
        <w:rPr>
          <w:bCs/>
        </w:rPr>
        <w:t>в первую очередь как проблема прав человека.</w:t>
      </w:r>
    </w:p>
    <w:p w14:paraId="22DFA1FF" w14:textId="77777777" w:rsidR="009071AF" w:rsidRPr="0077460A" w:rsidRDefault="009071AF" w:rsidP="009071AF">
      <w:pPr>
        <w:pStyle w:val="SingleTxtG"/>
      </w:pPr>
      <w:r w:rsidRPr="0077460A">
        <w:rPr>
          <w:iCs/>
        </w:rPr>
        <w:t>8.</w:t>
      </w:r>
      <w:r w:rsidRPr="0077460A">
        <w:rPr>
          <w:iCs/>
        </w:rPr>
        <w:tab/>
      </w:r>
      <w:r w:rsidRPr="0077460A">
        <w:t>Финансирование мероприятий по выполнению индивидуальной программы реабилитации лиц с инвалидностью и финансирование расходных обязательств по обеспечению лиц с инвалидностью протезно-ортопедическими изделиями и техническими средствами реабилитации, в том числе их изготовление и ремонт, осуществляются за счет средств Государственного бюджета.</w:t>
      </w:r>
    </w:p>
    <w:p w14:paraId="78567259" w14:textId="77777777" w:rsidR="009071AF" w:rsidRPr="0077460A" w:rsidRDefault="009071AF" w:rsidP="009071AF">
      <w:pPr>
        <w:pStyle w:val="H23G"/>
        <w:rPr>
          <w:lang w:val="uz-Cyrl-UZ"/>
        </w:rPr>
      </w:pPr>
      <w:r w:rsidRPr="0077460A">
        <w:tab/>
      </w:r>
      <w:r w:rsidRPr="0077460A">
        <w:tab/>
        <w:t xml:space="preserve">Консультации с государственными органами </w:t>
      </w:r>
      <w:r w:rsidRPr="0077460A">
        <w:rPr>
          <w:lang w:val="uz-Cyrl-UZ"/>
        </w:rPr>
        <w:t>и институтами гражданского об</w:t>
      </w:r>
      <w:r w:rsidRPr="0077460A">
        <w:t>щ</w:t>
      </w:r>
      <w:r w:rsidRPr="0077460A">
        <w:rPr>
          <w:lang w:val="uz-Cyrl-UZ"/>
        </w:rPr>
        <w:t xml:space="preserve">ества </w:t>
      </w:r>
    </w:p>
    <w:p w14:paraId="276DC1CF" w14:textId="77777777" w:rsidR="009071AF" w:rsidRPr="0077460A" w:rsidRDefault="009071AF" w:rsidP="009071AF">
      <w:pPr>
        <w:pStyle w:val="SingleTxtG"/>
      </w:pPr>
      <w:r w:rsidRPr="0077460A">
        <w:rPr>
          <w:iCs/>
        </w:rPr>
        <w:t>9.</w:t>
      </w:r>
      <w:r w:rsidRPr="0077460A">
        <w:rPr>
          <w:iCs/>
        </w:rPr>
        <w:tab/>
      </w:r>
      <w:r w:rsidRPr="0077460A">
        <w:t>В подготовке первоначального доклада участвовали около 30 государственных органов и свыше 10 ННО. Для того чтобы учесть все необходимые аспекты и обеспечить полноту и точность доклада, проект доклада был направлен соответствующим государственным органам и ННО с целью получения их мнений, рекомендаций и замечаний.</w:t>
      </w:r>
    </w:p>
    <w:p w14:paraId="38B0F73E" w14:textId="77777777" w:rsidR="009071AF" w:rsidRPr="0077460A" w:rsidRDefault="009071AF" w:rsidP="009071AF">
      <w:pPr>
        <w:pStyle w:val="SingleTxtG"/>
      </w:pPr>
      <w:r w:rsidRPr="0077460A">
        <w:rPr>
          <w:iCs/>
        </w:rPr>
        <w:t>10.</w:t>
      </w:r>
      <w:r w:rsidRPr="0077460A">
        <w:rPr>
          <w:iCs/>
        </w:rPr>
        <w:tab/>
      </w:r>
      <w:r w:rsidRPr="0077460A">
        <w:t>Проведены национальные консультации с представителями государственных органов, а также общественные консультации с неправительственными организациями лиц с инвалидностью.</w:t>
      </w:r>
    </w:p>
    <w:p w14:paraId="7809E594" w14:textId="77777777" w:rsidR="009071AF" w:rsidRPr="0077460A" w:rsidRDefault="009071AF" w:rsidP="009071AF">
      <w:pPr>
        <w:pStyle w:val="SingleTxtG"/>
      </w:pPr>
      <w:r w:rsidRPr="0077460A">
        <w:rPr>
          <w:iCs/>
        </w:rPr>
        <w:t>11.</w:t>
      </w:r>
      <w:r w:rsidRPr="0077460A">
        <w:rPr>
          <w:iCs/>
        </w:rPr>
        <w:tab/>
      </w:r>
      <w:r w:rsidRPr="0077460A">
        <w:t xml:space="preserve">Проект доклада разработан с активным участием общественных объединений лиц с инвалидностью. Их прямое участие в рассмотрении проекта доклада сыграло </w:t>
      </w:r>
      <w:r w:rsidRPr="0077460A">
        <w:lastRenderedPageBreak/>
        <w:t>ключевую роль в обеспечении представительности и глубины анализа, касающегося прав и потребностей людей с инвалидностью.</w:t>
      </w:r>
    </w:p>
    <w:p w14:paraId="2EB959B9" w14:textId="77777777" w:rsidR="009071AF" w:rsidRPr="0077460A" w:rsidRDefault="009071AF" w:rsidP="009071AF">
      <w:pPr>
        <w:pStyle w:val="SingleTxtG"/>
      </w:pPr>
      <w:r w:rsidRPr="0077460A">
        <w:rPr>
          <w:iCs/>
        </w:rPr>
        <w:t>12.</w:t>
      </w:r>
      <w:r w:rsidRPr="0077460A">
        <w:rPr>
          <w:iCs/>
        </w:rPr>
        <w:tab/>
      </w:r>
      <w:r w:rsidRPr="0077460A">
        <w:t xml:space="preserve">В течение 2022–2023 годов с участием международных организаций и ННО было проведено </w:t>
      </w:r>
      <w:r w:rsidRPr="0077460A">
        <w:rPr>
          <w:b/>
        </w:rPr>
        <w:t>7</w:t>
      </w:r>
      <w:r w:rsidRPr="0077460A">
        <w:t xml:space="preserve"> мероприятий, направленных на укрепление прав и интересов лиц с инвалидностью</w:t>
      </w:r>
      <w:r>
        <w:t>,</w:t>
      </w:r>
      <w:r w:rsidRPr="0077460A">
        <w:t xml:space="preserve"> в частности:</w:t>
      </w:r>
    </w:p>
    <w:p w14:paraId="17B3EAE5" w14:textId="3C1EA808" w:rsidR="009071AF" w:rsidRPr="0077460A" w:rsidRDefault="009071AF" w:rsidP="009071AF">
      <w:pPr>
        <w:pStyle w:val="Bullet1G"/>
        <w:tabs>
          <w:tab w:val="left" w:pos="1701"/>
        </w:tabs>
      </w:pPr>
      <w:r w:rsidRPr="0077460A">
        <w:rPr>
          <w:lang w:eastAsia="zh-TW"/>
        </w:rPr>
        <w:t>семинар</w:t>
      </w:r>
      <w:r w:rsidRPr="0077460A">
        <w:t>-тренинг на тему «Повышение потенциала национальных институтов по правам человека в подготовке альтернативного отчета о соблюдении Конвенции ООН о правах инвалидов Республикой Узбекистан» (12</w:t>
      </w:r>
      <w:r>
        <w:t>–</w:t>
      </w:r>
      <w:r w:rsidRPr="0077460A">
        <w:t>13 апреля 2022 г</w:t>
      </w:r>
      <w:r>
        <w:t>ода</w:t>
      </w:r>
      <w:r w:rsidRPr="0077460A">
        <w:t>, г. Ташкент) в сотрудничестве с Департаментом по экономическим и социальным вопросам ООН для представителей национальных институтов по правам человека и институтов гражданского общества;</w:t>
      </w:r>
    </w:p>
    <w:p w14:paraId="6C47211D" w14:textId="321A6116" w:rsidR="009071AF" w:rsidRPr="0077460A" w:rsidRDefault="009071AF" w:rsidP="009071AF">
      <w:pPr>
        <w:pStyle w:val="Bullet1G"/>
        <w:tabs>
          <w:tab w:val="left" w:pos="1701"/>
        </w:tabs>
      </w:pPr>
      <w:r w:rsidRPr="0077460A">
        <w:t>семинар-тренинг на тему «Роль государственных органов в реализации положений Конвенции ООН о правах инвалидов» (27 апреля 2022 г</w:t>
      </w:r>
      <w:r>
        <w:t>ода</w:t>
      </w:r>
      <w:r w:rsidRPr="0077460A">
        <w:t>, г.</w:t>
      </w:r>
      <w:r>
        <w:t> </w:t>
      </w:r>
      <w:r w:rsidRPr="0077460A">
        <w:t>Ташкент) в сотрудничестве с Департаментом по экономическим и социальным вопросам ООН для работников государственных органов;</w:t>
      </w:r>
    </w:p>
    <w:p w14:paraId="7FCE5223" w14:textId="04BE9859" w:rsidR="009071AF" w:rsidRPr="0077460A" w:rsidRDefault="009071AF" w:rsidP="009071AF">
      <w:pPr>
        <w:pStyle w:val="Bullet1G"/>
        <w:tabs>
          <w:tab w:val="left" w:pos="1843"/>
        </w:tabs>
      </w:pPr>
      <w:r w:rsidRPr="0077460A">
        <w:t>семинар-тренинг на тему «Роль институтов гражданского общества в реализации Конвенции о правах инвалидов» (6 мая 2022 г</w:t>
      </w:r>
      <w:r>
        <w:t>ода</w:t>
      </w:r>
      <w:r w:rsidRPr="0077460A">
        <w:t>, г. Самарканд) в сотрудничестве с Департаментом по экономическим и социальным вопросам ООН</w:t>
      </w:r>
      <w:r>
        <w:t>;</w:t>
      </w:r>
    </w:p>
    <w:p w14:paraId="29320B9E" w14:textId="29306FBC" w:rsidR="009071AF" w:rsidRPr="0077460A" w:rsidRDefault="009071AF" w:rsidP="009071AF">
      <w:pPr>
        <w:pStyle w:val="Bullet1G"/>
        <w:tabs>
          <w:tab w:val="left" w:pos="1843"/>
        </w:tabs>
      </w:pPr>
      <w:r w:rsidRPr="0077460A">
        <w:t>семинар-тренинг на тему «Наращивание потенциала в сфере инклюзии лиц с инвалидностью» (16 мая 2023 г</w:t>
      </w:r>
      <w:r>
        <w:t>ода</w:t>
      </w:r>
      <w:r w:rsidRPr="0077460A">
        <w:t>, г.</w:t>
      </w:r>
      <w:r>
        <w:t> </w:t>
      </w:r>
      <w:r w:rsidRPr="0077460A">
        <w:t xml:space="preserve">Ташкент) совместно с ПРООН по разработке стратегий национального развития </w:t>
      </w:r>
      <w:r w:rsidRPr="0077460A">
        <w:rPr>
          <w:lang w:eastAsia="zh-TW"/>
        </w:rPr>
        <w:t>согласно</w:t>
      </w:r>
      <w:r w:rsidRPr="0077460A">
        <w:t xml:space="preserve"> Конвенции ООН о </w:t>
      </w:r>
      <w:r w:rsidRPr="0077460A">
        <w:rPr>
          <w:lang w:val="uz-Cyrl-UZ"/>
        </w:rPr>
        <w:t xml:space="preserve">правах инвалидов </w:t>
      </w:r>
      <w:r w:rsidRPr="0077460A">
        <w:t>и вопросам взаимодействия системы ООН с гражданским обществом;</w:t>
      </w:r>
    </w:p>
    <w:p w14:paraId="7FF46C75" w14:textId="77424321" w:rsidR="009071AF" w:rsidRPr="0077460A" w:rsidRDefault="009071AF" w:rsidP="009071AF">
      <w:pPr>
        <w:pStyle w:val="Bullet1G"/>
        <w:tabs>
          <w:tab w:val="left" w:pos="1843"/>
        </w:tabs>
      </w:pPr>
      <w:r w:rsidRPr="0077460A">
        <w:t>семинар-тренинг на тему «Внедрение подхода, основанного на правах детей, молодежи и женщин с инвалидностью в Узбекистане» (22 июня 2023 г</w:t>
      </w:r>
      <w:r>
        <w:t>ода</w:t>
      </w:r>
      <w:r w:rsidRPr="0077460A">
        <w:rPr>
          <w:lang w:val="uz-Cyrl-UZ"/>
        </w:rPr>
        <w:t>, г.</w:t>
      </w:r>
      <w:r>
        <w:rPr>
          <w:lang w:val="uz-Cyrl-UZ"/>
        </w:rPr>
        <w:t> </w:t>
      </w:r>
      <w:r w:rsidRPr="0077460A">
        <w:rPr>
          <w:lang w:val="uz-Cyrl-UZ"/>
        </w:rPr>
        <w:t>Ташкент</w:t>
      </w:r>
      <w:r w:rsidRPr="0077460A">
        <w:t>) совместно с ПРООН;</w:t>
      </w:r>
    </w:p>
    <w:p w14:paraId="5EF1D052" w14:textId="244242B9" w:rsidR="009071AF" w:rsidRPr="0077460A" w:rsidRDefault="009071AF" w:rsidP="009071AF">
      <w:pPr>
        <w:pStyle w:val="Bullet1G"/>
        <w:tabs>
          <w:tab w:val="left" w:pos="1843"/>
        </w:tabs>
      </w:pPr>
      <w:r w:rsidRPr="0077460A">
        <w:t>семинар-тренинг на тему «Подготовка национального доклада Республики Узбекистан о выполнении положений Конвенции ООН о правах инвалидов» (28</w:t>
      </w:r>
      <w:r>
        <w:t> </w:t>
      </w:r>
      <w:r w:rsidRPr="0077460A">
        <w:t>июня 2023 г</w:t>
      </w:r>
      <w:r>
        <w:t>ода</w:t>
      </w:r>
      <w:r w:rsidRPr="0077460A">
        <w:rPr>
          <w:lang w:val="uz-Cyrl-UZ"/>
        </w:rPr>
        <w:t>, г.</w:t>
      </w:r>
      <w:r>
        <w:rPr>
          <w:lang w:val="uz-Cyrl-UZ"/>
        </w:rPr>
        <w:t> </w:t>
      </w:r>
      <w:r w:rsidRPr="0077460A">
        <w:rPr>
          <w:lang w:val="uz-Cyrl-UZ"/>
        </w:rPr>
        <w:t>Ташкент</w:t>
      </w:r>
      <w:r w:rsidRPr="0077460A">
        <w:t xml:space="preserve">) в сотрудничестве с </w:t>
      </w:r>
      <w:r w:rsidRPr="0077460A">
        <w:rPr>
          <w:lang w:eastAsia="zh-TW"/>
        </w:rPr>
        <w:t>представительством</w:t>
      </w:r>
      <w:r w:rsidRPr="0077460A">
        <w:t xml:space="preserve"> Всемирного банка в Узбекистане; </w:t>
      </w:r>
    </w:p>
    <w:p w14:paraId="7DD1B187" w14:textId="1EF37BD2" w:rsidR="009071AF" w:rsidRPr="0077460A" w:rsidRDefault="009071AF" w:rsidP="009071AF">
      <w:pPr>
        <w:pStyle w:val="Bullet1G"/>
        <w:tabs>
          <w:tab w:val="left" w:pos="1843"/>
        </w:tabs>
      </w:pPr>
      <w:r w:rsidRPr="0077460A">
        <w:t xml:space="preserve">семинар-тренинг </w:t>
      </w:r>
      <w:r w:rsidRPr="0077460A">
        <w:rPr>
          <w:lang w:eastAsia="zh-TW"/>
        </w:rPr>
        <w:t>на</w:t>
      </w:r>
      <w:r w:rsidRPr="0077460A">
        <w:t xml:space="preserve"> тему «Адаптация национального законодательства к Конвенции ООН о правах инвалидов» (4 июля 2023 г</w:t>
      </w:r>
      <w:r>
        <w:t>ода</w:t>
      </w:r>
      <w:r w:rsidRPr="0077460A">
        <w:t>).</w:t>
      </w:r>
    </w:p>
    <w:p w14:paraId="70947CC7" w14:textId="77777777" w:rsidR="009071AF" w:rsidRPr="0077460A" w:rsidRDefault="009071AF" w:rsidP="009071AF">
      <w:pPr>
        <w:pStyle w:val="SingleTxtG"/>
      </w:pPr>
      <w:r w:rsidRPr="0077460A">
        <w:rPr>
          <w:iCs/>
        </w:rPr>
        <w:t>13.</w:t>
      </w:r>
      <w:r w:rsidRPr="0077460A">
        <w:rPr>
          <w:iCs/>
        </w:rPr>
        <w:tab/>
      </w:r>
      <w:r w:rsidRPr="0077460A">
        <w:t xml:space="preserve">Для обеспечения прозрачности процесса подготовки доклада и его доступности для широкого участия общественности и населения проект первоначального доклада </w:t>
      </w:r>
      <w:r w:rsidRPr="0077460A">
        <w:rPr>
          <w:lang w:val="uz-Cyrl-UZ"/>
        </w:rPr>
        <w:t>разме</w:t>
      </w:r>
      <w:r w:rsidRPr="0077460A">
        <w:t xml:space="preserve">щен на официальном веб-сайте НЦПЧ. </w:t>
      </w:r>
    </w:p>
    <w:p w14:paraId="0B83DE80" w14:textId="77777777" w:rsidR="009071AF" w:rsidRPr="0077460A" w:rsidRDefault="009071AF" w:rsidP="009071AF">
      <w:pPr>
        <w:pStyle w:val="SingleTxtG"/>
      </w:pPr>
      <w:r w:rsidRPr="0077460A">
        <w:rPr>
          <w:iCs/>
        </w:rPr>
        <w:t>14.</w:t>
      </w:r>
      <w:r w:rsidRPr="0077460A">
        <w:rPr>
          <w:iCs/>
        </w:rPr>
        <w:tab/>
      </w:r>
      <w:r w:rsidRPr="0077460A">
        <w:t>После осуществления внутренней координации и проведения консультаций соответствующими министерствами и ННО проект доклада был пересмотрен НЦПЧ с учетом полученных комментариев и замечаний и представлен в Парламентскую Комиссию.</w:t>
      </w:r>
    </w:p>
    <w:p w14:paraId="5CFB7FE2" w14:textId="77777777" w:rsidR="009071AF" w:rsidRPr="0077460A" w:rsidRDefault="009071AF" w:rsidP="009071AF">
      <w:pPr>
        <w:pStyle w:val="SingleTxtG"/>
      </w:pPr>
      <w:r w:rsidRPr="0077460A">
        <w:rPr>
          <w:iCs/>
        </w:rPr>
        <w:t>15.</w:t>
      </w:r>
      <w:r w:rsidRPr="0077460A">
        <w:rPr>
          <w:iCs/>
        </w:rPr>
        <w:tab/>
      </w:r>
      <w:r w:rsidRPr="0077460A">
        <w:t>21</w:t>
      </w:r>
      <w:r w:rsidRPr="00B43186">
        <w:rPr>
          <w:bCs/>
        </w:rPr>
        <w:t xml:space="preserve"> </w:t>
      </w:r>
      <w:r w:rsidRPr="0077460A">
        <w:t>июля 2023 г</w:t>
      </w:r>
      <w:r>
        <w:t>ода</w:t>
      </w:r>
      <w:r w:rsidRPr="0077460A">
        <w:t xml:space="preserve"> состоялось заседание Парламентской комиссии по соблюдению международных обязательств Республики Узбекистан в области прав человека, в ходе которого был заслушан Первоначальный доклад о выполнении положений Конвенции. По итогам заслушивания доклад был утвержден Парламентской комисси</w:t>
      </w:r>
      <w:r>
        <w:t>ей</w:t>
      </w:r>
      <w:r w:rsidRPr="0077460A">
        <w:t xml:space="preserve">. </w:t>
      </w:r>
    </w:p>
    <w:p w14:paraId="3765E176" w14:textId="77777777" w:rsidR="009071AF" w:rsidRPr="0077460A" w:rsidRDefault="009071AF" w:rsidP="009071AF">
      <w:pPr>
        <w:pStyle w:val="HChG"/>
      </w:pPr>
      <w:r w:rsidRPr="0077460A">
        <w:tab/>
      </w:r>
      <w:r w:rsidRPr="00ED1E77">
        <w:rPr>
          <w:lang w:val="en-US"/>
        </w:rPr>
        <w:t>I</w:t>
      </w:r>
      <w:r w:rsidRPr="00ED1E77">
        <w:t>.</w:t>
      </w:r>
      <w:r w:rsidRPr="0077460A">
        <w:tab/>
      </w:r>
      <w:r w:rsidRPr="0077460A">
        <w:tab/>
        <w:t xml:space="preserve">Общие сведения </w:t>
      </w:r>
    </w:p>
    <w:p w14:paraId="5A8735F8" w14:textId="77777777" w:rsidR="009071AF" w:rsidRPr="0077460A" w:rsidRDefault="009071AF" w:rsidP="009071AF">
      <w:pPr>
        <w:pStyle w:val="H1G"/>
      </w:pPr>
      <w:r w:rsidRPr="0077460A">
        <w:tab/>
      </w:r>
      <w:r w:rsidRPr="0077460A">
        <w:tab/>
        <w:t xml:space="preserve">Территория и население </w:t>
      </w:r>
    </w:p>
    <w:p w14:paraId="102E5D96" w14:textId="77777777" w:rsidR="009071AF" w:rsidRPr="0077460A" w:rsidRDefault="009071AF" w:rsidP="009071AF">
      <w:pPr>
        <w:pStyle w:val="SingleTxtG"/>
      </w:pPr>
      <w:r w:rsidRPr="0077460A">
        <w:rPr>
          <w:iCs/>
        </w:rPr>
        <w:t>16.</w:t>
      </w:r>
      <w:r w:rsidRPr="0077460A">
        <w:rPr>
          <w:iCs/>
        </w:rPr>
        <w:tab/>
      </w:r>
      <w:r w:rsidRPr="0077460A">
        <w:t>Территория Узбекистана составляет 448 924</w:t>
      </w:r>
      <w:r>
        <w:t xml:space="preserve"> </w:t>
      </w:r>
      <w:r w:rsidRPr="0077460A">
        <w:t xml:space="preserve">км². </w:t>
      </w:r>
    </w:p>
    <w:p w14:paraId="5DC90BF2" w14:textId="77777777" w:rsidR="009071AF" w:rsidRPr="0077460A" w:rsidRDefault="009071AF" w:rsidP="009071AF">
      <w:pPr>
        <w:pStyle w:val="SingleTxtG"/>
      </w:pPr>
      <w:r w:rsidRPr="0077460A">
        <w:rPr>
          <w:iCs/>
        </w:rPr>
        <w:lastRenderedPageBreak/>
        <w:t>17.</w:t>
      </w:r>
      <w:r w:rsidRPr="0077460A">
        <w:rPr>
          <w:iCs/>
        </w:rPr>
        <w:tab/>
      </w:r>
      <w:r w:rsidRPr="0077460A">
        <w:t xml:space="preserve">Численность постоянного населения Узбекистана по состоянию на 1 января 2023 года составила 36,024 </w:t>
      </w:r>
      <w:r>
        <w:t>млн</w:t>
      </w:r>
      <w:r w:rsidRPr="0077460A">
        <w:t xml:space="preserve"> человек. Таким образом, за год жителей страны стало больше на 754 тыс</w:t>
      </w:r>
      <w:r>
        <w:t>.</w:t>
      </w:r>
      <w:r w:rsidRPr="0077460A">
        <w:t xml:space="preserve"> человек, или на 2,1</w:t>
      </w:r>
      <w:r>
        <w:t> </w:t>
      </w:r>
      <w:r w:rsidRPr="0077460A">
        <w:t xml:space="preserve">%. К началу 2023 года из общей численности населения мужчин насчитывалось 18,13 </w:t>
      </w:r>
      <w:r>
        <w:t>млн</w:t>
      </w:r>
      <w:r w:rsidRPr="0077460A">
        <w:t>, женщин — 17,89</w:t>
      </w:r>
      <w:r>
        <w:t> </w:t>
      </w:r>
      <w:r w:rsidRPr="0077460A">
        <w:t xml:space="preserve">миллиона. </w:t>
      </w:r>
    </w:p>
    <w:p w14:paraId="04DC358F" w14:textId="77777777" w:rsidR="009071AF" w:rsidRPr="0077460A" w:rsidRDefault="009071AF" w:rsidP="009071AF">
      <w:pPr>
        <w:pStyle w:val="SingleTxtG"/>
      </w:pPr>
      <w:r w:rsidRPr="0077460A">
        <w:rPr>
          <w:iCs/>
        </w:rPr>
        <w:t>18.</w:t>
      </w:r>
      <w:r w:rsidRPr="0077460A">
        <w:rPr>
          <w:iCs/>
        </w:rPr>
        <w:tab/>
      </w:r>
      <w:r w:rsidRPr="0077460A">
        <w:t xml:space="preserve">Городское население составляет 18,37 </w:t>
      </w:r>
      <w:r>
        <w:t>млн</w:t>
      </w:r>
      <w:r w:rsidRPr="0077460A">
        <w:t xml:space="preserve"> человек, сельское население — 17,69</w:t>
      </w:r>
      <w:r>
        <w:t> </w:t>
      </w:r>
      <w:r w:rsidRPr="0077460A">
        <w:t>миллиона.</w:t>
      </w:r>
    </w:p>
    <w:p w14:paraId="0EFF5EFB" w14:textId="77777777" w:rsidR="009071AF" w:rsidRPr="0077460A" w:rsidRDefault="009071AF" w:rsidP="009071AF">
      <w:pPr>
        <w:pStyle w:val="SingleTxtG"/>
      </w:pPr>
      <w:r w:rsidRPr="0077460A">
        <w:rPr>
          <w:iCs/>
        </w:rPr>
        <w:t>19.</w:t>
      </w:r>
      <w:r w:rsidRPr="0077460A">
        <w:rPr>
          <w:iCs/>
        </w:rPr>
        <w:tab/>
      </w:r>
      <w:r w:rsidRPr="0077460A">
        <w:t xml:space="preserve">Самыми крупными этническими группами являются узбеки, таджики, казахи, каракалпаки и русские. Этнический состав постоянного населения: </w:t>
      </w:r>
      <w:r>
        <w:t>уз</w:t>
      </w:r>
      <w:r w:rsidRPr="0077460A">
        <w:t>беки 30,6</w:t>
      </w:r>
      <w:r>
        <w:t> млн</w:t>
      </w:r>
      <w:r w:rsidRPr="0077460A">
        <w:t xml:space="preserve"> человек; таджики 1,7 </w:t>
      </w:r>
      <w:r>
        <w:t>млн</w:t>
      </w:r>
      <w:r w:rsidRPr="0077460A">
        <w:t xml:space="preserve"> человек; казахи 830,6 тыс</w:t>
      </w:r>
      <w:r>
        <w:t>.</w:t>
      </w:r>
      <w:r w:rsidRPr="0077460A">
        <w:t xml:space="preserve"> человек; каракалпаки 752,7 тыс</w:t>
      </w:r>
      <w:r>
        <w:t>.</w:t>
      </w:r>
      <w:r w:rsidRPr="0077460A">
        <w:t xml:space="preserve"> человек; русские 720,3 тыс</w:t>
      </w:r>
      <w:r>
        <w:t>.</w:t>
      </w:r>
      <w:r w:rsidRPr="0077460A">
        <w:t xml:space="preserve"> человек; кыргызы 291,6</w:t>
      </w:r>
      <w:r>
        <w:t> </w:t>
      </w:r>
      <w:r w:rsidRPr="0077460A">
        <w:t>тыс</w:t>
      </w:r>
      <w:r>
        <w:t>.</w:t>
      </w:r>
      <w:r w:rsidRPr="0077460A">
        <w:t xml:space="preserve"> человек; туркмены 206,2 тыс</w:t>
      </w:r>
      <w:r w:rsidRPr="00FB463B">
        <w:t>.</w:t>
      </w:r>
      <w:r w:rsidRPr="0077460A">
        <w:t xml:space="preserve"> человек; татары 184,1 тыс</w:t>
      </w:r>
      <w:r>
        <w:t>.</w:t>
      </w:r>
      <w:r w:rsidRPr="0077460A">
        <w:t xml:space="preserve"> человек; корейцы 172,6</w:t>
      </w:r>
      <w:r>
        <w:t> </w:t>
      </w:r>
      <w:r w:rsidRPr="0077460A">
        <w:t>тыс</w:t>
      </w:r>
      <w:r>
        <w:t>.</w:t>
      </w:r>
      <w:r w:rsidRPr="0077460A">
        <w:t xml:space="preserve"> человек; украинцы 66,9 тыс</w:t>
      </w:r>
      <w:r>
        <w:t>.</w:t>
      </w:r>
      <w:r w:rsidRPr="0077460A">
        <w:t xml:space="preserve"> человек; азербайджанцы 41,4</w:t>
      </w:r>
      <w:r>
        <w:t> </w:t>
      </w:r>
      <w:r w:rsidRPr="0077460A">
        <w:t>тыс</w:t>
      </w:r>
      <w:r>
        <w:t>.</w:t>
      </w:r>
      <w:r w:rsidRPr="0077460A">
        <w:t xml:space="preserve"> человек; белорусы 18,5</w:t>
      </w:r>
      <w:r>
        <w:rPr>
          <w:lang w:val="en-US"/>
        </w:rPr>
        <w:t> </w:t>
      </w:r>
      <w:r w:rsidRPr="0077460A">
        <w:t>тыс</w:t>
      </w:r>
      <w:r>
        <w:t>.</w:t>
      </w:r>
      <w:r w:rsidRPr="0077460A">
        <w:t xml:space="preserve"> человек; другие национальности 511,6</w:t>
      </w:r>
      <w:r>
        <w:t> </w:t>
      </w:r>
      <w:r w:rsidRPr="0077460A">
        <w:t>тыс</w:t>
      </w:r>
      <w:r>
        <w:t>.</w:t>
      </w:r>
      <w:r w:rsidRPr="0077460A">
        <w:t xml:space="preserve"> человек (данные приводятся по состоянию на 1 янв</w:t>
      </w:r>
      <w:r>
        <w:t>аря</w:t>
      </w:r>
      <w:r w:rsidRPr="0077460A">
        <w:t xml:space="preserve"> 2021</w:t>
      </w:r>
      <w:r>
        <w:t> </w:t>
      </w:r>
      <w:r w:rsidRPr="0077460A">
        <w:t>г</w:t>
      </w:r>
      <w:r>
        <w:t>ода</w:t>
      </w:r>
      <w:r w:rsidRPr="0077460A">
        <w:t>, когда численность постоянного населения составляла 34,6 млн человек).</w:t>
      </w:r>
    </w:p>
    <w:p w14:paraId="75EB8737" w14:textId="77777777" w:rsidR="009071AF" w:rsidRPr="0077460A" w:rsidRDefault="009071AF" w:rsidP="009071AF">
      <w:pPr>
        <w:pStyle w:val="SingleTxtG"/>
      </w:pPr>
      <w:r w:rsidRPr="0077460A">
        <w:rPr>
          <w:iCs/>
        </w:rPr>
        <w:t>20.</w:t>
      </w:r>
      <w:r w:rsidRPr="0077460A">
        <w:rPr>
          <w:iCs/>
        </w:rPr>
        <w:tab/>
      </w:r>
      <w:r w:rsidRPr="0077460A">
        <w:t>Преобладающее большинство населения Узбекистана исповедует ислам (около 95</w:t>
      </w:r>
      <w:r>
        <w:t> </w:t>
      </w:r>
      <w:r w:rsidRPr="0077460A">
        <w:t>% на 2022 год, преимущественно сунниты ханафитского мазхаба); христиане и иудеи (бухарские евреи) составляют религиозные меньшинства. Конституция гарантирует свободу совести, свободу отправления религиозных культов. Религия отделена от государства.</w:t>
      </w:r>
    </w:p>
    <w:p w14:paraId="67AF467C" w14:textId="77777777" w:rsidR="009071AF" w:rsidRPr="0077460A" w:rsidRDefault="009071AF" w:rsidP="009071AF">
      <w:pPr>
        <w:pStyle w:val="H1G"/>
        <w:rPr>
          <w:lang w:val="uz-Cyrl-UZ"/>
        </w:rPr>
      </w:pPr>
      <w:r w:rsidRPr="0077460A">
        <w:tab/>
      </w:r>
      <w:r w:rsidRPr="0077460A">
        <w:tab/>
        <w:t>Социально-экономическое развитие</w:t>
      </w:r>
    </w:p>
    <w:p w14:paraId="4A2FE67A" w14:textId="77777777" w:rsidR="009071AF" w:rsidRPr="0077460A" w:rsidRDefault="009071AF" w:rsidP="009071AF">
      <w:pPr>
        <w:pStyle w:val="SingleTxtG"/>
      </w:pPr>
      <w:r w:rsidRPr="0077460A">
        <w:rPr>
          <w:iCs/>
        </w:rPr>
        <w:t>21.</w:t>
      </w:r>
      <w:r w:rsidRPr="0077460A">
        <w:rPr>
          <w:iCs/>
        </w:rPr>
        <w:tab/>
      </w:r>
      <w:r w:rsidRPr="0077460A">
        <w:t>В результате реализации мер, направленных на повышение экономической активности в стране и проводимых экономических реформ, темп роста валового внутреннего продукта (ВВП) по итогам 2021 г</w:t>
      </w:r>
      <w:r>
        <w:t>ода</w:t>
      </w:r>
      <w:r w:rsidRPr="0077460A">
        <w:t xml:space="preserve"> составил 7,4</w:t>
      </w:r>
      <w:r>
        <w:t> </w:t>
      </w:r>
      <w:r w:rsidRPr="0077460A">
        <w:t>%, а в 2022 г</w:t>
      </w:r>
      <w:r>
        <w:t>оду</w:t>
      </w:r>
      <w:r w:rsidRPr="0077460A">
        <w:t xml:space="preserve"> составил 5,7</w:t>
      </w:r>
      <w:r>
        <w:t> </w:t>
      </w:r>
      <w:r w:rsidRPr="0077460A">
        <w:t>%. В 2022 г</w:t>
      </w:r>
      <w:r>
        <w:t>оду</w:t>
      </w:r>
      <w:r w:rsidRPr="0077460A">
        <w:t xml:space="preserve"> объ</w:t>
      </w:r>
      <w:r>
        <w:t>е</w:t>
      </w:r>
      <w:r w:rsidRPr="0077460A">
        <w:t>м ВВП составил 80,4 млрд</w:t>
      </w:r>
      <w:r>
        <w:t xml:space="preserve"> долл.</w:t>
      </w:r>
      <w:r w:rsidRPr="0077460A">
        <w:t xml:space="preserve"> По прогнозам</w:t>
      </w:r>
      <w:r>
        <w:t>,</w:t>
      </w:r>
      <w:r w:rsidRPr="0077460A">
        <w:t xml:space="preserve"> темпы роста ВВП в 2023 г</w:t>
      </w:r>
      <w:r>
        <w:t>оду</w:t>
      </w:r>
      <w:r w:rsidRPr="0077460A">
        <w:t xml:space="preserve"> составят 5,3</w:t>
      </w:r>
      <w:r>
        <w:t> </w:t>
      </w:r>
      <w:r w:rsidRPr="0077460A">
        <w:t>%. Рост будет обеспечен за счет увеличения промышленного производства на 5,1–6,9</w:t>
      </w:r>
      <w:r>
        <w:t> </w:t>
      </w:r>
      <w:r w:rsidRPr="0077460A">
        <w:t xml:space="preserve">%, сферы услуг </w:t>
      </w:r>
      <w:r>
        <w:t>—</w:t>
      </w:r>
      <w:r w:rsidRPr="0077460A">
        <w:t xml:space="preserve"> на 6,7</w:t>
      </w:r>
      <w:r>
        <w:t> </w:t>
      </w:r>
      <w:r w:rsidRPr="0077460A">
        <w:t xml:space="preserve">%, сельского хозяйства </w:t>
      </w:r>
      <w:r w:rsidRPr="00FB463B">
        <w:t>—</w:t>
      </w:r>
      <w:r w:rsidRPr="0077460A">
        <w:t xml:space="preserve"> 3,5</w:t>
      </w:r>
      <w:r>
        <w:t> </w:t>
      </w:r>
      <w:r w:rsidRPr="0077460A">
        <w:t>%.</w:t>
      </w:r>
    </w:p>
    <w:p w14:paraId="2AA9B196" w14:textId="77777777" w:rsidR="009071AF" w:rsidRPr="0077460A" w:rsidRDefault="009071AF" w:rsidP="009071AF">
      <w:pPr>
        <w:pStyle w:val="SingleTxtG"/>
      </w:pPr>
      <w:r w:rsidRPr="0077460A">
        <w:rPr>
          <w:iCs/>
        </w:rPr>
        <w:t>22.</w:t>
      </w:r>
      <w:r w:rsidRPr="0077460A">
        <w:rPr>
          <w:iCs/>
        </w:rPr>
        <w:tab/>
      </w:r>
      <w:r w:rsidRPr="0077460A">
        <w:t>Незначительно меняется отраслевая структура ВВП. Начиная с 2022 года наблюдается рост доли промышленности при снижении доли сельского, лесного и рыбного хозяйства.</w:t>
      </w:r>
    </w:p>
    <w:p w14:paraId="4B0E841C" w14:textId="77777777" w:rsidR="009071AF" w:rsidRPr="0077460A" w:rsidRDefault="009071AF" w:rsidP="009071AF">
      <w:pPr>
        <w:pStyle w:val="SingleTxtG"/>
      </w:pPr>
      <w:r w:rsidRPr="0077460A">
        <w:rPr>
          <w:iCs/>
        </w:rPr>
        <w:t>23.</w:t>
      </w:r>
      <w:r w:rsidRPr="0077460A">
        <w:rPr>
          <w:iCs/>
        </w:rPr>
        <w:tab/>
      </w:r>
      <w:r w:rsidRPr="0077460A">
        <w:t>Инфляция в первые три месяца 2023 г</w:t>
      </w:r>
      <w:r>
        <w:t>ода</w:t>
      </w:r>
      <w:r w:rsidRPr="0077460A">
        <w:t xml:space="preserve"> замедлилась с 2,9</w:t>
      </w:r>
      <w:r>
        <w:t> </w:t>
      </w:r>
      <w:r w:rsidRPr="0077460A">
        <w:t xml:space="preserve">% в </w:t>
      </w:r>
      <w:proofErr w:type="gramStart"/>
      <w:r w:rsidRPr="0077460A">
        <w:t>январе</w:t>
      </w:r>
      <w:r>
        <w:t>–</w:t>
      </w:r>
      <w:r w:rsidRPr="0077460A">
        <w:t>марте</w:t>
      </w:r>
      <w:proofErr w:type="gramEnd"/>
      <w:r w:rsidRPr="0077460A">
        <w:t xml:space="preserve"> 2022</w:t>
      </w:r>
      <w:r>
        <w:t> </w:t>
      </w:r>
      <w:r w:rsidRPr="0077460A">
        <w:t>г</w:t>
      </w:r>
      <w:r>
        <w:t>оду</w:t>
      </w:r>
      <w:r w:rsidRPr="0077460A">
        <w:t xml:space="preserve"> до 2,4</w:t>
      </w:r>
      <w:r>
        <w:t> </w:t>
      </w:r>
      <w:r w:rsidRPr="0077460A">
        <w:t>%.</w:t>
      </w:r>
    </w:p>
    <w:p w14:paraId="06EEFDFE" w14:textId="77777777" w:rsidR="009071AF" w:rsidRPr="0077460A" w:rsidRDefault="009071AF" w:rsidP="009071AF">
      <w:pPr>
        <w:pStyle w:val="SingleTxtG"/>
      </w:pPr>
      <w:r w:rsidRPr="0077460A">
        <w:rPr>
          <w:iCs/>
        </w:rPr>
        <w:t>24.</w:t>
      </w:r>
      <w:r w:rsidRPr="0077460A">
        <w:rPr>
          <w:iCs/>
        </w:rPr>
        <w:tab/>
      </w:r>
      <w:r w:rsidRPr="0077460A">
        <w:t>Рост индекса потребительских цен в 2023 г</w:t>
      </w:r>
      <w:r>
        <w:t>оду</w:t>
      </w:r>
      <w:r w:rsidRPr="0077460A">
        <w:t xml:space="preserve"> составит 9,5</w:t>
      </w:r>
      <w:r>
        <w:t> </w:t>
      </w:r>
      <w:r w:rsidRPr="0077460A">
        <w:t>% против 12</w:t>
      </w:r>
      <w:r>
        <w:t> </w:t>
      </w:r>
      <w:r w:rsidRPr="0077460A">
        <w:t>% по итогам 2022 г</w:t>
      </w:r>
      <w:r>
        <w:t>ода</w:t>
      </w:r>
      <w:r w:rsidRPr="0077460A">
        <w:t xml:space="preserve">. </w:t>
      </w:r>
    </w:p>
    <w:p w14:paraId="1992A842" w14:textId="77777777" w:rsidR="009071AF" w:rsidRPr="0077460A" w:rsidRDefault="009071AF" w:rsidP="009071AF">
      <w:pPr>
        <w:pStyle w:val="SingleTxtG"/>
      </w:pPr>
      <w:r w:rsidRPr="0077460A">
        <w:rPr>
          <w:iCs/>
        </w:rPr>
        <w:t>25.</w:t>
      </w:r>
      <w:r w:rsidRPr="0077460A">
        <w:rPr>
          <w:iCs/>
        </w:rPr>
        <w:tab/>
      </w:r>
      <w:r w:rsidRPr="0077460A">
        <w:t>Реальные темпы роста совокупного дохода населения Узбекистана в 2022 г</w:t>
      </w:r>
      <w:r>
        <w:t>оду</w:t>
      </w:r>
      <w:r w:rsidRPr="0077460A">
        <w:t xml:space="preserve"> составили 9,7</w:t>
      </w:r>
      <w:r>
        <w:t> </w:t>
      </w:r>
      <w:r w:rsidRPr="0077460A">
        <w:t>%. В номинальном выражении совокупный доход вырос на 22,3</w:t>
      </w:r>
      <w:r>
        <w:t> </w:t>
      </w:r>
      <w:r w:rsidRPr="0077460A">
        <w:t>%. В</w:t>
      </w:r>
      <w:r>
        <w:t> </w:t>
      </w:r>
      <w:r w:rsidRPr="0077460A">
        <w:t>свою очередь, совокупный доход на душу населения возрос на 19,8</w:t>
      </w:r>
      <w:r>
        <w:t> </w:t>
      </w:r>
      <w:r w:rsidRPr="0077460A">
        <w:t>% в номинальном и на 7,5</w:t>
      </w:r>
      <w:r>
        <w:t> </w:t>
      </w:r>
      <w:r w:rsidRPr="0077460A">
        <w:t>% в реальном выражении.</w:t>
      </w:r>
    </w:p>
    <w:p w14:paraId="2A4D9B2F" w14:textId="77777777" w:rsidR="009071AF" w:rsidRPr="0077460A" w:rsidRDefault="009071AF" w:rsidP="009071AF">
      <w:pPr>
        <w:pStyle w:val="SingleTxtG"/>
      </w:pPr>
      <w:r w:rsidRPr="0077460A">
        <w:rPr>
          <w:iCs/>
        </w:rPr>
        <w:t>26.</w:t>
      </w:r>
      <w:r w:rsidRPr="0077460A">
        <w:rPr>
          <w:iCs/>
        </w:rPr>
        <w:tab/>
      </w:r>
      <w:r w:rsidRPr="0077460A">
        <w:t>Промышленность Узбекистана характеризуется динамичным развитием: за 2017–2022 г</w:t>
      </w:r>
      <w:r>
        <w:t>оды</w:t>
      </w:r>
      <w:r w:rsidRPr="0077460A">
        <w:t xml:space="preserve"> рост производства составил 134,2</w:t>
      </w:r>
      <w:r>
        <w:t> </w:t>
      </w:r>
      <w:r w:rsidRPr="0077460A">
        <w:t>%, что выше роста ВВП (129,5</w:t>
      </w:r>
      <w:r>
        <w:t> </w:t>
      </w:r>
      <w:r w:rsidRPr="0077460A">
        <w:t>%). В</w:t>
      </w:r>
      <w:r>
        <w:t> </w:t>
      </w:r>
      <w:r w:rsidRPr="0077460A">
        <w:t>период с 2017 по 2022 г</w:t>
      </w:r>
      <w:r>
        <w:t>од</w:t>
      </w:r>
      <w:r w:rsidRPr="0077460A">
        <w:t xml:space="preserve"> доля промышленности в ВВП увеличилась с 21,1</w:t>
      </w:r>
      <w:r>
        <w:t> </w:t>
      </w:r>
      <w:r w:rsidRPr="0077460A">
        <w:t>% до 26,7</w:t>
      </w:r>
      <w:r>
        <w:t> </w:t>
      </w:r>
      <w:r w:rsidRPr="0077460A">
        <w:t>%. Этому способствовал устойчивый рост промышленного производства, который составил 141,3</w:t>
      </w:r>
      <w:r>
        <w:t> </w:t>
      </w:r>
      <w:r w:rsidRPr="0077460A">
        <w:t>% за данный период. Опережающими темпами развивался обрабатывающий сектор промышленности, рост в котором составил 147,4</w:t>
      </w:r>
      <w:r>
        <w:t> </w:t>
      </w:r>
      <w:r w:rsidRPr="0077460A">
        <w:t xml:space="preserve">% за период. Кроме того, ускоренными темпами развивался сектор электро-, тепло- и газоснабжения </w:t>
      </w:r>
      <w:r>
        <w:t>—</w:t>
      </w:r>
      <w:r w:rsidRPr="0077460A">
        <w:t xml:space="preserve"> 139,2</w:t>
      </w:r>
      <w:r>
        <w:t> </w:t>
      </w:r>
      <w:r w:rsidRPr="0077460A">
        <w:t xml:space="preserve">%, а также горнодобывающий сектор </w:t>
      </w:r>
      <w:r>
        <w:t>—</w:t>
      </w:r>
      <w:r w:rsidRPr="0077460A">
        <w:t xml:space="preserve"> 130,4</w:t>
      </w:r>
      <w:r>
        <w:t> </w:t>
      </w:r>
      <w:r w:rsidRPr="0077460A">
        <w:t xml:space="preserve">%. </w:t>
      </w:r>
    </w:p>
    <w:p w14:paraId="7E471E2E" w14:textId="77777777" w:rsidR="009071AF" w:rsidRPr="0077460A" w:rsidRDefault="009071AF" w:rsidP="009071AF">
      <w:pPr>
        <w:pStyle w:val="SingleTxtG"/>
      </w:pPr>
      <w:r w:rsidRPr="0077460A">
        <w:rPr>
          <w:iCs/>
        </w:rPr>
        <w:t>27.</w:t>
      </w:r>
      <w:r w:rsidRPr="0077460A">
        <w:rPr>
          <w:iCs/>
        </w:rPr>
        <w:tab/>
      </w:r>
      <w:r w:rsidRPr="0077460A">
        <w:t>Основу промышленности Узбекистана составляет обрабатывающий сектор, занимающий 83,2</w:t>
      </w:r>
      <w:r>
        <w:t> </w:t>
      </w:r>
      <w:r w:rsidRPr="0077460A">
        <w:t>% в промышленности. Это является положительным результатом реализации комплексных программ развития отраслей, направленных на расширение производства продукции с высокой добавленной стоимостью, увеличение степени переработки сырья, внедрение современных технологий.</w:t>
      </w:r>
    </w:p>
    <w:p w14:paraId="095DCF30" w14:textId="77777777" w:rsidR="009071AF" w:rsidRPr="0077460A" w:rsidRDefault="009071AF" w:rsidP="009071AF">
      <w:pPr>
        <w:pStyle w:val="SingleTxtG"/>
      </w:pPr>
      <w:r w:rsidRPr="0077460A">
        <w:rPr>
          <w:iCs/>
        </w:rPr>
        <w:lastRenderedPageBreak/>
        <w:t>28.</w:t>
      </w:r>
      <w:r w:rsidRPr="0077460A">
        <w:rPr>
          <w:iCs/>
        </w:rPr>
        <w:tab/>
      </w:r>
      <w:r w:rsidRPr="0077460A">
        <w:t>Значимые реформы реализованы в сельском хозяйстве, которые привнесли новый импульс в развитие данной сферы. Утверждение Стратегии развития сельского хозяйства Республики Узбекистан на 2020–2030 г</w:t>
      </w:r>
      <w:r>
        <w:t>оды</w:t>
      </w:r>
      <w:r w:rsidRPr="0077460A">
        <w:t>, внедрение кластерной системы, либерализация торговли и стимулирование экспорта, возможность предоставления в аренду (субаренду) земельных участков сельскохозяйственного назначения, предоставление субсидий при внедрении водосберегающих технологий и др.</w:t>
      </w:r>
    </w:p>
    <w:p w14:paraId="6EE21D4E" w14:textId="77777777" w:rsidR="009071AF" w:rsidRPr="0077460A" w:rsidRDefault="009071AF" w:rsidP="009071AF">
      <w:pPr>
        <w:pStyle w:val="SingleTxtG"/>
      </w:pPr>
      <w:r w:rsidRPr="0077460A">
        <w:rPr>
          <w:iCs/>
        </w:rPr>
        <w:t>29.</w:t>
      </w:r>
      <w:r w:rsidRPr="0077460A">
        <w:rPr>
          <w:iCs/>
        </w:rPr>
        <w:tab/>
      </w:r>
      <w:r w:rsidRPr="0077460A">
        <w:t>Созданные возможности оказали положительное влияние на развитие сельскохозяйственного сектора в стране. Так, урожайность хлопка повысилась с 23,8</w:t>
      </w:r>
      <w:r>
        <w:t> </w:t>
      </w:r>
      <w:r w:rsidRPr="0077460A">
        <w:t>ц/га в 2017 г</w:t>
      </w:r>
      <w:r>
        <w:t>оду</w:t>
      </w:r>
      <w:r w:rsidRPr="0077460A">
        <w:t xml:space="preserve"> до 34,0 ц/га в 2022 г</w:t>
      </w:r>
      <w:r>
        <w:t>оду</w:t>
      </w:r>
      <w:r w:rsidRPr="0077460A">
        <w:t>, увеличилась с 1,7</w:t>
      </w:r>
      <w:r>
        <w:t> </w:t>
      </w:r>
      <w:r w:rsidRPr="0077460A">
        <w:t>% до 24</w:t>
      </w:r>
      <w:r>
        <w:t> </w:t>
      </w:r>
      <w:r w:rsidRPr="0077460A">
        <w:t>% доля орошаемых площадей, на которых внедрены водосберегающие технологии. Созданы 465</w:t>
      </w:r>
      <w:r>
        <w:t> </w:t>
      </w:r>
      <w:r w:rsidRPr="0077460A">
        <w:t>кластеров различного сельскохозяйственного направления.</w:t>
      </w:r>
    </w:p>
    <w:p w14:paraId="738B345E" w14:textId="77777777" w:rsidR="009071AF" w:rsidRPr="0077460A" w:rsidRDefault="009071AF" w:rsidP="009071AF">
      <w:pPr>
        <w:pStyle w:val="SingleTxtG"/>
      </w:pPr>
      <w:r w:rsidRPr="0077460A">
        <w:rPr>
          <w:iCs/>
        </w:rPr>
        <w:t>30.</w:t>
      </w:r>
      <w:r w:rsidRPr="0077460A">
        <w:rPr>
          <w:iCs/>
        </w:rPr>
        <w:tab/>
      </w:r>
      <w:r w:rsidRPr="0077460A">
        <w:t>Изменения в законодательстве, связанные с либерализацией торговли и стимулированием экспорта, позволили нарастить экспорт плодоовощной продукции за 2017–2022 г</w:t>
      </w:r>
      <w:r>
        <w:t>оды</w:t>
      </w:r>
      <w:r w:rsidRPr="0077460A">
        <w:t xml:space="preserve"> в 1,7 раза: с 652,3 млн</w:t>
      </w:r>
      <w:r>
        <w:t xml:space="preserve"> долл. </w:t>
      </w:r>
      <w:r w:rsidRPr="0077460A">
        <w:t>до 1134,3 млн</w:t>
      </w:r>
      <w:r>
        <w:t xml:space="preserve"> долл.</w:t>
      </w:r>
    </w:p>
    <w:p w14:paraId="3E64DDE1" w14:textId="77777777" w:rsidR="009071AF" w:rsidRPr="0077460A" w:rsidRDefault="009071AF" w:rsidP="009071AF">
      <w:pPr>
        <w:pStyle w:val="SingleTxtG"/>
      </w:pPr>
      <w:r w:rsidRPr="0077460A">
        <w:rPr>
          <w:iCs/>
        </w:rPr>
        <w:t>31.</w:t>
      </w:r>
      <w:r w:rsidRPr="0077460A">
        <w:rPr>
          <w:iCs/>
        </w:rPr>
        <w:tab/>
      </w:r>
      <w:r w:rsidRPr="0077460A">
        <w:t>В результате проведенных реформ Узбекистан в 2019–2022 г</w:t>
      </w:r>
      <w:r>
        <w:t>одах</w:t>
      </w:r>
      <w:r w:rsidRPr="0077460A">
        <w:t xml:space="preserve"> улучшил свое положение в рейтинге Глобального индекса продовольственной безопасности на 12</w:t>
      </w:r>
      <w:r>
        <w:t> </w:t>
      </w:r>
      <w:r w:rsidRPr="0077460A">
        <w:t>позиций, поднявшись с 85 места на 73 место.</w:t>
      </w:r>
    </w:p>
    <w:p w14:paraId="3EA0D196" w14:textId="77777777" w:rsidR="009071AF" w:rsidRPr="0077460A" w:rsidRDefault="009071AF" w:rsidP="009071AF">
      <w:pPr>
        <w:pStyle w:val="SingleTxtG"/>
      </w:pPr>
      <w:r w:rsidRPr="0077460A">
        <w:rPr>
          <w:iCs/>
        </w:rPr>
        <w:t>32.</w:t>
      </w:r>
      <w:r w:rsidRPr="0077460A">
        <w:rPr>
          <w:iCs/>
        </w:rPr>
        <w:tab/>
      </w:r>
      <w:r w:rsidRPr="0077460A">
        <w:t>Развитие сферы услуг является значимым для экономического роста, обеспечения занятости (особенно молодежи) населения и повышения уровня жизни в Узбекистане. По итогам 2022 г</w:t>
      </w:r>
      <w:r>
        <w:t>ода</w:t>
      </w:r>
      <w:r w:rsidRPr="0077460A">
        <w:t xml:space="preserve"> в ВВП доля сферы услуг составила 41,5</w:t>
      </w:r>
      <w:r>
        <w:t> </w:t>
      </w:r>
      <w:r w:rsidRPr="0077460A">
        <w:t xml:space="preserve">%, </w:t>
      </w:r>
      <w:r>
        <w:br/>
      </w:r>
      <w:r w:rsidRPr="0077460A">
        <w:t>а за 2017–2022 г</w:t>
      </w:r>
      <w:r>
        <w:t>оды</w:t>
      </w:r>
      <w:r w:rsidRPr="0077460A">
        <w:t xml:space="preserve"> реальный рост сферы услуг составил 1,9 раза. </w:t>
      </w:r>
    </w:p>
    <w:p w14:paraId="3A9540F5" w14:textId="77777777" w:rsidR="009071AF" w:rsidRPr="0077460A" w:rsidRDefault="009071AF" w:rsidP="009071AF">
      <w:pPr>
        <w:pStyle w:val="H1G"/>
      </w:pPr>
      <w:r w:rsidRPr="0077460A">
        <w:tab/>
      </w:r>
      <w:r w:rsidRPr="0077460A">
        <w:tab/>
        <w:t>Политическое устройство</w:t>
      </w:r>
    </w:p>
    <w:p w14:paraId="0AE9CC33" w14:textId="77777777" w:rsidR="009071AF" w:rsidRPr="0077460A" w:rsidRDefault="009071AF" w:rsidP="009071AF">
      <w:pPr>
        <w:pStyle w:val="SingleTxtG"/>
      </w:pPr>
      <w:r w:rsidRPr="0077460A">
        <w:rPr>
          <w:iCs/>
        </w:rPr>
        <w:t>33.</w:t>
      </w:r>
      <w:r w:rsidRPr="0077460A">
        <w:rPr>
          <w:iCs/>
        </w:rPr>
        <w:tab/>
      </w:r>
      <w:r w:rsidRPr="0077460A">
        <w:t>Узбекистан суверенное, демократическое, правовое, социальное и светское государство с республиканской формой правления. Система правления основана на принципах справедливости и равенства в соответствии с Конституцией Республики Узбекистан.</w:t>
      </w:r>
    </w:p>
    <w:p w14:paraId="464B8829" w14:textId="77777777" w:rsidR="009071AF" w:rsidRPr="0077460A" w:rsidRDefault="009071AF" w:rsidP="009071AF">
      <w:pPr>
        <w:pStyle w:val="SingleTxtG"/>
      </w:pPr>
      <w:r w:rsidRPr="0077460A">
        <w:rPr>
          <w:iCs/>
        </w:rPr>
        <w:t>34.</w:t>
      </w:r>
      <w:r w:rsidRPr="0077460A">
        <w:rPr>
          <w:iCs/>
        </w:rPr>
        <w:tab/>
      </w:r>
      <w:r w:rsidRPr="0077460A">
        <w:t>Президент является главой государства, его высшим должностным лицом, обеспечивающим согласованное взаимодействие всех органов государственной власти. Президент выступает гарантом соблюдения прав и свобод человека, Конституции и законов, принимает необходимые меры по охране суверенитета, безопасности и территориальной целостности страны, представляет Узбекистан внутри страны и в международных отношениях. Президент избирается народом Узбекистана всеобщим и тайным голосованием сроком на 7 лет.</w:t>
      </w:r>
    </w:p>
    <w:p w14:paraId="5AB3593F" w14:textId="77777777" w:rsidR="009071AF" w:rsidRPr="0077460A" w:rsidRDefault="009071AF" w:rsidP="009071AF">
      <w:pPr>
        <w:pStyle w:val="SingleTxtG"/>
      </w:pPr>
      <w:r w:rsidRPr="0077460A">
        <w:rPr>
          <w:iCs/>
        </w:rPr>
        <w:t>35.</w:t>
      </w:r>
      <w:r w:rsidRPr="0077460A">
        <w:rPr>
          <w:iCs/>
        </w:rPr>
        <w:tab/>
      </w:r>
      <w:r w:rsidRPr="0077460A">
        <w:t xml:space="preserve">Высший законодательный орган </w:t>
      </w:r>
      <w:r>
        <w:t>—</w:t>
      </w:r>
      <w:r w:rsidRPr="0077460A">
        <w:t xml:space="preserve"> Олий Мажлис, состоит из двух палат </w:t>
      </w:r>
      <w:r>
        <w:t>—</w:t>
      </w:r>
      <w:r w:rsidRPr="0077460A">
        <w:t xml:space="preserve"> Сената и Законодательной палаты. Срок полномочий Сената и Законодательной палаты 5 лет.</w:t>
      </w:r>
    </w:p>
    <w:p w14:paraId="2D73A340" w14:textId="77777777" w:rsidR="009071AF" w:rsidRPr="0077460A" w:rsidRDefault="009071AF" w:rsidP="009071AF">
      <w:pPr>
        <w:pStyle w:val="SingleTxtG"/>
      </w:pPr>
      <w:r w:rsidRPr="0077460A">
        <w:rPr>
          <w:iCs/>
        </w:rPr>
        <w:t>36.</w:t>
      </w:r>
      <w:r w:rsidRPr="0077460A">
        <w:rPr>
          <w:iCs/>
        </w:rPr>
        <w:tab/>
      </w:r>
      <w:r w:rsidRPr="0077460A">
        <w:t xml:space="preserve">Судебная власть действует независимо от законодательной и исполнительной власти, политических партий, иных общественных объединений. Судебная система Узбекистан состоит из Конституционного суда, Верховного суда, военных судов, суда Республики Каракалпакстан, областных, Ташкентского городского судов Административного суд Республики Каракалпакстан, административных судов областей и города Ташкента, межрайонных, районных, городских судов по гражданским делам, районных городских судов по уголовным делам, межрайонных, районных, городских экономических судов и межрайонных административных судов. </w:t>
      </w:r>
    </w:p>
    <w:p w14:paraId="484A8E2A" w14:textId="77777777" w:rsidR="009071AF" w:rsidRPr="0077460A" w:rsidRDefault="009071AF" w:rsidP="009071AF">
      <w:pPr>
        <w:pStyle w:val="SingleTxtG"/>
      </w:pPr>
      <w:r w:rsidRPr="0077460A">
        <w:rPr>
          <w:iCs/>
        </w:rPr>
        <w:t>37.</w:t>
      </w:r>
      <w:r w:rsidRPr="0077460A">
        <w:rPr>
          <w:iCs/>
        </w:rPr>
        <w:tab/>
      </w:r>
      <w:r w:rsidRPr="0077460A">
        <w:t xml:space="preserve">На сегодняшний день в Узбекистане зарегистрированы пять политических партий: Либерально-демократическая партия Узбекистана (УзЛиДеП), Народно-демократическая партия Узбекистана, Демократическая партии Узбекистана «Миллий тикланиш», Социал-демократическая партия Узбекистана «Адолат» и Экологическая партия Узбекистана. </w:t>
      </w:r>
    </w:p>
    <w:p w14:paraId="6F3CB8C6" w14:textId="77777777" w:rsidR="009071AF" w:rsidRPr="0077460A" w:rsidRDefault="009071AF" w:rsidP="009071AF">
      <w:pPr>
        <w:pStyle w:val="H1G"/>
      </w:pPr>
      <w:r w:rsidRPr="0077460A">
        <w:lastRenderedPageBreak/>
        <w:tab/>
      </w:r>
      <w:r w:rsidRPr="0077460A">
        <w:tab/>
        <w:t>Административное устройство</w:t>
      </w:r>
    </w:p>
    <w:p w14:paraId="078963C4" w14:textId="77777777" w:rsidR="009071AF" w:rsidRPr="0077460A" w:rsidRDefault="009071AF" w:rsidP="009071AF">
      <w:pPr>
        <w:pStyle w:val="SingleTxtG"/>
      </w:pPr>
      <w:r w:rsidRPr="0077460A">
        <w:rPr>
          <w:iCs/>
        </w:rPr>
        <w:t>38.</w:t>
      </w:r>
      <w:r w:rsidRPr="0077460A">
        <w:rPr>
          <w:iCs/>
        </w:rPr>
        <w:tab/>
      </w:r>
      <w:r w:rsidRPr="0077460A">
        <w:t>Республика Узбекистан в административно-территориальном делении состоит из Республики Каракалпакстан, 12 областей и города Ташкент, 163 районов и 119</w:t>
      </w:r>
      <w:r>
        <w:t> </w:t>
      </w:r>
      <w:r w:rsidRPr="0077460A">
        <w:t>городов.</w:t>
      </w:r>
    </w:p>
    <w:p w14:paraId="3CC515F8" w14:textId="77777777" w:rsidR="009071AF" w:rsidRPr="0077460A" w:rsidRDefault="009071AF" w:rsidP="009071AF">
      <w:pPr>
        <w:pStyle w:val="SingleTxtG"/>
      </w:pPr>
      <w:r w:rsidRPr="0077460A">
        <w:rPr>
          <w:iCs/>
        </w:rPr>
        <w:t>39.</w:t>
      </w:r>
      <w:r w:rsidRPr="0077460A">
        <w:rPr>
          <w:iCs/>
        </w:rPr>
        <w:tab/>
      </w:r>
      <w:r w:rsidRPr="0077460A">
        <w:t>Столица Республики Узбекистан город Ташкент, в котором проживает примерно 3 млн человек.</w:t>
      </w:r>
    </w:p>
    <w:p w14:paraId="6FE894AC" w14:textId="77777777" w:rsidR="009071AF" w:rsidRPr="0077460A" w:rsidRDefault="009071AF" w:rsidP="009071AF">
      <w:pPr>
        <w:pStyle w:val="SingleTxtG"/>
      </w:pPr>
      <w:r w:rsidRPr="0077460A">
        <w:rPr>
          <w:iCs/>
        </w:rPr>
        <w:t>40.</w:t>
      </w:r>
      <w:r w:rsidRPr="0077460A">
        <w:rPr>
          <w:iCs/>
        </w:rPr>
        <w:tab/>
      </w:r>
      <w:r w:rsidRPr="0077460A">
        <w:t xml:space="preserve">Государственным языком в Республике Узбекистан является узбекский. </w:t>
      </w:r>
    </w:p>
    <w:p w14:paraId="489C728F" w14:textId="77777777" w:rsidR="009071AF" w:rsidRPr="0077460A" w:rsidRDefault="009071AF" w:rsidP="009071AF">
      <w:pPr>
        <w:pStyle w:val="H1G"/>
      </w:pPr>
      <w:r w:rsidRPr="0077460A">
        <w:tab/>
      </w:r>
      <w:r w:rsidRPr="0077460A">
        <w:tab/>
        <w:t>Уровень жизни населения</w:t>
      </w:r>
    </w:p>
    <w:p w14:paraId="34E3BD54" w14:textId="77777777" w:rsidR="009071AF" w:rsidRPr="0077460A" w:rsidRDefault="009071AF" w:rsidP="009071AF">
      <w:pPr>
        <w:pStyle w:val="SingleTxtG"/>
      </w:pPr>
      <w:r w:rsidRPr="0077460A">
        <w:rPr>
          <w:iCs/>
        </w:rPr>
        <w:t>41.</w:t>
      </w:r>
      <w:r w:rsidRPr="0077460A">
        <w:rPr>
          <w:iCs/>
        </w:rPr>
        <w:tab/>
      </w:r>
      <w:r w:rsidRPr="0077460A">
        <w:t>Реальные темпы роста совокупного дохода населения Узбекистана в 2022 году составили 9,7</w:t>
      </w:r>
      <w:r>
        <w:t> </w:t>
      </w:r>
      <w:r w:rsidRPr="0077460A">
        <w:t>%. Совокупный доход населения составил 634,8 трлн сумов, а на душу населения 17,8 млн сумов. В номинальном выражении совокупный доход вырос на 22,3</w:t>
      </w:r>
      <w:r>
        <w:t> </w:t>
      </w:r>
      <w:r w:rsidRPr="0077460A">
        <w:t>%.</w:t>
      </w:r>
    </w:p>
    <w:p w14:paraId="1FE31024" w14:textId="77777777" w:rsidR="009071AF" w:rsidRPr="0077460A" w:rsidRDefault="009071AF" w:rsidP="009071AF">
      <w:pPr>
        <w:pStyle w:val="H1G"/>
      </w:pPr>
      <w:r w:rsidRPr="0077460A">
        <w:tab/>
      </w:r>
      <w:r w:rsidRPr="0077460A">
        <w:tab/>
        <w:t>Занятость</w:t>
      </w:r>
    </w:p>
    <w:p w14:paraId="64EEF9A3" w14:textId="77777777" w:rsidR="009071AF" w:rsidRPr="0077460A" w:rsidRDefault="009071AF" w:rsidP="009071AF">
      <w:pPr>
        <w:pStyle w:val="SingleTxtG"/>
      </w:pPr>
      <w:r w:rsidRPr="0077460A">
        <w:rPr>
          <w:iCs/>
        </w:rPr>
        <w:t>42.</w:t>
      </w:r>
      <w:r w:rsidRPr="0077460A">
        <w:rPr>
          <w:iCs/>
        </w:rPr>
        <w:tab/>
      </w:r>
      <w:r w:rsidRPr="0077460A">
        <w:t>В Узбекистане численность трудовых ресурсов составляет 19,5 млн человек. Численность занятого населения составляет 13,7 млн человек, а уровень занятости составляет 67,4</w:t>
      </w:r>
      <w:r>
        <w:t> </w:t>
      </w:r>
      <w:r w:rsidRPr="0077460A">
        <w:t xml:space="preserve">%. </w:t>
      </w:r>
    </w:p>
    <w:p w14:paraId="3EEBC3C6" w14:textId="77777777" w:rsidR="009071AF" w:rsidRPr="0077460A" w:rsidRDefault="009071AF" w:rsidP="009071AF">
      <w:pPr>
        <w:pStyle w:val="SingleTxtG"/>
      </w:pPr>
      <w:r w:rsidRPr="0077460A">
        <w:rPr>
          <w:iCs/>
        </w:rPr>
        <w:t>43.</w:t>
      </w:r>
      <w:r w:rsidRPr="0077460A">
        <w:rPr>
          <w:iCs/>
        </w:rPr>
        <w:tab/>
      </w:r>
      <w:r w:rsidRPr="0077460A">
        <w:t>Количество безработных составило 1,3 млн человек, что соответствует уровню безработицы в 8,6</w:t>
      </w:r>
      <w:r>
        <w:t> </w:t>
      </w:r>
      <w:r w:rsidRPr="0077460A">
        <w:t>%. Численность экономически неактивного населения составила 4,3</w:t>
      </w:r>
      <w:r>
        <w:t> </w:t>
      </w:r>
      <w:r w:rsidRPr="0077460A">
        <w:t>млн человек.</w:t>
      </w:r>
    </w:p>
    <w:p w14:paraId="75C2496F" w14:textId="77777777" w:rsidR="009071AF" w:rsidRPr="0077460A" w:rsidRDefault="009071AF" w:rsidP="009071AF">
      <w:pPr>
        <w:pStyle w:val="H1G"/>
      </w:pPr>
      <w:r w:rsidRPr="0077460A">
        <w:tab/>
      </w:r>
      <w:r w:rsidRPr="0077460A">
        <w:tab/>
        <w:t>Здравоохранение</w:t>
      </w:r>
    </w:p>
    <w:p w14:paraId="3988249B" w14:textId="77777777" w:rsidR="009071AF" w:rsidRPr="0077460A" w:rsidRDefault="009071AF" w:rsidP="009071AF">
      <w:pPr>
        <w:pStyle w:val="SingleTxtG"/>
      </w:pPr>
      <w:r w:rsidRPr="0077460A">
        <w:rPr>
          <w:iCs/>
        </w:rPr>
        <w:t>44.</w:t>
      </w:r>
      <w:r w:rsidRPr="0077460A">
        <w:rPr>
          <w:iCs/>
        </w:rPr>
        <w:tab/>
      </w:r>
      <w:r w:rsidRPr="0077460A">
        <w:t xml:space="preserve">В сфере здравоохранения реформируется, прежде всего, первичное звено медицины, скорой и экстренной медицинской помощи. Ведется активная работа по цифровизации медицинских услуг, вводится единая электронная медицинская карта, которая позволит вести полную историю болезней пациентов и их лечения в онлайн-режиме. </w:t>
      </w:r>
    </w:p>
    <w:p w14:paraId="36F11CC2" w14:textId="77777777" w:rsidR="009071AF" w:rsidRPr="0077460A" w:rsidRDefault="009071AF" w:rsidP="009071AF">
      <w:pPr>
        <w:pStyle w:val="SingleTxtG"/>
      </w:pPr>
      <w:r w:rsidRPr="0077460A">
        <w:rPr>
          <w:iCs/>
        </w:rPr>
        <w:t>45.</w:t>
      </w:r>
      <w:r w:rsidRPr="0077460A">
        <w:rPr>
          <w:iCs/>
        </w:rPr>
        <w:tab/>
      </w:r>
      <w:r w:rsidRPr="0077460A">
        <w:rPr>
          <w:lang w:val="uz-Cyrl-UZ"/>
        </w:rPr>
        <w:t xml:space="preserve">Принимаются </w:t>
      </w:r>
      <w:r>
        <w:rPr>
          <w:lang w:val="uz-Cyrl-UZ"/>
        </w:rPr>
        <w:t>превентивные</w:t>
      </w:r>
      <w:r w:rsidRPr="0077460A">
        <w:t xml:space="preserve"> меры по снижению заболеваний, в частности, формированию здорового образа жизни населения, снижению младенческой и детской смертности. Государством приняты меры по поддержке сферы здравоохранения, что сыграло ключевую роль в борьбе с пандемией коронавируса и позволило успешно преодолеть последствия пандемии. За последние 10 лет государственные расходы на развитие системы здравоохранения выросли в 10–12</w:t>
      </w:r>
      <w:r>
        <w:t xml:space="preserve"> </w:t>
      </w:r>
      <w:r w:rsidRPr="0077460A">
        <w:t xml:space="preserve">раз. </w:t>
      </w:r>
    </w:p>
    <w:p w14:paraId="5AE91F22" w14:textId="77777777" w:rsidR="009071AF" w:rsidRPr="0077460A" w:rsidRDefault="009071AF" w:rsidP="009071AF">
      <w:pPr>
        <w:pStyle w:val="H1G"/>
      </w:pPr>
      <w:r w:rsidRPr="0077460A">
        <w:tab/>
      </w:r>
      <w:r w:rsidRPr="0077460A">
        <w:tab/>
        <w:t>Образование</w:t>
      </w:r>
    </w:p>
    <w:p w14:paraId="3C5C4154" w14:textId="77777777" w:rsidR="009071AF" w:rsidRPr="0077460A" w:rsidRDefault="009071AF" w:rsidP="009071AF">
      <w:pPr>
        <w:pStyle w:val="SingleTxtG"/>
      </w:pPr>
      <w:r w:rsidRPr="0077460A">
        <w:rPr>
          <w:iCs/>
        </w:rPr>
        <w:t>46.</w:t>
      </w:r>
      <w:r w:rsidRPr="0077460A">
        <w:rPr>
          <w:iCs/>
        </w:rPr>
        <w:tab/>
      </w:r>
      <w:r w:rsidRPr="0077460A">
        <w:t>Повышение качества образования стало одним из важных направлений государственной политики Нового Узбекистана. 2023 год объявлен в Узбекистане «Годом заботы о человеке и качественного образования». В целях выведения на новый этап проводимых нами реформ по дальнейшему повышению уровня жизни населения, приведению качества образования в соответствие с передовыми международными стандартами, достижению устойчивого экономического роста и сокращению бедности утверждена Государственная программа по реализации Стратегии развития Нового Узбекистана на 2022–2026 годы в «Год заботы о человеке и качественного образования».</w:t>
      </w:r>
    </w:p>
    <w:p w14:paraId="3A431586" w14:textId="77777777" w:rsidR="009071AF" w:rsidRPr="0077460A" w:rsidRDefault="009071AF" w:rsidP="009071AF">
      <w:pPr>
        <w:pStyle w:val="SingleTxtG"/>
      </w:pPr>
      <w:r w:rsidRPr="0077460A">
        <w:rPr>
          <w:iCs/>
        </w:rPr>
        <w:t>47.</w:t>
      </w:r>
      <w:r w:rsidRPr="0077460A">
        <w:rPr>
          <w:iCs/>
        </w:rPr>
        <w:tab/>
      </w:r>
      <w:r w:rsidRPr="0077460A">
        <w:t xml:space="preserve">Закрепление в новой редакции Конституции Узбекистана, принятой по итогам всенародного референдума, отдельной нормы, касающейся создания условий для инклюзивного образования и воспитания детей с особыми образовательными потребностями с учетом их физического и психического развития, недопущение </w:t>
      </w:r>
      <w:r w:rsidRPr="0077460A">
        <w:lastRenderedPageBreak/>
        <w:t>дискриминации их в той или иной форме в процессе получения образования, обеспечение равенства всех детей в образовательных организациях еще раз подтвердило намерения Правительства по обеспечению прав детей с инвалидностью на получение образования.</w:t>
      </w:r>
    </w:p>
    <w:p w14:paraId="3A9D7FA2" w14:textId="77777777" w:rsidR="009071AF" w:rsidRPr="0077460A" w:rsidRDefault="009071AF" w:rsidP="009071AF">
      <w:pPr>
        <w:pStyle w:val="SingleTxtG"/>
      </w:pPr>
      <w:r w:rsidRPr="0077460A">
        <w:rPr>
          <w:iCs/>
        </w:rPr>
        <w:t>48.</w:t>
      </w:r>
      <w:r w:rsidRPr="0077460A">
        <w:rPr>
          <w:iCs/>
        </w:rPr>
        <w:tab/>
      </w:r>
      <w:r w:rsidRPr="0077460A">
        <w:t>Доля расходов Государственного бюджета на образование по отношению к ВВП увеличилась с 15,5</w:t>
      </w:r>
      <w:r>
        <w:t> </w:t>
      </w:r>
      <w:r w:rsidRPr="0077460A">
        <w:t>% в 2017 году до 21,8</w:t>
      </w:r>
      <w:r>
        <w:t> </w:t>
      </w:r>
      <w:r w:rsidRPr="0077460A">
        <w:t>% к 2021 году. В рамках Государственной программы на 2018–2021</w:t>
      </w:r>
      <w:r>
        <w:t xml:space="preserve"> </w:t>
      </w:r>
      <w:r w:rsidRPr="0077460A">
        <w:t>г</w:t>
      </w:r>
      <w:r>
        <w:t>оды</w:t>
      </w:r>
      <w:r w:rsidRPr="0077460A">
        <w:t xml:space="preserve"> построено и реконструировано 1447</w:t>
      </w:r>
      <w:r>
        <w:t> </w:t>
      </w:r>
      <w:r w:rsidRPr="0077460A">
        <w:t xml:space="preserve">дошкольных образовательных учреждений, освоено 4690,5 млрд сумов капитальных вложений. </w:t>
      </w:r>
    </w:p>
    <w:p w14:paraId="47364E68" w14:textId="77777777" w:rsidR="009071AF" w:rsidRPr="0077460A" w:rsidRDefault="009071AF" w:rsidP="009071AF">
      <w:pPr>
        <w:pStyle w:val="SingleTxtG"/>
      </w:pPr>
      <w:r w:rsidRPr="0077460A">
        <w:rPr>
          <w:iCs/>
        </w:rPr>
        <w:t>49.</w:t>
      </w:r>
      <w:r w:rsidRPr="0077460A">
        <w:rPr>
          <w:iCs/>
        </w:rPr>
        <w:tab/>
      </w:r>
      <w:r w:rsidRPr="0077460A">
        <w:t>С распространением пандемии COVID-19 процесс обучения начался строиться на дистанционных технологиях. В период пандемии онлайн-уроками было охвачено 500 тыс</w:t>
      </w:r>
      <w:r>
        <w:t>.</w:t>
      </w:r>
      <w:r w:rsidRPr="0077460A">
        <w:t xml:space="preserve"> школьников и 7 </w:t>
      </w:r>
      <w:r>
        <w:t>млн</w:t>
      </w:r>
      <w:r w:rsidRPr="0077460A">
        <w:t xml:space="preserve"> учащихся из более чем 10 тыс</w:t>
      </w:r>
      <w:r>
        <w:t>.</w:t>
      </w:r>
      <w:r w:rsidRPr="0077460A">
        <w:t xml:space="preserve"> учебных заведений.</w:t>
      </w:r>
    </w:p>
    <w:p w14:paraId="096ABC7C" w14:textId="77777777" w:rsidR="009071AF" w:rsidRPr="0077460A" w:rsidRDefault="009071AF" w:rsidP="009071AF">
      <w:pPr>
        <w:pStyle w:val="SingleTxtG"/>
        <w:rPr>
          <w:strike/>
        </w:rPr>
      </w:pPr>
      <w:r w:rsidRPr="0077460A">
        <w:rPr>
          <w:iCs/>
        </w:rPr>
        <w:t>50.</w:t>
      </w:r>
      <w:r w:rsidRPr="0077460A">
        <w:rPr>
          <w:iCs/>
        </w:rPr>
        <w:tab/>
      </w:r>
      <w:r w:rsidRPr="0077460A">
        <w:t>В целях ускорения реформы сектора образования в Узбекистане и обеспечения справедливого доступа к качественному образованию Министерством дошкольного и школьного образования совместно с Глобальным партнерством по образованию (GPE), ЮНИСЕФ), национальными и международными партн</w:t>
      </w:r>
      <w:r>
        <w:t>е</w:t>
      </w:r>
      <w:r w:rsidRPr="0077460A">
        <w:t>рами разработана Дорожная карта для реформы образования на 2023</w:t>
      </w:r>
      <w:r>
        <w:t>–</w:t>
      </w:r>
      <w:r w:rsidRPr="0077460A">
        <w:t>2026 г</w:t>
      </w:r>
      <w:r>
        <w:t>оды</w:t>
      </w:r>
      <w:r w:rsidRPr="0077460A">
        <w:t>. Документ определяет «ч</w:t>
      </w:r>
      <w:r>
        <w:t>е</w:t>
      </w:r>
      <w:r w:rsidRPr="0077460A">
        <w:t>ткие измеримые приоритеты с результатами и целями до 2026 года по реформе дошкольного и школьного образования» страны.</w:t>
      </w:r>
    </w:p>
    <w:p w14:paraId="5ECD8636" w14:textId="77777777" w:rsidR="009071AF" w:rsidRPr="0077460A" w:rsidRDefault="009071AF" w:rsidP="009071AF">
      <w:pPr>
        <w:pStyle w:val="SingleTxtG"/>
      </w:pPr>
      <w:r w:rsidRPr="0077460A">
        <w:rPr>
          <w:iCs/>
        </w:rPr>
        <w:t>51.</w:t>
      </w:r>
      <w:r w:rsidRPr="0077460A">
        <w:rPr>
          <w:iCs/>
        </w:rPr>
        <w:tab/>
      </w:r>
      <w:r w:rsidRPr="0077460A">
        <w:t>Всего в стране 210 высших учебных заведений, в том числе 36 университетов, 48 институтов, 4 академии, 26 филиалов, 1 консерватория, 30 филиалов зарубежных вузов, 65 негосударственных высших учебных заведений.</w:t>
      </w:r>
    </w:p>
    <w:p w14:paraId="0DA2A30E" w14:textId="77777777" w:rsidR="009071AF" w:rsidRPr="0077460A" w:rsidRDefault="009071AF" w:rsidP="009071AF">
      <w:pPr>
        <w:pStyle w:val="H23G"/>
      </w:pPr>
      <w:r w:rsidRPr="0077460A">
        <w:tab/>
      </w:r>
      <w:r w:rsidRPr="0077460A">
        <w:tab/>
        <w:t>Общие основы защиты и поощрения прав человека</w:t>
      </w:r>
    </w:p>
    <w:p w14:paraId="335616F8" w14:textId="77777777" w:rsidR="009071AF" w:rsidRPr="0077460A" w:rsidRDefault="009071AF" w:rsidP="009071AF">
      <w:pPr>
        <w:pStyle w:val="SingleTxtG"/>
        <w:rPr>
          <w:iCs/>
        </w:rPr>
      </w:pPr>
      <w:r w:rsidRPr="0077460A">
        <w:rPr>
          <w:iCs/>
        </w:rPr>
        <w:t>52.</w:t>
      </w:r>
      <w:r w:rsidRPr="0077460A">
        <w:rPr>
          <w:iCs/>
        </w:rPr>
        <w:tab/>
        <w:t xml:space="preserve">В Узбекистане вопросы поощрения, соблюдения и защиты прав человека рассматриваются, как один из </w:t>
      </w:r>
      <w:r w:rsidRPr="0077460A">
        <w:t>приоритетов</w:t>
      </w:r>
      <w:r w:rsidRPr="0077460A">
        <w:rPr>
          <w:iCs/>
        </w:rPr>
        <w:t xml:space="preserve"> государственной политики и взаимодействия с международными партнерами. </w:t>
      </w:r>
    </w:p>
    <w:p w14:paraId="08BBFB7E" w14:textId="77777777" w:rsidR="009071AF" w:rsidRPr="0077460A" w:rsidRDefault="009071AF" w:rsidP="009071AF">
      <w:pPr>
        <w:pStyle w:val="SingleTxtG"/>
        <w:rPr>
          <w:iCs/>
        </w:rPr>
      </w:pPr>
      <w:r w:rsidRPr="0077460A">
        <w:rPr>
          <w:iCs/>
        </w:rPr>
        <w:t>53.</w:t>
      </w:r>
      <w:r w:rsidRPr="0077460A">
        <w:rPr>
          <w:iCs/>
        </w:rPr>
        <w:tab/>
        <w:t xml:space="preserve">Правовой статус личности, закрепленный в Конституции, основан на концепции прав человека исходит из основных положений международно-правовых документов. Конституция в новой редакции восприняла </w:t>
      </w:r>
      <w:r w:rsidRPr="0077460A">
        <w:t>основные</w:t>
      </w:r>
      <w:r w:rsidRPr="0077460A">
        <w:rPr>
          <w:iCs/>
        </w:rPr>
        <w:t xml:space="preserve"> идеи и положения международных документов о правах человека и закрепила их с учетом условий государства.</w:t>
      </w:r>
    </w:p>
    <w:p w14:paraId="2EABCA9F" w14:textId="77777777" w:rsidR="009071AF" w:rsidRPr="0077460A" w:rsidRDefault="009071AF" w:rsidP="009071AF">
      <w:pPr>
        <w:pStyle w:val="SingleTxtG"/>
        <w:rPr>
          <w:iCs/>
        </w:rPr>
      </w:pPr>
      <w:r w:rsidRPr="0077460A">
        <w:rPr>
          <w:iCs/>
        </w:rPr>
        <w:t>54.</w:t>
      </w:r>
      <w:r w:rsidRPr="0077460A">
        <w:rPr>
          <w:iCs/>
        </w:rPr>
        <w:tab/>
        <w:t>Республика Узбекистан ратифицировала ряд важных международных договоров о правах человека, включая Конвенцию о правах ребенка, Конвенцию о ликвидации всех форм дискриминации в отношении женщин, Международную конвенцию о ликвидации всех форм расовой дискриминации, Конвенцию против пыток и других жестоких, бесчеловечных или унижающих достоинство видов обращения и наказания Международный пакт об экономических, социальных и культурных правах, Международный пакт о гражданских и политических правах и два Факультативных протокола к нему, а также Конвенцию о правах инвалидов.</w:t>
      </w:r>
    </w:p>
    <w:p w14:paraId="0F88F1EF" w14:textId="77777777" w:rsidR="009071AF" w:rsidRPr="0077460A" w:rsidRDefault="009071AF" w:rsidP="009071AF">
      <w:pPr>
        <w:pStyle w:val="SingleTxtG"/>
      </w:pPr>
      <w:r w:rsidRPr="0077460A">
        <w:rPr>
          <w:iCs/>
        </w:rPr>
        <w:t>55.</w:t>
      </w:r>
      <w:r w:rsidRPr="0077460A">
        <w:rPr>
          <w:iCs/>
        </w:rPr>
        <w:tab/>
      </w:r>
      <w:r w:rsidRPr="0077460A">
        <w:t>До настоящего времени Узбекистан присоединился к более 80 международным документам по правам человека, в том числе 7 основным договорам и 4</w:t>
      </w:r>
      <w:r>
        <w:t> </w:t>
      </w:r>
      <w:r w:rsidRPr="0077460A">
        <w:t xml:space="preserve">факультативным протоколам ООН. </w:t>
      </w:r>
      <w:r w:rsidRPr="0077460A">
        <w:rPr>
          <w:iCs/>
        </w:rPr>
        <w:t>Узбекистан</w:t>
      </w:r>
      <w:r w:rsidRPr="0077460A">
        <w:t xml:space="preserve"> на постоянной основе представляет в Совет по правам человека и договорные комитеты ООН национальные доклады по их выполнению. </w:t>
      </w:r>
    </w:p>
    <w:p w14:paraId="13B60BD5" w14:textId="77777777" w:rsidR="009071AF" w:rsidRPr="0077460A" w:rsidRDefault="009071AF" w:rsidP="009071AF">
      <w:pPr>
        <w:pStyle w:val="SingleTxtG"/>
      </w:pPr>
      <w:r w:rsidRPr="0077460A">
        <w:rPr>
          <w:iCs/>
        </w:rPr>
        <w:t>56.</w:t>
      </w:r>
      <w:r w:rsidRPr="0077460A">
        <w:rPr>
          <w:iCs/>
        </w:rPr>
        <w:tab/>
      </w:r>
      <w:r w:rsidRPr="0077460A">
        <w:t>Статья 15 Конституции Узбекистана провозглашает, что международные договоры Республики Узбекистан наряду с общепризнанными принципами и нормами международного права являются составной частью правовой системы Республики Узбекистан.</w:t>
      </w:r>
    </w:p>
    <w:p w14:paraId="49F0B216" w14:textId="77777777" w:rsidR="009071AF" w:rsidRPr="0077460A" w:rsidRDefault="009071AF" w:rsidP="009071AF">
      <w:pPr>
        <w:pStyle w:val="SingleTxtG"/>
      </w:pPr>
      <w:r w:rsidRPr="0077460A">
        <w:rPr>
          <w:iCs/>
          <w:spacing w:val="-2"/>
        </w:rPr>
        <w:t>57.</w:t>
      </w:r>
      <w:r w:rsidRPr="0077460A">
        <w:rPr>
          <w:iCs/>
          <w:spacing w:val="-2"/>
        </w:rPr>
        <w:tab/>
      </w:r>
      <w:r w:rsidRPr="0077460A">
        <w:rPr>
          <w:spacing w:val="-2"/>
        </w:rPr>
        <w:t>Ряд положений Конституции является генеральной рецепцией. Так, статья 25 Конституции имплементирует положения статьи 6 Международного пакта о гражданских и политических правах от 16 декабря 1966 года, статья 42 Конституции — статью 7 Ме</w:t>
      </w:r>
      <w:r w:rsidRPr="0077460A">
        <w:t>ждународного пакта об экономических, социальных и культурных правах от 16 декабря 1966 года.</w:t>
      </w:r>
    </w:p>
    <w:p w14:paraId="31ECC950" w14:textId="77777777" w:rsidR="009071AF" w:rsidRPr="0077460A" w:rsidRDefault="009071AF" w:rsidP="009071AF">
      <w:pPr>
        <w:pStyle w:val="SingleTxtG"/>
      </w:pPr>
      <w:r w:rsidRPr="0077460A">
        <w:rPr>
          <w:iCs/>
        </w:rPr>
        <w:lastRenderedPageBreak/>
        <w:t>58.</w:t>
      </w:r>
      <w:r w:rsidRPr="0077460A">
        <w:rPr>
          <w:iCs/>
        </w:rPr>
        <w:tab/>
      </w:r>
      <w:r w:rsidRPr="0077460A">
        <w:t xml:space="preserve">В Узбекистане действуют такие национальные институты по правам человека, как </w:t>
      </w:r>
      <w:proofErr w:type="spellStart"/>
      <w:r w:rsidRPr="0077460A">
        <w:t>Омбудсман</w:t>
      </w:r>
      <w:proofErr w:type="spellEnd"/>
      <w:r w:rsidRPr="0077460A">
        <w:t xml:space="preserve">, Детский </w:t>
      </w:r>
      <w:proofErr w:type="spellStart"/>
      <w:r w:rsidRPr="0077460A">
        <w:t>омбудсман</w:t>
      </w:r>
      <w:proofErr w:type="spellEnd"/>
      <w:r w:rsidRPr="0077460A">
        <w:t xml:space="preserve">, Бизнес </w:t>
      </w:r>
      <w:proofErr w:type="spellStart"/>
      <w:r w:rsidRPr="0077460A">
        <w:t>омбудсман</w:t>
      </w:r>
      <w:proofErr w:type="spellEnd"/>
      <w:r w:rsidRPr="0077460A">
        <w:t>.</w:t>
      </w:r>
    </w:p>
    <w:p w14:paraId="63F3DB4D" w14:textId="77777777" w:rsidR="009071AF" w:rsidRPr="0077460A" w:rsidRDefault="009071AF" w:rsidP="009071AF">
      <w:pPr>
        <w:pStyle w:val="SingleTxtG"/>
      </w:pPr>
      <w:r w:rsidRPr="0077460A">
        <w:rPr>
          <w:iCs/>
        </w:rPr>
        <w:t>59.</w:t>
      </w:r>
      <w:r w:rsidRPr="0077460A">
        <w:rPr>
          <w:iCs/>
        </w:rPr>
        <w:tab/>
      </w:r>
      <w:r w:rsidRPr="0077460A">
        <w:t>В соответствии с рекомендациями Генерального секретаря ООН усилен статус НЦПЧ как национального механизма отчетности и последующих действий.</w:t>
      </w:r>
    </w:p>
    <w:p w14:paraId="1D30FFA0" w14:textId="77777777" w:rsidR="009071AF" w:rsidRPr="0077460A" w:rsidRDefault="009071AF" w:rsidP="009071AF">
      <w:pPr>
        <w:pStyle w:val="HChG"/>
      </w:pPr>
      <w:r w:rsidRPr="0077460A">
        <w:tab/>
      </w:r>
      <w:r w:rsidRPr="009D4F76">
        <w:t>II.</w:t>
      </w:r>
      <w:r w:rsidRPr="009D4F76">
        <w:tab/>
        <w:t>Информация о выполнении Конвенции по защите прав инвалидов</w:t>
      </w:r>
    </w:p>
    <w:p w14:paraId="7BCB711E" w14:textId="77777777" w:rsidR="009071AF" w:rsidRPr="0077460A" w:rsidRDefault="009071AF" w:rsidP="009071AF">
      <w:pPr>
        <w:pStyle w:val="H1G"/>
      </w:pPr>
      <w:bookmarkStart w:id="2" w:name="_Toc136263819"/>
      <w:r w:rsidRPr="0077460A">
        <w:tab/>
      </w:r>
      <w:r w:rsidRPr="0077460A">
        <w:tab/>
      </w:r>
      <w:r w:rsidRPr="00B2511D">
        <w:t>Статья 1</w:t>
      </w:r>
      <w:r w:rsidRPr="009D4F76">
        <w:br/>
      </w:r>
      <w:r w:rsidRPr="00B2511D">
        <w:t>Цель</w:t>
      </w:r>
      <w:bookmarkEnd w:id="2"/>
    </w:p>
    <w:p w14:paraId="46BF7D7D" w14:textId="77777777" w:rsidR="009071AF" w:rsidRPr="0077460A" w:rsidRDefault="009071AF" w:rsidP="009071AF">
      <w:pPr>
        <w:pStyle w:val="SingleTxtG"/>
      </w:pPr>
      <w:bookmarkStart w:id="3" w:name="_Toc136263820"/>
      <w:r w:rsidRPr="0077460A">
        <w:rPr>
          <w:iCs/>
        </w:rPr>
        <w:t>60.</w:t>
      </w:r>
      <w:r w:rsidRPr="0077460A">
        <w:rPr>
          <w:iCs/>
        </w:rPr>
        <w:tab/>
      </w:r>
      <w:r w:rsidRPr="0077460A">
        <w:t xml:space="preserve">Основные направления государственной политики в области обеспечения прав лиц с инвалидностью в Узбекистане соответствует цели Конвенции, провозглашенной в статье 1. В Узбекистане признаются и гарантируются права и свободы человека, </w:t>
      </w:r>
      <w:r>
        <w:br/>
      </w:r>
      <w:r w:rsidRPr="0077460A">
        <w:t>в</w:t>
      </w:r>
      <w:r>
        <w:t xml:space="preserve"> </w:t>
      </w:r>
      <w:r w:rsidRPr="0077460A">
        <w:t>том числе лиц с инвалидностью, согласно общепризнанным нормам международного права и в соответствии Конституцией. Права и свободы человека принадлежат каждому от рождения (часть 1 статьи 19 Конституции).</w:t>
      </w:r>
    </w:p>
    <w:p w14:paraId="3B3E0C56" w14:textId="77777777" w:rsidR="009071AF" w:rsidRPr="0077460A" w:rsidRDefault="009071AF" w:rsidP="009071AF">
      <w:pPr>
        <w:pStyle w:val="SingleTxtG"/>
      </w:pPr>
      <w:r w:rsidRPr="0077460A">
        <w:rPr>
          <w:iCs/>
        </w:rPr>
        <w:t>61.</w:t>
      </w:r>
      <w:r w:rsidRPr="0077460A">
        <w:rPr>
          <w:iCs/>
        </w:rPr>
        <w:tab/>
      </w:r>
      <w:r w:rsidRPr="0077460A">
        <w:t>В Республике Узбекистан все граждане имеют одинаковые права и свободы, равны перед законом независимо от пола, расы, национальности, языка, религии, убеждений, социального происхождения, общественного положения. Льготы устанавливаются только в соответствии с законом и должны соответствовать принципам социальной справедливости.</w:t>
      </w:r>
    </w:p>
    <w:p w14:paraId="566C169C" w14:textId="77777777" w:rsidR="009071AF" w:rsidRPr="0077460A" w:rsidRDefault="009071AF" w:rsidP="009071AF">
      <w:pPr>
        <w:pStyle w:val="SingleTxtG"/>
        <w:rPr>
          <w:lang w:val="uz-Cyrl-UZ"/>
        </w:rPr>
      </w:pPr>
      <w:r w:rsidRPr="0077460A">
        <w:rPr>
          <w:iCs/>
          <w:lang w:val="uz-Cyrl-UZ"/>
        </w:rPr>
        <w:t>62.</w:t>
      </w:r>
      <w:r w:rsidRPr="0077460A">
        <w:rPr>
          <w:iCs/>
          <w:lang w:val="uz-Cyrl-UZ"/>
        </w:rPr>
        <w:tab/>
      </w:r>
      <w:r w:rsidRPr="0077460A">
        <w:rPr>
          <w:lang w:val="uz-Cyrl-UZ"/>
        </w:rPr>
        <w:t>Статья 57 Конституции, а также</w:t>
      </w:r>
      <w:r w:rsidRPr="0077460A">
        <w:t xml:space="preserve"> </w:t>
      </w:r>
      <w:r w:rsidRPr="0077460A">
        <w:rPr>
          <w:lang w:val="uz-Cyrl-UZ"/>
        </w:rPr>
        <w:t xml:space="preserve">статья 11 Закона </w:t>
      </w:r>
      <w:r w:rsidRPr="0077460A">
        <w:t>«</w:t>
      </w:r>
      <w:r w:rsidRPr="0077460A">
        <w:rPr>
          <w:lang w:val="uz-Cyrl-UZ"/>
        </w:rPr>
        <w:t>О правах лиц инвалидностью</w:t>
      </w:r>
      <w:r w:rsidRPr="0077460A">
        <w:t>»</w:t>
      </w:r>
      <w:r w:rsidRPr="0077460A">
        <w:rPr>
          <w:lang w:val="uz-Cyrl-UZ"/>
        </w:rPr>
        <w:t xml:space="preserve"> </w:t>
      </w:r>
      <w:r w:rsidRPr="0077460A">
        <w:t>направлены на принятие комплексных мер по недопущению дискриминации лиц с инвалидностью, защита чести и достоинства лиц с инвалидностью, обеспечение равенства прав и возможностей лиц с инвалидностью наравне с другими гражданами, вовлечение лиц с инвалидностью в жизнь общества и государства, организация просветительно-воспитательной работы в обществе по вопросам уважения прав и достоинства лиц с инвалидностью, обеспечение соблюдения законодательства о правах лиц с инвалидностью, обеспечение открытости и прозрачности деятельности государственных органов и их должностных лиц по защите прав, свобод и законных интересов лиц с инвалидностью, обеспечение лицам с инвалидностью возможности получения инклюзивного образования (дошкольное, внешкольное, общее среднее, среднее специальное, профессиональное, высшее и послевузовское образование), развитие сотрудничества между государственными органами и негосударственными некоммерческими организациями в области обеспечения прав лиц с инвалидностью.</w:t>
      </w:r>
    </w:p>
    <w:p w14:paraId="0BAC3092" w14:textId="77777777" w:rsidR="009071AF" w:rsidRPr="0077460A" w:rsidRDefault="009071AF" w:rsidP="009071AF">
      <w:pPr>
        <w:pStyle w:val="H1G"/>
      </w:pPr>
      <w:r w:rsidRPr="0077460A">
        <w:tab/>
      </w:r>
      <w:r w:rsidRPr="0077460A">
        <w:tab/>
        <w:t>Статья 2</w:t>
      </w:r>
      <w:r w:rsidRPr="009D4F76">
        <w:br/>
      </w:r>
      <w:r w:rsidRPr="0077460A">
        <w:t>Определения</w:t>
      </w:r>
      <w:bookmarkEnd w:id="3"/>
    </w:p>
    <w:p w14:paraId="67D018F8" w14:textId="77777777" w:rsidR="009071AF" w:rsidRPr="0077460A" w:rsidRDefault="009071AF" w:rsidP="009071AF">
      <w:pPr>
        <w:pStyle w:val="SingleTxtG"/>
      </w:pPr>
      <w:r w:rsidRPr="0077460A">
        <w:rPr>
          <w:iCs/>
        </w:rPr>
        <w:t>63.</w:t>
      </w:r>
      <w:r w:rsidRPr="0077460A">
        <w:rPr>
          <w:iCs/>
        </w:rPr>
        <w:tab/>
      </w:r>
      <w:r w:rsidRPr="0077460A">
        <w:t>Определение понятия «</w:t>
      </w:r>
      <w:r w:rsidRPr="0077460A">
        <w:rPr>
          <w:lang w:val="uz-Cyrl-UZ"/>
        </w:rPr>
        <w:t xml:space="preserve">лицо с </w:t>
      </w:r>
      <w:r w:rsidRPr="0077460A">
        <w:t>инвалид</w:t>
      </w:r>
      <w:r w:rsidRPr="0077460A">
        <w:rPr>
          <w:lang w:val="uz-Cyrl-UZ"/>
        </w:rPr>
        <w:t>ностью</w:t>
      </w:r>
      <w:r w:rsidRPr="0077460A">
        <w:t>» закреплено в статье 3 Закона «</w:t>
      </w:r>
      <w:r w:rsidRPr="0077460A">
        <w:rPr>
          <w:lang w:val="uz-Cyrl-UZ"/>
        </w:rPr>
        <w:t>О</w:t>
      </w:r>
      <w:r>
        <w:t> </w:t>
      </w:r>
      <w:r w:rsidRPr="0077460A">
        <w:t xml:space="preserve">правах лиц с инвалидностью». «Лицом с инвалидностью» признается «лицо со стойкими физическими, умственными, сенсорными (чувственными) или психическими нарушениями, нуждающееся в социальной помощи и защите, создании условий для полного и эффективного участия наравне с другими в политической, экономической, социальной жизни общества и государства». Данное определение соответствует определению понятия «инвалид», сформулированному в Конвенции. </w:t>
      </w:r>
    </w:p>
    <w:p w14:paraId="355ACA52" w14:textId="77777777" w:rsidR="009071AF" w:rsidRPr="0077460A" w:rsidRDefault="009071AF" w:rsidP="009071AF">
      <w:pPr>
        <w:pStyle w:val="SingleTxtG"/>
      </w:pPr>
      <w:r w:rsidRPr="0077460A">
        <w:rPr>
          <w:iCs/>
        </w:rPr>
        <w:t>64.</w:t>
      </w:r>
      <w:r w:rsidRPr="0077460A">
        <w:rPr>
          <w:iCs/>
        </w:rPr>
        <w:tab/>
      </w:r>
      <w:r w:rsidRPr="0077460A">
        <w:t xml:space="preserve">Наряду с этим, законодательство Узбекистана дает определение понятию «дети (ребенок) с инвалидностью», под которым понимается лица в возрасте до </w:t>
      </w:r>
      <w:r>
        <w:t>18</w:t>
      </w:r>
      <w:r w:rsidRPr="0077460A">
        <w:t xml:space="preserve"> лет, которые в связи с ограничением жизнедеятельности вследствие наличия стойких физических, умственных, сенсорных (чувственных) или психических нарушений нуждаются в социальной помощи и защите своих прав и законных интересов со стороны государства и общества</w:t>
      </w:r>
      <w:r>
        <w:t>.</w:t>
      </w:r>
    </w:p>
    <w:p w14:paraId="771078AA" w14:textId="77777777" w:rsidR="009071AF" w:rsidRPr="0077460A" w:rsidRDefault="009071AF" w:rsidP="009071AF">
      <w:pPr>
        <w:pStyle w:val="SingleTxtG"/>
      </w:pPr>
      <w:r w:rsidRPr="0077460A">
        <w:rPr>
          <w:iCs/>
        </w:rPr>
        <w:lastRenderedPageBreak/>
        <w:t>65.</w:t>
      </w:r>
      <w:r w:rsidRPr="0077460A">
        <w:rPr>
          <w:iCs/>
        </w:rPr>
        <w:tab/>
      </w:r>
      <w:r w:rsidRPr="0077460A">
        <w:t>Понятийный аппарат, используемый в Законе «О правах лиц с инвалидностью» опирается на стать</w:t>
      </w:r>
      <w:r w:rsidRPr="0077460A">
        <w:rPr>
          <w:lang w:val="uz-Cyrl-UZ"/>
        </w:rPr>
        <w:t>ю</w:t>
      </w:r>
      <w:r w:rsidRPr="0077460A">
        <w:t xml:space="preserve"> 2 Конвенции. Термин «общение» (абзац первый статьи 2 Конвенции) содержится в абзаце 12 статьи 3 Закона «О правах лиц с инвалидностью».</w:t>
      </w:r>
    </w:p>
    <w:p w14:paraId="4DF1F988" w14:textId="77777777" w:rsidR="009071AF" w:rsidRPr="0077460A" w:rsidRDefault="009071AF" w:rsidP="009071AF">
      <w:pPr>
        <w:pStyle w:val="SingleTxtG"/>
        <w:rPr>
          <w:lang w:val="uz-Cyrl-UZ"/>
        </w:rPr>
      </w:pPr>
      <w:r w:rsidRPr="0077460A">
        <w:rPr>
          <w:iCs/>
          <w:lang w:val="uz-Cyrl-UZ"/>
        </w:rPr>
        <w:t>66.</w:t>
      </w:r>
      <w:r w:rsidRPr="0077460A">
        <w:rPr>
          <w:iCs/>
          <w:lang w:val="uz-Cyrl-UZ"/>
        </w:rPr>
        <w:tab/>
      </w:r>
      <w:r w:rsidRPr="0077460A">
        <w:t>Термин «язык», предполагающий речевые и жестовые языки и другие формы неречевых языков закреплен в статье 26 Закона «О правах лиц с инвалидностью», которая провозглашает, что «Государство содействует использованию языка жестов, других альтернативных форм общения в качестве средств коммуникации между людьми».</w:t>
      </w:r>
    </w:p>
    <w:p w14:paraId="56FEC646" w14:textId="77777777" w:rsidR="009071AF" w:rsidRPr="0077460A" w:rsidRDefault="009071AF" w:rsidP="009071AF">
      <w:pPr>
        <w:pStyle w:val="SingleTxtG"/>
        <w:rPr>
          <w:lang w:val="uz-Cyrl-UZ"/>
        </w:rPr>
      </w:pPr>
      <w:r w:rsidRPr="0077460A">
        <w:rPr>
          <w:iCs/>
          <w:lang w:val="uz-Cyrl-UZ"/>
        </w:rPr>
        <w:t>67.</w:t>
      </w:r>
      <w:r w:rsidRPr="0077460A">
        <w:rPr>
          <w:iCs/>
          <w:lang w:val="uz-Cyrl-UZ"/>
        </w:rPr>
        <w:tab/>
      </w:r>
      <w:r w:rsidRPr="0077460A">
        <w:rPr>
          <w:lang w:val="uz-Cyrl-UZ"/>
        </w:rPr>
        <w:t xml:space="preserve">Термину «дискриминация по признаку инвалидности» (абзац 4 статьи 2 Конвенции) соответсвует определение в Законе </w:t>
      </w:r>
      <w:r w:rsidRPr="0077460A">
        <w:t>«</w:t>
      </w:r>
      <w:r w:rsidRPr="0077460A">
        <w:rPr>
          <w:lang w:val="uz-Cyrl-UZ"/>
        </w:rPr>
        <w:t>О правах лиц с инвалидностью</w:t>
      </w:r>
      <w:r w:rsidRPr="0077460A">
        <w:t>»</w:t>
      </w:r>
      <w:r w:rsidRPr="0077460A">
        <w:rPr>
          <w:lang w:val="uz-Cyrl-UZ"/>
        </w:rPr>
        <w:t xml:space="preserve"> (абзац 2 статьи 3) </w:t>
      </w:r>
      <w:r>
        <w:rPr>
          <w:lang w:val="uz-Cyrl-UZ"/>
        </w:rPr>
        <w:t>—</w:t>
      </w:r>
      <w:r w:rsidRPr="0077460A">
        <w:rPr>
          <w:lang w:val="uz-Cyrl-UZ"/>
        </w:rPr>
        <w:t xml:space="preserve"> </w:t>
      </w:r>
      <w:r w:rsidRPr="0077460A">
        <w:t>«</w:t>
      </w:r>
      <w:r w:rsidRPr="0077460A">
        <w:rPr>
          <w:lang w:val="uz-Cyrl-UZ"/>
        </w:rPr>
        <w:t xml:space="preserve">любое обособление, исключение, отстранение, ограничение по причине инвалидности, целью или результатом которых является </w:t>
      </w:r>
      <w:r w:rsidRPr="0077460A">
        <w:t>отрицание</w:t>
      </w:r>
      <w:r w:rsidRPr="0077460A">
        <w:rPr>
          <w:lang w:val="uz-Cyrl-UZ"/>
        </w:rPr>
        <w:t xml:space="preserve"> признания или реализации наравне с другими прав и свобод лиц с инвалидностью в политической, экономической, социальной, культурной, гражданской или иной области</w:t>
      </w:r>
      <w:r w:rsidRPr="0077460A">
        <w:t>»</w:t>
      </w:r>
      <w:r w:rsidRPr="0077460A">
        <w:rPr>
          <w:lang w:val="uz-Cyrl-UZ"/>
        </w:rPr>
        <w:t>.</w:t>
      </w:r>
    </w:p>
    <w:p w14:paraId="07094C8A" w14:textId="77777777" w:rsidR="009071AF" w:rsidRPr="0077460A" w:rsidRDefault="009071AF" w:rsidP="009071AF">
      <w:pPr>
        <w:pStyle w:val="SingleTxtG"/>
        <w:rPr>
          <w:lang w:val="uz-Cyrl-UZ"/>
        </w:rPr>
      </w:pPr>
      <w:r w:rsidRPr="0077460A">
        <w:rPr>
          <w:iCs/>
          <w:lang w:val="uz-Cyrl-UZ"/>
        </w:rPr>
        <w:t>68.</w:t>
      </w:r>
      <w:r w:rsidRPr="0077460A">
        <w:rPr>
          <w:iCs/>
          <w:lang w:val="uz-Cyrl-UZ"/>
        </w:rPr>
        <w:tab/>
      </w:r>
      <w:r w:rsidRPr="0077460A">
        <w:rPr>
          <w:rFonts w:eastAsia="FZSongTi"/>
          <w:lang w:eastAsia="hi-IN" w:bidi="hi-IN"/>
        </w:rPr>
        <w:t>Термин «разумное приспособление» в законодательстве Республики Узбекистан напрямую не приводится</w:t>
      </w:r>
      <w:r w:rsidRPr="0077460A">
        <w:rPr>
          <w:rFonts w:eastAsia="FZSongTi"/>
          <w:lang w:val="uz-Cyrl-UZ" w:eastAsia="hi-IN" w:bidi="hi-IN"/>
        </w:rPr>
        <w:t>.</w:t>
      </w:r>
      <w:r w:rsidRPr="0077460A">
        <w:rPr>
          <w:lang w:val="uz-Cyrl-UZ"/>
        </w:rPr>
        <w:t xml:space="preserve"> </w:t>
      </w:r>
      <w:r w:rsidRPr="0077460A">
        <w:t xml:space="preserve">В то же время </w:t>
      </w:r>
      <w:r w:rsidRPr="0077460A">
        <w:rPr>
          <w:lang w:val="uz-Cyrl-UZ"/>
        </w:rPr>
        <w:t xml:space="preserve">согласно части 2 статьи 18 Закона </w:t>
      </w:r>
      <w:r w:rsidRPr="0077460A">
        <w:t>«</w:t>
      </w:r>
      <w:r w:rsidRPr="0077460A">
        <w:rPr>
          <w:lang w:val="uz-Cyrl-UZ"/>
        </w:rPr>
        <w:t>О правах лиц с инвалидностью</w:t>
      </w:r>
      <w:r w:rsidRPr="0077460A">
        <w:t>»</w:t>
      </w:r>
      <w:r w:rsidRPr="0077460A">
        <w:rPr>
          <w:lang w:val="uz-Cyrl-UZ"/>
        </w:rPr>
        <w:t xml:space="preserve"> установлено, что для обеспечения равных возможностей и недопущения дискриминации по признаку инвалидности государственные органы осуществляют меры по обеспечению возможностей равного доступа лиц с инвалидностью к объектам и услугам, социальной, экономической и культурной сферам, здравоохранению, образованию, трудоустройству, а также информации и средствам связи. Также частью 2 </w:t>
      </w:r>
      <w:r w:rsidRPr="0077460A">
        <w:t>стать</w:t>
      </w:r>
      <w:r w:rsidRPr="0077460A">
        <w:rPr>
          <w:lang w:val="uz-Cyrl-UZ"/>
        </w:rPr>
        <w:t>и</w:t>
      </w:r>
      <w:r w:rsidRPr="0077460A">
        <w:t xml:space="preserve"> </w:t>
      </w:r>
      <w:r w:rsidRPr="0077460A">
        <w:rPr>
          <w:lang w:val="uz-Cyrl-UZ"/>
        </w:rPr>
        <w:t>9</w:t>
      </w:r>
      <w:r w:rsidRPr="0077460A">
        <w:t xml:space="preserve"> Закона «О правах лиц с инвалидностью» предусмотрено, </w:t>
      </w:r>
      <w:r w:rsidRPr="0077460A">
        <w:rPr>
          <w:lang w:val="uz-Cyrl-UZ"/>
        </w:rPr>
        <w:t xml:space="preserve">что </w:t>
      </w:r>
      <w:r>
        <w:rPr>
          <w:lang w:val="uz-Cyrl-UZ"/>
        </w:rPr>
        <w:t>планировка</w:t>
      </w:r>
      <w:r w:rsidRPr="0077460A">
        <w:t xml:space="preserve"> и застройка городов, других населенных пунктов, формирование жилых и рекреационных зон, разработка проектных решений на новое строительство, реконструкция зданий, сооружений и их комплексов, а также разработка и производство транспортных средств общего пользования, информации и средств связи без приспособления указанных объектов для беспрепятственного доступа к ним лиц с инвалидностью не допускаются. </w:t>
      </w:r>
    </w:p>
    <w:p w14:paraId="0ACA0D32" w14:textId="77777777" w:rsidR="009071AF" w:rsidRPr="0077460A" w:rsidRDefault="009071AF" w:rsidP="009071AF">
      <w:pPr>
        <w:pStyle w:val="SingleTxtG"/>
        <w:rPr>
          <w:lang w:val="uz-Cyrl-UZ"/>
        </w:rPr>
      </w:pPr>
      <w:r w:rsidRPr="0077460A">
        <w:rPr>
          <w:iCs/>
          <w:lang w:val="uz-Cyrl-UZ"/>
        </w:rPr>
        <w:t>69.</w:t>
      </w:r>
      <w:r w:rsidRPr="0077460A">
        <w:rPr>
          <w:iCs/>
          <w:lang w:val="uz-Cyrl-UZ"/>
        </w:rPr>
        <w:tab/>
      </w:r>
      <w:r w:rsidRPr="0077460A">
        <w:rPr>
          <w:lang w:val="uz-Cyrl-UZ"/>
        </w:rPr>
        <w:t xml:space="preserve">Термину «дискриминация по признаку инвалидности» (абзац 4 статьи 2 Конвенции) соответствует определение в Законе </w:t>
      </w:r>
      <w:r w:rsidRPr="0077460A">
        <w:t>«</w:t>
      </w:r>
      <w:r w:rsidRPr="0077460A">
        <w:rPr>
          <w:lang w:val="uz-Cyrl-UZ"/>
        </w:rPr>
        <w:t>О правах лиц с инвалидностью</w:t>
      </w:r>
      <w:r w:rsidRPr="0077460A">
        <w:t>»</w:t>
      </w:r>
      <w:r w:rsidRPr="0077460A">
        <w:rPr>
          <w:lang w:val="uz-Cyrl-UZ"/>
        </w:rPr>
        <w:t xml:space="preserve"> (абзац 2 статьи 3) </w:t>
      </w:r>
      <w:r>
        <w:rPr>
          <w:lang w:val="uz-Cyrl-UZ"/>
        </w:rPr>
        <w:t>—</w:t>
      </w:r>
      <w:r w:rsidRPr="0077460A">
        <w:rPr>
          <w:lang w:val="uz-Cyrl-UZ"/>
        </w:rPr>
        <w:t xml:space="preserve"> </w:t>
      </w:r>
      <w:r w:rsidRPr="0077460A">
        <w:t>«</w:t>
      </w:r>
      <w:r w:rsidRPr="0077460A">
        <w:rPr>
          <w:lang w:val="uz-Cyrl-UZ"/>
        </w:rPr>
        <w:t>любое обособление, исключение, отстранение, ограничение по причине инвалидности, целью или результатом которых является отрицание признания или реализации наравне с другими прав и свобод лиц с инвалидностью в политической, экономической, социальной, культурной, гражданской или иной области</w:t>
      </w:r>
      <w:r w:rsidRPr="0077460A">
        <w:t>»</w:t>
      </w:r>
      <w:r w:rsidRPr="0077460A">
        <w:rPr>
          <w:lang w:val="uz-Cyrl-UZ"/>
        </w:rPr>
        <w:t>.</w:t>
      </w:r>
    </w:p>
    <w:p w14:paraId="04690073" w14:textId="77777777" w:rsidR="009071AF" w:rsidRPr="0077460A" w:rsidRDefault="009071AF" w:rsidP="009071AF">
      <w:pPr>
        <w:pStyle w:val="SingleTxtG"/>
        <w:rPr>
          <w:lang w:val="uz-Cyrl-UZ"/>
        </w:rPr>
      </w:pPr>
      <w:r w:rsidRPr="0077460A">
        <w:rPr>
          <w:iCs/>
          <w:lang w:val="uz-Cyrl-UZ"/>
        </w:rPr>
        <w:t>70.</w:t>
      </w:r>
      <w:r w:rsidRPr="0077460A">
        <w:rPr>
          <w:iCs/>
          <w:lang w:val="uz-Cyrl-UZ"/>
        </w:rPr>
        <w:tab/>
      </w:r>
      <w:r w:rsidRPr="0077460A">
        <w:rPr>
          <w:lang w:val="uz-Cyrl-UZ"/>
        </w:rPr>
        <w:t xml:space="preserve">Термин «универсальный дизайн» в законодательстве </w:t>
      </w:r>
      <w:r w:rsidRPr="0077460A">
        <w:rPr>
          <w:rFonts w:eastAsia="FZSongTi"/>
          <w:lang w:eastAsia="hi-IN" w:bidi="hi-IN"/>
        </w:rPr>
        <w:t>Республики</w:t>
      </w:r>
      <w:r w:rsidRPr="0077460A">
        <w:rPr>
          <w:lang w:val="uz-Cyrl-UZ"/>
        </w:rPr>
        <w:t xml:space="preserve"> Узбекистан в аналогичной редакции не применяется. Вместе с тем, принятая в целях подготовки к ратификации Конвенции и ее выполнению система законодательных актов практически направлена на создание безбарьерной среды, </w:t>
      </w:r>
      <w:r w:rsidRPr="0077460A">
        <w:t>совершенствование</w:t>
      </w:r>
      <w:r w:rsidRPr="0077460A">
        <w:rPr>
          <w:lang w:val="uz-Cyrl-UZ"/>
        </w:rPr>
        <w:t xml:space="preserve"> технического регулирования в области разработки и внедрения оборудования, предметов, обстановки, программ и услуг, призванных быть в максимально возможной степени пригодными к пользованию для всех людей. Эти нормы в значительной мере гармонируются с идеей «универсального дизайна», ориентируют на создание и использование ассистивных устройств для конкретных групп людей с инвалидностью.</w:t>
      </w:r>
    </w:p>
    <w:p w14:paraId="4B42E19E" w14:textId="77777777" w:rsidR="009071AF" w:rsidRPr="0077460A" w:rsidRDefault="009071AF" w:rsidP="009071AF">
      <w:pPr>
        <w:pStyle w:val="H1G"/>
      </w:pPr>
      <w:bookmarkStart w:id="4" w:name="_Toc136263821"/>
      <w:r w:rsidRPr="0077460A">
        <w:tab/>
      </w:r>
      <w:r w:rsidRPr="0077460A">
        <w:tab/>
        <w:t>Статья 3</w:t>
      </w:r>
      <w:r w:rsidRPr="009D4F76">
        <w:br/>
      </w:r>
      <w:r w:rsidRPr="0077460A">
        <w:t>Общие принципы</w:t>
      </w:r>
      <w:bookmarkEnd w:id="4"/>
    </w:p>
    <w:p w14:paraId="5FD639D2" w14:textId="77777777" w:rsidR="009071AF" w:rsidRPr="0077460A" w:rsidRDefault="009071AF" w:rsidP="009071AF">
      <w:pPr>
        <w:pStyle w:val="SingleTxtG"/>
      </w:pPr>
      <w:r w:rsidRPr="0077460A">
        <w:rPr>
          <w:iCs/>
        </w:rPr>
        <w:t>71.</w:t>
      </w:r>
      <w:r w:rsidRPr="0077460A">
        <w:rPr>
          <w:iCs/>
        </w:rPr>
        <w:tab/>
      </w:r>
      <w:r w:rsidRPr="0077460A">
        <w:t xml:space="preserve">Конституция Узбекистана провозглашает человека, его жизнь, свободу, честь и достоинство высшей </w:t>
      </w:r>
      <w:r w:rsidRPr="0077460A">
        <w:rPr>
          <w:lang w:val="uz-Cyrl-UZ"/>
        </w:rPr>
        <w:t>ценностью</w:t>
      </w:r>
      <w:r w:rsidRPr="0077460A">
        <w:t xml:space="preserve">. </w:t>
      </w:r>
    </w:p>
    <w:p w14:paraId="38751BCF" w14:textId="77777777" w:rsidR="009071AF" w:rsidRPr="0077460A" w:rsidRDefault="009071AF" w:rsidP="009071AF">
      <w:pPr>
        <w:pStyle w:val="SingleTxtG"/>
      </w:pPr>
      <w:r w:rsidRPr="0077460A">
        <w:rPr>
          <w:iCs/>
        </w:rPr>
        <w:t>72.</w:t>
      </w:r>
      <w:r w:rsidRPr="0077460A">
        <w:rPr>
          <w:iCs/>
        </w:rPr>
        <w:tab/>
      </w:r>
      <w:r w:rsidRPr="0077460A">
        <w:t xml:space="preserve">Согласно статье 19 в Республике Узбекистан признаются и гарантируются права и свободы человека согласно общепризнанным нормам международного права и в соответствии с Конституцией. Права и свободы </w:t>
      </w:r>
      <w:r w:rsidRPr="0077460A">
        <w:rPr>
          <w:lang w:val="uz-Cyrl-UZ"/>
        </w:rPr>
        <w:t>человека</w:t>
      </w:r>
      <w:r w:rsidRPr="0077460A">
        <w:t xml:space="preserve"> принадлежат каждому от </w:t>
      </w:r>
      <w:r w:rsidRPr="0077460A">
        <w:lastRenderedPageBreak/>
        <w:t>рождения и действуют непосредственно. Права и свободы человека определяют суть и содержание законов, деятельности государственных органов, органов самоуправления граждан и их должностных лиц. Честь и достоинство человека неприкосновенны. Ничто не может быть основанием для их умаления (статьи 20, 26 Конституции).</w:t>
      </w:r>
    </w:p>
    <w:p w14:paraId="7FB8AAF6" w14:textId="77777777" w:rsidR="009071AF" w:rsidRPr="0077460A" w:rsidRDefault="009071AF" w:rsidP="009071AF">
      <w:pPr>
        <w:pStyle w:val="SingleTxtG"/>
      </w:pPr>
      <w:r w:rsidRPr="0077460A">
        <w:rPr>
          <w:iCs/>
        </w:rPr>
        <w:t>73.</w:t>
      </w:r>
      <w:r w:rsidRPr="0077460A">
        <w:rPr>
          <w:iCs/>
        </w:rPr>
        <w:tab/>
      </w:r>
      <w:r w:rsidRPr="0077460A">
        <w:t xml:space="preserve">Принципы обеспечения прав лиц с инвалидностью </w:t>
      </w:r>
      <w:r w:rsidRPr="0077460A">
        <w:rPr>
          <w:lang w:val="uz-Cyrl-UZ"/>
        </w:rPr>
        <w:t xml:space="preserve">в </w:t>
      </w:r>
      <w:r w:rsidRPr="0077460A">
        <w:t>Республик</w:t>
      </w:r>
      <w:r w:rsidRPr="0077460A">
        <w:rPr>
          <w:lang w:val="uz-Cyrl-UZ"/>
        </w:rPr>
        <w:t>е</w:t>
      </w:r>
      <w:r w:rsidRPr="0077460A">
        <w:t xml:space="preserve"> </w:t>
      </w:r>
      <w:r w:rsidRPr="0077460A">
        <w:rPr>
          <w:lang w:val="uz-Cyrl-UZ"/>
        </w:rPr>
        <w:t>Узбекистан</w:t>
      </w:r>
      <w:r w:rsidRPr="0077460A">
        <w:t xml:space="preserve"> соответствуют принципам </w:t>
      </w:r>
      <w:r w:rsidRPr="0077460A">
        <w:rPr>
          <w:lang w:val="uz-Cyrl-UZ"/>
        </w:rPr>
        <w:t>Конвенции</w:t>
      </w:r>
      <w:r w:rsidRPr="0077460A">
        <w:t xml:space="preserve">, провозглашенным в статье 3 Конвенции. Основные принципы обеспечения прав лиц с инвалидностью в Узбекистане являются: </w:t>
      </w:r>
    </w:p>
    <w:p w14:paraId="6A83AC9B" w14:textId="5C5BC555" w:rsidR="009071AF" w:rsidRPr="0077460A" w:rsidRDefault="009071AF" w:rsidP="009071AF">
      <w:pPr>
        <w:pStyle w:val="Bullet1G"/>
        <w:tabs>
          <w:tab w:val="left" w:pos="1843"/>
        </w:tabs>
      </w:pPr>
      <w:r w:rsidRPr="0077460A">
        <w:t xml:space="preserve">уважение достоинства лиц с инвалидностью, их самостоятельности, свободы выбора; </w:t>
      </w:r>
    </w:p>
    <w:p w14:paraId="58819F48" w14:textId="7F648D71" w:rsidR="009071AF" w:rsidRPr="0077460A" w:rsidRDefault="009071AF" w:rsidP="009071AF">
      <w:pPr>
        <w:pStyle w:val="Bullet1G"/>
        <w:tabs>
          <w:tab w:val="left" w:pos="1843"/>
        </w:tabs>
      </w:pPr>
      <w:r w:rsidRPr="0077460A">
        <w:t>недопущение дискриминации по признаку инвалидности;</w:t>
      </w:r>
    </w:p>
    <w:p w14:paraId="7FC87959" w14:textId="5D08C583" w:rsidR="009071AF" w:rsidRPr="0077460A" w:rsidRDefault="009071AF" w:rsidP="009071AF">
      <w:pPr>
        <w:pStyle w:val="Bullet1G"/>
        <w:tabs>
          <w:tab w:val="left" w:pos="1843"/>
        </w:tabs>
        <w:rPr>
          <w:lang w:val="uz-Cyrl-UZ"/>
        </w:rPr>
      </w:pPr>
      <w:r w:rsidRPr="0077460A">
        <w:t>равенство возможностей при реализации прав и свобод человека;</w:t>
      </w:r>
      <w:r w:rsidRPr="0077460A">
        <w:rPr>
          <w:lang w:val="uz-Cyrl-UZ"/>
        </w:rPr>
        <w:t xml:space="preserve"> </w:t>
      </w:r>
    </w:p>
    <w:p w14:paraId="48E456A0" w14:textId="4A7C72BE" w:rsidR="009071AF" w:rsidRPr="0077460A" w:rsidRDefault="009071AF" w:rsidP="009071AF">
      <w:pPr>
        <w:pStyle w:val="Bullet1G"/>
        <w:tabs>
          <w:tab w:val="left" w:pos="1843"/>
        </w:tabs>
      </w:pPr>
      <w:r w:rsidRPr="0077460A">
        <w:t xml:space="preserve">уважение развивающихся способностей детей с инвалидностью и их права сохранять свою индивидуальность; </w:t>
      </w:r>
    </w:p>
    <w:p w14:paraId="7ADC055F" w14:textId="0516DDA4" w:rsidR="009071AF" w:rsidRPr="0077460A" w:rsidRDefault="009071AF" w:rsidP="009071AF">
      <w:pPr>
        <w:pStyle w:val="Bullet1G"/>
        <w:tabs>
          <w:tab w:val="left" w:pos="1843"/>
        </w:tabs>
      </w:pPr>
      <w:r w:rsidRPr="0077460A">
        <w:t xml:space="preserve">доступность объектов и услуг; </w:t>
      </w:r>
    </w:p>
    <w:p w14:paraId="65C71821" w14:textId="45768148" w:rsidR="009071AF" w:rsidRPr="0077460A" w:rsidRDefault="009071AF" w:rsidP="009071AF">
      <w:pPr>
        <w:pStyle w:val="Bullet1G"/>
        <w:tabs>
          <w:tab w:val="left" w:pos="1843"/>
        </w:tabs>
      </w:pPr>
      <w:r w:rsidRPr="0077460A">
        <w:t xml:space="preserve">вовлечение лиц с инвалидностью в жизнь общества и государства. </w:t>
      </w:r>
    </w:p>
    <w:p w14:paraId="21F58554" w14:textId="77777777" w:rsidR="009071AF" w:rsidRPr="0077460A" w:rsidRDefault="009071AF" w:rsidP="009071AF">
      <w:pPr>
        <w:pStyle w:val="SingleTxtG"/>
      </w:pPr>
      <w:r w:rsidRPr="0077460A">
        <w:rPr>
          <w:iCs/>
        </w:rPr>
        <w:t>74.</w:t>
      </w:r>
      <w:r w:rsidRPr="0077460A">
        <w:rPr>
          <w:iCs/>
        </w:rPr>
        <w:tab/>
      </w:r>
      <w:r w:rsidRPr="0077460A">
        <w:t xml:space="preserve">Конституцией и другими национальными законодательными актами закреплены личные, политические, экономические, социальные, культурные и экологические права лиц с инвалидностью. </w:t>
      </w:r>
    </w:p>
    <w:p w14:paraId="6308AB19" w14:textId="77777777" w:rsidR="009071AF" w:rsidRPr="0077460A" w:rsidRDefault="009071AF" w:rsidP="009071AF">
      <w:pPr>
        <w:pStyle w:val="SingleTxtG"/>
      </w:pPr>
      <w:r w:rsidRPr="0077460A">
        <w:rPr>
          <w:iCs/>
        </w:rPr>
        <w:t>75.</w:t>
      </w:r>
      <w:r w:rsidRPr="0077460A">
        <w:rPr>
          <w:iCs/>
        </w:rPr>
        <w:tab/>
      </w:r>
      <w:r w:rsidRPr="0077460A">
        <w:t>Государство принимает меры, направленные на повышение качества жизни социально уязвимых категорий населения, создание им условий для полноценного участия в общественной и государственной жизни и расширение их возможностей самостоятельно обеспечивать свои базовые жизненные потребности (часть 2 статьи 57 Конституции).</w:t>
      </w:r>
    </w:p>
    <w:p w14:paraId="5E98D824" w14:textId="77777777" w:rsidR="009071AF" w:rsidRPr="0077460A" w:rsidRDefault="009071AF" w:rsidP="009071AF">
      <w:pPr>
        <w:pStyle w:val="SingleTxtG"/>
      </w:pPr>
      <w:r w:rsidRPr="0077460A">
        <w:rPr>
          <w:iCs/>
        </w:rPr>
        <w:t>76.</w:t>
      </w:r>
      <w:r w:rsidRPr="0077460A">
        <w:rPr>
          <w:iCs/>
        </w:rPr>
        <w:tab/>
      </w:r>
      <w:r w:rsidRPr="0077460A">
        <w:t>Государство создает условия для полноценного доступа лиц с инвалидностью к объектам и услугам социальной, экономической и культурной сфер, содействует их трудоустройству, получению образования, обеспечивает возможность беспрепятственного получения необходимой им информации (часть 3 статьи 57 Конституции).</w:t>
      </w:r>
    </w:p>
    <w:p w14:paraId="28A8B2CC" w14:textId="77777777" w:rsidR="009071AF" w:rsidRPr="0077460A" w:rsidRDefault="009071AF" w:rsidP="009071AF">
      <w:pPr>
        <w:pStyle w:val="SingleTxtG"/>
      </w:pPr>
      <w:r w:rsidRPr="0077460A">
        <w:rPr>
          <w:iCs/>
        </w:rPr>
        <w:t>77.</w:t>
      </w:r>
      <w:r w:rsidRPr="0077460A">
        <w:rPr>
          <w:iCs/>
        </w:rPr>
        <w:tab/>
      </w:r>
      <w:r w:rsidRPr="0077460A">
        <w:t>Законом «О правах лиц с инвалидностью» закреплены права лиц с инвалидностью на неприкосновенность частной жизни; на семью и семейное окружение; на гражданство и свободное передвижение; на жилье; на доступность транспортных средств и дорожной инфраструктуры; доступность гостиничных помещений; доступность информации; на участие в культурной жизни, отдых и занятие спортом; на обращение (статьи 19–28). Законом также предусмотрены права лиц с инвалидностью: на социальную защиту, в том числе на реабилитацию и абилитацию; на протезно-ортопедические изделия и технические средства реабилитации; на охрану здоровья; на социальную помощь, на социально-бытовое обслуживание; на образование; на труд (статьи 32–43).</w:t>
      </w:r>
    </w:p>
    <w:p w14:paraId="6AE00E27" w14:textId="77777777" w:rsidR="009071AF" w:rsidRPr="0077460A" w:rsidRDefault="009071AF" w:rsidP="009071AF">
      <w:pPr>
        <w:pStyle w:val="SingleTxtG"/>
      </w:pPr>
      <w:r w:rsidRPr="0077460A">
        <w:rPr>
          <w:iCs/>
        </w:rPr>
        <w:t>78.</w:t>
      </w:r>
      <w:r w:rsidRPr="0077460A">
        <w:rPr>
          <w:iCs/>
        </w:rPr>
        <w:tab/>
      </w:r>
      <w:r w:rsidRPr="0077460A">
        <w:t>Принципу уважение присущего человеку достоинства, его личной самостоятельности (пункт а</w:t>
      </w:r>
      <w:r>
        <w:t>)</w:t>
      </w:r>
      <w:r w:rsidRPr="0077460A">
        <w:t xml:space="preserve"> статьи 3 Конвенции) соответствует принцип «уважения достоинства лиц с инвалидностью, их самостоятельности, свободы выбора», закрепленный законодательством (статья 5 Закона «О правах лиц с инвалидностью»).</w:t>
      </w:r>
    </w:p>
    <w:p w14:paraId="308BEA66" w14:textId="77777777" w:rsidR="009071AF" w:rsidRPr="0077460A" w:rsidRDefault="009071AF" w:rsidP="009071AF">
      <w:pPr>
        <w:pStyle w:val="SingleTxtG"/>
      </w:pPr>
      <w:r w:rsidRPr="0077460A">
        <w:rPr>
          <w:iCs/>
        </w:rPr>
        <w:t>79.</w:t>
      </w:r>
      <w:r w:rsidRPr="0077460A">
        <w:rPr>
          <w:iCs/>
        </w:rPr>
        <w:tab/>
      </w:r>
      <w:r w:rsidRPr="0077460A">
        <w:t xml:space="preserve">В соответствии с </w:t>
      </w:r>
      <w:r w:rsidRPr="0077460A">
        <w:rPr>
          <w:lang w:val="uz-Cyrl-UZ"/>
        </w:rPr>
        <w:t>частью</w:t>
      </w:r>
      <w:r w:rsidRPr="0077460A">
        <w:t xml:space="preserve"> 2 статьи 1</w:t>
      </w:r>
      <w:r w:rsidRPr="0077460A">
        <w:rPr>
          <w:lang w:val="uz-Cyrl-UZ"/>
        </w:rPr>
        <w:t>9</w:t>
      </w:r>
      <w:r w:rsidRPr="0077460A">
        <w:t xml:space="preserve"> Конституции «все граждане имеют одинаковые права и свободы, равны перед законом независимо от пола, расы, национальности, языка, религии, убеждений, социального происхождения, общественного положения». Дискриминация по признаку инвалидности запрещена статьей 6 Закона «О правах лиц с инвалидностью». </w:t>
      </w:r>
    </w:p>
    <w:p w14:paraId="02AC2B31" w14:textId="77777777" w:rsidR="009071AF" w:rsidRPr="0077460A" w:rsidRDefault="009071AF" w:rsidP="009071AF">
      <w:pPr>
        <w:pStyle w:val="SingleTxtG"/>
      </w:pPr>
      <w:r w:rsidRPr="0077460A">
        <w:rPr>
          <w:iCs/>
        </w:rPr>
        <w:t>80.</w:t>
      </w:r>
      <w:r w:rsidRPr="0077460A">
        <w:rPr>
          <w:iCs/>
        </w:rPr>
        <w:tab/>
      </w:r>
      <w:r w:rsidRPr="0077460A">
        <w:t>Принцип «вовлечения и включения в жизнь общества» (пункт c</w:t>
      </w:r>
      <w:r>
        <w:t>)</w:t>
      </w:r>
      <w:r w:rsidRPr="0077460A">
        <w:t xml:space="preserve"> статьи 3) закрепл</w:t>
      </w:r>
      <w:r>
        <w:t>е</w:t>
      </w:r>
      <w:r w:rsidRPr="0077460A">
        <w:t xml:space="preserve">н в законодательстве Узбекистана (статья 10 Закона «О правах лиц с инвалидностью»). В целях обеспечения полного и эффективного участия </w:t>
      </w:r>
      <w:r w:rsidRPr="0077460A">
        <w:rPr>
          <w:lang w:val="uz-Cyrl-UZ"/>
        </w:rPr>
        <w:t xml:space="preserve">лиц с </w:t>
      </w:r>
      <w:r w:rsidRPr="0077460A">
        <w:t>инвалид</w:t>
      </w:r>
      <w:r w:rsidRPr="0077460A">
        <w:rPr>
          <w:lang w:val="uz-Cyrl-UZ"/>
        </w:rPr>
        <w:t>ностью</w:t>
      </w:r>
      <w:r w:rsidRPr="0077460A">
        <w:t xml:space="preserve"> в жизни общества и государства предусмотрены нормативными и </w:t>
      </w:r>
      <w:r w:rsidRPr="0077460A">
        <w:lastRenderedPageBreak/>
        <w:t>практическими мерами по устранению физических, информационно-коммуникационных барьеров, которые препятствуют их интеграции в общество.</w:t>
      </w:r>
    </w:p>
    <w:p w14:paraId="2201AC01" w14:textId="77777777" w:rsidR="009071AF" w:rsidRPr="0077460A" w:rsidRDefault="009071AF" w:rsidP="009071AF">
      <w:pPr>
        <w:pStyle w:val="SingleTxtG"/>
      </w:pPr>
      <w:r w:rsidRPr="0077460A">
        <w:rPr>
          <w:iCs/>
        </w:rPr>
        <w:t>81.</w:t>
      </w:r>
      <w:r w:rsidRPr="0077460A">
        <w:rPr>
          <w:iCs/>
        </w:rPr>
        <w:tab/>
      </w:r>
      <w:r w:rsidRPr="0077460A">
        <w:t>Принцип «уважения особенностей инвалидов» (пункт d</w:t>
      </w:r>
      <w:r>
        <w:t>)</w:t>
      </w:r>
      <w:r w:rsidRPr="0077460A">
        <w:t xml:space="preserve"> статьи 3 Конвенции) отражен в законодательстве Узбекистана, в соответствии с которым лица с инвалидностью признаются как компонент людского многообразия и часть человечества, принимаются особенности каждого </w:t>
      </w:r>
      <w:r w:rsidRPr="0077460A">
        <w:rPr>
          <w:lang w:val="uz-Cyrl-UZ"/>
        </w:rPr>
        <w:t xml:space="preserve">лица с </w:t>
      </w:r>
      <w:r w:rsidRPr="0077460A">
        <w:t>инвалид</w:t>
      </w:r>
      <w:r w:rsidRPr="0077460A">
        <w:rPr>
          <w:lang w:val="uz-Cyrl-UZ"/>
        </w:rPr>
        <w:t>ностью</w:t>
      </w:r>
      <w:r w:rsidRPr="0077460A">
        <w:t xml:space="preserve"> при определении и обеспечении гарантированных ему государством мер социальной поддержки и услуг. </w:t>
      </w:r>
    </w:p>
    <w:p w14:paraId="3530547E" w14:textId="77777777" w:rsidR="009071AF" w:rsidRPr="0077460A" w:rsidRDefault="009071AF" w:rsidP="009071AF">
      <w:pPr>
        <w:pStyle w:val="SingleTxtG"/>
      </w:pPr>
      <w:r w:rsidRPr="0077460A">
        <w:rPr>
          <w:iCs/>
        </w:rPr>
        <w:t>82.</w:t>
      </w:r>
      <w:r w:rsidRPr="0077460A">
        <w:rPr>
          <w:iCs/>
        </w:rPr>
        <w:tab/>
      </w:r>
      <w:r w:rsidRPr="0077460A">
        <w:t>Принцип «равенства возможностей» (пункт e</w:t>
      </w:r>
      <w:r>
        <w:t>)</w:t>
      </w:r>
      <w:r w:rsidRPr="0077460A">
        <w:t xml:space="preserve"> статьи 3 Конвенции) закреплен в статье 7 Закона «О правах лиц с инвалидностью». В соответствии с которой «равенство возможностей при реализации прав и свобод лиц с инвалидностью обеспечивается путем осуществления мер по созданию для них гарантий доступности и предоставления равного доступа к объектам и услугам, социальной, экономической и культурной сферам, здравоохранению, образованию, трудоустройству, а также информации и средствам связи». </w:t>
      </w:r>
    </w:p>
    <w:p w14:paraId="1A26441C" w14:textId="77777777" w:rsidR="009071AF" w:rsidRPr="0077460A" w:rsidRDefault="009071AF" w:rsidP="009071AF">
      <w:pPr>
        <w:pStyle w:val="SingleTxtG"/>
      </w:pPr>
      <w:r w:rsidRPr="0077460A">
        <w:rPr>
          <w:iCs/>
        </w:rPr>
        <w:t>83.</w:t>
      </w:r>
      <w:r w:rsidRPr="0077460A">
        <w:rPr>
          <w:iCs/>
        </w:rPr>
        <w:tab/>
      </w:r>
      <w:r w:rsidRPr="0077460A">
        <w:t>Принцип «доступности» (пункт f</w:t>
      </w:r>
      <w:r>
        <w:t>)</w:t>
      </w:r>
      <w:r w:rsidRPr="0077460A">
        <w:t xml:space="preserve"> статьи 3 Конвенции) закреплен в статье 9 Закона «О правах лиц с инвалидностью», в соответствии с которой «доступность объектов и услуг обеспечивается путем создания условий для доступа лиц с инвалидностью наравне с другими гражданами к зданиям, сооружениям, транспорту, информации и средствам связи, включая информационно-коммуникационные технологии и системы, а также к иным объектам и услугам, предоставляемым населению». </w:t>
      </w:r>
    </w:p>
    <w:p w14:paraId="490FB3F2" w14:textId="77777777" w:rsidR="009071AF" w:rsidRPr="0077460A" w:rsidRDefault="009071AF" w:rsidP="009071AF">
      <w:pPr>
        <w:pStyle w:val="SingleTxtG"/>
      </w:pPr>
      <w:r w:rsidRPr="0077460A">
        <w:rPr>
          <w:iCs/>
        </w:rPr>
        <w:t>84.</w:t>
      </w:r>
      <w:r w:rsidRPr="0077460A">
        <w:rPr>
          <w:iCs/>
        </w:rPr>
        <w:tab/>
      </w:r>
      <w:r w:rsidRPr="0077460A">
        <w:t>Принцип «равенства мужчин и женщин» (пункт g</w:t>
      </w:r>
      <w:r>
        <w:t>)</w:t>
      </w:r>
      <w:r w:rsidRPr="0077460A">
        <w:t xml:space="preserve"> статьи 3 Конвенции) закреплен на конституционном уровне. «Женщины и мужчины имеют равные права; государство обеспечивает равенство прав и возможностей женщин и мужчин в управлении делами общества и государства, а также в других сферах общественной и государственной жизни» (статья 58 Конституции Узбекистана). </w:t>
      </w:r>
    </w:p>
    <w:p w14:paraId="7A773994" w14:textId="77777777" w:rsidR="009071AF" w:rsidRPr="0077460A" w:rsidRDefault="009071AF" w:rsidP="009071AF">
      <w:pPr>
        <w:pStyle w:val="SingleTxtG"/>
        <w:rPr>
          <w:lang w:val="uz-Cyrl-UZ"/>
        </w:rPr>
      </w:pPr>
      <w:r w:rsidRPr="0077460A">
        <w:rPr>
          <w:iCs/>
          <w:lang w:val="uz-Cyrl-UZ"/>
        </w:rPr>
        <w:t>85.</w:t>
      </w:r>
      <w:r w:rsidRPr="0077460A">
        <w:rPr>
          <w:iCs/>
          <w:lang w:val="uz-Cyrl-UZ"/>
        </w:rPr>
        <w:tab/>
      </w:r>
      <w:r w:rsidRPr="0077460A">
        <w:t xml:space="preserve">Основные принципы и нормы, касающиеся создания условий для гендерного равенства во всех сферах государственной и общественной жизни, закреплены в Законе «О гарантиях равных прав и возможностей для женщин и мужчин». </w:t>
      </w:r>
    </w:p>
    <w:p w14:paraId="4AE8EDD5" w14:textId="77777777" w:rsidR="009071AF" w:rsidRPr="0077460A" w:rsidRDefault="009071AF" w:rsidP="009071AF">
      <w:pPr>
        <w:pStyle w:val="SingleTxtG"/>
      </w:pPr>
      <w:r w:rsidRPr="0077460A">
        <w:rPr>
          <w:iCs/>
        </w:rPr>
        <w:t>86.</w:t>
      </w:r>
      <w:r w:rsidRPr="0077460A">
        <w:rPr>
          <w:iCs/>
        </w:rPr>
        <w:tab/>
      </w:r>
      <w:r w:rsidRPr="0077460A">
        <w:t>Принцип «уважения развивающихся способностей детей-инвалидов и уважения права детей-инвалидов сохранять свою индивидуальность» (</w:t>
      </w:r>
      <w:r w:rsidRPr="0077460A">
        <w:rPr>
          <w:bCs/>
        </w:rPr>
        <w:t>пункт h</w:t>
      </w:r>
      <w:r>
        <w:rPr>
          <w:bCs/>
        </w:rPr>
        <w:t>)</w:t>
      </w:r>
      <w:r w:rsidRPr="0077460A">
        <w:rPr>
          <w:bCs/>
        </w:rPr>
        <w:t xml:space="preserve"> статьи 3 Конвенции</w:t>
      </w:r>
      <w:r w:rsidRPr="0077460A">
        <w:t xml:space="preserve">) закреплен Конституцией и национальным законодательством. Согласно части 6 статьи 50 Конституции Узбекистана «для детей с особыми образовательными потребностями в образовательных организациях обеспечиваются инклюзивное образование и воспитание». </w:t>
      </w:r>
    </w:p>
    <w:p w14:paraId="64F8E303" w14:textId="77777777" w:rsidR="009071AF" w:rsidRPr="0077460A" w:rsidRDefault="009071AF" w:rsidP="009071AF">
      <w:pPr>
        <w:pStyle w:val="SingleTxtG"/>
      </w:pPr>
      <w:r w:rsidRPr="0077460A">
        <w:rPr>
          <w:iCs/>
        </w:rPr>
        <w:t>87.</w:t>
      </w:r>
      <w:r w:rsidRPr="0077460A">
        <w:rPr>
          <w:iCs/>
        </w:rPr>
        <w:tab/>
      </w:r>
      <w:r w:rsidRPr="0077460A">
        <w:t>Дети с инвалидностью пользуются в полном объеме всеми правами и свободами человека наравне с другими детьми. Во всех действиях, предпринимаемых в отношении детей с инвалидностью, приоритетным является верховенство их интересов в целях всестороннего и гармоничного развития детей с инвалидностью, содействия их общественной активности, интереса к труду, приобщения к образованию, науке, технике, искусству и спорту (статья 8 Закона «О правах лиц с инвалидностью»).</w:t>
      </w:r>
    </w:p>
    <w:p w14:paraId="3B29D3BD" w14:textId="77777777" w:rsidR="009071AF" w:rsidRPr="0077460A" w:rsidRDefault="009071AF" w:rsidP="009071AF">
      <w:pPr>
        <w:pStyle w:val="SingleTxtG"/>
      </w:pPr>
      <w:r w:rsidRPr="0077460A">
        <w:rPr>
          <w:iCs/>
        </w:rPr>
        <w:t>88.</w:t>
      </w:r>
      <w:r w:rsidRPr="0077460A">
        <w:rPr>
          <w:iCs/>
        </w:rPr>
        <w:tab/>
      </w:r>
      <w:r w:rsidRPr="0077460A">
        <w:t>Основными направлениями государственной политики по защите прав ребенка являются:</w:t>
      </w:r>
      <w:r w:rsidRPr="0077460A">
        <w:rPr>
          <w:lang w:val="uz-Cyrl-UZ"/>
        </w:rPr>
        <w:t xml:space="preserve"> </w:t>
      </w:r>
      <w:r w:rsidRPr="0077460A">
        <w:t>обеспечение прав, свобод и законных интересов ребенка;</w:t>
      </w:r>
      <w:r w:rsidRPr="0077460A">
        <w:rPr>
          <w:lang w:val="uz-Cyrl-UZ"/>
        </w:rPr>
        <w:t xml:space="preserve"> </w:t>
      </w:r>
      <w:r w:rsidRPr="0077460A">
        <w:t>охрана жизни и здоровья ребенка;</w:t>
      </w:r>
      <w:r w:rsidRPr="0077460A">
        <w:rPr>
          <w:lang w:val="uz-Cyrl-UZ"/>
        </w:rPr>
        <w:t xml:space="preserve"> </w:t>
      </w:r>
      <w:r w:rsidRPr="0077460A">
        <w:t>недопущение дискриминации ребенка;</w:t>
      </w:r>
      <w:r w:rsidRPr="0077460A">
        <w:rPr>
          <w:lang w:val="uz-Cyrl-UZ"/>
        </w:rPr>
        <w:t xml:space="preserve"> </w:t>
      </w:r>
      <w:r w:rsidRPr="0077460A">
        <w:t>защита чести и достоинства ребенка;</w:t>
      </w:r>
      <w:r w:rsidRPr="0077460A">
        <w:rPr>
          <w:lang w:val="uz-Cyrl-UZ"/>
        </w:rPr>
        <w:t xml:space="preserve"> </w:t>
      </w:r>
      <w:r w:rsidRPr="0077460A">
        <w:t>обеспечение равенства прав и возможностей детей;</w:t>
      </w:r>
      <w:r w:rsidRPr="0077460A">
        <w:rPr>
          <w:lang w:val="uz-Cyrl-UZ"/>
        </w:rPr>
        <w:t xml:space="preserve"> </w:t>
      </w:r>
      <w:r w:rsidRPr="0077460A">
        <w:t>совершенствование правовых основ гарантий прав ребенка;</w:t>
      </w:r>
      <w:r w:rsidRPr="0077460A">
        <w:rPr>
          <w:lang w:val="uz-Cyrl-UZ"/>
        </w:rPr>
        <w:t xml:space="preserve"> </w:t>
      </w:r>
      <w:r w:rsidRPr="0077460A">
        <w:t>обеспечение соблюдения законодательства о гарантиях прав ребенка;</w:t>
      </w:r>
      <w:r w:rsidRPr="0077460A">
        <w:rPr>
          <w:lang w:val="uz-Cyrl-UZ"/>
        </w:rPr>
        <w:t xml:space="preserve"> </w:t>
      </w:r>
      <w:r w:rsidRPr="0077460A">
        <w:t>обеспечение открытости и прозрачности деятельности государственных органов и их должностных лиц по обеспечению и защите прав, свобод и законных интересов ребенка;</w:t>
      </w:r>
      <w:r w:rsidRPr="0077460A">
        <w:rPr>
          <w:lang w:val="uz-Cyrl-UZ"/>
        </w:rPr>
        <w:t xml:space="preserve"> </w:t>
      </w:r>
      <w:r w:rsidRPr="0077460A">
        <w:t>содействие физическому, интеллектуальному, духовному и нравственному развитию детей;</w:t>
      </w:r>
      <w:r w:rsidRPr="0077460A">
        <w:rPr>
          <w:lang w:val="uz-Cyrl-UZ"/>
        </w:rPr>
        <w:t xml:space="preserve"> </w:t>
      </w:r>
      <w:r w:rsidRPr="0077460A">
        <w:t>подготовка, повышение квалификации и переподготовка кадров, осуществляющих деятельность в сфере защиты прав ребенка;</w:t>
      </w:r>
      <w:r w:rsidRPr="0077460A">
        <w:rPr>
          <w:lang w:val="uz-Cyrl-UZ"/>
        </w:rPr>
        <w:t xml:space="preserve"> </w:t>
      </w:r>
      <w:r w:rsidRPr="0077460A">
        <w:t>воспитание у детей чувств патриотизма, гражданственности, толерантности и миролюбия;</w:t>
      </w:r>
      <w:r w:rsidRPr="0077460A">
        <w:rPr>
          <w:lang w:val="uz-Cyrl-UZ"/>
        </w:rPr>
        <w:t xml:space="preserve"> </w:t>
      </w:r>
      <w:r w:rsidRPr="0077460A">
        <w:t xml:space="preserve">приобщение ребенка к историческим и национальным традициям, </w:t>
      </w:r>
      <w:r w:rsidRPr="0077460A">
        <w:lastRenderedPageBreak/>
        <w:t>духовным ценностям народа Узбекистана и достижениям мировой культуры;</w:t>
      </w:r>
      <w:r w:rsidRPr="0077460A">
        <w:rPr>
          <w:lang w:val="uz-Cyrl-UZ"/>
        </w:rPr>
        <w:t xml:space="preserve"> </w:t>
      </w:r>
      <w:r w:rsidRPr="0077460A">
        <w:t>развитие личности ребенка, его научного, технического и художественного творчества;</w:t>
      </w:r>
      <w:r w:rsidRPr="0077460A">
        <w:rPr>
          <w:lang w:val="uz-Cyrl-UZ"/>
        </w:rPr>
        <w:t xml:space="preserve"> </w:t>
      </w:r>
      <w:r w:rsidRPr="0077460A">
        <w:t>поддержка детских инициатив</w:t>
      </w:r>
      <w:r w:rsidRPr="0077460A">
        <w:rPr>
          <w:lang w:val="uz-Cyrl-UZ"/>
        </w:rPr>
        <w:t xml:space="preserve"> </w:t>
      </w:r>
      <w:r w:rsidRPr="0077460A">
        <w:t>(стать</w:t>
      </w:r>
      <w:r w:rsidRPr="0077460A">
        <w:rPr>
          <w:lang w:val="uz-Cyrl-UZ"/>
        </w:rPr>
        <w:t>я</w:t>
      </w:r>
      <w:r w:rsidRPr="0077460A">
        <w:t xml:space="preserve"> </w:t>
      </w:r>
      <w:r w:rsidRPr="0077460A">
        <w:rPr>
          <w:lang w:val="uz-Cyrl-UZ"/>
        </w:rPr>
        <w:t>4</w:t>
      </w:r>
      <w:r w:rsidRPr="0077460A">
        <w:t xml:space="preserve"> Закона от </w:t>
      </w:r>
      <w:r w:rsidRPr="0077460A">
        <w:rPr>
          <w:lang w:val="uz-Cyrl-UZ"/>
        </w:rPr>
        <w:t>7 января</w:t>
      </w:r>
      <w:r w:rsidRPr="0077460A">
        <w:t xml:space="preserve"> 200</w:t>
      </w:r>
      <w:r w:rsidRPr="0077460A">
        <w:rPr>
          <w:lang w:val="uz-Cyrl-UZ"/>
        </w:rPr>
        <w:t>8</w:t>
      </w:r>
      <w:r w:rsidRPr="0077460A">
        <w:t xml:space="preserve"> года «</w:t>
      </w:r>
      <w:r w:rsidRPr="0077460A">
        <w:rPr>
          <w:lang w:val="uz-Cyrl-UZ"/>
        </w:rPr>
        <w:t>О</w:t>
      </w:r>
      <w:r w:rsidRPr="0077460A">
        <w:t xml:space="preserve"> гарантиях прав ребенка»). </w:t>
      </w:r>
    </w:p>
    <w:p w14:paraId="4EACD7D8" w14:textId="77777777" w:rsidR="009071AF" w:rsidRPr="0077460A" w:rsidRDefault="009071AF" w:rsidP="009071AF">
      <w:pPr>
        <w:pStyle w:val="SingleTxtG"/>
      </w:pPr>
      <w:r w:rsidRPr="0077460A">
        <w:rPr>
          <w:iCs/>
        </w:rPr>
        <w:t>89.</w:t>
      </w:r>
      <w:r w:rsidRPr="0077460A">
        <w:rPr>
          <w:iCs/>
        </w:rPr>
        <w:tab/>
      </w:r>
      <w:r w:rsidRPr="0077460A">
        <w:t xml:space="preserve">Дети с инвалидностью имеют равные права: на помощь государства в реабилитации (абилитации), разработку и реализацию ИПР, социализацию, социальную адаптацию и социальную интеграцию в обычные условия жизни, на социальное обслуживание (статьи </w:t>
      </w:r>
      <w:r w:rsidRPr="0077460A">
        <w:rPr>
          <w:lang w:val="uz-Cyrl-UZ"/>
        </w:rPr>
        <w:t>32</w:t>
      </w:r>
      <w:r>
        <w:rPr>
          <w:lang w:val="uz-Cyrl-UZ"/>
        </w:rPr>
        <w:t>–</w:t>
      </w:r>
      <w:r w:rsidRPr="0077460A">
        <w:rPr>
          <w:lang w:val="uz-Cyrl-UZ"/>
        </w:rPr>
        <w:t>37</w:t>
      </w:r>
      <w:r w:rsidRPr="0077460A">
        <w:t xml:space="preserve"> Закона «О правах лиц с инвалидностью»); </w:t>
      </w:r>
      <w:r w:rsidRPr="0077460A">
        <w:rPr>
          <w:lang w:val="uz-Cyrl-UZ"/>
        </w:rPr>
        <w:t>на</w:t>
      </w:r>
      <w:r>
        <w:rPr>
          <w:lang w:val="uz-Cyrl-UZ"/>
        </w:rPr>
        <w:t> </w:t>
      </w:r>
      <w:r w:rsidRPr="0077460A">
        <w:rPr>
          <w:lang w:val="uz-Cyrl-UZ"/>
        </w:rPr>
        <w:t>обучение и воспитание в</w:t>
      </w:r>
      <w:r w:rsidRPr="0077460A">
        <w:t xml:space="preserve"> государственных специализированных образовательных учреждениях, общих средних и средних специальных образовательных организациях в инклюзивной форме или в индивидуальном порядке в домашних условиях (статьи </w:t>
      </w:r>
      <w:r w:rsidRPr="0077460A">
        <w:rPr>
          <w:lang w:val="uz-Cyrl-UZ"/>
        </w:rPr>
        <w:t>9</w:t>
      </w:r>
      <w:r w:rsidRPr="0077460A">
        <w:t>, 2</w:t>
      </w:r>
      <w:r w:rsidRPr="0077460A">
        <w:rPr>
          <w:lang w:val="uz-Cyrl-UZ"/>
        </w:rPr>
        <w:t>0</w:t>
      </w:r>
      <w:r w:rsidRPr="0077460A">
        <w:t>, 47 Закона «Об образовании» от 2</w:t>
      </w:r>
      <w:r w:rsidRPr="0077460A">
        <w:rPr>
          <w:lang w:val="uz-Cyrl-UZ"/>
        </w:rPr>
        <w:t>3</w:t>
      </w:r>
      <w:r w:rsidRPr="0077460A">
        <w:t xml:space="preserve"> </w:t>
      </w:r>
      <w:r w:rsidRPr="0077460A">
        <w:rPr>
          <w:lang w:val="uz-Cyrl-UZ"/>
        </w:rPr>
        <w:t>сентября</w:t>
      </w:r>
      <w:r w:rsidRPr="0077460A">
        <w:t xml:space="preserve"> 20</w:t>
      </w:r>
      <w:r w:rsidRPr="0077460A">
        <w:rPr>
          <w:lang w:val="uz-Cyrl-UZ"/>
        </w:rPr>
        <w:t>20</w:t>
      </w:r>
      <w:r w:rsidRPr="0077460A">
        <w:t xml:space="preserve"> года), на охрану здоровья (статья</w:t>
      </w:r>
      <w:r>
        <w:t> </w:t>
      </w:r>
      <w:r w:rsidRPr="0077460A">
        <w:rPr>
          <w:lang w:val="uz-Cyrl-UZ"/>
        </w:rPr>
        <w:t>22</w:t>
      </w:r>
      <w:r w:rsidRPr="0077460A">
        <w:t xml:space="preserve"> Закона «</w:t>
      </w:r>
      <w:r w:rsidRPr="0077460A">
        <w:rPr>
          <w:lang w:val="uz-Cyrl-UZ"/>
        </w:rPr>
        <w:t>О</w:t>
      </w:r>
      <w:r w:rsidRPr="0077460A">
        <w:t xml:space="preserve">б охране здоровья граждан»). </w:t>
      </w:r>
    </w:p>
    <w:p w14:paraId="57E15FAB" w14:textId="77777777" w:rsidR="009071AF" w:rsidRPr="0077460A" w:rsidRDefault="009071AF" w:rsidP="009071AF">
      <w:pPr>
        <w:pStyle w:val="H1G"/>
      </w:pPr>
      <w:bookmarkStart w:id="5" w:name="_Toc136263822"/>
      <w:r w:rsidRPr="0077460A">
        <w:tab/>
      </w:r>
      <w:r w:rsidRPr="0077460A">
        <w:tab/>
        <w:t>Статья 4</w:t>
      </w:r>
      <w:r w:rsidRPr="009D4F76">
        <w:br/>
      </w:r>
      <w:r w:rsidRPr="0077460A">
        <w:t>Общие обязательства</w:t>
      </w:r>
      <w:bookmarkEnd w:id="5"/>
    </w:p>
    <w:p w14:paraId="7C201A07" w14:textId="77777777" w:rsidR="009071AF" w:rsidRPr="0077460A" w:rsidRDefault="009071AF" w:rsidP="009071AF">
      <w:pPr>
        <w:pStyle w:val="SingleTxtG"/>
      </w:pPr>
      <w:r w:rsidRPr="0077460A">
        <w:rPr>
          <w:iCs/>
        </w:rPr>
        <w:t>90.</w:t>
      </w:r>
      <w:r w:rsidRPr="0077460A">
        <w:rPr>
          <w:iCs/>
        </w:rPr>
        <w:tab/>
      </w:r>
      <w:r w:rsidRPr="0077460A">
        <w:t>Положения Конвенции распространяются на вс</w:t>
      </w:r>
      <w:r w:rsidRPr="0077460A">
        <w:rPr>
          <w:lang w:val="uz-Cyrl-UZ"/>
        </w:rPr>
        <w:t>ю территорию</w:t>
      </w:r>
      <w:r w:rsidRPr="0077460A">
        <w:t xml:space="preserve"> страны без каких</w:t>
      </w:r>
      <w:r w:rsidRPr="0077460A">
        <w:rPr>
          <w:b/>
        </w:rPr>
        <w:t>-</w:t>
      </w:r>
      <w:r w:rsidRPr="0077460A">
        <w:t>либо ограничений или исключений. Государство принимает меры, направленные на повышение качества жизни социально уязвимых категорий населения, создание им условий для полноценного участия в общественной и государственной жизни и расширение их возможностей самостоятельно обеспечивать свои базовые жизненные потребности (часть 2 статья 57 Конституции).</w:t>
      </w:r>
    </w:p>
    <w:p w14:paraId="769388DC" w14:textId="77777777" w:rsidR="009071AF" w:rsidRPr="0077460A" w:rsidRDefault="009071AF" w:rsidP="009071AF">
      <w:pPr>
        <w:pStyle w:val="SingleTxtG"/>
      </w:pPr>
      <w:r w:rsidRPr="0077460A">
        <w:rPr>
          <w:iCs/>
        </w:rPr>
        <w:t>91.</w:t>
      </w:r>
      <w:r w:rsidRPr="0077460A">
        <w:rPr>
          <w:iCs/>
        </w:rPr>
        <w:tab/>
      </w:r>
      <w:r w:rsidRPr="0077460A">
        <w:t xml:space="preserve">Государство гарантирует лицам с инвалидностью равные со всеми другими гражданами возможности для участия в экономической, политической и социальной сферах жизни общества, создание необходимых условий, позволяющих лицам с инвалидностью эффективно реализовать права и свободы и вести полноценный образ жизни согласно индивидуальным возможностям, способностям и интересам. </w:t>
      </w:r>
    </w:p>
    <w:p w14:paraId="14F645C1" w14:textId="77777777" w:rsidR="009071AF" w:rsidRPr="0077460A" w:rsidRDefault="009071AF" w:rsidP="009071AF">
      <w:pPr>
        <w:pStyle w:val="SingleTxtG"/>
      </w:pPr>
      <w:r w:rsidRPr="0077460A">
        <w:rPr>
          <w:iCs/>
        </w:rPr>
        <w:t>92.</w:t>
      </w:r>
      <w:r w:rsidRPr="0077460A">
        <w:rPr>
          <w:iCs/>
        </w:rPr>
        <w:tab/>
      </w:r>
      <w:r w:rsidRPr="0077460A">
        <w:t>В целях совершенствования системы государственной поддержки лиц с инвалидностью и обеспечения полного и равного осуществления лицами с инвалидностью всех прав человека и основных свобод с 201</w:t>
      </w:r>
      <w:r w:rsidRPr="0077460A">
        <w:rPr>
          <w:lang w:val="uz-Cyrl-UZ"/>
        </w:rPr>
        <w:t>7</w:t>
      </w:r>
      <w:r w:rsidRPr="0077460A">
        <w:t xml:space="preserve"> года Правительство активизировало свою деятельность в </w:t>
      </w:r>
      <w:r w:rsidRPr="0077460A">
        <w:rPr>
          <w:lang w:val="uz-Cyrl-UZ"/>
        </w:rPr>
        <w:t>нескольких направлениях</w:t>
      </w:r>
      <w:r w:rsidRPr="0077460A">
        <w:t xml:space="preserve">: </w:t>
      </w:r>
    </w:p>
    <w:p w14:paraId="46DEAAE5" w14:textId="3A43B3D2" w:rsidR="009071AF" w:rsidRPr="0077460A" w:rsidRDefault="009071AF" w:rsidP="009071AF">
      <w:pPr>
        <w:pStyle w:val="Bullet1G"/>
        <w:tabs>
          <w:tab w:val="left" w:pos="1843"/>
        </w:tabs>
      </w:pPr>
      <w:r w:rsidRPr="0077460A">
        <w:rPr>
          <w:lang w:val="uz-Cyrl-UZ"/>
        </w:rPr>
        <w:t xml:space="preserve">недопущение дискриминации по признаку инвалидности, обеспечение равных условий для реализации прав, свобод и законных интересов лиц с инвалидностью и неотвратимости ответственности за их нарушение; </w:t>
      </w:r>
    </w:p>
    <w:p w14:paraId="674EEC5B" w14:textId="5310F667" w:rsidR="009071AF" w:rsidRPr="0077460A" w:rsidRDefault="009071AF" w:rsidP="009071AF">
      <w:pPr>
        <w:pStyle w:val="Bullet1G"/>
        <w:tabs>
          <w:tab w:val="left" w:pos="1843"/>
        </w:tabs>
      </w:pPr>
      <w:r w:rsidRPr="0077460A">
        <w:t>имплементацию</w:t>
      </w:r>
      <w:r w:rsidRPr="0077460A">
        <w:rPr>
          <w:lang w:val="uz-Cyrl-UZ"/>
        </w:rPr>
        <w:t xml:space="preserve"> в национальное законодательство общепризнанных международных норм и стандартов в области обеспечения прав лиц с инвалидностью; </w:t>
      </w:r>
    </w:p>
    <w:p w14:paraId="59CE3EBE" w14:textId="7321B29B" w:rsidR="009071AF" w:rsidRPr="0077460A" w:rsidRDefault="009071AF" w:rsidP="009071AF">
      <w:pPr>
        <w:pStyle w:val="Bullet1G"/>
        <w:tabs>
          <w:tab w:val="left" w:pos="1843"/>
        </w:tabs>
      </w:pPr>
      <w:r w:rsidRPr="0077460A">
        <w:rPr>
          <w:lang w:val="uz-Cyrl-UZ"/>
        </w:rPr>
        <w:t xml:space="preserve">внедрение прозрачных, современных методов и критериев врачебно-трудовой экспертизы и </w:t>
      </w:r>
      <w:r w:rsidRPr="0077460A">
        <w:t>установления</w:t>
      </w:r>
      <w:r w:rsidRPr="0077460A">
        <w:rPr>
          <w:lang w:val="uz-Cyrl-UZ"/>
        </w:rPr>
        <w:t xml:space="preserve"> инвалидности, повышение уровня и качества медико-социальной помощи лицам с инвалидностью; </w:t>
      </w:r>
    </w:p>
    <w:p w14:paraId="5849D723" w14:textId="6A4E9826" w:rsidR="009071AF" w:rsidRPr="0077460A" w:rsidRDefault="009071AF" w:rsidP="009071AF">
      <w:pPr>
        <w:pStyle w:val="Bullet1G"/>
        <w:tabs>
          <w:tab w:val="left" w:pos="1843"/>
        </w:tabs>
      </w:pPr>
      <w:r w:rsidRPr="0077460A">
        <w:t>создание</w:t>
      </w:r>
      <w:r w:rsidRPr="0077460A">
        <w:rPr>
          <w:lang w:val="uz-Cyrl-UZ"/>
        </w:rPr>
        <w:t xml:space="preserve"> эффективных механизмов своевременного учета лиц с инвалидностью, внедрение единой комплексной системы их сопровождения и поддержки с момента проявления признаков инвалидности; </w:t>
      </w:r>
    </w:p>
    <w:p w14:paraId="23CF4AEF" w14:textId="51AA8EC4" w:rsidR="009071AF" w:rsidRPr="0077460A" w:rsidRDefault="009071AF" w:rsidP="009071AF">
      <w:pPr>
        <w:pStyle w:val="Bullet1G"/>
        <w:tabs>
          <w:tab w:val="left" w:pos="1843"/>
        </w:tabs>
      </w:pPr>
      <w:r w:rsidRPr="0077460A">
        <w:t>повышение</w:t>
      </w:r>
      <w:r w:rsidRPr="0077460A">
        <w:rPr>
          <w:lang w:val="uz-Cyrl-UZ"/>
        </w:rPr>
        <w:t xml:space="preserve"> уровня и качества медицинской помощи; усиление адресной социальной защиты лиц с инвалидностью; </w:t>
      </w:r>
    </w:p>
    <w:p w14:paraId="627A77E8" w14:textId="38671882" w:rsidR="009071AF" w:rsidRPr="0077460A" w:rsidRDefault="009071AF" w:rsidP="009071AF">
      <w:pPr>
        <w:pStyle w:val="Bullet1G"/>
        <w:tabs>
          <w:tab w:val="left" w:pos="1843"/>
        </w:tabs>
      </w:pPr>
      <w:r w:rsidRPr="0077460A">
        <w:rPr>
          <w:lang w:val="uz-Cyrl-UZ"/>
        </w:rPr>
        <w:t xml:space="preserve">беспрепятственного доступа к городскому пассажирскому транспорту, объектам социальной и другой </w:t>
      </w:r>
      <w:r w:rsidRPr="0077460A">
        <w:t>инфраструктуры</w:t>
      </w:r>
      <w:r w:rsidRPr="0077460A">
        <w:rPr>
          <w:lang w:val="uz-Cyrl-UZ"/>
        </w:rPr>
        <w:t xml:space="preserve">; </w:t>
      </w:r>
    </w:p>
    <w:p w14:paraId="0F56EB42" w14:textId="0D1C591F" w:rsidR="009071AF" w:rsidRPr="0077460A" w:rsidRDefault="009071AF" w:rsidP="009071AF">
      <w:pPr>
        <w:pStyle w:val="Bullet1G"/>
        <w:tabs>
          <w:tab w:val="left" w:pos="1843"/>
        </w:tabs>
      </w:pPr>
      <w:r w:rsidRPr="0077460A">
        <w:rPr>
          <w:lang w:val="uz-Cyrl-UZ"/>
        </w:rPr>
        <w:t xml:space="preserve">совершенствование системы инклюзивного образования и трудоустройства лиц с инвалидностью, обеспечивающей их вовлечение и активное участие в социально-экономической жизни общества; упрощение прохождения процедур в сфере установления инвалидности и оказания медико-социальной помощи; модернизацию, техническое и технологическое обновление предприятий по </w:t>
      </w:r>
      <w:r w:rsidRPr="0077460A">
        <w:rPr>
          <w:lang w:val="uz-Cyrl-UZ"/>
        </w:rPr>
        <w:lastRenderedPageBreak/>
        <w:t xml:space="preserve">производству протезно-ортопедических изделий и технических средств реабилитации; организация просветительно-воспитательной работы в обществе по </w:t>
      </w:r>
      <w:r w:rsidRPr="0077460A">
        <w:t>вопросам</w:t>
      </w:r>
      <w:r w:rsidRPr="0077460A">
        <w:rPr>
          <w:lang w:val="uz-Cyrl-UZ"/>
        </w:rPr>
        <w:t xml:space="preserve"> уважения прав и достоинства лиц с инвалидностью</w:t>
      </w:r>
      <w:r w:rsidRPr="0077460A">
        <w:t xml:space="preserve"> </w:t>
      </w:r>
      <w:r w:rsidRPr="0077460A">
        <w:rPr>
          <w:lang w:val="uz-Cyrl-UZ"/>
        </w:rPr>
        <w:t>(</w:t>
      </w:r>
      <w:r w:rsidRPr="0077460A">
        <w:t xml:space="preserve">пункт 2 </w:t>
      </w:r>
      <w:r>
        <w:br/>
      </w:r>
      <w:r w:rsidRPr="0077460A">
        <w:rPr>
          <w:lang w:val="uz-Cyrl-UZ"/>
        </w:rPr>
        <w:t xml:space="preserve">Указа Президента от 1 декабря 2017 года </w:t>
      </w:r>
      <w:r w:rsidRPr="0077460A">
        <w:t>«</w:t>
      </w:r>
      <w:r w:rsidRPr="0077460A">
        <w:rPr>
          <w:lang w:val="uz-Cyrl-UZ"/>
        </w:rPr>
        <w:t>О мерах по кардинальному совершенствованию системы государственной поддержки лиц с инвалидностью</w:t>
      </w:r>
      <w:r w:rsidRPr="0077460A">
        <w:t>»</w:t>
      </w:r>
      <w:r w:rsidRPr="0077460A">
        <w:rPr>
          <w:lang w:val="uz-Cyrl-UZ"/>
        </w:rPr>
        <w:t>)</w:t>
      </w:r>
      <w:r w:rsidRPr="0077460A">
        <w:t xml:space="preserve">. </w:t>
      </w:r>
    </w:p>
    <w:p w14:paraId="148BECA4" w14:textId="77777777" w:rsidR="009071AF" w:rsidRPr="0077460A" w:rsidRDefault="009071AF" w:rsidP="009071AF">
      <w:pPr>
        <w:pStyle w:val="SingleTxtG"/>
      </w:pPr>
      <w:r w:rsidRPr="0077460A">
        <w:rPr>
          <w:iCs/>
        </w:rPr>
        <w:t>93.</w:t>
      </w:r>
      <w:r w:rsidRPr="0077460A">
        <w:rPr>
          <w:iCs/>
        </w:rPr>
        <w:tab/>
      </w:r>
      <w:r w:rsidRPr="0077460A">
        <w:t xml:space="preserve">Совместным постановлением </w:t>
      </w:r>
      <w:proofErr w:type="spellStart"/>
      <w:r w:rsidRPr="0077460A">
        <w:t>Кенгаша</w:t>
      </w:r>
      <w:proofErr w:type="spellEnd"/>
      <w:r w:rsidRPr="0077460A">
        <w:t xml:space="preserve"> Законодательной палаты и </w:t>
      </w:r>
      <w:proofErr w:type="spellStart"/>
      <w:r w:rsidRPr="0077460A">
        <w:t>Кенгаша</w:t>
      </w:r>
      <w:proofErr w:type="spellEnd"/>
      <w:r w:rsidRPr="0077460A">
        <w:t xml:space="preserve"> Сената Олий Мажлиса от 19 декабря 2022 года утвержд</w:t>
      </w:r>
      <w:r>
        <w:t>е</w:t>
      </w:r>
      <w:r w:rsidRPr="0077460A">
        <w:t xml:space="preserve">н Национальный </w:t>
      </w:r>
      <w:r>
        <w:br/>
      </w:r>
      <w:r w:rsidRPr="0077460A">
        <w:t>план действий по реализации Конвенции о правах инвалидов. Мероприятия Национального плана направлены на дальнейшее совершенствовании национального законодательства и приведение в соответствие с принципами и нормами Конвенции, обеспечения дополнительных гарантий защиты прав лиц с инвалидностью, усиление ответственности государственных органов в части защиты прав лиц с инвалидностью, развитие механизмов по интеграции лиц с инвалидностью в общество; обеспечение доступной среды для лиц с инвалидностью, в том числе на получение образования, охрану здоровья, прав на труд, достойный уровень жизни, формирование позитивного отношения общества к проблемам лиц с инвалидностью.</w:t>
      </w:r>
    </w:p>
    <w:p w14:paraId="570202C1" w14:textId="77777777" w:rsidR="009071AF" w:rsidRPr="0077460A" w:rsidRDefault="009071AF" w:rsidP="009071AF">
      <w:pPr>
        <w:pStyle w:val="SingleTxtG"/>
      </w:pPr>
      <w:r w:rsidRPr="0077460A">
        <w:rPr>
          <w:iCs/>
        </w:rPr>
        <w:t>94.</w:t>
      </w:r>
      <w:r w:rsidRPr="0077460A">
        <w:rPr>
          <w:iCs/>
        </w:rPr>
        <w:tab/>
      </w:r>
      <w:r w:rsidRPr="0077460A">
        <w:t>Контроль за исполнением мероприятий Национального плана действий возложен на Межведомственный совет по делам лиц с инвалидностью. Отчет об их выполнении Межведомственным советом направляется в Парламентскую комиссию.</w:t>
      </w:r>
    </w:p>
    <w:p w14:paraId="03308247" w14:textId="77777777" w:rsidR="009071AF" w:rsidRPr="0077460A" w:rsidRDefault="009071AF" w:rsidP="009071AF">
      <w:pPr>
        <w:pStyle w:val="SingleTxtG"/>
      </w:pPr>
      <w:r w:rsidRPr="0077460A">
        <w:rPr>
          <w:iCs/>
        </w:rPr>
        <w:t>95.</w:t>
      </w:r>
      <w:r w:rsidRPr="0077460A">
        <w:rPr>
          <w:iCs/>
        </w:rPr>
        <w:tab/>
      </w:r>
      <w:r w:rsidRPr="0077460A">
        <w:rPr>
          <w:lang w:val="uz-Cyrl-UZ"/>
        </w:rPr>
        <w:t>С целью</w:t>
      </w:r>
      <w:r w:rsidRPr="0077460A">
        <w:t xml:space="preserve"> совершенствования национального законодательства, проведена инвентаризация </w:t>
      </w:r>
      <w:r w:rsidRPr="0077460A">
        <w:rPr>
          <w:lang w:val="uz-Cyrl-UZ"/>
        </w:rPr>
        <w:t>более 200</w:t>
      </w:r>
      <w:r w:rsidRPr="0077460A">
        <w:t xml:space="preserve"> нормативных правовых актов (свыше 40 законов и 160</w:t>
      </w:r>
      <w:r>
        <w:t> </w:t>
      </w:r>
      <w:r w:rsidRPr="0077460A">
        <w:t>подзаконных актов) на соответствие нормам Конвенции. Принят Закон «О правах лиц с инвалидностью»,</w:t>
      </w:r>
      <w:r w:rsidRPr="0077460A">
        <w:rPr>
          <w:lang w:val="uz-Cyrl-UZ"/>
        </w:rPr>
        <w:t xml:space="preserve"> </w:t>
      </w:r>
      <w:r w:rsidRPr="0077460A">
        <w:t>внесены изменений и дополнений в некоторые законодательные акты по вопросам защиты прав лиц с инвалидностью, в том числе в Трудовой, Гражданский, Семейный, Градостроительный кодексы, в законы «Об</w:t>
      </w:r>
      <w:r>
        <w:t> </w:t>
      </w:r>
      <w:r w:rsidRPr="0077460A">
        <w:t>образовании», «Об охране здоровья граждан», «О занятости населения», «О</w:t>
      </w:r>
      <w:r>
        <w:t> </w:t>
      </w:r>
      <w:r w:rsidRPr="0077460A">
        <w:t>гарантиях прав ребенка», «О государственном пенсионном обеспечении граждан», «Об охране труда», «О физической культуре и спорте».</w:t>
      </w:r>
    </w:p>
    <w:p w14:paraId="7702A14D" w14:textId="77777777" w:rsidR="009071AF" w:rsidRPr="0077460A" w:rsidRDefault="009071AF" w:rsidP="009071AF">
      <w:pPr>
        <w:pStyle w:val="SingleTxtG"/>
      </w:pPr>
      <w:r w:rsidRPr="0077460A">
        <w:rPr>
          <w:iCs/>
        </w:rPr>
        <w:t>96.</w:t>
      </w:r>
      <w:r w:rsidRPr="0077460A">
        <w:rPr>
          <w:iCs/>
        </w:rPr>
        <w:tab/>
      </w:r>
      <w:r w:rsidRPr="0077460A">
        <w:t xml:space="preserve">В целях дальнейшего совершенствования системы государственной социальной поддержки лиц с инвалидностью, особенно семей, ухаживающих за детьми, нуждающимися в постоянном уходе, а также внедрения новых подходов в реализации современных механизмов социальной помощи был принят Указ Президента </w:t>
      </w:r>
      <w:r w:rsidRPr="0077460A">
        <w:rPr>
          <w:color w:val="212529"/>
          <w:shd w:val="clear" w:color="auto" w:fill="FFFFFF"/>
        </w:rPr>
        <w:t>от 17</w:t>
      </w:r>
      <w:r>
        <w:rPr>
          <w:color w:val="212529"/>
          <w:shd w:val="clear" w:color="auto" w:fill="FFFFFF"/>
        </w:rPr>
        <w:t xml:space="preserve"> февраля </w:t>
      </w:r>
      <w:r w:rsidRPr="0077460A">
        <w:rPr>
          <w:color w:val="212529"/>
          <w:shd w:val="clear" w:color="auto" w:fill="FFFFFF"/>
        </w:rPr>
        <w:t>2022</w:t>
      </w:r>
      <w:r>
        <w:rPr>
          <w:color w:val="212529"/>
          <w:shd w:val="clear" w:color="auto" w:fill="FFFFFF"/>
        </w:rPr>
        <w:t xml:space="preserve"> года</w:t>
      </w:r>
      <w:r w:rsidRPr="0077460A">
        <w:rPr>
          <w:color w:val="212529"/>
          <w:shd w:val="clear" w:color="auto" w:fill="FFFFFF"/>
        </w:rPr>
        <w:t xml:space="preserve"> </w:t>
      </w:r>
      <w:r w:rsidRPr="0077460A">
        <w:t>«О дополнительных мерах по поддержке лиц с инвалидностью и категорий населения, нуждающихся в социальной защите».</w:t>
      </w:r>
    </w:p>
    <w:p w14:paraId="3AF2FA11" w14:textId="77777777" w:rsidR="009071AF" w:rsidRPr="0077460A" w:rsidRDefault="009071AF" w:rsidP="009071AF">
      <w:pPr>
        <w:pStyle w:val="SingleTxtG"/>
      </w:pPr>
      <w:r w:rsidRPr="0077460A">
        <w:rPr>
          <w:iCs/>
        </w:rPr>
        <w:t>97.</w:t>
      </w:r>
      <w:r w:rsidRPr="0077460A">
        <w:rPr>
          <w:iCs/>
        </w:rPr>
        <w:tab/>
      </w:r>
      <w:r w:rsidRPr="0077460A">
        <w:t xml:space="preserve">Налажены механизмы эффективного и конструктивного диалога государства с гражданским обществом по важнейшим вопросам защиты прав лиц с инвалидностью. Важную роль в этом процессе играет Парламентская комиссия, которая является одной из платформ взаимодействия с парламентским </w:t>
      </w:r>
      <w:proofErr w:type="spellStart"/>
      <w:r w:rsidRPr="0077460A">
        <w:t>Омбудсманом</w:t>
      </w:r>
      <w:proofErr w:type="spellEnd"/>
      <w:r w:rsidRPr="0077460A">
        <w:t xml:space="preserve">, национальными </w:t>
      </w:r>
      <w:r w:rsidRPr="0077460A">
        <w:rPr>
          <w:lang w:val="uz-Cyrl-UZ"/>
        </w:rPr>
        <w:t xml:space="preserve">институтами по правам человека </w:t>
      </w:r>
      <w:r w:rsidRPr="0077460A">
        <w:t xml:space="preserve">и </w:t>
      </w:r>
      <w:r w:rsidRPr="0077460A">
        <w:rPr>
          <w:lang w:val="uz-Cyrl-UZ"/>
        </w:rPr>
        <w:t xml:space="preserve">институтами </w:t>
      </w:r>
      <w:r w:rsidRPr="0077460A">
        <w:t>гражданского общества по вопросам прав человека.</w:t>
      </w:r>
    </w:p>
    <w:p w14:paraId="167028BB" w14:textId="77777777" w:rsidR="009071AF" w:rsidRPr="0077460A" w:rsidRDefault="009071AF" w:rsidP="009071AF">
      <w:pPr>
        <w:pStyle w:val="SingleTxtG"/>
      </w:pPr>
      <w:r w:rsidRPr="0077460A">
        <w:rPr>
          <w:iCs/>
        </w:rPr>
        <w:t>98.</w:t>
      </w:r>
      <w:r w:rsidRPr="0077460A">
        <w:rPr>
          <w:iCs/>
        </w:rPr>
        <w:tab/>
      </w:r>
      <w:r w:rsidRPr="0077460A">
        <w:t xml:space="preserve">Организована системная работа по привлечению представителей </w:t>
      </w:r>
      <w:r w:rsidRPr="0077460A">
        <w:rPr>
          <w:lang w:val="uz-Cyrl-UZ"/>
        </w:rPr>
        <w:t xml:space="preserve">ННО </w:t>
      </w:r>
      <w:r w:rsidRPr="0077460A">
        <w:t xml:space="preserve">лиц с инвалидностью в процесс разработки нормативно-правовых документов, стратегических документов, содержащих нормы, затрагивающие интересы </w:t>
      </w:r>
      <w:r w:rsidRPr="0077460A">
        <w:rPr>
          <w:lang w:val="uz-Cyrl-UZ"/>
        </w:rPr>
        <w:t xml:space="preserve">лиц с </w:t>
      </w:r>
      <w:r w:rsidRPr="0077460A">
        <w:t>инвалид</w:t>
      </w:r>
      <w:r w:rsidRPr="0077460A">
        <w:rPr>
          <w:lang w:val="uz-Cyrl-UZ"/>
        </w:rPr>
        <w:t>ностью</w:t>
      </w:r>
      <w:r w:rsidRPr="0077460A">
        <w:t>.</w:t>
      </w:r>
    </w:p>
    <w:p w14:paraId="67D75D81" w14:textId="77777777" w:rsidR="009071AF" w:rsidRPr="0077460A" w:rsidRDefault="009071AF" w:rsidP="009071AF">
      <w:pPr>
        <w:pStyle w:val="SingleTxtG"/>
      </w:pPr>
      <w:r w:rsidRPr="0077460A">
        <w:rPr>
          <w:iCs/>
        </w:rPr>
        <w:t>99.</w:t>
      </w:r>
      <w:r w:rsidRPr="0077460A">
        <w:rPr>
          <w:iCs/>
        </w:rPr>
        <w:tab/>
      </w:r>
      <w:r w:rsidRPr="0077460A">
        <w:t>Совместная работа с ННО также осуществляется в рамках Межведомственного совета, в состав которого включаются представители министерств, ведомств и организаций, в компетенцию которых входит реализация государственной политики в области обеспечения прав лиц с инвалидностью, а также представители ННО, в том числе общественных объединений лиц с инвалидностью.</w:t>
      </w:r>
    </w:p>
    <w:p w14:paraId="4C2B1A52" w14:textId="77777777" w:rsidR="009071AF" w:rsidRPr="0077460A" w:rsidRDefault="009071AF" w:rsidP="009071AF">
      <w:pPr>
        <w:pStyle w:val="H1G"/>
      </w:pPr>
      <w:r w:rsidRPr="0077460A">
        <w:lastRenderedPageBreak/>
        <w:tab/>
      </w:r>
      <w:r w:rsidRPr="0077460A">
        <w:tab/>
        <w:t>Статья 5</w:t>
      </w:r>
      <w:r w:rsidRPr="009D4F76">
        <w:br/>
      </w:r>
      <w:r w:rsidRPr="0077460A">
        <w:t>Равенство и недискриминация</w:t>
      </w:r>
    </w:p>
    <w:p w14:paraId="2C9D8A51" w14:textId="77777777" w:rsidR="009071AF" w:rsidRPr="0077460A" w:rsidRDefault="009071AF" w:rsidP="009071AF">
      <w:pPr>
        <w:pStyle w:val="SingleTxtG"/>
      </w:pPr>
      <w:r w:rsidRPr="0077460A">
        <w:rPr>
          <w:iCs/>
        </w:rPr>
        <w:t>100.</w:t>
      </w:r>
      <w:r w:rsidRPr="0077460A">
        <w:rPr>
          <w:iCs/>
        </w:rPr>
        <w:tab/>
      </w:r>
      <w:r w:rsidRPr="0077460A">
        <w:t>В</w:t>
      </w:r>
      <w:r w:rsidRPr="0077460A">
        <w:rPr>
          <w:lang w:val="uz-Cyrl-UZ"/>
        </w:rPr>
        <w:t xml:space="preserve"> </w:t>
      </w:r>
      <w:r w:rsidRPr="0077460A">
        <w:t>национальном законодательстве не</w:t>
      </w:r>
      <w:r w:rsidRPr="0077460A">
        <w:rPr>
          <w:lang w:val="uz-Cyrl-UZ"/>
        </w:rPr>
        <w:t>т</w:t>
      </w:r>
      <w:r w:rsidRPr="0077460A">
        <w:t xml:space="preserve"> положений, носящих дискриминационный характер по отношению </w:t>
      </w:r>
      <w:r w:rsidRPr="0077460A">
        <w:rPr>
          <w:lang w:val="uz-Cyrl-UZ"/>
        </w:rPr>
        <w:t xml:space="preserve">лицам с </w:t>
      </w:r>
      <w:r w:rsidRPr="0077460A">
        <w:t>инвалид</w:t>
      </w:r>
      <w:r w:rsidRPr="0077460A">
        <w:rPr>
          <w:lang w:val="uz-Cyrl-UZ"/>
        </w:rPr>
        <w:t>ностью</w:t>
      </w:r>
      <w:r w:rsidRPr="0077460A">
        <w:t>.</w:t>
      </w:r>
    </w:p>
    <w:p w14:paraId="32D006B1" w14:textId="77777777" w:rsidR="009071AF" w:rsidRPr="0077460A" w:rsidRDefault="009071AF" w:rsidP="009071AF">
      <w:pPr>
        <w:pStyle w:val="SingleTxtG"/>
      </w:pPr>
      <w:r w:rsidRPr="0077460A">
        <w:rPr>
          <w:iCs/>
        </w:rPr>
        <w:t>101.</w:t>
      </w:r>
      <w:r w:rsidRPr="0077460A">
        <w:rPr>
          <w:iCs/>
        </w:rPr>
        <w:tab/>
      </w:r>
      <w:r w:rsidRPr="0077460A">
        <w:t xml:space="preserve">Согласно части 2 статьи 19 Конституции «все граждане имеют одинаковые права и свободы, равны перед законом независимо от пола, расы, национальности, языка, религии, убеждений, социального происхождения, общественного положения». </w:t>
      </w:r>
    </w:p>
    <w:p w14:paraId="719D6FCB" w14:textId="77777777" w:rsidR="009071AF" w:rsidRPr="0077460A" w:rsidRDefault="009071AF" w:rsidP="009071AF">
      <w:pPr>
        <w:pStyle w:val="SingleTxtG"/>
      </w:pPr>
      <w:r w:rsidRPr="0077460A">
        <w:rPr>
          <w:iCs/>
        </w:rPr>
        <w:t>102.</w:t>
      </w:r>
      <w:r w:rsidRPr="0077460A">
        <w:rPr>
          <w:iCs/>
        </w:rPr>
        <w:tab/>
      </w:r>
      <w:r w:rsidRPr="0077460A">
        <w:t>В соответствии с Законом «О правах лиц с инвалидностью» одним из важных принципов обеспечения прав лиц с инвалидностью является недопущения дискриминации по признаку инвалидности, в том числе запрещается любое обособление, исключение, отстранение, ограничение или предпочтение в отношении лиц с инвалидностью, а также отказ от создания условий для доступа лиц с инвалидностью к объектам и услугам. Также статьей 18 Закона установлено, что «государство гарантирует равную и эффективную правовую защиту от всех форм дискриминации лиц с инвалидностью» и «принимает меры по недопущению дискриминации лиц с инвалидностью при предоставлении возможности пользования основными правами и свободами человека».</w:t>
      </w:r>
    </w:p>
    <w:p w14:paraId="3FD6A121" w14:textId="77777777" w:rsidR="009071AF" w:rsidRPr="0077460A" w:rsidRDefault="009071AF" w:rsidP="009071AF">
      <w:pPr>
        <w:pStyle w:val="SingleTxtG"/>
      </w:pPr>
      <w:r w:rsidRPr="0077460A">
        <w:rPr>
          <w:iCs/>
        </w:rPr>
        <w:t>103.</w:t>
      </w:r>
      <w:r w:rsidRPr="0077460A">
        <w:rPr>
          <w:iCs/>
        </w:rPr>
        <w:tab/>
      </w:r>
      <w:r w:rsidRPr="0077460A">
        <w:t xml:space="preserve">Согласно статье 4 Трудового кодекса запрещается дискриминация в сфере труда и занятий в зависимости от пола, возраста, расы, национальности, языка, социального происхождения, имущественного и должностного положения, места жительства, отношения к религии, убеждений, принадлежности к общественным объединениям. Данное положение усилено нормой статьи 119 Трудового кодекса, согласно которой не допускается незаконный отказ в приеме на работу, нарушающий требования о запрещении дискриминации в сфере труда и занятий. </w:t>
      </w:r>
    </w:p>
    <w:p w14:paraId="27F0357F" w14:textId="77777777" w:rsidR="009071AF" w:rsidRPr="0077460A" w:rsidRDefault="009071AF" w:rsidP="009071AF">
      <w:pPr>
        <w:pStyle w:val="SingleTxtG"/>
      </w:pPr>
      <w:r w:rsidRPr="0077460A">
        <w:rPr>
          <w:iCs/>
        </w:rPr>
        <w:t>104.</w:t>
      </w:r>
      <w:r w:rsidRPr="0077460A">
        <w:rPr>
          <w:iCs/>
        </w:rPr>
        <w:tab/>
      </w:r>
      <w:r w:rsidRPr="0077460A">
        <w:t>Одним</w:t>
      </w:r>
      <w:r w:rsidRPr="0077460A">
        <w:rPr>
          <w:lang w:val="uz-Cyrl-UZ"/>
        </w:rPr>
        <w:t>и</w:t>
      </w:r>
      <w:r w:rsidRPr="0077460A">
        <w:t xml:space="preserve"> из основных принципов в области образования является «обеспечение равных возможностей для получения образования» и «недопустимость дискриминации в области образования». Каждому гарантируются равные права на получение образования независимо от пола, расы, национальности, языка, религии, социального происхождения, убеждений, личного и общественного положения (статья</w:t>
      </w:r>
      <w:r>
        <w:t> </w:t>
      </w:r>
      <w:r w:rsidRPr="0077460A">
        <w:t>5, Закона «Об образовании»). Государство обеспечивает бесплатное общее среднее, среднее специальное, профессиональное и внешкольное образование детей (лиц) с физическими, умственными, сенсорными (чувственными) или психическими нарушениями в государственных специализированных образовательных учреждениях, общих средних, средних специальных и профессиональных образовательных учреждениях в инклюзивной форме (статьи 20, 55 Закона «Об</w:t>
      </w:r>
      <w:r>
        <w:t> </w:t>
      </w:r>
      <w:r w:rsidRPr="0077460A">
        <w:t>образовании»).</w:t>
      </w:r>
    </w:p>
    <w:p w14:paraId="4541200E" w14:textId="77777777" w:rsidR="009071AF" w:rsidRPr="0077460A" w:rsidRDefault="009071AF" w:rsidP="009071AF">
      <w:pPr>
        <w:pStyle w:val="SingleTxtG"/>
      </w:pPr>
      <w:r w:rsidRPr="0077460A">
        <w:rPr>
          <w:iCs/>
        </w:rPr>
        <w:t>105.</w:t>
      </w:r>
      <w:r w:rsidRPr="0077460A">
        <w:rPr>
          <w:iCs/>
        </w:rPr>
        <w:tab/>
      </w:r>
      <w:r w:rsidRPr="0077460A">
        <w:t>Согласно законодательству лица, виновные в нарушении законодательства о правах лиц с инвалидностью, несут ответственность в соответствии с административным и/или уголовным правом (статья 45 Закона «О правах лиц с инвалидностью, стать</w:t>
      </w:r>
      <w:r w:rsidRPr="0077460A">
        <w:rPr>
          <w:lang w:val="uz-Cyrl-UZ"/>
        </w:rPr>
        <w:t>я</w:t>
      </w:r>
      <w:r w:rsidRPr="0077460A">
        <w:t xml:space="preserve"> 51</w:t>
      </w:r>
      <w:r w:rsidRPr="0077460A">
        <w:rPr>
          <w:vertAlign w:val="superscript"/>
        </w:rPr>
        <w:t>1</w:t>
      </w:r>
      <w:r w:rsidRPr="0077460A">
        <w:t>-КоА</w:t>
      </w:r>
      <w:r w:rsidRPr="0077460A">
        <w:rPr>
          <w:lang w:val="uz-Cyrl-UZ"/>
        </w:rPr>
        <w:t>О</w:t>
      </w:r>
      <w:r w:rsidRPr="0077460A">
        <w:t xml:space="preserve">). </w:t>
      </w:r>
    </w:p>
    <w:p w14:paraId="6E778789" w14:textId="77777777" w:rsidR="009071AF" w:rsidRPr="0077460A" w:rsidRDefault="009071AF" w:rsidP="009071AF">
      <w:pPr>
        <w:pStyle w:val="H1G"/>
      </w:pPr>
      <w:bookmarkStart w:id="6" w:name="_Toc136263824"/>
      <w:r w:rsidRPr="0077460A">
        <w:tab/>
      </w:r>
      <w:r w:rsidRPr="0077460A">
        <w:tab/>
        <w:t>Статья 6</w:t>
      </w:r>
      <w:r w:rsidRPr="009D4F76">
        <w:br/>
      </w:r>
      <w:r w:rsidRPr="0077460A">
        <w:t>Женщины–инвалиды</w:t>
      </w:r>
      <w:bookmarkEnd w:id="6"/>
    </w:p>
    <w:p w14:paraId="7A97736C" w14:textId="77777777" w:rsidR="009071AF" w:rsidRPr="0077460A" w:rsidRDefault="009071AF" w:rsidP="009071AF">
      <w:pPr>
        <w:pStyle w:val="SingleTxtG"/>
        <w:rPr>
          <w:bCs/>
          <w:iCs/>
        </w:rPr>
      </w:pPr>
      <w:r w:rsidRPr="0077460A">
        <w:rPr>
          <w:bCs/>
          <w:iCs/>
        </w:rPr>
        <w:t>106.</w:t>
      </w:r>
      <w:r w:rsidRPr="0077460A">
        <w:rPr>
          <w:bCs/>
          <w:iCs/>
        </w:rPr>
        <w:tab/>
      </w:r>
      <w:r w:rsidRPr="0077460A">
        <w:t>На 1 января 2022 года в Узбекистане проживают 392,8 тыс</w:t>
      </w:r>
      <w:r w:rsidRPr="00EA5CA7">
        <w:t>.</w:t>
      </w:r>
      <w:r w:rsidRPr="0077460A">
        <w:t xml:space="preserve"> женщин с инвалидностью</w:t>
      </w:r>
      <w:r w:rsidRPr="0077460A">
        <w:rPr>
          <w:bCs/>
          <w:iCs/>
        </w:rPr>
        <w:t>,</w:t>
      </w:r>
      <w:r w:rsidRPr="0077460A">
        <w:rPr>
          <w:b/>
          <w:bCs/>
          <w:i/>
          <w:iCs/>
        </w:rPr>
        <w:t xml:space="preserve"> </w:t>
      </w:r>
      <w:r w:rsidRPr="0077460A">
        <w:rPr>
          <w:bCs/>
          <w:iCs/>
        </w:rPr>
        <w:t xml:space="preserve">в том числе 67,1 </w:t>
      </w:r>
      <w:r>
        <w:rPr>
          <w:bCs/>
          <w:iCs/>
          <w:lang w:val="uz-Cyrl-UZ"/>
        </w:rPr>
        <w:t>тыс</w:t>
      </w:r>
      <w:r w:rsidRPr="00EA5CA7">
        <w:rPr>
          <w:bCs/>
          <w:iCs/>
        </w:rPr>
        <w:t>.</w:t>
      </w:r>
      <w:r w:rsidRPr="0077460A">
        <w:rPr>
          <w:bCs/>
          <w:iCs/>
        </w:rPr>
        <w:t xml:space="preserve"> девочек</w:t>
      </w:r>
      <w:r w:rsidRPr="0077460A">
        <w:rPr>
          <w:b/>
          <w:bCs/>
          <w:iCs/>
        </w:rPr>
        <w:t xml:space="preserve"> </w:t>
      </w:r>
      <w:r w:rsidRPr="0077460A">
        <w:rPr>
          <w:bCs/>
          <w:iCs/>
        </w:rPr>
        <w:t>с</w:t>
      </w:r>
      <w:r w:rsidRPr="0077460A">
        <w:rPr>
          <w:b/>
          <w:bCs/>
          <w:iCs/>
        </w:rPr>
        <w:t xml:space="preserve"> </w:t>
      </w:r>
      <w:r w:rsidRPr="0077460A">
        <w:rPr>
          <w:bCs/>
          <w:iCs/>
        </w:rPr>
        <w:t>инвалидностью.</w:t>
      </w:r>
    </w:p>
    <w:p w14:paraId="1F3402BA" w14:textId="77777777" w:rsidR="009071AF" w:rsidRPr="0077460A" w:rsidRDefault="009071AF" w:rsidP="009071AF">
      <w:pPr>
        <w:pStyle w:val="SingleTxtG"/>
      </w:pPr>
      <w:r w:rsidRPr="0077460A">
        <w:rPr>
          <w:iCs/>
        </w:rPr>
        <w:t>107.</w:t>
      </w:r>
      <w:r w:rsidRPr="0077460A">
        <w:rPr>
          <w:iCs/>
        </w:rPr>
        <w:tab/>
      </w:r>
      <w:r w:rsidRPr="0077460A">
        <w:t xml:space="preserve">Согласно статье 58 Конституции равенство прав женщины и мужчины обеспечивается: предоставлением женщинам равных с мужчинами возможностей в общественно-политической и культурной деятельности, в получении образования и профессиональной подготовке, в труде и вознаграждении за него; специальными мероприятиями охраны труда и здоровья женщин, установлением пенсионных льгот; созданием условий, которые дают женщинам возможность сочетать работу с материнством; правовой защитой, материальной и моральной поддержкой </w:t>
      </w:r>
      <w:r w:rsidRPr="0077460A">
        <w:lastRenderedPageBreak/>
        <w:t>материнства и детства, включая предоставление оплачиваемых отпусков и других льгот беременным женщинам и матерям.</w:t>
      </w:r>
    </w:p>
    <w:p w14:paraId="2959633A" w14:textId="77777777" w:rsidR="009071AF" w:rsidRPr="0077460A" w:rsidRDefault="009071AF" w:rsidP="009071AF">
      <w:pPr>
        <w:pStyle w:val="SingleTxtG"/>
      </w:pPr>
      <w:r w:rsidRPr="0077460A">
        <w:rPr>
          <w:iCs/>
        </w:rPr>
        <w:t>108.</w:t>
      </w:r>
      <w:r w:rsidRPr="0077460A">
        <w:rPr>
          <w:iCs/>
        </w:rPr>
        <w:tab/>
      </w:r>
      <w:r w:rsidRPr="0077460A">
        <w:t xml:space="preserve">В Узбекистане осуществляются меры, направленные </w:t>
      </w:r>
      <w:r>
        <w:t xml:space="preserve">на </w:t>
      </w:r>
      <w:r w:rsidRPr="0077460A">
        <w:t>расширение прав и законных интересов женщин, повышению их экономической, социальной и политической активности, охране здоровья, обучению профессиям и обеспечению занятости, широкому привлечению к предпринимательству, социальной поддержке нуждающихся женщин и обеспечению гендерного равенства. Женщины и девочки с инвалидностью без какой-либо дискриминации пользуются всеми правами, установленны</w:t>
      </w:r>
      <w:r>
        <w:t>ми</w:t>
      </w:r>
      <w:r w:rsidRPr="0077460A">
        <w:t xml:space="preserve"> законодательством Республики Узбекистан.</w:t>
      </w:r>
    </w:p>
    <w:p w14:paraId="654070C0" w14:textId="77777777" w:rsidR="009071AF" w:rsidRPr="0077460A" w:rsidRDefault="009071AF" w:rsidP="009071AF">
      <w:pPr>
        <w:pStyle w:val="SingleTxtG"/>
      </w:pPr>
      <w:r w:rsidRPr="0077460A">
        <w:rPr>
          <w:iCs/>
        </w:rPr>
        <w:t>109.</w:t>
      </w:r>
      <w:r w:rsidRPr="0077460A">
        <w:rPr>
          <w:iCs/>
        </w:rPr>
        <w:tab/>
      </w:r>
      <w:r w:rsidRPr="0077460A">
        <w:t>Республика Узбекистан ратифицировала следующие акты в сфере защиты прав женщин: Международный пакт о гражданских и политических правах, Международный пакт об экономических, социальных и культурных правах, Конвенцию о ликвидации всех форм дискриминации в отношении женщин</w:t>
      </w:r>
      <w:r w:rsidRPr="0077460A">
        <w:rPr>
          <w:b/>
        </w:rPr>
        <w:t xml:space="preserve">, </w:t>
      </w:r>
      <w:r w:rsidRPr="0077460A">
        <w:rPr>
          <w:lang w:val="uz-Cyrl-UZ"/>
        </w:rPr>
        <w:t xml:space="preserve">Конвенцию о политических правах женщин, Палермский протокол, </w:t>
      </w:r>
      <w:r w:rsidRPr="0077460A">
        <w:t xml:space="preserve">Конвенцию ООН о борьбе с торговлей людьми и эксплуатацией проституции третьими лицами, а также Конвенции МОТ. </w:t>
      </w:r>
    </w:p>
    <w:p w14:paraId="743256EE" w14:textId="77777777" w:rsidR="009071AF" w:rsidRPr="0077460A" w:rsidRDefault="009071AF" w:rsidP="009071AF">
      <w:pPr>
        <w:pStyle w:val="SingleTxtG"/>
      </w:pPr>
      <w:r w:rsidRPr="0077460A">
        <w:rPr>
          <w:iCs/>
        </w:rPr>
        <w:t>110.</w:t>
      </w:r>
      <w:r w:rsidRPr="0077460A">
        <w:rPr>
          <w:iCs/>
        </w:rPr>
        <w:tab/>
      </w:r>
      <w:r w:rsidRPr="0077460A">
        <w:t xml:space="preserve">В настоящее время Узбекистаном выполняются все стандарты МОТ по охране материнства, в частности, по продолжительности отпуска по беременности и родам и назначению денежных выплат по материнству в зависимости от размера застрахованного заработка. Политика Республики Узбекистан в целом соответствует стандартам МОТ по социальной поддержке женщин и детей. </w:t>
      </w:r>
    </w:p>
    <w:p w14:paraId="4A3DD8DA" w14:textId="77777777" w:rsidR="009071AF" w:rsidRPr="0077460A" w:rsidRDefault="009071AF" w:rsidP="009071AF">
      <w:pPr>
        <w:pStyle w:val="SingleTxtG"/>
      </w:pPr>
      <w:r w:rsidRPr="0077460A">
        <w:rPr>
          <w:iCs/>
        </w:rPr>
        <w:t>111.</w:t>
      </w:r>
      <w:r w:rsidRPr="0077460A">
        <w:rPr>
          <w:iCs/>
        </w:rPr>
        <w:tab/>
      </w:r>
      <w:r w:rsidRPr="0077460A">
        <w:t xml:space="preserve">Принимаются </w:t>
      </w:r>
      <w:r w:rsidRPr="0077460A">
        <w:rPr>
          <w:lang w:val="uz-Cyrl-UZ"/>
        </w:rPr>
        <w:t>меры</w:t>
      </w:r>
      <w:r w:rsidRPr="0077460A">
        <w:t>, направленные на расширение прав и возможностей девочек</w:t>
      </w:r>
      <w:r w:rsidRPr="0077460A">
        <w:rPr>
          <w:b/>
        </w:rPr>
        <w:t xml:space="preserve"> </w:t>
      </w:r>
      <w:r w:rsidRPr="0077460A">
        <w:t>с</w:t>
      </w:r>
      <w:r w:rsidRPr="0077460A">
        <w:rPr>
          <w:b/>
        </w:rPr>
        <w:t xml:space="preserve"> </w:t>
      </w:r>
      <w:r w:rsidRPr="0077460A">
        <w:t xml:space="preserve">инвалидностью и женщин с инвалидностью в доступности социальных объектов, образования, труда, получения медицинской, социальной и правовой помощи. </w:t>
      </w:r>
    </w:p>
    <w:p w14:paraId="41B50EB8" w14:textId="77777777" w:rsidR="009071AF" w:rsidRPr="0077460A" w:rsidRDefault="009071AF" w:rsidP="009071AF">
      <w:pPr>
        <w:pStyle w:val="SingleTxtG"/>
      </w:pPr>
      <w:r w:rsidRPr="0077460A">
        <w:rPr>
          <w:iCs/>
        </w:rPr>
        <w:t>112.</w:t>
      </w:r>
      <w:r w:rsidRPr="0077460A">
        <w:rPr>
          <w:iCs/>
        </w:rPr>
        <w:tab/>
      </w:r>
      <w:r w:rsidRPr="0077460A">
        <w:t>11 апреля 2023 года принят Закон «О внесении изменений и дополнений в некоторые законодательные акты Республики Узбекистан в связи с дальнейшим совершенствованием системы надежной защиты прав, свобод и законных интересов женщин и детей». Данным Законом вводится ряд важных норм по защите прав женщин и детей, устанавливаются меры административной и уголовной ответственности за различные формы насилия, в том числе насилие в семье, а также исключаются смягчающие обстоятельства за такие преступления.</w:t>
      </w:r>
    </w:p>
    <w:p w14:paraId="5A02756B" w14:textId="77777777" w:rsidR="009071AF" w:rsidRPr="0077460A" w:rsidRDefault="009071AF" w:rsidP="009071AF">
      <w:pPr>
        <w:pStyle w:val="SingleTxtG"/>
      </w:pPr>
      <w:r w:rsidRPr="0077460A">
        <w:rPr>
          <w:iCs/>
        </w:rPr>
        <w:t>113.</w:t>
      </w:r>
      <w:r w:rsidRPr="0077460A">
        <w:rPr>
          <w:iCs/>
        </w:rPr>
        <w:tab/>
      </w:r>
      <w:r w:rsidRPr="0077460A">
        <w:t>В частности, в законодательство введены такие понятия, как «семейное (домашнее) насилие» и «домогательства», а также определена административная и уголовная ответственность за данные правонарушения.</w:t>
      </w:r>
      <w:r>
        <w:t xml:space="preserve"> </w:t>
      </w:r>
      <w:r w:rsidRPr="0077460A">
        <w:t>Установлена административная ответственность за сексуальное домогательство в отношении женщин.</w:t>
      </w:r>
      <w:r w:rsidRPr="0077460A">
        <w:rPr>
          <w:lang w:val="uz-Cyrl-UZ"/>
        </w:rPr>
        <w:t xml:space="preserve"> </w:t>
      </w:r>
      <w:r w:rsidRPr="0077460A">
        <w:t>Срок охранного ордера, выданного жертве домогательств и насилия, судом продлен до 1 года, а в отношении лиц, допустивших домогательства или насилие, установлены дополнительные ограничения.</w:t>
      </w:r>
    </w:p>
    <w:p w14:paraId="2B5F7C23" w14:textId="77777777" w:rsidR="009071AF" w:rsidRPr="0077460A" w:rsidRDefault="009071AF" w:rsidP="009071AF">
      <w:pPr>
        <w:pStyle w:val="SingleTxtG"/>
      </w:pPr>
      <w:r w:rsidRPr="0077460A">
        <w:rPr>
          <w:iCs/>
        </w:rPr>
        <w:t>114.</w:t>
      </w:r>
      <w:r w:rsidRPr="0077460A">
        <w:rPr>
          <w:iCs/>
        </w:rPr>
        <w:tab/>
      </w:r>
      <w:r w:rsidRPr="0077460A">
        <w:t>В Уголовный кодекс внесено дополнение «Статья 126.1. Семейное (бытовое) насилие, воспрепятствование в осуществлении права на собственность, образование, здравоохранение и</w:t>
      </w:r>
      <w:r>
        <w:t>/или</w:t>
      </w:r>
      <w:r w:rsidRPr="0077460A">
        <w:t xml:space="preserve"> труд, умышленное повреждение имущества и личных вещей, а равно унижение чести и достоинства, запугивание, изоляция от близких родственников, совершенные в отношении супруги (супруга), бывшей супруги (бывшего супруга), совместно проживающего на основе единого хозяйства лица либо лица, имеющего общего ребенка, повлекшие расстройство здоровья, совершенные после применения административного взыскания за такие же действия, а также при отсутствии признаков другого преступления, </w:t>
      </w:r>
      <w:r>
        <w:t>—</w:t>
      </w:r>
      <w:r w:rsidRPr="0077460A">
        <w:t xml:space="preserve"> наказываются штрафом от двадцати до тридцати базовых расчетных величин или обязательными общественными работами от ста шестидесяти до трехсот часов либо исправительными работами до двух лет.</w:t>
      </w:r>
    </w:p>
    <w:p w14:paraId="092A24A2" w14:textId="77777777" w:rsidR="009071AF" w:rsidRPr="0077460A" w:rsidRDefault="009071AF" w:rsidP="009071AF">
      <w:pPr>
        <w:pStyle w:val="SingleTxtG"/>
      </w:pPr>
      <w:r w:rsidRPr="0077460A">
        <w:rPr>
          <w:iCs/>
        </w:rPr>
        <w:t>115.</w:t>
      </w:r>
      <w:r w:rsidRPr="0077460A">
        <w:rPr>
          <w:iCs/>
        </w:rPr>
        <w:tab/>
      </w:r>
      <w:r w:rsidRPr="0077460A">
        <w:t>В отношении оказания социальной поддержки уязвимым слоям населения 121</w:t>
      </w:r>
      <w:r w:rsidRPr="0077460A">
        <w:rPr>
          <w:lang w:val="uz-Cyrl-UZ"/>
        </w:rPr>
        <w:t> </w:t>
      </w:r>
      <w:r w:rsidRPr="0077460A">
        <w:t>966 женщин, нуждающихся в социальной помощи</w:t>
      </w:r>
      <w:r>
        <w:t>,</w:t>
      </w:r>
      <w:r w:rsidRPr="0077460A">
        <w:t xml:space="preserve"> состоящих в «Женской тетради»</w:t>
      </w:r>
      <w:r w:rsidRPr="0077460A">
        <w:rPr>
          <w:lang w:val="uz-Cyrl-UZ"/>
        </w:rPr>
        <w:t>,</w:t>
      </w:r>
      <w:r w:rsidRPr="0077460A">
        <w:t xml:space="preserve"> в том числе с инвалидностью 1-й и 2-й групп, а также 121</w:t>
      </w:r>
      <w:r w:rsidRPr="0077460A">
        <w:rPr>
          <w:lang w:val="uz-Cyrl-UZ"/>
        </w:rPr>
        <w:t> </w:t>
      </w:r>
      <w:r w:rsidRPr="0077460A">
        <w:t>521 женщине</w:t>
      </w:r>
      <w:r>
        <w:t>,</w:t>
      </w:r>
      <w:r w:rsidRPr="0077460A">
        <w:t xml:space="preserve"> </w:t>
      </w:r>
      <w:r w:rsidRPr="0077460A">
        <w:lastRenderedPageBreak/>
        <w:t>нуждающаяся в неотложной медицинской помощи</w:t>
      </w:r>
      <w:r>
        <w:t>,</w:t>
      </w:r>
      <w:r w:rsidRPr="0077460A">
        <w:t xml:space="preserve"> была оказана медицинская помощь.</w:t>
      </w:r>
    </w:p>
    <w:p w14:paraId="30CC0D21" w14:textId="77777777" w:rsidR="009071AF" w:rsidRPr="0077460A" w:rsidRDefault="009071AF" w:rsidP="009071AF">
      <w:pPr>
        <w:pStyle w:val="SingleTxtG"/>
      </w:pPr>
      <w:r w:rsidRPr="0077460A">
        <w:rPr>
          <w:iCs/>
        </w:rPr>
        <w:t>116.</w:t>
      </w:r>
      <w:r w:rsidRPr="0077460A">
        <w:rPr>
          <w:iCs/>
        </w:rPr>
        <w:tab/>
      </w:r>
      <w:r w:rsidRPr="0077460A">
        <w:t>Кроме того, оказана единовременная материальная помощь на сумму 129,8</w:t>
      </w:r>
      <w:r>
        <w:t> </w:t>
      </w:r>
      <w:r w:rsidRPr="0077460A">
        <w:t>млрд. Из них: 2 748 женщинам отремонтировано жилье на 13,4 млрд сумов; 30</w:t>
      </w:r>
      <w:r>
        <w:t> </w:t>
      </w:r>
      <w:r w:rsidRPr="0077460A">
        <w:t>630 человек получили дополнительную материальную помощь на сумму 9,7 млрд сумов (швейная машинка, продукты питания и др.).</w:t>
      </w:r>
    </w:p>
    <w:p w14:paraId="1F208042" w14:textId="77777777" w:rsidR="009071AF" w:rsidRPr="0077460A" w:rsidRDefault="009071AF" w:rsidP="009071AF">
      <w:pPr>
        <w:pStyle w:val="SingleTxtG"/>
      </w:pPr>
      <w:r w:rsidRPr="0077460A">
        <w:rPr>
          <w:iCs/>
        </w:rPr>
        <w:t>117.</w:t>
      </w:r>
      <w:r w:rsidRPr="0077460A">
        <w:rPr>
          <w:iCs/>
        </w:rPr>
        <w:tab/>
      </w:r>
      <w:r w:rsidRPr="0077460A">
        <w:t>Государством также применяются меры по ликвидации всех форм дискриминации в отношении девочек с инвалидностью и женщин с инвалидностью.</w:t>
      </w:r>
    </w:p>
    <w:p w14:paraId="3CE53294" w14:textId="77777777" w:rsidR="009071AF" w:rsidRPr="0077460A" w:rsidRDefault="009071AF" w:rsidP="009071AF">
      <w:pPr>
        <w:pStyle w:val="SingleTxtG"/>
      </w:pPr>
      <w:r w:rsidRPr="0077460A">
        <w:rPr>
          <w:iCs/>
        </w:rPr>
        <w:t>118.</w:t>
      </w:r>
      <w:r w:rsidRPr="0077460A">
        <w:rPr>
          <w:iCs/>
        </w:rPr>
        <w:tab/>
      </w:r>
      <w:r w:rsidRPr="0077460A">
        <w:t xml:space="preserve">В соответствии со статьей 78 Конституции Узбекистана дети равны перед законом вне зависимости от происхождения и гражданского состояния родителей. Обеспечение и защита прав, свобод и законных интересов ребенка, создание наилучших условий для его полноценного физического, умственного и культурного развития являются обязанностью государства. Материнство, отцовство и детство охраняются государством. </w:t>
      </w:r>
    </w:p>
    <w:p w14:paraId="3FD21FFF" w14:textId="77777777" w:rsidR="009071AF" w:rsidRPr="0077460A" w:rsidRDefault="009071AF" w:rsidP="009071AF">
      <w:pPr>
        <w:pStyle w:val="SingleTxtG"/>
      </w:pPr>
      <w:r w:rsidRPr="0077460A">
        <w:rPr>
          <w:iCs/>
        </w:rPr>
        <w:t>119.</w:t>
      </w:r>
      <w:r w:rsidRPr="0077460A">
        <w:rPr>
          <w:iCs/>
        </w:rPr>
        <w:tab/>
      </w:r>
      <w:r w:rsidRPr="0077460A">
        <w:t xml:space="preserve">Охрана интересов матери и ребенка обеспечивается специальными мерами по охране труда и здоровья женщины, созданием условий, позволяющих женщинам сочетать труд с материнством, правовой защитой, материальной и моральной поддержкой материнства и детства. </w:t>
      </w:r>
    </w:p>
    <w:p w14:paraId="7B22575E" w14:textId="77777777" w:rsidR="009071AF" w:rsidRPr="0077460A" w:rsidRDefault="009071AF" w:rsidP="009071AF">
      <w:pPr>
        <w:pStyle w:val="SingleTxtG"/>
      </w:pPr>
      <w:r w:rsidRPr="0077460A">
        <w:rPr>
          <w:iCs/>
        </w:rPr>
        <w:t>120.</w:t>
      </w:r>
      <w:r w:rsidRPr="0077460A">
        <w:rPr>
          <w:iCs/>
        </w:rPr>
        <w:tab/>
      </w:r>
      <w:r w:rsidRPr="0077460A">
        <w:t>Согласно Трудовому кодексу запрещается привлечение женщин к тяжелым работам и работам с вредными или опасными условиями труда; поднятию и перемещению вещей, масса которых превышает установленные предельные нормы; работам в ночное время, к сверхурочным работам и работам в выходные дни и направление в командировку беременных женщин и женщин, имеющих детей до трех лет</w:t>
      </w:r>
      <w:r>
        <w:t>.</w:t>
      </w:r>
      <w:r w:rsidRPr="0077460A">
        <w:t xml:space="preserve"> По просьбе беременной женщины, женщины, имеющей ребенка в возрасте до </w:t>
      </w:r>
      <w:r>
        <w:br/>
        <w:t>14</w:t>
      </w:r>
      <w:r w:rsidRPr="0077460A">
        <w:t xml:space="preserve"> лет или ребенка с инвалидностью, или осуществляющей уход за больным членом семьи согласно медицинскому заключению, работодатель обязан устанавливать ей неполный рабочий день или неполную рабочую неделю.</w:t>
      </w:r>
    </w:p>
    <w:p w14:paraId="6F7EBA44" w14:textId="77777777" w:rsidR="009071AF" w:rsidRPr="0077460A" w:rsidRDefault="009071AF" w:rsidP="009071AF">
      <w:pPr>
        <w:pStyle w:val="SingleTxtG"/>
      </w:pPr>
      <w:r w:rsidRPr="0077460A">
        <w:rPr>
          <w:iCs/>
        </w:rPr>
        <w:t>121.</w:t>
      </w:r>
      <w:r w:rsidRPr="0077460A">
        <w:rPr>
          <w:iCs/>
        </w:rPr>
        <w:tab/>
      </w:r>
      <w:r w:rsidRPr="0077460A">
        <w:t>С целью достижения паритетного положения женщин и мужчин во всех сферах жизнедеятельности общества, ликвидации дискриминации по признаку пола и применения специальных временных мер, направленных на устранение дисбаланса между возможностями женщин и мужчин реализовывать равные права, предоставленные им Конституцией, парламентом принят Закон «О гарантиях равных прав и возможностей для женщин и мужчин» от 2 октября 2019 г</w:t>
      </w:r>
      <w:r>
        <w:t>ода</w:t>
      </w:r>
      <w:r w:rsidRPr="0077460A">
        <w:t xml:space="preserve"> Законом «О</w:t>
      </w:r>
      <w:r>
        <w:t> </w:t>
      </w:r>
      <w:r w:rsidRPr="0077460A">
        <w:t>противодействии торговле людьми» от 17 августа 2020 г</w:t>
      </w:r>
      <w:r>
        <w:t>ода</w:t>
      </w:r>
      <w:r w:rsidRPr="0077460A">
        <w:t xml:space="preserve"> определены организационно-правовые принципы противодействия торговле людьми, гарантии гендерного равенства, основные направления государственной политики и принципы международного сотрудничества в этой сфере, полномочия органов исполнительной власти, порядок установления статуса лицам, пострадавшим от торговли людьми, и порядок предоставление помощи таким лицам. </w:t>
      </w:r>
    </w:p>
    <w:p w14:paraId="6BBCAC20" w14:textId="77777777" w:rsidR="009071AF" w:rsidRPr="0077460A" w:rsidRDefault="009071AF" w:rsidP="009071AF">
      <w:pPr>
        <w:pStyle w:val="SingleTxtG"/>
        <w:rPr>
          <w:b/>
        </w:rPr>
      </w:pPr>
      <w:r w:rsidRPr="0077460A">
        <w:rPr>
          <w:iCs/>
        </w:rPr>
        <w:t>122.</w:t>
      </w:r>
      <w:r w:rsidRPr="0077460A">
        <w:rPr>
          <w:iCs/>
        </w:rPr>
        <w:tab/>
      </w:r>
      <w:r w:rsidRPr="0077460A">
        <w:t>По состоянию на 1 января 2023 года трудоустроены и работают 15 тыс</w:t>
      </w:r>
      <w:r>
        <w:t>.</w:t>
      </w:r>
      <w:r w:rsidRPr="0077460A">
        <w:t xml:space="preserve"> женщин с инвалидностью. </w:t>
      </w:r>
    </w:p>
    <w:p w14:paraId="40243758" w14:textId="77777777" w:rsidR="009071AF" w:rsidRPr="0077460A" w:rsidRDefault="009071AF" w:rsidP="009071AF">
      <w:pPr>
        <w:pStyle w:val="H1G"/>
      </w:pPr>
      <w:bookmarkStart w:id="7" w:name="_Toc136263825"/>
      <w:r w:rsidRPr="0077460A">
        <w:tab/>
      </w:r>
      <w:r w:rsidRPr="0077460A">
        <w:tab/>
        <w:t>Статья 7</w:t>
      </w:r>
      <w:r w:rsidRPr="009D4F76">
        <w:br/>
      </w:r>
      <w:r w:rsidRPr="0077460A">
        <w:t>Дети-инвалиды</w:t>
      </w:r>
      <w:bookmarkEnd w:id="7"/>
    </w:p>
    <w:p w14:paraId="486BFE37" w14:textId="77777777" w:rsidR="009071AF" w:rsidRPr="0077460A" w:rsidRDefault="009071AF" w:rsidP="009071AF">
      <w:pPr>
        <w:pStyle w:val="SingleTxtG"/>
        <w:rPr>
          <w:lang w:val="uz-Cyrl-UZ"/>
        </w:rPr>
      </w:pPr>
      <w:r w:rsidRPr="0077460A">
        <w:rPr>
          <w:iCs/>
          <w:lang w:val="uz-Cyrl-UZ"/>
        </w:rPr>
        <w:t>123.</w:t>
      </w:r>
      <w:r w:rsidRPr="0077460A">
        <w:rPr>
          <w:iCs/>
          <w:lang w:val="uz-Cyrl-UZ"/>
        </w:rPr>
        <w:tab/>
      </w:r>
      <w:r w:rsidRPr="0077460A">
        <w:rPr>
          <w:lang w:val="uz-Cyrl-UZ"/>
        </w:rPr>
        <w:t>Согласно Конституции обеспечение и защита прав, свобод и законных интересов ребенка, создание наилучших условий для его полноценного физического, умственного и культурного развития являются обязанностью государства.</w:t>
      </w:r>
    </w:p>
    <w:p w14:paraId="72045640" w14:textId="77777777" w:rsidR="009071AF" w:rsidRPr="0077460A" w:rsidRDefault="009071AF" w:rsidP="009071AF">
      <w:pPr>
        <w:pStyle w:val="SingleTxtG"/>
      </w:pPr>
      <w:r w:rsidRPr="0077460A">
        <w:rPr>
          <w:iCs/>
        </w:rPr>
        <w:t>124.</w:t>
      </w:r>
      <w:r w:rsidRPr="0077460A">
        <w:rPr>
          <w:iCs/>
        </w:rPr>
        <w:tab/>
      </w:r>
      <w:r w:rsidRPr="0077460A">
        <w:rPr>
          <w:lang w:val="uz-Cyrl-UZ"/>
        </w:rPr>
        <w:t>Численность</w:t>
      </w:r>
      <w:r w:rsidRPr="0077460A">
        <w:t xml:space="preserve"> детей с инвалидностью до 18 лет в общей численности лиц с инвалидностью составляет 159,461 тыс. человек в 2022 г</w:t>
      </w:r>
      <w:r>
        <w:t>оду</w:t>
      </w:r>
      <w:r w:rsidRPr="0077460A">
        <w:t xml:space="preserve">. </w:t>
      </w:r>
    </w:p>
    <w:p w14:paraId="2B6DC006" w14:textId="77777777" w:rsidR="009071AF" w:rsidRPr="0077460A" w:rsidRDefault="009071AF" w:rsidP="009071AF">
      <w:pPr>
        <w:pStyle w:val="SingleTxtG"/>
      </w:pPr>
      <w:r w:rsidRPr="0077460A">
        <w:rPr>
          <w:iCs/>
        </w:rPr>
        <w:t>125.</w:t>
      </w:r>
      <w:r w:rsidRPr="0077460A">
        <w:rPr>
          <w:iCs/>
        </w:rPr>
        <w:tab/>
      </w:r>
      <w:r w:rsidRPr="0077460A">
        <w:t xml:space="preserve">В </w:t>
      </w:r>
      <w:r w:rsidRPr="0077460A">
        <w:rPr>
          <w:lang w:val="uz-Cyrl-UZ"/>
        </w:rPr>
        <w:t>Узбекистане</w:t>
      </w:r>
      <w:r w:rsidRPr="0077460A">
        <w:t xml:space="preserve"> детям с инвалидностью от рождения принадлежат и гарантируются</w:t>
      </w:r>
      <w:r w:rsidRPr="0077460A">
        <w:rPr>
          <w:lang w:val="uz-Cyrl-UZ"/>
        </w:rPr>
        <w:t xml:space="preserve"> </w:t>
      </w:r>
      <w:r w:rsidRPr="0077460A">
        <w:t>все права и свободы человека (Конституция, Законы «О гарантиях прав ребенка», «О правах лиц с инвалидностью» и другие нормативные акты).</w:t>
      </w:r>
    </w:p>
    <w:p w14:paraId="2C6C79E0" w14:textId="77777777" w:rsidR="009071AF" w:rsidRPr="0077460A" w:rsidRDefault="009071AF" w:rsidP="009071AF">
      <w:pPr>
        <w:pStyle w:val="SingleTxtG"/>
      </w:pPr>
      <w:r w:rsidRPr="0077460A">
        <w:rPr>
          <w:iCs/>
        </w:rPr>
        <w:lastRenderedPageBreak/>
        <w:t>126.</w:t>
      </w:r>
      <w:r w:rsidRPr="0077460A">
        <w:rPr>
          <w:iCs/>
        </w:rPr>
        <w:tab/>
      </w:r>
      <w:r w:rsidRPr="0077460A">
        <w:t>Законом «О гарантиях прав ребенка»</w:t>
      </w:r>
      <w:r w:rsidRPr="0077460A">
        <w:rPr>
          <w:lang w:val="uz-Cyrl-UZ"/>
        </w:rPr>
        <w:t xml:space="preserve"> </w:t>
      </w:r>
      <w:r w:rsidRPr="0077460A">
        <w:t>гарантируется право ребенка на жизнь, индивидуальность и ее сохранение</w:t>
      </w:r>
      <w:r w:rsidRPr="0077460A">
        <w:rPr>
          <w:lang w:val="uz-Cyrl-UZ"/>
        </w:rPr>
        <w:t>,</w:t>
      </w:r>
      <w:r w:rsidRPr="0077460A">
        <w:t xml:space="preserve"> </w:t>
      </w:r>
      <w:r w:rsidRPr="0077460A">
        <w:rPr>
          <w:lang w:val="uz-Cyrl-UZ"/>
        </w:rPr>
        <w:t xml:space="preserve">свободу и личную неприкосновенность, защиту, семейное окружение, </w:t>
      </w:r>
      <w:r w:rsidRPr="0077460A">
        <w:rPr>
          <w:bCs/>
          <w:specVanish/>
        </w:rPr>
        <w:t>защиту от незаконного перемещения</w:t>
      </w:r>
      <w:r w:rsidRPr="0077460A">
        <w:rPr>
          <w:bCs/>
          <w:lang w:val="uz-Cyrl-UZ"/>
          <w:specVanish/>
        </w:rPr>
        <w:t xml:space="preserve">, </w:t>
      </w:r>
      <w:r w:rsidRPr="0077460A">
        <w:rPr>
          <w:bCs/>
          <w:specVanish/>
        </w:rPr>
        <w:t>выражение собственного мнения</w:t>
      </w:r>
      <w:r w:rsidRPr="0077460A">
        <w:rPr>
          <w:lang w:val="uz-Cyrl-UZ"/>
        </w:rPr>
        <w:t xml:space="preserve">, </w:t>
      </w:r>
      <w:r w:rsidRPr="0077460A">
        <w:rPr>
          <w:bCs/>
          <w:specVanish/>
        </w:rPr>
        <w:t>получение информации</w:t>
      </w:r>
      <w:r w:rsidRPr="0077460A">
        <w:rPr>
          <w:lang w:val="uz-Cyrl-UZ"/>
        </w:rPr>
        <w:t xml:space="preserve">, </w:t>
      </w:r>
      <w:r w:rsidRPr="0077460A">
        <w:rPr>
          <w:bCs/>
          <w:specVanish/>
        </w:rPr>
        <w:t>свободу мысли, слова, совести и убеждений</w:t>
      </w:r>
      <w:r w:rsidRPr="0077460A">
        <w:rPr>
          <w:lang w:val="uz-Cyrl-UZ"/>
        </w:rPr>
        <w:t xml:space="preserve">, </w:t>
      </w:r>
      <w:r w:rsidRPr="0077460A">
        <w:rPr>
          <w:bCs/>
          <w:specVanish/>
        </w:rPr>
        <w:t>частную собственность</w:t>
      </w:r>
      <w:r w:rsidRPr="0077460A">
        <w:rPr>
          <w:lang w:val="uz-Cyrl-UZ"/>
        </w:rPr>
        <w:t xml:space="preserve">, </w:t>
      </w:r>
      <w:r w:rsidRPr="0077460A">
        <w:rPr>
          <w:bCs/>
          <w:specVanish/>
        </w:rPr>
        <w:t>труд</w:t>
      </w:r>
      <w:r w:rsidRPr="0077460A">
        <w:rPr>
          <w:bCs/>
          <w:lang w:val="uz-Cyrl-UZ"/>
          <w:specVanish/>
        </w:rPr>
        <w:t>,</w:t>
      </w:r>
      <w:r w:rsidRPr="0077460A">
        <w:rPr>
          <w:b/>
          <w:bCs/>
          <w:color w:val="000080"/>
        </w:rPr>
        <w:t xml:space="preserve"> </w:t>
      </w:r>
      <w:r w:rsidRPr="0077460A">
        <w:rPr>
          <w:bCs/>
          <w:specVanish/>
        </w:rPr>
        <w:t>отдых и досуг</w:t>
      </w:r>
      <w:r w:rsidRPr="0077460A">
        <w:rPr>
          <w:lang w:val="uz-Cyrl-UZ"/>
        </w:rPr>
        <w:t xml:space="preserve">, </w:t>
      </w:r>
      <w:r w:rsidRPr="0077460A">
        <w:rPr>
          <w:bCs/>
          <w:specVanish/>
        </w:rPr>
        <w:t>охрану здоровья</w:t>
      </w:r>
      <w:r w:rsidRPr="0077460A">
        <w:rPr>
          <w:lang w:val="uz-Cyrl-UZ"/>
        </w:rPr>
        <w:t>,</w:t>
      </w:r>
      <w:r w:rsidRPr="0077460A">
        <w:t xml:space="preserve"> </w:t>
      </w:r>
      <w:r w:rsidRPr="0077460A">
        <w:rPr>
          <w:bCs/>
          <w:specVanish/>
        </w:rPr>
        <w:t>образование</w:t>
      </w:r>
      <w:r w:rsidRPr="0077460A">
        <w:rPr>
          <w:bCs/>
          <w:lang w:val="uz-Cyrl-UZ"/>
          <w:specVanish/>
        </w:rPr>
        <w:t>, а также г</w:t>
      </w:r>
      <w:proofErr w:type="spellStart"/>
      <w:r w:rsidRPr="0077460A">
        <w:rPr>
          <w:bCs/>
          <w:specVanish/>
        </w:rPr>
        <w:t>аранти</w:t>
      </w:r>
      <w:proofErr w:type="spellEnd"/>
      <w:r w:rsidRPr="0077460A">
        <w:rPr>
          <w:bCs/>
          <w:lang w:val="uz-Cyrl-UZ"/>
          <w:specVanish/>
        </w:rPr>
        <w:t>руются защита прав реб</w:t>
      </w:r>
      <w:r>
        <w:rPr>
          <w:bCs/>
          <w:lang w:val="uz-Cyrl-UZ"/>
        </w:rPr>
        <w:t>е</w:t>
      </w:r>
      <w:r w:rsidRPr="0077460A">
        <w:rPr>
          <w:bCs/>
          <w:lang w:val="uz-Cyrl-UZ"/>
          <w:specVanish/>
        </w:rPr>
        <w:t xml:space="preserve">нка, </w:t>
      </w:r>
      <w:r w:rsidRPr="0077460A">
        <w:rPr>
          <w:bCs/>
          <w:specVanish/>
        </w:rPr>
        <w:t>являющегося участником уголовного процесса</w:t>
      </w:r>
      <w:r w:rsidRPr="0077460A">
        <w:t xml:space="preserve">. Установлено ответственность за нарушение законодательства о гарантиях прав ребенка. </w:t>
      </w:r>
    </w:p>
    <w:p w14:paraId="588C5C17" w14:textId="77777777" w:rsidR="009071AF" w:rsidRPr="0077460A" w:rsidRDefault="009071AF" w:rsidP="009071AF">
      <w:pPr>
        <w:pStyle w:val="SingleTxtG"/>
      </w:pPr>
      <w:r w:rsidRPr="0077460A">
        <w:rPr>
          <w:iCs/>
        </w:rPr>
        <w:t>127.</w:t>
      </w:r>
      <w:r w:rsidRPr="0077460A">
        <w:rPr>
          <w:iCs/>
        </w:rPr>
        <w:tab/>
      </w:r>
      <w:r w:rsidRPr="0077460A">
        <w:t>Государство обеспечивает неприкосновенность личности, жилища, тайну корреспонденции ребенка и осуществляет защиту ребенка от всех форм эксплуатации и насилия, включая физическое, психическое и сексуальное насилие, пыток или других форм жестокого, грубого или унижающего человеческое достоинство обращения, сексуальных домогательств, вовлечения в совершение правонарушений и антисоциальных действий. Государство принимает меры по предупреждению всех форм эксплуатации и насилия в отношении ребенка, а также выявлению и устранению причин и условий, способствовавших их совершению; оказанию необходимой педагогической, психологической, медицинской, юридической помощи детям, подвергшимся эксплуатации и насилию (части 3 и 5 статьи 10 Закон «О гарантиях прав реб</w:t>
      </w:r>
      <w:r>
        <w:t>е</w:t>
      </w:r>
      <w:r w:rsidRPr="0077460A">
        <w:t>нка»).</w:t>
      </w:r>
    </w:p>
    <w:p w14:paraId="1BB5D6C5" w14:textId="77777777" w:rsidR="009071AF" w:rsidRPr="0077460A" w:rsidRDefault="009071AF" w:rsidP="009071AF">
      <w:pPr>
        <w:pStyle w:val="SingleTxtG"/>
      </w:pPr>
      <w:r w:rsidRPr="0077460A">
        <w:rPr>
          <w:iCs/>
        </w:rPr>
        <w:t>128.</w:t>
      </w:r>
      <w:r w:rsidRPr="0077460A">
        <w:rPr>
          <w:iCs/>
        </w:rPr>
        <w:tab/>
      </w:r>
      <w:r w:rsidRPr="0077460A">
        <w:t>Глава 3 «Дополнительные гарантии прав социально уязвимых детей» Закона «О</w:t>
      </w:r>
      <w:r>
        <w:t> </w:t>
      </w:r>
      <w:r w:rsidRPr="0077460A">
        <w:t>гарантиях прав реб</w:t>
      </w:r>
      <w:r>
        <w:t>е</w:t>
      </w:r>
      <w:r w:rsidRPr="0077460A">
        <w:t xml:space="preserve">нка», предусматривает дополнительные гарантии детям с инвалидностью на семейное окружение, интеграцию в общество, жилище, социальную помощь, медико-социальную помощь, образование. </w:t>
      </w:r>
    </w:p>
    <w:p w14:paraId="29FCF313" w14:textId="77777777" w:rsidR="009071AF" w:rsidRPr="0077460A" w:rsidRDefault="009071AF" w:rsidP="009071AF">
      <w:pPr>
        <w:pStyle w:val="SingleTxtG"/>
      </w:pPr>
      <w:r w:rsidRPr="0077460A">
        <w:rPr>
          <w:iCs/>
        </w:rPr>
        <w:t>129.</w:t>
      </w:r>
      <w:r w:rsidRPr="0077460A">
        <w:rPr>
          <w:iCs/>
        </w:rPr>
        <w:tab/>
      </w:r>
      <w:r w:rsidRPr="0077460A">
        <w:t>Законом установлены, что образовательные, медицинские и культурно-просветительские учреждения должны быть приспособлены для свободного доступа детей с инвалидностью. Дети с инвалидностью имеют право на медико-социальную помощь, которая включает профилактическую, лечебно-диагностическую, реабилитационную, санаторно-курортную, протезно-ортопедическую, обеспечение средствами передвижения на льготных условиях и другие виды помощи, на бесплатную медико-социальную помощь в учреждениях государственной системы здравоохранения и уход на дому (статьи 24,</w:t>
      </w:r>
      <w:r w:rsidRPr="0077460A">
        <w:rPr>
          <w:lang w:val="uz-Cyrl-UZ"/>
        </w:rPr>
        <w:t xml:space="preserve"> </w:t>
      </w:r>
      <w:r w:rsidRPr="0077460A">
        <w:t>25, 28, 29 Закона «О гарантиях прав реб</w:t>
      </w:r>
      <w:r>
        <w:t>е</w:t>
      </w:r>
      <w:r w:rsidRPr="0077460A">
        <w:t>нка»)</w:t>
      </w:r>
      <w:r>
        <w:t>.</w:t>
      </w:r>
    </w:p>
    <w:p w14:paraId="6805D985" w14:textId="77777777" w:rsidR="009071AF" w:rsidRPr="0077460A" w:rsidRDefault="009071AF" w:rsidP="009071AF">
      <w:pPr>
        <w:pStyle w:val="SingleTxtG"/>
      </w:pPr>
      <w:r w:rsidRPr="0077460A">
        <w:rPr>
          <w:iCs/>
        </w:rPr>
        <w:t>130.</w:t>
      </w:r>
      <w:r w:rsidRPr="0077460A">
        <w:rPr>
          <w:iCs/>
        </w:rPr>
        <w:tab/>
      </w:r>
      <w:r w:rsidRPr="0077460A">
        <w:t>Социальная защита и медико-педагогическая коррекционная поддержка детей с инвалидностью осуществляются также в рамках законов «Об образовании», «Об</w:t>
      </w:r>
      <w:r>
        <w:t> </w:t>
      </w:r>
      <w:r w:rsidRPr="0077460A">
        <w:t xml:space="preserve">охране здоровья граждан», «О социальных услугах для престарелых, лиц с инвалидностью и других социальных уязвимых категорий населения» и «О правах лиц с инвалидностью». </w:t>
      </w:r>
    </w:p>
    <w:p w14:paraId="4376B74E" w14:textId="77777777" w:rsidR="009071AF" w:rsidRPr="0077460A" w:rsidRDefault="009071AF" w:rsidP="009071AF">
      <w:pPr>
        <w:pStyle w:val="SingleTxtG"/>
      </w:pPr>
      <w:r w:rsidRPr="0077460A">
        <w:rPr>
          <w:iCs/>
        </w:rPr>
        <w:t>131.</w:t>
      </w:r>
      <w:r w:rsidRPr="0077460A">
        <w:rPr>
          <w:iCs/>
        </w:rPr>
        <w:tab/>
      </w:r>
      <w:r w:rsidRPr="0077460A">
        <w:t>Кроме этого</w:t>
      </w:r>
      <w:r>
        <w:t>,</w:t>
      </w:r>
      <w:r w:rsidRPr="0077460A">
        <w:t xml:space="preserve"> согласно Постановлению Президента Республики Узбекистан</w:t>
      </w:r>
      <w:r>
        <w:t xml:space="preserve"> </w:t>
      </w:r>
      <w:r w:rsidRPr="0077460A">
        <w:t>27</w:t>
      </w:r>
      <w:r>
        <w:t xml:space="preserve"> февраля </w:t>
      </w:r>
      <w:r w:rsidRPr="0077460A">
        <w:t>2023 </w:t>
      </w:r>
      <w:r>
        <w:t xml:space="preserve">года </w:t>
      </w:r>
      <w:r w:rsidRPr="0077460A">
        <w:t>«О дополнительных мерах по совершенствованию системы поддержки лиц с инвалидностью» отменен порядок направления детей с инвалидностью на повторную медико-социальную экспертизу на основании направления районных (городских) отделов внебюджетного Пенсионного фонда в целях установления обоснованности признания их лицами с инвалидностью педиатрическими медико-социальными экспертными комиссиями.</w:t>
      </w:r>
    </w:p>
    <w:p w14:paraId="3C630C12" w14:textId="77777777" w:rsidR="009071AF" w:rsidRPr="0077460A" w:rsidRDefault="009071AF" w:rsidP="009071AF">
      <w:pPr>
        <w:pStyle w:val="SingleTxtG"/>
      </w:pPr>
      <w:r w:rsidRPr="0077460A">
        <w:rPr>
          <w:iCs/>
        </w:rPr>
        <w:t>132.</w:t>
      </w:r>
      <w:r w:rsidRPr="0077460A">
        <w:rPr>
          <w:iCs/>
        </w:rPr>
        <w:tab/>
      </w:r>
      <w:r w:rsidRPr="0077460A">
        <w:t xml:space="preserve">Действующим учреждением по защите прав детей является Детский </w:t>
      </w:r>
      <w:proofErr w:type="spellStart"/>
      <w:r w:rsidRPr="0077460A">
        <w:t>омбудсман</w:t>
      </w:r>
      <w:proofErr w:type="spellEnd"/>
      <w:r w:rsidRPr="0077460A">
        <w:t xml:space="preserve">. </w:t>
      </w:r>
      <w:bookmarkStart w:id="8" w:name="_Toc136263826"/>
    </w:p>
    <w:p w14:paraId="3ED2D51F" w14:textId="77777777" w:rsidR="009071AF" w:rsidRPr="0077460A" w:rsidRDefault="009071AF" w:rsidP="009071AF">
      <w:pPr>
        <w:pStyle w:val="H1G"/>
      </w:pPr>
      <w:r w:rsidRPr="0077460A">
        <w:tab/>
      </w:r>
      <w:r w:rsidRPr="0077460A">
        <w:tab/>
        <w:t>Статья 8</w:t>
      </w:r>
      <w:r w:rsidRPr="009D4F76">
        <w:br/>
      </w:r>
      <w:r w:rsidRPr="0077460A">
        <w:t>Просветительно-воспитательная работа</w:t>
      </w:r>
      <w:bookmarkEnd w:id="8"/>
    </w:p>
    <w:p w14:paraId="3946E426" w14:textId="77777777" w:rsidR="009071AF" w:rsidRPr="0077460A" w:rsidRDefault="009071AF" w:rsidP="009071AF">
      <w:pPr>
        <w:pStyle w:val="SingleTxtG"/>
      </w:pPr>
      <w:r w:rsidRPr="0077460A">
        <w:rPr>
          <w:iCs/>
        </w:rPr>
        <w:t>133.</w:t>
      </w:r>
      <w:r w:rsidRPr="0077460A">
        <w:rPr>
          <w:iCs/>
        </w:rPr>
        <w:tab/>
      </w:r>
      <w:r w:rsidRPr="0077460A">
        <w:t>Правительство постоянно проводит просветительскую деятельность среди населения, способствующую пониманию и поддержке лиц с инвалидностью, формированию отношения к ним, как к равным членам общества.</w:t>
      </w:r>
    </w:p>
    <w:p w14:paraId="6FAB5022" w14:textId="77777777" w:rsidR="009071AF" w:rsidRPr="0077460A" w:rsidRDefault="009071AF" w:rsidP="009071AF">
      <w:pPr>
        <w:pStyle w:val="SingleTxtG"/>
      </w:pPr>
      <w:r w:rsidRPr="0077460A">
        <w:rPr>
          <w:iCs/>
        </w:rPr>
        <w:t>134.</w:t>
      </w:r>
      <w:r w:rsidRPr="0077460A">
        <w:rPr>
          <w:iCs/>
        </w:rPr>
        <w:tab/>
      </w:r>
      <w:r w:rsidRPr="0077460A">
        <w:t>Тексты Конституции и Закона «О правах лиц с инвалидностью» изданы шрифтом Брайля. Осуществлен перевод Конвенции ООН о правах инвалидов на государственный язык.</w:t>
      </w:r>
    </w:p>
    <w:p w14:paraId="1A2E0963" w14:textId="77777777" w:rsidR="009071AF" w:rsidRPr="0077460A" w:rsidRDefault="009071AF" w:rsidP="009071AF">
      <w:pPr>
        <w:pStyle w:val="SingleTxtG"/>
      </w:pPr>
      <w:r w:rsidRPr="0077460A">
        <w:rPr>
          <w:iCs/>
        </w:rPr>
        <w:lastRenderedPageBreak/>
        <w:t>135.</w:t>
      </w:r>
      <w:r w:rsidRPr="0077460A">
        <w:rPr>
          <w:iCs/>
        </w:rPr>
        <w:tab/>
      </w:r>
      <w:r w:rsidRPr="0077460A">
        <w:t xml:space="preserve">Подготовлен учебный курс по правовой защите лиц с инвалидностью и защиты их право на здоровье, трудовому праву и другим общественным отношениям. </w:t>
      </w:r>
    </w:p>
    <w:p w14:paraId="732AD721" w14:textId="77777777" w:rsidR="009071AF" w:rsidRPr="0077460A" w:rsidRDefault="009071AF" w:rsidP="009071AF">
      <w:pPr>
        <w:pStyle w:val="SingleTxtG"/>
      </w:pPr>
      <w:r w:rsidRPr="0077460A">
        <w:rPr>
          <w:iCs/>
        </w:rPr>
        <w:t>136.</w:t>
      </w:r>
      <w:r w:rsidRPr="0077460A">
        <w:rPr>
          <w:iCs/>
        </w:rPr>
        <w:tab/>
      </w:r>
      <w:r w:rsidRPr="0077460A">
        <w:t>Текст Конвенции на узбекском, русском и английском языках доступен в Национальной базе данных законодательства Республики Узбекистан «lex.uz» по адресу https://lex.uz.</w:t>
      </w:r>
    </w:p>
    <w:p w14:paraId="4D8C07B8" w14:textId="77777777" w:rsidR="009071AF" w:rsidRPr="0077460A" w:rsidRDefault="009071AF" w:rsidP="009071AF">
      <w:pPr>
        <w:pStyle w:val="SingleTxtG"/>
      </w:pPr>
      <w:r w:rsidRPr="0077460A">
        <w:rPr>
          <w:iCs/>
        </w:rPr>
        <w:t>137.</w:t>
      </w:r>
      <w:r w:rsidRPr="0077460A">
        <w:rPr>
          <w:iCs/>
        </w:rPr>
        <w:tab/>
      </w:r>
      <w:r w:rsidRPr="0077460A">
        <w:t xml:space="preserve">С целью повышения уровня правового образования населения, создания надлежащих условий для приобретения гражданами правовых знаний, а также обеспечения их конституционного права знать свои права и обязанности </w:t>
      </w:r>
      <w:r w:rsidRPr="0077460A">
        <w:rPr>
          <w:lang w:val="uz-Cyrl-UZ"/>
        </w:rPr>
        <w:t xml:space="preserve">Постановлением Президента </w:t>
      </w:r>
      <w:r w:rsidRPr="0077460A">
        <w:t xml:space="preserve">от </w:t>
      </w:r>
      <w:r w:rsidRPr="0077460A">
        <w:rPr>
          <w:lang w:val="uz-Cyrl-UZ"/>
        </w:rPr>
        <w:t xml:space="preserve">7 </w:t>
      </w:r>
      <w:r w:rsidRPr="0077460A">
        <w:t>февраля 20</w:t>
      </w:r>
      <w:r w:rsidRPr="0077460A">
        <w:rPr>
          <w:lang w:val="uz-Cyrl-UZ"/>
        </w:rPr>
        <w:t>23</w:t>
      </w:r>
      <w:r w:rsidRPr="0077460A">
        <w:t xml:space="preserve"> г</w:t>
      </w:r>
      <w:r>
        <w:t>ода</w:t>
      </w:r>
      <w:r w:rsidRPr="0077460A">
        <w:t xml:space="preserve"> утверждена Национальная программа образования в области прав человека. Особенное внимание в данной программе уделяется проведению образовательных мероприятий среди </w:t>
      </w:r>
      <w:r w:rsidRPr="0077460A">
        <w:rPr>
          <w:lang w:val="uz-Cyrl-UZ"/>
        </w:rPr>
        <w:t xml:space="preserve">лиц с </w:t>
      </w:r>
      <w:r w:rsidRPr="0077460A">
        <w:t>инвалид</w:t>
      </w:r>
      <w:r w:rsidRPr="0077460A">
        <w:rPr>
          <w:lang w:val="uz-Cyrl-UZ"/>
        </w:rPr>
        <w:t>ностью</w:t>
      </w:r>
      <w:r w:rsidRPr="0077460A">
        <w:t xml:space="preserve">, целью которых является не только повышение правовой осведомленности и правового информирования данной категории лиц, но и утверждения в их сознании равенства прав с другими членами общества. </w:t>
      </w:r>
    </w:p>
    <w:p w14:paraId="10110C11" w14:textId="77777777" w:rsidR="009071AF" w:rsidRPr="0077460A" w:rsidRDefault="009071AF" w:rsidP="009071AF">
      <w:pPr>
        <w:pStyle w:val="SingleTxtG"/>
      </w:pPr>
      <w:r w:rsidRPr="0077460A">
        <w:rPr>
          <w:iCs/>
        </w:rPr>
        <w:t>138.</w:t>
      </w:r>
      <w:r w:rsidRPr="0077460A">
        <w:rPr>
          <w:iCs/>
        </w:rPr>
        <w:tab/>
      </w:r>
      <w:r w:rsidRPr="0077460A">
        <w:t xml:space="preserve">В соответствии с положениями статьи 57 Конституции для формирования толерантного отношения к лицам с инвалидностью, восприятия их как равноправных членов общества в учебных заведениях системы образования (дошкольных, общеобразовательных, профессионально-технических, высших) проводятся образовательно-воспитательные мероприятия с соответствующей тематикой и участием детей и взрослых с инвалидностью. </w:t>
      </w:r>
    </w:p>
    <w:p w14:paraId="7908A311" w14:textId="77777777" w:rsidR="009071AF" w:rsidRPr="0077460A" w:rsidRDefault="009071AF" w:rsidP="009071AF">
      <w:pPr>
        <w:pStyle w:val="SingleTxtG"/>
      </w:pPr>
      <w:r w:rsidRPr="0077460A">
        <w:rPr>
          <w:iCs/>
        </w:rPr>
        <w:t>139.</w:t>
      </w:r>
      <w:r w:rsidRPr="0077460A">
        <w:rPr>
          <w:iCs/>
        </w:rPr>
        <w:tab/>
      </w:r>
      <w:r w:rsidRPr="0077460A">
        <w:t xml:space="preserve">Проведение просветительно-воспитательных компаний выстроено по следующим ключевым направлениям: распространение идей, принципов и средств формирования для доступной среды для </w:t>
      </w:r>
      <w:r w:rsidRPr="0077460A">
        <w:rPr>
          <w:lang w:val="uz-Cyrl-UZ"/>
        </w:rPr>
        <w:t xml:space="preserve">лиц с </w:t>
      </w:r>
      <w:r w:rsidRPr="0077460A">
        <w:t>инвалидностью; повышение просвещенности всего общества в вопросах инвалидности, преодоление предрассудков в отношении инвалидов; подготовка и публикация учебных, информационных, справочных, методических пособий и руководств по формированию безбарьерной среды; формирование толерантного отношения к лицам с инвалидностью при решении вопросов их занятости, получения образования; пропаганда потенциала и вклада лиц с инвалидностью во всех сферах общественной жизни.</w:t>
      </w:r>
    </w:p>
    <w:p w14:paraId="5B64BA89" w14:textId="77777777" w:rsidR="009071AF" w:rsidRPr="0077460A" w:rsidRDefault="009071AF" w:rsidP="009071AF">
      <w:pPr>
        <w:pStyle w:val="SingleTxtG"/>
      </w:pPr>
      <w:r w:rsidRPr="0077460A">
        <w:rPr>
          <w:iCs/>
        </w:rPr>
        <w:t>140.</w:t>
      </w:r>
      <w:r w:rsidRPr="0077460A">
        <w:rPr>
          <w:iCs/>
        </w:rPr>
        <w:tab/>
      </w:r>
      <w:r w:rsidRPr="0077460A">
        <w:t xml:space="preserve">На регулярной основе организуются семинары, собрания и круглые столы по наиболее актуальным вопросам, связанным с разъяснением прав и обязанностей лиц с инвалидностью, оказанием услуг, получением общего среднего и профессионального образования, а также трудоустройством. В частности, в регионах проведено 18 теле- и 115 радиовыступлений, организовано более 250 семинаров и круглых столов, размещено более 150 материалов в электронных СМИ и социальных сетях. Более того, контенты, размещенные на официальном </w:t>
      </w:r>
      <w:proofErr w:type="spellStart"/>
      <w:r w:rsidRPr="0077460A">
        <w:t>Telegram</w:t>
      </w:r>
      <w:proofErr w:type="spellEnd"/>
      <w:r w:rsidRPr="0077460A">
        <w:t>-канале «Правовая информация» в Министерства юстиции, просмотрели более 100 тыс</w:t>
      </w:r>
      <w:r>
        <w:t>.</w:t>
      </w:r>
      <w:r w:rsidRPr="0077460A">
        <w:t xml:space="preserve"> зрителей.</w:t>
      </w:r>
    </w:p>
    <w:p w14:paraId="4255013F" w14:textId="77777777" w:rsidR="009071AF" w:rsidRPr="0077460A" w:rsidRDefault="009071AF" w:rsidP="009071AF">
      <w:pPr>
        <w:pStyle w:val="SingleTxtG"/>
      </w:pPr>
      <w:r w:rsidRPr="0077460A">
        <w:rPr>
          <w:iCs/>
        </w:rPr>
        <w:t>141.</w:t>
      </w:r>
      <w:r w:rsidRPr="0077460A">
        <w:rPr>
          <w:iCs/>
        </w:rPr>
        <w:tab/>
      </w:r>
      <w:r w:rsidRPr="0077460A">
        <w:t xml:space="preserve">Формированию толерантного отношения к лицам с инвалидностью способствуют пропаганда достижений спортсменов-параолимпийцев, проведение творческих конкурсов и вручение общественных премий. </w:t>
      </w:r>
    </w:p>
    <w:p w14:paraId="521DA1CE" w14:textId="77777777" w:rsidR="009071AF" w:rsidRPr="0077460A" w:rsidRDefault="009071AF" w:rsidP="009071AF">
      <w:pPr>
        <w:pStyle w:val="H1G"/>
      </w:pPr>
      <w:bookmarkStart w:id="9" w:name="_Toc136263827"/>
      <w:r w:rsidRPr="0077460A">
        <w:tab/>
      </w:r>
      <w:r w:rsidRPr="0077460A">
        <w:tab/>
        <w:t>Статья 9</w:t>
      </w:r>
      <w:r w:rsidRPr="009D4F76">
        <w:br/>
      </w:r>
      <w:r w:rsidRPr="0077460A">
        <w:t>Доступность</w:t>
      </w:r>
      <w:bookmarkEnd w:id="9"/>
    </w:p>
    <w:p w14:paraId="55D54675" w14:textId="77777777" w:rsidR="009071AF" w:rsidRPr="0077460A" w:rsidRDefault="009071AF" w:rsidP="009071AF">
      <w:pPr>
        <w:pStyle w:val="SingleTxtG"/>
      </w:pPr>
      <w:r w:rsidRPr="0077460A">
        <w:rPr>
          <w:iCs/>
        </w:rPr>
        <w:t>142.</w:t>
      </w:r>
      <w:r w:rsidRPr="0077460A">
        <w:rPr>
          <w:iCs/>
        </w:rPr>
        <w:tab/>
      </w:r>
      <w:r w:rsidRPr="0077460A">
        <w:t xml:space="preserve">Согласно статье 14 Конституции государство строит свою деятельность на принципах социальной справедливости и законности в интересах благосостояния человека и общества. Понимая ключевую значимость обеспечения доступности лицам с инвалидностью физического окружения, объектов и услуг, открытых и предоставляемых населению, Правительство ведет последовательную работу по созданию лицам с инвалидностью условий для независимого образа жизни и их всестороннего участия во всех аспектах жизни. </w:t>
      </w:r>
    </w:p>
    <w:p w14:paraId="71FCE28C" w14:textId="77777777" w:rsidR="009071AF" w:rsidRPr="0077460A" w:rsidRDefault="009071AF" w:rsidP="009071AF">
      <w:pPr>
        <w:pStyle w:val="SingleTxtG"/>
      </w:pPr>
      <w:r w:rsidRPr="0077460A">
        <w:rPr>
          <w:iCs/>
        </w:rPr>
        <w:t>143.</w:t>
      </w:r>
      <w:r w:rsidRPr="0077460A">
        <w:rPr>
          <w:iCs/>
        </w:rPr>
        <w:tab/>
      </w:r>
      <w:r w:rsidRPr="0077460A">
        <w:t>На основе результатов и рекомендаций «Оценки системы социальной защиты в Узбекистане», подготовленных М</w:t>
      </w:r>
      <w:r w:rsidRPr="0077460A">
        <w:rPr>
          <w:lang w:val="uz-Cyrl-UZ"/>
        </w:rPr>
        <w:t>ОТ</w:t>
      </w:r>
      <w:r w:rsidRPr="0077460A">
        <w:t xml:space="preserve">, Всемирным банком и ЮНИСЕФ в 2020 году разработана и утверждена Стратегия социальной защиты населения Республики </w:t>
      </w:r>
      <w:r w:rsidRPr="0077460A">
        <w:lastRenderedPageBreak/>
        <w:t>Узбекистан, определяющая приоритетные направления и комплексные меры развития системы социальной защиты населения до 2030 года.</w:t>
      </w:r>
    </w:p>
    <w:p w14:paraId="0D8C1238" w14:textId="77777777" w:rsidR="009071AF" w:rsidRPr="0077460A" w:rsidRDefault="009071AF" w:rsidP="009071AF">
      <w:pPr>
        <w:pStyle w:val="SingleTxtG"/>
      </w:pPr>
      <w:r w:rsidRPr="0077460A">
        <w:rPr>
          <w:iCs/>
        </w:rPr>
        <w:t>144.</w:t>
      </w:r>
      <w:r w:rsidRPr="0077460A">
        <w:rPr>
          <w:iCs/>
        </w:rPr>
        <w:tab/>
      </w:r>
      <w:r w:rsidRPr="0077460A">
        <w:t xml:space="preserve">В ряд государственных программ и в стратегические планы ключевых министерств, программы развития территорий включены мероприятия и индикаторы по созданию безбарьерной среды, доступности услуг и повышения качества жизни лиц с инвалидностью во всех сферах общественной жизни: образование, здравоохранение, труд, физическая культура и спорт и т. д. </w:t>
      </w:r>
    </w:p>
    <w:p w14:paraId="51A39D79" w14:textId="77777777" w:rsidR="009071AF" w:rsidRPr="0077460A" w:rsidRDefault="009071AF" w:rsidP="009071AF">
      <w:pPr>
        <w:pStyle w:val="SingleTxtG"/>
      </w:pPr>
      <w:r w:rsidRPr="0077460A">
        <w:rPr>
          <w:iCs/>
        </w:rPr>
        <w:t>145.</w:t>
      </w:r>
      <w:r w:rsidRPr="0077460A">
        <w:rPr>
          <w:iCs/>
        </w:rPr>
        <w:tab/>
      </w:r>
      <w:proofErr w:type="spellStart"/>
      <w:r w:rsidRPr="0077460A">
        <w:t>Омбудсманом</w:t>
      </w:r>
      <w:proofErr w:type="spellEnd"/>
      <w:r w:rsidRPr="0077460A">
        <w:t xml:space="preserve"> регулярно проводится мониторинг исполнения Закона «О правах лиц с инвалидностью» по обеспечению прав лиц с инвалидностью в части их доступа к объектам и услугам социально-экономической сферам во всех регионах страны.</w:t>
      </w:r>
    </w:p>
    <w:p w14:paraId="0CDD0E77" w14:textId="77777777" w:rsidR="009071AF" w:rsidRPr="0077460A" w:rsidRDefault="009071AF" w:rsidP="009071AF">
      <w:pPr>
        <w:pStyle w:val="SingleTxtG"/>
      </w:pPr>
      <w:r w:rsidRPr="0077460A">
        <w:rPr>
          <w:iCs/>
        </w:rPr>
        <w:t>146.</w:t>
      </w:r>
      <w:r w:rsidRPr="0077460A">
        <w:rPr>
          <w:iCs/>
        </w:rPr>
        <w:tab/>
      </w:r>
      <w:r w:rsidRPr="0077460A">
        <w:t>Основной задачей мониторинга является: анализ международных стандартов в области прав лиц с инвалидностью; анализ имеющейся нормативно-правовой базы, регламентирующей доступность окружающей среды для лиц с ограниченными возможностями жизнедеятельности; разработка предложений и рекомендаций по повышению доступности транспортной сферы для лиц с ограниченными возможностями жизнедеятельности.</w:t>
      </w:r>
    </w:p>
    <w:p w14:paraId="1780A71A" w14:textId="77777777" w:rsidR="009071AF" w:rsidRPr="0077460A" w:rsidRDefault="009071AF" w:rsidP="009071AF">
      <w:pPr>
        <w:pStyle w:val="SingleTxtG"/>
      </w:pPr>
      <w:r w:rsidRPr="0077460A">
        <w:rPr>
          <w:iCs/>
        </w:rPr>
        <w:t>147.</w:t>
      </w:r>
      <w:r w:rsidRPr="0077460A">
        <w:rPr>
          <w:iCs/>
        </w:rPr>
        <w:tab/>
      </w:r>
      <w:r w:rsidRPr="0077460A">
        <w:t xml:space="preserve">После ратификации Конвенции работа по обеспечению доступности была активизирована в следующих направлениях: совершенствование действующего законодательства; работа по стандартизации; усиление ответственности и контроля за соблюдением требований действующего законодательства; проведение оценки состояния доступности лицам с инвалидностью объектов транспортной и социальной инфраструктуры; законодательное и финансовое обеспечение формирования доступной транспортной инфраструктуры; доступность государственных услуг для лиц с инвалидностью. </w:t>
      </w:r>
    </w:p>
    <w:p w14:paraId="3D9748F1" w14:textId="77777777" w:rsidR="009071AF" w:rsidRPr="0077460A" w:rsidRDefault="009071AF" w:rsidP="009071AF">
      <w:pPr>
        <w:pStyle w:val="SingleTxtG"/>
      </w:pPr>
      <w:r w:rsidRPr="0077460A">
        <w:rPr>
          <w:iCs/>
        </w:rPr>
        <w:t>148.</w:t>
      </w:r>
      <w:r w:rsidRPr="0077460A">
        <w:rPr>
          <w:iCs/>
        </w:rPr>
        <w:tab/>
      </w:r>
      <w:r w:rsidRPr="0077460A">
        <w:t xml:space="preserve">Главным государственным санитарным врачом 4 июня 2009 года утверждены Санитарные правила и нормы проектирования и строительства жилых и общественных зданий, жилых образований, используемых инвалидами и маломобильными группами детского и взрослого населения. </w:t>
      </w:r>
    </w:p>
    <w:p w14:paraId="6FD61DBD" w14:textId="77777777" w:rsidR="009071AF" w:rsidRPr="0077460A" w:rsidRDefault="009071AF" w:rsidP="009071AF">
      <w:pPr>
        <w:pStyle w:val="SingleTxtG"/>
      </w:pPr>
      <w:r w:rsidRPr="0077460A">
        <w:rPr>
          <w:iCs/>
        </w:rPr>
        <w:t>149.</w:t>
      </w:r>
      <w:r w:rsidRPr="0077460A">
        <w:rPr>
          <w:iCs/>
        </w:rPr>
        <w:tab/>
      </w:r>
      <w:r w:rsidRPr="0077460A">
        <w:t xml:space="preserve">Согласно Правилам не допускается: реализация проектов застройки населенных мест, строительства и реконструкции зданий, сооружений, включая аэропорты, железнодорожные вокзалы и автовокзалы, речные порты, спортплощадки, объекты просвещения и культуры, разработка общественного транспорта, без учета потребностей лиц с инвалидностью и маломобильных групп населения. </w:t>
      </w:r>
    </w:p>
    <w:p w14:paraId="043FD3D9" w14:textId="77777777" w:rsidR="009071AF" w:rsidRPr="0077460A" w:rsidRDefault="009071AF" w:rsidP="009071AF">
      <w:pPr>
        <w:pStyle w:val="SingleTxtG"/>
      </w:pPr>
      <w:r w:rsidRPr="0077460A">
        <w:rPr>
          <w:iCs/>
        </w:rPr>
        <w:t>150.</w:t>
      </w:r>
      <w:r w:rsidRPr="0077460A">
        <w:rPr>
          <w:iCs/>
        </w:rPr>
        <w:tab/>
      </w:r>
      <w:r w:rsidRPr="0077460A">
        <w:t xml:space="preserve">При проектировании и строительстве вышеперечисленных объектов следует соблюдать правила и нормы настоящего документа, а также требования нормативных документов, действующих на территории Узбекистан (СанПиН N 0227-07 «Планировка и застройка населенных мест Узбекистана» СанПиН N 0146-04 «Проектирование жилых домов в климатических условиях Узбекистан», </w:t>
      </w:r>
      <w:r>
        <w:br/>
      </w:r>
      <w:r w:rsidRPr="0077460A">
        <w:t>ШНК 2.08.01-19 «Жилые здания» ШНК 2.08.02-09 «Общественные здания и сооружения», ШНК 2.07.02.-22 «Проектирование среды жизнедеятельности с учетом потребностей инвалидов и маломобильных групп населения», КМК 2.01.03-06 «Строительство в сейсмических районах», КМК 2.01.01, КМК 2.01.11 и др.).</w:t>
      </w:r>
    </w:p>
    <w:p w14:paraId="1FAEECCC" w14:textId="77777777" w:rsidR="009071AF" w:rsidRPr="0077460A" w:rsidRDefault="009071AF" w:rsidP="009071AF">
      <w:pPr>
        <w:pStyle w:val="SingleTxtG"/>
      </w:pPr>
      <w:r w:rsidRPr="0077460A">
        <w:rPr>
          <w:iCs/>
        </w:rPr>
        <w:t>151.</w:t>
      </w:r>
      <w:r w:rsidRPr="0077460A">
        <w:rPr>
          <w:iCs/>
        </w:rPr>
        <w:tab/>
      </w:r>
      <w:r w:rsidRPr="0077460A">
        <w:t xml:space="preserve">В Разделе III санитарных правил и норм посвященного организации пешеходных путей, пандусов и лестниц определяется, что на территории специализированных учреждений для лиц с инвалидностью, во избежание травматизма, подходы к зданию, пути движения детей с инвалидностью, лиц с инвалидностью с ослабленным зрением или слепых к площадкам отдыха, спортивным площадкам не должны пересекаться с транспортными проездами. </w:t>
      </w:r>
    </w:p>
    <w:p w14:paraId="14BF1418" w14:textId="77777777" w:rsidR="009071AF" w:rsidRPr="0077460A" w:rsidRDefault="009071AF" w:rsidP="009071AF">
      <w:pPr>
        <w:pStyle w:val="SingleTxtG"/>
      </w:pPr>
      <w:r w:rsidRPr="0077460A">
        <w:rPr>
          <w:iCs/>
        </w:rPr>
        <w:t>152.</w:t>
      </w:r>
      <w:r w:rsidRPr="0077460A">
        <w:rPr>
          <w:iCs/>
        </w:rPr>
        <w:tab/>
      </w:r>
      <w:r w:rsidRPr="0077460A">
        <w:t>В местах пересечения пешеходных дорожек и тротуаров с проездами для транспорта высота бортового ограждения должна быть не более 2 см, рекомендуется применять «безбарьерную» технологию. Все проезды и подходы к зданию в пределах специализированного учреждения должны иметь твердое покрытие (асфальт, бетон, плитка и т.</w:t>
      </w:r>
      <w:r>
        <w:t> </w:t>
      </w:r>
      <w:r w:rsidRPr="0077460A">
        <w:t xml:space="preserve">п.). Ширина пути движения в расчете на передвижение инвалида на кресле-коляске должна быть не менее 1,8 м, ширина пути со встречным движением лиц с инвалидностью на креслах-колясках должна быть не менее 2,0 м. Продольный уклон </w:t>
      </w:r>
      <w:r w:rsidRPr="0077460A">
        <w:lastRenderedPageBreak/>
        <w:t>путей передвижения лиц с инвалидностью на креслах-колясках должен быть не более 5</w:t>
      </w:r>
      <w:r>
        <w:t> </w:t>
      </w:r>
      <w:r w:rsidRPr="0077460A">
        <w:t xml:space="preserve">градусов. Поперечный уклон пути движения следует принимать в пределах </w:t>
      </w:r>
      <w:r>
        <w:br/>
      </w:r>
      <w:r w:rsidRPr="0077460A">
        <w:t>1–2</w:t>
      </w:r>
      <w:r>
        <w:t> </w:t>
      </w:r>
      <w:r w:rsidRPr="0077460A">
        <w:t>градуса. Параметры путей передвижения на участках должны соответствовать требованиям ШНК 2.07.02 (включая ширину пути, покрытия, устройство лестниц и пандусов).</w:t>
      </w:r>
    </w:p>
    <w:p w14:paraId="0172A93A" w14:textId="77777777" w:rsidR="009071AF" w:rsidRPr="0077460A" w:rsidRDefault="009071AF" w:rsidP="009071AF">
      <w:pPr>
        <w:pStyle w:val="SingleTxtG"/>
      </w:pPr>
      <w:r w:rsidRPr="0077460A">
        <w:rPr>
          <w:iCs/>
        </w:rPr>
        <w:t>153.</w:t>
      </w:r>
      <w:r w:rsidRPr="0077460A">
        <w:rPr>
          <w:iCs/>
        </w:rPr>
        <w:tab/>
      </w:r>
      <w:r w:rsidRPr="0077460A">
        <w:t>Указом Президента Республики Узбекистана от 1 декабря 2017 г</w:t>
      </w:r>
      <w:r>
        <w:t>ода</w:t>
      </w:r>
      <w:r w:rsidRPr="0077460A">
        <w:t xml:space="preserve"> «О мерах по кардинальному совершенствованию системы государственной поддержки лиц с инвалидностью» утверждена Программа комплексных мер по дальнейшему совершенствованию системы поддержки лиц с инвалидностью и усилению гарантий защиты их прав и свобод, состоящая из 51 пункта. Она предусматривает, в частности, создание условий для усиления взаимосвязи лиц с инвалидностью с семьей, обществом и государством, их пребывания в благоприятной среде, беспрепятственного доступа к городскому пассажирскому транспорту, объектам социальной и другой инфраструктуры.</w:t>
      </w:r>
    </w:p>
    <w:p w14:paraId="26D2B4A5" w14:textId="77777777" w:rsidR="009071AF" w:rsidRPr="0077460A" w:rsidRDefault="009071AF" w:rsidP="009071AF">
      <w:pPr>
        <w:pStyle w:val="SingleTxtG"/>
      </w:pPr>
      <w:r w:rsidRPr="0077460A">
        <w:rPr>
          <w:iCs/>
        </w:rPr>
        <w:t>154.</w:t>
      </w:r>
      <w:r w:rsidRPr="0077460A">
        <w:rPr>
          <w:iCs/>
        </w:rPr>
        <w:tab/>
      </w:r>
      <w:r w:rsidRPr="0077460A">
        <w:t>Статьей 9 Закона «О правах лиц с инвалидностью» устанавливается доступность объектов и услуг обеспечивается путем создания условий для доступа лиц с инвалидностью наравне с другими гражданами к зданиям, сооружениям, транспорту, информации и средствам связи, включая информационно-коммуникационные технологии и системы, а также к иным объектам и услугам, предоставляемым населению. Планировка и застройка городов, других населенных пунктов, формирование жилых и рекреационных зон, разработка проектных решений на новое строительство, реконструкция зданий, сооружений и их комплексов, а также разработка и производство транспортных средств общего пользования, информации и средств связи без приспособления указанных объектов для беспрепятственного доступа к ним лиц с инвалидностью не допускаются.</w:t>
      </w:r>
    </w:p>
    <w:p w14:paraId="7C68D59C" w14:textId="77777777" w:rsidR="009071AF" w:rsidRPr="0077460A" w:rsidRDefault="009071AF" w:rsidP="009071AF">
      <w:pPr>
        <w:pStyle w:val="SingleTxtG"/>
      </w:pPr>
      <w:r w:rsidRPr="0077460A">
        <w:rPr>
          <w:iCs/>
        </w:rPr>
        <w:t>155.</w:t>
      </w:r>
      <w:r w:rsidRPr="0077460A">
        <w:rPr>
          <w:iCs/>
        </w:rPr>
        <w:tab/>
      </w:r>
      <w:r w:rsidRPr="0077460A">
        <w:t> В соответствии с Законом «Об упорядочении бесплатного пользования городским пассажирским транспортом» предоставлено право бесплатного пользования городским пассажирским транспортом (кроме такси) 7 категориям лиц.</w:t>
      </w:r>
    </w:p>
    <w:p w14:paraId="5CD7CBCD" w14:textId="77777777" w:rsidR="009071AF" w:rsidRPr="0077460A" w:rsidRDefault="009071AF" w:rsidP="009071AF">
      <w:pPr>
        <w:pStyle w:val="SingleTxtG"/>
      </w:pPr>
      <w:r w:rsidRPr="0077460A">
        <w:rPr>
          <w:iCs/>
        </w:rPr>
        <w:t>156.</w:t>
      </w:r>
      <w:r w:rsidRPr="0077460A">
        <w:rPr>
          <w:iCs/>
        </w:rPr>
        <w:tab/>
      </w:r>
      <w:r w:rsidRPr="0077460A">
        <w:t>В 2023 г</w:t>
      </w:r>
      <w:r>
        <w:t>оду</w:t>
      </w:r>
      <w:r w:rsidRPr="0077460A">
        <w:t xml:space="preserve"> количество удостоверений, выданных категориям лиц, пользующихся бесплатным транспортом по г. Ташкент составило всего 4989 шт., в том числе: 405 шт. </w:t>
      </w:r>
      <w:r>
        <w:t>—</w:t>
      </w:r>
      <w:r w:rsidRPr="0077460A">
        <w:t> инвалидам войны 1941</w:t>
      </w:r>
      <w:r>
        <w:t>–</w:t>
      </w:r>
      <w:r w:rsidRPr="0077460A">
        <w:t>1945 годов; 138 шт. </w:t>
      </w:r>
      <w:r>
        <w:t>—</w:t>
      </w:r>
      <w:r w:rsidRPr="0077460A">
        <w:t> лицам, награжденным орденами и медалями; 3255 шт. </w:t>
      </w:r>
      <w:r>
        <w:t>—</w:t>
      </w:r>
      <w:r w:rsidRPr="0077460A">
        <w:t> гражданам из числа бывших военнослужащих-интернационалистов, принимавших участие в боевых действиях в Республике Афганистан и на территории других стран; 262 шт. </w:t>
      </w:r>
      <w:r>
        <w:t>—</w:t>
      </w:r>
      <w:r w:rsidRPr="0077460A">
        <w:t> лицам, заболевшим и перенесшим лучевую болезнь, вызванную последствиями аварии на Чернобыльской АЭС; 804 шт. </w:t>
      </w:r>
      <w:r>
        <w:t>—</w:t>
      </w:r>
      <w:r w:rsidRPr="0077460A">
        <w:t> лицам с инвалидностью-незрячим.</w:t>
      </w:r>
    </w:p>
    <w:p w14:paraId="5DB25EF2" w14:textId="77777777" w:rsidR="009071AF" w:rsidRPr="0077460A" w:rsidRDefault="009071AF" w:rsidP="009071AF">
      <w:pPr>
        <w:pStyle w:val="SingleTxtG"/>
      </w:pPr>
      <w:r w:rsidRPr="0077460A">
        <w:rPr>
          <w:iCs/>
        </w:rPr>
        <w:t>157.</w:t>
      </w:r>
      <w:r w:rsidRPr="0077460A">
        <w:rPr>
          <w:iCs/>
        </w:rPr>
        <w:tab/>
      </w:r>
      <w:r w:rsidRPr="0077460A">
        <w:t>Плата в размере 20 % регистрационной платы за установку телефонного аппарата взимается: с участников войны 1941–1945</w:t>
      </w:r>
      <w:r>
        <w:t xml:space="preserve"> </w:t>
      </w:r>
      <w:r w:rsidRPr="0077460A">
        <w:t>г</w:t>
      </w:r>
      <w:r>
        <w:t>одов</w:t>
      </w:r>
      <w:r w:rsidRPr="0077460A">
        <w:t xml:space="preserve">; с инвалидов труда </w:t>
      </w:r>
      <w:r>
        <w:br/>
      </w:r>
      <w:r w:rsidRPr="0077460A">
        <w:t>I и II групп и инвалидов с детства; с воинов интернационалистов; с лиц, принимавших участие в ликвидации последствий Чернобыльской аварии.</w:t>
      </w:r>
    </w:p>
    <w:p w14:paraId="1EF16433" w14:textId="77777777" w:rsidR="009071AF" w:rsidRPr="0077460A" w:rsidRDefault="009071AF" w:rsidP="009071AF">
      <w:pPr>
        <w:pStyle w:val="SingleTxtG"/>
      </w:pPr>
      <w:r w:rsidRPr="0077460A">
        <w:rPr>
          <w:iCs/>
        </w:rPr>
        <w:t>158.</w:t>
      </w:r>
      <w:r w:rsidRPr="0077460A">
        <w:rPr>
          <w:iCs/>
        </w:rPr>
        <w:tab/>
      </w:r>
      <w:r w:rsidRPr="0077460A">
        <w:t>Не взимается регистрационная плата за установку телефонного аппарата: с инвалидов войны 1941–1945</w:t>
      </w:r>
      <w:r>
        <w:t xml:space="preserve"> </w:t>
      </w:r>
      <w:r w:rsidRPr="0077460A">
        <w:t>г</w:t>
      </w:r>
      <w:r>
        <w:t>одов,</w:t>
      </w:r>
      <w:r w:rsidRPr="0077460A">
        <w:t xml:space="preserve"> с инвалидов Чернобыльской аварии (включены в прейскурант </w:t>
      </w:r>
      <w:proofErr w:type="gramStart"/>
      <w:r w:rsidRPr="0077460A">
        <w:t>№ 125-04-20</w:t>
      </w:r>
      <w:proofErr w:type="gramEnd"/>
      <w:r w:rsidRPr="0077460A">
        <w:t>/2 Тарифы на услуги связи, предоставляемые предприятиями электросвязи Министерства связи от 3</w:t>
      </w:r>
      <w:r>
        <w:t xml:space="preserve"> апреля </w:t>
      </w:r>
      <w:r w:rsidRPr="0077460A">
        <w:t>1995 г</w:t>
      </w:r>
      <w:r>
        <w:t>ода</w:t>
      </w:r>
      <w:r w:rsidRPr="0077460A">
        <w:t xml:space="preserve"> № 80).</w:t>
      </w:r>
      <w:r>
        <w:t xml:space="preserve"> </w:t>
      </w:r>
      <w:r w:rsidRPr="0077460A">
        <w:t>Взимается плата в размере 50</w:t>
      </w:r>
      <w:r>
        <w:t> </w:t>
      </w:r>
      <w:r w:rsidRPr="0077460A">
        <w:t>% от месячной абонентской платы за телефонный аппарат: с инвалидов войны 1941–1945</w:t>
      </w:r>
      <w:r>
        <w:t xml:space="preserve"> </w:t>
      </w:r>
      <w:r w:rsidRPr="0077460A">
        <w:t>г</w:t>
      </w:r>
      <w:r>
        <w:t>одов</w:t>
      </w:r>
      <w:r w:rsidRPr="0077460A">
        <w:t>; с инвалидов</w:t>
      </w:r>
      <w:r>
        <w:t xml:space="preserve"> — </w:t>
      </w:r>
      <w:r w:rsidRPr="0077460A">
        <w:t xml:space="preserve">участников ликвидации аварии на Чернобыльской АЭС; с инвалидов </w:t>
      </w:r>
      <w:r>
        <w:rPr>
          <w:lang w:val="en-US"/>
        </w:rPr>
        <w:t>I</w:t>
      </w:r>
      <w:r w:rsidRPr="0077460A">
        <w:t xml:space="preserve"> группы; с участников войны из числа военнослужащих 1941–1945</w:t>
      </w:r>
      <w:r>
        <w:t xml:space="preserve"> </w:t>
      </w:r>
      <w:r w:rsidRPr="0077460A">
        <w:t>г</w:t>
      </w:r>
      <w:r>
        <w:t>одов</w:t>
      </w:r>
      <w:r w:rsidRPr="0077460A">
        <w:t>.</w:t>
      </w:r>
    </w:p>
    <w:p w14:paraId="2D9DBCCA" w14:textId="77777777" w:rsidR="009071AF" w:rsidRPr="0077460A" w:rsidRDefault="009071AF" w:rsidP="009071AF">
      <w:pPr>
        <w:pStyle w:val="SingleTxtG"/>
      </w:pPr>
      <w:r w:rsidRPr="0077460A">
        <w:rPr>
          <w:iCs/>
        </w:rPr>
        <w:t>159.</w:t>
      </w:r>
      <w:r w:rsidRPr="0077460A">
        <w:rPr>
          <w:iCs/>
        </w:rPr>
        <w:tab/>
      </w:r>
      <w:r w:rsidRPr="0077460A">
        <w:t xml:space="preserve">В ряд государственных программ и стратегические планы, программы развития территорий включены мероприятия и индикаторы по созданию безбарьерной среды, доступности услуг и повышения качества жизни лиц с инвалидностью во всех сферах общественной жизни: образование, здравоохранение, труд, физическая культура и спорт и т. д. </w:t>
      </w:r>
    </w:p>
    <w:p w14:paraId="17605712" w14:textId="77777777" w:rsidR="009071AF" w:rsidRPr="0077460A" w:rsidRDefault="009071AF" w:rsidP="009071AF">
      <w:pPr>
        <w:pStyle w:val="H1G"/>
      </w:pPr>
      <w:bookmarkStart w:id="10" w:name="_Toc136263828"/>
      <w:r w:rsidRPr="0077460A">
        <w:lastRenderedPageBreak/>
        <w:tab/>
      </w:r>
      <w:r w:rsidRPr="0077460A">
        <w:tab/>
        <w:t>Статья 10</w:t>
      </w:r>
      <w:r w:rsidRPr="009D4F76">
        <w:br/>
      </w:r>
      <w:r w:rsidRPr="0077460A">
        <w:t>Право на жизнь</w:t>
      </w:r>
      <w:bookmarkEnd w:id="10"/>
    </w:p>
    <w:p w14:paraId="65F8FE2A" w14:textId="77777777" w:rsidR="009071AF" w:rsidRPr="0077460A" w:rsidRDefault="009071AF" w:rsidP="009071AF">
      <w:pPr>
        <w:pStyle w:val="SingleTxtG"/>
      </w:pPr>
      <w:r w:rsidRPr="0077460A">
        <w:rPr>
          <w:iCs/>
        </w:rPr>
        <w:t>160.</w:t>
      </w:r>
      <w:r w:rsidRPr="0077460A">
        <w:rPr>
          <w:iCs/>
        </w:rPr>
        <w:tab/>
      </w:r>
      <w:r w:rsidRPr="0077460A">
        <w:t>Статья 25 Конституции Республики Узбекистан гласит: «право на жизнь является неотъемлемым правом каждого человека и охраняется законом». В этой же статье говорится о том, что смертная казнь в стране запрещена. Узбекистан является участником ряда международных договоров, защищающих право на жизнь, включая Международный пакт о гражданских и политических правах, второй Факультативный протокол к Международному пакту о гражданских и политических правах, направленный на отмену смертной казни</w:t>
      </w:r>
      <w:r w:rsidRPr="0077460A">
        <w:rPr>
          <w:lang w:val="uz-Cyrl-UZ"/>
        </w:rPr>
        <w:t>.</w:t>
      </w:r>
    </w:p>
    <w:p w14:paraId="1C3B8D0B" w14:textId="77777777" w:rsidR="009071AF" w:rsidRPr="0077460A" w:rsidRDefault="009071AF" w:rsidP="009071AF">
      <w:pPr>
        <w:pStyle w:val="SingleTxtG"/>
      </w:pPr>
      <w:r w:rsidRPr="0077460A">
        <w:rPr>
          <w:iCs/>
        </w:rPr>
        <w:t>161.</w:t>
      </w:r>
      <w:r w:rsidRPr="0077460A">
        <w:rPr>
          <w:iCs/>
        </w:rPr>
        <w:tab/>
      </w:r>
      <w:r w:rsidRPr="0077460A">
        <w:t>Главным органом в системе центральных органов исполнительной власти по формированию и реализации государственной политики в сфере защиты прав и свобод человека и гражданина является Министерство внутренних дел. В свою очередь, полномочия по защите прав граждан Узбекистана от посягательств, в частности, отдельных организаций, групп и лиц возложены на Генеральную прокуратуру.</w:t>
      </w:r>
    </w:p>
    <w:p w14:paraId="339E952C" w14:textId="77777777" w:rsidR="009071AF" w:rsidRPr="0077460A" w:rsidRDefault="009071AF" w:rsidP="009071AF">
      <w:pPr>
        <w:pStyle w:val="SingleTxtG"/>
      </w:pPr>
      <w:r w:rsidRPr="0077460A">
        <w:rPr>
          <w:iCs/>
        </w:rPr>
        <w:t>162.</w:t>
      </w:r>
      <w:r w:rsidRPr="0077460A">
        <w:rPr>
          <w:iCs/>
        </w:rPr>
        <w:tab/>
      </w:r>
      <w:r w:rsidRPr="0077460A">
        <w:t>Уголовным кодексом предусмотрено право на необходимую оборону, т</w:t>
      </w:r>
      <w:r>
        <w:t>. </w:t>
      </w:r>
      <w:r w:rsidRPr="0077460A">
        <w:t>е</w:t>
      </w:r>
      <w:r>
        <w:t>.</w:t>
      </w:r>
      <w:r w:rsidRPr="0077460A">
        <w:t xml:space="preserve"> на действия, совершенные с целью защиты охраняемых законом прав и интересов лица, которое защищается, или другого лица, а также общественных интересов и интересов государства от общественно опасного посягательства, путем причинения посягающему вреда, необходимого и достаточного в данной обстановке для немедленного предотвращения или прекращения посягательства, если при этом не было допущено превышения пределов необходимой обороны. </w:t>
      </w:r>
    </w:p>
    <w:p w14:paraId="65CD78F9" w14:textId="77777777" w:rsidR="009071AF" w:rsidRPr="0077460A" w:rsidRDefault="009071AF" w:rsidP="009071AF">
      <w:pPr>
        <w:pStyle w:val="SingleTxtG"/>
      </w:pPr>
      <w:r w:rsidRPr="0077460A">
        <w:rPr>
          <w:iCs/>
        </w:rPr>
        <w:t>163.</w:t>
      </w:r>
      <w:r w:rsidRPr="0077460A">
        <w:rPr>
          <w:iCs/>
        </w:rPr>
        <w:tab/>
      </w:r>
      <w:r w:rsidRPr="0077460A">
        <w:t xml:space="preserve">Кроме того, УК предусмотрена уголовная ответственность за умышленное убийство, убийство матерью новорожденного ребенка, убийство, совершенное в состоянии аффекта, а также причинение смерти по неосторожности (Особенная часть глава 1 УК). </w:t>
      </w:r>
    </w:p>
    <w:p w14:paraId="16A6C6F2" w14:textId="77777777" w:rsidR="009071AF" w:rsidRPr="0077460A" w:rsidRDefault="009071AF" w:rsidP="009071AF">
      <w:pPr>
        <w:pStyle w:val="SingleTxtG"/>
      </w:pPr>
      <w:r w:rsidRPr="0077460A">
        <w:rPr>
          <w:iCs/>
        </w:rPr>
        <w:t>164.</w:t>
      </w:r>
      <w:r w:rsidRPr="0077460A">
        <w:rPr>
          <w:iCs/>
        </w:rPr>
        <w:tab/>
      </w:r>
      <w:r w:rsidRPr="0077460A">
        <w:t xml:space="preserve">Гражданское законодательство предусматривает гражданско-правовую ответственность за вред, причиненный жизни и здоровью, как частными лицами, так и должностными лицами при исполнении своих полномочий. </w:t>
      </w:r>
    </w:p>
    <w:p w14:paraId="172AE744" w14:textId="77777777" w:rsidR="009071AF" w:rsidRPr="0077460A" w:rsidRDefault="009071AF" w:rsidP="009071AF">
      <w:pPr>
        <w:pStyle w:val="H1G"/>
      </w:pPr>
      <w:bookmarkStart w:id="11" w:name="_Toc136263829"/>
      <w:r w:rsidRPr="0077460A">
        <w:tab/>
      </w:r>
      <w:r w:rsidRPr="0077460A">
        <w:tab/>
        <w:t>Статья 11</w:t>
      </w:r>
      <w:r w:rsidRPr="00B2511D">
        <w:br/>
      </w:r>
      <w:r w:rsidRPr="0077460A">
        <w:t>Ситуации риска и чрезвычайные гуманитарные ситуации</w:t>
      </w:r>
      <w:bookmarkEnd w:id="11"/>
    </w:p>
    <w:p w14:paraId="63F6DBC4" w14:textId="77777777" w:rsidR="009071AF" w:rsidRPr="0077460A" w:rsidRDefault="009071AF" w:rsidP="009071AF">
      <w:pPr>
        <w:pStyle w:val="SingleTxtG"/>
      </w:pPr>
      <w:r w:rsidRPr="0077460A">
        <w:rPr>
          <w:iCs/>
        </w:rPr>
        <w:t>165.</w:t>
      </w:r>
      <w:r w:rsidRPr="0077460A">
        <w:rPr>
          <w:iCs/>
        </w:rPr>
        <w:tab/>
      </w:r>
      <w:r w:rsidRPr="0077460A">
        <w:t>В Узбекистане лицам с инвалидностью наравне с другими гражданами, гарантировано право на получение всей необходимой помощи при возникновении чрезвычайной ситуации.</w:t>
      </w:r>
    </w:p>
    <w:p w14:paraId="1059D3A9" w14:textId="77777777" w:rsidR="009071AF" w:rsidRPr="0077460A" w:rsidRDefault="009071AF" w:rsidP="009071AF">
      <w:pPr>
        <w:pStyle w:val="SingleTxtG"/>
      </w:pPr>
      <w:r w:rsidRPr="0077460A">
        <w:rPr>
          <w:iCs/>
        </w:rPr>
        <w:t>166.</w:t>
      </w:r>
      <w:r w:rsidRPr="0077460A">
        <w:rPr>
          <w:iCs/>
        </w:rPr>
        <w:tab/>
      </w:r>
      <w:r w:rsidRPr="0077460A">
        <w:t xml:space="preserve">Граждане Узбекистан имеют право на защиту жизни, здоровья и личного имущества в случае возникновения чрезвычайных ситуаций природного и техногенного характера, которое обеспечивается в рамках реализации положений Закона «О защите населения и территорий от чрезвычайных ситуаций природного и техногенного характера». </w:t>
      </w:r>
    </w:p>
    <w:p w14:paraId="6119AB9F" w14:textId="77777777" w:rsidR="009071AF" w:rsidRPr="0077460A" w:rsidRDefault="009071AF" w:rsidP="009071AF">
      <w:pPr>
        <w:pStyle w:val="SingleTxtG"/>
      </w:pPr>
      <w:r w:rsidRPr="0077460A">
        <w:rPr>
          <w:iCs/>
        </w:rPr>
        <w:t>167.</w:t>
      </w:r>
      <w:r w:rsidRPr="0077460A">
        <w:rPr>
          <w:iCs/>
        </w:rPr>
        <w:tab/>
      </w:r>
      <w:r w:rsidRPr="0077460A">
        <w:t xml:space="preserve">В Республике Узбекистан создана и функционирует Государственная система предупреждения и действий в чрезвычайных ситуациях (далее </w:t>
      </w:r>
      <w:r>
        <w:t>—</w:t>
      </w:r>
      <w:r w:rsidRPr="0077460A">
        <w:t xml:space="preserve"> ГСЧС). В рамках ГСЧС создана и функционирует информационно-управляющая структура, одной из основных функций которой является предупреждение всех категорий граждан о возможных чрезвычайных ситуациях и о порядке действий в условиях чрезвычайных ситуаций. </w:t>
      </w:r>
    </w:p>
    <w:p w14:paraId="30D9D991" w14:textId="77777777" w:rsidR="009071AF" w:rsidRPr="0077460A" w:rsidRDefault="009071AF" w:rsidP="009071AF">
      <w:pPr>
        <w:pStyle w:val="SingleTxtG"/>
      </w:pPr>
      <w:r w:rsidRPr="0077460A">
        <w:rPr>
          <w:iCs/>
        </w:rPr>
        <w:t>168.</w:t>
      </w:r>
      <w:r w:rsidRPr="0077460A">
        <w:rPr>
          <w:iCs/>
        </w:rPr>
        <w:tab/>
      </w:r>
      <w:r w:rsidRPr="0077460A">
        <w:t>Кроме этого</w:t>
      </w:r>
      <w:r>
        <w:t>,</w:t>
      </w:r>
      <w:r w:rsidRPr="0077460A">
        <w:t xml:space="preserve"> в системе ГСЧС разработано ряд планов защиты населения и территорий от чрезвычайных ситуаций природного и техногенного характера. Эти планы учитывают защиту прав граждан с инвалидностью. Кроме того, мероприятия, организуемые министерством по защите прав граждан с ограниченными возможностями, прием от них информации, передача указаний в чрезвычайных ситуациях, рассмотрение их обращений в установленном порядке, реагирование на и обращения по телефону организуются на плановой и внеплановой основе.</w:t>
      </w:r>
    </w:p>
    <w:p w14:paraId="307C4B3F" w14:textId="77777777" w:rsidR="009071AF" w:rsidRPr="0077460A" w:rsidRDefault="009071AF" w:rsidP="009071AF">
      <w:pPr>
        <w:pStyle w:val="SingleTxtG"/>
      </w:pPr>
      <w:r w:rsidRPr="0077460A">
        <w:rPr>
          <w:iCs/>
        </w:rPr>
        <w:lastRenderedPageBreak/>
        <w:t>169.</w:t>
      </w:r>
      <w:r w:rsidRPr="0077460A">
        <w:rPr>
          <w:iCs/>
        </w:rPr>
        <w:tab/>
      </w:r>
      <w:r w:rsidRPr="0077460A">
        <w:t>Постановлением Президента Республики Узбекистан от 18 марта 2019 г</w:t>
      </w:r>
      <w:r>
        <w:t>ода</w:t>
      </w:r>
      <w:r w:rsidRPr="0077460A">
        <w:t xml:space="preserve"> «О</w:t>
      </w:r>
      <w:r>
        <w:t> </w:t>
      </w:r>
      <w:r w:rsidRPr="0077460A">
        <w:t xml:space="preserve">дополнительных мерах по социальной поддержке лиц с проблемами слуха и речи» с 1 июля 2019 года в структуре Министерства по чрезвычайным ситуациям осуществляет свою работу Диспетчерская служба по социальному сопровождению лиц с нарушением слуха и речи. </w:t>
      </w:r>
    </w:p>
    <w:p w14:paraId="2B5F72E0" w14:textId="77777777" w:rsidR="009071AF" w:rsidRPr="0077460A" w:rsidRDefault="009071AF" w:rsidP="009071AF">
      <w:pPr>
        <w:pStyle w:val="SingleTxtG"/>
      </w:pPr>
      <w:r w:rsidRPr="0077460A">
        <w:rPr>
          <w:iCs/>
        </w:rPr>
        <w:t>170.</w:t>
      </w:r>
      <w:r w:rsidRPr="0077460A">
        <w:rPr>
          <w:iCs/>
        </w:rPr>
        <w:tab/>
      </w:r>
      <w:r w:rsidRPr="0077460A">
        <w:t>Основной задачей Диспетчерской службы определено круглосуточное обеспечение скоординированного ускоренного реагирования экстренных оперативных служб (101, 102, 103, 104, 1050) на поступающие обращения от лиц с нарушением слуха и речи, а также их представителей об угрозах их жизни, либо здоровью и других экстренных ситуациях, посредством технических средств (</w:t>
      </w:r>
      <w:proofErr w:type="spellStart"/>
      <w:r w:rsidRPr="0077460A">
        <w:t>видеовызовы</w:t>
      </w:r>
      <w:proofErr w:type="spellEnd"/>
      <w:r w:rsidRPr="0077460A">
        <w:t>, текстовые сообщения, вызовы посредством специализированного программного обеспечения и другие).</w:t>
      </w:r>
    </w:p>
    <w:p w14:paraId="07C6BDB1" w14:textId="77777777" w:rsidR="009071AF" w:rsidRPr="0077460A" w:rsidRDefault="009071AF" w:rsidP="009071AF">
      <w:pPr>
        <w:pStyle w:val="SingleTxtG"/>
      </w:pPr>
      <w:r w:rsidRPr="0077460A">
        <w:rPr>
          <w:iCs/>
        </w:rPr>
        <w:t>171.</w:t>
      </w:r>
      <w:r w:rsidRPr="0077460A">
        <w:rPr>
          <w:iCs/>
        </w:rPr>
        <w:tab/>
      </w:r>
      <w:r w:rsidRPr="0077460A">
        <w:t xml:space="preserve">Для выполнения возложенных задач Диспетчерская служба укомплектована сертифицированными специалистами жестового языка (сурдопереводчиками), способных на квалифицированном профессиональном уровне обеспечить полноценный круглосуточный доступ лицам с нарушением слуха и речи к экстренным службам. </w:t>
      </w:r>
      <w:bookmarkStart w:id="12" w:name="_Toc136263830"/>
    </w:p>
    <w:p w14:paraId="6E67D942" w14:textId="77777777" w:rsidR="009071AF" w:rsidRPr="0077460A" w:rsidRDefault="009071AF" w:rsidP="009071AF">
      <w:pPr>
        <w:pStyle w:val="H1G"/>
      </w:pPr>
      <w:r w:rsidRPr="0077460A">
        <w:tab/>
      </w:r>
      <w:r w:rsidRPr="0077460A">
        <w:tab/>
        <w:t>Статья 12</w:t>
      </w:r>
      <w:r w:rsidRPr="009D4F76">
        <w:br/>
      </w:r>
      <w:r w:rsidRPr="0077460A">
        <w:t>Равенство перед законом</w:t>
      </w:r>
      <w:bookmarkEnd w:id="12"/>
    </w:p>
    <w:p w14:paraId="2106AE64" w14:textId="77777777" w:rsidR="009071AF" w:rsidRPr="0077460A" w:rsidRDefault="009071AF" w:rsidP="009071AF">
      <w:pPr>
        <w:pStyle w:val="SingleTxtG"/>
      </w:pPr>
      <w:r w:rsidRPr="0077460A">
        <w:rPr>
          <w:iCs/>
        </w:rPr>
        <w:t>172.</w:t>
      </w:r>
      <w:r w:rsidRPr="0077460A">
        <w:rPr>
          <w:iCs/>
        </w:rPr>
        <w:tab/>
      </w:r>
      <w:r w:rsidRPr="0077460A">
        <w:t>Конституция гарантирует каждому право на равную с другими лицами правовую защиту. Все граждане равны перед законом и судом, что в полном объеме распространено на лиц с инвалидностью.</w:t>
      </w:r>
    </w:p>
    <w:p w14:paraId="185CFE15" w14:textId="77777777" w:rsidR="009071AF" w:rsidRPr="0077460A" w:rsidRDefault="009071AF" w:rsidP="009071AF">
      <w:pPr>
        <w:pStyle w:val="SingleTxtG"/>
      </w:pPr>
      <w:r w:rsidRPr="0077460A">
        <w:rPr>
          <w:iCs/>
        </w:rPr>
        <w:t>173.</w:t>
      </w:r>
      <w:r w:rsidRPr="0077460A">
        <w:rPr>
          <w:iCs/>
        </w:rPr>
        <w:tab/>
      </w:r>
      <w:r w:rsidRPr="0077460A">
        <w:t xml:space="preserve">Статья 17 Гражданского кодекса Республики Узбекистана содержит понятие «правоспособность» (способность иметь гражданские права и нести обязанности) и статья 22 понятие «дееспособность» (способность гражданина своими действиями приобретать и осуществлять гражданские права, создавать для себя гражданские обязанности и исполнять их). </w:t>
      </w:r>
    </w:p>
    <w:p w14:paraId="428C379B" w14:textId="77777777" w:rsidR="009071AF" w:rsidRPr="0077460A" w:rsidRDefault="009071AF" w:rsidP="009071AF">
      <w:pPr>
        <w:pStyle w:val="SingleTxtG"/>
      </w:pPr>
      <w:r w:rsidRPr="0077460A">
        <w:rPr>
          <w:iCs/>
        </w:rPr>
        <w:t>174.</w:t>
      </w:r>
      <w:r w:rsidRPr="0077460A">
        <w:rPr>
          <w:iCs/>
        </w:rPr>
        <w:tab/>
      </w:r>
      <w:r w:rsidRPr="0077460A">
        <w:t>Никто не может быть ограничен в правоспособности и дееспособности иначе, как в случаях и порядке, предусмотренных законодательными актами.</w:t>
      </w:r>
    </w:p>
    <w:p w14:paraId="183E1632" w14:textId="77777777" w:rsidR="009071AF" w:rsidRPr="0077460A" w:rsidRDefault="009071AF" w:rsidP="009071AF">
      <w:pPr>
        <w:pStyle w:val="SingleTxtG"/>
      </w:pPr>
      <w:r w:rsidRPr="0077460A">
        <w:rPr>
          <w:iCs/>
        </w:rPr>
        <w:t>175.</w:t>
      </w:r>
      <w:r w:rsidRPr="0077460A">
        <w:rPr>
          <w:iCs/>
        </w:rPr>
        <w:tab/>
      </w:r>
      <w:r w:rsidRPr="0077460A">
        <w:t>В Узбекистане обеспечено право лиц с инвалидностью на всестороннее участие в качестве граждан, владение имуществом и его наследование, ведение собственных финансовых дел, а также на равный доступ к банковским ссудам, ипотечным кредитам и другим формам финансового кредитования.</w:t>
      </w:r>
    </w:p>
    <w:p w14:paraId="20E62A52" w14:textId="77777777" w:rsidR="009071AF" w:rsidRPr="0077460A" w:rsidRDefault="009071AF" w:rsidP="009071AF">
      <w:pPr>
        <w:pStyle w:val="SingleTxtG"/>
      </w:pPr>
      <w:r w:rsidRPr="0077460A">
        <w:rPr>
          <w:iCs/>
        </w:rPr>
        <w:t>176.</w:t>
      </w:r>
      <w:r w:rsidRPr="0077460A">
        <w:rPr>
          <w:iCs/>
        </w:rPr>
        <w:tab/>
      </w:r>
      <w:r w:rsidRPr="0077460A">
        <w:t>Согласно статьям 30–31 Гражданского кодекса суд может ограничить гражданскую дееспособность физического лица, если оно страдает психическим расстройством, которое существенно влияет на его способность осознавать значение своих действий и</w:t>
      </w:r>
      <w:r>
        <w:t>/</w:t>
      </w:r>
      <w:r w:rsidRPr="0077460A">
        <w:t>или руководить ими. Над физическим лицом, гражданская дееспособность которого ограничена, устанавливается попечительство. Физическое лицо, гражданская дееспособность которого ограничена, может самостоятельно совершать лишь мелкие бытовые сделки. Сделки по распоряжению имуществом и другие сделки, выходящие за пределы мелких бытовых, совершаются лицом, гражданская дееспособность которого ограничена, с согласия попечителя. Отказ попечителя дать согласие на совершение сделок, выходящих за пределы мелких бытовых, может быть обжаловано лицом, гражданская дееспособность которого ограничена, в органе опеки и попечительства или суде. Получение заработка, пенсии, стипендии, других доходов лица, гражданская дееспособность которого ограничена, и распоряжение ими осуществляются попечителем. Опекун может письменно разрешить физическому лицу, гражданская дееспособность которого ограничена, самостоятельно получать заработок, пенсию, стипендию, другие доходы и распоряжаться ими.</w:t>
      </w:r>
    </w:p>
    <w:p w14:paraId="38F2616F" w14:textId="77777777" w:rsidR="009071AF" w:rsidRPr="0077460A" w:rsidRDefault="009071AF" w:rsidP="009071AF">
      <w:pPr>
        <w:pStyle w:val="SingleTxtG"/>
      </w:pPr>
      <w:r w:rsidRPr="0077460A">
        <w:rPr>
          <w:iCs/>
        </w:rPr>
        <w:t>177.</w:t>
      </w:r>
      <w:r w:rsidRPr="0077460A">
        <w:rPr>
          <w:iCs/>
        </w:rPr>
        <w:tab/>
      </w:r>
      <w:r w:rsidRPr="0077460A">
        <w:t xml:space="preserve">Дело о признании гражданина ограниченно дееспособным суд рассматривает с обязательным участием самого гражданина, прокурора и представителя органа опеки и попечительства. Дело о признании гражданина недееспособным суд рассматривает </w:t>
      </w:r>
      <w:r w:rsidRPr="0077460A">
        <w:lastRenderedPageBreak/>
        <w:t>с участием прокурора и представителя органа опеки и попечительства. Гражданин, в</w:t>
      </w:r>
      <w:r>
        <w:t> </w:t>
      </w:r>
      <w:r w:rsidRPr="0077460A">
        <w:t>отношении которого рассматривается дело, вызывается в судебное заседание, если это возможно по состоянию его здоровья.</w:t>
      </w:r>
    </w:p>
    <w:p w14:paraId="4590AA67" w14:textId="77777777" w:rsidR="009071AF" w:rsidRPr="0077460A" w:rsidRDefault="009071AF" w:rsidP="009071AF">
      <w:pPr>
        <w:pStyle w:val="SingleTxtG"/>
      </w:pPr>
      <w:r w:rsidRPr="0077460A">
        <w:rPr>
          <w:iCs/>
        </w:rPr>
        <w:t>178.</w:t>
      </w:r>
      <w:r w:rsidRPr="0077460A">
        <w:rPr>
          <w:iCs/>
        </w:rPr>
        <w:tab/>
      </w:r>
      <w:r w:rsidRPr="0077460A">
        <w:rPr>
          <w:lang w:val="uz-Cyrl-UZ"/>
        </w:rPr>
        <w:t xml:space="preserve">Согласно статье 315 Гражданско-процессуального кодекса </w:t>
      </w:r>
      <w:r w:rsidRPr="0077460A">
        <w:t>решение суда, которым гражданин признан ограниченно дееспособным или недееспособным, является основанием для назначения органом опеки и попечительства ограниченно дееспособному попечителя, а недееспособному опекуна.</w:t>
      </w:r>
      <w:r w:rsidRPr="0077460A">
        <w:rPr>
          <w:lang w:val="uz-Cyrl-UZ"/>
        </w:rPr>
        <w:t xml:space="preserve"> Кроме этого </w:t>
      </w:r>
      <w:r w:rsidRPr="0077460A">
        <w:t>признав гражданина ограниченно дееспособным или недееспособным, суд обязан в течение трех дней после вступления решения в законную силу сообщить об этом органу опеки и попечительства по месту жительства данного лица, направив копию решения для установления над ним опеки или попечительства.</w:t>
      </w:r>
    </w:p>
    <w:p w14:paraId="59E60B68" w14:textId="77777777" w:rsidR="009071AF" w:rsidRPr="0077460A" w:rsidRDefault="009071AF" w:rsidP="009071AF">
      <w:pPr>
        <w:pStyle w:val="SingleTxtG"/>
      </w:pPr>
      <w:r w:rsidRPr="0077460A">
        <w:rPr>
          <w:iCs/>
        </w:rPr>
        <w:t>179.</w:t>
      </w:r>
      <w:r w:rsidRPr="0077460A">
        <w:rPr>
          <w:iCs/>
        </w:rPr>
        <w:tab/>
      </w:r>
      <w:r w:rsidRPr="0077460A">
        <w:t>Гражданин, который вследствие психического заболевания или слабоумия не может понимать значения своих действий или руководить ими, может быть признан судом недееспособным, в связи с чем над ним устанавливается опека. От имени гражданина, признанного недееспособным, сделки совершает его опекун. В случаях выздоровления или значительного улучшения здоровья недееспособного, суд признает его дееспособным, после чего с него снимается опека.</w:t>
      </w:r>
    </w:p>
    <w:p w14:paraId="69507463" w14:textId="77777777" w:rsidR="009071AF" w:rsidRPr="0077460A" w:rsidRDefault="009071AF" w:rsidP="009071AF">
      <w:pPr>
        <w:pStyle w:val="SingleTxtG"/>
      </w:pPr>
      <w:r w:rsidRPr="0077460A">
        <w:rPr>
          <w:iCs/>
        </w:rPr>
        <w:t>180.</w:t>
      </w:r>
      <w:r w:rsidRPr="0077460A">
        <w:rPr>
          <w:iCs/>
        </w:rPr>
        <w:tab/>
      </w:r>
      <w:r w:rsidRPr="0077460A">
        <w:t>Законодательством установлен ряд гарантий для предотвращения злоупотреблений опекунами в соответствии с законом «об опеке и попечительстве» решение об отстранении опекуна или попечителя от исполнения им своих обязанностей в случаях их неисполнения или ненадлежащего исполнения либо злоупотребления своими правами принимается районными городскими органами исполнительной власти на местах (хокимияты) на основании ходатайства органа опеки и попечительства. В случае отстранения от исполнения обязанностей опекуна или попечителя несовершеннолетнего, недееспособного или ограниченного в дееспособности гражданина, с учетом желания подопечного ему назначается другой опекун или попечитель либо определяется иная форма устройства в порядке, установленном законодательством.</w:t>
      </w:r>
    </w:p>
    <w:p w14:paraId="4E8DF17A" w14:textId="77777777" w:rsidR="009071AF" w:rsidRPr="0077460A" w:rsidRDefault="009071AF" w:rsidP="009071AF">
      <w:pPr>
        <w:pStyle w:val="H1G"/>
      </w:pPr>
      <w:bookmarkStart w:id="13" w:name="_Toc136263831"/>
      <w:r w:rsidRPr="0077460A">
        <w:tab/>
      </w:r>
      <w:r w:rsidRPr="0077460A">
        <w:tab/>
        <w:t>Статья 13</w:t>
      </w:r>
      <w:r w:rsidRPr="009D4F76">
        <w:br/>
      </w:r>
      <w:r w:rsidRPr="0077460A">
        <w:t>Доступ к правосудию</w:t>
      </w:r>
      <w:bookmarkEnd w:id="13"/>
    </w:p>
    <w:p w14:paraId="3675A44C" w14:textId="77777777" w:rsidR="009071AF" w:rsidRPr="0077460A" w:rsidRDefault="009071AF" w:rsidP="009071AF">
      <w:pPr>
        <w:pStyle w:val="SingleTxtG"/>
      </w:pPr>
      <w:r w:rsidRPr="0077460A">
        <w:rPr>
          <w:iCs/>
        </w:rPr>
        <w:t>181.</w:t>
      </w:r>
      <w:r w:rsidRPr="0077460A">
        <w:rPr>
          <w:iCs/>
        </w:rPr>
        <w:tab/>
      </w:r>
      <w:r w:rsidRPr="0077460A">
        <w:t>Конституцией Республики Узбекистан каждому гарантировано право судебной защиты прав и свобод личности. В случае нарушения прав и свобод граждан и юридических лиц со стороны государственных органов они могут обратиться в административные суды. В случае нарушения со стороны других граждан и юридических лиц они могут обратиться в экономические суды либо суды по гражданским делам, а если их права и свободы нарушаются общественно опасным деянием, то их будет защищать суд по уголовным делам. Признается принцип презумпции невиновности, согласно которому лицо считается невиновным, пока его виновность не будет доказана в установленном законом порядке и вступившим в законную силу обвинительным приговором суда.</w:t>
      </w:r>
    </w:p>
    <w:p w14:paraId="5A2CBC51" w14:textId="77777777" w:rsidR="009071AF" w:rsidRPr="0077460A" w:rsidRDefault="009071AF" w:rsidP="009071AF">
      <w:pPr>
        <w:pStyle w:val="SingleTxtG"/>
      </w:pPr>
      <w:r w:rsidRPr="0077460A">
        <w:rPr>
          <w:iCs/>
        </w:rPr>
        <w:t>182.</w:t>
      </w:r>
      <w:r w:rsidRPr="0077460A">
        <w:rPr>
          <w:iCs/>
        </w:rPr>
        <w:tab/>
      </w:r>
      <w:r w:rsidRPr="0077460A">
        <w:t xml:space="preserve">В соответствии со статьей 16 УПК уголовное судопроизводство осуществляется на основе принципов равенства и состязательности сторон. Статья 25 </w:t>
      </w:r>
      <w:r w:rsidRPr="0077460A">
        <w:rPr>
          <w:lang w:val="uz-Cyrl-UZ"/>
        </w:rPr>
        <w:t>УПК</w:t>
      </w:r>
      <w:r w:rsidRPr="0077460A">
        <w:t xml:space="preserve"> предусматривает равенство и состязательность сторон в ходе судебного разбирательства. Согласно этой статье, суд обязан предоставить сторонам равные возможности по защите своих законных прав и интересов, чтобы при этом ни одна из сторон не получала преимуществ.</w:t>
      </w:r>
    </w:p>
    <w:p w14:paraId="01415EEC" w14:textId="77777777" w:rsidR="009071AF" w:rsidRPr="0077460A" w:rsidRDefault="009071AF" w:rsidP="009071AF">
      <w:pPr>
        <w:pStyle w:val="SingleTxtG"/>
      </w:pPr>
      <w:r w:rsidRPr="0077460A">
        <w:rPr>
          <w:iCs/>
        </w:rPr>
        <w:t>183.</w:t>
      </w:r>
      <w:r w:rsidRPr="0077460A">
        <w:rPr>
          <w:iCs/>
        </w:rPr>
        <w:tab/>
      </w:r>
      <w:r w:rsidRPr="0077460A">
        <w:t xml:space="preserve">Доступ лиц с инвалидностью к правосудию обеспечивается: </w:t>
      </w:r>
    </w:p>
    <w:p w14:paraId="43E34200" w14:textId="261ABF33" w:rsidR="009071AF" w:rsidRPr="0077460A" w:rsidRDefault="009071AF" w:rsidP="009071AF">
      <w:pPr>
        <w:pStyle w:val="Bullet1G"/>
        <w:tabs>
          <w:tab w:val="left" w:pos="1843"/>
        </w:tabs>
      </w:pPr>
      <w:r>
        <w:t>у</w:t>
      </w:r>
      <w:r w:rsidRPr="0077460A">
        <w:t xml:space="preserve">частием в судопроизводстве через представителей; </w:t>
      </w:r>
    </w:p>
    <w:p w14:paraId="0067D1AC" w14:textId="2707478A" w:rsidR="009071AF" w:rsidRPr="0077460A" w:rsidRDefault="009071AF" w:rsidP="009071AF">
      <w:pPr>
        <w:pStyle w:val="Bullet1G"/>
        <w:tabs>
          <w:tab w:val="left" w:pos="1843"/>
        </w:tabs>
      </w:pPr>
      <w:r>
        <w:t>в</w:t>
      </w:r>
      <w:r w:rsidRPr="0077460A">
        <w:t xml:space="preserve">озможностью обращаться в суд через электронную систему E-SUD; </w:t>
      </w:r>
    </w:p>
    <w:p w14:paraId="29E35FFE" w14:textId="69365E0C" w:rsidR="009071AF" w:rsidRPr="0077460A" w:rsidRDefault="009071AF" w:rsidP="009071AF">
      <w:pPr>
        <w:pStyle w:val="Bullet1G"/>
        <w:tabs>
          <w:tab w:val="left" w:pos="1843"/>
        </w:tabs>
      </w:pPr>
      <w:r>
        <w:t>в</w:t>
      </w:r>
      <w:r w:rsidRPr="0077460A">
        <w:t>озможностью участвовать в судебном разбирательстве посредством видеоконференцсвязи</w:t>
      </w:r>
      <w:r>
        <w:t>;</w:t>
      </w:r>
    </w:p>
    <w:p w14:paraId="12E66912" w14:textId="7FBB7431" w:rsidR="009071AF" w:rsidRPr="0077460A" w:rsidRDefault="009071AF" w:rsidP="009071AF">
      <w:pPr>
        <w:pStyle w:val="Bullet1G"/>
        <w:tabs>
          <w:tab w:val="left" w:pos="1843"/>
        </w:tabs>
      </w:pPr>
      <w:r>
        <w:lastRenderedPageBreak/>
        <w:t>с</w:t>
      </w:r>
      <w:r w:rsidRPr="0077460A">
        <w:t xml:space="preserve"> 2020 года новые здания судов проектируются и строятся с пандусами для инвалидов-колясочников</w:t>
      </w:r>
      <w:r w:rsidRPr="0077460A">
        <w:rPr>
          <w:lang w:val="uz-Cyrl-UZ"/>
        </w:rPr>
        <w:t>.</w:t>
      </w:r>
    </w:p>
    <w:p w14:paraId="2C599894" w14:textId="77777777" w:rsidR="009071AF" w:rsidRPr="0077460A" w:rsidRDefault="009071AF" w:rsidP="009071AF">
      <w:pPr>
        <w:pStyle w:val="SingleTxtG"/>
      </w:pPr>
      <w:r w:rsidRPr="0077460A">
        <w:rPr>
          <w:iCs/>
        </w:rPr>
        <w:t>184.</w:t>
      </w:r>
      <w:r w:rsidRPr="0077460A">
        <w:rPr>
          <w:iCs/>
        </w:rPr>
        <w:tab/>
      </w:r>
      <w:r w:rsidRPr="0077460A">
        <w:t>В статье 51 УПК предусмотрено, что обвиняемому лицу, которое в силу физического или психического расстройства не в состоянии защищать свои права, в</w:t>
      </w:r>
      <w:r>
        <w:t> </w:t>
      </w:r>
      <w:r w:rsidRPr="0077460A">
        <w:t xml:space="preserve">обязательном порядке назначается защитник. </w:t>
      </w:r>
    </w:p>
    <w:p w14:paraId="043F32B9" w14:textId="77777777" w:rsidR="009071AF" w:rsidRPr="0077460A" w:rsidRDefault="009071AF" w:rsidP="009071AF">
      <w:pPr>
        <w:pStyle w:val="SingleTxtG"/>
      </w:pPr>
      <w:r w:rsidRPr="0077460A">
        <w:rPr>
          <w:iCs/>
        </w:rPr>
        <w:t>185.</w:t>
      </w:r>
      <w:r w:rsidRPr="0077460A">
        <w:rPr>
          <w:iCs/>
        </w:rPr>
        <w:tab/>
      </w:r>
      <w:r w:rsidRPr="0077460A">
        <w:t>В целях оказания содействия в получении лицами с инвалидностью добровольной бесплатной помощи (</w:t>
      </w:r>
      <w:proofErr w:type="spellStart"/>
      <w:r w:rsidRPr="0077460A">
        <w:t>pro</w:t>
      </w:r>
      <w:proofErr w:type="spellEnd"/>
      <w:r w:rsidRPr="0077460A">
        <w:t xml:space="preserve"> </w:t>
      </w:r>
      <w:proofErr w:type="spellStart"/>
      <w:r w:rsidRPr="0077460A">
        <w:t>bono</w:t>
      </w:r>
      <w:proofErr w:type="spellEnd"/>
      <w:r w:rsidRPr="0077460A">
        <w:t>) с 1 января 2023 года запущена информационная система «Юридическая помощь» также в данной системе создан специальный раздел обращений лиц с инвалидностью для получение безвозмездной юридической помощи.</w:t>
      </w:r>
    </w:p>
    <w:p w14:paraId="0789853A" w14:textId="77777777" w:rsidR="009071AF" w:rsidRPr="0077460A" w:rsidRDefault="009071AF" w:rsidP="009071AF">
      <w:pPr>
        <w:pStyle w:val="SingleTxtG"/>
      </w:pPr>
      <w:r w:rsidRPr="0077460A">
        <w:rPr>
          <w:iCs/>
        </w:rPr>
        <w:t>186.</w:t>
      </w:r>
      <w:r w:rsidRPr="0077460A">
        <w:rPr>
          <w:iCs/>
        </w:rPr>
        <w:tab/>
      </w:r>
      <w:r w:rsidRPr="0077460A">
        <w:t>С целью оказания первоочередной правовой помощи создана ННО «</w:t>
      </w:r>
      <w:proofErr w:type="spellStart"/>
      <w:r w:rsidRPr="0077460A">
        <w:t>Мадад</w:t>
      </w:r>
      <w:proofErr w:type="spellEnd"/>
      <w:r w:rsidRPr="0077460A">
        <w:t>», которая предоставляет первичную бесплатную юридическую помощь путем консультаций в онлайн-режиме и разъяснений по правовым вопросам.</w:t>
      </w:r>
    </w:p>
    <w:p w14:paraId="41C8C761" w14:textId="77777777" w:rsidR="009071AF" w:rsidRPr="0077460A" w:rsidRDefault="009071AF" w:rsidP="009071AF">
      <w:pPr>
        <w:pStyle w:val="SingleTxtG"/>
      </w:pPr>
      <w:r w:rsidRPr="0077460A">
        <w:rPr>
          <w:iCs/>
        </w:rPr>
        <w:t>187.</w:t>
      </w:r>
      <w:r w:rsidRPr="0077460A">
        <w:rPr>
          <w:iCs/>
        </w:rPr>
        <w:tab/>
      </w:r>
      <w:r w:rsidRPr="0077460A">
        <w:t xml:space="preserve">В целях эффективной защиты прав и законных интересов лиц с инвалидностью в 2022 году </w:t>
      </w:r>
      <w:proofErr w:type="spellStart"/>
      <w:r w:rsidRPr="0077460A">
        <w:t>Омбудсманом</w:t>
      </w:r>
      <w:proofErr w:type="spellEnd"/>
      <w:r w:rsidRPr="0077460A">
        <w:t xml:space="preserve"> оказано содействие в установлении факта рождения 27</w:t>
      </w:r>
      <w:r>
        <w:t> </w:t>
      </w:r>
      <w:r w:rsidRPr="0077460A">
        <w:t>гражданам, проживающих в доме-интернате для инвалидов «</w:t>
      </w:r>
      <w:proofErr w:type="spellStart"/>
      <w:r w:rsidRPr="0077460A">
        <w:t>Мурувват</w:t>
      </w:r>
      <w:proofErr w:type="spellEnd"/>
      <w:r w:rsidRPr="0077460A">
        <w:t xml:space="preserve">» Сырдарьинской, Хорезмской, Самаркандской и Ферганской областей в связи с отсутствием у них документов, удостоверяющих личность. </w:t>
      </w:r>
      <w:proofErr w:type="spellStart"/>
      <w:r w:rsidRPr="0077460A">
        <w:t>Омбудсманом</w:t>
      </w:r>
      <w:proofErr w:type="spellEnd"/>
      <w:r w:rsidRPr="0077460A">
        <w:t xml:space="preserve"> в их интересах внесены 27 исковых заявлений в суды по гражданским делам, которые полностью удовлетворены. Кроме этого, в первом квартале 2023 года </w:t>
      </w:r>
      <w:proofErr w:type="spellStart"/>
      <w:r w:rsidRPr="0077460A">
        <w:t>Омбудсманом</w:t>
      </w:r>
      <w:proofErr w:type="spellEnd"/>
      <w:r w:rsidRPr="0077460A">
        <w:t xml:space="preserve"> в интересах 15 граждан, проживающих в доме-интернате для инвалидов «</w:t>
      </w:r>
      <w:proofErr w:type="spellStart"/>
      <w:r w:rsidRPr="0077460A">
        <w:t>Мурувват</w:t>
      </w:r>
      <w:proofErr w:type="spellEnd"/>
      <w:r w:rsidRPr="0077460A">
        <w:t>» Папского района Наманганской области, внесены 15 исковых заявлений об установлении факта рождения, которые также судами полностью удовлетворены.</w:t>
      </w:r>
    </w:p>
    <w:p w14:paraId="4E95AEC0" w14:textId="77777777" w:rsidR="009071AF" w:rsidRPr="0077460A" w:rsidRDefault="009071AF" w:rsidP="009071AF">
      <w:pPr>
        <w:pStyle w:val="SingleTxtG"/>
        <w:rPr>
          <w:color w:val="374151"/>
          <w:shd w:val="clear" w:color="auto" w:fill="F7F7F8"/>
          <w:lang w:val="uz-Cyrl-UZ"/>
        </w:rPr>
      </w:pPr>
      <w:r w:rsidRPr="0077460A">
        <w:rPr>
          <w:iCs/>
          <w:color w:val="374151"/>
          <w:lang w:val="uz-Cyrl-UZ"/>
        </w:rPr>
        <w:t>188.</w:t>
      </w:r>
      <w:r w:rsidRPr="0077460A">
        <w:rPr>
          <w:iCs/>
          <w:color w:val="374151"/>
          <w:lang w:val="uz-Cyrl-UZ"/>
        </w:rPr>
        <w:tab/>
      </w:r>
      <w:r w:rsidRPr="0077460A">
        <w:t>В ГПК закреплены нормы, направленные на защиту прав и интересов лиц с инвалидностью в рамках гражданского судопроизводства: Г</w:t>
      </w:r>
      <w:r w:rsidRPr="0077460A">
        <w:rPr>
          <w:lang w:val="uz-Cyrl-UZ"/>
        </w:rPr>
        <w:t>ПК</w:t>
      </w:r>
      <w:r w:rsidRPr="0077460A">
        <w:t xml:space="preserve"> предусматривает возможность записи судебных заседаний с помощью аудио- или видеооборудования, что позволяет обеспечить право на получение информации для людей с ограниченными возможностями зрения в ходе судебного разбирательства. Участники дела или их представители могут ознакомиться с записью судебного заседания и в случае необходимости внести замечания на ее содержание</w:t>
      </w:r>
      <w:r w:rsidRPr="0077460A">
        <w:rPr>
          <w:lang w:val="uz-Cyrl-UZ"/>
        </w:rPr>
        <w:t>.</w:t>
      </w:r>
    </w:p>
    <w:p w14:paraId="5F5DE5C6" w14:textId="77777777" w:rsidR="009071AF" w:rsidRPr="0077460A" w:rsidRDefault="009071AF" w:rsidP="009071AF">
      <w:pPr>
        <w:pStyle w:val="SingleTxtG"/>
      </w:pPr>
      <w:r w:rsidRPr="0077460A">
        <w:rPr>
          <w:iCs/>
        </w:rPr>
        <w:t>189.</w:t>
      </w:r>
      <w:r w:rsidRPr="0077460A">
        <w:rPr>
          <w:iCs/>
        </w:rPr>
        <w:tab/>
      </w:r>
      <w:r w:rsidRPr="0077460A">
        <w:t xml:space="preserve">В </w:t>
      </w:r>
      <w:r w:rsidRPr="0077460A">
        <w:rPr>
          <w:lang w:val="uz-Cyrl-UZ"/>
        </w:rPr>
        <w:t>ГПК</w:t>
      </w:r>
      <w:r w:rsidRPr="0077460A">
        <w:t xml:space="preserve"> предусмотрено</w:t>
      </w:r>
      <w:r w:rsidRPr="0077460A">
        <w:rPr>
          <w:lang w:val="uz-Cyrl-UZ"/>
        </w:rPr>
        <w:t xml:space="preserve"> проведение </w:t>
      </w:r>
      <w:r w:rsidRPr="0077460A">
        <w:t>судебных заседаний посредством видеоконференцсвязи как по уголовным, так и гражданским делам. Внедрение данной технологии также может быть использовано гражданами с инвалидностью для защиты своих прав, так как она да</w:t>
      </w:r>
      <w:r>
        <w:t>е</w:t>
      </w:r>
      <w:r w:rsidRPr="0077460A">
        <w:t xml:space="preserve">т возможность в случае, если такой гражданин проживает в удаленных местах, выбрать ближайший суд и участвовать на судебном заседании в онлайн-режиме. Следует отметить в настоящее время полноценно функционирует система видеоконференцсвязи собственной разработки безопасного соединения, которой оснащены все суды республики, и лица с ограниченными возможностями могут воспользоваться данной услугой, получив персональный логин и пароль через сайт </w:t>
      </w:r>
      <w:hyperlink r:id="rId9" w:history="1">
        <w:r w:rsidRPr="0077460A">
          <w:t>http://vka.sud.uz/</w:t>
        </w:r>
      </w:hyperlink>
      <w:r w:rsidRPr="0077460A">
        <w:t>.</w:t>
      </w:r>
      <w:r>
        <w:t xml:space="preserve"> </w:t>
      </w:r>
      <w:r w:rsidRPr="0077460A">
        <w:t>В 2022 году 25 867 судебных заседаний проведены в режиме видеоконференцсвязи. В режиме видеоконференцсвязи рассмотрено одно дело (за</w:t>
      </w:r>
      <w:r>
        <w:t> </w:t>
      </w:r>
      <w:r w:rsidRPr="0077460A">
        <w:t xml:space="preserve">период 3 месяца 2023 года) с участием лица с инвалидностью. </w:t>
      </w:r>
    </w:p>
    <w:p w14:paraId="3044B798" w14:textId="77777777" w:rsidR="009071AF" w:rsidRPr="0077460A" w:rsidRDefault="009071AF" w:rsidP="009071AF">
      <w:pPr>
        <w:pStyle w:val="SingleTxtG"/>
      </w:pPr>
      <w:r w:rsidRPr="0077460A">
        <w:rPr>
          <w:iCs/>
        </w:rPr>
        <w:t>190.</w:t>
      </w:r>
      <w:r w:rsidRPr="0077460A">
        <w:rPr>
          <w:iCs/>
        </w:rPr>
        <w:tab/>
      </w:r>
      <w:r w:rsidRPr="0077460A">
        <w:t xml:space="preserve">В целях обеспечения доступности судебной системы для граждан </w:t>
      </w:r>
      <w:r w:rsidRPr="0077460A">
        <w:rPr>
          <w:lang w:val="uz-Cyrl-UZ"/>
        </w:rPr>
        <w:t>разработан</w:t>
      </w:r>
      <w:r w:rsidRPr="0077460A">
        <w:t xml:space="preserve"> эле</w:t>
      </w:r>
      <w:r w:rsidRPr="0077460A">
        <w:rPr>
          <w:lang w:val="uz-Cyrl-UZ"/>
        </w:rPr>
        <w:t xml:space="preserve">ктронная платформа </w:t>
      </w:r>
      <w:r w:rsidRPr="0077460A">
        <w:t>E-SUD предоставляет возможность подготовить и подать обращения, заявления, жалобы и ходатайства в электронном виде; оплатить онлайн государственную пошлину; проверить оплату государственной пошлины; отследить ход рассмотрения дел и просмотреть дела онлайн; оперативно получить судебные документы и уведомления о движении дела. Вместе с этим стоит отметить человек с ограниченными возможностями может пользоваться всеми сервисами судебных органов удаленно, не приезжая в суд. Специальная функция для слабовидящих лиц, в</w:t>
      </w:r>
      <w:r>
        <w:t> </w:t>
      </w:r>
      <w:r w:rsidRPr="0077460A">
        <w:t>том числе лиц, не различающих цвета, реализована на официальном веб-сайте Верховного суда.</w:t>
      </w:r>
    </w:p>
    <w:p w14:paraId="574413D1" w14:textId="77777777" w:rsidR="009071AF" w:rsidRPr="00EA5CA7" w:rsidRDefault="009071AF" w:rsidP="009071AF">
      <w:pPr>
        <w:pStyle w:val="SingleTxtG"/>
        <w:rPr>
          <w:spacing w:val="-2"/>
          <w:lang w:val="uz-Cyrl-UZ"/>
        </w:rPr>
      </w:pPr>
      <w:r w:rsidRPr="0077460A">
        <w:rPr>
          <w:iCs/>
          <w:lang w:val="uz-Cyrl-UZ"/>
        </w:rPr>
        <w:t>191.</w:t>
      </w:r>
      <w:r w:rsidRPr="0077460A">
        <w:rPr>
          <w:iCs/>
          <w:lang w:val="uz-Cyrl-UZ"/>
        </w:rPr>
        <w:tab/>
      </w:r>
      <w:r w:rsidRPr="0077460A">
        <w:rPr>
          <w:lang w:val="uz-Cyrl-UZ"/>
        </w:rPr>
        <w:t xml:space="preserve">Стоит отметить в практике судопроизводства сурдопереводчики относятся к категории переводчиков. </w:t>
      </w:r>
      <w:r w:rsidRPr="0077460A">
        <w:t>Сурдопереводчики</w:t>
      </w:r>
      <w:r w:rsidRPr="0077460A">
        <w:rPr>
          <w:lang w:val="uz-Cyrl-UZ"/>
        </w:rPr>
        <w:t xml:space="preserve"> обязательно привлекаются судами при рассмотрении дел с участием лиц с нарушениями слуха (сторон и других лиц, </w:t>
      </w:r>
      <w:r w:rsidRPr="0077460A">
        <w:rPr>
          <w:lang w:val="uz-Cyrl-UZ"/>
        </w:rPr>
        <w:lastRenderedPageBreak/>
        <w:t xml:space="preserve">участвующих в гражданском, экономическом, административном судопроизводстве, или лиц, содействующих судопроизводству; потерпевших, подсудимых, свидетелей и других лиц, участвующих в уголовном судопроизводстве или производстве по делам </w:t>
      </w:r>
      <w:r w:rsidRPr="00EA5CA7">
        <w:rPr>
          <w:spacing w:val="-2"/>
          <w:lang w:val="uz-Cyrl-UZ"/>
        </w:rPr>
        <w:t>об административной ответственности, в том числе, содействующих судопроизводству). В гражданских судах республики в 2021 году рассмотрено 1 дело с участием сурдопереводчика, в 2022 году — 5 дел, за три месяца 2023 года — 3 дела. По данным Ассаоциации инвалидов Узбекистана насчитывается 100–150 переводчиков жестового языка.</w:t>
      </w:r>
    </w:p>
    <w:p w14:paraId="69B90B58" w14:textId="77777777" w:rsidR="009071AF" w:rsidRPr="0077460A" w:rsidRDefault="009071AF" w:rsidP="009071AF">
      <w:pPr>
        <w:pStyle w:val="SingleTxtG"/>
      </w:pPr>
      <w:r w:rsidRPr="0077460A">
        <w:rPr>
          <w:iCs/>
        </w:rPr>
        <w:t>192.</w:t>
      </w:r>
      <w:r w:rsidRPr="0077460A">
        <w:rPr>
          <w:iCs/>
        </w:rPr>
        <w:tab/>
      </w:r>
      <w:r w:rsidRPr="0077460A">
        <w:t>Начата работа по обеспечению доступности зданий судов для лиц с инвалидностью, в том числе передвигающихся на кресло-коляске. Поэтапно проводится работа по установке поручней в санитарно-бытовых помещениях судов. Оснащаются специальными знаками парковочные места для автотранспорта лиц с инвалидностью.</w:t>
      </w:r>
    </w:p>
    <w:p w14:paraId="7AF527AD" w14:textId="77777777" w:rsidR="009071AF" w:rsidRPr="0077460A" w:rsidRDefault="009071AF" w:rsidP="009071AF">
      <w:pPr>
        <w:pStyle w:val="H1G"/>
      </w:pPr>
      <w:bookmarkStart w:id="14" w:name="_Toc136263832"/>
      <w:r w:rsidRPr="0077460A">
        <w:tab/>
      </w:r>
      <w:r w:rsidRPr="0077460A">
        <w:tab/>
        <w:t>Статья 14</w:t>
      </w:r>
      <w:r w:rsidRPr="009D4F76">
        <w:br/>
      </w:r>
      <w:r w:rsidRPr="0077460A">
        <w:t>Свобода и личная неприкосновенность</w:t>
      </w:r>
      <w:bookmarkEnd w:id="14"/>
    </w:p>
    <w:p w14:paraId="2A000997" w14:textId="77777777" w:rsidR="009071AF" w:rsidRPr="0077460A" w:rsidRDefault="009071AF" w:rsidP="009071AF">
      <w:pPr>
        <w:pStyle w:val="SingleTxtG"/>
      </w:pPr>
      <w:r w:rsidRPr="0077460A">
        <w:rPr>
          <w:iCs/>
        </w:rPr>
        <w:t>193.</w:t>
      </w:r>
      <w:r w:rsidRPr="0077460A">
        <w:rPr>
          <w:iCs/>
        </w:rPr>
        <w:tab/>
      </w:r>
      <w:r w:rsidRPr="0077460A">
        <w:t>Конституцией каждому, включая лиц с инвалидностью, гарантируются права и свободы человека (статья 19), право на свободу и личную неприкосновенность (статьи</w:t>
      </w:r>
      <w:r>
        <w:t> </w:t>
      </w:r>
      <w:r w:rsidRPr="0077460A">
        <w:t xml:space="preserve">26, 27). </w:t>
      </w:r>
    </w:p>
    <w:p w14:paraId="5E7CB581" w14:textId="77777777" w:rsidR="009071AF" w:rsidRPr="0077460A" w:rsidRDefault="009071AF" w:rsidP="009071AF">
      <w:pPr>
        <w:pStyle w:val="SingleTxtG"/>
      </w:pPr>
      <w:r w:rsidRPr="0077460A">
        <w:rPr>
          <w:iCs/>
        </w:rPr>
        <w:t>194.</w:t>
      </w:r>
      <w:r w:rsidRPr="0077460A">
        <w:rPr>
          <w:iCs/>
        </w:rPr>
        <w:tab/>
      </w:r>
      <w:r w:rsidRPr="0077460A">
        <w:t>Согласно УК и УПК, использование принудительных мер медицинского характера допустимо только при наличии соответствующего решения суда в отношении лица, которое было признано невменяемым. Невменяемым считается человек, который, совершивший преступление, не мог осознать фактический характер и общественную опасность своих действий или не мог ими управлять из-за хронического психического заболевания, временного психического расстройства, слабоумия или другого патологического состояния психики.</w:t>
      </w:r>
    </w:p>
    <w:p w14:paraId="714BF2EC" w14:textId="77777777" w:rsidR="009071AF" w:rsidRPr="0077460A" w:rsidRDefault="009071AF" w:rsidP="009071AF">
      <w:pPr>
        <w:pStyle w:val="SingleTxtG"/>
      </w:pPr>
      <w:r w:rsidRPr="0077460A">
        <w:rPr>
          <w:iCs/>
        </w:rPr>
        <w:t>195.</w:t>
      </w:r>
      <w:r w:rsidRPr="0077460A">
        <w:rPr>
          <w:iCs/>
        </w:rPr>
        <w:tab/>
      </w:r>
      <w:r w:rsidRPr="0077460A">
        <w:t xml:space="preserve">В соответствии с Конституцией, любые меры направленные на ограничение свободы, такие как арест, заключение под стражу или содержание под стражей, могут быть применены только после вынесения судебного решения. При этом, до вынесения судебного решения, никто не может быть задержан более чем на 48 часов (статья 27 </w:t>
      </w:r>
      <w:r w:rsidRPr="0077460A">
        <w:rPr>
          <w:lang w:val="uz-Cyrl-UZ"/>
        </w:rPr>
        <w:t>К</w:t>
      </w:r>
      <w:r>
        <w:rPr>
          <w:lang w:val="uz-Cyrl-UZ"/>
        </w:rPr>
        <w:t>онституции</w:t>
      </w:r>
      <w:r w:rsidRPr="0077460A">
        <w:t>).</w:t>
      </w:r>
    </w:p>
    <w:p w14:paraId="09B33881" w14:textId="77777777" w:rsidR="009071AF" w:rsidRPr="0077460A" w:rsidRDefault="009071AF" w:rsidP="009071AF">
      <w:pPr>
        <w:pStyle w:val="SingleTxtG"/>
      </w:pPr>
      <w:r w:rsidRPr="0077460A">
        <w:rPr>
          <w:iCs/>
        </w:rPr>
        <w:t>196.</w:t>
      </w:r>
      <w:r w:rsidRPr="0077460A">
        <w:rPr>
          <w:iCs/>
        </w:rPr>
        <w:tab/>
      </w:r>
      <w:r w:rsidRPr="0077460A">
        <w:t>Согласно УПК одной из мер пресечения является заключение под стражу. В</w:t>
      </w:r>
      <w:r>
        <w:t> </w:t>
      </w:r>
      <w:r w:rsidRPr="0077460A">
        <w:t>статье 236 УПК рассмотрены цели и основания для применения меры пресечения. Так, мера пресечения применяется в целях предотвращения уклонения обвиняемого от явки в суд и пресечения его дальнейшей преступной деятельности. Применение к обвиняемому в качестве меры пресечения заключения под стражу допускается только в случае, когда достижение вышеупомянутых целей с помощью других, менее строгих мер невозможно. Рассматривая вопрос о применении меры пресечения и избрании ее конкретного вида, суд учитывает личность обвиняемого, род его деятельности, возраст, состояние здоровья, семейное и имущественное положение, возмещение причиненного имущественного вреда, факт нарушения какой-либо из ранее применявшихся мер пресечения другие обстоятельства. При рассмотрении ходатайства об избрании меры пресечения бремя доказывания всегда возлагается на прокурора (статья 243 УПК). Постановление об избрании меры пресечения может быть обжаловано прокурором, обвиняемым или его защитником в судебном порядке.</w:t>
      </w:r>
    </w:p>
    <w:p w14:paraId="3B8B6E93" w14:textId="77777777" w:rsidR="009071AF" w:rsidRPr="0077460A" w:rsidRDefault="009071AF" w:rsidP="009071AF">
      <w:pPr>
        <w:pStyle w:val="SingleTxtG"/>
      </w:pPr>
      <w:r w:rsidRPr="0077460A">
        <w:rPr>
          <w:iCs/>
        </w:rPr>
        <w:t>197.</w:t>
      </w:r>
      <w:r w:rsidRPr="0077460A">
        <w:rPr>
          <w:iCs/>
        </w:rPr>
        <w:tab/>
      </w:r>
      <w:r w:rsidRPr="0077460A">
        <w:t xml:space="preserve">Согласно статье 23 </w:t>
      </w:r>
      <w:proofErr w:type="spellStart"/>
      <w:r w:rsidRPr="0077460A">
        <w:t>КоАО</w:t>
      </w:r>
      <w:proofErr w:type="spellEnd"/>
      <w:r w:rsidRPr="0077460A">
        <w:t xml:space="preserve">, одной из административных мер наказания за совершение соответствующей категории правонарушений является административный арест. В соответствии с положениями кодекса об административной ответственности которая предусматривает, что наказание в виде административного ареста назначается и применяется только в исключительных случаях. Решение о применении административного ареста выносится судьей соответствующего района (города). Следует подчеркнуть, что административное задержание не применяется в отношении беременных женщин, женщин с детьми моложе 12 лет, подростков моложе 18 лет и лиц с серьезными или тяжелыми формами инвалидности. </w:t>
      </w:r>
    </w:p>
    <w:p w14:paraId="6F1DE2B4" w14:textId="77777777" w:rsidR="009071AF" w:rsidRPr="0077460A" w:rsidRDefault="009071AF" w:rsidP="009071AF">
      <w:pPr>
        <w:pStyle w:val="SingleTxtG"/>
      </w:pPr>
      <w:r w:rsidRPr="0077460A">
        <w:rPr>
          <w:iCs/>
        </w:rPr>
        <w:lastRenderedPageBreak/>
        <w:t>198.</w:t>
      </w:r>
      <w:r w:rsidRPr="0077460A">
        <w:rPr>
          <w:iCs/>
        </w:rPr>
        <w:tab/>
      </w:r>
      <w:r w:rsidRPr="0077460A">
        <w:t xml:space="preserve">Для предотвращения незаконного и произвольного лишения свободы, включая лиц с инвалидностью, и обеспечения соответствия любого лишения свободы закону, УК предусматривает уголовное наказание за совершение преступлений, таких как похищение человека (статья 137), незаконное лишение свободы (статья 138). </w:t>
      </w:r>
    </w:p>
    <w:p w14:paraId="688F0368" w14:textId="77777777" w:rsidR="009071AF" w:rsidRPr="0077460A" w:rsidRDefault="009071AF" w:rsidP="009071AF">
      <w:pPr>
        <w:pStyle w:val="SingleTxtG"/>
      </w:pPr>
      <w:r w:rsidRPr="0077460A">
        <w:rPr>
          <w:iCs/>
        </w:rPr>
        <w:t>199.</w:t>
      </w:r>
      <w:r w:rsidRPr="0077460A">
        <w:rPr>
          <w:iCs/>
        </w:rPr>
        <w:tab/>
      </w:r>
      <w:r w:rsidRPr="0077460A">
        <w:t>При исполнении наказания в отношении осужденных с инвалидностью учитывается их физические возможности и состояние здоровья, что вызывает определенные особенности в исполнении наказания. Лица с инвалидностью, которые осуждены к наказанию, имеют особые права и привилегии в уголовно-исполнительной сфере, учитывающие их состояние здоровья и физические ограничения. Эти права включают улучшенные условия проживания и питания, специальное оборудование помещений, возможность получать посылки с лекарственными средствами и медицинскими изделиями в соответствии с медицинским заключением, а также право на выезд из учреждения с сопровождающим лицом.</w:t>
      </w:r>
    </w:p>
    <w:p w14:paraId="51829BE6" w14:textId="77777777" w:rsidR="009071AF" w:rsidRPr="0077460A" w:rsidRDefault="009071AF" w:rsidP="009071AF">
      <w:pPr>
        <w:pStyle w:val="SingleTxtG"/>
      </w:pPr>
      <w:r w:rsidRPr="0077460A">
        <w:rPr>
          <w:iCs/>
        </w:rPr>
        <w:t>200.</w:t>
      </w:r>
      <w:r w:rsidRPr="0077460A">
        <w:rPr>
          <w:iCs/>
        </w:rPr>
        <w:tab/>
      </w:r>
      <w:r w:rsidRPr="0077460A">
        <w:t xml:space="preserve">К лицам с инвалидностью первой и второй групп не применяется арест за совершение административных правонарушений (статья 29 </w:t>
      </w:r>
      <w:proofErr w:type="spellStart"/>
      <w:r w:rsidRPr="0077460A">
        <w:t>КоАО</w:t>
      </w:r>
      <w:proofErr w:type="spellEnd"/>
      <w:r w:rsidRPr="0077460A">
        <w:t>).</w:t>
      </w:r>
    </w:p>
    <w:p w14:paraId="1AA3AEB5" w14:textId="77777777" w:rsidR="009071AF" w:rsidRPr="0077460A" w:rsidRDefault="009071AF" w:rsidP="009071AF">
      <w:pPr>
        <w:pStyle w:val="H1G"/>
      </w:pPr>
      <w:bookmarkStart w:id="15" w:name="_Toc136263833"/>
      <w:r w:rsidRPr="0077460A">
        <w:tab/>
      </w:r>
      <w:r w:rsidRPr="0077460A">
        <w:tab/>
        <w:t>Статья 15</w:t>
      </w:r>
      <w:r w:rsidRPr="00B2511D">
        <w:br/>
      </w:r>
      <w:r w:rsidRPr="0077460A">
        <w:t>Свобода от пыток и жестоких, бесчеловечных или унижающих достоинство видов обращения и наказания</w:t>
      </w:r>
      <w:bookmarkEnd w:id="15"/>
    </w:p>
    <w:p w14:paraId="14721BAA" w14:textId="77777777" w:rsidR="009071AF" w:rsidRPr="0077460A" w:rsidRDefault="009071AF" w:rsidP="009071AF">
      <w:pPr>
        <w:pStyle w:val="SingleTxtG"/>
      </w:pPr>
      <w:r w:rsidRPr="0077460A">
        <w:rPr>
          <w:iCs/>
        </w:rPr>
        <w:t>201.</w:t>
      </w:r>
      <w:r w:rsidRPr="0077460A">
        <w:rPr>
          <w:iCs/>
        </w:rPr>
        <w:tab/>
      </w:r>
      <w:r w:rsidRPr="0077460A">
        <w:t>Республика Узбекистан ратифицировала Конвенцию ООН против пыток и других жестоких, бесчеловечных или унижающих достоинство видов обращения и наказания в 1995 году. В качестве участника Конвенции Узбекистан взял на себя обязательства проводить политику противодействия пыткам и другим видам жестокого обращения и наказания, а также руководствоваться ею при реализации реформ законодательного и институционального характера.</w:t>
      </w:r>
    </w:p>
    <w:p w14:paraId="789C0E4A" w14:textId="77777777" w:rsidR="009071AF" w:rsidRPr="0077460A" w:rsidRDefault="009071AF" w:rsidP="009071AF">
      <w:pPr>
        <w:pStyle w:val="SingleTxtG"/>
      </w:pPr>
      <w:r w:rsidRPr="0077460A">
        <w:rPr>
          <w:iCs/>
        </w:rPr>
        <w:t>202.</w:t>
      </w:r>
      <w:r w:rsidRPr="0077460A">
        <w:rPr>
          <w:iCs/>
        </w:rPr>
        <w:tab/>
      </w:r>
      <w:r w:rsidRPr="0077460A">
        <w:t>В 2019 году в Закон «Об Уполномоченном Олий Мажлиса по правам человека (</w:t>
      </w:r>
      <w:r w:rsidRPr="0077460A">
        <w:rPr>
          <w:lang w:val="uz-Cyrl-UZ"/>
        </w:rPr>
        <w:t>О</w:t>
      </w:r>
      <w:proofErr w:type="spellStart"/>
      <w:r w:rsidRPr="0077460A">
        <w:t>мбудсмане</w:t>
      </w:r>
      <w:proofErr w:type="spellEnd"/>
      <w:r w:rsidRPr="0077460A">
        <w:t xml:space="preserve">)» внесены изменения и дополнения, направленные на расширение полномочий </w:t>
      </w:r>
      <w:proofErr w:type="spellStart"/>
      <w:r w:rsidRPr="0077460A">
        <w:t>Омбудсмана</w:t>
      </w:r>
      <w:proofErr w:type="spellEnd"/>
      <w:r w:rsidRPr="0077460A">
        <w:t xml:space="preserve"> в защите прав лиц, находящихся под стражей, а также введение системы мер по предупреждению пыток и других жестоких, бесчеловечных или унижающих достоинство видов обращения и наказания (национального превентивного механизма).</w:t>
      </w:r>
    </w:p>
    <w:p w14:paraId="15DD1C4E" w14:textId="77777777" w:rsidR="009071AF" w:rsidRPr="0077460A" w:rsidRDefault="009071AF" w:rsidP="009071AF">
      <w:pPr>
        <w:pStyle w:val="SingleTxtG"/>
      </w:pPr>
      <w:r w:rsidRPr="0077460A">
        <w:rPr>
          <w:iCs/>
        </w:rPr>
        <w:t>203.</w:t>
      </w:r>
      <w:r w:rsidRPr="0077460A">
        <w:rPr>
          <w:iCs/>
        </w:rPr>
        <w:tab/>
      </w:r>
      <w:r w:rsidRPr="0077460A">
        <w:rPr>
          <w:lang w:val="uz-Cyrl-UZ"/>
        </w:rPr>
        <w:t>В соответствии со статьей</w:t>
      </w:r>
      <w:r w:rsidRPr="0077460A">
        <w:t xml:space="preserve"> 26 Конституции никто не может быть подвергнут пыткам, насилию, другому жестокому, бесчеловечному или унижающему достоинство человека обращению либо наказанию. Никто не может быть подвергнут медицинским и научным опытам без его согласия. </w:t>
      </w:r>
    </w:p>
    <w:p w14:paraId="5E9393B5" w14:textId="77777777" w:rsidR="009071AF" w:rsidRPr="0077460A" w:rsidRDefault="009071AF" w:rsidP="009071AF">
      <w:pPr>
        <w:pStyle w:val="SingleTxtG"/>
      </w:pPr>
      <w:r w:rsidRPr="0077460A">
        <w:rPr>
          <w:iCs/>
        </w:rPr>
        <w:t>204.</w:t>
      </w:r>
      <w:r w:rsidRPr="0077460A">
        <w:rPr>
          <w:iCs/>
        </w:rPr>
        <w:tab/>
      </w:r>
      <w:r w:rsidRPr="0077460A">
        <w:t xml:space="preserve">Лицам с инвалидностью гарантированы нормами основанного закона запрета на применение пыток или жестоких обращений, унижающих честь и достоинства. </w:t>
      </w:r>
      <w:r>
        <w:t>Функционируют</w:t>
      </w:r>
      <w:r w:rsidRPr="0077460A">
        <w:rPr>
          <w:color w:val="212529"/>
          <w:shd w:val="clear" w:color="auto" w:fill="FFFFFF"/>
        </w:rPr>
        <w:t xml:space="preserve"> о</w:t>
      </w:r>
      <w:r w:rsidRPr="0077460A">
        <w:rPr>
          <w:color w:val="212529"/>
          <w:shd w:val="clear" w:color="auto" w:fill="FFFFFF"/>
          <w:lang w:val="uz-Cyrl-UZ"/>
        </w:rPr>
        <w:t xml:space="preserve">бщественные </w:t>
      </w:r>
      <w:r w:rsidRPr="0077460A">
        <w:rPr>
          <w:color w:val="212529"/>
          <w:shd w:val="clear" w:color="auto" w:fill="FFFFFF"/>
        </w:rPr>
        <w:t xml:space="preserve">группы по предупреждению пыток и других жестоких, бесчеловечных или унижающих достоинство видов обращения и наказания в рамках Национального превентивного механизма при </w:t>
      </w:r>
      <w:proofErr w:type="spellStart"/>
      <w:r w:rsidRPr="0077460A">
        <w:rPr>
          <w:color w:val="212529"/>
          <w:shd w:val="clear" w:color="auto" w:fill="FFFFFF"/>
        </w:rPr>
        <w:t>Омбудсмане</w:t>
      </w:r>
      <w:proofErr w:type="spellEnd"/>
      <w:r w:rsidRPr="0077460A">
        <w:rPr>
          <w:color w:val="212529"/>
          <w:shd w:val="clear" w:color="auto" w:fill="FFFFFF"/>
        </w:rPr>
        <w:t xml:space="preserve"> и осуществляют мониторинги с 2019 года. Благодаря этому устанавливается парламентский и общественный контроль за соблюдением прав человека в пенитенциарных учреждениях, следственных изоляторах и других закрытых учреждениях.</w:t>
      </w:r>
    </w:p>
    <w:p w14:paraId="5E966982" w14:textId="77777777" w:rsidR="009071AF" w:rsidRPr="0077460A" w:rsidRDefault="009071AF" w:rsidP="009071AF">
      <w:pPr>
        <w:pStyle w:val="SingleTxtG"/>
      </w:pPr>
      <w:r w:rsidRPr="0077460A">
        <w:rPr>
          <w:iCs/>
        </w:rPr>
        <w:t>205.</w:t>
      </w:r>
      <w:r w:rsidRPr="0077460A">
        <w:rPr>
          <w:iCs/>
        </w:rPr>
        <w:tab/>
      </w:r>
      <w:r w:rsidRPr="0077460A">
        <w:t>Постановлением Президента Республики Узбекистан от 26 июня 2021 г</w:t>
      </w:r>
      <w:r>
        <w:t>ода</w:t>
      </w:r>
      <w:r w:rsidRPr="0077460A">
        <w:t xml:space="preserve"> определены приоритетные задачи повышения эффективности системы выявления и предупреждения случаев применения пыток и других жестоких, бесчеловечных или унижающих достоинство видов обращения и наказания, предусмотрены ряд мер по совершенствованию Национального превентивного механизма по предупреждению применения пыток с учетом рекомендаций уставных органов и договорных комитетов ООН. В состав общественных групп привлечены эксперты из национальных институтов по правам человека, медработники, представители ННО, СМИ и других институтов гражданского общества. Внедрена практика представления </w:t>
      </w:r>
      <w:proofErr w:type="spellStart"/>
      <w:r w:rsidRPr="0077460A">
        <w:t>Омбудсманом</w:t>
      </w:r>
      <w:proofErr w:type="spellEnd"/>
      <w:r w:rsidRPr="0077460A">
        <w:t xml:space="preserve"> ежегодно до 15 марта палатам Олий Мажлиса доклада о проводимой работе по предупреждению случаев применения пыток, а также публикация данного доклада в </w:t>
      </w:r>
      <w:r w:rsidRPr="0077460A">
        <w:lastRenderedPageBreak/>
        <w:t>СМИ. Также согласно постановлению, администрация мест содержания лиц с ограниченной свободой передвижения обеспечивает общественным группам необходимые условия для беспрепятственной встречи и беседы наедине с лицом с ограниченной свободой передвижения, а также ознакомления с соответствующими документами. Создается единый электронный реестр лиц, размещенных в местах содержания лиц с ограниченной свободой передвижения, и усовершенствована практика обращения по телефону лиц с ограниченной свободой передвижения к адвокату или близкому родственнику исходя из требований действующего законодательства по пыткам.</w:t>
      </w:r>
    </w:p>
    <w:p w14:paraId="4B5A8980" w14:textId="77777777" w:rsidR="009071AF" w:rsidRPr="0077460A" w:rsidRDefault="009071AF" w:rsidP="009071AF">
      <w:pPr>
        <w:pStyle w:val="SingleTxtG"/>
      </w:pPr>
      <w:r w:rsidRPr="0077460A">
        <w:rPr>
          <w:iCs/>
        </w:rPr>
        <w:t>206.</w:t>
      </w:r>
      <w:r w:rsidRPr="0077460A">
        <w:rPr>
          <w:iCs/>
        </w:rPr>
        <w:tab/>
      </w:r>
      <w:r w:rsidRPr="0077460A">
        <w:t>Законом Республики Узбекистан «О внесении дополнений в Гражданский кодекс Республики Узбекистан, направленных на совершенствование порядка возмещения причиненного вреда потерпевшим от пыток» от 30 марта 2022 г</w:t>
      </w:r>
      <w:r>
        <w:t>ода</w:t>
      </w:r>
      <w:r w:rsidRPr="0077460A">
        <w:t xml:space="preserve"> дополнены две статьи ГК: статья 991 («Ответственность за вред, причиненный незаконными действиями органов, осуществляющих доследственную проверку, органов дознания, предварительного следствия, прокуратуры и суда») и статья 1021 («Общие положения»). Согласно поправке в статью 991, вред, причиненный гражданину в результате любого применения пыток и других жестоких, бесчеловечных или унижающих достоинство видов обращения и наказания, возмещается государством в полном объеме. При этом суд может потребовать возмещения вреда от должностных лиц, по вине которых он был причинен. Поправка в статью 1021 гласит, что применение пыток и других жестоких, бесчеловечных или унижающих достоинство видов обращения и наказания является случаем, когда моральный вред компенсируется независимо от вины причинителя.</w:t>
      </w:r>
    </w:p>
    <w:p w14:paraId="6B59D534" w14:textId="77777777" w:rsidR="009071AF" w:rsidRPr="0077460A" w:rsidRDefault="009071AF" w:rsidP="009071AF">
      <w:pPr>
        <w:pStyle w:val="SingleTxtG"/>
      </w:pPr>
      <w:r w:rsidRPr="0077460A">
        <w:rPr>
          <w:iCs/>
        </w:rPr>
        <w:t>207.</w:t>
      </w:r>
      <w:r w:rsidRPr="0077460A">
        <w:rPr>
          <w:iCs/>
        </w:rPr>
        <w:tab/>
      </w:r>
      <w:r w:rsidRPr="0077460A">
        <w:t>УИК учитывает принципы и нормы международного права, относящиеся к исполнению наказания и обращению с осужденными. В этой связи не допускаются применение пыток и других жестоких, бесчеловечных или унижающих достоинство видов обращения либо наказания в отношении осужденных (статьи 4, 8 УИК).</w:t>
      </w:r>
    </w:p>
    <w:p w14:paraId="705526B2" w14:textId="77777777" w:rsidR="009071AF" w:rsidRPr="0077460A" w:rsidRDefault="009071AF" w:rsidP="009071AF">
      <w:pPr>
        <w:pStyle w:val="SingleTxtG"/>
      </w:pPr>
      <w:r w:rsidRPr="0077460A">
        <w:rPr>
          <w:iCs/>
        </w:rPr>
        <w:t>208.</w:t>
      </w:r>
      <w:r w:rsidRPr="0077460A">
        <w:rPr>
          <w:iCs/>
        </w:rPr>
        <w:tab/>
      </w:r>
      <w:r w:rsidRPr="0077460A">
        <w:t>Согласно статье 235 УК применение пыток и других жестоких, бесчеловечных или унижающих достоинство видов обращения и наказания, т</w:t>
      </w:r>
      <w:r>
        <w:t>. е.</w:t>
      </w:r>
      <w:r w:rsidRPr="0077460A">
        <w:t xml:space="preserve"> незаконное психическое, психологическое, физическое или иное давление на лицо, подвергнутое административному аресту, а также подозреваемого, обвиняемого, подсудимого, осужденного, свидетеля, потерпевшего, путем угроз, нанесения ударов, побоев, истязаний, причинения мучений или иных незаконных действий, совершенное сотрудником правоохранительного или другого государственного органа либо по его подстрекательству наказывается ограничением свободы от трех до пяти лет либо лишением свободы от трех до пяти лет с лишением определенного права.</w:t>
      </w:r>
    </w:p>
    <w:p w14:paraId="0DBA6FC8" w14:textId="77777777" w:rsidR="009071AF" w:rsidRPr="0077460A" w:rsidRDefault="009071AF" w:rsidP="009071AF">
      <w:pPr>
        <w:pStyle w:val="SingleTxtG"/>
      </w:pPr>
      <w:r w:rsidRPr="0077460A">
        <w:rPr>
          <w:iCs/>
        </w:rPr>
        <w:t>209.</w:t>
      </w:r>
      <w:r w:rsidRPr="0077460A">
        <w:rPr>
          <w:iCs/>
        </w:rPr>
        <w:tab/>
      </w:r>
      <w:r w:rsidRPr="0077460A">
        <w:t>МВД несет ответственность за поддержание общественного порядка в Узбекистане. В соответствии со статьей 8 Закона «Об органах внутренних дел» сотруднику органов внутренних дел запрещается прибегать к пыткам, насилию, другому жестокому или унижающему человеческое достоинство обращению. Сотрудник органа внутренних дел обязан пресекать действия, которыми гражданину умышленно причиняются боль, физическое или нравственное страдание.</w:t>
      </w:r>
    </w:p>
    <w:p w14:paraId="445EFB89" w14:textId="77777777" w:rsidR="009071AF" w:rsidRPr="0077460A" w:rsidRDefault="009071AF" w:rsidP="009071AF">
      <w:pPr>
        <w:pStyle w:val="SingleTxtG"/>
      </w:pPr>
      <w:r w:rsidRPr="0077460A">
        <w:rPr>
          <w:iCs/>
        </w:rPr>
        <w:t>210.</w:t>
      </w:r>
      <w:r w:rsidRPr="0077460A">
        <w:rPr>
          <w:iCs/>
        </w:rPr>
        <w:tab/>
      </w:r>
      <w:r w:rsidRPr="0077460A">
        <w:t xml:space="preserve">Необходимо отметить, что </w:t>
      </w:r>
      <w:proofErr w:type="spellStart"/>
      <w:r w:rsidRPr="0077460A">
        <w:t>Омбудсман</w:t>
      </w:r>
      <w:proofErr w:type="spellEnd"/>
      <w:r w:rsidRPr="0077460A">
        <w:rPr>
          <w:lang w:val="uz-Cyrl-UZ"/>
        </w:rPr>
        <w:t>ом</w:t>
      </w:r>
      <w:r w:rsidRPr="0077460A">
        <w:t xml:space="preserve"> и общественной группой по выявлению и предупреждению пыток в ходе мониторинговых посещений также проводятся анонимные опросы по выявлению пыток, условий содержания, порядок обращения с ними, качеству их медицинского обслуживания и организация питания, организации труда, в том числе соблюдения религиозных ритуалов. </w:t>
      </w:r>
    </w:p>
    <w:p w14:paraId="0AE4933C" w14:textId="77777777" w:rsidR="009071AF" w:rsidRPr="0077460A" w:rsidRDefault="009071AF" w:rsidP="009071AF">
      <w:pPr>
        <w:pStyle w:val="SingleTxtG"/>
      </w:pPr>
      <w:r w:rsidRPr="0077460A">
        <w:rPr>
          <w:iCs/>
        </w:rPr>
        <w:t>211.</w:t>
      </w:r>
      <w:r w:rsidRPr="0077460A">
        <w:rPr>
          <w:iCs/>
        </w:rPr>
        <w:tab/>
      </w:r>
      <w:r w:rsidRPr="0077460A">
        <w:t>В рамках национального превентивного механизма</w:t>
      </w:r>
      <w:r w:rsidRPr="0077460A">
        <w:rPr>
          <w:lang w:val="uz-Cyrl-UZ"/>
        </w:rPr>
        <w:t xml:space="preserve"> </w:t>
      </w:r>
      <w:r w:rsidRPr="0077460A">
        <w:t>осуществляются мониторинговые посещения мест содержания лиц с ограниченной свободой передвижения, то есть административного задержания, содержания под стражей в рамках уголовного производства, отбывания наказания, принудительных лечебных учреждений. В 2019-м проведено 46 мониторинговых визитов, в 2020</w:t>
      </w:r>
      <w:r>
        <w:t xml:space="preserve"> году</w:t>
      </w:r>
      <w:r w:rsidRPr="0077460A">
        <w:t xml:space="preserve"> </w:t>
      </w:r>
      <w:r>
        <w:t>—</w:t>
      </w:r>
      <w:r w:rsidRPr="0077460A">
        <w:t xml:space="preserve"> 71, </w:t>
      </w:r>
      <w:r>
        <w:br/>
      </w:r>
      <w:r w:rsidRPr="0077460A">
        <w:t>в 2021</w:t>
      </w:r>
      <w:r>
        <w:t xml:space="preserve"> году</w:t>
      </w:r>
      <w:r w:rsidRPr="0077460A">
        <w:t xml:space="preserve"> </w:t>
      </w:r>
      <w:r>
        <w:t>—</w:t>
      </w:r>
      <w:r w:rsidRPr="0077460A">
        <w:t xml:space="preserve"> 177, в 2022</w:t>
      </w:r>
      <w:r>
        <w:t xml:space="preserve"> году</w:t>
      </w:r>
      <w:r w:rsidRPr="0077460A">
        <w:t xml:space="preserve"> </w:t>
      </w:r>
      <w:r>
        <w:t>—</w:t>
      </w:r>
      <w:r w:rsidRPr="0077460A">
        <w:t xml:space="preserve"> 381. В ходе таких посещений проведены беседы более чем с </w:t>
      </w:r>
      <w:r>
        <w:t>6</w:t>
      </w:r>
      <w:r w:rsidRPr="0077460A">
        <w:t xml:space="preserve"> тыс</w:t>
      </w:r>
      <w:r>
        <w:t>.</w:t>
      </w:r>
      <w:r w:rsidRPr="0077460A">
        <w:t xml:space="preserve"> заключенных, содержащихся в местах лишения свободы.</w:t>
      </w:r>
    </w:p>
    <w:p w14:paraId="7DF11DD0" w14:textId="77777777" w:rsidR="009071AF" w:rsidRPr="0077460A" w:rsidRDefault="009071AF" w:rsidP="009071AF">
      <w:pPr>
        <w:pStyle w:val="SingleTxtG"/>
      </w:pPr>
      <w:r w:rsidRPr="0077460A">
        <w:rPr>
          <w:iCs/>
        </w:rPr>
        <w:t>212.</w:t>
      </w:r>
      <w:r w:rsidRPr="0077460A">
        <w:rPr>
          <w:iCs/>
        </w:rPr>
        <w:tab/>
      </w:r>
      <w:r w:rsidRPr="0077460A">
        <w:t xml:space="preserve">В целях устранения выявленных системных недостатков </w:t>
      </w:r>
      <w:proofErr w:type="spellStart"/>
      <w:r w:rsidRPr="0077460A">
        <w:t>Омбудсман</w:t>
      </w:r>
      <w:proofErr w:type="spellEnd"/>
      <w:r w:rsidRPr="0077460A">
        <w:t xml:space="preserve"> представил в компетентные министерства и ведомства пять представлений, </w:t>
      </w:r>
      <w:r w:rsidRPr="0077460A">
        <w:lastRenderedPageBreak/>
        <w:t>три</w:t>
      </w:r>
      <w:r>
        <w:t> </w:t>
      </w:r>
      <w:r w:rsidRPr="0077460A">
        <w:t xml:space="preserve">заключения и две аналитические информации. Согласно «Дорожной карте», разработанной в результате проведенных мониторингов, в колониях адаптированы условия для осужденных с инвалидностью, предоставлен необходимый медицинский инвентарь. Более того, 38 заключенным назначены группы инвалидности и предоставлены книги со шрифтом Брайля. </w:t>
      </w:r>
    </w:p>
    <w:p w14:paraId="2611BD89" w14:textId="77777777" w:rsidR="009071AF" w:rsidRPr="0077460A" w:rsidRDefault="009071AF" w:rsidP="009071AF">
      <w:pPr>
        <w:pStyle w:val="H1G"/>
      </w:pPr>
      <w:bookmarkStart w:id="16" w:name="_Toc136263834"/>
      <w:r w:rsidRPr="0077460A">
        <w:tab/>
      </w:r>
      <w:r w:rsidRPr="0077460A">
        <w:tab/>
        <w:t>Статья 16</w:t>
      </w:r>
      <w:r w:rsidRPr="00B2511D">
        <w:br/>
      </w:r>
      <w:r w:rsidRPr="0077460A">
        <w:t>Свобода от эксплуатации, насилия и надругательства</w:t>
      </w:r>
      <w:bookmarkEnd w:id="16"/>
      <w:r w:rsidRPr="0077460A">
        <w:t xml:space="preserve"> </w:t>
      </w:r>
    </w:p>
    <w:p w14:paraId="11A0E5BF" w14:textId="77777777" w:rsidR="009071AF" w:rsidRPr="0077460A" w:rsidRDefault="009071AF" w:rsidP="009071AF">
      <w:pPr>
        <w:pStyle w:val="SingleTxtG"/>
      </w:pPr>
      <w:r w:rsidRPr="0077460A">
        <w:rPr>
          <w:iCs/>
        </w:rPr>
        <w:t>213.</w:t>
      </w:r>
      <w:r w:rsidRPr="0077460A">
        <w:rPr>
          <w:iCs/>
        </w:rPr>
        <w:tab/>
      </w:r>
      <w:r w:rsidRPr="0077460A">
        <w:t>Торговля людьми, как преступление, посягает на права и свободы человека, она представляет собой современную форму рабства является преступлением как против личности, так и против государства.</w:t>
      </w:r>
    </w:p>
    <w:p w14:paraId="649A93F8" w14:textId="77777777" w:rsidR="009071AF" w:rsidRPr="0077460A" w:rsidRDefault="009071AF" w:rsidP="009071AF">
      <w:pPr>
        <w:pStyle w:val="SingleTxtG"/>
      </w:pPr>
      <w:r w:rsidRPr="0077460A">
        <w:rPr>
          <w:iCs/>
        </w:rPr>
        <w:t>214.</w:t>
      </w:r>
      <w:r w:rsidRPr="0077460A">
        <w:rPr>
          <w:iCs/>
        </w:rPr>
        <w:tab/>
      </w:r>
      <w:r w:rsidRPr="0077460A">
        <w:t>Согласно статье 135 УК торговля людьми означает куплю-продажу человека либо его вербовку, перевозку, передачу, укрывательство или получение в целях его эксплуатации. Кроме того, принуждение как вид противоправного поведения является отягчающим обстоятельством при совершении ряда уголовных преступлений.</w:t>
      </w:r>
    </w:p>
    <w:p w14:paraId="192B8B28" w14:textId="77777777" w:rsidR="009071AF" w:rsidRPr="0077460A" w:rsidRDefault="009071AF" w:rsidP="009071AF">
      <w:pPr>
        <w:pStyle w:val="SingleTxtG"/>
      </w:pPr>
      <w:r w:rsidRPr="0077460A">
        <w:rPr>
          <w:iCs/>
        </w:rPr>
        <w:t>215.</w:t>
      </w:r>
      <w:r w:rsidRPr="0077460A">
        <w:rPr>
          <w:iCs/>
        </w:rPr>
        <w:tab/>
      </w:r>
      <w:r w:rsidRPr="0077460A">
        <w:t>В 1995 году Республика Узбекистан ратифицировала Конвенцию о ликвидации всех форм дискриминации в отношении женщин, а в 2022 году Комитет ООН рассмотрел Шестой периодический доклад о выполнении обязательств Узбекистана по конвенции. В докладе содержится подробный обзор применяемых государством мер по борьбе с насилием в отношении женщин.</w:t>
      </w:r>
    </w:p>
    <w:p w14:paraId="36862CE3" w14:textId="77777777" w:rsidR="009071AF" w:rsidRPr="0077460A" w:rsidRDefault="009071AF" w:rsidP="009071AF">
      <w:pPr>
        <w:pStyle w:val="SingleTxtG"/>
      </w:pPr>
      <w:r w:rsidRPr="0077460A">
        <w:rPr>
          <w:iCs/>
        </w:rPr>
        <w:t>216.</w:t>
      </w:r>
      <w:r w:rsidRPr="0077460A">
        <w:rPr>
          <w:iCs/>
        </w:rPr>
        <w:tab/>
      </w:r>
      <w:r w:rsidRPr="0077460A">
        <w:t>Отдельных положений о борьбе с домашним насилием в отношении лиц с инвалидностью не предусмотрено; соответствующие меры являются частью общей политики в области борьбы с домашним насилием, которая регулируется Законом «О</w:t>
      </w:r>
      <w:r>
        <w:t> </w:t>
      </w:r>
      <w:r w:rsidRPr="0077460A">
        <w:t xml:space="preserve">защите женщин от притеснения и насилия». Закон предусматривает создание эффективного законодательного механизма для предупреждения, выявления и пресечения проявлений домашнего насилия, а также создает систему обеспечения доступности правосудия для жертв домашнего насилия и закладывает основу для их защиты, для оказания им помощи и реабилитации. </w:t>
      </w:r>
    </w:p>
    <w:p w14:paraId="5474D283" w14:textId="77777777" w:rsidR="009071AF" w:rsidRPr="0077460A" w:rsidRDefault="009071AF" w:rsidP="009071AF">
      <w:pPr>
        <w:pStyle w:val="SingleTxtG"/>
      </w:pPr>
      <w:r w:rsidRPr="0077460A">
        <w:rPr>
          <w:iCs/>
        </w:rPr>
        <w:t>217.</w:t>
      </w:r>
      <w:r w:rsidRPr="0077460A">
        <w:rPr>
          <w:iCs/>
        </w:rPr>
        <w:tab/>
      </w:r>
      <w:r w:rsidRPr="0077460A">
        <w:t xml:space="preserve">Инициированы специальные программы по предотвращению всех видов насилия в отношении детей и женщин, включая: социально-психологическую поддержку семей лиц, а именно женщин, выехавших на длительное время в зарубежные страны; социальную адаптацию и реабилитацию детей и семей, вернувшихся из зон вооруженных конфликтов; раннюю профилактику суицидов среди несовершеннолетних; адресную работу с женщинами, состоящими на профилактическом учете; пропаганду национальных ценностей и чтения среди женщин, отбывающих наказание в учреждениях, находящихся в ведении Департамента исполнения наказаний; защиту прав и законных интересов семьи и женщин в нашей стране, повышение правовой грамотности населения, содействие устранению негативных ситуаций в обществе по теме «Счастливая семья </w:t>
      </w:r>
      <w:r>
        <w:t>—</w:t>
      </w:r>
      <w:r w:rsidRPr="0077460A">
        <w:t xml:space="preserve"> благополучное будущее». </w:t>
      </w:r>
    </w:p>
    <w:p w14:paraId="20BCC176" w14:textId="77777777" w:rsidR="009071AF" w:rsidRPr="0077460A" w:rsidRDefault="009071AF" w:rsidP="009071AF">
      <w:pPr>
        <w:pStyle w:val="SingleTxtG"/>
      </w:pPr>
      <w:r w:rsidRPr="0077460A">
        <w:rPr>
          <w:iCs/>
        </w:rPr>
        <w:t>218.</w:t>
      </w:r>
      <w:r w:rsidRPr="0077460A">
        <w:rPr>
          <w:iCs/>
        </w:rPr>
        <w:tab/>
      </w:r>
      <w:r w:rsidRPr="0077460A">
        <w:t>В 2023 году 2578 человек прошли реабилитацию и адаптацию в областном отделении Республиканского центра. Разные виды помощи были оказаны им, такие как 1313 человек получили психологическую помощь, 757 человек получили юридическую помощь, 149 человек получили медицинскую помощь и 359 людям была оказана другая помощь.</w:t>
      </w:r>
    </w:p>
    <w:p w14:paraId="0456857E" w14:textId="77777777" w:rsidR="009071AF" w:rsidRPr="0077460A" w:rsidRDefault="009071AF" w:rsidP="009071AF">
      <w:pPr>
        <w:pStyle w:val="SingleTxtG"/>
      </w:pPr>
      <w:r w:rsidRPr="0077460A">
        <w:rPr>
          <w:iCs/>
        </w:rPr>
        <w:t>219.</w:t>
      </w:r>
      <w:r w:rsidRPr="0077460A">
        <w:rPr>
          <w:iCs/>
        </w:rPr>
        <w:tab/>
      </w:r>
      <w:r w:rsidRPr="0077460A">
        <w:t xml:space="preserve">УК предусматривается привлечение к уголовной ответственности за следующие деяния: изнасилование несовершеннолетнего и вовлечение несовершеннолетнего в асоциальные действия. С другой стороны, одной из форм насилия в отношении несовершеннолетнего является заключение принудительного или раннего брака. Статья </w:t>
      </w:r>
      <w:proofErr w:type="gramStart"/>
      <w:r w:rsidRPr="0077460A">
        <w:t>125-1</w:t>
      </w:r>
      <w:proofErr w:type="gramEnd"/>
      <w:r w:rsidRPr="0077460A">
        <w:t xml:space="preserve"> Уголовного кодекса гласит, что вступление в фактические брачные отношения с лицом, не достигшим брачного возраста является преступлением. Кроме того, в целях предотвращения ранних браков соответствии Семейному кодексу, минимальный возраст для вступления в брак составляет 18 лет. При этом в ряде положений Кодекса предусмотрено, что вступление в брак </w:t>
      </w:r>
      <w:r w:rsidRPr="0077460A">
        <w:lastRenderedPageBreak/>
        <w:t>несовершеннолетнего лица в возрасте 17 лет допускается только в исключительных случаях.</w:t>
      </w:r>
    </w:p>
    <w:p w14:paraId="064BDA0A" w14:textId="77777777" w:rsidR="009071AF" w:rsidRPr="0077460A" w:rsidRDefault="009071AF" w:rsidP="009071AF">
      <w:pPr>
        <w:pStyle w:val="SingleTxtG"/>
      </w:pPr>
      <w:r w:rsidRPr="0077460A">
        <w:rPr>
          <w:iCs/>
        </w:rPr>
        <w:t>220.</w:t>
      </w:r>
      <w:r w:rsidRPr="0077460A">
        <w:rPr>
          <w:iCs/>
        </w:rPr>
        <w:tab/>
      </w:r>
      <w:r w:rsidRPr="0077460A">
        <w:t>Узбекистан является участником Факультативного протокола к Конвенции о правах ребенка, касающегося торговли детьми, детской проституции и детской порнографии.</w:t>
      </w:r>
    </w:p>
    <w:p w14:paraId="26F86C01" w14:textId="77777777" w:rsidR="009071AF" w:rsidRPr="0077460A" w:rsidRDefault="009071AF" w:rsidP="009071AF">
      <w:pPr>
        <w:pStyle w:val="SingleTxtG"/>
      </w:pPr>
      <w:r w:rsidRPr="0077460A">
        <w:rPr>
          <w:iCs/>
        </w:rPr>
        <w:t>221.</w:t>
      </w:r>
      <w:r w:rsidRPr="0077460A">
        <w:rPr>
          <w:iCs/>
        </w:rPr>
        <w:tab/>
      </w:r>
      <w:r w:rsidRPr="0077460A">
        <w:t xml:space="preserve">Одной из мер защиты лиц с инвалидностью как внутри, так и за пределами дома является принцип свободы труда. Принудительный труд запрещен в Узбекистане в соответствии с пунктами 1 и 2 статьи 44 Конституции, статьей 5 Трудового кодекса и законом от 6 декабря 2019 года «О профессиональных союзах». Более того согласно статье </w:t>
      </w:r>
      <w:proofErr w:type="gramStart"/>
      <w:r w:rsidRPr="0077460A">
        <w:t>148-2</w:t>
      </w:r>
      <w:proofErr w:type="gramEnd"/>
      <w:r w:rsidRPr="0077460A">
        <w:t xml:space="preserve"> УК принуждение к труду наказывается штрафом от </w:t>
      </w:r>
      <w:r>
        <w:t>100</w:t>
      </w:r>
      <w:r w:rsidRPr="0077460A">
        <w:t xml:space="preserve"> до </w:t>
      </w:r>
      <w:r>
        <w:t>150</w:t>
      </w:r>
      <w:r w:rsidRPr="0077460A">
        <w:t xml:space="preserve"> базовых расчетных величин или лишением определенного права до двух лет либо исправительными работами до двух лет.</w:t>
      </w:r>
    </w:p>
    <w:p w14:paraId="235428F3" w14:textId="77777777" w:rsidR="009071AF" w:rsidRPr="0077460A" w:rsidRDefault="009071AF" w:rsidP="009071AF">
      <w:pPr>
        <w:pStyle w:val="SingleTxtG"/>
      </w:pPr>
      <w:r w:rsidRPr="0077460A">
        <w:rPr>
          <w:iCs/>
        </w:rPr>
        <w:t>222.</w:t>
      </w:r>
      <w:r w:rsidRPr="0077460A">
        <w:rPr>
          <w:iCs/>
        </w:rPr>
        <w:tab/>
      </w:r>
      <w:r w:rsidRPr="0077460A">
        <w:t xml:space="preserve">Согласно статье 37 закона «О правах лиц с инвалидностью», в случае если работник получил инвалидность по вине работодателя и нуждается в постороннем уходе, то работодатель обязан за свой счет содержать лицо, осуществляющее уход за лицом с инвалидностью на время потери им трудоспособности согласно заключению медико-социальных экспертных комиссий или педиатрических медико-социальных комиссий, и возместить пострадавшему работнику причиненный материальный ущерб и компенсировать моральный вред. </w:t>
      </w:r>
    </w:p>
    <w:p w14:paraId="6EB3A9CC" w14:textId="77777777" w:rsidR="009071AF" w:rsidRPr="0077460A" w:rsidRDefault="009071AF" w:rsidP="009071AF">
      <w:pPr>
        <w:pStyle w:val="SingleTxtG"/>
        <w:rPr>
          <w:rFonts w:eastAsia="FZSongTi"/>
          <w:lang w:bidi="hi-IN"/>
        </w:rPr>
      </w:pPr>
      <w:r w:rsidRPr="0077460A">
        <w:rPr>
          <w:rFonts w:eastAsia="FZSongTi"/>
          <w:iCs/>
          <w:lang w:bidi="hi-IN"/>
        </w:rPr>
        <w:t>223.</w:t>
      </w:r>
      <w:r w:rsidRPr="0077460A">
        <w:rPr>
          <w:rFonts w:eastAsia="FZSongTi"/>
          <w:iCs/>
          <w:lang w:bidi="hi-IN"/>
        </w:rPr>
        <w:tab/>
      </w:r>
      <w:r w:rsidRPr="0077460A">
        <w:t xml:space="preserve">В рамках семейного законодательства родители не могут злоупотреблять своими родительскими правами, если это приводит к нанесению вреда физическому и психическому здоровью их ребенка. Воспитание ребенка не должно включать жестокое, грубое, пренебрежительное, унижающее обращение, оскорбление или эксплуатацию, которые противоречат его человеческому достоинству. При этом если устанавливается, что, если родители жестоко обращаются с ребенком родители (или один из родителей) могут быть лишены родительских прав (статья 75 Семейного кодекса). </w:t>
      </w:r>
      <w:bookmarkStart w:id="17" w:name="_Toc136263835"/>
    </w:p>
    <w:p w14:paraId="7D85E7CC" w14:textId="77777777" w:rsidR="009071AF" w:rsidRPr="0077460A" w:rsidRDefault="009071AF" w:rsidP="009071AF">
      <w:pPr>
        <w:pStyle w:val="H1G"/>
        <w:rPr>
          <w:lang w:bidi="hi-IN"/>
        </w:rPr>
      </w:pPr>
      <w:r w:rsidRPr="0077460A">
        <w:rPr>
          <w:lang w:bidi="hi-IN"/>
        </w:rPr>
        <w:tab/>
      </w:r>
      <w:r w:rsidRPr="0077460A">
        <w:rPr>
          <w:lang w:bidi="hi-IN"/>
        </w:rPr>
        <w:tab/>
        <w:t>Статья 17</w:t>
      </w:r>
      <w:r w:rsidRPr="009D4F76">
        <w:rPr>
          <w:lang w:bidi="hi-IN"/>
        </w:rPr>
        <w:br/>
      </w:r>
      <w:r w:rsidRPr="0077460A">
        <w:rPr>
          <w:lang w:bidi="hi-IN"/>
        </w:rPr>
        <w:t>Защита личной целостности</w:t>
      </w:r>
      <w:bookmarkEnd w:id="17"/>
    </w:p>
    <w:p w14:paraId="151A8482" w14:textId="77777777" w:rsidR="009071AF" w:rsidRPr="0077460A" w:rsidRDefault="009071AF" w:rsidP="009071AF">
      <w:pPr>
        <w:pStyle w:val="SingleTxtG"/>
      </w:pPr>
      <w:r w:rsidRPr="0077460A">
        <w:rPr>
          <w:iCs/>
        </w:rPr>
        <w:t>224.</w:t>
      </w:r>
      <w:r w:rsidRPr="0077460A">
        <w:rPr>
          <w:iCs/>
        </w:rPr>
        <w:tab/>
      </w:r>
      <w:r w:rsidRPr="0077460A">
        <w:t>Согласно статье 26 Конституции никто не может быть подвергнут медицинским и научным опытам без его согласия.</w:t>
      </w:r>
    </w:p>
    <w:p w14:paraId="355A2B65" w14:textId="77777777" w:rsidR="009071AF" w:rsidRPr="0077460A" w:rsidRDefault="009071AF" w:rsidP="009071AF">
      <w:pPr>
        <w:pStyle w:val="SingleTxtG"/>
      </w:pPr>
      <w:r w:rsidRPr="0077460A">
        <w:rPr>
          <w:iCs/>
        </w:rPr>
        <w:t>225.</w:t>
      </w:r>
      <w:r w:rsidRPr="0077460A">
        <w:rPr>
          <w:iCs/>
        </w:rPr>
        <w:tab/>
      </w:r>
      <w:r w:rsidRPr="0077460A">
        <w:rPr>
          <w:rFonts w:eastAsia="FZSongTi"/>
          <w:lang w:eastAsia="hi-IN" w:bidi="hi-IN"/>
        </w:rPr>
        <w:t xml:space="preserve">Глава XVII УК регулирует основание и порядок применение принудительных мер медицинского характера. </w:t>
      </w:r>
      <w:r w:rsidRPr="0077460A">
        <w:t>Принудительные меры медицинского характера могут быть назначены лицам, страдающим психическими расстройствами, совершившим общественно опасные деяния, с целью лечения этих лиц и предупреждения совершения ими новых общественно опасных деяний.</w:t>
      </w:r>
      <w:r w:rsidRPr="0077460A">
        <w:rPr>
          <w:rFonts w:eastAsia="FZSongTi"/>
          <w:lang w:eastAsia="hi-IN" w:bidi="hi-IN"/>
        </w:rPr>
        <w:t xml:space="preserve"> Решение о применении принудительных мер медицинского характера принимается компетентными органами после проведения медицинской экспертизы и учета мнения близких родственников или законных представителей лица, к которому могут быть применены данные меры. </w:t>
      </w:r>
      <w:proofErr w:type="gramStart"/>
      <w:r w:rsidRPr="0077460A">
        <w:rPr>
          <w:rFonts w:eastAsia="FZSongTi"/>
          <w:lang w:eastAsia="hi-IN" w:bidi="hi-IN"/>
        </w:rPr>
        <w:t>При этом,</w:t>
      </w:r>
      <w:proofErr w:type="gramEnd"/>
      <w:r w:rsidRPr="0077460A">
        <w:rPr>
          <w:rFonts w:eastAsia="FZSongTi"/>
          <w:lang w:eastAsia="hi-IN" w:bidi="hi-IN"/>
        </w:rPr>
        <w:t xml:space="preserve"> принудительные меры должны применяться только в случае, когда нет других возможностей охраны жизни и здоровья данного лица.</w:t>
      </w:r>
    </w:p>
    <w:p w14:paraId="5F3F960F"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226.</w:t>
      </w:r>
      <w:r w:rsidRPr="0077460A">
        <w:rPr>
          <w:rFonts w:eastAsia="FZSongTi"/>
          <w:iCs/>
          <w:lang w:eastAsia="hi-IN" w:bidi="hi-IN"/>
        </w:rPr>
        <w:tab/>
      </w:r>
      <w:r w:rsidRPr="0077460A">
        <w:rPr>
          <w:rFonts w:eastAsia="FZSongTi"/>
          <w:lang w:eastAsia="hi-IN" w:bidi="hi-IN"/>
        </w:rPr>
        <w:t xml:space="preserve">К мерам, направленным на защиту </w:t>
      </w:r>
      <w:r w:rsidRPr="0077460A">
        <w:rPr>
          <w:rFonts w:eastAsia="FZSongTi"/>
          <w:lang w:val="uz-Cyrl-UZ" w:eastAsia="hi-IN" w:bidi="hi-IN"/>
        </w:rPr>
        <w:t>лиц с инвалидностью</w:t>
      </w:r>
      <w:r w:rsidRPr="0077460A">
        <w:rPr>
          <w:rFonts w:eastAsia="FZSongTi"/>
          <w:lang w:eastAsia="hi-IN" w:bidi="hi-IN"/>
        </w:rPr>
        <w:t xml:space="preserve"> от медицинского или иного вмешательства, </w:t>
      </w:r>
      <w:r w:rsidRPr="0077460A">
        <w:t>предоставляемого</w:t>
      </w:r>
      <w:r w:rsidRPr="0077460A">
        <w:rPr>
          <w:rFonts w:eastAsia="FZSongTi"/>
          <w:lang w:eastAsia="hi-IN" w:bidi="hi-IN"/>
        </w:rPr>
        <w:t xml:space="preserve"> без добровольного и осознанного согласия лица, следует отнести, в частности, изъятие органов для трансплантации в соответствии со статьей 12 Закона Республики Узбекистан от 11 мая 2022 года «О</w:t>
      </w:r>
      <w:r>
        <w:rPr>
          <w:rFonts w:eastAsia="FZSongTi"/>
          <w:lang w:eastAsia="hi-IN" w:bidi="hi-IN"/>
        </w:rPr>
        <w:t> </w:t>
      </w:r>
      <w:r w:rsidRPr="0077460A">
        <w:rPr>
          <w:rFonts w:eastAsia="FZSongTi"/>
          <w:lang w:eastAsia="hi-IN" w:bidi="hi-IN"/>
        </w:rPr>
        <w:t>трансплантации органов и тканей человека». Статья 14 закона запрещает изъятие органов и</w:t>
      </w:r>
      <w:r>
        <w:rPr>
          <w:rFonts w:eastAsia="FZSongTi"/>
          <w:lang w:eastAsia="hi-IN" w:bidi="hi-IN"/>
        </w:rPr>
        <w:t>/или</w:t>
      </w:r>
      <w:r w:rsidRPr="0077460A">
        <w:rPr>
          <w:rFonts w:eastAsia="FZSongTi"/>
          <w:lang w:eastAsia="hi-IN" w:bidi="hi-IN"/>
        </w:rPr>
        <w:t xml:space="preserve"> тканей у человека, если они принадлежат лицам с инвалидностью </w:t>
      </w:r>
      <w:r>
        <w:rPr>
          <w:rFonts w:eastAsia="FZSongTi"/>
          <w:lang w:eastAsia="hi-IN" w:bidi="hi-IN"/>
        </w:rPr>
        <w:br/>
      </w:r>
      <w:r w:rsidRPr="0077460A">
        <w:rPr>
          <w:rFonts w:eastAsia="FZSongTi"/>
          <w:lang w:eastAsia="hi-IN" w:bidi="hi-IN"/>
        </w:rPr>
        <w:t>I и II группы.</w:t>
      </w:r>
    </w:p>
    <w:p w14:paraId="256CAB85" w14:textId="77777777" w:rsidR="009071AF" w:rsidRPr="0077460A" w:rsidRDefault="009071AF" w:rsidP="009071AF">
      <w:pPr>
        <w:pStyle w:val="SingleTxtG"/>
      </w:pPr>
      <w:r w:rsidRPr="0077460A">
        <w:rPr>
          <w:iCs/>
        </w:rPr>
        <w:t>227.</w:t>
      </w:r>
      <w:r w:rsidRPr="0077460A">
        <w:rPr>
          <w:iCs/>
        </w:rPr>
        <w:tab/>
      </w:r>
      <w:r w:rsidRPr="0077460A">
        <w:rPr>
          <w:rFonts w:eastAsia="FZSongTi"/>
          <w:lang w:eastAsia="hi-IN" w:bidi="hi-IN"/>
        </w:rPr>
        <w:t>Согласно статье 17 УК нарушение установленных условий и</w:t>
      </w:r>
      <w:r>
        <w:rPr>
          <w:rFonts w:eastAsia="FZSongTi"/>
          <w:lang w:eastAsia="hi-IN" w:bidi="hi-IN"/>
        </w:rPr>
        <w:t>/или</w:t>
      </w:r>
      <w:r w:rsidRPr="0077460A">
        <w:rPr>
          <w:rFonts w:eastAsia="FZSongTi"/>
          <w:lang w:eastAsia="hi-IN" w:bidi="hi-IN"/>
        </w:rPr>
        <w:t xml:space="preserve"> порядка изъятия и трансплантации органов и</w:t>
      </w:r>
      <w:r>
        <w:rPr>
          <w:rFonts w:eastAsia="FZSongTi"/>
          <w:lang w:eastAsia="hi-IN" w:bidi="hi-IN"/>
        </w:rPr>
        <w:t xml:space="preserve">/или </w:t>
      </w:r>
      <w:r w:rsidRPr="0077460A">
        <w:rPr>
          <w:rFonts w:eastAsia="FZSongTi"/>
          <w:lang w:eastAsia="hi-IN" w:bidi="hi-IN"/>
        </w:rPr>
        <w:t xml:space="preserve">тканей человека, а равно изъятие органов или тканей умершего </w:t>
      </w:r>
      <w:r w:rsidRPr="0077460A">
        <w:t>человека</w:t>
      </w:r>
      <w:r w:rsidRPr="0077460A">
        <w:rPr>
          <w:rFonts w:eastAsia="FZSongTi"/>
          <w:lang w:eastAsia="hi-IN" w:bidi="hi-IN"/>
        </w:rPr>
        <w:t xml:space="preserve"> для консервации в научных или учебных целях без его прижизненного согласия, </w:t>
      </w:r>
      <w:r w:rsidRPr="0077460A">
        <w:t xml:space="preserve">наказывается штрафом от </w:t>
      </w:r>
      <w:r>
        <w:t>25</w:t>
      </w:r>
      <w:r w:rsidRPr="0077460A">
        <w:t xml:space="preserve"> до </w:t>
      </w:r>
      <w:r>
        <w:t>50</w:t>
      </w:r>
      <w:r w:rsidRPr="0077460A">
        <w:t xml:space="preserve"> базовых расчетных </w:t>
      </w:r>
      <w:r w:rsidRPr="0077460A">
        <w:lastRenderedPageBreak/>
        <w:t xml:space="preserve">величин или лишением определенного права до пяти лет либо обязательными общественными работами до </w:t>
      </w:r>
      <w:r>
        <w:t>360</w:t>
      </w:r>
      <w:r w:rsidRPr="0077460A">
        <w:t xml:space="preserve"> часов или исправительными работами до трех</w:t>
      </w:r>
      <w:r>
        <w:t> </w:t>
      </w:r>
      <w:r w:rsidRPr="0077460A">
        <w:t>лет.</w:t>
      </w:r>
    </w:p>
    <w:p w14:paraId="54FCE0A3" w14:textId="77777777" w:rsidR="009071AF" w:rsidRPr="0077460A" w:rsidRDefault="009071AF" w:rsidP="009071AF">
      <w:pPr>
        <w:pStyle w:val="H1G"/>
        <w:rPr>
          <w:lang w:bidi="hi-IN"/>
        </w:rPr>
      </w:pPr>
      <w:bookmarkStart w:id="18" w:name="_Toc136263836"/>
      <w:r w:rsidRPr="0077460A">
        <w:rPr>
          <w:lang w:bidi="hi-IN"/>
        </w:rPr>
        <w:tab/>
      </w:r>
      <w:r w:rsidRPr="0077460A">
        <w:rPr>
          <w:lang w:bidi="hi-IN"/>
        </w:rPr>
        <w:tab/>
        <w:t>Статья 18</w:t>
      </w:r>
      <w:r w:rsidRPr="009D4F76">
        <w:rPr>
          <w:lang w:bidi="hi-IN"/>
        </w:rPr>
        <w:br/>
      </w:r>
      <w:r w:rsidRPr="0077460A">
        <w:rPr>
          <w:lang w:bidi="hi-IN"/>
        </w:rPr>
        <w:t>Свобода передвижения и гражданство</w:t>
      </w:r>
      <w:bookmarkEnd w:id="18"/>
    </w:p>
    <w:p w14:paraId="0442A675"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228.</w:t>
      </w:r>
      <w:r w:rsidRPr="0077460A">
        <w:rPr>
          <w:rFonts w:eastAsia="FZSongTi"/>
          <w:iCs/>
          <w:lang w:eastAsia="hi-IN" w:bidi="hi-IN"/>
        </w:rPr>
        <w:tab/>
      </w:r>
      <w:r w:rsidRPr="0077460A">
        <w:rPr>
          <w:rFonts w:eastAsia="FZSongTi"/>
          <w:lang w:eastAsia="hi-IN" w:bidi="hi-IN"/>
        </w:rPr>
        <w:t>Каждый, кто на законных основаниях находится на территории Узбекистана, имеет право на свободное передвижение по стране, выбор места пребывания и жительства, за исключением ограничений, установленных законом (статья 32 Конституции).</w:t>
      </w:r>
    </w:p>
    <w:p w14:paraId="0BF896CC"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229.</w:t>
      </w:r>
      <w:r w:rsidRPr="0077460A">
        <w:rPr>
          <w:rFonts w:eastAsia="FZSongTi"/>
          <w:iCs/>
          <w:lang w:eastAsia="hi-IN" w:bidi="hi-IN"/>
        </w:rPr>
        <w:tab/>
      </w:r>
      <w:r w:rsidRPr="0077460A">
        <w:rPr>
          <w:rFonts w:eastAsia="FZSongTi"/>
          <w:lang w:eastAsia="hi-IN" w:bidi="hi-IN"/>
        </w:rPr>
        <w:t xml:space="preserve">Законодательство национального уровня не устанавливает ограничений на право граждан с инвалидностью по своему усмотрению выезжать из Республики Узбекистан или въезжать на ее территорию. </w:t>
      </w:r>
    </w:p>
    <w:p w14:paraId="5ABDBDBD"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230.</w:t>
      </w:r>
      <w:r w:rsidRPr="0077460A">
        <w:rPr>
          <w:rFonts w:eastAsia="FZSongTi"/>
          <w:iCs/>
          <w:lang w:eastAsia="hi-IN" w:bidi="hi-IN"/>
        </w:rPr>
        <w:tab/>
      </w:r>
      <w:r w:rsidRPr="0077460A">
        <w:rPr>
          <w:rFonts w:eastAsia="FZSongTi"/>
          <w:lang w:eastAsia="hi-IN" w:bidi="hi-IN"/>
        </w:rPr>
        <w:t>Закон «О гражданстве» не содержит ограничений на приобретение гражданства лицам с инвалидностью. В соответствии с данным законодательством, гражданин Узбекистана не может быть лишен гражданства, вынужден изменять свое гражданство или быть вынужденным покинуть территорию Узбекистана. Закон также обеспечивает право каждого гражданина Узбекистан на изменение своего гражданства в соответствии с установленными правилами.</w:t>
      </w:r>
    </w:p>
    <w:p w14:paraId="3C24ED41"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231.</w:t>
      </w:r>
      <w:r w:rsidRPr="0077460A">
        <w:rPr>
          <w:rFonts w:eastAsia="FZSongTi"/>
          <w:iCs/>
          <w:lang w:eastAsia="hi-IN" w:bidi="hi-IN"/>
        </w:rPr>
        <w:tab/>
      </w:r>
      <w:r w:rsidRPr="0077460A">
        <w:rPr>
          <w:rFonts w:eastAsia="FZSongTi"/>
          <w:lang w:eastAsia="hi-IN" w:bidi="hi-IN"/>
        </w:rPr>
        <w:t>Статья 22 Конституции Республики Узбекистан устанавливается единое для всей территории Республики Узбекистан гражданство. Гражданство Республики Узбекистан является равным для всех независимо от оснований его приобретения. Гражданин Республики Каракалпакстан является одновременно гражданином Республики Узбекистан. Гражданство в Республике Узбекистан определяет постоянную политико-правовую связь лица с государством, выражающуюся в совокупности их взаимных прав, обязанностей и ответственности и основанную на признании и уважении достоинства, основных прав и свобод человека (статья 4 Закона «О гражданстве»).</w:t>
      </w:r>
    </w:p>
    <w:p w14:paraId="6FAE982C"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232.</w:t>
      </w:r>
      <w:r w:rsidRPr="0077460A">
        <w:rPr>
          <w:rFonts w:eastAsia="FZSongTi"/>
          <w:iCs/>
          <w:lang w:eastAsia="hi-IN" w:bidi="hi-IN"/>
        </w:rPr>
        <w:tab/>
      </w:r>
      <w:r w:rsidRPr="0077460A">
        <w:rPr>
          <w:rFonts w:eastAsia="FZSongTi"/>
          <w:lang w:eastAsia="hi-IN" w:bidi="hi-IN"/>
        </w:rPr>
        <w:t>В законе «</w:t>
      </w:r>
      <w:r w:rsidRPr="0077460A">
        <w:rPr>
          <w:rFonts w:eastAsia="FZSongTi"/>
          <w:lang w:val="uz-Cyrl-UZ" w:eastAsia="hi-IN" w:bidi="hi-IN"/>
        </w:rPr>
        <w:t>О</w:t>
      </w:r>
      <w:r w:rsidRPr="0077460A">
        <w:rPr>
          <w:rFonts w:eastAsia="FZSongTi"/>
          <w:lang w:eastAsia="hi-IN" w:bidi="hi-IN"/>
        </w:rPr>
        <w:t xml:space="preserve"> гражданстве» закреплено основание приобретения гражданства Республики Узбекистан «по рождению». Ребенок получает гражданство, в том числе, если на день рождения ребенка оба его родителя или единственный его родитель имеют гражданство Республики Узбекистан (независимо от места рождения ребенка). При определенных условиях ребенок приобретает гражданство Республики Узбекистан, если родился на территории Республики Узбекистан даже в случае, если его родители являются иностранными гражданами или лицами без гражданства. Согласно статье 13 данного закон гражданство Республики Узбекистан приобретается a) по рождению; при усыновлении (удочерении) ребенка; в результате приема и восстановления в гражданстве Республики Узбекистан.</w:t>
      </w:r>
    </w:p>
    <w:p w14:paraId="1810CDB8"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233.</w:t>
      </w:r>
      <w:r w:rsidRPr="0077460A">
        <w:rPr>
          <w:rFonts w:eastAsia="FZSongTi"/>
          <w:iCs/>
          <w:lang w:eastAsia="hi-IN" w:bidi="hi-IN"/>
        </w:rPr>
        <w:tab/>
      </w:r>
      <w:r w:rsidRPr="0077460A">
        <w:rPr>
          <w:color w:val="212529"/>
          <w:shd w:val="clear" w:color="auto" w:fill="FFFFFF"/>
        </w:rPr>
        <w:t>Закон Республики Узбекистан «</w:t>
      </w:r>
      <w:r w:rsidRPr="0077460A">
        <w:t xml:space="preserve">О правовом положении иностранных граждан и лиц без гражданства в </w:t>
      </w:r>
      <w:r w:rsidRPr="0077460A">
        <w:rPr>
          <w:rFonts w:eastAsia="FZSongTi"/>
          <w:lang w:eastAsia="hi-IN" w:bidi="hi-IN"/>
        </w:rPr>
        <w:t>Республике</w:t>
      </w:r>
      <w:r w:rsidRPr="0077460A">
        <w:t xml:space="preserve"> Узбекистан» регулирует аспекты въезда и законного пребывания иностранцев и лиц без гражданства. В статье 51</w:t>
      </w:r>
      <w:r w:rsidRPr="0077460A">
        <w:rPr>
          <w:lang w:val="uz-Cyrl-UZ"/>
        </w:rPr>
        <w:t xml:space="preserve"> данного </w:t>
      </w:r>
      <w:r w:rsidRPr="0077460A">
        <w:t xml:space="preserve">закона предусмотрены обстоятельства, которые могут служить основанием для высылки из страны; инвалидность не входит в число таких обстоятельств. </w:t>
      </w:r>
    </w:p>
    <w:p w14:paraId="57B0B787"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234.</w:t>
      </w:r>
      <w:r w:rsidRPr="0077460A">
        <w:rPr>
          <w:rFonts w:eastAsia="FZSongTi"/>
          <w:iCs/>
          <w:lang w:eastAsia="hi-IN" w:bidi="hi-IN"/>
        </w:rPr>
        <w:tab/>
      </w:r>
      <w:r w:rsidRPr="0077460A">
        <w:t xml:space="preserve">Стоит отметить о правовом положении иностранных граждан и лиц без гражданства в Республике Узбекистан иностранным гражданам или лицам без гражданства, постоянно проживающим на территории Республики Узбекистан выдается идентификационная </w:t>
      </w:r>
      <w:r w:rsidRPr="0077460A">
        <w:rPr>
          <w:lang w:val="en-US"/>
        </w:rPr>
        <w:t>ID</w:t>
      </w:r>
      <w:r w:rsidRPr="0077460A">
        <w:t xml:space="preserve"> карта иностранным гражданам, постоянно проживающим в </w:t>
      </w:r>
      <w:r w:rsidRPr="0077460A">
        <w:rPr>
          <w:color w:val="212529"/>
          <w:shd w:val="clear" w:color="auto" w:fill="FFFFFF"/>
        </w:rPr>
        <w:t>Узбекистане</w:t>
      </w:r>
      <w:r w:rsidRPr="0077460A">
        <w:t>, не предусматривается дискриминационный подход к лицам с инвалидностью при выдаче идентификационной карты.</w:t>
      </w:r>
    </w:p>
    <w:p w14:paraId="317D8BE9" w14:textId="77777777" w:rsidR="009071AF" w:rsidRPr="0077460A" w:rsidRDefault="009071AF" w:rsidP="009071AF">
      <w:pPr>
        <w:pStyle w:val="H1G"/>
        <w:rPr>
          <w:lang w:bidi="hi-IN"/>
        </w:rPr>
      </w:pPr>
      <w:bookmarkStart w:id="19" w:name="_Toc136263837"/>
      <w:r w:rsidRPr="0077460A">
        <w:rPr>
          <w:lang w:bidi="hi-IN"/>
        </w:rPr>
        <w:lastRenderedPageBreak/>
        <w:tab/>
      </w:r>
      <w:r w:rsidRPr="0077460A">
        <w:rPr>
          <w:lang w:bidi="hi-IN"/>
        </w:rPr>
        <w:tab/>
        <w:t>Статья 19</w:t>
      </w:r>
      <w:r w:rsidRPr="00B2511D">
        <w:rPr>
          <w:lang w:bidi="hi-IN"/>
        </w:rPr>
        <w:br/>
      </w:r>
      <w:r w:rsidRPr="0077460A">
        <w:rPr>
          <w:lang w:bidi="hi-IN"/>
        </w:rPr>
        <w:t xml:space="preserve">Самостоятельный </w:t>
      </w:r>
      <w:r w:rsidRPr="0077460A">
        <w:rPr>
          <w:lang w:val="uz-Cyrl-UZ" w:bidi="hi-IN"/>
        </w:rPr>
        <w:t>о</w:t>
      </w:r>
      <w:proofErr w:type="spellStart"/>
      <w:r w:rsidRPr="0077460A">
        <w:rPr>
          <w:lang w:bidi="hi-IN"/>
        </w:rPr>
        <w:t>браз</w:t>
      </w:r>
      <w:proofErr w:type="spellEnd"/>
      <w:r w:rsidRPr="0077460A">
        <w:rPr>
          <w:lang w:bidi="hi-IN"/>
        </w:rPr>
        <w:t xml:space="preserve"> жизни и вовлеченность в местное сообщество</w:t>
      </w:r>
      <w:bookmarkEnd w:id="19"/>
    </w:p>
    <w:p w14:paraId="386D49A1"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235.</w:t>
      </w:r>
      <w:r w:rsidRPr="0077460A">
        <w:rPr>
          <w:rFonts w:eastAsia="FZSongTi"/>
          <w:iCs/>
          <w:lang w:eastAsia="hi-IN" w:bidi="hi-IN"/>
        </w:rPr>
        <w:tab/>
      </w:r>
      <w:r w:rsidRPr="0077460A">
        <w:rPr>
          <w:rFonts w:eastAsia="FZSongTi"/>
          <w:lang w:eastAsia="hi-IN" w:bidi="hi-IN"/>
        </w:rPr>
        <w:t xml:space="preserve">Согласно Конституции государство создает условия для полноценного доступа лиц с </w:t>
      </w:r>
      <w:r w:rsidRPr="0077460A">
        <w:t>инвалидностью</w:t>
      </w:r>
      <w:r w:rsidRPr="0077460A">
        <w:rPr>
          <w:rFonts w:eastAsia="FZSongTi"/>
          <w:lang w:eastAsia="hi-IN" w:bidi="hi-IN"/>
        </w:rPr>
        <w:t xml:space="preserve"> к объектам и услугам социальной, экономической и культурной сфер, содействует их трудоустройству, получению образования, обеспечивает возможность беспрепятственного получения необходимой им информации</w:t>
      </w:r>
    </w:p>
    <w:p w14:paraId="53AE731D"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236.</w:t>
      </w:r>
      <w:r w:rsidRPr="0077460A">
        <w:rPr>
          <w:rFonts w:eastAsia="FZSongTi"/>
          <w:iCs/>
          <w:lang w:eastAsia="hi-IN" w:bidi="hi-IN"/>
        </w:rPr>
        <w:tab/>
      </w:r>
      <w:r w:rsidRPr="0077460A">
        <w:rPr>
          <w:rFonts w:eastAsia="FZSongTi"/>
          <w:lang w:eastAsia="hi-IN" w:bidi="hi-IN"/>
        </w:rPr>
        <w:t>В соответствии с</w:t>
      </w:r>
      <w:r w:rsidRPr="0077460A">
        <w:rPr>
          <w:rFonts w:eastAsia="FZSongTi"/>
          <w:lang w:val="uz-Cyrl-UZ" w:eastAsia="hi-IN" w:bidi="hi-IN"/>
        </w:rPr>
        <w:t>о</w:t>
      </w:r>
      <w:r w:rsidRPr="0077460A">
        <w:rPr>
          <w:rFonts w:eastAsia="FZSongTi"/>
          <w:lang w:eastAsia="hi-IN" w:bidi="hi-IN"/>
        </w:rPr>
        <w:t xml:space="preserve"> </w:t>
      </w:r>
      <w:r>
        <w:rPr>
          <w:rFonts w:eastAsia="FZSongTi"/>
          <w:lang w:eastAsia="hi-IN" w:bidi="hi-IN"/>
        </w:rPr>
        <w:t>статьей</w:t>
      </w:r>
      <w:r w:rsidRPr="0077460A">
        <w:rPr>
          <w:rFonts w:eastAsia="FZSongTi"/>
          <w:lang w:eastAsia="hi-IN" w:bidi="hi-IN"/>
        </w:rPr>
        <w:t xml:space="preserve"> 47 Конституции каждый имеет право на жилище. Никто не может быть лишен своего жилища иначе как по решению суда и в соответствии с законом. В случаях и порядке, предусмотренных законом, собственнику, лишенному своего жилища, обеспечивается предварительное и равноценное возмещение стоимости жилья и понесенных им убытков.</w:t>
      </w:r>
    </w:p>
    <w:p w14:paraId="66830044"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237.</w:t>
      </w:r>
      <w:r w:rsidRPr="0077460A">
        <w:rPr>
          <w:rFonts w:eastAsia="FZSongTi"/>
          <w:iCs/>
          <w:lang w:eastAsia="hi-IN" w:bidi="hi-IN"/>
        </w:rPr>
        <w:tab/>
      </w:r>
      <w:r w:rsidRPr="0077460A">
        <w:t>Равенство возможностей при реализации прав и свобод лиц с инвалидностью обеспечивается путем осуществления мер по созданию для них гарантий доступности и предоставления равного доступа к объектам и услугам, социальной, экономической и культурной сферам, здравоохранению, образованию, трудоустройству, а также информации и средствам связи.</w:t>
      </w:r>
    </w:p>
    <w:p w14:paraId="4AAE1DA6"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238.</w:t>
      </w:r>
      <w:r w:rsidRPr="0077460A">
        <w:rPr>
          <w:rFonts w:eastAsia="FZSongTi"/>
          <w:iCs/>
          <w:lang w:eastAsia="hi-IN" w:bidi="hi-IN"/>
        </w:rPr>
        <w:tab/>
      </w:r>
      <w:r w:rsidRPr="0077460A">
        <w:rPr>
          <w:rFonts w:eastAsia="FZSongTi"/>
          <w:lang w:eastAsia="hi-IN" w:bidi="hi-IN"/>
        </w:rPr>
        <w:t xml:space="preserve">При формировании органами исполнительной власти на местах списков учета граждан, нуждающихся в получении жилья или улучшении жилищных условий, лица с инвалидностью и семьи, </w:t>
      </w:r>
      <w:r w:rsidRPr="0077460A">
        <w:t>имеющие</w:t>
      </w:r>
      <w:r w:rsidRPr="0077460A">
        <w:rPr>
          <w:rFonts w:eastAsia="FZSongTi"/>
          <w:lang w:eastAsia="hi-IN" w:bidi="hi-IN"/>
        </w:rPr>
        <w:t xml:space="preserve"> в своем составе лицо с инвалидностью, включаются в отдельный список. Лица с инвалидностью имеют право на получение жилья и льготное ипотечное кредитование в рамках государственных и специальных программ по строительству жилья на льготных условиях.</w:t>
      </w:r>
    </w:p>
    <w:p w14:paraId="14B44731"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239.</w:t>
      </w:r>
      <w:r w:rsidRPr="0077460A">
        <w:rPr>
          <w:rFonts w:eastAsia="FZSongTi"/>
          <w:iCs/>
          <w:lang w:eastAsia="hi-IN" w:bidi="hi-IN"/>
        </w:rPr>
        <w:tab/>
      </w:r>
      <w:r w:rsidRPr="0077460A">
        <w:rPr>
          <w:rFonts w:eastAsia="FZSongTi"/>
          <w:lang w:eastAsia="hi-IN" w:bidi="hi-IN"/>
        </w:rPr>
        <w:t xml:space="preserve">Жилые помещения, занимаемые лицами с инвалидностью, оборудуются специальными средствами и </w:t>
      </w:r>
      <w:r w:rsidRPr="0077460A">
        <w:t>приспособлениями</w:t>
      </w:r>
      <w:r w:rsidRPr="0077460A">
        <w:rPr>
          <w:rFonts w:eastAsia="FZSongTi"/>
          <w:lang w:eastAsia="hi-IN" w:bidi="hi-IN"/>
        </w:rPr>
        <w:t xml:space="preserve"> в соответствии с установленными нормами проектирование и строительства жилых помещений.</w:t>
      </w:r>
    </w:p>
    <w:p w14:paraId="631BED21"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240.</w:t>
      </w:r>
      <w:r w:rsidRPr="0077460A">
        <w:rPr>
          <w:rFonts w:eastAsia="FZSongTi"/>
          <w:iCs/>
          <w:lang w:eastAsia="hi-IN" w:bidi="hi-IN"/>
        </w:rPr>
        <w:tab/>
      </w:r>
      <w:r w:rsidRPr="0077460A">
        <w:rPr>
          <w:rFonts w:eastAsia="FZSongTi"/>
          <w:lang w:eastAsia="hi-IN" w:bidi="hi-IN"/>
        </w:rPr>
        <w:t xml:space="preserve">Согласно статье 421 Налогового кодекса от налогообложения освобождается имущество, находящееся в собственности лиц с инвалидностью и участников войны, а также приравненных к ним лиц, круг которых устанавливается законодательством. От налогообложения освобождается имущество в пределах шестидесяти квадратных метров, находящееся в собственности лиц с инвалидностью I и II групп. </w:t>
      </w:r>
    </w:p>
    <w:p w14:paraId="4164EC05"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241.</w:t>
      </w:r>
      <w:r w:rsidRPr="0077460A">
        <w:rPr>
          <w:rFonts w:eastAsia="FZSongTi"/>
          <w:iCs/>
          <w:lang w:eastAsia="hi-IN" w:bidi="hi-IN"/>
        </w:rPr>
        <w:tab/>
      </w:r>
      <w:r w:rsidRPr="0077460A">
        <w:rPr>
          <w:rFonts w:eastAsia="FZSongTi"/>
          <w:lang w:eastAsia="hi-IN" w:bidi="hi-IN"/>
        </w:rPr>
        <w:t xml:space="preserve">При приобретении и установке лифтов в жилых домах и объектах социальной инфраструктуры </w:t>
      </w:r>
      <w:r w:rsidRPr="0077460A">
        <w:t>соответствующие</w:t>
      </w:r>
      <w:r w:rsidRPr="0077460A">
        <w:rPr>
          <w:rFonts w:eastAsia="FZSongTi"/>
          <w:lang w:eastAsia="hi-IN" w:bidi="hi-IN"/>
        </w:rPr>
        <w:t xml:space="preserve"> организации, независимо от организационно-правовой формы, обязаны обеспечивать доступность и возможность использования лифтов для всех категорий лиц с инвалидностью.</w:t>
      </w:r>
    </w:p>
    <w:p w14:paraId="57BF5E45"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242.</w:t>
      </w:r>
      <w:r w:rsidRPr="0077460A">
        <w:rPr>
          <w:rFonts w:eastAsia="FZSongTi"/>
          <w:iCs/>
          <w:lang w:eastAsia="hi-IN" w:bidi="hi-IN"/>
        </w:rPr>
        <w:tab/>
      </w:r>
      <w:r w:rsidRPr="0077460A">
        <w:rPr>
          <w:rFonts w:eastAsia="FZSongTi"/>
          <w:lang w:eastAsia="hi-IN" w:bidi="hi-IN"/>
        </w:rPr>
        <w:t>Приемка в эксплуатацию строительных и реконструируемых объектов социально-бытового и культурного назначения осуществляется с включением в состав государственной приемочной комиссии представителей общественных объединений лиц с инвалидностью.</w:t>
      </w:r>
    </w:p>
    <w:p w14:paraId="639070D4"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243.</w:t>
      </w:r>
      <w:r w:rsidRPr="0077460A">
        <w:rPr>
          <w:rFonts w:eastAsia="FZSongTi"/>
          <w:iCs/>
          <w:lang w:eastAsia="hi-IN" w:bidi="hi-IN"/>
        </w:rPr>
        <w:tab/>
      </w:r>
      <w:r w:rsidRPr="0077460A">
        <w:rPr>
          <w:rFonts w:eastAsia="FZSongTi"/>
          <w:lang w:eastAsia="hi-IN" w:bidi="hi-IN"/>
        </w:rPr>
        <w:t xml:space="preserve">Лицам с инвалидностью, частично или полностью утратившим способность к самообслуживанию и нуждающимся в постоянном постороннем уходе, предоставляются </w:t>
      </w:r>
      <w:hyperlink r:id="rId10" w:anchor="2719263" w:tgtFrame="_blank" w:history="1">
        <w:r w:rsidRPr="0077460A">
          <w:rPr>
            <w:rFonts w:eastAsia="FZSongTi"/>
            <w:lang w:eastAsia="hi-IN" w:bidi="hi-IN"/>
          </w:rPr>
          <w:t>услуги по обслуживанию их на дому</w:t>
        </w:r>
      </w:hyperlink>
      <w:r w:rsidRPr="0077460A">
        <w:rPr>
          <w:rFonts w:eastAsia="FZSongTi"/>
          <w:lang w:eastAsia="hi-IN" w:bidi="hi-IN"/>
        </w:rPr>
        <w:t xml:space="preserve"> и в специализированных стационарных учреждениях в порядке, установленном законодательством. В этих учреждениях наряду с оказанием социально-бытовых услуг </w:t>
      </w:r>
      <w:r w:rsidRPr="0077460A">
        <w:rPr>
          <w:rFonts w:eastAsia="FZSongTi"/>
          <w:bCs/>
          <w:lang w:eastAsia="hi-IN" w:bidi="hi-IN"/>
        </w:rPr>
        <w:t>обеспечиваются соответствующие условия жизнедеятельности</w:t>
      </w:r>
      <w:r w:rsidRPr="0077460A">
        <w:rPr>
          <w:rFonts w:eastAsia="FZSongTi"/>
          <w:lang w:eastAsia="hi-IN" w:bidi="hi-IN"/>
        </w:rPr>
        <w:t>, оказываются медицинские услуги, а</w:t>
      </w:r>
      <w:r>
        <w:rPr>
          <w:rFonts w:eastAsia="FZSongTi"/>
          <w:lang w:eastAsia="hi-IN" w:bidi="hi-IN"/>
        </w:rPr>
        <w:t> </w:t>
      </w:r>
      <w:r w:rsidRPr="0077460A">
        <w:rPr>
          <w:rFonts w:eastAsia="FZSongTi"/>
          <w:lang w:eastAsia="hi-IN" w:bidi="hi-IN"/>
        </w:rPr>
        <w:t xml:space="preserve">также организуются </w:t>
      </w:r>
      <w:r w:rsidRPr="0077460A">
        <w:rPr>
          <w:rFonts w:eastAsia="FZSongTi"/>
          <w:bCs/>
          <w:lang w:eastAsia="hi-IN" w:bidi="hi-IN"/>
        </w:rPr>
        <w:t>трудовая деятельность</w:t>
      </w:r>
      <w:r w:rsidRPr="0077460A">
        <w:rPr>
          <w:rFonts w:eastAsia="FZSongTi"/>
          <w:lang w:eastAsia="hi-IN" w:bidi="hi-IN"/>
        </w:rPr>
        <w:t xml:space="preserve"> и отдых.</w:t>
      </w:r>
    </w:p>
    <w:p w14:paraId="37456735"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244.</w:t>
      </w:r>
      <w:r w:rsidRPr="0077460A">
        <w:rPr>
          <w:rFonts w:eastAsia="FZSongTi"/>
          <w:iCs/>
          <w:lang w:eastAsia="hi-IN" w:bidi="hi-IN"/>
        </w:rPr>
        <w:tab/>
      </w:r>
      <w:r w:rsidRPr="0077460A">
        <w:t>Одиноко проживающим лицам с инвалидностью обеспечиваются социальными услугами и социальной помощью на основании индивидуальной программы социальных услуг.</w:t>
      </w:r>
    </w:p>
    <w:p w14:paraId="7C952F32" w14:textId="77777777" w:rsidR="009071AF" w:rsidRPr="0077460A" w:rsidRDefault="009071AF" w:rsidP="009071AF">
      <w:pPr>
        <w:pStyle w:val="SingleTxtG"/>
      </w:pPr>
      <w:r w:rsidRPr="0077460A">
        <w:rPr>
          <w:iCs/>
        </w:rPr>
        <w:t>245.</w:t>
      </w:r>
      <w:r w:rsidRPr="0077460A">
        <w:rPr>
          <w:iCs/>
        </w:rPr>
        <w:tab/>
      </w:r>
      <w:r w:rsidRPr="0077460A">
        <w:t xml:space="preserve">Районные (городские) отделы занятости и сокращения бедности предоставляют социальные услуги по уходу на дому одиноко проживающим и одиноким престарелым и лицам с инвалидностью, включающие в себя бытовое обслуживание, приобретение и доставку на дом продуктов питания, необходимых промышленных товаров и </w:t>
      </w:r>
      <w:r w:rsidRPr="0077460A">
        <w:lastRenderedPageBreak/>
        <w:t>медикаментов, содействие в приготовлении пищи и уборке, а также осуществление гигиены.</w:t>
      </w:r>
    </w:p>
    <w:p w14:paraId="0240944B"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246.</w:t>
      </w:r>
      <w:r w:rsidRPr="0077460A">
        <w:rPr>
          <w:rFonts w:eastAsia="FZSongTi"/>
          <w:iCs/>
          <w:lang w:eastAsia="hi-IN" w:bidi="hi-IN"/>
        </w:rPr>
        <w:tab/>
      </w:r>
      <w:r w:rsidRPr="0077460A">
        <w:rPr>
          <w:rFonts w:eastAsia="FZSongTi"/>
          <w:lang w:eastAsia="hi-IN" w:bidi="hi-IN"/>
        </w:rPr>
        <w:t xml:space="preserve">Законом «О правах лиц с инвалидностью» на государственном уровне закреплены: принцип </w:t>
      </w:r>
      <w:r w:rsidRPr="0077460A">
        <w:t>доступности</w:t>
      </w:r>
      <w:r w:rsidRPr="0077460A">
        <w:rPr>
          <w:rFonts w:eastAsia="FZSongTi"/>
          <w:lang w:eastAsia="hi-IN" w:bidi="hi-IN"/>
        </w:rPr>
        <w:t xml:space="preserve"> объектов и услуг (статья</w:t>
      </w:r>
      <w:r>
        <w:rPr>
          <w:rFonts w:eastAsia="FZSongTi"/>
          <w:lang w:eastAsia="hi-IN" w:bidi="hi-IN"/>
        </w:rPr>
        <w:t> </w:t>
      </w:r>
      <w:r w:rsidRPr="0077460A">
        <w:rPr>
          <w:rFonts w:eastAsia="FZSongTi"/>
          <w:lang w:eastAsia="hi-IN" w:bidi="hi-IN"/>
        </w:rPr>
        <w:t>9), проектирование, строительство и реконструкция объектов социальной инфраструктуры с соблюдением потребностей лиц с инвалидностью (статья</w:t>
      </w:r>
      <w:r>
        <w:rPr>
          <w:rFonts w:eastAsia="FZSongTi"/>
          <w:lang w:eastAsia="hi-IN" w:bidi="hi-IN"/>
        </w:rPr>
        <w:t> </w:t>
      </w:r>
      <w:r w:rsidRPr="0077460A">
        <w:rPr>
          <w:rFonts w:eastAsia="FZSongTi"/>
          <w:lang w:eastAsia="hi-IN" w:bidi="hi-IN"/>
        </w:rPr>
        <w:t>23), доступность транспортных средств и дорожной инфраструктуры (статья</w:t>
      </w:r>
      <w:r>
        <w:rPr>
          <w:rFonts w:eastAsia="FZSongTi"/>
          <w:lang w:eastAsia="hi-IN" w:bidi="hi-IN"/>
        </w:rPr>
        <w:t> </w:t>
      </w:r>
      <w:r w:rsidRPr="0077460A">
        <w:rPr>
          <w:rFonts w:eastAsia="FZSongTi"/>
          <w:lang w:eastAsia="hi-IN" w:bidi="hi-IN"/>
        </w:rPr>
        <w:t>24) доступность гостиничных помещений (статья</w:t>
      </w:r>
      <w:r>
        <w:rPr>
          <w:rFonts w:eastAsia="FZSongTi"/>
          <w:lang w:eastAsia="hi-IN" w:bidi="hi-IN"/>
        </w:rPr>
        <w:t> </w:t>
      </w:r>
      <w:r w:rsidRPr="0077460A">
        <w:rPr>
          <w:rFonts w:eastAsia="FZSongTi"/>
          <w:lang w:eastAsia="hi-IN" w:bidi="hi-IN"/>
        </w:rPr>
        <w:t>25) доступность информации (статья</w:t>
      </w:r>
      <w:r>
        <w:rPr>
          <w:rFonts w:eastAsia="FZSongTi"/>
          <w:lang w:eastAsia="hi-IN" w:bidi="hi-IN"/>
        </w:rPr>
        <w:t> </w:t>
      </w:r>
      <w:r w:rsidRPr="0077460A">
        <w:rPr>
          <w:rFonts w:eastAsia="FZSongTi"/>
          <w:lang w:eastAsia="hi-IN" w:bidi="hi-IN"/>
        </w:rPr>
        <w:t>26) право на участие в культурной жизни, отдых и занятие спортом (статья</w:t>
      </w:r>
      <w:r>
        <w:rPr>
          <w:rFonts w:eastAsia="FZSongTi"/>
          <w:lang w:eastAsia="hi-IN" w:bidi="hi-IN"/>
        </w:rPr>
        <w:t> </w:t>
      </w:r>
      <w:r w:rsidRPr="0077460A">
        <w:rPr>
          <w:rFonts w:eastAsia="FZSongTi"/>
          <w:lang w:eastAsia="hi-IN" w:bidi="hi-IN"/>
        </w:rPr>
        <w:t>27)</w:t>
      </w:r>
      <w:r w:rsidRPr="0077460A">
        <w:rPr>
          <w:rFonts w:eastAsia="FZSongTi"/>
          <w:lang w:val="uz-Cyrl-UZ" w:eastAsia="hi-IN" w:bidi="hi-IN"/>
        </w:rPr>
        <w:t>.</w:t>
      </w:r>
      <w:r w:rsidRPr="0077460A">
        <w:rPr>
          <w:rFonts w:eastAsia="FZSongTi"/>
          <w:lang w:eastAsia="hi-IN" w:bidi="hi-IN"/>
        </w:rPr>
        <w:t xml:space="preserve"> </w:t>
      </w:r>
    </w:p>
    <w:p w14:paraId="0285AFEE"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247.</w:t>
      </w:r>
      <w:r w:rsidRPr="0077460A">
        <w:rPr>
          <w:rFonts w:eastAsia="FZSongTi"/>
          <w:iCs/>
          <w:lang w:eastAsia="hi-IN" w:bidi="hi-IN"/>
        </w:rPr>
        <w:tab/>
      </w:r>
      <w:r w:rsidRPr="0077460A">
        <w:rPr>
          <w:rFonts w:eastAsia="FZSongTi"/>
          <w:lang w:eastAsia="hi-IN" w:bidi="hi-IN"/>
        </w:rPr>
        <w:t xml:space="preserve">Ежегодно Агентство по развитию медико-социальных услуг Узбекистана оказывает социальные услуги более </w:t>
      </w:r>
      <w:r w:rsidRPr="0077460A">
        <w:t>120</w:t>
      </w:r>
      <w:r w:rsidRPr="0077460A">
        <w:rPr>
          <w:rFonts w:eastAsia="FZSongTi"/>
          <w:lang w:eastAsia="hi-IN" w:bidi="hi-IN"/>
        </w:rPr>
        <w:t xml:space="preserve"> тыс. гражданам. Это обеспечение протезно-ортопедическими изделиями и техническими средствами реабилитации, получение мер медико-социальной реабилитации, охват надомным социальным обслуживанием, в функционирующих 36 домах-интернатах «</w:t>
      </w:r>
      <w:proofErr w:type="spellStart"/>
      <w:r w:rsidRPr="0077460A">
        <w:rPr>
          <w:rFonts w:eastAsia="FZSongTi"/>
          <w:lang w:eastAsia="hi-IN" w:bidi="hi-IN"/>
        </w:rPr>
        <w:t>Мурувват</w:t>
      </w:r>
      <w:proofErr w:type="spellEnd"/>
      <w:r w:rsidRPr="0077460A">
        <w:rPr>
          <w:rFonts w:eastAsia="FZSongTi"/>
          <w:lang w:eastAsia="hi-IN" w:bidi="hi-IN"/>
        </w:rPr>
        <w:t>» и «</w:t>
      </w:r>
      <w:proofErr w:type="spellStart"/>
      <w:r w:rsidRPr="0077460A">
        <w:rPr>
          <w:rFonts w:eastAsia="FZSongTi"/>
          <w:lang w:eastAsia="hi-IN" w:bidi="hi-IN"/>
        </w:rPr>
        <w:t>Саховат</w:t>
      </w:r>
      <w:proofErr w:type="spellEnd"/>
      <w:r w:rsidRPr="0077460A">
        <w:rPr>
          <w:rFonts w:eastAsia="FZSongTi"/>
          <w:lang w:eastAsia="hi-IN" w:bidi="hi-IN"/>
        </w:rPr>
        <w:t>» реализуется комплекс мер по абилитации и реабилитации лиц с инвалидностью, в 11 санаториях реализуются меры по оздоровлению.</w:t>
      </w:r>
    </w:p>
    <w:p w14:paraId="5DBAF728"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248.</w:t>
      </w:r>
      <w:r w:rsidRPr="0077460A">
        <w:rPr>
          <w:rFonts w:eastAsia="FZSongTi"/>
          <w:iCs/>
          <w:lang w:eastAsia="hi-IN" w:bidi="hi-IN"/>
        </w:rPr>
        <w:tab/>
      </w:r>
      <w:r w:rsidRPr="0077460A">
        <w:rPr>
          <w:rFonts w:eastAsia="FZSongTi"/>
          <w:lang w:eastAsia="hi-IN" w:bidi="hi-IN"/>
        </w:rPr>
        <w:t>Количество домов-интернатов «</w:t>
      </w:r>
      <w:proofErr w:type="spellStart"/>
      <w:r w:rsidRPr="0077460A">
        <w:rPr>
          <w:rFonts w:eastAsia="FZSongTi"/>
          <w:lang w:eastAsia="hi-IN" w:bidi="hi-IN"/>
        </w:rPr>
        <w:t>Саховат</w:t>
      </w:r>
      <w:proofErr w:type="spellEnd"/>
      <w:r w:rsidRPr="0077460A">
        <w:rPr>
          <w:rFonts w:eastAsia="FZSongTi"/>
          <w:lang w:eastAsia="hi-IN" w:bidi="hi-IN"/>
        </w:rPr>
        <w:t>» и «</w:t>
      </w:r>
      <w:proofErr w:type="spellStart"/>
      <w:r w:rsidRPr="0077460A">
        <w:rPr>
          <w:rFonts w:eastAsia="FZSongTi"/>
          <w:lang w:eastAsia="hi-IN" w:bidi="hi-IN"/>
        </w:rPr>
        <w:t>Мурувват</w:t>
      </w:r>
      <w:proofErr w:type="spellEnd"/>
      <w:r w:rsidRPr="0077460A">
        <w:rPr>
          <w:rFonts w:eastAsia="FZSongTi"/>
          <w:lang w:eastAsia="hi-IN" w:bidi="hi-IN"/>
        </w:rPr>
        <w:t xml:space="preserve">»: для престарелых и взрослых лиц с инвалидностью с психоневрологическими заболеваниями составляют 2 ед.; для умственно-отсталых детей с инвалидностью </w:t>
      </w:r>
      <w:r>
        <w:rPr>
          <w:rFonts w:eastAsia="FZSongTi"/>
          <w:lang w:eastAsia="hi-IN" w:bidi="hi-IN"/>
        </w:rPr>
        <w:t>—</w:t>
      </w:r>
      <w:r w:rsidRPr="0077460A">
        <w:rPr>
          <w:rFonts w:eastAsia="FZSongTi"/>
          <w:lang w:eastAsia="hi-IN" w:bidi="hi-IN"/>
        </w:rPr>
        <w:t xml:space="preserve"> 7 ед. Численность лиц с инвалидностью постоянно-проживающих в домах-интернатах «</w:t>
      </w:r>
      <w:proofErr w:type="spellStart"/>
      <w:r w:rsidRPr="0077460A">
        <w:rPr>
          <w:rFonts w:eastAsia="FZSongTi"/>
          <w:lang w:eastAsia="hi-IN" w:bidi="hi-IN"/>
        </w:rPr>
        <w:t>Саховат</w:t>
      </w:r>
      <w:proofErr w:type="spellEnd"/>
      <w:r w:rsidRPr="0077460A">
        <w:rPr>
          <w:rFonts w:eastAsia="FZSongTi"/>
          <w:lang w:eastAsia="hi-IN" w:bidi="hi-IN"/>
        </w:rPr>
        <w:t>» и «</w:t>
      </w:r>
      <w:proofErr w:type="spellStart"/>
      <w:r w:rsidRPr="0077460A">
        <w:rPr>
          <w:rFonts w:eastAsia="FZSongTi"/>
          <w:lang w:eastAsia="hi-IN" w:bidi="hi-IN"/>
        </w:rPr>
        <w:t>Мурувват</w:t>
      </w:r>
      <w:proofErr w:type="spellEnd"/>
      <w:r w:rsidRPr="0077460A">
        <w:rPr>
          <w:rFonts w:eastAsia="FZSongTi"/>
          <w:lang w:eastAsia="hi-IN" w:bidi="hi-IN"/>
        </w:rPr>
        <w:t>» составляет 9527 чел., из них: в домах-интернатах «</w:t>
      </w:r>
      <w:proofErr w:type="spellStart"/>
      <w:r w:rsidRPr="0077460A">
        <w:rPr>
          <w:rFonts w:eastAsia="FZSongTi"/>
          <w:lang w:eastAsia="hi-IN" w:bidi="hi-IN"/>
        </w:rPr>
        <w:t>Саховат</w:t>
      </w:r>
      <w:proofErr w:type="spellEnd"/>
      <w:r w:rsidRPr="0077460A">
        <w:rPr>
          <w:rFonts w:eastAsia="FZSongTi"/>
          <w:lang w:eastAsia="hi-IN" w:bidi="hi-IN"/>
        </w:rPr>
        <w:t xml:space="preserve">» </w:t>
      </w:r>
      <w:r>
        <w:rPr>
          <w:rFonts w:eastAsia="FZSongTi"/>
          <w:lang w:eastAsia="hi-IN" w:bidi="hi-IN"/>
        </w:rPr>
        <w:t>—</w:t>
      </w:r>
      <w:r w:rsidRPr="0077460A">
        <w:rPr>
          <w:rFonts w:eastAsia="FZSongTi"/>
          <w:lang w:eastAsia="hi-IN" w:bidi="hi-IN"/>
        </w:rPr>
        <w:t xml:space="preserve"> 902 чел., в</w:t>
      </w:r>
      <w:r>
        <w:rPr>
          <w:rFonts w:eastAsia="FZSongTi"/>
          <w:lang w:eastAsia="hi-IN" w:bidi="hi-IN"/>
        </w:rPr>
        <w:t> </w:t>
      </w:r>
      <w:r w:rsidRPr="0077460A">
        <w:rPr>
          <w:rFonts w:eastAsia="FZSongTi"/>
          <w:lang w:eastAsia="hi-IN" w:bidi="hi-IN"/>
        </w:rPr>
        <w:t>домах-интернатах «</w:t>
      </w:r>
      <w:proofErr w:type="spellStart"/>
      <w:r w:rsidRPr="0077460A">
        <w:rPr>
          <w:rFonts w:eastAsia="FZSongTi"/>
          <w:lang w:eastAsia="hi-IN" w:bidi="hi-IN"/>
        </w:rPr>
        <w:t>Мурувват</w:t>
      </w:r>
      <w:proofErr w:type="spellEnd"/>
      <w:r w:rsidRPr="0077460A">
        <w:rPr>
          <w:rFonts w:eastAsia="FZSongTi"/>
          <w:lang w:eastAsia="hi-IN" w:bidi="hi-IN"/>
        </w:rPr>
        <w:t xml:space="preserve">» </w:t>
      </w:r>
      <w:r>
        <w:rPr>
          <w:rFonts w:eastAsia="FZSongTi"/>
          <w:lang w:eastAsia="hi-IN" w:bidi="hi-IN"/>
        </w:rPr>
        <w:t xml:space="preserve">— </w:t>
      </w:r>
      <w:r w:rsidRPr="0077460A">
        <w:rPr>
          <w:rFonts w:eastAsia="FZSongTi"/>
          <w:lang w:eastAsia="hi-IN" w:bidi="hi-IN"/>
        </w:rPr>
        <w:t>6608 чел. в 2022</w:t>
      </w:r>
      <w:r>
        <w:rPr>
          <w:rFonts w:eastAsia="FZSongTi"/>
          <w:lang w:eastAsia="hi-IN" w:bidi="hi-IN"/>
        </w:rPr>
        <w:t xml:space="preserve"> году.</w:t>
      </w:r>
    </w:p>
    <w:p w14:paraId="68A8A51F" w14:textId="77777777" w:rsidR="009071AF" w:rsidRPr="0077460A" w:rsidRDefault="009071AF" w:rsidP="009071AF">
      <w:pPr>
        <w:pStyle w:val="H1G"/>
        <w:rPr>
          <w:lang w:bidi="hi-IN"/>
        </w:rPr>
      </w:pPr>
      <w:bookmarkStart w:id="20" w:name="_Toc136263838"/>
      <w:r w:rsidRPr="0077460A">
        <w:rPr>
          <w:lang w:bidi="hi-IN"/>
        </w:rPr>
        <w:tab/>
      </w:r>
      <w:r w:rsidRPr="0077460A">
        <w:rPr>
          <w:lang w:bidi="hi-IN"/>
        </w:rPr>
        <w:tab/>
        <w:t>Статья 20</w:t>
      </w:r>
      <w:r w:rsidRPr="009D4F76">
        <w:rPr>
          <w:lang w:bidi="hi-IN"/>
        </w:rPr>
        <w:br/>
      </w:r>
      <w:r w:rsidRPr="0077460A">
        <w:rPr>
          <w:lang w:bidi="hi-IN"/>
        </w:rPr>
        <w:t>Индивидуальная мобильность</w:t>
      </w:r>
      <w:bookmarkEnd w:id="20"/>
    </w:p>
    <w:p w14:paraId="28D38887" w14:textId="77777777" w:rsidR="009071AF" w:rsidRPr="0077460A" w:rsidRDefault="009071AF" w:rsidP="009071AF">
      <w:pPr>
        <w:pStyle w:val="SingleTxtG"/>
        <w:rPr>
          <w:color w:val="212529"/>
          <w:shd w:val="clear" w:color="auto" w:fill="FFFFFF"/>
        </w:rPr>
      </w:pPr>
      <w:r w:rsidRPr="0077460A">
        <w:rPr>
          <w:iCs/>
          <w:color w:val="212529"/>
        </w:rPr>
        <w:t>249.</w:t>
      </w:r>
      <w:r w:rsidRPr="0077460A">
        <w:rPr>
          <w:iCs/>
          <w:color w:val="212529"/>
        </w:rPr>
        <w:tab/>
      </w:r>
      <w:r w:rsidRPr="0077460A">
        <w:rPr>
          <w:color w:val="212529"/>
          <w:shd w:val="clear" w:color="auto" w:fill="FFFFFF"/>
          <w:lang w:val="uz-Cyrl-UZ"/>
        </w:rPr>
        <w:t>П</w:t>
      </w:r>
      <w:proofErr w:type="spellStart"/>
      <w:r w:rsidRPr="0077460A">
        <w:rPr>
          <w:color w:val="212529"/>
          <w:shd w:val="clear" w:color="auto" w:fill="FFFFFF"/>
        </w:rPr>
        <w:t>оложения</w:t>
      </w:r>
      <w:proofErr w:type="spellEnd"/>
      <w:r w:rsidRPr="0077460A">
        <w:rPr>
          <w:color w:val="212529"/>
          <w:shd w:val="clear" w:color="auto" w:fill="FFFFFF"/>
        </w:rPr>
        <w:t xml:space="preserve"> Закона «О правах лиц с инвалидностью» о признании гражданина лицом с инвалидностью, реабилитации и абилитации </w:t>
      </w:r>
      <w:r w:rsidRPr="0077460A">
        <w:rPr>
          <w:color w:val="212529"/>
          <w:shd w:val="clear" w:color="auto" w:fill="FFFFFF"/>
          <w:lang w:val="uz-Cyrl-UZ"/>
        </w:rPr>
        <w:t xml:space="preserve">регламентируют </w:t>
      </w:r>
      <w:r w:rsidRPr="0077460A">
        <w:rPr>
          <w:color w:val="212529"/>
          <w:shd w:val="clear" w:color="auto" w:fill="FFFFFF"/>
        </w:rPr>
        <w:t xml:space="preserve">порядок обеспечения прав лиц с инвалидностью в сфере охраны здоровья. Финансирование мероприятий по выполнению индивидуальной программы реабилитации лиц с инвалидностью и финансирование расходных обязательств по обеспечению лиц с </w:t>
      </w:r>
      <w:r w:rsidRPr="0077460A">
        <w:rPr>
          <w:rFonts w:eastAsia="FZSongTi"/>
          <w:lang w:eastAsia="hi-IN" w:bidi="hi-IN"/>
        </w:rPr>
        <w:t>инвалидностью</w:t>
      </w:r>
      <w:r w:rsidRPr="0077460A">
        <w:rPr>
          <w:color w:val="212529"/>
          <w:shd w:val="clear" w:color="auto" w:fill="FFFFFF"/>
        </w:rPr>
        <w:t xml:space="preserve"> протезно-ортопедическими изделиями и техническими средствами реабилитации, в том числе их изготовление и ремонт, осуществляются за счет средств Государственного бюджета Республики Узбекистан.</w:t>
      </w:r>
    </w:p>
    <w:p w14:paraId="56297CF5" w14:textId="77777777" w:rsidR="009071AF" w:rsidRPr="0077460A" w:rsidRDefault="009071AF" w:rsidP="009071AF">
      <w:pPr>
        <w:pStyle w:val="SingleTxtG"/>
        <w:rPr>
          <w:color w:val="212529"/>
          <w:shd w:val="clear" w:color="auto" w:fill="FFFFFF"/>
        </w:rPr>
      </w:pPr>
      <w:r w:rsidRPr="0077460A">
        <w:rPr>
          <w:iCs/>
          <w:color w:val="212529"/>
        </w:rPr>
        <w:t>250.</w:t>
      </w:r>
      <w:r w:rsidRPr="0077460A">
        <w:rPr>
          <w:iCs/>
          <w:color w:val="212529"/>
        </w:rPr>
        <w:tab/>
      </w:r>
      <w:r w:rsidRPr="0077460A">
        <w:rPr>
          <w:rFonts w:eastAsia="FZSongTi"/>
          <w:lang w:eastAsia="hi-IN" w:bidi="hi-IN"/>
        </w:rPr>
        <w:t>Согласно</w:t>
      </w:r>
      <w:r w:rsidRPr="0077460A">
        <w:rPr>
          <w:color w:val="212529"/>
          <w:shd w:val="clear" w:color="auto" w:fill="FFFFFF"/>
        </w:rPr>
        <w:t xml:space="preserve"> Закону «</w:t>
      </w:r>
      <w:r>
        <w:rPr>
          <w:color w:val="212529"/>
          <w:shd w:val="clear" w:color="auto" w:fill="FFFFFF"/>
        </w:rPr>
        <w:t>О</w:t>
      </w:r>
      <w:r w:rsidRPr="0077460A">
        <w:rPr>
          <w:color w:val="212529"/>
          <w:shd w:val="clear" w:color="auto" w:fill="FFFFFF"/>
        </w:rPr>
        <w:t xml:space="preserve"> правах лиц с инвалидностью» доступность транспортных средств и дорожной инфраструктуры для лиц с инвалидностью обеспечивается за счет оснащения общественного транспорта специальными средствами, приспособления пешеходных переходов и дорог общего пользования, разработки и производства отечественных транспортных средств с учетом потребностей данной категории граждан.</w:t>
      </w:r>
    </w:p>
    <w:p w14:paraId="10AB9BA6" w14:textId="77777777" w:rsidR="009071AF" w:rsidRPr="0077460A" w:rsidRDefault="009071AF" w:rsidP="009071AF">
      <w:pPr>
        <w:pStyle w:val="SingleTxtG"/>
        <w:rPr>
          <w:color w:val="212529"/>
          <w:shd w:val="clear" w:color="auto" w:fill="FFFFFF"/>
        </w:rPr>
      </w:pPr>
      <w:r w:rsidRPr="0077460A">
        <w:rPr>
          <w:iCs/>
          <w:color w:val="212529"/>
        </w:rPr>
        <w:t>251.</w:t>
      </w:r>
      <w:r w:rsidRPr="0077460A">
        <w:rPr>
          <w:iCs/>
          <w:color w:val="212529"/>
        </w:rPr>
        <w:tab/>
      </w:r>
      <w:r w:rsidRPr="0077460A">
        <w:rPr>
          <w:color w:val="212529"/>
          <w:shd w:val="clear" w:color="auto" w:fill="FFFFFF"/>
        </w:rPr>
        <w:t xml:space="preserve">Реализуются меры по оборудованию специальными местами вагонов пассажирских поездов и перронов, а также проводятся работы по установлению системы звуковой и визуальной сигнализации на перекрестках в аэропортах, </w:t>
      </w:r>
      <w:r w:rsidRPr="0077460A">
        <w:rPr>
          <w:rFonts w:eastAsia="FZSongTi"/>
          <w:lang w:eastAsia="hi-IN" w:bidi="hi-IN"/>
        </w:rPr>
        <w:t>аэровокзалах</w:t>
      </w:r>
      <w:r w:rsidRPr="0077460A">
        <w:rPr>
          <w:color w:val="212529"/>
          <w:shd w:val="clear" w:color="auto" w:fill="FFFFFF"/>
        </w:rPr>
        <w:t>, крупных железнодорожных станциях и в метро, осуществляются строительные мероприятия по оборудованию специальных мест ожидания для данной категории граждан.</w:t>
      </w:r>
    </w:p>
    <w:p w14:paraId="227EDE36"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252.</w:t>
      </w:r>
      <w:r w:rsidRPr="0077460A">
        <w:rPr>
          <w:rFonts w:eastAsia="FZSongTi"/>
          <w:iCs/>
          <w:lang w:eastAsia="hi-IN" w:bidi="hi-IN"/>
        </w:rPr>
        <w:tab/>
      </w:r>
      <w:r w:rsidRPr="0077460A">
        <w:rPr>
          <w:rFonts w:eastAsia="FZSongTi"/>
          <w:lang w:eastAsia="hi-IN" w:bidi="hi-IN"/>
        </w:rPr>
        <w:t xml:space="preserve"> Международный аэропорт города Ташкента имени Ислама Каримова оборудован </w:t>
      </w:r>
      <w:proofErr w:type="spellStart"/>
      <w:r w:rsidRPr="0077460A">
        <w:rPr>
          <w:rFonts w:eastAsia="FZSongTi"/>
          <w:lang w:eastAsia="hi-IN" w:bidi="hi-IN"/>
        </w:rPr>
        <w:t>амбулифтом</w:t>
      </w:r>
      <w:proofErr w:type="spellEnd"/>
      <w:r w:rsidRPr="0077460A">
        <w:rPr>
          <w:rFonts w:eastAsia="FZSongTi"/>
          <w:lang w:eastAsia="hi-IN" w:bidi="hi-IN"/>
        </w:rPr>
        <w:t xml:space="preserve"> (2 шт.) для лиц с инвалидностью. В течение 2023–2024</w:t>
      </w:r>
      <w:r>
        <w:rPr>
          <w:rFonts w:eastAsia="FZSongTi"/>
          <w:lang w:eastAsia="hi-IN" w:bidi="hi-IN"/>
        </w:rPr>
        <w:t xml:space="preserve"> </w:t>
      </w:r>
      <w:r w:rsidRPr="0077460A">
        <w:rPr>
          <w:rFonts w:eastAsia="FZSongTi"/>
          <w:lang w:eastAsia="hi-IN" w:bidi="hi-IN"/>
        </w:rPr>
        <w:t>г</w:t>
      </w:r>
      <w:r>
        <w:rPr>
          <w:rFonts w:eastAsia="FZSongTi"/>
          <w:lang w:eastAsia="hi-IN" w:bidi="hi-IN"/>
        </w:rPr>
        <w:t>одов</w:t>
      </w:r>
      <w:r w:rsidRPr="0077460A">
        <w:rPr>
          <w:rFonts w:eastAsia="FZSongTi"/>
          <w:lang w:eastAsia="hi-IN" w:bidi="hi-IN"/>
        </w:rPr>
        <w:t xml:space="preserve"> АО «Uzbekistan </w:t>
      </w:r>
      <w:proofErr w:type="spellStart"/>
      <w:r w:rsidRPr="0077460A">
        <w:rPr>
          <w:rFonts w:eastAsia="FZSongTi"/>
          <w:lang w:eastAsia="hi-IN" w:bidi="hi-IN"/>
        </w:rPr>
        <w:t>Airports</w:t>
      </w:r>
      <w:proofErr w:type="spellEnd"/>
      <w:r w:rsidRPr="0077460A">
        <w:rPr>
          <w:rFonts w:eastAsia="FZSongTi"/>
          <w:lang w:eastAsia="hi-IN" w:bidi="hi-IN"/>
        </w:rPr>
        <w:t xml:space="preserve">» запланирована покупка 1 ед. </w:t>
      </w:r>
      <w:proofErr w:type="spellStart"/>
      <w:r w:rsidRPr="0077460A">
        <w:rPr>
          <w:rFonts w:eastAsia="FZSongTi"/>
          <w:lang w:eastAsia="hi-IN" w:bidi="hi-IN"/>
        </w:rPr>
        <w:t>амбулифта</w:t>
      </w:r>
      <w:proofErr w:type="spellEnd"/>
      <w:r w:rsidRPr="0077460A">
        <w:rPr>
          <w:rFonts w:eastAsia="FZSongTi"/>
          <w:lang w:eastAsia="hi-IN" w:bidi="hi-IN"/>
        </w:rPr>
        <w:t xml:space="preserve"> для каждого аэропорта</w:t>
      </w:r>
      <w:r w:rsidRPr="0077460A">
        <w:rPr>
          <w:rFonts w:eastAsia="FZSongTi"/>
          <w:lang w:val="uz-Cyrl-UZ" w:eastAsia="hi-IN" w:bidi="hi-IN"/>
        </w:rPr>
        <w:t xml:space="preserve"> стран</w:t>
      </w:r>
      <w:r w:rsidRPr="0077460A">
        <w:rPr>
          <w:rFonts w:eastAsia="FZSongTi"/>
          <w:lang w:eastAsia="hi-IN" w:bidi="hi-IN"/>
        </w:rPr>
        <w:t>ы.</w:t>
      </w:r>
    </w:p>
    <w:p w14:paraId="781F8C37"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253.</w:t>
      </w:r>
      <w:r w:rsidRPr="0077460A">
        <w:rPr>
          <w:rFonts w:eastAsia="FZSongTi"/>
          <w:iCs/>
          <w:lang w:eastAsia="hi-IN" w:bidi="hi-IN"/>
        </w:rPr>
        <w:tab/>
      </w:r>
      <w:r w:rsidRPr="0077460A">
        <w:rPr>
          <w:rFonts w:eastAsia="FZSongTi"/>
          <w:lang w:eastAsia="hi-IN" w:bidi="hi-IN"/>
        </w:rPr>
        <w:t>В соответствии с Постановлением Президента Республики Узбекистан от 15</w:t>
      </w:r>
      <w:r>
        <w:rPr>
          <w:rFonts w:eastAsia="FZSongTi"/>
          <w:lang w:eastAsia="hi-IN" w:bidi="hi-IN"/>
        </w:rPr>
        <w:t xml:space="preserve"> марта </w:t>
      </w:r>
      <w:r w:rsidRPr="0077460A">
        <w:rPr>
          <w:rFonts w:eastAsia="FZSongTi"/>
          <w:lang w:eastAsia="hi-IN" w:bidi="hi-IN"/>
        </w:rPr>
        <w:t>2023 г</w:t>
      </w:r>
      <w:r>
        <w:rPr>
          <w:rFonts w:eastAsia="FZSongTi"/>
          <w:lang w:eastAsia="hi-IN" w:bidi="hi-IN"/>
        </w:rPr>
        <w:t>ода</w:t>
      </w:r>
      <w:r w:rsidRPr="0077460A">
        <w:rPr>
          <w:rFonts w:eastAsia="FZSongTi"/>
          <w:lang w:eastAsia="hi-IN" w:bidi="hi-IN"/>
        </w:rPr>
        <w:t xml:space="preserve"> «О создании дополнительных удобств получателям пенсии при пользовании Ташкентским метрополитеном» в течение всего времени работы Ташкентского метрополитена получателям пенсии услуги оказываются бесплатно. Кроме этого, для создания дополнительных удобств лицам с инвалидностью при </w:t>
      </w:r>
      <w:r w:rsidRPr="0077460A">
        <w:rPr>
          <w:rFonts w:eastAsia="FZSongTi"/>
          <w:lang w:eastAsia="hi-IN" w:bidi="hi-IN"/>
        </w:rPr>
        <w:lastRenderedPageBreak/>
        <w:t>пользовании ими Ташкентским метрополитеном на всех 7 станциях кольцевой линии надземного метрополитена установлены пассажирские лифты для лиц с инвалидностью, а также на станциях «</w:t>
      </w:r>
      <w:proofErr w:type="spellStart"/>
      <w:r w:rsidRPr="0077460A">
        <w:rPr>
          <w:rFonts w:eastAsia="FZSongTi"/>
          <w:lang w:eastAsia="hi-IN" w:bidi="hi-IN"/>
        </w:rPr>
        <w:t>Юнусабад</w:t>
      </w:r>
      <w:proofErr w:type="spellEnd"/>
      <w:r w:rsidRPr="0077460A">
        <w:rPr>
          <w:rFonts w:eastAsia="FZSongTi"/>
          <w:lang w:eastAsia="hi-IN" w:bidi="hi-IN"/>
        </w:rPr>
        <w:t xml:space="preserve">», «Туркистан» </w:t>
      </w:r>
      <w:proofErr w:type="spellStart"/>
      <w:r w:rsidRPr="0077460A">
        <w:rPr>
          <w:rFonts w:eastAsia="FZSongTi"/>
          <w:lang w:eastAsia="hi-IN" w:bidi="hi-IN"/>
        </w:rPr>
        <w:t>Юнусабадкой</w:t>
      </w:r>
      <w:proofErr w:type="spellEnd"/>
      <w:r w:rsidRPr="0077460A">
        <w:rPr>
          <w:rFonts w:eastAsia="FZSongTi"/>
          <w:lang w:eastAsia="hi-IN" w:bidi="hi-IN"/>
        </w:rPr>
        <w:t xml:space="preserve"> линии подземного метрополитена </w:t>
      </w:r>
      <w:r>
        <w:rPr>
          <w:rFonts w:eastAsia="FZSongTi"/>
          <w:lang w:eastAsia="hi-IN" w:bidi="hi-IN"/>
        </w:rPr>
        <w:t>—</w:t>
      </w:r>
      <w:r w:rsidRPr="0077460A">
        <w:rPr>
          <w:rFonts w:eastAsia="FZSongTi"/>
          <w:lang w:eastAsia="hi-IN" w:bidi="hi-IN"/>
        </w:rPr>
        <w:t xml:space="preserve"> лестничные подъемники для инвалидов.</w:t>
      </w:r>
    </w:p>
    <w:p w14:paraId="6D530892"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254.</w:t>
      </w:r>
      <w:r w:rsidRPr="0077460A">
        <w:rPr>
          <w:rFonts w:eastAsia="FZSongTi"/>
          <w:iCs/>
          <w:lang w:eastAsia="hi-IN" w:bidi="hi-IN"/>
        </w:rPr>
        <w:tab/>
      </w:r>
      <w:r w:rsidRPr="0077460A">
        <w:rPr>
          <w:rFonts w:eastAsia="FZSongTi"/>
          <w:lang w:eastAsia="hi-IN" w:bidi="hi-IN"/>
        </w:rPr>
        <w:t>В 2021–2022</w:t>
      </w:r>
      <w:r>
        <w:rPr>
          <w:rFonts w:eastAsia="FZSongTi"/>
          <w:lang w:eastAsia="hi-IN" w:bidi="hi-IN"/>
        </w:rPr>
        <w:t xml:space="preserve"> </w:t>
      </w:r>
      <w:r w:rsidRPr="0077460A">
        <w:rPr>
          <w:rFonts w:eastAsia="FZSongTi"/>
          <w:lang w:eastAsia="hi-IN" w:bidi="hi-IN"/>
        </w:rPr>
        <w:t xml:space="preserve">годах приобретены в общей сложности 350 городских автобуса, адаптированные для лиц с инвалидностью и других маломобильных групп населения. По состоянию на 2023 год количество автобусов, курсирующих в городах республики, составляет 3245 единиц. Из них 1179 автобусов доступны (с пандусами) для людей с ограниченными возможностями. Автовокзалы и конечные остановки, строящиеся и реконструируемые Министерством транспорта, адаптируются для использования людьми с ограниченными возможностями. На автовокзале «Ташкент», реконструированном в соответствии с установленными нормами и требованиями, были отделены парковочные места от автомобильной стоянки в ближайшей к территории автовокзала. </w:t>
      </w:r>
    </w:p>
    <w:p w14:paraId="257CCD24"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255.</w:t>
      </w:r>
      <w:r w:rsidRPr="0077460A">
        <w:rPr>
          <w:rFonts w:eastAsia="FZSongTi"/>
          <w:iCs/>
          <w:lang w:eastAsia="hi-IN" w:bidi="hi-IN"/>
        </w:rPr>
        <w:tab/>
      </w:r>
      <w:r w:rsidRPr="0077460A">
        <w:rPr>
          <w:rFonts w:eastAsia="FZSongTi"/>
          <w:lang w:eastAsia="hi-IN" w:bidi="hi-IN"/>
        </w:rPr>
        <w:t>В мае 2022 г</w:t>
      </w:r>
      <w:r>
        <w:rPr>
          <w:rFonts w:eastAsia="FZSongTi"/>
          <w:lang w:eastAsia="hi-IN" w:bidi="hi-IN"/>
        </w:rPr>
        <w:t>ода</w:t>
      </w:r>
      <w:r w:rsidRPr="0077460A">
        <w:rPr>
          <w:rFonts w:eastAsia="FZSongTi"/>
          <w:lang w:eastAsia="hi-IN" w:bidi="hi-IN"/>
        </w:rPr>
        <w:t xml:space="preserve"> НЦПЧ проведен мониторинг состояния реализации Конвенции о правах инвалидов. С целью были разосланы вопросники более 30 государственным органам и ННО. По итогам мониторинга были выявлены проблемы, связанные с обеспечением прав лиц с инвалидностью. В частности, на станциях метро между платформой и вагоном существует большой зазор, что создает дополнительные препятствия для самостоятельно входа и выхода лиц с инвалидностью использующих инвалидные коляски. На основе результатов мониторинга была представлена рекомендация по разработке государственной программы «Комфортная физическая среда». </w:t>
      </w:r>
    </w:p>
    <w:p w14:paraId="3FD69A8C"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256.</w:t>
      </w:r>
      <w:r w:rsidRPr="0077460A">
        <w:rPr>
          <w:rFonts w:eastAsia="FZSongTi"/>
          <w:iCs/>
          <w:lang w:eastAsia="hi-IN" w:bidi="hi-IN"/>
        </w:rPr>
        <w:tab/>
      </w:r>
      <w:r w:rsidRPr="0077460A">
        <w:rPr>
          <w:rFonts w:eastAsia="FZSongTi"/>
          <w:lang w:eastAsia="hi-IN" w:bidi="hi-IN"/>
        </w:rPr>
        <w:t>В эксплуатации находятся 44 пассажирских поезда, 29 из которых имеют специальные места для пассажиров с ограниченными возможностями (в том числе скоростные электропоезда «</w:t>
      </w:r>
      <w:proofErr w:type="spellStart"/>
      <w:r w:rsidRPr="0077460A">
        <w:rPr>
          <w:rFonts w:eastAsia="FZSongTi"/>
          <w:lang w:eastAsia="hi-IN" w:bidi="hi-IN"/>
        </w:rPr>
        <w:t>Афросиоб</w:t>
      </w:r>
      <w:proofErr w:type="spellEnd"/>
      <w:r w:rsidRPr="0077460A">
        <w:rPr>
          <w:rFonts w:eastAsia="FZSongTi"/>
          <w:lang w:eastAsia="hi-IN" w:bidi="hi-IN"/>
        </w:rPr>
        <w:t>»). Эти места оснащены специальными сиденьями и оборудованием и утверждено постановлением Кабинета Министров от 13</w:t>
      </w:r>
      <w:r>
        <w:rPr>
          <w:rFonts w:eastAsia="FZSongTi"/>
          <w:lang w:eastAsia="hi-IN" w:bidi="hi-IN"/>
        </w:rPr>
        <w:t> </w:t>
      </w:r>
      <w:r w:rsidRPr="0077460A">
        <w:rPr>
          <w:rFonts w:eastAsia="FZSongTi"/>
          <w:lang w:eastAsia="hi-IN" w:bidi="hi-IN"/>
        </w:rPr>
        <w:t>апреля 2012 года «Правила перевозки пассажиров, багажа и грузов на железнодорожном транспорте Республики Узбекистан». В соответствии с пунктом 152 главы VIII Правил «Об утверждении правил перевозок пассажиров, багажа и грузобагажа железнодорожным транспортом Республики Узбекистан» право бесплатного проезда (туда и обратно) по железным дорогам один раз в год предоставляется: инвалидам войны 1-й и 2-й групп из числа военнослужащих, рабочих и служащих, получившим ранение, и лицам, к ним приравненным; инвалидам — ликвидаторам аварии на Чернобыльской АЭС (в пределах Республики Узбекистан); инвалидам войны 3-й группы.</w:t>
      </w:r>
    </w:p>
    <w:p w14:paraId="26F3B6BE"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257.</w:t>
      </w:r>
      <w:r w:rsidRPr="0077460A">
        <w:rPr>
          <w:rFonts w:eastAsia="FZSongTi"/>
          <w:iCs/>
          <w:lang w:eastAsia="hi-IN" w:bidi="hi-IN"/>
        </w:rPr>
        <w:tab/>
      </w:r>
      <w:r w:rsidRPr="0077460A">
        <w:rPr>
          <w:rFonts w:eastAsia="FZSongTi"/>
          <w:lang w:eastAsia="hi-IN" w:bidi="hi-IN"/>
        </w:rPr>
        <w:t>В 2022 году на 36 железнодорожных станциях заменены на новые 24 кресла-коляски для пассажиров-инвалидов (всего 112). Кроме этого, в кассах железнодорожных вокзалов «Ташкент-Южный», «Ташкент-Северный» и Самаркандского вокзалов имеются отдельные билетные зоны для граждан с ограниченными возможностями, специальное техническое оборудование (оснащена средствами обучения глухих, шрифт Брайля, планшеты с видео- и аудиоматериалами).</w:t>
      </w:r>
    </w:p>
    <w:p w14:paraId="6EB64E3E"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258.</w:t>
      </w:r>
      <w:r w:rsidRPr="0077460A">
        <w:rPr>
          <w:rFonts w:eastAsia="FZSongTi"/>
          <w:iCs/>
          <w:lang w:eastAsia="hi-IN" w:bidi="hi-IN"/>
        </w:rPr>
        <w:tab/>
      </w:r>
      <w:r w:rsidRPr="0077460A">
        <w:rPr>
          <w:rFonts w:eastAsia="FZSongTi"/>
          <w:lang w:eastAsia="hi-IN" w:bidi="hi-IN"/>
        </w:rPr>
        <w:t>Начиная с 2021 года АО «</w:t>
      </w:r>
      <w:proofErr w:type="spellStart"/>
      <w:r w:rsidRPr="0077460A">
        <w:rPr>
          <w:rFonts w:eastAsia="FZSongTi"/>
          <w:lang w:eastAsia="hi-IN" w:bidi="hi-IN"/>
        </w:rPr>
        <w:t>Узтемирйулйуловчи</w:t>
      </w:r>
      <w:proofErr w:type="spellEnd"/>
      <w:r w:rsidRPr="0077460A">
        <w:rPr>
          <w:rFonts w:eastAsia="FZSongTi"/>
          <w:lang w:eastAsia="hi-IN" w:bidi="hi-IN"/>
        </w:rPr>
        <w:t>» начал закупать вагоны со специальными купе (</w:t>
      </w:r>
      <w:proofErr w:type="spellStart"/>
      <w:r w:rsidRPr="0077460A">
        <w:rPr>
          <w:rFonts w:eastAsia="FZSongTi"/>
          <w:lang w:eastAsia="hi-IN" w:bidi="hi-IN"/>
        </w:rPr>
        <w:t>спецсидения</w:t>
      </w:r>
      <w:proofErr w:type="spellEnd"/>
      <w:r w:rsidRPr="0077460A">
        <w:rPr>
          <w:rFonts w:eastAsia="FZSongTi"/>
          <w:lang w:eastAsia="hi-IN" w:bidi="hi-IN"/>
        </w:rPr>
        <w:t xml:space="preserve"> и кровати) для лиц с инвалидностью по программе обновления парка пассажирских вагонов (в настоящее время закуплено 3 таких вагона для пассажирских поездов дальнего следования, курсирующих на местных маршрутах, к 2024 году количество таких вагонов будет увеличено до 6). Кроме того, на вокзалах «Ташкент-Южный», «Ташкент-Северный» и «Самарканд» созданы подземные переходы, созданы соответствующие условия для передвижения пассажиров с ограниченными возможностями (пандусы, специальные туалеты и специальные инфокиоски для инвалидов). На вокзалах «Ташкент-Южный» и «Наманган» организовано подъемно-спусковое устройство (лифт) с целью создания условий для свободного передвижения пассажиров с ограниченными возможностями в привокзальной площади.</w:t>
      </w:r>
    </w:p>
    <w:p w14:paraId="62E49BB4"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259.</w:t>
      </w:r>
      <w:r w:rsidRPr="0077460A">
        <w:rPr>
          <w:rFonts w:eastAsia="FZSongTi"/>
          <w:iCs/>
          <w:lang w:eastAsia="hi-IN" w:bidi="hi-IN"/>
        </w:rPr>
        <w:tab/>
      </w:r>
      <w:r w:rsidRPr="0077460A">
        <w:rPr>
          <w:rFonts w:eastAsia="FZSongTi"/>
          <w:lang w:eastAsia="hi-IN" w:bidi="hi-IN"/>
        </w:rPr>
        <w:t xml:space="preserve">Согласно </w:t>
      </w:r>
      <w:r>
        <w:rPr>
          <w:rFonts w:eastAsia="FZSongTi"/>
          <w:lang w:eastAsia="hi-IN" w:bidi="hi-IN"/>
        </w:rPr>
        <w:t>П</w:t>
      </w:r>
      <w:r w:rsidRPr="0077460A">
        <w:rPr>
          <w:rFonts w:eastAsia="FZSongTi"/>
          <w:lang w:eastAsia="hi-IN" w:bidi="hi-IN"/>
        </w:rPr>
        <w:t>остановлению Президента от 31</w:t>
      </w:r>
      <w:r>
        <w:rPr>
          <w:rFonts w:eastAsia="FZSongTi"/>
          <w:lang w:eastAsia="hi-IN" w:bidi="hi-IN"/>
        </w:rPr>
        <w:t xml:space="preserve"> августа </w:t>
      </w:r>
      <w:r w:rsidRPr="0077460A">
        <w:rPr>
          <w:rFonts w:eastAsia="FZSongTi"/>
          <w:lang w:eastAsia="hi-IN" w:bidi="hi-IN"/>
        </w:rPr>
        <w:t>2022 г</w:t>
      </w:r>
      <w:r>
        <w:rPr>
          <w:rFonts w:eastAsia="FZSongTi"/>
          <w:lang w:eastAsia="hi-IN" w:bidi="hi-IN"/>
        </w:rPr>
        <w:t>ода</w:t>
      </w:r>
      <w:r w:rsidRPr="0077460A">
        <w:rPr>
          <w:rFonts w:eastAsia="FZSongTi"/>
          <w:lang w:eastAsia="hi-IN" w:bidi="hi-IN"/>
        </w:rPr>
        <w:t xml:space="preserve"> </w:t>
      </w:r>
      <w:r>
        <w:rPr>
          <w:rFonts w:eastAsia="FZSongTi"/>
          <w:lang w:eastAsia="hi-IN" w:bidi="hi-IN"/>
        </w:rPr>
        <w:br/>
      </w:r>
      <w:r w:rsidRPr="0077460A">
        <w:rPr>
          <w:rFonts w:eastAsia="FZSongTi"/>
          <w:lang w:eastAsia="hi-IN" w:bidi="hi-IN"/>
        </w:rPr>
        <w:t>«О</w:t>
      </w:r>
      <w:r>
        <w:rPr>
          <w:rFonts w:eastAsia="FZSongTi"/>
          <w:lang w:eastAsia="hi-IN" w:bidi="hi-IN"/>
        </w:rPr>
        <w:t xml:space="preserve"> </w:t>
      </w:r>
      <w:r w:rsidRPr="0077460A">
        <w:rPr>
          <w:rFonts w:eastAsia="FZSongTi"/>
          <w:lang w:eastAsia="hi-IN" w:bidi="hi-IN"/>
        </w:rPr>
        <w:t xml:space="preserve">дополнительных мерах по повышению благосостояния населения за счет </w:t>
      </w:r>
      <w:r w:rsidRPr="0077460A">
        <w:rPr>
          <w:rFonts w:eastAsia="FZSongTi"/>
          <w:lang w:eastAsia="hi-IN" w:bidi="hi-IN"/>
        </w:rPr>
        <w:lastRenderedPageBreak/>
        <w:t>опережающего развития предпринимательства, инновационных технологий и инфраструктур в Республике Каракалпакстан» в 2022 году 6758 пассажирам с инвалидностью оформлены льготные железнодорожные билеты.</w:t>
      </w:r>
    </w:p>
    <w:p w14:paraId="773639E7" w14:textId="77777777" w:rsidR="009071AF" w:rsidRPr="0077460A" w:rsidRDefault="009071AF" w:rsidP="009071AF">
      <w:pPr>
        <w:pStyle w:val="SingleTxtG"/>
        <w:rPr>
          <w:color w:val="212529"/>
          <w:shd w:val="clear" w:color="auto" w:fill="FFFFFF"/>
        </w:rPr>
      </w:pPr>
      <w:r w:rsidRPr="0077460A">
        <w:rPr>
          <w:iCs/>
          <w:color w:val="212529"/>
        </w:rPr>
        <w:t>260.</w:t>
      </w:r>
      <w:r w:rsidRPr="0077460A">
        <w:rPr>
          <w:iCs/>
          <w:color w:val="212529"/>
        </w:rPr>
        <w:tab/>
      </w:r>
      <w:r w:rsidRPr="0077460A">
        <w:rPr>
          <w:color w:val="212529"/>
          <w:shd w:val="clear" w:color="auto" w:fill="FFFFFF"/>
        </w:rPr>
        <w:t xml:space="preserve">По вопросам </w:t>
      </w:r>
      <w:r w:rsidRPr="0077460A">
        <w:rPr>
          <w:rFonts w:eastAsia="FZSongTi"/>
          <w:lang w:eastAsia="hi-IN" w:bidi="hi-IN"/>
        </w:rPr>
        <w:t>доступа</w:t>
      </w:r>
      <w:r w:rsidRPr="0077460A">
        <w:rPr>
          <w:color w:val="212529"/>
          <w:shd w:val="clear" w:color="auto" w:fill="FFFFFF"/>
        </w:rPr>
        <w:t xml:space="preserve"> на транспортные услуги </w:t>
      </w:r>
      <w:proofErr w:type="spellStart"/>
      <w:r w:rsidRPr="0077460A">
        <w:rPr>
          <w:color w:val="212529"/>
          <w:shd w:val="clear" w:color="auto" w:fill="FFFFFF"/>
        </w:rPr>
        <w:t>Омбудсман</w:t>
      </w:r>
      <w:proofErr w:type="spellEnd"/>
      <w:r w:rsidRPr="0077460A">
        <w:rPr>
          <w:color w:val="212529"/>
          <w:shd w:val="clear" w:color="auto" w:fill="FFFFFF"/>
        </w:rPr>
        <w:t xml:space="preserve"> получил 29</w:t>
      </w:r>
      <w:r>
        <w:rPr>
          <w:color w:val="212529"/>
          <w:shd w:val="clear" w:color="auto" w:fill="FFFFFF"/>
        </w:rPr>
        <w:t> </w:t>
      </w:r>
      <w:r w:rsidRPr="0077460A">
        <w:rPr>
          <w:color w:val="212529"/>
          <w:shd w:val="clear" w:color="auto" w:fill="FFFFFF"/>
        </w:rPr>
        <w:t>обращений, 21</w:t>
      </w:r>
      <w:r>
        <w:rPr>
          <w:color w:val="212529"/>
          <w:shd w:val="clear" w:color="auto" w:fill="FFFFFF"/>
        </w:rPr>
        <w:t> </w:t>
      </w:r>
      <w:r w:rsidRPr="0077460A">
        <w:rPr>
          <w:color w:val="212529"/>
          <w:shd w:val="clear" w:color="auto" w:fill="FFFFFF"/>
        </w:rPr>
        <w:t xml:space="preserve">обращение было непосредственно рассмотрено </w:t>
      </w:r>
      <w:proofErr w:type="spellStart"/>
      <w:r w:rsidRPr="0077460A">
        <w:rPr>
          <w:color w:val="212529"/>
          <w:shd w:val="clear" w:color="auto" w:fill="FFFFFF"/>
        </w:rPr>
        <w:t>Омбудсманом</w:t>
      </w:r>
      <w:proofErr w:type="spellEnd"/>
      <w:r w:rsidRPr="0077460A">
        <w:rPr>
          <w:color w:val="212529"/>
          <w:shd w:val="clear" w:color="auto" w:fill="FFFFFF"/>
        </w:rPr>
        <w:t>. 38</w:t>
      </w:r>
      <w:r>
        <w:rPr>
          <w:color w:val="212529"/>
          <w:shd w:val="clear" w:color="auto" w:fill="FFFFFF"/>
        </w:rPr>
        <w:t> </w:t>
      </w:r>
      <w:r w:rsidRPr="0077460A">
        <w:rPr>
          <w:color w:val="212529"/>
          <w:shd w:val="clear" w:color="auto" w:fill="FFFFFF"/>
        </w:rPr>
        <w:t>%</w:t>
      </w:r>
      <w:r>
        <w:rPr>
          <w:color w:val="212529"/>
          <w:shd w:val="clear" w:color="auto" w:fill="FFFFFF"/>
        </w:rPr>
        <w:t> </w:t>
      </w:r>
      <w:r w:rsidRPr="0077460A">
        <w:rPr>
          <w:color w:val="212529"/>
          <w:shd w:val="clear" w:color="auto" w:fill="FFFFFF"/>
        </w:rPr>
        <w:t xml:space="preserve">обращений заявителей (8 из 21) положительно решены. </w:t>
      </w:r>
    </w:p>
    <w:p w14:paraId="76585A3C" w14:textId="77777777" w:rsidR="009071AF" w:rsidRPr="0077460A" w:rsidRDefault="009071AF" w:rsidP="009071AF">
      <w:pPr>
        <w:pStyle w:val="SingleTxtG"/>
        <w:rPr>
          <w:color w:val="000000"/>
        </w:rPr>
      </w:pPr>
      <w:r w:rsidRPr="0077460A">
        <w:rPr>
          <w:iCs/>
          <w:color w:val="000000"/>
        </w:rPr>
        <w:t>261.</w:t>
      </w:r>
      <w:r w:rsidRPr="0077460A">
        <w:rPr>
          <w:iCs/>
          <w:color w:val="000000"/>
        </w:rPr>
        <w:tab/>
      </w:r>
      <w:r w:rsidRPr="0077460A">
        <w:rPr>
          <w:color w:val="000000"/>
        </w:rPr>
        <w:t xml:space="preserve">Постановлением правительства утвержден порядок обеспечения нуждающихся лиц протезно-ортопедическими изделиями и реабилитационно-техническими средствами. Согласно документу, прежде всего протезы и </w:t>
      </w:r>
      <w:r w:rsidRPr="0077460A">
        <w:rPr>
          <w:rFonts w:eastAsia="FZSongTi"/>
          <w:lang w:eastAsia="hi-IN" w:bidi="hi-IN"/>
        </w:rPr>
        <w:t>реабилитационные</w:t>
      </w:r>
      <w:r w:rsidRPr="0077460A">
        <w:rPr>
          <w:color w:val="000000"/>
        </w:rPr>
        <w:t xml:space="preserve"> средства получают нуждающиеся лица </w:t>
      </w:r>
      <w:r>
        <w:rPr>
          <w:color w:val="000000"/>
        </w:rPr>
        <w:t>—</w:t>
      </w:r>
      <w:r w:rsidRPr="0077460A">
        <w:rPr>
          <w:color w:val="000000"/>
        </w:rPr>
        <w:t xml:space="preserve"> граждане с инвалидностью, в том числе дети, а также пенсионеры. Для приобретения протезно-ортопедического изделия нуждающиеся должны обратиться в медико-социальную экспертную комиссию и врачебно-консультативной комиссию, где им выдадут медицинское заключение для получения сертификата на покупку. </w:t>
      </w:r>
    </w:p>
    <w:p w14:paraId="368AB1CC" w14:textId="77777777" w:rsidR="009071AF" w:rsidRPr="0077460A" w:rsidRDefault="009071AF" w:rsidP="009071AF">
      <w:pPr>
        <w:pStyle w:val="SingleTxtG"/>
        <w:rPr>
          <w:color w:val="000000"/>
        </w:rPr>
      </w:pPr>
      <w:r w:rsidRPr="0077460A">
        <w:rPr>
          <w:iCs/>
          <w:color w:val="000000"/>
        </w:rPr>
        <w:t>262.</w:t>
      </w:r>
      <w:r w:rsidRPr="0077460A">
        <w:rPr>
          <w:iCs/>
          <w:color w:val="000000"/>
        </w:rPr>
        <w:tab/>
      </w:r>
      <w:r w:rsidRPr="0077460A">
        <w:rPr>
          <w:color w:val="000000"/>
        </w:rPr>
        <w:t xml:space="preserve">30 апреля 2022 года </w:t>
      </w:r>
      <w:proofErr w:type="spellStart"/>
      <w:r w:rsidRPr="0077460A">
        <w:rPr>
          <w:color w:val="000000"/>
        </w:rPr>
        <w:t>Омбудсманом</w:t>
      </w:r>
      <w:proofErr w:type="spellEnd"/>
      <w:r w:rsidRPr="0077460A">
        <w:rPr>
          <w:color w:val="000000"/>
        </w:rPr>
        <w:t xml:space="preserve"> совместно с Генеральной прокуратурой, НЦПЧ и МВД была разработана и реализована «Дорожная карта» по реализации мероприятий по предупреждению пыток, а также созданию условий для осужденных (заключенных) с инвалидностью в соответствии с международными стандартами. По</w:t>
      </w:r>
      <w:r>
        <w:rPr>
          <w:color w:val="000000"/>
        </w:rPr>
        <w:t> </w:t>
      </w:r>
      <w:r w:rsidRPr="0077460A">
        <w:rPr>
          <w:color w:val="000000"/>
        </w:rPr>
        <w:t xml:space="preserve">итогам </w:t>
      </w:r>
      <w:r w:rsidRPr="0077460A">
        <w:rPr>
          <w:rFonts w:eastAsia="FZSongTi"/>
          <w:lang w:eastAsia="hi-IN" w:bidi="hi-IN"/>
        </w:rPr>
        <w:t>реализации</w:t>
      </w:r>
      <w:r w:rsidRPr="0077460A">
        <w:rPr>
          <w:color w:val="000000"/>
        </w:rPr>
        <w:t xml:space="preserve"> «Дорожной карты» реализовано </w:t>
      </w:r>
      <w:r>
        <w:rPr>
          <w:color w:val="000000"/>
        </w:rPr>
        <w:t>—</w:t>
      </w:r>
      <w:r w:rsidRPr="0077460A">
        <w:rPr>
          <w:color w:val="000000"/>
        </w:rPr>
        <w:t xml:space="preserve"> выделение инвалидных колясок для 52 осужденных (заключенных) с ограниченной подвижностью из-за инвалидности, находящихся в 29 учреждениях исполнения наказаний и следственных изоляторах; обеспечение каждого пенитенциарного учреждения 1 инвалидной коляской, 2 парами костылей, 5 тростями; в соответствии с требованиями Постановления Кабинета Министров от 1</w:t>
      </w:r>
      <w:r>
        <w:rPr>
          <w:color w:val="000000"/>
        </w:rPr>
        <w:t xml:space="preserve"> июля </w:t>
      </w:r>
      <w:r w:rsidRPr="0077460A">
        <w:rPr>
          <w:color w:val="000000"/>
        </w:rPr>
        <w:t>2011 года 45 осужденным, не имеющих группы по инвалидности, направлены документы в территориальные ВТЭК Министерства здравоохранения, из которых 38 осужденным установлены группы по инвалидности; переданы книги со шрифтом Брайля в библиотеки колоний по исполнению наказания для использования; принят нормативно-правовой документ о закреплении осужденного для оказания помощи осужденному лицу с ограниченной подвижностью из-за инвалидности для его перемещения и доступа к инфраструктурам пенитенциарных учреждений (приказ Департамента по исполнению наказания №</w:t>
      </w:r>
      <w:r>
        <w:rPr>
          <w:color w:val="000000"/>
          <w:lang w:val="en-US"/>
        </w:rPr>
        <w:t> </w:t>
      </w:r>
      <w:r w:rsidRPr="0077460A">
        <w:rPr>
          <w:color w:val="000000"/>
        </w:rPr>
        <w:t>103 направлен во все пенитенциарные учреждения).</w:t>
      </w:r>
    </w:p>
    <w:p w14:paraId="01D3BEA6" w14:textId="77777777" w:rsidR="009071AF" w:rsidRPr="0077460A" w:rsidRDefault="009071AF" w:rsidP="009071AF">
      <w:pPr>
        <w:pStyle w:val="H1G"/>
      </w:pPr>
      <w:bookmarkStart w:id="21" w:name="_Toc136263839"/>
      <w:r w:rsidRPr="0077460A">
        <w:tab/>
      </w:r>
      <w:r w:rsidRPr="0077460A">
        <w:tab/>
        <w:t>Статья 21</w:t>
      </w:r>
      <w:r w:rsidRPr="00B2511D">
        <w:br/>
      </w:r>
      <w:r w:rsidRPr="0077460A">
        <w:t>Свобода выражения мнения и убеждений и доступ к информации</w:t>
      </w:r>
      <w:bookmarkEnd w:id="21"/>
    </w:p>
    <w:p w14:paraId="33458A1F" w14:textId="77777777" w:rsidR="009071AF" w:rsidRPr="0077460A" w:rsidRDefault="009071AF" w:rsidP="009071AF">
      <w:pPr>
        <w:pStyle w:val="SingleTxtG"/>
      </w:pPr>
      <w:r w:rsidRPr="0077460A">
        <w:rPr>
          <w:iCs/>
        </w:rPr>
        <w:t>263.</w:t>
      </w:r>
      <w:r w:rsidRPr="0077460A">
        <w:rPr>
          <w:iCs/>
        </w:rPr>
        <w:tab/>
      </w:r>
      <w:r w:rsidRPr="0077460A">
        <w:t xml:space="preserve">В </w:t>
      </w:r>
      <w:r w:rsidRPr="0077460A">
        <w:rPr>
          <w:color w:val="000000"/>
        </w:rPr>
        <w:t>соответствии</w:t>
      </w:r>
      <w:r w:rsidRPr="0077460A">
        <w:t xml:space="preserve"> со статьей 33 Конституции каждый имеет право на свободу мысли, слова и убеждений. В Узбекистане лицам с инвалидностью гарантируется свобода слова и творчества. Каждый имеет право искать, получать и распространять любую информацию. Статья 34 Конституции гласит: «Государственные органы и организации, органы самоуправления граждан, их должностные лица обязаны обеспечивать каждому возможность ознакомления с документами, решениями и иными материалами, затрагивающими его права и законные интересы».</w:t>
      </w:r>
    </w:p>
    <w:p w14:paraId="0DD09A5D" w14:textId="77777777" w:rsidR="009071AF" w:rsidRPr="0077460A" w:rsidRDefault="009071AF" w:rsidP="009071AF">
      <w:pPr>
        <w:pStyle w:val="SingleTxtG"/>
      </w:pPr>
      <w:r w:rsidRPr="0077460A">
        <w:rPr>
          <w:iCs/>
        </w:rPr>
        <w:t>264.</w:t>
      </w:r>
      <w:r w:rsidRPr="0077460A">
        <w:rPr>
          <w:iCs/>
        </w:rPr>
        <w:tab/>
      </w:r>
      <w:r w:rsidRPr="0077460A">
        <w:t xml:space="preserve">Согласно Закону «О правах лиц с инвалидностью» государство гарантирует лицам с инвалидностью </w:t>
      </w:r>
      <w:r w:rsidRPr="0077460A">
        <w:rPr>
          <w:color w:val="000000"/>
        </w:rPr>
        <w:t>реализацию</w:t>
      </w:r>
      <w:r w:rsidRPr="0077460A">
        <w:t xml:space="preserve"> прав на получение информации и обеспечивает лиц с инвалидностью информацией, предназначенной для широкой публики, в</w:t>
      </w:r>
      <w:r>
        <w:t> </w:t>
      </w:r>
      <w:r w:rsidRPr="0077460A">
        <w:t>доступных форматах и с использованием технологий, учитывающих разные формы инвалидности.</w:t>
      </w:r>
    </w:p>
    <w:p w14:paraId="16BE96C3" w14:textId="77777777" w:rsidR="009071AF" w:rsidRPr="0077460A" w:rsidRDefault="009071AF" w:rsidP="009071AF">
      <w:pPr>
        <w:pStyle w:val="SingleTxtG"/>
      </w:pPr>
      <w:r w:rsidRPr="0077460A">
        <w:rPr>
          <w:iCs/>
        </w:rPr>
        <w:t>265.</w:t>
      </w:r>
      <w:r w:rsidRPr="0077460A">
        <w:rPr>
          <w:iCs/>
        </w:rPr>
        <w:tab/>
      </w:r>
      <w:r w:rsidRPr="0077460A">
        <w:t xml:space="preserve">Государство обеспечивает лицам с инвалидностью доступ к телевизионным программам, фильмам, театральным и другим культурным мероприятиям в доступных для них форматах. На государственных </w:t>
      </w:r>
      <w:r w:rsidRPr="0077460A">
        <w:rPr>
          <w:color w:val="000000"/>
        </w:rPr>
        <w:t>телеканалах</w:t>
      </w:r>
      <w:r w:rsidRPr="0077460A">
        <w:t xml:space="preserve"> обеспечивается трансляция новостных передач с сурдопереводом или субтитрами. Государство обеспечивает издание художественной литературы, школьных учебников, других дидактических материалов и средств обучения с использованием альтернативных форм коммуникации (шрифт Брайля и звуковые версии). Государственные органы и организации на своих официальных веб-сайтах обязаны создать дополнительные </w:t>
      </w:r>
      <w:r w:rsidRPr="0077460A">
        <w:lastRenderedPageBreak/>
        <w:t>возможности лицам с инвалидностью для доступного ознакомления с размещенной на них информацией и пользования услугами. Государственные органы и организации должны учитывать соблюдение критериев доступности для всех категорий лиц с инвалидностью при осуществлении государственного заказа на государственные закупки информационно-коммуникационного оборудования и информационного обеспечения. Государственные органы и организации при необходимости нанимают по договору переводчика на язык жестов для обеспечения общения между представителем данного государственного органа или организации и лицом с инвалидностью с нарушениями слуха (статья 26).</w:t>
      </w:r>
    </w:p>
    <w:p w14:paraId="28AA7A6D" w14:textId="77777777" w:rsidR="009071AF" w:rsidRPr="0077460A" w:rsidRDefault="009071AF" w:rsidP="009071AF">
      <w:pPr>
        <w:pStyle w:val="SingleTxtG"/>
      </w:pPr>
      <w:r w:rsidRPr="0077460A">
        <w:rPr>
          <w:iCs/>
        </w:rPr>
        <w:t>266.</w:t>
      </w:r>
      <w:r w:rsidRPr="0077460A">
        <w:rPr>
          <w:iCs/>
        </w:rPr>
        <w:tab/>
      </w:r>
      <w:r w:rsidRPr="0077460A">
        <w:rPr>
          <w:rFonts w:eastAsia="FZSongTi"/>
          <w:lang w:eastAsia="hi-IN" w:bidi="hi-IN"/>
        </w:rPr>
        <w:t xml:space="preserve">Организовано скрытое субтитрирование телевизионных программ обязательных общедоступных </w:t>
      </w:r>
      <w:r w:rsidRPr="0077460A">
        <w:t>телеканалов</w:t>
      </w:r>
      <w:r w:rsidRPr="0077460A">
        <w:rPr>
          <w:rFonts w:eastAsia="FZSongTi"/>
          <w:lang w:eastAsia="hi-IN" w:bidi="hi-IN"/>
        </w:rPr>
        <w:t xml:space="preserve"> «</w:t>
      </w:r>
      <w:r w:rsidRPr="0077460A">
        <w:rPr>
          <w:rFonts w:eastAsia="FZSongTi"/>
          <w:lang w:val="uz-Cyrl-UZ" w:eastAsia="hi-IN" w:bidi="hi-IN"/>
        </w:rPr>
        <w:t>Узбекистон-24</w:t>
      </w:r>
      <w:r w:rsidRPr="0077460A">
        <w:rPr>
          <w:rFonts w:eastAsia="FZSongTi"/>
          <w:lang w:eastAsia="hi-IN" w:bidi="hi-IN"/>
        </w:rPr>
        <w:t>», «</w:t>
      </w:r>
      <w:r w:rsidRPr="0077460A">
        <w:rPr>
          <w:rFonts w:eastAsia="FZSongTi"/>
          <w:lang w:val="uz-Cyrl-UZ" w:eastAsia="hi-IN" w:bidi="hi-IN"/>
        </w:rPr>
        <w:t>М</w:t>
      </w:r>
      <w:r w:rsidRPr="0077460A">
        <w:rPr>
          <w:rFonts w:eastAsia="FZSongTi"/>
          <w:lang w:val="en-US" w:eastAsia="hi-IN" w:bidi="hi-IN"/>
        </w:rPr>
        <w:t>Y</w:t>
      </w:r>
      <w:r w:rsidRPr="0077460A">
        <w:rPr>
          <w:rFonts w:eastAsia="FZSongTi"/>
          <w:lang w:val="uz-Cyrl-UZ" w:eastAsia="hi-IN" w:bidi="hi-IN"/>
        </w:rPr>
        <w:t>5</w:t>
      </w:r>
      <w:r w:rsidRPr="0077460A">
        <w:rPr>
          <w:rFonts w:eastAsia="FZSongTi"/>
          <w:lang w:eastAsia="hi-IN" w:bidi="hi-IN"/>
        </w:rPr>
        <w:t>» что позволило увеличить в 2022</w:t>
      </w:r>
      <w:r>
        <w:rPr>
          <w:rFonts w:eastAsia="FZSongTi"/>
          <w:lang w:eastAsia="hi-IN" w:bidi="hi-IN"/>
        </w:rPr>
        <w:t>–</w:t>
      </w:r>
      <w:r w:rsidRPr="0077460A">
        <w:rPr>
          <w:rFonts w:eastAsia="FZSongTi"/>
          <w:lang w:eastAsia="hi-IN" w:bidi="hi-IN"/>
        </w:rPr>
        <w:t>2023 годах в девять раз по сравнению с 2018 годом объем произведенных и транслированных в эфире скрытых субтитров на вышеуказанных обязательных общедоступных телеканалах.</w:t>
      </w:r>
    </w:p>
    <w:p w14:paraId="2F277B4B" w14:textId="77777777" w:rsidR="009071AF" w:rsidRPr="0077460A" w:rsidRDefault="009071AF" w:rsidP="009071AF">
      <w:pPr>
        <w:pStyle w:val="SingleTxtG"/>
      </w:pPr>
      <w:r w:rsidRPr="0077460A">
        <w:rPr>
          <w:iCs/>
        </w:rPr>
        <w:t>267.</w:t>
      </w:r>
      <w:r w:rsidRPr="0077460A">
        <w:rPr>
          <w:iCs/>
        </w:rPr>
        <w:tab/>
      </w:r>
      <w:r w:rsidRPr="0077460A">
        <w:rPr>
          <w:rFonts w:eastAsia="FZSongTi"/>
          <w:lang w:val="uz-Cyrl-UZ" w:eastAsia="hi-IN" w:bidi="hi-IN"/>
        </w:rPr>
        <w:t xml:space="preserve">Кроме того, для выражения своего мнения лица с инвалидностью в Узбекистане используют созданные ими </w:t>
      </w:r>
      <w:r w:rsidRPr="0077460A">
        <w:t>более</w:t>
      </w:r>
      <w:r w:rsidRPr="0077460A">
        <w:rPr>
          <w:rFonts w:eastAsia="FZSongTi"/>
          <w:lang w:val="uz-Cyrl-UZ" w:eastAsia="hi-IN" w:bidi="hi-IN"/>
        </w:rPr>
        <w:t xml:space="preserve"> 60 общественных организаций, а работающие лица с инвалидностью </w:t>
      </w:r>
      <w:r>
        <w:rPr>
          <w:rFonts w:eastAsia="FZSongTi"/>
          <w:lang w:val="uz-Cyrl-UZ" w:eastAsia="hi-IN" w:bidi="hi-IN"/>
        </w:rPr>
        <w:t>—</w:t>
      </w:r>
      <w:r w:rsidRPr="0077460A">
        <w:rPr>
          <w:rFonts w:eastAsia="FZSongTi"/>
          <w:lang w:val="uz-Cyrl-UZ" w:eastAsia="hi-IN" w:bidi="hi-IN"/>
        </w:rPr>
        <w:t xml:space="preserve"> профессиональные союзы.</w:t>
      </w:r>
    </w:p>
    <w:p w14:paraId="18B1C1F7" w14:textId="77777777" w:rsidR="009071AF" w:rsidRPr="0077460A" w:rsidRDefault="009071AF" w:rsidP="009071AF">
      <w:pPr>
        <w:pStyle w:val="H1G"/>
      </w:pPr>
      <w:bookmarkStart w:id="22" w:name="_Toc136263840"/>
      <w:r w:rsidRPr="0077460A">
        <w:tab/>
      </w:r>
      <w:r w:rsidRPr="0077460A">
        <w:tab/>
        <w:t>Статья 22</w:t>
      </w:r>
      <w:r w:rsidRPr="009D4F76">
        <w:br/>
      </w:r>
      <w:r w:rsidRPr="0077460A">
        <w:t>Неприкосновенность частной жизни</w:t>
      </w:r>
      <w:bookmarkEnd w:id="22"/>
    </w:p>
    <w:p w14:paraId="766AF2C6" w14:textId="77777777" w:rsidR="009071AF" w:rsidRPr="0077460A" w:rsidRDefault="009071AF" w:rsidP="009071AF">
      <w:pPr>
        <w:pStyle w:val="SingleTxtG"/>
      </w:pPr>
      <w:r w:rsidRPr="0077460A">
        <w:rPr>
          <w:iCs/>
        </w:rPr>
        <w:t>268.</w:t>
      </w:r>
      <w:r w:rsidRPr="0077460A">
        <w:rPr>
          <w:iCs/>
        </w:rPr>
        <w:tab/>
      </w:r>
      <w:r w:rsidRPr="0077460A">
        <w:t>Неприкосновенность частной жизни граждан, включая лиц с инвалидностью, закреплена в статье 27 Конституции Республики Узбекистан. Нарушение частной жизни влекут собой возникновение уголовно-</w:t>
      </w:r>
      <w:r w:rsidRPr="0077460A">
        <w:rPr>
          <w:rFonts w:eastAsia="FZSongTi"/>
          <w:lang w:val="uz-Cyrl-UZ" w:eastAsia="hi-IN" w:bidi="hi-IN"/>
        </w:rPr>
        <w:t>правовых</w:t>
      </w:r>
      <w:r w:rsidRPr="0077460A">
        <w:t xml:space="preserve"> отношений.</w:t>
      </w:r>
    </w:p>
    <w:p w14:paraId="7FF09228"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269.</w:t>
      </w:r>
      <w:r w:rsidRPr="0077460A">
        <w:rPr>
          <w:rFonts w:eastAsia="FZSongTi"/>
          <w:iCs/>
          <w:lang w:eastAsia="hi-IN" w:bidi="hi-IN"/>
        </w:rPr>
        <w:tab/>
      </w:r>
      <w:r w:rsidRPr="0077460A">
        <w:t xml:space="preserve">В 2019 году вступил в силу Закон «О защите персональных данных», который полностью </w:t>
      </w:r>
      <w:r w:rsidRPr="0077460A">
        <w:rPr>
          <w:rFonts w:eastAsia="FZSongTi"/>
          <w:lang w:val="uz-Cyrl-UZ" w:eastAsia="hi-IN" w:bidi="hi-IN"/>
        </w:rPr>
        <w:t>соответствует</w:t>
      </w:r>
      <w:r w:rsidRPr="0077460A">
        <w:t xml:space="preserve"> стандартам ООН в сфере защиты персональных данных. Цель этого закона </w:t>
      </w:r>
      <w:r>
        <w:t>—</w:t>
      </w:r>
      <w:r w:rsidRPr="0077460A">
        <w:t xml:space="preserve"> обеспечивать при обработке персональных данных защиту прав и свобод человека, включая право на неприкосновенность частной жизни. Кроме того, Закон определяет порядок обработки персональных данных общего характера, а также особых категорий данных (например, информации о состоянии здоровья лица). Для</w:t>
      </w:r>
      <w:r>
        <w:t> </w:t>
      </w:r>
      <w:r w:rsidRPr="0077460A">
        <w:t xml:space="preserve">особой категории данных Закон устанавливает стандарт повышенной защиты. </w:t>
      </w:r>
    </w:p>
    <w:p w14:paraId="4B240F07" w14:textId="77777777" w:rsidR="009071AF" w:rsidRPr="0077460A" w:rsidRDefault="009071AF" w:rsidP="009071AF">
      <w:pPr>
        <w:pStyle w:val="SingleTxtG"/>
      </w:pPr>
      <w:r w:rsidRPr="0077460A">
        <w:rPr>
          <w:iCs/>
        </w:rPr>
        <w:t>270.</w:t>
      </w:r>
      <w:r w:rsidRPr="0077460A">
        <w:rPr>
          <w:iCs/>
        </w:rPr>
        <w:tab/>
      </w:r>
      <w:r w:rsidRPr="0077460A">
        <w:t xml:space="preserve">Лица с инвалидностью имеют право на защиту от посягательств, на неприкосновенность их частной жизни, семьи, жилища или переписки, охрану чести и достоинства в порядке, предусмотренном </w:t>
      </w:r>
      <w:r w:rsidRPr="0077460A">
        <w:rPr>
          <w:rFonts w:eastAsia="FZSongTi"/>
          <w:lang w:val="uz-Cyrl-UZ" w:eastAsia="hi-IN" w:bidi="hi-IN"/>
        </w:rPr>
        <w:t>законодательством</w:t>
      </w:r>
      <w:r w:rsidRPr="0077460A">
        <w:t>. Государство принимает меры по обеспечению конфиденциальности сведений о личности, состоянии здоровья лица с инвалидностью (статья 19 Закона «О правах лиц с инвалидностью»</w:t>
      </w:r>
      <w:r>
        <w:t>)</w:t>
      </w:r>
      <w:r w:rsidRPr="0077460A">
        <w:t xml:space="preserve">. </w:t>
      </w:r>
    </w:p>
    <w:p w14:paraId="41615B2E"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271.</w:t>
      </w:r>
      <w:r w:rsidRPr="0077460A">
        <w:rPr>
          <w:rFonts w:eastAsia="FZSongTi"/>
          <w:iCs/>
          <w:lang w:eastAsia="hi-IN" w:bidi="hi-IN"/>
        </w:rPr>
        <w:tab/>
      </w:r>
      <w:r w:rsidRPr="0077460A">
        <w:t xml:space="preserve">Вместе с тем это правило закреплено и в статье 10 Закона «О связи». Согласно статье 13 Закона «О принципах и гарантиях свободы информации», не допускается сбор, хранение, обработка, </w:t>
      </w:r>
      <w:r w:rsidRPr="0077460A">
        <w:rPr>
          <w:rFonts w:eastAsia="FZSongTi"/>
          <w:lang w:val="uz-Cyrl-UZ" w:eastAsia="hi-IN" w:bidi="hi-IN"/>
        </w:rPr>
        <w:t>распространение</w:t>
      </w:r>
      <w:r w:rsidRPr="0077460A">
        <w:t xml:space="preserve"> и использование информации о частной жизни, а равно информации, нарушающей тайну частной жизни, тайну переписки, телефонных переговоров, почтовых, телеграфных и иных сообщений физического лица без его согласия, кроме случаев, установленных законодательством.</w:t>
      </w:r>
    </w:p>
    <w:p w14:paraId="4EF3D32B"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272.</w:t>
      </w:r>
      <w:r w:rsidRPr="0077460A">
        <w:rPr>
          <w:rFonts w:eastAsia="FZSongTi"/>
          <w:iCs/>
          <w:lang w:eastAsia="hi-IN" w:bidi="hi-IN"/>
        </w:rPr>
        <w:tab/>
      </w:r>
      <w:r w:rsidRPr="0077460A">
        <w:t xml:space="preserve">Согласно статье 46 </w:t>
      </w:r>
      <w:proofErr w:type="spellStart"/>
      <w:r w:rsidRPr="0077460A">
        <w:t>КоАО</w:t>
      </w:r>
      <w:proofErr w:type="spellEnd"/>
      <w:r w:rsidRPr="0077460A">
        <w:t xml:space="preserve">, незаконное собирание или распространение сведений о частной жизни лица, составляющих его личную или семейную тайну, без его согласия, наказывается штрафом от 10 до </w:t>
      </w:r>
      <w:r w:rsidRPr="0077460A">
        <w:rPr>
          <w:rFonts w:eastAsia="FZSongTi"/>
          <w:lang w:val="uz-Cyrl-UZ" w:eastAsia="hi-IN" w:bidi="hi-IN"/>
        </w:rPr>
        <w:t>40</w:t>
      </w:r>
      <w:r w:rsidRPr="0077460A">
        <w:t xml:space="preserve"> минимальных размеров заработной платы.</w:t>
      </w:r>
    </w:p>
    <w:p w14:paraId="7AF90231"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273.</w:t>
      </w:r>
      <w:r w:rsidRPr="0077460A">
        <w:rPr>
          <w:rFonts w:eastAsia="FZSongTi"/>
          <w:iCs/>
          <w:lang w:eastAsia="hi-IN" w:bidi="hi-IN"/>
        </w:rPr>
        <w:tab/>
      </w:r>
      <w:r w:rsidRPr="0077460A">
        <w:t xml:space="preserve">Кроме того, в соответствии </w:t>
      </w:r>
      <w:r>
        <w:t xml:space="preserve">со </w:t>
      </w:r>
      <w:r w:rsidRPr="0077460A">
        <w:t xml:space="preserve">статьей 141 УК, те же действия после применения административного </w:t>
      </w:r>
      <w:r w:rsidRPr="0077460A">
        <w:rPr>
          <w:rFonts w:eastAsia="FZSongTi"/>
          <w:lang w:val="uz-Cyrl-UZ" w:eastAsia="hi-IN" w:bidi="hi-IN"/>
        </w:rPr>
        <w:t>взыскания</w:t>
      </w:r>
      <w:r w:rsidRPr="0077460A">
        <w:t xml:space="preserve"> наказываются штрафом от 50 до 100 минимальных размеров заработной платы или исправительными работами до 3 лет либо арестом до 6 месяцев.</w:t>
      </w:r>
    </w:p>
    <w:p w14:paraId="3DD60F62" w14:textId="77777777" w:rsidR="009071AF" w:rsidRPr="0077460A" w:rsidRDefault="009071AF" w:rsidP="009071AF">
      <w:pPr>
        <w:pStyle w:val="SingleTxtG"/>
        <w:rPr>
          <w:color w:val="212529"/>
          <w:shd w:val="clear" w:color="auto" w:fill="FFFFFF"/>
        </w:rPr>
      </w:pPr>
      <w:r w:rsidRPr="0077460A">
        <w:rPr>
          <w:iCs/>
          <w:color w:val="212529"/>
        </w:rPr>
        <w:t>274.</w:t>
      </w:r>
      <w:r w:rsidRPr="0077460A">
        <w:rPr>
          <w:iCs/>
          <w:color w:val="212529"/>
        </w:rPr>
        <w:tab/>
      </w:r>
      <w:r w:rsidRPr="0077460A">
        <w:rPr>
          <w:color w:val="212529"/>
          <w:shd w:val="clear" w:color="auto" w:fill="FFFFFF"/>
        </w:rPr>
        <w:t xml:space="preserve">Конституция устанавливает запрет на проникновение в жилище помимо воли проживающих в нем лиц. </w:t>
      </w:r>
      <w:r w:rsidRPr="0077460A">
        <w:rPr>
          <w:rFonts w:eastAsia="FZSongTi"/>
          <w:lang w:val="uz-Cyrl-UZ" w:eastAsia="hi-IN" w:bidi="hi-IN"/>
        </w:rPr>
        <w:t>Государство</w:t>
      </w:r>
      <w:r w:rsidRPr="0077460A">
        <w:rPr>
          <w:color w:val="212529"/>
          <w:shd w:val="clear" w:color="auto" w:fill="FFFFFF"/>
        </w:rPr>
        <w:t xml:space="preserve"> защищает неприкосновенность жилища нормами права, в случае незаконного вторжения в жилище предусмотрена </w:t>
      </w:r>
      <w:r w:rsidRPr="0077460A">
        <w:rPr>
          <w:color w:val="212529"/>
          <w:shd w:val="clear" w:color="auto" w:fill="FFFFFF"/>
        </w:rPr>
        <w:lastRenderedPageBreak/>
        <w:t>административная и уголовная ответственность. Кроме того, уголовно-процессуальное законодательство гарантирует право на неприкосновенность жилища.</w:t>
      </w:r>
    </w:p>
    <w:p w14:paraId="5818E68F" w14:textId="77777777" w:rsidR="009071AF" w:rsidRPr="0077460A" w:rsidRDefault="009071AF" w:rsidP="009071AF">
      <w:pPr>
        <w:pStyle w:val="SingleTxtG"/>
        <w:rPr>
          <w:color w:val="212529"/>
          <w:shd w:val="clear" w:color="auto" w:fill="FFFFFF"/>
        </w:rPr>
      </w:pPr>
      <w:r w:rsidRPr="0077460A">
        <w:rPr>
          <w:iCs/>
          <w:color w:val="212529"/>
        </w:rPr>
        <w:t>275.</w:t>
      </w:r>
      <w:r w:rsidRPr="0077460A">
        <w:rPr>
          <w:iCs/>
          <w:color w:val="212529"/>
        </w:rPr>
        <w:tab/>
      </w:r>
      <w:r w:rsidRPr="0077460A">
        <w:t xml:space="preserve">Согласно статье 45 Закона «Об охране здоровья граждан» </w:t>
      </w:r>
      <w:r>
        <w:t>информация</w:t>
      </w:r>
      <w:r w:rsidRPr="0077460A">
        <w:t xml:space="preserve"> о факте обращения за медицинской помощью, состоянии здоровья гражданина, диагнозе его заболевания и иные сведения, полученные при его </w:t>
      </w:r>
      <w:r w:rsidRPr="0077460A">
        <w:rPr>
          <w:rFonts w:eastAsia="FZSongTi"/>
          <w:lang w:val="uz-Cyrl-UZ" w:eastAsia="hi-IN" w:bidi="hi-IN"/>
        </w:rPr>
        <w:t>обследовании</w:t>
      </w:r>
      <w:r w:rsidRPr="0077460A">
        <w:t xml:space="preserve"> и лечении, составляют врачебную тайну и не допускается без согласия гражданина или его законного представителя разглашение сведений, составляющих врачебную тайну, лицами, которым они стали известны при обучении, исполнении профессиональных, служебных и иных обязанностей</w:t>
      </w:r>
      <w:r w:rsidRPr="0077460A">
        <w:rPr>
          <w:lang w:val="uz-Cyrl-UZ"/>
        </w:rPr>
        <w:t>.</w:t>
      </w:r>
    </w:p>
    <w:p w14:paraId="4E51F27C" w14:textId="77777777" w:rsidR="009071AF" w:rsidRPr="0077460A" w:rsidRDefault="009071AF" w:rsidP="009071AF">
      <w:pPr>
        <w:pStyle w:val="SingleTxtG"/>
      </w:pPr>
      <w:r w:rsidRPr="0077460A">
        <w:rPr>
          <w:iCs/>
        </w:rPr>
        <w:t>276.</w:t>
      </w:r>
      <w:r w:rsidRPr="0077460A">
        <w:rPr>
          <w:iCs/>
        </w:rPr>
        <w:tab/>
      </w:r>
      <w:r w:rsidRPr="0077460A">
        <w:t xml:space="preserve">Лицо, которое считает, что неприкосновенность его частной жизни, была нарушена, а равно были разглашены сведения, которые касаются тайны переписки, врачебной, банковской или иной тайны, являющейся конфиденциальной информацией, относящейся к данному лицу, имеет право обращаться в суд для </w:t>
      </w:r>
      <w:r w:rsidRPr="0077460A">
        <w:rPr>
          <w:rFonts w:eastAsia="FZSongTi"/>
          <w:lang w:val="uz-Cyrl-UZ" w:eastAsia="hi-IN" w:bidi="hi-IN"/>
        </w:rPr>
        <w:t>рассмотрения</w:t>
      </w:r>
      <w:r w:rsidRPr="0077460A">
        <w:t xml:space="preserve"> вопроса определения вины распространителя, возмещения ущерба и морального вреда, причиненных в результате раскрытия тайны данной стороной. Суды осуществляют правовую оценку каждой отдельной ситуации по конкретному делу.</w:t>
      </w:r>
    </w:p>
    <w:p w14:paraId="38D06686" w14:textId="77777777" w:rsidR="009071AF" w:rsidRPr="0077460A" w:rsidRDefault="009071AF" w:rsidP="009071AF">
      <w:pPr>
        <w:pStyle w:val="H1G"/>
        <w:rPr>
          <w:lang w:bidi="hi-IN"/>
        </w:rPr>
      </w:pPr>
      <w:bookmarkStart w:id="23" w:name="_Toc136263841"/>
      <w:r w:rsidRPr="0077460A">
        <w:rPr>
          <w:lang w:bidi="hi-IN"/>
        </w:rPr>
        <w:tab/>
      </w:r>
      <w:r w:rsidRPr="0077460A">
        <w:rPr>
          <w:lang w:bidi="hi-IN"/>
        </w:rPr>
        <w:tab/>
        <w:t>Статья 23</w:t>
      </w:r>
      <w:r w:rsidRPr="009D4F76">
        <w:rPr>
          <w:lang w:bidi="hi-IN"/>
        </w:rPr>
        <w:br/>
      </w:r>
      <w:r w:rsidRPr="0077460A">
        <w:rPr>
          <w:lang w:bidi="hi-IN"/>
        </w:rPr>
        <w:t>Уважение дома и семьи</w:t>
      </w:r>
      <w:bookmarkEnd w:id="23"/>
    </w:p>
    <w:p w14:paraId="2DF9F69A"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277.</w:t>
      </w:r>
      <w:r w:rsidRPr="0077460A">
        <w:rPr>
          <w:rFonts w:eastAsia="FZSongTi"/>
          <w:iCs/>
          <w:lang w:eastAsia="hi-IN" w:bidi="hi-IN"/>
        </w:rPr>
        <w:tab/>
      </w:r>
      <w:r w:rsidRPr="0077460A">
        <w:rPr>
          <w:rFonts w:eastAsia="FZSongTi"/>
          <w:lang w:eastAsia="hi-IN" w:bidi="hi-IN"/>
        </w:rPr>
        <w:t xml:space="preserve">В соответствии с Конституцией семья является основной ячейкой общества и находится под </w:t>
      </w:r>
      <w:r w:rsidRPr="0077460A">
        <w:t>охраной</w:t>
      </w:r>
      <w:r w:rsidRPr="0077460A">
        <w:rPr>
          <w:rFonts w:eastAsia="FZSongTi"/>
          <w:lang w:eastAsia="hi-IN" w:bidi="hi-IN"/>
        </w:rPr>
        <w:t xml:space="preserve"> общества и государства. Брак основывается на традиционных семейных ценностях народа Узбекистана, свободном согласии и равноправии вступающих в брак. Государство создает социальные, экономические, правовые и другие условия для полноценного развития семьи.</w:t>
      </w:r>
    </w:p>
    <w:p w14:paraId="69763634"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278.</w:t>
      </w:r>
      <w:r w:rsidRPr="0077460A">
        <w:rPr>
          <w:rFonts w:eastAsia="FZSongTi"/>
          <w:iCs/>
          <w:lang w:eastAsia="hi-IN" w:bidi="hi-IN"/>
        </w:rPr>
        <w:tab/>
      </w:r>
      <w:r w:rsidRPr="0077460A">
        <w:t>Согласно</w:t>
      </w:r>
      <w:r w:rsidRPr="0077460A">
        <w:rPr>
          <w:rFonts w:eastAsia="FZSongTi"/>
          <w:lang w:eastAsia="hi-IN" w:bidi="hi-IN"/>
        </w:rPr>
        <w:t xml:space="preserve"> Семейному кодексу </w:t>
      </w:r>
      <w:r w:rsidRPr="0077460A">
        <w:t xml:space="preserve">заключение брака производится при личном присутствии лиц, вступающих в брак, по истечении месяца со дня подачи ими заявления в органы записи актов гражданского состояния. </w:t>
      </w:r>
    </w:p>
    <w:p w14:paraId="770A54EF"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279.</w:t>
      </w:r>
      <w:r w:rsidRPr="0077460A">
        <w:rPr>
          <w:rFonts w:eastAsia="FZSongTi"/>
          <w:iCs/>
          <w:lang w:eastAsia="hi-IN" w:bidi="hi-IN"/>
        </w:rPr>
        <w:tab/>
      </w:r>
      <w:r w:rsidRPr="0077460A">
        <w:rPr>
          <w:rFonts w:eastAsia="FZSongTi"/>
          <w:lang w:eastAsia="hi-IN" w:bidi="hi-IN"/>
        </w:rPr>
        <w:t xml:space="preserve">Брачный возраст для мужчин и женщин установлен c восемнадцати лет. </w:t>
      </w:r>
      <w:r w:rsidRPr="0077460A">
        <w:rPr>
          <w:rFonts w:eastAsia="FZSongTi"/>
          <w:lang w:val="uz-Cyrl-UZ" w:eastAsia="hi-IN" w:bidi="hi-IN"/>
        </w:rPr>
        <w:t>В</w:t>
      </w:r>
      <w:r w:rsidRPr="0077460A">
        <w:rPr>
          <w:rFonts w:eastAsia="FZSongTi"/>
          <w:lang w:eastAsia="hi-IN" w:bidi="hi-IN"/>
        </w:rPr>
        <w:t>се граждане Узбекистана, достигшие брачного возраста, на равных условиях имеют право беспрепятственно, по своему желанию выбирать супруга и вступать в брак.</w:t>
      </w:r>
    </w:p>
    <w:p w14:paraId="6269522D" w14:textId="77777777" w:rsidR="009071AF" w:rsidRPr="0077460A" w:rsidRDefault="009071AF" w:rsidP="009071AF">
      <w:pPr>
        <w:pStyle w:val="SingleTxtG"/>
      </w:pPr>
      <w:r w:rsidRPr="0077460A">
        <w:rPr>
          <w:iCs/>
        </w:rPr>
        <w:t>280.</w:t>
      </w:r>
      <w:r w:rsidRPr="0077460A">
        <w:rPr>
          <w:iCs/>
        </w:rPr>
        <w:tab/>
      </w:r>
      <w:r w:rsidRPr="0077460A">
        <w:t xml:space="preserve">Лица, вступающие в брак, проходят медицинское обследование в учреждениях государственной системы </w:t>
      </w:r>
      <w:r w:rsidRPr="0077460A">
        <w:rPr>
          <w:rFonts w:eastAsia="FZSongTi"/>
          <w:lang w:eastAsia="hi-IN" w:bidi="hi-IN"/>
        </w:rPr>
        <w:t>здравоохранения</w:t>
      </w:r>
      <w:r w:rsidRPr="0077460A">
        <w:t xml:space="preserve"> на бесплатной основе. Объем и порядок проведения медицинского обследования устанавливаются Кабинетом Министров Республики Узбекистан (статья 17 Семейного кодекса). </w:t>
      </w:r>
    </w:p>
    <w:p w14:paraId="7D828433"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281.</w:t>
      </w:r>
      <w:r w:rsidRPr="0077460A">
        <w:rPr>
          <w:rFonts w:eastAsia="FZSongTi"/>
          <w:iCs/>
          <w:lang w:eastAsia="hi-IN" w:bidi="hi-IN"/>
        </w:rPr>
        <w:tab/>
      </w:r>
      <w:r w:rsidRPr="0077460A">
        <w:t xml:space="preserve">Супруги обязаны оказывать материальную помощь друг другу. В случае отказа в такой помощи нуждающийся нетрудоспособный супруг, а также жена в период беременности и в течение трех лет со дня </w:t>
      </w:r>
      <w:r w:rsidRPr="0077460A">
        <w:rPr>
          <w:rFonts w:eastAsia="FZSongTi"/>
          <w:lang w:eastAsia="hi-IN" w:bidi="hi-IN"/>
        </w:rPr>
        <w:t>рождения</w:t>
      </w:r>
      <w:r w:rsidRPr="0077460A">
        <w:t xml:space="preserve"> общего ребенка, нуждающийся супруг, осуществляющий уход за общим ребенком с инвалидностью до достижения ребенком возраста восемнадцати лет или за общим ребенком с инвалидностью с детства I группы, имеют право в судебном порядке получать содержание (алименты) от другого супруга, если последний в состоянии его предоставить.</w:t>
      </w:r>
    </w:p>
    <w:p w14:paraId="1316A266" w14:textId="77777777" w:rsidR="009071AF" w:rsidRPr="0077460A" w:rsidRDefault="009071AF" w:rsidP="009071AF">
      <w:pPr>
        <w:pStyle w:val="SingleTxtG"/>
      </w:pPr>
      <w:r w:rsidRPr="0077460A">
        <w:rPr>
          <w:iCs/>
        </w:rPr>
        <w:t>282.</w:t>
      </w:r>
      <w:r w:rsidRPr="0077460A">
        <w:rPr>
          <w:iCs/>
        </w:rPr>
        <w:tab/>
      </w:r>
      <w:r w:rsidRPr="0077460A">
        <w:t xml:space="preserve">По данным Верховного суда в 2022 году поступило 7 исков о лишении родительских прав в </w:t>
      </w:r>
      <w:r w:rsidRPr="0077460A">
        <w:rPr>
          <w:rFonts w:eastAsia="FZSongTi"/>
          <w:lang w:eastAsia="hi-IN" w:bidi="hi-IN"/>
        </w:rPr>
        <w:t>отношении</w:t>
      </w:r>
      <w:r w:rsidRPr="0077460A">
        <w:t xml:space="preserve"> детей с инвалидностью, из которых два иска были удовлетворены, по четырем искам принято решение об отказе в их удовлетворении, 1</w:t>
      </w:r>
      <w:r>
        <w:t> </w:t>
      </w:r>
      <w:r w:rsidRPr="0077460A">
        <w:t>иск оставлен без рассмотрения. За три месяца 2023 года поступил 1 иск о лишении родительских прав в отношении детей с инвалидностью, по которому принято решение об отказе в удовлетворении.</w:t>
      </w:r>
    </w:p>
    <w:p w14:paraId="6660DEEC" w14:textId="77777777" w:rsidR="009071AF" w:rsidRPr="0077460A" w:rsidRDefault="009071AF" w:rsidP="009071AF">
      <w:pPr>
        <w:pStyle w:val="SingleTxtG"/>
      </w:pPr>
      <w:r w:rsidRPr="0077460A">
        <w:rPr>
          <w:iCs/>
        </w:rPr>
        <w:t>283.</w:t>
      </w:r>
      <w:r w:rsidRPr="0077460A">
        <w:rPr>
          <w:iCs/>
        </w:rPr>
        <w:tab/>
      </w:r>
      <w:r w:rsidRPr="0077460A">
        <w:t xml:space="preserve">В 2021 году в судах республики рассмотрено 3 дела об административной ответственности за </w:t>
      </w:r>
      <w:r w:rsidRPr="0077460A">
        <w:rPr>
          <w:rFonts w:eastAsia="FZSongTi"/>
          <w:lang w:eastAsia="hi-IN" w:bidi="hi-IN"/>
        </w:rPr>
        <w:t>уклонение</w:t>
      </w:r>
      <w:r w:rsidRPr="0077460A">
        <w:t xml:space="preserve"> от материального содержания 3-х (трех) несовершеннолетних детей с ограниченным возможностями в отношении 3-х (трех) родителей. Взысканная судами общая сумма задолженности по алиментам по двум делам составила 30 671 499 сум. В 2022 году и за 3 месяца 2023 года такие дела об административной ответственности в суды республики не поступали. </w:t>
      </w:r>
    </w:p>
    <w:p w14:paraId="2D54E298" w14:textId="77777777" w:rsidR="009071AF" w:rsidRPr="0077460A" w:rsidRDefault="009071AF" w:rsidP="009071AF">
      <w:pPr>
        <w:pStyle w:val="SingleTxtG"/>
      </w:pPr>
      <w:r w:rsidRPr="0077460A">
        <w:rPr>
          <w:iCs/>
        </w:rPr>
        <w:lastRenderedPageBreak/>
        <w:t>284.</w:t>
      </w:r>
      <w:r w:rsidRPr="0077460A">
        <w:rPr>
          <w:iCs/>
        </w:rPr>
        <w:tab/>
      </w:r>
      <w:r w:rsidRPr="0077460A">
        <w:t xml:space="preserve">В 2022 году в судах республики рассмотрено 2 (два) уголовных дела об уклонении от материального содержания 2-х (двух) несовершеннолетних детей с ограниченным возможностями в отношении 2-х (двух) </w:t>
      </w:r>
      <w:r w:rsidRPr="0077460A">
        <w:rPr>
          <w:rFonts w:eastAsia="FZSongTi"/>
          <w:lang w:eastAsia="hi-IN" w:bidi="hi-IN"/>
        </w:rPr>
        <w:t>родителей</w:t>
      </w:r>
      <w:r w:rsidRPr="0077460A">
        <w:t>. Взысканная приговорами суда общая сумма задолженности по алиментам по обоим делам составила 24 727 125 сум. В 2021 году и за 3 месяца 2023 года такие уголовные дела в суды республики не поступали.</w:t>
      </w:r>
    </w:p>
    <w:p w14:paraId="2C85B969" w14:textId="77777777" w:rsidR="009071AF" w:rsidRPr="0077460A" w:rsidRDefault="009071AF" w:rsidP="009071AF">
      <w:pPr>
        <w:pStyle w:val="SingleTxtG"/>
      </w:pPr>
      <w:r w:rsidRPr="0077460A">
        <w:rPr>
          <w:iCs/>
        </w:rPr>
        <w:t>285.</w:t>
      </w:r>
      <w:r w:rsidRPr="0077460A">
        <w:rPr>
          <w:iCs/>
        </w:rPr>
        <w:tab/>
      </w:r>
      <w:r w:rsidRPr="0077460A">
        <w:t xml:space="preserve">В соответствии с Семейным кодексом родители имеют равные права и обязанности по отношению к детям, а ребенок, в свою очередь, имеет право жить и расти в семье. Родители также обязаны воспитывать своих детей, </w:t>
      </w:r>
      <w:r w:rsidRPr="0077460A">
        <w:rPr>
          <w:rFonts w:eastAsia="FZSongTi"/>
          <w:lang w:eastAsia="hi-IN" w:bidi="hi-IN"/>
        </w:rPr>
        <w:t>заботиться</w:t>
      </w:r>
      <w:r w:rsidRPr="0077460A">
        <w:t xml:space="preserve"> об их физическом, психическом, духовном и социальном развитии и вырастить из них достойных членов общества, учитывая их первоочередные интересы. Согласно данному кодексу которая гласит, что родитель, который систематически уклоняется от выполнения родительских обязанностей и злоупотребляет родительскими правами, лишается всех родительских прав и обязанностей. акт о лишении всех родительских прав и обязанностей выносится судом по ходатайству органа опеки или попечительства, или по инициативе ребенка, если он достиг 14-летнего возраста. Родительские права и обязанности могут быть возвращены только по решению суда в результате разбирательства, инициированного самим ребенком, одним из родителей или органом опеки, или попечительства при этом суд также учитывает волю ребенка, если ему/ей уже исполнилось 10 лет</w:t>
      </w:r>
    </w:p>
    <w:p w14:paraId="2126C2F8" w14:textId="77777777" w:rsidR="009071AF" w:rsidRPr="0077460A" w:rsidRDefault="009071AF" w:rsidP="009071AF">
      <w:pPr>
        <w:pStyle w:val="SingleTxtG"/>
      </w:pPr>
      <w:r w:rsidRPr="0077460A">
        <w:rPr>
          <w:iCs/>
        </w:rPr>
        <w:t>286.</w:t>
      </w:r>
      <w:r w:rsidRPr="0077460A">
        <w:rPr>
          <w:iCs/>
        </w:rPr>
        <w:tab/>
      </w:r>
      <w:r w:rsidRPr="0077460A">
        <w:rPr>
          <w:rFonts w:eastAsia="FZSongTi"/>
          <w:lang w:eastAsia="hi-IN" w:bidi="hi-IN"/>
        </w:rPr>
        <w:t xml:space="preserve">Вместе с этим согласно законодательству один из родителей, воспитывающий проживающего с ним лицо с инвалидностью с детства, в связи с требованиями по постоянному уходу предоставляются социальные в том числе и налоговые льготы. </w:t>
      </w:r>
    </w:p>
    <w:p w14:paraId="6712650E" w14:textId="77777777" w:rsidR="009071AF" w:rsidRPr="0077460A" w:rsidRDefault="009071AF" w:rsidP="009071AF">
      <w:pPr>
        <w:pStyle w:val="H1G"/>
        <w:rPr>
          <w:lang w:bidi="hi-IN"/>
        </w:rPr>
      </w:pPr>
      <w:bookmarkStart w:id="24" w:name="_Toc136263842"/>
      <w:r w:rsidRPr="0077460A">
        <w:rPr>
          <w:lang w:bidi="hi-IN"/>
        </w:rPr>
        <w:tab/>
      </w:r>
      <w:r w:rsidRPr="0077460A">
        <w:rPr>
          <w:lang w:bidi="hi-IN"/>
        </w:rPr>
        <w:tab/>
        <w:t>Статья 24</w:t>
      </w:r>
      <w:r w:rsidRPr="009D4F76">
        <w:rPr>
          <w:lang w:bidi="hi-IN"/>
        </w:rPr>
        <w:br/>
      </w:r>
      <w:r w:rsidRPr="0077460A">
        <w:rPr>
          <w:lang w:bidi="hi-IN"/>
        </w:rPr>
        <w:t>Образование</w:t>
      </w:r>
      <w:bookmarkEnd w:id="24"/>
    </w:p>
    <w:p w14:paraId="47BBB66F"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287.</w:t>
      </w:r>
      <w:r w:rsidRPr="0077460A">
        <w:rPr>
          <w:rFonts w:eastAsia="FZSongTi"/>
          <w:iCs/>
          <w:lang w:eastAsia="hi-IN" w:bidi="hi-IN"/>
        </w:rPr>
        <w:tab/>
      </w:r>
      <w:r w:rsidRPr="0077460A">
        <w:rPr>
          <w:rFonts w:eastAsia="FZSongTi"/>
          <w:lang w:eastAsia="hi-IN" w:bidi="hi-IN"/>
        </w:rPr>
        <w:t>Государства гарантирует право на получение образования всем гражданам. В</w:t>
      </w:r>
      <w:r>
        <w:rPr>
          <w:rFonts w:eastAsia="FZSongTi"/>
          <w:lang w:val="en-US" w:eastAsia="hi-IN" w:bidi="hi-IN"/>
        </w:rPr>
        <w:t> </w:t>
      </w:r>
      <w:r w:rsidRPr="0077460A">
        <w:rPr>
          <w:rFonts w:eastAsia="FZSongTi"/>
          <w:lang w:eastAsia="hi-IN" w:bidi="hi-IN"/>
        </w:rPr>
        <w:t>соответствии статьей 50 Конституции</w:t>
      </w:r>
      <w:r w:rsidRPr="0077460A">
        <w:rPr>
          <w:rFonts w:eastAsia="FZSongTi"/>
          <w:lang w:val="uz-Cyrl-UZ" w:eastAsia="hi-IN" w:bidi="hi-IN"/>
        </w:rPr>
        <w:t xml:space="preserve"> кажд</w:t>
      </w:r>
      <w:proofErr w:type="spellStart"/>
      <w:r w:rsidRPr="0077460A">
        <w:rPr>
          <w:rFonts w:eastAsia="FZSongTi"/>
          <w:lang w:eastAsia="hi-IN" w:bidi="hi-IN"/>
        </w:rPr>
        <w:t>ый</w:t>
      </w:r>
      <w:proofErr w:type="spellEnd"/>
      <w:r w:rsidRPr="0077460A">
        <w:rPr>
          <w:rFonts w:eastAsia="FZSongTi"/>
          <w:lang w:eastAsia="hi-IN" w:bidi="hi-IN"/>
        </w:rPr>
        <w:t xml:space="preserve"> имеет право на получение образования и право на выбор его формы. Дошкольное, общее и профессиональное образование в государственных учебных заведениях является бесплатным, в то время как в сфере высшего образования государство обеспечивает финансирование студентов в зависимости от результатов сдачи единых государственных экзаменов. </w:t>
      </w:r>
    </w:p>
    <w:p w14:paraId="07528CD4"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288.</w:t>
      </w:r>
      <w:r w:rsidRPr="0077460A">
        <w:rPr>
          <w:rFonts w:eastAsia="FZSongTi"/>
          <w:iCs/>
          <w:lang w:eastAsia="hi-IN" w:bidi="hi-IN"/>
        </w:rPr>
        <w:tab/>
      </w:r>
      <w:r w:rsidRPr="0077460A">
        <w:rPr>
          <w:rFonts w:eastAsia="FZSongTi"/>
          <w:lang w:eastAsia="hi-IN" w:bidi="hi-IN"/>
        </w:rPr>
        <w:t>В области инклюзивного образования Узбекистан также демонстрирует беспрецедентную положительную динамику. Наглядным примером является закрепление в новой редакции Конституции гарантии получения инклюзивного образования на всех уровнях. Тем самым обеспечиваются равные возможности лицам с инвалидностью и реализуется их право на получение образования без дискриминации.</w:t>
      </w:r>
    </w:p>
    <w:p w14:paraId="04F165F4"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289.</w:t>
      </w:r>
      <w:r w:rsidRPr="0077460A">
        <w:rPr>
          <w:rFonts w:eastAsia="FZSongTi"/>
          <w:iCs/>
          <w:lang w:eastAsia="hi-IN" w:bidi="hi-IN"/>
        </w:rPr>
        <w:tab/>
      </w:r>
      <w:r w:rsidRPr="0077460A">
        <w:rPr>
          <w:rFonts w:eastAsia="FZSongTi"/>
          <w:lang w:eastAsia="hi-IN" w:bidi="hi-IN"/>
        </w:rPr>
        <w:t xml:space="preserve">Закон «Об образовании» </w:t>
      </w:r>
      <w:r w:rsidRPr="0077460A">
        <w:rPr>
          <w:rFonts w:eastAsia="FZSongTi"/>
          <w:bCs/>
          <w:lang w:eastAsia="hi-IN" w:bidi="hi-IN"/>
        </w:rPr>
        <w:t xml:space="preserve">впервые закрепил понятие инклюзивного образования. </w:t>
      </w:r>
      <w:r w:rsidRPr="0077460A">
        <w:rPr>
          <w:rFonts w:eastAsia="FZSongTi"/>
          <w:lang w:eastAsia="hi-IN" w:bidi="hi-IN"/>
        </w:rPr>
        <w:t>Предусмотренные законом «Об образовании» пункты для обучения обучающихся с инвалидностью з являются значимым шагом в направлении развития инклюзивного образования в стране. Согласно закону, дети с физическими, умственными, сенсорными (чувственными) или психическими нарушениями, а также дети, нуждающиеся в длительном лечении, могут получать образование в государственных специализированных образовательных учреждениях, общих средних и средних специальных образовательных организациях в инклюзивной форме или в индивидуальном порядке в домашних условиях. Обучение лиц с физическими, умственными, сенсорными (чувственными) или психическими нарушениями осуществляется на основании специальных учебных программ. Дети с инвалидностью могут приниматься на учебу только по согласию их родителей или иных законных представителей и при наличии заключения медико-психолого-педагогической комиссии.</w:t>
      </w:r>
    </w:p>
    <w:p w14:paraId="3BE0F950"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290.</w:t>
      </w:r>
      <w:r w:rsidRPr="0077460A">
        <w:rPr>
          <w:rFonts w:eastAsia="FZSongTi"/>
          <w:iCs/>
          <w:lang w:eastAsia="hi-IN" w:bidi="hi-IN"/>
        </w:rPr>
        <w:tab/>
      </w:r>
      <w:r w:rsidRPr="0077460A">
        <w:rPr>
          <w:rFonts w:eastAsia="FZSongTi"/>
          <w:lang w:eastAsia="hi-IN" w:bidi="hi-IN"/>
        </w:rPr>
        <w:t xml:space="preserve">В законе также определены обязанности педагогических кадров в контексте инклюзивного обучения, которые включают учет психологических и </w:t>
      </w:r>
      <w:proofErr w:type="gramStart"/>
      <w:r w:rsidRPr="0077460A">
        <w:rPr>
          <w:rFonts w:eastAsia="FZSongTi"/>
          <w:lang w:eastAsia="hi-IN" w:bidi="hi-IN"/>
        </w:rPr>
        <w:t>индивидуальных особенностей</w:t>
      </w:r>
      <w:proofErr w:type="gramEnd"/>
      <w:r w:rsidRPr="0077460A">
        <w:rPr>
          <w:rFonts w:eastAsia="FZSongTi"/>
          <w:lang w:eastAsia="hi-IN" w:bidi="hi-IN"/>
        </w:rPr>
        <w:t xml:space="preserve">, состояния физического и психического здоровья, а также </w:t>
      </w:r>
      <w:r w:rsidRPr="0077460A">
        <w:rPr>
          <w:rFonts w:eastAsia="FZSongTi"/>
          <w:lang w:eastAsia="hi-IN" w:bidi="hi-IN"/>
        </w:rPr>
        <w:lastRenderedPageBreak/>
        <w:t>физиологического развития обучающихся и создание условий для обучения лиц с физическими, умственными, сенсорными или психическими нарушениями. Кроме того, законом предусмотрены меры социальной защиты для детей из малообеспеченных семей, детей и лиц с инвалидностью, а также меры для обеспечения профессионального роста обучающихся данной категории.</w:t>
      </w:r>
    </w:p>
    <w:p w14:paraId="40C94A54" w14:textId="77777777" w:rsidR="009071AF" w:rsidRPr="00A36EEE" w:rsidRDefault="009071AF" w:rsidP="009071AF">
      <w:pPr>
        <w:pStyle w:val="SingleTxtG"/>
        <w:rPr>
          <w:rFonts w:eastAsia="FZSongTi"/>
          <w:spacing w:val="-2"/>
          <w:lang w:eastAsia="hi-IN" w:bidi="hi-IN"/>
        </w:rPr>
      </w:pPr>
      <w:r w:rsidRPr="00A36EEE">
        <w:rPr>
          <w:rFonts w:eastAsia="FZSongTi"/>
          <w:iCs/>
          <w:spacing w:val="-2"/>
          <w:lang w:eastAsia="hi-IN" w:bidi="hi-IN"/>
        </w:rPr>
        <w:t>291.</w:t>
      </w:r>
      <w:r w:rsidRPr="00A36EEE">
        <w:rPr>
          <w:rFonts w:eastAsia="FZSongTi"/>
          <w:iCs/>
          <w:spacing w:val="-2"/>
          <w:lang w:eastAsia="hi-IN" w:bidi="hi-IN"/>
        </w:rPr>
        <w:tab/>
      </w:r>
      <w:r w:rsidRPr="00A36EEE">
        <w:rPr>
          <w:rFonts w:eastAsia="FZSongTi"/>
          <w:spacing w:val="-2"/>
          <w:lang w:eastAsia="hi-IN" w:bidi="hi-IN"/>
        </w:rPr>
        <w:t>Согласно Постановлению Президента от 20 августа</w:t>
      </w:r>
      <w:r>
        <w:rPr>
          <w:rFonts w:eastAsia="FZSongTi"/>
          <w:spacing w:val="-2"/>
          <w:lang w:eastAsia="hi-IN" w:bidi="hi-IN"/>
        </w:rPr>
        <w:t xml:space="preserve"> </w:t>
      </w:r>
      <w:r w:rsidRPr="00A36EEE">
        <w:rPr>
          <w:rFonts w:eastAsia="FZSongTi"/>
          <w:spacing w:val="-2"/>
          <w:lang w:eastAsia="hi-IN" w:bidi="hi-IN"/>
        </w:rPr>
        <w:t>2020 года, утверждена Концепция развития инклюзивного образования в системе школьного и дошкольного на период с 2020 по 2025 год. В рамках этой концепции, начиная с 2021/22 учебного года, в 35 общеобразовательных школах Ташкента были организованы инклюзивные классы в экспериментальном порядке. В течение 2021/22 учебного года в этих классах обучалось 122 детей с особыми образовательными потребностями. К 2022/23 учебному году число инклюзивных школ увеличилось до 195, а количество детей с особыми образовательными потребностями в них достигло 504.</w:t>
      </w:r>
    </w:p>
    <w:p w14:paraId="0535514F" w14:textId="77777777" w:rsidR="009071AF" w:rsidRPr="0077460A" w:rsidRDefault="009071AF" w:rsidP="009071AF">
      <w:pPr>
        <w:pStyle w:val="H23G"/>
        <w:rPr>
          <w:i/>
          <w:iCs/>
          <w:lang w:eastAsia="hi-IN" w:bidi="hi-IN"/>
        </w:rPr>
      </w:pPr>
      <w:r w:rsidRPr="0077460A">
        <w:rPr>
          <w:lang w:eastAsia="hi-IN" w:bidi="hi-IN"/>
        </w:rPr>
        <w:tab/>
      </w:r>
      <w:r w:rsidRPr="0077460A">
        <w:rPr>
          <w:lang w:eastAsia="hi-IN" w:bidi="hi-IN"/>
        </w:rPr>
        <w:tab/>
      </w:r>
      <w:r w:rsidRPr="0077460A">
        <w:rPr>
          <w:i/>
          <w:iCs/>
          <w:lang w:eastAsia="hi-IN" w:bidi="hi-IN"/>
        </w:rPr>
        <w:t>Показатель наличия учебной литературы</w:t>
      </w:r>
    </w:p>
    <w:p w14:paraId="697D008A"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292.</w:t>
      </w:r>
      <w:r w:rsidRPr="0077460A">
        <w:rPr>
          <w:rFonts w:eastAsia="FZSongTi"/>
          <w:iCs/>
          <w:lang w:eastAsia="hi-IN" w:bidi="hi-IN"/>
        </w:rPr>
        <w:tab/>
      </w:r>
      <w:r w:rsidRPr="0077460A">
        <w:rPr>
          <w:rFonts w:eastAsia="FZSongTi"/>
          <w:lang w:eastAsia="hi-IN" w:bidi="hi-IN"/>
        </w:rPr>
        <w:t xml:space="preserve">Незрячие учащиеся обеспечены 14 386 </w:t>
      </w:r>
      <w:proofErr w:type="spellStart"/>
      <w:r w:rsidRPr="0077460A">
        <w:rPr>
          <w:rFonts w:eastAsia="FZSongTi"/>
          <w:lang w:eastAsia="hi-IN" w:bidi="hi-IN"/>
        </w:rPr>
        <w:t>аудиоучебниками</w:t>
      </w:r>
      <w:proofErr w:type="spellEnd"/>
      <w:r w:rsidRPr="0077460A">
        <w:rPr>
          <w:rFonts w:eastAsia="FZSongTi"/>
          <w:lang w:eastAsia="hi-IN" w:bidi="hi-IN"/>
        </w:rPr>
        <w:t xml:space="preserve"> и 234 единицами учебной литературы в шрифте Брайля. Дополнительно было передано 3000</w:t>
      </w:r>
      <w:r>
        <w:rPr>
          <w:rFonts w:eastAsia="FZSongTi"/>
          <w:lang w:eastAsia="hi-IN" w:bidi="hi-IN"/>
        </w:rPr>
        <w:t> </w:t>
      </w:r>
      <w:r w:rsidRPr="0077460A">
        <w:rPr>
          <w:rFonts w:eastAsia="FZSongTi"/>
          <w:lang w:eastAsia="hi-IN" w:bidi="hi-IN"/>
        </w:rPr>
        <w:t xml:space="preserve">экземпляров учебной литературы в 100 наименованиях издательствам, специализирующимся на печати учебников и пособий по шрифту Брайля для различных специальностей и направлений. </w:t>
      </w:r>
    </w:p>
    <w:p w14:paraId="7B8A9ADA"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293.</w:t>
      </w:r>
      <w:r w:rsidRPr="0077460A">
        <w:rPr>
          <w:rFonts w:eastAsia="FZSongTi"/>
          <w:iCs/>
          <w:lang w:eastAsia="hi-IN" w:bidi="hi-IN"/>
        </w:rPr>
        <w:tab/>
      </w:r>
      <w:r w:rsidRPr="0077460A">
        <w:rPr>
          <w:rFonts w:eastAsia="FZSongTi"/>
          <w:lang w:eastAsia="hi-IN" w:bidi="hi-IN"/>
        </w:rPr>
        <w:t>По инициативе НЦПЧ Конституция и Закон «</w:t>
      </w:r>
      <w:r>
        <w:rPr>
          <w:rFonts w:eastAsia="FZSongTi"/>
          <w:lang w:eastAsia="hi-IN" w:bidi="hi-IN"/>
        </w:rPr>
        <w:t>О</w:t>
      </w:r>
      <w:r w:rsidRPr="0077460A">
        <w:rPr>
          <w:rFonts w:eastAsia="FZSongTi"/>
          <w:lang w:eastAsia="hi-IN" w:bidi="hi-IN"/>
        </w:rPr>
        <w:t xml:space="preserve"> правах лиц с инвалидностью» издан на шрифте Брайля, передан библиотекам и общественным организациям в области прав лиц с инвалидностью. Такой шаг позволил обеспечить доступность и информированность незрячих лиц о своих правах и обеспечил гарантию равных возможностей для их участия в общественной жизни.</w:t>
      </w:r>
    </w:p>
    <w:p w14:paraId="0F638C8B" w14:textId="77777777" w:rsidR="009071AF" w:rsidRPr="0077460A" w:rsidRDefault="009071AF" w:rsidP="009071AF">
      <w:pPr>
        <w:pStyle w:val="SingleTxtG"/>
        <w:rPr>
          <w:rFonts w:eastAsia="FZSongTi"/>
          <w:i/>
          <w:lang w:eastAsia="hi-IN" w:bidi="hi-IN"/>
        </w:rPr>
      </w:pPr>
      <w:r w:rsidRPr="0077460A">
        <w:rPr>
          <w:rFonts w:eastAsia="FZSongTi"/>
          <w:iCs/>
          <w:lang w:eastAsia="hi-IN" w:bidi="hi-IN"/>
        </w:rPr>
        <w:t>294.</w:t>
      </w:r>
      <w:r w:rsidRPr="0077460A">
        <w:rPr>
          <w:rFonts w:eastAsia="FZSongTi"/>
          <w:iCs/>
          <w:lang w:eastAsia="hi-IN" w:bidi="hi-IN"/>
        </w:rPr>
        <w:tab/>
      </w:r>
      <w:r w:rsidRPr="0077460A">
        <w:rPr>
          <w:rFonts w:eastAsia="FZSongTi"/>
          <w:lang w:eastAsia="hi-IN" w:bidi="hi-IN"/>
        </w:rPr>
        <w:t>Конституционной комиссией, НЦПЧ, ННО «Центр устойчивого развития» и Институтом государства и права Академии наук Узбекистана при содействии офиса Координатора проектов ОБСЕ 20 июля 2022 года в г.</w:t>
      </w:r>
      <w:r>
        <w:rPr>
          <w:rFonts w:eastAsia="FZSongTi"/>
          <w:lang w:eastAsia="hi-IN" w:bidi="hi-IN"/>
        </w:rPr>
        <w:t> </w:t>
      </w:r>
      <w:r w:rsidRPr="0077460A">
        <w:rPr>
          <w:rFonts w:eastAsia="FZSongTi"/>
          <w:lang w:eastAsia="hi-IN" w:bidi="hi-IN"/>
        </w:rPr>
        <w:t xml:space="preserve">Ташкенте </w:t>
      </w:r>
      <w:r w:rsidRPr="0077460A">
        <w:rPr>
          <w:rFonts w:eastAsia="FZSongTi"/>
          <w:lang w:val="uz-Cyrl-UZ" w:eastAsia="hi-IN" w:bidi="hi-IN"/>
        </w:rPr>
        <w:t>и</w:t>
      </w:r>
      <w:r w:rsidRPr="0077460A">
        <w:rPr>
          <w:rFonts w:eastAsia="FZSongTi"/>
          <w:lang w:eastAsia="hi-IN" w:bidi="hi-IN"/>
        </w:rPr>
        <w:t>организованы международные общественные слушания на тему: «Отражение положений о правах лиц с инвалидностью в Конституциях стран мира»</w:t>
      </w:r>
      <w:r w:rsidRPr="0077460A">
        <w:rPr>
          <w:rFonts w:eastAsia="FZSongTi"/>
          <w:lang w:val="uz-Cyrl-UZ" w:eastAsia="hi-IN" w:bidi="hi-IN"/>
        </w:rPr>
        <w:t xml:space="preserve">. Данное мероприятие прошло </w:t>
      </w:r>
      <w:r w:rsidRPr="0077460A">
        <w:t>с активным участием общественных объединений лиц с инвалидностью.</w:t>
      </w:r>
    </w:p>
    <w:p w14:paraId="791360F9" w14:textId="77777777" w:rsidR="009071AF" w:rsidRPr="0077460A" w:rsidRDefault="009071AF" w:rsidP="009071AF">
      <w:pPr>
        <w:pStyle w:val="H23G"/>
        <w:rPr>
          <w:i/>
          <w:iCs/>
          <w:lang w:eastAsia="hi-IN" w:bidi="hi-IN"/>
        </w:rPr>
      </w:pPr>
      <w:r w:rsidRPr="0077460A">
        <w:rPr>
          <w:lang w:eastAsia="hi-IN" w:bidi="hi-IN"/>
        </w:rPr>
        <w:tab/>
      </w:r>
      <w:r w:rsidRPr="0077460A">
        <w:rPr>
          <w:lang w:eastAsia="hi-IN" w:bidi="hi-IN"/>
        </w:rPr>
        <w:tab/>
      </w:r>
      <w:r w:rsidRPr="0077460A">
        <w:rPr>
          <w:i/>
          <w:iCs/>
          <w:lang w:eastAsia="hi-IN" w:bidi="hi-IN"/>
        </w:rPr>
        <w:t>Льготы для поступления на обучение</w:t>
      </w:r>
    </w:p>
    <w:p w14:paraId="777C1E4D"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295.</w:t>
      </w:r>
      <w:r w:rsidRPr="0077460A">
        <w:rPr>
          <w:rFonts w:eastAsia="FZSongTi"/>
          <w:iCs/>
          <w:lang w:eastAsia="hi-IN" w:bidi="hi-IN"/>
        </w:rPr>
        <w:tab/>
      </w:r>
      <w:r w:rsidRPr="0077460A">
        <w:rPr>
          <w:rFonts w:eastAsia="FZSongTi"/>
          <w:lang w:eastAsia="hi-IN" w:bidi="hi-IN"/>
        </w:rPr>
        <w:t xml:space="preserve">В соответствии с </w:t>
      </w:r>
      <w:r>
        <w:rPr>
          <w:rFonts w:eastAsia="FZSongTi"/>
          <w:lang w:eastAsia="hi-IN" w:bidi="hi-IN"/>
        </w:rPr>
        <w:t>П</w:t>
      </w:r>
      <w:r w:rsidRPr="0077460A">
        <w:rPr>
          <w:rFonts w:eastAsia="FZSongTi"/>
          <w:lang w:eastAsia="hi-IN" w:bidi="hi-IN"/>
        </w:rPr>
        <w:t>остановлением Президента от 27</w:t>
      </w:r>
      <w:r>
        <w:rPr>
          <w:rFonts w:eastAsia="FZSongTi"/>
          <w:lang w:eastAsia="hi-IN" w:bidi="hi-IN"/>
        </w:rPr>
        <w:t xml:space="preserve"> июня </w:t>
      </w:r>
      <w:r w:rsidRPr="0077460A">
        <w:rPr>
          <w:rFonts w:eastAsia="FZSongTi"/>
          <w:lang w:eastAsia="hi-IN" w:bidi="hi-IN"/>
        </w:rPr>
        <w:t>2019 г</w:t>
      </w:r>
      <w:r>
        <w:rPr>
          <w:rFonts w:eastAsia="FZSongTi"/>
          <w:lang w:eastAsia="hi-IN" w:bidi="hi-IN"/>
        </w:rPr>
        <w:t>ода</w:t>
      </w:r>
      <w:r w:rsidRPr="0077460A">
        <w:rPr>
          <w:rFonts w:eastAsia="FZSongTi"/>
          <w:lang w:eastAsia="hi-IN" w:bidi="hi-IN"/>
        </w:rPr>
        <w:t xml:space="preserve"> установлены нормы приема лиц с ограниченными возможностями здоровья в высшие учебные заведения на основе отдельного 2-процентного государственного гранта по очной, заочной формам обучения В 2022/23 учебном году выделено 3617 (очная </w:t>
      </w:r>
      <w:r>
        <w:rPr>
          <w:rFonts w:eastAsia="FZSongTi"/>
          <w:lang w:eastAsia="hi-IN" w:bidi="hi-IN"/>
        </w:rPr>
        <w:t>—</w:t>
      </w:r>
      <w:r w:rsidRPr="0077460A">
        <w:rPr>
          <w:rFonts w:eastAsia="FZSongTi"/>
          <w:lang w:eastAsia="hi-IN" w:bidi="hi-IN"/>
        </w:rPr>
        <w:t xml:space="preserve"> 2460, заочная </w:t>
      </w:r>
      <w:r>
        <w:rPr>
          <w:rFonts w:eastAsia="FZSongTi"/>
          <w:lang w:eastAsia="hi-IN" w:bidi="hi-IN"/>
        </w:rPr>
        <w:t>—</w:t>
      </w:r>
      <w:r w:rsidRPr="0077460A">
        <w:rPr>
          <w:rFonts w:eastAsia="FZSongTi"/>
          <w:lang w:eastAsia="hi-IN" w:bidi="hi-IN"/>
        </w:rPr>
        <w:t xml:space="preserve"> 891, вечерняя </w:t>
      </w:r>
      <w:r>
        <w:rPr>
          <w:rFonts w:eastAsia="FZSongTi"/>
          <w:lang w:eastAsia="hi-IN" w:bidi="hi-IN"/>
        </w:rPr>
        <w:t>—</w:t>
      </w:r>
      <w:r w:rsidRPr="0077460A">
        <w:rPr>
          <w:rFonts w:eastAsia="FZSongTi"/>
          <w:lang w:eastAsia="hi-IN" w:bidi="hi-IN"/>
        </w:rPr>
        <w:t xml:space="preserve"> 198, заочная </w:t>
      </w:r>
      <w:r>
        <w:rPr>
          <w:rFonts w:eastAsia="FZSongTi"/>
          <w:lang w:eastAsia="hi-IN" w:bidi="hi-IN"/>
        </w:rPr>
        <w:t>—</w:t>
      </w:r>
      <w:r w:rsidRPr="0077460A">
        <w:rPr>
          <w:rFonts w:eastAsia="FZSongTi"/>
          <w:lang w:eastAsia="hi-IN" w:bidi="hi-IN"/>
        </w:rPr>
        <w:t xml:space="preserve"> 68) отдельных государственных грантовых квот для приема лиц с инвалидностью в высшие учебные заведения.</w:t>
      </w:r>
    </w:p>
    <w:p w14:paraId="6FA354E6" w14:textId="77777777" w:rsidR="009071AF" w:rsidRPr="0077460A" w:rsidRDefault="009071AF" w:rsidP="009071AF">
      <w:pPr>
        <w:pStyle w:val="SingleTxtG"/>
      </w:pPr>
      <w:r w:rsidRPr="0077460A">
        <w:rPr>
          <w:iCs/>
        </w:rPr>
        <w:t>296.</w:t>
      </w:r>
      <w:r w:rsidRPr="0077460A">
        <w:rPr>
          <w:iCs/>
        </w:rPr>
        <w:tab/>
      </w:r>
      <w:r w:rsidRPr="0077460A">
        <w:t xml:space="preserve">Расширен доступ к высшему образованию для женщин, нуждающихся в социальной защите. В 2022 году им </w:t>
      </w:r>
      <w:r w:rsidRPr="0077460A">
        <w:rPr>
          <w:rFonts w:eastAsia="FZSongTi"/>
          <w:lang w:eastAsia="hi-IN" w:bidi="hi-IN"/>
        </w:rPr>
        <w:t>выделено</w:t>
      </w:r>
      <w:r w:rsidRPr="0077460A">
        <w:t xml:space="preserve"> 950 дополнительных мест на основе государственных грантов. 3878 девушкам и женщинам, живущим в трудных условиях, выделены субсидия на приобретение доступного жилья. 7866 женщинам, проживающим в трудных условиях, с ограниченными возможностями здоровья, нуждающимся в реабилитационном оборудовании предоставлено 3243 инвалидных колясок, 2086 слуховых аппаратов и 2537 других реабилитационных средств.</w:t>
      </w:r>
    </w:p>
    <w:p w14:paraId="67FCEF2B" w14:textId="77777777" w:rsidR="009071AF" w:rsidRPr="0077460A" w:rsidRDefault="009071AF" w:rsidP="009071AF">
      <w:pPr>
        <w:pStyle w:val="H23G"/>
        <w:rPr>
          <w:i/>
          <w:iCs/>
          <w:lang w:eastAsia="hi-IN" w:bidi="hi-IN"/>
        </w:rPr>
      </w:pPr>
      <w:r w:rsidRPr="0077460A">
        <w:rPr>
          <w:lang w:eastAsia="hi-IN" w:bidi="hi-IN"/>
        </w:rPr>
        <w:tab/>
      </w:r>
      <w:r w:rsidRPr="0077460A">
        <w:rPr>
          <w:lang w:eastAsia="hi-IN" w:bidi="hi-IN"/>
        </w:rPr>
        <w:tab/>
      </w:r>
      <w:r w:rsidRPr="0077460A">
        <w:rPr>
          <w:i/>
          <w:iCs/>
          <w:lang w:eastAsia="hi-IN" w:bidi="hi-IN"/>
        </w:rPr>
        <w:t>Создание благоприятных условий</w:t>
      </w:r>
    </w:p>
    <w:p w14:paraId="6D7028F3"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297.</w:t>
      </w:r>
      <w:r w:rsidRPr="0077460A">
        <w:rPr>
          <w:rFonts w:eastAsia="FZSongTi"/>
          <w:iCs/>
          <w:lang w:eastAsia="hi-IN" w:bidi="hi-IN"/>
        </w:rPr>
        <w:tab/>
      </w:r>
      <w:r w:rsidRPr="0077460A">
        <w:rPr>
          <w:rFonts w:eastAsia="FZSongTi"/>
          <w:lang w:eastAsia="hi-IN" w:bidi="hi-IN"/>
        </w:rPr>
        <w:t xml:space="preserve">В зданиях и сооружениях высших учебных заведений созданы благоприятные условия для лиц с инвалидностью. Для безопасного передвижения студентов с нарушениями опорно-двигательного аппарата во внутренних и внешних коридорах зданий высших учебных заведений предусмотрены пандусы, </w:t>
      </w:r>
      <w:r w:rsidRPr="0077460A">
        <w:t>поручни</w:t>
      </w:r>
      <w:r w:rsidRPr="0077460A">
        <w:rPr>
          <w:rFonts w:eastAsia="FZSongTi"/>
          <w:lang w:eastAsia="hi-IN" w:bidi="hi-IN"/>
        </w:rPr>
        <w:t xml:space="preserve">, специальные (тактильные плитки) лифты для подъема на верхние этажи, а также специальные помещения для ухода за гигиеной которые установлены в первых и других этажах. Полностью обеспечены жилыми помещениями 2810 учащихся с инвалидностью. </w:t>
      </w:r>
    </w:p>
    <w:p w14:paraId="02DFD470" w14:textId="77777777" w:rsidR="009071AF" w:rsidRPr="0077460A" w:rsidRDefault="009071AF" w:rsidP="009071AF">
      <w:pPr>
        <w:pStyle w:val="SingleTxtG"/>
        <w:rPr>
          <w:rFonts w:eastAsia="FZSongTi"/>
          <w:lang w:eastAsia="hi-IN" w:bidi="hi-IN"/>
        </w:rPr>
      </w:pPr>
      <w:r w:rsidRPr="0077460A">
        <w:rPr>
          <w:rFonts w:eastAsia="FZSongTi"/>
          <w:iCs/>
          <w:lang w:eastAsia="hi-IN" w:bidi="hi-IN"/>
        </w:rPr>
        <w:lastRenderedPageBreak/>
        <w:t>298.</w:t>
      </w:r>
      <w:r w:rsidRPr="0077460A">
        <w:rPr>
          <w:rFonts w:eastAsia="FZSongTi"/>
          <w:iCs/>
          <w:lang w:eastAsia="hi-IN" w:bidi="hi-IN"/>
        </w:rPr>
        <w:tab/>
      </w:r>
      <w:r w:rsidRPr="0077460A">
        <w:rPr>
          <w:rFonts w:eastAsia="FZSongTi"/>
          <w:lang w:eastAsia="hi-IN" w:bidi="hi-IN"/>
        </w:rPr>
        <w:t>В период с 2016 по 2022 год было построено, реконструировано, капитально отремонтировано и оборудовано 177 зданий и сооружений высших учебных заведений. На данный момент продолжаются работы в 32 зданиях и сооружениях высших учебных заведений, которые планируется построить, реконструировать и капитально отремонтировать в 2023 году вместе с этим студенты, имеющие право на предоставление жилого помещения в общежитии в первоочередном порядке, освобождаются от платы за наем. В число таких студентов согласно закону, об</w:t>
      </w:r>
      <w:r>
        <w:rPr>
          <w:rFonts w:eastAsia="FZSongTi"/>
          <w:lang w:eastAsia="hi-IN" w:bidi="hi-IN"/>
        </w:rPr>
        <w:t> </w:t>
      </w:r>
      <w:r w:rsidRPr="0077460A">
        <w:rPr>
          <w:rFonts w:eastAsia="FZSongTi"/>
          <w:lang w:eastAsia="hi-IN" w:bidi="hi-IN"/>
        </w:rPr>
        <w:t>образовании входят лица с инвалидностью.</w:t>
      </w:r>
    </w:p>
    <w:p w14:paraId="5FE57E5D"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299.</w:t>
      </w:r>
      <w:r w:rsidRPr="0077460A">
        <w:rPr>
          <w:rFonts w:eastAsia="FZSongTi"/>
          <w:iCs/>
          <w:lang w:eastAsia="hi-IN" w:bidi="hi-IN"/>
        </w:rPr>
        <w:tab/>
      </w:r>
      <w:r w:rsidRPr="0077460A">
        <w:rPr>
          <w:rFonts w:eastAsia="FZSongTi"/>
          <w:lang w:eastAsia="hi-IN" w:bidi="hi-IN"/>
        </w:rPr>
        <w:t xml:space="preserve">Как показывают результаты мониторинга, проведенного НЦПЧ в мае 2022 года, отмечается неполная неприспособленность зданий высших учебных заведений и школ для самостоятельного </w:t>
      </w:r>
      <w:r w:rsidRPr="0077460A">
        <w:t>передвижения</w:t>
      </w:r>
      <w:r w:rsidRPr="0077460A">
        <w:rPr>
          <w:rFonts w:eastAsia="FZSongTi"/>
          <w:lang w:eastAsia="hi-IN" w:bidi="hi-IN"/>
        </w:rPr>
        <w:t xml:space="preserve"> лиц с инвалидностью. В учебных заведениях также наблюдается нехватка учебников, напечатанных шрифтом Брайля. По</w:t>
      </w:r>
      <w:r>
        <w:rPr>
          <w:rFonts w:eastAsia="FZSongTi"/>
          <w:lang w:eastAsia="hi-IN" w:bidi="hi-IN"/>
        </w:rPr>
        <w:t> </w:t>
      </w:r>
      <w:r w:rsidRPr="0077460A">
        <w:rPr>
          <w:rFonts w:eastAsia="FZSongTi"/>
          <w:lang w:eastAsia="hi-IN" w:bidi="hi-IN"/>
        </w:rPr>
        <w:t>результатам мониторинга была разработана рекомендация по созданию общественных советов в высших учебных заведениях по вопросам инклюзивного образования и создания комфортной физической среды.</w:t>
      </w:r>
    </w:p>
    <w:p w14:paraId="022DA00A" w14:textId="77777777" w:rsidR="009071AF" w:rsidRPr="0077460A" w:rsidRDefault="009071AF" w:rsidP="009071AF">
      <w:pPr>
        <w:pStyle w:val="H23G"/>
        <w:rPr>
          <w:i/>
          <w:iCs/>
          <w:lang w:eastAsia="hi-IN" w:bidi="hi-IN"/>
        </w:rPr>
      </w:pPr>
      <w:r w:rsidRPr="0077460A">
        <w:rPr>
          <w:lang w:eastAsia="hi-IN" w:bidi="hi-IN"/>
        </w:rPr>
        <w:tab/>
      </w:r>
      <w:r w:rsidRPr="0077460A">
        <w:rPr>
          <w:lang w:eastAsia="hi-IN" w:bidi="hi-IN"/>
        </w:rPr>
        <w:tab/>
      </w:r>
      <w:r w:rsidRPr="0077460A">
        <w:rPr>
          <w:i/>
          <w:iCs/>
          <w:lang w:eastAsia="hi-IN" w:bidi="hi-IN"/>
        </w:rPr>
        <w:t xml:space="preserve">Дошкольные образовательные учреждения </w:t>
      </w:r>
    </w:p>
    <w:p w14:paraId="2B61597B"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300.</w:t>
      </w:r>
      <w:r w:rsidRPr="0077460A">
        <w:rPr>
          <w:rFonts w:eastAsia="FZSongTi"/>
          <w:iCs/>
          <w:lang w:eastAsia="hi-IN" w:bidi="hi-IN"/>
        </w:rPr>
        <w:tab/>
      </w:r>
      <w:r w:rsidRPr="0077460A">
        <w:rPr>
          <w:rFonts w:eastAsia="FZSongTi"/>
          <w:lang w:eastAsia="hi-IN" w:bidi="hi-IN"/>
        </w:rPr>
        <w:t>В 2020</w:t>
      </w:r>
      <w:r>
        <w:rPr>
          <w:rFonts w:eastAsia="FZSongTi"/>
          <w:lang w:eastAsia="hi-IN" w:bidi="hi-IN"/>
        </w:rPr>
        <w:t>/</w:t>
      </w:r>
      <w:r w:rsidRPr="0077460A">
        <w:rPr>
          <w:rFonts w:eastAsia="FZSongTi"/>
          <w:lang w:eastAsia="hi-IN" w:bidi="hi-IN"/>
        </w:rPr>
        <w:t>21</w:t>
      </w:r>
      <w:r>
        <w:rPr>
          <w:rFonts w:eastAsia="FZSongTi"/>
          <w:lang w:eastAsia="hi-IN" w:bidi="hi-IN"/>
        </w:rPr>
        <w:t xml:space="preserve"> </w:t>
      </w:r>
      <w:r w:rsidRPr="0077460A">
        <w:rPr>
          <w:rFonts w:eastAsia="FZSongTi"/>
          <w:lang w:eastAsia="hi-IN" w:bidi="hi-IN"/>
        </w:rPr>
        <w:t>учебном году функционировало 3 группы инклюзивного образования в учреждениях дошкольного образования, в 2021</w:t>
      </w:r>
      <w:r>
        <w:rPr>
          <w:rFonts w:eastAsia="FZSongTi"/>
          <w:lang w:eastAsia="hi-IN" w:bidi="hi-IN"/>
        </w:rPr>
        <w:t>/</w:t>
      </w:r>
      <w:r w:rsidRPr="0077460A">
        <w:rPr>
          <w:rFonts w:eastAsia="FZSongTi"/>
          <w:lang w:eastAsia="hi-IN" w:bidi="hi-IN"/>
        </w:rPr>
        <w:t>22</w:t>
      </w:r>
      <w:r>
        <w:rPr>
          <w:rFonts w:eastAsia="FZSongTi"/>
          <w:lang w:eastAsia="hi-IN" w:bidi="hi-IN"/>
        </w:rPr>
        <w:t xml:space="preserve"> </w:t>
      </w:r>
      <w:r w:rsidRPr="0077460A">
        <w:rPr>
          <w:rFonts w:eastAsia="FZSongTi"/>
          <w:lang w:eastAsia="hi-IN" w:bidi="hi-IN"/>
        </w:rPr>
        <w:t>учебном году их количество увеличилось до 5, а в 2022</w:t>
      </w:r>
      <w:r>
        <w:rPr>
          <w:rFonts w:eastAsia="FZSongTi"/>
          <w:lang w:eastAsia="hi-IN" w:bidi="hi-IN"/>
        </w:rPr>
        <w:t>/</w:t>
      </w:r>
      <w:r w:rsidRPr="0077460A">
        <w:rPr>
          <w:rFonts w:eastAsia="FZSongTi"/>
          <w:lang w:eastAsia="hi-IN" w:bidi="hi-IN"/>
        </w:rPr>
        <w:t>23</w:t>
      </w:r>
      <w:r>
        <w:rPr>
          <w:rFonts w:eastAsia="FZSongTi"/>
          <w:lang w:eastAsia="hi-IN" w:bidi="hi-IN"/>
        </w:rPr>
        <w:t xml:space="preserve"> </w:t>
      </w:r>
      <w:r w:rsidRPr="0077460A">
        <w:rPr>
          <w:rFonts w:eastAsia="FZSongTi"/>
          <w:lang w:eastAsia="hi-IN" w:bidi="hi-IN"/>
        </w:rPr>
        <w:t xml:space="preserve">учебном году достигло уже 10. </w:t>
      </w:r>
    </w:p>
    <w:p w14:paraId="50B27FDA"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301.</w:t>
      </w:r>
      <w:r w:rsidRPr="0077460A">
        <w:rPr>
          <w:rFonts w:eastAsia="FZSongTi"/>
          <w:iCs/>
          <w:lang w:eastAsia="hi-IN" w:bidi="hi-IN"/>
        </w:rPr>
        <w:tab/>
      </w:r>
      <w:r w:rsidRPr="0077460A">
        <w:rPr>
          <w:rFonts w:eastAsia="FZSongTi"/>
          <w:lang w:eastAsia="hi-IN" w:bidi="hi-IN"/>
        </w:rPr>
        <w:t>Число детей начального образования в системе дошкольного образования возросло до 2 530 194, из них 16 465 (0</w:t>
      </w:r>
      <w:r>
        <w:rPr>
          <w:rFonts w:eastAsia="FZSongTi"/>
          <w:lang w:eastAsia="hi-IN" w:bidi="hi-IN"/>
        </w:rPr>
        <w:t>,</w:t>
      </w:r>
      <w:r w:rsidRPr="0077460A">
        <w:rPr>
          <w:rFonts w:eastAsia="FZSongTi"/>
          <w:lang w:eastAsia="hi-IN" w:bidi="hi-IN"/>
        </w:rPr>
        <w:t>06</w:t>
      </w:r>
      <w:r>
        <w:rPr>
          <w:rFonts w:eastAsia="FZSongTi"/>
          <w:lang w:eastAsia="hi-IN" w:bidi="hi-IN"/>
        </w:rPr>
        <w:t> </w:t>
      </w:r>
      <w:r w:rsidRPr="0077460A">
        <w:rPr>
          <w:rFonts w:eastAsia="FZSongTi"/>
          <w:lang w:eastAsia="hi-IN" w:bidi="hi-IN"/>
        </w:rPr>
        <w:t>%) детей с особыми образовательными потребностями.</w:t>
      </w:r>
    </w:p>
    <w:p w14:paraId="6ADFB991"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302.</w:t>
      </w:r>
      <w:r w:rsidRPr="0077460A">
        <w:rPr>
          <w:rFonts w:eastAsia="FZSongTi"/>
          <w:iCs/>
          <w:lang w:eastAsia="hi-IN" w:bidi="hi-IN"/>
        </w:rPr>
        <w:tab/>
      </w:r>
      <w:r w:rsidRPr="0077460A">
        <w:rPr>
          <w:rFonts w:eastAsia="FZSongTi"/>
          <w:lang w:eastAsia="hi-IN" w:bidi="hi-IN"/>
        </w:rPr>
        <w:t>В детской школе «</w:t>
      </w:r>
      <w:proofErr w:type="spellStart"/>
      <w:r w:rsidRPr="0077460A">
        <w:rPr>
          <w:rFonts w:eastAsia="FZSongTi"/>
          <w:lang w:eastAsia="hi-IN" w:bidi="hi-IN"/>
        </w:rPr>
        <w:t>Баркамол</w:t>
      </w:r>
      <w:proofErr w:type="spellEnd"/>
      <w:r w:rsidRPr="0077460A">
        <w:rPr>
          <w:rFonts w:eastAsia="FZSongTi"/>
          <w:lang w:eastAsia="hi-IN" w:bidi="hi-IN"/>
        </w:rPr>
        <w:t xml:space="preserve"> авлод» функционирует 9830 кружка, которые посещают 270 186 детей, включая 7549 (0</w:t>
      </w:r>
      <w:r>
        <w:rPr>
          <w:rFonts w:eastAsia="FZSongTi"/>
          <w:lang w:eastAsia="hi-IN" w:bidi="hi-IN"/>
        </w:rPr>
        <w:t>,</w:t>
      </w:r>
      <w:r w:rsidRPr="0077460A">
        <w:rPr>
          <w:rFonts w:eastAsia="FZSongTi"/>
          <w:lang w:eastAsia="hi-IN" w:bidi="hi-IN"/>
        </w:rPr>
        <w:t>2</w:t>
      </w:r>
      <w:r>
        <w:rPr>
          <w:rFonts w:eastAsia="FZSongTi"/>
          <w:lang w:eastAsia="hi-IN" w:bidi="hi-IN"/>
        </w:rPr>
        <w:t> </w:t>
      </w:r>
      <w:r w:rsidRPr="0077460A">
        <w:rPr>
          <w:rFonts w:eastAsia="FZSongTi"/>
          <w:lang w:eastAsia="hi-IN" w:bidi="hi-IN"/>
        </w:rPr>
        <w:t>%) детей с особыми образовательными потребностями.</w:t>
      </w:r>
    </w:p>
    <w:p w14:paraId="23DED4AE"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303.</w:t>
      </w:r>
      <w:r w:rsidRPr="0077460A">
        <w:rPr>
          <w:rFonts w:eastAsia="FZSongTi"/>
          <w:iCs/>
          <w:lang w:eastAsia="hi-IN" w:bidi="hi-IN"/>
        </w:rPr>
        <w:tab/>
      </w:r>
      <w:r w:rsidRPr="0077460A">
        <w:rPr>
          <w:rFonts w:eastAsia="FZSongTi"/>
          <w:lang w:eastAsia="hi-IN" w:bidi="hi-IN"/>
        </w:rPr>
        <w:t>В 17 республиканских общеобразовательных школах-интернатах республики обучается 4443 учащихся с особыми образовательными потребностями, предназначенное в основном для глухих и слабослышащих дети</w:t>
      </w:r>
      <w:r>
        <w:rPr>
          <w:rFonts w:eastAsia="FZSongTi"/>
          <w:lang w:eastAsia="hi-IN" w:bidi="hi-IN"/>
        </w:rPr>
        <w:t>, в</w:t>
      </w:r>
      <w:r w:rsidRPr="0077460A">
        <w:rPr>
          <w:rFonts w:eastAsia="FZSongTi"/>
          <w:lang w:eastAsia="hi-IN" w:bidi="hi-IN"/>
        </w:rPr>
        <w:t xml:space="preserve"> том числе по алфавиту Брайля. </w:t>
      </w:r>
      <w:r>
        <w:rPr>
          <w:rFonts w:eastAsia="FZSongTi"/>
          <w:lang w:eastAsia="hi-IN" w:bidi="hi-IN"/>
        </w:rPr>
        <w:t>В</w:t>
      </w:r>
      <w:r w:rsidRPr="0077460A">
        <w:rPr>
          <w:rFonts w:eastAsia="FZSongTi"/>
          <w:lang w:eastAsia="hi-IN" w:bidi="hi-IN"/>
        </w:rPr>
        <w:t xml:space="preserve"> настоящее время учащихся в 17 общеобразовательных школах-интернатах обучаются 3616. </w:t>
      </w:r>
    </w:p>
    <w:p w14:paraId="3691EB5B"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304.</w:t>
      </w:r>
      <w:r w:rsidRPr="0077460A">
        <w:rPr>
          <w:rFonts w:eastAsia="FZSongTi"/>
          <w:iCs/>
          <w:lang w:eastAsia="hi-IN" w:bidi="hi-IN"/>
        </w:rPr>
        <w:tab/>
      </w:r>
      <w:r w:rsidRPr="0077460A">
        <w:rPr>
          <w:rFonts w:eastAsia="FZSongTi"/>
          <w:lang w:eastAsia="hi-IN" w:bidi="hi-IN"/>
        </w:rPr>
        <w:t>Общее количество часов школьных занятий для детей с инвалидностью в день составляет 7–8</w:t>
      </w:r>
      <w:r>
        <w:rPr>
          <w:rFonts w:eastAsia="FZSongTi"/>
          <w:lang w:eastAsia="hi-IN" w:bidi="hi-IN"/>
        </w:rPr>
        <w:t xml:space="preserve"> </w:t>
      </w:r>
      <w:r w:rsidRPr="0077460A">
        <w:rPr>
          <w:rFonts w:eastAsia="FZSongTi"/>
          <w:lang w:eastAsia="hi-IN" w:bidi="hi-IN"/>
        </w:rPr>
        <w:t>часов, из них 4–5</w:t>
      </w:r>
      <w:r>
        <w:rPr>
          <w:rFonts w:eastAsia="FZSongTi"/>
          <w:lang w:eastAsia="hi-IN" w:bidi="hi-IN"/>
        </w:rPr>
        <w:t xml:space="preserve"> </w:t>
      </w:r>
      <w:r w:rsidRPr="0077460A">
        <w:rPr>
          <w:rFonts w:eastAsia="FZSongTi"/>
          <w:lang w:eastAsia="hi-IN" w:bidi="hi-IN"/>
        </w:rPr>
        <w:t>часов общеобразовательных занятий и 2–3</w:t>
      </w:r>
      <w:r>
        <w:rPr>
          <w:rFonts w:eastAsia="FZSongTi"/>
          <w:lang w:eastAsia="hi-IN" w:bidi="hi-IN"/>
        </w:rPr>
        <w:t xml:space="preserve"> </w:t>
      </w:r>
      <w:r w:rsidRPr="0077460A">
        <w:rPr>
          <w:rFonts w:eastAsia="FZSongTi"/>
          <w:lang w:eastAsia="hi-IN" w:bidi="hi-IN"/>
        </w:rPr>
        <w:t>часа коррекционных занятий.</w:t>
      </w:r>
    </w:p>
    <w:p w14:paraId="16FEDB3A" w14:textId="77777777" w:rsidR="009071AF" w:rsidRPr="0077460A" w:rsidRDefault="009071AF" w:rsidP="009071AF">
      <w:pPr>
        <w:pStyle w:val="H1G"/>
        <w:rPr>
          <w:lang w:val="uz-Cyrl-UZ"/>
        </w:rPr>
      </w:pPr>
      <w:bookmarkStart w:id="25" w:name="_Toc136263843"/>
      <w:r w:rsidRPr="0077460A">
        <w:tab/>
      </w:r>
      <w:r w:rsidRPr="0077460A">
        <w:tab/>
        <w:t>Статья 25</w:t>
      </w:r>
      <w:r w:rsidRPr="009D4F76">
        <w:br/>
      </w:r>
      <w:r w:rsidRPr="0077460A">
        <w:t>Здоровье</w:t>
      </w:r>
      <w:bookmarkEnd w:id="25"/>
    </w:p>
    <w:p w14:paraId="4A2CF964"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305.</w:t>
      </w:r>
      <w:r w:rsidRPr="0077460A">
        <w:rPr>
          <w:rFonts w:eastAsia="FZSongTi"/>
          <w:iCs/>
          <w:lang w:eastAsia="hi-IN" w:bidi="hi-IN"/>
        </w:rPr>
        <w:tab/>
      </w:r>
      <w:r w:rsidRPr="0077460A">
        <w:rPr>
          <w:rFonts w:eastAsia="FZSongTi"/>
          <w:lang w:eastAsia="hi-IN" w:bidi="hi-IN"/>
        </w:rPr>
        <w:t>Согласно статье 48 Конституции каждый имеет право на охрану здоровья и квалифицированное медицинское обслуживание. Государственная политика в области здравоохранения реализуется на принципах обеспечения равенства прав граждан на получение безопасной, эффективной и качественной медицинской помощи; обеспечения гарантированного объема бесплатной медицинской помощи; доступности медицинской помощи; социальной ориентированности здравоохранения, направленной на удовлетворение потребностей, нужд населения и улучшение качества жизни. Помимо этого, государство принимает необходимые меры для обеспечения реализации права лиц с инвалидностью наравне с другими гражданами на доступ к услугам здравоохранения, качественной и учитывающей потребности лиц с инвалидностью медицинской помощи.</w:t>
      </w:r>
    </w:p>
    <w:p w14:paraId="3A684972"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306.</w:t>
      </w:r>
      <w:r w:rsidRPr="0077460A">
        <w:rPr>
          <w:rFonts w:eastAsia="FZSongTi"/>
          <w:iCs/>
          <w:lang w:eastAsia="hi-IN" w:bidi="hi-IN"/>
        </w:rPr>
        <w:tab/>
      </w:r>
      <w:r w:rsidRPr="0077460A">
        <w:rPr>
          <w:rFonts w:eastAsia="FZSongTi"/>
          <w:lang w:eastAsia="hi-IN" w:bidi="hi-IN"/>
        </w:rPr>
        <w:t xml:space="preserve">Одной из целей ЦУР является обеспечение здорового образа жизни и содействие благополучию для всех в любом возрасте. Основные нормы работы по медицинской реабилитации и охране здоровья лиц с инвалидностью содержатся в законах «Об охране здоровья» и «О правах лиц с инвалидностью», направленных на улучшение здоровья населения через повышение доступа к услугам общественного </w:t>
      </w:r>
      <w:r w:rsidRPr="0077460A">
        <w:rPr>
          <w:rFonts w:eastAsia="FZSongTi"/>
          <w:lang w:eastAsia="hi-IN" w:bidi="hi-IN"/>
        </w:rPr>
        <w:lastRenderedPageBreak/>
        <w:t>здравоохранения, продвижение вопросов охраны и укрепления здоровья общества в целом.</w:t>
      </w:r>
    </w:p>
    <w:p w14:paraId="4DD66544"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307.</w:t>
      </w:r>
      <w:r w:rsidRPr="0077460A">
        <w:rPr>
          <w:rFonts w:eastAsia="FZSongTi"/>
          <w:iCs/>
          <w:lang w:eastAsia="hi-IN" w:bidi="hi-IN"/>
        </w:rPr>
        <w:tab/>
      </w:r>
      <w:r w:rsidRPr="0077460A">
        <w:rPr>
          <w:rFonts w:eastAsia="FZSongTi"/>
          <w:lang w:eastAsia="hi-IN" w:bidi="hi-IN"/>
        </w:rPr>
        <w:t>В Узбекистане действует единая система здравоохранения, которая представляет собой совокупность государственной, частной и других систем здравоохранения. Лечебно-профилактические учреждения государственной системы здравоохранения оказывают гарантированную государством медицинскую помощь населению бесплатно.</w:t>
      </w:r>
    </w:p>
    <w:p w14:paraId="34F7CD27"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308.</w:t>
      </w:r>
      <w:r w:rsidRPr="0077460A">
        <w:rPr>
          <w:rFonts w:eastAsia="FZSongTi"/>
          <w:iCs/>
          <w:lang w:eastAsia="hi-IN" w:bidi="hi-IN"/>
        </w:rPr>
        <w:tab/>
      </w:r>
      <w:r w:rsidRPr="0077460A">
        <w:rPr>
          <w:rFonts w:eastAsia="FZSongTi"/>
          <w:lang w:eastAsia="hi-IN" w:bidi="hi-IN"/>
        </w:rPr>
        <w:t>Согласно закону «Об охране здоровья» граждане вправе получать гарантированный объем медицинской помощи в установленном законом порядке за счет государства. Государство принимает меры по развитию системы здравоохранения, включая государственные и негосударственные формы, медицинское страхование и обеспечение санитарно-эпидемиологического благополучия населения. Также создаются условия для развития физической культуры и спорта, а также формирования здорового образа жизни среди населения.</w:t>
      </w:r>
    </w:p>
    <w:p w14:paraId="218616C7"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309.</w:t>
      </w:r>
      <w:r w:rsidRPr="0077460A">
        <w:rPr>
          <w:rFonts w:eastAsia="FZSongTi"/>
          <w:iCs/>
          <w:lang w:eastAsia="hi-IN" w:bidi="hi-IN"/>
        </w:rPr>
        <w:tab/>
      </w:r>
      <w:r w:rsidRPr="0077460A">
        <w:rPr>
          <w:rFonts w:eastAsia="FZSongTi"/>
          <w:lang w:eastAsia="hi-IN" w:bidi="hi-IN"/>
        </w:rPr>
        <w:t>В последние годы заметна положительная тенденция в достижении поставленных целей по обеспечению здоровья населения. В целях сокращения уровня заболеваемости туберкулезом, ВИЧ, борьбы с гепатитом, заболеваниями, передающимися через воду, и другими инфекционными заболеваниями, было принято Постановление Президента от 13</w:t>
      </w:r>
      <w:r>
        <w:rPr>
          <w:rFonts w:eastAsia="FZSongTi"/>
          <w:lang w:eastAsia="hi-IN" w:bidi="hi-IN"/>
        </w:rPr>
        <w:t xml:space="preserve"> февраля </w:t>
      </w:r>
      <w:r w:rsidRPr="0077460A">
        <w:rPr>
          <w:rFonts w:eastAsia="FZSongTi"/>
          <w:lang w:eastAsia="hi-IN" w:bidi="hi-IN"/>
        </w:rPr>
        <w:t>2019 г</w:t>
      </w:r>
      <w:r>
        <w:rPr>
          <w:rFonts w:eastAsia="FZSongTi"/>
          <w:lang w:eastAsia="hi-IN" w:bidi="hi-IN"/>
        </w:rPr>
        <w:t>ода</w:t>
      </w:r>
      <w:r w:rsidRPr="0077460A">
        <w:rPr>
          <w:rFonts w:eastAsia="FZSongTi"/>
          <w:lang w:eastAsia="hi-IN" w:bidi="hi-IN"/>
        </w:rPr>
        <w:t xml:space="preserve"> «О мерах по совершенствованию системы оказания специализированной фтизиатрической и пульмонологической помощи».</w:t>
      </w:r>
    </w:p>
    <w:p w14:paraId="3024A051"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310.</w:t>
      </w:r>
      <w:r w:rsidRPr="0077460A">
        <w:rPr>
          <w:rFonts w:eastAsia="FZSongTi"/>
          <w:iCs/>
          <w:lang w:eastAsia="hi-IN" w:bidi="hi-IN"/>
        </w:rPr>
        <w:tab/>
      </w:r>
      <w:r w:rsidRPr="0077460A">
        <w:rPr>
          <w:rFonts w:eastAsia="FZSongTi"/>
          <w:lang w:eastAsia="hi-IN" w:bidi="hi-IN"/>
        </w:rPr>
        <w:t>Кроме того, для сокращения преждевременной смертности от сердечно-сосудистых, онкологических заболеваний, сахарного диабета и хронических респираторных заболеваний были приняты ряд нормативно-правовых документов, в том числе:</w:t>
      </w:r>
    </w:p>
    <w:p w14:paraId="08271CF8" w14:textId="07D3FA3E"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Закон от 12</w:t>
      </w:r>
      <w:r>
        <w:rPr>
          <w:rFonts w:eastAsia="FZSongTi"/>
          <w:lang w:eastAsia="hi-IN" w:bidi="hi-IN"/>
        </w:rPr>
        <w:t xml:space="preserve"> мая </w:t>
      </w:r>
      <w:r w:rsidRPr="0077460A">
        <w:rPr>
          <w:rFonts w:eastAsia="FZSongTi"/>
          <w:lang w:eastAsia="hi-IN" w:bidi="hi-IN"/>
        </w:rPr>
        <w:t>2021 года «О психиатрической помощи»;</w:t>
      </w:r>
    </w:p>
    <w:p w14:paraId="5F8F0BE4" w14:textId="635483ED"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Указ Президента от 30</w:t>
      </w:r>
      <w:r>
        <w:rPr>
          <w:rFonts w:eastAsia="FZSongTi"/>
          <w:lang w:eastAsia="hi-IN" w:bidi="hi-IN"/>
        </w:rPr>
        <w:t xml:space="preserve"> октября </w:t>
      </w:r>
      <w:r w:rsidRPr="0077460A">
        <w:rPr>
          <w:rFonts w:eastAsia="FZSongTi"/>
          <w:lang w:eastAsia="hi-IN" w:bidi="hi-IN"/>
        </w:rPr>
        <w:t>2020 года «О мерах по широкому внедрению здорового образа жизни и развитию массового спорта»;</w:t>
      </w:r>
    </w:p>
    <w:p w14:paraId="0DC813B5" w14:textId="4A405A3C"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Постановление Президента от 16</w:t>
      </w:r>
      <w:r>
        <w:rPr>
          <w:rFonts w:eastAsia="FZSongTi"/>
          <w:lang w:eastAsia="hi-IN" w:bidi="hi-IN"/>
        </w:rPr>
        <w:t xml:space="preserve"> мая </w:t>
      </w:r>
      <w:r w:rsidRPr="0077460A">
        <w:rPr>
          <w:rFonts w:eastAsia="FZSongTi"/>
          <w:lang w:eastAsia="hi-IN" w:bidi="hi-IN"/>
        </w:rPr>
        <w:t>2022 года «О дополнительных мерах по совершенствованию системы оказания наркологической помощи населению».</w:t>
      </w:r>
    </w:p>
    <w:p w14:paraId="4FA8AD1E"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311.</w:t>
      </w:r>
      <w:r w:rsidRPr="0077460A">
        <w:rPr>
          <w:rFonts w:eastAsia="FZSongTi"/>
          <w:iCs/>
          <w:lang w:eastAsia="hi-IN" w:bidi="hi-IN"/>
        </w:rPr>
        <w:tab/>
      </w:r>
      <w:r w:rsidRPr="0077460A">
        <w:rPr>
          <w:rFonts w:eastAsia="FZSongTi"/>
          <w:lang w:eastAsia="hi-IN" w:bidi="hi-IN"/>
        </w:rPr>
        <w:t>Для достижения задач по обеспечению репродуктивного здоровья населения были приняты конкретные меры, включая:</w:t>
      </w:r>
    </w:p>
    <w:p w14:paraId="150631BE" w14:textId="27F3A17D"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Закон «Об охране репродуктивного здоровья граждан» от 11</w:t>
      </w:r>
      <w:r>
        <w:rPr>
          <w:rFonts w:eastAsia="FZSongTi"/>
          <w:lang w:eastAsia="hi-IN" w:bidi="hi-IN"/>
        </w:rPr>
        <w:t xml:space="preserve"> марта </w:t>
      </w:r>
      <w:r w:rsidRPr="0077460A">
        <w:rPr>
          <w:rFonts w:eastAsia="FZSongTi"/>
          <w:lang w:eastAsia="hi-IN" w:bidi="hi-IN"/>
        </w:rPr>
        <w:t>2019</w:t>
      </w:r>
      <w:r>
        <w:rPr>
          <w:rFonts w:eastAsia="FZSongTi"/>
          <w:lang w:eastAsia="hi-IN" w:bidi="hi-IN"/>
        </w:rPr>
        <w:t xml:space="preserve"> </w:t>
      </w:r>
      <w:r w:rsidRPr="0077460A">
        <w:rPr>
          <w:rFonts w:eastAsia="FZSongTi"/>
          <w:lang w:eastAsia="hi-IN" w:bidi="hi-IN"/>
        </w:rPr>
        <w:t>г</w:t>
      </w:r>
      <w:r>
        <w:rPr>
          <w:rFonts w:eastAsia="FZSongTi"/>
          <w:lang w:eastAsia="hi-IN" w:bidi="hi-IN"/>
        </w:rPr>
        <w:t>ода</w:t>
      </w:r>
      <w:r w:rsidRPr="0077460A">
        <w:rPr>
          <w:rFonts w:eastAsia="FZSongTi"/>
          <w:lang w:eastAsia="hi-IN" w:bidi="hi-IN"/>
        </w:rPr>
        <w:t>;</w:t>
      </w:r>
    </w:p>
    <w:p w14:paraId="29AEF155" w14:textId="7D7599B7"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Постановление Президента от 8</w:t>
      </w:r>
      <w:r>
        <w:rPr>
          <w:rFonts w:eastAsia="FZSongTi"/>
          <w:lang w:eastAsia="hi-IN" w:bidi="hi-IN"/>
        </w:rPr>
        <w:t xml:space="preserve"> ноября </w:t>
      </w:r>
      <w:r w:rsidRPr="0077460A">
        <w:rPr>
          <w:rFonts w:eastAsia="FZSongTi"/>
          <w:lang w:eastAsia="hi-IN" w:bidi="hi-IN"/>
        </w:rPr>
        <w:t xml:space="preserve">2019 года «О повышении качества и дальнейшем расширении охвата медицинской помощью, оказываемой женщинам репродуктивного возраста, беременным и детям»; </w:t>
      </w:r>
    </w:p>
    <w:p w14:paraId="376D2345" w14:textId="74649A18"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Постановление Президента от 25</w:t>
      </w:r>
      <w:r>
        <w:rPr>
          <w:rFonts w:eastAsia="FZSongTi"/>
          <w:lang w:eastAsia="hi-IN" w:bidi="hi-IN"/>
        </w:rPr>
        <w:t xml:space="preserve"> мая </w:t>
      </w:r>
      <w:r w:rsidRPr="0077460A">
        <w:rPr>
          <w:rFonts w:eastAsia="FZSongTi"/>
          <w:lang w:eastAsia="hi-IN" w:bidi="hi-IN"/>
        </w:rPr>
        <w:t xml:space="preserve">2021 года «О дополнительных мерах по комплексному развитию сферы здравоохранения». </w:t>
      </w:r>
    </w:p>
    <w:p w14:paraId="70EEDC4A"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312.</w:t>
      </w:r>
      <w:r w:rsidRPr="0077460A">
        <w:rPr>
          <w:rFonts w:eastAsia="FZSongTi"/>
          <w:iCs/>
          <w:lang w:eastAsia="hi-IN" w:bidi="hi-IN"/>
        </w:rPr>
        <w:tab/>
      </w:r>
      <w:r w:rsidRPr="0077460A">
        <w:rPr>
          <w:rFonts w:eastAsia="FZSongTi"/>
          <w:lang w:eastAsia="hi-IN" w:bidi="hi-IN"/>
        </w:rPr>
        <w:t>Следует отметить основной целью принятых нормативных актов является мониторинг здоровья работающего населения, предупреждения и снижения профессиональной и общей заболеваемости, организации работы по выявлению ранних форм профессиональных заболеваний и проведения диспансеризации больных с профессиональными заболеваниями, снижения инвалидности от профессионального заболевания, смертности, роста продолжительности жизни населения, увеличения периода трудоспособности.</w:t>
      </w:r>
    </w:p>
    <w:p w14:paraId="1685F500"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313.</w:t>
      </w:r>
      <w:r w:rsidRPr="0077460A">
        <w:rPr>
          <w:rFonts w:eastAsia="FZSongTi"/>
          <w:iCs/>
          <w:lang w:eastAsia="hi-IN" w:bidi="hi-IN"/>
        </w:rPr>
        <w:tab/>
      </w:r>
      <w:r w:rsidRPr="0077460A">
        <w:rPr>
          <w:rFonts w:eastAsia="FZSongTi"/>
          <w:lang w:eastAsia="hi-IN" w:bidi="hi-IN"/>
        </w:rPr>
        <w:t xml:space="preserve">В целях реализации Закона «О правах лиц с инвалидностью» принимаются следующие меры: </w:t>
      </w:r>
    </w:p>
    <w:p w14:paraId="2C14CD0E" w14:textId="71BEDC36" w:rsidR="009071AF" w:rsidRPr="0077460A" w:rsidRDefault="009071AF" w:rsidP="009071AF">
      <w:pPr>
        <w:pStyle w:val="Bullet1G"/>
        <w:tabs>
          <w:tab w:val="left" w:pos="1843"/>
        </w:tabs>
        <w:rPr>
          <w:rFonts w:eastAsia="FZSongTi"/>
          <w:lang w:eastAsia="hi-IN" w:bidi="hi-IN"/>
        </w:rPr>
      </w:pPr>
      <w:r>
        <w:rPr>
          <w:rFonts w:eastAsia="FZSongTi"/>
          <w:lang w:eastAsia="hi-IN" w:bidi="hi-IN"/>
        </w:rPr>
        <w:t>л</w:t>
      </w:r>
      <w:r w:rsidRPr="0077460A">
        <w:rPr>
          <w:rFonts w:eastAsia="FZSongTi"/>
          <w:lang w:eastAsia="hi-IN" w:bidi="hi-IN"/>
        </w:rPr>
        <w:t>ицам с инвалидностью, частично или полностью утратившим способность к самообслуживанию и нуждающимся в постоянном постороннем уходе, предоставляются услуги по обслуживанию их на дому и в специализированных стационарных учреждениях в порядке, установленном законодательством. В</w:t>
      </w:r>
      <w:r>
        <w:rPr>
          <w:rFonts w:eastAsia="FZSongTi"/>
          <w:lang w:eastAsia="hi-IN" w:bidi="hi-IN"/>
        </w:rPr>
        <w:t> </w:t>
      </w:r>
      <w:r w:rsidRPr="0077460A">
        <w:rPr>
          <w:rFonts w:eastAsia="FZSongTi"/>
          <w:lang w:eastAsia="hi-IN" w:bidi="hi-IN"/>
        </w:rPr>
        <w:t xml:space="preserve">этих учреждениях наряду с оказанием социальных услуг обеспечиваются </w:t>
      </w:r>
      <w:r w:rsidRPr="0077460A">
        <w:rPr>
          <w:rFonts w:eastAsia="FZSongTi"/>
          <w:lang w:eastAsia="hi-IN" w:bidi="hi-IN"/>
        </w:rPr>
        <w:lastRenderedPageBreak/>
        <w:t>соответствующие условия жизнедеятельности, оказываются медицинские услуги, а также организуются трудовая деятельность и отдых. Наряду с этим лица с инвалидностью, получившие трудовое увечье или профессиональное заболевание по вине работодателя (независимо от организационно-правовой формы организации), согласно медицинским показаниям обеспечиваются техническими средствами реабилитации и специальными транспортными средствами за счет средств работодателя</w:t>
      </w:r>
      <w:r>
        <w:rPr>
          <w:rFonts w:eastAsia="FZSongTi"/>
          <w:lang w:eastAsia="hi-IN" w:bidi="hi-IN"/>
        </w:rPr>
        <w:t>;</w:t>
      </w:r>
    </w:p>
    <w:p w14:paraId="350B5393" w14:textId="6BE89F3E" w:rsidR="009071AF" w:rsidRPr="0077460A" w:rsidRDefault="009071AF" w:rsidP="009071AF">
      <w:pPr>
        <w:pStyle w:val="Bullet1G"/>
        <w:tabs>
          <w:tab w:val="left" w:pos="1843"/>
        </w:tabs>
        <w:rPr>
          <w:rFonts w:eastAsia="FZSongTi"/>
          <w:lang w:eastAsia="hi-IN" w:bidi="hi-IN"/>
        </w:rPr>
      </w:pPr>
      <w:r>
        <w:rPr>
          <w:rFonts w:eastAsia="FZSongTi"/>
          <w:lang w:eastAsia="hi-IN" w:bidi="hi-IN"/>
        </w:rPr>
        <w:t>л</w:t>
      </w:r>
      <w:r w:rsidRPr="0077460A">
        <w:rPr>
          <w:rFonts w:eastAsia="FZSongTi"/>
          <w:lang w:eastAsia="hi-IN" w:bidi="hi-IN"/>
        </w:rPr>
        <w:t xml:space="preserve">ица с инвалидностью имеют право на бесплатное санаторно-курортное оздоровление, а также обеспечение лекарственными средствами, изделиями медицинского назначения для ухода за лицами с инвалидностью и специализированными продуктами лечебного питания для детей с инвалидностью. </w:t>
      </w:r>
    </w:p>
    <w:p w14:paraId="0E91FECE"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314.</w:t>
      </w:r>
      <w:r w:rsidRPr="0077460A">
        <w:rPr>
          <w:rFonts w:eastAsia="FZSongTi"/>
          <w:iCs/>
          <w:lang w:eastAsia="hi-IN" w:bidi="hi-IN"/>
        </w:rPr>
        <w:tab/>
      </w:r>
      <w:r w:rsidRPr="0077460A">
        <w:rPr>
          <w:rFonts w:eastAsia="FZSongTi"/>
          <w:lang w:eastAsia="hi-IN" w:bidi="hi-IN"/>
        </w:rPr>
        <w:t xml:space="preserve">Для раннего выявления ВИЧ-инфекции в стране ежегодно проводиться в среднем 3 </w:t>
      </w:r>
      <w:r>
        <w:rPr>
          <w:rFonts w:eastAsia="FZSongTi"/>
          <w:lang w:eastAsia="hi-IN" w:bidi="hi-IN"/>
        </w:rPr>
        <w:t>млн</w:t>
      </w:r>
      <w:r w:rsidRPr="0077460A">
        <w:rPr>
          <w:rFonts w:eastAsia="FZSongTi"/>
          <w:lang w:eastAsia="hi-IN" w:bidi="hi-IN"/>
        </w:rPr>
        <w:t xml:space="preserve"> тестов на ВИЧ. Пациенты, у которых диагностирован ВИЧ, немедленно получают антиретровирусные препараты.</w:t>
      </w:r>
    </w:p>
    <w:p w14:paraId="11E8D47E"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315.</w:t>
      </w:r>
      <w:r w:rsidRPr="0077460A">
        <w:rPr>
          <w:rFonts w:eastAsia="FZSongTi"/>
          <w:iCs/>
          <w:lang w:eastAsia="hi-IN" w:bidi="hi-IN"/>
        </w:rPr>
        <w:tab/>
      </w:r>
      <w:r w:rsidRPr="0077460A">
        <w:rPr>
          <w:rFonts w:eastAsia="FZSongTi"/>
          <w:lang w:eastAsia="hi-IN" w:bidi="hi-IN"/>
        </w:rPr>
        <w:t xml:space="preserve">Для предотвращения передачи ВИЧ-инфекции от матери к ребенку при </w:t>
      </w:r>
      <w:r>
        <w:rPr>
          <w:rFonts w:eastAsia="FZSongTi"/>
          <w:lang w:eastAsia="hi-IN" w:bidi="hi-IN"/>
        </w:rPr>
        <w:br/>
      </w:r>
      <w:r w:rsidRPr="0077460A">
        <w:rPr>
          <w:rFonts w:eastAsia="FZSongTi"/>
          <w:lang w:eastAsia="hi-IN" w:bidi="hi-IN"/>
        </w:rPr>
        <w:t>ВИЧ-инфицированной беременности проводятся следующие мероприятия: беременной женщине назначают антиретровирусные препараты, ребенку назначены антиретровирусные препараты в профилактических целях на 28 дней, проводится плановое кесарево сечение, ребенок находится на искусственном вскармливании.</w:t>
      </w:r>
    </w:p>
    <w:p w14:paraId="2C2CAD55"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316.</w:t>
      </w:r>
      <w:r w:rsidRPr="0077460A">
        <w:rPr>
          <w:rFonts w:eastAsia="FZSongTi"/>
          <w:iCs/>
          <w:lang w:eastAsia="hi-IN" w:bidi="hi-IN"/>
        </w:rPr>
        <w:tab/>
      </w:r>
      <w:r w:rsidRPr="0077460A">
        <w:rPr>
          <w:rFonts w:eastAsia="FZSongTi"/>
          <w:lang w:eastAsia="hi-IN" w:bidi="hi-IN"/>
        </w:rPr>
        <w:t>Сухие молочные смеси приобретаются за счет государственных средств и предоставляются детям в возрасте до 6 месяцев бесплатно. С целью раннего выявления ВИЧ у этих детей в возрасте 6 и 12 недель в стране был внедрен метод ПЦР тестирования детей на ВИЧ.</w:t>
      </w:r>
    </w:p>
    <w:p w14:paraId="49025B43"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317.</w:t>
      </w:r>
      <w:r w:rsidRPr="0077460A">
        <w:rPr>
          <w:rFonts w:eastAsia="FZSongTi"/>
          <w:iCs/>
          <w:lang w:eastAsia="hi-IN" w:bidi="hi-IN"/>
        </w:rPr>
        <w:tab/>
      </w:r>
      <w:r w:rsidRPr="0077460A">
        <w:rPr>
          <w:rFonts w:eastAsia="FZSongTi"/>
          <w:lang w:eastAsia="hi-IN" w:bidi="hi-IN"/>
        </w:rPr>
        <w:t>С целью раннего выявления туберкулеза у ВИЧ-инфицированных пациентов и лечения латентного туберкулеза все пациенты, находящиеся на диспансерном учете, ежегодно проходят рентгенологическое обследование, а в случаях, когда туберкулез исключен, для профилактики назначается препарат изониазид (после первичной профилактики следующий раз один раз в 3 год).</w:t>
      </w:r>
    </w:p>
    <w:p w14:paraId="7A73FAD1"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318.</w:t>
      </w:r>
      <w:r w:rsidRPr="0077460A">
        <w:rPr>
          <w:rFonts w:eastAsia="FZSongTi"/>
          <w:iCs/>
          <w:lang w:eastAsia="hi-IN" w:bidi="hi-IN"/>
        </w:rPr>
        <w:tab/>
      </w:r>
      <w:r w:rsidRPr="0077460A">
        <w:rPr>
          <w:rFonts w:eastAsia="FZSongTi"/>
          <w:lang w:eastAsia="hi-IN" w:bidi="hi-IN"/>
        </w:rPr>
        <w:t>Для оказания стационарной помощи ВИЧ-инфицированным пациентам в стране созданы места в областной инфекционной больнице во всех регионах. В том числе специальная клиника на 60 коек при Республиканском центре по борьбе со СПИДом, в которой ежегодно квалифицированное лечение получают 2000–2500</w:t>
      </w:r>
      <w:r>
        <w:rPr>
          <w:rFonts w:eastAsia="FZSongTi"/>
          <w:lang w:eastAsia="hi-IN" w:bidi="hi-IN"/>
        </w:rPr>
        <w:t xml:space="preserve"> </w:t>
      </w:r>
      <w:r w:rsidRPr="0077460A">
        <w:rPr>
          <w:rFonts w:eastAsia="FZSongTi"/>
          <w:lang w:eastAsia="hi-IN" w:bidi="hi-IN"/>
        </w:rPr>
        <w:t>пациентов. Кроме того, отделение на 40 коек в Научно-исследовательском институте вирусологии оказывает квалифицированную медицинскую помощь ВИЧ-инфицированным пациентам.</w:t>
      </w:r>
    </w:p>
    <w:p w14:paraId="4E6A3031"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319.</w:t>
      </w:r>
      <w:r w:rsidRPr="0077460A">
        <w:rPr>
          <w:rFonts w:eastAsia="FZSongTi"/>
          <w:iCs/>
          <w:lang w:eastAsia="hi-IN" w:bidi="hi-IN"/>
        </w:rPr>
        <w:tab/>
      </w:r>
      <w:r w:rsidRPr="0077460A">
        <w:rPr>
          <w:rFonts w:eastAsia="FZSongTi"/>
          <w:lang w:eastAsia="hi-IN" w:bidi="hi-IN"/>
        </w:rPr>
        <w:t>Для лечения и профилактики пневмоцистной пневмонии, атипичных микобактерий, грибковых заболеваний, герпетической инфекции и туберкулеза за счет государственных средств была налажена непрерывная поставка 8 видов лекарственных препаратов.</w:t>
      </w:r>
    </w:p>
    <w:p w14:paraId="5AC7A2D6" w14:textId="77777777" w:rsidR="009071AF" w:rsidRPr="0077460A" w:rsidRDefault="009071AF" w:rsidP="009071AF">
      <w:pPr>
        <w:pStyle w:val="H1G"/>
      </w:pPr>
      <w:bookmarkStart w:id="26" w:name="_Toc136263844"/>
      <w:r w:rsidRPr="0077460A">
        <w:tab/>
      </w:r>
      <w:r w:rsidRPr="0077460A">
        <w:tab/>
        <w:t>Статья 26</w:t>
      </w:r>
      <w:r w:rsidRPr="009D4F76">
        <w:br/>
      </w:r>
      <w:r w:rsidRPr="0077460A">
        <w:t>Абилитация и реабилитация</w:t>
      </w:r>
      <w:bookmarkEnd w:id="26"/>
      <w:r w:rsidRPr="0077460A">
        <w:t xml:space="preserve"> </w:t>
      </w:r>
    </w:p>
    <w:p w14:paraId="37BEE02E" w14:textId="77777777" w:rsidR="009071AF" w:rsidRPr="0077460A" w:rsidRDefault="009071AF" w:rsidP="009071AF">
      <w:pPr>
        <w:pStyle w:val="SingleTxtG"/>
      </w:pPr>
      <w:r w:rsidRPr="0077460A">
        <w:rPr>
          <w:iCs/>
        </w:rPr>
        <w:t>320.</w:t>
      </w:r>
      <w:r w:rsidRPr="0077460A">
        <w:rPr>
          <w:iCs/>
        </w:rPr>
        <w:tab/>
      </w:r>
      <w:r w:rsidRPr="0077460A">
        <w:t xml:space="preserve">В </w:t>
      </w:r>
      <w:r w:rsidRPr="0077460A">
        <w:rPr>
          <w:rFonts w:eastAsia="FZSongTi"/>
          <w:lang w:eastAsia="hi-IN" w:bidi="hi-IN"/>
        </w:rPr>
        <w:t>настоящее</w:t>
      </w:r>
      <w:r w:rsidRPr="0077460A">
        <w:t xml:space="preserve"> время в стране создана государственная программа социальной защиты населения, в том числе лиц с инвалидностью. Принят ряд государственных программ, направленных на повышение уровня и качества жизни престарелых и лиц с инвалидностью, а также на совершенствование системы социальной поддержки социально уязвимых сло</w:t>
      </w:r>
      <w:r>
        <w:t>е</w:t>
      </w:r>
      <w:r w:rsidRPr="0077460A">
        <w:t xml:space="preserve">в населения. </w:t>
      </w:r>
    </w:p>
    <w:p w14:paraId="30AB28E4" w14:textId="77777777" w:rsidR="009071AF" w:rsidRPr="0077460A" w:rsidRDefault="009071AF" w:rsidP="009071AF">
      <w:pPr>
        <w:pStyle w:val="SingleTxtG"/>
      </w:pPr>
      <w:r w:rsidRPr="0077460A">
        <w:rPr>
          <w:iCs/>
        </w:rPr>
        <w:t>321.</w:t>
      </w:r>
      <w:r w:rsidRPr="0077460A">
        <w:rPr>
          <w:iCs/>
        </w:rPr>
        <w:tab/>
      </w:r>
      <w:r w:rsidRPr="0077460A">
        <w:t xml:space="preserve">Согласно </w:t>
      </w:r>
      <w:r w:rsidRPr="0077460A">
        <w:rPr>
          <w:rFonts w:eastAsia="FZSongTi"/>
          <w:lang w:eastAsia="hi-IN" w:bidi="hi-IN"/>
        </w:rPr>
        <w:t>статье</w:t>
      </w:r>
      <w:r w:rsidRPr="0077460A">
        <w:t xml:space="preserve"> 57 Конституции, особый акцент делается на том, чтобы предоставить лицам с инвалидностью возможность достижения и сохранения максимальной независимости, полной физической, умственной, социальной и профессиональной способности, а также полного включения и участия во всех аспектах жизни.</w:t>
      </w:r>
    </w:p>
    <w:p w14:paraId="314C870C" w14:textId="77777777" w:rsidR="009071AF" w:rsidRPr="0077460A" w:rsidRDefault="009071AF" w:rsidP="009071AF">
      <w:pPr>
        <w:pStyle w:val="SingleTxtG"/>
      </w:pPr>
      <w:r w:rsidRPr="0077460A">
        <w:rPr>
          <w:iCs/>
        </w:rPr>
        <w:lastRenderedPageBreak/>
        <w:t>322.</w:t>
      </w:r>
      <w:r w:rsidRPr="0077460A">
        <w:rPr>
          <w:iCs/>
        </w:rPr>
        <w:tab/>
      </w:r>
      <w:r w:rsidRPr="0077460A">
        <w:t xml:space="preserve">В целях создания прозрачной всеохватывающей единой системы определения инвалидности путем внедрения </w:t>
      </w:r>
      <w:r w:rsidRPr="0077460A">
        <w:rPr>
          <w:rFonts w:eastAsia="FZSongTi"/>
          <w:lang w:eastAsia="hi-IN" w:bidi="hi-IN"/>
        </w:rPr>
        <w:t>современных</w:t>
      </w:r>
      <w:r w:rsidRPr="0077460A">
        <w:t xml:space="preserve"> методов и критериев разработан проект и принято постановление Кабинета Министров от 8 февраля 2022 года «Об</w:t>
      </w:r>
      <w:r>
        <w:t> </w:t>
      </w:r>
      <w:r w:rsidRPr="0077460A">
        <w:t>утверждении нормативно-правовых актов, касающихся деятельности и структуры службы медико-социальной экспертизы», предусматривающее:</w:t>
      </w:r>
    </w:p>
    <w:p w14:paraId="5FE5B77E" w14:textId="55B63363" w:rsidR="009071AF" w:rsidRPr="0077460A" w:rsidRDefault="009071AF" w:rsidP="009071AF">
      <w:pPr>
        <w:pStyle w:val="Bullet1G"/>
        <w:tabs>
          <w:tab w:val="left" w:pos="1843"/>
        </w:tabs>
      </w:pPr>
      <w:r w:rsidRPr="0077460A">
        <w:t>переход от системы врачебно-трудовой экспертизы (ВТЭ) к системе медико-социальной экспертизы (МСЭ);</w:t>
      </w:r>
    </w:p>
    <w:p w14:paraId="0ABD3857" w14:textId="6F3C53BC" w:rsidR="009071AF" w:rsidRPr="0077460A" w:rsidRDefault="009071AF" w:rsidP="009071AF">
      <w:pPr>
        <w:pStyle w:val="Bullet1G"/>
        <w:tabs>
          <w:tab w:val="left" w:pos="1843"/>
        </w:tabs>
      </w:pPr>
      <w:r w:rsidRPr="0077460A">
        <w:t>создание единой системы экспертизы, охватывающей период от рождения до конца жизни человека;</w:t>
      </w:r>
    </w:p>
    <w:p w14:paraId="182713BC" w14:textId="60D41798" w:rsidR="009071AF" w:rsidRPr="0077460A" w:rsidRDefault="009071AF" w:rsidP="009071AF">
      <w:pPr>
        <w:pStyle w:val="Bullet1G"/>
        <w:tabs>
          <w:tab w:val="left" w:pos="1843"/>
        </w:tabs>
      </w:pPr>
      <w:r w:rsidRPr="0077460A">
        <w:t xml:space="preserve">образование 19 педиатрических МСЭК для определения инвалидности детей до 18 лет (ранее определение инвалидности у детей проводилось до 16 лет); </w:t>
      </w:r>
    </w:p>
    <w:p w14:paraId="2E2CDAA1" w14:textId="090AF339" w:rsidR="009071AF" w:rsidRPr="0077460A" w:rsidRDefault="009071AF" w:rsidP="009071AF">
      <w:pPr>
        <w:pStyle w:val="Bullet1G"/>
        <w:tabs>
          <w:tab w:val="left" w:pos="1843"/>
        </w:tabs>
      </w:pPr>
      <w:r w:rsidRPr="0077460A">
        <w:t>устранение бюрократии в процессе проведения экспертизы, обеспечение прозрачности в деятельности медико-социальной экспертизы;</w:t>
      </w:r>
    </w:p>
    <w:p w14:paraId="09CC2955" w14:textId="160D6198" w:rsidR="009071AF" w:rsidRPr="0077460A" w:rsidRDefault="009071AF" w:rsidP="009071AF">
      <w:pPr>
        <w:pStyle w:val="Bullet1G"/>
        <w:tabs>
          <w:tab w:val="left" w:pos="1843"/>
        </w:tabs>
      </w:pPr>
      <w:r w:rsidRPr="0077460A">
        <w:t>сокращение времени проведения и упрощение порядка экспертизы;</w:t>
      </w:r>
    </w:p>
    <w:p w14:paraId="785A695B" w14:textId="4AA40094" w:rsidR="009071AF" w:rsidRPr="0077460A" w:rsidRDefault="009071AF" w:rsidP="009071AF">
      <w:pPr>
        <w:pStyle w:val="Bullet1G"/>
        <w:tabs>
          <w:tab w:val="left" w:pos="1843"/>
        </w:tabs>
      </w:pPr>
      <w:r w:rsidRPr="0077460A">
        <w:t>введение порядка заочной экспертизы установления инвалидности граждан; введение практики назначения инвалидности на бессрочный период гражданину, признанному лицом с инвалидностью, с анатомическими дефектами, имеющему явные признаки инвалидности, без проведения дополнительного обследования для получения клинико-функциональных сведений.</w:t>
      </w:r>
    </w:p>
    <w:p w14:paraId="3F88D333" w14:textId="77777777" w:rsidR="009071AF" w:rsidRPr="0077460A" w:rsidRDefault="009071AF" w:rsidP="009071AF">
      <w:pPr>
        <w:pStyle w:val="SingleTxtG"/>
      </w:pPr>
      <w:r w:rsidRPr="0077460A">
        <w:rPr>
          <w:iCs/>
        </w:rPr>
        <w:t>323.</w:t>
      </w:r>
      <w:r w:rsidRPr="0077460A">
        <w:rPr>
          <w:iCs/>
        </w:rPr>
        <w:tab/>
      </w:r>
      <w:r w:rsidRPr="0077460A">
        <w:t>По состоянию на 1 мая 2023 года общее количество лиц с инвалидностью составляет 896 423 человека, из них 327 311 человек проживают в городах, 569 112</w:t>
      </w:r>
      <w:r>
        <w:t> </w:t>
      </w:r>
      <w:r w:rsidRPr="0077460A">
        <w:t xml:space="preserve">человек в сельской местности. Из общего количества лиц с инвалидностью 392 896 женщины, 503 527 мужчины, 85 019 гражданам установлена </w:t>
      </w:r>
      <w:r>
        <w:rPr>
          <w:lang w:val="en-US"/>
        </w:rPr>
        <w:t>I</w:t>
      </w:r>
      <w:r w:rsidRPr="008B12E7">
        <w:t xml:space="preserve"> </w:t>
      </w:r>
      <w:r w:rsidRPr="0077460A">
        <w:t xml:space="preserve">группа инвалидности, 588 997 гражданам </w:t>
      </w:r>
      <w:r>
        <w:rPr>
          <w:lang w:val="en-US"/>
        </w:rPr>
        <w:t>II</w:t>
      </w:r>
      <w:r w:rsidRPr="008B12E7">
        <w:t xml:space="preserve"> </w:t>
      </w:r>
      <w:r w:rsidRPr="0077460A">
        <w:t xml:space="preserve">группа инвалидности и 62 946 граждан признаны лицами с инвалидностью </w:t>
      </w:r>
      <w:r>
        <w:rPr>
          <w:lang w:val="en-US"/>
        </w:rPr>
        <w:t>III</w:t>
      </w:r>
      <w:r w:rsidRPr="003807CB">
        <w:t xml:space="preserve"> </w:t>
      </w:r>
      <w:r w:rsidRPr="0077460A">
        <w:t>группы. Из общего количества признанных лицами с инвалидностью 159,5 тыс. чел. в возрасте до 17 лет, 82,4 тыс. чел. в возрасте от 18 до 29 лет, от 30 и до пенсионного возраста (до 60 лет) 554,9 тыс. чел. и лиц пенсионного возраста 99,7 тыс. чел.</w:t>
      </w:r>
    </w:p>
    <w:p w14:paraId="7F1B3134" w14:textId="77777777" w:rsidR="009071AF" w:rsidRPr="0077460A" w:rsidRDefault="009071AF" w:rsidP="009071AF">
      <w:pPr>
        <w:pStyle w:val="SingleTxtG"/>
      </w:pPr>
      <w:r w:rsidRPr="0077460A">
        <w:rPr>
          <w:iCs/>
        </w:rPr>
        <w:t>324.</w:t>
      </w:r>
      <w:r w:rsidRPr="0077460A">
        <w:rPr>
          <w:iCs/>
        </w:rPr>
        <w:tab/>
      </w:r>
      <w:r w:rsidRPr="0077460A">
        <w:t xml:space="preserve">Реабилитация лиц с инвалидностью включает комплекс медицинских, социальных и профессиональных мероприятий, направленных на устранение или возможно полную компенсацию ограничений жизнедеятельности, вызванных нарушением здоровья со стойким расстройством функций организма. </w:t>
      </w:r>
    </w:p>
    <w:p w14:paraId="513B8463" w14:textId="77777777" w:rsidR="009071AF" w:rsidRPr="0077460A" w:rsidRDefault="009071AF" w:rsidP="009071AF">
      <w:pPr>
        <w:pStyle w:val="SingleTxtG"/>
      </w:pPr>
      <w:r w:rsidRPr="0077460A">
        <w:rPr>
          <w:iCs/>
        </w:rPr>
        <w:t>325.</w:t>
      </w:r>
      <w:r w:rsidRPr="0077460A">
        <w:rPr>
          <w:iCs/>
        </w:rPr>
        <w:tab/>
      </w:r>
      <w:r w:rsidRPr="0077460A">
        <w:t xml:space="preserve">Существующие центры реабилитации протезирования лиц с инвалидностью в системе Министерства занятости и сокращения бедности работают по установленным международным стандартам с применением международной классификации болезней. </w:t>
      </w:r>
    </w:p>
    <w:p w14:paraId="7352A467" w14:textId="77777777" w:rsidR="009071AF" w:rsidRPr="0077460A" w:rsidRDefault="009071AF" w:rsidP="009071AF">
      <w:pPr>
        <w:pStyle w:val="SingleTxtG"/>
      </w:pPr>
      <w:r w:rsidRPr="0077460A">
        <w:rPr>
          <w:iCs/>
        </w:rPr>
        <w:t>326.</w:t>
      </w:r>
      <w:r w:rsidRPr="0077460A">
        <w:rPr>
          <w:iCs/>
        </w:rPr>
        <w:tab/>
      </w:r>
      <w:r w:rsidRPr="0077460A">
        <w:t>Права лиц с инвалидностью на реабилитацию и интеграцию в общество закреплены в Законе «О правах лиц с инвалидностью». Узбекистане создана и действует единая система правового регулирования реабилитации лиц с инвалидностью, предусматривающая обязательность разработки и реализации индивидуальной программы реабилитации, государственного финансирования предусмотренных ими реабилитационных мер, предоставления инвалидам необходимых технических средств и ассистивных приспособлений, создание других условий для максимальной возможной независимости инвалидов и обеспечения их включенности в местное сообщество.</w:t>
      </w:r>
    </w:p>
    <w:p w14:paraId="4479E679" w14:textId="77777777" w:rsidR="009071AF" w:rsidRPr="0077460A" w:rsidRDefault="009071AF" w:rsidP="009071AF">
      <w:pPr>
        <w:pStyle w:val="SingleTxtG"/>
      </w:pPr>
      <w:r w:rsidRPr="0077460A">
        <w:rPr>
          <w:iCs/>
        </w:rPr>
        <w:t>327.</w:t>
      </w:r>
      <w:r w:rsidRPr="0077460A">
        <w:rPr>
          <w:iCs/>
        </w:rPr>
        <w:tab/>
      </w:r>
      <w:r w:rsidRPr="0077460A">
        <w:t>В частности, Постановлением Президента от 27</w:t>
      </w:r>
      <w:r>
        <w:t xml:space="preserve"> февраля </w:t>
      </w:r>
      <w:r w:rsidRPr="0077460A">
        <w:t>2023 года «</w:t>
      </w:r>
      <w:r>
        <w:t>О </w:t>
      </w:r>
      <w:r w:rsidRPr="0077460A">
        <w:t>дополнительных мерах по совершенствованию системы поддержки лиц с инвалидностью» предусмотрена отмена с 1 сентября 2023 года требования медицинского заключения при обеспечении лиц с инвалидностью протезно-ортопедическими изделиями и техническими средствами реабилитации.</w:t>
      </w:r>
    </w:p>
    <w:p w14:paraId="138B8EE5" w14:textId="77777777" w:rsidR="009071AF" w:rsidRPr="0077460A" w:rsidRDefault="009071AF" w:rsidP="009071AF">
      <w:pPr>
        <w:pStyle w:val="SingleTxtG"/>
      </w:pPr>
      <w:r w:rsidRPr="0077460A">
        <w:rPr>
          <w:iCs/>
        </w:rPr>
        <w:t>328.</w:t>
      </w:r>
      <w:r w:rsidRPr="0077460A">
        <w:rPr>
          <w:iCs/>
        </w:rPr>
        <w:tab/>
      </w:r>
      <w:r w:rsidRPr="0077460A">
        <w:t xml:space="preserve">В целях повышения мобильности лиц с инвалидностью, а также учитывая недостаточность предоставляемых видов и количества услуг по реабилитации и абилитации, в стране начата работа по развитию услуг </w:t>
      </w:r>
      <w:proofErr w:type="spellStart"/>
      <w:r w:rsidRPr="0077460A">
        <w:t>эрготерапии</w:t>
      </w:r>
      <w:proofErr w:type="spellEnd"/>
      <w:r w:rsidRPr="0077460A">
        <w:t xml:space="preserve">, что позволит </w:t>
      </w:r>
      <w:r w:rsidRPr="0077460A">
        <w:lastRenderedPageBreak/>
        <w:t xml:space="preserve">людям с инвалидностью улучшать свои функциональные возможности и участвовать в общественной жизни. </w:t>
      </w:r>
    </w:p>
    <w:p w14:paraId="6BF59FFC" w14:textId="77777777" w:rsidR="009071AF" w:rsidRPr="0077460A" w:rsidRDefault="009071AF" w:rsidP="009071AF">
      <w:pPr>
        <w:pStyle w:val="SingleTxtG"/>
      </w:pPr>
      <w:r w:rsidRPr="0077460A">
        <w:rPr>
          <w:iCs/>
        </w:rPr>
        <w:t>329.</w:t>
      </w:r>
      <w:r w:rsidRPr="0077460A">
        <w:rPr>
          <w:iCs/>
        </w:rPr>
        <w:tab/>
      </w:r>
      <w:r w:rsidRPr="0077460A">
        <w:t>В Стратегии развития Нового Узбекистана на 2022–2026</w:t>
      </w:r>
      <w:r>
        <w:t xml:space="preserve"> </w:t>
      </w:r>
      <w:r w:rsidRPr="0077460A">
        <w:t>годы установлена цель по доведению уровня обеспечения нуждающейся части населения современными протезно-ортопедическими изделиями и средствами реабилитации до 60</w:t>
      </w:r>
      <w:r>
        <w:t> %</w:t>
      </w:r>
      <w:r w:rsidRPr="0077460A">
        <w:t>. В рамках достижения данного показателя на безвозмездной основе обеспечено нуждающихся лиц качественными современными протезно-ортопедическими изделиями для ног, изготовленными на основе зарубежных технологий, в том числе лиц с инвалидностью включенных в «Единый реестр социальной защиты», а также лиц с инвалидностью I</w:t>
      </w:r>
      <w:r>
        <w:t> </w:t>
      </w:r>
      <w:r w:rsidRPr="0077460A">
        <w:t>группы — протезами бедра, протезами голени и ортопедическими аппаратами ноги.</w:t>
      </w:r>
    </w:p>
    <w:p w14:paraId="49077A9C" w14:textId="77777777" w:rsidR="009071AF" w:rsidRPr="0077460A" w:rsidRDefault="009071AF" w:rsidP="009071AF">
      <w:pPr>
        <w:pStyle w:val="SingleTxtG"/>
      </w:pPr>
      <w:r w:rsidRPr="0077460A">
        <w:rPr>
          <w:iCs/>
        </w:rPr>
        <w:t>330.</w:t>
      </w:r>
      <w:r w:rsidRPr="0077460A">
        <w:rPr>
          <w:iCs/>
        </w:rPr>
        <w:tab/>
      </w:r>
      <w:r w:rsidRPr="0077460A">
        <w:t>Правительством принимаются меры, по поощрению которые способствуют развитию реабилитационной индустрии для разработки и организации производства современных протезно-ортопедических изделий и технических средств реабилитации, в том числе устанавливаются преференции для бизнеса в этой сфере.</w:t>
      </w:r>
    </w:p>
    <w:p w14:paraId="3EF79A73" w14:textId="77777777" w:rsidR="009071AF" w:rsidRPr="0077460A" w:rsidRDefault="009071AF" w:rsidP="009071AF">
      <w:pPr>
        <w:pStyle w:val="SingleTxtG"/>
      </w:pPr>
      <w:r w:rsidRPr="0077460A">
        <w:rPr>
          <w:iCs/>
        </w:rPr>
        <w:t>331.</w:t>
      </w:r>
      <w:r w:rsidRPr="0077460A">
        <w:rPr>
          <w:iCs/>
        </w:rPr>
        <w:tab/>
      </w:r>
      <w:r w:rsidRPr="0077460A">
        <w:t>Субъект предпринимательства, у которого не менее 30</w:t>
      </w:r>
      <w:r>
        <w:t> </w:t>
      </w:r>
      <w:r w:rsidRPr="0077460A">
        <w:t xml:space="preserve">% от общего объема выручки по итогам отчетного периода поступили от производства протезно-ортопедических изделий и инвентаря для лиц с инвалидностью, а также оказания им услуг по ортопедическому протезированию, ремонту и обслуживанию протезно-ортопедических изделий и инвентаря, имеет право на: преимущество при заключении контракта по результатам проведенных конкурсных торгов по реализации объектов госсобственности по «нулевой» выкупной стоимости с условием принятия покупателем инвестиционных и социальных обязательств </w:t>
      </w:r>
      <w:r>
        <w:t>—</w:t>
      </w:r>
      <w:r w:rsidRPr="0077460A">
        <w:t xml:space="preserve"> при равенстве внесенных им предложений с предложениями других участников конкурсных торгов; арендную плату за объект госсобственности в размере 50</w:t>
      </w:r>
      <w:r>
        <w:t> </w:t>
      </w:r>
      <w:r w:rsidRPr="0077460A">
        <w:t xml:space="preserve">% минимального размера ставки арендной платы за этот объект. </w:t>
      </w:r>
    </w:p>
    <w:p w14:paraId="3BECF735" w14:textId="77777777" w:rsidR="009071AF" w:rsidRPr="0077460A" w:rsidRDefault="009071AF" w:rsidP="009071AF">
      <w:pPr>
        <w:pStyle w:val="SingleTxtG"/>
      </w:pPr>
      <w:r w:rsidRPr="0077460A">
        <w:rPr>
          <w:iCs/>
        </w:rPr>
        <w:t>332.</w:t>
      </w:r>
      <w:r w:rsidRPr="0077460A">
        <w:rPr>
          <w:iCs/>
        </w:rPr>
        <w:tab/>
      </w:r>
      <w:r w:rsidRPr="0077460A">
        <w:t xml:space="preserve">Для обеспечения комплексной реабилитации лиц с инвалидностью в системе социальной защиты населения создана финансируемая государством сеть учреждений, предоставляющих экспертные, </w:t>
      </w:r>
      <w:proofErr w:type="spellStart"/>
      <w:r w:rsidRPr="0077460A">
        <w:t>абилитационные</w:t>
      </w:r>
      <w:proofErr w:type="spellEnd"/>
      <w:r w:rsidRPr="0077460A">
        <w:t xml:space="preserve"> и реабилитационные услуги.</w:t>
      </w:r>
    </w:p>
    <w:p w14:paraId="0CD48665" w14:textId="77777777" w:rsidR="009071AF" w:rsidRPr="0077460A" w:rsidRDefault="009071AF" w:rsidP="009071AF">
      <w:pPr>
        <w:pStyle w:val="SingleTxtG"/>
      </w:pPr>
      <w:r w:rsidRPr="0077460A">
        <w:rPr>
          <w:iCs/>
        </w:rPr>
        <w:t>333.</w:t>
      </w:r>
      <w:r w:rsidRPr="0077460A">
        <w:rPr>
          <w:iCs/>
        </w:rPr>
        <w:tab/>
      </w:r>
      <w:r w:rsidRPr="0077460A">
        <w:t>Ежегодно в стране более 160 тыс. престарелым и лицам с инвалидностью предоставляются медико-социальные услуги, включающие обеспечение протезно-ортопедическими изделиями и техническими средствами реабилитации, получение мер медико-социальной реабилитации, охват надомным социальным обслуживанием. В стране функционируют 36 домов-интернатов «</w:t>
      </w:r>
      <w:proofErr w:type="spellStart"/>
      <w:r w:rsidRPr="0077460A">
        <w:t>Мурувват</w:t>
      </w:r>
      <w:proofErr w:type="spellEnd"/>
      <w:r w:rsidRPr="0077460A">
        <w:t>» и «</w:t>
      </w:r>
      <w:proofErr w:type="spellStart"/>
      <w:r w:rsidRPr="0077460A">
        <w:t>Саховат</w:t>
      </w:r>
      <w:proofErr w:type="spellEnd"/>
      <w:r w:rsidRPr="0077460A">
        <w:t>», а также 12</w:t>
      </w:r>
      <w:r>
        <w:t> </w:t>
      </w:r>
      <w:r w:rsidRPr="0077460A">
        <w:t xml:space="preserve">центров реабилитации и протезирования лиц с инвалидностью где реализуется комплекс мер по абилитации и реабилитации. </w:t>
      </w:r>
    </w:p>
    <w:p w14:paraId="503497DF" w14:textId="77777777" w:rsidR="009071AF" w:rsidRPr="0077460A" w:rsidRDefault="009071AF" w:rsidP="009071AF">
      <w:pPr>
        <w:pStyle w:val="SingleTxtG"/>
      </w:pPr>
      <w:r w:rsidRPr="0077460A">
        <w:rPr>
          <w:iCs/>
        </w:rPr>
        <w:t>334.</w:t>
      </w:r>
      <w:r w:rsidRPr="0077460A">
        <w:rPr>
          <w:iCs/>
        </w:rPr>
        <w:tab/>
      </w:r>
      <w:r w:rsidRPr="0077460A">
        <w:t xml:space="preserve">Национальный центр реабилитации и протезирования лиц с инвалидностью является единым в стране учреждением подобного типа, куда поступают лица с инвалидностью и больные с патологией позвоночника, опорно-двигательной системы и заболеваниями внутренних органов, которые получают высококвалифицированную реабилитационную помощь. </w:t>
      </w:r>
    </w:p>
    <w:p w14:paraId="0CB33549" w14:textId="77777777" w:rsidR="009071AF" w:rsidRPr="0077460A" w:rsidRDefault="009071AF" w:rsidP="009071AF">
      <w:pPr>
        <w:pStyle w:val="SingleTxtG"/>
      </w:pPr>
      <w:r w:rsidRPr="0077460A">
        <w:rPr>
          <w:iCs/>
        </w:rPr>
        <w:t>335.</w:t>
      </w:r>
      <w:r w:rsidRPr="0077460A">
        <w:rPr>
          <w:iCs/>
        </w:rPr>
        <w:tab/>
      </w:r>
      <w:r w:rsidRPr="0077460A">
        <w:t xml:space="preserve">Ежегодно количество нуждающихся бесплатно обеспеченных протезно-ортопедическими изделиями и техническими средствами реабилитации </w:t>
      </w:r>
      <w:r>
        <w:t>—</w:t>
      </w:r>
      <w:r w:rsidRPr="0077460A">
        <w:t xml:space="preserve"> 32,0 тыс. чел. Количество бесплатно оздоровленных пенсионеров и лиц с инвалидностью в 11</w:t>
      </w:r>
      <w:r>
        <w:t> </w:t>
      </w:r>
      <w:r w:rsidRPr="0077460A">
        <w:t xml:space="preserve">подведомственных санаториях  46,0 тыс. чел. количество одиноких и одиноко проживающих престарелых и лиц с инвалидностью, нуждающихся в постороннем уходе, взятых на надомное социальное обслуживание </w:t>
      </w:r>
      <w:r>
        <w:t>—</w:t>
      </w:r>
      <w:r w:rsidRPr="0077460A">
        <w:t xml:space="preserve"> более 20,0 тыс. чел., количество одиноких престарелых и лиц с инвалидностью, проживающих в домах-интернатах «</w:t>
      </w:r>
      <w:proofErr w:type="spellStart"/>
      <w:r w:rsidRPr="0077460A">
        <w:t>Саховат</w:t>
      </w:r>
      <w:proofErr w:type="spellEnd"/>
      <w:r w:rsidRPr="0077460A">
        <w:t>» и «</w:t>
      </w:r>
      <w:proofErr w:type="spellStart"/>
      <w:r w:rsidRPr="0077460A">
        <w:t>Мурувват</w:t>
      </w:r>
      <w:proofErr w:type="spellEnd"/>
      <w:r w:rsidRPr="0077460A">
        <w:t>», взятых на полное государственное обеспечение составляет 9,6 тыс. человек.</w:t>
      </w:r>
    </w:p>
    <w:p w14:paraId="520FDAE1" w14:textId="77777777" w:rsidR="009071AF" w:rsidRPr="0077460A" w:rsidRDefault="009071AF" w:rsidP="009071AF">
      <w:pPr>
        <w:pStyle w:val="SingleTxtG"/>
      </w:pPr>
      <w:r w:rsidRPr="0077460A">
        <w:rPr>
          <w:iCs/>
        </w:rPr>
        <w:t>336.</w:t>
      </w:r>
      <w:r w:rsidRPr="0077460A">
        <w:rPr>
          <w:iCs/>
        </w:rPr>
        <w:tab/>
      </w:r>
      <w:r w:rsidRPr="0077460A">
        <w:t>По медицинским показаниям и противопоказаниям устанавливается необходимость предоставления лицу с инвалидностью технических средств реабилитации, которые обеспечивают компенсацию или устранение стойких ограничений жизнедеятельности лица с инвалидностью.</w:t>
      </w:r>
    </w:p>
    <w:p w14:paraId="454CCDC4" w14:textId="77777777" w:rsidR="009071AF" w:rsidRPr="0077460A" w:rsidRDefault="009071AF" w:rsidP="009071AF">
      <w:pPr>
        <w:pStyle w:val="SingleTxtG"/>
      </w:pPr>
      <w:r w:rsidRPr="0077460A">
        <w:rPr>
          <w:iCs/>
        </w:rPr>
        <w:lastRenderedPageBreak/>
        <w:t>337.</w:t>
      </w:r>
      <w:r w:rsidRPr="0077460A">
        <w:rPr>
          <w:iCs/>
        </w:rPr>
        <w:tab/>
      </w:r>
      <w:r w:rsidRPr="0077460A">
        <w:t xml:space="preserve">Лица (дети) с инвалидностью обеспечиваются, также на бесплатной основе в основном следующими техническими средствами реабилитации: кресло-коляски различной модификации, слуховые аппараты, ходунки костыли и трости. </w:t>
      </w:r>
    </w:p>
    <w:p w14:paraId="2E7EC4DA" w14:textId="77777777" w:rsidR="009071AF" w:rsidRPr="0077460A" w:rsidRDefault="009071AF" w:rsidP="009071AF">
      <w:pPr>
        <w:pStyle w:val="SingleTxtG"/>
      </w:pPr>
      <w:r w:rsidRPr="0077460A">
        <w:rPr>
          <w:iCs/>
        </w:rPr>
        <w:t>338.</w:t>
      </w:r>
      <w:r w:rsidRPr="0077460A">
        <w:rPr>
          <w:iCs/>
        </w:rPr>
        <w:tab/>
      </w:r>
      <w:r w:rsidRPr="0077460A">
        <w:t>В последние годы уделяется особое внимание обеспечению детей с инвалидностью техническими средствами реабилитации. Так, во исполнение Постановления Президента от 9 августа 2021 года «О мерах по внедрению новой системы государственной поддержки детей-сирот и детей, оставшихся без попечения родителей» в 2021 году было закуплено 4 тыс</w:t>
      </w:r>
      <w:r>
        <w:t>.</w:t>
      </w:r>
      <w:r w:rsidRPr="0077460A">
        <w:t xml:space="preserve"> комплектов современных цифровых слуховых аппаратов для слабослышащих детей. Слуховые аппараты после проведенного обследования с привлечением специалистов аудиологов и ЛОР врачей, индивидуального подбора и настройки были установлены 2 тыс</w:t>
      </w:r>
      <w:r w:rsidRPr="00EA5CA7">
        <w:t>.</w:t>
      </w:r>
      <w:r w:rsidRPr="0077460A">
        <w:t xml:space="preserve"> детей, обучающимся в специализированных образовательных учреждениях. </w:t>
      </w:r>
    </w:p>
    <w:p w14:paraId="5052A135" w14:textId="77777777" w:rsidR="009071AF" w:rsidRPr="0077460A" w:rsidRDefault="009071AF" w:rsidP="009071AF">
      <w:pPr>
        <w:pStyle w:val="SingleTxtG"/>
      </w:pPr>
      <w:r w:rsidRPr="0077460A">
        <w:rPr>
          <w:iCs/>
        </w:rPr>
        <w:t>339.</w:t>
      </w:r>
      <w:r w:rsidRPr="0077460A">
        <w:rPr>
          <w:iCs/>
        </w:rPr>
        <w:tab/>
      </w:r>
      <w:r w:rsidRPr="0077460A">
        <w:t>В 2021</w:t>
      </w:r>
      <w:r w:rsidRPr="00EA5CA7">
        <w:t>–</w:t>
      </w:r>
      <w:r w:rsidRPr="0077460A">
        <w:t>2022 годах закуплены: 28 комплектов роботизированного комплекса «Экзоскелет», 3880 единиц кресел-колясок с электроприводом, для детей с инвалидностью по зрению приобретены разборная азбука Брайля (6 тыс. ед.), электронный термометр с функцией голосового оповещения (3800 шт.), электронный тонометр с функцией голосового оповещения (4000 шт.) и вручены нуждающимся.</w:t>
      </w:r>
    </w:p>
    <w:p w14:paraId="0CFF4912" w14:textId="77777777" w:rsidR="009071AF" w:rsidRPr="0077460A" w:rsidRDefault="009071AF" w:rsidP="009071AF">
      <w:pPr>
        <w:pStyle w:val="H1G"/>
      </w:pPr>
      <w:bookmarkStart w:id="27" w:name="_Toc136263845"/>
      <w:r w:rsidRPr="0077460A">
        <w:tab/>
      </w:r>
      <w:r w:rsidRPr="0077460A">
        <w:tab/>
        <w:t>Статья 27</w:t>
      </w:r>
      <w:r w:rsidRPr="009D4F76">
        <w:br/>
      </w:r>
      <w:r w:rsidRPr="0077460A">
        <w:t>Труд и занятость</w:t>
      </w:r>
      <w:bookmarkEnd w:id="27"/>
    </w:p>
    <w:p w14:paraId="38A2F0B6" w14:textId="77777777" w:rsidR="009071AF" w:rsidRPr="0077460A" w:rsidRDefault="009071AF" w:rsidP="009071AF">
      <w:pPr>
        <w:pStyle w:val="SingleTxtG"/>
      </w:pPr>
      <w:r w:rsidRPr="0077460A">
        <w:rPr>
          <w:iCs/>
        </w:rPr>
        <w:t>340.</w:t>
      </w:r>
      <w:r w:rsidRPr="0077460A">
        <w:rPr>
          <w:iCs/>
        </w:rPr>
        <w:tab/>
      </w:r>
      <w:r w:rsidRPr="0077460A">
        <w:t>Права и гарантии граждан в сфере труда и занятости в полном объеме распространяются на лиц с инвалидностью и соответствуют пункту 1 статьи 27 Конвенции о признании права лиц с инвалидностью на труд наравне со всеми и создают правовую основу для реализации этого права. Более того, с принятием Конституции в новой редакции право на труд и трудоустройство лиц с инвалидностью закреплено в отдельной статье.</w:t>
      </w:r>
    </w:p>
    <w:p w14:paraId="5DF9404B" w14:textId="77777777" w:rsidR="009071AF" w:rsidRPr="0077460A" w:rsidRDefault="009071AF" w:rsidP="009071AF">
      <w:pPr>
        <w:pStyle w:val="SingleTxtG"/>
      </w:pPr>
      <w:r w:rsidRPr="0077460A">
        <w:rPr>
          <w:iCs/>
        </w:rPr>
        <w:t>341.</w:t>
      </w:r>
      <w:r w:rsidRPr="0077460A">
        <w:rPr>
          <w:iCs/>
        </w:rPr>
        <w:tab/>
      </w:r>
      <w:r w:rsidRPr="0077460A">
        <w:t>Конституцией и Трудовым кодексом определены основы правового регулирования трудовых отношений, распространяющиеся без всякого изъятия на лиц с инвалидностью: свобода труда, право свободно распоряжаться своими способностями к труду, выбирать профессию и род деятельности, право на защиту от безработицы и содействие в трудоустройстве, запрет на дискриминацию в сфере труда. При этом каждый имеет право на труд в условиях, отвечающих требованиям безопасности и гигиены, на вознаграждение за труд без какой бы то ни было дискриминации, на защиту трудовых прав и свобод, включая судебную защиту.</w:t>
      </w:r>
    </w:p>
    <w:p w14:paraId="3E2476B5" w14:textId="77777777" w:rsidR="009071AF" w:rsidRPr="0077460A" w:rsidRDefault="009071AF" w:rsidP="009071AF">
      <w:pPr>
        <w:pStyle w:val="SingleTxtG"/>
      </w:pPr>
      <w:r w:rsidRPr="0077460A">
        <w:rPr>
          <w:iCs/>
        </w:rPr>
        <w:t>342.</w:t>
      </w:r>
      <w:r w:rsidRPr="0077460A">
        <w:rPr>
          <w:iCs/>
        </w:rPr>
        <w:tab/>
      </w:r>
      <w:r w:rsidRPr="0077460A">
        <w:rPr>
          <w:rFonts w:eastAsia="FZSongTi"/>
          <w:lang w:val="uz-Cyrl-UZ" w:eastAsia="hi-IN" w:bidi="hi-IN"/>
        </w:rPr>
        <w:t>Условия труда, в том числе оплата труда, режим рабочего времени и времени отдыха, продолжительность ежегодного трудового отпуска, устанавливаемые в коллективном договоре или трудовом договоре, не могут быть ниже установленных законодательством и ухудшать положения или ограничивать права лиц с инвалидностью по сравнению с другими работниками.</w:t>
      </w:r>
    </w:p>
    <w:p w14:paraId="17EAC217" w14:textId="77777777" w:rsidR="009071AF" w:rsidRPr="0077460A" w:rsidRDefault="009071AF" w:rsidP="009071AF">
      <w:pPr>
        <w:pStyle w:val="SingleTxtG"/>
      </w:pPr>
      <w:r w:rsidRPr="0077460A">
        <w:rPr>
          <w:iCs/>
        </w:rPr>
        <w:t>343.</w:t>
      </w:r>
      <w:r w:rsidRPr="0077460A">
        <w:rPr>
          <w:iCs/>
        </w:rPr>
        <w:tab/>
      </w:r>
      <w:r w:rsidRPr="0077460A">
        <w:rPr>
          <w:rFonts w:eastAsia="FZSongTi"/>
          <w:lang w:eastAsia="hi-IN" w:bidi="hi-IN"/>
        </w:rPr>
        <w:t xml:space="preserve">На </w:t>
      </w:r>
      <w:r w:rsidRPr="0077460A">
        <w:rPr>
          <w:rFonts w:eastAsia="FZSongTi"/>
          <w:lang w:val="uz-Cyrl-UZ" w:eastAsia="hi-IN" w:bidi="hi-IN"/>
        </w:rPr>
        <w:t xml:space="preserve">лиц с </w:t>
      </w:r>
      <w:r w:rsidRPr="0077460A">
        <w:rPr>
          <w:rFonts w:eastAsia="FZSongTi"/>
          <w:lang w:eastAsia="hi-IN" w:bidi="hi-IN"/>
        </w:rPr>
        <w:t>инвалид</w:t>
      </w:r>
      <w:r w:rsidRPr="0077460A">
        <w:rPr>
          <w:rFonts w:eastAsia="FZSongTi"/>
          <w:lang w:val="uz-Cyrl-UZ" w:eastAsia="hi-IN" w:bidi="hi-IN"/>
        </w:rPr>
        <w:t>ностью</w:t>
      </w:r>
      <w:r w:rsidRPr="0077460A">
        <w:rPr>
          <w:rFonts w:eastAsia="FZSongTi"/>
          <w:lang w:eastAsia="hi-IN" w:bidi="hi-IN"/>
        </w:rPr>
        <w:t xml:space="preserve"> в полном объеме распространяется запрещение дискриминации в сфере труда, </w:t>
      </w:r>
      <w:r w:rsidRPr="0077460A">
        <w:t>предусмотренное</w:t>
      </w:r>
      <w:r w:rsidRPr="0077460A">
        <w:rPr>
          <w:rFonts w:eastAsia="FZSongTi"/>
          <w:lang w:eastAsia="hi-IN" w:bidi="hi-IN"/>
        </w:rPr>
        <w:t xml:space="preserve"> статьей </w:t>
      </w:r>
      <w:r w:rsidRPr="0077460A">
        <w:rPr>
          <w:rFonts w:eastAsia="FZSongTi"/>
          <w:lang w:val="uz-Cyrl-UZ" w:eastAsia="hi-IN" w:bidi="hi-IN"/>
        </w:rPr>
        <w:t>4</w:t>
      </w:r>
      <w:r w:rsidRPr="0077460A">
        <w:rPr>
          <w:rFonts w:eastAsia="FZSongTi"/>
          <w:lang w:eastAsia="hi-IN" w:bidi="hi-IN"/>
        </w:rPr>
        <w:t xml:space="preserve"> ТК. В соответствии с этой статьей никто не может быть ограничен в трудовых правах и свободах или получать какие-либо преимущества в зависимости от обстоятельств, не связанных с деловыми качествами работника, что исключает законодательное ограничение граждан в реализации их трудовых прав в связи с инвалидностью (пункт</w:t>
      </w:r>
      <w:r>
        <w:rPr>
          <w:rFonts w:eastAsia="FZSongTi"/>
          <w:lang w:eastAsia="hi-IN" w:bidi="hi-IN"/>
        </w:rPr>
        <w:t xml:space="preserve"> </w:t>
      </w:r>
      <w:r w:rsidRPr="0077460A">
        <w:rPr>
          <w:rFonts w:eastAsia="FZSongTi"/>
          <w:lang w:eastAsia="hi-IN" w:bidi="hi-IN"/>
        </w:rPr>
        <w:t>1 а)</w:t>
      </w:r>
      <w:r w:rsidRPr="0077460A">
        <w:rPr>
          <w:rFonts w:eastAsia="ArialCyrMT"/>
          <w:lang w:eastAsia="hi-IN" w:bidi="hi-IN"/>
        </w:rPr>
        <w:t xml:space="preserve"> статьи 27</w:t>
      </w:r>
      <w:r w:rsidRPr="0077460A">
        <w:rPr>
          <w:rFonts w:eastAsia="FZSongTi"/>
          <w:lang w:eastAsia="hi-IN" w:bidi="hi-IN"/>
        </w:rPr>
        <w:t>).</w:t>
      </w:r>
    </w:p>
    <w:p w14:paraId="2424B902" w14:textId="77777777" w:rsidR="009071AF" w:rsidRPr="0077460A" w:rsidRDefault="009071AF" w:rsidP="009071AF">
      <w:pPr>
        <w:pStyle w:val="SingleTxtG"/>
      </w:pPr>
      <w:r w:rsidRPr="0077460A">
        <w:rPr>
          <w:iCs/>
        </w:rPr>
        <w:t>344.</w:t>
      </w:r>
      <w:r w:rsidRPr="0077460A">
        <w:rPr>
          <w:iCs/>
        </w:rPr>
        <w:tab/>
      </w:r>
      <w:r w:rsidRPr="0077460A">
        <w:rPr>
          <w:rFonts w:eastAsia="FZSongTi"/>
          <w:lang w:eastAsia="hi-IN" w:bidi="hi-IN"/>
        </w:rPr>
        <w:t xml:space="preserve">В целях предотвращения дискриминации лиц с инвалидностью при трудоустройстве на открытом рынке труда в статьях </w:t>
      </w:r>
      <w:r w:rsidRPr="0077460A">
        <w:rPr>
          <w:rFonts w:eastAsia="FZSongTi"/>
          <w:lang w:val="uz-Cyrl-UZ" w:eastAsia="hi-IN" w:bidi="hi-IN"/>
        </w:rPr>
        <w:t>42</w:t>
      </w:r>
      <w:r w:rsidRPr="0077460A">
        <w:rPr>
          <w:rFonts w:eastAsia="FZSongTi"/>
          <w:lang w:eastAsia="hi-IN" w:bidi="hi-IN"/>
        </w:rPr>
        <w:t>–</w:t>
      </w:r>
      <w:r w:rsidRPr="0077460A">
        <w:rPr>
          <w:rFonts w:eastAsia="FZSongTi"/>
          <w:lang w:val="uz-Cyrl-UZ" w:eastAsia="hi-IN" w:bidi="hi-IN"/>
        </w:rPr>
        <w:t>42</w:t>
      </w:r>
      <w:r w:rsidRPr="0077460A">
        <w:rPr>
          <w:rFonts w:eastAsia="FZSongTi"/>
          <w:lang w:eastAsia="hi-IN" w:bidi="hi-IN"/>
        </w:rPr>
        <w:t xml:space="preserve"> Закона «О </w:t>
      </w:r>
      <w:r w:rsidRPr="0077460A">
        <w:rPr>
          <w:rFonts w:eastAsia="FZSongTi"/>
          <w:lang w:val="uz-Cyrl-UZ" w:eastAsia="hi-IN" w:bidi="hi-IN"/>
        </w:rPr>
        <w:t>правах лиц с инвалидностью</w:t>
      </w:r>
      <w:r w:rsidRPr="0077460A">
        <w:rPr>
          <w:rFonts w:eastAsia="FZSongTi"/>
          <w:lang w:eastAsia="hi-IN" w:bidi="hi-IN"/>
        </w:rPr>
        <w:t xml:space="preserve">» закреплена система дополнительных мер, </w:t>
      </w:r>
      <w:r w:rsidRPr="0077460A">
        <w:t>направленных</w:t>
      </w:r>
      <w:r w:rsidRPr="0077460A">
        <w:rPr>
          <w:rFonts w:eastAsia="FZSongTi"/>
          <w:lang w:eastAsia="hi-IN" w:bidi="hi-IN"/>
        </w:rPr>
        <w:t xml:space="preserve"> на создание лицам с инвалидностью равных с другими гражданами возможностей по профессиональному образованию и осуществлению трудовой деятельности.</w:t>
      </w:r>
    </w:p>
    <w:p w14:paraId="2FDA5499" w14:textId="77777777" w:rsidR="009071AF" w:rsidRPr="0077460A" w:rsidRDefault="009071AF" w:rsidP="009071AF">
      <w:pPr>
        <w:pStyle w:val="SingleTxtG"/>
      </w:pPr>
      <w:r w:rsidRPr="0077460A">
        <w:rPr>
          <w:iCs/>
        </w:rPr>
        <w:t>345.</w:t>
      </w:r>
      <w:r w:rsidRPr="0077460A">
        <w:rPr>
          <w:iCs/>
        </w:rPr>
        <w:tab/>
      </w:r>
      <w:r w:rsidRPr="0077460A">
        <w:t xml:space="preserve">Глава 9 Закона «О занятости населения» от 20 октября 2020 года освещает гарантии по трудоустройству отдельных категорий населения, статья 38 данной главы определяет дополнительные гарантии по трудоустройству социально уязвимых категорий населения. В ней указано, что государство обеспечивает дополнительные </w:t>
      </w:r>
      <w:r w:rsidRPr="0077460A">
        <w:lastRenderedPageBreak/>
        <w:t>гарантии по трудоустройству социально уязвимых категорий населения; лица с инвалидностью относятся к социально уязвимым категориям населения.</w:t>
      </w:r>
    </w:p>
    <w:p w14:paraId="65EC475F" w14:textId="77777777" w:rsidR="009071AF" w:rsidRPr="0077460A" w:rsidRDefault="009071AF" w:rsidP="009071AF">
      <w:pPr>
        <w:pStyle w:val="SingleTxtG"/>
      </w:pPr>
      <w:r w:rsidRPr="0077460A">
        <w:rPr>
          <w:iCs/>
        </w:rPr>
        <w:t>346.</w:t>
      </w:r>
      <w:r w:rsidRPr="0077460A">
        <w:rPr>
          <w:iCs/>
        </w:rPr>
        <w:tab/>
      </w:r>
      <w:r w:rsidRPr="0077460A">
        <w:t xml:space="preserve">Дополнительные гарантии обеспечиваются путем создания дополнительных рабочих мест, специализированных организаций, включая организации на основе использования труда лиц с инвалидностью, разработки специальных программ обучения, установления организациям минимального количества рабочих мест, а также другими мерами, предусмотренными законодательством. </w:t>
      </w:r>
    </w:p>
    <w:p w14:paraId="347B06E4" w14:textId="77777777" w:rsidR="009071AF" w:rsidRPr="0077460A" w:rsidRDefault="009071AF" w:rsidP="009071AF">
      <w:pPr>
        <w:pStyle w:val="SingleTxtG"/>
      </w:pPr>
      <w:r w:rsidRPr="0077460A">
        <w:rPr>
          <w:iCs/>
        </w:rPr>
        <w:t>347.</w:t>
      </w:r>
      <w:r w:rsidRPr="0077460A">
        <w:rPr>
          <w:iCs/>
        </w:rPr>
        <w:tab/>
      </w:r>
      <w:r w:rsidRPr="0077460A">
        <w:t xml:space="preserve">В статье 39 «Установление минимального количества рабочих мест и резервирование рабочих мест» вышеуказанного закона указывается, что в целях содействия занятости населения хокимами районов (городов) устанавливается минимальное количество рабочих мест, а организациями резервируются рабочие места. Установление минимального количества рабочих мест предусматривается для организаций, в которых среднесписочная численность работников составляет более двадцати человек. </w:t>
      </w:r>
    </w:p>
    <w:p w14:paraId="6EC42A93" w14:textId="77777777" w:rsidR="009071AF" w:rsidRPr="0077460A" w:rsidRDefault="009071AF" w:rsidP="009071AF">
      <w:pPr>
        <w:pStyle w:val="SingleTxtG"/>
      </w:pPr>
      <w:r w:rsidRPr="0077460A">
        <w:rPr>
          <w:iCs/>
        </w:rPr>
        <w:t>348.</w:t>
      </w:r>
      <w:r w:rsidRPr="0077460A">
        <w:rPr>
          <w:iCs/>
        </w:rPr>
        <w:tab/>
      </w:r>
      <w:r w:rsidRPr="0077460A">
        <w:t>Суммарное число устанавливаемого минимального количества рабочих мест в соответствии с решениями хокимов районов (городов) не может составлять свыше семи процентов (в том числе не менее трех процентов — для лиц с инвалидностью) от среднесписочной численности работников организации. Кроме того, дополнительные рабочие места для лиц с инвалидностью создаются через развитие индивидуального предпринимательства, малого и среднего предпринимательства.</w:t>
      </w:r>
    </w:p>
    <w:p w14:paraId="76A229C2" w14:textId="77777777" w:rsidR="009071AF" w:rsidRPr="0077460A" w:rsidRDefault="009071AF" w:rsidP="009071AF">
      <w:pPr>
        <w:pStyle w:val="SingleTxtG"/>
      </w:pPr>
      <w:r w:rsidRPr="0077460A">
        <w:rPr>
          <w:iCs/>
        </w:rPr>
        <w:t>349.</w:t>
      </w:r>
      <w:r w:rsidRPr="0077460A">
        <w:rPr>
          <w:iCs/>
        </w:rPr>
        <w:tab/>
      </w:r>
      <w:r w:rsidRPr="0077460A">
        <w:t>Трудовым кодексом запрещается расторжение трудового договора по инициативе работодателя с одинокими матерями, воспитывающими ребенка-инвалида до восемнадцати лет при сокращении численности или штата работников;</w:t>
      </w:r>
      <w:bookmarkStart w:id="28" w:name="SUB520103"/>
      <w:r w:rsidRPr="0077460A">
        <w:t xml:space="preserve"> снижении объема производства, выполняемых работ и оказываемых услуг, повлекшего ухудшение экономического состояния работодателя</w:t>
      </w:r>
      <w:r w:rsidRPr="0077460A">
        <w:rPr>
          <w:lang w:val="uz-Cyrl-UZ"/>
        </w:rPr>
        <w:t>.</w:t>
      </w:r>
    </w:p>
    <w:p w14:paraId="4628E818" w14:textId="77777777" w:rsidR="009071AF" w:rsidRPr="0077460A" w:rsidRDefault="009071AF" w:rsidP="009071AF">
      <w:pPr>
        <w:pStyle w:val="SingleTxtG"/>
      </w:pPr>
      <w:r w:rsidRPr="0077460A">
        <w:rPr>
          <w:iCs/>
        </w:rPr>
        <w:t>350.</w:t>
      </w:r>
      <w:r w:rsidRPr="0077460A">
        <w:rPr>
          <w:iCs/>
        </w:rPr>
        <w:tab/>
      </w:r>
      <w:r w:rsidRPr="0077460A">
        <w:rPr>
          <w:rFonts w:eastAsia="FZSongTi"/>
          <w:lang w:val="uz-Cyrl-UZ" w:eastAsia="hi-IN" w:bidi="hi-IN"/>
        </w:rPr>
        <w:t xml:space="preserve">Соглансо трудовому законодательству </w:t>
      </w:r>
      <w:r w:rsidRPr="0077460A">
        <w:rPr>
          <w:rFonts w:eastAsia="FZSongTi"/>
          <w:lang w:eastAsia="hi-IN" w:bidi="hi-IN"/>
        </w:rPr>
        <w:t xml:space="preserve">работодатель не вправе отказать </w:t>
      </w:r>
      <w:r w:rsidRPr="0077460A">
        <w:rPr>
          <w:rFonts w:eastAsia="FZSongTi"/>
          <w:lang w:val="uz-Cyrl-UZ" w:eastAsia="hi-IN" w:bidi="hi-IN"/>
        </w:rPr>
        <w:t>лицу с инвалидностью</w:t>
      </w:r>
      <w:r w:rsidRPr="0077460A">
        <w:rPr>
          <w:rFonts w:eastAsia="FZSongTi"/>
          <w:lang w:eastAsia="hi-IN" w:bidi="hi-IN"/>
        </w:rPr>
        <w:t xml:space="preserve"> в приеме на работу по основаниям, не связанным со специальными квалификационными требованиями и деловыми качествами </w:t>
      </w:r>
      <w:r w:rsidRPr="0077460A">
        <w:t>работника</w:t>
      </w:r>
      <w:r w:rsidRPr="0077460A">
        <w:rPr>
          <w:rFonts w:eastAsia="FZSongTi"/>
          <w:lang w:eastAsia="hi-IN" w:bidi="hi-IN"/>
        </w:rPr>
        <w:t>. Необоснованный отказ в заключении трудового договора с лицом инвалидностью может быть обжалован в суде (пункт</w:t>
      </w:r>
      <w:r w:rsidRPr="0077460A">
        <w:rPr>
          <w:rFonts w:eastAsia="FZSongTi"/>
          <w:b/>
          <w:lang w:eastAsia="hi-IN" w:bidi="hi-IN"/>
        </w:rPr>
        <w:t xml:space="preserve"> </w:t>
      </w:r>
      <w:r w:rsidRPr="0077460A">
        <w:rPr>
          <w:rFonts w:eastAsia="FZSongTi"/>
          <w:lang w:eastAsia="hi-IN" w:bidi="hi-IN"/>
        </w:rPr>
        <w:t xml:space="preserve">1 </w:t>
      </w:r>
      <w:r w:rsidRPr="0077460A">
        <w:rPr>
          <w:rFonts w:eastAsia="FZSongTi"/>
          <w:lang w:val="en-US" w:eastAsia="hi-IN" w:bidi="hi-IN"/>
        </w:rPr>
        <w:t>b</w:t>
      </w:r>
      <w:r w:rsidRPr="0077460A">
        <w:rPr>
          <w:rFonts w:eastAsia="FZSongTi"/>
          <w:lang w:eastAsia="hi-IN" w:bidi="hi-IN"/>
        </w:rPr>
        <w:t xml:space="preserve">) </w:t>
      </w:r>
      <w:r w:rsidRPr="0077460A">
        <w:rPr>
          <w:rFonts w:eastAsia="ArialCyrMT"/>
          <w:lang w:eastAsia="hi-IN" w:bidi="hi-IN"/>
        </w:rPr>
        <w:t>статьи 27</w:t>
      </w:r>
      <w:r w:rsidRPr="0077460A">
        <w:rPr>
          <w:rFonts w:eastAsia="FZSongTi"/>
          <w:lang w:eastAsia="hi-IN" w:bidi="hi-IN"/>
        </w:rPr>
        <w:t>).</w:t>
      </w:r>
    </w:p>
    <w:p w14:paraId="2A5CBADC" w14:textId="77777777" w:rsidR="009071AF" w:rsidRPr="0077460A" w:rsidRDefault="009071AF" w:rsidP="009071AF">
      <w:pPr>
        <w:pStyle w:val="SingleTxtG"/>
      </w:pPr>
      <w:r w:rsidRPr="0077460A">
        <w:rPr>
          <w:iCs/>
        </w:rPr>
        <w:t>351.</w:t>
      </w:r>
      <w:r w:rsidRPr="0077460A">
        <w:rPr>
          <w:iCs/>
        </w:rPr>
        <w:tab/>
      </w:r>
      <w:r w:rsidRPr="0077460A">
        <w:t xml:space="preserve">Для лиц с инвалидностью I и II групп устанавливается сокращенная продолжительность рабочего времени </w:t>
      </w:r>
      <w:r>
        <w:t>—</w:t>
      </w:r>
      <w:r w:rsidRPr="0077460A">
        <w:t xml:space="preserve"> не более 36 часов в неделю с сохранением полной оплаты труда. Продолжительность ежедневной работы (рабочей смены) работников-инвалидов </w:t>
      </w:r>
      <w:r>
        <w:rPr>
          <w:lang w:val="en-US"/>
        </w:rPr>
        <w:t>I</w:t>
      </w:r>
      <w:r w:rsidRPr="0077460A">
        <w:t xml:space="preserve"> и </w:t>
      </w:r>
      <w:r>
        <w:rPr>
          <w:lang w:val="en-US"/>
        </w:rPr>
        <w:t>II</w:t>
      </w:r>
      <w:r w:rsidRPr="0077460A">
        <w:t xml:space="preserve"> групп не может превышать семь часов. Не</w:t>
      </w:r>
      <w:r>
        <w:t> </w:t>
      </w:r>
      <w:r w:rsidRPr="0077460A">
        <w:t>допускается применение суммированного учета рабочего времени для работников-инвалидов</w:t>
      </w:r>
      <w:r>
        <w:t xml:space="preserve"> </w:t>
      </w:r>
      <w:r w:rsidRPr="0077460A">
        <w:t xml:space="preserve">первой группы. </w:t>
      </w:r>
    </w:p>
    <w:p w14:paraId="4279511B" w14:textId="77777777" w:rsidR="009071AF" w:rsidRPr="0077460A" w:rsidRDefault="009071AF" w:rsidP="009071AF">
      <w:pPr>
        <w:pStyle w:val="SingleTxtG"/>
      </w:pPr>
      <w:r w:rsidRPr="0077460A">
        <w:rPr>
          <w:iCs/>
        </w:rPr>
        <w:t>352.</w:t>
      </w:r>
      <w:r w:rsidRPr="0077460A">
        <w:rPr>
          <w:iCs/>
        </w:rPr>
        <w:tab/>
      </w:r>
      <w:r w:rsidRPr="0077460A">
        <w:t>Привлечение лиц с инвалидностью к сверхурочным работам, работе в выходные дни и ночное время допускается только с их согласия и при условии, если такие работы не запрещены им по состоянию здоровья в соответствии с медицинским заключением. Инвалидам первой и второй групп дополнительные оплачиваемые ежегодные трудовые отпуска</w:t>
      </w:r>
      <w:r w:rsidRPr="0077460A">
        <w:rPr>
          <w:lang w:val="uz-Cyrl-UZ"/>
        </w:rPr>
        <w:t>.</w:t>
      </w:r>
      <w:r w:rsidRPr="0077460A">
        <w:t xml:space="preserve"> </w:t>
      </w:r>
    </w:p>
    <w:p w14:paraId="432941B7" w14:textId="77777777" w:rsidR="009071AF" w:rsidRPr="0077460A" w:rsidRDefault="009071AF" w:rsidP="009071AF">
      <w:pPr>
        <w:pStyle w:val="SingleTxtG"/>
      </w:pPr>
      <w:r w:rsidRPr="0077460A">
        <w:rPr>
          <w:iCs/>
        </w:rPr>
        <w:t>353.</w:t>
      </w:r>
      <w:r w:rsidRPr="0077460A">
        <w:rPr>
          <w:iCs/>
        </w:rPr>
        <w:tab/>
      </w:r>
      <w:r w:rsidRPr="0077460A">
        <w:t xml:space="preserve">Не допускается установление в коллективных или индивидуальных трудовых договорах условий труда (оплата труда, режим рабочего времени и времени отдыха, отпуска и другие), ухудшающих положение лиц с инвалидностью по сравнению с другими работниками. </w:t>
      </w:r>
    </w:p>
    <w:p w14:paraId="20CAD935" w14:textId="77777777" w:rsidR="009071AF" w:rsidRPr="0077460A" w:rsidRDefault="009071AF" w:rsidP="009071AF">
      <w:pPr>
        <w:pStyle w:val="SingleTxtG"/>
      </w:pPr>
      <w:r w:rsidRPr="0077460A">
        <w:rPr>
          <w:iCs/>
        </w:rPr>
        <w:t>354.</w:t>
      </w:r>
      <w:r w:rsidRPr="0077460A">
        <w:rPr>
          <w:iCs/>
        </w:rPr>
        <w:tab/>
      </w:r>
      <w:r w:rsidRPr="0077460A">
        <w:t>Направление в командировку работников с инвалидностью допускается, если такая работа не запрещена им по медицинским показаниям, при этом указанные работники вправе отказаться от направления в командировку. От направления в командировку вправе отказаться работники, воспитывающие детей с инвалидностью, если на основании медицинского заключения дети с инвалидностью нуждаются в осуществлении постоянного ухода. К работам, выполняемым вахтовым методом, не допускаются лица с инвалидностью первой группы со дня предоставления медицинского заключения.</w:t>
      </w:r>
    </w:p>
    <w:p w14:paraId="20FB83EC" w14:textId="77777777" w:rsidR="009071AF" w:rsidRPr="0077460A" w:rsidRDefault="009071AF" w:rsidP="009071AF">
      <w:pPr>
        <w:pStyle w:val="SingleTxtG"/>
      </w:pPr>
      <w:r w:rsidRPr="0077460A">
        <w:rPr>
          <w:iCs/>
        </w:rPr>
        <w:lastRenderedPageBreak/>
        <w:t>355.</w:t>
      </w:r>
      <w:r w:rsidRPr="0077460A">
        <w:rPr>
          <w:iCs/>
        </w:rPr>
        <w:tab/>
      </w:r>
      <w:r w:rsidRPr="0077460A">
        <w:t xml:space="preserve">Защита трудовых прав лиц с инвалидностью возложена на </w:t>
      </w:r>
      <w:r w:rsidRPr="0077460A">
        <w:rPr>
          <w:lang w:val="uz-Cyrl-UZ"/>
        </w:rPr>
        <w:t xml:space="preserve">государственную инспекцию Министерства занятости и </w:t>
      </w:r>
      <w:r w:rsidRPr="0077460A">
        <w:t>сокращения</w:t>
      </w:r>
      <w:r w:rsidRPr="0077460A">
        <w:rPr>
          <w:lang w:val="uz-Cyrl-UZ"/>
        </w:rPr>
        <w:t xml:space="preserve"> бедности.</w:t>
      </w:r>
    </w:p>
    <w:p w14:paraId="6C00BB04" w14:textId="77777777" w:rsidR="009071AF" w:rsidRPr="0077460A" w:rsidRDefault="009071AF" w:rsidP="009071AF">
      <w:pPr>
        <w:pStyle w:val="SingleTxtG"/>
      </w:pPr>
      <w:r w:rsidRPr="0077460A">
        <w:rPr>
          <w:iCs/>
        </w:rPr>
        <w:t>356.</w:t>
      </w:r>
      <w:r w:rsidRPr="0077460A">
        <w:rPr>
          <w:iCs/>
        </w:rPr>
        <w:tab/>
      </w:r>
      <w:r w:rsidRPr="0077460A">
        <w:t>В целях обеспечения для работающих лиц с инвалидностью здоровых и безопасных условий труда на государственные инспекции труда возложены организация и проведение мероприятий по надзору за соблюдением трудового законодательства в отношении инвалидов, принятие необходимых мер реагирования в пределах своей компетенции. Для устранения выявленных нарушений государственными инспекциями труда выдаются предписания об устранении нарушений, нарушители законодательства привлекаются к административной ответственности.</w:t>
      </w:r>
    </w:p>
    <w:p w14:paraId="731370D3" w14:textId="77777777" w:rsidR="009071AF" w:rsidRPr="0077460A" w:rsidRDefault="009071AF" w:rsidP="009071AF">
      <w:pPr>
        <w:pStyle w:val="SingleTxtG"/>
      </w:pPr>
      <w:r w:rsidRPr="0077460A">
        <w:rPr>
          <w:iCs/>
        </w:rPr>
        <w:t>357.</w:t>
      </w:r>
      <w:r w:rsidRPr="0077460A">
        <w:rPr>
          <w:iCs/>
        </w:rPr>
        <w:tab/>
      </w:r>
      <w:r w:rsidRPr="0077460A">
        <w:t xml:space="preserve">В Узбекистане лица с инвалидностью осуществляют свои профсоюзные права наравне с другими гражданами без какой-либо дискриминации. Лица с инвалидностью, как и все гражданам, в соответствии со статьей 39 Конституции имеют право объединяться в профессиональные союзы, политические партии и другие общественные объединения, участвовать в массовых движениях. Никто не может ущемлять права, свободы и достоинство лиц, составляющих оппозиционное меньшинство в политических партиях, общественных объединениях, массовых движениях, а также в представительных органах государственной власти. </w:t>
      </w:r>
    </w:p>
    <w:p w14:paraId="4BDC4FE7" w14:textId="77777777" w:rsidR="009071AF" w:rsidRPr="0077460A" w:rsidRDefault="009071AF" w:rsidP="009071AF">
      <w:pPr>
        <w:pStyle w:val="SingleTxtG"/>
      </w:pPr>
      <w:r w:rsidRPr="0077460A">
        <w:rPr>
          <w:iCs/>
        </w:rPr>
        <w:t>358.</w:t>
      </w:r>
      <w:r w:rsidRPr="0077460A">
        <w:rPr>
          <w:iCs/>
        </w:rPr>
        <w:tab/>
      </w:r>
      <w:r w:rsidRPr="0077460A">
        <w:t xml:space="preserve">Право всех без исключения работников, включая работников </w:t>
      </w:r>
      <w:r>
        <w:t>—</w:t>
      </w:r>
      <w:r w:rsidRPr="0077460A">
        <w:t xml:space="preserve"> лиц с инвалидностью, на защиту экономических и социальных прав и интересов, объединение в профессиональные союзы, заключение коллективных договоров, соглашений и право на забастовку гарантированы статьей 21 ТК.</w:t>
      </w:r>
    </w:p>
    <w:p w14:paraId="5DF2377E" w14:textId="77777777" w:rsidR="009071AF" w:rsidRPr="0077460A" w:rsidRDefault="009071AF" w:rsidP="009071AF">
      <w:pPr>
        <w:pStyle w:val="SingleTxtG"/>
      </w:pPr>
      <w:r w:rsidRPr="0077460A">
        <w:rPr>
          <w:iCs/>
        </w:rPr>
        <w:t>359.</w:t>
      </w:r>
      <w:r w:rsidRPr="0077460A">
        <w:rPr>
          <w:iCs/>
        </w:rPr>
        <w:tab/>
      </w:r>
      <w:r w:rsidRPr="0077460A">
        <w:t>В Законе «О профессиональных союзах» закреплено право граждан добровольно создавать по своему выбору профсоюзы, а также вступать в профсоюзы при условии соблюдения их уставов. Если международным договором Республики Узбекистан установлены иные правила, чем те, которые предусмотрены законодательством о профессиональных союзах, то применяются правила международного договора.</w:t>
      </w:r>
    </w:p>
    <w:p w14:paraId="3047D02A" w14:textId="77777777" w:rsidR="009071AF" w:rsidRPr="0077460A" w:rsidRDefault="009071AF" w:rsidP="009071AF">
      <w:pPr>
        <w:pStyle w:val="SingleTxtG"/>
      </w:pPr>
      <w:r w:rsidRPr="0077460A">
        <w:rPr>
          <w:iCs/>
        </w:rPr>
        <w:t>360.</w:t>
      </w:r>
      <w:r w:rsidRPr="0077460A">
        <w:rPr>
          <w:iCs/>
        </w:rPr>
        <w:tab/>
      </w:r>
      <w:r w:rsidRPr="0077460A">
        <w:t>В последние годы государственная политика по поддержке лиц с инвалидностью и созданию для них необходимых условий вышла на новый уровень. В настоящий момент система работы по стимулированию труда лиц с инвалидностью и созданию для них благоприятных условий труда еще больше укрепляется.</w:t>
      </w:r>
    </w:p>
    <w:p w14:paraId="4E09AA9B" w14:textId="77777777" w:rsidR="009071AF" w:rsidRPr="0077460A" w:rsidRDefault="009071AF" w:rsidP="009071AF">
      <w:pPr>
        <w:pStyle w:val="SingleTxtG"/>
      </w:pPr>
      <w:r w:rsidRPr="0077460A">
        <w:rPr>
          <w:iCs/>
        </w:rPr>
        <w:t>361.</w:t>
      </w:r>
      <w:r w:rsidRPr="0077460A">
        <w:rPr>
          <w:iCs/>
        </w:rPr>
        <w:tab/>
      </w:r>
      <w:r w:rsidRPr="0077460A">
        <w:t>В целях обеспечения прав и интересов лиц с инвалидностью улучшения условий труда и быта в Узбекистане за последние годы приняты ряд законов и более 25 нормативно</w:t>
      </w:r>
      <w:r>
        <w:t>-</w:t>
      </w:r>
      <w:r w:rsidRPr="0077460A">
        <w:t>правовых актов, создана правовая база в данной сфере.</w:t>
      </w:r>
    </w:p>
    <w:p w14:paraId="63E2E3DC" w14:textId="77777777" w:rsidR="009071AF" w:rsidRPr="0077460A" w:rsidRDefault="009071AF" w:rsidP="009071AF">
      <w:pPr>
        <w:pStyle w:val="SingleTxtG"/>
      </w:pPr>
      <w:r w:rsidRPr="0077460A">
        <w:rPr>
          <w:iCs/>
        </w:rPr>
        <w:t>362.</w:t>
      </w:r>
      <w:r w:rsidRPr="0077460A">
        <w:rPr>
          <w:iCs/>
        </w:rPr>
        <w:tab/>
      </w:r>
      <w:r w:rsidRPr="0077460A">
        <w:t>Во исполнение Постановления Президента от 21 декабря 2021 года «О</w:t>
      </w:r>
      <w:r>
        <w:t> </w:t>
      </w:r>
      <w:r w:rsidRPr="0077460A">
        <w:t>дополнительных мерах по всесторонней поддержке лиц с инвалидностью, оказанию содействия их занятости и дальнейшему повышению социальной активности» начата программа практических мер по содействию занятости лиц с инвалидностью.</w:t>
      </w:r>
    </w:p>
    <w:p w14:paraId="124C49D0" w14:textId="77777777" w:rsidR="009071AF" w:rsidRPr="0077460A" w:rsidRDefault="009071AF" w:rsidP="009071AF">
      <w:pPr>
        <w:pStyle w:val="SingleTxtG"/>
      </w:pPr>
      <w:r w:rsidRPr="0077460A">
        <w:rPr>
          <w:iCs/>
        </w:rPr>
        <w:t>363.</w:t>
      </w:r>
      <w:r w:rsidRPr="0077460A">
        <w:rPr>
          <w:iCs/>
        </w:rPr>
        <w:tab/>
      </w:r>
      <w:r w:rsidRPr="0077460A">
        <w:t xml:space="preserve">За счет средств Государственного фонда содействия занятости населения предоставлена субсидия около 1000 работодателям, принявшим на работу 1805 лиц с инвалидностью; субсидия в размере 1,5-кратного размера базовой расчетной величины предоставляется на каждого работника с инвалидностью в течение 6 месяцев ежемесячно. </w:t>
      </w:r>
    </w:p>
    <w:p w14:paraId="13B870B4" w14:textId="77777777" w:rsidR="009071AF" w:rsidRPr="0077460A" w:rsidRDefault="009071AF" w:rsidP="009071AF">
      <w:pPr>
        <w:pStyle w:val="SingleTxtG"/>
      </w:pPr>
      <w:r w:rsidRPr="0077460A">
        <w:rPr>
          <w:iCs/>
        </w:rPr>
        <w:t>364.</w:t>
      </w:r>
      <w:r w:rsidRPr="0077460A">
        <w:rPr>
          <w:iCs/>
        </w:rPr>
        <w:tab/>
      </w:r>
      <w:r w:rsidRPr="0077460A">
        <w:t>В 2022 году впервые за счет средств Фонда общественных работ к общественным работам привлечено 2900 инвалидов, выплачено 4 млрд сумов. В</w:t>
      </w:r>
      <w:r>
        <w:t> </w:t>
      </w:r>
      <w:r w:rsidRPr="0077460A">
        <w:t>2022</w:t>
      </w:r>
      <w:r>
        <w:t> </w:t>
      </w:r>
      <w:r w:rsidRPr="0077460A">
        <w:t xml:space="preserve">году впервые в </w:t>
      </w:r>
      <w:proofErr w:type="spellStart"/>
      <w:r w:rsidRPr="0077460A">
        <w:t>моноцентрах</w:t>
      </w:r>
      <w:proofErr w:type="spellEnd"/>
      <w:r w:rsidRPr="0077460A">
        <w:t xml:space="preserve"> «</w:t>
      </w:r>
      <w:proofErr w:type="spellStart"/>
      <w:r w:rsidRPr="0077460A">
        <w:t>Ишга</w:t>
      </w:r>
      <w:proofErr w:type="spellEnd"/>
      <w:r w:rsidRPr="0077460A">
        <w:t xml:space="preserve"> </w:t>
      </w:r>
      <w:proofErr w:type="spellStart"/>
      <w:r w:rsidRPr="0077460A">
        <w:t>Мархамат</w:t>
      </w:r>
      <w:proofErr w:type="spellEnd"/>
      <w:r w:rsidRPr="0077460A">
        <w:t>» 3398 лица с инвалидностью прошли обучение по 15 профессиям (швея, кондитер, парикмахер, программист, маникюрша, сварщик и др.).</w:t>
      </w:r>
    </w:p>
    <w:p w14:paraId="25C86F73" w14:textId="77777777" w:rsidR="009071AF" w:rsidRPr="0077460A" w:rsidRDefault="009071AF" w:rsidP="009071AF">
      <w:pPr>
        <w:pStyle w:val="SingleTxtG"/>
      </w:pPr>
      <w:r w:rsidRPr="0077460A">
        <w:rPr>
          <w:iCs/>
        </w:rPr>
        <w:t>365.</w:t>
      </w:r>
      <w:r w:rsidRPr="0077460A">
        <w:rPr>
          <w:iCs/>
        </w:rPr>
        <w:tab/>
      </w:r>
      <w:r w:rsidRPr="0077460A">
        <w:t xml:space="preserve">На основании предложения обществ инвалидов лицам с инвалидностью, проходящим обучение по профессии в </w:t>
      </w:r>
      <w:proofErr w:type="spellStart"/>
      <w:r w:rsidRPr="0077460A">
        <w:t>моноцентрах</w:t>
      </w:r>
      <w:proofErr w:type="spellEnd"/>
      <w:r w:rsidRPr="0077460A">
        <w:t xml:space="preserve"> «</w:t>
      </w:r>
      <w:proofErr w:type="spellStart"/>
      <w:r w:rsidRPr="0077460A">
        <w:t>Ишга</w:t>
      </w:r>
      <w:proofErr w:type="spellEnd"/>
      <w:r w:rsidRPr="0077460A">
        <w:t xml:space="preserve"> </w:t>
      </w:r>
      <w:proofErr w:type="spellStart"/>
      <w:r w:rsidRPr="0077460A">
        <w:t>Мархамат</w:t>
      </w:r>
      <w:proofErr w:type="spellEnd"/>
      <w:r w:rsidRPr="0077460A">
        <w:t xml:space="preserve">», выплачивается ежемесячная стимулирующая выплата из Государственного фонда содействия занятости населения составляет два минимальных размера оплаты труда (расходы на </w:t>
      </w:r>
      <w:r w:rsidRPr="0077460A">
        <w:lastRenderedPageBreak/>
        <w:t xml:space="preserve">транспорт, расходы на продукты питания) вместе с пособием по инвалидности. На эти цели выделено 1,8 </w:t>
      </w:r>
      <w:r>
        <w:t>млрд</w:t>
      </w:r>
      <w:r w:rsidRPr="0077460A">
        <w:t xml:space="preserve"> сумов.</w:t>
      </w:r>
    </w:p>
    <w:p w14:paraId="15686240" w14:textId="77777777" w:rsidR="009071AF" w:rsidRPr="0077460A" w:rsidRDefault="009071AF" w:rsidP="009071AF">
      <w:pPr>
        <w:pStyle w:val="SingleTxtG"/>
      </w:pPr>
      <w:r w:rsidRPr="0077460A">
        <w:rPr>
          <w:iCs/>
        </w:rPr>
        <w:t>366.</w:t>
      </w:r>
      <w:r w:rsidRPr="0077460A">
        <w:rPr>
          <w:iCs/>
        </w:rPr>
        <w:tab/>
      </w:r>
      <w:r w:rsidRPr="0077460A">
        <w:t xml:space="preserve">Совместно с ПРООН на базе </w:t>
      </w:r>
      <w:proofErr w:type="spellStart"/>
      <w:r w:rsidRPr="0077460A">
        <w:t>моноцентров</w:t>
      </w:r>
      <w:proofErr w:type="spellEnd"/>
      <w:r w:rsidRPr="0077460A">
        <w:t xml:space="preserve"> «</w:t>
      </w:r>
      <w:proofErr w:type="spellStart"/>
      <w:r w:rsidRPr="0077460A">
        <w:t>Ишга</w:t>
      </w:r>
      <w:proofErr w:type="spellEnd"/>
      <w:r w:rsidRPr="0077460A">
        <w:t xml:space="preserve"> </w:t>
      </w:r>
      <w:proofErr w:type="spellStart"/>
      <w:r w:rsidRPr="0077460A">
        <w:t>Мархамат</w:t>
      </w:r>
      <w:proofErr w:type="spellEnd"/>
      <w:r w:rsidRPr="0077460A">
        <w:t>» организовано 259</w:t>
      </w:r>
      <w:r>
        <w:t> </w:t>
      </w:r>
      <w:r w:rsidRPr="0077460A">
        <w:t xml:space="preserve">онлайн-классов по обучению 10 профессиям (парикмахер женский, парикмахер мужской, портной, нейл-стилист, повар, массажист, сантехник и др.), они добавлены на электронную платформу «Социальная служба». </w:t>
      </w:r>
    </w:p>
    <w:p w14:paraId="608DF210" w14:textId="77777777" w:rsidR="009071AF" w:rsidRPr="0077460A" w:rsidRDefault="009071AF" w:rsidP="009071AF">
      <w:pPr>
        <w:pStyle w:val="SingleTxtG"/>
      </w:pPr>
      <w:r w:rsidRPr="0077460A">
        <w:rPr>
          <w:iCs/>
        </w:rPr>
        <w:t>367.</w:t>
      </w:r>
      <w:r w:rsidRPr="0077460A">
        <w:rPr>
          <w:iCs/>
        </w:rPr>
        <w:tab/>
      </w:r>
      <w:r w:rsidRPr="0077460A">
        <w:t xml:space="preserve">Начиная с 2022 года разработаны новые механизмы сотрудничества с ННО, оказывающими поддержку лицам с инвалидностью. 60 млн социальных заказов из Фонда занятости дано 6 ННО для поддержки трудоустройства лиц с инвалидностью, сотрудничества в профессиональном обучении. </w:t>
      </w:r>
    </w:p>
    <w:p w14:paraId="408C2E39" w14:textId="77777777" w:rsidR="009071AF" w:rsidRPr="0077460A" w:rsidRDefault="009071AF" w:rsidP="009071AF">
      <w:pPr>
        <w:pStyle w:val="SingleTxtG"/>
      </w:pPr>
      <w:r w:rsidRPr="0077460A">
        <w:rPr>
          <w:iCs/>
        </w:rPr>
        <w:t>368.</w:t>
      </w:r>
      <w:r w:rsidRPr="0077460A">
        <w:rPr>
          <w:iCs/>
        </w:rPr>
        <w:tab/>
      </w:r>
      <w:r w:rsidRPr="0077460A">
        <w:t>В целях совершенствования деятельности предприятий, находящихся в собственности обществ инвалидов, в регионах обследовано 156 предприятий, на которых работают 1204 чел</w:t>
      </w:r>
      <w:r>
        <w:t>овека</w:t>
      </w:r>
      <w:r w:rsidRPr="0077460A">
        <w:t>. По результатам исследования принято Постановление Президента от 12</w:t>
      </w:r>
      <w:r>
        <w:t xml:space="preserve"> октября </w:t>
      </w:r>
      <w:r w:rsidRPr="0077460A">
        <w:t>2022 г</w:t>
      </w:r>
      <w:r>
        <w:t>ода</w:t>
      </w:r>
      <w:r w:rsidRPr="0077460A">
        <w:t xml:space="preserve"> «О дополнительных мерах по государственной поддержке организаций, относящихся к обществам лиц с инвалидностью, а также оказанию содействия занятости лиц с инвалидностью».</w:t>
      </w:r>
    </w:p>
    <w:p w14:paraId="5CD61573" w14:textId="77777777" w:rsidR="009071AF" w:rsidRPr="0077460A" w:rsidRDefault="009071AF" w:rsidP="009071AF">
      <w:pPr>
        <w:pStyle w:val="SingleTxtG"/>
      </w:pPr>
      <w:r w:rsidRPr="0077460A">
        <w:rPr>
          <w:iCs/>
        </w:rPr>
        <w:t>369.</w:t>
      </w:r>
      <w:r w:rsidRPr="0077460A">
        <w:rPr>
          <w:iCs/>
        </w:rPr>
        <w:tab/>
      </w:r>
      <w:r w:rsidRPr="0077460A">
        <w:t>С 2022 года на официальном сайте МЗСБ (mehnat.uz) в Реестр юридических лиц, единственным участником которых являются общественные объединения лиц с инвалидностью на данный момент включено 76 предприятий.</w:t>
      </w:r>
    </w:p>
    <w:p w14:paraId="1C01C754" w14:textId="77777777" w:rsidR="009071AF" w:rsidRPr="0077460A" w:rsidRDefault="009071AF" w:rsidP="009071AF">
      <w:pPr>
        <w:pStyle w:val="SingleTxtG"/>
      </w:pPr>
      <w:r w:rsidRPr="0077460A">
        <w:rPr>
          <w:iCs/>
        </w:rPr>
        <w:t>370.</w:t>
      </w:r>
      <w:r w:rsidRPr="0077460A">
        <w:rPr>
          <w:iCs/>
        </w:rPr>
        <w:tab/>
      </w:r>
      <w:r w:rsidRPr="0077460A">
        <w:t>Министерство здравоохранения, Министерство дошкольного и школьного образования, а также организации, входящие в их состав, вместе с медицинскими и социальными учреждениями МЗСБ закупают товары от предприятий, включенных в Реестр, на сумму, не менее 10</w:t>
      </w:r>
      <w:r>
        <w:t> </w:t>
      </w:r>
      <w:r w:rsidRPr="0077460A">
        <w:t>% от общего объема закупки.</w:t>
      </w:r>
    </w:p>
    <w:p w14:paraId="0B48A03C" w14:textId="77777777" w:rsidR="009071AF" w:rsidRPr="0077460A" w:rsidRDefault="009071AF" w:rsidP="009071AF">
      <w:pPr>
        <w:pStyle w:val="SingleTxtG"/>
      </w:pPr>
      <w:r w:rsidRPr="0077460A">
        <w:rPr>
          <w:iCs/>
        </w:rPr>
        <w:t>371.</w:t>
      </w:r>
      <w:r w:rsidRPr="0077460A">
        <w:rPr>
          <w:iCs/>
        </w:rPr>
        <w:tab/>
      </w:r>
      <w:r w:rsidRPr="0077460A">
        <w:t xml:space="preserve">Согласно принятому решению, в </w:t>
      </w:r>
      <w:proofErr w:type="spellStart"/>
      <w:r w:rsidRPr="0077460A">
        <w:t>Кердерском</w:t>
      </w:r>
      <w:proofErr w:type="spellEnd"/>
      <w:r w:rsidRPr="0077460A">
        <w:t xml:space="preserve"> центре профессионального обучения в Нукусском районе и в </w:t>
      </w:r>
      <w:proofErr w:type="spellStart"/>
      <w:r w:rsidRPr="0077460A">
        <w:t>моноцентре</w:t>
      </w:r>
      <w:proofErr w:type="spellEnd"/>
      <w:r w:rsidRPr="0077460A">
        <w:t xml:space="preserve"> «</w:t>
      </w:r>
      <w:proofErr w:type="spellStart"/>
      <w:r w:rsidRPr="0077460A">
        <w:t>Ишга</w:t>
      </w:r>
      <w:proofErr w:type="spellEnd"/>
      <w:r w:rsidRPr="0077460A">
        <w:t xml:space="preserve"> </w:t>
      </w:r>
      <w:proofErr w:type="spellStart"/>
      <w:r w:rsidRPr="0077460A">
        <w:t>Мархамат</w:t>
      </w:r>
      <w:proofErr w:type="spellEnd"/>
      <w:r w:rsidRPr="0077460A">
        <w:t xml:space="preserve">» в </w:t>
      </w:r>
      <w:proofErr w:type="spellStart"/>
      <w:r w:rsidRPr="0077460A">
        <w:t>Учтепинском</w:t>
      </w:r>
      <w:proofErr w:type="spellEnd"/>
      <w:r w:rsidRPr="0077460A">
        <w:t xml:space="preserve"> районе города Ташкента в целях содействия трудоустройству инвалидов на основе комплексной системы и индивидуального подхода, профессионального обучения, реабилитации, и поддержки их интересов в искусстве и спорте, создан «Центр возможностей».</w:t>
      </w:r>
    </w:p>
    <w:p w14:paraId="7C37D28B" w14:textId="77777777" w:rsidR="009071AF" w:rsidRPr="0077460A" w:rsidRDefault="009071AF" w:rsidP="009071AF">
      <w:pPr>
        <w:pStyle w:val="SingleTxtG"/>
      </w:pPr>
      <w:r w:rsidRPr="0077460A">
        <w:rPr>
          <w:iCs/>
        </w:rPr>
        <w:t>372.</w:t>
      </w:r>
      <w:r w:rsidRPr="0077460A">
        <w:rPr>
          <w:iCs/>
        </w:rPr>
        <w:tab/>
      </w:r>
      <w:r w:rsidRPr="0077460A">
        <w:t>На сегодняшний день количество людей с инвалидностью, состоящих на учете в Единой национальной системе труда, составляет 71</w:t>
      </w:r>
      <w:r>
        <w:t> </w:t>
      </w:r>
      <w:r w:rsidRPr="0077460A">
        <w:t xml:space="preserve">600 человек; по сравнению с прошлым годом это число увеличилось более чем на 27 000 человек. Постановлением утверждена Национальная программа содействия занятости лицам с ограниченными возможностями и инвалидностью на 2022 год. По состоянию на </w:t>
      </w:r>
      <w:proofErr w:type="gramStart"/>
      <w:r w:rsidRPr="0077460A">
        <w:t>январь</w:t>
      </w:r>
      <w:r>
        <w:t>–</w:t>
      </w:r>
      <w:r w:rsidRPr="0077460A">
        <w:t>декабрь</w:t>
      </w:r>
      <w:proofErr w:type="gramEnd"/>
      <w:r w:rsidRPr="0077460A">
        <w:t xml:space="preserve"> 2022</w:t>
      </w:r>
      <w:r>
        <w:t> </w:t>
      </w:r>
      <w:r w:rsidRPr="0077460A">
        <w:t>года органы по труду трудоустроили 15 297 лиц с инвалидностью. В том числе:</w:t>
      </w:r>
    </w:p>
    <w:p w14:paraId="049519E8" w14:textId="58B156B8" w:rsidR="009071AF" w:rsidRPr="0077460A" w:rsidRDefault="009071AF" w:rsidP="009071AF">
      <w:pPr>
        <w:pStyle w:val="Bullet1G"/>
        <w:tabs>
          <w:tab w:val="left" w:pos="1843"/>
        </w:tabs>
      </w:pPr>
      <w:r w:rsidRPr="0077460A">
        <w:t>7194 человека с инвалидностью трудоустроены на свободные и зарезервированные рабочие места в организациях;</w:t>
      </w:r>
    </w:p>
    <w:p w14:paraId="670F930D" w14:textId="370B1A09" w:rsidR="009071AF" w:rsidRPr="0077460A" w:rsidRDefault="009071AF" w:rsidP="009071AF">
      <w:pPr>
        <w:pStyle w:val="Bullet1G"/>
        <w:tabs>
          <w:tab w:val="left" w:pos="1843"/>
        </w:tabs>
      </w:pPr>
      <w:r w:rsidRPr="0077460A">
        <w:t>2900 человек привлечены на оплачиваемые общественные работы.</w:t>
      </w:r>
    </w:p>
    <w:p w14:paraId="5B893549" w14:textId="77777777" w:rsidR="009071AF" w:rsidRPr="0077460A" w:rsidRDefault="009071AF" w:rsidP="009071AF">
      <w:pPr>
        <w:pStyle w:val="H1G"/>
      </w:pPr>
      <w:bookmarkStart w:id="29" w:name="_Toc136263846"/>
      <w:bookmarkEnd w:id="28"/>
      <w:r w:rsidRPr="0077460A">
        <w:tab/>
      </w:r>
      <w:r w:rsidRPr="0077460A">
        <w:tab/>
        <w:t>Статья 28</w:t>
      </w:r>
      <w:r w:rsidRPr="00B2511D">
        <w:br/>
      </w:r>
      <w:r w:rsidRPr="0077460A">
        <w:t>Достаточный жизненный уровень и социальная защита</w:t>
      </w:r>
      <w:bookmarkEnd w:id="29"/>
    </w:p>
    <w:p w14:paraId="39CE0A03" w14:textId="77777777" w:rsidR="009071AF" w:rsidRPr="0077460A" w:rsidRDefault="009071AF" w:rsidP="009071AF">
      <w:pPr>
        <w:pStyle w:val="SingleTxtG"/>
      </w:pPr>
      <w:r w:rsidRPr="0077460A">
        <w:rPr>
          <w:iCs/>
        </w:rPr>
        <w:t>373.</w:t>
      </w:r>
      <w:r w:rsidRPr="0077460A">
        <w:rPr>
          <w:iCs/>
        </w:rPr>
        <w:tab/>
      </w:r>
      <w:r w:rsidRPr="0077460A">
        <w:t>Согласно</w:t>
      </w:r>
      <w:r w:rsidRPr="0077460A">
        <w:rPr>
          <w:b/>
        </w:rPr>
        <w:t xml:space="preserve"> </w:t>
      </w:r>
      <w:r w:rsidRPr="0077460A">
        <w:t>Конституции, Узбекистан является социальным государством (статья</w:t>
      </w:r>
      <w:r>
        <w:t> </w:t>
      </w:r>
      <w:r w:rsidRPr="0077460A">
        <w:t>1). Каждому гражданину гарантируется минимальный размер заработной платы и пенсии, социальное обеспечение по возрасту, в случае болезни, инвалидности, потери кормильца и по иным законным основаниям. Кроме этого государство принимает меры, направленные на повышение качества жизни социально уязвимых категорий населения, создание им условий для полноценного участия в общественной и государственной жизни и расширение их возможностей самостоятельно обеспечивать свои базовые жизненные потребности. Государство создает условия для полноценного доступа лиц с инвалидностью к объектам и услугам социальной, экономической и культурной сфер, содействует их трудоустройству, получению образования, обеспечивает возможность беспрепятственного получения необходимой им информации (статья 57).</w:t>
      </w:r>
    </w:p>
    <w:p w14:paraId="3062DC6C" w14:textId="77777777" w:rsidR="009071AF" w:rsidRPr="0077460A" w:rsidRDefault="009071AF" w:rsidP="009071AF">
      <w:pPr>
        <w:pStyle w:val="SingleTxtG"/>
      </w:pPr>
      <w:r w:rsidRPr="0077460A">
        <w:rPr>
          <w:iCs/>
        </w:rPr>
        <w:lastRenderedPageBreak/>
        <w:t>374.</w:t>
      </w:r>
      <w:r w:rsidRPr="0077460A">
        <w:rPr>
          <w:iCs/>
        </w:rPr>
        <w:tab/>
      </w:r>
      <w:r w:rsidRPr="0077460A">
        <w:t>Лицам с инвалидностью гарантирована социальная поддержка со стороны государства в виде денежных выплат (пенсии, пособия, государственная адресная социальная помощь), обеспечения техническими средствами социальной реабилитации, включая кресла-коляски, протезно-ортопедические изделия, печатные издания со специальным шрифтом, звукоусиливающую аппаратуру и сигнализаторы, а также путем оказания социальных услуг и услуг жилищно-бытового обслуживания.</w:t>
      </w:r>
    </w:p>
    <w:p w14:paraId="5BAEF213" w14:textId="77777777" w:rsidR="009071AF" w:rsidRPr="0077460A" w:rsidRDefault="009071AF" w:rsidP="009071AF">
      <w:pPr>
        <w:pStyle w:val="SingleTxtG"/>
      </w:pPr>
      <w:r w:rsidRPr="0077460A">
        <w:rPr>
          <w:iCs/>
        </w:rPr>
        <w:t>375.</w:t>
      </w:r>
      <w:r w:rsidRPr="0077460A">
        <w:rPr>
          <w:iCs/>
        </w:rPr>
        <w:tab/>
      </w:r>
      <w:r w:rsidRPr="0077460A">
        <w:t>Указом Президента от 25 июля 2022 года утверждена Стратегия социальной защиты населения, которая предусматривает создание системы гарантий минимального уровня социальной защиты для всех граждан в соответствии с рекомендацией МОТ №</w:t>
      </w:r>
      <w:r>
        <w:t xml:space="preserve"> </w:t>
      </w:r>
      <w:r w:rsidRPr="0077460A">
        <w:t>202 «О минимальных уровнях социальной защиты». Стратегия социальной защиты охватывает четыре направления, такие как социальная помощь, социальные услуги, социальное страхование (пенсии по возрасту, выплаты в случае временной нетрудоспособности, безработицы и др.) и доступ к активным программам/политике на рынке труда для наиболее уязвимых. Также в качестве пятого направления добавлена глава об институциональных реформах в системе социальной защиты.</w:t>
      </w:r>
    </w:p>
    <w:p w14:paraId="6189B0BF" w14:textId="77777777" w:rsidR="009071AF" w:rsidRPr="0077460A" w:rsidRDefault="009071AF" w:rsidP="009071AF">
      <w:pPr>
        <w:pStyle w:val="SingleTxtG"/>
      </w:pPr>
      <w:r w:rsidRPr="0077460A">
        <w:rPr>
          <w:iCs/>
        </w:rPr>
        <w:t>376.</w:t>
      </w:r>
      <w:r w:rsidRPr="0077460A">
        <w:rPr>
          <w:iCs/>
        </w:rPr>
        <w:tab/>
      </w:r>
      <w:r w:rsidRPr="0077460A">
        <w:t>Указом Президента Республика Узбекистан «О Стратегии развития Нового Узбекистана на 2022–2026 годы» предусмотрено:</w:t>
      </w:r>
    </w:p>
    <w:p w14:paraId="7A4E7429" w14:textId="578A5950" w:rsidR="009071AF" w:rsidRPr="0077460A" w:rsidRDefault="009071AF" w:rsidP="009071AF">
      <w:pPr>
        <w:pStyle w:val="Bullet1G"/>
        <w:tabs>
          <w:tab w:val="left" w:pos="1843"/>
        </w:tabs>
      </w:pPr>
      <w:r w:rsidRPr="0077460A">
        <w:t>создание в информационной системе «Единый реестр социальной защиты» отдельной базы данных по женщинам, молодежи и лицам с инвалидностью;</w:t>
      </w:r>
    </w:p>
    <w:p w14:paraId="2ECB54DD" w14:textId="6AEBFBF7" w:rsidR="009071AF" w:rsidRPr="0077460A" w:rsidRDefault="009071AF" w:rsidP="009071AF">
      <w:pPr>
        <w:pStyle w:val="Bullet1G"/>
        <w:tabs>
          <w:tab w:val="left" w:pos="1843"/>
        </w:tabs>
      </w:pPr>
      <w:r w:rsidRPr="0077460A">
        <w:t>включение в трудовой стаж времени ухода за детьми с инвалидностью с детства до 18 лет при назначении пенсии;</w:t>
      </w:r>
    </w:p>
    <w:p w14:paraId="49836173" w14:textId="56A76C20" w:rsidR="009071AF" w:rsidRPr="0077460A" w:rsidRDefault="009071AF" w:rsidP="009071AF">
      <w:pPr>
        <w:pStyle w:val="Bullet1G"/>
        <w:tabs>
          <w:tab w:val="left" w:pos="1843"/>
        </w:tabs>
      </w:pPr>
      <w:r w:rsidRPr="0077460A">
        <w:t>упростить систему оказания государственных услуг пожилым и лицам с инвалидностью, создать для них дополнительные удобства путем внедрения в данную систему современных технологий;</w:t>
      </w:r>
    </w:p>
    <w:p w14:paraId="503E5756" w14:textId="0C388662" w:rsidR="009071AF" w:rsidRPr="0077460A" w:rsidRDefault="009071AF" w:rsidP="009071AF">
      <w:pPr>
        <w:pStyle w:val="Bullet1G"/>
        <w:tabs>
          <w:tab w:val="left" w:pos="1843"/>
        </w:tabs>
      </w:pPr>
      <w:r w:rsidRPr="0077460A">
        <w:t>упрощение оказания государственных услуг пожилым и лицам с инвалидностью, создание им необходимых удобств;</w:t>
      </w:r>
    </w:p>
    <w:p w14:paraId="02A960ED" w14:textId="36EE09E5" w:rsidR="009071AF" w:rsidRPr="0077460A" w:rsidRDefault="009071AF" w:rsidP="009071AF">
      <w:pPr>
        <w:pStyle w:val="Bullet1G"/>
        <w:tabs>
          <w:tab w:val="left" w:pos="1843"/>
        </w:tabs>
      </w:pPr>
      <w:r w:rsidRPr="0077460A">
        <w:t>недопущение дискриминации по признаку инвалидности, обеспечение равных условий для реализации прав, свобод и законных интересов лиц с инвалидностью, и неотвратимости ответственности за их нарушение;</w:t>
      </w:r>
    </w:p>
    <w:p w14:paraId="36F8200B" w14:textId="0F17205A" w:rsidR="009071AF" w:rsidRPr="0077460A" w:rsidRDefault="009071AF" w:rsidP="009071AF">
      <w:pPr>
        <w:pStyle w:val="Bullet1G"/>
        <w:tabs>
          <w:tab w:val="left" w:pos="1843"/>
        </w:tabs>
      </w:pPr>
      <w:r w:rsidRPr="0077460A">
        <w:t>имплементация в национальное законодательство общепризнанных международных норм и стандартов в области обеспечения прав лиц с инвалидностью;</w:t>
      </w:r>
    </w:p>
    <w:p w14:paraId="67F20576" w14:textId="5CF46EA6" w:rsidR="009071AF" w:rsidRPr="0077460A" w:rsidRDefault="009071AF" w:rsidP="009071AF">
      <w:pPr>
        <w:pStyle w:val="Bullet1G"/>
        <w:tabs>
          <w:tab w:val="left" w:pos="1843"/>
        </w:tabs>
      </w:pPr>
      <w:r w:rsidRPr="0077460A">
        <w:t>внедрение прозрачных, современных методов и критериев врачебно-трудовой экспертизы и установления инвалидности, повышение уровня и качества медико-социальной помощи лицам с инвалидностью;</w:t>
      </w:r>
    </w:p>
    <w:p w14:paraId="4AC86AF0" w14:textId="177A2AF9" w:rsidR="009071AF" w:rsidRPr="0077460A" w:rsidRDefault="009071AF" w:rsidP="009071AF">
      <w:pPr>
        <w:pStyle w:val="Bullet1G"/>
        <w:tabs>
          <w:tab w:val="left" w:pos="1843"/>
        </w:tabs>
      </w:pPr>
      <w:r w:rsidRPr="0077460A">
        <w:t>создание необходимых условий для усиления взаимосвязи лиц с инвалидностью с семьей, обществом и государством;</w:t>
      </w:r>
    </w:p>
    <w:p w14:paraId="05BB68AF" w14:textId="78B04B26" w:rsidR="009071AF" w:rsidRPr="0077460A" w:rsidRDefault="009071AF" w:rsidP="009071AF">
      <w:pPr>
        <w:pStyle w:val="Bullet1G"/>
        <w:tabs>
          <w:tab w:val="left" w:pos="1843"/>
        </w:tabs>
      </w:pPr>
      <w:r w:rsidRPr="0077460A">
        <w:t>совершенствование системы инклюзивного образования и трудоустройства лиц с инвалидностью, обеспечивающей их вовлечение и активное участие в социально-экономической жизни общества;</w:t>
      </w:r>
    </w:p>
    <w:p w14:paraId="01ABBFD8" w14:textId="1330AC61" w:rsidR="009071AF" w:rsidRPr="0077460A" w:rsidRDefault="009071AF" w:rsidP="009071AF">
      <w:pPr>
        <w:pStyle w:val="Bullet1G"/>
        <w:tabs>
          <w:tab w:val="left" w:pos="1843"/>
        </w:tabs>
      </w:pPr>
      <w:r w:rsidRPr="0077460A">
        <w:t>поэтапный переход на социальную модель определения инвалидности.</w:t>
      </w:r>
    </w:p>
    <w:p w14:paraId="34EB72C6" w14:textId="77777777" w:rsidR="009071AF" w:rsidRPr="0077460A" w:rsidRDefault="009071AF" w:rsidP="009071AF">
      <w:pPr>
        <w:pStyle w:val="SingleTxtG"/>
      </w:pPr>
      <w:r w:rsidRPr="0077460A">
        <w:rPr>
          <w:iCs/>
        </w:rPr>
        <w:t>377.</w:t>
      </w:r>
      <w:r w:rsidRPr="0077460A">
        <w:rPr>
          <w:iCs/>
        </w:rPr>
        <w:tab/>
      </w:r>
      <w:r w:rsidRPr="0077460A">
        <w:t>В целях поддержки малообеспеченных семей введены «железные книги», на основании которых решениями местных представительных органов была оказана материальная помощь около 600 тыс</w:t>
      </w:r>
      <w:r>
        <w:t>.</w:t>
      </w:r>
      <w:r w:rsidRPr="0077460A">
        <w:t xml:space="preserve"> нуждающихся семей. За счет Фонда «</w:t>
      </w:r>
      <w:proofErr w:type="spellStart"/>
      <w:r w:rsidRPr="0077460A">
        <w:t>Саховат</w:t>
      </w:r>
      <w:proofErr w:type="spellEnd"/>
      <w:r w:rsidRPr="0077460A">
        <w:t xml:space="preserve"> и </w:t>
      </w:r>
      <w:proofErr w:type="spellStart"/>
      <w:r w:rsidRPr="0077460A">
        <w:t>кумак</w:t>
      </w:r>
      <w:proofErr w:type="spellEnd"/>
      <w:r w:rsidRPr="0077460A">
        <w:t>» 479 400 семье была оказана финансовая помощь.</w:t>
      </w:r>
    </w:p>
    <w:p w14:paraId="479EDD57" w14:textId="77777777" w:rsidR="009071AF" w:rsidRPr="0077460A" w:rsidRDefault="009071AF" w:rsidP="009071AF">
      <w:pPr>
        <w:pStyle w:val="SingleTxtG"/>
      </w:pPr>
      <w:r w:rsidRPr="0077460A">
        <w:rPr>
          <w:iCs/>
        </w:rPr>
        <w:t>378.</w:t>
      </w:r>
      <w:r w:rsidRPr="0077460A">
        <w:rPr>
          <w:iCs/>
        </w:rPr>
        <w:tab/>
      </w:r>
      <w:r w:rsidRPr="0077460A">
        <w:t>В 2022 году 427 468 одиноким пожилым людям и лицам с инвалидностью оказана материальная. Более 120 тыс</w:t>
      </w:r>
      <w:r>
        <w:t>.</w:t>
      </w:r>
      <w:r w:rsidRPr="0077460A">
        <w:t xml:space="preserve"> пожилых людей с инвалидностью обеспечены протезно-ортопедическими и реабилитационными средствами на сумму 13,6 млрд сумов, 16 тыс</w:t>
      </w:r>
      <w:r>
        <w:t>.</w:t>
      </w:r>
      <w:r w:rsidRPr="0077460A">
        <w:t xml:space="preserve"> пожилых людей получили лечение в реабилитационных центрах на 17</w:t>
      </w:r>
      <w:r>
        <w:t> </w:t>
      </w:r>
      <w:r w:rsidRPr="0077460A">
        <w:t>млрд сумов.</w:t>
      </w:r>
    </w:p>
    <w:p w14:paraId="349E210E" w14:textId="77777777" w:rsidR="009071AF" w:rsidRDefault="009071AF" w:rsidP="009071AF">
      <w:pPr>
        <w:suppressAutoHyphens w:val="0"/>
        <w:spacing w:after="200" w:line="276" w:lineRule="auto"/>
        <w:rPr>
          <w:iCs/>
        </w:rPr>
      </w:pPr>
      <w:r>
        <w:rPr>
          <w:iCs/>
        </w:rPr>
        <w:br w:type="page"/>
      </w:r>
    </w:p>
    <w:p w14:paraId="3166F6BF" w14:textId="77777777" w:rsidR="009071AF" w:rsidRPr="0077460A" w:rsidRDefault="009071AF" w:rsidP="009071AF">
      <w:pPr>
        <w:pStyle w:val="SingleTxtG"/>
      </w:pPr>
      <w:r w:rsidRPr="0077460A">
        <w:rPr>
          <w:iCs/>
        </w:rPr>
        <w:lastRenderedPageBreak/>
        <w:t>379.</w:t>
      </w:r>
      <w:r w:rsidRPr="0077460A">
        <w:rPr>
          <w:iCs/>
        </w:rPr>
        <w:tab/>
      </w:r>
      <w:r w:rsidRPr="0077460A">
        <w:t>Социальная помощь лицам с инвалидностью оказывается в виде:</w:t>
      </w:r>
    </w:p>
    <w:p w14:paraId="5614BD00" w14:textId="55589CEF" w:rsidR="009071AF" w:rsidRPr="0077460A" w:rsidRDefault="009071AF" w:rsidP="009071AF">
      <w:pPr>
        <w:pStyle w:val="Bullet1G"/>
        <w:tabs>
          <w:tab w:val="left" w:pos="1843"/>
        </w:tabs>
      </w:pPr>
      <w:r w:rsidRPr="0077460A">
        <w:t>денежных выплат (пенсии, пособия, единовременные выплаты);</w:t>
      </w:r>
    </w:p>
    <w:p w14:paraId="74A38B01" w14:textId="070AE6B8" w:rsidR="009071AF" w:rsidRPr="0077460A" w:rsidRDefault="009071AF" w:rsidP="009071AF">
      <w:pPr>
        <w:pStyle w:val="Bullet1G"/>
        <w:tabs>
          <w:tab w:val="left" w:pos="1843"/>
        </w:tabs>
      </w:pPr>
      <w:r w:rsidRPr="0077460A">
        <w:t xml:space="preserve">обеспечения техническими средствами реабилитации, </w:t>
      </w:r>
      <w:proofErr w:type="spellStart"/>
      <w:r w:rsidRPr="0077460A">
        <w:t>сурдотехническими</w:t>
      </w:r>
      <w:proofErr w:type="spellEnd"/>
      <w:r w:rsidRPr="0077460A">
        <w:t xml:space="preserve">, </w:t>
      </w:r>
      <w:proofErr w:type="spellStart"/>
      <w:r w:rsidRPr="0077460A">
        <w:t>тифлотехническими</w:t>
      </w:r>
      <w:proofErr w:type="spellEnd"/>
      <w:r w:rsidRPr="0077460A">
        <w:t xml:space="preserve"> или иными средствами, включая кресла-коляски, протезно-ортопедические изделия, печатные издания со специальным шрифтом, звукоусиливающую аппаратуру и сигнализаторы, видеоматериалы с субтитрами или сурдопереводом, а также автомобилями;</w:t>
      </w:r>
    </w:p>
    <w:p w14:paraId="411895AE" w14:textId="1EF1512E" w:rsidR="009071AF" w:rsidRPr="0077460A" w:rsidRDefault="009071AF" w:rsidP="009071AF">
      <w:pPr>
        <w:pStyle w:val="Bullet1G"/>
        <w:tabs>
          <w:tab w:val="left" w:pos="1843"/>
        </w:tabs>
      </w:pPr>
      <w:r w:rsidRPr="0077460A">
        <w:t>услуг по медицинской, социальной, профессиональной, физической реабилитации и бытовому обслуживанию;</w:t>
      </w:r>
    </w:p>
    <w:p w14:paraId="673318D6" w14:textId="4115856C" w:rsidR="009071AF" w:rsidRPr="0077460A" w:rsidRDefault="009071AF" w:rsidP="009071AF">
      <w:pPr>
        <w:pStyle w:val="Bullet1G"/>
        <w:tabs>
          <w:tab w:val="left" w:pos="1843"/>
        </w:tabs>
      </w:pPr>
      <w:r w:rsidRPr="0077460A">
        <w:t>транспортных услуг.</w:t>
      </w:r>
    </w:p>
    <w:p w14:paraId="2E4CC7C6" w14:textId="77777777" w:rsidR="009071AF" w:rsidRPr="0077460A" w:rsidRDefault="009071AF" w:rsidP="009071AF">
      <w:pPr>
        <w:pStyle w:val="SingleTxtG"/>
      </w:pPr>
      <w:r w:rsidRPr="0077460A">
        <w:rPr>
          <w:iCs/>
        </w:rPr>
        <w:t>380.</w:t>
      </w:r>
      <w:r w:rsidRPr="0077460A">
        <w:rPr>
          <w:iCs/>
        </w:rPr>
        <w:tab/>
      </w:r>
      <w:r w:rsidRPr="0077460A">
        <w:t>Социальная помощь лицам с инвалидностью оказывается органами государственной власти на местах, органами здравоохранения, народного образования, иными государственными органами на основании заключений медико-социальных экспертных комиссий. В целях дальнейшего развития системы материальной поддержки лиц с инвалидностью будет осуществляться за сч</w:t>
      </w:r>
      <w:r>
        <w:t>е</w:t>
      </w:r>
      <w:r w:rsidRPr="0077460A">
        <w:t xml:space="preserve">т более последовательного соблюдения принципа адресности, повышения вклада бюджета, систем добровольного страхования, усиления контроля за эффективностью расходования выделяемых на эти цели бюджетных средств и страховых взносов. </w:t>
      </w:r>
    </w:p>
    <w:p w14:paraId="5298BE56" w14:textId="77777777" w:rsidR="009071AF" w:rsidRPr="0077460A" w:rsidRDefault="009071AF" w:rsidP="009071AF">
      <w:pPr>
        <w:pStyle w:val="SingleTxtG"/>
      </w:pPr>
      <w:r w:rsidRPr="0077460A">
        <w:rPr>
          <w:iCs/>
        </w:rPr>
        <w:t>381.</w:t>
      </w:r>
      <w:r w:rsidRPr="0077460A">
        <w:rPr>
          <w:iCs/>
        </w:rPr>
        <w:tab/>
      </w:r>
      <w:r w:rsidRPr="0077460A">
        <w:t>В соответствии с Указом Президента в 2023 году образовано Национальное Агентство социальной защиты при Президенте Республики Узбекистан.</w:t>
      </w:r>
    </w:p>
    <w:p w14:paraId="48CAC70D" w14:textId="77777777" w:rsidR="009071AF" w:rsidRPr="0077460A" w:rsidRDefault="009071AF" w:rsidP="009071AF">
      <w:pPr>
        <w:pStyle w:val="SingleTxtG"/>
      </w:pPr>
      <w:r w:rsidRPr="0077460A">
        <w:rPr>
          <w:iCs/>
        </w:rPr>
        <w:t>382.</w:t>
      </w:r>
      <w:r w:rsidRPr="0077460A">
        <w:rPr>
          <w:iCs/>
        </w:rPr>
        <w:tab/>
      </w:r>
      <w:r w:rsidRPr="0077460A">
        <w:t xml:space="preserve">Основными направлениями Агентства являются: </w:t>
      </w:r>
    </w:p>
    <w:p w14:paraId="26432773" w14:textId="7D3BEEBC" w:rsidR="009071AF" w:rsidRPr="0077460A" w:rsidRDefault="009071AF" w:rsidP="009071AF">
      <w:pPr>
        <w:pStyle w:val="Bullet1G"/>
        <w:tabs>
          <w:tab w:val="left" w:pos="1843"/>
        </w:tabs>
      </w:pPr>
      <w:r w:rsidRPr="0077460A">
        <w:t>внедрение профессиональной системы социальной защиты на основе комплексного подхода;</w:t>
      </w:r>
    </w:p>
    <w:p w14:paraId="794D2590" w14:textId="377B3B9D" w:rsidR="009071AF" w:rsidRPr="0077460A" w:rsidRDefault="009071AF" w:rsidP="009071AF">
      <w:pPr>
        <w:pStyle w:val="Bullet1G"/>
        <w:tabs>
          <w:tab w:val="left" w:pos="1843"/>
        </w:tabs>
      </w:pPr>
      <w:r w:rsidRPr="0077460A">
        <w:t>обеспечение социализации сло</w:t>
      </w:r>
      <w:r>
        <w:t>е</w:t>
      </w:r>
      <w:r w:rsidRPr="0077460A">
        <w:t>в населения, нуждающихся в поддержке, пут</w:t>
      </w:r>
      <w:r>
        <w:t>е</w:t>
      </w:r>
      <w:r w:rsidRPr="0077460A">
        <w:t>м повышения эффективности и адресности системы социальной защиты;</w:t>
      </w:r>
    </w:p>
    <w:p w14:paraId="1FA70DC2" w14:textId="6C4EDD8C" w:rsidR="009071AF" w:rsidRPr="0077460A" w:rsidRDefault="009071AF" w:rsidP="009071AF">
      <w:pPr>
        <w:pStyle w:val="Bullet1G"/>
        <w:tabs>
          <w:tab w:val="left" w:pos="1843"/>
        </w:tabs>
      </w:pPr>
      <w:r w:rsidRPr="0077460A">
        <w:t>организацию социальной защиты до уровня махалли, налаживание оказания социальных услуг и помощи гражданам, оказавшимся в тяж</w:t>
      </w:r>
      <w:r>
        <w:t>е</w:t>
      </w:r>
      <w:r w:rsidRPr="0077460A">
        <w:t>лой жизненной ситуации, на основе индивидуального подхода;</w:t>
      </w:r>
    </w:p>
    <w:p w14:paraId="66C79C79" w14:textId="23401F4B" w:rsidR="009071AF" w:rsidRPr="0077460A" w:rsidRDefault="009071AF" w:rsidP="009071AF">
      <w:pPr>
        <w:pStyle w:val="Bullet1G"/>
        <w:tabs>
          <w:tab w:val="left" w:pos="1843"/>
        </w:tabs>
      </w:pPr>
      <w:r w:rsidRPr="0077460A">
        <w:t>расширение охвата населения механизмами социальной защиты;</w:t>
      </w:r>
    </w:p>
    <w:p w14:paraId="12CAB55C" w14:textId="268228B3" w:rsidR="009071AF" w:rsidRPr="0077460A" w:rsidRDefault="009071AF" w:rsidP="009071AF">
      <w:pPr>
        <w:pStyle w:val="Bullet1G"/>
        <w:tabs>
          <w:tab w:val="left" w:pos="1843"/>
        </w:tabs>
      </w:pPr>
      <w:r w:rsidRPr="0077460A">
        <w:t>предупреждение попадания в тяж</w:t>
      </w:r>
      <w:r>
        <w:t>е</w:t>
      </w:r>
      <w:r w:rsidRPr="0077460A">
        <w:t>лое социальное положение семей, попавших в группы риска, пут</w:t>
      </w:r>
      <w:r>
        <w:t>е</w:t>
      </w:r>
      <w:r w:rsidRPr="0077460A">
        <w:t>м выявления и оказания им комплекса социальных услуг;</w:t>
      </w:r>
    </w:p>
    <w:p w14:paraId="059C5761" w14:textId="042FE47C" w:rsidR="009071AF" w:rsidRPr="0077460A" w:rsidRDefault="009071AF" w:rsidP="009071AF">
      <w:pPr>
        <w:pStyle w:val="Bullet1G"/>
        <w:tabs>
          <w:tab w:val="left" w:pos="1843"/>
        </w:tabs>
      </w:pPr>
      <w:r w:rsidRPr="0077460A">
        <w:t>создание благоприятной среды для жизнеобеспечения лиц с инвалидностью</w:t>
      </w:r>
    </w:p>
    <w:p w14:paraId="59D0C641" w14:textId="77777777" w:rsidR="009071AF" w:rsidRPr="0077460A" w:rsidRDefault="009071AF" w:rsidP="009071AF">
      <w:pPr>
        <w:pStyle w:val="SingleTxtG"/>
      </w:pPr>
      <w:r w:rsidRPr="0077460A">
        <w:rPr>
          <w:iCs/>
        </w:rPr>
        <w:t>383.</w:t>
      </w:r>
      <w:r w:rsidRPr="0077460A">
        <w:rPr>
          <w:iCs/>
        </w:rPr>
        <w:tab/>
      </w:r>
      <w:r w:rsidRPr="0077460A">
        <w:t xml:space="preserve">В задачи Агентства входят: </w:t>
      </w:r>
    </w:p>
    <w:p w14:paraId="39529749" w14:textId="5B2791D5" w:rsidR="009071AF" w:rsidRPr="0077460A" w:rsidRDefault="009071AF" w:rsidP="009071AF">
      <w:pPr>
        <w:pStyle w:val="Bullet1G"/>
        <w:tabs>
          <w:tab w:val="left" w:pos="1843"/>
        </w:tabs>
      </w:pPr>
      <w:r w:rsidRPr="0077460A">
        <w:t xml:space="preserve">координация и реализация комплексных и всесторонних мер системы социальной защиты, а также предотвращение уязвимости и защита социально незащищенных групп; </w:t>
      </w:r>
    </w:p>
    <w:p w14:paraId="3082A609" w14:textId="19EABB08" w:rsidR="009071AF" w:rsidRPr="0077460A" w:rsidRDefault="009071AF" w:rsidP="009071AF">
      <w:pPr>
        <w:pStyle w:val="Bullet1G"/>
        <w:tabs>
          <w:tab w:val="left" w:pos="1843"/>
        </w:tabs>
      </w:pPr>
      <w:r w:rsidRPr="0077460A">
        <w:t>защита детей и инклюзия людей с инвалидностью в соответствии с международными стандартами и нормами;</w:t>
      </w:r>
    </w:p>
    <w:p w14:paraId="1F286AEF" w14:textId="2B2ED0B0" w:rsidR="009071AF" w:rsidRPr="0077460A" w:rsidRDefault="009071AF" w:rsidP="009071AF">
      <w:pPr>
        <w:pStyle w:val="Bullet1G"/>
        <w:tabs>
          <w:tab w:val="left" w:pos="1843"/>
        </w:tabs>
      </w:pPr>
      <w:r w:rsidRPr="0077460A">
        <w:t xml:space="preserve">разработка политики социальной защиты, которая объединит социальное обеспечение и социальные услуги, а также координацию взаимодействия с сектором занятости и другими услугами. </w:t>
      </w:r>
    </w:p>
    <w:p w14:paraId="6C9B071F" w14:textId="77777777" w:rsidR="009071AF" w:rsidRPr="0077460A" w:rsidRDefault="009071AF" w:rsidP="009071AF">
      <w:pPr>
        <w:pStyle w:val="SingleTxtG"/>
      </w:pPr>
      <w:r w:rsidRPr="0077460A">
        <w:rPr>
          <w:iCs/>
        </w:rPr>
        <w:t>384.</w:t>
      </w:r>
      <w:r w:rsidRPr="0077460A">
        <w:rPr>
          <w:iCs/>
        </w:rPr>
        <w:tab/>
      </w:r>
      <w:r w:rsidRPr="0077460A">
        <w:t>Для реализации своих задач Агентство наделено следующими правами:</w:t>
      </w:r>
    </w:p>
    <w:p w14:paraId="126D283A" w14:textId="6E9F9217" w:rsidR="009071AF" w:rsidRPr="0077460A" w:rsidRDefault="009071AF" w:rsidP="009071AF">
      <w:pPr>
        <w:pStyle w:val="Bullet1G"/>
        <w:tabs>
          <w:tab w:val="left" w:pos="1843"/>
        </w:tabs>
      </w:pPr>
      <w:r w:rsidRPr="0077460A">
        <w:t>внесение в компетентные государственные представления по применению мер, установленных актами законодательства за невыполнение требований программ в сфере социальной защиты населения;</w:t>
      </w:r>
    </w:p>
    <w:p w14:paraId="00ACE535" w14:textId="574773C4" w:rsidR="009071AF" w:rsidRPr="0077460A" w:rsidRDefault="009071AF" w:rsidP="009071AF">
      <w:pPr>
        <w:pStyle w:val="Bullet1G"/>
        <w:tabs>
          <w:tab w:val="left" w:pos="1843"/>
        </w:tabs>
      </w:pPr>
      <w:r w:rsidRPr="0077460A">
        <w:t>принятие нормативно-правовых актов общеобязательного характера — в</w:t>
      </w:r>
      <w:r>
        <w:t> </w:t>
      </w:r>
      <w:r w:rsidRPr="0077460A">
        <w:t>рамках своих полномочий;</w:t>
      </w:r>
    </w:p>
    <w:p w14:paraId="03E1D536" w14:textId="54D25586" w:rsidR="009071AF" w:rsidRPr="0077460A" w:rsidRDefault="009071AF" w:rsidP="009071AF">
      <w:pPr>
        <w:pStyle w:val="Bullet1G"/>
        <w:tabs>
          <w:tab w:val="left" w:pos="1843"/>
        </w:tabs>
      </w:pPr>
      <w:r w:rsidRPr="0077460A">
        <w:t>составление протоколов об административном правонарушении по фактам, влекущим административную ответственность, — в рамках своих полномочий;</w:t>
      </w:r>
    </w:p>
    <w:p w14:paraId="09BD1984" w14:textId="29F44917" w:rsidR="009071AF" w:rsidRPr="0077460A" w:rsidRDefault="009071AF" w:rsidP="009071AF">
      <w:pPr>
        <w:pStyle w:val="Bullet1G"/>
        <w:tabs>
          <w:tab w:val="left" w:pos="1843"/>
        </w:tabs>
      </w:pPr>
      <w:r w:rsidRPr="0077460A">
        <w:lastRenderedPageBreak/>
        <w:t>истребование и получение от государственных органов и организаций необходимых статистических, аналитических и иных данных;</w:t>
      </w:r>
    </w:p>
    <w:p w14:paraId="368891F6" w14:textId="1848B2E6" w:rsidR="009071AF" w:rsidRPr="0077460A" w:rsidRDefault="009071AF" w:rsidP="009071AF">
      <w:pPr>
        <w:pStyle w:val="Bullet1G"/>
        <w:tabs>
          <w:tab w:val="left" w:pos="1843"/>
        </w:tabs>
      </w:pPr>
      <w:r w:rsidRPr="0077460A">
        <w:t>определение параметров при</w:t>
      </w:r>
      <w:r>
        <w:t>е</w:t>
      </w:r>
      <w:r w:rsidRPr="0077460A">
        <w:t>ма на уч</w:t>
      </w:r>
      <w:r>
        <w:t>е</w:t>
      </w:r>
      <w:r w:rsidRPr="0077460A">
        <w:t>бу на основе государственного гранта в государственные вузы на льготной основе представителей сло</w:t>
      </w:r>
      <w:r>
        <w:t>е</w:t>
      </w:r>
      <w:r w:rsidRPr="0077460A">
        <w:t>в населения, нуждающихся в социальной защите;</w:t>
      </w:r>
    </w:p>
    <w:p w14:paraId="30545CFF" w14:textId="056F6CD3" w:rsidR="009071AF" w:rsidRPr="00FE32A1" w:rsidRDefault="009071AF" w:rsidP="009071AF">
      <w:pPr>
        <w:pStyle w:val="Bullet1G"/>
        <w:tabs>
          <w:tab w:val="left" w:pos="1843"/>
        </w:tabs>
        <w:rPr>
          <w:spacing w:val="-2"/>
        </w:rPr>
      </w:pPr>
      <w:r w:rsidRPr="00FE32A1">
        <w:rPr>
          <w:spacing w:val="-2"/>
        </w:rPr>
        <w:t>привлечение специалистов государственных органов и организаций к рассмотрению вопросов, требующих специальных профессиональных знаний, — для выполнения возложенных на него задач.</w:t>
      </w:r>
    </w:p>
    <w:p w14:paraId="2F806B65" w14:textId="77777777" w:rsidR="009071AF" w:rsidRPr="0077460A" w:rsidRDefault="009071AF" w:rsidP="009071AF">
      <w:pPr>
        <w:pStyle w:val="SingleTxtG"/>
      </w:pPr>
      <w:r w:rsidRPr="0077460A">
        <w:rPr>
          <w:iCs/>
        </w:rPr>
        <w:t>385.</w:t>
      </w:r>
      <w:r w:rsidRPr="0077460A">
        <w:rPr>
          <w:iCs/>
        </w:rPr>
        <w:tab/>
      </w:r>
      <w:r w:rsidRPr="0077460A">
        <w:t>Еще одним важным аспектом функционирования данного Агентства является то, что не менее 10</w:t>
      </w:r>
      <w:r>
        <w:t> </w:t>
      </w:r>
      <w:r w:rsidRPr="0077460A">
        <w:t>% сотрудников Агентства будут набраны из числа лиц с инвалидностью. Инклюзивный подход к подбору персонала способствует повышению осведомленности о вопросах инвалидности и более глубокому пониманию нужд и потребностей данной категории населения. Это может привести к внедрению новых программ и инициатив, направленных на улучшение условий и возможностей для лиц с инвалидностью в обществе.</w:t>
      </w:r>
    </w:p>
    <w:p w14:paraId="6CA4C37A" w14:textId="77777777" w:rsidR="009071AF" w:rsidRPr="0077460A" w:rsidRDefault="009071AF" w:rsidP="009071AF">
      <w:pPr>
        <w:pStyle w:val="H1G"/>
      </w:pPr>
      <w:bookmarkStart w:id="30" w:name="_Toc136263847"/>
      <w:r w:rsidRPr="0077460A">
        <w:tab/>
      </w:r>
      <w:r w:rsidRPr="0077460A">
        <w:tab/>
        <w:t>Статья 29</w:t>
      </w:r>
      <w:r w:rsidRPr="00B2511D">
        <w:br/>
      </w:r>
      <w:r w:rsidRPr="0077460A">
        <w:t>Участие в политической и общественной жизни</w:t>
      </w:r>
      <w:bookmarkEnd w:id="30"/>
    </w:p>
    <w:p w14:paraId="07EC0B98" w14:textId="77777777" w:rsidR="009071AF" w:rsidRPr="0077460A" w:rsidRDefault="009071AF" w:rsidP="009071AF">
      <w:pPr>
        <w:pStyle w:val="SingleTxtG"/>
      </w:pPr>
      <w:r w:rsidRPr="0077460A">
        <w:rPr>
          <w:iCs/>
        </w:rPr>
        <w:t>386.</w:t>
      </w:r>
      <w:r w:rsidRPr="0077460A">
        <w:rPr>
          <w:iCs/>
        </w:rPr>
        <w:tab/>
      </w:r>
      <w:r w:rsidRPr="0077460A">
        <w:t xml:space="preserve">Граждане Республики Узбекистан имеют право участвовать в управлении делами общества и государства как непосредственно, так и через своих представителей. Такое участие осуществляется посредством самоуправления, проведения референдумов и демократического формирования государственных органов, а также общественного контроля над деятельностью государственных органов (статья 36 Конституции). </w:t>
      </w:r>
    </w:p>
    <w:p w14:paraId="05858BD5" w14:textId="77777777" w:rsidR="009071AF" w:rsidRPr="0077460A" w:rsidRDefault="009071AF" w:rsidP="009071AF">
      <w:pPr>
        <w:pStyle w:val="SingleTxtG"/>
      </w:pPr>
      <w:r w:rsidRPr="0077460A">
        <w:rPr>
          <w:iCs/>
        </w:rPr>
        <w:t>387.</w:t>
      </w:r>
      <w:r w:rsidRPr="0077460A">
        <w:rPr>
          <w:iCs/>
        </w:rPr>
        <w:tab/>
      </w:r>
      <w:r w:rsidRPr="0077460A">
        <w:t>Избирательный кодекс гарантирует и лицам с инвалидностью всестороннее и эффективное участие в общественной жизни. Право граждан участвовать в голосовании на выборах по достижении восемнадцатилетнего возраста, вне зависимости от происхождения, социального, должностного и имущественного положения, пола, расы, национальности, языка, отношения к религии, убеждений, места жительст</w:t>
      </w:r>
      <w:bookmarkStart w:id="31" w:name="SUB40200"/>
      <w:r w:rsidRPr="0077460A">
        <w:t>ва или любых иных обстоятельств.</w:t>
      </w:r>
    </w:p>
    <w:p w14:paraId="6F521409" w14:textId="77777777" w:rsidR="009071AF" w:rsidRPr="0077460A" w:rsidRDefault="009071AF" w:rsidP="009071AF">
      <w:pPr>
        <w:pStyle w:val="SingleTxtG"/>
      </w:pPr>
      <w:r w:rsidRPr="0077460A">
        <w:rPr>
          <w:iCs/>
        </w:rPr>
        <w:t>388.</w:t>
      </w:r>
      <w:r w:rsidRPr="0077460A">
        <w:rPr>
          <w:iCs/>
        </w:rPr>
        <w:tab/>
      </w:r>
      <w:r w:rsidRPr="0077460A">
        <w:t>В случаях, когда отдельные избиратели по состоянию здоровья или по другим причинам не могут прибыть в помещение для голосования, соответствующая участковая избирательная комиссия по их просьбе организует голосование по месту пребывания этих избирателей. По месту пребывания избирателя направляется соответствующая комиссия не менее чем из двух членов с переносной избирательной урной, которые обеспечивают проведение голосования с соблюдением тайны его волеизъявления. При этом могут присутствовать наблюдатели и представители средств массовой информации.</w:t>
      </w:r>
    </w:p>
    <w:p w14:paraId="3AD79D2C" w14:textId="77777777" w:rsidR="009071AF" w:rsidRPr="0077460A" w:rsidRDefault="009071AF" w:rsidP="009071AF">
      <w:pPr>
        <w:pStyle w:val="SingleTxtG"/>
      </w:pPr>
      <w:r w:rsidRPr="0077460A">
        <w:rPr>
          <w:iCs/>
        </w:rPr>
        <w:t>389.</w:t>
      </w:r>
      <w:r w:rsidRPr="0077460A">
        <w:rPr>
          <w:iCs/>
        </w:rPr>
        <w:tab/>
      </w:r>
      <w:r w:rsidRPr="0077460A">
        <w:t>Согласно статье 31 Избирательного кодекса бюллетени подготовлены шрифтом Брайля. Согласно статье 50 кабины для тайного голосования, специально оборудованные для лиц с ограниченными возможностями, должны быть светлыми и просторными, иметь отдельные входы и выходы, а также иметь пандусы для лиц с ограниченными возможностями.</w:t>
      </w:r>
    </w:p>
    <w:p w14:paraId="7CB57D38" w14:textId="77777777" w:rsidR="009071AF" w:rsidRPr="0077460A" w:rsidRDefault="009071AF" w:rsidP="009071AF">
      <w:pPr>
        <w:pStyle w:val="SingleTxtG"/>
      </w:pPr>
      <w:r w:rsidRPr="0077460A">
        <w:rPr>
          <w:iCs/>
        </w:rPr>
        <w:t>390.</w:t>
      </w:r>
      <w:r w:rsidRPr="0077460A">
        <w:rPr>
          <w:iCs/>
        </w:rPr>
        <w:tab/>
      </w:r>
      <w:r w:rsidRPr="0077460A">
        <w:t xml:space="preserve">Кроме этого каждая участковая избирательная комиссия проводит оценку доступности помещения для голосования и доступности информационных материалов. Наличие или отсутствие пандуса у входа в здание помещения для голосования указывается в форме карты потребностей избирателей с ограниченными возможностями здоровья. </w:t>
      </w:r>
    </w:p>
    <w:p w14:paraId="5991BE2F" w14:textId="77777777" w:rsidR="009071AF" w:rsidRPr="0077460A" w:rsidRDefault="009071AF" w:rsidP="009071AF">
      <w:pPr>
        <w:pStyle w:val="SingleTxtG"/>
      </w:pPr>
      <w:r w:rsidRPr="0077460A">
        <w:rPr>
          <w:iCs/>
        </w:rPr>
        <w:t>391.</w:t>
      </w:r>
      <w:r w:rsidRPr="0077460A">
        <w:rPr>
          <w:iCs/>
        </w:rPr>
        <w:tab/>
      </w:r>
      <w:r w:rsidRPr="0077460A">
        <w:t>В целях полноценной реализации прав лиц с инвалидностью в Узбекистане ведется работа по созданию удобной инфраструктуры, в том числе и в рамках избирательного процесса.</w:t>
      </w:r>
    </w:p>
    <w:p w14:paraId="473A0031" w14:textId="77777777" w:rsidR="009071AF" w:rsidRPr="0077460A" w:rsidRDefault="009071AF" w:rsidP="009071AF">
      <w:pPr>
        <w:pStyle w:val="SingleTxtG"/>
      </w:pPr>
      <w:r w:rsidRPr="0077460A">
        <w:rPr>
          <w:iCs/>
        </w:rPr>
        <w:lastRenderedPageBreak/>
        <w:t>392.</w:t>
      </w:r>
      <w:r w:rsidRPr="0077460A">
        <w:rPr>
          <w:iCs/>
        </w:rPr>
        <w:tab/>
      </w:r>
      <w:r w:rsidRPr="0077460A">
        <w:t>В мае 2021 г</w:t>
      </w:r>
      <w:r>
        <w:t>ода</w:t>
      </w:r>
      <w:r w:rsidRPr="0077460A">
        <w:t xml:space="preserve"> подписан Меморандум о сотрудничестве между ЦИК и Обществом инвалидов, Обществом слепых, Обществом глухих и Ассоциацией инвалидов Узбекистана.</w:t>
      </w:r>
    </w:p>
    <w:p w14:paraId="17263FF4" w14:textId="77777777" w:rsidR="009071AF" w:rsidRPr="0077460A" w:rsidRDefault="009071AF" w:rsidP="009071AF">
      <w:pPr>
        <w:pStyle w:val="SingleTxtG"/>
      </w:pPr>
      <w:r w:rsidRPr="0077460A">
        <w:rPr>
          <w:iCs/>
        </w:rPr>
        <w:t>393.</w:t>
      </w:r>
      <w:r w:rsidRPr="0077460A">
        <w:rPr>
          <w:iCs/>
        </w:rPr>
        <w:tab/>
      </w:r>
      <w:r w:rsidRPr="0077460A">
        <w:t>В ходе прошедших 9 июля 2023 года досрочных выборов Президента Республики Узбекистан, в избирательных комиссиях разного уровня, в качестве членов избирательных комиссий были задействованы 1952 лица с инвалидностью. В</w:t>
      </w:r>
      <w:r>
        <w:t> </w:t>
      </w:r>
      <w:r w:rsidRPr="0077460A">
        <w:t>голосовании приняли участие 500 тыс</w:t>
      </w:r>
      <w:r>
        <w:t>.</w:t>
      </w:r>
      <w:r w:rsidRPr="0077460A">
        <w:t xml:space="preserve"> лиц с инвалидностью, а еще 170 тыс</w:t>
      </w:r>
      <w:r w:rsidRPr="00EA5CA7">
        <w:t>.</w:t>
      </w:r>
      <w:r w:rsidRPr="0077460A">
        <w:t xml:space="preserve"> проголосовали на дому. Кроме того, 20 тыс</w:t>
      </w:r>
      <w:r>
        <w:t>.</w:t>
      </w:r>
      <w:r w:rsidRPr="0077460A">
        <w:t xml:space="preserve"> незрячих проголосовали с помощью трафаретов на Шрифте Брайля.</w:t>
      </w:r>
    </w:p>
    <w:p w14:paraId="3170398D" w14:textId="77777777" w:rsidR="009071AF" w:rsidRPr="0077460A" w:rsidRDefault="009071AF" w:rsidP="009071AF">
      <w:pPr>
        <w:pStyle w:val="SingleTxtG"/>
      </w:pPr>
      <w:r w:rsidRPr="0077460A">
        <w:rPr>
          <w:iCs/>
        </w:rPr>
        <w:t>394.</w:t>
      </w:r>
      <w:r w:rsidRPr="0077460A">
        <w:rPr>
          <w:iCs/>
        </w:rPr>
        <w:tab/>
      </w:r>
      <w:r w:rsidRPr="0077460A">
        <w:t>С учетом потребностей незрячих избирателей изданы трафареты для заполнения бюллетеней на азбуке Брайля. Для глухих и слабослышащих избирателей при наличии заявок в день голосования на избирательные участки могут быть приглашены сурдопереводчики. Во всех избирательных участках предусматривается установление пандусов для лиц с инвалидностью.</w:t>
      </w:r>
    </w:p>
    <w:p w14:paraId="395C9BC2" w14:textId="77777777" w:rsidR="009071AF" w:rsidRPr="0077460A" w:rsidRDefault="009071AF" w:rsidP="009071AF">
      <w:pPr>
        <w:pStyle w:val="SingleTxtG"/>
      </w:pPr>
      <w:r w:rsidRPr="0077460A">
        <w:rPr>
          <w:iCs/>
        </w:rPr>
        <w:t>395.</w:t>
      </w:r>
      <w:r w:rsidRPr="0077460A">
        <w:rPr>
          <w:iCs/>
        </w:rPr>
        <w:tab/>
      </w:r>
      <w:r w:rsidRPr="0077460A">
        <w:t>Лица с инвалидностью имеют равные с другими гражданами права участвовать в управлении делами государства как непосредственно, так и через своих представителей, обращаться лично, а также направлять индивидуальные и коллективные обращения в государственные органы и органы местного самоуправления (с</w:t>
      </w:r>
      <w:r>
        <w:t>татья</w:t>
      </w:r>
      <w:r w:rsidRPr="0077460A">
        <w:t xml:space="preserve"> 40 Конституции).</w:t>
      </w:r>
    </w:p>
    <w:p w14:paraId="30D02A88" w14:textId="77777777" w:rsidR="009071AF" w:rsidRPr="0077460A" w:rsidRDefault="009071AF" w:rsidP="009071AF">
      <w:pPr>
        <w:pStyle w:val="SingleTxtG"/>
      </w:pPr>
      <w:r w:rsidRPr="0077460A">
        <w:rPr>
          <w:iCs/>
        </w:rPr>
        <w:t>396.</w:t>
      </w:r>
      <w:r w:rsidRPr="0077460A">
        <w:rPr>
          <w:iCs/>
        </w:rPr>
        <w:tab/>
      </w:r>
      <w:r w:rsidRPr="0077460A">
        <w:t>В соответствии с положениями статьи 39 Конституции граждане имеют право объединяться в профессиональные союзы, политические партии и другие общественные объединения, участвовать в массовых движениях. Никто не может ущемлять права, свободы и достоинство лиц, составляющих оппозиционное меньшинство в политических партиях, общественных объединениях, массовых движениях, а также в представительных органах государственной власти. Согласно Конституции, граждане имеют право осуществлять свою общественную активность в форме митингов, собраний и демонстраций в соответствии с законами Республики Узбекистан. Органы власти имеют право приостанавливать или запрещать проведение этих мероприятий только по обоснованным соображениям безопасности.</w:t>
      </w:r>
    </w:p>
    <w:bookmarkEnd w:id="31"/>
    <w:p w14:paraId="3CFC8111" w14:textId="77777777" w:rsidR="009071AF" w:rsidRPr="0077460A" w:rsidRDefault="009071AF" w:rsidP="009071AF">
      <w:pPr>
        <w:pStyle w:val="SingleTxtG"/>
      </w:pPr>
      <w:r w:rsidRPr="0077460A">
        <w:rPr>
          <w:iCs/>
        </w:rPr>
        <w:t>397.</w:t>
      </w:r>
      <w:r w:rsidRPr="0077460A">
        <w:rPr>
          <w:iCs/>
        </w:rPr>
        <w:tab/>
      </w:r>
      <w:r w:rsidRPr="0077460A">
        <w:t xml:space="preserve">ННО, осуществляющих деятельность в сфере защиты прав лиц с инвалидностью, составляют </w:t>
      </w:r>
      <w:r>
        <w:t>—</w:t>
      </w:r>
      <w:r w:rsidRPr="0077460A">
        <w:t xml:space="preserve"> 632. Из них 10 осуществляют свою деятельность по всей республике. Остальные ННО осуществляют свою деятельность в регионах страны.</w:t>
      </w:r>
    </w:p>
    <w:p w14:paraId="3DF044F7" w14:textId="77777777" w:rsidR="009071AF" w:rsidRPr="0077460A" w:rsidRDefault="009071AF" w:rsidP="009071AF">
      <w:pPr>
        <w:pStyle w:val="SingleTxtG"/>
      </w:pPr>
      <w:r w:rsidRPr="0077460A">
        <w:rPr>
          <w:iCs/>
        </w:rPr>
        <w:t>398.</w:t>
      </w:r>
      <w:r w:rsidRPr="0077460A">
        <w:rPr>
          <w:iCs/>
        </w:rPr>
        <w:tab/>
      </w:r>
      <w:r w:rsidRPr="0077460A">
        <w:t>Центральные и местные исполнительные органы взаимодействуют с общественными объединениями лиц с инвалидностью и их полномочными представителями при подготовке и принятии решений, затрагивающих интересы лиц с инвалидностью.</w:t>
      </w:r>
    </w:p>
    <w:p w14:paraId="45927EC3" w14:textId="77777777" w:rsidR="009071AF" w:rsidRPr="0077460A" w:rsidRDefault="009071AF" w:rsidP="009071AF">
      <w:pPr>
        <w:pStyle w:val="SingleTxtG"/>
      </w:pPr>
      <w:r w:rsidRPr="0077460A">
        <w:rPr>
          <w:iCs/>
        </w:rPr>
        <w:t>399.</w:t>
      </w:r>
      <w:r w:rsidRPr="0077460A">
        <w:rPr>
          <w:iCs/>
        </w:rPr>
        <w:tab/>
      </w:r>
      <w:r w:rsidRPr="0077460A">
        <w:t>Общественные объединения инвалидов участвуют в формировании государственной политики по социальной защите инвалидов путем:</w:t>
      </w:r>
    </w:p>
    <w:p w14:paraId="2015E02D" w14:textId="29951967" w:rsidR="009071AF" w:rsidRPr="0077460A" w:rsidRDefault="009071AF" w:rsidP="009071AF">
      <w:pPr>
        <w:pStyle w:val="Bullet1G"/>
        <w:tabs>
          <w:tab w:val="left" w:pos="1843"/>
        </w:tabs>
      </w:pPr>
      <w:r w:rsidRPr="0077460A">
        <w:t>внесения предложений в центральные и местные исполнительные органы по обеспечению защиты прав и законных интересов лиц с инвалидностью;</w:t>
      </w:r>
    </w:p>
    <w:p w14:paraId="0245CFF4" w14:textId="066B6AA7" w:rsidR="009071AF" w:rsidRPr="0077460A" w:rsidRDefault="009071AF" w:rsidP="009071AF">
      <w:pPr>
        <w:pStyle w:val="Bullet1G"/>
        <w:tabs>
          <w:tab w:val="left" w:pos="1843"/>
        </w:tabs>
      </w:pPr>
      <w:r w:rsidRPr="0077460A">
        <w:t>участия в оценке эффективности предоставления соответствующих видов социальных услуг;</w:t>
      </w:r>
    </w:p>
    <w:p w14:paraId="4B47808F" w14:textId="01904B5F" w:rsidR="009071AF" w:rsidRPr="0077460A" w:rsidRDefault="009071AF" w:rsidP="009071AF">
      <w:pPr>
        <w:pStyle w:val="Bullet1G"/>
        <w:tabs>
          <w:tab w:val="left" w:pos="1843"/>
        </w:tabs>
      </w:pPr>
      <w:r w:rsidRPr="0077460A">
        <w:t>внесения предложений в разрабатываемые нормативные правовые акты Республики Узбекистан по вопросам социальной защиты инвалидов.</w:t>
      </w:r>
    </w:p>
    <w:p w14:paraId="111BBB48" w14:textId="77777777" w:rsidR="009071AF" w:rsidRPr="0077460A" w:rsidRDefault="009071AF" w:rsidP="009071AF">
      <w:pPr>
        <w:pStyle w:val="SingleTxtG"/>
      </w:pPr>
      <w:r w:rsidRPr="0077460A">
        <w:rPr>
          <w:iCs/>
        </w:rPr>
        <w:t>400.</w:t>
      </w:r>
      <w:r w:rsidRPr="0077460A">
        <w:rPr>
          <w:iCs/>
        </w:rPr>
        <w:tab/>
      </w:r>
      <w:r w:rsidRPr="0077460A">
        <w:t>В плодотворном сотрудничестве с ННО были выработаны предложения к проектам Конституции в новой редакции, Закона «О внесении изменений и дополнений в Закон Республики Узбекистан «О социальной защищенности инвалидов в Республике Узбекистан», «О правах лиц с инвалидностью», а также Избирательный кодекс Республики Узбекистан.</w:t>
      </w:r>
    </w:p>
    <w:p w14:paraId="6FEC6EA7" w14:textId="77777777" w:rsidR="009071AF" w:rsidRPr="0077460A" w:rsidRDefault="009071AF" w:rsidP="009071AF">
      <w:pPr>
        <w:pStyle w:val="SingleTxtG"/>
      </w:pPr>
      <w:r w:rsidRPr="0077460A">
        <w:rPr>
          <w:iCs/>
        </w:rPr>
        <w:t>401.</w:t>
      </w:r>
      <w:r w:rsidRPr="0077460A">
        <w:rPr>
          <w:iCs/>
        </w:rPr>
        <w:tab/>
      </w:r>
      <w:r w:rsidRPr="0077460A">
        <w:t xml:space="preserve">Государство оказывает поддержку общественным объединениям инвалидов и организациям, созданным ими, которая выражается в финансировании социально значимых проектов ННО и предоставлении льгот и преференций. </w:t>
      </w:r>
    </w:p>
    <w:p w14:paraId="5C5DF108" w14:textId="77777777" w:rsidR="009071AF" w:rsidRPr="0077460A" w:rsidRDefault="009071AF" w:rsidP="009071AF">
      <w:pPr>
        <w:pStyle w:val="H1G"/>
        <w:rPr>
          <w:lang w:bidi="hi-IN"/>
        </w:rPr>
      </w:pPr>
      <w:bookmarkStart w:id="32" w:name="_Toc136263848"/>
      <w:r w:rsidRPr="0077460A">
        <w:rPr>
          <w:lang w:bidi="hi-IN"/>
        </w:rPr>
        <w:lastRenderedPageBreak/>
        <w:tab/>
      </w:r>
      <w:r w:rsidRPr="0077460A">
        <w:rPr>
          <w:lang w:bidi="hi-IN"/>
        </w:rPr>
        <w:tab/>
        <w:t>Статья 30</w:t>
      </w:r>
      <w:r w:rsidRPr="00B2511D">
        <w:rPr>
          <w:lang w:bidi="hi-IN"/>
        </w:rPr>
        <w:br/>
      </w:r>
      <w:r w:rsidRPr="0077460A">
        <w:rPr>
          <w:lang w:bidi="hi-IN"/>
        </w:rPr>
        <w:t xml:space="preserve">Участие в культурной жизни, проведение досуга и отдыха </w:t>
      </w:r>
      <w:r w:rsidRPr="00B2511D">
        <w:rPr>
          <w:lang w:bidi="hi-IN"/>
        </w:rPr>
        <w:br/>
      </w:r>
      <w:r w:rsidRPr="0077460A">
        <w:rPr>
          <w:lang w:bidi="hi-IN"/>
        </w:rPr>
        <w:t>и занятия спортом</w:t>
      </w:r>
      <w:bookmarkEnd w:id="32"/>
    </w:p>
    <w:p w14:paraId="1AF49D32"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402.</w:t>
      </w:r>
      <w:r w:rsidRPr="0077460A">
        <w:rPr>
          <w:rFonts w:eastAsia="FZSongTi"/>
          <w:iCs/>
          <w:lang w:eastAsia="hi-IN" w:bidi="hi-IN"/>
        </w:rPr>
        <w:tab/>
      </w:r>
      <w:r w:rsidRPr="0077460A">
        <w:rPr>
          <w:rFonts w:eastAsia="FZSongTi"/>
          <w:lang w:eastAsia="hi-IN" w:bidi="hi-IN"/>
        </w:rPr>
        <w:t xml:space="preserve">Конституция провозглашает право каждого, включая лиц с инвалидностью, на участие в культурной жизни и пользование учреждениями культуры, на доступ к культурным ценностям. Признание права лиц с инвалидностью на участие наравне с другими в культурной жизни, включая возможность </w:t>
      </w:r>
      <w:r w:rsidRPr="0077460A">
        <w:t>развития</w:t>
      </w:r>
      <w:r w:rsidRPr="0077460A">
        <w:rPr>
          <w:rFonts w:eastAsia="FZSongTi"/>
          <w:lang w:eastAsia="hi-IN" w:bidi="hi-IN"/>
        </w:rPr>
        <w:t xml:space="preserve"> и использования своего творческого, художественного и интеллектуального потенциала, предусмотрено Законом Республики Узбекистан «</w:t>
      </w:r>
      <w:r w:rsidRPr="0077460A">
        <w:t>О культурной деятельности и организациях культуры».</w:t>
      </w:r>
    </w:p>
    <w:p w14:paraId="353F401C"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403.</w:t>
      </w:r>
      <w:r w:rsidRPr="0077460A">
        <w:rPr>
          <w:rFonts w:eastAsia="FZSongTi"/>
          <w:iCs/>
          <w:lang w:eastAsia="hi-IN" w:bidi="hi-IN"/>
        </w:rPr>
        <w:tab/>
      </w:r>
      <w:r w:rsidRPr="0077460A">
        <w:rPr>
          <w:rFonts w:eastAsia="FZSongTi"/>
          <w:lang w:eastAsia="hi-IN" w:bidi="hi-IN"/>
        </w:rPr>
        <w:t xml:space="preserve">В целях реализации норм Конвенции об обеспечении лицам с инвалидностью доступа наравне с </w:t>
      </w:r>
      <w:r w:rsidRPr="0077460A">
        <w:t>другими</w:t>
      </w:r>
      <w:r w:rsidRPr="0077460A">
        <w:rPr>
          <w:rFonts w:eastAsia="FZSongTi"/>
          <w:lang w:eastAsia="hi-IN" w:bidi="hi-IN"/>
        </w:rPr>
        <w:t xml:space="preserve"> к объектам культурного наследия, театрам, музеям и библиотекам согласно статье 27 Закона «О правах лиц с инвалидностью» государственные органы и организации обеспечивают лицам с инвалидностью доступность к объектам материального культурного наследия, туристским и спортивным объектам и сооружениям, а также к объектам отдыха. Театры, музеи, кинотеатры, информационно-библиотечные учреждения и информационно-ресурсные центры, парки культуры и отдыха должны быть доступны для пользования лицами с инвалидностью.</w:t>
      </w:r>
    </w:p>
    <w:p w14:paraId="568B4DCF"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404.</w:t>
      </w:r>
      <w:r w:rsidRPr="0077460A">
        <w:rPr>
          <w:rFonts w:eastAsia="FZSongTi"/>
          <w:iCs/>
          <w:lang w:eastAsia="hi-IN" w:bidi="hi-IN"/>
        </w:rPr>
        <w:tab/>
      </w:r>
      <w:r w:rsidRPr="0077460A">
        <w:rPr>
          <w:rFonts w:eastAsia="FZSongTi"/>
          <w:lang w:eastAsia="hi-IN" w:bidi="hi-IN"/>
        </w:rPr>
        <w:t xml:space="preserve">В целях обеспечения доступа лиц с инвалидностью к объектам материального культурного наследия, туристским и спортивным объектам и сооружениям, а также к объектам отдыха </w:t>
      </w:r>
      <w:r w:rsidRPr="0077460A">
        <w:t>организации</w:t>
      </w:r>
      <w:r w:rsidRPr="0077460A">
        <w:rPr>
          <w:rFonts w:eastAsia="FZSongTi"/>
          <w:lang w:eastAsia="hi-IN" w:bidi="hi-IN"/>
        </w:rPr>
        <w:t>, независимо от организационно-правовой формы, с участием общественных объединений лиц с инвалидностью:</w:t>
      </w:r>
    </w:p>
    <w:p w14:paraId="3934DDA9" w14:textId="2BBD5EF6"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содействуют участию лиц с инвалидностью и их семей в культурных, спортивных и туристских мероприятиях;</w:t>
      </w:r>
    </w:p>
    <w:p w14:paraId="3C285F9B" w14:textId="245927E4"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в партнерстве с ННО организуют проведение мероприятий культурного, спортивного и развлекательного назначения;</w:t>
      </w:r>
    </w:p>
    <w:p w14:paraId="73E89486" w14:textId="674EFAE1"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создают необходимые условия и возможности лицам с инвалидностью для занятия спортом, проведения спортивных соревнований и участия в них;</w:t>
      </w:r>
    </w:p>
    <w:p w14:paraId="3C96C301" w14:textId="56DE7E43"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оказывают содействие ННО, деятельность которых направлена на вовлечение лиц с инвалидностью в занятие спортом и культурную жизнь общества;</w:t>
      </w:r>
    </w:p>
    <w:p w14:paraId="7EC3CD9C" w14:textId="536EE750"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участвуют в пропаганде и поощрении участия лиц с инвалидностью в спортивных мероприятиях всех уровней.</w:t>
      </w:r>
    </w:p>
    <w:p w14:paraId="38B3C81E"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405.</w:t>
      </w:r>
      <w:r w:rsidRPr="0077460A">
        <w:rPr>
          <w:rFonts w:eastAsia="FZSongTi"/>
          <w:iCs/>
          <w:lang w:eastAsia="hi-IN" w:bidi="hi-IN"/>
        </w:rPr>
        <w:tab/>
      </w:r>
      <w:r w:rsidRPr="0077460A">
        <w:rPr>
          <w:rFonts w:eastAsia="FZSongTi"/>
          <w:lang w:eastAsia="hi-IN" w:bidi="hi-IN"/>
        </w:rPr>
        <w:t>Организации, независимо от организационно-правовой формы, создают условия для обеспечения доступа лиц с инвалидностью к объектам спортивных сооружений, объектам отдыха, а также туристским объектам, в том числе на бесплатной основе.</w:t>
      </w:r>
    </w:p>
    <w:p w14:paraId="6410F6D8"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406.</w:t>
      </w:r>
      <w:r w:rsidRPr="0077460A">
        <w:rPr>
          <w:rFonts w:eastAsia="FZSongTi"/>
          <w:iCs/>
          <w:lang w:eastAsia="hi-IN" w:bidi="hi-IN"/>
        </w:rPr>
        <w:tab/>
      </w:r>
      <w:r w:rsidRPr="0077460A">
        <w:rPr>
          <w:rFonts w:eastAsia="FZSongTi"/>
          <w:lang w:eastAsia="hi-IN" w:bidi="hi-IN"/>
        </w:rPr>
        <w:t>Спортивные залы и помещения спортивных объектов и сооружений, находящихся в государственной собственности, предоставляются на бесплатной основе лицам с инвалидностью для занятия спортом за исключением случаев, предусмотренных законодательством. Государство обеспечивает обучение и подготовку тренеров, судей и других специалистов по паралимпийским видам спорта.</w:t>
      </w:r>
    </w:p>
    <w:p w14:paraId="79DAB566"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407.</w:t>
      </w:r>
      <w:r w:rsidRPr="0077460A">
        <w:rPr>
          <w:rFonts w:eastAsia="FZSongTi"/>
          <w:iCs/>
          <w:lang w:eastAsia="hi-IN" w:bidi="hi-IN"/>
        </w:rPr>
        <w:tab/>
      </w:r>
      <w:r w:rsidRPr="0077460A">
        <w:rPr>
          <w:rFonts w:eastAsia="FZSongTi"/>
          <w:lang w:eastAsia="hi-IN" w:bidi="hi-IN"/>
        </w:rPr>
        <w:t>Государство создает систему материальной поддержки занятия лицами с инвалидностью спортом. Государственные органы совместно с ННО, в том числе с общественными объединениями лиц с инвалидностью, ежегодно разрабатывают и реализуют программы по созданию условий и привлечению к занятию спортом лиц с инвалидностью.</w:t>
      </w:r>
    </w:p>
    <w:p w14:paraId="566E10B3"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408.</w:t>
      </w:r>
      <w:r w:rsidRPr="0077460A">
        <w:rPr>
          <w:rFonts w:eastAsia="FZSongTi"/>
          <w:iCs/>
          <w:lang w:eastAsia="hi-IN" w:bidi="hi-IN"/>
        </w:rPr>
        <w:tab/>
      </w:r>
      <w:r w:rsidRPr="0077460A">
        <w:rPr>
          <w:rFonts w:eastAsia="FZSongTi"/>
          <w:lang w:eastAsia="hi-IN" w:bidi="hi-IN"/>
        </w:rPr>
        <w:t xml:space="preserve">Дальнейшее развитие социокультурной политики в отношении лиц с инвалидностью на среднесрочную перспективу будет осуществляться по линии использования лучших практик и опыта передовых учреждений культуры, спорта и досуга, а также формирования среди мастеров культуры желания и умения создавать </w:t>
      </w:r>
      <w:r w:rsidRPr="0077460A">
        <w:rPr>
          <w:rFonts w:eastAsia="FZSongTi"/>
          <w:lang w:eastAsia="hi-IN" w:bidi="hi-IN"/>
        </w:rPr>
        <w:lastRenderedPageBreak/>
        <w:t>произведения культуры с учетом особых потребностей лиц с инвалидностью в плане использования доступных для них форматов участия в культурной жизни.</w:t>
      </w:r>
    </w:p>
    <w:p w14:paraId="57838C9A"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409.</w:t>
      </w:r>
      <w:r w:rsidRPr="0077460A">
        <w:rPr>
          <w:rFonts w:eastAsia="FZSongTi"/>
          <w:iCs/>
          <w:lang w:eastAsia="hi-IN" w:bidi="hi-IN"/>
        </w:rPr>
        <w:tab/>
      </w:r>
      <w:r w:rsidRPr="0077460A">
        <w:rPr>
          <w:rFonts w:eastAsia="FZSongTi"/>
          <w:lang w:eastAsia="hi-IN" w:bidi="hi-IN"/>
        </w:rPr>
        <w:t>Государством приняты ряд нормативно-правовых документов с целью создания необходимых условий для занятий спортом лиц с ограниченными физическими возможностями и лиц, имеющих инвалидность, а также для их поддержки, обеспечения и надлежащего участия в международных спортивных аренах. В</w:t>
      </w:r>
      <w:r>
        <w:rPr>
          <w:rFonts w:eastAsia="FZSongTi"/>
          <w:lang w:eastAsia="hi-IN" w:bidi="hi-IN"/>
        </w:rPr>
        <w:t> </w:t>
      </w:r>
      <w:r w:rsidRPr="0077460A">
        <w:rPr>
          <w:rFonts w:eastAsia="FZSongTi"/>
          <w:lang w:eastAsia="hi-IN" w:bidi="hi-IN"/>
        </w:rPr>
        <w:t>частности, Постановление Президента от 18 мая 2021 года «О дополнительных мерах по развитию Паралимпийского движения» направлен на расширение условий для занятий спортом лиц с ограниченными физическими возможностями и инвалидностью, а также увеличение занимающихся спортом среди них.</w:t>
      </w:r>
    </w:p>
    <w:p w14:paraId="6CB5C729"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410.</w:t>
      </w:r>
      <w:r w:rsidRPr="0077460A">
        <w:rPr>
          <w:rFonts w:eastAsia="FZSongTi"/>
          <w:iCs/>
          <w:lang w:eastAsia="hi-IN" w:bidi="hi-IN"/>
        </w:rPr>
        <w:tab/>
      </w:r>
      <w:r w:rsidRPr="0077460A">
        <w:rPr>
          <w:rFonts w:eastAsia="FZSongTi"/>
          <w:lang w:eastAsia="hi-IN" w:bidi="hi-IN"/>
        </w:rPr>
        <w:t>Согласно данному документу н</w:t>
      </w:r>
      <w:r w:rsidRPr="0077460A">
        <w:rPr>
          <w:rFonts w:eastAsia="FZSongTi"/>
          <w:szCs w:val="24"/>
          <w:lang w:eastAsia="hi-IN" w:bidi="hi-IN"/>
        </w:rPr>
        <w:t xml:space="preserve">амечено поэтапное создание в спортивных образовательных учреждениях по всем видам спортивных отделений для лиц с ограниченными физическими </w:t>
      </w:r>
      <w:r w:rsidRPr="0077460A">
        <w:rPr>
          <w:rFonts w:eastAsia="FZSongTi"/>
          <w:lang w:eastAsia="hi-IN" w:bidi="hi-IN"/>
        </w:rPr>
        <w:t>возможностями</w:t>
      </w:r>
      <w:r w:rsidRPr="0077460A">
        <w:rPr>
          <w:rFonts w:eastAsia="FZSongTi"/>
          <w:szCs w:val="24"/>
          <w:lang w:eastAsia="hi-IN" w:bidi="hi-IN"/>
        </w:rPr>
        <w:t xml:space="preserve"> и инвалидностью, отбор одар</w:t>
      </w:r>
      <w:r>
        <w:rPr>
          <w:rFonts w:eastAsia="FZSongTi"/>
          <w:szCs w:val="24"/>
          <w:lang w:eastAsia="hi-IN" w:bidi="hi-IN"/>
        </w:rPr>
        <w:t>е</w:t>
      </w:r>
      <w:r w:rsidRPr="0077460A">
        <w:rPr>
          <w:rFonts w:eastAsia="FZSongTi"/>
          <w:szCs w:val="24"/>
          <w:lang w:eastAsia="hi-IN" w:bidi="hi-IN"/>
        </w:rPr>
        <w:t>нных спортсменов, их ориентация и подготовка, а также внедрение непрерывной единой комплексной системы, обеспечивающей достижение высокого спортивного мастерства.</w:t>
      </w:r>
    </w:p>
    <w:p w14:paraId="14A65A39"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411.</w:t>
      </w:r>
      <w:r w:rsidRPr="0077460A">
        <w:rPr>
          <w:rFonts w:eastAsia="FZSongTi"/>
          <w:iCs/>
          <w:lang w:eastAsia="hi-IN" w:bidi="hi-IN"/>
        </w:rPr>
        <w:tab/>
      </w:r>
      <w:r w:rsidRPr="0077460A">
        <w:rPr>
          <w:rFonts w:eastAsia="FZSongTi"/>
          <w:lang w:eastAsia="hi-IN" w:bidi="hi-IN"/>
        </w:rPr>
        <w:t xml:space="preserve">В результате последовательной поддержки Паралимпийского движения спортсмены-паралимпийцы Узбекистана заняли 16-е место среди 203 стран мира. Кроме того, в течение 2022 года паралимпийцы Узбекистана приняли участие </w:t>
      </w:r>
      <w:r>
        <w:rPr>
          <w:rFonts w:eastAsia="FZSongTi"/>
          <w:lang w:eastAsia="hi-IN" w:bidi="hi-IN"/>
        </w:rPr>
        <w:br/>
      </w:r>
      <w:r w:rsidRPr="0077460A">
        <w:rPr>
          <w:rFonts w:eastAsia="FZSongTi"/>
          <w:lang w:eastAsia="hi-IN" w:bidi="hi-IN"/>
        </w:rPr>
        <w:t>в 24 международных соревнованиях и завоевали по 20 видам спорта 40 золотых, 56</w:t>
      </w:r>
      <w:r>
        <w:rPr>
          <w:rFonts w:eastAsia="FZSongTi"/>
          <w:lang w:eastAsia="hi-IN" w:bidi="hi-IN"/>
        </w:rPr>
        <w:t> </w:t>
      </w:r>
      <w:r w:rsidRPr="0077460A">
        <w:rPr>
          <w:rFonts w:eastAsia="FZSongTi"/>
          <w:lang w:eastAsia="hi-IN" w:bidi="hi-IN"/>
        </w:rPr>
        <w:t>серебряных и 39 бронзовых медалей.</w:t>
      </w:r>
    </w:p>
    <w:p w14:paraId="4CDFE697"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412.</w:t>
      </w:r>
      <w:r w:rsidRPr="0077460A">
        <w:rPr>
          <w:rFonts w:eastAsia="FZSongTi"/>
          <w:iCs/>
          <w:lang w:eastAsia="hi-IN" w:bidi="hi-IN"/>
        </w:rPr>
        <w:tab/>
      </w:r>
      <w:r w:rsidRPr="0077460A">
        <w:rPr>
          <w:rFonts w:eastAsia="FZSongTi"/>
          <w:lang w:eastAsia="hi-IN" w:bidi="hi-IN"/>
        </w:rPr>
        <w:t>В махаллях внедрена система занятия спортом для лиц с ограниченными физическими возможностями и имеющих инвалидность. С их участием проведены 486</w:t>
      </w:r>
      <w:r>
        <w:rPr>
          <w:rFonts w:eastAsia="FZSongTi"/>
          <w:lang w:eastAsia="hi-IN" w:bidi="hi-IN"/>
        </w:rPr>
        <w:t> </w:t>
      </w:r>
      <w:r w:rsidRPr="0077460A">
        <w:rPr>
          <w:rFonts w:eastAsia="FZSongTi"/>
          <w:lang w:eastAsia="hi-IN" w:bidi="hi-IN"/>
        </w:rPr>
        <w:t>массовых спортивных мероприятий под лозунгом «Начнем Паралимпийское движение с махалли!», в которых было задействовано 12</w:t>
      </w:r>
      <w:r>
        <w:rPr>
          <w:rFonts w:eastAsia="FZSongTi"/>
          <w:lang w:eastAsia="hi-IN" w:bidi="hi-IN"/>
        </w:rPr>
        <w:t> </w:t>
      </w:r>
      <w:r w:rsidRPr="0077460A">
        <w:rPr>
          <w:rFonts w:eastAsia="FZSongTi"/>
          <w:lang w:eastAsia="hi-IN" w:bidi="hi-IN"/>
        </w:rPr>
        <w:t>640</w:t>
      </w:r>
      <w:r>
        <w:rPr>
          <w:rFonts w:eastAsia="FZSongTi"/>
          <w:lang w:eastAsia="hi-IN" w:bidi="hi-IN"/>
        </w:rPr>
        <w:t> </w:t>
      </w:r>
      <w:r w:rsidRPr="0077460A">
        <w:rPr>
          <w:rFonts w:eastAsia="FZSongTi"/>
          <w:lang w:eastAsia="hi-IN" w:bidi="hi-IN"/>
        </w:rPr>
        <w:t>человек. Также организуются соревнования по паралимпийским видам спорта среди учащихся школ-интернатов «</w:t>
      </w:r>
      <w:proofErr w:type="spellStart"/>
      <w:r w:rsidRPr="0077460A">
        <w:rPr>
          <w:rFonts w:eastAsia="FZSongTi"/>
          <w:lang w:eastAsia="hi-IN" w:bidi="hi-IN"/>
        </w:rPr>
        <w:t>Нурли</w:t>
      </w:r>
      <w:proofErr w:type="spellEnd"/>
      <w:r w:rsidRPr="0077460A">
        <w:rPr>
          <w:rFonts w:eastAsia="FZSongTi"/>
          <w:lang w:eastAsia="hi-IN" w:bidi="hi-IN"/>
        </w:rPr>
        <w:t xml:space="preserve"> </w:t>
      </w:r>
      <w:proofErr w:type="spellStart"/>
      <w:r w:rsidRPr="0077460A">
        <w:rPr>
          <w:rFonts w:eastAsia="FZSongTi"/>
          <w:lang w:eastAsia="hi-IN" w:bidi="hi-IN"/>
        </w:rPr>
        <w:t>маскан</w:t>
      </w:r>
      <w:proofErr w:type="spellEnd"/>
      <w:r w:rsidRPr="0077460A">
        <w:rPr>
          <w:rFonts w:eastAsia="FZSongTi"/>
          <w:lang w:eastAsia="hi-IN" w:bidi="hi-IN"/>
        </w:rPr>
        <w:t>», специализированных образовательных учреждений для детей с ограниченными возможностями при Министерстве школьного и дошкольного образования.</w:t>
      </w:r>
    </w:p>
    <w:p w14:paraId="449E1D4D"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413.</w:t>
      </w:r>
      <w:r w:rsidRPr="0077460A">
        <w:rPr>
          <w:rFonts w:eastAsia="FZSongTi"/>
          <w:iCs/>
          <w:lang w:eastAsia="hi-IN" w:bidi="hi-IN"/>
        </w:rPr>
        <w:tab/>
      </w:r>
      <w:r w:rsidRPr="0077460A">
        <w:rPr>
          <w:rFonts w:eastAsia="FZSongTi"/>
          <w:lang w:eastAsia="hi-IN" w:bidi="hi-IN"/>
        </w:rPr>
        <w:t>За 2020</w:t>
      </w:r>
      <w:r>
        <w:rPr>
          <w:rFonts w:eastAsia="FZSongTi"/>
          <w:lang w:eastAsia="hi-IN" w:bidi="hi-IN"/>
        </w:rPr>
        <w:t>–</w:t>
      </w:r>
      <w:r w:rsidRPr="0077460A">
        <w:rPr>
          <w:rFonts w:eastAsia="FZSongTi"/>
          <w:lang w:eastAsia="hi-IN" w:bidi="hi-IN"/>
        </w:rPr>
        <w:t>2022 годы количество лиц с ограниченными физическими возможностями и имеющих инвалидность, занимающихся спортом в физкультурно-образовательных учреждениях, увеличилось с 3000 до 4061 единицы, а количество обучающих их тренеров увеличилось с 91 до 720 человек.</w:t>
      </w:r>
    </w:p>
    <w:p w14:paraId="00D6E2C7"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414.</w:t>
      </w:r>
      <w:r w:rsidRPr="0077460A">
        <w:rPr>
          <w:rFonts w:eastAsia="FZSongTi"/>
          <w:iCs/>
          <w:lang w:eastAsia="hi-IN" w:bidi="hi-IN"/>
        </w:rPr>
        <w:tab/>
      </w:r>
      <w:r w:rsidRPr="0077460A">
        <w:rPr>
          <w:rFonts w:eastAsia="FZSongTi"/>
          <w:lang w:eastAsia="hi-IN" w:bidi="hi-IN"/>
        </w:rPr>
        <w:t xml:space="preserve">На основании </w:t>
      </w:r>
      <w:r>
        <w:rPr>
          <w:rFonts w:eastAsia="FZSongTi"/>
          <w:lang w:eastAsia="hi-IN" w:bidi="hi-IN"/>
        </w:rPr>
        <w:t>П</w:t>
      </w:r>
      <w:r w:rsidRPr="0077460A">
        <w:rPr>
          <w:rFonts w:eastAsia="FZSongTi"/>
          <w:lang w:eastAsia="hi-IN" w:bidi="hi-IN"/>
        </w:rPr>
        <w:t xml:space="preserve">остановления </w:t>
      </w:r>
      <w:r w:rsidRPr="0077460A">
        <w:t>Президента Республики Узбекистан от 6 июня</w:t>
      </w:r>
      <w:r w:rsidRPr="0077460A">
        <w:rPr>
          <w:rFonts w:eastAsia="FZSongTi"/>
          <w:lang w:eastAsia="hi-IN" w:bidi="hi-IN"/>
        </w:rPr>
        <w:t xml:space="preserve"> 2022 года «О мерах по организации деятельности школы мужества паралимпийцев» проводятся физкультурно-спортивные мероприятия среди лиц с ограниченными физическими возможностями и инвалидностью, особенно молодежи, в специальных образовательных учреждениях и махаллях. </w:t>
      </w:r>
    </w:p>
    <w:p w14:paraId="4EC68A90"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415.</w:t>
      </w:r>
      <w:r w:rsidRPr="0077460A">
        <w:rPr>
          <w:rFonts w:eastAsia="FZSongTi"/>
          <w:iCs/>
          <w:lang w:eastAsia="hi-IN" w:bidi="hi-IN"/>
        </w:rPr>
        <w:tab/>
      </w:r>
      <w:r w:rsidRPr="0077460A">
        <w:rPr>
          <w:rFonts w:eastAsia="FZSongTi"/>
          <w:lang w:eastAsia="hi-IN" w:bidi="hi-IN"/>
        </w:rPr>
        <w:t>6 июня 2022 года принято Постановление Президента «О мерах по организации деятельности государственных физкультурно-образовательных учреждений на основе совершенно новой системы», на основании которого на базе колледжей олимпийского резерва были созданы «Центры подготовки к олимпийским и паралимпийским видам спорта».</w:t>
      </w:r>
    </w:p>
    <w:p w14:paraId="31BE9ED7"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416.</w:t>
      </w:r>
      <w:r w:rsidRPr="0077460A">
        <w:rPr>
          <w:rFonts w:eastAsia="FZSongTi"/>
          <w:iCs/>
          <w:lang w:eastAsia="hi-IN" w:bidi="hi-IN"/>
        </w:rPr>
        <w:tab/>
      </w:r>
      <w:r w:rsidRPr="0077460A">
        <w:rPr>
          <w:rFonts w:eastAsia="FZSongTi"/>
          <w:lang w:eastAsia="hi-IN" w:bidi="hi-IN"/>
        </w:rPr>
        <w:t xml:space="preserve">С 2022/23 учебного года в этих центрах впервые было организовано направление по </w:t>
      </w:r>
      <w:proofErr w:type="spellStart"/>
      <w:r w:rsidRPr="0077460A">
        <w:rPr>
          <w:rFonts w:eastAsia="FZSongTi"/>
          <w:lang w:eastAsia="hi-IN" w:bidi="hi-IN"/>
        </w:rPr>
        <w:t>паралимпии</w:t>
      </w:r>
      <w:proofErr w:type="spellEnd"/>
      <w:r w:rsidRPr="0077460A">
        <w:rPr>
          <w:rFonts w:eastAsia="FZSongTi"/>
          <w:lang w:eastAsia="hi-IN" w:bidi="hi-IN"/>
        </w:rPr>
        <w:t xml:space="preserve"> для учащихся с ограниченными возможностями, и на конкурсной основе на учебу были приняты спортсмены по приоритетным паралимпийским видам спорта.</w:t>
      </w:r>
    </w:p>
    <w:p w14:paraId="78E06BF4" w14:textId="77777777" w:rsidR="009071AF" w:rsidRPr="0077460A" w:rsidRDefault="009071AF" w:rsidP="009071AF">
      <w:pPr>
        <w:pStyle w:val="H1G"/>
      </w:pPr>
      <w:bookmarkStart w:id="33" w:name="_Toc136263849"/>
      <w:r w:rsidRPr="0077460A">
        <w:tab/>
      </w:r>
      <w:r w:rsidRPr="0077460A">
        <w:tab/>
        <w:t>Статья 31</w:t>
      </w:r>
      <w:r w:rsidRPr="009D4F76">
        <w:br/>
      </w:r>
      <w:r w:rsidRPr="0077460A">
        <w:t>Статистика и сбор данных</w:t>
      </w:r>
      <w:bookmarkEnd w:id="33"/>
    </w:p>
    <w:p w14:paraId="549A6547" w14:textId="77777777" w:rsidR="009071AF" w:rsidRPr="0077460A" w:rsidRDefault="009071AF" w:rsidP="009071AF">
      <w:pPr>
        <w:pStyle w:val="SingleTxtG"/>
      </w:pPr>
      <w:r w:rsidRPr="0077460A">
        <w:rPr>
          <w:iCs/>
        </w:rPr>
        <w:t>417.</w:t>
      </w:r>
      <w:r w:rsidRPr="0077460A">
        <w:rPr>
          <w:iCs/>
        </w:rPr>
        <w:tab/>
      </w:r>
      <w:r w:rsidRPr="0077460A">
        <w:t xml:space="preserve">Закон «Об официальной статистике» от 11 августа 2021 года регулирует организацию и функционирование национальной статистической системы, </w:t>
      </w:r>
      <w:r w:rsidRPr="0077460A">
        <w:lastRenderedPageBreak/>
        <w:t xml:space="preserve">устанавливает правовую основу для разработки, производства и </w:t>
      </w:r>
      <w:r w:rsidRPr="0077460A">
        <w:rPr>
          <w:rFonts w:eastAsia="FZSongTi"/>
          <w:lang w:eastAsia="hi-IN" w:bidi="hi-IN"/>
        </w:rPr>
        <w:t>распространения</w:t>
      </w:r>
      <w:r w:rsidRPr="0077460A">
        <w:t xml:space="preserve"> официальной статистики.</w:t>
      </w:r>
    </w:p>
    <w:p w14:paraId="422C3587" w14:textId="77777777" w:rsidR="009071AF" w:rsidRPr="00A3030C" w:rsidRDefault="009071AF" w:rsidP="009071AF">
      <w:pPr>
        <w:pStyle w:val="SingleTxtG"/>
      </w:pPr>
      <w:r w:rsidRPr="0077460A">
        <w:rPr>
          <w:iCs/>
        </w:rPr>
        <w:t>418.</w:t>
      </w:r>
      <w:r w:rsidRPr="0077460A">
        <w:rPr>
          <w:iCs/>
        </w:rPr>
        <w:tab/>
      </w:r>
      <w:r w:rsidRPr="0077460A">
        <w:t xml:space="preserve">Уполномоченным государственным органом в сфере статистики является Агентство статистики при </w:t>
      </w:r>
      <w:r w:rsidRPr="0077460A">
        <w:rPr>
          <w:rFonts w:eastAsia="FZSongTi"/>
          <w:lang w:eastAsia="hi-IN" w:bidi="hi-IN"/>
        </w:rPr>
        <w:t>Президенте</w:t>
      </w:r>
      <w:r w:rsidRPr="0077460A">
        <w:t xml:space="preserve"> Республики Узбекистан</w:t>
      </w:r>
      <w:r w:rsidRPr="00A3030C">
        <w:t>.</w:t>
      </w:r>
    </w:p>
    <w:p w14:paraId="350E42A0" w14:textId="77777777" w:rsidR="009071AF" w:rsidRPr="0077460A" w:rsidRDefault="009071AF" w:rsidP="009071AF">
      <w:pPr>
        <w:pStyle w:val="SingleTxtG"/>
      </w:pPr>
      <w:r w:rsidRPr="0077460A">
        <w:rPr>
          <w:iCs/>
        </w:rPr>
        <w:t>419.</w:t>
      </w:r>
      <w:r w:rsidRPr="0077460A">
        <w:rPr>
          <w:iCs/>
        </w:rPr>
        <w:tab/>
      </w:r>
      <w:r w:rsidRPr="0077460A">
        <w:rPr>
          <w:rFonts w:eastAsia="FZSongTi"/>
          <w:lang w:eastAsia="hi-IN" w:bidi="hi-IN"/>
        </w:rPr>
        <w:t xml:space="preserve">Статистическая работа осуществляется при строгом соблюдении международно-признанных норм, касающихся защиты прав человека и основных свобод предусмотрены гарантии защиты первичных статистических данных </w:t>
      </w:r>
      <w:r>
        <w:rPr>
          <w:rFonts w:eastAsia="FZSongTi"/>
          <w:lang w:eastAsia="hi-IN" w:bidi="hi-IN"/>
        </w:rPr>
        <w:br/>
      </w:r>
      <w:r w:rsidRPr="0077460A">
        <w:rPr>
          <w:rFonts w:eastAsia="FZSongTi"/>
          <w:lang w:eastAsia="hi-IN" w:bidi="hi-IN"/>
        </w:rPr>
        <w:t xml:space="preserve">(пункт 1 b) </w:t>
      </w:r>
      <w:r w:rsidRPr="0077460A">
        <w:rPr>
          <w:rFonts w:eastAsia="ArialCyrMT"/>
          <w:lang w:eastAsia="hi-IN" w:bidi="hi-IN"/>
        </w:rPr>
        <w:t>статьи 31</w:t>
      </w:r>
      <w:r w:rsidRPr="0077460A">
        <w:rPr>
          <w:rFonts w:eastAsia="FZSongTi"/>
          <w:lang w:eastAsia="hi-IN" w:bidi="hi-IN"/>
        </w:rPr>
        <w:t xml:space="preserve">). Обработка статистических данных осуществляется в условиях, гарантирующих в соответствии с </w:t>
      </w:r>
      <w:hyperlink r:id="rId11" w:history="1">
        <w:r w:rsidRPr="0077460A">
          <w:rPr>
            <w:rFonts w:eastAsia="FZSongTi"/>
          </w:rPr>
          <w:t>законодательством</w:t>
        </w:r>
      </w:hyperlink>
      <w:r w:rsidRPr="0077460A">
        <w:rPr>
          <w:rFonts w:eastAsia="FZSongTi"/>
          <w:lang w:eastAsia="hi-IN" w:bidi="hi-IN"/>
        </w:rPr>
        <w:t xml:space="preserve"> Республики Узбекистан защиту таких данных от несанкционированного доступа, предотвращение их хищения, утраты, подделки или искажения. Распространение информации осуществляется путем размещения информации на официальном сайте агентства по статистике.</w:t>
      </w:r>
    </w:p>
    <w:p w14:paraId="7F1ED202" w14:textId="77777777" w:rsidR="009071AF" w:rsidRPr="0077460A" w:rsidRDefault="009071AF" w:rsidP="009071AF">
      <w:pPr>
        <w:pStyle w:val="SingleTxtG"/>
      </w:pPr>
      <w:r w:rsidRPr="0077460A">
        <w:rPr>
          <w:iCs/>
        </w:rPr>
        <w:t>420.</w:t>
      </w:r>
      <w:r w:rsidRPr="0077460A">
        <w:rPr>
          <w:iCs/>
        </w:rPr>
        <w:tab/>
      </w:r>
      <w:r w:rsidRPr="0077460A">
        <w:rPr>
          <w:rFonts w:eastAsia="FZSongTi"/>
          <w:lang w:eastAsia="hi-IN" w:bidi="hi-IN"/>
        </w:rPr>
        <w:t>В Узбекистане проводится комплекс мероприятий по формированию более соответствующей Конвенции системы показателей соблюдения прав лиц с инвалидностью во всех сферах их жизнедеятельности и корреспондирующихся с ними программ и форм статистического наблюдения.</w:t>
      </w:r>
    </w:p>
    <w:p w14:paraId="5C6B876B" w14:textId="77777777" w:rsidR="009071AF" w:rsidRPr="0077460A" w:rsidRDefault="009071AF" w:rsidP="009071AF">
      <w:pPr>
        <w:pStyle w:val="H1G"/>
      </w:pPr>
      <w:bookmarkStart w:id="34" w:name="_Toc136263850"/>
      <w:r w:rsidRPr="0077460A">
        <w:tab/>
      </w:r>
      <w:r w:rsidRPr="0077460A">
        <w:tab/>
        <w:t>Статья 32</w:t>
      </w:r>
      <w:r w:rsidRPr="009D4F76">
        <w:br/>
      </w:r>
      <w:r w:rsidRPr="0077460A">
        <w:t>Международное сотрудничество</w:t>
      </w:r>
      <w:bookmarkEnd w:id="34"/>
    </w:p>
    <w:p w14:paraId="2436F4E8"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421.</w:t>
      </w:r>
      <w:r w:rsidRPr="0077460A">
        <w:rPr>
          <w:rFonts w:eastAsia="FZSongTi"/>
          <w:iCs/>
          <w:lang w:eastAsia="hi-IN" w:bidi="hi-IN"/>
        </w:rPr>
        <w:tab/>
      </w:r>
      <w:r w:rsidRPr="0077460A">
        <w:rPr>
          <w:rFonts w:eastAsia="FZSongTi"/>
          <w:lang w:eastAsia="hi-IN" w:bidi="hi-IN"/>
        </w:rPr>
        <w:t xml:space="preserve">В Узбекистане признается важность международного сотрудничества и его поощрение в поддержку национальных усилий по реализации целей и задач Конвенции (пункт 1 статьи 32). </w:t>
      </w:r>
    </w:p>
    <w:p w14:paraId="6B5E245F"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422.</w:t>
      </w:r>
      <w:r w:rsidRPr="0077460A">
        <w:rPr>
          <w:rFonts w:eastAsia="FZSongTi"/>
          <w:iCs/>
          <w:lang w:eastAsia="hi-IN" w:bidi="hi-IN"/>
        </w:rPr>
        <w:tab/>
      </w:r>
      <w:r w:rsidRPr="0077460A">
        <w:rPr>
          <w:rFonts w:eastAsia="FZSongTi"/>
          <w:lang w:eastAsia="hi-IN" w:bidi="hi-IN"/>
        </w:rPr>
        <w:t xml:space="preserve">В целях поощрения международного сотрудничества и обеспечения его открытости Конституцией Республики Узбекистан установлено, что международные договоры Республики Узбекистан наряду с общепризнанными принципами и нормами международного права являются составной частью правовой системы Республики Узбекистан (часть 3 статьи 15). Каждый справе в соответствии с законодательством </w:t>
      </w:r>
      <w:r>
        <w:rPr>
          <w:rFonts w:eastAsia="FZSongTi"/>
          <w:lang w:eastAsia="hi-IN" w:bidi="hi-IN"/>
        </w:rPr>
        <w:br/>
      </w:r>
      <w:r w:rsidRPr="0077460A">
        <w:rPr>
          <w:rFonts w:eastAsia="FZSongTi"/>
          <w:lang w:eastAsia="hi-IN" w:bidi="hi-IN"/>
        </w:rPr>
        <w:t xml:space="preserve">и международными договорами Республики Узбекистан обращаться в межгосударственные органы по защите прав и свобод человека, если исчерпаны все имеющиеся внутригосударственные средства правовой защиты (часть 4 статьи 55). </w:t>
      </w:r>
    </w:p>
    <w:p w14:paraId="15A64447"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423.</w:t>
      </w:r>
      <w:r w:rsidRPr="0077460A">
        <w:rPr>
          <w:rFonts w:eastAsia="FZSongTi"/>
          <w:iCs/>
          <w:lang w:eastAsia="hi-IN" w:bidi="hi-IN"/>
        </w:rPr>
        <w:tab/>
      </w:r>
      <w:r w:rsidRPr="0077460A">
        <w:rPr>
          <w:rFonts w:eastAsia="FZSongTi"/>
          <w:lang w:eastAsia="hi-IN" w:bidi="hi-IN"/>
        </w:rPr>
        <w:t>Узбекистан является членом свыше 100 международных организаций и развивает взаимодействие с различными структурами многостороннего сотрудничества.</w:t>
      </w:r>
    </w:p>
    <w:p w14:paraId="269623B2"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424.</w:t>
      </w:r>
      <w:r w:rsidRPr="0077460A">
        <w:rPr>
          <w:rFonts w:eastAsia="FZSongTi"/>
          <w:iCs/>
          <w:lang w:eastAsia="hi-IN" w:bidi="hi-IN"/>
        </w:rPr>
        <w:tab/>
      </w:r>
      <w:r w:rsidRPr="0077460A">
        <w:rPr>
          <w:rFonts w:eastAsia="FZSongTi"/>
          <w:lang w:eastAsia="hi-IN" w:bidi="hi-IN"/>
        </w:rPr>
        <w:t xml:space="preserve">Вопросы реализации прав лиц с инвалидностью, их реабилитации и интеграции в общество рассматриваются в рамках совместных мероприятий и встреч с представителями международных организаций </w:t>
      </w:r>
      <w:r>
        <w:rPr>
          <w:rFonts w:eastAsia="FZSongTi"/>
          <w:lang w:eastAsia="hi-IN" w:bidi="hi-IN"/>
        </w:rPr>
        <w:t>—</w:t>
      </w:r>
      <w:r w:rsidRPr="0077460A">
        <w:rPr>
          <w:rFonts w:eastAsia="FZSongTi"/>
          <w:lang w:eastAsia="hi-IN" w:bidi="hi-IN"/>
        </w:rPr>
        <w:t xml:space="preserve"> ПРООН, ЮНИСЕФ, ЮНФПА, УВКПЧ и др.</w:t>
      </w:r>
    </w:p>
    <w:p w14:paraId="68E43D93"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425.</w:t>
      </w:r>
      <w:r w:rsidRPr="0077460A">
        <w:rPr>
          <w:rFonts w:eastAsia="FZSongTi"/>
          <w:iCs/>
          <w:lang w:eastAsia="hi-IN" w:bidi="hi-IN"/>
        </w:rPr>
        <w:tab/>
      </w:r>
      <w:r w:rsidRPr="0077460A">
        <w:rPr>
          <w:rFonts w:eastAsia="FZSongTi"/>
          <w:lang w:eastAsia="hi-IN" w:bidi="hi-IN"/>
        </w:rPr>
        <w:t>В 2022–2023 годах при сотрудничестве с Департаментом по экономическим и социальным вопросам ООН организован цикл семинаров-тренингов по вопросам прав лиц с инвалидностью.</w:t>
      </w:r>
    </w:p>
    <w:p w14:paraId="171B2F69"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426.</w:t>
      </w:r>
      <w:r w:rsidRPr="0077460A">
        <w:rPr>
          <w:rFonts w:eastAsia="FZSongTi"/>
          <w:iCs/>
          <w:lang w:eastAsia="hi-IN" w:bidi="hi-IN"/>
        </w:rPr>
        <w:tab/>
      </w:r>
      <w:r w:rsidRPr="0077460A">
        <w:rPr>
          <w:rFonts w:eastAsia="FZSongTi"/>
          <w:lang w:eastAsia="hi-IN" w:bidi="hi-IN"/>
        </w:rPr>
        <w:t>Узбекистан наладил регулярное и конструктивное сотрудничество с правозащитными органами ООН. Впервые Узбекистан избран в членство Совета ООН по правам человека на период 2021</w:t>
      </w:r>
      <w:r>
        <w:rPr>
          <w:rFonts w:eastAsia="FZSongTi"/>
          <w:lang w:eastAsia="hi-IN" w:bidi="hi-IN"/>
        </w:rPr>
        <w:t>–</w:t>
      </w:r>
      <w:r w:rsidRPr="0077460A">
        <w:rPr>
          <w:rFonts w:eastAsia="FZSongTi"/>
          <w:lang w:eastAsia="hi-IN" w:bidi="hi-IN"/>
        </w:rPr>
        <w:t>2023 год</w:t>
      </w:r>
      <w:r>
        <w:rPr>
          <w:rFonts w:eastAsia="FZSongTi"/>
          <w:lang w:eastAsia="hi-IN" w:bidi="hi-IN"/>
        </w:rPr>
        <w:t>ов</w:t>
      </w:r>
      <w:r w:rsidRPr="0077460A">
        <w:rPr>
          <w:rFonts w:eastAsia="FZSongTi"/>
          <w:lang w:eastAsia="hi-IN" w:bidi="hi-IN"/>
        </w:rPr>
        <w:t>. В июне 2018 года всем Специальным процедурам Совета ООН по правам человека было предоставлено постоянное приглашение (</w:t>
      </w:r>
      <w:proofErr w:type="spellStart"/>
      <w:r w:rsidRPr="0077460A">
        <w:rPr>
          <w:rFonts w:eastAsia="FZSongTi"/>
          <w:lang w:eastAsia="hi-IN" w:bidi="hi-IN"/>
        </w:rPr>
        <w:t>Standing</w:t>
      </w:r>
      <w:proofErr w:type="spellEnd"/>
      <w:r w:rsidRPr="0077460A">
        <w:rPr>
          <w:rFonts w:eastAsia="FZSongTi"/>
          <w:lang w:eastAsia="hi-IN" w:bidi="hi-IN"/>
        </w:rPr>
        <w:t xml:space="preserve"> </w:t>
      </w:r>
      <w:proofErr w:type="spellStart"/>
      <w:r w:rsidRPr="0077460A">
        <w:rPr>
          <w:rFonts w:eastAsia="FZSongTi"/>
          <w:lang w:eastAsia="hi-IN" w:bidi="hi-IN"/>
        </w:rPr>
        <w:t>Invitation</w:t>
      </w:r>
      <w:proofErr w:type="spellEnd"/>
      <w:r w:rsidRPr="0077460A">
        <w:rPr>
          <w:rFonts w:eastAsia="FZSongTi"/>
          <w:lang w:eastAsia="hi-IN" w:bidi="hi-IN"/>
        </w:rPr>
        <w:t>) для посещения страны.</w:t>
      </w:r>
    </w:p>
    <w:p w14:paraId="08F67E0E"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427.</w:t>
      </w:r>
      <w:r w:rsidRPr="0077460A">
        <w:rPr>
          <w:rFonts w:eastAsia="FZSongTi"/>
          <w:iCs/>
          <w:lang w:eastAsia="hi-IN" w:bidi="hi-IN"/>
        </w:rPr>
        <w:tab/>
      </w:r>
      <w:r w:rsidRPr="0077460A">
        <w:rPr>
          <w:rFonts w:eastAsia="FZSongTi"/>
          <w:lang w:eastAsia="hi-IN" w:bidi="hi-IN"/>
        </w:rPr>
        <w:t xml:space="preserve">На сегодняшний день Узбекистан является участником </w:t>
      </w:r>
      <w:r>
        <w:rPr>
          <w:rFonts w:eastAsia="FZSongTi"/>
          <w:lang w:eastAsia="hi-IN" w:bidi="hi-IN"/>
        </w:rPr>
        <w:t>11</w:t>
      </w:r>
      <w:r w:rsidRPr="0077460A">
        <w:rPr>
          <w:rFonts w:eastAsia="FZSongTi"/>
          <w:lang w:eastAsia="hi-IN" w:bidi="hi-IN"/>
        </w:rPr>
        <w:t xml:space="preserve"> основных универсальных международных договоров ООН по правам человека</w:t>
      </w:r>
      <w:r w:rsidRPr="0077460A">
        <w:rPr>
          <w:rStyle w:val="aa"/>
          <w:lang w:eastAsia="hi-IN" w:bidi="hi-IN"/>
        </w:rPr>
        <w:footnoteReference w:id="3"/>
      </w:r>
      <w:r w:rsidRPr="0077460A">
        <w:rPr>
          <w:rFonts w:eastAsia="FZSongTi"/>
          <w:lang w:eastAsia="hi-IN" w:bidi="hi-IN"/>
        </w:rPr>
        <w:t>.</w:t>
      </w:r>
    </w:p>
    <w:p w14:paraId="734E8752"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428.</w:t>
      </w:r>
      <w:r w:rsidRPr="0077460A">
        <w:rPr>
          <w:rFonts w:eastAsia="FZSongTi"/>
          <w:iCs/>
          <w:lang w:eastAsia="hi-IN" w:bidi="hi-IN"/>
        </w:rPr>
        <w:tab/>
      </w:r>
      <w:r w:rsidRPr="0077460A">
        <w:rPr>
          <w:rFonts w:eastAsia="FZSongTi"/>
          <w:lang w:eastAsia="hi-IN" w:bidi="hi-IN"/>
        </w:rPr>
        <w:t>С целью ознакомление с предпринимаемыми в стране мерами в сфере обеспечения прав человека в мае 2017 г</w:t>
      </w:r>
      <w:r>
        <w:rPr>
          <w:rFonts w:eastAsia="FZSongTi"/>
          <w:lang w:eastAsia="hi-IN" w:bidi="hi-IN"/>
        </w:rPr>
        <w:t>ода</w:t>
      </w:r>
      <w:r w:rsidRPr="0077460A">
        <w:rPr>
          <w:rFonts w:eastAsia="FZSongTi"/>
          <w:lang w:eastAsia="hi-IN" w:bidi="hi-IN"/>
        </w:rPr>
        <w:t xml:space="preserve"> Узбекистан посетил Верховный комиссар </w:t>
      </w:r>
      <w:r w:rsidRPr="0077460A">
        <w:rPr>
          <w:rFonts w:eastAsia="FZSongTi"/>
          <w:lang w:eastAsia="hi-IN" w:bidi="hi-IN"/>
        </w:rPr>
        <w:lastRenderedPageBreak/>
        <w:t>ООН по правам человека Зейд Раад аль-Хусейн; в марте 2023 г</w:t>
      </w:r>
      <w:r>
        <w:rPr>
          <w:rFonts w:eastAsia="FZSongTi"/>
          <w:lang w:eastAsia="hi-IN" w:bidi="hi-IN"/>
        </w:rPr>
        <w:t>ода</w:t>
      </w:r>
      <w:r w:rsidRPr="0077460A">
        <w:rPr>
          <w:rFonts w:eastAsia="FZSongTi"/>
          <w:lang w:eastAsia="hi-IN" w:bidi="hi-IN"/>
        </w:rPr>
        <w:t xml:space="preserve"> состоялся визит в страну Верховного комиссара ООН по правам человека Фолкнера Тюрка. </w:t>
      </w:r>
    </w:p>
    <w:p w14:paraId="26AA4363"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429.</w:t>
      </w:r>
      <w:r w:rsidRPr="0077460A">
        <w:rPr>
          <w:rFonts w:eastAsia="FZSongTi"/>
          <w:iCs/>
          <w:lang w:eastAsia="hi-IN" w:bidi="hi-IN"/>
        </w:rPr>
        <w:tab/>
      </w:r>
      <w:r w:rsidRPr="0077460A">
        <w:rPr>
          <w:rFonts w:eastAsia="FZSongTi"/>
          <w:lang w:eastAsia="hi-IN" w:bidi="hi-IN"/>
        </w:rPr>
        <w:t>Одним из основных свидетельств углубления сотрудничества с ООН явился визит в страну специальных докладчиков Совета ООН по правам человека:</w:t>
      </w:r>
    </w:p>
    <w:p w14:paraId="6CE7E456" w14:textId="5D7DD943"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в октябре 2017 г</w:t>
      </w:r>
      <w:r>
        <w:rPr>
          <w:rFonts w:eastAsia="FZSongTi"/>
          <w:lang w:eastAsia="hi-IN" w:bidi="hi-IN"/>
        </w:rPr>
        <w:t>ода</w:t>
      </w:r>
      <w:r w:rsidRPr="0077460A">
        <w:rPr>
          <w:rFonts w:eastAsia="FZSongTi"/>
          <w:lang w:eastAsia="hi-IN" w:bidi="hi-IN"/>
        </w:rPr>
        <w:t xml:space="preserve"> Узбекистан посетил Специальный докладчик по вопросу о свободе религии и убеждений Ахмед Шахид; </w:t>
      </w:r>
    </w:p>
    <w:p w14:paraId="172F9A00" w14:textId="1337C93E"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в сентябре 2019 года страну посетил Специальный докладчик по вопросу о независимости судей и адвокатов Диего Гарсия-Саян;</w:t>
      </w:r>
    </w:p>
    <w:p w14:paraId="1833B510" w14:textId="768D7F07" w:rsidR="009071AF" w:rsidRPr="0077460A" w:rsidRDefault="009071AF" w:rsidP="009071AF">
      <w:pPr>
        <w:pStyle w:val="Bullet1G"/>
        <w:tabs>
          <w:tab w:val="left" w:pos="1843"/>
        </w:tabs>
        <w:rPr>
          <w:rFonts w:eastAsia="FZSongTi"/>
          <w:lang w:eastAsia="hi-IN" w:bidi="hi-IN"/>
        </w:rPr>
      </w:pPr>
      <w:r w:rsidRPr="0077460A">
        <w:rPr>
          <w:rFonts w:eastAsia="FZSongTi"/>
          <w:lang w:eastAsia="hi-IN" w:bidi="hi-IN"/>
        </w:rPr>
        <w:t>в ноябре</w:t>
      </w:r>
      <w:r>
        <w:rPr>
          <w:rFonts w:eastAsia="FZSongTi"/>
          <w:lang w:eastAsia="hi-IN" w:bidi="hi-IN"/>
        </w:rPr>
        <w:t>–</w:t>
      </w:r>
      <w:r w:rsidRPr="0077460A">
        <w:rPr>
          <w:rFonts w:eastAsia="FZSongTi"/>
          <w:lang w:eastAsia="hi-IN" w:bidi="hi-IN"/>
        </w:rPr>
        <w:t>декабре 2021 г</w:t>
      </w:r>
      <w:r>
        <w:rPr>
          <w:rFonts w:eastAsia="FZSongTi"/>
          <w:lang w:eastAsia="hi-IN" w:bidi="hi-IN"/>
        </w:rPr>
        <w:t>ода</w:t>
      </w:r>
      <w:r w:rsidRPr="0077460A">
        <w:rPr>
          <w:rFonts w:eastAsia="FZSongTi"/>
          <w:lang w:eastAsia="hi-IN" w:bidi="hi-IN"/>
        </w:rPr>
        <w:t xml:space="preserve"> страну посетила Специальный докладчик по вопросу поощрения и защиты прав человека в условиях борьбы с терроризмом </w:t>
      </w:r>
      <w:proofErr w:type="spellStart"/>
      <w:r w:rsidRPr="0077460A">
        <w:rPr>
          <w:rFonts w:eastAsia="FZSongTi"/>
          <w:lang w:eastAsia="hi-IN" w:bidi="hi-IN"/>
        </w:rPr>
        <w:t>Фионнуала</w:t>
      </w:r>
      <w:proofErr w:type="spellEnd"/>
      <w:r w:rsidRPr="0077460A">
        <w:rPr>
          <w:rFonts w:eastAsia="FZSongTi"/>
          <w:lang w:eastAsia="hi-IN" w:bidi="hi-IN"/>
        </w:rPr>
        <w:t xml:space="preserve"> Ни </w:t>
      </w:r>
      <w:proofErr w:type="spellStart"/>
      <w:r w:rsidRPr="0077460A">
        <w:rPr>
          <w:rFonts w:eastAsia="FZSongTi"/>
          <w:lang w:eastAsia="hi-IN" w:bidi="hi-IN"/>
        </w:rPr>
        <w:t>Аолайн</w:t>
      </w:r>
      <w:proofErr w:type="spellEnd"/>
      <w:r w:rsidRPr="0077460A">
        <w:rPr>
          <w:rFonts w:eastAsia="FZSongTi"/>
          <w:lang w:eastAsia="hi-IN" w:bidi="hi-IN"/>
        </w:rPr>
        <w:t xml:space="preserve">. </w:t>
      </w:r>
    </w:p>
    <w:p w14:paraId="12B5F018"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430.</w:t>
      </w:r>
      <w:r w:rsidRPr="0077460A">
        <w:rPr>
          <w:rFonts w:eastAsia="FZSongTi"/>
          <w:iCs/>
          <w:lang w:eastAsia="hi-IN" w:bidi="hi-IN"/>
        </w:rPr>
        <w:tab/>
      </w:r>
      <w:r w:rsidRPr="0077460A">
        <w:rPr>
          <w:rFonts w:eastAsia="FZSongTi"/>
          <w:lang w:eastAsia="hi-IN" w:bidi="hi-IN"/>
        </w:rPr>
        <w:t xml:space="preserve">Состоялся визит в Узбекистан (28 июля </w:t>
      </w:r>
      <w:r>
        <w:rPr>
          <w:rFonts w:eastAsia="FZSongTi"/>
          <w:lang w:eastAsia="hi-IN" w:bidi="hi-IN"/>
        </w:rPr>
        <w:t>—</w:t>
      </w:r>
      <w:r w:rsidRPr="0077460A">
        <w:rPr>
          <w:rFonts w:eastAsia="FZSongTi"/>
          <w:lang w:eastAsia="hi-IN" w:bidi="hi-IN"/>
        </w:rPr>
        <w:t xml:space="preserve"> 2 августа 2022 г</w:t>
      </w:r>
      <w:r>
        <w:rPr>
          <w:rFonts w:eastAsia="FZSongTi"/>
          <w:lang w:eastAsia="hi-IN" w:bidi="hi-IN"/>
        </w:rPr>
        <w:t>ода</w:t>
      </w:r>
      <w:r w:rsidRPr="0077460A">
        <w:rPr>
          <w:rFonts w:eastAsia="FZSongTi"/>
          <w:lang w:eastAsia="hi-IN" w:bidi="hi-IN"/>
        </w:rPr>
        <w:t xml:space="preserve">) Верховного комиссара по делам национальных меньшинств Организации по безопасности и сотрудничеству в Европе Кайрата Абдрахманова. В рамках визита обсуждены вопросы сотрудничества и перспектив дальнейшего взаимодействия. </w:t>
      </w:r>
    </w:p>
    <w:p w14:paraId="68C894EB"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431.</w:t>
      </w:r>
      <w:r w:rsidRPr="0077460A">
        <w:rPr>
          <w:rFonts w:eastAsia="FZSongTi"/>
          <w:iCs/>
          <w:lang w:eastAsia="hi-IN" w:bidi="hi-IN"/>
        </w:rPr>
        <w:tab/>
      </w:r>
      <w:r w:rsidRPr="0077460A">
        <w:rPr>
          <w:rFonts w:eastAsia="FZSongTi"/>
          <w:lang w:eastAsia="hi-IN" w:bidi="hi-IN"/>
        </w:rPr>
        <w:t xml:space="preserve">В апреле 2023 года состоялся визит в страну Специального представителя Европейского </w:t>
      </w:r>
      <w:r>
        <w:rPr>
          <w:rFonts w:eastAsia="FZSongTi"/>
          <w:lang w:eastAsia="hi-IN" w:bidi="hi-IN"/>
        </w:rPr>
        <w:t>с</w:t>
      </w:r>
      <w:r w:rsidRPr="0077460A">
        <w:rPr>
          <w:rFonts w:eastAsia="FZSongTi"/>
          <w:lang w:eastAsia="hi-IN" w:bidi="hi-IN"/>
        </w:rPr>
        <w:t xml:space="preserve">оюза по правам человека </w:t>
      </w:r>
      <w:proofErr w:type="spellStart"/>
      <w:r w:rsidRPr="0077460A">
        <w:rPr>
          <w:rFonts w:eastAsia="FZSongTi"/>
          <w:lang w:eastAsia="hi-IN" w:bidi="hi-IN"/>
        </w:rPr>
        <w:t>Имона</w:t>
      </w:r>
      <w:proofErr w:type="spellEnd"/>
      <w:r w:rsidRPr="0077460A">
        <w:rPr>
          <w:rFonts w:eastAsia="FZSongTi"/>
          <w:lang w:eastAsia="hi-IN" w:bidi="hi-IN"/>
        </w:rPr>
        <w:t xml:space="preserve"> Гилмора. </w:t>
      </w:r>
    </w:p>
    <w:p w14:paraId="7205F128"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432.</w:t>
      </w:r>
      <w:r w:rsidRPr="0077460A">
        <w:rPr>
          <w:rFonts w:eastAsia="FZSongTi"/>
          <w:iCs/>
          <w:lang w:eastAsia="hi-IN" w:bidi="hi-IN"/>
        </w:rPr>
        <w:tab/>
      </w:r>
      <w:r w:rsidRPr="0077460A">
        <w:t xml:space="preserve">Узбекистан осуществляет международное сотрудничество с </w:t>
      </w:r>
      <w:r w:rsidRPr="0077460A">
        <w:rPr>
          <w:lang w:val="uz-Cyrl-UZ"/>
        </w:rPr>
        <w:t>зарубежн</w:t>
      </w:r>
      <w:r w:rsidRPr="0077460A">
        <w:t>ы</w:t>
      </w:r>
      <w:r w:rsidRPr="0077460A">
        <w:rPr>
          <w:lang w:val="uz-Cyrl-UZ"/>
        </w:rPr>
        <w:t>ми странами</w:t>
      </w:r>
      <w:r w:rsidRPr="0077460A">
        <w:t xml:space="preserve"> и </w:t>
      </w:r>
      <w:r w:rsidRPr="0077460A">
        <w:rPr>
          <w:rFonts w:eastAsia="FZSongTi"/>
          <w:lang w:eastAsia="hi-IN" w:bidi="hi-IN"/>
        </w:rPr>
        <w:t>международными</w:t>
      </w:r>
      <w:r w:rsidRPr="0077460A">
        <w:t xml:space="preserve"> организациями в области предупреждения инвалидности и реабилитации лиц с инвалидностью. </w:t>
      </w:r>
    </w:p>
    <w:p w14:paraId="69017A0C" w14:textId="77777777" w:rsidR="009071AF" w:rsidRPr="0077460A" w:rsidRDefault="009071AF" w:rsidP="009071AF">
      <w:pPr>
        <w:pStyle w:val="H1G"/>
      </w:pPr>
      <w:bookmarkStart w:id="35" w:name="_Toc136263851"/>
      <w:r w:rsidRPr="0077460A">
        <w:tab/>
      </w:r>
      <w:r w:rsidRPr="0077460A">
        <w:tab/>
        <w:t>Статья 33</w:t>
      </w:r>
      <w:r w:rsidRPr="009D4F76">
        <w:br/>
      </w:r>
      <w:r w:rsidRPr="0077460A">
        <w:t>Национальное осуществление и мониторинг</w:t>
      </w:r>
      <w:bookmarkEnd w:id="35"/>
    </w:p>
    <w:p w14:paraId="78B41B90" w14:textId="77777777" w:rsidR="009071AF" w:rsidRPr="0077460A" w:rsidRDefault="009071AF" w:rsidP="009071AF">
      <w:pPr>
        <w:pStyle w:val="SingleTxtG"/>
        <w:rPr>
          <w:rFonts w:eastAsia="FZSongTi"/>
          <w:lang w:eastAsia="hi-IN" w:bidi="hi-IN"/>
        </w:rPr>
      </w:pPr>
      <w:r w:rsidRPr="0077460A">
        <w:rPr>
          <w:rFonts w:eastAsia="FZSongTi"/>
          <w:iCs/>
          <w:lang w:eastAsia="hi-IN" w:bidi="hi-IN"/>
        </w:rPr>
        <w:t>433.</w:t>
      </w:r>
      <w:r w:rsidRPr="0077460A">
        <w:rPr>
          <w:rFonts w:eastAsia="FZSongTi"/>
          <w:iCs/>
          <w:lang w:eastAsia="hi-IN" w:bidi="hi-IN"/>
        </w:rPr>
        <w:tab/>
      </w:r>
      <w:r w:rsidRPr="0077460A">
        <w:rPr>
          <w:rFonts w:eastAsia="FZSongTi"/>
          <w:lang w:eastAsia="hi-IN" w:bidi="hi-IN"/>
        </w:rPr>
        <w:t xml:space="preserve">Функции органа, координирующего в системе исполнительных органов власти, вопросы </w:t>
      </w:r>
      <w:r w:rsidRPr="0077460A">
        <w:t>установления</w:t>
      </w:r>
      <w:r w:rsidRPr="0077460A">
        <w:rPr>
          <w:rFonts w:eastAsia="FZSongTi"/>
          <w:lang w:eastAsia="hi-IN" w:bidi="hi-IN"/>
        </w:rPr>
        <w:t xml:space="preserve"> инвалидности и социальной защиты лиц с инвалидностью, возложены на Национальное агентство социальной защиты. На Национальное агентство возложена выработка и реализация государственной политики и нормативно-правового регулирования в сфере труда, уровня жизни и доходов, пенсионного обеспечения, занятости населения и безработицы, социальной защиты населения, в том числе социального обслуживания населения, включая лиц с инвалидностью.</w:t>
      </w:r>
    </w:p>
    <w:p w14:paraId="30925129" w14:textId="77777777" w:rsidR="009071AF" w:rsidRPr="0077460A" w:rsidRDefault="009071AF" w:rsidP="009071AF">
      <w:pPr>
        <w:pStyle w:val="SingleTxtG"/>
      </w:pPr>
      <w:r w:rsidRPr="0077460A">
        <w:rPr>
          <w:iCs/>
        </w:rPr>
        <w:t>434.</w:t>
      </w:r>
      <w:r w:rsidRPr="0077460A">
        <w:rPr>
          <w:iCs/>
        </w:rPr>
        <w:tab/>
      </w:r>
      <w:r w:rsidRPr="0077460A">
        <w:t>В качестве независимого механизма по поощрению, защите прав человека являются институты Уполномоченного по правам человека (</w:t>
      </w:r>
      <w:proofErr w:type="spellStart"/>
      <w:r w:rsidRPr="0077460A">
        <w:t>Омбудсм</w:t>
      </w:r>
      <w:proofErr w:type="spellEnd"/>
      <w:r w:rsidRPr="0077460A">
        <w:rPr>
          <w:lang w:val="uz-Cyrl-UZ"/>
        </w:rPr>
        <w:t>а</w:t>
      </w:r>
      <w:r w:rsidRPr="0077460A">
        <w:t xml:space="preserve">н) и </w:t>
      </w:r>
      <w:proofErr w:type="spellStart"/>
      <w:r w:rsidRPr="0077460A">
        <w:t>Омбудсмана</w:t>
      </w:r>
      <w:proofErr w:type="spellEnd"/>
      <w:r w:rsidRPr="0077460A">
        <w:t xml:space="preserve"> по правам ребенка. Защита и поощрение прав людей с инвалидностью являются одним из приоритетных направлений деятельности </w:t>
      </w:r>
      <w:proofErr w:type="spellStart"/>
      <w:r w:rsidRPr="0077460A">
        <w:t>Омбудсм</w:t>
      </w:r>
      <w:proofErr w:type="spellEnd"/>
      <w:r w:rsidRPr="0077460A">
        <w:rPr>
          <w:lang w:val="uz-Cyrl-UZ"/>
        </w:rPr>
        <w:t>а</w:t>
      </w:r>
      <w:r w:rsidRPr="0077460A">
        <w:t xml:space="preserve">на. </w:t>
      </w:r>
    </w:p>
    <w:p w14:paraId="78405075" w14:textId="77777777" w:rsidR="009071AF" w:rsidRPr="0077460A" w:rsidRDefault="009071AF" w:rsidP="009071AF">
      <w:pPr>
        <w:pStyle w:val="SingleTxtG"/>
      </w:pPr>
      <w:r w:rsidRPr="0077460A">
        <w:rPr>
          <w:iCs/>
        </w:rPr>
        <w:t>435.</w:t>
      </w:r>
      <w:r w:rsidRPr="0077460A">
        <w:rPr>
          <w:iCs/>
        </w:rPr>
        <w:tab/>
      </w:r>
      <w:r w:rsidRPr="0077460A">
        <w:t>Обеспечение координации мероприятий центральных и местных органов исполнительной власти, предприятий, учреждений и организаций по реализации Конвенции о правах инвалидов возложено на НЦПЧ.</w:t>
      </w:r>
    </w:p>
    <w:p w14:paraId="565B8C0B" w14:textId="77777777" w:rsidR="009071AF" w:rsidRPr="0077460A" w:rsidRDefault="009071AF" w:rsidP="009071AF">
      <w:pPr>
        <w:spacing w:before="240"/>
        <w:ind w:left="1134" w:right="1134"/>
        <w:jc w:val="center"/>
        <w:rPr>
          <w:u w:val="single"/>
        </w:rPr>
      </w:pPr>
      <w:r w:rsidRPr="0077460A">
        <w:rPr>
          <w:u w:val="single"/>
        </w:rPr>
        <w:tab/>
      </w:r>
      <w:r w:rsidRPr="0077460A">
        <w:rPr>
          <w:u w:val="single"/>
        </w:rPr>
        <w:tab/>
      </w:r>
      <w:r w:rsidRPr="0077460A">
        <w:rPr>
          <w:u w:val="single"/>
        </w:rPr>
        <w:tab/>
      </w:r>
      <w:r w:rsidRPr="0077460A">
        <w:rPr>
          <w:u w:val="single"/>
        </w:rPr>
        <w:tab/>
      </w:r>
    </w:p>
    <w:p w14:paraId="7663B2DF" w14:textId="77777777" w:rsidR="00381C24" w:rsidRPr="009071AF" w:rsidRDefault="00381C24" w:rsidP="00983128"/>
    <w:sectPr w:rsidR="00381C24" w:rsidRPr="009071AF" w:rsidSect="00755FB8">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62021" w14:textId="77777777" w:rsidR="005201AF" w:rsidRPr="00A312BC" w:rsidRDefault="005201AF" w:rsidP="00A312BC"/>
  </w:endnote>
  <w:endnote w:type="continuationSeparator" w:id="0">
    <w:p w14:paraId="7603F50E" w14:textId="77777777" w:rsidR="005201AF" w:rsidRPr="00A312BC" w:rsidRDefault="005201A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ZSongTi">
    <w:altName w:val="MS Gothic"/>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CyrMT">
    <w:altName w:val="MS Mincho"/>
    <w:charset w:val="80"/>
    <w:family w:val="auto"/>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DF5B7" w14:textId="19CF6EFF" w:rsidR="00755FB8" w:rsidRPr="00755FB8" w:rsidRDefault="00755FB8">
    <w:pPr>
      <w:pStyle w:val="a8"/>
    </w:pPr>
    <w:r w:rsidRPr="00755FB8">
      <w:rPr>
        <w:b/>
        <w:sz w:val="18"/>
      </w:rPr>
      <w:fldChar w:fldCharType="begin"/>
    </w:r>
    <w:r w:rsidRPr="00755FB8">
      <w:rPr>
        <w:b/>
        <w:sz w:val="18"/>
      </w:rPr>
      <w:instrText xml:space="preserve"> PAGE  \* MERGEFORMAT </w:instrText>
    </w:r>
    <w:r w:rsidRPr="00755FB8">
      <w:rPr>
        <w:b/>
        <w:sz w:val="18"/>
      </w:rPr>
      <w:fldChar w:fldCharType="separate"/>
    </w:r>
    <w:r w:rsidRPr="00755FB8">
      <w:rPr>
        <w:b/>
        <w:noProof/>
        <w:sz w:val="18"/>
      </w:rPr>
      <w:t>2</w:t>
    </w:r>
    <w:r w:rsidRPr="00755FB8">
      <w:rPr>
        <w:b/>
        <w:sz w:val="18"/>
      </w:rPr>
      <w:fldChar w:fldCharType="end"/>
    </w:r>
    <w:r>
      <w:rPr>
        <w:b/>
        <w:sz w:val="18"/>
      </w:rPr>
      <w:tab/>
    </w:r>
    <w:r>
      <w:t>GE.26-09670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F356C" w14:textId="25D79F5E" w:rsidR="00755FB8" w:rsidRPr="00755FB8" w:rsidRDefault="00755FB8" w:rsidP="00755FB8">
    <w:pPr>
      <w:pStyle w:val="a8"/>
      <w:tabs>
        <w:tab w:val="clear" w:pos="9639"/>
        <w:tab w:val="right" w:pos="9638"/>
      </w:tabs>
      <w:rPr>
        <w:b/>
        <w:sz w:val="18"/>
      </w:rPr>
    </w:pPr>
    <w:r>
      <w:t>GE.26-09670</w:t>
    </w:r>
    <w:r>
      <w:tab/>
    </w:r>
    <w:r w:rsidRPr="00755FB8">
      <w:rPr>
        <w:b/>
        <w:sz w:val="18"/>
      </w:rPr>
      <w:fldChar w:fldCharType="begin"/>
    </w:r>
    <w:r w:rsidRPr="00755FB8">
      <w:rPr>
        <w:b/>
        <w:sz w:val="18"/>
      </w:rPr>
      <w:instrText xml:space="preserve"> PAGE  \* MERGEFORMAT </w:instrText>
    </w:r>
    <w:r w:rsidRPr="00755FB8">
      <w:rPr>
        <w:b/>
        <w:sz w:val="18"/>
      </w:rPr>
      <w:fldChar w:fldCharType="separate"/>
    </w:r>
    <w:r w:rsidRPr="00755FB8">
      <w:rPr>
        <w:b/>
        <w:noProof/>
        <w:sz w:val="18"/>
      </w:rPr>
      <w:t>3</w:t>
    </w:r>
    <w:r w:rsidRPr="00755F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51ACA" w14:textId="3379D0CB" w:rsidR="00042B72" w:rsidRPr="00755FB8" w:rsidRDefault="00755FB8" w:rsidP="00755FB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11AF040" wp14:editId="432C444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26-09670  (R)</w:t>
    </w:r>
    <w:r>
      <w:rPr>
        <w:noProof/>
      </w:rPr>
      <w:drawing>
        <wp:anchor distT="0" distB="0" distL="114300" distR="114300" simplePos="0" relativeHeight="251659264" behindDoc="0" locked="0" layoutInCell="1" allowOverlap="1" wp14:anchorId="51D2594F" wp14:editId="0B931E6B">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020726  030726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E8A70" w14:textId="77777777" w:rsidR="005201AF" w:rsidRPr="001075E9" w:rsidRDefault="005201AF" w:rsidP="001075E9">
      <w:pPr>
        <w:tabs>
          <w:tab w:val="right" w:pos="2155"/>
        </w:tabs>
        <w:spacing w:after="80" w:line="240" w:lineRule="auto"/>
        <w:ind w:left="680"/>
        <w:rPr>
          <w:u w:val="single"/>
        </w:rPr>
      </w:pPr>
      <w:r>
        <w:rPr>
          <w:u w:val="single"/>
        </w:rPr>
        <w:tab/>
      </w:r>
    </w:p>
  </w:footnote>
  <w:footnote w:type="continuationSeparator" w:id="0">
    <w:p w14:paraId="0E22EBF4" w14:textId="77777777" w:rsidR="005201AF" w:rsidRDefault="005201AF" w:rsidP="00407B78">
      <w:pPr>
        <w:tabs>
          <w:tab w:val="right" w:pos="2155"/>
        </w:tabs>
        <w:spacing w:after="80"/>
        <w:ind w:left="680"/>
        <w:rPr>
          <w:u w:val="single"/>
        </w:rPr>
      </w:pPr>
      <w:r>
        <w:rPr>
          <w:u w:val="single"/>
        </w:rPr>
        <w:tab/>
      </w:r>
    </w:p>
  </w:footnote>
  <w:footnote w:id="1">
    <w:p w14:paraId="3E3F0A71" w14:textId="77777777" w:rsidR="005C4D09" w:rsidRPr="004E3776" w:rsidRDefault="005C4D09" w:rsidP="005C4D09">
      <w:pPr>
        <w:pStyle w:val="ad"/>
        <w:rPr>
          <w:sz w:val="20"/>
        </w:rPr>
      </w:pPr>
      <w:r>
        <w:rPr>
          <w:sz w:val="20"/>
        </w:rPr>
        <w:tab/>
        <w:t>*</w:t>
      </w:r>
      <w:r>
        <w:rPr>
          <w:sz w:val="20"/>
        </w:rPr>
        <w:tab/>
        <w:t>Настоящий документ выпускается без официального редактирования.</w:t>
      </w:r>
    </w:p>
  </w:footnote>
  <w:footnote w:id="2">
    <w:p w14:paraId="13807801" w14:textId="77777777" w:rsidR="005C4D09" w:rsidRPr="004E3776" w:rsidRDefault="005C4D09" w:rsidP="005C4D09">
      <w:pPr>
        <w:pStyle w:val="ad"/>
      </w:pPr>
      <w:r>
        <w:rPr>
          <w:sz w:val="20"/>
        </w:rPr>
        <w:tab/>
        <w:t>**</w:t>
      </w:r>
      <w:r>
        <w:rPr>
          <w:sz w:val="20"/>
        </w:rPr>
        <w:tab/>
        <w:t>С приложениями к настоящему докладу можно ознакомиться на веб-странице Комитета.</w:t>
      </w:r>
    </w:p>
  </w:footnote>
  <w:footnote w:id="3">
    <w:p w14:paraId="11185F6F" w14:textId="77777777" w:rsidR="009071AF" w:rsidRPr="00495198" w:rsidRDefault="009071AF" w:rsidP="009071AF">
      <w:pPr>
        <w:pStyle w:val="ad"/>
        <w:rPr>
          <w:sz w:val="20"/>
          <w:lang w:val="es-ES"/>
        </w:rPr>
      </w:pPr>
      <w:r>
        <w:rPr>
          <w:sz w:val="20"/>
        </w:rPr>
        <w:tab/>
      </w:r>
      <w:r w:rsidRPr="0077460A">
        <w:rPr>
          <w:rStyle w:val="aa"/>
        </w:rPr>
        <w:footnoteRef/>
      </w:r>
      <w:r w:rsidRPr="00B1614F">
        <w:rPr>
          <w:sz w:val="20"/>
        </w:rPr>
        <w:t xml:space="preserve"> </w:t>
      </w:r>
      <w:r>
        <w:rPr>
          <w:sz w:val="20"/>
        </w:rPr>
        <w:tab/>
      </w:r>
      <w:r w:rsidRPr="00B1614F">
        <w:rPr>
          <w:sz w:val="20"/>
          <w:lang w:val="uz-Cyrl-UZ"/>
        </w:rPr>
        <w:t>См</w:t>
      </w:r>
      <w:r>
        <w:rPr>
          <w:sz w:val="20"/>
          <w:lang w:val="uz-Cyrl-UZ"/>
        </w:rPr>
        <w:t>.</w:t>
      </w:r>
      <w:r w:rsidRPr="00B1614F">
        <w:rPr>
          <w:sz w:val="20"/>
          <w:lang w:val="uz-Cyrl-UZ"/>
        </w:rPr>
        <w:t xml:space="preserve"> приложение 4</w:t>
      </w:r>
      <w:r>
        <w:rPr>
          <w:sz w:val="20"/>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2EBEE" w14:textId="5AAB91D7" w:rsidR="00755FB8" w:rsidRPr="00755FB8" w:rsidRDefault="00755FB8">
    <w:pPr>
      <w:pStyle w:val="a5"/>
    </w:pPr>
    <w:fldSimple w:instr=" TITLE  \* MERGEFORMAT ">
      <w:r>
        <w:t>CRPD/C/UZB/1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49D58" w14:textId="0BCC2EF6" w:rsidR="00755FB8" w:rsidRPr="00755FB8" w:rsidRDefault="00755FB8" w:rsidP="00755FB8">
    <w:pPr>
      <w:pStyle w:val="a5"/>
      <w:jc w:val="right"/>
    </w:pPr>
    <w:fldSimple w:instr=" TITLE  \* MERGEFORMAT ">
      <w:r>
        <w:t>CRPD/C/UZB/1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ABC138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3F607F2" w:tentative="1">
      <w:start w:val="1"/>
      <w:numFmt w:val="lowerLetter"/>
      <w:lvlText w:val="%2."/>
      <w:lvlJc w:val="left"/>
      <w:pPr>
        <w:tabs>
          <w:tab w:val="num" w:pos="1440"/>
        </w:tabs>
        <w:ind w:left="1440" w:hanging="360"/>
      </w:pPr>
    </w:lvl>
    <w:lvl w:ilvl="2" w:tplc="22F098E0" w:tentative="1">
      <w:start w:val="1"/>
      <w:numFmt w:val="lowerRoman"/>
      <w:lvlText w:val="%3."/>
      <w:lvlJc w:val="right"/>
      <w:pPr>
        <w:tabs>
          <w:tab w:val="num" w:pos="2160"/>
        </w:tabs>
        <w:ind w:left="2160" w:hanging="180"/>
      </w:pPr>
    </w:lvl>
    <w:lvl w:ilvl="3" w:tplc="31BC73D0" w:tentative="1">
      <w:start w:val="1"/>
      <w:numFmt w:val="decimal"/>
      <w:lvlText w:val="%4."/>
      <w:lvlJc w:val="left"/>
      <w:pPr>
        <w:tabs>
          <w:tab w:val="num" w:pos="2880"/>
        </w:tabs>
        <w:ind w:left="2880" w:hanging="360"/>
      </w:pPr>
    </w:lvl>
    <w:lvl w:ilvl="4" w:tplc="4EB6FF8C" w:tentative="1">
      <w:start w:val="1"/>
      <w:numFmt w:val="lowerLetter"/>
      <w:lvlText w:val="%5."/>
      <w:lvlJc w:val="left"/>
      <w:pPr>
        <w:tabs>
          <w:tab w:val="num" w:pos="3600"/>
        </w:tabs>
        <w:ind w:left="3600" w:hanging="360"/>
      </w:pPr>
    </w:lvl>
    <w:lvl w:ilvl="5" w:tplc="46B87E66" w:tentative="1">
      <w:start w:val="1"/>
      <w:numFmt w:val="lowerRoman"/>
      <w:lvlText w:val="%6."/>
      <w:lvlJc w:val="right"/>
      <w:pPr>
        <w:tabs>
          <w:tab w:val="num" w:pos="4320"/>
        </w:tabs>
        <w:ind w:left="4320" w:hanging="180"/>
      </w:pPr>
    </w:lvl>
    <w:lvl w:ilvl="6" w:tplc="9A58CAA0" w:tentative="1">
      <w:start w:val="1"/>
      <w:numFmt w:val="decimal"/>
      <w:lvlText w:val="%7."/>
      <w:lvlJc w:val="left"/>
      <w:pPr>
        <w:tabs>
          <w:tab w:val="num" w:pos="5040"/>
        </w:tabs>
        <w:ind w:left="5040" w:hanging="360"/>
      </w:pPr>
    </w:lvl>
    <w:lvl w:ilvl="7" w:tplc="EB0CEF06" w:tentative="1">
      <w:start w:val="1"/>
      <w:numFmt w:val="lowerLetter"/>
      <w:lvlText w:val="%8."/>
      <w:lvlJc w:val="left"/>
      <w:pPr>
        <w:tabs>
          <w:tab w:val="num" w:pos="5760"/>
        </w:tabs>
        <w:ind w:left="5760" w:hanging="360"/>
      </w:pPr>
    </w:lvl>
    <w:lvl w:ilvl="8" w:tplc="72A81014" w:tentative="1">
      <w:start w:val="1"/>
      <w:numFmt w:val="lowerRoman"/>
      <w:lvlText w:val="%9."/>
      <w:lvlJc w:val="right"/>
      <w:pPr>
        <w:tabs>
          <w:tab w:val="num" w:pos="6480"/>
        </w:tabs>
        <w:ind w:left="6480" w:hanging="180"/>
      </w:pPr>
    </w:lvl>
  </w:abstractNum>
  <w:abstractNum w:abstractNumId="11" w15:restartNumberingAfterBreak="0">
    <w:nsid w:val="11F06367"/>
    <w:multiLevelType w:val="hybridMultilevel"/>
    <w:tmpl w:val="7ED67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40B1008"/>
    <w:multiLevelType w:val="hybridMultilevel"/>
    <w:tmpl w:val="719E2C1E"/>
    <w:lvl w:ilvl="0" w:tplc="7D466312">
      <w:start w:val="1"/>
      <w:numFmt w:val="decimal"/>
      <w:lvlText w:val="%1."/>
      <w:lvlJc w:val="left"/>
      <w:pPr>
        <w:ind w:left="1854" w:hanging="360"/>
      </w:pPr>
      <w:rPr>
        <w:rFonts w:hint="default"/>
        <w:b w:val="0"/>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9EB76B3"/>
    <w:multiLevelType w:val="hybridMultilevel"/>
    <w:tmpl w:val="CF7C7CAA"/>
    <w:lvl w:ilvl="0" w:tplc="C50049C0">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3DB4D51"/>
    <w:multiLevelType w:val="hybridMultilevel"/>
    <w:tmpl w:val="BD9446C6"/>
    <w:lvl w:ilvl="0" w:tplc="83E0A128">
      <w:start w:val="1"/>
      <w:numFmt w:val="decimal"/>
      <w:lvlText w:val="%1."/>
      <w:lvlJc w:val="left"/>
      <w:pPr>
        <w:ind w:left="1854" w:hanging="360"/>
      </w:pPr>
      <w:rPr>
        <w:rFonts w:hint="default"/>
        <w:b w:val="0"/>
        <w:i w:val="0"/>
        <w:iCs/>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C65694"/>
    <w:multiLevelType w:val="hybridMultilevel"/>
    <w:tmpl w:val="719E2C1E"/>
    <w:lvl w:ilvl="0" w:tplc="FFFFFFFF">
      <w:start w:val="1"/>
      <w:numFmt w:val="decimal"/>
      <w:lvlText w:val="%1."/>
      <w:lvlJc w:val="left"/>
      <w:pPr>
        <w:ind w:left="1854" w:hanging="360"/>
      </w:pPr>
      <w:rPr>
        <w:rFonts w:hint="default"/>
        <w:b w:val="0"/>
        <w:strike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4B8C6CF5"/>
    <w:multiLevelType w:val="hybridMultilevel"/>
    <w:tmpl w:val="1DB85F3C"/>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275F84"/>
    <w:multiLevelType w:val="hybridMultilevel"/>
    <w:tmpl w:val="BC92B35C"/>
    <w:lvl w:ilvl="0" w:tplc="DEC242B0">
      <w:start w:val="202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BC90228"/>
    <w:multiLevelType w:val="hybridMultilevel"/>
    <w:tmpl w:val="0B46EFA6"/>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5BF12F8"/>
    <w:multiLevelType w:val="hybridMultilevel"/>
    <w:tmpl w:val="E4D8ED38"/>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AD07B2"/>
    <w:multiLevelType w:val="hybridMultilevel"/>
    <w:tmpl w:val="7FEE3222"/>
    <w:lvl w:ilvl="0" w:tplc="864CAA8C">
      <w:start w:val="1"/>
      <w:numFmt w:val="bullet"/>
      <w:lvlText w:val="•"/>
      <w:lvlJc w:val="left"/>
      <w:pPr>
        <w:tabs>
          <w:tab w:val="num" w:pos="1701"/>
        </w:tabs>
        <w:ind w:left="1701" w:hanging="170"/>
      </w:pPr>
      <w:rPr>
        <w:rFonts w:ascii="Times New Roman" w:hAnsi="Times New Roman" w:cs="Times New Roman" w:hint="default"/>
      </w:rPr>
    </w:lvl>
    <w:lvl w:ilvl="1" w:tplc="59E4EDFA" w:tentative="1">
      <w:start w:val="1"/>
      <w:numFmt w:val="bullet"/>
      <w:lvlText w:val="o"/>
      <w:lvlJc w:val="left"/>
      <w:pPr>
        <w:tabs>
          <w:tab w:val="num" w:pos="3141"/>
        </w:tabs>
        <w:ind w:left="3141" w:hanging="360"/>
      </w:pPr>
      <w:rPr>
        <w:rFonts w:ascii="Courier New" w:hAnsi="Courier New" w:hint="default"/>
      </w:rPr>
    </w:lvl>
    <w:lvl w:ilvl="2" w:tplc="11C62B1E" w:tentative="1">
      <w:start w:val="1"/>
      <w:numFmt w:val="bullet"/>
      <w:lvlText w:val=""/>
      <w:lvlJc w:val="left"/>
      <w:pPr>
        <w:tabs>
          <w:tab w:val="num" w:pos="3861"/>
        </w:tabs>
        <w:ind w:left="3861" w:hanging="360"/>
      </w:pPr>
      <w:rPr>
        <w:rFonts w:ascii="Wingdings" w:hAnsi="Wingdings" w:hint="default"/>
      </w:rPr>
    </w:lvl>
    <w:lvl w:ilvl="3" w:tplc="8734594E" w:tentative="1">
      <w:start w:val="1"/>
      <w:numFmt w:val="bullet"/>
      <w:lvlText w:val=""/>
      <w:lvlJc w:val="left"/>
      <w:pPr>
        <w:tabs>
          <w:tab w:val="num" w:pos="4581"/>
        </w:tabs>
        <w:ind w:left="4581" w:hanging="360"/>
      </w:pPr>
      <w:rPr>
        <w:rFonts w:ascii="Symbol" w:hAnsi="Symbol" w:hint="default"/>
      </w:rPr>
    </w:lvl>
    <w:lvl w:ilvl="4" w:tplc="7AC099B6" w:tentative="1">
      <w:start w:val="1"/>
      <w:numFmt w:val="bullet"/>
      <w:lvlText w:val="o"/>
      <w:lvlJc w:val="left"/>
      <w:pPr>
        <w:tabs>
          <w:tab w:val="num" w:pos="5301"/>
        </w:tabs>
        <w:ind w:left="5301" w:hanging="360"/>
      </w:pPr>
      <w:rPr>
        <w:rFonts w:ascii="Courier New" w:hAnsi="Courier New" w:hint="default"/>
      </w:rPr>
    </w:lvl>
    <w:lvl w:ilvl="5" w:tplc="761EDA3A" w:tentative="1">
      <w:start w:val="1"/>
      <w:numFmt w:val="bullet"/>
      <w:lvlText w:val=""/>
      <w:lvlJc w:val="left"/>
      <w:pPr>
        <w:tabs>
          <w:tab w:val="num" w:pos="6021"/>
        </w:tabs>
        <w:ind w:left="6021" w:hanging="360"/>
      </w:pPr>
      <w:rPr>
        <w:rFonts w:ascii="Wingdings" w:hAnsi="Wingdings" w:hint="default"/>
      </w:rPr>
    </w:lvl>
    <w:lvl w:ilvl="6" w:tplc="85080994" w:tentative="1">
      <w:start w:val="1"/>
      <w:numFmt w:val="bullet"/>
      <w:lvlText w:val=""/>
      <w:lvlJc w:val="left"/>
      <w:pPr>
        <w:tabs>
          <w:tab w:val="num" w:pos="6741"/>
        </w:tabs>
        <w:ind w:left="6741" w:hanging="360"/>
      </w:pPr>
      <w:rPr>
        <w:rFonts w:ascii="Symbol" w:hAnsi="Symbol" w:hint="default"/>
      </w:rPr>
    </w:lvl>
    <w:lvl w:ilvl="7" w:tplc="B10835E0" w:tentative="1">
      <w:start w:val="1"/>
      <w:numFmt w:val="bullet"/>
      <w:lvlText w:val="o"/>
      <w:lvlJc w:val="left"/>
      <w:pPr>
        <w:tabs>
          <w:tab w:val="num" w:pos="7461"/>
        </w:tabs>
        <w:ind w:left="7461" w:hanging="360"/>
      </w:pPr>
      <w:rPr>
        <w:rFonts w:ascii="Courier New" w:hAnsi="Courier New" w:hint="default"/>
      </w:rPr>
    </w:lvl>
    <w:lvl w:ilvl="8" w:tplc="64404292"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4813FF9"/>
    <w:multiLevelType w:val="hybridMultilevel"/>
    <w:tmpl w:val="069877A0"/>
    <w:lvl w:ilvl="0" w:tplc="909C471A">
      <w:numFmt w:val="bullet"/>
      <w:lvlText w:val="-"/>
      <w:lvlJc w:val="left"/>
      <w:pPr>
        <w:ind w:left="720" w:hanging="360"/>
      </w:pPr>
      <w:rPr>
        <w:rFonts w:ascii="Times New Roman" w:eastAsia="FZSongT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70A11E4"/>
    <w:multiLevelType w:val="hybridMultilevel"/>
    <w:tmpl w:val="7E8AD446"/>
    <w:lvl w:ilvl="0" w:tplc="7D466312">
      <w:start w:val="1"/>
      <w:numFmt w:val="decimal"/>
      <w:lvlText w:val="%1."/>
      <w:lvlJc w:val="left"/>
      <w:pPr>
        <w:ind w:left="502" w:hanging="360"/>
      </w:pPr>
      <w:rPr>
        <w:rFonts w:hint="default"/>
        <w:b w:val="0"/>
        <w:strike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E345ECA"/>
    <w:multiLevelType w:val="hybridMultilevel"/>
    <w:tmpl w:val="88466206"/>
    <w:lvl w:ilvl="0" w:tplc="0419000F">
      <w:start w:val="1"/>
      <w:numFmt w:val="decimal"/>
      <w:lvlText w:val="%1."/>
      <w:lvlJc w:val="left"/>
      <w:pPr>
        <w:ind w:left="720" w:hanging="360"/>
      </w:pPr>
    </w:lvl>
    <w:lvl w:ilvl="1" w:tplc="EB0A762E">
      <w:numFmt w:val="bullet"/>
      <w:lvlText w:val="•"/>
      <w:lvlJc w:val="left"/>
      <w:pPr>
        <w:ind w:left="3915" w:hanging="2835"/>
      </w:pPr>
      <w:rPr>
        <w:rFonts w:ascii="Times New Roman" w:eastAsia="Arial Unicode MS"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21023853">
    <w:abstractNumId w:val="25"/>
  </w:num>
  <w:num w:numId="2" w16cid:durableId="1365910494">
    <w:abstractNumId w:val="16"/>
  </w:num>
  <w:num w:numId="3" w16cid:durableId="665287963">
    <w:abstractNumId w:val="14"/>
  </w:num>
  <w:num w:numId="4" w16cid:durableId="1757701707">
    <w:abstractNumId w:val="26"/>
  </w:num>
  <w:num w:numId="5" w16cid:durableId="1395662093">
    <w:abstractNumId w:val="20"/>
  </w:num>
  <w:num w:numId="6" w16cid:durableId="2052918076">
    <w:abstractNumId w:val="8"/>
  </w:num>
  <w:num w:numId="7" w16cid:durableId="608243617">
    <w:abstractNumId w:val="3"/>
  </w:num>
  <w:num w:numId="8" w16cid:durableId="321204788">
    <w:abstractNumId w:val="2"/>
  </w:num>
  <w:num w:numId="9" w16cid:durableId="540435780">
    <w:abstractNumId w:val="1"/>
  </w:num>
  <w:num w:numId="10" w16cid:durableId="1440367792">
    <w:abstractNumId w:val="0"/>
  </w:num>
  <w:num w:numId="11" w16cid:durableId="1135634355">
    <w:abstractNumId w:val="9"/>
  </w:num>
  <w:num w:numId="12" w16cid:durableId="1529374879">
    <w:abstractNumId w:val="7"/>
  </w:num>
  <w:num w:numId="13" w16cid:durableId="783228940">
    <w:abstractNumId w:val="6"/>
  </w:num>
  <w:num w:numId="14" w16cid:durableId="388453810">
    <w:abstractNumId w:val="5"/>
  </w:num>
  <w:num w:numId="15" w16cid:durableId="449712075">
    <w:abstractNumId w:val="4"/>
  </w:num>
  <w:num w:numId="16" w16cid:durableId="1905218128">
    <w:abstractNumId w:val="23"/>
  </w:num>
  <w:num w:numId="17" w16cid:durableId="1308633681">
    <w:abstractNumId w:val="18"/>
  </w:num>
  <w:num w:numId="18" w16cid:durableId="1198157292">
    <w:abstractNumId w:val="21"/>
  </w:num>
  <w:num w:numId="19" w16cid:durableId="5715612">
    <w:abstractNumId w:val="23"/>
  </w:num>
  <w:num w:numId="20" w16cid:durableId="1488472499">
    <w:abstractNumId w:val="18"/>
  </w:num>
  <w:num w:numId="21" w16cid:durableId="1246264567">
    <w:abstractNumId w:val="21"/>
  </w:num>
  <w:num w:numId="22" w16cid:durableId="533007554">
    <w:abstractNumId w:val="22"/>
  </w:num>
  <w:num w:numId="23" w16cid:durableId="1441607812">
    <w:abstractNumId w:val="29"/>
  </w:num>
  <w:num w:numId="24" w16cid:durableId="1804733617">
    <w:abstractNumId w:val="24"/>
  </w:num>
  <w:num w:numId="25" w16cid:durableId="1640764127">
    <w:abstractNumId w:val="10"/>
  </w:num>
  <w:num w:numId="26" w16cid:durableId="1660499970">
    <w:abstractNumId w:val="28"/>
  </w:num>
  <w:num w:numId="27" w16cid:durableId="1917932906">
    <w:abstractNumId w:val="13"/>
  </w:num>
  <w:num w:numId="28" w16cid:durableId="2093892930">
    <w:abstractNumId w:val="27"/>
  </w:num>
  <w:num w:numId="29" w16cid:durableId="752512971">
    <w:abstractNumId w:val="19"/>
  </w:num>
  <w:num w:numId="30" w16cid:durableId="278534060">
    <w:abstractNumId w:val="30"/>
  </w:num>
  <w:num w:numId="31" w16cid:durableId="1701053131">
    <w:abstractNumId w:val="11"/>
  </w:num>
  <w:num w:numId="32" w16cid:durableId="889152138">
    <w:abstractNumId w:val="12"/>
  </w:num>
  <w:num w:numId="33" w16cid:durableId="1096363342">
    <w:abstractNumId w:val="17"/>
  </w:num>
  <w:num w:numId="34" w16cid:durableId="169988965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468"/>
    <w:rsid w:val="00011089"/>
    <w:rsid w:val="00026643"/>
    <w:rsid w:val="00033EE1"/>
    <w:rsid w:val="00042B72"/>
    <w:rsid w:val="000558BD"/>
    <w:rsid w:val="000B57E7"/>
    <w:rsid w:val="000B6373"/>
    <w:rsid w:val="000B732B"/>
    <w:rsid w:val="000D3A21"/>
    <w:rsid w:val="000F09DF"/>
    <w:rsid w:val="000F61B2"/>
    <w:rsid w:val="00100C46"/>
    <w:rsid w:val="001075E9"/>
    <w:rsid w:val="001209E7"/>
    <w:rsid w:val="00180183"/>
    <w:rsid w:val="0018024D"/>
    <w:rsid w:val="00184607"/>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473C21"/>
    <w:rsid w:val="0050108D"/>
    <w:rsid w:val="00513081"/>
    <w:rsid w:val="00517901"/>
    <w:rsid w:val="005201AF"/>
    <w:rsid w:val="00526683"/>
    <w:rsid w:val="005709E0"/>
    <w:rsid w:val="00572E19"/>
    <w:rsid w:val="005961C8"/>
    <w:rsid w:val="005966F1"/>
    <w:rsid w:val="005C4D09"/>
    <w:rsid w:val="005D7914"/>
    <w:rsid w:val="005E2B41"/>
    <w:rsid w:val="005F0B42"/>
    <w:rsid w:val="00654EC0"/>
    <w:rsid w:val="00681A10"/>
    <w:rsid w:val="006A1ED8"/>
    <w:rsid w:val="006B5625"/>
    <w:rsid w:val="006C2031"/>
    <w:rsid w:val="006D461A"/>
    <w:rsid w:val="006F35EE"/>
    <w:rsid w:val="007021FF"/>
    <w:rsid w:val="00712895"/>
    <w:rsid w:val="00755FB8"/>
    <w:rsid w:val="00757357"/>
    <w:rsid w:val="00757BAA"/>
    <w:rsid w:val="007C3F50"/>
    <w:rsid w:val="00806737"/>
    <w:rsid w:val="00825F8D"/>
    <w:rsid w:val="00833758"/>
    <w:rsid w:val="00834B71"/>
    <w:rsid w:val="0086445C"/>
    <w:rsid w:val="008934D2"/>
    <w:rsid w:val="00894693"/>
    <w:rsid w:val="008A08D7"/>
    <w:rsid w:val="008A246C"/>
    <w:rsid w:val="008A7468"/>
    <w:rsid w:val="008B6909"/>
    <w:rsid w:val="00903712"/>
    <w:rsid w:val="00906890"/>
    <w:rsid w:val="00906901"/>
    <w:rsid w:val="009071AF"/>
    <w:rsid w:val="00911BE4"/>
    <w:rsid w:val="00951972"/>
    <w:rsid w:val="009608F3"/>
    <w:rsid w:val="00983128"/>
    <w:rsid w:val="009A24AC"/>
    <w:rsid w:val="00A14DA8"/>
    <w:rsid w:val="00A312BC"/>
    <w:rsid w:val="00A84021"/>
    <w:rsid w:val="00A84D35"/>
    <w:rsid w:val="00A917B3"/>
    <w:rsid w:val="00AB4B51"/>
    <w:rsid w:val="00AC12E8"/>
    <w:rsid w:val="00B10CC7"/>
    <w:rsid w:val="00B36DF7"/>
    <w:rsid w:val="00B539E7"/>
    <w:rsid w:val="00B62458"/>
    <w:rsid w:val="00B739FE"/>
    <w:rsid w:val="00BC18B2"/>
    <w:rsid w:val="00BD33EE"/>
    <w:rsid w:val="00C106D6"/>
    <w:rsid w:val="00C11652"/>
    <w:rsid w:val="00C60F0C"/>
    <w:rsid w:val="00C805C9"/>
    <w:rsid w:val="00C92939"/>
    <w:rsid w:val="00CA1679"/>
    <w:rsid w:val="00CB151C"/>
    <w:rsid w:val="00CE5A1A"/>
    <w:rsid w:val="00CF55F6"/>
    <w:rsid w:val="00D33D63"/>
    <w:rsid w:val="00D90028"/>
    <w:rsid w:val="00D90138"/>
    <w:rsid w:val="00DD1D1E"/>
    <w:rsid w:val="00DD78D1"/>
    <w:rsid w:val="00DE32CD"/>
    <w:rsid w:val="00DF71B9"/>
    <w:rsid w:val="00E30B7B"/>
    <w:rsid w:val="00E73F76"/>
    <w:rsid w:val="00E74465"/>
    <w:rsid w:val="00E77684"/>
    <w:rsid w:val="00E92F15"/>
    <w:rsid w:val="00EA2C9F"/>
    <w:rsid w:val="00EA420E"/>
    <w:rsid w:val="00ED0BDA"/>
    <w:rsid w:val="00EF1360"/>
    <w:rsid w:val="00EF3220"/>
    <w:rsid w:val="00F25B74"/>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470E2"/>
  <w15:docId w15:val="{D1B8B1DC-8E7A-400F-9BBB-105BFAE44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7C3F50"/>
    <w:pPr>
      <w:keepNext/>
      <w:outlineLvl w:val="1"/>
    </w:pPr>
    <w:rPr>
      <w:rFonts w:cs="Arial"/>
      <w:bCs/>
      <w:iCs/>
      <w:szCs w:val="28"/>
    </w:rPr>
  </w:style>
  <w:style w:type="paragraph" w:styleId="3">
    <w:name w:val="heading 3"/>
    <w:basedOn w:val="a"/>
    <w:next w:val="a"/>
    <w:link w:val="30"/>
    <w:uiPriority w:val="9"/>
    <w:semiHidden/>
    <w:qFormat/>
    <w:rsid w:val="007C3F50"/>
    <w:pPr>
      <w:keepNext/>
      <w:spacing w:before="240" w:after="60"/>
      <w:outlineLvl w:val="2"/>
    </w:pPr>
    <w:rPr>
      <w:rFonts w:ascii="Arial" w:hAnsi="Arial" w:cs="Arial"/>
      <w:b/>
      <w:bCs/>
      <w:sz w:val="26"/>
      <w:szCs w:val="26"/>
    </w:rPr>
  </w:style>
  <w:style w:type="paragraph" w:styleId="4">
    <w:name w:val="heading 4"/>
    <w:basedOn w:val="a"/>
    <w:next w:val="a"/>
    <w:link w:val="40"/>
    <w:uiPriority w:val="9"/>
    <w:semiHidden/>
    <w:qFormat/>
    <w:rsid w:val="007C3F50"/>
    <w:pPr>
      <w:keepNext/>
      <w:spacing w:before="240" w:after="60"/>
      <w:outlineLvl w:val="3"/>
    </w:pPr>
    <w:rPr>
      <w:b/>
      <w:bCs/>
      <w:sz w:val="28"/>
      <w:szCs w:val="28"/>
    </w:rPr>
  </w:style>
  <w:style w:type="paragraph" w:styleId="5">
    <w:name w:val="heading 5"/>
    <w:basedOn w:val="a"/>
    <w:next w:val="a"/>
    <w:link w:val="50"/>
    <w:uiPriority w:val="9"/>
    <w:semiHidden/>
    <w:qFormat/>
    <w:rsid w:val="007C3F50"/>
    <w:pPr>
      <w:spacing w:before="240" w:after="60"/>
      <w:outlineLvl w:val="4"/>
    </w:pPr>
    <w:rPr>
      <w:b/>
      <w:bCs/>
      <w:i/>
      <w:iCs/>
      <w:sz w:val="26"/>
      <w:szCs w:val="26"/>
    </w:rPr>
  </w:style>
  <w:style w:type="paragraph" w:styleId="6">
    <w:name w:val="heading 6"/>
    <w:basedOn w:val="a"/>
    <w:next w:val="a"/>
    <w:link w:val="60"/>
    <w:uiPriority w:val="9"/>
    <w:semiHidden/>
    <w:qFormat/>
    <w:rsid w:val="007C3F50"/>
    <w:pPr>
      <w:spacing w:before="240" w:after="60"/>
      <w:outlineLvl w:val="5"/>
    </w:pPr>
    <w:rPr>
      <w:b/>
      <w:bCs/>
      <w:sz w:val="22"/>
    </w:rPr>
  </w:style>
  <w:style w:type="paragraph" w:styleId="7">
    <w:name w:val="heading 7"/>
    <w:basedOn w:val="a"/>
    <w:next w:val="a"/>
    <w:link w:val="70"/>
    <w:uiPriority w:val="9"/>
    <w:semiHidden/>
    <w:qFormat/>
    <w:rsid w:val="007C3F50"/>
    <w:pPr>
      <w:spacing w:before="240" w:after="60"/>
      <w:outlineLvl w:val="6"/>
    </w:pPr>
    <w:rPr>
      <w:sz w:val="24"/>
      <w:szCs w:val="24"/>
    </w:rPr>
  </w:style>
  <w:style w:type="paragraph" w:styleId="8">
    <w:name w:val="heading 8"/>
    <w:basedOn w:val="a"/>
    <w:next w:val="a"/>
    <w:link w:val="80"/>
    <w:uiPriority w:val="9"/>
    <w:semiHidden/>
    <w:qFormat/>
    <w:rsid w:val="007C3F50"/>
    <w:pPr>
      <w:spacing w:before="240" w:after="60"/>
      <w:outlineLvl w:val="7"/>
    </w:pPr>
    <w:rPr>
      <w:i/>
      <w:iCs/>
      <w:sz w:val="24"/>
      <w:szCs w:val="24"/>
    </w:rPr>
  </w:style>
  <w:style w:type="paragraph" w:styleId="9">
    <w:name w:val="heading 9"/>
    <w:basedOn w:val="a"/>
    <w:next w:val="a"/>
    <w:link w:val="90"/>
    <w:uiPriority w:val="9"/>
    <w:semiHidden/>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uiPriority w:val="9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92F15"/>
    <w:rPr>
      <w:sz w:val="16"/>
      <w:lang w:val="en-GB" w:eastAsia="ru-RU"/>
    </w:rPr>
  </w:style>
  <w:style w:type="character" w:styleId="aa">
    <w:name w:val="footnote reference"/>
    <w:aliases w:val="4_G,4_GR"/>
    <w:basedOn w:val="a0"/>
    <w:uiPriority w:val="99"/>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5_GR"/>
    <w:basedOn w:val="a"/>
    <w:link w:val="ae"/>
    <w:uiPriority w:val="99"/>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5_GR Знак"/>
    <w:basedOn w:val="a0"/>
    <w:link w:val="ad"/>
    <w:uiPriority w:val="99"/>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uiPriority w:val="9"/>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link w:val="SingleTxtG"/>
    <w:locked/>
    <w:rsid w:val="005C4D09"/>
    <w:rPr>
      <w:lang w:val="ru-RU" w:eastAsia="en-US"/>
    </w:rPr>
  </w:style>
  <w:style w:type="paragraph" w:customStyle="1" w:styleId="ParNoG">
    <w:name w:val="_ParNo_G"/>
    <w:basedOn w:val="a"/>
    <w:qFormat/>
    <w:rsid w:val="009071AF"/>
    <w:pPr>
      <w:numPr>
        <w:numId w:val="25"/>
      </w:numPr>
      <w:tabs>
        <w:tab w:val="left" w:pos="1701"/>
        <w:tab w:val="left" w:pos="2268"/>
        <w:tab w:val="left" w:pos="2835"/>
      </w:tabs>
      <w:kinsoku w:val="0"/>
      <w:overflowPunct w:val="0"/>
      <w:autoSpaceDE w:val="0"/>
      <w:autoSpaceDN w:val="0"/>
      <w:adjustRightInd w:val="0"/>
      <w:snapToGrid w:val="0"/>
      <w:spacing w:after="120"/>
      <w:ind w:left="0" w:right="1134"/>
      <w:jc w:val="both"/>
    </w:pPr>
    <w:rPr>
      <w:rFonts w:cs="Times New Roman"/>
      <w:szCs w:val="20"/>
      <w:lang w:val="en-GB"/>
    </w:rPr>
  </w:style>
  <w:style w:type="character" w:customStyle="1" w:styleId="20">
    <w:name w:val="Заголовок 2 Знак"/>
    <w:basedOn w:val="a0"/>
    <w:link w:val="2"/>
    <w:uiPriority w:val="9"/>
    <w:rsid w:val="009071AF"/>
    <w:rPr>
      <w:rFonts w:eastAsiaTheme="minorHAnsi" w:cs="Arial"/>
      <w:bCs/>
      <w:iCs/>
      <w:szCs w:val="28"/>
      <w:lang w:val="ru-RU" w:eastAsia="en-US"/>
    </w:rPr>
  </w:style>
  <w:style w:type="character" w:customStyle="1" w:styleId="30">
    <w:name w:val="Заголовок 3 Знак"/>
    <w:basedOn w:val="a0"/>
    <w:link w:val="3"/>
    <w:uiPriority w:val="9"/>
    <w:semiHidden/>
    <w:rsid w:val="009071AF"/>
    <w:rPr>
      <w:rFonts w:ascii="Arial" w:eastAsiaTheme="minorHAnsi" w:hAnsi="Arial" w:cs="Arial"/>
      <w:b/>
      <w:bCs/>
      <w:sz w:val="26"/>
      <w:szCs w:val="26"/>
      <w:lang w:val="ru-RU" w:eastAsia="en-US"/>
    </w:rPr>
  </w:style>
  <w:style w:type="character" w:customStyle="1" w:styleId="40">
    <w:name w:val="Заголовок 4 Знак"/>
    <w:basedOn w:val="a0"/>
    <w:link w:val="4"/>
    <w:uiPriority w:val="9"/>
    <w:semiHidden/>
    <w:rsid w:val="009071AF"/>
    <w:rPr>
      <w:rFonts w:eastAsiaTheme="minorHAnsi" w:cstheme="minorBidi"/>
      <w:b/>
      <w:bCs/>
      <w:sz w:val="28"/>
      <w:szCs w:val="28"/>
      <w:lang w:val="ru-RU" w:eastAsia="en-US"/>
    </w:rPr>
  </w:style>
  <w:style w:type="character" w:customStyle="1" w:styleId="50">
    <w:name w:val="Заголовок 5 Знак"/>
    <w:basedOn w:val="a0"/>
    <w:link w:val="5"/>
    <w:uiPriority w:val="9"/>
    <w:semiHidden/>
    <w:rsid w:val="009071AF"/>
    <w:rPr>
      <w:rFonts w:eastAsiaTheme="minorHAnsi" w:cstheme="minorBidi"/>
      <w:b/>
      <w:bCs/>
      <w:i/>
      <w:iCs/>
      <w:sz w:val="26"/>
      <w:szCs w:val="26"/>
      <w:lang w:val="ru-RU" w:eastAsia="en-US"/>
    </w:rPr>
  </w:style>
  <w:style w:type="character" w:customStyle="1" w:styleId="60">
    <w:name w:val="Заголовок 6 Знак"/>
    <w:basedOn w:val="a0"/>
    <w:link w:val="6"/>
    <w:uiPriority w:val="9"/>
    <w:semiHidden/>
    <w:rsid w:val="009071AF"/>
    <w:rPr>
      <w:rFonts w:eastAsiaTheme="minorHAnsi" w:cstheme="minorBidi"/>
      <w:b/>
      <w:bCs/>
      <w:sz w:val="22"/>
      <w:szCs w:val="22"/>
      <w:lang w:val="ru-RU" w:eastAsia="en-US"/>
    </w:rPr>
  </w:style>
  <w:style w:type="character" w:customStyle="1" w:styleId="70">
    <w:name w:val="Заголовок 7 Знак"/>
    <w:basedOn w:val="a0"/>
    <w:link w:val="7"/>
    <w:uiPriority w:val="9"/>
    <w:semiHidden/>
    <w:rsid w:val="009071AF"/>
    <w:rPr>
      <w:rFonts w:eastAsiaTheme="minorHAnsi" w:cstheme="minorBidi"/>
      <w:sz w:val="24"/>
      <w:szCs w:val="24"/>
      <w:lang w:val="ru-RU" w:eastAsia="en-US"/>
    </w:rPr>
  </w:style>
  <w:style w:type="character" w:customStyle="1" w:styleId="80">
    <w:name w:val="Заголовок 8 Знак"/>
    <w:basedOn w:val="a0"/>
    <w:link w:val="8"/>
    <w:uiPriority w:val="9"/>
    <w:semiHidden/>
    <w:rsid w:val="009071AF"/>
    <w:rPr>
      <w:rFonts w:eastAsiaTheme="minorHAnsi" w:cstheme="minorBidi"/>
      <w:i/>
      <w:iCs/>
      <w:sz w:val="24"/>
      <w:szCs w:val="24"/>
      <w:lang w:val="ru-RU" w:eastAsia="en-US"/>
    </w:rPr>
  </w:style>
  <w:style w:type="character" w:customStyle="1" w:styleId="90">
    <w:name w:val="Заголовок 9 Знак"/>
    <w:basedOn w:val="a0"/>
    <w:link w:val="9"/>
    <w:uiPriority w:val="9"/>
    <w:semiHidden/>
    <w:rsid w:val="009071AF"/>
    <w:rPr>
      <w:rFonts w:ascii="Arial" w:eastAsiaTheme="minorHAnsi" w:hAnsi="Arial" w:cs="Arial"/>
      <w:sz w:val="22"/>
      <w:szCs w:val="22"/>
      <w:lang w:val="ru-RU" w:eastAsia="en-US"/>
    </w:rPr>
  </w:style>
  <w:style w:type="numbering" w:styleId="111111">
    <w:name w:val="Outline List 2"/>
    <w:basedOn w:val="a2"/>
    <w:semiHidden/>
    <w:rsid w:val="009071AF"/>
    <w:pPr>
      <w:numPr>
        <w:numId w:val="22"/>
      </w:numPr>
    </w:pPr>
  </w:style>
  <w:style w:type="numbering" w:styleId="1ai">
    <w:name w:val="Outline List 1"/>
    <w:basedOn w:val="a2"/>
    <w:semiHidden/>
    <w:rsid w:val="009071AF"/>
    <w:pPr>
      <w:numPr>
        <w:numId w:val="23"/>
      </w:numPr>
    </w:pPr>
  </w:style>
  <w:style w:type="table" w:customStyle="1" w:styleId="TableGrid1">
    <w:name w:val="Table Grid1"/>
    <w:basedOn w:val="a1"/>
    <w:rsid w:val="009071AF"/>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2"/>
    <w:uiPriority w:val="99"/>
    <w:semiHidden/>
    <w:unhideWhenUsed/>
    <w:rsid w:val="009071AF"/>
  </w:style>
  <w:style w:type="paragraph" w:styleId="af3">
    <w:name w:val="Normal (Web)"/>
    <w:basedOn w:val="a"/>
    <w:uiPriority w:val="99"/>
    <w:unhideWhenUsed/>
    <w:rsid w:val="009071AF"/>
    <w:pPr>
      <w:suppressAutoHyphens w:val="0"/>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SingleTxtGR">
    <w:name w:val="_ Single Txt_GR"/>
    <w:basedOn w:val="a"/>
    <w:rsid w:val="009071AF"/>
    <w:pPr>
      <w:tabs>
        <w:tab w:val="left" w:pos="1701"/>
        <w:tab w:val="left" w:pos="2268"/>
        <w:tab w:val="left" w:pos="2835"/>
        <w:tab w:val="left" w:pos="3402"/>
        <w:tab w:val="left" w:pos="3969"/>
      </w:tabs>
      <w:suppressAutoHyphens w:val="0"/>
      <w:spacing w:after="120" w:line="259" w:lineRule="auto"/>
      <w:ind w:left="1134" w:right="1134"/>
      <w:jc w:val="both"/>
    </w:pPr>
    <w:rPr>
      <w:rFonts w:ascii="Calibri" w:eastAsia="Times New Roman" w:hAnsi="Calibri" w:cs="Times New Roman"/>
      <w:spacing w:val="4"/>
      <w:w w:val="103"/>
      <w:kern w:val="14"/>
      <w:sz w:val="22"/>
      <w:szCs w:val="20"/>
    </w:rPr>
  </w:style>
  <w:style w:type="paragraph" w:customStyle="1" w:styleId="H1GR">
    <w:name w:val="_ H_1_GR"/>
    <w:basedOn w:val="a"/>
    <w:next w:val="a"/>
    <w:rsid w:val="009071AF"/>
    <w:pPr>
      <w:keepNext/>
      <w:keepLines/>
      <w:tabs>
        <w:tab w:val="right" w:pos="851"/>
      </w:tabs>
      <w:suppressAutoHyphens w:val="0"/>
      <w:spacing w:before="360" w:after="240" w:line="270" w:lineRule="exact"/>
      <w:ind w:left="1134" w:right="1134" w:hanging="1134"/>
    </w:pPr>
    <w:rPr>
      <w:rFonts w:ascii="Calibri" w:eastAsia="Times New Roman" w:hAnsi="Calibri" w:cs="Times New Roman"/>
      <w:b/>
      <w:spacing w:val="4"/>
      <w:w w:val="103"/>
      <w:kern w:val="14"/>
      <w:sz w:val="24"/>
      <w:szCs w:val="20"/>
      <w:lang w:eastAsia="ru-RU"/>
    </w:rPr>
  </w:style>
  <w:style w:type="paragraph" w:styleId="z-">
    <w:name w:val="HTML Top of Form"/>
    <w:basedOn w:val="a"/>
    <w:next w:val="a"/>
    <w:link w:val="z-0"/>
    <w:hidden/>
    <w:uiPriority w:val="99"/>
    <w:semiHidden/>
    <w:unhideWhenUsed/>
    <w:rsid w:val="009071AF"/>
    <w:pPr>
      <w:pBdr>
        <w:bottom w:val="single" w:sz="6" w:space="1" w:color="auto"/>
      </w:pBdr>
      <w:suppressAutoHyphens w:val="0"/>
      <w:spacing w:after="16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9071AF"/>
    <w:rPr>
      <w:rFonts w:ascii="Arial" w:hAnsi="Arial" w:cs="Arial"/>
      <w:vanish/>
      <w:sz w:val="16"/>
      <w:szCs w:val="16"/>
      <w:lang w:val="ru-RU" w:eastAsia="ru-RU"/>
    </w:rPr>
  </w:style>
  <w:style w:type="character" w:styleId="af4">
    <w:name w:val="Strong"/>
    <w:uiPriority w:val="22"/>
    <w:qFormat/>
    <w:rsid w:val="009071AF"/>
    <w:rPr>
      <w:b/>
      <w:bCs/>
      <w:color w:val="auto"/>
    </w:rPr>
  </w:style>
  <w:style w:type="paragraph" w:customStyle="1" w:styleId="Bullet1GR">
    <w:name w:val="_Bullet 1_GR"/>
    <w:basedOn w:val="a"/>
    <w:rsid w:val="009071AF"/>
    <w:pPr>
      <w:suppressAutoHyphens w:val="0"/>
      <w:spacing w:after="120" w:line="259" w:lineRule="auto"/>
      <w:ind w:right="1134"/>
      <w:jc w:val="both"/>
    </w:pPr>
    <w:rPr>
      <w:rFonts w:ascii="Calibri" w:eastAsia="Times New Roman" w:hAnsi="Calibri" w:cs="Times New Roman"/>
      <w:spacing w:val="4"/>
      <w:w w:val="103"/>
      <w:kern w:val="14"/>
      <w:sz w:val="22"/>
      <w:szCs w:val="20"/>
      <w:lang w:eastAsia="ru-RU"/>
    </w:rPr>
  </w:style>
  <w:style w:type="character" w:styleId="af5">
    <w:name w:val="Emphasis"/>
    <w:uiPriority w:val="20"/>
    <w:qFormat/>
    <w:rsid w:val="009071AF"/>
    <w:rPr>
      <w:i/>
      <w:iCs/>
      <w:color w:val="auto"/>
    </w:rPr>
  </w:style>
  <w:style w:type="table" w:customStyle="1" w:styleId="TableGrid2">
    <w:name w:val="Table Grid2"/>
    <w:basedOn w:val="a1"/>
    <w:next w:val="ac"/>
    <w:uiPriority w:val="59"/>
    <w:rsid w:val="009071AF"/>
    <w:rPr>
      <w:rFonts w:ascii="Calibri" w:eastAsia="Calibri" w:hAnsi="Calibri"/>
      <w:lang w:val="en-GB"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071AF"/>
    <w:pPr>
      <w:autoSpaceDE w:val="0"/>
      <w:autoSpaceDN w:val="0"/>
      <w:adjustRightInd w:val="0"/>
    </w:pPr>
    <w:rPr>
      <w:rFonts w:eastAsia="Calibri"/>
      <w:color w:val="000000"/>
      <w:sz w:val="24"/>
      <w:szCs w:val="24"/>
      <w:lang w:val="ru-RU" w:eastAsia="en-US"/>
    </w:rPr>
  </w:style>
  <w:style w:type="paragraph" w:customStyle="1" w:styleId="CarCar">
    <w:name w:val="Car Car"/>
    <w:basedOn w:val="a"/>
    <w:autoRedefine/>
    <w:rsid w:val="009071AF"/>
    <w:pPr>
      <w:suppressAutoHyphens w:val="0"/>
      <w:spacing w:after="160" w:line="240" w:lineRule="exact"/>
    </w:pPr>
    <w:rPr>
      <w:rFonts w:ascii="Arial" w:eastAsia="Arial" w:hAnsi="Arial" w:cs="Arial"/>
      <w:sz w:val="28"/>
      <w:szCs w:val="20"/>
      <w:lang w:val="en-US"/>
    </w:rPr>
  </w:style>
  <w:style w:type="paragraph" w:styleId="af6">
    <w:name w:val="No Spacing"/>
    <w:uiPriority w:val="1"/>
    <w:qFormat/>
    <w:rsid w:val="009071AF"/>
    <w:rPr>
      <w:rFonts w:ascii="Calibri" w:hAnsi="Calibri"/>
      <w:sz w:val="22"/>
      <w:szCs w:val="22"/>
      <w:lang w:val="ru-RU" w:eastAsia="en-US"/>
    </w:rPr>
  </w:style>
  <w:style w:type="character" w:customStyle="1" w:styleId="aboutabout351m9">
    <w:name w:val="about__about___351m9"/>
    <w:basedOn w:val="a0"/>
    <w:rsid w:val="009071AF"/>
  </w:style>
  <w:style w:type="paragraph" w:styleId="31">
    <w:name w:val="Body Text Indent 3"/>
    <w:basedOn w:val="a"/>
    <w:link w:val="32"/>
    <w:uiPriority w:val="99"/>
    <w:rsid w:val="009071AF"/>
    <w:pPr>
      <w:suppressAutoHyphens w:val="0"/>
      <w:autoSpaceDE w:val="0"/>
      <w:autoSpaceDN w:val="0"/>
      <w:spacing w:after="160" w:line="240" w:lineRule="auto"/>
      <w:ind w:firstLine="720"/>
      <w:jc w:val="both"/>
    </w:pPr>
    <w:rPr>
      <w:rFonts w:ascii="Calibri" w:eastAsia="Times New Roman" w:hAnsi="Calibri" w:cs="Times New Roman"/>
      <w:sz w:val="28"/>
      <w:szCs w:val="28"/>
      <w:lang w:eastAsia="ru-RU"/>
    </w:rPr>
  </w:style>
  <w:style w:type="character" w:customStyle="1" w:styleId="32">
    <w:name w:val="Основной текст с отступом 3 Знак"/>
    <w:basedOn w:val="a0"/>
    <w:link w:val="31"/>
    <w:uiPriority w:val="99"/>
    <w:rsid w:val="009071AF"/>
    <w:rPr>
      <w:rFonts w:ascii="Calibri" w:hAnsi="Calibri"/>
      <w:sz w:val="28"/>
      <w:szCs w:val="28"/>
      <w:lang w:val="ru-RU" w:eastAsia="ru-RU"/>
    </w:rPr>
  </w:style>
  <w:style w:type="paragraph" w:styleId="af7">
    <w:name w:val="List Paragraph"/>
    <w:basedOn w:val="a"/>
    <w:uiPriority w:val="34"/>
    <w:qFormat/>
    <w:rsid w:val="009071AF"/>
    <w:pPr>
      <w:suppressAutoHyphens w:val="0"/>
      <w:spacing w:after="160" w:line="259" w:lineRule="auto"/>
      <w:ind w:left="720"/>
      <w:contextualSpacing/>
    </w:pPr>
    <w:rPr>
      <w:rFonts w:ascii="Calibri" w:eastAsia="Times New Roman" w:hAnsi="Calibri" w:cs="Times New Roman"/>
      <w:sz w:val="22"/>
    </w:rPr>
  </w:style>
  <w:style w:type="paragraph" w:customStyle="1" w:styleId="HChGR">
    <w:name w:val="_ H _Ch_GR"/>
    <w:basedOn w:val="a"/>
    <w:next w:val="a"/>
    <w:rsid w:val="009071AF"/>
    <w:pPr>
      <w:keepNext/>
      <w:keepLines/>
      <w:tabs>
        <w:tab w:val="right" w:pos="851"/>
      </w:tabs>
      <w:suppressAutoHyphens w:val="0"/>
      <w:spacing w:before="360" w:after="240" w:line="300" w:lineRule="exact"/>
      <w:ind w:left="1134" w:right="1134" w:hanging="1134"/>
    </w:pPr>
    <w:rPr>
      <w:rFonts w:ascii="Calibri" w:eastAsia="Times New Roman" w:hAnsi="Calibri" w:cs="Times New Roman"/>
      <w:b/>
      <w:sz w:val="28"/>
      <w:szCs w:val="20"/>
      <w:lang w:eastAsia="ru-RU"/>
    </w:rPr>
  </w:style>
  <w:style w:type="paragraph" w:customStyle="1" w:styleId="HMGR">
    <w:name w:val="_ H __M_GR"/>
    <w:basedOn w:val="a"/>
    <w:next w:val="a"/>
    <w:rsid w:val="009071AF"/>
    <w:pPr>
      <w:keepNext/>
      <w:keepLines/>
      <w:tabs>
        <w:tab w:val="right" w:pos="851"/>
      </w:tabs>
      <w:suppressAutoHyphens w:val="0"/>
      <w:spacing w:before="240" w:after="240" w:line="360" w:lineRule="exact"/>
      <w:ind w:left="1134" w:right="1134" w:hanging="1134"/>
    </w:pPr>
    <w:rPr>
      <w:rFonts w:ascii="Calibri" w:eastAsia="Times New Roman" w:hAnsi="Calibri" w:cs="Times New Roman"/>
      <w:b/>
      <w:sz w:val="34"/>
      <w:szCs w:val="20"/>
      <w:lang w:eastAsia="ru-RU"/>
    </w:rPr>
  </w:style>
  <w:style w:type="paragraph" w:customStyle="1" w:styleId="Bullet2GR">
    <w:name w:val="_Bullet 2_GR"/>
    <w:basedOn w:val="a"/>
    <w:rsid w:val="009071AF"/>
    <w:pPr>
      <w:suppressAutoHyphens w:val="0"/>
      <w:spacing w:after="120" w:line="259" w:lineRule="auto"/>
      <w:ind w:right="1134"/>
      <w:jc w:val="both"/>
    </w:pPr>
    <w:rPr>
      <w:rFonts w:ascii="Calibri" w:eastAsia="Times New Roman" w:hAnsi="Calibri" w:cs="Times New Roman"/>
      <w:sz w:val="22"/>
      <w:szCs w:val="20"/>
      <w:lang w:eastAsia="ru-RU"/>
    </w:rPr>
  </w:style>
  <w:style w:type="character" w:customStyle="1" w:styleId="clausesuff1">
    <w:name w:val="clausesuff1"/>
    <w:rsid w:val="009071AF"/>
    <w:rPr>
      <w:vanish w:val="0"/>
      <w:webHidden w:val="0"/>
      <w:specVanish w:val="0"/>
    </w:rPr>
  </w:style>
  <w:style w:type="paragraph" w:styleId="af8">
    <w:name w:val="caption"/>
    <w:basedOn w:val="a"/>
    <w:next w:val="a"/>
    <w:uiPriority w:val="35"/>
    <w:semiHidden/>
    <w:unhideWhenUsed/>
    <w:qFormat/>
    <w:rsid w:val="009071AF"/>
    <w:pPr>
      <w:suppressAutoHyphens w:val="0"/>
      <w:spacing w:after="200" w:line="240" w:lineRule="auto"/>
    </w:pPr>
    <w:rPr>
      <w:rFonts w:ascii="Calibri" w:eastAsia="Times New Roman" w:hAnsi="Calibri" w:cs="Times New Roman"/>
      <w:i/>
      <w:iCs/>
      <w:color w:val="44546A"/>
      <w:sz w:val="18"/>
      <w:szCs w:val="18"/>
    </w:rPr>
  </w:style>
  <w:style w:type="paragraph" w:styleId="af9">
    <w:name w:val="Title"/>
    <w:aliases w:val="Название"/>
    <w:basedOn w:val="a"/>
    <w:next w:val="a"/>
    <w:link w:val="afa"/>
    <w:uiPriority w:val="10"/>
    <w:qFormat/>
    <w:rsid w:val="009071AF"/>
    <w:pPr>
      <w:suppressAutoHyphens w:val="0"/>
      <w:spacing w:line="240" w:lineRule="auto"/>
      <w:contextualSpacing/>
    </w:pPr>
    <w:rPr>
      <w:rFonts w:ascii="Calibri Light" w:eastAsia="Times New Roman" w:hAnsi="Calibri Light" w:cs="Times New Roman"/>
      <w:spacing w:val="-10"/>
      <w:sz w:val="56"/>
      <w:szCs w:val="56"/>
    </w:rPr>
  </w:style>
  <w:style w:type="character" w:customStyle="1" w:styleId="afa">
    <w:name w:val="Заголовок Знак"/>
    <w:aliases w:val="Название Знак"/>
    <w:basedOn w:val="a0"/>
    <w:link w:val="af9"/>
    <w:uiPriority w:val="10"/>
    <w:rsid w:val="009071AF"/>
    <w:rPr>
      <w:rFonts w:ascii="Calibri Light" w:hAnsi="Calibri Light"/>
      <w:spacing w:val="-10"/>
      <w:sz w:val="56"/>
      <w:szCs w:val="56"/>
      <w:lang w:val="ru-RU" w:eastAsia="en-US"/>
    </w:rPr>
  </w:style>
  <w:style w:type="paragraph" w:styleId="afb">
    <w:name w:val="Subtitle"/>
    <w:basedOn w:val="a"/>
    <w:next w:val="a"/>
    <w:link w:val="afc"/>
    <w:uiPriority w:val="11"/>
    <w:qFormat/>
    <w:rsid w:val="009071AF"/>
    <w:pPr>
      <w:numPr>
        <w:ilvl w:val="1"/>
      </w:numPr>
      <w:suppressAutoHyphens w:val="0"/>
      <w:spacing w:after="160" w:line="259" w:lineRule="auto"/>
    </w:pPr>
    <w:rPr>
      <w:rFonts w:ascii="Calibri" w:eastAsia="Times New Roman" w:hAnsi="Calibri" w:cs="Times New Roman"/>
      <w:color w:val="5A5A5A"/>
      <w:spacing w:val="15"/>
      <w:sz w:val="22"/>
    </w:rPr>
  </w:style>
  <w:style w:type="character" w:customStyle="1" w:styleId="afc">
    <w:name w:val="Подзаголовок Знак"/>
    <w:basedOn w:val="a0"/>
    <w:link w:val="afb"/>
    <w:uiPriority w:val="11"/>
    <w:rsid w:val="009071AF"/>
    <w:rPr>
      <w:rFonts w:ascii="Calibri" w:hAnsi="Calibri"/>
      <w:color w:val="5A5A5A"/>
      <w:spacing w:val="15"/>
      <w:sz w:val="22"/>
      <w:szCs w:val="22"/>
      <w:lang w:val="ru-RU" w:eastAsia="en-US"/>
    </w:rPr>
  </w:style>
  <w:style w:type="paragraph" w:styleId="21">
    <w:name w:val="Quote"/>
    <w:basedOn w:val="a"/>
    <w:next w:val="a"/>
    <w:link w:val="22"/>
    <w:uiPriority w:val="29"/>
    <w:qFormat/>
    <w:rsid w:val="009071AF"/>
    <w:pPr>
      <w:suppressAutoHyphens w:val="0"/>
      <w:spacing w:before="200" w:after="160" w:line="259" w:lineRule="auto"/>
      <w:ind w:left="864" w:right="864"/>
    </w:pPr>
    <w:rPr>
      <w:rFonts w:ascii="Calibri" w:eastAsia="Times New Roman" w:hAnsi="Calibri" w:cs="Times New Roman"/>
      <w:i/>
      <w:iCs/>
      <w:color w:val="404040"/>
      <w:sz w:val="22"/>
    </w:rPr>
  </w:style>
  <w:style w:type="character" w:customStyle="1" w:styleId="22">
    <w:name w:val="Цитата 2 Знак"/>
    <w:basedOn w:val="a0"/>
    <w:link w:val="21"/>
    <w:uiPriority w:val="29"/>
    <w:rsid w:val="009071AF"/>
    <w:rPr>
      <w:rFonts w:ascii="Calibri" w:hAnsi="Calibri"/>
      <w:i/>
      <w:iCs/>
      <w:color w:val="404040"/>
      <w:sz w:val="22"/>
      <w:szCs w:val="22"/>
      <w:lang w:val="ru-RU" w:eastAsia="en-US"/>
    </w:rPr>
  </w:style>
  <w:style w:type="paragraph" w:styleId="afd">
    <w:name w:val="Intense Quote"/>
    <w:basedOn w:val="a"/>
    <w:next w:val="a"/>
    <w:link w:val="afe"/>
    <w:uiPriority w:val="30"/>
    <w:qFormat/>
    <w:rsid w:val="009071AF"/>
    <w:pPr>
      <w:pBdr>
        <w:top w:val="single" w:sz="4" w:space="10" w:color="5B9BD5"/>
        <w:bottom w:val="single" w:sz="4" w:space="10" w:color="5B9BD5"/>
      </w:pBdr>
      <w:suppressAutoHyphens w:val="0"/>
      <w:spacing w:before="360" w:after="360" w:line="259" w:lineRule="auto"/>
      <w:ind w:left="864" w:right="864"/>
      <w:jc w:val="center"/>
    </w:pPr>
    <w:rPr>
      <w:rFonts w:ascii="Calibri" w:eastAsia="Times New Roman" w:hAnsi="Calibri" w:cs="Times New Roman"/>
      <w:i/>
      <w:iCs/>
      <w:color w:val="5B9BD5"/>
      <w:sz w:val="22"/>
    </w:rPr>
  </w:style>
  <w:style w:type="character" w:customStyle="1" w:styleId="afe">
    <w:name w:val="Выделенная цитата Знак"/>
    <w:basedOn w:val="a0"/>
    <w:link w:val="afd"/>
    <w:uiPriority w:val="30"/>
    <w:rsid w:val="009071AF"/>
    <w:rPr>
      <w:rFonts w:ascii="Calibri" w:hAnsi="Calibri"/>
      <w:i/>
      <w:iCs/>
      <w:color w:val="5B9BD5"/>
      <w:sz w:val="22"/>
      <w:szCs w:val="22"/>
      <w:lang w:val="ru-RU" w:eastAsia="en-US"/>
    </w:rPr>
  </w:style>
  <w:style w:type="character" w:styleId="aff">
    <w:name w:val="Subtle Emphasis"/>
    <w:uiPriority w:val="19"/>
    <w:qFormat/>
    <w:rsid w:val="009071AF"/>
    <w:rPr>
      <w:i/>
      <w:iCs/>
      <w:color w:val="404040"/>
    </w:rPr>
  </w:style>
  <w:style w:type="character" w:styleId="aff0">
    <w:name w:val="Intense Emphasis"/>
    <w:uiPriority w:val="21"/>
    <w:qFormat/>
    <w:rsid w:val="009071AF"/>
    <w:rPr>
      <w:i/>
      <w:iCs/>
      <w:color w:val="5B9BD5"/>
    </w:rPr>
  </w:style>
  <w:style w:type="character" w:styleId="aff1">
    <w:name w:val="Subtle Reference"/>
    <w:uiPriority w:val="31"/>
    <w:qFormat/>
    <w:rsid w:val="009071AF"/>
    <w:rPr>
      <w:smallCaps/>
      <w:color w:val="404040"/>
    </w:rPr>
  </w:style>
  <w:style w:type="character" w:styleId="aff2">
    <w:name w:val="Intense Reference"/>
    <w:uiPriority w:val="32"/>
    <w:qFormat/>
    <w:rsid w:val="009071AF"/>
    <w:rPr>
      <w:b/>
      <w:bCs/>
      <w:smallCaps/>
      <w:color w:val="5B9BD5"/>
      <w:spacing w:val="5"/>
    </w:rPr>
  </w:style>
  <w:style w:type="character" w:styleId="aff3">
    <w:name w:val="Book Title"/>
    <w:uiPriority w:val="33"/>
    <w:qFormat/>
    <w:rsid w:val="009071AF"/>
    <w:rPr>
      <w:b/>
      <w:bCs/>
      <w:i/>
      <w:iCs/>
      <w:spacing w:val="5"/>
    </w:rPr>
  </w:style>
  <w:style w:type="paragraph" w:styleId="aff4">
    <w:name w:val="TOC Heading"/>
    <w:basedOn w:val="1"/>
    <w:next w:val="a"/>
    <w:uiPriority w:val="39"/>
    <w:unhideWhenUsed/>
    <w:qFormat/>
    <w:rsid w:val="009071AF"/>
    <w:pPr>
      <w:keepLines/>
      <w:tabs>
        <w:tab w:val="clear" w:pos="567"/>
      </w:tabs>
      <w:suppressAutoHyphens w:val="0"/>
      <w:spacing w:before="240" w:line="259" w:lineRule="auto"/>
      <w:jc w:val="left"/>
      <w:outlineLvl w:val="9"/>
    </w:pPr>
    <w:rPr>
      <w:rFonts w:ascii="Calibri Light" w:hAnsi="Calibri Light" w:cs="Times New Roman"/>
      <w:b w:val="0"/>
      <w:bCs w:val="0"/>
      <w:color w:val="2E74B5"/>
      <w:sz w:val="32"/>
      <w:lang w:eastAsia="en-US"/>
    </w:rPr>
  </w:style>
  <w:style w:type="paragraph" w:styleId="11">
    <w:name w:val="toc 1"/>
    <w:basedOn w:val="a"/>
    <w:next w:val="a"/>
    <w:autoRedefine/>
    <w:uiPriority w:val="39"/>
    <w:unhideWhenUsed/>
    <w:rsid w:val="009071AF"/>
    <w:pPr>
      <w:suppressAutoHyphens w:val="0"/>
      <w:spacing w:after="100" w:line="259" w:lineRule="auto"/>
    </w:pPr>
    <w:rPr>
      <w:rFonts w:ascii="Calibri" w:eastAsia="Times New Roman" w:hAnsi="Calibri" w:cs="Times New Roman"/>
      <w:sz w:val="22"/>
    </w:rPr>
  </w:style>
  <w:style w:type="paragraph" w:customStyle="1" w:styleId="aff5">
    <w:name w:val="a"/>
    <w:basedOn w:val="a"/>
    <w:rsid w:val="009071AF"/>
    <w:pPr>
      <w:suppressAutoHyphens w:val="0"/>
      <w:spacing w:before="100" w:beforeAutospacing="1" w:after="100" w:afterAutospacing="1" w:line="240" w:lineRule="auto"/>
    </w:pPr>
    <w:rPr>
      <w:rFonts w:eastAsia="Times New Roman" w:cs="Times New Roman"/>
      <w:sz w:val="24"/>
      <w:szCs w:val="24"/>
      <w:lang w:eastAsia="ru-RU"/>
    </w:rPr>
  </w:style>
  <w:style w:type="paragraph" w:styleId="aff6">
    <w:name w:val="Revision"/>
    <w:hidden/>
    <w:uiPriority w:val="99"/>
    <w:semiHidden/>
    <w:rsid w:val="009071AF"/>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BD36EBBB5EE8E1F3A385F60158A8AD49FE79975505832A604741BE2ACA88D855721319282C2CD33VEx5J"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lex.uz/ru/docs/2718858" TargetMode="External"/><Relationship Id="rId4" Type="http://schemas.openxmlformats.org/officeDocument/2006/relationships/settings" Target="settings.xml"/><Relationship Id="rId9" Type="http://schemas.openxmlformats.org/officeDocument/2006/relationships/hyperlink" Target="http://vka.sud.uz/"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59</Pages>
  <Words>24127</Words>
  <Characters>169137</Characters>
  <Application>Microsoft Office Word</Application>
  <DocSecurity>0</DocSecurity>
  <Lines>3020</Lines>
  <Paragraphs>798</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192466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CRPD/C/UZB/1</dc:title>
  <dc:subject/>
  <dc:creator>Ekaterina SALYNSKAYA</dc:creator>
  <cp:keywords/>
  <cp:lastModifiedBy>Ekaterina Salynskaya</cp:lastModifiedBy>
  <cp:revision>2</cp:revision>
  <cp:lastPrinted>2008-01-15T07:58:00Z</cp:lastPrinted>
  <dcterms:created xsi:type="dcterms:W3CDTF">2026-07-03T07:39:00Z</dcterms:created>
  <dcterms:modified xsi:type="dcterms:W3CDTF">2026-07-03T07:39:00Z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