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3DF544F" w14:textId="77777777" w:rsidTr="00D121D2">
        <w:trPr>
          <w:trHeight w:hRule="exact" w:val="851"/>
        </w:trPr>
        <w:tc>
          <w:tcPr>
            <w:tcW w:w="142" w:type="dxa"/>
            <w:tcBorders>
              <w:bottom w:val="single" w:sz="4" w:space="0" w:color="auto"/>
            </w:tcBorders>
          </w:tcPr>
          <w:p w14:paraId="4DFC735B" w14:textId="77777777" w:rsidR="002D5AAC" w:rsidRDefault="002D5AAC" w:rsidP="00536AD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8E25055"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D30CAC2" w14:textId="41DE2EA0" w:rsidR="002D5AAC" w:rsidRDefault="00536AD6" w:rsidP="00536AD6">
            <w:pPr>
              <w:jc w:val="right"/>
            </w:pPr>
            <w:r w:rsidRPr="00536AD6">
              <w:rPr>
                <w:sz w:val="40"/>
              </w:rPr>
              <w:t>CRC</w:t>
            </w:r>
            <w:r>
              <w:t>/C/90/D/42/2018</w:t>
            </w:r>
          </w:p>
        </w:tc>
      </w:tr>
      <w:tr w:rsidR="002D5AAC" w:rsidRPr="00536AD6" w14:paraId="1F092359" w14:textId="77777777" w:rsidTr="00D121D2">
        <w:trPr>
          <w:trHeight w:hRule="exact" w:val="2835"/>
        </w:trPr>
        <w:tc>
          <w:tcPr>
            <w:tcW w:w="1280" w:type="dxa"/>
            <w:gridSpan w:val="2"/>
            <w:tcBorders>
              <w:top w:val="single" w:sz="4" w:space="0" w:color="auto"/>
              <w:bottom w:val="single" w:sz="12" w:space="0" w:color="auto"/>
            </w:tcBorders>
          </w:tcPr>
          <w:p w14:paraId="09B240C1" w14:textId="77777777" w:rsidR="002D5AAC" w:rsidRDefault="002E5067" w:rsidP="00D121D2">
            <w:pPr>
              <w:spacing w:before="120"/>
              <w:jc w:val="center"/>
            </w:pPr>
            <w:r>
              <w:rPr>
                <w:noProof/>
                <w:lang w:val="fr-CH" w:eastAsia="fr-CH"/>
              </w:rPr>
              <w:drawing>
                <wp:inline distT="0" distB="0" distL="0" distR="0" wp14:anchorId="0ED48A84" wp14:editId="0AD2A2E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6AEEBA"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4D2EFE9" w14:textId="77777777" w:rsidR="002D5AAC" w:rsidRDefault="00536AD6" w:rsidP="00D121D2">
            <w:pPr>
              <w:spacing w:before="240"/>
              <w:rPr>
                <w:lang w:val="en-US"/>
              </w:rPr>
            </w:pPr>
            <w:r>
              <w:rPr>
                <w:lang w:val="en-US"/>
              </w:rPr>
              <w:t>Distr.: General</w:t>
            </w:r>
          </w:p>
          <w:p w14:paraId="376A1489" w14:textId="77777777" w:rsidR="00536AD6" w:rsidRDefault="00536AD6" w:rsidP="00536AD6">
            <w:pPr>
              <w:spacing w:line="240" w:lineRule="exact"/>
              <w:rPr>
                <w:lang w:val="en-US"/>
              </w:rPr>
            </w:pPr>
            <w:r>
              <w:rPr>
                <w:lang w:val="en-US"/>
              </w:rPr>
              <w:t>30 May 2023</w:t>
            </w:r>
          </w:p>
          <w:p w14:paraId="3E074512" w14:textId="77777777" w:rsidR="00536AD6" w:rsidRDefault="00536AD6" w:rsidP="00536AD6">
            <w:pPr>
              <w:spacing w:line="240" w:lineRule="exact"/>
              <w:rPr>
                <w:lang w:val="en-US"/>
              </w:rPr>
            </w:pPr>
            <w:r>
              <w:rPr>
                <w:lang w:val="en-US"/>
              </w:rPr>
              <w:t>Russian</w:t>
            </w:r>
          </w:p>
          <w:p w14:paraId="1F551B68" w14:textId="484125AA" w:rsidR="00536AD6" w:rsidRPr="00B937DF" w:rsidRDefault="00536AD6" w:rsidP="00536AD6">
            <w:pPr>
              <w:spacing w:line="240" w:lineRule="exact"/>
              <w:rPr>
                <w:lang w:val="en-US"/>
              </w:rPr>
            </w:pPr>
            <w:r>
              <w:rPr>
                <w:lang w:val="en-US"/>
              </w:rPr>
              <w:t>Original: Spanish</w:t>
            </w:r>
          </w:p>
        </w:tc>
      </w:tr>
    </w:tbl>
    <w:p w14:paraId="61256AAD" w14:textId="77777777" w:rsidR="00536AD6" w:rsidRPr="00E161C7" w:rsidRDefault="00536AD6" w:rsidP="00536AD6">
      <w:pPr>
        <w:suppressAutoHyphens w:val="0"/>
        <w:spacing w:before="120"/>
        <w:rPr>
          <w:rFonts w:eastAsia="Times New Roman"/>
          <w:b/>
          <w:bCs/>
          <w:sz w:val="32"/>
          <w:szCs w:val="32"/>
        </w:rPr>
      </w:pPr>
      <w:r w:rsidRPr="00E161C7">
        <w:rPr>
          <w:b/>
          <w:bCs/>
          <w:sz w:val="24"/>
          <w:szCs w:val="24"/>
        </w:rPr>
        <w:t>Комитет по правам ребенка</w:t>
      </w:r>
    </w:p>
    <w:p w14:paraId="737A47A3" w14:textId="636C27C6" w:rsidR="00536AD6" w:rsidRDefault="00536AD6" w:rsidP="00536AD6">
      <w:pPr>
        <w:pStyle w:val="HChG"/>
      </w:pPr>
      <w:r w:rsidRPr="00E161C7">
        <w:tab/>
      </w:r>
      <w:r w:rsidRPr="00E161C7">
        <w:tab/>
      </w:r>
      <w:r w:rsidRPr="00E161C7">
        <w:rPr>
          <w:bCs/>
        </w:rPr>
        <w:t xml:space="preserve">Решение, принятое Комитетом в соответствии </w:t>
      </w:r>
      <w:r>
        <w:rPr>
          <w:bCs/>
        </w:rPr>
        <w:br/>
      </w:r>
      <w:r w:rsidRPr="00E161C7">
        <w:rPr>
          <w:bCs/>
        </w:rPr>
        <w:t>с Факультативным протоколом к Конвенции о правах ребенка, касающимся процедуры сообщений, относительно сообщения № 42/2018</w:t>
      </w:r>
      <w:r w:rsidRPr="00536AD6">
        <w:rPr>
          <w:rStyle w:val="aa"/>
          <w:b w:val="0"/>
          <w:bCs/>
          <w:sz w:val="20"/>
          <w:vertAlign w:val="baseline"/>
        </w:rPr>
        <w:footnoteReference w:customMarkFollows="1" w:id="1"/>
        <w:t>*</w:t>
      </w:r>
      <w:r w:rsidRPr="00536AD6">
        <w:rPr>
          <w:bCs/>
          <w:sz w:val="20"/>
        </w:rPr>
        <w:t xml:space="preserve"> </w:t>
      </w:r>
      <w:r w:rsidRPr="00536AD6">
        <w:rPr>
          <w:rStyle w:val="aa"/>
          <w:b w:val="0"/>
          <w:bCs/>
          <w:sz w:val="20"/>
          <w:vertAlign w:val="baseline"/>
        </w:rPr>
        <w:footnoteReference w:customMarkFollows="1" w:id="2"/>
        <w:t>**</w:t>
      </w:r>
      <w:r w:rsidRPr="00E161C7">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536AD6" w:rsidRPr="0064331C" w14:paraId="58E40F71" w14:textId="77777777" w:rsidTr="00536AD6">
        <w:tc>
          <w:tcPr>
            <w:tcW w:w="2936" w:type="dxa"/>
            <w:hideMark/>
          </w:tcPr>
          <w:p w14:paraId="14C16130" w14:textId="2B93BFA4" w:rsidR="00536AD6" w:rsidRPr="0064331C" w:rsidRDefault="00536AD6">
            <w:pPr>
              <w:spacing w:after="120"/>
              <w:ind w:left="35"/>
              <w:rPr>
                <w:i/>
                <w:spacing w:val="4"/>
                <w:w w:val="103"/>
                <w:kern w:val="14"/>
              </w:rPr>
            </w:pPr>
            <w:r>
              <w:rPr>
                <w:i/>
                <w:lang w:val="en-US"/>
              </w:rPr>
              <w:t>C</w:t>
            </w:r>
            <w:r>
              <w:rPr>
                <w:i/>
              </w:rPr>
              <w:t>ообщение п</w:t>
            </w:r>
            <w:r w:rsidRPr="0064331C">
              <w:rPr>
                <w:i/>
              </w:rPr>
              <w:t>редставлено:</w:t>
            </w:r>
          </w:p>
        </w:tc>
        <w:tc>
          <w:tcPr>
            <w:tcW w:w="3874" w:type="dxa"/>
          </w:tcPr>
          <w:p w14:paraId="59BA3DDC" w14:textId="031A9166" w:rsidR="00536AD6" w:rsidRPr="0064331C" w:rsidRDefault="00536AD6">
            <w:pPr>
              <w:spacing w:after="120"/>
            </w:pPr>
            <w:r w:rsidRPr="00E161C7">
              <w:t>M. Д. Б. (представлен Франсиско Солансом Пуйело)</w:t>
            </w:r>
          </w:p>
        </w:tc>
      </w:tr>
      <w:tr w:rsidR="00536AD6" w:rsidRPr="0064331C" w14:paraId="0F88F160" w14:textId="77777777" w:rsidTr="00536AD6">
        <w:tc>
          <w:tcPr>
            <w:tcW w:w="2936" w:type="dxa"/>
            <w:hideMark/>
          </w:tcPr>
          <w:p w14:paraId="403138D1" w14:textId="77777777" w:rsidR="00536AD6" w:rsidRPr="0064331C" w:rsidRDefault="00536AD6">
            <w:pPr>
              <w:spacing w:after="120"/>
              <w:ind w:left="35"/>
              <w:rPr>
                <w:i/>
              </w:rPr>
            </w:pPr>
            <w:r w:rsidRPr="0064331C">
              <w:rPr>
                <w:i/>
              </w:rPr>
              <w:t>Предполагаемая жертва:</w:t>
            </w:r>
          </w:p>
        </w:tc>
        <w:tc>
          <w:tcPr>
            <w:tcW w:w="3874" w:type="dxa"/>
          </w:tcPr>
          <w:p w14:paraId="3B5D90CE" w14:textId="70E1C08A" w:rsidR="00536AD6" w:rsidRPr="0064331C" w:rsidRDefault="00536AD6">
            <w:pPr>
              <w:spacing w:after="120"/>
            </w:pPr>
            <w:r w:rsidRPr="00E161C7">
              <w:t>автор</w:t>
            </w:r>
          </w:p>
        </w:tc>
      </w:tr>
      <w:tr w:rsidR="00536AD6" w:rsidRPr="0064331C" w14:paraId="73831FEA" w14:textId="77777777" w:rsidTr="00536AD6">
        <w:tc>
          <w:tcPr>
            <w:tcW w:w="2936" w:type="dxa"/>
            <w:hideMark/>
          </w:tcPr>
          <w:p w14:paraId="13A0AEBE" w14:textId="77777777" w:rsidR="00536AD6" w:rsidRPr="0064331C" w:rsidRDefault="00536AD6">
            <w:pPr>
              <w:spacing w:after="120"/>
              <w:ind w:left="35"/>
              <w:rPr>
                <w:i/>
              </w:rPr>
            </w:pPr>
            <w:r w:rsidRPr="0064331C">
              <w:rPr>
                <w:i/>
              </w:rPr>
              <w:t>Государство-участник:</w:t>
            </w:r>
          </w:p>
        </w:tc>
        <w:tc>
          <w:tcPr>
            <w:tcW w:w="3874" w:type="dxa"/>
          </w:tcPr>
          <w:p w14:paraId="165C71B6" w14:textId="7D51459C" w:rsidR="00536AD6" w:rsidRPr="0064331C" w:rsidRDefault="00536AD6">
            <w:pPr>
              <w:spacing w:after="120"/>
            </w:pPr>
            <w:r w:rsidRPr="00E161C7">
              <w:t>Испания</w:t>
            </w:r>
          </w:p>
        </w:tc>
      </w:tr>
      <w:tr w:rsidR="00536AD6" w:rsidRPr="0064331C" w14:paraId="5EED011A" w14:textId="77777777" w:rsidTr="00536AD6">
        <w:tc>
          <w:tcPr>
            <w:tcW w:w="2936" w:type="dxa"/>
            <w:hideMark/>
          </w:tcPr>
          <w:p w14:paraId="086C5B2F" w14:textId="77777777" w:rsidR="00536AD6" w:rsidRPr="0064331C" w:rsidRDefault="00536AD6">
            <w:pPr>
              <w:spacing w:after="120"/>
              <w:ind w:left="35"/>
              <w:rPr>
                <w:i/>
              </w:rPr>
            </w:pPr>
            <w:r w:rsidRPr="0064331C">
              <w:rPr>
                <w:i/>
              </w:rPr>
              <w:t>Дата сообщения:</w:t>
            </w:r>
          </w:p>
        </w:tc>
        <w:tc>
          <w:tcPr>
            <w:tcW w:w="3874" w:type="dxa"/>
          </w:tcPr>
          <w:p w14:paraId="3FF2C143" w14:textId="07C1A451" w:rsidR="00536AD6" w:rsidRPr="0064331C" w:rsidRDefault="00536AD6">
            <w:pPr>
              <w:spacing w:after="120"/>
            </w:pPr>
            <w:r w:rsidRPr="00E161C7">
              <w:t>13 февраля 2018 года (первоначальное представление)</w:t>
            </w:r>
          </w:p>
        </w:tc>
      </w:tr>
      <w:tr w:rsidR="00536AD6" w:rsidRPr="0064331C" w14:paraId="2DC6CD90" w14:textId="77777777" w:rsidTr="00536AD6">
        <w:tc>
          <w:tcPr>
            <w:tcW w:w="2936" w:type="dxa"/>
            <w:hideMark/>
          </w:tcPr>
          <w:p w14:paraId="4D3BAA93" w14:textId="77777777" w:rsidR="00536AD6" w:rsidRPr="0064331C" w:rsidRDefault="00536AD6">
            <w:pPr>
              <w:spacing w:after="120"/>
              <w:ind w:left="35"/>
              <w:rPr>
                <w:i/>
              </w:rPr>
            </w:pPr>
            <w:r w:rsidRPr="0064331C">
              <w:rPr>
                <w:i/>
                <w:iCs/>
              </w:rPr>
              <w:t>Тема сообщения:</w:t>
            </w:r>
          </w:p>
        </w:tc>
        <w:tc>
          <w:tcPr>
            <w:tcW w:w="3874" w:type="dxa"/>
          </w:tcPr>
          <w:p w14:paraId="050BB90D" w14:textId="1AF16CAF" w:rsidR="00536AD6" w:rsidRPr="0064331C" w:rsidRDefault="00536AD6">
            <w:pPr>
              <w:spacing w:after="120"/>
            </w:pPr>
            <w:r w:rsidRPr="00E161C7">
              <w:t>процедура установления возраста несопровождаемого ребенка</w:t>
            </w:r>
          </w:p>
        </w:tc>
      </w:tr>
      <w:tr w:rsidR="00536AD6" w:rsidRPr="0064331C" w14:paraId="3B16441E" w14:textId="77777777" w:rsidTr="00536AD6">
        <w:tc>
          <w:tcPr>
            <w:tcW w:w="2936" w:type="dxa"/>
            <w:hideMark/>
          </w:tcPr>
          <w:p w14:paraId="1365AB2E" w14:textId="77777777" w:rsidR="00536AD6" w:rsidRPr="0064331C" w:rsidRDefault="00536AD6">
            <w:pPr>
              <w:spacing w:after="120"/>
              <w:ind w:left="35"/>
              <w:rPr>
                <w:i/>
                <w:iCs/>
              </w:rPr>
            </w:pPr>
            <w:r w:rsidRPr="0064331C">
              <w:rPr>
                <w:i/>
                <w:iCs/>
              </w:rPr>
              <w:t>Вопросы существа:</w:t>
            </w:r>
          </w:p>
        </w:tc>
        <w:tc>
          <w:tcPr>
            <w:tcW w:w="3874" w:type="dxa"/>
          </w:tcPr>
          <w:p w14:paraId="3E64C63F" w14:textId="1909A947" w:rsidR="00536AD6" w:rsidRPr="0064331C" w:rsidRDefault="00536AD6">
            <w:pPr>
              <w:spacing w:after="120"/>
            </w:pPr>
            <w:r w:rsidRPr="00E161C7">
              <w:t>наилучшее обеспечение интересов ребенка, право на индивидуальность; право на опекуна; право на особую защиту и помощь со стороны государства-участника; необходимый уровень жизни; право на развитие</w:t>
            </w:r>
          </w:p>
        </w:tc>
      </w:tr>
      <w:tr w:rsidR="00536AD6" w:rsidRPr="0064331C" w14:paraId="488B460E" w14:textId="77777777" w:rsidTr="00536AD6">
        <w:tc>
          <w:tcPr>
            <w:tcW w:w="2936" w:type="dxa"/>
            <w:hideMark/>
          </w:tcPr>
          <w:p w14:paraId="603FF595" w14:textId="55C6A1EC" w:rsidR="00536AD6" w:rsidRPr="0064331C" w:rsidRDefault="00536AD6">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10BD484C" w14:textId="0507EB4E" w:rsidR="00536AD6" w:rsidRPr="0064331C" w:rsidRDefault="00536AD6">
            <w:pPr>
              <w:spacing w:after="120"/>
            </w:pPr>
            <w:r w:rsidRPr="00E161C7">
              <w:t>3; 8; 18, пункт 2; 20, пункт 1; 27 и 29</w:t>
            </w:r>
          </w:p>
        </w:tc>
      </w:tr>
    </w:tbl>
    <w:p w14:paraId="4780806F" w14:textId="76219D4F" w:rsidR="00536AD6" w:rsidRPr="00E161C7" w:rsidRDefault="00536AD6" w:rsidP="00536AD6">
      <w:pPr>
        <w:pStyle w:val="SingleTxtG"/>
        <w:spacing w:before="120"/>
      </w:pPr>
      <w:r w:rsidRPr="00E161C7">
        <w:t>1.</w:t>
      </w:r>
      <w:r w:rsidRPr="00E161C7">
        <w:tab/>
        <w:t>Автором сообщения является гражданин Гвинеи М.</w:t>
      </w:r>
      <w:r>
        <w:t> </w:t>
      </w:r>
      <w:r w:rsidRPr="00E161C7">
        <w:t>Д.</w:t>
      </w:r>
      <w:r>
        <w:t> </w:t>
      </w:r>
      <w:r w:rsidRPr="00E161C7">
        <w:t>Б., 2002 года рождения. Он утверждает, что государство-участник нарушило его права, предусмотренные статьей 3, рассматриваемой в совокупности со статьей 18, пункт 2, статьей 20, пункт</w:t>
      </w:r>
      <w:r>
        <w:t> </w:t>
      </w:r>
      <w:r w:rsidRPr="00E161C7">
        <w:t>1, статьями 8, 27 и 29 Конвенции. Факультативный протокол вступил в силу для государства-участника 14 апреля 2014 года.</w:t>
      </w:r>
    </w:p>
    <w:p w14:paraId="27CC048F" w14:textId="245DDB3C" w:rsidR="00536AD6" w:rsidRPr="00E161C7" w:rsidRDefault="00536AD6" w:rsidP="00536AD6">
      <w:pPr>
        <w:pStyle w:val="SingleTxtG"/>
      </w:pPr>
      <w:r w:rsidRPr="00E161C7">
        <w:t>2.</w:t>
      </w:r>
      <w:r w:rsidRPr="00E161C7">
        <w:tab/>
        <w:t>22 января 2018 года автор был задержан пограничной полицией государства-участника на борту плавательного средства у побережья Альмерии (Испания). В</w:t>
      </w:r>
      <w:r>
        <w:t> </w:t>
      </w:r>
      <w:r w:rsidRPr="00E161C7">
        <w:t>отсутствие документов он заявил, что является несовершеннолетним. 23 января 2018</w:t>
      </w:r>
      <w:r>
        <w:t> </w:t>
      </w:r>
      <w:r w:rsidRPr="00E161C7">
        <w:t>года было принято постановление о высылке</w:t>
      </w:r>
      <w:r w:rsidRPr="00E439C7">
        <w:t xml:space="preserve"> </w:t>
      </w:r>
      <w:r w:rsidRPr="00E161C7">
        <w:t xml:space="preserve">автора. 25 января 2018 года следственный суд Альмерии постановил поместить его в центр временного содержания иммигрантов для взрослых. По прибытии в центр он вновь заявил, что является несовершеннолетним. Впоследствии автор прошел медицинское исследование для установления возраста, а именно рентгенографию левого запястья. </w:t>
      </w:r>
      <w:r w:rsidRPr="00E161C7">
        <w:lastRenderedPageBreak/>
        <w:t xml:space="preserve">По результатам исследования, с которыми </w:t>
      </w:r>
      <w:r>
        <w:t>его не</w:t>
      </w:r>
      <w:r w:rsidRPr="00E161C7">
        <w:t xml:space="preserve"> ознаком</w:t>
      </w:r>
      <w:r>
        <w:t>или</w:t>
      </w:r>
      <w:r w:rsidRPr="00E161C7">
        <w:t>, было установлено, что е</w:t>
      </w:r>
      <w:r>
        <w:t>го возраст составляет</w:t>
      </w:r>
      <w:r w:rsidRPr="00E161C7">
        <w:t xml:space="preserve"> 19 лет. Прокуратура по делам несовершеннолетних вынесла постановление о признании автора совершеннолетним. 8 февраля 2018 года автор получил через Красный Крест копию своего свидетельства о рождении, которую он представил в прокуратуру вместе с ходатайством о признании его несовершеннолетним. Ходатайство было отклонено в тот же день на том основании, что действительность документа не может быть установлена, а медицинское исследование уже подтвердило его совершеннолетие. </w:t>
      </w:r>
    </w:p>
    <w:p w14:paraId="58D79A72" w14:textId="3FB04478" w:rsidR="00536AD6" w:rsidRPr="00E161C7" w:rsidRDefault="00536AD6" w:rsidP="00536AD6">
      <w:pPr>
        <w:pStyle w:val="SingleTxtG"/>
      </w:pPr>
      <w:r w:rsidRPr="00E161C7">
        <w:t>3.</w:t>
      </w:r>
      <w:r w:rsidRPr="00E161C7">
        <w:tab/>
        <w:t>В соответствии со статьей 6 Факультативного протокола 13 февраля 2018 года Рабочая группа по сообщениям, действуя от имени Комитета, обратилась к государству-участнику с просьбой принять временные меры, а именно приостановить исполнение постановления о высылке автора на время рассмотрения его дела Комитетом, а также перевести его в центр защиты несовершеннолетних.</w:t>
      </w:r>
    </w:p>
    <w:p w14:paraId="624CDF9A" w14:textId="77777777" w:rsidR="00536AD6" w:rsidRPr="00E161C7" w:rsidRDefault="00536AD6" w:rsidP="00536AD6">
      <w:pPr>
        <w:pStyle w:val="SingleTxtG"/>
      </w:pPr>
      <w:r w:rsidRPr="00E161C7">
        <w:t>4.</w:t>
      </w:r>
      <w:r w:rsidRPr="00E161C7">
        <w:tab/>
        <w:t xml:space="preserve">25 июня 2019 года государство-участник представило свои замечания относительно приемлемости и существа сообщения. 15 декабря 2021 года, после напоминаний секретариата, представитель автора представил свои замечания относительно приемлемости и существа </w:t>
      </w:r>
      <w:r>
        <w:t>сообщения</w:t>
      </w:r>
      <w:r w:rsidRPr="00E161C7">
        <w:t>.</w:t>
      </w:r>
    </w:p>
    <w:p w14:paraId="3A2B0F22" w14:textId="77777777" w:rsidR="00536AD6" w:rsidRPr="00E161C7" w:rsidRDefault="00536AD6" w:rsidP="00536AD6">
      <w:pPr>
        <w:pStyle w:val="SingleTxtG"/>
      </w:pPr>
      <w:r w:rsidRPr="00E161C7">
        <w:t>5.</w:t>
      </w:r>
      <w:r w:rsidRPr="00E161C7">
        <w:tab/>
        <w:t xml:space="preserve">27 января 2022 года представитель автора сообщил, что </w:t>
      </w:r>
      <w:r>
        <w:t>б</w:t>
      </w:r>
      <w:r w:rsidRPr="00E161C7">
        <w:t xml:space="preserve">олее не имеет контактов с автором. </w:t>
      </w:r>
    </w:p>
    <w:p w14:paraId="20F04C51" w14:textId="683F87DB" w:rsidR="00536AD6" w:rsidRPr="00E161C7" w:rsidRDefault="00536AD6" w:rsidP="00536AD6">
      <w:pPr>
        <w:pStyle w:val="SingleTxtG"/>
      </w:pPr>
      <w:r w:rsidRPr="00E161C7">
        <w:t>6.</w:t>
      </w:r>
      <w:r w:rsidRPr="00E161C7">
        <w:tab/>
        <w:t xml:space="preserve">На своем заседании 1 июня 2022 года Комитет, приняв к сведению тот факт, что представитель автора </w:t>
      </w:r>
      <w:r>
        <w:t xml:space="preserve">более не имеет </w:t>
      </w:r>
      <w:r w:rsidRPr="00E161C7">
        <w:t>контакт</w:t>
      </w:r>
      <w:r>
        <w:t>ов</w:t>
      </w:r>
      <w:r w:rsidRPr="00E161C7">
        <w:t xml:space="preserve"> с ним, заключает, что настоящее сообщение утратило свой предмет, и, согласно правилу 26 своих Правил процедуры в соответствии с Факультативным протоколом к Конвенции о правах ребенка, касающимся процедуры сообщений, постановляет прекратить рассмотрение сообщения № 42/2018.</w:t>
      </w:r>
    </w:p>
    <w:p w14:paraId="3DAC8569" w14:textId="77777777" w:rsidR="00536AD6" w:rsidRPr="00E161C7" w:rsidRDefault="00536AD6" w:rsidP="00536AD6">
      <w:pPr>
        <w:spacing w:before="240"/>
        <w:ind w:left="1134" w:right="1134"/>
        <w:jc w:val="center"/>
        <w:rPr>
          <w:rFonts w:eastAsia="Times New Roman"/>
          <w:u w:val="single"/>
          <w:lang w:eastAsia="es-ES"/>
        </w:rPr>
      </w:pPr>
      <w:r w:rsidRPr="00E161C7">
        <w:rPr>
          <w:rFonts w:eastAsia="Times New Roman"/>
          <w:u w:val="single"/>
          <w:lang w:eastAsia="es-ES"/>
        </w:rPr>
        <w:tab/>
      </w:r>
      <w:r w:rsidRPr="00E161C7">
        <w:rPr>
          <w:rFonts w:eastAsia="Times New Roman"/>
          <w:u w:val="single"/>
          <w:lang w:eastAsia="es-ES"/>
        </w:rPr>
        <w:tab/>
      </w:r>
      <w:r w:rsidRPr="00E161C7">
        <w:rPr>
          <w:rFonts w:eastAsia="Times New Roman"/>
          <w:u w:val="single"/>
          <w:lang w:eastAsia="es-ES"/>
        </w:rPr>
        <w:tab/>
      </w:r>
      <w:r w:rsidRPr="00E161C7">
        <w:rPr>
          <w:rFonts w:eastAsia="Times New Roman"/>
          <w:u w:val="single"/>
          <w:lang w:eastAsia="es-ES"/>
        </w:rPr>
        <w:tab/>
      </w:r>
    </w:p>
    <w:p w14:paraId="3C9DDA82" w14:textId="1A4CA3D1" w:rsidR="00536AD6" w:rsidRPr="00536AD6" w:rsidRDefault="00536AD6" w:rsidP="002E685D"/>
    <w:p w14:paraId="1BECC9EE" w14:textId="77777777" w:rsidR="00381C24" w:rsidRPr="00536AD6" w:rsidRDefault="00381C24" w:rsidP="002E685D"/>
    <w:sectPr w:rsidR="00381C24" w:rsidRPr="00536AD6" w:rsidSect="00536AD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19003" w14:textId="77777777" w:rsidR="00A715E6" w:rsidRPr="00A312BC" w:rsidRDefault="00A715E6" w:rsidP="00A312BC"/>
  </w:endnote>
  <w:endnote w:type="continuationSeparator" w:id="0">
    <w:p w14:paraId="784458D0" w14:textId="77777777" w:rsidR="00A715E6" w:rsidRPr="00A312BC" w:rsidRDefault="00A715E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0DC2" w14:textId="4ACFDCC5" w:rsidR="00536AD6" w:rsidRPr="00536AD6" w:rsidRDefault="00536AD6">
    <w:pPr>
      <w:pStyle w:val="a8"/>
    </w:pPr>
    <w:r w:rsidRPr="00536AD6">
      <w:rPr>
        <w:b/>
        <w:sz w:val="18"/>
      </w:rPr>
      <w:fldChar w:fldCharType="begin"/>
    </w:r>
    <w:r w:rsidRPr="00536AD6">
      <w:rPr>
        <w:b/>
        <w:sz w:val="18"/>
      </w:rPr>
      <w:instrText xml:space="preserve"> PAGE  \* MERGEFORMAT </w:instrText>
    </w:r>
    <w:r w:rsidRPr="00536AD6">
      <w:rPr>
        <w:b/>
        <w:sz w:val="18"/>
      </w:rPr>
      <w:fldChar w:fldCharType="separate"/>
    </w:r>
    <w:r w:rsidRPr="00536AD6">
      <w:rPr>
        <w:b/>
        <w:noProof/>
        <w:sz w:val="18"/>
      </w:rPr>
      <w:t>2</w:t>
    </w:r>
    <w:r w:rsidRPr="00536AD6">
      <w:rPr>
        <w:b/>
        <w:sz w:val="18"/>
      </w:rPr>
      <w:fldChar w:fldCharType="end"/>
    </w:r>
    <w:r>
      <w:rPr>
        <w:b/>
        <w:sz w:val="18"/>
      </w:rPr>
      <w:tab/>
    </w:r>
    <w:r>
      <w:t>GE.23-10172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FB42A" w14:textId="566A532D" w:rsidR="00536AD6" w:rsidRPr="00536AD6" w:rsidRDefault="00536AD6" w:rsidP="00536AD6">
    <w:pPr>
      <w:pStyle w:val="a8"/>
      <w:tabs>
        <w:tab w:val="clear" w:pos="9639"/>
        <w:tab w:val="right" w:pos="9638"/>
      </w:tabs>
      <w:rPr>
        <w:b/>
        <w:sz w:val="18"/>
      </w:rPr>
    </w:pPr>
    <w:r>
      <w:t>GE.23-10172</w:t>
    </w:r>
    <w:r>
      <w:tab/>
    </w:r>
    <w:r w:rsidRPr="00536AD6">
      <w:rPr>
        <w:b/>
        <w:sz w:val="18"/>
      </w:rPr>
      <w:fldChar w:fldCharType="begin"/>
    </w:r>
    <w:r w:rsidRPr="00536AD6">
      <w:rPr>
        <w:b/>
        <w:sz w:val="18"/>
      </w:rPr>
      <w:instrText xml:space="preserve"> PAGE  \* MERGEFORMAT </w:instrText>
    </w:r>
    <w:r w:rsidRPr="00536AD6">
      <w:rPr>
        <w:b/>
        <w:sz w:val="18"/>
      </w:rPr>
      <w:fldChar w:fldCharType="separate"/>
    </w:r>
    <w:r w:rsidRPr="00536AD6">
      <w:rPr>
        <w:b/>
        <w:noProof/>
        <w:sz w:val="18"/>
      </w:rPr>
      <w:t>3</w:t>
    </w:r>
    <w:r w:rsidRPr="00536A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5D218" w14:textId="4A98C1BD" w:rsidR="00042B72" w:rsidRPr="00536AD6" w:rsidRDefault="00536AD6" w:rsidP="00536AD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A095175" wp14:editId="2F9CD85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23-10172  (R)</w:t>
    </w:r>
    <w:r>
      <w:rPr>
        <w:noProof/>
      </w:rPr>
      <w:drawing>
        <wp:anchor distT="0" distB="0" distL="114300" distR="114300" simplePos="0" relativeHeight="251659264" behindDoc="0" locked="0" layoutInCell="1" allowOverlap="1" wp14:anchorId="18C7828F" wp14:editId="460EA41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310723  310823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02D31" w14:textId="77777777" w:rsidR="00A715E6" w:rsidRPr="001075E9" w:rsidRDefault="00A715E6" w:rsidP="001075E9">
      <w:pPr>
        <w:tabs>
          <w:tab w:val="right" w:pos="2155"/>
        </w:tabs>
        <w:spacing w:after="80" w:line="240" w:lineRule="auto"/>
        <w:ind w:left="680"/>
        <w:rPr>
          <w:u w:val="single"/>
        </w:rPr>
      </w:pPr>
      <w:r>
        <w:rPr>
          <w:u w:val="single"/>
        </w:rPr>
        <w:tab/>
      </w:r>
    </w:p>
  </w:footnote>
  <w:footnote w:type="continuationSeparator" w:id="0">
    <w:p w14:paraId="71B51D8C" w14:textId="77777777" w:rsidR="00A715E6" w:rsidRDefault="00A715E6" w:rsidP="00407B78">
      <w:pPr>
        <w:tabs>
          <w:tab w:val="right" w:pos="2155"/>
        </w:tabs>
        <w:spacing w:after="80"/>
        <w:ind w:left="680"/>
        <w:rPr>
          <w:u w:val="single"/>
        </w:rPr>
      </w:pPr>
      <w:r>
        <w:rPr>
          <w:u w:val="single"/>
        </w:rPr>
        <w:tab/>
      </w:r>
    </w:p>
  </w:footnote>
  <w:footnote w:id="1">
    <w:p w14:paraId="1E86D9A6" w14:textId="77777777" w:rsidR="00536AD6" w:rsidRPr="00F33964" w:rsidRDefault="00536AD6" w:rsidP="00536AD6">
      <w:pPr>
        <w:pStyle w:val="ad"/>
        <w:rPr>
          <w:sz w:val="20"/>
        </w:rPr>
      </w:pPr>
      <w:r>
        <w:tab/>
      </w:r>
      <w:r w:rsidRPr="00536AD6">
        <w:rPr>
          <w:sz w:val="20"/>
        </w:rPr>
        <w:t>*</w:t>
      </w:r>
      <w:r>
        <w:tab/>
        <w:t>Принято Комитетом на его девяностой сессии (3 мая — 3 июня 2022 года).</w:t>
      </w:r>
    </w:p>
  </w:footnote>
  <w:footnote w:id="2">
    <w:p w14:paraId="36587A3D" w14:textId="77777777" w:rsidR="00536AD6" w:rsidRPr="00F33964" w:rsidRDefault="00536AD6" w:rsidP="00536AD6">
      <w:pPr>
        <w:pStyle w:val="ad"/>
        <w:rPr>
          <w:sz w:val="20"/>
        </w:rPr>
      </w:pPr>
      <w:r>
        <w:tab/>
      </w:r>
      <w:r w:rsidRPr="00536AD6">
        <w:rPr>
          <w:sz w:val="20"/>
        </w:rPr>
        <w:t>**</w:t>
      </w:r>
      <w:r>
        <w:tab/>
        <w:t>В рассмотрении настоящего сообщения приняли участие следующие члены Комитета: Сюзанна Ао, Айссату Алассане Мулайе, Хинд Аюби Идрисси, Браги Гудбрандссон, Филип Жаффе, Сопио Киладзе, Гехад Мади, Фейт Маршалл-Харрис, Бэньям Дэвыт Мэзмур, Кларенс Нелсон, Отани Микико, Луис Эрнесто Педернера Рейна, Хосе Анхель Родригес Рейес, Энн Скелтон, Велина Тодорова, Бенуа Ван Кейрсбилк и Рату Зара.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1E56" w14:textId="17DAFB2A" w:rsidR="00536AD6" w:rsidRPr="00536AD6" w:rsidRDefault="00536AD6">
    <w:pPr>
      <w:pStyle w:val="a5"/>
    </w:pPr>
    <w:fldSimple w:instr=" TITLE  \* MERGEFORMAT ">
      <w:r w:rsidR="000A3FC4">
        <w:t>CRC/C/90/D/42/2018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D3FAE" w14:textId="6D21210E" w:rsidR="00536AD6" w:rsidRPr="00536AD6" w:rsidRDefault="00536AD6" w:rsidP="00536AD6">
    <w:pPr>
      <w:pStyle w:val="a5"/>
      <w:jc w:val="right"/>
    </w:pPr>
    <w:fldSimple w:instr=" TITLE  \* MERGEFORMAT ">
      <w:r w:rsidR="000A3FC4">
        <w:t>CRC/C/90/D/42/2018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6"/>
  </w:num>
  <w:num w:numId="2" w16cid:durableId="957882232">
    <w:abstractNumId w:val="11"/>
  </w:num>
  <w:num w:numId="3" w16cid:durableId="210307242">
    <w:abstractNumId w:val="10"/>
  </w:num>
  <w:num w:numId="4" w16cid:durableId="454494155">
    <w:abstractNumId w:val="17"/>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5E6"/>
    <w:rsid w:val="00030EAD"/>
    <w:rsid w:val="00033EE1"/>
    <w:rsid w:val="00042B72"/>
    <w:rsid w:val="000558BD"/>
    <w:rsid w:val="000A3FC4"/>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36AD6"/>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7D489A"/>
    <w:rsid w:val="007F0AB0"/>
    <w:rsid w:val="00806737"/>
    <w:rsid w:val="00825F8D"/>
    <w:rsid w:val="00834B71"/>
    <w:rsid w:val="0086445C"/>
    <w:rsid w:val="00894693"/>
    <w:rsid w:val="008A08D7"/>
    <w:rsid w:val="008B6909"/>
    <w:rsid w:val="00906890"/>
    <w:rsid w:val="00911BE4"/>
    <w:rsid w:val="0093557E"/>
    <w:rsid w:val="00951972"/>
    <w:rsid w:val="009608F3"/>
    <w:rsid w:val="009A24AC"/>
    <w:rsid w:val="00A10705"/>
    <w:rsid w:val="00A14DA8"/>
    <w:rsid w:val="00A312BC"/>
    <w:rsid w:val="00A65BF1"/>
    <w:rsid w:val="00A715E6"/>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12E0A"/>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F1C7BC"/>
  <w15:docId w15:val="{118656B7-DDE1-496E-9E1A-95E96F958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536AD6"/>
    <w:rPr>
      <w:lang w:val="ru-RU" w:eastAsia="en-US"/>
    </w:rPr>
  </w:style>
  <w:style w:type="character" w:customStyle="1" w:styleId="HChGChar">
    <w:name w:val="_ H _Ch_G Char"/>
    <w:link w:val="HChG"/>
    <w:locked/>
    <w:rsid w:val="00536AD6"/>
    <w:rPr>
      <w:b/>
      <w:sz w:val="28"/>
      <w:lang w:val="ru-RU" w:eastAsia="ru-RU"/>
    </w:rPr>
  </w:style>
  <w:style w:type="paragraph" w:styleId="af3">
    <w:name w:val="List Paragraph"/>
    <w:basedOn w:val="a"/>
    <w:uiPriority w:val="34"/>
    <w:qFormat/>
    <w:rsid w:val="00536AD6"/>
    <w:pPr>
      <w:ind w:left="720"/>
      <w:contextualSpacing/>
    </w:pPr>
    <w:rPr>
      <w:rFonts w:eastAsia="MS Mincho"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466</Words>
  <Characters>3096</Characters>
  <Application>Microsoft Office Word</Application>
  <DocSecurity>0</DocSecurity>
  <Lines>442</Lines>
  <Paragraphs>136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CRC/C/90/D/42/2018</dc:title>
  <dc:subject/>
  <dc:creator>Elena IZOTOVA</dc:creator>
  <cp:keywords/>
  <cp:lastModifiedBy>Elena Izotova</cp:lastModifiedBy>
  <cp:revision>3</cp:revision>
  <cp:lastPrinted>2023-08-31T05:48:00Z</cp:lastPrinted>
  <dcterms:created xsi:type="dcterms:W3CDTF">2023-08-31T05:48:00Z</dcterms:created>
  <dcterms:modified xsi:type="dcterms:W3CDTF">2023-08-31T05:48:00Z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