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Pr="00137BEA">
              <w:rPr>
                <w:sz w:val="20"/>
              </w:rPr>
              <w:t>/C</w:t>
            </w:r>
            <w:r w:rsidR="009B3525">
              <w:rPr>
                <w:rFonts w:hint="eastAsia"/>
                <w:sz w:val="20"/>
              </w:rPr>
              <w:t>/CZE/CO/4-5</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D4F8F" w:rsidP="00137BEA">
            <w:pPr>
              <w:spacing w:before="240" w:line="240" w:lineRule="atLeast"/>
              <w:rPr>
                <w:sz w:val="20"/>
              </w:rPr>
            </w:pPr>
            <w:r>
              <w:rPr>
                <w:sz w:val="20"/>
              </w:rPr>
              <w:t xml:space="preserve">Distr.: </w:t>
            </w:r>
            <w:r w:rsidR="00A879C2" w:rsidRPr="00137BEA">
              <w:rPr>
                <w:sz w:val="20"/>
              </w:rPr>
              <w:t>General</w:t>
            </w:r>
          </w:p>
          <w:p w:rsidR="00A879C2" w:rsidRPr="00137BEA" w:rsidRDefault="006F1861">
            <w:pPr>
              <w:spacing w:line="240" w:lineRule="atLeast"/>
              <w:rPr>
                <w:rFonts w:hint="eastAsia"/>
                <w:sz w:val="20"/>
              </w:rPr>
            </w:pPr>
            <w:r>
              <w:rPr>
                <w:rFonts w:hint="eastAsia"/>
                <w:sz w:val="20"/>
              </w:rPr>
              <w:t>13</w:t>
            </w:r>
            <w:r w:rsidR="009B3525">
              <w:rPr>
                <w:rFonts w:hint="eastAsia"/>
                <w:sz w:val="20"/>
              </w:rPr>
              <w:t xml:space="preserve"> </w:t>
            </w:r>
            <w:r w:rsidR="009B3525" w:rsidRPr="009B3525">
              <w:rPr>
                <w:sz w:val="20"/>
              </w:rPr>
              <w:t>July</w:t>
            </w:r>
            <w:r w:rsidR="00D83B4B">
              <w:rPr>
                <w:sz w:val="20"/>
              </w:rPr>
              <w:t xml:space="preserve"> 20</w:t>
            </w:r>
            <w:r w:rsidR="00E535EC">
              <w:rPr>
                <w:rFonts w:hint="eastAsia"/>
                <w:sz w:val="20"/>
              </w:rPr>
              <w:t>12</w:t>
            </w:r>
          </w:p>
          <w:p w:rsidR="00A879C2" w:rsidRPr="00137BEA" w:rsidRDefault="00A879C2" w:rsidP="00626C95">
            <w:pPr>
              <w:spacing w:line="240" w:lineRule="atLeast"/>
              <w:rPr>
                <w:sz w:val="20"/>
              </w:rPr>
            </w:pPr>
            <w:r w:rsidRPr="00137BEA">
              <w:rPr>
                <w:sz w:val="20"/>
              </w:rPr>
              <w:t xml:space="preserve">Chinese </w:t>
            </w:r>
          </w:p>
          <w:p w:rsidR="00A879C2" w:rsidRPr="00137BEA" w:rsidRDefault="00AD4F8F"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0E1748">
      <w:pPr>
        <w:rPr>
          <w:rFonts w:ascii="Time New Roman" w:eastAsia="SimHei" w:hAnsi="Time New Roman" w:hint="eastAsia"/>
        </w:rPr>
      </w:pPr>
      <w:r w:rsidRPr="000E1748">
        <w:rPr>
          <w:rFonts w:ascii="Time New Roman" w:eastAsia="SimHei" w:hAnsi="Time New Roman" w:hint="eastAsia"/>
          <w:lang w:val="en-GB"/>
        </w:rPr>
        <w:t>第四十八届会议</w:t>
      </w:r>
    </w:p>
    <w:p w:rsidR="00A879C2" w:rsidRDefault="000E1748">
      <w:pPr>
        <w:rPr>
          <w:rFonts w:hint="eastAsia"/>
        </w:rPr>
      </w:pPr>
      <w:r w:rsidRPr="000E1748">
        <w:rPr>
          <w:rFonts w:hint="eastAsia"/>
          <w:lang w:val="en-GB"/>
        </w:rPr>
        <w:t>2012</w:t>
      </w:r>
      <w:r w:rsidRPr="000E1748">
        <w:rPr>
          <w:rFonts w:hint="eastAsia"/>
          <w:lang w:val="en-GB"/>
        </w:rPr>
        <w:t>年</w:t>
      </w:r>
      <w:r w:rsidRPr="000E1748">
        <w:rPr>
          <w:rFonts w:hint="eastAsia"/>
          <w:lang w:val="en-GB"/>
        </w:rPr>
        <w:t>5</w:t>
      </w:r>
      <w:r w:rsidRPr="000E1748">
        <w:rPr>
          <w:rFonts w:hint="eastAsia"/>
          <w:lang w:val="en-GB"/>
        </w:rPr>
        <w:t>月</w:t>
      </w:r>
      <w:r w:rsidRPr="000E1748">
        <w:rPr>
          <w:rFonts w:hint="eastAsia"/>
          <w:lang w:val="en-GB"/>
        </w:rPr>
        <w:t>7</w:t>
      </w:r>
      <w:r w:rsidRPr="000E1748">
        <w:rPr>
          <w:rFonts w:hint="eastAsia"/>
          <w:lang w:val="en-GB"/>
        </w:rPr>
        <w:t>日至</w:t>
      </w:r>
      <w:r w:rsidRPr="000E1748">
        <w:rPr>
          <w:rFonts w:hint="eastAsia"/>
          <w:lang w:val="en-GB"/>
        </w:rPr>
        <w:t>6</w:t>
      </w:r>
      <w:r w:rsidRPr="000E1748">
        <w:rPr>
          <w:rFonts w:hint="eastAsia"/>
          <w:lang w:val="en-GB"/>
        </w:rPr>
        <w:t>月</w:t>
      </w:r>
      <w:r w:rsidRPr="000E1748">
        <w:rPr>
          <w:rFonts w:hint="eastAsia"/>
          <w:lang w:val="en-GB"/>
        </w:rPr>
        <w:t>1</w:t>
      </w:r>
      <w:r w:rsidRPr="000E1748">
        <w:rPr>
          <w:rFonts w:hint="eastAsia"/>
          <w:lang w:val="en-GB"/>
        </w:rPr>
        <w:t>日</w:t>
      </w:r>
    </w:p>
    <w:p w:rsidR="00502124" w:rsidRPr="000E1748" w:rsidRDefault="008D6116" w:rsidP="000E1748">
      <w:pPr>
        <w:pStyle w:val="HChGC"/>
      </w:pPr>
      <w:r w:rsidRPr="000E1748">
        <w:rPr>
          <w:rFonts w:hint="eastAsia"/>
        </w:rPr>
        <w:tab/>
      </w:r>
      <w:r w:rsidRPr="000E1748">
        <w:rPr>
          <w:rFonts w:hint="eastAsia"/>
        </w:rPr>
        <w:tab/>
      </w:r>
      <w:r w:rsidR="00502124" w:rsidRPr="00502124">
        <w:rPr>
          <w:rFonts w:hint="eastAsia"/>
          <w:lang w:val="en-GB"/>
        </w:rPr>
        <w:t>审议缔约国根据《公约》第</w:t>
      </w:r>
      <w:r w:rsidR="00502124" w:rsidRPr="00502124">
        <w:rPr>
          <w:lang w:val="en-GB"/>
        </w:rPr>
        <w:t>19</w:t>
      </w:r>
      <w:r w:rsidR="00502124" w:rsidRPr="00502124">
        <w:rPr>
          <w:rFonts w:hint="eastAsia"/>
          <w:lang w:val="en-GB"/>
        </w:rPr>
        <w:t>条提交的报告</w:t>
      </w:r>
    </w:p>
    <w:p w:rsidR="00502124" w:rsidRPr="00502124" w:rsidRDefault="00502124" w:rsidP="000E1748">
      <w:pPr>
        <w:pStyle w:val="H1GC"/>
        <w:rPr>
          <w:lang w:val="en-GB"/>
        </w:rPr>
      </w:pPr>
      <w:r w:rsidRPr="00502124">
        <w:rPr>
          <w:lang w:val="en-GB"/>
        </w:rPr>
        <w:tab/>
      </w:r>
      <w:r w:rsidRPr="00502124">
        <w:rPr>
          <w:lang w:val="en-GB"/>
        </w:rPr>
        <w:tab/>
      </w:r>
      <w:r w:rsidRPr="00502124">
        <w:rPr>
          <w:rFonts w:hint="eastAsia"/>
          <w:lang w:val="en-GB"/>
        </w:rPr>
        <w:t>禁止酷刑委员会的结论性意见</w:t>
      </w:r>
    </w:p>
    <w:p w:rsidR="00502124" w:rsidRPr="00502124" w:rsidRDefault="00502124" w:rsidP="000E1748">
      <w:pPr>
        <w:pStyle w:val="HChGC"/>
        <w:rPr>
          <w:rFonts w:hint="eastAsia"/>
          <w:lang w:val="en-GB"/>
        </w:rPr>
      </w:pPr>
      <w:r w:rsidRPr="00502124">
        <w:rPr>
          <w:lang w:val="en-GB"/>
        </w:rPr>
        <w:tab/>
      </w:r>
      <w:r w:rsidRPr="00502124">
        <w:rPr>
          <w:lang w:val="en-GB"/>
        </w:rPr>
        <w:tab/>
      </w:r>
      <w:r w:rsidRPr="00502124">
        <w:rPr>
          <w:rFonts w:hint="eastAsia"/>
          <w:lang w:val="en-GB"/>
        </w:rPr>
        <w:t>捷克共和国</w:t>
      </w:r>
    </w:p>
    <w:p w:rsidR="00502124" w:rsidRPr="00502124" w:rsidRDefault="00502124" w:rsidP="000E1748">
      <w:pPr>
        <w:pStyle w:val="SingleTxtGC"/>
        <w:rPr>
          <w:lang w:val="en-GB"/>
        </w:rPr>
      </w:pPr>
      <w:r w:rsidRPr="00502124">
        <w:rPr>
          <w:lang w:val="en-GB"/>
        </w:rPr>
        <w:t>1</w:t>
      </w:r>
      <w:r w:rsidR="00B561ED">
        <w:rPr>
          <w:lang w:val="en-GB"/>
        </w:rPr>
        <w:t xml:space="preserve">.  </w:t>
      </w:r>
      <w:r w:rsidRPr="00502124">
        <w:rPr>
          <w:rFonts w:hint="eastAsia"/>
          <w:lang w:val="en-GB"/>
        </w:rPr>
        <w:t>禁止酷刑委员会在</w:t>
      </w:r>
      <w:r w:rsidRPr="00502124">
        <w:rPr>
          <w:rFonts w:hint="eastAsia"/>
          <w:lang w:val="en-GB"/>
        </w:rPr>
        <w:t>2012</w:t>
      </w:r>
      <w:r w:rsidRPr="00502124">
        <w:rPr>
          <w:rFonts w:hint="eastAsia"/>
          <w:lang w:val="en-GB"/>
        </w:rPr>
        <w:t>年</w:t>
      </w:r>
      <w:r w:rsidRPr="00502124">
        <w:rPr>
          <w:rFonts w:hint="eastAsia"/>
          <w:lang w:val="en-GB"/>
        </w:rPr>
        <w:t>5</w:t>
      </w:r>
      <w:r w:rsidRPr="00502124">
        <w:rPr>
          <w:rFonts w:hint="eastAsia"/>
          <w:lang w:val="en-GB"/>
        </w:rPr>
        <w:t>月</w:t>
      </w:r>
      <w:r w:rsidRPr="00502124">
        <w:rPr>
          <w:rFonts w:hint="eastAsia"/>
          <w:lang w:val="en-GB"/>
        </w:rPr>
        <w:t>14</w:t>
      </w:r>
      <w:r w:rsidRPr="00502124">
        <w:rPr>
          <w:rFonts w:hint="eastAsia"/>
          <w:lang w:val="en-GB"/>
        </w:rPr>
        <w:t>日和</w:t>
      </w:r>
      <w:r w:rsidRPr="00502124">
        <w:rPr>
          <w:rFonts w:hint="eastAsia"/>
          <w:lang w:val="en-GB"/>
        </w:rPr>
        <w:t>15</w:t>
      </w:r>
      <w:r w:rsidRPr="00502124">
        <w:rPr>
          <w:rFonts w:hint="eastAsia"/>
          <w:lang w:val="en-GB"/>
        </w:rPr>
        <w:t>日举行的第</w:t>
      </w:r>
      <w:r w:rsidRPr="00502124">
        <w:rPr>
          <w:rFonts w:hint="eastAsia"/>
          <w:lang w:val="en-GB"/>
        </w:rPr>
        <w:t>1068</w:t>
      </w:r>
      <w:r w:rsidRPr="00502124">
        <w:rPr>
          <w:rFonts w:hint="eastAsia"/>
          <w:lang w:val="en-GB"/>
        </w:rPr>
        <w:t>次和</w:t>
      </w:r>
      <w:r w:rsidRPr="00502124">
        <w:rPr>
          <w:rFonts w:hint="eastAsia"/>
          <w:lang w:val="en-GB"/>
        </w:rPr>
        <w:t>1071</w:t>
      </w:r>
      <w:r w:rsidRPr="00502124">
        <w:rPr>
          <w:rFonts w:hint="eastAsia"/>
          <w:lang w:val="en-GB"/>
        </w:rPr>
        <w:t>次会议</w:t>
      </w:r>
      <w:r w:rsidRPr="00502124">
        <w:rPr>
          <w:lang w:val="en-GB"/>
        </w:rPr>
        <w:t>(CAT/C/SR.1068</w:t>
      </w:r>
      <w:r w:rsidRPr="00502124">
        <w:rPr>
          <w:rFonts w:hint="eastAsia"/>
          <w:lang w:val="en-GB"/>
        </w:rPr>
        <w:t>和</w:t>
      </w:r>
      <w:r w:rsidRPr="00502124">
        <w:rPr>
          <w:lang w:val="en-GB"/>
        </w:rPr>
        <w:t>CAT/C/SR.1071)</w:t>
      </w:r>
      <w:r w:rsidRPr="00502124">
        <w:rPr>
          <w:rFonts w:hint="eastAsia"/>
          <w:lang w:val="en-GB"/>
        </w:rPr>
        <w:t>上，审议了</w:t>
      </w:r>
      <w:r w:rsidRPr="00502124">
        <w:rPr>
          <w:lang w:val="en-GB"/>
        </w:rPr>
        <w:t>捷克共和国</w:t>
      </w:r>
      <w:r w:rsidRPr="00502124">
        <w:rPr>
          <w:rFonts w:hint="eastAsia"/>
          <w:lang w:val="en-GB"/>
        </w:rPr>
        <w:t>的第</w:t>
      </w:r>
      <w:r w:rsidRPr="00502124">
        <w:rPr>
          <w:rFonts w:hint="eastAsia"/>
          <w:lang w:val="en-GB"/>
        </w:rPr>
        <w:t>4</w:t>
      </w:r>
      <w:r w:rsidRPr="00502124">
        <w:rPr>
          <w:rFonts w:hint="eastAsia"/>
          <w:lang w:val="en-GB"/>
        </w:rPr>
        <w:t>次和第</w:t>
      </w:r>
      <w:r w:rsidRPr="00502124">
        <w:rPr>
          <w:rFonts w:hint="eastAsia"/>
          <w:lang w:val="en-GB"/>
        </w:rPr>
        <w:t>5</w:t>
      </w:r>
      <w:r w:rsidRPr="00502124">
        <w:rPr>
          <w:rFonts w:hint="eastAsia"/>
          <w:lang w:val="en-GB"/>
        </w:rPr>
        <w:t>次合并定期报告</w:t>
      </w:r>
      <w:r w:rsidRPr="00502124">
        <w:rPr>
          <w:lang w:val="en-GB"/>
        </w:rPr>
        <w:t>(CAT/C/CZE/4-5)</w:t>
      </w:r>
      <w:r w:rsidRPr="00502124">
        <w:rPr>
          <w:rFonts w:hint="eastAsia"/>
          <w:lang w:val="en-GB"/>
        </w:rPr>
        <w:t>，并在第</w:t>
      </w:r>
      <w:r w:rsidRPr="00502124">
        <w:rPr>
          <w:rFonts w:hint="eastAsia"/>
          <w:lang w:val="en-GB"/>
        </w:rPr>
        <w:t>1087</w:t>
      </w:r>
      <w:r w:rsidRPr="00502124">
        <w:rPr>
          <w:rFonts w:hint="eastAsia"/>
          <w:lang w:val="en-GB"/>
        </w:rPr>
        <w:t>次会议</w:t>
      </w:r>
      <w:r w:rsidRPr="00502124">
        <w:rPr>
          <w:lang w:val="en-GB"/>
        </w:rPr>
        <w:t>(CAT/C/SR.1087)</w:t>
      </w:r>
      <w:r w:rsidRPr="00502124">
        <w:rPr>
          <w:rFonts w:hint="eastAsia"/>
          <w:lang w:val="en-GB"/>
        </w:rPr>
        <w:t>上通过了以下结论性意见。</w:t>
      </w:r>
    </w:p>
    <w:p w:rsidR="00502124" w:rsidRPr="00502124" w:rsidRDefault="00502124" w:rsidP="00B561ED">
      <w:pPr>
        <w:pStyle w:val="H1GC"/>
        <w:rPr>
          <w:rFonts w:hint="eastAsia"/>
          <w:lang w:val="en-GB"/>
        </w:rPr>
      </w:pPr>
      <w:r w:rsidRPr="00502124">
        <w:rPr>
          <w:lang w:val="en-GB"/>
        </w:rPr>
        <w:tab/>
        <w:t>A</w:t>
      </w:r>
      <w:r w:rsidR="00B561ED">
        <w:rPr>
          <w:lang w:val="en-GB"/>
        </w:rPr>
        <w:t>.</w:t>
      </w:r>
      <w:r w:rsidR="00B561ED">
        <w:rPr>
          <w:rFonts w:hint="eastAsia"/>
          <w:lang w:val="en-GB"/>
        </w:rPr>
        <w:tab/>
      </w:r>
      <w:r w:rsidRPr="00502124">
        <w:rPr>
          <w:rFonts w:hint="eastAsia"/>
          <w:lang w:val="en-GB"/>
        </w:rPr>
        <w:t>导</w:t>
      </w:r>
      <w:r w:rsidRPr="00B561ED">
        <w:rPr>
          <w:rFonts w:hint="eastAsia"/>
        </w:rPr>
        <w:t>言</w:t>
      </w:r>
    </w:p>
    <w:p w:rsidR="00502124" w:rsidRPr="00502124" w:rsidRDefault="00502124" w:rsidP="000E1748">
      <w:pPr>
        <w:pStyle w:val="SingleTxtGC"/>
        <w:rPr>
          <w:rFonts w:hint="eastAsia"/>
          <w:lang w:val="en-GB"/>
        </w:rPr>
      </w:pPr>
      <w:r w:rsidRPr="00502124">
        <w:rPr>
          <w:lang w:val="en-GB"/>
        </w:rPr>
        <w:t>2</w:t>
      </w:r>
      <w:r w:rsidR="00B561ED">
        <w:rPr>
          <w:lang w:val="en-GB"/>
        </w:rPr>
        <w:t xml:space="preserve">.  </w:t>
      </w:r>
      <w:r w:rsidRPr="00502124">
        <w:rPr>
          <w:rFonts w:hint="eastAsia"/>
          <w:lang w:val="en-GB"/>
        </w:rPr>
        <w:t>委员会欢迎</w:t>
      </w:r>
      <w:r w:rsidRPr="00502124">
        <w:rPr>
          <w:lang w:val="en-GB"/>
        </w:rPr>
        <w:t>捷克共和国</w:t>
      </w:r>
      <w:r w:rsidRPr="00502124">
        <w:rPr>
          <w:rFonts w:hint="eastAsia"/>
          <w:lang w:val="en-GB"/>
        </w:rPr>
        <w:t>按照委员会报告准则按时提交了第</w:t>
      </w:r>
      <w:r w:rsidRPr="00502124">
        <w:rPr>
          <w:rFonts w:hint="eastAsia"/>
          <w:lang w:val="en-GB"/>
        </w:rPr>
        <w:t>4</w:t>
      </w:r>
      <w:r w:rsidRPr="00502124">
        <w:rPr>
          <w:rFonts w:hint="eastAsia"/>
          <w:lang w:val="en-GB"/>
        </w:rPr>
        <w:t>次和第</w:t>
      </w:r>
      <w:r w:rsidRPr="00502124">
        <w:rPr>
          <w:rFonts w:hint="eastAsia"/>
          <w:lang w:val="en-GB"/>
        </w:rPr>
        <w:t>5</w:t>
      </w:r>
      <w:r w:rsidRPr="00502124">
        <w:rPr>
          <w:rFonts w:hint="eastAsia"/>
          <w:lang w:val="en-GB"/>
        </w:rPr>
        <w:t>次定期报告，并对问题清单</w:t>
      </w:r>
      <w:r w:rsidRPr="00502124">
        <w:rPr>
          <w:lang w:val="en-GB"/>
        </w:rPr>
        <w:t>(CAT/C/CZE/Q/4-5)</w:t>
      </w:r>
      <w:r w:rsidRPr="00502124">
        <w:rPr>
          <w:rFonts w:hint="eastAsia"/>
          <w:lang w:val="en-GB"/>
        </w:rPr>
        <w:t>作出了详细答复</w:t>
      </w:r>
      <w:r w:rsidRPr="00502124">
        <w:rPr>
          <w:lang w:val="en-GB"/>
        </w:rPr>
        <w:t>(CAT/C/CZE/Q/4-5/Add.1)</w:t>
      </w:r>
      <w:r w:rsidRPr="00502124">
        <w:rPr>
          <w:rFonts w:hint="eastAsia"/>
          <w:lang w:val="en-GB"/>
        </w:rPr>
        <w:t>。委员会对于缔约国接受</w:t>
      </w:r>
      <w:r w:rsidRPr="00502124">
        <w:rPr>
          <w:lang w:val="en-GB"/>
        </w:rPr>
        <w:t>任择报告程序</w:t>
      </w:r>
      <w:r w:rsidRPr="00502124">
        <w:rPr>
          <w:rFonts w:hint="eastAsia"/>
          <w:lang w:val="en-GB"/>
        </w:rPr>
        <w:t>表示赞赏，尽管缔约国由于报告起草工作已进入后期阶段而没有根据任择程序进行报告。</w:t>
      </w:r>
    </w:p>
    <w:p w:rsidR="00502124" w:rsidRPr="00502124" w:rsidRDefault="00502124" w:rsidP="000E1748">
      <w:pPr>
        <w:pStyle w:val="SingleTxtGC"/>
        <w:rPr>
          <w:rFonts w:hint="eastAsia"/>
          <w:lang w:val="en-GB"/>
        </w:rPr>
      </w:pPr>
      <w:r w:rsidRPr="00502124">
        <w:rPr>
          <w:lang w:val="en-GB"/>
        </w:rPr>
        <w:t>3</w:t>
      </w:r>
      <w:r w:rsidR="00B561ED">
        <w:rPr>
          <w:lang w:val="en-GB"/>
        </w:rPr>
        <w:t xml:space="preserve">.  </w:t>
      </w:r>
      <w:r w:rsidRPr="00502124">
        <w:rPr>
          <w:rFonts w:hint="eastAsia"/>
          <w:lang w:val="en-GB"/>
        </w:rPr>
        <w:t>委员会感谢与缔约国多部门代表团进行了公开并富有建设性的对话，还感谢代表团对委员会委员提出的问题做出了答复。</w:t>
      </w:r>
    </w:p>
    <w:p w:rsidR="00502124" w:rsidRPr="00502124" w:rsidRDefault="00502124" w:rsidP="00B561ED">
      <w:pPr>
        <w:pStyle w:val="H1GC"/>
        <w:rPr>
          <w:rFonts w:hint="eastAsia"/>
          <w:lang w:val="en-GB"/>
        </w:rPr>
      </w:pPr>
      <w:r w:rsidRPr="00502124">
        <w:rPr>
          <w:lang w:val="en-GB"/>
        </w:rPr>
        <w:tab/>
        <w:t>B</w:t>
      </w:r>
      <w:r w:rsidR="00736B16">
        <w:rPr>
          <w:lang w:val="en-GB"/>
        </w:rPr>
        <w:t>.</w:t>
      </w:r>
      <w:r w:rsidR="00736B16">
        <w:rPr>
          <w:rFonts w:hint="eastAsia"/>
          <w:lang w:val="en-GB"/>
        </w:rPr>
        <w:tab/>
      </w:r>
      <w:r w:rsidRPr="00502124">
        <w:rPr>
          <w:rFonts w:hint="eastAsia"/>
          <w:lang w:val="en-GB"/>
        </w:rPr>
        <w:t>积极方面</w:t>
      </w:r>
    </w:p>
    <w:p w:rsidR="00502124" w:rsidRPr="00502124" w:rsidRDefault="00502124" w:rsidP="000E1748">
      <w:pPr>
        <w:pStyle w:val="SingleTxtGC"/>
        <w:rPr>
          <w:lang w:val="en-GB"/>
        </w:rPr>
      </w:pPr>
      <w:r w:rsidRPr="00502124">
        <w:rPr>
          <w:lang w:val="en-GB"/>
        </w:rPr>
        <w:t>4</w:t>
      </w:r>
      <w:r w:rsidR="00B561ED">
        <w:rPr>
          <w:lang w:val="en-GB"/>
        </w:rPr>
        <w:t xml:space="preserve">.  </w:t>
      </w:r>
      <w:r w:rsidRPr="00502124">
        <w:rPr>
          <w:rFonts w:hint="eastAsia"/>
          <w:lang w:val="en-GB"/>
        </w:rPr>
        <w:t>委员会欢迎缔约国自审议第</w:t>
      </w:r>
      <w:r w:rsidRPr="00502124">
        <w:rPr>
          <w:rFonts w:hint="eastAsia"/>
          <w:lang w:val="en-GB"/>
        </w:rPr>
        <w:t>3</w:t>
      </w:r>
      <w:r w:rsidRPr="00502124">
        <w:rPr>
          <w:rFonts w:hint="eastAsia"/>
          <w:lang w:val="en-GB"/>
        </w:rPr>
        <w:t>次定期报告以来，批准或加入了以下国际文书：</w:t>
      </w:r>
    </w:p>
    <w:p w:rsidR="00502124" w:rsidRPr="00502124" w:rsidRDefault="00502124" w:rsidP="00736B16">
      <w:pPr>
        <w:pStyle w:val="SingleTxtGC"/>
        <w:numPr>
          <w:ilvl w:val="0"/>
          <w:numId w:val="37"/>
        </w:numPr>
        <w:rPr>
          <w:rFonts w:hint="eastAsia"/>
        </w:rPr>
      </w:pPr>
      <w:r w:rsidRPr="00502124">
        <w:rPr>
          <w:rFonts w:hint="eastAsia"/>
        </w:rPr>
        <w:t>《禁止酷刑和其他残忍、不人道或有辱人格的待遇或处罚公约任择议定书》</w:t>
      </w:r>
      <w:r w:rsidRPr="00502124">
        <w:rPr>
          <w:rFonts w:hint="eastAsia"/>
        </w:rPr>
        <w:t>(2006</w:t>
      </w:r>
      <w:r w:rsidRPr="00502124">
        <w:rPr>
          <w:rFonts w:hint="eastAsia"/>
        </w:rPr>
        <w:t>年</w:t>
      </w:r>
      <w:r w:rsidRPr="00502124">
        <w:rPr>
          <w:rFonts w:hint="eastAsia"/>
        </w:rPr>
        <w:t>7</w:t>
      </w:r>
      <w:r w:rsidRPr="00502124">
        <w:rPr>
          <w:rFonts w:hint="eastAsia"/>
        </w:rPr>
        <w:t>月</w:t>
      </w:r>
      <w:r w:rsidRPr="00502124">
        <w:rPr>
          <w:rFonts w:hint="eastAsia"/>
        </w:rPr>
        <w:t>20</w:t>
      </w:r>
      <w:r w:rsidRPr="00502124">
        <w:rPr>
          <w:rFonts w:hint="eastAsia"/>
        </w:rPr>
        <w:t>日</w:t>
      </w:r>
      <w:r w:rsidRPr="00502124">
        <w:rPr>
          <w:rFonts w:hint="eastAsia"/>
        </w:rPr>
        <w:t>)</w:t>
      </w:r>
      <w:r w:rsidRPr="00502124">
        <w:rPr>
          <w:rFonts w:hint="eastAsia"/>
        </w:rPr>
        <w:t>；</w:t>
      </w:r>
    </w:p>
    <w:p w:rsidR="00502124" w:rsidRPr="00502124" w:rsidRDefault="00502124" w:rsidP="00736B16">
      <w:pPr>
        <w:pStyle w:val="SingleTxtGC"/>
        <w:numPr>
          <w:ilvl w:val="0"/>
          <w:numId w:val="37"/>
        </w:numPr>
        <w:rPr>
          <w:rFonts w:hint="eastAsia"/>
          <w:lang w:val="en-GB"/>
        </w:rPr>
      </w:pPr>
      <w:r w:rsidRPr="00502124">
        <w:rPr>
          <w:rFonts w:hint="eastAsia"/>
          <w:lang w:val="en-GB"/>
        </w:rPr>
        <w:t>《</w:t>
      </w:r>
      <w:r w:rsidRPr="00502124">
        <w:rPr>
          <w:lang w:val="en-GB"/>
        </w:rPr>
        <w:t>儿童权利公约关于买卖儿童、儿童卖淫和儿童色情制品问题的任择议定书</w:t>
      </w:r>
      <w:r w:rsidRPr="00502124">
        <w:rPr>
          <w:rFonts w:hint="eastAsia"/>
          <w:lang w:val="en-GB"/>
        </w:rPr>
        <w:t>》</w:t>
      </w:r>
      <w:r w:rsidRPr="00502124">
        <w:rPr>
          <w:lang w:val="en-GB"/>
        </w:rPr>
        <w:t>(2005</w:t>
      </w:r>
      <w:r w:rsidRPr="00502124">
        <w:rPr>
          <w:rFonts w:hint="eastAsia"/>
          <w:lang w:val="en-GB"/>
        </w:rPr>
        <w:t>年</w:t>
      </w:r>
      <w:r w:rsidRPr="00502124">
        <w:rPr>
          <w:rFonts w:hint="eastAsia"/>
          <w:lang w:val="en-GB"/>
        </w:rPr>
        <w:t>1</w:t>
      </w:r>
      <w:r w:rsidRPr="00502124">
        <w:rPr>
          <w:rFonts w:hint="eastAsia"/>
          <w:lang w:val="en-GB"/>
        </w:rPr>
        <w:t>月</w:t>
      </w:r>
      <w:r w:rsidRPr="00502124">
        <w:rPr>
          <w:rFonts w:hint="eastAsia"/>
          <w:lang w:val="en-GB"/>
        </w:rPr>
        <w:t>26</w:t>
      </w:r>
      <w:r w:rsidRPr="00502124">
        <w:rPr>
          <w:rFonts w:hint="eastAsia"/>
          <w:lang w:val="en-GB"/>
        </w:rPr>
        <w:t>日</w:t>
      </w:r>
      <w:r w:rsidRPr="00502124">
        <w:rPr>
          <w:lang w:val="en-GB"/>
        </w:rPr>
        <w:t>)</w:t>
      </w:r>
      <w:r w:rsidRPr="00502124">
        <w:rPr>
          <w:rFonts w:hint="eastAsia"/>
          <w:lang w:val="en-GB"/>
        </w:rPr>
        <w:t>；</w:t>
      </w:r>
    </w:p>
    <w:p w:rsidR="00502124" w:rsidRPr="00502124" w:rsidRDefault="00502124" w:rsidP="00736B16">
      <w:pPr>
        <w:pStyle w:val="SingleTxtGC"/>
        <w:numPr>
          <w:ilvl w:val="0"/>
          <w:numId w:val="37"/>
        </w:numPr>
        <w:rPr>
          <w:rFonts w:hint="eastAsia"/>
          <w:lang w:val="en-GB"/>
        </w:rPr>
      </w:pPr>
      <w:r w:rsidRPr="00502124">
        <w:rPr>
          <w:rFonts w:hint="eastAsia"/>
          <w:lang w:val="en-GB"/>
        </w:rPr>
        <w:t>《残疾人权利公约》</w:t>
      </w:r>
      <w:r w:rsidRPr="00502124">
        <w:rPr>
          <w:lang w:val="en-GB"/>
        </w:rPr>
        <w:t>(2009</w:t>
      </w:r>
      <w:r w:rsidRPr="00502124">
        <w:rPr>
          <w:rFonts w:hint="eastAsia"/>
          <w:lang w:val="en-GB"/>
        </w:rPr>
        <w:t>年</w:t>
      </w:r>
      <w:r w:rsidRPr="00502124">
        <w:rPr>
          <w:rFonts w:hint="eastAsia"/>
          <w:lang w:val="en-GB"/>
        </w:rPr>
        <w:t>9</w:t>
      </w:r>
      <w:r w:rsidRPr="00502124">
        <w:rPr>
          <w:rFonts w:hint="eastAsia"/>
          <w:lang w:val="en-GB"/>
        </w:rPr>
        <w:t>月</w:t>
      </w:r>
      <w:r w:rsidRPr="00502124">
        <w:rPr>
          <w:rFonts w:hint="eastAsia"/>
          <w:lang w:val="en-GB"/>
        </w:rPr>
        <w:t>28</w:t>
      </w:r>
      <w:r w:rsidRPr="00502124">
        <w:rPr>
          <w:rFonts w:hint="eastAsia"/>
          <w:lang w:val="en-GB"/>
        </w:rPr>
        <w:t>日</w:t>
      </w:r>
      <w:r w:rsidRPr="00502124">
        <w:rPr>
          <w:lang w:val="en-GB"/>
        </w:rPr>
        <w:t>)</w:t>
      </w:r>
      <w:r w:rsidRPr="00502124">
        <w:rPr>
          <w:rFonts w:hint="eastAsia"/>
          <w:lang w:val="en-GB"/>
        </w:rPr>
        <w:t>；</w:t>
      </w:r>
    </w:p>
    <w:p w:rsidR="00502124" w:rsidRPr="00502124" w:rsidRDefault="00502124" w:rsidP="00736B16">
      <w:pPr>
        <w:pStyle w:val="SingleTxtGC"/>
        <w:numPr>
          <w:ilvl w:val="0"/>
          <w:numId w:val="37"/>
        </w:numPr>
        <w:rPr>
          <w:rFonts w:hint="eastAsia"/>
          <w:lang w:val="en-GB"/>
        </w:rPr>
      </w:pPr>
      <w:r w:rsidRPr="00502124">
        <w:rPr>
          <w:lang w:val="en-GB"/>
        </w:rPr>
        <w:t>《国际刑事法院罗马规约》</w:t>
      </w:r>
      <w:r w:rsidRPr="00502124">
        <w:rPr>
          <w:lang w:val="en-GB"/>
        </w:rPr>
        <w:t>(2009</w:t>
      </w:r>
      <w:r w:rsidRPr="00502124">
        <w:rPr>
          <w:rFonts w:hint="eastAsia"/>
          <w:lang w:val="en-GB"/>
        </w:rPr>
        <w:t>年</w:t>
      </w:r>
      <w:r w:rsidRPr="00502124">
        <w:rPr>
          <w:rFonts w:hint="eastAsia"/>
          <w:lang w:val="en-GB"/>
        </w:rPr>
        <w:t>7</w:t>
      </w:r>
      <w:r w:rsidRPr="00502124">
        <w:rPr>
          <w:rFonts w:hint="eastAsia"/>
          <w:lang w:val="en-GB"/>
        </w:rPr>
        <w:t>月</w:t>
      </w:r>
      <w:r w:rsidRPr="00502124">
        <w:rPr>
          <w:rFonts w:hint="eastAsia"/>
          <w:lang w:val="en-GB"/>
        </w:rPr>
        <w:t>21</w:t>
      </w:r>
      <w:r w:rsidRPr="00502124">
        <w:rPr>
          <w:rFonts w:hint="eastAsia"/>
          <w:lang w:val="en-GB"/>
        </w:rPr>
        <w:t>日</w:t>
      </w:r>
      <w:r w:rsidRPr="00502124">
        <w:rPr>
          <w:lang w:val="en-GB"/>
        </w:rPr>
        <w:t>)</w:t>
      </w:r>
      <w:r w:rsidRPr="00502124">
        <w:rPr>
          <w:rFonts w:hint="eastAsia"/>
          <w:lang w:val="en-GB"/>
        </w:rPr>
        <w:t>。</w:t>
      </w:r>
    </w:p>
    <w:p w:rsidR="00502124" w:rsidRPr="00502124" w:rsidRDefault="00502124" w:rsidP="000E1748">
      <w:pPr>
        <w:pStyle w:val="SingleTxtGC"/>
        <w:rPr>
          <w:rFonts w:hint="eastAsia"/>
          <w:lang w:val="en-GB"/>
        </w:rPr>
      </w:pPr>
      <w:r w:rsidRPr="00502124">
        <w:rPr>
          <w:lang w:val="en-GB"/>
        </w:rPr>
        <w:t>5</w:t>
      </w:r>
      <w:r w:rsidR="00B561ED">
        <w:rPr>
          <w:lang w:val="en-GB"/>
        </w:rPr>
        <w:t xml:space="preserve">.  </w:t>
      </w:r>
      <w:r w:rsidRPr="00502124">
        <w:rPr>
          <w:rFonts w:hint="eastAsia"/>
          <w:lang w:val="en-GB"/>
        </w:rPr>
        <w:t>委员会注意到缔约国正在进行全面努力，修订《公约》相关领域的立法，其中包括：</w:t>
      </w:r>
    </w:p>
    <w:p w:rsidR="00502124" w:rsidRPr="00502124" w:rsidRDefault="00502124" w:rsidP="00736B16">
      <w:pPr>
        <w:pStyle w:val="SingleTxtGC"/>
        <w:numPr>
          <w:ilvl w:val="0"/>
          <w:numId w:val="38"/>
        </w:numPr>
        <w:rPr>
          <w:lang w:val="en-GB"/>
        </w:rPr>
      </w:pPr>
      <w:r w:rsidRPr="00502124">
        <w:rPr>
          <w:rFonts w:hint="eastAsia"/>
          <w:lang w:val="en-GB"/>
        </w:rPr>
        <w:t>《监察专员法修正案》，根据</w:t>
      </w:r>
      <w:r w:rsidRPr="00502124">
        <w:rPr>
          <w:rFonts w:hint="eastAsia"/>
          <w:lang w:val="en-GB"/>
        </w:rPr>
        <w:t>2006</w:t>
      </w:r>
      <w:r w:rsidRPr="00502124">
        <w:rPr>
          <w:rFonts w:hint="eastAsia"/>
          <w:lang w:val="en-GB"/>
        </w:rPr>
        <w:t>年</w:t>
      </w:r>
      <w:r w:rsidRPr="00502124">
        <w:rPr>
          <w:rFonts w:hint="eastAsia"/>
          <w:lang w:val="en-GB"/>
        </w:rPr>
        <w:t>1</w:t>
      </w:r>
      <w:r w:rsidRPr="00502124">
        <w:rPr>
          <w:rFonts w:hint="eastAsia"/>
          <w:lang w:val="en-GB"/>
        </w:rPr>
        <w:t>月</w:t>
      </w:r>
      <w:r w:rsidRPr="00502124">
        <w:rPr>
          <w:rFonts w:hint="eastAsia"/>
          <w:lang w:val="en-GB"/>
        </w:rPr>
        <w:t>1</w:t>
      </w:r>
      <w:r w:rsidRPr="00502124">
        <w:rPr>
          <w:rFonts w:hint="eastAsia"/>
          <w:lang w:val="en-GB"/>
        </w:rPr>
        <w:t>日生效的《公约》议定书赋权</w:t>
      </w:r>
      <w:r w:rsidRPr="00502124">
        <w:rPr>
          <w:lang w:val="en-GB"/>
        </w:rPr>
        <w:t>监察专员</w:t>
      </w:r>
      <w:r w:rsidRPr="00502124">
        <w:rPr>
          <w:rFonts w:hint="eastAsia"/>
          <w:lang w:val="en-GB"/>
        </w:rPr>
        <w:t>作为国家预防机制行事的权力</w:t>
      </w:r>
      <w:r w:rsidRPr="00502124">
        <w:rPr>
          <w:lang w:val="en-GB"/>
        </w:rPr>
        <w:t>(</w:t>
      </w:r>
      <w:r w:rsidRPr="00502124">
        <w:rPr>
          <w:lang w:val="en-GB"/>
        </w:rPr>
        <w:t>第</w:t>
      </w:r>
      <w:r w:rsidRPr="00502124">
        <w:rPr>
          <w:lang w:val="en-GB"/>
        </w:rPr>
        <w:t>381/2005</w:t>
      </w:r>
      <w:r w:rsidRPr="00502124">
        <w:rPr>
          <w:lang w:val="en-GB"/>
        </w:rPr>
        <w:t>号法案</w:t>
      </w:r>
      <w:r w:rsidRPr="00502124">
        <w:rPr>
          <w:lang w:val="en-GB"/>
        </w:rPr>
        <w:t>)</w:t>
      </w:r>
      <w:r w:rsidRPr="00502124">
        <w:rPr>
          <w:lang w:val="en-GB"/>
        </w:rPr>
        <w:t>；</w:t>
      </w:r>
      <w:r w:rsidRPr="00502124">
        <w:rPr>
          <w:lang w:val="en-GB"/>
        </w:rPr>
        <w:t xml:space="preserve"> </w:t>
      </w:r>
    </w:p>
    <w:p w:rsidR="00502124" w:rsidRPr="00502124" w:rsidRDefault="00502124" w:rsidP="00736B16">
      <w:pPr>
        <w:pStyle w:val="SingleTxtGC"/>
        <w:numPr>
          <w:ilvl w:val="0"/>
          <w:numId w:val="38"/>
        </w:numPr>
        <w:rPr>
          <w:lang w:val="en-GB"/>
        </w:rPr>
      </w:pPr>
      <w:r w:rsidRPr="00502124">
        <w:rPr>
          <w:rFonts w:hint="eastAsia"/>
          <w:lang w:val="en-GB"/>
        </w:rPr>
        <w:t>2008</w:t>
      </w:r>
      <w:r w:rsidRPr="00502124">
        <w:rPr>
          <w:rFonts w:hint="eastAsia"/>
          <w:lang w:val="en-GB"/>
        </w:rPr>
        <w:t>年和</w:t>
      </w:r>
      <w:r w:rsidRPr="00502124">
        <w:rPr>
          <w:rFonts w:hint="eastAsia"/>
          <w:lang w:val="en-GB"/>
        </w:rPr>
        <w:t>2011</w:t>
      </w:r>
      <w:r w:rsidRPr="00502124">
        <w:rPr>
          <w:rFonts w:hint="eastAsia"/>
          <w:lang w:val="en-GB"/>
        </w:rPr>
        <w:t>年关于引渡和包括酷刑在内的罪行的受害者索赔的《刑事诉讼法修正案》</w:t>
      </w:r>
      <w:r w:rsidRPr="00502124">
        <w:rPr>
          <w:lang w:val="en-GB"/>
        </w:rPr>
        <w:t>(</w:t>
      </w:r>
      <w:r w:rsidRPr="00502124">
        <w:rPr>
          <w:lang w:val="en-GB"/>
        </w:rPr>
        <w:t>第</w:t>
      </w:r>
      <w:r w:rsidRPr="00502124">
        <w:rPr>
          <w:lang w:val="en-GB"/>
        </w:rPr>
        <w:t>457/2008</w:t>
      </w:r>
      <w:r w:rsidRPr="00502124">
        <w:rPr>
          <w:rFonts w:hint="eastAsia"/>
          <w:lang w:val="en-GB"/>
        </w:rPr>
        <w:t>号和第</w:t>
      </w:r>
      <w:r w:rsidRPr="00502124">
        <w:rPr>
          <w:lang w:val="en-GB"/>
        </w:rPr>
        <w:t>181/2011</w:t>
      </w:r>
      <w:r w:rsidRPr="00502124">
        <w:rPr>
          <w:lang w:val="en-GB"/>
        </w:rPr>
        <w:t>号法案</w:t>
      </w:r>
      <w:r w:rsidRPr="00502124">
        <w:rPr>
          <w:lang w:val="en-GB"/>
        </w:rPr>
        <w:t>)</w:t>
      </w:r>
      <w:r w:rsidRPr="00502124">
        <w:rPr>
          <w:lang w:val="en-GB"/>
        </w:rPr>
        <w:t>；</w:t>
      </w:r>
    </w:p>
    <w:p w:rsidR="00502124" w:rsidRPr="00502124" w:rsidRDefault="00502124" w:rsidP="00736B16">
      <w:pPr>
        <w:pStyle w:val="SingleTxtGC"/>
        <w:numPr>
          <w:ilvl w:val="0"/>
          <w:numId w:val="38"/>
        </w:numPr>
        <w:rPr>
          <w:rFonts w:hint="eastAsia"/>
          <w:lang w:val="en-GB"/>
        </w:rPr>
      </w:pPr>
      <w:r w:rsidRPr="00502124">
        <w:rPr>
          <w:lang w:val="en-GB"/>
        </w:rPr>
        <w:t>2006</w:t>
      </w:r>
      <w:r w:rsidRPr="00502124">
        <w:rPr>
          <w:rFonts w:hint="eastAsia"/>
          <w:lang w:val="en-GB"/>
        </w:rPr>
        <w:t>年和</w:t>
      </w:r>
      <w:r w:rsidRPr="00502124">
        <w:rPr>
          <w:rFonts w:hint="eastAsia"/>
          <w:lang w:val="en-GB"/>
        </w:rPr>
        <w:t>2011</w:t>
      </w:r>
      <w:r w:rsidRPr="00502124">
        <w:rPr>
          <w:rFonts w:hint="eastAsia"/>
          <w:lang w:val="en-GB"/>
        </w:rPr>
        <w:t>年《庇护法修正案》</w:t>
      </w:r>
      <w:r w:rsidRPr="00502124">
        <w:rPr>
          <w:lang w:val="en-GB"/>
        </w:rPr>
        <w:t>(</w:t>
      </w:r>
      <w:r w:rsidRPr="00502124">
        <w:rPr>
          <w:lang w:val="en-GB"/>
        </w:rPr>
        <w:t>第</w:t>
      </w:r>
      <w:r w:rsidRPr="00502124">
        <w:rPr>
          <w:lang w:val="en-GB"/>
        </w:rPr>
        <w:t>165/2006</w:t>
      </w:r>
      <w:r w:rsidRPr="00502124">
        <w:rPr>
          <w:lang w:val="en-GB"/>
        </w:rPr>
        <w:t>号</w:t>
      </w:r>
      <w:r w:rsidRPr="00502124">
        <w:rPr>
          <w:rFonts w:hint="eastAsia"/>
          <w:lang w:val="en-GB"/>
        </w:rPr>
        <w:t>和</w:t>
      </w:r>
      <w:r w:rsidRPr="00502124">
        <w:rPr>
          <w:lang w:val="en-GB"/>
        </w:rPr>
        <w:t>第</w:t>
      </w:r>
      <w:r w:rsidRPr="00502124">
        <w:rPr>
          <w:lang w:val="en-GB"/>
        </w:rPr>
        <w:t>303/2011</w:t>
      </w:r>
      <w:r w:rsidRPr="00502124">
        <w:rPr>
          <w:lang w:val="en-GB"/>
        </w:rPr>
        <w:t>号法案</w:t>
      </w:r>
      <w:r w:rsidRPr="00502124">
        <w:rPr>
          <w:lang w:val="en-GB"/>
        </w:rPr>
        <w:t>)</w:t>
      </w:r>
      <w:r w:rsidRPr="00502124">
        <w:rPr>
          <w:rFonts w:hint="eastAsia"/>
          <w:lang w:val="en-GB"/>
        </w:rPr>
        <w:t>；</w:t>
      </w:r>
    </w:p>
    <w:p w:rsidR="00502124" w:rsidRPr="00502124" w:rsidRDefault="00502124" w:rsidP="00736B16">
      <w:pPr>
        <w:pStyle w:val="SingleTxtGC"/>
        <w:numPr>
          <w:ilvl w:val="0"/>
          <w:numId w:val="38"/>
        </w:numPr>
        <w:rPr>
          <w:lang w:val="en-GB"/>
        </w:rPr>
      </w:pPr>
      <w:r w:rsidRPr="00502124">
        <w:rPr>
          <w:lang w:val="en-GB"/>
        </w:rPr>
        <w:t>2007</w:t>
      </w:r>
      <w:r w:rsidRPr="00502124">
        <w:rPr>
          <w:rFonts w:hint="eastAsia"/>
          <w:lang w:val="en-GB"/>
        </w:rPr>
        <w:t>年</w:t>
      </w:r>
      <w:r w:rsidRPr="00502124">
        <w:rPr>
          <w:rFonts w:hint="eastAsia"/>
          <w:lang w:val="en-GB"/>
        </w:rPr>
        <w:t>1</w:t>
      </w:r>
      <w:r w:rsidRPr="00502124">
        <w:rPr>
          <w:rFonts w:hint="eastAsia"/>
          <w:lang w:val="en-GB"/>
        </w:rPr>
        <w:t>月</w:t>
      </w:r>
      <w:r w:rsidRPr="00502124">
        <w:rPr>
          <w:rFonts w:hint="eastAsia"/>
          <w:lang w:val="en-GB"/>
        </w:rPr>
        <w:t>1</w:t>
      </w:r>
      <w:r w:rsidRPr="00502124">
        <w:rPr>
          <w:rFonts w:hint="eastAsia"/>
          <w:lang w:val="en-GB"/>
        </w:rPr>
        <w:t>日生效的《家庭暴力法修正案》</w:t>
      </w:r>
      <w:r w:rsidRPr="00502124">
        <w:rPr>
          <w:lang w:val="en-GB"/>
        </w:rPr>
        <w:t>(</w:t>
      </w:r>
      <w:r w:rsidRPr="00502124">
        <w:rPr>
          <w:lang w:val="en-GB"/>
        </w:rPr>
        <w:t>第</w:t>
      </w:r>
      <w:r w:rsidRPr="00502124">
        <w:rPr>
          <w:lang w:val="en-GB"/>
        </w:rPr>
        <w:t>135/2006</w:t>
      </w:r>
      <w:r w:rsidRPr="00502124">
        <w:rPr>
          <w:lang w:val="en-GB"/>
        </w:rPr>
        <w:t>号法案</w:t>
      </w:r>
      <w:r w:rsidRPr="00502124">
        <w:rPr>
          <w:lang w:val="en-GB"/>
        </w:rPr>
        <w:t>)</w:t>
      </w:r>
      <w:r w:rsidRPr="00502124">
        <w:rPr>
          <w:lang w:val="en-GB"/>
        </w:rPr>
        <w:t>；</w:t>
      </w:r>
      <w:r w:rsidRPr="00502124">
        <w:rPr>
          <w:lang w:val="en-GB"/>
        </w:rPr>
        <w:t xml:space="preserve"> </w:t>
      </w:r>
    </w:p>
    <w:p w:rsidR="00502124" w:rsidRPr="00502124" w:rsidRDefault="00502124" w:rsidP="00736B16">
      <w:pPr>
        <w:pStyle w:val="SingleTxtGC"/>
        <w:numPr>
          <w:ilvl w:val="0"/>
          <w:numId w:val="38"/>
        </w:numPr>
        <w:rPr>
          <w:lang w:val="en-GB"/>
        </w:rPr>
      </w:pPr>
      <w:r w:rsidRPr="00502124">
        <w:rPr>
          <w:rFonts w:hint="eastAsia"/>
          <w:lang w:val="en-GB"/>
        </w:rPr>
        <w:t>《</w:t>
      </w:r>
      <w:r w:rsidRPr="00502124">
        <w:rPr>
          <w:lang w:val="en-GB"/>
        </w:rPr>
        <w:t>捷克共和国</w:t>
      </w:r>
      <w:r w:rsidRPr="00502124">
        <w:rPr>
          <w:rFonts w:hint="eastAsia"/>
          <w:lang w:val="en-GB"/>
        </w:rPr>
        <w:t>新警察部队法》</w:t>
      </w:r>
      <w:r w:rsidRPr="00502124">
        <w:rPr>
          <w:lang w:val="en-GB"/>
        </w:rPr>
        <w:t>(</w:t>
      </w:r>
      <w:r w:rsidRPr="00502124">
        <w:rPr>
          <w:lang w:val="en-GB"/>
        </w:rPr>
        <w:t>第</w:t>
      </w:r>
      <w:r w:rsidRPr="00502124">
        <w:rPr>
          <w:lang w:val="en-GB"/>
        </w:rPr>
        <w:t>273/2008</w:t>
      </w:r>
      <w:r w:rsidRPr="00502124">
        <w:rPr>
          <w:lang w:val="en-GB"/>
        </w:rPr>
        <w:t>号法案</w:t>
      </w:r>
      <w:r w:rsidRPr="00502124">
        <w:rPr>
          <w:lang w:val="en-GB"/>
        </w:rPr>
        <w:t>)</w:t>
      </w:r>
      <w:r w:rsidRPr="00502124">
        <w:rPr>
          <w:lang w:val="en-GB"/>
        </w:rPr>
        <w:t>；</w:t>
      </w:r>
    </w:p>
    <w:p w:rsidR="00502124" w:rsidRPr="00502124" w:rsidRDefault="00502124" w:rsidP="00736B16">
      <w:pPr>
        <w:pStyle w:val="SingleTxtGC"/>
        <w:numPr>
          <w:ilvl w:val="0"/>
          <w:numId w:val="38"/>
        </w:numPr>
        <w:rPr>
          <w:lang w:val="en-GB"/>
        </w:rPr>
      </w:pPr>
      <w:r w:rsidRPr="00502124">
        <w:rPr>
          <w:rFonts w:hint="eastAsia"/>
          <w:lang w:val="en-GB"/>
        </w:rPr>
        <w:t>新《治安拘留法》于</w:t>
      </w:r>
      <w:r w:rsidRPr="00502124">
        <w:rPr>
          <w:lang w:val="en-GB"/>
        </w:rPr>
        <w:t>2009</w:t>
      </w:r>
      <w:r w:rsidRPr="00502124">
        <w:rPr>
          <w:rFonts w:hint="eastAsia"/>
          <w:lang w:val="en-GB"/>
        </w:rPr>
        <w:t>年</w:t>
      </w:r>
      <w:r w:rsidRPr="00502124">
        <w:rPr>
          <w:rFonts w:hint="eastAsia"/>
          <w:lang w:val="en-GB"/>
        </w:rPr>
        <w:t>1</w:t>
      </w:r>
      <w:r w:rsidRPr="00502124">
        <w:rPr>
          <w:rFonts w:hint="eastAsia"/>
          <w:lang w:val="en-GB"/>
        </w:rPr>
        <w:t>月</w:t>
      </w:r>
      <w:r w:rsidRPr="00502124">
        <w:rPr>
          <w:rFonts w:hint="eastAsia"/>
          <w:lang w:val="en-GB"/>
        </w:rPr>
        <w:t>1</w:t>
      </w:r>
      <w:r w:rsidRPr="00502124">
        <w:rPr>
          <w:rFonts w:hint="eastAsia"/>
          <w:lang w:val="en-GB"/>
        </w:rPr>
        <w:t>日生效</w:t>
      </w:r>
      <w:r w:rsidRPr="00502124">
        <w:rPr>
          <w:lang w:val="en-GB"/>
        </w:rPr>
        <w:t>(</w:t>
      </w:r>
      <w:r w:rsidRPr="00502124">
        <w:rPr>
          <w:lang w:val="en-GB"/>
        </w:rPr>
        <w:t>第</w:t>
      </w:r>
      <w:r w:rsidRPr="00502124">
        <w:rPr>
          <w:lang w:val="en-GB"/>
        </w:rPr>
        <w:t>129/2008</w:t>
      </w:r>
      <w:r w:rsidRPr="00502124">
        <w:rPr>
          <w:lang w:val="en-GB"/>
        </w:rPr>
        <w:t>号法案</w:t>
      </w:r>
      <w:r w:rsidRPr="00502124">
        <w:rPr>
          <w:lang w:val="en-GB"/>
        </w:rPr>
        <w:t>)</w:t>
      </w:r>
      <w:r w:rsidRPr="00502124">
        <w:rPr>
          <w:lang w:val="en-GB"/>
        </w:rPr>
        <w:t>；</w:t>
      </w:r>
      <w:r w:rsidRPr="00502124">
        <w:rPr>
          <w:lang w:val="en-GB"/>
        </w:rPr>
        <w:t xml:space="preserve"> </w:t>
      </w:r>
    </w:p>
    <w:p w:rsidR="00502124" w:rsidRPr="00502124" w:rsidRDefault="00502124" w:rsidP="00736B16">
      <w:pPr>
        <w:pStyle w:val="SingleTxtGC"/>
        <w:numPr>
          <w:ilvl w:val="0"/>
          <w:numId w:val="38"/>
        </w:numPr>
        <w:rPr>
          <w:rFonts w:hint="eastAsia"/>
          <w:lang w:val="en-GB"/>
        </w:rPr>
      </w:pPr>
      <w:r w:rsidRPr="00502124">
        <w:rPr>
          <w:rFonts w:hint="eastAsia"/>
          <w:lang w:val="en-GB"/>
        </w:rPr>
        <w:t>关于平等待遇和保护免遭歧视的法律手段的</w:t>
      </w:r>
      <w:r w:rsidRPr="00502124">
        <w:rPr>
          <w:lang w:val="en-GB"/>
        </w:rPr>
        <w:t>第</w:t>
      </w:r>
      <w:r w:rsidRPr="00502124">
        <w:rPr>
          <w:lang w:val="en-GB"/>
        </w:rPr>
        <w:t>198/2009</w:t>
      </w:r>
      <w:r w:rsidRPr="00502124">
        <w:rPr>
          <w:lang w:val="en-GB"/>
        </w:rPr>
        <w:t>号法案</w:t>
      </w:r>
      <w:r w:rsidRPr="00502124">
        <w:rPr>
          <w:lang w:val="en-GB"/>
        </w:rPr>
        <w:t>(</w:t>
      </w:r>
      <w:r w:rsidRPr="00502124">
        <w:rPr>
          <w:rFonts w:hint="eastAsia"/>
          <w:lang w:val="en-GB"/>
        </w:rPr>
        <w:t>《反歧视法》</w:t>
      </w:r>
      <w:r w:rsidRPr="00502124">
        <w:rPr>
          <w:lang w:val="en-GB"/>
        </w:rPr>
        <w:t>)</w:t>
      </w:r>
      <w:r w:rsidRPr="00502124">
        <w:rPr>
          <w:rFonts w:hint="eastAsia"/>
          <w:lang w:val="en-GB"/>
        </w:rPr>
        <w:t>于</w:t>
      </w:r>
      <w:r w:rsidRPr="00502124">
        <w:rPr>
          <w:lang w:val="en-GB"/>
        </w:rPr>
        <w:t>2009</w:t>
      </w:r>
      <w:r w:rsidRPr="00502124">
        <w:rPr>
          <w:rFonts w:hint="eastAsia"/>
          <w:lang w:val="en-GB"/>
        </w:rPr>
        <w:t>年</w:t>
      </w:r>
      <w:r w:rsidRPr="00502124">
        <w:rPr>
          <w:rFonts w:hint="eastAsia"/>
          <w:lang w:val="en-GB"/>
        </w:rPr>
        <w:t>9</w:t>
      </w:r>
      <w:r w:rsidRPr="00502124">
        <w:rPr>
          <w:rFonts w:hint="eastAsia"/>
          <w:lang w:val="en-GB"/>
        </w:rPr>
        <w:t>月</w:t>
      </w:r>
      <w:r w:rsidRPr="00502124">
        <w:rPr>
          <w:rFonts w:hint="eastAsia"/>
          <w:lang w:val="en-GB"/>
        </w:rPr>
        <w:t>1</w:t>
      </w:r>
      <w:r w:rsidRPr="00502124">
        <w:rPr>
          <w:rFonts w:hint="eastAsia"/>
          <w:lang w:val="en-GB"/>
        </w:rPr>
        <w:t>日生效；</w:t>
      </w:r>
    </w:p>
    <w:p w:rsidR="00502124" w:rsidRPr="00502124" w:rsidRDefault="00502124" w:rsidP="00736B16">
      <w:pPr>
        <w:pStyle w:val="SingleTxtGC"/>
        <w:numPr>
          <w:ilvl w:val="0"/>
          <w:numId w:val="38"/>
        </w:numPr>
        <w:rPr>
          <w:lang w:val="en-GB"/>
        </w:rPr>
      </w:pPr>
      <w:r w:rsidRPr="00502124">
        <w:rPr>
          <w:rFonts w:hint="eastAsia"/>
          <w:lang w:val="en-GB"/>
        </w:rPr>
        <w:t>新《刑法》</w:t>
      </w:r>
      <w:r w:rsidRPr="00502124">
        <w:rPr>
          <w:lang w:val="en-GB"/>
        </w:rPr>
        <w:t>(</w:t>
      </w:r>
      <w:r w:rsidRPr="00502124">
        <w:rPr>
          <w:lang w:val="en-GB"/>
        </w:rPr>
        <w:t>第</w:t>
      </w:r>
      <w:r w:rsidRPr="00502124">
        <w:rPr>
          <w:lang w:val="en-GB"/>
        </w:rPr>
        <w:t>40/2009</w:t>
      </w:r>
      <w:r w:rsidRPr="00502124">
        <w:rPr>
          <w:lang w:val="en-GB"/>
        </w:rPr>
        <w:t>号法案</w:t>
      </w:r>
      <w:r w:rsidRPr="00502124">
        <w:rPr>
          <w:lang w:val="en-GB"/>
        </w:rPr>
        <w:t>)</w:t>
      </w:r>
      <w:r w:rsidRPr="00502124">
        <w:rPr>
          <w:rFonts w:hint="eastAsia"/>
          <w:lang w:val="en-GB"/>
        </w:rPr>
        <w:t>于</w:t>
      </w:r>
      <w:r w:rsidRPr="00502124">
        <w:rPr>
          <w:lang w:val="en-GB"/>
        </w:rPr>
        <w:t>2010</w:t>
      </w:r>
      <w:r w:rsidRPr="00502124">
        <w:rPr>
          <w:rFonts w:hint="eastAsia"/>
          <w:lang w:val="en-GB"/>
        </w:rPr>
        <w:t>年</w:t>
      </w:r>
      <w:r w:rsidRPr="00502124">
        <w:rPr>
          <w:rFonts w:hint="eastAsia"/>
          <w:lang w:val="en-GB"/>
        </w:rPr>
        <w:t>1</w:t>
      </w:r>
      <w:r w:rsidRPr="00502124">
        <w:rPr>
          <w:rFonts w:hint="eastAsia"/>
          <w:lang w:val="en-GB"/>
        </w:rPr>
        <w:t>月</w:t>
      </w:r>
      <w:r w:rsidRPr="00502124">
        <w:rPr>
          <w:rFonts w:hint="eastAsia"/>
          <w:lang w:val="en-GB"/>
        </w:rPr>
        <w:t>1</w:t>
      </w:r>
      <w:r w:rsidRPr="00502124">
        <w:rPr>
          <w:rFonts w:hint="eastAsia"/>
          <w:lang w:val="en-GB"/>
        </w:rPr>
        <w:t>日生效，</w:t>
      </w:r>
      <w:r w:rsidRPr="00502124">
        <w:rPr>
          <w:lang w:val="en-GB"/>
        </w:rPr>
        <w:t>将种族主义动机定为若干犯罪行为的加重处罚情节；</w:t>
      </w:r>
    </w:p>
    <w:p w:rsidR="00502124" w:rsidRPr="00502124" w:rsidRDefault="00502124" w:rsidP="00736B16">
      <w:pPr>
        <w:pStyle w:val="SingleTxtGC"/>
        <w:numPr>
          <w:ilvl w:val="0"/>
          <w:numId w:val="38"/>
        </w:numPr>
        <w:rPr>
          <w:rFonts w:hint="eastAsia"/>
          <w:lang w:val="en-GB"/>
        </w:rPr>
      </w:pPr>
      <w:r w:rsidRPr="00502124">
        <w:rPr>
          <w:rFonts w:hint="eastAsia"/>
          <w:lang w:val="en-GB"/>
        </w:rPr>
        <w:t>新《特殊医疗服务法》</w:t>
      </w:r>
      <w:r w:rsidRPr="00502124">
        <w:rPr>
          <w:lang w:val="en-GB"/>
        </w:rPr>
        <w:t>(</w:t>
      </w:r>
      <w:r w:rsidRPr="00502124">
        <w:rPr>
          <w:lang w:val="en-GB"/>
        </w:rPr>
        <w:t>第</w:t>
      </w:r>
      <w:r w:rsidRPr="00502124">
        <w:rPr>
          <w:lang w:val="en-GB"/>
        </w:rPr>
        <w:t>373/2102</w:t>
      </w:r>
      <w:r w:rsidR="009E6450">
        <w:rPr>
          <w:lang w:val="en-GB"/>
        </w:rPr>
        <w:t>Coll</w:t>
      </w:r>
      <w:r w:rsidRPr="00502124">
        <w:rPr>
          <w:lang w:val="en-GB"/>
        </w:rPr>
        <w:t>号法案</w:t>
      </w:r>
      <w:r w:rsidRPr="00502124">
        <w:rPr>
          <w:lang w:val="en-GB"/>
        </w:rPr>
        <w:t>)</w:t>
      </w:r>
      <w:r w:rsidRPr="00502124">
        <w:rPr>
          <w:rFonts w:hint="eastAsia"/>
          <w:lang w:val="en-GB"/>
        </w:rPr>
        <w:t>于</w:t>
      </w:r>
      <w:r w:rsidRPr="00502124">
        <w:rPr>
          <w:lang w:val="en-GB"/>
        </w:rPr>
        <w:t>2012</w:t>
      </w:r>
      <w:r w:rsidRPr="00502124">
        <w:rPr>
          <w:rFonts w:hint="eastAsia"/>
          <w:lang w:val="en-GB"/>
        </w:rPr>
        <w:t>年</w:t>
      </w:r>
      <w:r w:rsidRPr="00502124">
        <w:rPr>
          <w:rFonts w:hint="eastAsia"/>
          <w:lang w:val="en-GB"/>
        </w:rPr>
        <w:t>4</w:t>
      </w:r>
      <w:r w:rsidRPr="00502124">
        <w:rPr>
          <w:rFonts w:hint="eastAsia"/>
          <w:lang w:val="en-GB"/>
        </w:rPr>
        <w:t>月</w:t>
      </w:r>
      <w:r w:rsidRPr="00502124">
        <w:rPr>
          <w:rFonts w:hint="eastAsia"/>
          <w:lang w:val="en-GB"/>
        </w:rPr>
        <w:t>1</w:t>
      </w:r>
      <w:r w:rsidRPr="00502124">
        <w:rPr>
          <w:rFonts w:hint="eastAsia"/>
          <w:lang w:val="en-GB"/>
        </w:rPr>
        <w:t>日生效。</w:t>
      </w:r>
    </w:p>
    <w:p w:rsidR="00502124" w:rsidRPr="00502124" w:rsidRDefault="00502124" w:rsidP="000E1748">
      <w:pPr>
        <w:pStyle w:val="SingleTxtGC"/>
        <w:rPr>
          <w:lang w:val="en-GB"/>
        </w:rPr>
      </w:pPr>
      <w:r w:rsidRPr="00502124">
        <w:rPr>
          <w:lang w:val="en-GB"/>
        </w:rPr>
        <w:t>6</w:t>
      </w:r>
      <w:r w:rsidR="00B561ED">
        <w:rPr>
          <w:lang w:val="en-GB"/>
        </w:rPr>
        <w:t xml:space="preserve">.  </w:t>
      </w:r>
      <w:r w:rsidRPr="00502124">
        <w:rPr>
          <w:rFonts w:hint="eastAsia"/>
          <w:lang w:val="en-GB"/>
        </w:rPr>
        <w:t>委员会还欢迎缔约国努力修订各项政策、方案和行政措施，确保在更大程度上保护人权和落实《公约》，其中包括：</w:t>
      </w:r>
    </w:p>
    <w:p w:rsidR="00502124" w:rsidRPr="00502124" w:rsidRDefault="00502124" w:rsidP="00736B16">
      <w:pPr>
        <w:pStyle w:val="SingleTxtGC"/>
        <w:numPr>
          <w:ilvl w:val="0"/>
          <w:numId w:val="40"/>
        </w:numPr>
        <w:rPr>
          <w:lang w:val="en-GB"/>
        </w:rPr>
      </w:pPr>
      <w:r w:rsidRPr="00502124">
        <w:rPr>
          <w:rFonts w:hint="eastAsia"/>
          <w:lang w:val="en-GB"/>
        </w:rPr>
        <w:t>通过了</w:t>
      </w:r>
      <w:r w:rsidRPr="00502124">
        <w:rPr>
          <w:lang w:val="en-GB"/>
        </w:rPr>
        <w:t>2008</w:t>
      </w:r>
      <w:r w:rsidRPr="00502124">
        <w:rPr>
          <w:lang w:val="en-GB"/>
        </w:rPr>
        <w:t>至</w:t>
      </w:r>
      <w:r w:rsidRPr="00502124">
        <w:rPr>
          <w:lang w:val="en-GB"/>
        </w:rPr>
        <w:t>2012</w:t>
      </w:r>
      <w:r w:rsidRPr="00502124">
        <w:rPr>
          <w:lang w:val="en-GB"/>
        </w:rPr>
        <w:t>年捷克警察部队有关少数群体的工作战略；</w:t>
      </w:r>
    </w:p>
    <w:p w:rsidR="00502124" w:rsidRPr="00502124" w:rsidRDefault="00502124" w:rsidP="00736B16">
      <w:pPr>
        <w:pStyle w:val="SingleTxtGC"/>
        <w:numPr>
          <w:ilvl w:val="0"/>
          <w:numId w:val="40"/>
        </w:numPr>
        <w:rPr>
          <w:lang w:val="en-GB"/>
        </w:rPr>
      </w:pPr>
      <w:r w:rsidRPr="00502124">
        <w:rPr>
          <w:rFonts w:hint="eastAsia"/>
          <w:lang w:val="en-GB"/>
        </w:rPr>
        <w:t>通过了</w:t>
      </w:r>
      <w:r w:rsidRPr="00502124">
        <w:rPr>
          <w:lang w:val="en-GB"/>
        </w:rPr>
        <w:t>20</w:t>
      </w:r>
      <w:r w:rsidRPr="00502124">
        <w:rPr>
          <w:rFonts w:hint="eastAsia"/>
          <w:lang w:val="en-GB"/>
        </w:rPr>
        <w:t>08</w:t>
      </w:r>
      <w:r w:rsidRPr="00502124">
        <w:rPr>
          <w:lang w:val="en-GB"/>
        </w:rPr>
        <w:t>至</w:t>
      </w:r>
      <w:r w:rsidRPr="00502124">
        <w:rPr>
          <w:lang w:val="en-GB"/>
        </w:rPr>
        <w:t>201</w:t>
      </w:r>
      <w:r w:rsidRPr="00502124">
        <w:rPr>
          <w:rFonts w:hint="eastAsia"/>
          <w:lang w:val="en-GB"/>
        </w:rPr>
        <w:t>8</w:t>
      </w:r>
      <w:r w:rsidRPr="00502124">
        <w:rPr>
          <w:lang w:val="en-GB"/>
        </w:rPr>
        <w:t>年捷克共和国</w:t>
      </w:r>
      <w:r w:rsidRPr="00502124">
        <w:rPr>
          <w:rFonts w:hint="eastAsia"/>
          <w:lang w:val="en-GB"/>
        </w:rPr>
        <w:t>执行</w:t>
      </w:r>
      <w:r w:rsidRPr="00502124">
        <w:rPr>
          <w:lang w:val="en-GB"/>
        </w:rPr>
        <w:t>防止暴力侵害儿童国家战略全国行动计划；</w:t>
      </w:r>
    </w:p>
    <w:p w:rsidR="00502124" w:rsidRPr="00502124" w:rsidRDefault="00502124" w:rsidP="00736B16">
      <w:pPr>
        <w:pStyle w:val="SingleTxtGC"/>
        <w:numPr>
          <w:ilvl w:val="0"/>
          <w:numId w:val="40"/>
        </w:numPr>
        <w:rPr>
          <w:lang w:val="en-GB"/>
        </w:rPr>
      </w:pPr>
      <w:r w:rsidRPr="00502124">
        <w:rPr>
          <w:rFonts w:hint="eastAsia"/>
          <w:lang w:val="en-GB"/>
        </w:rPr>
        <w:t>批准了</w:t>
      </w:r>
      <w:r w:rsidRPr="00502124">
        <w:rPr>
          <w:lang w:val="en-GB"/>
        </w:rPr>
        <w:t>2009</w:t>
      </w:r>
      <w:r w:rsidRPr="00502124">
        <w:rPr>
          <w:lang w:val="en-GB"/>
        </w:rPr>
        <w:t>至</w:t>
      </w:r>
      <w:r w:rsidRPr="00502124">
        <w:rPr>
          <w:lang w:val="en-GB"/>
        </w:rPr>
        <w:t>2011</w:t>
      </w:r>
      <w:r w:rsidRPr="00502124">
        <w:rPr>
          <w:lang w:val="en-GB"/>
        </w:rPr>
        <w:t>年改革和统一弱势儿童照料</w:t>
      </w:r>
      <w:r w:rsidRPr="00502124">
        <w:rPr>
          <w:rFonts w:hint="eastAsia"/>
          <w:lang w:val="en-GB"/>
        </w:rPr>
        <w:t>制度</w:t>
      </w:r>
      <w:r w:rsidRPr="00502124">
        <w:rPr>
          <w:lang w:val="en-GB"/>
        </w:rPr>
        <w:t>的全国行动计划；</w:t>
      </w:r>
      <w:r w:rsidRPr="00502124">
        <w:rPr>
          <w:lang w:val="en-GB"/>
        </w:rPr>
        <w:t xml:space="preserve"> </w:t>
      </w:r>
    </w:p>
    <w:p w:rsidR="00502124" w:rsidRPr="00502124" w:rsidRDefault="00502124" w:rsidP="00736B16">
      <w:pPr>
        <w:pStyle w:val="SingleTxtGC"/>
        <w:numPr>
          <w:ilvl w:val="0"/>
          <w:numId w:val="40"/>
        </w:numPr>
        <w:rPr>
          <w:lang w:val="en-GB"/>
        </w:rPr>
      </w:pPr>
      <w:r w:rsidRPr="00502124">
        <w:rPr>
          <w:rFonts w:hint="eastAsia"/>
          <w:lang w:val="en-GB"/>
        </w:rPr>
        <w:t>通过了</w:t>
      </w:r>
      <w:r w:rsidRPr="00502124">
        <w:rPr>
          <w:lang w:val="en-GB"/>
        </w:rPr>
        <w:t>2011</w:t>
      </w:r>
      <w:r w:rsidRPr="00502124">
        <w:rPr>
          <w:rFonts w:hint="eastAsia"/>
          <w:lang w:val="en-GB"/>
        </w:rPr>
        <w:t>至</w:t>
      </w:r>
      <w:r w:rsidRPr="00502124">
        <w:rPr>
          <w:lang w:val="en-GB"/>
        </w:rPr>
        <w:t>2014</w:t>
      </w:r>
      <w:r w:rsidRPr="00502124">
        <w:rPr>
          <w:rFonts w:hint="eastAsia"/>
          <w:lang w:val="en-GB"/>
        </w:rPr>
        <w:t>年防止家庭暴力全国行动计划；</w:t>
      </w:r>
    </w:p>
    <w:p w:rsidR="00502124" w:rsidRPr="00502124" w:rsidRDefault="00502124" w:rsidP="00736B16">
      <w:pPr>
        <w:pStyle w:val="SingleTxtGC"/>
        <w:numPr>
          <w:ilvl w:val="0"/>
          <w:numId w:val="40"/>
        </w:numPr>
        <w:rPr>
          <w:lang w:val="en-GB"/>
        </w:rPr>
      </w:pPr>
      <w:r w:rsidRPr="00502124">
        <w:rPr>
          <w:rFonts w:hint="eastAsia"/>
          <w:lang w:val="en-GB"/>
        </w:rPr>
        <w:t>通过了</w:t>
      </w:r>
      <w:r w:rsidRPr="00502124">
        <w:rPr>
          <w:lang w:val="en-GB"/>
        </w:rPr>
        <w:t>201</w:t>
      </w:r>
      <w:r w:rsidRPr="00502124">
        <w:rPr>
          <w:rFonts w:hint="eastAsia"/>
          <w:lang w:val="en-GB"/>
        </w:rPr>
        <w:t>2</w:t>
      </w:r>
      <w:r w:rsidRPr="00502124">
        <w:rPr>
          <w:rFonts w:hint="eastAsia"/>
          <w:lang w:val="en-GB"/>
        </w:rPr>
        <w:t>至</w:t>
      </w:r>
      <w:r w:rsidRPr="00502124">
        <w:rPr>
          <w:lang w:val="en-GB"/>
        </w:rPr>
        <w:t>201</w:t>
      </w:r>
      <w:r w:rsidRPr="00502124">
        <w:rPr>
          <w:rFonts w:hint="eastAsia"/>
          <w:lang w:val="en-GB"/>
        </w:rPr>
        <w:t>5</w:t>
      </w:r>
      <w:r w:rsidRPr="00502124">
        <w:rPr>
          <w:rFonts w:hint="eastAsia"/>
          <w:lang w:val="en-GB"/>
        </w:rPr>
        <w:t>年</w:t>
      </w:r>
      <w:r w:rsidRPr="00502124">
        <w:rPr>
          <w:lang w:val="en-GB"/>
        </w:rPr>
        <w:t>捷克共和国</w:t>
      </w:r>
      <w:r w:rsidRPr="00502124">
        <w:rPr>
          <w:rFonts w:hint="eastAsia"/>
          <w:lang w:val="en-GB"/>
        </w:rPr>
        <w:t>打击人口贩运国家战略；</w:t>
      </w:r>
      <w:r w:rsidRPr="00502124">
        <w:rPr>
          <w:lang w:val="en-GB"/>
        </w:rPr>
        <w:t xml:space="preserve"> </w:t>
      </w:r>
    </w:p>
    <w:p w:rsidR="00502124" w:rsidRPr="00502124" w:rsidRDefault="00502124" w:rsidP="00736B16">
      <w:pPr>
        <w:pStyle w:val="SingleTxtGC"/>
        <w:numPr>
          <w:ilvl w:val="0"/>
          <w:numId w:val="40"/>
        </w:numPr>
        <w:rPr>
          <w:rFonts w:hint="eastAsia"/>
          <w:lang w:val="en-GB"/>
        </w:rPr>
      </w:pPr>
      <w:r w:rsidRPr="00502124">
        <w:rPr>
          <w:lang w:val="en-GB"/>
        </w:rPr>
        <w:t>2012</w:t>
      </w:r>
      <w:r w:rsidRPr="00502124">
        <w:rPr>
          <w:rFonts w:hint="eastAsia"/>
          <w:lang w:val="en-GB"/>
        </w:rPr>
        <w:t>年</w:t>
      </w:r>
      <w:r w:rsidRPr="00502124">
        <w:rPr>
          <w:rFonts w:hint="eastAsia"/>
          <w:lang w:val="en-GB"/>
        </w:rPr>
        <w:t>1</w:t>
      </w:r>
      <w:r w:rsidRPr="00502124">
        <w:rPr>
          <w:rFonts w:hint="eastAsia"/>
          <w:lang w:val="en-GB"/>
        </w:rPr>
        <w:t>月设立了安全部队总检察署</w:t>
      </w:r>
      <w:r w:rsidRPr="00502124">
        <w:rPr>
          <w:lang w:val="en-GB"/>
        </w:rPr>
        <w:t>(</w:t>
      </w:r>
      <w:r w:rsidRPr="00502124">
        <w:rPr>
          <w:lang w:val="en-GB"/>
        </w:rPr>
        <w:t>第</w:t>
      </w:r>
      <w:r w:rsidRPr="00502124">
        <w:rPr>
          <w:lang w:val="en-GB"/>
        </w:rPr>
        <w:t>341/2011</w:t>
      </w:r>
      <w:r w:rsidRPr="00502124">
        <w:rPr>
          <w:lang w:val="en-GB"/>
        </w:rPr>
        <w:t>号法案</w:t>
      </w:r>
      <w:r w:rsidRPr="00502124">
        <w:rPr>
          <w:lang w:val="en-GB"/>
        </w:rPr>
        <w:t>)</w:t>
      </w:r>
      <w:r w:rsidRPr="00502124">
        <w:rPr>
          <w:rFonts w:hint="eastAsia"/>
          <w:lang w:val="en-GB"/>
        </w:rPr>
        <w:t>。</w:t>
      </w:r>
    </w:p>
    <w:p w:rsidR="00502124" w:rsidRPr="00502124" w:rsidRDefault="00502124" w:rsidP="004750E2">
      <w:pPr>
        <w:pStyle w:val="H1GC"/>
        <w:rPr>
          <w:lang w:val="en-GB"/>
        </w:rPr>
      </w:pPr>
      <w:r w:rsidRPr="00502124">
        <w:rPr>
          <w:lang w:val="en-GB"/>
        </w:rPr>
        <w:tab/>
        <w:t>C</w:t>
      </w:r>
      <w:r w:rsidR="004750E2">
        <w:rPr>
          <w:lang w:val="en-GB"/>
        </w:rPr>
        <w:t>.</w:t>
      </w:r>
      <w:r w:rsidR="004750E2">
        <w:rPr>
          <w:rFonts w:hint="eastAsia"/>
          <w:lang w:val="en-GB"/>
        </w:rPr>
        <w:tab/>
      </w:r>
      <w:r w:rsidRPr="00502124">
        <w:rPr>
          <w:rFonts w:hint="eastAsia"/>
          <w:lang w:val="en-GB"/>
        </w:rPr>
        <w:t>关注的主要问题和建议</w:t>
      </w:r>
    </w:p>
    <w:p w:rsidR="00502124" w:rsidRPr="00502124" w:rsidRDefault="00502124" w:rsidP="004750E2">
      <w:pPr>
        <w:pStyle w:val="H23GC"/>
        <w:rPr>
          <w:rFonts w:hint="eastAsia"/>
          <w:lang w:val="en-GB"/>
        </w:rPr>
      </w:pPr>
      <w:r w:rsidRPr="00502124">
        <w:rPr>
          <w:lang w:val="en-GB"/>
        </w:rPr>
        <w:tab/>
      </w:r>
      <w:r w:rsidRPr="00502124">
        <w:rPr>
          <w:lang w:val="en-GB"/>
        </w:rPr>
        <w:tab/>
      </w:r>
      <w:r w:rsidRPr="00502124">
        <w:rPr>
          <w:rFonts w:hint="eastAsia"/>
          <w:lang w:val="en-GB"/>
        </w:rPr>
        <w:t>酷刑定义</w:t>
      </w:r>
    </w:p>
    <w:p w:rsidR="00502124" w:rsidRPr="00502124" w:rsidRDefault="00502124" w:rsidP="000E1748">
      <w:pPr>
        <w:pStyle w:val="SingleTxtGC"/>
        <w:rPr>
          <w:lang w:val="en-GB"/>
        </w:rPr>
      </w:pPr>
      <w:r w:rsidRPr="00502124">
        <w:rPr>
          <w:lang w:val="en-GB"/>
        </w:rPr>
        <w:t>7</w:t>
      </w:r>
      <w:r w:rsidR="00B561ED">
        <w:rPr>
          <w:lang w:val="en-GB"/>
        </w:rPr>
        <w:t xml:space="preserve">.  </w:t>
      </w:r>
      <w:r w:rsidRPr="00502124">
        <w:rPr>
          <w:lang w:val="en-GB"/>
        </w:rPr>
        <w:t>委员会注意到，《宪法》</w:t>
      </w:r>
      <w:r w:rsidRPr="00502124">
        <w:rPr>
          <w:rFonts w:hint="eastAsia"/>
          <w:lang w:val="en-GB"/>
        </w:rPr>
        <w:t>第</w:t>
      </w:r>
      <w:r w:rsidRPr="00502124">
        <w:rPr>
          <w:rFonts w:hint="eastAsia"/>
          <w:lang w:val="en-GB"/>
        </w:rPr>
        <w:t>10</w:t>
      </w:r>
      <w:r w:rsidRPr="00502124">
        <w:rPr>
          <w:rFonts w:hint="eastAsia"/>
          <w:lang w:val="en-GB"/>
        </w:rPr>
        <w:t>条</w:t>
      </w:r>
      <w:r w:rsidRPr="00502124">
        <w:rPr>
          <w:lang w:val="en-GB"/>
        </w:rPr>
        <w:t>赋予</w:t>
      </w:r>
      <w:r w:rsidRPr="00502124">
        <w:rPr>
          <w:rFonts w:hint="eastAsia"/>
          <w:lang w:val="en-GB"/>
        </w:rPr>
        <w:t>经议会批准的</w:t>
      </w:r>
      <w:r w:rsidRPr="00502124">
        <w:rPr>
          <w:lang w:val="en-GB"/>
        </w:rPr>
        <w:t>国际</w:t>
      </w:r>
      <w:r w:rsidRPr="00502124">
        <w:rPr>
          <w:rFonts w:hint="eastAsia"/>
          <w:lang w:val="en-GB"/>
        </w:rPr>
        <w:t>条约</w:t>
      </w:r>
      <w:r w:rsidRPr="00502124">
        <w:rPr>
          <w:lang w:val="en-GB"/>
        </w:rPr>
        <w:t>以优先于国内法的地位，但委员会</w:t>
      </w:r>
      <w:r w:rsidRPr="00502124">
        <w:rPr>
          <w:rFonts w:hint="eastAsia"/>
          <w:lang w:val="en-GB"/>
        </w:rPr>
        <w:t>感到</w:t>
      </w:r>
      <w:r w:rsidRPr="00502124">
        <w:rPr>
          <w:lang w:val="en-GB"/>
        </w:rPr>
        <w:t>关切的是，</w:t>
      </w:r>
      <w:r w:rsidRPr="00502124">
        <w:rPr>
          <w:rFonts w:hint="eastAsia"/>
          <w:lang w:val="en-GB"/>
        </w:rPr>
        <w:t>新《刑法》仅设立了酷刑和其他不人道和残忍待遇的罪行，但是没有根据</w:t>
      </w:r>
      <w:r w:rsidRPr="00502124">
        <w:rPr>
          <w:lang w:val="en-GB"/>
        </w:rPr>
        <w:t>《公约》的条款</w:t>
      </w:r>
      <w:r w:rsidRPr="00502124">
        <w:rPr>
          <w:rFonts w:hint="eastAsia"/>
          <w:lang w:val="en-GB"/>
        </w:rPr>
        <w:t>给出酷刑定义</w:t>
      </w:r>
      <w:r w:rsidRPr="00502124">
        <w:rPr>
          <w:lang w:val="en-GB"/>
        </w:rPr>
        <w:t>(</w:t>
      </w:r>
      <w:r w:rsidRPr="00502124">
        <w:rPr>
          <w:rFonts w:hint="eastAsia"/>
          <w:lang w:val="en-GB"/>
        </w:rPr>
        <w:t>第</w:t>
      </w:r>
      <w:r w:rsidRPr="00502124">
        <w:rPr>
          <w:rFonts w:hint="eastAsia"/>
          <w:lang w:val="en-GB"/>
        </w:rPr>
        <w:t>1</w:t>
      </w:r>
      <w:r w:rsidRPr="00502124">
        <w:rPr>
          <w:rFonts w:hint="eastAsia"/>
          <w:lang w:val="en-GB"/>
        </w:rPr>
        <w:t>条</w:t>
      </w:r>
      <w:r w:rsidRPr="00502124">
        <w:rPr>
          <w:lang w:val="en-GB"/>
        </w:rPr>
        <w:t>)</w:t>
      </w:r>
      <w:r w:rsidRPr="00502124">
        <w:rPr>
          <w:lang w:val="en-GB"/>
        </w:rPr>
        <w:t>。</w:t>
      </w:r>
    </w:p>
    <w:p w:rsidR="00502124" w:rsidRPr="004750E2" w:rsidRDefault="00502124" w:rsidP="000E1748">
      <w:pPr>
        <w:pStyle w:val="SingleTxtGC"/>
        <w:rPr>
          <w:rFonts w:eastAsia="SimHei"/>
          <w:lang w:val="en-GB"/>
        </w:rPr>
      </w:pPr>
      <w:r w:rsidRPr="004750E2">
        <w:rPr>
          <w:rFonts w:eastAsia="SimHei" w:hint="eastAsia"/>
          <w:lang w:val="en-GB"/>
        </w:rPr>
        <w:t>委员会建议缔约国修订《刑法》，以便通过一条涵盖《公约》第</w:t>
      </w:r>
      <w:r w:rsidRPr="004750E2">
        <w:rPr>
          <w:rFonts w:eastAsia="SimHei" w:hint="eastAsia"/>
          <w:lang w:val="en-GB"/>
        </w:rPr>
        <w:t>1</w:t>
      </w:r>
      <w:r w:rsidRPr="004750E2">
        <w:rPr>
          <w:rFonts w:eastAsia="SimHei" w:hint="eastAsia"/>
          <w:lang w:val="en-GB"/>
        </w:rPr>
        <w:t>条所载全部内容的酷刑定义。</w:t>
      </w:r>
    </w:p>
    <w:p w:rsidR="00502124" w:rsidRPr="00502124" w:rsidRDefault="00502124" w:rsidP="004750E2">
      <w:pPr>
        <w:pStyle w:val="H23GC"/>
        <w:rPr>
          <w:lang w:val="en-GB"/>
        </w:rPr>
      </w:pPr>
      <w:r w:rsidRPr="00502124">
        <w:rPr>
          <w:lang w:val="en-GB"/>
        </w:rPr>
        <w:tab/>
      </w:r>
      <w:r w:rsidRPr="00502124">
        <w:rPr>
          <w:lang w:val="en-GB"/>
        </w:rPr>
        <w:tab/>
      </w:r>
      <w:r w:rsidRPr="00502124">
        <w:rPr>
          <w:rFonts w:hint="eastAsia"/>
          <w:lang w:val="en-GB"/>
        </w:rPr>
        <w:t>引渡航班和外交保证</w:t>
      </w:r>
    </w:p>
    <w:p w:rsidR="00502124" w:rsidRPr="00502124" w:rsidRDefault="00502124" w:rsidP="000E1748">
      <w:pPr>
        <w:pStyle w:val="SingleTxtGC"/>
        <w:rPr>
          <w:rFonts w:hint="eastAsia"/>
          <w:lang w:val="en-GB"/>
        </w:rPr>
      </w:pPr>
      <w:r w:rsidRPr="00502124">
        <w:rPr>
          <w:lang w:val="en-GB"/>
        </w:rPr>
        <w:t>8</w:t>
      </w:r>
      <w:r w:rsidR="00B561ED">
        <w:rPr>
          <w:lang w:val="en-GB"/>
        </w:rPr>
        <w:t xml:space="preserve">.  </w:t>
      </w:r>
      <w:r w:rsidRPr="00502124">
        <w:rPr>
          <w:rFonts w:hint="eastAsia"/>
          <w:lang w:val="en-GB"/>
        </w:rPr>
        <w:t>委员会感到关切的是，缔约国在书面材料中援引《国际民用航空公约》</w:t>
      </w:r>
      <w:r w:rsidRPr="00502124">
        <w:rPr>
          <w:lang w:val="en-GB"/>
        </w:rPr>
        <w:t>(</w:t>
      </w:r>
      <w:r w:rsidRPr="00502124">
        <w:rPr>
          <w:rFonts w:hint="eastAsia"/>
          <w:lang w:val="en-GB"/>
        </w:rPr>
        <w:t>《芝加哥公约》</w:t>
      </w:r>
      <w:r w:rsidR="00AD4F8F">
        <w:rPr>
          <w:rFonts w:hint="eastAsia"/>
          <w:lang w:val="en-GB"/>
        </w:rPr>
        <w:t>)</w:t>
      </w:r>
      <w:r w:rsidRPr="00502124">
        <w:rPr>
          <w:rFonts w:hint="eastAsia"/>
          <w:lang w:val="en-GB"/>
        </w:rPr>
        <w:t>作为不要求搜查民航飞机的理由。委员会注意到，缔约国曾在口头对话中说明并非欲以《芝加哥公约》排除适用或妨碍适用《禁止酷刑公约》。委员会还感到关切的是，缔约国已经接受了将个人由其境内引渡至有可能遭受酷刑的国家的外交保证。它还对缔约国没有提供任何资料说明其收到或请求的外交保证的类型感到关切</w:t>
      </w:r>
      <w:r w:rsidRPr="00502124">
        <w:rPr>
          <w:lang w:val="en-GB"/>
        </w:rPr>
        <w:t>(</w:t>
      </w:r>
      <w:r w:rsidRPr="00502124">
        <w:rPr>
          <w:rFonts w:hint="eastAsia"/>
          <w:lang w:val="en-GB"/>
        </w:rPr>
        <w:t>第</w:t>
      </w:r>
      <w:r w:rsidRPr="00502124">
        <w:rPr>
          <w:rFonts w:hint="eastAsia"/>
          <w:lang w:val="en-GB"/>
        </w:rPr>
        <w:t>3</w:t>
      </w:r>
      <w:r w:rsidRPr="00502124">
        <w:rPr>
          <w:rFonts w:hint="eastAsia"/>
          <w:lang w:val="en-GB"/>
        </w:rPr>
        <w:t>、</w:t>
      </w:r>
      <w:r w:rsidRPr="00502124">
        <w:rPr>
          <w:rFonts w:hint="eastAsia"/>
          <w:lang w:val="en-GB"/>
        </w:rPr>
        <w:t>6</w:t>
      </w:r>
      <w:r w:rsidRPr="00502124">
        <w:rPr>
          <w:rFonts w:hint="eastAsia"/>
          <w:lang w:val="en-GB"/>
        </w:rPr>
        <w:t>、和</w:t>
      </w:r>
      <w:r w:rsidRPr="00502124">
        <w:rPr>
          <w:rFonts w:hint="eastAsia"/>
          <w:lang w:val="en-GB"/>
        </w:rPr>
        <w:t>7</w:t>
      </w:r>
      <w:r w:rsidRPr="00502124">
        <w:rPr>
          <w:rFonts w:hint="eastAsia"/>
          <w:lang w:val="en-GB"/>
        </w:rPr>
        <w:t>条</w:t>
      </w:r>
      <w:r w:rsidRPr="00502124">
        <w:rPr>
          <w:lang w:val="en-GB"/>
        </w:rPr>
        <w:t>)</w:t>
      </w:r>
      <w:r w:rsidRPr="00502124">
        <w:rPr>
          <w:rFonts w:hint="eastAsia"/>
          <w:lang w:val="en-GB"/>
        </w:rPr>
        <w:t>。</w:t>
      </w:r>
    </w:p>
    <w:p w:rsidR="00502124" w:rsidRPr="004750E2" w:rsidRDefault="00502124" w:rsidP="000E1748">
      <w:pPr>
        <w:pStyle w:val="SingleTxtGC"/>
        <w:rPr>
          <w:rFonts w:eastAsia="SimHei"/>
          <w:lang w:val="en-GB"/>
        </w:rPr>
      </w:pPr>
      <w:r w:rsidRPr="004750E2">
        <w:rPr>
          <w:rFonts w:eastAsia="SimHei" w:hint="eastAsia"/>
          <w:lang w:val="en-GB"/>
        </w:rPr>
        <w:t>委员会建议缔约国拒绝接受将个人由其境内引渡至有可能遭受酷刑的国家的外交保证，因为这些保证无法成为关键因素，改变关于某些行为可能违反《公约》第</w:t>
      </w:r>
      <w:r w:rsidRPr="004750E2">
        <w:rPr>
          <w:rFonts w:eastAsia="SimHei" w:hint="eastAsia"/>
          <w:lang w:val="en-GB"/>
        </w:rPr>
        <w:t>3</w:t>
      </w:r>
      <w:r w:rsidRPr="004750E2">
        <w:rPr>
          <w:rFonts w:eastAsia="SimHei" w:hint="eastAsia"/>
          <w:lang w:val="en-GB"/>
        </w:rPr>
        <w:t>条的决定。委员会还要求缔约国说明自</w:t>
      </w:r>
      <w:r w:rsidRPr="004750E2">
        <w:rPr>
          <w:rFonts w:eastAsia="SimHei" w:hint="eastAsia"/>
          <w:lang w:val="en-GB"/>
        </w:rPr>
        <w:t>2004</w:t>
      </w:r>
      <w:r w:rsidRPr="004750E2">
        <w:rPr>
          <w:rFonts w:eastAsia="SimHei" w:hint="eastAsia"/>
          <w:lang w:val="en-GB"/>
        </w:rPr>
        <w:t>年以来收到的外交保证的数量和种类及所涉国家。</w:t>
      </w:r>
    </w:p>
    <w:p w:rsidR="00502124" w:rsidRPr="004750E2" w:rsidRDefault="00502124" w:rsidP="00665ECA">
      <w:pPr>
        <w:pStyle w:val="H23GC"/>
        <w:rPr>
          <w:rFonts w:hint="eastAsia"/>
          <w:lang w:val="en-GB"/>
        </w:rPr>
      </w:pPr>
      <w:r w:rsidRPr="004750E2">
        <w:rPr>
          <w:lang w:val="en-GB"/>
        </w:rPr>
        <w:tab/>
      </w:r>
      <w:r w:rsidRPr="004750E2">
        <w:rPr>
          <w:lang w:val="en-GB"/>
        </w:rPr>
        <w:tab/>
      </w:r>
      <w:r w:rsidRPr="004750E2">
        <w:rPr>
          <w:rFonts w:hint="eastAsia"/>
          <w:lang w:val="en-GB"/>
        </w:rPr>
        <w:t>拘留条件</w:t>
      </w:r>
    </w:p>
    <w:p w:rsidR="00502124" w:rsidRPr="00502124" w:rsidRDefault="00502124" w:rsidP="000E1748">
      <w:pPr>
        <w:pStyle w:val="SingleTxtGC"/>
        <w:rPr>
          <w:rFonts w:hint="eastAsia"/>
          <w:lang w:val="en-GB"/>
        </w:rPr>
      </w:pPr>
      <w:r w:rsidRPr="00502124">
        <w:rPr>
          <w:lang w:val="en-GB"/>
        </w:rPr>
        <w:t>9</w:t>
      </w:r>
      <w:r w:rsidR="00B561ED">
        <w:rPr>
          <w:lang w:val="en-GB"/>
        </w:rPr>
        <w:t xml:space="preserve">.  </w:t>
      </w:r>
      <w:r w:rsidRPr="00502124">
        <w:rPr>
          <w:lang w:val="en-GB"/>
        </w:rPr>
        <w:t>委员会感到关切的是，</w:t>
      </w:r>
      <w:r w:rsidRPr="00502124">
        <w:rPr>
          <w:rFonts w:hint="eastAsia"/>
          <w:lang w:val="en-GB"/>
        </w:rPr>
        <w:t>拘留设施内过度拥挤的现象越来越严重，造成囚犯之间的暴力事件增加；在封闭的狱舍内使用辣椒喷雾；拘留场所的自杀人数及缺少关于自杀原因的资料；囚犯接受医学检查时有狱方人员在场；精神医生透过安全隔栅为囚犯进行检查；缺少关于所指称的隔离拘留的资料</w:t>
      </w:r>
      <w:r w:rsidRPr="00502124">
        <w:rPr>
          <w:lang w:val="en-GB"/>
        </w:rPr>
        <w:t>(</w:t>
      </w:r>
      <w:r w:rsidRPr="00502124">
        <w:rPr>
          <w:rFonts w:hint="eastAsia"/>
          <w:lang w:val="en-GB"/>
        </w:rPr>
        <w:t>第</w:t>
      </w:r>
      <w:r w:rsidRPr="00502124">
        <w:rPr>
          <w:rFonts w:hint="eastAsia"/>
          <w:lang w:val="en-GB"/>
        </w:rPr>
        <w:t>11</w:t>
      </w:r>
      <w:r w:rsidRPr="00502124">
        <w:rPr>
          <w:rFonts w:hint="eastAsia"/>
          <w:lang w:val="en-GB"/>
        </w:rPr>
        <w:t>和</w:t>
      </w:r>
      <w:r w:rsidRPr="00502124">
        <w:rPr>
          <w:rFonts w:hint="eastAsia"/>
          <w:lang w:val="en-GB"/>
        </w:rPr>
        <w:t>16</w:t>
      </w:r>
      <w:r w:rsidRPr="00502124">
        <w:rPr>
          <w:rFonts w:hint="eastAsia"/>
          <w:lang w:val="en-GB"/>
        </w:rPr>
        <w:t>条</w:t>
      </w:r>
      <w:r w:rsidRPr="00502124">
        <w:rPr>
          <w:lang w:val="en-GB"/>
        </w:rPr>
        <w:t>)</w:t>
      </w:r>
      <w:r w:rsidRPr="00502124">
        <w:rPr>
          <w:rFonts w:hint="eastAsia"/>
          <w:lang w:val="en-GB"/>
        </w:rPr>
        <w:t>。</w:t>
      </w:r>
    </w:p>
    <w:p w:rsidR="00502124" w:rsidRPr="004750E2" w:rsidRDefault="00502124" w:rsidP="000E1748">
      <w:pPr>
        <w:pStyle w:val="SingleTxtGC"/>
        <w:rPr>
          <w:rFonts w:eastAsia="SimHei"/>
          <w:lang w:val="en-GB"/>
        </w:rPr>
      </w:pPr>
      <w:r w:rsidRPr="004750E2">
        <w:rPr>
          <w:rFonts w:eastAsia="SimHei"/>
          <w:lang w:val="en-GB"/>
        </w:rPr>
        <w:t>委员会建议缔约国</w:t>
      </w:r>
      <w:r w:rsidRPr="004750E2">
        <w:rPr>
          <w:rFonts w:eastAsia="SimHei" w:hint="eastAsia"/>
          <w:lang w:val="en-GB"/>
        </w:rPr>
        <w:t>依照《</w:t>
      </w:r>
      <w:r w:rsidRPr="004750E2">
        <w:rPr>
          <w:rFonts w:eastAsia="SimHei"/>
          <w:lang w:val="en-GB"/>
        </w:rPr>
        <w:t>联合国非拘禁措施最低限度标准规则</w:t>
      </w:r>
      <w:r w:rsidRPr="004750E2">
        <w:rPr>
          <w:rFonts w:eastAsia="SimHei" w:hint="eastAsia"/>
          <w:lang w:val="en-GB"/>
        </w:rPr>
        <w:t>》</w:t>
      </w:r>
      <w:r w:rsidR="00AD4F8F">
        <w:rPr>
          <w:rFonts w:eastAsia="SimHei" w:hint="eastAsia"/>
          <w:lang w:val="en-GB"/>
        </w:rPr>
        <w:t>(</w:t>
      </w:r>
      <w:r w:rsidRPr="004750E2">
        <w:rPr>
          <w:rFonts w:eastAsia="SimHei" w:hint="eastAsia"/>
          <w:lang w:val="en-GB"/>
        </w:rPr>
        <w:t>东京规则</w:t>
      </w:r>
      <w:r w:rsidR="00AD4F8F">
        <w:rPr>
          <w:rFonts w:eastAsia="SimHei" w:hint="eastAsia"/>
          <w:lang w:val="en-GB"/>
        </w:rPr>
        <w:t>)</w:t>
      </w:r>
      <w:r w:rsidRPr="004750E2">
        <w:rPr>
          <w:rFonts w:eastAsia="SimHei" w:hint="eastAsia"/>
          <w:lang w:val="en-GB"/>
        </w:rPr>
        <w:t>采取更多的</w:t>
      </w:r>
      <w:r w:rsidRPr="004750E2">
        <w:rPr>
          <w:rFonts w:eastAsia="SimHei"/>
          <w:lang w:val="en-GB"/>
        </w:rPr>
        <w:t>替代性非拘禁措施</w:t>
      </w:r>
      <w:r w:rsidRPr="004750E2">
        <w:rPr>
          <w:rFonts w:eastAsia="SimHei" w:hint="eastAsia"/>
          <w:lang w:val="en-GB"/>
        </w:rPr>
        <w:t>，减少因替代性处罚执行不足而转监禁的人数。它建议缔约国修订关于在封闭场所使用辣椒喷雾的条例。</w:t>
      </w:r>
      <w:r w:rsidRPr="004750E2">
        <w:rPr>
          <w:rFonts w:eastAsia="SimHei"/>
          <w:lang w:val="en-GB"/>
        </w:rPr>
        <w:t>委员会还建议</w:t>
      </w:r>
      <w:r w:rsidRPr="004750E2">
        <w:rPr>
          <w:rFonts w:eastAsia="SimHei" w:hint="eastAsia"/>
          <w:lang w:val="en-GB"/>
        </w:rPr>
        <w:t>缔约国研究拘留场所中自杀的原因，狱政部门加强对高危拘留人员的监控和探查，并采取安装摄像头和增加狱政人员等预防措施防范自杀和囚犯之间暴力行为的风险。它还建议修改有关囚犯接受医学检查的规则，确保他们在私下单独接受检查；精神医生不必透过安全隔栅为囚犯进行检查；将拘留人员的健康保健服务由司法部下属的狱政部门转交卫生部负责。委员会希望得到关于</w:t>
      </w:r>
      <w:r w:rsidRPr="004750E2">
        <w:rPr>
          <w:rFonts w:eastAsia="SimHei"/>
          <w:lang w:val="en-GB"/>
        </w:rPr>
        <w:t>捷克共和国</w:t>
      </w:r>
      <w:r w:rsidRPr="004750E2">
        <w:rPr>
          <w:rFonts w:eastAsia="SimHei" w:hint="eastAsia"/>
          <w:lang w:val="en-GB"/>
        </w:rPr>
        <w:t>存在隔离拘留的资料，包括关于隔离拘留的法律和条例、隔离拘留的期限、人数及其是否接受司法审查等司法监督。</w:t>
      </w:r>
    </w:p>
    <w:p w:rsidR="00502124" w:rsidRPr="00502124" w:rsidRDefault="00502124" w:rsidP="000E1748">
      <w:pPr>
        <w:pStyle w:val="SingleTxtGC"/>
        <w:rPr>
          <w:lang w:val="en-GB"/>
        </w:rPr>
      </w:pPr>
      <w:r w:rsidRPr="00502124">
        <w:rPr>
          <w:lang w:val="en-GB"/>
        </w:rPr>
        <w:t>10</w:t>
      </w:r>
      <w:r w:rsidR="00B561ED">
        <w:rPr>
          <w:lang w:val="en-GB"/>
        </w:rPr>
        <w:t xml:space="preserve">.  </w:t>
      </w:r>
      <w:r w:rsidRPr="00502124">
        <w:rPr>
          <w:lang w:val="en-GB"/>
        </w:rPr>
        <w:t>委员会感到关切的是，</w:t>
      </w:r>
      <w:r w:rsidRPr="00502124">
        <w:rPr>
          <w:rFonts w:hint="eastAsia"/>
          <w:lang w:val="en-GB"/>
        </w:rPr>
        <w:t>缔约国继续实行一项政策，迫使某些类别的拘留人员支付高达</w:t>
      </w:r>
      <w:r w:rsidRPr="00502124">
        <w:rPr>
          <w:lang w:val="en-GB"/>
        </w:rPr>
        <w:t>32</w:t>
      </w:r>
      <w:r w:rsidRPr="00502124">
        <w:rPr>
          <w:rFonts w:hint="eastAsia"/>
          <w:lang w:val="en-GB"/>
        </w:rPr>
        <w:t>%</w:t>
      </w:r>
      <w:r w:rsidRPr="00502124">
        <w:rPr>
          <w:rFonts w:hint="eastAsia"/>
          <w:lang w:val="en-GB"/>
        </w:rPr>
        <w:t>的监禁费用</w:t>
      </w:r>
      <w:r w:rsidRPr="00502124">
        <w:rPr>
          <w:lang w:val="en-GB"/>
        </w:rPr>
        <w:t>(</w:t>
      </w:r>
      <w:r w:rsidRPr="00502124">
        <w:rPr>
          <w:rFonts w:hint="eastAsia"/>
          <w:lang w:val="en-GB"/>
        </w:rPr>
        <w:t>第</w:t>
      </w:r>
      <w:r w:rsidRPr="00502124">
        <w:rPr>
          <w:lang w:val="en-GB"/>
        </w:rPr>
        <w:t>2</w:t>
      </w:r>
      <w:r w:rsidRPr="00502124">
        <w:rPr>
          <w:rFonts w:hint="eastAsia"/>
          <w:lang w:val="en-GB"/>
        </w:rPr>
        <w:t>和</w:t>
      </w:r>
      <w:r w:rsidRPr="00502124">
        <w:rPr>
          <w:lang w:val="en-GB"/>
        </w:rPr>
        <w:t>11</w:t>
      </w:r>
      <w:r w:rsidRPr="00502124">
        <w:rPr>
          <w:rFonts w:hint="eastAsia"/>
          <w:lang w:val="en-GB"/>
        </w:rPr>
        <w:t>条</w:t>
      </w:r>
      <w:r w:rsidRPr="00502124">
        <w:rPr>
          <w:lang w:val="en-GB"/>
        </w:rPr>
        <w:t>)</w:t>
      </w:r>
      <w:r w:rsidRPr="00502124">
        <w:rPr>
          <w:rFonts w:hint="eastAsia"/>
          <w:lang w:val="en-GB"/>
        </w:rPr>
        <w:t>。</w:t>
      </w:r>
    </w:p>
    <w:p w:rsidR="00502124" w:rsidRPr="004750E2" w:rsidRDefault="00502124" w:rsidP="000E1748">
      <w:pPr>
        <w:pStyle w:val="SingleTxtGC"/>
        <w:rPr>
          <w:rFonts w:eastAsia="SimHei"/>
          <w:lang w:val="en-GB"/>
        </w:rPr>
      </w:pPr>
      <w:r w:rsidRPr="004750E2">
        <w:rPr>
          <w:rFonts w:eastAsia="SimHei"/>
          <w:lang w:val="en-GB"/>
        </w:rPr>
        <w:t>委员会建议缔约国</w:t>
      </w:r>
      <w:r w:rsidRPr="004750E2">
        <w:rPr>
          <w:rFonts w:eastAsia="SimHei" w:hint="eastAsia"/>
          <w:lang w:val="en-GB"/>
        </w:rPr>
        <w:t>立即废除这项迫使某些类别的拘留人员支付监禁费用的政策。</w:t>
      </w:r>
    </w:p>
    <w:p w:rsidR="00502124" w:rsidRPr="004750E2" w:rsidRDefault="00502124" w:rsidP="00FA75AC">
      <w:pPr>
        <w:pStyle w:val="H23GC"/>
        <w:rPr>
          <w:lang w:val="en-GB"/>
        </w:rPr>
      </w:pPr>
      <w:r w:rsidRPr="004750E2">
        <w:rPr>
          <w:lang w:val="en-GB"/>
        </w:rPr>
        <w:tab/>
      </w:r>
      <w:r w:rsidRPr="004750E2">
        <w:rPr>
          <w:lang w:val="en-GB"/>
        </w:rPr>
        <w:tab/>
      </w:r>
      <w:r w:rsidRPr="004750E2">
        <w:rPr>
          <w:rFonts w:hint="eastAsia"/>
          <w:lang w:val="en-GB"/>
        </w:rPr>
        <w:t>罗姆少数民族的待遇</w:t>
      </w:r>
    </w:p>
    <w:p w:rsidR="00502124" w:rsidRPr="00502124" w:rsidRDefault="00502124" w:rsidP="000E1748">
      <w:pPr>
        <w:pStyle w:val="SingleTxtGC"/>
        <w:rPr>
          <w:rFonts w:hint="eastAsia"/>
          <w:lang w:val="en-GB"/>
        </w:rPr>
      </w:pPr>
      <w:r w:rsidRPr="00502124">
        <w:rPr>
          <w:lang w:val="en-GB"/>
        </w:rPr>
        <w:t>11</w:t>
      </w:r>
      <w:r w:rsidR="00B561ED">
        <w:rPr>
          <w:lang w:val="en-GB"/>
        </w:rPr>
        <w:t xml:space="preserve">.  </w:t>
      </w:r>
      <w:r w:rsidRPr="00502124">
        <w:rPr>
          <w:rFonts w:hint="eastAsia"/>
          <w:lang w:val="en-GB"/>
        </w:rPr>
        <w:t>委员会深感关切的是，有报告称罗姆少数民族成员仍被边缘化并受到歧视。这包括最近发生的三人死亡事件、反对罗姆人的集会以及纵火袭击罗姆人住宅的事件。委员会还感到关切的是，没有对上述事件开展迅速、公正和有效的调查和起诉</w:t>
      </w:r>
      <w:r w:rsidRPr="00502124">
        <w:rPr>
          <w:lang w:val="en-GB"/>
        </w:rPr>
        <w:t>(</w:t>
      </w:r>
      <w:r w:rsidRPr="00502124">
        <w:rPr>
          <w:rFonts w:hint="eastAsia"/>
          <w:lang w:val="en-GB"/>
        </w:rPr>
        <w:t>第</w:t>
      </w:r>
      <w:r w:rsidRPr="00502124">
        <w:rPr>
          <w:lang w:val="en-GB"/>
        </w:rPr>
        <w:t>2</w:t>
      </w:r>
      <w:r w:rsidRPr="00502124">
        <w:rPr>
          <w:rFonts w:hint="eastAsia"/>
          <w:lang w:val="en-GB"/>
        </w:rPr>
        <w:t>、</w:t>
      </w:r>
      <w:r w:rsidRPr="00502124">
        <w:rPr>
          <w:lang w:val="en-GB"/>
        </w:rPr>
        <w:t>12</w:t>
      </w:r>
      <w:r w:rsidRPr="00502124">
        <w:rPr>
          <w:rFonts w:hint="eastAsia"/>
          <w:lang w:val="en-GB"/>
        </w:rPr>
        <w:t>、</w:t>
      </w:r>
      <w:r w:rsidRPr="00502124">
        <w:rPr>
          <w:lang w:val="en-GB"/>
        </w:rPr>
        <w:t>13</w:t>
      </w:r>
      <w:r w:rsidRPr="00502124">
        <w:rPr>
          <w:rFonts w:hint="eastAsia"/>
          <w:lang w:val="en-GB"/>
        </w:rPr>
        <w:t>和</w:t>
      </w:r>
      <w:r w:rsidRPr="00502124">
        <w:rPr>
          <w:lang w:val="en-GB"/>
        </w:rPr>
        <w:t>16</w:t>
      </w:r>
      <w:r w:rsidRPr="00502124">
        <w:rPr>
          <w:rFonts w:hint="eastAsia"/>
          <w:lang w:val="en-GB"/>
        </w:rPr>
        <w:t>条</w:t>
      </w:r>
      <w:r w:rsidRPr="00502124">
        <w:rPr>
          <w:rFonts w:hint="eastAsia"/>
          <w:lang w:val="en-GB"/>
        </w:rPr>
        <w:t>)</w:t>
      </w:r>
      <w:r w:rsidRPr="00502124">
        <w:rPr>
          <w:rFonts w:hint="eastAsia"/>
          <w:lang w:val="en-GB"/>
        </w:rPr>
        <w:t>。</w:t>
      </w:r>
    </w:p>
    <w:p w:rsidR="00502124" w:rsidRPr="004750E2" w:rsidRDefault="00502124" w:rsidP="000E1748">
      <w:pPr>
        <w:pStyle w:val="SingleTxtGC"/>
        <w:rPr>
          <w:rFonts w:eastAsia="SimHei" w:hint="eastAsia"/>
          <w:lang w:val="en-GB"/>
        </w:rPr>
      </w:pPr>
      <w:r w:rsidRPr="004750E2">
        <w:rPr>
          <w:rFonts w:eastAsia="SimHei" w:hint="eastAsia"/>
          <w:lang w:val="en-GB"/>
        </w:rPr>
        <w:t>缔约国应</w:t>
      </w:r>
      <w:r w:rsidR="00C86728">
        <w:rPr>
          <w:rFonts w:eastAsia="SimHei" w:hint="eastAsia"/>
          <w:lang w:val="en-GB"/>
        </w:rPr>
        <w:t>：</w:t>
      </w:r>
    </w:p>
    <w:p w:rsidR="00502124" w:rsidRPr="004750E2" w:rsidRDefault="00502124" w:rsidP="000E1748">
      <w:pPr>
        <w:pStyle w:val="SingleTxtGC"/>
        <w:rPr>
          <w:rFonts w:eastAsia="SimHei" w:hint="eastAsia"/>
          <w:lang w:val="en-GB"/>
        </w:rPr>
      </w:pPr>
      <w:r w:rsidRPr="004750E2">
        <w:rPr>
          <w:rFonts w:eastAsia="SimHei"/>
          <w:lang w:val="en-GB"/>
        </w:rPr>
        <w:t>(a)</w:t>
      </w:r>
      <w:r w:rsidRPr="004750E2">
        <w:rPr>
          <w:rFonts w:eastAsia="SimHei"/>
          <w:lang w:val="en-GB"/>
        </w:rPr>
        <w:tab/>
      </w:r>
      <w:r w:rsidRPr="004750E2">
        <w:rPr>
          <w:rFonts w:eastAsia="SimHei" w:hint="eastAsia"/>
          <w:lang w:val="en-GB"/>
        </w:rPr>
        <w:t>加强监测和预防措施，确保罗姆公民及其财产得到保护。应彻底、有效地调查所有针对罗姆人的暴力和歧视行为，将犯罪者绳之以法并向受害者提供补救和赔偿。执法人员应接受培训，了解如何打击针对少数群体的罪行，还应招聘罗姆社区成员进入警察部队。委员会建议缔约国就带有极端主义色彩的罪行以及针对此类罪行的调查、起诉和采取的补救措施的结果汇总相关统计数据；</w:t>
      </w:r>
    </w:p>
    <w:p w:rsidR="00502124" w:rsidRPr="004750E2" w:rsidRDefault="00502124" w:rsidP="000E1748">
      <w:pPr>
        <w:pStyle w:val="SingleTxtGC"/>
        <w:rPr>
          <w:rFonts w:eastAsia="SimHei"/>
          <w:lang w:val="en-GB"/>
        </w:rPr>
      </w:pPr>
      <w:r w:rsidRPr="004750E2">
        <w:rPr>
          <w:rFonts w:eastAsia="SimHei"/>
          <w:lang w:val="en-GB"/>
        </w:rPr>
        <w:tab/>
        <w:t>(b)</w:t>
      </w:r>
      <w:r w:rsidRPr="004750E2">
        <w:rPr>
          <w:rFonts w:eastAsia="SimHei"/>
          <w:lang w:val="en-GB"/>
        </w:rPr>
        <w:tab/>
      </w:r>
      <w:r w:rsidRPr="004750E2">
        <w:rPr>
          <w:rFonts w:eastAsia="SimHei" w:hint="eastAsia"/>
          <w:lang w:val="en-GB"/>
        </w:rPr>
        <w:t>公开谴责针对罗姆人的言语和人身攻击，禁止和预防煽动仇恨言论，组织提高认识活动和宣传活动，倡导对多元化的容忍和尊重。应将关于平等待遇和保护免遭歧视的法律手段的</w:t>
      </w:r>
      <w:r w:rsidRPr="004750E2">
        <w:rPr>
          <w:rFonts w:eastAsia="SimHei"/>
          <w:lang w:val="en-GB"/>
        </w:rPr>
        <w:t>法案</w:t>
      </w:r>
      <w:r w:rsidRPr="004750E2">
        <w:rPr>
          <w:rFonts w:eastAsia="SimHei"/>
          <w:lang w:val="en-GB"/>
        </w:rPr>
        <w:t>(</w:t>
      </w:r>
      <w:r w:rsidRPr="004750E2">
        <w:rPr>
          <w:rFonts w:eastAsia="SimHei" w:hint="eastAsia"/>
          <w:lang w:val="en-GB"/>
        </w:rPr>
        <w:t>《反歧视法》</w:t>
      </w:r>
      <w:r w:rsidRPr="004750E2">
        <w:rPr>
          <w:rFonts w:eastAsia="SimHei"/>
          <w:lang w:val="en-GB"/>
        </w:rPr>
        <w:t>)</w:t>
      </w:r>
      <w:r w:rsidRPr="004750E2">
        <w:rPr>
          <w:rFonts w:eastAsia="SimHei" w:hint="eastAsia"/>
          <w:lang w:val="en-GB"/>
        </w:rPr>
        <w:t>译成罗姆语。</w:t>
      </w:r>
    </w:p>
    <w:p w:rsidR="00502124" w:rsidRPr="00502124" w:rsidRDefault="00502124" w:rsidP="000E1748">
      <w:pPr>
        <w:pStyle w:val="SingleTxtGC"/>
        <w:rPr>
          <w:lang w:val="en-GB"/>
        </w:rPr>
      </w:pPr>
      <w:r w:rsidRPr="00502124">
        <w:rPr>
          <w:lang w:val="en-GB"/>
        </w:rPr>
        <w:t>12</w:t>
      </w:r>
      <w:r w:rsidR="00B561ED">
        <w:rPr>
          <w:lang w:val="en-GB"/>
        </w:rPr>
        <w:t xml:space="preserve">.  </w:t>
      </w:r>
      <w:r w:rsidRPr="00502124">
        <w:rPr>
          <w:lang w:val="en-GB"/>
        </w:rPr>
        <w:t>委员会感到关切的是，</w:t>
      </w:r>
      <w:r w:rsidRPr="00502124">
        <w:rPr>
          <w:rFonts w:hint="eastAsia"/>
          <w:lang w:val="en-GB"/>
        </w:rPr>
        <w:t>有报告称罗姆族妇女未经自由知情同意便接受绝育，非自愿绝育的医疗记录被销毁，而且受害者难以获得补救</w:t>
      </w:r>
      <w:r w:rsidRPr="00502124">
        <w:rPr>
          <w:lang w:val="en-GB"/>
        </w:rPr>
        <w:t>(</w:t>
      </w:r>
      <w:r w:rsidRPr="00502124">
        <w:rPr>
          <w:rFonts w:hint="eastAsia"/>
          <w:lang w:val="en-GB"/>
        </w:rPr>
        <w:t>第</w:t>
      </w:r>
      <w:r w:rsidRPr="00502124">
        <w:rPr>
          <w:lang w:val="en-GB"/>
        </w:rPr>
        <w:t>2</w:t>
      </w:r>
      <w:r w:rsidRPr="00502124">
        <w:rPr>
          <w:rFonts w:hint="eastAsia"/>
          <w:lang w:val="en-GB"/>
        </w:rPr>
        <w:t>、</w:t>
      </w:r>
      <w:r w:rsidRPr="00502124">
        <w:rPr>
          <w:lang w:val="en-GB"/>
        </w:rPr>
        <w:t>14</w:t>
      </w:r>
      <w:r w:rsidRPr="00502124">
        <w:rPr>
          <w:rFonts w:hint="eastAsia"/>
          <w:lang w:val="en-GB"/>
        </w:rPr>
        <w:t>和</w:t>
      </w:r>
      <w:r w:rsidRPr="00502124">
        <w:rPr>
          <w:lang w:val="en-GB"/>
        </w:rPr>
        <w:t>16</w:t>
      </w:r>
      <w:r w:rsidRPr="00502124">
        <w:rPr>
          <w:rFonts w:hint="eastAsia"/>
          <w:lang w:val="en-GB"/>
        </w:rPr>
        <w:t>条</w:t>
      </w:r>
      <w:r w:rsidRPr="00502124">
        <w:rPr>
          <w:lang w:val="en-GB"/>
        </w:rPr>
        <w:t>)</w:t>
      </w:r>
      <w:r w:rsidRPr="00502124">
        <w:rPr>
          <w:rFonts w:hint="eastAsia"/>
          <w:lang w:val="en-GB"/>
        </w:rPr>
        <w:t>。</w:t>
      </w:r>
    </w:p>
    <w:p w:rsidR="00502124" w:rsidRPr="004750E2" w:rsidRDefault="00502124" w:rsidP="000E1748">
      <w:pPr>
        <w:pStyle w:val="SingleTxtGC"/>
        <w:rPr>
          <w:rFonts w:eastAsia="SimHei"/>
          <w:lang w:val="en-GB"/>
        </w:rPr>
      </w:pPr>
      <w:r w:rsidRPr="004750E2">
        <w:rPr>
          <w:rFonts w:eastAsia="SimHei"/>
          <w:lang w:val="en-GB"/>
        </w:rPr>
        <w:t>委员会建议缔约国</w:t>
      </w:r>
      <w:r w:rsidRPr="004750E2">
        <w:rPr>
          <w:rFonts w:eastAsia="SimHei" w:hint="eastAsia"/>
          <w:lang w:val="en-GB"/>
        </w:rPr>
        <w:t>迅速、公正、有效地调查所有关于罗姆族妇女非自愿绝育的指控，延长提出申诉的时限，起诉和惩处实施者并向受害者提供公平、适当的赔偿；在无自由、充分和知情同意的情况下实施节育的医务人员应该承担刑事责任，在法律规定的时限内不得销毁有可能涉及非自愿绝育的医疗记录。医务人员应接受培训，了解向接受绝育的妇女征得自由知情同意的适当手段，应将所有有关绝育的书面资料译成罗姆语。</w:t>
      </w:r>
    </w:p>
    <w:p w:rsidR="00502124" w:rsidRPr="004750E2" w:rsidRDefault="00C220F9" w:rsidP="00C220F9">
      <w:pPr>
        <w:pStyle w:val="H23GC"/>
        <w:rPr>
          <w:lang w:val="en-GB"/>
        </w:rPr>
      </w:pPr>
      <w:r>
        <w:rPr>
          <w:rFonts w:hint="eastAsia"/>
          <w:lang w:val="en-GB"/>
        </w:rPr>
        <w:tab/>
      </w:r>
      <w:r>
        <w:rPr>
          <w:rFonts w:hint="eastAsia"/>
          <w:lang w:val="en-GB"/>
        </w:rPr>
        <w:tab/>
      </w:r>
      <w:r w:rsidR="00502124" w:rsidRPr="004750E2">
        <w:rPr>
          <w:rFonts w:hint="eastAsia"/>
          <w:lang w:val="en-GB"/>
        </w:rPr>
        <w:t>补救和赔偿，包括康复</w:t>
      </w:r>
    </w:p>
    <w:p w:rsidR="00502124" w:rsidRPr="00502124" w:rsidRDefault="00502124" w:rsidP="000E1748">
      <w:pPr>
        <w:pStyle w:val="SingleTxtGC"/>
        <w:rPr>
          <w:rFonts w:hint="eastAsia"/>
          <w:lang w:val="en-GB"/>
        </w:rPr>
      </w:pPr>
      <w:r w:rsidRPr="00502124">
        <w:rPr>
          <w:lang w:val="en-GB"/>
        </w:rPr>
        <w:t>13</w:t>
      </w:r>
      <w:r w:rsidR="00B561ED">
        <w:rPr>
          <w:lang w:val="en-GB"/>
        </w:rPr>
        <w:t xml:space="preserve">.  </w:t>
      </w:r>
      <w:r w:rsidRPr="00502124">
        <w:rPr>
          <w:lang w:val="en-GB"/>
        </w:rPr>
        <w:t>委员会感到关切的是，</w:t>
      </w:r>
      <w:r w:rsidRPr="00502124">
        <w:rPr>
          <w:rFonts w:hint="eastAsia"/>
          <w:lang w:val="en-GB"/>
        </w:rPr>
        <w:t>缺少统计数据说明如何赔偿酷刑和虐待的受害者，包括遭受非自愿绝育和手术绝育及在医疗场所和精神治疗场所受到虐待者，和针对少数民族的暴力袭击、人口贩运及家庭暴力和性暴力的受害者。它还对规定的申诉时限感到关切</w:t>
      </w:r>
      <w:r w:rsidRPr="00502124">
        <w:rPr>
          <w:lang w:val="en-GB"/>
        </w:rPr>
        <w:t>(</w:t>
      </w:r>
      <w:r w:rsidRPr="00502124">
        <w:rPr>
          <w:rFonts w:hint="eastAsia"/>
          <w:lang w:val="en-GB"/>
        </w:rPr>
        <w:t>第</w:t>
      </w:r>
      <w:r w:rsidRPr="00502124">
        <w:rPr>
          <w:lang w:val="en-GB"/>
        </w:rPr>
        <w:t>14</w:t>
      </w:r>
      <w:r w:rsidRPr="00502124">
        <w:rPr>
          <w:rFonts w:hint="eastAsia"/>
          <w:lang w:val="en-GB"/>
        </w:rPr>
        <w:t>和</w:t>
      </w:r>
      <w:r w:rsidRPr="00502124">
        <w:rPr>
          <w:lang w:val="en-GB"/>
        </w:rPr>
        <w:t>16</w:t>
      </w:r>
      <w:r w:rsidRPr="00502124">
        <w:rPr>
          <w:rFonts w:hint="eastAsia"/>
          <w:lang w:val="en-GB"/>
        </w:rPr>
        <w:t>条</w:t>
      </w:r>
      <w:r w:rsidRPr="00502124">
        <w:rPr>
          <w:lang w:val="en-GB"/>
        </w:rPr>
        <w:t>)</w:t>
      </w:r>
      <w:r w:rsidRPr="00502124">
        <w:rPr>
          <w:rFonts w:hint="eastAsia"/>
          <w:lang w:val="en-GB"/>
        </w:rPr>
        <w:t>。</w:t>
      </w:r>
    </w:p>
    <w:p w:rsidR="00502124" w:rsidRPr="004750E2" w:rsidRDefault="00502124" w:rsidP="000E1748">
      <w:pPr>
        <w:pStyle w:val="SingleTxtGC"/>
        <w:rPr>
          <w:rFonts w:eastAsia="SimHei"/>
          <w:lang w:val="en-GB"/>
        </w:rPr>
      </w:pPr>
      <w:r w:rsidRPr="004750E2">
        <w:rPr>
          <w:rFonts w:eastAsia="SimHei"/>
          <w:lang w:val="en-GB"/>
        </w:rPr>
        <w:t>委员会建议缔约国</w:t>
      </w:r>
      <w:r w:rsidRPr="004750E2">
        <w:rPr>
          <w:rFonts w:eastAsia="SimHei" w:hint="eastAsia"/>
          <w:lang w:val="en-GB"/>
        </w:rPr>
        <w:t>按照《公约》第</w:t>
      </w:r>
      <w:r w:rsidRPr="004750E2">
        <w:rPr>
          <w:rFonts w:eastAsia="SimHei" w:hint="eastAsia"/>
          <w:lang w:val="en-GB"/>
        </w:rPr>
        <w:t>14</w:t>
      </w:r>
      <w:r w:rsidRPr="004750E2">
        <w:rPr>
          <w:rFonts w:eastAsia="SimHei" w:hint="eastAsia"/>
          <w:lang w:val="en-GB"/>
        </w:rPr>
        <w:t>条确保酷刑和虐待的受害者有权利并能够获得补救和适当赔偿，包括康复。它建议缔约国提供统计数据，说明已经得到赔偿和其他形式援助的受害者人数，包括遭受非自愿绝育和手术绝育及在医疗场所和精神治疗场所受到虐待者，和针对少数民族的暴力袭击、人口贩运及家庭暴力和性暴力的受害者的人数。它还建议延长申诉时限。</w:t>
      </w:r>
    </w:p>
    <w:p w:rsidR="00502124" w:rsidRPr="004750E2" w:rsidRDefault="00502124" w:rsidP="00A74EC8">
      <w:pPr>
        <w:pStyle w:val="H23GC"/>
        <w:rPr>
          <w:rFonts w:hint="eastAsia"/>
          <w:lang w:val="en-GB"/>
        </w:rPr>
      </w:pPr>
      <w:r w:rsidRPr="004750E2">
        <w:rPr>
          <w:lang w:val="en-GB"/>
        </w:rPr>
        <w:tab/>
      </w:r>
      <w:r w:rsidRPr="004750E2">
        <w:rPr>
          <w:lang w:val="en-GB"/>
        </w:rPr>
        <w:tab/>
      </w:r>
      <w:r w:rsidRPr="004750E2">
        <w:rPr>
          <w:rFonts w:hint="eastAsia"/>
          <w:lang w:val="en-GB"/>
        </w:rPr>
        <w:t>罗姆儿童</w:t>
      </w:r>
    </w:p>
    <w:p w:rsidR="00502124" w:rsidRPr="00502124" w:rsidRDefault="00502124" w:rsidP="000E1748">
      <w:pPr>
        <w:pStyle w:val="SingleTxtGC"/>
        <w:rPr>
          <w:rFonts w:hint="eastAsia"/>
          <w:lang w:val="en-GB"/>
        </w:rPr>
      </w:pPr>
      <w:r w:rsidRPr="00502124">
        <w:rPr>
          <w:lang w:val="en-GB"/>
        </w:rPr>
        <w:t>14</w:t>
      </w:r>
      <w:r w:rsidR="00B561ED">
        <w:rPr>
          <w:lang w:val="en-GB"/>
        </w:rPr>
        <w:t xml:space="preserve">.  </w:t>
      </w:r>
      <w:r w:rsidRPr="00502124">
        <w:rPr>
          <w:lang w:val="en-GB"/>
        </w:rPr>
        <w:t>委员会感到关切的是，</w:t>
      </w:r>
      <w:r w:rsidRPr="00502124">
        <w:rPr>
          <w:rFonts w:hint="eastAsia"/>
          <w:lang w:val="en-GB"/>
        </w:rPr>
        <w:t>将罗姆儿童安置在轻度精神残疾儿童的教育机构或者使用特教学校原先采用的简单教学大纲的机构，这有损其今后的教育发展</w:t>
      </w:r>
      <w:r w:rsidRPr="00502124">
        <w:rPr>
          <w:lang w:val="en-GB"/>
        </w:rPr>
        <w:t>(</w:t>
      </w:r>
      <w:r w:rsidRPr="00502124">
        <w:rPr>
          <w:rFonts w:hint="eastAsia"/>
          <w:lang w:val="en-GB"/>
        </w:rPr>
        <w:t>第</w:t>
      </w:r>
      <w:r w:rsidRPr="00502124">
        <w:rPr>
          <w:lang w:val="en-GB"/>
        </w:rPr>
        <w:t>2</w:t>
      </w:r>
      <w:r w:rsidRPr="00502124">
        <w:rPr>
          <w:rFonts w:hint="eastAsia"/>
          <w:lang w:val="en-GB"/>
        </w:rPr>
        <w:t>、</w:t>
      </w:r>
      <w:r w:rsidRPr="00502124">
        <w:rPr>
          <w:lang w:val="en-GB"/>
        </w:rPr>
        <w:t>10</w:t>
      </w:r>
      <w:r w:rsidRPr="00502124">
        <w:rPr>
          <w:rFonts w:hint="eastAsia"/>
          <w:lang w:val="en-GB"/>
        </w:rPr>
        <w:t>、</w:t>
      </w:r>
      <w:r w:rsidRPr="00502124">
        <w:rPr>
          <w:lang w:val="en-GB"/>
        </w:rPr>
        <w:t>12</w:t>
      </w:r>
      <w:r w:rsidRPr="00502124">
        <w:rPr>
          <w:rFonts w:hint="eastAsia"/>
          <w:lang w:val="en-GB"/>
        </w:rPr>
        <w:t>、</w:t>
      </w:r>
      <w:r w:rsidRPr="00502124">
        <w:rPr>
          <w:lang w:val="en-GB"/>
        </w:rPr>
        <w:t>13</w:t>
      </w:r>
      <w:r w:rsidRPr="00502124">
        <w:rPr>
          <w:rFonts w:hint="eastAsia"/>
          <w:lang w:val="en-GB"/>
        </w:rPr>
        <w:t>和</w:t>
      </w:r>
      <w:r w:rsidRPr="00502124">
        <w:rPr>
          <w:lang w:val="en-GB"/>
        </w:rPr>
        <w:t>16</w:t>
      </w:r>
      <w:r w:rsidRPr="00502124">
        <w:rPr>
          <w:rFonts w:hint="eastAsia"/>
          <w:lang w:val="en-GB"/>
        </w:rPr>
        <w:t>条</w:t>
      </w:r>
      <w:r w:rsidRPr="00502124">
        <w:rPr>
          <w:lang w:val="en-GB"/>
        </w:rPr>
        <w:t>)</w:t>
      </w:r>
      <w:r w:rsidRPr="00502124">
        <w:rPr>
          <w:rFonts w:hint="eastAsia"/>
          <w:lang w:val="en-GB"/>
        </w:rPr>
        <w:t>。</w:t>
      </w:r>
    </w:p>
    <w:p w:rsidR="00502124" w:rsidRPr="004750E2" w:rsidRDefault="00502124" w:rsidP="000E1748">
      <w:pPr>
        <w:pStyle w:val="SingleTxtGC"/>
        <w:rPr>
          <w:rFonts w:eastAsia="SimHei" w:hint="eastAsia"/>
          <w:lang w:val="en-GB"/>
        </w:rPr>
      </w:pPr>
      <w:r w:rsidRPr="004750E2">
        <w:rPr>
          <w:rFonts w:eastAsia="SimHei" w:hint="eastAsia"/>
          <w:lang w:val="en-GB"/>
        </w:rPr>
        <w:t>鉴于其有关缔约国执行第</w:t>
      </w:r>
      <w:r w:rsidRPr="004750E2">
        <w:rPr>
          <w:rFonts w:eastAsia="SimHei" w:hint="eastAsia"/>
          <w:lang w:val="en-GB"/>
        </w:rPr>
        <w:t>2</w:t>
      </w:r>
      <w:r w:rsidRPr="004750E2">
        <w:rPr>
          <w:rFonts w:eastAsia="SimHei" w:hint="eastAsia"/>
          <w:lang w:val="en-GB"/>
        </w:rPr>
        <w:t>条的第</w:t>
      </w:r>
      <w:r w:rsidRPr="004750E2">
        <w:rPr>
          <w:rFonts w:eastAsia="SimHei" w:hint="eastAsia"/>
          <w:lang w:val="en-GB"/>
        </w:rPr>
        <w:t>2</w:t>
      </w:r>
      <w:r w:rsidRPr="004750E2">
        <w:rPr>
          <w:rFonts w:eastAsia="SimHei" w:hint="eastAsia"/>
          <w:lang w:val="en-GB"/>
        </w:rPr>
        <w:t>号一般性意见</w:t>
      </w:r>
      <w:r w:rsidRPr="004750E2">
        <w:rPr>
          <w:rFonts w:eastAsia="SimHei" w:hint="eastAsia"/>
          <w:lang w:val="en-GB"/>
        </w:rPr>
        <w:t>(2007</w:t>
      </w:r>
      <w:r w:rsidRPr="004750E2">
        <w:rPr>
          <w:rFonts w:eastAsia="SimHei" w:hint="eastAsia"/>
          <w:lang w:val="en-GB"/>
        </w:rPr>
        <w:t>年</w:t>
      </w:r>
      <w:r w:rsidRPr="004750E2">
        <w:rPr>
          <w:rFonts w:eastAsia="SimHei" w:hint="eastAsia"/>
          <w:lang w:val="en-GB"/>
        </w:rPr>
        <w:t>)</w:t>
      </w:r>
      <w:r w:rsidRPr="004750E2">
        <w:rPr>
          <w:rFonts w:eastAsia="SimHei" w:hint="eastAsia"/>
          <w:lang w:val="en-GB"/>
        </w:rPr>
        <w:t>，委员会回顾，根据《公约》缔约国有义务对某些特别容易受到危害的少数群体或边缘个人或群体提供特别保护。在这方面，除非根据适当评估断定罗姆儿童有智力残疾并且其法定监护人请求将其安置在特殊学校，否则缔约国应确保罗姆儿童进入主流教育。标准化测试应该适应少数群体的社会、文化和语言特点，教师和教辅人员应接受关于不歧视原则的培训。</w:t>
      </w:r>
    </w:p>
    <w:p w:rsidR="00502124" w:rsidRPr="004750E2" w:rsidRDefault="00995A3B" w:rsidP="00995A3B">
      <w:pPr>
        <w:pStyle w:val="H23GC"/>
        <w:rPr>
          <w:lang w:val="en-GB"/>
        </w:rPr>
      </w:pPr>
      <w:r>
        <w:rPr>
          <w:rFonts w:hint="eastAsia"/>
          <w:lang w:val="en-GB"/>
        </w:rPr>
        <w:tab/>
      </w:r>
      <w:r>
        <w:rPr>
          <w:rFonts w:hint="eastAsia"/>
          <w:lang w:val="en-GB"/>
        </w:rPr>
        <w:tab/>
      </w:r>
      <w:r w:rsidR="00502124" w:rsidRPr="004750E2">
        <w:rPr>
          <w:rFonts w:hint="eastAsia"/>
          <w:lang w:val="en-GB"/>
        </w:rPr>
        <w:t>酷刑和虐待行为的申诉、调查和起诉</w:t>
      </w:r>
    </w:p>
    <w:p w:rsidR="00502124" w:rsidRPr="00502124" w:rsidRDefault="00502124" w:rsidP="000E1748">
      <w:pPr>
        <w:pStyle w:val="SingleTxtGC"/>
        <w:rPr>
          <w:rFonts w:hint="eastAsia"/>
          <w:lang w:val="en-GB"/>
        </w:rPr>
      </w:pPr>
      <w:r w:rsidRPr="00502124">
        <w:rPr>
          <w:lang w:val="en-GB"/>
        </w:rPr>
        <w:t>15</w:t>
      </w:r>
      <w:r w:rsidR="00B561ED">
        <w:rPr>
          <w:lang w:val="en-GB"/>
        </w:rPr>
        <w:t xml:space="preserve">.  </w:t>
      </w:r>
      <w:r w:rsidRPr="00502124">
        <w:rPr>
          <w:lang w:val="en-GB"/>
        </w:rPr>
        <w:t>委员会</w:t>
      </w:r>
      <w:r w:rsidRPr="00502124">
        <w:rPr>
          <w:rFonts w:hint="eastAsia"/>
          <w:lang w:val="en-GB"/>
        </w:rPr>
        <w:t>对于申诉登记问题重重和申诉评估制度的独立性</w:t>
      </w:r>
      <w:r w:rsidRPr="00502124">
        <w:rPr>
          <w:lang w:val="en-GB"/>
        </w:rPr>
        <w:t>感到关切</w:t>
      </w:r>
      <w:r w:rsidRPr="00502124">
        <w:rPr>
          <w:rFonts w:hint="eastAsia"/>
          <w:lang w:val="en-GB"/>
        </w:rPr>
        <w:t>。</w:t>
      </w:r>
      <w:r w:rsidRPr="00502124">
        <w:rPr>
          <w:lang w:val="en-GB"/>
        </w:rPr>
        <w:t>委员会</w:t>
      </w:r>
      <w:r w:rsidRPr="00502124">
        <w:rPr>
          <w:rFonts w:hint="eastAsia"/>
          <w:lang w:val="en-GB"/>
        </w:rPr>
        <w:t>尤</w:t>
      </w:r>
      <w:r w:rsidRPr="00502124">
        <w:rPr>
          <w:lang w:val="en-GB"/>
        </w:rPr>
        <w:t>感关切的是</w:t>
      </w:r>
      <w:r w:rsidRPr="00502124">
        <w:rPr>
          <w:rFonts w:hint="eastAsia"/>
          <w:lang w:val="en-GB"/>
        </w:rPr>
        <w:t>这一矛盾现象：存在一些关于剥夺自由的场所内酷刑和虐待的申诉，特别是有些申诉被描述为有充分理由或部分理由，然而并没有就此对警察和狱政人员实施的酷刑和虐待进行起诉</w:t>
      </w:r>
      <w:r w:rsidRPr="00502124">
        <w:rPr>
          <w:lang w:val="en-GB"/>
        </w:rPr>
        <w:t>(</w:t>
      </w:r>
      <w:r w:rsidRPr="00502124">
        <w:rPr>
          <w:rFonts w:hint="eastAsia"/>
          <w:lang w:val="en-GB"/>
        </w:rPr>
        <w:t>第</w:t>
      </w:r>
      <w:r w:rsidRPr="00502124">
        <w:rPr>
          <w:lang w:val="en-GB"/>
        </w:rPr>
        <w:t>12</w:t>
      </w:r>
      <w:r w:rsidRPr="00502124">
        <w:rPr>
          <w:rFonts w:hint="eastAsia"/>
          <w:lang w:val="en-GB"/>
        </w:rPr>
        <w:t>和</w:t>
      </w:r>
      <w:r w:rsidRPr="00502124">
        <w:rPr>
          <w:lang w:val="en-GB"/>
        </w:rPr>
        <w:t>13</w:t>
      </w:r>
      <w:r w:rsidRPr="00502124">
        <w:rPr>
          <w:rFonts w:hint="eastAsia"/>
          <w:lang w:val="en-GB"/>
        </w:rPr>
        <w:t>条</w:t>
      </w:r>
      <w:r w:rsidRPr="00502124">
        <w:rPr>
          <w:lang w:val="en-GB"/>
        </w:rPr>
        <w:t>)</w:t>
      </w:r>
      <w:r w:rsidRPr="00502124">
        <w:rPr>
          <w:rFonts w:hint="eastAsia"/>
          <w:lang w:val="en-GB"/>
        </w:rPr>
        <w:t>。</w:t>
      </w:r>
    </w:p>
    <w:p w:rsidR="00502124" w:rsidRPr="004750E2" w:rsidRDefault="00502124" w:rsidP="000E1748">
      <w:pPr>
        <w:pStyle w:val="SingleTxtGC"/>
        <w:rPr>
          <w:rFonts w:eastAsia="SimHei" w:hint="eastAsia"/>
          <w:lang w:val="en-GB"/>
        </w:rPr>
      </w:pPr>
      <w:r w:rsidRPr="004750E2">
        <w:rPr>
          <w:rFonts w:eastAsia="SimHei" w:hint="eastAsia"/>
          <w:lang w:val="en-GB"/>
        </w:rPr>
        <w:t>委员会建议安全部队总检察署迅速、公正、有效地调查所有关于执法人员和狱政人员实施酷刑和虐待的指控，起诉此类行为的实施者并对受害者提供包括赔偿在内的补救。缔约国应向委员会提交按照受害者的性别、年龄、族裔和出身分类的数据，并根据法律规定的申诉理由加以分类。</w:t>
      </w:r>
    </w:p>
    <w:p w:rsidR="00502124" w:rsidRPr="004750E2" w:rsidRDefault="002E496E" w:rsidP="002E496E">
      <w:pPr>
        <w:pStyle w:val="H23GC"/>
        <w:rPr>
          <w:rFonts w:hint="eastAsia"/>
          <w:lang w:val="en-GB"/>
        </w:rPr>
      </w:pPr>
      <w:r>
        <w:rPr>
          <w:rFonts w:hint="eastAsia"/>
          <w:lang w:val="en-GB"/>
        </w:rPr>
        <w:tab/>
      </w:r>
      <w:r>
        <w:rPr>
          <w:rFonts w:hint="eastAsia"/>
          <w:lang w:val="en-GB"/>
        </w:rPr>
        <w:tab/>
      </w:r>
      <w:r w:rsidR="00502124" w:rsidRPr="004750E2">
        <w:rPr>
          <w:rFonts w:hint="eastAsia"/>
          <w:lang w:val="en-GB"/>
        </w:rPr>
        <w:t>贩运人口</w:t>
      </w:r>
    </w:p>
    <w:p w:rsidR="00502124" w:rsidRPr="00502124" w:rsidRDefault="00502124" w:rsidP="000E1748">
      <w:pPr>
        <w:pStyle w:val="SingleTxtGC"/>
        <w:rPr>
          <w:rFonts w:hint="eastAsia"/>
          <w:lang w:val="en-GB"/>
        </w:rPr>
      </w:pPr>
      <w:r w:rsidRPr="00502124">
        <w:rPr>
          <w:lang w:val="en-GB"/>
        </w:rPr>
        <w:t>16</w:t>
      </w:r>
      <w:r w:rsidR="00B561ED">
        <w:rPr>
          <w:lang w:val="en-GB"/>
        </w:rPr>
        <w:t xml:space="preserve">.  </w:t>
      </w:r>
      <w:r w:rsidRPr="00502124">
        <w:rPr>
          <w:lang w:val="en-GB"/>
        </w:rPr>
        <w:t>委员会感到关切的是，</w:t>
      </w:r>
      <w:r w:rsidRPr="00502124">
        <w:rPr>
          <w:rFonts w:hint="eastAsia"/>
          <w:lang w:val="en-GB"/>
        </w:rPr>
        <w:t>并非所有的贩运受害者都能得到充分保护，获得保健和咨询服务、庇护所和包括赔偿和康复在内的补救，因为只有与当局合作的受害者才能受益于一种特殊制度</w:t>
      </w:r>
      <w:r w:rsidRPr="00502124">
        <w:rPr>
          <w:lang w:val="en-GB"/>
        </w:rPr>
        <w:t>(</w:t>
      </w:r>
      <w:r w:rsidRPr="00502124">
        <w:rPr>
          <w:rFonts w:hint="eastAsia"/>
          <w:lang w:val="en-GB"/>
        </w:rPr>
        <w:t>第</w:t>
      </w:r>
      <w:r w:rsidRPr="00502124">
        <w:rPr>
          <w:lang w:val="en-GB"/>
        </w:rPr>
        <w:t>10</w:t>
      </w:r>
      <w:r w:rsidRPr="00502124">
        <w:rPr>
          <w:rFonts w:hint="eastAsia"/>
          <w:lang w:val="en-GB"/>
        </w:rPr>
        <w:t>、</w:t>
      </w:r>
      <w:r w:rsidRPr="00502124">
        <w:rPr>
          <w:lang w:val="en-GB"/>
        </w:rPr>
        <w:t>12</w:t>
      </w:r>
      <w:r w:rsidRPr="00502124">
        <w:rPr>
          <w:rFonts w:hint="eastAsia"/>
          <w:lang w:val="en-GB"/>
        </w:rPr>
        <w:t>、</w:t>
      </w:r>
      <w:r w:rsidRPr="00502124">
        <w:rPr>
          <w:lang w:val="en-GB"/>
        </w:rPr>
        <w:t>13</w:t>
      </w:r>
      <w:r w:rsidRPr="00502124">
        <w:rPr>
          <w:rFonts w:hint="eastAsia"/>
          <w:lang w:val="en-GB"/>
        </w:rPr>
        <w:t>、</w:t>
      </w:r>
      <w:r w:rsidRPr="00502124">
        <w:rPr>
          <w:lang w:val="en-GB"/>
        </w:rPr>
        <w:t>14</w:t>
      </w:r>
      <w:r w:rsidRPr="00502124">
        <w:rPr>
          <w:rFonts w:hint="eastAsia"/>
          <w:lang w:val="en-GB"/>
        </w:rPr>
        <w:t>和</w:t>
      </w:r>
      <w:r w:rsidRPr="00502124">
        <w:rPr>
          <w:lang w:val="en-GB"/>
        </w:rPr>
        <w:t>16</w:t>
      </w:r>
      <w:r w:rsidRPr="00502124">
        <w:rPr>
          <w:rFonts w:hint="eastAsia"/>
          <w:lang w:val="en-GB"/>
        </w:rPr>
        <w:t>条</w:t>
      </w:r>
      <w:r w:rsidRPr="00502124">
        <w:rPr>
          <w:lang w:val="en-GB"/>
        </w:rPr>
        <w:t>)</w:t>
      </w:r>
      <w:r w:rsidRPr="00502124">
        <w:rPr>
          <w:rFonts w:hint="eastAsia"/>
          <w:lang w:val="en-GB"/>
        </w:rPr>
        <w:t>。</w:t>
      </w:r>
    </w:p>
    <w:p w:rsidR="00502124" w:rsidRPr="004750E2" w:rsidRDefault="00502124" w:rsidP="000E1748">
      <w:pPr>
        <w:pStyle w:val="SingleTxtGC"/>
        <w:rPr>
          <w:rFonts w:eastAsia="SimHei" w:hint="eastAsia"/>
          <w:lang w:val="en-GB"/>
        </w:rPr>
      </w:pPr>
      <w:r w:rsidRPr="004750E2">
        <w:rPr>
          <w:rFonts w:eastAsia="SimHei"/>
          <w:lang w:val="en-GB"/>
        </w:rPr>
        <w:t>委员会建议缔约国</w:t>
      </w:r>
      <w:r w:rsidRPr="004750E2">
        <w:rPr>
          <w:rFonts w:eastAsia="SimHei" w:hint="eastAsia"/>
          <w:lang w:val="en-GB"/>
        </w:rPr>
        <w:t>加强对所有类型贩运的调查，起诉犯罪者并为包括因性剥削和劳动力剥削的目的遭受贩运者在内的所有贩运受害者提供平等保护、使其能够获得保健和咨询服务、庇护所和包括赔偿和康复在内的补救。应努力提高执法人员、法官和公诉人的认识并对他们进行培训，使其了解打击人口贩运和加强识别贩运受害者的措施。</w:t>
      </w:r>
    </w:p>
    <w:p w:rsidR="00502124" w:rsidRPr="004750E2" w:rsidRDefault="00FE3CB5" w:rsidP="00FE3CB5">
      <w:pPr>
        <w:pStyle w:val="H23GC"/>
        <w:rPr>
          <w:lang w:val="en-GB"/>
        </w:rPr>
      </w:pPr>
      <w:r>
        <w:rPr>
          <w:rFonts w:hint="eastAsia"/>
          <w:lang w:val="en-GB"/>
        </w:rPr>
        <w:tab/>
      </w:r>
      <w:r>
        <w:rPr>
          <w:rFonts w:hint="eastAsia"/>
          <w:lang w:val="en-GB"/>
        </w:rPr>
        <w:tab/>
      </w:r>
      <w:r w:rsidR="00502124" w:rsidRPr="004750E2">
        <w:rPr>
          <w:rFonts w:hint="eastAsia"/>
          <w:lang w:val="en-GB"/>
        </w:rPr>
        <w:t>对寻求庇护者和其他非公民的拘留</w:t>
      </w:r>
    </w:p>
    <w:p w:rsidR="00502124" w:rsidRPr="00502124" w:rsidRDefault="00502124" w:rsidP="000E1748">
      <w:pPr>
        <w:pStyle w:val="SingleTxtGC"/>
        <w:rPr>
          <w:rFonts w:hint="eastAsia"/>
          <w:lang w:val="en-GB"/>
        </w:rPr>
      </w:pPr>
      <w:r w:rsidRPr="00502124">
        <w:rPr>
          <w:lang w:val="en-GB"/>
        </w:rPr>
        <w:t>17</w:t>
      </w:r>
      <w:r w:rsidR="00B561ED">
        <w:rPr>
          <w:lang w:val="en-GB"/>
        </w:rPr>
        <w:t xml:space="preserve">.  </w:t>
      </w:r>
      <w:r w:rsidRPr="00502124">
        <w:rPr>
          <w:lang w:val="en-GB"/>
        </w:rPr>
        <w:t>委员会感到关切的是，</w:t>
      </w:r>
      <w:r w:rsidRPr="00502124">
        <w:rPr>
          <w:rFonts w:hint="eastAsia"/>
          <w:lang w:val="en-GB"/>
        </w:rPr>
        <w:t>缔约国仍然拘留寻求庇护者，包括由法定监护人陪伴的儿童和未成年人的家庭；在封闭的接待中心内寻求庇护者的行动自由受限；待驱逐外国人收容中心内的制度和物质条件</w:t>
      </w:r>
      <w:r w:rsidRPr="00502124">
        <w:rPr>
          <w:lang w:val="en-GB"/>
        </w:rPr>
        <w:t>(</w:t>
      </w:r>
      <w:r w:rsidRPr="00502124">
        <w:rPr>
          <w:rFonts w:hint="eastAsia"/>
          <w:lang w:val="en-GB"/>
        </w:rPr>
        <w:t>第</w:t>
      </w:r>
      <w:r w:rsidRPr="00502124">
        <w:rPr>
          <w:lang w:val="en-GB"/>
        </w:rPr>
        <w:t>3</w:t>
      </w:r>
      <w:r w:rsidRPr="00502124">
        <w:rPr>
          <w:rFonts w:hint="eastAsia"/>
          <w:lang w:val="en-GB"/>
        </w:rPr>
        <w:t>和</w:t>
      </w:r>
      <w:r w:rsidRPr="00502124">
        <w:rPr>
          <w:lang w:val="en-GB"/>
        </w:rPr>
        <w:t>11</w:t>
      </w:r>
      <w:r w:rsidRPr="00502124">
        <w:rPr>
          <w:rFonts w:hint="eastAsia"/>
          <w:lang w:val="en-GB"/>
        </w:rPr>
        <w:t>条</w:t>
      </w:r>
      <w:r w:rsidRPr="00502124">
        <w:rPr>
          <w:lang w:val="en-GB"/>
        </w:rPr>
        <w:t>)</w:t>
      </w:r>
      <w:r w:rsidRPr="00502124">
        <w:rPr>
          <w:rFonts w:hint="eastAsia"/>
          <w:lang w:val="en-GB"/>
        </w:rPr>
        <w:t>。</w:t>
      </w:r>
    </w:p>
    <w:p w:rsidR="00502124" w:rsidRPr="004750E2" w:rsidRDefault="00502124" w:rsidP="000E1748">
      <w:pPr>
        <w:pStyle w:val="SingleTxtGC"/>
        <w:rPr>
          <w:rFonts w:eastAsia="SimHei"/>
          <w:lang w:val="en-GB"/>
        </w:rPr>
      </w:pPr>
      <w:r w:rsidRPr="004750E2">
        <w:rPr>
          <w:rFonts w:eastAsia="SimHei"/>
          <w:lang w:val="en-GB"/>
        </w:rPr>
        <w:t>委员会建议缔约国</w:t>
      </w:r>
      <w:r w:rsidRPr="004750E2">
        <w:rPr>
          <w:rFonts w:eastAsia="SimHei" w:hint="eastAsia"/>
          <w:lang w:val="en-GB"/>
        </w:rPr>
        <w:t>执行拘留寻求庇护者的替代办法，包括无条件释放，特别是释放有儿童的家庭和需要照顾儿童的成年寻求庇护者；寻求庇护者在封闭的接待中心内应享有行动自由和适当的接待条件；缔约国应审查寻求庇护者在封闭的接待中心内行动自由受限的时间长短，待驱逐外国人收容中心的制度和物质条件，以确保这些条件符合《公约》第</w:t>
      </w:r>
      <w:r w:rsidRPr="004750E2">
        <w:rPr>
          <w:rFonts w:eastAsia="SimHei" w:hint="eastAsia"/>
          <w:lang w:val="en-GB"/>
        </w:rPr>
        <w:t>3</w:t>
      </w:r>
      <w:r w:rsidRPr="004750E2">
        <w:rPr>
          <w:rFonts w:eastAsia="SimHei" w:hint="eastAsia"/>
          <w:lang w:val="en-GB"/>
        </w:rPr>
        <w:t>条和</w:t>
      </w:r>
      <w:r w:rsidRPr="004750E2">
        <w:rPr>
          <w:rFonts w:eastAsia="SimHei" w:hint="eastAsia"/>
          <w:lang w:val="en-GB"/>
        </w:rPr>
        <w:t>1951</w:t>
      </w:r>
      <w:r w:rsidRPr="004750E2">
        <w:rPr>
          <w:rFonts w:eastAsia="SimHei" w:hint="eastAsia"/>
          <w:lang w:val="en-GB"/>
        </w:rPr>
        <w:t>年《关于难民地位的公约》规定的不驱回原则。</w:t>
      </w:r>
    </w:p>
    <w:p w:rsidR="00502124" w:rsidRPr="004750E2" w:rsidRDefault="00FE3CB5" w:rsidP="00FE3CB5">
      <w:pPr>
        <w:pStyle w:val="H23GC"/>
        <w:rPr>
          <w:rFonts w:hint="eastAsia"/>
          <w:lang w:val="en-GB"/>
        </w:rPr>
      </w:pPr>
      <w:r>
        <w:rPr>
          <w:rFonts w:hint="eastAsia"/>
          <w:lang w:val="en-GB"/>
        </w:rPr>
        <w:tab/>
      </w:r>
      <w:r>
        <w:rPr>
          <w:rFonts w:hint="eastAsia"/>
          <w:lang w:val="en-GB"/>
        </w:rPr>
        <w:tab/>
      </w:r>
      <w:r w:rsidR="00502124" w:rsidRPr="004750E2">
        <w:rPr>
          <w:rFonts w:hint="eastAsia"/>
          <w:lang w:val="en-GB"/>
        </w:rPr>
        <w:t>培训</w:t>
      </w:r>
    </w:p>
    <w:p w:rsidR="00502124" w:rsidRPr="00502124" w:rsidRDefault="00502124" w:rsidP="000E1748">
      <w:pPr>
        <w:pStyle w:val="SingleTxtGC"/>
        <w:rPr>
          <w:rFonts w:hint="eastAsia"/>
          <w:lang w:val="en-GB"/>
        </w:rPr>
      </w:pPr>
      <w:r w:rsidRPr="00502124">
        <w:rPr>
          <w:lang w:val="en-GB"/>
        </w:rPr>
        <w:t>18</w:t>
      </w:r>
      <w:r w:rsidR="00B561ED">
        <w:rPr>
          <w:lang w:val="en-GB"/>
        </w:rPr>
        <w:t xml:space="preserve">.  </w:t>
      </w:r>
      <w:r w:rsidRPr="00502124">
        <w:rPr>
          <w:lang w:val="en-GB"/>
        </w:rPr>
        <w:t>委员会感到关切的是，</w:t>
      </w:r>
      <w:r w:rsidRPr="00502124">
        <w:rPr>
          <w:rFonts w:hint="eastAsia"/>
          <w:lang w:val="en-GB"/>
        </w:rPr>
        <w:t>缔约国坚称酷刑造成的身心伤害痕迹十分明显，有经验的医疗人员不需要培训</w:t>
      </w:r>
      <w:r w:rsidRPr="00502124">
        <w:rPr>
          <w:lang w:val="en-GB"/>
        </w:rPr>
        <w:t>(</w:t>
      </w:r>
      <w:r w:rsidRPr="00502124">
        <w:rPr>
          <w:rFonts w:hint="eastAsia"/>
          <w:lang w:val="en-GB"/>
        </w:rPr>
        <w:t>第</w:t>
      </w:r>
      <w:r w:rsidRPr="00502124">
        <w:rPr>
          <w:lang w:val="en-GB"/>
        </w:rPr>
        <w:t>10</w:t>
      </w:r>
      <w:r w:rsidRPr="00502124">
        <w:rPr>
          <w:rFonts w:hint="eastAsia"/>
          <w:lang w:val="en-GB"/>
        </w:rPr>
        <w:t>条</w:t>
      </w:r>
      <w:r w:rsidRPr="00502124">
        <w:rPr>
          <w:lang w:val="en-GB"/>
        </w:rPr>
        <w:t>)</w:t>
      </w:r>
      <w:r w:rsidRPr="00502124">
        <w:rPr>
          <w:rFonts w:hint="eastAsia"/>
          <w:lang w:val="en-GB"/>
        </w:rPr>
        <w:t>。</w:t>
      </w:r>
    </w:p>
    <w:p w:rsidR="00502124" w:rsidRPr="004750E2" w:rsidRDefault="00502124" w:rsidP="000E1748">
      <w:pPr>
        <w:pStyle w:val="SingleTxtGC"/>
        <w:rPr>
          <w:rFonts w:eastAsia="SimHei"/>
          <w:lang w:val="en-GB"/>
        </w:rPr>
      </w:pPr>
      <w:r w:rsidRPr="004750E2">
        <w:rPr>
          <w:rFonts w:eastAsia="SimHei" w:hint="eastAsia"/>
          <w:lang w:val="en-GB"/>
        </w:rPr>
        <w:t>委员会强烈建议在对负责记录和调查酷刑和虐待指控的护理和医疗人员、辅助医务人员及其他专业人员的培训中纳入《关于有效调查和记录酷刑和其他残忍、不人道或有辱人格的待遇或处罚的手册》</w:t>
      </w:r>
      <w:r w:rsidRPr="004750E2">
        <w:rPr>
          <w:rFonts w:eastAsia="SimHei" w:hint="eastAsia"/>
          <w:lang w:val="en-GB"/>
        </w:rPr>
        <w:t>(</w:t>
      </w:r>
      <w:r w:rsidRPr="004750E2">
        <w:rPr>
          <w:rFonts w:eastAsia="SimHei" w:hint="eastAsia"/>
          <w:lang w:val="en-GB"/>
        </w:rPr>
        <w:t>《伊斯坦布尔议定书》</w:t>
      </w:r>
      <w:r w:rsidRPr="004750E2">
        <w:rPr>
          <w:rFonts w:eastAsia="SimHei" w:hint="eastAsia"/>
          <w:lang w:val="en-GB"/>
        </w:rPr>
        <w:t>)</w:t>
      </w:r>
      <w:r w:rsidRPr="004750E2">
        <w:rPr>
          <w:rFonts w:eastAsia="SimHei" w:hint="eastAsia"/>
          <w:lang w:val="en-GB"/>
        </w:rPr>
        <w:t>中概述的发现和治疗酷刑和虐待造成的身心伤害的方法，以确保查明每一起酷刑案件，确保犯罪者受到应有惩罚。</w:t>
      </w:r>
    </w:p>
    <w:p w:rsidR="00502124" w:rsidRPr="004750E2" w:rsidRDefault="00C375AA" w:rsidP="00C375AA">
      <w:pPr>
        <w:pStyle w:val="H23GC"/>
        <w:rPr>
          <w:rFonts w:hint="eastAsia"/>
          <w:lang w:val="en-GB"/>
        </w:rPr>
      </w:pPr>
      <w:r>
        <w:rPr>
          <w:rFonts w:hint="eastAsia"/>
          <w:lang w:val="en-GB"/>
        </w:rPr>
        <w:tab/>
      </w:r>
      <w:r>
        <w:rPr>
          <w:rFonts w:hint="eastAsia"/>
          <w:lang w:val="en-GB"/>
        </w:rPr>
        <w:tab/>
      </w:r>
      <w:r w:rsidR="00502124" w:rsidRPr="004750E2">
        <w:rPr>
          <w:rFonts w:hint="eastAsia"/>
          <w:lang w:val="en-GB"/>
        </w:rPr>
        <w:t>无国籍人</w:t>
      </w:r>
    </w:p>
    <w:p w:rsidR="00502124" w:rsidRPr="00502124" w:rsidRDefault="00502124" w:rsidP="000E1748">
      <w:pPr>
        <w:pStyle w:val="SingleTxtGC"/>
        <w:rPr>
          <w:rFonts w:hint="eastAsia"/>
          <w:lang w:val="en-GB"/>
        </w:rPr>
      </w:pPr>
      <w:r w:rsidRPr="00502124">
        <w:rPr>
          <w:lang w:val="en-GB"/>
        </w:rPr>
        <w:t>19</w:t>
      </w:r>
      <w:r w:rsidR="00B561ED">
        <w:rPr>
          <w:lang w:val="en-GB"/>
        </w:rPr>
        <w:t xml:space="preserve">.  </w:t>
      </w:r>
      <w:r w:rsidRPr="00502124">
        <w:rPr>
          <w:rFonts w:hint="eastAsia"/>
          <w:lang w:val="en-GB"/>
        </w:rPr>
        <w:t>委员会注意到缔约国已经批准了</w:t>
      </w:r>
      <w:r w:rsidRPr="00502124">
        <w:rPr>
          <w:rFonts w:hint="eastAsia"/>
          <w:lang w:val="en-GB"/>
        </w:rPr>
        <w:t>1954</w:t>
      </w:r>
      <w:r w:rsidRPr="00502124">
        <w:rPr>
          <w:rFonts w:hint="eastAsia"/>
          <w:lang w:val="en-GB"/>
        </w:rPr>
        <w:t>年《关于无国籍人地位的公约》和</w:t>
      </w:r>
      <w:r w:rsidRPr="00502124">
        <w:rPr>
          <w:lang w:val="en-GB"/>
        </w:rPr>
        <w:t>1961</w:t>
      </w:r>
      <w:r w:rsidRPr="00502124">
        <w:rPr>
          <w:rFonts w:hint="eastAsia"/>
          <w:lang w:val="en-GB"/>
        </w:rPr>
        <w:t>年《减少无国籍状态公约》，但</w:t>
      </w:r>
      <w:r w:rsidRPr="00502124">
        <w:rPr>
          <w:lang w:val="en-GB"/>
        </w:rPr>
        <w:t>委员会感到关切的是，</w:t>
      </w:r>
      <w:r w:rsidRPr="00502124">
        <w:rPr>
          <w:rFonts w:hint="eastAsia"/>
          <w:lang w:val="en-GB"/>
        </w:rPr>
        <w:t>无国籍人的处境尤为脆弱，特别是没有有效证件和缔约国永久居留证的人；缺少关于无国籍状态的定义，缺少无国籍人中央数据库，缺少确定其地位的法律框架和程序或机制；在新《公民法》之下，对不同种类的无国籍人有可能出现歧视</w:t>
      </w:r>
      <w:r w:rsidRPr="00502124">
        <w:rPr>
          <w:lang w:val="en-GB"/>
        </w:rPr>
        <w:t>(</w:t>
      </w:r>
      <w:r w:rsidRPr="00502124">
        <w:rPr>
          <w:rFonts w:hint="eastAsia"/>
          <w:lang w:val="en-GB"/>
        </w:rPr>
        <w:t>第</w:t>
      </w:r>
      <w:r w:rsidRPr="00502124">
        <w:rPr>
          <w:lang w:val="en-GB"/>
        </w:rPr>
        <w:t>3</w:t>
      </w:r>
      <w:r w:rsidRPr="00502124">
        <w:rPr>
          <w:rFonts w:hint="eastAsia"/>
          <w:lang w:val="en-GB"/>
        </w:rPr>
        <w:t>和</w:t>
      </w:r>
      <w:r w:rsidRPr="00502124">
        <w:rPr>
          <w:lang w:val="en-GB"/>
        </w:rPr>
        <w:t>16</w:t>
      </w:r>
      <w:r w:rsidRPr="00502124">
        <w:rPr>
          <w:rFonts w:hint="eastAsia"/>
          <w:lang w:val="en-GB"/>
        </w:rPr>
        <w:t>条</w:t>
      </w:r>
      <w:r w:rsidRPr="00502124">
        <w:rPr>
          <w:lang w:val="en-GB"/>
        </w:rPr>
        <w:t>)</w:t>
      </w:r>
      <w:r w:rsidRPr="00502124">
        <w:rPr>
          <w:rFonts w:hint="eastAsia"/>
          <w:lang w:val="en-GB"/>
        </w:rPr>
        <w:t>。</w:t>
      </w:r>
    </w:p>
    <w:p w:rsidR="00502124" w:rsidRPr="004750E2" w:rsidRDefault="00502124" w:rsidP="000E1748">
      <w:pPr>
        <w:pStyle w:val="SingleTxtGC"/>
        <w:rPr>
          <w:rFonts w:eastAsia="SimHei" w:hint="eastAsia"/>
          <w:lang w:val="en-GB"/>
        </w:rPr>
      </w:pPr>
      <w:r w:rsidRPr="004750E2">
        <w:rPr>
          <w:rFonts w:eastAsia="SimHei"/>
          <w:lang w:val="en-GB"/>
        </w:rPr>
        <w:t>委员会建议缔约国</w:t>
      </w:r>
      <w:r w:rsidRPr="004750E2">
        <w:rPr>
          <w:rFonts w:eastAsia="SimHei" w:hint="eastAsia"/>
          <w:lang w:val="en-GB"/>
        </w:rPr>
        <w:t>在立法中确定无国籍人的定义，建立确定无国籍地位的程序或机制，创建境内无国籍人中央数据库。为了避免对不同种类无国籍人的歧视，缔约国应审查《公民法》草案中与若不能取得国籍将成为无国籍人的儿童或无国籍外国母亲的非婚生儿童获得国籍有关的条款。此外，委员会建议为无国籍人提供身份证件。</w:t>
      </w:r>
    </w:p>
    <w:p w:rsidR="00502124" w:rsidRPr="004750E2" w:rsidRDefault="00502124" w:rsidP="00363544">
      <w:pPr>
        <w:pStyle w:val="H23GC"/>
        <w:rPr>
          <w:rFonts w:hint="eastAsia"/>
          <w:lang w:val="en-GB"/>
        </w:rPr>
      </w:pPr>
      <w:r w:rsidRPr="004750E2">
        <w:rPr>
          <w:lang w:val="en-GB"/>
        </w:rPr>
        <w:tab/>
      </w:r>
      <w:r w:rsidRPr="004750E2">
        <w:rPr>
          <w:lang w:val="en-GB"/>
        </w:rPr>
        <w:tab/>
      </w:r>
      <w:r w:rsidRPr="004750E2">
        <w:rPr>
          <w:rFonts w:hint="eastAsia"/>
          <w:lang w:val="en-GB"/>
        </w:rPr>
        <w:t>为性罪犯实行绝育手术</w:t>
      </w:r>
    </w:p>
    <w:p w:rsidR="00502124" w:rsidRPr="00502124" w:rsidRDefault="00502124" w:rsidP="000E1748">
      <w:pPr>
        <w:pStyle w:val="SingleTxtGC"/>
        <w:rPr>
          <w:rFonts w:hint="eastAsia"/>
          <w:lang w:val="en-GB"/>
        </w:rPr>
      </w:pPr>
      <w:r w:rsidRPr="00502124">
        <w:rPr>
          <w:lang w:val="en-GB"/>
        </w:rPr>
        <w:t>20</w:t>
      </w:r>
      <w:r w:rsidR="00B561ED">
        <w:rPr>
          <w:lang w:val="en-GB"/>
        </w:rPr>
        <w:t xml:space="preserve">.  </w:t>
      </w:r>
      <w:r w:rsidRPr="00502124">
        <w:rPr>
          <w:lang w:val="en-GB"/>
        </w:rPr>
        <w:t>委员会</w:t>
      </w:r>
      <w:r w:rsidRPr="00502124">
        <w:rPr>
          <w:rFonts w:hint="eastAsia"/>
          <w:lang w:val="en-GB"/>
        </w:rPr>
        <w:t>对于</w:t>
      </w:r>
      <w:r w:rsidRPr="00502124">
        <w:rPr>
          <w:rFonts w:hint="eastAsia"/>
        </w:rPr>
        <w:t>缔约国仍然对被拘留的性罪犯实行绝育手术感到关切</w:t>
      </w:r>
      <w:r w:rsidRPr="00502124">
        <w:rPr>
          <w:rFonts w:hint="eastAsia"/>
          <w:lang w:val="en-GB"/>
        </w:rPr>
        <w:t>。令</w:t>
      </w:r>
      <w:r w:rsidRPr="00502124">
        <w:rPr>
          <w:lang w:val="en-GB"/>
        </w:rPr>
        <w:t>委员会关切的是，</w:t>
      </w:r>
      <w:r w:rsidRPr="00502124">
        <w:rPr>
          <w:rFonts w:hint="eastAsia"/>
          <w:lang w:val="en-GB"/>
        </w:rPr>
        <w:t>绝育手术通常作为保护性治疗方式</w:t>
      </w:r>
      <w:r w:rsidRPr="00502124">
        <w:rPr>
          <w:lang w:val="en-GB"/>
        </w:rPr>
        <w:t>(</w:t>
      </w:r>
      <w:r w:rsidRPr="00502124">
        <w:rPr>
          <w:rFonts w:hint="eastAsia"/>
          <w:lang w:val="en-GB"/>
        </w:rPr>
        <w:t>在精神病医院的强制治疗</w:t>
      </w:r>
      <w:r w:rsidRPr="00502124">
        <w:rPr>
          <w:lang w:val="en-GB"/>
        </w:rPr>
        <w:t>)</w:t>
      </w:r>
      <w:r w:rsidRPr="00502124">
        <w:rPr>
          <w:rFonts w:hint="eastAsia"/>
          <w:lang w:val="en-GB"/>
        </w:rPr>
        <w:t>使用，《刑法》第</w:t>
      </w:r>
      <w:r w:rsidRPr="00502124">
        <w:rPr>
          <w:lang w:val="en-GB"/>
        </w:rPr>
        <w:t>99</w:t>
      </w:r>
      <w:r w:rsidRPr="00502124">
        <w:rPr>
          <w:rFonts w:hint="eastAsia"/>
          <w:lang w:val="en-GB"/>
        </w:rPr>
        <w:t>条规定可以不经患者同意即进行收治。它还感到关切的是，根据关于“法医取证拘留”的新法案，拘留性罪犯的性质不明确。</w:t>
      </w:r>
      <w:r w:rsidRPr="00502124">
        <w:rPr>
          <w:lang w:val="en-GB"/>
        </w:rPr>
        <w:t>委员会感到关切的是，</w:t>
      </w:r>
      <w:r w:rsidRPr="00502124">
        <w:rPr>
          <w:rFonts w:hint="eastAsia"/>
          <w:lang w:val="en-GB"/>
        </w:rPr>
        <w:t>过去人们误以为拒绝接受绝育手术将意味着终身监禁</w:t>
      </w:r>
      <w:r w:rsidRPr="00502124">
        <w:rPr>
          <w:lang w:val="en-GB"/>
        </w:rPr>
        <w:t>(</w:t>
      </w:r>
      <w:r w:rsidRPr="00502124">
        <w:rPr>
          <w:rFonts w:hint="eastAsia"/>
          <w:lang w:val="en-GB"/>
        </w:rPr>
        <w:t>第</w:t>
      </w:r>
      <w:r w:rsidRPr="00502124">
        <w:rPr>
          <w:lang w:val="en-GB"/>
        </w:rPr>
        <w:t>2</w:t>
      </w:r>
      <w:r w:rsidRPr="00502124">
        <w:rPr>
          <w:rFonts w:hint="eastAsia"/>
          <w:lang w:val="en-GB"/>
        </w:rPr>
        <w:t>和</w:t>
      </w:r>
      <w:r w:rsidRPr="00502124">
        <w:rPr>
          <w:lang w:val="en-GB"/>
        </w:rPr>
        <w:t>16</w:t>
      </w:r>
      <w:r w:rsidRPr="00502124">
        <w:rPr>
          <w:rFonts w:hint="eastAsia"/>
          <w:lang w:val="en-GB"/>
        </w:rPr>
        <w:t>条</w:t>
      </w:r>
      <w:r w:rsidRPr="00502124">
        <w:rPr>
          <w:lang w:val="en-GB"/>
        </w:rPr>
        <w:t>)</w:t>
      </w:r>
      <w:r w:rsidRPr="00502124">
        <w:rPr>
          <w:rFonts w:hint="eastAsia"/>
          <w:lang w:val="en-GB"/>
        </w:rPr>
        <w:t>。</w:t>
      </w:r>
    </w:p>
    <w:p w:rsidR="00502124" w:rsidRPr="004750E2" w:rsidRDefault="00502124" w:rsidP="000E1748">
      <w:pPr>
        <w:pStyle w:val="SingleTxtGC"/>
        <w:rPr>
          <w:rFonts w:eastAsia="SimHei" w:hint="eastAsia"/>
          <w:lang w:val="en-GB"/>
        </w:rPr>
      </w:pPr>
      <w:r w:rsidRPr="004750E2">
        <w:rPr>
          <w:rFonts w:eastAsia="SimHei"/>
          <w:lang w:val="en-GB"/>
        </w:rPr>
        <w:t>委员会建议缔约国</w:t>
      </w:r>
      <w:r w:rsidRPr="004750E2">
        <w:rPr>
          <w:rFonts w:eastAsia="SimHei" w:hint="eastAsia"/>
          <w:lang w:val="en-GB"/>
        </w:rPr>
        <w:t>停止手术绝育的做法并修订立法以便使其符合《成年性罪犯治疗护理标准》等国际准则。有关性罪犯的立法应包括有关治疗和拘留的程序性保障措施和精确的规则与专业指导，包括治疗和拘留的期限。</w:t>
      </w:r>
    </w:p>
    <w:p w:rsidR="00502124" w:rsidRPr="004750E2" w:rsidRDefault="00502124" w:rsidP="00363544">
      <w:pPr>
        <w:pStyle w:val="H23GC"/>
        <w:rPr>
          <w:rFonts w:hint="eastAsia"/>
          <w:lang w:val="en-GB"/>
        </w:rPr>
      </w:pPr>
      <w:r w:rsidRPr="004750E2">
        <w:rPr>
          <w:lang w:val="en-GB"/>
        </w:rPr>
        <w:tab/>
      </w:r>
      <w:r w:rsidRPr="004750E2">
        <w:rPr>
          <w:lang w:val="en-GB"/>
        </w:rPr>
        <w:tab/>
      </w:r>
      <w:r w:rsidRPr="004750E2">
        <w:rPr>
          <w:rFonts w:hint="eastAsia"/>
          <w:lang w:val="en-GB"/>
        </w:rPr>
        <w:t>精神治疗设施</w:t>
      </w:r>
    </w:p>
    <w:p w:rsidR="00502124" w:rsidRPr="00502124" w:rsidRDefault="00502124" w:rsidP="000E1748">
      <w:pPr>
        <w:pStyle w:val="SingleTxtGC"/>
        <w:rPr>
          <w:rFonts w:hint="eastAsia"/>
          <w:lang w:val="en-GB"/>
        </w:rPr>
      </w:pPr>
      <w:r w:rsidRPr="00502124">
        <w:rPr>
          <w:lang w:val="en-GB"/>
        </w:rPr>
        <w:t>21</w:t>
      </w:r>
      <w:r w:rsidR="00B561ED">
        <w:rPr>
          <w:lang w:val="en-GB"/>
        </w:rPr>
        <w:t xml:space="preserve">.  </w:t>
      </w:r>
      <w:r w:rsidRPr="00502124">
        <w:rPr>
          <w:rFonts w:hint="eastAsia"/>
          <w:lang w:val="en-GB"/>
        </w:rPr>
        <w:t>尽管缔约国代表团宣称立法有了改变，但</w:t>
      </w:r>
      <w:r w:rsidRPr="00502124">
        <w:rPr>
          <w:lang w:val="en-GB"/>
        </w:rPr>
        <w:t>委员会感到关切的是，</w:t>
      </w:r>
      <w:r w:rsidRPr="00502124">
        <w:rPr>
          <w:rFonts w:hint="eastAsia"/>
          <w:lang w:val="en-GB"/>
        </w:rPr>
        <w:t>有报告称缔约国频繁未经患有智力残疾或社会心理残疾者的自由知情同意便将其安置在社会、医疗和精神治疗机构；仍在违法使用笼床和网罩床，还使用捆绑在床上、手铐和单独禁闭等其他限制措施，卫生条件往往很差而且无人照管他们的身体状况。委员会还感到关切的是，缔约国没有对这些照料机构中被限制在笼床和网罩床上的人遭受虐待和死亡，包括自杀的情况进行调查</w:t>
      </w:r>
      <w:r w:rsidRPr="00502124">
        <w:rPr>
          <w:lang w:val="en-GB"/>
        </w:rPr>
        <w:t>(</w:t>
      </w:r>
      <w:r w:rsidRPr="00502124">
        <w:rPr>
          <w:rFonts w:hint="eastAsia"/>
          <w:lang w:val="en-GB"/>
        </w:rPr>
        <w:t>第</w:t>
      </w:r>
      <w:r w:rsidRPr="00502124">
        <w:rPr>
          <w:lang w:val="en-GB"/>
        </w:rPr>
        <w:t>11</w:t>
      </w:r>
      <w:r w:rsidRPr="00502124">
        <w:rPr>
          <w:rFonts w:hint="eastAsia"/>
          <w:lang w:val="en-GB"/>
        </w:rPr>
        <w:t>和</w:t>
      </w:r>
      <w:r w:rsidRPr="00502124">
        <w:rPr>
          <w:lang w:val="en-GB"/>
        </w:rPr>
        <w:t>16</w:t>
      </w:r>
      <w:r w:rsidRPr="00502124">
        <w:rPr>
          <w:rFonts w:hint="eastAsia"/>
          <w:lang w:val="en-GB"/>
        </w:rPr>
        <w:t>条</w:t>
      </w:r>
      <w:r w:rsidRPr="00502124">
        <w:rPr>
          <w:lang w:val="en-GB"/>
        </w:rPr>
        <w:t>)</w:t>
      </w:r>
      <w:r w:rsidRPr="00502124">
        <w:rPr>
          <w:rFonts w:hint="eastAsia"/>
          <w:lang w:val="en-GB"/>
        </w:rPr>
        <w:t>。</w:t>
      </w:r>
    </w:p>
    <w:p w:rsidR="00502124" w:rsidRPr="004750E2" w:rsidRDefault="00502124" w:rsidP="000E1748">
      <w:pPr>
        <w:pStyle w:val="SingleTxtGC"/>
        <w:rPr>
          <w:rFonts w:eastAsia="SimHei" w:hint="eastAsia"/>
          <w:lang w:val="en-GB"/>
        </w:rPr>
      </w:pPr>
      <w:r w:rsidRPr="004750E2">
        <w:rPr>
          <w:rFonts w:eastAsia="SimHei"/>
          <w:lang w:val="en-GB"/>
        </w:rPr>
        <w:t>委员会建议缔约国</w:t>
      </w:r>
      <w:r w:rsidR="00B63AF4">
        <w:rPr>
          <w:rFonts w:eastAsia="SimHei" w:hint="eastAsia"/>
          <w:lang w:val="en-GB"/>
        </w:rPr>
        <w:t>：</w:t>
      </w:r>
    </w:p>
    <w:p w:rsidR="00502124" w:rsidRPr="004750E2" w:rsidRDefault="00502124" w:rsidP="000E1748">
      <w:pPr>
        <w:pStyle w:val="SingleTxtGC"/>
        <w:rPr>
          <w:rFonts w:eastAsia="SimHei"/>
          <w:lang w:val="en-GB"/>
        </w:rPr>
      </w:pPr>
      <w:r w:rsidRPr="004750E2">
        <w:rPr>
          <w:rFonts w:eastAsia="SimHei"/>
          <w:lang w:val="en-GB"/>
        </w:rPr>
        <w:tab/>
        <w:t>(a)</w:t>
      </w:r>
      <w:r w:rsidRPr="004750E2">
        <w:rPr>
          <w:rFonts w:eastAsia="SimHei"/>
          <w:lang w:val="en-GB"/>
        </w:rPr>
        <w:tab/>
      </w:r>
      <w:r w:rsidRPr="004750E2">
        <w:rPr>
          <w:rFonts w:eastAsia="SimHei" w:hint="eastAsia"/>
          <w:lang w:val="en-GB"/>
        </w:rPr>
        <w:t>调拨适当资金执行国家计划，改造为患有智力或社会心理残疾的成年人和儿童提供的精神治疗、卫生、社会和其他服务，确保迅速开展非机构照料进程，转而提供更多基于社区的服务和</w:t>
      </w:r>
      <w:r w:rsidRPr="004750E2">
        <w:rPr>
          <w:rFonts w:eastAsia="SimHei" w:hint="eastAsia"/>
          <w:lang w:val="en-GB"/>
        </w:rPr>
        <w:t>/</w:t>
      </w:r>
      <w:r w:rsidRPr="004750E2">
        <w:rPr>
          <w:rFonts w:eastAsia="SimHei" w:hint="eastAsia"/>
          <w:lang w:val="en-GB"/>
        </w:rPr>
        <w:t>或可负担的住房；</w:t>
      </w:r>
    </w:p>
    <w:p w:rsidR="00502124" w:rsidRPr="004750E2" w:rsidRDefault="00502124" w:rsidP="000E1748">
      <w:pPr>
        <w:pStyle w:val="SingleTxtGC"/>
        <w:rPr>
          <w:rFonts w:eastAsia="SimHei"/>
          <w:lang w:val="en-GB"/>
        </w:rPr>
      </w:pPr>
      <w:r w:rsidRPr="004750E2">
        <w:rPr>
          <w:rFonts w:eastAsia="SimHei"/>
          <w:lang w:val="en-GB"/>
        </w:rPr>
        <w:tab/>
        <w:t>(b)</w:t>
      </w:r>
      <w:r w:rsidRPr="004750E2">
        <w:rPr>
          <w:rFonts w:eastAsia="SimHei"/>
          <w:lang w:val="en-GB"/>
        </w:rPr>
        <w:tab/>
      </w:r>
      <w:r w:rsidRPr="004750E2">
        <w:rPr>
          <w:rFonts w:eastAsia="SimHei" w:hint="eastAsia"/>
          <w:lang w:val="en-GB"/>
        </w:rPr>
        <w:t>由</w:t>
      </w:r>
      <w:r w:rsidRPr="004750E2">
        <w:rPr>
          <w:rFonts w:eastAsia="SimHei"/>
          <w:lang w:val="en-GB"/>
        </w:rPr>
        <w:t>司法机构</w:t>
      </w:r>
      <w:r w:rsidRPr="004750E2">
        <w:rPr>
          <w:rFonts w:eastAsia="SimHei" w:hint="eastAsia"/>
          <w:lang w:val="en-GB"/>
        </w:rPr>
        <w:t>密切</w:t>
      </w:r>
      <w:r w:rsidRPr="004750E2">
        <w:rPr>
          <w:rFonts w:eastAsia="SimHei"/>
          <w:lang w:val="en-GB"/>
        </w:rPr>
        <w:t>监督和监察</w:t>
      </w:r>
      <w:r w:rsidRPr="004750E2">
        <w:rPr>
          <w:rFonts w:eastAsia="SimHei" w:hint="eastAsia"/>
          <w:lang w:val="en-GB"/>
        </w:rPr>
        <w:t>将智力或社会心理残疾者</w:t>
      </w:r>
      <w:r w:rsidRPr="004750E2">
        <w:rPr>
          <w:rFonts w:eastAsia="SimHei"/>
          <w:lang w:val="en-GB"/>
        </w:rPr>
        <w:t>安置到</w:t>
      </w:r>
      <w:r w:rsidRPr="004750E2">
        <w:rPr>
          <w:rFonts w:eastAsia="SimHei" w:hint="eastAsia"/>
          <w:lang w:val="en-GB"/>
        </w:rPr>
        <w:t>照料机构</w:t>
      </w:r>
      <w:r w:rsidRPr="004750E2">
        <w:rPr>
          <w:rFonts w:eastAsia="SimHei"/>
          <w:lang w:val="en-GB"/>
        </w:rPr>
        <w:t>的</w:t>
      </w:r>
      <w:r w:rsidRPr="004750E2">
        <w:rPr>
          <w:rFonts w:eastAsia="SimHei" w:hint="eastAsia"/>
          <w:lang w:val="en-GB"/>
        </w:rPr>
        <w:t>情况</w:t>
      </w:r>
      <w:r w:rsidRPr="004750E2">
        <w:rPr>
          <w:rFonts w:eastAsia="SimHei"/>
          <w:lang w:val="en-GB"/>
        </w:rPr>
        <w:t>，</w:t>
      </w:r>
      <w:r w:rsidRPr="004750E2">
        <w:rPr>
          <w:rFonts w:eastAsia="SimHei" w:hint="eastAsia"/>
          <w:lang w:val="en-GB"/>
        </w:rPr>
        <w:t>设立适当的法律保障，并由</w:t>
      </w:r>
      <w:r w:rsidRPr="004750E2">
        <w:rPr>
          <w:rFonts w:eastAsia="SimHei"/>
          <w:lang w:val="en-GB"/>
        </w:rPr>
        <w:t>独立</w:t>
      </w:r>
      <w:r w:rsidRPr="004750E2">
        <w:rPr>
          <w:rFonts w:eastAsia="SimHei" w:hint="eastAsia"/>
          <w:lang w:val="en-GB"/>
        </w:rPr>
        <w:t>的</w:t>
      </w:r>
      <w:r w:rsidRPr="004750E2">
        <w:rPr>
          <w:rFonts w:eastAsia="SimHei"/>
          <w:lang w:val="en-GB"/>
        </w:rPr>
        <w:t>监管机构定期查访</w:t>
      </w:r>
      <w:r w:rsidRPr="004750E2">
        <w:rPr>
          <w:rFonts w:eastAsia="SimHei" w:hint="eastAsia"/>
          <w:lang w:val="en-GB"/>
        </w:rPr>
        <w:t>。收容和治疗应该基于自由知情同意，应事先通知当事人计划采用的治疗方法；</w:t>
      </w:r>
    </w:p>
    <w:p w:rsidR="00502124" w:rsidRPr="004750E2" w:rsidRDefault="00502124" w:rsidP="000E1748">
      <w:pPr>
        <w:pStyle w:val="SingleTxtGC"/>
        <w:rPr>
          <w:rFonts w:eastAsia="SimHei"/>
        </w:rPr>
      </w:pPr>
      <w:r w:rsidRPr="004750E2">
        <w:rPr>
          <w:rFonts w:eastAsia="SimHei"/>
          <w:lang w:val="en-GB"/>
        </w:rPr>
        <w:tab/>
        <w:t>(c)</w:t>
      </w:r>
      <w:r w:rsidRPr="004750E2">
        <w:rPr>
          <w:rFonts w:eastAsia="SimHei"/>
          <w:lang w:val="en-GB"/>
        </w:rPr>
        <w:tab/>
      </w:r>
      <w:r w:rsidRPr="004750E2">
        <w:rPr>
          <w:rFonts w:eastAsia="SimHei" w:hint="eastAsia"/>
          <w:lang w:val="en-GB"/>
        </w:rPr>
        <w:t>采取一切必要措施确保实际上依照《医疗服务法》</w:t>
      </w:r>
      <w:r w:rsidRPr="004750E2">
        <w:rPr>
          <w:rFonts w:eastAsia="SimHei"/>
          <w:lang w:val="en-GB"/>
        </w:rPr>
        <w:t>(</w:t>
      </w:r>
      <w:r w:rsidRPr="004750E2">
        <w:rPr>
          <w:rFonts w:eastAsia="SimHei"/>
          <w:lang w:val="en-GB"/>
        </w:rPr>
        <w:t>第</w:t>
      </w:r>
      <w:r w:rsidRPr="004750E2">
        <w:rPr>
          <w:rFonts w:eastAsia="SimHei"/>
          <w:lang w:val="en-GB"/>
        </w:rPr>
        <w:t>372/2011</w:t>
      </w:r>
      <w:r w:rsidRPr="004750E2">
        <w:rPr>
          <w:rFonts w:eastAsia="SimHei"/>
          <w:lang w:val="en-GB"/>
        </w:rPr>
        <w:t>号法案</w:t>
      </w:r>
      <w:r w:rsidRPr="004750E2">
        <w:rPr>
          <w:rFonts w:eastAsia="SimHei"/>
          <w:lang w:val="en-GB"/>
        </w:rPr>
        <w:t>)</w:t>
      </w:r>
      <w:r w:rsidRPr="004750E2">
        <w:rPr>
          <w:rFonts w:eastAsia="SimHei" w:hint="eastAsia"/>
          <w:lang w:val="en-GB"/>
        </w:rPr>
        <w:t>所载规定禁止使用笼床。委员会还建议修订该法案，增加禁止使用网罩床的禁令，因为它们与笼床的效果类似；</w:t>
      </w:r>
    </w:p>
    <w:p w:rsidR="00502124" w:rsidRPr="004750E2" w:rsidRDefault="00502124" w:rsidP="000E1748">
      <w:pPr>
        <w:pStyle w:val="SingleTxtGC"/>
        <w:rPr>
          <w:rFonts w:eastAsia="SimHei"/>
          <w:lang w:val="en-GB"/>
        </w:rPr>
      </w:pPr>
      <w:r w:rsidRPr="004750E2">
        <w:rPr>
          <w:rFonts w:eastAsia="SimHei"/>
          <w:lang w:val="en-GB"/>
        </w:rPr>
        <w:tab/>
        <w:t>(d)</w:t>
      </w:r>
      <w:r w:rsidRPr="004750E2">
        <w:rPr>
          <w:rFonts w:eastAsia="SimHei"/>
          <w:lang w:val="en-GB"/>
        </w:rPr>
        <w:tab/>
      </w:r>
      <w:r w:rsidRPr="004750E2">
        <w:rPr>
          <w:rFonts w:eastAsia="SimHei" w:hint="eastAsia"/>
          <w:lang w:val="en-GB"/>
        </w:rPr>
        <w:t>确保有效监测和独立评估这些机构中的条件，包括卫生条件和无人照管的事例。应建立申诉机制，确保向医疗人员和非医疗人员提供咨询和培训，使其了解如何实行非暴力和非胁迫式照料。所有的虐待和死亡案例，包括</w:t>
      </w:r>
      <w:r w:rsidRPr="004750E2">
        <w:rPr>
          <w:rFonts w:eastAsia="SimHei" w:hint="eastAsia"/>
          <w:lang w:val="en-GB"/>
        </w:rPr>
        <w:t>2006</w:t>
      </w:r>
      <w:r w:rsidRPr="004750E2">
        <w:rPr>
          <w:rFonts w:eastAsia="SimHei" w:hint="eastAsia"/>
          <w:lang w:val="en-GB"/>
        </w:rPr>
        <w:t>年</w:t>
      </w:r>
      <w:r w:rsidRPr="004750E2">
        <w:rPr>
          <w:rFonts w:eastAsia="SimHei" w:hint="eastAsia"/>
          <w:lang w:val="en-GB"/>
        </w:rPr>
        <w:t>30</w:t>
      </w:r>
      <w:r w:rsidRPr="004750E2">
        <w:rPr>
          <w:rFonts w:eastAsia="SimHei" w:hint="eastAsia"/>
          <w:lang w:val="en-GB"/>
        </w:rPr>
        <w:t>岁的</w:t>
      </w:r>
      <w:r w:rsidRPr="004750E2">
        <w:rPr>
          <w:rFonts w:eastAsia="SimHei"/>
          <w:lang w:val="en-GB"/>
        </w:rPr>
        <w:t>Vera Musilova</w:t>
      </w:r>
      <w:r w:rsidRPr="004750E2">
        <w:rPr>
          <w:rFonts w:eastAsia="SimHei" w:hint="eastAsia"/>
          <w:lang w:val="en-GB"/>
        </w:rPr>
        <w:t>的案例和</w:t>
      </w:r>
      <w:r w:rsidRPr="004750E2">
        <w:rPr>
          <w:rFonts w:eastAsia="SimHei" w:hint="eastAsia"/>
          <w:lang w:val="en-GB"/>
        </w:rPr>
        <w:t>2012</w:t>
      </w:r>
      <w:r w:rsidRPr="004750E2">
        <w:rPr>
          <w:rFonts w:eastAsia="SimHei" w:hint="eastAsia"/>
          <w:lang w:val="en-GB"/>
        </w:rPr>
        <w:t>年</w:t>
      </w:r>
      <w:r w:rsidRPr="004750E2">
        <w:rPr>
          <w:rFonts w:eastAsia="SimHei" w:hint="eastAsia"/>
          <w:lang w:val="en-GB"/>
        </w:rPr>
        <w:t>1</w:t>
      </w:r>
      <w:r w:rsidRPr="004750E2">
        <w:rPr>
          <w:rFonts w:eastAsia="SimHei" w:hint="eastAsia"/>
          <w:lang w:val="en-GB"/>
        </w:rPr>
        <w:t>月</w:t>
      </w:r>
      <w:r w:rsidRPr="004750E2">
        <w:rPr>
          <w:rFonts w:eastAsia="SimHei" w:hint="eastAsia"/>
          <w:lang w:val="en-GB"/>
        </w:rPr>
        <w:t>20</w:t>
      </w:r>
      <w:r w:rsidRPr="004750E2">
        <w:rPr>
          <w:rFonts w:eastAsia="SimHei" w:hint="eastAsia"/>
          <w:lang w:val="en-GB"/>
        </w:rPr>
        <w:t>日</w:t>
      </w:r>
      <w:r w:rsidRPr="004750E2">
        <w:rPr>
          <w:rFonts w:eastAsia="SimHei" w:hint="eastAsia"/>
          <w:lang w:val="en-GB"/>
        </w:rPr>
        <w:t>1</w:t>
      </w:r>
      <w:r w:rsidRPr="004750E2">
        <w:rPr>
          <w:rFonts w:eastAsia="SimHei" w:hint="eastAsia"/>
          <w:lang w:val="en-GB"/>
        </w:rPr>
        <w:t>名</w:t>
      </w:r>
      <w:r w:rsidRPr="004750E2">
        <w:rPr>
          <w:rFonts w:eastAsia="SimHei" w:hint="eastAsia"/>
          <w:lang w:val="en-GB"/>
        </w:rPr>
        <w:t>51</w:t>
      </w:r>
      <w:r w:rsidRPr="004750E2">
        <w:rPr>
          <w:rFonts w:eastAsia="SimHei" w:hint="eastAsia"/>
          <w:lang w:val="en-GB"/>
        </w:rPr>
        <w:t>岁妇女自杀的案例，均应得到有效调查和起诉，并为受害者及其家人提供包括赔偿和康复在内的补救。</w:t>
      </w:r>
    </w:p>
    <w:p w:rsidR="00502124" w:rsidRPr="004750E2" w:rsidRDefault="00502124" w:rsidP="0083169F">
      <w:pPr>
        <w:pStyle w:val="H23GC"/>
        <w:rPr>
          <w:rFonts w:hint="eastAsia"/>
          <w:lang w:val="en-GB"/>
        </w:rPr>
      </w:pPr>
      <w:r w:rsidRPr="004750E2">
        <w:rPr>
          <w:lang w:val="en-GB"/>
        </w:rPr>
        <w:tab/>
      </w:r>
      <w:r w:rsidRPr="004750E2">
        <w:rPr>
          <w:lang w:val="en-GB"/>
        </w:rPr>
        <w:tab/>
      </w:r>
      <w:r w:rsidRPr="004750E2">
        <w:rPr>
          <w:rFonts w:hint="eastAsia"/>
          <w:lang w:val="en-GB"/>
        </w:rPr>
        <w:t>体罚</w:t>
      </w:r>
    </w:p>
    <w:p w:rsidR="00502124" w:rsidRPr="00502124" w:rsidRDefault="00502124" w:rsidP="000E1748">
      <w:pPr>
        <w:pStyle w:val="SingleTxtGC"/>
        <w:rPr>
          <w:rFonts w:hint="eastAsia"/>
          <w:lang w:val="en-GB"/>
        </w:rPr>
      </w:pPr>
      <w:r w:rsidRPr="00502124">
        <w:rPr>
          <w:lang w:val="en-GB"/>
        </w:rPr>
        <w:t>22</w:t>
      </w:r>
      <w:r w:rsidR="00B561ED">
        <w:rPr>
          <w:lang w:val="en-GB"/>
        </w:rPr>
        <w:t xml:space="preserve">.  </w:t>
      </w:r>
      <w:r w:rsidRPr="00502124">
        <w:rPr>
          <w:lang w:val="en-GB"/>
        </w:rPr>
        <w:t>委员会感到关切的是，</w:t>
      </w:r>
      <w:r w:rsidRPr="00502124">
        <w:rPr>
          <w:rFonts w:hint="eastAsia"/>
          <w:lang w:val="en-GB"/>
        </w:rPr>
        <w:t>缔约国普遍存在容忍体罚的现象，没有立法明确禁止体罚。它还关切的是，</w:t>
      </w:r>
      <w:r w:rsidRPr="00502124">
        <w:rPr>
          <w:lang w:val="en-GB"/>
        </w:rPr>
        <w:t>第</w:t>
      </w:r>
      <w:r w:rsidR="007F44B4">
        <w:rPr>
          <w:lang w:val="en-GB"/>
        </w:rPr>
        <w:t>94/1963Coll</w:t>
      </w:r>
      <w:r w:rsidRPr="00502124">
        <w:rPr>
          <w:lang w:val="en-GB"/>
        </w:rPr>
        <w:t>号</w:t>
      </w:r>
      <w:r w:rsidRPr="00502124">
        <w:rPr>
          <w:rFonts w:hint="eastAsia"/>
          <w:lang w:val="en-GB"/>
        </w:rPr>
        <w:t>《家庭</w:t>
      </w:r>
      <w:r w:rsidRPr="00502124">
        <w:rPr>
          <w:lang w:val="en-GB"/>
        </w:rPr>
        <w:t>法</w:t>
      </w:r>
      <w:r w:rsidRPr="00502124">
        <w:rPr>
          <w:rFonts w:hint="eastAsia"/>
          <w:lang w:val="en-GB"/>
        </w:rPr>
        <w:t>》规定父母有权使用“适当的教育措施”，而且新《民法》将以相似的方式处理这一问题</w:t>
      </w:r>
      <w:r w:rsidRPr="00502124">
        <w:rPr>
          <w:lang w:val="en-GB"/>
        </w:rPr>
        <w:t>(</w:t>
      </w:r>
      <w:r w:rsidRPr="00502124">
        <w:rPr>
          <w:rFonts w:hint="eastAsia"/>
          <w:lang w:val="en-GB"/>
        </w:rPr>
        <w:t>第</w:t>
      </w:r>
      <w:r w:rsidRPr="00502124">
        <w:rPr>
          <w:lang w:val="en-GB"/>
        </w:rPr>
        <w:t>2</w:t>
      </w:r>
      <w:r w:rsidRPr="00502124">
        <w:rPr>
          <w:rFonts w:hint="eastAsia"/>
          <w:lang w:val="en-GB"/>
        </w:rPr>
        <w:t>和</w:t>
      </w:r>
      <w:r w:rsidRPr="00502124">
        <w:rPr>
          <w:lang w:val="en-GB"/>
        </w:rPr>
        <w:t>16</w:t>
      </w:r>
      <w:r w:rsidRPr="00502124">
        <w:rPr>
          <w:rFonts w:hint="eastAsia"/>
          <w:lang w:val="en-GB"/>
        </w:rPr>
        <w:t>条</w:t>
      </w:r>
      <w:r w:rsidRPr="00502124">
        <w:rPr>
          <w:lang w:val="en-GB"/>
        </w:rPr>
        <w:t>)</w:t>
      </w:r>
      <w:r w:rsidRPr="00502124">
        <w:rPr>
          <w:rFonts w:hint="eastAsia"/>
          <w:lang w:val="en-GB"/>
        </w:rPr>
        <w:t>。</w:t>
      </w:r>
    </w:p>
    <w:p w:rsidR="00502124" w:rsidRPr="004750E2" w:rsidRDefault="00502124" w:rsidP="000E1748">
      <w:pPr>
        <w:pStyle w:val="SingleTxtGC"/>
        <w:rPr>
          <w:rFonts w:eastAsia="SimHei" w:hint="eastAsia"/>
          <w:lang w:val="en-GB"/>
        </w:rPr>
      </w:pPr>
      <w:r w:rsidRPr="004750E2">
        <w:rPr>
          <w:rFonts w:eastAsia="SimHei"/>
          <w:lang w:val="en-GB"/>
        </w:rPr>
        <w:t>委员会建议缔约国</w:t>
      </w:r>
      <w:r w:rsidRPr="004750E2">
        <w:rPr>
          <w:rFonts w:eastAsia="SimHei" w:hint="eastAsia"/>
          <w:lang w:val="en-GB"/>
        </w:rPr>
        <w:t>修订《家庭法》和新《民法》等立法，以期明令禁止在一切场合的体罚。缔约国应对广大公众开展提高认识运动，宣传体罚令人无法接受和体罚造成的伤害。</w:t>
      </w:r>
    </w:p>
    <w:p w:rsidR="00502124" w:rsidRPr="004750E2" w:rsidRDefault="004750E2" w:rsidP="004750E2">
      <w:pPr>
        <w:pStyle w:val="H23GC"/>
        <w:rPr>
          <w:lang w:val="en-GB"/>
        </w:rPr>
      </w:pPr>
      <w:r>
        <w:rPr>
          <w:rFonts w:hint="eastAsia"/>
          <w:lang w:val="en-GB"/>
        </w:rPr>
        <w:tab/>
      </w:r>
      <w:r>
        <w:rPr>
          <w:rFonts w:hint="eastAsia"/>
          <w:lang w:val="en-GB"/>
        </w:rPr>
        <w:tab/>
      </w:r>
      <w:r w:rsidR="00502124" w:rsidRPr="004750E2">
        <w:rPr>
          <w:rFonts w:hint="eastAsia"/>
          <w:lang w:val="en-GB"/>
        </w:rPr>
        <w:t>数据收集</w:t>
      </w:r>
    </w:p>
    <w:p w:rsidR="00502124" w:rsidRPr="00502124" w:rsidRDefault="00502124" w:rsidP="000E1748">
      <w:pPr>
        <w:pStyle w:val="SingleTxtGC"/>
        <w:rPr>
          <w:lang w:val="en-GB"/>
        </w:rPr>
      </w:pPr>
      <w:r w:rsidRPr="00502124">
        <w:rPr>
          <w:lang w:val="en-GB"/>
        </w:rPr>
        <w:t>23</w:t>
      </w:r>
      <w:r w:rsidR="00B561ED">
        <w:rPr>
          <w:lang w:val="en-GB"/>
        </w:rPr>
        <w:t xml:space="preserve">.  </w:t>
      </w:r>
      <w:r w:rsidRPr="00502124">
        <w:rPr>
          <w:lang w:val="en-GB"/>
        </w:rPr>
        <w:t>委员会感到遗憾的是，没有</w:t>
      </w:r>
      <w:r w:rsidRPr="00502124">
        <w:rPr>
          <w:rFonts w:hint="eastAsia"/>
          <w:lang w:val="en-GB"/>
        </w:rPr>
        <w:t>综合性</w:t>
      </w:r>
      <w:r w:rsidRPr="00502124">
        <w:rPr>
          <w:lang w:val="en-GB"/>
        </w:rPr>
        <w:t>分类数据来说明</w:t>
      </w:r>
      <w:r w:rsidRPr="00502124">
        <w:rPr>
          <w:rFonts w:hint="eastAsia"/>
          <w:lang w:val="en-GB"/>
        </w:rPr>
        <w:t>下列案件的申诉、调查、起诉和定罪的情况：执法、安全和狱政人员的酷刑和虐待案件，包括与非自愿绝育、手术绝育、在社会机构中进行非自愿治疗和收容</w:t>
      </w:r>
      <w:r w:rsidR="00AD4F8F">
        <w:rPr>
          <w:rFonts w:hint="eastAsia"/>
          <w:lang w:val="en-GB"/>
        </w:rPr>
        <w:t>(</w:t>
      </w:r>
      <w:r w:rsidRPr="00502124">
        <w:rPr>
          <w:rFonts w:hint="eastAsia"/>
          <w:lang w:val="en-GB"/>
        </w:rPr>
        <w:t>包括使用限制措施</w:t>
      </w:r>
      <w:r w:rsidR="00AD4F8F">
        <w:rPr>
          <w:rFonts w:hint="eastAsia"/>
          <w:lang w:val="en-GB"/>
        </w:rPr>
        <w:t>)</w:t>
      </w:r>
      <w:r w:rsidRPr="00502124">
        <w:rPr>
          <w:rFonts w:hint="eastAsia"/>
          <w:lang w:val="en-GB"/>
        </w:rPr>
        <w:t>有关的案件，以及对少数族裔尤其是罗姆人的暴力袭击、贩运人口和家庭暴力及性暴力案件。</w:t>
      </w:r>
    </w:p>
    <w:p w:rsidR="00502124" w:rsidRPr="004750E2" w:rsidRDefault="00502124" w:rsidP="000E1748">
      <w:pPr>
        <w:pStyle w:val="SingleTxtGC"/>
        <w:rPr>
          <w:rFonts w:eastAsia="SimHei"/>
          <w:lang w:val="en-GB"/>
        </w:rPr>
      </w:pPr>
      <w:r w:rsidRPr="004750E2">
        <w:rPr>
          <w:rFonts w:eastAsia="SimHei" w:hint="eastAsia"/>
          <w:lang w:val="en-GB"/>
        </w:rPr>
        <w:t>缔约国应汇编关于监督国家层面执行《公约》情况的统计数据，如以下各个方面案件的申诉、调查、起诉和定罪的数据：酷刑和虐待案件，包括与非自愿绝育、手术绝育、社会机构中的非自愿治疗和收容、使用限制措施有关的案件，以及对少数族裔尤其是罗姆人的暴力袭击、贩运人口和家庭暴力及性暴力案件，以及向受害者提供的包括赔偿与康复在内的补救措施。</w:t>
      </w:r>
    </w:p>
    <w:p w:rsidR="00502124" w:rsidRPr="00502124" w:rsidRDefault="00502124" w:rsidP="000E1748">
      <w:pPr>
        <w:pStyle w:val="SingleTxtGC"/>
        <w:rPr>
          <w:rFonts w:hint="eastAsia"/>
          <w:lang w:val="en-GB"/>
        </w:rPr>
      </w:pPr>
      <w:r w:rsidRPr="00502124">
        <w:rPr>
          <w:lang w:val="en-GB"/>
        </w:rPr>
        <w:t>24</w:t>
      </w:r>
      <w:r w:rsidR="00B561ED">
        <w:rPr>
          <w:lang w:val="en-GB"/>
        </w:rPr>
        <w:t xml:space="preserve">.  </w:t>
      </w:r>
      <w:r w:rsidRPr="00502124">
        <w:rPr>
          <w:rFonts w:hint="eastAsia"/>
          <w:lang w:val="en-GB"/>
        </w:rPr>
        <w:t>委员会请缔约国批准其尚未加入的联合国核心人权条约，即《保护所有移徙工人及其家庭成员权利国际公约》、《保护所有人免遭强迫失踪国际公约》、《经济、社会、文化权利国际公约任择议定书》和《儿童权利公约关于买卖儿童、儿童卖淫和儿童色情制品问题的任择议定书》。</w:t>
      </w:r>
    </w:p>
    <w:p w:rsidR="00502124" w:rsidRPr="00502124" w:rsidRDefault="00502124" w:rsidP="000E1748">
      <w:pPr>
        <w:pStyle w:val="SingleTxtGC"/>
        <w:rPr>
          <w:lang w:val="en-GB"/>
        </w:rPr>
      </w:pPr>
      <w:r w:rsidRPr="00502124">
        <w:rPr>
          <w:lang w:val="en-GB"/>
        </w:rPr>
        <w:t>25</w:t>
      </w:r>
      <w:r w:rsidR="00B561ED">
        <w:rPr>
          <w:lang w:val="en-GB"/>
        </w:rPr>
        <w:t xml:space="preserve">.  </w:t>
      </w:r>
      <w:r w:rsidRPr="00502124">
        <w:rPr>
          <w:rFonts w:hint="eastAsia"/>
          <w:lang w:val="en-GB"/>
        </w:rPr>
        <w:t>请缔约国以适当的语文，通过官方网站、媒体和非政府组织广为宣传其提交委员会的报告和委员会的结论性意见。</w:t>
      </w:r>
    </w:p>
    <w:p w:rsidR="00502124" w:rsidRPr="00502124" w:rsidRDefault="00502124" w:rsidP="000E1748">
      <w:pPr>
        <w:pStyle w:val="SingleTxtGC"/>
        <w:rPr>
          <w:rFonts w:hint="eastAsia"/>
          <w:lang w:val="en-GB"/>
        </w:rPr>
      </w:pPr>
      <w:r w:rsidRPr="00502124">
        <w:rPr>
          <w:lang w:val="en-GB"/>
        </w:rPr>
        <w:t>26</w:t>
      </w:r>
      <w:r w:rsidR="00B561ED">
        <w:rPr>
          <w:lang w:val="en-GB"/>
        </w:rPr>
        <w:t xml:space="preserve">.  </w:t>
      </w:r>
      <w:r w:rsidRPr="00502124">
        <w:rPr>
          <w:rFonts w:hint="eastAsia"/>
          <w:lang w:val="en-GB"/>
        </w:rPr>
        <w:t>委员会请缔约国在</w:t>
      </w:r>
      <w:r w:rsidRPr="00502124">
        <w:rPr>
          <w:rFonts w:hint="eastAsia"/>
          <w:lang w:val="en-GB"/>
        </w:rPr>
        <w:t>2013</w:t>
      </w:r>
      <w:r w:rsidRPr="00502124">
        <w:rPr>
          <w:rFonts w:hint="eastAsia"/>
          <w:lang w:val="en-GB"/>
        </w:rPr>
        <w:t>年</w:t>
      </w:r>
      <w:r w:rsidRPr="00502124">
        <w:rPr>
          <w:rFonts w:hint="eastAsia"/>
          <w:lang w:val="en-GB"/>
        </w:rPr>
        <w:t>6</w:t>
      </w:r>
      <w:r w:rsidRPr="00502124">
        <w:rPr>
          <w:rFonts w:hint="eastAsia"/>
          <w:lang w:val="en-GB"/>
        </w:rPr>
        <w:t>月</w:t>
      </w:r>
      <w:r w:rsidRPr="00502124">
        <w:rPr>
          <w:rFonts w:hint="eastAsia"/>
          <w:lang w:val="en-GB"/>
        </w:rPr>
        <w:t>1</w:t>
      </w:r>
      <w:r w:rsidRPr="00502124">
        <w:rPr>
          <w:rFonts w:hint="eastAsia"/>
          <w:lang w:val="en-GB"/>
        </w:rPr>
        <w:t>日之前，提供后续资料阐明如何回应委员会的下列相关建议：</w:t>
      </w:r>
      <w:r w:rsidRPr="00502124">
        <w:rPr>
          <w:lang w:val="en-GB"/>
        </w:rPr>
        <w:t>(a)</w:t>
      </w:r>
      <w:r w:rsidR="004750E2">
        <w:rPr>
          <w:rFonts w:hint="eastAsia"/>
          <w:lang w:val="en-GB"/>
        </w:rPr>
        <w:t xml:space="preserve"> </w:t>
      </w:r>
      <w:r w:rsidRPr="00502124">
        <w:rPr>
          <w:lang w:val="en-GB"/>
        </w:rPr>
        <w:t>确保或加强</w:t>
      </w:r>
      <w:r w:rsidRPr="00502124">
        <w:rPr>
          <w:rFonts w:hint="eastAsia"/>
          <w:lang w:val="en-GB"/>
        </w:rPr>
        <w:t>拘留人员</w:t>
      </w:r>
      <w:r w:rsidRPr="00502124">
        <w:rPr>
          <w:lang w:val="en-GB"/>
        </w:rPr>
        <w:t>的法律保障</w:t>
      </w:r>
      <w:r w:rsidRPr="00502124">
        <w:rPr>
          <w:rFonts w:hint="eastAsia"/>
          <w:lang w:val="en-GB"/>
        </w:rPr>
        <w:t>，</w:t>
      </w:r>
      <w:r w:rsidRPr="00502124">
        <w:rPr>
          <w:lang w:val="en-GB"/>
        </w:rPr>
        <w:t>(b)</w:t>
      </w:r>
      <w:r w:rsidR="004750E2">
        <w:rPr>
          <w:rFonts w:hint="eastAsia"/>
          <w:lang w:val="en-GB"/>
        </w:rPr>
        <w:t xml:space="preserve"> </w:t>
      </w:r>
      <w:r w:rsidRPr="00502124">
        <w:rPr>
          <w:lang w:val="en-GB"/>
        </w:rPr>
        <w:t>开展迅速、公正和有效的调查，</w:t>
      </w:r>
      <w:r w:rsidRPr="00502124">
        <w:rPr>
          <w:lang w:val="en-GB"/>
        </w:rPr>
        <w:t>(c)</w:t>
      </w:r>
      <w:r w:rsidR="004750E2">
        <w:rPr>
          <w:rFonts w:hint="eastAsia"/>
          <w:lang w:val="en-GB"/>
        </w:rPr>
        <w:t xml:space="preserve"> </w:t>
      </w:r>
      <w:r w:rsidRPr="00502124">
        <w:rPr>
          <w:lang w:val="en-GB"/>
        </w:rPr>
        <w:t>起诉酷刑或虐待行为嫌疑人并惩罚</w:t>
      </w:r>
      <w:r w:rsidRPr="00502124">
        <w:rPr>
          <w:rFonts w:hint="eastAsia"/>
          <w:lang w:val="en-GB"/>
        </w:rPr>
        <w:t>犯罪</w:t>
      </w:r>
      <w:r w:rsidRPr="00502124">
        <w:rPr>
          <w:lang w:val="en-GB"/>
        </w:rPr>
        <w:t>者，即本文件第</w:t>
      </w:r>
      <w:r w:rsidRPr="00502124">
        <w:rPr>
          <w:lang w:val="en-GB"/>
        </w:rPr>
        <w:t>11</w:t>
      </w:r>
      <w:r w:rsidRPr="00502124">
        <w:rPr>
          <w:lang w:val="en-GB"/>
        </w:rPr>
        <w:t>、</w:t>
      </w:r>
      <w:r w:rsidRPr="00502124">
        <w:rPr>
          <w:lang w:val="en-GB"/>
        </w:rPr>
        <w:t>1</w:t>
      </w:r>
      <w:r w:rsidRPr="00502124">
        <w:rPr>
          <w:rFonts w:hint="eastAsia"/>
          <w:lang w:val="en-GB"/>
        </w:rPr>
        <w:t>4</w:t>
      </w:r>
      <w:r w:rsidRPr="00502124">
        <w:rPr>
          <w:lang w:val="en-GB"/>
        </w:rPr>
        <w:t>和</w:t>
      </w:r>
      <w:r w:rsidRPr="00502124">
        <w:rPr>
          <w:lang w:val="en-GB"/>
        </w:rPr>
        <w:t>21</w:t>
      </w:r>
      <w:r w:rsidRPr="00502124">
        <w:rPr>
          <w:lang w:val="en-GB"/>
        </w:rPr>
        <w:t>段所载内容。</w:t>
      </w:r>
    </w:p>
    <w:p w:rsidR="00A879C2" w:rsidRDefault="00502124" w:rsidP="000E1748">
      <w:pPr>
        <w:pStyle w:val="SingleTxtGC"/>
        <w:rPr>
          <w:rFonts w:hint="eastAsia"/>
          <w:lang w:val="en-GB"/>
        </w:rPr>
      </w:pPr>
      <w:r w:rsidRPr="00502124">
        <w:rPr>
          <w:lang w:val="en-GB"/>
        </w:rPr>
        <w:t>27</w:t>
      </w:r>
      <w:r w:rsidR="00B561ED">
        <w:rPr>
          <w:lang w:val="en-GB"/>
        </w:rPr>
        <w:t xml:space="preserve">.  </w:t>
      </w:r>
      <w:r w:rsidRPr="00502124">
        <w:rPr>
          <w:lang w:val="en-GB"/>
        </w:rPr>
        <w:t>请缔约国在</w:t>
      </w:r>
      <w:r w:rsidRPr="00502124">
        <w:rPr>
          <w:lang w:val="en-GB"/>
        </w:rPr>
        <w:t>201</w:t>
      </w:r>
      <w:r w:rsidRPr="00502124">
        <w:rPr>
          <w:rFonts w:hint="eastAsia"/>
          <w:lang w:val="en-GB"/>
        </w:rPr>
        <w:t>6</w:t>
      </w:r>
      <w:r w:rsidRPr="00502124">
        <w:rPr>
          <w:lang w:val="en-GB"/>
        </w:rPr>
        <w:t>年</w:t>
      </w:r>
      <w:r w:rsidRPr="00502124">
        <w:rPr>
          <w:lang w:val="en-GB"/>
        </w:rPr>
        <w:t>6</w:t>
      </w:r>
      <w:r w:rsidRPr="00502124">
        <w:rPr>
          <w:lang w:val="en-GB"/>
        </w:rPr>
        <w:t>月</w:t>
      </w:r>
      <w:r w:rsidRPr="00502124">
        <w:rPr>
          <w:rFonts w:hint="eastAsia"/>
          <w:lang w:val="en-GB"/>
        </w:rPr>
        <w:t>1</w:t>
      </w:r>
      <w:r w:rsidRPr="00502124">
        <w:rPr>
          <w:lang w:val="en-GB"/>
        </w:rPr>
        <w:t>日</w:t>
      </w:r>
      <w:r w:rsidRPr="00502124">
        <w:rPr>
          <w:rFonts w:hint="eastAsia"/>
          <w:lang w:val="en-GB"/>
        </w:rPr>
        <w:t>之</w:t>
      </w:r>
      <w:r w:rsidRPr="00502124">
        <w:rPr>
          <w:lang w:val="en-GB"/>
        </w:rPr>
        <w:t>前提交下一次定期报告，即第</w:t>
      </w:r>
      <w:r w:rsidRPr="00502124">
        <w:rPr>
          <w:rFonts w:hint="eastAsia"/>
          <w:lang w:val="en-GB"/>
        </w:rPr>
        <w:t>六</w:t>
      </w:r>
      <w:r w:rsidRPr="00502124">
        <w:rPr>
          <w:lang w:val="en-GB"/>
        </w:rPr>
        <w:t>次定期报告。为此，考虑到缔约国已同意按任择报告程序向委员会报告，委员会将在缔约国报告之前按时</w:t>
      </w:r>
      <w:r w:rsidRPr="00502124">
        <w:rPr>
          <w:rFonts w:hint="eastAsia"/>
          <w:lang w:val="en-GB"/>
        </w:rPr>
        <w:t>将</w:t>
      </w:r>
      <w:r w:rsidRPr="00502124">
        <w:rPr>
          <w:lang w:val="en-GB"/>
        </w:rPr>
        <w:t>问题清单</w:t>
      </w:r>
      <w:r w:rsidRPr="00502124">
        <w:rPr>
          <w:rFonts w:hint="eastAsia"/>
          <w:lang w:val="en-GB"/>
        </w:rPr>
        <w:t>送交</w:t>
      </w:r>
      <w:r w:rsidRPr="00502124">
        <w:rPr>
          <w:lang w:val="en-GB"/>
        </w:rPr>
        <w:t>缔约国。</w:t>
      </w:r>
    </w:p>
    <w:p w:rsidR="004750E2" w:rsidRDefault="004750E2" w:rsidP="000E1748">
      <w:pPr>
        <w:pStyle w:val="SingleTxtGC"/>
        <w:rPr>
          <w:rFonts w:hint="eastAsia"/>
          <w:lang w:val="en-GB"/>
        </w:rPr>
      </w:pPr>
    </w:p>
    <w:p w:rsidR="004750E2" w:rsidRPr="002D6A9C" w:rsidRDefault="004750E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750E2" w:rsidRDefault="004750E2" w:rsidP="000E1748">
      <w:pPr>
        <w:pStyle w:val="SingleTxtGC"/>
        <w:rPr>
          <w:rFonts w:hint="eastAsia"/>
        </w:rPr>
      </w:pPr>
    </w:p>
    <w:sectPr w:rsidR="004750E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4F8F" w:rsidRPr="00EE3782" w:rsidRDefault="00AD4F8F"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AD4F8F" w:rsidRPr="00EE3782" w:rsidRDefault="00AD4F8F"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F8F" w:rsidRPr="006F1861" w:rsidRDefault="00AD4F8F"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4374FA">
      <w:rPr>
        <w:rStyle w:val="PageNumber"/>
        <w:noProof/>
      </w:rPr>
      <w:t>8</w:t>
    </w:r>
    <w:r>
      <w:rPr>
        <w:rStyle w:val="PageNumber"/>
      </w:rPr>
      <w:fldChar w:fldCharType="end"/>
    </w:r>
    <w:r>
      <w:rPr>
        <w:rStyle w:val="PageNumber"/>
        <w:rFonts w:eastAsia="SimSun" w:hint="eastAsia"/>
        <w:lang w:eastAsia="zh-CN"/>
      </w:rPr>
      <w:tab/>
    </w:r>
    <w:r w:rsidRPr="006F1861">
      <w:rPr>
        <w:rFonts w:eastAsia="SimSun"/>
        <w:lang w:val="en-US" w:eastAsia="zh-CN"/>
      </w:rPr>
      <w:t>GE.12-44164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F8F" w:rsidRDefault="00AD4F8F">
    <w:pPr>
      <w:pStyle w:val="Footer"/>
      <w:tabs>
        <w:tab w:val="right" w:pos="9639"/>
      </w:tabs>
    </w:pPr>
    <w:r w:rsidRPr="006F1861">
      <w:rPr>
        <w:rFonts w:eastAsia="SimSun"/>
        <w:lang w:val="en-US" w:eastAsia="zh-CN"/>
      </w:rPr>
      <w:t>GE.12-44164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374FA">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F8F" w:rsidRPr="00800F27" w:rsidRDefault="00AD4F8F"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44164</w:t>
    </w:r>
    <w:r w:rsidRPr="00EE277A">
      <w:rPr>
        <w:rFonts w:eastAsia="SimSun"/>
        <w:sz w:val="20"/>
        <w:lang w:eastAsia="zh-CN"/>
      </w:rPr>
      <w:t xml:space="preserve"> (C)</w:t>
    </w:r>
    <w:r>
      <w:rPr>
        <w:rFonts w:eastAsia="SimSun"/>
        <w:sz w:val="20"/>
        <w:lang w:eastAsia="zh-CN"/>
      </w:rPr>
      <w:tab/>
    </w:r>
    <w:r>
      <w:rPr>
        <w:rFonts w:eastAsia="SimSun" w:hint="eastAsia"/>
        <w:sz w:val="20"/>
        <w:lang w:eastAsia="zh-CN"/>
      </w:rPr>
      <w:t>240812</w:t>
    </w:r>
    <w:r>
      <w:rPr>
        <w:rFonts w:eastAsia="SimSun"/>
        <w:sz w:val="20"/>
        <w:lang w:eastAsia="zh-CN"/>
      </w:rPr>
      <w:tab/>
    </w:r>
    <w:r>
      <w:rPr>
        <w:rFonts w:eastAsia="SimSun" w:hint="eastAsia"/>
        <w:sz w:val="20"/>
        <w:lang w:eastAsia="zh-CN"/>
      </w:rPr>
      <w:t>270812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4F8F" w:rsidRPr="003126F9" w:rsidRDefault="00AD4F8F"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AD4F8F" w:rsidRPr="003126F9" w:rsidRDefault="00AD4F8F"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F8F" w:rsidRPr="006F1861" w:rsidRDefault="00AD4F8F">
    <w:pPr>
      <w:pStyle w:val="Header"/>
    </w:pPr>
    <w:r w:rsidRPr="006F1861">
      <w:t>CAT/C/CZE/CO/4-5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F8F" w:rsidRPr="006F1861" w:rsidRDefault="00AD4F8F" w:rsidP="003843D8">
    <w:pPr>
      <w:pStyle w:val="Header"/>
      <w:jc w:val="right"/>
      <w:rPr>
        <w:rFonts w:hint="eastAsia"/>
        <w:lang w:eastAsia="zh-CN"/>
      </w:rPr>
    </w:pPr>
    <w:r w:rsidRPr="006F1861">
      <w:rPr>
        <w:lang w:eastAsia="zh-CN"/>
      </w:rPr>
      <w:t>CAT/C/CZE/CO/4-5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ABE5477"/>
    <w:multiLevelType w:val="hybridMultilevel"/>
    <w:tmpl w:val="2A8E0D26"/>
    <w:lvl w:ilvl="0" w:tplc="6F080A3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AF7E7F"/>
    <w:multiLevelType w:val="hybridMultilevel"/>
    <w:tmpl w:val="22A8F8D8"/>
    <w:lvl w:ilvl="0" w:tplc="AF283C68">
      <w:start w:val="1"/>
      <w:numFmt w:val="lowerLetter"/>
      <w:lvlRestart w:val="0"/>
      <w:lvlText w:val="(%1)"/>
      <w:lvlJc w:val="left"/>
      <w:pPr>
        <w:tabs>
          <w:tab w:val="num" w:pos="2426"/>
        </w:tabs>
        <w:ind w:left="1134" w:firstLine="431"/>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49F1BEA"/>
    <w:multiLevelType w:val="hybridMultilevel"/>
    <w:tmpl w:val="31724AE2"/>
    <w:lvl w:ilvl="0" w:tplc="98E05DEA">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EDF4422"/>
    <w:multiLevelType w:val="hybridMultilevel"/>
    <w:tmpl w:val="2FE8630C"/>
    <w:lvl w:ilvl="0" w:tplc="6F080A3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FD265E5"/>
    <w:multiLevelType w:val="hybridMultilevel"/>
    <w:tmpl w:val="91D2B3B6"/>
    <w:lvl w:ilvl="0" w:tplc="58E602EC">
      <w:start w:val="1"/>
      <w:numFmt w:val="lowerLetter"/>
      <w:lvlText w:val="(%1)"/>
      <w:lvlJc w:val="left"/>
      <w:pPr>
        <w:ind w:left="2581" w:hanging="88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25">
    <w:nsid w:val="518B08CC"/>
    <w:multiLevelType w:val="hybridMultilevel"/>
    <w:tmpl w:val="4E1619F0"/>
    <w:lvl w:ilvl="0" w:tplc="6F080A3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68EB4649"/>
    <w:multiLevelType w:val="hybridMultilevel"/>
    <w:tmpl w:val="3E0E3148"/>
    <w:lvl w:ilvl="0" w:tplc="DF322BD6">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9">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2"/>
  </w:num>
  <w:num w:numId="13">
    <w:abstractNumId w:val="21"/>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22"/>
  </w:num>
  <w:num w:numId="21">
    <w:abstractNumId w:val="10"/>
  </w:num>
  <w:num w:numId="22">
    <w:abstractNumId w:val="19"/>
  </w:num>
  <w:num w:numId="23">
    <w:abstractNumId w:val="14"/>
  </w:num>
  <w:num w:numId="24">
    <w:abstractNumId w:val="26"/>
  </w:num>
  <w:num w:numId="25">
    <w:abstractNumId w:val="20"/>
  </w:num>
  <w:num w:numId="26">
    <w:abstractNumId w:val="17"/>
  </w:num>
  <w:num w:numId="27">
    <w:abstractNumId w:val="29"/>
  </w:num>
  <w:num w:numId="28">
    <w:abstractNumId w:val="26"/>
  </w:num>
  <w:num w:numId="29">
    <w:abstractNumId w:val="20"/>
  </w:num>
  <w:num w:numId="30">
    <w:abstractNumId w:val="17"/>
  </w:num>
  <w:num w:numId="31">
    <w:abstractNumId w:val="22"/>
  </w:num>
  <w:num w:numId="32">
    <w:abstractNumId w:val="10"/>
  </w:num>
  <w:num w:numId="33">
    <w:abstractNumId w:val="19"/>
  </w:num>
  <w:num w:numId="34">
    <w:abstractNumId w:val="29"/>
  </w:num>
  <w:num w:numId="35">
    <w:abstractNumId w:val="24"/>
  </w:num>
  <w:num w:numId="36">
    <w:abstractNumId w:val="15"/>
  </w:num>
  <w:num w:numId="37">
    <w:abstractNumId w:val="25"/>
  </w:num>
  <w:num w:numId="38">
    <w:abstractNumId w:val="23"/>
  </w:num>
  <w:num w:numId="39">
    <w:abstractNumId w:val="18"/>
  </w:num>
  <w:num w:numId="40">
    <w:abstractNumId w:val="11"/>
  </w:num>
  <w:num w:numId="41">
    <w:abstractNumId w:val="2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2124"/>
    <w:rsid w:val="000058EC"/>
    <w:rsid w:val="00027608"/>
    <w:rsid w:val="00055D21"/>
    <w:rsid w:val="00066D74"/>
    <w:rsid w:val="000725DD"/>
    <w:rsid w:val="00076F85"/>
    <w:rsid w:val="000A01D8"/>
    <w:rsid w:val="000A551A"/>
    <w:rsid w:val="000C1A2F"/>
    <w:rsid w:val="000C4087"/>
    <w:rsid w:val="000C6070"/>
    <w:rsid w:val="000D1566"/>
    <w:rsid w:val="000E1748"/>
    <w:rsid w:val="000F00DC"/>
    <w:rsid w:val="001011BD"/>
    <w:rsid w:val="0010791A"/>
    <w:rsid w:val="00122A56"/>
    <w:rsid w:val="001231E9"/>
    <w:rsid w:val="00137BEA"/>
    <w:rsid w:val="001520BA"/>
    <w:rsid w:val="0017111A"/>
    <w:rsid w:val="001A068C"/>
    <w:rsid w:val="001A2DA3"/>
    <w:rsid w:val="001A6F68"/>
    <w:rsid w:val="001B2918"/>
    <w:rsid w:val="001B3BF6"/>
    <w:rsid w:val="001B7160"/>
    <w:rsid w:val="00252072"/>
    <w:rsid w:val="00296B09"/>
    <w:rsid w:val="002B6A04"/>
    <w:rsid w:val="002E496E"/>
    <w:rsid w:val="003126F9"/>
    <w:rsid w:val="00325EF5"/>
    <w:rsid w:val="003412AD"/>
    <w:rsid w:val="003517C6"/>
    <w:rsid w:val="00355A94"/>
    <w:rsid w:val="003613F6"/>
    <w:rsid w:val="00363544"/>
    <w:rsid w:val="00376C5B"/>
    <w:rsid w:val="003843D8"/>
    <w:rsid w:val="0038638B"/>
    <w:rsid w:val="00391902"/>
    <w:rsid w:val="003F67D6"/>
    <w:rsid w:val="00401C99"/>
    <w:rsid w:val="004374FA"/>
    <w:rsid w:val="004750E2"/>
    <w:rsid w:val="00496FA9"/>
    <w:rsid w:val="004D3F9C"/>
    <w:rsid w:val="004D5556"/>
    <w:rsid w:val="00502124"/>
    <w:rsid w:val="00515BE0"/>
    <w:rsid w:val="00516C7C"/>
    <w:rsid w:val="0053311A"/>
    <w:rsid w:val="00561C95"/>
    <w:rsid w:val="005A35BF"/>
    <w:rsid w:val="005C2F90"/>
    <w:rsid w:val="005F1AF4"/>
    <w:rsid w:val="00606650"/>
    <w:rsid w:val="00626C95"/>
    <w:rsid w:val="00634C3D"/>
    <w:rsid w:val="006418FE"/>
    <w:rsid w:val="006625DC"/>
    <w:rsid w:val="00665ECA"/>
    <w:rsid w:val="00673E9B"/>
    <w:rsid w:val="006D5491"/>
    <w:rsid w:val="006F1861"/>
    <w:rsid w:val="00721E6D"/>
    <w:rsid w:val="00736B16"/>
    <w:rsid w:val="00756374"/>
    <w:rsid w:val="0079383F"/>
    <w:rsid w:val="0079553A"/>
    <w:rsid w:val="007A32CB"/>
    <w:rsid w:val="007B39B7"/>
    <w:rsid w:val="007E208B"/>
    <w:rsid w:val="007F44B4"/>
    <w:rsid w:val="00800F27"/>
    <w:rsid w:val="0083169F"/>
    <w:rsid w:val="0083376D"/>
    <w:rsid w:val="00865F9A"/>
    <w:rsid w:val="00873C25"/>
    <w:rsid w:val="008D6116"/>
    <w:rsid w:val="008E7CA7"/>
    <w:rsid w:val="008F4B6E"/>
    <w:rsid w:val="008F5B7D"/>
    <w:rsid w:val="00932EAB"/>
    <w:rsid w:val="009502BD"/>
    <w:rsid w:val="00985FCC"/>
    <w:rsid w:val="00995A3B"/>
    <w:rsid w:val="009A4D41"/>
    <w:rsid w:val="009B3525"/>
    <w:rsid w:val="009B4331"/>
    <w:rsid w:val="009E6450"/>
    <w:rsid w:val="00A02DA3"/>
    <w:rsid w:val="00A16732"/>
    <w:rsid w:val="00A22F01"/>
    <w:rsid w:val="00A45F96"/>
    <w:rsid w:val="00A74043"/>
    <w:rsid w:val="00A74EC8"/>
    <w:rsid w:val="00A77115"/>
    <w:rsid w:val="00A879C2"/>
    <w:rsid w:val="00AB7FE4"/>
    <w:rsid w:val="00AC7CE6"/>
    <w:rsid w:val="00AD10BC"/>
    <w:rsid w:val="00AD4F8F"/>
    <w:rsid w:val="00AF5F1E"/>
    <w:rsid w:val="00B474CC"/>
    <w:rsid w:val="00B561ED"/>
    <w:rsid w:val="00B63AF4"/>
    <w:rsid w:val="00B63E11"/>
    <w:rsid w:val="00B76457"/>
    <w:rsid w:val="00B853DE"/>
    <w:rsid w:val="00B96E72"/>
    <w:rsid w:val="00BB5427"/>
    <w:rsid w:val="00BB5FDE"/>
    <w:rsid w:val="00BB6622"/>
    <w:rsid w:val="00C220F9"/>
    <w:rsid w:val="00C375AA"/>
    <w:rsid w:val="00C47AAF"/>
    <w:rsid w:val="00C56016"/>
    <w:rsid w:val="00C80338"/>
    <w:rsid w:val="00C86728"/>
    <w:rsid w:val="00C917CC"/>
    <w:rsid w:val="00CB38D9"/>
    <w:rsid w:val="00CC6728"/>
    <w:rsid w:val="00CD6F63"/>
    <w:rsid w:val="00D039EE"/>
    <w:rsid w:val="00D40281"/>
    <w:rsid w:val="00D710CF"/>
    <w:rsid w:val="00D71651"/>
    <w:rsid w:val="00D75B05"/>
    <w:rsid w:val="00D83B4B"/>
    <w:rsid w:val="00DA658B"/>
    <w:rsid w:val="00DC0297"/>
    <w:rsid w:val="00E113E5"/>
    <w:rsid w:val="00E11F54"/>
    <w:rsid w:val="00E535EC"/>
    <w:rsid w:val="00EE195B"/>
    <w:rsid w:val="00EE3782"/>
    <w:rsid w:val="00F02747"/>
    <w:rsid w:val="00F03CC4"/>
    <w:rsid w:val="00F118F2"/>
    <w:rsid w:val="00F3417C"/>
    <w:rsid w:val="00F77050"/>
    <w:rsid w:val="00F82D07"/>
    <w:rsid w:val="00F85DFD"/>
    <w:rsid w:val="00F94C89"/>
    <w:rsid w:val="00FA2C35"/>
    <w:rsid w:val="00FA75AC"/>
    <w:rsid w:val="00FC6DA6"/>
    <w:rsid w:val="00FD0260"/>
    <w:rsid w:val="00FD739A"/>
    <w:rsid w:val="00FE3CB5"/>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link w:val="H1GCChar"/>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character" w:customStyle="1" w:styleId="H1GCChar">
    <w:name w:val="_ H_1_GC Char"/>
    <w:link w:val="H1GC"/>
    <w:rsid w:val="00B561ED"/>
    <w:rPr>
      <w:rFonts w:eastAsia="SimHei"/>
      <w:snapToGrid w:val="0"/>
      <w:sz w:val="24"/>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1062</Words>
  <Characters>6058</Characters>
  <Application>Microsoft Office Word</Application>
  <DocSecurity>4</DocSecurity>
  <Lines>50</Lines>
  <Paragraphs>14</Paragraphs>
  <ScaleCrop>false</ScaleCrop>
  <Company>CSD</Company>
  <LinksUpToDate>false</LinksUpToDate>
  <CharactersWithSpaces>7106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TIAN</cp:lastModifiedBy>
  <cp:revision>2</cp:revision>
  <cp:lastPrinted>2012-08-27T14:09:00Z</cp:lastPrinted>
  <dcterms:created xsi:type="dcterms:W3CDTF">2012-08-27T14:51:00Z</dcterms:created>
  <dcterms:modified xsi:type="dcterms:W3CDTF">2012-08-27T14:51:00Z</dcterms:modified>
</cp:coreProperties>
</file>