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C618B">
        <w:trPr>
          <w:trHeight w:hRule="exact" w:val="851"/>
        </w:trPr>
        <w:tc>
          <w:tcPr>
            <w:tcW w:w="1280" w:type="dxa"/>
            <w:tcBorders>
              <w:bottom w:val="single" w:sz="4" w:space="0" w:color="auto"/>
            </w:tcBorders>
          </w:tcPr>
          <w:p w:rsidR="001C618B" w:rsidRDefault="001C618B">
            <w:pPr>
              <w:rPr>
                <w:rFonts w:hint="eastAsia"/>
              </w:rPr>
            </w:pPr>
          </w:p>
        </w:tc>
        <w:tc>
          <w:tcPr>
            <w:tcW w:w="2273" w:type="dxa"/>
            <w:tcBorders>
              <w:bottom w:val="single" w:sz="4" w:space="0" w:color="auto"/>
            </w:tcBorders>
            <w:vAlign w:val="bottom"/>
          </w:tcPr>
          <w:p w:rsidR="001C618B" w:rsidRDefault="001C618B">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1C618B" w:rsidRDefault="001C618B">
            <w:pPr>
              <w:spacing w:line="240" w:lineRule="atLeast"/>
              <w:jc w:val="right"/>
              <w:rPr>
                <w:szCs w:val="21"/>
              </w:rPr>
            </w:pPr>
            <w:proofErr w:type="spellStart"/>
            <w:r>
              <w:rPr>
                <w:sz w:val="40"/>
                <w:szCs w:val="40"/>
              </w:rPr>
              <w:t>CERD</w:t>
            </w:r>
            <w:proofErr w:type="spellEnd"/>
            <w:r w:rsidRPr="00B23552">
              <w:rPr>
                <w:sz w:val="20"/>
              </w:rPr>
              <w:t>/C/</w:t>
            </w:r>
            <w:r w:rsidR="003C2E41" w:rsidRPr="003C2E41">
              <w:rPr>
                <w:sz w:val="20"/>
                <w:lang w:val="fr-CH"/>
              </w:rPr>
              <w:t>EST/CO/8-9</w:t>
            </w:r>
          </w:p>
        </w:tc>
      </w:tr>
      <w:tr w:rsidR="001C618B">
        <w:trPr>
          <w:trHeight w:hRule="exact" w:val="2835"/>
        </w:trPr>
        <w:tc>
          <w:tcPr>
            <w:tcW w:w="1280" w:type="dxa"/>
            <w:tcBorders>
              <w:top w:val="single" w:sz="4" w:space="0" w:color="auto"/>
              <w:bottom w:val="single" w:sz="12" w:space="0" w:color="auto"/>
            </w:tcBorders>
          </w:tcPr>
          <w:p w:rsidR="001C618B" w:rsidRDefault="001C618B">
            <w:pPr>
              <w:spacing w:line="120" w:lineRule="atLeast"/>
              <w:rPr>
                <w:sz w:val="10"/>
                <w:szCs w:val="10"/>
              </w:rPr>
            </w:pPr>
          </w:p>
          <w:p w:rsidR="001C618B" w:rsidRDefault="001C618B">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1C618B" w:rsidRDefault="001C618B">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消除一切形式</w:t>
            </w:r>
            <w:r>
              <w:rPr>
                <w:rFonts w:ascii="Time New Roman" w:eastAsia="SimHei" w:hAnsi="Time New Roman" w:hint="eastAsia"/>
                <w:sz w:val="34"/>
                <w:szCs w:val="34"/>
              </w:rPr>
              <w:br/>
            </w:r>
            <w:r>
              <w:rPr>
                <w:rFonts w:ascii="Time New Roman" w:eastAsia="SimHei" w:hAnsi="Time New Roman" w:hint="eastAsia"/>
                <w:sz w:val="34"/>
                <w:szCs w:val="34"/>
              </w:rPr>
              <w:t>种族歧视国际公约</w:t>
            </w:r>
          </w:p>
        </w:tc>
        <w:tc>
          <w:tcPr>
            <w:tcW w:w="2819" w:type="dxa"/>
            <w:tcBorders>
              <w:top w:val="single" w:sz="4" w:space="0" w:color="auto"/>
              <w:bottom w:val="single" w:sz="12" w:space="0" w:color="auto"/>
            </w:tcBorders>
          </w:tcPr>
          <w:p w:rsidR="001C618B" w:rsidRPr="00B23552" w:rsidRDefault="00F358F7" w:rsidP="00B23552">
            <w:pPr>
              <w:spacing w:before="240" w:line="240" w:lineRule="atLeast"/>
              <w:rPr>
                <w:rFonts w:hint="eastAsia"/>
                <w:sz w:val="20"/>
              </w:rPr>
            </w:pPr>
            <w:r>
              <w:rPr>
                <w:sz w:val="20"/>
              </w:rPr>
              <w:t xml:space="preserve">Distr.: </w:t>
            </w:r>
            <w:r w:rsidR="003C2E41" w:rsidRPr="003C2E41">
              <w:rPr>
                <w:sz w:val="20"/>
              </w:rPr>
              <w:t>General</w:t>
            </w:r>
          </w:p>
          <w:p w:rsidR="001C618B" w:rsidRPr="00B23552" w:rsidRDefault="003C2E41">
            <w:pPr>
              <w:spacing w:line="240" w:lineRule="atLeast"/>
              <w:rPr>
                <w:rFonts w:hint="eastAsia"/>
                <w:sz w:val="20"/>
              </w:rPr>
            </w:pPr>
            <w:r>
              <w:rPr>
                <w:rFonts w:hint="eastAsia"/>
                <w:sz w:val="20"/>
              </w:rPr>
              <w:t xml:space="preserve">23 </w:t>
            </w:r>
            <w:r w:rsidRPr="003C2E41">
              <w:rPr>
                <w:sz w:val="20"/>
              </w:rPr>
              <w:t>September</w:t>
            </w:r>
            <w:r w:rsidR="009E3AC6">
              <w:rPr>
                <w:sz w:val="20"/>
              </w:rPr>
              <w:t xml:space="preserve"> 20</w:t>
            </w:r>
            <w:r w:rsidR="009E3AC6">
              <w:rPr>
                <w:rFonts w:hint="eastAsia"/>
                <w:sz w:val="20"/>
              </w:rPr>
              <w:t>10</w:t>
            </w:r>
          </w:p>
          <w:p w:rsidR="001C618B" w:rsidRPr="00B23552" w:rsidRDefault="001C618B">
            <w:pPr>
              <w:spacing w:line="240" w:lineRule="atLeast"/>
              <w:rPr>
                <w:sz w:val="20"/>
              </w:rPr>
            </w:pPr>
            <w:r w:rsidRPr="00B23552">
              <w:rPr>
                <w:sz w:val="20"/>
              </w:rPr>
              <w:t xml:space="preserve">Chinese </w:t>
            </w:r>
          </w:p>
          <w:p w:rsidR="001C618B" w:rsidRPr="00B23552" w:rsidRDefault="00F358F7">
            <w:pPr>
              <w:spacing w:line="240" w:lineRule="atLeast"/>
              <w:rPr>
                <w:rFonts w:hint="eastAsia"/>
                <w:sz w:val="20"/>
              </w:rPr>
            </w:pPr>
            <w:r>
              <w:rPr>
                <w:sz w:val="20"/>
              </w:rPr>
              <w:t xml:space="preserve">Original: </w:t>
            </w:r>
            <w:r w:rsidR="001C618B" w:rsidRPr="00B23552">
              <w:rPr>
                <w:sz w:val="20"/>
              </w:rPr>
              <w:t>English</w:t>
            </w:r>
          </w:p>
        </w:tc>
      </w:tr>
    </w:tbl>
    <w:p w:rsidR="001C618B" w:rsidRDefault="001C618B">
      <w:pPr>
        <w:spacing w:before="120"/>
        <w:rPr>
          <w:rFonts w:ascii="Time New Roman" w:eastAsia="SimHei" w:hAnsi="Time New Roman" w:hint="eastAsia"/>
          <w:sz w:val="24"/>
          <w:szCs w:val="24"/>
        </w:rPr>
      </w:pPr>
      <w:r>
        <w:rPr>
          <w:rFonts w:ascii="Time New Roman" w:eastAsia="SimHei" w:hAnsi="Time New Roman" w:hint="eastAsia"/>
          <w:sz w:val="24"/>
          <w:szCs w:val="24"/>
        </w:rPr>
        <w:t>消除种族歧视委员会</w:t>
      </w:r>
    </w:p>
    <w:p w:rsidR="001C618B" w:rsidRDefault="001C618B">
      <w:pPr>
        <w:rPr>
          <w:rFonts w:ascii="Time New Roman" w:eastAsia="SimHei" w:hAnsi="Time New Roman" w:hint="eastAsia"/>
        </w:rPr>
      </w:pPr>
      <w:r>
        <w:rPr>
          <w:rFonts w:ascii="Time New Roman" w:eastAsia="SimHei" w:hAnsi="Time New Roman" w:hint="eastAsia"/>
        </w:rPr>
        <w:t>第</w:t>
      </w:r>
      <w:r w:rsidR="009444FF" w:rsidRPr="009444FF">
        <w:rPr>
          <w:rFonts w:ascii="Time New Roman" w:eastAsia="SimHei" w:hAnsi="Time New Roman" w:hint="eastAsia"/>
        </w:rPr>
        <w:t>七十七</w:t>
      </w:r>
      <w:r>
        <w:rPr>
          <w:rFonts w:ascii="Time New Roman" w:eastAsia="SimHei" w:hAnsi="Time New Roman" w:hint="eastAsia"/>
        </w:rPr>
        <w:t>届会议</w:t>
      </w:r>
    </w:p>
    <w:p w:rsidR="001C618B" w:rsidRDefault="009444FF">
      <w:pPr>
        <w:rPr>
          <w:rFonts w:hint="eastAsia"/>
        </w:rPr>
      </w:pPr>
      <w:r w:rsidRPr="009444FF">
        <w:rPr>
          <w:rFonts w:hint="eastAsia"/>
        </w:rPr>
        <w:t>2010</w:t>
      </w:r>
      <w:r w:rsidRPr="009444FF">
        <w:rPr>
          <w:rFonts w:hint="eastAsia"/>
        </w:rPr>
        <w:t>年</w:t>
      </w:r>
      <w:r w:rsidRPr="009444FF">
        <w:rPr>
          <w:rFonts w:hint="eastAsia"/>
        </w:rPr>
        <w:t>8</w:t>
      </w:r>
      <w:r w:rsidRPr="009444FF">
        <w:rPr>
          <w:rFonts w:hint="eastAsia"/>
        </w:rPr>
        <w:t>月</w:t>
      </w:r>
      <w:r w:rsidRPr="009444FF">
        <w:rPr>
          <w:rFonts w:hint="eastAsia"/>
        </w:rPr>
        <w:t>2</w:t>
      </w:r>
      <w:r w:rsidRPr="009444FF">
        <w:rPr>
          <w:rFonts w:hint="eastAsia"/>
        </w:rPr>
        <w:t>日至</w:t>
      </w:r>
      <w:r w:rsidRPr="009444FF">
        <w:rPr>
          <w:rFonts w:hint="eastAsia"/>
        </w:rPr>
        <w:t>27</w:t>
      </w:r>
      <w:r w:rsidRPr="009444FF">
        <w:rPr>
          <w:rFonts w:hint="eastAsia"/>
        </w:rPr>
        <w:t>日</w:t>
      </w:r>
    </w:p>
    <w:p w:rsidR="003C2E41" w:rsidRPr="009444FF" w:rsidRDefault="00821756" w:rsidP="009444FF">
      <w:pPr>
        <w:pStyle w:val="HChGC"/>
        <w:rPr>
          <w:rFonts w:hint="eastAsia"/>
        </w:rPr>
      </w:pPr>
      <w:r w:rsidRPr="009444FF">
        <w:rPr>
          <w:rFonts w:hint="eastAsia"/>
        </w:rPr>
        <w:tab/>
      </w:r>
      <w:r w:rsidRPr="009444FF">
        <w:rPr>
          <w:rFonts w:hint="eastAsia"/>
        </w:rPr>
        <w:tab/>
      </w:r>
      <w:r w:rsidR="003C2E41" w:rsidRPr="003C2E41">
        <w:rPr>
          <w:rFonts w:hint="eastAsia"/>
          <w:lang w:val="fr-CH"/>
        </w:rPr>
        <w:t>审议缔约国按照《公约》第九条提交的报告</w:t>
      </w:r>
    </w:p>
    <w:p w:rsidR="003C2E41" w:rsidRPr="003C2E41" w:rsidRDefault="003C2E41" w:rsidP="009444FF">
      <w:pPr>
        <w:pStyle w:val="H1GC"/>
        <w:rPr>
          <w:rFonts w:hint="eastAsia"/>
          <w:lang w:val="fr-CH"/>
        </w:rPr>
      </w:pPr>
      <w:r w:rsidRPr="003C2E41">
        <w:rPr>
          <w:rFonts w:hint="eastAsia"/>
          <w:lang w:val="fr-CH"/>
        </w:rPr>
        <w:tab/>
      </w:r>
      <w:r w:rsidRPr="003C2E41">
        <w:rPr>
          <w:rFonts w:hint="eastAsia"/>
          <w:lang w:val="fr-CH"/>
        </w:rPr>
        <w:tab/>
      </w:r>
      <w:r w:rsidRPr="003C2E41">
        <w:rPr>
          <w:rFonts w:hint="eastAsia"/>
          <w:lang w:val="fr-CH"/>
        </w:rPr>
        <w:t>消除种族歧视委员会的结论性意见</w:t>
      </w:r>
    </w:p>
    <w:p w:rsidR="003C2E41" w:rsidRPr="003C2E41" w:rsidRDefault="003C2E41" w:rsidP="009444FF">
      <w:pPr>
        <w:pStyle w:val="HChGC"/>
        <w:rPr>
          <w:rFonts w:hint="eastAsia"/>
        </w:rPr>
      </w:pPr>
      <w:r w:rsidRPr="003C2E41">
        <w:rPr>
          <w:rFonts w:hint="eastAsia"/>
        </w:rPr>
        <w:tab/>
      </w:r>
      <w:r w:rsidRPr="003C2E41">
        <w:rPr>
          <w:rFonts w:hint="eastAsia"/>
        </w:rPr>
        <w:tab/>
      </w:r>
      <w:r w:rsidRPr="003C2E41">
        <w:rPr>
          <w:rFonts w:hint="eastAsia"/>
        </w:rPr>
        <w:t>爱沙尼亚</w:t>
      </w:r>
    </w:p>
    <w:p w:rsidR="003C2E41" w:rsidRPr="0034318D" w:rsidRDefault="003C2E41" w:rsidP="003C2E41">
      <w:pPr>
        <w:pStyle w:val="SingleTxtGC"/>
        <w:rPr>
          <w:rFonts w:hint="eastAsia"/>
        </w:rPr>
      </w:pPr>
      <w:r w:rsidRPr="003C2E41">
        <w:rPr>
          <w:rFonts w:hint="eastAsia"/>
        </w:rPr>
        <w:t xml:space="preserve">1.  </w:t>
      </w:r>
      <w:r w:rsidR="0034318D" w:rsidRPr="0034318D">
        <w:rPr>
          <w:rFonts w:hint="eastAsia"/>
        </w:rPr>
        <w:t>委员会在</w:t>
      </w:r>
      <w:r w:rsidR="0034318D" w:rsidRPr="0034318D">
        <w:rPr>
          <w:rFonts w:hint="eastAsia"/>
        </w:rPr>
        <w:t>2010</w:t>
      </w:r>
      <w:r w:rsidR="0034318D" w:rsidRPr="0034318D">
        <w:rPr>
          <w:rFonts w:hint="eastAsia"/>
        </w:rPr>
        <w:t>年</w:t>
      </w:r>
      <w:r w:rsidR="0034318D" w:rsidRPr="0034318D">
        <w:rPr>
          <w:rFonts w:hint="eastAsia"/>
        </w:rPr>
        <w:t>8</w:t>
      </w:r>
      <w:r w:rsidR="0034318D" w:rsidRPr="0034318D">
        <w:rPr>
          <w:rFonts w:hint="eastAsia"/>
        </w:rPr>
        <w:t>月</w:t>
      </w:r>
      <w:r w:rsidR="0034318D" w:rsidRPr="0034318D">
        <w:rPr>
          <w:rFonts w:hint="eastAsia"/>
        </w:rPr>
        <w:t>19</w:t>
      </w:r>
      <w:r w:rsidR="0034318D" w:rsidRPr="0034318D">
        <w:rPr>
          <w:rFonts w:hint="eastAsia"/>
        </w:rPr>
        <w:t>日和</w:t>
      </w:r>
      <w:r w:rsidR="0034318D" w:rsidRPr="0034318D">
        <w:rPr>
          <w:rFonts w:hint="eastAsia"/>
        </w:rPr>
        <w:t>20</w:t>
      </w:r>
      <w:r w:rsidR="0034318D" w:rsidRPr="0034318D">
        <w:rPr>
          <w:rFonts w:hint="eastAsia"/>
        </w:rPr>
        <w:t>日举行的第</w:t>
      </w:r>
      <w:r w:rsidR="0034318D" w:rsidRPr="0034318D">
        <w:rPr>
          <w:rFonts w:hint="eastAsia"/>
        </w:rPr>
        <w:t>2038</w:t>
      </w:r>
      <w:r w:rsidR="0034318D" w:rsidRPr="0034318D">
        <w:rPr>
          <w:rFonts w:hint="eastAsia"/>
        </w:rPr>
        <w:t>和</w:t>
      </w:r>
      <w:r w:rsidR="0034318D" w:rsidRPr="0034318D">
        <w:rPr>
          <w:rFonts w:hint="eastAsia"/>
        </w:rPr>
        <w:t>2039</w:t>
      </w:r>
      <w:r w:rsidR="0034318D" w:rsidRPr="0034318D">
        <w:rPr>
          <w:rFonts w:hint="eastAsia"/>
        </w:rPr>
        <w:t>次会议</w:t>
      </w:r>
      <w:r w:rsidR="0034318D" w:rsidRPr="0034318D">
        <w:rPr>
          <w:rFonts w:hint="eastAsia"/>
        </w:rPr>
        <w:t>(</w:t>
      </w:r>
      <w:proofErr w:type="spellStart"/>
      <w:r w:rsidR="0034318D" w:rsidRPr="0034318D">
        <w:rPr>
          <w:rFonts w:hint="eastAsia"/>
        </w:rPr>
        <w:t>CERD</w:t>
      </w:r>
      <w:proofErr w:type="spellEnd"/>
      <w:r w:rsidR="0034318D" w:rsidRPr="0034318D">
        <w:rPr>
          <w:rFonts w:hint="eastAsia"/>
        </w:rPr>
        <w:t>/ C/</w:t>
      </w:r>
      <w:proofErr w:type="spellStart"/>
      <w:r w:rsidR="0034318D" w:rsidRPr="0034318D">
        <w:rPr>
          <w:rFonts w:hint="eastAsia"/>
        </w:rPr>
        <w:t>SR.2038</w:t>
      </w:r>
      <w:proofErr w:type="spellEnd"/>
      <w:r w:rsidR="0034318D" w:rsidRPr="0034318D">
        <w:rPr>
          <w:rFonts w:hint="eastAsia"/>
        </w:rPr>
        <w:t>和</w:t>
      </w:r>
      <w:proofErr w:type="spellStart"/>
      <w:r w:rsidR="0034318D" w:rsidRPr="0034318D">
        <w:rPr>
          <w:rFonts w:hint="eastAsia"/>
        </w:rPr>
        <w:t>CERD/C/SR.2039</w:t>
      </w:r>
      <w:proofErr w:type="spellEnd"/>
      <w:r w:rsidR="0034318D" w:rsidRPr="0034318D">
        <w:rPr>
          <w:rFonts w:hint="eastAsia"/>
        </w:rPr>
        <w:t>)</w:t>
      </w:r>
      <w:r w:rsidR="0034318D" w:rsidRPr="0034318D">
        <w:rPr>
          <w:rFonts w:hint="eastAsia"/>
        </w:rPr>
        <w:t>上审议了合并为一份文件提交的爱沙尼亚第九至第十次定期报告</w:t>
      </w:r>
      <w:r w:rsidR="0034318D" w:rsidRPr="0034318D">
        <w:rPr>
          <w:rFonts w:hint="eastAsia"/>
        </w:rPr>
        <w:t>(</w:t>
      </w:r>
      <w:proofErr w:type="spellStart"/>
      <w:r w:rsidR="0034318D" w:rsidRPr="0034318D">
        <w:rPr>
          <w:rFonts w:hint="eastAsia"/>
        </w:rPr>
        <w:t>CERD</w:t>
      </w:r>
      <w:proofErr w:type="spellEnd"/>
      <w:r w:rsidR="0034318D" w:rsidRPr="0034318D">
        <w:rPr>
          <w:rFonts w:hint="eastAsia"/>
        </w:rPr>
        <w:t>/C/EST/8-9)</w:t>
      </w:r>
      <w:r w:rsidR="0034318D" w:rsidRPr="0034318D">
        <w:rPr>
          <w:rFonts w:hint="eastAsia"/>
        </w:rPr>
        <w:t>。在</w:t>
      </w:r>
      <w:r w:rsidR="0034318D" w:rsidRPr="0034318D">
        <w:rPr>
          <w:rFonts w:hint="eastAsia"/>
        </w:rPr>
        <w:t>2010</w:t>
      </w:r>
      <w:r w:rsidR="0034318D" w:rsidRPr="0034318D">
        <w:rPr>
          <w:rFonts w:hint="eastAsia"/>
        </w:rPr>
        <w:t>年</w:t>
      </w:r>
      <w:r w:rsidR="0034318D" w:rsidRPr="0034318D">
        <w:rPr>
          <w:rFonts w:hint="eastAsia"/>
        </w:rPr>
        <w:t>8</w:t>
      </w:r>
      <w:r w:rsidR="0034318D" w:rsidRPr="0034318D">
        <w:rPr>
          <w:rFonts w:hint="eastAsia"/>
        </w:rPr>
        <w:t>月</w:t>
      </w:r>
      <w:r w:rsidR="0034318D" w:rsidRPr="0034318D">
        <w:rPr>
          <w:rFonts w:hint="eastAsia"/>
        </w:rPr>
        <w:t>26</w:t>
      </w:r>
      <w:r w:rsidR="0034318D" w:rsidRPr="0034318D">
        <w:rPr>
          <w:rFonts w:hint="eastAsia"/>
        </w:rPr>
        <w:t>日举行的第</w:t>
      </w:r>
      <w:r w:rsidR="0034318D" w:rsidRPr="0034318D">
        <w:rPr>
          <w:rFonts w:hint="eastAsia"/>
        </w:rPr>
        <w:t>2047</w:t>
      </w:r>
      <w:r w:rsidR="0034318D" w:rsidRPr="0034318D">
        <w:rPr>
          <w:rFonts w:hint="eastAsia"/>
        </w:rPr>
        <w:t>次会议</w:t>
      </w:r>
      <w:r w:rsidR="0034318D">
        <w:rPr>
          <w:rFonts w:hint="eastAsia"/>
        </w:rPr>
        <w:t>(</w:t>
      </w:r>
      <w:proofErr w:type="spellStart"/>
      <w:r w:rsidR="0034318D">
        <w:rPr>
          <w:rFonts w:hint="eastAsia"/>
        </w:rPr>
        <w:t>CERD/</w:t>
      </w:r>
      <w:r w:rsidR="0034318D" w:rsidRPr="0034318D">
        <w:rPr>
          <w:rFonts w:hint="eastAsia"/>
        </w:rPr>
        <w:t>C/SR.2047</w:t>
      </w:r>
      <w:proofErr w:type="spellEnd"/>
      <w:r w:rsidR="0034318D" w:rsidRPr="0034318D">
        <w:rPr>
          <w:rFonts w:hint="eastAsia"/>
        </w:rPr>
        <w:t>)</w:t>
      </w:r>
      <w:r w:rsidR="0034318D" w:rsidRPr="0034318D">
        <w:rPr>
          <w:rFonts w:hint="eastAsia"/>
        </w:rPr>
        <w:t>上通过了下列结论性意见。</w:t>
      </w:r>
    </w:p>
    <w:p w:rsidR="003C2E41" w:rsidRPr="003C2E41" w:rsidRDefault="003C2E41" w:rsidP="00F01E70">
      <w:pPr>
        <w:pStyle w:val="H1GC"/>
        <w:rPr>
          <w:rFonts w:hint="eastAsia"/>
        </w:rPr>
      </w:pPr>
      <w:r w:rsidRPr="003C2E41">
        <w:rPr>
          <w:rFonts w:hint="eastAsia"/>
        </w:rPr>
        <w:tab/>
        <w:t>A.</w:t>
      </w:r>
      <w:r w:rsidRPr="003C2E41">
        <w:rPr>
          <w:rFonts w:hint="eastAsia"/>
        </w:rPr>
        <w:tab/>
      </w:r>
      <w:r w:rsidRPr="003C2E41">
        <w:rPr>
          <w:rFonts w:hint="eastAsia"/>
        </w:rPr>
        <w:t>导言</w:t>
      </w:r>
    </w:p>
    <w:p w:rsidR="003C2E41" w:rsidRPr="003C2E41" w:rsidRDefault="003C2E41" w:rsidP="003C2E41">
      <w:pPr>
        <w:pStyle w:val="SingleTxtGC"/>
        <w:rPr>
          <w:rFonts w:hint="eastAsia"/>
        </w:rPr>
      </w:pPr>
      <w:r w:rsidRPr="003C2E41">
        <w:rPr>
          <w:rFonts w:hint="eastAsia"/>
        </w:rPr>
        <w:t xml:space="preserve">2.  </w:t>
      </w:r>
      <w:r w:rsidRPr="003C2E41">
        <w:rPr>
          <w:rFonts w:hint="eastAsia"/>
        </w:rPr>
        <w:t>委员会欢迎缔约国按照委员会报告准则编写的报告，以及对委员会的专题</w:t>
      </w:r>
      <w:r w:rsidR="00C50A2B">
        <w:rPr>
          <w:rFonts w:hint="eastAsia"/>
        </w:rPr>
        <w:t>清单</w:t>
      </w:r>
      <w:r w:rsidRPr="003C2E41">
        <w:rPr>
          <w:rFonts w:hint="eastAsia"/>
        </w:rPr>
        <w:t>所作的书面评论和代表团对委员会提出的问题作出</w:t>
      </w:r>
      <w:r w:rsidR="00B87C92">
        <w:rPr>
          <w:rFonts w:hint="eastAsia"/>
        </w:rPr>
        <w:t>的</w:t>
      </w:r>
      <w:r w:rsidRPr="003C2E41">
        <w:rPr>
          <w:rFonts w:hint="eastAsia"/>
        </w:rPr>
        <w:t>口头答复。委员会还对缔约国及时按规定提出定期报告表示欢迎。委员会感谢因此有机会与缔约国持续进行建设性对话。</w:t>
      </w:r>
    </w:p>
    <w:p w:rsidR="003C2E41" w:rsidRPr="003C2E41" w:rsidRDefault="003C2E41" w:rsidP="003C2E41">
      <w:pPr>
        <w:pStyle w:val="SingleTxtGC"/>
        <w:rPr>
          <w:rFonts w:hint="eastAsia"/>
        </w:rPr>
      </w:pPr>
      <w:r w:rsidRPr="003C2E41">
        <w:rPr>
          <w:rFonts w:hint="eastAsia"/>
        </w:rPr>
        <w:t xml:space="preserve">3.  </w:t>
      </w:r>
      <w:r w:rsidR="0012385B">
        <w:rPr>
          <w:rFonts w:hint="eastAsia"/>
        </w:rPr>
        <w:t>委员会赞赏地注意到民间社会各组织参与了</w:t>
      </w:r>
      <w:r w:rsidRPr="003C2E41">
        <w:rPr>
          <w:rFonts w:hint="eastAsia"/>
        </w:rPr>
        <w:t>本报告的编写工作，并</w:t>
      </w:r>
      <w:r w:rsidR="0012385B">
        <w:rPr>
          <w:rFonts w:hint="eastAsia"/>
        </w:rPr>
        <w:t>且</w:t>
      </w:r>
      <w:r w:rsidRPr="003C2E41">
        <w:rPr>
          <w:rFonts w:hint="eastAsia"/>
        </w:rPr>
        <w:t>报告中</w:t>
      </w:r>
      <w:r w:rsidR="00E46DEC">
        <w:rPr>
          <w:rFonts w:hint="eastAsia"/>
        </w:rPr>
        <w:t>提到</w:t>
      </w:r>
      <w:r w:rsidRPr="003C2E41">
        <w:rPr>
          <w:rFonts w:hint="eastAsia"/>
        </w:rPr>
        <w:t>了各民间社会组织提出的评论。</w:t>
      </w:r>
    </w:p>
    <w:p w:rsidR="003C2E41" w:rsidRPr="003C2E41" w:rsidRDefault="003C2E41" w:rsidP="00F745A9">
      <w:pPr>
        <w:pStyle w:val="H1GC"/>
        <w:rPr>
          <w:rFonts w:hint="eastAsia"/>
        </w:rPr>
      </w:pPr>
      <w:r w:rsidRPr="003C2E41">
        <w:rPr>
          <w:rFonts w:hint="eastAsia"/>
        </w:rPr>
        <w:tab/>
        <w:t>B.</w:t>
      </w:r>
      <w:r w:rsidRPr="003C2E41">
        <w:rPr>
          <w:rFonts w:hint="eastAsia"/>
        </w:rPr>
        <w:tab/>
      </w:r>
      <w:r w:rsidRPr="003C2E41">
        <w:rPr>
          <w:rFonts w:hint="eastAsia"/>
        </w:rPr>
        <w:t>积极方面</w:t>
      </w:r>
    </w:p>
    <w:p w:rsidR="003C2E41" w:rsidRPr="003C2E41" w:rsidRDefault="003C2E41" w:rsidP="003C2E41">
      <w:pPr>
        <w:pStyle w:val="SingleTxtGC"/>
        <w:rPr>
          <w:rFonts w:hint="eastAsia"/>
        </w:rPr>
      </w:pPr>
      <w:r w:rsidRPr="003C2E41">
        <w:rPr>
          <w:rFonts w:hint="eastAsia"/>
        </w:rPr>
        <w:t xml:space="preserve">4.  </w:t>
      </w:r>
      <w:r w:rsidRPr="003C2E41">
        <w:rPr>
          <w:rFonts w:hint="eastAsia"/>
        </w:rPr>
        <w:t>委员会欢迎缔约国为爱沙尼亚社会</w:t>
      </w:r>
      <w:r w:rsidR="000B5B25">
        <w:t>提出的</w:t>
      </w:r>
      <w:r w:rsidR="001D4CF8">
        <w:rPr>
          <w:rFonts w:hint="eastAsia"/>
        </w:rPr>
        <w:t>“</w:t>
      </w:r>
      <w:r w:rsidRPr="003C2E41">
        <w:t>人人都将有</w:t>
      </w:r>
      <w:r w:rsidRPr="003C2E41">
        <w:rPr>
          <w:rFonts w:hint="eastAsia"/>
        </w:rPr>
        <w:t>自我实现、</w:t>
      </w:r>
      <w:r w:rsidRPr="003C2E41">
        <w:t>感到安全</w:t>
      </w:r>
      <w:r w:rsidRPr="003C2E41">
        <w:rPr>
          <w:rFonts w:hint="eastAsia"/>
        </w:rPr>
        <w:t>和参与国家经济、社会、政治和文化生活的机会</w:t>
      </w:r>
      <w:r w:rsidR="001D4CF8">
        <w:rPr>
          <w:rFonts w:hint="eastAsia"/>
        </w:rPr>
        <w:t>”</w:t>
      </w:r>
      <w:r w:rsidR="00FB59F2">
        <w:rPr>
          <w:rFonts w:hint="eastAsia"/>
        </w:rPr>
        <w:t>的</w:t>
      </w:r>
      <w:r w:rsidR="00507429">
        <w:rPr>
          <w:rFonts w:hint="eastAsia"/>
        </w:rPr>
        <w:t>愿景</w:t>
      </w:r>
      <w:r w:rsidRPr="003C2E41">
        <w:rPr>
          <w:rFonts w:hint="eastAsia"/>
        </w:rPr>
        <w:t>，并为此作出努力。</w:t>
      </w:r>
    </w:p>
    <w:p w:rsidR="003C2E41" w:rsidRPr="003C2E41" w:rsidRDefault="003C2E41" w:rsidP="003C2E41">
      <w:pPr>
        <w:pStyle w:val="SingleTxtGC"/>
        <w:rPr>
          <w:rFonts w:hint="eastAsia"/>
        </w:rPr>
      </w:pPr>
      <w:r w:rsidRPr="003C2E41">
        <w:rPr>
          <w:rFonts w:hint="eastAsia"/>
        </w:rPr>
        <w:t xml:space="preserve">5.  </w:t>
      </w:r>
      <w:r w:rsidRPr="003C2E41">
        <w:rPr>
          <w:rFonts w:hint="eastAsia"/>
        </w:rPr>
        <w:t>委员会欢迎缔约国建立若干与少数群体对话和协商的机制，包括文化部所属少数民族委员会和民族圆桌会议。</w:t>
      </w:r>
    </w:p>
    <w:p w:rsidR="003C2E41" w:rsidRPr="003C2E41" w:rsidRDefault="003C2E41" w:rsidP="003C2E41">
      <w:pPr>
        <w:pStyle w:val="SingleTxtGC"/>
        <w:rPr>
          <w:rFonts w:hint="eastAsia"/>
        </w:rPr>
      </w:pPr>
      <w:r w:rsidRPr="003C2E41">
        <w:rPr>
          <w:rFonts w:hint="eastAsia"/>
        </w:rPr>
        <w:t xml:space="preserve">6. </w:t>
      </w:r>
      <w:r w:rsidR="00376FD4">
        <w:rPr>
          <w:rFonts w:hint="eastAsia"/>
        </w:rPr>
        <w:t xml:space="preserve"> </w:t>
      </w:r>
      <w:r w:rsidRPr="003C2E41">
        <w:rPr>
          <w:rFonts w:hint="eastAsia"/>
        </w:rPr>
        <w:t>委员会欢迎缔约国通过《平等待遇法》，并</w:t>
      </w:r>
      <w:r w:rsidR="003704B8">
        <w:rPr>
          <w:rFonts w:hint="eastAsia"/>
        </w:rPr>
        <w:t>感</w:t>
      </w:r>
      <w:r w:rsidRPr="003C2E41">
        <w:rPr>
          <w:rFonts w:hint="eastAsia"/>
        </w:rPr>
        <w:t>兴趣</w:t>
      </w:r>
      <w:r w:rsidRPr="003C2E41">
        <w:t>地注意到，</w:t>
      </w:r>
      <w:r w:rsidRPr="003C2E41">
        <w:rPr>
          <w:rFonts w:hint="eastAsia"/>
        </w:rPr>
        <w:t>缔约国宣布根据该</w:t>
      </w:r>
      <w:r w:rsidR="004A700E">
        <w:rPr>
          <w:rFonts w:hint="eastAsia"/>
        </w:rPr>
        <w:t>法律</w:t>
      </w:r>
      <w:r w:rsidRPr="003C2E41">
        <w:rPr>
          <w:rFonts w:hint="eastAsia"/>
        </w:rPr>
        <w:t>扩大</w:t>
      </w:r>
      <w:r w:rsidRPr="003C2E41">
        <w:t>禁止</w:t>
      </w:r>
      <w:r w:rsidRPr="003C2E41">
        <w:rPr>
          <w:rFonts w:hint="eastAsia"/>
        </w:rPr>
        <w:t>的</w:t>
      </w:r>
      <w:r w:rsidRPr="003C2E41">
        <w:t>歧视理由</w:t>
      </w:r>
      <w:r w:rsidRPr="003C2E41">
        <w:rPr>
          <w:rFonts w:hint="eastAsia"/>
        </w:rPr>
        <w:t>，其中包括语言和公民身份。</w:t>
      </w:r>
    </w:p>
    <w:p w:rsidR="003C2E41" w:rsidRPr="003C2E41" w:rsidRDefault="003C2E41" w:rsidP="003C2E41">
      <w:pPr>
        <w:pStyle w:val="SingleTxtGC"/>
        <w:rPr>
          <w:rFonts w:hint="eastAsia"/>
        </w:rPr>
      </w:pPr>
      <w:r w:rsidRPr="003C2E41">
        <w:rPr>
          <w:rFonts w:hint="eastAsia"/>
        </w:rPr>
        <w:t>7</w:t>
      </w:r>
      <w:r w:rsidRPr="003C2E41">
        <w:t>.</w:t>
      </w:r>
      <w:r w:rsidRPr="003C2E41">
        <w:rPr>
          <w:rFonts w:hint="eastAsia"/>
        </w:rPr>
        <w:t xml:space="preserve">  </w:t>
      </w:r>
      <w:r w:rsidRPr="003C2E41">
        <w:rPr>
          <w:rFonts w:hint="eastAsia"/>
        </w:rPr>
        <w:t>委员会赞扬缔约国承认在教育中存在文化多样性，包括在基础学校和中学的公共教育方案中列入少数民族文化科目。委员会还满意地注意到，少数族裔有机会学习母语。</w:t>
      </w:r>
    </w:p>
    <w:p w:rsidR="003C2E41" w:rsidRPr="003C2E41" w:rsidRDefault="003C2E41" w:rsidP="003C2E41">
      <w:pPr>
        <w:pStyle w:val="SingleTxtGC"/>
        <w:rPr>
          <w:rFonts w:hint="eastAsia"/>
        </w:rPr>
      </w:pPr>
      <w:r w:rsidRPr="003C2E41">
        <w:rPr>
          <w:rFonts w:hint="eastAsia"/>
        </w:rPr>
        <w:t>8</w:t>
      </w:r>
      <w:r w:rsidRPr="003C2E41">
        <w:t>.</w:t>
      </w:r>
      <w:r w:rsidRPr="003C2E41">
        <w:rPr>
          <w:rFonts w:hint="eastAsia"/>
        </w:rPr>
        <w:t xml:space="preserve">  </w:t>
      </w:r>
      <w:r w:rsidRPr="003C2E41">
        <w:rPr>
          <w:rFonts w:hint="eastAsia"/>
        </w:rPr>
        <w:t>委员会欢迎缔约国修正</w:t>
      </w:r>
      <w:r w:rsidRPr="003C2E41">
        <w:rPr>
          <w:rFonts w:hint="eastAsia"/>
        </w:rPr>
        <w:t>2007</w:t>
      </w:r>
      <w:r w:rsidRPr="003C2E41">
        <w:rPr>
          <w:rFonts w:hint="eastAsia"/>
        </w:rPr>
        <w:t>年</w:t>
      </w:r>
      <w:r w:rsidRPr="003C2E41">
        <w:rPr>
          <w:rFonts w:hint="eastAsia"/>
        </w:rPr>
        <w:t>3</w:t>
      </w:r>
      <w:r w:rsidRPr="003C2E41">
        <w:rPr>
          <w:rFonts w:hint="eastAsia"/>
        </w:rPr>
        <w:t>月开始生效的《语言法》</w:t>
      </w:r>
      <w:r w:rsidR="00F358F7">
        <w:rPr>
          <w:rFonts w:hint="eastAsia"/>
        </w:rPr>
        <w:t>(</w:t>
      </w:r>
      <w:r w:rsidRPr="003C2E41">
        <w:rPr>
          <w:rFonts w:hint="eastAsia"/>
        </w:rPr>
        <w:t>第</w:t>
      </w:r>
      <w:r w:rsidRPr="003C2E41">
        <w:rPr>
          <w:rFonts w:hint="eastAsia"/>
        </w:rPr>
        <w:t>23</w:t>
      </w:r>
      <w:r w:rsidRPr="003C2E41">
        <w:rPr>
          <w:rFonts w:hint="eastAsia"/>
        </w:rPr>
        <w:t>段</w:t>
      </w:r>
      <w:r w:rsidR="00F358F7">
        <w:rPr>
          <w:rFonts w:hint="eastAsia"/>
        </w:rPr>
        <w:t>)</w:t>
      </w:r>
      <w:r w:rsidRPr="003C2E41">
        <w:rPr>
          <w:rFonts w:hint="eastAsia"/>
        </w:rPr>
        <w:t>，该法对公共标志、路标、公告、通告和广告使用爱沙尼亚语的同时使用外语或特定区域语言作出规定。</w:t>
      </w:r>
    </w:p>
    <w:p w:rsidR="003C2E41" w:rsidRPr="003C2E41" w:rsidRDefault="003C2E41" w:rsidP="003C2E41">
      <w:pPr>
        <w:pStyle w:val="SingleTxtGC"/>
        <w:rPr>
          <w:rFonts w:hint="eastAsia"/>
        </w:rPr>
      </w:pPr>
      <w:r w:rsidRPr="003C2E41">
        <w:rPr>
          <w:rFonts w:hint="eastAsia"/>
        </w:rPr>
        <w:t>9</w:t>
      </w:r>
      <w:r w:rsidRPr="003C2E41">
        <w:t>.</w:t>
      </w:r>
      <w:r w:rsidRPr="003C2E41">
        <w:rPr>
          <w:rFonts w:hint="eastAsia"/>
        </w:rPr>
        <w:t xml:space="preserve">  </w:t>
      </w:r>
      <w:r w:rsidRPr="003C2E41">
        <w:rPr>
          <w:rFonts w:hint="eastAsia"/>
        </w:rPr>
        <w:t>委员会赞扬缔约国承认委员会有权根据《公约》第十四条接受和审议个人或群体的来文。委员会还</w:t>
      </w:r>
      <w:r w:rsidR="00F4677B">
        <w:rPr>
          <w:rFonts w:hint="eastAsia"/>
        </w:rPr>
        <w:t>感</w:t>
      </w:r>
      <w:r w:rsidRPr="003C2E41">
        <w:rPr>
          <w:rFonts w:hint="eastAsia"/>
        </w:rPr>
        <w:t>兴趣地注意到缔约国表示承诺批准尚未成为缔约国的联合国核心人权条约。</w:t>
      </w:r>
    </w:p>
    <w:p w:rsidR="003C2E41" w:rsidRPr="003C2E41" w:rsidRDefault="003C2E41" w:rsidP="00151361">
      <w:pPr>
        <w:pStyle w:val="H1GC"/>
        <w:rPr>
          <w:rFonts w:hint="eastAsia"/>
        </w:rPr>
      </w:pPr>
      <w:r w:rsidRPr="003C2E41">
        <w:rPr>
          <w:rFonts w:hint="eastAsia"/>
        </w:rPr>
        <w:tab/>
        <w:t>C</w:t>
      </w:r>
      <w:r w:rsidRPr="003C2E41">
        <w:t>.</w:t>
      </w:r>
      <w:r w:rsidRPr="003C2E41">
        <w:rPr>
          <w:rFonts w:hint="eastAsia"/>
        </w:rPr>
        <w:tab/>
      </w:r>
      <w:r w:rsidRPr="003C2E41">
        <w:rPr>
          <w:rFonts w:hint="eastAsia"/>
        </w:rPr>
        <w:t>关注的问题和建议</w:t>
      </w:r>
    </w:p>
    <w:p w:rsidR="003C2E41" w:rsidRPr="003C2E41" w:rsidRDefault="003C2E41" w:rsidP="003C2E41">
      <w:pPr>
        <w:pStyle w:val="SingleTxtGC"/>
        <w:rPr>
          <w:rFonts w:hint="eastAsia"/>
        </w:rPr>
      </w:pPr>
      <w:r w:rsidRPr="003C2E41">
        <w:rPr>
          <w:rFonts w:hint="eastAsia"/>
        </w:rPr>
        <w:t>10</w:t>
      </w:r>
      <w:r w:rsidRPr="003C2E41">
        <w:t>.</w:t>
      </w:r>
      <w:r w:rsidRPr="003C2E41">
        <w:rPr>
          <w:rFonts w:hint="eastAsia"/>
        </w:rPr>
        <w:t xml:space="preserve">  </w:t>
      </w:r>
      <w:r w:rsidRPr="003C2E41">
        <w:rPr>
          <w:rFonts w:hint="eastAsia"/>
        </w:rPr>
        <w:t>委员会</w:t>
      </w:r>
      <w:r w:rsidR="00524EE6">
        <w:rPr>
          <w:rFonts w:hint="eastAsia"/>
        </w:rPr>
        <w:t>感</w:t>
      </w:r>
      <w:r w:rsidRPr="003C2E41">
        <w:rPr>
          <w:rFonts w:hint="eastAsia"/>
        </w:rPr>
        <w:t>兴趣地注意到司法总监和</w:t>
      </w:r>
      <w:r w:rsidR="005E5584">
        <w:rPr>
          <w:rFonts w:hint="eastAsia"/>
        </w:rPr>
        <w:t>性别平等和平等待遇事务专员的工作，但感到遗憾的是，缔约国尚未</w:t>
      </w:r>
      <w:r w:rsidRPr="003C2E41">
        <w:rPr>
          <w:rFonts w:hint="eastAsia"/>
        </w:rPr>
        <w:t>充分按照《巴黎原则》大会第</w:t>
      </w:r>
      <w:r w:rsidRPr="003C2E41">
        <w:rPr>
          <w:rFonts w:hint="eastAsia"/>
        </w:rPr>
        <w:t>48/134</w:t>
      </w:r>
      <w:r w:rsidRPr="003C2E41">
        <w:rPr>
          <w:rFonts w:hint="eastAsia"/>
        </w:rPr>
        <w:t>号决议</w:t>
      </w:r>
      <w:r w:rsidR="00F358F7">
        <w:rPr>
          <w:rFonts w:hint="eastAsia"/>
        </w:rPr>
        <w:t>)</w:t>
      </w:r>
      <w:r w:rsidRPr="003C2E41">
        <w:rPr>
          <w:rFonts w:hint="eastAsia"/>
        </w:rPr>
        <w:t>建立起全国人权机构</w:t>
      </w:r>
      <w:r w:rsidRPr="003C2E41">
        <w:rPr>
          <w:rFonts w:hint="eastAsia"/>
        </w:rPr>
        <w:t>(</w:t>
      </w:r>
      <w:r w:rsidRPr="003C2E41">
        <w:rPr>
          <w:rFonts w:hint="eastAsia"/>
        </w:rPr>
        <w:t>第二条第</w:t>
      </w:r>
      <w:r w:rsidRPr="003C2E41">
        <w:rPr>
          <w:rFonts w:hint="eastAsia"/>
        </w:rPr>
        <w:t>1</w:t>
      </w:r>
      <w:r w:rsidRPr="003C2E41">
        <w:rPr>
          <w:rFonts w:hint="eastAsia"/>
        </w:rPr>
        <w:t>款</w:t>
      </w:r>
      <w:r w:rsidRPr="003C2E41">
        <w:rPr>
          <w:rFonts w:hint="eastAsia"/>
        </w:rPr>
        <w:t>)</w:t>
      </w:r>
      <w:r w:rsidRPr="003C2E41">
        <w:rPr>
          <w:rFonts w:hint="eastAsia"/>
        </w:rPr>
        <w:t>。</w:t>
      </w:r>
    </w:p>
    <w:p w:rsidR="003C2E41" w:rsidRPr="005D0741" w:rsidRDefault="00C13ADB" w:rsidP="003C2E41">
      <w:pPr>
        <w:pStyle w:val="SingleTxtGC"/>
        <w:rPr>
          <w:rFonts w:eastAsia="SimHei" w:hint="eastAsia"/>
        </w:rPr>
      </w:pPr>
      <w:r>
        <w:rPr>
          <w:rFonts w:eastAsia="SimHei" w:hint="eastAsia"/>
        </w:rPr>
        <w:tab/>
      </w:r>
      <w:r w:rsidR="003C2E41" w:rsidRPr="005D0741">
        <w:rPr>
          <w:rFonts w:eastAsia="SimHei" w:hint="eastAsia"/>
        </w:rPr>
        <w:t>委员会重申按照《巴黎原则》建立独立的全国人权机构的重要性，并建议缔约国继续与民间社会协商，考虑所有发展这类机构的可能备选办法，包括</w:t>
      </w:r>
      <w:r w:rsidR="00522998">
        <w:rPr>
          <w:rFonts w:eastAsia="SimHei" w:hint="eastAsia"/>
        </w:rPr>
        <w:t>改变并加强</w:t>
      </w:r>
      <w:r w:rsidR="003C2E41" w:rsidRPr="005D0741">
        <w:rPr>
          <w:rFonts w:eastAsia="SimHei" w:hint="eastAsia"/>
        </w:rPr>
        <w:t>司法总监与性别平等和平等待遇事务专员</w:t>
      </w:r>
      <w:r w:rsidR="00962D72">
        <w:rPr>
          <w:rFonts w:eastAsia="SimHei" w:hint="eastAsia"/>
        </w:rPr>
        <w:t>的职权</w:t>
      </w:r>
      <w:r w:rsidR="003C2E41" w:rsidRPr="005D0741">
        <w:rPr>
          <w:rFonts w:eastAsia="SimHei" w:hint="eastAsia"/>
        </w:rPr>
        <w:t>，以期遵循《巴黎原则》，并采取措施获得国家增进和保护人权机构</w:t>
      </w:r>
      <w:r w:rsidR="003C2E41" w:rsidRPr="005D0741">
        <w:rPr>
          <w:rFonts w:eastAsia="SimHei" w:hint="eastAsia"/>
        </w:rPr>
        <w:t>(ICC)</w:t>
      </w:r>
      <w:r w:rsidR="003C2E41" w:rsidRPr="005D0741">
        <w:rPr>
          <w:rFonts w:eastAsia="SimHei" w:hint="eastAsia"/>
        </w:rPr>
        <w:t>国际协调委员会的认可。</w:t>
      </w:r>
    </w:p>
    <w:p w:rsidR="003C2E41" w:rsidRPr="003C2E41" w:rsidRDefault="003C2E41" w:rsidP="003C2E41">
      <w:pPr>
        <w:pStyle w:val="SingleTxtGC"/>
        <w:rPr>
          <w:rFonts w:hint="eastAsia"/>
        </w:rPr>
      </w:pPr>
      <w:r w:rsidRPr="003C2E41">
        <w:rPr>
          <w:rFonts w:hint="eastAsia"/>
        </w:rPr>
        <w:t>11</w:t>
      </w:r>
      <w:r w:rsidRPr="003C2E41">
        <w:t>.</w:t>
      </w:r>
      <w:r w:rsidRPr="003C2E41">
        <w:rPr>
          <w:rFonts w:hint="eastAsia"/>
        </w:rPr>
        <w:t xml:space="preserve">  </w:t>
      </w:r>
      <w:r w:rsidRPr="003C2E41">
        <w:rPr>
          <w:rFonts w:hint="eastAsia"/>
        </w:rPr>
        <w:t>委员会注意到，《刑法典》第</w:t>
      </w:r>
      <w:r w:rsidRPr="003C2E41">
        <w:rPr>
          <w:rFonts w:hint="eastAsia"/>
        </w:rPr>
        <w:t>151</w:t>
      </w:r>
      <w:r w:rsidRPr="003C2E41">
        <w:rPr>
          <w:rFonts w:hint="eastAsia"/>
        </w:rPr>
        <w:t>条规定仅对造成严重后果的仇恨言论予以起诉。委员会还注意到，缔约国希望填补《刑法典》中这一空白。</w:t>
      </w:r>
      <w:r w:rsidRPr="003C2E41">
        <w:rPr>
          <w:rFonts w:hint="eastAsia"/>
        </w:rPr>
        <w:t>(</w:t>
      </w:r>
      <w:r w:rsidRPr="003C2E41">
        <w:rPr>
          <w:rFonts w:hint="eastAsia"/>
        </w:rPr>
        <w:t>第四条</w:t>
      </w:r>
      <w:r w:rsidRPr="003C2E41">
        <w:rPr>
          <w:rFonts w:hint="eastAsia"/>
        </w:rPr>
        <w:t>(a)</w:t>
      </w:r>
      <w:r w:rsidRPr="003C2E41">
        <w:rPr>
          <w:rFonts w:hint="eastAsia"/>
        </w:rPr>
        <w:t>和</w:t>
      </w:r>
      <w:r w:rsidRPr="003C2E41">
        <w:rPr>
          <w:rFonts w:hint="eastAsia"/>
        </w:rPr>
        <w:t>(b)</w:t>
      </w:r>
      <w:r w:rsidRPr="003C2E41">
        <w:rPr>
          <w:rFonts w:hint="eastAsia"/>
        </w:rPr>
        <w:t>项</w:t>
      </w:r>
      <w:r w:rsidRPr="003C2E41">
        <w:rPr>
          <w:rFonts w:hint="eastAsia"/>
        </w:rPr>
        <w:t>)</w:t>
      </w:r>
      <w:r w:rsidRPr="003C2E41">
        <w:rPr>
          <w:rFonts w:hint="eastAsia"/>
        </w:rPr>
        <w:t>。</w:t>
      </w:r>
    </w:p>
    <w:p w:rsidR="003C2E41" w:rsidRPr="00E03F27" w:rsidRDefault="00C13ADB" w:rsidP="00E03F27">
      <w:pPr>
        <w:pStyle w:val="SingleTxtGC"/>
        <w:rPr>
          <w:rFonts w:eastAsia="SimHei" w:hint="eastAsia"/>
        </w:rPr>
      </w:pPr>
      <w:r>
        <w:rPr>
          <w:rFonts w:eastAsia="SimHei" w:hint="eastAsia"/>
        </w:rPr>
        <w:tab/>
      </w:r>
      <w:r w:rsidR="003C2E41" w:rsidRPr="00E03F27">
        <w:rPr>
          <w:rFonts w:eastAsia="SimHei" w:hint="eastAsia"/>
        </w:rPr>
        <w:t>委员会回顾其关于《消除一切形式种族歧视国际公约》第四条的第</w:t>
      </w:r>
      <w:r w:rsidR="003C2E41" w:rsidRPr="00E03F27">
        <w:rPr>
          <w:rFonts w:eastAsia="SimHei" w:hint="eastAsia"/>
        </w:rPr>
        <w:t>15</w:t>
      </w:r>
      <w:r w:rsidR="003C2E41" w:rsidRPr="00E03F27">
        <w:rPr>
          <w:rFonts w:eastAsia="SimHei" w:hint="eastAsia"/>
        </w:rPr>
        <w:t>号一般性建议</w:t>
      </w:r>
      <w:r w:rsidR="00F358F7" w:rsidRPr="00E03F27">
        <w:rPr>
          <w:rFonts w:eastAsia="SimHei" w:hint="eastAsia"/>
        </w:rPr>
        <w:t>(</w:t>
      </w:r>
      <w:r w:rsidR="003C2E41" w:rsidRPr="00E03F27">
        <w:rPr>
          <w:rFonts w:eastAsia="SimHei" w:hint="eastAsia"/>
        </w:rPr>
        <w:t>1993</w:t>
      </w:r>
      <w:r w:rsidR="003C2E41" w:rsidRPr="00E03F27">
        <w:rPr>
          <w:rFonts w:eastAsia="SimHei" w:hint="eastAsia"/>
        </w:rPr>
        <w:t>年</w:t>
      </w:r>
      <w:r w:rsidR="00F358F7" w:rsidRPr="00E03F27">
        <w:rPr>
          <w:rFonts w:eastAsia="SimHei" w:hint="eastAsia"/>
        </w:rPr>
        <w:t>)</w:t>
      </w:r>
      <w:r w:rsidR="003C2E41" w:rsidRPr="00E03F27">
        <w:rPr>
          <w:rFonts w:eastAsia="SimHei" w:hint="eastAsia"/>
        </w:rPr>
        <w:t>，提醒缔约国铭记</w:t>
      </w:r>
      <w:r w:rsidR="00811261" w:rsidRPr="00E03F27">
        <w:rPr>
          <w:rFonts w:eastAsia="SimHei"/>
        </w:rPr>
        <w:t>，</w:t>
      </w:r>
      <w:r w:rsidR="003C2E41" w:rsidRPr="00E03F27">
        <w:rPr>
          <w:rFonts w:eastAsia="SimHei"/>
        </w:rPr>
        <w:t>行使</w:t>
      </w:r>
      <w:r w:rsidR="003C2E41" w:rsidRPr="00E03F27">
        <w:rPr>
          <w:rFonts w:eastAsia="SimHei" w:hint="eastAsia"/>
        </w:rPr>
        <w:t>意见和</w:t>
      </w:r>
      <w:r w:rsidR="003C2E41" w:rsidRPr="00E03F27">
        <w:rPr>
          <w:rFonts w:eastAsia="SimHei"/>
        </w:rPr>
        <w:t>言论自由权时带有义务和责任，禁止宣扬基于种族优越论或种族仇恨的思想</w:t>
      </w:r>
      <w:r w:rsidR="00022DB8">
        <w:rPr>
          <w:rFonts w:eastAsia="SimHei" w:hint="eastAsia"/>
        </w:rPr>
        <w:t>是与</w:t>
      </w:r>
      <w:r w:rsidR="003C2E41" w:rsidRPr="00E03F27">
        <w:rPr>
          <w:rFonts w:eastAsia="SimHei"/>
        </w:rPr>
        <w:t>意见和言论自由权</w:t>
      </w:r>
      <w:r w:rsidR="00980C73">
        <w:rPr>
          <w:rFonts w:eastAsia="SimHei" w:hint="eastAsia"/>
        </w:rPr>
        <w:t>一致的</w:t>
      </w:r>
      <w:r w:rsidR="003C2E41" w:rsidRPr="00E03F27">
        <w:rPr>
          <w:rFonts w:eastAsia="SimHei" w:hint="eastAsia"/>
        </w:rPr>
        <w:t>。因此，委员会建议缔约国：</w:t>
      </w:r>
    </w:p>
    <w:p w:rsidR="003C2E41" w:rsidRPr="006E5EEC" w:rsidRDefault="003C2E41" w:rsidP="006E5EEC">
      <w:pPr>
        <w:pStyle w:val="SingleTxtGC"/>
        <w:numPr>
          <w:ilvl w:val="0"/>
          <w:numId w:val="44"/>
        </w:numPr>
        <w:rPr>
          <w:rFonts w:eastAsia="SimHei" w:hint="eastAsia"/>
        </w:rPr>
      </w:pPr>
      <w:r w:rsidRPr="006E5EEC">
        <w:rPr>
          <w:rFonts w:eastAsia="SimHei" w:hint="eastAsia"/>
        </w:rPr>
        <w:t>确保对《刑法典》的修订能按照《公约》第四条把在任何情况下出于种族动机的仇恨言论都规定为依法惩处的犯罪行为；</w:t>
      </w:r>
    </w:p>
    <w:p w:rsidR="003C2E41" w:rsidRPr="006E5EEC" w:rsidRDefault="003C2E41" w:rsidP="006E5EEC">
      <w:pPr>
        <w:pStyle w:val="SingleTxtGC"/>
        <w:numPr>
          <w:ilvl w:val="0"/>
          <w:numId w:val="44"/>
        </w:numPr>
        <w:rPr>
          <w:rFonts w:eastAsia="SimHei" w:hint="eastAsia"/>
        </w:rPr>
      </w:pPr>
      <w:r w:rsidRPr="006E5EEC">
        <w:rPr>
          <w:rFonts w:eastAsia="SimHei" w:hint="eastAsia"/>
        </w:rPr>
        <w:t>禁止种族主义组织。</w:t>
      </w:r>
    </w:p>
    <w:p w:rsidR="003C2E41" w:rsidRPr="004B3692" w:rsidRDefault="00C13ADB" w:rsidP="003C2E41">
      <w:pPr>
        <w:pStyle w:val="SingleTxtGC"/>
        <w:rPr>
          <w:rFonts w:eastAsia="SimHei" w:hint="eastAsia"/>
        </w:rPr>
      </w:pPr>
      <w:r>
        <w:rPr>
          <w:rFonts w:eastAsia="SimHei" w:hint="eastAsia"/>
        </w:rPr>
        <w:tab/>
      </w:r>
      <w:r w:rsidR="003C2E41" w:rsidRPr="004B3692">
        <w:rPr>
          <w:rFonts w:eastAsia="SimHei" w:hint="eastAsia"/>
        </w:rPr>
        <w:t>委员会还请缔约国批准《网络犯罪公约关于宣告利用计算机系统犯下的种族主义或仇外行为为犯罪行为的附加议定》</w:t>
      </w:r>
      <w:r w:rsidR="00F358F7" w:rsidRPr="004B3692">
        <w:rPr>
          <w:rFonts w:eastAsia="SimHei" w:hint="eastAsia"/>
        </w:rPr>
        <w:t>(</w:t>
      </w:r>
      <w:r w:rsidR="003C2E41" w:rsidRPr="004B3692">
        <w:rPr>
          <w:rFonts w:eastAsia="SimHei" w:hint="eastAsia"/>
        </w:rPr>
        <w:t>欧洲委员会第</w:t>
      </w:r>
      <w:r w:rsidR="003C2E41" w:rsidRPr="004B3692">
        <w:rPr>
          <w:rFonts w:eastAsia="SimHei" w:hint="eastAsia"/>
        </w:rPr>
        <w:t>189</w:t>
      </w:r>
      <w:r w:rsidR="003C2E41" w:rsidRPr="004B3692">
        <w:rPr>
          <w:rFonts w:eastAsia="SimHei" w:hint="eastAsia"/>
        </w:rPr>
        <w:t>号条约汇编</w:t>
      </w:r>
      <w:r w:rsidR="00F358F7" w:rsidRPr="004B3692">
        <w:rPr>
          <w:rFonts w:eastAsia="SimHei" w:hint="eastAsia"/>
        </w:rPr>
        <w:t>)</w:t>
      </w:r>
      <w:r w:rsidR="003C2E41" w:rsidRPr="004B3692">
        <w:rPr>
          <w:rFonts w:eastAsia="SimHei" w:hint="eastAsia"/>
        </w:rPr>
        <w:t>。</w:t>
      </w:r>
    </w:p>
    <w:p w:rsidR="003C2E41" w:rsidRPr="003C2E41" w:rsidRDefault="003C2E41" w:rsidP="003C2E41">
      <w:pPr>
        <w:pStyle w:val="SingleTxtGC"/>
        <w:rPr>
          <w:rFonts w:hint="eastAsia"/>
        </w:rPr>
      </w:pPr>
      <w:r w:rsidRPr="003C2E41">
        <w:rPr>
          <w:rFonts w:hint="eastAsia"/>
        </w:rPr>
        <w:t>12</w:t>
      </w:r>
      <w:r w:rsidRPr="003C2E41">
        <w:t>.</w:t>
      </w:r>
      <w:r w:rsidRPr="003C2E41">
        <w:rPr>
          <w:rFonts w:hint="eastAsia"/>
        </w:rPr>
        <w:t xml:space="preserve">  </w:t>
      </w:r>
      <w:r w:rsidRPr="003C2E41">
        <w:rPr>
          <w:rFonts w:hint="eastAsia"/>
        </w:rPr>
        <w:t>委员会关切地注意到，种族主义动机</w:t>
      </w:r>
      <w:r w:rsidR="00AD17EA">
        <w:rPr>
          <w:rFonts w:hint="eastAsia"/>
        </w:rPr>
        <w:t>没有</w:t>
      </w:r>
      <w:r w:rsidRPr="003C2E41">
        <w:rPr>
          <w:rFonts w:hint="eastAsia"/>
        </w:rPr>
        <w:t>构成一般犯罪行为的加罪情节。委员会还注意到，缔约国准备根据爱沙尼亚刑法把种族主义动机规定为加罪情节。</w:t>
      </w:r>
      <w:r w:rsidR="00F358F7">
        <w:rPr>
          <w:rFonts w:hint="eastAsia"/>
        </w:rPr>
        <w:t>(</w:t>
      </w:r>
      <w:r w:rsidRPr="003C2E41">
        <w:rPr>
          <w:rFonts w:hint="eastAsia"/>
        </w:rPr>
        <w:t>第四条和第六条</w:t>
      </w:r>
      <w:r w:rsidR="00F358F7">
        <w:rPr>
          <w:rFonts w:hint="eastAsia"/>
        </w:rPr>
        <w:t>)</w:t>
      </w:r>
    </w:p>
    <w:p w:rsidR="003C2E41" w:rsidRPr="00460F38" w:rsidRDefault="0089681B" w:rsidP="00460F38">
      <w:pPr>
        <w:pStyle w:val="SingleTxtGC"/>
        <w:rPr>
          <w:rFonts w:eastAsia="SimHei" w:hint="eastAsia"/>
        </w:rPr>
      </w:pPr>
      <w:r>
        <w:rPr>
          <w:rFonts w:eastAsia="SimHei" w:hint="eastAsia"/>
        </w:rPr>
        <w:tab/>
      </w:r>
      <w:r w:rsidR="003C2E41" w:rsidRPr="00460F38">
        <w:rPr>
          <w:rFonts w:eastAsia="SimHei" w:hint="eastAsia"/>
        </w:rPr>
        <w:t>委员会建议缔约国在修订《刑法典》</w:t>
      </w:r>
      <w:r w:rsidR="002A72FE">
        <w:rPr>
          <w:rFonts w:eastAsia="SimHei" w:hint="eastAsia"/>
        </w:rPr>
        <w:t>时加上一项</w:t>
      </w:r>
      <w:r w:rsidR="001B593F">
        <w:rPr>
          <w:rFonts w:eastAsia="SimHei" w:hint="eastAsia"/>
        </w:rPr>
        <w:t>具体规定，确保根据刑法的诉讼中将族裔、种族或宗教仇恨</w:t>
      </w:r>
      <w:r w:rsidR="003C2E41" w:rsidRPr="00460F38">
        <w:rPr>
          <w:rFonts w:eastAsia="SimHei" w:hint="eastAsia"/>
        </w:rPr>
        <w:t>动机视为加罪情节，从而</w:t>
      </w:r>
      <w:r w:rsidR="001B593F">
        <w:rPr>
          <w:rFonts w:eastAsia="SimHei" w:hint="eastAsia"/>
        </w:rPr>
        <w:t>兑现其</w:t>
      </w:r>
      <w:r w:rsidR="003C2E41" w:rsidRPr="00460F38">
        <w:rPr>
          <w:rFonts w:eastAsia="SimHei" w:hint="eastAsia"/>
        </w:rPr>
        <w:t>这方面的良好</w:t>
      </w:r>
      <w:r w:rsidR="003048A5">
        <w:rPr>
          <w:rFonts w:eastAsia="SimHei" w:hint="eastAsia"/>
        </w:rPr>
        <w:t>打算</w:t>
      </w:r>
      <w:r w:rsidR="003C2E41" w:rsidRPr="00460F38">
        <w:rPr>
          <w:rFonts w:eastAsia="SimHei" w:hint="eastAsia"/>
        </w:rPr>
        <w:t>。</w:t>
      </w:r>
    </w:p>
    <w:p w:rsidR="003C2E41" w:rsidRPr="003C2E41" w:rsidRDefault="003C2E41" w:rsidP="003C2E41">
      <w:pPr>
        <w:pStyle w:val="SingleTxtGC"/>
        <w:rPr>
          <w:rFonts w:hint="eastAsia"/>
        </w:rPr>
      </w:pPr>
      <w:r w:rsidRPr="003C2E41">
        <w:rPr>
          <w:rFonts w:hint="eastAsia"/>
        </w:rPr>
        <w:t>13</w:t>
      </w:r>
      <w:r w:rsidRPr="003C2E41">
        <w:t>.</w:t>
      </w:r>
      <w:r w:rsidRPr="003C2E41">
        <w:rPr>
          <w:rFonts w:hint="eastAsia"/>
        </w:rPr>
        <w:t xml:space="preserve">  </w:t>
      </w:r>
      <w:r w:rsidRPr="003C2E41">
        <w:rPr>
          <w:rFonts w:hint="eastAsia"/>
        </w:rPr>
        <w:t>委员会赞赏地注意到爱沙尼亚</w:t>
      </w:r>
      <w:r w:rsidR="00C87320">
        <w:rPr>
          <w:rFonts w:hint="eastAsia"/>
        </w:rPr>
        <w:t>融合</w:t>
      </w:r>
      <w:r w:rsidRPr="003C2E41">
        <w:rPr>
          <w:rFonts w:hint="eastAsia"/>
        </w:rPr>
        <w:t>战略的构想，但感到关切的是，在各项目标和实施这项“战略”中特别注</w:t>
      </w:r>
      <w:r w:rsidRPr="003C2E41">
        <w:t>重</w:t>
      </w:r>
      <w:r w:rsidRPr="003C2E41">
        <w:rPr>
          <w:rFonts w:hint="eastAsia"/>
        </w:rPr>
        <w:t>爱沙尼亚语言，特别是语文制度中惩罚性内容，可能会违背该战略的总体目标，造成自感受到歧视的人不满。</w:t>
      </w:r>
      <w:r w:rsidR="00F358F7">
        <w:rPr>
          <w:rFonts w:hint="eastAsia"/>
        </w:rPr>
        <w:t>(</w:t>
      </w:r>
      <w:r w:rsidRPr="003C2E41">
        <w:rPr>
          <w:rFonts w:hint="eastAsia"/>
        </w:rPr>
        <w:t>第五条</w:t>
      </w:r>
      <w:r w:rsidR="00F358F7">
        <w:rPr>
          <w:rFonts w:hint="eastAsia"/>
        </w:rPr>
        <w:t>)</w:t>
      </w:r>
    </w:p>
    <w:p w:rsidR="003C2E41" w:rsidRPr="008B5AD5" w:rsidRDefault="0089681B" w:rsidP="008B5AD5">
      <w:pPr>
        <w:pStyle w:val="SingleTxtGC"/>
        <w:rPr>
          <w:rFonts w:eastAsia="SimHei" w:hint="eastAsia"/>
        </w:rPr>
      </w:pPr>
      <w:r>
        <w:rPr>
          <w:rFonts w:eastAsia="SimHei" w:hint="eastAsia"/>
        </w:rPr>
        <w:tab/>
      </w:r>
      <w:r w:rsidR="003C2E41" w:rsidRPr="008B5AD5">
        <w:rPr>
          <w:rFonts w:eastAsia="SimHei" w:hint="eastAsia"/>
        </w:rPr>
        <w:t>委员会认为，在“</w:t>
      </w:r>
      <w:r w:rsidR="006E228F">
        <w:rPr>
          <w:rFonts w:eastAsia="SimHei" w:hint="eastAsia"/>
        </w:rPr>
        <w:t>融合</w:t>
      </w:r>
      <w:r w:rsidR="003C2E41" w:rsidRPr="008B5AD5">
        <w:rPr>
          <w:rFonts w:eastAsia="SimHei" w:hint="eastAsia"/>
        </w:rPr>
        <w:t>战略”中没有必要过份强调语言及其所含惩罚内容，因为越来越多的人使用爱沙尼亚语这一官方语言。在这一点上，委员会建议缔约国：</w:t>
      </w:r>
    </w:p>
    <w:p w:rsidR="003C2E41" w:rsidRPr="00A35B29" w:rsidRDefault="003C2E41" w:rsidP="00A35B29">
      <w:pPr>
        <w:pStyle w:val="SingleTxtGC"/>
        <w:numPr>
          <w:ilvl w:val="0"/>
          <w:numId w:val="46"/>
        </w:numPr>
        <w:rPr>
          <w:rFonts w:eastAsia="SimHei" w:hint="eastAsia"/>
        </w:rPr>
      </w:pPr>
      <w:r w:rsidRPr="00A35B29">
        <w:rPr>
          <w:rFonts w:eastAsia="SimHei" w:hint="eastAsia"/>
        </w:rPr>
        <w:t>采用非惩罚性办法来提倡使用官方语言，重</w:t>
      </w:r>
      <w:r w:rsidR="002D7496">
        <w:rPr>
          <w:rFonts w:eastAsia="SimHei" w:hint="eastAsia"/>
        </w:rPr>
        <w:t>新审视</w:t>
      </w:r>
      <w:r w:rsidRPr="00A35B29">
        <w:rPr>
          <w:rFonts w:eastAsia="SimHei" w:hint="eastAsia"/>
        </w:rPr>
        <w:t>语言督察的作用以及落实</w:t>
      </w:r>
      <w:r w:rsidRPr="00A35B29">
        <w:rPr>
          <w:rFonts w:eastAsia="SimHei" w:hint="eastAsia"/>
        </w:rPr>
        <w:t>2008</w:t>
      </w:r>
      <w:r w:rsidRPr="00A35B29">
        <w:rPr>
          <w:rFonts w:eastAsia="SimHei" w:hint="eastAsia"/>
        </w:rPr>
        <w:t>年爱沙尼亚语熟练程度要求规</w:t>
      </w:r>
      <w:r w:rsidR="00E244CA">
        <w:rPr>
          <w:rFonts w:eastAsia="SimHei" w:hint="eastAsia"/>
        </w:rPr>
        <w:t>定</w:t>
      </w:r>
      <w:r w:rsidRPr="00A35B29">
        <w:rPr>
          <w:rFonts w:eastAsia="SimHei" w:hint="eastAsia"/>
        </w:rPr>
        <w:t>的情况。委员会还敦促缔约国划拨充分资源，提供免费语言课程；</w:t>
      </w:r>
    </w:p>
    <w:p w:rsidR="003C2E41" w:rsidRPr="00A35B29" w:rsidRDefault="003C2E41" w:rsidP="00A35B29">
      <w:pPr>
        <w:pStyle w:val="SingleTxtGC"/>
        <w:numPr>
          <w:ilvl w:val="0"/>
          <w:numId w:val="46"/>
        </w:numPr>
        <w:rPr>
          <w:rFonts w:eastAsia="SimHei" w:hint="eastAsia"/>
        </w:rPr>
      </w:pPr>
      <w:r w:rsidRPr="00A35B29">
        <w:rPr>
          <w:rFonts w:eastAsia="SimHei" w:hint="eastAsia"/>
        </w:rPr>
        <w:t>降低入籍对语言的要求，特别是老年人和在缔约国国内出生的人；</w:t>
      </w:r>
    </w:p>
    <w:p w:rsidR="003C2E41" w:rsidRPr="00A35B29" w:rsidRDefault="003C2E41" w:rsidP="00A35B29">
      <w:pPr>
        <w:pStyle w:val="SingleTxtGC"/>
        <w:numPr>
          <w:ilvl w:val="0"/>
          <w:numId w:val="46"/>
        </w:numPr>
        <w:rPr>
          <w:rFonts w:eastAsia="SimHei" w:hint="eastAsia"/>
        </w:rPr>
      </w:pPr>
      <w:r w:rsidRPr="00A35B29">
        <w:rPr>
          <w:rFonts w:eastAsia="SimHei" w:hint="eastAsia"/>
        </w:rPr>
        <w:t>在提供公共服务方面，特别由于缔约国立法规定在获得公益和服务方面禁止歧视，应考虑采用双语办法。委员会还呼吁缔约国审查其限制仅在少数民族构成一半人口的县级公共服务中使用少数民族语言的立法。</w:t>
      </w:r>
    </w:p>
    <w:p w:rsidR="003C2E41" w:rsidRPr="003C2E41" w:rsidRDefault="003C2E41" w:rsidP="003C2E41">
      <w:pPr>
        <w:pStyle w:val="SingleTxtGC"/>
        <w:rPr>
          <w:rFonts w:hint="eastAsia"/>
        </w:rPr>
      </w:pPr>
      <w:r w:rsidRPr="003C2E41">
        <w:rPr>
          <w:rFonts w:hint="eastAsia"/>
        </w:rPr>
        <w:t>14</w:t>
      </w:r>
      <w:r w:rsidRPr="003C2E41">
        <w:t>.</w:t>
      </w:r>
      <w:r w:rsidRPr="003C2E41">
        <w:rPr>
          <w:rFonts w:hint="eastAsia"/>
        </w:rPr>
        <w:t xml:space="preserve">  </w:t>
      </w:r>
      <w:r w:rsidRPr="003C2E41">
        <w:rPr>
          <w:rFonts w:hint="eastAsia"/>
        </w:rPr>
        <w:t>委员会关切地注意到，少数群体参与政治生活的程度很低，少数民族在议会中的代表性有限。</w:t>
      </w:r>
      <w:r w:rsidR="00F358F7">
        <w:rPr>
          <w:rFonts w:hint="eastAsia"/>
        </w:rPr>
        <w:t>(</w:t>
      </w:r>
      <w:r w:rsidRPr="003C2E41">
        <w:rPr>
          <w:rFonts w:hint="eastAsia"/>
        </w:rPr>
        <w:t>第五条</w:t>
      </w:r>
      <w:r w:rsidRPr="003C2E41">
        <w:rPr>
          <w:rFonts w:hint="eastAsia"/>
        </w:rPr>
        <w:t>(</w:t>
      </w:r>
      <w:r w:rsidRPr="003C2E41">
        <w:rPr>
          <w:rFonts w:hint="eastAsia"/>
        </w:rPr>
        <w:t>丙</w:t>
      </w:r>
      <w:r w:rsidRPr="003C2E41">
        <w:rPr>
          <w:rFonts w:hint="eastAsia"/>
        </w:rPr>
        <w:t>)</w:t>
      </w:r>
      <w:r w:rsidRPr="003C2E41">
        <w:rPr>
          <w:rFonts w:hint="eastAsia"/>
        </w:rPr>
        <w:t>项</w:t>
      </w:r>
      <w:r w:rsidR="00F358F7">
        <w:rPr>
          <w:rFonts w:hint="eastAsia"/>
        </w:rPr>
        <w:t>)</w:t>
      </w:r>
    </w:p>
    <w:p w:rsidR="003C2E41" w:rsidRPr="0088361C" w:rsidRDefault="0089681B" w:rsidP="0088361C">
      <w:pPr>
        <w:pStyle w:val="SingleTxtGC"/>
        <w:rPr>
          <w:rFonts w:eastAsia="SimHei" w:hint="eastAsia"/>
        </w:rPr>
      </w:pPr>
      <w:r>
        <w:rPr>
          <w:rFonts w:eastAsia="SimHei" w:hint="eastAsia"/>
        </w:rPr>
        <w:tab/>
      </w:r>
      <w:r w:rsidR="003C2E41" w:rsidRPr="0088361C">
        <w:rPr>
          <w:rFonts w:eastAsia="SimHei" w:hint="eastAsia"/>
        </w:rPr>
        <w:t>鉴于少数群体的公民权利和政治一体化是爱沙尼亚“一体化战略”的一项目标这一事实，委员会建议缔约国加倍努力，确保少数民族成员更多地参与政治生活，包括在议会的参与，并采取有效措施，确保他们参与各级的管理。</w:t>
      </w:r>
    </w:p>
    <w:p w:rsidR="003C2E41" w:rsidRPr="003C2E41" w:rsidRDefault="003C2E41" w:rsidP="003C2E41">
      <w:pPr>
        <w:pStyle w:val="SingleTxtGC"/>
        <w:rPr>
          <w:rFonts w:hint="eastAsia"/>
        </w:rPr>
      </w:pPr>
      <w:r w:rsidRPr="003C2E41">
        <w:rPr>
          <w:rFonts w:hint="eastAsia"/>
        </w:rPr>
        <w:t>15</w:t>
      </w:r>
      <w:r w:rsidRPr="003C2E41">
        <w:t>.</w:t>
      </w:r>
      <w:r w:rsidRPr="003C2E41">
        <w:rPr>
          <w:rFonts w:hint="eastAsia"/>
        </w:rPr>
        <w:t xml:space="preserve">  </w:t>
      </w:r>
      <w:r w:rsidRPr="003C2E41">
        <w:rPr>
          <w:rFonts w:hint="eastAsia"/>
        </w:rPr>
        <w:t>委员会赞赏地注意到，减少未确定国籍人数依然是缔约国的一个目标，并欢迎缔约国采取措施协助少数族裔长期居留者的归化，但仍然感到关切的是，缔约国仍然有</w:t>
      </w:r>
      <w:r w:rsidR="00444A6F">
        <w:rPr>
          <w:rFonts w:hint="eastAsia"/>
        </w:rPr>
        <w:t>许多</w:t>
      </w:r>
      <w:r w:rsidR="00BC2F29">
        <w:rPr>
          <w:rFonts w:hint="eastAsia"/>
        </w:rPr>
        <w:t>人</w:t>
      </w:r>
      <w:r w:rsidRPr="003C2E41">
        <w:rPr>
          <w:rFonts w:hint="eastAsia"/>
        </w:rPr>
        <w:t>的国籍未确定，并对入籍申请者对归化程序</w:t>
      </w:r>
      <w:r w:rsidR="00406FC4">
        <w:rPr>
          <w:rFonts w:hint="eastAsia"/>
        </w:rPr>
        <w:t>持</w:t>
      </w:r>
      <w:r w:rsidRPr="003C2E41">
        <w:rPr>
          <w:rFonts w:hint="eastAsia"/>
        </w:rPr>
        <w:t>负面看法的报道表示关切。</w:t>
      </w:r>
      <w:r w:rsidR="00F358F7">
        <w:rPr>
          <w:rFonts w:hint="eastAsia"/>
        </w:rPr>
        <w:t>(</w:t>
      </w:r>
      <w:r w:rsidRPr="003C2E41">
        <w:rPr>
          <w:rFonts w:hint="eastAsia"/>
        </w:rPr>
        <w:t>第五条</w:t>
      </w:r>
      <w:r w:rsidR="00F358F7">
        <w:rPr>
          <w:rFonts w:hint="eastAsia"/>
        </w:rPr>
        <w:t>(</w:t>
      </w:r>
      <w:r w:rsidRPr="003C2E41">
        <w:rPr>
          <w:rFonts w:hint="eastAsia"/>
        </w:rPr>
        <w:t>丁</w:t>
      </w:r>
      <w:r w:rsidR="00F358F7">
        <w:rPr>
          <w:rFonts w:hint="eastAsia"/>
        </w:rPr>
        <w:t>)</w:t>
      </w:r>
      <w:r w:rsidRPr="003C2E41">
        <w:rPr>
          <w:rFonts w:hint="eastAsia"/>
        </w:rPr>
        <w:t>项</w:t>
      </w:r>
      <w:r w:rsidR="00F358F7">
        <w:rPr>
          <w:rFonts w:hint="eastAsia"/>
        </w:rPr>
        <w:t>)</w:t>
      </w:r>
    </w:p>
    <w:p w:rsidR="003C2E41" w:rsidRPr="004D038E" w:rsidRDefault="0089681B" w:rsidP="004D038E">
      <w:pPr>
        <w:pStyle w:val="SingleTxtGC"/>
        <w:rPr>
          <w:rFonts w:eastAsia="SimHei"/>
        </w:rPr>
      </w:pPr>
      <w:r>
        <w:rPr>
          <w:rFonts w:eastAsia="SimHei" w:hint="eastAsia"/>
        </w:rPr>
        <w:tab/>
      </w:r>
      <w:r w:rsidR="003C2E41" w:rsidRPr="004D038E">
        <w:rPr>
          <w:rFonts w:eastAsia="SimHei" w:hint="eastAsia"/>
        </w:rPr>
        <w:t>委员会重申其先前的建议，呼吁缔约国加强努力，减少未确定国籍人数。委员会呼吁缔约国进一步研究潜在申请人不愿开始入籍程序</w:t>
      </w:r>
      <w:r w:rsidR="00040E1E" w:rsidRPr="004D038E">
        <w:rPr>
          <w:rFonts w:eastAsia="SimHei" w:hint="eastAsia"/>
        </w:rPr>
        <w:t>的</w:t>
      </w:r>
      <w:r w:rsidR="003C2E41" w:rsidRPr="004D038E">
        <w:rPr>
          <w:rFonts w:eastAsia="SimHei" w:hint="eastAsia"/>
        </w:rPr>
        <w:t>深层原因，借以改善这种情况。委员会再次请缔约国批准《减少无国籍状态公约》和《关于无国籍人地位的公约》。</w:t>
      </w:r>
    </w:p>
    <w:p w:rsidR="003C2E41" w:rsidRPr="003C2E41" w:rsidRDefault="003C2E41" w:rsidP="003C2E41">
      <w:pPr>
        <w:pStyle w:val="SingleTxtGC"/>
      </w:pPr>
      <w:r w:rsidRPr="0020323C">
        <w:rPr>
          <w:rFonts w:hint="eastAsia"/>
          <w:bCs/>
        </w:rPr>
        <w:t>16</w:t>
      </w:r>
      <w:r w:rsidRPr="003C2E41">
        <w:rPr>
          <w:rFonts w:hint="eastAsia"/>
          <w:b/>
          <w:bCs/>
        </w:rPr>
        <w:t xml:space="preserve">.  </w:t>
      </w:r>
      <w:r w:rsidRPr="003C2E41">
        <w:rPr>
          <w:rFonts w:hint="eastAsia"/>
          <w:lang w:val="en-GB"/>
        </w:rPr>
        <w:t>委员会注意到缔约国提供的有关少数群体教育和就业的信息，但遗憾的是，提供的数据并不有助于</w:t>
      </w:r>
      <w:r w:rsidRPr="003C2E41">
        <w:rPr>
          <w:lang w:val="en-GB"/>
        </w:rPr>
        <w:t>充分理解和评估缔约国内</w:t>
      </w:r>
      <w:r w:rsidRPr="003C2E41">
        <w:rPr>
          <w:rFonts w:hint="eastAsia"/>
          <w:lang w:val="en-GB"/>
        </w:rPr>
        <w:t>尤其是弱势群体等各族裔群体的状况。</w:t>
      </w:r>
      <w:r w:rsidR="00F358F7">
        <w:rPr>
          <w:rFonts w:hint="eastAsia"/>
        </w:rPr>
        <w:t>(</w:t>
      </w:r>
      <w:r w:rsidRPr="003C2E41">
        <w:rPr>
          <w:rFonts w:hint="eastAsia"/>
        </w:rPr>
        <w:t>第五条</w:t>
      </w:r>
      <w:r w:rsidR="00F358F7">
        <w:rPr>
          <w:rFonts w:hint="eastAsia"/>
        </w:rPr>
        <w:t>(</w:t>
      </w:r>
      <w:r w:rsidRPr="003C2E41">
        <w:t>辰</w:t>
      </w:r>
      <w:r w:rsidR="00F358F7">
        <w:rPr>
          <w:rFonts w:hint="eastAsia"/>
        </w:rPr>
        <w:t>)</w:t>
      </w:r>
      <w:r w:rsidRPr="003C2E41">
        <w:rPr>
          <w:rFonts w:hint="eastAsia"/>
        </w:rPr>
        <w:t>项</w:t>
      </w:r>
      <w:r w:rsidR="00F358F7">
        <w:rPr>
          <w:rFonts w:hint="eastAsia"/>
        </w:rPr>
        <w:t>)</w:t>
      </w:r>
    </w:p>
    <w:p w:rsidR="003C2E41" w:rsidRPr="00F7787A" w:rsidRDefault="0089681B" w:rsidP="00F7787A">
      <w:pPr>
        <w:pStyle w:val="SingleTxtGC"/>
        <w:rPr>
          <w:rFonts w:eastAsia="SimHei" w:hint="eastAsia"/>
        </w:rPr>
      </w:pPr>
      <w:r>
        <w:rPr>
          <w:rFonts w:eastAsia="SimHei" w:hint="eastAsia"/>
        </w:rPr>
        <w:tab/>
      </w:r>
      <w:r w:rsidR="003C2E41" w:rsidRPr="00D70420">
        <w:rPr>
          <w:rFonts w:eastAsia="SimHei" w:hint="eastAsia"/>
        </w:rPr>
        <w:t>委员会建议缔约国确保在</w:t>
      </w:r>
      <w:r w:rsidR="003C2E41" w:rsidRPr="00D70420">
        <w:rPr>
          <w:rFonts w:eastAsia="SimHei" w:hint="eastAsia"/>
        </w:rPr>
        <w:t>2011</w:t>
      </w:r>
      <w:r w:rsidR="003C2E41" w:rsidRPr="00D70420">
        <w:rPr>
          <w:rFonts w:eastAsia="SimHei" w:hint="eastAsia"/>
        </w:rPr>
        <w:t>年人口普查中在</w:t>
      </w:r>
      <w:r w:rsidR="003C2E41" w:rsidRPr="00D70420">
        <w:rPr>
          <w:rFonts w:eastAsia="SimHei"/>
        </w:rPr>
        <w:t>自愿的自我认同</w:t>
      </w:r>
      <w:r w:rsidR="003C2E41" w:rsidRPr="00D70420">
        <w:rPr>
          <w:rFonts w:eastAsia="SimHei" w:hint="eastAsia"/>
        </w:rPr>
        <w:t>基础上</w:t>
      </w:r>
      <w:r w:rsidR="008E0DE3" w:rsidRPr="003C2E41">
        <w:rPr>
          <w:rFonts w:hint="eastAsia"/>
          <w:lang w:val="en-GB"/>
        </w:rPr>
        <w:t>，</w:t>
      </w:r>
      <w:r w:rsidR="00D61F34">
        <w:rPr>
          <w:rFonts w:eastAsia="SimHei" w:hint="eastAsia"/>
        </w:rPr>
        <w:t>在</w:t>
      </w:r>
      <w:r w:rsidR="003C2E41" w:rsidRPr="00D70420">
        <w:rPr>
          <w:rFonts w:eastAsia="SimHei"/>
        </w:rPr>
        <w:t>充分尊重有关个人的隐私和保密权</w:t>
      </w:r>
      <w:r w:rsidR="003C2E41" w:rsidRPr="00D70420">
        <w:rPr>
          <w:rFonts w:eastAsia="SimHei" w:hint="eastAsia"/>
        </w:rPr>
        <w:t>的</w:t>
      </w:r>
      <w:r w:rsidR="003C2E41" w:rsidRPr="00D70420">
        <w:rPr>
          <w:rFonts w:eastAsia="SimHei"/>
        </w:rPr>
        <w:t>情况下</w:t>
      </w:r>
      <w:r w:rsidR="003C2E41" w:rsidRPr="00D70420">
        <w:rPr>
          <w:rFonts w:eastAsia="SimHei" w:hint="eastAsia"/>
        </w:rPr>
        <w:t>收集有关</w:t>
      </w:r>
      <w:r w:rsidR="003C2E41" w:rsidRPr="00D70420">
        <w:rPr>
          <w:rFonts w:eastAsia="SimHei"/>
        </w:rPr>
        <w:t>各群体</w:t>
      </w:r>
      <w:r w:rsidR="003C2E41" w:rsidRPr="00D70420">
        <w:rPr>
          <w:rFonts w:eastAsia="SimHei" w:hint="eastAsia"/>
        </w:rPr>
        <w:t>、特别是易受伤害群体社会经济</w:t>
      </w:r>
      <w:r w:rsidR="003C2E41" w:rsidRPr="00D70420">
        <w:rPr>
          <w:rFonts w:eastAsia="SimHei"/>
        </w:rPr>
        <w:t>状况</w:t>
      </w:r>
      <w:r w:rsidR="003C2E41" w:rsidRPr="00D70420">
        <w:rPr>
          <w:rFonts w:eastAsia="SimHei" w:hint="eastAsia"/>
        </w:rPr>
        <w:t>方面的数据</w:t>
      </w:r>
      <w:r w:rsidR="003C2E41" w:rsidRPr="00D70420">
        <w:rPr>
          <w:rFonts w:eastAsia="SimHei"/>
        </w:rPr>
        <w:t>。委</w:t>
      </w:r>
      <w:r w:rsidR="003C2E41" w:rsidRPr="00F7787A">
        <w:rPr>
          <w:rFonts w:eastAsia="SimHei"/>
        </w:rPr>
        <w:t>员会根据其关于《公约》第一条的解释</w:t>
      </w:r>
      <w:r w:rsidR="003C2E41" w:rsidRPr="00F7787A">
        <w:rPr>
          <w:rFonts w:eastAsia="SimHei" w:hint="eastAsia"/>
        </w:rPr>
        <w:t>和</w:t>
      </w:r>
      <w:r w:rsidR="007D2018">
        <w:rPr>
          <w:rFonts w:eastAsia="SimHei" w:hint="eastAsia"/>
        </w:rPr>
        <w:t>适</w:t>
      </w:r>
      <w:r w:rsidR="003C2E41" w:rsidRPr="00F7787A">
        <w:rPr>
          <w:rFonts w:eastAsia="SimHei" w:hint="eastAsia"/>
        </w:rPr>
        <w:t>用</w:t>
      </w:r>
      <w:r w:rsidR="003C2E41" w:rsidRPr="00F7787A">
        <w:rPr>
          <w:rFonts w:eastAsia="SimHei"/>
        </w:rPr>
        <w:t>问题的第</w:t>
      </w:r>
      <w:r w:rsidR="003C2E41" w:rsidRPr="00F7787A">
        <w:rPr>
          <w:rFonts w:eastAsia="SimHei" w:hint="eastAsia"/>
        </w:rPr>
        <w:t>八</w:t>
      </w:r>
      <w:r w:rsidR="003C2E41" w:rsidRPr="00F7787A">
        <w:rPr>
          <w:rFonts w:eastAsia="SimHei"/>
        </w:rPr>
        <w:t>号一般性建议</w:t>
      </w:r>
      <w:r w:rsidR="003C2E41" w:rsidRPr="00F7787A">
        <w:rPr>
          <w:rFonts w:eastAsia="SimHei"/>
        </w:rPr>
        <w:t>(1990</w:t>
      </w:r>
      <w:r w:rsidR="003C2E41" w:rsidRPr="00F7787A">
        <w:rPr>
          <w:rFonts w:eastAsia="SimHei"/>
        </w:rPr>
        <w:t>年</w:t>
      </w:r>
      <w:r w:rsidR="003C2E41" w:rsidRPr="00F7787A">
        <w:rPr>
          <w:rFonts w:eastAsia="SimHei"/>
        </w:rPr>
        <w:t>)</w:t>
      </w:r>
      <w:r w:rsidR="003C2E41" w:rsidRPr="00F7787A">
        <w:rPr>
          <w:rFonts w:eastAsia="SimHei" w:hint="eastAsia"/>
        </w:rPr>
        <w:t>及其</w:t>
      </w:r>
      <w:r w:rsidR="003C2E41" w:rsidRPr="00F7787A">
        <w:rPr>
          <w:rFonts w:eastAsia="SimHei"/>
        </w:rPr>
        <w:t>经</w:t>
      </w:r>
      <w:r w:rsidR="003C2E41" w:rsidRPr="00F7787A">
        <w:rPr>
          <w:rFonts w:eastAsia="SimHei" w:hint="eastAsia"/>
        </w:rPr>
        <w:t>订</w:t>
      </w:r>
      <w:r w:rsidR="003C2E41" w:rsidRPr="00F7787A">
        <w:rPr>
          <w:rFonts w:eastAsia="SimHei"/>
        </w:rPr>
        <w:t>正的提交报告准则</w:t>
      </w:r>
      <w:r w:rsidR="003C2E41" w:rsidRPr="00F7787A">
        <w:rPr>
          <w:rFonts w:eastAsia="SimHei" w:hint="eastAsia"/>
        </w:rPr>
        <w:t>第</w:t>
      </w:r>
      <w:r w:rsidR="003C2E41" w:rsidRPr="00F7787A">
        <w:rPr>
          <w:rFonts w:eastAsia="SimHei" w:hint="eastAsia"/>
        </w:rPr>
        <w:t>10</w:t>
      </w:r>
      <w:r w:rsidR="003C2E41" w:rsidRPr="00F7787A">
        <w:rPr>
          <w:rFonts w:eastAsia="SimHei" w:hint="eastAsia"/>
        </w:rPr>
        <w:t>至</w:t>
      </w:r>
      <w:r w:rsidR="003C2E41" w:rsidRPr="00F7787A">
        <w:rPr>
          <w:rFonts w:eastAsia="SimHei" w:hint="eastAsia"/>
        </w:rPr>
        <w:t>12</w:t>
      </w:r>
      <w:r w:rsidR="003C2E41" w:rsidRPr="00F7787A">
        <w:rPr>
          <w:rFonts w:eastAsia="SimHei" w:hint="eastAsia"/>
        </w:rPr>
        <w:t>条</w:t>
      </w:r>
      <w:r w:rsidR="003C2E41" w:rsidRPr="00F7787A">
        <w:rPr>
          <w:rFonts w:eastAsia="SimHei"/>
        </w:rPr>
        <w:t>(</w:t>
      </w:r>
      <w:proofErr w:type="spellStart"/>
      <w:r w:rsidR="003C2E41" w:rsidRPr="00F7787A">
        <w:rPr>
          <w:rFonts w:eastAsia="SimHei"/>
        </w:rPr>
        <w:t>CERD</w:t>
      </w:r>
      <w:proofErr w:type="spellEnd"/>
      <w:r w:rsidR="003C2E41" w:rsidRPr="00F7787A">
        <w:rPr>
          <w:rFonts w:eastAsia="SimHei"/>
        </w:rPr>
        <w:t>/C/2007/1)</w:t>
      </w:r>
      <w:r w:rsidR="003C2E41" w:rsidRPr="00F7787A">
        <w:rPr>
          <w:rFonts w:eastAsia="SimHei" w:hint="eastAsia"/>
        </w:rPr>
        <w:t>要求</w:t>
      </w:r>
      <w:r w:rsidR="003C2E41" w:rsidRPr="00F7787A">
        <w:rPr>
          <w:rFonts w:eastAsia="SimHei"/>
        </w:rPr>
        <w:t>缔约国在其下</w:t>
      </w:r>
      <w:r w:rsidR="003C2E41" w:rsidRPr="00F7787A">
        <w:rPr>
          <w:rFonts w:eastAsia="SimHei" w:hint="eastAsia"/>
        </w:rPr>
        <w:t>一</w:t>
      </w:r>
      <w:r w:rsidR="003C2E41" w:rsidRPr="00F7787A">
        <w:rPr>
          <w:rFonts w:eastAsia="SimHei"/>
        </w:rPr>
        <w:t>次定期报告中</w:t>
      </w:r>
      <w:r w:rsidR="003C2E41" w:rsidRPr="00F7787A">
        <w:rPr>
          <w:rFonts w:eastAsia="SimHei" w:hint="eastAsia"/>
        </w:rPr>
        <w:t>按族裔群体、国籍和</w:t>
      </w:r>
      <w:r w:rsidR="003C2E41" w:rsidRPr="00F7787A">
        <w:rPr>
          <w:rFonts w:eastAsia="SimHei"/>
        </w:rPr>
        <w:t>所</w:t>
      </w:r>
      <w:r w:rsidR="003C2E41" w:rsidRPr="00F7787A">
        <w:rPr>
          <w:rFonts w:eastAsia="SimHei" w:hint="eastAsia"/>
        </w:rPr>
        <w:t>使</w:t>
      </w:r>
      <w:r w:rsidR="003C2E41" w:rsidRPr="00F7787A">
        <w:rPr>
          <w:rFonts w:eastAsia="SimHei"/>
        </w:rPr>
        <w:t>用的语言分门别类</w:t>
      </w:r>
      <w:r w:rsidR="003C2E41" w:rsidRPr="00F7787A">
        <w:rPr>
          <w:rFonts w:eastAsia="SimHei" w:hint="eastAsia"/>
        </w:rPr>
        <w:t>载列出这类</w:t>
      </w:r>
      <w:r w:rsidR="003C2E41" w:rsidRPr="00F7787A">
        <w:rPr>
          <w:rFonts w:eastAsia="SimHei"/>
        </w:rPr>
        <w:t>数据</w:t>
      </w:r>
      <w:r w:rsidR="003C2E41" w:rsidRPr="00F7787A">
        <w:rPr>
          <w:rFonts w:eastAsia="SimHei" w:hint="eastAsia"/>
        </w:rPr>
        <w:t>，</w:t>
      </w:r>
      <w:r w:rsidR="003C2E41" w:rsidRPr="00F7787A">
        <w:rPr>
          <w:rFonts w:eastAsia="SimHei"/>
        </w:rPr>
        <w:t>以便评估符合《公约》第一条定义的各群体的状况。</w:t>
      </w:r>
    </w:p>
    <w:p w:rsidR="003C2E41" w:rsidRPr="003C2E41" w:rsidRDefault="003C2E41" w:rsidP="003C2E41">
      <w:pPr>
        <w:pStyle w:val="SingleTxtGC"/>
        <w:rPr>
          <w:rFonts w:hint="eastAsia"/>
          <w:lang w:val="en-GB"/>
        </w:rPr>
      </w:pPr>
      <w:r w:rsidRPr="003C2E41">
        <w:rPr>
          <w:rFonts w:hint="eastAsia"/>
          <w:lang w:val="en-GB"/>
        </w:rPr>
        <w:t xml:space="preserve">17. </w:t>
      </w:r>
      <w:r w:rsidR="00837717">
        <w:rPr>
          <w:rFonts w:hint="eastAsia"/>
          <w:lang w:val="en-GB"/>
        </w:rPr>
        <w:t xml:space="preserve"> </w:t>
      </w:r>
      <w:r w:rsidRPr="003C2E41">
        <w:rPr>
          <w:rFonts w:hint="eastAsia"/>
          <w:lang w:val="en-GB"/>
        </w:rPr>
        <w:t>委员会欢迎缔约国采取有利于罗姆人的各种措施和倡议，但感到遗憾的是，没有提供这些措施是否有效的信息，缔约国</w:t>
      </w:r>
      <w:r w:rsidR="009C2E58">
        <w:rPr>
          <w:rFonts w:hint="eastAsia"/>
          <w:lang w:val="en-GB"/>
        </w:rPr>
        <w:t>罗姆</w:t>
      </w:r>
      <w:r w:rsidRPr="003C2E41">
        <w:rPr>
          <w:rFonts w:hint="eastAsia"/>
          <w:lang w:val="en-GB"/>
        </w:rPr>
        <w:t>人一般状况方面的资料很少。委员会还关切地注意到，据报道，</w:t>
      </w:r>
      <w:r w:rsidR="00C31F49">
        <w:rPr>
          <w:rFonts w:hint="eastAsia"/>
          <w:lang w:val="en-GB"/>
        </w:rPr>
        <w:t>罗姆</w:t>
      </w:r>
      <w:r w:rsidRPr="003C2E41">
        <w:rPr>
          <w:rFonts w:hint="eastAsia"/>
          <w:lang w:val="en-GB"/>
        </w:rPr>
        <w:t>人儿童在获得高质量教育方面遭遇歧视。</w:t>
      </w:r>
      <w:r w:rsidR="00F358F7">
        <w:rPr>
          <w:rFonts w:hint="eastAsia"/>
          <w:lang w:val="en-GB"/>
        </w:rPr>
        <w:t>(</w:t>
      </w:r>
      <w:r w:rsidRPr="003C2E41">
        <w:rPr>
          <w:rFonts w:hint="eastAsia"/>
          <w:lang w:val="en-GB"/>
        </w:rPr>
        <w:t>第二条和第五条</w:t>
      </w:r>
      <w:r w:rsidR="00F358F7">
        <w:rPr>
          <w:rFonts w:hint="eastAsia"/>
          <w:lang w:val="en-GB"/>
        </w:rPr>
        <w:t>)</w:t>
      </w:r>
    </w:p>
    <w:p w:rsidR="003C2E41" w:rsidRPr="00EF25CA" w:rsidRDefault="0089681B" w:rsidP="00EF25CA">
      <w:pPr>
        <w:pStyle w:val="SingleTxtGC"/>
        <w:rPr>
          <w:rFonts w:eastAsia="SimHei"/>
        </w:rPr>
      </w:pPr>
      <w:r>
        <w:rPr>
          <w:rFonts w:eastAsia="SimHei" w:hint="eastAsia"/>
        </w:rPr>
        <w:tab/>
      </w:r>
      <w:r w:rsidR="003C2E41" w:rsidRPr="00EF25CA">
        <w:rPr>
          <w:rFonts w:eastAsia="SimHei" w:hint="eastAsia"/>
        </w:rPr>
        <w:t>委员会回顾其关于歧视</w:t>
      </w:r>
      <w:r w:rsidR="00C104CA" w:rsidRPr="00C104CA">
        <w:rPr>
          <w:rFonts w:eastAsia="SimHei" w:hint="eastAsia"/>
          <w:lang w:val="en-GB"/>
        </w:rPr>
        <w:t>罗姆</w:t>
      </w:r>
      <w:r w:rsidR="003C2E41" w:rsidRPr="00EF25CA">
        <w:rPr>
          <w:rFonts w:eastAsia="SimHei" w:hint="eastAsia"/>
        </w:rPr>
        <w:t>人的第</w:t>
      </w:r>
      <w:r w:rsidR="003C2E41" w:rsidRPr="00EF25CA">
        <w:rPr>
          <w:rFonts w:eastAsia="SimHei" w:hint="eastAsia"/>
        </w:rPr>
        <w:t>27</w:t>
      </w:r>
      <w:r w:rsidR="003C2E41" w:rsidRPr="00EF25CA">
        <w:rPr>
          <w:rFonts w:eastAsia="SimHei" w:hint="eastAsia"/>
        </w:rPr>
        <w:t>号一般性建议</w:t>
      </w:r>
      <w:r w:rsidR="00F358F7" w:rsidRPr="00EF25CA">
        <w:rPr>
          <w:rFonts w:eastAsia="SimHei" w:hint="eastAsia"/>
        </w:rPr>
        <w:t>(</w:t>
      </w:r>
      <w:r w:rsidR="003C2E41" w:rsidRPr="00EF25CA">
        <w:rPr>
          <w:rFonts w:eastAsia="SimHei" w:hint="eastAsia"/>
        </w:rPr>
        <w:t>2000</w:t>
      </w:r>
      <w:r w:rsidR="003C2E41" w:rsidRPr="00EF25CA">
        <w:rPr>
          <w:rFonts w:eastAsia="SimHei" w:hint="eastAsia"/>
        </w:rPr>
        <w:t>年</w:t>
      </w:r>
      <w:r w:rsidR="00F358F7" w:rsidRPr="00EF25CA">
        <w:rPr>
          <w:rFonts w:eastAsia="SimHei" w:hint="eastAsia"/>
        </w:rPr>
        <w:t>)</w:t>
      </w:r>
      <w:r w:rsidR="003C2E41" w:rsidRPr="00EF25CA">
        <w:rPr>
          <w:rFonts w:eastAsia="SimHei" w:hint="eastAsia"/>
        </w:rPr>
        <w:t>，呼吁缔约国开展研究，以期评估在其境内</w:t>
      </w:r>
      <w:r w:rsidR="007778D5" w:rsidRPr="007778D5">
        <w:rPr>
          <w:rFonts w:eastAsia="SimHei" w:hint="eastAsia"/>
          <w:lang w:val="en-GB"/>
        </w:rPr>
        <w:t>罗姆</w:t>
      </w:r>
      <w:r w:rsidR="003C2E41" w:rsidRPr="00EF25CA">
        <w:rPr>
          <w:rFonts w:eastAsia="SimHei" w:hint="eastAsia"/>
        </w:rPr>
        <w:t>人社区的真实情况，并鼓励缔约国参加旨在寻找</w:t>
      </w:r>
      <w:r w:rsidR="0018708F">
        <w:rPr>
          <w:rFonts w:eastAsia="SimHei" w:hint="eastAsia"/>
        </w:rPr>
        <w:t>解决</w:t>
      </w:r>
      <w:r w:rsidR="003C2E41" w:rsidRPr="00EF25CA">
        <w:rPr>
          <w:rFonts w:eastAsia="SimHei" w:hint="eastAsia"/>
        </w:rPr>
        <w:t>普遍排斥</w:t>
      </w:r>
      <w:r w:rsidR="007778D5" w:rsidRPr="007778D5">
        <w:rPr>
          <w:rFonts w:eastAsia="SimHei" w:hint="eastAsia"/>
          <w:lang w:val="en-GB"/>
        </w:rPr>
        <w:t>罗姆</w:t>
      </w:r>
      <w:r w:rsidR="003C2E41" w:rsidRPr="00EF25CA">
        <w:rPr>
          <w:rFonts w:eastAsia="SimHei" w:hint="eastAsia"/>
        </w:rPr>
        <w:t>人</w:t>
      </w:r>
      <w:r w:rsidR="001B3FD0">
        <w:rPr>
          <w:rFonts w:eastAsia="SimHei" w:hint="eastAsia"/>
        </w:rPr>
        <w:t>问题</w:t>
      </w:r>
      <w:r w:rsidR="003C2E41" w:rsidRPr="00EF25CA">
        <w:rPr>
          <w:rFonts w:eastAsia="SimHei" w:hint="eastAsia"/>
        </w:rPr>
        <w:t>的国家和地区性举措。委员会还建议缔约国制止和防止在教育领域隔离</w:t>
      </w:r>
      <w:r w:rsidR="00986BDB" w:rsidRPr="007778D5">
        <w:rPr>
          <w:rFonts w:eastAsia="SimHei" w:hint="eastAsia"/>
          <w:lang w:val="en-GB"/>
        </w:rPr>
        <w:t>罗姆</w:t>
      </w:r>
      <w:r w:rsidR="003C2E41" w:rsidRPr="00EF25CA">
        <w:rPr>
          <w:rFonts w:eastAsia="SimHei" w:hint="eastAsia"/>
        </w:rPr>
        <w:t>儿童。</w:t>
      </w:r>
    </w:p>
    <w:p w:rsidR="003C2E41" w:rsidRPr="003C2E41" w:rsidRDefault="003C2E41" w:rsidP="003C2E41">
      <w:pPr>
        <w:pStyle w:val="SingleTxtGC"/>
        <w:rPr>
          <w:rFonts w:hint="eastAsia"/>
          <w:lang w:val="en-GB"/>
        </w:rPr>
      </w:pPr>
      <w:r w:rsidRPr="003C2E41">
        <w:rPr>
          <w:rFonts w:hint="eastAsia"/>
          <w:lang w:val="en-GB"/>
        </w:rPr>
        <w:t xml:space="preserve">18.  </w:t>
      </w:r>
      <w:r w:rsidRPr="003C2E41">
        <w:rPr>
          <w:rFonts w:hint="eastAsia"/>
          <w:lang w:val="en-GB"/>
        </w:rPr>
        <w:t>委员会关切的是，在报告所涉期间，几乎没有人向法院或其他有关主管部门提出种族歧视行为的投诉，但有相当比例的人报告说，在日常生活中由于其种族背景遭遇歧视。委员会还注意到，在法庭，显然只在涉及给予退伍军人养老金的案件中援引该《公约》。</w:t>
      </w:r>
      <w:r w:rsidR="00F358F7">
        <w:rPr>
          <w:rFonts w:hint="eastAsia"/>
          <w:lang w:val="en-GB"/>
        </w:rPr>
        <w:t>(</w:t>
      </w:r>
      <w:r w:rsidRPr="003C2E41">
        <w:rPr>
          <w:rFonts w:hint="eastAsia"/>
          <w:lang w:val="en-GB"/>
        </w:rPr>
        <w:t>第六条</w:t>
      </w:r>
      <w:r w:rsidR="00F358F7">
        <w:rPr>
          <w:rFonts w:hint="eastAsia"/>
          <w:lang w:val="en-GB"/>
        </w:rPr>
        <w:t>)</w:t>
      </w:r>
    </w:p>
    <w:p w:rsidR="003C2E41" w:rsidRPr="00135E83" w:rsidRDefault="0089681B" w:rsidP="003C2E41">
      <w:pPr>
        <w:pStyle w:val="SingleTxtGC"/>
        <w:rPr>
          <w:rFonts w:eastAsia="SimHei" w:hint="eastAsia"/>
        </w:rPr>
      </w:pPr>
      <w:r>
        <w:rPr>
          <w:rFonts w:eastAsia="SimHei" w:hint="eastAsia"/>
        </w:rPr>
        <w:tab/>
      </w:r>
      <w:r w:rsidR="003C2E41" w:rsidRPr="00135E83">
        <w:rPr>
          <w:rFonts w:eastAsia="SimHei" w:hint="eastAsia"/>
        </w:rPr>
        <w:t>考虑到没有一个国家不存在种族歧视现象，委员会建议缔约国核实没有提出这类申诉不是因为受害者未认识到自己的权利、害怕报复、获得可用机制的机会有限、对警察和司法当局缺乏信任，或当局对种族歧视案件缺乏关注或敏感意识所造成的结果。</w:t>
      </w:r>
    </w:p>
    <w:p w:rsidR="003C2E41" w:rsidRPr="00B43A31" w:rsidRDefault="0089681B" w:rsidP="003C2E41">
      <w:pPr>
        <w:pStyle w:val="SingleTxtGC"/>
        <w:rPr>
          <w:rFonts w:eastAsia="SimHei" w:hint="eastAsia"/>
        </w:rPr>
      </w:pPr>
      <w:r>
        <w:rPr>
          <w:rFonts w:eastAsia="SimHei" w:hint="eastAsia"/>
        </w:rPr>
        <w:tab/>
      </w:r>
      <w:r w:rsidR="003C2E41" w:rsidRPr="00B43A31">
        <w:rPr>
          <w:rFonts w:eastAsia="SimHei" w:hint="eastAsia"/>
        </w:rPr>
        <w:t>委员会回顾其关于在刑事司法系统的司法和运作中预防种族歧视的第</w:t>
      </w:r>
      <w:r w:rsidR="003C2E41" w:rsidRPr="00B43A31">
        <w:rPr>
          <w:rFonts w:eastAsia="SimHei" w:hint="eastAsia"/>
        </w:rPr>
        <w:t>31</w:t>
      </w:r>
      <w:r w:rsidR="003C2E41" w:rsidRPr="00B43A31">
        <w:rPr>
          <w:rFonts w:eastAsia="SimHei" w:hint="eastAsia"/>
        </w:rPr>
        <w:t>号一般性建议</w:t>
      </w:r>
      <w:r w:rsidR="003C2E41" w:rsidRPr="00B43A31">
        <w:rPr>
          <w:rFonts w:eastAsia="SimHei" w:hint="eastAsia"/>
        </w:rPr>
        <w:t>(2005</w:t>
      </w:r>
      <w:r w:rsidR="003C2E41" w:rsidRPr="00B43A31">
        <w:rPr>
          <w:rFonts w:eastAsia="SimHei" w:hint="eastAsia"/>
        </w:rPr>
        <w:t>年</w:t>
      </w:r>
      <w:r w:rsidR="003C2E41" w:rsidRPr="00B43A31">
        <w:rPr>
          <w:rFonts w:eastAsia="SimHei" w:hint="eastAsia"/>
        </w:rPr>
        <w:t>)</w:t>
      </w:r>
      <w:r w:rsidR="003C2E41" w:rsidRPr="00B43A31">
        <w:rPr>
          <w:rFonts w:eastAsia="SimHei" w:hint="eastAsia"/>
        </w:rPr>
        <w:t>，建议缔约国审查可向</w:t>
      </w:r>
      <w:r w:rsidR="008F58F3">
        <w:rPr>
          <w:rFonts w:eastAsia="SimHei" w:hint="eastAsia"/>
        </w:rPr>
        <w:t>寻求公正</w:t>
      </w:r>
      <w:r w:rsidR="000C429C">
        <w:rPr>
          <w:rFonts w:eastAsia="SimHei" w:hint="eastAsia"/>
        </w:rPr>
        <w:t>的</w:t>
      </w:r>
      <w:r w:rsidR="003C2E41" w:rsidRPr="00B43A31">
        <w:rPr>
          <w:rFonts w:eastAsia="SimHei" w:hint="eastAsia"/>
        </w:rPr>
        <w:t>受害者提供的补救办法，并确保这些办法有效。在这方面，委员会还鼓励缔约国考虑在解决涉及种族歧视的案件中酌情</w:t>
      </w:r>
      <w:r w:rsidR="0051645E">
        <w:rPr>
          <w:rFonts w:eastAsia="SimHei" w:hint="eastAsia"/>
        </w:rPr>
        <w:t>更多地</w:t>
      </w:r>
      <w:r w:rsidR="003C2E41" w:rsidRPr="00B43A31">
        <w:rPr>
          <w:rFonts w:eastAsia="SimHei" w:hint="eastAsia"/>
        </w:rPr>
        <w:t>使用调解办法。委员会还建议缔约国不断提高对于《公约》和《刑法典》种族歧视条款的认识。</w:t>
      </w:r>
    </w:p>
    <w:p w:rsidR="003C2E41" w:rsidRPr="000275A1" w:rsidRDefault="0089681B" w:rsidP="003C2E41">
      <w:pPr>
        <w:pStyle w:val="SingleTxtGC"/>
        <w:rPr>
          <w:rFonts w:eastAsia="SimHei" w:hint="eastAsia"/>
        </w:rPr>
      </w:pPr>
      <w:r>
        <w:rPr>
          <w:rFonts w:eastAsia="SimHei" w:hint="eastAsia"/>
        </w:rPr>
        <w:tab/>
      </w:r>
      <w:r w:rsidR="003C2E41" w:rsidRPr="000275A1">
        <w:rPr>
          <w:rFonts w:eastAsia="SimHei" w:hint="eastAsia"/>
        </w:rPr>
        <w:t>委员会请缔约国在下一次报告中提供最新资料，介绍</w:t>
      </w:r>
      <w:r w:rsidR="00A946DE" w:rsidRPr="00A946DE">
        <w:rPr>
          <w:rFonts w:eastAsia="SimHei" w:hint="eastAsia"/>
        </w:rPr>
        <w:t>对种族歧视行为提出申诉</w:t>
      </w:r>
      <w:r w:rsidR="00A946DE">
        <w:rPr>
          <w:rFonts w:eastAsia="SimHei" w:hint="eastAsia"/>
        </w:rPr>
        <w:t>的情况</w:t>
      </w:r>
      <w:r w:rsidR="00323C0F">
        <w:rPr>
          <w:rFonts w:eastAsia="SimHei" w:hint="eastAsia"/>
        </w:rPr>
        <w:t>和</w:t>
      </w:r>
      <w:r w:rsidR="003C2E41" w:rsidRPr="000275A1">
        <w:rPr>
          <w:rFonts w:eastAsia="SimHei" w:hint="eastAsia"/>
        </w:rPr>
        <w:t>法院</w:t>
      </w:r>
      <w:r w:rsidR="00DA4944">
        <w:rPr>
          <w:rFonts w:eastAsia="SimHei" w:hint="eastAsia"/>
        </w:rPr>
        <w:t>对有关</w:t>
      </w:r>
      <w:r w:rsidR="003C2E41" w:rsidRPr="000275A1">
        <w:rPr>
          <w:rFonts w:eastAsia="SimHei" w:hint="eastAsia"/>
        </w:rPr>
        <w:t>刑事、民事或行政诉讼</w:t>
      </w:r>
      <w:r w:rsidR="00DF0775">
        <w:rPr>
          <w:rFonts w:eastAsia="SimHei" w:hint="eastAsia"/>
        </w:rPr>
        <w:t>的判决</w:t>
      </w:r>
      <w:r w:rsidR="004660F7">
        <w:rPr>
          <w:rFonts w:eastAsia="SimHei" w:hint="eastAsia"/>
        </w:rPr>
        <w:t>以及国家人权机构</w:t>
      </w:r>
      <w:r w:rsidR="003C2E41" w:rsidRPr="000275A1">
        <w:rPr>
          <w:rFonts w:eastAsia="SimHei" w:hint="eastAsia"/>
        </w:rPr>
        <w:t>作出的</w:t>
      </w:r>
      <w:r w:rsidR="004660F7">
        <w:rPr>
          <w:rFonts w:eastAsia="SimHei" w:hint="eastAsia"/>
        </w:rPr>
        <w:t>裁决</w:t>
      </w:r>
      <w:r w:rsidR="003C2E41" w:rsidRPr="000275A1">
        <w:rPr>
          <w:rFonts w:eastAsia="SimHei" w:hint="eastAsia"/>
        </w:rPr>
        <w:t>，包括对这类行为的受害者提供的</w:t>
      </w:r>
      <w:r w:rsidR="008622D4">
        <w:rPr>
          <w:rFonts w:eastAsia="SimHei" w:hint="eastAsia"/>
        </w:rPr>
        <w:t>恢复原状</w:t>
      </w:r>
      <w:r w:rsidR="003C2E41" w:rsidRPr="000275A1">
        <w:rPr>
          <w:rFonts w:eastAsia="SimHei" w:hint="eastAsia"/>
        </w:rPr>
        <w:t>措施或其他补救办法。</w:t>
      </w:r>
    </w:p>
    <w:p w:rsidR="003C2E41" w:rsidRPr="003C2E41" w:rsidRDefault="003C2E41" w:rsidP="003C2E41">
      <w:pPr>
        <w:pStyle w:val="SingleTxtGC"/>
      </w:pPr>
      <w:r w:rsidRPr="003C2E41">
        <w:t>19.</w:t>
      </w:r>
      <w:r w:rsidRPr="003C2E41">
        <w:rPr>
          <w:rFonts w:hint="eastAsia"/>
        </w:rPr>
        <w:t xml:space="preserve"> </w:t>
      </w:r>
      <w:r w:rsidR="00B13853">
        <w:rPr>
          <w:rFonts w:hint="eastAsia"/>
        </w:rPr>
        <w:t xml:space="preserve"> </w:t>
      </w:r>
      <w:r w:rsidRPr="003C2E41">
        <w:rPr>
          <w:rFonts w:hint="eastAsia"/>
        </w:rPr>
        <w:t>委员会</w:t>
      </w:r>
      <w:r w:rsidRPr="003C2E41">
        <w:rPr>
          <w:rFonts w:hint="eastAsia"/>
          <w:lang w:val="en-GB"/>
        </w:rPr>
        <w:t>赞扬缔约国在“</w:t>
      </w:r>
      <w:r w:rsidR="005E1581" w:rsidRPr="003C2E41">
        <w:rPr>
          <w:rFonts w:hint="eastAsia"/>
          <w:lang w:val="en-GB"/>
        </w:rPr>
        <w:t>士兵</w:t>
      </w:r>
      <w:r w:rsidR="005E1581">
        <w:rPr>
          <w:rFonts w:hint="eastAsia"/>
          <w:lang w:val="en-GB"/>
        </w:rPr>
        <w:t>铜像</w:t>
      </w:r>
      <w:r w:rsidRPr="003C2E41">
        <w:rPr>
          <w:rFonts w:hint="eastAsia"/>
          <w:lang w:val="en-GB"/>
        </w:rPr>
        <w:t>危机”后对种族主义激增作出回应，包括加强警察监控和开展大众教育，但对爱沙尼亚族和俄罗斯族潜在对抗持续存在十分关切</w:t>
      </w:r>
      <w:r w:rsidRPr="003C2E41">
        <w:rPr>
          <w:rFonts w:hint="eastAsia"/>
        </w:rPr>
        <w:t>。委员会还十分关注爱沙尼亚族和非爱沙尼亚族之间很少接触的问题。</w:t>
      </w:r>
      <w:r w:rsidR="00F358F7">
        <w:rPr>
          <w:rFonts w:hint="eastAsia"/>
        </w:rPr>
        <w:t>(</w:t>
      </w:r>
      <w:r w:rsidRPr="003C2E41">
        <w:rPr>
          <w:rFonts w:hint="eastAsia"/>
        </w:rPr>
        <w:t>第五条</w:t>
      </w:r>
      <w:r w:rsidR="00F358F7">
        <w:rPr>
          <w:rFonts w:hint="eastAsia"/>
        </w:rPr>
        <w:t>(</w:t>
      </w:r>
      <w:r w:rsidRPr="003C2E41">
        <w:rPr>
          <w:rFonts w:hint="eastAsia"/>
        </w:rPr>
        <w:t>乙</w:t>
      </w:r>
      <w:r w:rsidR="00F358F7">
        <w:rPr>
          <w:rFonts w:hint="eastAsia"/>
        </w:rPr>
        <w:t>)</w:t>
      </w:r>
      <w:r w:rsidRPr="003C2E41">
        <w:rPr>
          <w:rFonts w:hint="eastAsia"/>
        </w:rPr>
        <w:t>项和第七条</w:t>
      </w:r>
      <w:r w:rsidR="00F358F7">
        <w:rPr>
          <w:rFonts w:hint="eastAsia"/>
        </w:rPr>
        <w:t>)</w:t>
      </w:r>
    </w:p>
    <w:p w:rsidR="003C2E41" w:rsidRPr="0010409A" w:rsidRDefault="0089681B" w:rsidP="0010409A">
      <w:pPr>
        <w:pStyle w:val="SingleTxtGC"/>
        <w:rPr>
          <w:rFonts w:eastAsia="SimHei" w:hint="eastAsia"/>
          <w:lang w:val="en-GB"/>
        </w:rPr>
      </w:pPr>
      <w:r>
        <w:rPr>
          <w:rFonts w:eastAsia="SimHei" w:hint="eastAsia"/>
          <w:lang w:val="en-GB"/>
        </w:rPr>
        <w:tab/>
      </w:r>
      <w:r w:rsidR="003C2E41" w:rsidRPr="0010409A">
        <w:rPr>
          <w:rFonts w:eastAsia="SimHei" w:hint="eastAsia"/>
          <w:lang w:val="en-GB"/>
        </w:rPr>
        <w:t>委员会建议缔约国继续对种族歧视行为保持警惕，不断努力防止和打击偏见，在生活的各个领域提倡</w:t>
      </w:r>
      <w:r w:rsidR="008B3DF6">
        <w:rPr>
          <w:rFonts w:eastAsia="SimHei" w:hint="eastAsia"/>
          <w:lang w:val="en-GB"/>
        </w:rPr>
        <w:t>理</w:t>
      </w:r>
      <w:r w:rsidR="003C2E41" w:rsidRPr="0010409A">
        <w:rPr>
          <w:rFonts w:eastAsia="SimHei" w:hint="eastAsia"/>
          <w:lang w:val="en-GB"/>
        </w:rPr>
        <w:t>解和容忍，尤应以年轻人和媒体为对象。此外，委员会还</w:t>
      </w:r>
      <w:r w:rsidR="00345AC9">
        <w:rPr>
          <w:rFonts w:eastAsia="SimHei" w:hint="eastAsia"/>
          <w:lang w:val="en-GB"/>
        </w:rPr>
        <w:t>感</w:t>
      </w:r>
      <w:r w:rsidR="003C2E41" w:rsidRPr="0010409A">
        <w:rPr>
          <w:rFonts w:eastAsia="SimHei" w:hint="eastAsia"/>
          <w:lang w:val="en-GB"/>
        </w:rPr>
        <w:t>兴趣地注意到，缔约国建立起</w:t>
      </w:r>
      <w:r w:rsidR="00710C13">
        <w:rPr>
          <w:rFonts w:eastAsia="SimHei" w:hint="eastAsia"/>
          <w:lang w:val="en-GB"/>
        </w:rPr>
        <w:t>历史记忆</w:t>
      </w:r>
      <w:r w:rsidR="003C2E41" w:rsidRPr="0010409A">
        <w:rPr>
          <w:rFonts w:eastAsia="SimHei" w:hint="eastAsia"/>
          <w:lang w:val="en-GB"/>
        </w:rPr>
        <w:t>研究所，对</w:t>
      </w:r>
      <w:r w:rsidR="003C2E41" w:rsidRPr="0010409A">
        <w:rPr>
          <w:rFonts w:eastAsia="SimHei" w:hint="eastAsia"/>
          <w:lang w:val="en-GB"/>
        </w:rPr>
        <w:t>1944</w:t>
      </w:r>
      <w:r w:rsidR="003C2E41" w:rsidRPr="0010409A">
        <w:rPr>
          <w:rFonts w:eastAsia="SimHei" w:hint="eastAsia"/>
          <w:lang w:val="en-GB"/>
        </w:rPr>
        <w:t>至</w:t>
      </w:r>
      <w:r w:rsidR="003C2E41" w:rsidRPr="0010409A">
        <w:rPr>
          <w:rFonts w:eastAsia="SimHei" w:hint="eastAsia"/>
          <w:lang w:val="en-GB"/>
        </w:rPr>
        <w:t>1991</w:t>
      </w:r>
      <w:r w:rsidR="003C2E41" w:rsidRPr="0010409A">
        <w:rPr>
          <w:rFonts w:eastAsia="SimHei" w:hint="eastAsia"/>
          <w:lang w:val="en-GB"/>
        </w:rPr>
        <w:t>年期间人权状况进行彻底和客观的记载，并鼓励缔约国：</w:t>
      </w:r>
    </w:p>
    <w:p w:rsidR="003C2E41" w:rsidRPr="001A3C62" w:rsidRDefault="003C2E41" w:rsidP="001A3C62">
      <w:pPr>
        <w:pStyle w:val="SingleTxtGC"/>
        <w:numPr>
          <w:ilvl w:val="0"/>
          <w:numId w:val="47"/>
        </w:numPr>
        <w:rPr>
          <w:rFonts w:eastAsia="SimHei"/>
        </w:rPr>
      </w:pPr>
      <w:r w:rsidRPr="001A3C62">
        <w:rPr>
          <w:rFonts w:eastAsia="SimHei" w:hint="eastAsia"/>
        </w:rPr>
        <w:t>扩大该研究所的任务，将爱沙尼亚调查危害人类罪国际委员会所调查的相同时期包括进来</w:t>
      </w:r>
      <w:r w:rsidR="00F358F7" w:rsidRPr="001A3C62">
        <w:rPr>
          <w:rFonts w:eastAsia="SimHei" w:hint="eastAsia"/>
        </w:rPr>
        <w:t>；</w:t>
      </w:r>
    </w:p>
    <w:p w:rsidR="003C2E41" w:rsidRPr="001A3C62" w:rsidRDefault="003C2E41" w:rsidP="001A3C62">
      <w:pPr>
        <w:pStyle w:val="SingleTxtGC"/>
        <w:numPr>
          <w:ilvl w:val="0"/>
          <w:numId w:val="47"/>
        </w:numPr>
        <w:rPr>
          <w:rFonts w:eastAsia="SimHei"/>
        </w:rPr>
      </w:pPr>
      <w:r w:rsidRPr="001A3C62">
        <w:rPr>
          <w:rFonts w:eastAsia="SimHei" w:hint="eastAsia"/>
        </w:rPr>
        <w:t>在其工作中包括不同学科的专家和不同立场的社会部门，以期调节各种观点，确保其结论具有充分的</w:t>
      </w:r>
      <w:r w:rsidR="00B647D4">
        <w:rPr>
          <w:rFonts w:eastAsia="SimHei" w:hint="eastAsia"/>
        </w:rPr>
        <w:t>权威性</w:t>
      </w:r>
      <w:r w:rsidR="00F358F7" w:rsidRPr="001A3C62">
        <w:rPr>
          <w:rFonts w:eastAsia="SimHei" w:hint="eastAsia"/>
        </w:rPr>
        <w:t>；</w:t>
      </w:r>
    </w:p>
    <w:p w:rsidR="003C2E41" w:rsidRPr="001A3C62" w:rsidRDefault="003C2E41" w:rsidP="001A3C62">
      <w:pPr>
        <w:pStyle w:val="SingleTxtGC"/>
        <w:numPr>
          <w:ilvl w:val="0"/>
          <w:numId w:val="47"/>
        </w:numPr>
        <w:rPr>
          <w:rFonts w:eastAsia="SimHei"/>
        </w:rPr>
      </w:pPr>
      <w:r w:rsidRPr="001A3C62">
        <w:rPr>
          <w:rFonts w:eastAsia="SimHei" w:hint="eastAsia"/>
          <w:bCs/>
        </w:rPr>
        <w:t>在这项事业中以</w:t>
      </w:r>
      <w:r w:rsidRPr="001A3C62">
        <w:rPr>
          <w:rFonts w:eastAsia="SimHei" w:hint="eastAsia"/>
        </w:rPr>
        <w:t>爱沙尼亚调查危害人类罪国际委员会工作的经验教训为基础。</w:t>
      </w:r>
    </w:p>
    <w:p w:rsidR="003C2E41" w:rsidRPr="003C2E41" w:rsidRDefault="003C2E41" w:rsidP="003C2E41">
      <w:pPr>
        <w:pStyle w:val="SingleTxtGC"/>
        <w:rPr>
          <w:rFonts w:hint="eastAsia"/>
        </w:rPr>
      </w:pPr>
      <w:r w:rsidRPr="003C2E41">
        <w:rPr>
          <w:rFonts w:hint="eastAsia"/>
        </w:rPr>
        <w:t>20</w:t>
      </w:r>
      <w:r w:rsidRPr="003C2E41">
        <w:t>.</w:t>
      </w:r>
      <w:r w:rsidRPr="003C2E41">
        <w:rPr>
          <w:rFonts w:hint="eastAsia"/>
        </w:rPr>
        <w:t xml:space="preserve"> </w:t>
      </w:r>
      <w:r w:rsidR="0036078D">
        <w:rPr>
          <w:rFonts w:hint="eastAsia"/>
        </w:rPr>
        <w:t xml:space="preserve"> </w:t>
      </w:r>
      <w:r w:rsidRPr="003C2E41">
        <w:rPr>
          <w:rFonts w:hint="eastAsia"/>
        </w:rPr>
        <w:t>委员会鼓励缔约国不断警惕公共政策间接歧视对易受伤害群体的影响。</w:t>
      </w:r>
    </w:p>
    <w:p w:rsidR="003C2E41" w:rsidRPr="003C2E41" w:rsidRDefault="003C2E41" w:rsidP="003C2E41">
      <w:pPr>
        <w:pStyle w:val="SingleTxtGC"/>
        <w:rPr>
          <w:rFonts w:hint="eastAsia"/>
        </w:rPr>
      </w:pPr>
      <w:r w:rsidRPr="003C2E41">
        <w:rPr>
          <w:rFonts w:hint="eastAsia"/>
        </w:rPr>
        <w:t xml:space="preserve">21. </w:t>
      </w:r>
      <w:r w:rsidR="0036078D">
        <w:rPr>
          <w:rFonts w:hint="eastAsia"/>
        </w:rPr>
        <w:t xml:space="preserve"> </w:t>
      </w:r>
      <w:r w:rsidRPr="003C2E41">
        <w:rPr>
          <w:rFonts w:hint="eastAsia"/>
          <w:lang w:val="en-GB"/>
        </w:rPr>
        <w:t>考虑到所有人权都是不可分割的，委员会鼓励缔约国考虑批准其尚未批准的国际人权条约，特别是其条款直接涉及种族歧视主题的条约，如《保护所有移徙工人及其家庭成员权利国际公约》</w:t>
      </w:r>
      <w:r w:rsidRPr="003C2E41">
        <w:rPr>
          <w:rFonts w:hint="eastAsia"/>
          <w:lang w:val="en-GB"/>
        </w:rPr>
        <w:t>(1990</w:t>
      </w:r>
      <w:r w:rsidRPr="003C2E41">
        <w:rPr>
          <w:rFonts w:hint="eastAsia"/>
          <w:lang w:val="en-GB"/>
        </w:rPr>
        <w:t>年</w:t>
      </w:r>
      <w:r w:rsidRPr="003C2E41">
        <w:rPr>
          <w:rFonts w:hint="eastAsia"/>
          <w:lang w:val="en-GB"/>
        </w:rPr>
        <w:t>)</w:t>
      </w:r>
      <w:r w:rsidRPr="003C2E41">
        <w:rPr>
          <w:rFonts w:hint="eastAsia"/>
          <w:lang w:val="en-GB"/>
        </w:rPr>
        <w:t>。委员会还请缔约国加入</w:t>
      </w:r>
      <w:r w:rsidRPr="003C2E41">
        <w:rPr>
          <w:rFonts w:hint="eastAsia"/>
        </w:rPr>
        <w:t>教科文组织《关于取缔教育歧视公约》。</w:t>
      </w:r>
    </w:p>
    <w:p w:rsidR="003C2E41" w:rsidRPr="003C2E41" w:rsidRDefault="003C2E41" w:rsidP="003C2E41">
      <w:pPr>
        <w:pStyle w:val="SingleTxtGC"/>
        <w:rPr>
          <w:rFonts w:hint="eastAsia"/>
        </w:rPr>
      </w:pPr>
      <w:r w:rsidRPr="003C2E41">
        <w:rPr>
          <w:rFonts w:hint="eastAsia"/>
        </w:rPr>
        <w:t xml:space="preserve">22. </w:t>
      </w:r>
      <w:r w:rsidR="0028367B">
        <w:rPr>
          <w:rFonts w:hint="eastAsia"/>
        </w:rPr>
        <w:t xml:space="preserve"> </w:t>
      </w:r>
      <w:r w:rsidRPr="003C2E41">
        <w:rPr>
          <w:rFonts w:hint="eastAsia"/>
        </w:rPr>
        <w:t>按照委员会关于德班审查会议的后续行动的第</w:t>
      </w:r>
      <w:r w:rsidRPr="003C2E41">
        <w:rPr>
          <w:rFonts w:hint="eastAsia"/>
        </w:rPr>
        <w:t>33</w:t>
      </w:r>
      <w:r w:rsidRPr="003C2E41">
        <w:rPr>
          <w:rFonts w:hint="eastAsia"/>
        </w:rPr>
        <w:t>号一般性建议</w:t>
      </w:r>
      <w:r w:rsidRPr="003C2E41">
        <w:rPr>
          <w:rFonts w:hint="eastAsia"/>
        </w:rPr>
        <w:t>(2009</w:t>
      </w:r>
      <w:r w:rsidRPr="003C2E41">
        <w:rPr>
          <w:rFonts w:hint="eastAsia"/>
        </w:rPr>
        <w:t>年</w:t>
      </w:r>
      <w:r w:rsidRPr="003C2E41">
        <w:rPr>
          <w:rFonts w:hint="eastAsia"/>
        </w:rPr>
        <w:t>)</w:t>
      </w:r>
      <w:r w:rsidRPr="003C2E41">
        <w:rPr>
          <w:rFonts w:hint="eastAsia"/>
        </w:rPr>
        <w:t>，</w:t>
      </w:r>
      <w:r w:rsidRPr="003C2E41">
        <w:rPr>
          <w:rFonts w:hint="eastAsia"/>
          <w:lang w:val="en-GB"/>
        </w:rPr>
        <w:t>委员会建议缔约国</w:t>
      </w:r>
      <w:r w:rsidRPr="003C2E41">
        <w:t>在</w:t>
      </w:r>
      <w:r w:rsidRPr="003C2E41">
        <w:rPr>
          <w:rFonts w:hint="eastAsia"/>
        </w:rPr>
        <w:t>根据</w:t>
      </w:r>
      <w:r w:rsidRPr="003C2E41">
        <w:t>其国内法律秩序</w:t>
      </w:r>
      <w:r w:rsidRPr="003C2E41">
        <w:rPr>
          <w:rFonts w:hint="eastAsia"/>
        </w:rPr>
        <w:t>执行《</w:t>
      </w:r>
      <w:r w:rsidRPr="003C2E41">
        <w:t>公约</w:t>
      </w:r>
      <w:r w:rsidRPr="003C2E41">
        <w:rPr>
          <w:rFonts w:hint="eastAsia"/>
        </w:rPr>
        <w:t>》时，落实</w:t>
      </w:r>
      <w:r w:rsidRPr="003C2E41">
        <w:rPr>
          <w:rFonts w:hint="eastAsia"/>
          <w:lang w:val="en-GB"/>
        </w:rPr>
        <w:t>反对种族主义、种族歧视、仇外心理和相关的不容忍现象世界会议于</w:t>
      </w:r>
      <w:r w:rsidRPr="003C2E41">
        <w:rPr>
          <w:rFonts w:hint="eastAsia"/>
          <w:lang w:val="en-GB"/>
        </w:rPr>
        <w:t>2001</w:t>
      </w:r>
      <w:r w:rsidRPr="003C2E41">
        <w:rPr>
          <w:rFonts w:hint="eastAsia"/>
          <w:lang w:val="en-GB"/>
        </w:rPr>
        <w:t>年</w:t>
      </w:r>
      <w:r w:rsidRPr="003C2E41">
        <w:rPr>
          <w:rFonts w:hint="eastAsia"/>
          <w:lang w:val="en-GB"/>
        </w:rPr>
        <w:t>9</w:t>
      </w:r>
      <w:r w:rsidRPr="003C2E41">
        <w:rPr>
          <w:rFonts w:hint="eastAsia"/>
          <w:lang w:val="en-GB"/>
        </w:rPr>
        <w:t>月通过的《德班宣言和行动纲领》，并考虑到</w:t>
      </w:r>
      <w:r w:rsidRPr="003C2E41">
        <w:t>2009</w:t>
      </w:r>
      <w:r w:rsidRPr="003C2E41">
        <w:t>年</w:t>
      </w:r>
      <w:r w:rsidRPr="003C2E41">
        <w:t>4</w:t>
      </w:r>
      <w:r w:rsidRPr="003C2E41">
        <w:t>月在日内瓦召开的德班审查会议</w:t>
      </w:r>
      <w:r w:rsidRPr="003C2E41">
        <w:rPr>
          <w:rFonts w:hint="eastAsia"/>
        </w:rPr>
        <w:t>的</w:t>
      </w:r>
      <w:r w:rsidRPr="003C2E41">
        <w:t>结果文件。委员会</w:t>
      </w:r>
      <w:r w:rsidRPr="003C2E41">
        <w:rPr>
          <w:rFonts w:hint="eastAsia"/>
        </w:rPr>
        <w:t>请</w:t>
      </w:r>
      <w:r w:rsidRPr="003C2E41">
        <w:t>缔约国在其下</w:t>
      </w:r>
      <w:r w:rsidRPr="003C2E41">
        <w:rPr>
          <w:rFonts w:hint="eastAsia"/>
        </w:rPr>
        <w:t>一</w:t>
      </w:r>
      <w:r w:rsidRPr="003C2E41">
        <w:t>次定期报告中</w:t>
      </w:r>
      <w:r w:rsidRPr="003C2E41">
        <w:rPr>
          <w:rFonts w:hint="eastAsia"/>
        </w:rPr>
        <w:t>纳</w:t>
      </w:r>
      <w:r w:rsidRPr="003C2E41">
        <w:t>入具体</w:t>
      </w:r>
      <w:r w:rsidRPr="003C2E41">
        <w:rPr>
          <w:rFonts w:hint="eastAsia"/>
        </w:rPr>
        <w:t>资料，说明</w:t>
      </w:r>
      <w:r w:rsidRPr="003C2E41">
        <w:t>在国家一级</w:t>
      </w:r>
      <w:r w:rsidRPr="003C2E41">
        <w:rPr>
          <w:rFonts w:hint="eastAsia"/>
        </w:rPr>
        <w:t>采取了哪些</w:t>
      </w:r>
      <w:r w:rsidRPr="003C2E41">
        <w:t>行动计划</w:t>
      </w:r>
      <w:r w:rsidRPr="003C2E41">
        <w:rPr>
          <w:rFonts w:hint="eastAsia"/>
        </w:rPr>
        <w:t>和</w:t>
      </w:r>
      <w:r w:rsidRPr="003C2E41">
        <w:t>其他措施</w:t>
      </w:r>
      <w:r w:rsidRPr="003C2E41">
        <w:rPr>
          <w:rFonts w:hint="eastAsia"/>
        </w:rPr>
        <w:t>来</w:t>
      </w:r>
      <w:r w:rsidRPr="003C2E41">
        <w:t>执行</w:t>
      </w:r>
      <w:r w:rsidRPr="003C2E41">
        <w:rPr>
          <w:rFonts w:hint="eastAsia"/>
        </w:rPr>
        <w:t>《</w:t>
      </w:r>
      <w:r w:rsidRPr="003C2E41">
        <w:t>德班宣言和行动纲领</w:t>
      </w:r>
      <w:r w:rsidRPr="003C2E41">
        <w:rPr>
          <w:rFonts w:hint="eastAsia"/>
        </w:rPr>
        <w:t>》</w:t>
      </w:r>
      <w:r w:rsidRPr="003C2E41">
        <w:t>。</w:t>
      </w:r>
    </w:p>
    <w:p w:rsidR="003C2E41" w:rsidRPr="003C2E41" w:rsidRDefault="003C2E41" w:rsidP="003C2E41">
      <w:pPr>
        <w:pStyle w:val="SingleTxtGC"/>
        <w:rPr>
          <w:rFonts w:hint="eastAsia"/>
        </w:rPr>
      </w:pPr>
      <w:r w:rsidRPr="003C2E41">
        <w:rPr>
          <w:rFonts w:hint="eastAsia"/>
        </w:rPr>
        <w:t xml:space="preserve">23.  </w:t>
      </w:r>
      <w:r w:rsidRPr="003C2E41">
        <w:rPr>
          <w:rFonts w:hint="eastAsia"/>
        </w:rPr>
        <w:t>委员会建议缔约国继续与从事保护人权领域方面工作，特别是从事消除种族歧视方面工作的组织</w:t>
      </w:r>
      <w:r w:rsidR="00544EFC">
        <w:rPr>
          <w:rFonts w:hint="eastAsia"/>
        </w:rPr>
        <w:t>进行</w:t>
      </w:r>
      <w:r w:rsidRPr="003C2E41">
        <w:rPr>
          <w:rFonts w:hint="eastAsia"/>
        </w:rPr>
        <w:t>磋商</w:t>
      </w:r>
      <w:r w:rsidR="00AB3283" w:rsidRPr="003C2E41">
        <w:rPr>
          <w:rFonts w:hint="eastAsia"/>
        </w:rPr>
        <w:t>，</w:t>
      </w:r>
      <w:r w:rsidRPr="003C2E41">
        <w:rPr>
          <w:rFonts w:hint="eastAsia"/>
        </w:rPr>
        <w:t>扩大对话，商讨下次定期报告的编写工作。</w:t>
      </w:r>
    </w:p>
    <w:p w:rsidR="003C2E41" w:rsidRPr="003C2E41" w:rsidRDefault="003C2E41" w:rsidP="003C2E41">
      <w:pPr>
        <w:pStyle w:val="SingleTxtGC"/>
        <w:rPr>
          <w:rFonts w:hint="eastAsia"/>
        </w:rPr>
      </w:pPr>
      <w:r w:rsidRPr="003C2E41">
        <w:rPr>
          <w:rFonts w:hint="eastAsia"/>
        </w:rPr>
        <w:t xml:space="preserve">24. </w:t>
      </w:r>
      <w:r w:rsidR="00E27B0F">
        <w:rPr>
          <w:rFonts w:hint="eastAsia"/>
        </w:rPr>
        <w:t xml:space="preserve"> </w:t>
      </w:r>
      <w:r w:rsidRPr="003C2E41">
        <w:rPr>
          <w:rFonts w:hint="eastAsia"/>
        </w:rPr>
        <w:t>委员会建议缔约国批准</w:t>
      </w:r>
      <w:r w:rsidRPr="003C2E41">
        <w:rPr>
          <w:rFonts w:hint="eastAsia"/>
        </w:rPr>
        <w:t>1992</w:t>
      </w:r>
      <w:r w:rsidRPr="003C2E41">
        <w:rPr>
          <w:rFonts w:hint="eastAsia"/>
        </w:rPr>
        <w:t>年</w:t>
      </w:r>
      <w:r w:rsidRPr="003C2E41">
        <w:rPr>
          <w:rFonts w:hint="eastAsia"/>
        </w:rPr>
        <w:t>1</w:t>
      </w:r>
      <w:r w:rsidRPr="003C2E41">
        <w:rPr>
          <w:rFonts w:hint="eastAsia"/>
        </w:rPr>
        <w:t>月</w:t>
      </w:r>
      <w:r w:rsidRPr="003C2E41">
        <w:rPr>
          <w:rFonts w:hint="eastAsia"/>
        </w:rPr>
        <w:t>15</w:t>
      </w:r>
      <w:r w:rsidRPr="003C2E41">
        <w:rPr>
          <w:rFonts w:hint="eastAsia"/>
        </w:rPr>
        <w:t>日《公约》缔约国第十四次会议上通过并经大会</w:t>
      </w:r>
      <w:r w:rsidRPr="003C2E41">
        <w:rPr>
          <w:rFonts w:hint="eastAsia"/>
        </w:rPr>
        <w:t>1992</w:t>
      </w:r>
      <w:r w:rsidRPr="003C2E41">
        <w:rPr>
          <w:rFonts w:hint="eastAsia"/>
        </w:rPr>
        <w:t>年</w:t>
      </w:r>
      <w:r w:rsidRPr="003C2E41">
        <w:rPr>
          <w:rFonts w:hint="eastAsia"/>
        </w:rPr>
        <w:t>12</w:t>
      </w:r>
      <w:r w:rsidRPr="003C2E41">
        <w:rPr>
          <w:rFonts w:hint="eastAsia"/>
        </w:rPr>
        <w:t>月</w:t>
      </w:r>
      <w:r w:rsidRPr="003C2E41">
        <w:rPr>
          <w:rFonts w:hint="eastAsia"/>
        </w:rPr>
        <w:t>16</w:t>
      </w:r>
      <w:r w:rsidRPr="003C2E41">
        <w:rPr>
          <w:rFonts w:hint="eastAsia"/>
        </w:rPr>
        <w:t>日第</w:t>
      </w:r>
      <w:r w:rsidRPr="003C2E41">
        <w:rPr>
          <w:rFonts w:hint="eastAsia"/>
        </w:rPr>
        <w:t>47/111</w:t>
      </w:r>
      <w:r w:rsidRPr="003C2E41">
        <w:rPr>
          <w:rFonts w:hint="eastAsia"/>
        </w:rPr>
        <w:t>号决议核准的《公约》第八条第</w:t>
      </w:r>
      <w:r w:rsidRPr="003C2E41">
        <w:rPr>
          <w:rFonts w:hint="eastAsia"/>
        </w:rPr>
        <w:t>6</w:t>
      </w:r>
      <w:r w:rsidRPr="003C2E41">
        <w:rPr>
          <w:rFonts w:hint="eastAsia"/>
        </w:rPr>
        <w:t>款的修</w:t>
      </w:r>
      <w:r w:rsidR="008A538C">
        <w:rPr>
          <w:rFonts w:hint="eastAsia"/>
        </w:rPr>
        <w:t>正</w:t>
      </w:r>
      <w:r w:rsidRPr="003C2E41">
        <w:rPr>
          <w:rFonts w:hint="eastAsia"/>
        </w:rPr>
        <w:t>案。为此，委员会回顾大会第</w:t>
      </w:r>
      <w:r w:rsidRPr="003C2E41">
        <w:rPr>
          <w:rFonts w:hint="eastAsia"/>
        </w:rPr>
        <w:t>61/148</w:t>
      </w:r>
      <w:r w:rsidRPr="003C2E41">
        <w:rPr>
          <w:rFonts w:hint="eastAsia"/>
        </w:rPr>
        <w:t>号和第</w:t>
      </w:r>
      <w:r w:rsidRPr="003C2E41">
        <w:rPr>
          <w:rFonts w:hint="eastAsia"/>
        </w:rPr>
        <w:t>63/243</w:t>
      </w:r>
      <w:r w:rsidR="00F333E1">
        <w:rPr>
          <w:rFonts w:hint="eastAsia"/>
        </w:rPr>
        <w:t>号决议，大会在决议中强烈敦促各缔约国加快对《公约》</w:t>
      </w:r>
      <w:r w:rsidRPr="003C2E41">
        <w:rPr>
          <w:rFonts w:hint="eastAsia"/>
        </w:rPr>
        <w:t>涉及委员会经费筹措</w:t>
      </w:r>
      <w:r w:rsidR="00F333E1">
        <w:rPr>
          <w:rFonts w:hint="eastAsia"/>
        </w:rPr>
        <w:t>的该项</w:t>
      </w:r>
      <w:r w:rsidRPr="003C2E41">
        <w:rPr>
          <w:rFonts w:hint="eastAsia"/>
        </w:rPr>
        <w:t>修</w:t>
      </w:r>
      <w:r w:rsidR="001C2B0C">
        <w:rPr>
          <w:rFonts w:hint="eastAsia"/>
        </w:rPr>
        <w:t>正</w:t>
      </w:r>
      <w:r w:rsidRPr="003C2E41">
        <w:rPr>
          <w:rFonts w:hint="eastAsia"/>
        </w:rPr>
        <w:t>案的</w:t>
      </w:r>
      <w:r w:rsidR="00F840F1">
        <w:rPr>
          <w:rFonts w:hint="eastAsia"/>
        </w:rPr>
        <w:t>国内</w:t>
      </w:r>
      <w:r w:rsidRPr="003C2E41">
        <w:rPr>
          <w:rFonts w:hint="eastAsia"/>
        </w:rPr>
        <w:t>批准程序，并从速书面通知秘书长表示同意该修正案。</w:t>
      </w:r>
    </w:p>
    <w:p w:rsidR="003C2E41" w:rsidRPr="003C2E41" w:rsidRDefault="003C2E41" w:rsidP="003C2E41">
      <w:pPr>
        <w:pStyle w:val="SingleTxtGC"/>
        <w:rPr>
          <w:rFonts w:hint="eastAsia"/>
        </w:rPr>
      </w:pPr>
      <w:r w:rsidRPr="003C2E41">
        <w:rPr>
          <w:rFonts w:hint="eastAsia"/>
        </w:rPr>
        <w:t xml:space="preserve">25.  </w:t>
      </w:r>
      <w:r w:rsidRPr="003C2E41">
        <w:rPr>
          <w:rFonts w:hint="eastAsia"/>
        </w:rPr>
        <w:t>委员会建议缔约国继续其做法，即在提交报告时，随即向广大公众提供并分发报告，并同时以官方语言和酌情以其他通用语言，公布委员会就上述报告发表的意见。</w:t>
      </w:r>
    </w:p>
    <w:p w:rsidR="003C2E41" w:rsidRPr="003C2E41" w:rsidRDefault="003C2E41" w:rsidP="003C2E41">
      <w:pPr>
        <w:pStyle w:val="SingleTxtGC"/>
        <w:rPr>
          <w:rFonts w:hint="eastAsia"/>
        </w:rPr>
      </w:pPr>
      <w:r w:rsidRPr="003C2E41">
        <w:rPr>
          <w:rFonts w:hint="eastAsia"/>
        </w:rPr>
        <w:t xml:space="preserve">26.  </w:t>
      </w:r>
      <w:r w:rsidRPr="003C2E41">
        <w:rPr>
          <w:rFonts w:hint="eastAsia"/>
        </w:rPr>
        <w:t>委员会注意到缔约国核心文件是在</w:t>
      </w:r>
      <w:r w:rsidRPr="003C2E41">
        <w:rPr>
          <w:rFonts w:hint="eastAsia"/>
        </w:rPr>
        <w:t>2001</w:t>
      </w:r>
      <w:r w:rsidRPr="003C2E41">
        <w:rPr>
          <w:rFonts w:hint="eastAsia"/>
        </w:rPr>
        <w:t>年提交的，委员会鼓励缔约国根据各国际人权条约提交报告的协调准则，尤其是</w:t>
      </w:r>
      <w:r w:rsidRPr="003C2E41">
        <w:rPr>
          <w:rFonts w:hint="eastAsia"/>
        </w:rPr>
        <w:t>2006</w:t>
      </w:r>
      <w:r w:rsidRPr="003C2E41">
        <w:rPr>
          <w:rFonts w:hint="eastAsia"/>
        </w:rPr>
        <w:t>年</w:t>
      </w:r>
      <w:r w:rsidRPr="003C2E41">
        <w:rPr>
          <w:rFonts w:hint="eastAsia"/>
        </w:rPr>
        <w:t>6</w:t>
      </w:r>
      <w:r w:rsidRPr="003C2E41">
        <w:rPr>
          <w:rFonts w:hint="eastAsia"/>
        </w:rPr>
        <w:t>月举行的第五届人权条约机构委员会间会议通过的关于编写共同核心文件的协调准则</w:t>
      </w:r>
      <w:r w:rsidRPr="003C2E41">
        <w:rPr>
          <w:rFonts w:hint="eastAsia"/>
        </w:rPr>
        <w:t>(</w:t>
      </w:r>
      <w:proofErr w:type="spellStart"/>
      <w:r w:rsidRPr="003C2E41">
        <w:rPr>
          <w:rFonts w:hint="eastAsia"/>
        </w:rPr>
        <w:t>HRI</w:t>
      </w:r>
      <w:proofErr w:type="spellEnd"/>
      <w:r w:rsidRPr="003C2E41">
        <w:rPr>
          <w:rFonts w:hint="eastAsia"/>
        </w:rPr>
        <w:t>/MC/2/ 2006/3)</w:t>
      </w:r>
      <w:r w:rsidRPr="003C2E41">
        <w:rPr>
          <w:rFonts w:hint="eastAsia"/>
        </w:rPr>
        <w:t>，提交一份最新的核心文件。</w:t>
      </w:r>
    </w:p>
    <w:p w:rsidR="003C2E41" w:rsidRPr="003C2E41" w:rsidRDefault="003C2E41" w:rsidP="003C2E41">
      <w:pPr>
        <w:pStyle w:val="SingleTxtGC"/>
        <w:rPr>
          <w:rFonts w:hint="eastAsia"/>
        </w:rPr>
      </w:pPr>
      <w:r w:rsidRPr="003C2E41">
        <w:rPr>
          <w:rFonts w:hint="eastAsia"/>
        </w:rPr>
        <w:t xml:space="preserve">27.  </w:t>
      </w:r>
      <w:r w:rsidRPr="003C2E41">
        <w:rPr>
          <w:rFonts w:hint="eastAsia"/>
        </w:rPr>
        <w:t>根据《公约》第九条第</w:t>
      </w:r>
      <w:r w:rsidRPr="003C2E41">
        <w:rPr>
          <w:rFonts w:hint="eastAsia"/>
        </w:rPr>
        <w:t>1</w:t>
      </w:r>
      <w:r w:rsidRPr="003C2E41">
        <w:rPr>
          <w:rFonts w:hint="eastAsia"/>
        </w:rPr>
        <w:t>款和经修订的议事规则第</w:t>
      </w:r>
      <w:r w:rsidRPr="003C2E41">
        <w:rPr>
          <w:rFonts w:hint="eastAsia"/>
        </w:rPr>
        <w:t>65</w:t>
      </w:r>
      <w:r w:rsidRPr="003C2E41">
        <w:rPr>
          <w:rFonts w:hint="eastAsia"/>
        </w:rPr>
        <w:t>条，委员会请缔约国在本结论通过的一年之内，提供资料说明其就上文第</w:t>
      </w:r>
      <w:r w:rsidRPr="003C2E41">
        <w:rPr>
          <w:rFonts w:hint="eastAsia"/>
        </w:rPr>
        <w:t>11</w:t>
      </w:r>
      <w:r w:rsidRPr="003C2E41">
        <w:rPr>
          <w:rFonts w:hint="eastAsia"/>
        </w:rPr>
        <w:t>、</w:t>
      </w:r>
      <w:r w:rsidRPr="003C2E41">
        <w:rPr>
          <w:rFonts w:hint="eastAsia"/>
        </w:rPr>
        <w:t>13</w:t>
      </w:r>
      <w:r w:rsidRPr="003C2E41">
        <w:rPr>
          <w:rFonts w:hint="eastAsia"/>
        </w:rPr>
        <w:t>和</w:t>
      </w:r>
      <w:r w:rsidRPr="003C2E41">
        <w:rPr>
          <w:rFonts w:hint="eastAsia"/>
        </w:rPr>
        <w:t>17</w:t>
      </w:r>
      <w:r w:rsidRPr="003C2E41">
        <w:rPr>
          <w:rFonts w:hint="eastAsia"/>
        </w:rPr>
        <w:t>段所载建议采取的后续行动。</w:t>
      </w:r>
    </w:p>
    <w:p w:rsidR="003C2E41" w:rsidRPr="003C2E41" w:rsidRDefault="003C2E41" w:rsidP="003C2E41">
      <w:pPr>
        <w:pStyle w:val="SingleTxtGC"/>
        <w:rPr>
          <w:rFonts w:hint="eastAsia"/>
        </w:rPr>
      </w:pPr>
      <w:r w:rsidRPr="003C2E41">
        <w:rPr>
          <w:rFonts w:hint="eastAsia"/>
        </w:rPr>
        <w:t xml:space="preserve">28.  </w:t>
      </w:r>
      <w:r w:rsidRPr="003C2E41">
        <w:rPr>
          <w:rFonts w:hint="eastAsia"/>
        </w:rPr>
        <w:t>委员会还提请缔约国注意，上文建议</w:t>
      </w:r>
      <w:r w:rsidRPr="003C2E41">
        <w:rPr>
          <w:rFonts w:hint="eastAsia"/>
        </w:rPr>
        <w:t>12</w:t>
      </w:r>
      <w:r w:rsidRPr="003C2E41">
        <w:rPr>
          <w:rFonts w:hint="eastAsia"/>
        </w:rPr>
        <w:t>、</w:t>
      </w:r>
      <w:r w:rsidRPr="003C2E41">
        <w:rPr>
          <w:rFonts w:hint="eastAsia"/>
        </w:rPr>
        <w:t>14</w:t>
      </w:r>
      <w:r w:rsidRPr="003C2E41">
        <w:rPr>
          <w:rFonts w:hint="eastAsia"/>
        </w:rPr>
        <w:t>、</w:t>
      </w:r>
      <w:r w:rsidRPr="003C2E41">
        <w:rPr>
          <w:rFonts w:hint="eastAsia"/>
        </w:rPr>
        <w:t>16</w:t>
      </w:r>
      <w:r w:rsidRPr="003C2E41">
        <w:rPr>
          <w:rFonts w:hint="eastAsia"/>
        </w:rPr>
        <w:t>、</w:t>
      </w:r>
      <w:r w:rsidRPr="003C2E41">
        <w:rPr>
          <w:rFonts w:hint="eastAsia"/>
        </w:rPr>
        <w:t>18</w:t>
      </w:r>
      <w:r w:rsidRPr="003C2E41">
        <w:rPr>
          <w:rFonts w:hint="eastAsia"/>
        </w:rPr>
        <w:t>和</w:t>
      </w:r>
      <w:r w:rsidRPr="003C2E41">
        <w:rPr>
          <w:rFonts w:hint="eastAsia"/>
        </w:rPr>
        <w:t>20</w:t>
      </w:r>
      <w:r w:rsidRPr="003C2E41">
        <w:rPr>
          <w:rFonts w:hint="eastAsia"/>
        </w:rPr>
        <w:t>特别重要，并请缔约国在下一次定期报告中提供详细资料，说明为落实这些建议采取的具体措施。</w:t>
      </w:r>
    </w:p>
    <w:p w:rsidR="001C618B" w:rsidRDefault="003C2E41" w:rsidP="00DE7C72">
      <w:pPr>
        <w:pStyle w:val="SingleTxtGC"/>
        <w:rPr>
          <w:rFonts w:hint="eastAsia"/>
        </w:rPr>
      </w:pPr>
      <w:r w:rsidRPr="003C2E41">
        <w:rPr>
          <w:rFonts w:hint="eastAsia"/>
        </w:rPr>
        <w:t xml:space="preserve">29.  </w:t>
      </w:r>
      <w:r w:rsidRPr="003C2E41">
        <w:rPr>
          <w:rFonts w:hint="eastAsia"/>
        </w:rPr>
        <w:t>委员会建议缔约国铭记消除种族歧视委员会第七十一届会议上通过的关于消除种族歧视委员会具体文件编写准则</w:t>
      </w:r>
      <w:r w:rsidRPr="003C2E41">
        <w:rPr>
          <w:rFonts w:hint="eastAsia"/>
        </w:rPr>
        <w:t>(</w:t>
      </w:r>
      <w:proofErr w:type="spellStart"/>
      <w:r w:rsidRPr="003C2E41">
        <w:rPr>
          <w:rFonts w:hint="eastAsia"/>
        </w:rPr>
        <w:t>CERD</w:t>
      </w:r>
      <w:proofErr w:type="spellEnd"/>
      <w:r w:rsidRPr="003C2E41">
        <w:rPr>
          <w:rFonts w:hint="eastAsia"/>
        </w:rPr>
        <w:t>/C/2007/1)</w:t>
      </w:r>
      <w:r w:rsidRPr="003C2E41">
        <w:rPr>
          <w:rFonts w:hint="eastAsia"/>
        </w:rPr>
        <w:t>，于</w:t>
      </w:r>
      <w:r w:rsidRPr="003C2E41">
        <w:rPr>
          <w:rFonts w:hint="eastAsia"/>
        </w:rPr>
        <w:t>2012</w:t>
      </w:r>
      <w:r w:rsidRPr="003C2E41">
        <w:rPr>
          <w:rFonts w:hint="eastAsia"/>
        </w:rPr>
        <w:t>年</w:t>
      </w:r>
      <w:r w:rsidRPr="003C2E41">
        <w:rPr>
          <w:rFonts w:hint="eastAsia"/>
        </w:rPr>
        <w:t>11</w:t>
      </w:r>
      <w:r w:rsidRPr="003C2E41">
        <w:rPr>
          <w:rFonts w:hint="eastAsia"/>
        </w:rPr>
        <w:t>月</w:t>
      </w:r>
      <w:r w:rsidRPr="003C2E41">
        <w:rPr>
          <w:rFonts w:hint="eastAsia"/>
        </w:rPr>
        <w:t>20</w:t>
      </w:r>
      <w:r w:rsidRPr="003C2E41">
        <w:rPr>
          <w:rFonts w:hint="eastAsia"/>
        </w:rPr>
        <w:t>日之前，提交一份第十次和第十一次定期报告的合并文件，</w:t>
      </w:r>
      <w:r w:rsidR="00A748E9">
        <w:rPr>
          <w:rFonts w:hint="eastAsia"/>
        </w:rPr>
        <w:t>就</w:t>
      </w:r>
      <w:r w:rsidRPr="003C2E41">
        <w:rPr>
          <w:rFonts w:hint="eastAsia"/>
        </w:rPr>
        <w:t>本结论性意见中提出</w:t>
      </w:r>
      <w:r w:rsidR="004C5AD4">
        <w:rPr>
          <w:rFonts w:hint="eastAsia"/>
        </w:rPr>
        <w:t>的</w:t>
      </w:r>
      <w:r w:rsidRPr="003C2E41">
        <w:rPr>
          <w:rFonts w:hint="eastAsia"/>
        </w:rPr>
        <w:t>所有要点</w:t>
      </w:r>
      <w:r w:rsidR="008B4063">
        <w:rPr>
          <w:rFonts w:hint="eastAsia"/>
        </w:rPr>
        <w:t>作出说明</w:t>
      </w:r>
      <w:r w:rsidRPr="003C2E41">
        <w:rPr>
          <w:rFonts w:hint="eastAsia"/>
        </w:rPr>
        <w:t>。委员会还敦促缔约国遵守条约</w:t>
      </w:r>
      <w:r w:rsidRPr="003C2E41">
        <w:t>专要</w:t>
      </w:r>
      <w:r w:rsidRPr="003C2E41">
        <w:rPr>
          <w:rFonts w:hint="eastAsia"/>
        </w:rPr>
        <w:t>报告</w:t>
      </w:r>
      <w:r w:rsidRPr="003C2E41">
        <w:t>篇幅</w:t>
      </w:r>
      <w:r w:rsidRPr="003C2E41">
        <w:rPr>
          <w:rFonts w:hint="eastAsia"/>
        </w:rPr>
        <w:t>不超过</w:t>
      </w:r>
      <w:r w:rsidRPr="003C2E41">
        <w:rPr>
          <w:rFonts w:hint="eastAsia"/>
        </w:rPr>
        <w:t>40</w:t>
      </w:r>
      <w:r w:rsidRPr="003C2E41">
        <w:rPr>
          <w:rFonts w:hint="eastAsia"/>
        </w:rPr>
        <w:t>页，</w:t>
      </w:r>
      <w:r w:rsidRPr="003C2E41">
        <w:t>共同核心文件不应超过</w:t>
      </w:r>
      <w:r w:rsidRPr="003C2E41">
        <w:t>60</w:t>
      </w:r>
      <w:r w:rsidRPr="003C2E41">
        <w:t>至</w:t>
      </w:r>
      <w:r w:rsidRPr="003C2E41">
        <w:t>80</w:t>
      </w:r>
      <w:r w:rsidRPr="003C2E41">
        <w:t>页</w:t>
      </w:r>
      <w:r w:rsidRPr="003C2E41">
        <w:rPr>
          <w:rFonts w:hint="eastAsia"/>
        </w:rPr>
        <w:t>的规定</w:t>
      </w:r>
      <w:r w:rsidR="00F358F7">
        <w:rPr>
          <w:rFonts w:hint="eastAsia"/>
        </w:rPr>
        <w:t>(</w:t>
      </w:r>
      <w:r w:rsidRPr="003C2E41">
        <w:rPr>
          <w:rFonts w:hint="eastAsia"/>
        </w:rPr>
        <w:t>见</w:t>
      </w:r>
      <w:proofErr w:type="spellStart"/>
      <w:r w:rsidRPr="003C2E41">
        <w:rPr>
          <w:rFonts w:hint="eastAsia"/>
        </w:rPr>
        <w:t>HRI/GEN/2/Rev.6</w:t>
      </w:r>
      <w:proofErr w:type="spellEnd"/>
      <w:r w:rsidRPr="003C2E41">
        <w:rPr>
          <w:rFonts w:hint="eastAsia"/>
        </w:rPr>
        <w:t>文件所载</w:t>
      </w:r>
      <w:r w:rsidRPr="003C2E41">
        <w:t>提交报告的形式和内容准则汇编</w:t>
      </w:r>
      <w:r w:rsidR="00F358F7">
        <w:rPr>
          <w:rFonts w:hint="eastAsia"/>
        </w:rPr>
        <w:t>，</w:t>
      </w:r>
      <w:r w:rsidRPr="003C2E41">
        <w:rPr>
          <w:rFonts w:hint="eastAsia"/>
        </w:rPr>
        <w:t>第</w:t>
      </w:r>
      <w:r w:rsidRPr="003C2E41">
        <w:rPr>
          <w:rFonts w:hint="eastAsia"/>
        </w:rPr>
        <w:t>19</w:t>
      </w:r>
      <w:r w:rsidRPr="003C2E41">
        <w:rPr>
          <w:rFonts w:hint="eastAsia"/>
        </w:rPr>
        <w:t>段</w:t>
      </w:r>
      <w:r w:rsidR="00F358F7">
        <w:rPr>
          <w:rFonts w:hint="eastAsia"/>
        </w:rPr>
        <w:t>)</w:t>
      </w:r>
      <w:r w:rsidRPr="003C2E41">
        <w:rPr>
          <w:rFonts w:hint="eastAsia"/>
        </w:rPr>
        <w:t>。</w:t>
      </w:r>
    </w:p>
    <w:p w:rsidR="00B0063D" w:rsidRDefault="00B0063D" w:rsidP="00DE7C72">
      <w:pPr>
        <w:pStyle w:val="SingleTxtGC"/>
        <w:rPr>
          <w:rFonts w:hint="eastAsia"/>
        </w:rPr>
      </w:pPr>
    </w:p>
    <w:p w:rsidR="00B0063D" w:rsidRPr="002D6A9C" w:rsidRDefault="00B0063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B0063D"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69B1" w:rsidRPr="00185826" w:rsidRDefault="004869B1" w:rsidP="00185826">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4869B1" w:rsidRDefault="004869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9B1" w:rsidRPr="003C2E41" w:rsidRDefault="004869B1" w:rsidP="00072EFD">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E362E5">
      <w:rPr>
        <w:rStyle w:val="PageNumber"/>
        <w:noProof/>
      </w:rPr>
      <w:t>4</w:t>
    </w:r>
    <w:r>
      <w:rPr>
        <w:rStyle w:val="PageNumber"/>
      </w:rPr>
      <w:fldChar w:fldCharType="end"/>
    </w:r>
    <w:r>
      <w:rPr>
        <w:rStyle w:val="PageNumber"/>
        <w:rFonts w:eastAsia="SimSun" w:hint="eastAsia"/>
        <w:lang w:eastAsia="zh-CN"/>
      </w:rPr>
      <w:tab/>
    </w:r>
    <w:r w:rsidRPr="003C2E41">
      <w:rPr>
        <w:rFonts w:eastAsia="SimSun"/>
      </w:rPr>
      <w:t>GE.10-45244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9B1" w:rsidRDefault="004869B1">
    <w:pPr>
      <w:pStyle w:val="Footer"/>
      <w:tabs>
        <w:tab w:val="right" w:pos="9639"/>
      </w:tabs>
    </w:pPr>
    <w:r w:rsidRPr="003C2E41">
      <w:rPr>
        <w:rFonts w:eastAsia="SimSun"/>
      </w:rPr>
      <w:t>GE.10-45244</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E362E5">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9B1" w:rsidRPr="00DB3959" w:rsidRDefault="004869B1" w:rsidP="00DB3959">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45244</w:t>
    </w:r>
    <w:r w:rsidRPr="00EE277A">
      <w:rPr>
        <w:rFonts w:eastAsia="SimSun"/>
        <w:sz w:val="20"/>
        <w:lang w:eastAsia="zh-CN"/>
      </w:rPr>
      <w:t xml:space="preserve"> (C)</w:t>
    </w:r>
    <w:r>
      <w:rPr>
        <w:rFonts w:eastAsia="SimSun"/>
        <w:sz w:val="20"/>
        <w:lang w:eastAsia="zh-CN"/>
      </w:rPr>
      <w:tab/>
    </w:r>
    <w:r>
      <w:rPr>
        <w:rFonts w:eastAsia="SimSun" w:hint="eastAsia"/>
        <w:sz w:val="20"/>
        <w:lang w:eastAsia="zh-CN"/>
      </w:rPr>
      <w:t>261</w:t>
    </w:r>
    <w:r w:rsidRPr="00EE277A">
      <w:rPr>
        <w:rFonts w:eastAsia="SimSun"/>
        <w:sz w:val="20"/>
        <w:lang w:eastAsia="zh-CN"/>
      </w:rPr>
      <w:t>0</w:t>
    </w:r>
    <w:r>
      <w:rPr>
        <w:rFonts w:eastAsia="SimSun" w:hint="eastAsia"/>
        <w:sz w:val="20"/>
        <w:lang w:eastAsia="zh-CN"/>
      </w:rPr>
      <w:t>10</w:t>
    </w:r>
    <w:r>
      <w:rPr>
        <w:rFonts w:eastAsia="SimSun"/>
        <w:sz w:val="20"/>
        <w:lang w:eastAsia="zh-CN"/>
      </w:rPr>
      <w:tab/>
    </w:r>
    <w:r>
      <w:rPr>
        <w:rFonts w:eastAsia="SimSun" w:hint="eastAsia"/>
        <w:sz w:val="20"/>
        <w:lang w:eastAsia="zh-CN"/>
      </w:rPr>
      <w:t>261</w:t>
    </w:r>
    <w:r w:rsidRPr="00EE277A">
      <w:rPr>
        <w:rFonts w:eastAsia="SimSun"/>
        <w:sz w:val="20"/>
        <w:lang w:eastAsia="zh-CN"/>
      </w:rPr>
      <w:t>0</w:t>
    </w:r>
    <w:r>
      <w:rPr>
        <w:rFonts w:eastAsia="SimSun" w:hint="eastAsia"/>
        <w:sz w:val="20"/>
        <w:lang w:eastAsia="zh-CN"/>
      </w:rPr>
      <w:t>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69B1" w:rsidRPr="00E2360B" w:rsidRDefault="004869B1"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4869B1" w:rsidRPr="00E2360B" w:rsidRDefault="004869B1"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9B1" w:rsidRPr="003C2E41" w:rsidRDefault="004869B1">
    <w:pPr>
      <w:pStyle w:val="Header"/>
    </w:pPr>
    <w:r w:rsidRPr="003C2E41">
      <w:t>CERD/C/EST/CO/8-9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9B1" w:rsidRPr="003C2E41" w:rsidRDefault="004869B1">
    <w:pPr>
      <w:pStyle w:val="Header"/>
      <w:jc w:val="right"/>
      <w:rPr>
        <w:rFonts w:hint="eastAsia"/>
        <w:lang w:eastAsia="zh-CN"/>
      </w:rPr>
    </w:pPr>
    <w:r w:rsidRPr="003C2E41">
      <w:rPr>
        <w:lang w:eastAsia="zh-CN"/>
      </w:rPr>
      <w:t>CERD/C/EST/CO/8-9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9B1" w:rsidRDefault="004869B1">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0AC26BC"/>
    <w:lvl w:ilvl="0">
      <w:start w:val="1"/>
      <w:numFmt w:val="decimal"/>
      <w:lvlText w:val="%1."/>
      <w:lvlJc w:val="left"/>
      <w:pPr>
        <w:tabs>
          <w:tab w:val="num" w:pos="2040"/>
        </w:tabs>
        <w:ind w:left="2040" w:hanging="360"/>
      </w:pPr>
    </w:lvl>
  </w:abstractNum>
  <w:abstractNum w:abstractNumId="1">
    <w:nsid w:val="FFFFFF7D"/>
    <w:multiLevelType w:val="singleLevel"/>
    <w:tmpl w:val="A1F00228"/>
    <w:lvl w:ilvl="0">
      <w:start w:val="1"/>
      <w:numFmt w:val="decimal"/>
      <w:lvlText w:val="%1."/>
      <w:lvlJc w:val="left"/>
      <w:pPr>
        <w:tabs>
          <w:tab w:val="num" w:pos="1620"/>
        </w:tabs>
        <w:ind w:left="1620" w:hanging="360"/>
      </w:pPr>
    </w:lvl>
  </w:abstractNum>
  <w:abstractNum w:abstractNumId="2">
    <w:nsid w:val="FFFFFF7E"/>
    <w:multiLevelType w:val="singleLevel"/>
    <w:tmpl w:val="DE2A8A5A"/>
    <w:lvl w:ilvl="0">
      <w:start w:val="1"/>
      <w:numFmt w:val="decimal"/>
      <w:lvlText w:val="%1."/>
      <w:lvlJc w:val="left"/>
      <w:pPr>
        <w:tabs>
          <w:tab w:val="num" w:pos="1200"/>
        </w:tabs>
        <w:ind w:left="1200" w:hanging="360"/>
      </w:pPr>
    </w:lvl>
  </w:abstractNum>
  <w:abstractNum w:abstractNumId="3">
    <w:nsid w:val="FFFFFF7F"/>
    <w:multiLevelType w:val="singleLevel"/>
    <w:tmpl w:val="4F7CD2B2"/>
    <w:lvl w:ilvl="0">
      <w:start w:val="1"/>
      <w:numFmt w:val="decimal"/>
      <w:lvlText w:val="%1."/>
      <w:lvlJc w:val="left"/>
      <w:pPr>
        <w:tabs>
          <w:tab w:val="num" w:pos="780"/>
        </w:tabs>
        <w:ind w:left="780" w:hanging="360"/>
      </w:pPr>
    </w:lvl>
  </w:abstractNum>
  <w:abstractNum w:abstractNumId="4">
    <w:nsid w:val="FFFFFF80"/>
    <w:multiLevelType w:val="singleLevel"/>
    <w:tmpl w:val="274A8D8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8884BDDA"/>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AD6A682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8220831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A7DE7D42"/>
    <w:lvl w:ilvl="0">
      <w:start w:val="1"/>
      <w:numFmt w:val="decimal"/>
      <w:lvlText w:val="%1."/>
      <w:lvlJc w:val="left"/>
      <w:pPr>
        <w:tabs>
          <w:tab w:val="num" w:pos="360"/>
        </w:tabs>
        <w:ind w:left="360" w:hanging="360"/>
      </w:pPr>
    </w:lvl>
  </w:abstractNum>
  <w:abstractNum w:abstractNumId="9">
    <w:nsid w:val="FFFFFF89"/>
    <w:multiLevelType w:val="singleLevel"/>
    <w:tmpl w:val="D19E4B9A"/>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CF247E0"/>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2">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1085C45"/>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6">
    <w:nsid w:val="26E718FB"/>
    <w:multiLevelType w:val="hybridMultilevel"/>
    <w:tmpl w:val="F3605C7E"/>
    <w:lvl w:ilvl="0" w:tplc="37DC416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F104385"/>
    <w:multiLevelType w:val="hybridMultilevel"/>
    <w:tmpl w:val="2536F528"/>
    <w:lvl w:ilvl="0" w:tplc="37DC416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4E73968"/>
    <w:multiLevelType w:val="hybridMultilevel"/>
    <w:tmpl w:val="1F3A534E"/>
    <w:lvl w:ilvl="0" w:tplc="CBB6B902">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1">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A7235B4"/>
    <w:multiLevelType w:val="hybridMultilevel"/>
    <w:tmpl w:val="FBDA6D52"/>
    <w:lvl w:ilvl="0" w:tplc="7BD6477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BB52FCA"/>
    <w:multiLevelType w:val="hybridMultilevel"/>
    <w:tmpl w:val="4ADC4844"/>
    <w:lvl w:ilvl="0" w:tplc="7BD6477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524B4088"/>
    <w:multiLevelType w:val="hybridMultilevel"/>
    <w:tmpl w:val="DFFA3D20"/>
    <w:lvl w:ilvl="0" w:tplc="7BD6477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7ECB172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nsid w:val="7F51159A"/>
    <w:multiLevelType w:val="hybridMultilevel"/>
    <w:tmpl w:val="EE0E3C1E"/>
    <w:lvl w:ilvl="0" w:tplc="7BD6477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1"/>
  </w:num>
  <w:num w:numId="12">
    <w:abstractNumId w:val="15"/>
  </w:num>
  <w:num w:numId="13">
    <w:abstractNumId w:val="28"/>
  </w:num>
  <w:num w:numId="14">
    <w:abstractNumId w:val="12"/>
  </w:num>
  <w:num w:numId="15">
    <w:abstractNumId w:val="13"/>
  </w:num>
  <w:num w:numId="16">
    <w:abstractNumId w:val="26"/>
  </w:num>
  <w:num w:numId="17">
    <w:abstractNumId w:val="12"/>
  </w:num>
  <w:num w:numId="18">
    <w:abstractNumId w:val="26"/>
  </w:num>
  <w:num w:numId="19">
    <w:abstractNumId w:val="13"/>
  </w:num>
  <w:num w:numId="20">
    <w:abstractNumId w:val="13"/>
  </w:num>
  <w:num w:numId="21">
    <w:abstractNumId w:val="25"/>
  </w:num>
  <w:num w:numId="22">
    <w:abstractNumId w:val="19"/>
  </w:num>
  <w:num w:numId="23">
    <w:abstractNumId w:val="14"/>
  </w:num>
  <w:num w:numId="24">
    <w:abstractNumId w:val="25"/>
  </w:num>
  <w:num w:numId="25">
    <w:abstractNumId w:val="19"/>
  </w:num>
  <w:num w:numId="26">
    <w:abstractNumId w:val="14"/>
  </w:num>
  <w:num w:numId="27">
    <w:abstractNumId w:val="21"/>
  </w:num>
  <w:num w:numId="28">
    <w:abstractNumId w:val="10"/>
  </w:num>
  <w:num w:numId="29">
    <w:abstractNumId w:val="17"/>
  </w:num>
  <w:num w:numId="30">
    <w:abstractNumId w:val="27"/>
  </w:num>
  <w:num w:numId="31">
    <w:abstractNumId w:val="21"/>
  </w:num>
  <w:num w:numId="32">
    <w:abstractNumId w:val="10"/>
  </w:num>
  <w:num w:numId="33">
    <w:abstractNumId w:val="17"/>
  </w:num>
  <w:num w:numId="34">
    <w:abstractNumId w:val="27"/>
  </w:num>
  <w:num w:numId="35">
    <w:abstractNumId w:val="25"/>
  </w:num>
  <w:num w:numId="36">
    <w:abstractNumId w:val="19"/>
  </w:num>
  <w:num w:numId="37">
    <w:abstractNumId w:val="14"/>
  </w:num>
  <w:num w:numId="38">
    <w:abstractNumId w:val="21"/>
  </w:num>
  <w:num w:numId="39">
    <w:abstractNumId w:val="10"/>
  </w:num>
  <w:num w:numId="40">
    <w:abstractNumId w:val="17"/>
  </w:num>
  <w:num w:numId="41">
    <w:abstractNumId w:val="27"/>
  </w:num>
  <w:num w:numId="42">
    <w:abstractNumId w:val="18"/>
  </w:num>
  <w:num w:numId="43">
    <w:abstractNumId w:val="16"/>
  </w:num>
  <w:num w:numId="44">
    <w:abstractNumId w:val="24"/>
  </w:num>
  <w:num w:numId="45">
    <w:abstractNumId w:val="29"/>
  </w:num>
  <w:num w:numId="46">
    <w:abstractNumId w:val="23"/>
  </w:num>
  <w:num w:numId="47">
    <w:abstractNumId w:val="22"/>
  </w:num>
  <w:num w:numId="48">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2E41"/>
    <w:rsid w:val="00022DB8"/>
    <w:rsid w:val="000275A1"/>
    <w:rsid w:val="00040E1E"/>
    <w:rsid w:val="00065F18"/>
    <w:rsid w:val="00072EFD"/>
    <w:rsid w:val="00077EDD"/>
    <w:rsid w:val="0009463E"/>
    <w:rsid w:val="000A55B8"/>
    <w:rsid w:val="000B5B25"/>
    <w:rsid w:val="000C429C"/>
    <w:rsid w:val="000C6204"/>
    <w:rsid w:val="000E664F"/>
    <w:rsid w:val="0010409A"/>
    <w:rsid w:val="001213E3"/>
    <w:rsid w:val="0012385B"/>
    <w:rsid w:val="00135C70"/>
    <w:rsid w:val="00135E83"/>
    <w:rsid w:val="0014063A"/>
    <w:rsid w:val="001438BE"/>
    <w:rsid w:val="00151361"/>
    <w:rsid w:val="001661A6"/>
    <w:rsid w:val="0017515B"/>
    <w:rsid w:val="00185826"/>
    <w:rsid w:val="0018708F"/>
    <w:rsid w:val="001A3C62"/>
    <w:rsid w:val="001B2DBE"/>
    <w:rsid w:val="001B3FD0"/>
    <w:rsid w:val="001B593F"/>
    <w:rsid w:val="001C2B0C"/>
    <w:rsid w:val="001C3E5C"/>
    <w:rsid w:val="001C618B"/>
    <w:rsid w:val="001D0456"/>
    <w:rsid w:val="001D4CF8"/>
    <w:rsid w:val="001D517E"/>
    <w:rsid w:val="002027CE"/>
    <w:rsid w:val="0020323C"/>
    <w:rsid w:val="00203730"/>
    <w:rsid w:val="0028367B"/>
    <w:rsid w:val="0028427B"/>
    <w:rsid w:val="002A72FE"/>
    <w:rsid w:val="002C03E9"/>
    <w:rsid w:val="002D0945"/>
    <w:rsid w:val="002D69E7"/>
    <w:rsid w:val="002D7496"/>
    <w:rsid w:val="002F58AB"/>
    <w:rsid w:val="00303A4E"/>
    <w:rsid w:val="003048A5"/>
    <w:rsid w:val="00322FD7"/>
    <w:rsid w:val="00323C0F"/>
    <w:rsid w:val="0034318D"/>
    <w:rsid w:val="00343EC1"/>
    <w:rsid w:val="00345AC9"/>
    <w:rsid w:val="003527AA"/>
    <w:rsid w:val="0036078D"/>
    <w:rsid w:val="00366100"/>
    <w:rsid w:val="0036768B"/>
    <w:rsid w:val="003704B8"/>
    <w:rsid w:val="00376FD4"/>
    <w:rsid w:val="003C2E41"/>
    <w:rsid w:val="003D196A"/>
    <w:rsid w:val="0040299C"/>
    <w:rsid w:val="004063B2"/>
    <w:rsid w:val="00406FC4"/>
    <w:rsid w:val="004214A5"/>
    <w:rsid w:val="00422A6A"/>
    <w:rsid w:val="00444A6F"/>
    <w:rsid w:val="0044642D"/>
    <w:rsid w:val="00460F38"/>
    <w:rsid w:val="004660F7"/>
    <w:rsid w:val="0048242F"/>
    <w:rsid w:val="004869B1"/>
    <w:rsid w:val="0049648C"/>
    <w:rsid w:val="004A700E"/>
    <w:rsid w:val="004B3692"/>
    <w:rsid w:val="004C0E76"/>
    <w:rsid w:val="004C5AD4"/>
    <w:rsid w:val="004D038E"/>
    <w:rsid w:val="00507429"/>
    <w:rsid w:val="00515AED"/>
    <w:rsid w:val="0051645E"/>
    <w:rsid w:val="00522998"/>
    <w:rsid w:val="00524EE6"/>
    <w:rsid w:val="00525889"/>
    <w:rsid w:val="005364FC"/>
    <w:rsid w:val="005435ED"/>
    <w:rsid w:val="00544EFC"/>
    <w:rsid w:val="005573DB"/>
    <w:rsid w:val="005B5B73"/>
    <w:rsid w:val="005B7505"/>
    <w:rsid w:val="005C530F"/>
    <w:rsid w:val="005D0741"/>
    <w:rsid w:val="005E024F"/>
    <w:rsid w:val="005E1581"/>
    <w:rsid w:val="005E5584"/>
    <w:rsid w:val="00647917"/>
    <w:rsid w:val="00647F87"/>
    <w:rsid w:val="0067152B"/>
    <w:rsid w:val="00676EA4"/>
    <w:rsid w:val="006C0724"/>
    <w:rsid w:val="006C2E46"/>
    <w:rsid w:val="006C3CED"/>
    <w:rsid w:val="006D17AF"/>
    <w:rsid w:val="006D6815"/>
    <w:rsid w:val="006E228F"/>
    <w:rsid w:val="006E5EEC"/>
    <w:rsid w:val="007065E4"/>
    <w:rsid w:val="00710C13"/>
    <w:rsid w:val="00726BCB"/>
    <w:rsid w:val="0075758F"/>
    <w:rsid w:val="0076321C"/>
    <w:rsid w:val="007778D5"/>
    <w:rsid w:val="00787BAB"/>
    <w:rsid w:val="007C0845"/>
    <w:rsid w:val="007D2018"/>
    <w:rsid w:val="00811261"/>
    <w:rsid w:val="00814D32"/>
    <w:rsid w:val="00821756"/>
    <w:rsid w:val="00826A9C"/>
    <w:rsid w:val="00827D7A"/>
    <w:rsid w:val="00837717"/>
    <w:rsid w:val="008600D4"/>
    <w:rsid w:val="00861C0A"/>
    <w:rsid w:val="008622D4"/>
    <w:rsid w:val="008702EB"/>
    <w:rsid w:val="008719B2"/>
    <w:rsid w:val="0087720B"/>
    <w:rsid w:val="0088361C"/>
    <w:rsid w:val="00886D04"/>
    <w:rsid w:val="00887F02"/>
    <w:rsid w:val="0089681B"/>
    <w:rsid w:val="00897F2D"/>
    <w:rsid w:val="008A538C"/>
    <w:rsid w:val="008B3DF6"/>
    <w:rsid w:val="008B4063"/>
    <w:rsid w:val="008B5AD5"/>
    <w:rsid w:val="008D63F0"/>
    <w:rsid w:val="008E0DE3"/>
    <w:rsid w:val="008E349F"/>
    <w:rsid w:val="008F58F3"/>
    <w:rsid w:val="0090657C"/>
    <w:rsid w:val="009178A0"/>
    <w:rsid w:val="00925340"/>
    <w:rsid w:val="009444FF"/>
    <w:rsid w:val="009462D1"/>
    <w:rsid w:val="00962D72"/>
    <w:rsid w:val="00980C73"/>
    <w:rsid w:val="00986BDB"/>
    <w:rsid w:val="009A6269"/>
    <w:rsid w:val="009C2E58"/>
    <w:rsid w:val="009E3AC6"/>
    <w:rsid w:val="009E70E7"/>
    <w:rsid w:val="009F5D80"/>
    <w:rsid w:val="00A249B9"/>
    <w:rsid w:val="00A35B29"/>
    <w:rsid w:val="00A35DDF"/>
    <w:rsid w:val="00A52C9D"/>
    <w:rsid w:val="00A7008F"/>
    <w:rsid w:val="00A748E9"/>
    <w:rsid w:val="00A90936"/>
    <w:rsid w:val="00A946DE"/>
    <w:rsid w:val="00AB30EB"/>
    <w:rsid w:val="00AB3283"/>
    <w:rsid w:val="00AD17EA"/>
    <w:rsid w:val="00B0063D"/>
    <w:rsid w:val="00B00683"/>
    <w:rsid w:val="00B13853"/>
    <w:rsid w:val="00B23552"/>
    <w:rsid w:val="00B43A31"/>
    <w:rsid w:val="00B52E27"/>
    <w:rsid w:val="00B647D4"/>
    <w:rsid w:val="00B7549B"/>
    <w:rsid w:val="00B772A1"/>
    <w:rsid w:val="00B87C92"/>
    <w:rsid w:val="00B93412"/>
    <w:rsid w:val="00BB58C8"/>
    <w:rsid w:val="00BC04D5"/>
    <w:rsid w:val="00BC1D4F"/>
    <w:rsid w:val="00BC2F29"/>
    <w:rsid w:val="00BF1502"/>
    <w:rsid w:val="00C104CA"/>
    <w:rsid w:val="00C13ADB"/>
    <w:rsid w:val="00C22365"/>
    <w:rsid w:val="00C31F49"/>
    <w:rsid w:val="00C37D37"/>
    <w:rsid w:val="00C47350"/>
    <w:rsid w:val="00C50A2B"/>
    <w:rsid w:val="00C86577"/>
    <w:rsid w:val="00C87320"/>
    <w:rsid w:val="00C950F4"/>
    <w:rsid w:val="00CB3902"/>
    <w:rsid w:val="00CE2FFB"/>
    <w:rsid w:val="00CF76DA"/>
    <w:rsid w:val="00D01BEB"/>
    <w:rsid w:val="00D022A5"/>
    <w:rsid w:val="00D164E7"/>
    <w:rsid w:val="00D16607"/>
    <w:rsid w:val="00D20306"/>
    <w:rsid w:val="00D41FAF"/>
    <w:rsid w:val="00D50CC8"/>
    <w:rsid w:val="00D55BB9"/>
    <w:rsid w:val="00D619CE"/>
    <w:rsid w:val="00D61F34"/>
    <w:rsid w:val="00D70420"/>
    <w:rsid w:val="00D704F3"/>
    <w:rsid w:val="00D848B0"/>
    <w:rsid w:val="00D85B06"/>
    <w:rsid w:val="00DA4944"/>
    <w:rsid w:val="00DA7D27"/>
    <w:rsid w:val="00DB3959"/>
    <w:rsid w:val="00DE57B8"/>
    <w:rsid w:val="00DE7C72"/>
    <w:rsid w:val="00DF0775"/>
    <w:rsid w:val="00DF10CF"/>
    <w:rsid w:val="00E03F27"/>
    <w:rsid w:val="00E15BFA"/>
    <w:rsid w:val="00E2360B"/>
    <w:rsid w:val="00E244CA"/>
    <w:rsid w:val="00E27B0F"/>
    <w:rsid w:val="00E362E5"/>
    <w:rsid w:val="00E44879"/>
    <w:rsid w:val="00E46DEC"/>
    <w:rsid w:val="00E53D27"/>
    <w:rsid w:val="00E66CBF"/>
    <w:rsid w:val="00E863AE"/>
    <w:rsid w:val="00EA3FEC"/>
    <w:rsid w:val="00EC23F4"/>
    <w:rsid w:val="00EF25CA"/>
    <w:rsid w:val="00F01971"/>
    <w:rsid w:val="00F01E70"/>
    <w:rsid w:val="00F25560"/>
    <w:rsid w:val="00F27D1E"/>
    <w:rsid w:val="00F333E1"/>
    <w:rsid w:val="00F358F7"/>
    <w:rsid w:val="00F37E3D"/>
    <w:rsid w:val="00F4677B"/>
    <w:rsid w:val="00F745A9"/>
    <w:rsid w:val="00F74FEB"/>
    <w:rsid w:val="00F76887"/>
    <w:rsid w:val="00F7787A"/>
    <w:rsid w:val="00F80C10"/>
    <w:rsid w:val="00F840F1"/>
    <w:rsid w:val="00FA132E"/>
    <w:rsid w:val="00FB59F2"/>
    <w:rsid w:val="00FC60F3"/>
    <w:rsid w:val="00FD4414"/>
    <w:rsid w:val="00FF0F9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30EB"/>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44879"/>
    <w:pPr>
      <w:numPr>
        <w:numId w:val="20"/>
      </w:numPr>
    </w:pPr>
    <w:rPr>
      <w:lang w:val="fr-CH"/>
    </w:rPr>
  </w:style>
  <w:style w:type="paragraph" w:styleId="FootnoteText">
    <w:name w:val="footnote text"/>
    <w:basedOn w:val="Normal"/>
    <w:rsid w:val="00E44879"/>
    <w:pPr>
      <w:tabs>
        <w:tab w:val="clear" w:pos="431"/>
        <w:tab w:val="right" w:pos="1021"/>
      </w:tabs>
      <w:spacing w:after="120" w:line="240" w:lineRule="exact"/>
      <w:ind w:left="1134" w:right="1134" w:hanging="1134"/>
    </w:pPr>
    <w:rPr>
      <w:sz w:val="18"/>
    </w:rPr>
  </w:style>
  <w:style w:type="character" w:styleId="FootnoteReference">
    <w:name w:val="footnote reference"/>
    <w:rsid w:val="00DE57B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F80C10"/>
    <w:pPr>
      <w:ind w:left="1565"/>
    </w:pPr>
  </w:style>
  <w:style w:type="paragraph" w:styleId="EndnoteText">
    <w:name w:val="endnote text"/>
    <w:basedOn w:val="FootnoteText"/>
    <w:rsid w:val="00E44879"/>
    <w:pPr>
      <w:tabs>
        <w:tab w:val="right" w:pos="1021"/>
      </w:tabs>
    </w:pPr>
  </w:style>
  <w:style w:type="character" w:styleId="EndnoteReference">
    <w:name w:val="endnote reference"/>
    <w:basedOn w:val="FootnoteReference"/>
    <w:rsid w:val="00DE57B8"/>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36768B"/>
    <w:pPr>
      <w:spacing w:before="80" w:after="80" w:line="200" w:lineRule="exact"/>
      <w:ind w:left="0" w:right="113"/>
    </w:pPr>
    <w:rPr>
      <w:rFonts w:eastAsia="KaiTi_GB2312"/>
      <w:sz w:val="18"/>
    </w:rPr>
  </w:style>
  <w:style w:type="paragraph" w:customStyle="1" w:styleId="a1">
    <w:name w:val="目录段页次"/>
    <w:basedOn w:val="Normal"/>
    <w:rsid w:val="002027CE"/>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027CE"/>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Footer">
    <w:name w:val="footer"/>
    <w:basedOn w:val="Normal"/>
    <w:rsid w:val="00AB30EB"/>
    <w:pPr>
      <w:spacing w:line="240" w:lineRule="auto"/>
    </w:pPr>
    <w:rPr>
      <w:rFonts w:eastAsia="Times New Roman"/>
      <w:sz w:val="16"/>
      <w:lang w:val="en-GB" w:eastAsia="en-US"/>
    </w:rPr>
  </w:style>
  <w:style w:type="character" w:styleId="PageNumber">
    <w:name w:val="page number"/>
    <w:rsid w:val="00AB30EB"/>
    <w:rPr>
      <w:rFonts w:ascii="Times New Roman" w:hAnsi="Times New Roman"/>
      <w:b/>
      <w:spacing w:val="0"/>
      <w:kern w:val="0"/>
      <w:sz w:val="18"/>
    </w:rPr>
  </w:style>
  <w:style w:type="paragraph" w:styleId="Header">
    <w:name w:val="header"/>
    <w:basedOn w:val="Normal"/>
    <w:rsid w:val="00AB30EB"/>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AB30EB"/>
    <w:pPr>
      <w:numPr>
        <w:numId w:val="17"/>
      </w:numPr>
      <w:spacing w:after="120"/>
      <w:ind w:right="1134"/>
    </w:pPr>
  </w:style>
  <w:style w:type="paragraph" w:customStyle="1" w:styleId="Bullet2GC">
    <w:name w:val="_Bullet 2_GC"/>
    <w:basedOn w:val="Normal"/>
    <w:rsid w:val="00E44879"/>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paragraph" w:styleId="PlainText">
    <w:name w:val="Plain Text"/>
    <w:basedOn w:val="Normal"/>
    <w:semiHidden/>
    <w:rPr>
      <w:rFonts w:ascii="SimSun" w:hAnsi="Courier New" w:cs="Courier New"/>
      <w:szCs w:val="21"/>
    </w:rPr>
  </w:style>
  <w:style w:type="character" w:styleId="FollowedHyperlink">
    <w:name w:val="FollowedHyperlink"/>
    <w:semiHidden/>
    <w:rPr>
      <w:color w:val="800080"/>
      <w:u w:val="single"/>
    </w:rPr>
  </w:style>
  <w:style w:type="paragraph" w:customStyle="1" w:styleId="HMGC">
    <w:name w:val="_ H __M_GC"/>
    <w:basedOn w:val="Normal"/>
    <w:next w:val="SingleTxtGC"/>
    <w:rsid w:val="0044642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44642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44642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44642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44642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44642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8600D4"/>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F27D1E"/>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F27D1E"/>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a3">
    <w:name w:val="悬挂"/>
    <w:basedOn w:val="SingleTxtGC"/>
    <w:rsid w:val="00FF0F93"/>
    <w:pPr>
      <w:ind w:left="1565" w:hanging="431"/>
    </w:pPr>
  </w:style>
  <w:style w:type="paragraph" w:customStyle="1" w:styleId="a4">
    <w:name w:val="表中文字"/>
    <w:basedOn w:val="SingleTxtGC"/>
    <w:rsid w:val="00F37E3D"/>
    <w:pPr>
      <w:spacing w:before="40" w:line="240" w:lineRule="atLeast"/>
      <w:ind w:left="0" w:right="113"/>
    </w:pPr>
    <w:rPr>
      <w:sz w:val="18"/>
    </w:rPr>
  </w:style>
  <w:style w:type="paragraph" w:customStyle="1" w:styleId="a5">
    <w:name w:val="表数文字"/>
    <w:basedOn w:val="SingleTxtGC"/>
    <w:rsid w:val="00FC60F3"/>
    <w:pPr>
      <w:spacing w:before="40" w:after="40" w:line="240" w:lineRule="atLeast"/>
      <w:ind w:left="0" w:right="113"/>
    </w:pPr>
    <w:rPr>
      <w:sz w:val="18"/>
    </w:rPr>
  </w:style>
  <w:style w:type="paragraph" w:styleId="BalloonText">
    <w:name w:val="Balloon Text"/>
    <w:basedOn w:val="Normal"/>
    <w:semiHidden/>
    <w:rsid w:val="009A626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CERD-C</Template>
  <TotalTime>0</TotalTime>
  <Pages>6</Pages>
  <Words>763</Words>
  <Characters>4352</Characters>
  <Application>Microsoft Office Word</Application>
  <DocSecurity>4</DocSecurity>
  <Lines>36</Lines>
  <Paragraphs>10</Paragraphs>
  <ScaleCrop>false</ScaleCrop>
  <Company>CSD</Company>
  <LinksUpToDate>false</LinksUpToDate>
  <CharactersWithSpaces>5105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HE</dc:creator>
  <cp:keywords/>
  <dc:description/>
  <cp:lastModifiedBy>TIAN</cp:lastModifiedBy>
  <cp:revision>2</cp:revision>
  <cp:lastPrinted>2010-10-26T14:55:00Z</cp:lastPrinted>
  <dcterms:created xsi:type="dcterms:W3CDTF">2010-10-26T14:55:00Z</dcterms:created>
  <dcterms:modified xsi:type="dcterms:W3CDTF">2010-10-26T14:55:00Z</dcterms:modified>
</cp:coreProperties>
</file>