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A5A" w:rsidRDefault="00B66A5A" w:rsidP="00B66A5A">
      <w:pPr>
        <w:spacing w:line="60" w:lineRule="exact"/>
        <w:rPr>
          <w:sz w:val="6"/>
          <w:lang w:val="en-US"/>
        </w:rPr>
        <w:sectPr w:rsidR="00B66A5A" w:rsidSect="00B66A5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74D03" w:rsidRDefault="00474D03" w:rsidP="00474D0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474D03" w:rsidRDefault="00474D03" w:rsidP="0047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пятая сессия</w:t>
      </w:r>
    </w:p>
    <w:p w:rsidR="00474D03" w:rsidRDefault="00474D03" w:rsidP="00474D0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15 мая — 2 июня 2006 года </w:t>
      </w:r>
    </w:p>
    <w:p w:rsidR="00474D03" w:rsidRDefault="00474D03" w:rsidP="00474D03">
      <w:pPr>
        <w:spacing w:line="120" w:lineRule="exact"/>
        <w:rPr>
          <w:sz w:val="10"/>
        </w:rPr>
      </w:pPr>
    </w:p>
    <w:p w:rsidR="00474D03" w:rsidRDefault="00474D03" w:rsidP="00474D03">
      <w:pPr>
        <w:spacing w:line="120" w:lineRule="exact"/>
        <w:rPr>
          <w:sz w:val="10"/>
        </w:rPr>
      </w:pPr>
    </w:p>
    <w:p w:rsidR="00474D03" w:rsidRDefault="00474D03" w:rsidP="00474D03">
      <w:pPr>
        <w:spacing w:line="120" w:lineRule="exact"/>
        <w:rPr>
          <w:sz w:val="10"/>
        </w:rPr>
      </w:pPr>
    </w:p>
    <w:p w:rsidR="00474D03" w:rsidRDefault="00474D03" w:rsidP="00474D0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Малави</w:t>
      </w: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SingleTxt"/>
      </w:pPr>
      <w:r>
        <w:t>1.</w:t>
      </w:r>
      <w:r>
        <w:tab/>
        <w:t>Комитет рассмотрел сводный второй, третий, четвертый и пятый пери</w:t>
      </w:r>
      <w:r>
        <w:t>о</w:t>
      </w:r>
      <w:r>
        <w:t>дический доклад Малави (CEDAW/C/MWI/2–5) на своих 727</w:t>
      </w:r>
      <w:r>
        <w:noBreakHyphen/>
        <w:t>м и 728</w:t>
      </w:r>
      <w:r>
        <w:noBreakHyphen/>
        <w:t>м заседаниях, состоявшихся 19 мая 2006 года (см. CEDAW/C/SR.727 и CEDAW/C/SR.728). Перечень отмеченных Комитетом проблем и вопросов с</w:t>
      </w:r>
      <w:r>
        <w:t>о</w:t>
      </w:r>
      <w:r>
        <w:t>держится в документе CEDAW/C/MWI/Q/5, а ответы Малави приведены в д</w:t>
      </w:r>
      <w:r>
        <w:t>о</w:t>
      </w:r>
      <w:r>
        <w:t>кументе CEDAW/C/MWI/Q/5/Add.1.</w:t>
      </w: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сводного второго, третьего, четвертого и пятого периодического до</w:t>
      </w:r>
      <w:r>
        <w:t>к</w:t>
      </w:r>
      <w:r>
        <w:t>лада, который соответствует руководящим принципам Комитета, касающимся подготовки периодических докладов, и в то же время сожалеет о том, что до</w:t>
      </w:r>
      <w:r>
        <w:t>к</w:t>
      </w:r>
      <w:r>
        <w:t>лад был представлен со значительным опозданием и не содержит ссылок на общие рекомендации Комитета. Комитет с удовлетворением отмечает качество доклада, позволяющего получить четкое и по</w:t>
      </w:r>
      <w:r>
        <w:t>л</w:t>
      </w:r>
      <w:r>
        <w:t>ное представление о положении женщин в целом и проблемах, связанных с решением задачи по обеспечению равенства между мужчинами и женщинами. Комитет выражает признател</w:t>
      </w:r>
      <w:r>
        <w:t>ь</w:t>
      </w:r>
      <w:r>
        <w:t>ность за ответы на вопросы, содержащиеся в подготовленном предсессионной рабочей группой перечне, однако сожалеет о том, что ответы на некоторые из вопросов были неполными или вообще отсутствовали. Комитет благодарит за устное заявление и дополнительные пояснения, представленные в ответ на в</w:t>
      </w:r>
      <w:r>
        <w:t>о</w:t>
      </w:r>
      <w:r>
        <w:t>просы, заданные в устной форме членами Комитета.</w:t>
      </w:r>
    </w:p>
    <w:p w:rsidR="00474D03" w:rsidRDefault="00474D03" w:rsidP="00474D03">
      <w:pPr>
        <w:pStyle w:val="SingleTxt"/>
      </w:pPr>
      <w:r>
        <w:t>3.</w:t>
      </w:r>
      <w:r>
        <w:tab/>
        <w:t>Комитет признателен государству-участнику за направление своей дел</w:t>
      </w:r>
      <w:r>
        <w:t>е</w:t>
      </w:r>
      <w:r>
        <w:t>гации высокого уровня во главе с министром по делам женщин, детей и общ</w:t>
      </w:r>
      <w:r>
        <w:t>е</w:t>
      </w:r>
      <w:r>
        <w:t>ственных служб, в состав которой вошли представители других министерств, ответственных за осуществление Конвенции о ликвидации всех форм дискр</w:t>
      </w:r>
      <w:r>
        <w:t>и</w:t>
      </w:r>
      <w:r>
        <w:t>минации в отношении женщин, а также Председатель Комиссии по правам ч</w:t>
      </w:r>
      <w:r>
        <w:t>е</w:t>
      </w:r>
      <w:r>
        <w:t>ловека Малави. Комитет выражает благодарность за откровенный и констру</w:t>
      </w:r>
      <w:r>
        <w:t>к</w:t>
      </w:r>
      <w:r>
        <w:t>тивный диалог, состоявшийся между членами Комитета и делегацией, в ходе которого была представлена информация об изменениях, произошедших в г</w:t>
      </w:r>
      <w:r>
        <w:t>о</w:t>
      </w:r>
      <w:r>
        <w:t>сударстве-участнике после представления его доклада в 2004 году, и который позволил получить дополнительные разъяснения в отношении текущего пол</w:t>
      </w:r>
      <w:r>
        <w:t>о</w:t>
      </w:r>
      <w:r>
        <w:t>жения в о</w:t>
      </w:r>
      <w:r>
        <w:t>б</w:t>
      </w:r>
      <w:r>
        <w:t>ласти осуществления Конвенции.</w:t>
      </w:r>
    </w:p>
    <w:p w:rsidR="00474D03" w:rsidRDefault="00474D03" w:rsidP="00474D03">
      <w:pPr>
        <w:pStyle w:val="SingleTxt"/>
      </w:pPr>
      <w:r>
        <w:t>4.</w:t>
      </w:r>
      <w:r>
        <w:tab/>
        <w:t>Комитет признателен правительству за снятие своих оговорок к полож</w:t>
      </w:r>
      <w:r>
        <w:t>е</w:t>
      </w:r>
      <w:r>
        <w:t>ниям Конвенции, касающимся традиционных обычаев и видов практики, и о</w:t>
      </w:r>
      <w:r>
        <w:t>т</w:t>
      </w:r>
      <w:r>
        <w:t>мечает, что Малави подписала Факультативный протокол к Конвенции в се</w:t>
      </w:r>
      <w:r>
        <w:t>н</w:t>
      </w:r>
      <w:r>
        <w:t>тябре 2000 года.</w:t>
      </w: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SingleTxt"/>
      </w:pPr>
      <w:r>
        <w:t>5.</w:t>
      </w:r>
      <w:r>
        <w:tab/>
        <w:t>Комитет с удовлетворением отмечает, что в государстве-участнике нача</w:t>
      </w:r>
      <w:r>
        <w:t>л</w:t>
      </w:r>
      <w:r>
        <w:t>ся процесс обзора Конституции. Он приветствует усилия правительства по о</w:t>
      </w:r>
      <w:r>
        <w:t>б</w:t>
      </w:r>
      <w:r>
        <w:t>зору своего законодательства, предпринимаемые с целью внесения в него п</w:t>
      </w:r>
      <w:r>
        <w:t>о</w:t>
      </w:r>
      <w:r>
        <w:t>правок и разработки новых законов, направленных на обеспечение выполнения его обязательств по Конвенции, в частности закона о браке, разводе и семе</w:t>
      </w:r>
      <w:r>
        <w:t>й</w:t>
      </w:r>
      <w:r>
        <w:t>ных отношениях, закона о гражданстве, закона об иммиграции и закона о з</w:t>
      </w:r>
      <w:r>
        <w:t>а</w:t>
      </w:r>
      <w:r>
        <w:t>вещании и наследстве.</w:t>
      </w:r>
    </w:p>
    <w:p w:rsidR="00474D03" w:rsidRDefault="00474D03" w:rsidP="00474D03">
      <w:pPr>
        <w:pStyle w:val="SingleTxt"/>
      </w:pPr>
      <w:r>
        <w:t>6.</w:t>
      </w:r>
      <w:r>
        <w:tab/>
        <w:t>Комитет с удовлетворением отмечает недавнее принятие Закона о предо</w:t>
      </w:r>
      <w:r>
        <w:t>т</w:t>
      </w:r>
      <w:r>
        <w:t>вращении насилия в семье.</w:t>
      </w:r>
    </w:p>
    <w:p w:rsidR="00474D03" w:rsidRDefault="00474D03" w:rsidP="00474D03">
      <w:pPr>
        <w:pStyle w:val="SingleTxt"/>
      </w:pPr>
      <w:r>
        <w:t>7.</w:t>
      </w:r>
      <w:r>
        <w:tab/>
        <w:t>Комитет положительно оценивает создание в государстве-участнике м</w:t>
      </w:r>
      <w:r>
        <w:t>и</w:t>
      </w:r>
      <w:r>
        <w:t>нистерства по делам женщин, детей и общественных служб в качестве мех</w:t>
      </w:r>
      <w:r>
        <w:t>а</w:t>
      </w:r>
      <w:r>
        <w:t>низма улучшения положения женщин.</w:t>
      </w: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вопросы, вызывающие озабоченность, и рекомендации</w:t>
      </w:r>
    </w:p>
    <w:p w:rsidR="00474D03" w:rsidRDefault="00474D03" w:rsidP="00474D03">
      <w:pPr>
        <w:pStyle w:val="SingleTxt"/>
        <w:spacing w:after="0" w:line="120" w:lineRule="exact"/>
        <w:rPr>
          <w:sz w:val="10"/>
        </w:rPr>
      </w:pPr>
    </w:p>
    <w:p w:rsidR="00474D03" w:rsidRDefault="00474D03" w:rsidP="00474D03">
      <w:pPr>
        <w:pStyle w:val="SingleTxt"/>
      </w:pPr>
      <w:r>
        <w:t>8.</w:t>
      </w:r>
      <w:r>
        <w:tab/>
        <w:t>Ссылаясь на обязательство государства-участника в отношении систем</w:t>
      </w:r>
      <w:r>
        <w:t>а</w:t>
      </w:r>
      <w:r>
        <w:t>тического и постоянного осуществления всех положений Конвенции, Комитет придерживается мнения, что в течение всего периода, оставшегося до пре</w:t>
      </w:r>
      <w:r>
        <w:t>д</w:t>
      </w:r>
      <w:r>
        <w:t>ставления следующего периодического доклада, государству-участнику надл</w:t>
      </w:r>
      <w:r>
        <w:t>е</w:t>
      </w:r>
      <w:r>
        <w:t>жит уделять первоочередное внимание озабоченностям и рекомендациям, и</w:t>
      </w:r>
      <w:r>
        <w:t>з</w:t>
      </w:r>
      <w:r>
        <w:t>ложенным в настоящих заключительных замечаниях. В связи с этим Комитет призывает государство-участник при осуществлении положений Конвенции сосредоточить свое внимание на указанных областях и в следующем период</w:t>
      </w:r>
      <w:r>
        <w:t>и</w:t>
      </w:r>
      <w:r>
        <w:t>ческом докладе представить информацию о принятых мерах и достигнутых р</w:t>
      </w:r>
      <w:r>
        <w:t>е</w:t>
      </w:r>
      <w:r>
        <w:t>зультатах. Он предлагает государству-участнику препроводить настоящие з</w:t>
      </w:r>
      <w:r>
        <w:t>а</w:t>
      </w:r>
      <w:r>
        <w:t>ключительные замечания всем соответствующим министерствам и парламенту, с тем чтобы обе</w:t>
      </w:r>
      <w:r>
        <w:t>с</w:t>
      </w:r>
      <w:r>
        <w:t>печить их всестороннее осуществление.</w:t>
      </w:r>
    </w:p>
    <w:p w:rsidR="00474D03" w:rsidRDefault="00474D03" w:rsidP="00474D03">
      <w:pPr>
        <w:pStyle w:val="SingleTxt"/>
      </w:pPr>
      <w:r>
        <w:t>9.</w:t>
      </w:r>
      <w:r>
        <w:tab/>
        <w:t>Комитет обеспокоен тем, что, хотя Малави и ратифицировала Конвенцию в 1987 году, до сих пор недостаточно четко определен статус Конвенции в н</w:t>
      </w:r>
      <w:r>
        <w:t>а</w:t>
      </w:r>
      <w:r>
        <w:t>циональной правовой системе. Он с озабоченностью отмечает, что без такого полного включения Конвенции во внутреннее законодательство в отношении вопроса о ее верховенстве над внутренними законами отсутствует полная я</w:t>
      </w:r>
      <w:r>
        <w:t>с</w:t>
      </w:r>
      <w:r>
        <w:t>ность и суды Малави не могут на нее ссылаться и она не может принудительно ос</w:t>
      </w:r>
      <w:r>
        <w:t>у</w:t>
      </w:r>
      <w:r>
        <w:t>ществляться в судебном порядке.</w:t>
      </w:r>
    </w:p>
    <w:p w:rsidR="00474D03" w:rsidRDefault="00474D03" w:rsidP="00474D03">
      <w:pPr>
        <w:pStyle w:val="SingleTxt"/>
      </w:pPr>
      <w:r>
        <w:t>10.</w:t>
      </w:r>
      <w:r>
        <w:tab/>
      </w:r>
      <w:r>
        <w:rPr>
          <w:b/>
        </w:rPr>
        <w:t>Комитет настоятельно призывает государство-участник уделить пр</w:t>
      </w:r>
      <w:r>
        <w:rPr>
          <w:b/>
        </w:rPr>
        <w:t>и</w:t>
      </w:r>
      <w:r>
        <w:rPr>
          <w:b/>
        </w:rPr>
        <w:t>оритетное внимание обеспечению того, чтобы на Конвенцию можно было ссылаться и она могла применяться в национальных судах. Он также предлагает государству-участнику обеспечить, чтобы изучение положений Конвенции и соответствующего внутреннего законодательства стало н</w:t>
      </w:r>
      <w:r>
        <w:rPr>
          <w:b/>
        </w:rPr>
        <w:t>е</w:t>
      </w:r>
      <w:r>
        <w:rPr>
          <w:b/>
        </w:rPr>
        <w:t>отъемлемой частью юридического образования и обучения сотрудников судебных органов, включая судей, адвокатов и прокуроров, с тем чтобы в стране прочно закрепилась правовая культура, способствующая устано</w:t>
      </w:r>
      <w:r>
        <w:rPr>
          <w:b/>
        </w:rPr>
        <w:t>в</w:t>
      </w:r>
      <w:r>
        <w:rPr>
          <w:b/>
        </w:rPr>
        <w:t>лению равенства женщин и их неди</w:t>
      </w:r>
      <w:r>
        <w:rPr>
          <w:b/>
        </w:rPr>
        <w:t>с</w:t>
      </w:r>
      <w:r>
        <w:rPr>
          <w:b/>
        </w:rPr>
        <w:t>криминации.</w:t>
      </w:r>
    </w:p>
    <w:p w:rsidR="00474D03" w:rsidRDefault="00474D03" w:rsidP="00474D03">
      <w:pPr>
        <w:pStyle w:val="SingleTxt"/>
      </w:pPr>
      <w:r>
        <w:t>11.</w:t>
      </w:r>
      <w:r>
        <w:tab/>
        <w:t>Комитет озабочен тем, что, несмотря на наличие в разделе 12(v) Конст</w:t>
      </w:r>
      <w:r>
        <w:t>и</w:t>
      </w:r>
      <w:r>
        <w:t>туции Малави от 1994 года положений, гарантирующих равные права для му</w:t>
      </w:r>
      <w:r>
        <w:t>ж</w:t>
      </w:r>
      <w:r>
        <w:t>чин и женщин, в законодательстве государства-участника отсутствует четкое определение дискриминации в отношении женщин, запрещающее в соответс</w:t>
      </w:r>
      <w:r>
        <w:t>т</w:t>
      </w:r>
      <w:r>
        <w:t>вии со статьей 1 Конвенции прямую и косвенную дискриминацию.</w:t>
      </w:r>
    </w:p>
    <w:p w:rsidR="00474D03" w:rsidRDefault="00474D03" w:rsidP="00474D03">
      <w:pPr>
        <w:pStyle w:val="SingleTxt"/>
      </w:pPr>
      <w:r>
        <w:t>12.</w:t>
      </w:r>
      <w:r>
        <w:tab/>
      </w:r>
      <w:r>
        <w:rPr>
          <w:b/>
        </w:rPr>
        <w:t>Комитет призывает государство-участник включить в свою Конст</w:t>
      </w:r>
      <w:r>
        <w:rPr>
          <w:b/>
        </w:rPr>
        <w:t>и</w:t>
      </w:r>
      <w:r>
        <w:rPr>
          <w:b/>
        </w:rPr>
        <w:t>туцию или разрабатываемый в настоящее время закон о равенстве му</w:t>
      </w:r>
      <w:r>
        <w:rPr>
          <w:b/>
        </w:rPr>
        <w:t>ж</w:t>
      </w:r>
      <w:r>
        <w:rPr>
          <w:b/>
        </w:rPr>
        <w:t>чин и женщин всестороннее определение дискриминации, охватывающее случаи как прямой, так и косвенной дискриминации в соответствии со статьей 1 Конвенции и конкретно запрещающее дискриминацию со стор</w:t>
      </w:r>
      <w:r>
        <w:rPr>
          <w:b/>
        </w:rPr>
        <w:t>о</w:t>
      </w:r>
      <w:r>
        <w:rPr>
          <w:b/>
        </w:rPr>
        <w:t>ны частных субъектов в соответствии с пунктом (e) статьи 2 Конвенции. Он также рекомендует государству-участнику включить в них положения, касающиеся принятия временных специальных мер в соответствии с пунктом 1 статьи 4 Конвенции и общей рекомендацией № 25 Комитета, и определить временные рамки для разработки и принятия статута о раве</w:t>
      </w:r>
      <w:r>
        <w:rPr>
          <w:b/>
        </w:rPr>
        <w:t>н</w:t>
      </w:r>
      <w:r>
        <w:rPr>
          <w:b/>
        </w:rPr>
        <w:t>стве между мужчинами и женщинами.</w:t>
      </w:r>
    </w:p>
    <w:p w:rsidR="00474D03" w:rsidRDefault="00474D03" w:rsidP="00474D03">
      <w:pPr>
        <w:pStyle w:val="SingleTxt"/>
      </w:pPr>
      <w:r>
        <w:t>13.</w:t>
      </w:r>
      <w:r>
        <w:tab/>
        <w:t>Приветствуя правовую реформу, которая в настоящее время проводится специальной Правовой комиссией по гендерному законодательству с целью л</w:t>
      </w:r>
      <w:r>
        <w:t>и</w:t>
      </w:r>
      <w:r>
        <w:t>квидации дискриминации в отношении женщин в таких различных областях, как заключение и расторжение брака, гражданство и наследование, Комитет обеспокоен тем, что эти законы по</w:t>
      </w:r>
      <w:r>
        <w:noBreakHyphen/>
        <w:t>прежнему не соответствуют положениям Конвенции и между некоторыми законами и Конституцией существуют прот</w:t>
      </w:r>
      <w:r>
        <w:t>и</w:t>
      </w:r>
      <w:r>
        <w:t>воречия. Комитет выражает особую озабоченность в связи с наличием прот</w:t>
      </w:r>
      <w:r>
        <w:t>и</w:t>
      </w:r>
      <w:r>
        <w:t>воречий между Законом о браке, в соответствии с которым минимальный во</w:t>
      </w:r>
      <w:r>
        <w:t>з</w:t>
      </w:r>
      <w:r>
        <w:t>раст для вступления в брак составляет 21 год, и Конституцией, допускающей ранние браки. Кроме того, Комитет обеспокоен существованием противоречий между Конституцией и законами о гражданстве и иммиграции, в соответствии с которыми после заключения брака с иностранцами малавийские женщины теряют свое право на гражданство Малави и состоящим в браке женщинам не разрешается мигрир</w:t>
      </w:r>
      <w:r>
        <w:t>о</w:t>
      </w:r>
      <w:r>
        <w:t>вать, пока они находятся под опекой мужа.</w:t>
      </w:r>
    </w:p>
    <w:p w:rsidR="00474D03" w:rsidRDefault="00474D03" w:rsidP="00474D03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ускорить процесс обзора законодательства и обеспечить приведение его законов в области дискриминации в соответствие с положениями Конвенции с ц</w:t>
      </w:r>
      <w:r>
        <w:rPr>
          <w:b/>
        </w:rPr>
        <w:t>е</w:t>
      </w:r>
      <w:r>
        <w:rPr>
          <w:b/>
        </w:rPr>
        <w:t>лью установления равенства женщин де-юре. Он настоятельно призывает государство-участник разработать четкие временные рамки для принятия пересмотренных Закона о гражданстве, Закона об иммиграции и Закона о завещании и наследовании, а также нового Закона о браке, разводе и с</w:t>
      </w:r>
      <w:r>
        <w:rPr>
          <w:b/>
        </w:rPr>
        <w:t>е</w:t>
      </w:r>
      <w:r>
        <w:rPr>
          <w:b/>
        </w:rPr>
        <w:t>мейных отношениях, направленных на ликвидацию дискриминации в о</w:t>
      </w:r>
      <w:r>
        <w:rPr>
          <w:b/>
        </w:rPr>
        <w:t>т</w:t>
      </w:r>
      <w:r>
        <w:rPr>
          <w:b/>
        </w:rPr>
        <w:t>ношении женщин. Комитет предлагает государству-участнику после з</w:t>
      </w:r>
      <w:r>
        <w:rPr>
          <w:b/>
        </w:rPr>
        <w:t>а</w:t>
      </w:r>
      <w:r>
        <w:rPr>
          <w:b/>
        </w:rPr>
        <w:t>вершения процесса обзора разработать и осуществить комплексные меры в области просвещения и кампанию по повышению уровня осведомленн</w:t>
      </w:r>
      <w:r>
        <w:rPr>
          <w:b/>
        </w:rPr>
        <w:t>о</w:t>
      </w:r>
      <w:r>
        <w:rPr>
          <w:b/>
        </w:rPr>
        <w:t>сти, с тем чтобы обеспечить информированность об основных правовых положениях и их эффективное осущест</w:t>
      </w:r>
      <w:r>
        <w:rPr>
          <w:b/>
        </w:rPr>
        <w:t>в</w:t>
      </w:r>
      <w:r>
        <w:rPr>
          <w:b/>
        </w:rPr>
        <w:t>ление.</w:t>
      </w:r>
    </w:p>
    <w:p w:rsidR="00474D03" w:rsidRDefault="00474D03" w:rsidP="00474D03">
      <w:pPr>
        <w:pStyle w:val="SingleTxt"/>
      </w:pPr>
      <w:r>
        <w:t>15.</w:t>
      </w:r>
      <w:r>
        <w:tab/>
        <w:t>Комитет обеспокоен отсутствием в государстве-участнике целостного подхода к стратегиям и программам, направленным на обеспечение равенства женщин и мужчин, в том числе к обеспечению актуализации гендерной пр</w:t>
      </w:r>
      <w:r>
        <w:t>о</w:t>
      </w:r>
      <w:r>
        <w:t>блематики во всех областях. Он также озабочен отсутствием достаточного к</w:t>
      </w:r>
      <w:r>
        <w:t>о</w:t>
      </w:r>
      <w:r>
        <w:t>личества данных в разбивке по признаку пола, необходимых для проведения эффективного гендерного анализа, а также целенаправленной политики и пр</w:t>
      </w:r>
      <w:r>
        <w:t>о</w:t>
      </w:r>
      <w:r>
        <w:t>грамм, призванных обеспечить осуществл</w:t>
      </w:r>
      <w:r>
        <w:t>е</w:t>
      </w:r>
      <w:r>
        <w:t>ние Конвенции.</w:t>
      </w:r>
    </w:p>
    <w:p w:rsidR="00474D03" w:rsidRDefault="00474D03" w:rsidP="00474D03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принять меры по реал</w:t>
      </w:r>
      <w:r>
        <w:rPr>
          <w:b/>
        </w:rPr>
        <w:t>и</w:t>
      </w:r>
      <w:r>
        <w:rPr>
          <w:b/>
        </w:rPr>
        <w:t>зации всех стратегий и программ в рамках целостного подхода к обеспеч</w:t>
      </w:r>
      <w:r>
        <w:rPr>
          <w:b/>
        </w:rPr>
        <w:t>е</w:t>
      </w:r>
      <w:r>
        <w:rPr>
          <w:b/>
        </w:rPr>
        <w:t>нию равенства между женщинами и мужчинами. Комитет рекомендует предпринять усилия по актуализации гендерной проблематики во всех общественных институтах, стратегиях и программах, организовать пр</w:t>
      </w:r>
      <w:r>
        <w:rPr>
          <w:b/>
        </w:rPr>
        <w:t>о</w:t>
      </w:r>
      <w:r>
        <w:rPr>
          <w:b/>
        </w:rPr>
        <w:t>свещение по гендерным вопросам и создать координационные центры. Комитет просит государство-участник включить в свой следующий пери</w:t>
      </w:r>
      <w:r>
        <w:rPr>
          <w:b/>
        </w:rPr>
        <w:t>о</w:t>
      </w:r>
      <w:r>
        <w:rPr>
          <w:b/>
        </w:rPr>
        <w:t>дический доклад данные в разбивке по признаку пола по всем областям, охватываемым Конвенцией, и в случае необходимости заручиться межд</w:t>
      </w:r>
      <w:r>
        <w:rPr>
          <w:b/>
        </w:rPr>
        <w:t>у</w:t>
      </w:r>
      <w:r>
        <w:rPr>
          <w:b/>
        </w:rPr>
        <w:t>народной помощью в этих усилиях.</w:t>
      </w:r>
    </w:p>
    <w:p w:rsidR="00474D03" w:rsidRDefault="00474D03" w:rsidP="00474D03">
      <w:pPr>
        <w:pStyle w:val="SingleTxt"/>
      </w:pPr>
      <w:r>
        <w:t>17.</w:t>
      </w:r>
      <w:r>
        <w:tab/>
        <w:t>Комитет обеспокоен тем, что, несмотря на наличие в законодательстве положений, предоставляющих женщинам доступ к правосудию, их практич</w:t>
      </w:r>
      <w:r>
        <w:t>е</w:t>
      </w:r>
      <w:r>
        <w:t>ские возможности по реализации этого права и возбуждению в судах исков о дискриминации ограничиваются такими факторами, как отсутствие информ</w:t>
      </w:r>
      <w:r>
        <w:t>а</w:t>
      </w:r>
      <w:r>
        <w:t>ции о своих правах, непредоставление содействия в осуществлении своих прав, наличие причин практического характера, препятствующих обращению в суды, и стоимость юридических услуг. Кроме того, Комитет озабочен тем, что на большинство женщин все еще распространяется юрисдикция судов, прим</w:t>
      </w:r>
      <w:r>
        <w:t>е</w:t>
      </w:r>
      <w:r>
        <w:t>няющих нормы обычного права, являющиеся дискриминационными по отн</w:t>
      </w:r>
      <w:r>
        <w:t>о</w:t>
      </w:r>
      <w:r>
        <w:t>шению к женщинам.</w:t>
      </w:r>
    </w:p>
    <w:p w:rsidR="00474D03" w:rsidRDefault="00474D03" w:rsidP="00474D03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просит государство-участник устранить препятствия, с к</w:t>
      </w:r>
      <w:r>
        <w:rPr>
          <w:b/>
        </w:rPr>
        <w:t>о</w:t>
      </w:r>
      <w:r>
        <w:rPr>
          <w:b/>
        </w:rPr>
        <w:t>торыми могут сталкиваться женщины при получении доступа к правос</w:t>
      </w:r>
      <w:r>
        <w:rPr>
          <w:b/>
        </w:rPr>
        <w:t>у</w:t>
      </w:r>
      <w:r>
        <w:rPr>
          <w:b/>
        </w:rPr>
        <w:t>дию. Кроме того, он настоятельно призывает государство-участник пр</w:t>
      </w:r>
      <w:r>
        <w:rPr>
          <w:b/>
        </w:rPr>
        <w:t>и</w:t>
      </w:r>
      <w:r>
        <w:rPr>
          <w:b/>
        </w:rPr>
        <w:t>нять специальные меры по обеспечению более широкой осведомленности женщин о своих правах</w:t>
      </w:r>
      <w:r w:rsidR="002F6323">
        <w:rPr>
          <w:b/>
        </w:rPr>
        <w:t>,</w:t>
      </w:r>
      <w:r>
        <w:rPr>
          <w:b/>
        </w:rPr>
        <w:t xml:space="preserve"> повышению их юридической грамотности </w:t>
      </w:r>
      <w:r w:rsidR="002F6323">
        <w:rPr>
          <w:b/>
        </w:rPr>
        <w:t xml:space="preserve">и улучшению </w:t>
      </w:r>
      <w:r>
        <w:rPr>
          <w:b/>
        </w:rPr>
        <w:t>доступ</w:t>
      </w:r>
      <w:r w:rsidR="002F6323">
        <w:rPr>
          <w:b/>
        </w:rPr>
        <w:t>а</w:t>
      </w:r>
      <w:r>
        <w:rPr>
          <w:b/>
        </w:rPr>
        <w:t xml:space="preserve"> к судам и </w:t>
      </w:r>
      <w:r w:rsidR="002F6323">
        <w:rPr>
          <w:b/>
        </w:rPr>
        <w:t xml:space="preserve">возможности </w:t>
      </w:r>
      <w:r>
        <w:rPr>
          <w:b/>
        </w:rPr>
        <w:t>требовать осуществления всех своих прав. Комитет рекомендует государству-участнику обеспечить ко</w:t>
      </w:r>
      <w:r>
        <w:rPr>
          <w:b/>
        </w:rPr>
        <w:t>н</w:t>
      </w:r>
      <w:r>
        <w:rPr>
          <w:b/>
        </w:rPr>
        <w:t>ституционный характер судов обычного права и принятие ими постано</w:t>
      </w:r>
      <w:r>
        <w:rPr>
          <w:b/>
        </w:rPr>
        <w:t>в</w:t>
      </w:r>
      <w:r>
        <w:rPr>
          <w:b/>
        </w:rPr>
        <w:t>лений, не являющихся дискриминационными по отношению к же</w:t>
      </w:r>
      <w:r>
        <w:rPr>
          <w:b/>
        </w:rPr>
        <w:t>н</w:t>
      </w:r>
      <w:r>
        <w:rPr>
          <w:b/>
        </w:rPr>
        <w:t>щинам.</w:t>
      </w:r>
    </w:p>
    <w:p w:rsidR="00474D03" w:rsidRPr="00474D03" w:rsidRDefault="002F6323" w:rsidP="00474D03">
      <w:pPr>
        <w:pStyle w:val="SingleTxt"/>
      </w:pPr>
      <w:r>
        <w:t>19</w:t>
      </w:r>
      <w:r w:rsidR="00474D03">
        <w:t>.</w:t>
      </w:r>
      <w:r w:rsidR="00474D03">
        <w:tab/>
        <w:t>Комитет обеспокоен сохранением патриархальной идеологии с прочно з</w:t>
      </w:r>
      <w:r w:rsidR="00474D03">
        <w:t>а</w:t>
      </w:r>
      <w:r w:rsidR="00474D03">
        <w:t>крепившимися стереотипами и глубоко укоренившимися культурными норм</w:t>
      </w:r>
      <w:r w:rsidR="00474D03">
        <w:t>а</w:t>
      </w:r>
      <w:r w:rsidR="00474D03">
        <w:t xml:space="preserve">ми, обычаями и традициями, включая, в частности, принудительные и ранние браки, наследование жен, «сексуальное очищение» и «посвящение», а также другие виды такой практики, </w:t>
      </w:r>
      <w:r>
        <w:t xml:space="preserve">перечисленные в </w:t>
      </w:r>
      <w:r w:rsidR="00745FD6">
        <w:t>докладе</w:t>
      </w:r>
      <w:r>
        <w:t xml:space="preserve"> государства-участника, </w:t>
      </w:r>
      <w:r w:rsidR="00474D03">
        <w:t>являющиеся дискриминационными по отношению к женщинам и создающие серьезные препятствия на пути к осуществлению женщинами своих прав чел</w:t>
      </w:r>
      <w:r w:rsidR="00474D03">
        <w:t>о</w:t>
      </w:r>
      <w:r w:rsidR="00474D03">
        <w:t>века.</w:t>
      </w:r>
    </w:p>
    <w:p w:rsidR="00474D03" w:rsidRDefault="00474D03" w:rsidP="00474D03">
      <w:pPr>
        <w:pStyle w:val="SingleTxt"/>
        <w:rPr>
          <w:b/>
        </w:rPr>
      </w:pPr>
      <w:r>
        <w:t>2</w:t>
      </w:r>
      <w:r w:rsidR="002F6323">
        <w:t>0</w:t>
      </w:r>
      <w:r>
        <w:t>.</w:t>
      </w:r>
      <w:r>
        <w:tab/>
      </w:r>
      <w:r>
        <w:rPr>
          <w:b/>
        </w:rPr>
        <w:t>Комитет настоятельно призывает безотлагательно принять в соотве</w:t>
      </w:r>
      <w:r>
        <w:rPr>
          <w:b/>
        </w:rPr>
        <w:t>т</w:t>
      </w:r>
      <w:r>
        <w:rPr>
          <w:b/>
        </w:rPr>
        <w:t>ствии с пунктом (f) статьи 2 и пунктом (a) статьи 5 Конвенции конкре</w:t>
      </w:r>
      <w:r>
        <w:rPr>
          <w:b/>
        </w:rPr>
        <w:t>т</w:t>
      </w:r>
      <w:r>
        <w:rPr>
          <w:b/>
        </w:rPr>
        <w:t>ные меры по изменению или устранению негативных обычаев и культу</w:t>
      </w:r>
      <w:r>
        <w:rPr>
          <w:b/>
        </w:rPr>
        <w:t>р</w:t>
      </w:r>
      <w:r>
        <w:rPr>
          <w:b/>
        </w:rPr>
        <w:t>ной и традиционной практики, представляющих собой дискриминацию в отношении женщин, с тем чтобы содействовать получению женщинами возможности в полном объеме реализовать свои права человека. В частн</w:t>
      </w:r>
      <w:r>
        <w:rPr>
          <w:b/>
        </w:rPr>
        <w:t>о</w:t>
      </w:r>
      <w:r>
        <w:rPr>
          <w:b/>
        </w:rPr>
        <w:t>сти, Комитет настоятельно предлагает государству-участнику ликвидир</w:t>
      </w:r>
      <w:r>
        <w:rPr>
          <w:b/>
        </w:rPr>
        <w:t>о</w:t>
      </w:r>
      <w:r>
        <w:rPr>
          <w:b/>
        </w:rPr>
        <w:t>вать такую практику, как принудительные и ранние браки и дискримин</w:t>
      </w:r>
      <w:r>
        <w:rPr>
          <w:b/>
        </w:rPr>
        <w:t>а</w:t>
      </w:r>
      <w:r>
        <w:rPr>
          <w:b/>
        </w:rPr>
        <w:t xml:space="preserve">ционный обычай наследования вдов, а также другие виды практики, </w:t>
      </w:r>
      <w:r w:rsidR="002F6323">
        <w:rPr>
          <w:b/>
        </w:rPr>
        <w:t>п</w:t>
      </w:r>
      <w:r w:rsidR="002F6323">
        <w:rPr>
          <w:b/>
        </w:rPr>
        <w:t>е</w:t>
      </w:r>
      <w:r w:rsidR="002F6323">
        <w:rPr>
          <w:b/>
        </w:rPr>
        <w:t xml:space="preserve">речисленные в его докладе, 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торые представляют собой нарушение прав человека женщин в соответствии с Конвенцией. Он призывает государс</w:t>
      </w:r>
      <w:r>
        <w:rPr>
          <w:b/>
        </w:rPr>
        <w:t>т</w:t>
      </w:r>
      <w:r>
        <w:rPr>
          <w:b/>
        </w:rPr>
        <w:t>во-участник активизировать свои усилия по разработке и осуществлению всеобъемлющих программ в области просвещения и повышения уровня осведомленности, предназначенных для женщин и мужчин из всех слоев общества, включая сельских старейшин и вождей, с целью изменения дискриминационных социальных и культурных моделей поведения и со</w:t>
      </w:r>
      <w:r>
        <w:rPr>
          <w:b/>
        </w:rPr>
        <w:t>з</w:t>
      </w:r>
      <w:r>
        <w:rPr>
          <w:b/>
        </w:rPr>
        <w:t>дания условий, способствующих и благоприятствующих осуществлению женщинами своих прав человека. Комитет предлагает государству-участнику предпринять необходимые усилия в сотрудничестве с организ</w:t>
      </w:r>
      <w:r>
        <w:rPr>
          <w:b/>
        </w:rPr>
        <w:t>а</w:t>
      </w:r>
      <w:r>
        <w:rPr>
          <w:b/>
        </w:rPr>
        <w:t>циями гражданского общества, женскими неправительственными орган</w:t>
      </w:r>
      <w:r>
        <w:rPr>
          <w:b/>
        </w:rPr>
        <w:t>и</w:t>
      </w:r>
      <w:r>
        <w:rPr>
          <w:b/>
        </w:rPr>
        <w:t>зациями и руководителями общин. Кроме того, он обращается к госуда</w:t>
      </w:r>
      <w:r>
        <w:rPr>
          <w:b/>
        </w:rPr>
        <w:t>р</w:t>
      </w:r>
      <w:r>
        <w:rPr>
          <w:b/>
        </w:rPr>
        <w:t>ству-участнику с призывом периодически проводить анализ результати</w:t>
      </w:r>
      <w:r>
        <w:rPr>
          <w:b/>
        </w:rPr>
        <w:t>в</w:t>
      </w:r>
      <w:r>
        <w:rPr>
          <w:b/>
        </w:rPr>
        <w:t xml:space="preserve">ности этих мер и при необходимости корректировать их, а также </w:t>
      </w:r>
      <w:r w:rsidR="002F6323">
        <w:rPr>
          <w:b/>
        </w:rPr>
        <w:t xml:space="preserve">сообщить </w:t>
      </w:r>
      <w:r>
        <w:rPr>
          <w:b/>
        </w:rPr>
        <w:t xml:space="preserve">Комитету </w:t>
      </w:r>
      <w:r w:rsidR="002F6323">
        <w:rPr>
          <w:b/>
        </w:rPr>
        <w:t>о результатах</w:t>
      </w:r>
      <w:r w:rsidR="00121995">
        <w:rPr>
          <w:b/>
        </w:rPr>
        <w:t>, достигнутых</w:t>
      </w:r>
      <w:r w:rsidR="002F6323">
        <w:rPr>
          <w:b/>
        </w:rPr>
        <w:t xml:space="preserve"> </w:t>
      </w:r>
      <w:r>
        <w:rPr>
          <w:b/>
        </w:rPr>
        <w:t>в своем следующем докладе.</w:t>
      </w:r>
    </w:p>
    <w:p w:rsidR="00474D03" w:rsidRDefault="00474D03" w:rsidP="00474D03">
      <w:pPr>
        <w:pStyle w:val="SingleTxt"/>
      </w:pPr>
      <w:r>
        <w:t>2</w:t>
      </w:r>
      <w:r w:rsidR="002F6323">
        <w:t>1</w:t>
      </w:r>
      <w:r>
        <w:t>.</w:t>
      </w:r>
      <w:r>
        <w:tab/>
        <w:t>Приветствуя недавнее принятие Закона о предотвращении насилия в с</w:t>
      </w:r>
      <w:r>
        <w:t>е</w:t>
      </w:r>
      <w:r>
        <w:t xml:space="preserve">мье, Комитет все же выражает сожаление в связи с тем, что в соответствии с этим новым </w:t>
      </w:r>
      <w:r w:rsidR="002F6323">
        <w:t>з</w:t>
      </w:r>
      <w:r>
        <w:t>аконом изнасилование в браке не квалифицируется как уголовное преступление. Комитет по</w:t>
      </w:r>
      <w:r>
        <w:noBreakHyphen/>
        <w:t>прежнему испытывает озабоченность в связи с ш</w:t>
      </w:r>
      <w:r>
        <w:t>и</w:t>
      </w:r>
      <w:r>
        <w:t>роким распространением насилия в отношении женщин и девочек и особо обеспокоен продолжающимся применением норм обычного права и видов культурной практики, которые представляют собой насилие в отношении же</w:t>
      </w:r>
      <w:r>
        <w:t>н</w:t>
      </w:r>
      <w:r>
        <w:t>щин или способствуют его увековечиванию. Комитет также выражает обесп</w:t>
      </w:r>
      <w:r>
        <w:t>о</w:t>
      </w:r>
      <w:r>
        <w:t>коенность в связи с увеличением числа случаев сексуальной эксплуатации д</w:t>
      </w:r>
      <w:r>
        <w:t>е</w:t>
      </w:r>
      <w:r>
        <w:t xml:space="preserve">вочек </w:t>
      </w:r>
      <w:r w:rsidR="002F6323">
        <w:t xml:space="preserve">преподавателями </w:t>
      </w:r>
      <w:r>
        <w:t>как в начальной, так и средней школах и отсутствием в докладе информации и данных о масштабах и формах насилия в отношении женщин.</w:t>
      </w:r>
    </w:p>
    <w:p w:rsidR="00474D03" w:rsidRDefault="00474D03" w:rsidP="00474D03">
      <w:pPr>
        <w:pStyle w:val="SingleTxt"/>
      </w:pPr>
      <w:r>
        <w:t>2</w:t>
      </w:r>
      <w:r w:rsidR="002F6323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уделить пр</w:t>
      </w:r>
      <w:r>
        <w:rPr>
          <w:b/>
        </w:rPr>
        <w:t>и</w:t>
      </w:r>
      <w:r>
        <w:rPr>
          <w:b/>
        </w:rPr>
        <w:t>оритетное внимание принятию всеобъемлющих мер по ликвидации нас</w:t>
      </w:r>
      <w:r>
        <w:rPr>
          <w:b/>
        </w:rPr>
        <w:t>и</w:t>
      </w:r>
      <w:r>
        <w:rPr>
          <w:b/>
        </w:rPr>
        <w:t>лия в отношении женщин и девочек в соответствии с его общей рекоме</w:t>
      </w:r>
      <w:r>
        <w:rPr>
          <w:b/>
        </w:rPr>
        <w:t>н</w:t>
      </w:r>
      <w:r>
        <w:rPr>
          <w:b/>
        </w:rPr>
        <w:t>дацией 19 по вопросу о насилии в отношении женщин и Декларацией об искоренении насилия в отношении женщин. Комитет предлагает госуда</w:t>
      </w:r>
      <w:r>
        <w:rPr>
          <w:b/>
        </w:rPr>
        <w:t>р</w:t>
      </w:r>
      <w:r>
        <w:rPr>
          <w:b/>
        </w:rPr>
        <w:t>ству-участнику в кратчайшие сроки принять законодательство, запр</w:t>
      </w:r>
      <w:r>
        <w:rPr>
          <w:b/>
        </w:rPr>
        <w:t>е</w:t>
      </w:r>
      <w:r>
        <w:rPr>
          <w:b/>
        </w:rPr>
        <w:t>щающее дискриминационные обычаи и виды практики и квалифиц</w:t>
      </w:r>
      <w:r>
        <w:rPr>
          <w:b/>
        </w:rPr>
        <w:t>и</w:t>
      </w:r>
      <w:r>
        <w:rPr>
          <w:b/>
        </w:rPr>
        <w:t>рующее в качестве уголовного преступления изнасилование в браке, а также законы, касающиеся всех форм сексуальных надругательств, вкл</w:t>
      </w:r>
      <w:r>
        <w:rPr>
          <w:b/>
        </w:rPr>
        <w:t>ю</w:t>
      </w:r>
      <w:r>
        <w:rPr>
          <w:b/>
        </w:rPr>
        <w:t>чая сексуальные домогательства. Необходимо, чтобы такое законодател</w:t>
      </w:r>
      <w:r>
        <w:rPr>
          <w:b/>
        </w:rPr>
        <w:t>ь</w:t>
      </w:r>
      <w:r>
        <w:rPr>
          <w:b/>
        </w:rPr>
        <w:t>ство квалифицировало в качестве уголовного преступления насилие в о</w:t>
      </w:r>
      <w:r>
        <w:rPr>
          <w:b/>
        </w:rPr>
        <w:t>т</w:t>
      </w:r>
      <w:r>
        <w:rPr>
          <w:b/>
        </w:rPr>
        <w:t>ношении женщин и девочек, обеспечивало предоставление женщинам и девочкам, ставшим жертвами насилия, незамедлительного доступа к сре</w:t>
      </w:r>
      <w:r>
        <w:rPr>
          <w:b/>
        </w:rPr>
        <w:t>д</w:t>
      </w:r>
      <w:r>
        <w:rPr>
          <w:b/>
        </w:rPr>
        <w:t>ствам правовой защиты и иной помощи, а также предусматривало пред</w:t>
      </w:r>
      <w:r>
        <w:rPr>
          <w:b/>
        </w:rPr>
        <w:t>а</w:t>
      </w:r>
      <w:r>
        <w:rPr>
          <w:b/>
        </w:rPr>
        <w:t xml:space="preserve">ние суду и наказание виновных лиц. Комитет рекомендует организовать обучение сотрудников судебной системы, </w:t>
      </w:r>
      <w:r w:rsidR="002F6323">
        <w:rPr>
          <w:b/>
        </w:rPr>
        <w:t xml:space="preserve">правоохранительных органов, </w:t>
      </w:r>
      <w:r>
        <w:rPr>
          <w:b/>
        </w:rPr>
        <w:t>медицинских учреждений и преподавателей с целью их информирования о всех формах насилия в отношении женщин и обеспечения принятия ими надлежащих ответных мер в связи с такими случаями.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незамедлительно принять меры по прекращению всех случаев эксплуатации преподавателями учащихся из числа девочек и обеспечению эффективного судебного преследования правонарушителей. Комитет также обращается к государству-участнику с настоятельным призывом принять конкретные меры, в том числе по обеспечению четкой руководящей роли сотрудников правительственных структур самого высокого уровня, направленные на изменение этих общ</w:t>
      </w:r>
      <w:r>
        <w:rPr>
          <w:b/>
        </w:rPr>
        <w:t>е</w:t>
      </w:r>
      <w:r>
        <w:rPr>
          <w:b/>
        </w:rPr>
        <w:t>ственных, культурных и традиционных взглядов, представляющих собой или допускающих насилие в отношении женщин. Комитет просит госуда</w:t>
      </w:r>
      <w:r>
        <w:rPr>
          <w:b/>
        </w:rPr>
        <w:t>р</w:t>
      </w:r>
      <w:r>
        <w:rPr>
          <w:b/>
        </w:rPr>
        <w:t>ство-участник представить в своем следующем докладе информацию о разработанных законах и стратегиях, направленных на искоренение нас</w:t>
      </w:r>
      <w:r>
        <w:rPr>
          <w:b/>
        </w:rPr>
        <w:t>и</w:t>
      </w:r>
      <w:r>
        <w:rPr>
          <w:b/>
        </w:rPr>
        <w:t>лия в отношении женщин, а также данные о результатах принятия таких мер.</w:t>
      </w:r>
    </w:p>
    <w:p w:rsidR="00474D03" w:rsidRDefault="00474D03" w:rsidP="00474D03">
      <w:pPr>
        <w:pStyle w:val="SingleTxt"/>
      </w:pPr>
      <w:r>
        <w:t>2</w:t>
      </w:r>
      <w:r w:rsidR="002F6323">
        <w:t>3</w:t>
      </w:r>
      <w:r>
        <w:t>.</w:t>
      </w:r>
      <w:r>
        <w:tab/>
        <w:t>Комитет обеспокоен тем, что проституция продолжает распространяться из</w:t>
      </w:r>
      <w:r>
        <w:noBreakHyphen/>
        <w:t>за нищенского положения женщин и девочек. Комитет также обеспокоен эксплуатацией проституток, особенно живущих на улице девочек, и отсутств</w:t>
      </w:r>
      <w:r>
        <w:t>и</w:t>
      </w:r>
      <w:r>
        <w:t>ем информации о мерах по борьбе с этим явлением. Он также озабочен отсу</w:t>
      </w:r>
      <w:r>
        <w:t>т</w:t>
      </w:r>
      <w:r>
        <w:t>ствием информации о масштабах торговли женщинами и усилиях, предприн</w:t>
      </w:r>
      <w:r>
        <w:t>я</w:t>
      </w:r>
      <w:r>
        <w:t>тых для решения этой проблемы.</w:t>
      </w:r>
    </w:p>
    <w:p w:rsidR="00474D03" w:rsidRDefault="00474D03" w:rsidP="00474D03">
      <w:pPr>
        <w:pStyle w:val="SingleTxt"/>
        <w:rPr>
          <w:b/>
        </w:rPr>
      </w:pPr>
      <w:r>
        <w:t>2</w:t>
      </w:r>
      <w:r w:rsidR="002F6323">
        <w:t>4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стремиться к применению целостного подхода, ориентированного на обеспечение же</w:t>
      </w:r>
      <w:r>
        <w:rPr>
          <w:b/>
        </w:rPr>
        <w:t>н</w:t>
      </w:r>
      <w:r>
        <w:rPr>
          <w:b/>
        </w:rPr>
        <w:t>щинам и девушкам возможностей в области образования и экономики в качестве альтернативы проституции, содействовать реинтеграции прост</w:t>
      </w:r>
      <w:r>
        <w:rPr>
          <w:b/>
        </w:rPr>
        <w:t>и</w:t>
      </w:r>
      <w:r>
        <w:rPr>
          <w:b/>
        </w:rPr>
        <w:t>туток в жизнь общества и обеспечить программы реабилитации и расш</w:t>
      </w:r>
      <w:r>
        <w:rPr>
          <w:b/>
        </w:rPr>
        <w:t>и</w:t>
      </w:r>
      <w:r>
        <w:rPr>
          <w:b/>
        </w:rPr>
        <w:t>рения экономических возможностей для женщин и девушек, которые эк</w:t>
      </w:r>
      <w:r>
        <w:rPr>
          <w:b/>
        </w:rPr>
        <w:t>с</w:t>
      </w:r>
      <w:r>
        <w:rPr>
          <w:b/>
        </w:rPr>
        <w:t>плуатируются в целях проституции. Комитет далее призывает государс</w:t>
      </w:r>
      <w:r>
        <w:rPr>
          <w:b/>
        </w:rPr>
        <w:t>т</w:t>
      </w:r>
      <w:r>
        <w:rPr>
          <w:b/>
        </w:rPr>
        <w:t>во-участник принять соответствующие меры по пресечению эксплуатации женщин в целях проституции, в том числе с помощью мер, направленных на сокращение спроса на проституцию. Комитет просит госуда</w:t>
      </w:r>
      <w:r>
        <w:rPr>
          <w:b/>
        </w:rPr>
        <w:t>р</w:t>
      </w:r>
      <w:r>
        <w:rPr>
          <w:b/>
        </w:rPr>
        <w:t>ство-участник представить информацию и данные о мерах, принятых с целью борьбы с этим явлением в своем следующем докладе. Он также просит г</w:t>
      </w:r>
      <w:r>
        <w:rPr>
          <w:b/>
        </w:rPr>
        <w:t>о</w:t>
      </w:r>
      <w:r>
        <w:rPr>
          <w:b/>
        </w:rPr>
        <w:t>сударство-участник представить в своем следующем докладе подробную информацию о торговле женщинами и принятых мерах, включая закон</w:t>
      </w:r>
      <w:r>
        <w:rPr>
          <w:b/>
        </w:rPr>
        <w:t>о</w:t>
      </w:r>
      <w:r>
        <w:rPr>
          <w:b/>
        </w:rPr>
        <w:t>дательство, с целью пресечения торговли женщинами, защиты жертв и наказания торговцев, а также о последствиях таких мер.</w:t>
      </w:r>
    </w:p>
    <w:p w:rsidR="00474D03" w:rsidRDefault="00474D03" w:rsidP="00474D03">
      <w:pPr>
        <w:pStyle w:val="SingleTxt"/>
      </w:pPr>
      <w:r>
        <w:t>2</w:t>
      </w:r>
      <w:r w:rsidR="002F6323">
        <w:t>5</w:t>
      </w:r>
      <w:r>
        <w:t>.</w:t>
      </w:r>
      <w:r>
        <w:tab/>
        <w:t>Приветствуя достигнутый в последнее время прогресс, Комитет тем не менее выражает озабоченность по поводу того факта, что число женщин, зан</w:t>
      </w:r>
      <w:r>
        <w:t>и</w:t>
      </w:r>
      <w:r>
        <w:t>мающих должности, связанные с принятием решений, остается по</w:t>
      </w:r>
      <w:r>
        <w:noBreakHyphen/>
        <w:t>прежнему низким в политической и государственной жизни, включая парламент, гра</w:t>
      </w:r>
      <w:r>
        <w:t>ж</w:t>
      </w:r>
      <w:r>
        <w:t>данскую службу и судебную власть. Он также испытывает озабоченность в связи с низкой долей представленности женщин на должностях, связанных с принятием решений, в национальной дипломатической службе.</w:t>
      </w:r>
    </w:p>
    <w:p w:rsidR="00474D03" w:rsidRDefault="00474D03" w:rsidP="00474D03">
      <w:pPr>
        <w:pStyle w:val="SingleTxt"/>
        <w:rPr>
          <w:b/>
        </w:rPr>
      </w:pPr>
      <w:r>
        <w:t>2</w:t>
      </w:r>
      <w:r w:rsidR="002F6323">
        <w:t>6</w:t>
      </w:r>
      <w:r>
        <w:t>.</w:t>
      </w:r>
      <w:r>
        <w:tab/>
      </w:r>
      <w:r>
        <w:rPr>
          <w:b/>
        </w:rPr>
        <w:t>Комитет рекомендует государству-участнику принять конкретные меры по увеличению числа женщин на должностях, связанных с принят</w:t>
      </w:r>
      <w:r>
        <w:rPr>
          <w:b/>
        </w:rPr>
        <w:t>и</w:t>
      </w:r>
      <w:r>
        <w:rPr>
          <w:b/>
        </w:rPr>
        <w:t>ем решений, во всех областях и на всех уровнях, в том числе в парламенте, в политических партиях, судебных органах, гражданской и дипломатич</w:t>
      </w:r>
      <w:r>
        <w:rPr>
          <w:b/>
        </w:rPr>
        <w:t>е</w:t>
      </w:r>
      <w:r>
        <w:rPr>
          <w:b/>
        </w:rPr>
        <w:t>ской службах. Комитет предлагает государству-участнику руководств</w:t>
      </w:r>
      <w:r>
        <w:rPr>
          <w:b/>
        </w:rPr>
        <w:t>о</w:t>
      </w:r>
      <w:r>
        <w:rPr>
          <w:b/>
        </w:rPr>
        <w:t>ваться его общей рекомендацией 23, касающейся роли женщин в полит</w:t>
      </w:r>
      <w:r>
        <w:rPr>
          <w:b/>
        </w:rPr>
        <w:t>и</w:t>
      </w:r>
      <w:r>
        <w:rPr>
          <w:b/>
        </w:rPr>
        <w:t>ческой и государственной жизни. Он также рекомендует государству-участнику принять временные специальные меры в соответствии с пун</w:t>
      </w:r>
      <w:r>
        <w:rPr>
          <w:b/>
        </w:rPr>
        <w:t>к</w:t>
      </w:r>
      <w:r>
        <w:rPr>
          <w:b/>
        </w:rPr>
        <w:t>том 1 статьи 4 Конвенции и общей рекомендацией 25 Комитета, каса</w:t>
      </w:r>
      <w:r>
        <w:rPr>
          <w:b/>
        </w:rPr>
        <w:t>ю</w:t>
      </w:r>
      <w:r>
        <w:rPr>
          <w:b/>
        </w:rPr>
        <w:t>щейся временных специальных мер. Эти меры должны включать уст</w:t>
      </w:r>
      <w:r>
        <w:rPr>
          <w:b/>
        </w:rPr>
        <w:t>а</w:t>
      </w:r>
      <w:r>
        <w:rPr>
          <w:b/>
        </w:rPr>
        <w:t>новление четких целей и сроков для скорейшего обеспечения равного уч</w:t>
      </w:r>
      <w:r>
        <w:rPr>
          <w:b/>
        </w:rPr>
        <w:t>а</w:t>
      </w:r>
      <w:r>
        <w:rPr>
          <w:b/>
        </w:rPr>
        <w:t>стия женщин в государственной и политической жизни.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осуществ</w:t>
      </w:r>
      <w:r w:rsidR="002F6323">
        <w:rPr>
          <w:b/>
        </w:rPr>
        <w:t>ля</w:t>
      </w:r>
      <w:r>
        <w:rPr>
          <w:b/>
        </w:rPr>
        <w:t>ть программы по ра</w:t>
      </w:r>
      <w:r>
        <w:rPr>
          <w:b/>
        </w:rPr>
        <w:t>с</w:t>
      </w:r>
      <w:r>
        <w:rPr>
          <w:b/>
        </w:rPr>
        <w:t xml:space="preserve">ширению возможностей с </w:t>
      </w:r>
      <w:r w:rsidR="002F6323">
        <w:rPr>
          <w:b/>
        </w:rPr>
        <w:t xml:space="preserve">целью </w:t>
      </w:r>
      <w:r>
        <w:rPr>
          <w:b/>
        </w:rPr>
        <w:t>содействовать участию женщин в гос</w:t>
      </w:r>
      <w:r>
        <w:rPr>
          <w:b/>
        </w:rPr>
        <w:t>у</w:t>
      </w:r>
      <w:r>
        <w:rPr>
          <w:b/>
        </w:rPr>
        <w:t>дарственной жизни. Она также призывает государство-участник осущес</w:t>
      </w:r>
      <w:r>
        <w:rPr>
          <w:b/>
        </w:rPr>
        <w:t>т</w:t>
      </w:r>
      <w:r>
        <w:rPr>
          <w:b/>
        </w:rPr>
        <w:t>в</w:t>
      </w:r>
      <w:r w:rsidR="002F6323">
        <w:rPr>
          <w:b/>
        </w:rPr>
        <w:t>ля</w:t>
      </w:r>
      <w:r>
        <w:rPr>
          <w:b/>
        </w:rPr>
        <w:t>ть кампании по повышению осведомленности с целью подчеркнуть важное значение для общества в целом всемерного и равного участия женщин на руководящих должностях на всех уровнях принятия решений в целях развития страны.</w:t>
      </w:r>
    </w:p>
    <w:p w:rsidR="00474D03" w:rsidRDefault="00474D03" w:rsidP="00474D03">
      <w:pPr>
        <w:pStyle w:val="SingleTxt"/>
      </w:pPr>
      <w:r>
        <w:t>2</w:t>
      </w:r>
      <w:r w:rsidR="002F6323">
        <w:t>7</w:t>
      </w:r>
      <w:r>
        <w:t>.</w:t>
      </w:r>
      <w:r>
        <w:tab/>
        <w:t>Отметив определенный прогресс в области образования, как, например, равное представительство учителей-женщин, о чем было устно сообщено К</w:t>
      </w:r>
      <w:r>
        <w:t>о</w:t>
      </w:r>
      <w:r>
        <w:t>митету, и принятие политики по обеспечению 30-процентного набора для д</w:t>
      </w:r>
      <w:r>
        <w:t>е</w:t>
      </w:r>
      <w:r>
        <w:t>вушек студентов, Комитет тем не менее заявляет о своей озабоченности в связи с тем, что по</w:t>
      </w:r>
      <w:r>
        <w:noBreakHyphen/>
        <w:t>прежнему существует разрыв между числом мужчин и женщин в системе образования. Комитет испытывает особую озабоченность по поводу исключительно высоких показателей неграмотности среди женщин, в частн</w:t>
      </w:r>
      <w:r>
        <w:t>о</w:t>
      </w:r>
      <w:r>
        <w:t>сти среди сельских и престарелых женщин, высоких показателей отсева дев</w:t>
      </w:r>
      <w:r>
        <w:t>у</w:t>
      </w:r>
      <w:r>
        <w:t>шек в связи с ранними и насильственными браками, показателей беременн</w:t>
      </w:r>
      <w:r>
        <w:t>о</w:t>
      </w:r>
      <w:r>
        <w:t>сти, а также низких показателей числа девушек в высших учебных заведен</w:t>
      </w:r>
      <w:r>
        <w:t>и</w:t>
      </w:r>
      <w:r>
        <w:t>ях.</w:t>
      </w:r>
    </w:p>
    <w:p w:rsidR="00474D03" w:rsidRDefault="00474D03" w:rsidP="00474D03">
      <w:pPr>
        <w:pStyle w:val="SingleTxt"/>
        <w:rPr>
          <w:b/>
        </w:rPr>
      </w:pPr>
      <w:r>
        <w:t>2</w:t>
      </w:r>
      <w:r w:rsidR="002F6323">
        <w:t>8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распростр</w:t>
      </w:r>
      <w:r>
        <w:rPr>
          <w:b/>
        </w:rPr>
        <w:t>а</w:t>
      </w:r>
      <w:r>
        <w:rPr>
          <w:b/>
        </w:rPr>
        <w:t>нять информацию о важном значении образования в качестве права чел</w:t>
      </w:r>
      <w:r>
        <w:rPr>
          <w:b/>
        </w:rPr>
        <w:t>о</w:t>
      </w:r>
      <w:r>
        <w:rPr>
          <w:b/>
        </w:rPr>
        <w:t>века и в качестве основы для улучшения возможностей женщин. Он также настоятельно рекомендует государству-участнику принять меры по пр</w:t>
      </w:r>
      <w:r>
        <w:rPr>
          <w:b/>
        </w:rPr>
        <w:t>е</w:t>
      </w:r>
      <w:r>
        <w:rPr>
          <w:b/>
        </w:rPr>
        <w:t>одолению традиционных стереотипов, которые представляют собой пр</w:t>
      </w:r>
      <w:r>
        <w:rPr>
          <w:b/>
        </w:rPr>
        <w:t>е</w:t>
      </w:r>
      <w:r>
        <w:rPr>
          <w:b/>
        </w:rPr>
        <w:t>пятствия для образования девушек. Он рекомендует государству-участнику принять меры по обеспечению равного доступа девушек и м</w:t>
      </w:r>
      <w:r>
        <w:rPr>
          <w:b/>
        </w:rPr>
        <w:t>о</w:t>
      </w:r>
      <w:r>
        <w:rPr>
          <w:b/>
        </w:rPr>
        <w:t>лодых женщин ко всем уровням образования, обеспечить сохранение д</w:t>
      </w:r>
      <w:r>
        <w:rPr>
          <w:b/>
        </w:rPr>
        <w:t>е</w:t>
      </w:r>
      <w:r>
        <w:rPr>
          <w:b/>
        </w:rPr>
        <w:t>вушек в школах и усилить осуществление политики возобновления обуч</w:t>
      </w:r>
      <w:r>
        <w:rPr>
          <w:b/>
        </w:rPr>
        <w:t>е</w:t>
      </w:r>
      <w:r>
        <w:rPr>
          <w:b/>
        </w:rPr>
        <w:t>ния, с тем чтобы девушки могли возвращаться в школы после беременн</w:t>
      </w:r>
      <w:r>
        <w:rPr>
          <w:b/>
        </w:rPr>
        <w:t>о</w:t>
      </w:r>
      <w:r>
        <w:rPr>
          <w:b/>
        </w:rPr>
        <w:t>сти. Комитет рекомендует государству-участнику приложить все усилия, с тем чтобы повысить уровень грамотности среди девушек и женщин, в ч</w:t>
      </w:r>
      <w:r>
        <w:rPr>
          <w:b/>
        </w:rPr>
        <w:t>а</w:t>
      </w:r>
      <w:r>
        <w:rPr>
          <w:b/>
        </w:rPr>
        <w:t>стности среди сельских и престарелых женщин, путем принятия всеоб</w:t>
      </w:r>
      <w:r>
        <w:rPr>
          <w:b/>
        </w:rPr>
        <w:t>ъ</w:t>
      </w:r>
      <w:r>
        <w:rPr>
          <w:b/>
        </w:rPr>
        <w:t>емлющих программ в сотрудничестве с гражданским обществом на фо</w:t>
      </w:r>
      <w:r>
        <w:rPr>
          <w:b/>
        </w:rPr>
        <w:t>р</w:t>
      </w:r>
      <w:r>
        <w:rPr>
          <w:b/>
        </w:rPr>
        <w:t>мальном и неформальном уровнях и путем обеспечения образования и профессиональной подготовки для взрослых.</w:t>
      </w:r>
    </w:p>
    <w:p w:rsidR="00474D03" w:rsidRDefault="002F6323" w:rsidP="00474D03">
      <w:pPr>
        <w:pStyle w:val="SingleTxt"/>
      </w:pPr>
      <w:r>
        <w:t>29</w:t>
      </w:r>
      <w:r w:rsidR="00474D03">
        <w:t>.</w:t>
      </w:r>
      <w:r w:rsidR="00474D03">
        <w:tab/>
        <w:t>Комитет выражает озабоченность по поводу дискриминации, с которой женщины сталкиваются в области занятости, что подтверждается процессом найма на работу, разрывом в заработной плате и профессиональной сегрег</w:t>
      </w:r>
      <w:r w:rsidR="00474D03">
        <w:t>а</w:t>
      </w:r>
      <w:r w:rsidR="00474D03">
        <w:t>ции. Комитет испытывает озабоченность в связи с трудностями, с которыми женщины сталкиваются, когда они принимают попытки заняться экономически полезной деятельностью в формальном секторе, что вынуждает их работать в неформальном секторе. Он также испытывает озабоченность в связи с косве</w:t>
      </w:r>
      <w:r w:rsidR="00474D03">
        <w:t>н</w:t>
      </w:r>
      <w:r w:rsidR="00474D03">
        <w:t>ной дискриминацией в отношении женщин, поскольку они имеют ограниче</w:t>
      </w:r>
      <w:r w:rsidR="00474D03">
        <w:t>н</w:t>
      </w:r>
      <w:r w:rsidR="00474D03">
        <w:t>ный доступ к получению кредитов по причине отсутствия залоговой собстве</w:t>
      </w:r>
      <w:r w:rsidR="00474D03">
        <w:t>н</w:t>
      </w:r>
      <w:r w:rsidR="00474D03">
        <w:t>ности.</w:t>
      </w:r>
    </w:p>
    <w:p w:rsidR="00474D03" w:rsidRDefault="00474D03" w:rsidP="00474D03">
      <w:pPr>
        <w:pStyle w:val="SingleTxt"/>
      </w:pPr>
      <w:r>
        <w:t>3</w:t>
      </w:r>
      <w:r w:rsidR="002F6323">
        <w:t>0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обеспечить равные возможности для женщин и мужчин на рынке труда в соответс</w:t>
      </w:r>
      <w:r>
        <w:rPr>
          <w:b/>
        </w:rPr>
        <w:t>т</w:t>
      </w:r>
      <w:r>
        <w:rPr>
          <w:b/>
        </w:rPr>
        <w:t xml:space="preserve">вии со статьей 11 Конвенции, а также полное осуществление положений Закона о занятости и Закона о трудовых отношениях в государственном и частном секторах. Комитет </w:t>
      </w:r>
      <w:r w:rsidR="00372D43">
        <w:rPr>
          <w:b/>
        </w:rPr>
        <w:t xml:space="preserve">далее </w:t>
      </w:r>
      <w:r>
        <w:rPr>
          <w:b/>
        </w:rPr>
        <w:t xml:space="preserve">рекомендует </w:t>
      </w:r>
      <w:r w:rsidR="00372D43">
        <w:rPr>
          <w:b/>
        </w:rPr>
        <w:t xml:space="preserve">государству-участнику </w:t>
      </w:r>
      <w:r>
        <w:rPr>
          <w:b/>
        </w:rPr>
        <w:t>уд</w:t>
      </w:r>
      <w:r>
        <w:rPr>
          <w:b/>
        </w:rPr>
        <w:t>е</w:t>
      </w:r>
      <w:r>
        <w:rPr>
          <w:b/>
        </w:rPr>
        <w:t>лять особое внимание вопросу положения женщин-трудящихся в нефо</w:t>
      </w:r>
      <w:r>
        <w:rPr>
          <w:b/>
        </w:rPr>
        <w:t>р</w:t>
      </w:r>
      <w:r>
        <w:rPr>
          <w:b/>
        </w:rPr>
        <w:t>мальном секторе</w:t>
      </w:r>
      <w:r w:rsidR="00372D43">
        <w:rPr>
          <w:b/>
        </w:rPr>
        <w:t xml:space="preserve"> с целью обеспечить их доступ к социальным услугам</w:t>
      </w:r>
      <w:r>
        <w:rPr>
          <w:b/>
        </w:rPr>
        <w:t>. Комитет настоятельно призывает государство-участник активизировать его усилия по обеспеч</w:t>
      </w:r>
      <w:r>
        <w:rPr>
          <w:b/>
        </w:rPr>
        <w:t>е</w:t>
      </w:r>
      <w:r>
        <w:rPr>
          <w:b/>
        </w:rPr>
        <w:t>нию учета гендерных факторов во всех программах создания занятости и полного использования льгот таких программ же</w:t>
      </w:r>
      <w:r>
        <w:rPr>
          <w:b/>
        </w:rPr>
        <w:t>н</w:t>
      </w:r>
      <w:r>
        <w:rPr>
          <w:b/>
        </w:rPr>
        <w:t xml:space="preserve">щинами. Он предлагает государству-участнику улучшить доступ женщин к кредитам, уделяя особое внимание сельским женщинам. Он призывает государство-участник представить в его следующем докладе подробную информацию, иллюстрированную данными о </w:t>
      </w:r>
      <w:r w:rsidR="00372D43">
        <w:rPr>
          <w:b/>
        </w:rPr>
        <w:t xml:space="preserve">положении </w:t>
      </w:r>
      <w:r>
        <w:rPr>
          <w:b/>
        </w:rPr>
        <w:t>женщин в обла</w:t>
      </w:r>
      <w:r>
        <w:rPr>
          <w:b/>
        </w:rPr>
        <w:t>с</w:t>
      </w:r>
      <w:r>
        <w:rPr>
          <w:b/>
        </w:rPr>
        <w:t xml:space="preserve">ти занятости и трудовой деятельности, </w:t>
      </w:r>
      <w:r w:rsidR="00372D43">
        <w:rPr>
          <w:b/>
        </w:rPr>
        <w:t>в том числе в неформальном се</w:t>
      </w:r>
      <w:r w:rsidR="00372D43">
        <w:rPr>
          <w:b/>
        </w:rPr>
        <w:t>к</w:t>
      </w:r>
      <w:r w:rsidR="00372D43">
        <w:rPr>
          <w:b/>
        </w:rPr>
        <w:t xml:space="preserve">торе, а также </w:t>
      </w:r>
      <w:r>
        <w:rPr>
          <w:b/>
        </w:rPr>
        <w:t>о принятых мерах и их воздействии на обеспечение равных возможностей для женщин.</w:t>
      </w:r>
    </w:p>
    <w:p w:rsidR="00474D03" w:rsidRDefault="00474D03" w:rsidP="00474D03">
      <w:pPr>
        <w:pStyle w:val="SingleTxt"/>
      </w:pPr>
      <w:r>
        <w:t>3</w:t>
      </w:r>
      <w:r w:rsidR="00372D43">
        <w:t>1</w:t>
      </w:r>
      <w:r>
        <w:t>.</w:t>
      </w:r>
      <w:r>
        <w:tab/>
        <w:t>Комитет испытывает озабоченность в связи с отсутствием доступа же</w:t>
      </w:r>
      <w:r>
        <w:t>н</w:t>
      </w:r>
      <w:r>
        <w:t>щин и девушек к адекватным медицинским службам, включая дородовое и п</w:t>
      </w:r>
      <w:r>
        <w:t>о</w:t>
      </w:r>
      <w:r>
        <w:t>слеродовое обслуживание и информацию о планировании семьи, в частности в сельских районах. Комитет также испытывает озабоченность в связи с трево</w:t>
      </w:r>
      <w:r>
        <w:t>ж</w:t>
      </w:r>
      <w:r>
        <w:t>ными показателями беременности среди подростков и многократными бер</w:t>
      </w:r>
      <w:r>
        <w:t>е</w:t>
      </w:r>
      <w:r>
        <w:t>менностями, что представляет серьезное препятствие для возможности дев</w:t>
      </w:r>
      <w:r>
        <w:t>у</w:t>
      </w:r>
      <w:r>
        <w:t>шек в области образования и в области экономических прав. Комитет встрев</w:t>
      </w:r>
      <w:r>
        <w:t>о</w:t>
      </w:r>
      <w:r>
        <w:t>жен неизменно высокими показателями материнской смертности, в частности числом смертей, являющихся следствием небезопасных абортов, высокими п</w:t>
      </w:r>
      <w:r>
        <w:t>о</w:t>
      </w:r>
      <w:r>
        <w:t>казателями деторождаемости и неадекватностью служб семейного планиров</w:t>
      </w:r>
      <w:r>
        <w:t>а</w:t>
      </w:r>
      <w:r>
        <w:t>ния особенно в сельских районах, низкими показателями применения против</w:t>
      </w:r>
      <w:r>
        <w:t>о</w:t>
      </w:r>
      <w:r>
        <w:t>зачаточных средств и отсутствием полов</w:t>
      </w:r>
      <w:r w:rsidR="00372D43">
        <w:t>ого воспитания</w:t>
      </w:r>
      <w:r>
        <w:t>. Комитет также исп</w:t>
      </w:r>
      <w:r>
        <w:t>ы</w:t>
      </w:r>
      <w:r>
        <w:t>тывает озабоченность в связи с усиливающимися тенденциями распростран</w:t>
      </w:r>
      <w:r>
        <w:t>е</w:t>
      </w:r>
      <w:r>
        <w:t>ния инфекции ВИЧ/СПИДа среди женщин и прямой зависимостью между вредной традиционной практикой и распространением ВИЧ/СПИДа.</w:t>
      </w:r>
    </w:p>
    <w:p w:rsidR="00474D03" w:rsidRDefault="00474D03" w:rsidP="00474D03">
      <w:pPr>
        <w:pStyle w:val="SingleTxt"/>
      </w:pPr>
      <w:r>
        <w:t>3</w:t>
      </w:r>
      <w:r w:rsidR="00372D43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продолжать его усилия по совершенствованию медицинской инфраструктуры в стране и по обеспечению достаточных бюджетных средств для обеспечения дост</w:t>
      </w:r>
      <w:r>
        <w:rPr>
          <w:b/>
        </w:rPr>
        <w:t>у</w:t>
      </w:r>
      <w:r>
        <w:rPr>
          <w:b/>
        </w:rPr>
        <w:t>па к медицинским службам. Он призывает государство-участник учит</w:t>
      </w:r>
      <w:r>
        <w:rPr>
          <w:b/>
        </w:rPr>
        <w:t>ы</w:t>
      </w:r>
      <w:r>
        <w:rPr>
          <w:b/>
        </w:rPr>
        <w:t>вать гендерные факторы во всех реформах сектора здравоохранения, обеспечивая также при этом надлежащий учет потребностей женщин в о</w:t>
      </w:r>
      <w:r>
        <w:rPr>
          <w:b/>
        </w:rPr>
        <w:t>б</w:t>
      </w:r>
      <w:r>
        <w:rPr>
          <w:b/>
        </w:rPr>
        <w:t>ласти  сексуального и репродуктивного здоровья. В частности, Комитет рекомендует государству-участнику принять надлежащие меры по улу</w:t>
      </w:r>
      <w:r>
        <w:rPr>
          <w:b/>
        </w:rPr>
        <w:t>ч</w:t>
      </w:r>
      <w:r>
        <w:rPr>
          <w:b/>
        </w:rPr>
        <w:t>шению доступа женщин к медицинским и санитарным службам и инфо</w:t>
      </w:r>
      <w:r>
        <w:rPr>
          <w:b/>
        </w:rPr>
        <w:t>р</w:t>
      </w:r>
      <w:r>
        <w:rPr>
          <w:b/>
        </w:rPr>
        <w:t xml:space="preserve">мации, включая доступ для женщин, проживающих в сельских районах. Он призывает государство-участник улучшить </w:t>
      </w:r>
      <w:r w:rsidR="00372D43">
        <w:rPr>
          <w:b/>
        </w:rPr>
        <w:t xml:space="preserve">доступность </w:t>
      </w:r>
      <w:r>
        <w:rPr>
          <w:b/>
        </w:rPr>
        <w:t>медицинских служб сексуального и  репродуктивного здоровья, включая информацию и службы по вопросам планирования семьи, а также доступ к дородовому, послеродовому и акушерскому обслуживанию с целью сокращения мат</w:t>
      </w:r>
      <w:r>
        <w:rPr>
          <w:b/>
        </w:rPr>
        <w:t>е</w:t>
      </w:r>
      <w:r>
        <w:rPr>
          <w:b/>
        </w:rPr>
        <w:t>ринской смертности и достижени</w:t>
      </w:r>
      <w:r w:rsidR="00372D43">
        <w:rPr>
          <w:b/>
        </w:rPr>
        <w:t>я</w:t>
      </w:r>
      <w:r>
        <w:rPr>
          <w:b/>
        </w:rPr>
        <w:t xml:space="preserve"> сформулированной в Декларации т</w:t>
      </w:r>
      <w:r>
        <w:rPr>
          <w:b/>
        </w:rPr>
        <w:t>ы</w:t>
      </w:r>
      <w:r>
        <w:rPr>
          <w:b/>
        </w:rPr>
        <w:t>сячелетия цели в области развития, касающейся сокращения женской смертности. Он призывает государство-участник стремиться получить техническое содействие со стороны Фонда Организации Объединенных Наций в области народонаселения по этим вопросам. Он также рекоме</w:t>
      </w:r>
      <w:r>
        <w:rPr>
          <w:b/>
        </w:rPr>
        <w:t>н</w:t>
      </w:r>
      <w:r>
        <w:rPr>
          <w:b/>
        </w:rPr>
        <w:t>дует осуществлять программы и политику с целью повышения уровня о</w:t>
      </w:r>
      <w:r>
        <w:rPr>
          <w:b/>
        </w:rPr>
        <w:t>с</w:t>
      </w:r>
      <w:r>
        <w:rPr>
          <w:b/>
        </w:rPr>
        <w:t xml:space="preserve">ведомленности и расширения доступа к </w:t>
      </w:r>
      <w:r w:rsidR="00372D43">
        <w:rPr>
          <w:b/>
        </w:rPr>
        <w:t xml:space="preserve">недорогим </w:t>
      </w:r>
      <w:r>
        <w:rPr>
          <w:b/>
        </w:rPr>
        <w:t>противозачаточным средствам, с тем чтобы мужчины и женщины могли принимать обосн</w:t>
      </w:r>
      <w:r>
        <w:rPr>
          <w:b/>
        </w:rPr>
        <w:t>о</w:t>
      </w:r>
      <w:r>
        <w:rPr>
          <w:b/>
        </w:rPr>
        <w:t>ванные решения относительно числа детей и интервалов между их рожд</w:t>
      </w:r>
      <w:r>
        <w:rPr>
          <w:b/>
        </w:rPr>
        <w:t>е</w:t>
      </w:r>
      <w:r>
        <w:rPr>
          <w:b/>
        </w:rPr>
        <w:t xml:space="preserve">нием. Он далее рекомендует повсеместно пропагандировать </w:t>
      </w:r>
      <w:r w:rsidR="00372D43">
        <w:rPr>
          <w:b/>
        </w:rPr>
        <w:t>половое во</w:t>
      </w:r>
      <w:r w:rsidR="00372D43">
        <w:rPr>
          <w:b/>
        </w:rPr>
        <w:t>с</w:t>
      </w:r>
      <w:r w:rsidR="00372D43">
        <w:rPr>
          <w:b/>
        </w:rPr>
        <w:t>питание</w:t>
      </w:r>
      <w:r>
        <w:rPr>
          <w:b/>
        </w:rPr>
        <w:t>, которое было бы нацелено на мальчиков и девочек</w:t>
      </w:r>
      <w:r w:rsidR="00372D43">
        <w:rPr>
          <w:b/>
        </w:rPr>
        <w:t>,</w:t>
      </w:r>
      <w:r>
        <w:rPr>
          <w:b/>
        </w:rPr>
        <w:t xml:space="preserve"> с уделением особого внимания предотвращению ранн</w:t>
      </w:r>
      <w:r w:rsidR="00372D43">
        <w:rPr>
          <w:b/>
        </w:rPr>
        <w:t>ей</w:t>
      </w:r>
      <w:r>
        <w:rPr>
          <w:b/>
        </w:rPr>
        <w:t xml:space="preserve"> беременност</w:t>
      </w:r>
      <w:r w:rsidR="00372D43">
        <w:rPr>
          <w:b/>
        </w:rPr>
        <w:t>и</w:t>
      </w:r>
      <w:r>
        <w:rPr>
          <w:b/>
        </w:rPr>
        <w:t xml:space="preserve"> и борьбе с заб</w:t>
      </w:r>
      <w:r>
        <w:rPr>
          <w:b/>
        </w:rPr>
        <w:t>о</w:t>
      </w:r>
      <w:r>
        <w:rPr>
          <w:b/>
        </w:rPr>
        <w:t>леваниями, передаваемыми половым путем, и ВИЧ/СПИДом. Он также призывает государство-участник обеспечить эффективное осуществление законодательства и политики в области ВИЧ/СПИДа и стремит</w:t>
      </w:r>
      <w:r w:rsidR="003E70C0">
        <w:rPr>
          <w:b/>
        </w:rPr>
        <w:t>ь</w:t>
      </w:r>
      <w:r>
        <w:rPr>
          <w:b/>
        </w:rPr>
        <w:t>ся зар</w:t>
      </w:r>
      <w:r>
        <w:rPr>
          <w:b/>
        </w:rPr>
        <w:t>у</w:t>
      </w:r>
      <w:r>
        <w:rPr>
          <w:b/>
        </w:rPr>
        <w:t>читься техническим содействием со стороны Всемирной организации здравоохранения и Объединенной программы Организации Объедине</w:t>
      </w:r>
      <w:r>
        <w:rPr>
          <w:b/>
        </w:rPr>
        <w:t>н</w:t>
      </w:r>
      <w:r>
        <w:rPr>
          <w:b/>
        </w:rPr>
        <w:t>ных Наций по ВИЧ/СПИДу. Он призывает государство-участник актив</w:t>
      </w:r>
      <w:r>
        <w:rPr>
          <w:b/>
        </w:rPr>
        <w:t>и</w:t>
      </w:r>
      <w:r>
        <w:rPr>
          <w:b/>
        </w:rPr>
        <w:t xml:space="preserve">зировать работу с лидерами общин и медицинскими </w:t>
      </w:r>
      <w:r w:rsidR="003E70C0">
        <w:rPr>
          <w:b/>
        </w:rPr>
        <w:t>работниками</w:t>
      </w:r>
      <w:r>
        <w:rPr>
          <w:b/>
        </w:rPr>
        <w:t>, с тем чтобы ослабить и ликвидировать негативные последствия тр</w:t>
      </w:r>
      <w:r>
        <w:rPr>
          <w:b/>
        </w:rPr>
        <w:t>а</w:t>
      </w:r>
      <w:r>
        <w:rPr>
          <w:b/>
        </w:rPr>
        <w:t>диционной практ</w:t>
      </w:r>
      <w:r>
        <w:rPr>
          <w:b/>
        </w:rPr>
        <w:t>и</w:t>
      </w:r>
      <w:r>
        <w:rPr>
          <w:b/>
        </w:rPr>
        <w:t>ки для здоровья женщин.</w:t>
      </w:r>
    </w:p>
    <w:p w:rsidR="00474D03" w:rsidRDefault="00474D03" w:rsidP="00474D03">
      <w:pPr>
        <w:pStyle w:val="SingleTxt"/>
      </w:pPr>
      <w:r>
        <w:t>3</w:t>
      </w:r>
      <w:r w:rsidR="003E70C0">
        <w:t>3</w:t>
      </w:r>
      <w:r>
        <w:t>.</w:t>
      </w:r>
      <w:r>
        <w:tab/>
        <w:t>Комитет испытывает озабоченность в связи с повсеместным распростр</w:t>
      </w:r>
      <w:r>
        <w:t>а</w:t>
      </w:r>
      <w:r>
        <w:t>нением нищеты среди женщин и плохими социально-экономическими усл</w:t>
      </w:r>
      <w:r>
        <w:t>о</w:t>
      </w:r>
      <w:r>
        <w:t>виями, которые являются одними из причин нарушения прав человека женщин и дискриминации в отношении женщин. Комитет испытывает особую озаб</w:t>
      </w:r>
      <w:r>
        <w:t>о</w:t>
      </w:r>
      <w:r>
        <w:t>ченность в связи с положением сельских женщин, в частности в свете их тяж</w:t>
      </w:r>
      <w:r>
        <w:t>е</w:t>
      </w:r>
      <w:r>
        <w:t>лых жизненных условий и отсутствия доступа к судебным органам, медици</w:t>
      </w:r>
      <w:r>
        <w:t>н</w:t>
      </w:r>
      <w:r>
        <w:t xml:space="preserve">скому обслуживанию, владению землей и </w:t>
      </w:r>
      <w:r w:rsidR="003E70C0">
        <w:t xml:space="preserve">ее </w:t>
      </w:r>
      <w:r>
        <w:t>наследованию, образованию, п</w:t>
      </w:r>
      <w:r>
        <w:t>о</w:t>
      </w:r>
      <w:r>
        <w:t>лучению кредитов и общинным услугам.</w:t>
      </w:r>
    </w:p>
    <w:p w:rsidR="00474D03" w:rsidRDefault="00474D03" w:rsidP="00474D03">
      <w:pPr>
        <w:pStyle w:val="SingleTxt"/>
      </w:pPr>
      <w:r>
        <w:t>3</w:t>
      </w:r>
      <w:r w:rsidR="003E70C0">
        <w:t>4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пропаганд</w:t>
      </w:r>
      <w:r>
        <w:rPr>
          <w:b/>
        </w:rPr>
        <w:t>и</w:t>
      </w:r>
      <w:r>
        <w:rPr>
          <w:b/>
        </w:rPr>
        <w:t xml:space="preserve">ровать равенство между мужчинами и женщинами в качестве конкретного компонента своих планов и </w:t>
      </w:r>
      <w:r w:rsidR="003E70C0">
        <w:rPr>
          <w:b/>
        </w:rPr>
        <w:t xml:space="preserve">стратегий </w:t>
      </w:r>
      <w:r w:rsidR="00121995">
        <w:rPr>
          <w:b/>
        </w:rPr>
        <w:t xml:space="preserve">в области </w:t>
      </w:r>
      <w:r w:rsidR="003E70C0">
        <w:rPr>
          <w:b/>
        </w:rPr>
        <w:t xml:space="preserve">национального развития, направленных, в частности, </w:t>
      </w:r>
      <w:r>
        <w:rPr>
          <w:b/>
        </w:rPr>
        <w:t>на сокращение масштабов нищеты и обесп</w:t>
      </w:r>
      <w:r>
        <w:rPr>
          <w:b/>
        </w:rPr>
        <w:t>е</w:t>
      </w:r>
      <w:r>
        <w:rPr>
          <w:b/>
        </w:rPr>
        <w:t>чени</w:t>
      </w:r>
      <w:r w:rsidR="003E70C0">
        <w:rPr>
          <w:b/>
        </w:rPr>
        <w:t>е</w:t>
      </w:r>
      <w:r>
        <w:rPr>
          <w:b/>
        </w:rPr>
        <w:t xml:space="preserve"> устойчивого развития. Он настоятельно призывает государство-участник уделять особое внимание потребностям сельских женщин, с тем чтобы обеспечить их участие в процессах принятия решений и предост</w:t>
      </w:r>
      <w:r>
        <w:rPr>
          <w:b/>
        </w:rPr>
        <w:t>а</w:t>
      </w:r>
      <w:r>
        <w:rPr>
          <w:b/>
        </w:rPr>
        <w:t xml:space="preserve">вить им полный доступ к </w:t>
      </w:r>
      <w:r w:rsidR="003E70C0">
        <w:rPr>
          <w:b/>
        </w:rPr>
        <w:t>системе правосудия</w:t>
      </w:r>
      <w:r>
        <w:rPr>
          <w:b/>
        </w:rPr>
        <w:t>, образованию, медицинским услугам и кредитованию. Комитет также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принять надлежащие меры по искоренению всех форм ди</w:t>
      </w:r>
      <w:r>
        <w:rPr>
          <w:b/>
        </w:rPr>
        <w:t>с</w:t>
      </w:r>
      <w:r>
        <w:rPr>
          <w:b/>
        </w:rPr>
        <w:t>криминации в отношении женщин в вопросах собственности и наследов</w:t>
      </w:r>
      <w:r>
        <w:rPr>
          <w:b/>
        </w:rPr>
        <w:t>а</w:t>
      </w:r>
      <w:r>
        <w:rPr>
          <w:b/>
        </w:rPr>
        <w:t>ния земли. Комитет предлагает государству-участнику уделять особое вним</w:t>
      </w:r>
      <w:r>
        <w:rPr>
          <w:b/>
        </w:rPr>
        <w:t>а</w:t>
      </w:r>
      <w:r>
        <w:rPr>
          <w:b/>
        </w:rPr>
        <w:t>ние правам человека женщин во всех программах сотрудничества в области развития с международными организациями и двусторонними д</w:t>
      </w:r>
      <w:r>
        <w:rPr>
          <w:b/>
        </w:rPr>
        <w:t>о</w:t>
      </w:r>
      <w:r>
        <w:rPr>
          <w:b/>
        </w:rPr>
        <w:t>норами, с тем чтобы устранить социально-экономические причины ди</w:t>
      </w:r>
      <w:r>
        <w:rPr>
          <w:b/>
        </w:rPr>
        <w:t>с</w:t>
      </w:r>
      <w:r>
        <w:rPr>
          <w:b/>
        </w:rPr>
        <w:t>криминации в отношении женщин, в</w:t>
      </w:r>
      <w:r w:rsidR="003E70C0">
        <w:rPr>
          <w:b/>
        </w:rPr>
        <w:t xml:space="preserve"> том числе </w:t>
      </w:r>
      <w:r>
        <w:rPr>
          <w:b/>
        </w:rPr>
        <w:t>причины, затрагивающие женщин в сельских районах</w:t>
      </w:r>
      <w:r w:rsidR="003E70C0">
        <w:rPr>
          <w:b/>
        </w:rPr>
        <w:t>,</w:t>
      </w:r>
      <w:r>
        <w:rPr>
          <w:b/>
        </w:rPr>
        <w:t xml:space="preserve"> путем использования всех имеющихся исто</w:t>
      </w:r>
      <w:r>
        <w:rPr>
          <w:b/>
        </w:rPr>
        <w:t>ч</w:t>
      </w:r>
      <w:r>
        <w:rPr>
          <w:b/>
        </w:rPr>
        <w:t>ников помощи.</w:t>
      </w:r>
    </w:p>
    <w:p w:rsidR="00474D03" w:rsidRDefault="00474D03" w:rsidP="00474D03">
      <w:pPr>
        <w:pStyle w:val="SingleTxt"/>
      </w:pPr>
      <w:r>
        <w:t>3</w:t>
      </w:r>
      <w:r w:rsidR="003E70C0">
        <w:t>5</w:t>
      </w:r>
      <w:r>
        <w:t>.</w:t>
      </w:r>
      <w:r>
        <w:tab/>
        <w:t>Отмечая усилия государства-участника по приему беженцев из соседних стран, Комитет выражает озабоченность в связи с отсутствием информации о женщинах-беженцах в лагерях в Малави. В частности</w:t>
      </w:r>
      <w:r w:rsidR="003E70C0">
        <w:t>,</w:t>
      </w:r>
      <w:r>
        <w:t xml:space="preserve"> он испытывает озаб</w:t>
      </w:r>
      <w:r>
        <w:t>о</w:t>
      </w:r>
      <w:r>
        <w:t xml:space="preserve">ченность в связи с предполагаемыми случаями торговли и </w:t>
      </w:r>
      <w:r w:rsidR="003E70C0">
        <w:t xml:space="preserve">незаконного ввоза </w:t>
      </w:r>
      <w:r>
        <w:t>женщин-беженц</w:t>
      </w:r>
      <w:r w:rsidR="003E70C0">
        <w:t>ев</w:t>
      </w:r>
      <w:r>
        <w:t xml:space="preserve"> и возможностью отказа женщинам в получении статуса б</w:t>
      </w:r>
      <w:r>
        <w:t>е</w:t>
      </w:r>
      <w:r>
        <w:t>женцев в качестве индивидуумов, имеющих свои собственные права. К</w:t>
      </w:r>
      <w:r>
        <w:t>о</w:t>
      </w:r>
      <w:r>
        <w:t>митет также испытывает озабоченность в связи с информацией о неадекватной защ</w:t>
      </w:r>
      <w:r>
        <w:t>и</w:t>
      </w:r>
      <w:r>
        <w:t>те женщин от насилия в лагерях беженцев и проблемах с устранением его пр</w:t>
      </w:r>
      <w:r>
        <w:t>и</w:t>
      </w:r>
      <w:r>
        <w:t>чин.</w:t>
      </w:r>
    </w:p>
    <w:p w:rsidR="00474D03" w:rsidRDefault="00474D03" w:rsidP="00474D03">
      <w:pPr>
        <w:pStyle w:val="SingleTxt"/>
      </w:pPr>
      <w:r>
        <w:t>3</w:t>
      </w:r>
      <w:r w:rsidR="003E70C0">
        <w:t>6</w:t>
      </w:r>
      <w:r>
        <w:t>.</w:t>
      </w:r>
      <w:r>
        <w:tab/>
      </w:r>
      <w:r>
        <w:rPr>
          <w:b/>
        </w:rPr>
        <w:t>Комитет просит государство-участник представить в его следующем докладе всеобъемлющую информацию о положении женщин-беженцев в лагерях в Малави, в частности в отношении процесса регистрации беже</w:t>
      </w:r>
      <w:r>
        <w:rPr>
          <w:b/>
        </w:rPr>
        <w:t>н</w:t>
      </w:r>
      <w:r>
        <w:rPr>
          <w:b/>
        </w:rPr>
        <w:t xml:space="preserve">цев и о средствах, используемых для защиты женщин-беженцев от </w:t>
      </w:r>
      <w:r w:rsidR="003E70C0">
        <w:rPr>
          <w:b/>
        </w:rPr>
        <w:t>нас</w:t>
      </w:r>
      <w:r w:rsidR="003E70C0">
        <w:rPr>
          <w:b/>
        </w:rPr>
        <w:t>и</w:t>
      </w:r>
      <w:r w:rsidR="003E70C0">
        <w:rPr>
          <w:b/>
        </w:rPr>
        <w:t>лия по признаку пола</w:t>
      </w:r>
      <w:r w:rsidR="00121995">
        <w:rPr>
          <w:b/>
        </w:rPr>
        <w:t>, и</w:t>
      </w:r>
      <w:r w:rsidR="003E70C0">
        <w:rPr>
          <w:b/>
        </w:rPr>
        <w:t xml:space="preserve"> </w:t>
      </w:r>
      <w:r>
        <w:rPr>
          <w:b/>
        </w:rPr>
        <w:t>имеющихся возможностей для исправления пол</w:t>
      </w:r>
      <w:r>
        <w:rPr>
          <w:b/>
        </w:rPr>
        <w:t>о</w:t>
      </w:r>
      <w:r>
        <w:rPr>
          <w:b/>
        </w:rPr>
        <w:t xml:space="preserve">жения и реабилитации в случаях предполагаемой торговли </w:t>
      </w:r>
      <w:r w:rsidR="003E70C0">
        <w:rPr>
          <w:b/>
        </w:rPr>
        <w:t xml:space="preserve">и незаконного ввоза </w:t>
      </w:r>
      <w:r>
        <w:rPr>
          <w:b/>
        </w:rPr>
        <w:t>женщин. Комитет также рекомендует государству-участнику стр</w:t>
      </w:r>
      <w:r>
        <w:rPr>
          <w:b/>
        </w:rPr>
        <w:t>е</w:t>
      </w:r>
      <w:r>
        <w:rPr>
          <w:b/>
        </w:rPr>
        <w:t>мит</w:t>
      </w:r>
      <w:r w:rsidR="003E70C0">
        <w:rPr>
          <w:b/>
        </w:rPr>
        <w:t>ь</w:t>
      </w:r>
      <w:r>
        <w:rPr>
          <w:b/>
        </w:rPr>
        <w:t>ся получить дополнительную поддержку и продолжать тесно взаим</w:t>
      </w:r>
      <w:r>
        <w:rPr>
          <w:b/>
        </w:rPr>
        <w:t>о</w:t>
      </w:r>
      <w:r>
        <w:rPr>
          <w:b/>
        </w:rPr>
        <w:t>действовать с соответствующими международными учреждениями в о</w:t>
      </w:r>
      <w:r>
        <w:rPr>
          <w:b/>
        </w:rPr>
        <w:t>б</w:t>
      </w:r>
      <w:r>
        <w:rPr>
          <w:b/>
        </w:rPr>
        <w:t>ласти защиты беженцев, в частности с Управлением Верховного комисс</w:t>
      </w:r>
      <w:r>
        <w:rPr>
          <w:b/>
        </w:rPr>
        <w:t>а</w:t>
      </w:r>
      <w:r>
        <w:rPr>
          <w:b/>
        </w:rPr>
        <w:t>ра Организации Объединенных Наций по делам б</w:t>
      </w:r>
      <w:r>
        <w:rPr>
          <w:b/>
        </w:rPr>
        <w:t>е</w:t>
      </w:r>
      <w:r>
        <w:rPr>
          <w:b/>
        </w:rPr>
        <w:t>женцев.</w:t>
      </w:r>
    </w:p>
    <w:p w:rsidR="00474D03" w:rsidRDefault="00474D03" w:rsidP="00474D03">
      <w:pPr>
        <w:pStyle w:val="SingleTxt"/>
      </w:pPr>
      <w:r>
        <w:t>3</w:t>
      </w:r>
      <w:r w:rsidR="003E70C0">
        <w:t>7</w:t>
      </w:r>
      <w:r>
        <w:t>.</w:t>
      </w:r>
      <w:r>
        <w:tab/>
        <w:t xml:space="preserve">Комитет испытывает озабоченность по поводу </w:t>
      </w:r>
      <w:r w:rsidR="003E70C0">
        <w:t xml:space="preserve">низкого </w:t>
      </w:r>
      <w:r>
        <w:t>уровня координ</w:t>
      </w:r>
      <w:r>
        <w:t>а</w:t>
      </w:r>
      <w:r>
        <w:t>ции между властями и неправительственными организациями и ассоциациями женщин в осуществлении Конвенции.</w:t>
      </w:r>
    </w:p>
    <w:p w:rsidR="00474D03" w:rsidRDefault="00474D03" w:rsidP="00474D03">
      <w:pPr>
        <w:pStyle w:val="SingleTxt"/>
      </w:pPr>
      <w:r>
        <w:t>3</w:t>
      </w:r>
      <w:r w:rsidR="003E70C0">
        <w:t>8</w:t>
      </w:r>
      <w:r>
        <w:t>.</w:t>
      </w:r>
      <w:r>
        <w:tab/>
      </w:r>
      <w:r>
        <w:rPr>
          <w:b/>
        </w:rPr>
        <w:t>Комитет предлагает государству-участнику более эффективно коо</w:t>
      </w:r>
      <w:r>
        <w:rPr>
          <w:b/>
        </w:rPr>
        <w:t>р</w:t>
      </w:r>
      <w:r>
        <w:rPr>
          <w:b/>
        </w:rPr>
        <w:t>динировать свою деятельность и взаимодействовать с неправительстве</w:t>
      </w:r>
      <w:r>
        <w:rPr>
          <w:b/>
        </w:rPr>
        <w:t>н</w:t>
      </w:r>
      <w:r>
        <w:rPr>
          <w:b/>
        </w:rPr>
        <w:t>ными организациями и ассоциациями женщин в деле осуществления Ко</w:t>
      </w:r>
      <w:r>
        <w:rPr>
          <w:b/>
        </w:rPr>
        <w:t>н</w:t>
      </w:r>
      <w:r>
        <w:rPr>
          <w:b/>
        </w:rPr>
        <w:t>венции, включая принятие последующих мер в связи с заключительными замечаниями. Комитет рекомендует государству-участнику провести д</w:t>
      </w:r>
      <w:r>
        <w:rPr>
          <w:b/>
        </w:rPr>
        <w:t>о</w:t>
      </w:r>
      <w:r>
        <w:rPr>
          <w:b/>
        </w:rPr>
        <w:t>полнительные консультации с неправительственными организациями в ходе подготовки следующего пери</w:t>
      </w:r>
      <w:r>
        <w:rPr>
          <w:b/>
        </w:rPr>
        <w:t>о</w:t>
      </w:r>
      <w:r>
        <w:rPr>
          <w:b/>
        </w:rPr>
        <w:t>дического доклада.</w:t>
      </w:r>
    </w:p>
    <w:p w:rsidR="00474D03" w:rsidRDefault="003E70C0" w:rsidP="00474D03">
      <w:pPr>
        <w:pStyle w:val="SingleTxt"/>
      </w:pPr>
      <w:r>
        <w:t>39</w:t>
      </w:r>
      <w:r w:rsidR="00474D03">
        <w:t>.</w:t>
      </w:r>
      <w:r w:rsidR="00474D03">
        <w:tab/>
      </w:r>
      <w:r w:rsidR="00474D03" w:rsidRPr="003E70C0">
        <w:rPr>
          <w:b/>
        </w:rPr>
        <w:t>Комитет рекомендует государству-участнику ратифицировать Ф</w:t>
      </w:r>
      <w:r w:rsidR="00474D03" w:rsidRPr="003E70C0">
        <w:rPr>
          <w:b/>
        </w:rPr>
        <w:t>а</w:t>
      </w:r>
      <w:r w:rsidR="00474D03" w:rsidRPr="003E70C0">
        <w:rPr>
          <w:b/>
        </w:rPr>
        <w:t>культативный протокол к Конвенции о ликвидации всех форм дискрим</w:t>
      </w:r>
      <w:r w:rsidR="00474D03" w:rsidRPr="003E70C0">
        <w:rPr>
          <w:b/>
        </w:rPr>
        <w:t>и</w:t>
      </w:r>
      <w:r w:rsidR="00474D03" w:rsidRPr="003E70C0">
        <w:rPr>
          <w:b/>
        </w:rPr>
        <w:t>нации в о</w:t>
      </w:r>
      <w:r w:rsidR="00474D03" w:rsidRPr="003E70C0">
        <w:rPr>
          <w:b/>
        </w:rPr>
        <w:t>т</w:t>
      </w:r>
      <w:r w:rsidR="00474D03" w:rsidRPr="003E70C0">
        <w:rPr>
          <w:b/>
        </w:rPr>
        <w:t>ношении женщин и как можно скорее принять поправку к пункту 1 статьи 20 Конвенции, касающуюся сроков проведения сессий Комитета.</w:t>
      </w:r>
    </w:p>
    <w:p w:rsidR="00474D03" w:rsidRDefault="00474D03" w:rsidP="00474D03">
      <w:pPr>
        <w:pStyle w:val="SingleTxt"/>
      </w:pPr>
      <w:r>
        <w:t>4</w:t>
      </w:r>
      <w:r w:rsidR="003E70C0">
        <w:t>0</w:t>
      </w:r>
      <w:r>
        <w:t>.</w:t>
      </w:r>
      <w:r>
        <w:tab/>
      </w:r>
      <w:r w:rsidRPr="003E70C0">
        <w:rPr>
          <w:b/>
        </w:rPr>
        <w:t>Комитет настоятельно призывает государство-участник при осущес</w:t>
      </w:r>
      <w:r w:rsidRPr="003E70C0">
        <w:rPr>
          <w:b/>
        </w:rPr>
        <w:t>т</w:t>
      </w:r>
      <w:r w:rsidRPr="003E70C0">
        <w:rPr>
          <w:b/>
        </w:rPr>
        <w:t>влении его обязательств по Конвенции в полной мере использовать П</w:t>
      </w:r>
      <w:r w:rsidRPr="003E70C0">
        <w:rPr>
          <w:b/>
        </w:rPr>
        <w:t>е</w:t>
      </w:r>
      <w:r w:rsidRPr="003E70C0">
        <w:rPr>
          <w:b/>
        </w:rPr>
        <w:t>кинскую декларацию и Платформу действий, которые подкрепляют пол</w:t>
      </w:r>
      <w:r w:rsidRPr="003E70C0">
        <w:rPr>
          <w:b/>
        </w:rPr>
        <w:t>о</w:t>
      </w:r>
      <w:r w:rsidRPr="003E70C0">
        <w:rPr>
          <w:b/>
        </w:rPr>
        <w:t>жения Конве</w:t>
      </w:r>
      <w:r w:rsidRPr="003E70C0">
        <w:rPr>
          <w:b/>
        </w:rPr>
        <w:t>н</w:t>
      </w:r>
      <w:r w:rsidRPr="003E70C0">
        <w:rPr>
          <w:b/>
        </w:rPr>
        <w:t>ции, и просит государство-участник включить информацию по этому вопросу в свой следующий периодический доклад.</w:t>
      </w:r>
    </w:p>
    <w:p w:rsidR="00474D03" w:rsidRDefault="00474D03" w:rsidP="00474D03">
      <w:pPr>
        <w:pStyle w:val="SingleTxt"/>
      </w:pPr>
      <w:r>
        <w:t>4</w:t>
      </w:r>
      <w:r w:rsidR="003E70C0">
        <w:t>1</w:t>
      </w:r>
      <w:r>
        <w:t>.</w:t>
      </w:r>
      <w:r>
        <w:tab/>
      </w:r>
      <w:r w:rsidRPr="003E70C0">
        <w:rPr>
          <w:b/>
        </w:rPr>
        <w:t>Комитет также подчеркивает, что полное и эффективное осуществл</w:t>
      </w:r>
      <w:r w:rsidRPr="003E70C0">
        <w:rPr>
          <w:b/>
        </w:rPr>
        <w:t>е</w:t>
      </w:r>
      <w:r w:rsidRPr="003E70C0">
        <w:rPr>
          <w:b/>
        </w:rPr>
        <w:t>ние Конвенции является непреложным условием для достижения целей в области развития, сформулированных в Декларации тысячелетия. Он призывает учитывать гендерные факторы и конкретно отразить полож</w:t>
      </w:r>
      <w:r w:rsidRPr="003E70C0">
        <w:rPr>
          <w:b/>
        </w:rPr>
        <w:t>е</w:t>
      </w:r>
      <w:r w:rsidRPr="003E70C0">
        <w:rPr>
          <w:b/>
        </w:rPr>
        <w:t>ния Конвенции во всех усилиях, направленных на достижение целей в о</w:t>
      </w:r>
      <w:r w:rsidRPr="003E70C0">
        <w:rPr>
          <w:b/>
        </w:rPr>
        <w:t>б</w:t>
      </w:r>
      <w:r w:rsidRPr="003E70C0">
        <w:rPr>
          <w:b/>
        </w:rPr>
        <w:t>ласти развития, сформулир</w:t>
      </w:r>
      <w:r w:rsidRPr="003E70C0">
        <w:rPr>
          <w:b/>
        </w:rPr>
        <w:t>о</w:t>
      </w:r>
      <w:r w:rsidRPr="003E70C0">
        <w:rPr>
          <w:b/>
        </w:rPr>
        <w:t>ванных в Декларации тысячелетия, и просит государство-участник включить информацию по этому вопросу в его сл</w:t>
      </w:r>
      <w:r w:rsidRPr="003E70C0">
        <w:rPr>
          <w:b/>
        </w:rPr>
        <w:t>е</w:t>
      </w:r>
      <w:r w:rsidRPr="003E70C0">
        <w:rPr>
          <w:b/>
        </w:rPr>
        <w:t>дующий периодический доклад.</w:t>
      </w:r>
    </w:p>
    <w:p w:rsidR="00474D03" w:rsidRDefault="00474D03" w:rsidP="00474D03">
      <w:pPr>
        <w:pStyle w:val="SingleTxt"/>
      </w:pPr>
      <w:r>
        <w:t>4</w:t>
      </w:r>
      <w:r w:rsidR="003E70C0">
        <w:t>2</w:t>
      </w:r>
      <w:r>
        <w:t>.</w:t>
      </w:r>
      <w:r>
        <w:tab/>
      </w:r>
      <w:r w:rsidRPr="003E70C0">
        <w:rPr>
          <w:b/>
        </w:rPr>
        <w:t>Комитет отмечает, что приверженность государств семи основным международным документам в области прав человека</w:t>
      </w:r>
      <w:r w:rsidRPr="003E70C0">
        <w:rPr>
          <w:rStyle w:val="FootnoteReference"/>
          <w:b/>
        </w:rPr>
        <w:footnoteReference w:id="1"/>
      </w:r>
      <w:r w:rsidRPr="003E70C0">
        <w:rPr>
          <w:b/>
        </w:rPr>
        <w:t xml:space="preserve"> содействует </w:t>
      </w:r>
      <w:r w:rsidR="003E70C0" w:rsidRPr="003E70C0">
        <w:rPr>
          <w:b/>
        </w:rPr>
        <w:t>осущ</w:t>
      </w:r>
      <w:r w:rsidR="003E70C0" w:rsidRPr="003E70C0">
        <w:rPr>
          <w:b/>
        </w:rPr>
        <w:t>е</w:t>
      </w:r>
      <w:r w:rsidR="003E70C0" w:rsidRPr="003E70C0">
        <w:rPr>
          <w:b/>
        </w:rPr>
        <w:t xml:space="preserve">ствлению </w:t>
      </w:r>
      <w:r w:rsidRPr="003E70C0">
        <w:rPr>
          <w:b/>
        </w:rPr>
        <w:t xml:space="preserve">женщинами </w:t>
      </w:r>
      <w:r w:rsidR="003E70C0" w:rsidRPr="003E70C0">
        <w:rPr>
          <w:b/>
        </w:rPr>
        <w:t>сво</w:t>
      </w:r>
      <w:r w:rsidRPr="003E70C0">
        <w:rPr>
          <w:b/>
        </w:rPr>
        <w:t>их прав человека и основных свобод во всех а</w:t>
      </w:r>
      <w:r w:rsidRPr="003E70C0">
        <w:rPr>
          <w:b/>
        </w:rPr>
        <w:t>с</w:t>
      </w:r>
      <w:r w:rsidRPr="003E70C0">
        <w:rPr>
          <w:b/>
        </w:rPr>
        <w:t>пектах жизни. Поэтому Комитет рекомендует правительству Малави ра</w:t>
      </w:r>
      <w:r w:rsidRPr="003E70C0">
        <w:rPr>
          <w:b/>
        </w:rPr>
        <w:t>с</w:t>
      </w:r>
      <w:r w:rsidRPr="003E70C0">
        <w:rPr>
          <w:b/>
        </w:rPr>
        <w:t>смотреть вопрос о ратификации документа, участником которого она еще не является, а именно Международной конвенции о защите прав всех тр</w:t>
      </w:r>
      <w:r w:rsidRPr="003E70C0">
        <w:rPr>
          <w:b/>
        </w:rPr>
        <w:t>у</w:t>
      </w:r>
      <w:r w:rsidRPr="003E70C0">
        <w:rPr>
          <w:b/>
        </w:rPr>
        <w:t>дящихся</w:t>
      </w:r>
      <w:r w:rsidR="003E70C0" w:rsidRPr="003E70C0">
        <w:rPr>
          <w:b/>
        </w:rPr>
        <w:t>-</w:t>
      </w:r>
      <w:r w:rsidRPr="003E70C0">
        <w:rPr>
          <w:b/>
        </w:rPr>
        <w:t>мигрантов и чл</w:t>
      </w:r>
      <w:r w:rsidRPr="003E70C0">
        <w:rPr>
          <w:b/>
        </w:rPr>
        <w:t>е</w:t>
      </w:r>
      <w:r w:rsidRPr="003E70C0">
        <w:rPr>
          <w:b/>
        </w:rPr>
        <w:t>нов их семей.</w:t>
      </w:r>
    </w:p>
    <w:p w:rsidR="00474D03" w:rsidRDefault="00474D03" w:rsidP="00474D03">
      <w:pPr>
        <w:pStyle w:val="SingleTxt"/>
      </w:pPr>
      <w:r>
        <w:t>4</w:t>
      </w:r>
      <w:r w:rsidR="003E70C0">
        <w:t>3</w:t>
      </w:r>
      <w:r>
        <w:t>.</w:t>
      </w:r>
      <w:r>
        <w:tab/>
      </w:r>
      <w:r w:rsidRPr="003E70C0">
        <w:rPr>
          <w:b/>
        </w:rPr>
        <w:t>Комитет просит широко распространить в Малави нынешние закл</w:t>
      </w:r>
      <w:r w:rsidRPr="003E70C0">
        <w:rPr>
          <w:b/>
        </w:rPr>
        <w:t>ю</w:t>
      </w:r>
      <w:r w:rsidRPr="003E70C0">
        <w:rPr>
          <w:b/>
        </w:rPr>
        <w:t xml:space="preserve">чительные замечания, с тем чтобы население, в том числе сотрудники правительственных органов, политики, парламентарии и </w:t>
      </w:r>
      <w:r w:rsidR="003E70C0" w:rsidRPr="003E70C0">
        <w:rPr>
          <w:b/>
        </w:rPr>
        <w:t xml:space="preserve">женские и </w:t>
      </w:r>
      <w:r w:rsidRPr="003E70C0">
        <w:rPr>
          <w:b/>
        </w:rPr>
        <w:t>пр</w:t>
      </w:r>
      <w:r w:rsidRPr="003E70C0">
        <w:rPr>
          <w:b/>
        </w:rPr>
        <w:t>а</w:t>
      </w:r>
      <w:r w:rsidRPr="003E70C0">
        <w:rPr>
          <w:b/>
        </w:rPr>
        <w:t>возащитные организации знали о мерах, которые принимаются с целью обеспечения равенства женщин де-юре и де-факто, а также о дополн</w:t>
      </w:r>
      <w:r w:rsidRPr="003E70C0">
        <w:rPr>
          <w:b/>
        </w:rPr>
        <w:t>и</w:t>
      </w:r>
      <w:r w:rsidRPr="003E70C0">
        <w:rPr>
          <w:b/>
        </w:rPr>
        <w:t>тельных мерах, которые необходимо принять в этом направлении. Ком</w:t>
      </w:r>
      <w:r w:rsidRPr="003E70C0">
        <w:rPr>
          <w:b/>
        </w:rPr>
        <w:t>и</w:t>
      </w:r>
      <w:r w:rsidRPr="003E70C0">
        <w:rPr>
          <w:b/>
        </w:rPr>
        <w:t>тет просит государство-участник продолжать повсеместно распростр</w:t>
      </w:r>
      <w:r w:rsidRPr="003E70C0">
        <w:rPr>
          <w:b/>
        </w:rPr>
        <w:t>а</w:t>
      </w:r>
      <w:r w:rsidRPr="003E70C0">
        <w:rPr>
          <w:b/>
        </w:rPr>
        <w:t>нять, в частности среди женских и правозащитных организаций, Конве</w:t>
      </w:r>
      <w:r w:rsidRPr="003E70C0">
        <w:rPr>
          <w:b/>
        </w:rPr>
        <w:t>н</w:t>
      </w:r>
      <w:r w:rsidRPr="003E70C0">
        <w:rPr>
          <w:b/>
        </w:rPr>
        <w:t>цию, факультативные протоколы к ней, общие рекомендации Комитета, Пекинскую декларацию и Платформу действий и итоговый документ дв</w:t>
      </w:r>
      <w:r w:rsidRPr="003E70C0">
        <w:rPr>
          <w:b/>
        </w:rPr>
        <w:t>а</w:t>
      </w:r>
      <w:r w:rsidRPr="003E70C0">
        <w:rPr>
          <w:b/>
        </w:rPr>
        <w:t>дцать третьей специальной сессии Ген</w:t>
      </w:r>
      <w:r w:rsidRPr="003E70C0">
        <w:rPr>
          <w:b/>
        </w:rPr>
        <w:t>е</w:t>
      </w:r>
      <w:r w:rsidRPr="003E70C0">
        <w:rPr>
          <w:b/>
        </w:rPr>
        <w:t>ральной Ассамблеи под названием «Женщины в 2000 году: равенство между мужчинами и женщинами, ра</w:t>
      </w:r>
      <w:r w:rsidRPr="003E70C0">
        <w:rPr>
          <w:b/>
        </w:rPr>
        <w:t>з</w:t>
      </w:r>
      <w:r w:rsidRPr="003E70C0">
        <w:rPr>
          <w:b/>
        </w:rPr>
        <w:t>витие и мир в XXI веке».</w:t>
      </w:r>
    </w:p>
    <w:p w:rsidR="00474D03" w:rsidRDefault="00474D03" w:rsidP="00474D03">
      <w:pPr>
        <w:pStyle w:val="SingleTxt"/>
      </w:pPr>
      <w:r>
        <w:t>4</w:t>
      </w:r>
      <w:r w:rsidR="003E70C0">
        <w:t>4</w:t>
      </w:r>
      <w:r>
        <w:t>.</w:t>
      </w:r>
      <w:r>
        <w:tab/>
      </w:r>
      <w:r w:rsidRPr="003E70C0">
        <w:rPr>
          <w:b/>
        </w:rPr>
        <w:t>Комитет просит государство-участник дать ответы на проблемы, по</w:t>
      </w:r>
      <w:r w:rsidRPr="003E70C0">
        <w:rPr>
          <w:b/>
        </w:rPr>
        <w:t>д</w:t>
      </w:r>
      <w:r w:rsidRPr="003E70C0">
        <w:rPr>
          <w:b/>
        </w:rPr>
        <w:t>нятые в настоящих заключительных замечаниях, в его следующем пери</w:t>
      </w:r>
      <w:r w:rsidRPr="003E70C0">
        <w:rPr>
          <w:b/>
        </w:rPr>
        <w:t>о</w:t>
      </w:r>
      <w:r w:rsidRPr="003E70C0">
        <w:rPr>
          <w:b/>
        </w:rPr>
        <w:t>дическом докладе по статье 18 Конвенции, который должен быть пре</w:t>
      </w:r>
      <w:r w:rsidRPr="003E70C0">
        <w:rPr>
          <w:b/>
        </w:rPr>
        <w:t>д</w:t>
      </w:r>
      <w:r w:rsidRPr="003E70C0">
        <w:rPr>
          <w:b/>
        </w:rPr>
        <w:t>ставлен в апреле 2008 года.</w:t>
      </w:r>
    </w:p>
    <w:p w:rsidR="00B46D7A" w:rsidRPr="003E70C0" w:rsidRDefault="003E70C0" w:rsidP="003E70C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3E70C0" w:rsidSect="00B66A5A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6-15T13:33:00Z" w:initials="Start">
    <w:p w:rsidR="00DB1F53" w:rsidRPr="00474D03" w:rsidRDefault="00DB1F53">
      <w:pPr>
        <w:pStyle w:val="CommentText"/>
        <w:rPr>
          <w:lang w:val="en-US"/>
        </w:rPr>
      </w:pPr>
      <w:r>
        <w:fldChar w:fldCharType="begin"/>
      </w:r>
      <w:r w:rsidRPr="00474D03">
        <w:rPr>
          <w:rStyle w:val="CommentReference"/>
          <w:lang w:val="en-US"/>
        </w:rPr>
        <w:instrText xml:space="preserve"> </w:instrText>
      </w:r>
      <w:r w:rsidRPr="00474D03">
        <w:rPr>
          <w:lang w:val="en-US"/>
        </w:rPr>
        <w:instrText>PAGE \# "'Page: '#'</w:instrText>
      </w:r>
      <w:r w:rsidRPr="00474D03">
        <w:rPr>
          <w:lang w:val="en-US"/>
        </w:rPr>
        <w:br/>
        <w:instrText>'"</w:instrText>
      </w:r>
      <w:r w:rsidRPr="00474D0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74D03">
        <w:rPr>
          <w:lang w:val="en-US"/>
        </w:rPr>
        <w:t>&lt;&lt;ODS JOB NO&gt;&gt;N0638451R&lt;&lt;ODS JOB NO&gt;&gt;</w:t>
      </w:r>
    </w:p>
    <w:p w:rsidR="00DB1F53" w:rsidRPr="00474D03" w:rsidRDefault="00DB1F53">
      <w:pPr>
        <w:pStyle w:val="CommentText"/>
        <w:rPr>
          <w:lang w:val="en-US"/>
        </w:rPr>
      </w:pPr>
      <w:r w:rsidRPr="00474D03">
        <w:rPr>
          <w:lang w:val="en-US"/>
        </w:rPr>
        <w:t>&lt;&lt;ODS DOC SYMBOL1&gt;&gt;CEDAW/C/MWI/CO/5&lt;&lt;ODS DOC SYMBOL1&gt;&gt;</w:t>
      </w:r>
    </w:p>
    <w:p w:rsidR="00DB1F53" w:rsidRPr="00474D03" w:rsidRDefault="00DB1F53">
      <w:pPr>
        <w:pStyle w:val="CommentText"/>
        <w:rPr>
          <w:lang w:val="en-US"/>
        </w:rPr>
      </w:pPr>
      <w:r w:rsidRPr="00474D0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B79" w:rsidRPr="00666E0A" w:rsidRDefault="00CE2B79" w:rsidP="00B66A5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E2B79" w:rsidRPr="00666E0A" w:rsidRDefault="00CE2B79" w:rsidP="00B66A5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B1F5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B1F53" w:rsidRPr="00B66A5A" w:rsidRDefault="00DB1F53" w:rsidP="00B66A5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B1F53" w:rsidRPr="00B66A5A" w:rsidRDefault="00DB1F53" w:rsidP="00B66A5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06-38451</w:t>
          </w:r>
          <w:r>
            <w:rPr>
              <w:b w:val="0"/>
              <w:sz w:val="14"/>
            </w:rPr>
            <w:fldChar w:fldCharType="end"/>
          </w:r>
        </w:p>
      </w:tc>
    </w:tr>
  </w:tbl>
  <w:p w:rsidR="00DB1F53" w:rsidRPr="00B66A5A" w:rsidRDefault="00DB1F53" w:rsidP="00B66A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B1F5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B1F53" w:rsidRPr="00B66A5A" w:rsidRDefault="00DB1F53" w:rsidP="00B66A5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06-38451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B1F53" w:rsidRPr="00B66A5A" w:rsidRDefault="00DB1F53" w:rsidP="00B66A5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C1E18">
            <w:t>3</w:t>
          </w:r>
          <w:r>
            <w:fldChar w:fldCharType="end"/>
          </w:r>
        </w:p>
      </w:tc>
    </w:tr>
  </w:tbl>
  <w:p w:rsidR="00DB1F53" w:rsidRPr="00B66A5A" w:rsidRDefault="00DB1F53" w:rsidP="00B66A5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F53" w:rsidRDefault="00DB1F53">
    <w:pPr>
      <w:pStyle w:val="Footer"/>
    </w:pPr>
  </w:p>
  <w:p w:rsidR="00DB1F53" w:rsidRDefault="00DB1F53" w:rsidP="00B66A5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06-38451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150606    150606</w:t>
    </w:r>
  </w:p>
  <w:p w:rsidR="00DB1F53" w:rsidRPr="00B66A5A" w:rsidRDefault="00DB1F53" w:rsidP="00B66A5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*0638451*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B79" w:rsidRPr="003E70C0" w:rsidRDefault="00CE2B79" w:rsidP="003E70C0">
      <w:pPr>
        <w:pStyle w:val="Footer"/>
        <w:spacing w:after="80"/>
        <w:ind w:left="792"/>
        <w:rPr>
          <w:sz w:val="16"/>
        </w:rPr>
      </w:pPr>
      <w:r w:rsidRPr="003E70C0">
        <w:rPr>
          <w:sz w:val="16"/>
        </w:rPr>
        <w:t>__________________</w:t>
      </w:r>
    </w:p>
  </w:footnote>
  <w:footnote w:type="continuationSeparator" w:id="0">
    <w:p w:rsidR="00CE2B79" w:rsidRPr="003E70C0" w:rsidRDefault="00CE2B79" w:rsidP="003E70C0">
      <w:pPr>
        <w:pStyle w:val="Footer"/>
        <w:spacing w:after="80"/>
        <w:ind w:left="792"/>
        <w:rPr>
          <w:sz w:val="16"/>
        </w:rPr>
      </w:pPr>
      <w:r w:rsidRPr="003E70C0">
        <w:rPr>
          <w:sz w:val="16"/>
        </w:rPr>
        <w:t>__________________</w:t>
      </w:r>
    </w:p>
  </w:footnote>
  <w:footnote w:id="1">
    <w:p w:rsidR="00DB1F53" w:rsidRDefault="00DB1F53" w:rsidP="003E70C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B1F5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B1F53" w:rsidRPr="00B66A5A" w:rsidRDefault="00DB1F53" w:rsidP="00B66A5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CEDAW/C/MWI/CO/5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B1F53" w:rsidRDefault="00DB1F53" w:rsidP="00B66A5A">
          <w:pPr>
            <w:pStyle w:val="Header"/>
          </w:pPr>
        </w:p>
      </w:tc>
    </w:tr>
  </w:tbl>
  <w:p w:rsidR="00DB1F53" w:rsidRPr="00B66A5A" w:rsidRDefault="00DB1F53" w:rsidP="00B66A5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B1F5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B1F53" w:rsidRDefault="00DB1F53" w:rsidP="00B66A5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B1F53" w:rsidRPr="00B66A5A" w:rsidRDefault="00DB1F53" w:rsidP="00B66A5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CEDAW/C/MWI/CO/5</w:t>
          </w:r>
          <w:r>
            <w:rPr>
              <w:b/>
            </w:rPr>
            <w:fldChar w:fldCharType="end"/>
          </w:r>
        </w:p>
      </w:tc>
    </w:tr>
  </w:tbl>
  <w:p w:rsidR="00DB1F53" w:rsidRPr="00B66A5A" w:rsidRDefault="00DB1F53" w:rsidP="00B66A5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B1F5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B1F53" w:rsidRPr="00B66A5A" w:rsidRDefault="00DB1F53" w:rsidP="00B66A5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B1F53" w:rsidRDefault="00DB1F53" w:rsidP="00B66A5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B1F53" w:rsidRPr="00B66A5A" w:rsidRDefault="00DB1F53" w:rsidP="00B66A5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/C/MWI/CO/5</w:t>
          </w:r>
        </w:p>
      </w:tc>
    </w:tr>
    <w:tr w:rsidR="00DB1F53" w:rsidRPr="00474D0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1F53" w:rsidRDefault="00DB1F53" w:rsidP="00B66A5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B1F53" w:rsidRPr="00B66A5A" w:rsidRDefault="00DB1F53" w:rsidP="00B66A5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1F53" w:rsidRPr="00B66A5A" w:rsidRDefault="00DB1F53" w:rsidP="00B66A5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1F53" w:rsidRPr="00474D03" w:rsidRDefault="00DB1F53" w:rsidP="00B66A5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1F53" w:rsidRPr="00474D03" w:rsidRDefault="00DB1F53" w:rsidP="00B66A5A">
          <w:pPr>
            <w:spacing w:before="240"/>
            <w:rPr>
              <w:lang w:val="en-US"/>
            </w:rPr>
          </w:pPr>
          <w:r w:rsidRPr="00474D03">
            <w:rPr>
              <w:lang w:val="en-US"/>
            </w:rPr>
            <w:t>Distr.: General</w:t>
          </w:r>
        </w:p>
        <w:p w:rsidR="00DB1F53" w:rsidRPr="00474D03" w:rsidRDefault="00DB1F53" w:rsidP="00B66A5A">
          <w:pPr>
            <w:rPr>
              <w:lang w:val="en-US"/>
            </w:rPr>
          </w:pPr>
          <w:r w:rsidRPr="00474D03">
            <w:rPr>
              <w:lang w:val="en-US"/>
            </w:rPr>
            <w:t>3 February 2006</w:t>
          </w:r>
        </w:p>
        <w:p w:rsidR="00DB1F53" w:rsidRPr="00474D03" w:rsidRDefault="00DB1F53" w:rsidP="00B66A5A">
          <w:pPr>
            <w:rPr>
              <w:lang w:val="en-US"/>
            </w:rPr>
          </w:pPr>
          <w:r w:rsidRPr="00474D03">
            <w:rPr>
              <w:lang w:val="en-US"/>
            </w:rPr>
            <w:t>Russian</w:t>
          </w:r>
        </w:p>
        <w:p w:rsidR="00DB1F53" w:rsidRPr="00474D03" w:rsidRDefault="00DB1F53" w:rsidP="00B66A5A">
          <w:pPr>
            <w:rPr>
              <w:lang w:val="en-US"/>
            </w:rPr>
          </w:pPr>
          <w:r w:rsidRPr="00474D03">
            <w:rPr>
              <w:lang w:val="en-US"/>
            </w:rPr>
            <w:t>Original: English</w:t>
          </w:r>
        </w:p>
      </w:tc>
    </w:tr>
  </w:tbl>
  <w:p w:rsidR="00DB1F53" w:rsidRPr="00B66A5A" w:rsidRDefault="00DB1F53" w:rsidP="00B66A5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38451*"/>
    <w:docVar w:name="CreationDt" w:val="15/06/2006 13:33:56"/>
    <w:docVar w:name="DocCategory" w:val="Doc"/>
    <w:docVar w:name="DocType" w:val="Final"/>
    <w:docVar w:name="FooterJN" w:val="06-38451"/>
    <w:docVar w:name="jobn" w:val="06-38451 (R)"/>
    <w:docVar w:name="jobnDT" w:val="06-38451 (R)   150606"/>
    <w:docVar w:name="jobnDTDT" w:val="06-38451 (R)   150606   150606"/>
    <w:docVar w:name="JobNo" w:val="0638451R"/>
    <w:docVar w:name="OandT" w:val=" "/>
    <w:docVar w:name="sss1" w:val="CEDAW/C/MWI/CO/5"/>
    <w:docVar w:name="sss2" w:val="-"/>
    <w:docVar w:name="Symbol1" w:val="CEDAW/C/MWI/CO/5"/>
    <w:docVar w:name="Symbol2" w:val="-"/>
  </w:docVars>
  <w:rsids>
    <w:rsidRoot w:val="00807DAB"/>
    <w:rsid w:val="00086C68"/>
    <w:rsid w:val="000E5AE4"/>
    <w:rsid w:val="00101C22"/>
    <w:rsid w:val="00121995"/>
    <w:rsid w:val="001B11AF"/>
    <w:rsid w:val="00253CE8"/>
    <w:rsid w:val="00273D16"/>
    <w:rsid w:val="002A529E"/>
    <w:rsid w:val="002F6323"/>
    <w:rsid w:val="00372D43"/>
    <w:rsid w:val="003E70C0"/>
    <w:rsid w:val="00412514"/>
    <w:rsid w:val="0045465A"/>
    <w:rsid w:val="00465704"/>
    <w:rsid w:val="00474D03"/>
    <w:rsid w:val="00480A82"/>
    <w:rsid w:val="005710B6"/>
    <w:rsid w:val="00663E67"/>
    <w:rsid w:val="00687EDC"/>
    <w:rsid w:val="00745FD6"/>
    <w:rsid w:val="007807F7"/>
    <w:rsid w:val="007D7973"/>
    <w:rsid w:val="0080598B"/>
    <w:rsid w:val="00807207"/>
    <w:rsid w:val="00807DAB"/>
    <w:rsid w:val="00814840"/>
    <w:rsid w:val="00816583"/>
    <w:rsid w:val="008D20C2"/>
    <w:rsid w:val="008F21B6"/>
    <w:rsid w:val="009C1B31"/>
    <w:rsid w:val="00AB20FA"/>
    <w:rsid w:val="00AC4CCE"/>
    <w:rsid w:val="00B46D7A"/>
    <w:rsid w:val="00B66A5A"/>
    <w:rsid w:val="00B93D7B"/>
    <w:rsid w:val="00BD2395"/>
    <w:rsid w:val="00BE735B"/>
    <w:rsid w:val="00C4049B"/>
    <w:rsid w:val="00C62474"/>
    <w:rsid w:val="00CE23C8"/>
    <w:rsid w:val="00CE2B79"/>
    <w:rsid w:val="00CE57D7"/>
    <w:rsid w:val="00D001F4"/>
    <w:rsid w:val="00D22A24"/>
    <w:rsid w:val="00D47558"/>
    <w:rsid w:val="00DB1F53"/>
    <w:rsid w:val="00DE5E5D"/>
    <w:rsid w:val="00F1582B"/>
    <w:rsid w:val="00FC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66A5A"/>
  </w:style>
  <w:style w:type="paragraph" w:styleId="CommentSubject">
    <w:name w:val="annotation subject"/>
    <w:basedOn w:val="CommentText"/>
    <w:next w:val="CommentText"/>
    <w:semiHidden/>
    <w:rsid w:val="00B66A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3885</Words>
  <Characters>27702</Characters>
  <Application>Microsoft Office Word</Application>
  <DocSecurity>4</DocSecurity>
  <Lines>503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Irina Golosova</cp:lastModifiedBy>
  <cp:revision>9</cp:revision>
  <cp:lastPrinted>2006-06-15T12:53:00Z</cp:lastPrinted>
  <dcterms:created xsi:type="dcterms:W3CDTF">2006-06-15T22:57:00Z</dcterms:created>
  <dcterms:modified xsi:type="dcterms:W3CDTF">2006-06-15T22:58:00Z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0638451</vt:lpwstr>
  </property>
  <property fmtid="{D5CDD505-2E9C-101B-9397-08002B2CF9AE}" pid="3" name="Symbol1">
    <vt:lpwstr>CEDAW/C/MWI/CO/5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Word 2003</vt:lpwstr>
  </property>
  <property fmtid="{D5CDD505-2E9C-101B-9397-08002B2CF9AE}" pid="7" name="DraftPages">
    <vt:lpwstr> 11</vt:lpwstr>
  </property>
  <property fmtid="{D5CDD505-2E9C-101B-9397-08002B2CF9AE}" pid="8" name="Operator">
    <vt:lpwstr>Golosova</vt:lpwstr>
  </property>
</Properties>
</file>