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E40D719" w14:textId="77777777" w:rsidTr="008F3CA0">
        <w:trPr>
          <w:trHeight w:hRule="exact" w:val="851"/>
        </w:trPr>
        <w:tc>
          <w:tcPr>
            <w:tcW w:w="1276" w:type="dxa"/>
            <w:tcBorders>
              <w:bottom w:val="single" w:sz="4" w:space="0" w:color="auto"/>
            </w:tcBorders>
          </w:tcPr>
          <w:p w14:paraId="07803050" w14:textId="77777777" w:rsidR="000354E9" w:rsidRPr="00DB58B5" w:rsidRDefault="000354E9" w:rsidP="00A87EDA"/>
        </w:tc>
        <w:tc>
          <w:tcPr>
            <w:tcW w:w="2268" w:type="dxa"/>
            <w:tcBorders>
              <w:bottom w:val="single" w:sz="4" w:space="0" w:color="auto"/>
            </w:tcBorders>
            <w:vAlign w:val="bottom"/>
          </w:tcPr>
          <w:p w14:paraId="5BCA327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FE20E5" w14:textId="77777777" w:rsidR="000354E9" w:rsidRPr="00DB58B5" w:rsidRDefault="00A87EDA" w:rsidP="00A87EDA">
            <w:pPr>
              <w:jc w:val="right"/>
            </w:pPr>
            <w:r w:rsidRPr="00A87EDA">
              <w:rPr>
                <w:sz w:val="40"/>
              </w:rPr>
              <w:t>CRC</w:t>
            </w:r>
            <w:r>
              <w:t>/C/CYP/RQ/5-6</w:t>
            </w:r>
          </w:p>
        </w:tc>
      </w:tr>
      <w:tr w:rsidR="000354E9" w:rsidRPr="00DB58B5" w14:paraId="704DB9FA" w14:textId="77777777" w:rsidTr="008F3CA0">
        <w:trPr>
          <w:trHeight w:hRule="exact" w:val="2835"/>
        </w:trPr>
        <w:tc>
          <w:tcPr>
            <w:tcW w:w="1276" w:type="dxa"/>
            <w:tcBorders>
              <w:top w:val="single" w:sz="4" w:space="0" w:color="auto"/>
              <w:bottom w:val="single" w:sz="12" w:space="0" w:color="auto"/>
            </w:tcBorders>
          </w:tcPr>
          <w:p w14:paraId="68888EC1" w14:textId="77777777" w:rsidR="000354E9" w:rsidRPr="00DB58B5" w:rsidRDefault="000354E9" w:rsidP="008F3CA0">
            <w:pPr>
              <w:spacing w:before="120"/>
              <w:jc w:val="center"/>
            </w:pPr>
            <w:r>
              <w:rPr>
                <w:noProof/>
                <w:lang w:eastAsia="fr-CH"/>
              </w:rPr>
              <w:drawing>
                <wp:inline distT="0" distB="0" distL="0" distR="0" wp14:anchorId="5BA4370E" wp14:editId="45E0F4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D9768D" w14:textId="77777777" w:rsidR="000354E9" w:rsidRPr="00740562" w:rsidRDefault="000354E9" w:rsidP="008F3CA0">
            <w:pPr>
              <w:spacing w:before="120" w:line="460" w:lineRule="exact"/>
              <w:rPr>
                <w:b/>
                <w:sz w:val="40"/>
                <w:szCs w:val="40"/>
              </w:rPr>
            </w:pPr>
            <w:r w:rsidRPr="00262665">
              <w:rPr>
                <w:b/>
                <w:sz w:val="40"/>
                <w:szCs w:val="40"/>
              </w:rPr>
              <w:t>Convention relative</w:t>
            </w:r>
            <w:r w:rsidR="00A87EDA">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06A5E368" w14:textId="77777777" w:rsidR="000354E9" w:rsidRDefault="00A87EDA" w:rsidP="008F3CA0">
            <w:pPr>
              <w:spacing w:before="240"/>
            </w:pPr>
            <w:r>
              <w:t>Distr. générale</w:t>
            </w:r>
          </w:p>
          <w:p w14:paraId="2511BAA4" w14:textId="77777777" w:rsidR="00A87EDA" w:rsidRDefault="00A87EDA" w:rsidP="00A87EDA">
            <w:pPr>
              <w:spacing w:line="240" w:lineRule="exact"/>
            </w:pPr>
            <w:r>
              <w:t>11 mars 2020</w:t>
            </w:r>
          </w:p>
          <w:p w14:paraId="3431DF59" w14:textId="77777777" w:rsidR="00A87EDA" w:rsidRDefault="00A87EDA" w:rsidP="00A87EDA">
            <w:pPr>
              <w:spacing w:line="240" w:lineRule="exact"/>
            </w:pPr>
            <w:r>
              <w:t>Français</w:t>
            </w:r>
          </w:p>
          <w:p w14:paraId="785234E4" w14:textId="77777777" w:rsidR="00A87EDA" w:rsidRDefault="00A87EDA" w:rsidP="00A87EDA">
            <w:pPr>
              <w:spacing w:line="240" w:lineRule="exact"/>
            </w:pPr>
            <w:r>
              <w:t>Original : anglais</w:t>
            </w:r>
          </w:p>
          <w:p w14:paraId="04C40DB0" w14:textId="77777777" w:rsidR="00A87EDA" w:rsidRPr="00DB58B5" w:rsidRDefault="00A87EDA" w:rsidP="00A87EDA">
            <w:pPr>
              <w:spacing w:line="240" w:lineRule="exact"/>
            </w:pPr>
            <w:r>
              <w:t>Anglais, espagnol et français seulement</w:t>
            </w:r>
          </w:p>
        </w:tc>
      </w:tr>
    </w:tbl>
    <w:p w14:paraId="70E4AFFE" w14:textId="77777777" w:rsidR="002D14A3" w:rsidRDefault="002D14A3" w:rsidP="002D14A3">
      <w:pPr>
        <w:spacing w:before="120"/>
        <w:rPr>
          <w:b/>
          <w:sz w:val="24"/>
          <w:szCs w:val="24"/>
        </w:rPr>
      </w:pPr>
      <w:r w:rsidRPr="00DA3BE9">
        <w:rPr>
          <w:b/>
          <w:sz w:val="24"/>
          <w:szCs w:val="24"/>
        </w:rPr>
        <w:t>Comité des droits de l’enfant</w:t>
      </w:r>
    </w:p>
    <w:p w14:paraId="10408D00" w14:textId="77777777" w:rsidR="00A87EDA" w:rsidRDefault="00A87EDA" w:rsidP="00A87EDA">
      <w:pPr>
        <w:rPr>
          <w:b/>
        </w:rPr>
      </w:pPr>
      <w:r>
        <w:rPr>
          <w:b/>
        </w:rPr>
        <w:t>Quatre-vingt-cinquième session</w:t>
      </w:r>
    </w:p>
    <w:p w14:paraId="176DF7DE" w14:textId="77777777" w:rsidR="00A87EDA" w:rsidRDefault="00A87EDA" w:rsidP="00A87EDA">
      <w:r>
        <w:t>11-29 mai 2020</w:t>
      </w:r>
    </w:p>
    <w:p w14:paraId="70CAC255" w14:textId="77777777" w:rsidR="00A87EDA" w:rsidRDefault="00A87EDA" w:rsidP="00A87EDA">
      <w:r>
        <w:t>Point 4 de l’ordre du jour provisoire</w:t>
      </w:r>
    </w:p>
    <w:p w14:paraId="2D8E2A0C" w14:textId="77777777" w:rsidR="00A87EDA" w:rsidRDefault="00A87EDA" w:rsidP="00A87EDA">
      <w:pPr>
        <w:rPr>
          <w:rFonts w:eastAsia="MS Mincho"/>
          <w:b/>
        </w:rPr>
      </w:pPr>
      <w:r>
        <w:rPr>
          <w:b/>
        </w:rPr>
        <w:t xml:space="preserve">Examen des rapports des </w:t>
      </w:r>
      <w:r>
        <w:rPr>
          <w:rFonts w:eastAsia="MS Mincho"/>
          <w:b/>
        </w:rPr>
        <w:t>États parties</w:t>
      </w:r>
    </w:p>
    <w:p w14:paraId="41EFC8E1" w14:textId="77777777" w:rsidR="00A87EDA" w:rsidRPr="0077689D" w:rsidRDefault="00A87EDA" w:rsidP="00A87EDA">
      <w:pPr>
        <w:pStyle w:val="HChG"/>
        <w:rPr>
          <w:lang w:val="fr-FR"/>
        </w:rPr>
      </w:pPr>
      <w:r>
        <w:rPr>
          <w:lang w:val="fr-FR"/>
        </w:rPr>
        <w:tab/>
      </w:r>
      <w:r>
        <w:rPr>
          <w:lang w:val="fr-FR"/>
        </w:rPr>
        <w:tab/>
        <w:t xml:space="preserve">Réponses de Chypre à la liste de points concernant </w:t>
      </w:r>
      <w:r>
        <w:rPr>
          <w:lang w:val="fr-FR"/>
        </w:rPr>
        <w:br/>
        <w:t>son rapport valant cinquième et sixième rapports périodiques</w:t>
      </w:r>
      <w:r w:rsidRPr="00262473">
        <w:rPr>
          <w:rStyle w:val="Appelnotedebasdep"/>
          <w:b w:val="0"/>
          <w:sz w:val="20"/>
          <w:vertAlign w:val="baseline"/>
        </w:rPr>
        <w:footnoteReference w:customMarkFollows="1" w:id="2"/>
        <w:t>*</w:t>
      </w:r>
      <w:r w:rsidRPr="00262473">
        <w:rPr>
          <w:b w:val="0"/>
          <w:sz w:val="20"/>
          <w:vertAlign w:val="superscript"/>
        </w:rPr>
        <w:t xml:space="preserve">, </w:t>
      </w:r>
      <w:r w:rsidRPr="00262473">
        <w:rPr>
          <w:rStyle w:val="Appelnotedebasdep"/>
          <w:b w:val="0"/>
          <w:sz w:val="20"/>
          <w:vertAlign w:val="baseline"/>
        </w:rPr>
        <w:footnoteReference w:customMarkFollows="1" w:id="3"/>
        <w:t>**</w:t>
      </w:r>
    </w:p>
    <w:p w14:paraId="26FA3442" w14:textId="77777777" w:rsidR="007341B7" w:rsidRDefault="00A87EDA" w:rsidP="00A87EDA">
      <w:pPr>
        <w:pStyle w:val="SingleTxtG"/>
        <w:jc w:val="right"/>
      </w:pPr>
      <w:r w:rsidRPr="006F190A">
        <w:t>[Date de réception</w:t>
      </w:r>
      <w:r>
        <w:t> </w:t>
      </w:r>
      <w:r w:rsidRPr="006F190A">
        <w:t>: 14 février 2020]</w:t>
      </w:r>
    </w:p>
    <w:p w14:paraId="67B39D9E" w14:textId="77777777" w:rsidR="00A87EDA" w:rsidRPr="006F190A" w:rsidRDefault="00A87EDA" w:rsidP="00A87EDA">
      <w:pPr>
        <w:pStyle w:val="HChG"/>
      </w:pPr>
      <w:r>
        <w:br w:type="page"/>
      </w:r>
      <w:r w:rsidRPr="006F190A">
        <w:lastRenderedPageBreak/>
        <w:tab/>
      </w:r>
      <w:r w:rsidRPr="006F190A">
        <w:tab/>
        <w:t>Liste d</w:t>
      </w:r>
      <w:r>
        <w:t>’</w:t>
      </w:r>
      <w:r w:rsidRPr="006F190A">
        <w:t>abréviations</w:t>
      </w:r>
    </w:p>
    <w:p w14:paraId="70B2A7D6" w14:textId="77777777" w:rsidR="00A87EDA" w:rsidRDefault="00A87EDA" w:rsidP="00A87EDA">
      <w:pPr>
        <w:pStyle w:val="SingleTxtG"/>
        <w:ind w:firstLine="567"/>
      </w:pPr>
      <w:r w:rsidRPr="006F190A">
        <w:t>Sans objet en français</w:t>
      </w:r>
    </w:p>
    <w:p w14:paraId="10DDBD19" w14:textId="77777777" w:rsidR="00A87EDA" w:rsidRPr="006F190A" w:rsidRDefault="00A87EDA" w:rsidP="00A87EDA">
      <w:pPr>
        <w:pStyle w:val="HChG"/>
      </w:pPr>
      <w:r>
        <w:br w:type="page"/>
      </w:r>
      <w:r>
        <w:lastRenderedPageBreak/>
        <w:tab/>
      </w:r>
      <w:r w:rsidRPr="006F190A">
        <w:t>I.</w:t>
      </w:r>
      <w:r w:rsidRPr="006F190A">
        <w:tab/>
        <w:t>Introduction</w:t>
      </w:r>
    </w:p>
    <w:p w14:paraId="25AC2167" w14:textId="77777777" w:rsidR="00A87EDA" w:rsidRPr="0077689D" w:rsidRDefault="00A87EDA" w:rsidP="00A87EDA">
      <w:pPr>
        <w:pStyle w:val="SingleTxtG"/>
        <w:rPr>
          <w:lang w:val="fr-FR"/>
        </w:rPr>
      </w:pPr>
      <w:r>
        <w:rPr>
          <w:lang w:val="fr-FR"/>
        </w:rPr>
        <w:t>1.</w:t>
      </w:r>
      <w:r>
        <w:rPr>
          <w:lang w:val="fr-FR"/>
        </w:rPr>
        <w:tab/>
        <w:t>Le présent document apporte des réponses à la liste de points et de questions qui a été soumise au Gouvernement chypriote concernant son rapport valant cinquième et sixième rapports périodiques (CRC/C/CYP/Q/5-6) − ci-après « réponses aux questions ».</w:t>
      </w:r>
    </w:p>
    <w:p w14:paraId="578A4488" w14:textId="77777777" w:rsidR="00A87EDA" w:rsidRPr="00286A49" w:rsidRDefault="00A87EDA" w:rsidP="00A87EDA">
      <w:pPr>
        <w:pStyle w:val="SingleTxtG"/>
        <w:rPr>
          <w:lang w:val="fr-FR"/>
        </w:rPr>
      </w:pPr>
      <w:r>
        <w:rPr>
          <w:lang w:val="fr-FR"/>
        </w:rPr>
        <w:t>2.</w:t>
      </w:r>
      <w:r>
        <w:rPr>
          <w:lang w:val="fr-FR"/>
        </w:rPr>
        <w:tab/>
        <w:t xml:space="preserve">Le présent rapport a été établi par le Commissaire aux lois de la République de Chypre qui, en application d’une décision du Conseil des ministres, est chargé de veiller à ce que Chypre s’acquitte de l’obligation de faire rapport qui lui incombe au titre des instruments internationaux relatifs aux droits de l’homme. Le Ministère du travail, de la protection sociale et de l’assurance sociale a compétence pour toutes les questions relevant de la Convention et, par l’intermédiaire des Services de protection sociale, a activement concouru à l’établissement du présent document. Celui-ci repose sur les informations et données communiquées par les ministères ayant compétence dans le domaine considéré </w:t>
      </w:r>
      <w:r w:rsidR="00A65B62">
        <w:rPr>
          <w:lang w:val="fr-FR"/>
        </w:rPr>
        <w:t>(</w:t>
      </w:r>
      <w:r>
        <w:rPr>
          <w:lang w:val="fr-FR"/>
        </w:rPr>
        <w:t>notamment le Ministère de la justice et de l’ordre public, le Ministère de l’intérieur, le Ministère de l’éducation, de la culture, des sports et de la jeunesse, le Ministère de la santé, le Ministère des finances et le Service statistique de Chypre</w:t>
      </w:r>
      <w:r w:rsidR="008D0BFD">
        <w:rPr>
          <w:lang w:val="fr-FR"/>
        </w:rPr>
        <w:t>)</w:t>
      </w:r>
      <w:r>
        <w:rPr>
          <w:lang w:val="fr-FR"/>
        </w:rPr>
        <w:t xml:space="preserve">, par la </w:t>
      </w:r>
      <w:r w:rsidR="008D0BFD">
        <w:rPr>
          <w:lang w:val="fr-FR"/>
        </w:rPr>
        <w:t>p</w:t>
      </w:r>
      <w:r>
        <w:rPr>
          <w:lang w:val="fr-FR"/>
        </w:rPr>
        <w:t>olice et par le Département de l’inclusion sociale des personnes handicapées.</w:t>
      </w:r>
    </w:p>
    <w:p w14:paraId="6E74069F" w14:textId="77777777" w:rsidR="00A87EDA" w:rsidRPr="00286A49" w:rsidRDefault="00A87EDA" w:rsidP="00A87EDA">
      <w:pPr>
        <w:pStyle w:val="SingleTxtG"/>
        <w:rPr>
          <w:lang w:val="fr-FR"/>
        </w:rPr>
      </w:pPr>
      <w:r>
        <w:rPr>
          <w:lang w:val="fr-FR"/>
        </w:rPr>
        <w:t>3.</w:t>
      </w:r>
      <w:r>
        <w:rPr>
          <w:lang w:val="fr-FR"/>
        </w:rPr>
        <w:tab/>
        <w:t>Lors de l’élaboration du projet de réponse, il a été débattu des éléments figurant dans le présent document avec tous les interlocuteurs susmentionnés, dans le cadre de réunions spéciales tenues avec le Commissaire aux lois. Tous ces interlocuteurs auront communication du document tel qu’il est soumis.</w:t>
      </w:r>
    </w:p>
    <w:p w14:paraId="742EED35" w14:textId="77777777" w:rsidR="00A87EDA" w:rsidRPr="0077689D" w:rsidRDefault="00A87EDA" w:rsidP="00A87EDA">
      <w:pPr>
        <w:pStyle w:val="HChG"/>
        <w:rPr>
          <w:lang w:val="fr-FR"/>
        </w:rPr>
      </w:pPr>
      <w:r>
        <w:rPr>
          <w:lang w:val="fr-FR"/>
        </w:rPr>
        <w:tab/>
        <w:t>II.</w:t>
      </w:r>
      <w:r>
        <w:rPr>
          <w:lang w:val="fr-FR"/>
        </w:rPr>
        <w:tab/>
        <w:t>Réponses à la liste de points (CRC/C/CYP/Q/5-6)</w:t>
      </w:r>
    </w:p>
    <w:p w14:paraId="474EF660" w14:textId="77777777" w:rsidR="00A87EDA" w:rsidRPr="0077689D" w:rsidRDefault="00A87EDA" w:rsidP="00A87EDA">
      <w:pPr>
        <w:pStyle w:val="H1G"/>
        <w:rPr>
          <w:lang w:val="fr-FR"/>
        </w:rPr>
      </w:pPr>
      <w:r>
        <w:rPr>
          <w:lang w:val="fr-FR"/>
        </w:rPr>
        <w:tab/>
      </w:r>
      <w:r>
        <w:rPr>
          <w:lang w:val="fr-FR"/>
        </w:rPr>
        <w:tab/>
        <w:t>Réponse au paragraphe 1 de la liste de points</w:t>
      </w:r>
    </w:p>
    <w:p w14:paraId="3B4E9EE9" w14:textId="77777777" w:rsidR="00A87EDA" w:rsidRPr="00286A49" w:rsidRDefault="00A87EDA" w:rsidP="00A87EDA">
      <w:pPr>
        <w:pStyle w:val="SingleTxtG"/>
        <w:rPr>
          <w:lang w:val="fr-FR"/>
        </w:rPr>
      </w:pPr>
      <w:r>
        <w:rPr>
          <w:lang w:val="fr-FR"/>
        </w:rPr>
        <w:t>4.</w:t>
      </w:r>
      <w:r>
        <w:rPr>
          <w:lang w:val="fr-FR"/>
        </w:rPr>
        <w:tab/>
      </w:r>
      <w:r w:rsidRPr="004A47A6">
        <w:rPr>
          <w:lang w:val="fr-FR"/>
        </w:rPr>
        <w:t xml:space="preserve">Deux </w:t>
      </w:r>
      <w:r w:rsidRPr="00A87EDA">
        <w:rPr>
          <w:i/>
          <w:lang w:val="fr-FR"/>
        </w:rPr>
        <w:t>nouveaux projets de loi [1) loi relative à la prise en charge des enfants placés sous la protection du Directeur des Services de protection sociale et au dispositif de placement familial (</w:t>
      </w:r>
      <w:r w:rsidRPr="004A47A6">
        <w:rPr>
          <w:lang w:val="fr-FR"/>
        </w:rPr>
        <w:t>l’ancienne loi s’intitulait</w:t>
      </w:r>
      <w:r w:rsidRPr="00A87EDA">
        <w:rPr>
          <w:i/>
          <w:lang w:val="fr-FR"/>
        </w:rPr>
        <w:t xml:space="preserve"> « loi relative à la garde et à la protection des enfants et aux questions connexes ») </w:t>
      </w:r>
      <w:r w:rsidRPr="004A47A6">
        <w:rPr>
          <w:lang w:val="fr-FR"/>
        </w:rPr>
        <w:t xml:space="preserve">et </w:t>
      </w:r>
      <w:r w:rsidRPr="00A87EDA">
        <w:rPr>
          <w:i/>
          <w:lang w:val="fr-FR"/>
        </w:rPr>
        <w:t>2) loi et règlements relatifs à la protection et à la prise en charge des enfants]</w:t>
      </w:r>
      <w:r>
        <w:rPr>
          <w:lang w:val="fr-FR"/>
        </w:rPr>
        <w:t xml:space="preserve"> ont été élaborés par les Services de protection sociale du Ministère du travail, de la protection sociale et de l’assurance sociale, avec la </w:t>
      </w:r>
      <w:r w:rsidRPr="004A47A6">
        <w:rPr>
          <w:i/>
          <w:lang w:val="fr-FR"/>
        </w:rPr>
        <w:t>participation de tous</w:t>
      </w:r>
      <w:r>
        <w:rPr>
          <w:lang w:val="fr-FR"/>
        </w:rPr>
        <w:t xml:space="preserve"> les organes</w:t>
      </w:r>
      <w:r w:rsidRPr="008A6A0F">
        <w:rPr>
          <w:rStyle w:val="Appelnotedebasdep"/>
        </w:rPr>
        <w:footnoteReference w:id="4"/>
      </w:r>
      <w:r>
        <w:rPr>
          <w:lang w:val="fr-FR"/>
        </w:rPr>
        <w:t>, ministère et départements publics</w:t>
      </w:r>
      <w:r w:rsidRPr="008A6A0F">
        <w:rPr>
          <w:rStyle w:val="Appelnotedebasdep"/>
        </w:rPr>
        <w:footnoteReference w:id="5"/>
      </w:r>
      <w:r>
        <w:rPr>
          <w:lang w:val="fr-FR"/>
        </w:rPr>
        <w:t xml:space="preserve"> et organisations non gouvernementales compétents</w:t>
      </w:r>
      <w:r w:rsidRPr="008A6A0F">
        <w:rPr>
          <w:rStyle w:val="Appelnotedebasdep"/>
        </w:rPr>
        <w:footnoteReference w:id="6"/>
      </w:r>
      <w:r>
        <w:rPr>
          <w:lang w:val="fr-FR"/>
        </w:rPr>
        <w:t xml:space="preserve">. Ces projets de loi, appelés à remplacer l’actuelle loi sur les enfants (chap. 352, tel que modifié), respectent pleinement les principes et dispositions de </w:t>
      </w:r>
      <w:r w:rsidRPr="009802D9">
        <w:rPr>
          <w:lang w:val="fr-FR"/>
        </w:rPr>
        <w:t>la Convention relative aux droits de l’enfant et de ses protocoles facultatifs et ceux de la Convention européenne sur l’exercice des</w:t>
      </w:r>
      <w:r>
        <w:rPr>
          <w:lang w:val="fr-FR"/>
        </w:rPr>
        <w:t xml:space="preserve"> droits des enfants. Dans les projets de loi, le bien-être et l’intérêt supérieur de l’enfant sont des considérations primordiales.</w:t>
      </w:r>
    </w:p>
    <w:p w14:paraId="523328E9" w14:textId="77777777" w:rsidR="00A87EDA" w:rsidRPr="00262473" w:rsidRDefault="00A87EDA" w:rsidP="00A87EDA">
      <w:pPr>
        <w:pStyle w:val="SingleTxtG"/>
        <w:rPr>
          <w:spacing w:val="-1"/>
          <w:lang w:val="fr-FR"/>
        </w:rPr>
      </w:pPr>
      <w:r w:rsidRPr="00262473">
        <w:rPr>
          <w:spacing w:val="-1"/>
          <w:lang w:val="fr-FR"/>
        </w:rPr>
        <w:t>5.</w:t>
      </w:r>
      <w:r w:rsidRPr="00262473">
        <w:rPr>
          <w:spacing w:val="-1"/>
          <w:lang w:val="fr-FR"/>
        </w:rPr>
        <w:tab/>
        <w:t xml:space="preserve">Nombre de dispositions qui figuraient au départ dans les projets de loi susmentionnés ont ensuite été incorporées dans un projet de loi portant révision de la loi sur les relations entre parents et enfants. Elles ont trait au droit de l’enfant d’accéder à des droits sans le consentement de ses parents, tels que l’accès aux Services de protection sociale et aux </w:t>
      </w:r>
      <w:r w:rsidRPr="00262473">
        <w:rPr>
          <w:lang w:val="fr-FR"/>
        </w:rPr>
        <w:t>Services de santé mentale. Le projet de loi prévoit en outre l’obligation pour les parents de coopérer avec les Services de protection sociale et les Services de santé mentale.</w:t>
      </w:r>
    </w:p>
    <w:p w14:paraId="0FB54B70" w14:textId="77777777" w:rsidR="00A87EDA" w:rsidRPr="0077689D" w:rsidRDefault="00A87EDA" w:rsidP="00A87EDA">
      <w:pPr>
        <w:pStyle w:val="SingleTxtG"/>
        <w:rPr>
          <w:lang w:val="fr-FR"/>
        </w:rPr>
      </w:pPr>
      <w:r>
        <w:rPr>
          <w:lang w:val="fr-FR"/>
        </w:rPr>
        <w:t>6.</w:t>
      </w:r>
      <w:r>
        <w:rPr>
          <w:lang w:val="fr-FR"/>
        </w:rPr>
        <w:tab/>
        <w:t xml:space="preserve">Une fois examinés par le Bureau juridique de la République de Chypre, les nouveaux projets de loi seront soumis au Conseil des ministres pour approbation, puis à la Chambre des représentants. Le Ministère du travail, de la protection sociale et de </w:t>
      </w:r>
      <w:r>
        <w:rPr>
          <w:lang w:val="fr-FR"/>
        </w:rPr>
        <w:lastRenderedPageBreak/>
        <w:t>l’assurance sociale insiste actuellement pour que la procédure d’examen de l’aspect juridique des projets de loi soit accélérée, le processus d’adoption ayant pris du retard du fait des consultations requises avec l’ensemble des principaux partenaires et la société civile et des nombreuses modifications qu’il a été jugé nécessaire d’apporter dans un souci de conformité avec l’actuelle procédure d’adoption de la législation applicable.</w:t>
      </w:r>
    </w:p>
    <w:p w14:paraId="391BC488" w14:textId="77777777" w:rsidR="00A87EDA" w:rsidRPr="00262473" w:rsidRDefault="00A87EDA" w:rsidP="00A87EDA">
      <w:pPr>
        <w:pStyle w:val="SingleTxtG"/>
        <w:rPr>
          <w:spacing w:val="-3"/>
          <w:lang w:val="fr-FR"/>
        </w:rPr>
      </w:pPr>
      <w:r w:rsidRPr="00262473">
        <w:rPr>
          <w:spacing w:val="-3"/>
          <w:lang w:val="fr-FR"/>
        </w:rPr>
        <w:t>7.</w:t>
      </w:r>
      <w:r w:rsidRPr="00262473">
        <w:rPr>
          <w:spacing w:val="-3"/>
          <w:lang w:val="fr-FR"/>
        </w:rPr>
        <w:tab/>
        <w:t xml:space="preserve">La loi de 1995 relative à l’adoption est en cours de révision et comprendra des dispositions qui garantissent pleinement les droits de l’enfant pendant toute la procédure d’adoption, conformément à la Convention relative aux droits de l’enfant et à la Convention de </w:t>
      </w:r>
      <w:r w:rsidRPr="00262473">
        <w:rPr>
          <w:lang w:val="fr-FR"/>
        </w:rPr>
        <w:t>La Haye sur la protection des enfants et la coopération en matière d’adoption internationale.</w:t>
      </w:r>
    </w:p>
    <w:p w14:paraId="794F5BC3" w14:textId="77777777" w:rsidR="00A87EDA" w:rsidRPr="0077689D" w:rsidRDefault="00A87EDA" w:rsidP="00A87EDA">
      <w:pPr>
        <w:pStyle w:val="H1G"/>
        <w:rPr>
          <w:lang w:val="fr-FR"/>
        </w:rPr>
      </w:pPr>
      <w:r>
        <w:rPr>
          <w:lang w:val="fr-FR"/>
        </w:rPr>
        <w:tab/>
      </w:r>
      <w:r>
        <w:rPr>
          <w:lang w:val="fr-FR"/>
        </w:rPr>
        <w:tab/>
        <w:t>Réponse au paragraphe 2 de la liste de points</w:t>
      </w:r>
    </w:p>
    <w:p w14:paraId="7480372E" w14:textId="77777777" w:rsidR="00A87EDA" w:rsidRPr="00262473" w:rsidRDefault="00A87EDA" w:rsidP="00A87EDA">
      <w:pPr>
        <w:pStyle w:val="SingleTxtG"/>
        <w:rPr>
          <w:spacing w:val="-1"/>
          <w:lang w:val="fr-FR"/>
        </w:rPr>
      </w:pPr>
      <w:r w:rsidRPr="00262473">
        <w:rPr>
          <w:spacing w:val="-1"/>
          <w:lang w:val="fr-FR"/>
        </w:rPr>
        <w:t>8.</w:t>
      </w:r>
      <w:r w:rsidRPr="00262473">
        <w:rPr>
          <w:spacing w:val="-1"/>
          <w:lang w:val="fr-FR"/>
        </w:rPr>
        <w:tab/>
        <w:t xml:space="preserve">Comme mentionné au paragraphe 25 du rapport (CRC/C/CYP/5-6), le Plan d’action national pour la mise en œuvre de la Convention relative aux droits de l’enfant est adopté par </w:t>
      </w:r>
      <w:r w:rsidRPr="00262473">
        <w:rPr>
          <w:lang w:val="fr-FR"/>
        </w:rPr>
        <w:t>le Commissaire à la protection des droits de l’enfant. Chypre a adopté plusieurs stratégies et plans d’action de portée nationale concernant les droits de l’enfant, et notamment :</w:t>
      </w:r>
    </w:p>
    <w:p w14:paraId="75D1DCEA" w14:textId="77777777" w:rsidR="00A87EDA" w:rsidRPr="0077689D" w:rsidRDefault="00A87EDA" w:rsidP="00A87EDA">
      <w:pPr>
        <w:pStyle w:val="Bullet1G"/>
        <w:rPr>
          <w:lang w:val="fr-FR"/>
        </w:rPr>
      </w:pPr>
      <w:r>
        <w:rPr>
          <w:lang w:val="fr-FR"/>
        </w:rPr>
        <w:t>Une stratégie relative aux droits de l’enfant en matière de santé (2017-2025) ;</w:t>
      </w:r>
    </w:p>
    <w:p w14:paraId="0F14EAEE" w14:textId="77777777" w:rsidR="00A87EDA" w:rsidRPr="0077689D" w:rsidRDefault="00A87EDA" w:rsidP="00A87EDA">
      <w:pPr>
        <w:pStyle w:val="Bullet1G"/>
        <w:rPr>
          <w:lang w:val="fr-FR"/>
        </w:rPr>
      </w:pPr>
      <w:r>
        <w:rPr>
          <w:lang w:val="fr-FR"/>
        </w:rPr>
        <w:t>Une stratégie et un plan d’action de portée nationale visant à lutter contre les abus sexuels sur enfants, l’exploitation sexuelle des enfants et la pédopornographie (2016-2019) (une nouvelle stratégie est en cours d’élaboration) ;</w:t>
      </w:r>
    </w:p>
    <w:p w14:paraId="308571EC" w14:textId="77777777" w:rsidR="00A87EDA" w:rsidRPr="0077689D" w:rsidRDefault="00A87EDA" w:rsidP="00A87EDA">
      <w:pPr>
        <w:pStyle w:val="Bullet1G"/>
        <w:rPr>
          <w:lang w:val="fr-FR"/>
        </w:rPr>
      </w:pPr>
      <w:r>
        <w:rPr>
          <w:lang w:val="fr-FR"/>
        </w:rPr>
        <w:t>Un plan d’action national pour la prévention et la répression de la violence familiale (2017-2019) (un nouveau plan d’action national est en cours d’élaboration) ;</w:t>
      </w:r>
    </w:p>
    <w:p w14:paraId="0A702CD3" w14:textId="77777777" w:rsidR="00A87EDA" w:rsidRPr="0077689D" w:rsidRDefault="00A87EDA" w:rsidP="00A87EDA">
      <w:pPr>
        <w:pStyle w:val="Bullet1G"/>
        <w:rPr>
          <w:lang w:val="fr-FR"/>
        </w:rPr>
      </w:pPr>
      <w:r>
        <w:rPr>
          <w:lang w:val="fr-FR"/>
        </w:rPr>
        <w:t>Une stratégie nationale visant à prévenir et combattre la violence en milieu scolaire (2018-2022) ;</w:t>
      </w:r>
    </w:p>
    <w:p w14:paraId="0C745613" w14:textId="77777777" w:rsidR="00A87EDA" w:rsidRPr="0077689D" w:rsidRDefault="00A87EDA" w:rsidP="00A87EDA">
      <w:pPr>
        <w:pStyle w:val="Bullet1G"/>
        <w:rPr>
          <w:lang w:val="fr-FR"/>
        </w:rPr>
      </w:pPr>
      <w:r>
        <w:rPr>
          <w:lang w:val="fr-FR"/>
        </w:rPr>
        <w:t>Un plan d’action pour l’intégration des élèves migrants dans le système éducatif chypriote (2019-2022) ;</w:t>
      </w:r>
    </w:p>
    <w:p w14:paraId="6616CBF3" w14:textId="77777777" w:rsidR="00A87EDA" w:rsidRPr="0077689D" w:rsidRDefault="00A87EDA" w:rsidP="00A87EDA">
      <w:pPr>
        <w:pStyle w:val="Bullet1G"/>
        <w:rPr>
          <w:lang w:val="fr-FR"/>
        </w:rPr>
      </w:pPr>
      <w:r>
        <w:rPr>
          <w:lang w:val="fr-FR"/>
        </w:rPr>
        <w:t>Un code de conduite contre le racisme et un guide de la prise en charge et du signalement des faits de racisme (Ministère de l’éducation, de la culture, des sports et de la jeunesse).</w:t>
      </w:r>
    </w:p>
    <w:p w14:paraId="139B1A33" w14:textId="77777777" w:rsidR="00A87EDA" w:rsidRPr="0077689D" w:rsidRDefault="00A87EDA" w:rsidP="00A87EDA">
      <w:pPr>
        <w:pStyle w:val="SingleTxtG"/>
        <w:rPr>
          <w:lang w:val="fr-FR"/>
        </w:rPr>
      </w:pPr>
      <w:r>
        <w:rPr>
          <w:lang w:val="fr-FR"/>
        </w:rPr>
        <w:t>9.</w:t>
      </w:r>
      <w:r>
        <w:rPr>
          <w:lang w:val="fr-FR"/>
        </w:rPr>
        <w:tab/>
        <w:t>En outre, les plans d’action suivants incluent des dispositions relatives aux enfants :</w:t>
      </w:r>
    </w:p>
    <w:p w14:paraId="4048BFBD" w14:textId="77777777" w:rsidR="00A87EDA" w:rsidRPr="0077689D" w:rsidRDefault="00A87EDA" w:rsidP="00A87EDA">
      <w:pPr>
        <w:pStyle w:val="Bullet1G"/>
        <w:rPr>
          <w:lang w:val="fr-FR"/>
        </w:rPr>
      </w:pPr>
      <w:r>
        <w:rPr>
          <w:lang w:val="fr-FR"/>
        </w:rPr>
        <w:t>La Stratégie nationale de prévention de l’abus de substances illégales et de la consommation nocive d’alcool (2013-2020) ;</w:t>
      </w:r>
    </w:p>
    <w:p w14:paraId="41F08BC1" w14:textId="77777777" w:rsidR="00A87EDA" w:rsidRPr="0077689D" w:rsidRDefault="00A87EDA" w:rsidP="00A87EDA">
      <w:pPr>
        <w:pStyle w:val="Bullet1G"/>
        <w:rPr>
          <w:lang w:val="fr-FR"/>
        </w:rPr>
      </w:pPr>
      <w:r>
        <w:rPr>
          <w:lang w:val="fr-FR"/>
        </w:rPr>
        <w:t>Le Plan d’action national de prévention et de répression de la traite et de l’exploitation des personnes (2016-2018) ;</w:t>
      </w:r>
    </w:p>
    <w:p w14:paraId="442E39A3" w14:textId="77777777" w:rsidR="00A87EDA" w:rsidRPr="0077689D" w:rsidRDefault="00A87EDA" w:rsidP="00A87EDA">
      <w:pPr>
        <w:pStyle w:val="Bullet1G"/>
        <w:rPr>
          <w:lang w:val="fr-FR"/>
        </w:rPr>
      </w:pPr>
      <w:r>
        <w:rPr>
          <w:lang w:val="fr-FR"/>
        </w:rPr>
        <w:t>La Stratégie nationale de politique sociale pour la période 2014-2020 ;</w:t>
      </w:r>
    </w:p>
    <w:p w14:paraId="3C6609D7" w14:textId="77777777" w:rsidR="00A87EDA" w:rsidRPr="0077689D" w:rsidRDefault="00A87EDA" w:rsidP="00A87EDA">
      <w:pPr>
        <w:pStyle w:val="Bullet1G"/>
        <w:rPr>
          <w:lang w:val="fr-FR"/>
        </w:rPr>
      </w:pPr>
      <w:r>
        <w:rPr>
          <w:lang w:val="fr-FR"/>
        </w:rPr>
        <w:t>La Stratégie nationale relative au handicap (2018-2028) et le Plan d’action national relatif au handicap (2018-2020).</w:t>
      </w:r>
    </w:p>
    <w:p w14:paraId="31945EF7" w14:textId="77777777" w:rsidR="00A87EDA" w:rsidRPr="0077689D" w:rsidRDefault="00A87EDA" w:rsidP="00A87EDA">
      <w:pPr>
        <w:pStyle w:val="H1G"/>
        <w:rPr>
          <w:lang w:val="fr-FR"/>
        </w:rPr>
      </w:pPr>
      <w:r>
        <w:rPr>
          <w:lang w:val="fr-FR"/>
        </w:rPr>
        <w:tab/>
      </w:r>
      <w:r>
        <w:rPr>
          <w:lang w:val="fr-FR"/>
        </w:rPr>
        <w:tab/>
        <w:t>Réponse au paragraphe 3 de la liste de points</w:t>
      </w:r>
    </w:p>
    <w:p w14:paraId="240BE5C0" w14:textId="77777777" w:rsidR="00A87EDA" w:rsidRPr="0077689D" w:rsidRDefault="00A87EDA" w:rsidP="00A87EDA">
      <w:pPr>
        <w:pStyle w:val="SingleTxtG"/>
        <w:rPr>
          <w:lang w:val="fr-FR"/>
        </w:rPr>
      </w:pPr>
      <w:r>
        <w:rPr>
          <w:lang w:val="fr-FR"/>
        </w:rPr>
        <w:t>10.</w:t>
      </w:r>
      <w:r>
        <w:rPr>
          <w:lang w:val="fr-FR"/>
        </w:rPr>
        <w:tab/>
        <w:t>Chaque ministère, service ou département recueille des données ventilées concernant son domaine de compétence.</w:t>
      </w:r>
    </w:p>
    <w:p w14:paraId="7779BD2E" w14:textId="77777777" w:rsidR="00A87EDA" w:rsidRPr="0077689D" w:rsidRDefault="00A87EDA" w:rsidP="00A87EDA">
      <w:pPr>
        <w:pStyle w:val="SingleTxtG"/>
        <w:rPr>
          <w:lang w:val="fr-FR"/>
        </w:rPr>
      </w:pPr>
      <w:r>
        <w:rPr>
          <w:lang w:val="fr-FR"/>
        </w:rPr>
        <w:t>11.</w:t>
      </w:r>
      <w:r>
        <w:rPr>
          <w:lang w:val="fr-FR"/>
        </w:rPr>
        <w:tab/>
        <w:t>Les Services de protection sociale disposent d’un système interne de collecte de données concernant notamment les enfants qui ont besoin d’une prise en charge, les enfants placés sous la protection du Directeur des Services de protection sociale dans le cadre de leur placement en famille d’accueil ou en institution et les violences et les mauvais traitements infligés aux enfants. Actuellement, la Maison des enfants recueille des données sur les abus sexuels sur enfants et l’exploitation sexuelle des enfants ; par ailleurs, d’ici à 2020, le programme CAN-MDS II (Réponse coordonnée aux violences et négligences envers les enfants via un ensemble minimal de données) sera exécuté dans tous les services qui participent à la collecte des données sur les mauvais traitements infligés aux enfants.</w:t>
      </w:r>
    </w:p>
    <w:p w14:paraId="145B8407" w14:textId="77777777" w:rsidR="00A87EDA" w:rsidRPr="0077689D" w:rsidRDefault="00A87EDA" w:rsidP="00A87EDA">
      <w:pPr>
        <w:pStyle w:val="SingleTxtG"/>
        <w:rPr>
          <w:lang w:val="fr-FR"/>
        </w:rPr>
      </w:pPr>
      <w:r>
        <w:rPr>
          <w:lang w:val="fr-FR"/>
        </w:rPr>
        <w:lastRenderedPageBreak/>
        <w:t>12.</w:t>
      </w:r>
      <w:r>
        <w:rPr>
          <w:lang w:val="fr-FR"/>
        </w:rPr>
        <w:tab/>
        <w:t>Afin d’améliorer le système de collecte de données concernant les enfants non accompagnés qui arrivent à Chypre, le Service de l’asile a créé en 2019 un fichier distinct dans lequel des renseignements précis sont rassemblés et enregistrés. Ces renseignements ont trait aux procédures de demande d’asile engagées et aux décisions y relatives, ainsi qu’aux familles avec enfants en quête d’une protection internationale qui arrivent à Chypre.</w:t>
      </w:r>
    </w:p>
    <w:p w14:paraId="15E4ACD4" w14:textId="77777777" w:rsidR="00A87EDA" w:rsidRPr="0077689D" w:rsidRDefault="00A87EDA" w:rsidP="00A87EDA">
      <w:pPr>
        <w:pStyle w:val="SingleTxtG"/>
        <w:rPr>
          <w:lang w:val="fr-FR"/>
        </w:rPr>
      </w:pPr>
      <w:r>
        <w:rPr>
          <w:lang w:val="fr-FR"/>
        </w:rPr>
        <w:t>13.</w:t>
      </w:r>
      <w:r>
        <w:rPr>
          <w:lang w:val="fr-FR"/>
        </w:rPr>
        <w:tab/>
        <w:t xml:space="preserve">Le Ministère de l’éducation, de la culture, des sports et de la jeunesse recueille des données sur les enfants qui présentent un handicap et sur les enfants migrants. Les données disponibles relatives aux enfants handicapés concernent les enfants qui sont scolarisés dans des établissements publics. Elles sont validées par celles que les coordonnateurs de l’éducation spécialisée ont recueillies par l’intermédiaire des </w:t>
      </w:r>
      <w:r w:rsidR="001D14A6">
        <w:rPr>
          <w:lang w:val="fr-FR"/>
        </w:rPr>
        <w:t>c</w:t>
      </w:r>
      <w:r>
        <w:rPr>
          <w:lang w:val="fr-FR"/>
        </w:rPr>
        <w:t>omités de district pour l’éducation spécialisée.</w:t>
      </w:r>
    </w:p>
    <w:p w14:paraId="00C701E8" w14:textId="77777777" w:rsidR="00A87EDA" w:rsidRPr="0077689D" w:rsidRDefault="00A87EDA" w:rsidP="00A87EDA">
      <w:pPr>
        <w:pStyle w:val="SingleTxtG"/>
        <w:rPr>
          <w:lang w:val="fr-FR"/>
        </w:rPr>
      </w:pPr>
      <w:r>
        <w:rPr>
          <w:lang w:val="fr-FR"/>
        </w:rPr>
        <w:t>14.</w:t>
      </w:r>
      <w:r>
        <w:rPr>
          <w:lang w:val="fr-FR"/>
        </w:rPr>
        <w:tab/>
        <w:t>Depuis 2019, le Ministère de la santé met en place un nouveau système national de soins de santé. Dans ce cadre, des données ventilées sur la santé des enfants seront rendues disponibles.</w:t>
      </w:r>
    </w:p>
    <w:p w14:paraId="6DA0E04B" w14:textId="77777777" w:rsidR="00A87EDA" w:rsidRPr="0077689D" w:rsidRDefault="00A87EDA" w:rsidP="00A87EDA">
      <w:pPr>
        <w:pStyle w:val="SingleTxtG"/>
        <w:rPr>
          <w:lang w:val="fr-FR"/>
        </w:rPr>
      </w:pPr>
      <w:r>
        <w:rPr>
          <w:lang w:val="fr-FR"/>
        </w:rPr>
        <w:t>15.</w:t>
      </w:r>
      <w:r>
        <w:rPr>
          <w:lang w:val="fr-FR"/>
        </w:rPr>
        <w:tab/>
        <w:t xml:space="preserve">En ce qui concerne la collecte de données statistiques et d’autres données par la </w:t>
      </w:r>
      <w:r w:rsidR="001D14A6">
        <w:rPr>
          <w:lang w:val="fr-FR"/>
        </w:rPr>
        <w:t>p</w:t>
      </w:r>
      <w:r>
        <w:rPr>
          <w:lang w:val="fr-FR"/>
        </w:rPr>
        <w:t>olice et afin d’améliorer la méthode de collecte des données relatives à toutes les infractions pénales, des améliorations technologiques ont été apportées au système de la</w:t>
      </w:r>
      <w:r w:rsidR="001D14A6">
        <w:rPr>
          <w:lang w:val="fr-FR"/>
        </w:rPr>
        <w:t xml:space="preserve"> p</w:t>
      </w:r>
      <w:r>
        <w:rPr>
          <w:lang w:val="fr-FR"/>
        </w:rPr>
        <w:t>olice et, au 1</w:t>
      </w:r>
      <w:r>
        <w:rPr>
          <w:vertAlign w:val="superscript"/>
          <w:lang w:val="fr-FR"/>
        </w:rPr>
        <w:t>er</w:t>
      </w:r>
      <w:r>
        <w:rPr>
          <w:lang w:val="fr-FR"/>
        </w:rPr>
        <w:t xml:space="preserve"> janvier 2020, des champs spéciaux ont été incorporés aux fichiers de toutes les victimes d’infractions ; ils permettent d’indiquer le sexe, l’âge et la nationalité de la victime, ainsi que le district où l’infraction a eu lieu et celui où la plainte a été reçue. Ainsi, la </w:t>
      </w:r>
      <w:r w:rsidR="001D14A6">
        <w:rPr>
          <w:lang w:val="fr-FR"/>
        </w:rPr>
        <w:t>p</w:t>
      </w:r>
      <w:r>
        <w:rPr>
          <w:lang w:val="fr-FR"/>
        </w:rPr>
        <w:t>olice sera à même de recueillir des données de manière plus adéquate.</w:t>
      </w:r>
    </w:p>
    <w:p w14:paraId="4FC9943C" w14:textId="77777777" w:rsidR="00A87EDA" w:rsidRPr="0077689D" w:rsidRDefault="00A87EDA" w:rsidP="00A87EDA">
      <w:pPr>
        <w:pStyle w:val="H1G"/>
        <w:rPr>
          <w:lang w:val="fr-FR"/>
        </w:rPr>
      </w:pPr>
      <w:r>
        <w:rPr>
          <w:lang w:val="fr-FR"/>
        </w:rPr>
        <w:tab/>
      </w:r>
      <w:r>
        <w:rPr>
          <w:lang w:val="fr-FR"/>
        </w:rPr>
        <w:tab/>
        <w:t>Réponse au paragraphe 4 de la liste de points</w:t>
      </w:r>
    </w:p>
    <w:p w14:paraId="034891E6" w14:textId="77777777" w:rsidR="00A87EDA" w:rsidRPr="0077689D" w:rsidRDefault="00A87EDA" w:rsidP="00A87EDA">
      <w:pPr>
        <w:pStyle w:val="SingleTxtG"/>
        <w:rPr>
          <w:lang w:val="fr-FR"/>
        </w:rPr>
      </w:pPr>
      <w:r>
        <w:rPr>
          <w:lang w:val="fr-FR"/>
        </w:rPr>
        <w:t>16.</w:t>
      </w:r>
      <w:r>
        <w:rPr>
          <w:lang w:val="fr-FR"/>
        </w:rPr>
        <w:tab/>
        <w:t xml:space="preserve">En 1993, le Conseil des ministres a nommé un </w:t>
      </w:r>
      <w:r w:rsidR="001D14A6">
        <w:rPr>
          <w:lang w:val="fr-FR"/>
        </w:rPr>
        <w:t>c</w:t>
      </w:r>
      <w:r>
        <w:rPr>
          <w:lang w:val="fr-FR"/>
        </w:rPr>
        <w:t xml:space="preserve">ommissaire aux lois, qu’il a chargé de l’établissement et du suivi de tous les rapports périodiques que la République de Chypre devait soumettre aux comités de l’ONU. Étant donné qu’en 2007, la personne nommée </w:t>
      </w:r>
      <w:r w:rsidR="001D14A6">
        <w:rPr>
          <w:lang w:val="fr-FR"/>
        </w:rPr>
        <w:t>c</w:t>
      </w:r>
      <w:r>
        <w:rPr>
          <w:lang w:val="fr-FR"/>
        </w:rPr>
        <w:t>ommissaire à la protection des droits de l’enfant était celle qui exerçait la fonction de</w:t>
      </w:r>
      <w:r w:rsidR="001D14A6">
        <w:rPr>
          <w:lang w:val="fr-FR"/>
        </w:rPr>
        <w:t xml:space="preserve"> c</w:t>
      </w:r>
      <w:r>
        <w:rPr>
          <w:lang w:val="fr-FR"/>
        </w:rPr>
        <w:t>ommissaire aux lois, en 2018 le Conseil des ministres a chargé le Ministère du travail, de la protection sociale et de l’assurance sociale d’établir les rapports périodiques au titre de la Convention relative aux droits de l’enfant et d’en assurer le suivi. Dans ce cadre, en 2012, le Conseil des ministres a approuvé la création d’un comité de surveillance de la mise en œuvre de la Convention, composé de représentants du Ministère du travail, de la protection sociale et de l’assurance sociale, du Ministère de l’éducation, de la culture, des sports et de la jeunesse, du Ministère de la justice et de l’ordre public, du Ministère de la santé, du</w:t>
      </w:r>
      <w:r w:rsidR="001D14A6">
        <w:rPr>
          <w:lang w:val="fr-FR"/>
        </w:rPr>
        <w:t> </w:t>
      </w:r>
      <w:r>
        <w:rPr>
          <w:lang w:val="fr-FR"/>
        </w:rPr>
        <w:t>Ministère de l’intérieur et du Ministère des finances. Le Comité se réunit deux fois par an pour suivre les progrès accomplis dans la mise en œuvre de la Convention et des observations finales du Comité des droits de l’enfant. Il est composé exclusivement de représentants des pouvoirs publics et utilise pour ses travaux les ressources humaines, techniques et financières disponibles. Depuis sa création, il s’est réuni trois fois pendant la période 2014-2016. En 2017 a débuté l’élaboration du rapport valant cinquième et sixième rapports périodiques, qui a été soumis en 2018 au Comité des droits de l’enfant.</w:t>
      </w:r>
    </w:p>
    <w:p w14:paraId="1211DEB4" w14:textId="77777777" w:rsidR="00A87EDA" w:rsidRPr="0077689D" w:rsidRDefault="00A87EDA" w:rsidP="00A87EDA">
      <w:pPr>
        <w:pStyle w:val="SingleTxtG"/>
        <w:rPr>
          <w:lang w:val="fr-FR"/>
        </w:rPr>
      </w:pPr>
      <w:r>
        <w:rPr>
          <w:lang w:val="fr-FR"/>
        </w:rPr>
        <w:t>17.</w:t>
      </w:r>
      <w:r>
        <w:rPr>
          <w:lang w:val="fr-FR"/>
        </w:rPr>
        <w:tab/>
        <w:t>En ce qui concerne les ressources financières allouées au Commissaire à la protection des droits de l’enfant, le budget de l’État pour 2020 et le cadre budgétaire à moyen terme pour la période 2020-2022 comportent un chapitre distinct relatif au « Bureau du Commissaire à la protection des droits de l’enfant », lequel relevait auparavant du chapitre « Bureau du Commissaire aux lois ». Cette modification était nécessaire car, en octobre 2019, un nouveau commissaire a été chargé exclusivement de la protection des droits de l’enfant. Le budget approuvé du Bureau du Commissaire à la protection des droits de l’enfant est de 399 950 euros pour 2020 et, selon le cadre budgétaire à moyen terme, il devrait passer à 531 583 euros en 2021 et à 540 234 euros en 2022. Toujours en 2019, dans un souci d’augmentation des ressources humaines du Bureau du Commissaire, la création de quatre postes permanents au Bureau du Commissaire à la protection des droits de l’enfant a été approuvée. Les plans de service font l’objet d’un examen de l’aspect juridique avant leur approbation par le Conseil des ministres.</w:t>
      </w:r>
    </w:p>
    <w:p w14:paraId="52995112" w14:textId="77777777" w:rsidR="00A87EDA" w:rsidRPr="0077689D" w:rsidRDefault="00A87EDA" w:rsidP="00A87EDA">
      <w:pPr>
        <w:pStyle w:val="H1G"/>
        <w:rPr>
          <w:lang w:val="fr-FR"/>
        </w:rPr>
      </w:pPr>
      <w:r>
        <w:rPr>
          <w:lang w:val="fr-FR"/>
        </w:rPr>
        <w:lastRenderedPageBreak/>
        <w:tab/>
      </w:r>
      <w:r>
        <w:rPr>
          <w:lang w:val="fr-FR"/>
        </w:rPr>
        <w:tab/>
        <w:t>Réponse au paragraphe 5 de la liste de points</w:t>
      </w:r>
    </w:p>
    <w:p w14:paraId="5EC7FA6D" w14:textId="77777777" w:rsidR="00A87EDA" w:rsidRPr="0077689D" w:rsidRDefault="00A87EDA" w:rsidP="00A87EDA">
      <w:pPr>
        <w:pStyle w:val="SingleTxtG"/>
        <w:rPr>
          <w:lang w:val="fr-FR"/>
        </w:rPr>
      </w:pPr>
      <w:r>
        <w:rPr>
          <w:lang w:val="fr-FR"/>
        </w:rPr>
        <w:t>18.</w:t>
      </w:r>
      <w:r>
        <w:rPr>
          <w:lang w:val="fr-FR"/>
        </w:rPr>
        <w:tab/>
        <w:t>Les lois, politiques et plans appliqués par les Services de protection sociale prévoient expressément que l’intérêt de l’enfant est une préoccupation primordiale, sans discrimination fondée sur le handicap, les convictions religieuses, l’origine ethnique, etc.</w:t>
      </w:r>
    </w:p>
    <w:p w14:paraId="38DF0E1A" w14:textId="77777777" w:rsidR="00A87EDA" w:rsidRPr="0077689D" w:rsidRDefault="00A87EDA" w:rsidP="00A87EDA">
      <w:pPr>
        <w:pStyle w:val="SingleTxtG"/>
        <w:rPr>
          <w:lang w:val="fr-FR"/>
        </w:rPr>
      </w:pPr>
      <w:r>
        <w:rPr>
          <w:lang w:val="fr-FR"/>
        </w:rPr>
        <w:t>19.</w:t>
      </w:r>
      <w:r>
        <w:rPr>
          <w:lang w:val="fr-FR"/>
        </w:rPr>
        <w:tab/>
        <w:t>Tous les enfants résidant en République de Chypre ont droit à un enseignement gratuit et peuvent prétendre à un soutien éducatif supplémentaire, indépendamment de leur origine ethnique, de leurs convictions religieuses ou du statut de résidence de leurs parents, entre autres. Conformément à l’approche actuelle, le Ministère de l’éducation, de la culture, des sports et de la jeunesse encourage l’inclusion des enfants qui présentent un handicap dans les classes ordinaires. La majorité de ces enfants reçoivent un enseignement dans des classes ordinaires, dans leur école locale. Chypre a ratifié la Convention relative aux droits des personnes handicapées en 2011 et promeut le respect et la protection des droits de l’homme et des libertés fondamentales de toutes les personnes handicapées, sans discrimination d’aucune sorte.</w:t>
      </w:r>
    </w:p>
    <w:p w14:paraId="602CC180" w14:textId="77777777" w:rsidR="00A87EDA" w:rsidRPr="0077689D" w:rsidRDefault="00A87EDA" w:rsidP="00A87EDA">
      <w:pPr>
        <w:pStyle w:val="SingleTxtG"/>
        <w:rPr>
          <w:lang w:val="fr-FR"/>
        </w:rPr>
      </w:pPr>
      <w:r>
        <w:rPr>
          <w:lang w:val="fr-FR"/>
        </w:rPr>
        <w:t>20.</w:t>
      </w:r>
      <w:r>
        <w:rPr>
          <w:lang w:val="fr-FR"/>
        </w:rPr>
        <w:tab/>
        <w:t>Chypre met notamment l’accent sur l’accès aux programmes grâce à des technologies d’assistance (ordinateurs, logiciels spécialisés, tablettes, joysticks et boules de commande, claviers faciles à utiliser, appareils de communication), à la modification des modalités d’enseignement et d’apprentissage spécialisés, à la réorganisation des salles de classe, à l’allocation de temps supplémentaire pendant les examens, etc. En outre, les informations généralement communiquées par écrit sont rendues plus accessibles par l’utilisation du braille ou de gros caractères pour les enfants qui présentent un handicap visuel et des interprètes en langue des signes sont mis à la disposition des enfants sourds. Le Ministère de l’éducation, de la culture, des sports et de la jeunesse veille à ce que les écoles soient dotées d’une infrastructure leur permettant de répondre aux besoins des enfants qui ont un handicap. Divers aménagements sont effectués pour rendre les écoles plus accessibles, notamment la mise en place de systèmes d’éclairages et de couleurs pour aider les enfants qui ont un handicap visuel, l’installation d’ascenseurs et de rampes d’accès pour aider les enfants qui ont un handicap physique ou la pose de moquette dans les classes pour aider les enfants qui ont un handicap auditif. En outre, le Ministère fournit aux écoles du matériel spécial, tel que des fauteuils roulants et des appareils d’aide à la marche. Par ailleurs, il assure le transport de tous les enfants handicapés qui sont scolarisés hors de leur district scolaire.</w:t>
      </w:r>
    </w:p>
    <w:p w14:paraId="30084556" w14:textId="77777777" w:rsidR="00A87EDA" w:rsidRPr="00286A49" w:rsidRDefault="00A87EDA" w:rsidP="00A87EDA">
      <w:pPr>
        <w:pStyle w:val="SingleTxtG"/>
        <w:rPr>
          <w:lang w:val="fr-FR"/>
        </w:rPr>
      </w:pPr>
      <w:r>
        <w:rPr>
          <w:lang w:val="fr-FR"/>
        </w:rPr>
        <w:t>21.</w:t>
      </w:r>
      <w:r>
        <w:rPr>
          <w:lang w:val="fr-FR"/>
        </w:rPr>
        <w:tab/>
        <w:t>Un enseignement spécialisé est également dispensé dans des groupes spéciaux mis en place dans des écoles ordinaires ainsi que dans des établissements spécialisés. Un pourcentage très faible d’enfants présentant un handicap (moins de 1 % de la population scolaire) sont scolarisés dans le cadre de groupes spéciaux. Les groupes spéciaux offrent aux élèves, en effectif réduit, un soutien éducatif plus important, tout en maintenant le contact avec une classe de référence dans l’école et en favorisant l’intégration des enfants dans cette classe, suivant le programme ordinaire dans certaines matières. Moins de 1 % de la population scolaire est scolarisée dans des groupes spéciaux. Certaines écoles spécialisées sont construites sur le territoire d’établissements d’enseignement général. Toutes les écoles spécialisées mettent en place des réseaux de contact et mènent des activités conjointes avec les écoles ordinaires, afin de réduire le plus possible la ségrégation. Elles sont dotées de personnels qualifiés (enseignants spécialisés, orthophonistes, ergothérapeutes, psychologues, musicothérapeutes, physiothérapeutes, infirmiers et autres spécialistes et personnel d’appui) qui peuvent apporter un soutien à tous les enfants et disposent des outils essentiels permettant de répondre à leurs besoins. Outre le programme éducatif, le cursus des écoles spécialisées comporte un important volet consacré à l’apprentissage de l’autonomie et de l’indépendance, au renforcement des aptitudes sociales et émotionnelles, des capacités récréatives et des capacités de communication et à la formation professionnelle. Par ailleurs, ces écoles proposent des programmes préprofessionnels et professionnels conçus pour aider les élèves à passer de l’école au travail ou de l’école à d’autres structures de formation professionnelle.</w:t>
      </w:r>
    </w:p>
    <w:p w14:paraId="4858B50E" w14:textId="77777777" w:rsidR="00A87EDA" w:rsidRPr="00286A49" w:rsidRDefault="00A87EDA" w:rsidP="00A87EDA">
      <w:pPr>
        <w:pStyle w:val="SingleTxtG"/>
        <w:rPr>
          <w:lang w:val="fr-FR"/>
        </w:rPr>
      </w:pPr>
      <w:r>
        <w:rPr>
          <w:lang w:val="fr-FR"/>
        </w:rPr>
        <w:t>22.</w:t>
      </w:r>
      <w:r>
        <w:rPr>
          <w:lang w:val="fr-FR"/>
        </w:rPr>
        <w:tab/>
        <w:t xml:space="preserve">En 2018, le Ministère de l’éducation, de la culture, des sports et de la jeunesse a mis au point la Stratégie nationale visant à prévenir et combattre la violence en milieu scolaire (2018-2022) (la violence en milieu scolaire désigne toute forme de violence, telle que le </w:t>
      </w:r>
      <w:r>
        <w:rPr>
          <w:lang w:val="fr-FR"/>
        </w:rPr>
        <w:lastRenderedPageBreak/>
        <w:t>harcèlement, les actes de haine, etc.), qui sera mise en œuvre sur une période de quatre ans. La Stratégie prévoit : a) la création de systèmes d’information concernant l’ampleur de la violence en milieu scolaire et les formes qu’elle revêt ; b) l’élaboration et la mise en œuvre de mesures législatives et administratives de protection de l’enfance ; c) l’autonomisation des parents, des enseignants et des directeurs d’établissement ; d) l’inculcation de comportements positifs et non violents aux enfants ; e) la participation des enfants à l’élaboration et à la mise en place de politiques et de mesures ; et f) la création d’un modèle de services interdisciplinaire.</w:t>
      </w:r>
    </w:p>
    <w:p w14:paraId="0E26B880" w14:textId="77777777" w:rsidR="00A87EDA" w:rsidRPr="00286A49" w:rsidRDefault="00A87EDA" w:rsidP="00A87EDA">
      <w:pPr>
        <w:pStyle w:val="SingleTxtG"/>
        <w:rPr>
          <w:lang w:val="fr-FR"/>
        </w:rPr>
      </w:pPr>
      <w:bookmarkStart w:id="0" w:name="_Hlk32526276"/>
      <w:r>
        <w:rPr>
          <w:lang w:val="fr-FR"/>
        </w:rPr>
        <w:t>23.</w:t>
      </w:r>
      <w:r>
        <w:rPr>
          <w:lang w:val="fr-FR"/>
        </w:rPr>
        <w:tab/>
        <w:t>L’Observatoire chypriote de la violence en milieu scolaire a élaboré et mis en œuvre des mesures visant à prévenir et combattre le harcèlement et la violence dans les écoles. Il aide les établissements à mettre en œuvre des mesures et des programmes visant à améliorer le climat scolaire, l’objectif étant de réduire la violence à l’école. Il aide également les écoles à mettre en œuvre des programmes de lutte contre le harcèlement devant permettre de reconnaître, de prévenir et de combattre le harcèlement. Au début du mois d’octobre 2019, à l’issue d’une procédure d’appel d’offre, l’Observatoire a chargé un universitaire de mener des travaux de recherche au niveau national, qui seront achevés en 2023. Ces travaux visent à recueillir auprès de toutes les écoles des données quantitatives et qualitatives à propos de la violence dans le cadre de l’éducation. Dans l’intervalle, les écoles ont été invitées à enregistrer les faits de harcèlement sur une plateforme en ligne créée spécialement à cet effet. L’Observatoire recueille des données concernant les bonnes pratiques en matière de prévention de la violence à l’école, évalue ces pratiques et organise tous les ans une conférence à l’occasion de laquelle les bonnes pratiques sont récompensées, ce qui leur permet d’être plus visibles et mieux connues.</w:t>
      </w:r>
      <w:bookmarkEnd w:id="0"/>
    </w:p>
    <w:p w14:paraId="7E80B4E1" w14:textId="77777777" w:rsidR="00A87EDA" w:rsidRPr="00286A49" w:rsidRDefault="00A87EDA" w:rsidP="00A87EDA">
      <w:pPr>
        <w:pStyle w:val="SingleTxtG"/>
        <w:rPr>
          <w:lang w:val="fr-FR"/>
        </w:rPr>
      </w:pPr>
      <w:r>
        <w:rPr>
          <w:lang w:val="fr-FR"/>
        </w:rPr>
        <w:t>24.</w:t>
      </w:r>
      <w:r>
        <w:rPr>
          <w:lang w:val="fr-FR"/>
        </w:rPr>
        <w:tab/>
        <w:t>Pendant la période considérée, le Code de conduite contre le racisme et le G</w:t>
      </w:r>
      <w:r w:rsidRPr="006D1CEE">
        <w:rPr>
          <w:lang w:val="fr-FR"/>
        </w:rPr>
        <w:t xml:space="preserve">uide de la prise en charge et du signalement des </w:t>
      </w:r>
      <w:r>
        <w:rPr>
          <w:lang w:val="fr-FR"/>
        </w:rPr>
        <w:t>faits de racisme ont été appliqués de la manière suivante :</w:t>
      </w:r>
    </w:p>
    <w:p w14:paraId="2AA8064A" w14:textId="77777777" w:rsidR="00A87EDA" w:rsidRPr="00286A49" w:rsidRDefault="00A87EDA" w:rsidP="00A87EDA">
      <w:pPr>
        <w:pStyle w:val="Bullet1G"/>
        <w:rPr>
          <w:lang w:val="fr-FR"/>
        </w:rPr>
      </w:pPr>
      <w:r>
        <w:rPr>
          <w:lang w:val="fr-FR"/>
        </w:rPr>
        <w:t>2017-2018 : application dans toutes les écoles (100 écoles ont présenté un rapport pour un total de 266 faits de racisme) ;</w:t>
      </w:r>
    </w:p>
    <w:p w14:paraId="0B0603C0" w14:textId="77777777" w:rsidR="00A87EDA" w:rsidRPr="00286A49" w:rsidRDefault="00A87EDA" w:rsidP="00A87EDA">
      <w:pPr>
        <w:pStyle w:val="Bullet1G"/>
        <w:rPr>
          <w:lang w:val="fr-FR"/>
        </w:rPr>
      </w:pPr>
      <w:r>
        <w:rPr>
          <w:lang w:val="fr-FR"/>
        </w:rPr>
        <w:t>2018-2019 : application dans toutes les écoles (124 écoles ont présenté un rapport pour un total de 357 faits de racisme) ;</w:t>
      </w:r>
    </w:p>
    <w:p w14:paraId="00CA9F71" w14:textId="77777777" w:rsidR="00A87EDA" w:rsidRPr="00286A49" w:rsidRDefault="00A87EDA" w:rsidP="00A87EDA">
      <w:pPr>
        <w:pStyle w:val="Bullet1G"/>
        <w:rPr>
          <w:lang w:val="fr-FR"/>
        </w:rPr>
      </w:pPr>
      <w:r>
        <w:rPr>
          <w:lang w:val="fr-FR"/>
        </w:rPr>
        <w:t>2019-2020 : application dans toutes les écoles (rapports attendus en juin 2020).</w:t>
      </w:r>
    </w:p>
    <w:p w14:paraId="7853587C" w14:textId="77777777" w:rsidR="00A87EDA" w:rsidRPr="00286A49" w:rsidRDefault="00A87EDA" w:rsidP="00A87EDA">
      <w:pPr>
        <w:pStyle w:val="SingleTxtG"/>
        <w:rPr>
          <w:lang w:val="fr-FR"/>
        </w:rPr>
      </w:pPr>
      <w:r>
        <w:rPr>
          <w:lang w:val="fr-FR"/>
        </w:rPr>
        <w:t>25.</w:t>
      </w:r>
      <w:r>
        <w:rPr>
          <w:lang w:val="fr-FR"/>
        </w:rPr>
        <w:tab/>
        <w:t>En 2018 et en 2019, l’Institut pédagogique a aidé les écoles à mettre en œuvre la politique de lutte contre le racisme de diverses façons, et notamment :</w:t>
      </w:r>
    </w:p>
    <w:p w14:paraId="30769438" w14:textId="77777777" w:rsidR="00A87EDA" w:rsidRPr="00286A49" w:rsidRDefault="00A87EDA" w:rsidP="00A87EDA">
      <w:pPr>
        <w:pStyle w:val="Bullet1G"/>
        <w:rPr>
          <w:lang w:val="fr-FR"/>
        </w:rPr>
      </w:pPr>
      <w:r>
        <w:rPr>
          <w:lang w:val="fr-FR"/>
        </w:rPr>
        <w:t>En actualisant continuellement son site Web (les présentations, la foire aux questions, le matériel pédagogique, etc.) ;</w:t>
      </w:r>
    </w:p>
    <w:p w14:paraId="5021016F" w14:textId="77777777" w:rsidR="00A87EDA" w:rsidRPr="00286A49" w:rsidRDefault="00A87EDA" w:rsidP="00A87EDA">
      <w:pPr>
        <w:pStyle w:val="Bullet1G"/>
        <w:rPr>
          <w:lang w:val="fr-FR"/>
        </w:rPr>
      </w:pPr>
      <w:r>
        <w:rPr>
          <w:lang w:val="fr-FR"/>
        </w:rPr>
        <w:t>En assurant un service d’assistance en ligne (par téléphone et par courriel) ;</w:t>
      </w:r>
    </w:p>
    <w:p w14:paraId="1D40D80B" w14:textId="77777777" w:rsidR="00A87EDA" w:rsidRPr="00286A49" w:rsidRDefault="00A87EDA" w:rsidP="00A87EDA">
      <w:pPr>
        <w:pStyle w:val="Bullet1G"/>
        <w:rPr>
          <w:lang w:val="fr-FR"/>
        </w:rPr>
      </w:pPr>
      <w:r>
        <w:rPr>
          <w:lang w:val="fr-FR"/>
        </w:rPr>
        <w:t>En rédigeant une brochure d’information publiée en cinq langues (grec, anglais, arabe, turc, russe) ;</w:t>
      </w:r>
    </w:p>
    <w:p w14:paraId="5BACD3DE" w14:textId="77777777" w:rsidR="00A87EDA" w:rsidRPr="00286A49" w:rsidRDefault="00A87EDA" w:rsidP="00A87EDA">
      <w:pPr>
        <w:pStyle w:val="Bullet1G"/>
        <w:rPr>
          <w:lang w:val="fr-FR"/>
        </w:rPr>
      </w:pPr>
      <w:r>
        <w:rPr>
          <w:lang w:val="fr-FR"/>
        </w:rPr>
        <w:t>En proposant des cours de formation ciblés (séminaires en milieu scolaire, séminaires facultatifs organisés l’après-midi, réunions de réseaux, conférences en collaboration avec les organisations non gouvernementales et organes concernés, par exemple le Haut-Commissariat des Nations Unies pour les réfugiés, le Commissaire à la protection des droits de l’enfant, etc.) ;</w:t>
      </w:r>
    </w:p>
    <w:p w14:paraId="1048DC7E" w14:textId="77777777" w:rsidR="00A87EDA" w:rsidRPr="00286A49" w:rsidRDefault="00A87EDA" w:rsidP="00A87EDA">
      <w:pPr>
        <w:pStyle w:val="Bullet1G"/>
        <w:rPr>
          <w:lang w:val="fr-FR"/>
        </w:rPr>
      </w:pPr>
      <w:r>
        <w:rPr>
          <w:lang w:val="fr-FR"/>
        </w:rPr>
        <w:t>En créant un réseau scolaire national d’appui à l’application de la politique de lutte contre le racisme, dans le cadre duquel des cours de formation et des réunions d’appui ont lieu au niveau national et local à quelques mois d’intervalle ;</w:t>
      </w:r>
    </w:p>
    <w:p w14:paraId="563F9661" w14:textId="77777777" w:rsidR="00A87EDA" w:rsidRPr="00286A49" w:rsidRDefault="00A87EDA" w:rsidP="00A87EDA">
      <w:pPr>
        <w:pStyle w:val="Bullet1G"/>
        <w:rPr>
          <w:lang w:val="fr-FR"/>
        </w:rPr>
      </w:pPr>
      <w:r>
        <w:rPr>
          <w:lang w:val="fr-FR"/>
        </w:rPr>
        <w:t>En tenant une conférence d’information et d’orientation sur la lutte contre le racisme intitulée « Reconnaître les différentes formes de racisme à l’école et y faire face : application de la politique de lutte contre le racisme élaborée par le Ministère ».</w:t>
      </w:r>
    </w:p>
    <w:p w14:paraId="6078E173" w14:textId="77777777" w:rsidR="00A87EDA" w:rsidRPr="00286A49" w:rsidRDefault="00A87EDA" w:rsidP="00A87EDA">
      <w:pPr>
        <w:pStyle w:val="SingleTxtG"/>
        <w:rPr>
          <w:lang w:val="fr-FR"/>
        </w:rPr>
      </w:pPr>
      <w:r>
        <w:rPr>
          <w:lang w:val="fr-FR"/>
        </w:rPr>
        <w:t>26.</w:t>
      </w:r>
      <w:r>
        <w:rPr>
          <w:lang w:val="fr-FR"/>
        </w:rPr>
        <w:tab/>
        <w:t xml:space="preserve">La création du réseau scolaire semble être la mesure qui contribue le plus efficacement à la mise en œuvre de la politique susmentionnée dans les écoles. Les équipes scolaires mises sur pied dans les différents districts ont la possibilité d’échanger des données d’expérience et des vues sur les processus de mise en œuvre de la politique et de </w:t>
      </w:r>
      <w:r>
        <w:rPr>
          <w:lang w:val="fr-FR"/>
        </w:rPr>
        <w:lastRenderedPageBreak/>
        <w:t>réfléchir sur leur rôle et sur les façons de gérer les comportements des collègues, des enfants et des parents. Les écoles et les enseignants ont reçu toute l’année un appui multidimensionnel et constant aux fins de l’application de la politique de lutte contre le racisme (des activités éducatives ont par exemple eu lieu dans différents contextes et par différents canaux de communication). Il ressort des retours d’information que les participants au réseau apprécient les mesures d’appui, notamment l’appui fonctionnel et les échanges de vues. Même si la politique est mise en œuvre dans un plus grand nombre d’écoles, quelques difficultés demeurent :</w:t>
      </w:r>
      <w:bookmarkStart w:id="1" w:name="_Hlk1561118"/>
    </w:p>
    <w:p w14:paraId="186DED4B" w14:textId="77777777" w:rsidR="00A87EDA" w:rsidRPr="00286A49" w:rsidRDefault="00A87EDA" w:rsidP="00A87EDA">
      <w:pPr>
        <w:pStyle w:val="Bullet1G"/>
        <w:rPr>
          <w:lang w:val="fr-FR"/>
        </w:rPr>
      </w:pPr>
      <w:r>
        <w:rPr>
          <w:lang w:val="fr-FR"/>
        </w:rPr>
        <w:t>Les faits de racisme sont insuffisamment signalés ;</w:t>
      </w:r>
    </w:p>
    <w:p w14:paraId="4C351B08" w14:textId="77777777" w:rsidR="00A87EDA" w:rsidRPr="00286A49" w:rsidRDefault="00A87EDA" w:rsidP="00A87EDA">
      <w:pPr>
        <w:pStyle w:val="Bullet1G"/>
        <w:rPr>
          <w:lang w:val="fr-FR"/>
        </w:rPr>
      </w:pPr>
      <w:r>
        <w:rPr>
          <w:lang w:val="fr-FR"/>
        </w:rPr>
        <w:t>Les écoles n’ont pas à rendre de comptes sur la mise en œuvre de la politique ;</w:t>
      </w:r>
    </w:p>
    <w:p w14:paraId="2C5AD202" w14:textId="77777777" w:rsidR="00A87EDA" w:rsidRPr="00286A49" w:rsidRDefault="00A87EDA" w:rsidP="00A87EDA">
      <w:pPr>
        <w:pStyle w:val="Bullet1G"/>
        <w:rPr>
          <w:lang w:val="fr-FR"/>
        </w:rPr>
      </w:pPr>
      <w:r>
        <w:rPr>
          <w:lang w:val="fr-FR"/>
        </w:rPr>
        <w:t>Le faible nombre de signalements empêche de mettre au point des interventions pédagogiques adaptées fondées sur les formes de racisme existantes ;</w:t>
      </w:r>
    </w:p>
    <w:p w14:paraId="333750DF" w14:textId="77777777" w:rsidR="00A87EDA" w:rsidRPr="00286A49" w:rsidRDefault="00A87EDA" w:rsidP="00A87EDA">
      <w:pPr>
        <w:pStyle w:val="Bullet1G"/>
        <w:rPr>
          <w:lang w:val="fr-FR"/>
        </w:rPr>
      </w:pPr>
      <w:r>
        <w:rPr>
          <w:lang w:val="fr-FR"/>
        </w:rPr>
        <w:t>Les écoles ont besoin d’un appui accru pour gérer les comportements racistes des enseignants.</w:t>
      </w:r>
      <w:bookmarkEnd w:id="1"/>
    </w:p>
    <w:p w14:paraId="6C26530D" w14:textId="77777777" w:rsidR="00A87EDA" w:rsidRPr="00DD76F3" w:rsidRDefault="00A87EDA" w:rsidP="00A87EDA">
      <w:pPr>
        <w:pStyle w:val="SingleTxtG"/>
        <w:rPr>
          <w:spacing w:val="-1"/>
          <w:lang w:val="fr-FR"/>
        </w:rPr>
      </w:pPr>
      <w:r>
        <w:rPr>
          <w:lang w:val="fr-FR"/>
        </w:rPr>
        <w:t>27.</w:t>
      </w:r>
      <w:r>
        <w:rPr>
          <w:lang w:val="fr-FR"/>
        </w:rPr>
        <w:tab/>
        <w:t xml:space="preserve">Le Ministère de l’éducation, de la culture, des sports et de la jeunesse a élaboré et mis en œuvre une politique améliorée en matière d’éducation, qui vise à la bonne intégration des élèves migrants dans le système éducatif chypriote. Le Ministère a approuvé le document correspondant et ses départements ont élaboré un plan d’action comportant plusieurs mesures ciblées dans le cadre d’une approche interculturelle et d’une éducation antiraciste prévoyant l’enseignement du grec comme deuxième langue. Le plan d’action pour la période 2016-2018 a fait l’objet d’une évaluation, au vu de laquelle le plan d’action pour la période 2019-2022 a été élaboré. </w:t>
      </w:r>
      <w:r w:rsidRPr="00DD76F3">
        <w:rPr>
          <w:spacing w:val="-1"/>
          <w:lang w:val="fr-FR"/>
        </w:rPr>
        <w:t>En mars 2019, la Commission européenne a tenu une séance d</w:t>
      </w:r>
      <w:r>
        <w:rPr>
          <w:spacing w:val="-1"/>
          <w:lang w:val="fr-FR"/>
        </w:rPr>
        <w:t>’</w:t>
      </w:r>
      <w:r w:rsidRPr="00DD76F3">
        <w:rPr>
          <w:spacing w:val="-1"/>
          <w:lang w:val="fr-FR"/>
        </w:rPr>
        <w:t>échange de conseils entre pairs. Cette séance était axée sur l</w:t>
      </w:r>
      <w:r>
        <w:rPr>
          <w:spacing w:val="-1"/>
          <w:lang w:val="fr-FR"/>
        </w:rPr>
        <w:t>’</w:t>
      </w:r>
      <w:r w:rsidRPr="00DD76F3">
        <w:rPr>
          <w:spacing w:val="-1"/>
          <w:lang w:val="fr-FR"/>
        </w:rPr>
        <w:t>intégration des élèves migrants dans le système scolaire et en particulier sur la phase d</w:t>
      </w:r>
      <w:r>
        <w:rPr>
          <w:spacing w:val="-1"/>
          <w:lang w:val="fr-FR"/>
        </w:rPr>
        <w:t>’</w:t>
      </w:r>
      <w:r w:rsidRPr="00DD76F3">
        <w:rPr>
          <w:spacing w:val="-1"/>
          <w:lang w:val="fr-FR"/>
        </w:rPr>
        <w:t>accueil. L</w:t>
      </w:r>
      <w:r>
        <w:rPr>
          <w:spacing w:val="-1"/>
          <w:lang w:val="fr-FR"/>
        </w:rPr>
        <w:t>’</w:t>
      </w:r>
      <w:r w:rsidRPr="00DD76F3">
        <w:rPr>
          <w:spacing w:val="-1"/>
          <w:lang w:val="fr-FR"/>
        </w:rPr>
        <w:t>objectif du Ministère était que cette séance lui permette : i) de recenser des exemples de bonne pratique ; ii) de tirer les enseignements des données d</w:t>
      </w:r>
      <w:r>
        <w:rPr>
          <w:spacing w:val="-1"/>
          <w:lang w:val="fr-FR"/>
        </w:rPr>
        <w:t>’</w:t>
      </w:r>
      <w:r w:rsidRPr="00DD76F3">
        <w:rPr>
          <w:spacing w:val="-1"/>
          <w:lang w:val="fr-FR"/>
        </w:rPr>
        <w:t>expérience de ses pairs de l</w:t>
      </w:r>
      <w:r>
        <w:rPr>
          <w:spacing w:val="-1"/>
          <w:lang w:val="fr-FR"/>
        </w:rPr>
        <w:t>’</w:t>
      </w:r>
      <w:r w:rsidRPr="00DD76F3">
        <w:rPr>
          <w:spacing w:val="-1"/>
          <w:lang w:val="fr-FR"/>
        </w:rPr>
        <w:t>Union européenne ; iii) de mieux comprendre les difficultés qui font obstacle à l</w:t>
      </w:r>
      <w:r>
        <w:rPr>
          <w:spacing w:val="-1"/>
          <w:lang w:val="fr-FR"/>
        </w:rPr>
        <w:t>’</w:t>
      </w:r>
      <w:r w:rsidRPr="00DD76F3">
        <w:rPr>
          <w:spacing w:val="-1"/>
          <w:lang w:val="fr-FR"/>
        </w:rPr>
        <w:t>intégration des élèves migrants ; et iv) de recevoir des recommandations pour que la phase d</w:t>
      </w:r>
      <w:r>
        <w:rPr>
          <w:spacing w:val="-1"/>
          <w:lang w:val="fr-FR"/>
        </w:rPr>
        <w:t>’</w:t>
      </w:r>
      <w:r w:rsidRPr="00DD76F3">
        <w:rPr>
          <w:spacing w:val="-1"/>
          <w:lang w:val="fr-FR"/>
        </w:rPr>
        <w:t xml:space="preserve">accueil soit adaptée au cadre </w:t>
      </w:r>
      <w:r w:rsidRPr="00DD76F3">
        <w:rPr>
          <w:lang w:val="fr-FR"/>
        </w:rPr>
        <w:t>chypriote et à son système éducatif et prépare les nouveaux arrivants à une intégration en douceur dans le système scolaire. Cette activité a abouti à l</w:t>
      </w:r>
      <w:r>
        <w:rPr>
          <w:lang w:val="fr-FR"/>
        </w:rPr>
        <w:t>’</w:t>
      </w:r>
      <w:r w:rsidRPr="00DD76F3">
        <w:rPr>
          <w:lang w:val="fr-FR"/>
        </w:rPr>
        <w:t>élaboration d</w:t>
      </w:r>
      <w:r>
        <w:rPr>
          <w:lang w:val="fr-FR"/>
        </w:rPr>
        <w:t>’</w:t>
      </w:r>
      <w:r w:rsidRPr="00DD76F3">
        <w:rPr>
          <w:lang w:val="fr-FR"/>
        </w:rPr>
        <w:t>un ensemble de propositions de politiques concrètes concernant la mise au point de la phase d</w:t>
      </w:r>
      <w:r>
        <w:rPr>
          <w:lang w:val="fr-FR"/>
        </w:rPr>
        <w:t>’</w:t>
      </w:r>
      <w:r w:rsidRPr="00DD76F3">
        <w:rPr>
          <w:lang w:val="fr-FR"/>
        </w:rPr>
        <w:t>accueil ainsi que d</w:t>
      </w:r>
      <w:r>
        <w:rPr>
          <w:lang w:val="fr-FR"/>
        </w:rPr>
        <w:t>’</w:t>
      </w:r>
      <w:r w:rsidRPr="00DD76F3">
        <w:rPr>
          <w:lang w:val="fr-FR"/>
        </w:rPr>
        <w:t>autres questions concernant plus largement l</w:t>
      </w:r>
      <w:r>
        <w:rPr>
          <w:lang w:val="fr-FR"/>
        </w:rPr>
        <w:t>’</w:t>
      </w:r>
      <w:r w:rsidRPr="00DD76F3">
        <w:rPr>
          <w:lang w:val="fr-FR"/>
        </w:rPr>
        <w:t>intégration des élèves migrants.</w:t>
      </w:r>
    </w:p>
    <w:p w14:paraId="154D03F9" w14:textId="77777777" w:rsidR="00A87EDA" w:rsidRPr="00286A49" w:rsidRDefault="00A87EDA" w:rsidP="00A87EDA">
      <w:pPr>
        <w:pStyle w:val="SingleTxtG"/>
        <w:rPr>
          <w:lang w:val="fr-FR"/>
        </w:rPr>
      </w:pPr>
      <w:r>
        <w:rPr>
          <w:lang w:val="fr-FR"/>
        </w:rPr>
        <w:t>28.</w:t>
      </w:r>
      <w:r>
        <w:rPr>
          <w:lang w:val="fr-FR"/>
        </w:rPr>
        <w:tab/>
        <w:t>L’Institut pédagogique a continué d’appuyer le projet HOMBAT. Financé par la Commission européenne, ce projet visait à contribuer à la prévention et à la répression de l’homophobie et de la transphobie en Grèce, à Chypre et en Lituanie. Il s’adressait principalement aux conseillers d’éducation, aux personnels des écoles, aux enseignants, aux élèves et aux parents aux niveaux primaire et secondaire, et aux autorités chargées de l’éducation, à la société civile et à d’autres professionnels. Les activités suivantes ont été menées dans le cadre du projet HOMBAT :</w:t>
      </w:r>
    </w:p>
    <w:p w14:paraId="469E30D0" w14:textId="77777777" w:rsidR="00A87EDA" w:rsidRPr="00286A49" w:rsidRDefault="00A87EDA" w:rsidP="00A87EDA">
      <w:pPr>
        <w:pStyle w:val="Bullet1G"/>
        <w:rPr>
          <w:lang w:val="fr-FR"/>
        </w:rPr>
      </w:pPr>
      <w:r>
        <w:rPr>
          <w:lang w:val="fr-FR"/>
        </w:rPr>
        <w:t>Promotion et renforcement de la prévention du harcèlement homophobe et transphobe dans les écoles et de la lutte contre ce type d’actes ;</w:t>
      </w:r>
    </w:p>
    <w:p w14:paraId="3DC36EBC" w14:textId="77777777" w:rsidR="00A87EDA" w:rsidRPr="00286A49" w:rsidRDefault="00A87EDA" w:rsidP="00A87EDA">
      <w:pPr>
        <w:pStyle w:val="Bullet1G"/>
        <w:rPr>
          <w:lang w:val="fr-FR"/>
        </w:rPr>
      </w:pPr>
      <w:r>
        <w:rPr>
          <w:lang w:val="fr-FR"/>
        </w:rPr>
        <w:t>Renforcement des capacités des enseignants et des conseillers d’éducation en matière de prévention et du harcèlement homophobe et transphobe et de lutte contre ce type d’actes ;</w:t>
      </w:r>
    </w:p>
    <w:p w14:paraId="0D7BED9A" w14:textId="77777777" w:rsidR="00A87EDA" w:rsidRPr="00286A49" w:rsidRDefault="00A87EDA" w:rsidP="00A87EDA">
      <w:pPr>
        <w:pStyle w:val="Bullet1G"/>
        <w:rPr>
          <w:lang w:val="fr-FR"/>
        </w:rPr>
      </w:pPr>
      <w:r>
        <w:rPr>
          <w:lang w:val="fr-FR"/>
        </w:rPr>
        <w:t>Intensification de la coopération et des échanges multipartites en matière de lutte contre le harcèlement homophobe et transphobe dans les écoles ;</w:t>
      </w:r>
    </w:p>
    <w:p w14:paraId="6656F579" w14:textId="77777777" w:rsidR="00A87EDA" w:rsidRDefault="00A87EDA" w:rsidP="00A87EDA">
      <w:pPr>
        <w:pStyle w:val="Bullet1G"/>
        <w:rPr>
          <w:lang w:val="fr-FR"/>
        </w:rPr>
      </w:pPr>
      <w:r>
        <w:rPr>
          <w:lang w:val="fr-FR"/>
        </w:rPr>
        <w:t>Information sur le harcèlement homophobe et transphobe en milieu éducatif et appui à la prévention par l’élaboration et la promotion d’un contre-discours.</w:t>
      </w:r>
    </w:p>
    <w:p w14:paraId="31141C91" w14:textId="77777777" w:rsidR="00A87EDA" w:rsidRDefault="00A87EDA" w:rsidP="00A87EDA">
      <w:pPr>
        <w:pStyle w:val="SingleTxtG"/>
        <w:rPr>
          <w:lang w:val="fr-FR"/>
        </w:rPr>
      </w:pPr>
      <w:r>
        <w:rPr>
          <w:lang w:val="fr-FR"/>
        </w:rPr>
        <w:t>29.</w:t>
      </w:r>
      <w:r>
        <w:rPr>
          <w:lang w:val="fr-FR"/>
        </w:rPr>
        <w:tab/>
      </w:r>
      <w:r w:rsidRPr="007F4DCB">
        <w:rPr>
          <w:lang w:val="fr-FR"/>
        </w:rPr>
        <w:t>Le Ministère de l</w:t>
      </w:r>
      <w:r>
        <w:rPr>
          <w:lang w:val="fr-FR"/>
        </w:rPr>
        <w:t>’</w:t>
      </w:r>
      <w:r w:rsidRPr="007F4DCB">
        <w:rPr>
          <w:lang w:val="fr-FR"/>
        </w:rPr>
        <w:t>éducation, de la culture, des sports et de la jeunesse a maintenu son appui au programme Imagine, mis en place par l</w:t>
      </w:r>
      <w:r>
        <w:rPr>
          <w:lang w:val="fr-FR"/>
        </w:rPr>
        <w:t>’</w:t>
      </w:r>
      <w:r w:rsidRPr="007F4DCB">
        <w:rPr>
          <w:lang w:val="fr-FR"/>
        </w:rPr>
        <w:t>Association pour le dialogue et la recherche en histoire. Ce programme comprend des activités fondées sur l</w:t>
      </w:r>
      <w:r>
        <w:rPr>
          <w:lang w:val="fr-FR"/>
        </w:rPr>
        <w:t>’</w:t>
      </w:r>
      <w:r w:rsidRPr="007F4DCB">
        <w:rPr>
          <w:lang w:val="fr-FR"/>
        </w:rPr>
        <w:t>expérience relatives aux droits de l</w:t>
      </w:r>
      <w:r>
        <w:rPr>
          <w:lang w:val="fr-FR"/>
        </w:rPr>
        <w:t>’</w:t>
      </w:r>
      <w:r w:rsidRPr="007F4DCB">
        <w:rPr>
          <w:lang w:val="fr-FR"/>
        </w:rPr>
        <w:t>homme et à la lutte contre le racisme dans le cadre de l</w:t>
      </w:r>
      <w:r>
        <w:rPr>
          <w:lang w:val="fr-FR"/>
        </w:rPr>
        <w:t>’</w:t>
      </w:r>
      <w:r w:rsidRPr="007F4DCB">
        <w:rPr>
          <w:lang w:val="fr-FR"/>
        </w:rPr>
        <w:t>éducation afin de promouvoir une culture de paix. Étant donné que les activités du programme (2017</w:t>
      </w:r>
      <w:r>
        <w:rPr>
          <w:lang w:val="fr-FR"/>
        </w:rPr>
        <w:noBreakHyphen/>
      </w:r>
      <w:r w:rsidRPr="007F4DCB">
        <w:rPr>
          <w:lang w:val="fr-FR"/>
        </w:rPr>
        <w:t xml:space="preserve">2019) ont </w:t>
      </w:r>
      <w:r>
        <w:rPr>
          <w:lang w:val="fr-FR"/>
        </w:rPr>
        <w:t>été réalisées avec</w:t>
      </w:r>
      <w:r w:rsidRPr="007F4DCB">
        <w:rPr>
          <w:lang w:val="fr-FR"/>
        </w:rPr>
        <w:t xml:space="preserve"> succès et qu</w:t>
      </w:r>
      <w:r>
        <w:rPr>
          <w:lang w:val="fr-FR"/>
        </w:rPr>
        <w:t>’</w:t>
      </w:r>
      <w:r w:rsidRPr="007F4DCB">
        <w:rPr>
          <w:lang w:val="fr-FR"/>
        </w:rPr>
        <w:t>environ 2</w:t>
      </w:r>
      <w:r>
        <w:rPr>
          <w:lang w:val="fr-FR"/>
        </w:rPr>
        <w:t> </w:t>
      </w:r>
      <w:r w:rsidRPr="007F4DCB">
        <w:rPr>
          <w:lang w:val="fr-FR"/>
        </w:rPr>
        <w:t>000</w:t>
      </w:r>
      <w:r>
        <w:rPr>
          <w:lang w:val="fr-FR"/>
        </w:rPr>
        <w:t> </w:t>
      </w:r>
      <w:r w:rsidRPr="007F4DCB">
        <w:rPr>
          <w:lang w:val="fr-FR"/>
        </w:rPr>
        <w:t>élèves et 200</w:t>
      </w:r>
      <w:r>
        <w:rPr>
          <w:lang w:val="fr-FR"/>
        </w:rPr>
        <w:t> </w:t>
      </w:r>
      <w:r w:rsidRPr="007F4DCB">
        <w:rPr>
          <w:lang w:val="fr-FR"/>
        </w:rPr>
        <w:t xml:space="preserve">enseignants de </w:t>
      </w:r>
      <w:r w:rsidRPr="007F4DCB">
        <w:rPr>
          <w:lang w:val="fr-FR"/>
        </w:rPr>
        <w:lastRenderedPageBreak/>
        <w:t xml:space="preserve">toutes les </w:t>
      </w:r>
      <w:r>
        <w:rPr>
          <w:lang w:val="fr-FR"/>
        </w:rPr>
        <w:t xml:space="preserve">communautés </w:t>
      </w:r>
      <w:r w:rsidRPr="007F4DCB">
        <w:rPr>
          <w:lang w:val="fr-FR"/>
        </w:rPr>
        <w:t>de Chypre y ont participé, l</w:t>
      </w:r>
      <w:r>
        <w:rPr>
          <w:lang w:val="fr-FR"/>
        </w:rPr>
        <w:t>’</w:t>
      </w:r>
      <w:r w:rsidRPr="007F4DCB">
        <w:rPr>
          <w:lang w:val="fr-FR"/>
        </w:rPr>
        <w:t>équipe responsable du programme a annoncé que celui-ci serait maintenu pendant l</w:t>
      </w:r>
      <w:r>
        <w:rPr>
          <w:lang w:val="fr-FR"/>
        </w:rPr>
        <w:t>’</w:t>
      </w:r>
      <w:r w:rsidRPr="007F4DCB">
        <w:rPr>
          <w:lang w:val="fr-FR"/>
        </w:rPr>
        <w:t>année scolaire 2019</w:t>
      </w:r>
      <w:r w:rsidR="001D14A6">
        <w:rPr>
          <w:lang w:val="fr-FR"/>
        </w:rPr>
        <w:t>/</w:t>
      </w:r>
      <w:r w:rsidRPr="007F4DCB">
        <w:rPr>
          <w:lang w:val="fr-FR"/>
        </w:rPr>
        <w:t>20 et a prévu davantage d</w:t>
      </w:r>
      <w:r>
        <w:rPr>
          <w:lang w:val="fr-FR"/>
        </w:rPr>
        <w:t>’</w:t>
      </w:r>
      <w:r w:rsidRPr="007F4DCB">
        <w:rPr>
          <w:lang w:val="fr-FR"/>
        </w:rPr>
        <w:t>activités et de réunions entre les enfants. Le programme prévoit des activités pédagogiques au cours desquelles des élèves chypriotes grecs entrent en contact avec leurs camarades chypriotes turcs du même âge, accompagnés de leurs enseignants. Les piliers du programme sont notamment un atelier de lutte contre le racisme et une préparation à la prise de contact (avant la réunion entre les élèves issus de</w:t>
      </w:r>
      <w:r>
        <w:rPr>
          <w:lang w:val="fr-FR"/>
        </w:rPr>
        <w:t xml:space="preserve"> la communauté </w:t>
      </w:r>
      <w:r w:rsidRPr="007F4DCB">
        <w:rPr>
          <w:lang w:val="fr-FR"/>
        </w:rPr>
        <w:t>chypriote tur</w:t>
      </w:r>
      <w:r>
        <w:rPr>
          <w:lang w:val="fr-FR"/>
        </w:rPr>
        <w:t>que</w:t>
      </w:r>
      <w:r w:rsidRPr="007F4DCB">
        <w:rPr>
          <w:b/>
          <w:lang w:val="fr-FR"/>
        </w:rPr>
        <w:t xml:space="preserve"> </w:t>
      </w:r>
      <w:r w:rsidRPr="007F4DCB">
        <w:rPr>
          <w:lang w:val="fr-FR"/>
        </w:rPr>
        <w:t xml:space="preserve">et </w:t>
      </w:r>
      <w:r>
        <w:rPr>
          <w:lang w:val="fr-FR"/>
        </w:rPr>
        <w:t xml:space="preserve">de la communauté </w:t>
      </w:r>
      <w:r w:rsidRPr="007F4DCB">
        <w:rPr>
          <w:lang w:val="fr-FR"/>
        </w:rPr>
        <w:t>chypriote grec</w:t>
      </w:r>
      <w:r>
        <w:rPr>
          <w:lang w:val="fr-FR"/>
        </w:rPr>
        <w:t>que</w:t>
      </w:r>
      <w:r w:rsidRPr="007F4DCB">
        <w:rPr>
          <w:lang w:val="fr-FR"/>
        </w:rPr>
        <w:t>). Les formateurs du programme Imagine se rendent dans des classes et font participer les enfants à des activités fondées sur l</w:t>
      </w:r>
      <w:r>
        <w:rPr>
          <w:lang w:val="fr-FR"/>
        </w:rPr>
        <w:t>’</w:t>
      </w:r>
      <w:r w:rsidRPr="007F4DCB">
        <w:rPr>
          <w:lang w:val="fr-FR"/>
        </w:rPr>
        <w:t xml:space="preserve">expérience dans le cadre desquelles ceux-ci débattent des stéréotypes, de la discrimination et du racisme comment autant </w:t>
      </w:r>
      <w:r>
        <w:rPr>
          <w:lang w:val="fr-FR"/>
        </w:rPr>
        <w:t>de</w:t>
      </w:r>
      <w:r w:rsidRPr="007F4DCB">
        <w:rPr>
          <w:lang w:val="fr-FR"/>
        </w:rPr>
        <w:t xml:space="preserve"> composantes de la culture de la violence.</w:t>
      </w:r>
    </w:p>
    <w:p w14:paraId="6B98B8F2"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6 de la liste de points</w:t>
      </w:r>
    </w:p>
    <w:p w14:paraId="5CFC06AF" w14:textId="77777777" w:rsidR="00A87EDA" w:rsidRPr="000B65E6" w:rsidRDefault="00A87EDA" w:rsidP="00A87EDA">
      <w:pPr>
        <w:pStyle w:val="SingleTxtG"/>
        <w:rPr>
          <w:lang w:val="fr-FR"/>
        </w:rPr>
      </w:pPr>
      <w:r>
        <w:rPr>
          <w:lang w:val="fr-FR"/>
        </w:rPr>
        <w:t>30.</w:t>
      </w:r>
      <w:r>
        <w:rPr>
          <w:lang w:val="fr-FR"/>
        </w:rPr>
        <w:tab/>
      </w:r>
      <w:r w:rsidRPr="000B65E6">
        <w:rPr>
          <w:lang w:val="fr-FR"/>
        </w:rPr>
        <w:t>Le principe de l</w:t>
      </w:r>
      <w:r>
        <w:rPr>
          <w:lang w:val="fr-FR"/>
        </w:rPr>
        <w:t>’</w:t>
      </w:r>
      <w:r w:rsidRPr="000B65E6">
        <w:rPr>
          <w:lang w:val="fr-FR"/>
        </w:rPr>
        <w:t>intérêt supérieur de l</w:t>
      </w:r>
      <w:r>
        <w:rPr>
          <w:lang w:val="fr-FR"/>
        </w:rPr>
        <w:t>’</w:t>
      </w:r>
      <w:r w:rsidRPr="000B65E6">
        <w:rPr>
          <w:lang w:val="fr-FR"/>
        </w:rPr>
        <w:t>enfant est consacré dans les textes de loi, les politiques et les pratiques ayant trait aux enfants. Il convient de noter que la Convention relative aux droits de l</w:t>
      </w:r>
      <w:r>
        <w:rPr>
          <w:lang w:val="fr-FR"/>
        </w:rPr>
        <w:t>’</w:t>
      </w:r>
      <w:r w:rsidRPr="000B65E6">
        <w:rPr>
          <w:lang w:val="fr-FR"/>
        </w:rPr>
        <w:t>enfant, ratifiée en 1991, prime les lois nationales, de même que toute autre convention qui a été ratifiée. Par conséquent, le principe de l</w:t>
      </w:r>
      <w:r>
        <w:rPr>
          <w:lang w:val="fr-FR"/>
        </w:rPr>
        <w:t>’</w:t>
      </w:r>
      <w:r w:rsidRPr="000B65E6">
        <w:rPr>
          <w:lang w:val="fr-FR"/>
        </w:rPr>
        <w:t>intérêt supérieur de l</w:t>
      </w:r>
      <w:r>
        <w:rPr>
          <w:lang w:val="fr-FR"/>
        </w:rPr>
        <w:t>’</w:t>
      </w:r>
      <w:r w:rsidRPr="000B65E6">
        <w:rPr>
          <w:lang w:val="fr-FR"/>
        </w:rPr>
        <w:t>enfant est appliqué en pratique.</w:t>
      </w:r>
    </w:p>
    <w:p w14:paraId="4B9961A2" w14:textId="77777777" w:rsidR="00A87EDA" w:rsidRPr="000B65E6" w:rsidRDefault="00A87EDA" w:rsidP="00A87EDA">
      <w:pPr>
        <w:pStyle w:val="SingleTxtG"/>
        <w:rPr>
          <w:lang w:val="fr-FR"/>
        </w:rPr>
      </w:pPr>
      <w:r>
        <w:rPr>
          <w:lang w:val="fr-FR"/>
        </w:rPr>
        <w:t>31.</w:t>
      </w:r>
      <w:r>
        <w:rPr>
          <w:lang w:val="fr-FR"/>
        </w:rPr>
        <w:tab/>
      </w:r>
      <w:r w:rsidRPr="000B65E6">
        <w:rPr>
          <w:lang w:val="fr-FR"/>
        </w:rPr>
        <w:t>Tous les services concernés sont tenus par la loi de fonder leurs décisions sur l</w:t>
      </w:r>
      <w:r>
        <w:rPr>
          <w:lang w:val="fr-FR"/>
        </w:rPr>
        <w:t>’</w:t>
      </w:r>
      <w:r w:rsidRPr="000B65E6">
        <w:rPr>
          <w:lang w:val="fr-FR"/>
        </w:rPr>
        <w:t>intérêt supérieur de l</w:t>
      </w:r>
      <w:r>
        <w:rPr>
          <w:lang w:val="fr-FR"/>
        </w:rPr>
        <w:t>’</w:t>
      </w:r>
      <w:r w:rsidRPr="000B65E6">
        <w:rPr>
          <w:lang w:val="fr-FR"/>
        </w:rPr>
        <w:t>enfant. L</w:t>
      </w:r>
      <w:r>
        <w:rPr>
          <w:lang w:val="fr-FR"/>
        </w:rPr>
        <w:t>’</w:t>
      </w:r>
      <w:r w:rsidRPr="000B65E6">
        <w:rPr>
          <w:lang w:val="fr-FR"/>
        </w:rPr>
        <w:t>adoption d</w:t>
      </w:r>
      <w:r>
        <w:rPr>
          <w:lang w:val="fr-FR"/>
        </w:rPr>
        <w:t>’</w:t>
      </w:r>
      <w:r w:rsidRPr="000B65E6">
        <w:rPr>
          <w:lang w:val="fr-FR"/>
        </w:rPr>
        <w:t xml:space="preserve">une approche multidisciplinaire est considérée comme la meilleure pratique pour </w:t>
      </w:r>
      <w:r>
        <w:rPr>
          <w:lang w:val="fr-FR"/>
        </w:rPr>
        <w:t xml:space="preserve">ce qui est de </w:t>
      </w:r>
      <w:r w:rsidRPr="000B65E6">
        <w:rPr>
          <w:lang w:val="fr-FR"/>
        </w:rPr>
        <w:t>déterminer l</w:t>
      </w:r>
      <w:r>
        <w:rPr>
          <w:lang w:val="fr-FR"/>
        </w:rPr>
        <w:t>’</w:t>
      </w:r>
      <w:r w:rsidRPr="000B65E6">
        <w:rPr>
          <w:lang w:val="fr-FR"/>
        </w:rPr>
        <w:t>intérêt supérieur de l</w:t>
      </w:r>
      <w:r>
        <w:rPr>
          <w:lang w:val="fr-FR"/>
        </w:rPr>
        <w:t>’</w:t>
      </w:r>
      <w:r w:rsidRPr="000B65E6">
        <w:rPr>
          <w:lang w:val="fr-FR"/>
        </w:rPr>
        <w:t>enfant</w:t>
      </w:r>
      <w:r>
        <w:rPr>
          <w:lang w:val="fr-FR"/>
        </w:rPr>
        <w:t>,</w:t>
      </w:r>
      <w:r w:rsidRPr="000B65E6">
        <w:rPr>
          <w:lang w:val="fr-FR"/>
        </w:rPr>
        <w:t xml:space="preserve"> et l</w:t>
      </w:r>
      <w:r>
        <w:rPr>
          <w:lang w:val="fr-FR"/>
        </w:rPr>
        <w:t>’</w:t>
      </w:r>
      <w:r w:rsidRPr="000B65E6">
        <w:rPr>
          <w:lang w:val="fr-FR"/>
        </w:rPr>
        <w:t xml:space="preserve">opinion de </w:t>
      </w:r>
      <w:r>
        <w:rPr>
          <w:lang w:val="fr-FR"/>
        </w:rPr>
        <w:t>l’enfant est prise en considération, entre autres, dans le cadre de ce processus</w:t>
      </w:r>
      <w:r w:rsidRPr="000B65E6">
        <w:rPr>
          <w:lang w:val="fr-FR"/>
        </w:rPr>
        <w:t>.</w:t>
      </w:r>
    </w:p>
    <w:p w14:paraId="56435992" w14:textId="77777777" w:rsidR="00A87EDA" w:rsidRPr="000B65E6" w:rsidRDefault="00A87EDA" w:rsidP="00A87EDA">
      <w:pPr>
        <w:pStyle w:val="SingleTxtG"/>
        <w:rPr>
          <w:b/>
          <w:lang w:val="fr-FR"/>
        </w:rPr>
      </w:pPr>
      <w:r>
        <w:rPr>
          <w:lang w:val="fr-FR"/>
        </w:rPr>
        <w:t>32.</w:t>
      </w:r>
      <w:r>
        <w:rPr>
          <w:lang w:val="fr-FR"/>
        </w:rPr>
        <w:tab/>
      </w:r>
      <w:r w:rsidRPr="000B65E6">
        <w:rPr>
          <w:lang w:val="fr-FR"/>
        </w:rPr>
        <w:t>La République de Chypre souscrit pleinement au principe selon lequel les enfants et les jeunes doivent avoir la possibilité d</w:t>
      </w:r>
      <w:r>
        <w:rPr>
          <w:lang w:val="fr-FR"/>
        </w:rPr>
        <w:t>’</w:t>
      </w:r>
      <w:r w:rsidRPr="000B65E6">
        <w:rPr>
          <w:lang w:val="fr-FR"/>
        </w:rPr>
        <w:t xml:space="preserve">exprimer leur opinion sur les questions qui les concernent, et </w:t>
      </w:r>
      <w:r>
        <w:rPr>
          <w:lang w:val="fr-FR"/>
        </w:rPr>
        <w:t xml:space="preserve">s’emploie </w:t>
      </w:r>
      <w:r w:rsidRPr="000B65E6">
        <w:rPr>
          <w:lang w:val="fr-FR"/>
        </w:rPr>
        <w:t xml:space="preserve">à </w:t>
      </w:r>
      <w:r>
        <w:rPr>
          <w:lang w:val="fr-FR"/>
        </w:rPr>
        <w:t>le promouvoir</w:t>
      </w:r>
      <w:r w:rsidRPr="000B65E6">
        <w:rPr>
          <w:lang w:val="fr-FR"/>
        </w:rPr>
        <w:t>. Ce principe s</w:t>
      </w:r>
      <w:r>
        <w:rPr>
          <w:lang w:val="fr-FR"/>
        </w:rPr>
        <w:t>’</w:t>
      </w:r>
      <w:r w:rsidRPr="000B65E6">
        <w:rPr>
          <w:lang w:val="fr-FR"/>
        </w:rPr>
        <w:t>applique au processus d</w:t>
      </w:r>
      <w:r>
        <w:rPr>
          <w:lang w:val="fr-FR"/>
        </w:rPr>
        <w:t>’</w:t>
      </w:r>
      <w:r w:rsidRPr="000B65E6">
        <w:rPr>
          <w:lang w:val="fr-FR"/>
        </w:rPr>
        <w:t>élaboration des politiques nationales et aux décisions concernant chaque enfant.</w:t>
      </w:r>
    </w:p>
    <w:p w14:paraId="70D00815" w14:textId="77777777" w:rsidR="00A87EDA" w:rsidRPr="000B65E6" w:rsidRDefault="00A87EDA" w:rsidP="00A87EDA">
      <w:pPr>
        <w:pStyle w:val="SingleTxtG"/>
        <w:rPr>
          <w:lang w:val="fr-FR"/>
        </w:rPr>
      </w:pPr>
      <w:r>
        <w:rPr>
          <w:lang w:val="fr-FR"/>
        </w:rPr>
        <w:t>33.</w:t>
      </w:r>
      <w:r>
        <w:rPr>
          <w:lang w:val="fr-FR"/>
        </w:rPr>
        <w:tab/>
      </w:r>
      <w:r w:rsidRPr="000B65E6">
        <w:rPr>
          <w:lang w:val="fr-FR"/>
        </w:rPr>
        <w:t>Suite aux informations fournies dans le rapport concernant la participation des enfants et le droit de l</w:t>
      </w:r>
      <w:r>
        <w:rPr>
          <w:lang w:val="fr-FR"/>
        </w:rPr>
        <w:t>’</w:t>
      </w:r>
      <w:r w:rsidRPr="000B65E6">
        <w:rPr>
          <w:lang w:val="fr-FR"/>
        </w:rPr>
        <w:t xml:space="preserve">enfant </w:t>
      </w:r>
      <w:r>
        <w:rPr>
          <w:lang w:val="fr-FR"/>
        </w:rPr>
        <w:t>d’être entendu</w:t>
      </w:r>
      <w:r w:rsidRPr="000B65E6">
        <w:rPr>
          <w:lang w:val="fr-FR"/>
        </w:rPr>
        <w:t>, le Président de la République de Chypre a créé, en 2019, un comité composé de représentants du Président, du Commissaire au bénévolat et aux organisations non gouvernementales, du Commissaire à la protection des droits de l</w:t>
      </w:r>
      <w:r>
        <w:rPr>
          <w:lang w:val="fr-FR"/>
        </w:rPr>
        <w:t>’</w:t>
      </w:r>
      <w:r w:rsidRPr="000B65E6">
        <w:rPr>
          <w:lang w:val="fr-FR"/>
        </w:rPr>
        <w:t>enfant, du Ministère de l</w:t>
      </w:r>
      <w:r>
        <w:rPr>
          <w:lang w:val="fr-FR"/>
        </w:rPr>
        <w:t>’</w:t>
      </w:r>
      <w:r w:rsidRPr="000B65E6">
        <w:rPr>
          <w:lang w:val="fr-FR"/>
        </w:rPr>
        <w:t>éducation, de la culture, des sports et de la jeunesse, du</w:t>
      </w:r>
      <w:r>
        <w:rPr>
          <w:lang w:val="fr-FR"/>
        </w:rPr>
        <w:t> </w:t>
      </w:r>
      <w:r w:rsidRPr="000B65E6">
        <w:rPr>
          <w:lang w:val="fr-FR"/>
        </w:rPr>
        <w:t>Ministère du travail, de la protection sociale et de l</w:t>
      </w:r>
      <w:r>
        <w:rPr>
          <w:lang w:val="fr-FR"/>
        </w:rPr>
        <w:t>’</w:t>
      </w:r>
      <w:r w:rsidRPr="000B65E6">
        <w:rPr>
          <w:lang w:val="fr-FR"/>
        </w:rPr>
        <w:t>assurance sociale, du Ministère de la santé, du Ministère de la justice et de l</w:t>
      </w:r>
      <w:r>
        <w:rPr>
          <w:lang w:val="fr-FR"/>
        </w:rPr>
        <w:t>’</w:t>
      </w:r>
      <w:r w:rsidRPr="000B65E6">
        <w:rPr>
          <w:lang w:val="fr-FR"/>
        </w:rPr>
        <w:t>ordre public et du Parlement des enfants. Lors de ses réunions, ce comité examine les questions soulevées par le Parlement des enfants. Une fois par an, les membres du Parlement des enfants sont invités à avoir un dialogue ouvert avec les ministres mentionnés ci-dessus et le Président de la République.</w:t>
      </w:r>
    </w:p>
    <w:p w14:paraId="77D309DB" w14:textId="77777777" w:rsidR="00A87EDA" w:rsidRPr="000B65E6" w:rsidRDefault="00A87EDA" w:rsidP="00A87EDA">
      <w:pPr>
        <w:pStyle w:val="SingleTxtG"/>
        <w:rPr>
          <w:lang w:val="fr-FR"/>
        </w:rPr>
      </w:pPr>
      <w:r>
        <w:rPr>
          <w:lang w:val="fr-FR"/>
        </w:rPr>
        <w:t>34.</w:t>
      </w:r>
      <w:r>
        <w:rPr>
          <w:lang w:val="fr-FR"/>
        </w:rPr>
        <w:tab/>
      </w:r>
      <w:r w:rsidRPr="000B65E6">
        <w:rPr>
          <w:lang w:val="fr-FR"/>
        </w:rPr>
        <w:t>Dès qu</w:t>
      </w:r>
      <w:r>
        <w:rPr>
          <w:lang w:val="fr-FR"/>
        </w:rPr>
        <w:t>’</w:t>
      </w:r>
      <w:r w:rsidRPr="000B65E6">
        <w:rPr>
          <w:lang w:val="fr-FR"/>
        </w:rPr>
        <w:t xml:space="preserve">un enfant non accompagné entre </w:t>
      </w:r>
      <w:r>
        <w:rPr>
          <w:lang w:val="fr-FR"/>
        </w:rPr>
        <w:t xml:space="preserve">sur le territoire de la </w:t>
      </w:r>
      <w:r w:rsidRPr="000B65E6">
        <w:rPr>
          <w:lang w:val="fr-FR"/>
        </w:rPr>
        <w:t>République de Chypre et demande une protection internationale, l</w:t>
      </w:r>
      <w:r>
        <w:rPr>
          <w:lang w:val="fr-FR"/>
        </w:rPr>
        <w:t>’</w:t>
      </w:r>
      <w:r w:rsidRPr="000B65E6">
        <w:rPr>
          <w:lang w:val="fr-FR"/>
        </w:rPr>
        <w:t xml:space="preserve">agent compétent </w:t>
      </w:r>
      <w:r>
        <w:rPr>
          <w:lang w:val="fr-FR"/>
        </w:rPr>
        <w:t>du S</w:t>
      </w:r>
      <w:r w:rsidRPr="000B65E6">
        <w:rPr>
          <w:lang w:val="fr-FR"/>
        </w:rPr>
        <w:t>ervice de l</w:t>
      </w:r>
      <w:r>
        <w:rPr>
          <w:lang w:val="fr-FR"/>
        </w:rPr>
        <w:t>’</w:t>
      </w:r>
      <w:r w:rsidRPr="000B65E6">
        <w:rPr>
          <w:lang w:val="fr-FR"/>
        </w:rPr>
        <w:t>asile remplit un « formulaire d</w:t>
      </w:r>
      <w:r>
        <w:rPr>
          <w:lang w:val="fr-FR"/>
        </w:rPr>
        <w:t>’</w:t>
      </w:r>
      <w:r w:rsidRPr="000B65E6">
        <w:rPr>
          <w:lang w:val="fr-FR"/>
        </w:rPr>
        <w:t>identification des personnes ayant des besoins particuliers », en indiquant toute forme de vulnérabilité que l</w:t>
      </w:r>
      <w:r>
        <w:rPr>
          <w:lang w:val="fr-FR"/>
        </w:rPr>
        <w:t>’</w:t>
      </w:r>
      <w:r w:rsidRPr="000B65E6">
        <w:rPr>
          <w:lang w:val="fr-FR"/>
        </w:rPr>
        <w:t>enfant pourrait présenter (violences sexuelles, traite, mariage forcé, grossesse, etc.)</w:t>
      </w:r>
      <w:r>
        <w:rPr>
          <w:lang w:val="fr-FR"/>
        </w:rPr>
        <w:t>,</w:t>
      </w:r>
      <w:r w:rsidRPr="000B65E6">
        <w:rPr>
          <w:lang w:val="fr-FR"/>
        </w:rPr>
        <w:t xml:space="preserve"> afin de déterminer ses besoins et de lui garantir l</w:t>
      </w:r>
      <w:r>
        <w:rPr>
          <w:lang w:val="fr-FR"/>
        </w:rPr>
        <w:t>’</w:t>
      </w:r>
      <w:r w:rsidRPr="000B65E6">
        <w:rPr>
          <w:lang w:val="fr-FR"/>
        </w:rPr>
        <w:t>accès à tous les services nécessaires. Conformément aux lois sur les réfugiés adoptées entre 2000 et</w:t>
      </w:r>
      <w:r>
        <w:rPr>
          <w:lang w:val="fr-FR"/>
        </w:rPr>
        <w:t> </w:t>
      </w:r>
      <w:r w:rsidRPr="000B65E6">
        <w:rPr>
          <w:lang w:val="fr-FR"/>
        </w:rPr>
        <w:t xml:space="preserve">2017, tout enfant non accompagné est confié au Directeur des Services de protection sociale, qui joue alors le rôle de tuteur, et un agent des </w:t>
      </w:r>
      <w:r>
        <w:rPr>
          <w:lang w:val="fr-FR"/>
        </w:rPr>
        <w:t>S</w:t>
      </w:r>
      <w:r w:rsidRPr="000B65E6">
        <w:rPr>
          <w:lang w:val="fr-FR"/>
        </w:rPr>
        <w:t xml:space="preserve">ervices sociaux est affecté spécifiquement </w:t>
      </w:r>
      <w:r>
        <w:rPr>
          <w:lang w:val="fr-FR"/>
        </w:rPr>
        <w:t xml:space="preserve">à l’enfant </w:t>
      </w:r>
      <w:r w:rsidRPr="000B65E6">
        <w:rPr>
          <w:lang w:val="fr-FR"/>
        </w:rPr>
        <w:t xml:space="preserve">pour veiller à ce que </w:t>
      </w:r>
      <w:r>
        <w:rPr>
          <w:lang w:val="fr-FR"/>
        </w:rPr>
        <w:t>celui-ci</w:t>
      </w:r>
      <w:r w:rsidRPr="000B65E6">
        <w:rPr>
          <w:lang w:val="fr-FR"/>
        </w:rPr>
        <w:t xml:space="preserve"> </w:t>
      </w:r>
      <w:r>
        <w:rPr>
          <w:lang w:val="fr-FR"/>
        </w:rPr>
        <w:t>ait accès à</w:t>
      </w:r>
      <w:r w:rsidRPr="000B65E6">
        <w:rPr>
          <w:lang w:val="fr-FR"/>
        </w:rPr>
        <w:t xml:space="preserve"> tous ses droits, </w:t>
      </w:r>
      <w:r>
        <w:rPr>
          <w:lang w:val="fr-FR"/>
        </w:rPr>
        <w:t xml:space="preserve">compte tenu de son </w:t>
      </w:r>
      <w:r w:rsidRPr="000B65E6">
        <w:rPr>
          <w:lang w:val="fr-FR"/>
        </w:rPr>
        <w:t>intérêt supérieur.</w:t>
      </w:r>
    </w:p>
    <w:p w14:paraId="762E1D0D" w14:textId="77777777" w:rsidR="00A87EDA" w:rsidRPr="000B65E6" w:rsidRDefault="00A87EDA" w:rsidP="00A87EDA">
      <w:pPr>
        <w:pStyle w:val="SingleTxtG"/>
        <w:rPr>
          <w:lang w:val="fr-FR"/>
        </w:rPr>
      </w:pPr>
      <w:r>
        <w:rPr>
          <w:lang w:val="fr-FR"/>
        </w:rPr>
        <w:t>35.</w:t>
      </w:r>
      <w:r>
        <w:rPr>
          <w:lang w:val="fr-FR"/>
        </w:rPr>
        <w:tab/>
      </w:r>
      <w:r w:rsidRPr="000B65E6">
        <w:rPr>
          <w:lang w:val="fr-FR"/>
        </w:rPr>
        <w:t>L</w:t>
      </w:r>
      <w:r>
        <w:rPr>
          <w:lang w:val="fr-FR"/>
        </w:rPr>
        <w:t>’</w:t>
      </w:r>
      <w:r w:rsidRPr="000B65E6">
        <w:rPr>
          <w:lang w:val="fr-FR"/>
        </w:rPr>
        <w:t>enfant non accompagné est informé des procédures</w:t>
      </w:r>
      <w:r>
        <w:rPr>
          <w:lang w:val="fr-FR"/>
        </w:rPr>
        <w:t xml:space="preserve"> à suivre</w:t>
      </w:r>
      <w:r w:rsidRPr="000B65E6">
        <w:rPr>
          <w:lang w:val="fr-FR"/>
        </w:rPr>
        <w:t xml:space="preserve"> (demande d</w:t>
      </w:r>
      <w:r>
        <w:rPr>
          <w:lang w:val="fr-FR"/>
        </w:rPr>
        <w:t>’</w:t>
      </w:r>
      <w:r w:rsidRPr="000B65E6">
        <w:rPr>
          <w:lang w:val="fr-FR"/>
        </w:rPr>
        <w:t>asile, procédure</w:t>
      </w:r>
      <w:r>
        <w:rPr>
          <w:lang w:val="fr-FR"/>
        </w:rPr>
        <w:t>s</w:t>
      </w:r>
      <w:r w:rsidRPr="000B65E6">
        <w:rPr>
          <w:lang w:val="fr-FR"/>
        </w:rPr>
        <w:t xml:space="preserve"> </w:t>
      </w:r>
      <w:r>
        <w:rPr>
          <w:lang w:val="fr-FR"/>
        </w:rPr>
        <w:t>« </w:t>
      </w:r>
      <w:r w:rsidRPr="000B65E6">
        <w:rPr>
          <w:lang w:val="fr-FR"/>
        </w:rPr>
        <w:t>Dublin</w:t>
      </w:r>
      <w:r>
        <w:rPr>
          <w:lang w:val="fr-FR"/>
        </w:rPr>
        <w:t> »</w:t>
      </w:r>
      <w:r w:rsidRPr="000B65E6">
        <w:rPr>
          <w:lang w:val="fr-FR"/>
        </w:rPr>
        <w:t xml:space="preserve">, examens médicaux, etc.) </w:t>
      </w:r>
      <w:r>
        <w:rPr>
          <w:lang w:val="fr-FR"/>
        </w:rPr>
        <w:t>d</w:t>
      </w:r>
      <w:r w:rsidRPr="000B65E6">
        <w:rPr>
          <w:lang w:val="fr-FR"/>
        </w:rPr>
        <w:t>ans une langue qu</w:t>
      </w:r>
      <w:r>
        <w:rPr>
          <w:lang w:val="fr-FR"/>
        </w:rPr>
        <w:t>’</w:t>
      </w:r>
      <w:r w:rsidRPr="000B65E6">
        <w:rPr>
          <w:lang w:val="fr-FR"/>
        </w:rPr>
        <w:t xml:space="preserve">il comprend. Tout entretien avec </w:t>
      </w:r>
      <w:r>
        <w:rPr>
          <w:lang w:val="fr-FR"/>
        </w:rPr>
        <w:t xml:space="preserve">un </w:t>
      </w:r>
      <w:r w:rsidRPr="000B65E6">
        <w:rPr>
          <w:lang w:val="fr-FR"/>
        </w:rPr>
        <w:t>enfant aux fins de l</w:t>
      </w:r>
      <w:r>
        <w:rPr>
          <w:lang w:val="fr-FR"/>
        </w:rPr>
        <w:t>’</w:t>
      </w:r>
      <w:r w:rsidRPr="000B65E6">
        <w:rPr>
          <w:lang w:val="fr-FR"/>
        </w:rPr>
        <w:t xml:space="preserve">examen de la procédure de protection internationale </w:t>
      </w:r>
      <w:r>
        <w:rPr>
          <w:lang w:val="fr-FR"/>
        </w:rPr>
        <w:t xml:space="preserve">est </w:t>
      </w:r>
      <w:r w:rsidRPr="000B65E6">
        <w:rPr>
          <w:lang w:val="fr-FR"/>
        </w:rPr>
        <w:t xml:space="preserve">mené par des agents qualifiés et formés du </w:t>
      </w:r>
      <w:r>
        <w:rPr>
          <w:lang w:val="fr-FR"/>
        </w:rPr>
        <w:t>S</w:t>
      </w:r>
      <w:r w:rsidRPr="000B65E6">
        <w:rPr>
          <w:lang w:val="fr-FR"/>
        </w:rPr>
        <w:t>ervice de l</w:t>
      </w:r>
      <w:r>
        <w:rPr>
          <w:lang w:val="fr-FR"/>
        </w:rPr>
        <w:t>’</w:t>
      </w:r>
      <w:r w:rsidRPr="000B65E6">
        <w:rPr>
          <w:lang w:val="fr-FR"/>
        </w:rPr>
        <w:t>asile, en présence du tuteur de l</w:t>
      </w:r>
      <w:r>
        <w:rPr>
          <w:lang w:val="fr-FR"/>
        </w:rPr>
        <w:t>’</w:t>
      </w:r>
      <w:r w:rsidRPr="000B65E6">
        <w:rPr>
          <w:lang w:val="fr-FR"/>
        </w:rPr>
        <w:t>enfant. L</w:t>
      </w:r>
      <w:r>
        <w:rPr>
          <w:lang w:val="fr-FR"/>
        </w:rPr>
        <w:t>’</w:t>
      </w:r>
      <w:r w:rsidRPr="000B65E6">
        <w:rPr>
          <w:lang w:val="fr-FR"/>
        </w:rPr>
        <w:t>entretien est mené sous une forme adaptée à l</w:t>
      </w:r>
      <w:r>
        <w:rPr>
          <w:lang w:val="fr-FR"/>
        </w:rPr>
        <w:t>’</w:t>
      </w:r>
      <w:r w:rsidRPr="000B65E6">
        <w:rPr>
          <w:lang w:val="fr-FR"/>
        </w:rPr>
        <w:t xml:space="preserve">enfant et permet à celui-ci de donner son avis, compte tenu de son âge et de son degré de maturité, </w:t>
      </w:r>
      <w:r>
        <w:rPr>
          <w:lang w:val="fr-FR"/>
        </w:rPr>
        <w:t xml:space="preserve">ce qui </w:t>
      </w:r>
      <w:r w:rsidRPr="000B65E6">
        <w:rPr>
          <w:lang w:val="fr-FR"/>
        </w:rPr>
        <w:t>garantit</w:t>
      </w:r>
      <w:r>
        <w:rPr>
          <w:lang w:val="fr-FR"/>
        </w:rPr>
        <w:t xml:space="preserve"> la</w:t>
      </w:r>
      <w:r w:rsidRPr="000B65E6">
        <w:rPr>
          <w:lang w:val="fr-FR"/>
        </w:rPr>
        <w:t xml:space="preserve"> participation </w:t>
      </w:r>
      <w:r>
        <w:rPr>
          <w:lang w:val="fr-FR"/>
        </w:rPr>
        <w:t xml:space="preserve">de l’enfant </w:t>
      </w:r>
      <w:r w:rsidRPr="000B65E6">
        <w:rPr>
          <w:lang w:val="fr-FR"/>
        </w:rPr>
        <w:t>à la procédure. La demande est examinée de manière prioritaire et la décision qui est prise tient compte de la vulnérabilité de l</w:t>
      </w:r>
      <w:r>
        <w:rPr>
          <w:lang w:val="fr-FR"/>
        </w:rPr>
        <w:t>’</w:t>
      </w:r>
      <w:r w:rsidRPr="000B65E6">
        <w:rPr>
          <w:lang w:val="fr-FR"/>
        </w:rPr>
        <w:t>enfant</w:t>
      </w:r>
      <w:r>
        <w:rPr>
          <w:lang w:val="fr-FR"/>
        </w:rPr>
        <w:t xml:space="preserve">, de la nécessité de le </w:t>
      </w:r>
      <w:r>
        <w:rPr>
          <w:lang w:val="fr-FR"/>
        </w:rPr>
        <w:lastRenderedPageBreak/>
        <w:t xml:space="preserve">protéger </w:t>
      </w:r>
      <w:r w:rsidRPr="000B65E6">
        <w:rPr>
          <w:lang w:val="fr-FR"/>
        </w:rPr>
        <w:t>contre toute forme de violence et tout risque potentiel, de l</w:t>
      </w:r>
      <w:r>
        <w:rPr>
          <w:lang w:val="fr-FR"/>
        </w:rPr>
        <w:t>’</w:t>
      </w:r>
      <w:r w:rsidRPr="000B65E6">
        <w:rPr>
          <w:lang w:val="fr-FR"/>
        </w:rPr>
        <w:t>environnement familial, du droit de l</w:t>
      </w:r>
      <w:r>
        <w:rPr>
          <w:lang w:val="fr-FR"/>
        </w:rPr>
        <w:t>’</w:t>
      </w:r>
      <w:r w:rsidRPr="000B65E6">
        <w:rPr>
          <w:lang w:val="fr-FR"/>
        </w:rPr>
        <w:t>enfant à l</w:t>
      </w:r>
      <w:r>
        <w:rPr>
          <w:lang w:val="fr-FR"/>
        </w:rPr>
        <w:t>’</w:t>
      </w:r>
      <w:r w:rsidRPr="000B65E6">
        <w:rPr>
          <w:lang w:val="fr-FR"/>
        </w:rPr>
        <w:t>éducation, à la santé, etc.</w:t>
      </w:r>
    </w:p>
    <w:p w14:paraId="621D7DB9" w14:textId="77777777" w:rsidR="00A87EDA" w:rsidRDefault="00A87EDA" w:rsidP="00A87EDA">
      <w:pPr>
        <w:pStyle w:val="SingleTxtG"/>
        <w:rPr>
          <w:lang w:val="fr-FR"/>
        </w:rPr>
      </w:pPr>
      <w:r>
        <w:rPr>
          <w:lang w:val="fr-FR"/>
        </w:rPr>
        <w:t>36.</w:t>
      </w:r>
      <w:r>
        <w:rPr>
          <w:lang w:val="fr-FR"/>
        </w:rPr>
        <w:tab/>
      </w:r>
      <w:r w:rsidRPr="000B65E6">
        <w:rPr>
          <w:lang w:val="fr-FR"/>
        </w:rPr>
        <w:t>Aux fins de l</w:t>
      </w:r>
      <w:r>
        <w:rPr>
          <w:lang w:val="fr-FR"/>
        </w:rPr>
        <w:t>’</w:t>
      </w:r>
      <w:r w:rsidRPr="000B65E6">
        <w:rPr>
          <w:lang w:val="fr-FR"/>
        </w:rPr>
        <w:t>entretien, le Service de l</w:t>
      </w:r>
      <w:r>
        <w:rPr>
          <w:lang w:val="fr-FR"/>
        </w:rPr>
        <w:t>’</w:t>
      </w:r>
      <w:r w:rsidRPr="000B65E6">
        <w:rPr>
          <w:lang w:val="fr-FR"/>
        </w:rPr>
        <w:t>asile tient compte du module établi par le Bureau européen d</w:t>
      </w:r>
      <w:r>
        <w:rPr>
          <w:lang w:val="fr-FR"/>
        </w:rPr>
        <w:t>’</w:t>
      </w:r>
      <w:r w:rsidRPr="000B65E6">
        <w:rPr>
          <w:lang w:val="fr-FR"/>
        </w:rPr>
        <w:t>appui en matière d</w:t>
      </w:r>
      <w:r>
        <w:rPr>
          <w:lang w:val="fr-FR"/>
        </w:rPr>
        <w:t>’</w:t>
      </w:r>
      <w:r w:rsidRPr="000B65E6">
        <w:rPr>
          <w:lang w:val="fr-FR"/>
        </w:rPr>
        <w:t xml:space="preserve">asile </w:t>
      </w:r>
      <w:r>
        <w:rPr>
          <w:lang w:val="fr-FR"/>
        </w:rPr>
        <w:t>relatif aux</w:t>
      </w:r>
      <w:r w:rsidRPr="000B65E6">
        <w:rPr>
          <w:lang w:val="fr-FR"/>
        </w:rPr>
        <w:t xml:space="preserve"> entretiens </w:t>
      </w:r>
      <w:r>
        <w:rPr>
          <w:lang w:val="fr-FR"/>
        </w:rPr>
        <w:t xml:space="preserve">conduits </w:t>
      </w:r>
      <w:r w:rsidRPr="000B65E6">
        <w:rPr>
          <w:lang w:val="fr-FR"/>
        </w:rPr>
        <w:t>avec les enfants et du guide pratique de l</w:t>
      </w:r>
      <w:r>
        <w:rPr>
          <w:lang w:val="fr-FR"/>
        </w:rPr>
        <w:t>’</w:t>
      </w:r>
      <w:r w:rsidRPr="000B65E6">
        <w:rPr>
          <w:lang w:val="fr-FR"/>
        </w:rPr>
        <w:t>intérêt supérieur de l</w:t>
      </w:r>
      <w:r>
        <w:rPr>
          <w:lang w:val="fr-FR"/>
        </w:rPr>
        <w:t>’</w:t>
      </w:r>
      <w:r w:rsidRPr="000B65E6">
        <w:rPr>
          <w:lang w:val="fr-FR"/>
        </w:rPr>
        <w:t>enfant dans les procédures d</w:t>
      </w:r>
      <w:r>
        <w:rPr>
          <w:lang w:val="fr-FR"/>
        </w:rPr>
        <w:t>’</w:t>
      </w:r>
      <w:r w:rsidRPr="000B65E6">
        <w:rPr>
          <w:lang w:val="fr-FR"/>
        </w:rPr>
        <w:t xml:space="preserve">asile publié par ce même </w:t>
      </w:r>
      <w:r w:rsidR="00C47AF0">
        <w:rPr>
          <w:lang w:val="fr-FR"/>
        </w:rPr>
        <w:t>b</w:t>
      </w:r>
      <w:r w:rsidRPr="000B65E6">
        <w:rPr>
          <w:lang w:val="fr-FR"/>
        </w:rPr>
        <w:t>ureau.</w:t>
      </w:r>
    </w:p>
    <w:p w14:paraId="206D01BE"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 xml:space="preserve">7 de la liste de points </w:t>
      </w:r>
    </w:p>
    <w:p w14:paraId="10E8A035" w14:textId="77777777" w:rsidR="00A87EDA" w:rsidRPr="000B65E6" w:rsidRDefault="00A87EDA" w:rsidP="00A87EDA">
      <w:pPr>
        <w:pStyle w:val="SingleTxtG"/>
        <w:rPr>
          <w:lang w:val="fr-FR"/>
        </w:rPr>
      </w:pPr>
      <w:r>
        <w:rPr>
          <w:lang w:val="fr-FR"/>
        </w:rPr>
        <w:t>37.</w:t>
      </w:r>
      <w:r>
        <w:rPr>
          <w:lang w:val="fr-FR"/>
        </w:rPr>
        <w:tab/>
      </w:r>
      <w:r w:rsidRPr="000B65E6">
        <w:rPr>
          <w:lang w:val="fr-FR"/>
        </w:rPr>
        <w:t>Il n</w:t>
      </w:r>
      <w:r>
        <w:rPr>
          <w:lang w:val="fr-FR"/>
        </w:rPr>
        <w:t>’</w:t>
      </w:r>
      <w:r w:rsidRPr="000B65E6">
        <w:rPr>
          <w:lang w:val="fr-FR"/>
        </w:rPr>
        <w:t>existe pas de procédure spécifique de détermination du statut d</w:t>
      </w:r>
      <w:r>
        <w:rPr>
          <w:lang w:val="fr-FR"/>
        </w:rPr>
        <w:t>’</w:t>
      </w:r>
      <w:r w:rsidRPr="000B65E6">
        <w:rPr>
          <w:lang w:val="fr-FR"/>
        </w:rPr>
        <w:t>apatride. Toute demande de permis de résidence ou de permis de séjour temporaire fait l</w:t>
      </w:r>
      <w:r>
        <w:rPr>
          <w:lang w:val="fr-FR"/>
        </w:rPr>
        <w:t>’</w:t>
      </w:r>
      <w:r w:rsidRPr="000B65E6">
        <w:rPr>
          <w:lang w:val="fr-FR"/>
        </w:rPr>
        <w:t>objet d</w:t>
      </w:r>
      <w:r>
        <w:rPr>
          <w:lang w:val="fr-FR"/>
        </w:rPr>
        <w:t>’</w:t>
      </w:r>
      <w:r w:rsidRPr="000B65E6">
        <w:rPr>
          <w:lang w:val="fr-FR"/>
        </w:rPr>
        <w:t>un examen au fond et tient compte des éventuelles questions humanitaires. L</w:t>
      </w:r>
      <w:r>
        <w:rPr>
          <w:lang w:val="fr-FR"/>
        </w:rPr>
        <w:t>’</w:t>
      </w:r>
      <w:r w:rsidRPr="000B65E6">
        <w:rPr>
          <w:lang w:val="fr-FR"/>
        </w:rPr>
        <w:t>examen de ces demandes tient compte de l</w:t>
      </w:r>
      <w:r>
        <w:rPr>
          <w:lang w:val="fr-FR"/>
        </w:rPr>
        <w:t>’</w:t>
      </w:r>
      <w:r w:rsidRPr="000B65E6">
        <w:rPr>
          <w:lang w:val="fr-FR"/>
        </w:rPr>
        <w:t>intérêt supérieur de l</w:t>
      </w:r>
      <w:r>
        <w:rPr>
          <w:lang w:val="fr-FR"/>
        </w:rPr>
        <w:t>’</w:t>
      </w:r>
      <w:r w:rsidRPr="000B65E6">
        <w:rPr>
          <w:lang w:val="fr-FR"/>
        </w:rPr>
        <w:t>enfant. Lorsqu</w:t>
      </w:r>
      <w:r>
        <w:rPr>
          <w:lang w:val="fr-FR"/>
        </w:rPr>
        <w:t>’</w:t>
      </w:r>
      <w:r w:rsidRPr="000B65E6">
        <w:rPr>
          <w:lang w:val="fr-FR"/>
        </w:rPr>
        <w:t>une personne apatride dépose une demande de protection internationale, l</w:t>
      </w:r>
      <w:r>
        <w:rPr>
          <w:lang w:val="fr-FR"/>
        </w:rPr>
        <w:t>’</w:t>
      </w:r>
      <w:r w:rsidRPr="000B65E6">
        <w:rPr>
          <w:lang w:val="fr-FR"/>
        </w:rPr>
        <w:t>apatridie est également prise en compte au moment de l</w:t>
      </w:r>
      <w:r>
        <w:rPr>
          <w:lang w:val="fr-FR"/>
        </w:rPr>
        <w:t>’</w:t>
      </w:r>
      <w:r w:rsidRPr="000B65E6">
        <w:rPr>
          <w:lang w:val="fr-FR"/>
        </w:rPr>
        <w:t xml:space="preserve">examen de </w:t>
      </w:r>
      <w:r>
        <w:rPr>
          <w:lang w:val="fr-FR"/>
        </w:rPr>
        <w:t>la</w:t>
      </w:r>
      <w:r w:rsidRPr="000B65E6">
        <w:rPr>
          <w:lang w:val="fr-FR"/>
        </w:rPr>
        <w:t xml:space="preserve"> demande.</w:t>
      </w:r>
    </w:p>
    <w:p w14:paraId="4756BDFC"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8 de la liste de points</w:t>
      </w:r>
    </w:p>
    <w:p w14:paraId="65C3573E" w14:textId="77777777" w:rsidR="00A87EDA" w:rsidRPr="001A22CB" w:rsidRDefault="00A87EDA" w:rsidP="00A87EDA">
      <w:pPr>
        <w:pStyle w:val="SingleTxtG"/>
        <w:rPr>
          <w:lang w:val="fr-FR"/>
        </w:rPr>
      </w:pPr>
      <w:r>
        <w:rPr>
          <w:lang w:val="fr-FR"/>
        </w:rPr>
        <w:t>38.</w:t>
      </w:r>
      <w:r>
        <w:rPr>
          <w:lang w:val="fr-FR"/>
        </w:rPr>
        <w:tab/>
      </w:r>
      <w:r w:rsidRPr="001A22CB">
        <w:rPr>
          <w:lang w:val="fr-FR"/>
        </w:rPr>
        <w:t xml:space="preserve">La Maison des enfants exerce ses activités depuis septembre 2017, sous la supervision des Services de protection sociale du Ministère du travail, de la protection </w:t>
      </w:r>
      <w:r w:rsidRPr="00C47AF0">
        <w:rPr>
          <w:spacing w:val="-2"/>
          <w:lang w:val="fr-FR"/>
        </w:rPr>
        <w:t xml:space="preserve">sociale et de l’assurance sociale et en coopération avec eux. Cette structure met en œuvre une </w:t>
      </w:r>
      <w:r w:rsidRPr="00C47AF0">
        <w:rPr>
          <w:lang w:val="fr-FR"/>
        </w:rPr>
        <w:t>approche multidisciplinaire, dans un environnement adapté aux enfants, et fournit sous un</w:t>
      </w:r>
      <w:r w:rsidRPr="00C47AF0">
        <w:rPr>
          <w:spacing w:val="-3"/>
          <w:lang w:val="fr-FR"/>
        </w:rPr>
        <w:t xml:space="preserve"> </w:t>
      </w:r>
      <w:r w:rsidRPr="00C47AF0">
        <w:rPr>
          <w:spacing w:val="-4"/>
          <w:lang w:val="fr-FR"/>
        </w:rPr>
        <w:t>même toit tous les services (entretien médico-légal, services médicaux/psychologiques/sociaux).</w:t>
      </w:r>
      <w:r w:rsidRPr="001A22CB">
        <w:rPr>
          <w:lang w:val="fr-FR"/>
        </w:rPr>
        <w:t xml:space="preserve"> Une équipe multidisciplinaire/interinstitutions examine une fois par semaine les cas qui sont transmis à la Maison des enfants, ainsi que les cas urgents. Cette équipe est composée du coordonnateur, du travailleur social et du psychologue de la structure, ainsi que de représentants des Services de protection sociale, de la police, des </w:t>
      </w:r>
      <w:r>
        <w:rPr>
          <w:lang w:val="fr-FR"/>
        </w:rPr>
        <w:t>S</w:t>
      </w:r>
      <w:r w:rsidRPr="001A22CB">
        <w:rPr>
          <w:lang w:val="fr-FR"/>
        </w:rPr>
        <w:t>ervices de santé mentale et du Ministère de l</w:t>
      </w:r>
      <w:r>
        <w:rPr>
          <w:lang w:val="fr-FR"/>
        </w:rPr>
        <w:t>’</w:t>
      </w:r>
      <w:r w:rsidRPr="001A22CB">
        <w:rPr>
          <w:lang w:val="fr-FR"/>
        </w:rPr>
        <w:t xml:space="preserve">éducation, de la culture, des sports et de la jeunesse. La Maison des enfants apporte un soutien aux enfants et les prépare </w:t>
      </w:r>
      <w:r>
        <w:rPr>
          <w:lang w:val="fr-FR"/>
        </w:rPr>
        <w:t>en vue de</w:t>
      </w:r>
      <w:r w:rsidRPr="001A22CB">
        <w:rPr>
          <w:lang w:val="fr-FR"/>
        </w:rPr>
        <w:t xml:space="preserve"> leur témoignage devant le tribunal. En outre, des modifications récemment introduites dans la législation </w:t>
      </w:r>
      <w:r w:rsidR="00241A73">
        <w:rPr>
          <w:lang w:val="fr-FR"/>
        </w:rPr>
        <w:t>(</w:t>
      </w:r>
      <w:r w:rsidRPr="001A22CB">
        <w:rPr>
          <w:lang w:val="fr-FR"/>
        </w:rPr>
        <w:t>loi de 2019 (modifiée) sur la protection des témoins et loi de</w:t>
      </w:r>
      <w:r w:rsidR="00241A73">
        <w:rPr>
          <w:lang w:val="fr-FR"/>
        </w:rPr>
        <w:t xml:space="preserve"> </w:t>
      </w:r>
      <w:r w:rsidRPr="001A22CB">
        <w:rPr>
          <w:lang w:val="fr-FR"/>
        </w:rPr>
        <w:t xml:space="preserve">2019 (modifiée) sur la violence </w:t>
      </w:r>
      <w:r>
        <w:rPr>
          <w:lang w:val="fr-FR"/>
        </w:rPr>
        <w:t>familiale</w:t>
      </w:r>
      <w:r w:rsidRPr="001A22CB">
        <w:rPr>
          <w:lang w:val="fr-FR"/>
        </w:rPr>
        <w:t xml:space="preserve"> (prévention et protection des victimes)</w:t>
      </w:r>
      <w:r w:rsidR="00241A73">
        <w:rPr>
          <w:lang w:val="fr-FR"/>
        </w:rPr>
        <w:t>)</w:t>
      </w:r>
      <w:r w:rsidRPr="001A22CB">
        <w:rPr>
          <w:lang w:val="fr-FR"/>
        </w:rPr>
        <w:t xml:space="preserve"> permettent au juge d</w:t>
      </w:r>
      <w:r>
        <w:rPr>
          <w:lang w:val="fr-FR"/>
        </w:rPr>
        <w:t>’</w:t>
      </w:r>
      <w:r w:rsidRPr="001A22CB">
        <w:rPr>
          <w:lang w:val="fr-FR"/>
        </w:rPr>
        <w:t>autoriser le témoignage d</w:t>
      </w:r>
      <w:r>
        <w:rPr>
          <w:lang w:val="fr-FR"/>
        </w:rPr>
        <w:t>’</w:t>
      </w:r>
      <w:r w:rsidRPr="001A22CB">
        <w:rPr>
          <w:lang w:val="fr-FR"/>
        </w:rPr>
        <w:t>enfants pendant un procès depuis la Maison des enfants, au moyen d</w:t>
      </w:r>
      <w:r>
        <w:rPr>
          <w:lang w:val="fr-FR"/>
        </w:rPr>
        <w:t>’</w:t>
      </w:r>
      <w:r w:rsidRPr="001A22CB">
        <w:rPr>
          <w:lang w:val="fr-FR"/>
        </w:rPr>
        <w:t xml:space="preserve">un système de téléconférence. Cette évolution est considérée comme un pas vers une justice adaptée aux enfants et </w:t>
      </w:r>
      <w:r>
        <w:rPr>
          <w:lang w:val="fr-FR"/>
        </w:rPr>
        <w:t>met en lumière</w:t>
      </w:r>
      <w:r w:rsidRPr="001A22CB">
        <w:rPr>
          <w:lang w:val="fr-FR"/>
        </w:rPr>
        <w:t xml:space="preserve"> l</w:t>
      </w:r>
      <w:r>
        <w:rPr>
          <w:lang w:val="fr-FR"/>
        </w:rPr>
        <w:t>’</w:t>
      </w:r>
      <w:r w:rsidRPr="001A22CB">
        <w:rPr>
          <w:lang w:val="fr-FR"/>
        </w:rPr>
        <w:t>importance de la</w:t>
      </w:r>
      <w:r>
        <w:rPr>
          <w:lang w:val="fr-FR"/>
        </w:rPr>
        <w:t> </w:t>
      </w:r>
      <w:r w:rsidRPr="001A22CB">
        <w:rPr>
          <w:lang w:val="fr-FR"/>
        </w:rPr>
        <w:t>Maison des enfants à cet égard.</w:t>
      </w:r>
    </w:p>
    <w:p w14:paraId="11F6D88B" w14:textId="77777777" w:rsidR="00A87EDA" w:rsidRPr="000B65E6" w:rsidRDefault="00A87EDA" w:rsidP="00A87EDA">
      <w:pPr>
        <w:pStyle w:val="SingleTxtG"/>
        <w:rPr>
          <w:lang w:val="fr-FR"/>
        </w:rPr>
      </w:pPr>
      <w:r>
        <w:rPr>
          <w:lang w:val="fr-FR"/>
        </w:rPr>
        <w:t>39.</w:t>
      </w:r>
      <w:r>
        <w:rPr>
          <w:lang w:val="fr-FR"/>
        </w:rPr>
        <w:tab/>
      </w:r>
      <w:r w:rsidRPr="000B65E6">
        <w:rPr>
          <w:lang w:val="fr-FR"/>
        </w:rPr>
        <w:t>Tous les professionnels suivent des cours de formation organisés par la Maison des enfants dans le cadre du programme européen Promise</w:t>
      </w:r>
      <w:r>
        <w:rPr>
          <w:lang w:val="fr-FR"/>
        </w:rPr>
        <w:t> </w:t>
      </w:r>
      <w:r w:rsidRPr="000B65E6">
        <w:rPr>
          <w:lang w:val="fr-FR"/>
        </w:rPr>
        <w:t>I et Promise</w:t>
      </w:r>
      <w:r>
        <w:rPr>
          <w:lang w:val="fr-FR"/>
        </w:rPr>
        <w:t> </w:t>
      </w:r>
      <w:r w:rsidRPr="000B65E6">
        <w:rPr>
          <w:lang w:val="fr-FR"/>
        </w:rPr>
        <w:t>II, en coopération avec d</w:t>
      </w:r>
      <w:r>
        <w:rPr>
          <w:lang w:val="fr-FR"/>
        </w:rPr>
        <w:t>’</w:t>
      </w:r>
      <w:r w:rsidRPr="000B65E6">
        <w:rPr>
          <w:lang w:val="fr-FR"/>
        </w:rPr>
        <w:t>autres professionnels européens originaires de Croatie, d</w:t>
      </w:r>
      <w:r>
        <w:rPr>
          <w:lang w:val="fr-FR"/>
        </w:rPr>
        <w:t>’</w:t>
      </w:r>
      <w:r w:rsidRPr="000B65E6">
        <w:rPr>
          <w:lang w:val="fr-FR"/>
        </w:rPr>
        <w:t>Angleterre, d</w:t>
      </w:r>
      <w:r>
        <w:rPr>
          <w:lang w:val="fr-FR"/>
        </w:rPr>
        <w:t>’</w:t>
      </w:r>
      <w:r w:rsidRPr="000B65E6">
        <w:rPr>
          <w:lang w:val="fr-FR"/>
        </w:rPr>
        <w:t>Écosse, d</w:t>
      </w:r>
      <w:r>
        <w:rPr>
          <w:lang w:val="fr-FR"/>
        </w:rPr>
        <w:t>’</w:t>
      </w:r>
      <w:r w:rsidRPr="000B65E6">
        <w:rPr>
          <w:lang w:val="fr-FR"/>
        </w:rPr>
        <w:t xml:space="preserve">Islande et de Suède. Les pays </w:t>
      </w:r>
      <w:r>
        <w:rPr>
          <w:lang w:val="fr-FR"/>
        </w:rPr>
        <w:t xml:space="preserve">qui </w:t>
      </w:r>
      <w:r w:rsidRPr="000B65E6">
        <w:rPr>
          <w:lang w:val="fr-FR"/>
        </w:rPr>
        <w:t>particip</w:t>
      </w:r>
      <w:r>
        <w:rPr>
          <w:lang w:val="fr-FR"/>
        </w:rPr>
        <w:t>e</w:t>
      </w:r>
      <w:r w:rsidRPr="000B65E6">
        <w:rPr>
          <w:lang w:val="fr-FR"/>
        </w:rPr>
        <w:t>nt à ce programme partagent leurs meilleures pratiques et mettent en place une coopération.</w:t>
      </w:r>
    </w:p>
    <w:p w14:paraId="45DDF901" w14:textId="77777777" w:rsidR="00A87EDA" w:rsidRPr="000B65E6" w:rsidRDefault="00A87EDA" w:rsidP="00A87EDA">
      <w:pPr>
        <w:pStyle w:val="H23G"/>
        <w:rPr>
          <w:lang w:val="fr-FR"/>
        </w:rPr>
      </w:pPr>
      <w:r>
        <w:rPr>
          <w:lang w:val="fr-FR"/>
        </w:rPr>
        <w:tab/>
      </w:r>
      <w:r>
        <w:rPr>
          <w:lang w:val="fr-FR"/>
        </w:rPr>
        <w:tab/>
      </w:r>
      <w:r w:rsidRPr="000B65E6">
        <w:rPr>
          <w:lang w:val="fr-FR"/>
        </w:rPr>
        <w:t xml:space="preserve">Nombre de formations dispensées à des agents des </w:t>
      </w:r>
      <w:r>
        <w:rPr>
          <w:lang w:val="fr-FR"/>
        </w:rPr>
        <w:t>S</w:t>
      </w:r>
      <w:r w:rsidRPr="000B65E6">
        <w:rPr>
          <w:lang w:val="fr-FR"/>
        </w:rPr>
        <w:t>ervices de protection sociale au</w:t>
      </w:r>
      <w:r>
        <w:rPr>
          <w:lang w:val="fr-FR"/>
        </w:rPr>
        <w:t> </w:t>
      </w:r>
      <w:r w:rsidRPr="000B65E6">
        <w:rPr>
          <w:lang w:val="fr-FR"/>
        </w:rPr>
        <w:t>cours de la période 2017-2019</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2810"/>
        <w:gridCol w:w="3142"/>
      </w:tblGrid>
      <w:tr w:rsidR="00A87EDA" w:rsidRPr="00255BCA" w14:paraId="67C13AAA" w14:textId="77777777" w:rsidTr="00255BCA">
        <w:trPr>
          <w:tblHeader/>
        </w:trPr>
        <w:tc>
          <w:tcPr>
            <w:tcW w:w="1418" w:type="dxa"/>
            <w:tcBorders>
              <w:top w:val="single" w:sz="4" w:space="0" w:color="auto"/>
              <w:bottom w:val="single" w:sz="12" w:space="0" w:color="auto"/>
            </w:tcBorders>
            <w:shd w:val="clear" w:color="auto" w:fill="auto"/>
            <w:vAlign w:val="bottom"/>
          </w:tcPr>
          <w:p w14:paraId="6FA67127" w14:textId="77777777" w:rsidR="00A87EDA" w:rsidRPr="00255BCA" w:rsidRDefault="00A87EDA" w:rsidP="00255BCA">
            <w:pPr>
              <w:suppressAutoHyphens w:val="0"/>
              <w:spacing w:before="80" w:after="80" w:line="200" w:lineRule="exact"/>
              <w:rPr>
                <w:i/>
                <w:sz w:val="16"/>
                <w:lang w:val="fr-FR"/>
              </w:rPr>
            </w:pPr>
            <w:r w:rsidRPr="00255BCA">
              <w:rPr>
                <w:i/>
                <w:sz w:val="16"/>
                <w:lang w:val="fr-FR"/>
              </w:rPr>
              <w:t>Année</w:t>
            </w:r>
          </w:p>
        </w:tc>
        <w:tc>
          <w:tcPr>
            <w:tcW w:w="2810" w:type="dxa"/>
            <w:tcBorders>
              <w:top w:val="single" w:sz="4" w:space="0" w:color="auto"/>
              <w:bottom w:val="single" w:sz="12" w:space="0" w:color="auto"/>
            </w:tcBorders>
            <w:shd w:val="clear" w:color="auto" w:fill="auto"/>
            <w:vAlign w:val="bottom"/>
          </w:tcPr>
          <w:p w14:paraId="5F4FE48B" w14:textId="77777777" w:rsidR="00A87EDA" w:rsidRPr="00255BCA" w:rsidRDefault="00A87EDA" w:rsidP="00255BCA">
            <w:pPr>
              <w:suppressAutoHyphens w:val="0"/>
              <w:spacing w:before="80" w:after="80" w:line="200" w:lineRule="exact"/>
              <w:jc w:val="right"/>
              <w:rPr>
                <w:i/>
                <w:sz w:val="16"/>
                <w:lang w:val="fr-FR"/>
              </w:rPr>
            </w:pPr>
            <w:r w:rsidRPr="00255BCA">
              <w:rPr>
                <w:i/>
                <w:sz w:val="16"/>
                <w:lang w:val="fr-FR"/>
              </w:rPr>
              <w:t>Nombre de formations/séminaires</w:t>
            </w:r>
          </w:p>
        </w:tc>
        <w:tc>
          <w:tcPr>
            <w:tcW w:w="3142" w:type="dxa"/>
            <w:tcBorders>
              <w:top w:val="single" w:sz="4" w:space="0" w:color="auto"/>
              <w:bottom w:val="single" w:sz="12" w:space="0" w:color="auto"/>
            </w:tcBorders>
            <w:shd w:val="clear" w:color="auto" w:fill="auto"/>
            <w:vAlign w:val="bottom"/>
          </w:tcPr>
          <w:p w14:paraId="16FFA09C" w14:textId="77777777" w:rsidR="00A87EDA" w:rsidRPr="00255BCA" w:rsidRDefault="00A87EDA" w:rsidP="00255BCA">
            <w:pPr>
              <w:suppressAutoHyphens w:val="0"/>
              <w:spacing w:before="80" w:after="80" w:line="200" w:lineRule="exact"/>
              <w:jc w:val="right"/>
              <w:rPr>
                <w:i/>
                <w:sz w:val="16"/>
                <w:lang w:val="fr-FR"/>
              </w:rPr>
            </w:pPr>
            <w:r w:rsidRPr="00255BCA">
              <w:rPr>
                <w:i/>
                <w:sz w:val="16"/>
                <w:lang w:val="fr-FR"/>
              </w:rPr>
              <w:t xml:space="preserve">Nombre d’agents des services sociaux formés </w:t>
            </w:r>
          </w:p>
        </w:tc>
      </w:tr>
      <w:tr w:rsidR="00A87EDA" w:rsidRPr="00255BCA" w14:paraId="79745CD2" w14:textId="77777777" w:rsidTr="00255BCA">
        <w:tc>
          <w:tcPr>
            <w:tcW w:w="1418" w:type="dxa"/>
            <w:tcBorders>
              <w:top w:val="single" w:sz="12" w:space="0" w:color="auto"/>
            </w:tcBorders>
            <w:shd w:val="clear" w:color="auto" w:fill="auto"/>
          </w:tcPr>
          <w:p w14:paraId="7AF47C39" w14:textId="77777777" w:rsidR="00A87EDA" w:rsidRPr="00255BCA" w:rsidRDefault="00A87EDA" w:rsidP="00255BCA">
            <w:pPr>
              <w:suppressAutoHyphens w:val="0"/>
              <w:spacing w:before="40" w:after="40" w:line="220" w:lineRule="exact"/>
              <w:rPr>
                <w:sz w:val="18"/>
                <w:lang w:val="fr-FR"/>
              </w:rPr>
            </w:pPr>
            <w:r w:rsidRPr="00255BCA">
              <w:rPr>
                <w:sz w:val="18"/>
                <w:lang w:val="fr-FR"/>
              </w:rPr>
              <w:t>2017</w:t>
            </w:r>
          </w:p>
        </w:tc>
        <w:tc>
          <w:tcPr>
            <w:tcW w:w="2810" w:type="dxa"/>
            <w:tcBorders>
              <w:top w:val="single" w:sz="12" w:space="0" w:color="auto"/>
            </w:tcBorders>
            <w:shd w:val="clear" w:color="auto" w:fill="auto"/>
            <w:vAlign w:val="bottom"/>
          </w:tcPr>
          <w:p w14:paraId="104E8933"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6</w:t>
            </w:r>
          </w:p>
        </w:tc>
        <w:tc>
          <w:tcPr>
            <w:tcW w:w="3142" w:type="dxa"/>
            <w:tcBorders>
              <w:top w:val="single" w:sz="12" w:space="0" w:color="auto"/>
            </w:tcBorders>
            <w:shd w:val="clear" w:color="auto" w:fill="auto"/>
            <w:vAlign w:val="bottom"/>
          </w:tcPr>
          <w:p w14:paraId="2FF231FC"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 xml:space="preserve">67 </w:t>
            </w:r>
          </w:p>
        </w:tc>
      </w:tr>
      <w:tr w:rsidR="00A87EDA" w:rsidRPr="00255BCA" w14:paraId="239B306A" w14:textId="77777777" w:rsidTr="00255BCA">
        <w:tc>
          <w:tcPr>
            <w:tcW w:w="1418" w:type="dxa"/>
            <w:shd w:val="clear" w:color="auto" w:fill="auto"/>
          </w:tcPr>
          <w:p w14:paraId="0019E10D" w14:textId="77777777" w:rsidR="00A87EDA" w:rsidRPr="00255BCA" w:rsidRDefault="00A87EDA" w:rsidP="00255BCA">
            <w:pPr>
              <w:suppressAutoHyphens w:val="0"/>
              <w:spacing w:before="40" w:after="40" w:line="220" w:lineRule="exact"/>
              <w:rPr>
                <w:sz w:val="18"/>
                <w:lang w:val="fr-FR"/>
              </w:rPr>
            </w:pPr>
            <w:r w:rsidRPr="00255BCA">
              <w:rPr>
                <w:sz w:val="18"/>
                <w:lang w:val="fr-FR"/>
              </w:rPr>
              <w:t>2018</w:t>
            </w:r>
          </w:p>
        </w:tc>
        <w:tc>
          <w:tcPr>
            <w:tcW w:w="2810" w:type="dxa"/>
            <w:shd w:val="clear" w:color="auto" w:fill="auto"/>
            <w:vAlign w:val="bottom"/>
          </w:tcPr>
          <w:p w14:paraId="7BDB4D77"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noBreakHyphen/>
            </w:r>
          </w:p>
        </w:tc>
        <w:tc>
          <w:tcPr>
            <w:tcW w:w="3142" w:type="dxa"/>
            <w:shd w:val="clear" w:color="auto" w:fill="auto"/>
            <w:vAlign w:val="bottom"/>
          </w:tcPr>
          <w:p w14:paraId="2737D2B5"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noBreakHyphen/>
            </w:r>
          </w:p>
        </w:tc>
      </w:tr>
      <w:tr w:rsidR="00A87EDA" w:rsidRPr="00255BCA" w14:paraId="08714755" w14:textId="77777777" w:rsidTr="00255BCA">
        <w:tc>
          <w:tcPr>
            <w:tcW w:w="1418" w:type="dxa"/>
            <w:tcBorders>
              <w:bottom w:val="single" w:sz="12" w:space="0" w:color="auto"/>
            </w:tcBorders>
            <w:shd w:val="clear" w:color="auto" w:fill="auto"/>
          </w:tcPr>
          <w:p w14:paraId="139D1100" w14:textId="77777777" w:rsidR="00A87EDA" w:rsidRPr="00255BCA" w:rsidRDefault="00A87EDA" w:rsidP="00255BCA">
            <w:pPr>
              <w:suppressAutoHyphens w:val="0"/>
              <w:spacing w:before="40" w:after="40" w:line="220" w:lineRule="exact"/>
              <w:rPr>
                <w:sz w:val="18"/>
                <w:lang w:val="fr-FR"/>
              </w:rPr>
            </w:pPr>
            <w:r w:rsidRPr="00255BCA">
              <w:rPr>
                <w:sz w:val="18"/>
                <w:lang w:val="fr-FR"/>
              </w:rPr>
              <w:t>2019</w:t>
            </w:r>
          </w:p>
        </w:tc>
        <w:tc>
          <w:tcPr>
            <w:tcW w:w="2810" w:type="dxa"/>
            <w:tcBorders>
              <w:bottom w:val="single" w:sz="12" w:space="0" w:color="auto"/>
            </w:tcBorders>
            <w:shd w:val="clear" w:color="auto" w:fill="auto"/>
            <w:vAlign w:val="bottom"/>
          </w:tcPr>
          <w:p w14:paraId="0BA1F336"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5</w:t>
            </w:r>
          </w:p>
        </w:tc>
        <w:tc>
          <w:tcPr>
            <w:tcW w:w="3142" w:type="dxa"/>
            <w:tcBorders>
              <w:bottom w:val="single" w:sz="12" w:space="0" w:color="auto"/>
            </w:tcBorders>
            <w:shd w:val="clear" w:color="auto" w:fill="auto"/>
            <w:vAlign w:val="bottom"/>
          </w:tcPr>
          <w:p w14:paraId="5EFC19A9"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65</w:t>
            </w:r>
          </w:p>
        </w:tc>
      </w:tr>
    </w:tbl>
    <w:p w14:paraId="7CCA40AC" w14:textId="77777777" w:rsidR="00A87EDA" w:rsidRPr="00262473" w:rsidRDefault="00A87EDA" w:rsidP="00262473">
      <w:pPr>
        <w:pStyle w:val="SingleTxtG"/>
        <w:spacing w:before="120" w:after="240"/>
        <w:ind w:firstLine="170"/>
        <w:rPr>
          <w:sz w:val="18"/>
          <w:szCs w:val="18"/>
          <w:lang w:val="fr-FR"/>
        </w:rPr>
      </w:pPr>
      <w:r w:rsidRPr="00262473">
        <w:rPr>
          <w:i/>
          <w:sz w:val="18"/>
          <w:szCs w:val="18"/>
          <w:lang w:val="fr-FR"/>
        </w:rPr>
        <w:t>Source </w:t>
      </w:r>
      <w:r w:rsidRPr="00262473">
        <w:rPr>
          <w:sz w:val="18"/>
          <w:szCs w:val="18"/>
          <w:lang w:val="fr-FR"/>
        </w:rPr>
        <w:t>: Services de protection sociale.</w:t>
      </w:r>
    </w:p>
    <w:p w14:paraId="761FFA8C" w14:textId="77777777" w:rsidR="00A87EDA" w:rsidRPr="000B65E6" w:rsidRDefault="00A87EDA" w:rsidP="00A87EDA">
      <w:pPr>
        <w:pStyle w:val="SingleTxtG"/>
        <w:rPr>
          <w:lang w:val="fr-FR"/>
        </w:rPr>
      </w:pPr>
      <w:r>
        <w:rPr>
          <w:lang w:val="fr-FR"/>
        </w:rPr>
        <w:t>40.</w:t>
      </w:r>
      <w:r>
        <w:rPr>
          <w:lang w:val="fr-FR"/>
        </w:rPr>
        <w:tab/>
      </w:r>
      <w:r w:rsidRPr="000B65E6">
        <w:rPr>
          <w:lang w:val="fr-FR"/>
        </w:rPr>
        <w:t>La police enquête sur tous les signalements d</w:t>
      </w:r>
      <w:r>
        <w:rPr>
          <w:lang w:val="fr-FR"/>
        </w:rPr>
        <w:t>’</w:t>
      </w:r>
      <w:r w:rsidRPr="000B65E6">
        <w:rPr>
          <w:lang w:val="fr-FR"/>
        </w:rPr>
        <w:t xml:space="preserve">infractions pénales commises sur des enfants, ainsi que sur les cas de violence </w:t>
      </w:r>
      <w:r>
        <w:rPr>
          <w:lang w:val="fr-FR"/>
        </w:rPr>
        <w:t>familiale</w:t>
      </w:r>
      <w:r w:rsidRPr="000B65E6">
        <w:rPr>
          <w:lang w:val="fr-FR"/>
        </w:rPr>
        <w:t>. Plusieurs mesures ont été prises pour donner aux policiers les moyens de traiter plus efficacement ce type d</w:t>
      </w:r>
      <w:r>
        <w:rPr>
          <w:lang w:val="fr-FR"/>
        </w:rPr>
        <w:t>’</w:t>
      </w:r>
      <w:r w:rsidRPr="000B65E6">
        <w:rPr>
          <w:lang w:val="fr-FR"/>
        </w:rPr>
        <w:t>infraction. Plus</w:t>
      </w:r>
      <w:r w:rsidR="00AB735C">
        <w:rPr>
          <w:lang w:val="fr-FR"/>
        </w:rPr>
        <w:t> </w:t>
      </w:r>
      <w:r w:rsidRPr="000B65E6">
        <w:rPr>
          <w:lang w:val="fr-FR"/>
        </w:rPr>
        <w:t xml:space="preserve">spécifiquement, toutes les déclarations concernant des infractions pénales commises </w:t>
      </w:r>
      <w:r>
        <w:rPr>
          <w:lang w:val="fr-FR"/>
        </w:rPr>
        <w:t xml:space="preserve">sur des </w:t>
      </w:r>
      <w:r w:rsidRPr="000B65E6">
        <w:rPr>
          <w:lang w:val="fr-FR"/>
        </w:rPr>
        <w:t xml:space="preserve">enfants autres que les </w:t>
      </w:r>
      <w:r>
        <w:rPr>
          <w:lang w:val="fr-FR"/>
        </w:rPr>
        <w:t>abus</w:t>
      </w:r>
      <w:r w:rsidRPr="000B65E6">
        <w:rPr>
          <w:lang w:val="fr-FR"/>
        </w:rPr>
        <w:t xml:space="preserve"> sexuels font l</w:t>
      </w:r>
      <w:r>
        <w:rPr>
          <w:lang w:val="fr-FR"/>
        </w:rPr>
        <w:t>’</w:t>
      </w:r>
      <w:r w:rsidRPr="000B65E6">
        <w:rPr>
          <w:lang w:val="fr-FR"/>
        </w:rPr>
        <w:t>objet d</w:t>
      </w:r>
      <w:r>
        <w:rPr>
          <w:lang w:val="fr-FR"/>
        </w:rPr>
        <w:t>’</w:t>
      </w:r>
      <w:r w:rsidRPr="000B65E6">
        <w:rPr>
          <w:lang w:val="fr-FR"/>
        </w:rPr>
        <w:t xml:space="preserve">un enregistrement vidéo et chaque </w:t>
      </w:r>
      <w:r w:rsidRPr="000B65E6">
        <w:rPr>
          <w:lang w:val="fr-FR"/>
        </w:rPr>
        <w:lastRenderedPageBreak/>
        <w:t>affaire donne lieu à une enquête</w:t>
      </w:r>
      <w:r>
        <w:rPr>
          <w:lang w:val="fr-FR"/>
        </w:rPr>
        <w:t xml:space="preserve"> menée</w:t>
      </w:r>
      <w:r w:rsidRPr="000B65E6">
        <w:rPr>
          <w:lang w:val="fr-FR"/>
        </w:rPr>
        <w:t xml:space="preserve"> par des agents de police formés à cet effet. La police dispose de salles spécialement conçues, meublées et équipées</w:t>
      </w:r>
      <w:r>
        <w:rPr>
          <w:lang w:val="fr-FR"/>
        </w:rPr>
        <w:t>,</w:t>
      </w:r>
      <w:r w:rsidRPr="000B65E6">
        <w:rPr>
          <w:lang w:val="fr-FR"/>
        </w:rPr>
        <w:t xml:space="preserve"> dans les locaux de</w:t>
      </w:r>
      <w:r>
        <w:rPr>
          <w:lang w:val="fr-FR"/>
        </w:rPr>
        <w:t xml:space="preserve"> </w:t>
      </w:r>
      <w:r w:rsidRPr="000B65E6">
        <w:rPr>
          <w:lang w:val="fr-FR"/>
        </w:rPr>
        <w:t>s</w:t>
      </w:r>
      <w:r>
        <w:rPr>
          <w:lang w:val="fr-FR"/>
        </w:rPr>
        <w:t>es</w:t>
      </w:r>
      <w:r w:rsidRPr="000B65E6">
        <w:rPr>
          <w:lang w:val="fr-FR"/>
        </w:rPr>
        <w:t xml:space="preserve"> </w:t>
      </w:r>
      <w:r>
        <w:rPr>
          <w:lang w:val="fr-FR"/>
        </w:rPr>
        <w:t>d</w:t>
      </w:r>
      <w:r w:rsidRPr="000B65E6">
        <w:rPr>
          <w:lang w:val="fr-FR"/>
        </w:rPr>
        <w:t>ivisions et de son siège</w:t>
      </w:r>
      <w:r>
        <w:rPr>
          <w:lang w:val="fr-FR"/>
        </w:rPr>
        <w:t>,</w:t>
      </w:r>
      <w:r w:rsidRPr="000B65E6">
        <w:rPr>
          <w:lang w:val="fr-FR"/>
        </w:rPr>
        <w:t xml:space="preserve"> pour prendre en charge les témoins vulnérables et procéder aux enregistrements vidéo des déclarations. En outre, le chef de la police a </w:t>
      </w:r>
      <w:r>
        <w:rPr>
          <w:lang w:val="fr-FR"/>
        </w:rPr>
        <w:t xml:space="preserve">rédigé des instructions </w:t>
      </w:r>
      <w:r w:rsidRPr="000B65E6">
        <w:rPr>
          <w:lang w:val="fr-FR"/>
        </w:rPr>
        <w:t>officiel</w:t>
      </w:r>
      <w:r>
        <w:rPr>
          <w:lang w:val="fr-FR"/>
        </w:rPr>
        <w:t>les</w:t>
      </w:r>
      <w:r w:rsidRPr="000B65E6">
        <w:rPr>
          <w:lang w:val="fr-FR"/>
        </w:rPr>
        <w:t xml:space="preserve"> réglementant les déclarations </w:t>
      </w:r>
      <w:r>
        <w:rPr>
          <w:lang w:val="fr-FR"/>
        </w:rPr>
        <w:t>qui font</w:t>
      </w:r>
      <w:r w:rsidRPr="000B65E6">
        <w:rPr>
          <w:lang w:val="fr-FR"/>
        </w:rPr>
        <w:t xml:space="preserve"> l</w:t>
      </w:r>
      <w:r>
        <w:rPr>
          <w:lang w:val="fr-FR"/>
        </w:rPr>
        <w:t>’</w:t>
      </w:r>
      <w:r w:rsidRPr="000B65E6">
        <w:rPr>
          <w:lang w:val="fr-FR"/>
        </w:rPr>
        <w:t>objet d</w:t>
      </w:r>
      <w:r>
        <w:rPr>
          <w:lang w:val="fr-FR"/>
        </w:rPr>
        <w:t>’</w:t>
      </w:r>
      <w:r w:rsidRPr="000B65E6">
        <w:rPr>
          <w:lang w:val="fr-FR"/>
        </w:rPr>
        <w:t>un enregistrement vidéo. Il convient de souligner que ces déclarations ne peuvent être prises que par des agents ayant reçu une formation approfondie sur la prise en charge des enfants et les modalités régissant l</w:t>
      </w:r>
      <w:r>
        <w:rPr>
          <w:lang w:val="fr-FR"/>
        </w:rPr>
        <w:t>’</w:t>
      </w:r>
      <w:r w:rsidRPr="000B65E6">
        <w:rPr>
          <w:lang w:val="fr-FR"/>
        </w:rPr>
        <w:t xml:space="preserve">enregistrement vidéo des déclarations. En outre, la police participe à de nombreux programmes </w:t>
      </w:r>
      <w:r>
        <w:rPr>
          <w:lang w:val="fr-FR"/>
        </w:rPr>
        <w:t>dotés d’un financement</w:t>
      </w:r>
      <w:r w:rsidRPr="000B65E6">
        <w:rPr>
          <w:lang w:val="fr-FR"/>
        </w:rPr>
        <w:t xml:space="preserve"> qui sont consacrés à la prise en charge des enfants </w:t>
      </w:r>
      <w:r>
        <w:rPr>
          <w:lang w:val="fr-FR"/>
        </w:rPr>
        <w:t xml:space="preserve">dans le </w:t>
      </w:r>
      <w:r w:rsidRPr="000B65E6">
        <w:rPr>
          <w:lang w:val="fr-FR"/>
        </w:rPr>
        <w:t>système de justice pénale</w:t>
      </w:r>
      <w:r>
        <w:rPr>
          <w:lang w:val="fr-FR"/>
        </w:rPr>
        <w:t xml:space="preserve"> et</w:t>
      </w:r>
      <w:r w:rsidRPr="000B65E6">
        <w:rPr>
          <w:lang w:val="fr-FR"/>
        </w:rPr>
        <w:t xml:space="preserve"> à la préparation d</w:t>
      </w:r>
      <w:r>
        <w:rPr>
          <w:lang w:val="fr-FR"/>
        </w:rPr>
        <w:t>’</w:t>
      </w:r>
      <w:r w:rsidRPr="000B65E6">
        <w:rPr>
          <w:lang w:val="fr-FR"/>
        </w:rPr>
        <w:t>outils d</w:t>
      </w:r>
      <w:r>
        <w:rPr>
          <w:lang w:val="fr-FR"/>
        </w:rPr>
        <w:t>’</w:t>
      </w:r>
      <w:r w:rsidRPr="000B65E6">
        <w:rPr>
          <w:lang w:val="fr-FR"/>
        </w:rPr>
        <w:t xml:space="preserve">évaluation des risques, </w:t>
      </w:r>
      <w:r>
        <w:rPr>
          <w:lang w:val="fr-FR"/>
        </w:rPr>
        <w:t>entre autres</w:t>
      </w:r>
      <w:r w:rsidRPr="000B65E6">
        <w:rPr>
          <w:lang w:val="fr-FR"/>
        </w:rPr>
        <w:t xml:space="preserve">. De plus, toutes les </w:t>
      </w:r>
      <w:r>
        <w:rPr>
          <w:lang w:val="fr-FR"/>
        </w:rPr>
        <w:t>nouvelles</w:t>
      </w:r>
      <w:r w:rsidRPr="000B65E6">
        <w:rPr>
          <w:lang w:val="fr-FR"/>
        </w:rPr>
        <w:t xml:space="preserve"> recrues </w:t>
      </w:r>
      <w:r>
        <w:rPr>
          <w:lang w:val="fr-FR"/>
        </w:rPr>
        <w:t xml:space="preserve">de la police </w:t>
      </w:r>
      <w:r w:rsidRPr="000B65E6">
        <w:rPr>
          <w:lang w:val="fr-FR"/>
        </w:rPr>
        <w:t xml:space="preserve">et tous les </w:t>
      </w:r>
      <w:r>
        <w:rPr>
          <w:lang w:val="fr-FR"/>
        </w:rPr>
        <w:t>fonctionnaires</w:t>
      </w:r>
      <w:r w:rsidRPr="000B65E6">
        <w:rPr>
          <w:lang w:val="fr-FR"/>
        </w:rPr>
        <w:t xml:space="preserve"> de police reçoivent une formation au sein de l</w:t>
      </w:r>
      <w:r>
        <w:rPr>
          <w:lang w:val="fr-FR"/>
        </w:rPr>
        <w:t>’</w:t>
      </w:r>
      <w:r w:rsidRPr="000B65E6">
        <w:rPr>
          <w:lang w:val="fr-FR"/>
        </w:rPr>
        <w:t>Académie de police de</w:t>
      </w:r>
      <w:r>
        <w:rPr>
          <w:lang w:val="fr-FR"/>
        </w:rPr>
        <w:t> </w:t>
      </w:r>
      <w:r w:rsidRPr="000B65E6">
        <w:rPr>
          <w:lang w:val="fr-FR"/>
        </w:rPr>
        <w:t>Chypre sur la prise en charge des enfants, les droits des victimes d</w:t>
      </w:r>
      <w:r>
        <w:rPr>
          <w:lang w:val="fr-FR"/>
        </w:rPr>
        <w:t>’</w:t>
      </w:r>
      <w:r w:rsidRPr="000B65E6">
        <w:rPr>
          <w:lang w:val="fr-FR"/>
        </w:rPr>
        <w:t xml:space="preserve">infraction vulnérables et la manière de remplir le </w:t>
      </w:r>
      <w:r>
        <w:rPr>
          <w:lang w:val="fr-FR"/>
        </w:rPr>
        <w:t xml:space="preserve">formulaire relatif au </w:t>
      </w:r>
      <w:r w:rsidRPr="000B65E6">
        <w:rPr>
          <w:lang w:val="fr-FR"/>
        </w:rPr>
        <w:t>Protocole d</w:t>
      </w:r>
      <w:r>
        <w:rPr>
          <w:lang w:val="fr-FR"/>
        </w:rPr>
        <w:t>’</w:t>
      </w:r>
      <w:r w:rsidRPr="000B65E6">
        <w:rPr>
          <w:lang w:val="fr-FR"/>
        </w:rPr>
        <w:t xml:space="preserve">évaluation des risques de violence </w:t>
      </w:r>
      <w:r>
        <w:rPr>
          <w:lang w:val="fr-FR"/>
        </w:rPr>
        <w:t>dans le couple</w:t>
      </w:r>
      <w:r w:rsidRPr="000B65E6">
        <w:rPr>
          <w:lang w:val="fr-FR"/>
        </w:rPr>
        <w:t xml:space="preserve"> récemment mis en place </w:t>
      </w:r>
      <w:r>
        <w:rPr>
          <w:lang w:val="fr-FR"/>
        </w:rPr>
        <w:t xml:space="preserve">dans les services de </w:t>
      </w:r>
      <w:r w:rsidRPr="000B65E6">
        <w:rPr>
          <w:lang w:val="fr-FR"/>
        </w:rPr>
        <w:t>police. Ces initiatives sont menées conformément à la législation pertinente.</w:t>
      </w:r>
    </w:p>
    <w:p w14:paraId="43DBB4A3" w14:textId="77777777" w:rsidR="00A87EDA" w:rsidRPr="000B65E6" w:rsidRDefault="00A87EDA" w:rsidP="00A87EDA">
      <w:pPr>
        <w:pStyle w:val="SingleTxtG"/>
        <w:rPr>
          <w:lang w:val="fr-FR"/>
        </w:rPr>
      </w:pPr>
      <w:r>
        <w:rPr>
          <w:lang w:val="fr-FR"/>
        </w:rPr>
        <w:t>41.</w:t>
      </w:r>
      <w:r>
        <w:rPr>
          <w:lang w:val="fr-FR"/>
        </w:rPr>
        <w:tab/>
        <w:t>Au nom du</w:t>
      </w:r>
      <w:r w:rsidRPr="000B65E6">
        <w:rPr>
          <w:lang w:val="fr-FR"/>
        </w:rPr>
        <w:t xml:space="preserve"> Ministère de l</w:t>
      </w:r>
      <w:r>
        <w:rPr>
          <w:lang w:val="fr-FR"/>
        </w:rPr>
        <w:t>’</w:t>
      </w:r>
      <w:r w:rsidRPr="000B65E6">
        <w:rPr>
          <w:lang w:val="fr-FR"/>
        </w:rPr>
        <w:t>éducation, de la culture, des sports et de la jeunesse</w:t>
      </w:r>
      <w:r>
        <w:rPr>
          <w:lang w:val="fr-FR"/>
        </w:rPr>
        <w:t>, des entités</w:t>
      </w:r>
      <w:r w:rsidRPr="000B65E6">
        <w:rPr>
          <w:lang w:val="fr-FR"/>
        </w:rPr>
        <w:t xml:space="preserve"> diffusent et </w:t>
      </w:r>
      <w:r>
        <w:rPr>
          <w:lang w:val="fr-FR"/>
        </w:rPr>
        <w:t>partagent</w:t>
      </w:r>
      <w:r w:rsidRPr="000B65E6">
        <w:rPr>
          <w:lang w:val="fr-FR"/>
        </w:rPr>
        <w:t xml:space="preserve"> des connaissances sur la parentalité, principalement </w:t>
      </w:r>
      <w:r>
        <w:rPr>
          <w:lang w:val="fr-FR"/>
        </w:rPr>
        <w:t>dans le cadre</w:t>
      </w:r>
      <w:r w:rsidRPr="000B65E6">
        <w:rPr>
          <w:lang w:val="fr-FR"/>
        </w:rPr>
        <w:t xml:space="preserve"> </w:t>
      </w:r>
      <w:r>
        <w:rPr>
          <w:lang w:val="fr-FR"/>
        </w:rPr>
        <w:t xml:space="preserve">d’activités </w:t>
      </w:r>
      <w:r w:rsidRPr="000B65E6">
        <w:rPr>
          <w:lang w:val="fr-FR"/>
        </w:rPr>
        <w:t>de formation générales organisées à la demande d</w:t>
      </w:r>
      <w:r>
        <w:rPr>
          <w:lang w:val="fr-FR"/>
        </w:rPr>
        <w:t>’</w:t>
      </w:r>
      <w:r w:rsidRPr="000B65E6">
        <w:rPr>
          <w:lang w:val="fr-FR"/>
        </w:rPr>
        <w:t>associations de parents d</w:t>
      </w:r>
      <w:r>
        <w:rPr>
          <w:lang w:val="fr-FR"/>
        </w:rPr>
        <w:t>’</w:t>
      </w:r>
      <w:r w:rsidRPr="000B65E6">
        <w:rPr>
          <w:lang w:val="fr-FR"/>
        </w:rPr>
        <w:t xml:space="preserve">élèves ou à la demande </w:t>
      </w:r>
      <w:r>
        <w:rPr>
          <w:lang w:val="fr-FR"/>
        </w:rPr>
        <w:t>expresse</w:t>
      </w:r>
      <w:r w:rsidRPr="000B65E6">
        <w:rPr>
          <w:lang w:val="fr-FR"/>
        </w:rPr>
        <w:t xml:space="preserve"> des écoles. Une formation spécialisée à l</w:t>
      </w:r>
      <w:r>
        <w:rPr>
          <w:lang w:val="fr-FR"/>
        </w:rPr>
        <w:t>’</w:t>
      </w:r>
      <w:r w:rsidRPr="000B65E6">
        <w:rPr>
          <w:lang w:val="fr-FR"/>
        </w:rPr>
        <w:t>intention des parents est également assurée par des professionnels, notamment des psychologues scolaires, dans les cas de maltraitance d</w:t>
      </w:r>
      <w:r>
        <w:rPr>
          <w:lang w:val="fr-FR"/>
        </w:rPr>
        <w:t>’</w:t>
      </w:r>
      <w:r w:rsidRPr="000B65E6">
        <w:rPr>
          <w:lang w:val="fr-FR"/>
        </w:rPr>
        <w:t>enfant. En fonction des besoins de l</w:t>
      </w:r>
      <w:r>
        <w:rPr>
          <w:lang w:val="fr-FR"/>
        </w:rPr>
        <w:t>’</w:t>
      </w:r>
      <w:r w:rsidRPr="000B65E6">
        <w:rPr>
          <w:lang w:val="fr-FR"/>
        </w:rPr>
        <w:t xml:space="preserve">enfant, </w:t>
      </w:r>
      <w:r>
        <w:rPr>
          <w:lang w:val="fr-FR"/>
        </w:rPr>
        <w:t>les parents bénéficient de consultations et de</w:t>
      </w:r>
      <w:r w:rsidRPr="000B65E6">
        <w:rPr>
          <w:lang w:val="fr-FR"/>
        </w:rPr>
        <w:t xml:space="preserve"> conseils </w:t>
      </w:r>
      <w:r>
        <w:rPr>
          <w:lang w:val="fr-FR"/>
        </w:rPr>
        <w:t xml:space="preserve">visant à </w:t>
      </w:r>
      <w:r w:rsidRPr="000B65E6">
        <w:rPr>
          <w:lang w:val="fr-FR"/>
        </w:rPr>
        <w:t xml:space="preserve">les aider à surmonter la crise familiale et </w:t>
      </w:r>
      <w:r>
        <w:rPr>
          <w:lang w:val="fr-FR"/>
        </w:rPr>
        <w:t xml:space="preserve">à </w:t>
      </w:r>
      <w:r w:rsidRPr="000B65E6">
        <w:rPr>
          <w:lang w:val="fr-FR"/>
        </w:rPr>
        <w:t>faciliter le quotidien de l</w:t>
      </w:r>
      <w:r>
        <w:rPr>
          <w:lang w:val="fr-FR"/>
        </w:rPr>
        <w:t>’</w:t>
      </w:r>
      <w:r w:rsidRPr="000B65E6">
        <w:rPr>
          <w:lang w:val="fr-FR"/>
        </w:rPr>
        <w:t>enfant</w:t>
      </w:r>
      <w:r>
        <w:rPr>
          <w:lang w:val="fr-FR"/>
        </w:rPr>
        <w:t xml:space="preserve">, afin </w:t>
      </w:r>
      <w:r w:rsidRPr="000B65E6">
        <w:rPr>
          <w:lang w:val="fr-FR"/>
        </w:rPr>
        <w:t xml:space="preserve">notamment </w:t>
      </w:r>
      <w:r>
        <w:rPr>
          <w:lang w:val="fr-FR"/>
        </w:rPr>
        <w:t>de protéger les</w:t>
      </w:r>
      <w:r w:rsidRPr="000B65E6">
        <w:rPr>
          <w:lang w:val="fr-FR"/>
        </w:rPr>
        <w:t xml:space="preserve"> droits et </w:t>
      </w:r>
      <w:r>
        <w:rPr>
          <w:lang w:val="fr-FR"/>
        </w:rPr>
        <w:t xml:space="preserve">la </w:t>
      </w:r>
      <w:r w:rsidRPr="000B65E6">
        <w:rPr>
          <w:lang w:val="fr-FR"/>
        </w:rPr>
        <w:t xml:space="preserve">dignité </w:t>
      </w:r>
      <w:r>
        <w:rPr>
          <w:lang w:val="fr-FR"/>
        </w:rPr>
        <w:t xml:space="preserve">de l’enfant </w:t>
      </w:r>
      <w:r w:rsidRPr="000B65E6">
        <w:rPr>
          <w:lang w:val="fr-FR"/>
        </w:rPr>
        <w:t xml:space="preserve">et </w:t>
      </w:r>
      <w:r>
        <w:rPr>
          <w:lang w:val="fr-FR"/>
        </w:rPr>
        <w:t>de lui permettre</w:t>
      </w:r>
      <w:r w:rsidRPr="000B65E6">
        <w:rPr>
          <w:lang w:val="fr-FR"/>
        </w:rPr>
        <w:t xml:space="preserve"> de retourner à l</w:t>
      </w:r>
      <w:r>
        <w:rPr>
          <w:lang w:val="fr-FR"/>
        </w:rPr>
        <w:t>’</w:t>
      </w:r>
      <w:r w:rsidRPr="000B65E6">
        <w:rPr>
          <w:lang w:val="fr-FR"/>
        </w:rPr>
        <w:t xml:space="preserve">école </w:t>
      </w:r>
      <w:r>
        <w:rPr>
          <w:lang w:val="fr-FR"/>
        </w:rPr>
        <w:t xml:space="preserve">dès que possible après la révélation des </w:t>
      </w:r>
      <w:r w:rsidRPr="000B65E6">
        <w:rPr>
          <w:lang w:val="fr-FR"/>
        </w:rPr>
        <w:t xml:space="preserve">violences dont il </w:t>
      </w:r>
      <w:r>
        <w:rPr>
          <w:lang w:val="fr-FR"/>
        </w:rPr>
        <w:t>a été victime.</w:t>
      </w:r>
    </w:p>
    <w:p w14:paraId="5EAD9AB8" w14:textId="77777777" w:rsidR="00A87EDA" w:rsidRPr="000B65E6" w:rsidRDefault="00A87EDA" w:rsidP="00A87EDA">
      <w:pPr>
        <w:pStyle w:val="SingleTxtG"/>
        <w:rPr>
          <w:lang w:val="fr-FR"/>
        </w:rPr>
      </w:pPr>
      <w:r>
        <w:rPr>
          <w:lang w:val="fr-FR"/>
        </w:rPr>
        <w:t>42.</w:t>
      </w:r>
      <w:r>
        <w:rPr>
          <w:lang w:val="fr-FR"/>
        </w:rPr>
        <w:tab/>
        <w:t>Ainsi</w:t>
      </w:r>
      <w:r w:rsidRPr="000B65E6">
        <w:rPr>
          <w:lang w:val="fr-FR"/>
        </w:rPr>
        <w:t xml:space="preserve">, le Comité chargé de prévenir et combattre les </w:t>
      </w:r>
      <w:r>
        <w:rPr>
          <w:lang w:val="fr-FR"/>
        </w:rPr>
        <w:t>abus</w:t>
      </w:r>
      <w:r w:rsidRPr="000B65E6">
        <w:rPr>
          <w:lang w:val="fr-FR"/>
        </w:rPr>
        <w:t xml:space="preserve"> sexuels sur enfant et l</w:t>
      </w:r>
      <w:r>
        <w:rPr>
          <w:lang w:val="fr-FR"/>
        </w:rPr>
        <w:t>’</w:t>
      </w:r>
      <w:r w:rsidRPr="000B65E6">
        <w:rPr>
          <w:lang w:val="fr-FR"/>
        </w:rPr>
        <w:t>exploitation sexuelle des enfants et l</w:t>
      </w:r>
      <w:r>
        <w:rPr>
          <w:lang w:val="fr-FR"/>
        </w:rPr>
        <w:t>’</w:t>
      </w:r>
      <w:r w:rsidRPr="000B65E6">
        <w:rPr>
          <w:lang w:val="fr-FR"/>
        </w:rPr>
        <w:t>Institut pédagogique ont organisé les activités suivantes</w:t>
      </w:r>
      <w:r>
        <w:rPr>
          <w:lang w:val="fr-FR"/>
        </w:rPr>
        <w:t> </w:t>
      </w:r>
      <w:r w:rsidRPr="000B65E6">
        <w:rPr>
          <w:lang w:val="fr-FR"/>
        </w:rPr>
        <w:t>:</w:t>
      </w:r>
    </w:p>
    <w:p w14:paraId="451565F3" w14:textId="77777777" w:rsidR="00A87EDA" w:rsidRPr="000B65E6" w:rsidRDefault="00A87EDA" w:rsidP="00A87EDA">
      <w:pPr>
        <w:pStyle w:val="Bullet1G"/>
        <w:rPr>
          <w:lang w:val="fr-FR"/>
        </w:rPr>
      </w:pPr>
      <w:r w:rsidRPr="000B65E6">
        <w:rPr>
          <w:lang w:val="fr-FR"/>
        </w:rPr>
        <w:t>Des formations spécialisées à l</w:t>
      </w:r>
      <w:r>
        <w:rPr>
          <w:lang w:val="fr-FR"/>
        </w:rPr>
        <w:t>’</w:t>
      </w:r>
      <w:r w:rsidRPr="000B65E6">
        <w:rPr>
          <w:lang w:val="fr-FR"/>
        </w:rPr>
        <w:t>intention des enseignants afin qu</w:t>
      </w:r>
      <w:r>
        <w:rPr>
          <w:lang w:val="fr-FR"/>
        </w:rPr>
        <w:t>’</w:t>
      </w:r>
      <w:r w:rsidRPr="000B65E6">
        <w:rPr>
          <w:lang w:val="fr-FR"/>
        </w:rPr>
        <w:t>ils puissent mieux protéger les enfants en détectant de manière précoce les signes d</w:t>
      </w:r>
      <w:r>
        <w:rPr>
          <w:lang w:val="fr-FR"/>
        </w:rPr>
        <w:t>’</w:t>
      </w:r>
      <w:r w:rsidRPr="000B65E6">
        <w:rPr>
          <w:lang w:val="fr-FR"/>
        </w:rPr>
        <w:t xml:space="preserve">abus sexuels et </w:t>
      </w:r>
      <w:r>
        <w:rPr>
          <w:lang w:val="fr-FR"/>
        </w:rPr>
        <w:t xml:space="preserve">ainsi </w:t>
      </w:r>
      <w:r w:rsidRPr="000B65E6">
        <w:rPr>
          <w:lang w:val="fr-FR"/>
        </w:rPr>
        <w:t>s</w:t>
      </w:r>
      <w:r>
        <w:rPr>
          <w:lang w:val="fr-FR"/>
        </w:rPr>
        <w:t>’</w:t>
      </w:r>
      <w:r w:rsidRPr="000B65E6">
        <w:rPr>
          <w:lang w:val="fr-FR"/>
        </w:rPr>
        <w:t>attaquer à ce problème le plus tôt possible</w:t>
      </w:r>
      <w:r>
        <w:rPr>
          <w:lang w:val="fr-FR"/>
        </w:rPr>
        <w:t> </w:t>
      </w:r>
      <w:r w:rsidRPr="000B65E6">
        <w:rPr>
          <w:lang w:val="fr-FR"/>
        </w:rPr>
        <w:t>;</w:t>
      </w:r>
    </w:p>
    <w:p w14:paraId="60F504B3" w14:textId="77777777" w:rsidR="00A87EDA" w:rsidRPr="000B65E6" w:rsidRDefault="00A87EDA" w:rsidP="00A87EDA">
      <w:pPr>
        <w:pStyle w:val="Bullet1G"/>
        <w:rPr>
          <w:lang w:val="fr-FR"/>
        </w:rPr>
      </w:pPr>
      <w:r w:rsidRPr="000B65E6">
        <w:rPr>
          <w:lang w:val="fr-FR"/>
        </w:rPr>
        <w:t>Une formation spécialisée à l</w:t>
      </w:r>
      <w:r>
        <w:rPr>
          <w:lang w:val="fr-FR"/>
        </w:rPr>
        <w:t>’</w:t>
      </w:r>
      <w:r w:rsidRPr="000B65E6">
        <w:rPr>
          <w:lang w:val="fr-FR"/>
        </w:rPr>
        <w:t xml:space="preserve">intention des psychologues et des conseillers pédagogiques, </w:t>
      </w:r>
      <w:r>
        <w:rPr>
          <w:lang w:val="fr-FR"/>
        </w:rPr>
        <w:t>puisque</w:t>
      </w:r>
      <w:r w:rsidRPr="000B65E6">
        <w:rPr>
          <w:lang w:val="fr-FR"/>
        </w:rPr>
        <w:t xml:space="preserve"> ces professionnels se trouvent en première ligne et doivent avoir les compétences nécessaires pour reconnaître les cas d</w:t>
      </w:r>
      <w:r>
        <w:rPr>
          <w:lang w:val="fr-FR"/>
        </w:rPr>
        <w:t>’abus</w:t>
      </w:r>
      <w:r w:rsidRPr="000B65E6">
        <w:rPr>
          <w:lang w:val="fr-FR"/>
        </w:rPr>
        <w:t xml:space="preserve"> sexuels sur enfant</w:t>
      </w:r>
      <w:r>
        <w:rPr>
          <w:lang w:val="fr-FR"/>
        </w:rPr>
        <w:t xml:space="preserve">, </w:t>
      </w:r>
      <w:r w:rsidRPr="000B65E6">
        <w:rPr>
          <w:lang w:val="fr-FR"/>
        </w:rPr>
        <w:t xml:space="preserve">pour aider et protéger les enfants comme il se doit </w:t>
      </w:r>
      <w:r>
        <w:rPr>
          <w:lang w:val="fr-FR"/>
        </w:rPr>
        <w:t>et</w:t>
      </w:r>
      <w:r w:rsidRPr="000B65E6">
        <w:rPr>
          <w:lang w:val="fr-FR"/>
        </w:rPr>
        <w:t xml:space="preserve"> pour </w:t>
      </w:r>
      <w:r>
        <w:rPr>
          <w:lang w:val="fr-FR"/>
        </w:rPr>
        <w:t>guider</w:t>
      </w:r>
      <w:r w:rsidRPr="000B65E6">
        <w:rPr>
          <w:lang w:val="fr-FR"/>
        </w:rPr>
        <w:t xml:space="preserve"> les établissements </w:t>
      </w:r>
      <w:r>
        <w:rPr>
          <w:lang w:val="fr-FR"/>
        </w:rPr>
        <w:t xml:space="preserve">scolaires </w:t>
      </w:r>
      <w:r w:rsidRPr="000B65E6">
        <w:rPr>
          <w:lang w:val="fr-FR"/>
        </w:rPr>
        <w:t>dans la gestion de ce problème.</w:t>
      </w:r>
    </w:p>
    <w:p w14:paraId="32C236AC" w14:textId="77777777" w:rsidR="00A87EDA" w:rsidRPr="000B65E6" w:rsidRDefault="00A87EDA" w:rsidP="00A87EDA">
      <w:pPr>
        <w:pStyle w:val="SingleTxtG"/>
        <w:rPr>
          <w:lang w:val="fr-FR"/>
        </w:rPr>
      </w:pPr>
      <w:r>
        <w:rPr>
          <w:lang w:val="fr-FR"/>
        </w:rPr>
        <w:t>43.</w:t>
      </w:r>
      <w:r>
        <w:rPr>
          <w:lang w:val="fr-FR"/>
        </w:rPr>
        <w:tab/>
      </w:r>
      <w:r w:rsidRPr="000B65E6">
        <w:rPr>
          <w:lang w:val="fr-FR"/>
        </w:rPr>
        <w:t>Des activités de formation à l</w:t>
      </w:r>
      <w:r>
        <w:rPr>
          <w:lang w:val="fr-FR"/>
        </w:rPr>
        <w:t>’</w:t>
      </w:r>
      <w:r w:rsidRPr="000B65E6">
        <w:rPr>
          <w:lang w:val="fr-FR"/>
        </w:rPr>
        <w:t xml:space="preserve">éducation sexuelle (obligatoires et facultatives) ont également été </w:t>
      </w:r>
      <w:r>
        <w:rPr>
          <w:lang w:val="fr-FR"/>
        </w:rPr>
        <w:t xml:space="preserve">organisées à l’intention des </w:t>
      </w:r>
      <w:r w:rsidRPr="000B65E6">
        <w:rPr>
          <w:lang w:val="fr-FR"/>
        </w:rPr>
        <w:t xml:space="preserve">enseignants et </w:t>
      </w:r>
      <w:r>
        <w:rPr>
          <w:lang w:val="fr-FR"/>
        </w:rPr>
        <w:t>des</w:t>
      </w:r>
      <w:r w:rsidRPr="000B65E6">
        <w:rPr>
          <w:lang w:val="fr-FR"/>
        </w:rPr>
        <w:t xml:space="preserve"> enseignants spécialisés, afin qu</w:t>
      </w:r>
      <w:r>
        <w:rPr>
          <w:lang w:val="fr-FR"/>
        </w:rPr>
        <w:t>’</w:t>
      </w:r>
      <w:r w:rsidRPr="000B65E6">
        <w:rPr>
          <w:lang w:val="fr-FR"/>
        </w:rPr>
        <w:t>ils sachent mieux expliquer aux élèves comment se protéger de la violence et des abus sexuels. Dans le cadre de cette formation, le programme éducatif « Keep me Safe » (Protège-moi) va être mis en œuvre, en coopération avec l</w:t>
      </w:r>
      <w:r>
        <w:rPr>
          <w:lang w:val="fr-FR"/>
        </w:rPr>
        <w:t>’</w:t>
      </w:r>
      <w:r w:rsidRPr="000B65E6">
        <w:rPr>
          <w:lang w:val="fr-FR"/>
        </w:rPr>
        <w:t xml:space="preserve">Association chypriote de planification familiale (ONG). Ce programme vise à </w:t>
      </w:r>
      <w:r>
        <w:rPr>
          <w:lang w:val="fr-FR"/>
        </w:rPr>
        <w:t>enseigner</w:t>
      </w:r>
      <w:r w:rsidRPr="000B65E6">
        <w:rPr>
          <w:lang w:val="fr-FR"/>
        </w:rPr>
        <w:t xml:space="preserve"> aux jeunes (de 10 à 25</w:t>
      </w:r>
      <w:r>
        <w:rPr>
          <w:lang w:val="fr-FR"/>
        </w:rPr>
        <w:t> </w:t>
      </w:r>
      <w:r w:rsidRPr="000B65E6">
        <w:rPr>
          <w:lang w:val="fr-FR"/>
        </w:rPr>
        <w:t xml:space="preserve">ans) </w:t>
      </w:r>
      <w:r>
        <w:rPr>
          <w:lang w:val="fr-FR"/>
        </w:rPr>
        <w:t xml:space="preserve">qui présentent </w:t>
      </w:r>
      <w:r w:rsidRPr="000B65E6">
        <w:rPr>
          <w:lang w:val="fr-FR"/>
        </w:rPr>
        <w:t>de</w:t>
      </w:r>
      <w:r>
        <w:rPr>
          <w:lang w:val="fr-FR"/>
        </w:rPr>
        <w:t>s</w:t>
      </w:r>
      <w:r w:rsidRPr="000B65E6">
        <w:rPr>
          <w:lang w:val="fr-FR"/>
        </w:rPr>
        <w:t xml:space="preserve"> troubles de l</w:t>
      </w:r>
      <w:r>
        <w:rPr>
          <w:lang w:val="fr-FR"/>
        </w:rPr>
        <w:t>’</w:t>
      </w:r>
      <w:r w:rsidRPr="000B65E6">
        <w:rPr>
          <w:lang w:val="fr-FR"/>
        </w:rPr>
        <w:t xml:space="preserve">apprentissage à se protéger contre les </w:t>
      </w:r>
      <w:r>
        <w:rPr>
          <w:lang w:val="fr-FR"/>
        </w:rPr>
        <w:t xml:space="preserve">abus sexuels </w:t>
      </w:r>
      <w:r w:rsidRPr="000B65E6">
        <w:rPr>
          <w:lang w:val="fr-FR"/>
        </w:rPr>
        <w:t>et les violences sexuelles. Le manuel de formation « An Integrated Toolkit: Keep Me Safe » (Bo</w:t>
      </w:r>
      <w:r w:rsidR="00AB735C">
        <w:rPr>
          <w:lang w:val="fr-FR"/>
        </w:rPr>
        <w:t>î</w:t>
      </w:r>
      <w:r w:rsidRPr="000B65E6">
        <w:rPr>
          <w:lang w:val="fr-FR"/>
        </w:rPr>
        <w:t xml:space="preserve">te à outils intégrée pour le programme « Keep me safe »), spécialement conçu par des </w:t>
      </w:r>
      <w:r>
        <w:rPr>
          <w:lang w:val="fr-FR"/>
        </w:rPr>
        <w:t>spécialistes de la formation</w:t>
      </w:r>
      <w:r w:rsidRPr="000B65E6">
        <w:rPr>
          <w:lang w:val="fr-FR"/>
        </w:rPr>
        <w:t xml:space="preserve"> au niveau européen pour </w:t>
      </w:r>
      <w:r>
        <w:rPr>
          <w:lang w:val="fr-FR"/>
        </w:rPr>
        <w:t xml:space="preserve">les </w:t>
      </w:r>
      <w:r w:rsidRPr="000B65E6">
        <w:rPr>
          <w:lang w:val="fr-FR"/>
        </w:rPr>
        <w:t>besoins du programme, comprend une série d</w:t>
      </w:r>
      <w:r>
        <w:rPr>
          <w:lang w:val="fr-FR"/>
        </w:rPr>
        <w:t>’</w:t>
      </w:r>
      <w:r w:rsidRPr="000B65E6">
        <w:rPr>
          <w:lang w:val="fr-FR"/>
        </w:rPr>
        <w:t xml:space="preserve">exercices destinés aux professionnels, aux parents et aux jeunes </w:t>
      </w:r>
      <w:r>
        <w:rPr>
          <w:lang w:val="fr-FR"/>
        </w:rPr>
        <w:t xml:space="preserve">qui ont </w:t>
      </w:r>
      <w:r w:rsidRPr="000B65E6">
        <w:rPr>
          <w:lang w:val="fr-FR"/>
        </w:rPr>
        <w:t>de</w:t>
      </w:r>
      <w:r>
        <w:rPr>
          <w:lang w:val="fr-FR"/>
        </w:rPr>
        <w:t>s</w:t>
      </w:r>
      <w:r w:rsidRPr="000B65E6">
        <w:rPr>
          <w:lang w:val="fr-FR"/>
        </w:rPr>
        <w:t xml:space="preserve"> handicaps intellectuels, afin de renforcer leur autonomie et de prévenir les </w:t>
      </w:r>
      <w:r>
        <w:rPr>
          <w:lang w:val="fr-FR"/>
        </w:rPr>
        <w:t xml:space="preserve">abus sexuels </w:t>
      </w:r>
      <w:r w:rsidRPr="000B65E6">
        <w:rPr>
          <w:lang w:val="fr-FR"/>
        </w:rPr>
        <w:t>et les violences sexuelles.</w:t>
      </w:r>
    </w:p>
    <w:p w14:paraId="5FB830AF" w14:textId="77777777" w:rsidR="00A87EDA" w:rsidRPr="000B65E6" w:rsidRDefault="00A87EDA" w:rsidP="00A87EDA">
      <w:pPr>
        <w:pStyle w:val="SingleTxtG"/>
        <w:rPr>
          <w:lang w:val="fr-FR"/>
        </w:rPr>
      </w:pPr>
      <w:r>
        <w:rPr>
          <w:lang w:val="fr-FR"/>
        </w:rPr>
        <w:t>44.</w:t>
      </w:r>
      <w:r>
        <w:rPr>
          <w:lang w:val="fr-FR"/>
        </w:rPr>
        <w:tab/>
      </w:r>
      <w:r w:rsidRPr="000B65E6">
        <w:rPr>
          <w:lang w:val="fr-FR"/>
        </w:rPr>
        <w:t>L</w:t>
      </w:r>
      <w:r>
        <w:rPr>
          <w:lang w:val="fr-FR"/>
        </w:rPr>
        <w:t>’</w:t>
      </w:r>
      <w:r w:rsidRPr="000B65E6">
        <w:rPr>
          <w:lang w:val="fr-FR"/>
        </w:rPr>
        <w:t xml:space="preserve">Observatoire chypriote de la violence </w:t>
      </w:r>
      <w:r>
        <w:rPr>
          <w:lang w:val="fr-FR"/>
        </w:rPr>
        <w:t xml:space="preserve">en milieu </w:t>
      </w:r>
      <w:r w:rsidRPr="000B65E6">
        <w:rPr>
          <w:lang w:val="fr-FR"/>
        </w:rPr>
        <w:t>scolaire organise des séminaires</w:t>
      </w:r>
      <w:r>
        <w:rPr>
          <w:lang w:val="fr-FR"/>
        </w:rPr>
        <w:t xml:space="preserve"> dans les </w:t>
      </w:r>
      <w:r w:rsidRPr="000B65E6">
        <w:rPr>
          <w:lang w:val="fr-FR"/>
        </w:rPr>
        <w:t>écoles dans le cadre de la formation continue</w:t>
      </w:r>
      <w:r>
        <w:rPr>
          <w:lang w:val="fr-FR"/>
        </w:rPr>
        <w:t>,</w:t>
      </w:r>
      <w:r w:rsidRPr="000B65E6">
        <w:rPr>
          <w:lang w:val="fr-FR"/>
        </w:rPr>
        <w:t xml:space="preserve"> afin de </w:t>
      </w:r>
      <w:r>
        <w:rPr>
          <w:lang w:val="fr-FR"/>
        </w:rPr>
        <w:t xml:space="preserve">donner les moyens d’agir aux </w:t>
      </w:r>
      <w:r w:rsidRPr="000B65E6">
        <w:rPr>
          <w:lang w:val="fr-FR"/>
        </w:rPr>
        <w:t xml:space="preserve">enseignants et </w:t>
      </w:r>
      <w:r>
        <w:rPr>
          <w:lang w:val="fr-FR"/>
        </w:rPr>
        <w:t>aux</w:t>
      </w:r>
      <w:r w:rsidRPr="000B65E6">
        <w:rPr>
          <w:lang w:val="fr-FR"/>
        </w:rPr>
        <w:t xml:space="preserve"> chefs d</w:t>
      </w:r>
      <w:r>
        <w:rPr>
          <w:lang w:val="fr-FR"/>
        </w:rPr>
        <w:t>’</w:t>
      </w:r>
      <w:r w:rsidRPr="000B65E6">
        <w:rPr>
          <w:lang w:val="fr-FR"/>
        </w:rPr>
        <w:t xml:space="preserve">établissement. Ces séminaires sont proposés </w:t>
      </w:r>
      <w:r>
        <w:rPr>
          <w:lang w:val="fr-FR"/>
        </w:rPr>
        <w:t>aux</w:t>
      </w:r>
      <w:r w:rsidRPr="000B65E6">
        <w:rPr>
          <w:lang w:val="fr-FR"/>
        </w:rPr>
        <w:t xml:space="preserve"> enseignants de </w:t>
      </w:r>
      <w:r>
        <w:rPr>
          <w:lang w:val="fr-FR"/>
        </w:rPr>
        <w:t>l’enseignement préscolaire</w:t>
      </w:r>
      <w:r w:rsidRPr="000B65E6">
        <w:rPr>
          <w:lang w:val="fr-FR"/>
        </w:rPr>
        <w:t>, primaire et secondaire et traitent des questions liées à la prévention et à la gestion des conflits</w:t>
      </w:r>
      <w:r>
        <w:rPr>
          <w:lang w:val="fr-FR"/>
        </w:rPr>
        <w:t>,</w:t>
      </w:r>
      <w:r w:rsidRPr="000B65E6">
        <w:rPr>
          <w:lang w:val="fr-FR"/>
        </w:rPr>
        <w:t xml:space="preserve"> afin de favoriser la compréhension, la tolérance et l</w:t>
      </w:r>
      <w:r>
        <w:rPr>
          <w:lang w:val="fr-FR"/>
        </w:rPr>
        <w:t>’</w:t>
      </w:r>
      <w:r w:rsidRPr="000B65E6">
        <w:rPr>
          <w:lang w:val="fr-FR"/>
        </w:rPr>
        <w:t xml:space="preserve">amitié entre tous les groupes et de faciliter la prévention et la gestion du harcèlement. </w:t>
      </w:r>
      <w:r w:rsidRPr="000B65E6">
        <w:rPr>
          <w:lang w:val="fr-FR"/>
        </w:rPr>
        <w:lastRenderedPageBreak/>
        <w:t>Au</w:t>
      </w:r>
      <w:r>
        <w:rPr>
          <w:lang w:val="fr-FR"/>
        </w:rPr>
        <w:t> </w:t>
      </w:r>
      <w:r w:rsidRPr="000B65E6">
        <w:rPr>
          <w:lang w:val="fr-FR"/>
        </w:rPr>
        <w:t>cours de l</w:t>
      </w:r>
      <w:r>
        <w:rPr>
          <w:lang w:val="fr-FR"/>
        </w:rPr>
        <w:t>’</w:t>
      </w:r>
      <w:r w:rsidRPr="000B65E6">
        <w:rPr>
          <w:lang w:val="fr-FR"/>
        </w:rPr>
        <w:t>année scolaire 2018</w:t>
      </w:r>
      <w:r>
        <w:rPr>
          <w:lang w:val="fr-FR"/>
        </w:rPr>
        <w:t>/</w:t>
      </w:r>
      <w:r w:rsidRPr="000B65E6">
        <w:rPr>
          <w:lang w:val="fr-FR"/>
        </w:rPr>
        <w:t>19, 55</w:t>
      </w:r>
      <w:r>
        <w:rPr>
          <w:lang w:val="fr-FR"/>
        </w:rPr>
        <w:t> établissements d’enseignement préscolaire</w:t>
      </w:r>
      <w:r w:rsidRPr="000B65E6">
        <w:rPr>
          <w:lang w:val="fr-FR"/>
        </w:rPr>
        <w:t xml:space="preserve"> et primaire et quatre </w:t>
      </w:r>
      <w:r>
        <w:rPr>
          <w:lang w:val="fr-FR"/>
        </w:rPr>
        <w:t xml:space="preserve">établissements d’enseignement </w:t>
      </w:r>
      <w:r w:rsidRPr="000B65E6">
        <w:rPr>
          <w:lang w:val="fr-FR"/>
        </w:rPr>
        <w:t>secondaire ont reçu une formation et un soutien sur les sujets susmentionnés. Des lignes directrices sur la manière de gérer les conflits ou le harcèlement ont été élaborées et diffusées lors de ces cours de formation. En</w:t>
      </w:r>
      <w:r>
        <w:rPr>
          <w:lang w:val="fr-FR"/>
        </w:rPr>
        <w:t> </w:t>
      </w:r>
      <w:r w:rsidRPr="000B65E6">
        <w:rPr>
          <w:lang w:val="fr-FR"/>
        </w:rPr>
        <w:t xml:space="preserve">outre, des supports pédagogiques ont été élaborés et diffusés pour aider les enseignants à organiser des activités </w:t>
      </w:r>
      <w:r>
        <w:rPr>
          <w:lang w:val="fr-FR"/>
        </w:rPr>
        <w:t xml:space="preserve">pour les </w:t>
      </w:r>
      <w:r w:rsidRPr="000B65E6">
        <w:rPr>
          <w:lang w:val="fr-FR"/>
        </w:rPr>
        <w:t xml:space="preserve">enfants </w:t>
      </w:r>
      <w:r>
        <w:rPr>
          <w:lang w:val="fr-FR"/>
        </w:rPr>
        <w:t xml:space="preserve">visant à </w:t>
      </w:r>
      <w:r w:rsidRPr="000B65E6">
        <w:rPr>
          <w:lang w:val="fr-FR"/>
        </w:rPr>
        <w:t xml:space="preserve">renforcer </w:t>
      </w:r>
      <w:r>
        <w:rPr>
          <w:lang w:val="fr-FR"/>
        </w:rPr>
        <w:t xml:space="preserve">la capacité des enfants </w:t>
      </w:r>
      <w:r w:rsidRPr="000B65E6">
        <w:rPr>
          <w:lang w:val="fr-FR"/>
        </w:rPr>
        <w:t xml:space="preserve">à prévenir </w:t>
      </w:r>
      <w:r>
        <w:rPr>
          <w:lang w:val="fr-FR"/>
        </w:rPr>
        <w:t>et à gérer la</w:t>
      </w:r>
      <w:r w:rsidRPr="000B65E6">
        <w:rPr>
          <w:lang w:val="fr-FR"/>
        </w:rPr>
        <w:t xml:space="preserve"> violence à l</w:t>
      </w:r>
      <w:r>
        <w:rPr>
          <w:lang w:val="fr-FR"/>
        </w:rPr>
        <w:t>’</w:t>
      </w:r>
      <w:r w:rsidRPr="000B65E6">
        <w:rPr>
          <w:lang w:val="fr-FR"/>
        </w:rPr>
        <w:t xml:space="preserve">école. </w:t>
      </w:r>
      <w:r>
        <w:rPr>
          <w:lang w:val="fr-FR"/>
        </w:rPr>
        <w:t>C</w:t>
      </w:r>
      <w:r w:rsidRPr="000B65E6">
        <w:rPr>
          <w:lang w:val="fr-FR"/>
        </w:rPr>
        <w:t>e</w:t>
      </w:r>
      <w:r>
        <w:rPr>
          <w:lang w:val="fr-FR"/>
        </w:rPr>
        <w:t>s</w:t>
      </w:r>
      <w:r w:rsidRPr="000B65E6">
        <w:rPr>
          <w:lang w:val="fr-FR"/>
        </w:rPr>
        <w:t xml:space="preserve"> cours compren</w:t>
      </w:r>
      <w:r>
        <w:rPr>
          <w:lang w:val="fr-FR"/>
        </w:rPr>
        <w:t>nent</w:t>
      </w:r>
      <w:r w:rsidRPr="000B65E6">
        <w:rPr>
          <w:lang w:val="fr-FR"/>
        </w:rPr>
        <w:t xml:space="preserve"> des activités </w:t>
      </w:r>
      <w:r>
        <w:rPr>
          <w:lang w:val="fr-FR"/>
        </w:rPr>
        <w:t>tendant</w:t>
      </w:r>
      <w:r w:rsidRPr="000B65E6">
        <w:rPr>
          <w:lang w:val="fr-FR"/>
        </w:rPr>
        <w:t xml:space="preserve"> à améliorer la gestion de la colère, la capacité à créer un esprit d</w:t>
      </w:r>
      <w:r>
        <w:rPr>
          <w:lang w:val="fr-FR"/>
        </w:rPr>
        <w:t>’</w:t>
      </w:r>
      <w:r w:rsidRPr="000B65E6">
        <w:rPr>
          <w:lang w:val="fr-FR"/>
        </w:rPr>
        <w:t>équipe, l</w:t>
      </w:r>
      <w:r>
        <w:rPr>
          <w:lang w:val="fr-FR"/>
        </w:rPr>
        <w:t>’</w:t>
      </w:r>
      <w:r w:rsidRPr="000B65E6">
        <w:rPr>
          <w:lang w:val="fr-FR"/>
        </w:rPr>
        <w:t>empathie, l</w:t>
      </w:r>
      <w:r>
        <w:rPr>
          <w:lang w:val="fr-FR"/>
        </w:rPr>
        <w:t>’</w:t>
      </w:r>
      <w:r w:rsidRPr="000B65E6">
        <w:rPr>
          <w:lang w:val="fr-FR"/>
        </w:rPr>
        <w:t>intelligence émotionnelle, les compétences sur le plan social et sur le plan de la communication, la tolérance, l</w:t>
      </w:r>
      <w:r>
        <w:rPr>
          <w:lang w:val="fr-FR"/>
        </w:rPr>
        <w:t>’</w:t>
      </w:r>
      <w:r w:rsidRPr="000B65E6">
        <w:rPr>
          <w:lang w:val="fr-FR"/>
        </w:rPr>
        <w:t>acceptation de la diversité</w:t>
      </w:r>
      <w:r>
        <w:rPr>
          <w:lang w:val="fr-FR"/>
        </w:rPr>
        <w:t xml:space="preserve"> et</w:t>
      </w:r>
      <w:r w:rsidRPr="000B65E6">
        <w:rPr>
          <w:lang w:val="fr-FR"/>
        </w:rPr>
        <w:t xml:space="preserve"> les compétences en matière de médiation, de lutte contre le harcèlement, de gestion des conflits, etc. Toutes les brochures sont disponibles en ligne sur le site Internet de l</w:t>
      </w:r>
      <w:r>
        <w:rPr>
          <w:lang w:val="fr-FR"/>
        </w:rPr>
        <w:t>’</w:t>
      </w:r>
      <w:r w:rsidRPr="000B65E6">
        <w:rPr>
          <w:lang w:val="fr-FR"/>
        </w:rPr>
        <w:t xml:space="preserve">Observatoire chypriote de la violence </w:t>
      </w:r>
      <w:r>
        <w:rPr>
          <w:lang w:val="fr-FR"/>
        </w:rPr>
        <w:t xml:space="preserve">en milieu </w:t>
      </w:r>
      <w:r w:rsidRPr="000B65E6">
        <w:rPr>
          <w:lang w:val="fr-FR"/>
        </w:rPr>
        <w:t>scolaire. Pour l</w:t>
      </w:r>
      <w:r>
        <w:rPr>
          <w:lang w:val="fr-FR"/>
        </w:rPr>
        <w:t>’</w:t>
      </w:r>
      <w:r w:rsidRPr="000B65E6">
        <w:rPr>
          <w:lang w:val="fr-FR"/>
        </w:rPr>
        <w:t>année scolaire 2019</w:t>
      </w:r>
      <w:r>
        <w:rPr>
          <w:lang w:val="fr-FR"/>
        </w:rPr>
        <w:t>/</w:t>
      </w:r>
      <w:r w:rsidRPr="000B65E6">
        <w:rPr>
          <w:lang w:val="fr-FR"/>
        </w:rPr>
        <w:t>20, l</w:t>
      </w:r>
      <w:r>
        <w:rPr>
          <w:lang w:val="fr-FR"/>
        </w:rPr>
        <w:t>’</w:t>
      </w:r>
      <w:r w:rsidRPr="000B65E6">
        <w:rPr>
          <w:lang w:val="fr-FR"/>
        </w:rPr>
        <w:t>Observatoire a prévu un certain nombre d</w:t>
      </w:r>
      <w:r>
        <w:rPr>
          <w:lang w:val="fr-FR"/>
        </w:rPr>
        <w:t>’</w:t>
      </w:r>
      <w:r w:rsidRPr="000B65E6">
        <w:rPr>
          <w:lang w:val="fr-FR"/>
        </w:rPr>
        <w:t>activités de formation, notamment les suivantes</w:t>
      </w:r>
      <w:r>
        <w:rPr>
          <w:lang w:val="fr-FR"/>
        </w:rPr>
        <w:t> </w:t>
      </w:r>
      <w:r w:rsidRPr="000B65E6">
        <w:rPr>
          <w:lang w:val="fr-FR"/>
        </w:rPr>
        <w:t>:</w:t>
      </w:r>
    </w:p>
    <w:p w14:paraId="38309F5D" w14:textId="77777777" w:rsidR="00A87EDA" w:rsidRPr="000B65E6" w:rsidRDefault="00A87EDA" w:rsidP="00A87EDA">
      <w:pPr>
        <w:pStyle w:val="Bullet1G"/>
        <w:rPr>
          <w:lang w:val="fr-FR"/>
        </w:rPr>
      </w:pPr>
      <w:r w:rsidRPr="000B65E6">
        <w:rPr>
          <w:lang w:val="fr-FR"/>
        </w:rPr>
        <w:t>Des séminaires facultatifs proposés aux enseignants l</w:t>
      </w:r>
      <w:r>
        <w:rPr>
          <w:lang w:val="fr-FR"/>
        </w:rPr>
        <w:t>’</w:t>
      </w:r>
      <w:r w:rsidRPr="000B65E6">
        <w:rPr>
          <w:lang w:val="fr-FR"/>
        </w:rPr>
        <w:t>après-midi, dans le but de renforcer leurs compétences en matière de gestion de la violence et de la délinquance ;</w:t>
      </w:r>
    </w:p>
    <w:p w14:paraId="3C5E7AF1" w14:textId="77777777" w:rsidR="00A87EDA" w:rsidRPr="000B65E6" w:rsidRDefault="00A87EDA" w:rsidP="00A87EDA">
      <w:pPr>
        <w:pStyle w:val="Bullet1G"/>
        <w:rPr>
          <w:lang w:val="fr-FR"/>
        </w:rPr>
      </w:pPr>
      <w:r w:rsidRPr="000B65E6">
        <w:rPr>
          <w:lang w:val="fr-FR"/>
        </w:rPr>
        <w:t xml:space="preserve">Un séminaire organisé </w:t>
      </w:r>
      <w:r>
        <w:rPr>
          <w:lang w:val="fr-FR"/>
        </w:rPr>
        <w:t xml:space="preserve">dans les </w:t>
      </w:r>
      <w:r w:rsidRPr="000B65E6">
        <w:rPr>
          <w:lang w:val="fr-FR"/>
        </w:rPr>
        <w:t>établissements sur la prévention et la gestion des comportements difficiles des élèves</w:t>
      </w:r>
      <w:r>
        <w:rPr>
          <w:lang w:val="fr-FR"/>
        </w:rPr>
        <w:t> </w:t>
      </w:r>
      <w:r w:rsidRPr="000B65E6">
        <w:rPr>
          <w:lang w:val="fr-FR"/>
        </w:rPr>
        <w:t>;</w:t>
      </w:r>
    </w:p>
    <w:p w14:paraId="0F9F4652" w14:textId="77777777" w:rsidR="00A87EDA" w:rsidRPr="000B65E6" w:rsidRDefault="00A87EDA" w:rsidP="00A87EDA">
      <w:pPr>
        <w:pStyle w:val="Bullet1G"/>
        <w:rPr>
          <w:lang w:val="fr-FR"/>
        </w:rPr>
      </w:pPr>
      <w:r w:rsidRPr="000B65E6">
        <w:rPr>
          <w:lang w:val="fr-FR"/>
        </w:rPr>
        <w:t>La création d</w:t>
      </w:r>
      <w:r>
        <w:rPr>
          <w:lang w:val="fr-FR"/>
        </w:rPr>
        <w:t>’</w:t>
      </w:r>
      <w:r w:rsidRPr="000B65E6">
        <w:rPr>
          <w:lang w:val="fr-FR"/>
        </w:rPr>
        <w:t xml:space="preserve">un réseau </w:t>
      </w:r>
      <w:r>
        <w:rPr>
          <w:lang w:val="fr-FR"/>
        </w:rPr>
        <w:t>scolaire</w:t>
      </w:r>
      <w:r w:rsidRPr="000B65E6">
        <w:rPr>
          <w:lang w:val="fr-FR"/>
        </w:rPr>
        <w:t xml:space="preserve"> sur le même sujet</w:t>
      </w:r>
      <w:r>
        <w:rPr>
          <w:lang w:val="fr-FR"/>
        </w:rPr>
        <w:t xml:space="preserve">, qui permet de former </w:t>
      </w:r>
      <w:r w:rsidRPr="000B65E6">
        <w:rPr>
          <w:lang w:val="fr-FR"/>
        </w:rPr>
        <w:t>le</w:t>
      </w:r>
      <w:r>
        <w:rPr>
          <w:lang w:val="fr-FR"/>
        </w:rPr>
        <w:t xml:space="preserve"> personnel de</w:t>
      </w:r>
      <w:r w:rsidRPr="000B65E6">
        <w:rPr>
          <w:lang w:val="fr-FR"/>
        </w:rPr>
        <w:t xml:space="preserve">s </w:t>
      </w:r>
      <w:r>
        <w:rPr>
          <w:lang w:val="fr-FR"/>
        </w:rPr>
        <w:t>établissements</w:t>
      </w:r>
      <w:r w:rsidRPr="000B65E6">
        <w:rPr>
          <w:lang w:val="fr-FR"/>
        </w:rPr>
        <w:t xml:space="preserve"> participants </w:t>
      </w:r>
      <w:r>
        <w:rPr>
          <w:lang w:val="fr-FR"/>
        </w:rPr>
        <w:t xml:space="preserve">à </w:t>
      </w:r>
      <w:r w:rsidRPr="000B65E6">
        <w:rPr>
          <w:lang w:val="fr-FR"/>
        </w:rPr>
        <w:t>la gestion des comportements difficiles au moyen d</w:t>
      </w:r>
      <w:r>
        <w:rPr>
          <w:lang w:val="fr-FR"/>
        </w:rPr>
        <w:t>’</w:t>
      </w:r>
      <w:r w:rsidRPr="000B65E6">
        <w:rPr>
          <w:lang w:val="fr-FR"/>
        </w:rPr>
        <w:t>outils systémiques</w:t>
      </w:r>
      <w:r>
        <w:rPr>
          <w:lang w:val="fr-FR"/>
        </w:rPr>
        <w:t xml:space="preserve"> et de soutenir les établissements touchés par ce problème</w:t>
      </w:r>
      <w:r w:rsidRPr="000B65E6">
        <w:rPr>
          <w:lang w:val="fr-FR"/>
        </w:rPr>
        <w:t>.</w:t>
      </w:r>
    </w:p>
    <w:p w14:paraId="6C59784D" w14:textId="77777777" w:rsidR="00A87EDA" w:rsidRPr="000B65E6" w:rsidRDefault="00A87EDA" w:rsidP="00A87EDA">
      <w:pPr>
        <w:pStyle w:val="SingleTxtG"/>
        <w:rPr>
          <w:lang w:val="fr-FR"/>
        </w:rPr>
      </w:pPr>
      <w:r>
        <w:rPr>
          <w:lang w:val="fr-FR"/>
        </w:rPr>
        <w:t>45.</w:t>
      </w:r>
      <w:r>
        <w:rPr>
          <w:lang w:val="fr-FR"/>
        </w:rPr>
        <w:tab/>
      </w:r>
      <w:r w:rsidRPr="000B65E6">
        <w:rPr>
          <w:lang w:val="fr-FR"/>
        </w:rPr>
        <w:t>L</w:t>
      </w:r>
      <w:r>
        <w:rPr>
          <w:lang w:val="fr-FR"/>
        </w:rPr>
        <w:t>’</w:t>
      </w:r>
      <w:r w:rsidRPr="000B65E6">
        <w:rPr>
          <w:lang w:val="fr-FR"/>
        </w:rPr>
        <w:t>Équipe d</w:t>
      </w:r>
      <w:r>
        <w:rPr>
          <w:lang w:val="fr-FR"/>
        </w:rPr>
        <w:t>’</w:t>
      </w:r>
      <w:r w:rsidRPr="000B65E6">
        <w:rPr>
          <w:lang w:val="fr-FR"/>
        </w:rPr>
        <w:t>intervention immédiate a répondu aux demandes formulées par les écoles concernant l</w:t>
      </w:r>
      <w:r>
        <w:rPr>
          <w:lang w:val="fr-FR"/>
        </w:rPr>
        <w:t>’</w:t>
      </w:r>
      <w:r w:rsidRPr="000B65E6">
        <w:rPr>
          <w:lang w:val="fr-FR"/>
        </w:rPr>
        <w:t>utilisation et l</w:t>
      </w:r>
      <w:r>
        <w:rPr>
          <w:lang w:val="fr-FR"/>
        </w:rPr>
        <w:t>’</w:t>
      </w:r>
      <w:r w:rsidRPr="000B65E6">
        <w:rPr>
          <w:lang w:val="fr-FR"/>
        </w:rPr>
        <w:t>application de divers programmes d</w:t>
      </w:r>
      <w:r>
        <w:rPr>
          <w:lang w:val="fr-FR"/>
        </w:rPr>
        <w:t>’</w:t>
      </w:r>
      <w:r w:rsidRPr="000B65E6">
        <w:rPr>
          <w:lang w:val="fr-FR"/>
        </w:rPr>
        <w:t>intervention/de prévention, à savoir</w:t>
      </w:r>
      <w:r>
        <w:rPr>
          <w:lang w:val="fr-FR"/>
        </w:rPr>
        <w:t> </w:t>
      </w:r>
      <w:r w:rsidRPr="000B65E6">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A87EDA" w:rsidRPr="00255BCA" w14:paraId="7B4F9F6A" w14:textId="77777777" w:rsidTr="00255BCA">
        <w:trPr>
          <w:tblHeader/>
        </w:trPr>
        <w:tc>
          <w:tcPr>
            <w:tcW w:w="2456" w:type="dxa"/>
            <w:tcBorders>
              <w:top w:val="single" w:sz="4" w:space="0" w:color="auto"/>
              <w:bottom w:val="single" w:sz="12" w:space="0" w:color="auto"/>
            </w:tcBorders>
            <w:shd w:val="clear" w:color="auto" w:fill="auto"/>
            <w:vAlign w:val="bottom"/>
          </w:tcPr>
          <w:p w14:paraId="3F690ADF" w14:textId="77777777" w:rsidR="00A87EDA" w:rsidRPr="00255BCA" w:rsidRDefault="00A87EDA" w:rsidP="00255BCA">
            <w:pPr>
              <w:suppressAutoHyphens w:val="0"/>
              <w:spacing w:before="80" w:after="80" w:line="200" w:lineRule="exact"/>
              <w:rPr>
                <w:i/>
                <w:sz w:val="16"/>
                <w:lang w:val="fr-FR"/>
              </w:rPr>
            </w:pPr>
            <w:r w:rsidRPr="00255BCA">
              <w:rPr>
                <w:i/>
                <w:sz w:val="16"/>
                <w:lang w:val="fr-FR"/>
              </w:rPr>
              <w:t>Année scolaire</w:t>
            </w:r>
          </w:p>
        </w:tc>
        <w:tc>
          <w:tcPr>
            <w:tcW w:w="2457" w:type="dxa"/>
            <w:tcBorders>
              <w:top w:val="single" w:sz="4" w:space="0" w:color="auto"/>
              <w:bottom w:val="single" w:sz="12" w:space="0" w:color="auto"/>
            </w:tcBorders>
            <w:shd w:val="clear" w:color="auto" w:fill="auto"/>
            <w:vAlign w:val="bottom"/>
          </w:tcPr>
          <w:p w14:paraId="3BD2F23E" w14:textId="77777777" w:rsidR="00A87EDA" w:rsidRPr="00255BCA" w:rsidRDefault="00A87EDA" w:rsidP="00255BCA">
            <w:pPr>
              <w:suppressAutoHyphens w:val="0"/>
              <w:spacing w:before="80" w:after="80" w:line="200" w:lineRule="exact"/>
              <w:jc w:val="right"/>
              <w:rPr>
                <w:i/>
                <w:sz w:val="16"/>
                <w:lang w:val="fr-FR"/>
              </w:rPr>
            </w:pPr>
            <w:r w:rsidRPr="00255BCA">
              <w:rPr>
                <w:i/>
                <w:sz w:val="16"/>
                <w:lang w:val="fr-FR"/>
              </w:rPr>
              <w:t>Demandes des établissements d’enseignement primaire</w:t>
            </w:r>
          </w:p>
        </w:tc>
        <w:tc>
          <w:tcPr>
            <w:tcW w:w="2457" w:type="dxa"/>
            <w:tcBorders>
              <w:top w:val="single" w:sz="4" w:space="0" w:color="auto"/>
              <w:bottom w:val="single" w:sz="12" w:space="0" w:color="auto"/>
            </w:tcBorders>
            <w:shd w:val="clear" w:color="auto" w:fill="auto"/>
            <w:vAlign w:val="bottom"/>
          </w:tcPr>
          <w:p w14:paraId="26A3F736" w14:textId="77777777" w:rsidR="00A87EDA" w:rsidRPr="00255BCA" w:rsidRDefault="00A87EDA" w:rsidP="00255BCA">
            <w:pPr>
              <w:suppressAutoHyphens w:val="0"/>
              <w:spacing w:before="80" w:after="80" w:line="200" w:lineRule="exact"/>
              <w:jc w:val="right"/>
              <w:rPr>
                <w:i/>
                <w:sz w:val="16"/>
                <w:lang w:val="fr-FR"/>
              </w:rPr>
            </w:pPr>
            <w:r w:rsidRPr="00255BCA">
              <w:rPr>
                <w:i/>
                <w:sz w:val="16"/>
                <w:lang w:val="fr-FR"/>
              </w:rPr>
              <w:t>Demandes des établissements d’enseignement secondaire</w:t>
            </w:r>
          </w:p>
        </w:tc>
      </w:tr>
      <w:tr w:rsidR="00A87EDA" w:rsidRPr="00255BCA" w14:paraId="1A90CB2A" w14:textId="77777777" w:rsidTr="00255BCA">
        <w:tc>
          <w:tcPr>
            <w:tcW w:w="2456" w:type="dxa"/>
            <w:tcBorders>
              <w:top w:val="single" w:sz="12" w:space="0" w:color="auto"/>
            </w:tcBorders>
            <w:shd w:val="clear" w:color="auto" w:fill="auto"/>
          </w:tcPr>
          <w:p w14:paraId="38A3ACAE" w14:textId="77777777" w:rsidR="00A87EDA" w:rsidRPr="00255BCA" w:rsidRDefault="00A87EDA" w:rsidP="00255BCA">
            <w:pPr>
              <w:suppressAutoHyphens w:val="0"/>
              <w:spacing w:before="40" w:after="40" w:line="220" w:lineRule="exact"/>
              <w:rPr>
                <w:sz w:val="18"/>
                <w:lang w:val="fr-FR"/>
              </w:rPr>
            </w:pPr>
            <w:r w:rsidRPr="00255BCA">
              <w:rPr>
                <w:sz w:val="18"/>
                <w:lang w:val="fr-FR"/>
              </w:rPr>
              <w:t>2016/17</w:t>
            </w:r>
          </w:p>
        </w:tc>
        <w:tc>
          <w:tcPr>
            <w:tcW w:w="2457" w:type="dxa"/>
            <w:tcBorders>
              <w:top w:val="single" w:sz="12" w:space="0" w:color="auto"/>
            </w:tcBorders>
            <w:shd w:val="clear" w:color="auto" w:fill="auto"/>
            <w:vAlign w:val="bottom"/>
          </w:tcPr>
          <w:p w14:paraId="7A245CC2"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140</w:t>
            </w:r>
          </w:p>
        </w:tc>
        <w:tc>
          <w:tcPr>
            <w:tcW w:w="2457" w:type="dxa"/>
            <w:tcBorders>
              <w:top w:val="single" w:sz="12" w:space="0" w:color="auto"/>
            </w:tcBorders>
            <w:shd w:val="clear" w:color="auto" w:fill="auto"/>
            <w:vAlign w:val="bottom"/>
          </w:tcPr>
          <w:p w14:paraId="60077E9A"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126</w:t>
            </w:r>
          </w:p>
        </w:tc>
      </w:tr>
      <w:tr w:rsidR="00A87EDA" w:rsidRPr="00255BCA" w14:paraId="52736FEC" w14:textId="77777777" w:rsidTr="00255BCA">
        <w:tc>
          <w:tcPr>
            <w:tcW w:w="2456" w:type="dxa"/>
            <w:shd w:val="clear" w:color="auto" w:fill="auto"/>
          </w:tcPr>
          <w:p w14:paraId="3FCECF58" w14:textId="77777777" w:rsidR="00A87EDA" w:rsidRPr="00255BCA" w:rsidRDefault="00A87EDA" w:rsidP="00255BCA">
            <w:pPr>
              <w:suppressAutoHyphens w:val="0"/>
              <w:spacing w:before="40" w:after="40" w:line="220" w:lineRule="exact"/>
              <w:rPr>
                <w:sz w:val="18"/>
                <w:lang w:val="fr-FR"/>
              </w:rPr>
            </w:pPr>
            <w:r w:rsidRPr="00255BCA">
              <w:rPr>
                <w:sz w:val="18"/>
                <w:lang w:val="fr-FR"/>
              </w:rPr>
              <w:t>2017/18</w:t>
            </w:r>
          </w:p>
        </w:tc>
        <w:tc>
          <w:tcPr>
            <w:tcW w:w="2457" w:type="dxa"/>
            <w:shd w:val="clear" w:color="auto" w:fill="auto"/>
            <w:vAlign w:val="bottom"/>
          </w:tcPr>
          <w:p w14:paraId="7BF52893"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140</w:t>
            </w:r>
          </w:p>
        </w:tc>
        <w:tc>
          <w:tcPr>
            <w:tcW w:w="2457" w:type="dxa"/>
            <w:shd w:val="clear" w:color="auto" w:fill="auto"/>
            <w:vAlign w:val="bottom"/>
          </w:tcPr>
          <w:p w14:paraId="072285CB"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131</w:t>
            </w:r>
          </w:p>
        </w:tc>
      </w:tr>
      <w:tr w:rsidR="00A87EDA" w:rsidRPr="00255BCA" w14:paraId="43D67EC2" w14:textId="77777777" w:rsidTr="00255BCA">
        <w:tc>
          <w:tcPr>
            <w:tcW w:w="2456" w:type="dxa"/>
            <w:tcBorders>
              <w:bottom w:val="single" w:sz="12" w:space="0" w:color="auto"/>
            </w:tcBorders>
            <w:shd w:val="clear" w:color="auto" w:fill="auto"/>
          </w:tcPr>
          <w:p w14:paraId="31998CE6" w14:textId="77777777" w:rsidR="00A87EDA" w:rsidRPr="00255BCA" w:rsidRDefault="00A87EDA" w:rsidP="00255BCA">
            <w:pPr>
              <w:suppressAutoHyphens w:val="0"/>
              <w:spacing w:before="40" w:after="40" w:line="220" w:lineRule="exact"/>
              <w:rPr>
                <w:sz w:val="18"/>
                <w:lang w:val="fr-FR"/>
              </w:rPr>
            </w:pPr>
            <w:r w:rsidRPr="00255BCA">
              <w:rPr>
                <w:sz w:val="18"/>
                <w:lang w:val="fr-FR"/>
              </w:rPr>
              <w:t>Sept.-déc. 2019</w:t>
            </w:r>
          </w:p>
        </w:tc>
        <w:tc>
          <w:tcPr>
            <w:tcW w:w="2457" w:type="dxa"/>
            <w:tcBorders>
              <w:bottom w:val="single" w:sz="12" w:space="0" w:color="auto"/>
            </w:tcBorders>
            <w:shd w:val="clear" w:color="auto" w:fill="auto"/>
            <w:vAlign w:val="bottom"/>
          </w:tcPr>
          <w:p w14:paraId="6ABF1710"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154</w:t>
            </w:r>
          </w:p>
        </w:tc>
        <w:tc>
          <w:tcPr>
            <w:tcW w:w="2457" w:type="dxa"/>
            <w:tcBorders>
              <w:bottom w:val="single" w:sz="12" w:space="0" w:color="auto"/>
            </w:tcBorders>
            <w:shd w:val="clear" w:color="auto" w:fill="auto"/>
            <w:vAlign w:val="bottom"/>
          </w:tcPr>
          <w:p w14:paraId="3FE4B3E7" w14:textId="77777777" w:rsidR="00A87EDA" w:rsidRPr="00255BCA" w:rsidRDefault="00A87EDA" w:rsidP="00255BCA">
            <w:pPr>
              <w:suppressAutoHyphens w:val="0"/>
              <w:spacing w:before="40" w:after="40" w:line="220" w:lineRule="exact"/>
              <w:jc w:val="right"/>
              <w:rPr>
                <w:sz w:val="18"/>
                <w:lang w:val="fr-FR"/>
              </w:rPr>
            </w:pPr>
            <w:r w:rsidRPr="00255BCA">
              <w:rPr>
                <w:sz w:val="18"/>
                <w:lang w:val="fr-FR"/>
              </w:rPr>
              <w:t>190</w:t>
            </w:r>
          </w:p>
        </w:tc>
      </w:tr>
    </w:tbl>
    <w:p w14:paraId="16C9AA27" w14:textId="77777777" w:rsidR="00A87EDA" w:rsidRPr="00255BCA" w:rsidRDefault="00A87EDA" w:rsidP="00255BCA">
      <w:pPr>
        <w:pStyle w:val="SingleTxtG"/>
        <w:spacing w:before="120" w:after="240"/>
        <w:ind w:firstLine="170"/>
        <w:rPr>
          <w:sz w:val="18"/>
          <w:szCs w:val="18"/>
          <w:lang w:val="fr-FR"/>
        </w:rPr>
      </w:pPr>
      <w:r w:rsidRPr="00255BCA">
        <w:rPr>
          <w:i/>
          <w:sz w:val="18"/>
          <w:szCs w:val="18"/>
          <w:lang w:val="fr-FR"/>
        </w:rPr>
        <w:t>Source </w:t>
      </w:r>
      <w:r w:rsidRPr="00255BCA">
        <w:rPr>
          <w:sz w:val="18"/>
          <w:szCs w:val="18"/>
          <w:lang w:val="fr-FR"/>
        </w:rPr>
        <w:t>: Ministère de l’éducation, de la culture, des sports et de la jeunesse.</w:t>
      </w:r>
    </w:p>
    <w:p w14:paraId="51914D32" w14:textId="77777777" w:rsidR="00A87EDA" w:rsidRPr="007308FD" w:rsidRDefault="00A87EDA" w:rsidP="00A87EDA">
      <w:pPr>
        <w:pStyle w:val="SingleTxtG"/>
        <w:rPr>
          <w:lang w:val="fr-FR"/>
        </w:rPr>
      </w:pPr>
      <w:r w:rsidRPr="007308FD">
        <w:rPr>
          <w:lang w:val="fr-FR"/>
        </w:rPr>
        <w:t>46.</w:t>
      </w:r>
      <w:r w:rsidRPr="007308FD">
        <w:rPr>
          <w:lang w:val="fr-FR"/>
        </w:rPr>
        <w:tab/>
        <w:t>De septembre à décembre 2019, l’Équipe a mis en œuvre les mesures suivantes :</w:t>
      </w:r>
    </w:p>
    <w:tbl>
      <w:tblPr>
        <w:tblW w:w="7370" w:type="dxa"/>
        <w:tblInd w:w="1134" w:type="dxa"/>
        <w:tblLayout w:type="fixed"/>
        <w:tblCellMar>
          <w:left w:w="0" w:type="dxa"/>
          <w:right w:w="0" w:type="dxa"/>
        </w:tblCellMar>
        <w:tblLook w:val="04A0" w:firstRow="1" w:lastRow="0" w:firstColumn="1" w:lastColumn="0" w:noHBand="0" w:noVBand="1"/>
      </w:tblPr>
      <w:tblGrid>
        <w:gridCol w:w="3234"/>
        <w:gridCol w:w="2141"/>
        <w:gridCol w:w="1995"/>
      </w:tblGrid>
      <w:tr w:rsidR="00A87EDA" w:rsidRPr="007308FD" w14:paraId="058D0932" w14:textId="77777777" w:rsidTr="007D108F">
        <w:trPr>
          <w:tblHeader/>
        </w:trPr>
        <w:tc>
          <w:tcPr>
            <w:tcW w:w="3234" w:type="dxa"/>
            <w:tcBorders>
              <w:top w:val="single" w:sz="4" w:space="0" w:color="auto"/>
              <w:bottom w:val="single" w:sz="12" w:space="0" w:color="auto"/>
            </w:tcBorders>
            <w:shd w:val="clear" w:color="auto" w:fill="auto"/>
            <w:vAlign w:val="bottom"/>
          </w:tcPr>
          <w:p w14:paraId="4E4B4563" w14:textId="77777777" w:rsidR="00A87EDA" w:rsidRPr="007308FD" w:rsidRDefault="00A87EDA" w:rsidP="007D108F">
            <w:pPr>
              <w:suppressAutoHyphens w:val="0"/>
              <w:spacing w:before="80" w:after="80" w:line="200" w:lineRule="exact"/>
              <w:rPr>
                <w:i/>
                <w:sz w:val="16"/>
                <w:lang w:val="fr-FR"/>
              </w:rPr>
            </w:pPr>
            <w:r w:rsidRPr="007308FD">
              <w:rPr>
                <w:i/>
                <w:sz w:val="16"/>
                <w:lang w:val="fr-FR"/>
              </w:rPr>
              <w:t>Mesures</w:t>
            </w:r>
          </w:p>
        </w:tc>
        <w:tc>
          <w:tcPr>
            <w:tcW w:w="2141" w:type="dxa"/>
            <w:tcBorders>
              <w:top w:val="single" w:sz="4" w:space="0" w:color="auto"/>
              <w:bottom w:val="single" w:sz="12" w:space="0" w:color="auto"/>
            </w:tcBorders>
            <w:shd w:val="clear" w:color="auto" w:fill="auto"/>
            <w:vAlign w:val="bottom"/>
          </w:tcPr>
          <w:p w14:paraId="38B1D915" w14:textId="77777777" w:rsidR="00A87EDA" w:rsidRPr="007308FD" w:rsidRDefault="00A87EDA" w:rsidP="007D108F">
            <w:pPr>
              <w:suppressAutoHyphens w:val="0"/>
              <w:spacing w:before="80" w:after="80" w:line="200" w:lineRule="exact"/>
              <w:jc w:val="right"/>
              <w:rPr>
                <w:i/>
                <w:sz w:val="16"/>
                <w:lang w:val="fr-FR"/>
              </w:rPr>
            </w:pPr>
            <w:r w:rsidRPr="007308FD">
              <w:rPr>
                <w:i/>
                <w:sz w:val="16"/>
                <w:lang w:val="fr-FR"/>
              </w:rPr>
              <w:t xml:space="preserve">Établissements </w:t>
            </w:r>
            <w:r w:rsidRPr="007308FD">
              <w:rPr>
                <w:i/>
                <w:sz w:val="16"/>
                <w:lang w:val="fr-FR"/>
              </w:rPr>
              <w:br/>
              <w:t>d’enseignement primaire</w:t>
            </w:r>
          </w:p>
        </w:tc>
        <w:tc>
          <w:tcPr>
            <w:tcW w:w="1995" w:type="dxa"/>
            <w:tcBorders>
              <w:top w:val="single" w:sz="4" w:space="0" w:color="auto"/>
              <w:bottom w:val="single" w:sz="12" w:space="0" w:color="auto"/>
            </w:tcBorders>
            <w:shd w:val="clear" w:color="auto" w:fill="auto"/>
            <w:vAlign w:val="bottom"/>
          </w:tcPr>
          <w:p w14:paraId="19E1C69C" w14:textId="77777777" w:rsidR="00A87EDA" w:rsidRPr="007308FD" w:rsidRDefault="00A87EDA" w:rsidP="007D108F">
            <w:pPr>
              <w:suppressAutoHyphens w:val="0"/>
              <w:spacing w:before="80" w:after="80" w:line="200" w:lineRule="exact"/>
              <w:jc w:val="right"/>
              <w:rPr>
                <w:i/>
                <w:sz w:val="16"/>
                <w:lang w:val="fr-FR"/>
              </w:rPr>
            </w:pPr>
            <w:r w:rsidRPr="007308FD">
              <w:rPr>
                <w:i/>
                <w:sz w:val="16"/>
                <w:lang w:val="fr-FR"/>
              </w:rPr>
              <w:t xml:space="preserve">Établissements </w:t>
            </w:r>
            <w:r w:rsidRPr="007308FD">
              <w:rPr>
                <w:i/>
                <w:sz w:val="16"/>
                <w:lang w:val="fr-FR"/>
              </w:rPr>
              <w:br/>
              <w:t>d’enseignement secondaire</w:t>
            </w:r>
          </w:p>
        </w:tc>
      </w:tr>
      <w:tr w:rsidR="00A87EDA" w:rsidRPr="007308FD" w14:paraId="3B1F6E68" w14:textId="77777777" w:rsidTr="007D108F">
        <w:tc>
          <w:tcPr>
            <w:tcW w:w="3234" w:type="dxa"/>
            <w:tcBorders>
              <w:top w:val="single" w:sz="12" w:space="0" w:color="auto"/>
            </w:tcBorders>
            <w:shd w:val="clear" w:color="auto" w:fill="auto"/>
          </w:tcPr>
          <w:p w14:paraId="0EA67153" w14:textId="77777777" w:rsidR="00A87EDA" w:rsidRPr="007308FD" w:rsidRDefault="00A87EDA" w:rsidP="004B0FDD">
            <w:pPr>
              <w:suppressAutoHyphens w:val="0"/>
              <w:spacing w:before="40" w:after="40" w:line="220" w:lineRule="exact"/>
              <w:ind w:left="170" w:hanging="170"/>
              <w:rPr>
                <w:sz w:val="18"/>
                <w:lang w:val="fr-FR"/>
              </w:rPr>
            </w:pPr>
            <w:r w:rsidRPr="007308FD">
              <w:rPr>
                <w:sz w:val="18"/>
                <w:lang w:val="fr-FR"/>
              </w:rPr>
              <w:t>Nombres de programmes alternatifs avec auxiliaire d’éducation (à temps partiel)</w:t>
            </w:r>
          </w:p>
        </w:tc>
        <w:tc>
          <w:tcPr>
            <w:tcW w:w="2141" w:type="dxa"/>
            <w:tcBorders>
              <w:top w:val="single" w:sz="12" w:space="0" w:color="auto"/>
            </w:tcBorders>
            <w:shd w:val="clear" w:color="auto" w:fill="auto"/>
            <w:vAlign w:val="bottom"/>
          </w:tcPr>
          <w:p w14:paraId="22562C6F"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52</w:t>
            </w:r>
          </w:p>
        </w:tc>
        <w:tc>
          <w:tcPr>
            <w:tcW w:w="1995" w:type="dxa"/>
            <w:tcBorders>
              <w:top w:val="single" w:sz="12" w:space="0" w:color="auto"/>
            </w:tcBorders>
            <w:shd w:val="clear" w:color="auto" w:fill="auto"/>
            <w:vAlign w:val="bottom"/>
          </w:tcPr>
          <w:p w14:paraId="5EF36967"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20</w:t>
            </w:r>
          </w:p>
        </w:tc>
      </w:tr>
      <w:tr w:rsidR="00A87EDA" w:rsidRPr="007308FD" w14:paraId="30DB8F52" w14:textId="77777777" w:rsidTr="007D108F">
        <w:tc>
          <w:tcPr>
            <w:tcW w:w="3234" w:type="dxa"/>
            <w:shd w:val="clear" w:color="auto" w:fill="auto"/>
          </w:tcPr>
          <w:p w14:paraId="3FDB6B64" w14:textId="77777777" w:rsidR="00A87EDA" w:rsidRPr="007308FD" w:rsidRDefault="00A87EDA" w:rsidP="004B0FDD">
            <w:pPr>
              <w:suppressAutoHyphens w:val="0"/>
              <w:spacing w:before="40" w:after="40" w:line="220" w:lineRule="exact"/>
              <w:ind w:left="170" w:hanging="170"/>
              <w:rPr>
                <w:sz w:val="18"/>
                <w:lang w:val="fr-FR"/>
              </w:rPr>
            </w:pPr>
            <w:r w:rsidRPr="007308FD">
              <w:rPr>
                <w:sz w:val="18"/>
                <w:lang w:val="fr-FR"/>
              </w:rPr>
              <w:t>Nombres de programmes alternatifs avec auxiliaire d’éducation (à temps plein)</w:t>
            </w:r>
          </w:p>
        </w:tc>
        <w:tc>
          <w:tcPr>
            <w:tcW w:w="2141" w:type="dxa"/>
            <w:shd w:val="clear" w:color="auto" w:fill="auto"/>
            <w:vAlign w:val="bottom"/>
          </w:tcPr>
          <w:p w14:paraId="5FB3AC79"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36</w:t>
            </w:r>
          </w:p>
        </w:tc>
        <w:tc>
          <w:tcPr>
            <w:tcW w:w="1995" w:type="dxa"/>
            <w:shd w:val="clear" w:color="auto" w:fill="auto"/>
            <w:vAlign w:val="bottom"/>
          </w:tcPr>
          <w:p w14:paraId="0AEC934C"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55</w:t>
            </w:r>
          </w:p>
        </w:tc>
      </w:tr>
      <w:tr w:rsidR="00A87EDA" w:rsidRPr="007308FD" w14:paraId="25857766" w14:textId="77777777" w:rsidTr="007D108F">
        <w:tc>
          <w:tcPr>
            <w:tcW w:w="3234" w:type="dxa"/>
            <w:shd w:val="clear" w:color="auto" w:fill="auto"/>
          </w:tcPr>
          <w:p w14:paraId="721605EB" w14:textId="77777777" w:rsidR="00A87EDA" w:rsidRPr="007308FD" w:rsidRDefault="00A87EDA" w:rsidP="004B0FDD">
            <w:pPr>
              <w:suppressAutoHyphens w:val="0"/>
              <w:spacing w:before="40" w:after="40" w:line="220" w:lineRule="exact"/>
              <w:ind w:left="170" w:hanging="170"/>
              <w:rPr>
                <w:sz w:val="18"/>
                <w:lang w:val="fr-FR"/>
              </w:rPr>
            </w:pPr>
            <w:r w:rsidRPr="007308FD">
              <w:rPr>
                <w:sz w:val="18"/>
                <w:lang w:val="fr-FR"/>
              </w:rPr>
              <w:t>Nombres total de programmes alternatifs avec auxiliaire d’éducation</w:t>
            </w:r>
          </w:p>
        </w:tc>
        <w:tc>
          <w:tcPr>
            <w:tcW w:w="2141" w:type="dxa"/>
            <w:shd w:val="clear" w:color="auto" w:fill="auto"/>
            <w:vAlign w:val="bottom"/>
          </w:tcPr>
          <w:p w14:paraId="51EDED00"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88</w:t>
            </w:r>
          </w:p>
        </w:tc>
        <w:tc>
          <w:tcPr>
            <w:tcW w:w="1995" w:type="dxa"/>
            <w:shd w:val="clear" w:color="auto" w:fill="auto"/>
            <w:vAlign w:val="bottom"/>
          </w:tcPr>
          <w:p w14:paraId="2FA9F0BE"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75</w:t>
            </w:r>
          </w:p>
        </w:tc>
      </w:tr>
      <w:tr w:rsidR="00A87EDA" w:rsidRPr="007308FD" w14:paraId="05FA58AC" w14:textId="77777777" w:rsidTr="007D108F">
        <w:tc>
          <w:tcPr>
            <w:tcW w:w="3234" w:type="dxa"/>
            <w:tcBorders>
              <w:bottom w:val="single" w:sz="12" w:space="0" w:color="auto"/>
            </w:tcBorders>
            <w:shd w:val="clear" w:color="auto" w:fill="auto"/>
          </w:tcPr>
          <w:p w14:paraId="0C425DBF" w14:textId="77777777" w:rsidR="00A87EDA" w:rsidRPr="007308FD" w:rsidRDefault="00A87EDA" w:rsidP="004B0FDD">
            <w:pPr>
              <w:suppressAutoHyphens w:val="0"/>
              <w:spacing w:before="40" w:after="40" w:line="220" w:lineRule="exact"/>
              <w:ind w:left="170" w:hanging="170"/>
              <w:rPr>
                <w:sz w:val="18"/>
                <w:lang w:val="fr-FR"/>
              </w:rPr>
            </w:pPr>
            <w:r w:rsidRPr="007308FD">
              <w:rPr>
                <w:sz w:val="18"/>
                <w:lang w:val="fr-FR"/>
              </w:rPr>
              <w:t>Nombres de programmes alternatifs sans</w:t>
            </w:r>
            <w:r w:rsidR="007308FD">
              <w:rPr>
                <w:sz w:val="18"/>
                <w:lang w:val="fr-FR"/>
              </w:rPr>
              <w:t> </w:t>
            </w:r>
            <w:r w:rsidRPr="007308FD">
              <w:rPr>
                <w:sz w:val="18"/>
                <w:lang w:val="fr-FR"/>
              </w:rPr>
              <w:t>auxiliaire d’éducation</w:t>
            </w:r>
          </w:p>
        </w:tc>
        <w:tc>
          <w:tcPr>
            <w:tcW w:w="2141" w:type="dxa"/>
            <w:tcBorders>
              <w:bottom w:val="single" w:sz="12" w:space="0" w:color="auto"/>
            </w:tcBorders>
            <w:shd w:val="clear" w:color="auto" w:fill="auto"/>
            <w:vAlign w:val="bottom"/>
          </w:tcPr>
          <w:p w14:paraId="69132C1F"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11</w:t>
            </w:r>
          </w:p>
        </w:tc>
        <w:tc>
          <w:tcPr>
            <w:tcW w:w="1995" w:type="dxa"/>
            <w:tcBorders>
              <w:bottom w:val="single" w:sz="12" w:space="0" w:color="auto"/>
            </w:tcBorders>
            <w:shd w:val="clear" w:color="auto" w:fill="auto"/>
            <w:vAlign w:val="bottom"/>
          </w:tcPr>
          <w:p w14:paraId="1F9082E5" w14:textId="77777777" w:rsidR="00A87EDA" w:rsidRPr="007308FD" w:rsidRDefault="00A87EDA" w:rsidP="007D108F">
            <w:pPr>
              <w:suppressAutoHyphens w:val="0"/>
              <w:spacing w:before="40" w:after="40" w:line="220" w:lineRule="exact"/>
              <w:jc w:val="right"/>
              <w:rPr>
                <w:sz w:val="18"/>
                <w:lang w:val="fr-FR"/>
              </w:rPr>
            </w:pPr>
            <w:r w:rsidRPr="007308FD">
              <w:rPr>
                <w:sz w:val="18"/>
                <w:lang w:val="fr-FR"/>
              </w:rPr>
              <w:t>2</w:t>
            </w:r>
          </w:p>
        </w:tc>
      </w:tr>
    </w:tbl>
    <w:p w14:paraId="70286AEA" w14:textId="77777777" w:rsidR="00A87EDA" w:rsidRPr="00255BCA" w:rsidRDefault="00A87EDA" w:rsidP="00262473">
      <w:pPr>
        <w:pStyle w:val="SingleTxtG"/>
        <w:spacing w:before="120" w:after="240"/>
        <w:ind w:firstLine="170"/>
        <w:rPr>
          <w:sz w:val="18"/>
          <w:szCs w:val="18"/>
          <w:lang w:val="fr-FR"/>
        </w:rPr>
      </w:pPr>
      <w:r w:rsidRPr="007308FD">
        <w:rPr>
          <w:i/>
          <w:sz w:val="18"/>
          <w:szCs w:val="18"/>
          <w:lang w:val="fr-FR"/>
        </w:rPr>
        <w:t>Source </w:t>
      </w:r>
      <w:r w:rsidRPr="007308FD">
        <w:rPr>
          <w:sz w:val="18"/>
          <w:szCs w:val="18"/>
          <w:lang w:val="fr-FR"/>
        </w:rPr>
        <w:t>: Ministère de l’éducation</w:t>
      </w:r>
      <w:r w:rsidRPr="00255BCA">
        <w:rPr>
          <w:sz w:val="18"/>
          <w:szCs w:val="18"/>
          <w:lang w:val="fr-FR"/>
        </w:rPr>
        <w:t>, de la culture, des sports et de la jeunesse.</w:t>
      </w:r>
    </w:p>
    <w:p w14:paraId="599A8832" w14:textId="77777777" w:rsidR="00A87EDA" w:rsidRPr="000B65E6" w:rsidRDefault="00A87EDA" w:rsidP="00A87EDA">
      <w:pPr>
        <w:pStyle w:val="SingleTxtG"/>
        <w:rPr>
          <w:i/>
          <w:lang w:val="fr-FR"/>
        </w:rPr>
      </w:pPr>
      <w:r>
        <w:rPr>
          <w:lang w:val="fr-FR"/>
        </w:rPr>
        <w:t>47.</w:t>
      </w:r>
      <w:r>
        <w:rPr>
          <w:lang w:val="fr-FR"/>
        </w:rPr>
        <w:tab/>
      </w:r>
      <w:r w:rsidRPr="000B65E6">
        <w:rPr>
          <w:lang w:val="fr-FR"/>
        </w:rPr>
        <w:t>À titre indicatif, au cours de l</w:t>
      </w:r>
      <w:r>
        <w:rPr>
          <w:lang w:val="fr-FR"/>
        </w:rPr>
        <w:t>’</w:t>
      </w:r>
      <w:r w:rsidRPr="000B65E6">
        <w:rPr>
          <w:lang w:val="fr-FR"/>
        </w:rPr>
        <w:t>année 2019, des séminaires de formation continue ont été proposés par l</w:t>
      </w:r>
      <w:r>
        <w:rPr>
          <w:lang w:val="fr-FR"/>
        </w:rPr>
        <w:t>’</w:t>
      </w:r>
      <w:r w:rsidRPr="000B65E6">
        <w:rPr>
          <w:lang w:val="fr-FR"/>
        </w:rPr>
        <w:t>Institut pédagogique, pour l</w:t>
      </w:r>
      <w:r>
        <w:rPr>
          <w:lang w:val="fr-FR"/>
        </w:rPr>
        <w:t>’</w:t>
      </w:r>
      <w:r w:rsidRPr="000B65E6">
        <w:rPr>
          <w:lang w:val="fr-FR"/>
        </w:rPr>
        <w:t xml:space="preserve">enseignement </w:t>
      </w:r>
      <w:r>
        <w:rPr>
          <w:lang w:val="fr-FR"/>
        </w:rPr>
        <w:t xml:space="preserve">tant </w:t>
      </w:r>
      <w:r w:rsidRPr="000B65E6">
        <w:rPr>
          <w:lang w:val="fr-FR"/>
        </w:rPr>
        <w:t>primaire que secondaire, sur les sujets suivants</w:t>
      </w:r>
      <w:r>
        <w:rPr>
          <w:lang w:val="fr-FR"/>
        </w:rPr>
        <w:t> </w:t>
      </w:r>
      <w:r w:rsidRPr="000B65E6">
        <w:rPr>
          <w:lang w:val="fr-FR"/>
        </w:rPr>
        <w:t>:</w:t>
      </w:r>
    </w:p>
    <w:p w14:paraId="1867C34D" w14:textId="77777777" w:rsidR="00A87EDA" w:rsidRPr="000B65E6" w:rsidRDefault="00A87EDA" w:rsidP="00A87EDA">
      <w:pPr>
        <w:pStyle w:val="Bullet1G"/>
        <w:rPr>
          <w:lang w:val="fr-FR"/>
        </w:rPr>
      </w:pPr>
      <w:r w:rsidRPr="000B65E6">
        <w:rPr>
          <w:lang w:val="fr-FR"/>
        </w:rPr>
        <w:t>Mise en œuvre de la politique de lutte contre le racisme à l</w:t>
      </w:r>
      <w:r>
        <w:rPr>
          <w:lang w:val="fr-FR"/>
        </w:rPr>
        <w:t>’</w:t>
      </w:r>
      <w:r w:rsidRPr="000B65E6">
        <w:rPr>
          <w:lang w:val="fr-FR"/>
        </w:rPr>
        <w:t>école : les difficultés rencontrées face aux actes racistes</w:t>
      </w:r>
      <w:r>
        <w:rPr>
          <w:lang w:val="fr-FR"/>
        </w:rPr>
        <w:t> </w:t>
      </w:r>
      <w:r w:rsidRPr="000B65E6">
        <w:rPr>
          <w:lang w:val="fr-FR"/>
        </w:rPr>
        <w:t>;</w:t>
      </w:r>
    </w:p>
    <w:p w14:paraId="5FBC3258" w14:textId="77777777" w:rsidR="00A87EDA" w:rsidRPr="000B65E6" w:rsidRDefault="00A87EDA" w:rsidP="00A87EDA">
      <w:pPr>
        <w:pStyle w:val="Bullet1G"/>
        <w:rPr>
          <w:lang w:val="fr-FR"/>
        </w:rPr>
      </w:pPr>
      <w:r w:rsidRPr="000B65E6">
        <w:rPr>
          <w:lang w:val="fr-FR"/>
        </w:rPr>
        <w:lastRenderedPageBreak/>
        <w:t>Relations humaines et gestion des crises en milieu scolaire</w:t>
      </w:r>
      <w:r w:rsidR="00AB735C">
        <w:rPr>
          <w:lang w:val="fr-FR"/>
        </w:rPr>
        <w:t> </w:t>
      </w:r>
      <w:r w:rsidRPr="000B65E6">
        <w:rPr>
          <w:lang w:val="fr-FR"/>
        </w:rPr>
        <w:t>: du conflit au respect de la diversité</w:t>
      </w:r>
      <w:r>
        <w:rPr>
          <w:lang w:val="fr-FR"/>
        </w:rPr>
        <w:t> </w:t>
      </w:r>
      <w:r w:rsidRPr="000B65E6">
        <w:rPr>
          <w:lang w:val="fr-FR"/>
        </w:rPr>
        <w:t>;</w:t>
      </w:r>
    </w:p>
    <w:p w14:paraId="51E43DD9" w14:textId="77777777" w:rsidR="00A87EDA" w:rsidRPr="000B65E6" w:rsidRDefault="00A87EDA" w:rsidP="00A87EDA">
      <w:pPr>
        <w:pStyle w:val="Bullet1G"/>
        <w:rPr>
          <w:lang w:val="fr-FR"/>
        </w:rPr>
      </w:pPr>
      <w:r w:rsidRPr="000B65E6">
        <w:rPr>
          <w:lang w:val="fr-FR"/>
        </w:rPr>
        <w:t>L</w:t>
      </w:r>
      <w:r>
        <w:rPr>
          <w:lang w:val="fr-FR"/>
        </w:rPr>
        <w:t>’</w:t>
      </w:r>
      <w:r w:rsidRPr="000B65E6">
        <w:rPr>
          <w:lang w:val="fr-FR"/>
        </w:rPr>
        <w:t xml:space="preserve">enseignement du grec </w:t>
      </w:r>
      <w:r>
        <w:rPr>
          <w:lang w:val="fr-FR"/>
        </w:rPr>
        <w:t xml:space="preserve">comme </w:t>
      </w:r>
      <w:r w:rsidRPr="000B65E6">
        <w:rPr>
          <w:lang w:val="fr-FR"/>
        </w:rPr>
        <w:t>deuxième langue</w:t>
      </w:r>
      <w:r>
        <w:rPr>
          <w:lang w:val="fr-FR"/>
        </w:rPr>
        <w:t> </w:t>
      </w:r>
      <w:r w:rsidRPr="000B65E6">
        <w:rPr>
          <w:lang w:val="fr-FR"/>
        </w:rPr>
        <w:t>;</w:t>
      </w:r>
    </w:p>
    <w:p w14:paraId="3C258C8B" w14:textId="77777777" w:rsidR="00A87EDA" w:rsidRPr="000B65E6" w:rsidRDefault="00A87EDA" w:rsidP="00A87EDA">
      <w:pPr>
        <w:pStyle w:val="Bullet1G"/>
        <w:rPr>
          <w:lang w:val="fr-FR"/>
        </w:rPr>
      </w:pPr>
      <w:r w:rsidRPr="000B65E6">
        <w:rPr>
          <w:lang w:val="fr-FR"/>
        </w:rPr>
        <w:t>Stéréotypes, préjugés, racisme</w:t>
      </w:r>
      <w:r>
        <w:rPr>
          <w:lang w:val="fr-FR"/>
        </w:rPr>
        <w:t> </w:t>
      </w:r>
      <w:r w:rsidRPr="000B65E6">
        <w:rPr>
          <w:lang w:val="fr-FR"/>
        </w:rPr>
        <w:t>: vers une éducation fondée sur les droits de l</w:t>
      </w:r>
      <w:r>
        <w:rPr>
          <w:lang w:val="fr-FR"/>
        </w:rPr>
        <w:t>’</w:t>
      </w:r>
      <w:r w:rsidRPr="000B65E6">
        <w:rPr>
          <w:lang w:val="fr-FR"/>
        </w:rPr>
        <w:t>homme ;</w:t>
      </w:r>
    </w:p>
    <w:p w14:paraId="078D7AC1" w14:textId="77777777" w:rsidR="00A87EDA" w:rsidRPr="000B65E6" w:rsidRDefault="00A87EDA" w:rsidP="00A87EDA">
      <w:pPr>
        <w:pStyle w:val="Bullet1G"/>
        <w:rPr>
          <w:lang w:val="fr-FR"/>
        </w:rPr>
      </w:pPr>
      <w:r w:rsidRPr="000B65E6">
        <w:rPr>
          <w:lang w:val="fr-FR"/>
        </w:rPr>
        <w:t xml:space="preserve">Le grec </w:t>
      </w:r>
      <w:r>
        <w:rPr>
          <w:lang w:val="fr-FR"/>
        </w:rPr>
        <w:t xml:space="preserve">comme </w:t>
      </w:r>
      <w:r w:rsidRPr="000B65E6">
        <w:rPr>
          <w:lang w:val="fr-FR"/>
        </w:rPr>
        <w:t>deuxième langue</w:t>
      </w:r>
      <w:r>
        <w:rPr>
          <w:lang w:val="fr-FR"/>
        </w:rPr>
        <w:t> </w:t>
      </w:r>
      <w:r w:rsidRPr="000B65E6">
        <w:rPr>
          <w:lang w:val="fr-FR"/>
        </w:rPr>
        <w:t>: comment l</w:t>
      </w:r>
      <w:r>
        <w:rPr>
          <w:lang w:val="fr-FR"/>
        </w:rPr>
        <w:t>’</w:t>
      </w:r>
      <w:r w:rsidRPr="000B65E6">
        <w:rPr>
          <w:lang w:val="fr-FR"/>
        </w:rPr>
        <w:t>enseigner aux élèves issus de l</w:t>
      </w:r>
      <w:r>
        <w:rPr>
          <w:lang w:val="fr-FR"/>
        </w:rPr>
        <w:t>’</w:t>
      </w:r>
      <w:r w:rsidRPr="000B65E6">
        <w:rPr>
          <w:lang w:val="fr-FR"/>
        </w:rPr>
        <w:t>immigration</w:t>
      </w:r>
      <w:r>
        <w:rPr>
          <w:lang w:val="fr-FR"/>
        </w:rPr>
        <w:t> </w:t>
      </w:r>
      <w:r w:rsidRPr="000B65E6">
        <w:rPr>
          <w:lang w:val="fr-FR"/>
        </w:rPr>
        <w:t>;</w:t>
      </w:r>
    </w:p>
    <w:p w14:paraId="59AAF1D0" w14:textId="77777777" w:rsidR="00A87EDA" w:rsidRPr="000B65E6" w:rsidRDefault="00A87EDA" w:rsidP="00A87EDA">
      <w:pPr>
        <w:pStyle w:val="Bullet1G"/>
        <w:rPr>
          <w:lang w:val="fr-FR"/>
        </w:rPr>
      </w:pPr>
      <w:r w:rsidRPr="000B65E6">
        <w:rPr>
          <w:lang w:val="fr-FR"/>
        </w:rPr>
        <w:t xml:space="preserve">Le grec </w:t>
      </w:r>
      <w:r>
        <w:rPr>
          <w:lang w:val="fr-FR"/>
        </w:rPr>
        <w:t xml:space="preserve">comme </w:t>
      </w:r>
      <w:r w:rsidRPr="000B65E6">
        <w:rPr>
          <w:lang w:val="fr-FR"/>
        </w:rPr>
        <w:t>deuxième langue</w:t>
      </w:r>
      <w:r>
        <w:rPr>
          <w:lang w:val="fr-FR"/>
        </w:rPr>
        <w:t> </w:t>
      </w:r>
      <w:r w:rsidRPr="000B65E6">
        <w:rPr>
          <w:lang w:val="fr-FR"/>
        </w:rPr>
        <w:t>: suggestions et applications pratiques pour l</w:t>
      </w:r>
      <w:r>
        <w:rPr>
          <w:lang w:val="fr-FR"/>
        </w:rPr>
        <w:t>’</w:t>
      </w:r>
      <w:r w:rsidRPr="000B65E6">
        <w:rPr>
          <w:lang w:val="fr-FR"/>
        </w:rPr>
        <w:t>automatisation des quatre compétences linguistiques</w:t>
      </w:r>
      <w:r>
        <w:rPr>
          <w:lang w:val="fr-FR"/>
        </w:rPr>
        <w:t> </w:t>
      </w:r>
      <w:r w:rsidRPr="000B65E6">
        <w:rPr>
          <w:lang w:val="fr-FR"/>
        </w:rPr>
        <w:t>;</w:t>
      </w:r>
    </w:p>
    <w:p w14:paraId="0E0B9F25" w14:textId="77777777" w:rsidR="00A87EDA" w:rsidRPr="000B65E6" w:rsidRDefault="00A87EDA" w:rsidP="00A87EDA">
      <w:pPr>
        <w:pStyle w:val="Bullet1G"/>
        <w:rPr>
          <w:lang w:val="fr-FR"/>
        </w:rPr>
      </w:pPr>
      <w:r w:rsidRPr="000B65E6">
        <w:rPr>
          <w:lang w:val="fr-FR"/>
        </w:rPr>
        <w:t xml:space="preserve">Le grec </w:t>
      </w:r>
      <w:r>
        <w:rPr>
          <w:lang w:val="fr-FR"/>
        </w:rPr>
        <w:t xml:space="preserve">comme </w:t>
      </w:r>
      <w:r w:rsidRPr="000B65E6">
        <w:rPr>
          <w:lang w:val="fr-FR"/>
        </w:rPr>
        <w:t>deuxième langue</w:t>
      </w:r>
      <w:r>
        <w:rPr>
          <w:lang w:val="fr-FR"/>
        </w:rPr>
        <w:t> </w:t>
      </w:r>
      <w:r w:rsidRPr="000B65E6">
        <w:rPr>
          <w:lang w:val="fr-FR"/>
        </w:rPr>
        <w:t>: suggestions et applications pratiques pour l</w:t>
      </w:r>
      <w:r>
        <w:rPr>
          <w:lang w:val="fr-FR"/>
        </w:rPr>
        <w:t>’</w:t>
      </w:r>
      <w:r w:rsidRPr="000B65E6">
        <w:rPr>
          <w:lang w:val="fr-FR"/>
        </w:rPr>
        <w:t>enseignement de la grammaire et du vocabulaire</w:t>
      </w:r>
      <w:r>
        <w:rPr>
          <w:lang w:val="fr-FR"/>
        </w:rPr>
        <w:t> </w:t>
      </w:r>
      <w:r w:rsidRPr="000B65E6">
        <w:rPr>
          <w:lang w:val="fr-FR"/>
        </w:rPr>
        <w:t>;</w:t>
      </w:r>
    </w:p>
    <w:p w14:paraId="6EE4F51A" w14:textId="77777777" w:rsidR="00A87EDA" w:rsidRPr="000B65E6" w:rsidRDefault="00A87EDA" w:rsidP="00A87EDA">
      <w:pPr>
        <w:pStyle w:val="Bullet1G"/>
        <w:rPr>
          <w:lang w:val="fr-FR"/>
        </w:rPr>
      </w:pPr>
      <w:r w:rsidRPr="000B65E6">
        <w:rPr>
          <w:lang w:val="fr-FR"/>
        </w:rPr>
        <w:t>Et si c</w:t>
      </w:r>
      <w:r>
        <w:rPr>
          <w:lang w:val="fr-FR"/>
        </w:rPr>
        <w:t>’</w:t>
      </w:r>
      <w:r w:rsidRPr="000B65E6">
        <w:rPr>
          <w:lang w:val="fr-FR"/>
        </w:rPr>
        <w:t>était vous</w:t>
      </w:r>
      <w:r>
        <w:rPr>
          <w:lang w:val="fr-FR"/>
        </w:rPr>
        <w:t> </w:t>
      </w:r>
      <w:r w:rsidRPr="000B65E6">
        <w:rPr>
          <w:lang w:val="fr-FR"/>
        </w:rPr>
        <w:t>? Une approche de l</w:t>
      </w:r>
      <w:r>
        <w:rPr>
          <w:lang w:val="fr-FR"/>
        </w:rPr>
        <w:t>’</w:t>
      </w:r>
      <w:r w:rsidRPr="000B65E6">
        <w:rPr>
          <w:lang w:val="fr-FR"/>
        </w:rPr>
        <w:t>éducation aux droits de l</w:t>
      </w:r>
      <w:r>
        <w:rPr>
          <w:lang w:val="fr-FR"/>
        </w:rPr>
        <w:t>’</w:t>
      </w:r>
      <w:r w:rsidRPr="000B65E6">
        <w:rPr>
          <w:lang w:val="fr-FR"/>
        </w:rPr>
        <w:t>homme et de l</w:t>
      </w:r>
      <w:r>
        <w:rPr>
          <w:lang w:val="fr-FR"/>
        </w:rPr>
        <w:t>’</w:t>
      </w:r>
      <w:r w:rsidRPr="000B65E6">
        <w:rPr>
          <w:lang w:val="fr-FR"/>
        </w:rPr>
        <w:t>éducation pour la paix ;</w:t>
      </w:r>
    </w:p>
    <w:p w14:paraId="609BDC28" w14:textId="77777777" w:rsidR="00A87EDA" w:rsidRPr="000B65E6" w:rsidRDefault="00A87EDA" w:rsidP="00A87EDA">
      <w:pPr>
        <w:pStyle w:val="Bullet1G"/>
        <w:rPr>
          <w:lang w:val="fr-FR"/>
        </w:rPr>
      </w:pPr>
      <w:r w:rsidRPr="000B65E6">
        <w:rPr>
          <w:lang w:val="fr-FR"/>
        </w:rPr>
        <w:t>Intégrer les élèves migrants dans les classes générales</w:t>
      </w:r>
      <w:r>
        <w:rPr>
          <w:lang w:val="fr-FR"/>
        </w:rPr>
        <w:t> </w:t>
      </w:r>
      <w:r w:rsidRPr="000B65E6">
        <w:rPr>
          <w:lang w:val="fr-FR"/>
        </w:rPr>
        <w:t>;</w:t>
      </w:r>
    </w:p>
    <w:p w14:paraId="5659D228" w14:textId="77777777" w:rsidR="00A87EDA" w:rsidRPr="000B65E6" w:rsidRDefault="00A87EDA" w:rsidP="00A87EDA">
      <w:pPr>
        <w:pStyle w:val="Bullet1G"/>
        <w:rPr>
          <w:lang w:val="fr-FR"/>
        </w:rPr>
      </w:pPr>
      <w:r w:rsidRPr="000B65E6">
        <w:rPr>
          <w:lang w:val="fr-FR"/>
        </w:rPr>
        <w:t xml:space="preserve">Gestion des comportements problématiques des élèves </w:t>
      </w:r>
      <w:r>
        <w:rPr>
          <w:lang w:val="fr-FR"/>
        </w:rPr>
        <w:t>−</w:t>
      </w:r>
      <w:r w:rsidRPr="000B65E6">
        <w:rPr>
          <w:lang w:val="fr-FR"/>
        </w:rPr>
        <w:t xml:space="preserve"> Prévenir et gérer les comportements insultants ;</w:t>
      </w:r>
    </w:p>
    <w:p w14:paraId="4EE02A63" w14:textId="77777777" w:rsidR="00A87EDA" w:rsidRPr="000B65E6" w:rsidRDefault="00A87EDA" w:rsidP="00A87EDA">
      <w:pPr>
        <w:pStyle w:val="Bullet1G"/>
        <w:rPr>
          <w:lang w:val="fr-FR"/>
        </w:rPr>
      </w:pPr>
      <w:r w:rsidRPr="000B65E6">
        <w:rPr>
          <w:lang w:val="fr-FR"/>
        </w:rPr>
        <w:t>Le harcèlement</w:t>
      </w:r>
      <w:r>
        <w:rPr>
          <w:lang w:val="fr-FR"/>
        </w:rPr>
        <w:t> </w:t>
      </w:r>
      <w:r w:rsidRPr="000B65E6">
        <w:rPr>
          <w:lang w:val="fr-FR"/>
        </w:rPr>
        <w:t>;</w:t>
      </w:r>
    </w:p>
    <w:p w14:paraId="08C6FA59" w14:textId="77777777" w:rsidR="00A87EDA" w:rsidRPr="000B65E6" w:rsidRDefault="00A87EDA" w:rsidP="00A87EDA">
      <w:pPr>
        <w:pStyle w:val="Bullet1G"/>
        <w:rPr>
          <w:lang w:val="fr-FR"/>
        </w:rPr>
      </w:pPr>
      <w:r w:rsidRPr="000B65E6">
        <w:rPr>
          <w:lang w:val="fr-FR"/>
        </w:rPr>
        <w:t>Autonomiser les nouvelles générations</w:t>
      </w:r>
      <w:r>
        <w:rPr>
          <w:lang w:val="fr-FR"/>
        </w:rPr>
        <w:t> </w:t>
      </w:r>
      <w:r w:rsidRPr="000B65E6">
        <w:rPr>
          <w:lang w:val="fr-FR"/>
        </w:rPr>
        <w:t>: encourager et cultiver la créativité et l</w:t>
      </w:r>
      <w:r>
        <w:rPr>
          <w:lang w:val="fr-FR"/>
        </w:rPr>
        <w:t>’</w:t>
      </w:r>
      <w:r w:rsidRPr="000B65E6">
        <w:rPr>
          <w:lang w:val="fr-FR"/>
        </w:rPr>
        <w:t>esprit critique</w:t>
      </w:r>
      <w:r>
        <w:rPr>
          <w:lang w:val="fr-FR"/>
        </w:rPr>
        <w:t> </w:t>
      </w:r>
      <w:r w:rsidRPr="000B65E6">
        <w:rPr>
          <w:lang w:val="fr-FR"/>
        </w:rPr>
        <w:t>;</w:t>
      </w:r>
    </w:p>
    <w:p w14:paraId="547EEEC4" w14:textId="77777777" w:rsidR="00A87EDA" w:rsidRPr="000B65E6" w:rsidRDefault="00A87EDA" w:rsidP="00A87EDA">
      <w:pPr>
        <w:pStyle w:val="Bullet1G"/>
        <w:rPr>
          <w:lang w:val="fr-FR"/>
        </w:rPr>
      </w:pPr>
      <w:r w:rsidRPr="000B65E6">
        <w:rPr>
          <w:lang w:val="fr-FR"/>
        </w:rPr>
        <w:t>Intégrer les élèves issus de l</w:t>
      </w:r>
      <w:r>
        <w:rPr>
          <w:lang w:val="fr-FR"/>
        </w:rPr>
        <w:t>’</w:t>
      </w:r>
      <w:r w:rsidRPr="000B65E6">
        <w:rPr>
          <w:lang w:val="fr-FR"/>
        </w:rPr>
        <w:t>immigration dans les classes ordinaires</w:t>
      </w:r>
      <w:r>
        <w:rPr>
          <w:lang w:val="fr-FR"/>
        </w:rPr>
        <w:t> </w:t>
      </w:r>
      <w:r w:rsidRPr="000B65E6">
        <w:rPr>
          <w:lang w:val="fr-FR"/>
        </w:rPr>
        <w:t>;</w:t>
      </w:r>
    </w:p>
    <w:p w14:paraId="249AA527" w14:textId="77777777" w:rsidR="00A87EDA" w:rsidRPr="000B65E6" w:rsidRDefault="00A87EDA" w:rsidP="00A87EDA">
      <w:pPr>
        <w:pStyle w:val="Bullet1G"/>
        <w:rPr>
          <w:lang w:val="fr-FR"/>
        </w:rPr>
      </w:pPr>
      <w:r w:rsidRPr="000B65E6">
        <w:rPr>
          <w:lang w:val="fr-FR"/>
        </w:rPr>
        <w:t xml:space="preserve">Le grec </w:t>
      </w:r>
      <w:r>
        <w:rPr>
          <w:lang w:val="fr-FR"/>
        </w:rPr>
        <w:t xml:space="preserve">comme </w:t>
      </w:r>
      <w:r w:rsidRPr="000B65E6">
        <w:rPr>
          <w:lang w:val="fr-FR"/>
        </w:rPr>
        <w:t>deuxième langue pour les enfants issus de l</w:t>
      </w:r>
      <w:r>
        <w:rPr>
          <w:lang w:val="fr-FR"/>
        </w:rPr>
        <w:t>’</w:t>
      </w:r>
      <w:r w:rsidRPr="000B65E6">
        <w:rPr>
          <w:lang w:val="fr-FR"/>
        </w:rPr>
        <w:t>immigration</w:t>
      </w:r>
      <w:r>
        <w:rPr>
          <w:lang w:val="fr-FR"/>
        </w:rPr>
        <w:t> </w:t>
      </w:r>
      <w:r w:rsidRPr="000B65E6">
        <w:rPr>
          <w:lang w:val="fr-FR"/>
        </w:rPr>
        <w:t>: organiser l</w:t>
      </w:r>
      <w:r>
        <w:rPr>
          <w:lang w:val="fr-FR"/>
        </w:rPr>
        <w:t>’</w:t>
      </w:r>
      <w:r w:rsidRPr="000B65E6">
        <w:rPr>
          <w:lang w:val="fr-FR"/>
        </w:rPr>
        <w:t>établissement, organiser la classe d</w:t>
      </w:r>
      <w:r>
        <w:rPr>
          <w:lang w:val="fr-FR"/>
        </w:rPr>
        <w:t>’</w:t>
      </w:r>
      <w:r w:rsidRPr="000B65E6">
        <w:rPr>
          <w:lang w:val="fr-FR"/>
        </w:rPr>
        <w:t>accueil et organiser la classe générale</w:t>
      </w:r>
      <w:r>
        <w:rPr>
          <w:lang w:val="fr-FR"/>
        </w:rPr>
        <w:t> </w:t>
      </w:r>
      <w:r w:rsidRPr="000B65E6">
        <w:rPr>
          <w:lang w:val="fr-FR"/>
        </w:rPr>
        <w:t>;</w:t>
      </w:r>
    </w:p>
    <w:p w14:paraId="5BBE9BBD" w14:textId="77777777" w:rsidR="00A87EDA" w:rsidRPr="00A87EDA" w:rsidRDefault="00A87EDA" w:rsidP="00A87EDA">
      <w:pPr>
        <w:pStyle w:val="Bullet1G"/>
        <w:rPr>
          <w:lang w:val="fr-FR"/>
        </w:rPr>
      </w:pPr>
      <w:r w:rsidRPr="00AB735C">
        <w:rPr>
          <w:i/>
          <w:lang w:val="fr-FR"/>
        </w:rPr>
        <w:t>« Je n’oublie pas »</w:t>
      </w:r>
      <w:r w:rsidRPr="000B65E6">
        <w:rPr>
          <w:lang w:val="fr-FR"/>
        </w:rPr>
        <w:t xml:space="preserve"> et éducation à l</w:t>
      </w:r>
      <w:r>
        <w:rPr>
          <w:lang w:val="fr-FR"/>
        </w:rPr>
        <w:t>’</w:t>
      </w:r>
      <w:r w:rsidRPr="000B65E6">
        <w:rPr>
          <w:lang w:val="fr-FR"/>
        </w:rPr>
        <w:t>esprit critique pour la paix</w:t>
      </w:r>
      <w:r>
        <w:rPr>
          <w:lang w:val="fr-FR"/>
        </w:rPr>
        <w:t> </w:t>
      </w:r>
      <w:r w:rsidRPr="000B65E6">
        <w:rPr>
          <w:lang w:val="fr-FR"/>
        </w:rPr>
        <w:t>: nouvelles ouvertures</w:t>
      </w:r>
      <w:r>
        <w:rPr>
          <w:lang w:val="fr-FR"/>
        </w:rPr>
        <w:t> </w:t>
      </w:r>
      <w:r w:rsidRPr="000B65E6">
        <w:rPr>
          <w:lang w:val="fr-FR"/>
        </w:rPr>
        <w:t>;</w:t>
      </w:r>
    </w:p>
    <w:p w14:paraId="3A6981F2" w14:textId="77777777" w:rsidR="00A87EDA" w:rsidRPr="00A87EDA" w:rsidRDefault="00A87EDA" w:rsidP="00A87EDA">
      <w:pPr>
        <w:pStyle w:val="Bullet1G"/>
        <w:rPr>
          <w:lang w:val="fr-FR"/>
        </w:rPr>
      </w:pPr>
      <w:r w:rsidRPr="000B65E6">
        <w:rPr>
          <w:lang w:val="fr-FR"/>
        </w:rPr>
        <w:t>Soutenir les enseignants pour une intégration harmonieuse des enfants issus de l</w:t>
      </w:r>
      <w:r>
        <w:rPr>
          <w:lang w:val="fr-FR"/>
        </w:rPr>
        <w:t>’</w:t>
      </w:r>
      <w:r w:rsidRPr="000B65E6">
        <w:rPr>
          <w:lang w:val="fr-FR"/>
        </w:rPr>
        <w:t>immigration</w:t>
      </w:r>
      <w:r>
        <w:rPr>
          <w:lang w:val="fr-FR"/>
        </w:rPr>
        <w:t> </w:t>
      </w:r>
      <w:r w:rsidRPr="000B65E6">
        <w:rPr>
          <w:lang w:val="fr-FR"/>
        </w:rPr>
        <w:t>;</w:t>
      </w:r>
    </w:p>
    <w:p w14:paraId="7CAAE40C" w14:textId="77777777" w:rsidR="00A87EDA" w:rsidRPr="00A87EDA" w:rsidRDefault="00A87EDA" w:rsidP="00A87EDA">
      <w:pPr>
        <w:pStyle w:val="Bullet1G"/>
        <w:rPr>
          <w:lang w:val="fr-FR"/>
        </w:rPr>
      </w:pPr>
      <w:r w:rsidRPr="000B65E6">
        <w:rPr>
          <w:lang w:val="fr-FR"/>
        </w:rPr>
        <w:t>Cultiver l</w:t>
      </w:r>
      <w:r>
        <w:rPr>
          <w:lang w:val="fr-FR"/>
        </w:rPr>
        <w:t>’</w:t>
      </w:r>
      <w:r w:rsidRPr="000B65E6">
        <w:rPr>
          <w:lang w:val="fr-FR"/>
        </w:rPr>
        <w:t>empathie</w:t>
      </w:r>
      <w:r>
        <w:rPr>
          <w:lang w:val="fr-FR"/>
        </w:rPr>
        <w:t> </w:t>
      </w:r>
      <w:r w:rsidRPr="000B65E6">
        <w:rPr>
          <w:lang w:val="fr-FR"/>
        </w:rPr>
        <w:t>;</w:t>
      </w:r>
    </w:p>
    <w:p w14:paraId="42FB96F9" w14:textId="77777777" w:rsidR="00A87EDA" w:rsidRPr="00A87EDA" w:rsidRDefault="00A87EDA" w:rsidP="00A87EDA">
      <w:pPr>
        <w:pStyle w:val="Bullet1G"/>
        <w:rPr>
          <w:lang w:val="fr-FR"/>
        </w:rPr>
      </w:pPr>
      <w:r w:rsidRPr="000B65E6">
        <w:rPr>
          <w:lang w:val="fr-FR"/>
        </w:rPr>
        <w:t>Relations humaines et gestion des crises en milieu scolaire</w:t>
      </w:r>
      <w:r>
        <w:rPr>
          <w:lang w:val="fr-FR"/>
        </w:rPr>
        <w:t> </w:t>
      </w:r>
      <w:r w:rsidRPr="000B65E6">
        <w:rPr>
          <w:lang w:val="fr-FR"/>
        </w:rPr>
        <w:t>: du conflit au respect de la diversité</w:t>
      </w:r>
      <w:r>
        <w:rPr>
          <w:lang w:val="fr-FR"/>
        </w:rPr>
        <w:t> </w:t>
      </w:r>
      <w:r w:rsidRPr="000B65E6">
        <w:rPr>
          <w:lang w:val="fr-FR"/>
        </w:rPr>
        <w:t>;</w:t>
      </w:r>
    </w:p>
    <w:p w14:paraId="48DB969D" w14:textId="77777777" w:rsidR="00A87EDA" w:rsidRPr="00A87EDA" w:rsidRDefault="00A87EDA" w:rsidP="00A87EDA">
      <w:pPr>
        <w:pStyle w:val="Bullet1G"/>
        <w:rPr>
          <w:lang w:val="fr-FR"/>
        </w:rPr>
      </w:pPr>
      <w:r w:rsidRPr="000B65E6">
        <w:rPr>
          <w:lang w:val="fr-FR"/>
        </w:rPr>
        <w:t>Stéréotypes, préjugés, racisme</w:t>
      </w:r>
      <w:r>
        <w:rPr>
          <w:lang w:val="fr-FR"/>
        </w:rPr>
        <w:t> </w:t>
      </w:r>
      <w:r w:rsidRPr="000B65E6">
        <w:rPr>
          <w:lang w:val="fr-FR"/>
        </w:rPr>
        <w:t>: vers une éducation fondée sur les droits de l</w:t>
      </w:r>
      <w:r>
        <w:rPr>
          <w:lang w:val="fr-FR"/>
        </w:rPr>
        <w:t>’</w:t>
      </w:r>
      <w:r w:rsidRPr="000B65E6">
        <w:rPr>
          <w:lang w:val="fr-FR"/>
        </w:rPr>
        <w:t>homme ;</w:t>
      </w:r>
    </w:p>
    <w:p w14:paraId="2B2DDBCE" w14:textId="77777777" w:rsidR="00A87EDA" w:rsidRPr="00A87EDA" w:rsidRDefault="00A87EDA" w:rsidP="00A87EDA">
      <w:pPr>
        <w:pStyle w:val="Bullet1G"/>
        <w:rPr>
          <w:lang w:val="fr-FR"/>
        </w:rPr>
      </w:pPr>
      <w:r w:rsidRPr="000B65E6">
        <w:rPr>
          <w:lang w:val="fr-FR"/>
        </w:rPr>
        <w:t>Éducation à la sexualité et prévention des abus</w:t>
      </w:r>
      <w:r>
        <w:rPr>
          <w:lang w:val="fr-FR"/>
        </w:rPr>
        <w:t> </w:t>
      </w:r>
      <w:r w:rsidRPr="000B65E6">
        <w:rPr>
          <w:lang w:val="fr-FR"/>
        </w:rPr>
        <w:t>;</w:t>
      </w:r>
    </w:p>
    <w:p w14:paraId="19562E5A" w14:textId="77777777" w:rsidR="00A87EDA" w:rsidRPr="00A87EDA" w:rsidRDefault="00A87EDA" w:rsidP="00A87EDA">
      <w:pPr>
        <w:pStyle w:val="Bullet1G"/>
        <w:rPr>
          <w:lang w:val="fr-FR"/>
        </w:rPr>
      </w:pPr>
      <w:r w:rsidRPr="000B65E6">
        <w:rPr>
          <w:lang w:val="fr-FR"/>
        </w:rPr>
        <w:t>Développer des relations positives entre la maison et l</w:t>
      </w:r>
      <w:r>
        <w:rPr>
          <w:lang w:val="fr-FR"/>
        </w:rPr>
        <w:t>’</w:t>
      </w:r>
      <w:r w:rsidRPr="000B65E6">
        <w:rPr>
          <w:lang w:val="fr-FR"/>
        </w:rPr>
        <w:t>école</w:t>
      </w:r>
      <w:r>
        <w:rPr>
          <w:lang w:val="fr-FR"/>
        </w:rPr>
        <w:t> </w:t>
      </w:r>
      <w:r w:rsidRPr="000B65E6">
        <w:rPr>
          <w:lang w:val="fr-FR"/>
        </w:rPr>
        <w:t>;</w:t>
      </w:r>
    </w:p>
    <w:p w14:paraId="1A3CF53C" w14:textId="77777777" w:rsidR="00A87EDA" w:rsidRPr="000B65E6" w:rsidRDefault="00A87EDA" w:rsidP="00A87EDA">
      <w:pPr>
        <w:pStyle w:val="Bullet1G"/>
        <w:rPr>
          <w:i/>
          <w:lang w:val="fr-FR"/>
        </w:rPr>
      </w:pPr>
      <w:r w:rsidRPr="000B65E6">
        <w:rPr>
          <w:lang w:val="fr-FR"/>
        </w:rPr>
        <w:t>Promouvoir l</w:t>
      </w:r>
      <w:r>
        <w:rPr>
          <w:lang w:val="fr-FR"/>
        </w:rPr>
        <w:t>’</w:t>
      </w:r>
      <w:r w:rsidRPr="000B65E6">
        <w:rPr>
          <w:lang w:val="fr-FR"/>
        </w:rPr>
        <w:t>égalité des sexes auprès des enfants de 5</w:t>
      </w:r>
      <w:r w:rsidRPr="000B65E6">
        <w:rPr>
          <w:vertAlign w:val="superscript"/>
          <w:lang w:val="fr-FR"/>
        </w:rPr>
        <w:t>e</w:t>
      </w:r>
      <w:r w:rsidRPr="000B65E6">
        <w:rPr>
          <w:lang w:val="fr-FR"/>
        </w:rPr>
        <w:t xml:space="preserve"> et 6</w:t>
      </w:r>
      <w:r w:rsidRPr="000B65E6">
        <w:rPr>
          <w:vertAlign w:val="superscript"/>
          <w:lang w:val="fr-FR"/>
        </w:rPr>
        <w:t>e</w:t>
      </w:r>
      <w:r>
        <w:rPr>
          <w:lang w:val="fr-FR"/>
        </w:rPr>
        <w:t> année</w:t>
      </w:r>
      <w:r w:rsidR="00AB735C">
        <w:rPr>
          <w:lang w:val="fr-FR"/>
        </w:rPr>
        <w:t>s</w:t>
      </w:r>
      <w:r w:rsidRPr="000B65E6">
        <w:rPr>
          <w:lang w:val="fr-FR"/>
        </w:rPr>
        <w:t>.</w:t>
      </w:r>
    </w:p>
    <w:p w14:paraId="2F98BDAA" w14:textId="77777777" w:rsidR="00A87EDA" w:rsidRPr="000B65E6" w:rsidRDefault="00A87EDA" w:rsidP="00A87EDA">
      <w:pPr>
        <w:pStyle w:val="SingleTxtG"/>
        <w:rPr>
          <w:lang w:val="fr-FR"/>
        </w:rPr>
      </w:pPr>
      <w:r>
        <w:rPr>
          <w:lang w:val="fr-FR"/>
        </w:rPr>
        <w:t>48.</w:t>
      </w:r>
      <w:r>
        <w:rPr>
          <w:lang w:val="fr-FR"/>
        </w:rPr>
        <w:tab/>
      </w:r>
      <w:r w:rsidRPr="000B65E6">
        <w:rPr>
          <w:lang w:val="fr-FR"/>
        </w:rPr>
        <w:t>Le Ministère de la santé, qui participe aux activités de la Maison des enfants, offre une formation annuelle aux professionnels de santé qui interviennent dans la fourniture de</w:t>
      </w:r>
      <w:r>
        <w:rPr>
          <w:lang w:val="fr-FR"/>
        </w:rPr>
        <w:t> </w:t>
      </w:r>
      <w:r w:rsidRPr="000B65E6">
        <w:rPr>
          <w:lang w:val="fr-FR"/>
        </w:rPr>
        <w:t>services.</w:t>
      </w:r>
    </w:p>
    <w:p w14:paraId="11B0E572"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9 de la liste de points</w:t>
      </w:r>
    </w:p>
    <w:p w14:paraId="4A5F1337" w14:textId="77777777" w:rsidR="00A87EDA" w:rsidRPr="00167E3F" w:rsidRDefault="00A87EDA" w:rsidP="00A87EDA">
      <w:pPr>
        <w:pStyle w:val="SingleTxtG"/>
        <w:rPr>
          <w:spacing w:val="-1"/>
          <w:lang w:val="fr-FR"/>
        </w:rPr>
      </w:pPr>
      <w:r w:rsidRPr="00167E3F">
        <w:rPr>
          <w:spacing w:val="-1"/>
          <w:lang w:val="fr-FR"/>
        </w:rPr>
        <w:t>49.</w:t>
      </w:r>
      <w:r w:rsidRPr="00167E3F">
        <w:rPr>
          <w:spacing w:val="-1"/>
          <w:lang w:val="fr-FR"/>
        </w:rPr>
        <w:tab/>
        <w:t xml:space="preserve">Les institutions gérées par les Services de protection sociale qui s’occupent des enfants privés de milieu familial ainsi que les autres structures de protection de remplacement sont sous la supervision des Services de protection sociale, conformément à la législation. Un agent des Services sociaux, un superviseur et un agent d’aide sociale de district sont chargés de veiller à ce que les soins en institution soient conformes aux normes administratives relatives aux conditions de vie fixées par la législation et doivent garantir que chaque enfant bénéficie d’un plan de soins personnel. À son arrivée dans l’institution, chaque enfant est informé oralement et par écrit de ses droits et obligations au sein de </w:t>
      </w:r>
      <w:r w:rsidRPr="00167E3F">
        <w:rPr>
          <w:spacing w:val="-1"/>
          <w:lang w:val="fr-FR"/>
        </w:rPr>
        <w:lastRenderedPageBreak/>
        <w:t xml:space="preserve">l’institution, en fonction de son âge et de son degré de maturité. Le Directeur de l’institution et le personnel d’encadrement tiennent régulièrement des réunions au sujet de chaque enfant avec l’agent des Services sociaux chargé de l’enfant concerné, et un plan de prise en charge est élaboré pour chaque enfant afin que celui-ci ait pleinement accès à ses droits, compte </w:t>
      </w:r>
      <w:r w:rsidRPr="00167E3F">
        <w:rPr>
          <w:lang w:val="fr-FR"/>
        </w:rPr>
        <w:t>tenu de son intérêt supérieur. Chaque enfant placé dans une institution rencontre régulièrement de manière individuelle l’agent des Services sociaux qui lui est affecté pour parler de son plan de prise en charge, des questions relatives à la vie quotidienne dans l’institution et de toute question qui se pose à son sujet. En outre, chaque institution dispose d’une boîte dans laquelle les enfants peuvent déposer une plainte écrite ou toute autre question les concernant, qui sera examinée par l’agent d’aide sociale du district.</w:t>
      </w:r>
    </w:p>
    <w:p w14:paraId="3C7105CA" w14:textId="77777777" w:rsidR="00A87EDA" w:rsidRPr="000B65E6" w:rsidRDefault="00A87EDA" w:rsidP="00A87EDA">
      <w:pPr>
        <w:pStyle w:val="SingleTxtG"/>
        <w:rPr>
          <w:lang w:val="fr-FR"/>
        </w:rPr>
      </w:pPr>
      <w:r>
        <w:rPr>
          <w:lang w:val="fr-FR"/>
        </w:rPr>
        <w:t>50.</w:t>
      </w:r>
      <w:r>
        <w:rPr>
          <w:lang w:val="fr-FR"/>
        </w:rPr>
        <w:tab/>
      </w:r>
      <w:r w:rsidRPr="000B65E6">
        <w:rPr>
          <w:lang w:val="fr-FR"/>
        </w:rPr>
        <w:t>En ce qui concerne les autres forme de protection de remplacement, telles que le placement familial, l</w:t>
      </w:r>
      <w:r>
        <w:rPr>
          <w:lang w:val="fr-FR"/>
        </w:rPr>
        <w:t>’</w:t>
      </w:r>
      <w:r w:rsidRPr="000B65E6">
        <w:rPr>
          <w:lang w:val="fr-FR"/>
        </w:rPr>
        <w:t xml:space="preserve">agent des </w:t>
      </w:r>
      <w:r>
        <w:rPr>
          <w:lang w:val="fr-FR"/>
        </w:rPr>
        <w:t>S</w:t>
      </w:r>
      <w:r w:rsidRPr="000B65E6">
        <w:rPr>
          <w:lang w:val="fr-FR"/>
        </w:rPr>
        <w:t>ervices sociaux charg</w:t>
      </w:r>
      <w:r>
        <w:rPr>
          <w:lang w:val="fr-FR"/>
        </w:rPr>
        <w:t>é</w:t>
      </w:r>
      <w:r w:rsidRPr="000B65E6">
        <w:rPr>
          <w:lang w:val="fr-FR"/>
        </w:rPr>
        <w:t xml:space="preserve"> de l</w:t>
      </w:r>
      <w:r>
        <w:rPr>
          <w:lang w:val="fr-FR"/>
        </w:rPr>
        <w:t>’</w:t>
      </w:r>
      <w:r w:rsidRPr="000B65E6">
        <w:rPr>
          <w:lang w:val="fr-FR"/>
        </w:rPr>
        <w:t>enfant travaille en étroite collaboration avec les parents d</w:t>
      </w:r>
      <w:r>
        <w:rPr>
          <w:lang w:val="fr-FR"/>
        </w:rPr>
        <w:t>’</w:t>
      </w:r>
      <w:r w:rsidRPr="000B65E6">
        <w:rPr>
          <w:lang w:val="fr-FR"/>
        </w:rPr>
        <w:t>accueil afin de garantir à l</w:t>
      </w:r>
      <w:r>
        <w:rPr>
          <w:lang w:val="fr-FR"/>
        </w:rPr>
        <w:t>’</w:t>
      </w:r>
      <w:r w:rsidRPr="000B65E6">
        <w:rPr>
          <w:lang w:val="fr-FR"/>
        </w:rPr>
        <w:t xml:space="preserve">enfant </w:t>
      </w:r>
      <w:r>
        <w:rPr>
          <w:lang w:val="fr-FR"/>
        </w:rPr>
        <w:t xml:space="preserve">l’accès à </w:t>
      </w:r>
      <w:r w:rsidRPr="000B65E6">
        <w:rPr>
          <w:lang w:val="fr-FR"/>
        </w:rPr>
        <w:t xml:space="preserve">ses droits, </w:t>
      </w:r>
      <w:r>
        <w:rPr>
          <w:lang w:val="fr-FR"/>
        </w:rPr>
        <w:t>compte tenu de</w:t>
      </w:r>
      <w:r w:rsidRPr="000B65E6">
        <w:rPr>
          <w:lang w:val="fr-FR"/>
        </w:rPr>
        <w:t xml:space="preserve"> </w:t>
      </w:r>
      <w:r>
        <w:rPr>
          <w:lang w:val="fr-FR"/>
        </w:rPr>
        <w:t>l’</w:t>
      </w:r>
      <w:r w:rsidRPr="000B65E6">
        <w:rPr>
          <w:lang w:val="fr-FR"/>
        </w:rPr>
        <w:t>intérêt supérieur</w:t>
      </w:r>
      <w:r>
        <w:rPr>
          <w:lang w:val="fr-FR"/>
        </w:rPr>
        <w:t xml:space="preserve"> de l’enfant</w:t>
      </w:r>
      <w:r w:rsidRPr="000B65E6">
        <w:rPr>
          <w:lang w:val="fr-FR"/>
        </w:rPr>
        <w:t>. Cet agent rencontre régulièrement l</w:t>
      </w:r>
      <w:r>
        <w:rPr>
          <w:lang w:val="fr-FR"/>
        </w:rPr>
        <w:t>’</w:t>
      </w:r>
      <w:r w:rsidRPr="000B65E6">
        <w:rPr>
          <w:lang w:val="fr-FR"/>
        </w:rPr>
        <w:t>enfant</w:t>
      </w:r>
      <w:r>
        <w:rPr>
          <w:lang w:val="fr-FR"/>
        </w:rPr>
        <w:t xml:space="preserve"> </w:t>
      </w:r>
      <w:r w:rsidRPr="000B65E6">
        <w:rPr>
          <w:lang w:val="fr-FR"/>
        </w:rPr>
        <w:t>afin d</w:t>
      </w:r>
      <w:r>
        <w:rPr>
          <w:lang w:val="fr-FR"/>
        </w:rPr>
        <w:t>’</w:t>
      </w:r>
      <w:r w:rsidRPr="000B65E6">
        <w:rPr>
          <w:lang w:val="fr-FR"/>
        </w:rPr>
        <w:t xml:space="preserve">aborder toute question qui pourrait se poser dans sa vie quotidienne. En outre, les </w:t>
      </w:r>
      <w:r>
        <w:rPr>
          <w:lang w:val="fr-FR"/>
        </w:rPr>
        <w:t>S</w:t>
      </w:r>
      <w:r w:rsidRPr="000B65E6">
        <w:rPr>
          <w:lang w:val="fr-FR"/>
        </w:rPr>
        <w:t>ervices de protection sociale ont signé un accord de coopération avec une ONG chargée de former, d</w:t>
      </w:r>
      <w:r>
        <w:rPr>
          <w:lang w:val="fr-FR"/>
        </w:rPr>
        <w:t>’</w:t>
      </w:r>
      <w:r w:rsidRPr="000B65E6">
        <w:rPr>
          <w:lang w:val="fr-FR"/>
        </w:rPr>
        <w:t>épauler et d</w:t>
      </w:r>
      <w:r>
        <w:rPr>
          <w:lang w:val="fr-FR"/>
        </w:rPr>
        <w:t>’</w:t>
      </w:r>
      <w:r w:rsidRPr="000B65E6">
        <w:rPr>
          <w:lang w:val="fr-FR"/>
        </w:rPr>
        <w:t>encadrer les parents d</w:t>
      </w:r>
      <w:r>
        <w:rPr>
          <w:lang w:val="fr-FR"/>
        </w:rPr>
        <w:t>’</w:t>
      </w:r>
      <w:r w:rsidRPr="000B65E6">
        <w:rPr>
          <w:lang w:val="fr-FR"/>
        </w:rPr>
        <w:t>accueil, afin que ces derniers soient en mesure de fournir des soins appropriés et de qualité.</w:t>
      </w:r>
    </w:p>
    <w:p w14:paraId="56F7E3EF" w14:textId="77777777" w:rsidR="00A87EDA" w:rsidRPr="000B65E6" w:rsidRDefault="00A87EDA" w:rsidP="00A87EDA">
      <w:pPr>
        <w:pStyle w:val="SingleTxtG"/>
        <w:rPr>
          <w:lang w:val="fr-FR"/>
        </w:rPr>
      </w:pPr>
      <w:r>
        <w:rPr>
          <w:lang w:val="fr-FR"/>
        </w:rPr>
        <w:t>51.</w:t>
      </w:r>
      <w:r>
        <w:rPr>
          <w:lang w:val="fr-FR"/>
        </w:rPr>
        <w:tab/>
      </w:r>
      <w:r w:rsidRPr="000B65E6">
        <w:rPr>
          <w:lang w:val="fr-FR"/>
        </w:rPr>
        <w:t>Les Services de protection sociale coopèrent avec tous les services concernés afin de fournir aux enfants tous les services dont ils ont besoin (Ministère de l</w:t>
      </w:r>
      <w:r>
        <w:rPr>
          <w:lang w:val="fr-FR"/>
        </w:rPr>
        <w:t>’</w:t>
      </w:r>
      <w:r w:rsidRPr="000B65E6">
        <w:rPr>
          <w:lang w:val="fr-FR"/>
        </w:rPr>
        <w:t xml:space="preserve">éducation, de la culture, des sports et de la jeunesse, Ministère de la santé, </w:t>
      </w:r>
      <w:r>
        <w:rPr>
          <w:lang w:val="fr-FR"/>
        </w:rPr>
        <w:t>S</w:t>
      </w:r>
      <w:r w:rsidRPr="000B65E6">
        <w:rPr>
          <w:lang w:val="fr-FR"/>
        </w:rPr>
        <w:t>ervices de santé mentale, etc.).</w:t>
      </w:r>
    </w:p>
    <w:p w14:paraId="7EF02196"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10 de la liste de points</w:t>
      </w:r>
    </w:p>
    <w:p w14:paraId="5D45688F" w14:textId="77777777" w:rsidR="00A87EDA" w:rsidRPr="000B65E6" w:rsidRDefault="00A87EDA" w:rsidP="00A87EDA">
      <w:pPr>
        <w:pStyle w:val="SingleTxtG"/>
        <w:rPr>
          <w:lang w:val="fr-FR"/>
        </w:rPr>
      </w:pPr>
      <w:r>
        <w:rPr>
          <w:lang w:val="fr-FR"/>
        </w:rPr>
        <w:t>52.</w:t>
      </w:r>
      <w:r>
        <w:rPr>
          <w:lang w:val="fr-FR"/>
        </w:rPr>
        <w:tab/>
      </w:r>
      <w:r w:rsidRPr="000B65E6">
        <w:rPr>
          <w:lang w:val="fr-FR"/>
        </w:rPr>
        <w:t xml:space="preserve">Tous les enfants </w:t>
      </w:r>
      <w:r>
        <w:rPr>
          <w:lang w:val="fr-FR"/>
        </w:rPr>
        <w:t xml:space="preserve">qui en ont </w:t>
      </w:r>
      <w:r w:rsidRPr="000B65E6">
        <w:rPr>
          <w:lang w:val="fr-FR"/>
        </w:rPr>
        <w:t>besoin, y</w:t>
      </w:r>
      <w:r>
        <w:rPr>
          <w:lang w:val="fr-FR"/>
        </w:rPr>
        <w:t> </w:t>
      </w:r>
      <w:r w:rsidRPr="000B65E6">
        <w:rPr>
          <w:lang w:val="fr-FR"/>
        </w:rPr>
        <w:t xml:space="preserve">compris ceux qui sont touchés par la crise des réfugiés, peuvent avoir accès à des services sociaux. Conformément à la législation </w:t>
      </w:r>
      <w:r>
        <w:rPr>
          <w:lang w:val="fr-FR"/>
        </w:rPr>
        <w:t>en vigueur</w:t>
      </w:r>
      <w:r w:rsidRPr="000B65E6">
        <w:rPr>
          <w:lang w:val="fr-FR"/>
        </w:rPr>
        <w:t xml:space="preserve"> </w:t>
      </w:r>
      <w:r w:rsidR="00AB735C">
        <w:rPr>
          <w:lang w:val="fr-FR"/>
        </w:rPr>
        <w:t>(</w:t>
      </w:r>
      <w:r w:rsidRPr="000B65E6">
        <w:rPr>
          <w:lang w:val="fr-FR"/>
        </w:rPr>
        <w:t xml:space="preserve">lois sur les réfugiés </w:t>
      </w:r>
      <w:r>
        <w:rPr>
          <w:lang w:val="fr-FR"/>
        </w:rPr>
        <w:t xml:space="preserve">adoptées </w:t>
      </w:r>
      <w:r w:rsidRPr="000B65E6">
        <w:rPr>
          <w:lang w:val="fr-FR"/>
        </w:rPr>
        <w:t>de 2000 à 2019</w:t>
      </w:r>
      <w:r w:rsidR="00AB735C">
        <w:rPr>
          <w:lang w:val="fr-FR"/>
        </w:rPr>
        <w:t>)</w:t>
      </w:r>
      <w:r w:rsidRPr="000B65E6">
        <w:rPr>
          <w:lang w:val="fr-FR"/>
        </w:rPr>
        <w:t>, « les Services de protection sociale assurent les conditions matérielles d</w:t>
      </w:r>
      <w:r>
        <w:rPr>
          <w:lang w:val="fr-FR"/>
        </w:rPr>
        <w:t>’</w:t>
      </w:r>
      <w:r w:rsidRPr="000B65E6">
        <w:rPr>
          <w:lang w:val="fr-FR"/>
        </w:rPr>
        <w:t>accueil des personnes demandant une protection internationale qui vivent dans les zones placées sous le contrôle effectif du Gouvernement ». Les demandeurs d</w:t>
      </w:r>
      <w:r>
        <w:rPr>
          <w:lang w:val="fr-FR"/>
        </w:rPr>
        <w:t>’</w:t>
      </w:r>
      <w:r w:rsidRPr="000B65E6">
        <w:rPr>
          <w:lang w:val="fr-FR"/>
        </w:rPr>
        <w:t xml:space="preserve">asile qui ne peuvent pas être hébergés dans un </w:t>
      </w:r>
      <w:r w:rsidR="00AB735C">
        <w:rPr>
          <w:lang w:val="fr-FR"/>
        </w:rPr>
        <w:t>c</w:t>
      </w:r>
      <w:r w:rsidRPr="000B65E6">
        <w:rPr>
          <w:lang w:val="fr-FR"/>
        </w:rPr>
        <w:t>entre d</w:t>
      </w:r>
      <w:r>
        <w:rPr>
          <w:lang w:val="fr-FR"/>
        </w:rPr>
        <w:t>’</w:t>
      </w:r>
      <w:r w:rsidRPr="000B65E6">
        <w:rPr>
          <w:lang w:val="fr-FR"/>
        </w:rPr>
        <w:t xml:space="preserve">accueil ont le droit de demander </w:t>
      </w:r>
      <w:r>
        <w:rPr>
          <w:lang w:val="fr-FR"/>
        </w:rPr>
        <w:t>à</w:t>
      </w:r>
      <w:r w:rsidRPr="000B65E6">
        <w:rPr>
          <w:lang w:val="fr-FR"/>
        </w:rPr>
        <w:t xml:space="preserve"> bénéficier des conditions d</w:t>
      </w:r>
      <w:r>
        <w:rPr>
          <w:lang w:val="fr-FR"/>
        </w:rPr>
        <w:t>’</w:t>
      </w:r>
      <w:r w:rsidRPr="000B65E6">
        <w:rPr>
          <w:lang w:val="fr-FR"/>
        </w:rPr>
        <w:t>accueil matérielles (aide sociale spéciale sous forme d</w:t>
      </w:r>
      <w:r>
        <w:rPr>
          <w:lang w:val="fr-FR"/>
        </w:rPr>
        <w:t>’</w:t>
      </w:r>
      <w:r w:rsidRPr="000B65E6">
        <w:rPr>
          <w:lang w:val="fr-FR"/>
        </w:rPr>
        <w:t>allocation et de bons permettant de se procurer de la nourriture et des vêtements) offertes par les Services de protection sociale. Les frais d</w:t>
      </w:r>
      <w:r>
        <w:rPr>
          <w:lang w:val="fr-FR"/>
        </w:rPr>
        <w:t>’</w:t>
      </w:r>
      <w:r w:rsidRPr="000B65E6">
        <w:rPr>
          <w:lang w:val="fr-FR"/>
        </w:rPr>
        <w:t>électricité</w:t>
      </w:r>
      <w:r>
        <w:rPr>
          <w:lang w:val="fr-FR"/>
        </w:rPr>
        <w:t xml:space="preserve"> et</w:t>
      </w:r>
      <w:r w:rsidRPr="000B65E6">
        <w:rPr>
          <w:lang w:val="fr-FR"/>
        </w:rPr>
        <w:t xml:space="preserve"> d</w:t>
      </w:r>
      <w:r>
        <w:rPr>
          <w:lang w:val="fr-FR"/>
        </w:rPr>
        <w:t>’</w:t>
      </w:r>
      <w:r w:rsidRPr="000B65E6">
        <w:rPr>
          <w:lang w:val="fr-FR"/>
        </w:rPr>
        <w:t xml:space="preserve">eau et les petites dépenses en </w:t>
      </w:r>
      <w:r>
        <w:rPr>
          <w:lang w:val="fr-FR"/>
        </w:rPr>
        <w:t>espèces</w:t>
      </w:r>
      <w:r w:rsidRPr="000B65E6">
        <w:rPr>
          <w:lang w:val="fr-FR"/>
        </w:rPr>
        <w:t xml:space="preserve"> sont pris en charge dans le cadre d</w:t>
      </w:r>
      <w:r>
        <w:rPr>
          <w:lang w:val="fr-FR"/>
        </w:rPr>
        <w:t>’</w:t>
      </w:r>
      <w:r w:rsidRPr="000B65E6">
        <w:rPr>
          <w:lang w:val="fr-FR"/>
        </w:rPr>
        <w:t>une aide financière. En outre, le loyer est versé directement au propriétaire.</w:t>
      </w:r>
    </w:p>
    <w:p w14:paraId="4AC91389" w14:textId="77777777" w:rsidR="00A87EDA" w:rsidRPr="000B65E6" w:rsidRDefault="00A87EDA" w:rsidP="00A87EDA">
      <w:pPr>
        <w:pStyle w:val="SingleTxtG"/>
        <w:rPr>
          <w:lang w:val="fr-FR"/>
        </w:rPr>
      </w:pPr>
      <w:r>
        <w:rPr>
          <w:lang w:val="fr-FR"/>
        </w:rPr>
        <w:t>53.</w:t>
      </w:r>
      <w:r>
        <w:rPr>
          <w:lang w:val="fr-FR"/>
        </w:rPr>
        <w:tab/>
      </w:r>
      <w:r w:rsidRPr="000B65E6">
        <w:rPr>
          <w:lang w:val="fr-FR"/>
        </w:rPr>
        <w:t xml:space="preserve">Les enfants non accompagnés sont confiés au Directeur des Services de protection sociale, qui joue le rôle de tuteur du mineur et veille à ce que celui-ci </w:t>
      </w:r>
      <w:r>
        <w:rPr>
          <w:lang w:val="fr-FR"/>
        </w:rPr>
        <w:t>ait accès à</w:t>
      </w:r>
      <w:r w:rsidRPr="000B65E6">
        <w:rPr>
          <w:lang w:val="fr-FR"/>
        </w:rPr>
        <w:t xml:space="preserve"> ses droits. </w:t>
      </w:r>
      <w:r>
        <w:rPr>
          <w:lang w:val="fr-FR"/>
        </w:rPr>
        <w:t>C</w:t>
      </w:r>
      <w:r w:rsidRPr="000B65E6">
        <w:rPr>
          <w:lang w:val="fr-FR"/>
        </w:rPr>
        <w:t xml:space="preserve">haque enfant est pris en charge par un agent des </w:t>
      </w:r>
      <w:r>
        <w:rPr>
          <w:lang w:val="fr-FR"/>
        </w:rPr>
        <w:t>S</w:t>
      </w:r>
      <w:r w:rsidRPr="000B65E6">
        <w:rPr>
          <w:lang w:val="fr-FR"/>
        </w:rPr>
        <w:t>ervices sociaux qui agit au nom du</w:t>
      </w:r>
      <w:r>
        <w:rPr>
          <w:lang w:val="fr-FR"/>
        </w:rPr>
        <w:t> D</w:t>
      </w:r>
      <w:r w:rsidRPr="000B65E6">
        <w:rPr>
          <w:lang w:val="fr-FR"/>
        </w:rPr>
        <w:t>irecteur, en tant que tuteur de l</w:t>
      </w:r>
      <w:r>
        <w:rPr>
          <w:lang w:val="fr-FR"/>
        </w:rPr>
        <w:t>’</w:t>
      </w:r>
      <w:r w:rsidRPr="000B65E6">
        <w:rPr>
          <w:lang w:val="fr-FR"/>
        </w:rPr>
        <w:t>enfant. Cet agent représente l</w:t>
      </w:r>
      <w:r>
        <w:rPr>
          <w:lang w:val="fr-FR"/>
        </w:rPr>
        <w:t>’</w:t>
      </w:r>
      <w:r w:rsidRPr="000B65E6">
        <w:rPr>
          <w:lang w:val="fr-FR"/>
        </w:rPr>
        <w:t>enfant tout au long de la procédure d</w:t>
      </w:r>
      <w:r>
        <w:rPr>
          <w:lang w:val="fr-FR"/>
        </w:rPr>
        <w:t>’</w:t>
      </w:r>
      <w:r w:rsidRPr="000B65E6">
        <w:rPr>
          <w:lang w:val="fr-FR"/>
        </w:rPr>
        <w:t>asile. Lorsque l</w:t>
      </w:r>
      <w:r>
        <w:rPr>
          <w:lang w:val="fr-FR"/>
        </w:rPr>
        <w:t>’</w:t>
      </w:r>
      <w:r w:rsidRPr="000B65E6">
        <w:rPr>
          <w:lang w:val="fr-FR"/>
        </w:rPr>
        <w:t>enfant doit bénéficier d</w:t>
      </w:r>
      <w:r>
        <w:rPr>
          <w:lang w:val="fr-FR"/>
        </w:rPr>
        <w:t>’</w:t>
      </w:r>
      <w:r w:rsidRPr="000B65E6">
        <w:rPr>
          <w:lang w:val="fr-FR"/>
        </w:rPr>
        <w:t>une représentation juridique, c</w:t>
      </w:r>
      <w:r>
        <w:rPr>
          <w:lang w:val="fr-FR"/>
        </w:rPr>
        <w:t>’</w:t>
      </w:r>
      <w:r w:rsidRPr="000B65E6">
        <w:rPr>
          <w:lang w:val="fr-FR"/>
        </w:rPr>
        <w:t>est</w:t>
      </w:r>
      <w:r>
        <w:rPr>
          <w:lang w:val="fr-FR"/>
        </w:rPr>
        <w:noBreakHyphen/>
      </w:r>
      <w:r w:rsidRPr="000B65E6">
        <w:rPr>
          <w:lang w:val="fr-FR"/>
        </w:rPr>
        <w:t>à</w:t>
      </w:r>
      <w:r>
        <w:rPr>
          <w:lang w:val="fr-FR"/>
        </w:rPr>
        <w:noBreakHyphen/>
      </w:r>
      <w:r w:rsidRPr="000B65E6">
        <w:rPr>
          <w:lang w:val="fr-FR"/>
        </w:rPr>
        <w:t>dire en cas de rejet de la demande d</w:t>
      </w:r>
      <w:r>
        <w:rPr>
          <w:lang w:val="fr-FR"/>
        </w:rPr>
        <w:t>’</w:t>
      </w:r>
      <w:r w:rsidRPr="000B65E6">
        <w:rPr>
          <w:lang w:val="fr-FR"/>
        </w:rPr>
        <w:t xml:space="preserve">asile, les </w:t>
      </w:r>
      <w:r>
        <w:rPr>
          <w:lang w:val="fr-FR"/>
        </w:rPr>
        <w:t>S</w:t>
      </w:r>
      <w:r w:rsidRPr="000B65E6">
        <w:rPr>
          <w:lang w:val="fr-FR"/>
        </w:rPr>
        <w:t>ervices de protection sociale informent le Commissaire à la protection des droits de l</w:t>
      </w:r>
      <w:r>
        <w:rPr>
          <w:lang w:val="fr-FR"/>
        </w:rPr>
        <w:t>’</w:t>
      </w:r>
      <w:r w:rsidRPr="000B65E6">
        <w:rPr>
          <w:lang w:val="fr-FR"/>
        </w:rPr>
        <w:t>enfant de la nécessité de représenter légalement l</w:t>
      </w:r>
      <w:r>
        <w:rPr>
          <w:lang w:val="fr-FR"/>
        </w:rPr>
        <w:t>’</w:t>
      </w:r>
      <w:r w:rsidRPr="000B65E6">
        <w:rPr>
          <w:lang w:val="fr-FR"/>
        </w:rPr>
        <w:t>enfant, comme le prévoit la législation.</w:t>
      </w:r>
    </w:p>
    <w:p w14:paraId="1EFF4397" w14:textId="77777777" w:rsidR="00A87EDA" w:rsidRPr="00167E3F" w:rsidRDefault="00A87EDA" w:rsidP="00A87EDA">
      <w:pPr>
        <w:pStyle w:val="SingleTxtG"/>
        <w:rPr>
          <w:spacing w:val="-2"/>
          <w:lang w:val="fr-FR"/>
        </w:rPr>
      </w:pPr>
      <w:r w:rsidRPr="00167E3F">
        <w:rPr>
          <w:spacing w:val="-2"/>
          <w:lang w:val="fr-FR"/>
        </w:rPr>
        <w:t>54.</w:t>
      </w:r>
      <w:r w:rsidRPr="00167E3F">
        <w:rPr>
          <w:spacing w:val="-2"/>
          <w:lang w:val="fr-FR"/>
        </w:rPr>
        <w:tab/>
        <w:t xml:space="preserve">Les enfants qui résident avec leur famille dans le Centre d’accueil et d’hébergement de Kofinou jouissent des mêmes droits que tous les enfants qui résident à Chypre et ont notamment pleinement accès à l’éducation et aux soins de santé (dans le Centre et dans le cadre du Système national de soins de santé). En outre, un réseau de bénévoles (organisations </w:t>
      </w:r>
      <w:r w:rsidRPr="00167E3F">
        <w:rPr>
          <w:lang w:val="fr-FR"/>
        </w:rPr>
        <w:t>de bénévoles et organisations non gouvernementales) a été mis en place pour offrir aux enfants qui résident dans le Centre un « enseignement non formel » (activités éducatives ne figurant pas dans les programmes scolaires), de manière régulière ou ponctuelle.</w:t>
      </w:r>
    </w:p>
    <w:p w14:paraId="41D0C302" w14:textId="77777777" w:rsidR="00A87EDA" w:rsidRPr="000B65E6" w:rsidRDefault="00A87EDA" w:rsidP="00A87EDA">
      <w:pPr>
        <w:pStyle w:val="SingleTxtG"/>
        <w:rPr>
          <w:lang w:val="fr-FR"/>
        </w:rPr>
      </w:pPr>
      <w:r>
        <w:rPr>
          <w:lang w:val="fr-FR"/>
        </w:rPr>
        <w:t>55.</w:t>
      </w:r>
      <w:r>
        <w:rPr>
          <w:lang w:val="fr-FR"/>
        </w:rPr>
        <w:tab/>
      </w:r>
      <w:r w:rsidRPr="000B65E6">
        <w:rPr>
          <w:lang w:val="fr-FR"/>
        </w:rPr>
        <w:t>Le Centre emploie également des travailleurs sociaux qui sont présents chaque jour, un psychologue qui intervient une fois par semaine, ainsi que du personnel de sécurité et d</w:t>
      </w:r>
      <w:r>
        <w:rPr>
          <w:lang w:val="fr-FR"/>
        </w:rPr>
        <w:t>’</w:t>
      </w:r>
      <w:r w:rsidRPr="000B65E6">
        <w:rPr>
          <w:lang w:val="fr-FR"/>
        </w:rPr>
        <w:t>accueil (</w:t>
      </w:r>
      <w:r>
        <w:rPr>
          <w:lang w:val="fr-FR"/>
        </w:rPr>
        <w:t xml:space="preserve">vingt-quatre </w:t>
      </w:r>
      <w:r w:rsidRPr="000B65E6">
        <w:rPr>
          <w:lang w:val="fr-FR"/>
        </w:rPr>
        <w:t xml:space="preserve">heures sur </w:t>
      </w:r>
      <w:r>
        <w:rPr>
          <w:lang w:val="fr-FR"/>
        </w:rPr>
        <w:t>vingt-quatre</w:t>
      </w:r>
      <w:r w:rsidRPr="000B65E6">
        <w:rPr>
          <w:lang w:val="fr-FR"/>
        </w:rPr>
        <w:t xml:space="preserve"> et </w:t>
      </w:r>
      <w:r>
        <w:rPr>
          <w:lang w:val="fr-FR"/>
        </w:rPr>
        <w:t>sept</w:t>
      </w:r>
      <w:r w:rsidRPr="000B65E6">
        <w:rPr>
          <w:lang w:val="fr-FR"/>
        </w:rPr>
        <w:t xml:space="preserve"> jours sur </w:t>
      </w:r>
      <w:r>
        <w:rPr>
          <w:lang w:val="fr-FR"/>
        </w:rPr>
        <w:t>sept</w:t>
      </w:r>
      <w:r w:rsidRPr="000B65E6">
        <w:rPr>
          <w:lang w:val="fr-FR"/>
        </w:rPr>
        <w:t>) et du personnel d</w:t>
      </w:r>
      <w:r>
        <w:rPr>
          <w:lang w:val="fr-FR"/>
        </w:rPr>
        <w:t>’</w:t>
      </w:r>
      <w:r w:rsidRPr="000B65E6">
        <w:rPr>
          <w:lang w:val="fr-FR"/>
        </w:rPr>
        <w:t xml:space="preserve">appui. Les travailleurs sociaux </w:t>
      </w:r>
      <w:r>
        <w:rPr>
          <w:lang w:val="fr-FR"/>
        </w:rPr>
        <w:t>rencontrent</w:t>
      </w:r>
      <w:r w:rsidRPr="000B65E6">
        <w:rPr>
          <w:lang w:val="fr-FR"/>
        </w:rPr>
        <w:t xml:space="preserve"> chaque jour les résidents pour aborder </w:t>
      </w:r>
      <w:r>
        <w:rPr>
          <w:lang w:val="fr-FR"/>
        </w:rPr>
        <w:t>d</w:t>
      </w:r>
      <w:r w:rsidRPr="000B65E6">
        <w:rPr>
          <w:lang w:val="fr-FR"/>
        </w:rPr>
        <w:t xml:space="preserve">es questions qui les concernent ou qui concernent leurs enfants (ils font le lien avec les écoles publiques et les autres services </w:t>
      </w:r>
      <w:r>
        <w:rPr>
          <w:lang w:val="fr-FR"/>
        </w:rPr>
        <w:t>publics</w:t>
      </w:r>
      <w:r w:rsidRPr="000B65E6">
        <w:rPr>
          <w:lang w:val="fr-FR"/>
        </w:rPr>
        <w:t>, avec les bénévoles, etc.)</w:t>
      </w:r>
      <w:r>
        <w:rPr>
          <w:lang w:val="fr-FR"/>
        </w:rPr>
        <w:t>.</w:t>
      </w:r>
    </w:p>
    <w:p w14:paraId="00D604B0" w14:textId="77777777" w:rsidR="00A87EDA" w:rsidRPr="000B65E6" w:rsidRDefault="00A87EDA" w:rsidP="00A87EDA">
      <w:pPr>
        <w:pStyle w:val="SingleTxtG"/>
        <w:rPr>
          <w:lang w:val="fr-FR"/>
        </w:rPr>
      </w:pPr>
      <w:r>
        <w:rPr>
          <w:lang w:val="fr-FR"/>
        </w:rPr>
        <w:lastRenderedPageBreak/>
        <w:t>56.</w:t>
      </w:r>
      <w:r>
        <w:rPr>
          <w:lang w:val="fr-FR"/>
        </w:rPr>
        <w:tab/>
      </w:r>
      <w:r w:rsidRPr="000B65E6">
        <w:rPr>
          <w:lang w:val="fr-FR"/>
        </w:rPr>
        <w:t>Pour ce qui est des infrastructures, le Centre fournit un hébergement, de la nourriture et des services de santé</w:t>
      </w:r>
      <w:r>
        <w:rPr>
          <w:lang w:val="fr-FR"/>
        </w:rPr>
        <w:t> ;</w:t>
      </w:r>
      <w:r w:rsidRPr="000B65E6">
        <w:rPr>
          <w:lang w:val="fr-FR"/>
        </w:rPr>
        <w:t xml:space="preserve"> il est équipé d</w:t>
      </w:r>
      <w:r>
        <w:rPr>
          <w:lang w:val="fr-FR"/>
        </w:rPr>
        <w:t>’</w:t>
      </w:r>
      <w:r w:rsidRPr="000B65E6">
        <w:rPr>
          <w:lang w:val="fr-FR"/>
        </w:rPr>
        <w:t>aires de jeux extérieures, d</w:t>
      </w:r>
      <w:r>
        <w:rPr>
          <w:lang w:val="fr-FR"/>
        </w:rPr>
        <w:t>’</w:t>
      </w:r>
      <w:r w:rsidRPr="000B65E6">
        <w:rPr>
          <w:lang w:val="fr-FR"/>
        </w:rPr>
        <w:t>une salle d</w:t>
      </w:r>
      <w:r>
        <w:rPr>
          <w:lang w:val="fr-FR"/>
        </w:rPr>
        <w:t>’</w:t>
      </w:r>
      <w:r w:rsidRPr="000B65E6">
        <w:rPr>
          <w:lang w:val="fr-FR"/>
        </w:rPr>
        <w:t>étude/bibliothèque, d</w:t>
      </w:r>
      <w:r>
        <w:rPr>
          <w:lang w:val="fr-FR"/>
        </w:rPr>
        <w:t>’</w:t>
      </w:r>
      <w:r w:rsidRPr="000B65E6">
        <w:rPr>
          <w:lang w:val="fr-FR"/>
        </w:rPr>
        <w:t>u</w:t>
      </w:r>
      <w:r>
        <w:rPr>
          <w:lang w:val="fr-FR"/>
        </w:rPr>
        <w:t>ne salle d’</w:t>
      </w:r>
      <w:r w:rsidRPr="000B65E6">
        <w:rPr>
          <w:lang w:val="fr-FR"/>
        </w:rPr>
        <w:t>informatique et d</w:t>
      </w:r>
      <w:r>
        <w:rPr>
          <w:lang w:val="fr-FR"/>
        </w:rPr>
        <w:t>’</w:t>
      </w:r>
      <w:r w:rsidRPr="000B65E6">
        <w:rPr>
          <w:lang w:val="fr-FR"/>
        </w:rPr>
        <w:t xml:space="preserve">un espace pour les mères et les bébés. </w:t>
      </w:r>
      <w:r>
        <w:rPr>
          <w:lang w:val="fr-FR"/>
        </w:rPr>
        <w:t>U</w:t>
      </w:r>
      <w:r w:rsidRPr="000B65E6">
        <w:rPr>
          <w:lang w:val="fr-FR"/>
        </w:rPr>
        <w:t>ne allocation mensuelle de 50</w:t>
      </w:r>
      <w:r>
        <w:rPr>
          <w:lang w:val="fr-FR"/>
        </w:rPr>
        <w:t> </w:t>
      </w:r>
      <w:r w:rsidRPr="000B65E6">
        <w:rPr>
          <w:lang w:val="fr-FR"/>
        </w:rPr>
        <w:t>euros</w:t>
      </w:r>
      <w:r>
        <w:rPr>
          <w:lang w:val="fr-FR"/>
        </w:rPr>
        <w:t xml:space="preserve"> est versée pour chaque </w:t>
      </w:r>
      <w:r w:rsidRPr="000B65E6">
        <w:rPr>
          <w:lang w:val="fr-FR"/>
        </w:rPr>
        <w:t xml:space="preserve">enfant, un </w:t>
      </w:r>
      <w:r>
        <w:rPr>
          <w:lang w:val="fr-FR"/>
        </w:rPr>
        <w:t xml:space="preserve">titre de transport (bus) est fourni gratuitement </w:t>
      </w:r>
      <w:r w:rsidRPr="000B65E6">
        <w:rPr>
          <w:lang w:val="fr-FR"/>
        </w:rPr>
        <w:t xml:space="preserve">et </w:t>
      </w:r>
      <w:r>
        <w:rPr>
          <w:lang w:val="fr-FR"/>
        </w:rPr>
        <w:t>l</w:t>
      </w:r>
      <w:r w:rsidRPr="000B65E6">
        <w:rPr>
          <w:lang w:val="fr-FR"/>
        </w:rPr>
        <w:t xml:space="preserve">es médicaments non couverts par le </w:t>
      </w:r>
      <w:r>
        <w:rPr>
          <w:lang w:val="fr-FR"/>
        </w:rPr>
        <w:t>S</w:t>
      </w:r>
      <w:r w:rsidRPr="000B65E6">
        <w:rPr>
          <w:lang w:val="fr-FR"/>
        </w:rPr>
        <w:t xml:space="preserve">ystème national de </w:t>
      </w:r>
      <w:r>
        <w:rPr>
          <w:lang w:val="fr-FR"/>
        </w:rPr>
        <w:t xml:space="preserve">soins de </w:t>
      </w:r>
      <w:r w:rsidRPr="000B65E6">
        <w:rPr>
          <w:lang w:val="fr-FR"/>
        </w:rPr>
        <w:t>santé</w:t>
      </w:r>
      <w:r>
        <w:rPr>
          <w:lang w:val="fr-FR"/>
        </w:rPr>
        <w:t xml:space="preserve"> sont remboursés</w:t>
      </w:r>
      <w:r w:rsidRPr="000B65E6">
        <w:rPr>
          <w:lang w:val="fr-FR"/>
        </w:rPr>
        <w:t>.</w:t>
      </w:r>
    </w:p>
    <w:p w14:paraId="2D7E8910"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11 de la liste de points</w:t>
      </w:r>
    </w:p>
    <w:p w14:paraId="6A5CFC55" w14:textId="77777777" w:rsidR="00A87EDA" w:rsidRPr="000B65E6" w:rsidRDefault="00A87EDA" w:rsidP="00A87EDA">
      <w:pPr>
        <w:pStyle w:val="SingleTxtG"/>
        <w:rPr>
          <w:lang w:val="fr-FR"/>
        </w:rPr>
      </w:pPr>
      <w:r>
        <w:rPr>
          <w:lang w:val="fr-FR"/>
        </w:rPr>
        <w:t>57.</w:t>
      </w:r>
      <w:r>
        <w:rPr>
          <w:lang w:val="fr-FR"/>
        </w:rPr>
        <w:tab/>
        <w:t xml:space="preserve">Lorsqu’une </w:t>
      </w:r>
      <w:r w:rsidRPr="000B65E6">
        <w:rPr>
          <w:lang w:val="fr-FR"/>
        </w:rPr>
        <w:t xml:space="preserve">infraction </w:t>
      </w:r>
      <w:r>
        <w:rPr>
          <w:lang w:val="fr-FR"/>
        </w:rPr>
        <w:t xml:space="preserve">est </w:t>
      </w:r>
      <w:r w:rsidRPr="000B65E6">
        <w:rPr>
          <w:lang w:val="fr-FR"/>
        </w:rPr>
        <w:t>commise par un enfant (</w:t>
      </w:r>
      <w:r>
        <w:rPr>
          <w:lang w:val="fr-FR"/>
        </w:rPr>
        <w:t xml:space="preserve">âgé </w:t>
      </w:r>
      <w:r w:rsidRPr="000B65E6">
        <w:rPr>
          <w:lang w:val="fr-FR"/>
        </w:rPr>
        <w:t>de 14 à 16</w:t>
      </w:r>
      <w:r>
        <w:rPr>
          <w:lang w:val="fr-FR"/>
        </w:rPr>
        <w:t> </w:t>
      </w:r>
      <w:r w:rsidRPr="000B65E6">
        <w:rPr>
          <w:lang w:val="fr-FR"/>
        </w:rPr>
        <w:t xml:space="preserve">ans), le Directeur de la police </w:t>
      </w:r>
      <w:r>
        <w:rPr>
          <w:lang w:val="fr-FR"/>
        </w:rPr>
        <w:t xml:space="preserve">est </w:t>
      </w:r>
      <w:r w:rsidRPr="000B65E6">
        <w:rPr>
          <w:lang w:val="fr-FR"/>
        </w:rPr>
        <w:t>immédiatement informé par l</w:t>
      </w:r>
      <w:r>
        <w:rPr>
          <w:lang w:val="fr-FR"/>
        </w:rPr>
        <w:t>’</w:t>
      </w:r>
      <w:r w:rsidRPr="000B65E6">
        <w:rPr>
          <w:lang w:val="fr-FR"/>
        </w:rPr>
        <w:t xml:space="preserve">officier de police chargé de </w:t>
      </w:r>
      <w:r>
        <w:rPr>
          <w:lang w:val="fr-FR"/>
        </w:rPr>
        <w:t>l’enquête</w:t>
      </w:r>
      <w:r w:rsidRPr="000B65E6">
        <w:rPr>
          <w:lang w:val="fr-FR"/>
        </w:rPr>
        <w:t>. Le</w:t>
      </w:r>
      <w:r>
        <w:rPr>
          <w:lang w:val="fr-FR"/>
        </w:rPr>
        <w:t> </w:t>
      </w:r>
      <w:r w:rsidRPr="000B65E6">
        <w:rPr>
          <w:lang w:val="fr-FR"/>
        </w:rPr>
        <w:t>Directeur de la police demande alors immédiatement aux Services de protection sociale de rédiger un rapport</w:t>
      </w:r>
      <w:r>
        <w:rPr>
          <w:lang w:val="fr-FR"/>
        </w:rPr>
        <w:t>,</w:t>
      </w:r>
      <w:r w:rsidRPr="000B65E6">
        <w:rPr>
          <w:lang w:val="fr-FR"/>
        </w:rPr>
        <w:t xml:space="preserve"> dont il est tenu compte pendant</w:t>
      </w:r>
      <w:r>
        <w:rPr>
          <w:lang w:val="fr-FR"/>
        </w:rPr>
        <w:t xml:space="preserve"> la procédure </w:t>
      </w:r>
      <w:r w:rsidRPr="000B65E6">
        <w:rPr>
          <w:lang w:val="fr-FR"/>
        </w:rPr>
        <w:t xml:space="preserve">pénale et/ou </w:t>
      </w:r>
      <w:r>
        <w:rPr>
          <w:lang w:val="fr-FR"/>
        </w:rPr>
        <w:t xml:space="preserve">pour </w:t>
      </w:r>
      <w:r w:rsidRPr="000B65E6">
        <w:rPr>
          <w:lang w:val="fr-FR"/>
        </w:rPr>
        <w:t>la prise de décision</w:t>
      </w:r>
      <w:r w:rsidR="00AB735C">
        <w:rPr>
          <w:lang w:val="fr-FR"/>
        </w:rPr>
        <w:t>s</w:t>
      </w:r>
      <w:r w:rsidRPr="000B65E6">
        <w:rPr>
          <w:lang w:val="fr-FR"/>
        </w:rPr>
        <w:t xml:space="preserve"> relative à la sanction </w:t>
      </w:r>
      <w:r>
        <w:rPr>
          <w:lang w:val="fr-FR"/>
        </w:rPr>
        <w:t xml:space="preserve">à </w:t>
      </w:r>
      <w:r w:rsidRPr="000B65E6">
        <w:rPr>
          <w:lang w:val="fr-FR"/>
        </w:rPr>
        <w:t>impos</w:t>
      </w:r>
      <w:r>
        <w:rPr>
          <w:lang w:val="fr-FR"/>
        </w:rPr>
        <w:t>er</w:t>
      </w:r>
      <w:r w:rsidRPr="000B65E6">
        <w:rPr>
          <w:lang w:val="fr-FR"/>
        </w:rPr>
        <w:t>.</w:t>
      </w:r>
    </w:p>
    <w:p w14:paraId="0C494633" w14:textId="77777777" w:rsidR="00A87EDA" w:rsidRPr="000B65E6" w:rsidRDefault="00A87EDA" w:rsidP="00A87EDA">
      <w:pPr>
        <w:pStyle w:val="SingleTxtG"/>
        <w:rPr>
          <w:lang w:val="fr-FR"/>
        </w:rPr>
      </w:pPr>
      <w:r>
        <w:rPr>
          <w:lang w:val="fr-FR"/>
        </w:rPr>
        <w:t>58.</w:t>
      </w:r>
      <w:r>
        <w:rPr>
          <w:lang w:val="fr-FR"/>
        </w:rPr>
        <w:tab/>
      </w:r>
      <w:r w:rsidRPr="000B65E6">
        <w:rPr>
          <w:lang w:val="fr-FR"/>
        </w:rPr>
        <w:t xml:space="preserve">Une fois </w:t>
      </w:r>
      <w:r>
        <w:rPr>
          <w:lang w:val="fr-FR"/>
        </w:rPr>
        <w:t>l’enquête de police achevée</w:t>
      </w:r>
      <w:r w:rsidRPr="000B65E6">
        <w:rPr>
          <w:lang w:val="fr-FR"/>
        </w:rPr>
        <w:t>,</w:t>
      </w:r>
      <w:r>
        <w:rPr>
          <w:lang w:val="fr-FR"/>
        </w:rPr>
        <w:t xml:space="preserve"> le</w:t>
      </w:r>
      <w:r w:rsidRPr="000B65E6">
        <w:rPr>
          <w:lang w:val="fr-FR"/>
        </w:rPr>
        <w:t xml:space="preserve"> dossier pénal (à l</w:t>
      </w:r>
      <w:r>
        <w:rPr>
          <w:lang w:val="fr-FR"/>
        </w:rPr>
        <w:t>’</w:t>
      </w:r>
      <w:r w:rsidRPr="000B65E6">
        <w:rPr>
          <w:lang w:val="fr-FR"/>
        </w:rPr>
        <w:t xml:space="preserve">exception des dossiers </w:t>
      </w:r>
      <w:r>
        <w:rPr>
          <w:lang w:val="fr-FR"/>
        </w:rPr>
        <w:t>relatifs à</w:t>
      </w:r>
      <w:r w:rsidRPr="000B65E6">
        <w:rPr>
          <w:lang w:val="fr-FR"/>
        </w:rPr>
        <w:t xml:space="preserve"> des infractions au code de la route) </w:t>
      </w:r>
      <w:r>
        <w:rPr>
          <w:lang w:val="fr-FR"/>
        </w:rPr>
        <w:t>concernant</w:t>
      </w:r>
      <w:r w:rsidRPr="000B65E6">
        <w:rPr>
          <w:lang w:val="fr-FR"/>
        </w:rPr>
        <w:t xml:space="preserve"> un mineur de moins de 16</w:t>
      </w:r>
      <w:r>
        <w:rPr>
          <w:lang w:val="fr-FR"/>
        </w:rPr>
        <w:t> </w:t>
      </w:r>
      <w:r w:rsidRPr="000B65E6">
        <w:rPr>
          <w:lang w:val="fr-FR"/>
        </w:rPr>
        <w:t xml:space="preserve">ans est transmis au Comité chargé des mineurs délinquants pour examen, évaluation et </w:t>
      </w:r>
      <w:r>
        <w:rPr>
          <w:lang w:val="fr-FR"/>
        </w:rPr>
        <w:t>propositions</w:t>
      </w:r>
      <w:r w:rsidRPr="000B65E6">
        <w:rPr>
          <w:lang w:val="fr-FR"/>
        </w:rPr>
        <w:t xml:space="preserve">. Ce </w:t>
      </w:r>
      <w:r>
        <w:rPr>
          <w:lang w:val="fr-FR"/>
        </w:rPr>
        <w:t>c</w:t>
      </w:r>
      <w:r w:rsidRPr="000B65E6">
        <w:rPr>
          <w:lang w:val="fr-FR"/>
        </w:rPr>
        <w:t>omité est composé de représentants des Services de protection sociale et de la police, ainsi que d</w:t>
      </w:r>
      <w:r>
        <w:rPr>
          <w:lang w:val="fr-FR"/>
        </w:rPr>
        <w:t>’</w:t>
      </w:r>
      <w:r w:rsidRPr="000B65E6">
        <w:rPr>
          <w:lang w:val="fr-FR"/>
        </w:rPr>
        <w:t xml:space="preserve">un spécialiste (psychologue ou criminologue) de la police, si nécessaire. Le Comité peut </w:t>
      </w:r>
      <w:r>
        <w:rPr>
          <w:lang w:val="fr-FR"/>
        </w:rPr>
        <w:t xml:space="preserve">inviter </w:t>
      </w:r>
      <w:r w:rsidRPr="000B65E6">
        <w:rPr>
          <w:lang w:val="fr-FR"/>
        </w:rPr>
        <w:t xml:space="preserve">le mineur </w:t>
      </w:r>
      <w:r>
        <w:rPr>
          <w:lang w:val="fr-FR"/>
        </w:rPr>
        <w:t>ainsi que</w:t>
      </w:r>
      <w:r w:rsidRPr="000B65E6">
        <w:rPr>
          <w:lang w:val="fr-FR"/>
        </w:rPr>
        <w:t xml:space="preserve"> ses parents à </w:t>
      </w:r>
      <w:r>
        <w:rPr>
          <w:lang w:val="fr-FR"/>
        </w:rPr>
        <w:t xml:space="preserve">participer à </w:t>
      </w:r>
      <w:r w:rsidRPr="000B65E6">
        <w:rPr>
          <w:lang w:val="fr-FR"/>
        </w:rPr>
        <w:t xml:space="preserve">la réunion dans le cadre de </w:t>
      </w:r>
      <w:r>
        <w:rPr>
          <w:lang w:val="fr-FR"/>
        </w:rPr>
        <w:t xml:space="preserve">laquelle son </w:t>
      </w:r>
      <w:r w:rsidRPr="000B65E6">
        <w:rPr>
          <w:lang w:val="fr-FR"/>
        </w:rPr>
        <w:t>affaire</w:t>
      </w:r>
      <w:r>
        <w:rPr>
          <w:lang w:val="fr-FR"/>
        </w:rPr>
        <w:t xml:space="preserve"> est examinée</w:t>
      </w:r>
      <w:r w:rsidRPr="000B65E6">
        <w:rPr>
          <w:lang w:val="fr-FR"/>
        </w:rPr>
        <w:t xml:space="preserve">. Pour chaque affaire, </w:t>
      </w:r>
      <w:r>
        <w:rPr>
          <w:lang w:val="fr-FR"/>
        </w:rPr>
        <w:t>le Comité</w:t>
      </w:r>
      <w:r w:rsidRPr="000B65E6">
        <w:rPr>
          <w:lang w:val="fr-FR"/>
        </w:rPr>
        <w:t xml:space="preserve"> établit un rapport qui se termine par une </w:t>
      </w:r>
      <w:r>
        <w:rPr>
          <w:lang w:val="fr-FR"/>
        </w:rPr>
        <w:t>proposition</w:t>
      </w:r>
      <w:r w:rsidRPr="000B65E6">
        <w:rPr>
          <w:lang w:val="fr-FR"/>
        </w:rPr>
        <w:t xml:space="preserve"> adressé</w:t>
      </w:r>
      <w:r>
        <w:rPr>
          <w:lang w:val="fr-FR"/>
        </w:rPr>
        <w:t>e</w:t>
      </w:r>
      <w:r w:rsidRPr="000B65E6">
        <w:rPr>
          <w:lang w:val="fr-FR"/>
        </w:rPr>
        <w:t xml:space="preserve"> au Procureur général quant à l</w:t>
      </w:r>
      <w:r>
        <w:rPr>
          <w:lang w:val="fr-FR"/>
        </w:rPr>
        <w:t>’</w:t>
      </w:r>
      <w:r w:rsidRPr="000B65E6">
        <w:rPr>
          <w:lang w:val="fr-FR"/>
        </w:rPr>
        <w:t>opportunité de poursuivre</w:t>
      </w:r>
      <w:r>
        <w:rPr>
          <w:lang w:val="fr-FR"/>
        </w:rPr>
        <w:t xml:space="preserve"> </w:t>
      </w:r>
      <w:r w:rsidRPr="000B65E6">
        <w:rPr>
          <w:lang w:val="fr-FR"/>
        </w:rPr>
        <w:t>le mineur délinquant. La décision finale relative aux poursuites revient au Procureur général, conformément à la Constitution.</w:t>
      </w:r>
    </w:p>
    <w:p w14:paraId="7216D151" w14:textId="77777777" w:rsidR="00A87EDA" w:rsidRPr="000B65E6" w:rsidRDefault="00A87EDA" w:rsidP="00A87EDA">
      <w:pPr>
        <w:pStyle w:val="SingleTxtG"/>
        <w:rPr>
          <w:lang w:val="fr-FR"/>
        </w:rPr>
      </w:pPr>
      <w:r>
        <w:rPr>
          <w:lang w:val="fr-FR"/>
        </w:rPr>
        <w:t>59.</w:t>
      </w:r>
      <w:r>
        <w:rPr>
          <w:lang w:val="fr-FR"/>
        </w:rPr>
        <w:tab/>
      </w:r>
      <w:r w:rsidRPr="000B65E6">
        <w:rPr>
          <w:lang w:val="fr-FR"/>
        </w:rPr>
        <w:t>Le projet de loi relatif aux enfants en conflit avec la loi élaboré par le Ministère de la justice et de l</w:t>
      </w:r>
      <w:r>
        <w:rPr>
          <w:lang w:val="fr-FR"/>
        </w:rPr>
        <w:t>’</w:t>
      </w:r>
      <w:r w:rsidRPr="000B65E6">
        <w:rPr>
          <w:lang w:val="fr-FR"/>
        </w:rPr>
        <w:t xml:space="preserve">ordre public, qui est actuellement examiné par le Conseil des ministres, vise à </w:t>
      </w:r>
      <w:r>
        <w:rPr>
          <w:lang w:val="fr-FR"/>
        </w:rPr>
        <w:t>mettre en place</w:t>
      </w:r>
      <w:r w:rsidRPr="000B65E6">
        <w:rPr>
          <w:lang w:val="fr-FR"/>
        </w:rPr>
        <w:t xml:space="preserve"> des structures et des procédures </w:t>
      </w:r>
      <w:r>
        <w:rPr>
          <w:lang w:val="fr-FR"/>
        </w:rPr>
        <w:t xml:space="preserve">devant </w:t>
      </w:r>
      <w:r w:rsidRPr="000B65E6">
        <w:rPr>
          <w:lang w:val="fr-FR"/>
        </w:rPr>
        <w:t>permett</w:t>
      </w:r>
      <w:r>
        <w:rPr>
          <w:lang w:val="fr-FR"/>
        </w:rPr>
        <w:t>re</w:t>
      </w:r>
      <w:r w:rsidRPr="000B65E6">
        <w:rPr>
          <w:lang w:val="fr-FR"/>
        </w:rPr>
        <w:t xml:space="preserve"> à tous les enfants âgés de</w:t>
      </w:r>
      <w:r>
        <w:rPr>
          <w:lang w:val="fr-FR"/>
        </w:rPr>
        <w:t> </w:t>
      </w:r>
      <w:r w:rsidRPr="000B65E6">
        <w:rPr>
          <w:lang w:val="fr-FR"/>
        </w:rPr>
        <w:t>14 à 18</w:t>
      </w:r>
      <w:r>
        <w:rPr>
          <w:lang w:val="fr-FR"/>
        </w:rPr>
        <w:t> </w:t>
      </w:r>
      <w:r w:rsidRPr="000B65E6">
        <w:rPr>
          <w:lang w:val="fr-FR"/>
        </w:rPr>
        <w:t>ans qui sont en conflit avec la loi d</w:t>
      </w:r>
      <w:r>
        <w:rPr>
          <w:lang w:val="fr-FR"/>
        </w:rPr>
        <w:t>’</w:t>
      </w:r>
      <w:r w:rsidRPr="000B65E6">
        <w:rPr>
          <w:lang w:val="fr-FR"/>
        </w:rPr>
        <w:t>être traités différemment des adultes délinquants</w:t>
      </w:r>
      <w:r>
        <w:rPr>
          <w:lang w:val="fr-FR"/>
        </w:rPr>
        <w:t>,</w:t>
      </w:r>
      <w:r w:rsidRPr="000B65E6">
        <w:rPr>
          <w:lang w:val="fr-FR"/>
        </w:rPr>
        <w:t xml:space="preserve"> et à créer un système judiciaire adapté aux enfants.</w:t>
      </w:r>
    </w:p>
    <w:p w14:paraId="7068F281" w14:textId="77777777" w:rsidR="00A87EDA" w:rsidRPr="000B65E6" w:rsidRDefault="00A87EDA" w:rsidP="00A87EDA">
      <w:pPr>
        <w:pStyle w:val="H1G"/>
        <w:rPr>
          <w:lang w:val="fr-FR"/>
        </w:rPr>
      </w:pPr>
      <w:r w:rsidRPr="000B65E6">
        <w:rPr>
          <w:lang w:val="fr-FR"/>
        </w:rPr>
        <w:tab/>
      </w:r>
      <w:r w:rsidRPr="000B65E6">
        <w:rPr>
          <w:lang w:val="fr-FR"/>
        </w:rPr>
        <w:tab/>
        <w:t>Réponse au paragraphe</w:t>
      </w:r>
      <w:r>
        <w:rPr>
          <w:lang w:val="fr-FR"/>
        </w:rPr>
        <w:t> </w:t>
      </w:r>
      <w:r w:rsidRPr="000B65E6">
        <w:rPr>
          <w:lang w:val="fr-FR"/>
        </w:rPr>
        <w:t>12 de la liste de points</w:t>
      </w:r>
    </w:p>
    <w:p w14:paraId="052C363A" w14:textId="77777777" w:rsidR="00A87EDA" w:rsidRPr="000B65E6" w:rsidRDefault="00A87EDA" w:rsidP="00262473">
      <w:pPr>
        <w:pStyle w:val="SingleTxtG"/>
        <w:rPr>
          <w:lang w:val="fr-FR"/>
        </w:rPr>
      </w:pPr>
      <w:r>
        <w:rPr>
          <w:lang w:val="fr-FR"/>
        </w:rPr>
        <w:t>60.</w:t>
      </w:r>
      <w:r>
        <w:rPr>
          <w:lang w:val="fr-FR"/>
        </w:rPr>
        <w:tab/>
      </w:r>
      <w:r w:rsidRPr="000B65E6">
        <w:rPr>
          <w:lang w:val="fr-FR"/>
        </w:rPr>
        <w:t>Actuellement, les enfants entrent à l</w:t>
      </w:r>
      <w:r>
        <w:rPr>
          <w:lang w:val="fr-FR"/>
        </w:rPr>
        <w:t>’</w:t>
      </w:r>
      <w:r w:rsidRPr="000B65E6">
        <w:rPr>
          <w:lang w:val="fr-FR"/>
        </w:rPr>
        <w:t xml:space="preserve">école primaire </w:t>
      </w:r>
      <w:r>
        <w:rPr>
          <w:lang w:val="fr-FR"/>
        </w:rPr>
        <w:t xml:space="preserve">lorsqu’ils sont </w:t>
      </w:r>
      <w:r w:rsidRPr="000B65E6">
        <w:rPr>
          <w:lang w:val="fr-FR"/>
        </w:rPr>
        <w:t>âgés d</w:t>
      </w:r>
      <w:r>
        <w:rPr>
          <w:lang w:val="fr-FR"/>
        </w:rPr>
        <w:t>’</w:t>
      </w:r>
      <w:r w:rsidRPr="000B65E6">
        <w:rPr>
          <w:lang w:val="fr-FR"/>
        </w:rPr>
        <w:t>au moins 5</w:t>
      </w:r>
      <w:r>
        <w:rPr>
          <w:lang w:val="fr-FR"/>
        </w:rPr>
        <w:t> </w:t>
      </w:r>
      <w:r w:rsidRPr="000B65E6">
        <w:rPr>
          <w:lang w:val="fr-FR"/>
        </w:rPr>
        <w:t>ans et 8</w:t>
      </w:r>
      <w:r>
        <w:rPr>
          <w:lang w:val="fr-FR"/>
        </w:rPr>
        <w:t> </w:t>
      </w:r>
      <w:r w:rsidRPr="000B65E6">
        <w:rPr>
          <w:lang w:val="fr-FR"/>
        </w:rPr>
        <w:t>mois et achèvent normalement leur cursus secondaire à l</w:t>
      </w:r>
      <w:r>
        <w:rPr>
          <w:lang w:val="fr-FR"/>
        </w:rPr>
        <w:t>’</w:t>
      </w:r>
      <w:r w:rsidRPr="000B65E6">
        <w:rPr>
          <w:lang w:val="fr-FR"/>
        </w:rPr>
        <w:t>âge de 17</w:t>
      </w:r>
      <w:r>
        <w:rPr>
          <w:lang w:val="fr-FR"/>
        </w:rPr>
        <w:t> </w:t>
      </w:r>
      <w:r w:rsidRPr="000B65E6">
        <w:rPr>
          <w:lang w:val="fr-FR"/>
        </w:rPr>
        <w:t>ans et</w:t>
      </w:r>
      <w:r>
        <w:rPr>
          <w:lang w:val="fr-FR"/>
        </w:rPr>
        <w:t xml:space="preserve"> </w:t>
      </w:r>
      <w:r w:rsidRPr="000B65E6">
        <w:rPr>
          <w:lang w:val="fr-FR"/>
        </w:rPr>
        <w:t>6</w:t>
      </w:r>
      <w:r>
        <w:rPr>
          <w:lang w:val="fr-FR"/>
        </w:rPr>
        <w:t> </w:t>
      </w:r>
      <w:r w:rsidRPr="000B65E6">
        <w:rPr>
          <w:lang w:val="fr-FR"/>
        </w:rPr>
        <w:t>mois. Dans le cadre de sa politique visant à améliorer les résultats scolaires, le Ministère de l</w:t>
      </w:r>
      <w:r>
        <w:rPr>
          <w:lang w:val="fr-FR"/>
        </w:rPr>
        <w:t>’</w:t>
      </w:r>
      <w:r w:rsidRPr="000B65E6">
        <w:rPr>
          <w:lang w:val="fr-FR"/>
        </w:rPr>
        <w:t>éducation</w:t>
      </w:r>
      <w:r>
        <w:rPr>
          <w:lang w:val="fr-FR"/>
        </w:rPr>
        <w:t>,</w:t>
      </w:r>
      <w:r w:rsidRPr="000B65E6">
        <w:rPr>
          <w:lang w:val="fr-FR"/>
        </w:rPr>
        <w:t xml:space="preserve"> de la culture</w:t>
      </w:r>
      <w:r>
        <w:rPr>
          <w:lang w:val="fr-FR"/>
        </w:rPr>
        <w:t>, des sports et de la jeunesse</w:t>
      </w:r>
      <w:r w:rsidRPr="000B65E6">
        <w:rPr>
          <w:lang w:val="fr-FR"/>
        </w:rPr>
        <w:t xml:space="preserve"> </w:t>
      </w:r>
      <w:r>
        <w:rPr>
          <w:lang w:val="fr-FR"/>
        </w:rPr>
        <w:t>portera</w:t>
      </w:r>
      <w:r w:rsidRPr="000B65E6">
        <w:rPr>
          <w:lang w:val="fr-FR"/>
        </w:rPr>
        <w:t xml:space="preserve"> progressivement l</w:t>
      </w:r>
      <w:r>
        <w:rPr>
          <w:lang w:val="fr-FR"/>
        </w:rPr>
        <w:t>’</w:t>
      </w:r>
      <w:r w:rsidRPr="000B65E6">
        <w:rPr>
          <w:lang w:val="fr-FR"/>
        </w:rPr>
        <w:t>âge minimum d</w:t>
      </w:r>
      <w:r>
        <w:rPr>
          <w:lang w:val="fr-FR"/>
        </w:rPr>
        <w:t>’</w:t>
      </w:r>
      <w:r w:rsidRPr="000B65E6">
        <w:rPr>
          <w:lang w:val="fr-FR"/>
        </w:rPr>
        <w:t>entrée à l</w:t>
      </w:r>
      <w:r>
        <w:rPr>
          <w:lang w:val="fr-FR"/>
        </w:rPr>
        <w:t>’</w:t>
      </w:r>
      <w:r w:rsidRPr="000B65E6">
        <w:rPr>
          <w:lang w:val="fr-FR"/>
        </w:rPr>
        <w:t>école primaire à 6</w:t>
      </w:r>
      <w:r>
        <w:rPr>
          <w:lang w:val="fr-FR"/>
        </w:rPr>
        <w:t> </w:t>
      </w:r>
      <w:r w:rsidRPr="000B65E6">
        <w:rPr>
          <w:lang w:val="fr-FR"/>
        </w:rPr>
        <w:t>ans, à partir de septembre 2021, de sorte que les élève</w:t>
      </w:r>
      <w:r>
        <w:rPr>
          <w:lang w:val="fr-FR"/>
        </w:rPr>
        <w:t>s</w:t>
      </w:r>
      <w:r w:rsidRPr="000B65E6">
        <w:rPr>
          <w:lang w:val="fr-FR"/>
        </w:rPr>
        <w:t xml:space="preserve"> aient environ 18</w:t>
      </w:r>
      <w:r>
        <w:rPr>
          <w:lang w:val="fr-FR"/>
        </w:rPr>
        <w:t> </w:t>
      </w:r>
      <w:r w:rsidRPr="000B65E6">
        <w:rPr>
          <w:lang w:val="fr-FR"/>
        </w:rPr>
        <w:t>ans lorsqu</w:t>
      </w:r>
      <w:r>
        <w:rPr>
          <w:lang w:val="fr-FR"/>
        </w:rPr>
        <w:t>’</w:t>
      </w:r>
      <w:r w:rsidRPr="000B65E6">
        <w:rPr>
          <w:lang w:val="fr-FR"/>
        </w:rPr>
        <w:t xml:space="preserve">ils </w:t>
      </w:r>
      <w:r>
        <w:rPr>
          <w:lang w:val="fr-FR"/>
        </w:rPr>
        <w:t>achèvent</w:t>
      </w:r>
      <w:r w:rsidRPr="000B65E6">
        <w:rPr>
          <w:lang w:val="fr-FR"/>
        </w:rPr>
        <w:t xml:space="preserve"> l</w:t>
      </w:r>
      <w:r>
        <w:rPr>
          <w:lang w:val="fr-FR"/>
        </w:rPr>
        <w:t>’</w:t>
      </w:r>
      <w:r w:rsidRPr="000B65E6">
        <w:rPr>
          <w:lang w:val="fr-FR"/>
        </w:rPr>
        <w:t xml:space="preserve">enseignement secondaire. </w:t>
      </w:r>
      <w:r>
        <w:rPr>
          <w:lang w:val="fr-FR"/>
        </w:rPr>
        <w:t>En ce qui concerne l’enrôlement dans la Garde nationale</w:t>
      </w:r>
      <w:r w:rsidRPr="000B65E6">
        <w:rPr>
          <w:lang w:val="fr-FR"/>
        </w:rPr>
        <w:t xml:space="preserve">, </w:t>
      </w:r>
      <w:r>
        <w:rPr>
          <w:lang w:val="fr-FR"/>
        </w:rPr>
        <w:t>ces dispositions font qu’</w:t>
      </w:r>
      <w:r w:rsidRPr="000B65E6">
        <w:rPr>
          <w:lang w:val="fr-FR"/>
        </w:rPr>
        <w:t>à l</w:t>
      </w:r>
      <w:r>
        <w:rPr>
          <w:lang w:val="fr-FR"/>
        </w:rPr>
        <w:t>’</w:t>
      </w:r>
      <w:r w:rsidRPr="000B65E6">
        <w:rPr>
          <w:lang w:val="fr-FR"/>
        </w:rPr>
        <w:t xml:space="preserve">avenir, la plupart des conscrits </w:t>
      </w:r>
      <w:r>
        <w:rPr>
          <w:lang w:val="fr-FR"/>
        </w:rPr>
        <w:t xml:space="preserve">auront atteint l’âge </w:t>
      </w:r>
      <w:r w:rsidRPr="000B65E6">
        <w:rPr>
          <w:lang w:val="fr-FR"/>
        </w:rPr>
        <w:t>de 18</w:t>
      </w:r>
      <w:r>
        <w:rPr>
          <w:lang w:val="fr-FR"/>
        </w:rPr>
        <w:t> </w:t>
      </w:r>
      <w:r w:rsidRPr="000B65E6">
        <w:rPr>
          <w:lang w:val="fr-FR"/>
        </w:rPr>
        <w:t>ans</w:t>
      </w:r>
      <w:r>
        <w:rPr>
          <w:lang w:val="fr-FR"/>
        </w:rPr>
        <w:t xml:space="preserve"> avant leur incorporation</w:t>
      </w:r>
      <w:r w:rsidRPr="000B65E6">
        <w:rPr>
          <w:lang w:val="fr-FR"/>
        </w:rPr>
        <w:t>.</w:t>
      </w:r>
    </w:p>
    <w:p w14:paraId="0C291030" w14:textId="77777777" w:rsidR="00A87EDA" w:rsidRPr="000B65E6" w:rsidRDefault="00A87EDA" w:rsidP="00262473">
      <w:pPr>
        <w:pStyle w:val="SingleTxtG"/>
        <w:rPr>
          <w:lang w:val="fr-FR"/>
        </w:rPr>
      </w:pPr>
      <w:r>
        <w:rPr>
          <w:lang w:val="fr-FR"/>
        </w:rPr>
        <w:t>61.</w:t>
      </w:r>
      <w:r>
        <w:rPr>
          <w:lang w:val="fr-FR"/>
        </w:rPr>
        <w:tab/>
      </w:r>
      <w:r w:rsidRPr="000B65E6">
        <w:rPr>
          <w:lang w:val="fr-FR"/>
        </w:rPr>
        <w:t>Tous les professionnels des domaines concernés reçoivent une formation sur les questions relatives à l</w:t>
      </w:r>
      <w:r>
        <w:rPr>
          <w:lang w:val="fr-FR"/>
        </w:rPr>
        <w:t>’</w:t>
      </w:r>
      <w:r w:rsidRPr="000B65E6">
        <w:rPr>
          <w:lang w:val="fr-FR"/>
        </w:rPr>
        <w:t>application de la Convention des droits de l</w:t>
      </w:r>
      <w:r>
        <w:rPr>
          <w:lang w:val="fr-FR"/>
        </w:rPr>
        <w:t>’</w:t>
      </w:r>
      <w:r w:rsidRPr="000B65E6">
        <w:rPr>
          <w:lang w:val="fr-FR"/>
        </w:rPr>
        <w:t>enfant et des Protocoles s</w:t>
      </w:r>
      <w:r>
        <w:rPr>
          <w:lang w:val="fr-FR"/>
        </w:rPr>
        <w:t>’</w:t>
      </w:r>
      <w:r w:rsidRPr="000B65E6">
        <w:rPr>
          <w:lang w:val="fr-FR"/>
        </w:rPr>
        <w:t>y rapportant.</w:t>
      </w:r>
    </w:p>
    <w:p w14:paraId="1E5EAEFF" w14:textId="77777777" w:rsidR="00A87EDA" w:rsidRPr="000B65E6" w:rsidRDefault="00A87EDA" w:rsidP="00262473">
      <w:pPr>
        <w:pStyle w:val="H1G"/>
        <w:rPr>
          <w:lang w:val="fr-FR"/>
        </w:rPr>
      </w:pPr>
      <w:r w:rsidRPr="000B65E6">
        <w:rPr>
          <w:lang w:val="fr-FR"/>
        </w:rPr>
        <w:tab/>
      </w:r>
      <w:r w:rsidRPr="000B65E6">
        <w:rPr>
          <w:lang w:val="fr-FR"/>
        </w:rPr>
        <w:tab/>
        <w:t>Réponse au paragraphe</w:t>
      </w:r>
      <w:r>
        <w:rPr>
          <w:lang w:val="fr-FR"/>
        </w:rPr>
        <w:t> </w:t>
      </w:r>
      <w:r w:rsidRPr="000B65E6">
        <w:rPr>
          <w:lang w:val="fr-FR"/>
        </w:rPr>
        <w:t xml:space="preserve">13 de la liste de points </w:t>
      </w:r>
    </w:p>
    <w:p w14:paraId="316C30E6" w14:textId="77777777" w:rsidR="00A87EDA" w:rsidRDefault="00A87EDA" w:rsidP="00262473">
      <w:pPr>
        <w:pStyle w:val="SingleTxtG"/>
        <w:rPr>
          <w:lang w:val="fr-FR"/>
        </w:rPr>
      </w:pPr>
      <w:r>
        <w:rPr>
          <w:lang w:val="fr-FR"/>
        </w:rPr>
        <w:t>62.</w:t>
      </w:r>
      <w:r>
        <w:rPr>
          <w:lang w:val="fr-FR"/>
        </w:rPr>
        <w:tab/>
        <w:t>L’élaboration</w:t>
      </w:r>
      <w:r w:rsidRPr="000B65E6">
        <w:rPr>
          <w:lang w:val="fr-FR"/>
        </w:rPr>
        <w:t xml:space="preserve"> du rapport </w:t>
      </w:r>
      <w:r>
        <w:rPr>
          <w:lang w:val="fr-FR"/>
        </w:rPr>
        <w:t xml:space="preserve">devant être soumis </w:t>
      </w:r>
      <w:r w:rsidRPr="000B65E6">
        <w:rPr>
          <w:lang w:val="fr-FR"/>
        </w:rPr>
        <w:t>au titre du Protocole facultatif concernant la vente d</w:t>
      </w:r>
      <w:r>
        <w:rPr>
          <w:lang w:val="fr-FR"/>
        </w:rPr>
        <w:t>’</w:t>
      </w:r>
      <w:r w:rsidRPr="000B65E6">
        <w:rPr>
          <w:lang w:val="fr-FR"/>
        </w:rPr>
        <w:t>enfant, la prostitution des enfants et la pornographie mettant en scène des enfants incombe aux Services de protection sociale du Ministère du travail, de la protection sociale et de l</w:t>
      </w:r>
      <w:r>
        <w:rPr>
          <w:lang w:val="fr-FR"/>
        </w:rPr>
        <w:t>’</w:t>
      </w:r>
      <w:r w:rsidRPr="000B65E6">
        <w:rPr>
          <w:lang w:val="fr-FR"/>
        </w:rPr>
        <w:t xml:space="preserve">assurance sociale. Ce </w:t>
      </w:r>
      <w:r w:rsidRPr="005E64C1">
        <w:rPr>
          <w:lang w:val="fr-FR"/>
        </w:rPr>
        <w:t xml:space="preserve">rapport, attendu en mai 2008, a été soumis par </w:t>
      </w:r>
      <w:r w:rsidR="009802D9">
        <w:rPr>
          <w:lang w:val="fr-FR"/>
        </w:rPr>
        <w:t>mégarde</w:t>
      </w:r>
      <w:r w:rsidRPr="005E64C1">
        <w:rPr>
          <w:lang w:val="fr-FR"/>
        </w:rPr>
        <w:t xml:space="preserve"> en juillet 2011, en raison de changem</w:t>
      </w:r>
      <w:r w:rsidRPr="000B65E6">
        <w:rPr>
          <w:lang w:val="fr-FR"/>
        </w:rPr>
        <w:t xml:space="preserve">ents </w:t>
      </w:r>
      <w:r>
        <w:rPr>
          <w:lang w:val="fr-FR"/>
        </w:rPr>
        <w:t xml:space="preserve">de fonctions sur le plan </w:t>
      </w:r>
      <w:r w:rsidRPr="000B65E6">
        <w:rPr>
          <w:lang w:val="fr-FR"/>
        </w:rPr>
        <w:t>interne.</w:t>
      </w:r>
    </w:p>
    <w:p w14:paraId="1E9CAD3E" w14:textId="77777777" w:rsidR="00A87EDA" w:rsidRPr="00B161CC" w:rsidRDefault="00A87EDA" w:rsidP="00262473">
      <w:pPr>
        <w:pStyle w:val="H1G"/>
      </w:pPr>
      <w:r w:rsidRPr="00B161CC">
        <w:rPr>
          <w:lang w:val="fr-FR"/>
        </w:rPr>
        <w:lastRenderedPageBreak/>
        <w:tab/>
      </w:r>
      <w:r w:rsidRPr="00B161CC">
        <w:rPr>
          <w:lang w:val="fr-FR"/>
        </w:rPr>
        <w:tab/>
        <w:t>Réponse au paragraphe</w:t>
      </w:r>
      <w:r>
        <w:rPr>
          <w:lang w:val="fr-FR"/>
        </w:rPr>
        <w:t> </w:t>
      </w:r>
      <w:r w:rsidRPr="00B161CC">
        <w:rPr>
          <w:lang w:val="fr-FR"/>
        </w:rPr>
        <w:t>14</w:t>
      </w:r>
      <w:r>
        <w:rPr>
          <w:lang w:val="fr-FR"/>
        </w:rPr>
        <w:t> </w:t>
      </w:r>
      <w:r w:rsidRPr="00B161CC">
        <w:rPr>
          <w:lang w:val="fr-FR"/>
        </w:rPr>
        <w:t>a) de la liste de points</w:t>
      </w:r>
    </w:p>
    <w:p w14:paraId="7BAED426" w14:textId="77777777" w:rsidR="00A87EDA" w:rsidRPr="00B161CC" w:rsidRDefault="00A87EDA" w:rsidP="00262473">
      <w:pPr>
        <w:pStyle w:val="SingleTxtG"/>
      </w:pPr>
      <w:r>
        <w:t>63.</w:t>
      </w:r>
      <w:r>
        <w:tab/>
      </w:r>
      <w:r w:rsidRPr="00262473">
        <w:rPr>
          <w:i/>
          <w:lang w:val="fr-FR"/>
        </w:rPr>
        <w:t xml:space="preserve">Les lois de 2000 et de 2004 sur la violence familiale (prévention et protection des victimes) </w:t>
      </w:r>
      <w:r w:rsidR="005E64C1">
        <w:rPr>
          <w:i/>
          <w:lang w:val="fr-FR"/>
        </w:rPr>
        <w:t>(</w:t>
      </w:r>
      <w:r w:rsidRPr="00262473">
        <w:rPr>
          <w:i/>
          <w:lang w:val="fr-FR"/>
        </w:rPr>
        <w:t>L.119(I)/2000 et L.212(I)/2004</w:t>
      </w:r>
      <w:r w:rsidR="005E64C1">
        <w:rPr>
          <w:i/>
          <w:lang w:val="fr-FR"/>
        </w:rPr>
        <w:t>)</w:t>
      </w:r>
      <w:r w:rsidRPr="00B161CC">
        <w:rPr>
          <w:lang w:val="fr-FR"/>
        </w:rPr>
        <w:t xml:space="preserve"> ont été modifiées en 2019 </w:t>
      </w:r>
      <w:r w:rsidR="005E64C1">
        <w:rPr>
          <w:i/>
          <w:lang w:val="fr-FR"/>
        </w:rPr>
        <w:t>(</w:t>
      </w:r>
      <w:r w:rsidRPr="00262473">
        <w:rPr>
          <w:i/>
          <w:iCs/>
          <w:lang w:val="fr-FR"/>
        </w:rPr>
        <w:t>L.95(I)/2019</w:t>
      </w:r>
      <w:r w:rsidR="005E64C1">
        <w:rPr>
          <w:i/>
          <w:lang w:val="fr-FR"/>
        </w:rPr>
        <w:t>)</w:t>
      </w:r>
      <w:r w:rsidRPr="00B161CC">
        <w:rPr>
          <w:lang w:val="fr-FR"/>
        </w:rPr>
        <w:t>. En</w:t>
      </w:r>
      <w:r>
        <w:rPr>
          <w:lang w:val="fr-FR"/>
        </w:rPr>
        <w:t> </w:t>
      </w:r>
      <w:r w:rsidRPr="00B161CC">
        <w:rPr>
          <w:lang w:val="fr-FR"/>
        </w:rPr>
        <w:t>vertu des modifications apportées, le tribunal peut décider de faire témoigner un enfant victime dans un lieu autre que dans la salle d</w:t>
      </w:r>
      <w:r>
        <w:rPr>
          <w:lang w:val="fr-FR"/>
        </w:rPr>
        <w:t>’</w:t>
      </w:r>
      <w:r w:rsidRPr="00B161CC">
        <w:rPr>
          <w:lang w:val="fr-FR"/>
        </w:rPr>
        <w:t>audience. Un enfant victime peut par exemple être autorisé à témoigner depuis la Maison des enfants.</w:t>
      </w:r>
    </w:p>
    <w:p w14:paraId="7D0DB195" w14:textId="5D798D0C" w:rsidR="00A87EDA" w:rsidRPr="00B161CC" w:rsidRDefault="00A87EDA" w:rsidP="00262473">
      <w:pPr>
        <w:pStyle w:val="SingleTxtG"/>
      </w:pPr>
      <w:r>
        <w:rPr>
          <w:lang w:val="fr-FR"/>
        </w:rPr>
        <w:t>64.</w:t>
      </w:r>
      <w:r>
        <w:rPr>
          <w:lang w:val="fr-FR"/>
        </w:rPr>
        <w:tab/>
      </w:r>
      <w:r w:rsidRPr="00B161CC">
        <w:rPr>
          <w:lang w:val="fr-FR"/>
        </w:rPr>
        <w:t xml:space="preserve">La loi de 2000 sur les réfugiés a également été modifiée en 2018 et en 2019 </w:t>
      </w:r>
      <w:r w:rsidR="004B0FDD">
        <w:rPr>
          <w:i/>
          <w:lang w:val="fr-FR"/>
        </w:rPr>
        <w:t>(</w:t>
      </w:r>
      <w:r w:rsidRPr="00B161CC">
        <w:rPr>
          <w:i/>
          <w:lang w:val="fr-FR"/>
        </w:rPr>
        <w:t>L.</w:t>
      </w:r>
      <w:r w:rsidRPr="00B161CC">
        <w:rPr>
          <w:i/>
          <w:iCs/>
          <w:lang w:val="fr-FR"/>
        </w:rPr>
        <w:t>80(I)/2018</w:t>
      </w:r>
      <w:r w:rsidRPr="00B161CC">
        <w:rPr>
          <w:i/>
          <w:lang w:val="fr-FR"/>
        </w:rPr>
        <w:t xml:space="preserve"> et </w:t>
      </w:r>
      <w:r w:rsidRPr="00B161CC">
        <w:rPr>
          <w:i/>
          <w:iCs/>
          <w:lang w:val="fr-FR"/>
        </w:rPr>
        <w:t>L.116(I)/2019</w:t>
      </w:r>
      <w:r w:rsidR="004B0FDD">
        <w:rPr>
          <w:i/>
          <w:iCs/>
          <w:lang w:val="fr-FR"/>
        </w:rPr>
        <w:t>)</w:t>
      </w:r>
      <w:bookmarkStart w:id="2" w:name="_GoBack"/>
      <w:bookmarkEnd w:id="2"/>
      <w:r w:rsidRPr="00B161CC">
        <w:rPr>
          <w:lang w:val="fr-FR"/>
        </w:rPr>
        <w:t>.</w:t>
      </w:r>
    </w:p>
    <w:p w14:paraId="1162A408" w14:textId="77777777" w:rsidR="00A87EDA" w:rsidRPr="00B161CC" w:rsidRDefault="00A87EDA" w:rsidP="00262473">
      <w:pPr>
        <w:pStyle w:val="SingleTxtG"/>
      </w:pPr>
      <w:r>
        <w:rPr>
          <w:lang w:val="fr-FR"/>
        </w:rPr>
        <w:t>65.</w:t>
      </w:r>
      <w:r>
        <w:rPr>
          <w:lang w:val="fr-FR"/>
        </w:rPr>
        <w:tab/>
      </w:r>
      <w:r w:rsidRPr="00B161CC">
        <w:rPr>
          <w:lang w:val="fr-FR"/>
        </w:rPr>
        <w:t>Le 1</w:t>
      </w:r>
      <w:r w:rsidRPr="00B161CC">
        <w:rPr>
          <w:vertAlign w:val="superscript"/>
          <w:lang w:val="fr-FR"/>
        </w:rPr>
        <w:t>er</w:t>
      </w:r>
      <w:r>
        <w:rPr>
          <w:lang w:val="fr-FR"/>
        </w:rPr>
        <w:t> </w:t>
      </w:r>
      <w:r w:rsidRPr="00B161CC">
        <w:rPr>
          <w:lang w:val="fr-FR"/>
        </w:rPr>
        <w:t>juin 2019, la première phase de mise en œuvre du Système général de santé a été lancée, conformément à la loi sur le système général de santé. Cette phase a commencé par la mise en place des services de médecins personnels et de médecins spécialistes, la réalisation des tests en laboratoire et la distribution de produits pharmaceutiques pour les patients ambulatoires. À partir du 1</w:t>
      </w:r>
      <w:r w:rsidRPr="00B161CC">
        <w:rPr>
          <w:vertAlign w:val="superscript"/>
          <w:lang w:val="fr-FR"/>
        </w:rPr>
        <w:t>er</w:t>
      </w:r>
      <w:r>
        <w:rPr>
          <w:lang w:val="fr-FR"/>
        </w:rPr>
        <w:t> </w:t>
      </w:r>
      <w:r w:rsidRPr="00B161CC">
        <w:rPr>
          <w:lang w:val="fr-FR"/>
        </w:rPr>
        <w:t>juin 2020, le Système général de santé sera mis en œuvre dans son intégralité avec l</w:t>
      </w:r>
      <w:r>
        <w:rPr>
          <w:lang w:val="fr-FR"/>
        </w:rPr>
        <w:t>’</w:t>
      </w:r>
      <w:r w:rsidRPr="00B161CC">
        <w:rPr>
          <w:lang w:val="fr-FR"/>
        </w:rPr>
        <w:t>introduction des services d</w:t>
      </w:r>
      <w:r>
        <w:rPr>
          <w:lang w:val="fr-FR"/>
        </w:rPr>
        <w:t>’</w:t>
      </w:r>
      <w:r w:rsidRPr="00B161CC">
        <w:rPr>
          <w:lang w:val="fr-FR"/>
        </w:rPr>
        <w:t>hospitalisation, des services d</w:t>
      </w:r>
      <w:r>
        <w:rPr>
          <w:lang w:val="fr-FR"/>
        </w:rPr>
        <w:t>’</w:t>
      </w:r>
      <w:r w:rsidRPr="00B161CC">
        <w:rPr>
          <w:lang w:val="fr-FR"/>
        </w:rPr>
        <w:t>urgence, des services d</w:t>
      </w:r>
      <w:r>
        <w:rPr>
          <w:lang w:val="fr-FR"/>
        </w:rPr>
        <w:t>’</w:t>
      </w:r>
      <w:r w:rsidRPr="00B161CC">
        <w:rPr>
          <w:lang w:val="fr-FR"/>
        </w:rPr>
        <w:t>ambulance</w:t>
      </w:r>
      <w:r>
        <w:rPr>
          <w:lang w:val="fr-FR"/>
        </w:rPr>
        <w:t>,</w:t>
      </w:r>
      <w:r w:rsidRPr="00B161CC">
        <w:rPr>
          <w:lang w:val="fr-FR"/>
        </w:rPr>
        <w:t xml:space="preserve"> des services de soins infirmiers, des services de sages-femmes et d</w:t>
      </w:r>
      <w:r>
        <w:rPr>
          <w:lang w:val="fr-FR"/>
        </w:rPr>
        <w:t>’</w:t>
      </w:r>
      <w:r w:rsidRPr="00B161CC">
        <w:rPr>
          <w:lang w:val="fr-FR"/>
        </w:rPr>
        <w:t>auxiliaires de santé, des services de soins palliatifs, des services de réadaptation médicale et des services de soins dentaires préventifs et de visites à domicile.</w:t>
      </w:r>
    </w:p>
    <w:p w14:paraId="103B86F9" w14:textId="77777777" w:rsidR="00A87EDA" w:rsidRPr="00B161CC" w:rsidRDefault="00A87EDA" w:rsidP="00262473">
      <w:pPr>
        <w:pStyle w:val="SingleTxtG"/>
      </w:pPr>
      <w:r>
        <w:rPr>
          <w:lang w:val="fr-FR"/>
        </w:rPr>
        <w:t>66.</w:t>
      </w:r>
      <w:r>
        <w:rPr>
          <w:lang w:val="fr-FR"/>
        </w:rPr>
        <w:tab/>
      </w:r>
      <w:r w:rsidRPr="00B161CC">
        <w:rPr>
          <w:lang w:val="fr-FR"/>
        </w:rPr>
        <w:t>Les bénéficiaires du Système général de santé sont toutes les personnes qui résident en permanence dans les zones contrôlées par la République de Chypre et qui appartiennent à l</w:t>
      </w:r>
      <w:r>
        <w:rPr>
          <w:lang w:val="fr-FR"/>
        </w:rPr>
        <w:t>’</w:t>
      </w:r>
      <w:r w:rsidRPr="00B161CC">
        <w:rPr>
          <w:lang w:val="fr-FR"/>
        </w:rPr>
        <w:t>une des catégories suivantes</w:t>
      </w:r>
      <w:r>
        <w:rPr>
          <w:lang w:val="fr-FR"/>
        </w:rPr>
        <w:t> </w:t>
      </w:r>
      <w:r w:rsidRPr="00B161CC">
        <w:rPr>
          <w:lang w:val="fr-FR"/>
        </w:rPr>
        <w:t>:</w:t>
      </w:r>
    </w:p>
    <w:p w14:paraId="56B5BD8C" w14:textId="77777777" w:rsidR="00A87EDA" w:rsidRPr="00B161CC" w:rsidRDefault="00A87EDA" w:rsidP="00262473">
      <w:pPr>
        <w:pStyle w:val="Bullet1G"/>
      </w:pPr>
      <w:r w:rsidRPr="00B161CC">
        <w:rPr>
          <w:lang w:val="fr-FR"/>
        </w:rPr>
        <w:t>Les citoyens chypriotes</w:t>
      </w:r>
      <w:r>
        <w:rPr>
          <w:lang w:val="fr-FR"/>
        </w:rPr>
        <w:t> </w:t>
      </w:r>
      <w:r w:rsidRPr="00B161CC">
        <w:rPr>
          <w:lang w:val="fr-FR"/>
        </w:rPr>
        <w:t>;</w:t>
      </w:r>
    </w:p>
    <w:p w14:paraId="15357B74" w14:textId="77777777" w:rsidR="00A87EDA" w:rsidRPr="00262473" w:rsidRDefault="00A87EDA" w:rsidP="00262473">
      <w:pPr>
        <w:pStyle w:val="Bullet1G"/>
        <w:rPr>
          <w:lang w:val="fr-FR"/>
        </w:rPr>
      </w:pPr>
      <w:r w:rsidRPr="00B161CC">
        <w:rPr>
          <w:lang w:val="fr-FR"/>
        </w:rPr>
        <w:t>Les ressortissants de l</w:t>
      </w:r>
      <w:r>
        <w:rPr>
          <w:lang w:val="fr-FR"/>
        </w:rPr>
        <w:t>’</w:t>
      </w:r>
      <w:r w:rsidRPr="00B161CC">
        <w:rPr>
          <w:lang w:val="fr-FR"/>
        </w:rPr>
        <w:t>Union européenne qui travaillent ou ont le statut de résident permanent, conformément aux dispositions de la législation nationale</w:t>
      </w:r>
      <w:r>
        <w:rPr>
          <w:lang w:val="fr-FR"/>
        </w:rPr>
        <w:t> </w:t>
      </w:r>
      <w:r w:rsidRPr="00B161CC">
        <w:rPr>
          <w:lang w:val="fr-FR"/>
        </w:rPr>
        <w:t>;</w:t>
      </w:r>
    </w:p>
    <w:p w14:paraId="3FCDD194" w14:textId="77777777" w:rsidR="00A87EDA" w:rsidRPr="00262473" w:rsidRDefault="00A87EDA" w:rsidP="00262473">
      <w:pPr>
        <w:pStyle w:val="Bullet1G"/>
        <w:rPr>
          <w:lang w:val="fr-FR"/>
        </w:rPr>
      </w:pPr>
      <w:r w:rsidRPr="00B161CC">
        <w:rPr>
          <w:lang w:val="fr-FR"/>
        </w:rPr>
        <w:t>Les ressortissants de pays tiers (non ressortissants de l</w:t>
      </w:r>
      <w:r>
        <w:rPr>
          <w:lang w:val="fr-FR"/>
        </w:rPr>
        <w:t>’</w:t>
      </w:r>
      <w:r w:rsidRPr="00B161CC">
        <w:rPr>
          <w:lang w:val="fr-FR"/>
        </w:rPr>
        <w:t>Union européenne) qui ont le statut de résident permanent ou ont droit à l</w:t>
      </w:r>
      <w:r>
        <w:rPr>
          <w:lang w:val="fr-FR"/>
        </w:rPr>
        <w:t>’</w:t>
      </w:r>
      <w:r w:rsidRPr="00B161CC">
        <w:rPr>
          <w:lang w:val="fr-FR"/>
        </w:rPr>
        <w:t>égalité de traitement, conformément aux dispositions de la législation nationale</w:t>
      </w:r>
      <w:r>
        <w:rPr>
          <w:lang w:val="fr-FR"/>
        </w:rPr>
        <w:t> </w:t>
      </w:r>
      <w:r w:rsidRPr="00B161CC">
        <w:rPr>
          <w:lang w:val="fr-FR"/>
        </w:rPr>
        <w:t>;</w:t>
      </w:r>
    </w:p>
    <w:p w14:paraId="55EDFCB2" w14:textId="77777777" w:rsidR="00A87EDA" w:rsidRPr="00262473" w:rsidRDefault="00A87EDA" w:rsidP="00262473">
      <w:pPr>
        <w:pStyle w:val="Bullet1G"/>
        <w:rPr>
          <w:lang w:val="fr-FR"/>
        </w:rPr>
      </w:pPr>
      <w:r w:rsidRPr="00B161CC">
        <w:rPr>
          <w:lang w:val="fr-FR"/>
        </w:rPr>
        <w:t>Les membres de la famille des personnes appartenant aux catégories susmentionnées, conformément aux dispositions de la législation nationale</w:t>
      </w:r>
      <w:r w:rsidR="00167E3F">
        <w:rPr>
          <w:lang w:val="fr-FR"/>
        </w:rPr>
        <w:t> </w:t>
      </w:r>
      <w:r w:rsidRPr="00B161CC">
        <w:rPr>
          <w:lang w:val="fr-FR"/>
        </w:rPr>
        <w:t>;</w:t>
      </w:r>
    </w:p>
    <w:p w14:paraId="26042204" w14:textId="77777777" w:rsidR="00A87EDA" w:rsidRPr="00B161CC" w:rsidRDefault="00A87EDA" w:rsidP="00262473">
      <w:pPr>
        <w:pStyle w:val="Bullet1G"/>
      </w:pPr>
      <w:r w:rsidRPr="00B161CC">
        <w:rPr>
          <w:lang w:val="fr-FR"/>
        </w:rPr>
        <w:t>Les réfugiés et les personnes qui bénéficient</w:t>
      </w:r>
      <w:r>
        <w:rPr>
          <w:lang w:val="fr-FR"/>
        </w:rPr>
        <w:t xml:space="preserve"> </w:t>
      </w:r>
      <w:r w:rsidRPr="00B161CC">
        <w:rPr>
          <w:lang w:val="fr-FR"/>
        </w:rPr>
        <w:t>d</w:t>
      </w:r>
      <w:r>
        <w:rPr>
          <w:lang w:val="fr-FR"/>
        </w:rPr>
        <w:t>’</w:t>
      </w:r>
      <w:r w:rsidRPr="00B161CC">
        <w:rPr>
          <w:lang w:val="fr-FR"/>
        </w:rPr>
        <w:t>une forme complémentaire de</w:t>
      </w:r>
      <w:r w:rsidR="00167E3F">
        <w:rPr>
          <w:lang w:val="fr-FR"/>
        </w:rPr>
        <w:t> </w:t>
      </w:r>
      <w:r w:rsidRPr="00B161CC">
        <w:rPr>
          <w:lang w:val="fr-FR"/>
        </w:rPr>
        <w:t>protection.</w:t>
      </w:r>
    </w:p>
    <w:p w14:paraId="0799B5C5" w14:textId="77777777" w:rsidR="00A87EDA" w:rsidRPr="00B161CC" w:rsidRDefault="00A87EDA" w:rsidP="00262473">
      <w:pPr>
        <w:pStyle w:val="SingleTxtG"/>
      </w:pPr>
      <w:r>
        <w:rPr>
          <w:lang w:val="fr-FR"/>
        </w:rPr>
        <w:t>67.</w:t>
      </w:r>
      <w:r>
        <w:rPr>
          <w:lang w:val="fr-FR"/>
        </w:rPr>
        <w:tab/>
      </w:r>
      <w:r w:rsidRPr="00B161CC">
        <w:rPr>
          <w:lang w:val="fr-FR"/>
        </w:rPr>
        <w:t>Les services de santé couverts par le Système général de santé sont</w:t>
      </w:r>
      <w:r>
        <w:rPr>
          <w:lang w:val="fr-FR"/>
        </w:rPr>
        <w:t> </w:t>
      </w:r>
      <w:r w:rsidRPr="00B161CC">
        <w:rPr>
          <w:lang w:val="fr-FR"/>
        </w:rPr>
        <w:t>:</w:t>
      </w:r>
    </w:p>
    <w:p w14:paraId="2EDEF087" w14:textId="77777777" w:rsidR="00A87EDA" w:rsidRPr="00B161CC" w:rsidRDefault="00A87EDA" w:rsidP="00262473">
      <w:pPr>
        <w:pStyle w:val="Bullet1G"/>
      </w:pPr>
      <w:r w:rsidRPr="00B161CC">
        <w:rPr>
          <w:lang w:val="fr-FR"/>
        </w:rPr>
        <w:t>Les services de soins de santé fournis par des médecins personnels</w:t>
      </w:r>
      <w:r>
        <w:rPr>
          <w:lang w:val="fr-FR"/>
        </w:rPr>
        <w:t> </w:t>
      </w:r>
      <w:r w:rsidRPr="00B161CC">
        <w:rPr>
          <w:lang w:val="fr-FR"/>
        </w:rPr>
        <w:t>;</w:t>
      </w:r>
    </w:p>
    <w:p w14:paraId="39BE3A18" w14:textId="77777777" w:rsidR="00A87EDA" w:rsidRPr="00B161CC" w:rsidRDefault="00A87EDA" w:rsidP="00262473">
      <w:pPr>
        <w:pStyle w:val="Bullet1G"/>
      </w:pPr>
      <w:r w:rsidRPr="00B161CC">
        <w:rPr>
          <w:lang w:val="fr-FR"/>
        </w:rPr>
        <w:t>Les services de soins de santé fournis par des médecins spécialistes</w:t>
      </w:r>
      <w:r>
        <w:rPr>
          <w:lang w:val="fr-FR"/>
        </w:rPr>
        <w:t> </w:t>
      </w:r>
      <w:r w:rsidRPr="00B161CC">
        <w:rPr>
          <w:lang w:val="fr-FR"/>
        </w:rPr>
        <w:t>;</w:t>
      </w:r>
    </w:p>
    <w:p w14:paraId="51C77665" w14:textId="77777777" w:rsidR="00A87EDA" w:rsidRPr="00B161CC" w:rsidRDefault="00A87EDA" w:rsidP="00262473">
      <w:pPr>
        <w:pStyle w:val="Bullet1G"/>
      </w:pPr>
      <w:r w:rsidRPr="00B161CC">
        <w:rPr>
          <w:lang w:val="fr-FR"/>
        </w:rPr>
        <w:t>Les produits pharmaceutiques</w:t>
      </w:r>
      <w:r>
        <w:rPr>
          <w:lang w:val="fr-FR"/>
        </w:rPr>
        <w:t> </w:t>
      </w:r>
      <w:r w:rsidRPr="00B161CC">
        <w:rPr>
          <w:lang w:val="fr-FR"/>
        </w:rPr>
        <w:t>;</w:t>
      </w:r>
    </w:p>
    <w:p w14:paraId="6C15EC10" w14:textId="77777777" w:rsidR="00A87EDA" w:rsidRPr="00B161CC" w:rsidRDefault="00A87EDA" w:rsidP="00262473">
      <w:pPr>
        <w:pStyle w:val="Bullet1G"/>
      </w:pPr>
      <w:r w:rsidRPr="00B161CC">
        <w:rPr>
          <w:lang w:val="fr-FR"/>
        </w:rPr>
        <w:t>Les tests en laboratoire</w:t>
      </w:r>
      <w:r>
        <w:rPr>
          <w:lang w:val="fr-FR"/>
        </w:rPr>
        <w:t> </w:t>
      </w:r>
      <w:r w:rsidRPr="00B161CC">
        <w:rPr>
          <w:lang w:val="fr-FR"/>
        </w:rPr>
        <w:t>;</w:t>
      </w:r>
    </w:p>
    <w:p w14:paraId="200E06D1" w14:textId="77777777" w:rsidR="00A87EDA" w:rsidRPr="00B161CC" w:rsidRDefault="00A87EDA" w:rsidP="00262473">
      <w:pPr>
        <w:pStyle w:val="Bullet1G"/>
      </w:pPr>
      <w:r w:rsidRPr="00B161CC">
        <w:rPr>
          <w:lang w:val="fr-FR"/>
        </w:rPr>
        <w:t>Les services d</w:t>
      </w:r>
      <w:r>
        <w:rPr>
          <w:lang w:val="fr-FR"/>
        </w:rPr>
        <w:t>’</w:t>
      </w:r>
      <w:r w:rsidRPr="00B161CC">
        <w:rPr>
          <w:lang w:val="fr-FR"/>
        </w:rPr>
        <w:t>hospitalisation</w:t>
      </w:r>
      <w:r>
        <w:rPr>
          <w:lang w:val="fr-FR"/>
        </w:rPr>
        <w:t> ;</w:t>
      </w:r>
    </w:p>
    <w:p w14:paraId="55285412" w14:textId="77777777" w:rsidR="00A87EDA" w:rsidRPr="00B161CC" w:rsidRDefault="00A87EDA" w:rsidP="00262473">
      <w:pPr>
        <w:pStyle w:val="Bullet1G"/>
      </w:pPr>
      <w:r w:rsidRPr="00B161CC">
        <w:rPr>
          <w:lang w:val="fr-FR"/>
        </w:rPr>
        <w:t>Les services de santé en cas d</w:t>
      </w:r>
      <w:r>
        <w:rPr>
          <w:lang w:val="fr-FR"/>
        </w:rPr>
        <w:t>’</w:t>
      </w:r>
      <w:r w:rsidRPr="00B161CC">
        <w:rPr>
          <w:lang w:val="fr-FR"/>
        </w:rPr>
        <w:t>accident et d</w:t>
      </w:r>
      <w:r>
        <w:rPr>
          <w:lang w:val="fr-FR"/>
        </w:rPr>
        <w:t>’</w:t>
      </w:r>
      <w:r w:rsidRPr="00B161CC">
        <w:rPr>
          <w:lang w:val="fr-FR"/>
        </w:rPr>
        <w:t>urgence</w:t>
      </w:r>
      <w:r>
        <w:t> </w:t>
      </w:r>
      <w:r w:rsidRPr="00B161CC">
        <w:rPr>
          <w:lang w:val="fr-FR"/>
        </w:rPr>
        <w:t>;</w:t>
      </w:r>
    </w:p>
    <w:p w14:paraId="072E0FB5" w14:textId="77777777" w:rsidR="00A87EDA" w:rsidRPr="00B161CC" w:rsidRDefault="00A87EDA" w:rsidP="00262473">
      <w:pPr>
        <w:pStyle w:val="Bullet1G"/>
      </w:pPr>
      <w:r w:rsidRPr="00B161CC">
        <w:rPr>
          <w:lang w:val="fr-FR"/>
        </w:rPr>
        <w:t>Les services d</w:t>
      </w:r>
      <w:r>
        <w:rPr>
          <w:lang w:val="fr-FR"/>
        </w:rPr>
        <w:t>’</w:t>
      </w:r>
      <w:r w:rsidRPr="00B161CC">
        <w:rPr>
          <w:lang w:val="fr-FR"/>
        </w:rPr>
        <w:t>ambulance</w:t>
      </w:r>
      <w:r>
        <w:rPr>
          <w:lang w:val="fr-FR"/>
        </w:rPr>
        <w:t> </w:t>
      </w:r>
      <w:r w:rsidRPr="00B161CC">
        <w:rPr>
          <w:lang w:val="fr-FR"/>
        </w:rPr>
        <w:t>;</w:t>
      </w:r>
    </w:p>
    <w:p w14:paraId="0D1D4C14" w14:textId="77777777" w:rsidR="00A87EDA" w:rsidRPr="00B161CC" w:rsidRDefault="00A87EDA" w:rsidP="00262473">
      <w:pPr>
        <w:pStyle w:val="Bullet1G"/>
      </w:pPr>
      <w:r w:rsidRPr="00B161CC">
        <w:rPr>
          <w:lang w:val="fr-FR"/>
        </w:rPr>
        <w:t>Les services de santé assurés par des infirmiers, des sages-femmes, des psychologues cliniciens, des diététiciens cliniciens, des physiothérapeutes, des ergothérapeutes et des orthophonistes</w:t>
      </w:r>
      <w:r>
        <w:rPr>
          <w:lang w:val="fr-FR"/>
        </w:rPr>
        <w:t> </w:t>
      </w:r>
      <w:r w:rsidRPr="00B161CC">
        <w:rPr>
          <w:lang w:val="fr-FR"/>
        </w:rPr>
        <w:t>;</w:t>
      </w:r>
    </w:p>
    <w:p w14:paraId="37FC4D05" w14:textId="77777777" w:rsidR="00A87EDA" w:rsidRPr="00B161CC" w:rsidRDefault="00A87EDA" w:rsidP="00262473">
      <w:pPr>
        <w:pStyle w:val="Bullet1G"/>
      </w:pPr>
      <w:r w:rsidRPr="00B161CC">
        <w:rPr>
          <w:lang w:val="fr-FR"/>
        </w:rPr>
        <w:t>Les services de soins dentaires préventif</w:t>
      </w:r>
      <w:r>
        <w:rPr>
          <w:lang w:val="fr-FR"/>
        </w:rPr>
        <w:t>s </w:t>
      </w:r>
      <w:r w:rsidRPr="00B161CC">
        <w:rPr>
          <w:lang w:val="fr-FR"/>
        </w:rPr>
        <w:t>;</w:t>
      </w:r>
    </w:p>
    <w:p w14:paraId="652383AB" w14:textId="77777777" w:rsidR="00A87EDA" w:rsidRPr="00B161CC" w:rsidRDefault="00A87EDA" w:rsidP="00262473">
      <w:pPr>
        <w:pStyle w:val="Bullet1G"/>
      </w:pPr>
      <w:r w:rsidRPr="00B161CC">
        <w:rPr>
          <w:lang w:val="fr-FR"/>
        </w:rPr>
        <w:t>Les soins palliatifs et la réadaptation médicale.</w:t>
      </w:r>
    </w:p>
    <w:p w14:paraId="1E7F2292" w14:textId="77777777" w:rsidR="00A87EDA" w:rsidRPr="00B161CC" w:rsidRDefault="00A87EDA" w:rsidP="00262473">
      <w:pPr>
        <w:pStyle w:val="SingleTxtG"/>
      </w:pPr>
      <w:r>
        <w:rPr>
          <w:lang w:val="fr-FR"/>
        </w:rPr>
        <w:t>68.</w:t>
      </w:r>
      <w:r>
        <w:rPr>
          <w:lang w:val="fr-FR"/>
        </w:rPr>
        <w:tab/>
      </w:r>
      <w:r w:rsidRPr="00B161CC">
        <w:rPr>
          <w:lang w:val="fr-FR"/>
        </w:rPr>
        <w:t>Le Système général de santé couvre tous les besoins en soins médicaux des bénéficiaires, y</w:t>
      </w:r>
      <w:r>
        <w:rPr>
          <w:lang w:val="fr-FR"/>
        </w:rPr>
        <w:t> </w:t>
      </w:r>
      <w:r w:rsidRPr="00B161CC">
        <w:rPr>
          <w:lang w:val="fr-FR"/>
        </w:rPr>
        <w:t>compris en ce qui concerne les</w:t>
      </w:r>
      <w:r>
        <w:rPr>
          <w:lang w:val="fr-FR"/>
        </w:rPr>
        <w:t xml:space="preserve"> </w:t>
      </w:r>
      <w:r w:rsidRPr="00B161CC">
        <w:rPr>
          <w:lang w:val="fr-FR"/>
        </w:rPr>
        <w:t>maladies chroniques, rares et graves.</w:t>
      </w:r>
    </w:p>
    <w:p w14:paraId="0E5E00A7" w14:textId="77777777" w:rsidR="00A87EDA" w:rsidRPr="00B161CC" w:rsidRDefault="00A87EDA" w:rsidP="00262473">
      <w:pPr>
        <w:pStyle w:val="SingleTxtG"/>
      </w:pPr>
      <w:r>
        <w:rPr>
          <w:lang w:val="fr-FR"/>
        </w:rPr>
        <w:t>69.</w:t>
      </w:r>
      <w:r>
        <w:rPr>
          <w:lang w:val="fr-FR"/>
        </w:rPr>
        <w:tab/>
      </w:r>
      <w:r w:rsidRPr="00B161CC">
        <w:rPr>
          <w:lang w:val="fr-FR"/>
        </w:rPr>
        <w:t>Le Système général de santé offre une protection financière à vie à tous les bénéficiaires, même lorsque ceux-ci ont besoin de soins de santé imprévus et coûteux.</w:t>
      </w:r>
    </w:p>
    <w:p w14:paraId="474BB054" w14:textId="77777777" w:rsidR="00A87EDA" w:rsidRPr="00B161CC" w:rsidRDefault="00A87EDA" w:rsidP="00262473">
      <w:pPr>
        <w:pStyle w:val="SingleTxtG"/>
      </w:pPr>
      <w:r>
        <w:rPr>
          <w:lang w:val="fr-FR"/>
        </w:rPr>
        <w:lastRenderedPageBreak/>
        <w:t>70.</w:t>
      </w:r>
      <w:r>
        <w:rPr>
          <w:lang w:val="fr-FR"/>
        </w:rPr>
        <w:tab/>
      </w:r>
      <w:r w:rsidRPr="00B161CC">
        <w:rPr>
          <w:lang w:val="fr-FR"/>
        </w:rPr>
        <w:t>Le Comité pour la promotion des droits de l</w:t>
      </w:r>
      <w:r>
        <w:rPr>
          <w:lang w:val="fr-FR"/>
        </w:rPr>
        <w:t>’</w:t>
      </w:r>
      <w:r w:rsidRPr="00B161CC">
        <w:rPr>
          <w:lang w:val="fr-FR"/>
        </w:rPr>
        <w:t>enfant dans le domaine de la santé (par.</w:t>
      </w:r>
      <w:r>
        <w:rPr>
          <w:lang w:val="fr-FR"/>
        </w:rPr>
        <w:t> </w:t>
      </w:r>
      <w:r w:rsidRPr="00B161CC">
        <w:rPr>
          <w:lang w:val="fr-FR"/>
        </w:rPr>
        <w:t>56 du rapport) a été remplacé par le Comité de suivi de la Stratégie relative aux droits des enfants en matière de santé (2017-2025).</w:t>
      </w:r>
    </w:p>
    <w:p w14:paraId="3DB8600E" w14:textId="77777777" w:rsidR="00A87EDA" w:rsidRPr="00B161CC" w:rsidRDefault="00A87EDA" w:rsidP="00262473">
      <w:pPr>
        <w:pStyle w:val="SingleTxtG"/>
      </w:pPr>
      <w:r>
        <w:rPr>
          <w:lang w:val="fr-FR"/>
        </w:rPr>
        <w:t>71.</w:t>
      </w:r>
      <w:r>
        <w:rPr>
          <w:lang w:val="fr-FR"/>
        </w:rPr>
        <w:tab/>
      </w:r>
      <w:r w:rsidRPr="00B161CC">
        <w:rPr>
          <w:lang w:val="fr-FR"/>
        </w:rPr>
        <w:t>Deux projets de loi portant modification de la loi de 2014 visant à prévenir et combattre les abus sexuels sur enfants, l</w:t>
      </w:r>
      <w:r>
        <w:rPr>
          <w:lang w:val="fr-FR"/>
        </w:rPr>
        <w:t>’</w:t>
      </w:r>
      <w:r w:rsidRPr="00B161CC">
        <w:rPr>
          <w:lang w:val="fr-FR"/>
        </w:rPr>
        <w:t>exploitation sexuelle des enfants et la pédopornographie ont été élaborés. Le premier de ces textes est actuellement examiné par le Conseil des ministres et le second fait l</w:t>
      </w:r>
      <w:r>
        <w:rPr>
          <w:lang w:val="fr-FR"/>
        </w:rPr>
        <w:t>’</w:t>
      </w:r>
      <w:r w:rsidRPr="00B161CC">
        <w:rPr>
          <w:lang w:val="fr-FR"/>
        </w:rPr>
        <w:t>objet d</w:t>
      </w:r>
      <w:r>
        <w:rPr>
          <w:lang w:val="fr-FR"/>
        </w:rPr>
        <w:t>’</w:t>
      </w:r>
      <w:r w:rsidRPr="00B161CC">
        <w:rPr>
          <w:lang w:val="fr-FR"/>
        </w:rPr>
        <w:t>un examen de l</w:t>
      </w:r>
      <w:r>
        <w:rPr>
          <w:lang w:val="fr-FR"/>
        </w:rPr>
        <w:t>’</w:t>
      </w:r>
      <w:r w:rsidRPr="00B161CC">
        <w:rPr>
          <w:lang w:val="fr-FR"/>
        </w:rPr>
        <w:t>aspect juridique.</w:t>
      </w:r>
    </w:p>
    <w:p w14:paraId="6549D53F" w14:textId="77777777" w:rsidR="00A87EDA" w:rsidRPr="00B161CC" w:rsidRDefault="00A87EDA" w:rsidP="00262473">
      <w:pPr>
        <w:pStyle w:val="SingleTxtG"/>
      </w:pPr>
      <w:r>
        <w:rPr>
          <w:lang w:val="fr-FR"/>
        </w:rPr>
        <w:t>72.</w:t>
      </w:r>
      <w:r>
        <w:rPr>
          <w:lang w:val="fr-FR"/>
        </w:rPr>
        <w:tab/>
      </w:r>
      <w:r w:rsidRPr="00B161CC">
        <w:rPr>
          <w:lang w:val="fr-FR"/>
        </w:rPr>
        <w:t xml:space="preserve">La réforme du droit de la famille a compté parmi les priorités du </w:t>
      </w:r>
      <w:r w:rsidR="006D1A94">
        <w:rPr>
          <w:lang w:val="fr-FR"/>
        </w:rPr>
        <w:t>G</w:t>
      </w:r>
      <w:r w:rsidRPr="00B161CC">
        <w:rPr>
          <w:lang w:val="fr-FR"/>
        </w:rPr>
        <w:t>ouvernement chypriote au cours de la période considérée. Il a été jugé nécessaire de réformer le droit de la famille pour que les lois pertinentes soient appliquées de manière effective et</w:t>
      </w:r>
      <w:r>
        <w:rPr>
          <w:lang w:val="fr-FR"/>
        </w:rPr>
        <w:t xml:space="preserve"> </w:t>
      </w:r>
      <w:r w:rsidRPr="00B161CC">
        <w:rPr>
          <w:lang w:val="fr-FR"/>
        </w:rPr>
        <w:t>pour que la législation puisse répondre de manière adéquate aux besoins de la société moderne. En</w:t>
      </w:r>
      <w:r>
        <w:rPr>
          <w:lang w:val="fr-FR"/>
        </w:rPr>
        <w:t> </w:t>
      </w:r>
      <w:r w:rsidRPr="00B161CC">
        <w:rPr>
          <w:lang w:val="fr-FR"/>
        </w:rPr>
        <w:t>outre, la réforme du droit de la famille vise à renforcer et à protéger l</w:t>
      </w:r>
      <w:r>
        <w:rPr>
          <w:lang w:val="fr-FR"/>
        </w:rPr>
        <w:t>’</w:t>
      </w:r>
      <w:r w:rsidRPr="00B161CC">
        <w:rPr>
          <w:lang w:val="fr-FR"/>
        </w:rPr>
        <w:t>institution de la famille de sorte qu</w:t>
      </w:r>
      <w:r>
        <w:rPr>
          <w:lang w:val="fr-FR"/>
        </w:rPr>
        <w:t>’</w:t>
      </w:r>
      <w:r w:rsidRPr="00B161CC">
        <w:rPr>
          <w:lang w:val="fr-FR"/>
        </w:rPr>
        <w:t>elle puisse remplir son rôle et sa mission plus pleinement et plus efficacement dans la société. À cette fin, le Ministère de la justice et de l</w:t>
      </w:r>
      <w:r>
        <w:rPr>
          <w:lang w:val="fr-FR"/>
        </w:rPr>
        <w:t>’</w:t>
      </w:r>
      <w:r w:rsidRPr="00B161CC">
        <w:rPr>
          <w:lang w:val="fr-FR"/>
        </w:rPr>
        <w:t>ordre public, s</w:t>
      </w:r>
      <w:r>
        <w:rPr>
          <w:lang w:val="fr-FR"/>
        </w:rPr>
        <w:t>’</w:t>
      </w:r>
      <w:r w:rsidRPr="00B161CC">
        <w:rPr>
          <w:lang w:val="fr-FR"/>
        </w:rPr>
        <w:t>appuyant</w:t>
      </w:r>
      <w:r>
        <w:rPr>
          <w:lang w:val="fr-FR"/>
        </w:rPr>
        <w:t xml:space="preserve"> </w:t>
      </w:r>
      <w:r w:rsidRPr="00B161CC">
        <w:rPr>
          <w:lang w:val="fr-FR"/>
        </w:rPr>
        <w:t>sur les compétences des juges, des avocats, du Commissaire aux droits de l</w:t>
      </w:r>
      <w:r>
        <w:rPr>
          <w:lang w:val="fr-FR"/>
        </w:rPr>
        <w:t>’</w:t>
      </w:r>
      <w:r w:rsidRPr="00B161CC">
        <w:rPr>
          <w:lang w:val="fr-FR"/>
        </w:rPr>
        <w:t>enfant et d</w:t>
      </w:r>
      <w:r>
        <w:rPr>
          <w:lang w:val="fr-FR"/>
        </w:rPr>
        <w:t>’</w:t>
      </w:r>
      <w:r w:rsidRPr="00B161CC">
        <w:rPr>
          <w:lang w:val="fr-FR"/>
        </w:rPr>
        <w:t>universitaires spécialistes du domaine, a élaboré des projets de loi visant à moderniser le droit de la famille. Ces textes sont actuellement examinés par le Parlement.</w:t>
      </w:r>
    </w:p>
    <w:p w14:paraId="5C86BBC2" w14:textId="77777777" w:rsidR="00A87EDA" w:rsidRPr="00B161CC" w:rsidRDefault="00A87EDA" w:rsidP="00262473">
      <w:pPr>
        <w:pStyle w:val="SingleTxtG"/>
      </w:pPr>
      <w:r>
        <w:rPr>
          <w:lang w:val="fr-FR"/>
        </w:rPr>
        <w:t>73.</w:t>
      </w:r>
      <w:r>
        <w:rPr>
          <w:lang w:val="fr-FR"/>
        </w:rPr>
        <w:tab/>
      </w:r>
      <w:r w:rsidRPr="00B161CC">
        <w:rPr>
          <w:lang w:val="fr-FR"/>
        </w:rPr>
        <w:t>Le projet de loi élaboré par le Ministère de la justice et de l</w:t>
      </w:r>
      <w:r>
        <w:rPr>
          <w:lang w:val="fr-FR"/>
        </w:rPr>
        <w:t>’</w:t>
      </w:r>
      <w:r w:rsidRPr="00B161CC">
        <w:rPr>
          <w:lang w:val="fr-FR"/>
        </w:rPr>
        <w:t>ordre public concernant les enfants en conflit avec la loi, qui est actuellement examiné par le Conseil des ministres, vise à mettre en place des structures et des procédures devant</w:t>
      </w:r>
      <w:r>
        <w:rPr>
          <w:lang w:val="fr-FR"/>
        </w:rPr>
        <w:t xml:space="preserve"> </w:t>
      </w:r>
      <w:r w:rsidRPr="00B161CC">
        <w:rPr>
          <w:lang w:val="fr-FR"/>
        </w:rPr>
        <w:t>permettre à tous les enfants âgés de 14 à 18</w:t>
      </w:r>
      <w:r>
        <w:rPr>
          <w:lang w:val="fr-FR"/>
        </w:rPr>
        <w:t> </w:t>
      </w:r>
      <w:r w:rsidRPr="00B161CC">
        <w:rPr>
          <w:lang w:val="fr-FR"/>
        </w:rPr>
        <w:t>ans qui sont en conflit avec la loi d</w:t>
      </w:r>
      <w:r>
        <w:rPr>
          <w:lang w:val="fr-FR"/>
        </w:rPr>
        <w:t>’</w:t>
      </w:r>
      <w:r w:rsidRPr="00B161CC">
        <w:rPr>
          <w:lang w:val="fr-FR"/>
        </w:rPr>
        <w:t>être traités différemment des délinquants adultes, et de créer un système judiciaire adapté aux enfants.</w:t>
      </w:r>
    </w:p>
    <w:p w14:paraId="37DDF491" w14:textId="77777777" w:rsidR="00A87EDA" w:rsidRPr="00B161CC" w:rsidRDefault="00A87EDA" w:rsidP="00262473">
      <w:pPr>
        <w:pStyle w:val="SingleTxtG"/>
      </w:pPr>
      <w:r>
        <w:rPr>
          <w:lang w:val="fr-FR"/>
        </w:rPr>
        <w:t>74.</w:t>
      </w:r>
      <w:r>
        <w:rPr>
          <w:lang w:val="fr-FR"/>
        </w:rPr>
        <w:tab/>
      </w:r>
      <w:r w:rsidRPr="00B161CC">
        <w:rPr>
          <w:lang w:val="fr-FR"/>
        </w:rPr>
        <w:t>Le projet de loi concernant les enfants en conflit avec la loi élaboré par le Ministère de la justice et de l</w:t>
      </w:r>
      <w:r>
        <w:rPr>
          <w:lang w:val="fr-FR"/>
        </w:rPr>
        <w:t>’</w:t>
      </w:r>
      <w:r w:rsidRPr="00B161CC">
        <w:rPr>
          <w:lang w:val="fr-FR"/>
        </w:rPr>
        <w:t>ordre public est actuellement examiné par le Parlement.</w:t>
      </w:r>
    </w:p>
    <w:p w14:paraId="58FC3883" w14:textId="77777777" w:rsidR="00A87EDA" w:rsidRPr="00B161CC" w:rsidRDefault="00A87EDA" w:rsidP="00262473">
      <w:pPr>
        <w:pStyle w:val="SingleTxtG"/>
      </w:pPr>
      <w:r>
        <w:rPr>
          <w:lang w:val="fr-FR"/>
        </w:rPr>
        <w:t>75.</w:t>
      </w:r>
      <w:r>
        <w:rPr>
          <w:lang w:val="fr-FR"/>
        </w:rPr>
        <w:tab/>
      </w:r>
      <w:r w:rsidRPr="00B161CC">
        <w:rPr>
          <w:lang w:val="fr-FR"/>
        </w:rPr>
        <w:t>La prévention et la répression de la violence à l</w:t>
      </w:r>
      <w:r>
        <w:rPr>
          <w:lang w:val="fr-FR"/>
        </w:rPr>
        <w:t>’</w:t>
      </w:r>
      <w:r w:rsidRPr="00B161CC">
        <w:rPr>
          <w:lang w:val="fr-FR"/>
        </w:rPr>
        <w:t>égard des femmes est une question hautement prioritaire pour le Gouvernement. À cet égard, des progrès importants ont été faits, le plus important étant la ratification de la Convention d</w:t>
      </w:r>
      <w:r>
        <w:rPr>
          <w:lang w:val="fr-FR"/>
        </w:rPr>
        <w:t>’</w:t>
      </w:r>
      <w:r w:rsidRPr="00B161CC">
        <w:rPr>
          <w:lang w:val="fr-FR"/>
        </w:rPr>
        <w:t>Istanbul, en novembre 2017. Parallèlement, un projet de loi portant spécifiquement sur</w:t>
      </w:r>
      <w:r>
        <w:rPr>
          <w:lang w:val="fr-FR"/>
        </w:rPr>
        <w:t xml:space="preserve"> </w:t>
      </w:r>
      <w:r w:rsidRPr="00B161CC">
        <w:rPr>
          <w:lang w:val="fr-FR"/>
        </w:rPr>
        <w:t>la violence à l</w:t>
      </w:r>
      <w:r>
        <w:rPr>
          <w:lang w:val="fr-FR"/>
        </w:rPr>
        <w:t>’</w:t>
      </w:r>
      <w:r w:rsidRPr="00B161CC">
        <w:rPr>
          <w:lang w:val="fr-FR"/>
        </w:rPr>
        <w:t>égard des femmes et conforme à la Convention fait actuellement l</w:t>
      </w:r>
      <w:r>
        <w:rPr>
          <w:lang w:val="fr-FR"/>
        </w:rPr>
        <w:t>’</w:t>
      </w:r>
      <w:r w:rsidRPr="00B161CC">
        <w:rPr>
          <w:lang w:val="fr-FR"/>
        </w:rPr>
        <w:t>objet d</w:t>
      </w:r>
      <w:r>
        <w:rPr>
          <w:lang w:val="fr-FR"/>
        </w:rPr>
        <w:t>’</w:t>
      </w:r>
      <w:r w:rsidRPr="00B161CC">
        <w:rPr>
          <w:lang w:val="fr-FR"/>
        </w:rPr>
        <w:t>un examen de l</w:t>
      </w:r>
      <w:r>
        <w:rPr>
          <w:lang w:val="fr-FR"/>
        </w:rPr>
        <w:t>’</w:t>
      </w:r>
      <w:r w:rsidRPr="00B161CC">
        <w:rPr>
          <w:lang w:val="fr-FR"/>
        </w:rPr>
        <w:t>aspect juridique par le Bureau juridique (loi relative à la prévention et à la répression de la violence à l</w:t>
      </w:r>
      <w:r>
        <w:rPr>
          <w:lang w:val="fr-FR"/>
        </w:rPr>
        <w:t>’</w:t>
      </w:r>
      <w:r w:rsidRPr="00B161CC">
        <w:rPr>
          <w:lang w:val="fr-FR"/>
        </w:rPr>
        <w:t>égard des femmes).</w:t>
      </w:r>
    </w:p>
    <w:p w14:paraId="5F10F1A0"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14</w:t>
      </w:r>
      <w:r>
        <w:rPr>
          <w:lang w:val="fr-FR"/>
        </w:rPr>
        <w:t> </w:t>
      </w:r>
      <w:r w:rsidRPr="00B161CC">
        <w:rPr>
          <w:lang w:val="fr-FR"/>
        </w:rPr>
        <w:t>b) de la liste de points</w:t>
      </w:r>
    </w:p>
    <w:p w14:paraId="28126084" w14:textId="77777777" w:rsidR="00A87EDA" w:rsidRPr="00B161CC" w:rsidRDefault="00A87EDA" w:rsidP="00262473">
      <w:pPr>
        <w:pStyle w:val="SingleTxtG"/>
      </w:pPr>
      <w:r>
        <w:t>76.</w:t>
      </w:r>
      <w:r>
        <w:tab/>
      </w:r>
      <w:r w:rsidRPr="00B161CC">
        <w:rPr>
          <w:lang w:val="fr-FR"/>
        </w:rPr>
        <w:t>La Maison des enfants fonctionne depuis septembre 2017 sous la supervision des Services de protection sociale du Ministère du travail, de la protection sociale et de l</w:t>
      </w:r>
      <w:r>
        <w:rPr>
          <w:lang w:val="fr-FR"/>
        </w:rPr>
        <w:t>’</w:t>
      </w:r>
      <w:r w:rsidRPr="00B161CC">
        <w:rPr>
          <w:lang w:val="fr-FR"/>
        </w:rPr>
        <w:t>assurance sociale et en coopération avec ces services. Elle mène ses activités selon une approche multidisciplinaire dans un environnement adapté aux enfants, et tous les services (entretien médico-légal, services médicaux/psychologiques/sociaux) sont assurés dans le même lieu. Une fois par semaine, une équipe multidisciplinaire/interinstitutions examine les cas dont la Maison des enfants est saisie, ainsi que les cas urgents. Cette équipe est composée du coordinateur, du travailleur social et du psychologue de la Maison des enfants et de représentants des Services de protection sociale, de la police, des Services de santé mentale et du Ministère de l</w:t>
      </w:r>
      <w:r>
        <w:rPr>
          <w:lang w:val="fr-FR"/>
        </w:rPr>
        <w:t>’</w:t>
      </w:r>
      <w:r w:rsidRPr="00B161CC">
        <w:rPr>
          <w:lang w:val="fr-FR"/>
        </w:rPr>
        <w:t>éducation, de la culture, des sports et de la jeunesse.</w:t>
      </w:r>
    </w:p>
    <w:p w14:paraId="640D762D"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14</w:t>
      </w:r>
      <w:r>
        <w:rPr>
          <w:lang w:val="fr-FR"/>
        </w:rPr>
        <w:t> </w:t>
      </w:r>
      <w:r w:rsidRPr="00B161CC">
        <w:rPr>
          <w:lang w:val="fr-FR"/>
        </w:rPr>
        <w:t>c) de la liste de points</w:t>
      </w:r>
    </w:p>
    <w:p w14:paraId="737B8E76" w14:textId="77777777" w:rsidR="00A87EDA" w:rsidRPr="00B161CC" w:rsidRDefault="00A87EDA" w:rsidP="00262473">
      <w:pPr>
        <w:pStyle w:val="SingleTxtG"/>
      </w:pPr>
      <w:r>
        <w:rPr>
          <w:lang w:val="fr-FR"/>
        </w:rPr>
        <w:t>77.</w:t>
      </w:r>
      <w:r>
        <w:rPr>
          <w:lang w:val="fr-FR"/>
        </w:rPr>
        <w:tab/>
        <w:t>À</w:t>
      </w:r>
      <w:r w:rsidRPr="00B161CC">
        <w:rPr>
          <w:lang w:val="fr-FR"/>
        </w:rPr>
        <w:t xml:space="preserve"> la suite de la mise en œuvre de la Stratégie nationale et du Plan d</w:t>
      </w:r>
      <w:r>
        <w:rPr>
          <w:lang w:val="fr-FR"/>
        </w:rPr>
        <w:t>’</w:t>
      </w:r>
      <w:r w:rsidRPr="00B161CC">
        <w:rPr>
          <w:lang w:val="fr-FR"/>
        </w:rPr>
        <w:t>action pour la lutte contre les abus sexuels sur</w:t>
      </w:r>
      <w:r>
        <w:rPr>
          <w:lang w:val="fr-FR"/>
        </w:rPr>
        <w:t xml:space="preserve"> </w:t>
      </w:r>
      <w:r w:rsidRPr="00B161CC">
        <w:rPr>
          <w:lang w:val="fr-FR"/>
        </w:rPr>
        <w:t>enfants, l</w:t>
      </w:r>
      <w:r>
        <w:rPr>
          <w:lang w:val="fr-FR"/>
        </w:rPr>
        <w:t>’</w:t>
      </w:r>
      <w:r w:rsidRPr="00B161CC">
        <w:rPr>
          <w:lang w:val="fr-FR"/>
        </w:rPr>
        <w:t>exploitation sexuelle des enfants et la pédopornographie, une nouvelle loi</w:t>
      </w:r>
      <w:r>
        <w:rPr>
          <w:lang w:val="fr-FR"/>
        </w:rPr>
        <w:t xml:space="preserve"> </w:t>
      </w:r>
      <w:r w:rsidRPr="00B161CC">
        <w:rPr>
          <w:lang w:val="fr-FR"/>
        </w:rPr>
        <w:t>prévoyant la création d</w:t>
      </w:r>
      <w:r>
        <w:rPr>
          <w:lang w:val="fr-FR"/>
        </w:rPr>
        <w:t>’</w:t>
      </w:r>
      <w:r w:rsidRPr="00B161CC">
        <w:rPr>
          <w:lang w:val="fr-FR"/>
        </w:rPr>
        <w:t>un comité ministériel et d</w:t>
      </w:r>
      <w:r>
        <w:rPr>
          <w:lang w:val="fr-FR"/>
        </w:rPr>
        <w:t>’</w:t>
      </w:r>
      <w:r w:rsidRPr="00B161CC">
        <w:rPr>
          <w:lang w:val="fr-FR"/>
        </w:rPr>
        <w:t>un conseil chargé de la mise en œuvre de la Stratégie nationale a été promulguée (loi de 2017 sur la mise en œuvre de la Stratégie nationale et du Plan d</w:t>
      </w:r>
      <w:r>
        <w:rPr>
          <w:lang w:val="fr-FR"/>
        </w:rPr>
        <w:t>’</w:t>
      </w:r>
      <w:r w:rsidRPr="00B161CC">
        <w:rPr>
          <w:lang w:val="fr-FR"/>
        </w:rPr>
        <w:t>action pour la lutte contre les abus sexuels sur enfants, l</w:t>
      </w:r>
      <w:r>
        <w:rPr>
          <w:lang w:val="fr-FR"/>
        </w:rPr>
        <w:t>’</w:t>
      </w:r>
      <w:r w:rsidRPr="00B161CC">
        <w:rPr>
          <w:lang w:val="fr-FR"/>
        </w:rPr>
        <w:t>exploitation sexuelle des enfants et la pédopornographie). Le</w:t>
      </w:r>
      <w:r>
        <w:rPr>
          <w:lang w:val="fr-FR"/>
        </w:rPr>
        <w:t> </w:t>
      </w:r>
      <w:r w:rsidRPr="00B161CC">
        <w:rPr>
          <w:lang w:val="fr-FR"/>
        </w:rPr>
        <w:t xml:space="preserve">Conseil </w:t>
      </w:r>
      <w:r>
        <w:rPr>
          <w:lang w:val="fr-FR"/>
        </w:rPr>
        <w:t>« </w:t>
      </w:r>
      <w:r w:rsidRPr="00B161CC">
        <w:rPr>
          <w:lang w:val="fr-FR"/>
        </w:rPr>
        <w:t>FONI</w:t>
      </w:r>
      <w:r>
        <w:rPr>
          <w:lang w:val="fr-FR"/>
        </w:rPr>
        <w:t> »</w:t>
      </w:r>
      <w:r w:rsidRPr="00B161CC">
        <w:rPr>
          <w:lang w:val="fr-FR"/>
        </w:rPr>
        <w:t xml:space="preserve"> (qui signifie </w:t>
      </w:r>
      <w:r>
        <w:rPr>
          <w:lang w:val="fr-FR"/>
        </w:rPr>
        <w:t>« </w:t>
      </w:r>
      <w:r w:rsidRPr="00B161CC">
        <w:rPr>
          <w:lang w:val="fr-FR"/>
        </w:rPr>
        <w:t>voix</w:t>
      </w:r>
      <w:r>
        <w:rPr>
          <w:lang w:val="fr-FR"/>
        </w:rPr>
        <w:t> »</w:t>
      </w:r>
      <w:r w:rsidRPr="00B161CC">
        <w:rPr>
          <w:lang w:val="fr-FR"/>
        </w:rPr>
        <w:t>) a été créé et ses membres, issus d</w:t>
      </w:r>
      <w:r>
        <w:rPr>
          <w:lang w:val="fr-FR"/>
        </w:rPr>
        <w:t>’</w:t>
      </w:r>
      <w:r w:rsidRPr="00B161CC">
        <w:rPr>
          <w:lang w:val="fr-FR"/>
        </w:rPr>
        <w:t>organismes publics et d</w:t>
      </w:r>
      <w:r>
        <w:rPr>
          <w:lang w:val="fr-FR"/>
        </w:rPr>
        <w:t>’</w:t>
      </w:r>
      <w:r w:rsidRPr="00B161CC">
        <w:rPr>
          <w:lang w:val="fr-FR"/>
        </w:rPr>
        <w:t xml:space="preserve">organisations non gouvernementales, ont été nommés par le Conseil des </w:t>
      </w:r>
      <w:r w:rsidRPr="00B161CC">
        <w:rPr>
          <w:lang w:val="fr-FR"/>
        </w:rPr>
        <w:lastRenderedPageBreak/>
        <w:t>ministres. Le Conseil est responsable du suivi de la mise en œuvre de la Stratégie nationale et des activités de sensibilisation, entre autres. Il a créé un portail sur lequel les personnes de tous âges peuvent trouver des informations sur les abus sexuels et qui permet aux</w:t>
      </w:r>
      <w:r>
        <w:rPr>
          <w:lang w:val="fr-FR"/>
        </w:rPr>
        <w:t xml:space="preserve"> </w:t>
      </w:r>
      <w:r w:rsidRPr="00B161CC">
        <w:rPr>
          <w:lang w:val="fr-FR"/>
        </w:rPr>
        <w:t>enfants victimes de recevoir des informations et une aide pour le signalement des abus qu</w:t>
      </w:r>
      <w:r>
        <w:rPr>
          <w:lang w:val="fr-FR"/>
        </w:rPr>
        <w:t>’</w:t>
      </w:r>
      <w:r w:rsidRPr="00B161CC">
        <w:rPr>
          <w:lang w:val="fr-FR"/>
        </w:rPr>
        <w:t>ils subissent.</w:t>
      </w:r>
    </w:p>
    <w:p w14:paraId="66153735" w14:textId="77777777" w:rsidR="00A87EDA" w:rsidRPr="00B161CC" w:rsidRDefault="00A87EDA" w:rsidP="00262473">
      <w:pPr>
        <w:pStyle w:val="SingleTxtG"/>
      </w:pPr>
      <w:r>
        <w:t>78.</w:t>
      </w:r>
      <w:r>
        <w:tab/>
      </w:r>
      <w:r w:rsidRPr="00B161CC">
        <w:rPr>
          <w:lang w:val="fr-FR"/>
        </w:rPr>
        <w:t>Dans le cadre de la Stratégie nationale relative aux droits des enfants en matière de santé (2017-2025), une directive concernant la procédure à suivre pour donner aux enfants des informations sur leur santé compte tenu</w:t>
      </w:r>
      <w:r>
        <w:rPr>
          <w:lang w:val="fr-FR"/>
        </w:rPr>
        <w:t xml:space="preserve"> </w:t>
      </w:r>
      <w:r w:rsidRPr="00B161CC">
        <w:rPr>
          <w:lang w:val="fr-FR"/>
        </w:rPr>
        <w:t>de leur âge et de leur maturité a été élaborée.</w:t>
      </w:r>
    </w:p>
    <w:p w14:paraId="56F3CD49" w14:textId="77777777" w:rsidR="00A87EDA" w:rsidRPr="00B161CC" w:rsidRDefault="00A87EDA" w:rsidP="00262473">
      <w:pPr>
        <w:pStyle w:val="SingleTxtG"/>
      </w:pPr>
      <w:r>
        <w:rPr>
          <w:lang w:val="fr-FR"/>
        </w:rPr>
        <w:t>79.</w:t>
      </w:r>
      <w:r>
        <w:rPr>
          <w:lang w:val="fr-FR"/>
        </w:rPr>
        <w:tab/>
      </w:r>
      <w:r w:rsidRPr="00B161CC">
        <w:rPr>
          <w:lang w:val="fr-FR"/>
        </w:rPr>
        <w:t>Des professionnels de la santé des secteurs public et privé, ainsi que des représentants des enfants, ont participé au processus de rédaction et d</w:t>
      </w:r>
      <w:r>
        <w:rPr>
          <w:lang w:val="fr-FR"/>
        </w:rPr>
        <w:t>’</w:t>
      </w:r>
      <w:r w:rsidRPr="00B161CC">
        <w:rPr>
          <w:lang w:val="fr-FR"/>
        </w:rPr>
        <w:t>approbation de la directive.</w:t>
      </w:r>
    </w:p>
    <w:p w14:paraId="62174BF9" w14:textId="77777777" w:rsidR="00A87EDA" w:rsidRPr="00B161CC" w:rsidRDefault="00A87EDA" w:rsidP="00262473">
      <w:pPr>
        <w:pStyle w:val="SingleTxtG"/>
        <w:rPr>
          <w:iCs/>
        </w:rPr>
      </w:pPr>
      <w:r>
        <w:rPr>
          <w:lang w:val="fr-FR"/>
        </w:rPr>
        <w:t>80.</w:t>
      </w:r>
      <w:r>
        <w:rPr>
          <w:lang w:val="fr-FR"/>
        </w:rPr>
        <w:tab/>
      </w:r>
      <w:r w:rsidRPr="00B161CC">
        <w:rPr>
          <w:lang w:val="fr-FR"/>
        </w:rPr>
        <w:t>Le document final a été distribué à tous les professionnels de la santé (secteurs public et privé) et à l</w:t>
      </w:r>
      <w:r>
        <w:rPr>
          <w:lang w:val="fr-FR"/>
        </w:rPr>
        <w:t>’</w:t>
      </w:r>
      <w:r w:rsidRPr="00B161CC">
        <w:rPr>
          <w:lang w:val="fr-FR"/>
        </w:rPr>
        <w:t>Organisation de l</w:t>
      </w:r>
      <w:r>
        <w:rPr>
          <w:lang w:val="fr-FR"/>
        </w:rPr>
        <w:t>’</w:t>
      </w:r>
      <w:r w:rsidRPr="00B161CC">
        <w:rPr>
          <w:lang w:val="fr-FR"/>
        </w:rPr>
        <w:t>assurance maladie aux fins de sa mise en œuvre. Ce</w:t>
      </w:r>
      <w:r>
        <w:rPr>
          <w:lang w:val="fr-FR"/>
        </w:rPr>
        <w:t> </w:t>
      </w:r>
      <w:r w:rsidRPr="00B161CC">
        <w:rPr>
          <w:lang w:val="fr-FR"/>
        </w:rPr>
        <w:t>document peut également être consulté sur le site Web du Ministère de la santé.</w:t>
      </w:r>
    </w:p>
    <w:p w14:paraId="32CA8339" w14:textId="77777777" w:rsidR="00A87EDA" w:rsidRPr="00B161CC" w:rsidRDefault="00A87EDA" w:rsidP="00262473">
      <w:pPr>
        <w:pStyle w:val="SingleTxtG"/>
        <w:rPr>
          <w:iCs/>
        </w:rPr>
      </w:pPr>
      <w:r>
        <w:rPr>
          <w:lang w:val="fr-FR"/>
        </w:rPr>
        <w:t>81.</w:t>
      </w:r>
      <w:r>
        <w:rPr>
          <w:lang w:val="fr-FR"/>
        </w:rPr>
        <w:tab/>
      </w:r>
      <w:r w:rsidRPr="00B161CC">
        <w:rPr>
          <w:lang w:val="fr-FR"/>
        </w:rPr>
        <w:t>Le Ministère de la santé a élaboré un deuxième protocole qui a trait au droit des enfants à ce que leurs parents puissent être présents lors de la prestation de soins de santé. Ce document peut également être consulté sur le site Web du Ministère de la santé.</w:t>
      </w:r>
    </w:p>
    <w:p w14:paraId="1E18ED89" w14:textId="77777777" w:rsidR="00A87EDA" w:rsidRPr="00B161CC" w:rsidRDefault="00A87EDA" w:rsidP="00262473">
      <w:pPr>
        <w:pStyle w:val="SingleTxtG"/>
        <w:rPr>
          <w:iCs/>
        </w:rPr>
      </w:pPr>
      <w:r>
        <w:rPr>
          <w:lang w:val="fr-FR"/>
        </w:rPr>
        <w:t>82.</w:t>
      </w:r>
      <w:r>
        <w:rPr>
          <w:lang w:val="fr-FR"/>
        </w:rPr>
        <w:tab/>
      </w:r>
      <w:r w:rsidRPr="00B161CC">
        <w:rPr>
          <w:lang w:val="fr-FR"/>
        </w:rPr>
        <w:t>Les matériels d</w:t>
      </w:r>
      <w:r>
        <w:rPr>
          <w:lang w:val="fr-FR"/>
        </w:rPr>
        <w:t>’</w:t>
      </w:r>
      <w:r w:rsidRPr="00B161CC">
        <w:rPr>
          <w:lang w:val="fr-FR"/>
        </w:rPr>
        <w:t>information sur les droits des enfants en matière de santé, conçus par le Ministère de la santé, sont distribués aux professionnels de la santé et au public dans tous les hôpitaux publics et peuvent être consultés sur le site Web du Ministère.</w:t>
      </w:r>
    </w:p>
    <w:p w14:paraId="3D5D73B7"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14</w:t>
      </w:r>
      <w:r>
        <w:rPr>
          <w:lang w:val="fr-FR"/>
        </w:rPr>
        <w:t> </w:t>
      </w:r>
      <w:r w:rsidRPr="00B161CC">
        <w:rPr>
          <w:lang w:val="fr-FR"/>
        </w:rPr>
        <w:t>d) de la liste de points</w:t>
      </w:r>
    </w:p>
    <w:p w14:paraId="452D103E" w14:textId="77777777" w:rsidR="00A87EDA" w:rsidRPr="00B161CC" w:rsidRDefault="00A87EDA" w:rsidP="00262473">
      <w:pPr>
        <w:pStyle w:val="SingleTxtG"/>
      </w:pPr>
      <w:r>
        <w:t>83.</w:t>
      </w:r>
      <w:r>
        <w:tab/>
      </w:r>
      <w:r w:rsidRPr="00B161CC">
        <w:rPr>
          <w:lang w:val="fr-FR"/>
        </w:rPr>
        <w:t>Actuellement, le Ministère de l</w:t>
      </w:r>
      <w:r>
        <w:rPr>
          <w:lang w:val="fr-FR"/>
        </w:rPr>
        <w:t>’</w:t>
      </w:r>
      <w:r w:rsidRPr="00B161CC">
        <w:rPr>
          <w:lang w:val="fr-FR"/>
        </w:rPr>
        <w:t>éducation, de la culture, des sports et de la jeunesse reçoit une assistance technique de la Direction générale de l</w:t>
      </w:r>
      <w:r>
        <w:rPr>
          <w:lang w:val="fr-FR"/>
        </w:rPr>
        <w:t>’</w:t>
      </w:r>
      <w:r w:rsidRPr="00B161CC">
        <w:rPr>
          <w:lang w:val="fr-FR"/>
        </w:rPr>
        <w:t>appui aux réformes structurelles de la Commission européenne et, en coopération avec des experts de l</w:t>
      </w:r>
      <w:r>
        <w:rPr>
          <w:lang w:val="fr-FR"/>
        </w:rPr>
        <w:t>’</w:t>
      </w:r>
      <w:r w:rsidRPr="00B161CC">
        <w:rPr>
          <w:lang w:val="fr-FR"/>
        </w:rPr>
        <w:t>Agence européenne pour l</w:t>
      </w:r>
      <w:r>
        <w:rPr>
          <w:lang w:val="fr-FR"/>
        </w:rPr>
        <w:t>’</w:t>
      </w:r>
      <w:r w:rsidRPr="00B161CC">
        <w:rPr>
          <w:lang w:val="fr-FR"/>
        </w:rPr>
        <w:t>éducation adaptée et inclusive, réforme la législation en vigueur concernant l</w:t>
      </w:r>
      <w:r>
        <w:rPr>
          <w:lang w:val="fr-FR"/>
        </w:rPr>
        <w:t>’</w:t>
      </w:r>
      <w:r w:rsidRPr="00B161CC">
        <w:rPr>
          <w:lang w:val="fr-FR"/>
        </w:rPr>
        <w:t>éducation spécialisée, afin de rendre le système éducatif plus efficace et plus inclusif. Les experts ont soumis un nouveau projet de loi-cadre, qui a été examiné avec toutes les parties prenantes. La deuxième phase du projet, qui consiste à élaborer les règlements qui accompagneront la loi, est en cours de mise en œuvre.</w:t>
      </w:r>
    </w:p>
    <w:p w14:paraId="6CD4EF6A" w14:textId="77777777" w:rsidR="00A87EDA" w:rsidRPr="00B161CC" w:rsidRDefault="00A87EDA" w:rsidP="00262473">
      <w:pPr>
        <w:pStyle w:val="SingleTxtG"/>
      </w:pPr>
      <w:r>
        <w:rPr>
          <w:lang w:val="fr-FR"/>
        </w:rPr>
        <w:t>84.</w:t>
      </w:r>
      <w:r>
        <w:rPr>
          <w:lang w:val="fr-FR"/>
        </w:rPr>
        <w:tab/>
      </w:r>
      <w:r w:rsidRPr="00B161CC">
        <w:rPr>
          <w:lang w:val="fr-FR"/>
        </w:rPr>
        <w:t>La police fait respecter la loi</w:t>
      </w:r>
      <w:r>
        <w:rPr>
          <w:lang w:val="fr-FR"/>
        </w:rPr>
        <w:t> </w:t>
      </w:r>
      <w:r w:rsidRPr="00B161CC">
        <w:rPr>
          <w:lang w:val="fr-FR"/>
        </w:rPr>
        <w:t>51(I) de 2016, qui transpose la directive 2012/29/UE établissant des normes minimales concernant les droits, le soutien et la protection des victimes de la criminalité. Dans le cadre de l</w:t>
      </w:r>
      <w:r>
        <w:rPr>
          <w:lang w:val="fr-FR"/>
        </w:rPr>
        <w:t>’</w:t>
      </w:r>
      <w:r w:rsidRPr="00B161CC">
        <w:rPr>
          <w:lang w:val="fr-FR"/>
        </w:rPr>
        <w:t>application des dispositions de cette loi, la police suit les procédures suivantes</w:t>
      </w:r>
      <w:r>
        <w:rPr>
          <w:lang w:val="fr-FR"/>
        </w:rPr>
        <w:t> </w:t>
      </w:r>
      <w:r w:rsidRPr="00B161CC">
        <w:rPr>
          <w:lang w:val="fr-FR"/>
        </w:rPr>
        <w:t>:</w:t>
      </w:r>
    </w:p>
    <w:p w14:paraId="3FF1ADFE" w14:textId="77777777" w:rsidR="00A87EDA" w:rsidRPr="0082105E" w:rsidRDefault="00A87EDA" w:rsidP="00262473">
      <w:pPr>
        <w:pStyle w:val="Bullet1G"/>
        <w:rPr>
          <w:spacing w:val="-1"/>
        </w:rPr>
      </w:pPr>
      <w:r w:rsidRPr="0082105E">
        <w:rPr>
          <w:spacing w:val="-1"/>
          <w:lang w:val="fr-FR"/>
        </w:rPr>
        <w:t>Toutes les victimes d’infractions sont informées de leurs droits et des mesures de soutien et de protection auxquelles elles ont droit grâce à une brochure d’information spéciale qui leur est remise au stade initial de toute procédure d’enquête ;</w:t>
      </w:r>
    </w:p>
    <w:p w14:paraId="35ACC61C" w14:textId="77777777" w:rsidR="00A87EDA" w:rsidRPr="00B161CC" w:rsidRDefault="00A87EDA" w:rsidP="00262473">
      <w:pPr>
        <w:pStyle w:val="Bullet1G"/>
      </w:pPr>
      <w:r w:rsidRPr="00B161CC">
        <w:rPr>
          <w:lang w:val="fr-FR"/>
        </w:rPr>
        <w:t>Un comité spécial de la police a été créé et chargé de veiller au plein respect des dispositions de cette loi. En outre, ce comité met actuellement au point une procédure/une liste de pratiques spécifiques concernant l</w:t>
      </w:r>
      <w:r>
        <w:rPr>
          <w:lang w:val="fr-FR"/>
        </w:rPr>
        <w:t>’</w:t>
      </w:r>
      <w:r w:rsidRPr="00B161CC">
        <w:rPr>
          <w:lang w:val="fr-FR"/>
        </w:rPr>
        <w:t>évaluation des besoins individuels de toute victime d</w:t>
      </w:r>
      <w:r>
        <w:rPr>
          <w:lang w:val="fr-FR"/>
        </w:rPr>
        <w:t>’</w:t>
      </w:r>
      <w:r w:rsidRPr="00B161CC">
        <w:rPr>
          <w:lang w:val="fr-FR"/>
        </w:rPr>
        <w:t>infraction, conformément aux dispositions de la directive susmentionnée</w:t>
      </w:r>
      <w:r>
        <w:rPr>
          <w:lang w:val="fr-FR"/>
        </w:rPr>
        <w:t> </w:t>
      </w:r>
      <w:r w:rsidRPr="00B161CC">
        <w:rPr>
          <w:lang w:val="fr-FR"/>
        </w:rPr>
        <w:t>;</w:t>
      </w:r>
    </w:p>
    <w:p w14:paraId="4038FC09" w14:textId="77777777" w:rsidR="00A87EDA" w:rsidRPr="00B161CC" w:rsidRDefault="00A87EDA" w:rsidP="00262473">
      <w:pPr>
        <w:pStyle w:val="Bullet1G"/>
      </w:pPr>
      <w:r w:rsidRPr="00B161CC">
        <w:rPr>
          <w:lang w:val="fr-FR"/>
        </w:rPr>
        <w:t>Un protocole relatif à l</w:t>
      </w:r>
      <w:r>
        <w:rPr>
          <w:lang w:val="fr-FR"/>
        </w:rPr>
        <w:t>’</w:t>
      </w:r>
      <w:r w:rsidRPr="00B161CC">
        <w:rPr>
          <w:lang w:val="fr-FR"/>
        </w:rPr>
        <w:t>évaluation des risques de violence dans le couple a récemment été mis en place dans les services de police, conformément aux dispositions applicables de la loi de ratification</w:t>
      </w:r>
      <w:r>
        <w:rPr>
          <w:lang w:val="fr-FR"/>
        </w:rPr>
        <w:t> </w:t>
      </w:r>
      <w:r w:rsidRPr="00B161CC">
        <w:rPr>
          <w:lang w:val="fr-FR"/>
        </w:rPr>
        <w:t>14(III)2017 (art.</w:t>
      </w:r>
      <w:r>
        <w:rPr>
          <w:lang w:val="fr-FR"/>
        </w:rPr>
        <w:t> </w:t>
      </w:r>
      <w:r w:rsidRPr="00B161CC">
        <w:rPr>
          <w:lang w:val="fr-FR"/>
        </w:rPr>
        <w:t>51 de la Convention du Conseil de l</w:t>
      </w:r>
      <w:r>
        <w:rPr>
          <w:lang w:val="fr-FR"/>
        </w:rPr>
        <w:t>’</w:t>
      </w:r>
      <w:r w:rsidRPr="00B161CC">
        <w:rPr>
          <w:lang w:val="fr-FR"/>
        </w:rPr>
        <w:t>Europe sur la prévention et la lutte contre la violence à l</w:t>
      </w:r>
      <w:r>
        <w:rPr>
          <w:lang w:val="fr-FR"/>
        </w:rPr>
        <w:t>’</w:t>
      </w:r>
      <w:r w:rsidRPr="00B161CC">
        <w:rPr>
          <w:lang w:val="fr-FR"/>
        </w:rPr>
        <w:t>égard des femmes et la violence domestique, et art.</w:t>
      </w:r>
      <w:r>
        <w:rPr>
          <w:lang w:val="fr-FR"/>
        </w:rPr>
        <w:t> </w:t>
      </w:r>
      <w:r w:rsidRPr="00B161CC">
        <w:rPr>
          <w:lang w:val="fr-FR"/>
        </w:rPr>
        <w:t>20 et 21 de la loi</w:t>
      </w:r>
      <w:r>
        <w:rPr>
          <w:lang w:val="fr-FR"/>
        </w:rPr>
        <w:t> </w:t>
      </w:r>
      <w:r w:rsidRPr="00B161CC">
        <w:rPr>
          <w:lang w:val="fr-FR"/>
        </w:rPr>
        <w:t>51(I)2016). Les nouvelles recrues de la police et les fonctionnaires de police sont formés à la manière</w:t>
      </w:r>
      <w:r>
        <w:rPr>
          <w:lang w:val="fr-FR"/>
        </w:rPr>
        <w:t xml:space="preserve"> </w:t>
      </w:r>
      <w:r w:rsidRPr="00B161CC">
        <w:rPr>
          <w:lang w:val="fr-FR"/>
        </w:rPr>
        <w:t>d</w:t>
      </w:r>
      <w:r>
        <w:rPr>
          <w:lang w:val="fr-FR"/>
        </w:rPr>
        <w:t>’</w:t>
      </w:r>
      <w:r w:rsidRPr="00B161CC">
        <w:rPr>
          <w:lang w:val="fr-FR"/>
        </w:rPr>
        <w:t>appliquer ce protocole et de remplir le formulaire correspondant.</w:t>
      </w:r>
    </w:p>
    <w:p w14:paraId="6529B345" w14:textId="77777777" w:rsidR="00A87EDA" w:rsidRPr="00B161CC" w:rsidRDefault="00A87EDA" w:rsidP="00262473">
      <w:pPr>
        <w:pStyle w:val="H1G"/>
      </w:pPr>
      <w:r w:rsidRPr="00B161CC">
        <w:rPr>
          <w:lang w:val="fr-FR"/>
        </w:rPr>
        <w:lastRenderedPageBreak/>
        <w:tab/>
      </w:r>
      <w:r w:rsidRPr="00B161CC">
        <w:rPr>
          <w:lang w:val="fr-FR"/>
        </w:rPr>
        <w:tab/>
        <w:t>Réponse au paragraphe</w:t>
      </w:r>
      <w:r>
        <w:rPr>
          <w:lang w:val="fr-FR"/>
        </w:rPr>
        <w:t> </w:t>
      </w:r>
      <w:r w:rsidRPr="00B161CC">
        <w:rPr>
          <w:lang w:val="fr-FR"/>
        </w:rPr>
        <w:t>15 de la liste de points</w:t>
      </w:r>
    </w:p>
    <w:p w14:paraId="0BCF3B48" w14:textId="77777777" w:rsidR="00A87EDA" w:rsidRPr="00B161CC" w:rsidRDefault="00A87EDA" w:rsidP="00262473">
      <w:pPr>
        <w:pStyle w:val="SingleTxtG"/>
      </w:pPr>
      <w:r>
        <w:rPr>
          <w:lang w:val="fr-FR"/>
        </w:rPr>
        <w:t>85.</w:t>
      </w:r>
      <w:r>
        <w:rPr>
          <w:lang w:val="fr-FR"/>
        </w:rPr>
        <w:tab/>
      </w:r>
      <w:r w:rsidRPr="00B161CC">
        <w:rPr>
          <w:lang w:val="fr-FR"/>
        </w:rPr>
        <w:t>La structure actuelle du budget ne permet pas de déterminer</w:t>
      </w:r>
      <w:r>
        <w:rPr>
          <w:lang w:val="fr-FR"/>
        </w:rPr>
        <w:t xml:space="preserve"> </w:t>
      </w:r>
      <w:r w:rsidRPr="00B161CC">
        <w:rPr>
          <w:lang w:val="fr-FR"/>
        </w:rPr>
        <w:t>les lignes budgétaires affectées aux enfants et aux secteurs sociaux. La plupart des dépenses liées aux enfants sont réparties entre les différents ministères/départements (par exemple, le Ministère de l</w:t>
      </w:r>
      <w:r>
        <w:rPr>
          <w:lang w:val="fr-FR"/>
        </w:rPr>
        <w:t>’</w:t>
      </w:r>
      <w:r w:rsidRPr="00B161CC">
        <w:rPr>
          <w:lang w:val="fr-FR"/>
        </w:rPr>
        <w:t>éducation, de la culture, des sports et de la jeunesse, le Ministère du travail, de la protection sociale et de l</w:t>
      </w:r>
      <w:r>
        <w:rPr>
          <w:lang w:val="fr-FR"/>
        </w:rPr>
        <w:t>’</w:t>
      </w:r>
      <w:r w:rsidRPr="00B161CC">
        <w:rPr>
          <w:lang w:val="fr-FR"/>
        </w:rPr>
        <w:t>assurance sociale, le Ministère de la santé, etc.) en fonction du type de dépenses (par exemple, salaires et traitements, dépenses opérationnelles, transferts).</w:t>
      </w:r>
    </w:p>
    <w:p w14:paraId="2821EB23" w14:textId="77777777" w:rsidR="00A87EDA" w:rsidRPr="00B161CC" w:rsidRDefault="00A87EDA" w:rsidP="00262473">
      <w:pPr>
        <w:pStyle w:val="SingleTxtG"/>
      </w:pPr>
      <w:r>
        <w:rPr>
          <w:lang w:val="fr-FR"/>
        </w:rPr>
        <w:t>86.</w:t>
      </w:r>
      <w:r>
        <w:rPr>
          <w:lang w:val="fr-FR"/>
        </w:rPr>
        <w:tab/>
      </w:r>
      <w:r w:rsidRPr="00B161CC">
        <w:rPr>
          <w:lang w:val="fr-FR"/>
        </w:rPr>
        <w:t xml:space="preserve">Dans le cadre des réformes de la gestion des finances publiques, le Ministère des finances mettra en place un nouveau logiciel de </w:t>
      </w:r>
      <w:r>
        <w:rPr>
          <w:lang w:val="fr-FR"/>
        </w:rPr>
        <w:t>« </w:t>
      </w:r>
      <w:r w:rsidRPr="00B161CC">
        <w:rPr>
          <w:lang w:val="fr-FR"/>
        </w:rPr>
        <w:t>planification des ressources de l</w:t>
      </w:r>
      <w:r>
        <w:rPr>
          <w:lang w:val="fr-FR"/>
        </w:rPr>
        <w:t>’</w:t>
      </w:r>
      <w:r w:rsidRPr="00B161CC">
        <w:rPr>
          <w:lang w:val="fr-FR"/>
        </w:rPr>
        <w:t>entreprise</w:t>
      </w:r>
      <w:r>
        <w:rPr>
          <w:lang w:val="fr-FR"/>
        </w:rPr>
        <w:t> »</w:t>
      </w:r>
      <w:r w:rsidRPr="00B161CC">
        <w:rPr>
          <w:lang w:val="fr-FR"/>
        </w:rPr>
        <w:t xml:space="preserve"> (progiciel de gestion intégrée) et adoptera en même temps une nouvelle structure budgétaire qui sera fondée sur des objectifs et des activités. Cela permettra à chaque ministère d</w:t>
      </w:r>
      <w:r>
        <w:rPr>
          <w:lang w:val="fr-FR"/>
        </w:rPr>
        <w:t>’</w:t>
      </w:r>
      <w:r w:rsidRPr="00B161CC">
        <w:rPr>
          <w:lang w:val="fr-FR"/>
        </w:rPr>
        <w:t>établir son budget de manière à ce que les dépenses soient liées aux actions/activités en faveur des droits de l</w:t>
      </w:r>
      <w:r>
        <w:rPr>
          <w:lang w:val="fr-FR"/>
        </w:rPr>
        <w:t>’</w:t>
      </w:r>
      <w:r w:rsidRPr="00B161CC">
        <w:rPr>
          <w:lang w:val="fr-FR"/>
        </w:rPr>
        <w:t>enfant. Par conséquent, des informations sur les lignes budgétaires spécifiquement consacrées</w:t>
      </w:r>
      <w:r>
        <w:rPr>
          <w:lang w:val="fr-FR"/>
        </w:rPr>
        <w:t xml:space="preserve"> </w:t>
      </w:r>
      <w:r w:rsidRPr="00B161CC">
        <w:rPr>
          <w:lang w:val="fr-FR"/>
        </w:rPr>
        <w:t>aux enfants devraient être disponibles d</w:t>
      </w:r>
      <w:r>
        <w:rPr>
          <w:lang w:val="fr-FR"/>
        </w:rPr>
        <w:t>’</w:t>
      </w:r>
      <w:r w:rsidRPr="00B161CC">
        <w:rPr>
          <w:lang w:val="fr-FR"/>
        </w:rPr>
        <w:t>ici à</w:t>
      </w:r>
      <w:r>
        <w:rPr>
          <w:lang w:val="fr-FR"/>
        </w:rPr>
        <w:t> </w:t>
      </w:r>
      <w:r w:rsidRPr="00B161CC">
        <w:rPr>
          <w:lang w:val="fr-FR"/>
        </w:rPr>
        <w:t>2022, lorsque le nouveau logiciel de planification des ressources de l</w:t>
      </w:r>
      <w:r>
        <w:rPr>
          <w:lang w:val="fr-FR"/>
        </w:rPr>
        <w:t>’</w:t>
      </w:r>
      <w:r w:rsidRPr="00B161CC">
        <w:rPr>
          <w:lang w:val="fr-FR"/>
        </w:rPr>
        <w:t>entreprise aura été mis en place.</w:t>
      </w:r>
    </w:p>
    <w:p w14:paraId="3846571C" w14:textId="77777777" w:rsidR="00A87EDA" w:rsidRPr="00B161CC" w:rsidRDefault="00A87EDA" w:rsidP="00262473">
      <w:pPr>
        <w:pStyle w:val="SingleTxtG"/>
      </w:pPr>
      <w:r>
        <w:rPr>
          <w:lang w:val="fr-FR"/>
        </w:rPr>
        <w:t>87.</w:t>
      </w:r>
      <w:r>
        <w:rPr>
          <w:lang w:val="fr-FR"/>
        </w:rPr>
        <w:tab/>
      </w:r>
      <w:r w:rsidRPr="00B161CC">
        <w:rPr>
          <w:lang w:val="fr-FR"/>
        </w:rPr>
        <w:t>Depuis 2018, les Services de protection sociale ont procédé à plusieurs ajustements sur les lignes budgétaires, afin de pouvoir calculer le pourcentage de leur budget qui est alloué aux enfants. Il a été estimé qu</w:t>
      </w:r>
      <w:r>
        <w:rPr>
          <w:lang w:val="fr-FR"/>
        </w:rPr>
        <w:t>’</w:t>
      </w:r>
      <w:r w:rsidRPr="00B161CC">
        <w:rPr>
          <w:lang w:val="fr-FR"/>
        </w:rPr>
        <w:t>environ 45</w:t>
      </w:r>
      <w:r>
        <w:rPr>
          <w:lang w:val="fr-FR"/>
        </w:rPr>
        <w:t> </w:t>
      </w:r>
      <w:r w:rsidRPr="00B161CC">
        <w:rPr>
          <w:lang w:val="fr-FR"/>
        </w:rPr>
        <w:t>% de leur budget était alloué aux enfants.</w:t>
      </w:r>
    </w:p>
    <w:p w14:paraId="7D88AC41" w14:textId="77777777" w:rsidR="00A87EDA" w:rsidRPr="006377B6" w:rsidRDefault="00A87EDA" w:rsidP="00262473">
      <w:pPr>
        <w:pStyle w:val="SingleTxtG"/>
      </w:pPr>
      <w:r>
        <w:t>88.</w:t>
      </w:r>
      <w:r>
        <w:tab/>
      </w:r>
      <w:r w:rsidRPr="00B161CC">
        <w:rPr>
          <w:lang w:val="fr-FR"/>
        </w:rPr>
        <w:t>L</w:t>
      </w:r>
      <w:r>
        <w:rPr>
          <w:lang w:val="fr-FR"/>
        </w:rPr>
        <w:t>’</w:t>
      </w:r>
      <w:r w:rsidRPr="00B161CC">
        <w:rPr>
          <w:lang w:val="fr-FR"/>
        </w:rPr>
        <w:t>investissement dans l</w:t>
      </w:r>
      <w:r>
        <w:rPr>
          <w:lang w:val="fr-FR"/>
        </w:rPr>
        <w:t>’</w:t>
      </w:r>
      <w:r w:rsidRPr="00B161CC">
        <w:rPr>
          <w:lang w:val="fr-FR"/>
        </w:rPr>
        <w:t xml:space="preserve">éducation et la formation joue un rôle </w:t>
      </w:r>
      <w:r w:rsidR="00332B4C">
        <w:rPr>
          <w:lang w:val="fr-FR"/>
        </w:rPr>
        <w:t>clef</w:t>
      </w:r>
      <w:r w:rsidRPr="00B161CC">
        <w:rPr>
          <w:lang w:val="fr-FR"/>
        </w:rPr>
        <w:t xml:space="preserve"> dans le contexte économique et démographique actuel car le sous-investissement dans le capital humain risque de compromettre les perspectives de croissance durable et inclusive du pays. Il faut combiner la rationalisation des budgets publics et la stimulation des politiques de renforcement de la croissance, telles que les politiques relatives à l</w:t>
      </w:r>
      <w:r>
        <w:rPr>
          <w:lang w:val="fr-FR"/>
        </w:rPr>
        <w:t>’</w:t>
      </w:r>
      <w:r w:rsidRPr="00B161CC">
        <w:rPr>
          <w:lang w:val="fr-FR"/>
        </w:rPr>
        <w:t xml:space="preserve">éducation et </w:t>
      </w:r>
      <w:r>
        <w:rPr>
          <w:lang w:val="fr-FR"/>
        </w:rPr>
        <w:t xml:space="preserve">à </w:t>
      </w:r>
      <w:r w:rsidRPr="00B161CC">
        <w:rPr>
          <w:lang w:val="fr-FR"/>
        </w:rPr>
        <w:t>la</w:t>
      </w:r>
      <w:r>
        <w:rPr>
          <w:lang w:val="fr-FR"/>
        </w:rPr>
        <w:t xml:space="preserve"> </w:t>
      </w:r>
      <w:r w:rsidRPr="00B161CC">
        <w:rPr>
          <w:lang w:val="fr-FR"/>
        </w:rPr>
        <w:t>formation, en étroite coopération avec toutes les parties prenantes, y</w:t>
      </w:r>
      <w:r>
        <w:rPr>
          <w:lang w:val="fr-FR"/>
        </w:rPr>
        <w:t> </w:t>
      </w:r>
      <w:r w:rsidRPr="00B161CC">
        <w:rPr>
          <w:lang w:val="fr-FR"/>
        </w:rPr>
        <w:t>compris le secteur privé. Comme le budget tient compte des priorités du Gouvernement, le Ministère de l</w:t>
      </w:r>
      <w:r>
        <w:rPr>
          <w:lang w:val="fr-FR"/>
        </w:rPr>
        <w:t>’</w:t>
      </w:r>
      <w:r w:rsidRPr="00B161CC">
        <w:rPr>
          <w:lang w:val="fr-FR"/>
        </w:rPr>
        <w:t>éducation, de la culture, des sports et de la jeunesse alloue les ressources disponibles à la réalisation de ses objectifs et à la mise en œuvre des droits de l</w:t>
      </w:r>
      <w:r>
        <w:rPr>
          <w:lang w:val="fr-FR"/>
        </w:rPr>
        <w:t>’</w:t>
      </w:r>
      <w:r w:rsidRPr="00B161CC">
        <w:rPr>
          <w:lang w:val="fr-FR"/>
        </w:rPr>
        <w:t xml:space="preserve">enfant. </w:t>
      </w:r>
      <w:r w:rsidRPr="006377B6">
        <w:rPr>
          <w:spacing w:val="-1"/>
          <w:lang w:val="fr-FR"/>
        </w:rPr>
        <w:t>À Chypre, le niveau des dépenses en matière d</w:t>
      </w:r>
      <w:r>
        <w:rPr>
          <w:spacing w:val="-1"/>
          <w:lang w:val="fr-FR"/>
        </w:rPr>
        <w:t>’</w:t>
      </w:r>
      <w:r w:rsidRPr="006377B6">
        <w:rPr>
          <w:spacing w:val="-1"/>
          <w:lang w:val="fr-FR"/>
        </w:rPr>
        <w:t>éducation et de formation, en pourcentage du PIB, est supérieur à la moyenne de l</w:t>
      </w:r>
      <w:r>
        <w:rPr>
          <w:spacing w:val="-1"/>
          <w:lang w:val="fr-FR"/>
        </w:rPr>
        <w:t>’</w:t>
      </w:r>
      <w:r w:rsidRPr="006377B6">
        <w:rPr>
          <w:spacing w:val="-1"/>
          <w:lang w:val="fr-FR"/>
        </w:rPr>
        <w:t>Union européenne. Plus précisément, en 2017, les dépenses publiques provisoires pour l</w:t>
      </w:r>
      <w:r>
        <w:rPr>
          <w:spacing w:val="-1"/>
          <w:lang w:val="fr-FR"/>
        </w:rPr>
        <w:t>’</w:t>
      </w:r>
      <w:r w:rsidRPr="006377B6">
        <w:rPr>
          <w:spacing w:val="-1"/>
          <w:lang w:val="fr-FR"/>
        </w:rPr>
        <w:t>éducation s</w:t>
      </w:r>
      <w:r>
        <w:rPr>
          <w:spacing w:val="-1"/>
          <w:lang w:val="fr-FR"/>
        </w:rPr>
        <w:t>’</w:t>
      </w:r>
      <w:r w:rsidRPr="006377B6">
        <w:rPr>
          <w:spacing w:val="-1"/>
          <w:lang w:val="fr-FR"/>
        </w:rPr>
        <w:t>élevaient à 6,3 % du PIB, ce qui montre que le Gouvernement considère l</w:t>
      </w:r>
      <w:r>
        <w:rPr>
          <w:spacing w:val="-1"/>
          <w:lang w:val="fr-FR"/>
        </w:rPr>
        <w:t>’</w:t>
      </w:r>
      <w:r w:rsidRPr="006377B6">
        <w:rPr>
          <w:spacing w:val="-1"/>
          <w:lang w:val="fr-FR"/>
        </w:rPr>
        <w:t>éducation comme un investissement pour l</w:t>
      </w:r>
      <w:r>
        <w:rPr>
          <w:spacing w:val="-1"/>
          <w:lang w:val="fr-FR"/>
        </w:rPr>
        <w:t>’</w:t>
      </w:r>
      <w:r w:rsidRPr="006377B6">
        <w:rPr>
          <w:spacing w:val="-1"/>
          <w:lang w:val="fr-FR"/>
        </w:rPr>
        <w:t>avenir du pays et une grande priorité. Le Ministère de l</w:t>
      </w:r>
      <w:r>
        <w:rPr>
          <w:spacing w:val="-1"/>
          <w:lang w:val="fr-FR"/>
        </w:rPr>
        <w:t>’</w:t>
      </w:r>
      <w:r w:rsidRPr="006377B6">
        <w:rPr>
          <w:spacing w:val="-1"/>
          <w:lang w:val="fr-FR"/>
        </w:rPr>
        <w:t>éducation, de la culture, des sports et de la jeunesse a encouragé la mise en œuvre de mesures et de politiques éducatives visant à soutenir les enfants dans le besoin et à faciliter l</w:t>
      </w:r>
      <w:r>
        <w:rPr>
          <w:spacing w:val="-1"/>
          <w:lang w:val="fr-FR"/>
        </w:rPr>
        <w:t>’</w:t>
      </w:r>
      <w:r w:rsidRPr="006377B6">
        <w:rPr>
          <w:spacing w:val="-1"/>
          <w:lang w:val="fr-FR"/>
        </w:rPr>
        <w:t xml:space="preserve">intégration sans heurts de tous les groupes vulnérables, en particulier des enfants, quel que soit leur origine. </w:t>
      </w:r>
      <w:r w:rsidRPr="006377B6">
        <w:rPr>
          <w:lang w:val="fr-FR"/>
        </w:rPr>
        <w:t>L</w:t>
      </w:r>
      <w:r>
        <w:rPr>
          <w:lang w:val="fr-FR"/>
        </w:rPr>
        <w:t>’</w:t>
      </w:r>
      <w:r w:rsidRPr="006377B6">
        <w:rPr>
          <w:lang w:val="fr-FR"/>
        </w:rPr>
        <w:t>accent a été mis en particulier sur la nécessité de mieux utiliser les ressources publiques. Aussi, les priorités en matière d</w:t>
      </w:r>
      <w:r>
        <w:rPr>
          <w:lang w:val="fr-FR"/>
        </w:rPr>
        <w:t>’</w:t>
      </w:r>
      <w:r w:rsidRPr="006377B6">
        <w:rPr>
          <w:lang w:val="fr-FR"/>
        </w:rPr>
        <w:t>éducation ont-elles été réexaminées et des ajustements nécessaires ont-ils été apportés. Dans le même temps, tous les régimes d</w:t>
      </w:r>
      <w:r>
        <w:rPr>
          <w:lang w:val="fr-FR"/>
        </w:rPr>
        <w:t>’</w:t>
      </w:r>
      <w:r w:rsidRPr="006377B6">
        <w:rPr>
          <w:lang w:val="fr-FR"/>
        </w:rPr>
        <w:t>aide financière destinés aux élèves ont été repensés, sur la base de critères liés aux revenus, et d</w:t>
      </w:r>
      <w:r>
        <w:rPr>
          <w:lang w:val="fr-FR"/>
        </w:rPr>
        <w:t>’</w:t>
      </w:r>
      <w:r w:rsidRPr="006377B6">
        <w:rPr>
          <w:lang w:val="fr-FR"/>
        </w:rPr>
        <w:t>autres régimes ont été instaurés pour répondre à de nouveaux besoins, ce qui donne</w:t>
      </w:r>
      <w:r>
        <w:rPr>
          <w:lang w:val="fr-FR"/>
        </w:rPr>
        <w:t xml:space="preserve"> </w:t>
      </w:r>
      <w:r w:rsidRPr="006377B6">
        <w:rPr>
          <w:lang w:val="fr-FR"/>
        </w:rPr>
        <w:t>la possibilité de mieux répondre aux besoins des groupes vulnérables. Les</w:t>
      </w:r>
      <w:r>
        <w:rPr>
          <w:lang w:val="fr-FR"/>
        </w:rPr>
        <w:t> </w:t>
      </w:r>
      <w:r w:rsidRPr="006377B6">
        <w:rPr>
          <w:lang w:val="fr-FR"/>
        </w:rPr>
        <w:t>données budgétaires ne sont pas ventilées par programmes liés aux droits de l</w:t>
      </w:r>
      <w:r>
        <w:rPr>
          <w:lang w:val="fr-FR"/>
        </w:rPr>
        <w:t>’</w:t>
      </w:r>
      <w:r w:rsidRPr="006377B6">
        <w:rPr>
          <w:lang w:val="fr-FR"/>
        </w:rPr>
        <w:t>enfant et/ou par âge, puisque par défaut la grande majorité du budget du Ministère de l</w:t>
      </w:r>
      <w:r>
        <w:rPr>
          <w:lang w:val="fr-FR"/>
        </w:rPr>
        <w:t>’</w:t>
      </w:r>
      <w:r w:rsidRPr="006377B6">
        <w:rPr>
          <w:lang w:val="fr-FR"/>
        </w:rPr>
        <w:t>éducation, de la culture, des sports et de la jeunesse est consacrée aux enfants.</w:t>
      </w:r>
    </w:p>
    <w:p w14:paraId="7F4526B5"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a) de la liste de points</w:t>
      </w:r>
    </w:p>
    <w:p w14:paraId="1AEAD994" w14:textId="77777777" w:rsidR="00A87EDA" w:rsidRPr="00B161CC" w:rsidRDefault="00A87EDA" w:rsidP="00262473">
      <w:pPr>
        <w:pStyle w:val="SingleTxtG"/>
        <w:rPr>
          <w:b/>
        </w:rPr>
      </w:pPr>
      <w:r>
        <w:rPr>
          <w:lang w:val="fr-FR"/>
        </w:rPr>
        <w:t>89.</w:t>
      </w:r>
      <w:r>
        <w:rPr>
          <w:lang w:val="fr-FR"/>
        </w:rPr>
        <w:tab/>
      </w:r>
      <w:r w:rsidRPr="00B161CC">
        <w:rPr>
          <w:lang w:val="fr-FR"/>
        </w:rPr>
        <w:t>Selon les données recueillies par le Service</w:t>
      </w:r>
      <w:r>
        <w:rPr>
          <w:lang w:val="fr-FR"/>
        </w:rPr>
        <w:t xml:space="preserve"> </w:t>
      </w:r>
      <w:r w:rsidRPr="00B161CC">
        <w:rPr>
          <w:lang w:val="fr-FR"/>
        </w:rPr>
        <w:t>de suivi de la santé du Ministère de la santé sur la base des certificats de décès, au cours de la période 2004-2017, deux cas d</w:t>
      </w:r>
      <w:r>
        <w:rPr>
          <w:lang w:val="fr-FR"/>
        </w:rPr>
        <w:t>’</w:t>
      </w:r>
      <w:r w:rsidRPr="00B161CC">
        <w:rPr>
          <w:lang w:val="fr-FR"/>
        </w:rPr>
        <w:t>infanticide (cas dans lesquels</w:t>
      </w:r>
      <w:r>
        <w:rPr>
          <w:lang w:val="fr-FR"/>
        </w:rPr>
        <w:t xml:space="preserve"> </w:t>
      </w:r>
      <w:r w:rsidRPr="00B161CC">
        <w:rPr>
          <w:lang w:val="fr-FR"/>
        </w:rPr>
        <w:t>un enfant est</w:t>
      </w:r>
      <w:r>
        <w:rPr>
          <w:lang w:val="fr-FR"/>
        </w:rPr>
        <w:t xml:space="preserve"> </w:t>
      </w:r>
      <w:r w:rsidRPr="00B161CC">
        <w:rPr>
          <w:lang w:val="fr-FR"/>
        </w:rPr>
        <w:t>tué au cours de sa première année de vie) ont été signalés, l</w:t>
      </w:r>
      <w:r>
        <w:rPr>
          <w:lang w:val="fr-FR"/>
        </w:rPr>
        <w:t>’</w:t>
      </w:r>
      <w:r w:rsidRPr="00B161CC">
        <w:rPr>
          <w:lang w:val="fr-FR"/>
        </w:rPr>
        <w:t>un en 2008 et l</w:t>
      </w:r>
      <w:r>
        <w:rPr>
          <w:lang w:val="fr-FR"/>
        </w:rPr>
        <w:t>’</w:t>
      </w:r>
      <w:r w:rsidRPr="00B161CC">
        <w:rPr>
          <w:lang w:val="fr-FR"/>
        </w:rPr>
        <w:t>autre en 2012.</w:t>
      </w:r>
    </w:p>
    <w:p w14:paraId="3EA9C4ED" w14:textId="77777777" w:rsidR="00A87EDA" w:rsidRPr="00B161CC" w:rsidRDefault="00A87EDA" w:rsidP="00262473">
      <w:pPr>
        <w:pStyle w:val="H1G"/>
      </w:pPr>
      <w:r w:rsidRPr="00B161CC">
        <w:rPr>
          <w:lang w:val="fr-FR"/>
        </w:rPr>
        <w:lastRenderedPageBreak/>
        <w:tab/>
      </w:r>
      <w:r w:rsidRPr="00B161CC">
        <w:rPr>
          <w:lang w:val="fr-FR"/>
        </w:rPr>
        <w:tab/>
        <w:t>Réponse au paragraphe</w:t>
      </w:r>
      <w:r>
        <w:rPr>
          <w:lang w:val="fr-FR"/>
        </w:rPr>
        <w:t> </w:t>
      </w:r>
      <w:r w:rsidRPr="00B161CC">
        <w:rPr>
          <w:lang w:val="fr-FR"/>
        </w:rPr>
        <w:t>16</w:t>
      </w:r>
      <w:r>
        <w:rPr>
          <w:lang w:val="fr-FR"/>
        </w:rPr>
        <w:t> </w:t>
      </w:r>
      <w:r w:rsidRPr="00B161CC">
        <w:rPr>
          <w:lang w:val="fr-FR"/>
        </w:rPr>
        <w:t>b) de la liste de points</w:t>
      </w:r>
    </w:p>
    <w:p w14:paraId="11F4A0DA" w14:textId="77777777" w:rsidR="00A87EDA" w:rsidRPr="00B161CC" w:rsidRDefault="00A87EDA" w:rsidP="00262473">
      <w:pPr>
        <w:pStyle w:val="SingleTxtG"/>
      </w:pPr>
      <w:r>
        <w:rPr>
          <w:lang w:val="fr-FR"/>
        </w:rPr>
        <w:t>90.</w:t>
      </w:r>
      <w:r>
        <w:rPr>
          <w:lang w:val="fr-FR"/>
        </w:rPr>
        <w:tab/>
      </w:r>
      <w:r w:rsidRPr="00B161CC">
        <w:rPr>
          <w:lang w:val="fr-FR"/>
        </w:rPr>
        <w:t>L</w:t>
      </w:r>
      <w:r>
        <w:rPr>
          <w:lang w:val="fr-FR"/>
        </w:rPr>
        <w:t>’</w:t>
      </w:r>
      <w:r w:rsidRPr="00B161CC">
        <w:rPr>
          <w:lang w:val="fr-FR"/>
        </w:rPr>
        <w:t>Institut pédagogique a collecté les données ci-après sur la mise en œuvre de la politique antiraciste du Ministère de l</w:t>
      </w:r>
      <w:r>
        <w:rPr>
          <w:lang w:val="fr-FR"/>
        </w:rPr>
        <w:t>’</w:t>
      </w:r>
      <w:r w:rsidRPr="00B161CC">
        <w:rPr>
          <w:lang w:val="fr-FR"/>
        </w:rPr>
        <w:t>éducation, de la culture, des sports et de la jeunesse au cours des trois dernières années.</w:t>
      </w:r>
    </w:p>
    <w:p w14:paraId="70CB7C1F" w14:textId="77777777" w:rsidR="00A87EDA" w:rsidRPr="00B161CC" w:rsidRDefault="00A87EDA" w:rsidP="00262473">
      <w:pPr>
        <w:pStyle w:val="SingleTxtG"/>
      </w:pPr>
      <w:r>
        <w:rPr>
          <w:lang w:val="fr-FR"/>
        </w:rPr>
        <w:t>91.</w:t>
      </w:r>
      <w:r>
        <w:rPr>
          <w:lang w:val="fr-FR"/>
        </w:rPr>
        <w:tab/>
      </w:r>
      <w:r w:rsidRPr="00B161CC">
        <w:rPr>
          <w:lang w:val="fr-FR"/>
        </w:rPr>
        <w:t>Pendant l</w:t>
      </w:r>
      <w:r>
        <w:rPr>
          <w:lang w:val="fr-FR"/>
        </w:rPr>
        <w:t>’</w:t>
      </w:r>
      <w:r w:rsidRPr="00B161CC">
        <w:rPr>
          <w:lang w:val="fr-FR"/>
        </w:rPr>
        <w:t>année scolaire 2016</w:t>
      </w:r>
      <w:r>
        <w:rPr>
          <w:lang w:val="fr-FR"/>
        </w:rPr>
        <w:t>/</w:t>
      </w:r>
      <w:r w:rsidRPr="00B161CC">
        <w:rPr>
          <w:lang w:val="fr-FR"/>
        </w:rPr>
        <w:t>17, 41</w:t>
      </w:r>
      <w:r>
        <w:rPr>
          <w:lang w:val="fr-FR"/>
        </w:rPr>
        <w:t> </w:t>
      </w:r>
      <w:r w:rsidRPr="00B161CC">
        <w:rPr>
          <w:lang w:val="fr-FR"/>
        </w:rPr>
        <w:t>écoles ont envoyé des rapports concernant les cas de racisme enregistrés. Sur ces 41</w:t>
      </w:r>
      <w:r>
        <w:rPr>
          <w:lang w:val="fr-FR"/>
        </w:rPr>
        <w:t> </w:t>
      </w:r>
      <w:r w:rsidRPr="00B161CC">
        <w:rPr>
          <w:lang w:val="fr-FR"/>
        </w:rPr>
        <w:t>écoles, 24 n</w:t>
      </w:r>
      <w:r>
        <w:rPr>
          <w:lang w:val="fr-FR"/>
        </w:rPr>
        <w:t>’</w:t>
      </w:r>
      <w:r w:rsidRPr="00B161CC">
        <w:rPr>
          <w:lang w:val="fr-FR"/>
        </w:rPr>
        <w:t>ont signalé aucun cas de racisme et 17 ont enregistré un total de 127</w:t>
      </w:r>
      <w:r>
        <w:rPr>
          <w:lang w:val="fr-FR"/>
        </w:rPr>
        <w:t> </w:t>
      </w:r>
      <w:r w:rsidRPr="00B161CC">
        <w:rPr>
          <w:lang w:val="fr-FR"/>
        </w:rPr>
        <w:t>cas. Les critères motivant le plus fréquemment les comportements racistes étaient l</w:t>
      </w:r>
      <w:r>
        <w:rPr>
          <w:lang w:val="fr-FR"/>
        </w:rPr>
        <w:t>’</w:t>
      </w:r>
      <w:r w:rsidRPr="00B161CC">
        <w:rPr>
          <w:lang w:val="fr-FR"/>
        </w:rPr>
        <w:t>apparence, l</w:t>
      </w:r>
      <w:r>
        <w:rPr>
          <w:lang w:val="fr-FR"/>
        </w:rPr>
        <w:t>’</w:t>
      </w:r>
      <w:r w:rsidRPr="00B161CC">
        <w:rPr>
          <w:lang w:val="fr-FR"/>
        </w:rPr>
        <w:t>âge et le sexe des victimes. Dans tous les cas, les victimes étaient des élèves, sauf dans 9</w:t>
      </w:r>
      <w:r>
        <w:rPr>
          <w:lang w:val="fr-FR"/>
        </w:rPr>
        <w:t> </w:t>
      </w:r>
      <w:r w:rsidRPr="00B161CC">
        <w:rPr>
          <w:lang w:val="fr-FR"/>
        </w:rPr>
        <w:t>cas où les victimes étaient des enseignants et dans 1</w:t>
      </w:r>
      <w:r>
        <w:rPr>
          <w:lang w:val="fr-FR"/>
        </w:rPr>
        <w:t> </w:t>
      </w:r>
      <w:r w:rsidRPr="00B161CC">
        <w:rPr>
          <w:lang w:val="fr-FR"/>
        </w:rPr>
        <w:t>cas où la victime était un autre membre de la communauté scolaire.</w:t>
      </w:r>
    </w:p>
    <w:p w14:paraId="4965A28E" w14:textId="77777777" w:rsidR="00A87EDA" w:rsidRPr="00B161CC" w:rsidRDefault="00A87EDA" w:rsidP="00262473">
      <w:pPr>
        <w:pStyle w:val="SingleTxtG"/>
      </w:pPr>
      <w:r>
        <w:rPr>
          <w:lang w:val="fr-FR"/>
        </w:rPr>
        <w:t>92.</w:t>
      </w:r>
      <w:r>
        <w:rPr>
          <w:lang w:val="fr-FR"/>
        </w:rPr>
        <w:tab/>
      </w:r>
      <w:r w:rsidRPr="00B161CC">
        <w:rPr>
          <w:lang w:val="fr-FR"/>
        </w:rPr>
        <w:t>Pendant l</w:t>
      </w:r>
      <w:r>
        <w:rPr>
          <w:lang w:val="fr-FR"/>
        </w:rPr>
        <w:t>’</w:t>
      </w:r>
      <w:r w:rsidRPr="00B161CC">
        <w:rPr>
          <w:lang w:val="fr-FR"/>
        </w:rPr>
        <w:t>année scolaire 2017</w:t>
      </w:r>
      <w:r>
        <w:rPr>
          <w:lang w:val="fr-FR"/>
        </w:rPr>
        <w:t>/</w:t>
      </w:r>
      <w:r w:rsidRPr="00B161CC">
        <w:rPr>
          <w:lang w:val="fr-FR"/>
        </w:rPr>
        <w:t>18, 100</w:t>
      </w:r>
      <w:r>
        <w:rPr>
          <w:lang w:val="fr-FR"/>
        </w:rPr>
        <w:t> </w:t>
      </w:r>
      <w:r w:rsidRPr="00B161CC">
        <w:rPr>
          <w:lang w:val="fr-FR"/>
        </w:rPr>
        <w:t>écoles ont envoyé des rapports concernant les cas de racisme enregistrés.</w:t>
      </w:r>
      <w:r>
        <w:rPr>
          <w:lang w:val="fr-FR"/>
        </w:rPr>
        <w:t xml:space="preserve"> Cinquante-sept</w:t>
      </w:r>
      <w:r w:rsidRPr="00B161CC">
        <w:rPr>
          <w:lang w:val="fr-FR"/>
        </w:rPr>
        <w:t xml:space="preserve"> de ces écoles n</w:t>
      </w:r>
      <w:r>
        <w:rPr>
          <w:lang w:val="fr-FR"/>
        </w:rPr>
        <w:t>’</w:t>
      </w:r>
      <w:r w:rsidRPr="00B161CC">
        <w:rPr>
          <w:lang w:val="fr-FR"/>
        </w:rPr>
        <w:t>ont signalé aucun cas de racisme, tandis que 43 ont enregistré un total de 302</w:t>
      </w:r>
      <w:r>
        <w:rPr>
          <w:lang w:val="fr-FR"/>
        </w:rPr>
        <w:t> </w:t>
      </w:r>
      <w:r w:rsidRPr="00B161CC">
        <w:rPr>
          <w:lang w:val="fr-FR"/>
        </w:rPr>
        <w:t>cas. Les critères motivant le plus fréquemment les comportements racistes étaient l</w:t>
      </w:r>
      <w:r>
        <w:rPr>
          <w:lang w:val="fr-FR"/>
        </w:rPr>
        <w:t>’</w:t>
      </w:r>
      <w:r w:rsidRPr="00B161CC">
        <w:rPr>
          <w:lang w:val="fr-FR"/>
        </w:rPr>
        <w:t>apparence, l</w:t>
      </w:r>
      <w:r>
        <w:rPr>
          <w:lang w:val="fr-FR"/>
        </w:rPr>
        <w:t>’</w:t>
      </w:r>
      <w:r w:rsidRPr="00B161CC">
        <w:rPr>
          <w:lang w:val="fr-FR"/>
        </w:rPr>
        <w:t>origine ethnique et la langue des victimes. Au total, 268</w:t>
      </w:r>
      <w:r>
        <w:rPr>
          <w:lang w:val="fr-FR"/>
        </w:rPr>
        <w:t> </w:t>
      </w:r>
      <w:r w:rsidRPr="00B161CC">
        <w:rPr>
          <w:lang w:val="fr-FR"/>
        </w:rPr>
        <w:t>élèves et 13</w:t>
      </w:r>
      <w:r>
        <w:rPr>
          <w:lang w:val="fr-FR"/>
        </w:rPr>
        <w:t> </w:t>
      </w:r>
      <w:r w:rsidRPr="00B161CC">
        <w:rPr>
          <w:lang w:val="fr-FR"/>
        </w:rPr>
        <w:t>enseignants/autres membres de la communauté scolaire ont été victimes d</w:t>
      </w:r>
      <w:r>
        <w:rPr>
          <w:lang w:val="fr-FR"/>
        </w:rPr>
        <w:t>’</w:t>
      </w:r>
      <w:r w:rsidRPr="00B161CC">
        <w:rPr>
          <w:lang w:val="fr-FR"/>
        </w:rPr>
        <w:t>actes de racisme et 301</w:t>
      </w:r>
      <w:r>
        <w:rPr>
          <w:lang w:val="fr-FR"/>
        </w:rPr>
        <w:t> </w:t>
      </w:r>
      <w:r w:rsidRPr="00B161CC">
        <w:rPr>
          <w:lang w:val="fr-FR"/>
        </w:rPr>
        <w:t>élèves et 6</w:t>
      </w:r>
      <w:r>
        <w:rPr>
          <w:lang w:val="fr-FR"/>
        </w:rPr>
        <w:t> </w:t>
      </w:r>
      <w:r w:rsidRPr="00B161CC">
        <w:rPr>
          <w:lang w:val="fr-FR"/>
        </w:rPr>
        <w:t>enseignants/autres membres de la communauté scolaire ont été les auteurs de tels actes.</w:t>
      </w:r>
    </w:p>
    <w:p w14:paraId="5B19EDA3" w14:textId="77777777" w:rsidR="00A87EDA" w:rsidRPr="00B92B22" w:rsidRDefault="00A87EDA" w:rsidP="00262473">
      <w:pPr>
        <w:pStyle w:val="SingleTxtG"/>
        <w:rPr>
          <w:lang w:val="fr-FR"/>
        </w:rPr>
      </w:pPr>
      <w:r>
        <w:rPr>
          <w:lang w:val="fr-FR"/>
        </w:rPr>
        <w:t>93.</w:t>
      </w:r>
      <w:r>
        <w:rPr>
          <w:lang w:val="fr-FR"/>
        </w:rPr>
        <w:tab/>
      </w:r>
      <w:r w:rsidRPr="00B161CC">
        <w:rPr>
          <w:lang w:val="fr-FR"/>
        </w:rPr>
        <w:t>Pendant l</w:t>
      </w:r>
      <w:r>
        <w:rPr>
          <w:lang w:val="fr-FR"/>
        </w:rPr>
        <w:t>’</w:t>
      </w:r>
      <w:r w:rsidRPr="00B161CC">
        <w:rPr>
          <w:lang w:val="fr-FR"/>
        </w:rPr>
        <w:t>année scolaire 2018</w:t>
      </w:r>
      <w:r>
        <w:rPr>
          <w:lang w:val="fr-FR"/>
        </w:rPr>
        <w:t>/</w:t>
      </w:r>
      <w:r w:rsidRPr="00B161CC">
        <w:rPr>
          <w:lang w:val="fr-FR"/>
        </w:rPr>
        <w:t>19, 124</w:t>
      </w:r>
      <w:r>
        <w:rPr>
          <w:lang w:val="fr-FR"/>
        </w:rPr>
        <w:t> </w:t>
      </w:r>
      <w:r w:rsidRPr="00B161CC">
        <w:rPr>
          <w:lang w:val="fr-FR"/>
        </w:rPr>
        <w:t xml:space="preserve">écoles ont envoyé des rapports concernant les cas de racisme enregistrés. </w:t>
      </w:r>
      <w:r>
        <w:rPr>
          <w:lang w:val="fr-FR"/>
        </w:rPr>
        <w:t xml:space="preserve">Soixante-seize </w:t>
      </w:r>
      <w:r w:rsidRPr="00B161CC">
        <w:rPr>
          <w:lang w:val="fr-FR"/>
        </w:rPr>
        <w:t>de ces écoles n</w:t>
      </w:r>
      <w:r>
        <w:rPr>
          <w:lang w:val="fr-FR"/>
        </w:rPr>
        <w:t>’</w:t>
      </w:r>
      <w:r w:rsidRPr="00B161CC">
        <w:rPr>
          <w:lang w:val="fr-FR"/>
        </w:rPr>
        <w:t>ont signalé aucun cas de racisme et 48</w:t>
      </w:r>
      <w:r>
        <w:rPr>
          <w:lang w:val="fr-FR"/>
        </w:rPr>
        <w:t> </w:t>
      </w:r>
      <w:r w:rsidRPr="00B161CC">
        <w:rPr>
          <w:lang w:val="fr-FR"/>
        </w:rPr>
        <w:t>écoles ont enregistré un total de 357</w:t>
      </w:r>
      <w:r>
        <w:rPr>
          <w:lang w:val="fr-FR"/>
        </w:rPr>
        <w:t> </w:t>
      </w:r>
      <w:r w:rsidRPr="00B161CC">
        <w:rPr>
          <w:lang w:val="fr-FR"/>
        </w:rPr>
        <w:t>cas. Les critères motivant le plus fréquemment les comportements racistes étaient l</w:t>
      </w:r>
      <w:r>
        <w:rPr>
          <w:lang w:val="fr-FR"/>
        </w:rPr>
        <w:t>’</w:t>
      </w:r>
      <w:r w:rsidRPr="00B161CC">
        <w:rPr>
          <w:lang w:val="fr-FR"/>
        </w:rPr>
        <w:t>apparence, l</w:t>
      </w:r>
      <w:r>
        <w:rPr>
          <w:lang w:val="fr-FR"/>
        </w:rPr>
        <w:t>’</w:t>
      </w:r>
      <w:r w:rsidRPr="00B161CC">
        <w:rPr>
          <w:lang w:val="fr-FR"/>
        </w:rPr>
        <w:t>origine ethnique et les compétences/aptitudes des victimes. Au total, 400</w:t>
      </w:r>
      <w:r>
        <w:rPr>
          <w:lang w:val="fr-FR"/>
        </w:rPr>
        <w:t> </w:t>
      </w:r>
      <w:r w:rsidRPr="00B161CC">
        <w:rPr>
          <w:lang w:val="fr-FR"/>
        </w:rPr>
        <w:t>élèves et 27</w:t>
      </w:r>
      <w:r>
        <w:rPr>
          <w:lang w:val="fr-FR"/>
        </w:rPr>
        <w:t> </w:t>
      </w:r>
      <w:r w:rsidRPr="00B161CC">
        <w:rPr>
          <w:lang w:val="fr-FR"/>
        </w:rPr>
        <w:t>enseignants/autres membres de la communauté scolaire ont été victimes d</w:t>
      </w:r>
      <w:r>
        <w:rPr>
          <w:lang w:val="fr-FR"/>
        </w:rPr>
        <w:t>’</w:t>
      </w:r>
      <w:r w:rsidRPr="00B161CC">
        <w:rPr>
          <w:lang w:val="fr-FR"/>
        </w:rPr>
        <w:t>actes de racisme et 319</w:t>
      </w:r>
      <w:r>
        <w:rPr>
          <w:lang w:val="fr-FR"/>
        </w:rPr>
        <w:t> </w:t>
      </w:r>
      <w:r w:rsidRPr="00B161CC">
        <w:rPr>
          <w:lang w:val="fr-FR"/>
        </w:rPr>
        <w:t>élèves et 3</w:t>
      </w:r>
      <w:r>
        <w:rPr>
          <w:lang w:val="fr-FR"/>
        </w:rPr>
        <w:t> </w:t>
      </w:r>
      <w:r w:rsidRPr="00B161CC">
        <w:rPr>
          <w:lang w:val="fr-FR"/>
        </w:rPr>
        <w:t>enseignants/autres membres de la communauté scolaire ont été les auteurs de tels actes. Le tableau ci-dessous indique le nombre de cas enregistrés au cours des trois dernières années scolaires</w:t>
      </w:r>
      <w:r>
        <w:rPr>
          <w:lang w:val="fr-FR"/>
        </w:rPr>
        <w:t> </w:t>
      </w:r>
      <w:r w:rsidRPr="00B161CC">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A87EDA" w:rsidRPr="0082105E" w14:paraId="50A3B998" w14:textId="77777777" w:rsidTr="0082105E">
        <w:trPr>
          <w:tblHeader/>
        </w:trPr>
        <w:tc>
          <w:tcPr>
            <w:tcW w:w="1842" w:type="dxa"/>
            <w:tcBorders>
              <w:top w:val="single" w:sz="4" w:space="0" w:color="auto"/>
              <w:bottom w:val="single" w:sz="12" w:space="0" w:color="auto"/>
            </w:tcBorders>
            <w:shd w:val="clear" w:color="auto" w:fill="auto"/>
            <w:vAlign w:val="bottom"/>
          </w:tcPr>
          <w:p w14:paraId="0CBE6E12" w14:textId="77777777" w:rsidR="00A87EDA" w:rsidRPr="0082105E" w:rsidRDefault="00A87EDA" w:rsidP="0082105E">
            <w:pPr>
              <w:suppressAutoHyphens w:val="0"/>
              <w:spacing w:before="80" w:after="80" w:line="200" w:lineRule="exact"/>
              <w:rPr>
                <w:i/>
                <w:sz w:val="16"/>
              </w:rPr>
            </w:pPr>
            <w:r w:rsidRPr="0082105E">
              <w:rPr>
                <w:i/>
                <w:sz w:val="16"/>
                <w:lang w:val="fr-FR"/>
              </w:rPr>
              <w:t xml:space="preserve">Critère </w:t>
            </w:r>
          </w:p>
        </w:tc>
        <w:tc>
          <w:tcPr>
            <w:tcW w:w="1843" w:type="dxa"/>
            <w:tcBorders>
              <w:top w:val="single" w:sz="4" w:space="0" w:color="auto"/>
              <w:bottom w:val="single" w:sz="12" w:space="0" w:color="auto"/>
            </w:tcBorders>
            <w:shd w:val="clear" w:color="auto" w:fill="auto"/>
            <w:vAlign w:val="bottom"/>
          </w:tcPr>
          <w:p w14:paraId="00915294" w14:textId="77777777" w:rsidR="00A87EDA" w:rsidRPr="0082105E" w:rsidRDefault="00A87EDA" w:rsidP="0082105E">
            <w:pPr>
              <w:suppressAutoHyphens w:val="0"/>
              <w:spacing w:before="80" w:after="80" w:line="200" w:lineRule="exact"/>
              <w:jc w:val="right"/>
              <w:rPr>
                <w:i/>
                <w:sz w:val="16"/>
              </w:rPr>
            </w:pPr>
            <w:r w:rsidRPr="0082105E">
              <w:rPr>
                <w:i/>
                <w:sz w:val="16"/>
                <w:lang w:val="fr-FR"/>
              </w:rPr>
              <w:t>Année scolaire 2016/17</w:t>
            </w:r>
          </w:p>
        </w:tc>
        <w:tc>
          <w:tcPr>
            <w:tcW w:w="1842" w:type="dxa"/>
            <w:tcBorders>
              <w:top w:val="single" w:sz="4" w:space="0" w:color="auto"/>
              <w:bottom w:val="single" w:sz="12" w:space="0" w:color="auto"/>
            </w:tcBorders>
            <w:shd w:val="clear" w:color="auto" w:fill="auto"/>
            <w:vAlign w:val="bottom"/>
          </w:tcPr>
          <w:p w14:paraId="6219A76B" w14:textId="77777777" w:rsidR="00A87EDA" w:rsidRPr="0082105E" w:rsidRDefault="00A87EDA" w:rsidP="0082105E">
            <w:pPr>
              <w:suppressAutoHyphens w:val="0"/>
              <w:spacing w:before="80" w:after="80" w:line="200" w:lineRule="exact"/>
              <w:jc w:val="right"/>
              <w:rPr>
                <w:i/>
                <w:sz w:val="16"/>
              </w:rPr>
            </w:pPr>
            <w:r w:rsidRPr="0082105E">
              <w:rPr>
                <w:i/>
                <w:sz w:val="16"/>
                <w:lang w:val="fr-FR"/>
              </w:rPr>
              <w:t>Année scolaire 2017/18</w:t>
            </w:r>
          </w:p>
        </w:tc>
        <w:tc>
          <w:tcPr>
            <w:tcW w:w="1843" w:type="dxa"/>
            <w:tcBorders>
              <w:top w:val="single" w:sz="4" w:space="0" w:color="auto"/>
              <w:bottom w:val="single" w:sz="12" w:space="0" w:color="auto"/>
            </w:tcBorders>
            <w:shd w:val="clear" w:color="auto" w:fill="auto"/>
            <w:vAlign w:val="bottom"/>
          </w:tcPr>
          <w:p w14:paraId="0D38A1CC" w14:textId="77777777" w:rsidR="00A87EDA" w:rsidRPr="0082105E" w:rsidRDefault="00A87EDA" w:rsidP="0082105E">
            <w:pPr>
              <w:suppressAutoHyphens w:val="0"/>
              <w:spacing w:before="80" w:after="80" w:line="200" w:lineRule="exact"/>
              <w:jc w:val="right"/>
              <w:rPr>
                <w:i/>
                <w:sz w:val="16"/>
              </w:rPr>
            </w:pPr>
            <w:r w:rsidRPr="0082105E">
              <w:rPr>
                <w:i/>
                <w:sz w:val="16"/>
                <w:lang w:val="fr-FR"/>
              </w:rPr>
              <w:t>Année scolaire 2018/19</w:t>
            </w:r>
          </w:p>
        </w:tc>
      </w:tr>
      <w:tr w:rsidR="00A87EDA" w:rsidRPr="0082105E" w14:paraId="2FE1E51A" w14:textId="77777777" w:rsidTr="0082105E">
        <w:tc>
          <w:tcPr>
            <w:tcW w:w="1842" w:type="dxa"/>
            <w:tcBorders>
              <w:top w:val="single" w:sz="12" w:space="0" w:color="auto"/>
            </w:tcBorders>
            <w:shd w:val="clear" w:color="auto" w:fill="auto"/>
          </w:tcPr>
          <w:p w14:paraId="3413D5AF" w14:textId="77777777" w:rsidR="00A87EDA" w:rsidRPr="0082105E" w:rsidRDefault="00A87EDA" w:rsidP="0082105E">
            <w:pPr>
              <w:suppressAutoHyphens w:val="0"/>
              <w:spacing w:before="40" w:after="40" w:line="220" w:lineRule="exact"/>
              <w:rPr>
                <w:sz w:val="18"/>
              </w:rPr>
            </w:pPr>
            <w:r w:rsidRPr="0082105E">
              <w:rPr>
                <w:sz w:val="18"/>
                <w:lang w:val="fr-FR"/>
              </w:rPr>
              <w:t>Apparence</w:t>
            </w:r>
          </w:p>
        </w:tc>
        <w:tc>
          <w:tcPr>
            <w:tcW w:w="1843" w:type="dxa"/>
            <w:tcBorders>
              <w:top w:val="single" w:sz="12" w:space="0" w:color="auto"/>
            </w:tcBorders>
            <w:shd w:val="clear" w:color="auto" w:fill="auto"/>
            <w:vAlign w:val="bottom"/>
          </w:tcPr>
          <w:p w14:paraId="77F96FC4" w14:textId="77777777" w:rsidR="00A87EDA" w:rsidRPr="0082105E" w:rsidRDefault="00A87EDA" w:rsidP="0082105E">
            <w:pPr>
              <w:suppressAutoHyphens w:val="0"/>
              <w:spacing w:before="40" w:after="40" w:line="220" w:lineRule="exact"/>
              <w:jc w:val="right"/>
              <w:rPr>
                <w:sz w:val="18"/>
              </w:rPr>
            </w:pPr>
            <w:r w:rsidRPr="0082105E">
              <w:rPr>
                <w:sz w:val="18"/>
                <w:lang w:val="fr-FR"/>
              </w:rPr>
              <w:t>47</w:t>
            </w:r>
          </w:p>
        </w:tc>
        <w:tc>
          <w:tcPr>
            <w:tcW w:w="1842" w:type="dxa"/>
            <w:tcBorders>
              <w:top w:val="single" w:sz="12" w:space="0" w:color="auto"/>
            </w:tcBorders>
            <w:shd w:val="clear" w:color="auto" w:fill="auto"/>
            <w:vAlign w:val="bottom"/>
          </w:tcPr>
          <w:p w14:paraId="3741A033" w14:textId="77777777" w:rsidR="00A87EDA" w:rsidRPr="0082105E" w:rsidRDefault="00A87EDA" w:rsidP="0082105E">
            <w:pPr>
              <w:suppressAutoHyphens w:val="0"/>
              <w:spacing w:before="40" w:after="40" w:line="220" w:lineRule="exact"/>
              <w:jc w:val="right"/>
              <w:rPr>
                <w:sz w:val="18"/>
              </w:rPr>
            </w:pPr>
            <w:r w:rsidRPr="0082105E">
              <w:rPr>
                <w:sz w:val="18"/>
                <w:lang w:val="fr-FR"/>
              </w:rPr>
              <w:t>102</w:t>
            </w:r>
          </w:p>
        </w:tc>
        <w:tc>
          <w:tcPr>
            <w:tcW w:w="1843" w:type="dxa"/>
            <w:tcBorders>
              <w:top w:val="single" w:sz="12" w:space="0" w:color="auto"/>
            </w:tcBorders>
            <w:shd w:val="clear" w:color="auto" w:fill="auto"/>
            <w:vAlign w:val="bottom"/>
          </w:tcPr>
          <w:p w14:paraId="6BAB90E0" w14:textId="77777777" w:rsidR="00A87EDA" w:rsidRPr="0082105E" w:rsidRDefault="00A87EDA" w:rsidP="0082105E">
            <w:pPr>
              <w:suppressAutoHyphens w:val="0"/>
              <w:spacing w:before="40" w:after="40" w:line="220" w:lineRule="exact"/>
              <w:jc w:val="right"/>
              <w:rPr>
                <w:sz w:val="18"/>
              </w:rPr>
            </w:pPr>
            <w:r w:rsidRPr="0082105E">
              <w:rPr>
                <w:sz w:val="18"/>
                <w:lang w:val="fr-FR"/>
              </w:rPr>
              <w:t>97</w:t>
            </w:r>
          </w:p>
        </w:tc>
      </w:tr>
      <w:tr w:rsidR="00A87EDA" w:rsidRPr="0082105E" w14:paraId="51C2725C" w14:textId="77777777" w:rsidTr="0082105E">
        <w:tc>
          <w:tcPr>
            <w:tcW w:w="1842" w:type="dxa"/>
            <w:shd w:val="clear" w:color="auto" w:fill="auto"/>
          </w:tcPr>
          <w:p w14:paraId="081ED683" w14:textId="77777777" w:rsidR="00A87EDA" w:rsidRPr="0082105E" w:rsidRDefault="00A87EDA" w:rsidP="0082105E">
            <w:pPr>
              <w:suppressAutoHyphens w:val="0"/>
              <w:spacing w:before="40" w:after="40" w:line="220" w:lineRule="exact"/>
              <w:rPr>
                <w:sz w:val="18"/>
              </w:rPr>
            </w:pPr>
            <w:r w:rsidRPr="0082105E">
              <w:rPr>
                <w:sz w:val="18"/>
                <w:lang w:val="fr-FR"/>
              </w:rPr>
              <w:t>Âge</w:t>
            </w:r>
          </w:p>
        </w:tc>
        <w:tc>
          <w:tcPr>
            <w:tcW w:w="1843" w:type="dxa"/>
            <w:shd w:val="clear" w:color="auto" w:fill="auto"/>
            <w:vAlign w:val="bottom"/>
          </w:tcPr>
          <w:p w14:paraId="22181EAE" w14:textId="77777777" w:rsidR="00A87EDA" w:rsidRPr="0082105E" w:rsidRDefault="00A87EDA" w:rsidP="0082105E">
            <w:pPr>
              <w:suppressAutoHyphens w:val="0"/>
              <w:spacing w:before="40" w:after="40" w:line="220" w:lineRule="exact"/>
              <w:jc w:val="right"/>
              <w:rPr>
                <w:sz w:val="18"/>
              </w:rPr>
            </w:pPr>
            <w:r w:rsidRPr="0082105E">
              <w:rPr>
                <w:sz w:val="18"/>
                <w:lang w:val="fr-FR"/>
              </w:rPr>
              <w:t>25</w:t>
            </w:r>
          </w:p>
        </w:tc>
        <w:tc>
          <w:tcPr>
            <w:tcW w:w="1842" w:type="dxa"/>
            <w:shd w:val="clear" w:color="auto" w:fill="auto"/>
            <w:vAlign w:val="bottom"/>
          </w:tcPr>
          <w:p w14:paraId="125DD0CE"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3" w:type="dxa"/>
            <w:shd w:val="clear" w:color="auto" w:fill="auto"/>
            <w:vAlign w:val="bottom"/>
          </w:tcPr>
          <w:p w14:paraId="34202F46" w14:textId="77777777" w:rsidR="00A87EDA" w:rsidRPr="0082105E" w:rsidRDefault="00A87EDA" w:rsidP="0082105E">
            <w:pPr>
              <w:suppressAutoHyphens w:val="0"/>
              <w:spacing w:before="40" w:after="40" w:line="220" w:lineRule="exact"/>
              <w:jc w:val="right"/>
              <w:rPr>
                <w:sz w:val="18"/>
              </w:rPr>
            </w:pPr>
            <w:r w:rsidRPr="0082105E">
              <w:rPr>
                <w:sz w:val="18"/>
                <w:lang w:val="fr-FR"/>
              </w:rPr>
              <w:t>6</w:t>
            </w:r>
          </w:p>
        </w:tc>
      </w:tr>
      <w:tr w:rsidR="00A87EDA" w:rsidRPr="0082105E" w14:paraId="1F6D3CC8" w14:textId="77777777" w:rsidTr="0082105E">
        <w:tc>
          <w:tcPr>
            <w:tcW w:w="1842" w:type="dxa"/>
            <w:shd w:val="clear" w:color="auto" w:fill="auto"/>
          </w:tcPr>
          <w:p w14:paraId="2BAA1CC6" w14:textId="77777777" w:rsidR="00A87EDA" w:rsidRPr="0082105E" w:rsidRDefault="00A87EDA" w:rsidP="0082105E">
            <w:pPr>
              <w:suppressAutoHyphens w:val="0"/>
              <w:spacing w:before="40" w:after="40" w:line="220" w:lineRule="exact"/>
              <w:rPr>
                <w:sz w:val="18"/>
              </w:rPr>
            </w:pPr>
            <w:r w:rsidRPr="0082105E">
              <w:rPr>
                <w:sz w:val="18"/>
                <w:lang w:val="fr-FR"/>
              </w:rPr>
              <w:t>Sexe</w:t>
            </w:r>
          </w:p>
        </w:tc>
        <w:tc>
          <w:tcPr>
            <w:tcW w:w="1843" w:type="dxa"/>
            <w:shd w:val="clear" w:color="auto" w:fill="auto"/>
            <w:vAlign w:val="bottom"/>
          </w:tcPr>
          <w:p w14:paraId="381E9A3E" w14:textId="77777777" w:rsidR="00A87EDA" w:rsidRPr="0082105E" w:rsidRDefault="00A87EDA" w:rsidP="0082105E">
            <w:pPr>
              <w:suppressAutoHyphens w:val="0"/>
              <w:spacing w:before="40" w:after="40" w:line="220" w:lineRule="exact"/>
              <w:jc w:val="right"/>
              <w:rPr>
                <w:sz w:val="18"/>
              </w:rPr>
            </w:pPr>
            <w:r w:rsidRPr="0082105E">
              <w:rPr>
                <w:sz w:val="18"/>
                <w:lang w:val="fr-FR"/>
              </w:rPr>
              <w:t>11</w:t>
            </w:r>
          </w:p>
        </w:tc>
        <w:tc>
          <w:tcPr>
            <w:tcW w:w="1842" w:type="dxa"/>
            <w:shd w:val="clear" w:color="auto" w:fill="auto"/>
            <w:vAlign w:val="bottom"/>
          </w:tcPr>
          <w:p w14:paraId="09100CDA" w14:textId="77777777" w:rsidR="00A87EDA" w:rsidRPr="0082105E" w:rsidRDefault="00A87EDA" w:rsidP="0082105E">
            <w:pPr>
              <w:suppressAutoHyphens w:val="0"/>
              <w:spacing w:before="40" w:after="40" w:line="220" w:lineRule="exact"/>
              <w:jc w:val="right"/>
              <w:rPr>
                <w:sz w:val="18"/>
              </w:rPr>
            </w:pPr>
            <w:r w:rsidRPr="0082105E">
              <w:rPr>
                <w:sz w:val="18"/>
                <w:lang w:val="fr-FR"/>
              </w:rPr>
              <w:t>15</w:t>
            </w:r>
          </w:p>
        </w:tc>
        <w:tc>
          <w:tcPr>
            <w:tcW w:w="1843" w:type="dxa"/>
            <w:shd w:val="clear" w:color="auto" w:fill="auto"/>
            <w:vAlign w:val="bottom"/>
          </w:tcPr>
          <w:p w14:paraId="47C9AFE2" w14:textId="77777777" w:rsidR="00A87EDA" w:rsidRPr="0082105E" w:rsidRDefault="00A87EDA" w:rsidP="0082105E">
            <w:pPr>
              <w:suppressAutoHyphens w:val="0"/>
              <w:spacing w:before="40" w:after="40" w:line="220" w:lineRule="exact"/>
              <w:jc w:val="right"/>
              <w:rPr>
                <w:sz w:val="18"/>
              </w:rPr>
            </w:pPr>
            <w:r w:rsidRPr="0082105E">
              <w:rPr>
                <w:sz w:val="18"/>
                <w:lang w:val="fr-FR"/>
              </w:rPr>
              <w:t>16</w:t>
            </w:r>
          </w:p>
        </w:tc>
      </w:tr>
      <w:tr w:rsidR="00A87EDA" w:rsidRPr="0082105E" w14:paraId="65E1ECF3" w14:textId="77777777" w:rsidTr="0082105E">
        <w:tc>
          <w:tcPr>
            <w:tcW w:w="1842" w:type="dxa"/>
            <w:shd w:val="clear" w:color="auto" w:fill="auto"/>
          </w:tcPr>
          <w:p w14:paraId="3CC189AA" w14:textId="77777777" w:rsidR="00A87EDA" w:rsidRPr="0082105E" w:rsidRDefault="00A87EDA" w:rsidP="0082105E">
            <w:pPr>
              <w:suppressAutoHyphens w:val="0"/>
              <w:spacing w:before="40" w:after="40" w:line="220" w:lineRule="exact"/>
              <w:rPr>
                <w:sz w:val="18"/>
              </w:rPr>
            </w:pPr>
            <w:r w:rsidRPr="0082105E">
              <w:rPr>
                <w:sz w:val="18"/>
                <w:lang w:val="fr-FR"/>
              </w:rPr>
              <w:t>Identité de genre</w:t>
            </w:r>
          </w:p>
        </w:tc>
        <w:tc>
          <w:tcPr>
            <w:tcW w:w="1843" w:type="dxa"/>
            <w:shd w:val="clear" w:color="auto" w:fill="auto"/>
            <w:vAlign w:val="bottom"/>
          </w:tcPr>
          <w:p w14:paraId="67CB23C2"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2" w:type="dxa"/>
            <w:shd w:val="clear" w:color="auto" w:fill="auto"/>
            <w:vAlign w:val="bottom"/>
          </w:tcPr>
          <w:p w14:paraId="7727C3FB" w14:textId="77777777" w:rsidR="00A87EDA" w:rsidRPr="0082105E" w:rsidRDefault="00A87EDA" w:rsidP="0082105E">
            <w:pPr>
              <w:suppressAutoHyphens w:val="0"/>
              <w:spacing w:before="40" w:after="40" w:line="220" w:lineRule="exact"/>
              <w:jc w:val="right"/>
              <w:rPr>
                <w:sz w:val="18"/>
              </w:rPr>
            </w:pPr>
            <w:r w:rsidRPr="0082105E">
              <w:rPr>
                <w:sz w:val="18"/>
                <w:lang w:val="fr-FR"/>
              </w:rPr>
              <w:t>4</w:t>
            </w:r>
          </w:p>
        </w:tc>
        <w:tc>
          <w:tcPr>
            <w:tcW w:w="1843" w:type="dxa"/>
            <w:shd w:val="clear" w:color="auto" w:fill="auto"/>
            <w:vAlign w:val="bottom"/>
          </w:tcPr>
          <w:p w14:paraId="4B9673B6" w14:textId="77777777" w:rsidR="00A87EDA" w:rsidRPr="0082105E" w:rsidRDefault="00A87EDA" w:rsidP="0082105E">
            <w:pPr>
              <w:suppressAutoHyphens w:val="0"/>
              <w:spacing w:before="40" w:after="40" w:line="220" w:lineRule="exact"/>
              <w:jc w:val="right"/>
              <w:rPr>
                <w:sz w:val="18"/>
              </w:rPr>
            </w:pPr>
            <w:r w:rsidRPr="0082105E">
              <w:rPr>
                <w:sz w:val="18"/>
                <w:lang w:val="fr-FR"/>
              </w:rPr>
              <w:t>5</w:t>
            </w:r>
          </w:p>
        </w:tc>
      </w:tr>
      <w:tr w:rsidR="00A87EDA" w:rsidRPr="0082105E" w14:paraId="64959A56" w14:textId="77777777" w:rsidTr="0082105E">
        <w:tc>
          <w:tcPr>
            <w:tcW w:w="1842" w:type="dxa"/>
            <w:shd w:val="clear" w:color="auto" w:fill="auto"/>
          </w:tcPr>
          <w:p w14:paraId="274C0C55" w14:textId="77777777" w:rsidR="00A87EDA" w:rsidRPr="0082105E" w:rsidRDefault="00A87EDA" w:rsidP="0082105E">
            <w:pPr>
              <w:suppressAutoHyphens w:val="0"/>
              <w:spacing w:before="40" w:after="40" w:line="220" w:lineRule="exact"/>
              <w:rPr>
                <w:sz w:val="18"/>
              </w:rPr>
            </w:pPr>
            <w:r w:rsidRPr="0082105E">
              <w:rPr>
                <w:sz w:val="18"/>
                <w:lang w:val="fr-FR"/>
              </w:rPr>
              <w:t>Origine ethnique</w:t>
            </w:r>
          </w:p>
        </w:tc>
        <w:tc>
          <w:tcPr>
            <w:tcW w:w="1843" w:type="dxa"/>
            <w:shd w:val="clear" w:color="auto" w:fill="auto"/>
            <w:vAlign w:val="bottom"/>
          </w:tcPr>
          <w:p w14:paraId="2B81DB7E" w14:textId="77777777" w:rsidR="00A87EDA" w:rsidRPr="0082105E" w:rsidRDefault="00A87EDA" w:rsidP="0082105E">
            <w:pPr>
              <w:suppressAutoHyphens w:val="0"/>
              <w:spacing w:before="40" w:after="40" w:line="220" w:lineRule="exact"/>
              <w:jc w:val="right"/>
              <w:rPr>
                <w:sz w:val="18"/>
              </w:rPr>
            </w:pPr>
            <w:r w:rsidRPr="0082105E">
              <w:rPr>
                <w:sz w:val="18"/>
                <w:lang w:val="fr-FR"/>
              </w:rPr>
              <w:t>8</w:t>
            </w:r>
          </w:p>
        </w:tc>
        <w:tc>
          <w:tcPr>
            <w:tcW w:w="1842" w:type="dxa"/>
            <w:shd w:val="clear" w:color="auto" w:fill="auto"/>
            <w:vAlign w:val="bottom"/>
          </w:tcPr>
          <w:p w14:paraId="2FCE369C" w14:textId="77777777" w:rsidR="00A87EDA" w:rsidRPr="0082105E" w:rsidRDefault="00A87EDA" w:rsidP="0082105E">
            <w:pPr>
              <w:suppressAutoHyphens w:val="0"/>
              <w:spacing w:before="40" w:after="40" w:line="220" w:lineRule="exact"/>
              <w:jc w:val="right"/>
              <w:rPr>
                <w:sz w:val="18"/>
              </w:rPr>
            </w:pPr>
            <w:r w:rsidRPr="0082105E">
              <w:rPr>
                <w:sz w:val="18"/>
                <w:lang w:val="fr-FR"/>
              </w:rPr>
              <w:t>50</w:t>
            </w:r>
          </w:p>
        </w:tc>
        <w:tc>
          <w:tcPr>
            <w:tcW w:w="1843" w:type="dxa"/>
            <w:shd w:val="clear" w:color="auto" w:fill="auto"/>
            <w:vAlign w:val="bottom"/>
          </w:tcPr>
          <w:p w14:paraId="1511BD3D" w14:textId="77777777" w:rsidR="00A87EDA" w:rsidRPr="0082105E" w:rsidRDefault="00A87EDA" w:rsidP="0082105E">
            <w:pPr>
              <w:suppressAutoHyphens w:val="0"/>
              <w:spacing w:before="40" w:after="40" w:line="220" w:lineRule="exact"/>
              <w:jc w:val="right"/>
              <w:rPr>
                <w:sz w:val="18"/>
              </w:rPr>
            </w:pPr>
            <w:r w:rsidRPr="0082105E">
              <w:rPr>
                <w:sz w:val="18"/>
                <w:lang w:val="fr-FR"/>
              </w:rPr>
              <w:t>54</w:t>
            </w:r>
          </w:p>
        </w:tc>
      </w:tr>
      <w:tr w:rsidR="00A87EDA" w:rsidRPr="0082105E" w14:paraId="190964D2" w14:textId="77777777" w:rsidTr="0082105E">
        <w:tc>
          <w:tcPr>
            <w:tcW w:w="1842" w:type="dxa"/>
            <w:shd w:val="clear" w:color="auto" w:fill="auto"/>
          </w:tcPr>
          <w:p w14:paraId="5A4EB287" w14:textId="77777777" w:rsidR="00A87EDA" w:rsidRPr="0082105E" w:rsidRDefault="00A87EDA" w:rsidP="0082105E">
            <w:pPr>
              <w:suppressAutoHyphens w:val="0"/>
              <w:spacing w:before="40" w:after="40" w:line="220" w:lineRule="exact"/>
              <w:rPr>
                <w:sz w:val="18"/>
              </w:rPr>
            </w:pPr>
            <w:r w:rsidRPr="0082105E">
              <w:rPr>
                <w:sz w:val="18"/>
                <w:lang w:val="fr-FR"/>
              </w:rPr>
              <w:t>Orientation sexuelle</w:t>
            </w:r>
          </w:p>
        </w:tc>
        <w:tc>
          <w:tcPr>
            <w:tcW w:w="1843" w:type="dxa"/>
            <w:shd w:val="clear" w:color="auto" w:fill="auto"/>
            <w:vAlign w:val="bottom"/>
          </w:tcPr>
          <w:p w14:paraId="1823C45B" w14:textId="77777777" w:rsidR="00A87EDA" w:rsidRPr="0082105E" w:rsidRDefault="00A87EDA" w:rsidP="0082105E">
            <w:pPr>
              <w:suppressAutoHyphens w:val="0"/>
              <w:spacing w:before="40" w:after="40" w:line="220" w:lineRule="exact"/>
              <w:jc w:val="right"/>
              <w:rPr>
                <w:sz w:val="18"/>
              </w:rPr>
            </w:pPr>
            <w:r w:rsidRPr="0082105E">
              <w:rPr>
                <w:sz w:val="18"/>
                <w:lang w:val="fr-FR"/>
              </w:rPr>
              <w:t>7</w:t>
            </w:r>
          </w:p>
        </w:tc>
        <w:tc>
          <w:tcPr>
            <w:tcW w:w="1842" w:type="dxa"/>
            <w:shd w:val="clear" w:color="auto" w:fill="auto"/>
            <w:vAlign w:val="bottom"/>
          </w:tcPr>
          <w:p w14:paraId="2F308C55" w14:textId="77777777" w:rsidR="00A87EDA" w:rsidRPr="0082105E" w:rsidRDefault="00A87EDA" w:rsidP="0082105E">
            <w:pPr>
              <w:suppressAutoHyphens w:val="0"/>
              <w:spacing w:before="40" w:after="40" w:line="220" w:lineRule="exact"/>
              <w:jc w:val="right"/>
              <w:rPr>
                <w:sz w:val="18"/>
              </w:rPr>
            </w:pPr>
            <w:r w:rsidRPr="0082105E">
              <w:rPr>
                <w:sz w:val="18"/>
                <w:lang w:val="fr-FR"/>
              </w:rPr>
              <w:t>10</w:t>
            </w:r>
          </w:p>
        </w:tc>
        <w:tc>
          <w:tcPr>
            <w:tcW w:w="1843" w:type="dxa"/>
            <w:shd w:val="clear" w:color="auto" w:fill="auto"/>
            <w:vAlign w:val="bottom"/>
          </w:tcPr>
          <w:p w14:paraId="74847856" w14:textId="77777777" w:rsidR="00A87EDA" w:rsidRPr="0082105E" w:rsidRDefault="00A87EDA" w:rsidP="0082105E">
            <w:pPr>
              <w:suppressAutoHyphens w:val="0"/>
              <w:spacing w:before="40" w:after="40" w:line="220" w:lineRule="exact"/>
              <w:jc w:val="right"/>
              <w:rPr>
                <w:sz w:val="18"/>
              </w:rPr>
            </w:pPr>
            <w:r w:rsidRPr="0082105E">
              <w:rPr>
                <w:sz w:val="18"/>
                <w:lang w:val="fr-FR"/>
              </w:rPr>
              <w:t>19</w:t>
            </w:r>
          </w:p>
        </w:tc>
      </w:tr>
      <w:tr w:rsidR="00A87EDA" w:rsidRPr="0082105E" w14:paraId="7944DF2A" w14:textId="77777777" w:rsidTr="0082105E">
        <w:tc>
          <w:tcPr>
            <w:tcW w:w="1842" w:type="dxa"/>
            <w:shd w:val="clear" w:color="auto" w:fill="auto"/>
          </w:tcPr>
          <w:p w14:paraId="186D7D38" w14:textId="77777777" w:rsidR="00A87EDA" w:rsidRPr="0082105E" w:rsidRDefault="00A87EDA" w:rsidP="0082105E">
            <w:pPr>
              <w:suppressAutoHyphens w:val="0"/>
              <w:spacing w:before="40" w:after="40" w:line="220" w:lineRule="exact"/>
              <w:rPr>
                <w:sz w:val="18"/>
              </w:rPr>
            </w:pPr>
            <w:r w:rsidRPr="0082105E">
              <w:rPr>
                <w:sz w:val="18"/>
                <w:lang w:val="fr-FR"/>
              </w:rPr>
              <w:t>Couleur de la peau</w:t>
            </w:r>
          </w:p>
        </w:tc>
        <w:tc>
          <w:tcPr>
            <w:tcW w:w="1843" w:type="dxa"/>
            <w:shd w:val="clear" w:color="auto" w:fill="auto"/>
            <w:vAlign w:val="bottom"/>
          </w:tcPr>
          <w:p w14:paraId="3B699846" w14:textId="77777777" w:rsidR="00A87EDA" w:rsidRPr="0082105E" w:rsidRDefault="00A87EDA" w:rsidP="0082105E">
            <w:pPr>
              <w:suppressAutoHyphens w:val="0"/>
              <w:spacing w:before="40" w:after="40" w:line="220" w:lineRule="exact"/>
              <w:jc w:val="right"/>
              <w:rPr>
                <w:sz w:val="18"/>
              </w:rPr>
            </w:pPr>
            <w:r w:rsidRPr="0082105E">
              <w:rPr>
                <w:sz w:val="18"/>
                <w:lang w:val="fr-FR"/>
              </w:rPr>
              <w:t>7</w:t>
            </w:r>
          </w:p>
        </w:tc>
        <w:tc>
          <w:tcPr>
            <w:tcW w:w="1842" w:type="dxa"/>
            <w:shd w:val="clear" w:color="auto" w:fill="auto"/>
            <w:vAlign w:val="bottom"/>
          </w:tcPr>
          <w:p w14:paraId="5D03817B" w14:textId="77777777" w:rsidR="00A87EDA" w:rsidRPr="0082105E" w:rsidRDefault="00A87EDA" w:rsidP="0082105E">
            <w:pPr>
              <w:suppressAutoHyphens w:val="0"/>
              <w:spacing w:before="40" w:after="40" w:line="220" w:lineRule="exact"/>
              <w:jc w:val="right"/>
              <w:rPr>
                <w:sz w:val="18"/>
              </w:rPr>
            </w:pPr>
            <w:r w:rsidRPr="0082105E">
              <w:rPr>
                <w:sz w:val="18"/>
                <w:lang w:val="fr-FR"/>
              </w:rPr>
              <w:t>15</w:t>
            </w:r>
          </w:p>
        </w:tc>
        <w:tc>
          <w:tcPr>
            <w:tcW w:w="1843" w:type="dxa"/>
            <w:shd w:val="clear" w:color="auto" w:fill="auto"/>
            <w:vAlign w:val="bottom"/>
          </w:tcPr>
          <w:p w14:paraId="6A8B3388" w14:textId="77777777" w:rsidR="00A87EDA" w:rsidRPr="0082105E" w:rsidRDefault="00A87EDA" w:rsidP="0082105E">
            <w:pPr>
              <w:suppressAutoHyphens w:val="0"/>
              <w:spacing w:before="40" w:after="40" w:line="220" w:lineRule="exact"/>
              <w:jc w:val="right"/>
              <w:rPr>
                <w:sz w:val="18"/>
              </w:rPr>
            </w:pPr>
            <w:r w:rsidRPr="0082105E">
              <w:rPr>
                <w:sz w:val="18"/>
                <w:lang w:val="fr-FR"/>
              </w:rPr>
              <w:t>24</w:t>
            </w:r>
          </w:p>
        </w:tc>
      </w:tr>
      <w:tr w:rsidR="00A87EDA" w:rsidRPr="0082105E" w14:paraId="50ACEF4A" w14:textId="77777777" w:rsidTr="0082105E">
        <w:tc>
          <w:tcPr>
            <w:tcW w:w="1842" w:type="dxa"/>
            <w:shd w:val="clear" w:color="auto" w:fill="auto"/>
          </w:tcPr>
          <w:p w14:paraId="62324AA3" w14:textId="77777777" w:rsidR="00A87EDA" w:rsidRPr="0082105E" w:rsidRDefault="00A87EDA" w:rsidP="0082105E">
            <w:pPr>
              <w:suppressAutoHyphens w:val="0"/>
              <w:spacing w:before="40" w:after="40" w:line="220" w:lineRule="exact"/>
              <w:rPr>
                <w:sz w:val="18"/>
              </w:rPr>
            </w:pPr>
            <w:r w:rsidRPr="0082105E">
              <w:rPr>
                <w:sz w:val="18"/>
                <w:lang w:val="fr-FR"/>
              </w:rPr>
              <w:t>Communauté</w:t>
            </w:r>
          </w:p>
        </w:tc>
        <w:tc>
          <w:tcPr>
            <w:tcW w:w="1843" w:type="dxa"/>
            <w:shd w:val="clear" w:color="auto" w:fill="auto"/>
            <w:vAlign w:val="bottom"/>
          </w:tcPr>
          <w:p w14:paraId="3E663D23" w14:textId="77777777" w:rsidR="00A87EDA" w:rsidRPr="0082105E" w:rsidRDefault="00A87EDA" w:rsidP="0082105E">
            <w:pPr>
              <w:suppressAutoHyphens w:val="0"/>
              <w:spacing w:before="40" w:after="40" w:line="220" w:lineRule="exact"/>
              <w:jc w:val="right"/>
              <w:rPr>
                <w:sz w:val="18"/>
              </w:rPr>
            </w:pPr>
            <w:r w:rsidRPr="0082105E">
              <w:rPr>
                <w:sz w:val="18"/>
                <w:lang w:val="fr-FR"/>
              </w:rPr>
              <w:t>5</w:t>
            </w:r>
          </w:p>
        </w:tc>
        <w:tc>
          <w:tcPr>
            <w:tcW w:w="1842" w:type="dxa"/>
            <w:shd w:val="clear" w:color="auto" w:fill="auto"/>
            <w:vAlign w:val="bottom"/>
          </w:tcPr>
          <w:p w14:paraId="73442D18" w14:textId="77777777" w:rsidR="00A87EDA" w:rsidRPr="0082105E" w:rsidRDefault="00A87EDA" w:rsidP="0082105E">
            <w:pPr>
              <w:suppressAutoHyphens w:val="0"/>
              <w:spacing w:before="40" w:after="40" w:line="220" w:lineRule="exact"/>
              <w:jc w:val="right"/>
              <w:rPr>
                <w:sz w:val="18"/>
              </w:rPr>
            </w:pPr>
            <w:r w:rsidRPr="0082105E">
              <w:rPr>
                <w:sz w:val="18"/>
                <w:lang w:val="fr-FR"/>
              </w:rPr>
              <w:t>8</w:t>
            </w:r>
          </w:p>
        </w:tc>
        <w:tc>
          <w:tcPr>
            <w:tcW w:w="1843" w:type="dxa"/>
            <w:shd w:val="clear" w:color="auto" w:fill="auto"/>
            <w:vAlign w:val="bottom"/>
          </w:tcPr>
          <w:p w14:paraId="1982F991" w14:textId="77777777" w:rsidR="00A87EDA" w:rsidRPr="0082105E" w:rsidRDefault="00A87EDA" w:rsidP="0082105E">
            <w:pPr>
              <w:suppressAutoHyphens w:val="0"/>
              <w:spacing w:before="40" w:after="40" w:line="220" w:lineRule="exact"/>
              <w:jc w:val="right"/>
              <w:rPr>
                <w:sz w:val="18"/>
              </w:rPr>
            </w:pPr>
            <w:r w:rsidRPr="0082105E">
              <w:rPr>
                <w:sz w:val="18"/>
                <w:lang w:val="fr-FR"/>
              </w:rPr>
              <w:t>7</w:t>
            </w:r>
          </w:p>
        </w:tc>
      </w:tr>
      <w:tr w:rsidR="00A87EDA" w:rsidRPr="0082105E" w14:paraId="20733AF5" w14:textId="77777777" w:rsidTr="0082105E">
        <w:tc>
          <w:tcPr>
            <w:tcW w:w="1842" w:type="dxa"/>
            <w:shd w:val="clear" w:color="auto" w:fill="auto"/>
          </w:tcPr>
          <w:p w14:paraId="1564CBE4" w14:textId="77777777" w:rsidR="00A87EDA" w:rsidRPr="0082105E" w:rsidRDefault="00A87EDA" w:rsidP="0082105E">
            <w:pPr>
              <w:suppressAutoHyphens w:val="0"/>
              <w:spacing w:before="40" w:after="40" w:line="220" w:lineRule="exact"/>
              <w:rPr>
                <w:sz w:val="18"/>
              </w:rPr>
            </w:pPr>
            <w:r w:rsidRPr="0082105E">
              <w:rPr>
                <w:sz w:val="18"/>
                <w:lang w:val="fr-FR"/>
              </w:rPr>
              <w:t>Comportement</w:t>
            </w:r>
          </w:p>
        </w:tc>
        <w:tc>
          <w:tcPr>
            <w:tcW w:w="1843" w:type="dxa"/>
            <w:shd w:val="clear" w:color="auto" w:fill="auto"/>
            <w:vAlign w:val="bottom"/>
          </w:tcPr>
          <w:p w14:paraId="56EEB3C8" w14:textId="77777777" w:rsidR="00A87EDA" w:rsidRPr="0082105E" w:rsidRDefault="00A87EDA" w:rsidP="0082105E">
            <w:pPr>
              <w:suppressAutoHyphens w:val="0"/>
              <w:spacing w:before="40" w:after="40" w:line="220" w:lineRule="exact"/>
              <w:jc w:val="right"/>
              <w:rPr>
                <w:sz w:val="18"/>
              </w:rPr>
            </w:pPr>
            <w:r w:rsidRPr="0082105E">
              <w:rPr>
                <w:sz w:val="18"/>
                <w:lang w:val="fr-FR"/>
              </w:rPr>
              <w:t>5</w:t>
            </w:r>
          </w:p>
        </w:tc>
        <w:tc>
          <w:tcPr>
            <w:tcW w:w="1842" w:type="dxa"/>
            <w:shd w:val="clear" w:color="auto" w:fill="auto"/>
            <w:vAlign w:val="bottom"/>
          </w:tcPr>
          <w:p w14:paraId="1E73E436" w14:textId="77777777" w:rsidR="00A87EDA" w:rsidRPr="0082105E" w:rsidRDefault="00A87EDA" w:rsidP="0082105E">
            <w:pPr>
              <w:suppressAutoHyphens w:val="0"/>
              <w:spacing w:before="40" w:after="40" w:line="220" w:lineRule="exact"/>
              <w:jc w:val="right"/>
              <w:rPr>
                <w:sz w:val="18"/>
              </w:rPr>
            </w:pPr>
            <w:r w:rsidRPr="0082105E">
              <w:rPr>
                <w:sz w:val="18"/>
                <w:lang w:val="fr-FR"/>
              </w:rPr>
              <w:t>22</w:t>
            </w:r>
          </w:p>
        </w:tc>
        <w:tc>
          <w:tcPr>
            <w:tcW w:w="1843" w:type="dxa"/>
            <w:shd w:val="clear" w:color="auto" w:fill="auto"/>
            <w:vAlign w:val="bottom"/>
          </w:tcPr>
          <w:p w14:paraId="5F06BC50"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r>
      <w:tr w:rsidR="00A87EDA" w:rsidRPr="0082105E" w14:paraId="7A5DA19B" w14:textId="77777777" w:rsidTr="0082105E">
        <w:tc>
          <w:tcPr>
            <w:tcW w:w="1842" w:type="dxa"/>
            <w:shd w:val="clear" w:color="auto" w:fill="auto"/>
          </w:tcPr>
          <w:p w14:paraId="7FA98013" w14:textId="77777777" w:rsidR="00A87EDA" w:rsidRPr="0082105E" w:rsidRDefault="00A87EDA" w:rsidP="0082105E">
            <w:pPr>
              <w:suppressAutoHyphens w:val="0"/>
              <w:spacing w:before="40" w:after="40" w:line="220" w:lineRule="exact"/>
              <w:rPr>
                <w:sz w:val="18"/>
              </w:rPr>
            </w:pPr>
            <w:r w:rsidRPr="0082105E">
              <w:rPr>
                <w:sz w:val="18"/>
                <w:lang w:val="fr-FR"/>
              </w:rPr>
              <w:t>Religion</w:t>
            </w:r>
          </w:p>
        </w:tc>
        <w:tc>
          <w:tcPr>
            <w:tcW w:w="1843" w:type="dxa"/>
            <w:shd w:val="clear" w:color="auto" w:fill="auto"/>
            <w:vAlign w:val="bottom"/>
          </w:tcPr>
          <w:p w14:paraId="24A34626" w14:textId="77777777" w:rsidR="00A87EDA" w:rsidRPr="0082105E" w:rsidRDefault="00A87EDA" w:rsidP="0082105E">
            <w:pPr>
              <w:suppressAutoHyphens w:val="0"/>
              <w:spacing w:before="40" w:after="40" w:line="220" w:lineRule="exact"/>
              <w:jc w:val="right"/>
              <w:rPr>
                <w:sz w:val="18"/>
              </w:rPr>
            </w:pPr>
            <w:r w:rsidRPr="0082105E">
              <w:rPr>
                <w:sz w:val="18"/>
                <w:lang w:val="fr-FR"/>
              </w:rPr>
              <w:t>3</w:t>
            </w:r>
          </w:p>
        </w:tc>
        <w:tc>
          <w:tcPr>
            <w:tcW w:w="1842" w:type="dxa"/>
            <w:shd w:val="clear" w:color="auto" w:fill="auto"/>
            <w:vAlign w:val="bottom"/>
          </w:tcPr>
          <w:p w14:paraId="26C6F35A" w14:textId="77777777" w:rsidR="00A87EDA" w:rsidRPr="0082105E" w:rsidRDefault="00A87EDA" w:rsidP="0082105E">
            <w:pPr>
              <w:suppressAutoHyphens w:val="0"/>
              <w:spacing w:before="40" w:after="40" w:line="220" w:lineRule="exact"/>
              <w:jc w:val="right"/>
              <w:rPr>
                <w:sz w:val="18"/>
              </w:rPr>
            </w:pPr>
            <w:r w:rsidRPr="0082105E">
              <w:rPr>
                <w:sz w:val="18"/>
                <w:lang w:val="fr-FR"/>
              </w:rPr>
              <w:t>9</w:t>
            </w:r>
          </w:p>
        </w:tc>
        <w:tc>
          <w:tcPr>
            <w:tcW w:w="1843" w:type="dxa"/>
            <w:shd w:val="clear" w:color="auto" w:fill="auto"/>
            <w:vAlign w:val="bottom"/>
          </w:tcPr>
          <w:p w14:paraId="39728B7A" w14:textId="77777777" w:rsidR="00A87EDA" w:rsidRPr="0082105E" w:rsidRDefault="00A87EDA" w:rsidP="0082105E">
            <w:pPr>
              <w:suppressAutoHyphens w:val="0"/>
              <w:spacing w:before="40" w:after="40" w:line="220" w:lineRule="exact"/>
              <w:jc w:val="right"/>
              <w:rPr>
                <w:sz w:val="18"/>
              </w:rPr>
            </w:pPr>
            <w:r w:rsidRPr="0082105E">
              <w:rPr>
                <w:sz w:val="18"/>
                <w:lang w:val="fr-FR"/>
              </w:rPr>
              <w:t>17</w:t>
            </w:r>
          </w:p>
        </w:tc>
      </w:tr>
      <w:tr w:rsidR="00A87EDA" w:rsidRPr="0082105E" w14:paraId="7BEE3F4A" w14:textId="77777777" w:rsidTr="0082105E">
        <w:tc>
          <w:tcPr>
            <w:tcW w:w="1842" w:type="dxa"/>
            <w:shd w:val="clear" w:color="auto" w:fill="auto"/>
          </w:tcPr>
          <w:p w14:paraId="750DB2CA" w14:textId="77777777" w:rsidR="00A87EDA" w:rsidRPr="0082105E" w:rsidRDefault="00A87EDA" w:rsidP="0082105E">
            <w:pPr>
              <w:suppressAutoHyphens w:val="0"/>
              <w:spacing w:before="40" w:after="40" w:line="220" w:lineRule="exact"/>
              <w:rPr>
                <w:sz w:val="18"/>
              </w:rPr>
            </w:pPr>
            <w:r w:rsidRPr="0082105E">
              <w:rPr>
                <w:sz w:val="18"/>
                <w:lang w:val="fr-FR"/>
              </w:rPr>
              <w:t>Langue</w:t>
            </w:r>
          </w:p>
        </w:tc>
        <w:tc>
          <w:tcPr>
            <w:tcW w:w="1843" w:type="dxa"/>
            <w:shd w:val="clear" w:color="auto" w:fill="auto"/>
            <w:vAlign w:val="bottom"/>
          </w:tcPr>
          <w:p w14:paraId="2990D669" w14:textId="77777777" w:rsidR="00A87EDA" w:rsidRPr="0082105E" w:rsidRDefault="00A87EDA" w:rsidP="0082105E">
            <w:pPr>
              <w:suppressAutoHyphens w:val="0"/>
              <w:spacing w:before="40" w:after="40" w:line="220" w:lineRule="exact"/>
              <w:jc w:val="right"/>
              <w:rPr>
                <w:sz w:val="18"/>
              </w:rPr>
            </w:pPr>
            <w:r w:rsidRPr="0082105E">
              <w:rPr>
                <w:sz w:val="18"/>
                <w:lang w:val="fr-FR"/>
              </w:rPr>
              <w:t>3</w:t>
            </w:r>
          </w:p>
        </w:tc>
        <w:tc>
          <w:tcPr>
            <w:tcW w:w="1842" w:type="dxa"/>
            <w:shd w:val="clear" w:color="auto" w:fill="auto"/>
            <w:vAlign w:val="bottom"/>
          </w:tcPr>
          <w:p w14:paraId="347E4AB2" w14:textId="77777777" w:rsidR="00A87EDA" w:rsidRPr="0082105E" w:rsidRDefault="00A87EDA" w:rsidP="0082105E">
            <w:pPr>
              <w:suppressAutoHyphens w:val="0"/>
              <w:spacing w:before="40" w:after="40" w:line="220" w:lineRule="exact"/>
              <w:jc w:val="right"/>
              <w:rPr>
                <w:sz w:val="18"/>
              </w:rPr>
            </w:pPr>
            <w:r w:rsidRPr="0082105E">
              <w:rPr>
                <w:sz w:val="18"/>
                <w:lang w:val="fr-FR"/>
              </w:rPr>
              <w:t>28</w:t>
            </w:r>
          </w:p>
        </w:tc>
        <w:tc>
          <w:tcPr>
            <w:tcW w:w="1843" w:type="dxa"/>
            <w:shd w:val="clear" w:color="auto" w:fill="auto"/>
            <w:vAlign w:val="bottom"/>
          </w:tcPr>
          <w:p w14:paraId="6C044C41" w14:textId="77777777" w:rsidR="00A87EDA" w:rsidRPr="0082105E" w:rsidRDefault="00A87EDA" w:rsidP="0082105E">
            <w:pPr>
              <w:suppressAutoHyphens w:val="0"/>
              <w:spacing w:before="40" w:after="40" w:line="220" w:lineRule="exact"/>
              <w:jc w:val="right"/>
              <w:rPr>
                <w:sz w:val="18"/>
              </w:rPr>
            </w:pPr>
            <w:r w:rsidRPr="0082105E">
              <w:rPr>
                <w:sz w:val="18"/>
                <w:lang w:val="fr-FR"/>
              </w:rPr>
              <w:t>22</w:t>
            </w:r>
          </w:p>
        </w:tc>
      </w:tr>
      <w:tr w:rsidR="00A87EDA" w:rsidRPr="0082105E" w14:paraId="1AD3A414" w14:textId="77777777" w:rsidTr="0082105E">
        <w:tc>
          <w:tcPr>
            <w:tcW w:w="1842" w:type="dxa"/>
            <w:shd w:val="clear" w:color="auto" w:fill="auto"/>
          </w:tcPr>
          <w:p w14:paraId="7DFEE673" w14:textId="77777777" w:rsidR="00A87EDA" w:rsidRPr="0082105E" w:rsidRDefault="00A87EDA" w:rsidP="0082105E">
            <w:pPr>
              <w:suppressAutoHyphens w:val="0"/>
              <w:spacing w:before="40" w:after="40" w:line="220" w:lineRule="exact"/>
              <w:rPr>
                <w:sz w:val="18"/>
              </w:rPr>
            </w:pPr>
            <w:r w:rsidRPr="0082105E">
              <w:rPr>
                <w:sz w:val="18"/>
                <w:lang w:val="fr-FR"/>
              </w:rPr>
              <w:t>Compétences/aptitudes</w:t>
            </w:r>
          </w:p>
        </w:tc>
        <w:tc>
          <w:tcPr>
            <w:tcW w:w="1843" w:type="dxa"/>
            <w:shd w:val="clear" w:color="auto" w:fill="auto"/>
            <w:vAlign w:val="bottom"/>
          </w:tcPr>
          <w:p w14:paraId="36DBD1A0" w14:textId="77777777" w:rsidR="00A87EDA" w:rsidRPr="0082105E" w:rsidRDefault="00A87EDA" w:rsidP="0082105E">
            <w:pPr>
              <w:suppressAutoHyphens w:val="0"/>
              <w:spacing w:before="40" w:after="40" w:line="220" w:lineRule="exact"/>
              <w:jc w:val="right"/>
              <w:rPr>
                <w:sz w:val="18"/>
              </w:rPr>
            </w:pPr>
            <w:r w:rsidRPr="0082105E">
              <w:rPr>
                <w:sz w:val="18"/>
                <w:lang w:val="fr-FR"/>
              </w:rPr>
              <w:t>2</w:t>
            </w:r>
          </w:p>
        </w:tc>
        <w:tc>
          <w:tcPr>
            <w:tcW w:w="1842" w:type="dxa"/>
            <w:shd w:val="clear" w:color="auto" w:fill="auto"/>
            <w:vAlign w:val="bottom"/>
          </w:tcPr>
          <w:p w14:paraId="2A05A6BE" w14:textId="77777777" w:rsidR="00A87EDA" w:rsidRPr="0082105E" w:rsidRDefault="00A87EDA" w:rsidP="0082105E">
            <w:pPr>
              <w:suppressAutoHyphens w:val="0"/>
              <w:spacing w:before="40" w:after="40" w:line="220" w:lineRule="exact"/>
              <w:jc w:val="right"/>
              <w:rPr>
                <w:sz w:val="18"/>
              </w:rPr>
            </w:pPr>
            <w:r w:rsidRPr="0082105E">
              <w:rPr>
                <w:sz w:val="18"/>
                <w:lang w:val="fr-FR"/>
              </w:rPr>
              <w:t>14</w:t>
            </w:r>
          </w:p>
        </w:tc>
        <w:tc>
          <w:tcPr>
            <w:tcW w:w="1843" w:type="dxa"/>
            <w:shd w:val="clear" w:color="auto" w:fill="auto"/>
            <w:vAlign w:val="bottom"/>
          </w:tcPr>
          <w:p w14:paraId="35DA82AB" w14:textId="77777777" w:rsidR="00A87EDA" w:rsidRPr="0082105E" w:rsidRDefault="00A87EDA" w:rsidP="0082105E">
            <w:pPr>
              <w:suppressAutoHyphens w:val="0"/>
              <w:spacing w:before="40" w:after="40" w:line="220" w:lineRule="exact"/>
              <w:jc w:val="right"/>
              <w:rPr>
                <w:sz w:val="18"/>
              </w:rPr>
            </w:pPr>
            <w:r w:rsidRPr="0082105E">
              <w:rPr>
                <w:sz w:val="18"/>
                <w:lang w:val="fr-FR"/>
              </w:rPr>
              <w:t>51</w:t>
            </w:r>
          </w:p>
        </w:tc>
      </w:tr>
      <w:tr w:rsidR="00A87EDA" w:rsidRPr="0082105E" w14:paraId="7E06CF94" w14:textId="77777777" w:rsidTr="0082105E">
        <w:tc>
          <w:tcPr>
            <w:tcW w:w="1842" w:type="dxa"/>
            <w:shd w:val="clear" w:color="auto" w:fill="auto"/>
          </w:tcPr>
          <w:p w14:paraId="444A5175" w14:textId="77777777" w:rsidR="00A87EDA" w:rsidRPr="0082105E" w:rsidRDefault="00A87EDA" w:rsidP="0082105E">
            <w:pPr>
              <w:suppressAutoHyphens w:val="0"/>
              <w:spacing w:before="40" w:after="40" w:line="220" w:lineRule="exact"/>
              <w:rPr>
                <w:sz w:val="18"/>
              </w:rPr>
            </w:pPr>
            <w:r w:rsidRPr="0082105E">
              <w:rPr>
                <w:sz w:val="18"/>
                <w:lang w:val="fr-FR"/>
              </w:rPr>
              <w:t>Handicap</w:t>
            </w:r>
          </w:p>
        </w:tc>
        <w:tc>
          <w:tcPr>
            <w:tcW w:w="1843" w:type="dxa"/>
            <w:shd w:val="clear" w:color="auto" w:fill="auto"/>
            <w:vAlign w:val="bottom"/>
          </w:tcPr>
          <w:p w14:paraId="7223C633" w14:textId="77777777" w:rsidR="00A87EDA" w:rsidRPr="0082105E" w:rsidRDefault="00A87EDA" w:rsidP="0082105E">
            <w:pPr>
              <w:suppressAutoHyphens w:val="0"/>
              <w:spacing w:before="40" w:after="40" w:line="220" w:lineRule="exact"/>
              <w:jc w:val="right"/>
              <w:rPr>
                <w:sz w:val="18"/>
              </w:rPr>
            </w:pPr>
            <w:r w:rsidRPr="0082105E">
              <w:rPr>
                <w:sz w:val="18"/>
                <w:lang w:val="fr-FR"/>
              </w:rPr>
              <w:t>1</w:t>
            </w:r>
          </w:p>
        </w:tc>
        <w:tc>
          <w:tcPr>
            <w:tcW w:w="1842" w:type="dxa"/>
            <w:shd w:val="clear" w:color="auto" w:fill="auto"/>
            <w:vAlign w:val="bottom"/>
          </w:tcPr>
          <w:p w14:paraId="6177846B" w14:textId="77777777" w:rsidR="00A87EDA" w:rsidRPr="0082105E" w:rsidRDefault="00A87EDA" w:rsidP="0082105E">
            <w:pPr>
              <w:suppressAutoHyphens w:val="0"/>
              <w:spacing w:before="40" w:after="40" w:line="220" w:lineRule="exact"/>
              <w:jc w:val="right"/>
              <w:rPr>
                <w:sz w:val="18"/>
              </w:rPr>
            </w:pPr>
            <w:r w:rsidRPr="0082105E">
              <w:rPr>
                <w:sz w:val="18"/>
                <w:lang w:val="fr-FR"/>
              </w:rPr>
              <w:t>9</w:t>
            </w:r>
          </w:p>
        </w:tc>
        <w:tc>
          <w:tcPr>
            <w:tcW w:w="1843" w:type="dxa"/>
            <w:shd w:val="clear" w:color="auto" w:fill="auto"/>
            <w:vAlign w:val="bottom"/>
          </w:tcPr>
          <w:p w14:paraId="411FDA4F" w14:textId="77777777" w:rsidR="00A87EDA" w:rsidRPr="0082105E" w:rsidRDefault="00A87EDA" w:rsidP="0082105E">
            <w:pPr>
              <w:suppressAutoHyphens w:val="0"/>
              <w:spacing w:before="40" w:after="40" w:line="220" w:lineRule="exact"/>
              <w:jc w:val="right"/>
              <w:rPr>
                <w:sz w:val="18"/>
              </w:rPr>
            </w:pPr>
            <w:r w:rsidRPr="0082105E">
              <w:rPr>
                <w:sz w:val="18"/>
                <w:lang w:val="fr-FR"/>
              </w:rPr>
              <w:t>8</w:t>
            </w:r>
          </w:p>
        </w:tc>
      </w:tr>
      <w:tr w:rsidR="00A87EDA" w:rsidRPr="0082105E" w14:paraId="122137A4" w14:textId="77777777" w:rsidTr="0082105E">
        <w:tc>
          <w:tcPr>
            <w:tcW w:w="1842" w:type="dxa"/>
            <w:shd w:val="clear" w:color="auto" w:fill="auto"/>
          </w:tcPr>
          <w:p w14:paraId="66565A86" w14:textId="77777777" w:rsidR="00A87EDA" w:rsidRPr="0082105E" w:rsidRDefault="00A87EDA" w:rsidP="0082105E">
            <w:pPr>
              <w:suppressAutoHyphens w:val="0"/>
              <w:spacing w:before="40" w:after="40" w:line="220" w:lineRule="exact"/>
              <w:rPr>
                <w:sz w:val="18"/>
              </w:rPr>
            </w:pPr>
            <w:r w:rsidRPr="0082105E">
              <w:rPr>
                <w:sz w:val="18"/>
                <w:lang w:val="fr-FR"/>
              </w:rPr>
              <w:t>Citoyenneté</w:t>
            </w:r>
          </w:p>
        </w:tc>
        <w:tc>
          <w:tcPr>
            <w:tcW w:w="1843" w:type="dxa"/>
            <w:shd w:val="clear" w:color="auto" w:fill="auto"/>
            <w:vAlign w:val="bottom"/>
          </w:tcPr>
          <w:p w14:paraId="19DBA6F7" w14:textId="77777777" w:rsidR="00A87EDA" w:rsidRPr="0082105E" w:rsidRDefault="00A87EDA" w:rsidP="0082105E">
            <w:pPr>
              <w:suppressAutoHyphens w:val="0"/>
              <w:spacing w:before="40" w:after="40" w:line="220" w:lineRule="exact"/>
              <w:jc w:val="right"/>
              <w:rPr>
                <w:sz w:val="18"/>
              </w:rPr>
            </w:pPr>
            <w:r w:rsidRPr="0082105E">
              <w:rPr>
                <w:sz w:val="18"/>
                <w:lang w:val="fr-FR"/>
              </w:rPr>
              <w:t>1</w:t>
            </w:r>
          </w:p>
        </w:tc>
        <w:tc>
          <w:tcPr>
            <w:tcW w:w="1842" w:type="dxa"/>
            <w:shd w:val="clear" w:color="auto" w:fill="auto"/>
            <w:vAlign w:val="bottom"/>
          </w:tcPr>
          <w:p w14:paraId="1AA114DE"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3" w:type="dxa"/>
            <w:shd w:val="clear" w:color="auto" w:fill="auto"/>
            <w:vAlign w:val="bottom"/>
          </w:tcPr>
          <w:p w14:paraId="30AA58E6" w14:textId="77777777" w:rsidR="00A87EDA" w:rsidRPr="0082105E" w:rsidRDefault="00A87EDA" w:rsidP="0082105E">
            <w:pPr>
              <w:suppressAutoHyphens w:val="0"/>
              <w:spacing w:before="40" w:after="40" w:line="220" w:lineRule="exact"/>
              <w:jc w:val="right"/>
              <w:rPr>
                <w:sz w:val="18"/>
              </w:rPr>
            </w:pPr>
            <w:r w:rsidRPr="0082105E">
              <w:rPr>
                <w:sz w:val="18"/>
                <w:lang w:val="fr-FR"/>
              </w:rPr>
              <w:t>1</w:t>
            </w:r>
          </w:p>
        </w:tc>
      </w:tr>
      <w:tr w:rsidR="00A87EDA" w:rsidRPr="0082105E" w14:paraId="190D22AF" w14:textId="77777777" w:rsidTr="0082105E">
        <w:tc>
          <w:tcPr>
            <w:tcW w:w="1842" w:type="dxa"/>
            <w:shd w:val="clear" w:color="auto" w:fill="auto"/>
          </w:tcPr>
          <w:p w14:paraId="1F603804" w14:textId="77777777" w:rsidR="00A87EDA" w:rsidRPr="0082105E" w:rsidRDefault="00A87EDA" w:rsidP="0082105E">
            <w:pPr>
              <w:suppressAutoHyphens w:val="0"/>
              <w:spacing w:before="40" w:after="40" w:line="220" w:lineRule="exact"/>
              <w:rPr>
                <w:sz w:val="18"/>
              </w:rPr>
            </w:pPr>
            <w:r w:rsidRPr="0082105E">
              <w:rPr>
                <w:sz w:val="18"/>
                <w:lang w:val="fr-FR"/>
              </w:rPr>
              <w:t>Situation familiale</w:t>
            </w:r>
          </w:p>
        </w:tc>
        <w:tc>
          <w:tcPr>
            <w:tcW w:w="1843" w:type="dxa"/>
            <w:shd w:val="clear" w:color="auto" w:fill="auto"/>
            <w:vAlign w:val="bottom"/>
          </w:tcPr>
          <w:p w14:paraId="4951B616" w14:textId="77777777" w:rsidR="00A87EDA" w:rsidRPr="0082105E" w:rsidRDefault="00A87EDA" w:rsidP="0082105E">
            <w:pPr>
              <w:suppressAutoHyphens w:val="0"/>
              <w:spacing w:before="40" w:after="40" w:line="220" w:lineRule="exact"/>
              <w:jc w:val="right"/>
              <w:rPr>
                <w:sz w:val="18"/>
              </w:rPr>
            </w:pPr>
            <w:r w:rsidRPr="0082105E">
              <w:rPr>
                <w:sz w:val="18"/>
                <w:lang w:val="fr-FR"/>
              </w:rPr>
              <w:t>1</w:t>
            </w:r>
          </w:p>
        </w:tc>
        <w:tc>
          <w:tcPr>
            <w:tcW w:w="1842" w:type="dxa"/>
            <w:shd w:val="clear" w:color="auto" w:fill="auto"/>
            <w:vAlign w:val="bottom"/>
          </w:tcPr>
          <w:p w14:paraId="5EC35284"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3" w:type="dxa"/>
            <w:shd w:val="clear" w:color="auto" w:fill="auto"/>
            <w:vAlign w:val="bottom"/>
          </w:tcPr>
          <w:p w14:paraId="06417AB5"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r>
      <w:tr w:rsidR="00A87EDA" w:rsidRPr="0082105E" w14:paraId="61699D8C" w14:textId="77777777" w:rsidTr="0082105E">
        <w:tc>
          <w:tcPr>
            <w:tcW w:w="1842" w:type="dxa"/>
            <w:shd w:val="clear" w:color="auto" w:fill="auto"/>
          </w:tcPr>
          <w:p w14:paraId="27F85E81" w14:textId="77777777" w:rsidR="00A87EDA" w:rsidRPr="0082105E" w:rsidRDefault="00A87EDA" w:rsidP="0082105E">
            <w:pPr>
              <w:suppressAutoHyphens w:val="0"/>
              <w:spacing w:before="40" w:after="40" w:line="220" w:lineRule="exact"/>
              <w:rPr>
                <w:sz w:val="18"/>
              </w:rPr>
            </w:pPr>
            <w:r w:rsidRPr="0082105E">
              <w:rPr>
                <w:sz w:val="18"/>
                <w:lang w:val="fr-FR"/>
              </w:rPr>
              <w:t>Sexualité</w:t>
            </w:r>
          </w:p>
        </w:tc>
        <w:tc>
          <w:tcPr>
            <w:tcW w:w="1843" w:type="dxa"/>
            <w:shd w:val="clear" w:color="auto" w:fill="auto"/>
            <w:vAlign w:val="bottom"/>
          </w:tcPr>
          <w:p w14:paraId="7E4E46E9" w14:textId="77777777" w:rsidR="00A87EDA" w:rsidRPr="0082105E" w:rsidRDefault="00A87EDA" w:rsidP="0082105E">
            <w:pPr>
              <w:suppressAutoHyphens w:val="0"/>
              <w:spacing w:before="40" w:after="40" w:line="220" w:lineRule="exact"/>
              <w:jc w:val="right"/>
              <w:rPr>
                <w:sz w:val="18"/>
              </w:rPr>
            </w:pPr>
            <w:r w:rsidRPr="0082105E">
              <w:rPr>
                <w:sz w:val="18"/>
                <w:lang w:val="fr-FR"/>
              </w:rPr>
              <w:t>1</w:t>
            </w:r>
          </w:p>
        </w:tc>
        <w:tc>
          <w:tcPr>
            <w:tcW w:w="1842" w:type="dxa"/>
            <w:shd w:val="clear" w:color="auto" w:fill="auto"/>
            <w:vAlign w:val="bottom"/>
          </w:tcPr>
          <w:p w14:paraId="1C0366DC"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3" w:type="dxa"/>
            <w:shd w:val="clear" w:color="auto" w:fill="auto"/>
            <w:vAlign w:val="bottom"/>
          </w:tcPr>
          <w:p w14:paraId="498DD678"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r>
      <w:tr w:rsidR="00A87EDA" w:rsidRPr="0082105E" w14:paraId="26BE3F23" w14:textId="77777777" w:rsidTr="0082105E">
        <w:tc>
          <w:tcPr>
            <w:tcW w:w="1842" w:type="dxa"/>
            <w:shd w:val="clear" w:color="auto" w:fill="auto"/>
          </w:tcPr>
          <w:p w14:paraId="2BCDE98A" w14:textId="77777777" w:rsidR="00A87EDA" w:rsidRPr="0082105E" w:rsidRDefault="00A87EDA" w:rsidP="00B01CCB">
            <w:pPr>
              <w:suppressAutoHyphens w:val="0"/>
              <w:spacing w:before="40" w:after="40" w:line="220" w:lineRule="exact"/>
              <w:ind w:left="170" w:hanging="170"/>
              <w:rPr>
                <w:sz w:val="18"/>
              </w:rPr>
            </w:pPr>
            <w:r w:rsidRPr="0082105E">
              <w:rPr>
                <w:sz w:val="18"/>
                <w:lang w:val="fr-FR"/>
              </w:rPr>
              <w:t xml:space="preserve">Opinions politiques </w:t>
            </w:r>
            <w:r w:rsidR="00B01CCB">
              <w:rPr>
                <w:sz w:val="18"/>
                <w:lang w:val="fr-FR"/>
              </w:rPr>
              <w:br/>
            </w:r>
            <w:r w:rsidRPr="0082105E">
              <w:rPr>
                <w:sz w:val="18"/>
                <w:lang w:val="fr-FR"/>
              </w:rPr>
              <w:t>ou autres</w:t>
            </w:r>
          </w:p>
        </w:tc>
        <w:tc>
          <w:tcPr>
            <w:tcW w:w="1843" w:type="dxa"/>
            <w:shd w:val="clear" w:color="auto" w:fill="auto"/>
            <w:vAlign w:val="bottom"/>
          </w:tcPr>
          <w:p w14:paraId="15851945"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2" w:type="dxa"/>
            <w:shd w:val="clear" w:color="auto" w:fill="auto"/>
            <w:vAlign w:val="bottom"/>
          </w:tcPr>
          <w:p w14:paraId="2E272025"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3" w:type="dxa"/>
            <w:shd w:val="clear" w:color="auto" w:fill="auto"/>
            <w:vAlign w:val="bottom"/>
          </w:tcPr>
          <w:p w14:paraId="2E08E822" w14:textId="77777777" w:rsidR="00A87EDA" w:rsidRPr="0082105E" w:rsidRDefault="00A87EDA" w:rsidP="0082105E">
            <w:pPr>
              <w:suppressAutoHyphens w:val="0"/>
              <w:spacing w:before="40" w:after="40" w:line="220" w:lineRule="exact"/>
              <w:jc w:val="right"/>
              <w:rPr>
                <w:sz w:val="18"/>
              </w:rPr>
            </w:pPr>
            <w:r w:rsidRPr="0082105E">
              <w:rPr>
                <w:sz w:val="18"/>
                <w:lang w:val="fr-FR"/>
              </w:rPr>
              <w:t>4</w:t>
            </w:r>
          </w:p>
        </w:tc>
      </w:tr>
      <w:tr w:rsidR="00A87EDA" w:rsidRPr="0082105E" w14:paraId="052859F5" w14:textId="77777777" w:rsidTr="0082105E">
        <w:tc>
          <w:tcPr>
            <w:tcW w:w="1842" w:type="dxa"/>
            <w:tcBorders>
              <w:bottom w:val="single" w:sz="4" w:space="0" w:color="auto"/>
            </w:tcBorders>
            <w:shd w:val="clear" w:color="auto" w:fill="auto"/>
          </w:tcPr>
          <w:p w14:paraId="6B88F2EF" w14:textId="77777777" w:rsidR="00A87EDA" w:rsidRPr="0082105E" w:rsidRDefault="00A87EDA" w:rsidP="0082105E">
            <w:pPr>
              <w:suppressAutoHyphens w:val="0"/>
              <w:spacing w:before="40" w:after="40" w:line="220" w:lineRule="exact"/>
              <w:rPr>
                <w:sz w:val="18"/>
              </w:rPr>
            </w:pPr>
            <w:r w:rsidRPr="0082105E">
              <w:rPr>
                <w:sz w:val="18"/>
                <w:lang w:val="fr-FR"/>
              </w:rPr>
              <w:t>Autres caractéristiques</w:t>
            </w:r>
          </w:p>
        </w:tc>
        <w:tc>
          <w:tcPr>
            <w:tcW w:w="1843" w:type="dxa"/>
            <w:tcBorders>
              <w:bottom w:val="single" w:sz="4" w:space="0" w:color="auto"/>
            </w:tcBorders>
            <w:shd w:val="clear" w:color="auto" w:fill="auto"/>
            <w:vAlign w:val="bottom"/>
          </w:tcPr>
          <w:p w14:paraId="7FDCB720" w14:textId="77777777" w:rsidR="00A87EDA" w:rsidRPr="0082105E" w:rsidRDefault="00A87EDA" w:rsidP="0082105E">
            <w:pPr>
              <w:suppressAutoHyphens w:val="0"/>
              <w:spacing w:before="40" w:after="40" w:line="220" w:lineRule="exact"/>
              <w:jc w:val="right"/>
              <w:rPr>
                <w:sz w:val="18"/>
              </w:rPr>
            </w:pPr>
            <w:r w:rsidRPr="0082105E">
              <w:rPr>
                <w:sz w:val="18"/>
                <w:lang w:val="fr-FR"/>
              </w:rPr>
              <w:t>0</w:t>
            </w:r>
          </w:p>
        </w:tc>
        <w:tc>
          <w:tcPr>
            <w:tcW w:w="1842" w:type="dxa"/>
            <w:tcBorders>
              <w:bottom w:val="single" w:sz="4" w:space="0" w:color="auto"/>
            </w:tcBorders>
            <w:shd w:val="clear" w:color="auto" w:fill="auto"/>
            <w:vAlign w:val="bottom"/>
          </w:tcPr>
          <w:p w14:paraId="516A5404" w14:textId="77777777" w:rsidR="00A87EDA" w:rsidRPr="0082105E" w:rsidRDefault="00A87EDA" w:rsidP="0082105E">
            <w:pPr>
              <w:suppressAutoHyphens w:val="0"/>
              <w:spacing w:before="40" w:after="40" w:line="220" w:lineRule="exact"/>
              <w:jc w:val="right"/>
              <w:rPr>
                <w:sz w:val="18"/>
              </w:rPr>
            </w:pPr>
            <w:r w:rsidRPr="0082105E">
              <w:rPr>
                <w:sz w:val="18"/>
                <w:lang w:val="fr-FR"/>
              </w:rPr>
              <w:t>16</w:t>
            </w:r>
          </w:p>
        </w:tc>
        <w:tc>
          <w:tcPr>
            <w:tcW w:w="1843" w:type="dxa"/>
            <w:tcBorders>
              <w:bottom w:val="single" w:sz="4" w:space="0" w:color="auto"/>
            </w:tcBorders>
            <w:shd w:val="clear" w:color="auto" w:fill="auto"/>
            <w:vAlign w:val="bottom"/>
          </w:tcPr>
          <w:p w14:paraId="7725EDFF" w14:textId="77777777" w:rsidR="00A87EDA" w:rsidRPr="0082105E" w:rsidRDefault="00A87EDA" w:rsidP="0082105E">
            <w:pPr>
              <w:suppressAutoHyphens w:val="0"/>
              <w:spacing w:before="40" w:after="40" w:line="220" w:lineRule="exact"/>
              <w:jc w:val="right"/>
              <w:rPr>
                <w:sz w:val="18"/>
              </w:rPr>
            </w:pPr>
            <w:r w:rsidRPr="0082105E">
              <w:rPr>
                <w:sz w:val="18"/>
                <w:lang w:val="fr-FR"/>
              </w:rPr>
              <w:t>26</w:t>
            </w:r>
          </w:p>
        </w:tc>
      </w:tr>
      <w:tr w:rsidR="00A87EDA" w:rsidRPr="0082105E" w14:paraId="312D8DF0" w14:textId="77777777" w:rsidTr="0082105E">
        <w:tc>
          <w:tcPr>
            <w:tcW w:w="1842" w:type="dxa"/>
            <w:tcBorders>
              <w:top w:val="single" w:sz="4" w:space="0" w:color="auto"/>
              <w:bottom w:val="single" w:sz="12" w:space="0" w:color="auto"/>
            </w:tcBorders>
            <w:shd w:val="clear" w:color="auto" w:fill="auto"/>
          </w:tcPr>
          <w:p w14:paraId="780FCB77" w14:textId="77777777" w:rsidR="00A87EDA" w:rsidRPr="0082105E" w:rsidRDefault="00A87EDA" w:rsidP="0082105E">
            <w:pPr>
              <w:suppressAutoHyphens w:val="0"/>
              <w:spacing w:before="80" w:after="80" w:line="220" w:lineRule="exact"/>
              <w:ind w:left="283"/>
              <w:rPr>
                <w:b/>
                <w:sz w:val="18"/>
              </w:rPr>
            </w:pPr>
            <w:r w:rsidRPr="0082105E">
              <w:rPr>
                <w:b/>
                <w:sz w:val="18"/>
                <w:lang w:val="fr-FR"/>
              </w:rPr>
              <w:t>Total</w:t>
            </w:r>
          </w:p>
        </w:tc>
        <w:tc>
          <w:tcPr>
            <w:tcW w:w="1843" w:type="dxa"/>
            <w:tcBorders>
              <w:top w:val="single" w:sz="4" w:space="0" w:color="auto"/>
              <w:bottom w:val="single" w:sz="12" w:space="0" w:color="auto"/>
            </w:tcBorders>
            <w:shd w:val="clear" w:color="auto" w:fill="auto"/>
            <w:vAlign w:val="bottom"/>
          </w:tcPr>
          <w:p w14:paraId="10FD8EAB" w14:textId="77777777" w:rsidR="00A87EDA" w:rsidRPr="0082105E" w:rsidRDefault="00A87EDA" w:rsidP="0082105E">
            <w:pPr>
              <w:suppressAutoHyphens w:val="0"/>
              <w:spacing w:before="80" w:after="80" w:line="220" w:lineRule="exact"/>
              <w:jc w:val="right"/>
              <w:rPr>
                <w:b/>
                <w:sz w:val="18"/>
              </w:rPr>
            </w:pPr>
            <w:r w:rsidRPr="0082105E">
              <w:rPr>
                <w:b/>
                <w:sz w:val="18"/>
                <w:lang w:val="fr-FR"/>
              </w:rPr>
              <w:t>127</w:t>
            </w:r>
          </w:p>
        </w:tc>
        <w:tc>
          <w:tcPr>
            <w:tcW w:w="1842" w:type="dxa"/>
            <w:tcBorders>
              <w:top w:val="single" w:sz="4" w:space="0" w:color="auto"/>
              <w:bottom w:val="single" w:sz="12" w:space="0" w:color="auto"/>
            </w:tcBorders>
            <w:shd w:val="clear" w:color="auto" w:fill="auto"/>
            <w:vAlign w:val="bottom"/>
          </w:tcPr>
          <w:p w14:paraId="6A56E21A" w14:textId="77777777" w:rsidR="00A87EDA" w:rsidRPr="0082105E" w:rsidRDefault="00A87EDA" w:rsidP="0082105E">
            <w:pPr>
              <w:suppressAutoHyphens w:val="0"/>
              <w:spacing w:before="80" w:after="80" w:line="220" w:lineRule="exact"/>
              <w:jc w:val="right"/>
              <w:rPr>
                <w:b/>
                <w:sz w:val="18"/>
              </w:rPr>
            </w:pPr>
            <w:r w:rsidRPr="0082105E">
              <w:rPr>
                <w:b/>
                <w:sz w:val="18"/>
                <w:lang w:val="fr-FR"/>
              </w:rPr>
              <w:t>302</w:t>
            </w:r>
          </w:p>
        </w:tc>
        <w:tc>
          <w:tcPr>
            <w:tcW w:w="1843" w:type="dxa"/>
            <w:tcBorders>
              <w:top w:val="single" w:sz="4" w:space="0" w:color="auto"/>
              <w:bottom w:val="single" w:sz="12" w:space="0" w:color="auto"/>
            </w:tcBorders>
            <w:shd w:val="clear" w:color="auto" w:fill="auto"/>
            <w:vAlign w:val="bottom"/>
          </w:tcPr>
          <w:p w14:paraId="222CF130" w14:textId="77777777" w:rsidR="00A87EDA" w:rsidRPr="0082105E" w:rsidRDefault="00A87EDA" w:rsidP="0082105E">
            <w:pPr>
              <w:suppressAutoHyphens w:val="0"/>
              <w:spacing w:before="80" w:after="80" w:line="220" w:lineRule="exact"/>
              <w:jc w:val="right"/>
              <w:rPr>
                <w:b/>
                <w:sz w:val="18"/>
              </w:rPr>
            </w:pPr>
            <w:r w:rsidRPr="0082105E">
              <w:rPr>
                <w:b/>
                <w:sz w:val="18"/>
                <w:lang w:val="fr-FR"/>
              </w:rPr>
              <w:t>357</w:t>
            </w:r>
          </w:p>
        </w:tc>
      </w:tr>
    </w:tbl>
    <w:p w14:paraId="3BAAFF50" w14:textId="77777777" w:rsidR="00A87EDA" w:rsidRPr="0082105E" w:rsidRDefault="00A87EDA" w:rsidP="0082105E">
      <w:pPr>
        <w:pStyle w:val="SingleTxtG"/>
        <w:spacing w:before="120" w:after="240"/>
        <w:ind w:firstLine="170"/>
        <w:rPr>
          <w:sz w:val="18"/>
          <w:szCs w:val="18"/>
        </w:rPr>
      </w:pPr>
      <w:r w:rsidRPr="0082105E">
        <w:rPr>
          <w:i/>
          <w:sz w:val="18"/>
          <w:szCs w:val="18"/>
          <w:lang w:val="fr-FR"/>
        </w:rPr>
        <w:t>Source</w:t>
      </w:r>
      <w:r w:rsidRPr="0082105E">
        <w:rPr>
          <w:sz w:val="18"/>
          <w:szCs w:val="18"/>
          <w:lang w:val="fr-FR"/>
        </w:rPr>
        <w:t> : Ministère de l’éducation, de la culture, des sports et de la jeunesse.</w:t>
      </w:r>
    </w:p>
    <w:p w14:paraId="2A1172B6" w14:textId="77777777" w:rsidR="00A87EDA" w:rsidRPr="00B161CC" w:rsidRDefault="00A87EDA" w:rsidP="00262473">
      <w:pPr>
        <w:pStyle w:val="SingleTxtG"/>
        <w:rPr>
          <w:b/>
        </w:rPr>
      </w:pPr>
      <w:r>
        <w:rPr>
          <w:lang w:val="fr-FR"/>
        </w:rPr>
        <w:lastRenderedPageBreak/>
        <w:t>94.</w:t>
      </w:r>
      <w:r>
        <w:rPr>
          <w:lang w:val="fr-FR"/>
        </w:rPr>
        <w:tab/>
      </w:r>
      <w:r w:rsidRPr="00B161CC">
        <w:rPr>
          <w:lang w:val="fr-FR"/>
        </w:rPr>
        <w:t>Aucune infraction à motivation raciste ou xénophobe contre des enfants n</w:t>
      </w:r>
      <w:r>
        <w:rPr>
          <w:lang w:val="fr-FR"/>
        </w:rPr>
        <w:t>’</w:t>
      </w:r>
      <w:r w:rsidRPr="00B161CC">
        <w:rPr>
          <w:lang w:val="fr-FR"/>
        </w:rPr>
        <w:t>a été signalée à la police au cours des cinq dernières années.</w:t>
      </w:r>
    </w:p>
    <w:p w14:paraId="7A6A7100" w14:textId="77777777" w:rsidR="00A87EDA" w:rsidRPr="00B161CC" w:rsidRDefault="00A87EDA" w:rsidP="003708C3">
      <w:pPr>
        <w:pStyle w:val="H1G"/>
      </w:pPr>
      <w:r w:rsidRPr="00B161CC">
        <w:rPr>
          <w:lang w:val="fr-FR"/>
        </w:rPr>
        <w:tab/>
      </w:r>
      <w:r w:rsidRPr="00B161CC">
        <w:rPr>
          <w:lang w:val="fr-FR"/>
        </w:rPr>
        <w:tab/>
        <w:t xml:space="preserve">Réponse au </w:t>
      </w:r>
      <w:r w:rsidRPr="003708C3">
        <w:t>paragraphe</w:t>
      </w:r>
      <w:r>
        <w:rPr>
          <w:lang w:val="fr-FR"/>
        </w:rPr>
        <w:t> </w:t>
      </w:r>
      <w:r w:rsidRPr="00B161CC">
        <w:rPr>
          <w:lang w:val="fr-FR"/>
        </w:rPr>
        <w:t>16</w:t>
      </w:r>
      <w:r>
        <w:rPr>
          <w:lang w:val="fr-FR"/>
        </w:rPr>
        <w:t> </w:t>
      </w:r>
      <w:r w:rsidRPr="00B161CC">
        <w:rPr>
          <w:lang w:val="fr-FR"/>
        </w:rPr>
        <w:t>c) de la liste de points</w:t>
      </w:r>
    </w:p>
    <w:p w14:paraId="607E18BD" w14:textId="77777777" w:rsidR="00A87EDA" w:rsidRPr="00B161CC" w:rsidRDefault="00A87EDA" w:rsidP="00262473">
      <w:pPr>
        <w:pStyle w:val="SingleTxtG"/>
      </w:pPr>
      <w:r>
        <w:rPr>
          <w:lang w:val="fr-FR"/>
        </w:rPr>
        <w:t>95.</w:t>
      </w:r>
      <w:r>
        <w:rPr>
          <w:lang w:val="fr-FR"/>
        </w:rPr>
        <w:tab/>
      </w:r>
      <w:r w:rsidRPr="00B161CC">
        <w:rPr>
          <w:lang w:val="fr-FR"/>
        </w:rPr>
        <w:t>Le Ministère de la santé est en train de mettre en place un système de collecte d</w:t>
      </w:r>
      <w:r>
        <w:rPr>
          <w:lang w:val="fr-FR"/>
        </w:rPr>
        <w:t>’</w:t>
      </w:r>
      <w:r w:rsidRPr="00B161CC">
        <w:rPr>
          <w:lang w:val="fr-FR"/>
        </w:rPr>
        <w:t>un nombre minimum de données sur la santé, y</w:t>
      </w:r>
      <w:r>
        <w:rPr>
          <w:lang w:val="fr-FR"/>
        </w:rPr>
        <w:t> </w:t>
      </w:r>
      <w:r w:rsidRPr="00B161CC">
        <w:rPr>
          <w:lang w:val="fr-FR"/>
        </w:rPr>
        <w:t>compris</w:t>
      </w:r>
      <w:r>
        <w:rPr>
          <w:lang w:val="fr-FR"/>
        </w:rPr>
        <w:t xml:space="preserve"> </w:t>
      </w:r>
      <w:r w:rsidRPr="00B161CC">
        <w:rPr>
          <w:lang w:val="fr-FR"/>
        </w:rPr>
        <w:t>les mutilations.</w:t>
      </w:r>
    </w:p>
    <w:p w14:paraId="608801B8" w14:textId="77777777" w:rsidR="00A87EDA" w:rsidRPr="00B161CC" w:rsidRDefault="00A87EDA" w:rsidP="003708C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d)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3684"/>
      </w:tblGrid>
      <w:tr w:rsidR="00A87EDA" w:rsidRPr="00B01CCB" w14:paraId="6EFEC6BB" w14:textId="77777777" w:rsidTr="00B01CCB">
        <w:trPr>
          <w:tblHeader/>
        </w:trPr>
        <w:tc>
          <w:tcPr>
            <w:tcW w:w="7370" w:type="dxa"/>
            <w:gridSpan w:val="2"/>
            <w:tcBorders>
              <w:top w:val="single" w:sz="4" w:space="0" w:color="auto"/>
              <w:bottom w:val="single" w:sz="4" w:space="0" w:color="auto"/>
            </w:tcBorders>
            <w:shd w:val="clear" w:color="auto" w:fill="auto"/>
            <w:vAlign w:val="bottom"/>
          </w:tcPr>
          <w:p w14:paraId="5CB6E1BC" w14:textId="77777777" w:rsidR="00A87EDA" w:rsidRPr="00B01CCB" w:rsidRDefault="00A87EDA" w:rsidP="00B01CCB">
            <w:pPr>
              <w:suppressAutoHyphens w:val="0"/>
              <w:spacing w:before="80" w:after="80" w:line="200" w:lineRule="exact"/>
              <w:jc w:val="center"/>
              <w:rPr>
                <w:i/>
                <w:sz w:val="16"/>
              </w:rPr>
            </w:pPr>
            <w:r w:rsidRPr="00B01CCB">
              <w:rPr>
                <w:i/>
                <w:sz w:val="16"/>
                <w:lang w:val="fr-FR"/>
              </w:rPr>
              <w:t>Mineurs ayant bénéficié d’une thérapie pendant la période 2016-2018</w:t>
            </w:r>
          </w:p>
        </w:tc>
      </w:tr>
      <w:tr w:rsidR="00A87EDA" w:rsidRPr="00B01CCB" w14:paraId="21C82CC3" w14:textId="77777777" w:rsidTr="00B01CCB">
        <w:tc>
          <w:tcPr>
            <w:tcW w:w="3686" w:type="dxa"/>
            <w:tcBorders>
              <w:top w:val="single" w:sz="4" w:space="0" w:color="auto"/>
              <w:bottom w:val="single" w:sz="12" w:space="0" w:color="auto"/>
            </w:tcBorders>
            <w:shd w:val="clear" w:color="auto" w:fill="auto"/>
          </w:tcPr>
          <w:p w14:paraId="3F1AE12E" w14:textId="77777777" w:rsidR="00A87EDA" w:rsidRPr="00B01CCB" w:rsidRDefault="00A87EDA" w:rsidP="00B01CCB">
            <w:pPr>
              <w:suppressAutoHyphens w:val="0"/>
              <w:spacing w:before="80" w:after="80" w:line="200" w:lineRule="exact"/>
              <w:rPr>
                <w:i/>
                <w:sz w:val="16"/>
                <w:lang w:val="fr-FR"/>
              </w:rPr>
            </w:pPr>
            <w:r w:rsidRPr="00B01CCB">
              <w:rPr>
                <w:i/>
                <w:sz w:val="16"/>
                <w:lang w:val="fr-FR"/>
              </w:rPr>
              <w:t xml:space="preserve">Âge des mineurs </w:t>
            </w:r>
          </w:p>
        </w:tc>
        <w:tc>
          <w:tcPr>
            <w:tcW w:w="3684" w:type="dxa"/>
            <w:tcBorders>
              <w:top w:val="single" w:sz="4" w:space="0" w:color="auto"/>
              <w:bottom w:val="single" w:sz="12" w:space="0" w:color="auto"/>
            </w:tcBorders>
            <w:shd w:val="clear" w:color="auto" w:fill="auto"/>
          </w:tcPr>
          <w:p w14:paraId="053D7543" w14:textId="77777777" w:rsidR="00A87EDA" w:rsidRPr="00B01CCB" w:rsidRDefault="00A87EDA" w:rsidP="00B01CCB">
            <w:pPr>
              <w:suppressAutoHyphens w:val="0"/>
              <w:spacing w:before="80" w:after="80" w:line="200" w:lineRule="exact"/>
              <w:jc w:val="right"/>
              <w:rPr>
                <w:i/>
                <w:sz w:val="16"/>
                <w:lang w:val="fr-FR"/>
              </w:rPr>
            </w:pPr>
            <w:r w:rsidRPr="00B01CCB">
              <w:rPr>
                <w:i/>
                <w:sz w:val="16"/>
                <w:lang w:val="fr-FR"/>
              </w:rPr>
              <w:t>Nombre de mineurs</w:t>
            </w:r>
          </w:p>
        </w:tc>
      </w:tr>
      <w:tr w:rsidR="00A87EDA" w:rsidRPr="00B01CCB" w14:paraId="67953CD0" w14:textId="77777777" w:rsidTr="00B01CCB">
        <w:tc>
          <w:tcPr>
            <w:tcW w:w="3686" w:type="dxa"/>
            <w:tcBorders>
              <w:top w:val="single" w:sz="12" w:space="0" w:color="auto"/>
            </w:tcBorders>
            <w:shd w:val="clear" w:color="auto" w:fill="auto"/>
          </w:tcPr>
          <w:p w14:paraId="1769E8C5" w14:textId="77777777" w:rsidR="00A87EDA" w:rsidRPr="00B01CCB" w:rsidRDefault="00A87EDA" w:rsidP="00B01CCB">
            <w:pPr>
              <w:suppressAutoHyphens w:val="0"/>
              <w:spacing w:before="40" w:after="40" w:line="220" w:lineRule="exact"/>
              <w:rPr>
                <w:sz w:val="18"/>
              </w:rPr>
            </w:pPr>
            <w:r w:rsidRPr="00B01CCB">
              <w:rPr>
                <w:sz w:val="18"/>
                <w:lang w:val="fr-FR"/>
              </w:rPr>
              <w:t>12</w:t>
            </w:r>
          </w:p>
        </w:tc>
        <w:tc>
          <w:tcPr>
            <w:tcW w:w="3684" w:type="dxa"/>
            <w:tcBorders>
              <w:top w:val="single" w:sz="12" w:space="0" w:color="auto"/>
            </w:tcBorders>
            <w:shd w:val="clear" w:color="auto" w:fill="auto"/>
          </w:tcPr>
          <w:p w14:paraId="55137C52" w14:textId="77777777" w:rsidR="00A87EDA" w:rsidRPr="00B01CCB" w:rsidRDefault="00A87EDA" w:rsidP="00B01CCB">
            <w:pPr>
              <w:suppressAutoHyphens w:val="0"/>
              <w:spacing w:before="40" w:after="40" w:line="220" w:lineRule="exact"/>
              <w:jc w:val="right"/>
              <w:rPr>
                <w:sz w:val="18"/>
              </w:rPr>
            </w:pPr>
            <w:r w:rsidRPr="00B01CCB">
              <w:rPr>
                <w:sz w:val="18"/>
                <w:lang w:val="fr-FR"/>
              </w:rPr>
              <w:t>1</w:t>
            </w:r>
          </w:p>
        </w:tc>
      </w:tr>
      <w:tr w:rsidR="00A87EDA" w:rsidRPr="00B01CCB" w14:paraId="7B77156E" w14:textId="77777777" w:rsidTr="00B01CCB">
        <w:tc>
          <w:tcPr>
            <w:tcW w:w="3686" w:type="dxa"/>
            <w:shd w:val="clear" w:color="auto" w:fill="auto"/>
          </w:tcPr>
          <w:p w14:paraId="634AEE66" w14:textId="77777777" w:rsidR="00A87EDA" w:rsidRPr="00B01CCB" w:rsidRDefault="00A87EDA" w:rsidP="00B01CCB">
            <w:pPr>
              <w:suppressAutoHyphens w:val="0"/>
              <w:spacing w:before="40" w:after="40" w:line="220" w:lineRule="exact"/>
              <w:rPr>
                <w:sz w:val="18"/>
              </w:rPr>
            </w:pPr>
            <w:r w:rsidRPr="00B01CCB">
              <w:rPr>
                <w:sz w:val="18"/>
                <w:lang w:val="fr-FR"/>
              </w:rPr>
              <w:t>13</w:t>
            </w:r>
          </w:p>
        </w:tc>
        <w:tc>
          <w:tcPr>
            <w:tcW w:w="3684" w:type="dxa"/>
            <w:shd w:val="clear" w:color="auto" w:fill="auto"/>
          </w:tcPr>
          <w:p w14:paraId="4CA89C0A" w14:textId="77777777" w:rsidR="00A87EDA" w:rsidRPr="00B01CCB" w:rsidRDefault="00A87EDA" w:rsidP="00B01CCB">
            <w:pPr>
              <w:suppressAutoHyphens w:val="0"/>
              <w:spacing w:before="40" w:after="40" w:line="220" w:lineRule="exact"/>
              <w:jc w:val="right"/>
              <w:rPr>
                <w:sz w:val="18"/>
              </w:rPr>
            </w:pPr>
            <w:r w:rsidRPr="00B01CCB">
              <w:rPr>
                <w:sz w:val="18"/>
                <w:lang w:val="fr-FR"/>
              </w:rPr>
              <w:t>2</w:t>
            </w:r>
          </w:p>
        </w:tc>
      </w:tr>
      <w:tr w:rsidR="00A87EDA" w:rsidRPr="00B01CCB" w14:paraId="29037A06" w14:textId="77777777" w:rsidTr="00B01CCB">
        <w:tc>
          <w:tcPr>
            <w:tcW w:w="3686" w:type="dxa"/>
            <w:shd w:val="clear" w:color="auto" w:fill="auto"/>
          </w:tcPr>
          <w:p w14:paraId="227E0916" w14:textId="77777777" w:rsidR="00A87EDA" w:rsidRPr="00B01CCB" w:rsidRDefault="00A87EDA" w:rsidP="00B01CCB">
            <w:pPr>
              <w:suppressAutoHyphens w:val="0"/>
              <w:spacing w:before="40" w:after="40" w:line="220" w:lineRule="exact"/>
              <w:rPr>
                <w:sz w:val="18"/>
              </w:rPr>
            </w:pPr>
            <w:r w:rsidRPr="00B01CCB">
              <w:rPr>
                <w:sz w:val="18"/>
                <w:lang w:val="fr-FR"/>
              </w:rPr>
              <w:t>14</w:t>
            </w:r>
          </w:p>
        </w:tc>
        <w:tc>
          <w:tcPr>
            <w:tcW w:w="3684" w:type="dxa"/>
            <w:shd w:val="clear" w:color="auto" w:fill="auto"/>
          </w:tcPr>
          <w:p w14:paraId="582F48AA" w14:textId="77777777" w:rsidR="00A87EDA" w:rsidRPr="00B01CCB" w:rsidRDefault="00A87EDA" w:rsidP="00B01CCB">
            <w:pPr>
              <w:suppressAutoHyphens w:val="0"/>
              <w:spacing w:before="40" w:after="40" w:line="220" w:lineRule="exact"/>
              <w:jc w:val="right"/>
              <w:rPr>
                <w:sz w:val="18"/>
              </w:rPr>
            </w:pPr>
            <w:r w:rsidRPr="00B01CCB">
              <w:rPr>
                <w:sz w:val="18"/>
                <w:lang w:val="fr-FR"/>
              </w:rPr>
              <w:t>14</w:t>
            </w:r>
          </w:p>
        </w:tc>
      </w:tr>
      <w:tr w:rsidR="00A87EDA" w:rsidRPr="00B01CCB" w14:paraId="21A69955" w14:textId="77777777" w:rsidTr="00B01CCB">
        <w:tc>
          <w:tcPr>
            <w:tcW w:w="3686" w:type="dxa"/>
            <w:shd w:val="clear" w:color="auto" w:fill="auto"/>
          </w:tcPr>
          <w:p w14:paraId="056D10F9" w14:textId="77777777" w:rsidR="00A87EDA" w:rsidRPr="00B01CCB" w:rsidRDefault="00A87EDA" w:rsidP="00B01CCB">
            <w:pPr>
              <w:suppressAutoHyphens w:val="0"/>
              <w:spacing w:before="40" w:after="40" w:line="220" w:lineRule="exact"/>
              <w:rPr>
                <w:sz w:val="18"/>
              </w:rPr>
            </w:pPr>
            <w:r w:rsidRPr="00B01CCB">
              <w:rPr>
                <w:sz w:val="18"/>
                <w:lang w:val="fr-FR"/>
              </w:rPr>
              <w:t>15</w:t>
            </w:r>
          </w:p>
        </w:tc>
        <w:tc>
          <w:tcPr>
            <w:tcW w:w="3684" w:type="dxa"/>
            <w:shd w:val="clear" w:color="auto" w:fill="auto"/>
          </w:tcPr>
          <w:p w14:paraId="4430DD4D" w14:textId="77777777" w:rsidR="00A87EDA" w:rsidRPr="00B01CCB" w:rsidRDefault="00A87EDA" w:rsidP="00B01CCB">
            <w:pPr>
              <w:suppressAutoHyphens w:val="0"/>
              <w:spacing w:before="40" w:after="40" w:line="220" w:lineRule="exact"/>
              <w:jc w:val="right"/>
              <w:rPr>
                <w:sz w:val="18"/>
              </w:rPr>
            </w:pPr>
            <w:r w:rsidRPr="00B01CCB">
              <w:rPr>
                <w:sz w:val="18"/>
                <w:lang w:val="fr-FR"/>
              </w:rPr>
              <w:t>32</w:t>
            </w:r>
          </w:p>
        </w:tc>
      </w:tr>
      <w:tr w:rsidR="00A87EDA" w:rsidRPr="00B01CCB" w14:paraId="0B5FA6F2" w14:textId="77777777" w:rsidTr="00B01CCB">
        <w:tc>
          <w:tcPr>
            <w:tcW w:w="3686" w:type="dxa"/>
            <w:shd w:val="clear" w:color="auto" w:fill="auto"/>
          </w:tcPr>
          <w:p w14:paraId="0F551ADD" w14:textId="77777777" w:rsidR="00A87EDA" w:rsidRPr="00B01CCB" w:rsidRDefault="00A87EDA" w:rsidP="00B01CCB">
            <w:pPr>
              <w:suppressAutoHyphens w:val="0"/>
              <w:spacing w:before="40" w:after="40" w:line="220" w:lineRule="exact"/>
              <w:rPr>
                <w:sz w:val="18"/>
              </w:rPr>
            </w:pPr>
            <w:r w:rsidRPr="00B01CCB">
              <w:rPr>
                <w:sz w:val="18"/>
                <w:lang w:val="fr-FR"/>
              </w:rPr>
              <w:t>16</w:t>
            </w:r>
          </w:p>
        </w:tc>
        <w:tc>
          <w:tcPr>
            <w:tcW w:w="3684" w:type="dxa"/>
            <w:shd w:val="clear" w:color="auto" w:fill="auto"/>
          </w:tcPr>
          <w:p w14:paraId="4EF4409D" w14:textId="77777777" w:rsidR="00A87EDA" w:rsidRPr="00B01CCB" w:rsidRDefault="00A87EDA" w:rsidP="00B01CCB">
            <w:pPr>
              <w:suppressAutoHyphens w:val="0"/>
              <w:spacing w:before="40" w:after="40" w:line="220" w:lineRule="exact"/>
              <w:jc w:val="right"/>
              <w:rPr>
                <w:sz w:val="18"/>
              </w:rPr>
            </w:pPr>
            <w:r w:rsidRPr="00B01CCB">
              <w:rPr>
                <w:sz w:val="18"/>
                <w:lang w:val="fr-FR"/>
              </w:rPr>
              <w:t>70</w:t>
            </w:r>
          </w:p>
        </w:tc>
      </w:tr>
      <w:tr w:rsidR="00A87EDA" w:rsidRPr="00B01CCB" w14:paraId="687FC08C" w14:textId="77777777" w:rsidTr="00B01CCB">
        <w:tc>
          <w:tcPr>
            <w:tcW w:w="3686" w:type="dxa"/>
            <w:shd w:val="clear" w:color="auto" w:fill="auto"/>
          </w:tcPr>
          <w:p w14:paraId="6F945892" w14:textId="77777777" w:rsidR="00A87EDA" w:rsidRPr="00B01CCB" w:rsidRDefault="00A87EDA" w:rsidP="00B01CCB">
            <w:pPr>
              <w:suppressAutoHyphens w:val="0"/>
              <w:spacing w:before="40" w:after="40" w:line="220" w:lineRule="exact"/>
              <w:rPr>
                <w:sz w:val="18"/>
              </w:rPr>
            </w:pPr>
            <w:r w:rsidRPr="00B01CCB">
              <w:rPr>
                <w:sz w:val="18"/>
                <w:lang w:val="fr-FR"/>
              </w:rPr>
              <w:t>17</w:t>
            </w:r>
          </w:p>
        </w:tc>
        <w:tc>
          <w:tcPr>
            <w:tcW w:w="3684" w:type="dxa"/>
            <w:shd w:val="clear" w:color="auto" w:fill="auto"/>
          </w:tcPr>
          <w:p w14:paraId="2916BDE5" w14:textId="77777777" w:rsidR="00A87EDA" w:rsidRPr="00B01CCB" w:rsidRDefault="00A87EDA" w:rsidP="00B01CCB">
            <w:pPr>
              <w:suppressAutoHyphens w:val="0"/>
              <w:spacing w:before="40" w:after="40" w:line="220" w:lineRule="exact"/>
              <w:jc w:val="right"/>
              <w:rPr>
                <w:sz w:val="18"/>
              </w:rPr>
            </w:pPr>
            <w:r w:rsidRPr="00B01CCB">
              <w:rPr>
                <w:sz w:val="18"/>
                <w:lang w:val="fr-FR"/>
              </w:rPr>
              <w:t>113</w:t>
            </w:r>
          </w:p>
        </w:tc>
      </w:tr>
      <w:tr w:rsidR="00A87EDA" w:rsidRPr="00B01CCB" w14:paraId="07692B0A" w14:textId="77777777" w:rsidTr="00B01CCB">
        <w:tc>
          <w:tcPr>
            <w:tcW w:w="3686" w:type="dxa"/>
            <w:tcBorders>
              <w:bottom w:val="single" w:sz="12" w:space="0" w:color="auto"/>
            </w:tcBorders>
            <w:shd w:val="clear" w:color="auto" w:fill="auto"/>
          </w:tcPr>
          <w:p w14:paraId="080AAA35" w14:textId="77777777" w:rsidR="00A87EDA" w:rsidRPr="00B01CCB" w:rsidRDefault="00A87EDA" w:rsidP="00B01CCB">
            <w:pPr>
              <w:suppressAutoHyphens w:val="0"/>
              <w:spacing w:before="40" w:after="40" w:line="220" w:lineRule="exact"/>
              <w:rPr>
                <w:sz w:val="18"/>
              </w:rPr>
            </w:pPr>
            <w:r w:rsidRPr="00B01CCB">
              <w:rPr>
                <w:sz w:val="18"/>
                <w:lang w:val="fr-FR"/>
              </w:rPr>
              <w:t>18</w:t>
            </w:r>
          </w:p>
        </w:tc>
        <w:tc>
          <w:tcPr>
            <w:tcW w:w="3684" w:type="dxa"/>
            <w:tcBorders>
              <w:bottom w:val="single" w:sz="12" w:space="0" w:color="auto"/>
            </w:tcBorders>
            <w:shd w:val="clear" w:color="auto" w:fill="auto"/>
          </w:tcPr>
          <w:p w14:paraId="1C306396" w14:textId="77777777" w:rsidR="00A87EDA" w:rsidRPr="00B01CCB" w:rsidRDefault="00A87EDA" w:rsidP="00B01CCB">
            <w:pPr>
              <w:suppressAutoHyphens w:val="0"/>
              <w:spacing w:before="40" w:after="40" w:line="220" w:lineRule="exact"/>
              <w:jc w:val="right"/>
              <w:rPr>
                <w:sz w:val="18"/>
              </w:rPr>
            </w:pPr>
            <w:r w:rsidRPr="00B01CCB">
              <w:rPr>
                <w:sz w:val="18"/>
                <w:lang w:val="fr-FR"/>
              </w:rPr>
              <w:t>151</w:t>
            </w:r>
          </w:p>
        </w:tc>
      </w:tr>
    </w:tbl>
    <w:p w14:paraId="68A4E54A" w14:textId="77777777" w:rsidR="00A87EDA" w:rsidRPr="0082105E" w:rsidRDefault="00A87EDA" w:rsidP="00B01CCB">
      <w:pPr>
        <w:pStyle w:val="SingleTxtG"/>
        <w:spacing w:before="120" w:after="240"/>
        <w:ind w:firstLine="170"/>
        <w:rPr>
          <w:sz w:val="18"/>
          <w:szCs w:val="18"/>
        </w:rPr>
      </w:pPr>
      <w:r w:rsidRPr="0082105E">
        <w:rPr>
          <w:i/>
          <w:sz w:val="18"/>
          <w:szCs w:val="18"/>
          <w:lang w:val="fr-FR"/>
        </w:rPr>
        <w:t>Source</w:t>
      </w:r>
      <w:r w:rsidRPr="0082105E">
        <w:rPr>
          <w:sz w:val="18"/>
          <w:szCs w:val="18"/>
          <w:lang w:val="fr-FR"/>
        </w:rPr>
        <w:t> : Autorité nationale chypriote de lutte contre les dépendances.</w:t>
      </w:r>
    </w:p>
    <w:tbl>
      <w:tblPr>
        <w:tblW w:w="7370" w:type="dxa"/>
        <w:tblInd w:w="1134" w:type="dxa"/>
        <w:tblLayout w:type="fixed"/>
        <w:tblCellMar>
          <w:left w:w="0" w:type="dxa"/>
          <w:right w:w="0" w:type="dxa"/>
        </w:tblCellMar>
        <w:tblLook w:val="04A0" w:firstRow="1" w:lastRow="0" w:firstColumn="1" w:lastColumn="0" w:noHBand="0" w:noVBand="1"/>
      </w:tblPr>
      <w:tblGrid>
        <w:gridCol w:w="2608"/>
        <w:gridCol w:w="2372"/>
        <w:gridCol w:w="2390"/>
      </w:tblGrid>
      <w:tr w:rsidR="00A87EDA" w:rsidRPr="0082105E" w14:paraId="6EEF6A0D" w14:textId="77777777" w:rsidTr="0082105E">
        <w:trPr>
          <w:tblHeader/>
        </w:trPr>
        <w:tc>
          <w:tcPr>
            <w:tcW w:w="3185" w:type="dxa"/>
            <w:vMerge w:val="restart"/>
            <w:tcBorders>
              <w:top w:val="single" w:sz="4" w:space="0" w:color="auto"/>
              <w:bottom w:val="single" w:sz="12" w:space="0" w:color="auto"/>
            </w:tcBorders>
            <w:shd w:val="clear" w:color="auto" w:fill="auto"/>
            <w:vAlign w:val="bottom"/>
          </w:tcPr>
          <w:p w14:paraId="18FD2CBD" w14:textId="77777777" w:rsidR="00A87EDA" w:rsidRPr="0082105E" w:rsidRDefault="00A87EDA" w:rsidP="0082105E">
            <w:pPr>
              <w:suppressAutoHyphens w:val="0"/>
              <w:spacing w:before="80" w:after="80" w:line="200" w:lineRule="exact"/>
              <w:rPr>
                <w:i/>
                <w:sz w:val="16"/>
              </w:rPr>
            </w:pPr>
            <w:r w:rsidRPr="0082105E">
              <w:rPr>
                <w:i/>
                <w:sz w:val="16"/>
                <w:lang w:val="fr-FR"/>
              </w:rPr>
              <w:t>Année</w:t>
            </w:r>
          </w:p>
        </w:tc>
        <w:tc>
          <w:tcPr>
            <w:tcW w:w="5814" w:type="dxa"/>
            <w:gridSpan w:val="2"/>
            <w:tcBorders>
              <w:top w:val="single" w:sz="4" w:space="0" w:color="auto"/>
              <w:bottom w:val="single" w:sz="4" w:space="0" w:color="auto"/>
            </w:tcBorders>
            <w:shd w:val="clear" w:color="auto" w:fill="auto"/>
            <w:vAlign w:val="bottom"/>
          </w:tcPr>
          <w:p w14:paraId="43AA14DE" w14:textId="77777777" w:rsidR="00A87EDA" w:rsidRPr="0082105E" w:rsidRDefault="00A87EDA" w:rsidP="0082105E">
            <w:pPr>
              <w:suppressAutoHyphens w:val="0"/>
              <w:spacing w:before="80" w:after="80" w:line="200" w:lineRule="exact"/>
              <w:jc w:val="center"/>
              <w:rPr>
                <w:i/>
                <w:sz w:val="16"/>
              </w:rPr>
            </w:pPr>
            <w:r w:rsidRPr="0082105E">
              <w:rPr>
                <w:i/>
                <w:sz w:val="16"/>
                <w:lang w:val="fr-FR"/>
              </w:rPr>
              <w:t>Nombre de mineurs</w:t>
            </w:r>
          </w:p>
        </w:tc>
      </w:tr>
      <w:tr w:rsidR="00A87EDA" w:rsidRPr="0082105E" w14:paraId="544243C7" w14:textId="77777777" w:rsidTr="0082105E">
        <w:trPr>
          <w:tblHeader/>
        </w:trPr>
        <w:tc>
          <w:tcPr>
            <w:tcW w:w="3185" w:type="dxa"/>
            <w:vMerge/>
            <w:tcBorders>
              <w:top w:val="single" w:sz="12" w:space="0" w:color="auto"/>
              <w:bottom w:val="single" w:sz="12" w:space="0" w:color="auto"/>
            </w:tcBorders>
            <w:shd w:val="clear" w:color="auto" w:fill="auto"/>
            <w:vAlign w:val="bottom"/>
          </w:tcPr>
          <w:p w14:paraId="71C47A04" w14:textId="77777777" w:rsidR="00A87EDA" w:rsidRPr="0082105E" w:rsidRDefault="00A87EDA" w:rsidP="0082105E">
            <w:pPr>
              <w:suppressAutoHyphens w:val="0"/>
              <w:spacing w:before="40" w:after="40" w:line="220" w:lineRule="exact"/>
              <w:rPr>
                <w:sz w:val="18"/>
              </w:rPr>
            </w:pPr>
          </w:p>
        </w:tc>
        <w:tc>
          <w:tcPr>
            <w:tcW w:w="2896" w:type="dxa"/>
            <w:tcBorders>
              <w:top w:val="single" w:sz="4" w:space="0" w:color="auto"/>
              <w:bottom w:val="single" w:sz="12" w:space="0" w:color="auto"/>
            </w:tcBorders>
            <w:shd w:val="clear" w:color="auto" w:fill="auto"/>
            <w:vAlign w:val="bottom"/>
          </w:tcPr>
          <w:p w14:paraId="1989F10E" w14:textId="77777777" w:rsidR="00A87EDA" w:rsidRPr="0082105E" w:rsidRDefault="00A87EDA" w:rsidP="0082105E">
            <w:pPr>
              <w:suppressAutoHyphens w:val="0"/>
              <w:spacing w:before="80" w:after="80" w:line="200" w:lineRule="exact"/>
              <w:jc w:val="right"/>
              <w:rPr>
                <w:i/>
                <w:sz w:val="16"/>
                <w:lang w:val="fr-FR"/>
              </w:rPr>
            </w:pPr>
            <w:r w:rsidRPr="0082105E">
              <w:rPr>
                <w:i/>
                <w:sz w:val="16"/>
                <w:lang w:val="fr-FR"/>
              </w:rPr>
              <w:t>Garçons</w:t>
            </w:r>
          </w:p>
        </w:tc>
        <w:tc>
          <w:tcPr>
            <w:tcW w:w="2918" w:type="dxa"/>
            <w:tcBorders>
              <w:top w:val="single" w:sz="4" w:space="0" w:color="auto"/>
              <w:bottom w:val="single" w:sz="12" w:space="0" w:color="auto"/>
            </w:tcBorders>
            <w:shd w:val="clear" w:color="auto" w:fill="auto"/>
            <w:vAlign w:val="bottom"/>
          </w:tcPr>
          <w:p w14:paraId="5BF15477" w14:textId="77777777" w:rsidR="00A87EDA" w:rsidRPr="0082105E" w:rsidRDefault="00A87EDA" w:rsidP="0082105E">
            <w:pPr>
              <w:suppressAutoHyphens w:val="0"/>
              <w:spacing w:before="80" w:after="80" w:line="200" w:lineRule="exact"/>
              <w:jc w:val="right"/>
              <w:rPr>
                <w:i/>
                <w:sz w:val="16"/>
                <w:lang w:val="fr-FR"/>
              </w:rPr>
            </w:pPr>
            <w:r w:rsidRPr="0082105E">
              <w:rPr>
                <w:i/>
                <w:sz w:val="16"/>
                <w:lang w:val="fr-FR"/>
              </w:rPr>
              <w:t>Filles</w:t>
            </w:r>
          </w:p>
        </w:tc>
      </w:tr>
      <w:tr w:rsidR="00A87EDA" w:rsidRPr="0082105E" w14:paraId="6E47D9AD" w14:textId="77777777" w:rsidTr="0082105E">
        <w:tc>
          <w:tcPr>
            <w:tcW w:w="3185" w:type="dxa"/>
            <w:tcBorders>
              <w:top w:val="single" w:sz="12" w:space="0" w:color="auto"/>
            </w:tcBorders>
            <w:shd w:val="clear" w:color="auto" w:fill="auto"/>
          </w:tcPr>
          <w:p w14:paraId="0D2F0E60" w14:textId="77777777" w:rsidR="00A87EDA" w:rsidRPr="0082105E" w:rsidRDefault="00A87EDA" w:rsidP="0082105E">
            <w:pPr>
              <w:suppressAutoHyphens w:val="0"/>
              <w:spacing w:before="40" w:after="40" w:line="220" w:lineRule="exact"/>
              <w:rPr>
                <w:sz w:val="18"/>
              </w:rPr>
            </w:pPr>
            <w:r w:rsidRPr="0082105E">
              <w:rPr>
                <w:sz w:val="18"/>
                <w:lang w:val="fr-FR"/>
              </w:rPr>
              <w:t>2016</w:t>
            </w:r>
          </w:p>
        </w:tc>
        <w:tc>
          <w:tcPr>
            <w:tcW w:w="2896" w:type="dxa"/>
            <w:tcBorders>
              <w:top w:val="single" w:sz="12" w:space="0" w:color="auto"/>
            </w:tcBorders>
            <w:shd w:val="clear" w:color="auto" w:fill="auto"/>
            <w:vAlign w:val="bottom"/>
          </w:tcPr>
          <w:p w14:paraId="61472D9F" w14:textId="77777777" w:rsidR="00A87EDA" w:rsidRPr="0082105E" w:rsidRDefault="00A87EDA" w:rsidP="0082105E">
            <w:pPr>
              <w:suppressAutoHyphens w:val="0"/>
              <w:spacing w:before="40" w:after="40" w:line="220" w:lineRule="exact"/>
              <w:jc w:val="right"/>
              <w:rPr>
                <w:sz w:val="18"/>
              </w:rPr>
            </w:pPr>
            <w:r w:rsidRPr="0082105E">
              <w:rPr>
                <w:sz w:val="18"/>
                <w:lang w:val="fr-FR"/>
              </w:rPr>
              <w:t>124</w:t>
            </w:r>
          </w:p>
        </w:tc>
        <w:tc>
          <w:tcPr>
            <w:tcW w:w="2918" w:type="dxa"/>
            <w:tcBorders>
              <w:top w:val="single" w:sz="12" w:space="0" w:color="auto"/>
            </w:tcBorders>
            <w:shd w:val="clear" w:color="auto" w:fill="auto"/>
            <w:vAlign w:val="bottom"/>
          </w:tcPr>
          <w:p w14:paraId="02AE282C" w14:textId="77777777" w:rsidR="00A87EDA" w:rsidRPr="0082105E" w:rsidRDefault="00A87EDA" w:rsidP="0082105E">
            <w:pPr>
              <w:suppressAutoHyphens w:val="0"/>
              <w:spacing w:before="40" w:after="40" w:line="220" w:lineRule="exact"/>
              <w:jc w:val="right"/>
              <w:rPr>
                <w:sz w:val="18"/>
              </w:rPr>
            </w:pPr>
            <w:r w:rsidRPr="0082105E">
              <w:rPr>
                <w:sz w:val="18"/>
                <w:lang w:val="fr-FR"/>
              </w:rPr>
              <w:t>17</w:t>
            </w:r>
          </w:p>
        </w:tc>
      </w:tr>
      <w:tr w:rsidR="00A87EDA" w:rsidRPr="0082105E" w14:paraId="2D633C18" w14:textId="77777777" w:rsidTr="0082105E">
        <w:tc>
          <w:tcPr>
            <w:tcW w:w="3185" w:type="dxa"/>
            <w:shd w:val="clear" w:color="auto" w:fill="auto"/>
          </w:tcPr>
          <w:p w14:paraId="5576BCCE" w14:textId="77777777" w:rsidR="00A87EDA" w:rsidRPr="0082105E" w:rsidRDefault="00A87EDA" w:rsidP="0082105E">
            <w:pPr>
              <w:suppressAutoHyphens w:val="0"/>
              <w:spacing w:before="40" w:after="40" w:line="220" w:lineRule="exact"/>
              <w:rPr>
                <w:sz w:val="18"/>
              </w:rPr>
            </w:pPr>
            <w:r w:rsidRPr="0082105E">
              <w:rPr>
                <w:sz w:val="18"/>
                <w:lang w:val="fr-FR"/>
              </w:rPr>
              <w:t>2017</w:t>
            </w:r>
          </w:p>
        </w:tc>
        <w:tc>
          <w:tcPr>
            <w:tcW w:w="2896" w:type="dxa"/>
            <w:shd w:val="clear" w:color="auto" w:fill="auto"/>
            <w:vAlign w:val="bottom"/>
          </w:tcPr>
          <w:p w14:paraId="47361E73" w14:textId="77777777" w:rsidR="00A87EDA" w:rsidRPr="0082105E" w:rsidRDefault="00A87EDA" w:rsidP="0082105E">
            <w:pPr>
              <w:suppressAutoHyphens w:val="0"/>
              <w:spacing w:before="40" w:after="40" w:line="220" w:lineRule="exact"/>
              <w:jc w:val="right"/>
              <w:rPr>
                <w:sz w:val="18"/>
              </w:rPr>
            </w:pPr>
            <w:r w:rsidRPr="0082105E">
              <w:rPr>
                <w:sz w:val="18"/>
                <w:lang w:val="fr-FR"/>
              </w:rPr>
              <w:t>91</w:t>
            </w:r>
          </w:p>
        </w:tc>
        <w:tc>
          <w:tcPr>
            <w:tcW w:w="2918" w:type="dxa"/>
            <w:shd w:val="clear" w:color="auto" w:fill="auto"/>
            <w:vAlign w:val="bottom"/>
          </w:tcPr>
          <w:p w14:paraId="023B0609" w14:textId="77777777" w:rsidR="00A87EDA" w:rsidRPr="0082105E" w:rsidRDefault="00A87EDA" w:rsidP="0082105E">
            <w:pPr>
              <w:suppressAutoHyphens w:val="0"/>
              <w:spacing w:before="40" w:after="40" w:line="220" w:lineRule="exact"/>
              <w:jc w:val="right"/>
              <w:rPr>
                <w:sz w:val="18"/>
              </w:rPr>
            </w:pPr>
            <w:r w:rsidRPr="0082105E">
              <w:rPr>
                <w:sz w:val="18"/>
                <w:lang w:val="fr-FR"/>
              </w:rPr>
              <w:t>21</w:t>
            </w:r>
          </w:p>
        </w:tc>
      </w:tr>
      <w:tr w:rsidR="00A87EDA" w:rsidRPr="0082105E" w14:paraId="701A3EB4" w14:textId="77777777" w:rsidTr="0082105E">
        <w:tc>
          <w:tcPr>
            <w:tcW w:w="3185" w:type="dxa"/>
            <w:tcBorders>
              <w:bottom w:val="single" w:sz="4" w:space="0" w:color="auto"/>
            </w:tcBorders>
            <w:shd w:val="clear" w:color="auto" w:fill="auto"/>
          </w:tcPr>
          <w:p w14:paraId="530540BB" w14:textId="77777777" w:rsidR="00A87EDA" w:rsidRPr="0082105E" w:rsidRDefault="00A87EDA" w:rsidP="0082105E">
            <w:pPr>
              <w:suppressAutoHyphens w:val="0"/>
              <w:spacing w:before="40" w:after="40" w:line="220" w:lineRule="exact"/>
              <w:rPr>
                <w:sz w:val="18"/>
              </w:rPr>
            </w:pPr>
            <w:r w:rsidRPr="0082105E">
              <w:rPr>
                <w:sz w:val="18"/>
                <w:lang w:val="fr-FR"/>
              </w:rPr>
              <w:t>2018</w:t>
            </w:r>
          </w:p>
        </w:tc>
        <w:tc>
          <w:tcPr>
            <w:tcW w:w="2896" w:type="dxa"/>
            <w:tcBorders>
              <w:bottom w:val="single" w:sz="4" w:space="0" w:color="auto"/>
            </w:tcBorders>
            <w:shd w:val="clear" w:color="auto" w:fill="auto"/>
            <w:vAlign w:val="bottom"/>
          </w:tcPr>
          <w:p w14:paraId="0B9138E1" w14:textId="77777777" w:rsidR="00A87EDA" w:rsidRPr="0082105E" w:rsidRDefault="00A87EDA" w:rsidP="0082105E">
            <w:pPr>
              <w:suppressAutoHyphens w:val="0"/>
              <w:spacing w:before="40" w:after="40" w:line="220" w:lineRule="exact"/>
              <w:jc w:val="right"/>
              <w:rPr>
                <w:sz w:val="18"/>
              </w:rPr>
            </w:pPr>
            <w:r w:rsidRPr="0082105E">
              <w:rPr>
                <w:sz w:val="18"/>
                <w:lang w:val="fr-FR"/>
              </w:rPr>
              <w:t>98</w:t>
            </w:r>
          </w:p>
        </w:tc>
        <w:tc>
          <w:tcPr>
            <w:tcW w:w="2918" w:type="dxa"/>
            <w:tcBorders>
              <w:bottom w:val="single" w:sz="4" w:space="0" w:color="auto"/>
            </w:tcBorders>
            <w:shd w:val="clear" w:color="auto" w:fill="auto"/>
            <w:vAlign w:val="bottom"/>
          </w:tcPr>
          <w:p w14:paraId="5D3FB547" w14:textId="77777777" w:rsidR="00A87EDA" w:rsidRPr="0082105E" w:rsidRDefault="00A87EDA" w:rsidP="0082105E">
            <w:pPr>
              <w:suppressAutoHyphens w:val="0"/>
              <w:spacing w:before="40" w:after="40" w:line="220" w:lineRule="exact"/>
              <w:jc w:val="right"/>
              <w:rPr>
                <w:sz w:val="18"/>
              </w:rPr>
            </w:pPr>
            <w:r w:rsidRPr="0082105E">
              <w:rPr>
                <w:sz w:val="18"/>
                <w:lang w:val="fr-FR"/>
              </w:rPr>
              <w:t>32</w:t>
            </w:r>
          </w:p>
        </w:tc>
      </w:tr>
      <w:tr w:rsidR="00A87EDA" w:rsidRPr="0082105E" w14:paraId="7F1BE036" w14:textId="77777777" w:rsidTr="0082105E">
        <w:tc>
          <w:tcPr>
            <w:tcW w:w="3185" w:type="dxa"/>
            <w:tcBorders>
              <w:top w:val="single" w:sz="4" w:space="0" w:color="auto"/>
              <w:bottom w:val="single" w:sz="12" w:space="0" w:color="auto"/>
            </w:tcBorders>
            <w:shd w:val="clear" w:color="auto" w:fill="auto"/>
          </w:tcPr>
          <w:p w14:paraId="39E47E65" w14:textId="77777777" w:rsidR="00A87EDA" w:rsidRPr="0082105E" w:rsidRDefault="00A87EDA" w:rsidP="0082105E">
            <w:pPr>
              <w:suppressAutoHyphens w:val="0"/>
              <w:spacing w:before="80" w:after="80" w:line="220" w:lineRule="exact"/>
              <w:ind w:left="283"/>
              <w:rPr>
                <w:b/>
                <w:sz w:val="18"/>
              </w:rPr>
            </w:pPr>
            <w:r w:rsidRPr="0082105E">
              <w:rPr>
                <w:b/>
                <w:sz w:val="18"/>
                <w:lang w:val="fr-FR"/>
              </w:rPr>
              <w:t>Total</w:t>
            </w:r>
          </w:p>
        </w:tc>
        <w:tc>
          <w:tcPr>
            <w:tcW w:w="2896" w:type="dxa"/>
            <w:tcBorders>
              <w:top w:val="single" w:sz="4" w:space="0" w:color="auto"/>
              <w:bottom w:val="single" w:sz="12" w:space="0" w:color="auto"/>
            </w:tcBorders>
            <w:shd w:val="clear" w:color="auto" w:fill="auto"/>
            <w:vAlign w:val="bottom"/>
          </w:tcPr>
          <w:p w14:paraId="0DD1BE0A" w14:textId="77777777" w:rsidR="00A87EDA" w:rsidRPr="0082105E" w:rsidRDefault="00A87EDA" w:rsidP="0082105E">
            <w:pPr>
              <w:suppressAutoHyphens w:val="0"/>
              <w:spacing w:before="80" w:after="80" w:line="220" w:lineRule="exact"/>
              <w:jc w:val="right"/>
              <w:rPr>
                <w:b/>
                <w:sz w:val="18"/>
              </w:rPr>
            </w:pPr>
            <w:r w:rsidRPr="0082105E">
              <w:rPr>
                <w:b/>
                <w:sz w:val="18"/>
                <w:lang w:val="fr-FR"/>
              </w:rPr>
              <w:t>313</w:t>
            </w:r>
          </w:p>
        </w:tc>
        <w:tc>
          <w:tcPr>
            <w:tcW w:w="2918" w:type="dxa"/>
            <w:tcBorders>
              <w:top w:val="single" w:sz="4" w:space="0" w:color="auto"/>
              <w:bottom w:val="single" w:sz="12" w:space="0" w:color="auto"/>
            </w:tcBorders>
            <w:shd w:val="clear" w:color="auto" w:fill="auto"/>
            <w:vAlign w:val="bottom"/>
          </w:tcPr>
          <w:p w14:paraId="427434D6" w14:textId="77777777" w:rsidR="00A87EDA" w:rsidRPr="0082105E" w:rsidRDefault="00A87EDA" w:rsidP="0082105E">
            <w:pPr>
              <w:suppressAutoHyphens w:val="0"/>
              <w:spacing w:before="80" w:after="80" w:line="220" w:lineRule="exact"/>
              <w:jc w:val="right"/>
              <w:rPr>
                <w:b/>
                <w:sz w:val="18"/>
              </w:rPr>
            </w:pPr>
            <w:r w:rsidRPr="0082105E">
              <w:rPr>
                <w:b/>
                <w:sz w:val="18"/>
                <w:lang w:val="fr-FR"/>
              </w:rPr>
              <w:t>70</w:t>
            </w:r>
          </w:p>
        </w:tc>
      </w:tr>
    </w:tbl>
    <w:p w14:paraId="6B757C17" w14:textId="77777777" w:rsidR="00A87EDA" w:rsidRPr="0082105E" w:rsidRDefault="00A87EDA" w:rsidP="00262473">
      <w:pPr>
        <w:pStyle w:val="SingleTxtG"/>
        <w:spacing w:before="120" w:after="240"/>
        <w:ind w:firstLine="170"/>
        <w:rPr>
          <w:sz w:val="18"/>
          <w:szCs w:val="18"/>
        </w:rPr>
      </w:pPr>
      <w:r w:rsidRPr="0082105E">
        <w:rPr>
          <w:i/>
          <w:sz w:val="18"/>
          <w:szCs w:val="18"/>
          <w:lang w:val="fr-FR"/>
        </w:rPr>
        <w:t>Source</w:t>
      </w:r>
      <w:r w:rsidRPr="0082105E">
        <w:rPr>
          <w:sz w:val="18"/>
          <w:szCs w:val="18"/>
          <w:lang w:val="fr-FR"/>
        </w:rPr>
        <w:t> : Autorité nationale chypriote de lutte contre les dépendances.</w:t>
      </w:r>
    </w:p>
    <w:p w14:paraId="15265D98" w14:textId="77777777" w:rsidR="00A87EDA" w:rsidRPr="00B161CC" w:rsidRDefault="00A87EDA" w:rsidP="003708C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e) de la liste de points</w:t>
      </w:r>
    </w:p>
    <w:p w14:paraId="7BE13E99" w14:textId="77777777" w:rsidR="00A87EDA" w:rsidRPr="00B161CC" w:rsidRDefault="00A87EDA" w:rsidP="003708C3">
      <w:pPr>
        <w:pStyle w:val="H23G"/>
      </w:pPr>
      <w:r w:rsidRPr="00B161CC">
        <w:rPr>
          <w:lang w:val="fr-FR"/>
        </w:rPr>
        <w:tab/>
      </w:r>
      <w:r>
        <w:rPr>
          <w:lang w:val="fr-FR"/>
        </w:rPr>
        <w:tab/>
      </w:r>
      <w:r w:rsidRPr="00B161CC">
        <w:rPr>
          <w:lang w:val="fr-FR"/>
        </w:rPr>
        <w:t>Victimes de</w:t>
      </w:r>
      <w:r>
        <w:rPr>
          <w:lang w:val="fr-FR"/>
        </w:rPr>
        <w:t xml:space="preserve"> </w:t>
      </w:r>
      <w:r w:rsidRPr="00B161CC">
        <w:rPr>
          <w:lang w:val="fr-FR"/>
        </w:rPr>
        <w:t xml:space="preserve">violence familiale </w:t>
      </w:r>
      <w:r>
        <w:rPr>
          <w:lang w:val="fr-FR"/>
        </w:rPr>
        <w:t>−</w:t>
      </w:r>
      <w:r w:rsidRPr="00B161CC">
        <w:rPr>
          <w:lang w:val="fr-FR"/>
        </w:rPr>
        <w:t xml:space="preserve"> y</w:t>
      </w:r>
      <w:r w:rsidR="0082105E">
        <w:rPr>
          <w:lang w:val="fr-FR"/>
        </w:rPr>
        <w:t> </w:t>
      </w:r>
      <w:r w:rsidRPr="00B161CC">
        <w:rPr>
          <w:lang w:val="fr-FR"/>
        </w:rPr>
        <w:t>compris les enfants</w:t>
      </w:r>
    </w:p>
    <w:tbl>
      <w:tblPr>
        <w:tblW w:w="7374" w:type="dxa"/>
        <w:tblInd w:w="1134" w:type="dxa"/>
        <w:tblLayout w:type="fixed"/>
        <w:tblCellMar>
          <w:left w:w="0" w:type="dxa"/>
          <w:right w:w="0" w:type="dxa"/>
        </w:tblCellMar>
        <w:tblLook w:val="04A0" w:firstRow="1" w:lastRow="0" w:firstColumn="1" w:lastColumn="0" w:noHBand="0" w:noVBand="1"/>
      </w:tblPr>
      <w:tblGrid>
        <w:gridCol w:w="1344"/>
        <w:gridCol w:w="741"/>
        <w:gridCol w:w="742"/>
        <w:gridCol w:w="741"/>
        <w:gridCol w:w="742"/>
        <w:gridCol w:w="741"/>
        <w:gridCol w:w="742"/>
        <w:gridCol w:w="742"/>
        <w:gridCol w:w="839"/>
      </w:tblGrid>
      <w:tr w:rsidR="00A87EDA" w:rsidRPr="0082105E" w14:paraId="471F0802" w14:textId="77777777" w:rsidTr="00B01CCB">
        <w:trPr>
          <w:tblHeader/>
        </w:trPr>
        <w:tc>
          <w:tcPr>
            <w:tcW w:w="1344" w:type="dxa"/>
            <w:tcBorders>
              <w:top w:val="single" w:sz="4" w:space="0" w:color="auto"/>
              <w:bottom w:val="single" w:sz="12" w:space="0" w:color="auto"/>
            </w:tcBorders>
            <w:shd w:val="clear" w:color="auto" w:fill="auto"/>
            <w:vAlign w:val="bottom"/>
          </w:tcPr>
          <w:p w14:paraId="0B2B5E22" w14:textId="77777777" w:rsidR="00A87EDA" w:rsidRPr="0082105E" w:rsidRDefault="00A87EDA" w:rsidP="0082105E">
            <w:pPr>
              <w:suppressAutoHyphens w:val="0"/>
              <w:spacing w:before="80" w:after="80" w:line="200" w:lineRule="exact"/>
              <w:rPr>
                <w:i/>
                <w:sz w:val="16"/>
              </w:rPr>
            </w:pPr>
            <w:r w:rsidRPr="0082105E">
              <w:rPr>
                <w:i/>
                <w:sz w:val="16"/>
                <w:lang w:val="fr-FR"/>
              </w:rPr>
              <w:t>Sexe</w:t>
            </w:r>
          </w:p>
        </w:tc>
        <w:tc>
          <w:tcPr>
            <w:tcW w:w="741" w:type="dxa"/>
            <w:tcBorders>
              <w:top w:val="single" w:sz="4" w:space="0" w:color="auto"/>
              <w:bottom w:val="single" w:sz="12" w:space="0" w:color="auto"/>
            </w:tcBorders>
            <w:shd w:val="clear" w:color="auto" w:fill="auto"/>
            <w:vAlign w:val="bottom"/>
          </w:tcPr>
          <w:p w14:paraId="19C6FD38" w14:textId="77777777" w:rsidR="00A87EDA" w:rsidRPr="0082105E" w:rsidRDefault="00A87EDA" w:rsidP="0082105E">
            <w:pPr>
              <w:suppressAutoHyphens w:val="0"/>
              <w:spacing w:before="80" w:after="80" w:line="200" w:lineRule="exact"/>
              <w:jc w:val="right"/>
              <w:rPr>
                <w:i/>
                <w:sz w:val="16"/>
              </w:rPr>
            </w:pPr>
            <w:r w:rsidRPr="0082105E">
              <w:rPr>
                <w:i/>
                <w:sz w:val="16"/>
                <w:lang w:val="fr-FR"/>
              </w:rPr>
              <w:t>2014</w:t>
            </w:r>
          </w:p>
        </w:tc>
        <w:tc>
          <w:tcPr>
            <w:tcW w:w="742" w:type="dxa"/>
            <w:tcBorders>
              <w:top w:val="single" w:sz="4" w:space="0" w:color="auto"/>
              <w:bottom w:val="single" w:sz="12" w:space="0" w:color="auto"/>
            </w:tcBorders>
            <w:shd w:val="clear" w:color="auto" w:fill="auto"/>
            <w:vAlign w:val="bottom"/>
          </w:tcPr>
          <w:p w14:paraId="01ED1009" w14:textId="77777777" w:rsidR="00A87EDA" w:rsidRPr="0082105E" w:rsidRDefault="00A87EDA" w:rsidP="0082105E">
            <w:pPr>
              <w:suppressAutoHyphens w:val="0"/>
              <w:spacing w:before="80" w:after="80" w:line="200" w:lineRule="exact"/>
              <w:jc w:val="right"/>
              <w:rPr>
                <w:i/>
                <w:sz w:val="16"/>
              </w:rPr>
            </w:pPr>
            <w:r w:rsidRPr="0082105E">
              <w:rPr>
                <w:i/>
                <w:sz w:val="16"/>
                <w:lang w:val="fr-FR"/>
              </w:rPr>
              <w:t>2015</w:t>
            </w:r>
          </w:p>
        </w:tc>
        <w:tc>
          <w:tcPr>
            <w:tcW w:w="741" w:type="dxa"/>
            <w:tcBorders>
              <w:top w:val="single" w:sz="4" w:space="0" w:color="auto"/>
              <w:bottom w:val="single" w:sz="12" w:space="0" w:color="auto"/>
            </w:tcBorders>
            <w:shd w:val="clear" w:color="auto" w:fill="auto"/>
            <w:vAlign w:val="bottom"/>
          </w:tcPr>
          <w:p w14:paraId="7E8CCFB4" w14:textId="77777777" w:rsidR="00A87EDA" w:rsidRPr="0082105E" w:rsidRDefault="00A87EDA" w:rsidP="0082105E">
            <w:pPr>
              <w:suppressAutoHyphens w:val="0"/>
              <w:spacing w:before="80" w:after="80" w:line="200" w:lineRule="exact"/>
              <w:jc w:val="right"/>
              <w:rPr>
                <w:i/>
                <w:sz w:val="16"/>
              </w:rPr>
            </w:pPr>
            <w:r w:rsidRPr="0082105E">
              <w:rPr>
                <w:i/>
                <w:sz w:val="16"/>
                <w:lang w:val="fr-FR"/>
              </w:rPr>
              <w:t>2016</w:t>
            </w:r>
          </w:p>
        </w:tc>
        <w:tc>
          <w:tcPr>
            <w:tcW w:w="742" w:type="dxa"/>
            <w:tcBorders>
              <w:top w:val="single" w:sz="4" w:space="0" w:color="auto"/>
              <w:bottom w:val="single" w:sz="12" w:space="0" w:color="auto"/>
            </w:tcBorders>
            <w:shd w:val="clear" w:color="auto" w:fill="auto"/>
            <w:vAlign w:val="bottom"/>
          </w:tcPr>
          <w:p w14:paraId="7B09338F" w14:textId="77777777" w:rsidR="00A87EDA" w:rsidRPr="0082105E" w:rsidRDefault="00A87EDA" w:rsidP="0082105E">
            <w:pPr>
              <w:suppressAutoHyphens w:val="0"/>
              <w:spacing w:before="80" w:after="80" w:line="200" w:lineRule="exact"/>
              <w:jc w:val="right"/>
              <w:rPr>
                <w:i/>
                <w:sz w:val="16"/>
              </w:rPr>
            </w:pPr>
            <w:r w:rsidRPr="0082105E">
              <w:rPr>
                <w:i/>
                <w:sz w:val="16"/>
                <w:lang w:val="fr-FR"/>
              </w:rPr>
              <w:t>2017</w:t>
            </w:r>
          </w:p>
        </w:tc>
        <w:tc>
          <w:tcPr>
            <w:tcW w:w="741" w:type="dxa"/>
            <w:tcBorders>
              <w:top w:val="single" w:sz="4" w:space="0" w:color="auto"/>
              <w:bottom w:val="single" w:sz="12" w:space="0" w:color="auto"/>
            </w:tcBorders>
            <w:shd w:val="clear" w:color="auto" w:fill="auto"/>
            <w:vAlign w:val="bottom"/>
          </w:tcPr>
          <w:p w14:paraId="2B0BFFF1" w14:textId="77777777" w:rsidR="00A87EDA" w:rsidRPr="0082105E" w:rsidRDefault="00A87EDA" w:rsidP="0082105E">
            <w:pPr>
              <w:suppressAutoHyphens w:val="0"/>
              <w:spacing w:before="80" w:after="80" w:line="200" w:lineRule="exact"/>
              <w:jc w:val="right"/>
              <w:rPr>
                <w:i/>
                <w:sz w:val="16"/>
              </w:rPr>
            </w:pPr>
            <w:r w:rsidRPr="0082105E">
              <w:rPr>
                <w:i/>
                <w:sz w:val="16"/>
                <w:lang w:val="fr-FR"/>
              </w:rPr>
              <w:t>2018</w:t>
            </w:r>
          </w:p>
        </w:tc>
        <w:tc>
          <w:tcPr>
            <w:tcW w:w="742" w:type="dxa"/>
            <w:tcBorders>
              <w:top w:val="single" w:sz="4" w:space="0" w:color="auto"/>
              <w:bottom w:val="single" w:sz="12" w:space="0" w:color="auto"/>
            </w:tcBorders>
            <w:shd w:val="clear" w:color="auto" w:fill="auto"/>
            <w:vAlign w:val="bottom"/>
          </w:tcPr>
          <w:p w14:paraId="0666984C" w14:textId="77777777" w:rsidR="00A87EDA" w:rsidRPr="0082105E" w:rsidRDefault="00A87EDA" w:rsidP="0082105E">
            <w:pPr>
              <w:suppressAutoHyphens w:val="0"/>
              <w:spacing w:before="80" w:after="80" w:line="200" w:lineRule="exact"/>
              <w:jc w:val="right"/>
              <w:rPr>
                <w:i/>
                <w:sz w:val="16"/>
              </w:rPr>
            </w:pPr>
            <w:r w:rsidRPr="0082105E">
              <w:rPr>
                <w:i/>
                <w:sz w:val="16"/>
                <w:lang w:val="fr-FR"/>
              </w:rPr>
              <w:t>2019*</w:t>
            </w:r>
          </w:p>
        </w:tc>
        <w:tc>
          <w:tcPr>
            <w:tcW w:w="742" w:type="dxa"/>
            <w:tcBorders>
              <w:top w:val="single" w:sz="4" w:space="0" w:color="auto"/>
              <w:bottom w:val="single" w:sz="12" w:space="0" w:color="auto"/>
            </w:tcBorders>
            <w:shd w:val="clear" w:color="auto" w:fill="auto"/>
            <w:vAlign w:val="bottom"/>
          </w:tcPr>
          <w:p w14:paraId="28ED439F" w14:textId="77777777" w:rsidR="00A87EDA" w:rsidRPr="0082105E" w:rsidRDefault="00A87EDA" w:rsidP="0082105E">
            <w:pPr>
              <w:suppressAutoHyphens w:val="0"/>
              <w:spacing w:before="80" w:after="80" w:line="200" w:lineRule="exact"/>
              <w:jc w:val="right"/>
              <w:rPr>
                <w:i/>
                <w:sz w:val="16"/>
              </w:rPr>
            </w:pPr>
            <w:r w:rsidRPr="0082105E">
              <w:rPr>
                <w:i/>
                <w:sz w:val="16"/>
                <w:lang w:val="fr-FR"/>
              </w:rPr>
              <w:t>Total</w:t>
            </w:r>
          </w:p>
        </w:tc>
        <w:tc>
          <w:tcPr>
            <w:tcW w:w="839" w:type="dxa"/>
            <w:tcBorders>
              <w:top w:val="single" w:sz="4" w:space="0" w:color="auto"/>
              <w:bottom w:val="single" w:sz="12" w:space="0" w:color="auto"/>
            </w:tcBorders>
            <w:shd w:val="clear" w:color="auto" w:fill="auto"/>
            <w:vAlign w:val="bottom"/>
          </w:tcPr>
          <w:p w14:paraId="31480474" w14:textId="77777777" w:rsidR="00A87EDA" w:rsidRPr="0082105E" w:rsidRDefault="00A87EDA" w:rsidP="0082105E">
            <w:pPr>
              <w:suppressAutoHyphens w:val="0"/>
              <w:spacing w:before="80" w:after="80" w:line="200" w:lineRule="exact"/>
              <w:jc w:val="right"/>
              <w:rPr>
                <w:i/>
                <w:sz w:val="16"/>
              </w:rPr>
            </w:pPr>
            <w:r w:rsidRPr="0082105E">
              <w:rPr>
                <w:i/>
                <w:sz w:val="16"/>
                <w:lang w:val="fr-FR"/>
              </w:rPr>
              <w:t>Pourcentage</w:t>
            </w:r>
          </w:p>
          <w:p w14:paraId="32DF99E0" w14:textId="77777777" w:rsidR="00A87EDA" w:rsidRPr="0082105E" w:rsidRDefault="00A87EDA" w:rsidP="0082105E">
            <w:pPr>
              <w:suppressAutoHyphens w:val="0"/>
              <w:spacing w:before="80" w:after="80" w:line="200" w:lineRule="exact"/>
              <w:jc w:val="right"/>
              <w:rPr>
                <w:i/>
                <w:sz w:val="16"/>
              </w:rPr>
            </w:pPr>
            <w:r w:rsidRPr="0082105E">
              <w:rPr>
                <w:i/>
                <w:sz w:val="16"/>
                <w:lang w:val="fr-FR"/>
              </w:rPr>
              <w:t>%</w:t>
            </w:r>
          </w:p>
        </w:tc>
      </w:tr>
      <w:tr w:rsidR="00A87EDA" w:rsidRPr="0082105E" w14:paraId="575F0F4F" w14:textId="77777777" w:rsidTr="00B01CCB">
        <w:tc>
          <w:tcPr>
            <w:tcW w:w="1344" w:type="dxa"/>
            <w:tcBorders>
              <w:top w:val="single" w:sz="12" w:space="0" w:color="auto"/>
            </w:tcBorders>
            <w:shd w:val="clear" w:color="auto" w:fill="auto"/>
          </w:tcPr>
          <w:p w14:paraId="0C830235" w14:textId="77777777" w:rsidR="00A87EDA" w:rsidRPr="0082105E" w:rsidRDefault="00A87EDA" w:rsidP="0082105E">
            <w:pPr>
              <w:suppressAutoHyphens w:val="0"/>
              <w:spacing w:before="40" w:after="40" w:line="220" w:lineRule="exact"/>
              <w:rPr>
                <w:sz w:val="18"/>
              </w:rPr>
            </w:pPr>
            <w:r w:rsidRPr="0082105E">
              <w:rPr>
                <w:sz w:val="18"/>
                <w:lang w:val="fr-FR"/>
              </w:rPr>
              <w:t>Hommes</w:t>
            </w:r>
          </w:p>
        </w:tc>
        <w:tc>
          <w:tcPr>
            <w:tcW w:w="741" w:type="dxa"/>
            <w:tcBorders>
              <w:top w:val="single" w:sz="12" w:space="0" w:color="auto"/>
            </w:tcBorders>
            <w:shd w:val="clear" w:color="auto" w:fill="auto"/>
            <w:vAlign w:val="bottom"/>
          </w:tcPr>
          <w:p w14:paraId="18F857B0" w14:textId="77777777" w:rsidR="00A87EDA" w:rsidRPr="0082105E" w:rsidRDefault="00A87EDA" w:rsidP="0082105E">
            <w:pPr>
              <w:suppressAutoHyphens w:val="0"/>
              <w:spacing w:before="40" w:after="40" w:line="220" w:lineRule="exact"/>
              <w:jc w:val="right"/>
              <w:rPr>
                <w:sz w:val="18"/>
              </w:rPr>
            </w:pPr>
            <w:r w:rsidRPr="0082105E">
              <w:rPr>
                <w:sz w:val="18"/>
                <w:lang w:val="fr-FR"/>
              </w:rPr>
              <w:t>189</w:t>
            </w:r>
          </w:p>
        </w:tc>
        <w:tc>
          <w:tcPr>
            <w:tcW w:w="742" w:type="dxa"/>
            <w:tcBorders>
              <w:top w:val="single" w:sz="12" w:space="0" w:color="auto"/>
            </w:tcBorders>
            <w:shd w:val="clear" w:color="auto" w:fill="auto"/>
            <w:vAlign w:val="bottom"/>
          </w:tcPr>
          <w:p w14:paraId="0A48C9C4" w14:textId="77777777" w:rsidR="00A87EDA" w:rsidRPr="0082105E" w:rsidRDefault="00A87EDA" w:rsidP="0082105E">
            <w:pPr>
              <w:suppressAutoHyphens w:val="0"/>
              <w:spacing w:before="40" w:after="40" w:line="220" w:lineRule="exact"/>
              <w:jc w:val="right"/>
              <w:rPr>
                <w:sz w:val="18"/>
              </w:rPr>
            </w:pPr>
            <w:r w:rsidRPr="0082105E">
              <w:rPr>
                <w:sz w:val="18"/>
                <w:lang w:val="fr-FR"/>
              </w:rPr>
              <w:t>195</w:t>
            </w:r>
          </w:p>
        </w:tc>
        <w:tc>
          <w:tcPr>
            <w:tcW w:w="741" w:type="dxa"/>
            <w:tcBorders>
              <w:top w:val="single" w:sz="12" w:space="0" w:color="auto"/>
            </w:tcBorders>
            <w:shd w:val="clear" w:color="auto" w:fill="auto"/>
            <w:vAlign w:val="bottom"/>
          </w:tcPr>
          <w:p w14:paraId="25711AFA" w14:textId="77777777" w:rsidR="00A87EDA" w:rsidRPr="0082105E" w:rsidRDefault="00A87EDA" w:rsidP="0082105E">
            <w:pPr>
              <w:suppressAutoHyphens w:val="0"/>
              <w:spacing w:before="40" w:after="40" w:line="220" w:lineRule="exact"/>
              <w:jc w:val="right"/>
              <w:rPr>
                <w:sz w:val="18"/>
              </w:rPr>
            </w:pPr>
            <w:r w:rsidRPr="0082105E">
              <w:rPr>
                <w:sz w:val="18"/>
                <w:lang w:val="fr-FR"/>
              </w:rPr>
              <w:t>192</w:t>
            </w:r>
          </w:p>
        </w:tc>
        <w:tc>
          <w:tcPr>
            <w:tcW w:w="742" w:type="dxa"/>
            <w:tcBorders>
              <w:top w:val="single" w:sz="12" w:space="0" w:color="auto"/>
            </w:tcBorders>
            <w:shd w:val="clear" w:color="auto" w:fill="auto"/>
            <w:vAlign w:val="bottom"/>
          </w:tcPr>
          <w:p w14:paraId="7F24BA30" w14:textId="77777777" w:rsidR="00A87EDA" w:rsidRPr="0082105E" w:rsidRDefault="00A87EDA" w:rsidP="0082105E">
            <w:pPr>
              <w:suppressAutoHyphens w:val="0"/>
              <w:spacing w:before="40" w:after="40" w:line="220" w:lineRule="exact"/>
              <w:jc w:val="right"/>
              <w:rPr>
                <w:sz w:val="18"/>
              </w:rPr>
            </w:pPr>
            <w:r w:rsidRPr="0082105E">
              <w:rPr>
                <w:sz w:val="18"/>
                <w:lang w:val="fr-FR"/>
              </w:rPr>
              <w:t>152</w:t>
            </w:r>
          </w:p>
        </w:tc>
        <w:tc>
          <w:tcPr>
            <w:tcW w:w="741" w:type="dxa"/>
            <w:tcBorders>
              <w:top w:val="single" w:sz="12" w:space="0" w:color="auto"/>
            </w:tcBorders>
            <w:shd w:val="clear" w:color="auto" w:fill="auto"/>
            <w:vAlign w:val="bottom"/>
          </w:tcPr>
          <w:p w14:paraId="3F07CDAE" w14:textId="77777777" w:rsidR="00A87EDA" w:rsidRPr="0082105E" w:rsidRDefault="00A87EDA" w:rsidP="0082105E">
            <w:pPr>
              <w:suppressAutoHyphens w:val="0"/>
              <w:spacing w:before="40" w:after="40" w:line="220" w:lineRule="exact"/>
              <w:jc w:val="right"/>
              <w:rPr>
                <w:sz w:val="18"/>
              </w:rPr>
            </w:pPr>
            <w:r w:rsidRPr="0082105E">
              <w:rPr>
                <w:sz w:val="18"/>
                <w:lang w:val="fr-FR"/>
              </w:rPr>
              <w:t>206</w:t>
            </w:r>
          </w:p>
        </w:tc>
        <w:tc>
          <w:tcPr>
            <w:tcW w:w="742" w:type="dxa"/>
            <w:tcBorders>
              <w:top w:val="single" w:sz="12" w:space="0" w:color="auto"/>
            </w:tcBorders>
            <w:shd w:val="clear" w:color="auto" w:fill="auto"/>
            <w:vAlign w:val="bottom"/>
          </w:tcPr>
          <w:p w14:paraId="296A6AFF" w14:textId="77777777" w:rsidR="00A87EDA" w:rsidRPr="0082105E" w:rsidRDefault="00A87EDA" w:rsidP="0082105E">
            <w:pPr>
              <w:suppressAutoHyphens w:val="0"/>
              <w:spacing w:before="40" w:after="40" w:line="220" w:lineRule="exact"/>
              <w:jc w:val="right"/>
              <w:rPr>
                <w:sz w:val="18"/>
              </w:rPr>
            </w:pPr>
            <w:r w:rsidRPr="0082105E">
              <w:rPr>
                <w:sz w:val="18"/>
                <w:lang w:val="fr-FR"/>
              </w:rPr>
              <w:t>165</w:t>
            </w:r>
          </w:p>
        </w:tc>
        <w:tc>
          <w:tcPr>
            <w:tcW w:w="742" w:type="dxa"/>
            <w:tcBorders>
              <w:top w:val="single" w:sz="12" w:space="0" w:color="auto"/>
            </w:tcBorders>
            <w:shd w:val="clear" w:color="auto" w:fill="auto"/>
            <w:vAlign w:val="bottom"/>
          </w:tcPr>
          <w:p w14:paraId="729789DB" w14:textId="77777777" w:rsidR="00A87EDA" w:rsidRPr="0082105E" w:rsidRDefault="00A87EDA" w:rsidP="0082105E">
            <w:pPr>
              <w:suppressAutoHyphens w:val="0"/>
              <w:spacing w:before="40" w:after="40" w:line="220" w:lineRule="exact"/>
              <w:jc w:val="right"/>
              <w:rPr>
                <w:sz w:val="18"/>
              </w:rPr>
            </w:pPr>
            <w:r w:rsidRPr="0082105E">
              <w:rPr>
                <w:sz w:val="18"/>
                <w:lang w:val="fr-FR"/>
              </w:rPr>
              <w:t>1</w:t>
            </w:r>
            <w:r w:rsidR="0082105E">
              <w:rPr>
                <w:sz w:val="18"/>
                <w:lang w:val="fr-FR"/>
              </w:rPr>
              <w:t> </w:t>
            </w:r>
            <w:r w:rsidRPr="0082105E">
              <w:rPr>
                <w:sz w:val="18"/>
                <w:lang w:val="fr-FR"/>
              </w:rPr>
              <w:t>099</w:t>
            </w:r>
          </w:p>
        </w:tc>
        <w:tc>
          <w:tcPr>
            <w:tcW w:w="839" w:type="dxa"/>
            <w:tcBorders>
              <w:top w:val="single" w:sz="12" w:space="0" w:color="auto"/>
            </w:tcBorders>
            <w:shd w:val="clear" w:color="auto" w:fill="auto"/>
            <w:vAlign w:val="bottom"/>
          </w:tcPr>
          <w:p w14:paraId="3A9092DE" w14:textId="77777777" w:rsidR="00A87EDA" w:rsidRPr="0082105E" w:rsidRDefault="00A87EDA" w:rsidP="0082105E">
            <w:pPr>
              <w:suppressAutoHyphens w:val="0"/>
              <w:spacing w:before="40" w:after="40" w:line="220" w:lineRule="exact"/>
              <w:jc w:val="right"/>
              <w:rPr>
                <w:sz w:val="18"/>
              </w:rPr>
            </w:pPr>
            <w:r w:rsidRPr="0082105E">
              <w:rPr>
                <w:sz w:val="18"/>
                <w:lang w:val="fr-FR"/>
              </w:rPr>
              <w:t>19,4</w:t>
            </w:r>
          </w:p>
        </w:tc>
      </w:tr>
      <w:tr w:rsidR="00A87EDA" w:rsidRPr="0082105E" w14:paraId="42FC67F7" w14:textId="77777777" w:rsidTr="00B01CCB">
        <w:tc>
          <w:tcPr>
            <w:tcW w:w="1344" w:type="dxa"/>
            <w:shd w:val="clear" w:color="auto" w:fill="auto"/>
          </w:tcPr>
          <w:p w14:paraId="74DB4088" w14:textId="77777777" w:rsidR="00A87EDA" w:rsidRPr="0082105E" w:rsidRDefault="00A87EDA" w:rsidP="0082105E">
            <w:pPr>
              <w:suppressAutoHyphens w:val="0"/>
              <w:spacing w:before="40" w:after="40" w:line="220" w:lineRule="exact"/>
              <w:rPr>
                <w:sz w:val="18"/>
              </w:rPr>
            </w:pPr>
            <w:r w:rsidRPr="0082105E">
              <w:rPr>
                <w:sz w:val="18"/>
                <w:lang w:val="fr-FR"/>
              </w:rPr>
              <w:t>Garçons &lt;</w:t>
            </w:r>
            <w:r w:rsidR="0082105E">
              <w:rPr>
                <w:sz w:val="18"/>
                <w:lang w:val="fr-FR"/>
              </w:rPr>
              <w:t> </w:t>
            </w:r>
            <w:r w:rsidRPr="0082105E">
              <w:rPr>
                <w:sz w:val="18"/>
                <w:lang w:val="fr-FR"/>
              </w:rPr>
              <w:t>18</w:t>
            </w:r>
            <w:r w:rsidR="0082105E">
              <w:rPr>
                <w:sz w:val="18"/>
                <w:lang w:val="fr-FR"/>
              </w:rPr>
              <w:t> </w:t>
            </w:r>
            <w:r w:rsidRPr="0082105E">
              <w:rPr>
                <w:sz w:val="18"/>
                <w:lang w:val="fr-FR"/>
              </w:rPr>
              <w:t>ans</w:t>
            </w:r>
          </w:p>
        </w:tc>
        <w:tc>
          <w:tcPr>
            <w:tcW w:w="741" w:type="dxa"/>
            <w:shd w:val="clear" w:color="auto" w:fill="auto"/>
            <w:vAlign w:val="bottom"/>
          </w:tcPr>
          <w:p w14:paraId="1A47A4C2" w14:textId="77777777" w:rsidR="00A87EDA" w:rsidRPr="0082105E" w:rsidRDefault="00A87EDA" w:rsidP="0082105E">
            <w:pPr>
              <w:suppressAutoHyphens w:val="0"/>
              <w:spacing w:before="40" w:after="40" w:line="220" w:lineRule="exact"/>
              <w:jc w:val="right"/>
              <w:rPr>
                <w:sz w:val="18"/>
              </w:rPr>
            </w:pPr>
            <w:r w:rsidRPr="0082105E">
              <w:rPr>
                <w:sz w:val="18"/>
                <w:lang w:val="fr-FR"/>
              </w:rPr>
              <w:t>60</w:t>
            </w:r>
          </w:p>
        </w:tc>
        <w:tc>
          <w:tcPr>
            <w:tcW w:w="742" w:type="dxa"/>
            <w:shd w:val="clear" w:color="auto" w:fill="auto"/>
            <w:vAlign w:val="bottom"/>
          </w:tcPr>
          <w:p w14:paraId="498869FD" w14:textId="77777777" w:rsidR="00A87EDA" w:rsidRPr="0082105E" w:rsidRDefault="00A87EDA" w:rsidP="0082105E">
            <w:pPr>
              <w:suppressAutoHyphens w:val="0"/>
              <w:spacing w:before="40" w:after="40" w:line="220" w:lineRule="exact"/>
              <w:jc w:val="right"/>
              <w:rPr>
                <w:sz w:val="18"/>
              </w:rPr>
            </w:pPr>
            <w:r w:rsidRPr="0082105E">
              <w:rPr>
                <w:sz w:val="18"/>
                <w:lang w:val="fr-FR"/>
              </w:rPr>
              <w:t>81</w:t>
            </w:r>
          </w:p>
        </w:tc>
        <w:tc>
          <w:tcPr>
            <w:tcW w:w="741" w:type="dxa"/>
            <w:shd w:val="clear" w:color="auto" w:fill="auto"/>
            <w:vAlign w:val="bottom"/>
          </w:tcPr>
          <w:p w14:paraId="1156DBA4" w14:textId="77777777" w:rsidR="00A87EDA" w:rsidRPr="0082105E" w:rsidRDefault="00A87EDA" w:rsidP="0082105E">
            <w:pPr>
              <w:suppressAutoHyphens w:val="0"/>
              <w:spacing w:before="40" w:after="40" w:line="220" w:lineRule="exact"/>
              <w:jc w:val="right"/>
              <w:rPr>
                <w:sz w:val="18"/>
              </w:rPr>
            </w:pPr>
            <w:r w:rsidRPr="0082105E">
              <w:rPr>
                <w:sz w:val="18"/>
                <w:lang w:val="fr-FR"/>
              </w:rPr>
              <w:t>100</w:t>
            </w:r>
          </w:p>
        </w:tc>
        <w:tc>
          <w:tcPr>
            <w:tcW w:w="742" w:type="dxa"/>
            <w:shd w:val="clear" w:color="auto" w:fill="auto"/>
            <w:vAlign w:val="bottom"/>
          </w:tcPr>
          <w:p w14:paraId="4C34D60E" w14:textId="77777777" w:rsidR="00A87EDA" w:rsidRPr="0082105E" w:rsidRDefault="00A87EDA" w:rsidP="0082105E">
            <w:pPr>
              <w:suppressAutoHyphens w:val="0"/>
              <w:spacing w:before="40" w:after="40" w:line="220" w:lineRule="exact"/>
              <w:jc w:val="right"/>
              <w:rPr>
                <w:sz w:val="18"/>
              </w:rPr>
            </w:pPr>
            <w:r w:rsidRPr="0082105E">
              <w:rPr>
                <w:sz w:val="18"/>
                <w:lang w:val="fr-FR"/>
              </w:rPr>
              <w:t>107</w:t>
            </w:r>
          </w:p>
        </w:tc>
        <w:tc>
          <w:tcPr>
            <w:tcW w:w="741" w:type="dxa"/>
            <w:shd w:val="clear" w:color="auto" w:fill="auto"/>
            <w:vAlign w:val="bottom"/>
          </w:tcPr>
          <w:p w14:paraId="2204A8C3" w14:textId="77777777" w:rsidR="00A87EDA" w:rsidRPr="0082105E" w:rsidRDefault="00A87EDA" w:rsidP="0082105E">
            <w:pPr>
              <w:suppressAutoHyphens w:val="0"/>
              <w:spacing w:before="40" w:after="40" w:line="220" w:lineRule="exact"/>
              <w:jc w:val="right"/>
              <w:rPr>
                <w:sz w:val="18"/>
              </w:rPr>
            </w:pPr>
            <w:r w:rsidRPr="0082105E">
              <w:rPr>
                <w:sz w:val="18"/>
                <w:lang w:val="fr-FR"/>
              </w:rPr>
              <w:t>103</w:t>
            </w:r>
          </w:p>
        </w:tc>
        <w:tc>
          <w:tcPr>
            <w:tcW w:w="742" w:type="dxa"/>
            <w:shd w:val="clear" w:color="auto" w:fill="auto"/>
            <w:vAlign w:val="bottom"/>
          </w:tcPr>
          <w:p w14:paraId="27CAF3DE" w14:textId="77777777" w:rsidR="00A87EDA" w:rsidRPr="0082105E" w:rsidRDefault="00A87EDA" w:rsidP="0082105E">
            <w:pPr>
              <w:suppressAutoHyphens w:val="0"/>
              <w:spacing w:before="40" w:after="40" w:line="220" w:lineRule="exact"/>
              <w:jc w:val="right"/>
              <w:rPr>
                <w:sz w:val="18"/>
              </w:rPr>
            </w:pPr>
            <w:r w:rsidRPr="0082105E">
              <w:rPr>
                <w:sz w:val="18"/>
                <w:lang w:val="fr-FR"/>
              </w:rPr>
              <w:t>89</w:t>
            </w:r>
          </w:p>
        </w:tc>
        <w:tc>
          <w:tcPr>
            <w:tcW w:w="742" w:type="dxa"/>
            <w:shd w:val="clear" w:color="auto" w:fill="auto"/>
            <w:vAlign w:val="bottom"/>
          </w:tcPr>
          <w:p w14:paraId="2FFA59E0" w14:textId="77777777" w:rsidR="00A87EDA" w:rsidRPr="0082105E" w:rsidRDefault="00A87EDA" w:rsidP="0082105E">
            <w:pPr>
              <w:suppressAutoHyphens w:val="0"/>
              <w:spacing w:before="40" w:after="40" w:line="220" w:lineRule="exact"/>
              <w:jc w:val="right"/>
              <w:rPr>
                <w:sz w:val="18"/>
              </w:rPr>
            </w:pPr>
            <w:r w:rsidRPr="0082105E">
              <w:rPr>
                <w:sz w:val="18"/>
                <w:lang w:val="fr-FR"/>
              </w:rPr>
              <w:t>540</w:t>
            </w:r>
          </w:p>
        </w:tc>
        <w:tc>
          <w:tcPr>
            <w:tcW w:w="839" w:type="dxa"/>
            <w:shd w:val="clear" w:color="auto" w:fill="auto"/>
            <w:vAlign w:val="bottom"/>
          </w:tcPr>
          <w:p w14:paraId="3256B221" w14:textId="77777777" w:rsidR="00A87EDA" w:rsidRPr="0082105E" w:rsidRDefault="00A87EDA" w:rsidP="0082105E">
            <w:pPr>
              <w:suppressAutoHyphens w:val="0"/>
              <w:spacing w:before="40" w:after="40" w:line="220" w:lineRule="exact"/>
              <w:jc w:val="right"/>
              <w:rPr>
                <w:sz w:val="18"/>
              </w:rPr>
            </w:pPr>
            <w:r w:rsidRPr="0082105E">
              <w:rPr>
                <w:sz w:val="18"/>
                <w:lang w:val="fr-FR"/>
              </w:rPr>
              <w:t>9,5</w:t>
            </w:r>
          </w:p>
        </w:tc>
      </w:tr>
      <w:tr w:rsidR="00A87EDA" w:rsidRPr="0082105E" w14:paraId="27CC88A8" w14:textId="77777777" w:rsidTr="00B01CCB">
        <w:tc>
          <w:tcPr>
            <w:tcW w:w="1344" w:type="dxa"/>
            <w:shd w:val="clear" w:color="auto" w:fill="auto"/>
          </w:tcPr>
          <w:p w14:paraId="682D4F9C" w14:textId="77777777" w:rsidR="00A87EDA" w:rsidRPr="0082105E" w:rsidRDefault="00A87EDA" w:rsidP="0082105E">
            <w:pPr>
              <w:suppressAutoHyphens w:val="0"/>
              <w:spacing w:before="40" w:after="40" w:line="220" w:lineRule="exact"/>
              <w:rPr>
                <w:sz w:val="18"/>
              </w:rPr>
            </w:pPr>
            <w:r w:rsidRPr="0082105E">
              <w:rPr>
                <w:sz w:val="18"/>
                <w:lang w:val="fr-FR"/>
              </w:rPr>
              <w:t>Femmes</w:t>
            </w:r>
          </w:p>
        </w:tc>
        <w:tc>
          <w:tcPr>
            <w:tcW w:w="741" w:type="dxa"/>
            <w:shd w:val="clear" w:color="auto" w:fill="auto"/>
            <w:vAlign w:val="bottom"/>
          </w:tcPr>
          <w:p w14:paraId="2D540E8E" w14:textId="77777777" w:rsidR="00A87EDA" w:rsidRPr="0082105E" w:rsidRDefault="00A87EDA" w:rsidP="0082105E">
            <w:pPr>
              <w:suppressAutoHyphens w:val="0"/>
              <w:spacing w:before="40" w:after="40" w:line="220" w:lineRule="exact"/>
              <w:jc w:val="right"/>
              <w:rPr>
                <w:sz w:val="18"/>
              </w:rPr>
            </w:pPr>
            <w:r w:rsidRPr="0082105E">
              <w:rPr>
                <w:sz w:val="18"/>
                <w:lang w:val="fr-FR"/>
              </w:rPr>
              <w:t>622</w:t>
            </w:r>
          </w:p>
        </w:tc>
        <w:tc>
          <w:tcPr>
            <w:tcW w:w="742" w:type="dxa"/>
            <w:shd w:val="clear" w:color="auto" w:fill="auto"/>
            <w:vAlign w:val="bottom"/>
          </w:tcPr>
          <w:p w14:paraId="0CBF333C" w14:textId="77777777" w:rsidR="00A87EDA" w:rsidRPr="0082105E" w:rsidRDefault="00A87EDA" w:rsidP="0082105E">
            <w:pPr>
              <w:suppressAutoHyphens w:val="0"/>
              <w:spacing w:before="40" w:after="40" w:line="220" w:lineRule="exact"/>
              <w:jc w:val="right"/>
              <w:rPr>
                <w:sz w:val="18"/>
              </w:rPr>
            </w:pPr>
            <w:r w:rsidRPr="0082105E">
              <w:rPr>
                <w:sz w:val="18"/>
                <w:lang w:val="fr-FR"/>
              </w:rPr>
              <w:t>660</w:t>
            </w:r>
          </w:p>
        </w:tc>
        <w:tc>
          <w:tcPr>
            <w:tcW w:w="741" w:type="dxa"/>
            <w:shd w:val="clear" w:color="auto" w:fill="auto"/>
            <w:vAlign w:val="bottom"/>
          </w:tcPr>
          <w:p w14:paraId="1E1D2984" w14:textId="77777777" w:rsidR="00A87EDA" w:rsidRPr="0082105E" w:rsidRDefault="00A87EDA" w:rsidP="0082105E">
            <w:pPr>
              <w:suppressAutoHyphens w:val="0"/>
              <w:spacing w:before="40" w:after="40" w:line="220" w:lineRule="exact"/>
              <w:jc w:val="right"/>
              <w:rPr>
                <w:sz w:val="18"/>
              </w:rPr>
            </w:pPr>
            <w:r w:rsidRPr="0082105E">
              <w:rPr>
                <w:sz w:val="18"/>
                <w:lang w:val="fr-FR"/>
              </w:rPr>
              <w:t>519</w:t>
            </w:r>
          </w:p>
        </w:tc>
        <w:tc>
          <w:tcPr>
            <w:tcW w:w="742" w:type="dxa"/>
            <w:shd w:val="clear" w:color="auto" w:fill="auto"/>
            <w:vAlign w:val="bottom"/>
          </w:tcPr>
          <w:p w14:paraId="5FCE6094" w14:textId="77777777" w:rsidR="00A87EDA" w:rsidRPr="0082105E" w:rsidRDefault="00A87EDA" w:rsidP="0082105E">
            <w:pPr>
              <w:suppressAutoHyphens w:val="0"/>
              <w:spacing w:before="40" w:after="40" w:line="220" w:lineRule="exact"/>
              <w:jc w:val="right"/>
              <w:rPr>
                <w:sz w:val="18"/>
              </w:rPr>
            </w:pPr>
            <w:r w:rsidRPr="0082105E">
              <w:rPr>
                <w:sz w:val="18"/>
                <w:lang w:val="fr-FR"/>
              </w:rPr>
              <w:t>501</w:t>
            </w:r>
          </w:p>
        </w:tc>
        <w:tc>
          <w:tcPr>
            <w:tcW w:w="741" w:type="dxa"/>
            <w:shd w:val="clear" w:color="auto" w:fill="auto"/>
            <w:vAlign w:val="bottom"/>
          </w:tcPr>
          <w:p w14:paraId="0B5BED61" w14:textId="77777777" w:rsidR="00A87EDA" w:rsidRPr="0082105E" w:rsidRDefault="00A87EDA" w:rsidP="0082105E">
            <w:pPr>
              <w:suppressAutoHyphens w:val="0"/>
              <w:spacing w:before="40" w:after="40" w:line="220" w:lineRule="exact"/>
              <w:jc w:val="right"/>
              <w:rPr>
                <w:sz w:val="18"/>
              </w:rPr>
            </w:pPr>
            <w:r w:rsidRPr="0082105E">
              <w:rPr>
                <w:sz w:val="18"/>
                <w:lang w:val="fr-FR"/>
              </w:rPr>
              <w:t>566</w:t>
            </w:r>
          </w:p>
        </w:tc>
        <w:tc>
          <w:tcPr>
            <w:tcW w:w="742" w:type="dxa"/>
            <w:shd w:val="clear" w:color="auto" w:fill="auto"/>
            <w:vAlign w:val="bottom"/>
          </w:tcPr>
          <w:p w14:paraId="60AE4D05" w14:textId="77777777" w:rsidR="00A87EDA" w:rsidRPr="0082105E" w:rsidRDefault="00A87EDA" w:rsidP="0082105E">
            <w:pPr>
              <w:suppressAutoHyphens w:val="0"/>
              <w:spacing w:before="40" w:after="40" w:line="220" w:lineRule="exact"/>
              <w:jc w:val="right"/>
              <w:rPr>
                <w:sz w:val="18"/>
              </w:rPr>
            </w:pPr>
            <w:r w:rsidRPr="0082105E">
              <w:rPr>
                <w:sz w:val="18"/>
                <w:lang w:val="fr-FR"/>
              </w:rPr>
              <w:t>609</w:t>
            </w:r>
          </w:p>
        </w:tc>
        <w:tc>
          <w:tcPr>
            <w:tcW w:w="742" w:type="dxa"/>
            <w:shd w:val="clear" w:color="auto" w:fill="auto"/>
            <w:vAlign w:val="bottom"/>
          </w:tcPr>
          <w:p w14:paraId="19CDAE28" w14:textId="77777777" w:rsidR="00A87EDA" w:rsidRPr="0082105E" w:rsidRDefault="00A87EDA" w:rsidP="0082105E">
            <w:pPr>
              <w:suppressAutoHyphens w:val="0"/>
              <w:spacing w:before="40" w:after="40" w:line="220" w:lineRule="exact"/>
              <w:jc w:val="right"/>
              <w:rPr>
                <w:sz w:val="18"/>
              </w:rPr>
            </w:pPr>
            <w:r w:rsidRPr="0082105E">
              <w:rPr>
                <w:sz w:val="18"/>
                <w:lang w:val="fr-FR"/>
              </w:rPr>
              <w:t>3</w:t>
            </w:r>
            <w:r w:rsidR="00B01CCB">
              <w:rPr>
                <w:sz w:val="18"/>
                <w:lang w:val="fr-FR"/>
              </w:rPr>
              <w:t> </w:t>
            </w:r>
            <w:r w:rsidRPr="0082105E">
              <w:rPr>
                <w:sz w:val="18"/>
                <w:lang w:val="fr-FR"/>
              </w:rPr>
              <w:t>477</w:t>
            </w:r>
          </w:p>
        </w:tc>
        <w:tc>
          <w:tcPr>
            <w:tcW w:w="839" w:type="dxa"/>
            <w:shd w:val="clear" w:color="auto" w:fill="auto"/>
            <w:vAlign w:val="bottom"/>
          </w:tcPr>
          <w:p w14:paraId="029EF93F" w14:textId="77777777" w:rsidR="00A87EDA" w:rsidRPr="0082105E" w:rsidRDefault="00A87EDA" w:rsidP="0082105E">
            <w:pPr>
              <w:suppressAutoHyphens w:val="0"/>
              <w:spacing w:before="40" w:after="40" w:line="220" w:lineRule="exact"/>
              <w:jc w:val="right"/>
              <w:rPr>
                <w:sz w:val="18"/>
              </w:rPr>
            </w:pPr>
            <w:r w:rsidRPr="0082105E">
              <w:rPr>
                <w:sz w:val="18"/>
                <w:lang w:val="fr-FR"/>
              </w:rPr>
              <w:t>61,3</w:t>
            </w:r>
          </w:p>
        </w:tc>
      </w:tr>
      <w:tr w:rsidR="00A87EDA" w:rsidRPr="0082105E" w14:paraId="52B708D6" w14:textId="77777777" w:rsidTr="00B01CCB">
        <w:tc>
          <w:tcPr>
            <w:tcW w:w="1344" w:type="dxa"/>
            <w:tcBorders>
              <w:bottom w:val="single" w:sz="4" w:space="0" w:color="auto"/>
            </w:tcBorders>
            <w:shd w:val="clear" w:color="auto" w:fill="auto"/>
          </w:tcPr>
          <w:p w14:paraId="6CA3534C" w14:textId="77777777" w:rsidR="00A87EDA" w:rsidRPr="0082105E" w:rsidRDefault="00A87EDA" w:rsidP="0082105E">
            <w:pPr>
              <w:suppressAutoHyphens w:val="0"/>
              <w:spacing w:before="40" w:after="40" w:line="220" w:lineRule="exact"/>
              <w:rPr>
                <w:sz w:val="18"/>
              </w:rPr>
            </w:pPr>
            <w:r w:rsidRPr="0082105E">
              <w:rPr>
                <w:sz w:val="18"/>
                <w:lang w:val="fr-FR"/>
              </w:rPr>
              <w:t>Filles &lt;</w:t>
            </w:r>
            <w:r w:rsidR="0082105E">
              <w:rPr>
                <w:sz w:val="18"/>
                <w:lang w:val="fr-FR"/>
              </w:rPr>
              <w:t> </w:t>
            </w:r>
            <w:r w:rsidRPr="0082105E">
              <w:rPr>
                <w:sz w:val="18"/>
                <w:lang w:val="fr-FR"/>
              </w:rPr>
              <w:t>18</w:t>
            </w:r>
            <w:r w:rsidR="0082105E">
              <w:rPr>
                <w:sz w:val="18"/>
                <w:lang w:val="fr-FR"/>
              </w:rPr>
              <w:t> </w:t>
            </w:r>
            <w:r w:rsidRPr="0082105E">
              <w:rPr>
                <w:sz w:val="18"/>
                <w:lang w:val="fr-FR"/>
              </w:rPr>
              <w:t>ans</w:t>
            </w:r>
          </w:p>
        </w:tc>
        <w:tc>
          <w:tcPr>
            <w:tcW w:w="741" w:type="dxa"/>
            <w:tcBorders>
              <w:bottom w:val="single" w:sz="4" w:space="0" w:color="auto"/>
            </w:tcBorders>
            <w:shd w:val="clear" w:color="auto" w:fill="auto"/>
            <w:vAlign w:val="bottom"/>
          </w:tcPr>
          <w:p w14:paraId="50BF7947" w14:textId="77777777" w:rsidR="00A87EDA" w:rsidRPr="0082105E" w:rsidRDefault="00A87EDA" w:rsidP="0082105E">
            <w:pPr>
              <w:suppressAutoHyphens w:val="0"/>
              <w:spacing w:before="40" w:after="40" w:line="220" w:lineRule="exact"/>
              <w:jc w:val="right"/>
              <w:rPr>
                <w:sz w:val="18"/>
              </w:rPr>
            </w:pPr>
            <w:r w:rsidRPr="0082105E">
              <w:rPr>
                <w:sz w:val="18"/>
                <w:lang w:val="fr-FR"/>
              </w:rPr>
              <w:t>76</w:t>
            </w:r>
          </w:p>
        </w:tc>
        <w:tc>
          <w:tcPr>
            <w:tcW w:w="742" w:type="dxa"/>
            <w:tcBorders>
              <w:bottom w:val="single" w:sz="4" w:space="0" w:color="auto"/>
            </w:tcBorders>
            <w:shd w:val="clear" w:color="auto" w:fill="auto"/>
            <w:vAlign w:val="bottom"/>
          </w:tcPr>
          <w:p w14:paraId="5C9C7D92" w14:textId="77777777" w:rsidR="00A87EDA" w:rsidRPr="0082105E" w:rsidRDefault="00A87EDA" w:rsidP="0082105E">
            <w:pPr>
              <w:suppressAutoHyphens w:val="0"/>
              <w:spacing w:before="40" w:after="40" w:line="220" w:lineRule="exact"/>
              <w:jc w:val="right"/>
              <w:rPr>
                <w:sz w:val="18"/>
              </w:rPr>
            </w:pPr>
            <w:r w:rsidRPr="0082105E">
              <w:rPr>
                <w:sz w:val="18"/>
                <w:lang w:val="fr-FR"/>
              </w:rPr>
              <w:t>94</w:t>
            </w:r>
          </w:p>
        </w:tc>
        <w:tc>
          <w:tcPr>
            <w:tcW w:w="741" w:type="dxa"/>
            <w:tcBorders>
              <w:bottom w:val="single" w:sz="4" w:space="0" w:color="auto"/>
            </w:tcBorders>
            <w:shd w:val="clear" w:color="auto" w:fill="auto"/>
            <w:vAlign w:val="bottom"/>
          </w:tcPr>
          <w:p w14:paraId="7A8A2FA3" w14:textId="77777777" w:rsidR="00A87EDA" w:rsidRPr="0082105E" w:rsidRDefault="00A87EDA" w:rsidP="0082105E">
            <w:pPr>
              <w:suppressAutoHyphens w:val="0"/>
              <w:spacing w:before="40" w:after="40" w:line="220" w:lineRule="exact"/>
              <w:jc w:val="right"/>
              <w:rPr>
                <w:sz w:val="18"/>
              </w:rPr>
            </w:pPr>
            <w:r w:rsidRPr="0082105E">
              <w:rPr>
                <w:sz w:val="18"/>
                <w:lang w:val="fr-FR"/>
              </w:rPr>
              <w:t>94</w:t>
            </w:r>
          </w:p>
        </w:tc>
        <w:tc>
          <w:tcPr>
            <w:tcW w:w="742" w:type="dxa"/>
            <w:tcBorders>
              <w:bottom w:val="single" w:sz="4" w:space="0" w:color="auto"/>
            </w:tcBorders>
            <w:shd w:val="clear" w:color="auto" w:fill="auto"/>
            <w:vAlign w:val="bottom"/>
          </w:tcPr>
          <w:p w14:paraId="22528C1C" w14:textId="77777777" w:rsidR="00A87EDA" w:rsidRPr="0082105E" w:rsidRDefault="00A87EDA" w:rsidP="0082105E">
            <w:pPr>
              <w:suppressAutoHyphens w:val="0"/>
              <w:spacing w:before="40" w:after="40" w:line="220" w:lineRule="exact"/>
              <w:jc w:val="right"/>
              <w:rPr>
                <w:sz w:val="18"/>
              </w:rPr>
            </w:pPr>
            <w:r w:rsidRPr="0082105E">
              <w:rPr>
                <w:sz w:val="18"/>
                <w:lang w:val="fr-FR"/>
              </w:rPr>
              <w:t>105</w:t>
            </w:r>
          </w:p>
        </w:tc>
        <w:tc>
          <w:tcPr>
            <w:tcW w:w="741" w:type="dxa"/>
            <w:tcBorders>
              <w:bottom w:val="single" w:sz="4" w:space="0" w:color="auto"/>
            </w:tcBorders>
            <w:shd w:val="clear" w:color="auto" w:fill="auto"/>
            <w:vAlign w:val="bottom"/>
          </w:tcPr>
          <w:p w14:paraId="53D5C671" w14:textId="77777777" w:rsidR="00A87EDA" w:rsidRPr="0082105E" w:rsidRDefault="00A87EDA" w:rsidP="0082105E">
            <w:pPr>
              <w:suppressAutoHyphens w:val="0"/>
              <w:spacing w:before="40" w:after="40" w:line="220" w:lineRule="exact"/>
              <w:jc w:val="right"/>
              <w:rPr>
                <w:sz w:val="18"/>
              </w:rPr>
            </w:pPr>
            <w:r w:rsidRPr="0082105E">
              <w:rPr>
                <w:sz w:val="18"/>
                <w:lang w:val="fr-FR"/>
              </w:rPr>
              <w:t>90</w:t>
            </w:r>
          </w:p>
        </w:tc>
        <w:tc>
          <w:tcPr>
            <w:tcW w:w="742" w:type="dxa"/>
            <w:tcBorders>
              <w:bottom w:val="single" w:sz="4" w:space="0" w:color="auto"/>
            </w:tcBorders>
            <w:shd w:val="clear" w:color="auto" w:fill="auto"/>
            <w:vAlign w:val="bottom"/>
          </w:tcPr>
          <w:p w14:paraId="4B2AC6B3" w14:textId="77777777" w:rsidR="00A87EDA" w:rsidRPr="0082105E" w:rsidRDefault="00A87EDA" w:rsidP="0082105E">
            <w:pPr>
              <w:suppressAutoHyphens w:val="0"/>
              <w:spacing w:before="40" w:after="40" w:line="220" w:lineRule="exact"/>
              <w:jc w:val="right"/>
              <w:rPr>
                <w:sz w:val="18"/>
              </w:rPr>
            </w:pPr>
            <w:r w:rsidRPr="0082105E">
              <w:rPr>
                <w:sz w:val="18"/>
                <w:lang w:val="fr-FR"/>
              </w:rPr>
              <w:t>94</w:t>
            </w:r>
          </w:p>
        </w:tc>
        <w:tc>
          <w:tcPr>
            <w:tcW w:w="742" w:type="dxa"/>
            <w:tcBorders>
              <w:bottom w:val="single" w:sz="4" w:space="0" w:color="auto"/>
            </w:tcBorders>
            <w:shd w:val="clear" w:color="auto" w:fill="auto"/>
            <w:vAlign w:val="bottom"/>
          </w:tcPr>
          <w:p w14:paraId="43159F36" w14:textId="77777777" w:rsidR="00A87EDA" w:rsidRPr="0082105E" w:rsidRDefault="00A87EDA" w:rsidP="0082105E">
            <w:pPr>
              <w:suppressAutoHyphens w:val="0"/>
              <w:spacing w:before="40" w:after="40" w:line="220" w:lineRule="exact"/>
              <w:jc w:val="right"/>
              <w:rPr>
                <w:sz w:val="18"/>
              </w:rPr>
            </w:pPr>
            <w:r w:rsidRPr="0082105E">
              <w:rPr>
                <w:sz w:val="18"/>
                <w:lang w:val="fr-FR"/>
              </w:rPr>
              <w:t>553</w:t>
            </w:r>
          </w:p>
        </w:tc>
        <w:tc>
          <w:tcPr>
            <w:tcW w:w="839" w:type="dxa"/>
            <w:tcBorders>
              <w:bottom w:val="single" w:sz="4" w:space="0" w:color="auto"/>
            </w:tcBorders>
            <w:shd w:val="clear" w:color="auto" w:fill="auto"/>
            <w:vAlign w:val="bottom"/>
          </w:tcPr>
          <w:p w14:paraId="2F89C0D2" w14:textId="77777777" w:rsidR="00A87EDA" w:rsidRPr="0082105E" w:rsidRDefault="00A87EDA" w:rsidP="0082105E">
            <w:pPr>
              <w:suppressAutoHyphens w:val="0"/>
              <w:spacing w:before="40" w:after="40" w:line="220" w:lineRule="exact"/>
              <w:jc w:val="right"/>
              <w:rPr>
                <w:sz w:val="18"/>
              </w:rPr>
            </w:pPr>
            <w:r w:rsidRPr="0082105E">
              <w:rPr>
                <w:sz w:val="18"/>
                <w:lang w:val="fr-FR"/>
              </w:rPr>
              <w:t>9,8</w:t>
            </w:r>
          </w:p>
        </w:tc>
      </w:tr>
      <w:tr w:rsidR="00A87EDA" w:rsidRPr="0082105E" w14:paraId="6DA7F09C" w14:textId="77777777" w:rsidTr="00B01CCB">
        <w:tc>
          <w:tcPr>
            <w:tcW w:w="1344" w:type="dxa"/>
            <w:tcBorders>
              <w:top w:val="single" w:sz="4" w:space="0" w:color="auto"/>
              <w:bottom w:val="single" w:sz="12" w:space="0" w:color="auto"/>
            </w:tcBorders>
            <w:shd w:val="clear" w:color="auto" w:fill="auto"/>
          </w:tcPr>
          <w:p w14:paraId="52DADDB2" w14:textId="77777777" w:rsidR="00A87EDA" w:rsidRPr="0082105E" w:rsidRDefault="00A87EDA" w:rsidP="0082105E">
            <w:pPr>
              <w:suppressAutoHyphens w:val="0"/>
              <w:spacing w:before="80" w:after="80" w:line="220" w:lineRule="exact"/>
              <w:ind w:left="283"/>
              <w:rPr>
                <w:b/>
                <w:sz w:val="18"/>
              </w:rPr>
            </w:pPr>
            <w:r w:rsidRPr="0082105E">
              <w:rPr>
                <w:b/>
                <w:sz w:val="18"/>
                <w:lang w:val="fr-FR"/>
              </w:rPr>
              <w:t>Total</w:t>
            </w:r>
          </w:p>
        </w:tc>
        <w:tc>
          <w:tcPr>
            <w:tcW w:w="741" w:type="dxa"/>
            <w:tcBorders>
              <w:top w:val="single" w:sz="4" w:space="0" w:color="auto"/>
              <w:bottom w:val="single" w:sz="12" w:space="0" w:color="auto"/>
            </w:tcBorders>
            <w:shd w:val="clear" w:color="auto" w:fill="auto"/>
            <w:vAlign w:val="bottom"/>
          </w:tcPr>
          <w:p w14:paraId="3177DB58" w14:textId="77777777" w:rsidR="00A87EDA" w:rsidRPr="0082105E" w:rsidRDefault="00A87EDA" w:rsidP="0082105E">
            <w:pPr>
              <w:suppressAutoHyphens w:val="0"/>
              <w:spacing w:before="80" w:after="80" w:line="220" w:lineRule="exact"/>
              <w:jc w:val="right"/>
              <w:rPr>
                <w:b/>
                <w:sz w:val="18"/>
              </w:rPr>
            </w:pPr>
            <w:r w:rsidRPr="0082105E">
              <w:rPr>
                <w:b/>
                <w:sz w:val="18"/>
                <w:lang w:val="fr-FR"/>
              </w:rPr>
              <w:t>947</w:t>
            </w:r>
          </w:p>
        </w:tc>
        <w:tc>
          <w:tcPr>
            <w:tcW w:w="742" w:type="dxa"/>
            <w:tcBorders>
              <w:top w:val="single" w:sz="4" w:space="0" w:color="auto"/>
              <w:bottom w:val="single" w:sz="12" w:space="0" w:color="auto"/>
            </w:tcBorders>
            <w:shd w:val="clear" w:color="auto" w:fill="auto"/>
            <w:vAlign w:val="bottom"/>
          </w:tcPr>
          <w:p w14:paraId="5E26851A" w14:textId="77777777" w:rsidR="00A87EDA" w:rsidRPr="0082105E" w:rsidRDefault="00A87EDA" w:rsidP="0082105E">
            <w:pPr>
              <w:suppressAutoHyphens w:val="0"/>
              <w:spacing w:before="80" w:after="80" w:line="220" w:lineRule="exact"/>
              <w:jc w:val="right"/>
              <w:rPr>
                <w:b/>
                <w:sz w:val="18"/>
              </w:rPr>
            </w:pPr>
            <w:r w:rsidRPr="0082105E">
              <w:rPr>
                <w:b/>
                <w:sz w:val="18"/>
                <w:lang w:val="fr-FR"/>
              </w:rPr>
              <w:t>1</w:t>
            </w:r>
            <w:r w:rsidR="0082105E">
              <w:rPr>
                <w:b/>
                <w:sz w:val="18"/>
                <w:lang w:val="fr-FR"/>
              </w:rPr>
              <w:t> </w:t>
            </w:r>
            <w:r w:rsidRPr="0082105E">
              <w:rPr>
                <w:b/>
                <w:sz w:val="18"/>
                <w:lang w:val="fr-FR"/>
              </w:rPr>
              <w:t>030</w:t>
            </w:r>
          </w:p>
        </w:tc>
        <w:tc>
          <w:tcPr>
            <w:tcW w:w="741" w:type="dxa"/>
            <w:tcBorders>
              <w:top w:val="single" w:sz="4" w:space="0" w:color="auto"/>
              <w:bottom w:val="single" w:sz="12" w:space="0" w:color="auto"/>
            </w:tcBorders>
            <w:shd w:val="clear" w:color="auto" w:fill="auto"/>
            <w:vAlign w:val="bottom"/>
          </w:tcPr>
          <w:p w14:paraId="06CD10E3" w14:textId="77777777" w:rsidR="00A87EDA" w:rsidRPr="0082105E" w:rsidRDefault="00A87EDA" w:rsidP="0082105E">
            <w:pPr>
              <w:suppressAutoHyphens w:val="0"/>
              <w:spacing w:before="80" w:after="80" w:line="220" w:lineRule="exact"/>
              <w:jc w:val="right"/>
              <w:rPr>
                <w:b/>
                <w:sz w:val="18"/>
              </w:rPr>
            </w:pPr>
            <w:r w:rsidRPr="0082105E">
              <w:rPr>
                <w:b/>
                <w:sz w:val="18"/>
                <w:lang w:val="fr-FR"/>
              </w:rPr>
              <w:t>905</w:t>
            </w:r>
          </w:p>
        </w:tc>
        <w:tc>
          <w:tcPr>
            <w:tcW w:w="742" w:type="dxa"/>
            <w:tcBorders>
              <w:top w:val="single" w:sz="4" w:space="0" w:color="auto"/>
              <w:bottom w:val="single" w:sz="12" w:space="0" w:color="auto"/>
            </w:tcBorders>
            <w:shd w:val="clear" w:color="auto" w:fill="auto"/>
            <w:vAlign w:val="bottom"/>
          </w:tcPr>
          <w:p w14:paraId="040D9129" w14:textId="77777777" w:rsidR="00A87EDA" w:rsidRPr="0082105E" w:rsidRDefault="00A87EDA" w:rsidP="0082105E">
            <w:pPr>
              <w:suppressAutoHyphens w:val="0"/>
              <w:spacing w:before="80" w:after="80" w:line="220" w:lineRule="exact"/>
              <w:jc w:val="right"/>
              <w:rPr>
                <w:b/>
                <w:sz w:val="18"/>
              </w:rPr>
            </w:pPr>
            <w:r w:rsidRPr="0082105E">
              <w:rPr>
                <w:b/>
                <w:sz w:val="18"/>
                <w:lang w:val="fr-FR"/>
              </w:rPr>
              <w:t>865</w:t>
            </w:r>
          </w:p>
        </w:tc>
        <w:tc>
          <w:tcPr>
            <w:tcW w:w="741" w:type="dxa"/>
            <w:tcBorders>
              <w:top w:val="single" w:sz="4" w:space="0" w:color="auto"/>
              <w:bottom w:val="single" w:sz="12" w:space="0" w:color="auto"/>
            </w:tcBorders>
            <w:shd w:val="clear" w:color="auto" w:fill="auto"/>
            <w:vAlign w:val="bottom"/>
          </w:tcPr>
          <w:p w14:paraId="17868A51" w14:textId="77777777" w:rsidR="00A87EDA" w:rsidRPr="0082105E" w:rsidRDefault="00A87EDA" w:rsidP="0082105E">
            <w:pPr>
              <w:suppressAutoHyphens w:val="0"/>
              <w:spacing w:before="80" w:after="80" w:line="220" w:lineRule="exact"/>
              <w:jc w:val="right"/>
              <w:rPr>
                <w:b/>
                <w:sz w:val="18"/>
              </w:rPr>
            </w:pPr>
            <w:r w:rsidRPr="0082105E">
              <w:rPr>
                <w:b/>
                <w:sz w:val="18"/>
                <w:lang w:val="fr-FR"/>
              </w:rPr>
              <w:t>965</w:t>
            </w:r>
          </w:p>
        </w:tc>
        <w:tc>
          <w:tcPr>
            <w:tcW w:w="742" w:type="dxa"/>
            <w:tcBorders>
              <w:top w:val="single" w:sz="4" w:space="0" w:color="auto"/>
              <w:bottom w:val="single" w:sz="12" w:space="0" w:color="auto"/>
            </w:tcBorders>
            <w:shd w:val="clear" w:color="auto" w:fill="auto"/>
            <w:vAlign w:val="bottom"/>
          </w:tcPr>
          <w:p w14:paraId="1F7516A6" w14:textId="77777777" w:rsidR="00A87EDA" w:rsidRPr="0082105E" w:rsidRDefault="00A87EDA" w:rsidP="0082105E">
            <w:pPr>
              <w:suppressAutoHyphens w:val="0"/>
              <w:spacing w:before="80" w:after="80" w:line="220" w:lineRule="exact"/>
              <w:jc w:val="right"/>
              <w:rPr>
                <w:b/>
                <w:sz w:val="18"/>
              </w:rPr>
            </w:pPr>
            <w:r w:rsidRPr="0082105E">
              <w:rPr>
                <w:b/>
                <w:sz w:val="18"/>
                <w:lang w:val="fr-FR"/>
              </w:rPr>
              <w:t>957</w:t>
            </w:r>
          </w:p>
        </w:tc>
        <w:tc>
          <w:tcPr>
            <w:tcW w:w="742" w:type="dxa"/>
            <w:tcBorders>
              <w:top w:val="single" w:sz="4" w:space="0" w:color="auto"/>
              <w:bottom w:val="single" w:sz="12" w:space="0" w:color="auto"/>
            </w:tcBorders>
            <w:shd w:val="clear" w:color="auto" w:fill="auto"/>
            <w:vAlign w:val="bottom"/>
          </w:tcPr>
          <w:p w14:paraId="69F2B43F" w14:textId="77777777" w:rsidR="00A87EDA" w:rsidRPr="0082105E" w:rsidRDefault="00A87EDA" w:rsidP="0082105E">
            <w:pPr>
              <w:suppressAutoHyphens w:val="0"/>
              <w:spacing w:before="80" w:after="80" w:line="220" w:lineRule="exact"/>
              <w:jc w:val="right"/>
              <w:rPr>
                <w:b/>
                <w:sz w:val="18"/>
              </w:rPr>
            </w:pPr>
            <w:r w:rsidRPr="0082105E">
              <w:rPr>
                <w:b/>
                <w:sz w:val="18"/>
                <w:lang w:val="fr-FR"/>
              </w:rPr>
              <w:t>5</w:t>
            </w:r>
            <w:r w:rsidR="0082105E">
              <w:rPr>
                <w:b/>
                <w:sz w:val="18"/>
                <w:lang w:val="fr-FR"/>
              </w:rPr>
              <w:t> </w:t>
            </w:r>
            <w:r w:rsidRPr="0082105E">
              <w:rPr>
                <w:b/>
                <w:sz w:val="18"/>
                <w:lang w:val="fr-FR"/>
              </w:rPr>
              <w:t>669</w:t>
            </w:r>
          </w:p>
        </w:tc>
        <w:tc>
          <w:tcPr>
            <w:tcW w:w="839" w:type="dxa"/>
            <w:tcBorders>
              <w:top w:val="single" w:sz="4" w:space="0" w:color="auto"/>
              <w:bottom w:val="single" w:sz="12" w:space="0" w:color="auto"/>
            </w:tcBorders>
            <w:shd w:val="clear" w:color="auto" w:fill="auto"/>
            <w:vAlign w:val="bottom"/>
          </w:tcPr>
          <w:p w14:paraId="1EF9BBD7" w14:textId="77777777" w:rsidR="00A87EDA" w:rsidRPr="0082105E" w:rsidRDefault="00A87EDA" w:rsidP="0082105E">
            <w:pPr>
              <w:suppressAutoHyphens w:val="0"/>
              <w:spacing w:before="80" w:after="80" w:line="220" w:lineRule="exact"/>
              <w:jc w:val="right"/>
              <w:rPr>
                <w:b/>
                <w:sz w:val="18"/>
              </w:rPr>
            </w:pPr>
            <w:r w:rsidRPr="0082105E">
              <w:rPr>
                <w:b/>
                <w:sz w:val="18"/>
                <w:lang w:val="fr-FR"/>
              </w:rPr>
              <w:t>100</w:t>
            </w:r>
          </w:p>
        </w:tc>
      </w:tr>
    </w:tbl>
    <w:p w14:paraId="5EC671C7" w14:textId="77777777" w:rsidR="00A87EDA" w:rsidRPr="0082105E" w:rsidRDefault="00A87EDA" w:rsidP="00262473">
      <w:pPr>
        <w:pStyle w:val="SingleTxtG"/>
        <w:spacing w:before="120" w:after="240"/>
        <w:ind w:firstLine="170"/>
        <w:rPr>
          <w:sz w:val="18"/>
          <w:szCs w:val="18"/>
        </w:rPr>
      </w:pPr>
      <w:r w:rsidRPr="0082105E">
        <w:rPr>
          <w:i/>
          <w:sz w:val="18"/>
          <w:szCs w:val="18"/>
          <w:lang w:val="fr-FR"/>
        </w:rPr>
        <w:t>Source</w:t>
      </w:r>
      <w:r w:rsidRPr="0082105E">
        <w:rPr>
          <w:sz w:val="18"/>
          <w:szCs w:val="18"/>
          <w:lang w:val="fr-FR"/>
        </w:rPr>
        <w:t> : Police chypriote.</w:t>
      </w:r>
    </w:p>
    <w:p w14:paraId="7E07C8B7" w14:textId="77777777" w:rsidR="00A87EDA" w:rsidRPr="00B161CC" w:rsidRDefault="00A87EDA" w:rsidP="0082105E">
      <w:pPr>
        <w:pStyle w:val="H23G"/>
      </w:pPr>
      <w:r w:rsidRPr="00B161CC">
        <w:rPr>
          <w:lang w:val="fr-FR"/>
        </w:rPr>
        <w:lastRenderedPageBreak/>
        <w:tab/>
      </w:r>
      <w:r w:rsidRPr="00B161CC">
        <w:rPr>
          <w:lang w:val="fr-FR"/>
        </w:rPr>
        <w:tab/>
        <w:t xml:space="preserve">Cas de violence familiale </w:t>
      </w:r>
      <w:r>
        <w:rPr>
          <w:lang w:val="fr-FR"/>
        </w:rPr>
        <w:t>− </w:t>
      </w:r>
      <w:r w:rsidRPr="00B161CC">
        <w:rPr>
          <w:lang w:val="fr-FR"/>
        </w:rPr>
        <w:t>type de violence</w:t>
      </w:r>
    </w:p>
    <w:tbl>
      <w:tblPr>
        <w:tblW w:w="7372" w:type="dxa"/>
        <w:tblInd w:w="1134" w:type="dxa"/>
        <w:tblLayout w:type="fixed"/>
        <w:tblCellMar>
          <w:left w:w="0" w:type="dxa"/>
          <w:right w:w="0" w:type="dxa"/>
        </w:tblCellMar>
        <w:tblLook w:val="04A0" w:firstRow="1" w:lastRow="0" w:firstColumn="1" w:lastColumn="0" w:noHBand="0" w:noVBand="1"/>
      </w:tblPr>
      <w:tblGrid>
        <w:gridCol w:w="1568"/>
        <w:gridCol w:w="708"/>
        <w:gridCol w:w="709"/>
        <w:gridCol w:w="708"/>
        <w:gridCol w:w="709"/>
        <w:gridCol w:w="708"/>
        <w:gridCol w:w="709"/>
        <w:gridCol w:w="709"/>
        <w:gridCol w:w="844"/>
      </w:tblGrid>
      <w:tr w:rsidR="00A87EDA" w:rsidRPr="0082105E" w14:paraId="4F25A635" w14:textId="77777777" w:rsidTr="003708C3">
        <w:trPr>
          <w:tblHeader/>
        </w:trPr>
        <w:tc>
          <w:tcPr>
            <w:tcW w:w="1568" w:type="dxa"/>
            <w:tcBorders>
              <w:top w:val="single" w:sz="4" w:space="0" w:color="auto"/>
              <w:bottom w:val="single" w:sz="12" w:space="0" w:color="auto"/>
            </w:tcBorders>
            <w:shd w:val="clear" w:color="auto" w:fill="auto"/>
            <w:vAlign w:val="bottom"/>
          </w:tcPr>
          <w:p w14:paraId="0BAC0421" w14:textId="77777777" w:rsidR="00A87EDA" w:rsidRPr="0082105E" w:rsidRDefault="00A87EDA" w:rsidP="003708C3">
            <w:pPr>
              <w:keepNext/>
              <w:keepLines/>
              <w:suppressAutoHyphens w:val="0"/>
              <w:spacing w:before="80" w:after="80" w:line="200" w:lineRule="exact"/>
              <w:rPr>
                <w:i/>
                <w:sz w:val="16"/>
              </w:rPr>
            </w:pPr>
            <w:r w:rsidRPr="0082105E">
              <w:rPr>
                <w:i/>
                <w:sz w:val="16"/>
                <w:lang w:val="fr-FR"/>
              </w:rPr>
              <w:t>Types de violence</w:t>
            </w:r>
          </w:p>
        </w:tc>
        <w:tc>
          <w:tcPr>
            <w:tcW w:w="708" w:type="dxa"/>
            <w:tcBorders>
              <w:top w:val="single" w:sz="4" w:space="0" w:color="auto"/>
              <w:bottom w:val="single" w:sz="12" w:space="0" w:color="auto"/>
            </w:tcBorders>
            <w:shd w:val="clear" w:color="auto" w:fill="auto"/>
            <w:vAlign w:val="bottom"/>
          </w:tcPr>
          <w:p w14:paraId="61270BFA"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2014</w:t>
            </w:r>
          </w:p>
        </w:tc>
        <w:tc>
          <w:tcPr>
            <w:tcW w:w="709" w:type="dxa"/>
            <w:tcBorders>
              <w:top w:val="single" w:sz="4" w:space="0" w:color="auto"/>
              <w:bottom w:val="single" w:sz="12" w:space="0" w:color="auto"/>
            </w:tcBorders>
            <w:shd w:val="clear" w:color="auto" w:fill="auto"/>
            <w:vAlign w:val="bottom"/>
          </w:tcPr>
          <w:p w14:paraId="3203532F"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2015</w:t>
            </w:r>
          </w:p>
        </w:tc>
        <w:tc>
          <w:tcPr>
            <w:tcW w:w="708" w:type="dxa"/>
            <w:tcBorders>
              <w:top w:val="single" w:sz="4" w:space="0" w:color="auto"/>
              <w:bottom w:val="single" w:sz="12" w:space="0" w:color="auto"/>
            </w:tcBorders>
            <w:shd w:val="clear" w:color="auto" w:fill="auto"/>
            <w:vAlign w:val="bottom"/>
          </w:tcPr>
          <w:p w14:paraId="449AF1FD"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2016</w:t>
            </w:r>
          </w:p>
        </w:tc>
        <w:tc>
          <w:tcPr>
            <w:tcW w:w="709" w:type="dxa"/>
            <w:tcBorders>
              <w:top w:val="single" w:sz="4" w:space="0" w:color="auto"/>
              <w:bottom w:val="single" w:sz="12" w:space="0" w:color="auto"/>
            </w:tcBorders>
            <w:shd w:val="clear" w:color="auto" w:fill="auto"/>
            <w:vAlign w:val="bottom"/>
          </w:tcPr>
          <w:p w14:paraId="07424E6E"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2017</w:t>
            </w:r>
          </w:p>
        </w:tc>
        <w:tc>
          <w:tcPr>
            <w:tcW w:w="708" w:type="dxa"/>
            <w:tcBorders>
              <w:top w:val="single" w:sz="4" w:space="0" w:color="auto"/>
              <w:bottom w:val="single" w:sz="12" w:space="0" w:color="auto"/>
            </w:tcBorders>
            <w:shd w:val="clear" w:color="auto" w:fill="auto"/>
            <w:vAlign w:val="bottom"/>
          </w:tcPr>
          <w:p w14:paraId="15C78B6F"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2018</w:t>
            </w:r>
          </w:p>
        </w:tc>
        <w:tc>
          <w:tcPr>
            <w:tcW w:w="709" w:type="dxa"/>
            <w:tcBorders>
              <w:top w:val="single" w:sz="4" w:space="0" w:color="auto"/>
              <w:bottom w:val="single" w:sz="12" w:space="0" w:color="auto"/>
            </w:tcBorders>
            <w:shd w:val="clear" w:color="auto" w:fill="auto"/>
            <w:vAlign w:val="bottom"/>
          </w:tcPr>
          <w:p w14:paraId="233CE104"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2019*</w:t>
            </w:r>
          </w:p>
        </w:tc>
        <w:tc>
          <w:tcPr>
            <w:tcW w:w="709" w:type="dxa"/>
            <w:tcBorders>
              <w:top w:val="single" w:sz="4" w:space="0" w:color="auto"/>
              <w:bottom w:val="single" w:sz="12" w:space="0" w:color="auto"/>
            </w:tcBorders>
            <w:shd w:val="clear" w:color="auto" w:fill="auto"/>
            <w:vAlign w:val="bottom"/>
          </w:tcPr>
          <w:p w14:paraId="71911910"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Total</w:t>
            </w:r>
          </w:p>
        </w:tc>
        <w:tc>
          <w:tcPr>
            <w:tcW w:w="844" w:type="dxa"/>
            <w:tcBorders>
              <w:top w:val="single" w:sz="4" w:space="0" w:color="auto"/>
              <w:bottom w:val="single" w:sz="12" w:space="0" w:color="auto"/>
            </w:tcBorders>
            <w:shd w:val="clear" w:color="auto" w:fill="auto"/>
            <w:vAlign w:val="bottom"/>
          </w:tcPr>
          <w:p w14:paraId="667B6702"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Pourcentage</w:t>
            </w:r>
          </w:p>
          <w:p w14:paraId="272B9CA8" w14:textId="77777777" w:rsidR="00A87EDA" w:rsidRPr="0082105E" w:rsidRDefault="00A87EDA" w:rsidP="003708C3">
            <w:pPr>
              <w:keepNext/>
              <w:keepLines/>
              <w:suppressAutoHyphens w:val="0"/>
              <w:spacing w:before="80" w:after="80" w:line="200" w:lineRule="exact"/>
              <w:jc w:val="right"/>
              <w:rPr>
                <w:i/>
                <w:sz w:val="16"/>
              </w:rPr>
            </w:pPr>
            <w:r w:rsidRPr="0082105E">
              <w:rPr>
                <w:i/>
                <w:sz w:val="16"/>
                <w:lang w:val="fr-FR"/>
              </w:rPr>
              <w:t>%</w:t>
            </w:r>
          </w:p>
        </w:tc>
      </w:tr>
      <w:tr w:rsidR="00A87EDA" w:rsidRPr="0082105E" w14:paraId="58659343" w14:textId="77777777" w:rsidTr="003708C3">
        <w:tc>
          <w:tcPr>
            <w:tcW w:w="1568" w:type="dxa"/>
            <w:tcBorders>
              <w:top w:val="single" w:sz="12" w:space="0" w:color="auto"/>
            </w:tcBorders>
            <w:shd w:val="clear" w:color="auto" w:fill="auto"/>
          </w:tcPr>
          <w:p w14:paraId="72661C89" w14:textId="77777777" w:rsidR="00A87EDA" w:rsidRPr="0082105E" w:rsidRDefault="00A87EDA" w:rsidP="003708C3">
            <w:pPr>
              <w:keepNext/>
              <w:keepLines/>
              <w:suppressAutoHyphens w:val="0"/>
              <w:spacing w:before="40" w:after="40" w:line="220" w:lineRule="exact"/>
              <w:ind w:left="170" w:hanging="170"/>
              <w:rPr>
                <w:sz w:val="18"/>
              </w:rPr>
            </w:pPr>
            <w:r w:rsidRPr="0082105E">
              <w:rPr>
                <w:sz w:val="18"/>
                <w:lang w:val="fr-FR"/>
              </w:rPr>
              <w:t xml:space="preserve">Violences sexuelles </w:t>
            </w:r>
          </w:p>
        </w:tc>
        <w:tc>
          <w:tcPr>
            <w:tcW w:w="708" w:type="dxa"/>
            <w:tcBorders>
              <w:top w:val="single" w:sz="12" w:space="0" w:color="auto"/>
            </w:tcBorders>
            <w:shd w:val="clear" w:color="auto" w:fill="auto"/>
            <w:vAlign w:val="bottom"/>
          </w:tcPr>
          <w:p w14:paraId="5261B971"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19</w:t>
            </w:r>
          </w:p>
        </w:tc>
        <w:tc>
          <w:tcPr>
            <w:tcW w:w="709" w:type="dxa"/>
            <w:tcBorders>
              <w:top w:val="single" w:sz="12" w:space="0" w:color="auto"/>
            </w:tcBorders>
            <w:shd w:val="clear" w:color="auto" w:fill="auto"/>
            <w:vAlign w:val="bottom"/>
          </w:tcPr>
          <w:p w14:paraId="0A13FFB1"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50</w:t>
            </w:r>
          </w:p>
        </w:tc>
        <w:tc>
          <w:tcPr>
            <w:tcW w:w="708" w:type="dxa"/>
            <w:tcBorders>
              <w:top w:val="single" w:sz="12" w:space="0" w:color="auto"/>
            </w:tcBorders>
            <w:shd w:val="clear" w:color="auto" w:fill="auto"/>
            <w:vAlign w:val="bottom"/>
          </w:tcPr>
          <w:p w14:paraId="3C44E266"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41</w:t>
            </w:r>
          </w:p>
        </w:tc>
        <w:tc>
          <w:tcPr>
            <w:tcW w:w="709" w:type="dxa"/>
            <w:tcBorders>
              <w:top w:val="single" w:sz="12" w:space="0" w:color="auto"/>
            </w:tcBorders>
            <w:shd w:val="clear" w:color="auto" w:fill="auto"/>
            <w:vAlign w:val="bottom"/>
          </w:tcPr>
          <w:p w14:paraId="39AE2644"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27</w:t>
            </w:r>
          </w:p>
        </w:tc>
        <w:tc>
          <w:tcPr>
            <w:tcW w:w="708" w:type="dxa"/>
            <w:tcBorders>
              <w:top w:val="single" w:sz="12" w:space="0" w:color="auto"/>
            </w:tcBorders>
            <w:shd w:val="clear" w:color="auto" w:fill="auto"/>
            <w:vAlign w:val="bottom"/>
          </w:tcPr>
          <w:p w14:paraId="68FED5EB"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14</w:t>
            </w:r>
          </w:p>
        </w:tc>
        <w:tc>
          <w:tcPr>
            <w:tcW w:w="709" w:type="dxa"/>
            <w:tcBorders>
              <w:top w:val="single" w:sz="12" w:space="0" w:color="auto"/>
            </w:tcBorders>
            <w:shd w:val="clear" w:color="auto" w:fill="auto"/>
            <w:vAlign w:val="bottom"/>
          </w:tcPr>
          <w:p w14:paraId="136182B3"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13</w:t>
            </w:r>
          </w:p>
        </w:tc>
        <w:tc>
          <w:tcPr>
            <w:tcW w:w="709" w:type="dxa"/>
            <w:tcBorders>
              <w:top w:val="single" w:sz="12" w:space="0" w:color="auto"/>
            </w:tcBorders>
            <w:shd w:val="clear" w:color="auto" w:fill="auto"/>
            <w:vAlign w:val="bottom"/>
          </w:tcPr>
          <w:p w14:paraId="1EDFB6D7" w14:textId="77777777" w:rsidR="00A87EDA" w:rsidRPr="00F7770F" w:rsidRDefault="00A87EDA" w:rsidP="003708C3">
            <w:pPr>
              <w:keepNext/>
              <w:keepLines/>
              <w:suppressAutoHyphens w:val="0"/>
              <w:spacing w:before="40" w:after="40" w:line="220" w:lineRule="exact"/>
              <w:jc w:val="right"/>
              <w:rPr>
                <w:sz w:val="18"/>
              </w:rPr>
            </w:pPr>
            <w:r w:rsidRPr="00F7770F">
              <w:rPr>
                <w:sz w:val="18"/>
                <w:lang w:val="fr-FR"/>
              </w:rPr>
              <w:t>164</w:t>
            </w:r>
          </w:p>
        </w:tc>
        <w:tc>
          <w:tcPr>
            <w:tcW w:w="844" w:type="dxa"/>
            <w:tcBorders>
              <w:top w:val="single" w:sz="12" w:space="0" w:color="auto"/>
            </w:tcBorders>
            <w:shd w:val="clear" w:color="auto" w:fill="auto"/>
            <w:vAlign w:val="bottom"/>
          </w:tcPr>
          <w:p w14:paraId="07761739"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3,1</w:t>
            </w:r>
          </w:p>
        </w:tc>
      </w:tr>
      <w:tr w:rsidR="00A87EDA" w:rsidRPr="0082105E" w14:paraId="7DDDE4A6" w14:textId="77777777" w:rsidTr="003708C3">
        <w:tc>
          <w:tcPr>
            <w:tcW w:w="1568" w:type="dxa"/>
            <w:shd w:val="clear" w:color="auto" w:fill="auto"/>
          </w:tcPr>
          <w:p w14:paraId="4BCF5BF6" w14:textId="77777777" w:rsidR="00A87EDA" w:rsidRPr="0082105E" w:rsidRDefault="00A87EDA" w:rsidP="003708C3">
            <w:pPr>
              <w:keepNext/>
              <w:keepLines/>
              <w:suppressAutoHyphens w:val="0"/>
              <w:spacing w:before="40" w:after="40" w:line="220" w:lineRule="exact"/>
              <w:ind w:left="170" w:hanging="170"/>
              <w:rPr>
                <w:sz w:val="18"/>
              </w:rPr>
            </w:pPr>
            <w:r w:rsidRPr="0082105E">
              <w:rPr>
                <w:sz w:val="18"/>
                <w:lang w:val="fr-FR"/>
              </w:rPr>
              <w:t>Violences physiques</w:t>
            </w:r>
          </w:p>
        </w:tc>
        <w:tc>
          <w:tcPr>
            <w:tcW w:w="708" w:type="dxa"/>
            <w:shd w:val="clear" w:color="auto" w:fill="auto"/>
            <w:vAlign w:val="bottom"/>
          </w:tcPr>
          <w:p w14:paraId="6D07D869"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566</w:t>
            </w:r>
          </w:p>
        </w:tc>
        <w:tc>
          <w:tcPr>
            <w:tcW w:w="709" w:type="dxa"/>
            <w:shd w:val="clear" w:color="auto" w:fill="auto"/>
            <w:vAlign w:val="bottom"/>
          </w:tcPr>
          <w:p w14:paraId="6106317F"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556</w:t>
            </w:r>
          </w:p>
        </w:tc>
        <w:tc>
          <w:tcPr>
            <w:tcW w:w="708" w:type="dxa"/>
            <w:shd w:val="clear" w:color="auto" w:fill="auto"/>
            <w:vAlign w:val="bottom"/>
          </w:tcPr>
          <w:p w14:paraId="45A5D0FE"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513</w:t>
            </w:r>
          </w:p>
        </w:tc>
        <w:tc>
          <w:tcPr>
            <w:tcW w:w="709" w:type="dxa"/>
            <w:shd w:val="clear" w:color="auto" w:fill="auto"/>
            <w:vAlign w:val="bottom"/>
          </w:tcPr>
          <w:p w14:paraId="054F83C8"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506</w:t>
            </w:r>
          </w:p>
        </w:tc>
        <w:tc>
          <w:tcPr>
            <w:tcW w:w="708" w:type="dxa"/>
            <w:shd w:val="clear" w:color="auto" w:fill="auto"/>
            <w:vAlign w:val="bottom"/>
          </w:tcPr>
          <w:p w14:paraId="567F4B86"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596</w:t>
            </w:r>
          </w:p>
        </w:tc>
        <w:tc>
          <w:tcPr>
            <w:tcW w:w="709" w:type="dxa"/>
            <w:shd w:val="clear" w:color="auto" w:fill="auto"/>
            <w:vAlign w:val="bottom"/>
          </w:tcPr>
          <w:p w14:paraId="6C813289"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630</w:t>
            </w:r>
          </w:p>
        </w:tc>
        <w:tc>
          <w:tcPr>
            <w:tcW w:w="709" w:type="dxa"/>
            <w:shd w:val="clear" w:color="auto" w:fill="auto"/>
            <w:vAlign w:val="bottom"/>
          </w:tcPr>
          <w:p w14:paraId="337CB053" w14:textId="77777777" w:rsidR="00A87EDA" w:rsidRPr="00F7770F" w:rsidRDefault="00A87EDA" w:rsidP="003708C3">
            <w:pPr>
              <w:keepNext/>
              <w:keepLines/>
              <w:suppressAutoHyphens w:val="0"/>
              <w:spacing w:before="40" w:after="40" w:line="220" w:lineRule="exact"/>
              <w:jc w:val="right"/>
              <w:rPr>
                <w:sz w:val="18"/>
              </w:rPr>
            </w:pPr>
            <w:r w:rsidRPr="00F7770F">
              <w:rPr>
                <w:sz w:val="18"/>
                <w:lang w:val="fr-FR"/>
              </w:rPr>
              <w:t>3</w:t>
            </w:r>
            <w:r w:rsidR="00F62CEF" w:rsidRPr="00F7770F">
              <w:rPr>
                <w:sz w:val="18"/>
                <w:lang w:val="fr-FR"/>
              </w:rPr>
              <w:t> </w:t>
            </w:r>
            <w:r w:rsidRPr="00F7770F">
              <w:rPr>
                <w:sz w:val="18"/>
                <w:lang w:val="fr-FR"/>
              </w:rPr>
              <w:t>367</w:t>
            </w:r>
          </w:p>
        </w:tc>
        <w:tc>
          <w:tcPr>
            <w:tcW w:w="844" w:type="dxa"/>
            <w:shd w:val="clear" w:color="auto" w:fill="auto"/>
            <w:vAlign w:val="bottom"/>
          </w:tcPr>
          <w:p w14:paraId="5185320C" w14:textId="77777777" w:rsidR="00A87EDA" w:rsidRPr="0082105E" w:rsidRDefault="00A87EDA" w:rsidP="003708C3">
            <w:pPr>
              <w:keepNext/>
              <w:keepLines/>
              <w:suppressAutoHyphens w:val="0"/>
              <w:spacing w:before="40" w:after="40" w:line="220" w:lineRule="exact"/>
              <w:jc w:val="right"/>
              <w:rPr>
                <w:sz w:val="18"/>
              </w:rPr>
            </w:pPr>
            <w:r w:rsidRPr="0082105E">
              <w:rPr>
                <w:sz w:val="18"/>
                <w:lang w:val="fr-FR"/>
              </w:rPr>
              <w:t>64</w:t>
            </w:r>
          </w:p>
        </w:tc>
      </w:tr>
      <w:tr w:rsidR="00A87EDA" w:rsidRPr="0082105E" w14:paraId="05F13970" w14:textId="77777777" w:rsidTr="003352B8">
        <w:tc>
          <w:tcPr>
            <w:tcW w:w="1568" w:type="dxa"/>
            <w:tcBorders>
              <w:bottom w:val="single" w:sz="4" w:space="0" w:color="auto"/>
            </w:tcBorders>
            <w:shd w:val="clear" w:color="auto" w:fill="auto"/>
          </w:tcPr>
          <w:p w14:paraId="4499C2E5" w14:textId="77777777" w:rsidR="00A87EDA" w:rsidRPr="0082105E" w:rsidRDefault="00A87EDA" w:rsidP="003708C3">
            <w:pPr>
              <w:suppressAutoHyphens w:val="0"/>
              <w:spacing w:before="40" w:after="40" w:line="220" w:lineRule="exact"/>
              <w:ind w:left="170" w:hanging="170"/>
              <w:rPr>
                <w:sz w:val="18"/>
              </w:rPr>
            </w:pPr>
            <w:r w:rsidRPr="0082105E">
              <w:rPr>
                <w:sz w:val="18"/>
                <w:lang w:val="fr-FR"/>
              </w:rPr>
              <w:t>Violences psychologiques</w:t>
            </w:r>
          </w:p>
        </w:tc>
        <w:tc>
          <w:tcPr>
            <w:tcW w:w="708" w:type="dxa"/>
            <w:tcBorders>
              <w:bottom w:val="single" w:sz="4" w:space="0" w:color="auto"/>
            </w:tcBorders>
            <w:shd w:val="clear" w:color="auto" w:fill="auto"/>
            <w:vAlign w:val="bottom"/>
          </w:tcPr>
          <w:p w14:paraId="59D69824" w14:textId="77777777" w:rsidR="00A87EDA" w:rsidRPr="0082105E" w:rsidRDefault="00A87EDA" w:rsidP="0082105E">
            <w:pPr>
              <w:suppressAutoHyphens w:val="0"/>
              <w:spacing w:before="40" w:after="40" w:line="220" w:lineRule="exact"/>
              <w:jc w:val="right"/>
              <w:rPr>
                <w:sz w:val="18"/>
              </w:rPr>
            </w:pPr>
            <w:r w:rsidRPr="0082105E">
              <w:rPr>
                <w:sz w:val="18"/>
                <w:lang w:val="fr-FR"/>
              </w:rPr>
              <w:t>308</w:t>
            </w:r>
          </w:p>
        </w:tc>
        <w:tc>
          <w:tcPr>
            <w:tcW w:w="709" w:type="dxa"/>
            <w:tcBorders>
              <w:bottom w:val="single" w:sz="4" w:space="0" w:color="auto"/>
            </w:tcBorders>
            <w:shd w:val="clear" w:color="auto" w:fill="auto"/>
            <w:vAlign w:val="bottom"/>
          </w:tcPr>
          <w:p w14:paraId="18978BD3" w14:textId="77777777" w:rsidR="00A87EDA" w:rsidRPr="0082105E" w:rsidRDefault="00A87EDA" w:rsidP="0082105E">
            <w:pPr>
              <w:suppressAutoHyphens w:val="0"/>
              <w:spacing w:before="40" w:after="40" w:line="220" w:lineRule="exact"/>
              <w:jc w:val="right"/>
              <w:rPr>
                <w:sz w:val="18"/>
              </w:rPr>
            </w:pPr>
            <w:r w:rsidRPr="0082105E">
              <w:rPr>
                <w:sz w:val="18"/>
                <w:lang w:val="fr-FR"/>
              </w:rPr>
              <w:t>345</w:t>
            </w:r>
          </w:p>
        </w:tc>
        <w:tc>
          <w:tcPr>
            <w:tcW w:w="708" w:type="dxa"/>
            <w:tcBorders>
              <w:bottom w:val="single" w:sz="4" w:space="0" w:color="auto"/>
            </w:tcBorders>
            <w:shd w:val="clear" w:color="auto" w:fill="auto"/>
            <w:vAlign w:val="bottom"/>
          </w:tcPr>
          <w:p w14:paraId="08DBE2F7" w14:textId="77777777" w:rsidR="00A87EDA" w:rsidRPr="0082105E" w:rsidRDefault="00A87EDA" w:rsidP="0082105E">
            <w:pPr>
              <w:suppressAutoHyphens w:val="0"/>
              <w:spacing w:before="40" w:after="40" w:line="220" w:lineRule="exact"/>
              <w:jc w:val="right"/>
              <w:rPr>
                <w:sz w:val="18"/>
              </w:rPr>
            </w:pPr>
            <w:r w:rsidRPr="0082105E">
              <w:rPr>
                <w:sz w:val="18"/>
                <w:lang w:val="fr-FR"/>
              </w:rPr>
              <w:t>281</w:t>
            </w:r>
          </w:p>
        </w:tc>
        <w:tc>
          <w:tcPr>
            <w:tcW w:w="709" w:type="dxa"/>
            <w:tcBorders>
              <w:bottom w:val="single" w:sz="4" w:space="0" w:color="auto"/>
            </w:tcBorders>
            <w:shd w:val="clear" w:color="auto" w:fill="auto"/>
            <w:vAlign w:val="bottom"/>
          </w:tcPr>
          <w:p w14:paraId="769ED1E1" w14:textId="77777777" w:rsidR="00A87EDA" w:rsidRPr="0082105E" w:rsidRDefault="00A87EDA" w:rsidP="0082105E">
            <w:pPr>
              <w:suppressAutoHyphens w:val="0"/>
              <w:spacing w:before="40" w:after="40" w:line="220" w:lineRule="exact"/>
              <w:jc w:val="right"/>
              <w:rPr>
                <w:sz w:val="18"/>
              </w:rPr>
            </w:pPr>
            <w:r w:rsidRPr="0082105E">
              <w:rPr>
                <w:sz w:val="18"/>
                <w:lang w:val="fr-FR"/>
              </w:rPr>
              <w:t>253</w:t>
            </w:r>
          </w:p>
        </w:tc>
        <w:tc>
          <w:tcPr>
            <w:tcW w:w="708" w:type="dxa"/>
            <w:tcBorders>
              <w:bottom w:val="single" w:sz="4" w:space="0" w:color="auto"/>
            </w:tcBorders>
            <w:shd w:val="clear" w:color="auto" w:fill="auto"/>
            <w:vAlign w:val="bottom"/>
          </w:tcPr>
          <w:p w14:paraId="45E68EC3" w14:textId="77777777" w:rsidR="00A87EDA" w:rsidRPr="0082105E" w:rsidRDefault="00A87EDA" w:rsidP="0082105E">
            <w:pPr>
              <w:suppressAutoHyphens w:val="0"/>
              <w:spacing w:before="40" w:after="40" w:line="220" w:lineRule="exact"/>
              <w:jc w:val="right"/>
              <w:rPr>
                <w:sz w:val="18"/>
              </w:rPr>
            </w:pPr>
            <w:r w:rsidRPr="0082105E">
              <w:rPr>
                <w:sz w:val="18"/>
                <w:lang w:val="fr-FR"/>
              </w:rPr>
              <w:t>288</w:t>
            </w:r>
          </w:p>
        </w:tc>
        <w:tc>
          <w:tcPr>
            <w:tcW w:w="709" w:type="dxa"/>
            <w:tcBorders>
              <w:bottom w:val="single" w:sz="4" w:space="0" w:color="auto"/>
            </w:tcBorders>
            <w:shd w:val="clear" w:color="auto" w:fill="auto"/>
            <w:vAlign w:val="bottom"/>
          </w:tcPr>
          <w:p w14:paraId="38FFA994" w14:textId="77777777" w:rsidR="00A87EDA" w:rsidRPr="0082105E" w:rsidRDefault="00A87EDA" w:rsidP="0082105E">
            <w:pPr>
              <w:suppressAutoHyphens w:val="0"/>
              <w:spacing w:before="40" w:after="40" w:line="220" w:lineRule="exact"/>
              <w:jc w:val="right"/>
              <w:rPr>
                <w:sz w:val="18"/>
              </w:rPr>
            </w:pPr>
            <w:r w:rsidRPr="0082105E">
              <w:rPr>
                <w:sz w:val="18"/>
                <w:lang w:val="fr-FR"/>
              </w:rPr>
              <w:t>251</w:t>
            </w:r>
          </w:p>
        </w:tc>
        <w:tc>
          <w:tcPr>
            <w:tcW w:w="709" w:type="dxa"/>
            <w:tcBorders>
              <w:bottom w:val="single" w:sz="4" w:space="0" w:color="auto"/>
            </w:tcBorders>
            <w:shd w:val="clear" w:color="auto" w:fill="auto"/>
            <w:vAlign w:val="bottom"/>
          </w:tcPr>
          <w:p w14:paraId="43196B55" w14:textId="77777777" w:rsidR="00A87EDA" w:rsidRPr="00F7770F" w:rsidRDefault="00A87EDA" w:rsidP="0082105E">
            <w:pPr>
              <w:suppressAutoHyphens w:val="0"/>
              <w:spacing w:before="40" w:after="40" w:line="220" w:lineRule="exact"/>
              <w:jc w:val="right"/>
              <w:rPr>
                <w:sz w:val="18"/>
              </w:rPr>
            </w:pPr>
            <w:r w:rsidRPr="00F7770F">
              <w:rPr>
                <w:sz w:val="18"/>
                <w:lang w:val="fr-FR"/>
              </w:rPr>
              <w:t>1</w:t>
            </w:r>
            <w:r w:rsidR="00F62CEF" w:rsidRPr="00F7770F">
              <w:rPr>
                <w:sz w:val="18"/>
                <w:lang w:val="fr-FR"/>
              </w:rPr>
              <w:t> </w:t>
            </w:r>
            <w:r w:rsidRPr="00F7770F">
              <w:rPr>
                <w:sz w:val="18"/>
                <w:lang w:val="fr-FR"/>
              </w:rPr>
              <w:t>726</w:t>
            </w:r>
          </w:p>
        </w:tc>
        <w:tc>
          <w:tcPr>
            <w:tcW w:w="844" w:type="dxa"/>
            <w:tcBorders>
              <w:bottom w:val="single" w:sz="4" w:space="0" w:color="auto"/>
            </w:tcBorders>
            <w:shd w:val="clear" w:color="auto" w:fill="auto"/>
            <w:vAlign w:val="bottom"/>
          </w:tcPr>
          <w:p w14:paraId="41376A2E" w14:textId="77777777" w:rsidR="00A87EDA" w:rsidRPr="0082105E" w:rsidRDefault="00A87EDA" w:rsidP="0082105E">
            <w:pPr>
              <w:suppressAutoHyphens w:val="0"/>
              <w:spacing w:before="40" w:after="40" w:line="220" w:lineRule="exact"/>
              <w:jc w:val="right"/>
              <w:rPr>
                <w:sz w:val="18"/>
              </w:rPr>
            </w:pPr>
            <w:r w:rsidRPr="0082105E">
              <w:rPr>
                <w:sz w:val="18"/>
                <w:lang w:val="fr-FR"/>
              </w:rPr>
              <w:t>32,9</w:t>
            </w:r>
          </w:p>
        </w:tc>
      </w:tr>
      <w:tr w:rsidR="00A87EDA" w:rsidRPr="003352B8" w14:paraId="4DCCFDFA" w14:textId="77777777" w:rsidTr="003708C3">
        <w:tc>
          <w:tcPr>
            <w:tcW w:w="1568" w:type="dxa"/>
            <w:tcBorders>
              <w:top w:val="single" w:sz="4" w:space="0" w:color="auto"/>
              <w:bottom w:val="single" w:sz="12" w:space="0" w:color="auto"/>
            </w:tcBorders>
            <w:shd w:val="clear" w:color="auto" w:fill="auto"/>
          </w:tcPr>
          <w:p w14:paraId="12351F2F" w14:textId="77777777" w:rsidR="00A87EDA" w:rsidRPr="003352B8" w:rsidRDefault="00A87EDA" w:rsidP="003352B8">
            <w:pPr>
              <w:suppressAutoHyphens w:val="0"/>
              <w:spacing w:before="80" w:after="80" w:line="220" w:lineRule="exact"/>
              <w:ind w:left="283"/>
              <w:rPr>
                <w:b/>
                <w:sz w:val="18"/>
              </w:rPr>
            </w:pPr>
            <w:r w:rsidRPr="003352B8">
              <w:rPr>
                <w:b/>
                <w:sz w:val="18"/>
                <w:lang w:val="fr-FR"/>
              </w:rPr>
              <w:t>Total</w:t>
            </w:r>
          </w:p>
        </w:tc>
        <w:tc>
          <w:tcPr>
            <w:tcW w:w="708" w:type="dxa"/>
            <w:tcBorders>
              <w:top w:val="single" w:sz="4" w:space="0" w:color="auto"/>
              <w:bottom w:val="single" w:sz="12" w:space="0" w:color="auto"/>
            </w:tcBorders>
            <w:shd w:val="clear" w:color="auto" w:fill="auto"/>
            <w:vAlign w:val="bottom"/>
          </w:tcPr>
          <w:p w14:paraId="1AFA08F8" w14:textId="77777777" w:rsidR="00A87EDA" w:rsidRPr="003352B8" w:rsidRDefault="00A87EDA" w:rsidP="003352B8">
            <w:pPr>
              <w:suppressAutoHyphens w:val="0"/>
              <w:spacing w:before="80" w:after="80" w:line="220" w:lineRule="exact"/>
              <w:jc w:val="right"/>
              <w:rPr>
                <w:b/>
                <w:sz w:val="18"/>
              </w:rPr>
            </w:pPr>
            <w:r w:rsidRPr="003352B8">
              <w:rPr>
                <w:b/>
                <w:sz w:val="18"/>
                <w:lang w:val="fr-FR"/>
              </w:rPr>
              <w:t>893</w:t>
            </w:r>
          </w:p>
        </w:tc>
        <w:tc>
          <w:tcPr>
            <w:tcW w:w="709" w:type="dxa"/>
            <w:tcBorders>
              <w:top w:val="single" w:sz="4" w:space="0" w:color="auto"/>
              <w:bottom w:val="single" w:sz="12" w:space="0" w:color="auto"/>
            </w:tcBorders>
            <w:shd w:val="clear" w:color="auto" w:fill="auto"/>
            <w:vAlign w:val="bottom"/>
          </w:tcPr>
          <w:p w14:paraId="0536E318" w14:textId="77777777" w:rsidR="00A87EDA" w:rsidRPr="003352B8" w:rsidRDefault="00A87EDA" w:rsidP="003352B8">
            <w:pPr>
              <w:suppressAutoHyphens w:val="0"/>
              <w:spacing w:before="80" w:after="80" w:line="220" w:lineRule="exact"/>
              <w:jc w:val="right"/>
              <w:rPr>
                <w:b/>
                <w:sz w:val="18"/>
              </w:rPr>
            </w:pPr>
            <w:r w:rsidRPr="003352B8">
              <w:rPr>
                <w:b/>
                <w:sz w:val="18"/>
                <w:lang w:val="fr-FR"/>
              </w:rPr>
              <w:t>951</w:t>
            </w:r>
          </w:p>
        </w:tc>
        <w:tc>
          <w:tcPr>
            <w:tcW w:w="708" w:type="dxa"/>
            <w:tcBorders>
              <w:top w:val="single" w:sz="4" w:space="0" w:color="auto"/>
              <w:bottom w:val="single" w:sz="12" w:space="0" w:color="auto"/>
            </w:tcBorders>
            <w:shd w:val="clear" w:color="auto" w:fill="auto"/>
            <w:vAlign w:val="bottom"/>
          </w:tcPr>
          <w:p w14:paraId="25B2D0C2" w14:textId="77777777" w:rsidR="00A87EDA" w:rsidRPr="003352B8" w:rsidRDefault="00A87EDA" w:rsidP="003352B8">
            <w:pPr>
              <w:suppressAutoHyphens w:val="0"/>
              <w:spacing w:before="80" w:after="80" w:line="220" w:lineRule="exact"/>
              <w:jc w:val="right"/>
              <w:rPr>
                <w:b/>
                <w:sz w:val="18"/>
              </w:rPr>
            </w:pPr>
            <w:r w:rsidRPr="003352B8">
              <w:rPr>
                <w:b/>
                <w:sz w:val="18"/>
                <w:lang w:val="fr-FR"/>
              </w:rPr>
              <w:t>835</w:t>
            </w:r>
          </w:p>
        </w:tc>
        <w:tc>
          <w:tcPr>
            <w:tcW w:w="709" w:type="dxa"/>
            <w:tcBorders>
              <w:top w:val="single" w:sz="4" w:space="0" w:color="auto"/>
              <w:bottom w:val="single" w:sz="12" w:space="0" w:color="auto"/>
            </w:tcBorders>
            <w:shd w:val="clear" w:color="auto" w:fill="auto"/>
            <w:vAlign w:val="bottom"/>
          </w:tcPr>
          <w:p w14:paraId="57FF6F6D" w14:textId="77777777" w:rsidR="00A87EDA" w:rsidRPr="003352B8" w:rsidRDefault="00A87EDA" w:rsidP="003352B8">
            <w:pPr>
              <w:suppressAutoHyphens w:val="0"/>
              <w:spacing w:before="80" w:after="80" w:line="220" w:lineRule="exact"/>
              <w:jc w:val="right"/>
              <w:rPr>
                <w:b/>
                <w:sz w:val="18"/>
              </w:rPr>
            </w:pPr>
            <w:r w:rsidRPr="003352B8">
              <w:rPr>
                <w:b/>
                <w:sz w:val="18"/>
                <w:lang w:val="fr-FR"/>
              </w:rPr>
              <w:t>786</w:t>
            </w:r>
          </w:p>
        </w:tc>
        <w:tc>
          <w:tcPr>
            <w:tcW w:w="708" w:type="dxa"/>
            <w:tcBorders>
              <w:top w:val="single" w:sz="4" w:space="0" w:color="auto"/>
              <w:bottom w:val="single" w:sz="12" w:space="0" w:color="auto"/>
            </w:tcBorders>
            <w:shd w:val="clear" w:color="auto" w:fill="auto"/>
            <w:vAlign w:val="bottom"/>
          </w:tcPr>
          <w:p w14:paraId="7D629757" w14:textId="77777777" w:rsidR="00A87EDA" w:rsidRPr="003352B8" w:rsidRDefault="00A87EDA" w:rsidP="003352B8">
            <w:pPr>
              <w:suppressAutoHyphens w:val="0"/>
              <w:spacing w:before="80" w:after="80" w:line="220" w:lineRule="exact"/>
              <w:jc w:val="right"/>
              <w:rPr>
                <w:b/>
                <w:sz w:val="18"/>
              </w:rPr>
            </w:pPr>
            <w:r w:rsidRPr="003352B8">
              <w:rPr>
                <w:b/>
                <w:sz w:val="18"/>
                <w:lang w:val="fr-FR"/>
              </w:rPr>
              <w:t>898</w:t>
            </w:r>
          </w:p>
        </w:tc>
        <w:tc>
          <w:tcPr>
            <w:tcW w:w="709" w:type="dxa"/>
            <w:tcBorders>
              <w:top w:val="single" w:sz="4" w:space="0" w:color="auto"/>
              <w:bottom w:val="single" w:sz="12" w:space="0" w:color="auto"/>
            </w:tcBorders>
            <w:shd w:val="clear" w:color="auto" w:fill="auto"/>
            <w:vAlign w:val="bottom"/>
          </w:tcPr>
          <w:p w14:paraId="4A54D047" w14:textId="77777777" w:rsidR="00A87EDA" w:rsidRPr="003352B8" w:rsidRDefault="00A87EDA" w:rsidP="003352B8">
            <w:pPr>
              <w:suppressAutoHyphens w:val="0"/>
              <w:spacing w:before="80" w:after="80" w:line="220" w:lineRule="exact"/>
              <w:jc w:val="right"/>
              <w:rPr>
                <w:b/>
                <w:sz w:val="18"/>
              </w:rPr>
            </w:pPr>
            <w:r w:rsidRPr="003352B8">
              <w:rPr>
                <w:b/>
                <w:sz w:val="18"/>
                <w:lang w:val="fr-FR"/>
              </w:rPr>
              <w:t>894</w:t>
            </w:r>
          </w:p>
        </w:tc>
        <w:tc>
          <w:tcPr>
            <w:tcW w:w="709" w:type="dxa"/>
            <w:tcBorders>
              <w:top w:val="single" w:sz="4" w:space="0" w:color="auto"/>
              <w:bottom w:val="single" w:sz="12" w:space="0" w:color="auto"/>
            </w:tcBorders>
            <w:shd w:val="clear" w:color="auto" w:fill="auto"/>
            <w:vAlign w:val="bottom"/>
          </w:tcPr>
          <w:p w14:paraId="32C70E62" w14:textId="77777777" w:rsidR="00A87EDA" w:rsidRPr="003352B8" w:rsidRDefault="00A87EDA" w:rsidP="003352B8">
            <w:pPr>
              <w:suppressAutoHyphens w:val="0"/>
              <w:spacing w:before="80" w:after="80" w:line="220" w:lineRule="exact"/>
              <w:jc w:val="right"/>
              <w:rPr>
                <w:b/>
                <w:sz w:val="18"/>
              </w:rPr>
            </w:pPr>
            <w:r w:rsidRPr="003352B8">
              <w:rPr>
                <w:b/>
                <w:sz w:val="18"/>
                <w:lang w:val="fr-FR"/>
              </w:rPr>
              <w:t>5</w:t>
            </w:r>
            <w:r w:rsidR="00F62CEF" w:rsidRPr="003352B8">
              <w:rPr>
                <w:b/>
                <w:sz w:val="18"/>
                <w:lang w:val="fr-FR"/>
              </w:rPr>
              <w:t> </w:t>
            </w:r>
            <w:r w:rsidRPr="003352B8">
              <w:rPr>
                <w:b/>
                <w:sz w:val="18"/>
                <w:lang w:val="fr-FR"/>
              </w:rPr>
              <w:t>257</w:t>
            </w:r>
          </w:p>
        </w:tc>
        <w:tc>
          <w:tcPr>
            <w:tcW w:w="844" w:type="dxa"/>
            <w:tcBorders>
              <w:top w:val="single" w:sz="4" w:space="0" w:color="auto"/>
              <w:bottom w:val="single" w:sz="12" w:space="0" w:color="auto"/>
            </w:tcBorders>
            <w:shd w:val="clear" w:color="auto" w:fill="auto"/>
            <w:vAlign w:val="bottom"/>
          </w:tcPr>
          <w:p w14:paraId="197F903C" w14:textId="77777777" w:rsidR="00A87EDA" w:rsidRPr="003352B8" w:rsidRDefault="00A87EDA" w:rsidP="003352B8">
            <w:pPr>
              <w:suppressAutoHyphens w:val="0"/>
              <w:spacing w:before="80" w:after="80" w:line="220" w:lineRule="exact"/>
              <w:jc w:val="right"/>
              <w:rPr>
                <w:b/>
                <w:sz w:val="18"/>
              </w:rPr>
            </w:pPr>
            <w:r w:rsidRPr="003352B8">
              <w:rPr>
                <w:b/>
                <w:sz w:val="18"/>
                <w:lang w:val="fr-FR"/>
              </w:rPr>
              <w:t>100</w:t>
            </w:r>
          </w:p>
        </w:tc>
      </w:tr>
    </w:tbl>
    <w:p w14:paraId="4C3831CB" w14:textId="77777777" w:rsidR="00A87EDA" w:rsidRPr="00F62CEF" w:rsidRDefault="00A87EDA" w:rsidP="00F62CEF">
      <w:pPr>
        <w:pStyle w:val="SingleTxtG"/>
        <w:spacing w:before="120" w:after="0"/>
        <w:ind w:firstLine="170"/>
        <w:rPr>
          <w:sz w:val="18"/>
          <w:szCs w:val="18"/>
        </w:rPr>
      </w:pPr>
      <w:r w:rsidRPr="00F62CEF">
        <w:rPr>
          <w:i/>
          <w:sz w:val="18"/>
          <w:szCs w:val="18"/>
          <w:lang w:val="fr-FR"/>
        </w:rPr>
        <w:t>Source</w:t>
      </w:r>
      <w:r w:rsidRPr="00F62CEF">
        <w:rPr>
          <w:sz w:val="18"/>
          <w:szCs w:val="18"/>
          <w:lang w:val="fr-FR"/>
        </w:rPr>
        <w:t> : Police chypriote.</w:t>
      </w:r>
    </w:p>
    <w:p w14:paraId="22DB07A6" w14:textId="77777777" w:rsidR="00A87EDA" w:rsidRPr="00F62CEF" w:rsidRDefault="00A87EDA" w:rsidP="003352B8">
      <w:pPr>
        <w:pStyle w:val="SingleTxtG"/>
        <w:spacing w:after="360"/>
        <w:ind w:firstLine="170"/>
        <w:rPr>
          <w:sz w:val="18"/>
          <w:szCs w:val="18"/>
        </w:rPr>
      </w:pPr>
      <w:r w:rsidRPr="00F62CEF">
        <w:rPr>
          <w:sz w:val="18"/>
          <w:szCs w:val="18"/>
          <w:lang w:val="fr-FR"/>
        </w:rPr>
        <w:t>*</w:t>
      </w:r>
      <w:r w:rsidRPr="00F62CEF">
        <w:rPr>
          <w:sz w:val="18"/>
          <w:szCs w:val="18"/>
          <w:vertAlign w:val="superscript"/>
          <w:lang w:val="fr-FR"/>
        </w:rPr>
        <w:t xml:space="preserve">  </w:t>
      </w:r>
      <w:r w:rsidRPr="00F62CEF">
        <w:rPr>
          <w:sz w:val="18"/>
          <w:szCs w:val="18"/>
          <w:lang w:val="fr-FR"/>
        </w:rPr>
        <w:t>En ce qui concerne les données collectées pour 2019, les statistiques officielles relatives aux enfants victimes seront publiées en avril 2020.</w:t>
      </w:r>
    </w:p>
    <w:p w14:paraId="47C1290C" w14:textId="77777777" w:rsidR="00A87EDA" w:rsidRPr="00B161CC" w:rsidRDefault="00A87EDA" w:rsidP="003352B8">
      <w:pPr>
        <w:pStyle w:val="H1G"/>
      </w:pPr>
      <w:r w:rsidRPr="00B161CC">
        <w:rPr>
          <w:lang w:val="fr-FR"/>
        </w:rPr>
        <w:tab/>
      </w:r>
      <w:r w:rsidRPr="00B161CC">
        <w:rPr>
          <w:lang w:val="fr-FR"/>
        </w:rPr>
        <w:tab/>
        <w:t xml:space="preserve">Réponse </w:t>
      </w:r>
      <w:r w:rsidRPr="003352B8">
        <w:t>au</w:t>
      </w:r>
      <w:r w:rsidRPr="00B161CC">
        <w:rPr>
          <w:lang w:val="fr-FR"/>
        </w:rPr>
        <w:t xml:space="preserve"> paragraphe</w:t>
      </w:r>
      <w:r>
        <w:rPr>
          <w:lang w:val="fr-FR"/>
        </w:rPr>
        <w:t> </w:t>
      </w:r>
      <w:r w:rsidRPr="00B161CC">
        <w:rPr>
          <w:lang w:val="fr-FR"/>
        </w:rPr>
        <w:t>16</w:t>
      </w:r>
      <w:r>
        <w:rPr>
          <w:lang w:val="fr-FR"/>
        </w:rPr>
        <w:t> </w:t>
      </w:r>
      <w:r w:rsidRPr="00B161CC">
        <w:rPr>
          <w:lang w:val="fr-FR"/>
        </w:rPr>
        <w:t>f) de la liste de points</w:t>
      </w:r>
    </w:p>
    <w:p w14:paraId="58507E9C" w14:textId="77777777" w:rsidR="00A87EDA" w:rsidRPr="00B161CC" w:rsidRDefault="00A87EDA" w:rsidP="003352B8">
      <w:pPr>
        <w:pStyle w:val="H23G"/>
      </w:pPr>
      <w:r w:rsidRPr="00B161CC">
        <w:rPr>
          <w:lang w:val="fr-FR"/>
        </w:rPr>
        <w:tab/>
      </w:r>
      <w:r>
        <w:rPr>
          <w:lang w:val="fr-FR"/>
        </w:rPr>
        <w:tab/>
      </w:r>
      <w:r w:rsidRPr="00B161CC">
        <w:rPr>
          <w:lang w:val="fr-FR"/>
        </w:rPr>
        <w:t>Nombre total de cas signalés à la Maison des enfants concernant l</w:t>
      </w:r>
      <w:r>
        <w:rPr>
          <w:lang w:val="fr-FR"/>
        </w:rPr>
        <w:t>’</w:t>
      </w:r>
      <w:r w:rsidRPr="00B161CC">
        <w:rPr>
          <w:lang w:val="fr-FR"/>
        </w:rPr>
        <w:t>exploitation sexuelle et/ou l</w:t>
      </w:r>
      <w:r>
        <w:rPr>
          <w:lang w:val="fr-FR"/>
        </w:rPr>
        <w:t>’</w:t>
      </w:r>
      <w:r w:rsidRPr="00B161CC">
        <w:rPr>
          <w:lang w:val="fr-FR"/>
        </w:rPr>
        <w:t>exploitation d</w:t>
      </w:r>
      <w:r>
        <w:rPr>
          <w:lang w:val="fr-FR"/>
        </w:rPr>
        <w:t>’</w:t>
      </w:r>
      <w:r w:rsidRPr="00B161CC">
        <w:rPr>
          <w:lang w:val="fr-FR"/>
        </w:rPr>
        <w:t xml:space="preserve">enfants en 2019 </w:t>
      </w:r>
      <w:r>
        <w:rPr>
          <w:lang w:val="fr-FR"/>
        </w:rPr>
        <w:t>− </w:t>
      </w:r>
      <w:r w:rsidRPr="00B161CC">
        <w:rPr>
          <w:lang w:val="fr-FR"/>
        </w:rPr>
        <w:t>287</w:t>
      </w:r>
      <w:r>
        <w:rPr>
          <w:lang w:val="fr-FR"/>
        </w:rPr>
        <w:t> </w:t>
      </w:r>
      <w:r w:rsidRPr="00B161CC">
        <w:rPr>
          <w:lang w:val="fr-FR"/>
        </w:rPr>
        <w:t>enfants</w:t>
      </w:r>
    </w:p>
    <w:tbl>
      <w:tblPr>
        <w:tblW w:w="7370" w:type="dxa"/>
        <w:tblInd w:w="1134" w:type="dxa"/>
        <w:tblLayout w:type="fixed"/>
        <w:tblCellMar>
          <w:left w:w="0" w:type="dxa"/>
          <w:right w:w="0" w:type="dxa"/>
        </w:tblCellMar>
        <w:tblLook w:val="04A0" w:firstRow="1" w:lastRow="0" w:firstColumn="1" w:lastColumn="0" w:noHBand="0" w:noVBand="1"/>
      </w:tblPr>
      <w:tblGrid>
        <w:gridCol w:w="2857"/>
        <w:gridCol w:w="2248"/>
        <w:gridCol w:w="2265"/>
      </w:tblGrid>
      <w:tr w:rsidR="00A87EDA" w:rsidRPr="00F62CEF" w14:paraId="71742987" w14:textId="77777777" w:rsidTr="00F62CEF">
        <w:trPr>
          <w:tblHeader/>
        </w:trPr>
        <w:tc>
          <w:tcPr>
            <w:tcW w:w="3684" w:type="dxa"/>
            <w:vMerge w:val="restart"/>
            <w:tcBorders>
              <w:top w:val="single" w:sz="4" w:space="0" w:color="auto"/>
              <w:bottom w:val="single" w:sz="12" w:space="0" w:color="auto"/>
            </w:tcBorders>
            <w:shd w:val="clear" w:color="auto" w:fill="auto"/>
            <w:vAlign w:val="bottom"/>
          </w:tcPr>
          <w:p w14:paraId="23160AEE" w14:textId="77777777" w:rsidR="00A87EDA" w:rsidRPr="00F62CEF" w:rsidRDefault="00A87EDA" w:rsidP="00F62CEF">
            <w:pPr>
              <w:suppressAutoHyphens w:val="0"/>
              <w:spacing w:before="80" w:after="80" w:line="200" w:lineRule="exact"/>
              <w:rPr>
                <w:i/>
                <w:sz w:val="16"/>
              </w:rPr>
            </w:pPr>
            <w:r w:rsidRPr="00F62CEF">
              <w:rPr>
                <w:i/>
                <w:sz w:val="16"/>
                <w:lang w:val="fr-FR"/>
              </w:rPr>
              <w:t xml:space="preserve">District </w:t>
            </w:r>
          </w:p>
        </w:tc>
        <w:tc>
          <w:tcPr>
            <w:tcW w:w="5814" w:type="dxa"/>
            <w:gridSpan w:val="2"/>
            <w:tcBorders>
              <w:top w:val="single" w:sz="4" w:space="0" w:color="auto"/>
              <w:bottom w:val="single" w:sz="4" w:space="0" w:color="auto"/>
            </w:tcBorders>
            <w:shd w:val="clear" w:color="auto" w:fill="auto"/>
            <w:vAlign w:val="bottom"/>
          </w:tcPr>
          <w:p w14:paraId="1FAE014A" w14:textId="77777777" w:rsidR="00A87EDA" w:rsidRPr="00F62CEF" w:rsidRDefault="00A87EDA" w:rsidP="00F62CEF">
            <w:pPr>
              <w:suppressAutoHyphens w:val="0"/>
              <w:spacing w:before="80" w:after="80" w:line="200" w:lineRule="exact"/>
              <w:jc w:val="center"/>
              <w:rPr>
                <w:i/>
                <w:sz w:val="16"/>
              </w:rPr>
            </w:pPr>
            <w:r w:rsidRPr="00F62CEF">
              <w:rPr>
                <w:i/>
                <w:sz w:val="16"/>
                <w:lang w:val="fr-FR"/>
              </w:rPr>
              <w:t>Nombre de cas</w:t>
            </w:r>
          </w:p>
        </w:tc>
      </w:tr>
      <w:tr w:rsidR="00A87EDA" w:rsidRPr="00F62CEF" w14:paraId="63FD4466" w14:textId="77777777" w:rsidTr="00F62CEF">
        <w:trPr>
          <w:tblHeader/>
        </w:trPr>
        <w:tc>
          <w:tcPr>
            <w:tcW w:w="3684" w:type="dxa"/>
            <w:vMerge/>
            <w:tcBorders>
              <w:top w:val="single" w:sz="12" w:space="0" w:color="auto"/>
              <w:bottom w:val="single" w:sz="12" w:space="0" w:color="auto"/>
            </w:tcBorders>
            <w:shd w:val="clear" w:color="auto" w:fill="auto"/>
            <w:vAlign w:val="bottom"/>
          </w:tcPr>
          <w:p w14:paraId="106A2259" w14:textId="77777777" w:rsidR="00A87EDA" w:rsidRPr="00F62CEF" w:rsidRDefault="00A87EDA" w:rsidP="00F62CEF">
            <w:pPr>
              <w:suppressAutoHyphens w:val="0"/>
              <w:spacing w:before="40" w:after="40" w:line="220" w:lineRule="exact"/>
              <w:rPr>
                <w:b/>
                <w:sz w:val="18"/>
                <w:lang w:val="el-GR"/>
              </w:rPr>
            </w:pPr>
          </w:p>
        </w:tc>
        <w:tc>
          <w:tcPr>
            <w:tcW w:w="2896" w:type="dxa"/>
            <w:tcBorders>
              <w:top w:val="single" w:sz="4" w:space="0" w:color="auto"/>
              <w:bottom w:val="single" w:sz="12" w:space="0" w:color="auto"/>
            </w:tcBorders>
            <w:shd w:val="clear" w:color="auto" w:fill="auto"/>
            <w:vAlign w:val="bottom"/>
          </w:tcPr>
          <w:p w14:paraId="52B45F03" w14:textId="77777777" w:rsidR="00A87EDA" w:rsidRPr="00F62CEF" w:rsidRDefault="00A87EDA" w:rsidP="00F62CEF">
            <w:pPr>
              <w:suppressAutoHyphens w:val="0"/>
              <w:spacing w:before="80" w:after="80" w:line="200" w:lineRule="exact"/>
              <w:jc w:val="right"/>
              <w:rPr>
                <w:i/>
                <w:sz w:val="16"/>
                <w:lang w:val="fr-FR"/>
              </w:rPr>
            </w:pPr>
            <w:r w:rsidRPr="00F62CEF">
              <w:rPr>
                <w:i/>
                <w:sz w:val="16"/>
                <w:lang w:val="fr-FR"/>
              </w:rPr>
              <w:t>Garçons</w:t>
            </w:r>
          </w:p>
        </w:tc>
        <w:tc>
          <w:tcPr>
            <w:tcW w:w="2918" w:type="dxa"/>
            <w:tcBorders>
              <w:top w:val="single" w:sz="4" w:space="0" w:color="auto"/>
              <w:bottom w:val="single" w:sz="12" w:space="0" w:color="auto"/>
            </w:tcBorders>
            <w:shd w:val="clear" w:color="auto" w:fill="auto"/>
            <w:vAlign w:val="bottom"/>
          </w:tcPr>
          <w:p w14:paraId="6CADD625" w14:textId="77777777" w:rsidR="00A87EDA" w:rsidRPr="00F62CEF" w:rsidRDefault="00A87EDA" w:rsidP="00F62CEF">
            <w:pPr>
              <w:suppressAutoHyphens w:val="0"/>
              <w:spacing w:before="80" w:after="80" w:line="200" w:lineRule="exact"/>
              <w:jc w:val="right"/>
              <w:rPr>
                <w:i/>
                <w:sz w:val="16"/>
                <w:lang w:val="fr-FR"/>
              </w:rPr>
            </w:pPr>
            <w:r w:rsidRPr="00F62CEF">
              <w:rPr>
                <w:i/>
                <w:sz w:val="16"/>
                <w:lang w:val="fr-FR"/>
              </w:rPr>
              <w:t>Filles</w:t>
            </w:r>
          </w:p>
        </w:tc>
      </w:tr>
      <w:tr w:rsidR="00A87EDA" w:rsidRPr="00F62CEF" w14:paraId="5D303DC7" w14:textId="77777777" w:rsidTr="00F62CEF">
        <w:tc>
          <w:tcPr>
            <w:tcW w:w="3684" w:type="dxa"/>
            <w:tcBorders>
              <w:top w:val="single" w:sz="12" w:space="0" w:color="auto"/>
            </w:tcBorders>
            <w:shd w:val="clear" w:color="auto" w:fill="auto"/>
          </w:tcPr>
          <w:p w14:paraId="0635D9BF" w14:textId="77777777" w:rsidR="00A87EDA" w:rsidRPr="00F62CEF" w:rsidRDefault="00A87EDA" w:rsidP="00F62CEF">
            <w:pPr>
              <w:suppressAutoHyphens w:val="0"/>
              <w:spacing w:before="40" w:after="40" w:line="220" w:lineRule="exact"/>
              <w:rPr>
                <w:sz w:val="18"/>
              </w:rPr>
            </w:pPr>
            <w:r w:rsidRPr="00F62CEF">
              <w:rPr>
                <w:sz w:val="18"/>
                <w:lang w:val="fr-FR"/>
              </w:rPr>
              <w:t>Nicosie</w:t>
            </w:r>
          </w:p>
        </w:tc>
        <w:tc>
          <w:tcPr>
            <w:tcW w:w="2896" w:type="dxa"/>
            <w:tcBorders>
              <w:top w:val="single" w:sz="12" w:space="0" w:color="auto"/>
            </w:tcBorders>
            <w:shd w:val="clear" w:color="auto" w:fill="auto"/>
            <w:vAlign w:val="bottom"/>
          </w:tcPr>
          <w:p w14:paraId="5AEF1BF3" w14:textId="77777777" w:rsidR="00A87EDA" w:rsidRPr="00F62CEF" w:rsidRDefault="00A87EDA" w:rsidP="00F62CEF">
            <w:pPr>
              <w:suppressAutoHyphens w:val="0"/>
              <w:spacing w:before="40" w:after="40" w:line="220" w:lineRule="exact"/>
              <w:jc w:val="right"/>
              <w:rPr>
                <w:sz w:val="18"/>
              </w:rPr>
            </w:pPr>
            <w:r w:rsidRPr="00F62CEF">
              <w:rPr>
                <w:sz w:val="18"/>
                <w:lang w:val="fr-FR"/>
              </w:rPr>
              <w:t>40</w:t>
            </w:r>
          </w:p>
        </w:tc>
        <w:tc>
          <w:tcPr>
            <w:tcW w:w="2918" w:type="dxa"/>
            <w:tcBorders>
              <w:top w:val="single" w:sz="12" w:space="0" w:color="auto"/>
            </w:tcBorders>
            <w:shd w:val="clear" w:color="auto" w:fill="auto"/>
            <w:vAlign w:val="bottom"/>
          </w:tcPr>
          <w:p w14:paraId="22100F86" w14:textId="77777777" w:rsidR="00A87EDA" w:rsidRPr="00F62CEF" w:rsidRDefault="00A87EDA" w:rsidP="00F62CEF">
            <w:pPr>
              <w:suppressAutoHyphens w:val="0"/>
              <w:spacing w:before="40" w:after="40" w:line="220" w:lineRule="exact"/>
              <w:jc w:val="right"/>
              <w:rPr>
                <w:sz w:val="18"/>
              </w:rPr>
            </w:pPr>
            <w:r w:rsidRPr="00F62CEF">
              <w:rPr>
                <w:sz w:val="18"/>
                <w:lang w:val="fr-FR"/>
              </w:rPr>
              <w:t>69</w:t>
            </w:r>
          </w:p>
        </w:tc>
      </w:tr>
      <w:tr w:rsidR="00A87EDA" w:rsidRPr="00F62CEF" w14:paraId="3D7F2445" w14:textId="77777777" w:rsidTr="00F62CEF">
        <w:tc>
          <w:tcPr>
            <w:tcW w:w="3684" w:type="dxa"/>
            <w:shd w:val="clear" w:color="auto" w:fill="auto"/>
          </w:tcPr>
          <w:p w14:paraId="1EBEDAAE" w14:textId="77777777" w:rsidR="00A87EDA" w:rsidRPr="00F62CEF" w:rsidRDefault="00A87EDA" w:rsidP="00F62CEF">
            <w:pPr>
              <w:suppressAutoHyphens w:val="0"/>
              <w:spacing w:before="40" w:after="40" w:line="220" w:lineRule="exact"/>
              <w:rPr>
                <w:sz w:val="18"/>
              </w:rPr>
            </w:pPr>
            <w:r w:rsidRPr="00F62CEF">
              <w:rPr>
                <w:sz w:val="18"/>
                <w:lang w:val="fr-FR"/>
              </w:rPr>
              <w:t>Limassol</w:t>
            </w:r>
          </w:p>
        </w:tc>
        <w:tc>
          <w:tcPr>
            <w:tcW w:w="2896" w:type="dxa"/>
            <w:shd w:val="clear" w:color="auto" w:fill="auto"/>
            <w:vAlign w:val="bottom"/>
          </w:tcPr>
          <w:p w14:paraId="1AD80175" w14:textId="77777777" w:rsidR="00A87EDA" w:rsidRPr="00F62CEF" w:rsidRDefault="00A87EDA" w:rsidP="00F62CEF">
            <w:pPr>
              <w:suppressAutoHyphens w:val="0"/>
              <w:spacing w:before="40" w:after="40" w:line="220" w:lineRule="exact"/>
              <w:jc w:val="right"/>
              <w:rPr>
                <w:sz w:val="18"/>
              </w:rPr>
            </w:pPr>
            <w:r w:rsidRPr="00F62CEF">
              <w:rPr>
                <w:sz w:val="18"/>
                <w:lang w:val="fr-FR"/>
              </w:rPr>
              <w:t>31</w:t>
            </w:r>
          </w:p>
        </w:tc>
        <w:tc>
          <w:tcPr>
            <w:tcW w:w="2918" w:type="dxa"/>
            <w:shd w:val="clear" w:color="auto" w:fill="auto"/>
            <w:vAlign w:val="bottom"/>
          </w:tcPr>
          <w:p w14:paraId="6BBC9A7A" w14:textId="77777777" w:rsidR="00A87EDA" w:rsidRPr="00F62CEF" w:rsidRDefault="00A87EDA" w:rsidP="00F62CEF">
            <w:pPr>
              <w:suppressAutoHyphens w:val="0"/>
              <w:spacing w:before="40" w:after="40" w:line="220" w:lineRule="exact"/>
              <w:jc w:val="right"/>
              <w:rPr>
                <w:sz w:val="18"/>
              </w:rPr>
            </w:pPr>
            <w:r w:rsidRPr="00F62CEF">
              <w:rPr>
                <w:sz w:val="18"/>
                <w:lang w:val="fr-FR"/>
              </w:rPr>
              <w:t>55</w:t>
            </w:r>
          </w:p>
        </w:tc>
      </w:tr>
      <w:tr w:rsidR="00A87EDA" w:rsidRPr="00F62CEF" w14:paraId="7F7DC3E8" w14:textId="77777777" w:rsidTr="00F62CEF">
        <w:tc>
          <w:tcPr>
            <w:tcW w:w="3684" w:type="dxa"/>
            <w:shd w:val="clear" w:color="auto" w:fill="auto"/>
          </w:tcPr>
          <w:p w14:paraId="519F3EE9" w14:textId="77777777" w:rsidR="00A87EDA" w:rsidRPr="00F62CEF" w:rsidRDefault="00A87EDA" w:rsidP="00F62CEF">
            <w:pPr>
              <w:suppressAutoHyphens w:val="0"/>
              <w:spacing w:before="40" w:after="40" w:line="220" w:lineRule="exact"/>
              <w:rPr>
                <w:sz w:val="18"/>
              </w:rPr>
            </w:pPr>
            <w:r w:rsidRPr="00F62CEF">
              <w:rPr>
                <w:sz w:val="18"/>
                <w:lang w:val="fr-FR"/>
              </w:rPr>
              <w:t>Larnaca</w:t>
            </w:r>
          </w:p>
        </w:tc>
        <w:tc>
          <w:tcPr>
            <w:tcW w:w="2896" w:type="dxa"/>
            <w:shd w:val="clear" w:color="auto" w:fill="auto"/>
            <w:vAlign w:val="bottom"/>
          </w:tcPr>
          <w:p w14:paraId="653D544C" w14:textId="77777777" w:rsidR="00A87EDA" w:rsidRPr="00F62CEF" w:rsidRDefault="00A87EDA" w:rsidP="00F62CEF">
            <w:pPr>
              <w:suppressAutoHyphens w:val="0"/>
              <w:spacing w:before="40" w:after="40" w:line="220" w:lineRule="exact"/>
              <w:jc w:val="right"/>
              <w:rPr>
                <w:sz w:val="18"/>
              </w:rPr>
            </w:pPr>
            <w:r w:rsidRPr="00F62CEF">
              <w:rPr>
                <w:sz w:val="18"/>
                <w:lang w:val="fr-FR"/>
              </w:rPr>
              <w:t>22</w:t>
            </w:r>
          </w:p>
        </w:tc>
        <w:tc>
          <w:tcPr>
            <w:tcW w:w="2918" w:type="dxa"/>
            <w:shd w:val="clear" w:color="auto" w:fill="auto"/>
            <w:vAlign w:val="bottom"/>
          </w:tcPr>
          <w:p w14:paraId="7CD7D7C6" w14:textId="77777777" w:rsidR="00A87EDA" w:rsidRPr="00F62CEF" w:rsidRDefault="00A87EDA" w:rsidP="00F62CEF">
            <w:pPr>
              <w:suppressAutoHyphens w:val="0"/>
              <w:spacing w:before="40" w:after="40" w:line="220" w:lineRule="exact"/>
              <w:jc w:val="right"/>
              <w:rPr>
                <w:sz w:val="18"/>
              </w:rPr>
            </w:pPr>
            <w:r w:rsidRPr="00F62CEF">
              <w:rPr>
                <w:sz w:val="18"/>
                <w:lang w:val="fr-FR"/>
              </w:rPr>
              <w:t>30</w:t>
            </w:r>
          </w:p>
        </w:tc>
      </w:tr>
      <w:tr w:rsidR="00A87EDA" w:rsidRPr="00F62CEF" w14:paraId="47A4CC7B" w14:textId="77777777" w:rsidTr="00F62CEF">
        <w:tc>
          <w:tcPr>
            <w:tcW w:w="3684" w:type="dxa"/>
            <w:shd w:val="clear" w:color="auto" w:fill="auto"/>
          </w:tcPr>
          <w:p w14:paraId="16D19A96" w14:textId="77777777" w:rsidR="00A87EDA" w:rsidRPr="00F62CEF" w:rsidRDefault="00A87EDA" w:rsidP="00F62CEF">
            <w:pPr>
              <w:suppressAutoHyphens w:val="0"/>
              <w:spacing w:before="40" w:after="40" w:line="220" w:lineRule="exact"/>
              <w:rPr>
                <w:sz w:val="18"/>
              </w:rPr>
            </w:pPr>
            <w:r w:rsidRPr="00F62CEF">
              <w:rPr>
                <w:sz w:val="18"/>
                <w:lang w:val="fr-FR"/>
              </w:rPr>
              <w:t>Paphos</w:t>
            </w:r>
          </w:p>
        </w:tc>
        <w:tc>
          <w:tcPr>
            <w:tcW w:w="2896" w:type="dxa"/>
            <w:shd w:val="clear" w:color="auto" w:fill="auto"/>
            <w:vAlign w:val="bottom"/>
          </w:tcPr>
          <w:p w14:paraId="0224375A" w14:textId="77777777" w:rsidR="00A87EDA" w:rsidRPr="00F62CEF" w:rsidRDefault="00A87EDA" w:rsidP="00F62CEF">
            <w:pPr>
              <w:suppressAutoHyphens w:val="0"/>
              <w:spacing w:before="40" w:after="40" w:line="220" w:lineRule="exact"/>
              <w:jc w:val="right"/>
              <w:rPr>
                <w:sz w:val="18"/>
              </w:rPr>
            </w:pPr>
            <w:r w:rsidRPr="00F62CEF">
              <w:rPr>
                <w:sz w:val="18"/>
                <w:lang w:val="fr-FR"/>
              </w:rPr>
              <w:t>4</w:t>
            </w:r>
          </w:p>
        </w:tc>
        <w:tc>
          <w:tcPr>
            <w:tcW w:w="2918" w:type="dxa"/>
            <w:shd w:val="clear" w:color="auto" w:fill="auto"/>
            <w:vAlign w:val="bottom"/>
          </w:tcPr>
          <w:p w14:paraId="426C166B" w14:textId="77777777" w:rsidR="00A87EDA" w:rsidRPr="00F62CEF" w:rsidRDefault="00A87EDA" w:rsidP="00F62CEF">
            <w:pPr>
              <w:suppressAutoHyphens w:val="0"/>
              <w:spacing w:before="40" w:after="40" w:line="220" w:lineRule="exact"/>
              <w:jc w:val="right"/>
              <w:rPr>
                <w:sz w:val="18"/>
              </w:rPr>
            </w:pPr>
            <w:r w:rsidRPr="00F62CEF">
              <w:rPr>
                <w:sz w:val="18"/>
                <w:lang w:val="fr-FR"/>
              </w:rPr>
              <w:t>24</w:t>
            </w:r>
          </w:p>
        </w:tc>
      </w:tr>
      <w:tr w:rsidR="00A87EDA" w:rsidRPr="00F62CEF" w14:paraId="6CFA05E7" w14:textId="77777777" w:rsidTr="00F62CEF">
        <w:tc>
          <w:tcPr>
            <w:tcW w:w="3684" w:type="dxa"/>
            <w:tcBorders>
              <w:bottom w:val="single" w:sz="12" w:space="0" w:color="auto"/>
            </w:tcBorders>
            <w:shd w:val="clear" w:color="auto" w:fill="auto"/>
          </w:tcPr>
          <w:p w14:paraId="184571B6" w14:textId="77777777" w:rsidR="00A87EDA" w:rsidRPr="00F62CEF" w:rsidRDefault="00A87EDA" w:rsidP="00F62CEF">
            <w:pPr>
              <w:suppressAutoHyphens w:val="0"/>
              <w:spacing w:before="40" w:after="40" w:line="220" w:lineRule="exact"/>
              <w:rPr>
                <w:sz w:val="18"/>
              </w:rPr>
            </w:pPr>
            <w:r w:rsidRPr="00F62CEF">
              <w:rPr>
                <w:sz w:val="18"/>
                <w:lang w:val="fr-FR"/>
              </w:rPr>
              <w:t>Ammochostos</w:t>
            </w:r>
          </w:p>
        </w:tc>
        <w:tc>
          <w:tcPr>
            <w:tcW w:w="2896" w:type="dxa"/>
            <w:tcBorders>
              <w:bottom w:val="single" w:sz="12" w:space="0" w:color="auto"/>
            </w:tcBorders>
            <w:shd w:val="clear" w:color="auto" w:fill="auto"/>
            <w:vAlign w:val="bottom"/>
          </w:tcPr>
          <w:p w14:paraId="3B282397" w14:textId="77777777" w:rsidR="00A87EDA" w:rsidRPr="00F62CEF" w:rsidRDefault="00A87EDA" w:rsidP="00F62CEF">
            <w:pPr>
              <w:suppressAutoHyphens w:val="0"/>
              <w:spacing w:before="40" w:after="40" w:line="220" w:lineRule="exact"/>
              <w:jc w:val="right"/>
              <w:rPr>
                <w:sz w:val="18"/>
              </w:rPr>
            </w:pPr>
            <w:r w:rsidRPr="00F62CEF">
              <w:rPr>
                <w:sz w:val="18"/>
                <w:lang w:val="fr-FR"/>
              </w:rPr>
              <w:t>3</w:t>
            </w:r>
          </w:p>
        </w:tc>
        <w:tc>
          <w:tcPr>
            <w:tcW w:w="2918" w:type="dxa"/>
            <w:tcBorders>
              <w:bottom w:val="single" w:sz="12" w:space="0" w:color="auto"/>
            </w:tcBorders>
            <w:shd w:val="clear" w:color="auto" w:fill="auto"/>
            <w:vAlign w:val="bottom"/>
          </w:tcPr>
          <w:p w14:paraId="0DEA34D8" w14:textId="77777777" w:rsidR="00A87EDA" w:rsidRPr="00F62CEF" w:rsidRDefault="00A87EDA" w:rsidP="00F62CEF">
            <w:pPr>
              <w:suppressAutoHyphens w:val="0"/>
              <w:spacing w:before="40" w:after="40" w:line="220" w:lineRule="exact"/>
              <w:jc w:val="right"/>
              <w:rPr>
                <w:sz w:val="18"/>
              </w:rPr>
            </w:pPr>
            <w:r w:rsidRPr="00F62CEF">
              <w:rPr>
                <w:sz w:val="18"/>
                <w:lang w:val="fr-FR"/>
              </w:rPr>
              <w:t>8</w:t>
            </w:r>
          </w:p>
        </w:tc>
      </w:tr>
    </w:tbl>
    <w:p w14:paraId="4EC15B0A" w14:textId="77777777" w:rsidR="00A87EDA" w:rsidRPr="00A64CA8" w:rsidRDefault="00A87EDA" w:rsidP="003352B8">
      <w:pPr>
        <w:pStyle w:val="SingleTxtG"/>
        <w:spacing w:before="120" w:after="360"/>
        <w:ind w:firstLine="170"/>
        <w:rPr>
          <w:sz w:val="18"/>
          <w:szCs w:val="18"/>
        </w:rPr>
      </w:pPr>
      <w:r w:rsidRPr="00A64CA8">
        <w:rPr>
          <w:i/>
          <w:sz w:val="18"/>
          <w:szCs w:val="18"/>
          <w:lang w:val="fr-FR"/>
        </w:rPr>
        <w:t>Source</w:t>
      </w:r>
      <w:r w:rsidRPr="00A64CA8">
        <w:rPr>
          <w:sz w:val="18"/>
          <w:szCs w:val="18"/>
          <w:lang w:val="fr-FR"/>
        </w:rPr>
        <w:t> : Maison des enfants.</w:t>
      </w:r>
    </w:p>
    <w:p w14:paraId="6ACE6CAA" w14:textId="77777777" w:rsidR="00A87EDA" w:rsidRPr="00B161CC" w:rsidRDefault="00A87EDA" w:rsidP="003352B8">
      <w:pPr>
        <w:pStyle w:val="H23G"/>
      </w:pPr>
      <w:r>
        <w:rPr>
          <w:lang w:val="fr-FR"/>
        </w:rPr>
        <w:tab/>
      </w:r>
      <w:r>
        <w:rPr>
          <w:lang w:val="fr-FR"/>
        </w:rPr>
        <w:tab/>
      </w:r>
      <w:r w:rsidRPr="00B161CC">
        <w:rPr>
          <w:lang w:val="fr-FR"/>
        </w:rPr>
        <w:t>Nombre total de cas signalés à la police concernant des abus sexuels sur enfants</w:t>
      </w:r>
    </w:p>
    <w:tbl>
      <w:tblPr>
        <w:tblW w:w="7370" w:type="dxa"/>
        <w:tblInd w:w="1134" w:type="dxa"/>
        <w:tblLayout w:type="fixed"/>
        <w:tblCellMar>
          <w:left w:w="0" w:type="dxa"/>
          <w:right w:w="0" w:type="dxa"/>
        </w:tblCellMar>
        <w:tblLook w:val="04A0" w:firstRow="1" w:lastRow="0" w:firstColumn="1" w:lastColumn="0" w:noHBand="0" w:noVBand="1"/>
      </w:tblPr>
      <w:tblGrid>
        <w:gridCol w:w="2216"/>
        <w:gridCol w:w="2609"/>
        <w:gridCol w:w="2545"/>
      </w:tblGrid>
      <w:tr w:rsidR="00A87EDA" w:rsidRPr="00A64CA8" w14:paraId="523C38ED" w14:textId="77777777" w:rsidTr="00A64CA8">
        <w:trPr>
          <w:tblHeader/>
        </w:trPr>
        <w:tc>
          <w:tcPr>
            <w:tcW w:w="2894" w:type="dxa"/>
            <w:tcBorders>
              <w:top w:val="single" w:sz="4" w:space="0" w:color="auto"/>
              <w:bottom w:val="single" w:sz="12" w:space="0" w:color="auto"/>
            </w:tcBorders>
            <w:shd w:val="clear" w:color="auto" w:fill="auto"/>
            <w:vAlign w:val="bottom"/>
          </w:tcPr>
          <w:p w14:paraId="0C2BB464" w14:textId="77777777" w:rsidR="00A87EDA" w:rsidRPr="00A64CA8" w:rsidRDefault="00A87EDA" w:rsidP="00A64CA8">
            <w:pPr>
              <w:suppressAutoHyphens w:val="0"/>
              <w:spacing w:before="80" w:after="80" w:line="200" w:lineRule="exact"/>
              <w:rPr>
                <w:i/>
                <w:sz w:val="16"/>
              </w:rPr>
            </w:pPr>
            <w:r w:rsidRPr="00A64CA8">
              <w:rPr>
                <w:i/>
                <w:sz w:val="16"/>
                <w:lang w:val="fr-FR"/>
              </w:rPr>
              <w:t>Année</w:t>
            </w:r>
          </w:p>
        </w:tc>
        <w:tc>
          <w:tcPr>
            <w:tcW w:w="3409" w:type="dxa"/>
            <w:tcBorders>
              <w:top w:val="single" w:sz="4" w:space="0" w:color="auto"/>
              <w:bottom w:val="single" w:sz="12" w:space="0" w:color="auto"/>
            </w:tcBorders>
            <w:shd w:val="clear" w:color="auto" w:fill="auto"/>
            <w:vAlign w:val="bottom"/>
          </w:tcPr>
          <w:p w14:paraId="03B412E9" w14:textId="77777777" w:rsidR="00A87EDA" w:rsidRPr="00A64CA8" w:rsidRDefault="00A87EDA" w:rsidP="00A64CA8">
            <w:pPr>
              <w:suppressAutoHyphens w:val="0"/>
              <w:spacing w:before="80" w:after="80" w:line="200" w:lineRule="exact"/>
              <w:jc w:val="right"/>
              <w:rPr>
                <w:i/>
                <w:sz w:val="16"/>
              </w:rPr>
            </w:pPr>
            <w:r w:rsidRPr="00A64CA8">
              <w:rPr>
                <w:i/>
                <w:sz w:val="16"/>
                <w:lang w:val="fr-FR"/>
              </w:rPr>
              <w:t>Cas signalés</w:t>
            </w:r>
          </w:p>
        </w:tc>
        <w:tc>
          <w:tcPr>
            <w:tcW w:w="3325" w:type="dxa"/>
            <w:tcBorders>
              <w:top w:val="single" w:sz="4" w:space="0" w:color="auto"/>
              <w:bottom w:val="single" w:sz="12" w:space="0" w:color="auto"/>
            </w:tcBorders>
            <w:shd w:val="clear" w:color="auto" w:fill="auto"/>
            <w:vAlign w:val="bottom"/>
          </w:tcPr>
          <w:p w14:paraId="2E461910" w14:textId="77777777" w:rsidR="00A87EDA" w:rsidRPr="00A64CA8" w:rsidRDefault="00A87EDA" w:rsidP="00A64CA8">
            <w:pPr>
              <w:suppressAutoHyphens w:val="0"/>
              <w:spacing w:before="80" w:after="80" w:line="200" w:lineRule="exact"/>
              <w:jc w:val="right"/>
              <w:rPr>
                <w:i/>
                <w:sz w:val="16"/>
                <w:lang w:val="fr-FR"/>
              </w:rPr>
            </w:pPr>
            <w:r w:rsidRPr="00A64CA8">
              <w:rPr>
                <w:i/>
                <w:sz w:val="16"/>
                <w:lang w:val="fr-FR"/>
              </w:rPr>
              <w:t>Cas portés devant les tribunaux</w:t>
            </w:r>
          </w:p>
        </w:tc>
      </w:tr>
      <w:tr w:rsidR="00A87EDA" w:rsidRPr="00A64CA8" w14:paraId="05903575" w14:textId="77777777" w:rsidTr="00A64CA8">
        <w:tc>
          <w:tcPr>
            <w:tcW w:w="2894" w:type="dxa"/>
            <w:tcBorders>
              <w:top w:val="single" w:sz="12" w:space="0" w:color="auto"/>
            </w:tcBorders>
            <w:shd w:val="clear" w:color="auto" w:fill="auto"/>
          </w:tcPr>
          <w:p w14:paraId="6B60CC30" w14:textId="77777777" w:rsidR="00A87EDA" w:rsidRPr="00A64CA8" w:rsidRDefault="00A87EDA" w:rsidP="00A64CA8">
            <w:pPr>
              <w:suppressAutoHyphens w:val="0"/>
              <w:spacing w:before="40" w:after="40" w:line="220" w:lineRule="exact"/>
              <w:rPr>
                <w:sz w:val="18"/>
              </w:rPr>
            </w:pPr>
            <w:r w:rsidRPr="00A64CA8">
              <w:rPr>
                <w:sz w:val="18"/>
                <w:lang w:val="fr-FR"/>
              </w:rPr>
              <w:t>2017</w:t>
            </w:r>
          </w:p>
        </w:tc>
        <w:tc>
          <w:tcPr>
            <w:tcW w:w="3409" w:type="dxa"/>
            <w:tcBorders>
              <w:top w:val="single" w:sz="12" w:space="0" w:color="auto"/>
            </w:tcBorders>
            <w:shd w:val="clear" w:color="auto" w:fill="auto"/>
            <w:vAlign w:val="bottom"/>
          </w:tcPr>
          <w:p w14:paraId="7B864372" w14:textId="77777777" w:rsidR="00A87EDA" w:rsidRPr="00A64CA8" w:rsidRDefault="00A87EDA" w:rsidP="00A64CA8">
            <w:pPr>
              <w:suppressAutoHyphens w:val="0"/>
              <w:spacing w:before="40" w:after="40" w:line="220" w:lineRule="exact"/>
              <w:jc w:val="right"/>
              <w:rPr>
                <w:sz w:val="18"/>
              </w:rPr>
            </w:pPr>
            <w:r w:rsidRPr="00A64CA8">
              <w:rPr>
                <w:sz w:val="18"/>
                <w:lang w:val="fr-FR"/>
              </w:rPr>
              <w:t>138</w:t>
            </w:r>
          </w:p>
        </w:tc>
        <w:tc>
          <w:tcPr>
            <w:tcW w:w="3325" w:type="dxa"/>
            <w:tcBorders>
              <w:top w:val="single" w:sz="12" w:space="0" w:color="auto"/>
            </w:tcBorders>
            <w:shd w:val="clear" w:color="auto" w:fill="auto"/>
            <w:vAlign w:val="bottom"/>
          </w:tcPr>
          <w:p w14:paraId="68D66FE9" w14:textId="77777777" w:rsidR="00A87EDA" w:rsidRPr="00A64CA8" w:rsidRDefault="00A87EDA" w:rsidP="00A64CA8">
            <w:pPr>
              <w:suppressAutoHyphens w:val="0"/>
              <w:spacing w:before="40" w:after="40" w:line="220" w:lineRule="exact"/>
              <w:jc w:val="right"/>
              <w:rPr>
                <w:sz w:val="18"/>
              </w:rPr>
            </w:pPr>
            <w:r w:rsidRPr="00A64CA8">
              <w:rPr>
                <w:sz w:val="18"/>
                <w:lang w:val="fr-FR"/>
              </w:rPr>
              <w:t>48</w:t>
            </w:r>
          </w:p>
        </w:tc>
      </w:tr>
      <w:tr w:rsidR="00A87EDA" w:rsidRPr="00A64CA8" w14:paraId="4D3AE288" w14:textId="77777777" w:rsidTr="00A64CA8">
        <w:tc>
          <w:tcPr>
            <w:tcW w:w="2894" w:type="dxa"/>
            <w:shd w:val="clear" w:color="auto" w:fill="auto"/>
          </w:tcPr>
          <w:p w14:paraId="085F8DFE" w14:textId="77777777" w:rsidR="00A87EDA" w:rsidRPr="00A64CA8" w:rsidRDefault="00A87EDA" w:rsidP="00A64CA8">
            <w:pPr>
              <w:suppressAutoHyphens w:val="0"/>
              <w:spacing w:before="40" w:after="40" w:line="220" w:lineRule="exact"/>
              <w:rPr>
                <w:sz w:val="18"/>
              </w:rPr>
            </w:pPr>
            <w:r w:rsidRPr="00A64CA8">
              <w:rPr>
                <w:sz w:val="18"/>
                <w:lang w:val="fr-FR"/>
              </w:rPr>
              <w:t>2018</w:t>
            </w:r>
          </w:p>
        </w:tc>
        <w:tc>
          <w:tcPr>
            <w:tcW w:w="3409" w:type="dxa"/>
            <w:shd w:val="clear" w:color="auto" w:fill="auto"/>
            <w:vAlign w:val="bottom"/>
          </w:tcPr>
          <w:p w14:paraId="54D6FD7F" w14:textId="77777777" w:rsidR="00A87EDA" w:rsidRPr="00A64CA8" w:rsidRDefault="00A87EDA" w:rsidP="00A64CA8">
            <w:pPr>
              <w:suppressAutoHyphens w:val="0"/>
              <w:spacing w:before="40" w:after="40" w:line="220" w:lineRule="exact"/>
              <w:jc w:val="right"/>
              <w:rPr>
                <w:sz w:val="18"/>
              </w:rPr>
            </w:pPr>
            <w:r w:rsidRPr="00A64CA8">
              <w:rPr>
                <w:sz w:val="18"/>
                <w:lang w:val="fr-FR"/>
              </w:rPr>
              <w:t>165</w:t>
            </w:r>
          </w:p>
        </w:tc>
        <w:tc>
          <w:tcPr>
            <w:tcW w:w="3325" w:type="dxa"/>
            <w:shd w:val="clear" w:color="auto" w:fill="auto"/>
            <w:vAlign w:val="bottom"/>
          </w:tcPr>
          <w:p w14:paraId="56C7E221" w14:textId="77777777" w:rsidR="00A87EDA" w:rsidRPr="00A64CA8" w:rsidRDefault="00A87EDA" w:rsidP="00A64CA8">
            <w:pPr>
              <w:suppressAutoHyphens w:val="0"/>
              <w:spacing w:before="40" w:after="40" w:line="220" w:lineRule="exact"/>
              <w:jc w:val="right"/>
              <w:rPr>
                <w:sz w:val="18"/>
              </w:rPr>
            </w:pPr>
            <w:r w:rsidRPr="00A64CA8">
              <w:rPr>
                <w:sz w:val="18"/>
                <w:lang w:val="fr-FR"/>
              </w:rPr>
              <w:t>48</w:t>
            </w:r>
          </w:p>
        </w:tc>
      </w:tr>
      <w:tr w:rsidR="00A87EDA" w:rsidRPr="00A64CA8" w14:paraId="40BD388A" w14:textId="77777777" w:rsidTr="00A64CA8">
        <w:tc>
          <w:tcPr>
            <w:tcW w:w="2894" w:type="dxa"/>
            <w:tcBorders>
              <w:bottom w:val="single" w:sz="12" w:space="0" w:color="auto"/>
            </w:tcBorders>
            <w:shd w:val="clear" w:color="auto" w:fill="auto"/>
          </w:tcPr>
          <w:p w14:paraId="67114D60" w14:textId="77777777" w:rsidR="00A87EDA" w:rsidRPr="00A64CA8" w:rsidRDefault="00A87EDA" w:rsidP="00A64CA8">
            <w:pPr>
              <w:suppressAutoHyphens w:val="0"/>
              <w:spacing w:before="40" w:after="40" w:line="220" w:lineRule="exact"/>
              <w:rPr>
                <w:sz w:val="18"/>
              </w:rPr>
            </w:pPr>
            <w:r w:rsidRPr="00A64CA8">
              <w:rPr>
                <w:sz w:val="18"/>
                <w:lang w:val="fr-FR"/>
              </w:rPr>
              <w:t>2019</w:t>
            </w:r>
          </w:p>
        </w:tc>
        <w:tc>
          <w:tcPr>
            <w:tcW w:w="3409" w:type="dxa"/>
            <w:tcBorders>
              <w:bottom w:val="single" w:sz="12" w:space="0" w:color="auto"/>
            </w:tcBorders>
            <w:shd w:val="clear" w:color="auto" w:fill="auto"/>
            <w:vAlign w:val="bottom"/>
          </w:tcPr>
          <w:p w14:paraId="1DD25124" w14:textId="77777777" w:rsidR="00A87EDA" w:rsidRPr="00A64CA8" w:rsidRDefault="00A87EDA" w:rsidP="00A64CA8">
            <w:pPr>
              <w:suppressAutoHyphens w:val="0"/>
              <w:spacing w:before="40" w:after="40" w:line="220" w:lineRule="exact"/>
              <w:jc w:val="right"/>
              <w:rPr>
                <w:sz w:val="18"/>
              </w:rPr>
            </w:pPr>
            <w:r w:rsidRPr="00A64CA8">
              <w:rPr>
                <w:sz w:val="18"/>
                <w:lang w:val="fr-FR"/>
              </w:rPr>
              <w:t>210</w:t>
            </w:r>
          </w:p>
        </w:tc>
        <w:tc>
          <w:tcPr>
            <w:tcW w:w="3325" w:type="dxa"/>
            <w:tcBorders>
              <w:bottom w:val="single" w:sz="12" w:space="0" w:color="auto"/>
            </w:tcBorders>
            <w:shd w:val="clear" w:color="auto" w:fill="auto"/>
            <w:vAlign w:val="bottom"/>
          </w:tcPr>
          <w:p w14:paraId="287F8FD2" w14:textId="77777777" w:rsidR="00A87EDA" w:rsidRPr="00A64CA8" w:rsidRDefault="00A87EDA" w:rsidP="00A64CA8">
            <w:pPr>
              <w:suppressAutoHyphens w:val="0"/>
              <w:spacing w:before="40" w:after="40" w:line="220" w:lineRule="exact"/>
              <w:jc w:val="right"/>
              <w:rPr>
                <w:sz w:val="18"/>
              </w:rPr>
            </w:pPr>
            <w:r w:rsidRPr="00A64CA8">
              <w:rPr>
                <w:sz w:val="18"/>
                <w:lang w:val="fr-FR"/>
              </w:rPr>
              <w:t>43</w:t>
            </w:r>
          </w:p>
        </w:tc>
      </w:tr>
    </w:tbl>
    <w:p w14:paraId="362EEA63" w14:textId="77777777" w:rsidR="00A87EDA" w:rsidRPr="00A64CA8" w:rsidRDefault="00A87EDA" w:rsidP="003352B8">
      <w:pPr>
        <w:pStyle w:val="SingleTxtG"/>
        <w:spacing w:before="120" w:after="360"/>
        <w:ind w:firstLine="170"/>
        <w:rPr>
          <w:sz w:val="18"/>
          <w:szCs w:val="18"/>
        </w:rPr>
      </w:pPr>
      <w:r w:rsidRPr="00A64CA8">
        <w:rPr>
          <w:i/>
          <w:sz w:val="18"/>
          <w:szCs w:val="18"/>
          <w:lang w:val="fr-FR"/>
        </w:rPr>
        <w:t>Source</w:t>
      </w:r>
      <w:r w:rsidRPr="00A64CA8">
        <w:rPr>
          <w:sz w:val="18"/>
          <w:szCs w:val="18"/>
          <w:lang w:val="fr-FR"/>
        </w:rPr>
        <w:t> : Police chypriote.</w:t>
      </w:r>
    </w:p>
    <w:p w14:paraId="40E2B327" w14:textId="77777777" w:rsidR="00A87EDA" w:rsidRPr="007B2BFF" w:rsidRDefault="00A87EDA" w:rsidP="003352B8">
      <w:pPr>
        <w:pStyle w:val="H1G"/>
      </w:pPr>
      <w:r w:rsidRPr="00B161CC">
        <w:rPr>
          <w:lang w:val="fr-FR"/>
        </w:rPr>
        <w:tab/>
      </w:r>
      <w:r w:rsidRPr="00B161CC">
        <w:rPr>
          <w:lang w:val="fr-FR"/>
        </w:rPr>
        <w:tab/>
      </w:r>
      <w:r w:rsidRPr="007B2BFF">
        <w:rPr>
          <w:lang w:val="fr-FR"/>
        </w:rPr>
        <w:t xml:space="preserve">Réponse au </w:t>
      </w:r>
      <w:r w:rsidRPr="003352B8">
        <w:t>paragraphe</w:t>
      </w:r>
      <w:r w:rsidRPr="007B2BFF">
        <w:rPr>
          <w:lang w:val="fr-FR"/>
        </w:rPr>
        <w:t> 16 g) de la liste de points</w:t>
      </w:r>
    </w:p>
    <w:p w14:paraId="53FFBB2E" w14:textId="77777777" w:rsidR="00A87EDA" w:rsidRPr="00B161CC" w:rsidRDefault="00A87EDA" w:rsidP="00262473">
      <w:pPr>
        <w:pStyle w:val="H23G"/>
      </w:pPr>
      <w:r w:rsidRPr="007B2BFF">
        <w:rPr>
          <w:lang w:val="fr-FR"/>
        </w:rPr>
        <w:tab/>
      </w:r>
      <w:r w:rsidRPr="007B2BFF">
        <w:rPr>
          <w:lang w:val="fr-FR"/>
        </w:rPr>
        <w:tab/>
        <w:t>Enfants victimes d</w:t>
      </w:r>
      <w:r>
        <w:rPr>
          <w:lang w:val="fr-FR"/>
        </w:rPr>
        <w:t>’</w:t>
      </w:r>
      <w:r w:rsidRPr="007B2BFF">
        <w:rPr>
          <w:lang w:val="fr-FR"/>
        </w:rPr>
        <w:t>abus sexuels (Statistiques de</w:t>
      </w:r>
      <w:r w:rsidRPr="00B161CC">
        <w:rPr>
          <w:lang w:val="fr-FR"/>
        </w:rPr>
        <w:t xml:space="preserve"> la police)</w:t>
      </w:r>
    </w:p>
    <w:tbl>
      <w:tblPr>
        <w:tblW w:w="7370" w:type="dxa"/>
        <w:tblInd w:w="1134" w:type="dxa"/>
        <w:tblLayout w:type="fixed"/>
        <w:tblCellMar>
          <w:left w:w="0" w:type="dxa"/>
          <w:right w:w="0" w:type="dxa"/>
        </w:tblCellMar>
        <w:tblLook w:val="04A0" w:firstRow="1" w:lastRow="0" w:firstColumn="1" w:lastColumn="0" w:noHBand="0" w:noVBand="1"/>
      </w:tblPr>
      <w:tblGrid>
        <w:gridCol w:w="1800"/>
        <w:gridCol w:w="1807"/>
        <w:gridCol w:w="1794"/>
        <w:gridCol w:w="1969"/>
      </w:tblGrid>
      <w:tr w:rsidR="00A87EDA" w:rsidRPr="00A64CA8" w14:paraId="61E94824" w14:textId="77777777" w:rsidTr="00A64CA8">
        <w:trPr>
          <w:tblHeader/>
        </w:trPr>
        <w:tc>
          <w:tcPr>
            <w:tcW w:w="2351" w:type="dxa"/>
            <w:tcBorders>
              <w:top w:val="single" w:sz="4" w:space="0" w:color="auto"/>
              <w:bottom w:val="single" w:sz="12" w:space="0" w:color="auto"/>
            </w:tcBorders>
            <w:shd w:val="clear" w:color="auto" w:fill="auto"/>
            <w:vAlign w:val="bottom"/>
          </w:tcPr>
          <w:p w14:paraId="14BCAFA7" w14:textId="77777777" w:rsidR="00A87EDA" w:rsidRPr="00A64CA8" w:rsidRDefault="00A87EDA" w:rsidP="00A64CA8">
            <w:pPr>
              <w:suppressAutoHyphens w:val="0"/>
              <w:spacing w:before="80" w:after="80" w:line="200" w:lineRule="exact"/>
              <w:rPr>
                <w:i/>
                <w:sz w:val="16"/>
              </w:rPr>
            </w:pPr>
            <w:r w:rsidRPr="00A64CA8">
              <w:rPr>
                <w:i/>
                <w:sz w:val="16"/>
                <w:lang w:val="fr-FR"/>
              </w:rPr>
              <w:t>Année</w:t>
            </w:r>
          </w:p>
        </w:tc>
        <w:tc>
          <w:tcPr>
            <w:tcW w:w="2361" w:type="dxa"/>
            <w:tcBorders>
              <w:top w:val="single" w:sz="4" w:space="0" w:color="auto"/>
              <w:bottom w:val="single" w:sz="12" w:space="0" w:color="auto"/>
            </w:tcBorders>
            <w:shd w:val="clear" w:color="auto" w:fill="auto"/>
            <w:vAlign w:val="bottom"/>
          </w:tcPr>
          <w:p w14:paraId="25AB4846" w14:textId="77777777" w:rsidR="00A87EDA" w:rsidRPr="00A64CA8" w:rsidRDefault="00A87EDA" w:rsidP="00A64CA8">
            <w:pPr>
              <w:suppressAutoHyphens w:val="0"/>
              <w:spacing w:before="80" w:after="80" w:line="200" w:lineRule="exact"/>
              <w:jc w:val="right"/>
              <w:rPr>
                <w:i/>
                <w:sz w:val="16"/>
              </w:rPr>
            </w:pPr>
            <w:r w:rsidRPr="00A64CA8">
              <w:rPr>
                <w:i/>
                <w:sz w:val="16"/>
                <w:lang w:val="fr-FR"/>
              </w:rPr>
              <w:t>Filles</w:t>
            </w:r>
          </w:p>
        </w:tc>
        <w:tc>
          <w:tcPr>
            <w:tcW w:w="2343" w:type="dxa"/>
            <w:tcBorders>
              <w:top w:val="single" w:sz="4" w:space="0" w:color="auto"/>
              <w:bottom w:val="single" w:sz="12" w:space="0" w:color="auto"/>
            </w:tcBorders>
            <w:shd w:val="clear" w:color="auto" w:fill="auto"/>
            <w:vAlign w:val="bottom"/>
          </w:tcPr>
          <w:p w14:paraId="37007E85" w14:textId="77777777" w:rsidR="00A87EDA" w:rsidRPr="00A64CA8" w:rsidRDefault="00A87EDA" w:rsidP="00A64CA8">
            <w:pPr>
              <w:suppressAutoHyphens w:val="0"/>
              <w:spacing w:before="80" w:after="80" w:line="200" w:lineRule="exact"/>
              <w:jc w:val="right"/>
              <w:rPr>
                <w:i/>
                <w:sz w:val="16"/>
              </w:rPr>
            </w:pPr>
            <w:r w:rsidRPr="00A64CA8">
              <w:rPr>
                <w:i/>
                <w:sz w:val="16"/>
                <w:lang w:val="fr-FR"/>
              </w:rPr>
              <w:t>Garçons</w:t>
            </w:r>
          </w:p>
        </w:tc>
        <w:tc>
          <w:tcPr>
            <w:tcW w:w="2573" w:type="dxa"/>
            <w:tcBorders>
              <w:top w:val="single" w:sz="4" w:space="0" w:color="auto"/>
              <w:bottom w:val="single" w:sz="12" w:space="0" w:color="auto"/>
            </w:tcBorders>
            <w:shd w:val="clear" w:color="auto" w:fill="auto"/>
            <w:vAlign w:val="bottom"/>
          </w:tcPr>
          <w:p w14:paraId="29028D09" w14:textId="77777777" w:rsidR="00A87EDA" w:rsidRPr="00A64CA8" w:rsidRDefault="00A87EDA" w:rsidP="00A64CA8">
            <w:pPr>
              <w:suppressAutoHyphens w:val="0"/>
              <w:spacing w:before="80" w:after="80" w:line="200" w:lineRule="exact"/>
              <w:jc w:val="right"/>
              <w:rPr>
                <w:i/>
                <w:sz w:val="16"/>
              </w:rPr>
            </w:pPr>
            <w:r w:rsidRPr="00A64CA8">
              <w:rPr>
                <w:i/>
                <w:sz w:val="16"/>
                <w:lang w:val="fr-FR"/>
              </w:rPr>
              <w:t>Nombre total de victimes</w:t>
            </w:r>
          </w:p>
        </w:tc>
      </w:tr>
      <w:tr w:rsidR="00A87EDA" w:rsidRPr="00A64CA8" w14:paraId="452427D6" w14:textId="77777777" w:rsidTr="00A64CA8">
        <w:tc>
          <w:tcPr>
            <w:tcW w:w="2351" w:type="dxa"/>
            <w:tcBorders>
              <w:top w:val="single" w:sz="12" w:space="0" w:color="auto"/>
            </w:tcBorders>
            <w:shd w:val="clear" w:color="auto" w:fill="auto"/>
          </w:tcPr>
          <w:p w14:paraId="4D817DEB" w14:textId="77777777" w:rsidR="00A87EDA" w:rsidRPr="00A64CA8" w:rsidRDefault="00A87EDA" w:rsidP="00A64CA8">
            <w:pPr>
              <w:suppressAutoHyphens w:val="0"/>
              <w:spacing w:before="40" w:after="40" w:line="220" w:lineRule="exact"/>
              <w:rPr>
                <w:sz w:val="18"/>
              </w:rPr>
            </w:pPr>
            <w:r w:rsidRPr="00A64CA8">
              <w:rPr>
                <w:sz w:val="18"/>
                <w:lang w:val="fr-FR"/>
              </w:rPr>
              <w:t>2017</w:t>
            </w:r>
          </w:p>
        </w:tc>
        <w:tc>
          <w:tcPr>
            <w:tcW w:w="2361" w:type="dxa"/>
            <w:tcBorders>
              <w:top w:val="single" w:sz="12" w:space="0" w:color="auto"/>
            </w:tcBorders>
            <w:shd w:val="clear" w:color="auto" w:fill="auto"/>
            <w:vAlign w:val="bottom"/>
          </w:tcPr>
          <w:p w14:paraId="7BC88F56" w14:textId="77777777" w:rsidR="00A87EDA" w:rsidRPr="00A64CA8" w:rsidRDefault="00A87EDA" w:rsidP="00A64CA8">
            <w:pPr>
              <w:suppressAutoHyphens w:val="0"/>
              <w:spacing w:before="40" w:after="40" w:line="220" w:lineRule="exact"/>
              <w:jc w:val="right"/>
              <w:rPr>
                <w:sz w:val="18"/>
              </w:rPr>
            </w:pPr>
            <w:r w:rsidRPr="00A64CA8">
              <w:rPr>
                <w:sz w:val="18"/>
                <w:lang w:val="fr-FR"/>
              </w:rPr>
              <w:t>105</w:t>
            </w:r>
          </w:p>
        </w:tc>
        <w:tc>
          <w:tcPr>
            <w:tcW w:w="2343" w:type="dxa"/>
            <w:tcBorders>
              <w:top w:val="single" w:sz="12" w:space="0" w:color="auto"/>
            </w:tcBorders>
            <w:shd w:val="clear" w:color="auto" w:fill="auto"/>
            <w:vAlign w:val="bottom"/>
          </w:tcPr>
          <w:p w14:paraId="582FD6D1" w14:textId="77777777" w:rsidR="00A87EDA" w:rsidRPr="00A64CA8" w:rsidRDefault="00A87EDA" w:rsidP="00A64CA8">
            <w:pPr>
              <w:suppressAutoHyphens w:val="0"/>
              <w:spacing w:before="40" w:after="40" w:line="220" w:lineRule="exact"/>
              <w:jc w:val="right"/>
              <w:rPr>
                <w:sz w:val="18"/>
              </w:rPr>
            </w:pPr>
            <w:r w:rsidRPr="00A64CA8">
              <w:rPr>
                <w:sz w:val="18"/>
                <w:lang w:val="fr-FR"/>
              </w:rPr>
              <w:t>35</w:t>
            </w:r>
          </w:p>
        </w:tc>
        <w:tc>
          <w:tcPr>
            <w:tcW w:w="2573" w:type="dxa"/>
            <w:tcBorders>
              <w:top w:val="single" w:sz="12" w:space="0" w:color="auto"/>
            </w:tcBorders>
            <w:shd w:val="clear" w:color="auto" w:fill="auto"/>
            <w:vAlign w:val="bottom"/>
          </w:tcPr>
          <w:p w14:paraId="3E510471" w14:textId="77777777" w:rsidR="00A87EDA" w:rsidRPr="00A64CA8" w:rsidRDefault="00A87EDA" w:rsidP="00A64CA8">
            <w:pPr>
              <w:suppressAutoHyphens w:val="0"/>
              <w:spacing w:before="40" w:after="40" w:line="220" w:lineRule="exact"/>
              <w:jc w:val="right"/>
              <w:rPr>
                <w:sz w:val="18"/>
              </w:rPr>
            </w:pPr>
            <w:r w:rsidRPr="00A64CA8">
              <w:rPr>
                <w:sz w:val="18"/>
                <w:lang w:val="fr-FR"/>
              </w:rPr>
              <w:t>140</w:t>
            </w:r>
          </w:p>
        </w:tc>
      </w:tr>
      <w:tr w:rsidR="00A87EDA" w:rsidRPr="00A64CA8" w14:paraId="4B58535F" w14:textId="77777777" w:rsidTr="00A64CA8">
        <w:tc>
          <w:tcPr>
            <w:tcW w:w="2351" w:type="dxa"/>
            <w:shd w:val="clear" w:color="auto" w:fill="auto"/>
          </w:tcPr>
          <w:p w14:paraId="17190CD8" w14:textId="77777777" w:rsidR="00A87EDA" w:rsidRPr="00A64CA8" w:rsidRDefault="00A87EDA" w:rsidP="00A64CA8">
            <w:pPr>
              <w:suppressAutoHyphens w:val="0"/>
              <w:spacing w:before="40" w:after="40" w:line="220" w:lineRule="exact"/>
              <w:rPr>
                <w:sz w:val="18"/>
              </w:rPr>
            </w:pPr>
            <w:r w:rsidRPr="00A64CA8">
              <w:rPr>
                <w:sz w:val="18"/>
                <w:lang w:val="fr-FR"/>
              </w:rPr>
              <w:t>2018</w:t>
            </w:r>
          </w:p>
        </w:tc>
        <w:tc>
          <w:tcPr>
            <w:tcW w:w="2361" w:type="dxa"/>
            <w:shd w:val="clear" w:color="auto" w:fill="auto"/>
            <w:vAlign w:val="bottom"/>
          </w:tcPr>
          <w:p w14:paraId="370E749D" w14:textId="77777777" w:rsidR="00A87EDA" w:rsidRPr="00A64CA8" w:rsidRDefault="00A87EDA" w:rsidP="00A64CA8">
            <w:pPr>
              <w:suppressAutoHyphens w:val="0"/>
              <w:spacing w:before="40" w:after="40" w:line="220" w:lineRule="exact"/>
              <w:jc w:val="right"/>
              <w:rPr>
                <w:sz w:val="18"/>
              </w:rPr>
            </w:pPr>
            <w:r w:rsidRPr="00A64CA8">
              <w:rPr>
                <w:sz w:val="18"/>
                <w:lang w:val="fr-FR"/>
              </w:rPr>
              <w:t>125</w:t>
            </w:r>
          </w:p>
        </w:tc>
        <w:tc>
          <w:tcPr>
            <w:tcW w:w="2343" w:type="dxa"/>
            <w:shd w:val="clear" w:color="auto" w:fill="auto"/>
            <w:vAlign w:val="bottom"/>
          </w:tcPr>
          <w:p w14:paraId="409C8314" w14:textId="77777777" w:rsidR="00A87EDA" w:rsidRPr="00A64CA8" w:rsidRDefault="00A87EDA" w:rsidP="00A64CA8">
            <w:pPr>
              <w:suppressAutoHyphens w:val="0"/>
              <w:spacing w:before="40" w:after="40" w:line="220" w:lineRule="exact"/>
              <w:jc w:val="right"/>
              <w:rPr>
                <w:sz w:val="18"/>
              </w:rPr>
            </w:pPr>
            <w:r w:rsidRPr="00A64CA8">
              <w:rPr>
                <w:sz w:val="18"/>
                <w:lang w:val="fr-FR"/>
              </w:rPr>
              <w:t>43</w:t>
            </w:r>
          </w:p>
        </w:tc>
        <w:tc>
          <w:tcPr>
            <w:tcW w:w="2573" w:type="dxa"/>
            <w:shd w:val="clear" w:color="auto" w:fill="auto"/>
            <w:vAlign w:val="bottom"/>
          </w:tcPr>
          <w:p w14:paraId="4F5D5A26" w14:textId="77777777" w:rsidR="00A87EDA" w:rsidRPr="00A64CA8" w:rsidRDefault="00A87EDA" w:rsidP="00A64CA8">
            <w:pPr>
              <w:suppressAutoHyphens w:val="0"/>
              <w:spacing w:before="40" w:after="40" w:line="220" w:lineRule="exact"/>
              <w:jc w:val="right"/>
              <w:rPr>
                <w:sz w:val="18"/>
              </w:rPr>
            </w:pPr>
            <w:r w:rsidRPr="00A64CA8">
              <w:rPr>
                <w:sz w:val="18"/>
                <w:lang w:val="fr-FR"/>
              </w:rPr>
              <w:t>168</w:t>
            </w:r>
          </w:p>
        </w:tc>
      </w:tr>
      <w:tr w:rsidR="00A87EDA" w:rsidRPr="00A64CA8" w14:paraId="3A4FFDA1" w14:textId="77777777" w:rsidTr="00A64CA8">
        <w:tc>
          <w:tcPr>
            <w:tcW w:w="2351" w:type="dxa"/>
            <w:tcBorders>
              <w:bottom w:val="single" w:sz="12" w:space="0" w:color="auto"/>
            </w:tcBorders>
            <w:shd w:val="clear" w:color="auto" w:fill="auto"/>
          </w:tcPr>
          <w:p w14:paraId="16834F1D" w14:textId="77777777" w:rsidR="00A87EDA" w:rsidRPr="00A64CA8" w:rsidRDefault="00A87EDA" w:rsidP="00A64CA8">
            <w:pPr>
              <w:suppressAutoHyphens w:val="0"/>
              <w:spacing w:before="40" w:after="40" w:line="220" w:lineRule="exact"/>
              <w:rPr>
                <w:sz w:val="18"/>
              </w:rPr>
            </w:pPr>
            <w:r w:rsidRPr="00A64CA8">
              <w:rPr>
                <w:sz w:val="18"/>
                <w:lang w:val="fr-FR"/>
              </w:rPr>
              <w:t>2019</w:t>
            </w:r>
          </w:p>
        </w:tc>
        <w:tc>
          <w:tcPr>
            <w:tcW w:w="2361" w:type="dxa"/>
            <w:tcBorders>
              <w:bottom w:val="single" w:sz="12" w:space="0" w:color="auto"/>
            </w:tcBorders>
            <w:shd w:val="clear" w:color="auto" w:fill="auto"/>
            <w:vAlign w:val="bottom"/>
          </w:tcPr>
          <w:p w14:paraId="467EB8B8" w14:textId="77777777" w:rsidR="00A87EDA" w:rsidRPr="00A64CA8" w:rsidRDefault="00A87EDA" w:rsidP="00A64CA8">
            <w:pPr>
              <w:suppressAutoHyphens w:val="0"/>
              <w:spacing w:before="40" w:after="40" w:line="220" w:lineRule="exact"/>
              <w:jc w:val="right"/>
              <w:rPr>
                <w:sz w:val="18"/>
              </w:rPr>
            </w:pPr>
            <w:r w:rsidRPr="00A64CA8">
              <w:rPr>
                <w:sz w:val="18"/>
                <w:lang w:val="fr-FR"/>
              </w:rPr>
              <w:t>149</w:t>
            </w:r>
          </w:p>
        </w:tc>
        <w:tc>
          <w:tcPr>
            <w:tcW w:w="2343" w:type="dxa"/>
            <w:tcBorders>
              <w:bottom w:val="single" w:sz="12" w:space="0" w:color="auto"/>
            </w:tcBorders>
            <w:shd w:val="clear" w:color="auto" w:fill="auto"/>
            <w:vAlign w:val="bottom"/>
          </w:tcPr>
          <w:p w14:paraId="068132A1" w14:textId="77777777" w:rsidR="00A87EDA" w:rsidRPr="00A64CA8" w:rsidRDefault="00A87EDA" w:rsidP="00A64CA8">
            <w:pPr>
              <w:suppressAutoHyphens w:val="0"/>
              <w:spacing w:before="40" w:after="40" w:line="220" w:lineRule="exact"/>
              <w:jc w:val="right"/>
              <w:rPr>
                <w:sz w:val="18"/>
              </w:rPr>
            </w:pPr>
            <w:r w:rsidRPr="00A64CA8">
              <w:rPr>
                <w:sz w:val="18"/>
                <w:lang w:val="fr-FR"/>
              </w:rPr>
              <w:t>68</w:t>
            </w:r>
          </w:p>
        </w:tc>
        <w:tc>
          <w:tcPr>
            <w:tcW w:w="2573" w:type="dxa"/>
            <w:tcBorders>
              <w:bottom w:val="single" w:sz="12" w:space="0" w:color="auto"/>
            </w:tcBorders>
            <w:shd w:val="clear" w:color="auto" w:fill="auto"/>
            <w:vAlign w:val="bottom"/>
          </w:tcPr>
          <w:p w14:paraId="257FFE6A" w14:textId="77777777" w:rsidR="00A87EDA" w:rsidRPr="00A64CA8" w:rsidRDefault="00A87EDA" w:rsidP="00A64CA8">
            <w:pPr>
              <w:suppressAutoHyphens w:val="0"/>
              <w:spacing w:before="40" w:after="40" w:line="220" w:lineRule="exact"/>
              <w:jc w:val="right"/>
              <w:rPr>
                <w:sz w:val="18"/>
              </w:rPr>
            </w:pPr>
            <w:r w:rsidRPr="00A64CA8">
              <w:rPr>
                <w:sz w:val="18"/>
                <w:lang w:val="fr-FR"/>
              </w:rPr>
              <w:t>217</w:t>
            </w:r>
          </w:p>
        </w:tc>
      </w:tr>
    </w:tbl>
    <w:p w14:paraId="29C1CA27" w14:textId="77777777" w:rsidR="00A87EDA" w:rsidRPr="00A64CA8" w:rsidRDefault="00A87EDA" w:rsidP="003352B8">
      <w:pPr>
        <w:pStyle w:val="SingleTxtG"/>
        <w:spacing w:before="120" w:after="360"/>
        <w:ind w:firstLine="170"/>
        <w:rPr>
          <w:sz w:val="18"/>
          <w:szCs w:val="18"/>
        </w:rPr>
      </w:pPr>
      <w:r w:rsidRPr="00A64CA8">
        <w:rPr>
          <w:i/>
          <w:sz w:val="18"/>
          <w:szCs w:val="18"/>
          <w:lang w:val="fr-FR"/>
        </w:rPr>
        <w:t>Source</w:t>
      </w:r>
      <w:r w:rsidRPr="00A64CA8">
        <w:rPr>
          <w:sz w:val="18"/>
          <w:szCs w:val="18"/>
          <w:lang w:val="fr-FR"/>
        </w:rPr>
        <w:t> : Police chypriote.</w:t>
      </w:r>
    </w:p>
    <w:p w14:paraId="0A750AA5" w14:textId="77777777" w:rsidR="00A87EDA" w:rsidRPr="00B161CC" w:rsidRDefault="00A87EDA" w:rsidP="003352B8">
      <w:pPr>
        <w:pStyle w:val="H1G"/>
      </w:pPr>
      <w:r w:rsidRPr="00B161CC">
        <w:rPr>
          <w:lang w:val="fr-FR"/>
        </w:rPr>
        <w:lastRenderedPageBreak/>
        <w:tab/>
      </w:r>
      <w:r w:rsidRPr="00B161CC">
        <w:rPr>
          <w:lang w:val="fr-FR"/>
        </w:rPr>
        <w:tab/>
        <w:t xml:space="preserve">Réponse au </w:t>
      </w:r>
      <w:r w:rsidRPr="003352B8">
        <w:t>paragraphe</w:t>
      </w:r>
      <w:r>
        <w:rPr>
          <w:lang w:val="fr-FR"/>
        </w:rPr>
        <w:t> </w:t>
      </w:r>
      <w:r w:rsidRPr="00B161CC">
        <w:rPr>
          <w:lang w:val="fr-FR"/>
        </w:rPr>
        <w:t>16</w:t>
      </w:r>
      <w:r>
        <w:rPr>
          <w:lang w:val="fr-FR"/>
        </w:rPr>
        <w:t> </w:t>
      </w:r>
      <w:r w:rsidRPr="00B161CC">
        <w:rPr>
          <w:lang w:val="fr-FR"/>
        </w:rPr>
        <w:t>h) de la liste de points</w:t>
      </w:r>
    </w:p>
    <w:p w14:paraId="47261290" w14:textId="77777777" w:rsidR="00A87EDA" w:rsidRPr="00B161CC" w:rsidRDefault="00A87EDA" w:rsidP="003352B8">
      <w:pPr>
        <w:pStyle w:val="SingleTxtG"/>
        <w:keepNext/>
        <w:keepLines/>
      </w:pPr>
      <w:r>
        <w:t>96.</w:t>
      </w:r>
      <w:r>
        <w:tab/>
      </w:r>
      <w:r w:rsidRPr="00B161CC">
        <w:rPr>
          <w:lang w:val="fr-FR"/>
        </w:rPr>
        <w:t>En ce qui concerne les châtiments corporels, le Ministère de l</w:t>
      </w:r>
      <w:r>
        <w:rPr>
          <w:lang w:val="fr-FR"/>
        </w:rPr>
        <w:t>’</w:t>
      </w:r>
      <w:r w:rsidRPr="00B161CC">
        <w:rPr>
          <w:lang w:val="fr-FR"/>
        </w:rPr>
        <w:t>éducation, de la culture, des sports et de la jeunesse a publié une circulaire qu</w:t>
      </w:r>
      <w:r>
        <w:rPr>
          <w:lang w:val="fr-FR"/>
        </w:rPr>
        <w:t>’</w:t>
      </w:r>
      <w:r w:rsidRPr="00B161CC">
        <w:rPr>
          <w:lang w:val="fr-FR"/>
        </w:rPr>
        <w:t>il a adressée à tous les directeurs d</w:t>
      </w:r>
      <w:r>
        <w:rPr>
          <w:lang w:val="fr-FR"/>
        </w:rPr>
        <w:t>’</w:t>
      </w:r>
      <w:r w:rsidRPr="00B161CC">
        <w:rPr>
          <w:lang w:val="fr-FR"/>
        </w:rPr>
        <w:t>écoles publiques (enseignement primaire, enseignement secondaire général et enseignement et formation techniques et professionnels secondaires) indiquant que toute forme de châtiment corporel est strictement interdite. Les chefs d</w:t>
      </w:r>
      <w:r>
        <w:rPr>
          <w:lang w:val="fr-FR"/>
        </w:rPr>
        <w:t>’</w:t>
      </w:r>
      <w:r w:rsidRPr="00B161CC">
        <w:rPr>
          <w:lang w:val="fr-FR"/>
        </w:rPr>
        <w:t>établissement ont été invités à débattre de la circulaire au cours d</w:t>
      </w:r>
      <w:r>
        <w:rPr>
          <w:lang w:val="fr-FR"/>
        </w:rPr>
        <w:t>’</w:t>
      </w:r>
      <w:r w:rsidRPr="00B161CC">
        <w:rPr>
          <w:lang w:val="fr-FR"/>
        </w:rPr>
        <w:t>une réunion du personnel et à lui accorder une priorité élevée. Les services du Ministère de l</w:t>
      </w:r>
      <w:r>
        <w:rPr>
          <w:lang w:val="fr-FR"/>
        </w:rPr>
        <w:t>’</w:t>
      </w:r>
      <w:r w:rsidRPr="00B161CC">
        <w:rPr>
          <w:lang w:val="fr-FR"/>
        </w:rPr>
        <w:t>éducation, de la culture, des sports et de la jeunesse aident les établissements scolaires à élaborer des plans d</w:t>
      </w:r>
      <w:r>
        <w:rPr>
          <w:lang w:val="fr-FR"/>
        </w:rPr>
        <w:t>’</w:t>
      </w:r>
      <w:r w:rsidRPr="00B161CC">
        <w:rPr>
          <w:lang w:val="fr-FR"/>
        </w:rPr>
        <w:t>action qui favorisent des formes de discipline non violentes. Le programme de médiation scolaire est une autre forme de discipline</w:t>
      </w:r>
      <w:r>
        <w:rPr>
          <w:lang w:val="fr-FR"/>
        </w:rPr>
        <w:t xml:space="preserve"> </w:t>
      </w:r>
      <w:r w:rsidRPr="00B161CC">
        <w:rPr>
          <w:lang w:val="fr-FR"/>
        </w:rPr>
        <w:t>proposée aux enseignants et aux élèves de l</w:t>
      </w:r>
      <w:r>
        <w:rPr>
          <w:lang w:val="fr-FR"/>
        </w:rPr>
        <w:t>’</w:t>
      </w:r>
      <w:r w:rsidRPr="00B161CC">
        <w:rPr>
          <w:lang w:val="fr-FR"/>
        </w:rPr>
        <w:t>enseignement primaire et secondaire dans le cadre d</w:t>
      </w:r>
      <w:r>
        <w:rPr>
          <w:lang w:val="fr-FR"/>
        </w:rPr>
        <w:t>’</w:t>
      </w:r>
      <w:r w:rsidRPr="00B161CC">
        <w:rPr>
          <w:lang w:val="fr-FR"/>
        </w:rPr>
        <w:t>une formation scolaire. En particulier, la mise en œuvre du programme donne aux élèves la possibilité de résoudre les conflits de manière pacifique, par le compromis et la justice réparatrice, ce qui évite les punitions que les écoles utilisent dans de tels cas.</w:t>
      </w:r>
    </w:p>
    <w:p w14:paraId="1AA3081D"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i) de la liste de points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16"/>
        <w:gridCol w:w="1070"/>
        <w:gridCol w:w="1071"/>
        <w:gridCol w:w="1071"/>
        <w:gridCol w:w="1071"/>
        <w:gridCol w:w="1071"/>
      </w:tblGrid>
      <w:tr w:rsidR="00A87EDA" w:rsidRPr="00636276" w14:paraId="27AF20F7" w14:textId="77777777" w:rsidTr="00636276">
        <w:trPr>
          <w:tblHeader/>
        </w:trPr>
        <w:tc>
          <w:tcPr>
            <w:tcW w:w="2016" w:type="dxa"/>
            <w:shd w:val="clear" w:color="auto" w:fill="auto"/>
            <w:vAlign w:val="bottom"/>
          </w:tcPr>
          <w:p w14:paraId="7B7B064A" w14:textId="77777777" w:rsidR="00A87EDA" w:rsidRPr="00636276" w:rsidRDefault="00A87EDA" w:rsidP="00636276">
            <w:pPr>
              <w:suppressAutoHyphens w:val="0"/>
              <w:spacing w:before="80" w:after="80" w:line="200" w:lineRule="exact"/>
              <w:rPr>
                <w:i/>
                <w:sz w:val="16"/>
              </w:rPr>
            </w:pPr>
          </w:p>
        </w:tc>
        <w:tc>
          <w:tcPr>
            <w:tcW w:w="1070" w:type="dxa"/>
            <w:shd w:val="clear" w:color="auto" w:fill="auto"/>
            <w:vAlign w:val="bottom"/>
          </w:tcPr>
          <w:p w14:paraId="39AD4935"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2014</w:t>
            </w:r>
          </w:p>
        </w:tc>
        <w:tc>
          <w:tcPr>
            <w:tcW w:w="1071" w:type="dxa"/>
            <w:shd w:val="clear" w:color="auto" w:fill="auto"/>
            <w:vAlign w:val="bottom"/>
          </w:tcPr>
          <w:p w14:paraId="47DE47B3"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2015</w:t>
            </w:r>
          </w:p>
        </w:tc>
        <w:tc>
          <w:tcPr>
            <w:tcW w:w="1071" w:type="dxa"/>
            <w:shd w:val="clear" w:color="auto" w:fill="auto"/>
            <w:vAlign w:val="bottom"/>
          </w:tcPr>
          <w:p w14:paraId="357188E0"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2016</w:t>
            </w:r>
          </w:p>
        </w:tc>
        <w:tc>
          <w:tcPr>
            <w:tcW w:w="1071" w:type="dxa"/>
            <w:shd w:val="clear" w:color="auto" w:fill="auto"/>
            <w:vAlign w:val="bottom"/>
          </w:tcPr>
          <w:p w14:paraId="5F9CD3F6"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2017</w:t>
            </w:r>
          </w:p>
        </w:tc>
        <w:tc>
          <w:tcPr>
            <w:tcW w:w="1071" w:type="dxa"/>
            <w:shd w:val="clear" w:color="auto" w:fill="auto"/>
            <w:vAlign w:val="bottom"/>
          </w:tcPr>
          <w:p w14:paraId="1E7C755D"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2018</w:t>
            </w:r>
          </w:p>
        </w:tc>
      </w:tr>
      <w:tr w:rsidR="00A87EDA" w:rsidRPr="00636276" w14:paraId="1D4D1B5D" w14:textId="77777777" w:rsidTr="00636276">
        <w:tc>
          <w:tcPr>
            <w:tcW w:w="2016" w:type="dxa"/>
            <w:shd w:val="clear" w:color="auto" w:fill="auto"/>
          </w:tcPr>
          <w:p w14:paraId="049075B5" w14:textId="77777777" w:rsidR="00A87EDA" w:rsidRPr="00636276" w:rsidRDefault="00A87EDA" w:rsidP="003352B8">
            <w:pPr>
              <w:suppressAutoHyphens w:val="0"/>
              <w:spacing w:before="40" w:after="40" w:line="220" w:lineRule="exact"/>
              <w:ind w:left="170" w:hanging="170"/>
              <w:rPr>
                <w:sz w:val="18"/>
              </w:rPr>
            </w:pPr>
            <w:r w:rsidRPr="00636276">
              <w:rPr>
                <w:sz w:val="18"/>
                <w:lang w:val="fr-FR"/>
              </w:rPr>
              <w:t>Pourcentage de personnes exposées au risque de pauvreté (0-17 ans)</w:t>
            </w:r>
          </w:p>
        </w:tc>
        <w:tc>
          <w:tcPr>
            <w:tcW w:w="1070" w:type="dxa"/>
            <w:shd w:val="clear" w:color="auto" w:fill="auto"/>
            <w:vAlign w:val="bottom"/>
          </w:tcPr>
          <w:p w14:paraId="3500494B" w14:textId="77777777" w:rsidR="00A87EDA" w:rsidRPr="00636276" w:rsidRDefault="00A87EDA" w:rsidP="00636276">
            <w:pPr>
              <w:suppressAutoHyphens w:val="0"/>
              <w:spacing w:before="40" w:after="40" w:line="220" w:lineRule="exact"/>
              <w:jc w:val="right"/>
              <w:rPr>
                <w:sz w:val="18"/>
              </w:rPr>
            </w:pPr>
            <w:r w:rsidRPr="00636276">
              <w:rPr>
                <w:sz w:val="18"/>
                <w:lang w:val="fr-FR"/>
              </w:rPr>
              <w:t>24,7</w:t>
            </w:r>
          </w:p>
        </w:tc>
        <w:tc>
          <w:tcPr>
            <w:tcW w:w="1071" w:type="dxa"/>
            <w:shd w:val="clear" w:color="auto" w:fill="auto"/>
            <w:vAlign w:val="bottom"/>
          </w:tcPr>
          <w:p w14:paraId="67087FFC" w14:textId="77777777" w:rsidR="00A87EDA" w:rsidRPr="00636276" w:rsidRDefault="00A87EDA" w:rsidP="00636276">
            <w:pPr>
              <w:suppressAutoHyphens w:val="0"/>
              <w:spacing w:before="40" w:after="40" w:line="220" w:lineRule="exact"/>
              <w:jc w:val="right"/>
              <w:rPr>
                <w:sz w:val="18"/>
              </w:rPr>
            </w:pPr>
            <w:r w:rsidRPr="00636276">
              <w:rPr>
                <w:sz w:val="18"/>
                <w:lang w:val="fr-FR"/>
              </w:rPr>
              <w:t>28,9</w:t>
            </w:r>
          </w:p>
        </w:tc>
        <w:tc>
          <w:tcPr>
            <w:tcW w:w="1071" w:type="dxa"/>
            <w:shd w:val="clear" w:color="auto" w:fill="auto"/>
            <w:vAlign w:val="bottom"/>
          </w:tcPr>
          <w:p w14:paraId="4C22DA29" w14:textId="77777777" w:rsidR="00A87EDA" w:rsidRPr="00636276" w:rsidRDefault="00A87EDA" w:rsidP="00636276">
            <w:pPr>
              <w:suppressAutoHyphens w:val="0"/>
              <w:spacing w:before="40" w:after="40" w:line="220" w:lineRule="exact"/>
              <w:jc w:val="right"/>
              <w:rPr>
                <w:sz w:val="18"/>
              </w:rPr>
            </w:pPr>
            <w:r w:rsidRPr="00636276">
              <w:rPr>
                <w:sz w:val="18"/>
                <w:lang w:val="fr-FR"/>
              </w:rPr>
              <w:t>29,6</w:t>
            </w:r>
          </w:p>
        </w:tc>
        <w:tc>
          <w:tcPr>
            <w:tcW w:w="1071" w:type="dxa"/>
            <w:shd w:val="clear" w:color="auto" w:fill="auto"/>
            <w:vAlign w:val="bottom"/>
          </w:tcPr>
          <w:p w14:paraId="70183B25" w14:textId="77777777" w:rsidR="00A87EDA" w:rsidRPr="00636276" w:rsidRDefault="00A87EDA" w:rsidP="00636276">
            <w:pPr>
              <w:suppressAutoHyphens w:val="0"/>
              <w:spacing w:before="40" w:after="40" w:line="220" w:lineRule="exact"/>
              <w:jc w:val="right"/>
              <w:rPr>
                <w:sz w:val="18"/>
              </w:rPr>
            </w:pPr>
            <w:r w:rsidRPr="00636276">
              <w:rPr>
                <w:sz w:val="18"/>
                <w:lang w:val="fr-FR"/>
              </w:rPr>
              <w:t>25,5</w:t>
            </w:r>
          </w:p>
        </w:tc>
        <w:tc>
          <w:tcPr>
            <w:tcW w:w="1071" w:type="dxa"/>
            <w:shd w:val="clear" w:color="auto" w:fill="auto"/>
            <w:vAlign w:val="bottom"/>
          </w:tcPr>
          <w:p w14:paraId="6CA1FBFD" w14:textId="77777777" w:rsidR="00A87EDA" w:rsidRPr="00636276" w:rsidRDefault="00A87EDA" w:rsidP="00636276">
            <w:pPr>
              <w:suppressAutoHyphens w:val="0"/>
              <w:spacing w:before="40" w:after="40" w:line="220" w:lineRule="exact"/>
              <w:jc w:val="right"/>
              <w:rPr>
                <w:sz w:val="18"/>
              </w:rPr>
            </w:pPr>
            <w:r w:rsidRPr="00636276">
              <w:rPr>
                <w:sz w:val="18"/>
                <w:lang w:val="fr-FR"/>
              </w:rPr>
              <w:t>25,5</w:t>
            </w:r>
          </w:p>
        </w:tc>
      </w:tr>
    </w:tbl>
    <w:p w14:paraId="321F7B67"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j) de la liste de points</w:t>
      </w:r>
    </w:p>
    <w:p w14:paraId="7CCDF63B" w14:textId="77777777" w:rsidR="00A87EDA" w:rsidRPr="00B161CC" w:rsidRDefault="00A87EDA" w:rsidP="00262473">
      <w:pPr>
        <w:pStyle w:val="H23G"/>
      </w:pPr>
      <w:r w:rsidRPr="00B161CC">
        <w:rPr>
          <w:lang w:val="fr-FR"/>
        </w:rPr>
        <w:tab/>
      </w:r>
      <w:r>
        <w:rPr>
          <w:lang w:val="fr-FR"/>
        </w:rPr>
        <w:tab/>
      </w:r>
      <w:r w:rsidRPr="00B161CC">
        <w:rPr>
          <w:lang w:val="fr-FR"/>
        </w:rPr>
        <w:t>Nouvelles demandes de protection internationale présentées par des enfants non</w:t>
      </w:r>
      <w:r>
        <w:rPr>
          <w:lang w:val="fr-FR"/>
        </w:rPr>
        <w:t> </w:t>
      </w:r>
      <w:r w:rsidRPr="00B161CC">
        <w:rPr>
          <w:lang w:val="fr-FR"/>
        </w:rPr>
        <w:t>accompagnés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A87EDA" w:rsidRPr="00636276" w14:paraId="0D830F4A" w14:textId="77777777" w:rsidTr="00636276">
        <w:trPr>
          <w:tblHeader/>
        </w:trPr>
        <w:tc>
          <w:tcPr>
            <w:tcW w:w="3685" w:type="dxa"/>
            <w:tcBorders>
              <w:top w:val="single" w:sz="4" w:space="0" w:color="auto"/>
              <w:bottom w:val="single" w:sz="12" w:space="0" w:color="auto"/>
            </w:tcBorders>
            <w:shd w:val="clear" w:color="auto" w:fill="auto"/>
            <w:vAlign w:val="bottom"/>
          </w:tcPr>
          <w:p w14:paraId="046C3125" w14:textId="77777777" w:rsidR="00A87EDA" w:rsidRPr="00636276" w:rsidRDefault="00A87EDA" w:rsidP="00636276">
            <w:pPr>
              <w:suppressAutoHyphens w:val="0"/>
              <w:spacing w:before="80" w:after="80" w:line="200" w:lineRule="exact"/>
              <w:rPr>
                <w:i/>
                <w:sz w:val="16"/>
              </w:rPr>
            </w:pPr>
            <w:r w:rsidRPr="00636276">
              <w:rPr>
                <w:i/>
                <w:sz w:val="16"/>
                <w:lang w:val="fr-FR"/>
              </w:rPr>
              <w:t>Année</w:t>
            </w:r>
          </w:p>
        </w:tc>
        <w:tc>
          <w:tcPr>
            <w:tcW w:w="3685" w:type="dxa"/>
            <w:tcBorders>
              <w:top w:val="single" w:sz="4" w:space="0" w:color="auto"/>
              <w:bottom w:val="single" w:sz="12" w:space="0" w:color="auto"/>
            </w:tcBorders>
            <w:shd w:val="clear" w:color="auto" w:fill="auto"/>
            <w:vAlign w:val="bottom"/>
          </w:tcPr>
          <w:p w14:paraId="45A607B9" w14:textId="77777777" w:rsidR="00A87EDA" w:rsidRPr="00636276" w:rsidRDefault="00A87EDA" w:rsidP="00636276">
            <w:pPr>
              <w:suppressAutoHyphens w:val="0"/>
              <w:spacing w:before="80" w:after="80" w:line="200" w:lineRule="exact"/>
              <w:jc w:val="right"/>
              <w:rPr>
                <w:i/>
                <w:sz w:val="16"/>
              </w:rPr>
            </w:pPr>
            <w:r w:rsidRPr="00636276">
              <w:rPr>
                <w:i/>
                <w:sz w:val="16"/>
                <w:lang w:val="fr-FR"/>
              </w:rPr>
              <w:t>Nombre d’enfants non accompagnés</w:t>
            </w:r>
          </w:p>
        </w:tc>
      </w:tr>
      <w:tr w:rsidR="00A87EDA" w:rsidRPr="00636276" w14:paraId="536079E3" w14:textId="77777777" w:rsidTr="00636276">
        <w:tc>
          <w:tcPr>
            <w:tcW w:w="3685" w:type="dxa"/>
            <w:tcBorders>
              <w:top w:val="single" w:sz="12" w:space="0" w:color="auto"/>
            </w:tcBorders>
            <w:shd w:val="clear" w:color="auto" w:fill="auto"/>
          </w:tcPr>
          <w:p w14:paraId="77EE3D81" w14:textId="77777777" w:rsidR="00A87EDA" w:rsidRPr="00636276" w:rsidRDefault="00A87EDA" w:rsidP="00636276">
            <w:pPr>
              <w:suppressAutoHyphens w:val="0"/>
              <w:spacing w:before="40" w:after="40" w:line="220" w:lineRule="exact"/>
              <w:rPr>
                <w:sz w:val="18"/>
              </w:rPr>
            </w:pPr>
            <w:r w:rsidRPr="00636276">
              <w:rPr>
                <w:sz w:val="18"/>
                <w:lang w:val="fr-FR"/>
              </w:rPr>
              <w:t>2017</w:t>
            </w:r>
          </w:p>
        </w:tc>
        <w:tc>
          <w:tcPr>
            <w:tcW w:w="3685" w:type="dxa"/>
            <w:tcBorders>
              <w:top w:val="single" w:sz="12" w:space="0" w:color="auto"/>
            </w:tcBorders>
            <w:shd w:val="clear" w:color="auto" w:fill="auto"/>
            <w:vAlign w:val="bottom"/>
          </w:tcPr>
          <w:p w14:paraId="09BA83D7" w14:textId="77777777" w:rsidR="00A87EDA" w:rsidRPr="00636276" w:rsidRDefault="00A87EDA" w:rsidP="00636276">
            <w:pPr>
              <w:suppressAutoHyphens w:val="0"/>
              <w:spacing w:before="40" w:after="40" w:line="220" w:lineRule="exact"/>
              <w:jc w:val="right"/>
              <w:rPr>
                <w:sz w:val="18"/>
              </w:rPr>
            </w:pPr>
            <w:r w:rsidRPr="00636276">
              <w:rPr>
                <w:sz w:val="18"/>
                <w:lang w:val="fr-FR"/>
              </w:rPr>
              <w:t>224</w:t>
            </w:r>
          </w:p>
        </w:tc>
      </w:tr>
      <w:tr w:rsidR="00A87EDA" w:rsidRPr="00636276" w14:paraId="7B4ED8FC" w14:textId="77777777" w:rsidTr="00636276">
        <w:tc>
          <w:tcPr>
            <w:tcW w:w="3685" w:type="dxa"/>
            <w:shd w:val="clear" w:color="auto" w:fill="auto"/>
          </w:tcPr>
          <w:p w14:paraId="3730EECE" w14:textId="77777777" w:rsidR="00A87EDA" w:rsidRPr="00636276" w:rsidRDefault="00A87EDA" w:rsidP="00636276">
            <w:pPr>
              <w:suppressAutoHyphens w:val="0"/>
              <w:spacing w:before="40" w:after="40" w:line="220" w:lineRule="exact"/>
              <w:rPr>
                <w:sz w:val="18"/>
              </w:rPr>
            </w:pPr>
            <w:r w:rsidRPr="00636276">
              <w:rPr>
                <w:sz w:val="18"/>
                <w:lang w:val="fr-FR"/>
              </w:rPr>
              <w:t>2018</w:t>
            </w:r>
          </w:p>
        </w:tc>
        <w:tc>
          <w:tcPr>
            <w:tcW w:w="3685" w:type="dxa"/>
            <w:shd w:val="clear" w:color="auto" w:fill="auto"/>
            <w:vAlign w:val="bottom"/>
          </w:tcPr>
          <w:p w14:paraId="6B46198B" w14:textId="77777777" w:rsidR="00A87EDA" w:rsidRPr="00636276" w:rsidRDefault="00A87EDA" w:rsidP="00636276">
            <w:pPr>
              <w:suppressAutoHyphens w:val="0"/>
              <w:spacing w:before="40" w:after="40" w:line="220" w:lineRule="exact"/>
              <w:jc w:val="right"/>
              <w:rPr>
                <w:sz w:val="18"/>
              </w:rPr>
            </w:pPr>
            <w:r w:rsidRPr="00636276">
              <w:rPr>
                <w:sz w:val="18"/>
                <w:lang w:val="fr-FR"/>
              </w:rPr>
              <w:t>259</w:t>
            </w:r>
          </w:p>
        </w:tc>
      </w:tr>
      <w:tr w:rsidR="00A87EDA" w:rsidRPr="00636276" w14:paraId="085DA6C1" w14:textId="77777777" w:rsidTr="00636276">
        <w:tc>
          <w:tcPr>
            <w:tcW w:w="3685" w:type="dxa"/>
            <w:tcBorders>
              <w:bottom w:val="single" w:sz="12" w:space="0" w:color="auto"/>
            </w:tcBorders>
            <w:shd w:val="clear" w:color="auto" w:fill="auto"/>
          </w:tcPr>
          <w:p w14:paraId="1AE7468B" w14:textId="77777777" w:rsidR="00A87EDA" w:rsidRPr="00636276" w:rsidRDefault="00A87EDA" w:rsidP="00636276">
            <w:pPr>
              <w:suppressAutoHyphens w:val="0"/>
              <w:spacing w:before="40" w:after="40" w:line="220" w:lineRule="exact"/>
              <w:rPr>
                <w:sz w:val="18"/>
              </w:rPr>
            </w:pPr>
            <w:r w:rsidRPr="00636276">
              <w:rPr>
                <w:sz w:val="18"/>
                <w:lang w:val="fr-FR"/>
              </w:rPr>
              <w:t>2019</w:t>
            </w:r>
          </w:p>
        </w:tc>
        <w:tc>
          <w:tcPr>
            <w:tcW w:w="3685" w:type="dxa"/>
            <w:tcBorders>
              <w:bottom w:val="single" w:sz="12" w:space="0" w:color="auto"/>
            </w:tcBorders>
            <w:shd w:val="clear" w:color="auto" w:fill="auto"/>
            <w:vAlign w:val="bottom"/>
          </w:tcPr>
          <w:p w14:paraId="3589F3E0" w14:textId="77777777" w:rsidR="00A87EDA" w:rsidRPr="00636276" w:rsidRDefault="00A87EDA" w:rsidP="00636276">
            <w:pPr>
              <w:suppressAutoHyphens w:val="0"/>
              <w:spacing w:before="40" w:after="40" w:line="220" w:lineRule="exact"/>
              <w:jc w:val="right"/>
              <w:rPr>
                <w:sz w:val="18"/>
              </w:rPr>
            </w:pPr>
            <w:r w:rsidRPr="00636276">
              <w:rPr>
                <w:sz w:val="18"/>
                <w:lang w:val="fr-FR"/>
              </w:rPr>
              <w:t>535</w:t>
            </w:r>
          </w:p>
        </w:tc>
      </w:tr>
    </w:tbl>
    <w:p w14:paraId="0BD2ED71" w14:textId="77777777" w:rsidR="00A87EDA" w:rsidRPr="00636276" w:rsidRDefault="00A87EDA" w:rsidP="00262473">
      <w:pPr>
        <w:pStyle w:val="SingleTxtG"/>
        <w:spacing w:before="120" w:after="240"/>
        <w:ind w:firstLine="170"/>
        <w:rPr>
          <w:sz w:val="18"/>
          <w:szCs w:val="18"/>
        </w:rPr>
      </w:pPr>
      <w:r w:rsidRPr="00636276">
        <w:rPr>
          <w:i/>
          <w:sz w:val="18"/>
          <w:szCs w:val="18"/>
          <w:lang w:val="fr-FR"/>
        </w:rPr>
        <w:t>Sourc</w:t>
      </w:r>
      <w:r w:rsidRPr="00636276">
        <w:rPr>
          <w:sz w:val="18"/>
          <w:szCs w:val="18"/>
          <w:lang w:val="fr-FR"/>
        </w:rPr>
        <w:t>e : Service de l’asile.</w:t>
      </w:r>
    </w:p>
    <w:p w14:paraId="35EBCBC9" w14:textId="77777777" w:rsidR="00A87EDA" w:rsidRPr="00B161CC" w:rsidRDefault="00A87EDA" w:rsidP="00262473">
      <w:pPr>
        <w:pStyle w:val="SingleTxtG"/>
      </w:pPr>
      <w:r>
        <w:rPr>
          <w:lang w:val="fr-FR"/>
        </w:rPr>
        <w:t>97.</w:t>
      </w:r>
      <w:r>
        <w:rPr>
          <w:lang w:val="fr-FR"/>
        </w:rPr>
        <w:tab/>
      </w:r>
      <w:r w:rsidRPr="00B161CC">
        <w:rPr>
          <w:lang w:val="fr-FR"/>
        </w:rPr>
        <w:t>En 2019, 20</w:t>
      </w:r>
      <w:r>
        <w:rPr>
          <w:lang w:val="fr-FR"/>
        </w:rPr>
        <w:t> </w:t>
      </w:r>
      <w:r w:rsidRPr="00B161CC">
        <w:rPr>
          <w:lang w:val="fr-FR"/>
        </w:rPr>
        <w:t>enfants ont obtenu le statut de réfugié ou une protection subsidiaire.</w:t>
      </w:r>
    </w:p>
    <w:p w14:paraId="31F5BFA7" w14:textId="77777777" w:rsidR="00A87EDA" w:rsidRPr="00636276" w:rsidRDefault="00A87EDA" w:rsidP="00262473">
      <w:pPr>
        <w:pStyle w:val="SingleTxtG"/>
        <w:rPr>
          <w:spacing w:val="-1"/>
        </w:rPr>
      </w:pPr>
      <w:r w:rsidRPr="00636276">
        <w:rPr>
          <w:spacing w:val="-1"/>
          <w:lang w:val="fr-FR"/>
        </w:rPr>
        <w:t>98.</w:t>
      </w:r>
      <w:r w:rsidRPr="00636276">
        <w:rPr>
          <w:spacing w:val="-1"/>
          <w:lang w:val="fr-FR"/>
        </w:rPr>
        <w:tab/>
        <w:t>Aucun enfant ne s’est vu refuser l’entrée sur le territoire de la République de</w:t>
      </w:r>
      <w:r w:rsidR="00636276" w:rsidRPr="00636276">
        <w:rPr>
          <w:spacing w:val="-1"/>
          <w:lang w:val="fr-FR"/>
        </w:rPr>
        <w:t xml:space="preserve"> </w:t>
      </w:r>
      <w:r w:rsidRPr="00636276">
        <w:rPr>
          <w:spacing w:val="-1"/>
          <w:lang w:val="fr-FR"/>
        </w:rPr>
        <w:t>Chypre.</w:t>
      </w:r>
    </w:p>
    <w:p w14:paraId="3BC63725"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k) de la liste de points</w:t>
      </w:r>
    </w:p>
    <w:p w14:paraId="3E3E593D" w14:textId="77777777" w:rsidR="00A87EDA" w:rsidRPr="00B161CC" w:rsidRDefault="00A87EDA" w:rsidP="00262473">
      <w:pPr>
        <w:pStyle w:val="SingleTxtG"/>
      </w:pPr>
      <w:r>
        <w:rPr>
          <w:lang w:val="fr-FR"/>
        </w:rPr>
        <w:t>99.</w:t>
      </w:r>
      <w:r>
        <w:rPr>
          <w:lang w:val="fr-FR"/>
        </w:rPr>
        <w:tab/>
      </w:r>
      <w:r w:rsidRPr="00B161CC">
        <w:rPr>
          <w:lang w:val="fr-FR"/>
        </w:rPr>
        <w:t>Sans objet.</w:t>
      </w:r>
    </w:p>
    <w:p w14:paraId="78F247FB"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16</w:t>
      </w:r>
      <w:r>
        <w:rPr>
          <w:lang w:val="fr-FR"/>
        </w:rPr>
        <w:t> </w:t>
      </w:r>
      <w:r w:rsidRPr="00B161CC">
        <w:rPr>
          <w:lang w:val="fr-FR"/>
        </w:rPr>
        <w:t>l) de la liste de points</w:t>
      </w:r>
    </w:p>
    <w:p w14:paraId="01C06BB0" w14:textId="77777777" w:rsidR="00A87EDA" w:rsidRPr="00B161CC" w:rsidRDefault="00A87EDA" w:rsidP="00262473">
      <w:pPr>
        <w:pStyle w:val="SingleTxtG"/>
      </w:pPr>
      <w:r>
        <w:rPr>
          <w:lang w:val="fr-FR"/>
        </w:rPr>
        <w:t>100.</w:t>
      </w:r>
      <w:r>
        <w:rPr>
          <w:lang w:val="fr-FR"/>
        </w:rPr>
        <w:tab/>
      </w:r>
      <w:r w:rsidRPr="00B161CC">
        <w:rPr>
          <w:lang w:val="fr-FR"/>
        </w:rPr>
        <w:t>La plupart des élèves roms de Chypre sont inscrits à l</w:t>
      </w:r>
      <w:r>
        <w:rPr>
          <w:lang w:val="fr-FR"/>
        </w:rPr>
        <w:t>’</w:t>
      </w:r>
      <w:r w:rsidRPr="00B161CC">
        <w:rPr>
          <w:lang w:val="fr-FR"/>
        </w:rPr>
        <w:t>école maternelle Agios</w:t>
      </w:r>
      <w:r>
        <w:rPr>
          <w:lang w:val="fr-FR"/>
        </w:rPr>
        <w:t> </w:t>
      </w:r>
      <w:r w:rsidRPr="00B161CC">
        <w:rPr>
          <w:lang w:val="fr-FR"/>
        </w:rPr>
        <w:t>Antonios et dans les écoles primaire et secondaire de Lemesos car ils vivent à proximité de ces établissements. Le droit à l</w:t>
      </w:r>
      <w:r>
        <w:rPr>
          <w:lang w:val="fr-FR"/>
        </w:rPr>
        <w:t>’</w:t>
      </w:r>
      <w:r w:rsidRPr="00B161CC">
        <w:rPr>
          <w:lang w:val="fr-FR"/>
        </w:rPr>
        <w:t>éducation est garanti pour tous les enfants et pour ceux qui appartiennent à des groupes vulnérables, comme les Roms de Chypre. L</w:t>
      </w:r>
      <w:r>
        <w:rPr>
          <w:lang w:val="fr-FR"/>
        </w:rPr>
        <w:t>’</w:t>
      </w:r>
      <w:r w:rsidRPr="00B161CC">
        <w:rPr>
          <w:lang w:val="fr-FR"/>
        </w:rPr>
        <w:t>école est obligatoire jusqu</w:t>
      </w:r>
      <w:r>
        <w:rPr>
          <w:lang w:val="fr-FR"/>
        </w:rPr>
        <w:t>’</w:t>
      </w:r>
      <w:r w:rsidRPr="00B161CC">
        <w:rPr>
          <w:lang w:val="fr-FR"/>
        </w:rPr>
        <w:t>à l</w:t>
      </w:r>
      <w:r>
        <w:rPr>
          <w:lang w:val="fr-FR"/>
        </w:rPr>
        <w:t>’</w:t>
      </w:r>
      <w:r w:rsidRPr="00B161CC">
        <w:rPr>
          <w:lang w:val="fr-FR"/>
        </w:rPr>
        <w:t>âge de 15</w:t>
      </w:r>
      <w:r>
        <w:rPr>
          <w:lang w:val="fr-FR"/>
        </w:rPr>
        <w:t> </w:t>
      </w:r>
      <w:r w:rsidRPr="00B161CC">
        <w:rPr>
          <w:lang w:val="fr-FR"/>
        </w:rPr>
        <w:t>ans et le Ministère de l</w:t>
      </w:r>
      <w:r>
        <w:rPr>
          <w:lang w:val="fr-FR"/>
        </w:rPr>
        <w:t>’</w:t>
      </w:r>
      <w:r w:rsidRPr="00B161CC">
        <w:rPr>
          <w:lang w:val="fr-FR"/>
        </w:rPr>
        <w:t>éducation, de la culture, des sports et de la jeunesse prend plusieurs mesures pour répondre aux besoins des élèves et réduire davantage l</w:t>
      </w:r>
      <w:r>
        <w:rPr>
          <w:lang w:val="fr-FR"/>
        </w:rPr>
        <w:t>’</w:t>
      </w:r>
      <w:r w:rsidRPr="00B161CC">
        <w:rPr>
          <w:lang w:val="fr-FR"/>
        </w:rPr>
        <w:t>absentéisme scolaire et les abandons précoces. On trouvera dans le tableau ci-dessous le nombre d</w:t>
      </w:r>
      <w:r>
        <w:rPr>
          <w:lang w:val="fr-FR"/>
        </w:rPr>
        <w:t>’</w:t>
      </w:r>
      <w:r w:rsidRPr="00B161CC">
        <w:rPr>
          <w:lang w:val="fr-FR"/>
        </w:rPr>
        <w:t>élèves scolarisés au cours des trois dernières années</w:t>
      </w:r>
      <w:r w:rsidR="003352B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923"/>
        <w:gridCol w:w="712"/>
        <w:gridCol w:w="716"/>
        <w:gridCol w:w="721"/>
        <w:gridCol w:w="712"/>
        <w:gridCol w:w="716"/>
        <w:gridCol w:w="721"/>
        <w:gridCol w:w="712"/>
        <w:gridCol w:w="716"/>
        <w:gridCol w:w="721"/>
      </w:tblGrid>
      <w:tr w:rsidR="00A87EDA" w:rsidRPr="00636276" w14:paraId="1614A059" w14:textId="77777777" w:rsidTr="00636276">
        <w:trPr>
          <w:tblHeader/>
        </w:trPr>
        <w:tc>
          <w:tcPr>
            <w:tcW w:w="924" w:type="dxa"/>
            <w:vMerge w:val="restart"/>
            <w:tcBorders>
              <w:top w:val="single" w:sz="4" w:space="0" w:color="auto"/>
              <w:bottom w:val="single" w:sz="12" w:space="0" w:color="auto"/>
            </w:tcBorders>
            <w:shd w:val="clear" w:color="auto" w:fill="auto"/>
            <w:vAlign w:val="bottom"/>
          </w:tcPr>
          <w:p w14:paraId="4DEFEA05" w14:textId="77777777" w:rsidR="00A87EDA" w:rsidRPr="00636276" w:rsidRDefault="00A87EDA" w:rsidP="00636276">
            <w:pPr>
              <w:suppressAutoHyphens w:val="0"/>
              <w:spacing w:before="80" w:after="80" w:line="200" w:lineRule="exact"/>
              <w:rPr>
                <w:i/>
                <w:sz w:val="16"/>
              </w:rPr>
            </w:pPr>
          </w:p>
        </w:tc>
        <w:tc>
          <w:tcPr>
            <w:tcW w:w="2149" w:type="dxa"/>
            <w:gridSpan w:val="3"/>
            <w:tcBorders>
              <w:top w:val="single" w:sz="4" w:space="0" w:color="auto"/>
              <w:bottom w:val="single" w:sz="4" w:space="0" w:color="auto"/>
            </w:tcBorders>
            <w:shd w:val="clear" w:color="auto" w:fill="auto"/>
            <w:vAlign w:val="bottom"/>
          </w:tcPr>
          <w:p w14:paraId="07F1ACAC" w14:textId="77777777" w:rsidR="00A87EDA" w:rsidRPr="00636276" w:rsidRDefault="00A87EDA" w:rsidP="00636276">
            <w:pPr>
              <w:suppressAutoHyphens w:val="0"/>
              <w:spacing w:before="80" w:after="80" w:line="200" w:lineRule="exact"/>
              <w:jc w:val="center"/>
              <w:rPr>
                <w:i/>
                <w:sz w:val="16"/>
              </w:rPr>
            </w:pPr>
            <w:r w:rsidRPr="00636276">
              <w:rPr>
                <w:i/>
                <w:iCs/>
                <w:sz w:val="16"/>
                <w:lang w:val="fr-FR"/>
              </w:rPr>
              <w:t>Enseignement préscolaire</w:t>
            </w:r>
          </w:p>
        </w:tc>
        <w:tc>
          <w:tcPr>
            <w:tcW w:w="2149" w:type="dxa"/>
            <w:gridSpan w:val="3"/>
            <w:tcBorders>
              <w:top w:val="single" w:sz="4" w:space="0" w:color="auto"/>
              <w:bottom w:val="single" w:sz="4" w:space="0" w:color="auto"/>
            </w:tcBorders>
            <w:shd w:val="clear" w:color="auto" w:fill="auto"/>
            <w:vAlign w:val="bottom"/>
          </w:tcPr>
          <w:p w14:paraId="5D79E759" w14:textId="77777777" w:rsidR="00A87EDA" w:rsidRPr="00636276" w:rsidRDefault="00A87EDA" w:rsidP="00636276">
            <w:pPr>
              <w:suppressAutoHyphens w:val="0"/>
              <w:spacing w:before="80" w:after="80" w:line="200" w:lineRule="exact"/>
              <w:jc w:val="center"/>
              <w:rPr>
                <w:i/>
                <w:sz w:val="16"/>
              </w:rPr>
            </w:pPr>
            <w:r w:rsidRPr="00636276">
              <w:rPr>
                <w:i/>
                <w:iCs/>
                <w:sz w:val="16"/>
                <w:lang w:val="fr-FR"/>
              </w:rPr>
              <w:t>Enseignement primaire</w:t>
            </w:r>
          </w:p>
        </w:tc>
        <w:tc>
          <w:tcPr>
            <w:tcW w:w="2149" w:type="dxa"/>
            <w:gridSpan w:val="3"/>
            <w:tcBorders>
              <w:top w:val="single" w:sz="4" w:space="0" w:color="auto"/>
              <w:bottom w:val="single" w:sz="4" w:space="0" w:color="auto"/>
            </w:tcBorders>
            <w:shd w:val="clear" w:color="auto" w:fill="auto"/>
            <w:vAlign w:val="bottom"/>
          </w:tcPr>
          <w:p w14:paraId="28AD2942" w14:textId="77777777" w:rsidR="00A87EDA" w:rsidRPr="00636276" w:rsidRDefault="00A87EDA" w:rsidP="00636276">
            <w:pPr>
              <w:suppressAutoHyphens w:val="0"/>
              <w:spacing w:before="80" w:after="80" w:line="200" w:lineRule="exact"/>
              <w:jc w:val="center"/>
              <w:rPr>
                <w:i/>
                <w:sz w:val="16"/>
              </w:rPr>
            </w:pPr>
            <w:r w:rsidRPr="00636276">
              <w:rPr>
                <w:i/>
                <w:iCs/>
                <w:sz w:val="16"/>
                <w:lang w:val="fr-FR"/>
              </w:rPr>
              <w:t>Enseignement secondaire</w:t>
            </w:r>
          </w:p>
        </w:tc>
      </w:tr>
      <w:tr w:rsidR="00A87EDA" w:rsidRPr="00636276" w14:paraId="2FB0D64E" w14:textId="77777777" w:rsidTr="00636276">
        <w:trPr>
          <w:tblHeader/>
        </w:trPr>
        <w:tc>
          <w:tcPr>
            <w:tcW w:w="924" w:type="dxa"/>
            <w:vMerge/>
            <w:tcBorders>
              <w:top w:val="single" w:sz="12" w:space="0" w:color="auto"/>
              <w:bottom w:val="single" w:sz="12" w:space="0" w:color="auto"/>
            </w:tcBorders>
            <w:shd w:val="clear" w:color="auto" w:fill="auto"/>
            <w:vAlign w:val="bottom"/>
          </w:tcPr>
          <w:p w14:paraId="305821DE" w14:textId="77777777" w:rsidR="00A87EDA" w:rsidRPr="00636276" w:rsidRDefault="00A87EDA" w:rsidP="00636276">
            <w:pPr>
              <w:suppressAutoHyphens w:val="0"/>
              <w:spacing w:before="40" w:after="40" w:line="220" w:lineRule="exact"/>
              <w:rPr>
                <w:sz w:val="18"/>
              </w:rPr>
            </w:pPr>
          </w:p>
        </w:tc>
        <w:tc>
          <w:tcPr>
            <w:tcW w:w="712" w:type="dxa"/>
            <w:tcBorders>
              <w:top w:val="single" w:sz="4" w:space="0" w:color="auto"/>
              <w:bottom w:val="single" w:sz="12" w:space="0" w:color="auto"/>
            </w:tcBorders>
            <w:shd w:val="clear" w:color="auto" w:fill="auto"/>
            <w:vAlign w:val="bottom"/>
          </w:tcPr>
          <w:p w14:paraId="40180994"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 xml:space="preserve">Garçons </w:t>
            </w:r>
          </w:p>
        </w:tc>
        <w:tc>
          <w:tcPr>
            <w:tcW w:w="716" w:type="dxa"/>
            <w:tcBorders>
              <w:top w:val="single" w:sz="4" w:space="0" w:color="auto"/>
              <w:bottom w:val="single" w:sz="12" w:space="0" w:color="auto"/>
            </w:tcBorders>
            <w:shd w:val="clear" w:color="auto" w:fill="auto"/>
            <w:vAlign w:val="bottom"/>
          </w:tcPr>
          <w:p w14:paraId="75345AFD"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Filles</w:t>
            </w:r>
          </w:p>
        </w:tc>
        <w:tc>
          <w:tcPr>
            <w:tcW w:w="721" w:type="dxa"/>
            <w:tcBorders>
              <w:top w:val="single" w:sz="4" w:space="0" w:color="auto"/>
              <w:bottom w:val="single" w:sz="12" w:space="0" w:color="auto"/>
            </w:tcBorders>
            <w:shd w:val="clear" w:color="auto" w:fill="auto"/>
            <w:vAlign w:val="bottom"/>
          </w:tcPr>
          <w:p w14:paraId="74938F26"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Total</w:t>
            </w:r>
          </w:p>
        </w:tc>
        <w:tc>
          <w:tcPr>
            <w:tcW w:w="712" w:type="dxa"/>
            <w:tcBorders>
              <w:top w:val="single" w:sz="4" w:space="0" w:color="auto"/>
              <w:bottom w:val="single" w:sz="12" w:space="0" w:color="auto"/>
            </w:tcBorders>
            <w:shd w:val="clear" w:color="auto" w:fill="auto"/>
            <w:vAlign w:val="bottom"/>
          </w:tcPr>
          <w:p w14:paraId="5BE78CBB"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 xml:space="preserve">Garçons </w:t>
            </w:r>
          </w:p>
        </w:tc>
        <w:tc>
          <w:tcPr>
            <w:tcW w:w="716" w:type="dxa"/>
            <w:tcBorders>
              <w:top w:val="single" w:sz="4" w:space="0" w:color="auto"/>
              <w:bottom w:val="single" w:sz="12" w:space="0" w:color="auto"/>
            </w:tcBorders>
            <w:shd w:val="clear" w:color="auto" w:fill="auto"/>
            <w:vAlign w:val="bottom"/>
          </w:tcPr>
          <w:p w14:paraId="5D0EB960"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Filles</w:t>
            </w:r>
          </w:p>
        </w:tc>
        <w:tc>
          <w:tcPr>
            <w:tcW w:w="721" w:type="dxa"/>
            <w:tcBorders>
              <w:top w:val="single" w:sz="4" w:space="0" w:color="auto"/>
              <w:bottom w:val="single" w:sz="12" w:space="0" w:color="auto"/>
            </w:tcBorders>
            <w:shd w:val="clear" w:color="auto" w:fill="auto"/>
            <w:vAlign w:val="bottom"/>
          </w:tcPr>
          <w:p w14:paraId="18EA70BE"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Total</w:t>
            </w:r>
          </w:p>
        </w:tc>
        <w:tc>
          <w:tcPr>
            <w:tcW w:w="712" w:type="dxa"/>
            <w:tcBorders>
              <w:top w:val="single" w:sz="4" w:space="0" w:color="auto"/>
              <w:bottom w:val="single" w:sz="12" w:space="0" w:color="auto"/>
            </w:tcBorders>
            <w:shd w:val="clear" w:color="auto" w:fill="auto"/>
            <w:vAlign w:val="bottom"/>
          </w:tcPr>
          <w:p w14:paraId="74F3ECD5"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 xml:space="preserve">Garçons </w:t>
            </w:r>
          </w:p>
        </w:tc>
        <w:tc>
          <w:tcPr>
            <w:tcW w:w="716" w:type="dxa"/>
            <w:tcBorders>
              <w:top w:val="single" w:sz="4" w:space="0" w:color="auto"/>
              <w:bottom w:val="single" w:sz="12" w:space="0" w:color="auto"/>
            </w:tcBorders>
            <w:shd w:val="clear" w:color="auto" w:fill="auto"/>
            <w:vAlign w:val="bottom"/>
          </w:tcPr>
          <w:p w14:paraId="4CD18FFA"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Filles</w:t>
            </w:r>
          </w:p>
        </w:tc>
        <w:tc>
          <w:tcPr>
            <w:tcW w:w="721" w:type="dxa"/>
            <w:tcBorders>
              <w:top w:val="single" w:sz="4" w:space="0" w:color="auto"/>
              <w:bottom w:val="single" w:sz="12" w:space="0" w:color="auto"/>
            </w:tcBorders>
            <w:shd w:val="clear" w:color="auto" w:fill="auto"/>
            <w:vAlign w:val="bottom"/>
          </w:tcPr>
          <w:p w14:paraId="1E8D598A" w14:textId="77777777" w:rsidR="00A87EDA" w:rsidRPr="00636276" w:rsidRDefault="00A87EDA" w:rsidP="00636276">
            <w:pPr>
              <w:suppressAutoHyphens w:val="0"/>
              <w:spacing w:before="80" w:after="80" w:line="200" w:lineRule="exact"/>
              <w:jc w:val="right"/>
              <w:rPr>
                <w:i/>
                <w:iCs/>
                <w:sz w:val="16"/>
                <w:lang w:val="fr-FR"/>
              </w:rPr>
            </w:pPr>
            <w:r w:rsidRPr="00636276">
              <w:rPr>
                <w:i/>
                <w:iCs/>
                <w:sz w:val="16"/>
                <w:lang w:val="fr-FR"/>
              </w:rPr>
              <w:t>Total</w:t>
            </w:r>
          </w:p>
        </w:tc>
      </w:tr>
      <w:tr w:rsidR="00A87EDA" w:rsidRPr="00636276" w14:paraId="0C08794F" w14:textId="77777777" w:rsidTr="00636276">
        <w:tc>
          <w:tcPr>
            <w:tcW w:w="924" w:type="dxa"/>
            <w:tcBorders>
              <w:top w:val="single" w:sz="12" w:space="0" w:color="auto"/>
            </w:tcBorders>
            <w:shd w:val="clear" w:color="auto" w:fill="auto"/>
          </w:tcPr>
          <w:p w14:paraId="2E1A39A4" w14:textId="77777777" w:rsidR="00A87EDA" w:rsidRPr="00636276" w:rsidRDefault="00A87EDA" w:rsidP="00636276">
            <w:pPr>
              <w:suppressAutoHyphens w:val="0"/>
              <w:spacing w:before="40" w:after="40" w:line="220" w:lineRule="exact"/>
              <w:rPr>
                <w:sz w:val="18"/>
              </w:rPr>
            </w:pPr>
            <w:r w:rsidRPr="00636276">
              <w:rPr>
                <w:sz w:val="18"/>
                <w:lang w:val="fr-FR"/>
              </w:rPr>
              <w:t>2017</w:t>
            </w:r>
            <w:r w:rsidR="004965EC">
              <w:rPr>
                <w:sz w:val="18"/>
                <w:lang w:val="fr-FR"/>
              </w:rPr>
              <w:t>/</w:t>
            </w:r>
            <w:r w:rsidRPr="00636276">
              <w:rPr>
                <w:sz w:val="18"/>
                <w:lang w:val="fr-FR"/>
              </w:rPr>
              <w:t>18</w:t>
            </w:r>
          </w:p>
        </w:tc>
        <w:tc>
          <w:tcPr>
            <w:tcW w:w="712" w:type="dxa"/>
            <w:tcBorders>
              <w:top w:val="single" w:sz="12" w:space="0" w:color="auto"/>
            </w:tcBorders>
            <w:shd w:val="clear" w:color="auto" w:fill="auto"/>
            <w:vAlign w:val="bottom"/>
          </w:tcPr>
          <w:p w14:paraId="3F22111C" w14:textId="77777777" w:rsidR="00A87EDA" w:rsidRPr="00636276" w:rsidRDefault="00A87EDA" w:rsidP="00636276">
            <w:pPr>
              <w:suppressAutoHyphens w:val="0"/>
              <w:spacing w:before="40" w:after="40" w:line="220" w:lineRule="exact"/>
              <w:jc w:val="right"/>
              <w:rPr>
                <w:sz w:val="18"/>
              </w:rPr>
            </w:pPr>
            <w:r w:rsidRPr="00636276">
              <w:rPr>
                <w:sz w:val="18"/>
                <w:lang w:val="fr-FR"/>
              </w:rPr>
              <w:t>2</w:t>
            </w:r>
          </w:p>
        </w:tc>
        <w:tc>
          <w:tcPr>
            <w:tcW w:w="716" w:type="dxa"/>
            <w:tcBorders>
              <w:top w:val="single" w:sz="12" w:space="0" w:color="auto"/>
            </w:tcBorders>
            <w:shd w:val="clear" w:color="auto" w:fill="auto"/>
            <w:vAlign w:val="bottom"/>
          </w:tcPr>
          <w:p w14:paraId="18F7326B" w14:textId="77777777" w:rsidR="00A87EDA" w:rsidRPr="00636276" w:rsidRDefault="00A87EDA" w:rsidP="00636276">
            <w:pPr>
              <w:suppressAutoHyphens w:val="0"/>
              <w:spacing w:before="40" w:after="40" w:line="220" w:lineRule="exact"/>
              <w:jc w:val="right"/>
              <w:rPr>
                <w:sz w:val="18"/>
              </w:rPr>
            </w:pPr>
            <w:r w:rsidRPr="00636276">
              <w:rPr>
                <w:sz w:val="18"/>
                <w:lang w:val="fr-FR"/>
              </w:rPr>
              <w:t>1</w:t>
            </w:r>
          </w:p>
        </w:tc>
        <w:tc>
          <w:tcPr>
            <w:tcW w:w="721" w:type="dxa"/>
            <w:tcBorders>
              <w:top w:val="single" w:sz="12" w:space="0" w:color="auto"/>
            </w:tcBorders>
            <w:shd w:val="clear" w:color="auto" w:fill="auto"/>
            <w:vAlign w:val="bottom"/>
          </w:tcPr>
          <w:p w14:paraId="5E560524" w14:textId="77777777" w:rsidR="00A87EDA" w:rsidRPr="00636276" w:rsidRDefault="00A87EDA" w:rsidP="00636276">
            <w:pPr>
              <w:suppressAutoHyphens w:val="0"/>
              <w:spacing w:before="40" w:after="40" w:line="220" w:lineRule="exact"/>
              <w:jc w:val="right"/>
              <w:rPr>
                <w:sz w:val="18"/>
              </w:rPr>
            </w:pPr>
            <w:r w:rsidRPr="00636276">
              <w:rPr>
                <w:sz w:val="18"/>
                <w:lang w:val="fr-FR"/>
              </w:rPr>
              <w:t>3</w:t>
            </w:r>
          </w:p>
        </w:tc>
        <w:tc>
          <w:tcPr>
            <w:tcW w:w="712" w:type="dxa"/>
            <w:tcBorders>
              <w:top w:val="single" w:sz="12" w:space="0" w:color="auto"/>
            </w:tcBorders>
            <w:shd w:val="clear" w:color="auto" w:fill="auto"/>
            <w:vAlign w:val="bottom"/>
          </w:tcPr>
          <w:p w14:paraId="251020DA" w14:textId="77777777" w:rsidR="00A87EDA" w:rsidRPr="00636276" w:rsidRDefault="00A87EDA" w:rsidP="00636276">
            <w:pPr>
              <w:suppressAutoHyphens w:val="0"/>
              <w:spacing w:before="40" w:after="40" w:line="220" w:lineRule="exact"/>
              <w:jc w:val="right"/>
              <w:rPr>
                <w:sz w:val="18"/>
              </w:rPr>
            </w:pPr>
            <w:r w:rsidRPr="00636276">
              <w:rPr>
                <w:sz w:val="18"/>
                <w:lang w:val="fr-FR"/>
              </w:rPr>
              <w:t>8</w:t>
            </w:r>
          </w:p>
        </w:tc>
        <w:tc>
          <w:tcPr>
            <w:tcW w:w="716" w:type="dxa"/>
            <w:tcBorders>
              <w:top w:val="single" w:sz="12" w:space="0" w:color="auto"/>
            </w:tcBorders>
            <w:shd w:val="clear" w:color="auto" w:fill="auto"/>
            <w:vAlign w:val="bottom"/>
          </w:tcPr>
          <w:p w14:paraId="76C91ED0" w14:textId="77777777" w:rsidR="00A87EDA" w:rsidRPr="00636276" w:rsidRDefault="00A87EDA" w:rsidP="00636276">
            <w:pPr>
              <w:suppressAutoHyphens w:val="0"/>
              <w:spacing w:before="40" w:after="40" w:line="220" w:lineRule="exact"/>
              <w:jc w:val="right"/>
              <w:rPr>
                <w:sz w:val="18"/>
              </w:rPr>
            </w:pPr>
            <w:r w:rsidRPr="00636276">
              <w:rPr>
                <w:sz w:val="18"/>
                <w:lang w:val="fr-FR"/>
              </w:rPr>
              <w:t>7</w:t>
            </w:r>
          </w:p>
        </w:tc>
        <w:tc>
          <w:tcPr>
            <w:tcW w:w="721" w:type="dxa"/>
            <w:tcBorders>
              <w:top w:val="single" w:sz="12" w:space="0" w:color="auto"/>
            </w:tcBorders>
            <w:shd w:val="clear" w:color="auto" w:fill="auto"/>
            <w:vAlign w:val="bottom"/>
          </w:tcPr>
          <w:p w14:paraId="1CB006AE" w14:textId="77777777" w:rsidR="00A87EDA" w:rsidRPr="00636276" w:rsidRDefault="00A87EDA" w:rsidP="00636276">
            <w:pPr>
              <w:suppressAutoHyphens w:val="0"/>
              <w:spacing w:before="40" w:after="40" w:line="220" w:lineRule="exact"/>
              <w:jc w:val="right"/>
              <w:rPr>
                <w:sz w:val="18"/>
              </w:rPr>
            </w:pPr>
            <w:r w:rsidRPr="00636276">
              <w:rPr>
                <w:sz w:val="18"/>
                <w:lang w:val="fr-FR"/>
              </w:rPr>
              <w:t>15</w:t>
            </w:r>
          </w:p>
        </w:tc>
        <w:tc>
          <w:tcPr>
            <w:tcW w:w="712" w:type="dxa"/>
            <w:tcBorders>
              <w:top w:val="single" w:sz="12" w:space="0" w:color="auto"/>
            </w:tcBorders>
            <w:shd w:val="clear" w:color="auto" w:fill="auto"/>
            <w:vAlign w:val="bottom"/>
          </w:tcPr>
          <w:p w14:paraId="27FCF118" w14:textId="77777777" w:rsidR="00A87EDA" w:rsidRPr="00636276" w:rsidRDefault="00A87EDA" w:rsidP="00636276">
            <w:pPr>
              <w:suppressAutoHyphens w:val="0"/>
              <w:spacing w:before="40" w:after="40" w:line="220" w:lineRule="exact"/>
              <w:jc w:val="right"/>
              <w:rPr>
                <w:sz w:val="18"/>
              </w:rPr>
            </w:pPr>
            <w:r w:rsidRPr="00636276">
              <w:rPr>
                <w:sz w:val="18"/>
                <w:lang w:val="fr-FR"/>
              </w:rPr>
              <w:t>6</w:t>
            </w:r>
          </w:p>
        </w:tc>
        <w:tc>
          <w:tcPr>
            <w:tcW w:w="716" w:type="dxa"/>
            <w:tcBorders>
              <w:top w:val="single" w:sz="12" w:space="0" w:color="auto"/>
            </w:tcBorders>
            <w:shd w:val="clear" w:color="auto" w:fill="auto"/>
            <w:vAlign w:val="bottom"/>
          </w:tcPr>
          <w:p w14:paraId="2DB9DBD2" w14:textId="77777777" w:rsidR="00A87EDA" w:rsidRPr="00636276" w:rsidRDefault="00A87EDA" w:rsidP="00636276">
            <w:pPr>
              <w:suppressAutoHyphens w:val="0"/>
              <w:spacing w:before="40" w:after="40" w:line="220" w:lineRule="exact"/>
              <w:jc w:val="right"/>
              <w:rPr>
                <w:sz w:val="18"/>
              </w:rPr>
            </w:pPr>
            <w:r w:rsidRPr="00636276">
              <w:rPr>
                <w:sz w:val="18"/>
                <w:lang w:val="fr-FR"/>
              </w:rPr>
              <w:t>4</w:t>
            </w:r>
          </w:p>
        </w:tc>
        <w:tc>
          <w:tcPr>
            <w:tcW w:w="721" w:type="dxa"/>
            <w:tcBorders>
              <w:top w:val="single" w:sz="12" w:space="0" w:color="auto"/>
            </w:tcBorders>
            <w:shd w:val="clear" w:color="auto" w:fill="auto"/>
            <w:vAlign w:val="bottom"/>
          </w:tcPr>
          <w:p w14:paraId="4E32C04F" w14:textId="77777777" w:rsidR="00A87EDA" w:rsidRPr="00636276" w:rsidRDefault="00A87EDA" w:rsidP="00636276">
            <w:pPr>
              <w:suppressAutoHyphens w:val="0"/>
              <w:spacing w:before="40" w:after="40" w:line="220" w:lineRule="exact"/>
              <w:jc w:val="right"/>
              <w:rPr>
                <w:sz w:val="18"/>
              </w:rPr>
            </w:pPr>
            <w:r w:rsidRPr="00636276">
              <w:rPr>
                <w:sz w:val="18"/>
                <w:lang w:val="fr-FR"/>
              </w:rPr>
              <w:t>10</w:t>
            </w:r>
          </w:p>
        </w:tc>
      </w:tr>
      <w:tr w:rsidR="00A87EDA" w:rsidRPr="00636276" w14:paraId="033C1F92" w14:textId="77777777" w:rsidTr="00636276">
        <w:tc>
          <w:tcPr>
            <w:tcW w:w="924" w:type="dxa"/>
            <w:shd w:val="clear" w:color="auto" w:fill="auto"/>
          </w:tcPr>
          <w:p w14:paraId="3C2280AD" w14:textId="77777777" w:rsidR="00A87EDA" w:rsidRPr="00636276" w:rsidRDefault="00A87EDA" w:rsidP="00636276">
            <w:pPr>
              <w:suppressAutoHyphens w:val="0"/>
              <w:spacing w:before="40" w:after="40" w:line="220" w:lineRule="exact"/>
              <w:rPr>
                <w:sz w:val="18"/>
              </w:rPr>
            </w:pPr>
            <w:r w:rsidRPr="00636276">
              <w:rPr>
                <w:sz w:val="18"/>
                <w:lang w:val="fr-FR"/>
              </w:rPr>
              <w:t>2018</w:t>
            </w:r>
            <w:r w:rsidR="004965EC">
              <w:rPr>
                <w:sz w:val="18"/>
                <w:lang w:val="fr-FR"/>
              </w:rPr>
              <w:t>/</w:t>
            </w:r>
            <w:r w:rsidRPr="00636276">
              <w:rPr>
                <w:sz w:val="18"/>
                <w:lang w:val="fr-FR"/>
              </w:rPr>
              <w:t>19</w:t>
            </w:r>
          </w:p>
        </w:tc>
        <w:tc>
          <w:tcPr>
            <w:tcW w:w="712" w:type="dxa"/>
            <w:shd w:val="clear" w:color="auto" w:fill="auto"/>
            <w:vAlign w:val="bottom"/>
          </w:tcPr>
          <w:p w14:paraId="12AF3070" w14:textId="77777777" w:rsidR="00A87EDA" w:rsidRPr="00636276" w:rsidRDefault="00A87EDA" w:rsidP="00636276">
            <w:pPr>
              <w:suppressAutoHyphens w:val="0"/>
              <w:spacing w:before="40" w:after="40" w:line="220" w:lineRule="exact"/>
              <w:jc w:val="right"/>
              <w:rPr>
                <w:sz w:val="18"/>
              </w:rPr>
            </w:pPr>
            <w:r w:rsidRPr="00636276">
              <w:rPr>
                <w:sz w:val="18"/>
                <w:lang w:val="fr-FR"/>
              </w:rPr>
              <w:t>3</w:t>
            </w:r>
          </w:p>
        </w:tc>
        <w:tc>
          <w:tcPr>
            <w:tcW w:w="716" w:type="dxa"/>
            <w:shd w:val="clear" w:color="auto" w:fill="auto"/>
            <w:vAlign w:val="bottom"/>
          </w:tcPr>
          <w:p w14:paraId="65E1E604" w14:textId="77777777" w:rsidR="00A87EDA" w:rsidRPr="00636276" w:rsidRDefault="00A87EDA" w:rsidP="00636276">
            <w:pPr>
              <w:suppressAutoHyphens w:val="0"/>
              <w:spacing w:before="40" w:after="40" w:line="220" w:lineRule="exact"/>
              <w:jc w:val="right"/>
              <w:rPr>
                <w:sz w:val="18"/>
              </w:rPr>
            </w:pPr>
            <w:r w:rsidRPr="00636276">
              <w:rPr>
                <w:sz w:val="18"/>
                <w:lang w:val="fr-FR"/>
              </w:rPr>
              <w:t>3</w:t>
            </w:r>
          </w:p>
        </w:tc>
        <w:tc>
          <w:tcPr>
            <w:tcW w:w="721" w:type="dxa"/>
            <w:shd w:val="clear" w:color="auto" w:fill="auto"/>
            <w:vAlign w:val="bottom"/>
          </w:tcPr>
          <w:p w14:paraId="26422389" w14:textId="77777777" w:rsidR="00A87EDA" w:rsidRPr="00636276" w:rsidRDefault="00A87EDA" w:rsidP="00636276">
            <w:pPr>
              <w:suppressAutoHyphens w:val="0"/>
              <w:spacing w:before="40" w:after="40" w:line="220" w:lineRule="exact"/>
              <w:jc w:val="right"/>
              <w:rPr>
                <w:sz w:val="18"/>
              </w:rPr>
            </w:pPr>
            <w:r w:rsidRPr="00636276">
              <w:rPr>
                <w:sz w:val="18"/>
                <w:lang w:val="fr-FR"/>
              </w:rPr>
              <w:t>6</w:t>
            </w:r>
          </w:p>
        </w:tc>
        <w:tc>
          <w:tcPr>
            <w:tcW w:w="712" w:type="dxa"/>
            <w:shd w:val="clear" w:color="auto" w:fill="auto"/>
            <w:vAlign w:val="bottom"/>
          </w:tcPr>
          <w:p w14:paraId="525A10D1" w14:textId="77777777" w:rsidR="00A87EDA" w:rsidRPr="00636276" w:rsidRDefault="00A87EDA" w:rsidP="00636276">
            <w:pPr>
              <w:suppressAutoHyphens w:val="0"/>
              <w:spacing w:before="40" w:after="40" w:line="220" w:lineRule="exact"/>
              <w:jc w:val="right"/>
              <w:rPr>
                <w:sz w:val="18"/>
              </w:rPr>
            </w:pPr>
            <w:r w:rsidRPr="00636276">
              <w:rPr>
                <w:sz w:val="18"/>
                <w:lang w:val="fr-FR"/>
              </w:rPr>
              <w:t>6</w:t>
            </w:r>
          </w:p>
        </w:tc>
        <w:tc>
          <w:tcPr>
            <w:tcW w:w="716" w:type="dxa"/>
            <w:shd w:val="clear" w:color="auto" w:fill="auto"/>
            <w:vAlign w:val="bottom"/>
          </w:tcPr>
          <w:p w14:paraId="6443F7CB" w14:textId="77777777" w:rsidR="00A87EDA" w:rsidRPr="00636276" w:rsidRDefault="00A87EDA" w:rsidP="00636276">
            <w:pPr>
              <w:suppressAutoHyphens w:val="0"/>
              <w:spacing w:before="40" w:after="40" w:line="220" w:lineRule="exact"/>
              <w:jc w:val="right"/>
              <w:rPr>
                <w:sz w:val="18"/>
              </w:rPr>
            </w:pPr>
            <w:r w:rsidRPr="00636276">
              <w:rPr>
                <w:sz w:val="18"/>
                <w:lang w:val="fr-FR"/>
              </w:rPr>
              <w:t>6</w:t>
            </w:r>
          </w:p>
        </w:tc>
        <w:tc>
          <w:tcPr>
            <w:tcW w:w="721" w:type="dxa"/>
            <w:shd w:val="clear" w:color="auto" w:fill="auto"/>
            <w:vAlign w:val="bottom"/>
          </w:tcPr>
          <w:p w14:paraId="1E8606BB" w14:textId="77777777" w:rsidR="00A87EDA" w:rsidRPr="00636276" w:rsidRDefault="00A87EDA" w:rsidP="00636276">
            <w:pPr>
              <w:suppressAutoHyphens w:val="0"/>
              <w:spacing w:before="40" w:after="40" w:line="220" w:lineRule="exact"/>
              <w:jc w:val="right"/>
              <w:rPr>
                <w:sz w:val="18"/>
              </w:rPr>
            </w:pPr>
            <w:r w:rsidRPr="00636276">
              <w:rPr>
                <w:sz w:val="18"/>
                <w:lang w:val="fr-FR"/>
              </w:rPr>
              <w:t>12</w:t>
            </w:r>
          </w:p>
        </w:tc>
        <w:tc>
          <w:tcPr>
            <w:tcW w:w="712" w:type="dxa"/>
            <w:shd w:val="clear" w:color="auto" w:fill="auto"/>
            <w:vAlign w:val="bottom"/>
          </w:tcPr>
          <w:p w14:paraId="16BD0190" w14:textId="77777777" w:rsidR="00A87EDA" w:rsidRPr="00636276" w:rsidRDefault="00A87EDA" w:rsidP="00636276">
            <w:pPr>
              <w:suppressAutoHyphens w:val="0"/>
              <w:spacing w:before="40" w:after="40" w:line="220" w:lineRule="exact"/>
              <w:jc w:val="right"/>
              <w:rPr>
                <w:sz w:val="18"/>
              </w:rPr>
            </w:pPr>
            <w:r w:rsidRPr="00636276">
              <w:rPr>
                <w:sz w:val="18"/>
                <w:lang w:val="fr-FR"/>
              </w:rPr>
              <w:t>7</w:t>
            </w:r>
          </w:p>
        </w:tc>
        <w:tc>
          <w:tcPr>
            <w:tcW w:w="716" w:type="dxa"/>
            <w:shd w:val="clear" w:color="auto" w:fill="auto"/>
            <w:vAlign w:val="bottom"/>
          </w:tcPr>
          <w:p w14:paraId="6BF1ABAE" w14:textId="77777777" w:rsidR="00A87EDA" w:rsidRPr="00636276" w:rsidRDefault="00A87EDA" w:rsidP="00636276">
            <w:pPr>
              <w:suppressAutoHyphens w:val="0"/>
              <w:spacing w:before="40" w:after="40" w:line="220" w:lineRule="exact"/>
              <w:jc w:val="right"/>
              <w:rPr>
                <w:sz w:val="18"/>
              </w:rPr>
            </w:pPr>
            <w:r w:rsidRPr="00636276">
              <w:rPr>
                <w:sz w:val="18"/>
                <w:lang w:val="fr-FR"/>
              </w:rPr>
              <w:t>5</w:t>
            </w:r>
          </w:p>
        </w:tc>
        <w:tc>
          <w:tcPr>
            <w:tcW w:w="721" w:type="dxa"/>
            <w:shd w:val="clear" w:color="auto" w:fill="auto"/>
            <w:vAlign w:val="bottom"/>
          </w:tcPr>
          <w:p w14:paraId="31541F28" w14:textId="77777777" w:rsidR="00A87EDA" w:rsidRPr="00636276" w:rsidRDefault="00A87EDA" w:rsidP="00636276">
            <w:pPr>
              <w:suppressAutoHyphens w:val="0"/>
              <w:spacing w:before="40" w:after="40" w:line="220" w:lineRule="exact"/>
              <w:jc w:val="right"/>
              <w:rPr>
                <w:sz w:val="18"/>
              </w:rPr>
            </w:pPr>
            <w:r w:rsidRPr="00636276">
              <w:rPr>
                <w:sz w:val="18"/>
                <w:lang w:val="fr-FR"/>
              </w:rPr>
              <w:t>12</w:t>
            </w:r>
          </w:p>
        </w:tc>
      </w:tr>
      <w:tr w:rsidR="00A87EDA" w:rsidRPr="00636276" w14:paraId="4C16EF94" w14:textId="77777777" w:rsidTr="00636276">
        <w:tc>
          <w:tcPr>
            <w:tcW w:w="924" w:type="dxa"/>
            <w:tcBorders>
              <w:bottom w:val="single" w:sz="12" w:space="0" w:color="auto"/>
            </w:tcBorders>
            <w:shd w:val="clear" w:color="auto" w:fill="auto"/>
          </w:tcPr>
          <w:p w14:paraId="3493D5F1" w14:textId="77777777" w:rsidR="00A87EDA" w:rsidRPr="00636276" w:rsidRDefault="00A87EDA" w:rsidP="00636276">
            <w:pPr>
              <w:suppressAutoHyphens w:val="0"/>
              <w:spacing w:before="40" w:after="40" w:line="220" w:lineRule="exact"/>
              <w:rPr>
                <w:sz w:val="18"/>
              </w:rPr>
            </w:pPr>
            <w:r w:rsidRPr="00636276">
              <w:rPr>
                <w:sz w:val="18"/>
                <w:lang w:val="fr-FR"/>
              </w:rPr>
              <w:t>2019</w:t>
            </w:r>
            <w:r w:rsidR="004965EC">
              <w:rPr>
                <w:sz w:val="18"/>
                <w:lang w:val="fr-FR"/>
              </w:rPr>
              <w:t>/</w:t>
            </w:r>
            <w:r w:rsidRPr="00636276">
              <w:rPr>
                <w:sz w:val="18"/>
                <w:lang w:val="fr-FR"/>
              </w:rPr>
              <w:t>20</w:t>
            </w:r>
          </w:p>
        </w:tc>
        <w:tc>
          <w:tcPr>
            <w:tcW w:w="712" w:type="dxa"/>
            <w:tcBorders>
              <w:bottom w:val="single" w:sz="12" w:space="0" w:color="auto"/>
            </w:tcBorders>
            <w:shd w:val="clear" w:color="auto" w:fill="auto"/>
            <w:vAlign w:val="bottom"/>
          </w:tcPr>
          <w:p w14:paraId="26835758" w14:textId="77777777" w:rsidR="00A87EDA" w:rsidRPr="00636276" w:rsidRDefault="00A87EDA" w:rsidP="00636276">
            <w:pPr>
              <w:suppressAutoHyphens w:val="0"/>
              <w:spacing w:before="40" w:after="40" w:line="220" w:lineRule="exact"/>
              <w:jc w:val="right"/>
              <w:rPr>
                <w:sz w:val="18"/>
              </w:rPr>
            </w:pPr>
            <w:r w:rsidRPr="00636276">
              <w:rPr>
                <w:sz w:val="18"/>
                <w:lang w:val="fr-FR"/>
              </w:rPr>
              <w:t>5</w:t>
            </w:r>
          </w:p>
        </w:tc>
        <w:tc>
          <w:tcPr>
            <w:tcW w:w="716" w:type="dxa"/>
            <w:tcBorders>
              <w:bottom w:val="single" w:sz="12" w:space="0" w:color="auto"/>
            </w:tcBorders>
            <w:shd w:val="clear" w:color="auto" w:fill="auto"/>
            <w:vAlign w:val="bottom"/>
          </w:tcPr>
          <w:p w14:paraId="17BA9ED1" w14:textId="77777777" w:rsidR="00A87EDA" w:rsidRPr="00636276" w:rsidRDefault="00A87EDA" w:rsidP="00636276">
            <w:pPr>
              <w:suppressAutoHyphens w:val="0"/>
              <w:spacing w:before="40" w:after="40" w:line="220" w:lineRule="exact"/>
              <w:jc w:val="right"/>
              <w:rPr>
                <w:sz w:val="18"/>
              </w:rPr>
            </w:pPr>
            <w:r w:rsidRPr="00636276">
              <w:rPr>
                <w:sz w:val="18"/>
                <w:lang w:val="fr-FR"/>
              </w:rPr>
              <w:t>5</w:t>
            </w:r>
          </w:p>
        </w:tc>
        <w:tc>
          <w:tcPr>
            <w:tcW w:w="721" w:type="dxa"/>
            <w:tcBorders>
              <w:bottom w:val="single" w:sz="12" w:space="0" w:color="auto"/>
            </w:tcBorders>
            <w:shd w:val="clear" w:color="auto" w:fill="auto"/>
            <w:vAlign w:val="bottom"/>
          </w:tcPr>
          <w:p w14:paraId="6D6B7537" w14:textId="77777777" w:rsidR="00A87EDA" w:rsidRPr="00636276" w:rsidRDefault="00A87EDA" w:rsidP="00636276">
            <w:pPr>
              <w:suppressAutoHyphens w:val="0"/>
              <w:spacing w:before="40" w:after="40" w:line="220" w:lineRule="exact"/>
              <w:jc w:val="right"/>
              <w:rPr>
                <w:sz w:val="18"/>
              </w:rPr>
            </w:pPr>
            <w:r w:rsidRPr="00636276">
              <w:rPr>
                <w:sz w:val="18"/>
                <w:lang w:val="fr-FR"/>
              </w:rPr>
              <w:t>10</w:t>
            </w:r>
          </w:p>
        </w:tc>
        <w:tc>
          <w:tcPr>
            <w:tcW w:w="712" w:type="dxa"/>
            <w:tcBorders>
              <w:bottom w:val="single" w:sz="12" w:space="0" w:color="auto"/>
            </w:tcBorders>
            <w:shd w:val="clear" w:color="auto" w:fill="auto"/>
            <w:vAlign w:val="bottom"/>
          </w:tcPr>
          <w:p w14:paraId="4E7CAF26" w14:textId="77777777" w:rsidR="00A87EDA" w:rsidRPr="00636276" w:rsidRDefault="00A87EDA" w:rsidP="00636276">
            <w:pPr>
              <w:suppressAutoHyphens w:val="0"/>
              <w:spacing w:before="40" w:after="40" w:line="220" w:lineRule="exact"/>
              <w:jc w:val="right"/>
              <w:rPr>
                <w:sz w:val="18"/>
              </w:rPr>
            </w:pPr>
            <w:r w:rsidRPr="00636276">
              <w:rPr>
                <w:sz w:val="18"/>
                <w:lang w:val="fr-FR"/>
              </w:rPr>
              <w:t>5</w:t>
            </w:r>
          </w:p>
        </w:tc>
        <w:tc>
          <w:tcPr>
            <w:tcW w:w="716" w:type="dxa"/>
            <w:tcBorders>
              <w:bottom w:val="single" w:sz="12" w:space="0" w:color="auto"/>
            </w:tcBorders>
            <w:shd w:val="clear" w:color="auto" w:fill="auto"/>
            <w:vAlign w:val="bottom"/>
          </w:tcPr>
          <w:p w14:paraId="20581B80" w14:textId="77777777" w:rsidR="00A87EDA" w:rsidRPr="00636276" w:rsidRDefault="00A87EDA" w:rsidP="00636276">
            <w:pPr>
              <w:suppressAutoHyphens w:val="0"/>
              <w:spacing w:before="40" w:after="40" w:line="220" w:lineRule="exact"/>
              <w:jc w:val="right"/>
              <w:rPr>
                <w:sz w:val="18"/>
              </w:rPr>
            </w:pPr>
            <w:r w:rsidRPr="00636276">
              <w:rPr>
                <w:sz w:val="18"/>
                <w:lang w:val="fr-FR"/>
              </w:rPr>
              <w:t>8</w:t>
            </w:r>
          </w:p>
        </w:tc>
        <w:tc>
          <w:tcPr>
            <w:tcW w:w="721" w:type="dxa"/>
            <w:tcBorders>
              <w:bottom w:val="single" w:sz="12" w:space="0" w:color="auto"/>
            </w:tcBorders>
            <w:shd w:val="clear" w:color="auto" w:fill="auto"/>
            <w:vAlign w:val="bottom"/>
          </w:tcPr>
          <w:p w14:paraId="6F23B70B" w14:textId="77777777" w:rsidR="00A87EDA" w:rsidRPr="00636276" w:rsidRDefault="00A87EDA" w:rsidP="00636276">
            <w:pPr>
              <w:suppressAutoHyphens w:val="0"/>
              <w:spacing w:before="40" w:after="40" w:line="220" w:lineRule="exact"/>
              <w:jc w:val="right"/>
              <w:rPr>
                <w:sz w:val="18"/>
              </w:rPr>
            </w:pPr>
            <w:r w:rsidRPr="00636276">
              <w:rPr>
                <w:sz w:val="18"/>
                <w:lang w:val="fr-FR"/>
              </w:rPr>
              <w:t>13</w:t>
            </w:r>
          </w:p>
        </w:tc>
        <w:tc>
          <w:tcPr>
            <w:tcW w:w="712" w:type="dxa"/>
            <w:tcBorders>
              <w:bottom w:val="single" w:sz="12" w:space="0" w:color="auto"/>
            </w:tcBorders>
            <w:shd w:val="clear" w:color="auto" w:fill="auto"/>
            <w:vAlign w:val="bottom"/>
          </w:tcPr>
          <w:p w14:paraId="48320E04" w14:textId="77777777" w:rsidR="00A87EDA" w:rsidRPr="00636276" w:rsidRDefault="00A87EDA" w:rsidP="00636276">
            <w:pPr>
              <w:suppressAutoHyphens w:val="0"/>
              <w:spacing w:before="40" w:after="40" w:line="220" w:lineRule="exact"/>
              <w:jc w:val="right"/>
              <w:rPr>
                <w:sz w:val="18"/>
              </w:rPr>
            </w:pPr>
            <w:r w:rsidRPr="00636276">
              <w:rPr>
                <w:sz w:val="18"/>
                <w:lang w:val="fr-FR"/>
              </w:rPr>
              <w:t>3</w:t>
            </w:r>
          </w:p>
        </w:tc>
        <w:tc>
          <w:tcPr>
            <w:tcW w:w="716" w:type="dxa"/>
            <w:tcBorders>
              <w:bottom w:val="single" w:sz="12" w:space="0" w:color="auto"/>
            </w:tcBorders>
            <w:shd w:val="clear" w:color="auto" w:fill="auto"/>
            <w:vAlign w:val="bottom"/>
          </w:tcPr>
          <w:p w14:paraId="43509462" w14:textId="77777777" w:rsidR="00A87EDA" w:rsidRPr="00636276" w:rsidRDefault="00A87EDA" w:rsidP="00636276">
            <w:pPr>
              <w:suppressAutoHyphens w:val="0"/>
              <w:spacing w:before="40" w:after="40" w:line="220" w:lineRule="exact"/>
              <w:jc w:val="right"/>
              <w:rPr>
                <w:sz w:val="18"/>
              </w:rPr>
            </w:pPr>
            <w:r w:rsidRPr="00636276">
              <w:rPr>
                <w:sz w:val="18"/>
                <w:lang w:val="fr-FR"/>
              </w:rPr>
              <w:t>4</w:t>
            </w:r>
          </w:p>
        </w:tc>
        <w:tc>
          <w:tcPr>
            <w:tcW w:w="721" w:type="dxa"/>
            <w:tcBorders>
              <w:bottom w:val="single" w:sz="12" w:space="0" w:color="auto"/>
            </w:tcBorders>
            <w:shd w:val="clear" w:color="auto" w:fill="auto"/>
            <w:vAlign w:val="bottom"/>
          </w:tcPr>
          <w:p w14:paraId="055940C8" w14:textId="77777777" w:rsidR="00A87EDA" w:rsidRPr="00636276" w:rsidRDefault="00A87EDA" w:rsidP="00636276">
            <w:pPr>
              <w:suppressAutoHyphens w:val="0"/>
              <w:spacing w:before="40" w:after="40" w:line="220" w:lineRule="exact"/>
              <w:jc w:val="right"/>
              <w:rPr>
                <w:sz w:val="18"/>
              </w:rPr>
            </w:pPr>
            <w:r w:rsidRPr="00636276">
              <w:rPr>
                <w:sz w:val="18"/>
                <w:lang w:val="fr-FR"/>
              </w:rPr>
              <w:t>7</w:t>
            </w:r>
          </w:p>
        </w:tc>
      </w:tr>
    </w:tbl>
    <w:p w14:paraId="26F1E014" w14:textId="77777777" w:rsidR="00A87EDA" w:rsidRPr="00636276" w:rsidRDefault="00A87EDA" w:rsidP="00D74F2E">
      <w:pPr>
        <w:pStyle w:val="SingleTxtG"/>
        <w:spacing w:before="100" w:after="220" w:line="220" w:lineRule="atLeast"/>
        <w:ind w:firstLine="170"/>
        <w:rPr>
          <w:sz w:val="18"/>
          <w:szCs w:val="18"/>
        </w:rPr>
      </w:pPr>
      <w:r w:rsidRPr="00636276">
        <w:rPr>
          <w:i/>
          <w:sz w:val="18"/>
          <w:szCs w:val="18"/>
          <w:lang w:val="fr-FR"/>
        </w:rPr>
        <w:t>Source</w:t>
      </w:r>
      <w:r w:rsidRPr="00636276">
        <w:rPr>
          <w:sz w:val="18"/>
          <w:szCs w:val="18"/>
          <w:lang w:val="fr-FR"/>
        </w:rPr>
        <w:t> : Ministère de l’éducation, de la culture, des sports et de la jeunesse.</w:t>
      </w:r>
    </w:p>
    <w:p w14:paraId="282E148B" w14:textId="77777777" w:rsidR="00A87EDA" w:rsidRPr="00B161CC" w:rsidRDefault="00A87EDA" w:rsidP="006D7E89">
      <w:pPr>
        <w:pStyle w:val="H1G"/>
        <w:spacing w:before="340" w:after="220" w:line="250" w:lineRule="exact"/>
      </w:pPr>
      <w:r w:rsidRPr="00B161CC">
        <w:rPr>
          <w:lang w:val="fr-FR"/>
        </w:rPr>
        <w:tab/>
      </w:r>
      <w:r w:rsidRPr="00B161CC">
        <w:rPr>
          <w:lang w:val="fr-FR"/>
        </w:rPr>
        <w:tab/>
      </w:r>
      <w:r w:rsidRPr="009802D9">
        <w:rPr>
          <w:lang w:val="fr-FR"/>
        </w:rPr>
        <w:t>Réponse au paragraphe 17 a), b) et c) de la liste des points</w:t>
      </w:r>
    </w:p>
    <w:p w14:paraId="0AD6D198" w14:textId="77777777" w:rsidR="00A87EDA" w:rsidRPr="00B161CC" w:rsidRDefault="00A87EDA" w:rsidP="006D7E89">
      <w:pPr>
        <w:pStyle w:val="H23G"/>
        <w:spacing w:before="220" w:after="100" w:line="220" w:lineRule="exact"/>
      </w:pPr>
      <w:r w:rsidRPr="00B161CC">
        <w:rPr>
          <w:lang w:val="fr-FR"/>
        </w:rPr>
        <w:tab/>
      </w:r>
      <w:r w:rsidRPr="00B161CC">
        <w:rPr>
          <w:lang w:val="fr-FR"/>
        </w:rPr>
        <w:tab/>
        <w:t>Nombre d</w:t>
      </w:r>
      <w:r>
        <w:rPr>
          <w:lang w:val="fr-FR"/>
        </w:rPr>
        <w:t>’</w:t>
      </w:r>
      <w:r w:rsidRPr="00B161CC">
        <w:rPr>
          <w:lang w:val="fr-FR"/>
        </w:rPr>
        <w:t>enfants placés en famille d</w:t>
      </w:r>
      <w:r>
        <w:rPr>
          <w:lang w:val="fr-FR"/>
        </w:rPr>
        <w:t>’</w:t>
      </w:r>
      <w:r w:rsidRPr="00B161CC">
        <w:rPr>
          <w:lang w:val="fr-FR"/>
        </w:rPr>
        <w:t>accueil ou en institution en 2017</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842"/>
        <w:gridCol w:w="1202"/>
        <w:gridCol w:w="1203"/>
        <w:gridCol w:w="1563"/>
      </w:tblGrid>
      <w:tr w:rsidR="00A87EDA" w:rsidRPr="00636276" w14:paraId="33F88F26" w14:textId="77777777" w:rsidTr="00636276">
        <w:trPr>
          <w:tblHeader/>
        </w:trPr>
        <w:tc>
          <w:tcPr>
            <w:tcW w:w="1560" w:type="dxa"/>
            <w:tcBorders>
              <w:top w:val="single" w:sz="4" w:space="0" w:color="auto"/>
              <w:bottom w:val="single" w:sz="12" w:space="0" w:color="auto"/>
            </w:tcBorders>
            <w:shd w:val="clear" w:color="auto" w:fill="auto"/>
            <w:vAlign w:val="bottom"/>
          </w:tcPr>
          <w:p w14:paraId="6E33776D" w14:textId="77777777" w:rsidR="00A87EDA" w:rsidRPr="00636276" w:rsidRDefault="00A87EDA" w:rsidP="00636276">
            <w:pPr>
              <w:suppressAutoHyphens w:val="0"/>
              <w:spacing w:before="80" w:after="80" w:line="200" w:lineRule="exact"/>
              <w:rPr>
                <w:i/>
                <w:sz w:val="16"/>
              </w:rPr>
            </w:pPr>
            <w:r w:rsidRPr="00636276">
              <w:rPr>
                <w:i/>
                <w:sz w:val="16"/>
                <w:lang w:val="fr-FR"/>
              </w:rPr>
              <w:t xml:space="preserve">Placement </w:t>
            </w:r>
          </w:p>
        </w:tc>
        <w:tc>
          <w:tcPr>
            <w:tcW w:w="1842" w:type="dxa"/>
            <w:tcBorders>
              <w:top w:val="single" w:sz="4" w:space="0" w:color="auto"/>
              <w:bottom w:val="single" w:sz="12" w:space="0" w:color="auto"/>
            </w:tcBorders>
            <w:shd w:val="clear" w:color="auto" w:fill="auto"/>
            <w:vAlign w:val="bottom"/>
          </w:tcPr>
          <w:p w14:paraId="47798E2D"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de l’année précédente</w:t>
            </w:r>
          </w:p>
        </w:tc>
        <w:tc>
          <w:tcPr>
            <w:tcW w:w="1202" w:type="dxa"/>
            <w:tcBorders>
              <w:top w:val="single" w:sz="4" w:space="0" w:color="auto"/>
              <w:bottom w:val="single" w:sz="12" w:space="0" w:color="auto"/>
            </w:tcBorders>
            <w:shd w:val="clear" w:color="auto" w:fill="auto"/>
            <w:vAlign w:val="bottom"/>
          </w:tcPr>
          <w:p w14:paraId="1D503EAC" w14:textId="77777777" w:rsidR="00A87EDA" w:rsidRPr="00636276" w:rsidRDefault="00A87EDA" w:rsidP="00636276">
            <w:pPr>
              <w:suppressAutoHyphens w:val="0"/>
              <w:spacing w:before="80" w:after="80" w:line="200" w:lineRule="exact"/>
              <w:jc w:val="right"/>
              <w:rPr>
                <w:i/>
                <w:sz w:val="16"/>
              </w:rPr>
            </w:pPr>
            <w:r w:rsidRPr="00636276">
              <w:rPr>
                <w:i/>
                <w:sz w:val="16"/>
                <w:lang w:val="fr-FR"/>
              </w:rPr>
              <w:t>Nouveaux cas</w:t>
            </w:r>
          </w:p>
        </w:tc>
        <w:tc>
          <w:tcPr>
            <w:tcW w:w="1203" w:type="dxa"/>
            <w:tcBorders>
              <w:top w:val="single" w:sz="4" w:space="0" w:color="auto"/>
              <w:bottom w:val="single" w:sz="12" w:space="0" w:color="auto"/>
            </w:tcBorders>
            <w:shd w:val="clear" w:color="auto" w:fill="auto"/>
            <w:vAlign w:val="bottom"/>
          </w:tcPr>
          <w:p w14:paraId="2A811CA9"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clôturés</w:t>
            </w:r>
          </w:p>
        </w:tc>
        <w:tc>
          <w:tcPr>
            <w:tcW w:w="1563" w:type="dxa"/>
            <w:tcBorders>
              <w:top w:val="single" w:sz="4" w:space="0" w:color="auto"/>
              <w:bottom w:val="single" w:sz="12" w:space="0" w:color="auto"/>
            </w:tcBorders>
            <w:shd w:val="clear" w:color="auto" w:fill="auto"/>
            <w:vAlign w:val="bottom"/>
          </w:tcPr>
          <w:p w14:paraId="36354082"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au 31/12/2017</w:t>
            </w:r>
          </w:p>
        </w:tc>
      </w:tr>
      <w:tr w:rsidR="00A87EDA" w:rsidRPr="00636276" w14:paraId="3AA51AB4" w14:textId="77777777" w:rsidTr="00636276">
        <w:tc>
          <w:tcPr>
            <w:tcW w:w="1560" w:type="dxa"/>
            <w:tcBorders>
              <w:top w:val="single" w:sz="12" w:space="0" w:color="auto"/>
            </w:tcBorders>
            <w:shd w:val="clear" w:color="auto" w:fill="auto"/>
          </w:tcPr>
          <w:p w14:paraId="61986910" w14:textId="77777777" w:rsidR="00A87EDA" w:rsidRPr="00636276" w:rsidRDefault="00A87EDA" w:rsidP="00636276">
            <w:pPr>
              <w:suppressAutoHyphens w:val="0"/>
              <w:spacing w:before="40" w:after="40" w:line="220" w:lineRule="exact"/>
              <w:rPr>
                <w:sz w:val="18"/>
              </w:rPr>
            </w:pPr>
            <w:r w:rsidRPr="00636276">
              <w:rPr>
                <w:sz w:val="18"/>
                <w:lang w:val="fr-FR"/>
              </w:rPr>
              <w:t>Placement dans une famille d’accueil</w:t>
            </w:r>
          </w:p>
        </w:tc>
        <w:tc>
          <w:tcPr>
            <w:tcW w:w="1842" w:type="dxa"/>
            <w:tcBorders>
              <w:top w:val="single" w:sz="12" w:space="0" w:color="auto"/>
            </w:tcBorders>
            <w:shd w:val="clear" w:color="auto" w:fill="auto"/>
            <w:vAlign w:val="bottom"/>
          </w:tcPr>
          <w:p w14:paraId="2F0376DC" w14:textId="77777777" w:rsidR="00A87EDA" w:rsidRPr="00636276" w:rsidRDefault="00A87EDA" w:rsidP="00636276">
            <w:pPr>
              <w:suppressAutoHyphens w:val="0"/>
              <w:spacing w:before="40" w:after="40" w:line="220" w:lineRule="exact"/>
              <w:jc w:val="right"/>
              <w:rPr>
                <w:sz w:val="18"/>
              </w:rPr>
            </w:pPr>
            <w:r w:rsidRPr="00636276">
              <w:rPr>
                <w:sz w:val="18"/>
                <w:lang w:val="fr-FR"/>
              </w:rPr>
              <w:t>171</w:t>
            </w:r>
          </w:p>
        </w:tc>
        <w:tc>
          <w:tcPr>
            <w:tcW w:w="1202" w:type="dxa"/>
            <w:tcBorders>
              <w:top w:val="single" w:sz="12" w:space="0" w:color="auto"/>
            </w:tcBorders>
            <w:shd w:val="clear" w:color="auto" w:fill="auto"/>
            <w:vAlign w:val="bottom"/>
          </w:tcPr>
          <w:p w14:paraId="32F3ACEA" w14:textId="77777777" w:rsidR="00A87EDA" w:rsidRPr="00636276" w:rsidRDefault="00A87EDA" w:rsidP="00636276">
            <w:pPr>
              <w:suppressAutoHyphens w:val="0"/>
              <w:spacing w:before="40" w:after="40" w:line="220" w:lineRule="exact"/>
              <w:jc w:val="right"/>
              <w:rPr>
                <w:sz w:val="18"/>
              </w:rPr>
            </w:pPr>
            <w:r w:rsidRPr="00636276">
              <w:rPr>
                <w:sz w:val="18"/>
                <w:lang w:val="fr-FR"/>
              </w:rPr>
              <w:t>76</w:t>
            </w:r>
          </w:p>
        </w:tc>
        <w:tc>
          <w:tcPr>
            <w:tcW w:w="1203" w:type="dxa"/>
            <w:tcBorders>
              <w:top w:val="single" w:sz="12" w:space="0" w:color="auto"/>
            </w:tcBorders>
            <w:shd w:val="clear" w:color="auto" w:fill="auto"/>
            <w:vAlign w:val="bottom"/>
          </w:tcPr>
          <w:p w14:paraId="493D626D" w14:textId="77777777" w:rsidR="00A87EDA" w:rsidRPr="00636276" w:rsidRDefault="00A87EDA" w:rsidP="00636276">
            <w:pPr>
              <w:suppressAutoHyphens w:val="0"/>
              <w:spacing w:before="40" w:after="40" w:line="220" w:lineRule="exact"/>
              <w:jc w:val="right"/>
              <w:rPr>
                <w:sz w:val="18"/>
              </w:rPr>
            </w:pPr>
            <w:r w:rsidRPr="00636276">
              <w:rPr>
                <w:sz w:val="18"/>
                <w:lang w:val="fr-FR"/>
              </w:rPr>
              <w:t>144</w:t>
            </w:r>
          </w:p>
        </w:tc>
        <w:tc>
          <w:tcPr>
            <w:tcW w:w="1563" w:type="dxa"/>
            <w:tcBorders>
              <w:top w:val="single" w:sz="12" w:space="0" w:color="auto"/>
            </w:tcBorders>
            <w:shd w:val="clear" w:color="auto" w:fill="auto"/>
            <w:vAlign w:val="bottom"/>
          </w:tcPr>
          <w:p w14:paraId="52F5CC22" w14:textId="77777777" w:rsidR="00A87EDA" w:rsidRPr="00636276" w:rsidRDefault="00A87EDA" w:rsidP="00636276">
            <w:pPr>
              <w:suppressAutoHyphens w:val="0"/>
              <w:spacing w:before="40" w:after="40" w:line="220" w:lineRule="exact"/>
              <w:jc w:val="right"/>
              <w:rPr>
                <w:sz w:val="18"/>
              </w:rPr>
            </w:pPr>
            <w:r w:rsidRPr="00636276">
              <w:rPr>
                <w:sz w:val="18"/>
                <w:lang w:val="fr-FR"/>
              </w:rPr>
              <w:t>103</w:t>
            </w:r>
          </w:p>
        </w:tc>
      </w:tr>
      <w:tr w:rsidR="00A87EDA" w:rsidRPr="00636276" w14:paraId="377794D3" w14:textId="77777777" w:rsidTr="004965EC">
        <w:tc>
          <w:tcPr>
            <w:tcW w:w="1560" w:type="dxa"/>
            <w:tcBorders>
              <w:bottom w:val="single" w:sz="4" w:space="0" w:color="auto"/>
            </w:tcBorders>
            <w:shd w:val="clear" w:color="auto" w:fill="auto"/>
          </w:tcPr>
          <w:p w14:paraId="6AFE49DF" w14:textId="77777777" w:rsidR="00A87EDA" w:rsidRPr="00636276" w:rsidRDefault="00A87EDA" w:rsidP="00636276">
            <w:pPr>
              <w:suppressAutoHyphens w:val="0"/>
              <w:spacing w:before="40" w:after="40" w:line="220" w:lineRule="exact"/>
              <w:rPr>
                <w:sz w:val="18"/>
              </w:rPr>
            </w:pPr>
            <w:r w:rsidRPr="00636276">
              <w:rPr>
                <w:sz w:val="18"/>
                <w:lang w:val="fr-FR"/>
              </w:rPr>
              <w:t xml:space="preserve">Placement en institution </w:t>
            </w:r>
          </w:p>
        </w:tc>
        <w:tc>
          <w:tcPr>
            <w:tcW w:w="1842" w:type="dxa"/>
            <w:tcBorders>
              <w:bottom w:val="single" w:sz="4" w:space="0" w:color="auto"/>
            </w:tcBorders>
            <w:shd w:val="clear" w:color="auto" w:fill="auto"/>
            <w:vAlign w:val="bottom"/>
          </w:tcPr>
          <w:p w14:paraId="3864F217" w14:textId="77777777" w:rsidR="00A87EDA" w:rsidRPr="00636276" w:rsidRDefault="00A87EDA" w:rsidP="00636276">
            <w:pPr>
              <w:suppressAutoHyphens w:val="0"/>
              <w:spacing w:before="40" w:after="40" w:line="220" w:lineRule="exact"/>
              <w:jc w:val="right"/>
              <w:rPr>
                <w:sz w:val="18"/>
              </w:rPr>
            </w:pPr>
            <w:r w:rsidRPr="00636276">
              <w:rPr>
                <w:sz w:val="18"/>
                <w:lang w:val="fr-FR"/>
              </w:rPr>
              <w:t>154</w:t>
            </w:r>
          </w:p>
        </w:tc>
        <w:tc>
          <w:tcPr>
            <w:tcW w:w="1202" w:type="dxa"/>
            <w:tcBorders>
              <w:bottom w:val="single" w:sz="4" w:space="0" w:color="auto"/>
            </w:tcBorders>
            <w:shd w:val="clear" w:color="auto" w:fill="auto"/>
            <w:vAlign w:val="bottom"/>
          </w:tcPr>
          <w:p w14:paraId="13A81C6C" w14:textId="77777777" w:rsidR="00A87EDA" w:rsidRPr="00636276" w:rsidRDefault="00A87EDA" w:rsidP="00636276">
            <w:pPr>
              <w:suppressAutoHyphens w:val="0"/>
              <w:spacing w:before="40" w:after="40" w:line="220" w:lineRule="exact"/>
              <w:jc w:val="right"/>
              <w:rPr>
                <w:sz w:val="18"/>
              </w:rPr>
            </w:pPr>
            <w:r w:rsidRPr="00636276">
              <w:rPr>
                <w:sz w:val="18"/>
                <w:lang w:val="fr-FR"/>
              </w:rPr>
              <w:t>169</w:t>
            </w:r>
          </w:p>
        </w:tc>
        <w:tc>
          <w:tcPr>
            <w:tcW w:w="1203" w:type="dxa"/>
            <w:tcBorders>
              <w:bottom w:val="single" w:sz="4" w:space="0" w:color="auto"/>
            </w:tcBorders>
            <w:shd w:val="clear" w:color="auto" w:fill="auto"/>
            <w:vAlign w:val="bottom"/>
          </w:tcPr>
          <w:p w14:paraId="33571A53" w14:textId="77777777" w:rsidR="00A87EDA" w:rsidRPr="00636276" w:rsidRDefault="00A87EDA" w:rsidP="00636276">
            <w:pPr>
              <w:suppressAutoHyphens w:val="0"/>
              <w:spacing w:before="40" w:after="40" w:line="220" w:lineRule="exact"/>
              <w:jc w:val="right"/>
              <w:rPr>
                <w:sz w:val="18"/>
              </w:rPr>
            </w:pPr>
            <w:r w:rsidRPr="00636276">
              <w:rPr>
                <w:sz w:val="18"/>
                <w:lang w:val="fr-FR"/>
              </w:rPr>
              <w:t>108</w:t>
            </w:r>
          </w:p>
        </w:tc>
        <w:tc>
          <w:tcPr>
            <w:tcW w:w="1563" w:type="dxa"/>
            <w:tcBorders>
              <w:bottom w:val="single" w:sz="4" w:space="0" w:color="auto"/>
            </w:tcBorders>
            <w:shd w:val="clear" w:color="auto" w:fill="auto"/>
            <w:vAlign w:val="bottom"/>
          </w:tcPr>
          <w:p w14:paraId="2F99B9BF" w14:textId="77777777" w:rsidR="00A87EDA" w:rsidRPr="00636276" w:rsidRDefault="00A87EDA" w:rsidP="00636276">
            <w:pPr>
              <w:suppressAutoHyphens w:val="0"/>
              <w:spacing w:before="40" w:after="40" w:line="220" w:lineRule="exact"/>
              <w:jc w:val="right"/>
              <w:rPr>
                <w:sz w:val="18"/>
              </w:rPr>
            </w:pPr>
            <w:r w:rsidRPr="00636276">
              <w:rPr>
                <w:sz w:val="18"/>
                <w:lang w:val="fr-FR"/>
              </w:rPr>
              <w:t>215</w:t>
            </w:r>
          </w:p>
        </w:tc>
      </w:tr>
      <w:tr w:rsidR="00A87EDA" w:rsidRPr="004965EC" w14:paraId="7BCF00D1" w14:textId="77777777" w:rsidTr="00636276">
        <w:tc>
          <w:tcPr>
            <w:tcW w:w="1560" w:type="dxa"/>
            <w:tcBorders>
              <w:top w:val="single" w:sz="4" w:space="0" w:color="auto"/>
              <w:bottom w:val="single" w:sz="12" w:space="0" w:color="auto"/>
            </w:tcBorders>
            <w:shd w:val="clear" w:color="auto" w:fill="auto"/>
          </w:tcPr>
          <w:p w14:paraId="01954496" w14:textId="77777777" w:rsidR="00A87EDA" w:rsidRPr="004965EC" w:rsidRDefault="00A87EDA" w:rsidP="004965EC">
            <w:pPr>
              <w:suppressAutoHyphens w:val="0"/>
              <w:spacing w:before="80" w:after="80" w:line="220" w:lineRule="exact"/>
              <w:ind w:left="283"/>
              <w:rPr>
                <w:b/>
                <w:sz w:val="18"/>
              </w:rPr>
            </w:pPr>
            <w:r w:rsidRPr="004965EC">
              <w:rPr>
                <w:b/>
                <w:sz w:val="18"/>
                <w:lang w:val="fr-FR"/>
              </w:rPr>
              <w:t>Total</w:t>
            </w:r>
          </w:p>
        </w:tc>
        <w:tc>
          <w:tcPr>
            <w:tcW w:w="1842" w:type="dxa"/>
            <w:tcBorders>
              <w:top w:val="single" w:sz="4" w:space="0" w:color="auto"/>
              <w:bottom w:val="single" w:sz="12" w:space="0" w:color="auto"/>
            </w:tcBorders>
            <w:shd w:val="clear" w:color="auto" w:fill="auto"/>
            <w:vAlign w:val="bottom"/>
          </w:tcPr>
          <w:p w14:paraId="5674F17A" w14:textId="77777777" w:rsidR="00A87EDA" w:rsidRPr="004965EC" w:rsidRDefault="00A87EDA" w:rsidP="004965EC">
            <w:pPr>
              <w:suppressAutoHyphens w:val="0"/>
              <w:spacing w:before="80" w:after="80" w:line="220" w:lineRule="exact"/>
              <w:jc w:val="right"/>
              <w:rPr>
                <w:b/>
                <w:sz w:val="18"/>
              </w:rPr>
            </w:pPr>
            <w:r w:rsidRPr="004965EC">
              <w:rPr>
                <w:b/>
                <w:sz w:val="18"/>
                <w:lang w:val="fr-FR"/>
              </w:rPr>
              <w:t>325</w:t>
            </w:r>
          </w:p>
        </w:tc>
        <w:tc>
          <w:tcPr>
            <w:tcW w:w="1202" w:type="dxa"/>
            <w:tcBorders>
              <w:top w:val="single" w:sz="4" w:space="0" w:color="auto"/>
              <w:bottom w:val="single" w:sz="12" w:space="0" w:color="auto"/>
            </w:tcBorders>
            <w:shd w:val="clear" w:color="auto" w:fill="auto"/>
            <w:vAlign w:val="bottom"/>
          </w:tcPr>
          <w:p w14:paraId="5F60BDFF" w14:textId="77777777" w:rsidR="00A87EDA" w:rsidRPr="004965EC" w:rsidRDefault="00A87EDA" w:rsidP="004965EC">
            <w:pPr>
              <w:suppressAutoHyphens w:val="0"/>
              <w:spacing w:before="80" w:after="80" w:line="220" w:lineRule="exact"/>
              <w:jc w:val="right"/>
              <w:rPr>
                <w:b/>
                <w:sz w:val="18"/>
              </w:rPr>
            </w:pPr>
            <w:r w:rsidRPr="004965EC">
              <w:rPr>
                <w:b/>
                <w:sz w:val="18"/>
                <w:lang w:val="fr-FR"/>
              </w:rPr>
              <w:t>245</w:t>
            </w:r>
          </w:p>
        </w:tc>
        <w:tc>
          <w:tcPr>
            <w:tcW w:w="1203" w:type="dxa"/>
            <w:tcBorders>
              <w:top w:val="single" w:sz="4" w:space="0" w:color="auto"/>
              <w:bottom w:val="single" w:sz="12" w:space="0" w:color="auto"/>
            </w:tcBorders>
            <w:shd w:val="clear" w:color="auto" w:fill="auto"/>
            <w:vAlign w:val="bottom"/>
          </w:tcPr>
          <w:p w14:paraId="1D65BB6D" w14:textId="77777777" w:rsidR="00A87EDA" w:rsidRPr="004965EC" w:rsidRDefault="00A87EDA" w:rsidP="004965EC">
            <w:pPr>
              <w:suppressAutoHyphens w:val="0"/>
              <w:spacing w:before="80" w:after="80" w:line="220" w:lineRule="exact"/>
              <w:jc w:val="right"/>
              <w:rPr>
                <w:b/>
                <w:sz w:val="18"/>
              </w:rPr>
            </w:pPr>
            <w:r w:rsidRPr="004965EC">
              <w:rPr>
                <w:b/>
                <w:sz w:val="18"/>
                <w:lang w:val="fr-FR"/>
              </w:rPr>
              <w:t>252</w:t>
            </w:r>
          </w:p>
        </w:tc>
        <w:tc>
          <w:tcPr>
            <w:tcW w:w="1563" w:type="dxa"/>
            <w:tcBorders>
              <w:top w:val="single" w:sz="4" w:space="0" w:color="auto"/>
              <w:bottom w:val="single" w:sz="12" w:space="0" w:color="auto"/>
            </w:tcBorders>
            <w:shd w:val="clear" w:color="auto" w:fill="auto"/>
            <w:vAlign w:val="bottom"/>
          </w:tcPr>
          <w:p w14:paraId="62D40BA1" w14:textId="77777777" w:rsidR="00A87EDA" w:rsidRPr="004965EC" w:rsidRDefault="00A87EDA" w:rsidP="004965EC">
            <w:pPr>
              <w:suppressAutoHyphens w:val="0"/>
              <w:spacing w:before="80" w:after="80" w:line="220" w:lineRule="exact"/>
              <w:jc w:val="right"/>
              <w:rPr>
                <w:b/>
                <w:sz w:val="18"/>
              </w:rPr>
            </w:pPr>
            <w:r w:rsidRPr="004965EC">
              <w:rPr>
                <w:b/>
                <w:sz w:val="18"/>
                <w:lang w:val="fr-FR"/>
              </w:rPr>
              <w:t>318</w:t>
            </w:r>
          </w:p>
        </w:tc>
      </w:tr>
    </w:tbl>
    <w:p w14:paraId="4F5F5041" w14:textId="77777777" w:rsidR="00A87EDA" w:rsidRPr="00636276" w:rsidRDefault="00A87EDA" w:rsidP="00D74F2E">
      <w:pPr>
        <w:pStyle w:val="SingleTxtG"/>
        <w:spacing w:before="100" w:after="220" w:line="220" w:lineRule="atLeast"/>
        <w:ind w:firstLine="170"/>
        <w:rPr>
          <w:sz w:val="18"/>
          <w:szCs w:val="18"/>
        </w:rPr>
      </w:pPr>
      <w:r w:rsidRPr="00636276">
        <w:rPr>
          <w:i/>
          <w:sz w:val="18"/>
          <w:szCs w:val="18"/>
          <w:lang w:val="fr-FR"/>
        </w:rPr>
        <w:t>Source</w:t>
      </w:r>
      <w:r w:rsidRPr="00636276">
        <w:rPr>
          <w:sz w:val="18"/>
          <w:szCs w:val="18"/>
          <w:lang w:val="fr-FR"/>
        </w:rPr>
        <w:t> : Services de protection sociale.</w:t>
      </w:r>
    </w:p>
    <w:p w14:paraId="1696B10C" w14:textId="77777777" w:rsidR="00A87EDA" w:rsidRPr="00D74F2E" w:rsidRDefault="00A87EDA" w:rsidP="006D7E89">
      <w:pPr>
        <w:pStyle w:val="H23G"/>
        <w:spacing w:before="220" w:after="100" w:line="220" w:lineRule="exact"/>
        <w:rPr>
          <w:spacing w:val="-2"/>
        </w:rPr>
      </w:pPr>
      <w:r w:rsidRPr="00D74F2E">
        <w:rPr>
          <w:spacing w:val="-2"/>
          <w:lang w:val="fr-FR"/>
        </w:rPr>
        <w:tab/>
      </w:r>
      <w:r w:rsidRPr="00D74F2E">
        <w:rPr>
          <w:spacing w:val="-2"/>
          <w:lang w:val="fr-FR"/>
        </w:rPr>
        <w:tab/>
        <w:t>Nombre d’enfants non accompagnés placés en famille d’accueil ou en institution en</w:t>
      </w:r>
      <w:r w:rsidR="00D74F2E">
        <w:rPr>
          <w:spacing w:val="-2"/>
          <w:lang w:val="fr-FR"/>
        </w:rPr>
        <w:t xml:space="preserve"> </w:t>
      </w:r>
      <w:r w:rsidRPr="00D74F2E">
        <w:rPr>
          <w:spacing w:val="-2"/>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1732"/>
        <w:gridCol w:w="1670"/>
        <w:gridCol w:w="1203"/>
        <w:gridCol w:w="1204"/>
        <w:gridCol w:w="1561"/>
      </w:tblGrid>
      <w:tr w:rsidR="00A87EDA" w:rsidRPr="00636276" w14:paraId="423BB658" w14:textId="77777777" w:rsidTr="00636276">
        <w:trPr>
          <w:tblHeader/>
        </w:trPr>
        <w:tc>
          <w:tcPr>
            <w:tcW w:w="1732" w:type="dxa"/>
            <w:tcBorders>
              <w:top w:val="single" w:sz="4" w:space="0" w:color="auto"/>
              <w:bottom w:val="single" w:sz="12" w:space="0" w:color="auto"/>
            </w:tcBorders>
            <w:shd w:val="clear" w:color="auto" w:fill="auto"/>
            <w:vAlign w:val="bottom"/>
          </w:tcPr>
          <w:p w14:paraId="2E12CE43" w14:textId="77777777" w:rsidR="00A87EDA" w:rsidRPr="00636276" w:rsidRDefault="00A87EDA" w:rsidP="00636276">
            <w:pPr>
              <w:suppressAutoHyphens w:val="0"/>
              <w:spacing w:before="80" w:after="80" w:line="200" w:lineRule="exact"/>
              <w:rPr>
                <w:i/>
                <w:sz w:val="16"/>
              </w:rPr>
            </w:pPr>
            <w:r w:rsidRPr="00636276">
              <w:rPr>
                <w:i/>
                <w:sz w:val="16"/>
                <w:lang w:val="fr-FR"/>
              </w:rPr>
              <w:t>Placement (mineur non accompagné)</w:t>
            </w:r>
          </w:p>
        </w:tc>
        <w:tc>
          <w:tcPr>
            <w:tcW w:w="1670" w:type="dxa"/>
            <w:tcBorders>
              <w:top w:val="single" w:sz="4" w:space="0" w:color="auto"/>
              <w:bottom w:val="single" w:sz="12" w:space="0" w:color="auto"/>
            </w:tcBorders>
            <w:shd w:val="clear" w:color="auto" w:fill="auto"/>
            <w:vAlign w:val="bottom"/>
          </w:tcPr>
          <w:p w14:paraId="227F9CF5"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de l’année précédente</w:t>
            </w:r>
          </w:p>
        </w:tc>
        <w:tc>
          <w:tcPr>
            <w:tcW w:w="1203" w:type="dxa"/>
            <w:tcBorders>
              <w:top w:val="single" w:sz="4" w:space="0" w:color="auto"/>
              <w:bottom w:val="single" w:sz="12" w:space="0" w:color="auto"/>
            </w:tcBorders>
            <w:shd w:val="clear" w:color="auto" w:fill="auto"/>
            <w:vAlign w:val="bottom"/>
          </w:tcPr>
          <w:p w14:paraId="14B53AD3" w14:textId="77777777" w:rsidR="00A87EDA" w:rsidRPr="00636276" w:rsidRDefault="00A87EDA" w:rsidP="00636276">
            <w:pPr>
              <w:suppressAutoHyphens w:val="0"/>
              <w:spacing w:before="80" w:after="80" w:line="200" w:lineRule="exact"/>
              <w:jc w:val="right"/>
              <w:rPr>
                <w:i/>
                <w:sz w:val="16"/>
              </w:rPr>
            </w:pPr>
            <w:r w:rsidRPr="00636276">
              <w:rPr>
                <w:i/>
                <w:sz w:val="16"/>
                <w:lang w:val="fr-FR"/>
              </w:rPr>
              <w:t>Nouveaux cas</w:t>
            </w:r>
          </w:p>
        </w:tc>
        <w:tc>
          <w:tcPr>
            <w:tcW w:w="1204" w:type="dxa"/>
            <w:tcBorders>
              <w:top w:val="single" w:sz="4" w:space="0" w:color="auto"/>
              <w:bottom w:val="single" w:sz="12" w:space="0" w:color="auto"/>
            </w:tcBorders>
            <w:shd w:val="clear" w:color="auto" w:fill="auto"/>
            <w:vAlign w:val="bottom"/>
          </w:tcPr>
          <w:p w14:paraId="079E5FA3"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clôturés</w:t>
            </w:r>
          </w:p>
        </w:tc>
        <w:tc>
          <w:tcPr>
            <w:tcW w:w="1561" w:type="dxa"/>
            <w:tcBorders>
              <w:top w:val="single" w:sz="4" w:space="0" w:color="auto"/>
              <w:bottom w:val="single" w:sz="12" w:space="0" w:color="auto"/>
            </w:tcBorders>
            <w:shd w:val="clear" w:color="auto" w:fill="auto"/>
            <w:vAlign w:val="bottom"/>
          </w:tcPr>
          <w:p w14:paraId="61C79F6B" w14:textId="77777777" w:rsidR="00A87EDA" w:rsidRPr="00636276" w:rsidRDefault="00A87EDA" w:rsidP="00636276">
            <w:pPr>
              <w:suppressAutoHyphens w:val="0"/>
              <w:spacing w:before="80" w:after="80" w:line="200" w:lineRule="exact"/>
              <w:jc w:val="right"/>
              <w:rPr>
                <w:i/>
                <w:sz w:val="16"/>
              </w:rPr>
            </w:pPr>
            <w:r w:rsidRPr="00636276">
              <w:rPr>
                <w:i/>
                <w:sz w:val="16"/>
                <w:lang w:val="fr-FR"/>
              </w:rPr>
              <w:t>Cas au 31/12/2018</w:t>
            </w:r>
          </w:p>
        </w:tc>
      </w:tr>
      <w:tr w:rsidR="00A87EDA" w:rsidRPr="00636276" w14:paraId="75D6B94E" w14:textId="77777777" w:rsidTr="00636276">
        <w:tc>
          <w:tcPr>
            <w:tcW w:w="1732" w:type="dxa"/>
            <w:tcBorders>
              <w:top w:val="single" w:sz="12" w:space="0" w:color="auto"/>
            </w:tcBorders>
            <w:shd w:val="clear" w:color="auto" w:fill="auto"/>
          </w:tcPr>
          <w:p w14:paraId="07CF2C15" w14:textId="77777777" w:rsidR="00A87EDA" w:rsidRPr="00636276" w:rsidRDefault="00A87EDA" w:rsidP="00636276">
            <w:pPr>
              <w:suppressAutoHyphens w:val="0"/>
              <w:spacing w:before="40" w:after="40" w:line="220" w:lineRule="exact"/>
              <w:rPr>
                <w:sz w:val="18"/>
              </w:rPr>
            </w:pPr>
            <w:r w:rsidRPr="00636276">
              <w:rPr>
                <w:sz w:val="18"/>
                <w:lang w:val="fr-FR"/>
              </w:rPr>
              <w:t>Placement dans une famille d’accueil</w:t>
            </w:r>
          </w:p>
        </w:tc>
        <w:tc>
          <w:tcPr>
            <w:tcW w:w="1670" w:type="dxa"/>
            <w:tcBorders>
              <w:top w:val="single" w:sz="12" w:space="0" w:color="auto"/>
            </w:tcBorders>
            <w:shd w:val="clear" w:color="auto" w:fill="auto"/>
            <w:vAlign w:val="bottom"/>
          </w:tcPr>
          <w:p w14:paraId="31DADA80" w14:textId="77777777" w:rsidR="00A87EDA" w:rsidRPr="00636276" w:rsidRDefault="00A87EDA" w:rsidP="00636276">
            <w:pPr>
              <w:suppressAutoHyphens w:val="0"/>
              <w:spacing w:before="40" w:after="40" w:line="220" w:lineRule="exact"/>
              <w:jc w:val="right"/>
              <w:rPr>
                <w:sz w:val="18"/>
              </w:rPr>
            </w:pPr>
            <w:r w:rsidRPr="00636276">
              <w:rPr>
                <w:sz w:val="18"/>
                <w:lang w:val="fr-FR"/>
              </w:rPr>
              <w:t>74</w:t>
            </w:r>
          </w:p>
        </w:tc>
        <w:tc>
          <w:tcPr>
            <w:tcW w:w="1203" w:type="dxa"/>
            <w:tcBorders>
              <w:top w:val="single" w:sz="12" w:space="0" w:color="auto"/>
            </w:tcBorders>
            <w:shd w:val="clear" w:color="auto" w:fill="auto"/>
            <w:vAlign w:val="bottom"/>
          </w:tcPr>
          <w:p w14:paraId="33FD352C" w14:textId="77777777" w:rsidR="00A87EDA" w:rsidRPr="00636276" w:rsidRDefault="00A87EDA" w:rsidP="00636276">
            <w:pPr>
              <w:suppressAutoHyphens w:val="0"/>
              <w:spacing w:before="40" w:after="40" w:line="220" w:lineRule="exact"/>
              <w:jc w:val="right"/>
              <w:rPr>
                <w:sz w:val="18"/>
              </w:rPr>
            </w:pPr>
            <w:r w:rsidRPr="00636276">
              <w:rPr>
                <w:sz w:val="18"/>
                <w:lang w:val="fr-FR"/>
              </w:rPr>
              <w:t>50</w:t>
            </w:r>
          </w:p>
        </w:tc>
        <w:tc>
          <w:tcPr>
            <w:tcW w:w="1204" w:type="dxa"/>
            <w:tcBorders>
              <w:top w:val="single" w:sz="12" w:space="0" w:color="auto"/>
            </w:tcBorders>
            <w:shd w:val="clear" w:color="auto" w:fill="auto"/>
            <w:vAlign w:val="bottom"/>
          </w:tcPr>
          <w:p w14:paraId="13ED9634" w14:textId="77777777" w:rsidR="00A87EDA" w:rsidRPr="00636276" w:rsidRDefault="00A87EDA" w:rsidP="00636276">
            <w:pPr>
              <w:suppressAutoHyphens w:val="0"/>
              <w:spacing w:before="40" w:after="40" w:line="220" w:lineRule="exact"/>
              <w:jc w:val="right"/>
              <w:rPr>
                <w:sz w:val="18"/>
              </w:rPr>
            </w:pPr>
            <w:r w:rsidRPr="00636276">
              <w:rPr>
                <w:sz w:val="18"/>
                <w:lang w:val="fr-FR"/>
              </w:rPr>
              <w:t>17</w:t>
            </w:r>
          </w:p>
        </w:tc>
        <w:tc>
          <w:tcPr>
            <w:tcW w:w="1561" w:type="dxa"/>
            <w:tcBorders>
              <w:top w:val="single" w:sz="12" w:space="0" w:color="auto"/>
            </w:tcBorders>
            <w:shd w:val="clear" w:color="auto" w:fill="auto"/>
            <w:vAlign w:val="bottom"/>
          </w:tcPr>
          <w:p w14:paraId="1CA80BBB" w14:textId="77777777" w:rsidR="00A87EDA" w:rsidRPr="00636276" w:rsidRDefault="00A87EDA" w:rsidP="00636276">
            <w:pPr>
              <w:suppressAutoHyphens w:val="0"/>
              <w:spacing w:before="40" w:after="40" w:line="220" w:lineRule="exact"/>
              <w:jc w:val="right"/>
              <w:rPr>
                <w:sz w:val="18"/>
              </w:rPr>
            </w:pPr>
            <w:r w:rsidRPr="00636276">
              <w:rPr>
                <w:sz w:val="18"/>
                <w:lang w:val="fr-FR"/>
              </w:rPr>
              <w:t>107</w:t>
            </w:r>
          </w:p>
        </w:tc>
      </w:tr>
      <w:tr w:rsidR="00A87EDA" w:rsidRPr="00636276" w14:paraId="706AEB09" w14:textId="77777777" w:rsidTr="004965EC">
        <w:tc>
          <w:tcPr>
            <w:tcW w:w="1732" w:type="dxa"/>
            <w:tcBorders>
              <w:bottom w:val="single" w:sz="4" w:space="0" w:color="auto"/>
            </w:tcBorders>
            <w:shd w:val="clear" w:color="auto" w:fill="auto"/>
          </w:tcPr>
          <w:p w14:paraId="498FE444" w14:textId="77777777" w:rsidR="00A87EDA" w:rsidRPr="00636276" w:rsidRDefault="00A87EDA" w:rsidP="00636276">
            <w:pPr>
              <w:suppressAutoHyphens w:val="0"/>
              <w:spacing w:before="40" w:after="40" w:line="220" w:lineRule="exact"/>
              <w:rPr>
                <w:sz w:val="18"/>
              </w:rPr>
            </w:pPr>
            <w:r w:rsidRPr="00636276">
              <w:rPr>
                <w:sz w:val="18"/>
                <w:lang w:val="fr-FR"/>
              </w:rPr>
              <w:t xml:space="preserve">Placement en institution </w:t>
            </w:r>
          </w:p>
        </w:tc>
        <w:tc>
          <w:tcPr>
            <w:tcW w:w="1670" w:type="dxa"/>
            <w:tcBorders>
              <w:bottom w:val="single" w:sz="4" w:space="0" w:color="auto"/>
            </w:tcBorders>
            <w:shd w:val="clear" w:color="auto" w:fill="auto"/>
            <w:vAlign w:val="bottom"/>
          </w:tcPr>
          <w:p w14:paraId="3034D328" w14:textId="77777777" w:rsidR="00A87EDA" w:rsidRPr="00636276" w:rsidRDefault="00A87EDA" w:rsidP="00636276">
            <w:pPr>
              <w:suppressAutoHyphens w:val="0"/>
              <w:spacing w:before="40" w:after="40" w:line="220" w:lineRule="exact"/>
              <w:jc w:val="right"/>
              <w:rPr>
                <w:sz w:val="18"/>
              </w:rPr>
            </w:pPr>
            <w:r w:rsidRPr="00636276">
              <w:rPr>
                <w:sz w:val="18"/>
                <w:lang w:val="fr-FR"/>
              </w:rPr>
              <w:t>143</w:t>
            </w:r>
          </w:p>
        </w:tc>
        <w:tc>
          <w:tcPr>
            <w:tcW w:w="1203" w:type="dxa"/>
            <w:tcBorders>
              <w:bottom w:val="single" w:sz="4" w:space="0" w:color="auto"/>
            </w:tcBorders>
            <w:shd w:val="clear" w:color="auto" w:fill="auto"/>
            <w:vAlign w:val="bottom"/>
          </w:tcPr>
          <w:p w14:paraId="75955FD3" w14:textId="77777777" w:rsidR="00A87EDA" w:rsidRPr="00636276" w:rsidRDefault="00A87EDA" w:rsidP="00636276">
            <w:pPr>
              <w:suppressAutoHyphens w:val="0"/>
              <w:spacing w:before="40" w:after="40" w:line="220" w:lineRule="exact"/>
              <w:jc w:val="right"/>
              <w:rPr>
                <w:sz w:val="18"/>
              </w:rPr>
            </w:pPr>
            <w:r w:rsidRPr="00636276">
              <w:rPr>
                <w:sz w:val="18"/>
                <w:lang w:val="fr-FR"/>
              </w:rPr>
              <w:t>108</w:t>
            </w:r>
          </w:p>
        </w:tc>
        <w:tc>
          <w:tcPr>
            <w:tcW w:w="1204" w:type="dxa"/>
            <w:tcBorders>
              <w:bottom w:val="single" w:sz="4" w:space="0" w:color="auto"/>
            </w:tcBorders>
            <w:shd w:val="clear" w:color="auto" w:fill="auto"/>
            <w:vAlign w:val="bottom"/>
          </w:tcPr>
          <w:p w14:paraId="7E8A07A0" w14:textId="77777777" w:rsidR="00A87EDA" w:rsidRPr="00636276" w:rsidRDefault="00A87EDA" w:rsidP="00636276">
            <w:pPr>
              <w:suppressAutoHyphens w:val="0"/>
              <w:spacing w:before="40" w:after="40" w:line="220" w:lineRule="exact"/>
              <w:jc w:val="right"/>
              <w:rPr>
                <w:sz w:val="18"/>
              </w:rPr>
            </w:pPr>
            <w:r w:rsidRPr="00636276">
              <w:rPr>
                <w:sz w:val="18"/>
                <w:lang w:val="fr-FR"/>
              </w:rPr>
              <w:t>68</w:t>
            </w:r>
          </w:p>
        </w:tc>
        <w:tc>
          <w:tcPr>
            <w:tcW w:w="1561" w:type="dxa"/>
            <w:tcBorders>
              <w:bottom w:val="single" w:sz="4" w:space="0" w:color="auto"/>
            </w:tcBorders>
            <w:shd w:val="clear" w:color="auto" w:fill="auto"/>
            <w:vAlign w:val="bottom"/>
          </w:tcPr>
          <w:p w14:paraId="10538D93" w14:textId="77777777" w:rsidR="00A87EDA" w:rsidRPr="00636276" w:rsidRDefault="00A87EDA" w:rsidP="00636276">
            <w:pPr>
              <w:suppressAutoHyphens w:val="0"/>
              <w:spacing w:before="40" w:after="40" w:line="220" w:lineRule="exact"/>
              <w:jc w:val="right"/>
              <w:rPr>
                <w:sz w:val="18"/>
              </w:rPr>
            </w:pPr>
            <w:r w:rsidRPr="00636276">
              <w:rPr>
                <w:sz w:val="18"/>
                <w:lang w:val="fr-FR"/>
              </w:rPr>
              <w:t>183</w:t>
            </w:r>
          </w:p>
        </w:tc>
      </w:tr>
      <w:tr w:rsidR="00A87EDA" w:rsidRPr="004965EC" w14:paraId="50C016FE" w14:textId="77777777" w:rsidTr="00636276">
        <w:tc>
          <w:tcPr>
            <w:tcW w:w="1732" w:type="dxa"/>
            <w:tcBorders>
              <w:top w:val="single" w:sz="4" w:space="0" w:color="auto"/>
              <w:bottom w:val="single" w:sz="12" w:space="0" w:color="auto"/>
            </w:tcBorders>
            <w:shd w:val="clear" w:color="auto" w:fill="auto"/>
          </w:tcPr>
          <w:p w14:paraId="50C79FAB" w14:textId="77777777" w:rsidR="00A87EDA" w:rsidRPr="004965EC" w:rsidRDefault="00A87EDA" w:rsidP="004965EC">
            <w:pPr>
              <w:suppressAutoHyphens w:val="0"/>
              <w:spacing w:before="80" w:after="80" w:line="220" w:lineRule="exact"/>
              <w:ind w:left="283"/>
              <w:rPr>
                <w:b/>
                <w:sz w:val="18"/>
              </w:rPr>
            </w:pPr>
            <w:r w:rsidRPr="004965EC">
              <w:rPr>
                <w:b/>
                <w:sz w:val="18"/>
                <w:lang w:val="fr-FR"/>
              </w:rPr>
              <w:t>Total</w:t>
            </w:r>
          </w:p>
        </w:tc>
        <w:tc>
          <w:tcPr>
            <w:tcW w:w="1670" w:type="dxa"/>
            <w:tcBorders>
              <w:top w:val="single" w:sz="4" w:space="0" w:color="auto"/>
              <w:bottom w:val="single" w:sz="12" w:space="0" w:color="auto"/>
            </w:tcBorders>
            <w:shd w:val="clear" w:color="auto" w:fill="auto"/>
            <w:vAlign w:val="bottom"/>
          </w:tcPr>
          <w:p w14:paraId="15455670" w14:textId="77777777" w:rsidR="00A87EDA" w:rsidRPr="004965EC" w:rsidRDefault="00A87EDA" w:rsidP="004965EC">
            <w:pPr>
              <w:suppressAutoHyphens w:val="0"/>
              <w:spacing w:before="80" w:after="80" w:line="220" w:lineRule="exact"/>
              <w:jc w:val="right"/>
              <w:rPr>
                <w:b/>
                <w:sz w:val="18"/>
              </w:rPr>
            </w:pPr>
            <w:r w:rsidRPr="004965EC">
              <w:rPr>
                <w:b/>
                <w:sz w:val="18"/>
                <w:lang w:val="fr-FR"/>
              </w:rPr>
              <w:t>217</w:t>
            </w:r>
          </w:p>
        </w:tc>
        <w:tc>
          <w:tcPr>
            <w:tcW w:w="1203" w:type="dxa"/>
            <w:tcBorders>
              <w:top w:val="single" w:sz="4" w:space="0" w:color="auto"/>
              <w:bottom w:val="single" w:sz="12" w:space="0" w:color="auto"/>
            </w:tcBorders>
            <w:shd w:val="clear" w:color="auto" w:fill="auto"/>
            <w:vAlign w:val="bottom"/>
          </w:tcPr>
          <w:p w14:paraId="2011CF12" w14:textId="77777777" w:rsidR="00A87EDA" w:rsidRPr="004965EC" w:rsidRDefault="00A87EDA" w:rsidP="004965EC">
            <w:pPr>
              <w:suppressAutoHyphens w:val="0"/>
              <w:spacing w:before="80" w:after="80" w:line="220" w:lineRule="exact"/>
              <w:jc w:val="right"/>
              <w:rPr>
                <w:b/>
                <w:sz w:val="18"/>
              </w:rPr>
            </w:pPr>
            <w:r w:rsidRPr="004965EC">
              <w:rPr>
                <w:b/>
                <w:sz w:val="18"/>
                <w:lang w:val="fr-FR"/>
              </w:rPr>
              <w:t>158</w:t>
            </w:r>
          </w:p>
        </w:tc>
        <w:tc>
          <w:tcPr>
            <w:tcW w:w="1204" w:type="dxa"/>
            <w:tcBorders>
              <w:top w:val="single" w:sz="4" w:space="0" w:color="auto"/>
              <w:bottom w:val="single" w:sz="12" w:space="0" w:color="auto"/>
            </w:tcBorders>
            <w:shd w:val="clear" w:color="auto" w:fill="auto"/>
            <w:vAlign w:val="bottom"/>
          </w:tcPr>
          <w:p w14:paraId="6641AAD9" w14:textId="77777777" w:rsidR="00A87EDA" w:rsidRPr="004965EC" w:rsidRDefault="00A87EDA" w:rsidP="004965EC">
            <w:pPr>
              <w:suppressAutoHyphens w:val="0"/>
              <w:spacing w:before="80" w:after="80" w:line="220" w:lineRule="exact"/>
              <w:jc w:val="right"/>
              <w:rPr>
                <w:b/>
                <w:sz w:val="18"/>
              </w:rPr>
            </w:pPr>
            <w:r w:rsidRPr="004965EC">
              <w:rPr>
                <w:b/>
                <w:sz w:val="18"/>
                <w:lang w:val="fr-FR"/>
              </w:rPr>
              <w:t>85</w:t>
            </w:r>
          </w:p>
        </w:tc>
        <w:tc>
          <w:tcPr>
            <w:tcW w:w="1561" w:type="dxa"/>
            <w:tcBorders>
              <w:top w:val="single" w:sz="4" w:space="0" w:color="auto"/>
              <w:bottom w:val="single" w:sz="12" w:space="0" w:color="auto"/>
            </w:tcBorders>
            <w:shd w:val="clear" w:color="auto" w:fill="auto"/>
            <w:vAlign w:val="bottom"/>
          </w:tcPr>
          <w:p w14:paraId="0044215A" w14:textId="77777777" w:rsidR="00A87EDA" w:rsidRPr="004965EC" w:rsidRDefault="00A87EDA" w:rsidP="004965EC">
            <w:pPr>
              <w:suppressAutoHyphens w:val="0"/>
              <w:spacing w:before="80" w:after="80" w:line="220" w:lineRule="exact"/>
              <w:jc w:val="right"/>
              <w:rPr>
                <w:b/>
                <w:sz w:val="18"/>
              </w:rPr>
            </w:pPr>
            <w:r w:rsidRPr="004965EC">
              <w:rPr>
                <w:b/>
                <w:sz w:val="18"/>
                <w:lang w:val="fr-FR"/>
              </w:rPr>
              <w:t>290</w:t>
            </w:r>
          </w:p>
        </w:tc>
      </w:tr>
    </w:tbl>
    <w:p w14:paraId="743EE8EF" w14:textId="77777777" w:rsidR="00A87EDA" w:rsidRPr="00636276" w:rsidRDefault="00A87EDA" w:rsidP="00D74F2E">
      <w:pPr>
        <w:pStyle w:val="SingleTxtG"/>
        <w:spacing w:before="100" w:after="220" w:line="220" w:lineRule="atLeast"/>
        <w:ind w:firstLine="170"/>
        <w:rPr>
          <w:sz w:val="18"/>
          <w:szCs w:val="18"/>
        </w:rPr>
      </w:pPr>
      <w:r w:rsidRPr="00636276">
        <w:rPr>
          <w:i/>
          <w:sz w:val="18"/>
          <w:szCs w:val="18"/>
          <w:lang w:val="fr-FR"/>
        </w:rPr>
        <w:t>Source</w:t>
      </w:r>
      <w:r w:rsidRPr="00636276">
        <w:rPr>
          <w:sz w:val="18"/>
          <w:szCs w:val="18"/>
          <w:lang w:val="fr-FR"/>
        </w:rPr>
        <w:t> : Services de protection sociale.</w:t>
      </w:r>
    </w:p>
    <w:p w14:paraId="2C7B1F2C" w14:textId="77777777" w:rsidR="00A87EDA" w:rsidRPr="00B161CC" w:rsidRDefault="00A87EDA" w:rsidP="006D7E89">
      <w:pPr>
        <w:pStyle w:val="H1G"/>
        <w:spacing w:before="340" w:after="220" w:line="250" w:lineRule="exact"/>
      </w:pPr>
      <w:r w:rsidRPr="00B161CC">
        <w:rPr>
          <w:lang w:val="fr-FR"/>
        </w:rPr>
        <w:tab/>
      </w:r>
      <w:r w:rsidRPr="00B161CC">
        <w:rPr>
          <w:lang w:val="fr-FR"/>
        </w:rPr>
        <w:tab/>
        <w:t>Réponse au paragraphe</w:t>
      </w:r>
      <w:r>
        <w:rPr>
          <w:lang w:val="fr-FR"/>
        </w:rPr>
        <w:t> </w:t>
      </w:r>
      <w:r w:rsidRPr="00B161CC">
        <w:rPr>
          <w:lang w:val="fr-FR"/>
        </w:rPr>
        <w:t>17</w:t>
      </w:r>
      <w:r>
        <w:rPr>
          <w:lang w:val="fr-FR"/>
        </w:rPr>
        <w:t> </w:t>
      </w:r>
      <w:r w:rsidRPr="00B161CC">
        <w:rPr>
          <w:lang w:val="fr-FR"/>
        </w:rPr>
        <w:t>d) de la liste de points</w:t>
      </w:r>
    </w:p>
    <w:tbl>
      <w:tblPr>
        <w:tblW w:w="7370" w:type="dxa"/>
        <w:tblInd w:w="1134" w:type="dxa"/>
        <w:tblLayout w:type="fixed"/>
        <w:tblCellMar>
          <w:left w:w="0" w:type="dxa"/>
          <w:right w:w="0" w:type="dxa"/>
        </w:tblCellMar>
        <w:tblLook w:val="04A0" w:firstRow="1" w:lastRow="0" w:firstColumn="1" w:lastColumn="0" w:noHBand="0" w:noVBand="1"/>
      </w:tblPr>
      <w:tblGrid>
        <w:gridCol w:w="1133"/>
        <w:gridCol w:w="1247"/>
        <w:gridCol w:w="1247"/>
        <w:gridCol w:w="1248"/>
        <w:gridCol w:w="1247"/>
        <w:gridCol w:w="1248"/>
      </w:tblGrid>
      <w:tr w:rsidR="00A87EDA" w:rsidRPr="00636276" w14:paraId="255C87D5" w14:textId="77777777" w:rsidTr="00636276">
        <w:trPr>
          <w:tblHeader/>
        </w:trPr>
        <w:tc>
          <w:tcPr>
            <w:tcW w:w="1134" w:type="dxa"/>
            <w:tcBorders>
              <w:top w:val="single" w:sz="4" w:space="0" w:color="auto"/>
              <w:bottom w:val="single" w:sz="12" w:space="0" w:color="auto"/>
            </w:tcBorders>
            <w:shd w:val="clear" w:color="auto" w:fill="auto"/>
            <w:vAlign w:val="bottom"/>
          </w:tcPr>
          <w:p w14:paraId="0A67A8B0" w14:textId="77777777" w:rsidR="00A87EDA" w:rsidRPr="00636276" w:rsidRDefault="00A87EDA" w:rsidP="00636276">
            <w:pPr>
              <w:suppressAutoHyphens w:val="0"/>
              <w:spacing w:before="80" w:after="80" w:line="200" w:lineRule="exact"/>
              <w:rPr>
                <w:i/>
                <w:sz w:val="16"/>
              </w:rPr>
            </w:pPr>
          </w:p>
        </w:tc>
        <w:tc>
          <w:tcPr>
            <w:tcW w:w="1247" w:type="dxa"/>
            <w:tcBorders>
              <w:top w:val="single" w:sz="4" w:space="0" w:color="auto"/>
              <w:bottom w:val="single" w:sz="12" w:space="0" w:color="auto"/>
            </w:tcBorders>
            <w:shd w:val="clear" w:color="auto" w:fill="auto"/>
            <w:vAlign w:val="bottom"/>
          </w:tcPr>
          <w:p w14:paraId="45BF2946"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 xml:space="preserve">Demandes présentées </w:t>
            </w:r>
            <w:r w:rsidRPr="00636276">
              <w:rPr>
                <w:i/>
                <w:iCs/>
                <w:sz w:val="16"/>
                <w:lang w:val="fr-FR"/>
              </w:rPr>
              <w:br/>
              <w:t>l’année précédente</w:t>
            </w:r>
          </w:p>
        </w:tc>
        <w:tc>
          <w:tcPr>
            <w:tcW w:w="1247" w:type="dxa"/>
            <w:tcBorders>
              <w:top w:val="single" w:sz="4" w:space="0" w:color="auto"/>
              <w:bottom w:val="single" w:sz="12" w:space="0" w:color="auto"/>
            </w:tcBorders>
            <w:shd w:val="clear" w:color="auto" w:fill="auto"/>
            <w:vAlign w:val="bottom"/>
          </w:tcPr>
          <w:p w14:paraId="519F4B41"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Nouvelles demandes</w:t>
            </w:r>
          </w:p>
        </w:tc>
        <w:tc>
          <w:tcPr>
            <w:tcW w:w="1248" w:type="dxa"/>
            <w:tcBorders>
              <w:top w:val="single" w:sz="4" w:space="0" w:color="auto"/>
              <w:bottom w:val="single" w:sz="12" w:space="0" w:color="auto"/>
            </w:tcBorders>
            <w:shd w:val="clear" w:color="auto" w:fill="auto"/>
            <w:vAlign w:val="bottom"/>
          </w:tcPr>
          <w:p w14:paraId="6716DADF"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 xml:space="preserve">Adoptions </w:t>
            </w:r>
            <w:r w:rsidRPr="00636276">
              <w:rPr>
                <w:i/>
                <w:iCs/>
                <w:sz w:val="16"/>
                <w:lang w:val="fr-FR"/>
              </w:rPr>
              <w:br/>
              <w:t>menées à bien</w:t>
            </w:r>
          </w:p>
        </w:tc>
        <w:tc>
          <w:tcPr>
            <w:tcW w:w="1247" w:type="dxa"/>
            <w:tcBorders>
              <w:top w:val="single" w:sz="4" w:space="0" w:color="auto"/>
              <w:bottom w:val="single" w:sz="12" w:space="0" w:color="auto"/>
            </w:tcBorders>
            <w:shd w:val="clear" w:color="auto" w:fill="auto"/>
            <w:vAlign w:val="bottom"/>
          </w:tcPr>
          <w:p w14:paraId="72D78A2E"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 xml:space="preserve">Demandes </w:t>
            </w:r>
            <w:r w:rsidRPr="00636276">
              <w:rPr>
                <w:i/>
                <w:iCs/>
                <w:sz w:val="16"/>
                <w:lang w:val="fr-FR"/>
              </w:rPr>
              <w:br/>
              <w:t xml:space="preserve">ayant connu </w:t>
            </w:r>
            <w:r w:rsidRPr="00636276">
              <w:rPr>
                <w:i/>
                <w:iCs/>
                <w:sz w:val="16"/>
                <w:lang w:val="fr-FR"/>
              </w:rPr>
              <w:br/>
              <w:t>une autre issue</w:t>
            </w:r>
          </w:p>
        </w:tc>
        <w:tc>
          <w:tcPr>
            <w:tcW w:w="1248" w:type="dxa"/>
            <w:tcBorders>
              <w:top w:val="single" w:sz="4" w:space="0" w:color="auto"/>
              <w:bottom w:val="single" w:sz="12" w:space="0" w:color="auto"/>
            </w:tcBorders>
            <w:shd w:val="clear" w:color="auto" w:fill="auto"/>
            <w:vAlign w:val="bottom"/>
          </w:tcPr>
          <w:p w14:paraId="51DCF980" w14:textId="77777777" w:rsidR="00A87EDA" w:rsidRPr="00636276" w:rsidRDefault="00A87EDA" w:rsidP="00636276">
            <w:pPr>
              <w:suppressAutoHyphens w:val="0"/>
              <w:spacing w:before="80" w:after="80" w:line="200" w:lineRule="exact"/>
              <w:jc w:val="right"/>
              <w:rPr>
                <w:i/>
                <w:sz w:val="16"/>
              </w:rPr>
            </w:pPr>
            <w:r w:rsidRPr="00636276">
              <w:rPr>
                <w:i/>
                <w:iCs/>
                <w:sz w:val="16"/>
                <w:lang w:val="fr-FR"/>
              </w:rPr>
              <w:t xml:space="preserve">Demandes </w:t>
            </w:r>
            <w:r w:rsidRPr="00636276">
              <w:rPr>
                <w:i/>
                <w:iCs/>
                <w:sz w:val="16"/>
                <w:lang w:val="fr-FR"/>
              </w:rPr>
              <w:br/>
              <w:t xml:space="preserve">en attente </w:t>
            </w:r>
            <w:r w:rsidRPr="00636276">
              <w:rPr>
                <w:i/>
                <w:iCs/>
                <w:sz w:val="16"/>
                <w:lang w:val="fr-FR"/>
              </w:rPr>
              <w:br/>
              <w:t>au 31/12/2018</w:t>
            </w:r>
          </w:p>
        </w:tc>
      </w:tr>
      <w:tr w:rsidR="00A87EDA" w:rsidRPr="00636276" w14:paraId="1C4C9F85" w14:textId="77777777" w:rsidTr="00636276">
        <w:tc>
          <w:tcPr>
            <w:tcW w:w="1134" w:type="dxa"/>
            <w:tcBorders>
              <w:top w:val="single" w:sz="12" w:space="0" w:color="auto"/>
            </w:tcBorders>
            <w:shd w:val="clear" w:color="auto" w:fill="auto"/>
          </w:tcPr>
          <w:p w14:paraId="69D3B22B" w14:textId="77777777" w:rsidR="00A87EDA" w:rsidRPr="00636276" w:rsidRDefault="00A87EDA" w:rsidP="00636276">
            <w:pPr>
              <w:suppressAutoHyphens w:val="0"/>
              <w:spacing w:before="40" w:after="40" w:line="220" w:lineRule="exact"/>
              <w:rPr>
                <w:sz w:val="18"/>
              </w:rPr>
            </w:pPr>
            <w:r w:rsidRPr="00636276">
              <w:rPr>
                <w:sz w:val="18"/>
                <w:lang w:val="fr-FR"/>
              </w:rPr>
              <w:t>Adoption nationale</w:t>
            </w:r>
          </w:p>
        </w:tc>
        <w:tc>
          <w:tcPr>
            <w:tcW w:w="1247" w:type="dxa"/>
            <w:tcBorders>
              <w:top w:val="single" w:sz="12" w:space="0" w:color="auto"/>
            </w:tcBorders>
            <w:shd w:val="clear" w:color="auto" w:fill="auto"/>
            <w:vAlign w:val="bottom"/>
          </w:tcPr>
          <w:p w14:paraId="796719DF" w14:textId="77777777" w:rsidR="00A87EDA" w:rsidRPr="00636276" w:rsidRDefault="00A87EDA" w:rsidP="00636276">
            <w:pPr>
              <w:suppressAutoHyphens w:val="0"/>
              <w:spacing w:before="40" w:after="40" w:line="220" w:lineRule="exact"/>
              <w:jc w:val="right"/>
              <w:rPr>
                <w:sz w:val="18"/>
              </w:rPr>
            </w:pPr>
            <w:r w:rsidRPr="00636276">
              <w:rPr>
                <w:sz w:val="18"/>
                <w:lang w:val="fr-FR"/>
              </w:rPr>
              <w:t>53</w:t>
            </w:r>
          </w:p>
        </w:tc>
        <w:tc>
          <w:tcPr>
            <w:tcW w:w="1247" w:type="dxa"/>
            <w:tcBorders>
              <w:top w:val="single" w:sz="12" w:space="0" w:color="auto"/>
            </w:tcBorders>
            <w:shd w:val="clear" w:color="auto" w:fill="auto"/>
            <w:vAlign w:val="bottom"/>
          </w:tcPr>
          <w:p w14:paraId="035882B1" w14:textId="77777777" w:rsidR="00A87EDA" w:rsidRPr="00636276" w:rsidRDefault="00A87EDA" w:rsidP="00636276">
            <w:pPr>
              <w:suppressAutoHyphens w:val="0"/>
              <w:spacing w:before="40" w:after="40" w:line="220" w:lineRule="exact"/>
              <w:jc w:val="right"/>
              <w:rPr>
                <w:sz w:val="18"/>
              </w:rPr>
            </w:pPr>
            <w:r w:rsidRPr="00636276">
              <w:rPr>
                <w:sz w:val="18"/>
                <w:lang w:val="fr-FR"/>
              </w:rPr>
              <w:t>49</w:t>
            </w:r>
          </w:p>
        </w:tc>
        <w:tc>
          <w:tcPr>
            <w:tcW w:w="1248" w:type="dxa"/>
            <w:tcBorders>
              <w:top w:val="single" w:sz="12" w:space="0" w:color="auto"/>
            </w:tcBorders>
            <w:shd w:val="clear" w:color="auto" w:fill="auto"/>
            <w:vAlign w:val="bottom"/>
          </w:tcPr>
          <w:p w14:paraId="759A6B62" w14:textId="77777777" w:rsidR="00A87EDA" w:rsidRPr="00636276" w:rsidRDefault="00A87EDA" w:rsidP="00636276">
            <w:pPr>
              <w:suppressAutoHyphens w:val="0"/>
              <w:spacing w:before="40" w:after="40" w:line="220" w:lineRule="exact"/>
              <w:jc w:val="right"/>
              <w:rPr>
                <w:sz w:val="18"/>
              </w:rPr>
            </w:pPr>
            <w:r w:rsidRPr="00636276">
              <w:rPr>
                <w:sz w:val="18"/>
                <w:lang w:val="fr-FR"/>
              </w:rPr>
              <w:t>63</w:t>
            </w:r>
          </w:p>
        </w:tc>
        <w:tc>
          <w:tcPr>
            <w:tcW w:w="1247" w:type="dxa"/>
            <w:tcBorders>
              <w:top w:val="single" w:sz="12" w:space="0" w:color="auto"/>
            </w:tcBorders>
            <w:shd w:val="clear" w:color="auto" w:fill="auto"/>
            <w:vAlign w:val="bottom"/>
          </w:tcPr>
          <w:p w14:paraId="40167973" w14:textId="77777777" w:rsidR="00A87EDA" w:rsidRPr="00636276" w:rsidRDefault="00A87EDA" w:rsidP="00636276">
            <w:pPr>
              <w:suppressAutoHyphens w:val="0"/>
              <w:spacing w:before="40" w:after="40" w:line="220" w:lineRule="exact"/>
              <w:jc w:val="right"/>
              <w:rPr>
                <w:sz w:val="18"/>
              </w:rPr>
            </w:pPr>
            <w:r w:rsidRPr="00636276">
              <w:rPr>
                <w:sz w:val="18"/>
                <w:lang w:val="fr-FR"/>
              </w:rPr>
              <w:t>8</w:t>
            </w:r>
          </w:p>
        </w:tc>
        <w:tc>
          <w:tcPr>
            <w:tcW w:w="1248" w:type="dxa"/>
            <w:tcBorders>
              <w:top w:val="single" w:sz="12" w:space="0" w:color="auto"/>
            </w:tcBorders>
            <w:shd w:val="clear" w:color="auto" w:fill="auto"/>
            <w:vAlign w:val="bottom"/>
          </w:tcPr>
          <w:p w14:paraId="393E0B84" w14:textId="77777777" w:rsidR="00A87EDA" w:rsidRPr="00636276" w:rsidRDefault="00A87EDA" w:rsidP="00636276">
            <w:pPr>
              <w:suppressAutoHyphens w:val="0"/>
              <w:spacing w:before="40" w:after="40" w:line="220" w:lineRule="exact"/>
              <w:jc w:val="right"/>
              <w:rPr>
                <w:sz w:val="18"/>
              </w:rPr>
            </w:pPr>
            <w:r w:rsidRPr="00636276">
              <w:rPr>
                <w:sz w:val="18"/>
                <w:lang w:val="fr-FR"/>
              </w:rPr>
              <w:t>31</w:t>
            </w:r>
          </w:p>
        </w:tc>
      </w:tr>
      <w:tr w:rsidR="00A87EDA" w:rsidRPr="00636276" w14:paraId="3E4D875E" w14:textId="77777777" w:rsidTr="00636276">
        <w:tc>
          <w:tcPr>
            <w:tcW w:w="1134" w:type="dxa"/>
            <w:tcBorders>
              <w:bottom w:val="single" w:sz="12" w:space="0" w:color="auto"/>
            </w:tcBorders>
            <w:shd w:val="clear" w:color="auto" w:fill="auto"/>
          </w:tcPr>
          <w:p w14:paraId="42907F9E" w14:textId="77777777" w:rsidR="00A87EDA" w:rsidRPr="00636276" w:rsidRDefault="00A87EDA" w:rsidP="00636276">
            <w:pPr>
              <w:suppressAutoHyphens w:val="0"/>
              <w:spacing w:before="40" w:after="40" w:line="220" w:lineRule="exact"/>
              <w:rPr>
                <w:sz w:val="18"/>
                <w:lang w:val="fr-FR"/>
              </w:rPr>
            </w:pPr>
            <w:r w:rsidRPr="00636276">
              <w:rPr>
                <w:sz w:val="18"/>
                <w:lang w:val="fr-FR"/>
              </w:rPr>
              <w:t>Adoption internationale</w:t>
            </w:r>
          </w:p>
        </w:tc>
        <w:tc>
          <w:tcPr>
            <w:tcW w:w="1247" w:type="dxa"/>
            <w:tcBorders>
              <w:bottom w:val="single" w:sz="12" w:space="0" w:color="auto"/>
            </w:tcBorders>
            <w:shd w:val="clear" w:color="auto" w:fill="auto"/>
            <w:vAlign w:val="bottom"/>
          </w:tcPr>
          <w:p w14:paraId="3C7CA31F" w14:textId="77777777" w:rsidR="00A87EDA" w:rsidRPr="00636276" w:rsidRDefault="00A87EDA" w:rsidP="00636276">
            <w:pPr>
              <w:suppressAutoHyphens w:val="0"/>
              <w:spacing w:before="40" w:after="40" w:line="220" w:lineRule="exact"/>
              <w:jc w:val="right"/>
              <w:rPr>
                <w:sz w:val="18"/>
              </w:rPr>
            </w:pPr>
            <w:r w:rsidRPr="00636276">
              <w:rPr>
                <w:sz w:val="18"/>
                <w:lang w:val="fr-FR"/>
              </w:rPr>
              <w:t>19</w:t>
            </w:r>
          </w:p>
        </w:tc>
        <w:tc>
          <w:tcPr>
            <w:tcW w:w="1247" w:type="dxa"/>
            <w:tcBorders>
              <w:bottom w:val="single" w:sz="12" w:space="0" w:color="auto"/>
            </w:tcBorders>
            <w:shd w:val="clear" w:color="auto" w:fill="auto"/>
            <w:vAlign w:val="bottom"/>
          </w:tcPr>
          <w:p w14:paraId="148AA41F" w14:textId="77777777" w:rsidR="00A87EDA" w:rsidRPr="00636276" w:rsidRDefault="00A87EDA" w:rsidP="00636276">
            <w:pPr>
              <w:suppressAutoHyphens w:val="0"/>
              <w:spacing w:before="40" w:after="40" w:line="220" w:lineRule="exact"/>
              <w:jc w:val="right"/>
              <w:rPr>
                <w:sz w:val="18"/>
              </w:rPr>
            </w:pPr>
            <w:r w:rsidRPr="00636276">
              <w:rPr>
                <w:sz w:val="18"/>
                <w:lang w:val="fr-FR"/>
              </w:rPr>
              <w:t>21</w:t>
            </w:r>
          </w:p>
        </w:tc>
        <w:tc>
          <w:tcPr>
            <w:tcW w:w="1248" w:type="dxa"/>
            <w:tcBorders>
              <w:bottom w:val="single" w:sz="12" w:space="0" w:color="auto"/>
            </w:tcBorders>
            <w:shd w:val="clear" w:color="auto" w:fill="auto"/>
            <w:vAlign w:val="bottom"/>
          </w:tcPr>
          <w:p w14:paraId="25C6F428" w14:textId="77777777" w:rsidR="00A87EDA" w:rsidRPr="00636276" w:rsidRDefault="00A87EDA" w:rsidP="00636276">
            <w:pPr>
              <w:suppressAutoHyphens w:val="0"/>
              <w:spacing w:before="40" w:after="40" w:line="220" w:lineRule="exact"/>
              <w:jc w:val="right"/>
              <w:rPr>
                <w:sz w:val="18"/>
              </w:rPr>
            </w:pPr>
            <w:r w:rsidRPr="00636276">
              <w:rPr>
                <w:sz w:val="18"/>
                <w:lang w:val="fr-FR"/>
              </w:rPr>
              <w:t>5</w:t>
            </w:r>
          </w:p>
        </w:tc>
        <w:tc>
          <w:tcPr>
            <w:tcW w:w="1247" w:type="dxa"/>
            <w:tcBorders>
              <w:bottom w:val="single" w:sz="12" w:space="0" w:color="auto"/>
            </w:tcBorders>
            <w:shd w:val="clear" w:color="auto" w:fill="auto"/>
            <w:vAlign w:val="bottom"/>
          </w:tcPr>
          <w:p w14:paraId="5C917387" w14:textId="77777777" w:rsidR="00A87EDA" w:rsidRPr="00636276" w:rsidRDefault="00A87EDA" w:rsidP="00636276">
            <w:pPr>
              <w:suppressAutoHyphens w:val="0"/>
              <w:spacing w:before="40" w:after="40" w:line="220" w:lineRule="exact"/>
              <w:jc w:val="right"/>
              <w:rPr>
                <w:sz w:val="18"/>
              </w:rPr>
            </w:pPr>
            <w:r w:rsidRPr="00636276">
              <w:rPr>
                <w:sz w:val="18"/>
                <w:lang w:val="fr-FR"/>
              </w:rPr>
              <w:t>-</w:t>
            </w:r>
          </w:p>
        </w:tc>
        <w:tc>
          <w:tcPr>
            <w:tcW w:w="1248" w:type="dxa"/>
            <w:tcBorders>
              <w:bottom w:val="single" w:sz="12" w:space="0" w:color="auto"/>
            </w:tcBorders>
            <w:shd w:val="clear" w:color="auto" w:fill="auto"/>
            <w:vAlign w:val="bottom"/>
          </w:tcPr>
          <w:p w14:paraId="5309E971" w14:textId="77777777" w:rsidR="00A87EDA" w:rsidRPr="00636276" w:rsidRDefault="00A87EDA" w:rsidP="00636276">
            <w:pPr>
              <w:suppressAutoHyphens w:val="0"/>
              <w:spacing w:before="40" w:after="40" w:line="220" w:lineRule="exact"/>
              <w:jc w:val="right"/>
              <w:rPr>
                <w:sz w:val="18"/>
              </w:rPr>
            </w:pPr>
            <w:r w:rsidRPr="00636276">
              <w:rPr>
                <w:sz w:val="18"/>
                <w:lang w:val="fr-FR"/>
              </w:rPr>
              <w:t>16</w:t>
            </w:r>
          </w:p>
        </w:tc>
      </w:tr>
    </w:tbl>
    <w:p w14:paraId="3F4EE988" w14:textId="77777777" w:rsidR="00A87EDA" w:rsidRPr="00636276" w:rsidRDefault="00A87EDA" w:rsidP="00D74F2E">
      <w:pPr>
        <w:pStyle w:val="SingleTxtG"/>
        <w:spacing w:before="100" w:after="220" w:line="220" w:lineRule="atLeast"/>
        <w:ind w:firstLine="170"/>
        <w:rPr>
          <w:sz w:val="18"/>
          <w:szCs w:val="18"/>
        </w:rPr>
      </w:pPr>
      <w:r w:rsidRPr="00636276">
        <w:rPr>
          <w:i/>
          <w:sz w:val="18"/>
          <w:szCs w:val="18"/>
          <w:lang w:val="fr-FR"/>
        </w:rPr>
        <w:t>Source</w:t>
      </w:r>
      <w:r w:rsidRPr="00636276">
        <w:rPr>
          <w:sz w:val="18"/>
          <w:szCs w:val="18"/>
          <w:lang w:val="fr-FR"/>
        </w:rPr>
        <w:t> : Services de protection sociale.</w:t>
      </w:r>
    </w:p>
    <w:p w14:paraId="5161CBB7" w14:textId="77777777" w:rsidR="00A87EDA" w:rsidRPr="00B161CC" w:rsidRDefault="00A87EDA" w:rsidP="006D7E89">
      <w:pPr>
        <w:pStyle w:val="H1G"/>
        <w:spacing w:before="340" w:after="220" w:line="250" w:lineRule="exact"/>
      </w:pPr>
      <w:r w:rsidRPr="00B161CC">
        <w:rPr>
          <w:lang w:val="fr-FR"/>
        </w:rPr>
        <w:tab/>
      </w:r>
      <w:r w:rsidRPr="00B161CC">
        <w:rPr>
          <w:lang w:val="fr-FR"/>
        </w:rPr>
        <w:tab/>
      </w:r>
      <w:r w:rsidRPr="009802D9">
        <w:rPr>
          <w:lang w:val="fr-FR"/>
        </w:rPr>
        <w:t>Réponse au paragraphe 18 a) et b) de la liste des points</w:t>
      </w:r>
    </w:p>
    <w:p w14:paraId="2FD105FF" w14:textId="77777777" w:rsidR="00A87EDA" w:rsidRPr="00B161CC" w:rsidRDefault="00A87EDA" w:rsidP="006D7E89">
      <w:pPr>
        <w:pStyle w:val="H23G"/>
        <w:spacing w:before="220" w:after="100" w:line="220" w:lineRule="exact"/>
      </w:pPr>
      <w:r w:rsidRPr="00B161CC">
        <w:rPr>
          <w:lang w:val="fr-FR"/>
        </w:rPr>
        <w:tab/>
      </w:r>
      <w:r w:rsidRPr="00B161CC">
        <w:rPr>
          <w:lang w:val="fr-FR"/>
        </w:rPr>
        <w:tab/>
        <w:t>Nombre et pourcentage de personnes (de moins de 20</w:t>
      </w:r>
      <w:r>
        <w:rPr>
          <w:lang w:val="fr-FR"/>
        </w:rPr>
        <w:t> </w:t>
      </w:r>
      <w:r w:rsidRPr="00B161CC">
        <w:rPr>
          <w:lang w:val="fr-FR"/>
        </w:rPr>
        <w:t>ans) qui vivent en institution ou</w:t>
      </w:r>
      <w:r>
        <w:rPr>
          <w:lang w:val="fr-FR"/>
        </w:rPr>
        <w:t> </w:t>
      </w:r>
      <w:r w:rsidRPr="00B161CC">
        <w:rPr>
          <w:lang w:val="fr-FR"/>
        </w:rPr>
        <w:t>bénéficient d</w:t>
      </w:r>
      <w:r>
        <w:rPr>
          <w:lang w:val="fr-FR"/>
        </w:rPr>
        <w:t>’</w:t>
      </w:r>
      <w:r w:rsidRPr="00B161CC">
        <w:rPr>
          <w:lang w:val="fr-FR"/>
        </w:rPr>
        <w:t>une prise en charge dans un établissement de jour</w:t>
      </w:r>
    </w:p>
    <w:tbl>
      <w:tblPr>
        <w:tblW w:w="7370" w:type="dxa"/>
        <w:tblInd w:w="1134" w:type="dxa"/>
        <w:tblLayout w:type="fixed"/>
        <w:tblCellMar>
          <w:left w:w="0" w:type="dxa"/>
          <w:right w:w="0" w:type="dxa"/>
        </w:tblCellMar>
        <w:tblLook w:val="04A0" w:firstRow="1" w:lastRow="0" w:firstColumn="1" w:lastColumn="0" w:noHBand="0" w:noVBand="1"/>
      </w:tblPr>
      <w:tblGrid>
        <w:gridCol w:w="2492"/>
        <w:gridCol w:w="2439"/>
        <w:gridCol w:w="2439"/>
      </w:tblGrid>
      <w:tr w:rsidR="00A87EDA" w:rsidRPr="00636276" w14:paraId="02054278" w14:textId="77777777" w:rsidTr="00636276">
        <w:trPr>
          <w:tblHeader/>
        </w:trPr>
        <w:tc>
          <w:tcPr>
            <w:tcW w:w="2492" w:type="dxa"/>
            <w:tcBorders>
              <w:top w:val="single" w:sz="4" w:space="0" w:color="auto"/>
              <w:bottom w:val="single" w:sz="12" w:space="0" w:color="auto"/>
            </w:tcBorders>
            <w:shd w:val="clear" w:color="auto" w:fill="auto"/>
            <w:vAlign w:val="bottom"/>
          </w:tcPr>
          <w:p w14:paraId="00DFCB4D" w14:textId="77777777" w:rsidR="00A87EDA" w:rsidRPr="00636276" w:rsidRDefault="00A87EDA" w:rsidP="00636276">
            <w:pPr>
              <w:suppressAutoHyphens w:val="0"/>
              <w:spacing w:before="80" w:after="80" w:line="200" w:lineRule="exact"/>
              <w:rPr>
                <w:i/>
                <w:sz w:val="16"/>
              </w:rPr>
            </w:pPr>
            <w:r w:rsidRPr="00636276">
              <w:rPr>
                <w:i/>
                <w:sz w:val="16"/>
                <w:lang w:val="fr-FR"/>
              </w:rPr>
              <w:t>Année 2018</w:t>
            </w:r>
          </w:p>
        </w:tc>
        <w:tc>
          <w:tcPr>
            <w:tcW w:w="2439" w:type="dxa"/>
            <w:tcBorders>
              <w:top w:val="single" w:sz="4" w:space="0" w:color="auto"/>
              <w:bottom w:val="single" w:sz="12" w:space="0" w:color="auto"/>
            </w:tcBorders>
            <w:shd w:val="clear" w:color="auto" w:fill="auto"/>
            <w:vAlign w:val="bottom"/>
          </w:tcPr>
          <w:p w14:paraId="2486FD46" w14:textId="77777777" w:rsidR="00A87EDA" w:rsidRPr="00636276" w:rsidRDefault="00A87EDA" w:rsidP="00636276">
            <w:pPr>
              <w:suppressAutoHyphens w:val="0"/>
              <w:spacing w:before="80" w:after="80" w:line="200" w:lineRule="exact"/>
              <w:jc w:val="right"/>
              <w:rPr>
                <w:i/>
                <w:sz w:val="16"/>
              </w:rPr>
            </w:pPr>
            <w:r w:rsidRPr="00636276">
              <w:rPr>
                <w:i/>
                <w:sz w:val="16"/>
                <w:lang w:val="fr-FR"/>
              </w:rPr>
              <w:t>Nombre</w:t>
            </w:r>
          </w:p>
        </w:tc>
        <w:tc>
          <w:tcPr>
            <w:tcW w:w="2439" w:type="dxa"/>
            <w:tcBorders>
              <w:top w:val="single" w:sz="4" w:space="0" w:color="auto"/>
              <w:bottom w:val="single" w:sz="12" w:space="0" w:color="auto"/>
            </w:tcBorders>
            <w:shd w:val="clear" w:color="auto" w:fill="auto"/>
            <w:vAlign w:val="bottom"/>
          </w:tcPr>
          <w:p w14:paraId="69AF3807" w14:textId="77777777" w:rsidR="00A87EDA" w:rsidRPr="00636276" w:rsidRDefault="00A87EDA" w:rsidP="00636276">
            <w:pPr>
              <w:suppressAutoHyphens w:val="0"/>
              <w:spacing w:before="80" w:after="80" w:line="200" w:lineRule="exact"/>
              <w:jc w:val="right"/>
              <w:rPr>
                <w:i/>
                <w:sz w:val="16"/>
              </w:rPr>
            </w:pPr>
            <w:r w:rsidRPr="00636276">
              <w:rPr>
                <w:i/>
                <w:sz w:val="16"/>
                <w:lang w:val="fr-FR"/>
              </w:rPr>
              <w:t>Pourcentage</w:t>
            </w:r>
          </w:p>
        </w:tc>
      </w:tr>
      <w:tr w:rsidR="00A87EDA" w:rsidRPr="00636276" w14:paraId="3AFFD483" w14:textId="77777777" w:rsidTr="00636276">
        <w:tc>
          <w:tcPr>
            <w:tcW w:w="2492" w:type="dxa"/>
            <w:tcBorders>
              <w:top w:val="single" w:sz="12" w:space="0" w:color="auto"/>
            </w:tcBorders>
            <w:shd w:val="clear" w:color="auto" w:fill="auto"/>
          </w:tcPr>
          <w:p w14:paraId="1ED3B031" w14:textId="77777777" w:rsidR="00A87EDA" w:rsidRPr="00636276" w:rsidRDefault="00A87EDA" w:rsidP="00636276">
            <w:pPr>
              <w:suppressAutoHyphens w:val="0"/>
              <w:spacing w:before="40" w:after="40" w:line="220" w:lineRule="exact"/>
              <w:rPr>
                <w:sz w:val="18"/>
              </w:rPr>
            </w:pPr>
            <w:r w:rsidRPr="00636276">
              <w:rPr>
                <w:sz w:val="18"/>
                <w:lang w:val="fr-FR"/>
              </w:rPr>
              <w:t>Vivent en institution</w:t>
            </w:r>
          </w:p>
        </w:tc>
        <w:tc>
          <w:tcPr>
            <w:tcW w:w="2439" w:type="dxa"/>
            <w:tcBorders>
              <w:top w:val="single" w:sz="12" w:space="0" w:color="auto"/>
            </w:tcBorders>
            <w:shd w:val="clear" w:color="auto" w:fill="auto"/>
            <w:vAlign w:val="bottom"/>
          </w:tcPr>
          <w:p w14:paraId="3A1AFCEE" w14:textId="77777777" w:rsidR="00A87EDA" w:rsidRPr="00636276" w:rsidRDefault="00A87EDA" w:rsidP="00636276">
            <w:pPr>
              <w:suppressAutoHyphens w:val="0"/>
              <w:spacing w:before="40" w:after="40" w:line="220" w:lineRule="exact"/>
              <w:jc w:val="right"/>
              <w:rPr>
                <w:sz w:val="18"/>
              </w:rPr>
            </w:pPr>
            <w:r w:rsidRPr="00636276">
              <w:rPr>
                <w:sz w:val="18"/>
                <w:lang w:val="fr-FR"/>
              </w:rPr>
              <w:t>1</w:t>
            </w:r>
          </w:p>
        </w:tc>
        <w:tc>
          <w:tcPr>
            <w:tcW w:w="2439" w:type="dxa"/>
            <w:tcBorders>
              <w:top w:val="single" w:sz="12" w:space="0" w:color="auto"/>
            </w:tcBorders>
            <w:shd w:val="clear" w:color="auto" w:fill="auto"/>
            <w:vAlign w:val="bottom"/>
          </w:tcPr>
          <w:p w14:paraId="3865F8A0" w14:textId="77777777" w:rsidR="00A87EDA" w:rsidRPr="00636276" w:rsidRDefault="00A87EDA" w:rsidP="00636276">
            <w:pPr>
              <w:suppressAutoHyphens w:val="0"/>
              <w:spacing w:before="40" w:after="40" w:line="220" w:lineRule="exact"/>
              <w:jc w:val="right"/>
              <w:rPr>
                <w:sz w:val="18"/>
              </w:rPr>
            </w:pPr>
            <w:r w:rsidRPr="00636276">
              <w:rPr>
                <w:sz w:val="18"/>
                <w:lang w:val="fr-FR"/>
              </w:rPr>
              <w:t>0,2 %</w:t>
            </w:r>
          </w:p>
        </w:tc>
      </w:tr>
      <w:tr w:rsidR="00A87EDA" w:rsidRPr="00636276" w14:paraId="4AED01DB" w14:textId="77777777" w:rsidTr="00636276">
        <w:tc>
          <w:tcPr>
            <w:tcW w:w="2492" w:type="dxa"/>
            <w:tcBorders>
              <w:bottom w:val="single" w:sz="12" w:space="0" w:color="auto"/>
            </w:tcBorders>
            <w:shd w:val="clear" w:color="auto" w:fill="auto"/>
          </w:tcPr>
          <w:p w14:paraId="03887CE3" w14:textId="77777777" w:rsidR="00A87EDA" w:rsidRPr="00636276" w:rsidRDefault="00A87EDA" w:rsidP="00636276">
            <w:pPr>
              <w:suppressAutoHyphens w:val="0"/>
              <w:spacing w:before="40" w:after="40" w:line="220" w:lineRule="exact"/>
              <w:rPr>
                <w:sz w:val="18"/>
              </w:rPr>
            </w:pPr>
            <w:r w:rsidRPr="00636276">
              <w:rPr>
                <w:sz w:val="18"/>
                <w:lang w:val="fr-FR"/>
              </w:rPr>
              <w:t>Bénéficient d’une prise en charge dans un établissement de jour</w:t>
            </w:r>
          </w:p>
        </w:tc>
        <w:tc>
          <w:tcPr>
            <w:tcW w:w="2439" w:type="dxa"/>
            <w:tcBorders>
              <w:bottom w:val="single" w:sz="12" w:space="0" w:color="auto"/>
            </w:tcBorders>
            <w:shd w:val="clear" w:color="auto" w:fill="auto"/>
            <w:vAlign w:val="bottom"/>
          </w:tcPr>
          <w:p w14:paraId="262BB508" w14:textId="77777777" w:rsidR="00A87EDA" w:rsidRPr="00636276" w:rsidRDefault="00A87EDA" w:rsidP="00636276">
            <w:pPr>
              <w:suppressAutoHyphens w:val="0"/>
              <w:spacing w:before="40" w:after="40" w:line="220" w:lineRule="exact"/>
              <w:jc w:val="right"/>
              <w:rPr>
                <w:sz w:val="18"/>
              </w:rPr>
            </w:pPr>
            <w:r w:rsidRPr="00636276">
              <w:rPr>
                <w:sz w:val="18"/>
                <w:lang w:val="fr-FR"/>
              </w:rPr>
              <w:t>79</w:t>
            </w:r>
          </w:p>
        </w:tc>
        <w:tc>
          <w:tcPr>
            <w:tcW w:w="2439" w:type="dxa"/>
            <w:tcBorders>
              <w:bottom w:val="single" w:sz="12" w:space="0" w:color="auto"/>
            </w:tcBorders>
            <w:shd w:val="clear" w:color="auto" w:fill="auto"/>
            <w:vAlign w:val="bottom"/>
          </w:tcPr>
          <w:p w14:paraId="75CCBFF5" w14:textId="77777777" w:rsidR="00A87EDA" w:rsidRPr="00636276" w:rsidRDefault="00A87EDA" w:rsidP="00636276">
            <w:pPr>
              <w:suppressAutoHyphens w:val="0"/>
              <w:spacing w:before="40" w:after="40" w:line="220" w:lineRule="exact"/>
              <w:jc w:val="right"/>
              <w:rPr>
                <w:sz w:val="18"/>
              </w:rPr>
            </w:pPr>
            <w:r w:rsidRPr="00636276">
              <w:rPr>
                <w:sz w:val="18"/>
                <w:lang w:val="fr-FR"/>
              </w:rPr>
              <w:t>12 %</w:t>
            </w:r>
          </w:p>
        </w:tc>
      </w:tr>
    </w:tbl>
    <w:p w14:paraId="016CFF1C" w14:textId="77777777" w:rsidR="00A87EDA" w:rsidRPr="00636276" w:rsidRDefault="00A87EDA" w:rsidP="00D74F2E">
      <w:pPr>
        <w:pStyle w:val="SingleTxtG"/>
        <w:spacing w:before="100" w:after="220" w:line="220" w:lineRule="atLeast"/>
        <w:ind w:firstLine="170"/>
        <w:rPr>
          <w:sz w:val="18"/>
          <w:szCs w:val="18"/>
        </w:rPr>
      </w:pPr>
      <w:r w:rsidRPr="00636276">
        <w:rPr>
          <w:i/>
          <w:sz w:val="18"/>
          <w:szCs w:val="18"/>
          <w:lang w:val="fr-FR"/>
        </w:rPr>
        <w:t>Source</w:t>
      </w:r>
      <w:r w:rsidRPr="00636276">
        <w:rPr>
          <w:sz w:val="18"/>
          <w:szCs w:val="18"/>
          <w:lang w:val="fr-FR"/>
        </w:rPr>
        <w:t> : Comité pour la protection des droits des personnes ayant un handicap mental.</w:t>
      </w:r>
    </w:p>
    <w:p w14:paraId="4D8392C3" w14:textId="77777777" w:rsidR="00A87EDA" w:rsidRPr="00B161CC" w:rsidRDefault="00A87EDA" w:rsidP="00262473">
      <w:pPr>
        <w:pStyle w:val="H1G"/>
      </w:pPr>
      <w:r w:rsidRPr="00B161CC">
        <w:rPr>
          <w:lang w:val="fr-FR"/>
        </w:rPr>
        <w:lastRenderedPageBreak/>
        <w:tab/>
      </w:r>
      <w:r w:rsidRPr="00B161CC">
        <w:rPr>
          <w:lang w:val="fr-FR"/>
        </w:rPr>
        <w:tab/>
      </w:r>
      <w:r w:rsidRPr="009802D9">
        <w:rPr>
          <w:lang w:val="fr-FR"/>
        </w:rPr>
        <w:t>Réponse au paragraphe 18 c), d), e) et f) de la liste des points</w:t>
      </w:r>
    </w:p>
    <w:tbl>
      <w:tblPr>
        <w:tblW w:w="7370" w:type="dxa"/>
        <w:tblInd w:w="1134" w:type="dxa"/>
        <w:tblLayout w:type="fixed"/>
        <w:tblCellMar>
          <w:left w:w="0" w:type="dxa"/>
          <w:right w:w="0" w:type="dxa"/>
        </w:tblCellMar>
        <w:tblLook w:val="04A0" w:firstRow="1" w:lastRow="0" w:firstColumn="1" w:lastColumn="0" w:noHBand="0" w:noVBand="1"/>
      </w:tblPr>
      <w:tblGrid>
        <w:gridCol w:w="1323"/>
        <w:gridCol w:w="1667"/>
        <w:gridCol w:w="1405"/>
        <w:gridCol w:w="1561"/>
        <w:gridCol w:w="1414"/>
      </w:tblGrid>
      <w:tr w:rsidR="00A87EDA" w:rsidRPr="00CD6B87" w14:paraId="41024CC4" w14:textId="77777777" w:rsidTr="00CD6B87">
        <w:trPr>
          <w:tblHeader/>
        </w:trPr>
        <w:tc>
          <w:tcPr>
            <w:tcW w:w="1728" w:type="dxa"/>
            <w:tcBorders>
              <w:top w:val="single" w:sz="4" w:space="0" w:color="auto"/>
              <w:bottom w:val="single" w:sz="12" w:space="0" w:color="auto"/>
            </w:tcBorders>
            <w:shd w:val="clear" w:color="auto" w:fill="auto"/>
            <w:vAlign w:val="bottom"/>
          </w:tcPr>
          <w:p w14:paraId="4BA22885" w14:textId="77777777" w:rsidR="00A87EDA" w:rsidRPr="00CD6B87" w:rsidRDefault="00A87EDA" w:rsidP="00CD6B87">
            <w:pPr>
              <w:suppressAutoHyphens w:val="0"/>
              <w:spacing w:before="80" w:after="80" w:line="200" w:lineRule="exact"/>
              <w:rPr>
                <w:i/>
                <w:sz w:val="16"/>
              </w:rPr>
            </w:pPr>
            <w:r w:rsidRPr="00CD6B87">
              <w:rPr>
                <w:i/>
                <w:sz w:val="16"/>
                <w:lang w:val="fr-FR"/>
              </w:rPr>
              <w:t>Année</w:t>
            </w:r>
          </w:p>
        </w:tc>
        <w:tc>
          <w:tcPr>
            <w:tcW w:w="2178" w:type="dxa"/>
            <w:tcBorders>
              <w:top w:val="single" w:sz="4" w:space="0" w:color="auto"/>
              <w:bottom w:val="single" w:sz="12" w:space="0" w:color="auto"/>
            </w:tcBorders>
            <w:shd w:val="clear" w:color="auto" w:fill="auto"/>
            <w:vAlign w:val="bottom"/>
          </w:tcPr>
          <w:p w14:paraId="26F947EA" w14:textId="77777777" w:rsidR="00A87EDA" w:rsidRPr="00CD6B87" w:rsidRDefault="00A87EDA" w:rsidP="00CD6B87">
            <w:pPr>
              <w:suppressAutoHyphens w:val="0"/>
              <w:spacing w:before="80" w:after="80" w:line="200" w:lineRule="exact"/>
              <w:jc w:val="right"/>
              <w:rPr>
                <w:i/>
                <w:sz w:val="16"/>
              </w:rPr>
            </w:pPr>
            <w:r w:rsidRPr="00CD6B87">
              <w:rPr>
                <w:i/>
                <w:sz w:val="16"/>
                <w:lang w:val="fr-FR"/>
              </w:rPr>
              <w:t>Écoles ordinaires publiques/privées</w:t>
            </w:r>
          </w:p>
        </w:tc>
        <w:tc>
          <w:tcPr>
            <w:tcW w:w="1835" w:type="dxa"/>
            <w:tcBorders>
              <w:top w:val="single" w:sz="4" w:space="0" w:color="auto"/>
              <w:bottom w:val="single" w:sz="12" w:space="0" w:color="auto"/>
            </w:tcBorders>
            <w:shd w:val="clear" w:color="auto" w:fill="auto"/>
            <w:vAlign w:val="bottom"/>
          </w:tcPr>
          <w:p w14:paraId="4448AE6E" w14:textId="77777777" w:rsidR="00A87EDA" w:rsidRPr="00CD6B87" w:rsidRDefault="00A87EDA" w:rsidP="00CD6B87">
            <w:pPr>
              <w:suppressAutoHyphens w:val="0"/>
              <w:spacing w:before="80" w:after="80" w:line="200" w:lineRule="exact"/>
              <w:jc w:val="right"/>
              <w:rPr>
                <w:i/>
                <w:sz w:val="16"/>
              </w:rPr>
            </w:pPr>
            <w:r w:rsidRPr="00CD6B87">
              <w:rPr>
                <w:i/>
                <w:sz w:val="16"/>
                <w:lang w:val="fr-FR"/>
              </w:rPr>
              <w:t>Écoles spécialisées</w:t>
            </w:r>
          </w:p>
        </w:tc>
        <w:tc>
          <w:tcPr>
            <w:tcW w:w="2040" w:type="dxa"/>
            <w:tcBorders>
              <w:top w:val="single" w:sz="4" w:space="0" w:color="auto"/>
              <w:bottom w:val="single" w:sz="12" w:space="0" w:color="auto"/>
            </w:tcBorders>
            <w:shd w:val="clear" w:color="auto" w:fill="auto"/>
            <w:vAlign w:val="bottom"/>
          </w:tcPr>
          <w:p w14:paraId="3358844F" w14:textId="77777777" w:rsidR="00A87EDA" w:rsidRPr="00CD6B87" w:rsidRDefault="00A87EDA" w:rsidP="00CD6B87">
            <w:pPr>
              <w:suppressAutoHyphens w:val="0"/>
              <w:spacing w:before="80" w:after="80" w:line="200" w:lineRule="exact"/>
              <w:jc w:val="right"/>
              <w:rPr>
                <w:i/>
                <w:sz w:val="16"/>
              </w:rPr>
            </w:pPr>
            <w:r w:rsidRPr="00CD6B87">
              <w:rPr>
                <w:i/>
                <w:sz w:val="16"/>
                <w:lang w:val="fr-FR"/>
              </w:rPr>
              <w:t>Non scolarisés</w:t>
            </w:r>
          </w:p>
        </w:tc>
        <w:tc>
          <w:tcPr>
            <w:tcW w:w="1847" w:type="dxa"/>
            <w:tcBorders>
              <w:top w:val="single" w:sz="4" w:space="0" w:color="auto"/>
              <w:bottom w:val="single" w:sz="12" w:space="0" w:color="auto"/>
            </w:tcBorders>
            <w:shd w:val="clear" w:color="auto" w:fill="auto"/>
            <w:vAlign w:val="bottom"/>
          </w:tcPr>
          <w:p w14:paraId="65D89613" w14:textId="77777777" w:rsidR="00A87EDA" w:rsidRPr="00CD6B87" w:rsidRDefault="00A87EDA" w:rsidP="00CD6B87">
            <w:pPr>
              <w:suppressAutoHyphens w:val="0"/>
              <w:spacing w:before="80" w:after="80" w:line="200" w:lineRule="exact"/>
              <w:jc w:val="right"/>
              <w:rPr>
                <w:i/>
                <w:sz w:val="16"/>
              </w:rPr>
            </w:pPr>
            <w:r w:rsidRPr="00CD6B87">
              <w:rPr>
                <w:i/>
                <w:sz w:val="16"/>
                <w:lang w:val="fr-FR"/>
              </w:rPr>
              <w:t>Total</w:t>
            </w:r>
          </w:p>
        </w:tc>
      </w:tr>
      <w:tr w:rsidR="00A87EDA" w:rsidRPr="00CD6B87" w14:paraId="57AAE491" w14:textId="77777777" w:rsidTr="00CD6B87">
        <w:tc>
          <w:tcPr>
            <w:tcW w:w="1728" w:type="dxa"/>
            <w:tcBorders>
              <w:top w:val="single" w:sz="12" w:space="0" w:color="auto"/>
            </w:tcBorders>
            <w:shd w:val="clear" w:color="auto" w:fill="auto"/>
          </w:tcPr>
          <w:p w14:paraId="1047CA55" w14:textId="77777777" w:rsidR="00A87EDA" w:rsidRPr="00CD6B87" w:rsidRDefault="00A87EDA" w:rsidP="00CD6B87">
            <w:pPr>
              <w:suppressAutoHyphens w:val="0"/>
              <w:spacing w:before="40" w:after="40" w:line="220" w:lineRule="exact"/>
              <w:rPr>
                <w:sz w:val="18"/>
              </w:rPr>
            </w:pPr>
            <w:r w:rsidRPr="00CD6B87">
              <w:rPr>
                <w:sz w:val="18"/>
                <w:lang w:val="fr-FR"/>
              </w:rPr>
              <w:t>2017</w:t>
            </w:r>
          </w:p>
        </w:tc>
        <w:tc>
          <w:tcPr>
            <w:tcW w:w="2178" w:type="dxa"/>
            <w:tcBorders>
              <w:top w:val="single" w:sz="12" w:space="0" w:color="auto"/>
            </w:tcBorders>
            <w:shd w:val="clear" w:color="auto" w:fill="auto"/>
            <w:vAlign w:val="bottom"/>
          </w:tcPr>
          <w:p w14:paraId="2D29CB2A" w14:textId="77777777" w:rsidR="00A87EDA" w:rsidRPr="00CD6B87" w:rsidRDefault="00A87EDA" w:rsidP="00CD6B87">
            <w:pPr>
              <w:suppressAutoHyphens w:val="0"/>
              <w:spacing w:before="40" w:after="40" w:line="220" w:lineRule="exact"/>
              <w:jc w:val="right"/>
              <w:rPr>
                <w:sz w:val="18"/>
              </w:rPr>
            </w:pPr>
            <w:r w:rsidRPr="00CD6B87">
              <w:rPr>
                <w:sz w:val="18"/>
                <w:lang w:val="fr-FR"/>
              </w:rPr>
              <w:t>371 (54 %)</w:t>
            </w:r>
          </w:p>
        </w:tc>
        <w:tc>
          <w:tcPr>
            <w:tcW w:w="1835" w:type="dxa"/>
            <w:tcBorders>
              <w:top w:val="single" w:sz="12" w:space="0" w:color="auto"/>
            </w:tcBorders>
            <w:shd w:val="clear" w:color="auto" w:fill="auto"/>
            <w:vAlign w:val="bottom"/>
          </w:tcPr>
          <w:p w14:paraId="3763CB26" w14:textId="77777777" w:rsidR="00A87EDA" w:rsidRPr="00CD6B87" w:rsidRDefault="00A87EDA" w:rsidP="00CD6B87">
            <w:pPr>
              <w:suppressAutoHyphens w:val="0"/>
              <w:spacing w:before="40" w:after="40" w:line="220" w:lineRule="exact"/>
              <w:jc w:val="right"/>
              <w:rPr>
                <w:sz w:val="18"/>
              </w:rPr>
            </w:pPr>
            <w:r w:rsidRPr="00CD6B87">
              <w:rPr>
                <w:sz w:val="18"/>
                <w:lang w:val="fr-FR"/>
              </w:rPr>
              <w:t>161 (24 %)</w:t>
            </w:r>
          </w:p>
        </w:tc>
        <w:tc>
          <w:tcPr>
            <w:tcW w:w="2040" w:type="dxa"/>
            <w:tcBorders>
              <w:top w:val="single" w:sz="12" w:space="0" w:color="auto"/>
            </w:tcBorders>
            <w:shd w:val="clear" w:color="auto" w:fill="auto"/>
            <w:vAlign w:val="bottom"/>
          </w:tcPr>
          <w:p w14:paraId="0A752FD3" w14:textId="77777777" w:rsidR="00A87EDA" w:rsidRPr="00CD6B87" w:rsidRDefault="00A87EDA" w:rsidP="00CD6B87">
            <w:pPr>
              <w:suppressAutoHyphens w:val="0"/>
              <w:spacing w:before="40" w:after="40" w:line="220" w:lineRule="exact"/>
              <w:jc w:val="right"/>
              <w:rPr>
                <w:sz w:val="18"/>
              </w:rPr>
            </w:pPr>
            <w:r w:rsidRPr="00CD6B87">
              <w:rPr>
                <w:sz w:val="18"/>
                <w:lang w:val="fr-FR"/>
              </w:rPr>
              <w:t>152 (22 %)</w:t>
            </w:r>
          </w:p>
        </w:tc>
        <w:tc>
          <w:tcPr>
            <w:tcW w:w="1847" w:type="dxa"/>
            <w:tcBorders>
              <w:top w:val="single" w:sz="12" w:space="0" w:color="auto"/>
            </w:tcBorders>
            <w:shd w:val="clear" w:color="auto" w:fill="auto"/>
            <w:vAlign w:val="bottom"/>
          </w:tcPr>
          <w:p w14:paraId="4CB85BE9" w14:textId="77777777" w:rsidR="00A87EDA" w:rsidRPr="00CD6B87" w:rsidRDefault="00A87EDA" w:rsidP="00CD6B87">
            <w:pPr>
              <w:suppressAutoHyphens w:val="0"/>
              <w:spacing w:before="40" w:after="40" w:line="220" w:lineRule="exact"/>
              <w:jc w:val="right"/>
              <w:rPr>
                <w:sz w:val="18"/>
              </w:rPr>
            </w:pPr>
            <w:r w:rsidRPr="00CD6B87">
              <w:rPr>
                <w:sz w:val="18"/>
                <w:lang w:val="fr-FR"/>
              </w:rPr>
              <w:t>684 (100 %)</w:t>
            </w:r>
          </w:p>
        </w:tc>
      </w:tr>
      <w:tr w:rsidR="00A87EDA" w:rsidRPr="00CD6B87" w14:paraId="553D9292" w14:textId="77777777" w:rsidTr="00CD6B87">
        <w:tc>
          <w:tcPr>
            <w:tcW w:w="1728" w:type="dxa"/>
            <w:shd w:val="clear" w:color="auto" w:fill="auto"/>
          </w:tcPr>
          <w:p w14:paraId="520F703B" w14:textId="77777777" w:rsidR="00A87EDA" w:rsidRPr="00CD6B87" w:rsidRDefault="00A87EDA" w:rsidP="00CD6B87">
            <w:pPr>
              <w:suppressAutoHyphens w:val="0"/>
              <w:spacing w:before="40" w:after="40" w:line="220" w:lineRule="exact"/>
              <w:rPr>
                <w:sz w:val="18"/>
              </w:rPr>
            </w:pPr>
            <w:r w:rsidRPr="00CD6B87">
              <w:rPr>
                <w:sz w:val="18"/>
                <w:lang w:val="fr-FR"/>
              </w:rPr>
              <w:t>2018</w:t>
            </w:r>
          </w:p>
        </w:tc>
        <w:tc>
          <w:tcPr>
            <w:tcW w:w="2178" w:type="dxa"/>
            <w:shd w:val="clear" w:color="auto" w:fill="auto"/>
            <w:vAlign w:val="bottom"/>
          </w:tcPr>
          <w:p w14:paraId="3551744E" w14:textId="77777777" w:rsidR="00A87EDA" w:rsidRPr="00CD6B87" w:rsidRDefault="00A87EDA" w:rsidP="00CD6B87">
            <w:pPr>
              <w:suppressAutoHyphens w:val="0"/>
              <w:spacing w:before="40" w:after="40" w:line="220" w:lineRule="exact"/>
              <w:jc w:val="right"/>
              <w:rPr>
                <w:sz w:val="18"/>
              </w:rPr>
            </w:pPr>
            <w:r w:rsidRPr="00CD6B87">
              <w:rPr>
                <w:sz w:val="18"/>
                <w:lang w:val="fr-FR"/>
              </w:rPr>
              <w:t>405 (60 %)</w:t>
            </w:r>
          </w:p>
        </w:tc>
        <w:tc>
          <w:tcPr>
            <w:tcW w:w="1835" w:type="dxa"/>
            <w:shd w:val="clear" w:color="auto" w:fill="auto"/>
            <w:vAlign w:val="bottom"/>
          </w:tcPr>
          <w:p w14:paraId="10E7AB42" w14:textId="77777777" w:rsidR="00A87EDA" w:rsidRPr="00CD6B87" w:rsidRDefault="00A87EDA" w:rsidP="00CD6B87">
            <w:pPr>
              <w:suppressAutoHyphens w:val="0"/>
              <w:spacing w:before="40" w:after="40" w:line="220" w:lineRule="exact"/>
              <w:jc w:val="right"/>
              <w:rPr>
                <w:sz w:val="18"/>
              </w:rPr>
            </w:pPr>
            <w:r w:rsidRPr="00CD6B87">
              <w:rPr>
                <w:sz w:val="18"/>
                <w:lang w:val="fr-FR"/>
              </w:rPr>
              <w:t>179 (27 %)</w:t>
            </w:r>
          </w:p>
        </w:tc>
        <w:tc>
          <w:tcPr>
            <w:tcW w:w="2040" w:type="dxa"/>
            <w:shd w:val="clear" w:color="auto" w:fill="auto"/>
            <w:vAlign w:val="bottom"/>
          </w:tcPr>
          <w:p w14:paraId="22A1AB11" w14:textId="77777777" w:rsidR="00A87EDA" w:rsidRPr="00CD6B87" w:rsidRDefault="00A87EDA" w:rsidP="00CD6B87">
            <w:pPr>
              <w:suppressAutoHyphens w:val="0"/>
              <w:spacing w:before="40" w:after="40" w:line="220" w:lineRule="exact"/>
              <w:jc w:val="right"/>
              <w:rPr>
                <w:sz w:val="18"/>
              </w:rPr>
            </w:pPr>
            <w:r w:rsidRPr="00CD6B87">
              <w:rPr>
                <w:sz w:val="18"/>
                <w:lang w:val="fr-FR"/>
              </w:rPr>
              <w:t>89 (13 %)</w:t>
            </w:r>
          </w:p>
        </w:tc>
        <w:tc>
          <w:tcPr>
            <w:tcW w:w="1847" w:type="dxa"/>
            <w:shd w:val="clear" w:color="auto" w:fill="auto"/>
            <w:vAlign w:val="bottom"/>
          </w:tcPr>
          <w:p w14:paraId="2F2C6579" w14:textId="77777777" w:rsidR="00A87EDA" w:rsidRPr="00CD6B87" w:rsidRDefault="00A87EDA" w:rsidP="00CD6B87">
            <w:pPr>
              <w:suppressAutoHyphens w:val="0"/>
              <w:spacing w:before="40" w:after="40" w:line="220" w:lineRule="exact"/>
              <w:jc w:val="right"/>
              <w:rPr>
                <w:sz w:val="18"/>
              </w:rPr>
            </w:pPr>
            <w:r w:rsidRPr="00CD6B87">
              <w:rPr>
                <w:sz w:val="18"/>
                <w:lang w:val="fr-FR"/>
              </w:rPr>
              <w:t>673 (100 %)</w:t>
            </w:r>
          </w:p>
        </w:tc>
      </w:tr>
      <w:tr w:rsidR="00A87EDA" w:rsidRPr="00CD6B87" w14:paraId="0768C5E4" w14:textId="77777777" w:rsidTr="00CD6B87">
        <w:tc>
          <w:tcPr>
            <w:tcW w:w="1728" w:type="dxa"/>
            <w:tcBorders>
              <w:bottom w:val="single" w:sz="12" w:space="0" w:color="auto"/>
            </w:tcBorders>
            <w:shd w:val="clear" w:color="auto" w:fill="auto"/>
          </w:tcPr>
          <w:p w14:paraId="362CCD0C" w14:textId="77777777" w:rsidR="00A87EDA" w:rsidRPr="00CD6B87" w:rsidRDefault="00A87EDA" w:rsidP="00CD6B87">
            <w:pPr>
              <w:suppressAutoHyphens w:val="0"/>
              <w:spacing w:before="40" w:after="40" w:line="220" w:lineRule="exact"/>
              <w:rPr>
                <w:sz w:val="18"/>
              </w:rPr>
            </w:pPr>
            <w:r w:rsidRPr="00CD6B87">
              <w:rPr>
                <w:sz w:val="18"/>
                <w:lang w:val="fr-FR"/>
              </w:rPr>
              <w:t>2019</w:t>
            </w:r>
          </w:p>
        </w:tc>
        <w:tc>
          <w:tcPr>
            <w:tcW w:w="2178" w:type="dxa"/>
            <w:tcBorders>
              <w:bottom w:val="single" w:sz="12" w:space="0" w:color="auto"/>
            </w:tcBorders>
            <w:shd w:val="clear" w:color="auto" w:fill="auto"/>
            <w:vAlign w:val="bottom"/>
          </w:tcPr>
          <w:p w14:paraId="6FC30F50" w14:textId="77777777" w:rsidR="00A87EDA" w:rsidRPr="00CD6B87" w:rsidRDefault="00A87EDA" w:rsidP="00CD6B87">
            <w:pPr>
              <w:suppressAutoHyphens w:val="0"/>
              <w:spacing w:before="40" w:after="40" w:line="220" w:lineRule="exact"/>
              <w:jc w:val="right"/>
              <w:rPr>
                <w:sz w:val="18"/>
              </w:rPr>
            </w:pPr>
            <w:r w:rsidRPr="00CD6B87">
              <w:rPr>
                <w:sz w:val="18"/>
                <w:lang w:val="fr-FR"/>
              </w:rPr>
              <w:t>436 (66 %)</w:t>
            </w:r>
          </w:p>
        </w:tc>
        <w:tc>
          <w:tcPr>
            <w:tcW w:w="1835" w:type="dxa"/>
            <w:tcBorders>
              <w:bottom w:val="single" w:sz="12" w:space="0" w:color="auto"/>
            </w:tcBorders>
            <w:shd w:val="clear" w:color="auto" w:fill="auto"/>
            <w:vAlign w:val="bottom"/>
          </w:tcPr>
          <w:p w14:paraId="292F549E" w14:textId="77777777" w:rsidR="00A87EDA" w:rsidRPr="00CD6B87" w:rsidRDefault="00A87EDA" w:rsidP="00CD6B87">
            <w:pPr>
              <w:suppressAutoHyphens w:val="0"/>
              <w:spacing w:before="40" w:after="40" w:line="220" w:lineRule="exact"/>
              <w:jc w:val="right"/>
              <w:rPr>
                <w:sz w:val="18"/>
              </w:rPr>
            </w:pPr>
            <w:r w:rsidRPr="00CD6B87">
              <w:rPr>
                <w:sz w:val="18"/>
                <w:lang w:val="fr-FR"/>
              </w:rPr>
              <w:t>190 (29 %)</w:t>
            </w:r>
          </w:p>
        </w:tc>
        <w:tc>
          <w:tcPr>
            <w:tcW w:w="2040" w:type="dxa"/>
            <w:tcBorders>
              <w:bottom w:val="single" w:sz="12" w:space="0" w:color="auto"/>
            </w:tcBorders>
            <w:shd w:val="clear" w:color="auto" w:fill="auto"/>
            <w:vAlign w:val="bottom"/>
          </w:tcPr>
          <w:p w14:paraId="17CE0240" w14:textId="77777777" w:rsidR="00A87EDA" w:rsidRPr="00CD6B87" w:rsidRDefault="00A87EDA" w:rsidP="00CD6B87">
            <w:pPr>
              <w:suppressAutoHyphens w:val="0"/>
              <w:spacing w:before="40" w:after="40" w:line="220" w:lineRule="exact"/>
              <w:jc w:val="right"/>
              <w:rPr>
                <w:sz w:val="18"/>
              </w:rPr>
            </w:pPr>
            <w:r w:rsidRPr="00CD6B87">
              <w:rPr>
                <w:sz w:val="18"/>
                <w:lang w:val="fr-FR"/>
              </w:rPr>
              <w:t>30 (5 %)</w:t>
            </w:r>
          </w:p>
        </w:tc>
        <w:tc>
          <w:tcPr>
            <w:tcW w:w="1847" w:type="dxa"/>
            <w:tcBorders>
              <w:bottom w:val="single" w:sz="12" w:space="0" w:color="auto"/>
            </w:tcBorders>
            <w:shd w:val="clear" w:color="auto" w:fill="auto"/>
            <w:vAlign w:val="bottom"/>
          </w:tcPr>
          <w:p w14:paraId="5539045A" w14:textId="77777777" w:rsidR="00A87EDA" w:rsidRPr="00CD6B87" w:rsidRDefault="00A87EDA" w:rsidP="00CD6B87">
            <w:pPr>
              <w:suppressAutoHyphens w:val="0"/>
              <w:spacing w:before="40" w:after="40" w:line="220" w:lineRule="exact"/>
              <w:jc w:val="right"/>
              <w:rPr>
                <w:sz w:val="18"/>
              </w:rPr>
            </w:pPr>
            <w:r w:rsidRPr="00CD6B87">
              <w:rPr>
                <w:sz w:val="18"/>
                <w:lang w:val="fr-FR"/>
              </w:rPr>
              <w:t>656 (100 %)</w:t>
            </w:r>
          </w:p>
        </w:tc>
      </w:tr>
    </w:tbl>
    <w:p w14:paraId="597C8375" w14:textId="77777777" w:rsidR="00A87EDA" w:rsidRPr="00CD6B87" w:rsidRDefault="00A87EDA" w:rsidP="00262473">
      <w:pPr>
        <w:pStyle w:val="SingleTxtG"/>
        <w:spacing w:before="120" w:after="240"/>
        <w:ind w:firstLine="170"/>
        <w:rPr>
          <w:sz w:val="18"/>
          <w:szCs w:val="18"/>
        </w:rPr>
      </w:pPr>
      <w:r w:rsidRPr="00CD6B87">
        <w:rPr>
          <w:i/>
          <w:sz w:val="18"/>
          <w:szCs w:val="18"/>
          <w:lang w:val="fr-FR"/>
        </w:rPr>
        <w:t>Source</w:t>
      </w:r>
      <w:r w:rsidRPr="00CD6B87">
        <w:rPr>
          <w:sz w:val="18"/>
          <w:szCs w:val="18"/>
          <w:lang w:val="fr-FR"/>
        </w:rPr>
        <w:t> : Comité pour la protection des droits des personnes ayant un handicap mental.</w:t>
      </w:r>
    </w:p>
    <w:p w14:paraId="18CC1239" w14:textId="77777777" w:rsidR="00A87EDA" w:rsidRPr="00B161CC" w:rsidRDefault="00A87EDA" w:rsidP="00262473">
      <w:pPr>
        <w:pStyle w:val="SingleTxtG"/>
      </w:pPr>
      <w:r>
        <w:rPr>
          <w:lang w:val="fr-FR"/>
        </w:rPr>
        <w:t>101.</w:t>
      </w:r>
      <w:r>
        <w:rPr>
          <w:lang w:val="fr-FR"/>
        </w:rPr>
        <w:tab/>
      </w:r>
      <w:r w:rsidRPr="00B161CC">
        <w:rPr>
          <w:lang w:val="fr-FR"/>
        </w:rPr>
        <w:t>Annexe</w:t>
      </w:r>
      <w:r>
        <w:rPr>
          <w:lang w:val="fr-FR"/>
        </w:rPr>
        <w:t> </w:t>
      </w:r>
      <w:r w:rsidRPr="00B161CC">
        <w:rPr>
          <w:lang w:val="fr-FR"/>
        </w:rPr>
        <w:t>I</w:t>
      </w:r>
      <w:r>
        <w:rPr>
          <w:lang w:val="fr-FR"/>
        </w:rPr>
        <w:t xml:space="preserve"> − </w:t>
      </w:r>
      <w:r w:rsidRPr="00B161CC">
        <w:rPr>
          <w:lang w:val="fr-FR"/>
        </w:rPr>
        <w:t>Données statistiques du Ministère de l</w:t>
      </w:r>
      <w:r>
        <w:rPr>
          <w:lang w:val="fr-FR"/>
        </w:rPr>
        <w:t>’</w:t>
      </w:r>
      <w:r w:rsidRPr="00B161CC">
        <w:rPr>
          <w:lang w:val="fr-FR"/>
        </w:rPr>
        <w:t>éducation, de la culture, des sports et de la jeunesse.</w:t>
      </w:r>
    </w:p>
    <w:p w14:paraId="67E3CBB4" w14:textId="77777777" w:rsidR="00A87EDA" w:rsidRPr="00B161CC" w:rsidRDefault="00A87EDA" w:rsidP="004965EC">
      <w:pPr>
        <w:pStyle w:val="H1G"/>
      </w:pPr>
      <w:r w:rsidRPr="00B161CC">
        <w:rPr>
          <w:lang w:val="fr-FR"/>
        </w:rPr>
        <w:tab/>
      </w:r>
      <w:r w:rsidRPr="00B161CC">
        <w:rPr>
          <w:lang w:val="fr-FR"/>
        </w:rPr>
        <w:tab/>
        <w:t xml:space="preserve">Réponse au </w:t>
      </w:r>
      <w:r w:rsidRPr="004965EC">
        <w:t>paragraphe</w:t>
      </w:r>
      <w:r>
        <w:rPr>
          <w:lang w:val="fr-FR"/>
        </w:rPr>
        <w:t> </w:t>
      </w:r>
      <w:r w:rsidRPr="00B161CC">
        <w:rPr>
          <w:lang w:val="fr-FR"/>
        </w:rPr>
        <w:t>18</w:t>
      </w:r>
      <w:r>
        <w:rPr>
          <w:lang w:val="fr-FR"/>
        </w:rPr>
        <w:t> </w:t>
      </w:r>
      <w:r w:rsidRPr="00B161CC">
        <w:rPr>
          <w:lang w:val="fr-FR"/>
        </w:rPr>
        <w:t>g) de la liste de points</w:t>
      </w:r>
    </w:p>
    <w:p w14:paraId="290A9EAB" w14:textId="77777777" w:rsidR="00A87EDA" w:rsidRPr="00B161CC" w:rsidRDefault="00A87EDA" w:rsidP="00262473">
      <w:pPr>
        <w:pStyle w:val="SingleTxtG"/>
      </w:pPr>
      <w:r>
        <w:rPr>
          <w:lang w:val="fr-FR"/>
        </w:rPr>
        <w:t>102.</w:t>
      </w:r>
      <w:r>
        <w:rPr>
          <w:lang w:val="fr-FR"/>
        </w:rPr>
        <w:tab/>
      </w:r>
      <w:r w:rsidRPr="00B161CC">
        <w:rPr>
          <w:lang w:val="fr-FR"/>
        </w:rPr>
        <w:t>Sans objet.</w:t>
      </w:r>
    </w:p>
    <w:p w14:paraId="1775DDA4" w14:textId="77777777" w:rsidR="00A87EDA" w:rsidRPr="00B161CC" w:rsidRDefault="00A87EDA" w:rsidP="004965EC">
      <w:pPr>
        <w:pStyle w:val="H1G"/>
      </w:pPr>
      <w:r w:rsidRPr="00B161CC">
        <w:rPr>
          <w:lang w:val="fr-FR"/>
        </w:rPr>
        <w:tab/>
      </w:r>
      <w:r w:rsidRPr="00B161CC">
        <w:rPr>
          <w:lang w:val="fr-FR"/>
        </w:rPr>
        <w:tab/>
        <w:t>Réponse au paragraphe</w:t>
      </w:r>
      <w:r>
        <w:rPr>
          <w:lang w:val="fr-FR"/>
        </w:rPr>
        <w:t> </w:t>
      </w:r>
      <w:r w:rsidRPr="00B161CC">
        <w:rPr>
          <w:lang w:val="fr-FR"/>
        </w:rPr>
        <w:t>19</w:t>
      </w:r>
      <w:r>
        <w:rPr>
          <w:lang w:val="fr-FR"/>
        </w:rPr>
        <w:t> </w:t>
      </w:r>
      <w:r w:rsidRPr="00B161CC">
        <w:rPr>
          <w:lang w:val="fr-FR"/>
        </w:rPr>
        <w:t>a) de la liste de points</w:t>
      </w:r>
    </w:p>
    <w:p w14:paraId="1FC4960D" w14:textId="77777777" w:rsidR="00A87EDA" w:rsidRPr="00B161CC" w:rsidRDefault="00A87EDA" w:rsidP="00262473">
      <w:pPr>
        <w:pStyle w:val="SingleTxtG"/>
      </w:pPr>
      <w:r>
        <w:rPr>
          <w:lang w:val="fr-FR"/>
        </w:rPr>
        <w:t>103.</w:t>
      </w:r>
      <w:r>
        <w:rPr>
          <w:lang w:val="fr-FR"/>
        </w:rPr>
        <w:tab/>
      </w:r>
      <w:r w:rsidRPr="00B161CC">
        <w:rPr>
          <w:lang w:val="fr-FR"/>
        </w:rPr>
        <w:t>Sans objet.</w:t>
      </w:r>
    </w:p>
    <w:p w14:paraId="53BD3069" w14:textId="77777777" w:rsidR="00A87EDA" w:rsidRPr="00B161CC" w:rsidRDefault="00A87EDA" w:rsidP="004965EC">
      <w:pPr>
        <w:pStyle w:val="H1G"/>
      </w:pPr>
      <w:r w:rsidRPr="00B161CC">
        <w:rPr>
          <w:lang w:val="fr-FR"/>
        </w:rPr>
        <w:tab/>
      </w:r>
      <w:r w:rsidRPr="00B161CC">
        <w:rPr>
          <w:lang w:val="fr-FR"/>
        </w:rPr>
        <w:tab/>
        <w:t>Réponse au paragraphe</w:t>
      </w:r>
      <w:r>
        <w:rPr>
          <w:lang w:val="fr-FR"/>
        </w:rPr>
        <w:t> </w:t>
      </w:r>
      <w:r w:rsidRPr="00B161CC">
        <w:rPr>
          <w:lang w:val="fr-FR"/>
        </w:rPr>
        <w:t>19</w:t>
      </w:r>
      <w:r>
        <w:rPr>
          <w:lang w:val="fr-FR"/>
        </w:rPr>
        <w:t> </w:t>
      </w:r>
      <w:r w:rsidRPr="00B161CC">
        <w:rPr>
          <w:lang w:val="fr-FR"/>
        </w:rPr>
        <w:t>b) de la liste de points</w:t>
      </w:r>
    </w:p>
    <w:p w14:paraId="1BF7151F" w14:textId="77777777" w:rsidR="00A87EDA" w:rsidRPr="00B161CC" w:rsidRDefault="00A87EDA" w:rsidP="00262473">
      <w:pPr>
        <w:pStyle w:val="H23G"/>
      </w:pPr>
      <w:r>
        <w:rPr>
          <w:lang w:val="fr-FR"/>
        </w:rPr>
        <w:tab/>
      </w:r>
      <w:r>
        <w:rPr>
          <w:lang w:val="fr-FR"/>
        </w:rPr>
        <w:tab/>
      </w:r>
      <w:r w:rsidRPr="00B161CC">
        <w:rPr>
          <w:lang w:val="fr-FR"/>
        </w:rPr>
        <w:t>Mineurs ayant bénéficié de programmes de déjudiciarisation</w:t>
      </w:r>
    </w:p>
    <w:tbl>
      <w:tblPr>
        <w:tblW w:w="7370" w:type="dxa"/>
        <w:tblInd w:w="1134" w:type="dxa"/>
        <w:tblLayout w:type="fixed"/>
        <w:tblCellMar>
          <w:left w:w="0" w:type="dxa"/>
          <w:right w:w="0" w:type="dxa"/>
        </w:tblCellMar>
        <w:tblLook w:val="04A0" w:firstRow="1" w:lastRow="0" w:firstColumn="1" w:lastColumn="0" w:noHBand="0" w:noVBand="1"/>
      </w:tblPr>
      <w:tblGrid>
        <w:gridCol w:w="1988"/>
        <w:gridCol w:w="5382"/>
      </w:tblGrid>
      <w:tr w:rsidR="00A87EDA" w:rsidRPr="00CD6B87" w14:paraId="3798828E" w14:textId="77777777" w:rsidTr="004965EC">
        <w:trPr>
          <w:tblHeader/>
        </w:trPr>
        <w:tc>
          <w:tcPr>
            <w:tcW w:w="1988" w:type="dxa"/>
            <w:tcBorders>
              <w:top w:val="single" w:sz="4" w:space="0" w:color="auto"/>
              <w:bottom w:val="single" w:sz="12" w:space="0" w:color="auto"/>
            </w:tcBorders>
            <w:shd w:val="clear" w:color="auto" w:fill="auto"/>
            <w:vAlign w:val="bottom"/>
          </w:tcPr>
          <w:p w14:paraId="70F20C18" w14:textId="77777777" w:rsidR="00A87EDA" w:rsidRPr="00CD6B87" w:rsidRDefault="00A87EDA" w:rsidP="00CD6B87">
            <w:pPr>
              <w:suppressAutoHyphens w:val="0"/>
              <w:spacing w:before="80" w:after="80" w:line="200" w:lineRule="exact"/>
              <w:rPr>
                <w:i/>
                <w:sz w:val="16"/>
              </w:rPr>
            </w:pPr>
            <w:r w:rsidRPr="00CD6B87">
              <w:rPr>
                <w:i/>
                <w:sz w:val="16"/>
                <w:lang w:val="fr-FR"/>
              </w:rPr>
              <w:t>Année</w:t>
            </w:r>
          </w:p>
        </w:tc>
        <w:tc>
          <w:tcPr>
            <w:tcW w:w="5382" w:type="dxa"/>
            <w:tcBorders>
              <w:top w:val="single" w:sz="4" w:space="0" w:color="auto"/>
              <w:bottom w:val="single" w:sz="12" w:space="0" w:color="auto"/>
            </w:tcBorders>
            <w:shd w:val="clear" w:color="auto" w:fill="auto"/>
            <w:vAlign w:val="bottom"/>
          </w:tcPr>
          <w:p w14:paraId="10C6D9A6" w14:textId="77777777" w:rsidR="00A87EDA" w:rsidRPr="00CD6B87" w:rsidRDefault="00A87EDA" w:rsidP="00CD6B87">
            <w:pPr>
              <w:suppressAutoHyphens w:val="0"/>
              <w:spacing w:before="80" w:after="80" w:line="200" w:lineRule="exact"/>
              <w:jc w:val="right"/>
              <w:rPr>
                <w:i/>
                <w:sz w:val="16"/>
              </w:rPr>
            </w:pPr>
            <w:r w:rsidRPr="00CD6B87">
              <w:rPr>
                <w:i/>
                <w:sz w:val="16"/>
                <w:lang w:val="fr-FR"/>
              </w:rPr>
              <w:t>Nombre de mineurs ayant bénéficié de programmes de déjudiciarisation</w:t>
            </w:r>
          </w:p>
        </w:tc>
      </w:tr>
      <w:tr w:rsidR="00A87EDA" w:rsidRPr="00CD6B87" w14:paraId="29674D56" w14:textId="77777777" w:rsidTr="004965EC">
        <w:tc>
          <w:tcPr>
            <w:tcW w:w="1988" w:type="dxa"/>
            <w:tcBorders>
              <w:top w:val="single" w:sz="12" w:space="0" w:color="auto"/>
            </w:tcBorders>
            <w:shd w:val="clear" w:color="auto" w:fill="auto"/>
          </w:tcPr>
          <w:p w14:paraId="70D565D6" w14:textId="77777777" w:rsidR="00A87EDA" w:rsidRPr="00CD6B87" w:rsidRDefault="00A87EDA" w:rsidP="00CD6B87">
            <w:pPr>
              <w:suppressAutoHyphens w:val="0"/>
              <w:spacing w:before="40" w:after="40" w:line="220" w:lineRule="exact"/>
              <w:rPr>
                <w:sz w:val="18"/>
              </w:rPr>
            </w:pPr>
            <w:r w:rsidRPr="00CD6B87">
              <w:rPr>
                <w:sz w:val="18"/>
                <w:lang w:val="fr-FR"/>
              </w:rPr>
              <w:t>2017</w:t>
            </w:r>
          </w:p>
        </w:tc>
        <w:tc>
          <w:tcPr>
            <w:tcW w:w="5382" w:type="dxa"/>
            <w:tcBorders>
              <w:top w:val="single" w:sz="12" w:space="0" w:color="auto"/>
            </w:tcBorders>
            <w:shd w:val="clear" w:color="auto" w:fill="auto"/>
            <w:vAlign w:val="bottom"/>
          </w:tcPr>
          <w:p w14:paraId="45B0C44B" w14:textId="77777777" w:rsidR="00A87EDA" w:rsidRPr="00CD6B87" w:rsidRDefault="00A87EDA" w:rsidP="00CD6B87">
            <w:pPr>
              <w:suppressAutoHyphens w:val="0"/>
              <w:spacing w:before="40" w:after="40" w:line="220" w:lineRule="exact"/>
              <w:jc w:val="right"/>
              <w:rPr>
                <w:sz w:val="18"/>
              </w:rPr>
            </w:pPr>
            <w:r w:rsidRPr="00CD6B87">
              <w:rPr>
                <w:sz w:val="18"/>
                <w:lang w:val="fr-FR"/>
              </w:rPr>
              <w:t>104</w:t>
            </w:r>
          </w:p>
        </w:tc>
      </w:tr>
      <w:tr w:rsidR="00A87EDA" w:rsidRPr="00CD6B87" w14:paraId="25EE4931" w14:textId="77777777" w:rsidTr="004965EC">
        <w:tc>
          <w:tcPr>
            <w:tcW w:w="1988" w:type="dxa"/>
            <w:tcBorders>
              <w:bottom w:val="single" w:sz="12" w:space="0" w:color="auto"/>
            </w:tcBorders>
            <w:shd w:val="clear" w:color="auto" w:fill="auto"/>
          </w:tcPr>
          <w:p w14:paraId="7B0E98C8" w14:textId="77777777" w:rsidR="00A87EDA" w:rsidRPr="00CD6B87" w:rsidRDefault="00A87EDA" w:rsidP="00CD6B87">
            <w:pPr>
              <w:suppressAutoHyphens w:val="0"/>
              <w:spacing w:before="40" w:after="40" w:line="220" w:lineRule="exact"/>
              <w:rPr>
                <w:sz w:val="18"/>
              </w:rPr>
            </w:pPr>
            <w:r w:rsidRPr="00CD6B87">
              <w:rPr>
                <w:sz w:val="18"/>
                <w:lang w:val="fr-FR"/>
              </w:rPr>
              <w:t>2018</w:t>
            </w:r>
          </w:p>
        </w:tc>
        <w:tc>
          <w:tcPr>
            <w:tcW w:w="5382" w:type="dxa"/>
            <w:tcBorders>
              <w:bottom w:val="single" w:sz="12" w:space="0" w:color="auto"/>
            </w:tcBorders>
            <w:shd w:val="clear" w:color="auto" w:fill="auto"/>
            <w:vAlign w:val="bottom"/>
          </w:tcPr>
          <w:p w14:paraId="7A0827DD" w14:textId="77777777" w:rsidR="00A87EDA" w:rsidRPr="00CD6B87" w:rsidRDefault="00A87EDA" w:rsidP="00CD6B87">
            <w:pPr>
              <w:suppressAutoHyphens w:val="0"/>
              <w:spacing w:before="40" w:after="40" w:line="220" w:lineRule="exact"/>
              <w:jc w:val="right"/>
              <w:rPr>
                <w:sz w:val="18"/>
              </w:rPr>
            </w:pPr>
            <w:r w:rsidRPr="00CD6B87">
              <w:rPr>
                <w:sz w:val="18"/>
                <w:lang w:val="fr-FR"/>
              </w:rPr>
              <w:t>113</w:t>
            </w:r>
          </w:p>
        </w:tc>
      </w:tr>
    </w:tbl>
    <w:p w14:paraId="417A92AD" w14:textId="77777777" w:rsidR="00A87EDA" w:rsidRPr="00CD6B87" w:rsidRDefault="00A87EDA" w:rsidP="00262473">
      <w:pPr>
        <w:pStyle w:val="SingleTxtG"/>
        <w:spacing w:before="120" w:after="240"/>
        <w:ind w:firstLine="170"/>
        <w:rPr>
          <w:sz w:val="18"/>
          <w:szCs w:val="18"/>
        </w:rPr>
      </w:pPr>
      <w:r w:rsidRPr="00CD6B87">
        <w:rPr>
          <w:i/>
          <w:sz w:val="18"/>
          <w:szCs w:val="18"/>
          <w:lang w:val="fr-FR"/>
        </w:rPr>
        <w:t>Source</w:t>
      </w:r>
      <w:r w:rsidRPr="00CD6B87">
        <w:rPr>
          <w:sz w:val="18"/>
          <w:szCs w:val="18"/>
          <w:lang w:val="fr-FR"/>
        </w:rPr>
        <w:t> : Services de protection sociale.</w:t>
      </w:r>
    </w:p>
    <w:p w14:paraId="1659C154"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19</w:t>
      </w:r>
      <w:r>
        <w:rPr>
          <w:lang w:val="fr-FR"/>
        </w:rPr>
        <w:t> </w:t>
      </w:r>
      <w:r w:rsidRPr="00B161CC">
        <w:rPr>
          <w:lang w:val="fr-FR"/>
        </w:rPr>
        <w:t>c) de la liste de points</w:t>
      </w:r>
    </w:p>
    <w:p w14:paraId="0C5A7C20" w14:textId="77777777" w:rsidR="00A87EDA" w:rsidRPr="00B161CC" w:rsidRDefault="00A87EDA" w:rsidP="00262473">
      <w:pPr>
        <w:pStyle w:val="SingleTxtG"/>
      </w:pPr>
      <w:r>
        <w:rPr>
          <w:lang w:val="fr-FR"/>
        </w:rPr>
        <w:t>104.</w:t>
      </w:r>
      <w:r>
        <w:rPr>
          <w:lang w:val="fr-FR"/>
        </w:rPr>
        <w:tab/>
      </w:r>
      <w:r w:rsidRPr="00B161CC">
        <w:rPr>
          <w:lang w:val="fr-FR"/>
        </w:rPr>
        <w:t>Sans objet.</w:t>
      </w:r>
    </w:p>
    <w:p w14:paraId="06588B7B"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19</w:t>
      </w:r>
      <w:r>
        <w:rPr>
          <w:lang w:val="fr-FR"/>
        </w:rPr>
        <w:t> </w:t>
      </w:r>
      <w:r w:rsidRPr="00B161CC">
        <w:rPr>
          <w:lang w:val="fr-FR"/>
        </w:rPr>
        <w:t xml:space="preserve">d) de la liste de points </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A87EDA" w:rsidRPr="00CD6B87" w14:paraId="5327229B" w14:textId="77777777" w:rsidTr="00CD6B87">
        <w:trPr>
          <w:tblHeader/>
        </w:trPr>
        <w:tc>
          <w:tcPr>
            <w:tcW w:w="1842" w:type="dxa"/>
            <w:tcBorders>
              <w:top w:val="single" w:sz="4" w:space="0" w:color="auto"/>
              <w:bottom w:val="single" w:sz="12" w:space="0" w:color="auto"/>
            </w:tcBorders>
            <w:shd w:val="clear" w:color="auto" w:fill="auto"/>
            <w:vAlign w:val="bottom"/>
          </w:tcPr>
          <w:p w14:paraId="0DEB9579" w14:textId="77777777" w:rsidR="00A87EDA" w:rsidRPr="00CD6B87" w:rsidRDefault="00A87EDA" w:rsidP="00CD6B87">
            <w:pPr>
              <w:suppressAutoHyphens w:val="0"/>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14:paraId="21D207BE" w14:textId="77777777" w:rsidR="00A87EDA" w:rsidRPr="00CD6B87" w:rsidRDefault="00A87EDA" w:rsidP="00CD6B87">
            <w:pPr>
              <w:suppressAutoHyphens w:val="0"/>
              <w:spacing w:before="80" w:after="80" w:line="200" w:lineRule="exact"/>
              <w:jc w:val="right"/>
              <w:rPr>
                <w:i/>
                <w:sz w:val="16"/>
              </w:rPr>
            </w:pPr>
            <w:r w:rsidRPr="00CD6B87">
              <w:rPr>
                <w:i/>
                <w:iCs/>
                <w:sz w:val="16"/>
                <w:lang w:val="fr-FR"/>
              </w:rPr>
              <w:t>2017</w:t>
            </w:r>
          </w:p>
        </w:tc>
        <w:tc>
          <w:tcPr>
            <w:tcW w:w="1842" w:type="dxa"/>
            <w:tcBorders>
              <w:top w:val="single" w:sz="4" w:space="0" w:color="auto"/>
              <w:bottom w:val="single" w:sz="12" w:space="0" w:color="auto"/>
            </w:tcBorders>
            <w:shd w:val="clear" w:color="auto" w:fill="auto"/>
            <w:vAlign w:val="bottom"/>
          </w:tcPr>
          <w:p w14:paraId="117FD420" w14:textId="77777777" w:rsidR="00A87EDA" w:rsidRPr="00CD6B87" w:rsidRDefault="00A87EDA" w:rsidP="00CD6B87">
            <w:pPr>
              <w:suppressAutoHyphens w:val="0"/>
              <w:spacing w:before="80" w:after="80" w:line="200" w:lineRule="exact"/>
              <w:jc w:val="right"/>
              <w:rPr>
                <w:i/>
                <w:sz w:val="16"/>
              </w:rPr>
            </w:pPr>
            <w:r w:rsidRPr="00CD6B87">
              <w:rPr>
                <w:i/>
                <w:iCs/>
                <w:sz w:val="16"/>
                <w:lang w:val="fr-FR"/>
              </w:rPr>
              <w:t>2018</w:t>
            </w:r>
          </w:p>
        </w:tc>
        <w:tc>
          <w:tcPr>
            <w:tcW w:w="1843" w:type="dxa"/>
            <w:tcBorders>
              <w:top w:val="single" w:sz="4" w:space="0" w:color="auto"/>
              <w:bottom w:val="single" w:sz="12" w:space="0" w:color="auto"/>
            </w:tcBorders>
            <w:shd w:val="clear" w:color="auto" w:fill="auto"/>
            <w:vAlign w:val="bottom"/>
          </w:tcPr>
          <w:p w14:paraId="6FF989C4" w14:textId="77777777" w:rsidR="00A87EDA" w:rsidRPr="00CD6B87" w:rsidRDefault="00A87EDA" w:rsidP="00CD6B87">
            <w:pPr>
              <w:suppressAutoHyphens w:val="0"/>
              <w:spacing w:before="80" w:after="80" w:line="200" w:lineRule="exact"/>
              <w:jc w:val="right"/>
              <w:rPr>
                <w:i/>
                <w:sz w:val="16"/>
              </w:rPr>
            </w:pPr>
            <w:r w:rsidRPr="00CD6B87">
              <w:rPr>
                <w:i/>
                <w:iCs/>
                <w:sz w:val="16"/>
                <w:lang w:val="fr-FR"/>
              </w:rPr>
              <w:t>2019</w:t>
            </w:r>
          </w:p>
        </w:tc>
      </w:tr>
      <w:tr w:rsidR="00A87EDA" w:rsidRPr="00CD6B87" w14:paraId="7B0F9AE6" w14:textId="77777777" w:rsidTr="00CD6B87">
        <w:tc>
          <w:tcPr>
            <w:tcW w:w="1842" w:type="dxa"/>
            <w:tcBorders>
              <w:top w:val="single" w:sz="12" w:space="0" w:color="auto"/>
            </w:tcBorders>
            <w:shd w:val="clear" w:color="auto" w:fill="auto"/>
          </w:tcPr>
          <w:p w14:paraId="1F677EA2" w14:textId="77777777" w:rsidR="00A87EDA" w:rsidRPr="00CD6B87" w:rsidRDefault="00A87EDA" w:rsidP="00CD6B87">
            <w:pPr>
              <w:suppressAutoHyphens w:val="0"/>
              <w:spacing w:before="40" w:after="40" w:line="220" w:lineRule="exact"/>
              <w:rPr>
                <w:sz w:val="18"/>
              </w:rPr>
            </w:pPr>
            <w:r w:rsidRPr="00CD6B87">
              <w:rPr>
                <w:sz w:val="18"/>
                <w:lang w:val="fr-FR"/>
              </w:rPr>
              <w:t>En détention provisoire</w:t>
            </w:r>
          </w:p>
        </w:tc>
        <w:tc>
          <w:tcPr>
            <w:tcW w:w="1843" w:type="dxa"/>
            <w:tcBorders>
              <w:top w:val="single" w:sz="12" w:space="0" w:color="auto"/>
            </w:tcBorders>
            <w:shd w:val="clear" w:color="auto" w:fill="auto"/>
            <w:vAlign w:val="bottom"/>
          </w:tcPr>
          <w:p w14:paraId="6071DD06" w14:textId="77777777" w:rsidR="00A87EDA" w:rsidRPr="00CD6B87" w:rsidRDefault="00A87EDA" w:rsidP="00CD6B87">
            <w:pPr>
              <w:suppressAutoHyphens w:val="0"/>
              <w:spacing w:before="40" w:after="40" w:line="220" w:lineRule="exact"/>
              <w:jc w:val="right"/>
              <w:rPr>
                <w:sz w:val="18"/>
              </w:rPr>
            </w:pPr>
            <w:r w:rsidRPr="00CD6B87">
              <w:rPr>
                <w:sz w:val="18"/>
                <w:lang w:val="fr-FR"/>
              </w:rPr>
              <w:t>18</w:t>
            </w:r>
          </w:p>
        </w:tc>
        <w:tc>
          <w:tcPr>
            <w:tcW w:w="1842" w:type="dxa"/>
            <w:tcBorders>
              <w:top w:val="single" w:sz="12" w:space="0" w:color="auto"/>
            </w:tcBorders>
            <w:shd w:val="clear" w:color="auto" w:fill="auto"/>
            <w:vAlign w:val="bottom"/>
          </w:tcPr>
          <w:p w14:paraId="0B3916A9" w14:textId="77777777" w:rsidR="00A87EDA" w:rsidRPr="00CD6B87" w:rsidRDefault="00A87EDA" w:rsidP="00CD6B87">
            <w:pPr>
              <w:suppressAutoHyphens w:val="0"/>
              <w:spacing w:before="40" w:after="40" w:line="220" w:lineRule="exact"/>
              <w:jc w:val="right"/>
              <w:rPr>
                <w:sz w:val="18"/>
              </w:rPr>
            </w:pPr>
            <w:r w:rsidRPr="00CD6B87">
              <w:rPr>
                <w:sz w:val="18"/>
                <w:lang w:val="fr-FR"/>
              </w:rPr>
              <w:t>7</w:t>
            </w:r>
          </w:p>
        </w:tc>
        <w:tc>
          <w:tcPr>
            <w:tcW w:w="1843" w:type="dxa"/>
            <w:tcBorders>
              <w:top w:val="single" w:sz="12" w:space="0" w:color="auto"/>
            </w:tcBorders>
            <w:shd w:val="clear" w:color="auto" w:fill="auto"/>
            <w:vAlign w:val="bottom"/>
          </w:tcPr>
          <w:p w14:paraId="2826FEF4" w14:textId="77777777" w:rsidR="00A87EDA" w:rsidRPr="00CD6B87" w:rsidRDefault="00A87EDA" w:rsidP="00CD6B87">
            <w:pPr>
              <w:suppressAutoHyphens w:val="0"/>
              <w:spacing w:before="40" w:after="40" w:line="220" w:lineRule="exact"/>
              <w:jc w:val="right"/>
              <w:rPr>
                <w:sz w:val="18"/>
              </w:rPr>
            </w:pPr>
            <w:r w:rsidRPr="00CD6B87">
              <w:rPr>
                <w:sz w:val="18"/>
                <w:lang w:val="fr-FR"/>
              </w:rPr>
              <w:t>4</w:t>
            </w:r>
          </w:p>
        </w:tc>
      </w:tr>
      <w:tr w:rsidR="00A87EDA" w:rsidRPr="00CD6B87" w14:paraId="12A4063B" w14:textId="77777777" w:rsidTr="00CD6B87">
        <w:tc>
          <w:tcPr>
            <w:tcW w:w="1842" w:type="dxa"/>
            <w:tcBorders>
              <w:bottom w:val="single" w:sz="12" w:space="0" w:color="auto"/>
            </w:tcBorders>
            <w:shd w:val="clear" w:color="auto" w:fill="auto"/>
          </w:tcPr>
          <w:p w14:paraId="20B6559B" w14:textId="77777777" w:rsidR="00A87EDA" w:rsidRPr="00CD6B87" w:rsidRDefault="00A87EDA" w:rsidP="00CD6B87">
            <w:pPr>
              <w:suppressAutoHyphens w:val="0"/>
              <w:spacing w:before="40" w:after="40" w:line="220" w:lineRule="exact"/>
              <w:rPr>
                <w:sz w:val="18"/>
              </w:rPr>
            </w:pPr>
            <w:r w:rsidRPr="00CD6B87">
              <w:rPr>
                <w:sz w:val="18"/>
                <w:lang w:val="fr-FR"/>
              </w:rPr>
              <w:t>En détention</w:t>
            </w:r>
          </w:p>
        </w:tc>
        <w:tc>
          <w:tcPr>
            <w:tcW w:w="1843" w:type="dxa"/>
            <w:tcBorders>
              <w:bottom w:val="single" w:sz="12" w:space="0" w:color="auto"/>
            </w:tcBorders>
            <w:shd w:val="clear" w:color="auto" w:fill="auto"/>
            <w:vAlign w:val="bottom"/>
          </w:tcPr>
          <w:p w14:paraId="0DFECC17" w14:textId="77777777" w:rsidR="00A87EDA" w:rsidRPr="00CD6B87" w:rsidRDefault="00A87EDA" w:rsidP="00CD6B87">
            <w:pPr>
              <w:suppressAutoHyphens w:val="0"/>
              <w:spacing w:before="40" w:after="40" w:line="220" w:lineRule="exact"/>
              <w:jc w:val="right"/>
              <w:rPr>
                <w:sz w:val="18"/>
              </w:rPr>
            </w:pPr>
            <w:r w:rsidRPr="00CD6B87">
              <w:rPr>
                <w:sz w:val="18"/>
                <w:lang w:val="fr-FR"/>
              </w:rPr>
              <w:t>7</w:t>
            </w:r>
          </w:p>
        </w:tc>
        <w:tc>
          <w:tcPr>
            <w:tcW w:w="1842" w:type="dxa"/>
            <w:tcBorders>
              <w:bottom w:val="single" w:sz="12" w:space="0" w:color="auto"/>
            </w:tcBorders>
            <w:shd w:val="clear" w:color="auto" w:fill="auto"/>
            <w:vAlign w:val="bottom"/>
          </w:tcPr>
          <w:p w14:paraId="02E84B5A" w14:textId="77777777" w:rsidR="00A87EDA" w:rsidRPr="00CD6B87" w:rsidRDefault="00A87EDA" w:rsidP="00CD6B87">
            <w:pPr>
              <w:suppressAutoHyphens w:val="0"/>
              <w:spacing w:before="40" w:after="40" w:line="220" w:lineRule="exact"/>
              <w:jc w:val="right"/>
              <w:rPr>
                <w:sz w:val="18"/>
              </w:rPr>
            </w:pPr>
            <w:r w:rsidRPr="00CD6B87">
              <w:rPr>
                <w:sz w:val="18"/>
                <w:lang w:val="fr-FR"/>
              </w:rPr>
              <w:t>4</w:t>
            </w:r>
          </w:p>
        </w:tc>
        <w:tc>
          <w:tcPr>
            <w:tcW w:w="1843" w:type="dxa"/>
            <w:tcBorders>
              <w:bottom w:val="single" w:sz="12" w:space="0" w:color="auto"/>
            </w:tcBorders>
            <w:shd w:val="clear" w:color="auto" w:fill="auto"/>
            <w:vAlign w:val="bottom"/>
          </w:tcPr>
          <w:p w14:paraId="249F69A1" w14:textId="77777777" w:rsidR="00A87EDA" w:rsidRPr="00CD6B87" w:rsidRDefault="00A87EDA" w:rsidP="00CD6B87">
            <w:pPr>
              <w:suppressAutoHyphens w:val="0"/>
              <w:spacing w:before="40" w:after="40" w:line="220" w:lineRule="exact"/>
              <w:jc w:val="right"/>
              <w:rPr>
                <w:sz w:val="18"/>
              </w:rPr>
            </w:pPr>
            <w:r w:rsidRPr="00CD6B87">
              <w:rPr>
                <w:sz w:val="18"/>
                <w:lang w:val="fr-FR"/>
              </w:rPr>
              <w:t>5</w:t>
            </w:r>
          </w:p>
        </w:tc>
      </w:tr>
    </w:tbl>
    <w:p w14:paraId="398FCD84" w14:textId="77777777" w:rsidR="00A87EDA" w:rsidRPr="00CD6B87" w:rsidRDefault="00A87EDA" w:rsidP="00262473">
      <w:pPr>
        <w:pStyle w:val="SingleTxtG"/>
        <w:spacing w:before="120" w:after="240"/>
        <w:ind w:firstLine="170"/>
        <w:rPr>
          <w:sz w:val="18"/>
          <w:szCs w:val="18"/>
        </w:rPr>
      </w:pPr>
      <w:r w:rsidRPr="00CD6B87">
        <w:rPr>
          <w:i/>
          <w:sz w:val="18"/>
          <w:szCs w:val="18"/>
          <w:lang w:val="fr-FR"/>
        </w:rPr>
        <w:t>Source</w:t>
      </w:r>
      <w:r w:rsidRPr="00CD6B87">
        <w:rPr>
          <w:sz w:val="18"/>
          <w:szCs w:val="18"/>
          <w:lang w:val="fr-FR"/>
        </w:rPr>
        <w:t> : Ministère de la justice et de l’ordre public.</w:t>
      </w:r>
    </w:p>
    <w:p w14:paraId="5CCC10C0"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20 de la liste de points</w:t>
      </w:r>
    </w:p>
    <w:p w14:paraId="1BAB80C0" w14:textId="77777777" w:rsidR="00A87EDA" w:rsidRPr="00B161CC" w:rsidRDefault="00A87EDA" w:rsidP="00262473">
      <w:pPr>
        <w:pStyle w:val="SingleTxtG"/>
      </w:pPr>
      <w:r>
        <w:rPr>
          <w:lang w:val="fr-FR"/>
        </w:rPr>
        <w:t>105.</w:t>
      </w:r>
      <w:r>
        <w:rPr>
          <w:lang w:val="fr-FR"/>
        </w:rPr>
        <w:tab/>
      </w:r>
      <w:r w:rsidRPr="00B161CC">
        <w:rPr>
          <w:lang w:val="fr-FR"/>
        </w:rPr>
        <w:t>Les objectifs de développement durable (ODD) 2 et 3, en particulier la cible</w:t>
      </w:r>
      <w:r>
        <w:rPr>
          <w:lang w:val="fr-FR"/>
        </w:rPr>
        <w:t> </w:t>
      </w:r>
      <w:r w:rsidRPr="00B161CC">
        <w:rPr>
          <w:lang w:val="fr-FR"/>
        </w:rPr>
        <w:t>3.4, visent à réduire d</w:t>
      </w:r>
      <w:r>
        <w:rPr>
          <w:lang w:val="fr-FR"/>
        </w:rPr>
        <w:t>’</w:t>
      </w:r>
      <w:r w:rsidRPr="00B161CC">
        <w:rPr>
          <w:lang w:val="fr-FR"/>
        </w:rPr>
        <w:t>un tiers la mortalité prématurée due aux maladies non transmissibles d</w:t>
      </w:r>
      <w:r>
        <w:rPr>
          <w:lang w:val="fr-FR"/>
        </w:rPr>
        <w:t>’</w:t>
      </w:r>
      <w:r w:rsidRPr="00B161CC">
        <w:rPr>
          <w:lang w:val="fr-FR"/>
        </w:rPr>
        <w:t>ici à 2030. Pour prévenir les maladies non transmissibles, il faut adopter, tout au long de la vie, une approche axée sur la nutrition, ce qui est également l</w:t>
      </w:r>
      <w:r>
        <w:rPr>
          <w:lang w:val="fr-FR"/>
        </w:rPr>
        <w:t>’</w:t>
      </w:r>
      <w:r w:rsidRPr="00B161CC">
        <w:rPr>
          <w:lang w:val="fr-FR"/>
        </w:rPr>
        <w:t>un des concepts cl</w:t>
      </w:r>
      <w:r>
        <w:rPr>
          <w:lang w:val="fr-FR"/>
        </w:rPr>
        <w:t>ef</w:t>
      </w:r>
      <w:r w:rsidRPr="00B161CC">
        <w:rPr>
          <w:lang w:val="fr-FR"/>
        </w:rPr>
        <w:t>s du Programme en faveur de la santé pour 2020. C</w:t>
      </w:r>
      <w:r>
        <w:rPr>
          <w:lang w:val="fr-FR"/>
        </w:rPr>
        <w:t>’</w:t>
      </w:r>
      <w:r w:rsidRPr="00B161CC">
        <w:rPr>
          <w:lang w:val="fr-FR"/>
        </w:rPr>
        <w:t>est pourquoi le Ministère de la santé s</w:t>
      </w:r>
      <w:r>
        <w:rPr>
          <w:lang w:val="fr-FR"/>
        </w:rPr>
        <w:t>’</w:t>
      </w:r>
      <w:r w:rsidRPr="00B161CC">
        <w:rPr>
          <w:lang w:val="fr-FR"/>
        </w:rPr>
        <w:t>attache à promouvoir, soutenir et protéger l</w:t>
      </w:r>
      <w:r>
        <w:rPr>
          <w:lang w:val="fr-FR"/>
        </w:rPr>
        <w:t>’</w:t>
      </w:r>
      <w:r w:rsidRPr="00B161CC">
        <w:rPr>
          <w:lang w:val="fr-FR"/>
        </w:rPr>
        <w:t>allaitement maternel.</w:t>
      </w:r>
    </w:p>
    <w:p w14:paraId="1D7707EA" w14:textId="77777777" w:rsidR="00A87EDA" w:rsidRPr="00ED729C" w:rsidRDefault="00A87EDA" w:rsidP="004965EC">
      <w:pPr>
        <w:pStyle w:val="SingleTxtG"/>
        <w:keepNext/>
        <w:keepLines/>
        <w:rPr>
          <w:spacing w:val="2"/>
        </w:rPr>
      </w:pPr>
      <w:r w:rsidRPr="00ED729C">
        <w:rPr>
          <w:spacing w:val="2"/>
          <w:lang w:val="fr-FR"/>
        </w:rPr>
        <w:lastRenderedPageBreak/>
        <w:t>106.</w:t>
      </w:r>
      <w:r w:rsidRPr="00ED729C">
        <w:rPr>
          <w:spacing w:val="2"/>
          <w:lang w:val="fr-FR"/>
        </w:rPr>
        <w:tab/>
        <w:t>Les ODD sont intégrés aux politiques éducatives du Ministère de l’éducation, de la culture, des sports et de la jeunesse en tant que questions transversales à tous les niveaux de l’enseignement. Afin de mettre en œuvre les ODD de manière plus participative et d’associer les enfants aux processus de prise de décision</w:t>
      </w:r>
      <w:r w:rsidR="004965EC">
        <w:rPr>
          <w:spacing w:val="2"/>
          <w:lang w:val="fr-FR"/>
        </w:rPr>
        <w:t>s</w:t>
      </w:r>
      <w:r w:rsidRPr="00ED729C">
        <w:rPr>
          <w:spacing w:val="2"/>
          <w:lang w:val="fr-FR"/>
        </w:rPr>
        <w:t>, de planification et de mise en œuvre, on a introduit dans les écoles le Projet scolaire d’éducation au développement durable, dans le cadre du Programme d’éducation environnementale durable. Conformément à cette politique, les élèves conçoivent et mettent en œuvre, avec l’ensemble de la communauté scolaire, leur projet scolaire d’éducation au développement durable, en se fondant sur les questions visées dans les ODD qui sont prioritaires dans leur contexte social, géographique et économique particulier. L’élément novateur du Projet scolaire d’éducation au développement durable est que les élèves jouent un rôle de premier plan dans l’amélioration de leur qualité de vie dans le contexte scolaire. Ainsi, les élèvent participent à la planification, à la prise de décision</w:t>
      </w:r>
      <w:r w:rsidR="004965EC">
        <w:rPr>
          <w:spacing w:val="2"/>
          <w:lang w:val="fr-FR"/>
        </w:rPr>
        <w:t>s</w:t>
      </w:r>
      <w:r w:rsidRPr="00ED729C">
        <w:rPr>
          <w:spacing w:val="2"/>
          <w:lang w:val="fr-FR"/>
        </w:rPr>
        <w:t xml:space="preserve"> et à la mise en œuvre de mesures précises visant à transformer leur école. A la fin de l’année scolaire, le degré de participation des élèves à toutes les étapes du Projet scolaire d’éducation au développement durable est évalué à l’aide d’indicateurs spécifiques qui visent à aider les écoles à s’améliorer pour ce qui est de l’intégration des ODD et de l’adoption d’approches axées sur l’enfant. Ces indicateurs sont qualitatifs et fournissent des informations concernant la participation et l’engagement des élèves dans la planification du Projet scolaire d’éducation au développement durable et leur participation aux activités et actions concernant les ODD.</w:t>
      </w:r>
    </w:p>
    <w:p w14:paraId="7A775E64"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21 de la liste de points</w:t>
      </w:r>
    </w:p>
    <w:p w14:paraId="506D1FFB" w14:textId="77777777" w:rsidR="00A87EDA" w:rsidRPr="00B161CC" w:rsidRDefault="00A87EDA" w:rsidP="00262473">
      <w:pPr>
        <w:pStyle w:val="SingleTxtG"/>
      </w:pPr>
      <w:r>
        <w:rPr>
          <w:lang w:val="fr-FR"/>
        </w:rPr>
        <w:t>107.</w:t>
      </w:r>
      <w:r>
        <w:rPr>
          <w:lang w:val="fr-FR"/>
        </w:rPr>
        <w:tab/>
      </w:r>
      <w:r w:rsidRPr="00B161CC">
        <w:rPr>
          <w:lang w:val="fr-FR"/>
        </w:rPr>
        <w:t>Depuis l</w:t>
      </w:r>
      <w:r>
        <w:rPr>
          <w:lang w:val="fr-FR"/>
        </w:rPr>
        <w:t>’</w:t>
      </w:r>
      <w:r w:rsidRPr="00B161CC">
        <w:rPr>
          <w:lang w:val="fr-FR"/>
        </w:rPr>
        <w:t>année scolaire 2019</w:t>
      </w:r>
      <w:r>
        <w:rPr>
          <w:lang w:val="fr-FR"/>
        </w:rPr>
        <w:t>/</w:t>
      </w:r>
      <w:r w:rsidRPr="00B161CC">
        <w:rPr>
          <w:lang w:val="fr-FR"/>
        </w:rPr>
        <w:t>20, le Ministère de l</w:t>
      </w:r>
      <w:r>
        <w:rPr>
          <w:lang w:val="fr-FR"/>
        </w:rPr>
        <w:t>’</w:t>
      </w:r>
      <w:r w:rsidRPr="00B161CC">
        <w:rPr>
          <w:lang w:val="fr-FR"/>
        </w:rPr>
        <w:t>éducation, de la culture, des sports et de la jeunesse a restructuré ses services s</w:t>
      </w:r>
      <w:r>
        <w:rPr>
          <w:lang w:val="fr-FR"/>
        </w:rPr>
        <w:t>’</w:t>
      </w:r>
      <w:r w:rsidRPr="00B161CC">
        <w:rPr>
          <w:lang w:val="fr-FR"/>
        </w:rPr>
        <w:t>occupant de la violence et de la délinquance dans les écoles en vue de les moderniser et d</w:t>
      </w:r>
      <w:r>
        <w:rPr>
          <w:lang w:val="fr-FR"/>
        </w:rPr>
        <w:t>’</w:t>
      </w:r>
      <w:r w:rsidRPr="00B161CC">
        <w:rPr>
          <w:lang w:val="fr-FR"/>
        </w:rPr>
        <w:t>améliorer l</w:t>
      </w:r>
      <w:r>
        <w:rPr>
          <w:lang w:val="fr-FR"/>
        </w:rPr>
        <w:t>’</w:t>
      </w:r>
      <w:r w:rsidRPr="00B161CC">
        <w:rPr>
          <w:lang w:val="fr-FR"/>
        </w:rPr>
        <w:t>efficacité de leurs activités. Plus précisément, il a séparé les services de prévention des services de répression. Avec la nouvelle structure, un accent particulier est mis sur la prévention car l</w:t>
      </w:r>
      <w:r>
        <w:rPr>
          <w:lang w:val="fr-FR"/>
        </w:rPr>
        <w:t>’</w:t>
      </w:r>
      <w:r w:rsidRPr="00B161CC">
        <w:rPr>
          <w:lang w:val="fr-FR"/>
        </w:rPr>
        <w:t>Institut pédagogique promeut, en organisant divers programmes de formation continue, différentes activités de formation visant à donner les moyens d</w:t>
      </w:r>
      <w:r>
        <w:rPr>
          <w:lang w:val="fr-FR"/>
        </w:rPr>
        <w:t>’</w:t>
      </w:r>
      <w:r w:rsidRPr="00B161CC">
        <w:rPr>
          <w:lang w:val="fr-FR"/>
        </w:rPr>
        <w:t>agir aux</w:t>
      </w:r>
      <w:r>
        <w:rPr>
          <w:lang w:val="fr-FR"/>
        </w:rPr>
        <w:t xml:space="preserve"> </w:t>
      </w:r>
      <w:r w:rsidRPr="00B161CC">
        <w:rPr>
          <w:lang w:val="fr-FR"/>
        </w:rPr>
        <w:t>enseignants et aux élèves (par</w:t>
      </w:r>
      <w:r>
        <w:rPr>
          <w:lang w:val="fr-FR"/>
        </w:rPr>
        <w:t> </w:t>
      </w:r>
      <w:r w:rsidRPr="00B161CC">
        <w:rPr>
          <w:lang w:val="fr-FR"/>
        </w:rPr>
        <w:t>exemple, des programmes d</w:t>
      </w:r>
      <w:r>
        <w:rPr>
          <w:lang w:val="fr-FR"/>
        </w:rPr>
        <w:t>’</w:t>
      </w:r>
      <w:r w:rsidRPr="00B161CC">
        <w:rPr>
          <w:lang w:val="fr-FR"/>
        </w:rPr>
        <w:t>intervention et d</w:t>
      </w:r>
      <w:r>
        <w:rPr>
          <w:lang w:val="fr-FR"/>
        </w:rPr>
        <w:t>’</w:t>
      </w:r>
      <w:r w:rsidRPr="00B161CC">
        <w:rPr>
          <w:lang w:val="fr-FR"/>
        </w:rPr>
        <w:t>expérience dans les écoles).</w:t>
      </w:r>
    </w:p>
    <w:p w14:paraId="0570D18E" w14:textId="77777777" w:rsidR="00A87EDA" w:rsidRPr="00ED729C" w:rsidRDefault="00A87EDA" w:rsidP="00262473">
      <w:pPr>
        <w:pStyle w:val="SingleTxtG"/>
        <w:rPr>
          <w:spacing w:val="2"/>
        </w:rPr>
      </w:pPr>
      <w:r w:rsidRPr="00ED729C">
        <w:rPr>
          <w:spacing w:val="2"/>
          <w:lang w:val="fr-FR"/>
        </w:rPr>
        <w:t>108.</w:t>
      </w:r>
      <w:r w:rsidRPr="00ED729C">
        <w:rPr>
          <w:spacing w:val="2"/>
          <w:lang w:val="fr-FR"/>
        </w:rPr>
        <w:tab/>
        <w:t>Le 8 novembre 2019, dans le cadre du Plan stratégique national de lutte contre la violence à l’école, la police a organisé, en coopération avec l’Institut pédagogique, un séminaire d’une journée à l’intention des hauts fonctionnaires du Ministère de l’éducation, de la culture, des sports et de la jeunesse sur les questions relatives à la délinquance juvénile. Après ce séminaire, qui a été un succès, il a été admis que les fonctionnaires du Ministère de l’éducation, de la culture, des sports et de la jeunesse avaient besoin que la police leur dispense davantage de cours de formation. De nouveaux séminaires ont été prévus pour l’année 2020 dans les instituts pédagogiques de Nicosie et de Limassol.</w:t>
      </w:r>
    </w:p>
    <w:p w14:paraId="5423E13E" w14:textId="77777777" w:rsidR="00A87EDA" w:rsidRPr="00B161CC" w:rsidRDefault="00A87EDA" w:rsidP="00262473">
      <w:pPr>
        <w:pStyle w:val="H1G"/>
      </w:pPr>
      <w:r w:rsidRPr="00B161CC">
        <w:rPr>
          <w:lang w:val="fr-FR"/>
        </w:rPr>
        <w:tab/>
      </w:r>
      <w:r w:rsidRPr="00B161CC">
        <w:rPr>
          <w:lang w:val="fr-FR"/>
        </w:rPr>
        <w:tab/>
        <w:t>Réponse au paragraphe</w:t>
      </w:r>
      <w:r>
        <w:rPr>
          <w:lang w:val="fr-FR"/>
        </w:rPr>
        <w:t> </w:t>
      </w:r>
      <w:r w:rsidRPr="00B161CC">
        <w:rPr>
          <w:lang w:val="fr-FR"/>
        </w:rPr>
        <w:t>22 de la liste de points</w:t>
      </w:r>
    </w:p>
    <w:p w14:paraId="7F84EB40" w14:textId="77777777" w:rsidR="00A87EDA" w:rsidRPr="00B161CC" w:rsidRDefault="00A87EDA" w:rsidP="00262473">
      <w:pPr>
        <w:pStyle w:val="SingleTxtG"/>
      </w:pPr>
      <w:r>
        <w:rPr>
          <w:lang w:val="fr-FR"/>
        </w:rPr>
        <w:t>109.</w:t>
      </w:r>
      <w:r>
        <w:rPr>
          <w:lang w:val="fr-FR"/>
        </w:rPr>
        <w:tab/>
      </w:r>
      <w:r w:rsidRPr="00B161CC">
        <w:rPr>
          <w:lang w:val="fr-FR"/>
        </w:rPr>
        <w:t>La santé des enfants figure parmi les priorités du Ministère de la santé.</w:t>
      </w:r>
    </w:p>
    <w:p w14:paraId="2941ED63" w14:textId="77777777" w:rsidR="00A87EDA" w:rsidRPr="00B161CC" w:rsidRDefault="00A87EDA" w:rsidP="00262473">
      <w:pPr>
        <w:pStyle w:val="SingleTxtG"/>
      </w:pPr>
      <w:r>
        <w:rPr>
          <w:lang w:val="fr-FR"/>
        </w:rPr>
        <w:t>110.</w:t>
      </w:r>
      <w:r>
        <w:rPr>
          <w:lang w:val="fr-FR"/>
        </w:rPr>
        <w:tab/>
      </w:r>
      <w:r w:rsidRPr="00B161CC">
        <w:rPr>
          <w:lang w:val="fr-FR"/>
        </w:rPr>
        <w:t xml:space="preserve">Dans le cadre de son </w:t>
      </w:r>
      <w:r w:rsidR="004965EC">
        <w:rPr>
          <w:lang w:val="fr-FR"/>
        </w:rPr>
        <w:t>P</w:t>
      </w:r>
      <w:r w:rsidRPr="00B161CC">
        <w:rPr>
          <w:lang w:val="fr-FR"/>
        </w:rPr>
        <w:t>lan stratégique triennal pour la période 2020-2022, le</w:t>
      </w:r>
      <w:r>
        <w:rPr>
          <w:lang w:val="fr-FR"/>
        </w:rPr>
        <w:t> </w:t>
      </w:r>
      <w:r w:rsidRPr="00B161CC">
        <w:rPr>
          <w:lang w:val="fr-FR"/>
        </w:rPr>
        <w:t>Ministère de l</w:t>
      </w:r>
      <w:r>
        <w:rPr>
          <w:lang w:val="fr-FR"/>
        </w:rPr>
        <w:t>’</w:t>
      </w:r>
      <w:r w:rsidRPr="00B161CC">
        <w:rPr>
          <w:lang w:val="fr-FR"/>
        </w:rPr>
        <w:t>éducation, de la culture, des sports et de la jeunesse vise à offrir des possibilités d</w:t>
      </w:r>
      <w:r>
        <w:rPr>
          <w:lang w:val="fr-FR"/>
        </w:rPr>
        <w:t>’</w:t>
      </w:r>
      <w:r w:rsidRPr="00B161CC">
        <w:rPr>
          <w:lang w:val="fr-FR"/>
        </w:rPr>
        <w:t>apprentissage à tous les apprenants par la mise en œuvre d</w:t>
      </w:r>
      <w:r>
        <w:rPr>
          <w:lang w:val="fr-FR"/>
        </w:rPr>
        <w:t>’</w:t>
      </w:r>
      <w:r w:rsidRPr="00B161CC">
        <w:rPr>
          <w:lang w:val="fr-FR"/>
        </w:rPr>
        <w:t>une politique éducative qui incarne les valeurs d</w:t>
      </w:r>
      <w:r>
        <w:rPr>
          <w:lang w:val="fr-FR"/>
        </w:rPr>
        <w:t>’</w:t>
      </w:r>
      <w:r w:rsidRPr="00B161CC">
        <w:rPr>
          <w:lang w:val="fr-FR"/>
        </w:rPr>
        <w:t>égalité, d</w:t>
      </w:r>
      <w:r>
        <w:rPr>
          <w:lang w:val="fr-FR"/>
        </w:rPr>
        <w:t>’</w:t>
      </w:r>
      <w:r w:rsidRPr="00B161CC">
        <w:rPr>
          <w:lang w:val="fr-FR"/>
        </w:rPr>
        <w:t>intégration, de créativité et d</w:t>
      </w:r>
      <w:r>
        <w:rPr>
          <w:lang w:val="fr-FR"/>
        </w:rPr>
        <w:t>’</w:t>
      </w:r>
      <w:r w:rsidRPr="00B161CC">
        <w:rPr>
          <w:lang w:val="fr-FR"/>
        </w:rPr>
        <w:t>innovation. L</w:t>
      </w:r>
      <w:r>
        <w:rPr>
          <w:lang w:val="fr-FR"/>
        </w:rPr>
        <w:t>’</w:t>
      </w:r>
      <w:r w:rsidRPr="00B161CC">
        <w:rPr>
          <w:lang w:val="fr-FR"/>
        </w:rPr>
        <w:t>objectif fondamental consiste à renforcer l</w:t>
      </w:r>
      <w:r>
        <w:rPr>
          <w:lang w:val="fr-FR"/>
        </w:rPr>
        <w:t>’</w:t>
      </w:r>
      <w:r w:rsidRPr="00B161CC">
        <w:rPr>
          <w:lang w:val="fr-FR"/>
        </w:rPr>
        <w:t>accès à un enseignement de qualité et à offrir à tous les apprenants la possibilité de réussir leurs études, grâce à la modernisation des méthodes et des démarches, à la conception et la mise en œuvre de programmes de perfectionnement modernes et à la mise en place d</w:t>
      </w:r>
      <w:r>
        <w:rPr>
          <w:lang w:val="fr-FR"/>
        </w:rPr>
        <w:t>’</w:t>
      </w:r>
      <w:r w:rsidRPr="00B161CC">
        <w:rPr>
          <w:lang w:val="fr-FR"/>
        </w:rPr>
        <w:t>une infrastructure propre à favoriser un enseignement de qualité. La vision du Ministère de l</w:t>
      </w:r>
      <w:r>
        <w:rPr>
          <w:lang w:val="fr-FR"/>
        </w:rPr>
        <w:t>’</w:t>
      </w:r>
      <w:r w:rsidRPr="00B161CC">
        <w:rPr>
          <w:lang w:val="fr-FR"/>
        </w:rPr>
        <w:t>éducation, de la culture, des sports et de la jeunesse est de former une population instruite ayant</w:t>
      </w:r>
      <w:r>
        <w:rPr>
          <w:lang w:val="fr-FR"/>
        </w:rPr>
        <w:t xml:space="preserve"> </w:t>
      </w:r>
      <w:r w:rsidRPr="00B161CC">
        <w:rPr>
          <w:lang w:val="fr-FR"/>
        </w:rPr>
        <w:t>des compétences, le sens des responsabilités, une éthique démocratique, une identité historique et le respect de la diversité. Par conséquent,</w:t>
      </w:r>
      <w:r>
        <w:rPr>
          <w:lang w:val="fr-FR"/>
        </w:rPr>
        <w:t xml:space="preserve"> </w:t>
      </w:r>
      <w:r w:rsidRPr="00B161CC">
        <w:rPr>
          <w:lang w:val="fr-FR"/>
        </w:rPr>
        <w:t>l</w:t>
      </w:r>
      <w:r>
        <w:rPr>
          <w:lang w:val="fr-FR"/>
        </w:rPr>
        <w:t>’</w:t>
      </w:r>
      <w:r w:rsidRPr="00B161CC">
        <w:rPr>
          <w:lang w:val="fr-FR"/>
        </w:rPr>
        <w:t xml:space="preserve">éducation est considérée comme un moyen de favoriser la </w:t>
      </w:r>
      <w:r w:rsidRPr="00B161CC">
        <w:rPr>
          <w:lang w:val="fr-FR"/>
        </w:rPr>
        <w:lastRenderedPageBreak/>
        <w:t>mobilité sociale, l</w:t>
      </w:r>
      <w:r>
        <w:rPr>
          <w:lang w:val="fr-FR"/>
        </w:rPr>
        <w:t>’</w:t>
      </w:r>
      <w:r w:rsidRPr="00B161CC">
        <w:rPr>
          <w:lang w:val="fr-FR"/>
        </w:rPr>
        <w:t>inclusion et la participation active de tous dans la société et comme un outil fondamental permettant de lutter efficacement contre</w:t>
      </w:r>
      <w:r>
        <w:rPr>
          <w:lang w:val="fr-FR"/>
        </w:rPr>
        <w:t xml:space="preserve"> </w:t>
      </w:r>
      <w:r w:rsidRPr="00B161CC">
        <w:rPr>
          <w:lang w:val="fr-FR"/>
        </w:rPr>
        <w:t>les inégalités et les problèmes sociaux et de parvenir à la cohésion sociale.</w:t>
      </w:r>
    </w:p>
    <w:p w14:paraId="613CC19C" w14:textId="77777777" w:rsidR="00A87EDA" w:rsidRPr="00927EC6" w:rsidRDefault="00A87EDA" w:rsidP="00262473">
      <w:pPr>
        <w:pStyle w:val="SingleTxtG"/>
        <w:rPr>
          <w:spacing w:val="2"/>
        </w:rPr>
      </w:pPr>
      <w:r w:rsidRPr="00927EC6">
        <w:rPr>
          <w:spacing w:val="2"/>
          <w:lang w:val="fr-FR"/>
        </w:rPr>
        <w:t>111.</w:t>
      </w:r>
      <w:r w:rsidRPr="00927EC6">
        <w:rPr>
          <w:spacing w:val="2"/>
          <w:lang w:val="fr-FR"/>
        </w:rPr>
        <w:tab/>
        <w:t xml:space="preserve">Dans le cadre de son plan stratégique, le Ministère de l’éducation, de la culture, des sports et de la jeunesse axe principalement ses efforts sur cinq priorités stratégiques </w:t>
      </w:r>
      <w:r w:rsidR="004965EC">
        <w:rPr>
          <w:spacing w:val="2"/>
          <w:lang w:val="fr-FR"/>
        </w:rPr>
        <w:t>clefs</w:t>
      </w:r>
      <w:r w:rsidRPr="00927EC6">
        <w:rPr>
          <w:spacing w:val="2"/>
          <w:lang w:val="fr-FR"/>
        </w:rPr>
        <w:t>, pour lesquelles il élabore actuellement un plan d’action concernant tous ses départements et services. En particulier, pour chacune de ces priorités stratégiques, il s’attache à définir précisément la politique éducative, à assurer la formation continue du personnel enseignant, à mettre au point et à allouer le matériel pédagogique nécessaire et à assurer le suivi continu de ces actions afin d’obtenir un retour d’information et de procéder à des améliorations. Les</w:t>
      </w:r>
      <w:r w:rsidR="00927EC6">
        <w:rPr>
          <w:spacing w:val="2"/>
          <w:lang w:val="fr-FR"/>
        </w:rPr>
        <w:t xml:space="preserve"> </w:t>
      </w:r>
      <w:r w:rsidRPr="00927EC6">
        <w:rPr>
          <w:spacing w:val="2"/>
          <w:lang w:val="fr-FR"/>
        </w:rPr>
        <w:t>questions à prendre en compte en priorité pour améliorer l’éducation à Chypre sont les suivantes :</w:t>
      </w:r>
    </w:p>
    <w:p w14:paraId="72DC64EC" w14:textId="77777777" w:rsidR="00A87EDA" w:rsidRPr="00262473" w:rsidRDefault="00A87EDA" w:rsidP="00262473">
      <w:pPr>
        <w:pStyle w:val="SingleTxtG"/>
        <w:ind w:firstLine="567"/>
        <w:rPr>
          <w:lang w:val="fr-FR"/>
        </w:rPr>
      </w:pPr>
      <w:r w:rsidRPr="00B161CC">
        <w:rPr>
          <w:lang w:val="fr-FR"/>
        </w:rPr>
        <w:t>1)</w:t>
      </w:r>
      <w:r w:rsidRPr="00B161CC">
        <w:rPr>
          <w:lang w:val="fr-FR"/>
        </w:rPr>
        <w:tab/>
        <w:t>L</w:t>
      </w:r>
      <w:r>
        <w:rPr>
          <w:lang w:val="fr-FR"/>
        </w:rPr>
        <w:t>’</w:t>
      </w:r>
      <w:r w:rsidRPr="00B161CC">
        <w:rPr>
          <w:lang w:val="fr-FR"/>
        </w:rPr>
        <w:t>évaluation des élèves dans l</w:t>
      </w:r>
      <w:r>
        <w:rPr>
          <w:lang w:val="fr-FR"/>
        </w:rPr>
        <w:t>’</w:t>
      </w:r>
      <w:r w:rsidRPr="00B161CC">
        <w:rPr>
          <w:lang w:val="fr-FR"/>
        </w:rPr>
        <w:t>ensemble du système éducatif</w:t>
      </w:r>
      <w:r>
        <w:rPr>
          <w:lang w:val="fr-FR"/>
        </w:rPr>
        <w:t> </w:t>
      </w:r>
      <w:r w:rsidRPr="00B161CC">
        <w:rPr>
          <w:lang w:val="fr-FR"/>
        </w:rPr>
        <w:t>;</w:t>
      </w:r>
    </w:p>
    <w:p w14:paraId="0C18971E" w14:textId="77777777" w:rsidR="00A87EDA" w:rsidRPr="00262473" w:rsidRDefault="00A87EDA" w:rsidP="00262473">
      <w:pPr>
        <w:pStyle w:val="SingleTxtG"/>
        <w:ind w:firstLine="567"/>
        <w:rPr>
          <w:lang w:val="fr-FR"/>
        </w:rPr>
      </w:pPr>
      <w:r w:rsidRPr="00B161CC">
        <w:rPr>
          <w:lang w:val="fr-FR"/>
        </w:rPr>
        <w:t>2)</w:t>
      </w:r>
      <w:r w:rsidRPr="00B161CC">
        <w:rPr>
          <w:lang w:val="fr-FR"/>
        </w:rPr>
        <w:tab/>
        <w:t>L</w:t>
      </w:r>
      <w:r>
        <w:rPr>
          <w:lang w:val="fr-FR"/>
        </w:rPr>
        <w:t>’</w:t>
      </w:r>
      <w:r w:rsidRPr="00B161CC">
        <w:rPr>
          <w:lang w:val="fr-FR"/>
        </w:rPr>
        <w:t>évaluation des enseignants et l</w:t>
      </w:r>
      <w:r>
        <w:rPr>
          <w:lang w:val="fr-FR"/>
        </w:rPr>
        <w:t>’</w:t>
      </w:r>
      <w:r w:rsidRPr="00B161CC">
        <w:rPr>
          <w:lang w:val="fr-FR"/>
        </w:rPr>
        <w:t>évaluation des activités éducatives</w:t>
      </w:r>
      <w:r>
        <w:rPr>
          <w:lang w:val="fr-FR"/>
        </w:rPr>
        <w:t> </w:t>
      </w:r>
      <w:r w:rsidRPr="00B161CC">
        <w:rPr>
          <w:lang w:val="fr-FR"/>
        </w:rPr>
        <w:t>;</w:t>
      </w:r>
    </w:p>
    <w:p w14:paraId="266A043C" w14:textId="77777777" w:rsidR="00A87EDA" w:rsidRPr="00262473" w:rsidRDefault="00A87EDA" w:rsidP="00262473">
      <w:pPr>
        <w:pStyle w:val="SingleTxtG"/>
        <w:ind w:firstLine="567"/>
        <w:rPr>
          <w:lang w:val="fr-FR"/>
        </w:rPr>
      </w:pPr>
      <w:r w:rsidRPr="00B161CC">
        <w:rPr>
          <w:lang w:val="fr-FR"/>
        </w:rPr>
        <w:t>3)</w:t>
      </w:r>
      <w:r w:rsidRPr="00B161CC">
        <w:rPr>
          <w:lang w:val="fr-FR"/>
        </w:rPr>
        <w:tab/>
        <w:t>La prévention de la violence et de la délinquance</w:t>
      </w:r>
      <w:r>
        <w:rPr>
          <w:lang w:val="fr-FR"/>
        </w:rPr>
        <w:t> </w:t>
      </w:r>
      <w:r w:rsidRPr="00B161CC">
        <w:rPr>
          <w:lang w:val="fr-FR"/>
        </w:rPr>
        <w:t>;</w:t>
      </w:r>
    </w:p>
    <w:p w14:paraId="4C313D53" w14:textId="77777777" w:rsidR="00A87EDA" w:rsidRPr="00262473" w:rsidRDefault="00A87EDA" w:rsidP="00262473">
      <w:pPr>
        <w:pStyle w:val="SingleTxtG"/>
        <w:ind w:firstLine="567"/>
        <w:rPr>
          <w:lang w:val="fr-FR"/>
        </w:rPr>
      </w:pPr>
      <w:r w:rsidRPr="009802D9">
        <w:rPr>
          <w:lang w:val="fr-FR"/>
        </w:rPr>
        <w:t>4)</w:t>
      </w:r>
      <w:r w:rsidRPr="009802D9">
        <w:rPr>
          <w:lang w:val="fr-FR"/>
        </w:rPr>
        <w:tab/>
        <w:t xml:space="preserve">L’intégration des enfants </w:t>
      </w:r>
      <w:r w:rsidR="009802D9" w:rsidRPr="009802D9">
        <w:rPr>
          <w:lang w:val="fr-FR"/>
        </w:rPr>
        <w:t>migrants</w:t>
      </w:r>
      <w:r w:rsidRPr="009802D9">
        <w:rPr>
          <w:lang w:val="fr-FR"/>
        </w:rPr>
        <w:t xml:space="preserve"> dans le système éducatif ;</w:t>
      </w:r>
    </w:p>
    <w:p w14:paraId="180A7697" w14:textId="77777777" w:rsidR="00A87EDA" w:rsidRDefault="00A87EDA" w:rsidP="00262473">
      <w:pPr>
        <w:pStyle w:val="SingleTxtG"/>
        <w:ind w:firstLine="567"/>
        <w:rPr>
          <w:lang w:val="fr-FR"/>
        </w:rPr>
      </w:pPr>
      <w:r w:rsidRPr="00B161CC">
        <w:rPr>
          <w:lang w:val="fr-FR"/>
        </w:rPr>
        <w:t>5)</w:t>
      </w:r>
      <w:r w:rsidRPr="00B161CC">
        <w:rPr>
          <w:lang w:val="fr-FR"/>
        </w:rPr>
        <w:tab/>
        <w:t>L</w:t>
      </w:r>
      <w:r>
        <w:rPr>
          <w:lang w:val="fr-FR"/>
        </w:rPr>
        <w:t>’</w:t>
      </w:r>
      <w:r w:rsidRPr="00B161CC">
        <w:rPr>
          <w:lang w:val="fr-FR"/>
        </w:rPr>
        <w:t>éducation spéciale et inclusive.</w:t>
      </w:r>
    </w:p>
    <w:p w14:paraId="647445BC" w14:textId="77777777" w:rsidR="00A87EDA" w:rsidRPr="00255BCA" w:rsidRDefault="00255BCA" w:rsidP="00255BCA">
      <w:pPr>
        <w:pStyle w:val="SingleTxtG"/>
        <w:spacing w:before="240" w:after="0"/>
        <w:jc w:val="center"/>
        <w:rPr>
          <w:u w:val="single"/>
        </w:rPr>
      </w:pPr>
      <w:r>
        <w:rPr>
          <w:u w:val="single"/>
        </w:rPr>
        <w:tab/>
      </w:r>
      <w:r>
        <w:rPr>
          <w:u w:val="single"/>
        </w:rPr>
        <w:tab/>
      </w:r>
      <w:r>
        <w:rPr>
          <w:u w:val="single"/>
        </w:rPr>
        <w:tab/>
      </w:r>
    </w:p>
    <w:sectPr w:rsidR="00A87EDA" w:rsidRPr="00255BCA" w:rsidSect="00A87E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EDC62" w14:textId="77777777" w:rsidR="00A65B62" w:rsidRDefault="00A65B62" w:rsidP="00F95C08">
      <w:pPr>
        <w:spacing w:line="240" w:lineRule="auto"/>
      </w:pPr>
    </w:p>
  </w:endnote>
  <w:endnote w:type="continuationSeparator" w:id="0">
    <w:p w14:paraId="066665F0" w14:textId="77777777" w:rsidR="00A65B62" w:rsidRPr="00AC3823" w:rsidRDefault="00A65B62" w:rsidP="00AC3823">
      <w:pPr>
        <w:pStyle w:val="Pieddepage"/>
      </w:pPr>
    </w:p>
  </w:endnote>
  <w:endnote w:type="continuationNotice" w:id="1">
    <w:p w14:paraId="2F681609" w14:textId="77777777" w:rsidR="00A65B62" w:rsidRDefault="00A65B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D9809" w14:textId="77777777" w:rsidR="00A65B62" w:rsidRPr="00A87EDA" w:rsidRDefault="00A65B62" w:rsidP="00A87EDA">
    <w:pPr>
      <w:pStyle w:val="Pieddepage"/>
      <w:tabs>
        <w:tab w:val="right" w:pos="9638"/>
      </w:tabs>
    </w:pPr>
    <w:r w:rsidRPr="00A87EDA">
      <w:rPr>
        <w:b/>
        <w:sz w:val="18"/>
      </w:rPr>
      <w:fldChar w:fldCharType="begin"/>
    </w:r>
    <w:r w:rsidRPr="00A87EDA">
      <w:rPr>
        <w:b/>
        <w:sz w:val="18"/>
      </w:rPr>
      <w:instrText xml:space="preserve"> PAGE  \* MERGEFORMAT </w:instrText>
    </w:r>
    <w:r w:rsidRPr="00A87EDA">
      <w:rPr>
        <w:b/>
        <w:sz w:val="18"/>
      </w:rPr>
      <w:fldChar w:fldCharType="separate"/>
    </w:r>
    <w:r w:rsidRPr="00A87EDA">
      <w:rPr>
        <w:b/>
        <w:noProof/>
        <w:sz w:val="18"/>
      </w:rPr>
      <w:t>2</w:t>
    </w:r>
    <w:r w:rsidRPr="00A87EDA">
      <w:rPr>
        <w:b/>
        <w:sz w:val="18"/>
      </w:rPr>
      <w:fldChar w:fldCharType="end"/>
    </w:r>
    <w:r>
      <w:rPr>
        <w:b/>
        <w:sz w:val="18"/>
      </w:rPr>
      <w:tab/>
    </w:r>
    <w:r>
      <w:t>GE.20-03799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B3CF9" w14:textId="77777777" w:rsidR="00A65B62" w:rsidRPr="00A87EDA" w:rsidRDefault="00A65B62" w:rsidP="00A87EDA">
    <w:pPr>
      <w:pStyle w:val="Pieddepage"/>
      <w:tabs>
        <w:tab w:val="right" w:pos="9638"/>
      </w:tabs>
      <w:rPr>
        <w:b/>
        <w:sz w:val="18"/>
      </w:rPr>
    </w:pPr>
    <w:r>
      <w:t>GE.20-03799</w:t>
    </w:r>
    <w:r>
      <w:tab/>
    </w:r>
    <w:r w:rsidRPr="00A87EDA">
      <w:rPr>
        <w:b/>
        <w:sz w:val="18"/>
      </w:rPr>
      <w:fldChar w:fldCharType="begin"/>
    </w:r>
    <w:r w:rsidRPr="00A87EDA">
      <w:rPr>
        <w:b/>
        <w:sz w:val="18"/>
      </w:rPr>
      <w:instrText xml:space="preserve"> PAGE  \* MERGEFORMAT </w:instrText>
    </w:r>
    <w:r w:rsidRPr="00A87EDA">
      <w:rPr>
        <w:b/>
        <w:sz w:val="18"/>
      </w:rPr>
      <w:fldChar w:fldCharType="separate"/>
    </w:r>
    <w:r w:rsidRPr="00A87EDA">
      <w:rPr>
        <w:b/>
        <w:noProof/>
        <w:sz w:val="18"/>
      </w:rPr>
      <w:t>3</w:t>
    </w:r>
    <w:r w:rsidRPr="00A87E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FF5B1" w14:textId="77777777" w:rsidR="00A65B62" w:rsidRPr="00A87EDA" w:rsidRDefault="00A65B62" w:rsidP="00A87ED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259F20F" wp14:editId="4FA7C99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20-03799  (F)    260320    300320</w:t>
    </w:r>
    <w:r>
      <w:rPr>
        <w:sz w:val="20"/>
      </w:rPr>
      <w:br/>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sidRPr="00A87EDA">
      <w:rPr>
        <w:rFonts w:ascii="C39T30Lfz" w:hAnsi="C39T30Lfz"/>
        <w:sz w:val="56"/>
      </w:rPr>
      <w:t></w:t>
    </w:r>
    <w:r>
      <w:rPr>
        <w:noProof/>
        <w:sz w:val="20"/>
      </w:rPr>
      <w:drawing>
        <wp:anchor distT="0" distB="0" distL="114300" distR="114300" simplePos="0" relativeHeight="251658240" behindDoc="0" locked="0" layoutInCell="1" allowOverlap="1" wp14:anchorId="72EDA323" wp14:editId="21985B2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YP/R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R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39264" w14:textId="77777777" w:rsidR="00A65B62" w:rsidRPr="00AC3823" w:rsidRDefault="00A65B62" w:rsidP="00AC3823">
      <w:pPr>
        <w:pStyle w:val="Pieddepage"/>
        <w:tabs>
          <w:tab w:val="right" w:pos="2155"/>
        </w:tabs>
        <w:spacing w:after="80" w:line="240" w:lineRule="atLeast"/>
        <w:ind w:left="680"/>
        <w:rPr>
          <w:u w:val="single"/>
        </w:rPr>
      </w:pPr>
      <w:r>
        <w:rPr>
          <w:u w:val="single"/>
        </w:rPr>
        <w:tab/>
      </w:r>
    </w:p>
  </w:footnote>
  <w:footnote w:type="continuationSeparator" w:id="0">
    <w:p w14:paraId="5CE65FEE" w14:textId="77777777" w:rsidR="00A65B62" w:rsidRPr="00AC3823" w:rsidRDefault="00A65B62" w:rsidP="00AC3823">
      <w:pPr>
        <w:pStyle w:val="Pieddepage"/>
        <w:tabs>
          <w:tab w:val="right" w:pos="2155"/>
        </w:tabs>
        <w:spacing w:after="80" w:line="240" w:lineRule="atLeast"/>
        <w:ind w:left="680"/>
        <w:rPr>
          <w:u w:val="single"/>
        </w:rPr>
      </w:pPr>
      <w:r>
        <w:rPr>
          <w:u w:val="single"/>
        </w:rPr>
        <w:tab/>
      </w:r>
    </w:p>
  </w:footnote>
  <w:footnote w:type="continuationNotice" w:id="1">
    <w:p w14:paraId="167359B7" w14:textId="77777777" w:rsidR="00A65B62" w:rsidRPr="00AC3823" w:rsidRDefault="00A65B62">
      <w:pPr>
        <w:spacing w:line="240" w:lineRule="auto"/>
        <w:rPr>
          <w:sz w:val="2"/>
          <w:szCs w:val="2"/>
        </w:rPr>
      </w:pPr>
    </w:p>
  </w:footnote>
  <w:footnote w:id="2">
    <w:p w14:paraId="6CEE585C" w14:textId="77777777" w:rsidR="00A65B62" w:rsidRPr="00392F49" w:rsidRDefault="00A65B62" w:rsidP="00A87EDA">
      <w:pPr>
        <w:pStyle w:val="Notedebasdepage"/>
      </w:pPr>
      <w:r>
        <w:rPr>
          <w:rStyle w:val="Appelnotedebasdep"/>
        </w:rPr>
        <w:tab/>
      </w:r>
      <w:r w:rsidRPr="00392F49">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EC0B62A" w14:textId="77777777" w:rsidR="00A65B62" w:rsidRPr="00392F49" w:rsidRDefault="00A65B62" w:rsidP="00A87EDA">
      <w:pPr>
        <w:pStyle w:val="Notedebasdepage"/>
      </w:pPr>
      <w:r>
        <w:rPr>
          <w:rStyle w:val="Appelnotedebasdep"/>
        </w:rPr>
        <w:tab/>
      </w:r>
      <w:r w:rsidRPr="00392F49">
        <w:rPr>
          <w:rStyle w:val="Appelnotedebasdep"/>
          <w:sz w:val="20"/>
          <w:vertAlign w:val="baseline"/>
        </w:rPr>
        <w:t>**</w:t>
      </w:r>
      <w:r>
        <w:rPr>
          <w:rStyle w:val="Appelnotedebasdep"/>
          <w:sz w:val="20"/>
          <w:vertAlign w:val="baseline"/>
        </w:rPr>
        <w:tab/>
      </w:r>
      <w:r>
        <w:rPr>
          <w:lang w:val="fr-FR"/>
        </w:rPr>
        <w:t>L’annexe au présent document peut être consultée sur la page Web du Comité.</w:t>
      </w:r>
    </w:p>
  </w:footnote>
  <w:footnote w:id="4">
    <w:p w14:paraId="12191CBD" w14:textId="77777777" w:rsidR="00A65B62" w:rsidRPr="00392F49" w:rsidRDefault="00A65B62" w:rsidP="00A87EDA">
      <w:pPr>
        <w:pStyle w:val="Notedebasdepage"/>
        <w:rPr>
          <w:lang w:val="fr-FR"/>
        </w:rPr>
      </w:pPr>
      <w:r w:rsidRPr="00392F49">
        <w:rPr>
          <w:lang w:val="fr-FR"/>
        </w:rPr>
        <w:tab/>
      </w:r>
      <w:r w:rsidRPr="008A6A0F">
        <w:rPr>
          <w:rStyle w:val="Appelnotedebasdep"/>
        </w:rPr>
        <w:footnoteRef/>
      </w:r>
      <w:r w:rsidRPr="00392F49">
        <w:rPr>
          <w:lang w:val="fr-FR"/>
        </w:rPr>
        <w:tab/>
        <w:t>Le Commissaire aux lois, le tribunal de la famille, la Cour suprême de Chypre, l’</w:t>
      </w:r>
      <w:r w:rsidR="004A47A6">
        <w:rPr>
          <w:lang w:val="fr-FR"/>
        </w:rPr>
        <w:t>o</w:t>
      </w:r>
      <w:r w:rsidRPr="00392F49">
        <w:rPr>
          <w:lang w:val="fr-FR"/>
        </w:rPr>
        <w:t>rdre des avocats de</w:t>
      </w:r>
      <w:r>
        <w:rPr>
          <w:lang w:val="fr-FR"/>
        </w:rPr>
        <w:t> </w:t>
      </w:r>
      <w:r w:rsidRPr="00392F49">
        <w:rPr>
          <w:lang w:val="fr-FR"/>
        </w:rPr>
        <w:t>Chypre.</w:t>
      </w:r>
    </w:p>
  </w:footnote>
  <w:footnote w:id="5">
    <w:p w14:paraId="687029F7" w14:textId="77777777" w:rsidR="00A65B62" w:rsidRPr="00286A49" w:rsidRDefault="00A65B62" w:rsidP="00A87EDA">
      <w:pPr>
        <w:pStyle w:val="Notedebasdepage"/>
        <w:rPr>
          <w:lang w:val="fr-FR"/>
        </w:rPr>
      </w:pPr>
      <w:r>
        <w:rPr>
          <w:lang w:val="fr-FR"/>
        </w:rPr>
        <w:tab/>
      </w:r>
      <w:r w:rsidRPr="008A6A0F">
        <w:rPr>
          <w:rStyle w:val="Appelnotedebasdep"/>
        </w:rPr>
        <w:footnoteRef/>
      </w:r>
      <w:r>
        <w:rPr>
          <w:lang w:val="fr-FR"/>
        </w:rPr>
        <w:tab/>
        <w:t>Le Ministère de la santé, le Ministère de l’éducation et de la culture, le Ministère de l’intérieur, le Ministère de la justice et de l’ordre public, le Département du travail, les Services d’assurance sociale.</w:t>
      </w:r>
    </w:p>
  </w:footnote>
  <w:footnote w:id="6">
    <w:p w14:paraId="3206E87C" w14:textId="77777777" w:rsidR="00A65B62" w:rsidRPr="00286A49" w:rsidRDefault="00A65B62" w:rsidP="00A87EDA">
      <w:pPr>
        <w:pStyle w:val="Notedebasdepage"/>
        <w:rPr>
          <w:lang w:val="fr-FR"/>
        </w:rPr>
      </w:pPr>
      <w:r>
        <w:rPr>
          <w:lang w:val="fr-FR"/>
        </w:rPr>
        <w:tab/>
      </w:r>
      <w:r w:rsidRPr="008A6A0F">
        <w:rPr>
          <w:rStyle w:val="Appelnotedebasdep"/>
        </w:rPr>
        <w:footnoteRef/>
      </w:r>
      <w:r>
        <w:rPr>
          <w:lang w:val="fr-FR"/>
        </w:rPr>
        <w:tab/>
        <w:t>Le Conseil panchypriote de coordination du bénévolat, le Comité panchypriote de coordination de la protection et du bien-être des enfants, « Hope for Children − CRC Policy Centre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17CD2" w14:textId="1284FC7A" w:rsidR="00A65B62" w:rsidRPr="00A87EDA" w:rsidRDefault="00A65B62">
    <w:pPr>
      <w:pStyle w:val="En-tte"/>
    </w:pPr>
    <w:fldSimple w:instr=" TITLE  \* MERGEFORMAT ">
      <w:r w:rsidR="004B0FDD">
        <w:t>CRC/C/CYP/RQ/5-6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F8C35" w14:textId="4B2A2E86" w:rsidR="00A65B62" w:rsidRPr="00A87EDA" w:rsidRDefault="00A65B62" w:rsidP="00A87EDA">
    <w:pPr>
      <w:pStyle w:val="En-tte"/>
      <w:jc w:val="right"/>
    </w:pPr>
    <w:fldSimple w:instr=" TITLE  \* MERGEFORMAT ">
      <w:r w:rsidR="004B0FDD">
        <w:t>CRC/C/CYP/RQ/5-6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3DA2"/>
    <w:rsid w:val="00017F94"/>
    <w:rsid w:val="00023842"/>
    <w:rsid w:val="000334F9"/>
    <w:rsid w:val="000354E9"/>
    <w:rsid w:val="0007796D"/>
    <w:rsid w:val="000B7790"/>
    <w:rsid w:val="00111F2F"/>
    <w:rsid w:val="0014365E"/>
    <w:rsid w:val="00167E3F"/>
    <w:rsid w:val="00176178"/>
    <w:rsid w:val="001D14A6"/>
    <w:rsid w:val="001F525A"/>
    <w:rsid w:val="00223272"/>
    <w:rsid w:val="00241A73"/>
    <w:rsid w:val="0024779E"/>
    <w:rsid w:val="00255BCA"/>
    <w:rsid w:val="00262473"/>
    <w:rsid w:val="002B3DA2"/>
    <w:rsid w:val="002D14A3"/>
    <w:rsid w:val="00311E81"/>
    <w:rsid w:val="00332B4C"/>
    <w:rsid w:val="003352B8"/>
    <w:rsid w:val="00340ED0"/>
    <w:rsid w:val="003708C3"/>
    <w:rsid w:val="0037492C"/>
    <w:rsid w:val="00446FE5"/>
    <w:rsid w:val="00452396"/>
    <w:rsid w:val="00483CED"/>
    <w:rsid w:val="00485B35"/>
    <w:rsid w:val="004965EC"/>
    <w:rsid w:val="004A47A6"/>
    <w:rsid w:val="004B0FDD"/>
    <w:rsid w:val="004D7A2C"/>
    <w:rsid w:val="005505B7"/>
    <w:rsid w:val="00573BE5"/>
    <w:rsid w:val="00586ED3"/>
    <w:rsid w:val="00596AA9"/>
    <w:rsid w:val="005E64C1"/>
    <w:rsid w:val="00636276"/>
    <w:rsid w:val="006A72A3"/>
    <w:rsid w:val="006D1A94"/>
    <w:rsid w:val="006D7E89"/>
    <w:rsid w:val="0071601D"/>
    <w:rsid w:val="007308FD"/>
    <w:rsid w:val="007341B7"/>
    <w:rsid w:val="00760CBC"/>
    <w:rsid w:val="007A62E6"/>
    <w:rsid w:val="007D108F"/>
    <w:rsid w:val="0080684C"/>
    <w:rsid w:val="0082105E"/>
    <w:rsid w:val="00840413"/>
    <w:rsid w:val="00871C75"/>
    <w:rsid w:val="008776DC"/>
    <w:rsid w:val="008C54BD"/>
    <w:rsid w:val="008D0BFD"/>
    <w:rsid w:val="008F3CA0"/>
    <w:rsid w:val="00927EC6"/>
    <w:rsid w:val="009705C8"/>
    <w:rsid w:val="009802D9"/>
    <w:rsid w:val="00A30353"/>
    <w:rsid w:val="00A64CA8"/>
    <w:rsid w:val="00A65B62"/>
    <w:rsid w:val="00A87EDA"/>
    <w:rsid w:val="00AB735C"/>
    <w:rsid w:val="00AC3823"/>
    <w:rsid w:val="00AE323C"/>
    <w:rsid w:val="00AE519D"/>
    <w:rsid w:val="00B00181"/>
    <w:rsid w:val="00B01CCB"/>
    <w:rsid w:val="00B24A9B"/>
    <w:rsid w:val="00B53392"/>
    <w:rsid w:val="00B765F7"/>
    <w:rsid w:val="00BA0CA9"/>
    <w:rsid w:val="00C02897"/>
    <w:rsid w:val="00C47AF0"/>
    <w:rsid w:val="00CD6B87"/>
    <w:rsid w:val="00D3439C"/>
    <w:rsid w:val="00D74F2E"/>
    <w:rsid w:val="00DB1831"/>
    <w:rsid w:val="00DD3BFD"/>
    <w:rsid w:val="00DF6678"/>
    <w:rsid w:val="00ED729C"/>
    <w:rsid w:val="00F62CEF"/>
    <w:rsid w:val="00F660DF"/>
    <w:rsid w:val="00F7770F"/>
    <w:rsid w:val="00F95C08"/>
    <w:rsid w:val="00FF6D7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D9F0D"/>
  <w15:docId w15:val="{63DCFDB4-5792-4796-96C0-61834CFEA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27</Pages>
  <Words>13579</Words>
  <Characters>71563</Characters>
  <Application>Microsoft Office Word</Application>
  <DocSecurity>0</DocSecurity>
  <Lines>1555</Lines>
  <Paragraphs>886</Paragraphs>
  <ScaleCrop>false</ScaleCrop>
  <HeadingPairs>
    <vt:vector size="2" baseType="variant">
      <vt:variant>
        <vt:lpstr>Titre</vt:lpstr>
      </vt:variant>
      <vt:variant>
        <vt:i4>1</vt:i4>
      </vt:variant>
    </vt:vector>
  </HeadingPairs>
  <TitlesOfParts>
    <vt:vector size="1" baseType="lpstr">
      <vt:lpstr>CRC/C/CYP/RQ/5-6</vt:lpstr>
    </vt:vector>
  </TitlesOfParts>
  <Company>DCM</Company>
  <LinksUpToDate>false</LinksUpToDate>
  <CharactersWithSpaces>84256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CRC/C/CYP/RQ/5-6</dc:title>
  <dc:subject/>
  <dc:creator>Marie DESCHAMPS</dc:creator>
  <cp:keywords/>
  <cp:lastModifiedBy>Marie DESCHAMPS</cp:lastModifiedBy>
  <cp:revision>3</cp:revision>
  <cp:lastPrinted>2020-03-30T14:19:00Z</cp:lastPrinted>
  <dcterms:created xsi:type="dcterms:W3CDTF">2020-03-30T14:19:00Z</dcterms:created>
  <dcterms:modified xsi:type="dcterms:W3CDTF">2020-03-30T14:20:00Z</dcterms:modified>
</cp:coreProperties>
</file>