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009E5BD0">
              <w:rPr>
                <w:sz w:val="20"/>
              </w:rPr>
              <w:t>/</w:t>
            </w:r>
            <w:r w:rsidRPr="00137BEA">
              <w:rPr>
                <w:sz w:val="20"/>
              </w:rPr>
              <w:t>C</w:t>
            </w:r>
            <w:r w:rsidR="009E5BD0">
              <w:rPr>
                <w:rFonts w:hint="eastAsia"/>
                <w:sz w:val="20"/>
              </w:rPr>
              <w:t>/CAN/CO/6</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9E5BD0" w:rsidP="00137BEA">
            <w:pPr>
              <w:spacing w:before="240" w:line="240" w:lineRule="atLeast"/>
              <w:rPr>
                <w:sz w:val="20"/>
              </w:rPr>
            </w:pPr>
            <w:r>
              <w:rPr>
                <w:sz w:val="20"/>
              </w:rPr>
              <w:t xml:space="preserve">Distr.: </w:t>
            </w:r>
            <w:r w:rsidR="00A879C2" w:rsidRPr="00137BEA">
              <w:rPr>
                <w:sz w:val="20"/>
              </w:rPr>
              <w:t>General</w:t>
            </w:r>
          </w:p>
          <w:p w:rsidR="00A879C2" w:rsidRPr="00137BEA" w:rsidRDefault="009E5BD0">
            <w:pPr>
              <w:spacing w:line="240" w:lineRule="atLeast"/>
              <w:rPr>
                <w:rFonts w:hint="eastAsia"/>
                <w:sz w:val="20"/>
              </w:rPr>
            </w:pPr>
            <w:r>
              <w:rPr>
                <w:rFonts w:hint="eastAsia"/>
                <w:sz w:val="20"/>
              </w:rPr>
              <w:t>25 June</w:t>
            </w:r>
            <w:r w:rsidR="00D83B4B">
              <w:rPr>
                <w:sz w:val="20"/>
              </w:rPr>
              <w:t xml:space="preserve"> 20</w:t>
            </w:r>
            <w:r w:rsidR="00E535EC">
              <w:rPr>
                <w:rFonts w:hint="eastAsia"/>
                <w:sz w:val="20"/>
              </w:rPr>
              <w:t>12</w:t>
            </w:r>
          </w:p>
          <w:p w:rsidR="00A879C2" w:rsidRPr="00137BEA" w:rsidRDefault="00A879C2" w:rsidP="00626C95">
            <w:pPr>
              <w:spacing w:line="240" w:lineRule="atLeast"/>
              <w:rPr>
                <w:sz w:val="20"/>
              </w:rPr>
            </w:pPr>
            <w:r w:rsidRPr="00137BEA">
              <w:rPr>
                <w:sz w:val="20"/>
              </w:rPr>
              <w:t xml:space="preserve">Chinese </w:t>
            </w:r>
          </w:p>
          <w:p w:rsidR="00A879C2" w:rsidRPr="00137BEA" w:rsidRDefault="009E5BD0"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Pr="009E5BD0" w:rsidRDefault="009E5BD0">
      <w:pPr>
        <w:rPr>
          <w:rFonts w:ascii="Time New Roman" w:eastAsia="SimHei" w:hAnsi="Time New Roman" w:hint="eastAsia"/>
        </w:rPr>
      </w:pPr>
      <w:r w:rsidRPr="009E5BD0">
        <w:rPr>
          <w:rFonts w:ascii="Time New Roman" w:eastAsia="SimHei" w:hAnsi="Time New Roman" w:hint="eastAsia"/>
        </w:rPr>
        <w:t>第四十八届会议</w:t>
      </w:r>
    </w:p>
    <w:p w:rsidR="00A879C2" w:rsidRPr="009E5BD0" w:rsidRDefault="009E5BD0">
      <w:pPr>
        <w:rPr>
          <w:rFonts w:hint="eastAsia"/>
        </w:rPr>
      </w:pPr>
      <w:r w:rsidRPr="009E5BD0">
        <w:rPr>
          <w:rFonts w:hint="eastAsia"/>
        </w:rPr>
        <w:t>2012</w:t>
      </w:r>
      <w:r w:rsidRPr="009E5BD0">
        <w:rPr>
          <w:rFonts w:hint="eastAsia"/>
        </w:rPr>
        <w:t>年</w:t>
      </w:r>
      <w:r w:rsidRPr="009E5BD0">
        <w:rPr>
          <w:rFonts w:hint="eastAsia"/>
        </w:rPr>
        <w:t>5</w:t>
      </w:r>
      <w:r w:rsidRPr="009E5BD0">
        <w:rPr>
          <w:rFonts w:hint="eastAsia"/>
        </w:rPr>
        <w:t>月</w:t>
      </w:r>
      <w:r w:rsidRPr="009E5BD0">
        <w:rPr>
          <w:rFonts w:hint="eastAsia"/>
        </w:rPr>
        <w:t>7</w:t>
      </w:r>
      <w:r w:rsidRPr="009E5BD0">
        <w:rPr>
          <w:rFonts w:hint="eastAsia"/>
        </w:rPr>
        <w:t>日至</w:t>
      </w:r>
      <w:r w:rsidRPr="009E5BD0">
        <w:rPr>
          <w:rFonts w:hint="eastAsia"/>
        </w:rPr>
        <w:t>6</w:t>
      </w:r>
      <w:r w:rsidRPr="009E5BD0">
        <w:rPr>
          <w:rFonts w:hint="eastAsia"/>
        </w:rPr>
        <w:t>月</w:t>
      </w:r>
      <w:r w:rsidRPr="009E5BD0">
        <w:rPr>
          <w:rFonts w:hint="eastAsia"/>
        </w:rPr>
        <w:t>1</w:t>
      </w:r>
      <w:r w:rsidRPr="009E5BD0">
        <w:rPr>
          <w:rFonts w:hint="eastAsia"/>
        </w:rPr>
        <w:t>日</w:t>
      </w:r>
    </w:p>
    <w:p w:rsidR="009B49CC" w:rsidRPr="009E5BD0" w:rsidRDefault="008D6116" w:rsidP="009E5BD0">
      <w:pPr>
        <w:pStyle w:val="HChGC"/>
        <w:rPr>
          <w:rFonts w:hint="eastAsia"/>
          <w:lang w:val="fr-CH"/>
        </w:rPr>
      </w:pPr>
      <w:r>
        <w:rPr>
          <w:rFonts w:hint="eastAsia"/>
          <w:lang w:val="fr-CH"/>
        </w:rPr>
        <w:tab/>
      </w:r>
      <w:r>
        <w:rPr>
          <w:rFonts w:hint="eastAsia"/>
          <w:lang w:val="fr-CH"/>
        </w:rPr>
        <w:tab/>
      </w:r>
      <w:r w:rsidR="009B49CC">
        <w:rPr>
          <w:rFonts w:hint="eastAsia"/>
        </w:rPr>
        <w:t>审议缔约国根据《公约》第</w:t>
      </w:r>
      <w:r w:rsidR="009B49CC">
        <w:rPr>
          <w:rFonts w:hint="eastAsia"/>
        </w:rPr>
        <w:t>19</w:t>
      </w:r>
      <w:r w:rsidR="009B49CC">
        <w:rPr>
          <w:rFonts w:hint="eastAsia"/>
        </w:rPr>
        <w:t>条提交的报告</w:t>
      </w:r>
    </w:p>
    <w:p w:rsidR="009B49CC" w:rsidRDefault="009B49CC" w:rsidP="009E5BD0">
      <w:pPr>
        <w:pStyle w:val="H1GC"/>
        <w:rPr>
          <w:rFonts w:hint="eastAsia"/>
        </w:rPr>
      </w:pPr>
      <w:r>
        <w:rPr>
          <w:rFonts w:hint="eastAsia"/>
        </w:rPr>
        <w:tab/>
      </w:r>
      <w:r>
        <w:rPr>
          <w:rFonts w:hint="eastAsia"/>
        </w:rPr>
        <w:tab/>
      </w:r>
      <w:r>
        <w:rPr>
          <w:rFonts w:hint="eastAsia"/>
        </w:rPr>
        <w:t>禁止酷刑委员会的结论和建议</w:t>
      </w:r>
    </w:p>
    <w:p w:rsidR="009B49CC" w:rsidRDefault="009E5BD0" w:rsidP="009E5BD0">
      <w:pPr>
        <w:pStyle w:val="HChGC"/>
        <w:rPr>
          <w:rFonts w:hint="eastAsia"/>
        </w:rPr>
      </w:pPr>
      <w:r>
        <w:rPr>
          <w:rFonts w:hint="eastAsia"/>
        </w:rPr>
        <w:tab/>
      </w:r>
      <w:r>
        <w:rPr>
          <w:rFonts w:hint="eastAsia"/>
        </w:rPr>
        <w:tab/>
      </w:r>
      <w:r w:rsidR="009B49CC">
        <w:rPr>
          <w:rFonts w:hint="eastAsia"/>
        </w:rPr>
        <w:t>加拿大</w:t>
      </w:r>
    </w:p>
    <w:p w:rsidR="009B49CC" w:rsidRPr="00C37F15" w:rsidRDefault="009E5BD0" w:rsidP="00C37F15">
      <w:pPr>
        <w:pStyle w:val="SingleTxtGC"/>
        <w:rPr>
          <w:rFonts w:hint="eastAsia"/>
          <w:spacing w:val="-2"/>
        </w:rPr>
      </w:pPr>
      <w:r w:rsidRPr="00C37F15">
        <w:rPr>
          <w:rFonts w:hint="eastAsia"/>
          <w:spacing w:val="-2"/>
        </w:rPr>
        <w:t>1.</w:t>
      </w:r>
      <w:r w:rsidR="009B49CC" w:rsidRPr="00C37F15">
        <w:rPr>
          <w:rFonts w:hint="eastAsia"/>
          <w:spacing w:val="-2"/>
        </w:rPr>
        <w:t xml:space="preserve">  </w:t>
      </w:r>
      <w:r w:rsidR="009B49CC" w:rsidRPr="00C37F15">
        <w:rPr>
          <w:rFonts w:hint="eastAsia"/>
          <w:spacing w:val="-2"/>
        </w:rPr>
        <w:t>禁止酷刑委员会在</w:t>
      </w:r>
      <w:r w:rsidR="009B49CC" w:rsidRPr="00C37F15">
        <w:rPr>
          <w:rFonts w:hint="eastAsia"/>
          <w:spacing w:val="-2"/>
        </w:rPr>
        <w:t>2012</w:t>
      </w:r>
      <w:r w:rsidR="009B49CC" w:rsidRPr="00C37F15">
        <w:rPr>
          <w:rFonts w:hint="eastAsia"/>
          <w:spacing w:val="-2"/>
        </w:rPr>
        <w:t>年</w:t>
      </w:r>
      <w:r w:rsidR="009B49CC" w:rsidRPr="00C37F15">
        <w:rPr>
          <w:rFonts w:hint="eastAsia"/>
          <w:spacing w:val="-2"/>
        </w:rPr>
        <w:t>5</w:t>
      </w:r>
      <w:r w:rsidR="009B49CC" w:rsidRPr="00C37F15">
        <w:rPr>
          <w:rFonts w:hint="eastAsia"/>
          <w:spacing w:val="-2"/>
        </w:rPr>
        <w:t>月</w:t>
      </w:r>
      <w:r w:rsidR="009B49CC" w:rsidRPr="00C37F15">
        <w:rPr>
          <w:rFonts w:hint="eastAsia"/>
          <w:spacing w:val="-2"/>
        </w:rPr>
        <w:t>21</w:t>
      </w:r>
      <w:r w:rsidR="009B49CC" w:rsidRPr="00C37F15">
        <w:rPr>
          <w:rFonts w:hint="eastAsia"/>
          <w:spacing w:val="-2"/>
        </w:rPr>
        <w:t>日和</w:t>
      </w:r>
      <w:r w:rsidR="009B49CC" w:rsidRPr="00C37F15">
        <w:rPr>
          <w:rFonts w:hint="eastAsia"/>
          <w:spacing w:val="-2"/>
        </w:rPr>
        <w:t>22</w:t>
      </w:r>
      <w:r w:rsidR="009B49CC" w:rsidRPr="00C37F15">
        <w:rPr>
          <w:rFonts w:hint="eastAsia"/>
          <w:spacing w:val="-2"/>
        </w:rPr>
        <w:t>日举行的第</w:t>
      </w:r>
      <w:r w:rsidR="009B49CC" w:rsidRPr="00C37F15">
        <w:rPr>
          <w:rFonts w:hint="eastAsia"/>
          <w:spacing w:val="-2"/>
        </w:rPr>
        <w:t>1076</w:t>
      </w:r>
      <w:r w:rsidR="009B49CC" w:rsidRPr="00C37F15">
        <w:rPr>
          <w:rFonts w:hint="eastAsia"/>
          <w:spacing w:val="-2"/>
        </w:rPr>
        <w:t>次和</w:t>
      </w:r>
      <w:r w:rsidR="009B49CC" w:rsidRPr="00C37F15">
        <w:rPr>
          <w:rFonts w:hint="eastAsia"/>
          <w:spacing w:val="-2"/>
        </w:rPr>
        <w:t>1079</w:t>
      </w:r>
      <w:r w:rsidR="009B49CC" w:rsidRPr="00C37F15">
        <w:rPr>
          <w:rFonts w:hint="eastAsia"/>
          <w:spacing w:val="-2"/>
        </w:rPr>
        <w:t>次会议上</w:t>
      </w:r>
      <w:r w:rsidRPr="00C37F15">
        <w:rPr>
          <w:rFonts w:hint="eastAsia"/>
          <w:spacing w:val="-2"/>
        </w:rPr>
        <w:t>(</w:t>
      </w:r>
      <w:r w:rsidR="009B49CC" w:rsidRPr="00C37F15">
        <w:rPr>
          <w:rFonts w:hint="eastAsia"/>
          <w:spacing w:val="-2"/>
        </w:rPr>
        <w:t>CAT</w:t>
      </w:r>
      <w:r w:rsidRPr="00C37F15">
        <w:rPr>
          <w:rFonts w:hint="eastAsia"/>
          <w:spacing w:val="-2"/>
        </w:rPr>
        <w:t>/</w:t>
      </w:r>
      <w:r w:rsidR="009B49CC" w:rsidRPr="00C37F15">
        <w:rPr>
          <w:rFonts w:hint="eastAsia"/>
          <w:spacing w:val="-2"/>
        </w:rPr>
        <w:t>C</w:t>
      </w:r>
      <w:r w:rsidRPr="00C37F15">
        <w:rPr>
          <w:rFonts w:hint="eastAsia"/>
          <w:spacing w:val="-2"/>
        </w:rPr>
        <w:t>/</w:t>
      </w:r>
      <w:r w:rsidR="009B49CC" w:rsidRPr="00C37F15">
        <w:rPr>
          <w:rFonts w:hint="eastAsia"/>
          <w:spacing w:val="-2"/>
        </w:rPr>
        <w:t>SR.1076</w:t>
      </w:r>
      <w:r w:rsidR="009B49CC" w:rsidRPr="00C37F15">
        <w:rPr>
          <w:rFonts w:hint="eastAsia"/>
          <w:spacing w:val="-2"/>
        </w:rPr>
        <w:t>和</w:t>
      </w:r>
      <w:r w:rsidR="009B49CC" w:rsidRPr="00C37F15">
        <w:rPr>
          <w:rFonts w:hint="eastAsia"/>
          <w:spacing w:val="-2"/>
        </w:rPr>
        <w:t>1079</w:t>
      </w:r>
      <w:r w:rsidRPr="00C37F15">
        <w:rPr>
          <w:rFonts w:hint="eastAsia"/>
          <w:spacing w:val="-2"/>
        </w:rPr>
        <w:t>)</w:t>
      </w:r>
      <w:r w:rsidR="009B49CC" w:rsidRPr="00C37F15">
        <w:rPr>
          <w:rFonts w:hint="eastAsia"/>
          <w:spacing w:val="-2"/>
        </w:rPr>
        <w:t>审议了加拿大的第六次定期报告</w:t>
      </w:r>
      <w:r w:rsidRPr="00C37F15">
        <w:rPr>
          <w:rFonts w:hint="eastAsia"/>
          <w:spacing w:val="-2"/>
        </w:rPr>
        <w:t>(</w:t>
      </w:r>
      <w:r w:rsidR="009B49CC" w:rsidRPr="00C37F15">
        <w:rPr>
          <w:rFonts w:hint="eastAsia"/>
          <w:spacing w:val="-2"/>
        </w:rPr>
        <w:t>CAT</w:t>
      </w:r>
      <w:r w:rsidRPr="00C37F15">
        <w:rPr>
          <w:rFonts w:hint="eastAsia"/>
          <w:spacing w:val="-2"/>
        </w:rPr>
        <w:t>/</w:t>
      </w:r>
      <w:r w:rsidR="009B49CC" w:rsidRPr="00C37F15">
        <w:rPr>
          <w:rFonts w:hint="eastAsia"/>
          <w:spacing w:val="-2"/>
        </w:rPr>
        <w:t>C</w:t>
      </w:r>
      <w:r w:rsidRPr="00C37F15">
        <w:rPr>
          <w:rFonts w:hint="eastAsia"/>
          <w:spacing w:val="-2"/>
        </w:rPr>
        <w:t>/</w:t>
      </w:r>
      <w:r w:rsidR="009B49CC" w:rsidRPr="00C37F15">
        <w:rPr>
          <w:rFonts w:hint="eastAsia"/>
          <w:spacing w:val="-2"/>
        </w:rPr>
        <w:t>CAN</w:t>
      </w:r>
      <w:r w:rsidRPr="00C37F15">
        <w:rPr>
          <w:rFonts w:hint="eastAsia"/>
          <w:spacing w:val="-2"/>
        </w:rPr>
        <w:t>/</w:t>
      </w:r>
      <w:r w:rsidR="009B49CC" w:rsidRPr="00C37F15">
        <w:rPr>
          <w:rFonts w:hint="eastAsia"/>
          <w:spacing w:val="-2"/>
        </w:rPr>
        <w:t>6</w:t>
      </w:r>
      <w:r w:rsidRPr="00C37F15">
        <w:rPr>
          <w:rFonts w:hint="eastAsia"/>
          <w:spacing w:val="-2"/>
        </w:rPr>
        <w:t>)</w:t>
      </w:r>
      <w:r w:rsidRPr="00C37F15">
        <w:rPr>
          <w:rFonts w:hint="eastAsia"/>
          <w:spacing w:val="-2"/>
        </w:rPr>
        <w:t>，</w:t>
      </w:r>
      <w:r w:rsidR="009B49CC" w:rsidRPr="00C37F15">
        <w:rPr>
          <w:rFonts w:hint="eastAsia"/>
          <w:spacing w:val="-2"/>
        </w:rPr>
        <w:t>并在其第</w:t>
      </w:r>
      <w:r w:rsidR="009B49CC" w:rsidRPr="00C37F15">
        <w:rPr>
          <w:rFonts w:hint="eastAsia"/>
          <w:spacing w:val="-2"/>
        </w:rPr>
        <w:t>1087</w:t>
      </w:r>
      <w:r w:rsidR="009B49CC" w:rsidRPr="00C37F15">
        <w:rPr>
          <w:rFonts w:hint="eastAsia"/>
          <w:spacing w:val="-2"/>
        </w:rPr>
        <w:t>和</w:t>
      </w:r>
      <w:r w:rsidR="009B49CC" w:rsidRPr="00C37F15">
        <w:rPr>
          <w:rFonts w:hint="eastAsia"/>
          <w:spacing w:val="-2"/>
        </w:rPr>
        <w:t>1088</w:t>
      </w:r>
      <w:r w:rsidR="009B49CC" w:rsidRPr="00C37F15">
        <w:rPr>
          <w:rFonts w:hint="eastAsia"/>
          <w:spacing w:val="-2"/>
        </w:rPr>
        <w:t>次会议上</w:t>
      </w:r>
      <w:r w:rsidRPr="00C37F15">
        <w:rPr>
          <w:rFonts w:hint="eastAsia"/>
          <w:spacing w:val="-2"/>
        </w:rPr>
        <w:t>(</w:t>
      </w:r>
      <w:r w:rsidR="009B49CC" w:rsidRPr="00C37F15">
        <w:rPr>
          <w:rFonts w:hint="eastAsia"/>
          <w:spacing w:val="-2"/>
        </w:rPr>
        <w:t>CAT</w:t>
      </w:r>
      <w:r w:rsidRPr="00C37F15">
        <w:rPr>
          <w:rFonts w:hint="eastAsia"/>
          <w:spacing w:val="-2"/>
        </w:rPr>
        <w:t>/</w:t>
      </w:r>
      <w:r w:rsidR="009B49CC" w:rsidRPr="00C37F15">
        <w:rPr>
          <w:rFonts w:hint="eastAsia"/>
          <w:spacing w:val="-2"/>
        </w:rPr>
        <w:t>C</w:t>
      </w:r>
      <w:r w:rsidRPr="00C37F15">
        <w:rPr>
          <w:rFonts w:hint="eastAsia"/>
          <w:spacing w:val="-2"/>
        </w:rPr>
        <w:t>/</w:t>
      </w:r>
      <w:r w:rsidR="009B49CC" w:rsidRPr="00C37F15">
        <w:rPr>
          <w:rFonts w:hint="eastAsia"/>
          <w:spacing w:val="-2"/>
        </w:rPr>
        <w:t>SR.1087</w:t>
      </w:r>
      <w:r w:rsidR="009B49CC" w:rsidRPr="00C37F15">
        <w:rPr>
          <w:rFonts w:hint="eastAsia"/>
          <w:spacing w:val="-2"/>
        </w:rPr>
        <w:t>和</w:t>
      </w:r>
      <w:r w:rsidR="009B49CC" w:rsidRPr="00C37F15">
        <w:rPr>
          <w:rFonts w:hint="eastAsia"/>
          <w:spacing w:val="-2"/>
        </w:rPr>
        <w:t>1088</w:t>
      </w:r>
      <w:r w:rsidRPr="00C37F15">
        <w:rPr>
          <w:rFonts w:hint="eastAsia"/>
          <w:spacing w:val="-2"/>
        </w:rPr>
        <w:t>)</w:t>
      </w:r>
      <w:r w:rsidR="009B49CC" w:rsidRPr="00C37F15">
        <w:rPr>
          <w:rFonts w:hint="eastAsia"/>
          <w:spacing w:val="-2"/>
        </w:rPr>
        <w:t>通过了以下结论和建议。</w:t>
      </w:r>
    </w:p>
    <w:p w:rsidR="009B49CC" w:rsidRDefault="009B49CC" w:rsidP="009E5BD0">
      <w:pPr>
        <w:pStyle w:val="H1GC"/>
        <w:rPr>
          <w:rFonts w:hint="eastAsia"/>
        </w:rPr>
      </w:pPr>
      <w:r>
        <w:rPr>
          <w:rFonts w:hint="eastAsia"/>
        </w:rPr>
        <w:tab/>
        <w:t>A.</w:t>
      </w:r>
      <w:r>
        <w:rPr>
          <w:rFonts w:hint="eastAsia"/>
        </w:rPr>
        <w:tab/>
      </w:r>
      <w:r>
        <w:rPr>
          <w:rFonts w:hint="eastAsia"/>
        </w:rPr>
        <w:t>导言</w:t>
      </w:r>
    </w:p>
    <w:p w:rsidR="009B49CC" w:rsidRDefault="009E5BD0" w:rsidP="009B49CC">
      <w:pPr>
        <w:pStyle w:val="SingleTxtGC"/>
        <w:rPr>
          <w:rFonts w:hint="eastAsia"/>
        </w:rPr>
      </w:pPr>
      <w:r>
        <w:rPr>
          <w:rFonts w:hint="eastAsia"/>
        </w:rPr>
        <w:t>2.</w:t>
      </w:r>
      <w:r w:rsidR="009B49CC">
        <w:rPr>
          <w:rFonts w:hint="eastAsia"/>
        </w:rPr>
        <w:t xml:space="preserve">  </w:t>
      </w:r>
      <w:r w:rsidR="009B49CC">
        <w:rPr>
          <w:rFonts w:hint="eastAsia"/>
        </w:rPr>
        <w:t>委员会欢迎加拿大的第六次定期报告</w:t>
      </w:r>
      <w:r>
        <w:rPr>
          <w:rFonts w:hint="eastAsia"/>
        </w:rPr>
        <w:t>，</w:t>
      </w:r>
      <w:r w:rsidR="009B49CC">
        <w:rPr>
          <w:rFonts w:hint="eastAsia"/>
        </w:rPr>
        <w:t>报告总体上符合定期报告的形式和内容准则的要求</w:t>
      </w:r>
      <w:r>
        <w:rPr>
          <w:rFonts w:hint="eastAsia"/>
        </w:rPr>
        <w:t>，</w:t>
      </w:r>
      <w:r w:rsidR="009B49CC">
        <w:rPr>
          <w:rFonts w:hint="eastAsia"/>
        </w:rPr>
        <w:t>但遗憾的是它迟交了三年。</w:t>
      </w:r>
    </w:p>
    <w:p w:rsidR="009B49CC" w:rsidRDefault="009E5BD0" w:rsidP="009B49CC">
      <w:pPr>
        <w:pStyle w:val="SingleTxtGC"/>
        <w:rPr>
          <w:rFonts w:hint="eastAsia"/>
        </w:rPr>
      </w:pPr>
      <w:r>
        <w:rPr>
          <w:rFonts w:hint="eastAsia"/>
        </w:rPr>
        <w:t>3.</w:t>
      </w:r>
      <w:r w:rsidR="009B49CC">
        <w:rPr>
          <w:rFonts w:hint="eastAsia"/>
        </w:rPr>
        <w:t xml:space="preserve">  </w:t>
      </w:r>
      <w:r w:rsidR="009B49CC">
        <w:rPr>
          <w:rFonts w:hint="eastAsia"/>
        </w:rPr>
        <w:t>委员会欢迎与缔约国部际代表团举行了开诚布公的对话</w:t>
      </w:r>
      <w:r>
        <w:rPr>
          <w:rFonts w:hint="eastAsia"/>
        </w:rPr>
        <w:t>，</w:t>
      </w:r>
      <w:r w:rsidR="009B49CC">
        <w:rPr>
          <w:rFonts w:hint="eastAsia"/>
        </w:rPr>
        <w:t>及欢迎其作出努力对委员会委员在对话期间提出的问题提供了详尽的答复。委员会还赞赏对其问题单作出的详细书面答复</w:t>
      </w:r>
      <w:r>
        <w:rPr>
          <w:rFonts w:hint="eastAsia"/>
        </w:rPr>
        <w:t>，</w:t>
      </w:r>
      <w:r w:rsidR="009B49CC">
        <w:rPr>
          <w:rFonts w:hint="eastAsia"/>
        </w:rPr>
        <w:t>但是迟了</w:t>
      </w:r>
      <w:r w:rsidR="009B49CC">
        <w:rPr>
          <w:rFonts w:hint="eastAsia"/>
        </w:rPr>
        <w:t>3</w:t>
      </w:r>
      <w:r w:rsidR="009B49CC">
        <w:rPr>
          <w:rFonts w:hint="eastAsia"/>
        </w:rPr>
        <w:t>个月</w:t>
      </w:r>
      <w:r>
        <w:rPr>
          <w:rFonts w:hint="eastAsia"/>
        </w:rPr>
        <w:t>，</w:t>
      </w:r>
      <w:r w:rsidR="009B49CC">
        <w:rPr>
          <w:rFonts w:hint="eastAsia"/>
        </w:rPr>
        <w:t>在对话开始前才提交</w:t>
      </w:r>
      <w:r>
        <w:rPr>
          <w:rFonts w:hint="eastAsia"/>
        </w:rPr>
        <w:t>，</w:t>
      </w:r>
      <w:r w:rsidR="009B49CC">
        <w:rPr>
          <w:rFonts w:hint="eastAsia"/>
        </w:rPr>
        <w:t>由于没有及时收到</w:t>
      </w:r>
      <w:r>
        <w:rPr>
          <w:rFonts w:hint="eastAsia"/>
        </w:rPr>
        <w:t>，</w:t>
      </w:r>
      <w:r w:rsidR="009B49CC">
        <w:rPr>
          <w:rFonts w:hint="eastAsia"/>
        </w:rPr>
        <w:t>委员会未能对缔约国提供的信息进行仔细的分析。</w:t>
      </w:r>
    </w:p>
    <w:p w:rsidR="009B49CC" w:rsidRPr="00373F28" w:rsidRDefault="009E5BD0" w:rsidP="009B49CC">
      <w:pPr>
        <w:pStyle w:val="SingleTxtGC"/>
        <w:rPr>
          <w:rFonts w:hint="eastAsia"/>
        </w:rPr>
      </w:pPr>
      <w:r>
        <w:rPr>
          <w:rFonts w:hint="eastAsia"/>
        </w:rPr>
        <w:t>4.</w:t>
      </w:r>
      <w:r w:rsidR="009B49CC">
        <w:rPr>
          <w:rFonts w:hint="eastAsia"/>
        </w:rPr>
        <w:t xml:space="preserve">  </w:t>
      </w:r>
      <w:r w:rsidR="009B49CC">
        <w:rPr>
          <w:rFonts w:hint="eastAsia"/>
        </w:rPr>
        <w:t>委员会了解缔约国的联邦结构</w:t>
      </w:r>
      <w:r>
        <w:rPr>
          <w:rFonts w:hint="eastAsia"/>
        </w:rPr>
        <w:t>，</w:t>
      </w:r>
      <w:r w:rsidR="009B49CC">
        <w:rPr>
          <w:rFonts w:hint="eastAsia"/>
        </w:rPr>
        <w:t>但回顾</w:t>
      </w:r>
      <w:r>
        <w:rPr>
          <w:rFonts w:hint="eastAsia"/>
        </w:rPr>
        <w:t>，</w:t>
      </w:r>
      <w:r w:rsidR="009B49CC">
        <w:rPr>
          <w:rFonts w:hint="eastAsia"/>
        </w:rPr>
        <w:t>就国际法来说它是一个单一的国家</w:t>
      </w:r>
      <w:r>
        <w:rPr>
          <w:rFonts w:hint="eastAsia"/>
        </w:rPr>
        <w:t>，</w:t>
      </w:r>
      <w:r w:rsidR="009B49CC">
        <w:rPr>
          <w:rFonts w:hint="eastAsia"/>
        </w:rPr>
        <w:t>有义务在国内一级充分执行该公约。</w:t>
      </w:r>
    </w:p>
    <w:p w:rsidR="009B49CC" w:rsidRDefault="009E5BD0" w:rsidP="00C37F15">
      <w:pPr>
        <w:pStyle w:val="H1GC"/>
        <w:rPr>
          <w:rFonts w:hint="eastAsia"/>
        </w:rPr>
      </w:pPr>
      <w:r>
        <w:br w:type="page"/>
      </w:r>
      <w:r w:rsidR="009B49CC">
        <w:rPr>
          <w:rFonts w:hint="eastAsia"/>
        </w:rPr>
        <w:tab/>
        <w:t>B.</w:t>
      </w:r>
      <w:r w:rsidR="009B49CC">
        <w:rPr>
          <w:rFonts w:hint="eastAsia"/>
        </w:rPr>
        <w:tab/>
      </w:r>
      <w:r w:rsidR="009B49CC">
        <w:rPr>
          <w:rFonts w:hint="eastAsia"/>
        </w:rPr>
        <w:t>积极方面</w:t>
      </w:r>
    </w:p>
    <w:p w:rsidR="009B49CC" w:rsidRDefault="009E5BD0" w:rsidP="009B49CC">
      <w:pPr>
        <w:pStyle w:val="SingleTxtGC"/>
        <w:rPr>
          <w:rFonts w:hint="eastAsia"/>
        </w:rPr>
      </w:pPr>
      <w:r>
        <w:rPr>
          <w:rFonts w:hint="eastAsia"/>
        </w:rPr>
        <w:t>5.</w:t>
      </w:r>
      <w:r w:rsidR="009B49CC">
        <w:rPr>
          <w:rFonts w:hint="eastAsia"/>
        </w:rPr>
        <w:t xml:space="preserve">  </w:t>
      </w:r>
      <w:r w:rsidR="009B49CC">
        <w:rPr>
          <w:rFonts w:hint="eastAsia"/>
        </w:rPr>
        <w:t>委员会注意到缔约国正在《公约》有关的立法、政策和程序等领域里的改革作出努力</w:t>
      </w:r>
      <w:r>
        <w:rPr>
          <w:rFonts w:hint="eastAsia"/>
        </w:rPr>
        <w:t>，</w:t>
      </w:r>
      <w:r w:rsidR="009B49CC">
        <w:rPr>
          <w:rFonts w:hint="eastAsia"/>
        </w:rPr>
        <w:t>包括</w:t>
      </w:r>
      <w:r>
        <w:rPr>
          <w:rFonts w:hint="eastAsia"/>
        </w:rPr>
        <w:t>：</w:t>
      </w:r>
    </w:p>
    <w:p w:rsidR="009B49CC" w:rsidRDefault="009B49CC" w:rsidP="009B49CC">
      <w:pPr>
        <w:pStyle w:val="SingleTxtGC"/>
        <w:numPr>
          <w:ilvl w:val="0"/>
          <w:numId w:val="35"/>
        </w:numPr>
        <w:tabs>
          <w:tab w:val="clear" w:pos="2426"/>
          <w:tab w:val="left" w:pos="2427"/>
        </w:tabs>
        <w:rPr>
          <w:rFonts w:hint="eastAsia"/>
        </w:rPr>
      </w:pPr>
      <w:r>
        <w:rPr>
          <w:rFonts w:hint="eastAsia"/>
        </w:rPr>
        <w:t>根据</w:t>
      </w:r>
      <w:r>
        <w:rPr>
          <w:rFonts w:hint="eastAsia"/>
        </w:rPr>
        <w:t>2011</w:t>
      </w:r>
      <w:r>
        <w:rPr>
          <w:rFonts w:hint="eastAsia"/>
        </w:rPr>
        <w:t>年的平衡难民改革法令</w:t>
      </w:r>
      <w:r w:rsidR="009E5BD0">
        <w:rPr>
          <w:rFonts w:hint="eastAsia"/>
        </w:rPr>
        <w:t>，</w:t>
      </w:r>
      <w:r>
        <w:rPr>
          <w:rFonts w:hint="eastAsia"/>
        </w:rPr>
        <w:t>在独立的移民和难民理事会中设立一个难民上诉司</w:t>
      </w:r>
      <w:r w:rsidR="009E5BD0">
        <w:rPr>
          <w:rFonts w:hint="eastAsia"/>
        </w:rPr>
        <w:t>；</w:t>
      </w:r>
    </w:p>
    <w:p w:rsidR="009B49CC" w:rsidRDefault="009B49CC" w:rsidP="006C4893">
      <w:pPr>
        <w:pStyle w:val="SingleTxtGC"/>
        <w:numPr>
          <w:ilvl w:val="0"/>
          <w:numId w:val="35"/>
        </w:numPr>
        <w:tabs>
          <w:tab w:val="clear" w:pos="2426"/>
          <w:tab w:val="left" w:pos="2427"/>
        </w:tabs>
        <w:rPr>
          <w:rFonts w:hint="eastAsia"/>
        </w:rPr>
      </w:pPr>
      <w:r>
        <w:rPr>
          <w:rFonts w:hint="eastAsia"/>
        </w:rPr>
        <w:t>在</w:t>
      </w:r>
      <w:r>
        <w:rPr>
          <w:rFonts w:hint="eastAsia"/>
        </w:rPr>
        <w:t>2006</w:t>
      </w:r>
      <w:r>
        <w:rPr>
          <w:rFonts w:hint="eastAsia"/>
        </w:rPr>
        <w:t>年</w:t>
      </w:r>
      <w:r>
        <w:rPr>
          <w:rFonts w:hint="eastAsia"/>
        </w:rPr>
        <w:t>12</w:t>
      </w:r>
      <w:r>
        <w:rPr>
          <w:rFonts w:hint="eastAsia"/>
        </w:rPr>
        <w:t>月设立了一个内部调查组</w:t>
      </w:r>
      <w:r w:rsidR="009E5BD0">
        <w:rPr>
          <w:rFonts w:hint="eastAsia"/>
        </w:rPr>
        <w:t>，</w:t>
      </w:r>
      <w:r>
        <w:rPr>
          <w:rFonts w:hint="eastAsia"/>
        </w:rPr>
        <w:t>对加拿大官员针对</w:t>
      </w:r>
      <w:r>
        <w:rPr>
          <w:rFonts w:hint="eastAsia"/>
        </w:rPr>
        <w:t>Abdullah Almalki</w:t>
      </w:r>
      <w:r>
        <w:rPr>
          <w:rFonts w:hint="eastAsia"/>
        </w:rPr>
        <w:t>、</w:t>
      </w:r>
      <w:r>
        <w:rPr>
          <w:rFonts w:hint="eastAsia"/>
        </w:rPr>
        <w:t>Ahmad Abou-Elmaati</w:t>
      </w:r>
      <w:r>
        <w:rPr>
          <w:rFonts w:hint="eastAsia"/>
        </w:rPr>
        <w:t>和</w:t>
      </w:r>
      <w:r>
        <w:rPr>
          <w:rFonts w:hint="eastAsia"/>
        </w:rPr>
        <w:t xml:space="preserve">Muayyed Nureddin </w:t>
      </w:r>
      <w:r>
        <w:rPr>
          <w:rFonts w:hint="eastAsia"/>
        </w:rPr>
        <w:t>的行动进行调查</w:t>
      </w:r>
      <w:r w:rsidR="009E5BD0">
        <w:rPr>
          <w:rFonts w:hint="eastAsia"/>
        </w:rPr>
        <w:t>(</w:t>
      </w:r>
      <w:r>
        <w:rPr>
          <w:rFonts w:hint="eastAsia"/>
        </w:rPr>
        <w:t xml:space="preserve">Iacobucci </w:t>
      </w:r>
      <w:r>
        <w:rPr>
          <w:rFonts w:hint="eastAsia"/>
        </w:rPr>
        <w:t>调查组</w:t>
      </w:r>
      <w:r w:rsidR="009E5BD0">
        <w:rPr>
          <w:rFonts w:hint="eastAsia"/>
        </w:rPr>
        <w:t>)</w:t>
      </w:r>
      <w:r w:rsidR="009E5BD0">
        <w:rPr>
          <w:rFonts w:hint="eastAsia"/>
        </w:rPr>
        <w:t>；</w:t>
      </w:r>
    </w:p>
    <w:p w:rsidR="009B49CC" w:rsidRDefault="009B49CC" w:rsidP="009B49CC">
      <w:pPr>
        <w:pStyle w:val="SingleTxtGC"/>
        <w:numPr>
          <w:ilvl w:val="0"/>
          <w:numId w:val="35"/>
        </w:numPr>
        <w:tabs>
          <w:tab w:val="clear" w:pos="2426"/>
          <w:tab w:val="left" w:pos="2427"/>
        </w:tabs>
        <w:rPr>
          <w:rFonts w:hint="eastAsia"/>
        </w:rPr>
      </w:pPr>
      <w:r>
        <w:rPr>
          <w:rFonts w:hint="eastAsia"/>
        </w:rPr>
        <w:t>2007</w:t>
      </w:r>
      <w:r>
        <w:rPr>
          <w:rFonts w:hint="eastAsia"/>
        </w:rPr>
        <w:t>年安大略省政府设立了一个</w:t>
      </w:r>
      <w:r>
        <w:rPr>
          <w:rFonts w:hint="eastAsia"/>
        </w:rPr>
        <w:t>Ipperwash</w:t>
      </w:r>
      <w:r>
        <w:rPr>
          <w:rFonts w:hint="eastAsia"/>
        </w:rPr>
        <w:t>优先事项和行动委员会</w:t>
      </w:r>
      <w:r w:rsidR="009E5BD0">
        <w:rPr>
          <w:rFonts w:hint="eastAsia"/>
        </w:rPr>
        <w:t>，</w:t>
      </w:r>
      <w:r>
        <w:rPr>
          <w:rFonts w:hint="eastAsia"/>
        </w:rPr>
        <w:t>负责执行</w:t>
      </w:r>
      <w:r>
        <w:rPr>
          <w:rFonts w:hint="eastAsia"/>
        </w:rPr>
        <w:t>Ipperwash</w:t>
      </w:r>
      <w:r>
        <w:rPr>
          <w:rFonts w:hint="eastAsia"/>
        </w:rPr>
        <w:t>调查报告的建议</w:t>
      </w:r>
      <w:r w:rsidR="009E5BD0">
        <w:rPr>
          <w:rFonts w:hint="eastAsia"/>
        </w:rPr>
        <w:t>；</w:t>
      </w:r>
    </w:p>
    <w:p w:rsidR="009B49CC" w:rsidRDefault="009B49CC" w:rsidP="009B49CC">
      <w:pPr>
        <w:pStyle w:val="SingleTxtGC"/>
        <w:numPr>
          <w:ilvl w:val="0"/>
          <w:numId w:val="35"/>
        </w:numPr>
        <w:tabs>
          <w:tab w:val="clear" w:pos="2426"/>
          <w:tab w:val="left" w:pos="2427"/>
        </w:tabs>
        <w:rPr>
          <w:rFonts w:hint="eastAsia"/>
        </w:rPr>
      </w:pPr>
      <w:r>
        <w:rPr>
          <w:rFonts w:hint="eastAsia"/>
        </w:rPr>
        <w:t>在</w:t>
      </w:r>
      <w:r>
        <w:rPr>
          <w:rFonts w:hint="eastAsia"/>
        </w:rPr>
        <w:t>2006</w:t>
      </w:r>
      <w:r>
        <w:rPr>
          <w:rFonts w:hint="eastAsia"/>
        </w:rPr>
        <w:t>年</w:t>
      </w:r>
      <w:r>
        <w:rPr>
          <w:rFonts w:hint="eastAsia"/>
        </w:rPr>
        <w:t>1</w:t>
      </w:r>
      <w:r>
        <w:rPr>
          <w:rFonts w:hint="eastAsia"/>
        </w:rPr>
        <w:t>月在萨斯喀彻温省设立了一个有关失踪人士的省级伙伴委员会</w:t>
      </w:r>
    </w:p>
    <w:p w:rsidR="009B49CC" w:rsidRDefault="009B49CC" w:rsidP="009B49CC">
      <w:pPr>
        <w:pStyle w:val="SingleTxtGC"/>
        <w:numPr>
          <w:ilvl w:val="0"/>
          <w:numId w:val="35"/>
        </w:numPr>
        <w:tabs>
          <w:tab w:val="clear" w:pos="2426"/>
          <w:tab w:val="left" w:pos="2427"/>
        </w:tabs>
        <w:rPr>
          <w:rFonts w:hint="eastAsia"/>
        </w:rPr>
      </w:pPr>
      <w:r>
        <w:rPr>
          <w:rFonts w:hint="eastAsia"/>
        </w:rPr>
        <w:t>不列颠哥伦比亚省在</w:t>
      </w:r>
      <w:r>
        <w:rPr>
          <w:rFonts w:hint="eastAsia"/>
        </w:rPr>
        <w:t>2008</w:t>
      </w:r>
      <w:r>
        <w:rPr>
          <w:rFonts w:hint="eastAsia"/>
        </w:rPr>
        <w:t>年设立了一个</w:t>
      </w:r>
      <w:r>
        <w:rPr>
          <w:rFonts w:hint="eastAsia"/>
        </w:rPr>
        <w:t>Braidwood</w:t>
      </w:r>
      <w:r>
        <w:rPr>
          <w:rFonts w:hint="eastAsia"/>
        </w:rPr>
        <w:t>调查组</w:t>
      </w:r>
      <w:r w:rsidR="009E5BD0">
        <w:rPr>
          <w:rFonts w:hint="eastAsia"/>
        </w:rPr>
        <w:t>，</w:t>
      </w:r>
      <w:r>
        <w:rPr>
          <w:rFonts w:hint="eastAsia"/>
        </w:rPr>
        <w:t>负责调查</w:t>
      </w:r>
      <w:r>
        <w:rPr>
          <w:rFonts w:hint="eastAsia"/>
        </w:rPr>
        <w:t>Robert Dziekanski</w:t>
      </w:r>
      <w:r>
        <w:rPr>
          <w:rFonts w:hint="eastAsia"/>
        </w:rPr>
        <w:t>的案件。</w:t>
      </w:r>
    </w:p>
    <w:p w:rsidR="009B49CC" w:rsidRDefault="009E5BD0" w:rsidP="009B49CC">
      <w:pPr>
        <w:pStyle w:val="SingleTxtGC"/>
        <w:rPr>
          <w:rFonts w:hint="eastAsia"/>
        </w:rPr>
      </w:pPr>
      <w:r>
        <w:rPr>
          <w:rFonts w:hint="eastAsia"/>
        </w:rPr>
        <w:t>6.</w:t>
      </w:r>
      <w:r w:rsidR="009B49CC">
        <w:rPr>
          <w:rFonts w:hint="eastAsia"/>
        </w:rPr>
        <w:t xml:space="preserve">  </w:t>
      </w:r>
      <w:r w:rsidR="009B49CC">
        <w:rPr>
          <w:rFonts w:hint="eastAsia"/>
        </w:rPr>
        <w:t>委员会满意地注意到在为</w:t>
      </w:r>
      <w:r w:rsidR="009B49CC">
        <w:rPr>
          <w:rFonts w:hint="eastAsia"/>
        </w:rPr>
        <w:t>Maher Arar</w:t>
      </w:r>
      <w:r w:rsidR="009B49CC">
        <w:rPr>
          <w:rFonts w:hint="eastAsia"/>
        </w:rPr>
        <w:t>一案设立的加拿大官员行动调查委员会作出报告后</w:t>
      </w:r>
      <w:r>
        <w:rPr>
          <w:rFonts w:hint="eastAsia"/>
        </w:rPr>
        <w:t>，</w:t>
      </w:r>
      <w:r w:rsidR="009B49CC">
        <w:rPr>
          <w:rFonts w:hint="eastAsia"/>
        </w:rPr>
        <w:t>对</w:t>
      </w:r>
      <w:r w:rsidR="009B49CC">
        <w:rPr>
          <w:rFonts w:hint="eastAsia"/>
        </w:rPr>
        <w:t>Maher Arar</w:t>
      </w:r>
      <w:r w:rsidR="009B49CC">
        <w:rPr>
          <w:rFonts w:hint="eastAsia"/>
        </w:rPr>
        <w:t>及其家人做出的官方道歉和赔偿。</w:t>
      </w:r>
    </w:p>
    <w:p w:rsidR="009B49CC" w:rsidRDefault="009E5BD0" w:rsidP="009E5BD0">
      <w:pPr>
        <w:pStyle w:val="SingleTxtGC"/>
        <w:rPr>
          <w:rFonts w:hint="eastAsia"/>
        </w:rPr>
      </w:pPr>
      <w:r>
        <w:rPr>
          <w:rFonts w:hint="eastAsia"/>
        </w:rPr>
        <w:t>7.</w:t>
      </w:r>
      <w:r w:rsidR="009B49CC">
        <w:rPr>
          <w:rFonts w:hint="eastAsia"/>
        </w:rPr>
        <w:t xml:space="preserve">  </w:t>
      </w:r>
      <w:r w:rsidR="009B49CC">
        <w:rPr>
          <w:rFonts w:hint="eastAsia"/>
        </w:rPr>
        <w:t>委员会满意地注意到加拿大皇家骑警队对</w:t>
      </w:r>
      <w:r w:rsidR="009B49CC">
        <w:rPr>
          <w:rFonts w:hint="eastAsia"/>
        </w:rPr>
        <w:t>Robert Dziekanski</w:t>
      </w:r>
      <w:r w:rsidR="009B49CC">
        <w:rPr>
          <w:rFonts w:hint="eastAsia"/>
        </w:rPr>
        <w:t>的母亲失去儿子表示正式道歉。</w:t>
      </w:r>
    </w:p>
    <w:p w:rsidR="009B49CC" w:rsidRDefault="009B49CC" w:rsidP="009E5BD0">
      <w:pPr>
        <w:pStyle w:val="H1GC"/>
        <w:rPr>
          <w:rFonts w:hint="eastAsia"/>
        </w:rPr>
      </w:pPr>
      <w:r>
        <w:rPr>
          <w:rFonts w:hint="eastAsia"/>
        </w:rPr>
        <w:tab/>
        <w:t>C.</w:t>
      </w:r>
      <w:r>
        <w:rPr>
          <w:rFonts w:hint="eastAsia"/>
        </w:rPr>
        <w:tab/>
      </w:r>
      <w:r>
        <w:rPr>
          <w:rFonts w:hint="eastAsia"/>
        </w:rPr>
        <w:t>主要关注的问题和建议</w:t>
      </w:r>
    </w:p>
    <w:p w:rsidR="009B49CC" w:rsidRDefault="009B49CC" w:rsidP="009E5BD0">
      <w:pPr>
        <w:pStyle w:val="H23GC"/>
        <w:rPr>
          <w:rFonts w:hint="eastAsia"/>
        </w:rPr>
      </w:pPr>
      <w:r>
        <w:rPr>
          <w:rFonts w:hint="eastAsia"/>
        </w:rPr>
        <w:tab/>
      </w:r>
      <w:r>
        <w:rPr>
          <w:rFonts w:hint="eastAsia"/>
        </w:rPr>
        <w:tab/>
      </w:r>
      <w:r>
        <w:rPr>
          <w:rFonts w:hint="eastAsia"/>
        </w:rPr>
        <w:t>将《公约》纳入国内司法制度</w:t>
      </w:r>
    </w:p>
    <w:p w:rsidR="009B49CC" w:rsidRDefault="009E5BD0" w:rsidP="009B49CC">
      <w:pPr>
        <w:pStyle w:val="SingleTxtGC"/>
        <w:rPr>
          <w:rFonts w:hint="eastAsia"/>
        </w:rPr>
      </w:pPr>
      <w:r>
        <w:rPr>
          <w:rFonts w:hint="eastAsia"/>
        </w:rPr>
        <w:t>8.</w:t>
      </w:r>
      <w:r w:rsidR="009B49CC">
        <w:rPr>
          <w:rFonts w:hint="eastAsia"/>
        </w:rPr>
        <w:t xml:space="preserve">  </w:t>
      </w:r>
      <w:r w:rsidR="009B49CC">
        <w:rPr>
          <w:rFonts w:hint="eastAsia"/>
        </w:rPr>
        <w:t>虽然欢迎代表团的发言</w:t>
      </w:r>
      <w:r>
        <w:rPr>
          <w:rFonts w:hint="eastAsia"/>
        </w:rPr>
        <w:t>，</w:t>
      </w:r>
      <w:r w:rsidR="009B49CC">
        <w:rPr>
          <w:rFonts w:hint="eastAsia"/>
        </w:rPr>
        <w:t>即加拿大政府各级都严格遵守它们在公约下的义务</w:t>
      </w:r>
      <w:r>
        <w:rPr>
          <w:rFonts w:hint="eastAsia"/>
        </w:rPr>
        <w:t>，</w:t>
      </w:r>
      <w:r w:rsidR="009B49CC">
        <w:rPr>
          <w:rFonts w:hint="eastAsia"/>
        </w:rPr>
        <w:t>委员会感到遗憾的是加拿大尚未将《公约》的所有条款纳入国内法</w:t>
      </w:r>
      <w:r>
        <w:rPr>
          <w:rFonts w:hint="eastAsia"/>
        </w:rPr>
        <w:t>，</w:t>
      </w:r>
      <w:r w:rsidR="009B49CC">
        <w:rPr>
          <w:rFonts w:hint="eastAsia"/>
        </w:rPr>
        <w:t>而且这些条款不能在法庭上作为法律申诉的独立依据</w:t>
      </w:r>
      <w:r>
        <w:rPr>
          <w:rFonts w:hint="eastAsia"/>
        </w:rPr>
        <w:t>，</w:t>
      </w:r>
      <w:r w:rsidR="009B49CC">
        <w:rPr>
          <w:rFonts w:hint="eastAsia"/>
        </w:rPr>
        <w:t>而是要通过国内的法律文书来执行。委员会认为将《公约》纳入加拿大法律不但是象征性的</w:t>
      </w:r>
      <w:r>
        <w:rPr>
          <w:rFonts w:hint="eastAsia"/>
        </w:rPr>
        <w:t>，</w:t>
      </w:r>
      <w:r w:rsidR="009B49CC">
        <w:rPr>
          <w:rFonts w:hint="eastAsia"/>
        </w:rPr>
        <w:t>而且会加强对人员的保护</w:t>
      </w:r>
      <w:r>
        <w:rPr>
          <w:rFonts w:hint="eastAsia"/>
        </w:rPr>
        <w:t>，</w:t>
      </w:r>
      <w:r w:rsidR="009B49CC">
        <w:rPr>
          <w:rFonts w:hint="eastAsia"/>
        </w:rPr>
        <w:t>容许他们在法庭上直接援引《公约》的条款</w:t>
      </w:r>
      <w:r>
        <w:rPr>
          <w:rFonts w:hint="eastAsia"/>
        </w:rPr>
        <w:t>(</w:t>
      </w:r>
      <w:r w:rsidR="009B49CC">
        <w:rPr>
          <w:rFonts w:hint="eastAsia"/>
        </w:rPr>
        <w:t>第</w:t>
      </w:r>
      <w:r w:rsidR="00B953D5">
        <w:rPr>
          <w:rFonts w:hint="eastAsia"/>
        </w:rPr>
        <w:t>2</w:t>
      </w:r>
      <w:r w:rsidR="009B49CC">
        <w:rPr>
          <w:rFonts w:hint="eastAsia"/>
        </w:rPr>
        <w:t>条</w:t>
      </w:r>
      <w:r>
        <w:rPr>
          <w:rFonts w:hint="eastAsia"/>
        </w:rPr>
        <w:t>)</w:t>
      </w:r>
      <w:r w:rsidR="009B49CC">
        <w:rPr>
          <w:rFonts w:hint="eastAsia"/>
        </w:rPr>
        <w:t>。</w:t>
      </w:r>
    </w:p>
    <w:p w:rsidR="009B49CC" w:rsidRPr="009E5BD0" w:rsidRDefault="009B49CC" w:rsidP="009B49CC">
      <w:pPr>
        <w:pStyle w:val="SingleTxtGC"/>
        <w:rPr>
          <w:rFonts w:eastAsia="SimHei" w:hint="eastAsia"/>
        </w:rPr>
      </w:pPr>
      <w:r w:rsidRPr="009E5BD0">
        <w:rPr>
          <w:rFonts w:eastAsia="SimHei" w:hint="eastAsia"/>
        </w:rPr>
        <w:t>委员会建议缔约国</w:t>
      </w:r>
      <w:r w:rsidR="009E5BD0">
        <w:rPr>
          <w:rFonts w:eastAsia="SimHei" w:hint="eastAsia"/>
        </w:rPr>
        <w:t>：</w:t>
      </w:r>
      <w:r w:rsidRPr="009E5BD0">
        <w:rPr>
          <w:rFonts w:eastAsia="SimHei" w:hint="eastAsia"/>
        </w:rPr>
        <w:t>将《公约》所有条款纳入加拿大法律之中</w:t>
      </w:r>
      <w:r w:rsidR="009E5BD0">
        <w:rPr>
          <w:rFonts w:eastAsia="SimHei" w:hint="eastAsia"/>
        </w:rPr>
        <w:t>，</w:t>
      </w:r>
      <w:r w:rsidRPr="009E5BD0">
        <w:rPr>
          <w:rFonts w:eastAsia="SimHei" w:hint="eastAsia"/>
        </w:rPr>
        <w:t>使人们能在法庭直接援引《公约》</w:t>
      </w:r>
      <w:r w:rsidR="009E5BD0">
        <w:rPr>
          <w:rFonts w:eastAsia="SimHei" w:hint="eastAsia"/>
        </w:rPr>
        <w:t>，</w:t>
      </w:r>
      <w:r w:rsidRPr="009E5BD0">
        <w:rPr>
          <w:rFonts w:eastAsia="SimHei" w:hint="eastAsia"/>
        </w:rPr>
        <w:t>给予《公约》突出地位以及提高司法人士和公众对《公约》条款的认识。特别是</w:t>
      </w:r>
      <w:r w:rsidR="009E5BD0">
        <w:rPr>
          <w:rFonts w:eastAsia="SimHei" w:hint="eastAsia"/>
        </w:rPr>
        <w:t>，</w:t>
      </w:r>
      <w:r w:rsidRPr="009E5BD0">
        <w:rPr>
          <w:rFonts w:eastAsia="SimHei" w:hint="eastAsia"/>
        </w:rPr>
        <w:t>缔约国应采取所有必要措施</w:t>
      </w:r>
      <w:r w:rsidR="009E5BD0">
        <w:rPr>
          <w:rFonts w:eastAsia="SimHei" w:hint="eastAsia"/>
        </w:rPr>
        <w:t>，</w:t>
      </w:r>
      <w:r w:rsidRPr="009E5BD0">
        <w:rPr>
          <w:rFonts w:eastAsia="SimHei" w:hint="eastAsia"/>
        </w:rPr>
        <w:t>确保那些引起域外管辖权的《公约》条款可以在国内法庭直接引用。</w:t>
      </w:r>
    </w:p>
    <w:p w:rsidR="009B49CC" w:rsidRDefault="009E5BD0" w:rsidP="009E5BD0">
      <w:pPr>
        <w:pStyle w:val="H23GC"/>
        <w:rPr>
          <w:rFonts w:hint="eastAsia"/>
        </w:rPr>
      </w:pPr>
      <w:r>
        <w:rPr>
          <w:rFonts w:hint="eastAsia"/>
        </w:rPr>
        <w:tab/>
      </w:r>
      <w:r>
        <w:rPr>
          <w:rFonts w:hint="eastAsia"/>
        </w:rPr>
        <w:tab/>
      </w:r>
      <w:r w:rsidR="009B49CC">
        <w:rPr>
          <w:rFonts w:hint="eastAsia"/>
        </w:rPr>
        <w:t>不驱回</w:t>
      </w:r>
    </w:p>
    <w:p w:rsidR="009B49CC" w:rsidRDefault="009E5BD0" w:rsidP="009B49CC">
      <w:pPr>
        <w:pStyle w:val="SingleTxtGC"/>
        <w:rPr>
          <w:rFonts w:hint="eastAsia"/>
        </w:rPr>
      </w:pPr>
      <w:r>
        <w:rPr>
          <w:rFonts w:hint="eastAsia"/>
        </w:rPr>
        <w:t>9.</w:t>
      </w:r>
      <w:r w:rsidR="009B49CC">
        <w:rPr>
          <w:rFonts w:hint="eastAsia"/>
        </w:rPr>
        <w:t xml:space="preserve">  </w:t>
      </w:r>
      <w:r w:rsidR="009B49CC">
        <w:rPr>
          <w:rFonts w:hint="eastAsia"/>
        </w:rPr>
        <w:t>委员会注意到缔约国提供的信息</w:t>
      </w:r>
      <w:r>
        <w:rPr>
          <w:rFonts w:hint="eastAsia"/>
        </w:rPr>
        <w:t>，</w:t>
      </w:r>
      <w:r w:rsidR="009B49CC">
        <w:rPr>
          <w:rFonts w:hint="eastAsia"/>
        </w:rPr>
        <w:t>即尽管在有酷刑的危险情况下</w:t>
      </w:r>
      <w:r>
        <w:rPr>
          <w:rFonts w:hint="eastAsia"/>
        </w:rPr>
        <w:t>，</w:t>
      </w:r>
      <w:r w:rsidR="009B49CC">
        <w:rPr>
          <w:rFonts w:hint="eastAsia"/>
        </w:rPr>
        <w:t>还允许递解出境的法律只是理论上的可能而已。然而事实是</w:t>
      </w:r>
      <w:r>
        <w:rPr>
          <w:rFonts w:hint="eastAsia"/>
        </w:rPr>
        <w:t>，</w:t>
      </w:r>
      <w:r w:rsidR="009B49CC">
        <w:rPr>
          <w:rFonts w:hint="eastAsia"/>
        </w:rPr>
        <w:t>这还是目前有效的法律。因此</w:t>
      </w:r>
      <w:r>
        <w:rPr>
          <w:rFonts w:hint="eastAsia"/>
        </w:rPr>
        <w:t>，</w:t>
      </w:r>
      <w:r w:rsidR="009B49CC">
        <w:rPr>
          <w:rFonts w:hint="eastAsia"/>
        </w:rPr>
        <w:t>委员会对下列方面仍旧感到严重关切</w:t>
      </w:r>
      <w:r>
        <w:rPr>
          <w:rFonts w:hint="eastAsia"/>
        </w:rPr>
        <w:t>(</w:t>
      </w:r>
      <w:r w:rsidR="009B49CC">
        <w:rPr>
          <w:rFonts w:hint="eastAsia"/>
        </w:rPr>
        <w:t>第</w:t>
      </w:r>
      <w:r w:rsidR="00B953D5">
        <w:rPr>
          <w:rFonts w:hint="eastAsia"/>
        </w:rPr>
        <w:t>3</w:t>
      </w:r>
      <w:r w:rsidR="009B49CC">
        <w:rPr>
          <w:rFonts w:hint="eastAsia"/>
        </w:rPr>
        <w:t>条</w:t>
      </w:r>
      <w:r>
        <w:rPr>
          <w:rFonts w:hint="eastAsia"/>
        </w:rPr>
        <w:t>)</w:t>
      </w:r>
      <w:r>
        <w:rPr>
          <w:rFonts w:hint="eastAsia"/>
        </w:rPr>
        <w:t>：</w:t>
      </w:r>
    </w:p>
    <w:p w:rsidR="009B49CC" w:rsidRDefault="009B49CC" w:rsidP="009B49CC">
      <w:pPr>
        <w:pStyle w:val="SingleTxtGC"/>
        <w:numPr>
          <w:ilvl w:val="0"/>
          <w:numId w:val="36"/>
        </w:numPr>
        <w:tabs>
          <w:tab w:val="clear" w:pos="2426"/>
          <w:tab w:val="left" w:pos="2427"/>
        </w:tabs>
        <w:rPr>
          <w:rFonts w:hint="eastAsia"/>
        </w:rPr>
      </w:pPr>
      <w:r>
        <w:rPr>
          <w:rFonts w:hint="eastAsia"/>
        </w:rPr>
        <w:t>加拿大的法律</w:t>
      </w:r>
      <w:r w:rsidR="009E5BD0">
        <w:rPr>
          <w:rFonts w:hint="eastAsia"/>
        </w:rPr>
        <w:t>，</w:t>
      </w:r>
      <w:r>
        <w:rPr>
          <w:rFonts w:hint="eastAsia"/>
        </w:rPr>
        <w:t>包括移民和难民保护法第</w:t>
      </w:r>
      <w:r>
        <w:rPr>
          <w:rFonts w:hint="eastAsia"/>
        </w:rPr>
        <w:t>115</w:t>
      </w:r>
      <w:r w:rsidR="009E5BD0">
        <w:rPr>
          <w:rFonts w:hint="eastAsia"/>
        </w:rPr>
        <w:t>(</w:t>
      </w:r>
      <w:r>
        <w:rPr>
          <w:rFonts w:hint="eastAsia"/>
        </w:rPr>
        <w:t>2</w:t>
      </w:r>
      <w:r w:rsidR="009E5BD0">
        <w:rPr>
          <w:rFonts w:hint="eastAsia"/>
        </w:rPr>
        <w:t>)</w:t>
      </w:r>
      <w:r>
        <w:rPr>
          <w:rFonts w:hint="eastAsia"/>
        </w:rPr>
        <w:t>款继续为不驱回的原则提供法律上的例外</w:t>
      </w:r>
      <w:r w:rsidR="009E5BD0">
        <w:rPr>
          <w:rFonts w:hint="eastAsia"/>
        </w:rPr>
        <w:t>；</w:t>
      </w:r>
    </w:p>
    <w:p w:rsidR="009B49CC" w:rsidRDefault="009B49CC" w:rsidP="009B49CC">
      <w:pPr>
        <w:pStyle w:val="SingleTxtGC"/>
        <w:numPr>
          <w:ilvl w:val="0"/>
          <w:numId w:val="36"/>
        </w:numPr>
        <w:tabs>
          <w:tab w:val="clear" w:pos="2426"/>
          <w:tab w:val="left" w:pos="2427"/>
        </w:tabs>
        <w:rPr>
          <w:rFonts w:hint="eastAsia"/>
        </w:rPr>
      </w:pPr>
      <w:r>
        <w:rPr>
          <w:rFonts w:hint="eastAsia"/>
        </w:rPr>
        <w:t>事实上</w:t>
      </w:r>
      <w:r w:rsidR="009E5BD0">
        <w:rPr>
          <w:rFonts w:hint="eastAsia"/>
        </w:rPr>
        <w:t>，</w:t>
      </w:r>
      <w:r>
        <w:rPr>
          <w:rFonts w:hint="eastAsia"/>
        </w:rPr>
        <w:t>缔约国继续常常通过移民和难民保护法下的安全证书</w:t>
      </w:r>
      <w:r w:rsidR="009E5BD0">
        <w:rPr>
          <w:rFonts w:hint="eastAsia"/>
        </w:rPr>
        <w:t>，</w:t>
      </w:r>
      <w:r>
        <w:rPr>
          <w:rFonts w:hint="eastAsia"/>
        </w:rPr>
        <w:t>也不时利用外交保证等手段从事递解出境</w:t>
      </w:r>
      <w:r w:rsidR="009E5BD0">
        <w:rPr>
          <w:rFonts w:hint="eastAsia"/>
        </w:rPr>
        <w:t>，</w:t>
      </w:r>
      <w:r>
        <w:rPr>
          <w:rFonts w:hint="eastAsia"/>
        </w:rPr>
        <w:t>引渡或其他驱逐</w:t>
      </w:r>
      <w:r w:rsidR="009E5BD0">
        <w:rPr>
          <w:rFonts w:hint="eastAsia"/>
        </w:rPr>
        <w:t>；</w:t>
      </w:r>
    </w:p>
    <w:p w:rsidR="009B49CC" w:rsidRDefault="009B49CC" w:rsidP="009B49CC">
      <w:pPr>
        <w:pStyle w:val="SingleTxtGC"/>
        <w:numPr>
          <w:ilvl w:val="0"/>
          <w:numId w:val="36"/>
        </w:numPr>
        <w:tabs>
          <w:tab w:val="clear" w:pos="2426"/>
          <w:tab w:val="left" w:pos="2427"/>
        </w:tabs>
        <w:rPr>
          <w:rFonts w:hint="eastAsia"/>
        </w:rPr>
      </w:pPr>
      <w:r>
        <w:rPr>
          <w:rFonts w:hint="eastAsia"/>
        </w:rPr>
        <w:t>就有关对违反《公约》第</w:t>
      </w:r>
      <w:r w:rsidR="00B953D5">
        <w:rPr>
          <w:rFonts w:hint="eastAsia"/>
        </w:rPr>
        <w:t>3</w:t>
      </w:r>
      <w:r>
        <w:rPr>
          <w:rFonts w:hint="eastAsia"/>
        </w:rPr>
        <w:t>条的指控进行的调查</w:t>
      </w:r>
      <w:r w:rsidR="009E5BD0">
        <w:rPr>
          <w:rFonts w:hint="eastAsia"/>
        </w:rPr>
        <w:t>，</w:t>
      </w:r>
      <w:r>
        <w:rPr>
          <w:rFonts w:hint="eastAsia"/>
        </w:rPr>
        <w:t>以及为受害者提供补救和为了保障遣返后的有效监督安排的措施方面都没有提供足够的信息。</w:t>
      </w:r>
    </w:p>
    <w:p w:rsidR="009B49CC" w:rsidRPr="009E5BD0" w:rsidRDefault="009B49CC" w:rsidP="00B953D5">
      <w:pPr>
        <w:pStyle w:val="SingleTxtGC"/>
        <w:rPr>
          <w:rFonts w:eastAsia="SimHei" w:hint="eastAsia"/>
        </w:rPr>
      </w:pPr>
      <w:r w:rsidRPr="009E5BD0">
        <w:rPr>
          <w:rFonts w:eastAsia="SimHei" w:hint="eastAsia"/>
        </w:rPr>
        <w:t>委员会回顾其以前的建议</w:t>
      </w:r>
      <w:r w:rsidR="009E5BD0">
        <w:rPr>
          <w:rFonts w:eastAsia="SimHei" w:hint="eastAsia"/>
        </w:rPr>
        <w:t>(</w:t>
      </w:r>
      <w:r w:rsidRPr="009E5BD0">
        <w:rPr>
          <w:rFonts w:eastAsia="SimHei" w:hint="eastAsia"/>
        </w:rPr>
        <w:t>CAT</w:t>
      </w:r>
      <w:r w:rsidR="009E5BD0">
        <w:rPr>
          <w:rFonts w:eastAsia="SimHei" w:hint="eastAsia"/>
        </w:rPr>
        <w:t>/</w:t>
      </w:r>
      <w:r w:rsidRPr="009E5BD0">
        <w:rPr>
          <w:rFonts w:eastAsia="SimHei" w:hint="eastAsia"/>
        </w:rPr>
        <w:t>C</w:t>
      </w:r>
      <w:r w:rsidR="009E5BD0">
        <w:rPr>
          <w:rFonts w:eastAsia="SimHei" w:hint="eastAsia"/>
        </w:rPr>
        <w:t>/</w:t>
      </w:r>
      <w:r w:rsidRPr="009E5BD0">
        <w:rPr>
          <w:rFonts w:eastAsia="SimHei" w:hint="eastAsia"/>
        </w:rPr>
        <w:t>CR</w:t>
      </w:r>
      <w:r w:rsidR="009E5BD0">
        <w:rPr>
          <w:rFonts w:eastAsia="SimHei" w:hint="eastAsia"/>
        </w:rPr>
        <w:t>/</w:t>
      </w:r>
      <w:r w:rsidRPr="009E5BD0">
        <w:rPr>
          <w:rFonts w:eastAsia="SimHei" w:hint="eastAsia"/>
        </w:rPr>
        <w:t>34</w:t>
      </w:r>
      <w:r w:rsidR="009E5BD0">
        <w:rPr>
          <w:rFonts w:eastAsia="SimHei" w:hint="eastAsia"/>
        </w:rPr>
        <w:t>/</w:t>
      </w:r>
      <w:r w:rsidRPr="009E5BD0">
        <w:rPr>
          <w:rFonts w:eastAsia="SimHei" w:hint="eastAsia"/>
        </w:rPr>
        <w:t>CA</w:t>
      </w:r>
      <w:r w:rsidR="009E5BD0">
        <w:rPr>
          <w:rFonts w:eastAsia="SimHei" w:hint="eastAsia"/>
        </w:rPr>
        <w:t xml:space="preserve">N, </w:t>
      </w:r>
      <w:r w:rsidRPr="009E5BD0">
        <w:rPr>
          <w:rFonts w:eastAsia="SimHei" w:hint="eastAsia"/>
        </w:rPr>
        <w:t>第</w:t>
      </w:r>
      <w:r w:rsidRPr="009E5BD0">
        <w:rPr>
          <w:rFonts w:eastAsia="SimHei" w:hint="eastAsia"/>
        </w:rPr>
        <w:t>5</w:t>
      </w:r>
      <w:r w:rsidR="009E5BD0">
        <w:rPr>
          <w:rFonts w:eastAsia="SimHei" w:hint="eastAsia"/>
        </w:rPr>
        <w:t>(</w:t>
      </w:r>
      <w:r w:rsidRPr="009E5BD0">
        <w:rPr>
          <w:rFonts w:eastAsia="SimHei" w:hint="eastAsia"/>
        </w:rPr>
        <w:t>a</w:t>
      </w:r>
      <w:r w:rsidR="009E5BD0">
        <w:rPr>
          <w:rFonts w:eastAsia="SimHei" w:hint="eastAsia"/>
        </w:rPr>
        <w:t>)</w:t>
      </w:r>
      <w:r w:rsidRPr="009E5BD0">
        <w:rPr>
          <w:rFonts w:eastAsia="SimHei" w:hint="eastAsia"/>
        </w:rPr>
        <w:t>和</w:t>
      </w:r>
      <w:r w:rsidR="009E5BD0">
        <w:rPr>
          <w:rFonts w:eastAsia="SimHei" w:hint="eastAsia"/>
        </w:rPr>
        <w:t>(</w:t>
      </w:r>
      <w:r w:rsidRPr="009E5BD0">
        <w:rPr>
          <w:rFonts w:eastAsia="SimHei" w:hint="eastAsia"/>
        </w:rPr>
        <w:t>b</w:t>
      </w:r>
      <w:r w:rsidR="009E5BD0">
        <w:rPr>
          <w:rFonts w:eastAsia="SimHei" w:hint="eastAsia"/>
        </w:rPr>
        <w:t>)</w:t>
      </w:r>
      <w:r w:rsidRPr="009E5BD0">
        <w:rPr>
          <w:rFonts w:eastAsia="SimHei" w:hint="eastAsia"/>
        </w:rPr>
        <w:t>段</w:t>
      </w:r>
      <w:r w:rsidR="00B953D5">
        <w:rPr>
          <w:rFonts w:eastAsia="SimHei" w:hint="eastAsia"/>
        </w:rPr>
        <w:t>)</w:t>
      </w:r>
      <w:r w:rsidR="009E5BD0">
        <w:rPr>
          <w:rFonts w:eastAsia="SimHei" w:hint="eastAsia"/>
        </w:rPr>
        <w:t>，</w:t>
      </w:r>
      <w:r w:rsidRPr="009E5BD0">
        <w:rPr>
          <w:rFonts w:eastAsia="SimHei" w:hint="eastAsia"/>
        </w:rPr>
        <w:t>促请缔约国修正有关法律</w:t>
      </w:r>
      <w:r w:rsidR="009E5BD0">
        <w:rPr>
          <w:rFonts w:eastAsia="SimHei" w:hint="eastAsia"/>
        </w:rPr>
        <w:t>，</w:t>
      </w:r>
      <w:r w:rsidRPr="009E5BD0">
        <w:rPr>
          <w:rFonts w:eastAsia="SimHei" w:hint="eastAsia"/>
        </w:rPr>
        <w:t>包括移民和难民保护法</w:t>
      </w:r>
      <w:r w:rsidR="009E5BD0">
        <w:rPr>
          <w:rFonts w:eastAsia="SimHei" w:hint="eastAsia"/>
        </w:rPr>
        <w:t>，</w:t>
      </w:r>
      <w:r w:rsidRPr="009E5BD0">
        <w:rPr>
          <w:rFonts w:eastAsia="SimHei" w:hint="eastAsia"/>
        </w:rPr>
        <w:t>以便按照《公约》第</w:t>
      </w:r>
      <w:r w:rsidR="00B953D5">
        <w:rPr>
          <w:rFonts w:eastAsia="SimHei" w:hint="eastAsia"/>
        </w:rPr>
        <w:t>3</w:t>
      </w:r>
      <w:r w:rsidRPr="009E5BD0">
        <w:rPr>
          <w:rFonts w:eastAsia="SimHei" w:hint="eastAsia"/>
        </w:rPr>
        <w:t>条无条件地遵守不驱回的最高原则</w:t>
      </w:r>
      <w:r w:rsidR="009E5BD0">
        <w:rPr>
          <w:rFonts w:eastAsia="SimHei" w:hint="eastAsia"/>
        </w:rPr>
        <w:t>，</w:t>
      </w:r>
      <w:r w:rsidRPr="009E5BD0">
        <w:rPr>
          <w:rFonts w:eastAsia="SimHei" w:hint="eastAsia"/>
        </w:rPr>
        <w:t>并采取所有必要措施</w:t>
      </w:r>
      <w:r w:rsidR="009E5BD0">
        <w:rPr>
          <w:rFonts w:eastAsia="SimHei" w:hint="eastAsia"/>
        </w:rPr>
        <w:t>，</w:t>
      </w:r>
      <w:r w:rsidRPr="009E5BD0">
        <w:rPr>
          <w:rFonts w:eastAsia="SimHei" w:hint="eastAsia"/>
        </w:rPr>
        <w:t>在实际上和在所有情况下充分执行这一原则。此外缔约国应避免使用外交保证作为手段</w:t>
      </w:r>
      <w:r w:rsidR="009E5BD0">
        <w:rPr>
          <w:rFonts w:eastAsia="SimHei" w:hint="eastAsia"/>
        </w:rPr>
        <w:t>，</w:t>
      </w:r>
      <w:r w:rsidRPr="009E5BD0">
        <w:rPr>
          <w:rFonts w:eastAsia="SimHei" w:hint="eastAsia"/>
        </w:rPr>
        <w:t>将一人遣返到有足够理由认为他会受到酷刑的另一个国家。</w:t>
      </w:r>
    </w:p>
    <w:p w:rsidR="009B49CC" w:rsidRDefault="009B49CC" w:rsidP="009B49CC">
      <w:pPr>
        <w:pStyle w:val="SingleTxtGC"/>
        <w:rPr>
          <w:rFonts w:hint="eastAsia"/>
        </w:rPr>
      </w:pPr>
      <w:r>
        <w:rPr>
          <w:rFonts w:hint="eastAsia"/>
        </w:rPr>
        <w:t>1</w:t>
      </w:r>
      <w:r w:rsidR="009E5BD0">
        <w:rPr>
          <w:rFonts w:hint="eastAsia"/>
        </w:rPr>
        <w:t>0.</w:t>
      </w:r>
      <w:r>
        <w:rPr>
          <w:rFonts w:hint="eastAsia"/>
        </w:rPr>
        <w:t xml:space="preserve">  </w:t>
      </w:r>
      <w:r>
        <w:rPr>
          <w:rFonts w:hint="eastAsia"/>
        </w:rPr>
        <w:t>委员会感到遗憾的是</w:t>
      </w:r>
      <w:r w:rsidR="009E5BD0">
        <w:rPr>
          <w:rFonts w:hint="eastAsia"/>
        </w:rPr>
        <w:t>，</w:t>
      </w:r>
      <w:r>
        <w:rPr>
          <w:rFonts w:hint="eastAsia"/>
        </w:rPr>
        <w:t>缔约国在所有案件中都没有遵守委员会根据《公约》第</w:t>
      </w:r>
      <w:r>
        <w:rPr>
          <w:rFonts w:hint="eastAsia"/>
        </w:rPr>
        <w:t>22</w:t>
      </w:r>
      <w:r>
        <w:rPr>
          <w:rFonts w:hint="eastAsia"/>
        </w:rPr>
        <w:t>条作出的决定和提出的临时保护措施</w:t>
      </w:r>
      <w:r w:rsidR="009E5BD0">
        <w:rPr>
          <w:rFonts w:hint="eastAsia"/>
        </w:rPr>
        <w:t>，</w:t>
      </w:r>
      <w:r>
        <w:rPr>
          <w:rFonts w:hint="eastAsia"/>
        </w:rPr>
        <w:t>特别是在有关递解出境和引渡的案件中</w:t>
      </w:r>
      <w:r w:rsidR="009E5BD0">
        <w:rPr>
          <w:rFonts w:hint="eastAsia"/>
        </w:rPr>
        <w:t>(</w:t>
      </w:r>
      <w:r>
        <w:rPr>
          <w:rFonts w:hint="eastAsia"/>
        </w:rPr>
        <w:t>参看来文第</w:t>
      </w:r>
      <w:r>
        <w:rPr>
          <w:rFonts w:hint="eastAsia"/>
        </w:rPr>
        <w:t>258</w:t>
      </w:r>
      <w:r w:rsidR="009E5BD0">
        <w:rPr>
          <w:rFonts w:hint="eastAsia"/>
        </w:rPr>
        <w:t>/</w:t>
      </w:r>
      <w:r>
        <w:rPr>
          <w:rFonts w:hint="eastAsia"/>
        </w:rPr>
        <w:t>2004</w:t>
      </w:r>
      <w:r>
        <w:rPr>
          <w:rFonts w:hint="eastAsia"/>
        </w:rPr>
        <w:t>号</w:t>
      </w:r>
      <w:r w:rsidR="009E5BD0">
        <w:rPr>
          <w:rFonts w:hint="eastAsia"/>
        </w:rPr>
        <w:t>，</w:t>
      </w:r>
      <w:r>
        <w:rPr>
          <w:rFonts w:hint="eastAsia"/>
        </w:rPr>
        <w:t>Dadar</w:t>
      </w:r>
      <w:r w:rsidRPr="00B953D5">
        <w:rPr>
          <w:rFonts w:eastAsia="KaiTi_GB2312" w:hint="eastAsia"/>
        </w:rPr>
        <w:t>诉加拿大</w:t>
      </w:r>
      <w:r>
        <w:rPr>
          <w:rFonts w:hint="eastAsia"/>
        </w:rPr>
        <w:t>和第</w:t>
      </w:r>
      <w:r>
        <w:rPr>
          <w:rFonts w:hint="eastAsia"/>
        </w:rPr>
        <w:t>297</w:t>
      </w:r>
      <w:r w:rsidR="009E5BD0">
        <w:rPr>
          <w:rFonts w:hint="eastAsia"/>
        </w:rPr>
        <w:t>/</w:t>
      </w:r>
      <w:r>
        <w:rPr>
          <w:rFonts w:hint="eastAsia"/>
        </w:rPr>
        <w:t>2006</w:t>
      </w:r>
      <w:r>
        <w:rPr>
          <w:rFonts w:hint="eastAsia"/>
        </w:rPr>
        <w:t>号</w:t>
      </w:r>
      <w:r>
        <w:rPr>
          <w:rFonts w:hint="eastAsia"/>
        </w:rPr>
        <w:t>Sogi</w:t>
      </w:r>
      <w:r w:rsidRPr="00B953D5">
        <w:rPr>
          <w:rFonts w:eastAsia="KaiTi_GB2312" w:hint="eastAsia"/>
        </w:rPr>
        <w:t>诉加拿大</w:t>
      </w:r>
      <w:r w:rsidR="009E5BD0">
        <w:rPr>
          <w:rFonts w:hint="eastAsia"/>
        </w:rPr>
        <w:t>)</w:t>
      </w:r>
      <w:r>
        <w:rPr>
          <w:rFonts w:hint="eastAsia"/>
        </w:rPr>
        <w:t>。这就影响到它对《公约》的承诺。委员会回顾缔约国通过批准《公约》并在第</w:t>
      </w:r>
      <w:r>
        <w:rPr>
          <w:rFonts w:hint="eastAsia"/>
        </w:rPr>
        <w:t>22</w:t>
      </w:r>
      <w:r>
        <w:rPr>
          <w:rFonts w:hint="eastAsia"/>
        </w:rPr>
        <w:t>条之下自愿接受委员会的管辖权</w:t>
      </w:r>
      <w:r w:rsidR="009E5BD0">
        <w:rPr>
          <w:rFonts w:hint="eastAsia"/>
        </w:rPr>
        <w:t>，</w:t>
      </w:r>
      <w:r>
        <w:rPr>
          <w:rFonts w:hint="eastAsia"/>
        </w:rPr>
        <w:t>承诺与委员会诚意合作</w:t>
      </w:r>
      <w:r w:rsidR="009E5BD0">
        <w:rPr>
          <w:rFonts w:hint="eastAsia"/>
        </w:rPr>
        <w:t>，</w:t>
      </w:r>
      <w:r>
        <w:rPr>
          <w:rFonts w:hint="eastAsia"/>
        </w:rPr>
        <w:t>充分执行确立的有关个人申诉程序。因此</w:t>
      </w:r>
      <w:r w:rsidR="009E5BD0">
        <w:rPr>
          <w:rFonts w:hint="eastAsia"/>
        </w:rPr>
        <w:t>，</w:t>
      </w:r>
      <w:r>
        <w:rPr>
          <w:rFonts w:hint="eastAsia"/>
        </w:rPr>
        <w:t>委员会认为</w:t>
      </w:r>
      <w:r w:rsidR="009E5BD0">
        <w:rPr>
          <w:rFonts w:hint="eastAsia"/>
        </w:rPr>
        <w:t>，</w:t>
      </w:r>
      <w:r>
        <w:rPr>
          <w:rFonts w:hint="eastAsia"/>
        </w:rPr>
        <w:t>缔约国不顾委员会关于临时措施的决定和请求</w:t>
      </w:r>
      <w:r w:rsidR="009E5BD0">
        <w:rPr>
          <w:rFonts w:hint="eastAsia"/>
        </w:rPr>
        <w:t>，</w:t>
      </w:r>
      <w:r>
        <w:rPr>
          <w:rFonts w:hint="eastAsia"/>
        </w:rPr>
        <w:t>将申诉人递解出境</w:t>
      </w:r>
      <w:r w:rsidR="009E5BD0">
        <w:rPr>
          <w:rFonts w:hint="eastAsia"/>
        </w:rPr>
        <w:t>，</w:t>
      </w:r>
      <w:r>
        <w:rPr>
          <w:rFonts w:hint="eastAsia"/>
        </w:rPr>
        <w:t>违反了其在《公约》第</w:t>
      </w:r>
      <w:r>
        <w:rPr>
          <w:rFonts w:hint="eastAsia"/>
        </w:rPr>
        <w:t>3</w:t>
      </w:r>
      <w:r>
        <w:rPr>
          <w:rFonts w:hint="eastAsia"/>
        </w:rPr>
        <w:t>条和第</w:t>
      </w:r>
      <w:r>
        <w:rPr>
          <w:rFonts w:hint="eastAsia"/>
        </w:rPr>
        <w:t>22</w:t>
      </w:r>
      <w:r>
        <w:rPr>
          <w:rFonts w:hint="eastAsia"/>
        </w:rPr>
        <w:t>条之下的义务</w:t>
      </w:r>
      <w:r w:rsidR="009E5BD0">
        <w:rPr>
          <w:rFonts w:hint="eastAsia"/>
        </w:rPr>
        <w:t>(</w:t>
      </w:r>
      <w:r>
        <w:rPr>
          <w:rFonts w:hint="eastAsia"/>
        </w:rPr>
        <w:t>第</w:t>
      </w:r>
      <w:r>
        <w:rPr>
          <w:rFonts w:hint="eastAsia"/>
        </w:rPr>
        <w:t>3</w:t>
      </w:r>
      <w:r>
        <w:rPr>
          <w:rFonts w:hint="eastAsia"/>
        </w:rPr>
        <w:t>条和第</w:t>
      </w:r>
      <w:r>
        <w:rPr>
          <w:rFonts w:hint="eastAsia"/>
        </w:rPr>
        <w:t>22</w:t>
      </w:r>
      <w:r>
        <w:rPr>
          <w:rFonts w:hint="eastAsia"/>
        </w:rPr>
        <w:t>条</w:t>
      </w:r>
      <w:r w:rsidR="009E5BD0">
        <w:rPr>
          <w:rFonts w:hint="eastAsia"/>
        </w:rPr>
        <w:t>)</w:t>
      </w:r>
      <w:r>
        <w:rPr>
          <w:rFonts w:hint="eastAsia"/>
        </w:rPr>
        <w:t>。</w:t>
      </w:r>
    </w:p>
    <w:p w:rsidR="009B49CC" w:rsidRPr="009E5BD0" w:rsidRDefault="009B49CC" w:rsidP="009B49CC">
      <w:pPr>
        <w:pStyle w:val="SingleTxtGC"/>
        <w:rPr>
          <w:rFonts w:eastAsia="SimHei" w:hint="eastAsia"/>
        </w:rPr>
      </w:pPr>
      <w:r w:rsidRPr="009E5BD0">
        <w:rPr>
          <w:rFonts w:eastAsia="SimHei" w:hint="eastAsia"/>
        </w:rPr>
        <w:t>缔约国应与委员会充分合作</w:t>
      </w:r>
      <w:r w:rsidR="009E5BD0">
        <w:rPr>
          <w:rFonts w:eastAsia="SimHei" w:hint="eastAsia"/>
        </w:rPr>
        <w:t>，</w:t>
      </w:r>
      <w:r w:rsidRPr="009E5BD0">
        <w:rPr>
          <w:rFonts w:eastAsia="SimHei" w:hint="eastAsia"/>
        </w:rPr>
        <w:t>特别是在各种情况下尊重其关于临时措施的决定和要求。委员会建议缔约国修订这方面的政策</w:t>
      </w:r>
      <w:r w:rsidR="009E5BD0">
        <w:rPr>
          <w:rFonts w:eastAsia="SimHei" w:hint="eastAsia"/>
        </w:rPr>
        <w:t>，</w:t>
      </w:r>
      <w:r w:rsidRPr="009E5BD0">
        <w:rPr>
          <w:rFonts w:eastAsia="SimHei" w:hint="eastAsia"/>
        </w:rPr>
        <w:t>根据《公约》第</w:t>
      </w:r>
      <w:r w:rsidRPr="009E5BD0">
        <w:rPr>
          <w:rFonts w:eastAsia="SimHei" w:hint="eastAsia"/>
        </w:rPr>
        <w:t>3</w:t>
      </w:r>
      <w:r w:rsidRPr="009E5BD0">
        <w:rPr>
          <w:rFonts w:eastAsia="SimHei" w:hint="eastAsia"/>
        </w:rPr>
        <w:t>和第</w:t>
      </w:r>
      <w:r w:rsidRPr="009E5BD0">
        <w:rPr>
          <w:rFonts w:eastAsia="SimHei" w:hint="eastAsia"/>
        </w:rPr>
        <w:t>22</w:t>
      </w:r>
      <w:r w:rsidRPr="009E5BD0">
        <w:rPr>
          <w:rFonts w:eastAsia="SimHei" w:hint="eastAsia"/>
        </w:rPr>
        <w:t>条规定的义务认真考虑临时保护措施的请求。</w:t>
      </w:r>
    </w:p>
    <w:p w:rsidR="009B49CC" w:rsidRDefault="009B49CC" w:rsidP="009B49CC">
      <w:pPr>
        <w:pStyle w:val="SingleTxtGC"/>
        <w:rPr>
          <w:rFonts w:hint="eastAsia"/>
        </w:rPr>
      </w:pPr>
      <w:r>
        <w:rPr>
          <w:rFonts w:hint="eastAsia"/>
        </w:rPr>
        <w:t>1</w:t>
      </w:r>
      <w:r w:rsidR="009E5BD0">
        <w:rPr>
          <w:rFonts w:hint="eastAsia"/>
        </w:rPr>
        <w:t>1.</w:t>
      </w:r>
      <w:r>
        <w:rPr>
          <w:rFonts w:hint="eastAsia"/>
        </w:rPr>
        <w:t xml:space="preserve">  </w:t>
      </w:r>
      <w:r>
        <w:rPr>
          <w:rFonts w:hint="eastAsia"/>
        </w:rPr>
        <w:t>虽然注意到缔约国的申明</w:t>
      </w:r>
      <w:r w:rsidR="009E5BD0">
        <w:rPr>
          <w:rFonts w:hint="eastAsia"/>
        </w:rPr>
        <w:t>，</w:t>
      </w:r>
      <w:r>
        <w:rPr>
          <w:rFonts w:hint="eastAsia"/>
        </w:rPr>
        <w:t>即加拿大部队在将一名被拘留者转移给阿富汗拘留时已评估了受到酷刑或虐待的风险</w:t>
      </w:r>
      <w:r w:rsidR="009E5BD0">
        <w:rPr>
          <w:rFonts w:hint="eastAsia"/>
        </w:rPr>
        <w:t>(</w:t>
      </w:r>
      <w:r>
        <w:rPr>
          <w:rFonts w:hint="eastAsia"/>
        </w:rPr>
        <w:t>CAT</w:t>
      </w:r>
      <w:r w:rsidR="009E5BD0">
        <w:rPr>
          <w:rFonts w:hint="eastAsia"/>
        </w:rPr>
        <w:t>/</w:t>
      </w:r>
      <w:r>
        <w:rPr>
          <w:rFonts w:hint="eastAsia"/>
        </w:rPr>
        <w:t>C</w:t>
      </w:r>
      <w:r w:rsidR="009E5BD0">
        <w:rPr>
          <w:rFonts w:hint="eastAsia"/>
        </w:rPr>
        <w:t>/</w:t>
      </w:r>
      <w:r>
        <w:rPr>
          <w:rFonts w:hint="eastAsia"/>
        </w:rPr>
        <w:t>CAN</w:t>
      </w:r>
      <w:r w:rsidR="009E5BD0">
        <w:rPr>
          <w:rFonts w:hint="eastAsia"/>
        </w:rPr>
        <w:t>/</w:t>
      </w:r>
      <w:r>
        <w:rPr>
          <w:rFonts w:hint="eastAsia"/>
        </w:rPr>
        <w:t>Q</w:t>
      </w:r>
      <w:r w:rsidR="009E5BD0">
        <w:rPr>
          <w:rFonts w:hint="eastAsia"/>
        </w:rPr>
        <w:t>/</w:t>
      </w:r>
      <w:r>
        <w:rPr>
          <w:rFonts w:hint="eastAsia"/>
        </w:rPr>
        <w:t>6</w:t>
      </w:r>
      <w:r w:rsidR="009E5BD0">
        <w:rPr>
          <w:rFonts w:hint="eastAsia"/>
        </w:rPr>
        <w:t>/</w:t>
      </w:r>
      <w:r>
        <w:rPr>
          <w:rFonts w:hint="eastAsia"/>
        </w:rPr>
        <w:t>Add.</w:t>
      </w:r>
      <w:r w:rsidR="009E5BD0">
        <w:rPr>
          <w:rFonts w:hint="eastAsia"/>
        </w:rPr>
        <w:t>1,</w:t>
      </w:r>
      <w:r>
        <w:rPr>
          <w:rFonts w:hint="eastAsia"/>
        </w:rPr>
        <w:t xml:space="preserve"> </w:t>
      </w:r>
      <w:r>
        <w:rPr>
          <w:rFonts w:hint="eastAsia"/>
        </w:rPr>
        <w:t>第</w:t>
      </w:r>
      <w:r>
        <w:rPr>
          <w:rFonts w:hint="eastAsia"/>
        </w:rPr>
        <w:t>155</w:t>
      </w:r>
      <w:r>
        <w:rPr>
          <w:rFonts w:hint="eastAsia"/>
        </w:rPr>
        <w:t>段</w:t>
      </w:r>
      <w:r w:rsidR="009E5BD0">
        <w:rPr>
          <w:rFonts w:hint="eastAsia"/>
        </w:rPr>
        <w:t>)</w:t>
      </w:r>
      <w:r w:rsidR="009E5BD0">
        <w:rPr>
          <w:rFonts w:hint="eastAsia"/>
        </w:rPr>
        <w:t>，</w:t>
      </w:r>
      <w:r>
        <w:rPr>
          <w:rFonts w:hint="eastAsia"/>
        </w:rPr>
        <w:t>委员会关切的是</w:t>
      </w:r>
      <w:r w:rsidR="009E5BD0">
        <w:rPr>
          <w:rFonts w:hint="eastAsia"/>
        </w:rPr>
        <w:t>，</w:t>
      </w:r>
      <w:r>
        <w:rPr>
          <w:rFonts w:hint="eastAsia"/>
        </w:rPr>
        <w:t>有若干报告称</w:t>
      </w:r>
      <w:r w:rsidR="009E5BD0">
        <w:rPr>
          <w:rFonts w:hint="eastAsia"/>
        </w:rPr>
        <w:t>，</w:t>
      </w:r>
      <w:r>
        <w:rPr>
          <w:rFonts w:hint="eastAsia"/>
        </w:rPr>
        <w:t>一些被加拿大驻阿富汗部队转移到其他国家拘留的监犯受到了酷刑和虐待</w:t>
      </w:r>
      <w:r w:rsidR="009E5BD0">
        <w:rPr>
          <w:rFonts w:hint="eastAsia"/>
        </w:rPr>
        <w:t>(</w:t>
      </w:r>
      <w:r>
        <w:rPr>
          <w:rFonts w:hint="eastAsia"/>
        </w:rPr>
        <w:t>第</w:t>
      </w:r>
      <w:r>
        <w:rPr>
          <w:rFonts w:hint="eastAsia"/>
        </w:rPr>
        <w:t>3</w:t>
      </w:r>
      <w:r>
        <w:rPr>
          <w:rFonts w:hint="eastAsia"/>
        </w:rPr>
        <w:t>条</w:t>
      </w:r>
      <w:r w:rsidR="009E5BD0">
        <w:rPr>
          <w:rFonts w:hint="eastAsia"/>
        </w:rPr>
        <w:t>)</w:t>
      </w:r>
      <w:r>
        <w:rPr>
          <w:rFonts w:hint="eastAsia"/>
        </w:rPr>
        <w:t>。</w:t>
      </w:r>
    </w:p>
    <w:p w:rsidR="009B49CC" w:rsidRPr="009E5BD0" w:rsidRDefault="009B49CC" w:rsidP="009B49CC">
      <w:pPr>
        <w:pStyle w:val="SingleTxtGC"/>
        <w:rPr>
          <w:rFonts w:eastAsia="SimHei" w:hint="eastAsia"/>
        </w:rPr>
      </w:pPr>
      <w:r w:rsidRPr="009E5BD0">
        <w:rPr>
          <w:rFonts w:eastAsia="SimHei" w:hint="eastAsia"/>
        </w:rPr>
        <w:t>缔约国应为其未来军事行动制定一项政策</w:t>
      </w:r>
      <w:r w:rsidR="009E5BD0">
        <w:rPr>
          <w:rFonts w:eastAsia="SimHei" w:hint="eastAsia"/>
        </w:rPr>
        <w:t>，</w:t>
      </w:r>
      <w:r w:rsidRPr="009E5BD0">
        <w:rPr>
          <w:rFonts w:eastAsia="SimHei" w:hint="eastAsia"/>
        </w:rPr>
        <w:t>明确禁止在有足够理由认为在其转移后会受到酷刑时</w:t>
      </w:r>
      <w:r w:rsidR="009E5BD0">
        <w:rPr>
          <w:rFonts w:eastAsia="SimHei" w:hint="eastAsia"/>
        </w:rPr>
        <w:t>，</w:t>
      </w:r>
      <w:r w:rsidRPr="009E5BD0">
        <w:rPr>
          <w:rFonts w:eastAsia="SimHei" w:hint="eastAsia"/>
        </w:rPr>
        <w:t>将监犯转移到另一个国家</w:t>
      </w:r>
      <w:r w:rsidR="009E5BD0">
        <w:rPr>
          <w:rFonts w:eastAsia="SimHei" w:hint="eastAsia"/>
        </w:rPr>
        <w:t>，</w:t>
      </w:r>
      <w:r w:rsidRPr="009E5BD0">
        <w:rPr>
          <w:rFonts w:eastAsia="SimHei" w:hint="eastAsia"/>
        </w:rPr>
        <w:t>并承认在有巨大的酷刑风险时</w:t>
      </w:r>
      <w:r w:rsidR="009E5BD0">
        <w:rPr>
          <w:rFonts w:eastAsia="SimHei" w:hint="eastAsia"/>
        </w:rPr>
        <w:t>，</w:t>
      </w:r>
      <w:r w:rsidRPr="009E5BD0">
        <w:rPr>
          <w:rFonts w:eastAsia="SimHei" w:hint="eastAsia"/>
        </w:rPr>
        <w:t>不会依赖外交保证和监督安排作为转移的理由。</w:t>
      </w:r>
    </w:p>
    <w:p w:rsidR="009B49CC" w:rsidRDefault="009E5BD0" w:rsidP="009E5BD0">
      <w:pPr>
        <w:pStyle w:val="H23GC"/>
        <w:rPr>
          <w:rFonts w:hint="eastAsia"/>
        </w:rPr>
      </w:pPr>
      <w:r>
        <w:rPr>
          <w:rFonts w:hint="eastAsia"/>
        </w:rPr>
        <w:tab/>
      </w:r>
      <w:r>
        <w:rPr>
          <w:rFonts w:hint="eastAsia"/>
        </w:rPr>
        <w:tab/>
      </w:r>
      <w:r w:rsidR="009B49CC">
        <w:rPr>
          <w:rFonts w:hint="eastAsia"/>
        </w:rPr>
        <w:t>移民和难民保护法下的安全证书</w:t>
      </w:r>
    </w:p>
    <w:p w:rsidR="009B49CC" w:rsidRDefault="009B49CC" w:rsidP="009B49CC">
      <w:pPr>
        <w:pStyle w:val="SingleTxtGC"/>
        <w:rPr>
          <w:rFonts w:hint="eastAsia"/>
        </w:rPr>
      </w:pPr>
      <w:r>
        <w:rPr>
          <w:rFonts w:hint="eastAsia"/>
        </w:rPr>
        <w:t>1</w:t>
      </w:r>
      <w:r w:rsidR="009E5BD0">
        <w:rPr>
          <w:rFonts w:hint="eastAsia"/>
        </w:rPr>
        <w:t>2.</w:t>
      </w:r>
      <w:r>
        <w:rPr>
          <w:rFonts w:hint="eastAsia"/>
        </w:rPr>
        <w:t xml:space="preserve">  </w:t>
      </w:r>
      <w:r>
        <w:rPr>
          <w:rFonts w:hint="eastAsia"/>
        </w:rPr>
        <w:t>在注意到由于</w:t>
      </w:r>
      <w:r>
        <w:rPr>
          <w:rFonts w:hint="eastAsia"/>
        </w:rPr>
        <w:t>Charkaoui</w:t>
      </w:r>
      <w:r w:rsidRPr="00B953D5">
        <w:rPr>
          <w:rFonts w:eastAsia="KaiTi_GB2312" w:hint="eastAsia"/>
        </w:rPr>
        <w:t>诉加拿</w:t>
      </w:r>
      <w:r>
        <w:rPr>
          <w:rFonts w:hint="eastAsia"/>
        </w:rPr>
        <w:t>大一案引起不同人士的关切后和最高法院的裁决后作出修正的移民和难民法中设立了特别律师制度</w:t>
      </w:r>
      <w:r w:rsidR="009E5BD0">
        <w:rPr>
          <w:rFonts w:hint="eastAsia"/>
        </w:rPr>
        <w:t>，</w:t>
      </w:r>
      <w:r>
        <w:rPr>
          <w:rFonts w:hint="eastAsia"/>
        </w:rPr>
        <w:t>委员会仍旧感到关切的是</w:t>
      </w:r>
      <w:r w:rsidR="009E5BD0">
        <w:rPr>
          <w:rFonts w:hint="eastAsia"/>
        </w:rPr>
        <w:t>(</w:t>
      </w:r>
      <w:r>
        <w:rPr>
          <w:rFonts w:hint="eastAsia"/>
        </w:rPr>
        <w:t>第</w:t>
      </w:r>
      <w:r>
        <w:rPr>
          <w:rFonts w:hint="eastAsia"/>
        </w:rPr>
        <w:t>2</w:t>
      </w:r>
      <w:r>
        <w:rPr>
          <w:rFonts w:hint="eastAsia"/>
        </w:rPr>
        <w:t>、</w:t>
      </w:r>
      <w:r>
        <w:rPr>
          <w:rFonts w:hint="eastAsia"/>
        </w:rPr>
        <w:t>3</w:t>
      </w:r>
      <w:r>
        <w:rPr>
          <w:rFonts w:hint="eastAsia"/>
        </w:rPr>
        <w:t>、</w:t>
      </w:r>
      <w:r>
        <w:rPr>
          <w:rFonts w:hint="eastAsia"/>
        </w:rPr>
        <w:t>15</w:t>
      </w:r>
      <w:r>
        <w:rPr>
          <w:rFonts w:hint="eastAsia"/>
        </w:rPr>
        <w:t>和</w:t>
      </w:r>
      <w:r>
        <w:rPr>
          <w:rFonts w:hint="eastAsia"/>
        </w:rPr>
        <w:t>16</w:t>
      </w:r>
      <w:r>
        <w:rPr>
          <w:rFonts w:hint="eastAsia"/>
        </w:rPr>
        <w:t>条</w:t>
      </w:r>
      <w:r w:rsidR="009E5BD0">
        <w:rPr>
          <w:rFonts w:hint="eastAsia"/>
        </w:rPr>
        <w:t>)</w:t>
      </w:r>
      <w:r w:rsidR="009E5BD0">
        <w:rPr>
          <w:rFonts w:hint="eastAsia"/>
        </w:rPr>
        <w:t>：</w:t>
      </w:r>
    </w:p>
    <w:p w:rsidR="009B49CC" w:rsidRDefault="009B49CC" w:rsidP="009B49CC">
      <w:pPr>
        <w:pStyle w:val="SingleTxtGC"/>
        <w:numPr>
          <w:ilvl w:val="0"/>
          <w:numId w:val="37"/>
        </w:numPr>
        <w:tabs>
          <w:tab w:val="clear" w:pos="2426"/>
          <w:tab w:val="left" w:pos="2427"/>
        </w:tabs>
        <w:rPr>
          <w:rFonts w:hint="eastAsia"/>
        </w:rPr>
      </w:pPr>
      <w:r>
        <w:rPr>
          <w:rFonts w:hint="eastAsia"/>
        </w:rPr>
        <w:t>特别律师只有有限的权力独立进行盘问和寻找证据</w:t>
      </w:r>
      <w:r w:rsidR="009E5BD0">
        <w:rPr>
          <w:rFonts w:hint="eastAsia"/>
        </w:rPr>
        <w:t>；</w:t>
      </w:r>
    </w:p>
    <w:p w:rsidR="009B49CC" w:rsidRDefault="009B49CC" w:rsidP="009B49CC">
      <w:pPr>
        <w:pStyle w:val="SingleTxtGC"/>
        <w:numPr>
          <w:ilvl w:val="0"/>
          <w:numId w:val="37"/>
        </w:numPr>
        <w:tabs>
          <w:tab w:val="clear" w:pos="2426"/>
          <w:tab w:val="left" w:pos="2427"/>
        </w:tabs>
        <w:rPr>
          <w:rFonts w:hint="eastAsia"/>
        </w:rPr>
      </w:pPr>
      <w:r>
        <w:rPr>
          <w:rFonts w:hint="eastAsia"/>
        </w:rPr>
        <w:t>需要安全证书的人士能获取有关他们的机密资料的一份提要</w:t>
      </w:r>
      <w:r w:rsidR="009E5BD0">
        <w:rPr>
          <w:rFonts w:hint="eastAsia"/>
        </w:rPr>
        <w:t>，</w:t>
      </w:r>
      <w:r>
        <w:rPr>
          <w:rFonts w:hint="eastAsia"/>
        </w:rPr>
        <w:t>但不能直接与特别律师讨论其全部内容。因此</w:t>
      </w:r>
      <w:r w:rsidR="009E5BD0">
        <w:rPr>
          <w:rFonts w:hint="eastAsia"/>
        </w:rPr>
        <w:t>，</w:t>
      </w:r>
      <w:r>
        <w:rPr>
          <w:rFonts w:hint="eastAsia"/>
        </w:rPr>
        <w:t>律师不能正确地理解他们的案件或做出充分的回应和辩护</w:t>
      </w:r>
      <w:r w:rsidR="009E5BD0">
        <w:rPr>
          <w:rFonts w:hint="eastAsia"/>
        </w:rPr>
        <w:t>，</w:t>
      </w:r>
      <w:r>
        <w:rPr>
          <w:rFonts w:hint="eastAsia"/>
        </w:rPr>
        <w:t>违反了公正和正当程序等基本原则</w:t>
      </w:r>
      <w:r w:rsidR="009E5BD0">
        <w:rPr>
          <w:rFonts w:hint="eastAsia"/>
        </w:rPr>
        <w:t>；</w:t>
      </w:r>
    </w:p>
    <w:p w:rsidR="009B49CC" w:rsidRDefault="009B49CC" w:rsidP="009B49CC">
      <w:pPr>
        <w:pStyle w:val="SingleTxtGC"/>
        <w:numPr>
          <w:ilvl w:val="0"/>
          <w:numId w:val="37"/>
        </w:numPr>
        <w:tabs>
          <w:tab w:val="clear" w:pos="2426"/>
          <w:tab w:val="left" w:pos="2427"/>
        </w:tabs>
        <w:rPr>
          <w:rFonts w:hint="eastAsia"/>
        </w:rPr>
      </w:pPr>
      <w:r>
        <w:rPr>
          <w:rFonts w:hint="eastAsia"/>
        </w:rPr>
        <w:t>这种没有指控的拘留没有时间规定</w:t>
      </w:r>
      <w:r w:rsidR="009E5BD0">
        <w:rPr>
          <w:rFonts w:hint="eastAsia"/>
        </w:rPr>
        <w:t>，</w:t>
      </w:r>
      <w:r>
        <w:rPr>
          <w:rFonts w:hint="eastAsia"/>
        </w:rPr>
        <w:t>有些人被拘留很长的时间</w:t>
      </w:r>
      <w:r w:rsidR="009E5BD0">
        <w:rPr>
          <w:rFonts w:hint="eastAsia"/>
        </w:rPr>
        <w:t>；</w:t>
      </w:r>
      <w:r>
        <w:rPr>
          <w:rFonts w:hint="eastAsia"/>
        </w:rPr>
        <w:t>以及</w:t>
      </w:r>
    </w:p>
    <w:p w:rsidR="009B49CC" w:rsidRDefault="009B49CC" w:rsidP="009B49CC">
      <w:pPr>
        <w:pStyle w:val="SingleTxtGC"/>
        <w:numPr>
          <w:ilvl w:val="0"/>
          <w:numId w:val="37"/>
        </w:numPr>
        <w:tabs>
          <w:tab w:val="clear" w:pos="2426"/>
          <w:tab w:val="left" w:pos="2427"/>
        </w:tabs>
        <w:rPr>
          <w:rFonts w:hint="eastAsia"/>
        </w:rPr>
      </w:pPr>
      <w:r>
        <w:rPr>
          <w:rFonts w:hint="eastAsia"/>
        </w:rPr>
        <w:t>据称经酷刑获得的资料会被用来作为安全证书的依据</w:t>
      </w:r>
      <w:r w:rsidR="009E5BD0">
        <w:rPr>
          <w:rFonts w:hint="eastAsia"/>
        </w:rPr>
        <w:t>，</w:t>
      </w:r>
      <w:r>
        <w:rPr>
          <w:rFonts w:hint="eastAsia"/>
        </w:rPr>
        <w:t>如</w:t>
      </w:r>
      <w:r>
        <w:rPr>
          <w:rFonts w:hint="eastAsia"/>
        </w:rPr>
        <w:t>Hassan Almrei</w:t>
      </w:r>
      <w:r>
        <w:rPr>
          <w:rFonts w:hint="eastAsia"/>
        </w:rPr>
        <w:t>一案所显示的那样。</w:t>
      </w:r>
    </w:p>
    <w:p w:rsidR="009B49CC" w:rsidRPr="009E5BD0" w:rsidRDefault="009B49CC" w:rsidP="009B49CC">
      <w:pPr>
        <w:pStyle w:val="SingleTxtGC"/>
        <w:rPr>
          <w:rFonts w:eastAsia="SimHei" w:hint="eastAsia"/>
        </w:rPr>
      </w:pPr>
      <w:r w:rsidRPr="009E5BD0">
        <w:rPr>
          <w:rFonts w:eastAsia="SimHei" w:hint="eastAsia"/>
        </w:rPr>
        <w:t>委员会建议缔约国重新考虑以国家安全为理由</w:t>
      </w:r>
      <w:r w:rsidR="009E5BD0">
        <w:rPr>
          <w:rFonts w:eastAsia="SimHei" w:hint="eastAsia"/>
        </w:rPr>
        <w:t>，</w:t>
      </w:r>
      <w:r w:rsidRPr="009E5BD0">
        <w:rPr>
          <w:rFonts w:eastAsia="SimHei" w:hint="eastAsia"/>
        </w:rPr>
        <w:t>用行政拘留和移民法律来拘留和驱逐非公民的政策。其中包括全面审查安全证书的使用和确保禁止使用用酷刑获得的资料</w:t>
      </w:r>
      <w:r w:rsidR="009E5BD0">
        <w:rPr>
          <w:rFonts w:eastAsia="SimHei" w:hint="eastAsia"/>
        </w:rPr>
        <w:t>，</w:t>
      </w:r>
      <w:r w:rsidRPr="009E5BD0">
        <w:rPr>
          <w:rFonts w:eastAsia="SimHei" w:hint="eastAsia"/>
        </w:rPr>
        <w:t>以符合有关的国内法和国际法。在这方面</w:t>
      </w:r>
      <w:r w:rsidR="009E5BD0">
        <w:rPr>
          <w:rFonts w:eastAsia="SimHei" w:hint="eastAsia"/>
        </w:rPr>
        <w:t>，</w:t>
      </w:r>
      <w:r w:rsidRPr="009E5BD0">
        <w:rPr>
          <w:rFonts w:eastAsia="SimHei" w:hint="eastAsia"/>
        </w:rPr>
        <w:t>缔约国应执行任意拘留问题工作组在</w:t>
      </w:r>
      <w:r w:rsidRPr="009E5BD0">
        <w:rPr>
          <w:rFonts w:eastAsia="SimHei" w:hint="eastAsia"/>
        </w:rPr>
        <w:t>2005</w:t>
      </w:r>
      <w:r w:rsidRPr="009E5BD0">
        <w:rPr>
          <w:rFonts w:eastAsia="SimHei" w:hint="eastAsia"/>
        </w:rPr>
        <w:t>年访问加拿大后提出的良好建议</w:t>
      </w:r>
      <w:r w:rsidR="009E5BD0">
        <w:rPr>
          <w:rFonts w:eastAsia="SimHei" w:hint="eastAsia"/>
        </w:rPr>
        <w:t>，</w:t>
      </w:r>
      <w:r w:rsidRPr="009E5BD0">
        <w:rPr>
          <w:rFonts w:eastAsia="SimHei" w:hint="eastAsia"/>
        </w:rPr>
        <w:t>特别是对恐怖主义疑犯的拘留必须遵守刑事诉讼法并符合有关国际法里所载的相应保障</w:t>
      </w:r>
      <w:r w:rsidR="009E5BD0">
        <w:rPr>
          <w:rFonts w:eastAsia="SimHei" w:hint="eastAsia"/>
        </w:rPr>
        <w:t>(</w:t>
      </w:r>
      <w:r w:rsidRPr="009E5BD0">
        <w:rPr>
          <w:rFonts w:eastAsia="SimHei" w:hint="eastAsia"/>
        </w:rPr>
        <w:t>E</w:t>
      </w:r>
      <w:r w:rsidR="009E5BD0">
        <w:rPr>
          <w:rFonts w:eastAsia="SimHei" w:hint="eastAsia"/>
        </w:rPr>
        <w:t>/</w:t>
      </w:r>
      <w:r w:rsidRPr="009E5BD0">
        <w:rPr>
          <w:rFonts w:eastAsia="SimHei" w:hint="eastAsia"/>
        </w:rPr>
        <w:t>CN.4</w:t>
      </w:r>
      <w:r w:rsidR="009E5BD0">
        <w:rPr>
          <w:rFonts w:eastAsia="SimHei" w:hint="eastAsia"/>
        </w:rPr>
        <w:t>/</w:t>
      </w:r>
      <w:r w:rsidRPr="009E5BD0">
        <w:rPr>
          <w:rFonts w:eastAsia="SimHei" w:hint="eastAsia"/>
        </w:rPr>
        <w:t>2006</w:t>
      </w:r>
      <w:r w:rsidR="009E5BD0">
        <w:rPr>
          <w:rFonts w:eastAsia="SimHei" w:hint="eastAsia"/>
        </w:rPr>
        <w:t>/</w:t>
      </w:r>
      <w:r w:rsidRPr="009E5BD0">
        <w:rPr>
          <w:rFonts w:eastAsia="SimHei" w:hint="eastAsia"/>
        </w:rPr>
        <w:t>7</w:t>
      </w:r>
      <w:r w:rsidR="009E5BD0">
        <w:rPr>
          <w:rFonts w:eastAsia="SimHei" w:hint="eastAsia"/>
        </w:rPr>
        <w:t>/</w:t>
      </w:r>
      <w:r w:rsidRPr="009E5BD0">
        <w:rPr>
          <w:rFonts w:eastAsia="SimHei" w:hint="eastAsia"/>
        </w:rPr>
        <w:t xml:space="preserve"> Add.</w:t>
      </w:r>
      <w:r w:rsidR="009E5BD0">
        <w:rPr>
          <w:rFonts w:eastAsia="SimHei" w:hint="eastAsia"/>
        </w:rPr>
        <w:t>2,</w:t>
      </w:r>
      <w:r w:rsidRPr="009E5BD0">
        <w:rPr>
          <w:rFonts w:eastAsia="SimHei" w:hint="eastAsia"/>
        </w:rPr>
        <w:t xml:space="preserve"> </w:t>
      </w:r>
      <w:r w:rsidRPr="009E5BD0">
        <w:rPr>
          <w:rFonts w:eastAsia="SimHei" w:hint="eastAsia"/>
        </w:rPr>
        <w:t>第</w:t>
      </w:r>
      <w:r w:rsidRPr="009E5BD0">
        <w:rPr>
          <w:rFonts w:eastAsia="SimHei" w:hint="eastAsia"/>
        </w:rPr>
        <w:t>92</w:t>
      </w:r>
      <w:r w:rsidRPr="009E5BD0">
        <w:rPr>
          <w:rFonts w:eastAsia="SimHei" w:hint="eastAsia"/>
        </w:rPr>
        <w:t>段</w:t>
      </w:r>
      <w:r w:rsidR="009E5BD0">
        <w:rPr>
          <w:rFonts w:eastAsia="SimHei" w:hint="eastAsia"/>
        </w:rPr>
        <w:t>)</w:t>
      </w:r>
      <w:r w:rsidRPr="009E5BD0">
        <w:rPr>
          <w:rFonts w:eastAsia="SimHei" w:hint="eastAsia"/>
        </w:rPr>
        <w:t>。</w:t>
      </w:r>
    </w:p>
    <w:p w:rsidR="009B49CC" w:rsidRDefault="009E5BD0" w:rsidP="009E5BD0">
      <w:pPr>
        <w:pStyle w:val="H23GC"/>
        <w:rPr>
          <w:rFonts w:hint="eastAsia"/>
        </w:rPr>
      </w:pPr>
      <w:r>
        <w:rPr>
          <w:rFonts w:hint="eastAsia"/>
        </w:rPr>
        <w:tab/>
      </w:r>
      <w:r>
        <w:rPr>
          <w:rFonts w:hint="eastAsia"/>
        </w:rPr>
        <w:tab/>
      </w:r>
      <w:r w:rsidR="009B49CC">
        <w:rPr>
          <w:rFonts w:hint="eastAsia"/>
        </w:rPr>
        <w:t>移民拘留</w:t>
      </w:r>
    </w:p>
    <w:p w:rsidR="009B49CC" w:rsidRDefault="009B49CC" w:rsidP="009B49CC">
      <w:pPr>
        <w:pStyle w:val="SingleTxtGC"/>
        <w:rPr>
          <w:rFonts w:hint="eastAsia"/>
        </w:rPr>
      </w:pPr>
      <w:r>
        <w:rPr>
          <w:rFonts w:hint="eastAsia"/>
        </w:rPr>
        <w:t>1</w:t>
      </w:r>
      <w:r w:rsidR="009E5BD0">
        <w:rPr>
          <w:rFonts w:hint="eastAsia"/>
        </w:rPr>
        <w:t>3.</w:t>
      </w:r>
      <w:r>
        <w:rPr>
          <w:rFonts w:hint="eastAsia"/>
        </w:rPr>
        <w:t xml:space="preserve">  </w:t>
      </w:r>
      <w:r>
        <w:rPr>
          <w:rFonts w:hint="eastAsia"/>
        </w:rPr>
        <w:t>虽然注意到缔约国有需要进行法律改革以便防止人口贩运</w:t>
      </w:r>
      <w:r w:rsidR="009E5BD0">
        <w:rPr>
          <w:rFonts w:hint="eastAsia"/>
        </w:rPr>
        <w:t>，</w:t>
      </w:r>
      <w:r>
        <w:rPr>
          <w:rFonts w:hint="eastAsia"/>
        </w:rPr>
        <w:t>委员会深感关切的是其第</w:t>
      </w:r>
      <w:r>
        <w:rPr>
          <w:rFonts w:hint="eastAsia"/>
        </w:rPr>
        <w:t>C-3</w:t>
      </w:r>
      <w:r>
        <w:rPr>
          <w:rFonts w:hint="eastAsia"/>
        </w:rPr>
        <w:t>号法令</w:t>
      </w:r>
      <w:r w:rsidR="009E5BD0">
        <w:rPr>
          <w:rFonts w:hint="eastAsia"/>
        </w:rPr>
        <w:t>(</w:t>
      </w:r>
      <w:r>
        <w:rPr>
          <w:rFonts w:hint="eastAsia"/>
        </w:rPr>
        <w:t>保护加拿大移民制度法令</w:t>
      </w:r>
      <w:r w:rsidR="009E5BD0">
        <w:rPr>
          <w:rFonts w:hint="eastAsia"/>
        </w:rPr>
        <w:t>)</w:t>
      </w:r>
      <w:r w:rsidR="009E5BD0">
        <w:rPr>
          <w:rFonts w:hint="eastAsia"/>
        </w:rPr>
        <w:t>，</w:t>
      </w:r>
      <w:r>
        <w:rPr>
          <w:rFonts w:hint="eastAsia"/>
        </w:rPr>
        <w:t>由于其赋予部长过多的任意决定权</w:t>
      </w:r>
      <w:r w:rsidR="009E5BD0">
        <w:rPr>
          <w:rFonts w:hint="eastAsia"/>
        </w:rPr>
        <w:t>，</w:t>
      </w:r>
      <w:r>
        <w:rPr>
          <w:rFonts w:hint="eastAsia"/>
        </w:rPr>
        <w:t>这一法令可</w:t>
      </w:r>
      <w:r w:rsidR="009E5BD0">
        <w:rPr>
          <w:rFonts w:hint="eastAsia"/>
        </w:rPr>
        <w:t>(</w:t>
      </w:r>
      <w:r>
        <w:rPr>
          <w:rFonts w:hint="eastAsia"/>
        </w:rPr>
        <w:t>第</w:t>
      </w:r>
      <w:r>
        <w:rPr>
          <w:rFonts w:hint="eastAsia"/>
        </w:rPr>
        <w:t>2</w:t>
      </w:r>
      <w:r>
        <w:rPr>
          <w:rFonts w:hint="eastAsia"/>
        </w:rPr>
        <w:t>、</w:t>
      </w:r>
      <w:r>
        <w:rPr>
          <w:rFonts w:hint="eastAsia"/>
        </w:rPr>
        <w:t>3</w:t>
      </w:r>
      <w:r>
        <w:rPr>
          <w:rFonts w:hint="eastAsia"/>
        </w:rPr>
        <w:t>、</w:t>
      </w:r>
      <w:r>
        <w:rPr>
          <w:rFonts w:hint="eastAsia"/>
        </w:rPr>
        <w:t>11</w:t>
      </w:r>
      <w:r>
        <w:rPr>
          <w:rFonts w:hint="eastAsia"/>
        </w:rPr>
        <w:t>和</w:t>
      </w:r>
      <w:r>
        <w:rPr>
          <w:rFonts w:hint="eastAsia"/>
        </w:rPr>
        <w:t>16</w:t>
      </w:r>
      <w:r>
        <w:rPr>
          <w:rFonts w:hint="eastAsia"/>
        </w:rPr>
        <w:t>条</w:t>
      </w:r>
      <w:r w:rsidR="009E5BD0">
        <w:rPr>
          <w:rFonts w:hint="eastAsia"/>
        </w:rPr>
        <w:t>)</w:t>
      </w:r>
      <w:r w:rsidR="009E5BD0">
        <w:rPr>
          <w:rFonts w:hint="eastAsia"/>
        </w:rPr>
        <w:t>：</w:t>
      </w:r>
    </w:p>
    <w:p w:rsidR="009B49CC" w:rsidRDefault="009B49CC" w:rsidP="009B49CC">
      <w:pPr>
        <w:pStyle w:val="SingleTxtGC"/>
        <w:numPr>
          <w:ilvl w:val="0"/>
          <w:numId w:val="38"/>
        </w:numPr>
        <w:tabs>
          <w:tab w:val="clear" w:pos="2426"/>
          <w:tab w:val="left" w:pos="2427"/>
        </w:tabs>
        <w:rPr>
          <w:rFonts w:hint="eastAsia"/>
        </w:rPr>
      </w:pPr>
      <w:r>
        <w:rPr>
          <w:rFonts w:hint="eastAsia"/>
        </w:rPr>
        <w:t>对非法进入缔约国领土的人进行强制性拘留</w:t>
      </w:r>
      <w:r w:rsidR="009E5BD0">
        <w:rPr>
          <w:rFonts w:hint="eastAsia"/>
        </w:rPr>
        <w:t>；</w:t>
      </w:r>
    </w:p>
    <w:p w:rsidR="009B49CC" w:rsidRDefault="009B49CC" w:rsidP="009B49CC">
      <w:pPr>
        <w:pStyle w:val="SingleTxtGC"/>
        <w:numPr>
          <w:ilvl w:val="0"/>
          <w:numId w:val="38"/>
        </w:numPr>
        <w:tabs>
          <w:tab w:val="clear" w:pos="2426"/>
          <w:tab w:val="left" w:pos="2427"/>
        </w:tabs>
        <w:rPr>
          <w:rFonts w:hint="eastAsia"/>
        </w:rPr>
      </w:pPr>
      <w:r>
        <w:rPr>
          <w:rFonts w:hint="eastAsia"/>
        </w:rPr>
        <w:t>“非法抵达”和被指定为“安全”国家的国民在申请难民被驳回后</w:t>
      </w:r>
      <w:r w:rsidR="009E5BD0">
        <w:rPr>
          <w:rFonts w:hint="eastAsia"/>
        </w:rPr>
        <w:t>，</w:t>
      </w:r>
      <w:r>
        <w:rPr>
          <w:rFonts w:hint="eastAsia"/>
        </w:rPr>
        <w:t>不得上诉。这就增加了这些人被驱回的风险。</w:t>
      </w:r>
    </w:p>
    <w:p w:rsidR="009B49CC" w:rsidRPr="009E5BD0" w:rsidRDefault="009B49CC" w:rsidP="00B953D5">
      <w:pPr>
        <w:pStyle w:val="SingleTxtGC"/>
        <w:rPr>
          <w:rFonts w:eastAsia="SimHei" w:hint="eastAsia"/>
        </w:rPr>
      </w:pPr>
      <w:r w:rsidRPr="009E5BD0">
        <w:rPr>
          <w:rFonts w:eastAsia="SimHei" w:hint="eastAsia"/>
        </w:rPr>
        <w:t>委员会建议缔约国修改第</w:t>
      </w:r>
      <w:r w:rsidRPr="009E5BD0">
        <w:rPr>
          <w:rFonts w:eastAsia="SimHei" w:hint="eastAsia"/>
        </w:rPr>
        <w:t>C-31</w:t>
      </w:r>
      <w:r w:rsidRPr="009E5BD0">
        <w:rPr>
          <w:rFonts w:eastAsia="SimHei" w:hint="eastAsia"/>
        </w:rPr>
        <w:t>号法案</w:t>
      </w:r>
      <w:r w:rsidR="009E5BD0">
        <w:rPr>
          <w:rFonts w:eastAsia="SimHei" w:hint="eastAsia"/>
        </w:rPr>
        <w:t>，</w:t>
      </w:r>
      <w:r w:rsidRPr="009E5BD0">
        <w:rPr>
          <w:rFonts w:eastAsia="SimHei" w:hint="eastAsia"/>
        </w:rPr>
        <w:t>特别是其管制强制性拘留和拒绝上诉的条款</w:t>
      </w:r>
      <w:r w:rsidR="009E5BD0">
        <w:rPr>
          <w:rFonts w:eastAsia="SimHei" w:hint="eastAsia"/>
        </w:rPr>
        <w:t>，</w:t>
      </w:r>
      <w:r w:rsidRPr="009E5BD0">
        <w:rPr>
          <w:rFonts w:eastAsia="SimHei" w:hint="eastAsia"/>
        </w:rPr>
        <w:t>因为有可能会侵犯</w:t>
      </w:r>
      <w:r w:rsidR="00B953D5">
        <w:rPr>
          <w:rFonts w:eastAsia="SimHei" w:hint="eastAsia"/>
        </w:rPr>
        <w:t>《</w:t>
      </w:r>
      <w:r w:rsidRPr="009E5BD0">
        <w:rPr>
          <w:rFonts w:eastAsia="SimHei" w:hint="eastAsia"/>
        </w:rPr>
        <w:t>公约</w:t>
      </w:r>
      <w:r w:rsidR="00B953D5">
        <w:rPr>
          <w:rFonts w:eastAsia="SimHei" w:hint="eastAsia"/>
        </w:rPr>
        <w:t>》</w:t>
      </w:r>
      <w:r w:rsidRPr="009E5BD0">
        <w:rPr>
          <w:rFonts w:eastAsia="SimHei" w:hint="eastAsia"/>
        </w:rPr>
        <w:t>所保护的权利。此外</w:t>
      </w:r>
      <w:r w:rsidR="009E5BD0">
        <w:rPr>
          <w:rFonts w:eastAsia="SimHei" w:hint="eastAsia"/>
        </w:rPr>
        <w:t>，</w:t>
      </w:r>
      <w:r w:rsidRPr="009E5BD0">
        <w:rPr>
          <w:rFonts w:eastAsia="SimHei" w:hint="eastAsia"/>
        </w:rPr>
        <w:t>缔约国应确保</w:t>
      </w:r>
      <w:r w:rsidR="009E5BD0">
        <w:rPr>
          <w:rFonts w:eastAsia="SimHei" w:hint="eastAsia"/>
        </w:rPr>
        <w:t>：</w:t>
      </w:r>
    </w:p>
    <w:p w:rsidR="009B49CC" w:rsidRPr="009E5BD0" w:rsidRDefault="009B49CC" w:rsidP="009B49CC">
      <w:pPr>
        <w:pStyle w:val="SingleTxtGC"/>
        <w:numPr>
          <w:ilvl w:val="0"/>
          <w:numId w:val="39"/>
        </w:numPr>
        <w:tabs>
          <w:tab w:val="clear" w:pos="2426"/>
          <w:tab w:val="left" w:pos="2427"/>
        </w:tabs>
        <w:rPr>
          <w:rFonts w:eastAsia="SimHei" w:hint="eastAsia"/>
        </w:rPr>
      </w:pPr>
      <w:r w:rsidRPr="009E5BD0">
        <w:rPr>
          <w:rFonts w:eastAsia="SimHei" w:hint="eastAsia"/>
        </w:rPr>
        <w:t>拘留被作为最后的一项手段使用</w:t>
      </w:r>
      <w:r w:rsidR="009E5BD0">
        <w:rPr>
          <w:rFonts w:eastAsia="SimHei" w:hint="eastAsia"/>
        </w:rPr>
        <w:t>，</w:t>
      </w:r>
      <w:r w:rsidRPr="009E5BD0">
        <w:rPr>
          <w:rFonts w:eastAsia="SimHei" w:hint="eastAsia"/>
        </w:rPr>
        <w:t>规定拘留的合理时限</w:t>
      </w:r>
      <w:r w:rsidR="009E5BD0">
        <w:rPr>
          <w:rFonts w:eastAsia="SimHei" w:hint="eastAsia"/>
        </w:rPr>
        <w:t>，</w:t>
      </w:r>
      <w:r w:rsidRPr="009E5BD0">
        <w:rPr>
          <w:rFonts w:eastAsia="SimHei" w:hint="eastAsia"/>
        </w:rPr>
        <w:t>对受到移民拘留的人提供拘留以外的非关押措施和其他选择</w:t>
      </w:r>
      <w:r w:rsidR="009E5BD0">
        <w:rPr>
          <w:rFonts w:eastAsia="SimHei" w:hint="eastAsia"/>
        </w:rPr>
        <w:t>；</w:t>
      </w:r>
      <w:r w:rsidRPr="009E5BD0">
        <w:rPr>
          <w:rFonts w:eastAsia="SimHei" w:hint="eastAsia"/>
        </w:rPr>
        <w:t>以及</w:t>
      </w:r>
    </w:p>
    <w:p w:rsidR="009B49CC" w:rsidRPr="009E5BD0" w:rsidRDefault="009B49CC" w:rsidP="009B49CC">
      <w:pPr>
        <w:pStyle w:val="SingleTxtGC"/>
        <w:numPr>
          <w:ilvl w:val="0"/>
          <w:numId w:val="39"/>
        </w:numPr>
        <w:tabs>
          <w:tab w:val="clear" w:pos="2426"/>
          <w:tab w:val="left" w:pos="2427"/>
        </w:tabs>
        <w:rPr>
          <w:rFonts w:eastAsia="SimHei" w:hint="eastAsia"/>
        </w:rPr>
      </w:pPr>
      <w:r w:rsidRPr="009E5BD0">
        <w:rPr>
          <w:rFonts w:eastAsia="SimHei" w:hint="eastAsia"/>
        </w:rPr>
        <w:t>为所有申请庇护者提供在难民上诉司提出充分的上诉听讯机会。</w:t>
      </w:r>
    </w:p>
    <w:p w:rsidR="009B49CC" w:rsidRDefault="009E5BD0" w:rsidP="009E5BD0">
      <w:pPr>
        <w:pStyle w:val="H23GC"/>
        <w:rPr>
          <w:rFonts w:hint="eastAsia"/>
        </w:rPr>
      </w:pPr>
      <w:r>
        <w:rPr>
          <w:rFonts w:hint="eastAsia"/>
        </w:rPr>
        <w:tab/>
      </w:r>
      <w:r>
        <w:rPr>
          <w:rFonts w:hint="eastAsia"/>
        </w:rPr>
        <w:tab/>
      </w:r>
      <w:r w:rsidR="009B49CC">
        <w:rPr>
          <w:rFonts w:hint="eastAsia"/>
        </w:rPr>
        <w:t>普遍管辖权</w:t>
      </w:r>
    </w:p>
    <w:p w:rsidR="009B49CC" w:rsidRPr="00373F28" w:rsidRDefault="009B49CC" w:rsidP="009B49CC">
      <w:pPr>
        <w:pStyle w:val="SingleTxtGC"/>
        <w:rPr>
          <w:rFonts w:hint="eastAsia"/>
        </w:rPr>
      </w:pPr>
      <w:r>
        <w:rPr>
          <w:rFonts w:hint="eastAsia"/>
        </w:rPr>
        <w:t>1</w:t>
      </w:r>
      <w:r w:rsidR="009E5BD0">
        <w:rPr>
          <w:rFonts w:hint="eastAsia"/>
        </w:rPr>
        <w:t>4.</w:t>
      </w:r>
      <w:r>
        <w:rPr>
          <w:rFonts w:hint="eastAsia"/>
        </w:rPr>
        <w:t xml:space="preserve">  </w:t>
      </w:r>
      <w:r>
        <w:rPr>
          <w:rFonts w:hint="eastAsia"/>
        </w:rPr>
        <w:t>委员会有兴趣地注意到</w:t>
      </w:r>
      <w:r w:rsidR="009E5BD0">
        <w:rPr>
          <w:rFonts w:hint="eastAsia"/>
        </w:rPr>
        <w:t>，</w:t>
      </w:r>
      <w:r>
        <w:rPr>
          <w:rFonts w:hint="eastAsia"/>
        </w:rPr>
        <w:t>在缔约国境内的任何被怀疑犯下酷刑行为的人会根据刑法和战争罪及危害人类罪法令受到起诉和审判。然而</w:t>
      </w:r>
      <w:r w:rsidR="009E5BD0">
        <w:rPr>
          <w:rFonts w:hint="eastAsia"/>
        </w:rPr>
        <w:t>，</w:t>
      </w:r>
      <w:r>
        <w:rPr>
          <w:rFonts w:hint="eastAsia"/>
        </w:rPr>
        <w:t>根据上述法律对包括酷刑罪在内的战争罪及危害人类罪起诉的次数十分少</w:t>
      </w:r>
      <w:r w:rsidR="009E5BD0">
        <w:rPr>
          <w:rFonts w:hint="eastAsia"/>
        </w:rPr>
        <w:t>，</w:t>
      </w:r>
      <w:r>
        <w:rPr>
          <w:rFonts w:hint="eastAsia"/>
        </w:rPr>
        <w:t>使人怀疑缔约国行使普遍管辖权的诚意。委员会也感到关切的是</w:t>
      </w:r>
      <w:r w:rsidR="009E5BD0">
        <w:rPr>
          <w:rFonts w:hint="eastAsia"/>
        </w:rPr>
        <w:t>，</w:t>
      </w:r>
      <w:r>
        <w:rPr>
          <w:rFonts w:hint="eastAsia"/>
        </w:rPr>
        <w:t>不断有许多报告指出缔约国使用移民程序来赶走和驱逐肇事者出境</w:t>
      </w:r>
      <w:r w:rsidR="009E5BD0">
        <w:rPr>
          <w:rFonts w:hint="eastAsia"/>
        </w:rPr>
        <w:t>，</w:t>
      </w:r>
      <w:r>
        <w:rPr>
          <w:rFonts w:hint="eastAsia"/>
        </w:rPr>
        <w:t>而不是对他们进行刑事起诉</w:t>
      </w:r>
      <w:r w:rsidR="009E5BD0">
        <w:rPr>
          <w:rFonts w:hint="eastAsia"/>
        </w:rPr>
        <w:t>，</w:t>
      </w:r>
      <w:r>
        <w:rPr>
          <w:rFonts w:hint="eastAsia"/>
        </w:rPr>
        <w:t>会引起实际和可能的有罪不罚漏洞。根据委员会收到的报告</w:t>
      </w:r>
      <w:r w:rsidR="009E5BD0">
        <w:rPr>
          <w:rFonts w:hint="eastAsia"/>
        </w:rPr>
        <w:t>，</w:t>
      </w:r>
      <w:r>
        <w:rPr>
          <w:rFonts w:hint="eastAsia"/>
        </w:rPr>
        <w:t>一些据称犯了酷刑和国际法下的其他罪行的人被驱逐出境而没有受到原籍国的司法。在这方面委员会遗憾地注意到最近主动地宣布了</w:t>
      </w:r>
      <w:r>
        <w:rPr>
          <w:rFonts w:hint="eastAsia"/>
        </w:rPr>
        <w:t>30</w:t>
      </w:r>
      <w:r>
        <w:rPr>
          <w:rFonts w:hint="eastAsia"/>
        </w:rPr>
        <w:t>名居住在加拿大的人的姓名和照片。他们被认为可能犯有战争罪及危害人类罪而不能留在加拿大</w:t>
      </w:r>
      <w:r w:rsidR="009E5BD0">
        <w:rPr>
          <w:rFonts w:hint="eastAsia"/>
        </w:rPr>
        <w:t>，</w:t>
      </w:r>
      <w:r>
        <w:rPr>
          <w:rFonts w:hint="eastAsia"/>
        </w:rPr>
        <w:t>如果他们被逮捕和驱逐出境</w:t>
      </w:r>
      <w:r w:rsidR="009E5BD0">
        <w:rPr>
          <w:rFonts w:hint="eastAsia"/>
        </w:rPr>
        <w:t>，</w:t>
      </w:r>
      <w:r>
        <w:rPr>
          <w:rFonts w:hint="eastAsia"/>
        </w:rPr>
        <w:t>他们可能逃避司法</w:t>
      </w:r>
      <w:r w:rsidR="009E5BD0">
        <w:rPr>
          <w:rFonts w:hint="eastAsia"/>
        </w:rPr>
        <w:t>，</w:t>
      </w:r>
      <w:r>
        <w:rPr>
          <w:rFonts w:hint="eastAsia"/>
        </w:rPr>
        <w:t>不受到惩罚</w:t>
      </w:r>
      <w:r w:rsidR="009E5BD0">
        <w:rPr>
          <w:rFonts w:hint="eastAsia"/>
        </w:rPr>
        <w:t>(</w:t>
      </w:r>
      <w:r>
        <w:rPr>
          <w:rFonts w:hint="eastAsia"/>
        </w:rPr>
        <w:t>第</w:t>
      </w:r>
      <w:r>
        <w:rPr>
          <w:rFonts w:hint="eastAsia"/>
        </w:rPr>
        <w:t>5</w:t>
      </w:r>
      <w:r>
        <w:rPr>
          <w:rFonts w:hint="eastAsia"/>
        </w:rPr>
        <w:t>、</w:t>
      </w:r>
      <w:r>
        <w:rPr>
          <w:rFonts w:hint="eastAsia"/>
        </w:rPr>
        <w:t>7</w:t>
      </w:r>
      <w:r>
        <w:rPr>
          <w:rFonts w:hint="eastAsia"/>
        </w:rPr>
        <w:t>、</w:t>
      </w:r>
      <w:r>
        <w:rPr>
          <w:rFonts w:hint="eastAsia"/>
        </w:rPr>
        <w:t>8</w:t>
      </w:r>
      <w:r>
        <w:rPr>
          <w:rFonts w:hint="eastAsia"/>
        </w:rPr>
        <w:t>条</w:t>
      </w:r>
      <w:r w:rsidR="009E5BD0">
        <w:rPr>
          <w:rFonts w:hint="eastAsia"/>
        </w:rPr>
        <w:t>)</w:t>
      </w:r>
    </w:p>
    <w:p w:rsidR="009B49CC" w:rsidRPr="009E5BD0" w:rsidRDefault="009B49CC" w:rsidP="009B49CC">
      <w:pPr>
        <w:pStyle w:val="SingleTxtGC"/>
        <w:rPr>
          <w:rFonts w:eastAsia="SimHei" w:hint="eastAsia"/>
        </w:rPr>
      </w:pPr>
      <w:r w:rsidRPr="009E5BD0">
        <w:rPr>
          <w:rFonts w:eastAsia="SimHei" w:hint="eastAsia"/>
        </w:rPr>
        <w:t>委员会建议缔约国采取所有必要措施</w:t>
      </w:r>
      <w:r w:rsidR="009E5BD0">
        <w:rPr>
          <w:rFonts w:eastAsia="SimHei" w:hint="eastAsia"/>
        </w:rPr>
        <w:t>，</w:t>
      </w:r>
      <w:r w:rsidRPr="009E5BD0">
        <w:rPr>
          <w:rFonts w:eastAsia="SimHei" w:hint="eastAsia"/>
        </w:rPr>
        <w:t>以便确保对犯有酷刑行为的人</w:t>
      </w:r>
      <w:r w:rsidR="009E5BD0">
        <w:rPr>
          <w:rFonts w:eastAsia="SimHei" w:hint="eastAsia"/>
        </w:rPr>
        <w:t>，</w:t>
      </w:r>
      <w:r w:rsidRPr="009E5BD0">
        <w:rPr>
          <w:rFonts w:eastAsia="SimHei" w:hint="eastAsia"/>
        </w:rPr>
        <w:t>包括临时在加拿大的外国人</w:t>
      </w:r>
      <w:r w:rsidR="009E5BD0">
        <w:rPr>
          <w:rFonts w:eastAsia="SimHei" w:hint="eastAsia"/>
        </w:rPr>
        <w:t>，</w:t>
      </w:r>
      <w:r w:rsidRPr="009E5BD0">
        <w:rPr>
          <w:rFonts w:eastAsia="SimHei" w:hint="eastAsia"/>
        </w:rPr>
        <w:t>根据《公约》第</w:t>
      </w:r>
      <w:r w:rsidRPr="009E5BD0">
        <w:rPr>
          <w:rFonts w:eastAsia="SimHei" w:hint="eastAsia"/>
        </w:rPr>
        <w:t>5</w:t>
      </w:r>
      <w:r w:rsidRPr="009E5BD0">
        <w:rPr>
          <w:rFonts w:eastAsia="SimHei" w:hint="eastAsia"/>
        </w:rPr>
        <w:t>条行使普遍管辖权。缔约国应加强努力</w:t>
      </w:r>
      <w:r w:rsidR="009E5BD0">
        <w:rPr>
          <w:rFonts w:eastAsia="SimHei" w:hint="eastAsia"/>
        </w:rPr>
        <w:t>，</w:t>
      </w:r>
      <w:r w:rsidRPr="009E5BD0">
        <w:rPr>
          <w:rFonts w:eastAsia="SimHei" w:hint="eastAsia"/>
        </w:rPr>
        <w:t>包括通过增加资源</w:t>
      </w:r>
      <w:r w:rsidR="009E5BD0">
        <w:rPr>
          <w:rFonts w:eastAsia="SimHei" w:hint="eastAsia"/>
        </w:rPr>
        <w:t>，</w:t>
      </w:r>
      <w:r w:rsidRPr="009E5BD0">
        <w:rPr>
          <w:rFonts w:eastAsia="SimHei" w:hint="eastAsia"/>
        </w:rPr>
        <w:t>以便保证《无避难所政策》优先使用刑事或引渡程序</w:t>
      </w:r>
      <w:r w:rsidR="009E5BD0">
        <w:rPr>
          <w:rFonts w:eastAsia="SimHei" w:hint="eastAsia"/>
        </w:rPr>
        <w:t>，</w:t>
      </w:r>
      <w:r w:rsidRPr="009E5BD0">
        <w:rPr>
          <w:rFonts w:eastAsia="SimHei" w:hint="eastAsia"/>
        </w:rPr>
        <w:t>而不是移民程序下的递解出境和驱离。</w:t>
      </w:r>
    </w:p>
    <w:p w:rsidR="009B49CC" w:rsidRDefault="009E5BD0" w:rsidP="009E5BD0">
      <w:pPr>
        <w:pStyle w:val="H23GC"/>
        <w:rPr>
          <w:rFonts w:hint="eastAsia"/>
        </w:rPr>
      </w:pPr>
      <w:r>
        <w:rPr>
          <w:rFonts w:hint="eastAsia"/>
        </w:rPr>
        <w:tab/>
      </w:r>
      <w:r>
        <w:rPr>
          <w:rFonts w:hint="eastAsia"/>
        </w:rPr>
        <w:tab/>
      </w:r>
      <w:r w:rsidR="009B49CC">
        <w:rPr>
          <w:rFonts w:hint="eastAsia"/>
        </w:rPr>
        <w:t>民事补救和政府的豁免</w:t>
      </w:r>
    </w:p>
    <w:p w:rsidR="009B49CC" w:rsidRDefault="009B49CC" w:rsidP="009B49CC">
      <w:pPr>
        <w:pStyle w:val="SingleTxtGC"/>
        <w:rPr>
          <w:rFonts w:hint="eastAsia"/>
        </w:rPr>
      </w:pPr>
      <w:r>
        <w:rPr>
          <w:rFonts w:hint="eastAsia"/>
        </w:rPr>
        <w:t>1</w:t>
      </w:r>
      <w:r w:rsidR="009E5BD0">
        <w:rPr>
          <w:rFonts w:hint="eastAsia"/>
        </w:rPr>
        <w:t>5.</w:t>
      </w:r>
      <w:r>
        <w:rPr>
          <w:rFonts w:hint="eastAsia"/>
        </w:rPr>
        <w:t xml:space="preserve">  </w:t>
      </w:r>
      <w:r>
        <w:rPr>
          <w:rFonts w:hint="eastAsia"/>
        </w:rPr>
        <w:t>委员会对于缺少有效措施</w:t>
      </w:r>
      <w:r w:rsidR="009E5BD0">
        <w:rPr>
          <w:rFonts w:hint="eastAsia"/>
        </w:rPr>
        <w:t>，</w:t>
      </w:r>
      <w:r>
        <w:rPr>
          <w:rFonts w:hint="eastAsia"/>
        </w:rPr>
        <w:t>通过民事司法为所有酷刑受害者提供包括补偿在内的补救仍旧感到关切</w:t>
      </w:r>
      <w:r w:rsidR="009E5BD0">
        <w:rPr>
          <w:rFonts w:hint="eastAsia"/>
        </w:rPr>
        <w:t>，</w:t>
      </w:r>
      <w:r>
        <w:rPr>
          <w:rFonts w:hint="eastAsia"/>
        </w:rPr>
        <w:t>这是主要由于政府豁免法条款的限制</w:t>
      </w:r>
      <w:r w:rsidR="009E5BD0">
        <w:rPr>
          <w:rFonts w:hint="eastAsia"/>
        </w:rPr>
        <w:t>(</w:t>
      </w:r>
      <w:r>
        <w:rPr>
          <w:rFonts w:hint="eastAsia"/>
        </w:rPr>
        <w:t>第</w:t>
      </w:r>
      <w:r>
        <w:rPr>
          <w:rFonts w:hint="eastAsia"/>
        </w:rPr>
        <w:t>14</w:t>
      </w:r>
      <w:r>
        <w:rPr>
          <w:rFonts w:hint="eastAsia"/>
        </w:rPr>
        <w:t>条</w:t>
      </w:r>
      <w:r w:rsidR="009E5BD0">
        <w:rPr>
          <w:rFonts w:hint="eastAsia"/>
        </w:rPr>
        <w:t>)</w:t>
      </w:r>
      <w:r>
        <w:rPr>
          <w:rFonts w:hint="eastAsia"/>
        </w:rPr>
        <w:t>。</w:t>
      </w:r>
    </w:p>
    <w:p w:rsidR="009B49CC" w:rsidRPr="009E5BD0" w:rsidRDefault="009B49CC" w:rsidP="009B49CC">
      <w:pPr>
        <w:pStyle w:val="SingleTxtGC"/>
        <w:rPr>
          <w:rFonts w:eastAsia="SimHei" w:hint="eastAsia"/>
        </w:rPr>
      </w:pPr>
      <w:r w:rsidRPr="009E5BD0">
        <w:rPr>
          <w:rFonts w:eastAsia="SimHei" w:hint="eastAsia"/>
        </w:rPr>
        <w:t>缔约国应确保所有酷刑受害者能够得到赔偿和补救</w:t>
      </w:r>
      <w:r w:rsidR="009E5BD0">
        <w:rPr>
          <w:rFonts w:eastAsia="SimHei" w:hint="eastAsia"/>
        </w:rPr>
        <w:t>，</w:t>
      </w:r>
      <w:r w:rsidRPr="009E5BD0">
        <w:rPr>
          <w:rFonts w:eastAsia="SimHei" w:hint="eastAsia"/>
        </w:rPr>
        <w:t>不论酷刑是在什么地方发生</w:t>
      </w:r>
      <w:r w:rsidR="009E5BD0">
        <w:rPr>
          <w:rFonts w:eastAsia="SimHei" w:hint="eastAsia"/>
        </w:rPr>
        <w:t>，</w:t>
      </w:r>
      <w:r w:rsidRPr="009E5BD0">
        <w:rPr>
          <w:rFonts w:eastAsia="SimHei" w:hint="eastAsia"/>
        </w:rPr>
        <w:t>也不论肇事人或受害者的国籍。在这方面</w:t>
      </w:r>
      <w:r w:rsidR="009E5BD0">
        <w:rPr>
          <w:rFonts w:eastAsia="SimHei" w:hint="eastAsia"/>
        </w:rPr>
        <w:t>，</w:t>
      </w:r>
      <w:r w:rsidRPr="009E5BD0">
        <w:rPr>
          <w:rFonts w:eastAsia="SimHei" w:hint="eastAsia"/>
        </w:rPr>
        <w:t>应考虑修正政府豁免法</w:t>
      </w:r>
      <w:r w:rsidR="009E5BD0">
        <w:rPr>
          <w:rFonts w:eastAsia="SimHei" w:hint="eastAsia"/>
        </w:rPr>
        <w:t>，</w:t>
      </w:r>
      <w:r w:rsidRPr="009E5BD0">
        <w:rPr>
          <w:rFonts w:eastAsia="SimHei" w:hint="eastAsia"/>
        </w:rPr>
        <w:t>以消除为所有酷刑受害人提供补救的障碍。</w:t>
      </w:r>
    </w:p>
    <w:p w:rsidR="009B49CC" w:rsidRDefault="009E5BD0" w:rsidP="009E5BD0">
      <w:pPr>
        <w:pStyle w:val="H23GC"/>
        <w:rPr>
          <w:rFonts w:hint="eastAsia"/>
        </w:rPr>
      </w:pPr>
      <w:r>
        <w:rPr>
          <w:rFonts w:hint="eastAsia"/>
        </w:rPr>
        <w:tab/>
      </w:r>
      <w:r>
        <w:rPr>
          <w:rFonts w:hint="eastAsia"/>
        </w:rPr>
        <w:tab/>
      </w:r>
      <w:r w:rsidR="009B49CC">
        <w:rPr>
          <w:rFonts w:hint="eastAsia"/>
        </w:rPr>
        <w:t>被拘留在国外的加拿大人受到的酷刑和虐待</w:t>
      </w:r>
    </w:p>
    <w:p w:rsidR="009B49CC" w:rsidRPr="00373F28" w:rsidRDefault="009B49CC" w:rsidP="009B49CC">
      <w:pPr>
        <w:pStyle w:val="SingleTxtGC"/>
        <w:rPr>
          <w:rFonts w:hint="eastAsia"/>
        </w:rPr>
      </w:pPr>
      <w:r>
        <w:rPr>
          <w:rFonts w:hint="eastAsia"/>
        </w:rPr>
        <w:t>1</w:t>
      </w:r>
      <w:r w:rsidR="009E5BD0">
        <w:rPr>
          <w:rFonts w:hint="eastAsia"/>
        </w:rPr>
        <w:t>6.</w:t>
      </w:r>
      <w:r>
        <w:rPr>
          <w:rFonts w:hint="eastAsia"/>
        </w:rPr>
        <w:t xml:space="preserve">  </w:t>
      </w:r>
      <w:r>
        <w:rPr>
          <w:rFonts w:hint="eastAsia"/>
        </w:rPr>
        <w:t>委员会严重关切</w:t>
      </w:r>
      <w:r w:rsidR="009E5BD0">
        <w:rPr>
          <w:rFonts w:hint="eastAsia"/>
        </w:rPr>
        <w:t>，</w:t>
      </w:r>
      <w:r>
        <w:rPr>
          <w:rFonts w:hint="eastAsia"/>
        </w:rPr>
        <w:t>与</w:t>
      </w:r>
      <w:r>
        <w:rPr>
          <w:rFonts w:hint="eastAsia"/>
        </w:rPr>
        <w:t>Maher Arar</w:t>
      </w:r>
      <w:r>
        <w:rPr>
          <w:rFonts w:hint="eastAsia"/>
        </w:rPr>
        <w:t>一案比较</w:t>
      </w:r>
      <w:r w:rsidR="009E5BD0">
        <w:rPr>
          <w:rFonts w:hint="eastAsia"/>
        </w:rPr>
        <w:t>，</w:t>
      </w:r>
      <w:r>
        <w:rPr>
          <w:rFonts w:hint="eastAsia"/>
        </w:rPr>
        <w:t>缔约国显然不愿意保护被拘留在其他国家的所有加拿大人的权利。委员会特别关切的是</w:t>
      </w:r>
      <w:r w:rsidR="009E5BD0">
        <w:rPr>
          <w:rFonts w:hint="eastAsia"/>
        </w:rPr>
        <w:t>(</w:t>
      </w:r>
      <w:r>
        <w:rPr>
          <w:rFonts w:hint="eastAsia"/>
        </w:rPr>
        <w:t>第</w:t>
      </w:r>
      <w:r>
        <w:rPr>
          <w:rFonts w:hint="eastAsia"/>
        </w:rPr>
        <w:t>2</w:t>
      </w:r>
      <w:r>
        <w:rPr>
          <w:rFonts w:hint="eastAsia"/>
        </w:rPr>
        <w:t>、</w:t>
      </w:r>
      <w:r>
        <w:rPr>
          <w:rFonts w:hint="eastAsia"/>
        </w:rPr>
        <w:t>5</w:t>
      </w:r>
      <w:r>
        <w:rPr>
          <w:rFonts w:hint="eastAsia"/>
        </w:rPr>
        <w:t>、</w:t>
      </w:r>
      <w:r>
        <w:rPr>
          <w:rFonts w:hint="eastAsia"/>
        </w:rPr>
        <w:t>11</w:t>
      </w:r>
      <w:r>
        <w:rPr>
          <w:rFonts w:hint="eastAsia"/>
        </w:rPr>
        <w:t>、</w:t>
      </w:r>
      <w:r>
        <w:rPr>
          <w:rFonts w:hint="eastAsia"/>
        </w:rPr>
        <w:t>14</w:t>
      </w:r>
      <w:r>
        <w:rPr>
          <w:rFonts w:hint="eastAsia"/>
        </w:rPr>
        <w:t>条</w:t>
      </w:r>
      <w:r w:rsidR="009E5BD0">
        <w:rPr>
          <w:rFonts w:hint="eastAsia"/>
        </w:rPr>
        <w:t>)</w:t>
      </w:r>
      <w:r w:rsidR="009E5BD0">
        <w:rPr>
          <w:rFonts w:hint="eastAsia"/>
        </w:rPr>
        <w:t>：</w:t>
      </w:r>
    </w:p>
    <w:p w:rsidR="009B49CC" w:rsidRDefault="009B49CC" w:rsidP="009B49CC">
      <w:pPr>
        <w:pStyle w:val="SingleTxtGC"/>
        <w:numPr>
          <w:ilvl w:val="0"/>
          <w:numId w:val="40"/>
        </w:numPr>
        <w:tabs>
          <w:tab w:val="clear" w:pos="2426"/>
          <w:tab w:val="left" w:pos="2427"/>
        </w:tabs>
        <w:rPr>
          <w:rFonts w:hint="eastAsia"/>
        </w:rPr>
      </w:pPr>
      <w:r>
        <w:rPr>
          <w:rFonts w:hint="eastAsia"/>
        </w:rPr>
        <w:t>尽管</w:t>
      </w:r>
      <w:r>
        <w:rPr>
          <w:rFonts w:hint="eastAsia"/>
        </w:rPr>
        <w:t>Iacobucci</w:t>
      </w:r>
      <w:r>
        <w:rPr>
          <w:rFonts w:hint="eastAsia"/>
        </w:rPr>
        <w:t>调查组的调查结果</w:t>
      </w:r>
      <w:r w:rsidR="009E5BD0">
        <w:rPr>
          <w:rFonts w:hint="eastAsia"/>
        </w:rPr>
        <w:t>，</w:t>
      </w:r>
      <w:r>
        <w:rPr>
          <w:rFonts w:hint="eastAsia"/>
        </w:rPr>
        <w:t>缔约国拒绝向三名加拿大人作出官方道歉和赔偿。他们的案件与</w:t>
      </w:r>
      <w:r>
        <w:rPr>
          <w:rFonts w:hint="eastAsia"/>
        </w:rPr>
        <w:t>Arar</w:t>
      </w:r>
      <w:r>
        <w:rPr>
          <w:rFonts w:hint="eastAsia"/>
        </w:rPr>
        <w:t>案件类似</w:t>
      </w:r>
      <w:r w:rsidR="009E5BD0">
        <w:rPr>
          <w:rFonts w:hint="eastAsia"/>
        </w:rPr>
        <w:t>，</w:t>
      </w:r>
      <w:r>
        <w:rPr>
          <w:rFonts w:hint="eastAsia"/>
        </w:rPr>
        <w:t>因为他们都在国外受到酷刑以及加拿大官员参与了对他们的权利的侵犯</w:t>
      </w:r>
      <w:r w:rsidR="009E5BD0">
        <w:rPr>
          <w:rFonts w:hint="eastAsia"/>
        </w:rPr>
        <w:t>；</w:t>
      </w:r>
    </w:p>
    <w:p w:rsidR="009B49CC" w:rsidRPr="00373F28" w:rsidRDefault="009B49CC" w:rsidP="009B49CC">
      <w:pPr>
        <w:pStyle w:val="SingleTxtGC"/>
        <w:numPr>
          <w:ilvl w:val="0"/>
          <w:numId w:val="40"/>
        </w:numPr>
        <w:tabs>
          <w:tab w:val="clear" w:pos="2426"/>
          <w:tab w:val="left" w:pos="2427"/>
        </w:tabs>
        <w:rPr>
          <w:rFonts w:hint="eastAsia"/>
        </w:rPr>
      </w:pPr>
      <w:r>
        <w:rPr>
          <w:rFonts w:hint="eastAsia"/>
        </w:rPr>
        <w:t>加拿大官员在</w:t>
      </w:r>
      <w:r>
        <w:rPr>
          <w:rFonts w:hint="eastAsia"/>
        </w:rPr>
        <w:t>Omar Khadr</w:t>
      </w:r>
      <w:r>
        <w:rPr>
          <w:rFonts w:hint="eastAsia"/>
        </w:rPr>
        <w:t>被关在关塔那摩湾时参与了对他的人权的侵犯</w:t>
      </w:r>
      <w:r w:rsidR="009E5BD0">
        <w:rPr>
          <w:rFonts w:hint="eastAsia"/>
        </w:rPr>
        <w:t>(</w:t>
      </w:r>
      <w:r w:rsidRPr="00B953D5">
        <w:rPr>
          <w:rFonts w:eastAsia="KaiTi_GB2312" w:hint="eastAsia"/>
        </w:rPr>
        <w:t>加拿大</w:t>
      </w:r>
      <w:r w:rsidR="009E5BD0" w:rsidRPr="00B953D5">
        <w:rPr>
          <w:rFonts w:eastAsia="KaiTi_GB2312" w:hint="eastAsia"/>
        </w:rPr>
        <w:t>(</w:t>
      </w:r>
      <w:r w:rsidRPr="00B953D5">
        <w:rPr>
          <w:rFonts w:eastAsia="KaiTi_GB2312" w:hint="eastAsia"/>
        </w:rPr>
        <w:t>总理</w:t>
      </w:r>
      <w:r w:rsidR="009E5BD0" w:rsidRPr="00B953D5">
        <w:rPr>
          <w:rFonts w:eastAsia="KaiTi_GB2312" w:hint="eastAsia"/>
        </w:rPr>
        <w:t>)</w:t>
      </w:r>
      <w:r w:rsidRPr="00B953D5">
        <w:rPr>
          <w:rFonts w:eastAsia="KaiTi_GB2312" w:hint="eastAsia"/>
        </w:rPr>
        <w:t>诉</w:t>
      </w:r>
      <w:r>
        <w:rPr>
          <w:rFonts w:hint="eastAsia"/>
        </w:rPr>
        <w:t>Khad</w:t>
      </w:r>
      <w:r w:rsidR="009E5BD0">
        <w:rPr>
          <w:rFonts w:hint="eastAsia"/>
        </w:rPr>
        <w:t xml:space="preserve">r, </w:t>
      </w:r>
      <w:r>
        <w:rPr>
          <w:rFonts w:hint="eastAsia"/>
        </w:rPr>
        <w:t>2010 SCC 3</w:t>
      </w:r>
      <w:r w:rsidR="009E5BD0">
        <w:rPr>
          <w:rFonts w:hint="eastAsia"/>
        </w:rPr>
        <w:t>；</w:t>
      </w:r>
      <w:r>
        <w:rPr>
          <w:rFonts w:hint="eastAsia"/>
        </w:rPr>
        <w:t>和</w:t>
      </w:r>
      <w:r w:rsidRPr="00B953D5">
        <w:rPr>
          <w:rFonts w:eastAsia="KaiTi_GB2312" w:hint="eastAsia"/>
        </w:rPr>
        <w:t>加拿大</w:t>
      </w:r>
      <w:r w:rsidR="009E5BD0" w:rsidRPr="00B953D5">
        <w:rPr>
          <w:rFonts w:eastAsia="KaiTi_GB2312" w:hint="eastAsia"/>
        </w:rPr>
        <w:t>(</w:t>
      </w:r>
      <w:r w:rsidRPr="00B953D5">
        <w:rPr>
          <w:rFonts w:eastAsia="KaiTi_GB2312" w:hint="eastAsia"/>
        </w:rPr>
        <w:t>司法部</w:t>
      </w:r>
      <w:r w:rsidR="009E5BD0" w:rsidRPr="00B953D5">
        <w:rPr>
          <w:rFonts w:eastAsia="KaiTi_GB2312" w:hint="eastAsia"/>
        </w:rPr>
        <w:t>)</w:t>
      </w:r>
      <w:r w:rsidRPr="00B953D5">
        <w:rPr>
          <w:rFonts w:eastAsia="KaiTi_GB2312" w:hint="eastAsia"/>
        </w:rPr>
        <w:t>诉</w:t>
      </w:r>
      <w:r>
        <w:rPr>
          <w:rFonts w:hint="eastAsia"/>
        </w:rPr>
        <w:t>Khad</w:t>
      </w:r>
      <w:r w:rsidR="009E5BD0">
        <w:rPr>
          <w:rFonts w:hint="eastAsia"/>
        </w:rPr>
        <w:t xml:space="preserve">r, </w:t>
      </w:r>
      <w:r>
        <w:rPr>
          <w:rFonts w:hint="eastAsia"/>
        </w:rPr>
        <w:t>2008 SCC 28</w:t>
      </w:r>
      <w:r w:rsidR="009E5BD0">
        <w:rPr>
          <w:rFonts w:hint="eastAsia"/>
        </w:rPr>
        <w:t>)</w:t>
      </w:r>
      <w:r w:rsidR="009E5BD0">
        <w:rPr>
          <w:rFonts w:hint="eastAsia"/>
        </w:rPr>
        <w:t>，</w:t>
      </w:r>
      <w:r>
        <w:rPr>
          <w:rFonts w:hint="eastAsia"/>
        </w:rPr>
        <w:t>以及拖延批准他提出的将他转移到加拿大服刑的要求。</w:t>
      </w:r>
    </w:p>
    <w:p w:rsidR="009B49CC" w:rsidRPr="00B953D5" w:rsidRDefault="009B49CC" w:rsidP="009B49CC">
      <w:pPr>
        <w:pStyle w:val="SingleTxtGC"/>
        <w:rPr>
          <w:rFonts w:eastAsia="SimHei" w:hint="eastAsia"/>
        </w:rPr>
      </w:pPr>
      <w:r w:rsidRPr="00B953D5">
        <w:rPr>
          <w:rFonts w:eastAsia="SimHei" w:hint="eastAsia"/>
        </w:rPr>
        <w:t>根据</w:t>
      </w:r>
      <w:r w:rsidRPr="00B953D5">
        <w:rPr>
          <w:rFonts w:eastAsia="SimHei" w:hint="eastAsia"/>
        </w:rPr>
        <w:t>Iacobucci</w:t>
      </w:r>
      <w:r w:rsidRPr="00B953D5">
        <w:rPr>
          <w:rFonts w:eastAsia="SimHei" w:hint="eastAsia"/>
        </w:rPr>
        <w:t>调查组的调查结果</w:t>
      </w:r>
      <w:r w:rsidR="009E5BD0" w:rsidRPr="00B953D5">
        <w:rPr>
          <w:rFonts w:eastAsia="SimHei" w:hint="eastAsia"/>
        </w:rPr>
        <w:t>，</w:t>
      </w:r>
      <w:r w:rsidRPr="00B953D5">
        <w:rPr>
          <w:rFonts w:eastAsia="SimHei" w:hint="eastAsia"/>
        </w:rPr>
        <w:t>委员会建议缔约国立即采取步骤</w:t>
      </w:r>
      <w:r w:rsidR="009E5BD0" w:rsidRPr="00B953D5">
        <w:rPr>
          <w:rFonts w:eastAsia="SimHei" w:hint="eastAsia"/>
        </w:rPr>
        <w:t>，</w:t>
      </w:r>
      <w:r w:rsidRPr="00B953D5">
        <w:rPr>
          <w:rFonts w:eastAsia="SimHei" w:hint="eastAsia"/>
        </w:rPr>
        <w:t>确保</w:t>
      </w:r>
      <w:r w:rsidRPr="00B953D5">
        <w:rPr>
          <w:rFonts w:eastAsia="SimHei" w:hint="eastAsia"/>
        </w:rPr>
        <w:t>Abdullah Almalki</w:t>
      </w:r>
      <w:r w:rsidRPr="00B953D5">
        <w:rPr>
          <w:rFonts w:eastAsia="SimHei" w:hint="eastAsia"/>
        </w:rPr>
        <w:t>、</w:t>
      </w:r>
      <w:r w:rsidRPr="00B953D5">
        <w:rPr>
          <w:rFonts w:eastAsia="SimHei" w:hint="eastAsia"/>
        </w:rPr>
        <w:t>Ahmad Abou Elmaati</w:t>
      </w:r>
      <w:r w:rsidRPr="00B953D5">
        <w:rPr>
          <w:rFonts w:eastAsia="SimHei" w:hint="eastAsia"/>
        </w:rPr>
        <w:t>和</w:t>
      </w:r>
      <w:r w:rsidR="009E5BD0" w:rsidRPr="00B953D5">
        <w:rPr>
          <w:rFonts w:eastAsia="SimHei" w:hint="eastAsia"/>
        </w:rPr>
        <w:t>Muayyed Nureddin</w:t>
      </w:r>
      <w:r w:rsidRPr="00B953D5">
        <w:rPr>
          <w:rFonts w:eastAsia="SimHei" w:hint="eastAsia"/>
        </w:rPr>
        <w:t>获得包括适当赔偿和康复在内的补救。此外</w:t>
      </w:r>
      <w:r w:rsidR="009E5BD0" w:rsidRPr="00B953D5">
        <w:rPr>
          <w:rFonts w:eastAsia="SimHei" w:hint="eastAsia"/>
        </w:rPr>
        <w:t>，</w:t>
      </w:r>
      <w:r w:rsidRPr="00B953D5">
        <w:rPr>
          <w:rFonts w:eastAsia="SimHei" w:hint="eastAsia"/>
        </w:rPr>
        <w:t>委员会促请缔约国尽快批准</w:t>
      </w:r>
      <w:r w:rsidR="009E5BD0" w:rsidRPr="00B953D5">
        <w:rPr>
          <w:rFonts w:eastAsia="SimHei" w:hint="eastAsia"/>
        </w:rPr>
        <w:t>Omar Khadr</w:t>
      </w:r>
      <w:r w:rsidRPr="00B953D5">
        <w:rPr>
          <w:rFonts w:eastAsia="SimHei" w:hint="eastAsia"/>
        </w:rPr>
        <w:t>的转移申请并确保对经加拿大最高法院裁决的、他所受到的人权侵犯予以适当的补救。</w:t>
      </w:r>
    </w:p>
    <w:p w:rsidR="009B49CC" w:rsidRPr="00373F28" w:rsidRDefault="009E5BD0" w:rsidP="009E5BD0">
      <w:pPr>
        <w:pStyle w:val="H23GC"/>
        <w:rPr>
          <w:rFonts w:hint="eastAsia"/>
        </w:rPr>
      </w:pPr>
      <w:r>
        <w:rPr>
          <w:rFonts w:hint="eastAsia"/>
        </w:rPr>
        <w:tab/>
      </w:r>
      <w:r>
        <w:rPr>
          <w:rFonts w:hint="eastAsia"/>
        </w:rPr>
        <w:tab/>
      </w:r>
      <w:r w:rsidR="009B49CC">
        <w:rPr>
          <w:rFonts w:hint="eastAsia"/>
        </w:rPr>
        <w:t>通过酷刑获得的情报信息</w:t>
      </w:r>
    </w:p>
    <w:p w:rsidR="009B49CC" w:rsidRDefault="009B49CC" w:rsidP="0024282E">
      <w:pPr>
        <w:pStyle w:val="SingleTxtGC"/>
        <w:rPr>
          <w:rFonts w:hint="eastAsia"/>
        </w:rPr>
      </w:pPr>
      <w:r>
        <w:rPr>
          <w:rFonts w:hint="eastAsia"/>
        </w:rPr>
        <w:t>1</w:t>
      </w:r>
      <w:r w:rsidR="009E5BD0">
        <w:rPr>
          <w:rFonts w:hint="eastAsia"/>
        </w:rPr>
        <w:t>7.</w:t>
      </w:r>
      <w:r>
        <w:rPr>
          <w:rFonts w:hint="eastAsia"/>
        </w:rPr>
        <w:t xml:space="preserve">  </w:t>
      </w:r>
      <w:r>
        <w:rPr>
          <w:rFonts w:hint="eastAsia"/>
        </w:rPr>
        <w:t>虽然注意到缔约国的国家安全的重要性</w:t>
      </w:r>
      <w:r w:rsidR="009E5BD0">
        <w:rPr>
          <w:rFonts w:hint="eastAsia"/>
        </w:rPr>
        <w:t>，</w:t>
      </w:r>
      <w:r>
        <w:rPr>
          <w:rFonts w:hint="eastAsia"/>
        </w:rPr>
        <w:t>委员会对加拿大安全情报处收到的部长指示表示严重关切</w:t>
      </w:r>
      <w:r w:rsidR="009E5BD0">
        <w:rPr>
          <w:rFonts w:hint="eastAsia"/>
        </w:rPr>
        <w:t>，</w:t>
      </w:r>
      <w:r w:rsidR="0024282E">
        <w:rPr>
          <w:rFonts w:hint="eastAsia"/>
        </w:rPr>
        <w:t>这可能会违反</w:t>
      </w:r>
      <w:r>
        <w:rPr>
          <w:rFonts w:hint="eastAsia"/>
        </w:rPr>
        <w:t>《公约》第</w:t>
      </w:r>
      <w:r>
        <w:rPr>
          <w:rFonts w:hint="eastAsia"/>
        </w:rPr>
        <w:t>15</w:t>
      </w:r>
      <w:r>
        <w:rPr>
          <w:rFonts w:hint="eastAsia"/>
        </w:rPr>
        <w:t>条</w:t>
      </w:r>
      <w:r w:rsidR="009E5BD0">
        <w:rPr>
          <w:rFonts w:hint="eastAsia"/>
        </w:rPr>
        <w:t>，</w:t>
      </w:r>
      <w:r>
        <w:rPr>
          <w:rFonts w:hint="eastAsia"/>
        </w:rPr>
        <w:t>因为它允许在加拿大使用外国政府可能通过虐待获得的情报信息</w:t>
      </w:r>
      <w:r w:rsidR="009E5BD0">
        <w:rPr>
          <w:rFonts w:hint="eastAsia"/>
        </w:rPr>
        <w:t>；</w:t>
      </w:r>
      <w:r>
        <w:rPr>
          <w:rFonts w:hint="eastAsia"/>
        </w:rPr>
        <w:t>并允许加拿大安全情报处在威胁到公共安全的特殊案件时</w:t>
      </w:r>
      <w:r w:rsidR="009E5BD0">
        <w:rPr>
          <w:rFonts w:hint="eastAsia"/>
        </w:rPr>
        <w:t>，</w:t>
      </w:r>
      <w:r>
        <w:rPr>
          <w:rFonts w:hint="eastAsia"/>
        </w:rPr>
        <w:t>与外国机构共享信息</w:t>
      </w:r>
      <w:r w:rsidR="009E5BD0">
        <w:rPr>
          <w:rFonts w:hint="eastAsia"/>
        </w:rPr>
        <w:t>，</w:t>
      </w:r>
      <w:r>
        <w:rPr>
          <w:rFonts w:hint="eastAsia"/>
        </w:rPr>
        <w:t>即使这样做会导致酷刑的风险</w:t>
      </w:r>
      <w:r w:rsidR="009E5BD0">
        <w:rPr>
          <w:rFonts w:hint="eastAsia"/>
        </w:rPr>
        <w:t>，</w:t>
      </w:r>
      <w:r>
        <w:rPr>
          <w:rFonts w:hint="eastAsia"/>
        </w:rPr>
        <w:t>这是违反了</w:t>
      </w:r>
      <w:r>
        <w:rPr>
          <w:rFonts w:hint="eastAsia"/>
        </w:rPr>
        <w:t>Arar</w:t>
      </w:r>
      <w:r>
        <w:rPr>
          <w:rFonts w:hint="eastAsia"/>
        </w:rPr>
        <w:t>调查组的第</w:t>
      </w:r>
      <w:r>
        <w:rPr>
          <w:rFonts w:hint="eastAsia"/>
        </w:rPr>
        <w:t>14</w:t>
      </w:r>
      <w:r>
        <w:rPr>
          <w:rFonts w:hint="eastAsia"/>
        </w:rPr>
        <w:t>号建议</w:t>
      </w:r>
      <w:r w:rsidR="009E5BD0">
        <w:rPr>
          <w:rFonts w:hint="eastAsia"/>
        </w:rPr>
        <w:t>(</w:t>
      </w:r>
      <w:r>
        <w:rPr>
          <w:rFonts w:hint="eastAsia"/>
        </w:rPr>
        <w:t>第</w:t>
      </w:r>
      <w:r>
        <w:rPr>
          <w:rFonts w:hint="eastAsia"/>
        </w:rPr>
        <w:t>2</w:t>
      </w:r>
      <w:r>
        <w:rPr>
          <w:rFonts w:hint="eastAsia"/>
        </w:rPr>
        <w:t>、</w:t>
      </w:r>
      <w:r>
        <w:rPr>
          <w:rFonts w:hint="eastAsia"/>
        </w:rPr>
        <w:t>10</w:t>
      </w:r>
      <w:r>
        <w:rPr>
          <w:rFonts w:hint="eastAsia"/>
        </w:rPr>
        <w:t>、</w:t>
      </w:r>
      <w:r>
        <w:rPr>
          <w:rFonts w:hint="eastAsia"/>
        </w:rPr>
        <w:t>15</w:t>
      </w:r>
      <w:r>
        <w:rPr>
          <w:rFonts w:hint="eastAsia"/>
        </w:rPr>
        <w:t>、</w:t>
      </w:r>
      <w:r>
        <w:rPr>
          <w:rFonts w:hint="eastAsia"/>
        </w:rPr>
        <w:t>16</w:t>
      </w:r>
      <w:r>
        <w:rPr>
          <w:rFonts w:hint="eastAsia"/>
        </w:rPr>
        <w:t>条</w:t>
      </w:r>
      <w:r w:rsidR="009E5BD0">
        <w:rPr>
          <w:rFonts w:hint="eastAsia"/>
        </w:rPr>
        <w:t>)</w:t>
      </w:r>
      <w:r>
        <w:rPr>
          <w:rFonts w:hint="eastAsia"/>
        </w:rPr>
        <w:t>。</w:t>
      </w:r>
    </w:p>
    <w:p w:rsidR="009B49CC" w:rsidRPr="009E5BD0" w:rsidRDefault="009B49CC" w:rsidP="009B49CC">
      <w:pPr>
        <w:pStyle w:val="SingleTxtGC"/>
        <w:rPr>
          <w:rFonts w:eastAsia="SimHei" w:hint="eastAsia"/>
        </w:rPr>
      </w:pPr>
      <w:r w:rsidRPr="009E5BD0">
        <w:rPr>
          <w:rFonts w:eastAsia="SimHei" w:hint="eastAsia"/>
        </w:rPr>
        <w:t>委员会建议缔约国修改对加拿大安全情报处的部长指示</w:t>
      </w:r>
      <w:r w:rsidR="009E5BD0">
        <w:rPr>
          <w:rFonts w:eastAsia="SimHei" w:hint="eastAsia"/>
        </w:rPr>
        <w:t>，</w:t>
      </w:r>
      <w:r w:rsidRPr="009E5BD0">
        <w:rPr>
          <w:rFonts w:eastAsia="SimHei" w:hint="eastAsia"/>
        </w:rPr>
        <w:t>使其符合加拿大在《公约》下的义务。缔约国应在有关情报处活动方面绝对禁止酷刑的规定加强培训。</w:t>
      </w:r>
    </w:p>
    <w:p w:rsidR="009B49CC" w:rsidRDefault="009E5BD0" w:rsidP="009E5BD0">
      <w:pPr>
        <w:pStyle w:val="H23GC"/>
        <w:rPr>
          <w:rFonts w:hint="eastAsia"/>
        </w:rPr>
      </w:pPr>
      <w:r>
        <w:rPr>
          <w:rFonts w:hint="eastAsia"/>
        </w:rPr>
        <w:tab/>
      </w:r>
      <w:r>
        <w:rPr>
          <w:rFonts w:hint="eastAsia"/>
        </w:rPr>
        <w:tab/>
      </w:r>
      <w:r w:rsidR="009B49CC">
        <w:rPr>
          <w:rFonts w:hint="eastAsia"/>
        </w:rPr>
        <w:t>安全和情报活动方面的监督机制</w:t>
      </w:r>
    </w:p>
    <w:p w:rsidR="009B49CC" w:rsidRDefault="009B49CC" w:rsidP="009B49CC">
      <w:pPr>
        <w:pStyle w:val="SingleTxtGC"/>
        <w:rPr>
          <w:rFonts w:hint="eastAsia"/>
        </w:rPr>
      </w:pPr>
      <w:r>
        <w:rPr>
          <w:rFonts w:hint="eastAsia"/>
        </w:rPr>
        <w:t>1</w:t>
      </w:r>
      <w:r w:rsidR="009E5BD0">
        <w:rPr>
          <w:rFonts w:hint="eastAsia"/>
        </w:rPr>
        <w:t>8.</w:t>
      </w:r>
      <w:r>
        <w:rPr>
          <w:rFonts w:hint="eastAsia"/>
        </w:rPr>
        <w:t xml:space="preserve">  </w:t>
      </w:r>
      <w:r>
        <w:rPr>
          <w:rFonts w:hint="eastAsia"/>
        </w:rPr>
        <w:t>委员会关切的是</w:t>
      </w:r>
      <w:r w:rsidR="009E5BD0">
        <w:rPr>
          <w:rFonts w:hint="eastAsia"/>
        </w:rPr>
        <w:t>，</w:t>
      </w:r>
      <w:r>
        <w:rPr>
          <w:rFonts w:hint="eastAsia"/>
        </w:rPr>
        <w:t>缺乏缔约国为了执行</w:t>
      </w:r>
      <w:r>
        <w:rPr>
          <w:rFonts w:hint="eastAsia"/>
        </w:rPr>
        <w:t>Arar</w:t>
      </w:r>
      <w:r>
        <w:rPr>
          <w:rFonts w:hint="eastAsia"/>
        </w:rPr>
        <w:t>调查组有关对从事国家安全活动的执法和安全机构进行全面审查和监督的模式的政策报告中的建议</w:t>
      </w:r>
      <w:r w:rsidR="009E5BD0">
        <w:rPr>
          <w:rFonts w:hint="eastAsia"/>
        </w:rPr>
        <w:t>，</w:t>
      </w:r>
      <w:r>
        <w:rPr>
          <w:rFonts w:hint="eastAsia"/>
        </w:rPr>
        <w:t>采取了什么措施的资料</w:t>
      </w:r>
      <w:r w:rsidR="009E5BD0">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sidR="009E5BD0">
        <w:rPr>
          <w:rFonts w:hint="eastAsia"/>
        </w:rPr>
        <w:t>)</w:t>
      </w:r>
    </w:p>
    <w:p w:rsidR="009B49CC" w:rsidRPr="009E5BD0" w:rsidRDefault="009B49CC" w:rsidP="009B49CC">
      <w:pPr>
        <w:pStyle w:val="SingleTxtGC"/>
        <w:rPr>
          <w:rFonts w:eastAsia="SimHei" w:hint="eastAsia"/>
        </w:rPr>
      </w:pPr>
      <w:r w:rsidRPr="009E5BD0">
        <w:rPr>
          <w:rFonts w:eastAsia="SimHei" w:hint="eastAsia"/>
        </w:rPr>
        <w:t>委员会建议缔约国</w:t>
      </w:r>
      <w:r w:rsidR="009E5BD0">
        <w:rPr>
          <w:rFonts w:eastAsia="SimHei" w:hint="eastAsia"/>
        </w:rPr>
        <w:t>：</w:t>
      </w:r>
    </w:p>
    <w:p w:rsidR="009B49CC" w:rsidRPr="009E5BD0" w:rsidRDefault="009B49CC" w:rsidP="009B49CC">
      <w:pPr>
        <w:pStyle w:val="SingleTxtGC"/>
        <w:numPr>
          <w:ilvl w:val="0"/>
          <w:numId w:val="41"/>
        </w:numPr>
        <w:tabs>
          <w:tab w:val="clear" w:pos="2426"/>
          <w:tab w:val="left" w:pos="2427"/>
        </w:tabs>
        <w:rPr>
          <w:rFonts w:eastAsia="SimHei" w:hint="eastAsia"/>
        </w:rPr>
      </w:pPr>
      <w:r w:rsidRPr="009E5BD0">
        <w:rPr>
          <w:rFonts w:eastAsia="SimHei" w:hint="eastAsia"/>
        </w:rPr>
        <w:t>以更及时和透明的方式</w:t>
      </w:r>
      <w:r w:rsidR="009E5BD0">
        <w:rPr>
          <w:rFonts w:eastAsia="SimHei" w:hint="eastAsia"/>
        </w:rPr>
        <w:t>，</w:t>
      </w:r>
      <w:r w:rsidRPr="009E5BD0">
        <w:rPr>
          <w:rFonts w:eastAsia="SimHei" w:hint="eastAsia"/>
        </w:rPr>
        <w:t>研究和加强国家安全审查框架</w:t>
      </w:r>
      <w:r w:rsidR="009E5BD0">
        <w:rPr>
          <w:rFonts w:eastAsia="SimHei" w:hint="eastAsia"/>
        </w:rPr>
        <w:t>；</w:t>
      </w:r>
    </w:p>
    <w:p w:rsidR="009B49CC" w:rsidRPr="009E5BD0" w:rsidRDefault="009B49CC" w:rsidP="009B49CC">
      <w:pPr>
        <w:pStyle w:val="SingleTxtGC"/>
        <w:numPr>
          <w:ilvl w:val="0"/>
          <w:numId w:val="41"/>
        </w:numPr>
        <w:tabs>
          <w:tab w:val="clear" w:pos="2426"/>
          <w:tab w:val="left" w:pos="2427"/>
        </w:tabs>
        <w:rPr>
          <w:rFonts w:eastAsia="SimHei" w:hint="eastAsia"/>
        </w:rPr>
      </w:pPr>
      <w:r w:rsidRPr="009E5BD0">
        <w:rPr>
          <w:rFonts w:eastAsia="SimHei" w:hint="eastAsia"/>
        </w:rPr>
        <w:t>考虑紧急执行</w:t>
      </w:r>
      <w:r w:rsidRPr="009E5BD0">
        <w:rPr>
          <w:rFonts w:eastAsia="SimHei" w:hint="eastAsia"/>
        </w:rPr>
        <w:t>Arar</w:t>
      </w:r>
      <w:r w:rsidRPr="009E5BD0">
        <w:rPr>
          <w:rFonts w:eastAsia="SimHei" w:hint="eastAsia"/>
        </w:rPr>
        <w:t>调查组提议的监督国家安全机构的模式</w:t>
      </w:r>
      <w:r w:rsidR="009E5BD0">
        <w:rPr>
          <w:rFonts w:eastAsia="SimHei" w:hint="eastAsia"/>
        </w:rPr>
        <w:t>；</w:t>
      </w:r>
    </w:p>
    <w:p w:rsidR="009B49CC" w:rsidRPr="009E5BD0" w:rsidRDefault="009B49CC" w:rsidP="009B49CC">
      <w:pPr>
        <w:pStyle w:val="SingleTxtGC"/>
        <w:numPr>
          <w:ilvl w:val="0"/>
          <w:numId w:val="41"/>
        </w:numPr>
        <w:tabs>
          <w:tab w:val="clear" w:pos="2426"/>
          <w:tab w:val="left" w:pos="2427"/>
        </w:tabs>
        <w:rPr>
          <w:rFonts w:eastAsia="SimHei" w:hint="eastAsia"/>
        </w:rPr>
      </w:pPr>
      <w:r w:rsidRPr="009E5BD0">
        <w:rPr>
          <w:rFonts w:eastAsia="SimHei" w:hint="eastAsia"/>
        </w:rPr>
        <w:t>在下一次定期报告中通知委员会关于对安全和情报活动的监督机制。</w:t>
      </w:r>
    </w:p>
    <w:p w:rsidR="009B49CC" w:rsidRDefault="009E5BD0" w:rsidP="009E5BD0">
      <w:pPr>
        <w:pStyle w:val="H23GC"/>
        <w:rPr>
          <w:rFonts w:hint="eastAsia"/>
        </w:rPr>
      </w:pPr>
      <w:r>
        <w:rPr>
          <w:rFonts w:hint="eastAsia"/>
        </w:rPr>
        <w:tab/>
      </w:r>
      <w:r>
        <w:rPr>
          <w:rFonts w:hint="eastAsia"/>
        </w:rPr>
        <w:tab/>
      </w:r>
      <w:r w:rsidR="009B49CC">
        <w:rPr>
          <w:rFonts w:hint="eastAsia"/>
        </w:rPr>
        <w:t>拘留条件</w:t>
      </w:r>
    </w:p>
    <w:p w:rsidR="009B49CC" w:rsidRDefault="009B49CC" w:rsidP="009B49CC">
      <w:pPr>
        <w:pStyle w:val="SingleTxtGC"/>
        <w:rPr>
          <w:rFonts w:hint="eastAsia"/>
        </w:rPr>
      </w:pPr>
      <w:r>
        <w:rPr>
          <w:rFonts w:hint="eastAsia"/>
        </w:rPr>
        <w:t>1</w:t>
      </w:r>
      <w:r w:rsidR="009E5BD0">
        <w:rPr>
          <w:rFonts w:hint="eastAsia"/>
        </w:rPr>
        <w:t>9.</w:t>
      </w:r>
      <w:r>
        <w:rPr>
          <w:rFonts w:hint="eastAsia"/>
        </w:rPr>
        <w:t xml:space="preserve">  </w:t>
      </w:r>
      <w:r>
        <w:rPr>
          <w:rFonts w:hint="eastAsia"/>
        </w:rPr>
        <w:t>虽然注意到加拿大惩教处为了改善其业务行动而启动的改革议程</w:t>
      </w:r>
      <w:r w:rsidR="009E5BD0">
        <w:rPr>
          <w:rFonts w:hint="eastAsia"/>
        </w:rPr>
        <w:t>，</w:t>
      </w:r>
      <w:r>
        <w:rPr>
          <w:rFonts w:hint="eastAsia"/>
        </w:rPr>
        <w:t>委员会仍旧感到关切的是</w:t>
      </w:r>
      <w:r w:rsidR="009E5BD0">
        <w:rPr>
          <w:rFonts w:hint="eastAsia"/>
        </w:rPr>
        <w:t>(</w:t>
      </w:r>
      <w:r>
        <w:rPr>
          <w:rFonts w:hint="eastAsia"/>
        </w:rPr>
        <w:t>第</w:t>
      </w:r>
      <w:r>
        <w:rPr>
          <w:rFonts w:hint="eastAsia"/>
        </w:rPr>
        <w:t>2</w:t>
      </w:r>
      <w:r>
        <w:rPr>
          <w:rFonts w:hint="eastAsia"/>
        </w:rPr>
        <w:t>、</w:t>
      </w:r>
      <w:r>
        <w:rPr>
          <w:rFonts w:hint="eastAsia"/>
        </w:rPr>
        <w:t>11</w:t>
      </w:r>
      <w:r>
        <w:rPr>
          <w:rFonts w:hint="eastAsia"/>
        </w:rPr>
        <w:t>和</w:t>
      </w:r>
      <w:r>
        <w:rPr>
          <w:rFonts w:hint="eastAsia"/>
        </w:rPr>
        <w:t>16</w:t>
      </w:r>
      <w:r>
        <w:rPr>
          <w:rFonts w:hint="eastAsia"/>
        </w:rPr>
        <w:t>条</w:t>
      </w:r>
      <w:r w:rsidR="009E5BD0">
        <w:rPr>
          <w:rFonts w:hint="eastAsia"/>
        </w:rPr>
        <w:t>)</w:t>
      </w:r>
      <w:r w:rsidR="009E5BD0">
        <w:rPr>
          <w:rFonts w:hint="eastAsia"/>
        </w:rPr>
        <w:t>：</w:t>
      </w:r>
    </w:p>
    <w:p w:rsidR="009B49CC" w:rsidRDefault="009B49CC" w:rsidP="009E5BD0">
      <w:pPr>
        <w:pStyle w:val="SingleTxtGC"/>
        <w:numPr>
          <w:ilvl w:val="0"/>
          <w:numId w:val="42"/>
        </w:numPr>
        <w:tabs>
          <w:tab w:val="clear" w:pos="2426"/>
          <w:tab w:val="left" w:pos="2427"/>
        </w:tabs>
        <w:rPr>
          <w:rFonts w:hint="eastAsia"/>
        </w:rPr>
      </w:pPr>
      <w:r>
        <w:rPr>
          <w:rFonts w:hint="eastAsia"/>
        </w:rPr>
        <w:t>拘留设施不足以处理监犯越来越多和越复杂的需要</w:t>
      </w:r>
      <w:r w:rsidR="009E5BD0">
        <w:rPr>
          <w:rFonts w:hint="eastAsia"/>
        </w:rPr>
        <w:t>，</w:t>
      </w:r>
      <w:r>
        <w:rPr>
          <w:rFonts w:hint="eastAsia"/>
        </w:rPr>
        <w:t>尤其是那些患精神病的人的需要</w:t>
      </w:r>
      <w:r w:rsidR="009E5BD0">
        <w:rPr>
          <w:rFonts w:hint="eastAsia"/>
        </w:rPr>
        <w:t>；</w:t>
      </w:r>
    </w:p>
    <w:p w:rsidR="009B49CC" w:rsidRDefault="009B49CC" w:rsidP="009B49CC">
      <w:pPr>
        <w:pStyle w:val="SingleTxtGC"/>
        <w:numPr>
          <w:ilvl w:val="0"/>
          <w:numId w:val="42"/>
        </w:numPr>
        <w:tabs>
          <w:tab w:val="clear" w:pos="2426"/>
          <w:tab w:val="left" w:pos="2427"/>
        </w:tabs>
        <w:rPr>
          <w:rFonts w:hint="eastAsia"/>
        </w:rPr>
      </w:pPr>
      <w:r>
        <w:rPr>
          <w:rFonts w:hint="eastAsia"/>
        </w:rPr>
        <w:t>由于滥用麻醉药品和酒精</w:t>
      </w:r>
      <w:r w:rsidR="009E5BD0">
        <w:rPr>
          <w:rFonts w:hint="eastAsia"/>
        </w:rPr>
        <w:t>(</w:t>
      </w:r>
      <w:r>
        <w:rPr>
          <w:rFonts w:hint="eastAsia"/>
        </w:rPr>
        <w:t>代表团承认在拘留地点到处都有</w:t>
      </w:r>
      <w:r w:rsidR="009E5BD0">
        <w:rPr>
          <w:rFonts w:hint="eastAsia"/>
        </w:rPr>
        <w:t>)</w:t>
      </w:r>
      <w:r>
        <w:rPr>
          <w:rFonts w:hint="eastAsia"/>
        </w:rPr>
        <w:t>引起的高危险生活方式</w:t>
      </w:r>
      <w:r w:rsidR="009E5BD0">
        <w:rPr>
          <w:rFonts w:hint="eastAsia"/>
        </w:rPr>
        <w:t>，</w:t>
      </w:r>
      <w:r>
        <w:rPr>
          <w:rFonts w:hint="eastAsia"/>
        </w:rPr>
        <w:t>发生监犯之间的暴力事件和关押期内的死亡</w:t>
      </w:r>
      <w:r w:rsidR="009E5BD0">
        <w:rPr>
          <w:rFonts w:hint="eastAsia"/>
        </w:rPr>
        <w:t>；</w:t>
      </w:r>
    </w:p>
    <w:p w:rsidR="009B49CC" w:rsidRPr="00373F28" w:rsidRDefault="009B49CC" w:rsidP="009B49CC">
      <w:pPr>
        <w:pStyle w:val="SingleTxtGC"/>
        <w:numPr>
          <w:ilvl w:val="0"/>
          <w:numId w:val="42"/>
        </w:numPr>
        <w:tabs>
          <w:tab w:val="clear" w:pos="2426"/>
          <w:tab w:val="left" w:pos="2427"/>
        </w:tabs>
        <w:rPr>
          <w:rFonts w:hint="eastAsia"/>
        </w:rPr>
      </w:pPr>
      <w:r>
        <w:rPr>
          <w:rFonts w:hint="eastAsia"/>
        </w:rPr>
        <w:t>以纪律和行政隔离方式进行常常是过长的单独监禁</w:t>
      </w:r>
      <w:r w:rsidR="009E5BD0">
        <w:rPr>
          <w:rFonts w:hint="eastAsia"/>
        </w:rPr>
        <w:t>，</w:t>
      </w:r>
      <w:r>
        <w:rPr>
          <w:rFonts w:hint="eastAsia"/>
        </w:rPr>
        <w:t>甚至对精神病患者亦是如此。</w:t>
      </w:r>
    </w:p>
    <w:p w:rsidR="009B49CC" w:rsidRPr="009E5BD0" w:rsidRDefault="009B49CC" w:rsidP="009B49CC">
      <w:pPr>
        <w:pStyle w:val="SingleTxtGC"/>
        <w:rPr>
          <w:rFonts w:eastAsia="SimHei" w:hint="eastAsia"/>
        </w:rPr>
      </w:pPr>
      <w:r w:rsidRPr="009E5BD0">
        <w:rPr>
          <w:rFonts w:eastAsia="SimHei" w:hint="eastAsia"/>
        </w:rPr>
        <w:t>缔约国应采取所有必要措施</w:t>
      </w:r>
      <w:r w:rsidR="009E5BD0">
        <w:rPr>
          <w:rFonts w:eastAsia="SimHei" w:hint="eastAsia"/>
        </w:rPr>
        <w:t>，</w:t>
      </w:r>
      <w:r w:rsidRPr="009E5BD0">
        <w:rPr>
          <w:rFonts w:eastAsia="SimHei" w:hint="eastAsia"/>
        </w:rPr>
        <w:t>确保在所有剥夺自由地点的拘留条件都符合《最低限度标准规则》</w:t>
      </w:r>
      <w:r w:rsidR="009E5BD0">
        <w:rPr>
          <w:rFonts w:eastAsia="SimHei" w:hint="eastAsia"/>
        </w:rPr>
        <w:t>，</w:t>
      </w:r>
      <w:r w:rsidRPr="009E5BD0">
        <w:rPr>
          <w:rFonts w:eastAsia="SimHei" w:hint="eastAsia"/>
        </w:rPr>
        <w:t>除其他外</w:t>
      </w:r>
      <w:r w:rsidR="009E5BD0">
        <w:rPr>
          <w:rFonts w:eastAsia="SimHei" w:hint="eastAsia"/>
        </w:rPr>
        <w:t>，</w:t>
      </w:r>
      <w:r w:rsidRPr="009E5BD0">
        <w:rPr>
          <w:rFonts w:eastAsia="SimHei" w:hint="eastAsia"/>
        </w:rPr>
        <w:t>它应该</w:t>
      </w:r>
      <w:r w:rsidR="009E5BD0">
        <w:rPr>
          <w:rFonts w:eastAsia="SimHei" w:hint="eastAsia"/>
        </w:rPr>
        <w:t>：</w:t>
      </w:r>
    </w:p>
    <w:p w:rsidR="009B49CC" w:rsidRPr="009E5BD0" w:rsidRDefault="009B49CC" w:rsidP="009B49CC">
      <w:pPr>
        <w:pStyle w:val="SingleTxtGC"/>
        <w:numPr>
          <w:ilvl w:val="0"/>
          <w:numId w:val="43"/>
        </w:numPr>
        <w:tabs>
          <w:tab w:val="clear" w:pos="2426"/>
          <w:tab w:val="left" w:pos="2427"/>
        </w:tabs>
        <w:rPr>
          <w:rFonts w:eastAsia="SimHei" w:hint="eastAsia"/>
        </w:rPr>
      </w:pPr>
      <w:r w:rsidRPr="009E5BD0">
        <w:rPr>
          <w:rFonts w:eastAsia="SimHei" w:hint="eastAsia"/>
        </w:rPr>
        <w:t>加强努力</w:t>
      </w:r>
      <w:r w:rsidR="009E5BD0">
        <w:rPr>
          <w:rFonts w:eastAsia="SimHei" w:hint="eastAsia"/>
        </w:rPr>
        <w:t>，</w:t>
      </w:r>
      <w:r w:rsidRPr="009E5BD0">
        <w:rPr>
          <w:rFonts w:eastAsia="SimHei" w:hint="eastAsia"/>
        </w:rPr>
        <w:t>通过有效措施</w:t>
      </w:r>
      <w:r w:rsidR="009E5BD0">
        <w:rPr>
          <w:rFonts w:eastAsia="SimHei" w:hint="eastAsia"/>
        </w:rPr>
        <w:t>，</w:t>
      </w:r>
      <w:r w:rsidRPr="009E5BD0">
        <w:rPr>
          <w:rFonts w:eastAsia="SimHei" w:hint="eastAsia"/>
        </w:rPr>
        <w:t>改善监狱的物质条件</w:t>
      </w:r>
      <w:r w:rsidR="009E5BD0">
        <w:rPr>
          <w:rFonts w:eastAsia="SimHei" w:hint="eastAsia"/>
        </w:rPr>
        <w:t>，</w:t>
      </w:r>
      <w:r w:rsidRPr="009E5BD0">
        <w:rPr>
          <w:rFonts w:eastAsia="SimHei" w:hint="eastAsia"/>
        </w:rPr>
        <w:t>减少目前拥挤情况</w:t>
      </w:r>
      <w:r w:rsidR="009E5BD0">
        <w:rPr>
          <w:rFonts w:eastAsia="SimHei" w:hint="eastAsia"/>
        </w:rPr>
        <w:t>，</w:t>
      </w:r>
      <w:r w:rsidRPr="009E5BD0">
        <w:rPr>
          <w:rFonts w:eastAsia="SimHei" w:hint="eastAsia"/>
        </w:rPr>
        <w:t>适当地照顾到被剥夺自由的所有人的基本需要</w:t>
      </w:r>
      <w:r w:rsidR="009E5BD0">
        <w:rPr>
          <w:rFonts w:eastAsia="SimHei" w:hint="eastAsia"/>
        </w:rPr>
        <w:t>，</w:t>
      </w:r>
      <w:r w:rsidRPr="009E5BD0">
        <w:rPr>
          <w:rFonts w:eastAsia="SimHei" w:hint="eastAsia"/>
        </w:rPr>
        <w:t>以及消除各种麻醉药品</w:t>
      </w:r>
      <w:r w:rsidR="009E5BD0">
        <w:rPr>
          <w:rFonts w:eastAsia="SimHei" w:hint="eastAsia"/>
        </w:rPr>
        <w:t>；</w:t>
      </w:r>
    </w:p>
    <w:p w:rsidR="009B49CC" w:rsidRPr="009E5BD0" w:rsidRDefault="009B49CC" w:rsidP="009B49CC">
      <w:pPr>
        <w:pStyle w:val="SingleTxtGC"/>
        <w:numPr>
          <w:ilvl w:val="0"/>
          <w:numId w:val="43"/>
        </w:numPr>
        <w:tabs>
          <w:tab w:val="clear" w:pos="2426"/>
          <w:tab w:val="left" w:pos="2427"/>
        </w:tabs>
        <w:rPr>
          <w:rFonts w:eastAsia="SimHei" w:hint="eastAsia"/>
        </w:rPr>
      </w:pPr>
      <w:r w:rsidRPr="009E5BD0">
        <w:rPr>
          <w:rFonts w:eastAsia="SimHei" w:hint="eastAsia"/>
        </w:rPr>
        <w:t>加强中期和严重精神病监犯医疗中心的能力</w:t>
      </w:r>
      <w:r w:rsidR="009E5BD0">
        <w:rPr>
          <w:rFonts w:eastAsia="SimHei" w:hint="eastAsia"/>
        </w:rPr>
        <w:t>；</w:t>
      </w:r>
    </w:p>
    <w:p w:rsidR="009B49CC" w:rsidRPr="009E5BD0" w:rsidRDefault="009B49CC" w:rsidP="009B49CC">
      <w:pPr>
        <w:pStyle w:val="SingleTxtGC"/>
        <w:numPr>
          <w:ilvl w:val="0"/>
          <w:numId w:val="43"/>
        </w:numPr>
        <w:tabs>
          <w:tab w:val="clear" w:pos="2426"/>
          <w:tab w:val="left" w:pos="2427"/>
        </w:tabs>
        <w:rPr>
          <w:rFonts w:eastAsia="SimHei" w:hint="eastAsia"/>
        </w:rPr>
      </w:pPr>
      <w:r w:rsidRPr="009E5BD0">
        <w:rPr>
          <w:rFonts w:eastAsia="SimHei" w:hint="eastAsia"/>
        </w:rPr>
        <w:t>限制使用单独监禁</w:t>
      </w:r>
      <w:r w:rsidR="009E5BD0">
        <w:rPr>
          <w:rFonts w:eastAsia="SimHei" w:hint="eastAsia"/>
        </w:rPr>
        <w:t>，</w:t>
      </w:r>
      <w:r w:rsidRPr="009E5BD0">
        <w:rPr>
          <w:rFonts w:eastAsia="SimHei" w:hint="eastAsia"/>
        </w:rPr>
        <w:t>只以其作为一项尽可能短的最后手段</w:t>
      </w:r>
      <w:r w:rsidR="009E5BD0">
        <w:rPr>
          <w:rFonts w:eastAsia="SimHei" w:hint="eastAsia"/>
        </w:rPr>
        <w:t>，</w:t>
      </w:r>
      <w:r w:rsidRPr="009E5BD0">
        <w:rPr>
          <w:rFonts w:eastAsia="SimHei" w:hint="eastAsia"/>
        </w:rPr>
        <w:t>在严格的监督下执行</w:t>
      </w:r>
      <w:r w:rsidR="009E5BD0">
        <w:rPr>
          <w:rFonts w:eastAsia="SimHei" w:hint="eastAsia"/>
        </w:rPr>
        <w:t>，</w:t>
      </w:r>
      <w:r w:rsidRPr="009E5BD0">
        <w:rPr>
          <w:rFonts w:eastAsia="SimHei" w:hint="eastAsia"/>
        </w:rPr>
        <w:t>并可申请司法复审。</w:t>
      </w:r>
    </w:p>
    <w:p w:rsidR="009B49CC" w:rsidRPr="009E5BD0" w:rsidRDefault="009B49CC" w:rsidP="009B49CC">
      <w:pPr>
        <w:pStyle w:val="SingleTxtGC"/>
        <w:numPr>
          <w:ilvl w:val="0"/>
          <w:numId w:val="43"/>
        </w:numPr>
        <w:tabs>
          <w:tab w:val="clear" w:pos="2426"/>
          <w:tab w:val="left" w:pos="2427"/>
        </w:tabs>
        <w:rPr>
          <w:rFonts w:eastAsia="SimHei" w:hint="eastAsia"/>
        </w:rPr>
      </w:pPr>
      <w:r w:rsidRPr="009E5BD0">
        <w:rPr>
          <w:rFonts w:eastAsia="SimHei" w:hint="eastAsia"/>
        </w:rPr>
        <w:t>对严重和急性精神病患者废除单独监禁。</w:t>
      </w:r>
    </w:p>
    <w:p w:rsidR="009B49CC" w:rsidRDefault="009E5BD0" w:rsidP="009E5BD0">
      <w:pPr>
        <w:pStyle w:val="H23GC"/>
        <w:rPr>
          <w:rFonts w:hint="eastAsia"/>
        </w:rPr>
      </w:pPr>
      <w:r>
        <w:rPr>
          <w:rFonts w:hint="eastAsia"/>
        </w:rPr>
        <w:tab/>
      </w:r>
      <w:r>
        <w:rPr>
          <w:rFonts w:hint="eastAsia"/>
        </w:rPr>
        <w:tab/>
      </w:r>
      <w:r w:rsidR="009B49CC">
        <w:rPr>
          <w:rFonts w:hint="eastAsia"/>
        </w:rPr>
        <w:t>对妇女的暴行</w:t>
      </w:r>
    </w:p>
    <w:p w:rsidR="009B49CC" w:rsidRDefault="009B49CC" w:rsidP="00B953D5">
      <w:pPr>
        <w:pStyle w:val="SingleTxtGC"/>
        <w:rPr>
          <w:rFonts w:hint="eastAsia"/>
        </w:rPr>
      </w:pPr>
      <w:r>
        <w:rPr>
          <w:rFonts w:hint="eastAsia"/>
        </w:rPr>
        <w:t>2</w:t>
      </w:r>
      <w:r w:rsidR="009E5BD0">
        <w:rPr>
          <w:rFonts w:hint="eastAsia"/>
        </w:rPr>
        <w:t>0.</w:t>
      </w:r>
      <w:r>
        <w:rPr>
          <w:rFonts w:hint="eastAsia"/>
        </w:rPr>
        <w:t xml:space="preserve">  </w:t>
      </w:r>
      <w:r>
        <w:rPr>
          <w:rFonts w:hint="eastAsia"/>
        </w:rPr>
        <w:t>虽然注意到联邦和省政府采取了若干措施</w:t>
      </w:r>
      <w:r w:rsidR="009E5BD0">
        <w:rPr>
          <w:rFonts w:hint="eastAsia"/>
        </w:rPr>
        <w:t>，</w:t>
      </w:r>
      <w:r>
        <w:rPr>
          <w:rFonts w:hint="eastAsia"/>
        </w:rPr>
        <w:t>以消除对土著妇女和女童的高度暴力行为</w:t>
      </w:r>
      <w:r w:rsidR="009E5BD0">
        <w:rPr>
          <w:rFonts w:hint="eastAsia"/>
        </w:rPr>
        <w:t>，</w:t>
      </w:r>
      <w:r>
        <w:rPr>
          <w:rFonts w:hint="eastAsia"/>
        </w:rPr>
        <w:t>包括谋杀和失踪事件</w:t>
      </w:r>
      <w:r w:rsidR="009E5BD0">
        <w:rPr>
          <w:rFonts w:hint="eastAsia"/>
        </w:rPr>
        <w:t>(</w:t>
      </w:r>
      <w:r>
        <w:rPr>
          <w:rFonts w:hint="eastAsia"/>
        </w:rPr>
        <w:t>CAT</w:t>
      </w:r>
      <w:r w:rsidR="009E5BD0">
        <w:rPr>
          <w:rFonts w:hint="eastAsia"/>
        </w:rPr>
        <w:t>/</w:t>
      </w:r>
      <w:r>
        <w:rPr>
          <w:rFonts w:hint="eastAsia"/>
        </w:rPr>
        <w:t>C</w:t>
      </w:r>
      <w:r w:rsidR="009E5BD0">
        <w:rPr>
          <w:rFonts w:hint="eastAsia"/>
        </w:rPr>
        <w:t>/</w:t>
      </w:r>
      <w:r>
        <w:rPr>
          <w:rFonts w:hint="eastAsia"/>
        </w:rPr>
        <w:t>CAN</w:t>
      </w:r>
      <w:r w:rsidR="009E5BD0">
        <w:rPr>
          <w:rFonts w:hint="eastAsia"/>
        </w:rPr>
        <w:t>/</w:t>
      </w:r>
      <w:r>
        <w:rPr>
          <w:rFonts w:hint="eastAsia"/>
        </w:rPr>
        <w:t>Q</w:t>
      </w:r>
      <w:r w:rsidR="009E5BD0">
        <w:rPr>
          <w:rFonts w:hint="eastAsia"/>
        </w:rPr>
        <w:t>/</w:t>
      </w:r>
      <w:r>
        <w:rPr>
          <w:rFonts w:hint="eastAsia"/>
        </w:rPr>
        <w:t>6</w:t>
      </w:r>
      <w:r w:rsidR="009E5BD0">
        <w:rPr>
          <w:rFonts w:hint="eastAsia"/>
        </w:rPr>
        <w:t>/</w:t>
      </w:r>
      <w:r>
        <w:rPr>
          <w:rFonts w:hint="eastAsia"/>
        </w:rPr>
        <w:t>Add.</w:t>
      </w:r>
      <w:r w:rsidR="009E5BD0">
        <w:rPr>
          <w:rFonts w:hint="eastAsia"/>
        </w:rPr>
        <w:t>1,</w:t>
      </w:r>
      <w:r>
        <w:rPr>
          <w:rFonts w:hint="eastAsia"/>
        </w:rPr>
        <w:t xml:space="preserve"> </w:t>
      </w:r>
      <w:r>
        <w:rPr>
          <w:rFonts w:hint="eastAsia"/>
        </w:rPr>
        <w:t>第</w:t>
      </w:r>
      <w:r>
        <w:rPr>
          <w:rFonts w:hint="eastAsia"/>
        </w:rPr>
        <w:t>76</w:t>
      </w:r>
      <w:r>
        <w:rPr>
          <w:rFonts w:hint="eastAsia"/>
        </w:rPr>
        <w:t>段</w:t>
      </w:r>
      <w:r w:rsidR="00B953D5">
        <w:rPr>
          <w:rFonts w:hint="eastAsia"/>
        </w:rPr>
        <w:t>起</w:t>
      </w:r>
      <w:r w:rsidR="009E5BD0">
        <w:rPr>
          <w:rFonts w:hint="eastAsia"/>
        </w:rPr>
        <w:t>)</w:t>
      </w:r>
      <w:r w:rsidR="009E5BD0">
        <w:rPr>
          <w:rFonts w:hint="eastAsia"/>
        </w:rPr>
        <w:t>，</w:t>
      </w:r>
      <w:r>
        <w:rPr>
          <w:rFonts w:hint="eastAsia"/>
        </w:rPr>
        <w:t>委员会对于下列的报道还是感到关切</w:t>
      </w:r>
      <w:r w:rsidR="00B953D5">
        <w:rPr>
          <w:rFonts w:hint="eastAsia"/>
        </w:rPr>
        <w:t>：</w:t>
      </w:r>
      <w:r w:rsidR="009E5BD0">
        <w:rPr>
          <w:rFonts w:hint="eastAsia"/>
        </w:rPr>
        <w:t>(</w:t>
      </w:r>
      <w:r>
        <w:rPr>
          <w:rFonts w:hint="eastAsia"/>
        </w:rPr>
        <w:t>a</w:t>
      </w:r>
      <w:r w:rsidR="009E5BD0">
        <w:rPr>
          <w:rFonts w:hint="eastAsia"/>
        </w:rPr>
        <w:t>)</w:t>
      </w:r>
      <w:r>
        <w:rPr>
          <w:rFonts w:hint="eastAsia"/>
        </w:rPr>
        <w:t xml:space="preserve"> </w:t>
      </w:r>
      <w:r>
        <w:rPr>
          <w:rFonts w:hint="eastAsia"/>
        </w:rPr>
        <w:t>边缘地位的妇女</w:t>
      </w:r>
      <w:r w:rsidR="009E5BD0">
        <w:rPr>
          <w:rFonts w:hint="eastAsia"/>
        </w:rPr>
        <w:t>，</w:t>
      </w:r>
      <w:r>
        <w:rPr>
          <w:rFonts w:hint="eastAsia"/>
        </w:rPr>
        <w:t>特别是土著妇女遭受到不成比例高的有害生命的暴力形式</w:t>
      </w:r>
      <w:r w:rsidR="009E5BD0">
        <w:rPr>
          <w:rFonts w:hint="eastAsia"/>
        </w:rPr>
        <w:t>，</w:t>
      </w:r>
      <w:r>
        <w:rPr>
          <w:rFonts w:hint="eastAsia"/>
        </w:rPr>
        <w:t>配偶谋杀和被逼失踪</w:t>
      </w:r>
      <w:r w:rsidR="009E5BD0">
        <w:rPr>
          <w:rFonts w:hint="eastAsia"/>
        </w:rPr>
        <w:t>；</w:t>
      </w:r>
      <w:r>
        <w:rPr>
          <w:rFonts w:hint="eastAsia"/>
        </w:rPr>
        <w:t>和</w:t>
      </w:r>
      <w:r w:rsidR="009E5BD0">
        <w:rPr>
          <w:rFonts w:hint="eastAsia"/>
        </w:rPr>
        <w:t>(</w:t>
      </w:r>
      <w:r>
        <w:rPr>
          <w:rFonts w:hint="eastAsia"/>
        </w:rPr>
        <w:t>b</w:t>
      </w:r>
      <w:r w:rsidR="009E5BD0">
        <w:rPr>
          <w:rFonts w:hint="eastAsia"/>
        </w:rPr>
        <w:t>)</w:t>
      </w:r>
      <w:r>
        <w:rPr>
          <w:rFonts w:hint="eastAsia"/>
        </w:rPr>
        <w:t xml:space="preserve"> </w:t>
      </w:r>
      <w:r>
        <w:rPr>
          <w:rFonts w:hint="eastAsia"/>
        </w:rPr>
        <w:t>缔约国没能迅速和有效地调查、起诉和惩罚肇事者或为受害人提供充分保护。此外委员会对代表团关于妇女暴力问题属于其他机构的职权的声明表示遗憾并回顾</w:t>
      </w:r>
      <w:r w:rsidR="009E5BD0">
        <w:rPr>
          <w:rFonts w:hint="eastAsia"/>
        </w:rPr>
        <w:t>，</w:t>
      </w:r>
      <w:r>
        <w:rPr>
          <w:rFonts w:hint="eastAsia"/>
        </w:rPr>
        <w:t>如同意或默许非政府官员或私营部门人员的酷刑或虐待</w:t>
      </w:r>
      <w:r w:rsidR="009E5BD0">
        <w:rPr>
          <w:rFonts w:hint="eastAsia"/>
        </w:rPr>
        <w:t>，</w:t>
      </w:r>
      <w:r>
        <w:rPr>
          <w:rFonts w:hint="eastAsia"/>
        </w:rPr>
        <w:t>根据《公约》</w:t>
      </w:r>
      <w:r w:rsidR="009E5BD0">
        <w:rPr>
          <w:rFonts w:hint="eastAsia"/>
        </w:rPr>
        <w:t>，</w:t>
      </w:r>
      <w:r>
        <w:rPr>
          <w:rFonts w:hint="eastAsia"/>
        </w:rPr>
        <w:t>缔约国负有责任</w:t>
      </w:r>
      <w:r w:rsidR="009E5BD0">
        <w:rPr>
          <w:rFonts w:hint="eastAsia"/>
        </w:rPr>
        <w:t>，</w:t>
      </w:r>
      <w:r>
        <w:rPr>
          <w:rFonts w:hint="eastAsia"/>
        </w:rPr>
        <w:t>其官员应被认为是肇事者、同谋或负有责任者</w:t>
      </w:r>
      <w:r w:rsidR="009E5BD0">
        <w:rPr>
          <w:rFonts w:hint="eastAsia"/>
        </w:rPr>
        <w:t>(</w:t>
      </w:r>
      <w:r>
        <w:rPr>
          <w:rFonts w:hint="eastAsia"/>
        </w:rPr>
        <w:t>第</w:t>
      </w:r>
      <w:r>
        <w:rPr>
          <w:rFonts w:hint="eastAsia"/>
        </w:rPr>
        <w:t>2</w:t>
      </w:r>
      <w:r>
        <w:rPr>
          <w:rFonts w:hint="eastAsia"/>
        </w:rPr>
        <w:t>、</w:t>
      </w:r>
      <w:r>
        <w:rPr>
          <w:rFonts w:hint="eastAsia"/>
        </w:rPr>
        <w:t>12</w:t>
      </w:r>
      <w:r>
        <w:rPr>
          <w:rFonts w:hint="eastAsia"/>
        </w:rPr>
        <w:t>、</w:t>
      </w:r>
      <w:r>
        <w:rPr>
          <w:rFonts w:hint="eastAsia"/>
        </w:rPr>
        <w:t>13</w:t>
      </w:r>
      <w:r>
        <w:rPr>
          <w:rFonts w:hint="eastAsia"/>
        </w:rPr>
        <w:t>和</w:t>
      </w:r>
      <w:r>
        <w:rPr>
          <w:rFonts w:hint="eastAsia"/>
        </w:rPr>
        <w:t>16</w:t>
      </w:r>
      <w:r>
        <w:rPr>
          <w:rFonts w:hint="eastAsia"/>
        </w:rPr>
        <w:t>条</w:t>
      </w:r>
      <w:r w:rsidR="009E5BD0">
        <w:rPr>
          <w:rFonts w:hint="eastAsia"/>
        </w:rPr>
        <w:t>)</w:t>
      </w:r>
      <w:r>
        <w:rPr>
          <w:rFonts w:hint="eastAsia"/>
        </w:rPr>
        <w:t>。</w:t>
      </w:r>
    </w:p>
    <w:p w:rsidR="009B49CC" w:rsidRPr="009E5BD0" w:rsidRDefault="009B49CC" w:rsidP="009B49CC">
      <w:pPr>
        <w:pStyle w:val="SingleTxtGC"/>
        <w:rPr>
          <w:rFonts w:eastAsia="SimHei" w:hint="eastAsia"/>
        </w:rPr>
      </w:pPr>
      <w:r w:rsidRPr="009E5BD0">
        <w:rPr>
          <w:rFonts w:eastAsia="SimHei" w:hint="eastAsia"/>
        </w:rPr>
        <w:t>缔约国应加强尽责调查的努力</w:t>
      </w:r>
      <w:r w:rsidR="009E5BD0">
        <w:rPr>
          <w:rFonts w:eastAsia="SimHei" w:hint="eastAsia"/>
        </w:rPr>
        <w:t>，</w:t>
      </w:r>
      <w:r w:rsidRPr="009E5BD0">
        <w:rPr>
          <w:rFonts w:eastAsia="SimHei" w:hint="eastAsia"/>
        </w:rPr>
        <w:t>对非政府官员或私营部门人员所犯的酷刑或虐待行为进行干预、制止和制裁</w:t>
      </w:r>
      <w:r w:rsidR="009E5BD0">
        <w:rPr>
          <w:rFonts w:eastAsia="SimHei" w:hint="eastAsia"/>
        </w:rPr>
        <w:t>，</w:t>
      </w:r>
      <w:r w:rsidRPr="009E5BD0">
        <w:rPr>
          <w:rFonts w:eastAsia="SimHei" w:hint="eastAsia"/>
        </w:rPr>
        <w:t>并为受害者提供补救。委员会建议缔约国加强努力</w:t>
      </w:r>
      <w:r w:rsidR="009E5BD0">
        <w:rPr>
          <w:rFonts w:eastAsia="SimHei" w:hint="eastAsia"/>
        </w:rPr>
        <w:t>，</w:t>
      </w:r>
      <w:r w:rsidRPr="009E5BD0">
        <w:rPr>
          <w:rFonts w:eastAsia="SimHei" w:hint="eastAsia"/>
        </w:rPr>
        <w:t>制止对土著妇女和女童的一切形式的暴力</w:t>
      </w:r>
      <w:r w:rsidR="009E5BD0">
        <w:rPr>
          <w:rFonts w:eastAsia="SimHei" w:hint="eastAsia"/>
        </w:rPr>
        <w:t>，</w:t>
      </w:r>
      <w:r w:rsidRPr="009E5BD0">
        <w:rPr>
          <w:rFonts w:eastAsia="SimHei" w:hint="eastAsia"/>
        </w:rPr>
        <w:t>除其他外</w:t>
      </w:r>
      <w:r w:rsidR="009E5BD0">
        <w:rPr>
          <w:rFonts w:eastAsia="SimHei" w:hint="eastAsia"/>
        </w:rPr>
        <w:t>，</w:t>
      </w:r>
      <w:r w:rsidRPr="009E5BD0">
        <w:rPr>
          <w:rFonts w:eastAsia="SimHei" w:hint="eastAsia"/>
        </w:rPr>
        <w:t>通过与各土著妇女组织的密切合作</w:t>
      </w:r>
      <w:r w:rsidR="009E5BD0">
        <w:rPr>
          <w:rFonts w:eastAsia="SimHei" w:hint="eastAsia"/>
        </w:rPr>
        <w:t>，</w:t>
      </w:r>
      <w:r w:rsidRPr="009E5BD0">
        <w:rPr>
          <w:rFonts w:eastAsia="SimHei" w:hint="eastAsia"/>
        </w:rPr>
        <w:t>制定一项协调的全面国家行动纲领</w:t>
      </w:r>
      <w:r w:rsidR="009E5BD0">
        <w:rPr>
          <w:rFonts w:eastAsia="SimHei" w:hint="eastAsia"/>
        </w:rPr>
        <w:t>，</w:t>
      </w:r>
      <w:r w:rsidRPr="009E5BD0">
        <w:rPr>
          <w:rFonts w:eastAsia="SimHei" w:hint="eastAsia"/>
        </w:rPr>
        <w:t>其中包括对那些在土著妇女的失踪和谋杀负责任的人进行公正和及时的调查起诉、判罪和制裁</w:t>
      </w:r>
      <w:r w:rsidR="009E5BD0">
        <w:rPr>
          <w:rFonts w:eastAsia="SimHei" w:hint="eastAsia"/>
        </w:rPr>
        <w:t>，</w:t>
      </w:r>
      <w:r w:rsidRPr="009E5BD0">
        <w:rPr>
          <w:rFonts w:eastAsia="SimHei" w:hint="eastAsia"/>
        </w:rPr>
        <w:t>并尽快执行如消除种族歧视委员会</w:t>
      </w:r>
      <w:r w:rsidR="009E5BD0">
        <w:rPr>
          <w:rFonts w:eastAsia="SimHei" w:hint="eastAsia"/>
        </w:rPr>
        <w:t>，</w:t>
      </w:r>
      <w:r w:rsidRPr="009E5BD0">
        <w:rPr>
          <w:rFonts w:eastAsia="SimHei" w:hint="eastAsia"/>
        </w:rPr>
        <w:t>消除对妇女歧视委员会及失踪妇女工作组等国家和国际机构在这方面提出的有关建议。</w:t>
      </w:r>
    </w:p>
    <w:p w:rsidR="009B49CC" w:rsidRDefault="009E5BD0" w:rsidP="009E5BD0">
      <w:pPr>
        <w:pStyle w:val="H23GC"/>
        <w:rPr>
          <w:rFonts w:hint="eastAsia"/>
        </w:rPr>
      </w:pPr>
      <w:r>
        <w:rPr>
          <w:rFonts w:hint="eastAsia"/>
        </w:rPr>
        <w:tab/>
      </w:r>
      <w:r>
        <w:rPr>
          <w:rFonts w:hint="eastAsia"/>
        </w:rPr>
        <w:tab/>
      </w:r>
      <w:r w:rsidR="009B49CC">
        <w:rPr>
          <w:rFonts w:hint="eastAsia"/>
        </w:rPr>
        <w:t>射能武器</w:t>
      </w:r>
    </w:p>
    <w:p w:rsidR="009B49CC" w:rsidRPr="00373F28" w:rsidRDefault="009B49CC" w:rsidP="009B49CC">
      <w:pPr>
        <w:pStyle w:val="SingleTxtGC"/>
        <w:rPr>
          <w:rFonts w:hint="eastAsia"/>
        </w:rPr>
      </w:pPr>
      <w:r>
        <w:rPr>
          <w:rFonts w:hint="eastAsia"/>
        </w:rPr>
        <w:t>2</w:t>
      </w:r>
      <w:r w:rsidR="009E5BD0">
        <w:rPr>
          <w:rFonts w:hint="eastAsia"/>
        </w:rPr>
        <w:t>1.</w:t>
      </w:r>
      <w:r>
        <w:rPr>
          <w:rFonts w:hint="eastAsia"/>
        </w:rPr>
        <w:t xml:space="preserve">  </w:t>
      </w:r>
      <w:r>
        <w:rPr>
          <w:rFonts w:hint="eastAsia"/>
        </w:rPr>
        <w:t>委员会注意到缔约国采取了各种主动行动</w:t>
      </w:r>
      <w:r w:rsidR="009E5BD0">
        <w:rPr>
          <w:rFonts w:hint="eastAsia"/>
        </w:rPr>
        <w:t>，</w:t>
      </w:r>
      <w:r>
        <w:rPr>
          <w:rFonts w:hint="eastAsia"/>
        </w:rPr>
        <w:t>制定更大的问责制和更具限制性的标准</w:t>
      </w:r>
      <w:r w:rsidR="009E5BD0">
        <w:rPr>
          <w:rFonts w:hint="eastAsia"/>
        </w:rPr>
        <w:t>，</w:t>
      </w:r>
      <w:r>
        <w:rPr>
          <w:rFonts w:hint="eastAsia"/>
        </w:rPr>
        <w:t>以管制射能武器的使用</w:t>
      </w:r>
      <w:r w:rsidR="009E5BD0">
        <w:rPr>
          <w:rFonts w:hint="eastAsia"/>
        </w:rPr>
        <w:t>，</w:t>
      </w:r>
      <w:r>
        <w:rPr>
          <w:rFonts w:hint="eastAsia"/>
        </w:rPr>
        <w:t>其中包括联邦政府在</w:t>
      </w:r>
      <w:r>
        <w:rPr>
          <w:rFonts w:hint="eastAsia"/>
        </w:rPr>
        <w:t>2010</w:t>
      </w:r>
      <w:r>
        <w:rPr>
          <w:rFonts w:hint="eastAsia"/>
        </w:rPr>
        <w:t>年发出的国家指导方针。然而它关切的是有报告称缺少可适用于联邦一级和省一级的一致和连贯的标准</w:t>
      </w:r>
      <w:r w:rsidR="009E5BD0">
        <w:rPr>
          <w:rFonts w:hint="eastAsia"/>
        </w:rPr>
        <w:t>，</w:t>
      </w:r>
      <w:r>
        <w:rPr>
          <w:rFonts w:hint="eastAsia"/>
        </w:rPr>
        <w:t>以及在试验和批准加拿大警察部队使用这类武器的新类型方面的法律框架还不够明确。此外</w:t>
      </w:r>
      <w:r w:rsidR="009E5BD0">
        <w:rPr>
          <w:rFonts w:hint="eastAsia"/>
        </w:rPr>
        <w:t>，</w:t>
      </w:r>
      <w:r>
        <w:rPr>
          <w:rFonts w:hint="eastAsia"/>
        </w:rPr>
        <w:t>委员会感到遗憾的是该指导方针并无约束力</w:t>
      </w:r>
      <w:r w:rsidR="009E5BD0">
        <w:rPr>
          <w:rFonts w:hint="eastAsia"/>
        </w:rPr>
        <w:t>，</w:t>
      </w:r>
      <w:r>
        <w:rPr>
          <w:rFonts w:hint="eastAsia"/>
        </w:rPr>
        <w:t>也没有规定足够高的门槛来管制这类武器在全国的使用</w:t>
      </w:r>
      <w:r w:rsidR="009E5BD0">
        <w:rPr>
          <w:rFonts w:hint="eastAsia"/>
        </w:rPr>
        <w:t>(</w:t>
      </w:r>
      <w:r>
        <w:rPr>
          <w:rFonts w:hint="eastAsia"/>
        </w:rPr>
        <w:t>第</w:t>
      </w:r>
      <w:r>
        <w:rPr>
          <w:rFonts w:hint="eastAsia"/>
        </w:rPr>
        <w:t>2</w:t>
      </w:r>
      <w:r>
        <w:rPr>
          <w:rFonts w:hint="eastAsia"/>
        </w:rPr>
        <w:t>和</w:t>
      </w:r>
      <w:r>
        <w:rPr>
          <w:rFonts w:hint="eastAsia"/>
        </w:rPr>
        <w:t>16</w:t>
      </w:r>
      <w:r>
        <w:rPr>
          <w:rFonts w:hint="eastAsia"/>
        </w:rPr>
        <w:t>条</w:t>
      </w:r>
      <w:r w:rsidR="009E5BD0">
        <w:rPr>
          <w:rFonts w:hint="eastAsia"/>
        </w:rPr>
        <w:t>)</w:t>
      </w:r>
      <w:r>
        <w:rPr>
          <w:rFonts w:hint="eastAsia"/>
        </w:rPr>
        <w:t>。</w:t>
      </w:r>
    </w:p>
    <w:p w:rsidR="009B49CC" w:rsidRPr="009E5BD0" w:rsidRDefault="009B49CC" w:rsidP="00B953D5">
      <w:pPr>
        <w:pStyle w:val="SingleTxtGC"/>
        <w:rPr>
          <w:rFonts w:eastAsia="SimHei" w:hint="eastAsia"/>
        </w:rPr>
      </w:pPr>
      <w:r w:rsidRPr="009E5BD0">
        <w:rPr>
          <w:rFonts w:eastAsia="SimHei" w:hint="eastAsia"/>
        </w:rPr>
        <w:t>考虑到射能武器对目标人的身体和精神状态的致命和危险影响</w:t>
      </w:r>
      <w:r w:rsidR="009E5BD0">
        <w:rPr>
          <w:rFonts w:eastAsia="SimHei" w:hint="eastAsia"/>
        </w:rPr>
        <w:t>，</w:t>
      </w:r>
      <w:r w:rsidRPr="009E5BD0">
        <w:rPr>
          <w:rFonts w:eastAsia="SimHei" w:hint="eastAsia"/>
        </w:rPr>
        <w:t>可能会</w:t>
      </w:r>
      <w:r w:rsidR="0024282E">
        <w:rPr>
          <w:rFonts w:eastAsia="SimHei" w:hint="eastAsia"/>
        </w:rPr>
        <w:t>违反</w:t>
      </w:r>
      <w:r w:rsidRPr="009E5BD0">
        <w:rPr>
          <w:rFonts w:eastAsia="SimHei" w:hint="eastAsia"/>
        </w:rPr>
        <w:t>《公约》第</w:t>
      </w:r>
      <w:r w:rsidRPr="009E5BD0">
        <w:rPr>
          <w:rFonts w:eastAsia="SimHei" w:hint="eastAsia"/>
        </w:rPr>
        <w:t>2</w:t>
      </w:r>
      <w:r w:rsidRPr="009E5BD0">
        <w:rPr>
          <w:rFonts w:eastAsia="SimHei" w:hint="eastAsia"/>
        </w:rPr>
        <w:t>和</w:t>
      </w:r>
      <w:r w:rsidRPr="009E5BD0">
        <w:rPr>
          <w:rFonts w:eastAsia="SimHei" w:hint="eastAsia"/>
        </w:rPr>
        <w:t>1</w:t>
      </w:r>
      <w:r w:rsidR="00B953D5">
        <w:rPr>
          <w:rFonts w:eastAsia="SimHei" w:hint="eastAsia"/>
        </w:rPr>
        <w:t>6</w:t>
      </w:r>
      <w:r w:rsidRPr="009E5BD0">
        <w:rPr>
          <w:rFonts w:eastAsia="SimHei" w:hint="eastAsia"/>
        </w:rPr>
        <w:t>条</w:t>
      </w:r>
      <w:r w:rsidR="009E5BD0">
        <w:rPr>
          <w:rFonts w:eastAsia="SimHei" w:hint="eastAsia"/>
        </w:rPr>
        <w:t>，</w:t>
      </w:r>
      <w:r w:rsidRPr="009E5BD0">
        <w:rPr>
          <w:rFonts w:eastAsia="SimHei" w:hint="eastAsia"/>
        </w:rPr>
        <w:t>委员会建议缔约国确保只在极端和有限情况下才使用这类武器。缔约国应修改管制这类武器使用的规则</w:t>
      </w:r>
      <w:r w:rsidR="009E5BD0">
        <w:rPr>
          <w:rFonts w:eastAsia="SimHei" w:hint="eastAsia"/>
        </w:rPr>
        <w:t>，</w:t>
      </w:r>
      <w:r w:rsidRPr="009E5BD0">
        <w:rPr>
          <w:rFonts w:eastAsia="SimHei" w:hint="eastAsia"/>
        </w:rPr>
        <w:t>包括国家指导方针在内</w:t>
      </w:r>
      <w:r w:rsidR="009E5BD0">
        <w:rPr>
          <w:rFonts w:eastAsia="SimHei" w:hint="eastAsia"/>
        </w:rPr>
        <w:t>，</w:t>
      </w:r>
      <w:r w:rsidRPr="009E5BD0">
        <w:rPr>
          <w:rFonts w:eastAsia="SimHei" w:hint="eastAsia"/>
        </w:rPr>
        <w:t>以便在其使用方面规定一个高门槛</w:t>
      </w:r>
      <w:r w:rsidR="009E5BD0">
        <w:rPr>
          <w:rFonts w:eastAsia="SimHei" w:hint="eastAsia"/>
        </w:rPr>
        <w:t>，</w:t>
      </w:r>
      <w:r w:rsidRPr="009E5BD0">
        <w:rPr>
          <w:rFonts w:eastAsia="SimHei" w:hint="eastAsia"/>
        </w:rPr>
        <w:t>并通过一个法律框架</w:t>
      </w:r>
      <w:r w:rsidR="009E5BD0">
        <w:rPr>
          <w:rFonts w:eastAsia="SimHei" w:hint="eastAsia"/>
        </w:rPr>
        <w:t>，</w:t>
      </w:r>
      <w:r w:rsidRPr="009E5BD0">
        <w:rPr>
          <w:rFonts w:eastAsia="SimHei" w:hint="eastAsia"/>
        </w:rPr>
        <w:t>管制执法人员使用的所有武器的试验和批准。此外</w:t>
      </w:r>
      <w:r w:rsidR="009E5BD0">
        <w:rPr>
          <w:rFonts w:eastAsia="SimHei" w:hint="eastAsia"/>
        </w:rPr>
        <w:t>，</w:t>
      </w:r>
      <w:r w:rsidRPr="009E5BD0">
        <w:rPr>
          <w:rFonts w:eastAsia="SimHei" w:hint="eastAsia"/>
        </w:rPr>
        <w:t>缔约国应考虑放弃使用像泰瑟这类射能武器。</w:t>
      </w:r>
    </w:p>
    <w:p w:rsidR="009B49CC" w:rsidRDefault="009E5BD0" w:rsidP="009E5BD0">
      <w:pPr>
        <w:pStyle w:val="H23GC"/>
        <w:rPr>
          <w:rFonts w:hint="eastAsia"/>
        </w:rPr>
      </w:pPr>
      <w:r>
        <w:rPr>
          <w:rFonts w:hint="eastAsia"/>
        </w:rPr>
        <w:tab/>
      </w:r>
      <w:r>
        <w:rPr>
          <w:rFonts w:hint="eastAsia"/>
        </w:rPr>
        <w:tab/>
      </w:r>
      <w:r w:rsidR="009B49CC">
        <w:rPr>
          <w:rFonts w:hint="eastAsia"/>
        </w:rPr>
        <w:t>警察的人群控制方法</w:t>
      </w:r>
    </w:p>
    <w:p w:rsidR="009B49CC" w:rsidRDefault="009B49CC" w:rsidP="009B49CC">
      <w:pPr>
        <w:pStyle w:val="SingleTxtGC"/>
        <w:rPr>
          <w:rFonts w:hint="eastAsia"/>
        </w:rPr>
      </w:pPr>
      <w:r>
        <w:rPr>
          <w:rFonts w:hint="eastAsia"/>
        </w:rPr>
        <w:t>2</w:t>
      </w:r>
      <w:r w:rsidR="009E5BD0">
        <w:rPr>
          <w:rFonts w:hint="eastAsia"/>
        </w:rPr>
        <w:t>2.</w:t>
      </w:r>
      <w:r>
        <w:rPr>
          <w:rFonts w:hint="eastAsia"/>
        </w:rPr>
        <w:t xml:space="preserve">  </w:t>
      </w:r>
      <w:r>
        <w:rPr>
          <w:rFonts w:hint="eastAsia"/>
        </w:rPr>
        <w:t>委员会感到关切的是收到有关在联邦和省一级的执法人员在人群控制情况下过分使用暴力的报告</w:t>
      </w:r>
      <w:r w:rsidR="009E5BD0">
        <w:rPr>
          <w:rFonts w:hint="eastAsia"/>
        </w:rPr>
        <w:t>，</w:t>
      </w:r>
      <w:r>
        <w:rPr>
          <w:rFonts w:hint="eastAsia"/>
        </w:rPr>
        <w:t>特别是在</w:t>
      </w:r>
      <w:r>
        <w:rPr>
          <w:rFonts w:hint="eastAsia"/>
        </w:rPr>
        <w:t>Ipperwash</w:t>
      </w:r>
      <w:r>
        <w:rPr>
          <w:rFonts w:hint="eastAsia"/>
        </w:rPr>
        <w:t>和</w:t>
      </w:r>
      <w:r>
        <w:rPr>
          <w:rFonts w:hint="eastAsia"/>
        </w:rPr>
        <w:t>Tyendinaga</w:t>
      </w:r>
      <w:r>
        <w:rPr>
          <w:rFonts w:hint="eastAsia"/>
        </w:rPr>
        <w:t>与土著人民土地有关的抗议以及</w:t>
      </w:r>
      <w:r>
        <w:rPr>
          <w:rFonts w:hint="eastAsia"/>
        </w:rPr>
        <w:t>G8</w:t>
      </w:r>
      <w:r>
        <w:rPr>
          <w:rFonts w:hint="eastAsia"/>
        </w:rPr>
        <w:t>和</w:t>
      </w:r>
      <w:r>
        <w:rPr>
          <w:rFonts w:hint="eastAsia"/>
        </w:rPr>
        <w:t>G20</w:t>
      </w:r>
      <w:r>
        <w:rPr>
          <w:rFonts w:hint="eastAsia"/>
        </w:rPr>
        <w:t>的抗议时。委员会特别关切的是收到有关在临时拘留中心的严厉人群控制方法和不人道的监狱条件的报告</w:t>
      </w:r>
      <w:r w:rsidR="009E5BD0">
        <w:rPr>
          <w:rFonts w:hint="eastAsia"/>
        </w:rPr>
        <w:t>(</w:t>
      </w:r>
      <w:r>
        <w:rPr>
          <w:rFonts w:hint="eastAsia"/>
        </w:rPr>
        <w:t>第</w:t>
      </w:r>
      <w:r>
        <w:rPr>
          <w:rFonts w:hint="eastAsia"/>
        </w:rPr>
        <w:t>11</w:t>
      </w:r>
      <w:r>
        <w:rPr>
          <w:rFonts w:hint="eastAsia"/>
        </w:rPr>
        <w:t>和</w:t>
      </w:r>
      <w:r>
        <w:rPr>
          <w:rFonts w:hint="eastAsia"/>
        </w:rPr>
        <w:t>16</w:t>
      </w:r>
      <w:r>
        <w:rPr>
          <w:rFonts w:hint="eastAsia"/>
        </w:rPr>
        <w:t>条</w:t>
      </w:r>
      <w:r w:rsidR="009E5BD0">
        <w:rPr>
          <w:rFonts w:hint="eastAsia"/>
        </w:rPr>
        <w:t>)</w:t>
      </w:r>
      <w:r>
        <w:rPr>
          <w:rFonts w:hint="eastAsia"/>
        </w:rPr>
        <w:t>。</w:t>
      </w:r>
    </w:p>
    <w:p w:rsidR="009B49CC" w:rsidRPr="009E5BD0" w:rsidRDefault="009B49CC" w:rsidP="009B49CC">
      <w:pPr>
        <w:pStyle w:val="SingleTxtGC"/>
        <w:rPr>
          <w:rFonts w:eastAsia="SimHei" w:hint="eastAsia"/>
        </w:rPr>
      </w:pPr>
      <w:r w:rsidRPr="009E5BD0">
        <w:rPr>
          <w:rFonts w:eastAsia="SimHei" w:hint="eastAsia"/>
        </w:rPr>
        <w:t>委员会建议缔约国加强努力</w:t>
      </w:r>
      <w:r w:rsidR="009E5BD0">
        <w:rPr>
          <w:rFonts w:eastAsia="SimHei" w:hint="eastAsia"/>
        </w:rPr>
        <w:t>，</w:t>
      </w:r>
      <w:r w:rsidRPr="009E5BD0">
        <w:rPr>
          <w:rFonts w:eastAsia="SimHei" w:hint="eastAsia"/>
        </w:rPr>
        <w:t>以确保对所有关于警察的虐待和过分使用武力会受到一个独立机构的迅速和公正的调查</w:t>
      </w:r>
      <w:r w:rsidR="009E5BD0">
        <w:rPr>
          <w:rFonts w:eastAsia="SimHei" w:hint="eastAsia"/>
        </w:rPr>
        <w:t>，</w:t>
      </w:r>
      <w:r w:rsidRPr="009E5BD0">
        <w:rPr>
          <w:rFonts w:eastAsia="SimHei" w:hint="eastAsia"/>
        </w:rPr>
        <w:t>那些违法者会受到起诉和适当的惩罚。此外</w:t>
      </w:r>
      <w:r w:rsidR="009E5BD0">
        <w:rPr>
          <w:rFonts w:eastAsia="SimHei" w:hint="eastAsia"/>
        </w:rPr>
        <w:t>，</w:t>
      </w:r>
      <w:r w:rsidRPr="009E5BD0">
        <w:rPr>
          <w:rFonts w:eastAsia="SimHei" w:hint="eastAsia"/>
        </w:rPr>
        <w:t>缔约国和安大略省政府应对安大略省警察处理</w:t>
      </w:r>
      <w:r w:rsidRPr="009E5BD0">
        <w:rPr>
          <w:rFonts w:eastAsia="SimHei" w:hint="eastAsia"/>
        </w:rPr>
        <w:t>Tyendinaga</w:t>
      </w:r>
      <w:r w:rsidRPr="009E5BD0">
        <w:rPr>
          <w:rFonts w:eastAsia="SimHei" w:hint="eastAsia"/>
        </w:rPr>
        <w:t>发生的事件及对在</w:t>
      </w:r>
      <w:r w:rsidRPr="009E5BD0">
        <w:rPr>
          <w:rFonts w:eastAsia="SimHei" w:hint="eastAsia"/>
        </w:rPr>
        <w:t>G8</w:t>
      </w:r>
      <w:r w:rsidRPr="009E5BD0">
        <w:rPr>
          <w:rFonts w:eastAsia="SimHei" w:hint="eastAsia"/>
        </w:rPr>
        <w:t>和</w:t>
      </w:r>
      <w:r w:rsidRPr="009E5BD0">
        <w:rPr>
          <w:rFonts w:eastAsia="SimHei" w:hint="eastAsia"/>
        </w:rPr>
        <w:t>G20</w:t>
      </w:r>
      <w:r w:rsidRPr="009E5BD0">
        <w:rPr>
          <w:rFonts w:eastAsia="SimHei" w:hint="eastAsia"/>
        </w:rPr>
        <w:t>峰会期间的警察和保安行动的所有方面进行调查。</w:t>
      </w:r>
    </w:p>
    <w:p w:rsidR="009B49CC" w:rsidRDefault="009E5BD0" w:rsidP="009E5BD0">
      <w:pPr>
        <w:pStyle w:val="H23GC"/>
        <w:rPr>
          <w:rFonts w:hint="eastAsia"/>
        </w:rPr>
      </w:pPr>
      <w:r>
        <w:rPr>
          <w:rFonts w:hint="eastAsia"/>
        </w:rPr>
        <w:tab/>
      </w:r>
      <w:r>
        <w:rPr>
          <w:rFonts w:hint="eastAsia"/>
        </w:rPr>
        <w:tab/>
      </w:r>
      <w:r w:rsidR="009B49CC">
        <w:rPr>
          <w:rFonts w:hint="eastAsia"/>
        </w:rPr>
        <w:t>数据收集</w:t>
      </w:r>
    </w:p>
    <w:p w:rsidR="009B49CC" w:rsidRPr="00373F28" w:rsidRDefault="009B49CC" w:rsidP="009B49CC">
      <w:pPr>
        <w:pStyle w:val="SingleTxtGC"/>
        <w:rPr>
          <w:rFonts w:hint="eastAsia"/>
        </w:rPr>
      </w:pPr>
      <w:r>
        <w:rPr>
          <w:rFonts w:hint="eastAsia"/>
        </w:rPr>
        <w:t>2</w:t>
      </w:r>
      <w:r w:rsidR="009E5BD0">
        <w:rPr>
          <w:rFonts w:hint="eastAsia"/>
        </w:rPr>
        <w:t>3.</w:t>
      </w:r>
      <w:r>
        <w:rPr>
          <w:rFonts w:hint="eastAsia"/>
        </w:rPr>
        <w:t xml:space="preserve">  </w:t>
      </w:r>
      <w:r>
        <w:rPr>
          <w:rFonts w:hint="eastAsia"/>
        </w:rPr>
        <w:t>委员会遗憾的是缺少有关对执法、安全、军事和监狱人员申诉、调查、起诉和判刑的详细分类数据以及关于法外处决、被逼失踪、人口贩运及家庭暴力和性暴力的详细分类数据。</w:t>
      </w:r>
    </w:p>
    <w:p w:rsidR="009B49CC" w:rsidRPr="009E5BD0" w:rsidRDefault="009B49CC" w:rsidP="009B49CC">
      <w:pPr>
        <w:pStyle w:val="SingleTxtGC"/>
        <w:rPr>
          <w:rFonts w:eastAsia="SimHei" w:hint="eastAsia"/>
        </w:rPr>
      </w:pPr>
      <w:r w:rsidRPr="009E5BD0">
        <w:rPr>
          <w:rFonts w:eastAsia="SimHei" w:hint="eastAsia"/>
        </w:rPr>
        <w:t>缔约国应编制有关在国家一级监督落实《公约》的统计数据</w:t>
      </w:r>
      <w:r w:rsidR="009E5BD0">
        <w:rPr>
          <w:rFonts w:eastAsia="SimHei" w:hint="eastAsia"/>
        </w:rPr>
        <w:t>，</w:t>
      </w:r>
      <w:r w:rsidRPr="009E5BD0">
        <w:rPr>
          <w:rFonts w:eastAsia="SimHei" w:hint="eastAsia"/>
        </w:rPr>
        <w:t>包括关于酷刑和虐待、拘留条件、政府人员的滥权、行政拘留、贩运人口及家庭暴力和性暴力的申诉、调查、起诉和判刑的数据</w:t>
      </w:r>
      <w:r w:rsidR="009E5BD0">
        <w:rPr>
          <w:rFonts w:eastAsia="SimHei" w:hint="eastAsia"/>
        </w:rPr>
        <w:t>，</w:t>
      </w:r>
      <w:r w:rsidRPr="009E5BD0">
        <w:rPr>
          <w:rFonts w:eastAsia="SimHei" w:hint="eastAsia"/>
        </w:rPr>
        <w:t>以及关于包括为受害人提供的、包括赔偿和康复在内的补救措施的资料。</w:t>
      </w:r>
    </w:p>
    <w:p w:rsidR="009B49CC" w:rsidRPr="00373F28" w:rsidRDefault="009B49CC" w:rsidP="0024282E">
      <w:pPr>
        <w:pStyle w:val="SingleTxtGC"/>
        <w:rPr>
          <w:rFonts w:hint="eastAsia"/>
        </w:rPr>
      </w:pPr>
      <w:r>
        <w:rPr>
          <w:rFonts w:hint="eastAsia"/>
        </w:rPr>
        <w:t>2</w:t>
      </w:r>
      <w:r w:rsidR="009E5BD0">
        <w:rPr>
          <w:rFonts w:hint="eastAsia"/>
        </w:rPr>
        <w:t>4.</w:t>
      </w:r>
      <w:r>
        <w:rPr>
          <w:rFonts w:hint="eastAsia"/>
        </w:rPr>
        <w:t xml:space="preserve">  </w:t>
      </w:r>
      <w:r>
        <w:rPr>
          <w:rFonts w:hint="eastAsia"/>
        </w:rPr>
        <w:t>委员会建议缔约国加强它与联合国人权机制的合作和加强努力</w:t>
      </w:r>
      <w:r w:rsidR="009E5BD0">
        <w:rPr>
          <w:rFonts w:hint="eastAsia"/>
        </w:rPr>
        <w:t>，</w:t>
      </w:r>
      <w:r>
        <w:rPr>
          <w:rFonts w:hint="eastAsia"/>
        </w:rPr>
        <w:t>执行这些机制的建议。缔约国应采取进一步步骤</w:t>
      </w:r>
      <w:r w:rsidR="009E5BD0">
        <w:rPr>
          <w:rFonts w:hint="eastAsia"/>
        </w:rPr>
        <w:t>，</w:t>
      </w:r>
      <w:r>
        <w:rPr>
          <w:rFonts w:hint="eastAsia"/>
        </w:rPr>
        <w:t>监督加拿大执行包括《公约》在内的联合国各项人权机制方面</w:t>
      </w:r>
      <w:r w:rsidR="009E5BD0">
        <w:rPr>
          <w:rFonts w:hint="eastAsia"/>
        </w:rPr>
        <w:t>，</w:t>
      </w:r>
      <w:r>
        <w:rPr>
          <w:rFonts w:hint="eastAsia"/>
        </w:rPr>
        <w:t>采取一个协调、透明和</w:t>
      </w:r>
      <w:r w:rsidR="0024282E">
        <w:rPr>
          <w:rFonts w:hint="eastAsia"/>
        </w:rPr>
        <w:t>公众</w:t>
      </w:r>
      <w:r>
        <w:rPr>
          <w:rFonts w:hint="eastAsia"/>
        </w:rPr>
        <w:t>能够参与的做法。</w:t>
      </w:r>
    </w:p>
    <w:p w:rsidR="009B49CC" w:rsidRDefault="009B49CC" w:rsidP="009B49CC">
      <w:pPr>
        <w:pStyle w:val="SingleTxtGC"/>
        <w:rPr>
          <w:rFonts w:hint="eastAsia"/>
        </w:rPr>
      </w:pPr>
      <w:r>
        <w:rPr>
          <w:rFonts w:hint="eastAsia"/>
        </w:rPr>
        <w:t>2</w:t>
      </w:r>
      <w:r w:rsidR="009E5BD0">
        <w:rPr>
          <w:rFonts w:hint="eastAsia"/>
        </w:rPr>
        <w:t>5.</w:t>
      </w:r>
      <w:r>
        <w:rPr>
          <w:rFonts w:hint="eastAsia"/>
        </w:rPr>
        <w:t xml:space="preserve">  </w:t>
      </w:r>
      <w:r>
        <w:rPr>
          <w:rFonts w:hint="eastAsia"/>
        </w:rPr>
        <w:t>鉴于缔约国于</w:t>
      </w:r>
      <w:r>
        <w:rPr>
          <w:rFonts w:hint="eastAsia"/>
        </w:rPr>
        <w:t>2006</w:t>
      </w:r>
      <w:r>
        <w:rPr>
          <w:rFonts w:hint="eastAsia"/>
        </w:rPr>
        <w:t>年对人权理事会作出的承诺</w:t>
      </w:r>
      <w:r w:rsidR="009E5BD0">
        <w:rPr>
          <w:rFonts w:hint="eastAsia"/>
        </w:rPr>
        <w:t>，</w:t>
      </w:r>
      <w:r>
        <w:rPr>
          <w:rFonts w:hint="eastAsia"/>
        </w:rPr>
        <w:t>及它接受了普遍定期审议工作组的建议</w:t>
      </w:r>
      <w:r w:rsidR="009E5BD0">
        <w:rPr>
          <w:rFonts w:hint="eastAsia"/>
        </w:rPr>
        <w:t>(</w:t>
      </w:r>
      <w:r>
        <w:rPr>
          <w:rFonts w:hint="eastAsia"/>
        </w:rPr>
        <w:t>A</w:t>
      </w:r>
      <w:r w:rsidR="009E5BD0">
        <w:rPr>
          <w:rFonts w:hint="eastAsia"/>
        </w:rPr>
        <w:t>/</w:t>
      </w:r>
      <w:r>
        <w:rPr>
          <w:rFonts w:hint="eastAsia"/>
        </w:rPr>
        <w:t>HRC</w:t>
      </w:r>
      <w:r w:rsidR="009E5BD0">
        <w:rPr>
          <w:rFonts w:hint="eastAsia"/>
        </w:rPr>
        <w:t>/</w:t>
      </w:r>
      <w:r>
        <w:rPr>
          <w:rFonts w:hint="eastAsia"/>
        </w:rPr>
        <w:t>11</w:t>
      </w:r>
      <w:r w:rsidR="009E5BD0">
        <w:rPr>
          <w:rFonts w:hint="eastAsia"/>
        </w:rPr>
        <w:t>/</w:t>
      </w:r>
      <w:r>
        <w:rPr>
          <w:rFonts w:hint="eastAsia"/>
        </w:rPr>
        <w:t>1</w:t>
      </w:r>
      <w:r w:rsidR="009E5BD0">
        <w:rPr>
          <w:rFonts w:hint="eastAsia"/>
        </w:rPr>
        <w:t>7,</w:t>
      </w:r>
      <w:r>
        <w:rPr>
          <w:rFonts w:hint="eastAsia"/>
        </w:rPr>
        <w:t xml:space="preserve"> </w:t>
      </w:r>
      <w:r>
        <w:rPr>
          <w:rFonts w:hint="eastAsia"/>
        </w:rPr>
        <w:t>第</w:t>
      </w:r>
      <w:r>
        <w:rPr>
          <w:rFonts w:hint="eastAsia"/>
        </w:rPr>
        <w:t>86</w:t>
      </w:r>
      <w:r>
        <w:rPr>
          <w:rFonts w:hint="eastAsia"/>
        </w:rPr>
        <w:t>段</w:t>
      </w:r>
      <w:r w:rsidR="009E5BD0">
        <w:rPr>
          <w:rFonts w:hint="eastAsia"/>
        </w:rPr>
        <w:t>(</w:t>
      </w:r>
      <w:r>
        <w:rPr>
          <w:rFonts w:hint="eastAsia"/>
        </w:rPr>
        <w:t>2</w:t>
      </w:r>
      <w:r w:rsidR="009E5BD0">
        <w:rPr>
          <w:rFonts w:hint="eastAsia"/>
        </w:rPr>
        <w:t>)</w:t>
      </w:r>
      <w:r w:rsidR="009E5BD0">
        <w:rPr>
          <w:rFonts w:hint="eastAsia"/>
        </w:rPr>
        <w:t>，</w:t>
      </w:r>
      <w:r>
        <w:rPr>
          <w:rFonts w:hint="eastAsia"/>
        </w:rPr>
        <w:t>委员会促请缔约国加快目前的国内讨论</w:t>
      </w:r>
      <w:r>
        <w:rPr>
          <w:rFonts w:hint="eastAsia"/>
        </w:rPr>
        <w:t xml:space="preserve"> </w:t>
      </w:r>
      <w:r>
        <w:rPr>
          <w:rFonts w:hint="eastAsia"/>
        </w:rPr>
        <w:t>并尽快批准《禁止酷刑和其他残忍、不人道或有辱人格的待遇或处罚公约任择议定书》</w:t>
      </w:r>
    </w:p>
    <w:p w:rsidR="009B49CC" w:rsidRDefault="009B49CC" w:rsidP="009B49CC">
      <w:pPr>
        <w:pStyle w:val="SingleTxtGC"/>
        <w:rPr>
          <w:rFonts w:hint="eastAsia"/>
        </w:rPr>
      </w:pPr>
      <w:r>
        <w:rPr>
          <w:rFonts w:hint="eastAsia"/>
        </w:rPr>
        <w:t>2</w:t>
      </w:r>
      <w:r w:rsidR="009E5BD0">
        <w:rPr>
          <w:rFonts w:hint="eastAsia"/>
        </w:rPr>
        <w:t>6.</w:t>
      </w:r>
      <w:r>
        <w:rPr>
          <w:rFonts w:hint="eastAsia"/>
        </w:rPr>
        <w:t xml:space="preserve">  </w:t>
      </w:r>
      <w:r>
        <w:rPr>
          <w:rFonts w:hint="eastAsia"/>
        </w:rPr>
        <w:t>委员会请缔约国批准它尚未成为缔约国的联合国核心人权条约</w:t>
      </w:r>
      <w:r w:rsidR="009E5BD0">
        <w:rPr>
          <w:rFonts w:hint="eastAsia"/>
        </w:rPr>
        <w:t>，</w:t>
      </w:r>
      <w:r>
        <w:rPr>
          <w:rFonts w:hint="eastAsia"/>
        </w:rPr>
        <w:t>即</w:t>
      </w:r>
      <w:r w:rsidR="009E5BD0">
        <w:rPr>
          <w:rFonts w:hint="eastAsia"/>
        </w:rPr>
        <w:t>：</w:t>
      </w:r>
      <w:r w:rsidR="00B953D5">
        <w:rPr>
          <w:rFonts w:hint="eastAsia"/>
        </w:rPr>
        <w:t>《保护所有人免</w:t>
      </w:r>
      <w:r>
        <w:rPr>
          <w:rFonts w:hint="eastAsia"/>
        </w:rPr>
        <w:t>遭受强迫失踪</w:t>
      </w:r>
      <w:r w:rsidR="00B953D5">
        <w:rPr>
          <w:rFonts w:hint="eastAsia"/>
        </w:rPr>
        <w:t>国际</w:t>
      </w:r>
      <w:r>
        <w:rPr>
          <w:rFonts w:hint="eastAsia"/>
        </w:rPr>
        <w:t>公约》和《保护所有移徙工人及其家庭成员权利国际公约》。</w:t>
      </w:r>
    </w:p>
    <w:p w:rsidR="009B49CC" w:rsidRPr="00373F28" w:rsidRDefault="009B49CC" w:rsidP="009B49CC">
      <w:pPr>
        <w:pStyle w:val="SingleTxtGC"/>
        <w:rPr>
          <w:rFonts w:hint="eastAsia"/>
        </w:rPr>
      </w:pPr>
      <w:r>
        <w:rPr>
          <w:rFonts w:hint="eastAsia"/>
        </w:rPr>
        <w:t>2</w:t>
      </w:r>
      <w:r w:rsidR="009E5BD0">
        <w:rPr>
          <w:rFonts w:hint="eastAsia"/>
        </w:rPr>
        <w:t>7.</w:t>
      </w:r>
      <w:r>
        <w:rPr>
          <w:rFonts w:hint="eastAsia"/>
        </w:rPr>
        <w:t xml:space="preserve">  </w:t>
      </w:r>
      <w:r>
        <w:rPr>
          <w:rFonts w:hint="eastAsia"/>
        </w:rPr>
        <w:t>请缔约国以适当的语言</w:t>
      </w:r>
      <w:r w:rsidR="009E5BD0">
        <w:rPr>
          <w:rFonts w:hint="eastAsia"/>
        </w:rPr>
        <w:t>，</w:t>
      </w:r>
      <w:r>
        <w:rPr>
          <w:rFonts w:hint="eastAsia"/>
        </w:rPr>
        <w:t>通过官方网站、媒体和非政府组织</w:t>
      </w:r>
      <w:r w:rsidR="009E5BD0">
        <w:rPr>
          <w:rFonts w:hint="eastAsia"/>
        </w:rPr>
        <w:t>，</w:t>
      </w:r>
      <w:r>
        <w:rPr>
          <w:rFonts w:hint="eastAsia"/>
        </w:rPr>
        <w:t>广泛传播它向委员会提交的报告和本结论性意见。</w:t>
      </w:r>
    </w:p>
    <w:p w:rsidR="009B49CC" w:rsidRDefault="009B49CC" w:rsidP="009B49CC">
      <w:pPr>
        <w:pStyle w:val="SingleTxtGC"/>
        <w:rPr>
          <w:rFonts w:hint="eastAsia"/>
        </w:rPr>
      </w:pPr>
      <w:r>
        <w:rPr>
          <w:rFonts w:hint="eastAsia"/>
        </w:rPr>
        <w:t>2</w:t>
      </w:r>
      <w:r w:rsidR="009E5BD0">
        <w:rPr>
          <w:rFonts w:hint="eastAsia"/>
        </w:rPr>
        <w:t>8.</w:t>
      </w:r>
      <w:r>
        <w:rPr>
          <w:rFonts w:hint="eastAsia"/>
        </w:rPr>
        <w:t xml:space="preserve">  </w:t>
      </w:r>
      <w:r>
        <w:rPr>
          <w:rFonts w:hint="eastAsia"/>
        </w:rPr>
        <w:t>缔约国被要求根据国际人权条约提交报告的统一准则</w:t>
      </w:r>
      <w:r w:rsidR="009E5BD0">
        <w:rPr>
          <w:rFonts w:hint="eastAsia"/>
        </w:rPr>
        <w:t>(</w:t>
      </w:r>
      <w:r>
        <w:rPr>
          <w:rFonts w:hint="eastAsia"/>
        </w:rPr>
        <w:t>HRI</w:t>
      </w:r>
      <w:r w:rsidR="009E5BD0">
        <w:rPr>
          <w:rFonts w:hint="eastAsia"/>
        </w:rPr>
        <w:t>/</w:t>
      </w:r>
      <w:r>
        <w:rPr>
          <w:rFonts w:hint="eastAsia"/>
        </w:rPr>
        <w:t>GEN.2</w:t>
      </w:r>
      <w:r w:rsidR="009E5BD0">
        <w:rPr>
          <w:rFonts w:hint="eastAsia"/>
        </w:rPr>
        <w:t>/</w:t>
      </w:r>
      <w:r>
        <w:rPr>
          <w:rFonts w:hint="eastAsia"/>
        </w:rPr>
        <w:t>Rev.6</w:t>
      </w:r>
      <w:r w:rsidR="009E5BD0">
        <w:rPr>
          <w:rFonts w:hint="eastAsia"/>
        </w:rPr>
        <w:t>)</w:t>
      </w:r>
      <w:r>
        <w:rPr>
          <w:rFonts w:hint="eastAsia"/>
        </w:rPr>
        <w:t>所载关于共同核心文件的要求</w:t>
      </w:r>
      <w:r w:rsidR="009E5BD0">
        <w:rPr>
          <w:rFonts w:hint="eastAsia"/>
        </w:rPr>
        <w:t>，</w:t>
      </w:r>
      <w:r>
        <w:rPr>
          <w:rFonts w:hint="eastAsia"/>
        </w:rPr>
        <w:t>再度更新其共同核心文件</w:t>
      </w:r>
      <w:r w:rsidR="009E5BD0">
        <w:rPr>
          <w:rFonts w:hint="eastAsia"/>
        </w:rPr>
        <w:t>(</w:t>
      </w:r>
      <w:r>
        <w:rPr>
          <w:rFonts w:hint="eastAsia"/>
        </w:rPr>
        <w:t>HRI</w:t>
      </w:r>
      <w:r w:rsidR="009E5BD0">
        <w:rPr>
          <w:rFonts w:hint="eastAsia"/>
        </w:rPr>
        <w:t>/</w:t>
      </w:r>
      <w:r>
        <w:rPr>
          <w:rFonts w:hint="eastAsia"/>
        </w:rPr>
        <w:t>CORE</w:t>
      </w:r>
      <w:r w:rsidR="009E5BD0">
        <w:rPr>
          <w:rFonts w:hint="eastAsia"/>
        </w:rPr>
        <w:t>/</w:t>
      </w:r>
      <w:r>
        <w:rPr>
          <w:rFonts w:hint="eastAsia"/>
        </w:rPr>
        <w:t>1</w:t>
      </w:r>
      <w:r w:rsidR="009E5BD0">
        <w:rPr>
          <w:rFonts w:hint="eastAsia"/>
        </w:rPr>
        <w:t>/</w:t>
      </w:r>
      <w:r>
        <w:rPr>
          <w:rFonts w:hint="eastAsia"/>
        </w:rPr>
        <w:t>Add.91</w:t>
      </w:r>
      <w:r w:rsidR="009E5BD0">
        <w:rPr>
          <w:rFonts w:hint="eastAsia"/>
        </w:rPr>
        <w:t>)</w:t>
      </w:r>
      <w:r>
        <w:rPr>
          <w:rFonts w:hint="eastAsia"/>
        </w:rPr>
        <w:t>。</w:t>
      </w:r>
    </w:p>
    <w:p w:rsidR="009B49CC" w:rsidRDefault="009B49CC" w:rsidP="009B49CC">
      <w:pPr>
        <w:pStyle w:val="SingleTxtGC"/>
        <w:rPr>
          <w:rFonts w:hint="eastAsia"/>
        </w:rPr>
      </w:pPr>
      <w:r>
        <w:rPr>
          <w:rFonts w:hint="eastAsia"/>
        </w:rPr>
        <w:t>2</w:t>
      </w:r>
      <w:r w:rsidR="009E5BD0">
        <w:rPr>
          <w:rFonts w:hint="eastAsia"/>
        </w:rPr>
        <w:t>9.</w:t>
      </w:r>
      <w:r>
        <w:rPr>
          <w:rFonts w:hint="eastAsia"/>
        </w:rPr>
        <w:t xml:space="preserve">  </w:t>
      </w:r>
      <w:r>
        <w:rPr>
          <w:rFonts w:hint="eastAsia"/>
        </w:rPr>
        <w:t>委员会请缔约国在</w:t>
      </w:r>
      <w:r>
        <w:rPr>
          <w:rFonts w:hint="eastAsia"/>
        </w:rPr>
        <w:t>2013</w:t>
      </w:r>
      <w:r>
        <w:rPr>
          <w:rFonts w:hint="eastAsia"/>
        </w:rPr>
        <w:t>年</w:t>
      </w:r>
      <w:r>
        <w:rPr>
          <w:rFonts w:hint="eastAsia"/>
        </w:rPr>
        <w:t>6</w:t>
      </w:r>
      <w:r>
        <w:rPr>
          <w:rFonts w:hint="eastAsia"/>
        </w:rPr>
        <w:t>月</w:t>
      </w:r>
      <w:r>
        <w:rPr>
          <w:rFonts w:hint="eastAsia"/>
        </w:rPr>
        <w:t>1</w:t>
      </w:r>
      <w:r>
        <w:rPr>
          <w:rFonts w:hint="eastAsia"/>
        </w:rPr>
        <w:t>日之前</w:t>
      </w:r>
      <w:r w:rsidR="009E5BD0">
        <w:rPr>
          <w:rFonts w:hint="eastAsia"/>
        </w:rPr>
        <w:t>，</w:t>
      </w:r>
      <w:r>
        <w:rPr>
          <w:rFonts w:hint="eastAsia"/>
        </w:rPr>
        <w:t>提供后续跟进资料</w:t>
      </w:r>
      <w:r w:rsidR="009E5BD0">
        <w:rPr>
          <w:rFonts w:hint="eastAsia"/>
        </w:rPr>
        <w:t>，</w:t>
      </w:r>
      <w:r>
        <w:rPr>
          <w:rFonts w:hint="eastAsia"/>
        </w:rPr>
        <w:t>阐明如何回应委员会的下列相关建议</w:t>
      </w:r>
      <w:r w:rsidR="009E5BD0">
        <w:rPr>
          <w:rFonts w:hint="eastAsia"/>
        </w:rPr>
        <w:t>：</w:t>
      </w:r>
      <w:r w:rsidR="009E5BD0">
        <w:rPr>
          <w:rFonts w:hint="eastAsia"/>
        </w:rPr>
        <w:t>(</w:t>
      </w:r>
      <w:r>
        <w:rPr>
          <w:rFonts w:hint="eastAsia"/>
        </w:rPr>
        <w:t>a</w:t>
      </w:r>
      <w:r w:rsidR="009E5BD0">
        <w:rPr>
          <w:rFonts w:hint="eastAsia"/>
        </w:rPr>
        <w:t>)</w:t>
      </w:r>
      <w:r>
        <w:rPr>
          <w:rFonts w:hint="eastAsia"/>
        </w:rPr>
        <w:t xml:space="preserve"> </w:t>
      </w:r>
      <w:r>
        <w:rPr>
          <w:rFonts w:hint="eastAsia"/>
        </w:rPr>
        <w:t>保证或加强对被拘留者的法律保障</w:t>
      </w:r>
      <w:r w:rsidR="009E5BD0">
        <w:rPr>
          <w:rFonts w:hint="eastAsia"/>
        </w:rPr>
        <w:t>；</w:t>
      </w:r>
      <w:r w:rsidR="009E5BD0">
        <w:rPr>
          <w:rFonts w:hint="eastAsia"/>
        </w:rPr>
        <w:t>(</w:t>
      </w:r>
      <w:r>
        <w:rPr>
          <w:rFonts w:hint="eastAsia"/>
        </w:rPr>
        <w:t>b</w:t>
      </w:r>
      <w:r w:rsidR="009E5BD0">
        <w:rPr>
          <w:rFonts w:hint="eastAsia"/>
        </w:rPr>
        <w:t>)</w:t>
      </w:r>
      <w:r>
        <w:rPr>
          <w:rFonts w:hint="eastAsia"/>
        </w:rPr>
        <w:t xml:space="preserve"> </w:t>
      </w:r>
      <w:r>
        <w:rPr>
          <w:rFonts w:hint="eastAsia"/>
        </w:rPr>
        <w:t>进行迅速</w:t>
      </w:r>
      <w:r w:rsidR="009E5BD0">
        <w:rPr>
          <w:rFonts w:hint="eastAsia"/>
        </w:rPr>
        <w:t>，</w:t>
      </w:r>
      <w:r>
        <w:rPr>
          <w:rFonts w:hint="eastAsia"/>
        </w:rPr>
        <w:t>公正和有效的调查</w:t>
      </w:r>
      <w:r w:rsidR="009E5BD0">
        <w:rPr>
          <w:rFonts w:hint="eastAsia"/>
        </w:rPr>
        <w:t>；</w:t>
      </w:r>
      <w:r w:rsidR="009E5BD0">
        <w:rPr>
          <w:rFonts w:hint="eastAsia"/>
        </w:rPr>
        <w:t>(</w:t>
      </w:r>
      <w:r>
        <w:rPr>
          <w:rFonts w:hint="eastAsia"/>
        </w:rPr>
        <w:t>c</w:t>
      </w:r>
      <w:r w:rsidR="009E5BD0">
        <w:rPr>
          <w:rFonts w:hint="eastAsia"/>
        </w:rPr>
        <w:t>)</w:t>
      </w:r>
      <w:r>
        <w:rPr>
          <w:rFonts w:hint="eastAsia"/>
        </w:rPr>
        <w:t xml:space="preserve"> </w:t>
      </w:r>
      <w:r>
        <w:rPr>
          <w:rFonts w:hint="eastAsia"/>
        </w:rPr>
        <w:t>根据本文件第</w:t>
      </w:r>
      <w:r>
        <w:rPr>
          <w:rFonts w:hint="eastAsia"/>
        </w:rPr>
        <w:t>12</w:t>
      </w:r>
      <w:r>
        <w:rPr>
          <w:rFonts w:hint="eastAsia"/>
        </w:rPr>
        <w:t>、</w:t>
      </w:r>
      <w:r>
        <w:rPr>
          <w:rFonts w:hint="eastAsia"/>
        </w:rPr>
        <w:t>13</w:t>
      </w:r>
      <w:r>
        <w:rPr>
          <w:rFonts w:hint="eastAsia"/>
        </w:rPr>
        <w:t>、</w:t>
      </w:r>
      <w:r>
        <w:rPr>
          <w:rFonts w:hint="eastAsia"/>
        </w:rPr>
        <w:t>16</w:t>
      </w:r>
      <w:r>
        <w:rPr>
          <w:rFonts w:hint="eastAsia"/>
        </w:rPr>
        <w:t>和</w:t>
      </w:r>
      <w:r>
        <w:rPr>
          <w:rFonts w:hint="eastAsia"/>
        </w:rPr>
        <w:t>17</w:t>
      </w:r>
      <w:r>
        <w:rPr>
          <w:rFonts w:hint="eastAsia"/>
        </w:rPr>
        <w:t>段对酷刑和虐待的疑犯进行起诉和予以制裁。</w:t>
      </w:r>
    </w:p>
    <w:p w:rsidR="009B49CC" w:rsidRDefault="009B49CC" w:rsidP="00ED5E05">
      <w:pPr>
        <w:pStyle w:val="SingleTxtGC"/>
        <w:spacing w:after="360"/>
        <w:rPr>
          <w:rFonts w:hint="eastAsia"/>
        </w:rPr>
      </w:pPr>
      <w:r>
        <w:rPr>
          <w:rFonts w:hint="eastAsia"/>
        </w:rPr>
        <w:t>3</w:t>
      </w:r>
      <w:r w:rsidR="009E5BD0">
        <w:rPr>
          <w:rFonts w:hint="eastAsia"/>
        </w:rPr>
        <w:t>0.</w:t>
      </w:r>
      <w:r>
        <w:rPr>
          <w:rFonts w:hint="eastAsia"/>
        </w:rPr>
        <w:t xml:space="preserve">  </w:t>
      </w:r>
      <w:r>
        <w:rPr>
          <w:rFonts w:hint="eastAsia"/>
        </w:rPr>
        <w:t>缔约国被要求在</w:t>
      </w:r>
      <w:r>
        <w:rPr>
          <w:rFonts w:hint="eastAsia"/>
        </w:rPr>
        <w:t>2016</w:t>
      </w:r>
      <w:r>
        <w:rPr>
          <w:rFonts w:hint="eastAsia"/>
        </w:rPr>
        <w:t>年</w:t>
      </w:r>
      <w:r>
        <w:rPr>
          <w:rFonts w:hint="eastAsia"/>
        </w:rPr>
        <w:t>6</w:t>
      </w:r>
      <w:r>
        <w:rPr>
          <w:rFonts w:hint="eastAsia"/>
        </w:rPr>
        <w:t>月</w:t>
      </w:r>
      <w:r>
        <w:rPr>
          <w:rFonts w:hint="eastAsia"/>
        </w:rPr>
        <w:t>1</w:t>
      </w:r>
      <w:r>
        <w:rPr>
          <w:rFonts w:hint="eastAsia"/>
        </w:rPr>
        <w:t>日之前</w:t>
      </w:r>
      <w:r w:rsidR="009E5BD0">
        <w:rPr>
          <w:rFonts w:hint="eastAsia"/>
        </w:rPr>
        <w:t>，</w:t>
      </w:r>
      <w:r>
        <w:rPr>
          <w:rFonts w:hint="eastAsia"/>
        </w:rPr>
        <w:t>提交下次</w:t>
      </w:r>
      <w:r w:rsidR="009E5BD0">
        <w:rPr>
          <w:rFonts w:hint="eastAsia"/>
        </w:rPr>
        <w:t>，</w:t>
      </w:r>
      <w:r>
        <w:rPr>
          <w:rFonts w:hint="eastAsia"/>
        </w:rPr>
        <w:t>即第七次定期报告。为此</w:t>
      </w:r>
      <w:r w:rsidR="009E5BD0">
        <w:rPr>
          <w:rFonts w:hint="eastAsia"/>
        </w:rPr>
        <w:t>，</w:t>
      </w:r>
      <w:r>
        <w:rPr>
          <w:rFonts w:hint="eastAsia"/>
        </w:rPr>
        <w:t>委员会请缔约国根据委员会任择报告程序</w:t>
      </w:r>
      <w:r w:rsidR="009E5BD0">
        <w:rPr>
          <w:rFonts w:hint="eastAsia"/>
        </w:rPr>
        <w:t>，</w:t>
      </w:r>
      <w:r>
        <w:rPr>
          <w:rFonts w:hint="eastAsia"/>
        </w:rPr>
        <w:t>接受在</w:t>
      </w:r>
      <w:r>
        <w:rPr>
          <w:rFonts w:hint="eastAsia"/>
        </w:rPr>
        <w:t>2013</w:t>
      </w:r>
      <w:r>
        <w:rPr>
          <w:rFonts w:hint="eastAsia"/>
        </w:rPr>
        <w:t>年</w:t>
      </w:r>
      <w:r>
        <w:rPr>
          <w:rFonts w:hint="eastAsia"/>
        </w:rPr>
        <w:t>6</w:t>
      </w:r>
      <w:r>
        <w:rPr>
          <w:rFonts w:hint="eastAsia"/>
        </w:rPr>
        <w:t>月</w:t>
      </w:r>
      <w:r>
        <w:rPr>
          <w:rFonts w:hint="eastAsia"/>
        </w:rPr>
        <w:t>1</w:t>
      </w:r>
      <w:r>
        <w:rPr>
          <w:rFonts w:hint="eastAsia"/>
        </w:rPr>
        <w:t>日前</w:t>
      </w:r>
      <w:r w:rsidR="009E5BD0">
        <w:rPr>
          <w:rFonts w:hint="eastAsia"/>
        </w:rPr>
        <w:t>，</w:t>
      </w:r>
      <w:r>
        <w:rPr>
          <w:rFonts w:hint="eastAsia"/>
        </w:rPr>
        <w:t>就委员会向缔约国转发的问题清单先于定期报告进行汇报。缔约国对问题清单的答复</w:t>
      </w:r>
      <w:r w:rsidR="009E5BD0">
        <w:rPr>
          <w:rFonts w:hint="eastAsia"/>
        </w:rPr>
        <w:t>，</w:t>
      </w:r>
      <w:r>
        <w:rPr>
          <w:rFonts w:hint="eastAsia"/>
        </w:rPr>
        <w:t>依据《公约》第</w:t>
      </w:r>
      <w:r>
        <w:rPr>
          <w:rFonts w:hint="eastAsia"/>
        </w:rPr>
        <w:t>19</w:t>
      </w:r>
      <w:r>
        <w:rPr>
          <w:rFonts w:hint="eastAsia"/>
        </w:rPr>
        <w:t>条</w:t>
      </w:r>
      <w:r w:rsidR="009E5BD0">
        <w:rPr>
          <w:rFonts w:hint="eastAsia"/>
        </w:rPr>
        <w:t>，</w:t>
      </w:r>
      <w:r>
        <w:rPr>
          <w:rFonts w:hint="eastAsia"/>
        </w:rPr>
        <w:t>将构成其提交委员会的下次定期报告。</w:t>
      </w:r>
    </w:p>
    <w:p w:rsidR="00A879C2" w:rsidRPr="00BB4AD5" w:rsidRDefault="009B49CC" w:rsidP="00BB4AD5">
      <w:pPr>
        <w:spacing w:before="240"/>
        <w:jc w:val="center"/>
        <w:rPr>
          <w:rFonts w:hint="eastAsia"/>
          <w:u w:val="single"/>
        </w:rPr>
      </w:pPr>
      <w:r w:rsidRPr="00BB4AD5">
        <w:rPr>
          <w:rFonts w:hint="eastAsia"/>
          <w:u w:val="single"/>
        </w:rPr>
        <w:tab/>
      </w:r>
      <w:r w:rsidRPr="00BB4AD5">
        <w:rPr>
          <w:rFonts w:hint="eastAsia"/>
          <w:u w:val="single"/>
        </w:rPr>
        <w:tab/>
      </w:r>
      <w:r w:rsidRPr="00BB4AD5">
        <w:rPr>
          <w:rFonts w:hint="eastAsia"/>
          <w:u w:val="single"/>
        </w:rPr>
        <w:tab/>
      </w:r>
      <w:r w:rsidRPr="00BB4AD5">
        <w:rPr>
          <w:u w:val="single"/>
        </w:rPr>
        <w:tab/>
      </w:r>
    </w:p>
    <w:sectPr w:rsidR="00A879C2" w:rsidRPr="00BB4AD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3A86" w:rsidRPr="00EE3782" w:rsidRDefault="00933A86"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933A86" w:rsidRPr="00EE3782" w:rsidRDefault="00933A86"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86" w:rsidRPr="009E5BD0" w:rsidRDefault="00933A86" w:rsidP="009E5BD0">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r>
      <w:rPr>
        <w:rStyle w:val="PageNumber"/>
        <w:rFonts w:eastAsia="SimSun" w:hint="eastAsia"/>
        <w:lang w:eastAsia="zh-CN"/>
      </w:rPr>
      <w:tab/>
    </w:r>
    <w:r w:rsidRPr="009E5BD0">
      <w:rPr>
        <w:rFonts w:eastAsia="SimSun"/>
        <w:lang w:val="en-US" w:eastAsia="zh-CN"/>
      </w:rPr>
      <w:t>GE.12-43602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86" w:rsidRDefault="00933A86">
    <w:pPr>
      <w:pStyle w:val="Footer"/>
      <w:tabs>
        <w:tab w:val="right" w:pos="9639"/>
      </w:tabs>
    </w:pPr>
    <w:r w:rsidRPr="009E5BD0">
      <w:rPr>
        <w:rFonts w:eastAsia="SimSun"/>
        <w:lang w:val="en-US" w:eastAsia="zh-CN"/>
      </w:rPr>
      <w:t>GE.12-43602</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86" w:rsidRPr="00800F27" w:rsidRDefault="00933A86" w:rsidP="009E5BD0">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43602</w:t>
    </w:r>
    <w:r w:rsidRPr="00EE277A">
      <w:rPr>
        <w:rFonts w:eastAsia="SimSun"/>
        <w:sz w:val="20"/>
        <w:lang w:eastAsia="zh-CN"/>
      </w:rPr>
      <w:t xml:space="preserve"> (C)</w:t>
    </w:r>
    <w:r>
      <w:rPr>
        <w:rFonts w:eastAsia="SimSun"/>
        <w:sz w:val="20"/>
        <w:lang w:eastAsia="zh-CN"/>
      </w:rPr>
      <w:tab/>
    </w:r>
    <w:r>
      <w:rPr>
        <w:rFonts w:eastAsia="SimSun" w:hint="eastAsia"/>
        <w:sz w:val="20"/>
        <w:lang w:eastAsia="zh-CN"/>
      </w:rPr>
      <w:t>130712</w:t>
    </w:r>
    <w:r>
      <w:rPr>
        <w:rFonts w:eastAsia="SimSun"/>
        <w:sz w:val="20"/>
        <w:lang w:eastAsia="zh-CN"/>
      </w:rPr>
      <w:tab/>
    </w:r>
    <w:r>
      <w:rPr>
        <w:rFonts w:eastAsia="SimSun" w:hint="eastAsia"/>
        <w:sz w:val="20"/>
        <w:lang w:eastAsia="zh-CN"/>
      </w:rPr>
      <w:t>170712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3A86" w:rsidRPr="003126F9" w:rsidRDefault="00933A8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933A86" w:rsidRPr="003126F9" w:rsidRDefault="00933A8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86" w:rsidRPr="009E5BD0" w:rsidRDefault="00933A86">
    <w:pPr>
      <w:pStyle w:val="Header"/>
    </w:pPr>
    <w:r w:rsidRPr="009E5BD0">
      <w:t>CAT/C/CAN/CO/6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3A86" w:rsidRPr="009E5BD0" w:rsidRDefault="00933A86" w:rsidP="003843D8">
    <w:pPr>
      <w:pStyle w:val="Header"/>
      <w:jc w:val="right"/>
      <w:rPr>
        <w:rFonts w:hint="eastAsia"/>
        <w:lang w:eastAsia="zh-CN"/>
      </w:rPr>
    </w:pPr>
    <w:r w:rsidRPr="009E5BD0">
      <w:rPr>
        <w:lang w:eastAsia="zh-CN"/>
      </w:rPr>
      <w:t>CAT/C/CAN/CO/6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4034E7"/>
    <w:multiLevelType w:val="hybridMultilevel"/>
    <w:tmpl w:val="9C1C59A2"/>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57427BE"/>
    <w:multiLevelType w:val="hybridMultilevel"/>
    <w:tmpl w:val="97BCA53E"/>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7">
    <w:nsid w:val="1EAC599D"/>
    <w:multiLevelType w:val="hybridMultilevel"/>
    <w:tmpl w:val="6EEA980A"/>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2141E3E"/>
    <w:multiLevelType w:val="hybridMultilevel"/>
    <w:tmpl w:val="E9CE2502"/>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4D2F8B"/>
    <w:multiLevelType w:val="hybridMultilevel"/>
    <w:tmpl w:val="459AB1B0"/>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2B35650"/>
    <w:multiLevelType w:val="hybridMultilevel"/>
    <w:tmpl w:val="FAF8B96A"/>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39702DE"/>
    <w:multiLevelType w:val="hybridMultilevel"/>
    <w:tmpl w:val="655A954E"/>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B475505"/>
    <w:multiLevelType w:val="hybridMultilevel"/>
    <w:tmpl w:val="E15C03B6"/>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7BCA427E"/>
    <w:multiLevelType w:val="hybridMultilevel"/>
    <w:tmpl w:val="4822B71C"/>
    <w:lvl w:ilvl="0" w:tplc="4118984E">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6"/>
  </w:num>
  <w:num w:numId="12">
    <w:abstractNumId w:val="12"/>
  </w:num>
  <w:num w:numId="13">
    <w:abstractNumId w:val="23"/>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24"/>
  </w:num>
  <w:num w:numId="21">
    <w:abstractNumId w:val="10"/>
  </w:num>
  <w:num w:numId="22">
    <w:abstractNumId w:val="20"/>
  </w:num>
  <w:num w:numId="23">
    <w:abstractNumId w:val="14"/>
  </w:num>
  <w:num w:numId="24">
    <w:abstractNumId w:val="27"/>
  </w:num>
  <w:num w:numId="25">
    <w:abstractNumId w:val="22"/>
  </w:num>
  <w:num w:numId="26">
    <w:abstractNumId w:val="18"/>
  </w:num>
  <w:num w:numId="27">
    <w:abstractNumId w:val="31"/>
  </w:num>
  <w:num w:numId="28">
    <w:abstractNumId w:val="27"/>
  </w:num>
  <w:num w:numId="29">
    <w:abstractNumId w:val="22"/>
  </w:num>
  <w:num w:numId="30">
    <w:abstractNumId w:val="18"/>
  </w:num>
  <w:num w:numId="31">
    <w:abstractNumId w:val="24"/>
  </w:num>
  <w:num w:numId="32">
    <w:abstractNumId w:val="10"/>
  </w:num>
  <w:num w:numId="33">
    <w:abstractNumId w:val="20"/>
  </w:num>
  <w:num w:numId="34">
    <w:abstractNumId w:val="31"/>
  </w:num>
  <w:num w:numId="35">
    <w:abstractNumId w:val="29"/>
  </w:num>
  <w:num w:numId="36">
    <w:abstractNumId w:val="21"/>
  </w:num>
  <w:num w:numId="37">
    <w:abstractNumId w:val="25"/>
  </w:num>
  <w:num w:numId="38">
    <w:abstractNumId w:val="17"/>
  </w:num>
  <w:num w:numId="39">
    <w:abstractNumId w:val="11"/>
  </w:num>
  <w:num w:numId="40">
    <w:abstractNumId w:val="26"/>
  </w:num>
  <w:num w:numId="41">
    <w:abstractNumId w:val="19"/>
  </w:num>
  <w:num w:numId="42">
    <w:abstractNumId w:val="30"/>
  </w:num>
  <w:num w:numId="43">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9CC"/>
    <w:rsid w:val="000058EC"/>
    <w:rsid w:val="00027608"/>
    <w:rsid w:val="00055D21"/>
    <w:rsid w:val="00066D74"/>
    <w:rsid w:val="000725DD"/>
    <w:rsid w:val="00076F85"/>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A068C"/>
    <w:rsid w:val="001A6F68"/>
    <w:rsid w:val="001B2918"/>
    <w:rsid w:val="001B3BF6"/>
    <w:rsid w:val="001B7160"/>
    <w:rsid w:val="001F6CC9"/>
    <w:rsid w:val="0024282E"/>
    <w:rsid w:val="00252072"/>
    <w:rsid w:val="00277910"/>
    <w:rsid w:val="00296B09"/>
    <w:rsid w:val="002B6A04"/>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515BE0"/>
    <w:rsid w:val="00516C7C"/>
    <w:rsid w:val="0053311A"/>
    <w:rsid w:val="00561C95"/>
    <w:rsid w:val="005B20B7"/>
    <w:rsid w:val="005B27F0"/>
    <w:rsid w:val="005F1AF4"/>
    <w:rsid w:val="00606650"/>
    <w:rsid w:val="00626C95"/>
    <w:rsid w:val="00634C3D"/>
    <w:rsid w:val="006625DC"/>
    <w:rsid w:val="00673E9B"/>
    <w:rsid w:val="006C4893"/>
    <w:rsid w:val="006F46D3"/>
    <w:rsid w:val="007049E8"/>
    <w:rsid w:val="00721E6D"/>
    <w:rsid w:val="0074294A"/>
    <w:rsid w:val="00756374"/>
    <w:rsid w:val="0079383F"/>
    <w:rsid w:val="0079553A"/>
    <w:rsid w:val="007A32CB"/>
    <w:rsid w:val="007E208B"/>
    <w:rsid w:val="00800F27"/>
    <w:rsid w:val="0083376D"/>
    <w:rsid w:val="00865F9A"/>
    <w:rsid w:val="00873C25"/>
    <w:rsid w:val="008D6116"/>
    <w:rsid w:val="008E7CA7"/>
    <w:rsid w:val="008F4B6E"/>
    <w:rsid w:val="008F5B7D"/>
    <w:rsid w:val="00927F5C"/>
    <w:rsid w:val="00932EAB"/>
    <w:rsid w:val="00933A86"/>
    <w:rsid w:val="009502BD"/>
    <w:rsid w:val="0097361B"/>
    <w:rsid w:val="009A4D41"/>
    <w:rsid w:val="009B4331"/>
    <w:rsid w:val="009B49CC"/>
    <w:rsid w:val="009E5BD0"/>
    <w:rsid w:val="00A02DA3"/>
    <w:rsid w:val="00A22F01"/>
    <w:rsid w:val="00A45F96"/>
    <w:rsid w:val="00A74043"/>
    <w:rsid w:val="00A77115"/>
    <w:rsid w:val="00A879C2"/>
    <w:rsid w:val="00AC7CE6"/>
    <w:rsid w:val="00AD10BC"/>
    <w:rsid w:val="00AF5F1E"/>
    <w:rsid w:val="00B474CC"/>
    <w:rsid w:val="00B63E11"/>
    <w:rsid w:val="00B76457"/>
    <w:rsid w:val="00B853DE"/>
    <w:rsid w:val="00B953D5"/>
    <w:rsid w:val="00B96E72"/>
    <w:rsid w:val="00BB4AD5"/>
    <w:rsid w:val="00BB5427"/>
    <w:rsid w:val="00BB5FDE"/>
    <w:rsid w:val="00BB6622"/>
    <w:rsid w:val="00C37F15"/>
    <w:rsid w:val="00C47AAF"/>
    <w:rsid w:val="00C56016"/>
    <w:rsid w:val="00C80338"/>
    <w:rsid w:val="00C917CC"/>
    <w:rsid w:val="00CB38D9"/>
    <w:rsid w:val="00CC6728"/>
    <w:rsid w:val="00CD6F63"/>
    <w:rsid w:val="00D039EE"/>
    <w:rsid w:val="00D40281"/>
    <w:rsid w:val="00D5772F"/>
    <w:rsid w:val="00D710CF"/>
    <w:rsid w:val="00D71651"/>
    <w:rsid w:val="00D75B05"/>
    <w:rsid w:val="00D83B4B"/>
    <w:rsid w:val="00DA658B"/>
    <w:rsid w:val="00DC0297"/>
    <w:rsid w:val="00E113E5"/>
    <w:rsid w:val="00E11F54"/>
    <w:rsid w:val="00E535EC"/>
    <w:rsid w:val="00ED5E05"/>
    <w:rsid w:val="00EE195B"/>
    <w:rsid w:val="00EE3782"/>
    <w:rsid w:val="00F02747"/>
    <w:rsid w:val="00F03CC4"/>
    <w:rsid w:val="00F1059A"/>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paragraph" w:styleId="BalloonText">
    <w:name w:val="Balloon Text"/>
    <w:basedOn w:val="Normal"/>
    <w:semiHidden/>
    <w:rsid w:val="00BB4AD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8</Pages>
  <Words>3500</Words>
  <Characters>3887</Characters>
  <Application>Microsoft Office Word</Application>
  <DocSecurity>4</DocSecurity>
  <Lines>143</Lines>
  <Paragraphs>107</Paragraphs>
  <ScaleCrop>false</ScaleCrop>
  <Company>CSD</Company>
  <LinksUpToDate>false</LinksUpToDate>
  <CharactersWithSpaces>7280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Ji</dc:creator>
  <cp:keywords/>
  <dc:description/>
  <cp:lastModifiedBy>SI</cp:lastModifiedBy>
  <cp:revision>2</cp:revision>
  <cp:lastPrinted>2012-07-16T11:51:00Z</cp:lastPrinted>
  <dcterms:created xsi:type="dcterms:W3CDTF">2012-07-17T12:07:00Z</dcterms:created>
  <dcterms:modified xsi:type="dcterms:W3CDTF">2012-07-17T12:07:00Z</dcterms:modified>
</cp:coreProperties>
</file>