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5B3" w:rsidRDefault="00F925B3" w:rsidP="00F925B3">
      <w:pPr>
        <w:spacing w:line="60" w:lineRule="exact"/>
        <w:rPr>
          <w:sz w:val="6"/>
          <w:lang w:val="en-US"/>
        </w:rPr>
        <w:sectPr w:rsidR="00F925B3" w:rsidSect="00F925B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63EC1" w:rsidRDefault="00A63EC1" w:rsidP="00A63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A63EC1" w:rsidRPr="007900C8" w:rsidRDefault="00A63EC1" w:rsidP="00A63EC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7900C8">
        <w:rPr>
          <w:b/>
        </w:rPr>
        <w:t>Сорок шестая сессия</w:t>
      </w:r>
    </w:p>
    <w:p w:rsidR="00A63EC1" w:rsidRDefault="00A63EC1" w:rsidP="00A63EC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12–30 июля 2010 года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A63EC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A63E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Турция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2E129F">
      <w:pPr>
        <w:pStyle w:val="SingleTxt"/>
      </w:pPr>
      <w:r>
        <w:t>1.</w:t>
      </w:r>
      <w:r>
        <w:tab/>
        <w:t xml:space="preserve">Комитет рассмотрел шестой периодический доклад Турции </w:t>
      </w:r>
      <w:r w:rsidRPr="007900C8">
        <w:t>(</w:t>
      </w:r>
      <w:r>
        <w:rPr>
          <w:lang w:val="en-US"/>
        </w:rPr>
        <w:t>CEDAW</w:t>
      </w:r>
      <w:r w:rsidRPr="007900C8">
        <w:t>/</w:t>
      </w:r>
      <w:r>
        <w:rPr>
          <w:lang w:val="en-US"/>
        </w:rPr>
        <w:t>C</w:t>
      </w:r>
      <w:r w:rsidRPr="007900C8">
        <w:t>/</w:t>
      </w:r>
      <w:r w:rsidR="00AB231F" w:rsidRPr="00AB231F">
        <w:t xml:space="preserve"> </w:t>
      </w:r>
      <w:r>
        <w:rPr>
          <w:lang w:val="en-US"/>
        </w:rPr>
        <w:t>TUR</w:t>
      </w:r>
      <w:r w:rsidRPr="007900C8">
        <w:t>/6)</w:t>
      </w:r>
      <w:r>
        <w:t xml:space="preserve"> на своих 937</w:t>
      </w:r>
      <w:r>
        <w:noBreakHyphen/>
        <w:t>и и 938</w:t>
      </w:r>
      <w:r>
        <w:noBreakHyphen/>
        <w:t xml:space="preserve">м заседаниях 21 июля 2010 года </w:t>
      </w:r>
      <w:r w:rsidRPr="007900C8">
        <w:t>(</w:t>
      </w:r>
      <w:r>
        <w:t>см. </w:t>
      </w:r>
      <w:r>
        <w:rPr>
          <w:lang w:val="en-US"/>
        </w:rPr>
        <w:t>CEDAW</w:t>
      </w:r>
      <w:r w:rsidRPr="007900C8">
        <w:t>/</w:t>
      </w:r>
      <w:r>
        <w:rPr>
          <w:lang w:val="en-US"/>
        </w:rPr>
        <w:t>C</w:t>
      </w:r>
      <w:r w:rsidRPr="007900C8">
        <w:t>/</w:t>
      </w:r>
      <w:r w:rsidR="00AB231F">
        <w:rPr>
          <w:lang w:val="en-US"/>
        </w:rPr>
        <w:t xml:space="preserve"> </w:t>
      </w:r>
      <w:r>
        <w:rPr>
          <w:lang w:val="en-US"/>
        </w:rPr>
        <w:t>SR</w:t>
      </w:r>
      <w:r w:rsidRPr="007900C8">
        <w:t xml:space="preserve">/937 </w:t>
      </w:r>
      <w:r>
        <w:t xml:space="preserve">и </w:t>
      </w:r>
      <w:r>
        <w:rPr>
          <w:lang w:val="en-US"/>
        </w:rPr>
        <w:t>CEDAW</w:t>
      </w:r>
      <w:r w:rsidRPr="007900C8">
        <w:t>/</w:t>
      </w:r>
      <w:r>
        <w:rPr>
          <w:lang w:val="en-US"/>
        </w:rPr>
        <w:t>C</w:t>
      </w:r>
      <w:r w:rsidRPr="007900C8">
        <w:t>/</w:t>
      </w:r>
      <w:r>
        <w:rPr>
          <w:lang w:val="en-US"/>
        </w:rPr>
        <w:t>SR</w:t>
      </w:r>
      <w:r w:rsidRPr="007900C8">
        <w:t>/93</w:t>
      </w:r>
      <w:r>
        <w:t>8</w:t>
      </w:r>
      <w:r w:rsidRPr="007900C8">
        <w:t>)</w:t>
      </w:r>
      <w:r>
        <w:t>. Подготовленный Комитетом перечень тем и в</w:t>
      </w:r>
      <w:r>
        <w:t>о</w:t>
      </w:r>
      <w:r>
        <w:t>просов содержится в документе </w:t>
      </w:r>
      <w:r>
        <w:rPr>
          <w:lang w:val="en-US"/>
        </w:rPr>
        <w:t>CEDAW</w:t>
      </w:r>
      <w:r w:rsidRPr="007900C8">
        <w:t>/</w:t>
      </w:r>
      <w:r>
        <w:rPr>
          <w:lang w:val="en-US"/>
        </w:rPr>
        <w:t>C</w:t>
      </w:r>
      <w:r w:rsidRPr="007900C8">
        <w:t>/</w:t>
      </w:r>
      <w:r>
        <w:rPr>
          <w:lang w:val="en-US"/>
        </w:rPr>
        <w:t>TUR</w:t>
      </w:r>
      <w:r w:rsidRPr="007900C8">
        <w:t>/</w:t>
      </w:r>
      <w:r>
        <w:rPr>
          <w:lang w:val="en-US"/>
        </w:rPr>
        <w:t>Q</w:t>
      </w:r>
      <w:r w:rsidRPr="007900C8">
        <w:t>/6</w:t>
      </w:r>
      <w:r>
        <w:t>, а ответы Турции прив</w:t>
      </w:r>
      <w:r>
        <w:t>о</w:t>
      </w:r>
      <w:r>
        <w:t>дятся в документе </w:t>
      </w:r>
      <w:r>
        <w:rPr>
          <w:lang w:val="en-US"/>
        </w:rPr>
        <w:t>CEDAW</w:t>
      </w:r>
      <w:r w:rsidRPr="007900C8">
        <w:t>/</w:t>
      </w:r>
      <w:r>
        <w:rPr>
          <w:lang w:val="en-US"/>
        </w:rPr>
        <w:t>C</w:t>
      </w:r>
      <w:r w:rsidRPr="007900C8">
        <w:t>/</w:t>
      </w:r>
      <w:r>
        <w:rPr>
          <w:lang w:val="en-US"/>
        </w:rPr>
        <w:t>TUR</w:t>
      </w:r>
      <w:r w:rsidRPr="007900C8">
        <w:t>/</w:t>
      </w:r>
      <w:r>
        <w:rPr>
          <w:lang w:val="en-US"/>
        </w:rPr>
        <w:t>Q</w:t>
      </w:r>
      <w:r w:rsidRPr="007900C8">
        <w:t>/6</w:t>
      </w:r>
      <w:r w:rsidRPr="006B1E56">
        <w:t>/</w:t>
      </w:r>
      <w:r>
        <w:rPr>
          <w:lang w:val="en-US"/>
        </w:rPr>
        <w:t>Add</w:t>
      </w:r>
      <w:r w:rsidRPr="006B1E56">
        <w:t>.1</w:t>
      </w:r>
      <w:r>
        <w:t>.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A63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2E129F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им должным образом подготовленного шестого периодического доклада. Комитет с удовлетворением отмечает, что доклад был подготовлен с участием многих сторон, в том числе правительственных органов и неправительстве</w:t>
      </w:r>
      <w:r>
        <w:t>н</w:t>
      </w:r>
      <w:r>
        <w:t>ных организаций. Кроме того Комитет выражает признательность государству-участнику за его письменные ответы на перечень вопросов и проблем, подн</w:t>
      </w:r>
      <w:r>
        <w:t>я</w:t>
      </w:r>
      <w:r>
        <w:t>тых предсессионной рабочей группой. Вместе с тем Комитет выражает сож</w:t>
      </w:r>
      <w:r>
        <w:t>а</w:t>
      </w:r>
      <w:r>
        <w:t>ление в связи с тем, что доклад был представлен с некоторым опозданием и в нем не учитываются должным образом предыдущие заключительные замеч</w:t>
      </w:r>
      <w:r>
        <w:t>а</w:t>
      </w:r>
      <w:r>
        <w:t>ния Комитета, а также не содержится ссылок на его общие рекоменд</w:t>
      </w:r>
      <w:r>
        <w:t>а</w:t>
      </w:r>
      <w:r>
        <w:t>ции. Кроме того, Комитет отмечает, что в докладе приводятся лишь ограниченные обновленные статистические данные с разбивкой по признаку пола, касающи</w:t>
      </w:r>
      <w:r>
        <w:t>е</w:t>
      </w:r>
      <w:r>
        <w:t>ся п</w:t>
      </w:r>
      <w:r>
        <w:t>о</w:t>
      </w:r>
      <w:r>
        <w:t>ложения женщин во многих сферах, охватываемых Конвенцией.</w:t>
      </w:r>
    </w:p>
    <w:p w:rsidR="00A63EC1" w:rsidRDefault="00A63EC1" w:rsidP="002E129F">
      <w:pPr>
        <w:pStyle w:val="SingleTxt"/>
      </w:pPr>
      <w:r>
        <w:t>3.</w:t>
      </w:r>
      <w:r>
        <w:tab/>
        <w:t>Комитет с удовлетворением отмечает состав направленной государством делегации высокого уровня во главе с государственным министром по делам женщин и семьи, в которую входили руководитель Парламентской комиссии по обеспечению равных возможностей женщин и мужчин, генерал</w:t>
      </w:r>
      <w:r>
        <w:t>ь</w:t>
      </w:r>
      <w:r>
        <w:t>ные директоры Главного управления по положению женщин, Главного управления по соц</w:t>
      </w:r>
      <w:r>
        <w:t>и</w:t>
      </w:r>
      <w:r>
        <w:t>альным услугам и защите детей и Главного управления по многосторонним политическим вопросам, действующих в рамках Министерства иностранных дел, а также представители различных государственных министерств. Ком</w:t>
      </w:r>
      <w:r>
        <w:t>и</w:t>
      </w:r>
      <w:r>
        <w:t xml:space="preserve">тет дает высокую </w:t>
      </w:r>
      <w:r w:rsidR="00352AE3">
        <w:t>оценку</w:t>
      </w:r>
      <w:r>
        <w:t xml:space="preserve"> откровенному, открытому и конструктивному диалогу, налаженному между делегацией и членами Комитета, и дополнительным по</w:t>
      </w:r>
      <w:r>
        <w:t>д</w:t>
      </w:r>
      <w:r w:rsidR="00AB231F">
        <w:t>робным разъяснения</w:t>
      </w:r>
      <w:r>
        <w:t>м, предоставленным в ответ на вопросы, заданные член</w:t>
      </w:r>
      <w:r>
        <w:t>а</w:t>
      </w:r>
      <w:r>
        <w:t>ми Комитета в устной форме.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A63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2E129F">
      <w:pPr>
        <w:pStyle w:val="SingleTxt"/>
      </w:pPr>
      <w:r>
        <w:t>4.</w:t>
      </w:r>
      <w:r>
        <w:tab/>
        <w:t>Комитет положительно оценивает отзыв государством-участником его з</w:t>
      </w:r>
      <w:r>
        <w:t>а</w:t>
      </w:r>
      <w:r>
        <w:t>явления, касающегося пункта 1 статьи 9 Конвенции в январе 2008 года после внесения поправок в Закон о турецком гражданстве.</w:t>
      </w:r>
    </w:p>
    <w:p w:rsidR="00A63EC1" w:rsidRDefault="00A63EC1" w:rsidP="002E129F">
      <w:pPr>
        <w:pStyle w:val="SingleTxt"/>
      </w:pPr>
      <w:r>
        <w:t>5.</w:t>
      </w:r>
      <w:r>
        <w:tab/>
        <w:t>Комитет приветствует прогресс, достигнутый после рассмотрения объ</w:t>
      </w:r>
      <w:r>
        <w:t>е</w:t>
      </w:r>
      <w:r>
        <w:t xml:space="preserve">диненного четвертого и пятого периодического доклада государства-участника в 2005 году </w:t>
      </w:r>
      <w:r w:rsidRPr="007900C8">
        <w:t>(</w:t>
      </w:r>
      <w:r>
        <w:rPr>
          <w:lang w:val="en-US"/>
        </w:rPr>
        <w:t>CEDAW</w:t>
      </w:r>
      <w:r w:rsidRPr="007900C8">
        <w:t>/</w:t>
      </w:r>
      <w:r>
        <w:rPr>
          <w:lang w:val="en-US"/>
        </w:rPr>
        <w:t>C</w:t>
      </w:r>
      <w:r w:rsidRPr="007900C8">
        <w:t>/</w:t>
      </w:r>
      <w:r>
        <w:rPr>
          <w:lang w:val="en-US"/>
        </w:rPr>
        <w:t>TUR</w:t>
      </w:r>
      <w:r w:rsidRPr="007900C8">
        <w:t>/</w:t>
      </w:r>
      <w:r>
        <w:t>4–</w:t>
      </w:r>
      <w:r w:rsidRPr="000973D0">
        <w:t xml:space="preserve">5 </w:t>
      </w:r>
      <w:r>
        <w:t xml:space="preserve">и </w:t>
      </w:r>
      <w:r>
        <w:rPr>
          <w:lang w:val="en-US"/>
        </w:rPr>
        <w:t>Corr</w:t>
      </w:r>
      <w:r w:rsidRPr="000973D0">
        <w:t>.1</w:t>
      </w:r>
      <w:r w:rsidRPr="007900C8">
        <w:t>)</w:t>
      </w:r>
      <w:r>
        <w:t>, включая проведенные законод</w:t>
      </w:r>
      <w:r>
        <w:t>а</w:t>
      </w:r>
      <w:r>
        <w:t>тельные реформы и принятие широкого круга законодательных мер, стратегий и программ для поощрения гендерного равенства и ликвидации дискримин</w:t>
      </w:r>
      <w:r>
        <w:t>а</w:t>
      </w:r>
      <w:r>
        <w:t>ции в отношении женщин. Особо отмечаются поправки к Уголовному кодексу для борьбы с насилием в отношении женщин, поправка к Закону о защите с</w:t>
      </w:r>
      <w:r>
        <w:t>е</w:t>
      </w:r>
      <w:r>
        <w:t>мьи, предусматривающая правовую защиту членов семей, живущих отдельно или же разведенных на законных основаниях, а также к Закону о защите ребе</w:t>
      </w:r>
      <w:r>
        <w:t>н</w:t>
      </w:r>
      <w:r>
        <w:t>ка, обеспечивающему предоставление убежища беременным женщинам, по</w:t>
      </w:r>
      <w:r>
        <w:t>д</w:t>
      </w:r>
      <w:r>
        <w:t>вергающимся риску, и жертвам насилия. Конкретно отмечается также пр</w:t>
      </w:r>
      <w:r>
        <w:t>и</w:t>
      </w:r>
      <w:r>
        <w:t>нятие планов действий, таких, например, как Национальный план действий по обе</w:t>
      </w:r>
      <w:r>
        <w:t>с</w:t>
      </w:r>
      <w:r>
        <w:t>печению гендерного равенства, Национальный стратегический план де</w:t>
      </w:r>
      <w:r>
        <w:t>й</w:t>
      </w:r>
      <w:r>
        <w:t>ствий по охране сексуального и репродуктивного здоровья для сектора здравоохр</w:t>
      </w:r>
      <w:r>
        <w:t>а</w:t>
      </w:r>
      <w:r>
        <w:t>нения, Национальный план действий по борьбе с бытовым насилием в отнош</w:t>
      </w:r>
      <w:r>
        <w:t>е</w:t>
      </w:r>
      <w:r>
        <w:t>нии женщин, и второй Национальный план действий по борьбе с торговлей людьми.</w:t>
      </w:r>
    </w:p>
    <w:p w:rsidR="00A63EC1" w:rsidRDefault="00A63EC1" w:rsidP="002E129F">
      <w:pPr>
        <w:pStyle w:val="SingleTxt"/>
      </w:pPr>
      <w:r>
        <w:t>6.</w:t>
      </w:r>
      <w:r>
        <w:tab/>
        <w:t>Комитет с удовлетворением отмечает, что недавно парламент принял п</w:t>
      </w:r>
      <w:r>
        <w:t>а</w:t>
      </w:r>
      <w:r>
        <w:t>кет поправок к Конституции, в котором содержится ряд положений, связанных с обеспечением гендерного равенства и который будет обсужден в рамках н</w:t>
      </w:r>
      <w:r>
        <w:t>а</w:t>
      </w:r>
      <w:r>
        <w:t>ционального референдума в сентябре 2010</w:t>
      </w:r>
      <w:r>
        <w:rPr>
          <w:lang w:val="en-US"/>
        </w:rPr>
        <w:t> </w:t>
      </w:r>
      <w:r>
        <w:t>года.</w:t>
      </w:r>
    </w:p>
    <w:p w:rsidR="00A63EC1" w:rsidRDefault="00A63EC1" w:rsidP="002E129F">
      <w:pPr>
        <w:pStyle w:val="SingleTxt"/>
      </w:pPr>
      <w:r>
        <w:t>7.</w:t>
      </w:r>
      <w:r>
        <w:tab/>
        <w:t>Комитет приветствует создание Парламентской комиссии по равным во</w:t>
      </w:r>
      <w:r>
        <w:t>з</w:t>
      </w:r>
      <w:r>
        <w:t>можностям для мужчин и женщин, которая следит за изменениями, связанн</w:t>
      </w:r>
      <w:r>
        <w:t>ы</w:t>
      </w:r>
      <w:r>
        <w:t>ми с гендерным равенством на национальном и международном уровнях, и и</w:t>
      </w:r>
      <w:r>
        <w:t>н</w:t>
      </w:r>
      <w:r>
        <w:t>формирует о них парламент, а также, при наличии запросов, высказывает мн</w:t>
      </w:r>
      <w:r>
        <w:t>е</w:t>
      </w:r>
      <w:r>
        <w:t>ния о проектах законов и законах-декретах, представленных парл</w:t>
      </w:r>
      <w:r>
        <w:t>а</w:t>
      </w:r>
      <w:r>
        <w:t>менту.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A63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проблемные области и рекомендации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Pr="00F7700E" w:rsidRDefault="00A63EC1" w:rsidP="002E129F">
      <w:pPr>
        <w:pStyle w:val="SingleTxt"/>
        <w:rPr>
          <w:b/>
        </w:rPr>
      </w:pPr>
      <w:r>
        <w:t>8.</w:t>
      </w:r>
      <w:r>
        <w:tab/>
      </w:r>
      <w:r w:rsidRPr="00F7700E">
        <w:rPr>
          <w:b/>
        </w:rPr>
        <w:t xml:space="preserve">Комитет ссылается на обязательство государства систематически и </w:t>
      </w:r>
      <w:r>
        <w:rPr>
          <w:b/>
        </w:rPr>
        <w:t xml:space="preserve">на </w:t>
      </w:r>
      <w:r w:rsidRPr="00F7700E">
        <w:rPr>
          <w:b/>
        </w:rPr>
        <w:t>постоянно</w:t>
      </w:r>
      <w:r>
        <w:rPr>
          <w:b/>
        </w:rPr>
        <w:t>й основе</w:t>
      </w:r>
      <w:r w:rsidRPr="00F7700E">
        <w:rPr>
          <w:b/>
        </w:rPr>
        <w:t xml:space="preserve"> осуществлять все положения Конвенции о ликвидации дискриминации в отношении женщин и рассматривает указанные в н</w:t>
      </w:r>
      <w:r w:rsidRPr="00F7700E">
        <w:rPr>
          <w:b/>
        </w:rPr>
        <w:t>а</w:t>
      </w:r>
      <w:r w:rsidRPr="00F7700E">
        <w:rPr>
          <w:b/>
        </w:rPr>
        <w:t>стоящих заключительных замечаниях проблемные области и рекоменд</w:t>
      </w:r>
      <w:r w:rsidRPr="00F7700E">
        <w:rPr>
          <w:b/>
        </w:rPr>
        <w:t>а</w:t>
      </w:r>
      <w:r w:rsidRPr="00F7700E">
        <w:rPr>
          <w:b/>
        </w:rPr>
        <w:t>ции как вопросы, требующие приоритетного внимания со стороны гос</w:t>
      </w:r>
      <w:r w:rsidRPr="00F7700E">
        <w:rPr>
          <w:b/>
        </w:rPr>
        <w:t>у</w:t>
      </w:r>
      <w:r w:rsidRPr="00F7700E">
        <w:rPr>
          <w:b/>
        </w:rPr>
        <w:t>дарства-участника</w:t>
      </w:r>
      <w:r>
        <w:rPr>
          <w:b/>
        </w:rPr>
        <w:t>,</w:t>
      </w:r>
      <w:r w:rsidRPr="00F7700E">
        <w:rPr>
          <w:b/>
        </w:rPr>
        <w:t xml:space="preserve"> в период между подготовкой настоящего доклада и представлением следующего периодического доклада. В этой связи Ком</w:t>
      </w:r>
      <w:r w:rsidRPr="00F7700E">
        <w:rPr>
          <w:b/>
        </w:rPr>
        <w:t>и</w:t>
      </w:r>
      <w:r w:rsidRPr="00F7700E">
        <w:rPr>
          <w:b/>
        </w:rPr>
        <w:t>тет настоятельно</w:t>
      </w:r>
      <w:r>
        <w:rPr>
          <w:b/>
        </w:rPr>
        <w:t xml:space="preserve"> призывает государство-участник</w:t>
      </w:r>
      <w:r w:rsidRPr="00F7700E">
        <w:rPr>
          <w:b/>
        </w:rPr>
        <w:t xml:space="preserve"> сосредоточить усилия </w:t>
      </w:r>
      <w:r>
        <w:rPr>
          <w:b/>
        </w:rPr>
        <w:t>в</w:t>
      </w:r>
      <w:r w:rsidRPr="00F7700E">
        <w:rPr>
          <w:b/>
        </w:rPr>
        <w:t xml:space="preserve"> этих областях своей деятельности по осуществлению Конвенции и соо</w:t>
      </w:r>
      <w:r w:rsidRPr="00F7700E">
        <w:rPr>
          <w:b/>
        </w:rPr>
        <w:t>б</w:t>
      </w:r>
      <w:r w:rsidRPr="00F7700E">
        <w:rPr>
          <w:b/>
        </w:rPr>
        <w:t xml:space="preserve">щить о принятых мерах и достигнутых результатах в своем следующем периодическом докладе. Он призывает </w:t>
      </w:r>
      <w:r>
        <w:rPr>
          <w:b/>
        </w:rPr>
        <w:t>государство-участник</w:t>
      </w:r>
      <w:r w:rsidRPr="00F7700E">
        <w:rPr>
          <w:b/>
        </w:rPr>
        <w:t xml:space="preserve"> направить настоящие заключительные замечания всем соответствующим министе</w:t>
      </w:r>
      <w:r w:rsidRPr="00F7700E">
        <w:rPr>
          <w:b/>
        </w:rPr>
        <w:t>р</w:t>
      </w:r>
      <w:r w:rsidRPr="00F7700E">
        <w:rPr>
          <w:b/>
        </w:rPr>
        <w:t>ствам, парламенту и судебному органу для обеспечения их полного осущ</w:t>
      </w:r>
      <w:r w:rsidRPr="00F7700E">
        <w:rPr>
          <w:b/>
        </w:rPr>
        <w:t>е</w:t>
      </w:r>
      <w:r w:rsidRPr="00F7700E">
        <w:rPr>
          <w:b/>
        </w:rPr>
        <w:t>ствл</w:t>
      </w:r>
      <w:r w:rsidRPr="00F7700E">
        <w:rPr>
          <w:b/>
        </w:rPr>
        <w:t>е</w:t>
      </w:r>
      <w:r w:rsidRPr="00F7700E">
        <w:rPr>
          <w:b/>
        </w:rPr>
        <w:t>ния.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Default="00A63EC1" w:rsidP="00A63EC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A63EC1" w:rsidRPr="00F7700E" w:rsidRDefault="00A63EC1" w:rsidP="002E129F">
      <w:pPr>
        <w:pStyle w:val="SingleTxt"/>
        <w:rPr>
          <w:b/>
        </w:rPr>
      </w:pPr>
      <w:r>
        <w:t>9.</w:t>
      </w:r>
      <w:r>
        <w:tab/>
      </w:r>
      <w:r w:rsidRPr="00F7700E">
        <w:rPr>
          <w:b/>
        </w:rPr>
        <w:t>Вновь подтверждая, что правительство несет главную ответстве</w:t>
      </w:r>
      <w:r w:rsidRPr="00F7700E">
        <w:rPr>
          <w:b/>
        </w:rPr>
        <w:t>н</w:t>
      </w:r>
      <w:r>
        <w:rPr>
          <w:b/>
        </w:rPr>
        <w:t>ность и особо отвечает</w:t>
      </w:r>
      <w:r w:rsidRPr="00F7700E">
        <w:rPr>
          <w:b/>
        </w:rPr>
        <w:t xml:space="preserve"> за полное осуществл</w:t>
      </w:r>
      <w:r w:rsidRPr="00F7700E">
        <w:rPr>
          <w:b/>
        </w:rPr>
        <w:t>е</w:t>
      </w:r>
      <w:r w:rsidRPr="00F7700E">
        <w:rPr>
          <w:b/>
        </w:rPr>
        <w:t xml:space="preserve">ние обязательств государства-участника </w:t>
      </w:r>
      <w:r>
        <w:rPr>
          <w:b/>
        </w:rPr>
        <w:t>по Конвенции</w:t>
      </w:r>
      <w:r w:rsidRPr="00F7700E">
        <w:rPr>
          <w:b/>
        </w:rPr>
        <w:t xml:space="preserve">, Комитет подчеркивает, что Конвенция имеет обязательную силу для всех ветвей </w:t>
      </w:r>
      <w:r>
        <w:rPr>
          <w:b/>
        </w:rPr>
        <w:t xml:space="preserve">власти, </w:t>
      </w:r>
      <w:r w:rsidR="00AB231F">
        <w:rPr>
          <w:b/>
        </w:rPr>
        <w:t>и в этой связи он</w:t>
      </w:r>
      <w:r w:rsidRPr="00F7700E">
        <w:rPr>
          <w:b/>
        </w:rPr>
        <w:t xml:space="preserve"> предлагает государству-участнику рекомендовать своему парламенту в соответствии с его процедурами</w:t>
      </w:r>
      <w:r>
        <w:rPr>
          <w:b/>
        </w:rPr>
        <w:t xml:space="preserve"> в надлежащих случаях</w:t>
      </w:r>
      <w:r w:rsidRPr="00F7700E">
        <w:rPr>
          <w:b/>
        </w:rPr>
        <w:t xml:space="preserve"> принимать необходимые меры в отношении осуществления настоящих заключительных замечаний и </w:t>
      </w:r>
      <w:r>
        <w:rPr>
          <w:b/>
        </w:rPr>
        <w:t>п</w:t>
      </w:r>
      <w:r>
        <w:rPr>
          <w:b/>
        </w:rPr>
        <w:t>о</w:t>
      </w:r>
      <w:r w:rsidRPr="00F7700E">
        <w:rPr>
          <w:b/>
        </w:rPr>
        <w:t>следующего процесса представления доклад</w:t>
      </w:r>
      <w:r>
        <w:rPr>
          <w:b/>
        </w:rPr>
        <w:t>а</w:t>
      </w:r>
      <w:r w:rsidRPr="00F7700E">
        <w:rPr>
          <w:b/>
        </w:rPr>
        <w:t xml:space="preserve"> государст</w:t>
      </w:r>
      <w:r>
        <w:rPr>
          <w:b/>
        </w:rPr>
        <w:t>во</w:t>
      </w:r>
      <w:r w:rsidRPr="00F7700E">
        <w:rPr>
          <w:b/>
        </w:rPr>
        <w:t xml:space="preserve">м в соответствии с </w:t>
      </w:r>
      <w:r>
        <w:rPr>
          <w:b/>
        </w:rPr>
        <w:t>К</w:t>
      </w:r>
      <w:r w:rsidRPr="00F7700E">
        <w:rPr>
          <w:b/>
        </w:rPr>
        <w:t>онвенцией.</w:t>
      </w:r>
    </w:p>
    <w:p w:rsidR="00A63EC1" w:rsidRPr="00A63EC1" w:rsidRDefault="00A63EC1" w:rsidP="00A63EC1">
      <w:pPr>
        <w:pStyle w:val="SingleTxt"/>
        <w:spacing w:after="0" w:line="120" w:lineRule="exact"/>
        <w:rPr>
          <w:sz w:val="10"/>
        </w:rPr>
      </w:pPr>
    </w:p>
    <w:p w:rsidR="00352AE3" w:rsidRDefault="00352AE3" w:rsidP="00352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равенства и недискриминации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2E129F">
      <w:pPr>
        <w:pStyle w:val="SingleTxt"/>
      </w:pPr>
      <w:r>
        <w:t>10.</w:t>
      </w:r>
      <w:r>
        <w:tab/>
        <w:t xml:space="preserve">Отмечая, что </w:t>
      </w:r>
      <w:r w:rsidR="002438B7">
        <w:t>общие принципы</w:t>
      </w:r>
      <w:r>
        <w:t xml:space="preserve"> равенства и недискриминации гарантир</w:t>
      </w:r>
      <w:r>
        <w:t>у</w:t>
      </w:r>
      <w:r w:rsidR="002438B7">
        <w:t>ю</w:t>
      </w:r>
      <w:r>
        <w:t xml:space="preserve">тся в </w:t>
      </w:r>
      <w:r w:rsidR="002438B7">
        <w:t>статье</w:t>
      </w:r>
      <w:r>
        <w:rPr>
          <w:lang w:val="en-US"/>
        </w:rPr>
        <w:t> </w:t>
      </w:r>
      <w:r w:rsidRPr="00C3382E">
        <w:t xml:space="preserve">10 </w:t>
      </w:r>
      <w:r>
        <w:t>Конституции и</w:t>
      </w:r>
      <w:r w:rsidR="002438B7">
        <w:t xml:space="preserve"> отражены</w:t>
      </w:r>
      <w:r>
        <w:t xml:space="preserve"> во внутреннем законодательстве, Комитет по</w:t>
      </w:r>
      <w:r>
        <w:noBreakHyphen/>
        <w:t>прежнему обеспокоен отсутствием конкретного запрещения ди</w:t>
      </w:r>
      <w:r>
        <w:t>с</w:t>
      </w:r>
      <w:r>
        <w:t>криминации в отношении женщин во всех сферах жизни в национальном зак</w:t>
      </w:r>
      <w:r>
        <w:t>о</w:t>
      </w:r>
      <w:r>
        <w:t>нодательстве</w:t>
      </w:r>
      <w:r w:rsidR="002438B7">
        <w:t xml:space="preserve"> в соответствии со</w:t>
      </w:r>
      <w:r>
        <w:t xml:space="preserve"> статьям</w:t>
      </w:r>
      <w:r w:rsidR="002438B7">
        <w:t>и </w:t>
      </w:r>
      <w:r>
        <w:t>1 и 2 Конвенции. Он отмечает также отсутствие</w:t>
      </w:r>
      <w:r w:rsidR="002438B7">
        <w:t xml:space="preserve"> всеобъемлющего</w:t>
      </w:r>
      <w:r>
        <w:t xml:space="preserve"> антидискриминационного законодательства в г</w:t>
      </w:r>
      <w:r>
        <w:t>о</w:t>
      </w:r>
      <w:r>
        <w:t>сударстве-участнике.</w:t>
      </w:r>
    </w:p>
    <w:p w:rsidR="00352AE3" w:rsidRDefault="00352AE3" w:rsidP="002E129F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повторяет свои предыдущие заключительные замечания 2005 года и рекомендует государству-участнику запретить дискриминац</w:t>
      </w:r>
      <w:r>
        <w:rPr>
          <w:b/>
        </w:rPr>
        <w:t>и</w:t>
      </w:r>
      <w:r>
        <w:rPr>
          <w:b/>
        </w:rPr>
        <w:t>ю в отношении женщин в соответствии со статьями 1 и 2 Конвенции. Кроме того, Комитет предлагает государству-участнику рассмотреть вопрос о разработке и принятии</w:t>
      </w:r>
      <w:r w:rsidR="002438B7">
        <w:rPr>
          <w:b/>
        </w:rPr>
        <w:t xml:space="preserve"> всеобъемлющего</w:t>
      </w:r>
      <w:r>
        <w:rPr>
          <w:b/>
        </w:rPr>
        <w:t xml:space="preserve"> антидискриминационного зак</w:t>
      </w:r>
      <w:r>
        <w:rPr>
          <w:b/>
        </w:rPr>
        <w:t>о</w:t>
      </w:r>
      <w:r>
        <w:rPr>
          <w:b/>
        </w:rPr>
        <w:t>нодательства, включая четкое определение дискриминации в отношении женщин и четкое запрещение многочисленных форм дискриминации в о</w:t>
      </w:r>
      <w:r>
        <w:rPr>
          <w:b/>
        </w:rPr>
        <w:t>т</w:t>
      </w:r>
      <w:r>
        <w:rPr>
          <w:b/>
        </w:rPr>
        <w:t>ношении женщин во всех сферах жизни, также в соответствии с рекоме</w:t>
      </w:r>
      <w:r>
        <w:rPr>
          <w:b/>
        </w:rPr>
        <w:t>н</w:t>
      </w:r>
      <w:r>
        <w:rPr>
          <w:b/>
        </w:rPr>
        <w:t>дациями, сде</w:t>
      </w:r>
      <w:r w:rsidR="002438B7">
        <w:rPr>
          <w:b/>
        </w:rPr>
        <w:t>ланными в ходе универсального</w:t>
      </w:r>
      <w:r>
        <w:rPr>
          <w:b/>
        </w:rPr>
        <w:t xml:space="preserve"> периодического обзора Ту</w:t>
      </w:r>
      <w:r>
        <w:rPr>
          <w:b/>
        </w:rPr>
        <w:t>р</w:t>
      </w:r>
      <w:r>
        <w:rPr>
          <w:b/>
        </w:rPr>
        <w:t>ции</w:t>
      </w:r>
      <w:r w:rsidR="002438B7">
        <w:rPr>
          <w:b/>
        </w:rPr>
        <w:t>, проведенного</w:t>
      </w:r>
      <w:r>
        <w:rPr>
          <w:b/>
        </w:rPr>
        <w:t xml:space="preserve"> Советом по</w:t>
      </w:r>
      <w:r w:rsidR="002438B7">
        <w:rPr>
          <w:b/>
        </w:rPr>
        <w:t xml:space="preserve"> правам</w:t>
      </w:r>
      <w:r>
        <w:rPr>
          <w:b/>
        </w:rPr>
        <w:t xml:space="preserve"> человека в мае 2010 года.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352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2438B7">
        <w:t>Широкое освещение К</w:t>
      </w:r>
      <w:r>
        <w:t>онвенции, Факультативного протокола и общих рекомендаций Комитета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2E129F">
      <w:pPr>
        <w:pStyle w:val="SingleTxt"/>
      </w:pPr>
      <w:r>
        <w:t>12.</w:t>
      </w:r>
      <w:r>
        <w:tab/>
        <w:t>Комитет принимает к сведению усилия государства-участника по расш</w:t>
      </w:r>
      <w:r>
        <w:t>и</w:t>
      </w:r>
      <w:r>
        <w:t>рению пропаганды Конвенции и Факультативного протокола, однако он по</w:t>
      </w:r>
      <w:r>
        <w:noBreakHyphen/>
        <w:t>преж</w:t>
      </w:r>
      <w:r w:rsidR="002438B7">
        <w:t>нему озабочен тем, что Конвенции, Факультативному</w:t>
      </w:r>
      <w:r>
        <w:t xml:space="preserve"> протокол</w:t>
      </w:r>
      <w:r w:rsidR="002438B7">
        <w:t>у</w:t>
      </w:r>
      <w:r>
        <w:t xml:space="preserve"> и о</w:t>
      </w:r>
      <w:r>
        <w:t>б</w:t>
      </w:r>
      <w:r w:rsidR="002438B7">
        <w:t>щим рекомендациям</w:t>
      </w:r>
      <w:r>
        <w:t xml:space="preserve"> Комитета</w:t>
      </w:r>
      <w:r w:rsidR="002438B7">
        <w:t>, возможно, еще не отводится достаточно заме</w:t>
      </w:r>
      <w:r w:rsidR="002438B7">
        <w:t>т</w:t>
      </w:r>
      <w:r w:rsidR="002438B7">
        <w:t>ного места и</w:t>
      </w:r>
      <w:r>
        <w:t xml:space="preserve"> поэтому</w:t>
      </w:r>
      <w:r w:rsidR="002438B7">
        <w:t xml:space="preserve"> они, возможно,</w:t>
      </w:r>
      <w:r>
        <w:t xml:space="preserve"> нерегулярно</w:t>
      </w:r>
      <w:r w:rsidR="002438B7">
        <w:t xml:space="preserve"> используются</w:t>
      </w:r>
      <w:r>
        <w:t xml:space="preserve"> в качестве</w:t>
      </w:r>
      <w:r w:rsidR="002438B7">
        <w:t xml:space="preserve"> о</w:t>
      </w:r>
      <w:r w:rsidR="002438B7">
        <w:t>с</w:t>
      </w:r>
      <w:r w:rsidR="002438B7">
        <w:t>новной правовой базы для принятия мер, включая разработку законодательс</w:t>
      </w:r>
      <w:r w:rsidR="002438B7">
        <w:t>т</w:t>
      </w:r>
      <w:r w:rsidR="002438B7">
        <w:t xml:space="preserve">ва, в целях </w:t>
      </w:r>
      <w:r>
        <w:t>ликвида</w:t>
      </w:r>
      <w:r w:rsidR="002438B7">
        <w:t>ции</w:t>
      </w:r>
      <w:r>
        <w:t xml:space="preserve"> дискриминации в отношении женщин и поощре</w:t>
      </w:r>
      <w:r w:rsidR="002438B7">
        <w:t>ния</w:t>
      </w:r>
      <w:r>
        <w:t xml:space="preserve"> гендерного равенства </w:t>
      </w:r>
      <w:r w:rsidR="002438B7">
        <w:t xml:space="preserve">в </w:t>
      </w:r>
      <w:r>
        <w:t>госуда</w:t>
      </w:r>
      <w:r>
        <w:t>р</w:t>
      </w:r>
      <w:r>
        <w:t>ст</w:t>
      </w:r>
      <w:r w:rsidR="002438B7">
        <w:t>ве-участнике</w:t>
      </w:r>
      <w:r>
        <w:t>.</w:t>
      </w:r>
    </w:p>
    <w:p w:rsidR="00352AE3" w:rsidRDefault="00352AE3" w:rsidP="002E129F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рекомендует</w:t>
      </w:r>
      <w:r w:rsidR="002438B7">
        <w:rPr>
          <w:b/>
        </w:rPr>
        <w:t xml:space="preserve"> подготавливать</w:t>
      </w:r>
      <w:r>
        <w:rPr>
          <w:b/>
        </w:rPr>
        <w:t xml:space="preserve"> и проводить кампании по</w:t>
      </w:r>
      <w:r w:rsidR="002438B7">
        <w:rPr>
          <w:b/>
        </w:rPr>
        <w:t xml:space="preserve"> п</w:t>
      </w:r>
      <w:r w:rsidR="002438B7">
        <w:rPr>
          <w:b/>
        </w:rPr>
        <w:t>о</w:t>
      </w:r>
      <w:r w:rsidR="002438B7">
        <w:rPr>
          <w:b/>
        </w:rPr>
        <w:t>вышению уровня информированности</w:t>
      </w:r>
      <w:r>
        <w:rPr>
          <w:b/>
        </w:rPr>
        <w:t xml:space="preserve"> и пропаганде с участием членов парламента, представителей гражданского общества и</w:t>
      </w:r>
      <w:r w:rsidR="002438B7">
        <w:rPr>
          <w:b/>
        </w:rPr>
        <w:t xml:space="preserve"> широких слоев н</w:t>
      </w:r>
      <w:r w:rsidR="002438B7">
        <w:rPr>
          <w:b/>
        </w:rPr>
        <w:t>а</w:t>
      </w:r>
      <w:r w:rsidR="002438B7">
        <w:rPr>
          <w:b/>
        </w:rPr>
        <w:t>селения</w:t>
      </w:r>
      <w:r>
        <w:rPr>
          <w:b/>
        </w:rPr>
        <w:t>, в том числе религиозных и традиционных</w:t>
      </w:r>
      <w:r w:rsidR="002438B7">
        <w:rPr>
          <w:b/>
        </w:rPr>
        <w:t xml:space="preserve"> лидеров</w:t>
      </w:r>
      <w:r>
        <w:rPr>
          <w:b/>
        </w:rPr>
        <w:t>, с тем чтобы улучшить понимание положе</w:t>
      </w:r>
      <w:r w:rsidR="002438B7">
        <w:rPr>
          <w:b/>
        </w:rPr>
        <w:t>ний</w:t>
      </w:r>
      <w:r>
        <w:rPr>
          <w:b/>
        </w:rPr>
        <w:t xml:space="preserve"> Конвенции и оказать поддержку в реал</w:t>
      </w:r>
      <w:r>
        <w:rPr>
          <w:b/>
        </w:rPr>
        <w:t>и</w:t>
      </w:r>
      <w:r>
        <w:rPr>
          <w:b/>
        </w:rPr>
        <w:t>зации принципа гендерного равенства и запрещении дискриминации. Он призывает также государство-участник обеспечить, чтобы поло</w:t>
      </w:r>
      <w:r w:rsidR="002438B7">
        <w:rPr>
          <w:b/>
        </w:rPr>
        <w:t>жения</w:t>
      </w:r>
      <w:r>
        <w:rPr>
          <w:b/>
        </w:rPr>
        <w:t xml:space="preserve"> Ко</w:t>
      </w:r>
      <w:r>
        <w:rPr>
          <w:b/>
        </w:rPr>
        <w:t>н</w:t>
      </w:r>
      <w:r>
        <w:rPr>
          <w:b/>
        </w:rPr>
        <w:t>венции, Факультативного протокола к ней, общих рекомендаций Комит</w:t>
      </w:r>
      <w:r>
        <w:rPr>
          <w:b/>
        </w:rPr>
        <w:t>е</w:t>
      </w:r>
      <w:r>
        <w:rPr>
          <w:b/>
        </w:rPr>
        <w:t>та и связанных с</w:t>
      </w:r>
      <w:r w:rsidR="002438B7">
        <w:rPr>
          <w:b/>
        </w:rPr>
        <w:t xml:space="preserve"> ними</w:t>
      </w:r>
      <w:r>
        <w:rPr>
          <w:b/>
        </w:rPr>
        <w:t xml:space="preserve"> внутренних законов стали неотъемле</w:t>
      </w:r>
      <w:r w:rsidR="002438B7">
        <w:rPr>
          <w:b/>
        </w:rPr>
        <w:t>мым элеме</w:t>
      </w:r>
      <w:r w:rsidR="002438B7">
        <w:rPr>
          <w:b/>
        </w:rPr>
        <w:t>н</w:t>
      </w:r>
      <w:r w:rsidR="002438B7">
        <w:rPr>
          <w:b/>
        </w:rPr>
        <w:t>том</w:t>
      </w:r>
      <w:r>
        <w:rPr>
          <w:b/>
        </w:rPr>
        <w:t xml:space="preserve"> правового</w:t>
      </w:r>
      <w:r w:rsidR="002438B7">
        <w:rPr>
          <w:b/>
        </w:rPr>
        <w:t xml:space="preserve"> образования</w:t>
      </w:r>
      <w:r>
        <w:rPr>
          <w:b/>
        </w:rPr>
        <w:t xml:space="preserve"> и подготовки сотрудников судебных органов, включая судей, адвокатов и прокуроров, с тем чтобы в стране твердо ук</w:t>
      </w:r>
      <w:r>
        <w:rPr>
          <w:b/>
        </w:rPr>
        <w:t>о</w:t>
      </w:r>
      <w:r>
        <w:rPr>
          <w:b/>
        </w:rPr>
        <w:t>ренилась правовая культура, способствующая обеспечению равенства женщин и недискриминационн</w:t>
      </w:r>
      <w:r>
        <w:rPr>
          <w:b/>
        </w:rPr>
        <w:t>о</w:t>
      </w:r>
      <w:r>
        <w:rPr>
          <w:b/>
        </w:rPr>
        <w:t>го отношения к ним.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352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положения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2E129F">
      <w:pPr>
        <w:pStyle w:val="SingleTxt"/>
      </w:pPr>
      <w:r>
        <w:t>14.</w:t>
      </w:r>
      <w:r>
        <w:tab/>
        <w:t>Приветствуя многие законодательные меры, принятые для ликвидации дискриминации в отношении женщин, Комитет по</w:t>
      </w:r>
      <w:r>
        <w:noBreakHyphen/>
        <w:t xml:space="preserve">прежнему озабочен </w:t>
      </w:r>
      <w:r w:rsidR="002438B7">
        <w:t xml:space="preserve">тем, </w:t>
      </w:r>
      <w:r>
        <w:t xml:space="preserve">что не все дискриминационные положения </w:t>
      </w:r>
      <w:r w:rsidR="002438B7">
        <w:t>У</w:t>
      </w:r>
      <w:r>
        <w:t xml:space="preserve">головного и </w:t>
      </w:r>
      <w:r w:rsidR="002438B7">
        <w:t>Г</w:t>
      </w:r>
      <w:r>
        <w:t>ражданского</w:t>
      </w:r>
      <w:r w:rsidR="002438B7">
        <w:t xml:space="preserve"> кодексов</w:t>
      </w:r>
      <w:r>
        <w:t xml:space="preserve"> были отменены или изменены, что препятствует полному осуществлению Ко</w:t>
      </w:r>
      <w:r>
        <w:t>н</w:t>
      </w:r>
      <w:r>
        <w:t>венции. Такие положения</w:t>
      </w:r>
      <w:r w:rsidR="002438B7">
        <w:t xml:space="preserve"> включают в себя</w:t>
      </w:r>
      <w:r>
        <w:t xml:space="preserve"> статью 287 Уголовного кодекса, п</w:t>
      </w:r>
      <w:r>
        <w:t>о</w:t>
      </w:r>
      <w:r>
        <w:t>зволяю</w:t>
      </w:r>
      <w:r w:rsidR="002438B7">
        <w:t>щую</w:t>
      </w:r>
      <w:r>
        <w:t xml:space="preserve"> </w:t>
      </w:r>
      <w:r w:rsidR="002438B7">
        <w:t>при</w:t>
      </w:r>
      <w:r>
        <w:t xml:space="preserve"> определенных</w:t>
      </w:r>
      <w:r w:rsidR="002438B7">
        <w:t xml:space="preserve"> обстоятельствах</w:t>
      </w:r>
      <w:r>
        <w:t xml:space="preserve"> проводить гинекологические обследования без согласия женщин.</w:t>
      </w:r>
    </w:p>
    <w:p w:rsidR="00352AE3" w:rsidRPr="00EA470F" w:rsidRDefault="00352AE3" w:rsidP="002E129F">
      <w:pPr>
        <w:pStyle w:val="SingleTxt"/>
      </w:pPr>
      <w:r>
        <w:t>15.</w:t>
      </w:r>
      <w:r>
        <w:tab/>
      </w:r>
      <w:r>
        <w:rPr>
          <w:b/>
        </w:rPr>
        <w:t>Комитет повторяет свои предыдущие заключительные замечания 2005 года и настоятельно рекомендует государству-участнику активизир</w:t>
      </w:r>
      <w:r>
        <w:rPr>
          <w:b/>
        </w:rPr>
        <w:t>о</w:t>
      </w:r>
      <w:r>
        <w:rPr>
          <w:b/>
        </w:rPr>
        <w:t>вать</w:t>
      </w:r>
      <w:r w:rsidR="002438B7">
        <w:rPr>
          <w:b/>
        </w:rPr>
        <w:t xml:space="preserve"> прилагаемые</w:t>
      </w:r>
      <w:r>
        <w:rPr>
          <w:b/>
        </w:rPr>
        <w:t xml:space="preserve"> усилия и</w:t>
      </w:r>
      <w:r w:rsidR="002438B7">
        <w:rPr>
          <w:b/>
        </w:rPr>
        <w:t xml:space="preserve"> установить</w:t>
      </w:r>
      <w:r>
        <w:rPr>
          <w:b/>
        </w:rPr>
        <w:t xml:space="preserve"> конкретный график</w:t>
      </w:r>
      <w:r w:rsidR="002438B7">
        <w:rPr>
          <w:b/>
        </w:rPr>
        <w:t xml:space="preserve"> внесения п</w:t>
      </w:r>
      <w:r w:rsidR="002438B7">
        <w:rPr>
          <w:b/>
        </w:rPr>
        <w:t>о</w:t>
      </w:r>
      <w:r w:rsidR="002438B7">
        <w:rPr>
          <w:b/>
        </w:rPr>
        <w:t>правок во все</w:t>
      </w:r>
      <w:r>
        <w:rPr>
          <w:b/>
        </w:rPr>
        <w:t xml:space="preserve"> еще сущест</w:t>
      </w:r>
      <w:r w:rsidR="002438B7">
        <w:rPr>
          <w:b/>
        </w:rPr>
        <w:t>вующие дискриминационные</w:t>
      </w:r>
      <w:r>
        <w:rPr>
          <w:b/>
        </w:rPr>
        <w:t xml:space="preserve"> право</w:t>
      </w:r>
      <w:r w:rsidR="002438B7">
        <w:rPr>
          <w:b/>
        </w:rPr>
        <w:t>вые</w:t>
      </w:r>
      <w:r>
        <w:rPr>
          <w:b/>
        </w:rPr>
        <w:t xml:space="preserve"> полож</w:t>
      </w:r>
      <w:r>
        <w:rPr>
          <w:b/>
        </w:rPr>
        <w:t>е</w:t>
      </w:r>
      <w:r w:rsidR="002438B7">
        <w:rPr>
          <w:b/>
        </w:rPr>
        <w:t>ния</w:t>
      </w:r>
      <w:r>
        <w:rPr>
          <w:b/>
        </w:rPr>
        <w:t>, с тем чтобы</w:t>
      </w:r>
      <w:r w:rsidR="002438B7">
        <w:rPr>
          <w:b/>
        </w:rPr>
        <w:t xml:space="preserve"> привести</w:t>
      </w:r>
      <w:r>
        <w:rPr>
          <w:b/>
        </w:rPr>
        <w:t xml:space="preserve"> его законодательство </w:t>
      </w:r>
      <w:r w:rsidR="002438B7">
        <w:rPr>
          <w:b/>
        </w:rPr>
        <w:t>в соответствие со</w:t>
      </w:r>
      <w:r>
        <w:rPr>
          <w:b/>
        </w:rPr>
        <w:t xml:space="preserve"> стат</w:t>
      </w:r>
      <w:r>
        <w:rPr>
          <w:b/>
        </w:rPr>
        <w:t>ь</w:t>
      </w:r>
      <w:r>
        <w:rPr>
          <w:b/>
        </w:rPr>
        <w:t>е</w:t>
      </w:r>
      <w:r w:rsidR="002438B7">
        <w:rPr>
          <w:b/>
        </w:rPr>
        <w:t>й</w:t>
      </w:r>
      <w:r>
        <w:rPr>
          <w:b/>
        </w:rPr>
        <w:t> 2 Конвенции. Что касается статьи 287 Уголовного кодекса, то Комитет повторяет свою предыдущую рекомендацию о том, чтобы</w:t>
      </w:r>
      <w:r w:rsidR="002438B7">
        <w:rPr>
          <w:b/>
        </w:rPr>
        <w:t xml:space="preserve"> при любых о</w:t>
      </w:r>
      <w:r w:rsidR="002438B7">
        <w:rPr>
          <w:b/>
        </w:rPr>
        <w:t>б</w:t>
      </w:r>
      <w:r w:rsidR="002438B7">
        <w:rPr>
          <w:b/>
        </w:rPr>
        <w:t>стоятельствах получение</w:t>
      </w:r>
      <w:r>
        <w:rPr>
          <w:b/>
        </w:rPr>
        <w:t xml:space="preserve"> согла</w:t>
      </w:r>
      <w:r w:rsidR="002438B7">
        <w:rPr>
          <w:b/>
        </w:rPr>
        <w:t>сия</w:t>
      </w:r>
      <w:r>
        <w:rPr>
          <w:b/>
        </w:rPr>
        <w:t xml:space="preserve"> жен</w:t>
      </w:r>
      <w:r w:rsidR="002438B7">
        <w:rPr>
          <w:b/>
        </w:rPr>
        <w:t>щин</w:t>
      </w:r>
      <w:r>
        <w:rPr>
          <w:b/>
        </w:rPr>
        <w:t xml:space="preserve"> стало одним из предварител</w:t>
      </w:r>
      <w:r>
        <w:rPr>
          <w:b/>
        </w:rPr>
        <w:t>ь</w:t>
      </w:r>
      <w:r>
        <w:rPr>
          <w:b/>
        </w:rPr>
        <w:t>ных усло</w:t>
      </w:r>
      <w:r w:rsidR="002438B7">
        <w:rPr>
          <w:b/>
        </w:rPr>
        <w:t>вий</w:t>
      </w:r>
      <w:r>
        <w:rPr>
          <w:b/>
        </w:rPr>
        <w:t xml:space="preserve"> для</w:t>
      </w:r>
      <w:r w:rsidR="002438B7">
        <w:rPr>
          <w:b/>
        </w:rPr>
        <w:t xml:space="preserve"> проведения гинекологического</w:t>
      </w:r>
      <w:r>
        <w:rPr>
          <w:b/>
        </w:rPr>
        <w:t xml:space="preserve"> обследования.</w:t>
      </w:r>
    </w:p>
    <w:p w:rsidR="00352AE3" w:rsidRDefault="00352AE3" w:rsidP="002E129F">
      <w:pPr>
        <w:pStyle w:val="SingleTxt"/>
        <w:rPr>
          <w:b/>
        </w:rPr>
      </w:pPr>
      <w:r w:rsidRPr="00EA470F">
        <w:t>16.</w:t>
      </w:r>
      <w:r>
        <w:rPr>
          <w:b/>
        </w:rPr>
        <w:tab/>
      </w:r>
      <w:r>
        <w:t>Комитет вновь заявляет о своей озабоченности отсутствием и</w:t>
      </w:r>
      <w:r>
        <w:t>н</w:t>
      </w:r>
      <w:r>
        <w:t>формации и статистических данных о воздействии запрещения на ношение г</w:t>
      </w:r>
      <w:r>
        <w:t>о</w:t>
      </w:r>
      <w:r>
        <w:t>ловных платков в таких</w:t>
      </w:r>
      <w:r w:rsidR="002438B7">
        <w:t xml:space="preserve"> сферах</w:t>
      </w:r>
      <w:r>
        <w:t xml:space="preserve">, как образование, </w:t>
      </w:r>
      <w:r w:rsidR="002438B7">
        <w:t>занятость</w:t>
      </w:r>
      <w:r>
        <w:t>, здравоохранение и пол</w:t>
      </w:r>
      <w:r>
        <w:t>и</w:t>
      </w:r>
      <w:r w:rsidR="002438B7">
        <w:t>тическая</w:t>
      </w:r>
      <w:r>
        <w:t xml:space="preserve"> и общест</w:t>
      </w:r>
      <w:r w:rsidR="002438B7">
        <w:t>венная жизнь</w:t>
      </w:r>
      <w:r>
        <w:t>,</w:t>
      </w:r>
      <w:r w:rsidR="002438B7">
        <w:t xml:space="preserve"> например данных о числе</w:t>
      </w:r>
      <w:r>
        <w:t xml:space="preserve"> женщин</w:t>
      </w:r>
      <w:r w:rsidR="002438B7">
        <w:t>,</w:t>
      </w:r>
      <w:r>
        <w:t xml:space="preserve"> исключе</w:t>
      </w:r>
      <w:r w:rsidR="002438B7">
        <w:t>н</w:t>
      </w:r>
      <w:r w:rsidR="002438B7">
        <w:t>ных</w:t>
      </w:r>
      <w:r>
        <w:t xml:space="preserve"> из школ и университетов.</w:t>
      </w:r>
    </w:p>
    <w:p w:rsidR="00352AE3" w:rsidRPr="00744FEC" w:rsidRDefault="00352AE3" w:rsidP="002E129F">
      <w:pPr>
        <w:pStyle w:val="SingleTxt"/>
        <w:rPr>
          <w:b/>
        </w:rPr>
      </w:pPr>
      <w:r>
        <w:t>1</w:t>
      </w:r>
      <w:r w:rsidRPr="00EA470F">
        <w:t>7</w:t>
      </w:r>
      <w:r>
        <w:t>.</w:t>
      </w:r>
      <w:r>
        <w:tab/>
      </w:r>
      <w:r w:rsidRPr="00744FEC">
        <w:rPr>
          <w:b/>
        </w:rPr>
        <w:t>Комитет повторяет свои предыдущие заключительные замечания 2005 года и просит государство-участник провести исследования для оце</w:t>
      </w:r>
      <w:r w:rsidRPr="00744FEC">
        <w:rPr>
          <w:b/>
        </w:rPr>
        <w:t>н</w:t>
      </w:r>
      <w:r w:rsidRPr="00744FEC">
        <w:rPr>
          <w:b/>
        </w:rPr>
        <w:t>ки воздействия запрещения на ношение головных платков в</w:t>
      </w:r>
      <w:r w:rsidR="002438B7">
        <w:rPr>
          <w:b/>
        </w:rPr>
        <w:t xml:space="preserve"> таких сферах, как образование,</w:t>
      </w:r>
      <w:r w:rsidRPr="00744FEC">
        <w:rPr>
          <w:b/>
        </w:rPr>
        <w:t xml:space="preserve"> </w:t>
      </w:r>
      <w:r w:rsidR="002438B7">
        <w:rPr>
          <w:b/>
        </w:rPr>
        <w:t>занятость, здравоохранение</w:t>
      </w:r>
      <w:r w:rsidRPr="00744FEC">
        <w:rPr>
          <w:b/>
        </w:rPr>
        <w:t xml:space="preserve"> и политиче</w:t>
      </w:r>
      <w:r w:rsidR="002438B7">
        <w:rPr>
          <w:b/>
        </w:rPr>
        <w:t>ская и общес</w:t>
      </w:r>
      <w:r w:rsidR="002438B7">
        <w:rPr>
          <w:b/>
        </w:rPr>
        <w:t>т</w:t>
      </w:r>
      <w:r w:rsidR="002438B7">
        <w:rPr>
          <w:b/>
        </w:rPr>
        <w:t>венная жизнь</w:t>
      </w:r>
      <w:r w:rsidRPr="00744FEC">
        <w:rPr>
          <w:b/>
        </w:rPr>
        <w:t>, а также включить подробную информацию</w:t>
      </w:r>
      <w:r w:rsidR="002438B7">
        <w:rPr>
          <w:b/>
        </w:rPr>
        <w:t xml:space="preserve"> о</w:t>
      </w:r>
      <w:r w:rsidRPr="00744FEC">
        <w:rPr>
          <w:b/>
        </w:rPr>
        <w:t xml:space="preserve"> результата</w:t>
      </w:r>
      <w:r w:rsidR="002438B7">
        <w:rPr>
          <w:b/>
        </w:rPr>
        <w:t>х проведенного</w:t>
      </w:r>
      <w:r w:rsidRPr="00744FEC">
        <w:rPr>
          <w:b/>
        </w:rPr>
        <w:t xml:space="preserve"> исследования и мер</w:t>
      </w:r>
      <w:r w:rsidR="002438B7">
        <w:rPr>
          <w:b/>
        </w:rPr>
        <w:t>ах</w:t>
      </w:r>
      <w:r w:rsidRPr="00744FEC">
        <w:rPr>
          <w:b/>
        </w:rPr>
        <w:t>, принятых для ликвид</w:t>
      </w:r>
      <w:r w:rsidRPr="00744FEC">
        <w:rPr>
          <w:b/>
        </w:rPr>
        <w:t>а</w:t>
      </w:r>
      <w:r w:rsidRPr="00744FEC">
        <w:rPr>
          <w:b/>
        </w:rPr>
        <w:t>ции любых дискриминационных последствий</w:t>
      </w:r>
      <w:r w:rsidR="002438B7">
        <w:rPr>
          <w:b/>
        </w:rPr>
        <w:t xml:space="preserve"> этого</w:t>
      </w:r>
      <w:r w:rsidRPr="00744FEC">
        <w:rPr>
          <w:b/>
        </w:rPr>
        <w:t xml:space="preserve"> за</w:t>
      </w:r>
      <w:r w:rsidR="002438B7">
        <w:rPr>
          <w:b/>
        </w:rPr>
        <w:t>прета</w:t>
      </w:r>
      <w:r w:rsidRPr="00744FEC">
        <w:rPr>
          <w:b/>
        </w:rPr>
        <w:t xml:space="preserve"> в свой следующий пери</w:t>
      </w:r>
      <w:r w:rsidRPr="00744FEC">
        <w:rPr>
          <w:b/>
        </w:rPr>
        <w:t>о</w:t>
      </w:r>
      <w:r w:rsidRPr="00744FEC">
        <w:rPr>
          <w:b/>
        </w:rPr>
        <w:t>дический доклад.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352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2E129F">
      <w:pPr>
        <w:pStyle w:val="SingleTxt"/>
      </w:pPr>
      <w:r>
        <w:t>18.</w:t>
      </w:r>
      <w:r>
        <w:tab/>
        <w:t>Комитет озабочен ограниченным</w:t>
      </w:r>
      <w:r w:rsidR="002438B7">
        <w:t xml:space="preserve"> применением</w:t>
      </w:r>
      <w:r>
        <w:t xml:space="preserve"> </w:t>
      </w:r>
      <w:r w:rsidR="002438B7">
        <w:t>положений</w:t>
      </w:r>
      <w:r>
        <w:t xml:space="preserve"> пункта 1 ст</w:t>
      </w:r>
      <w:r>
        <w:t>а</w:t>
      </w:r>
      <w:r>
        <w:t>тьи 4 Конвенции и отмечает, что временные специальные меры</w:t>
      </w:r>
      <w:r w:rsidR="002438B7">
        <w:t xml:space="preserve"> до сих пор</w:t>
      </w:r>
      <w:r>
        <w:t xml:space="preserve"> пр</w:t>
      </w:r>
      <w:r>
        <w:t>и</w:t>
      </w:r>
      <w:r>
        <w:t xml:space="preserve">менялись лишь в отношении образования и обеспечения занятости. Комитет отмечает, что в принятом </w:t>
      </w:r>
      <w:r w:rsidR="002438B7">
        <w:t>п</w:t>
      </w:r>
      <w:r>
        <w:t>арламентом</w:t>
      </w:r>
      <w:r w:rsidR="002438B7">
        <w:t xml:space="preserve"> пакете</w:t>
      </w:r>
      <w:r>
        <w:t xml:space="preserve"> конституционных поправок с</w:t>
      </w:r>
      <w:r>
        <w:t>о</w:t>
      </w:r>
      <w:r>
        <w:t>держится положение, в котором утверждается, что меры, принятые для обесп</w:t>
      </w:r>
      <w:r>
        <w:t>е</w:t>
      </w:r>
      <w:r>
        <w:t>чения пол</w:t>
      </w:r>
      <w:r w:rsidR="002438B7">
        <w:t>ного равенства, не должны</w:t>
      </w:r>
      <w:r>
        <w:t xml:space="preserve"> считаться противоречащим</w:t>
      </w:r>
      <w:r w:rsidR="002438B7">
        <w:t>и</w:t>
      </w:r>
      <w:r>
        <w:t xml:space="preserve"> принципу равенства, что потенциально</w:t>
      </w:r>
      <w:r w:rsidR="002438B7">
        <w:t xml:space="preserve"> обеспечивает более широкое применение време</w:t>
      </w:r>
      <w:r w:rsidR="002438B7">
        <w:t>н</w:t>
      </w:r>
      <w:r w:rsidR="002438B7">
        <w:t>ных специальных мер, если это положение будет одобрено на референдуме в сентябре 2010 года</w:t>
      </w:r>
      <w:r>
        <w:t>.</w:t>
      </w:r>
    </w:p>
    <w:p w:rsidR="00352AE3" w:rsidRDefault="00352AE3" w:rsidP="002E129F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рекомендует</w:t>
      </w:r>
      <w:r w:rsidR="002438B7">
        <w:rPr>
          <w:b/>
        </w:rPr>
        <w:t xml:space="preserve"> государству-участнику принять</w:t>
      </w:r>
      <w:r>
        <w:rPr>
          <w:b/>
        </w:rPr>
        <w:t xml:space="preserve"> временные сп</w:t>
      </w:r>
      <w:r>
        <w:rPr>
          <w:b/>
        </w:rPr>
        <w:t>е</w:t>
      </w:r>
      <w:r>
        <w:rPr>
          <w:b/>
        </w:rPr>
        <w:t>циальные меры в</w:t>
      </w:r>
      <w:r w:rsidR="002438B7">
        <w:rPr>
          <w:b/>
        </w:rPr>
        <w:t xml:space="preserve"> тех сферах</w:t>
      </w:r>
      <w:r>
        <w:rPr>
          <w:b/>
        </w:rPr>
        <w:t>, в которых женщины недопредставлены или же находятся в неблагоприятном положении, и выделить дополнительные ресурсы, где это необходимо,</w:t>
      </w:r>
      <w:r w:rsidR="002438B7">
        <w:rPr>
          <w:b/>
        </w:rPr>
        <w:t xml:space="preserve"> с тем чтобы ускорить процесс</w:t>
      </w:r>
      <w:r>
        <w:rPr>
          <w:b/>
        </w:rPr>
        <w:t xml:space="preserve"> улучшения п</w:t>
      </w:r>
      <w:r>
        <w:rPr>
          <w:b/>
        </w:rPr>
        <w:t>о</w:t>
      </w:r>
      <w:r>
        <w:rPr>
          <w:b/>
        </w:rPr>
        <w:t>ложения женщин. Комитет рекомендует также государству-участнику о</w:t>
      </w:r>
      <w:r>
        <w:rPr>
          <w:b/>
        </w:rPr>
        <w:t>з</w:t>
      </w:r>
      <w:r>
        <w:rPr>
          <w:b/>
        </w:rPr>
        <w:t>накомить всех соответствующих должностных лиц с концепцией време</w:t>
      </w:r>
      <w:r>
        <w:rPr>
          <w:b/>
        </w:rPr>
        <w:t>н</w:t>
      </w:r>
      <w:r>
        <w:rPr>
          <w:b/>
        </w:rPr>
        <w:t>ных специальных мер,</w:t>
      </w:r>
      <w:r w:rsidR="002438B7">
        <w:rPr>
          <w:b/>
        </w:rPr>
        <w:t xml:space="preserve"> указанных</w:t>
      </w:r>
      <w:r>
        <w:rPr>
          <w:b/>
        </w:rPr>
        <w:t xml:space="preserve"> в пункте 1 статьи 4 Конвенции</w:t>
      </w:r>
      <w:r w:rsidR="002438B7">
        <w:rPr>
          <w:b/>
        </w:rPr>
        <w:t>,</w:t>
      </w:r>
      <w:r>
        <w:rPr>
          <w:b/>
        </w:rPr>
        <w:t xml:space="preserve"> </w:t>
      </w:r>
      <w:r w:rsidR="002438B7">
        <w:rPr>
          <w:b/>
        </w:rPr>
        <w:t>в том толковании, которое Комитет приводит в своей</w:t>
      </w:r>
      <w:r>
        <w:rPr>
          <w:b/>
        </w:rPr>
        <w:t xml:space="preserve"> рекомендации</w:t>
      </w:r>
      <w:r w:rsidR="002438B7">
        <w:rPr>
          <w:b/>
        </w:rPr>
        <w:t xml:space="preserve"> общего п</w:t>
      </w:r>
      <w:r w:rsidR="002438B7">
        <w:rPr>
          <w:b/>
        </w:rPr>
        <w:t>о</w:t>
      </w:r>
      <w:r w:rsidR="002438B7">
        <w:rPr>
          <w:b/>
        </w:rPr>
        <w:t>рядка</w:t>
      </w:r>
      <w:r>
        <w:rPr>
          <w:b/>
        </w:rPr>
        <w:t> № 25. Комитет предлагает государству-участнику включить</w:t>
      </w:r>
      <w:r w:rsidR="002438B7">
        <w:rPr>
          <w:b/>
        </w:rPr>
        <w:t xml:space="preserve"> в свой следующий периодический доклад</w:t>
      </w:r>
      <w:r>
        <w:rPr>
          <w:b/>
        </w:rPr>
        <w:t xml:space="preserve"> информацию о</w:t>
      </w:r>
      <w:r w:rsidR="002438B7">
        <w:rPr>
          <w:b/>
        </w:rPr>
        <w:t xml:space="preserve"> результатах внесения в Конституцию пакета</w:t>
      </w:r>
      <w:r>
        <w:rPr>
          <w:b/>
        </w:rPr>
        <w:t xml:space="preserve"> поправок,</w:t>
      </w:r>
      <w:r w:rsidR="002438B7">
        <w:rPr>
          <w:b/>
        </w:rPr>
        <w:t xml:space="preserve"> касающихся принятия</w:t>
      </w:r>
      <w:r w:rsidR="002438B7" w:rsidRPr="002438B7">
        <w:rPr>
          <w:b/>
        </w:rPr>
        <w:t xml:space="preserve"> </w:t>
      </w:r>
      <w:r w:rsidR="002438B7">
        <w:rPr>
          <w:b/>
        </w:rPr>
        <w:t>временных спец</w:t>
      </w:r>
      <w:r w:rsidR="002438B7">
        <w:rPr>
          <w:b/>
        </w:rPr>
        <w:t>и</w:t>
      </w:r>
      <w:r w:rsidR="002438B7">
        <w:rPr>
          <w:b/>
        </w:rPr>
        <w:t>альных мер,</w:t>
      </w:r>
      <w:r>
        <w:rPr>
          <w:b/>
        </w:rPr>
        <w:t xml:space="preserve"> если он будет одобрен</w:t>
      </w:r>
      <w:r w:rsidR="002438B7">
        <w:rPr>
          <w:b/>
        </w:rPr>
        <w:t xml:space="preserve"> на</w:t>
      </w:r>
      <w:r>
        <w:rPr>
          <w:b/>
        </w:rPr>
        <w:t xml:space="preserve"> референду</w:t>
      </w:r>
      <w:r w:rsidR="002438B7">
        <w:rPr>
          <w:b/>
        </w:rPr>
        <w:t>ме</w:t>
      </w:r>
      <w:r>
        <w:rPr>
          <w:b/>
        </w:rPr>
        <w:t xml:space="preserve"> в сентябре 2010</w:t>
      </w:r>
      <w:r>
        <w:rPr>
          <w:b/>
          <w:lang w:val="en-US"/>
        </w:rPr>
        <w:t> </w:t>
      </w:r>
      <w:r>
        <w:rPr>
          <w:b/>
        </w:rPr>
        <w:t>года.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352A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  <w:r w:rsidR="002E129F">
        <w:t xml:space="preserve"> и</w:t>
      </w:r>
      <w:r>
        <w:t xml:space="preserve"> культурная практика</w:t>
      </w:r>
    </w:p>
    <w:p w:rsidR="00352AE3" w:rsidRPr="00352AE3" w:rsidRDefault="00352AE3" w:rsidP="00352AE3">
      <w:pPr>
        <w:pStyle w:val="SingleTxt"/>
        <w:spacing w:after="0" w:line="120" w:lineRule="exact"/>
        <w:rPr>
          <w:sz w:val="10"/>
        </w:rPr>
      </w:pPr>
    </w:p>
    <w:p w:rsidR="00352AE3" w:rsidRDefault="00352AE3" w:rsidP="002E129F">
      <w:pPr>
        <w:pStyle w:val="SingleTxt"/>
      </w:pPr>
      <w:r>
        <w:t>20.</w:t>
      </w:r>
      <w:r>
        <w:tab/>
      </w:r>
      <w:r w:rsidR="002E129F">
        <w:t>Приветствуя многие принятые меры, включая программы или стратегии по борьбе с негативными стереотипами, касающимися роли женщин и мужчин, Комитет по</w:t>
      </w:r>
      <w:r w:rsidR="002E129F">
        <w:noBreakHyphen/>
        <w:t>прежнему озабочен сохранением патриархальных и глубоко укор</w:t>
      </w:r>
      <w:r w:rsidR="002E129F">
        <w:t>е</w:t>
      </w:r>
      <w:r w:rsidR="002E129F">
        <w:t>нившихся стереотипных взглядов на роль и обязанности женщин, которые ди</w:t>
      </w:r>
      <w:r w:rsidR="002E129F">
        <w:t>с</w:t>
      </w:r>
      <w:r w:rsidR="002E129F">
        <w:t>криминируют женщин и увековечивают их подчиненное положение в семье и обществе. Он отмечает, что такое</w:t>
      </w:r>
      <w:r>
        <w:t xml:space="preserve"> дискриминацион</w:t>
      </w:r>
      <w:r w:rsidR="002E129F">
        <w:t>ное отношение</w:t>
      </w:r>
      <w:r>
        <w:t xml:space="preserve"> и стереот</w:t>
      </w:r>
      <w:r>
        <w:t>и</w:t>
      </w:r>
      <w:r>
        <w:t>пы являются серьезными препятствиями для осуществле</w:t>
      </w:r>
      <w:r w:rsidR="002E129F">
        <w:t>ния прав</w:t>
      </w:r>
      <w:r>
        <w:t>, закрепле</w:t>
      </w:r>
      <w:r>
        <w:t>н</w:t>
      </w:r>
      <w:r>
        <w:t xml:space="preserve">ных в Конвенции, и способствуют тому, что женщины находятся </w:t>
      </w:r>
      <w:r w:rsidR="002E129F">
        <w:t xml:space="preserve">в </w:t>
      </w:r>
      <w:r>
        <w:t>неблагопр</w:t>
      </w:r>
      <w:r>
        <w:t>и</w:t>
      </w:r>
      <w:r>
        <w:t xml:space="preserve">ятном положении в таких областях, как образование, занятость, </w:t>
      </w:r>
      <w:r w:rsidR="002E129F">
        <w:t>охрана здор</w:t>
      </w:r>
      <w:r w:rsidR="002E129F">
        <w:t>о</w:t>
      </w:r>
      <w:r w:rsidR="002E129F">
        <w:t xml:space="preserve">вья </w:t>
      </w:r>
      <w:r>
        <w:t>и участие в политической и общественной жизни. Комитет вновь</w:t>
      </w:r>
      <w:r w:rsidR="002E129F">
        <w:t xml:space="preserve"> выр</w:t>
      </w:r>
      <w:r w:rsidR="002E129F">
        <w:t>а</w:t>
      </w:r>
      <w:r w:rsidR="002E129F">
        <w:t>жает</w:t>
      </w:r>
      <w:r>
        <w:t xml:space="preserve"> свою озабоченность вредной традиционной практикой, включая ранние и пр</w:t>
      </w:r>
      <w:r>
        <w:t>и</w:t>
      </w:r>
      <w:r>
        <w:t>нудительные браки.</w:t>
      </w:r>
    </w:p>
    <w:p w:rsidR="009F19EE" w:rsidRDefault="009F19EE" w:rsidP="009F19EE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В соответствии с предыдущими заключительными замечаниями от 2005 года Комитет настоятельно призывает государство-участник продо</w:t>
      </w:r>
      <w:r>
        <w:rPr>
          <w:b/>
        </w:rPr>
        <w:t>л</w:t>
      </w:r>
      <w:r>
        <w:rPr>
          <w:b/>
        </w:rPr>
        <w:t>жать активизировать усилия, направленные на ликвидацию дискримин</w:t>
      </w:r>
      <w:r>
        <w:rPr>
          <w:b/>
        </w:rPr>
        <w:t>а</w:t>
      </w:r>
      <w:r>
        <w:rPr>
          <w:b/>
        </w:rPr>
        <w:t>ционного отношения и стереотипов, в соответствии со статьями 2(</w:t>
      </w:r>
      <w:r>
        <w:rPr>
          <w:b/>
          <w:lang w:val="en-US"/>
        </w:rPr>
        <w:t>f</w:t>
      </w:r>
      <w:r w:rsidRPr="00830249">
        <w:rPr>
          <w:b/>
        </w:rPr>
        <w:t xml:space="preserve">) </w:t>
      </w:r>
      <w:r>
        <w:rPr>
          <w:b/>
        </w:rPr>
        <w:t>и</w:t>
      </w:r>
      <w:r w:rsidRPr="00830249">
        <w:rPr>
          <w:b/>
        </w:rPr>
        <w:t xml:space="preserve"> 5(</w:t>
      </w:r>
      <w:r>
        <w:rPr>
          <w:b/>
          <w:lang w:val="en-US"/>
        </w:rPr>
        <w:t>a</w:t>
      </w:r>
      <w:r w:rsidRPr="00830249">
        <w:rPr>
          <w:b/>
        </w:rPr>
        <w:t>)</w:t>
      </w:r>
      <w:r>
        <w:rPr>
          <w:b/>
        </w:rPr>
        <w:t xml:space="preserve"> Конвенции. Он настоятельно призывает государство-участник расширить сотрудничество в этой области с организациями гражданского общества, женскими группами, общинными, традиционными и религиозными лид</w:t>
      </w:r>
      <w:r>
        <w:rPr>
          <w:b/>
        </w:rPr>
        <w:t>е</w:t>
      </w:r>
      <w:r>
        <w:rPr>
          <w:b/>
        </w:rPr>
        <w:t>рами, а также преподавателями и средствами массовой информации. К</w:t>
      </w:r>
      <w:r>
        <w:rPr>
          <w:b/>
        </w:rPr>
        <w:t>о</w:t>
      </w:r>
      <w:r>
        <w:rPr>
          <w:b/>
        </w:rPr>
        <w:t>митет предлагает государству-участнику активизировать его усилия по разработке и осуществлению долгосрочных стратегий, а также просвет</w:t>
      </w:r>
      <w:r>
        <w:rPr>
          <w:b/>
        </w:rPr>
        <w:t>и</w:t>
      </w:r>
      <w:r>
        <w:rPr>
          <w:b/>
        </w:rPr>
        <w:t>тельских программ и программ повышения уровня информированности, охватывающих женщин и мужчин на всех уровнях общества, в целях со</w:t>
      </w:r>
      <w:r>
        <w:rPr>
          <w:b/>
        </w:rPr>
        <w:t>з</w:t>
      </w:r>
      <w:r>
        <w:rPr>
          <w:b/>
        </w:rPr>
        <w:t>дания благоприятных условий для ликвидации стереотипов и традицио</w:t>
      </w:r>
      <w:r>
        <w:rPr>
          <w:b/>
        </w:rPr>
        <w:t>н</w:t>
      </w:r>
      <w:r>
        <w:rPr>
          <w:b/>
        </w:rPr>
        <w:t>ной практики, являющихся дискриминационными в отношении женщин, а также создания возможностей для осуществления женщинами их осно</w:t>
      </w:r>
      <w:r>
        <w:rPr>
          <w:b/>
        </w:rPr>
        <w:t>в</w:t>
      </w:r>
      <w:r>
        <w:rPr>
          <w:b/>
        </w:rPr>
        <w:t>ных прав. Он призывает далее государство-участник продолжать отсл</w:t>
      </w:r>
      <w:r>
        <w:rPr>
          <w:b/>
        </w:rPr>
        <w:t>е</w:t>
      </w:r>
      <w:r>
        <w:rPr>
          <w:b/>
        </w:rPr>
        <w:t>живать и периодически анализировать принятые меры в целях оценки их воздействия, предпринимать соответствующие действия и сообщить о них Комитету в своем следующем периодическом докл</w:t>
      </w:r>
      <w:r>
        <w:rPr>
          <w:b/>
        </w:rPr>
        <w:t>а</w:t>
      </w:r>
      <w:r>
        <w:rPr>
          <w:b/>
        </w:rPr>
        <w:t>де.</w:t>
      </w:r>
    </w:p>
    <w:p w:rsidR="009F19EE" w:rsidRDefault="009F19EE" w:rsidP="009F19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F19EE" w:rsidRPr="004474E0" w:rsidRDefault="009F19EE" w:rsidP="009F19EE">
      <w:pPr>
        <w:pStyle w:val="SingleTxt"/>
        <w:spacing w:after="0" w:line="120" w:lineRule="exact"/>
        <w:rPr>
          <w:sz w:val="10"/>
        </w:rPr>
      </w:pPr>
    </w:p>
    <w:p w:rsidR="009F19EE" w:rsidRDefault="009F19EE" w:rsidP="009F19EE">
      <w:pPr>
        <w:pStyle w:val="SingleTxt"/>
      </w:pPr>
      <w:r>
        <w:t>22.</w:t>
      </w:r>
      <w:r>
        <w:tab/>
        <w:t>Комитет с удовлетворением отмечает меры, принятые для борьбы с нас</w:t>
      </w:r>
      <w:r>
        <w:t>и</w:t>
      </w:r>
      <w:r>
        <w:t>лием в отношении женщин, такие, например, как принятие поправок к Уголо</w:t>
      </w:r>
      <w:r>
        <w:t>в</w:t>
      </w:r>
      <w:r>
        <w:t>ному кодексу Турции, выпуск циркуляра премьер-министра с информацией о мерах, которые необходимо принять, и учреждениях, ответственных за их пр</w:t>
      </w:r>
      <w:r>
        <w:t>и</w:t>
      </w:r>
      <w:r>
        <w:t>нятие, создание Комитета по отслеживанию случаев насилия в отношении же</w:t>
      </w:r>
      <w:r>
        <w:t>н</w:t>
      </w:r>
      <w:r>
        <w:t>щин, принятие Национального плана действий по борьбе с насилием в семье в отношении женщин, а также осуществление различных просветительских и учебных программ. Комитет отмечает также, что государство-участник разр</w:t>
      </w:r>
      <w:r>
        <w:t>а</w:t>
      </w:r>
      <w:r>
        <w:t>батывает новый план действий по борьбе с насилием в отношении женщин. Вместе с тем Комитет озабочен сохраняющейся распространенностью насилия в отношении женщин, включая насилие в семье, которому подвергаются 39 процентов женщин на территории государства-участника. Комитет отмечает существование Закона № 4320 о защите семьи, но в то же время указывает на отсутствие всеобъемлющего национального закона о насилии в отношении женщин. Кроме того, Комитет отмечает ограниченное количество приютов (57 на всей территории государства-участника) и озабочен тем, что в этих пр</w:t>
      </w:r>
      <w:r>
        <w:t>и</w:t>
      </w:r>
      <w:r>
        <w:t>ютах могут отсутствовать надлежащие усл</w:t>
      </w:r>
      <w:r>
        <w:t>о</w:t>
      </w:r>
      <w:r>
        <w:t>вия и им может не хватать ресурсов.</w:t>
      </w:r>
    </w:p>
    <w:p w:rsidR="009F19EE" w:rsidRDefault="009F19EE" w:rsidP="009F19EE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продолжать уделять приоритетное внимание принятию всеобъемлющих мер для реш</w:t>
      </w:r>
      <w:r>
        <w:rPr>
          <w:b/>
        </w:rPr>
        <w:t>е</w:t>
      </w:r>
      <w:r>
        <w:rPr>
          <w:b/>
        </w:rPr>
        <w:t>ния проблемы насилия в отношении женщин в соответствии со своей р</w:t>
      </w:r>
      <w:r>
        <w:rPr>
          <w:b/>
        </w:rPr>
        <w:t>е</w:t>
      </w:r>
      <w:r>
        <w:rPr>
          <w:b/>
        </w:rPr>
        <w:t>комендацией общего порядка № 19. Комитет призывает также государс</w:t>
      </w:r>
      <w:r>
        <w:rPr>
          <w:b/>
        </w:rPr>
        <w:t>т</w:t>
      </w:r>
      <w:r>
        <w:rPr>
          <w:b/>
        </w:rPr>
        <w:t>во-участник проанализировать и усилить Закон № 4320, с тем чтобы пр</w:t>
      </w:r>
      <w:r>
        <w:rPr>
          <w:b/>
        </w:rPr>
        <w:t>и</w:t>
      </w:r>
      <w:r>
        <w:rPr>
          <w:b/>
        </w:rPr>
        <w:t>нять всеобъемлющее законодательство о всех формах насилия в отнош</w:t>
      </w:r>
      <w:r>
        <w:rPr>
          <w:b/>
        </w:rPr>
        <w:t>е</w:t>
      </w:r>
      <w:r>
        <w:rPr>
          <w:b/>
        </w:rPr>
        <w:t>нии женщин, включая насилие в семье, и обеспечить, чтобы в таком зак</w:t>
      </w:r>
      <w:r>
        <w:rPr>
          <w:b/>
        </w:rPr>
        <w:t>о</w:t>
      </w:r>
      <w:r>
        <w:rPr>
          <w:b/>
        </w:rPr>
        <w:t>нодательстве все формы насилия в отношении женщин были запрещены, чтобы женщины и девочки, являющиеся жертвами насилия, имели неп</w:t>
      </w:r>
      <w:r>
        <w:rPr>
          <w:b/>
        </w:rPr>
        <w:t>о</w:t>
      </w:r>
      <w:r>
        <w:rPr>
          <w:b/>
        </w:rPr>
        <w:t>средственный доступ к средствам правовой и иной защиты, включая о</w:t>
      </w:r>
      <w:r>
        <w:rPr>
          <w:b/>
        </w:rPr>
        <w:t>х</w:t>
      </w:r>
      <w:r>
        <w:rPr>
          <w:b/>
        </w:rPr>
        <w:t>ранные приказы, а также чтобы виновные подвергались судебному пр</w:t>
      </w:r>
      <w:r>
        <w:rPr>
          <w:b/>
        </w:rPr>
        <w:t>е</w:t>
      </w:r>
      <w:r>
        <w:rPr>
          <w:b/>
        </w:rPr>
        <w:t>следованию и наказанию. С учетом своих предыдущих заключительных замечаний 2005 года Комитет рекомендует расширить мероприятия и пр</w:t>
      </w:r>
      <w:r>
        <w:rPr>
          <w:b/>
        </w:rPr>
        <w:t>о</w:t>
      </w:r>
      <w:r>
        <w:rPr>
          <w:b/>
        </w:rPr>
        <w:t>граммы в области профессиональной подготовки для государственных служащих, сотрудников судебных органов, сотрудников правоохранител</w:t>
      </w:r>
      <w:r>
        <w:rPr>
          <w:b/>
        </w:rPr>
        <w:t>ь</w:t>
      </w:r>
      <w:r>
        <w:rPr>
          <w:b/>
        </w:rPr>
        <w:t>ных органов и работников сферы здравоохранения для обеспечения того, чтобы они могли принимать меры и бороться со всеми формами насилия в отношении женщин, а также оказывать адекватную поддержку жертвам. Он рекомендует также продолжать кампании по информированию общ</w:t>
      </w:r>
      <w:r>
        <w:rPr>
          <w:b/>
        </w:rPr>
        <w:t>е</w:t>
      </w:r>
      <w:r>
        <w:rPr>
          <w:b/>
        </w:rPr>
        <w:t>ственности о всех формах насилия в отношении женщин и девочек. Ком</w:t>
      </w:r>
      <w:r>
        <w:rPr>
          <w:b/>
        </w:rPr>
        <w:t>и</w:t>
      </w:r>
      <w:r>
        <w:rPr>
          <w:b/>
        </w:rPr>
        <w:t>тет рекомендует далее государству-участнику оказывать дополнительные консультативные услуги и другие услуги для поддержки жертв насилия, включая создание дополнительных приютов, а также обеспечить выдел</w:t>
      </w:r>
      <w:r>
        <w:rPr>
          <w:b/>
        </w:rPr>
        <w:t>е</w:t>
      </w:r>
      <w:r>
        <w:rPr>
          <w:b/>
        </w:rPr>
        <w:t>ние адекватных ресурсов в целях принятия необходимых мер в этой связи. Комитет просит государство-участник расширить свое сотрудничество с неправ</w:t>
      </w:r>
      <w:r>
        <w:rPr>
          <w:b/>
        </w:rPr>
        <w:t>и</w:t>
      </w:r>
      <w:r>
        <w:rPr>
          <w:b/>
        </w:rPr>
        <w:t>тельственными организациями, осуществляющими деятельность по борьбе с н</w:t>
      </w:r>
      <w:r>
        <w:rPr>
          <w:b/>
        </w:rPr>
        <w:t>а</w:t>
      </w:r>
      <w:r>
        <w:rPr>
          <w:b/>
        </w:rPr>
        <w:t>силием в отношении женщин.</w:t>
      </w:r>
    </w:p>
    <w:p w:rsidR="009F19EE" w:rsidRDefault="009F19EE" w:rsidP="009F19EE">
      <w:pPr>
        <w:pStyle w:val="SingleTxt"/>
      </w:pPr>
      <w:r>
        <w:t>24.</w:t>
      </w:r>
      <w:r>
        <w:tab/>
        <w:t>Комитет отмечает принятые меры по борьбе с «убийствами в защиту че</w:t>
      </w:r>
      <w:r>
        <w:t>с</w:t>
      </w:r>
      <w:r>
        <w:t>ти», такие как выпуск циркуляра премьер-министра и осуществление программ профессиональной подготовки и повышения уровня информированности. О</w:t>
      </w:r>
      <w:r>
        <w:t>д</w:t>
      </w:r>
      <w:r>
        <w:t>нако Комитет озабочен по поводу того, что такие убийства продолжаются, а данные об их совершении в сельских и отдаленных районах отсутствуют. Пр</w:t>
      </w:r>
      <w:r>
        <w:t>и</w:t>
      </w:r>
      <w:r>
        <w:t>нимая к сведению предоставленную государством-участником информацию о том, что считается, что статья 82 Уголовного кодекса включает в себя как обычные убийства, так и «убийства в защиту чести», а также то, что в ст</w:t>
      </w:r>
      <w:r>
        <w:t>а</w:t>
      </w:r>
      <w:r>
        <w:t>тью 29 Уголовного кодекса о «неправомерной провокации» были внесены и</w:t>
      </w:r>
      <w:r>
        <w:t>з</w:t>
      </w:r>
      <w:r>
        <w:t>менения для того, чтобы отменить возможное смягчение наказания за «убийс</w:t>
      </w:r>
      <w:r>
        <w:t>т</w:t>
      </w:r>
      <w:r>
        <w:t>во в защиту чести», Комитет по</w:t>
      </w:r>
      <w:r>
        <w:noBreakHyphen/>
        <w:t>прежнему озабочен тем, что применение п</w:t>
      </w:r>
      <w:r>
        <w:t>о</w:t>
      </w:r>
      <w:r>
        <w:t>ложений Уголовного кодекса может привести к менее строгому уголовному преследованию и сокращению сроков наказаний для лиц, совершивших такие преступления.</w:t>
      </w:r>
    </w:p>
    <w:p w:rsidR="009F19EE" w:rsidRDefault="009F19EE" w:rsidP="009F19EE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рекомендует, чтобы «убийства в защиту чести» были прямо включены в статьею 82 Уголовного кодекса и классифицировались в кач</w:t>
      </w:r>
      <w:r>
        <w:rPr>
          <w:b/>
        </w:rPr>
        <w:t>е</w:t>
      </w:r>
      <w:r>
        <w:rPr>
          <w:b/>
        </w:rPr>
        <w:t>стве убийств при отягчающих обстоятельствах и чтобы в ходе расследов</w:t>
      </w:r>
      <w:r>
        <w:rPr>
          <w:b/>
        </w:rPr>
        <w:t>а</w:t>
      </w:r>
      <w:r>
        <w:rPr>
          <w:b/>
        </w:rPr>
        <w:t>ния и судебного преследования к подобным преступлениям подходили так же серьезно, как и к другим преступлениям с проявлением жестокости. Кроме того, Комитет рекомендует принять эффективные профилактич</w:t>
      </w:r>
      <w:r>
        <w:rPr>
          <w:b/>
        </w:rPr>
        <w:t>е</w:t>
      </w:r>
      <w:r>
        <w:rPr>
          <w:b/>
        </w:rPr>
        <w:t>ские меры, включая меры в области просвещения и повышения уровня информированности, рассчитанные на сотрудников правоохранительных и судебных органов, работников сферы здравоохранения, социальных р</w:t>
      </w:r>
      <w:r>
        <w:rPr>
          <w:b/>
        </w:rPr>
        <w:t>а</w:t>
      </w:r>
      <w:r>
        <w:rPr>
          <w:b/>
        </w:rPr>
        <w:t>ботников, общинных лидеров и общественности в целом. Комитет просит государство-участник включить подробную информацию о случаях «уби</w:t>
      </w:r>
      <w:r>
        <w:rPr>
          <w:b/>
        </w:rPr>
        <w:t>й</w:t>
      </w:r>
      <w:r>
        <w:rPr>
          <w:b/>
        </w:rPr>
        <w:t>ств в защиту чести», прежде всего в сельских или отдаленных районах, в том числе информацию о количестве расследований и судебных преслед</w:t>
      </w:r>
      <w:r>
        <w:rPr>
          <w:b/>
        </w:rPr>
        <w:t>о</w:t>
      </w:r>
      <w:r>
        <w:rPr>
          <w:b/>
        </w:rPr>
        <w:t>ваний и числе понесших наказание лиц, совершивших правонарушения, а также о вынесенных пр</w:t>
      </w:r>
      <w:r>
        <w:rPr>
          <w:b/>
        </w:rPr>
        <w:t>и</w:t>
      </w:r>
      <w:r>
        <w:rPr>
          <w:b/>
        </w:rPr>
        <w:t>говорах.</w:t>
      </w:r>
    </w:p>
    <w:p w:rsidR="009F19EE" w:rsidRPr="004474E0" w:rsidRDefault="009F19EE" w:rsidP="009F19EE">
      <w:pPr>
        <w:pStyle w:val="SingleTxt"/>
        <w:spacing w:after="0" w:line="120" w:lineRule="exact"/>
        <w:rPr>
          <w:sz w:val="10"/>
        </w:rPr>
      </w:pPr>
    </w:p>
    <w:p w:rsidR="009F19EE" w:rsidRDefault="009F19EE" w:rsidP="009F19E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и эксплуатация проституции</w:t>
      </w:r>
    </w:p>
    <w:p w:rsidR="009F19EE" w:rsidRPr="004474E0" w:rsidRDefault="009F19EE" w:rsidP="009F19EE">
      <w:pPr>
        <w:pStyle w:val="SingleTxt"/>
        <w:spacing w:after="0" w:line="120" w:lineRule="exact"/>
        <w:rPr>
          <w:sz w:val="10"/>
        </w:rPr>
      </w:pPr>
    </w:p>
    <w:p w:rsidR="009F19EE" w:rsidRPr="00924F6F" w:rsidRDefault="009F19EE" w:rsidP="009F19EE">
      <w:pPr>
        <w:pStyle w:val="SingleTxt"/>
        <w:rPr>
          <w:w w:val="102"/>
        </w:rPr>
      </w:pPr>
      <w:r w:rsidRPr="00924F6F">
        <w:rPr>
          <w:w w:val="102"/>
        </w:rPr>
        <w:t>26.</w:t>
      </w:r>
      <w:r w:rsidRPr="00924F6F">
        <w:rPr>
          <w:w w:val="102"/>
        </w:rPr>
        <w:tab/>
        <w:t>Комитет отмечает, что Турция является как страной назначения, так и страной транзита для торговли женщинами. Он высоко оценивает усилия гос</w:t>
      </w:r>
      <w:r w:rsidRPr="00924F6F">
        <w:rPr>
          <w:w w:val="102"/>
        </w:rPr>
        <w:t>у</w:t>
      </w:r>
      <w:r w:rsidRPr="00924F6F">
        <w:rPr>
          <w:w w:val="102"/>
        </w:rPr>
        <w:t>дарства-участника, направленные на борьбу с торговлей людьми и эксплуатац</w:t>
      </w:r>
      <w:r w:rsidRPr="00924F6F">
        <w:rPr>
          <w:w w:val="102"/>
        </w:rPr>
        <w:t>и</w:t>
      </w:r>
      <w:r w:rsidRPr="00924F6F">
        <w:rPr>
          <w:w w:val="102"/>
        </w:rPr>
        <w:t>ей проституции, включая создание Национальной целевой группы по борьбе с торговлей людьми, а также действующие положения законодательства, каса</w:t>
      </w:r>
      <w:r w:rsidRPr="00924F6F">
        <w:rPr>
          <w:w w:val="102"/>
        </w:rPr>
        <w:t>ю</w:t>
      </w:r>
      <w:r w:rsidRPr="00924F6F">
        <w:rPr>
          <w:w w:val="102"/>
        </w:rPr>
        <w:t>щиеся наказания за преступную практику, связанную с торговлей женщ</w:t>
      </w:r>
      <w:r w:rsidRPr="00924F6F">
        <w:rPr>
          <w:w w:val="102"/>
        </w:rPr>
        <w:t>и</w:t>
      </w:r>
      <w:r w:rsidRPr="00924F6F">
        <w:rPr>
          <w:w w:val="102"/>
        </w:rPr>
        <w:t>нами и эксплуатацией проституции. Комитет высоко оценивает принятие второго Н</w:t>
      </w:r>
      <w:r w:rsidRPr="00924F6F">
        <w:rPr>
          <w:w w:val="102"/>
        </w:rPr>
        <w:t>а</w:t>
      </w:r>
      <w:r w:rsidRPr="00924F6F">
        <w:rPr>
          <w:w w:val="102"/>
        </w:rPr>
        <w:t>ционального плана действий по борьбе с торговлей людьми, однако он озабочен нехваткой людских и финансовых ресурсов, требующихся для его осуществл</w:t>
      </w:r>
      <w:r w:rsidRPr="00924F6F">
        <w:rPr>
          <w:w w:val="102"/>
        </w:rPr>
        <w:t>е</w:t>
      </w:r>
      <w:r w:rsidRPr="00924F6F">
        <w:rPr>
          <w:w w:val="102"/>
        </w:rPr>
        <w:t>ния, а также отсутствием показателей, необходимых для наблюдения за его в</w:t>
      </w:r>
      <w:r w:rsidRPr="00924F6F">
        <w:rPr>
          <w:w w:val="102"/>
        </w:rPr>
        <w:t>ы</w:t>
      </w:r>
      <w:r w:rsidRPr="00924F6F">
        <w:rPr>
          <w:w w:val="102"/>
        </w:rPr>
        <w:t>полнением. Кроме того, Комитет озабочен ходом осуществления различных м</w:t>
      </w:r>
      <w:r w:rsidRPr="00924F6F">
        <w:rPr>
          <w:w w:val="102"/>
        </w:rPr>
        <w:t>е</w:t>
      </w:r>
      <w:r w:rsidRPr="00924F6F">
        <w:rPr>
          <w:w w:val="102"/>
        </w:rPr>
        <w:t>роприятий и кампаний по профессиональной подготовке и пов</w:t>
      </w:r>
      <w:r w:rsidRPr="00924F6F">
        <w:rPr>
          <w:w w:val="102"/>
        </w:rPr>
        <w:t>ы</w:t>
      </w:r>
      <w:r w:rsidRPr="00924F6F">
        <w:rPr>
          <w:w w:val="102"/>
        </w:rPr>
        <w:t>шению уровня информированности, предназначенных для сотрудников судебных и правоохр</w:t>
      </w:r>
      <w:r w:rsidRPr="00924F6F">
        <w:rPr>
          <w:w w:val="102"/>
        </w:rPr>
        <w:t>а</w:t>
      </w:r>
      <w:r w:rsidRPr="00924F6F">
        <w:rPr>
          <w:w w:val="102"/>
        </w:rPr>
        <w:t>нительных органов и работников сферы здравоохранения, п</w:t>
      </w:r>
      <w:r w:rsidRPr="00924F6F">
        <w:rPr>
          <w:w w:val="102"/>
        </w:rPr>
        <w:t>о</w:t>
      </w:r>
      <w:r w:rsidRPr="00924F6F">
        <w:rPr>
          <w:w w:val="102"/>
        </w:rPr>
        <w:t>тенциальных жертв и общественности в целом, а также адекватностью услуг жертвам торговли людьми, таких как размещение в приютах, большинство из которых действует под эгидой неправительственных организаций, полагающихся на внешнюю п</w:t>
      </w:r>
      <w:r w:rsidRPr="00924F6F">
        <w:rPr>
          <w:w w:val="102"/>
        </w:rPr>
        <w:t>о</w:t>
      </w:r>
      <w:r w:rsidRPr="00924F6F">
        <w:rPr>
          <w:w w:val="102"/>
        </w:rPr>
        <w:t>мощь. Комитет озабочен также продолжающимся существованием и масштаб</w:t>
      </w:r>
      <w:r w:rsidRPr="00924F6F">
        <w:rPr>
          <w:w w:val="102"/>
        </w:rPr>
        <w:t>а</w:t>
      </w:r>
      <w:r w:rsidRPr="00924F6F">
        <w:rPr>
          <w:w w:val="102"/>
        </w:rPr>
        <w:t>ми этой проблемы, особенно трансграничной торго</w:t>
      </w:r>
      <w:r w:rsidRPr="00924F6F">
        <w:rPr>
          <w:w w:val="102"/>
        </w:rPr>
        <w:t>в</w:t>
      </w:r>
      <w:r w:rsidRPr="00924F6F">
        <w:rPr>
          <w:w w:val="102"/>
        </w:rPr>
        <w:t>лей.</w:t>
      </w:r>
    </w:p>
    <w:p w:rsidR="007A5287" w:rsidRPr="00022BAD" w:rsidRDefault="007A5287" w:rsidP="007A5287">
      <w:pPr>
        <w:pStyle w:val="SingleTxt"/>
        <w:rPr>
          <w:b/>
        </w:rPr>
      </w:pPr>
      <w:r>
        <w:t>27.</w:t>
      </w:r>
      <w:r>
        <w:tab/>
      </w:r>
      <w:r w:rsidRPr="00022BAD">
        <w:rPr>
          <w:b/>
        </w:rPr>
        <w:t>Комитет настоятельно призывает государство-участник продолжать принимать все соответствующие меры для борьбы со всеми формами то</w:t>
      </w:r>
      <w:r w:rsidRPr="00022BAD">
        <w:rPr>
          <w:b/>
        </w:rPr>
        <w:t>р</w:t>
      </w:r>
      <w:r w:rsidRPr="00022BAD">
        <w:rPr>
          <w:b/>
        </w:rPr>
        <w:t>говли женщинами и детьми в соответствии со статьей 6 Конвенции. Уч</w:t>
      </w:r>
      <w:r w:rsidRPr="00022BAD">
        <w:rPr>
          <w:b/>
        </w:rPr>
        <w:t>и</w:t>
      </w:r>
      <w:r w:rsidRPr="00022BAD">
        <w:rPr>
          <w:b/>
        </w:rPr>
        <w:t>тывая широк</w:t>
      </w:r>
      <w:r>
        <w:rPr>
          <w:b/>
        </w:rPr>
        <w:t>ую</w:t>
      </w:r>
      <w:r w:rsidRPr="00022BAD">
        <w:rPr>
          <w:b/>
        </w:rPr>
        <w:t xml:space="preserve"> распространен</w:t>
      </w:r>
      <w:r>
        <w:rPr>
          <w:b/>
        </w:rPr>
        <w:t xml:space="preserve">ность </w:t>
      </w:r>
      <w:r w:rsidRPr="00022BAD">
        <w:rPr>
          <w:b/>
        </w:rPr>
        <w:t xml:space="preserve">и масштабы этой проблемы Комитет </w:t>
      </w:r>
      <w:r>
        <w:rPr>
          <w:b/>
        </w:rPr>
        <w:t xml:space="preserve">настоятельно </w:t>
      </w:r>
      <w:r w:rsidRPr="00022BAD">
        <w:rPr>
          <w:b/>
        </w:rPr>
        <w:t>призывает также государство-участник обеспечить качес</w:t>
      </w:r>
      <w:r w:rsidRPr="00022BAD">
        <w:rPr>
          <w:b/>
        </w:rPr>
        <w:t>т</w:t>
      </w:r>
      <w:r w:rsidRPr="00022BAD">
        <w:rPr>
          <w:b/>
        </w:rPr>
        <w:t xml:space="preserve">венное осуществление </w:t>
      </w:r>
      <w:r>
        <w:rPr>
          <w:b/>
        </w:rPr>
        <w:t>в</w:t>
      </w:r>
      <w:r w:rsidRPr="00022BAD">
        <w:rPr>
          <w:b/>
        </w:rPr>
        <w:t xml:space="preserve">торого </w:t>
      </w:r>
      <w:r>
        <w:rPr>
          <w:b/>
        </w:rPr>
        <w:t>Н</w:t>
      </w:r>
      <w:r w:rsidRPr="00022BAD">
        <w:rPr>
          <w:b/>
        </w:rPr>
        <w:t>ационального плана действий и оказа</w:t>
      </w:r>
      <w:r>
        <w:rPr>
          <w:b/>
        </w:rPr>
        <w:t>ние</w:t>
      </w:r>
      <w:r w:rsidRPr="00022BAD">
        <w:rPr>
          <w:b/>
        </w:rPr>
        <w:t xml:space="preserve"> соответствующи</w:t>
      </w:r>
      <w:r>
        <w:rPr>
          <w:b/>
        </w:rPr>
        <w:t>х</w:t>
      </w:r>
      <w:r w:rsidRPr="00022BAD">
        <w:rPr>
          <w:b/>
        </w:rPr>
        <w:t xml:space="preserve"> комплексны</w:t>
      </w:r>
      <w:r>
        <w:rPr>
          <w:b/>
        </w:rPr>
        <w:t>х</w:t>
      </w:r>
      <w:r w:rsidRPr="00022BAD">
        <w:rPr>
          <w:b/>
        </w:rPr>
        <w:t xml:space="preserve"> вспомогательны</w:t>
      </w:r>
      <w:r>
        <w:rPr>
          <w:b/>
        </w:rPr>
        <w:t>х</w:t>
      </w:r>
      <w:r w:rsidRPr="00022BAD">
        <w:rPr>
          <w:b/>
        </w:rPr>
        <w:t xml:space="preserve"> услуг, включая </w:t>
      </w:r>
      <w:r>
        <w:rPr>
          <w:b/>
        </w:rPr>
        <w:t>приюты, для жертв</w:t>
      </w:r>
      <w:r w:rsidRPr="00022BAD">
        <w:rPr>
          <w:b/>
        </w:rPr>
        <w:t xml:space="preserve">. Комитет призывает государство-участник </w:t>
      </w:r>
      <w:r>
        <w:rPr>
          <w:b/>
        </w:rPr>
        <w:t xml:space="preserve">активизировать </w:t>
      </w:r>
      <w:r w:rsidRPr="00022BAD">
        <w:rPr>
          <w:b/>
        </w:rPr>
        <w:t>его усилия в области международного</w:t>
      </w:r>
      <w:r>
        <w:rPr>
          <w:b/>
        </w:rPr>
        <w:t>,</w:t>
      </w:r>
      <w:r w:rsidRPr="00022BAD">
        <w:rPr>
          <w:b/>
        </w:rPr>
        <w:t xml:space="preserve"> регионального и двустороннего сотру</w:t>
      </w:r>
      <w:r w:rsidRPr="00022BAD">
        <w:rPr>
          <w:b/>
        </w:rPr>
        <w:t>д</w:t>
      </w:r>
      <w:r w:rsidRPr="00022BAD">
        <w:rPr>
          <w:b/>
        </w:rPr>
        <w:t>ничества со ст</w:t>
      </w:r>
      <w:r>
        <w:rPr>
          <w:b/>
        </w:rPr>
        <w:t>р</w:t>
      </w:r>
      <w:r w:rsidRPr="00022BAD">
        <w:rPr>
          <w:b/>
        </w:rPr>
        <w:t>анами происхождения, транзита и назнач</w:t>
      </w:r>
      <w:r w:rsidRPr="00022BAD">
        <w:rPr>
          <w:b/>
        </w:rPr>
        <w:t>е</w:t>
      </w:r>
      <w:r w:rsidRPr="00022BAD">
        <w:rPr>
          <w:b/>
        </w:rPr>
        <w:t>ния, с тем чтобы предотвратить торговлю людьми, привлечь виновных к ответственности и улучшить программы реинтеграции для предупрежд</w:t>
      </w:r>
      <w:r w:rsidRPr="00022BAD">
        <w:rPr>
          <w:b/>
        </w:rPr>
        <w:t>е</w:t>
      </w:r>
      <w:r w:rsidRPr="00022BAD">
        <w:rPr>
          <w:b/>
        </w:rPr>
        <w:t xml:space="preserve">ния виктимизации и </w:t>
      </w:r>
      <w:r>
        <w:rPr>
          <w:b/>
        </w:rPr>
        <w:t xml:space="preserve">повторной </w:t>
      </w:r>
      <w:r w:rsidRPr="00022BAD">
        <w:rPr>
          <w:b/>
        </w:rPr>
        <w:t>виктимизации.</w:t>
      </w:r>
    </w:p>
    <w:p w:rsidR="007A5287" w:rsidRPr="00022BAD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деятельности и общественной жизни</w:t>
      </w:r>
    </w:p>
    <w:p w:rsidR="007A5287" w:rsidRPr="00022BAD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SingleTxt"/>
      </w:pPr>
      <w:r>
        <w:t>28.</w:t>
      </w:r>
      <w:r>
        <w:tab/>
        <w:t>Ссылаясь на свои предыдущие заключительные замечания 2005 года, К</w:t>
      </w:r>
      <w:r>
        <w:t>о</w:t>
      </w:r>
      <w:r>
        <w:t>митет озабочен сохраняющейся значительной недопредставленностью женщин в политической и общественной жизни, в том числе в научной деятельности, на дипломатической службе и в судебных органах, особенно на руководящих должностях и должностях, предусматривающих принятие решений. Комитет отмечает, что с того момента, когда женщины приобрели право голосовать и избираться в выборные органы в 1934 году, доля женщин в парламенте увел</w:t>
      </w:r>
      <w:r>
        <w:t>и</w:t>
      </w:r>
      <w:r>
        <w:t>чилась с 4,6 процента до всего лишь 9,1 процента в настоящее время. Кроме того, Комитет озабочен отсутствием временных специальных мер, таких, н</w:t>
      </w:r>
      <w:r>
        <w:t>а</w:t>
      </w:r>
      <w:r>
        <w:t>пример, как квоты, направленных на расширение участия женщин в политич</w:t>
      </w:r>
      <w:r>
        <w:t>е</w:t>
      </w:r>
      <w:r>
        <w:t>ской и общественной жизни, и отмечает, что отсутствуют законодательные п</w:t>
      </w:r>
      <w:r>
        <w:t>о</w:t>
      </w:r>
      <w:r>
        <w:t>ложения или же имеющие обязательную силу правила для их пр</w:t>
      </w:r>
      <w:r>
        <w:t>и</w:t>
      </w:r>
      <w:r>
        <w:t>менения.</w:t>
      </w:r>
    </w:p>
    <w:p w:rsidR="007A5287" w:rsidRDefault="007A5287" w:rsidP="007A5287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В соответствии со своими предыдущими заключительными замеч</w:t>
      </w:r>
      <w:r>
        <w:rPr>
          <w:b/>
        </w:rPr>
        <w:t>а</w:t>
      </w:r>
      <w:r>
        <w:rPr>
          <w:b/>
        </w:rPr>
        <w:t>ниями 2005 года Комитет призывает государство-участник принять меры с учетом базисных параметров и конкретных графиков, с тем чтобы ув</w:t>
      </w:r>
      <w:r>
        <w:rPr>
          <w:b/>
        </w:rPr>
        <w:t>е</w:t>
      </w:r>
      <w:r>
        <w:rPr>
          <w:b/>
        </w:rPr>
        <w:t>личить число женщин, участвующих в политической и общественной жизни, на всех уровнях и во всех областях, с учетом его общей рекоменд</w:t>
      </w:r>
      <w:r>
        <w:rPr>
          <w:b/>
        </w:rPr>
        <w:t>а</w:t>
      </w:r>
      <w:r>
        <w:rPr>
          <w:b/>
        </w:rPr>
        <w:t>ции № 23. Кроме того, он рекомендует государству-участнику принять вр</w:t>
      </w:r>
      <w:r>
        <w:rPr>
          <w:b/>
        </w:rPr>
        <w:t>е</w:t>
      </w:r>
      <w:r>
        <w:rPr>
          <w:b/>
        </w:rPr>
        <w:t>менные специальные меры, включая введение квот, в соответствии с пунктом 1 статьи 4 Конвенции и общей рекоме</w:t>
      </w:r>
      <w:r>
        <w:rPr>
          <w:b/>
        </w:rPr>
        <w:t>н</w:t>
      </w:r>
      <w:r>
        <w:rPr>
          <w:b/>
        </w:rPr>
        <w:t>дацией № 25, с тем чтобы активизировать его усилия, направленные на содействие тому, чтобы женщины занимали руководящие должности.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государство-участник, в частности, увеличить количество пр</w:t>
      </w:r>
      <w:r>
        <w:rPr>
          <w:b/>
        </w:rPr>
        <w:t>о</w:t>
      </w:r>
      <w:r>
        <w:rPr>
          <w:b/>
        </w:rPr>
        <w:t>грамм пр</w:t>
      </w:r>
      <w:r>
        <w:rPr>
          <w:b/>
        </w:rPr>
        <w:t>о</w:t>
      </w:r>
      <w:r>
        <w:rPr>
          <w:b/>
        </w:rPr>
        <w:t>фессиональной подготовки и создания потенциала в интересах женщин, желающих поступить на государственную службу или уже нах</w:t>
      </w:r>
      <w:r>
        <w:rPr>
          <w:b/>
        </w:rPr>
        <w:t>о</w:t>
      </w:r>
      <w:r>
        <w:rPr>
          <w:b/>
        </w:rPr>
        <w:t>дящихся на ней, а также расширить его программы для повышения уро</w:t>
      </w:r>
      <w:r>
        <w:rPr>
          <w:b/>
        </w:rPr>
        <w:t>в</w:t>
      </w:r>
      <w:r>
        <w:rPr>
          <w:b/>
        </w:rPr>
        <w:t>ня информированности о важности участия женщин в политической и общественной жизни, предназначенные как для женщин, так и для му</w:t>
      </w:r>
      <w:r>
        <w:rPr>
          <w:b/>
        </w:rPr>
        <w:t>ж</w:t>
      </w:r>
      <w:r>
        <w:rPr>
          <w:b/>
        </w:rPr>
        <w:t>чин. Кроме того, Комитет настоятельно призывает государство-участник систематически анализировать и оценивать воздействие подо</w:t>
      </w:r>
      <w:r>
        <w:rPr>
          <w:b/>
        </w:rPr>
        <w:t>б</w:t>
      </w:r>
      <w:r>
        <w:rPr>
          <w:b/>
        </w:rPr>
        <w:t>ных мер.</w:t>
      </w:r>
    </w:p>
    <w:p w:rsidR="007A5287" w:rsidRPr="00786346" w:rsidRDefault="007A5287" w:rsidP="007A5287">
      <w:pPr>
        <w:pStyle w:val="SingleTxt"/>
        <w:spacing w:after="0" w:line="120" w:lineRule="exact"/>
        <w:rPr>
          <w:b/>
          <w:sz w:val="10"/>
        </w:rPr>
      </w:pPr>
    </w:p>
    <w:p w:rsidR="007A5287" w:rsidRDefault="007A5287" w:rsidP="007A52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7A5287" w:rsidRPr="00786346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SingleTxt"/>
      </w:pPr>
      <w:r>
        <w:t>30.</w:t>
      </w:r>
      <w:r>
        <w:tab/>
        <w:t>Комитет с удовлетворением отмечает уделение приоритетного внимания образованию девочек и принятые меры, такие как выплаты для оказания п</w:t>
      </w:r>
      <w:r>
        <w:t>о</w:t>
      </w:r>
      <w:r>
        <w:t>мощи в целях получения образования (в рамках системы обусловленных д</w:t>
      </w:r>
      <w:r>
        <w:t>е</w:t>
      </w:r>
      <w:r>
        <w:t>нежных трансфертов) и различные проекты и кампании, поддержку в реализ</w:t>
      </w:r>
      <w:r>
        <w:t>а</w:t>
      </w:r>
      <w:r>
        <w:t>ции которых оказывает Министерство национального образования. Он отмеч</w:t>
      </w:r>
      <w:r>
        <w:t>а</w:t>
      </w:r>
      <w:r>
        <w:t>ет, что был достигнут определенный прогресс в отношении показателей пост</w:t>
      </w:r>
      <w:r>
        <w:t>у</w:t>
      </w:r>
      <w:r>
        <w:t>пления девочек и женщин в учебные заведения и отсева из них. Однако Ком</w:t>
      </w:r>
      <w:r>
        <w:t>и</w:t>
      </w:r>
      <w:r>
        <w:t>тет по</w:t>
      </w:r>
      <w:r>
        <w:noBreakHyphen/>
        <w:t>прежнему обеспокоен сохраняющимся неравенством между мальчиками и девочками на всех уровнях образования, что прежде всего касается профе</w:t>
      </w:r>
      <w:r>
        <w:t>с</w:t>
      </w:r>
      <w:r>
        <w:t>сионального обучения и высшего образования. Комитет с обеспокоенностью отмечает сохранение стереотипного отношения к образованию, когда девочки и женщины продолжают доминировать в традиционно «женских областях обр</w:t>
      </w:r>
      <w:r>
        <w:t>а</w:t>
      </w:r>
      <w:r>
        <w:t>зования», и низкую численность девочек, зачисленных в учебные заведения и закончивших их, что может быть связано со стереотипными представлениями в отношении девочек, а также то приоритетное внимание, которое уделяется п</w:t>
      </w:r>
      <w:r>
        <w:t>о</w:t>
      </w:r>
      <w:r>
        <w:t>лучению образования мальчиками. Комитет отмечает также, что показатель н</w:t>
      </w:r>
      <w:r>
        <w:t>е</w:t>
      </w:r>
      <w:r>
        <w:t>грамотности взрослых женщин составляет 13,8 процентов. Кроме того, Ком</w:t>
      </w:r>
      <w:r>
        <w:t>и</w:t>
      </w:r>
      <w:r>
        <w:t>тет озабочен тем, что женщины и девочки, принадлежащие к различным этн</w:t>
      </w:r>
      <w:r>
        <w:t>и</w:t>
      </w:r>
      <w:r>
        <w:t>ческим группам, прежде всего курдские девочки и женщины, и лица, для кот</w:t>
      </w:r>
      <w:r>
        <w:t>о</w:t>
      </w:r>
      <w:r>
        <w:t>рых турецкий язык не является родным, по</w:t>
      </w:r>
      <w:r>
        <w:noBreakHyphen/>
        <w:t>прежнему сталкиваются с пробл</w:t>
      </w:r>
      <w:r>
        <w:t>е</w:t>
      </w:r>
      <w:r>
        <w:t>мами в получении образования, прежде всего в сельских районах, а также о</w:t>
      </w:r>
      <w:r>
        <w:t>т</w:t>
      </w:r>
      <w:r>
        <w:t>сутствием достаточной информации, в том числе данных, предоставленных страной-участником по этому вопросу. Кроме того, Комитет озабочен сущес</w:t>
      </w:r>
      <w:r>
        <w:t>т</w:t>
      </w:r>
      <w:r>
        <w:t>венными различиями между сел</w:t>
      </w:r>
      <w:r>
        <w:t>ь</w:t>
      </w:r>
      <w:r>
        <w:t>скими и городскими районами, прежде всего различиями в качестве образования, при этом в наиболее неблагоприятном п</w:t>
      </w:r>
      <w:r>
        <w:t>о</w:t>
      </w:r>
      <w:r>
        <w:t>ложении находятся девочки, прож</w:t>
      </w:r>
      <w:r>
        <w:t>и</w:t>
      </w:r>
      <w:r>
        <w:t xml:space="preserve">вающие в сельских районах. </w:t>
      </w:r>
    </w:p>
    <w:p w:rsidR="007A5287" w:rsidRDefault="007A5287" w:rsidP="007A5287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В соответствии со своими предыдущими заключительными замеч</w:t>
      </w:r>
      <w:r>
        <w:rPr>
          <w:b/>
        </w:rPr>
        <w:t>а</w:t>
      </w:r>
      <w:r>
        <w:rPr>
          <w:b/>
        </w:rPr>
        <w:t>ниями 2005 года Комитет призывает государство-участник принять а</w:t>
      </w:r>
      <w:r>
        <w:rPr>
          <w:b/>
        </w:rPr>
        <w:t>к</w:t>
      </w:r>
      <w:r>
        <w:rPr>
          <w:b/>
        </w:rPr>
        <w:t>тивные меры, направленные на сокращение показателя неграмотности среди женщин, в том числе на основе принятия комплексных программ формального и неформального образования, а также на основе обучения и профессиональной подготовки взрослых. Кроме того, Комитет призывает государство-участник решить проблему, связанную с сохраняющимся н</w:t>
      </w:r>
      <w:r>
        <w:rPr>
          <w:b/>
        </w:rPr>
        <w:t>е</w:t>
      </w:r>
      <w:r>
        <w:rPr>
          <w:b/>
        </w:rPr>
        <w:t>равенством между мальчиками и девочками в получении образования, в том числе на основе принятия мер по обеспечению равного доступа дев</w:t>
      </w:r>
      <w:r>
        <w:rPr>
          <w:b/>
        </w:rPr>
        <w:t>о</w:t>
      </w:r>
      <w:r>
        <w:rPr>
          <w:b/>
        </w:rPr>
        <w:t>чек и женщин на всех уровнях образования, а также обеспечить создание условий для окончания девочками школ, особенно в сельских районах. Такие меры должны включать в себя временные специальные меры в с</w:t>
      </w:r>
      <w:r>
        <w:rPr>
          <w:b/>
        </w:rPr>
        <w:t>о</w:t>
      </w:r>
      <w:r>
        <w:rPr>
          <w:b/>
        </w:rPr>
        <w:t>ответствии с пунктом 1 статьи 4 Конвенции и общей рекомендацией № 25 Комитета. Комитет призывает также государство-участник расширить принятие мер, направленных на диверсификацию круга выбора же</w:t>
      </w:r>
      <w:r>
        <w:rPr>
          <w:b/>
        </w:rPr>
        <w:t>н</w:t>
      </w:r>
      <w:r>
        <w:rPr>
          <w:b/>
        </w:rPr>
        <w:t>щин в плане получения образования и профессии, в том числе в рамках пр</w:t>
      </w:r>
      <w:r>
        <w:rPr>
          <w:b/>
        </w:rPr>
        <w:t>о</w:t>
      </w:r>
      <w:r>
        <w:rPr>
          <w:b/>
        </w:rPr>
        <w:t>грамм повышения уровня информированности, профессиональной подг</w:t>
      </w:r>
      <w:r>
        <w:rPr>
          <w:b/>
        </w:rPr>
        <w:t>о</w:t>
      </w:r>
      <w:r>
        <w:rPr>
          <w:b/>
        </w:rPr>
        <w:t>товки и предоставления консультаций. Комитет настоятельно призывает государство-участник продолжать принимать меры, направленные на л</w:t>
      </w:r>
      <w:r>
        <w:rPr>
          <w:b/>
        </w:rPr>
        <w:t>и</w:t>
      </w:r>
      <w:r>
        <w:rPr>
          <w:b/>
        </w:rPr>
        <w:t>квидацию традицио</w:t>
      </w:r>
      <w:r>
        <w:rPr>
          <w:b/>
        </w:rPr>
        <w:t>н</w:t>
      </w:r>
      <w:r>
        <w:rPr>
          <w:b/>
        </w:rPr>
        <w:t>ных взглядов, увековечивающих дискриминацию, и несоблюдения положений статьи 10 Конвенции, с тем чтобы решить пр</w:t>
      </w:r>
      <w:r>
        <w:rPr>
          <w:b/>
        </w:rPr>
        <w:t>о</w:t>
      </w:r>
      <w:r>
        <w:rPr>
          <w:b/>
        </w:rPr>
        <w:t>блему, связанную с региональными диспропорциями в качестве образов</w:t>
      </w:r>
      <w:r>
        <w:rPr>
          <w:b/>
        </w:rPr>
        <w:t>а</w:t>
      </w:r>
      <w:r>
        <w:rPr>
          <w:b/>
        </w:rPr>
        <w:t>ния, и реализовать дополнительные целевые стратегии и програ</w:t>
      </w:r>
      <w:r>
        <w:rPr>
          <w:b/>
        </w:rPr>
        <w:t>м</w:t>
      </w:r>
      <w:r>
        <w:rPr>
          <w:b/>
        </w:rPr>
        <w:t>мы для ликвидации проблем, с которыми сталкиваются девочки и женщины, принадлежащие к различным этническим группам, особенно курдские д</w:t>
      </w:r>
      <w:r>
        <w:rPr>
          <w:b/>
        </w:rPr>
        <w:t>е</w:t>
      </w:r>
      <w:r>
        <w:rPr>
          <w:b/>
        </w:rPr>
        <w:t>вочки и женщины, а также те, для кого турецкий не является родным языком. Комитет просит включить информацию и данные о положении этих групп в следующий периодический доклад.</w:t>
      </w:r>
    </w:p>
    <w:p w:rsidR="007A5287" w:rsidRPr="001F6845" w:rsidRDefault="007A5287" w:rsidP="007A5287">
      <w:pPr>
        <w:pStyle w:val="SingleTxt"/>
        <w:spacing w:after="0" w:line="120" w:lineRule="exact"/>
        <w:rPr>
          <w:b/>
          <w:sz w:val="10"/>
        </w:rPr>
      </w:pPr>
    </w:p>
    <w:p w:rsidR="007A5287" w:rsidRDefault="007A5287" w:rsidP="007A52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прав и возможностей</w:t>
      </w:r>
    </w:p>
    <w:p w:rsidR="007A5287" w:rsidRPr="001F6845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Pr="00837FD1" w:rsidRDefault="007A5287" w:rsidP="007A5287">
      <w:pPr>
        <w:pStyle w:val="SingleTxt"/>
        <w:rPr>
          <w:w w:val="102"/>
        </w:rPr>
      </w:pPr>
      <w:r w:rsidRPr="00837FD1">
        <w:rPr>
          <w:w w:val="102"/>
        </w:rPr>
        <w:t>32.</w:t>
      </w:r>
      <w:r w:rsidRPr="00837FD1">
        <w:rPr>
          <w:w w:val="102"/>
        </w:rPr>
        <w:tab/>
        <w:t>Комитет отмечает различные меры, принятые государством-участником для содействия участию женщин в деятельности на рынке труда, в том числе путем организации профессиональной подготовки и создания стимулов, а та</w:t>
      </w:r>
      <w:r w:rsidRPr="00837FD1">
        <w:rPr>
          <w:w w:val="102"/>
        </w:rPr>
        <w:t>к</w:t>
      </w:r>
      <w:r w:rsidRPr="00837FD1">
        <w:rPr>
          <w:w w:val="102"/>
        </w:rPr>
        <w:t>же оказания содействия в деле обеспечения сбалансированного сочетания семе</w:t>
      </w:r>
      <w:r w:rsidRPr="00837FD1">
        <w:rPr>
          <w:w w:val="102"/>
        </w:rPr>
        <w:t>й</w:t>
      </w:r>
      <w:r w:rsidRPr="00837FD1">
        <w:rPr>
          <w:w w:val="102"/>
        </w:rPr>
        <w:t>ной и трудовой жизни, например оказание государством услуг по уходу за детьми в возрасте до пяти лет. Вместе с тем Комитет по</w:t>
      </w:r>
      <w:r w:rsidRPr="00837FD1">
        <w:rPr>
          <w:w w:val="102"/>
        </w:rPr>
        <w:noBreakHyphen/>
        <w:t>прежнему озабочен низким показателем занятости женщин, составлявшим 22,3 процента, что ос</w:t>
      </w:r>
      <w:r w:rsidRPr="00837FD1">
        <w:rPr>
          <w:w w:val="102"/>
        </w:rPr>
        <w:t>о</w:t>
      </w:r>
      <w:r w:rsidRPr="00837FD1">
        <w:rPr>
          <w:w w:val="102"/>
        </w:rPr>
        <w:t>бенно неблагоприятно сказывается на женщинах, проживающих в городах. К</w:t>
      </w:r>
      <w:r w:rsidRPr="00837FD1">
        <w:rPr>
          <w:w w:val="102"/>
        </w:rPr>
        <w:t>о</w:t>
      </w:r>
      <w:r w:rsidRPr="00837FD1">
        <w:rPr>
          <w:w w:val="102"/>
        </w:rPr>
        <w:t>митет отмечает, что отсутствие необходимых навыков и образования является одним из основных факторов, определяющих низкий показатель зан</w:t>
      </w:r>
      <w:r w:rsidRPr="00837FD1">
        <w:rPr>
          <w:w w:val="102"/>
        </w:rPr>
        <w:t>я</w:t>
      </w:r>
      <w:r w:rsidRPr="00837FD1">
        <w:rPr>
          <w:w w:val="102"/>
        </w:rPr>
        <w:t>тости женщин. Комитет обеспокоен также дискриминацией женщин в области занят</w:t>
      </w:r>
      <w:r w:rsidRPr="00837FD1">
        <w:rPr>
          <w:w w:val="102"/>
        </w:rPr>
        <w:t>о</w:t>
      </w:r>
      <w:r w:rsidRPr="00837FD1">
        <w:rPr>
          <w:w w:val="102"/>
        </w:rPr>
        <w:t>сти, свидетельством чего является процесс приема на работу, сохранение знач</w:t>
      </w:r>
      <w:r w:rsidRPr="00837FD1">
        <w:rPr>
          <w:w w:val="102"/>
        </w:rPr>
        <w:t>и</w:t>
      </w:r>
      <w:r w:rsidRPr="00837FD1">
        <w:rPr>
          <w:w w:val="102"/>
        </w:rPr>
        <w:t>тельного разрыва в оплате мужчин и женщин и профессиональной сегр</w:t>
      </w:r>
      <w:r w:rsidRPr="00837FD1">
        <w:rPr>
          <w:w w:val="102"/>
        </w:rPr>
        <w:t>е</w:t>
      </w:r>
      <w:r w:rsidRPr="00837FD1">
        <w:rPr>
          <w:w w:val="102"/>
        </w:rPr>
        <w:t>гации, а также то, что в сельских районах женщины в основном заняты в секторе сел</w:t>
      </w:r>
      <w:r w:rsidRPr="00837FD1">
        <w:rPr>
          <w:w w:val="102"/>
        </w:rPr>
        <w:t>ь</w:t>
      </w:r>
      <w:r w:rsidRPr="00837FD1">
        <w:rPr>
          <w:w w:val="102"/>
        </w:rPr>
        <w:t>ского хозяйства, будучи членами семьи, они не получают плату за свою работу, при этом на них не распространяется система социальной защ</w:t>
      </w:r>
      <w:r w:rsidRPr="00837FD1">
        <w:rPr>
          <w:w w:val="102"/>
        </w:rPr>
        <w:t>и</w:t>
      </w:r>
      <w:r w:rsidRPr="00837FD1">
        <w:rPr>
          <w:w w:val="102"/>
        </w:rPr>
        <w:t>ты.</w:t>
      </w:r>
    </w:p>
    <w:p w:rsidR="007A5287" w:rsidRDefault="007A5287" w:rsidP="007A5287">
      <w:pPr>
        <w:pStyle w:val="SingleTxt"/>
      </w:pPr>
      <w:r>
        <w:t>33.</w:t>
      </w:r>
      <w:r>
        <w:tab/>
      </w:r>
      <w:r w:rsidRPr="003A164A">
        <w:rPr>
          <w:b/>
        </w:rPr>
        <w:t xml:space="preserve">Комитет настоятельно призывает государство-участник обеспечить равные возможности для женщин и мужчин на рынке труда, в том числе </w:t>
      </w:r>
      <w:r>
        <w:rPr>
          <w:b/>
        </w:rPr>
        <w:t xml:space="preserve">в рамках </w:t>
      </w:r>
      <w:r w:rsidRPr="003A164A">
        <w:rPr>
          <w:b/>
        </w:rPr>
        <w:t>принятия временных специальных мер в соответствии с пун</w:t>
      </w:r>
      <w:r w:rsidRPr="003A164A">
        <w:rPr>
          <w:b/>
        </w:rPr>
        <w:t>к</w:t>
      </w:r>
      <w:r w:rsidRPr="003A164A">
        <w:rPr>
          <w:b/>
        </w:rPr>
        <w:t>том 1 статьи 4 Конвенции и его общей рекомендаци</w:t>
      </w:r>
      <w:r>
        <w:rPr>
          <w:b/>
        </w:rPr>
        <w:t>ей </w:t>
      </w:r>
      <w:r w:rsidRPr="003A164A">
        <w:rPr>
          <w:b/>
        </w:rPr>
        <w:t>№ 25. Комитет р</w:t>
      </w:r>
      <w:r w:rsidRPr="003A164A">
        <w:rPr>
          <w:b/>
        </w:rPr>
        <w:t>е</w:t>
      </w:r>
      <w:r w:rsidRPr="003A164A">
        <w:rPr>
          <w:b/>
        </w:rPr>
        <w:t>комендует государству-участнику продолжать принимать активные и ко</w:t>
      </w:r>
      <w:r w:rsidRPr="003A164A">
        <w:rPr>
          <w:b/>
        </w:rPr>
        <w:t>н</w:t>
      </w:r>
      <w:r w:rsidRPr="003A164A">
        <w:rPr>
          <w:b/>
        </w:rPr>
        <w:t>кретные меры, направленные на ликвидацию профессиональной сегрег</w:t>
      </w:r>
      <w:r w:rsidRPr="003A164A">
        <w:rPr>
          <w:b/>
        </w:rPr>
        <w:t>а</w:t>
      </w:r>
      <w:r w:rsidRPr="003A164A">
        <w:rPr>
          <w:b/>
        </w:rPr>
        <w:t xml:space="preserve">ции, как на горизонтальном, так и </w:t>
      </w:r>
      <w:r>
        <w:rPr>
          <w:b/>
        </w:rPr>
        <w:t xml:space="preserve">на </w:t>
      </w:r>
      <w:r w:rsidRPr="003A164A">
        <w:rPr>
          <w:b/>
        </w:rPr>
        <w:t xml:space="preserve">вертикальном уровнях, на основе, в частности, обучения, профессиональной подготовки и переподготовки и эффективных механизмов обеспечения соблюдения Конвенции, а также </w:t>
      </w:r>
      <w:r>
        <w:rPr>
          <w:b/>
        </w:rPr>
        <w:t xml:space="preserve">сократить </w:t>
      </w:r>
      <w:r w:rsidRPr="003A164A">
        <w:rPr>
          <w:b/>
        </w:rPr>
        <w:t xml:space="preserve">и ликвидировать </w:t>
      </w:r>
      <w:r>
        <w:rPr>
          <w:b/>
        </w:rPr>
        <w:t xml:space="preserve">разрыв </w:t>
      </w:r>
      <w:r w:rsidRPr="003A164A">
        <w:rPr>
          <w:b/>
        </w:rPr>
        <w:t>в оплате</w:t>
      </w:r>
      <w:r>
        <w:rPr>
          <w:b/>
        </w:rPr>
        <w:t xml:space="preserve"> труда</w:t>
      </w:r>
      <w:r w:rsidRPr="003A164A">
        <w:rPr>
          <w:b/>
        </w:rPr>
        <w:t>. Комитет рекомендует далее государству-участнику особое внимание обращать на условия, в к</w:t>
      </w:r>
      <w:r w:rsidRPr="003A164A">
        <w:rPr>
          <w:b/>
        </w:rPr>
        <w:t>о</w:t>
      </w:r>
      <w:r w:rsidRPr="003A164A">
        <w:rPr>
          <w:b/>
        </w:rPr>
        <w:t>торых находятся трудящиеся</w:t>
      </w:r>
      <w:r>
        <w:rPr>
          <w:b/>
        </w:rPr>
        <w:t xml:space="preserve"> </w:t>
      </w:r>
      <w:r w:rsidRPr="003A164A">
        <w:rPr>
          <w:b/>
        </w:rPr>
        <w:t>женщины в неформальном секторе</w:t>
      </w:r>
      <w:r>
        <w:rPr>
          <w:b/>
        </w:rPr>
        <w:t>,</w:t>
      </w:r>
      <w:r w:rsidRPr="003A164A">
        <w:rPr>
          <w:b/>
        </w:rPr>
        <w:t xml:space="preserve"> и члены семьи</w:t>
      </w:r>
      <w:r>
        <w:rPr>
          <w:b/>
        </w:rPr>
        <w:t xml:space="preserve">, выполняющие неоплачиваемую работу, </w:t>
      </w:r>
      <w:r w:rsidRPr="003A164A">
        <w:rPr>
          <w:b/>
        </w:rPr>
        <w:t xml:space="preserve">в целях обеспечения их доступа к социальным услугам и </w:t>
      </w:r>
      <w:r>
        <w:rPr>
          <w:b/>
        </w:rPr>
        <w:t xml:space="preserve">системе </w:t>
      </w:r>
      <w:r w:rsidRPr="003A164A">
        <w:rPr>
          <w:b/>
        </w:rPr>
        <w:t>социально</w:t>
      </w:r>
      <w:r>
        <w:rPr>
          <w:b/>
        </w:rPr>
        <w:t>го</w:t>
      </w:r>
      <w:r w:rsidRPr="003A164A">
        <w:rPr>
          <w:b/>
        </w:rPr>
        <w:t xml:space="preserve"> </w:t>
      </w:r>
      <w:r>
        <w:rPr>
          <w:b/>
        </w:rPr>
        <w:t>обеспечения</w:t>
      </w:r>
      <w:r w:rsidRPr="003A164A">
        <w:rPr>
          <w:b/>
        </w:rPr>
        <w:t>. Он призывает государство-участник улучшить свое законодательство, запр</w:t>
      </w:r>
      <w:r w:rsidRPr="003A164A">
        <w:rPr>
          <w:b/>
        </w:rPr>
        <w:t>е</w:t>
      </w:r>
      <w:r w:rsidRPr="003A164A">
        <w:rPr>
          <w:b/>
        </w:rPr>
        <w:t>щающее дискриминацию при приеме на работу, с тем чтобы обеспечить эффективность</w:t>
      </w:r>
      <w:r>
        <w:rPr>
          <w:b/>
        </w:rPr>
        <w:t xml:space="preserve"> его применения</w:t>
      </w:r>
      <w:r w:rsidRPr="003A164A">
        <w:rPr>
          <w:b/>
        </w:rPr>
        <w:t>. Он призывает также государство-участник представить в своем следующем докладе подробную информ</w:t>
      </w:r>
      <w:r w:rsidRPr="003A164A">
        <w:rPr>
          <w:b/>
        </w:rPr>
        <w:t>а</w:t>
      </w:r>
      <w:r w:rsidRPr="003A164A">
        <w:rPr>
          <w:b/>
        </w:rPr>
        <w:t>цию о принятых мерах, включая информацию о реализации положений циркуляра премьер-министра, касающихся расширения занятости же</w:t>
      </w:r>
      <w:r w:rsidRPr="003A164A">
        <w:rPr>
          <w:b/>
        </w:rPr>
        <w:t>н</w:t>
      </w:r>
      <w:r w:rsidRPr="003A164A">
        <w:rPr>
          <w:b/>
        </w:rPr>
        <w:t xml:space="preserve">щин и обеспечения равных возможностей, а также </w:t>
      </w:r>
      <w:r>
        <w:rPr>
          <w:b/>
        </w:rPr>
        <w:t xml:space="preserve">информацию об </w:t>
      </w:r>
      <w:r w:rsidRPr="003A164A">
        <w:rPr>
          <w:b/>
        </w:rPr>
        <w:t>их во</w:t>
      </w:r>
      <w:r w:rsidRPr="003A164A">
        <w:rPr>
          <w:b/>
        </w:rPr>
        <w:t>з</w:t>
      </w:r>
      <w:r w:rsidRPr="003A164A">
        <w:rPr>
          <w:b/>
        </w:rPr>
        <w:t>действи</w:t>
      </w:r>
      <w:r>
        <w:rPr>
          <w:b/>
        </w:rPr>
        <w:t>и</w:t>
      </w:r>
      <w:r w:rsidRPr="003A164A">
        <w:rPr>
          <w:b/>
        </w:rPr>
        <w:t xml:space="preserve"> на достижение равных во</w:t>
      </w:r>
      <w:r w:rsidRPr="003A164A">
        <w:rPr>
          <w:b/>
        </w:rPr>
        <w:t>з</w:t>
      </w:r>
      <w:r w:rsidRPr="003A164A">
        <w:rPr>
          <w:b/>
        </w:rPr>
        <w:t>можностей для женщин.</w:t>
      </w:r>
    </w:p>
    <w:p w:rsidR="007A5287" w:rsidRPr="007A5287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7A5287" w:rsidRPr="00566AE2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SingleTxt"/>
      </w:pPr>
      <w:r>
        <w:t>34.</w:t>
      </w:r>
      <w:r>
        <w:tab/>
        <w:t>Отмечая меры, принятые для улучшения здоровья женщин, в том числе путем оказания услуг по охране репродуктивного здоровья и сокращения пок</w:t>
      </w:r>
      <w:r>
        <w:t>а</w:t>
      </w:r>
      <w:r>
        <w:t>зателей материнской и детской смертности, а также то приоритетное внимание, которое уделяется охране здоровья матери и младенцев и услугам по планир</w:t>
      </w:r>
      <w:r>
        <w:t>о</w:t>
      </w:r>
      <w:r>
        <w:t>ванию семьи в национальных программах, Комитет озабочен тем, что женщ</w:t>
      </w:r>
      <w:r>
        <w:t>и</w:t>
      </w:r>
      <w:r>
        <w:t>ны, особенно в сельских районах, по</w:t>
      </w:r>
      <w:r>
        <w:noBreakHyphen/>
        <w:t>прежнему сталкиваются с трудностями в доступе к медицинским услугам, что заставляет их обращаться за помощью к супругу или родственникам, чтобы получить доступ к медицинским учрежд</w:t>
      </w:r>
      <w:r>
        <w:t>е</w:t>
      </w:r>
      <w:r>
        <w:t>ниям. Низкий социальный статус женщин, экономическая зависимость и осн</w:t>
      </w:r>
      <w:r>
        <w:t>о</w:t>
      </w:r>
      <w:r>
        <w:t>ванные на социальных стереотипах представления и мнения являются одними из основных факторов, способствующими ухудшению состояния здоровья женщин в Турции. Кроме того, Комитет озабочен высокими показателями ра</w:t>
      </w:r>
      <w:r>
        <w:t>с</w:t>
      </w:r>
      <w:r>
        <w:t>пространения ВИЧ/СПИДа среди женщин, на которых приходится до 30 процентов инфицированных. Кроме того, Комитет озабочен увеличением показателя самоубийств среди женщин. В юго-восточных/западных районах Специальный докладчик по вопросам насилия в отношении женщин, его пр</w:t>
      </w:r>
      <w:r>
        <w:t>и</w:t>
      </w:r>
      <w:r>
        <w:t>чинам и последствиям отмечает, что такие самоубийства могут быть тесным образом связаны с насилием в отношении женщин (см. </w:t>
      </w:r>
      <w:r>
        <w:rPr>
          <w:lang w:val="en-US"/>
        </w:rPr>
        <w:t>A</w:t>
      </w:r>
      <w:r w:rsidRPr="00566AE2">
        <w:t>/</w:t>
      </w:r>
      <w:r>
        <w:rPr>
          <w:lang w:val="en-US"/>
        </w:rPr>
        <w:t>HRC</w:t>
      </w:r>
      <w:r w:rsidRPr="00566AE2">
        <w:t>/4/34/</w:t>
      </w:r>
      <w:r>
        <w:rPr>
          <w:lang w:val="en-US"/>
        </w:rPr>
        <w:t>Add</w:t>
      </w:r>
      <w:r w:rsidRPr="00566AE2">
        <w:t>.2)</w:t>
      </w:r>
      <w:r>
        <w:t>.</w:t>
      </w:r>
    </w:p>
    <w:p w:rsidR="007A5287" w:rsidRDefault="007A5287" w:rsidP="007A5287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активизировать осущ</w:t>
      </w:r>
      <w:r>
        <w:rPr>
          <w:b/>
        </w:rPr>
        <w:t>е</w:t>
      </w:r>
      <w:r>
        <w:rPr>
          <w:b/>
        </w:rPr>
        <w:t>ствление программ и политики, направленных на обеспечение эффекти</w:t>
      </w:r>
      <w:r>
        <w:rPr>
          <w:b/>
        </w:rPr>
        <w:t>в</w:t>
      </w:r>
      <w:r>
        <w:rPr>
          <w:b/>
        </w:rPr>
        <w:t>ного доступа женщин к информации об охране здоровья и медицинским услугам, особенно в сельских районах. Он просит государство-участник представить в своем следующем периодическом докладе подробную и</w:t>
      </w:r>
      <w:r>
        <w:rPr>
          <w:b/>
        </w:rPr>
        <w:t>н</w:t>
      </w:r>
      <w:r>
        <w:rPr>
          <w:b/>
        </w:rPr>
        <w:t>формацию и данные о мерах, принятых в целях улучшения доступа же</w:t>
      </w:r>
      <w:r>
        <w:rPr>
          <w:b/>
        </w:rPr>
        <w:t>н</w:t>
      </w:r>
      <w:r>
        <w:rPr>
          <w:b/>
        </w:rPr>
        <w:t>щин к медицинским услугам, особенно в сельских районах, и результати</w:t>
      </w:r>
      <w:r>
        <w:rPr>
          <w:b/>
        </w:rPr>
        <w:t>в</w:t>
      </w:r>
      <w:r>
        <w:rPr>
          <w:b/>
        </w:rPr>
        <w:t>ности этих мер в соответствии с общей рекомендацией № 24 Комитета. Комитет настоятельно призывает также государство-участник принять комплексные меры для борьбы с распространением ВИЧ/СПИДа, вкл</w:t>
      </w:r>
      <w:r>
        <w:rPr>
          <w:b/>
        </w:rPr>
        <w:t>ю</w:t>
      </w:r>
      <w:r>
        <w:rPr>
          <w:b/>
        </w:rPr>
        <w:t>чая профилактические меры, а также обеспечить, чтобы женщины и д</w:t>
      </w:r>
      <w:r>
        <w:rPr>
          <w:b/>
        </w:rPr>
        <w:t>е</w:t>
      </w:r>
      <w:r>
        <w:rPr>
          <w:b/>
        </w:rPr>
        <w:t>вочки имели адекватный и надлежащий доступ к консультированию по вопросам, касающимся ВИЧ/СПИДа, и лечению. Он просит г</w:t>
      </w:r>
      <w:r>
        <w:rPr>
          <w:b/>
        </w:rPr>
        <w:t>о</w:t>
      </w:r>
      <w:r>
        <w:rPr>
          <w:b/>
        </w:rPr>
        <w:t>сударство-участник представить информацию о текущей численности женщин и д</w:t>
      </w:r>
      <w:r>
        <w:rPr>
          <w:b/>
        </w:rPr>
        <w:t>е</w:t>
      </w:r>
      <w:r>
        <w:rPr>
          <w:b/>
        </w:rPr>
        <w:t>вочек, инфицированных ВИЧ/больных СПИДом, а также о мерах, прин</w:t>
      </w:r>
      <w:r>
        <w:rPr>
          <w:b/>
        </w:rPr>
        <w:t>и</w:t>
      </w:r>
      <w:r>
        <w:rPr>
          <w:b/>
        </w:rPr>
        <w:t>маемых для устранения этой проблемы. Комитет просит государство-участник принять комплексные меры для решения проблемы, связанной с самоубийствами среди женщин, в том числе о принятии превентивных мер, направленных на устранение основных причин самоубийств, а та</w:t>
      </w:r>
      <w:r>
        <w:rPr>
          <w:b/>
        </w:rPr>
        <w:t>к</w:t>
      </w:r>
      <w:r>
        <w:rPr>
          <w:b/>
        </w:rPr>
        <w:t>же обеспечить оказание женщинам надлежащей психосоциальной и других видов помощи. Комитет просит также государство-участник представить информацию о количестве самоубийств среди женщин, о любых проведе</w:t>
      </w:r>
      <w:r>
        <w:rPr>
          <w:b/>
        </w:rPr>
        <w:t>н</w:t>
      </w:r>
      <w:r>
        <w:rPr>
          <w:b/>
        </w:rPr>
        <w:t>ных расследованиях или исследованиях, касающихся ключевых причин самоубийств, а также о мерах, направленных на решение этой проблемы, в своем следующем периодическом докл</w:t>
      </w:r>
      <w:r>
        <w:rPr>
          <w:b/>
        </w:rPr>
        <w:t>а</w:t>
      </w:r>
      <w:r>
        <w:rPr>
          <w:b/>
        </w:rPr>
        <w:t>де.</w:t>
      </w:r>
    </w:p>
    <w:p w:rsidR="007A5287" w:rsidRPr="00CB57E6" w:rsidRDefault="007A5287" w:rsidP="007A5287">
      <w:pPr>
        <w:pStyle w:val="SingleTxt"/>
        <w:spacing w:after="0" w:line="120" w:lineRule="exact"/>
        <w:rPr>
          <w:b/>
          <w:sz w:val="10"/>
        </w:rPr>
      </w:pPr>
    </w:p>
    <w:p w:rsidR="007A5287" w:rsidRDefault="007A5287" w:rsidP="007A52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</w:t>
      </w:r>
    </w:p>
    <w:p w:rsidR="007A5287" w:rsidRPr="00CB57E6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SingleTxt"/>
      </w:pPr>
      <w:r>
        <w:t>36.</w:t>
      </w:r>
      <w:r>
        <w:tab/>
        <w:t>Принимая к сведению девятый Национальный план развития государства-участника и другие инициативы, направленные на принятие мер по расшир</w:t>
      </w:r>
      <w:r>
        <w:t>е</w:t>
      </w:r>
      <w:r>
        <w:t>нию экономических прав и возможностей женщин в сельских районах, Ком</w:t>
      </w:r>
      <w:r>
        <w:t>и</w:t>
      </w:r>
      <w:r>
        <w:t>тет отмечает, что незарегистрированная занятость в большей мере характерна для лиц, занятых в сфере сельского хозяйства в сельских районах, и особенно лиц, выполняющих неоплачиваемую работу в семье, доля женщин среди кот</w:t>
      </w:r>
      <w:r>
        <w:t>о</w:t>
      </w:r>
      <w:r>
        <w:t>рых в 2006 году составляла 76 процентов. Кроме того, Комитет отмечает, что была представлена ограниченная информация о положении сел</w:t>
      </w:r>
      <w:r>
        <w:t>ь</w:t>
      </w:r>
      <w:r>
        <w:t>ских женщин, в том числе о престарелых женщинах в сельских районах, прежде всего о н</w:t>
      </w:r>
      <w:r>
        <w:t>а</w:t>
      </w:r>
      <w:r>
        <w:t>силии в отношении женщин, доступе к системе правосудия, медицинскому о</w:t>
      </w:r>
      <w:r>
        <w:t>б</w:t>
      </w:r>
      <w:r>
        <w:t>служиванию, образованию и участию в работе местных органов управления и процессе принятия решений.</w:t>
      </w:r>
    </w:p>
    <w:p w:rsidR="007A5287" w:rsidRDefault="007A5287" w:rsidP="007A5287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продолжать прилагать усилия, направленные на улучшение положения женщин в сельских ра</w:t>
      </w:r>
      <w:r>
        <w:rPr>
          <w:b/>
        </w:rPr>
        <w:t>й</w:t>
      </w:r>
      <w:r>
        <w:rPr>
          <w:b/>
        </w:rPr>
        <w:t>онах, на основе принятия как законодательных, так и практических мер, а также обеспечить, чтобы все стратегии и программы, нацеленные на п</w:t>
      </w:r>
      <w:r>
        <w:rPr>
          <w:b/>
        </w:rPr>
        <w:t>о</w:t>
      </w:r>
      <w:r>
        <w:rPr>
          <w:b/>
        </w:rPr>
        <w:t>ощрение гендерного равенства, в том числе в отношении охраны здоровья, образования, обеспечения занятости и ликвидации насилия в отношении женщин, охватывали сельские районы и полностью осуществлялись на всех уровнях. Комитет рекомендует также государству-участнику осущес</w:t>
      </w:r>
      <w:r>
        <w:rPr>
          <w:b/>
        </w:rPr>
        <w:t>т</w:t>
      </w:r>
      <w:r>
        <w:rPr>
          <w:b/>
        </w:rPr>
        <w:t>влять стратегии и программы развития сельских районов с учетом ге</w:t>
      </w:r>
      <w:r>
        <w:rPr>
          <w:b/>
        </w:rPr>
        <w:t>н</w:t>
      </w:r>
      <w:r>
        <w:rPr>
          <w:b/>
        </w:rPr>
        <w:t>дерных факторов, обеспечивая при этом полное участие сельских же</w:t>
      </w:r>
      <w:r>
        <w:rPr>
          <w:b/>
        </w:rPr>
        <w:t>н</w:t>
      </w:r>
      <w:r>
        <w:rPr>
          <w:b/>
        </w:rPr>
        <w:t>щин в их разработке и реализации. Комитет рекомендует далее государс</w:t>
      </w:r>
      <w:r>
        <w:rPr>
          <w:b/>
        </w:rPr>
        <w:t>т</w:t>
      </w:r>
      <w:r>
        <w:rPr>
          <w:b/>
        </w:rPr>
        <w:t>ву-участнику включить в свой следующий доклад информацию о всеобъе</w:t>
      </w:r>
      <w:r>
        <w:rPr>
          <w:b/>
        </w:rPr>
        <w:t>м</w:t>
      </w:r>
      <w:r>
        <w:rPr>
          <w:b/>
        </w:rPr>
        <w:t>лющей оценке, в которой содержались бы данные о положении женщин в сельских районах, в том числе о положении престарелых сельских же</w:t>
      </w:r>
      <w:r>
        <w:rPr>
          <w:b/>
        </w:rPr>
        <w:t>н</w:t>
      </w:r>
      <w:r>
        <w:rPr>
          <w:b/>
        </w:rPr>
        <w:t>щин.</w:t>
      </w:r>
    </w:p>
    <w:p w:rsidR="007A5287" w:rsidRPr="006C0ACC" w:rsidRDefault="007A5287" w:rsidP="007A5287">
      <w:pPr>
        <w:pStyle w:val="SingleTxt"/>
        <w:spacing w:after="0" w:line="120" w:lineRule="exact"/>
        <w:rPr>
          <w:b/>
          <w:sz w:val="10"/>
        </w:rPr>
      </w:pPr>
    </w:p>
    <w:p w:rsidR="007A5287" w:rsidRDefault="007A5287" w:rsidP="007A52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 женщин, находящиеся в неблагоприятном положении</w:t>
      </w:r>
    </w:p>
    <w:p w:rsidR="007A5287" w:rsidRPr="000C0770" w:rsidRDefault="007A5287" w:rsidP="007A5287">
      <w:pPr>
        <w:pStyle w:val="SingleTxt"/>
        <w:spacing w:after="0" w:line="120" w:lineRule="exact"/>
        <w:rPr>
          <w:sz w:val="10"/>
        </w:rPr>
      </w:pPr>
    </w:p>
    <w:p w:rsidR="007A5287" w:rsidRDefault="007A5287" w:rsidP="007A5287">
      <w:pPr>
        <w:pStyle w:val="SingleTxt"/>
      </w:pPr>
      <w:r>
        <w:t>38.</w:t>
      </w:r>
      <w:r>
        <w:tab/>
        <w:t>Комитет озабочен положением различных групп женщин, находящихся в неблагоприятном положении, включая курдских женщин и женщин из числа этнических меньшинств, женщин-мигрантов и женщин, ищущих убеж</w:t>
      </w:r>
      <w:r>
        <w:t>и</w:t>
      </w:r>
      <w:r>
        <w:t>ще, престарелых женщин, а также женщин-инвалидов, которые могут быть в большей мере уязвимы перед воздействием нищеты и насилия и подвергаются риску множественных форм дискриминации в таких сферах, как образование, охрана здоровья, занятость и участие в общественной и политической жизни. Комитет отмечает отсутствие комплексных данных и информации о положении таких женщин, в частности отсутствие представленных государством инфо</w:t>
      </w:r>
      <w:r>
        <w:t>р</w:t>
      </w:r>
      <w:r>
        <w:t>мации и данных о женщинах-инвалидах с разбивкой по возрасту и форме инв</w:t>
      </w:r>
      <w:r>
        <w:t>а</w:t>
      </w:r>
      <w:r>
        <w:t>лидности как в сельских, так и в городских районах. Комитет отмечает также, что курдские женщины по</w:t>
      </w:r>
      <w:r>
        <w:noBreakHyphen/>
        <w:t xml:space="preserve">прежнему находятся в уязвимом и маргинальном положении, при этом следует отметить, что имеются неофициальные данные, свидетельствующие о высоких показателях неграмотности и низком уровне образования. </w:t>
      </w:r>
    </w:p>
    <w:p w:rsidR="007A5287" w:rsidRDefault="007A5287" w:rsidP="007A5287">
      <w:pPr>
        <w:pStyle w:val="SingleTxt"/>
      </w:pPr>
      <w:r>
        <w:t>39.</w:t>
      </w:r>
      <w:r>
        <w:tab/>
      </w:r>
      <w:r>
        <w:rPr>
          <w:b/>
        </w:rPr>
        <w:t>Комитет призывает государство-участник принимать эффективные меры для ликвидации дискриминации в отношении женщин из этнич</w:t>
      </w:r>
      <w:r>
        <w:rPr>
          <w:b/>
        </w:rPr>
        <w:t>е</w:t>
      </w:r>
      <w:r>
        <w:rPr>
          <w:b/>
        </w:rPr>
        <w:t>ских общин и общин меньшинств, женщин-мигрантов и женщин из чи</w:t>
      </w:r>
      <w:r>
        <w:rPr>
          <w:b/>
        </w:rPr>
        <w:t>с</w:t>
      </w:r>
      <w:r>
        <w:rPr>
          <w:b/>
        </w:rPr>
        <w:t>ла лиц, ищущих убежище, престарелых женщин, а также женщин-инвалидов, как в обществе в целом, так и в их общинах, прежде всего в таких сферах, как образование, охрана здоровья, занятость и участие в политической и общественной жизни. Он призывает также государство-участник прин</w:t>
      </w:r>
      <w:r>
        <w:rPr>
          <w:b/>
        </w:rPr>
        <w:t>и</w:t>
      </w:r>
      <w:r>
        <w:rPr>
          <w:b/>
        </w:rPr>
        <w:t>мать активные меры, в том числе на основе разработки целевых программ и стратегий, для повышения уровня информированности женщин и обе</w:t>
      </w:r>
      <w:r>
        <w:rPr>
          <w:b/>
        </w:rPr>
        <w:t>с</w:t>
      </w:r>
      <w:r>
        <w:rPr>
          <w:b/>
        </w:rPr>
        <w:t>печения их доступа к образованию, охране здоровья и социальным усл</w:t>
      </w:r>
      <w:r>
        <w:rPr>
          <w:b/>
        </w:rPr>
        <w:t>у</w:t>
      </w:r>
      <w:r>
        <w:rPr>
          <w:b/>
        </w:rPr>
        <w:t>гам, профессиональной подготовке и занятости, а также представлять им информацию об их правах, касающихся гендерного равенства и недискр</w:t>
      </w:r>
      <w:r>
        <w:rPr>
          <w:b/>
        </w:rPr>
        <w:t>и</w:t>
      </w:r>
      <w:r>
        <w:rPr>
          <w:b/>
        </w:rPr>
        <w:t>минации. Комитет просит государство-участник собирать данные и пров</w:t>
      </w:r>
      <w:r>
        <w:rPr>
          <w:b/>
        </w:rPr>
        <w:t>о</w:t>
      </w:r>
      <w:r>
        <w:rPr>
          <w:b/>
        </w:rPr>
        <w:t>дить регулярные и всесторонние исследования положения различных групп, находящихся в неблагоприятном положении, а также представить информацию об этом и статистические данные в своем следующем докл</w:t>
      </w:r>
      <w:r>
        <w:rPr>
          <w:b/>
        </w:rPr>
        <w:t>а</w:t>
      </w:r>
      <w:r>
        <w:rPr>
          <w:b/>
        </w:rPr>
        <w:t>де. Комитет просит также государство-участник включить в свой следу</w:t>
      </w:r>
      <w:r>
        <w:rPr>
          <w:b/>
        </w:rPr>
        <w:t>ю</w:t>
      </w:r>
      <w:r>
        <w:rPr>
          <w:b/>
        </w:rPr>
        <w:t>щий доклад всеобъемлющую информацию о положении курдских женщин и девочек, в том числе данные о возможности получения ими образовании и качественных параметрах образования, доступе к занятости и медици</w:t>
      </w:r>
      <w:r>
        <w:rPr>
          <w:b/>
        </w:rPr>
        <w:t>н</w:t>
      </w:r>
      <w:r>
        <w:rPr>
          <w:b/>
        </w:rPr>
        <w:t>ским услугам, а также об участии в общественной жизни и в процессе пр</w:t>
      </w:r>
      <w:r>
        <w:rPr>
          <w:b/>
        </w:rPr>
        <w:t>и</w:t>
      </w:r>
      <w:r>
        <w:rPr>
          <w:b/>
        </w:rPr>
        <w:t>нятия решений.</w:t>
      </w:r>
    </w:p>
    <w:p w:rsidR="00C64247" w:rsidRPr="00C64247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C64247" w:rsidRPr="00EE4C46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SingleTxt"/>
      </w:pPr>
      <w:r>
        <w:t>40.</w:t>
      </w:r>
      <w:r>
        <w:tab/>
        <w:t>Ссылаясь на свои предыдущие заключительные замечания 2005 года</w:t>
      </w:r>
      <w:r w:rsidRPr="00A0235C">
        <w:t>,</w:t>
      </w:r>
      <w:r>
        <w:t xml:space="preserve"> К</w:t>
      </w:r>
      <w:r>
        <w:t>о</w:t>
      </w:r>
      <w:r>
        <w:t>митет озабочен в связи с тем, что поправка 2002 года к Гражданскому кодексу, касающаяся совместного владения приобретенным в браке имуществом, не применялась в ретроактивном порядке, таким образом женщины, не состоя</w:t>
      </w:r>
      <w:r>
        <w:t>в</w:t>
      </w:r>
      <w:r>
        <w:t>шие в браке до ее вступления в силу, продолжают находиться в неблагоприя</w:t>
      </w:r>
      <w:r>
        <w:t>т</w:t>
      </w:r>
      <w:r>
        <w:t>ном положении. Несмотря на решение Европейского суда по правам человека от 2004 года, гарантирующее женщинам право на сохранение своих девичьих фамилий, Комитет отмечает, что в соответствии со статьей 187 Гражданского кодекса состоящие в браке женщины могут сохранить свою девичью фамилию только в том случае, если она дополняется фамилией супруга. Комитет отмеч</w:t>
      </w:r>
      <w:r>
        <w:t>а</w:t>
      </w:r>
      <w:r>
        <w:t>ет также, что женщины могут вступить в новый брак лишь после 300 дней п</w:t>
      </w:r>
      <w:r>
        <w:t>о</w:t>
      </w:r>
      <w:r>
        <w:t>сле ра</w:t>
      </w:r>
      <w:r>
        <w:t>з</w:t>
      </w:r>
      <w:r>
        <w:t>вода.</w:t>
      </w:r>
    </w:p>
    <w:p w:rsidR="00C64247" w:rsidRPr="009755C2" w:rsidRDefault="00C64247" w:rsidP="00C64247">
      <w:pPr>
        <w:pStyle w:val="SingleTxt"/>
        <w:rPr>
          <w:b/>
        </w:rPr>
      </w:pPr>
      <w:r>
        <w:t>41.</w:t>
      </w:r>
      <w:r>
        <w:tab/>
      </w:r>
      <w:r w:rsidRPr="00A0235C">
        <w:rPr>
          <w:b/>
        </w:rPr>
        <w:t>С учетом своих</w:t>
      </w:r>
      <w:r>
        <w:t xml:space="preserve"> </w:t>
      </w:r>
      <w:r w:rsidRPr="009755C2">
        <w:rPr>
          <w:b/>
        </w:rPr>
        <w:t>предыдущи</w:t>
      </w:r>
      <w:r>
        <w:rPr>
          <w:b/>
        </w:rPr>
        <w:t>х</w:t>
      </w:r>
      <w:r w:rsidRPr="009755C2">
        <w:rPr>
          <w:b/>
        </w:rPr>
        <w:t xml:space="preserve"> </w:t>
      </w:r>
      <w:r>
        <w:rPr>
          <w:b/>
        </w:rPr>
        <w:t xml:space="preserve">заключительных </w:t>
      </w:r>
      <w:r w:rsidRPr="009755C2">
        <w:rPr>
          <w:b/>
        </w:rPr>
        <w:t>замечани</w:t>
      </w:r>
      <w:r>
        <w:rPr>
          <w:b/>
        </w:rPr>
        <w:t>й</w:t>
      </w:r>
      <w:r w:rsidRPr="009755C2">
        <w:rPr>
          <w:b/>
        </w:rPr>
        <w:t xml:space="preserve"> 2005 года Комитет рекомендует государству-участнику рассмотреть вопрос о </w:t>
      </w:r>
      <w:r>
        <w:rPr>
          <w:b/>
        </w:rPr>
        <w:t>после</w:t>
      </w:r>
      <w:r>
        <w:rPr>
          <w:b/>
        </w:rPr>
        <w:t>д</w:t>
      </w:r>
      <w:r>
        <w:rPr>
          <w:b/>
        </w:rPr>
        <w:t xml:space="preserve">ствиях </w:t>
      </w:r>
      <w:r w:rsidRPr="009755C2">
        <w:rPr>
          <w:b/>
        </w:rPr>
        <w:t>неприменимости в ретроактивном порядке поправки к Уголовному кодексу 2002 года</w:t>
      </w:r>
      <w:r>
        <w:rPr>
          <w:b/>
        </w:rPr>
        <w:t xml:space="preserve">, касающейся совместного </w:t>
      </w:r>
      <w:r w:rsidRPr="009755C2">
        <w:rPr>
          <w:b/>
        </w:rPr>
        <w:t xml:space="preserve">владения </w:t>
      </w:r>
      <w:r>
        <w:rPr>
          <w:b/>
        </w:rPr>
        <w:t xml:space="preserve">имуществом </w:t>
      </w:r>
      <w:r w:rsidRPr="009755C2">
        <w:rPr>
          <w:b/>
        </w:rPr>
        <w:t>женщ</w:t>
      </w:r>
      <w:r w:rsidRPr="009755C2">
        <w:rPr>
          <w:b/>
        </w:rPr>
        <w:t>и</w:t>
      </w:r>
      <w:r w:rsidRPr="009755C2">
        <w:rPr>
          <w:b/>
        </w:rPr>
        <w:t>н</w:t>
      </w:r>
      <w:r>
        <w:rPr>
          <w:b/>
        </w:rPr>
        <w:t xml:space="preserve">ами, вступившими в брак до </w:t>
      </w:r>
      <w:r w:rsidRPr="009755C2">
        <w:rPr>
          <w:b/>
        </w:rPr>
        <w:t xml:space="preserve">вступления </w:t>
      </w:r>
      <w:r>
        <w:rPr>
          <w:b/>
        </w:rPr>
        <w:t xml:space="preserve">этой поправки </w:t>
      </w:r>
      <w:r w:rsidRPr="009755C2">
        <w:rPr>
          <w:b/>
        </w:rPr>
        <w:t>в</w:t>
      </w:r>
      <w:r>
        <w:rPr>
          <w:b/>
        </w:rPr>
        <w:t xml:space="preserve"> силу</w:t>
      </w:r>
      <w:r w:rsidRPr="009755C2">
        <w:rPr>
          <w:b/>
        </w:rPr>
        <w:t>. Он пре</w:t>
      </w:r>
      <w:r w:rsidRPr="009755C2">
        <w:rPr>
          <w:b/>
        </w:rPr>
        <w:t>д</w:t>
      </w:r>
      <w:r w:rsidRPr="009755C2">
        <w:rPr>
          <w:b/>
        </w:rPr>
        <w:t>лагает государств</w:t>
      </w:r>
      <w:r>
        <w:rPr>
          <w:b/>
        </w:rPr>
        <w:t>у</w:t>
      </w:r>
      <w:r w:rsidRPr="009755C2">
        <w:rPr>
          <w:b/>
        </w:rPr>
        <w:t>-участник</w:t>
      </w:r>
      <w:r>
        <w:rPr>
          <w:b/>
        </w:rPr>
        <w:t>у</w:t>
      </w:r>
      <w:r w:rsidRPr="009755C2">
        <w:rPr>
          <w:b/>
        </w:rPr>
        <w:t xml:space="preserve"> рассмотреть дополнительную поправку к Гражданскому кодексу и включить в нее браки, заключенные до 2002 года. </w:t>
      </w:r>
      <w:r>
        <w:rPr>
          <w:b/>
        </w:rPr>
        <w:t xml:space="preserve">Кроме того, </w:t>
      </w:r>
      <w:r w:rsidRPr="009755C2">
        <w:rPr>
          <w:b/>
        </w:rPr>
        <w:t>Комитет настоятельно призывает государство-участник в срочном порядке пересмотреть сущест</w:t>
      </w:r>
      <w:r>
        <w:rPr>
          <w:b/>
        </w:rPr>
        <w:t>вующи</w:t>
      </w:r>
      <w:r w:rsidRPr="009755C2">
        <w:rPr>
          <w:b/>
        </w:rPr>
        <w:t>е дискриминационн</w:t>
      </w:r>
      <w:r>
        <w:rPr>
          <w:b/>
        </w:rPr>
        <w:t>ы</w:t>
      </w:r>
      <w:r w:rsidRPr="009755C2">
        <w:rPr>
          <w:b/>
        </w:rPr>
        <w:t>е зак</w:t>
      </w:r>
      <w:r w:rsidRPr="009755C2">
        <w:rPr>
          <w:b/>
        </w:rPr>
        <w:t>о</w:t>
      </w:r>
      <w:r w:rsidRPr="009755C2">
        <w:rPr>
          <w:b/>
        </w:rPr>
        <w:t>н</w:t>
      </w:r>
      <w:r>
        <w:rPr>
          <w:b/>
        </w:rPr>
        <w:t xml:space="preserve">ы </w:t>
      </w:r>
      <w:r w:rsidRPr="009755C2">
        <w:rPr>
          <w:b/>
        </w:rPr>
        <w:t>и положения и внести в них поправки, в том числе в отношении сохр</w:t>
      </w:r>
      <w:r w:rsidRPr="009755C2">
        <w:rPr>
          <w:b/>
        </w:rPr>
        <w:t>а</w:t>
      </w:r>
      <w:r w:rsidRPr="009755C2">
        <w:rPr>
          <w:b/>
        </w:rPr>
        <w:t xml:space="preserve">нения женщинами своих фамилий после вступления в брак и </w:t>
      </w:r>
      <w:r>
        <w:rPr>
          <w:b/>
        </w:rPr>
        <w:t>срока, в т</w:t>
      </w:r>
      <w:r>
        <w:rPr>
          <w:b/>
        </w:rPr>
        <w:t>е</w:t>
      </w:r>
      <w:r>
        <w:rPr>
          <w:b/>
        </w:rPr>
        <w:t xml:space="preserve">чение которого запрещено вступать в </w:t>
      </w:r>
      <w:r w:rsidRPr="009755C2">
        <w:rPr>
          <w:b/>
        </w:rPr>
        <w:t>повторн</w:t>
      </w:r>
      <w:r>
        <w:rPr>
          <w:b/>
        </w:rPr>
        <w:t xml:space="preserve">ый </w:t>
      </w:r>
      <w:r w:rsidRPr="009755C2">
        <w:rPr>
          <w:b/>
        </w:rPr>
        <w:t xml:space="preserve">брак, с тем чтобы они в полной мере соответствовали </w:t>
      </w:r>
      <w:r>
        <w:rPr>
          <w:b/>
        </w:rPr>
        <w:t xml:space="preserve">положениям </w:t>
      </w:r>
      <w:r w:rsidRPr="009755C2">
        <w:rPr>
          <w:b/>
        </w:rPr>
        <w:t>стат</w:t>
      </w:r>
      <w:r>
        <w:rPr>
          <w:b/>
        </w:rPr>
        <w:t>ей </w:t>
      </w:r>
      <w:r w:rsidRPr="009755C2">
        <w:rPr>
          <w:b/>
        </w:rPr>
        <w:t>2 и 16 Ко</w:t>
      </w:r>
      <w:r w:rsidRPr="009755C2">
        <w:rPr>
          <w:b/>
        </w:rPr>
        <w:t>н</w:t>
      </w:r>
      <w:r w:rsidRPr="009755C2">
        <w:rPr>
          <w:b/>
        </w:rPr>
        <w:t>венции.</w:t>
      </w:r>
    </w:p>
    <w:p w:rsidR="00C64247" w:rsidRPr="009755C2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правозащитные учреждения</w:t>
      </w:r>
    </w:p>
    <w:p w:rsidR="00C64247" w:rsidRPr="009755C2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SingleTxt"/>
      </w:pPr>
      <w:r>
        <w:t>42.</w:t>
      </w:r>
      <w:r>
        <w:tab/>
        <w:t>Комитет отмечает, что Турция не создала национального правозащитного учреждения и что в Парламенте продолжается обсуждение законопроекта о создании такого учреждения. Комитет отмечает также, что он поддержал рек</w:t>
      </w:r>
      <w:r>
        <w:t>о</w:t>
      </w:r>
      <w:r>
        <w:t>мендации, сделанные по этому вопросу, во время универсального периодич</w:t>
      </w:r>
      <w:r>
        <w:t>е</w:t>
      </w:r>
      <w:r>
        <w:t>ского обзора Турции в мае 2010 года.</w:t>
      </w:r>
    </w:p>
    <w:p w:rsidR="00C64247" w:rsidRDefault="00C64247" w:rsidP="00C64247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рекомендует государству-участнику принять дополнител</w:t>
      </w:r>
      <w:r>
        <w:rPr>
          <w:b/>
        </w:rPr>
        <w:t>ь</w:t>
      </w:r>
      <w:r>
        <w:rPr>
          <w:b/>
        </w:rPr>
        <w:t>ные меры для создания национального правозащитного учреждения в с</w:t>
      </w:r>
      <w:r>
        <w:rPr>
          <w:b/>
        </w:rPr>
        <w:t>о</w:t>
      </w:r>
      <w:r>
        <w:rPr>
          <w:b/>
        </w:rPr>
        <w:t>ответствии с Парижскими принципами (резолюция 48/134 Генеральной Ассамблеи) и сделать это в рамках консультаций с участием как субъектов гражданского общества, так и международного сообщества, а также пр</w:t>
      </w:r>
      <w:r>
        <w:rPr>
          <w:b/>
        </w:rPr>
        <w:t>е</w:t>
      </w:r>
      <w:r>
        <w:rPr>
          <w:b/>
        </w:rPr>
        <w:t>доставить национальному правозащитному учреждению эффективный мандат по реализации принципа равенства женщин и мужчин в области прав ч</w:t>
      </w:r>
      <w:r>
        <w:rPr>
          <w:b/>
        </w:rPr>
        <w:t>е</w:t>
      </w:r>
      <w:r>
        <w:rPr>
          <w:b/>
        </w:rPr>
        <w:t>ловека.</w:t>
      </w:r>
    </w:p>
    <w:p w:rsidR="00C64247" w:rsidRPr="009755C2" w:rsidRDefault="00C64247" w:rsidP="00C64247">
      <w:pPr>
        <w:pStyle w:val="SingleTxt"/>
        <w:spacing w:after="0" w:line="120" w:lineRule="exact"/>
        <w:rPr>
          <w:b/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осуществлению положений Пекинской декларации и Платформы действий</w:t>
      </w:r>
    </w:p>
    <w:p w:rsidR="00C64247" w:rsidRPr="009755C2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1764C6">
      <w:pPr>
        <w:pStyle w:val="SingleTxt"/>
        <w:spacing w:line="230" w:lineRule="exact"/>
        <w:rPr>
          <w:b/>
        </w:rPr>
      </w:pPr>
      <w:r>
        <w:t>44.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его обязательств в соответствии с Конвенцией, в полной мере и</w:t>
      </w:r>
      <w:r>
        <w:rPr>
          <w:b/>
        </w:rPr>
        <w:t>с</w:t>
      </w:r>
      <w:r>
        <w:rPr>
          <w:b/>
        </w:rPr>
        <w:t>пользовать положения Пекинской декларации и Платформы действий, к</w:t>
      </w:r>
      <w:r>
        <w:rPr>
          <w:b/>
        </w:rPr>
        <w:t>о</w:t>
      </w:r>
      <w:r>
        <w:rPr>
          <w:b/>
        </w:rPr>
        <w:t>торые подкрепляют положения Конвенции, а также просит государство-участник включить информацию по этому вопросу в свой следующий п</w:t>
      </w:r>
      <w:r>
        <w:rPr>
          <w:b/>
        </w:rPr>
        <w:t>е</w:t>
      </w:r>
      <w:r>
        <w:rPr>
          <w:b/>
        </w:rPr>
        <w:t>риодич</w:t>
      </w:r>
      <w:r>
        <w:rPr>
          <w:b/>
        </w:rPr>
        <w:t>е</w:t>
      </w:r>
      <w:r>
        <w:rPr>
          <w:b/>
        </w:rPr>
        <w:t>ский доклад.</w:t>
      </w:r>
    </w:p>
    <w:p w:rsidR="00C64247" w:rsidRPr="00D71ABD" w:rsidRDefault="00C64247" w:rsidP="00C64247">
      <w:pPr>
        <w:pStyle w:val="SingleTxt"/>
        <w:spacing w:after="0" w:line="120" w:lineRule="exact"/>
        <w:rPr>
          <w:b/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C64247" w:rsidRPr="009755C2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Pr="000D1846" w:rsidRDefault="00C64247" w:rsidP="001764C6">
      <w:pPr>
        <w:pStyle w:val="SingleTxt"/>
        <w:spacing w:line="230" w:lineRule="exact"/>
        <w:rPr>
          <w:b/>
        </w:rPr>
      </w:pPr>
      <w:r>
        <w:t>45.</w:t>
      </w:r>
      <w:r>
        <w:tab/>
      </w:r>
      <w:r w:rsidRPr="000D1846">
        <w:rPr>
          <w:b/>
        </w:rPr>
        <w:t xml:space="preserve">Комитет подчеркивает, что полное и эффективное осуществление Конвенции является необходимым </w:t>
      </w:r>
      <w:r>
        <w:rPr>
          <w:b/>
        </w:rPr>
        <w:t xml:space="preserve">условием </w:t>
      </w:r>
      <w:r w:rsidRPr="000D1846">
        <w:rPr>
          <w:b/>
        </w:rPr>
        <w:t>для достижения целей в о</w:t>
      </w:r>
      <w:r w:rsidRPr="000D1846">
        <w:rPr>
          <w:b/>
        </w:rPr>
        <w:t>б</w:t>
      </w:r>
      <w:r w:rsidRPr="000D1846">
        <w:rPr>
          <w:b/>
        </w:rPr>
        <w:t>ласти развития, сформулированных в Декларации тысячелетия. Он пр</w:t>
      </w:r>
      <w:r w:rsidRPr="000D1846">
        <w:rPr>
          <w:b/>
        </w:rPr>
        <w:t>и</w:t>
      </w:r>
      <w:r w:rsidRPr="000D1846">
        <w:rPr>
          <w:b/>
        </w:rPr>
        <w:t>зывает учитывать гендерные аспекты и четко отражать положения Ко</w:t>
      </w:r>
      <w:r w:rsidRPr="000D1846">
        <w:rPr>
          <w:b/>
        </w:rPr>
        <w:t>н</w:t>
      </w:r>
      <w:r w:rsidRPr="000D1846">
        <w:rPr>
          <w:b/>
        </w:rPr>
        <w:t>венции во всех усилиях, направле</w:t>
      </w:r>
      <w:r w:rsidRPr="000D1846">
        <w:rPr>
          <w:b/>
        </w:rPr>
        <w:t>н</w:t>
      </w:r>
      <w:r w:rsidRPr="000D1846">
        <w:rPr>
          <w:b/>
        </w:rPr>
        <w:t>ных на достижение целей в области развития, сформулированных в Декларации тысячелетия, а также просит государс</w:t>
      </w:r>
      <w:r w:rsidRPr="000D1846">
        <w:rPr>
          <w:b/>
        </w:rPr>
        <w:t>т</w:t>
      </w:r>
      <w:r w:rsidRPr="000D1846">
        <w:rPr>
          <w:b/>
        </w:rPr>
        <w:t>во-участник включить информацию по этому вопросу в свой следующий периодический доклад.</w:t>
      </w:r>
    </w:p>
    <w:p w:rsidR="00C64247" w:rsidRPr="000D1846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</w:t>
      </w:r>
    </w:p>
    <w:p w:rsidR="00C64247" w:rsidRPr="000D1846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1764C6">
      <w:pPr>
        <w:pStyle w:val="SingleTxt"/>
        <w:spacing w:line="230" w:lineRule="exact"/>
        <w:rPr>
          <w:b/>
        </w:rPr>
      </w:pPr>
      <w:r>
        <w:t>46.</w:t>
      </w:r>
      <w:r>
        <w:tab/>
      </w:r>
      <w:r>
        <w:rPr>
          <w:b/>
        </w:rPr>
        <w:t>Комитет просит широко распространять информацию о настоящих заключительных замечаниях в Турции, с тем чтобы ознакомить насел</w:t>
      </w:r>
      <w:r>
        <w:rPr>
          <w:b/>
        </w:rPr>
        <w:t>е</w:t>
      </w:r>
      <w:r>
        <w:rPr>
          <w:b/>
        </w:rPr>
        <w:t>ние, включая государственных чиновников, политиков, членов парламе</w:t>
      </w:r>
      <w:r>
        <w:rPr>
          <w:b/>
        </w:rPr>
        <w:t>н</w:t>
      </w:r>
      <w:r>
        <w:rPr>
          <w:b/>
        </w:rPr>
        <w:t>та и представителей женских и правозащитных организаций, с принима</w:t>
      </w:r>
      <w:r>
        <w:rPr>
          <w:b/>
        </w:rPr>
        <w:t>е</w:t>
      </w:r>
      <w:r>
        <w:rPr>
          <w:b/>
        </w:rPr>
        <w:t>мыми мерами для обеспечения юридического и фактического равенства женщин, а также принятия необходимых в этой связи дополнительных мер. Комитет рекомендует распространять эту информацию и на уровне местных общин. Государству-участнику рекомендуется провести ряд зас</w:t>
      </w:r>
      <w:r>
        <w:rPr>
          <w:b/>
        </w:rPr>
        <w:t>е</w:t>
      </w:r>
      <w:r>
        <w:rPr>
          <w:b/>
        </w:rPr>
        <w:t>даний для обсуждения прогресса, достигнутого в реализации этих замеч</w:t>
      </w:r>
      <w:r>
        <w:rPr>
          <w:b/>
        </w:rPr>
        <w:t>а</w:t>
      </w:r>
      <w:r>
        <w:rPr>
          <w:b/>
        </w:rPr>
        <w:t>ний. Комитет просит государство-участник продолжать широко распр</w:t>
      </w:r>
      <w:r>
        <w:rPr>
          <w:b/>
        </w:rPr>
        <w:t>о</w:t>
      </w:r>
      <w:r>
        <w:rPr>
          <w:b/>
        </w:rPr>
        <w:t>странять, в том числе среди женских и правозащитных организаций, и</w:t>
      </w:r>
      <w:r>
        <w:rPr>
          <w:b/>
        </w:rPr>
        <w:t>н</w:t>
      </w:r>
      <w:r>
        <w:rPr>
          <w:b/>
        </w:rPr>
        <w:t>формацию об общих рекомендациях Комитета, Пекинской декларации и Платформе действий и итоговом документе двадцать третьей специальной сессии Генеральной Ассамблеи по теме «Женщины в 2000 году: равенство между мужчинами и же</w:t>
      </w:r>
      <w:r>
        <w:rPr>
          <w:b/>
        </w:rPr>
        <w:t>н</w:t>
      </w:r>
      <w:r>
        <w:rPr>
          <w:b/>
        </w:rPr>
        <w:t>щинами, развитие и мир в XXI веке».</w:t>
      </w:r>
    </w:p>
    <w:p w:rsidR="00C64247" w:rsidRPr="000D1846" w:rsidRDefault="00C64247" w:rsidP="00C64247">
      <w:pPr>
        <w:pStyle w:val="SingleTxt"/>
        <w:spacing w:after="0" w:line="120" w:lineRule="exact"/>
        <w:rPr>
          <w:b/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C64247" w:rsidRPr="000D1846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Pr="002A367F" w:rsidRDefault="00C64247" w:rsidP="00C64247">
      <w:pPr>
        <w:pStyle w:val="SingleTxt"/>
        <w:rPr>
          <w:b/>
        </w:rPr>
      </w:pPr>
      <w:r>
        <w:t>47.</w:t>
      </w:r>
      <w:r>
        <w:tab/>
      </w:r>
      <w:r w:rsidRPr="002A367F">
        <w:rPr>
          <w:b/>
        </w:rPr>
        <w:t>Комитет отмечает, что присоединение государства-участника к дев</w:t>
      </w:r>
      <w:r w:rsidRPr="002A367F">
        <w:rPr>
          <w:b/>
        </w:rPr>
        <w:t>я</w:t>
      </w:r>
      <w:r w:rsidRPr="002A367F">
        <w:rPr>
          <w:b/>
        </w:rPr>
        <w:t xml:space="preserve">ти основным международным документам </w:t>
      </w:r>
      <w:r>
        <w:rPr>
          <w:b/>
        </w:rPr>
        <w:t xml:space="preserve">в области прав человека </w:t>
      </w:r>
      <w:r w:rsidRPr="002A367F">
        <w:rPr>
          <w:b/>
        </w:rPr>
        <w:t>будет способствовать осуществлению женщинами их прав человека и основных свобод во всех аспектах жизни</w:t>
      </w:r>
      <w:r w:rsidRPr="00C64247">
        <w:rPr>
          <w:rStyle w:val="FootnoteReference"/>
          <w:b/>
        </w:rPr>
        <w:footnoteReference w:id="1"/>
      </w:r>
      <w:r w:rsidRPr="002A367F">
        <w:rPr>
          <w:b/>
        </w:rPr>
        <w:t>. В этой связи Комитет настоятельно пр</w:t>
      </w:r>
      <w:r w:rsidRPr="002A367F">
        <w:rPr>
          <w:b/>
        </w:rPr>
        <w:t>и</w:t>
      </w:r>
      <w:r w:rsidRPr="002A367F">
        <w:rPr>
          <w:b/>
        </w:rPr>
        <w:t>зывает правительство Турции рассмотреть вопрос о ратификации догов</w:t>
      </w:r>
      <w:r w:rsidRPr="002A367F">
        <w:rPr>
          <w:b/>
        </w:rPr>
        <w:t>о</w:t>
      </w:r>
      <w:r w:rsidRPr="002A367F">
        <w:rPr>
          <w:b/>
        </w:rPr>
        <w:t>ра, к которому она еще не присоединилась</w:t>
      </w:r>
      <w:r>
        <w:rPr>
          <w:b/>
        </w:rPr>
        <w:t xml:space="preserve">, — </w:t>
      </w:r>
      <w:r w:rsidRPr="002A367F">
        <w:rPr>
          <w:b/>
        </w:rPr>
        <w:t>Международн</w:t>
      </w:r>
      <w:r>
        <w:rPr>
          <w:b/>
        </w:rPr>
        <w:t>ой конвенции</w:t>
      </w:r>
      <w:r w:rsidRPr="002A367F">
        <w:rPr>
          <w:b/>
        </w:rPr>
        <w:t xml:space="preserve"> о защите всех лиц от насильственных исчезновений.</w:t>
      </w:r>
    </w:p>
    <w:p w:rsidR="00C64247" w:rsidRPr="002A367F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заключительным замечаниям</w:t>
      </w:r>
    </w:p>
    <w:p w:rsidR="00C64247" w:rsidRPr="002A367F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просит государство-участник представить в течение двух лет письменную информацию о принятых мерах по выполнению рекоменд</w:t>
      </w:r>
      <w:r>
        <w:rPr>
          <w:b/>
        </w:rPr>
        <w:t>а</w:t>
      </w:r>
      <w:r>
        <w:rPr>
          <w:b/>
        </w:rPr>
        <w:t>ций, содержащихся в пунктах 17 и 23 выше.</w:t>
      </w:r>
    </w:p>
    <w:p w:rsidR="00C64247" w:rsidRPr="002A367F" w:rsidRDefault="00C64247" w:rsidP="00C64247">
      <w:pPr>
        <w:pStyle w:val="SingleTxt"/>
        <w:spacing w:after="0" w:line="120" w:lineRule="exact"/>
        <w:rPr>
          <w:b/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C64247" w:rsidRPr="002A367F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Default="00C64247" w:rsidP="00C64247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рекомендует государству-участнику воспользоваться правом на получение технической помощи при разработке и осуществлении ко</w:t>
      </w:r>
      <w:r>
        <w:rPr>
          <w:b/>
        </w:rPr>
        <w:t>м</w:t>
      </w:r>
      <w:r>
        <w:rPr>
          <w:b/>
        </w:rPr>
        <w:t>плексной программы, направленной на осуществление вышеуказанных рекомендаций и Конвенции в целом. Комитет призывает также государс</w:t>
      </w:r>
      <w:r>
        <w:rPr>
          <w:b/>
        </w:rPr>
        <w:t>т</w:t>
      </w:r>
      <w:r>
        <w:rPr>
          <w:b/>
        </w:rPr>
        <w:t>во-участник продолжать расширять свое сотрудничество со специализ</w:t>
      </w:r>
      <w:r>
        <w:rPr>
          <w:b/>
        </w:rPr>
        <w:t>и</w:t>
      </w:r>
      <w:r>
        <w:rPr>
          <w:b/>
        </w:rPr>
        <w:t>рованными учреждениями и программами системы Организации Объед</w:t>
      </w:r>
      <w:r>
        <w:rPr>
          <w:b/>
        </w:rPr>
        <w:t>и</w:t>
      </w:r>
      <w:r>
        <w:rPr>
          <w:b/>
        </w:rPr>
        <w:t>ненных Наций, в том числе Программой развития Организации Объед</w:t>
      </w:r>
      <w:r>
        <w:rPr>
          <w:b/>
        </w:rPr>
        <w:t>и</w:t>
      </w:r>
      <w:r>
        <w:rPr>
          <w:b/>
        </w:rPr>
        <w:t>ненных Наций, Фондом Организации Объединенных Наций для развития в интересах женщин</w:t>
      </w:r>
      <w:r w:rsidRPr="00C64247">
        <w:rPr>
          <w:rStyle w:val="FootnoteReference"/>
          <w:b/>
        </w:rPr>
        <w:footnoteReference w:id="2"/>
      </w:r>
      <w:r>
        <w:rPr>
          <w:b/>
        </w:rPr>
        <w:t>, Детским фондом Организации Объединенных Н</w:t>
      </w:r>
      <w:r>
        <w:rPr>
          <w:b/>
        </w:rPr>
        <w:t>а</w:t>
      </w:r>
      <w:r>
        <w:rPr>
          <w:b/>
        </w:rPr>
        <w:t>ций, Фондом Организации Объединенных Наций в области народонасел</w:t>
      </w:r>
      <w:r>
        <w:rPr>
          <w:b/>
        </w:rPr>
        <w:t>е</w:t>
      </w:r>
      <w:r>
        <w:rPr>
          <w:b/>
        </w:rPr>
        <w:t>ния, Всемирной организацией здравоохранения, Управлением Верховного комиссара Организации Объединенных Наций по правам человека, а та</w:t>
      </w:r>
      <w:r>
        <w:rPr>
          <w:b/>
        </w:rPr>
        <w:t>к</w:t>
      </w:r>
      <w:r>
        <w:rPr>
          <w:b/>
        </w:rPr>
        <w:t>же Отделом по улучшению положения женщин</w:t>
      </w:r>
      <w:r>
        <w:rPr>
          <w:b/>
          <w:vertAlign w:val="superscript"/>
        </w:rPr>
        <w:t>2</w:t>
      </w:r>
      <w:r>
        <w:rPr>
          <w:b/>
        </w:rPr>
        <w:t xml:space="preserve"> в Департаменте по экон</w:t>
      </w:r>
      <w:r>
        <w:rPr>
          <w:b/>
        </w:rPr>
        <w:t>о</w:t>
      </w:r>
      <w:r>
        <w:rPr>
          <w:b/>
        </w:rPr>
        <w:t>мическим и социальным вопросам Секретариата.</w:t>
      </w:r>
    </w:p>
    <w:p w:rsidR="00C64247" w:rsidRPr="00B32A54" w:rsidRDefault="00C64247" w:rsidP="00C64247">
      <w:pPr>
        <w:pStyle w:val="SingleTxt"/>
        <w:spacing w:after="0" w:line="120" w:lineRule="exact"/>
        <w:rPr>
          <w:b/>
          <w:sz w:val="10"/>
        </w:rPr>
      </w:pPr>
    </w:p>
    <w:p w:rsidR="00C64247" w:rsidRDefault="00C64247" w:rsidP="00C642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C64247" w:rsidRPr="00FB5326" w:rsidRDefault="00C64247" w:rsidP="00C64247">
      <w:pPr>
        <w:pStyle w:val="SingleTxt"/>
        <w:spacing w:after="0" w:line="120" w:lineRule="exact"/>
        <w:rPr>
          <w:sz w:val="10"/>
        </w:rPr>
      </w:pPr>
    </w:p>
    <w:p w:rsidR="00C64247" w:rsidRPr="00FB5326" w:rsidRDefault="00C64247" w:rsidP="00C64247">
      <w:pPr>
        <w:pStyle w:val="SingleTxt"/>
        <w:rPr>
          <w:b/>
        </w:rPr>
      </w:pPr>
      <w:r>
        <w:t>50.</w:t>
      </w:r>
      <w:r>
        <w:tab/>
      </w:r>
      <w:r w:rsidRPr="00FB5326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FB5326">
        <w:rPr>
          <w:b/>
        </w:rPr>
        <w:t>ю</w:t>
      </w:r>
      <w:r w:rsidRPr="00FB5326">
        <w:rPr>
          <w:b/>
        </w:rPr>
        <w:t xml:space="preserve">щего </w:t>
      </w:r>
      <w:r>
        <w:rPr>
          <w:b/>
        </w:rPr>
        <w:t xml:space="preserve">периодического </w:t>
      </w:r>
      <w:r w:rsidRPr="00FB5326">
        <w:rPr>
          <w:b/>
        </w:rPr>
        <w:t>доклада, а также предоставить консультации шир</w:t>
      </w:r>
      <w:r w:rsidRPr="00FB5326">
        <w:rPr>
          <w:b/>
        </w:rPr>
        <w:t>о</w:t>
      </w:r>
      <w:r w:rsidRPr="00FB5326">
        <w:rPr>
          <w:b/>
        </w:rPr>
        <w:t>кому кругу женских и правоз</w:t>
      </w:r>
      <w:r w:rsidRPr="00FB5326">
        <w:rPr>
          <w:b/>
        </w:rPr>
        <w:t>а</w:t>
      </w:r>
      <w:r w:rsidRPr="00FB5326">
        <w:rPr>
          <w:b/>
        </w:rPr>
        <w:t xml:space="preserve">щитных организаций </w:t>
      </w:r>
      <w:r>
        <w:rPr>
          <w:b/>
        </w:rPr>
        <w:t>в течение</w:t>
      </w:r>
      <w:r w:rsidRPr="00FB5326">
        <w:rPr>
          <w:b/>
        </w:rPr>
        <w:t xml:space="preserve"> это</w:t>
      </w:r>
      <w:r>
        <w:rPr>
          <w:b/>
        </w:rPr>
        <w:t>го</w:t>
      </w:r>
      <w:r w:rsidRPr="00FB5326">
        <w:rPr>
          <w:b/>
        </w:rPr>
        <w:t xml:space="preserve"> этап</w:t>
      </w:r>
      <w:r>
        <w:rPr>
          <w:b/>
        </w:rPr>
        <w:t>а</w:t>
      </w:r>
      <w:r w:rsidRPr="00FB5326">
        <w:rPr>
          <w:b/>
        </w:rPr>
        <w:t>.</w:t>
      </w:r>
    </w:p>
    <w:p w:rsidR="00C64247" w:rsidRPr="00FB5326" w:rsidRDefault="00C64247" w:rsidP="00C64247">
      <w:pPr>
        <w:pStyle w:val="SingleTxt"/>
        <w:rPr>
          <w:b/>
        </w:rPr>
      </w:pPr>
      <w:r>
        <w:t>51.</w:t>
      </w:r>
      <w:r>
        <w:tab/>
      </w:r>
      <w:r w:rsidRPr="00FB5326">
        <w:rPr>
          <w:b/>
        </w:rPr>
        <w:t>Комитет просит государство-участник представить ответы на выз</w:t>
      </w:r>
      <w:r w:rsidRPr="00FB5326">
        <w:rPr>
          <w:b/>
        </w:rPr>
        <w:t>ы</w:t>
      </w:r>
      <w:r w:rsidRPr="00FB5326">
        <w:rPr>
          <w:b/>
        </w:rPr>
        <w:t>вающие озабоченность вопросы, поднятые в настоящих заключительных замечаниях, в его следующем периодическом докладе</w:t>
      </w:r>
      <w:r>
        <w:rPr>
          <w:b/>
        </w:rPr>
        <w:t>,</w:t>
      </w:r>
      <w:r w:rsidRPr="00FB5326">
        <w:rPr>
          <w:b/>
        </w:rPr>
        <w:t xml:space="preserve"> в соответствии со статьей 18 Конвенции. Комитет предлагает государству-участнику пре</w:t>
      </w:r>
      <w:r w:rsidRPr="00FB5326">
        <w:rPr>
          <w:b/>
        </w:rPr>
        <w:t>д</w:t>
      </w:r>
      <w:r w:rsidRPr="00FB5326">
        <w:rPr>
          <w:b/>
        </w:rPr>
        <w:t>ставить свой сл</w:t>
      </w:r>
      <w:r w:rsidRPr="00FB5326">
        <w:rPr>
          <w:b/>
        </w:rPr>
        <w:t>е</w:t>
      </w:r>
      <w:r w:rsidRPr="00FB5326">
        <w:rPr>
          <w:b/>
        </w:rPr>
        <w:t>дующий периодический доклад в июле 2014 года.</w:t>
      </w:r>
    </w:p>
    <w:p w:rsidR="007A5287" w:rsidRPr="00C64247" w:rsidRDefault="00C64247" w:rsidP="002E129F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предлагает государству-участнику соблюдать «Согласова</w:t>
      </w:r>
      <w:r>
        <w:rPr>
          <w:b/>
        </w:rPr>
        <w:t>н</w:t>
      </w:r>
      <w:r>
        <w:rPr>
          <w:b/>
        </w:rPr>
        <w:t>ные указания о представлении докладов в соответствии с международн</w:t>
      </w:r>
      <w:r>
        <w:rPr>
          <w:b/>
        </w:rPr>
        <w:t>ы</w:t>
      </w:r>
      <w:r>
        <w:rPr>
          <w:b/>
        </w:rPr>
        <w:t>ми договорами в области прав человека, включая указания, касающиеся общего основного документа, и документов, касающихся конкретных д</w:t>
      </w:r>
      <w:r>
        <w:rPr>
          <w:b/>
        </w:rPr>
        <w:t>о</w:t>
      </w:r>
      <w:r>
        <w:rPr>
          <w:b/>
        </w:rPr>
        <w:t>говоров», утвержденные в июне 2006 года (см. </w:t>
      </w:r>
      <w:r>
        <w:rPr>
          <w:b/>
          <w:lang w:val="en-US"/>
        </w:rPr>
        <w:t>HRI</w:t>
      </w:r>
      <w:r w:rsidRPr="00031230">
        <w:rPr>
          <w:b/>
        </w:rPr>
        <w:t>/</w:t>
      </w:r>
      <w:r>
        <w:rPr>
          <w:b/>
          <w:lang w:val="en-US"/>
        </w:rPr>
        <w:t>MC</w:t>
      </w:r>
      <w:r w:rsidRPr="00031230">
        <w:rPr>
          <w:b/>
        </w:rPr>
        <w:t>/</w:t>
      </w:r>
      <w:r>
        <w:rPr>
          <w:b/>
        </w:rPr>
        <w:t>2006/</w:t>
      </w:r>
      <w:r w:rsidRPr="00031230">
        <w:rPr>
          <w:b/>
        </w:rPr>
        <w:t xml:space="preserve">3 </w:t>
      </w:r>
      <w:r>
        <w:rPr>
          <w:b/>
        </w:rPr>
        <w:t xml:space="preserve">и </w:t>
      </w:r>
      <w:r>
        <w:rPr>
          <w:b/>
          <w:lang w:val="en-US"/>
        </w:rPr>
        <w:t>Corr</w:t>
      </w:r>
      <w:r w:rsidRPr="00031230">
        <w:rPr>
          <w:b/>
        </w:rPr>
        <w:t>.1)</w:t>
      </w:r>
      <w:r>
        <w:rPr>
          <w:b/>
        </w:rPr>
        <w:t>. Руководящие указания представления докладов по конкретным договорам должны применяться с учетом согласованных руководящих указаний представления докладов об общем основном документе. В совокупности они представляют собой согласованные руководящие принципы предста</w:t>
      </w:r>
      <w:r>
        <w:rPr>
          <w:b/>
        </w:rPr>
        <w:t>в</w:t>
      </w:r>
      <w:r>
        <w:rPr>
          <w:b/>
        </w:rPr>
        <w:t>ления докладов в соответствии с Конвенцией о ликвидации всех форм ди</w:t>
      </w:r>
      <w:r>
        <w:rPr>
          <w:b/>
        </w:rPr>
        <w:t>с</w:t>
      </w:r>
      <w:r>
        <w:rPr>
          <w:b/>
        </w:rPr>
        <w:t>криминации в отношении женщин. Объем документа, касающегося ко</w:t>
      </w:r>
      <w:r>
        <w:rPr>
          <w:b/>
        </w:rPr>
        <w:t>н</w:t>
      </w:r>
      <w:r>
        <w:rPr>
          <w:b/>
        </w:rPr>
        <w:t>кретных договоров, не должен превышать 40, а объем общего основного документа — 80 страниц.</w:t>
      </w:r>
    </w:p>
    <w:p w:rsidR="007A5287" w:rsidRPr="00C64247" w:rsidRDefault="00C64247" w:rsidP="00C6424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7A5287" w:rsidRPr="00C64247" w:rsidSect="00A63EC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0-18T09:11:00Z" w:initials="Start">
    <w:p w:rsidR="00B83799" w:rsidRPr="00A63EC1" w:rsidRDefault="00B83799">
      <w:pPr>
        <w:pStyle w:val="CommentText"/>
        <w:rPr>
          <w:lang w:val="en-US"/>
        </w:rPr>
      </w:pPr>
      <w:r>
        <w:fldChar w:fldCharType="begin"/>
      </w:r>
      <w:r w:rsidRPr="00A63EC1">
        <w:rPr>
          <w:rStyle w:val="CommentReference"/>
          <w:lang w:val="en-US"/>
        </w:rPr>
        <w:instrText xml:space="preserve"> </w:instrText>
      </w:r>
      <w:r w:rsidRPr="00A63EC1">
        <w:rPr>
          <w:lang w:val="en-US"/>
        </w:rPr>
        <w:instrText>PAGE \# "'Page: '#'</w:instrText>
      </w:r>
      <w:r w:rsidRPr="00A63EC1">
        <w:rPr>
          <w:lang w:val="en-US"/>
        </w:rPr>
        <w:br/>
        <w:instrText>'"</w:instrText>
      </w:r>
      <w:r w:rsidRPr="00A63EC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63EC1">
        <w:rPr>
          <w:lang w:val="en-US"/>
        </w:rPr>
        <w:t>&lt;&lt;ODS JOB NO&gt;&gt;N1048562R&lt;&lt;ODS JOB NO&gt;&gt;</w:t>
      </w:r>
    </w:p>
    <w:p w:rsidR="00B83799" w:rsidRPr="00A63EC1" w:rsidRDefault="00B83799">
      <w:pPr>
        <w:pStyle w:val="CommentText"/>
        <w:rPr>
          <w:lang w:val="en-US"/>
        </w:rPr>
      </w:pPr>
      <w:r w:rsidRPr="00A63EC1">
        <w:rPr>
          <w:lang w:val="en-US"/>
        </w:rPr>
        <w:t>&lt;&lt;ODS DOC SYMBOL1&gt;&gt;CEDAW/C/TUR/CO/6&lt;&lt;ODS DOC SYMBOL1&gt;&gt;</w:t>
      </w:r>
    </w:p>
    <w:p w:rsidR="00B83799" w:rsidRPr="00A63EC1" w:rsidRDefault="00B83799">
      <w:pPr>
        <w:pStyle w:val="CommentText"/>
        <w:rPr>
          <w:lang w:val="en-US"/>
        </w:rPr>
      </w:pPr>
      <w:r w:rsidRPr="00A63EC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969" w:rsidRDefault="00587969">
      <w:r>
        <w:separator/>
      </w:r>
    </w:p>
  </w:endnote>
  <w:endnote w:type="continuationSeparator" w:id="0">
    <w:p w:rsidR="00587969" w:rsidRDefault="0058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837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83799" w:rsidRPr="00F925B3" w:rsidRDefault="00B83799" w:rsidP="00F925B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83A8F">
            <w:t>16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83799" w:rsidRPr="00F925B3" w:rsidRDefault="00B83799" w:rsidP="00F925B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10-48562</w:t>
          </w:r>
          <w:r>
            <w:rPr>
              <w:b w:val="0"/>
              <w:sz w:val="14"/>
            </w:rPr>
            <w:fldChar w:fldCharType="end"/>
          </w:r>
        </w:p>
      </w:tc>
    </w:tr>
  </w:tbl>
  <w:p w:rsidR="00B83799" w:rsidRPr="00F925B3" w:rsidRDefault="00B83799" w:rsidP="00F925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8379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83799" w:rsidRPr="00F925B3" w:rsidRDefault="00B83799" w:rsidP="00F925B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10-48562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83799" w:rsidRPr="00F925B3" w:rsidRDefault="00B83799" w:rsidP="00F925B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83A8F">
            <w:t>15</w:t>
          </w:r>
          <w:r>
            <w:fldChar w:fldCharType="end"/>
          </w:r>
        </w:p>
      </w:tc>
    </w:tr>
  </w:tbl>
  <w:p w:rsidR="00B83799" w:rsidRPr="00F925B3" w:rsidRDefault="00B83799" w:rsidP="00F925B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99" w:rsidRDefault="00B83799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8379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B83799" w:rsidRDefault="00B83799" w:rsidP="00F925B3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10-48562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121010    181010</w:t>
          </w:r>
        </w:p>
        <w:p w:rsidR="00B83799" w:rsidRPr="00F925B3" w:rsidRDefault="00B83799" w:rsidP="00F925B3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*1048562*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B83799" w:rsidRDefault="00B83799" w:rsidP="00F925B3">
          <w:pPr>
            <w:pStyle w:val="Footer"/>
            <w:jc w:val="right"/>
            <w:rPr>
              <w:b w:val="0"/>
              <w:sz w:val="20"/>
            </w:rPr>
          </w:pPr>
          <w:r w:rsidRPr="00F925B3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B83799" w:rsidRPr="00F925B3" w:rsidRDefault="00B83799" w:rsidP="00F925B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969" w:rsidRPr="00C64247" w:rsidRDefault="00587969" w:rsidP="00C64247">
      <w:pPr>
        <w:pStyle w:val="Footer"/>
        <w:spacing w:after="80"/>
        <w:ind w:left="792"/>
        <w:rPr>
          <w:sz w:val="16"/>
        </w:rPr>
      </w:pPr>
      <w:r w:rsidRPr="00C64247">
        <w:rPr>
          <w:sz w:val="16"/>
        </w:rPr>
        <w:t>__________________</w:t>
      </w:r>
    </w:p>
  </w:footnote>
  <w:footnote w:type="continuationSeparator" w:id="0">
    <w:p w:rsidR="00587969" w:rsidRPr="00C64247" w:rsidRDefault="00587969" w:rsidP="00C64247">
      <w:pPr>
        <w:pStyle w:val="Footer"/>
        <w:spacing w:after="80"/>
        <w:ind w:left="792"/>
        <w:rPr>
          <w:sz w:val="16"/>
        </w:rPr>
      </w:pPr>
      <w:r w:rsidRPr="00C64247">
        <w:rPr>
          <w:sz w:val="16"/>
        </w:rPr>
        <w:t>__________________</w:t>
      </w:r>
    </w:p>
  </w:footnote>
  <w:footnote w:id="1">
    <w:p w:rsidR="00B83799" w:rsidRDefault="00B83799" w:rsidP="00C6424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Международный пакт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ребенка, Международная конвенция о защите прав всех трудящихся-мигрантов и членов их семей, Международная конвенция о защите всех лиц от насильственных исчезновений и Конвенция о правах инвалидов.</w:t>
      </w:r>
    </w:p>
  </w:footnote>
  <w:footnote w:id="2">
    <w:p w:rsidR="00B83799" w:rsidRDefault="00B83799" w:rsidP="00C6424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>
        <w:rPr>
          <w:rStyle w:val="FootnoteReference"/>
        </w:rPr>
        <w:footnoteRef/>
      </w:r>
      <w:r>
        <w:tab/>
        <w:t>С 1 января 2011 года Фонд Организации Объединенных Наций для развития в интересах женщин и Отдел по улучшению положения женщин войдут во вновь сформированную структуру по вопросам гендерного равенства и расширения прав и возможностей женщин («Женщины Организации Объединенных Наций»); см. резолюцию 64/289 Генеральной Ассамблеи.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837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83799" w:rsidRPr="00F925B3" w:rsidRDefault="00B83799" w:rsidP="00F925B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CEDAW/C/TUR/CO/6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83799" w:rsidRDefault="00B83799" w:rsidP="00F925B3">
          <w:pPr>
            <w:pStyle w:val="Header"/>
          </w:pPr>
        </w:p>
      </w:tc>
    </w:tr>
  </w:tbl>
  <w:p w:rsidR="00B83799" w:rsidRPr="00F925B3" w:rsidRDefault="00B83799" w:rsidP="00F925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837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83799" w:rsidRDefault="00B83799" w:rsidP="00F925B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83799" w:rsidRPr="00F925B3" w:rsidRDefault="00B83799" w:rsidP="00F925B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CEDAW/C/TUR/CO/6</w:t>
          </w:r>
          <w:r>
            <w:rPr>
              <w:b/>
            </w:rPr>
            <w:fldChar w:fldCharType="end"/>
          </w:r>
        </w:p>
      </w:tc>
    </w:tr>
  </w:tbl>
  <w:p w:rsidR="00B83799" w:rsidRPr="00F925B3" w:rsidRDefault="00B83799" w:rsidP="00F925B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8379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83799" w:rsidRPr="002E129F" w:rsidRDefault="00B83799" w:rsidP="00F925B3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83799" w:rsidRDefault="00B83799" w:rsidP="00F925B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83799" w:rsidRPr="00F925B3" w:rsidRDefault="00B83799" w:rsidP="00F925B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/C/TUR/CO/6</w:t>
          </w:r>
        </w:p>
      </w:tc>
    </w:tr>
    <w:tr w:rsidR="00B83799" w:rsidRPr="00A63EC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799" w:rsidRDefault="00B83799" w:rsidP="00F925B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83799" w:rsidRPr="00F925B3" w:rsidRDefault="00B83799" w:rsidP="00F925B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799" w:rsidRPr="00F925B3" w:rsidRDefault="00B83799" w:rsidP="00F925B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799" w:rsidRPr="00A63EC1" w:rsidRDefault="00B83799" w:rsidP="00F925B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3799" w:rsidRPr="00A63EC1" w:rsidRDefault="00B83799" w:rsidP="00F925B3">
          <w:pPr>
            <w:spacing w:before="240"/>
            <w:rPr>
              <w:lang w:val="en-US"/>
            </w:rPr>
          </w:pPr>
          <w:r w:rsidRPr="00A63EC1">
            <w:rPr>
              <w:lang w:val="en-US"/>
            </w:rPr>
            <w:t>Distr.: General</w:t>
          </w:r>
        </w:p>
        <w:p w:rsidR="00B83799" w:rsidRPr="00A63EC1" w:rsidRDefault="00B83799" w:rsidP="00F925B3">
          <w:pPr>
            <w:rPr>
              <w:lang w:val="en-US"/>
            </w:rPr>
          </w:pPr>
          <w:r w:rsidRPr="00A63EC1">
            <w:rPr>
              <w:lang w:val="en-US"/>
            </w:rPr>
            <w:t>16 August 2010</w:t>
          </w:r>
        </w:p>
        <w:p w:rsidR="00B83799" w:rsidRPr="00A63EC1" w:rsidRDefault="00B83799" w:rsidP="00F925B3">
          <w:pPr>
            <w:rPr>
              <w:lang w:val="en-US"/>
            </w:rPr>
          </w:pPr>
          <w:r w:rsidRPr="00A63EC1">
            <w:rPr>
              <w:lang w:val="en-US"/>
            </w:rPr>
            <w:t>Russian</w:t>
          </w:r>
        </w:p>
        <w:p w:rsidR="00B83799" w:rsidRPr="00A63EC1" w:rsidRDefault="00B83799" w:rsidP="00F925B3">
          <w:pPr>
            <w:rPr>
              <w:lang w:val="en-US"/>
            </w:rPr>
          </w:pPr>
          <w:r w:rsidRPr="00A63EC1">
            <w:rPr>
              <w:lang w:val="en-US"/>
            </w:rPr>
            <w:t>Original: English</w:t>
          </w:r>
        </w:p>
      </w:tc>
    </w:tr>
  </w:tbl>
  <w:p w:rsidR="00B83799" w:rsidRPr="00F925B3" w:rsidRDefault="00B83799" w:rsidP="00F925B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48562*"/>
    <w:docVar w:name="CreationDt" w:val="18/10/2010 9:11::56"/>
    <w:docVar w:name="DocCategory" w:val="Doc"/>
    <w:docVar w:name="DocType" w:val="Final"/>
    <w:docVar w:name="FooterJN" w:val="10-48562"/>
    <w:docVar w:name="jobn" w:val="10-48562 (R)"/>
    <w:docVar w:name="jobnDT" w:val="10-48562 (R)   181010"/>
    <w:docVar w:name="jobnDTDT" w:val="10-48562 (R)   181010   181010"/>
    <w:docVar w:name="JobNo" w:val="1048562R"/>
    <w:docVar w:name="OandT" w:val=" "/>
    <w:docVar w:name="sss1" w:val="CEDAW/C/TUR/CO/6"/>
    <w:docVar w:name="sss2" w:val="-"/>
    <w:docVar w:name="Symbol1" w:val="CEDAW/C/TUR/CO/6"/>
    <w:docVar w:name="Symbol2" w:val="-"/>
  </w:docVars>
  <w:rsids>
    <w:rsidRoot w:val="002075F6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24F4E"/>
    <w:rsid w:val="00137928"/>
    <w:rsid w:val="00153F7F"/>
    <w:rsid w:val="0015549A"/>
    <w:rsid w:val="00162122"/>
    <w:rsid w:val="001663A4"/>
    <w:rsid w:val="001764C6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075F6"/>
    <w:rsid w:val="00212C18"/>
    <w:rsid w:val="00224617"/>
    <w:rsid w:val="002300BF"/>
    <w:rsid w:val="002438B7"/>
    <w:rsid w:val="00252F1F"/>
    <w:rsid w:val="0026033B"/>
    <w:rsid w:val="00263747"/>
    <w:rsid w:val="0027035E"/>
    <w:rsid w:val="00273D16"/>
    <w:rsid w:val="00295953"/>
    <w:rsid w:val="002A529E"/>
    <w:rsid w:val="002B7B47"/>
    <w:rsid w:val="002E129F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2AE3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87969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B542F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528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19EE"/>
    <w:rsid w:val="009F64BE"/>
    <w:rsid w:val="00A25540"/>
    <w:rsid w:val="00A63EC1"/>
    <w:rsid w:val="00A66744"/>
    <w:rsid w:val="00A66F3C"/>
    <w:rsid w:val="00AB0F2F"/>
    <w:rsid w:val="00AB20FA"/>
    <w:rsid w:val="00AB231F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70F3"/>
    <w:rsid w:val="00B742FC"/>
    <w:rsid w:val="00B83799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4247"/>
    <w:rsid w:val="00C67968"/>
    <w:rsid w:val="00C74A64"/>
    <w:rsid w:val="00C75B7B"/>
    <w:rsid w:val="00C83A8F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A7E1D"/>
    <w:rsid w:val="00DB0EE7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925B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925B3"/>
  </w:style>
  <w:style w:type="paragraph" w:styleId="CommentSubject">
    <w:name w:val="annotation subject"/>
    <w:basedOn w:val="CommentText"/>
    <w:next w:val="CommentText"/>
    <w:semiHidden/>
    <w:rsid w:val="00F925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</Pages>
  <Words>5511</Words>
  <Characters>38799</Characters>
  <Application>Microsoft Office Word</Application>
  <DocSecurity>4</DocSecurity>
  <Lines>746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UNHQ</Company>
  <LinksUpToDate>false</LinksUpToDate>
  <CharactersWithSpaces>44216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9</cp:revision>
  <cp:lastPrinted>2010-10-18T07:59:00Z</cp:lastPrinted>
  <dcterms:created xsi:type="dcterms:W3CDTF">2010-10-18T13:45:00Z</dcterms:created>
  <dcterms:modified xsi:type="dcterms:W3CDTF">2010-10-18T14:35:00Z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1048562</vt:lpwstr>
  </property>
  <property fmtid="{D5CDD505-2E9C-101B-9397-08002B2CF9AE}" pid="3" name="Symbol1">
    <vt:lpwstr>CEDAW/C/TUR/CO/6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16</vt:lpwstr>
  </property>
  <property fmtid="{D5CDD505-2E9C-101B-9397-08002B2CF9AE}" pid="8" name="Operator">
    <vt:lpwstr> Litvinova</vt:lpwstr>
  </property>
</Properties>
</file>