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24DFE1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8D5124" w14:textId="77777777" w:rsidR="002D5AAC" w:rsidRDefault="002D5AAC" w:rsidP="00750B5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96ECDC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AD96D97" w14:textId="73ACCCBA" w:rsidR="002D5AAC" w:rsidRDefault="00750B50" w:rsidP="00750B50">
            <w:pPr>
              <w:jc w:val="right"/>
            </w:pPr>
            <w:r w:rsidRPr="00750B50">
              <w:rPr>
                <w:sz w:val="40"/>
              </w:rPr>
              <w:t>A</w:t>
            </w:r>
            <w:r>
              <w:t>/HRC/RES/62/8</w:t>
            </w:r>
          </w:p>
        </w:tc>
      </w:tr>
      <w:tr w:rsidR="002D5AAC" w:rsidRPr="00E758CE" w14:paraId="42D98A8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1A8A9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434D4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FE6DB4" w14:textId="77777777" w:rsidR="002D5AAC" w:rsidRDefault="00750B5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DD81D2B" w14:textId="77777777" w:rsidR="00750B50" w:rsidRDefault="00750B50" w:rsidP="00750B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533C8152" w14:textId="77777777" w:rsidR="00750B50" w:rsidRDefault="00750B50" w:rsidP="00750B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EF8336B" w14:textId="75AF55B5" w:rsidR="00750B50" w:rsidRPr="00E71476" w:rsidRDefault="00750B50" w:rsidP="00750B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A659692" w14:textId="77777777" w:rsidR="00750B50" w:rsidRPr="003E0626" w:rsidRDefault="00750B50" w:rsidP="00750B50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64E277F" w14:textId="77777777" w:rsidR="00750B50" w:rsidRPr="001753B2" w:rsidRDefault="00750B50" w:rsidP="00750B50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4F4DFF6A" w14:textId="41A7B4CB" w:rsidR="00750B50" w:rsidRPr="001753B2" w:rsidRDefault="00750B50" w:rsidP="00750B50">
      <w:pPr>
        <w:rPr>
          <w:color w:val="000000"/>
        </w:rPr>
      </w:pPr>
      <w:r>
        <w:t xml:space="preserve">15 июня — </w:t>
      </w:r>
      <w:r w:rsidRPr="00750B50">
        <w:t>8</w:t>
      </w:r>
      <w:r>
        <w:t xml:space="preserve"> июля 2026 года</w:t>
      </w:r>
    </w:p>
    <w:p w14:paraId="7E4C5BE6" w14:textId="77777777" w:rsidR="00750B50" w:rsidRPr="001753B2" w:rsidRDefault="00750B50" w:rsidP="00750B50">
      <w:r>
        <w:t>Пункт 3 повестки дня</w:t>
      </w:r>
    </w:p>
    <w:p w14:paraId="526E70F4" w14:textId="77777777" w:rsidR="00750B50" w:rsidRPr="001753B2" w:rsidRDefault="00750B50" w:rsidP="00750B50">
      <w:pPr>
        <w:rPr>
          <w:b/>
        </w:rPr>
      </w:pPr>
      <w:r>
        <w:rPr>
          <w:b/>
          <w:bCs/>
        </w:rPr>
        <w:t xml:space="preserve">Поощрение и защита всех прав человека, гражданских, </w:t>
      </w:r>
      <w:r>
        <w:rPr>
          <w:b/>
          <w:bCs/>
        </w:rPr>
        <w:br/>
        <w:t>политических, экономических, социальных и культурных</w:t>
      </w:r>
      <w:r>
        <w:rPr>
          <w:b/>
          <w:bCs/>
        </w:rPr>
        <w:br/>
        <w:t>прав, включая право на развитие</w:t>
      </w:r>
    </w:p>
    <w:p w14:paraId="22CD3703" w14:textId="3A0A49E3" w:rsidR="00750B50" w:rsidRPr="00611FD9" w:rsidRDefault="00750B50" w:rsidP="00750B50">
      <w:pPr>
        <w:pStyle w:val="HChG"/>
      </w:pPr>
      <w:r w:rsidRPr="00750B50">
        <w:tab/>
      </w:r>
      <w:r w:rsidRPr="00750B50">
        <w:tab/>
      </w:r>
      <w:r w:rsidRPr="00611FD9">
        <w:t>Резолюция, принятая Советом по правам человека</w:t>
      </w:r>
      <w:r w:rsidR="00E758CE">
        <w:br/>
      </w:r>
      <w:r w:rsidRPr="00611FD9">
        <w:t>6 июля 2026 года</w:t>
      </w:r>
    </w:p>
    <w:p w14:paraId="35C44289" w14:textId="68C6B7AD" w:rsidR="00750B50" w:rsidRPr="001753B2" w:rsidRDefault="00750B50" w:rsidP="00750B50">
      <w:pPr>
        <w:pStyle w:val="H1G"/>
        <w:tabs>
          <w:tab w:val="left" w:pos="1985"/>
        </w:tabs>
      </w:pPr>
      <w:r>
        <w:tab/>
        <w:t>62/</w:t>
      </w:r>
      <w:r w:rsidRPr="00750B50">
        <w:t>8</w:t>
      </w:r>
      <w:r>
        <w:t>.</w:t>
      </w:r>
      <w:r>
        <w:tab/>
        <w:t>Право на образование</w:t>
      </w:r>
    </w:p>
    <w:p w14:paraId="45395072" w14:textId="77777777" w:rsidR="00750B50" w:rsidRPr="001753B2" w:rsidRDefault="00750B50" w:rsidP="00750B50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42CFF49D" w14:textId="77777777" w:rsidR="00750B50" w:rsidRPr="001753B2" w:rsidRDefault="00750B50" w:rsidP="00750B50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3EE804A6" w14:textId="77777777" w:rsidR="00750B50" w:rsidRPr="001753B2" w:rsidRDefault="00750B50" w:rsidP="00750B50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право каждого человека на образование, которое закреплено, в частности, во Всеобщей декларации прав человека, Международном пакте об экономических, социальных и культурных правах, Конвенции о правах ребенка, Конвенции о ликвидации всех форм дискриминации в отношении женщин, Международной конвенции о ликвидации всех форм расовой дискриминации, Международной конвенции о защите прав всех трудящихся-мигрантов и членов их семей, Конвенции о правах инвалидов и Конвенции Организации Объединенных Наций по вопросам образования, науки и культуры о борьбе с дискриминацией в области образования, а также в других соответствующих международных договорах,</w:t>
      </w:r>
    </w:p>
    <w:p w14:paraId="6607376F" w14:textId="77777777" w:rsidR="00750B50" w:rsidRPr="001753B2" w:rsidRDefault="00750B50" w:rsidP="00750B50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 xml:space="preserve"> Повестку дня в области устойчивого развития на период до 2030 года и содержащиеся в ней Цели в области устойчивого развития,  а также Севильское обязательство четвертой Международной конференции по финансированию развития для обеспечения достижения всех этих Целей и вновь подтверждая далее, в частности, Цель 4, касающуюся обеспечения всеохватного и справедливого качественного обучения и поощрения возможности обучения на протяжении всей жизни для всех, ее конкретные и взаимосвязанные задачи, а также другие Цели и задачи, связанные с образованием, и напоминая о важности образования для достижения всех Целей в области устойчивого развития,</w:t>
      </w:r>
    </w:p>
    <w:p w14:paraId="3DE68314" w14:textId="2A8160C9" w:rsidR="00750B50" w:rsidRPr="001753B2" w:rsidRDefault="00750B50" w:rsidP="00750B50">
      <w:pPr>
        <w:pStyle w:val="SingleTxtG"/>
      </w:pPr>
      <w:r>
        <w:tab/>
      </w:r>
      <w:r>
        <w:rPr>
          <w:i/>
          <w:iCs/>
        </w:rPr>
        <w:t xml:space="preserve">подтверждая </w:t>
      </w:r>
      <w:r w:rsidRPr="00750B50">
        <w:rPr>
          <w:i/>
          <w:iCs/>
        </w:rPr>
        <w:t>далее</w:t>
      </w:r>
      <w:r>
        <w:t xml:space="preserve"> резолюцию 8/4 Совета по правам человека от 18</w:t>
      </w:r>
      <w:bookmarkStart w:id="0" w:name="_Hlk156293670"/>
      <w:r>
        <w:rPr>
          <w:lang w:val="en-US"/>
        </w:rPr>
        <w:t> </w:t>
      </w:r>
      <w:bookmarkEnd w:id="0"/>
      <w:r>
        <w:t>июня 2008</w:t>
      </w:r>
      <w:r>
        <w:rPr>
          <w:lang w:val="en-US"/>
        </w:rPr>
        <w:t> </w:t>
      </w:r>
      <w:r>
        <w:t>года и ссылаясь на все другие резолюции Совета о праве на образование, самой последней из которых является резолюция 59/9 от 7 июля 2025 года, а также на резолюции, принятые по данной теме Комиссией по правам человека,</w:t>
      </w:r>
    </w:p>
    <w:p w14:paraId="4F3F635E" w14:textId="406AB8F0" w:rsidR="00750B50" w:rsidRPr="001753B2" w:rsidRDefault="00750B50" w:rsidP="00750B50">
      <w:pPr>
        <w:pStyle w:val="SingleTxtG"/>
        <w:ind w:firstLine="567"/>
        <w:rPr>
          <w:b/>
          <w:bCs/>
        </w:rPr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соответствии с этими резолюциями и приложениями к ним,</w:t>
      </w:r>
    </w:p>
    <w:p w14:paraId="4DD3E377" w14:textId="77777777" w:rsidR="00750B50" w:rsidRPr="001753B2" w:rsidRDefault="00750B50" w:rsidP="00750B50">
      <w:pPr>
        <w:pStyle w:val="SingleTxtG"/>
        <w:ind w:firstLine="567"/>
      </w:pPr>
      <w:r>
        <w:rPr>
          <w:i/>
          <w:iCs/>
        </w:rPr>
        <w:lastRenderedPageBreak/>
        <w:t>с обеспокоенностью отмечая</w:t>
      </w:r>
      <w:r>
        <w:t>, что мандатарии специальных процедур все чаще становятся объектом преследований в связи с выполнением ими своих функций, в том числе в результате репрессивных действий против них,</w:t>
      </w:r>
    </w:p>
    <w:p w14:paraId="54CA2FA9" w14:textId="77777777" w:rsidR="00750B50" w:rsidRPr="005B695C" w:rsidRDefault="00750B50" w:rsidP="00750B50">
      <w:pPr>
        <w:pStyle w:val="SingleTxtG"/>
      </w:pPr>
      <w:r>
        <w:tab/>
      </w:r>
      <w:r w:rsidRPr="00934881"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праве на образование;</w:t>
      </w:r>
    </w:p>
    <w:p w14:paraId="6B9341A8" w14:textId="3522F4CD" w:rsidR="00750B50" w:rsidRPr="001753B2" w:rsidRDefault="00750B50" w:rsidP="00750B50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последние доклады Специального докладчика, представленные Совету по правам человека на его пятьдесят шестой, пятьдесят девятой и шестьдесят второй сессиях</w:t>
      </w:r>
      <w:r>
        <w:rPr>
          <w:rStyle w:val="aa"/>
        </w:rPr>
        <w:footnoteReference w:id="1"/>
      </w:r>
      <w:r>
        <w:t xml:space="preserve"> и Генеральной Ассамблее на ее семьдесят восьмой, семьдесят девятой и восьмидесятой сессиях</w:t>
      </w:r>
      <w:r>
        <w:rPr>
          <w:rStyle w:val="aa"/>
        </w:rPr>
        <w:footnoteReference w:id="2"/>
      </w:r>
      <w:r>
        <w:t>;</w:t>
      </w:r>
    </w:p>
    <w:p w14:paraId="0B4AAD04" w14:textId="77777777" w:rsidR="00750B50" w:rsidRPr="005B695C" w:rsidRDefault="00750B50" w:rsidP="00750B50">
      <w:pPr>
        <w:pStyle w:val="SingleTxtG"/>
      </w:pPr>
      <w:r>
        <w:tab/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три года мандат Специального докладчика по вопросу о праве на образование;</w:t>
      </w:r>
    </w:p>
    <w:p w14:paraId="4ADC23FB" w14:textId="77777777" w:rsidR="00750B50" w:rsidRPr="005B695C" w:rsidRDefault="00750B50" w:rsidP="00750B50">
      <w:pPr>
        <w:pStyle w:val="SingleTxtG"/>
      </w:pPr>
      <w:r>
        <w:tab/>
        <w:t>4.</w:t>
      </w:r>
      <w:r>
        <w:tab/>
      </w:r>
      <w:r>
        <w:rPr>
          <w:i/>
          <w:iCs/>
        </w:rPr>
        <w:t>рекомендует</w:t>
      </w:r>
      <w:r>
        <w:t xml:space="preserve"> Специальному докладчику при выполнении своего мандата продолжать учитывать и поддерживать реализацию связанных с образованием Целей и задач в области устойчивого развития, положений резолюций Совета по правам человека о праве на образование, а также принимать во внимание гендерные, возрастные и связанные с инвалидностью аспекты;</w:t>
      </w:r>
    </w:p>
    <w:p w14:paraId="7A5D307E" w14:textId="77777777" w:rsidR="00750B50" w:rsidRPr="005B695C" w:rsidRDefault="00750B50" w:rsidP="00750B50">
      <w:pPr>
        <w:pStyle w:val="SingleTxtG"/>
      </w:pPr>
      <w:r>
        <w:tab/>
        <w:t>5.</w:t>
      </w:r>
      <w:r>
        <w:tab/>
      </w:r>
      <w:r>
        <w:rPr>
          <w:i/>
          <w:iCs/>
        </w:rPr>
        <w:t>просит</w:t>
      </w:r>
      <w:r>
        <w:t xml:space="preserve"> все государства в полной мере сотрудничать со Специальным докладчиком с целью облегчения выполнения ее задач, должным образом рассматривать рекомендации, вынесенные мандатарием, и положительно реагировать на ее просьбы о предоставлении информации и посещениях;</w:t>
      </w:r>
    </w:p>
    <w:p w14:paraId="641A4995" w14:textId="77777777" w:rsidR="00750B50" w:rsidRPr="005B695C" w:rsidRDefault="00750B50" w:rsidP="00750B50">
      <w:pPr>
        <w:pStyle w:val="SingleTxtG"/>
      </w:pPr>
      <w:r>
        <w:tab/>
        <w:t>6.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продолжать предоставлять Специальному докладчику все людские и финансовые ресурсы, необходимые для эффективного выполнения мандата;</w:t>
      </w:r>
    </w:p>
    <w:p w14:paraId="5F85C40D" w14:textId="77777777" w:rsidR="00750B50" w:rsidRPr="005B695C" w:rsidRDefault="00750B50" w:rsidP="00750B50">
      <w:pPr>
        <w:pStyle w:val="SingleTxtG"/>
      </w:pPr>
      <w:r>
        <w:tab/>
        <w:t>7.</w:t>
      </w:r>
      <w:r>
        <w:tab/>
      </w:r>
      <w:r>
        <w:rPr>
          <w:i/>
          <w:iCs/>
        </w:rPr>
        <w:t>рекомендует</w:t>
      </w:r>
      <w:r>
        <w:t xml:space="preserve"> всем другим соответствующим заинтересованным сторонам, включая органы,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ей выполнять свой мандат;</w:t>
      </w:r>
    </w:p>
    <w:p w14:paraId="29BF0848" w14:textId="77777777" w:rsidR="00750B50" w:rsidRPr="005B695C" w:rsidRDefault="00750B50" w:rsidP="00750B50">
      <w:pPr>
        <w:pStyle w:val="SingleTxtG"/>
      </w:pPr>
      <w:r>
        <w:tab/>
        <w:t>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продолжать представлять Совету по правам человека и Генеральной Ассамблее ежегодный доклад, охватывающий все связанные с ее мандатом виды деятельности, с целью получения максимальной выгоды от процесса отчетности; </w:t>
      </w:r>
    </w:p>
    <w:p w14:paraId="20AD78AA" w14:textId="77777777" w:rsidR="00750B50" w:rsidRDefault="00750B50" w:rsidP="00750B50">
      <w:pPr>
        <w:pStyle w:val="SingleTxtG"/>
      </w:pPr>
      <w:r>
        <w:tab/>
        <w:t>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39FAE8AD" w14:textId="12BB4513" w:rsidR="00750B50" w:rsidRPr="00750B50" w:rsidRDefault="00750B50" w:rsidP="00750B50">
      <w:pPr>
        <w:pStyle w:val="SingleTxtG"/>
        <w:spacing w:after="0"/>
        <w:jc w:val="right"/>
        <w:rPr>
          <w:i/>
          <w:iCs/>
        </w:rPr>
      </w:pPr>
      <w:r w:rsidRPr="00750B50">
        <w:rPr>
          <w:i/>
          <w:iCs/>
        </w:rPr>
        <w:t>31-е заседание</w:t>
      </w:r>
    </w:p>
    <w:p w14:paraId="69BD034C" w14:textId="5436E533" w:rsidR="00750B50" w:rsidRPr="00750B50" w:rsidRDefault="00750B50" w:rsidP="00750B50">
      <w:pPr>
        <w:pStyle w:val="SingleTxtG"/>
        <w:jc w:val="right"/>
        <w:rPr>
          <w:i/>
          <w:iCs/>
        </w:rPr>
      </w:pPr>
      <w:r w:rsidRPr="00750B50">
        <w:rPr>
          <w:i/>
          <w:iCs/>
        </w:rPr>
        <w:t>6 июля 2026 года</w:t>
      </w:r>
    </w:p>
    <w:p w14:paraId="13345B45" w14:textId="77777777" w:rsidR="00750B50" w:rsidRPr="00750B50" w:rsidRDefault="00750B50" w:rsidP="00750B50">
      <w:pPr>
        <w:pStyle w:val="SingleTxtG"/>
      </w:pPr>
      <w:r w:rsidRPr="00750B50">
        <w:t>[Принята без голосования.]</w:t>
      </w:r>
    </w:p>
    <w:p w14:paraId="5A9E25AE" w14:textId="77777777" w:rsidR="00750B50" w:rsidRPr="00E60F7B" w:rsidRDefault="00750B50" w:rsidP="00750B50">
      <w:pPr>
        <w:suppressAutoHyphens w:val="0"/>
        <w:spacing w:before="240"/>
        <w:jc w:val="center"/>
        <w:rPr>
          <w:u w:val="single"/>
        </w:rPr>
      </w:pPr>
      <w:r w:rsidRPr="001753B2">
        <w:rPr>
          <w:u w:val="single"/>
        </w:rPr>
        <w:tab/>
      </w:r>
      <w:r w:rsidRPr="001753B2">
        <w:rPr>
          <w:u w:val="single"/>
        </w:rPr>
        <w:tab/>
      </w:r>
      <w:r w:rsidRPr="001753B2">
        <w:rPr>
          <w:u w:val="single"/>
        </w:rPr>
        <w:tab/>
      </w:r>
    </w:p>
    <w:sectPr w:rsidR="00750B50" w:rsidRPr="00E60F7B" w:rsidSect="00750B5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21FFE" w14:textId="77777777" w:rsidR="003A6BD0" w:rsidRPr="00A312BC" w:rsidRDefault="003A6BD0" w:rsidP="00A312BC"/>
  </w:endnote>
  <w:endnote w:type="continuationSeparator" w:id="0">
    <w:p w14:paraId="7585B0BA" w14:textId="77777777" w:rsidR="003A6BD0" w:rsidRPr="00A312BC" w:rsidRDefault="003A6B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2C97" w14:textId="3AA88C2C" w:rsidR="00750B50" w:rsidRPr="00750B50" w:rsidRDefault="00750B50">
    <w:pPr>
      <w:pStyle w:val="a8"/>
    </w:pPr>
    <w:r w:rsidRPr="00750B50">
      <w:rPr>
        <w:b/>
        <w:sz w:val="18"/>
      </w:rPr>
      <w:fldChar w:fldCharType="begin"/>
    </w:r>
    <w:r w:rsidRPr="00750B50">
      <w:rPr>
        <w:b/>
        <w:sz w:val="18"/>
      </w:rPr>
      <w:instrText xml:space="preserve"> PAGE  \* MERGEFORMAT </w:instrText>
    </w:r>
    <w:r w:rsidRPr="00750B50">
      <w:rPr>
        <w:b/>
        <w:sz w:val="18"/>
      </w:rPr>
      <w:fldChar w:fldCharType="separate"/>
    </w:r>
    <w:r w:rsidRPr="00750B50">
      <w:rPr>
        <w:b/>
        <w:noProof/>
        <w:sz w:val="18"/>
      </w:rPr>
      <w:t>2</w:t>
    </w:r>
    <w:r w:rsidRPr="00750B50">
      <w:rPr>
        <w:b/>
        <w:sz w:val="18"/>
      </w:rPr>
      <w:fldChar w:fldCharType="end"/>
    </w:r>
    <w:r>
      <w:rPr>
        <w:b/>
        <w:sz w:val="18"/>
      </w:rPr>
      <w:tab/>
    </w:r>
    <w:r>
      <w:t>GE.26-10033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478F8" w14:textId="68EA6430" w:rsidR="00750B50" w:rsidRPr="00750B50" w:rsidRDefault="00750B50" w:rsidP="00750B50">
    <w:pPr>
      <w:pStyle w:val="a8"/>
      <w:tabs>
        <w:tab w:val="clear" w:pos="9639"/>
        <w:tab w:val="right" w:pos="9638"/>
      </w:tabs>
      <w:rPr>
        <w:b/>
        <w:sz w:val="18"/>
      </w:rPr>
    </w:pPr>
    <w:r>
      <w:t>GE.26-10033</w:t>
    </w:r>
    <w:r>
      <w:tab/>
    </w:r>
    <w:r w:rsidRPr="00750B50">
      <w:rPr>
        <w:b/>
        <w:sz w:val="18"/>
      </w:rPr>
      <w:fldChar w:fldCharType="begin"/>
    </w:r>
    <w:r w:rsidRPr="00750B50">
      <w:rPr>
        <w:b/>
        <w:sz w:val="18"/>
      </w:rPr>
      <w:instrText xml:space="preserve"> PAGE  \* MERGEFORMAT </w:instrText>
    </w:r>
    <w:r w:rsidRPr="00750B50">
      <w:rPr>
        <w:b/>
        <w:sz w:val="18"/>
      </w:rPr>
      <w:fldChar w:fldCharType="separate"/>
    </w:r>
    <w:r w:rsidRPr="00750B50">
      <w:rPr>
        <w:b/>
        <w:noProof/>
        <w:sz w:val="18"/>
      </w:rPr>
      <w:t>3</w:t>
    </w:r>
    <w:r w:rsidRPr="00750B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3829" w14:textId="70544D8E" w:rsidR="00042B72" w:rsidRPr="00750B50" w:rsidRDefault="00750B50" w:rsidP="00750B5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7266394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10033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451924B" wp14:editId="3716AB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080726  090726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9320E" w14:textId="77777777" w:rsidR="003A6BD0" w:rsidRPr="001075E9" w:rsidRDefault="003A6B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733A45" w14:textId="77777777" w:rsidR="003A6BD0" w:rsidRDefault="003A6B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3163C4C" w14:textId="77777777" w:rsidR="00750B50" w:rsidRPr="00934881" w:rsidRDefault="00750B50" w:rsidP="00750B50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1753B2">
        <w:rPr>
          <w:lang w:val="en-US"/>
        </w:rPr>
        <w:tab/>
      </w:r>
      <w:hyperlink r:id="rId1" w:history="1">
        <w:r w:rsidRPr="009A2DFD">
          <w:rPr>
            <w:rStyle w:val="af1"/>
            <w:lang w:val="en-US"/>
          </w:rPr>
          <w:t>A/HRC/56/58</w:t>
        </w:r>
      </w:hyperlink>
      <w:r w:rsidRPr="001753B2">
        <w:rPr>
          <w:lang w:val="en-US"/>
        </w:rPr>
        <w:t xml:space="preserve">, </w:t>
      </w:r>
      <w:hyperlink r:id="rId2" w:history="1">
        <w:r w:rsidRPr="009A2DFD">
          <w:rPr>
            <w:rStyle w:val="af1"/>
            <w:lang w:val="en-US"/>
          </w:rPr>
          <w:t>A/HRC/59/41</w:t>
        </w:r>
      </w:hyperlink>
      <w:r w:rsidRPr="001753B2">
        <w:rPr>
          <w:lang w:val="en-US"/>
        </w:rPr>
        <w:t xml:space="preserve"> </w:t>
      </w:r>
      <w:r>
        <w:t>и</w:t>
      </w:r>
      <w:r w:rsidRPr="001753B2">
        <w:rPr>
          <w:lang w:val="en-US"/>
        </w:rPr>
        <w:t xml:space="preserve"> </w:t>
      </w:r>
      <w:hyperlink r:id="rId3" w:history="1">
        <w:r w:rsidRPr="009A2DFD">
          <w:rPr>
            <w:rStyle w:val="af1"/>
            <w:lang w:val="en-US"/>
          </w:rPr>
          <w:t>A/HRC/62/39</w:t>
        </w:r>
      </w:hyperlink>
      <w:r w:rsidRPr="001753B2">
        <w:rPr>
          <w:lang w:val="en-US"/>
        </w:rPr>
        <w:t>.</w:t>
      </w:r>
    </w:p>
  </w:footnote>
  <w:footnote w:id="2">
    <w:p w14:paraId="4714142A" w14:textId="77777777" w:rsidR="00750B50" w:rsidRPr="0069720E" w:rsidRDefault="00750B50" w:rsidP="00750B50">
      <w:pPr>
        <w:pStyle w:val="ad"/>
        <w:widowControl w:val="0"/>
        <w:tabs>
          <w:tab w:val="clear" w:pos="1021"/>
          <w:tab w:val="right" w:pos="1020"/>
        </w:tabs>
      </w:pPr>
      <w:r w:rsidRPr="001753B2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4" w:history="1">
        <w:r w:rsidRPr="009A2DFD">
          <w:rPr>
            <w:rStyle w:val="af1"/>
          </w:rPr>
          <w:t>A/78/364</w:t>
        </w:r>
      </w:hyperlink>
      <w:r>
        <w:t xml:space="preserve">, </w:t>
      </w:r>
      <w:hyperlink r:id="rId5" w:history="1">
        <w:r w:rsidRPr="009A2DFD">
          <w:rPr>
            <w:rStyle w:val="af1"/>
          </w:rPr>
          <w:t>A/79/520</w:t>
        </w:r>
      </w:hyperlink>
      <w:r>
        <w:t xml:space="preserve"> и </w:t>
      </w:r>
      <w:hyperlink r:id="rId6" w:history="1">
        <w:r w:rsidRPr="009A2DFD">
          <w:rPr>
            <w:rStyle w:val="af1"/>
          </w:rPr>
          <w:t>A/80/479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8D1CB" w14:textId="7E4E4824" w:rsidR="00750B50" w:rsidRPr="00750B50" w:rsidRDefault="00750B5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758CE">
      <w:t>A/HRC/RES/62/8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ABAAE" w14:textId="58B9680B" w:rsidR="00750B50" w:rsidRPr="00750B50" w:rsidRDefault="00750B50" w:rsidP="00750B50">
    <w:pPr>
      <w:pStyle w:val="a5"/>
      <w:jc w:val="right"/>
    </w:pPr>
    <w:fldSimple w:instr=" TITLE  \* MERGEFORMAT ">
      <w:r w:rsidR="00E758CE">
        <w:t>A/HRC/RES/62/8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02917983">
    <w:abstractNumId w:val="16"/>
  </w:num>
  <w:num w:numId="2" w16cid:durableId="434133551">
    <w:abstractNumId w:val="11"/>
  </w:num>
  <w:num w:numId="3" w16cid:durableId="1469591431">
    <w:abstractNumId w:val="10"/>
  </w:num>
  <w:num w:numId="4" w16cid:durableId="1321235480">
    <w:abstractNumId w:val="17"/>
  </w:num>
  <w:num w:numId="5" w16cid:durableId="1613636268">
    <w:abstractNumId w:val="13"/>
  </w:num>
  <w:num w:numId="6" w16cid:durableId="490602776">
    <w:abstractNumId w:val="8"/>
  </w:num>
  <w:num w:numId="7" w16cid:durableId="39860735">
    <w:abstractNumId w:val="3"/>
  </w:num>
  <w:num w:numId="8" w16cid:durableId="1782332494">
    <w:abstractNumId w:val="2"/>
  </w:num>
  <w:num w:numId="9" w16cid:durableId="1488747644">
    <w:abstractNumId w:val="1"/>
  </w:num>
  <w:num w:numId="10" w16cid:durableId="550924863">
    <w:abstractNumId w:val="0"/>
  </w:num>
  <w:num w:numId="11" w16cid:durableId="1615944068">
    <w:abstractNumId w:val="9"/>
  </w:num>
  <w:num w:numId="12" w16cid:durableId="1545092328">
    <w:abstractNumId w:val="7"/>
  </w:num>
  <w:num w:numId="13" w16cid:durableId="1562983537">
    <w:abstractNumId w:val="6"/>
  </w:num>
  <w:num w:numId="14" w16cid:durableId="1270354378">
    <w:abstractNumId w:val="5"/>
  </w:num>
  <w:num w:numId="15" w16cid:durableId="1016805463">
    <w:abstractNumId w:val="4"/>
  </w:num>
  <w:num w:numId="16" w16cid:durableId="1548293777">
    <w:abstractNumId w:val="15"/>
  </w:num>
  <w:num w:numId="17" w16cid:durableId="543907171">
    <w:abstractNumId w:val="12"/>
  </w:num>
  <w:num w:numId="18" w16cid:durableId="1744913135">
    <w:abstractNumId w:val="14"/>
  </w:num>
  <w:num w:numId="19" w16cid:durableId="631400480">
    <w:abstractNumId w:val="15"/>
  </w:num>
  <w:num w:numId="20" w16cid:durableId="1680425707">
    <w:abstractNumId w:val="12"/>
  </w:num>
  <w:num w:numId="21" w16cid:durableId="16956226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15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2F4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A6B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3772C"/>
    <w:rsid w:val="00541726"/>
    <w:rsid w:val="005709E0"/>
    <w:rsid w:val="00572E19"/>
    <w:rsid w:val="005961C8"/>
    <w:rsid w:val="005D7914"/>
    <w:rsid w:val="005E2B41"/>
    <w:rsid w:val="005F0B42"/>
    <w:rsid w:val="0061323A"/>
    <w:rsid w:val="00681A10"/>
    <w:rsid w:val="006A1ED8"/>
    <w:rsid w:val="006C2031"/>
    <w:rsid w:val="006C6883"/>
    <w:rsid w:val="006D461A"/>
    <w:rsid w:val="006E715A"/>
    <w:rsid w:val="006F0B59"/>
    <w:rsid w:val="006F35EE"/>
    <w:rsid w:val="007021FF"/>
    <w:rsid w:val="00707123"/>
    <w:rsid w:val="00712895"/>
    <w:rsid w:val="00750B50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758CE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5B9BC"/>
  <w15:docId w15:val="{8EEB81C3-7924-46BC-9465-A31A5D7F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62/39" TargetMode="External"/><Relationship Id="rId2" Type="http://schemas.openxmlformats.org/officeDocument/2006/relationships/hyperlink" Target="https://docs.un.org/ru/A/HRC/59/41" TargetMode="External"/><Relationship Id="rId1" Type="http://schemas.openxmlformats.org/officeDocument/2006/relationships/hyperlink" Target="https://docs.un.org/ru/A/HRC/56/58" TargetMode="External"/><Relationship Id="rId6" Type="http://schemas.openxmlformats.org/officeDocument/2006/relationships/hyperlink" Target="https://docs.un.org/ru/A/80/479" TargetMode="External"/><Relationship Id="rId5" Type="http://schemas.openxmlformats.org/officeDocument/2006/relationships/hyperlink" Target="https://docs.un.org/ru/A/79/520" TargetMode="External"/><Relationship Id="rId4" Type="http://schemas.openxmlformats.org/officeDocument/2006/relationships/hyperlink" Target="https://docs.un.org/ru/A/78/36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635</Words>
  <Characters>4193</Characters>
  <Application>Microsoft Office Word</Application>
  <DocSecurity>0</DocSecurity>
  <Lines>89</Lines>
  <Paragraphs>38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A/HRC/RES/62/8</dc:title>
  <dc:subject/>
  <dc:creator>Tatiana CHVETS</dc:creator>
  <cp:keywords/>
  <cp:lastModifiedBy>Tatiana Chvets</cp:lastModifiedBy>
  <cp:revision>3</cp:revision>
  <cp:lastPrinted>2026-07-09T11:09:00Z</cp:lastPrinted>
  <dcterms:created xsi:type="dcterms:W3CDTF">2026-07-09T11:08:00Z</dcterms:created>
  <dcterms:modified xsi:type="dcterms:W3CDTF">2026-07-09T11:09:00Z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