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EB3D02" w:rsidP="00EB3D02">
            <w:pPr>
              <w:bidi w:val="0"/>
              <w:spacing w:after="20"/>
              <w:jc w:val="left"/>
              <w:rPr>
                <w:szCs w:val="20"/>
              </w:rPr>
            </w:pPr>
            <w:r w:rsidRPr="00EB3D02">
              <w:rPr>
                <w:sz w:val="40"/>
                <w:szCs w:val="20"/>
              </w:rPr>
              <w:t>CCPR</w:t>
            </w:r>
            <w:r>
              <w:rPr>
                <w:szCs w:val="20"/>
              </w:rPr>
              <w:t>/C/SR.2717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EB3D02" w:rsidRDefault="00EB3D02" w:rsidP="00EB3D02">
            <w:pPr>
              <w:bidi w:val="0"/>
              <w:spacing w:before="240"/>
              <w:jc w:val="left"/>
            </w:pPr>
            <w:r>
              <w:t>Distr.: General</w:t>
            </w:r>
          </w:p>
          <w:p w:rsidR="00EB3D02" w:rsidRDefault="00EB3D02" w:rsidP="00EB3D02">
            <w:pPr>
              <w:bidi w:val="0"/>
              <w:jc w:val="left"/>
            </w:pPr>
            <w:r>
              <w:t>7 January 2011</w:t>
            </w:r>
          </w:p>
          <w:p w:rsidR="00EB3D02" w:rsidRDefault="00EB3D02" w:rsidP="00EB3D02">
            <w:pPr>
              <w:bidi w:val="0"/>
              <w:jc w:val="left"/>
            </w:pPr>
            <w:r>
              <w:t>Arabic</w:t>
            </w:r>
          </w:p>
          <w:p w:rsidR="00257225" w:rsidRPr="008B4BC6" w:rsidRDefault="00EB3D02" w:rsidP="00EB3D02">
            <w:pPr>
              <w:bidi w:val="0"/>
              <w:jc w:val="left"/>
            </w:pPr>
            <w:r>
              <w:t>Original: French</w:t>
            </w:r>
          </w:p>
        </w:tc>
      </w:tr>
    </w:tbl>
    <w:p w:rsidR="00EB3D02" w:rsidRPr="00EB3D02" w:rsidRDefault="00EB3D02" w:rsidP="00EB3D02">
      <w:pPr>
        <w:spacing w:before="120" w:line="380" w:lineRule="exact"/>
        <w:rPr>
          <w:rFonts w:ascii="Traditional Arabic" w:hAnsi="Traditional Arabic"/>
          <w:b/>
          <w:bCs/>
          <w:sz w:val="36"/>
          <w:szCs w:val="36"/>
          <w:rtl/>
          <w:lang w:bidi="ar"/>
        </w:rPr>
      </w:pPr>
      <w:r w:rsidRPr="00EB3D02">
        <w:rPr>
          <w:rFonts w:ascii="Traditional Arabic" w:hAnsi="Traditional Arabic"/>
          <w:b/>
          <w:bCs/>
          <w:sz w:val="36"/>
          <w:szCs w:val="36"/>
          <w:rtl/>
          <w:lang w:bidi="ar"/>
        </w:rPr>
        <w:t>اللجنة المعنية بحقوق الإنسان</w:t>
      </w:r>
    </w:p>
    <w:p w:rsidR="00EB3D02" w:rsidRPr="00EB3D02" w:rsidRDefault="00EB3D02" w:rsidP="00EB3D02">
      <w:pPr>
        <w:spacing w:line="380" w:lineRule="exact"/>
        <w:rPr>
          <w:rFonts w:ascii="Traditional Arabic" w:hAnsi="Traditional Arabic" w:hint="cs"/>
          <w:b/>
          <w:bCs/>
          <w:sz w:val="30"/>
          <w:rtl/>
        </w:rPr>
      </w:pPr>
      <w:r w:rsidRPr="00EB3D02">
        <w:rPr>
          <w:rFonts w:ascii="Traditional Arabic" w:hAnsi="Traditional Arabic"/>
          <w:b/>
          <w:bCs/>
          <w:sz w:val="30"/>
          <w:rtl/>
        </w:rPr>
        <w:t xml:space="preserve">الدورة </w:t>
      </w:r>
      <w:r w:rsidRPr="00EB3D02">
        <w:rPr>
          <w:rFonts w:ascii="Traditional Arabic" w:hAnsi="Traditional Arabic" w:hint="cs"/>
          <w:b/>
          <w:bCs/>
          <w:sz w:val="30"/>
          <w:rtl/>
        </w:rPr>
        <w:t>التاسعة</w:t>
      </w:r>
      <w:r w:rsidRPr="00EB3D02">
        <w:rPr>
          <w:rFonts w:ascii="Traditional Arabic" w:hAnsi="Traditional Arabic"/>
          <w:b/>
          <w:bCs/>
          <w:sz w:val="30"/>
          <w:rtl/>
        </w:rPr>
        <w:t xml:space="preserve"> والتسعون</w:t>
      </w:r>
    </w:p>
    <w:p w:rsidR="00EB3D02" w:rsidRPr="00CD7F3F" w:rsidRDefault="00EB3D02" w:rsidP="00EB3D02">
      <w:pPr>
        <w:spacing w:before="120" w:line="380" w:lineRule="exact"/>
        <w:rPr>
          <w:rFonts w:ascii="Traditional Arabic" w:hAnsi="Traditional Arabic" w:hint="cs"/>
          <w:b/>
          <w:bCs/>
          <w:sz w:val="30"/>
          <w:rtl/>
        </w:rPr>
      </w:pPr>
      <w:r w:rsidRPr="00CD7F3F">
        <w:rPr>
          <w:rFonts w:ascii="Traditional Arabic" w:hAnsi="Traditional Arabic"/>
          <w:b/>
          <w:bCs/>
          <w:sz w:val="30"/>
          <w:rtl/>
        </w:rPr>
        <w:t>محضر موجز للجلسة</w:t>
      </w:r>
      <w:r w:rsidRPr="00CD7F3F">
        <w:rPr>
          <w:rFonts w:ascii="Traditional Arabic" w:hAnsi="Traditional Arabic" w:hint="cs"/>
          <w:b/>
          <w:bCs/>
          <w:sz w:val="30"/>
          <w:rtl/>
        </w:rPr>
        <w:t xml:space="preserve"> 2717</w:t>
      </w:r>
    </w:p>
    <w:p w:rsidR="00EB3D02" w:rsidRPr="00EB3D02" w:rsidRDefault="00EB3D02" w:rsidP="00CD7F3F">
      <w:pPr>
        <w:spacing w:after="360" w:line="380" w:lineRule="exact"/>
        <w:rPr>
          <w:rFonts w:ascii="Traditional Arabic" w:hAnsi="Traditional Arabic" w:hint="cs"/>
          <w:sz w:val="30"/>
          <w:rtl/>
        </w:rPr>
      </w:pPr>
      <w:r w:rsidRPr="00EB3D02">
        <w:rPr>
          <w:rFonts w:ascii="Traditional Arabic" w:hAnsi="Traditional Arabic"/>
          <w:sz w:val="30"/>
          <w:rtl/>
        </w:rPr>
        <w:t xml:space="preserve">المعقودة في </w:t>
      </w:r>
      <w:r w:rsidRPr="00EB3D02">
        <w:rPr>
          <w:rFonts w:ascii="Traditional Arabic" w:hAnsi="Traditional Arabic" w:hint="cs"/>
          <w:sz w:val="30"/>
          <w:rtl/>
        </w:rPr>
        <w:t>قصر الأمم، جنيف، يوم الثلاثاء 13 تموز/يوليه 2010، الساعة 00/15</w:t>
      </w:r>
    </w:p>
    <w:p w:rsidR="00EB3D02" w:rsidRPr="00EB3D02" w:rsidRDefault="00EB3D02" w:rsidP="00E94BAA">
      <w:pPr>
        <w:tabs>
          <w:tab w:val="left" w:pos="1141"/>
        </w:tabs>
        <w:spacing w:after="120" w:line="380" w:lineRule="exact"/>
        <w:rPr>
          <w:rFonts w:ascii="Traditional Arabic" w:hAnsi="Traditional Arabic" w:hint="cs"/>
          <w:sz w:val="30"/>
          <w:rtl/>
        </w:rPr>
      </w:pPr>
      <w:r w:rsidRPr="00EB3D02">
        <w:rPr>
          <w:rFonts w:ascii="Traditional Arabic" w:hAnsi="Traditional Arabic" w:hint="cs"/>
          <w:sz w:val="30"/>
          <w:rtl/>
        </w:rPr>
        <w:t>الرئيس:</w:t>
      </w:r>
      <w:r w:rsidR="00E94BAA">
        <w:rPr>
          <w:rFonts w:ascii="Traditional Arabic" w:hAnsi="Traditional Arabic" w:hint="cs"/>
          <w:sz w:val="30"/>
          <w:rtl/>
        </w:rPr>
        <w:tab/>
      </w:r>
      <w:r w:rsidRPr="00EB3D02">
        <w:rPr>
          <w:rFonts w:ascii="Traditional Arabic" w:hAnsi="Traditional Arabic" w:hint="cs"/>
          <w:sz w:val="30"/>
          <w:rtl/>
        </w:rPr>
        <w:t xml:space="preserve">السيد </w:t>
      </w:r>
      <w:r w:rsidRPr="00DC0140">
        <w:rPr>
          <w:rFonts w:ascii="Traditional Arabic" w:hAnsi="Traditional Arabic" w:hint="cs"/>
          <w:b/>
          <w:bCs/>
          <w:sz w:val="30"/>
          <w:rtl/>
        </w:rPr>
        <w:t>إيواساوا</w:t>
      </w:r>
    </w:p>
    <w:p w:rsidR="00EB3D02" w:rsidRPr="00E94BAA" w:rsidRDefault="00E94BAA" w:rsidP="00E94BAA">
      <w:pPr>
        <w:spacing w:before="360" w:line="380" w:lineRule="exact"/>
        <w:rPr>
          <w:rFonts w:ascii="Traditional Arabic" w:hAnsi="Traditional Arabic" w:hint="cs"/>
          <w:sz w:val="36"/>
          <w:szCs w:val="36"/>
          <w:rtl/>
        </w:rPr>
      </w:pPr>
      <w:r>
        <w:rPr>
          <w:rFonts w:ascii="Traditional Arabic" w:hAnsi="Traditional Arabic" w:hint="cs"/>
          <w:sz w:val="36"/>
          <w:szCs w:val="36"/>
          <w:rtl/>
        </w:rPr>
        <w:t>المحتويات</w:t>
      </w:r>
    </w:p>
    <w:p w:rsidR="00EB3D02" w:rsidRPr="00E94BAA" w:rsidRDefault="00EB3D02" w:rsidP="00E94BAA">
      <w:pPr>
        <w:spacing w:before="120" w:line="380" w:lineRule="exact"/>
        <w:ind w:firstLine="680"/>
        <w:rPr>
          <w:rFonts w:ascii="Traditional Arabic" w:hAnsi="Traditional Arabic" w:hint="cs"/>
          <w:sz w:val="30"/>
          <w:rtl/>
        </w:rPr>
      </w:pPr>
      <w:r w:rsidRPr="00E94BAA">
        <w:rPr>
          <w:rFonts w:ascii="Traditional Arabic" w:hAnsi="Traditional Arabic"/>
          <w:sz w:val="30"/>
          <w:rtl/>
        </w:rPr>
        <w:t>النظر في التقارير المقدمة من الدول الأطراف ب</w:t>
      </w:r>
      <w:r w:rsidRPr="00E94BAA">
        <w:rPr>
          <w:rFonts w:ascii="Traditional Arabic" w:hAnsi="Traditional Arabic" w:hint="cs"/>
          <w:sz w:val="30"/>
          <w:rtl/>
        </w:rPr>
        <w:t xml:space="preserve">موجب </w:t>
      </w:r>
      <w:r w:rsidRPr="00E94BAA">
        <w:rPr>
          <w:rFonts w:ascii="Traditional Arabic" w:hAnsi="Traditional Arabic"/>
          <w:sz w:val="30"/>
          <w:rtl/>
        </w:rPr>
        <w:t>المادة 40 من العهد</w:t>
      </w:r>
      <w:r w:rsidRPr="00E94BAA">
        <w:rPr>
          <w:rFonts w:ascii="Traditional Arabic" w:hAnsi="Traditional Arabic" w:hint="cs"/>
          <w:sz w:val="30"/>
          <w:rtl/>
        </w:rPr>
        <w:t xml:space="preserve"> </w:t>
      </w:r>
      <w:r w:rsidRPr="00835719">
        <w:rPr>
          <w:rFonts w:ascii="Traditional Arabic" w:hAnsi="Traditional Arabic" w:hint="cs"/>
          <w:i/>
          <w:iCs/>
          <w:sz w:val="30"/>
          <w:rtl/>
        </w:rPr>
        <w:t>(تابع)</w:t>
      </w:r>
    </w:p>
    <w:p w:rsidR="00CD7F3F" w:rsidRPr="00E94BAA" w:rsidRDefault="00EB3D02" w:rsidP="00E94BAA">
      <w:pPr>
        <w:spacing w:before="120" w:line="380" w:lineRule="exact"/>
        <w:ind w:left="680" w:firstLine="475"/>
        <w:rPr>
          <w:rFonts w:ascii="Traditional Arabic" w:hAnsi="Traditional Arabic"/>
          <w:sz w:val="28"/>
          <w:szCs w:val="28"/>
          <w:rtl/>
        </w:rPr>
      </w:pPr>
      <w:r w:rsidRPr="00E94BAA">
        <w:rPr>
          <w:rFonts w:ascii="Traditional Arabic" w:hAnsi="Traditional Arabic" w:hint="cs"/>
          <w:sz w:val="30"/>
          <w:rtl/>
        </w:rPr>
        <w:t>التقرير الدوري الثالث لإسرائيل</w:t>
      </w:r>
    </w:p>
    <w:p w:rsidR="00EB3D02" w:rsidRPr="00835719" w:rsidRDefault="00CD7F3F" w:rsidP="00835719">
      <w:pPr>
        <w:pStyle w:val="SingleTxtGA"/>
        <w:rPr>
          <w:i/>
          <w:iCs/>
          <w:rtl/>
        </w:rPr>
      </w:pPr>
      <w:r>
        <w:rPr>
          <w:sz w:val="28"/>
          <w:szCs w:val="28"/>
          <w:rtl/>
        </w:rPr>
        <w:br w:type="page"/>
      </w:r>
      <w:r w:rsidR="00EB3D02" w:rsidRPr="00835719">
        <w:rPr>
          <w:i/>
          <w:iCs/>
          <w:rtl/>
        </w:rPr>
        <w:t>افتتحت الجلسة الساعة 1</w:t>
      </w:r>
      <w:r w:rsidR="00EB3D02" w:rsidRPr="00835719">
        <w:rPr>
          <w:rFonts w:hint="cs"/>
          <w:i/>
          <w:iCs/>
          <w:rtl/>
        </w:rPr>
        <w:t>0</w:t>
      </w:r>
      <w:r w:rsidR="00EB3D02" w:rsidRPr="00835719">
        <w:rPr>
          <w:i/>
          <w:iCs/>
          <w:rtl/>
        </w:rPr>
        <w:t>/1</w:t>
      </w:r>
      <w:r w:rsidR="00EB3D02" w:rsidRPr="00835719">
        <w:rPr>
          <w:rFonts w:hint="cs"/>
          <w:i/>
          <w:iCs/>
          <w:rtl/>
        </w:rPr>
        <w:t>5</w:t>
      </w:r>
    </w:p>
    <w:p w:rsidR="00EB3D02" w:rsidRPr="00835719" w:rsidRDefault="00835719" w:rsidP="00835719">
      <w:pPr>
        <w:pStyle w:val="H23GA"/>
        <w:rPr>
          <w:b w:val="0"/>
          <w:bCs w:val="0"/>
        </w:rPr>
      </w:pPr>
      <w:r>
        <w:rPr>
          <w:rFonts w:hint="cs"/>
          <w:rtl/>
        </w:rPr>
        <w:tab/>
      </w:r>
      <w:r>
        <w:rPr>
          <w:rFonts w:hint="cs"/>
          <w:rtl/>
        </w:rPr>
        <w:tab/>
      </w:r>
      <w:r w:rsidR="00EB3D02" w:rsidRPr="000059A6">
        <w:rPr>
          <w:rtl/>
        </w:rPr>
        <w:t>النظر في التقارير المقدمة من الدول الأطراف ب</w:t>
      </w:r>
      <w:r w:rsidR="00EB3D02">
        <w:rPr>
          <w:rFonts w:hint="cs"/>
          <w:rtl/>
        </w:rPr>
        <w:t xml:space="preserve">موجب </w:t>
      </w:r>
      <w:r w:rsidR="00EB3D02" w:rsidRPr="000059A6">
        <w:rPr>
          <w:rtl/>
        </w:rPr>
        <w:t>المادة 40 من العهد</w:t>
      </w:r>
      <w:r w:rsidR="00EB3D02">
        <w:rPr>
          <w:rFonts w:hint="cs"/>
          <w:rtl/>
        </w:rPr>
        <w:t xml:space="preserve"> </w:t>
      </w:r>
      <w:r w:rsidR="00EB3D02" w:rsidRPr="00835719">
        <w:rPr>
          <w:rFonts w:hint="cs"/>
          <w:b w:val="0"/>
          <w:bCs w:val="0"/>
          <w:rtl/>
        </w:rPr>
        <w:t xml:space="preserve">(البند 6 من جدول الأعمال) </w:t>
      </w:r>
      <w:r w:rsidR="00EB3D02" w:rsidRPr="00835719">
        <w:rPr>
          <w:rFonts w:hint="cs"/>
          <w:b w:val="0"/>
          <w:bCs w:val="0"/>
          <w:i/>
          <w:iCs/>
          <w:rtl/>
        </w:rPr>
        <w:t>(تابع)</w:t>
      </w:r>
      <w:r w:rsidR="00EB3D02" w:rsidRPr="00835719">
        <w:rPr>
          <w:b w:val="0"/>
          <w:bCs w:val="0"/>
          <w:rtl/>
        </w:rPr>
        <w:t xml:space="preserve"> </w:t>
      </w:r>
    </w:p>
    <w:p w:rsidR="00EB3D02" w:rsidRPr="00171FAA" w:rsidRDefault="00E157D5" w:rsidP="00DC0140">
      <w:pPr>
        <w:pStyle w:val="H4GA"/>
        <w:jc w:val="left"/>
        <w:rPr>
          <w:rFonts w:hint="cs"/>
          <w:spacing w:val="-8"/>
          <w:rtl/>
        </w:rPr>
      </w:pPr>
      <w:r>
        <w:rPr>
          <w:rFonts w:hint="cs"/>
          <w:rtl/>
        </w:rPr>
        <w:tab/>
      </w:r>
      <w:r w:rsidRPr="00171FAA">
        <w:rPr>
          <w:rFonts w:hint="cs"/>
          <w:spacing w:val="-8"/>
          <w:rtl/>
        </w:rPr>
        <w:tab/>
      </w:r>
      <w:r w:rsidR="00EB3D02" w:rsidRPr="00171FAA">
        <w:rPr>
          <w:spacing w:val="-8"/>
          <w:rtl/>
        </w:rPr>
        <w:t xml:space="preserve">التقرير الدوري الثالث </w:t>
      </w:r>
      <w:r w:rsidRPr="00171FAA">
        <w:rPr>
          <w:rFonts w:hint="cs"/>
          <w:spacing w:val="-8"/>
          <w:rtl/>
        </w:rPr>
        <w:t xml:space="preserve">لإسرائيل </w:t>
      </w:r>
      <w:r w:rsidRPr="00171FAA">
        <w:rPr>
          <w:rFonts w:hint="cs"/>
          <w:i w:val="0"/>
          <w:iCs w:val="0"/>
          <w:spacing w:val="-8"/>
          <w:rtl/>
        </w:rPr>
        <w:t>(</w:t>
      </w:r>
      <w:r w:rsidRPr="00171FAA">
        <w:rPr>
          <w:i w:val="0"/>
          <w:iCs w:val="0"/>
          <w:spacing w:val="-8"/>
        </w:rPr>
        <w:t>CCPR/C/ISR/3</w:t>
      </w:r>
      <w:r w:rsidRPr="00171FAA">
        <w:rPr>
          <w:rFonts w:hint="cs"/>
          <w:i w:val="0"/>
          <w:iCs w:val="0"/>
          <w:spacing w:val="-8"/>
          <w:rtl/>
        </w:rPr>
        <w:t xml:space="preserve"> </w:t>
      </w:r>
      <w:r w:rsidR="002C776E" w:rsidRPr="00171FAA">
        <w:rPr>
          <w:rFonts w:hint="cs"/>
          <w:i w:val="0"/>
          <w:iCs w:val="0"/>
          <w:spacing w:val="-8"/>
          <w:rtl/>
        </w:rPr>
        <w:t>و</w:t>
      </w:r>
      <w:r w:rsidR="002C776E" w:rsidRPr="00171FAA">
        <w:rPr>
          <w:i w:val="0"/>
          <w:iCs w:val="0"/>
          <w:spacing w:val="-8"/>
        </w:rPr>
        <w:t>CCPR/C/ISR/Q/3</w:t>
      </w:r>
      <w:r w:rsidR="002C776E" w:rsidRPr="00171FAA">
        <w:rPr>
          <w:rFonts w:hint="cs"/>
          <w:i w:val="0"/>
          <w:iCs w:val="0"/>
          <w:spacing w:val="-8"/>
          <w:rtl/>
        </w:rPr>
        <w:t xml:space="preserve"> و</w:t>
      </w:r>
      <w:r w:rsidR="002C776E" w:rsidRPr="00171FAA">
        <w:rPr>
          <w:i w:val="0"/>
          <w:iCs w:val="0"/>
          <w:spacing w:val="-8"/>
        </w:rPr>
        <w:t>CCPR/C/ISR/</w:t>
      </w:r>
      <w:r w:rsidR="00DC0140" w:rsidRPr="00171FAA">
        <w:rPr>
          <w:i w:val="0"/>
          <w:iCs w:val="0"/>
          <w:spacing w:val="-8"/>
        </w:rPr>
        <w:t xml:space="preserve"> </w:t>
      </w:r>
      <w:r w:rsidR="002C776E" w:rsidRPr="00171FAA">
        <w:rPr>
          <w:i w:val="0"/>
          <w:iCs w:val="0"/>
          <w:spacing w:val="-8"/>
        </w:rPr>
        <w:t>Q/3/Add.1</w:t>
      </w:r>
      <w:r w:rsidR="002C776E" w:rsidRPr="00171FAA">
        <w:rPr>
          <w:rFonts w:hint="cs"/>
          <w:i w:val="0"/>
          <w:iCs w:val="0"/>
          <w:spacing w:val="-8"/>
          <w:rtl/>
        </w:rPr>
        <w:t>)</w:t>
      </w:r>
    </w:p>
    <w:p w:rsidR="00EB3D02" w:rsidRPr="00C66C88" w:rsidRDefault="00EB3D02" w:rsidP="001A400B">
      <w:pPr>
        <w:pStyle w:val="SingleTxtGA"/>
        <w:rPr>
          <w:rtl/>
        </w:rPr>
      </w:pPr>
      <w:r w:rsidRPr="00C66C88">
        <w:rPr>
          <w:rtl/>
        </w:rPr>
        <w:t>1</w:t>
      </w:r>
      <w:r>
        <w:rPr>
          <w:rFonts w:hint="cs"/>
          <w:rtl/>
        </w:rPr>
        <w:t>-</w:t>
      </w:r>
      <w:r w:rsidR="001A400B">
        <w:rPr>
          <w:rFonts w:hint="cs"/>
          <w:rtl/>
        </w:rPr>
        <w:tab/>
      </w:r>
      <w:r w:rsidRPr="00F27591">
        <w:rPr>
          <w:i/>
          <w:iCs/>
          <w:rtl/>
        </w:rPr>
        <w:t xml:space="preserve">بدعوة من الرئيس، جلس الوفد </w:t>
      </w:r>
      <w:r w:rsidRPr="00F27591">
        <w:rPr>
          <w:rFonts w:hint="cs"/>
          <w:i/>
          <w:iCs/>
          <w:rtl/>
        </w:rPr>
        <w:t>الإسرائيلي</w:t>
      </w:r>
      <w:r w:rsidRPr="00F27591">
        <w:rPr>
          <w:i/>
          <w:iCs/>
          <w:rtl/>
        </w:rPr>
        <w:t xml:space="preserve"> إلى </w:t>
      </w:r>
      <w:r w:rsidRPr="00F27591">
        <w:rPr>
          <w:rFonts w:hint="cs"/>
          <w:i/>
          <w:iCs/>
          <w:rtl/>
        </w:rPr>
        <w:t>طاولة</w:t>
      </w:r>
      <w:r w:rsidRPr="00F27591">
        <w:rPr>
          <w:i/>
          <w:iCs/>
          <w:rtl/>
        </w:rPr>
        <w:t xml:space="preserve"> اللجنة.</w:t>
      </w:r>
      <w:r w:rsidRPr="00C66C88">
        <w:rPr>
          <w:rtl/>
        </w:rPr>
        <w:t xml:space="preserve"> </w:t>
      </w:r>
    </w:p>
    <w:p w:rsidR="00EB3D02" w:rsidRPr="001A400B" w:rsidRDefault="00EB3D02" w:rsidP="001A400B">
      <w:pPr>
        <w:pStyle w:val="SingleTxtGA"/>
        <w:rPr>
          <w:spacing w:val="-2"/>
          <w:rtl/>
        </w:rPr>
      </w:pPr>
      <w:r w:rsidRPr="001A400B">
        <w:rPr>
          <w:spacing w:val="-2"/>
          <w:rtl/>
        </w:rPr>
        <w:t>2</w:t>
      </w:r>
      <w:r w:rsidR="001A400B" w:rsidRPr="001A400B">
        <w:rPr>
          <w:rFonts w:hint="cs"/>
          <w:spacing w:val="-2"/>
          <w:rtl/>
        </w:rPr>
        <w:t>-</w:t>
      </w:r>
      <w:r w:rsidR="001A400B" w:rsidRPr="001A400B">
        <w:rPr>
          <w:rFonts w:hint="cs"/>
          <w:b/>
          <w:bCs/>
          <w:spacing w:val="-2"/>
          <w:rtl/>
        </w:rPr>
        <w:tab/>
      </w:r>
      <w:r w:rsidRPr="001A400B">
        <w:rPr>
          <w:rFonts w:hint="cs"/>
          <w:b/>
          <w:bCs/>
          <w:spacing w:val="-2"/>
          <w:rtl/>
        </w:rPr>
        <w:t xml:space="preserve">السيد </w:t>
      </w:r>
      <w:r w:rsidRPr="001A400B">
        <w:rPr>
          <w:b/>
          <w:bCs/>
          <w:spacing w:val="-2"/>
          <w:rtl/>
        </w:rPr>
        <w:t>يار</w:t>
      </w:r>
      <w:r w:rsidRPr="001A400B">
        <w:rPr>
          <w:spacing w:val="-2"/>
          <w:rtl/>
        </w:rPr>
        <w:t xml:space="preserve"> (إسرائيل)</w:t>
      </w:r>
      <w:r w:rsidRPr="001A400B">
        <w:rPr>
          <w:rFonts w:hint="cs"/>
          <w:spacing w:val="-2"/>
          <w:rtl/>
        </w:rPr>
        <w:t xml:space="preserve"> قال إ</w:t>
      </w:r>
      <w:r w:rsidRPr="001A400B">
        <w:rPr>
          <w:spacing w:val="-2"/>
          <w:rtl/>
        </w:rPr>
        <w:t xml:space="preserve">ن دولة إسرائيل </w:t>
      </w:r>
      <w:r w:rsidRPr="001A400B">
        <w:rPr>
          <w:rFonts w:hint="cs"/>
          <w:spacing w:val="-2"/>
          <w:rtl/>
        </w:rPr>
        <w:t>تفتخر</w:t>
      </w:r>
      <w:r w:rsidRPr="001A400B">
        <w:rPr>
          <w:spacing w:val="-2"/>
          <w:rtl/>
        </w:rPr>
        <w:t xml:space="preserve"> </w:t>
      </w:r>
      <w:r w:rsidRPr="001A400B">
        <w:rPr>
          <w:rFonts w:hint="cs"/>
          <w:spacing w:val="-2"/>
          <w:rtl/>
        </w:rPr>
        <w:t>ب</w:t>
      </w:r>
      <w:r w:rsidRPr="001A400B">
        <w:rPr>
          <w:spacing w:val="-2"/>
          <w:rtl/>
        </w:rPr>
        <w:t xml:space="preserve">التزامها </w:t>
      </w:r>
      <w:r w:rsidRPr="001A400B">
        <w:rPr>
          <w:rFonts w:hint="cs"/>
          <w:spacing w:val="-2"/>
          <w:rtl/>
        </w:rPr>
        <w:t xml:space="preserve">منذ زمن </w:t>
      </w:r>
      <w:r w:rsidRPr="001A400B">
        <w:rPr>
          <w:spacing w:val="-2"/>
          <w:rtl/>
        </w:rPr>
        <w:t xml:space="preserve">طويل </w:t>
      </w:r>
      <w:r w:rsidRPr="001A400B">
        <w:rPr>
          <w:rFonts w:hint="cs"/>
          <w:spacing w:val="-2"/>
          <w:rtl/>
        </w:rPr>
        <w:t>با</w:t>
      </w:r>
      <w:r w:rsidRPr="001A400B">
        <w:rPr>
          <w:spacing w:val="-2"/>
          <w:rtl/>
        </w:rPr>
        <w:t xml:space="preserve">لمبادئ </w:t>
      </w:r>
      <w:r w:rsidRPr="001A400B">
        <w:rPr>
          <w:rFonts w:hint="cs"/>
          <w:spacing w:val="-2"/>
          <w:rtl/>
        </w:rPr>
        <w:t>التي نص عليها</w:t>
      </w:r>
      <w:r w:rsidRPr="001A400B">
        <w:rPr>
          <w:spacing w:val="-2"/>
          <w:rtl/>
        </w:rPr>
        <w:t xml:space="preserve"> ميثاق ال</w:t>
      </w:r>
      <w:r w:rsidRPr="001A400B">
        <w:rPr>
          <w:rFonts w:hint="cs"/>
          <w:spacing w:val="-2"/>
          <w:rtl/>
        </w:rPr>
        <w:t>أ</w:t>
      </w:r>
      <w:r w:rsidRPr="001A400B">
        <w:rPr>
          <w:spacing w:val="-2"/>
          <w:rtl/>
        </w:rPr>
        <w:t xml:space="preserve">مم المتحدة </w:t>
      </w:r>
      <w:r w:rsidRPr="001A400B">
        <w:rPr>
          <w:rFonts w:hint="cs"/>
          <w:spacing w:val="-2"/>
          <w:rtl/>
        </w:rPr>
        <w:t>وشدد عليها</w:t>
      </w:r>
      <w:r w:rsidRPr="001A400B">
        <w:rPr>
          <w:spacing w:val="-2"/>
          <w:rtl/>
        </w:rPr>
        <w:t xml:space="preserve"> العهد الدولي الخاص بالحقوق المدنية والسياسية </w:t>
      </w:r>
      <w:r w:rsidRPr="001A400B">
        <w:rPr>
          <w:rFonts w:hint="cs"/>
          <w:spacing w:val="-2"/>
          <w:rtl/>
        </w:rPr>
        <w:t xml:space="preserve">فيما يتعلق </w:t>
      </w:r>
      <w:r w:rsidRPr="001A400B">
        <w:rPr>
          <w:spacing w:val="-2"/>
          <w:rtl/>
        </w:rPr>
        <w:t>ب</w:t>
      </w:r>
      <w:r w:rsidRPr="001A400B">
        <w:rPr>
          <w:rFonts w:hint="cs"/>
          <w:spacing w:val="-2"/>
          <w:rtl/>
        </w:rPr>
        <w:t>الإقرار ب</w:t>
      </w:r>
      <w:r w:rsidRPr="001A400B">
        <w:rPr>
          <w:spacing w:val="-2"/>
          <w:rtl/>
        </w:rPr>
        <w:t>الكرامة المتأصلة والحقوق المتساوية وغير القابلة للتصرف لجميع أعضاء الأسرة الإنسانية بوصفها أساسا</w:t>
      </w:r>
      <w:r w:rsidR="001A400B" w:rsidRPr="001A400B">
        <w:rPr>
          <w:rFonts w:hint="cs"/>
          <w:spacing w:val="-2"/>
          <w:rtl/>
        </w:rPr>
        <w:t>ً</w:t>
      </w:r>
      <w:r w:rsidRPr="001A400B">
        <w:rPr>
          <w:spacing w:val="-2"/>
          <w:rtl/>
        </w:rPr>
        <w:t xml:space="preserve"> للحرية والعدالة والسلام في العالم. و</w:t>
      </w:r>
      <w:r w:rsidRPr="001A400B">
        <w:rPr>
          <w:rFonts w:hint="cs"/>
          <w:spacing w:val="-2"/>
          <w:rtl/>
        </w:rPr>
        <w:t xml:space="preserve">حتى قبل أن تصادق إسرائيل </w:t>
      </w:r>
      <w:r w:rsidRPr="001A400B">
        <w:rPr>
          <w:spacing w:val="-2"/>
          <w:rtl/>
        </w:rPr>
        <w:t>على العهد</w:t>
      </w:r>
      <w:r w:rsidRPr="001A400B">
        <w:rPr>
          <w:rFonts w:hint="cs"/>
          <w:spacing w:val="-2"/>
          <w:rtl/>
        </w:rPr>
        <w:t xml:space="preserve"> في</w:t>
      </w:r>
      <w:r w:rsidRPr="001A400B">
        <w:rPr>
          <w:spacing w:val="-2"/>
          <w:rtl/>
        </w:rPr>
        <w:t xml:space="preserve"> 3 </w:t>
      </w:r>
      <w:r w:rsidRPr="001A400B">
        <w:rPr>
          <w:rFonts w:hint="cs"/>
          <w:spacing w:val="-2"/>
          <w:rtl/>
        </w:rPr>
        <w:t>تشرين الأول/</w:t>
      </w:r>
      <w:r w:rsidRPr="001A400B">
        <w:rPr>
          <w:spacing w:val="-2"/>
          <w:rtl/>
        </w:rPr>
        <w:t>أكتوبر 199</w:t>
      </w:r>
      <w:r w:rsidRPr="001A400B">
        <w:rPr>
          <w:rFonts w:hint="cs"/>
          <w:spacing w:val="-2"/>
          <w:rtl/>
        </w:rPr>
        <w:t xml:space="preserve">1، كانت هذه المبادئ مكرسة في </w:t>
      </w:r>
      <w:r w:rsidRPr="001A400B">
        <w:rPr>
          <w:spacing w:val="-2"/>
          <w:rtl/>
        </w:rPr>
        <w:t>إ</w:t>
      </w:r>
      <w:r w:rsidRPr="001A400B">
        <w:rPr>
          <w:rFonts w:hint="cs"/>
          <w:spacing w:val="-2"/>
          <w:rtl/>
        </w:rPr>
        <w:t>علان استقلالها الذي اعتمدته في 14 أيار/مايو 1948. ومع مرور السنين، تجسدت أيضا</w:t>
      </w:r>
      <w:r w:rsidR="001A400B" w:rsidRPr="001A400B">
        <w:rPr>
          <w:rFonts w:hint="cs"/>
          <w:spacing w:val="-2"/>
          <w:rtl/>
        </w:rPr>
        <w:t>ً</w:t>
      </w:r>
      <w:r w:rsidRPr="001A400B">
        <w:rPr>
          <w:rFonts w:hint="cs"/>
          <w:spacing w:val="-2"/>
          <w:rtl/>
        </w:rPr>
        <w:t xml:space="preserve">، </w:t>
      </w:r>
      <w:r w:rsidRPr="001A400B">
        <w:rPr>
          <w:spacing w:val="-2"/>
          <w:rtl/>
        </w:rPr>
        <w:t xml:space="preserve">في الأحكام الصادرة عن المحكمة </w:t>
      </w:r>
      <w:r w:rsidRPr="001A400B">
        <w:rPr>
          <w:rFonts w:hint="cs"/>
          <w:spacing w:val="-2"/>
          <w:rtl/>
        </w:rPr>
        <w:t>ال</w:t>
      </w:r>
      <w:r w:rsidRPr="001A400B">
        <w:rPr>
          <w:spacing w:val="-2"/>
          <w:rtl/>
        </w:rPr>
        <w:t>إسرائيل</w:t>
      </w:r>
      <w:r w:rsidRPr="001A400B">
        <w:rPr>
          <w:rFonts w:hint="cs"/>
          <w:spacing w:val="-2"/>
          <w:rtl/>
        </w:rPr>
        <w:t>ية</w:t>
      </w:r>
      <w:r w:rsidRPr="001A400B">
        <w:rPr>
          <w:spacing w:val="-2"/>
          <w:rtl/>
        </w:rPr>
        <w:t xml:space="preserve"> العليا و</w:t>
      </w:r>
      <w:r w:rsidRPr="001A400B">
        <w:rPr>
          <w:rFonts w:hint="cs"/>
          <w:spacing w:val="-2"/>
          <w:rtl/>
        </w:rPr>
        <w:t xml:space="preserve">في </w:t>
      </w:r>
      <w:r w:rsidRPr="001A400B">
        <w:rPr>
          <w:spacing w:val="-2"/>
          <w:rtl/>
        </w:rPr>
        <w:t>القوانين الأساسية</w:t>
      </w:r>
      <w:r w:rsidRPr="001A400B">
        <w:rPr>
          <w:rFonts w:hint="cs"/>
          <w:spacing w:val="-2"/>
          <w:rtl/>
        </w:rPr>
        <w:t xml:space="preserve"> لإسرائيل</w:t>
      </w:r>
      <w:r w:rsidRPr="001A400B">
        <w:rPr>
          <w:spacing w:val="-2"/>
          <w:rtl/>
        </w:rPr>
        <w:t xml:space="preserve">، مثل القانون الأساسي لعام 1992 </w:t>
      </w:r>
      <w:r w:rsidRPr="001A400B">
        <w:rPr>
          <w:rFonts w:hint="cs"/>
          <w:spacing w:val="-2"/>
          <w:rtl/>
        </w:rPr>
        <w:t>المتعلق</w:t>
      </w:r>
      <w:r w:rsidRPr="001A400B">
        <w:rPr>
          <w:spacing w:val="-2"/>
          <w:rtl/>
        </w:rPr>
        <w:t xml:space="preserve"> </w:t>
      </w:r>
      <w:r w:rsidRPr="001A400B">
        <w:rPr>
          <w:rFonts w:hint="cs"/>
          <w:spacing w:val="-2"/>
          <w:rtl/>
        </w:rPr>
        <w:t>ب</w:t>
      </w:r>
      <w:r w:rsidRPr="001A400B">
        <w:rPr>
          <w:spacing w:val="-2"/>
          <w:rtl/>
        </w:rPr>
        <w:t xml:space="preserve">كرامة </w:t>
      </w:r>
      <w:r w:rsidRPr="001A400B">
        <w:rPr>
          <w:rFonts w:hint="cs"/>
          <w:spacing w:val="-2"/>
          <w:rtl/>
        </w:rPr>
        <w:t xml:space="preserve">الشخص </w:t>
      </w:r>
      <w:r w:rsidRPr="001A400B">
        <w:rPr>
          <w:spacing w:val="-2"/>
          <w:rtl/>
        </w:rPr>
        <w:t>وحري</w:t>
      </w:r>
      <w:r w:rsidRPr="001A400B">
        <w:rPr>
          <w:rFonts w:hint="cs"/>
          <w:spacing w:val="-2"/>
          <w:rtl/>
        </w:rPr>
        <w:t>ته</w:t>
      </w:r>
      <w:r w:rsidRPr="001A400B">
        <w:rPr>
          <w:spacing w:val="-2"/>
          <w:rtl/>
        </w:rPr>
        <w:t xml:space="preserve">، </w:t>
      </w:r>
      <w:r w:rsidRPr="001A400B">
        <w:rPr>
          <w:rFonts w:hint="cs"/>
          <w:spacing w:val="-2"/>
          <w:rtl/>
        </w:rPr>
        <w:t>و</w:t>
      </w:r>
      <w:r w:rsidRPr="001A400B">
        <w:rPr>
          <w:spacing w:val="-2"/>
          <w:rtl/>
        </w:rPr>
        <w:t>ال</w:t>
      </w:r>
      <w:r w:rsidRPr="001A400B">
        <w:rPr>
          <w:rFonts w:hint="cs"/>
          <w:spacing w:val="-2"/>
          <w:rtl/>
        </w:rPr>
        <w:t>ذ</w:t>
      </w:r>
      <w:r w:rsidRPr="001A400B">
        <w:rPr>
          <w:spacing w:val="-2"/>
          <w:rtl/>
        </w:rPr>
        <w:t xml:space="preserve">ي </w:t>
      </w:r>
      <w:r w:rsidRPr="001A400B">
        <w:rPr>
          <w:rFonts w:hint="cs"/>
          <w:spacing w:val="-2"/>
          <w:rtl/>
        </w:rPr>
        <w:t>ي</w:t>
      </w:r>
      <w:r w:rsidRPr="001A400B">
        <w:rPr>
          <w:spacing w:val="-2"/>
          <w:rtl/>
        </w:rPr>
        <w:t xml:space="preserve">حمي حقوق الإنسان والحريات الأساسية في إسرائيل، </w:t>
      </w:r>
      <w:r w:rsidRPr="001A400B">
        <w:rPr>
          <w:rFonts w:hint="cs"/>
          <w:spacing w:val="-2"/>
          <w:rtl/>
        </w:rPr>
        <w:t>ويحدد</w:t>
      </w:r>
      <w:r w:rsidRPr="001A400B">
        <w:rPr>
          <w:spacing w:val="-2"/>
          <w:rtl/>
        </w:rPr>
        <w:t xml:space="preserve"> قيم إسرائيل </w:t>
      </w:r>
      <w:r w:rsidRPr="001A400B">
        <w:rPr>
          <w:rFonts w:hint="cs"/>
          <w:spacing w:val="-2"/>
          <w:rtl/>
        </w:rPr>
        <w:t xml:space="preserve">بوصفها </w:t>
      </w:r>
      <w:r w:rsidRPr="001A400B">
        <w:rPr>
          <w:spacing w:val="-2"/>
          <w:rtl/>
        </w:rPr>
        <w:t xml:space="preserve">دولة يهودية وديمقراطية. </w:t>
      </w:r>
    </w:p>
    <w:p w:rsidR="00EB3D02" w:rsidRPr="00C66C88" w:rsidRDefault="00EB3D02" w:rsidP="001A400B">
      <w:pPr>
        <w:pStyle w:val="SingleTxtGA"/>
        <w:rPr>
          <w:rtl/>
        </w:rPr>
      </w:pPr>
      <w:r w:rsidRPr="00C66C88">
        <w:rPr>
          <w:rtl/>
        </w:rPr>
        <w:t>3</w:t>
      </w:r>
      <w:r>
        <w:rPr>
          <w:rFonts w:hint="cs"/>
          <w:rtl/>
        </w:rPr>
        <w:t>-</w:t>
      </w:r>
      <w:r w:rsidR="001A400B">
        <w:rPr>
          <w:rFonts w:hint="cs"/>
          <w:rtl/>
        </w:rPr>
        <w:tab/>
      </w:r>
      <w:r>
        <w:rPr>
          <w:rFonts w:hint="cs"/>
          <w:rtl/>
        </w:rPr>
        <w:t>و</w:t>
      </w:r>
      <w:r w:rsidRPr="00C66C88">
        <w:rPr>
          <w:rtl/>
        </w:rPr>
        <w:t xml:space="preserve">منذ تقديم التقرير الدوري السابق لإسرائيل في عام 2003، </w:t>
      </w:r>
      <w:r>
        <w:rPr>
          <w:rFonts w:hint="cs"/>
          <w:rtl/>
        </w:rPr>
        <w:t>طرأت</w:t>
      </w:r>
      <w:r w:rsidRPr="00C66C88">
        <w:rPr>
          <w:rtl/>
        </w:rPr>
        <w:t xml:space="preserve"> عدة تطورات هامة في القانون والممارسة</w:t>
      </w:r>
      <w:r>
        <w:rPr>
          <w:rFonts w:hint="cs"/>
          <w:rtl/>
        </w:rPr>
        <w:t xml:space="preserve"> العملية</w:t>
      </w:r>
      <w:r w:rsidRPr="00C66C88">
        <w:rPr>
          <w:rtl/>
        </w:rPr>
        <w:t xml:space="preserve">، </w:t>
      </w:r>
      <w:r>
        <w:rPr>
          <w:rFonts w:hint="cs"/>
          <w:rtl/>
        </w:rPr>
        <w:t xml:space="preserve">وأسفرت عن تعزيز الحصول على </w:t>
      </w:r>
      <w:r w:rsidRPr="00C66C88">
        <w:rPr>
          <w:rtl/>
        </w:rPr>
        <w:t xml:space="preserve">الحقوق المدنية والسياسية في إسرائيل. </w:t>
      </w:r>
      <w:r>
        <w:rPr>
          <w:rFonts w:hint="cs"/>
          <w:rtl/>
        </w:rPr>
        <w:t>وسيتناولها</w:t>
      </w:r>
      <w:r w:rsidRPr="00C66C88">
        <w:rPr>
          <w:rtl/>
        </w:rPr>
        <w:t xml:space="preserve"> </w:t>
      </w:r>
      <w:r>
        <w:rPr>
          <w:rFonts w:hint="cs"/>
          <w:rtl/>
        </w:rPr>
        <w:t xml:space="preserve">باقي </w:t>
      </w:r>
      <w:r w:rsidRPr="00C66C88">
        <w:rPr>
          <w:rtl/>
        </w:rPr>
        <w:t>أعضاء الوفد</w:t>
      </w:r>
      <w:r>
        <w:rPr>
          <w:rFonts w:hint="cs"/>
          <w:rtl/>
        </w:rPr>
        <w:t xml:space="preserve"> بالتفصيل</w:t>
      </w:r>
      <w:r w:rsidRPr="00C66C88">
        <w:rPr>
          <w:rtl/>
        </w:rPr>
        <w:t xml:space="preserve">. </w:t>
      </w:r>
      <w:r>
        <w:rPr>
          <w:rFonts w:hint="cs"/>
          <w:rtl/>
        </w:rPr>
        <w:t xml:space="preserve">ومن المستصوب أن تراعي اللجنة كذلك، في </w:t>
      </w:r>
      <w:r w:rsidRPr="00C66C88">
        <w:rPr>
          <w:rtl/>
        </w:rPr>
        <w:t>تقييم</w:t>
      </w:r>
      <w:r>
        <w:rPr>
          <w:rFonts w:hint="cs"/>
          <w:rtl/>
        </w:rPr>
        <w:t>ها ل</w:t>
      </w:r>
      <w:r w:rsidRPr="00C66C88">
        <w:rPr>
          <w:rtl/>
        </w:rPr>
        <w:t>مدى امتثال إسرائيل لالتزاماتها بموجب العهد، التغي</w:t>
      </w:r>
      <w:r>
        <w:rPr>
          <w:rFonts w:hint="cs"/>
          <w:rtl/>
        </w:rPr>
        <w:t>ي</w:t>
      </w:r>
      <w:r w:rsidRPr="00C66C88">
        <w:rPr>
          <w:rtl/>
        </w:rPr>
        <w:t xml:space="preserve">رات </w:t>
      </w:r>
      <w:r>
        <w:rPr>
          <w:rFonts w:hint="cs"/>
          <w:rtl/>
        </w:rPr>
        <w:t>الهامة</w:t>
      </w:r>
      <w:r w:rsidRPr="00C66C88">
        <w:rPr>
          <w:rtl/>
        </w:rPr>
        <w:t xml:space="preserve"> التي </w:t>
      </w:r>
      <w:r>
        <w:rPr>
          <w:rFonts w:hint="cs"/>
          <w:rtl/>
        </w:rPr>
        <w:t>طرأت</w:t>
      </w:r>
      <w:r w:rsidRPr="00C66C88">
        <w:rPr>
          <w:rtl/>
        </w:rPr>
        <w:t xml:space="preserve"> على أرض الواقع منذ عام 2003. وتجدر الإشارة بوجه خاص </w:t>
      </w:r>
      <w:r>
        <w:rPr>
          <w:rFonts w:hint="cs"/>
          <w:rtl/>
        </w:rPr>
        <w:t xml:space="preserve">إلى </w:t>
      </w:r>
      <w:r w:rsidRPr="00C66C88">
        <w:rPr>
          <w:rtl/>
        </w:rPr>
        <w:t>فك الارتباط م</w:t>
      </w:r>
      <w:r>
        <w:rPr>
          <w:rFonts w:hint="cs"/>
          <w:rtl/>
        </w:rPr>
        <w:t>ع</w:t>
      </w:r>
      <w:r w:rsidRPr="00C66C88">
        <w:rPr>
          <w:rtl/>
        </w:rPr>
        <w:t xml:space="preserve"> قطاع غزة في عام 2005، </w:t>
      </w:r>
      <w:r>
        <w:rPr>
          <w:rFonts w:hint="cs"/>
          <w:rtl/>
        </w:rPr>
        <w:t>الذي</w:t>
      </w:r>
      <w:r w:rsidRPr="00C66C88">
        <w:rPr>
          <w:rtl/>
        </w:rPr>
        <w:t xml:space="preserve"> أدى إلى </w:t>
      </w:r>
      <w:r>
        <w:rPr>
          <w:rFonts w:hint="cs"/>
          <w:rtl/>
        </w:rPr>
        <w:t>ال</w:t>
      </w:r>
      <w:r w:rsidRPr="00C66C88">
        <w:rPr>
          <w:rtl/>
        </w:rPr>
        <w:t xml:space="preserve">انسحاب </w:t>
      </w:r>
      <w:r>
        <w:rPr>
          <w:rFonts w:hint="cs"/>
          <w:rtl/>
        </w:rPr>
        <w:t>ال</w:t>
      </w:r>
      <w:r w:rsidRPr="00C66C88">
        <w:rPr>
          <w:rtl/>
        </w:rPr>
        <w:t xml:space="preserve">كامل لجميع القوات الإسرائيلية، وتفكيك القيادة العسكرية </w:t>
      </w:r>
      <w:r>
        <w:rPr>
          <w:rFonts w:hint="cs"/>
          <w:rtl/>
        </w:rPr>
        <w:t xml:space="preserve">فيها </w:t>
      </w:r>
      <w:r w:rsidRPr="00C66C88">
        <w:rPr>
          <w:rtl/>
        </w:rPr>
        <w:t xml:space="preserve">وإجلاء أكثر من </w:t>
      </w:r>
      <w:r>
        <w:rPr>
          <w:rFonts w:hint="cs"/>
          <w:rtl/>
        </w:rPr>
        <w:t>500 8</w:t>
      </w:r>
      <w:r w:rsidRPr="00C66C88">
        <w:rPr>
          <w:rtl/>
        </w:rPr>
        <w:t xml:space="preserve"> </w:t>
      </w:r>
      <w:r>
        <w:rPr>
          <w:rFonts w:hint="cs"/>
          <w:rtl/>
        </w:rPr>
        <w:t xml:space="preserve">شخص </w:t>
      </w:r>
      <w:r w:rsidRPr="00C66C88">
        <w:rPr>
          <w:rtl/>
        </w:rPr>
        <w:t xml:space="preserve">من المدنيين. </w:t>
      </w:r>
      <w:r>
        <w:rPr>
          <w:rFonts w:hint="cs"/>
          <w:rtl/>
        </w:rPr>
        <w:t>وفي أعقاب</w:t>
      </w:r>
      <w:r w:rsidRPr="00C66C88">
        <w:rPr>
          <w:rtl/>
        </w:rPr>
        <w:t xml:space="preserve"> الانسحاب الإسرائيلي،</w:t>
      </w:r>
      <w:r>
        <w:rPr>
          <w:rFonts w:hint="cs"/>
          <w:rtl/>
        </w:rPr>
        <w:t xml:space="preserve"> </w:t>
      </w:r>
      <w:r w:rsidRPr="00C66C88">
        <w:rPr>
          <w:rtl/>
        </w:rPr>
        <w:t>أطاح</w:t>
      </w:r>
      <w:r>
        <w:rPr>
          <w:rFonts w:hint="cs"/>
          <w:rtl/>
        </w:rPr>
        <w:t>ت</w:t>
      </w:r>
      <w:r w:rsidRPr="00C66C88">
        <w:rPr>
          <w:rtl/>
        </w:rPr>
        <w:t xml:space="preserve"> المنظمة الإرهابية التي تقودها حماس </w:t>
      </w:r>
      <w:r>
        <w:rPr>
          <w:rFonts w:hint="cs"/>
          <w:rtl/>
        </w:rPr>
        <w:t>ب</w:t>
      </w:r>
      <w:r w:rsidRPr="00C66C88">
        <w:rPr>
          <w:rtl/>
        </w:rPr>
        <w:t>السلط</w:t>
      </w:r>
      <w:r>
        <w:rPr>
          <w:rFonts w:hint="cs"/>
          <w:rtl/>
        </w:rPr>
        <w:t>ة</w:t>
      </w:r>
      <w:r>
        <w:rPr>
          <w:rtl/>
        </w:rPr>
        <w:t xml:space="preserve"> الفلسطينية واستول</w:t>
      </w:r>
      <w:r>
        <w:rPr>
          <w:rFonts w:hint="cs"/>
          <w:rtl/>
        </w:rPr>
        <w:t>ت</w:t>
      </w:r>
      <w:r w:rsidRPr="00C66C88">
        <w:rPr>
          <w:rtl/>
        </w:rPr>
        <w:t xml:space="preserve"> على </w:t>
      </w:r>
      <w:r>
        <w:rPr>
          <w:rFonts w:hint="cs"/>
          <w:rtl/>
        </w:rPr>
        <w:t>مقاليد الأمور</w:t>
      </w:r>
      <w:r w:rsidRPr="00C66C88">
        <w:rPr>
          <w:rtl/>
        </w:rPr>
        <w:t xml:space="preserve"> في غزة. و</w:t>
      </w:r>
      <w:r>
        <w:rPr>
          <w:rFonts w:hint="cs"/>
          <w:rtl/>
        </w:rPr>
        <w:t xml:space="preserve">بعد </w:t>
      </w:r>
      <w:r w:rsidRPr="00C66C88">
        <w:rPr>
          <w:rtl/>
        </w:rPr>
        <w:t xml:space="preserve">استيلاء </w:t>
      </w:r>
      <w:r>
        <w:rPr>
          <w:rFonts w:hint="cs"/>
          <w:rtl/>
        </w:rPr>
        <w:t xml:space="preserve">حماس على السلطة بهذا </w:t>
      </w:r>
      <w:r w:rsidRPr="00C66C88">
        <w:rPr>
          <w:rtl/>
        </w:rPr>
        <w:t>ال</w:t>
      </w:r>
      <w:r>
        <w:rPr>
          <w:rFonts w:hint="cs"/>
          <w:rtl/>
        </w:rPr>
        <w:t>أسلوب ال</w:t>
      </w:r>
      <w:r w:rsidRPr="00C66C88">
        <w:rPr>
          <w:rtl/>
        </w:rPr>
        <w:t xml:space="preserve">وحشي </w:t>
      </w:r>
      <w:r>
        <w:rPr>
          <w:rFonts w:hint="cs"/>
          <w:rtl/>
        </w:rPr>
        <w:t xml:space="preserve">في عام 2005، سقط على جنوب إسرائيل ما يزيد على 000 10 صاروخ </w:t>
      </w:r>
      <w:r w:rsidRPr="00C66C88">
        <w:rPr>
          <w:rtl/>
        </w:rPr>
        <w:t xml:space="preserve">من صواريخ القسام وقذائف الهاون وصواريخ </w:t>
      </w:r>
      <w:r>
        <w:rPr>
          <w:rFonts w:hint="cs"/>
          <w:rtl/>
        </w:rPr>
        <w:t>أخرى أُطلقت من غزة</w:t>
      </w:r>
      <w:r w:rsidRPr="00C66C88">
        <w:rPr>
          <w:rtl/>
        </w:rPr>
        <w:t>. و</w:t>
      </w:r>
      <w:r>
        <w:rPr>
          <w:rFonts w:hint="cs"/>
          <w:rtl/>
        </w:rPr>
        <w:t xml:space="preserve">لم يكن الهدف من هذه </w:t>
      </w:r>
      <w:r w:rsidRPr="00C66C88">
        <w:rPr>
          <w:rtl/>
        </w:rPr>
        <w:t xml:space="preserve">الهجمات الإرهابية </w:t>
      </w:r>
      <w:r>
        <w:rPr>
          <w:rFonts w:hint="cs"/>
          <w:rtl/>
        </w:rPr>
        <w:t>التي ا</w:t>
      </w:r>
      <w:r w:rsidRPr="00C66C88">
        <w:rPr>
          <w:rtl/>
        </w:rPr>
        <w:t>ستهدف</w:t>
      </w:r>
      <w:r>
        <w:rPr>
          <w:rFonts w:hint="cs"/>
          <w:rtl/>
        </w:rPr>
        <w:t>ت</w:t>
      </w:r>
      <w:r w:rsidRPr="00C66C88">
        <w:rPr>
          <w:rtl/>
        </w:rPr>
        <w:t xml:space="preserve"> </w:t>
      </w:r>
      <w:r>
        <w:rPr>
          <w:rFonts w:hint="cs"/>
          <w:rtl/>
        </w:rPr>
        <w:t>ا</w:t>
      </w:r>
      <w:r w:rsidRPr="00C66C88">
        <w:rPr>
          <w:rtl/>
        </w:rPr>
        <w:t xml:space="preserve">لمدارس والملاعب والمراكز الاجتماعية </w:t>
      </w:r>
      <w:r>
        <w:rPr>
          <w:rFonts w:hint="cs"/>
          <w:rtl/>
        </w:rPr>
        <w:t xml:space="preserve">والشعب </w:t>
      </w:r>
      <w:r>
        <w:rPr>
          <w:rtl/>
        </w:rPr>
        <w:t>الإسرائيلي</w:t>
      </w:r>
      <w:r w:rsidRPr="00C66C88">
        <w:rPr>
          <w:rtl/>
        </w:rPr>
        <w:t xml:space="preserve"> ككل، </w:t>
      </w:r>
      <w:r>
        <w:rPr>
          <w:rFonts w:hint="cs"/>
          <w:rtl/>
        </w:rPr>
        <w:t>سوى ق</w:t>
      </w:r>
      <w:r w:rsidRPr="00C66C88">
        <w:rPr>
          <w:rtl/>
        </w:rPr>
        <w:t xml:space="preserve">تل </w:t>
      </w:r>
      <w:r>
        <w:rPr>
          <w:rFonts w:hint="cs"/>
          <w:rtl/>
        </w:rPr>
        <w:t xml:space="preserve">وجرح </w:t>
      </w:r>
      <w:r w:rsidRPr="00C66C88">
        <w:rPr>
          <w:rtl/>
        </w:rPr>
        <w:t xml:space="preserve">المدنيين </w:t>
      </w:r>
      <w:r>
        <w:rPr>
          <w:rFonts w:hint="cs"/>
          <w:rtl/>
        </w:rPr>
        <w:t>ونشر الرعب و</w:t>
      </w:r>
      <w:r w:rsidRPr="00C66C88">
        <w:rPr>
          <w:rtl/>
        </w:rPr>
        <w:t xml:space="preserve">إضعاف </w:t>
      </w:r>
      <w:r>
        <w:rPr>
          <w:rFonts w:hint="cs"/>
          <w:rtl/>
        </w:rPr>
        <w:t>الروح ال</w:t>
      </w:r>
      <w:r w:rsidRPr="00C66C88">
        <w:rPr>
          <w:rtl/>
        </w:rPr>
        <w:t>معنوي</w:t>
      </w:r>
      <w:r>
        <w:rPr>
          <w:rFonts w:hint="cs"/>
          <w:rtl/>
        </w:rPr>
        <w:t>ة ل</w:t>
      </w:r>
      <w:r w:rsidRPr="00C66C88">
        <w:rPr>
          <w:rtl/>
        </w:rPr>
        <w:t xml:space="preserve">لسكان. </w:t>
      </w:r>
    </w:p>
    <w:p w:rsidR="00EB3D02" w:rsidRPr="00C66C88" w:rsidRDefault="00EB3D02" w:rsidP="001A400B">
      <w:pPr>
        <w:pStyle w:val="SingleTxtGA"/>
        <w:rPr>
          <w:rtl/>
        </w:rPr>
      </w:pPr>
      <w:r w:rsidRPr="00C66C88">
        <w:rPr>
          <w:rtl/>
        </w:rPr>
        <w:t>4</w:t>
      </w:r>
      <w:r w:rsidR="001A400B">
        <w:rPr>
          <w:rFonts w:hint="cs"/>
          <w:rtl/>
        </w:rPr>
        <w:t>-</w:t>
      </w:r>
      <w:r w:rsidR="001A400B">
        <w:rPr>
          <w:rFonts w:hint="cs"/>
          <w:rtl/>
        </w:rPr>
        <w:tab/>
        <w:t>و</w:t>
      </w:r>
      <w:r>
        <w:rPr>
          <w:rFonts w:hint="cs"/>
          <w:rtl/>
        </w:rPr>
        <w:t>قد ظلت إسرائيل ر</w:t>
      </w:r>
      <w:r w:rsidRPr="00C66C88">
        <w:rPr>
          <w:rtl/>
        </w:rPr>
        <w:t xml:space="preserve">غم </w:t>
      </w:r>
      <w:r>
        <w:rPr>
          <w:rFonts w:hint="cs"/>
          <w:rtl/>
        </w:rPr>
        <w:t>المخاطر الجسيمة التي تحدق بال</w:t>
      </w:r>
      <w:r>
        <w:rPr>
          <w:rtl/>
        </w:rPr>
        <w:t>أمن</w:t>
      </w:r>
      <w:r w:rsidRPr="00C66C88">
        <w:rPr>
          <w:rtl/>
        </w:rPr>
        <w:t xml:space="preserve"> القومي، </w:t>
      </w:r>
      <w:r>
        <w:rPr>
          <w:rFonts w:hint="cs"/>
          <w:rtl/>
        </w:rPr>
        <w:t>تتمسك ب</w:t>
      </w:r>
      <w:r>
        <w:rPr>
          <w:rtl/>
        </w:rPr>
        <w:t>سياسة الانفتاح</w:t>
      </w:r>
      <w:r>
        <w:rPr>
          <w:rFonts w:hint="cs"/>
          <w:rtl/>
        </w:rPr>
        <w:t xml:space="preserve"> إزاء</w:t>
      </w:r>
      <w:r w:rsidRPr="00C66C88">
        <w:rPr>
          <w:rtl/>
        </w:rPr>
        <w:t xml:space="preserve"> هيئات </w:t>
      </w:r>
      <w:r>
        <w:rPr>
          <w:rFonts w:hint="cs"/>
          <w:rtl/>
        </w:rPr>
        <w:t xml:space="preserve">المعاهدات التابعة لمنظومة </w:t>
      </w:r>
      <w:r w:rsidRPr="00C66C88">
        <w:rPr>
          <w:rtl/>
        </w:rPr>
        <w:t>الأمم المتحدة، و</w:t>
      </w:r>
      <w:r>
        <w:rPr>
          <w:rFonts w:hint="cs"/>
          <w:rtl/>
        </w:rPr>
        <w:t xml:space="preserve">غيرها من </w:t>
      </w:r>
      <w:r w:rsidRPr="00C66C88">
        <w:rPr>
          <w:rtl/>
        </w:rPr>
        <w:t>آليات الرصد الأخرى و</w:t>
      </w:r>
      <w:r>
        <w:rPr>
          <w:rFonts w:hint="cs"/>
          <w:rtl/>
        </w:rPr>
        <w:t xml:space="preserve">آليات </w:t>
      </w:r>
      <w:r>
        <w:rPr>
          <w:rtl/>
        </w:rPr>
        <w:t>المجتمع المدني</w:t>
      </w:r>
      <w:r>
        <w:rPr>
          <w:rFonts w:hint="cs"/>
          <w:rtl/>
        </w:rPr>
        <w:t>، وذلك لكي تظل تفي</w:t>
      </w:r>
      <w:r w:rsidRPr="00C66C88">
        <w:rPr>
          <w:rtl/>
        </w:rPr>
        <w:t xml:space="preserve"> </w:t>
      </w:r>
      <w:r>
        <w:rPr>
          <w:rFonts w:hint="cs"/>
          <w:rtl/>
        </w:rPr>
        <w:t>ب</w:t>
      </w:r>
      <w:r w:rsidRPr="00C66C88">
        <w:rPr>
          <w:rtl/>
        </w:rPr>
        <w:t xml:space="preserve">التزاماتها وتعهداتها </w:t>
      </w:r>
      <w:r>
        <w:rPr>
          <w:rFonts w:hint="cs"/>
          <w:rtl/>
        </w:rPr>
        <w:t>الدولية على أكمل وجه</w:t>
      </w:r>
      <w:r w:rsidRPr="00C66C88">
        <w:rPr>
          <w:rtl/>
        </w:rPr>
        <w:t xml:space="preserve">. ولكن من الواضح </w:t>
      </w:r>
      <w:r>
        <w:rPr>
          <w:rFonts w:hint="cs"/>
          <w:rtl/>
        </w:rPr>
        <w:t>تماما</w:t>
      </w:r>
      <w:r w:rsidR="001A400B">
        <w:rPr>
          <w:rFonts w:hint="cs"/>
          <w:rtl/>
        </w:rPr>
        <w:t>ً</w:t>
      </w:r>
      <w:r>
        <w:rPr>
          <w:rFonts w:hint="cs"/>
          <w:rtl/>
        </w:rPr>
        <w:t xml:space="preserve"> </w:t>
      </w:r>
      <w:r w:rsidRPr="00C66C88">
        <w:rPr>
          <w:rtl/>
        </w:rPr>
        <w:t>أن</w:t>
      </w:r>
      <w:r>
        <w:rPr>
          <w:rFonts w:hint="cs"/>
          <w:rtl/>
        </w:rPr>
        <w:t>ه</w:t>
      </w:r>
      <w:r w:rsidRPr="00C66C88">
        <w:rPr>
          <w:rtl/>
        </w:rPr>
        <w:t xml:space="preserve"> لا بد </w:t>
      </w:r>
      <w:r>
        <w:rPr>
          <w:rFonts w:hint="cs"/>
          <w:rtl/>
        </w:rPr>
        <w:t>من مراعاة الوضع السياسي</w:t>
      </w:r>
      <w:r w:rsidRPr="00C66C88">
        <w:rPr>
          <w:rtl/>
        </w:rPr>
        <w:t xml:space="preserve"> والاجتماعي</w:t>
      </w:r>
      <w:r>
        <w:rPr>
          <w:rFonts w:hint="cs"/>
          <w:rtl/>
        </w:rPr>
        <w:t xml:space="preserve"> السائد في إ</w:t>
      </w:r>
      <w:r w:rsidRPr="00C66C88">
        <w:rPr>
          <w:rtl/>
        </w:rPr>
        <w:t>سرائيل و</w:t>
      </w:r>
      <w:r>
        <w:rPr>
          <w:rFonts w:hint="cs"/>
          <w:rtl/>
        </w:rPr>
        <w:t>ال</w:t>
      </w:r>
      <w:r w:rsidRPr="00C66C88">
        <w:rPr>
          <w:rtl/>
        </w:rPr>
        <w:t xml:space="preserve">خطر </w:t>
      </w:r>
      <w:r>
        <w:rPr>
          <w:rFonts w:hint="cs"/>
          <w:rtl/>
        </w:rPr>
        <w:t>الكبير</w:t>
      </w:r>
      <w:r w:rsidRPr="00C66C88">
        <w:rPr>
          <w:rtl/>
        </w:rPr>
        <w:t xml:space="preserve"> </w:t>
      </w:r>
      <w:r>
        <w:rPr>
          <w:rFonts w:hint="cs"/>
          <w:rtl/>
        </w:rPr>
        <w:t xml:space="preserve">الذي </w:t>
      </w:r>
      <w:r w:rsidRPr="00C66C88">
        <w:rPr>
          <w:rtl/>
        </w:rPr>
        <w:t xml:space="preserve">يهدد أمنها </w:t>
      </w:r>
      <w:r>
        <w:rPr>
          <w:rFonts w:hint="cs"/>
          <w:rtl/>
        </w:rPr>
        <w:t xml:space="preserve">ليتسنى </w:t>
      </w:r>
      <w:r>
        <w:rPr>
          <w:rtl/>
        </w:rPr>
        <w:t xml:space="preserve">فهم السياق الذي </w:t>
      </w:r>
      <w:r>
        <w:rPr>
          <w:rFonts w:hint="cs"/>
          <w:rtl/>
        </w:rPr>
        <w:t>جرى فيه إحراز ال</w:t>
      </w:r>
      <w:r w:rsidRPr="00C66C88">
        <w:rPr>
          <w:rtl/>
        </w:rPr>
        <w:t xml:space="preserve">تقدم </w:t>
      </w:r>
      <w:r>
        <w:rPr>
          <w:rFonts w:hint="cs"/>
          <w:rtl/>
        </w:rPr>
        <w:t>والوقوف على التحديات التي ما زالت قائمة</w:t>
      </w:r>
      <w:r w:rsidRPr="00C66C88">
        <w:rPr>
          <w:rtl/>
        </w:rPr>
        <w:t xml:space="preserve">. </w:t>
      </w:r>
    </w:p>
    <w:p w:rsidR="00EB3D02" w:rsidRPr="00C66C88" w:rsidRDefault="00EB3D02" w:rsidP="001A400B">
      <w:pPr>
        <w:pStyle w:val="SingleTxtGA"/>
        <w:rPr>
          <w:rtl/>
        </w:rPr>
      </w:pPr>
      <w:r w:rsidRPr="00C66C88">
        <w:rPr>
          <w:rtl/>
        </w:rPr>
        <w:t>5</w:t>
      </w:r>
      <w:r w:rsidR="001A400B">
        <w:rPr>
          <w:rFonts w:hint="cs"/>
          <w:rtl/>
        </w:rPr>
        <w:t>-</w:t>
      </w:r>
      <w:r w:rsidR="001A400B">
        <w:rPr>
          <w:rFonts w:hint="cs"/>
          <w:rtl/>
        </w:rPr>
        <w:tab/>
      </w:r>
      <w:r w:rsidRPr="00C66C88">
        <w:rPr>
          <w:rtl/>
        </w:rPr>
        <w:t>و</w:t>
      </w:r>
      <w:r>
        <w:rPr>
          <w:rFonts w:hint="cs"/>
          <w:rtl/>
        </w:rPr>
        <w:t>تابع السيد يار قوله إن ا</w:t>
      </w:r>
      <w:r w:rsidRPr="00C66C88">
        <w:rPr>
          <w:rtl/>
        </w:rPr>
        <w:t xml:space="preserve">لوفد </w:t>
      </w:r>
      <w:r>
        <w:rPr>
          <w:rFonts w:hint="cs"/>
          <w:rtl/>
        </w:rPr>
        <w:t>الإسرائيلي يأمل في أن يكون الحوا</w:t>
      </w:r>
      <w:r>
        <w:rPr>
          <w:rtl/>
        </w:rPr>
        <w:t xml:space="preserve">ر مع اللجنة </w:t>
      </w:r>
      <w:r>
        <w:rPr>
          <w:rFonts w:hint="cs"/>
          <w:rtl/>
        </w:rPr>
        <w:t>صريحا</w:t>
      </w:r>
      <w:r w:rsidR="001A400B">
        <w:rPr>
          <w:rFonts w:hint="cs"/>
          <w:rtl/>
        </w:rPr>
        <w:t>ً</w:t>
      </w:r>
      <w:r>
        <w:rPr>
          <w:rFonts w:hint="cs"/>
          <w:rtl/>
        </w:rPr>
        <w:t xml:space="preserve"> </w:t>
      </w:r>
      <w:r w:rsidRPr="00C66C88">
        <w:rPr>
          <w:rtl/>
        </w:rPr>
        <w:t>وبناء. و</w:t>
      </w:r>
      <w:r>
        <w:rPr>
          <w:rFonts w:hint="cs"/>
          <w:rtl/>
        </w:rPr>
        <w:t>إ</w:t>
      </w:r>
      <w:r w:rsidRPr="00C66C88">
        <w:rPr>
          <w:rtl/>
        </w:rPr>
        <w:t>نه</w:t>
      </w:r>
      <w:r>
        <w:rPr>
          <w:rFonts w:hint="cs"/>
          <w:rtl/>
        </w:rPr>
        <w:t xml:space="preserve"> على ثقة </w:t>
      </w:r>
      <w:r w:rsidRPr="00C66C88">
        <w:rPr>
          <w:rtl/>
        </w:rPr>
        <w:t xml:space="preserve">بأن اللجنة سوف </w:t>
      </w:r>
      <w:r>
        <w:rPr>
          <w:rFonts w:hint="cs"/>
          <w:rtl/>
        </w:rPr>
        <w:t>تقوم بعملها</w:t>
      </w:r>
      <w:r w:rsidRPr="00C66C88">
        <w:rPr>
          <w:rtl/>
        </w:rPr>
        <w:t xml:space="preserve"> ب</w:t>
      </w:r>
      <w:r>
        <w:rPr>
          <w:rFonts w:hint="cs"/>
          <w:rtl/>
        </w:rPr>
        <w:t xml:space="preserve">روح </w:t>
      </w:r>
      <w:r w:rsidRPr="00C66C88">
        <w:rPr>
          <w:rtl/>
        </w:rPr>
        <w:t xml:space="preserve">مهنية </w:t>
      </w:r>
      <w:r>
        <w:rPr>
          <w:rFonts w:hint="cs"/>
          <w:rtl/>
        </w:rPr>
        <w:t>وتنظر في تقرير إسرائيل بشكل موضوعي ومنصف</w:t>
      </w:r>
      <w:r w:rsidRPr="00C66C88">
        <w:rPr>
          <w:rtl/>
        </w:rPr>
        <w:t xml:space="preserve"> مع </w:t>
      </w:r>
      <w:r>
        <w:rPr>
          <w:rFonts w:hint="cs"/>
          <w:rtl/>
        </w:rPr>
        <w:t xml:space="preserve">إيلاء الاعتبار الواجب </w:t>
      </w:r>
      <w:r w:rsidRPr="00C66C88">
        <w:rPr>
          <w:rtl/>
        </w:rPr>
        <w:t>ل</w:t>
      </w:r>
      <w:r>
        <w:rPr>
          <w:rFonts w:hint="cs"/>
          <w:rtl/>
        </w:rPr>
        <w:t xml:space="preserve">ما يواجهه البلد من </w:t>
      </w:r>
      <w:r w:rsidRPr="00C66C88">
        <w:rPr>
          <w:rtl/>
        </w:rPr>
        <w:t xml:space="preserve">تحديات </w:t>
      </w:r>
      <w:r>
        <w:rPr>
          <w:rFonts w:hint="cs"/>
          <w:rtl/>
        </w:rPr>
        <w:t>لا مثيل لها.</w:t>
      </w:r>
    </w:p>
    <w:p w:rsidR="00EB3D02" w:rsidRPr="00C66C88" w:rsidRDefault="00EB3D02" w:rsidP="00F27591">
      <w:pPr>
        <w:pStyle w:val="SingleTxtGA"/>
        <w:rPr>
          <w:rtl/>
        </w:rPr>
      </w:pPr>
      <w:r w:rsidRPr="00C66C88">
        <w:rPr>
          <w:rtl/>
        </w:rPr>
        <w:t>6</w:t>
      </w:r>
      <w:r w:rsidR="00F27591">
        <w:rPr>
          <w:rFonts w:hint="cs"/>
          <w:rtl/>
        </w:rPr>
        <w:t>-</w:t>
      </w:r>
      <w:r w:rsidR="00F27591">
        <w:rPr>
          <w:rFonts w:hint="cs"/>
          <w:b/>
          <w:bCs/>
          <w:rtl/>
        </w:rPr>
        <w:tab/>
      </w:r>
      <w:r w:rsidRPr="00867DB6">
        <w:rPr>
          <w:b/>
          <w:bCs/>
          <w:rtl/>
        </w:rPr>
        <w:t>السيد بلاس</w:t>
      </w:r>
      <w:r w:rsidRPr="00C66C88">
        <w:rPr>
          <w:rtl/>
        </w:rPr>
        <w:t xml:space="preserve"> (إسرائيل)</w:t>
      </w:r>
      <w:r>
        <w:rPr>
          <w:rFonts w:hint="cs"/>
          <w:rtl/>
        </w:rPr>
        <w:t xml:space="preserve"> قال إ</w:t>
      </w:r>
      <w:r w:rsidRPr="00C66C88">
        <w:rPr>
          <w:rtl/>
        </w:rPr>
        <w:t>ن</w:t>
      </w:r>
      <w:r>
        <w:rPr>
          <w:rFonts w:hint="cs"/>
          <w:rtl/>
        </w:rPr>
        <w:t xml:space="preserve"> إسرائيل اضطرت </w:t>
      </w:r>
      <w:r w:rsidRPr="00C66C88">
        <w:rPr>
          <w:rtl/>
        </w:rPr>
        <w:t xml:space="preserve">منذ </w:t>
      </w:r>
      <w:r>
        <w:rPr>
          <w:rFonts w:hint="cs"/>
          <w:rtl/>
        </w:rPr>
        <w:t>استعراض</w:t>
      </w:r>
      <w:r w:rsidRPr="00C66C88">
        <w:rPr>
          <w:rtl/>
        </w:rPr>
        <w:t xml:space="preserve"> تقريرها السابق </w:t>
      </w:r>
      <w:r w:rsidR="00F27591">
        <w:rPr>
          <w:rFonts w:hint="cs"/>
          <w:rtl/>
        </w:rPr>
        <w:t xml:space="preserve"> </w:t>
      </w:r>
      <w:r>
        <w:rPr>
          <w:rFonts w:hint="cs"/>
          <w:rtl/>
        </w:rPr>
        <w:t>ل</w:t>
      </w:r>
      <w:r w:rsidRPr="00C66C88">
        <w:rPr>
          <w:rtl/>
        </w:rPr>
        <w:t>عام 2003، للدخول في صراع مع لبنان في عام 2006 وشن عملية عسكرية واسعة النطاق ضد حماس في غزة في نهاية</w:t>
      </w:r>
      <w:r>
        <w:rPr>
          <w:rFonts w:hint="cs"/>
          <w:rtl/>
        </w:rPr>
        <w:t xml:space="preserve"> عام</w:t>
      </w:r>
      <w:r w:rsidRPr="00C66C88">
        <w:rPr>
          <w:rtl/>
        </w:rPr>
        <w:t xml:space="preserve"> 2008 ومطلع عام 2009. </w:t>
      </w:r>
      <w:r>
        <w:rPr>
          <w:rFonts w:hint="cs"/>
          <w:rtl/>
        </w:rPr>
        <w:t xml:space="preserve">ولا تزال </w:t>
      </w:r>
      <w:r w:rsidRPr="00C66C88">
        <w:rPr>
          <w:rtl/>
        </w:rPr>
        <w:t xml:space="preserve">صواريخ القسام تطلق على </w:t>
      </w:r>
      <w:r>
        <w:rPr>
          <w:rFonts w:hint="cs"/>
          <w:rtl/>
        </w:rPr>
        <w:t xml:space="preserve">المدن </w:t>
      </w:r>
      <w:r w:rsidRPr="00C66C88">
        <w:rPr>
          <w:rtl/>
        </w:rPr>
        <w:t>ال</w:t>
      </w:r>
      <w:r>
        <w:rPr>
          <w:rFonts w:hint="cs"/>
          <w:rtl/>
        </w:rPr>
        <w:t>إ</w:t>
      </w:r>
      <w:r w:rsidRPr="00C66C88">
        <w:rPr>
          <w:rtl/>
        </w:rPr>
        <w:t>سرائيلية بشكل يومي</w:t>
      </w:r>
      <w:r>
        <w:rPr>
          <w:rFonts w:hint="cs"/>
          <w:rtl/>
        </w:rPr>
        <w:t xml:space="preserve"> تقريبا</w:t>
      </w:r>
      <w:r w:rsidR="00F27591">
        <w:rPr>
          <w:rFonts w:hint="cs"/>
          <w:rtl/>
        </w:rPr>
        <w:t>ً</w:t>
      </w:r>
      <w:r w:rsidRPr="00C66C88">
        <w:rPr>
          <w:rtl/>
        </w:rPr>
        <w:t xml:space="preserve">. </w:t>
      </w:r>
      <w:r>
        <w:rPr>
          <w:rFonts w:hint="cs"/>
          <w:rtl/>
        </w:rPr>
        <w:t xml:space="preserve">ولهذه </w:t>
      </w:r>
      <w:r w:rsidRPr="00C66C88">
        <w:rPr>
          <w:rtl/>
        </w:rPr>
        <w:t>الأحداث</w:t>
      </w:r>
      <w:r>
        <w:rPr>
          <w:rFonts w:hint="cs"/>
          <w:rtl/>
        </w:rPr>
        <w:t xml:space="preserve"> تداعيات</w:t>
      </w:r>
      <w:r w:rsidRPr="00C66C88">
        <w:rPr>
          <w:rtl/>
        </w:rPr>
        <w:t xml:space="preserve"> </w:t>
      </w:r>
      <w:r>
        <w:rPr>
          <w:rFonts w:hint="cs"/>
          <w:rtl/>
        </w:rPr>
        <w:t xml:space="preserve">مباشرة </w:t>
      </w:r>
      <w:r w:rsidRPr="00C66C88">
        <w:rPr>
          <w:rtl/>
        </w:rPr>
        <w:t xml:space="preserve">كثيرة </w:t>
      </w:r>
      <w:r>
        <w:rPr>
          <w:rFonts w:hint="cs"/>
          <w:rtl/>
        </w:rPr>
        <w:t>تتعلق با</w:t>
      </w:r>
      <w:r w:rsidRPr="00C66C88">
        <w:rPr>
          <w:rtl/>
        </w:rPr>
        <w:t>لأمن</w:t>
      </w:r>
      <w:r>
        <w:rPr>
          <w:rFonts w:hint="cs"/>
          <w:rtl/>
        </w:rPr>
        <w:t xml:space="preserve"> في المقام الأول كما تؤثر على الجانبين المالي و</w:t>
      </w:r>
      <w:r>
        <w:rPr>
          <w:rtl/>
        </w:rPr>
        <w:t>الاجتماعي</w:t>
      </w:r>
      <w:r w:rsidRPr="00C66C88">
        <w:rPr>
          <w:rtl/>
        </w:rPr>
        <w:t xml:space="preserve">. </w:t>
      </w:r>
      <w:r>
        <w:rPr>
          <w:rFonts w:hint="cs"/>
          <w:rtl/>
        </w:rPr>
        <w:t xml:space="preserve">وتسعى </w:t>
      </w:r>
      <w:r w:rsidRPr="00C66C88">
        <w:rPr>
          <w:rtl/>
        </w:rPr>
        <w:t xml:space="preserve">دولة إسرائيل </w:t>
      </w:r>
      <w:r>
        <w:rPr>
          <w:rFonts w:hint="cs"/>
          <w:rtl/>
        </w:rPr>
        <w:t>دائما</w:t>
      </w:r>
      <w:r w:rsidR="00F27591">
        <w:rPr>
          <w:rFonts w:hint="cs"/>
          <w:rtl/>
        </w:rPr>
        <w:t>ً</w:t>
      </w:r>
      <w:r w:rsidRPr="00C66C88">
        <w:rPr>
          <w:rtl/>
        </w:rPr>
        <w:t xml:space="preserve"> </w:t>
      </w:r>
      <w:r>
        <w:rPr>
          <w:rFonts w:hint="cs"/>
          <w:rtl/>
        </w:rPr>
        <w:t>إلى أن تتصدى لتلك المشاكل ب</w:t>
      </w:r>
      <w:r w:rsidRPr="00C66C88">
        <w:rPr>
          <w:rtl/>
        </w:rPr>
        <w:t xml:space="preserve">أفضل </w:t>
      </w:r>
      <w:r>
        <w:rPr>
          <w:rFonts w:hint="cs"/>
          <w:rtl/>
        </w:rPr>
        <w:t>الطرق</w:t>
      </w:r>
      <w:r w:rsidRPr="00C66C88">
        <w:rPr>
          <w:rtl/>
        </w:rPr>
        <w:t xml:space="preserve"> </w:t>
      </w:r>
      <w:r>
        <w:rPr>
          <w:rFonts w:hint="cs"/>
          <w:rtl/>
        </w:rPr>
        <w:t>ال</w:t>
      </w:r>
      <w:r w:rsidRPr="00C66C88">
        <w:rPr>
          <w:rtl/>
        </w:rPr>
        <w:t>ممكنة</w:t>
      </w:r>
      <w:r>
        <w:rPr>
          <w:rFonts w:hint="cs"/>
          <w:rtl/>
        </w:rPr>
        <w:t xml:space="preserve"> مع مراعاة </w:t>
      </w:r>
      <w:r w:rsidRPr="00C66C88">
        <w:rPr>
          <w:rtl/>
        </w:rPr>
        <w:t>التزاماتها الدولية، ورفاه سكانها، فضلا</w:t>
      </w:r>
      <w:r w:rsidR="009419BA">
        <w:rPr>
          <w:rFonts w:hint="cs"/>
          <w:rtl/>
        </w:rPr>
        <w:t>ً</w:t>
      </w:r>
      <w:r w:rsidRPr="00C66C88">
        <w:rPr>
          <w:rtl/>
        </w:rPr>
        <w:t xml:space="preserve"> عن </w:t>
      </w:r>
      <w:r>
        <w:rPr>
          <w:rFonts w:hint="cs"/>
          <w:rtl/>
        </w:rPr>
        <w:t>ال</w:t>
      </w:r>
      <w:r w:rsidRPr="00C66C88">
        <w:rPr>
          <w:rtl/>
        </w:rPr>
        <w:t xml:space="preserve">حقوق </w:t>
      </w:r>
      <w:r>
        <w:rPr>
          <w:rFonts w:hint="cs"/>
          <w:rtl/>
        </w:rPr>
        <w:t xml:space="preserve">الأساسية </w:t>
      </w:r>
      <w:r w:rsidRPr="00C66C88">
        <w:rPr>
          <w:rtl/>
        </w:rPr>
        <w:t>والاحتياجات الإنسانية لجميع الأطراف. و</w:t>
      </w:r>
      <w:r>
        <w:rPr>
          <w:rFonts w:hint="cs"/>
          <w:rtl/>
        </w:rPr>
        <w:t xml:space="preserve">يأمل </w:t>
      </w:r>
      <w:r w:rsidRPr="00C66C88">
        <w:rPr>
          <w:rtl/>
        </w:rPr>
        <w:t xml:space="preserve">الوفد </w:t>
      </w:r>
      <w:r>
        <w:rPr>
          <w:rFonts w:hint="cs"/>
          <w:rtl/>
        </w:rPr>
        <w:t xml:space="preserve">في أن تراعي </w:t>
      </w:r>
      <w:r w:rsidRPr="00C66C88">
        <w:rPr>
          <w:rtl/>
        </w:rPr>
        <w:t xml:space="preserve">اللجنة جميع هذه </w:t>
      </w:r>
      <w:r>
        <w:rPr>
          <w:rFonts w:hint="cs"/>
          <w:rtl/>
        </w:rPr>
        <w:t>العوامل</w:t>
      </w:r>
      <w:r w:rsidRPr="00C66C88">
        <w:rPr>
          <w:rtl/>
        </w:rPr>
        <w:t xml:space="preserve">. </w:t>
      </w:r>
    </w:p>
    <w:p w:rsidR="00EB3D02" w:rsidRPr="00C66C88" w:rsidRDefault="00EB3D02" w:rsidP="009419BA">
      <w:pPr>
        <w:pStyle w:val="SingleTxtGA"/>
        <w:rPr>
          <w:rtl/>
        </w:rPr>
      </w:pPr>
      <w:r w:rsidRPr="00C66C88">
        <w:rPr>
          <w:rtl/>
        </w:rPr>
        <w:t>7</w:t>
      </w:r>
      <w:r w:rsidR="009419BA">
        <w:rPr>
          <w:rFonts w:hint="cs"/>
          <w:rtl/>
        </w:rPr>
        <w:t>-</w:t>
      </w:r>
      <w:r w:rsidR="009419BA">
        <w:rPr>
          <w:rFonts w:hint="cs"/>
          <w:rtl/>
        </w:rPr>
        <w:tab/>
      </w:r>
      <w:r w:rsidRPr="00C66C88">
        <w:rPr>
          <w:rtl/>
        </w:rPr>
        <w:t>و</w:t>
      </w:r>
      <w:r>
        <w:rPr>
          <w:rFonts w:hint="cs"/>
          <w:rtl/>
        </w:rPr>
        <w:t xml:space="preserve">استطرد السيد بلاس </w:t>
      </w:r>
      <w:r w:rsidRPr="00C66C88">
        <w:rPr>
          <w:rtl/>
        </w:rPr>
        <w:t>قا</w:t>
      </w:r>
      <w:r>
        <w:rPr>
          <w:rFonts w:hint="cs"/>
          <w:rtl/>
        </w:rPr>
        <w:t>ئ</w:t>
      </w:r>
      <w:r w:rsidRPr="00C66C88">
        <w:rPr>
          <w:rtl/>
        </w:rPr>
        <w:t>ل</w:t>
      </w:r>
      <w:r>
        <w:rPr>
          <w:rFonts w:hint="cs"/>
          <w:rtl/>
        </w:rPr>
        <w:t>ا</w:t>
      </w:r>
      <w:r w:rsidR="009419BA">
        <w:rPr>
          <w:rFonts w:hint="cs"/>
          <w:rtl/>
        </w:rPr>
        <w:t>ً</w:t>
      </w:r>
      <w:r w:rsidRPr="00C66C88">
        <w:rPr>
          <w:rtl/>
        </w:rPr>
        <w:t xml:space="preserve"> إن دولة إسرائيل </w:t>
      </w:r>
      <w:r>
        <w:rPr>
          <w:rFonts w:hint="cs"/>
          <w:rtl/>
        </w:rPr>
        <w:t xml:space="preserve">تبذل </w:t>
      </w:r>
      <w:r w:rsidRPr="00C66C88">
        <w:rPr>
          <w:rtl/>
        </w:rPr>
        <w:t xml:space="preserve">كل ما في وسعها لتعزيز السلام مع الشعب الفلسطيني. </w:t>
      </w:r>
      <w:r>
        <w:rPr>
          <w:rFonts w:hint="cs"/>
          <w:rtl/>
        </w:rPr>
        <w:t xml:space="preserve">ولن تدخر </w:t>
      </w:r>
      <w:r w:rsidRPr="00C66C88">
        <w:rPr>
          <w:rtl/>
        </w:rPr>
        <w:t>الحكومة جهدا</w:t>
      </w:r>
      <w:r w:rsidR="009419BA">
        <w:rPr>
          <w:rFonts w:hint="cs"/>
          <w:rtl/>
        </w:rPr>
        <w:t>ً</w:t>
      </w:r>
      <w:r w:rsidRPr="00C66C88">
        <w:rPr>
          <w:rtl/>
        </w:rPr>
        <w:t xml:space="preserve"> </w:t>
      </w:r>
      <w:r>
        <w:rPr>
          <w:rFonts w:hint="cs"/>
          <w:rtl/>
        </w:rPr>
        <w:t>للمضي قدما</w:t>
      </w:r>
      <w:r w:rsidR="009419BA">
        <w:rPr>
          <w:rFonts w:hint="cs"/>
          <w:rtl/>
        </w:rPr>
        <w:t>ً</w:t>
      </w:r>
      <w:r>
        <w:rPr>
          <w:rFonts w:hint="cs"/>
          <w:rtl/>
        </w:rPr>
        <w:t xml:space="preserve"> في هذه</w:t>
      </w:r>
      <w:r w:rsidRPr="00C66C88">
        <w:rPr>
          <w:rtl/>
        </w:rPr>
        <w:t xml:space="preserve"> </w:t>
      </w:r>
      <w:r>
        <w:rPr>
          <w:rFonts w:hint="cs"/>
          <w:rtl/>
        </w:rPr>
        <w:t>ال</w:t>
      </w:r>
      <w:r w:rsidRPr="00C66C88">
        <w:rPr>
          <w:rtl/>
        </w:rPr>
        <w:t>عملية</w:t>
      </w:r>
      <w:r>
        <w:rPr>
          <w:rFonts w:hint="cs"/>
          <w:rtl/>
        </w:rPr>
        <w:t>؛</w:t>
      </w:r>
      <w:r w:rsidRPr="00C66C88">
        <w:rPr>
          <w:rtl/>
        </w:rPr>
        <w:t xml:space="preserve"> ويبدو </w:t>
      </w:r>
      <w:r>
        <w:rPr>
          <w:rtl/>
        </w:rPr>
        <w:t>أن</w:t>
      </w:r>
      <w:r w:rsidRPr="00C66C88">
        <w:rPr>
          <w:rtl/>
        </w:rPr>
        <w:t xml:space="preserve"> </w:t>
      </w:r>
      <w:r>
        <w:rPr>
          <w:rFonts w:hint="cs"/>
          <w:rtl/>
        </w:rPr>
        <w:t xml:space="preserve">احتمالات إجراء مباحثات بين الجانبين قد زادت في </w:t>
      </w:r>
      <w:r>
        <w:rPr>
          <w:rtl/>
        </w:rPr>
        <w:t>الأسابيع الأخيرة</w:t>
      </w:r>
      <w:r w:rsidRPr="00C66C88">
        <w:rPr>
          <w:rtl/>
        </w:rPr>
        <w:t xml:space="preserve">. </w:t>
      </w:r>
      <w:r>
        <w:rPr>
          <w:rFonts w:hint="cs"/>
          <w:rtl/>
        </w:rPr>
        <w:t xml:space="preserve">ويشكل </w:t>
      </w:r>
      <w:r w:rsidRPr="00C66C88">
        <w:rPr>
          <w:rtl/>
        </w:rPr>
        <w:t xml:space="preserve">الحوار مع اللجنة </w:t>
      </w:r>
      <w:r>
        <w:rPr>
          <w:rFonts w:hint="cs"/>
          <w:rtl/>
        </w:rPr>
        <w:t>فرصة سانحة ليعرب الوفد عن ا</w:t>
      </w:r>
      <w:r w:rsidRPr="00C66C88">
        <w:rPr>
          <w:rtl/>
        </w:rPr>
        <w:t xml:space="preserve">لأمل في </w:t>
      </w:r>
      <w:r>
        <w:rPr>
          <w:rtl/>
        </w:rPr>
        <w:t>التوصل إلى حل للصراع</w:t>
      </w:r>
      <w:r>
        <w:rPr>
          <w:rFonts w:hint="cs"/>
          <w:rtl/>
        </w:rPr>
        <w:t xml:space="preserve"> يتم الالتزام به ف</w:t>
      </w:r>
      <w:r w:rsidR="009419BA">
        <w:rPr>
          <w:rFonts w:hint="cs"/>
          <w:rtl/>
        </w:rPr>
        <w:t xml:space="preserve">يما بعد لكي يتسنى تحقيق السلام </w:t>
      </w:r>
      <w:r w:rsidRPr="00C66C88">
        <w:rPr>
          <w:rtl/>
        </w:rPr>
        <w:t xml:space="preserve">والرخاء في المنطقة </w:t>
      </w:r>
      <w:r>
        <w:rPr>
          <w:rFonts w:hint="cs"/>
          <w:rtl/>
        </w:rPr>
        <w:t>ف</w:t>
      </w:r>
      <w:r w:rsidRPr="00C66C88">
        <w:rPr>
          <w:rtl/>
        </w:rPr>
        <w:t>ي نهاية</w:t>
      </w:r>
      <w:r>
        <w:rPr>
          <w:rFonts w:hint="cs"/>
          <w:rtl/>
        </w:rPr>
        <w:t xml:space="preserve"> المطاف، في إطار احترام حقوق ومصالح </w:t>
      </w:r>
      <w:r w:rsidRPr="00C66C88">
        <w:rPr>
          <w:rtl/>
        </w:rPr>
        <w:t xml:space="preserve">كلا الطرفين. </w:t>
      </w:r>
    </w:p>
    <w:p w:rsidR="00EB3D02" w:rsidRPr="00C66C88" w:rsidRDefault="00EB3D02" w:rsidP="009419BA">
      <w:pPr>
        <w:pStyle w:val="SingleTxtGA"/>
        <w:rPr>
          <w:rtl/>
        </w:rPr>
      </w:pPr>
      <w:r w:rsidRPr="00C66C88">
        <w:rPr>
          <w:rtl/>
        </w:rPr>
        <w:t>8</w:t>
      </w:r>
      <w:r w:rsidR="009419BA">
        <w:rPr>
          <w:rFonts w:hint="cs"/>
          <w:rtl/>
        </w:rPr>
        <w:t>-</w:t>
      </w:r>
      <w:r w:rsidR="009419BA">
        <w:rPr>
          <w:rFonts w:hint="cs"/>
          <w:rtl/>
        </w:rPr>
        <w:tab/>
      </w:r>
      <w:r>
        <w:rPr>
          <w:rFonts w:hint="cs"/>
          <w:rtl/>
        </w:rPr>
        <w:t xml:space="preserve">وتتمثل آخر النقاط في </w:t>
      </w:r>
      <w:r w:rsidRPr="00C66C88">
        <w:rPr>
          <w:rtl/>
        </w:rPr>
        <w:t>هذه الاعتبارات الأولية</w:t>
      </w:r>
      <w:r>
        <w:rPr>
          <w:rFonts w:hint="cs"/>
          <w:rtl/>
        </w:rPr>
        <w:t xml:space="preserve">، في </w:t>
      </w:r>
      <w:r w:rsidRPr="00C66C88">
        <w:rPr>
          <w:rtl/>
        </w:rPr>
        <w:t xml:space="preserve">حدث </w:t>
      </w:r>
      <w:r>
        <w:rPr>
          <w:rFonts w:hint="cs"/>
          <w:rtl/>
        </w:rPr>
        <w:t xml:space="preserve">يحمله جميع </w:t>
      </w:r>
      <w:r w:rsidRPr="00C66C88">
        <w:rPr>
          <w:rtl/>
        </w:rPr>
        <w:t xml:space="preserve">الإسرائيليين </w:t>
      </w:r>
      <w:r>
        <w:rPr>
          <w:rFonts w:hint="cs"/>
          <w:rtl/>
        </w:rPr>
        <w:t>في قلوبهم ويتعلق ب</w:t>
      </w:r>
      <w:r w:rsidRPr="00C66C88">
        <w:rPr>
          <w:rtl/>
        </w:rPr>
        <w:t>اختطاف جلعاد ش</w:t>
      </w:r>
      <w:r>
        <w:rPr>
          <w:rFonts w:hint="cs"/>
          <w:rtl/>
        </w:rPr>
        <w:t>ا</w:t>
      </w:r>
      <w:r w:rsidRPr="00C66C88">
        <w:rPr>
          <w:rtl/>
        </w:rPr>
        <w:t xml:space="preserve">ليط </w:t>
      </w:r>
      <w:r>
        <w:rPr>
          <w:rFonts w:hint="cs"/>
          <w:rtl/>
        </w:rPr>
        <w:t>على يد حركة</w:t>
      </w:r>
      <w:r w:rsidRPr="00C66C88">
        <w:rPr>
          <w:rtl/>
        </w:rPr>
        <w:t xml:space="preserve"> حماس. </w:t>
      </w:r>
      <w:r>
        <w:rPr>
          <w:rFonts w:hint="cs"/>
          <w:rtl/>
        </w:rPr>
        <w:t xml:space="preserve">فقد وقع </w:t>
      </w:r>
      <w:r w:rsidRPr="00C66C88">
        <w:rPr>
          <w:rtl/>
        </w:rPr>
        <w:t xml:space="preserve">جلعاد شاليط في </w:t>
      </w:r>
      <w:r>
        <w:rPr>
          <w:rFonts w:hint="cs"/>
          <w:rtl/>
        </w:rPr>
        <w:t>قبضة</w:t>
      </w:r>
      <w:r w:rsidRPr="00C66C88">
        <w:rPr>
          <w:rtl/>
        </w:rPr>
        <w:t xml:space="preserve"> حماس </w:t>
      </w:r>
      <w:r>
        <w:rPr>
          <w:rFonts w:hint="cs"/>
          <w:rtl/>
        </w:rPr>
        <w:t xml:space="preserve">منذ </w:t>
      </w:r>
      <w:r w:rsidRPr="00C66C88">
        <w:rPr>
          <w:rtl/>
        </w:rPr>
        <w:t xml:space="preserve">أكثر من </w:t>
      </w:r>
      <w:r>
        <w:rPr>
          <w:rFonts w:hint="cs"/>
          <w:rtl/>
        </w:rPr>
        <w:t xml:space="preserve">479 1 </w:t>
      </w:r>
      <w:r w:rsidRPr="00C66C88">
        <w:rPr>
          <w:rtl/>
        </w:rPr>
        <w:t>يوما</w:t>
      </w:r>
      <w:r w:rsidR="009419BA">
        <w:rPr>
          <w:rFonts w:hint="cs"/>
          <w:rtl/>
        </w:rPr>
        <w:t>ً</w:t>
      </w:r>
      <w:r>
        <w:rPr>
          <w:rFonts w:hint="cs"/>
          <w:rtl/>
        </w:rPr>
        <w:t>؛</w:t>
      </w:r>
      <w:r w:rsidRPr="00C66C88">
        <w:rPr>
          <w:rtl/>
        </w:rPr>
        <w:t xml:space="preserve"> </w:t>
      </w:r>
      <w:r>
        <w:rPr>
          <w:rFonts w:hint="cs"/>
          <w:rtl/>
        </w:rPr>
        <w:t>و</w:t>
      </w:r>
      <w:r w:rsidRPr="00C66C88">
        <w:rPr>
          <w:rtl/>
        </w:rPr>
        <w:t>لا أحد يع</w:t>
      </w:r>
      <w:r>
        <w:rPr>
          <w:rFonts w:hint="cs"/>
          <w:rtl/>
        </w:rPr>
        <w:t>لم شيئا</w:t>
      </w:r>
      <w:r w:rsidR="009419BA">
        <w:rPr>
          <w:rFonts w:hint="cs"/>
          <w:rtl/>
        </w:rPr>
        <w:t>ً</w:t>
      </w:r>
      <w:r>
        <w:rPr>
          <w:rFonts w:hint="cs"/>
          <w:rtl/>
        </w:rPr>
        <w:t xml:space="preserve"> عن مكانه أو عن </w:t>
      </w:r>
      <w:r w:rsidRPr="00C66C88">
        <w:rPr>
          <w:rtl/>
        </w:rPr>
        <w:t>حال</w:t>
      </w:r>
      <w:r>
        <w:rPr>
          <w:rFonts w:hint="cs"/>
          <w:rtl/>
        </w:rPr>
        <w:t>ته</w:t>
      </w:r>
      <w:r w:rsidRPr="00C66C88">
        <w:rPr>
          <w:rtl/>
        </w:rPr>
        <w:t xml:space="preserve"> الصح</w:t>
      </w:r>
      <w:r>
        <w:rPr>
          <w:rFonts w:hint="cs"/>
          <w:rtl/>
        </w:rPr>
        <w:t>ي</w:t>
      </w:r>
      <w:r w:rsidRPr="00C66C88">
        <w:rPr>
          <w:rtl/>
        </w:rPr>
        <w:t xml:space="preserve">ة </w:t>
      </w:r>
      <w:r>
        <w:rPr>
          <w:rFonts w:hint="cs"/>
          <w:rtl/>
        </w:rPr>
        <w:t xml:space="preserve">من الناحية </w:t>
      </w:r>
      <w:r w:rsidRPr="00C66C88">
        <w:rPr>
          <w:rtl/>
        </w:rPr>
        <w:t xml:space="preserve">البدنية والعقلية. ومن غير المعروف </w:t>
      </w:r>
      <w:r>
        <w:rPr>
          <w:rFonts w:hint="cs"/>
          <w:rtl/>
        </w:rPr>
        <w:t xml:space="preserve">ما </w:t>
      </w:r>
      <w:r w:rsidRPr="00C66C88">
        <w:rPr>
          <w:rtl/>
        </w:rPr>
        <w:t xml:space="preserve">إذا </w:t>
      </w:r>
      <w:r>
        <w:rPr>
          <w:rFonts w:hint="cs"/>
          <w:rtl/>
        </w:rPr>
        <w:t xml:space="preserve">كانت </w:t>
      </w:r>
      <w:r w:rsidRPr="00C66C88">
        <w:rPr>
          <w:rtl/>
        </w:rPr>
        <w:t xml:space="preserve">ظروف احتجازه </w:t>
      </w:r>
      <w:r>
        <w:rPr>
          <w:rFonts w:hint="cs"/>
          <w:rtl/>
        </w:rPr>
        <w:t>سليمة</w:t>
      </w:r>
      <w:r w:rsidRPr="00C66C88">
        <w:rPr>
          <w:rtl/>
        </w:rPr>
        <w:t xml:space="preserve"> و</w:t>
      </w:r>
      <w:r>
        <w:rPr>
          <w:rFonts w:hint="cs"/>
          <w:rtl/>
        </w:rPr>
        <w:t xml:space="preserve">ما </w:t>
      </w:r>
      <w:r w:rsidRPr="00C66C88">
        <w:rPr>
          <w:rtl/>
        </w:rPr>
        <w:t xml:space="preserve">إذا </w:t>
      </w:r>
      <w:r>
        <w:rPr>
          <w:rFonts w:hint="cs"/>
          <w:rtl/>
        </w:rPr>
        <w:t xml:space="preserve">كانت </w:t>
      </w:r>
      <w:r w:rsidRPr="00C66C88">
        <w:rPr>
          <w:rtl/>
        </w:rPr>
        <w:t>جميع احتياجاته الأساسية</w:t>
      </w:r>
      <w:r>
        <w:rPr>
          <w:rFonts w:hint="cs"/>
          <w:rtl/>
        </w:rPr>
        <w:t xml:space="preserve"> تُلبّى</w:t>
      </w:r>
      <w:r w:rsidRPr="00C66C88">
        <w:rPr>
          <w:rtl/>
        </w:rPr>
        <w:t xml:space="preserve">. </w:t>
      </w:r>
      <w:r>
        <w:rPr>
          <w:rFonts w:hint="cs"/>
          <w:rtl/>
        </w:rPr>
        <w:t xml:space="preserve">وفي إسرائيل، يحصل أي شخص يتم احتجازه بتهمة </w:t>
      </w:r>
      <w:r w:rsidRPr="00C66C88">
        <w:rPr>
          <w:rtl/>
        </w:rPr>
        <w:t>ا</w:t>
      </w:r>
      <w:r>
        <w:rPr>
          <w:rFonts w:hint="cs"/>
          <w:rtl/>
        </w:rPr>
        <w:t>رتكاب جريمة أو ل</w:t>
      </w:r>
      <w:r w:rsidRPr="00C66C88">
        <w:rPr>
          <w:rtl/>
        </w:rPr>
        <w:t xml:space="preserve">أسباب أمنية، </w:t>
      </w:r>
      <w:r>
        <w:rPr>
          <w:rFonts w:hint="cs"/>
          <w:rtl/>
        </w:rPr>
        <w:t xml:space="preserve">أيا كانت جنسيته، على </w:t>
      </w:r>
      <w:r w:rsidRPr="00C66C88">
        <w:rPr>
          <w:rtl/>
        </w:rPr>
        <w:t>كل الرعاية اللازمة لتلبية احتياجاته الأساسية، و</w:t>
      </w:r>
      <w:r>
        <w:rPr>
          <w:rFonts w:hint="cs"/>
          <w:rtl/>
        </w:rPr>
        <w:t xml:space="preserve">ما يزيد على </w:t>
      </w:r>
      <w:r w:rsidRPr="00C66C88">
        <w:rPr>
          <w:rtl/>
        </w:rPr>
        <w:t xml:space="preserve">ذلك. </w:t>
      </w:r>
      <w:r>
        <w:rPr>
          <w:rFonts w:hint="cs"/>
          <w:rtl/>
        </w:rPr>
        <w:t xml:space="preserve">في حين أن </w:t>
      </w:r>
      <w:r w:rsidRPr="00C66C88">
        <w:rPr>
          <w:rtl/>
        </w:rPr>
        <w:t>جلعاد شالي</w:t>
      </w:r>
      <w:r>
        <w:rPr>
          <w:rFonts w:hint="cs"/>
          <w:rtl/>
        </w:rPr>
        <w:t>ط</w:t>
      </w:r>
      <w:r w:rsidRPr="00C66C88">
        <w:rPr>
          <w:rtl/>
        </w:rPr>
        <w:t xml:space="preserve"> </w:t>
      </w:r>
      <w:r>
        <w:rPr>
          <w:rFonts w:hint="cs"/>
          <w:rtl/>
        </w:rPr>
        <w:t>يُحتجز ف</w:t>
      </w:r>
      <w:r w:rsidRPr="00C66C88">
        <w:rPr>
          <w:rtl/>
        </w:rPr>
        <w:t xml:space="preserve">ي مكان </w:t>
      </w:r>
      <w:r>
        <w:rPr>
          <w:rFonts w:hint="cs"/>
          <w:rtl/>
        </w:rPr>
        <w:t xml:space="preserve">سري حيث </w:t>
      </w:r>
      <w:r w:rsidR="009419BA">
        <w:rPr>
          <w:rFonts w:hint="cs"/>
          <w:rtl/>
        </w:rPr>
        <w:t xml:space="preserve">    </w:t>
      </w:r>
      <w:r>
        <w:rPr>
          <w:rFonts w:hint="cs"/>
          <w:rtl/>
        </w:rPr>
        <w:t>لا سبيل أمام أي فرد من أسرته ولا</w:t>
      </w:r>
      <w:r w:rsidRPr="00C66C88">
        <w:rPr>
          <w:rtl/>
        </w:rPr>
        <w:t xml:space="preserve"> </w:t>
      </w:r>
      <w:r>
        <w:rPr>
          <w:rFonts w:hint="cs"/>
          <w:rtl/>
        </w:rPr>
        <w:t xml:space="preserve">أي مسؤول حكومي في </w:t>
      </w:r>
      <w:r>
        <w:rPr>
          <w:rtl/>
        </w:rPr>
        <w:t>دولة إسرائيل</w:t>
      </w:r>
      <w:r w:rsidRPr="00C66C88">
        <w:rPr>
          <w:rtl/>
        </w:rPr>
        <w:t xml:space="preserve"> </w:t>
      </w:r>
      <w:r>
        <w:rPr>
          <w:rFonts w:hint="cs"/>
          <w:rtl/>
        </w:rPr>
        <w:t>ل</w:t>
      </w:r>
      <w:r w:rsidRPr="00C66C88">
        <w:rPr>
          <w:rtl/>
        </w:rPr>
        <w:t>زيارته. و</w:t>
      </w:r>
      <w:r>
        <w:rPr>
          <w:rFonts w:hint="cs"/>
          <w:rtl/>
        </w:rPr>
        <w:t xml:space="preserve">قد </w:t>
      </w:r>
      <w:r w:rsidRPr="00C66C88">
        <w:rPr>
          <w:rtl/>
        </w:rPr>
        <w:t>ر</w:t>
      </w:r>
      <w:r>
        <w:rPr>
          <w:rFonts w:hint="cs"/>
          <w:rtl/>
        </w:rPr>
        <w:t>ُ</w:t>
      </w:r>
      <w:r w:rsidRPr="00C66C88">
        <w:rPr>
          <w:rtl/>
        </w:rPr>
        <w:t xml:space="preserve">فضت </w:t>
      </w:r>
      <w:r>
        <w:rPr>
          <w:rFonts w:hint="cs"/>
          <w:rtl/>
        </w:rPr>
        <w:t>جميع</w:t>
      </w:r>
      <w:r w:rsidRPr="00C66C88">
        <w:rPr>
          <w:rtl/>
        </w:rPr>
        <w:t xml:space="preserve"> طلبات </w:t>
      </w:r>
      <w:r>
        <w:rPr>
          <w:rFonts w:hint="cs"/>
          <w:rtl/>
        </w:rPr>
        <w:t>ال</w:t>
      </w:r>
      <w:r w:rsidRPr="00C66C88">
        <w:rPr>
          <w:rtl/>
        </w:rPr>
        <w:t>زيار</w:t>
      </w:r>
      <w:r>
        <w:rPr>
          <w:rFonts w:hint="cs"/>
          <w:rtl/>
        </w:rPr>
        <w:t>ة التي قدمتها ال</w:t>
      </w:r>
      <w:r w:rsidRPr="00552203">
        <w:rPr>
          <w:rtl/>
        </w:rPr>
        <w:t xml:space="preserve">لجنة </w:t>
      </w:r>
      <w:r>
        <w:rPr>
          <w:rFonts w:hint="cs"/>
          <w:rtl/>
        </w:rPr>
        <w:t>الدولية ل</w:t>
      </w:r>
      <w:r w:rsidRPr="00552203">
        <w:rPr>
          <w:rtl/>
        </w:rPr>
        <w:t xml:space="preserve">لصليب الأحمر </w:t>
      </w:r>
      <w:r>
        <w:rPr>
          <w:rFonts w:hint="cs"/>
          <w:rtl/>
        </w:rPr>
        <w:t>مما يعني أنه لا يتم احترام الحقوق الأساسية لجلعاد ولا ا</w:t>
      </w:r>
      <w:r w:rsidRPr="00C66C88">
        <w:rPr>
          <w:rtl/>
        </w:rPr>
        <w:t>حتياجاته الإنسانية الأساسية</w:t>
      </w:r>
      <w:r>
        <w:rPr>
          <w:rFonts w:hint="cs"/>
          <w:rtl/>
        </w:rPr>
        <w:t xml:space="preserve"> </w:t>
      </w:r>
      <w:r w:rsidRPr="00C66C88">
        <w:rPr>
          <w:rtl/>
        </w:rPr>
        <w:t xml:space="preserve">. </w:t>
      </w:r>
    </w:p>
    <w:p w:rsidR="00EB3D02" w:rsidRPr="00C66C88" w:rsidRDefault="00EB3D02" w:rsidP="009419BA">
      <w:pPr>
        <w:pStyle w:val="SingleTxtGA"/>
        <w:rPr>
          <w:rtl/>
        </w:rPr>
      </w:pPr>
      <w:r w:rsidRPr="00C66C88">
        <w:rPr>
          <w:rtl/>
        </w:rPr>
        <w:t>9</w:t>
      </w:r>
      <w:r w:rsidR="009419BA">
        <w:rPr>
          <w:rFonts w:hint="cs"/>
          <w:rtl/>
        </w:rPr>
        <w:t>-</w:t>
      </w:r>
      <w:r w:rsidR="009419BA">
        <w:rPr>
          <w:rFonts w:hint="cs"/>
          <w:rtl/>
        </w:rPr>
        <w:tab/>
      </w:r>
      <w:r>
        <w:rPr>
          <w:rFonts w:hint="cs"/>
          <w:rtl/>
        </w:rPr>
        <w:t xml:space="preserve">ويمثل </w:t>
      </w:r>
      <w:r w:rsidRPr="00C66C88">
        <w:rPr>
          <w:rtl/>
        </w:rPr>
        <w:t xml:space="preserve">التقرير </w:t>
      </w:r>
      <w:r>
        <w:rPr>
          <w:rFonts w:hint="cs"/>
          <w:rtl/>
        </w:rPr>
        <w:t xml:space="preserve">الدوري </w:t>
      </w:r>
      <w:r w:rsidRPr="00C66C88">
        <w:rPr>
          <w:rtl/>
        </w:rPr>
        <w:t xml:space="preserve">الثالث </w:t>
      </w:r>
      <w:r>
        <w:rPr>
          <w:rFonts w:hint="cs"/>
          <w:rtl/>
        </w:rPr>
        <w:t xml:space="preserve">ثمرة </w:t>
      </w:r>
      <w:r w:rsidRPr="00C66C88">
        <w:rPr>
          <w:rtl/>
        </w:rPr>
        <w:t>تعاون واسع النطاق بين مختلف الوزارات والهيئات الحكومية، ال</w:t>
      </w:r>
      <w:r>
        <w:rPr>
          <w:rFonts w:hint="cs"/>
          <w:rtl/>
        </w:rPr>
        <w:t xml:space="preserve">تي بذلت </w:t>
      </w:r>
      <w:r w:rsidRPr="00C66C88">
        <w:rPr>
          <w:rtl/>
        </w:rPr>
        <w:t>في مجال</w:t>
      </w:r>
      <w:r>
        <w:rPr>
          <w:rFonts w:hint="cs"/>
          <w:rtl/>
        </w:rPr>
        <w:t>ات</w:t>
      </w:r>
      <w:r w:rsidRPr="00C66C88">
        <w:rPr>
          <w:rtl/>
        </w:rPr>
        <w:t xml:space="preserve"> </w:t>
      </w:r>
      <w:r>
        <w:rPr>
          <w:rFonts w:hint="cs"/>
          <w:rtl/>
        </w:rPr>
        <w:t xml:space="preserve">اختصاصها المختلفة جهودا من أجل </w:t>
      </w:r>
      <w:r w:rsidRPr="00C66C88">
        <w:rPr>
          <w:rtl/>
        </w:rPr>
        <w:t xml:space="preserve">جمع المعلومات المطلوبة. </w:t>
      </w:r>
      <w:r>
        <w:rPr>
          <w:rFonts w:hint="cs"/>
          <w:rtl/>
        </w:rPr>
        <w:t>وساهمت</w:t>
      </w:r>
      <w:r w:rsidRPr="00C66C88">
        <w:rPr>
          <w:rtl/>
        </w:rPr>
        <w:t xml:space="preserve"> المنظمات غير الحكومية</w:t>
      </w:r>
      <w:r>
        <w:rPr>
          <w:rFonts w:hint="cs"/>
          <w:rtl/>
        </w:rPr>
        <w:t xml:space="preserve"> بدورها في ذلك</w:t>
      </w:r>
      <w:r w:rsidRPr="00C66C88">
        <w:rPr>
          <w:rtl/>
        </w:rPr>
        <w:t xml:space="preserve">. </w:t>
      </w:r>
      <w:r>
        <w:rPr>
          <w:rFonts w:hint="cs"/>
          <w:rtl/>
        </w:rPr>
        <w:t>ويقدم</w:t>
      </w:r>
      <w:r w:rsidRPr="00C66C88">
        <w:rPr>
          <w:rtl/>
        </w:rPr>
        <w:t xml:space="preserve"> التقرير </w:t>
      </w:r>
      <w:r>
        <w:rPr>
          <w:rFonts w:hint="cs"/>
          <w:rtl/>
        </w:rPr>
        <w:t xml:space="preserve">تفاصيل عن </w:t>
      </w:r>
      <w:r>
        <w:rPr>
          <w:rtl/>
        </w:rPr>
        <w:t>ال</w:t>
      </w:r>
      <w:r>
        <w:rPr>
          <w:rFonts w:hint="cs"/>
          <w:rtl/>
        </w:rPr>
        <w:t>و</w:t>
      </w:r>
      <w:r w:rsidRPr="00C66C88">
        <w:rPr>
          <w:rtl/>
        </w:rPr>
        <w:t>قائ</w:t>
      </w:r>
      <w:r>
        <w:rPr>
          <w:rFonts w:hint="cs"/>
          <w:rtl/>
        </w:rPr>
        <w:t>ع</w:t>
      </w:r>
      <w:r w:rsidRPr="00C66C88">
        <w:rPr>
          <w:rtl/>
        </w:rPr>
        <w:t xml:space="preserve"> والقوانين والقرارات القضائية والسياسات العامة </w:t>
      </w:r>
      <w:r>
        <w:rPr>
          <w:rFonts w:hint="cs"/>
          <w:rtl/>
        </w:rPr>
        <w:t>المتعلقة ب</w:t>
      </w:r>
      <w:r w:rsidRPr="00C66C88">
        <w:rPr>
          <w:rtl/>
        </w:rPr>
        <w:t xml:space="preserve">طائفة واسعة من القضايا ذات الصلة </w:t>
      </w:r>
      <w:r>
        <w:rPr>
          <w:rFonts w:hint="cs"/>
          <w:rtl/>
        </w:rPr>
        <w:t>بتوطيد</w:t>
      </w:r>
      <w:r w:rsidRPr="00C66C88">
        <w:rPr>
          <w:rtl/>
        </w:rPr>
        <w:t xml:space="preserve"> احترام حقوق الإنسان في إسرائيل، و</w:t>
      </w:r>
      <w:r>
        <w:rPr>
          <w:rFonts w:hint="cs"/>
          <w:rtl/>
        </w:rPr>
        <w:t>هي قضايا تُدرج بانتظام في ج</w:t>
      </w:r>
      <w:r w:rsidRPr="00C66C88">
        <w:rPr>
          <w:rtl/>
        </w:rPr>
        <w:t xml:space="preserve">دول أعمال جميع الإدارات. </w:t>
      </w:r>
    </w:p>
    <w:p w:rsidR="00EB3D02" w:rsidRPr="00C66C88" w:rsidRDefault="00EB3D02" w:rsidP="009419BA">
      <w:pPr>
        <w:pStyle w:val="SingleTxtGA"/>
        <w:rPr>
          <w:rtl/>
        </w:rPr>
      </w:pPr>
      <w:r w:rsidRPr="00C66C88">
        <w:rPr>
          <w:rtl/>
        </w:rPr>
        <w:t>10</w:t>
      </w:r>
      <w:r>
        <w:rPr>
          <w:rFonts w:hint="cs"/>
          <w:rtl/>
        </w:rPr>
        <w:t>-</w:t>
      </w:r>
      <w:r w:rsidR="009419BA">
        <w:rPr>
          <w:rFonts w:hint="cs"/>
          <w:rtl/>
        </w:rPr>
        <w:tab/>
      </w:r>
      <w:r>
        <w:rPr>
          <w:rFonts w:hint="cs"/>
          <w:rtl/>
        </w:rPr>
        <w:t>وتبذل</w:t>
      </w:r>
      <w:r w:rsidRPr="00C66C88">
        <w:rPr>
          <w:rtl/>
        </w:rPr>
        <w:t xml:space="preserve"> الحكومة جه</w:t>
      </w:r>
      <w:r>
        <w:rPr>
          <w:rFonts w:hint="cs"/>
          <w:rtl/>
        </w:rPr>
        <w:t>و</w:t>
      </w:r>
      <w:r w:rsidRPr="00C66C88">
        <w:rPr>
          <w:rtl/>
        </w:rPr>
        <w:t>دا</w:t>
      </w:r>
      <w:r>
        <w:rPr>
          <w:rFonts w:hint="cs"/>
          <w:rtl/>
        </w:rPr>
        <w:t xml:space="preserve"> متواصلة لإحراز الت</w:t>
      </w:r>
      <w:r w:rsidRPr="00C66C88">
        <w:rPr>
          <w:rtl/>
        </w:rPr>
        <w:t xml:space="preserve">قدم. </w:t>
      </w:r>
      <w:r>
        <w:rPr>
          <w:rFonts w:hint="cs"/>
          <w:rtl/>
        </w:rPr>
        <w:t>ولا شك أنه ما ز</w:t>
      </w:r>
      <w:r w:rsidRPr="00C66C88">
        <w:rPr>
          <w:rtl/>
        </w:rPr>
        <w:t xml:space="preserve">ال هناك </w:t>
      </w:r>
      <w:r>
        <w:rPr>
          <w:rFonts w:hint="cs"/>
          <w:rtl/>
        </w:rPr>
        <w:t xml:space="preserve">الكثير </w:t>
      </w:r>
      <w:r w:rsidR="009419BA">
        <w:rPr>
          <w:rFonts w:hint="cs"/>
          <w:rtl/>
        </w:rPr>
        <w:t xml:space="preserve">  </w:t>
      </w:r>
      <w:r>
        <w:rPr>
          <w:rFonts w:hint="cs"/>
          <w:rtl/>
        </w:rPr>
        <w:t>مما يتعين القيام به، ولكن الشعب</w:t>
      </w:r>
      <w:r w:rsidRPr="00C66C88">
        <w:rPr>
          <w:rtl/>
        </w:rPr>
        <w:t xml:space="preserve"> </w:t>
      </w:r>
      <w:r>
        <w:rPr>
          <w:rFonts w:hint="cs"/>
          <w:rtl/>
        </w:rPr>
        <w:t>و</w:t>
      </w:r>
      <w:r w:rsidRPr="00C66C88">
        <w:rPr>
          <w:rtl/>
        </w:rPr>
        <w:t>أعضاء الكنيست والمنظمات غير الحكومية</w:t>
      </w:r>
      <w:r>
        <w:rPr>
          <w:rFonts w:hint="cs"/>
          <w:rtl/>
        </w:rPr>
        <w:t xml:space="preserve"> يلفتون انتباه السلط</w:t>
      </w:r>
      <w:r w:rsidRPr="00C66C88">
        <w:rPr>
          <w:rtl/>
        </w:rPr>
        <w:t>ا</w:t>
      </w:r>
      <w:r>
        <w:rPr>
          <w:rFonts w:hint="cs"/>
          <w:rtl/>
        </w:rPr>
        <w:t>ت ا</w:t>
      </w:r>
      <w:r w:rsidRPr="00C66C88">
        <w:rPr>
          <w:rtl/>
        </w:rPr>
        <w:t>لحكوم</w:t>
      </w:r>
      <w:r>
        <w:rPr>
          <w:rFonts w:hint="cs"/>
          <w:rtl/>
        </w:rPr>
        <w:t>ية حين تتخلف عن تقديم ما يكفي من المبادرات في المجالات التي تتطلب اتخاذ تدابير</w:t>
      </w:r>
      <w:r w:rsidRPr="00C66C88">
        <w:rPr>
          <w:rtl/>
        </w:rPr>
        <w:t xml:space="preserve">. </w:t>
      </w:r>
      <w:r>
        <w:rPr>
          <w:rFonts w:hint="cs"/>
          <w:rtl/>
        </w:rPr>
        <w:t>و</w:t>
      </w:r>
      <w:r w:rsidRPr="00C66C88">
        <w:rPr>
          <w:rtl/>
        </w:rPr>
        <w:t xml:space="preserve">في إسرائيل، تشارك المنظمات غير الحكومية </w:t>
      </w:r>
      <w:r>
        <w:rPr>
          <w:rFonts w:hint="cs"/>
          <w:rtl/>
        </w:rPr>
        <w:t xml:space="preserve">كذلك </w:t>
      </w:r>
      <w:r w:rsidRPr="00C66C88">
        <w:rPr>
          <w:rtl/>
        </w:rPr>
        <w:t>في صياغة القوانين، و</w:t>
      </w:r>
      <w:r>
        <w:rPr>
          <w:rFonts w:hint="cs"/>
          <w:rtl/>
        </w:rPr>
        <w:t>ت</w:t>
      </w:r>
      <w:r w:rsidRPr="00C66C88">
        <w:rPr>
          <w:rtl/>
        </w:rPr>
        <w:t>وعي</w:t>
      </w:r>
      <w:r>
        <w:rPr>
          <w:rFonts w:hint="cs"/>
          <w:rtl/>
        </w:rPr>
        <w:t>ة الجمهور</w:t>
      </w:r>
      <w:r w:rsidRPr="00C66C88">
        <w:rPr>
          <w:rtl/>
        </w:rPr>
        <w:t xml:space="preserve"> وتعزيز حقوق الإنسان. </w:t>
      </w:r>
      <w:r>
        <w:rPr>
          <w:rFonts w:hint="cs"/>
          <w:rtl/>
        </w:rPr>
        <w:t>كما تضطلع و</w:t>
      </w:r>
      <w:r w:rsidRPr="00C66C88">
        <w:rPr>
          <w:rtl/>
        </w:rPr>
        <w:t xml:space="preserve">سائل </w:t>
      </w:r>
      <w:r w:rsidRPr="00C66C88">
        <w:rPr>
          <w:rFonts w:hint="cs"/>
          <w:rtl/>
        </w:rPr>
        <w:t>الإعلام</w:t>
      </w:r>
      <w:r w:rsidRPr="00C66C88">
        <w:rPr>
          <w:rtl/>
        </w:rPr>
        <w:t xml:space="preserve"> </w:t>
      </w:r>
      <w:r>
        <w:rPr>
          <w:rFonts w:hint="cs"/>
          <w:rtl/>
        </w:rPr>
        <w:t>بدور فعال</w:t>
      </w:r>
      <w:r w:rsidRPr="00C66C88">
        <w:rPr>
          <w:rtl/>
        </w:rPr>
        <w:t xml:space="preserve"> جدا و</w:t>
      </w:r>
      <w:r>
        <w:rPr>
          <w:rFonts w:hint="cs"/>
          <w:rtl/>
        </w:rPr>
        <w:t xml:space="preserve">يسارع </w:t>
      </w:r>
      <w:r w:rsidRPr="00C66C88">
        <w:rPr>
          <w:rtl/>
        </w:rPr>
        <w:t xml:space="preserve">النظام القضائي للتدخل </w:t>
      </w:r>
      <w:r>
        <w:rPr>
          <w:rFonts w:hint="cs"/>
          <w:rtl/>
        </w:rPr>
        <w:t>من أجل جبر</w:t>
      </w:r>
      <w:r w:rsidRPr="00C66C88">
        <w:rPr>
          <w:rtl/>
        </w:rPr>
        <w:t xml:space="preserve"> الضرر. </w:t>
      </w:r>
    </w:p>
    <w:p w:rsidR="00EB3D02" w:rsidRPr="00C66C88" w:rsidRDefault="00EB3D02" w:rsidP="009419BA">
      <w:pPr>
        <w:pStyle w:val="SingleTxtGA"/>
        <w:rPr>
          <w:rtl/>
        </w:rPr>
      </w:pPr>
      <w:r w:rsidRPr="00C66C88">
        <w:rPr>
          <w:rtl/>
        </w:rPr>
        <w:t>11</w:t>
      </w:r>
      <w:r>
        <w:rPr>
          <w:rFonts w:hint="cs"/>
          <w:rtl/>
        </w:rPr>
        <w:t>-</w:t>
      </w:r>
      <w:r w:rsidR="009419BA">
        <w:rPr>
          <w:rFonts w:hint="cs"/>
          <w:rtl/>
        </w:rPr>
        <w:tab/>
      </w:r>
      <w:r>
        <w:rPr>
          <w:rFonts w:hint="cs"/>
          <w:rtl/>
        </w:rPr>
        <w:t xml:space="preserve">وشكل إعداد </w:t>
      </w:r>
      <w:r w:rsidRPr="00C66C88">
        <w:rPr>
          <w:rtl/>
        </w:rPr>
        <w:t xml:space="preserve">التقرير الدوري الثالث فرصة </w:t>
      </w:r>
      <w:r w:rsidRPr="00C66C88">
        <w:rPr>
          <w:rFonts w:hint="cs"/>
          <w:rtl/>
        </w:rPr>
        <w:t>لإجراء</w:t>
      </w:r>
      <w:r w:rsidRPr="00C66C88">
        <w:rPr>
          <w:rtl/>
        </w:rPr>
        <w:t xml:space="preserve"> مناقشات </w:t>
      </w:r>
      <w:r>
        <w:rPr>
          <w:rFonts w:hint="cs"/>
          <w:rtl/>
        </w:rPr>
        <w:t>بشأن</w:t>
      </w:r>
      <w:r w:rsidRPr="00C66C88">
        <w:rPr>
          <w:rtl/>
        </w:rPr>
        <w:t xml:space="preserve"> </w:t>
      </w:r>
      <w:r>
        <w:rPr>
          <w:rFonts w:hint="cs"/>
          <w:rtl/>
        </w:rPr>
        <w:t xml:space="preserve">العديد </w:t>
      </w:r>
      <w:r w:rsidRPr="00C66C88">
        <w:rPr>
          <w:rtl/>
        </w:rPr>
        <w:t xml:space="preserve">من المسائل التي أثارتها اللجنة، </w:t>
      </w:r>
      <w:r>
        <w:rPr>
          <w:rFonts w:hint="cs"/>
          <w:rtl/>
        </w:rPr>
        <w:t xml:space="preserve">وللنظر فيما </w:t>
      </w:r>
      <w:r w:rsidRPr="00C66C88">
        <w:rPr>
          <w:rtl/>
        </w:rPr>
        <w:t xml:space="preserve">إذا كانت التدابير التي اتخذتها إسرائيل </w:t>
      </w:r>
      <w:r>
        <w:rPr>
          <w:rFonts w:hint="cs"/>
          <w:rtl/>
        </w:rPr>
        <w:t>تفي بالغرض</w:t>
      </w:r>
      <w:r w:rsidRPr="00C66C88">
        <w:rPr>
          <w:rtl/>
        </w:rPr>
        <w:t xml:space="preserve">، </w:t>
      </w:r>
      <w:r>
        <w:rPr>
          <w:rFonts w:hint="cs"/>
          <w:rtl/>
        </w:rPr>
        <w:t>وفي ال</w:t>
      </w:r>
      <w:r w:rsidRPr="00C66C88">
        <w:rPr>
          <w:rtl/>
        </w:rPr>
        <w:t xml:space="preserve">تدابير </w:t>
      </w:r>
      <w:r>
        <w:rPr>
          <w:rFonts w:hint="cs"/>
          <w:rtl/>
        </w:rPr>
        <w:t>ال</w:t>
      </w:r>
      <w:r w:rsidRPr="00C66C88">
        <w:rPr>
          <w:rtl/>
        </w:rPr>
        <w:t>أخرى</w:t>
      </w:r>
      <w:r>
        <w:rPr>
          <w:rFonts w:hint="cs"/>
          <w:rtl/>
        </w:rPr>
        <w:t xml:space="preserve"> التي ينبغي اتخاذها</w:t>
      </w:r>
      <w:r w:rsidRPr="00C66C88">
        <w:rPr>
          <w:rtl/>
        </w:rPr>
        <w:t xml:space="preserve"> وكيفية زيادة الوعي</w:t>
      </w:r>
      <w:r>
        <w:rPr>
          <w:rFonts w:hint="cs"/>
          <w:rtl/>
        </w:rPr>
        <w:t xml:space="preserve"> العام</w:t>
      </w:r>
      <w:r w:rsidRPr="00C66C88">
        <w:rPr>
          <w:rtl/>
        </w:rPr>
        <w:t xml:space="preserve"> بهذه المسائل. وقد درس</w:t>
      </w:r>
      <w:r>
        <w:rPr>
          <w:rFonts w:hint="cs"/>
          <w:rtl/>
        </w:rPr>
        <w:t>ت</w:t>
      </w:r>
      <w:r w:rsidRPr="00C66C88">
        <w:rPr>
          <w:rtl/>
        </w:rPr>
        <w:t xml:space="preserve"> إسرائيل </w:t>
      </w:r>
      <w:r>
        <w:rPr>
          <w:rFonts w:hint="cs"/>
          <w:rtl/>
        </w:rPr>
        <w:t>بعناية، التعليقات</w:t>
      </w:r>
      <w:r w:rsidRPr="003562C0">
        <w:rPr>
          <w:rtl/>
        </w:rPr>
        <w:t xml:space="preserve"> الختامية السابقة </w:t>
      </w:r>
      <w:r>
        <w:rPr>
          <w:rFonts w:hint="cs"/>
          <w:rtl/>
        </w:rPr>
        <w:t xml:space="preserve">التي صدرت عن </w:t>
      </w:r>
      <w:r w:rsidRPr="00C66C88">
        <w:rPr>
          <w:rtl/>
        </w:rPr>
        <w:t>اللجنة</w:t>
      </w:r>
      <w:r>
        <w:rPr>
          <w:rFonts w:hint="cs"/>
          <w:rtl/>
        </w:rPr>
        <w:t>،</w:t>
      </w:r>
      <w:r w:rsidRPr="00C66C88">
        <w:rPr>
          <w:rtl/>
        </w:rPr>
        <w:t xml:space="preserve"> و</w:t>
      </w:r>
      <w:r>
        <w:rPr>
          <w:rFonts w:hint="cs"/>
          <w:rtl/>
        </w:rPr>
        <w:t xml:space="preserve">أسفرت </w:t>
      </w:r>
      <w:r w:rsidRPr="00C66C88">
        <w:rPr>
          <w:rtl/>
        </w:rPr>
        <w:t xml:space="preserve">التدابير التي اتخذتها الوزارات والهيئات الحكومية المعنية </w:t>
      </w:r>
      <w:r>
        <w:rPr>
          <w:rFonts w:hint="cs"/>
          <w:rtl/>
        </w:rPr>
        <w:t>لتنفيذها،</w:t>
      </w:r>
      <w:r w:rsidRPr="00C66C88">
        <w:rPr>
          <w:rtl/>
        </w:rPr>
        <w:t xml:space="preserve"> </w:t>
      </w:r>
      <w:r>
        <w:rPr>
          <w:rFonts w:hint="cs"/>
          <w:rtl/>
        </w:rPr>
        <w:t>عن</w:t>
      </w:r>
      <w:r w:rsidRPr="00C66C88">
        <w:rPr>
          <w:rtl/>
        </w:rPr>
        <w:t xml:space="preserve"> إحراز تقدم كبير في </w:t>
      </w:r>
      <w:r>
        <w:rPr>
          <w:rFonts w:hint="cs"/>
          <w:rtl/>
        </w:rPr>
        <w:t>كثير</w:t>
      </w:r>
      <w:r w:rsidRPr="00C66C88">
        <w:rPr>
          <w:rtl/>
        </w:rPr>
        <w:t xml:space="preserve"> من المجالات التي </w:t>
      </w:r>
      <w:r>
        <w:rPr>
          <w:rFonts w:hint="cs"/>
          <w:rtl/>
        </w:rPr>
        <w:t>كانت مثارا ل</w:t>
      </w:r>
      <w:r w:rsidRPr="00C66C88">
        <w:rPr>
          <w:rtl/>
        </w:rPr>
        <w:t xml:space="preserve">لقلق. وعلى الرغم من </w:t>
      </w:r>
      <w:r>
        <w:rPr>
          <w:rFonts w:hint="cs"/>
          <w:rtl/>
        </w:rPr>
        <w:t>ظروفها الاستثنائية</w:t>
      </w:r>
      <w:r w:rsidRPr="00C66C88">
        <w:rPr>
          <w:rtl/>
        </w:rPr>
        <w:t xml:space="preserve"> </w:t>
      </w:r>
      <w:r>
        <w:rPr>
          <w:rFonts w:hint="cs"/>
          <w:rtl/>
        </w:rPr>
        <w:t>وكثرة التحديات</w:t>
      </w:r>
      <w:r w:rsidRPr="00C66C88">
        <w:rPr>
          <w:rtl/>
        </w:rPr>
        <w:t xml:space="preserve"> وال</w:t>
      </w:r>
      <w:r>
        <w:rPr>
          <w:rtl/>
        </w:rPr>
        <w:t xml:space="preserve">معضلات التي </w:t>
      </w:r>
      <w:r>
        <w:rPr>
          <w:rFonts w:hint="cs"/>
          <w:rtl/>
        </w:rPr>
        <w:t>ت</w:t>
      </w:r>
      <w:r w:rsidRPr="00C66C88">
        <w:rPr>
          <w:rtl/>
        </w:rPr>
        <w:t>واجهها في كفاحه</w:t>
      </w:r>
      <w:r>
        <w:rPr>
          <w:rFonts w:hint="cs"/>
          <w:rtl/>
        </w:rPr>
        <w:t xml:space="preserve">ا المتواصل من أجل </w:t>
      </w:r>
      <w:r w:rsidRPr="00C66C88">
        <w:rPr>
          <w:rtl/>
        </w:rPr>
        <w:t xml:space="preserve">أمنها، </w:t>
      </w:r>
      <w:r>
        <w:rPr>
          <w:rFonts w:hint="cs"/>
          <w:rtl/>
        </w:rPr>
        <w:t>فإن إ</w:t>
      </w:r>
      <w:r w:rsidRPr="00C66C88">
        <w:rPr>
          <w:rtl/>
        </w:rPr>
        <w:t xml:space="preserve">سرائيل </w:t>
      </w:r>
      <w:r>
        <w:rPr>
          <w:rFonts w:hint="cs"/>
          <w:rtl/>
        </w:rPr>
        <w:t>ما زالت تولي</w:t>
      </w:r>
      <w:r w:rsidRPr="00C66C88">
        <w:rPr>
          <w:rtl/>
        </w:rPr>
        <w:t xml:space="preserve"> أهمية قصوى </w:t>
      </w:r>
      <w:r>
        <w:rPr>
          <w:rFonts w:hint="cs"/>
          <w:rtl/>
        </w:rPr>
        <w:t>للوفاء ب</w:t>
      </w:r>
      <w:r w:rsidRPr="00C66C88">
        <w:rPr>
          <w:rtl/>
        </w:rPr>
        <w:t>جميع التزاماتها الدولية</w:t>
      </w:r>
      <w:r>
        <w:rPr>
          <w:rFonts w:hint="cs"/>
          <w:rtl/>
        </w:rPr>
        <w:t>،</w:t>
      </w:r>
      <w:r w:rsidRPr="00C66C88">
        <w:rPr>
          <w:rtl/>
        </w:rPr>
        <w:t xml:space="preserve"> و</w:t>
      </w:r>
      <w:r>
        <w:rPr>
          <w:rFonts w:hint="cs"/>
          <w:rtl/>
        </w:rPr>
        <w:t xml:space="preserve">هي ترى </w:t>
      </w:r>
      <w:r w:rsidRPr="00C66C88">
        <w:rPr>
          <w:rtl/>
        </w:rPr>
        <w:t xml:space="preserve">أن أي شخص </w:t>
      </w:r>
      <w:r>
        <w:rPr>
          <w:rFonts w:hint="cs"/>
          <w:rtl/>
        </w:rPr>
        <w:t>يخضع ل</w:t>
      </w:r>
      <w:r w:rsidRPr="00C66C88">
        <w:rPr>
          <w:rtl/>
        </w:rPr>
        <w:t xml:space="preserve">ولايتها، </w:t>
      </w:r>
      <w:r>
        <w:rPr>
          <w:rFonts w:hint="cs"/>
          <w:rtl/>
        </w:rPr>
        <w:t xml:space="preserve">يجب أن يحظى بالحماية من انتهاك </w:t>
      </w:r>
      <w:r w:rsidRPr="00C66C88">
        <w:rPr>
          <w:rtl/>
        </w:rPr>
        <w:t xml:space="preserve">حقوقه الأساسية حتى </w:t>
      </w:r>
      <w:r>
        <w:rPr>
          <w:rFonts w:hint="cs"/>
          <w:rtl/>
        </w:rPr>
        <w:t>وإن ارتكب</w:t>
      </w:r>
      <w:r w:rsidRPr="00C66C88">
        <w:rPr>
          <w:rtl/>
        </w:rPr>
        <w:t xml:space="preserve"> </w:t>
      </w:r>
      <w:r>
        <w:rPr>
          <w:rFonts w:hint="cs"/>
          <w:rtl/>
        </w:rPr>
        <w:t xml:space="preserve">أي </w:t>
      </w:r>
      <w:r>
        <w:rPr>
          <w:rtl/>
        </w:rPr>
        <w:t>جريمة</w:t>
      </w:r>
      <w:r>
        <w:rPr>
          <w:rFonts w:hint="cs"/>
          <w:rtl/>
        </w:rPr>
        <w:t xml:space="preserve"> من الجرائم</w:t>
      </w:r>
      <w:r w:rsidRPr="00C66C88">
        <w:rPr>
          <w:rtl/>
        </w:rPr>
        <w:t xml:space="preserve">. </w:t>
      </w:r>
      <w:r>
        <w:rPr>
          <w:rFonts w:hint="cs"/>
          <w:rtl/>
        </w:rPr>
        <w:t xml:space="preserve">ومن الواضح أن </w:t>
      </w:r>
      <w:r w:rsidRPr="00C66C88">
        <w:rPr>
          <w:rtl/>
        </w:rPr>
        <w:t xml:space="preserve">مكافحة الإرهاب </w:t>
      </w:r>
      <w:r>
        <w:rPr>
          <w:rFonts w:hint="cs"/>
          <w:rtl/>
        </w:rPr>
        <w:t>بصورة فعالة مع ضمان</w:t>
      </w:r>
      <w:r>
        <w:rPr>
          <w:rtl/>
        </w:rPr>
        <w:t xml:space="preserve"> حماية الحقوق الأساسية</w:t>
      </w:r>
      <w:r>
        <w:rPr>
          <w:rFonts w:hint="cs"/>
          <w:rtl/>
        </w:rPr>
        <w:t xml:space="preserve"> </w:t>
      </w:r>
      <w:r w:rsidRPr="00C66C88">
        <w:rPr>
          <w:rtl/>
        </w:rPr>
        <w:t xml:space="preserve">حتى </w:t>
      </w:r>
      <w:r>
        <w:rPr>
          <w:rFonts w:hint="cs"/>
          <w:rtl/>
        </w:rPr>
        <w:t>لأعتى ا</w:t>
      </w:r>
      <w:r w:rsidRPr="00C66C88">
        <w:rPr>
          <w:rtl/>
        </w:rPr>
        <w:t xml:space="preserve">لمجرمين </w:t>
      </w:r>
      <w:r>
        <w:rPr>
          <w:rFonts w:hint="cs"/>
          <w:rtl/>
        </w:rPr>
        <w:t xml:space="preserve">وأشدهم وحشية، يمثل مهمة شاقة للغاية. إذ يتعين على إسرائيل بوصفها </w:t>
      </w:r>
      <w:r w:rsidRPr="00C66C88">
        <w:rPr>
          <w:rtl/>
        </w:rPr>
        <w:t xml:space="preserve">دولة ديمقراطية، </w:t>
      </w:r>
      <w:r>
        <w:rPr>
          <w:rFonts w:hint="cs"/>
          <w:rtl/>
        </w:rPr>
        <w:t>أ</w:t>
      </w:r>
      <w:r>
        <w:rPr>
          <w:rtl/>
        </w:rPr>
        <w:t xml:space="preserve">ن </w:t>
      </w:r>
      <w:r>
        <w:rPr>
          <w:rFonts w:hint="cs"/>
          <w:rtl/>
        </w:rPr>
        <w:t>تضع حدودا لما تتخذه من إجراءات</w:t>
      </w:r>
      <w:r w:rsidRPr="00C66C88">
        <w:rPr>
          <w:rtl/>
        </w:rPr>
        <w:t xml:space="preserve">. </w:t>
      </w:r>
    </w:p>
    <w:p w:rsidR="00EB3D02" w:rsidRPr="00C66C88" w:rsidRDefault="00EB3D02" w:rsidP="009419BA">
      <w:pPr>
        <w:pStyle w:val="SingleTxtGA"/>
        <w:rPr>
          <w:rtl/>
        </w:rPr>
      </w:pPr>
      <w:r w:rsidRPr="00C66C88">
        <w:rPr>
          <w:rtl/>
        </w:rPr>
        <w:t>12</w:t>
      </w:r>
      <w:r w:rsidR="009419BA">
        <w:rPr>
          <w:rFonts w:hint="cs"/>
          <w:rtl/>
        </w:rPr>
        <w:t>-</w:t>
      </w:r>
      <w:r w:rsidR="009419BA">
        <w:rPr>
          <w:rFonts w:hint="cs"/>
          <w:rtl/>
        </w:rPr>
        <w:tab/>
      </w:r>
      <w:r>
        <w:rPr>
          <w:rFonts w:hint="cs"/>
          <w:rtl/>
        </w:rPr>
        <w:t xml:space="preserve">وترد تفاصيل </w:t>
      </w:r>
      <w:r w:rsidRPr="00C66C88">
        <w:rPr>
          <w:rtl/>
        </w:rPr>
        <w:t>التقدم المحرز في</w:t>
      </w:r>
      <w:r>
        <w:rPr>
          <w:rFonts w:hint="cs"/>
          <w:rtl/>
        </w:rPr>
        <w:t>ما يتعلق ب</w:t>
      </w:r>
      <w:r w:rsidRPr="00C66C88">
        <w:rPr>
          <w:rtl/>
        </w:rPr>
        <w:t>تنفيذ العهد في التقرير الدوري الثالث و</w:t>
      </w:r>
      <w:r>
        <w:rPr>
          <w:rFonts w:hint="cs"/>
          <w:rtl/>
        </w:rPr>
        <w:t xml:space="preserve">في </w:t>
      </w:r>
      <w:r w:rsidRPr="00C66C88">
        <w:rPr>
          <w:rtl/>
        </w:rPr>
        <w:t xml:space="preserve">الردود الخطية على قائمة </w:t>
      </w:r>
      <w:r>
        <w:rPr>
          <w:rFonts w:hint="cs"/>
          <w:rtl/>
        </w:rPr>
        <w:t>المسائل</w:t>
      </w:r>
      <w:r w:rsidRPr="00C66C88">
        <w:rPr>
          <w:rtl/>
        </w:rPr>
        <w:t xml:space="preserve">. </w:t>
      </w:r>
      <w:r>
        <w:rPr>
          <w:rFonts w:hint="cs"/>
          <w:rtl/>
        </w:rPr>
        <w:t>غير أنه تحققت منجزات كبيرة في</w:t>
      </w:r>
      <w:r w:rsidRPr="00C66C88">
        <w:rPr>
          <w:rtl/>
        </w:rPr>
        <w:t xml:space="preserve"> بعض المجالات الرئيسية </w:t>
      </w:r>
      <w:r>
        <w:rPr>
          <w:rFonts w:hint="cs"/>
          <w:rtl/>
        </w:rPr>
        <w:t>وهي جديرة بأن يُسلط عليها الضوء</w:t>
      </w:r>
      <w:r w:rsidRPr="00C66C88">
        <w:rPr>
          <w:rtl/>
        </w:rPr>
        <w:t xml:space="preserve">. </w:t>
      </w:r>
    </w:p>
    <w:p w:rsidR="00EB3D02" w:rsidRPr="001F3B12" w:rsidRDefault="00EB3D02" w:rsidP="009419BA">
      <w:pPr>
        <w:pStyle w:val="SingleTxtGA"/>
        <w:rPr>
          <w:spacing w:val="-2"/>
          <w:rtl/>
        </w:rPr>
      </w:pPr>
      <w:r w:rsidRPr="001F3B12">
        <w:rPr>
          <w:spacing w:val="-2"/>
          <w:rtl/>
        </w:rPr>
        <w:t>13</w:t>
      </w:r>
      <w:r w:rsidRPr="001F3B12">
        <w:rPr>
          <w:rFonts w:hint="cs"/>
          <w:spacing w:val="-2"/>
          <w:rtl/>
        </w:rPr>
        <w:t>-</w:t>
      </w:r>
      <w:r w:rsidR="009419BA" w:rsidRPr="001F3B12">
        <w:rPr>
          <w:rFonts w:hint="cs"/>
          <w:spacing w:val="-2"/>
          <w:rtl/>
        </w:rPr>
        <w:tab/>
      </w:r>
      <w:r w:rsidRPr="001F3B12">
        <w:rPr>
          <w:rFonts w:hint="cs"/>
          <w:spacing w:val="-2"/>
          <w:rtl/>
        </w:rPr>
        <w:t xml:space="preserve">وعلى الصعيد </w:t>
      </w:r>
      <w:r w:rsidRPr="001F3B12">
        <w:rPr>
          <w:spacing w:val="-2"/>
          <w:rtl/>
        </w:rPr>
        <w:t xml:space="preserve">التشريعي، </w:t>
      </w:r>
      <w:r w:rsidRPr="001F3B12">
        <w:rPr>
          <w:rFonts w:hint="cs"/>
          <w:spacing w:val="-2"/>
          <w:rtl/>
        </w:rPr>
        <w:t xml:space="preserve">تتيح التشريعات </w:t>
      </w:r>
      <w:r w:rsidRPr="001F3B12">
        <w:rPr>
          <w:spacing w:val="-2"/>
          <w:rtl/>
        </w:rPr>
        <w:t>الإسرائيلي</w:t>
      </w:r>
      <w:r w:rsidRPr="001F3B12">
        <w:rPr>
          <w:rFonts w:hint="cs"/>
          <w:spacing w:val="-2"/>
          <w:rtl/>
        </w:rPr>
        <w:t>ة</w:t>
      </w:r>
      <w:r w:rsidRPr="001F3B12">
        <w:rPr>
          <w:spacing w:val="-2"/>
          <w:rtl/>
        </w:rPr>
        <w:t xml:space="preserve"> الحالي</w:t>
      </w:r>
      <w:r w:rsidRPr="001F3B12">
        <w:rPr>
          <w:rFonts w:hint="cs"/>
          <w:spacing w:val="-2"/>
          <w:rtl/>
        </w:rPr>
        <w:t>ة</w:t>
      </w:r>
      <w:r w:rsidRPr="001F3B12">
        <w:rPr>
          <w:spacing w:val="-2"/>
          <w:rtl/>
        </w:rPr>
        <w:t xml:space="preserve"> </w:t>
      </w:r>
      <w:r w:rsidRPr="001F3B12">
        <w:rPr>
          <w:rFonts w:hint="cs"/>
          <w:spacing w:val="-2"/>
          <w:rtl/>
        </w:rPr>
        <w:t>سبلا أشمل و</w:t>
      </w:r>
      <w:r w:rsidRPr="001F3B12">
        <w:rPr>
          <w:spacing w:val="-2"/>
          <w:rtl/>
        </w:rPr>
        <w:t xml:space="preserve">أكثر </w:t>
      </w:r>
      <w:r w:rsidRPr="001F3B12">
        <w:rPr>
          <w:rFonts w:hint="cs"/>
          <w:spacing w:val="-2"/>
          <w:rtl/>
        </w:rPr>
        <w:t>تشعبا</w:t>
      </w:r>
      <w:r w:rsidR="009419BA" w:rsidRPr="001F3B12">
        <w:rPr>
          <w:rFonts w:hint="cs"/>
          <w:spacing w:val="-2"/>
          <w:rtl/>
        </w:rPr>
        <w:t>ً</w:t>
      </w:r>
      <w:r w:rsidRPr="001F3B12">
        <w:rPr>
          <w:rFonts w:hint="cs"/>
          <w:spacing w:val="-2"/>
          <w:rtl/>
        </w:rPr>
        <w:t xml:space="preserve"> للمس</w:t>
      </w:r>
      <w:r w:rsidRPr="001F3B12">
        <w:rPr>
          <w:spacing w:val="-2"/>
          <w:rtl/>
        </w:rPr>
        <w:t xml:space="preserve">اهمة في التغيير الاجتماعي في </w:t>
      </w:r>
      <w:r w:rsidRPr="001F3B12">
        <w:rPr>
          <w:rFonts w:hint="cs"/>
          <w:spacing w:val="-2"/>
          <w:rtl/>
        </w:rPr>
        <w:t>مجالات</w:t>
      </w:r>
      <w:r w:rsidRPr="001F3B12">
        <w:rPr>
          <w:spacing w:val="-2"/>
          <w:rtl/>
        </w:rPr>
        <w:t xml:space="preserve"> حساسة مثل </w:t>
      </w:r>
      <w:r w:rsidRPr="001F3B12">
        <w:rPr>
          <w:rFonts w:hint="cs"/>
          <w:spacing w:val="-2"/>
          <w:rtl/>
        </w:rPr>
        <w:t>المجالات</w:t>
      </w:r>
      <w:r w:rsidRPr="001F3B12">
        <w:rPr>
          <w:spacing w:val="-2"/>
          <w:rtl/>
        </w:rPr>
        <w:t xml:space="preserve"> </w:t>
      </w:r>
      <w:r w:rsidRPr="001F3B12">
        <w:rPr>
          <w:rFonts w:hint="cs"/>
          <w:spacing w:val="-2"/>
          <w:rtl/>
        </w:rPr>
        <w:t>المُستعرضة</w:t>
      </w:r>
      <w:r w:rsidRPr="001F3B12">
        <w:rPr>
          <w:spacing w:val="-2"/>
          <w:rtl/>
        </w:rPr>
        <w:t xml:space="preserve"> التقرير. </w:t>
      </w:r>
      <w:r w:rsidRPr="001F3B12">
        <w:rPr>
          <w:rFonts w:hint="cs"/>
          <w:spacing w:val="-2"/>
          <w:rtl/>
        </w:rPr>
        <w:t xml:space="preserve">وقد كرست إسرائيل </w:t>
      </w:r>
      <w:r w:rsidRPr="001F3B12">
        <w:rPr>
          <w:spacing w:val="-2"/>
          <w:rtl/>
        </w:rPr>
        <w:t xml:space="preserve">بعد إنشائها، القيم المتعلقة بحقوق الإنسان في مجموعة من القوانين الأساسية التي </w:t>
      </w:r>
      <w:r w:rsidRPr="001F3B12">
        <w:rPr>
          <w:rFonts w:hint="cs"/>
          <w:spacing w:val="-2"/>
          <w:rtl/>
        </w:rPr>
        <w:t>تعالج</w:t>
      </w:r>
      <w:r w:rsidRPr="001F3B12">
        <w:rPr>
          <w:spacing w:val="-2"/>
          <w:rtl/>
        </w:rPr>
        <w:t xml:space="preserve"> جميع جوانب الحياة و</w:t>
      </w:r>
      <w:r w:rsidRPr="001F3B12">
        <w:rPr>
          <w:rFonts w:hint="cs"/>
          <w:spacing w:val="-2"/>
          <w:rtl/>
        </w:rPr>
        <w:t>ت</w:t>
      </w:r>
      <w:r w:rsidRPr="001F3B12">
        <w:rPr>
          <w:spacing w:val="-2"/>
          <w:rtl/>
        </w:rPr>
        <w:t>ضع الإطار الأساسي لحماية الحقوق المدنية. ورغم أن إسرائيل ل</w:t>
      </w:r>
      <w:r w:rsidRPr="001F3B12">
        <w:rPr>
          <w:rFonts w:hint="cs"/>
          <w:spacing w:val="-2"/>
          <w:rtl/>
        </w:rPr>
        <w:t xml:space="preserve">م تضع بعد </w:t>
      </w:r>
      <w:r w:rsidRPr="001F3B12">
        <w:rPr>
          <w:spacing w:val="-2"/>
          <w:rtl/>
        </w:rPr>
        <w:t>دستور</w:t>
      </w:r>
      <w:r w:rsidRPr="001F3B12">
        <w:rPr>
          <w:rFonts w:hint="cs"/>
          <w:spacing w:val="-2"/>
          <w:rtl/>
        </w:rPr>
        <w:t>ا</w:t>
      </w:r>
      <w:r w:rsidRPr="001F3B12">
        <w:rPr>
          <w:spacing w:val="-2"/>
          <w:rtl/>
        </w:rPr>
        <w:t xml:space="preserve"> </w:t>
      </w:r>
      <w:r w:rsidRPr="001F3B12">
        <w:rPr>
          <w:rFonts w:hint="cs"/>
          <w:spacing w:val="-2"/>
          <w:rtl/>
        </w:rPr>
        <w:t>بالمعنى ال</w:t>
      </w:r>
      <w:r w:rsidRPr="001F3B12">
        <w:rPr>
          <w:spacing w:val="-2"/>
          <w:rtl/>
        </w:rPr>
        <w:t xml:space="preserve">حقيقي، </w:t>
      </w:r>
      <w:r w:rsidRPr="001F3B12">
        <w:rPr>
          <w:rFonts w:hint="cs"/>
          <w:spacing w:val="-2"/>
          <w:rtl/>
        </w:rPr>
        <w:t xml:space="preserve">فإن </w:t>
      </w:r>
      <w:r w:rsidRPr="001F3B12">
        <w:rPr>
          <w:spacing w:val="-2"/>
          <w:rtl/>
        </w:rPr>
        <w:t xml:space="preserve">هذه القوانين </w:t>
      </w:r>
      <w:r w:rsidRPr="001F3B12">
        <w:rPr>
          <w:rFonts w:hint="cs"/>
          <w:spacing w:val="-2"/>
          <w:rtl/>
        </w:rPr>
        <w:t xml:space="preserve">تكفل </w:t>
      </w:r>
      <w:r w:rsidRPr="001F3B12">
        <w:rPr>
          <w:spacing w:val="-2"/>
          <w:rtl/>
        </w:rPr>
        <w:t xml:space="preserve">الحقوق الأساسية </w:t>
      </w:r>
      <w:r w:rsidRPr="001F3B12">
        <w:rPr>
          <w:rFonts w:hint="cs"/>
          <w:spacing w:val="-2"/>
          <w:rtl/>
        </w:rPr>
        <w:t>لأي</w:t>
      </w:r>
      <w:r w:rsidRPr="001F3B12">
        <w:rPr>
          <w:spacing w:val="-2"/>
          <w:rtl/>
        </w:rPr>
        <w:t xml:space="preserve"> شخص </w:t>
      </w:r>
      <w:r w:rsidRPr="001F3B12">
        <w:rPr>
          <w:rFonts w:hint="cs"/>
          <w:spacing w:val="-2"/>
          <w:rtl/>
        </w:rPr>
        <w:t xml:space="preserve">يقيم </w:t>
      </w:r>
      <w:r w:rsidRPr="001F3B12">
        <w:rPr>
          <w:spacing w:val="-2"/>
          <w:rtl/>
        </w:rPr>
        <w:t>على ال</w:t>
      </w:r>
      <w:r w:rsidRPr="001F3B12">
        <w:rPr>
          <w:rFonts w:hint="cs"/>
          <w:spacing w:val="-2"/>
          <w:rtl/>
        </w:rPr>
        <w:t>أ</w:t>
      </w:r>
      <w:r w:rsidRPr="001F3B12">
        <w:rPr>
          <w:spacing w:val="-2"/>
          <w:rtl/>
        </w:rPr>
        <w:t xml:space="preserve">راضي </w:t>
      </w:r>
      <w:r w:rsidRPr="001F3B12">
        <w:rPr>
          <w:rFonts w:hint="cs"/>
          <w:spacing w:val="-2"/>
          <w:rtl/>
        </w:rPr>
        <w:t>الإسرائيلية</w:t>
      </w:r>
      <w:r w:rsidRPr="001F3B12">
        <w:rPr>
          <w:spacing w:val="-2"/>
          <w:rtl/>
        </w:rPr>
        <w:t xml:space="preserve">. </w:t>
      </w:r>
      <w:r w:rsidRPr="001F3B12">
        <w:rPr>
          <w:rFonts w:hint="cs"/>
          <w:spacing w:val="-2"/>
          <w:rtl/>
        </w:rPr>
        <w:t>و</w:t>
      </w:r>
      <w:r w:rsidRPr="001F3B12">
        <w:rPr>
          <w:spacing w:val="-2"/>
          <w:rtl/>
        </w:rPr>
        <w:t>القوانين التي سنت مؤخرا</w:t>
      </w:r>
      <w:r w:rsidR="009419BA" w:rsidRPr="001F3B12">
        <w:rPr>
          <w:rFonts w:hint="cs"/>
          <w:spacing w:val="-2"/>
          <w:rtl/>
        </w:rPr>
        <w:t>ً</w:t>
      </w:r>
      <w:r w:rsidRPr="001F3B12">
        <w:rPr>
          <w:spacing w:val="-2"/>
          <w:rtl/>
        </w:rPr>
        <w:t xml:space="preserve"> </w:t>
      </w:r>
      <w:r w:rsidRPr="001F3B12">
        <w:rPr>
          <w:rFonts w:hint="cs"/>
          <w:spacing w:val="-2"/>
          <w:rtl/>
        </w:rPr>
        <w:t xml:space="preserve">هي </w:t>
      </w:r>
      <w:r w:rsidRPr="001F3B12">
        <w:rPr>
          <w:spacing w:val="-2"/>
          <w:rtl/>
        </w:rPr>
        <w:t>أوسع نطاق</w:t>
      </w:r>
      <w:r w:rsidRPr="001F3B12">
        <w:rPr>
          <w:rFonts w:hint="cs"/>
          <w:spacing w:val="-2"/>
          <w:rtl/>
        </w:rPr>
        <w:t>ا</w:t>
      </w:r>
      <w:r w:rsidR="009419BA" w:rsidRPr="001F3B12">
        <w:rPr>
          <w:rFonts w:hint="cs"/>
          <w:spacing w:val="-2"/>
          <w:rtl/>
        </w:rPr>
        <w:t>ً</w:t>
      </w:r>
      <w:r w:rsidRPr="001F3B12">
        <w:rPr>
          <w:spacing w:val="-2"/>
          <w:rtl/>
        </w:rPr>
        <w:t xml:space="preserve"> من </w:t>
      </w:r>
      <w:r w:rsidRPr="001F3B12">
        <w:rPr>
          <w:rFonts w:hint="cs"/>
          <w:spacing w:val="-2"/>
          <w:rtl/>
        </w:rPr>
        <w:t>القوانين</w:t>
      </w:r>
      <w:r w:rsidRPr="001F3B12">
        <w:rPr>
          <w:spacing w:val="-2"/>
          <w:rtl/>
        </w:rPr>
        <w:t xml:space="preserve"> التي اعت</w:t>
      </w:r>
      <w:r w:rsidRPr="001F3B12">
        <w:rPr>
          <w:rFonts w:hint="cs"/>
          <w:spacing w:val="-2"/>
          <w:rtl/>
        </w:rPr>
        <w:t>ُ</w:t>
      </w:r>
      <w:r w:rsidRPr="001F3B12">
        <w:rPr>
          <w:spacing w:val="-2"/>
          <w:rtl/>
        </w:rPr>
        <w:t xml:space="preserve">مدت منذ عقد من الزمن، </w:t>
      </w:r>
      <w:r w:rsidRPr="001F3B12">
        <w:rPr>
          <w:rFonts w:hint="cs"/>
          <w:spacing w:val="-2"/>
          <w:rtl/>
        </w:rPr>
        <w:t xml:space="preserve">لكنها في الوقت نفسه </w:t>
      </w:r>
      <w:r w:rsidRPr="001F3B12">
        <w:rPr>
          <w:spacing w:val="-2"/>
          <w:rtl/>
        </w:rPr>
        <w:t xml:space="preserve">أكثر </w:t>
      </w:r>
      <w:r w:rsidRPr="001F3B12">
        <w:rPr>
          <w:rFonts w:hint="cs"/>
          <w:spacing w:val="-2"/>
          <w:rtl/>
        </w:rPr>
        <w:t>تشددا في تثبيت</w:t>
      </w:r>
      <w:r w:rsidRPr="001F3B12">
        <w:rPr>
          <w:spacing w:val="-2"/>
          <w:rtl/>
        </w:rPr>
        <w:t xml:space="preserve"> مبادئها الأساسية. </w:t>
      </w:r>
      <w:r w:rsidRPr="001F3B12">
        <w:rPr>
          <w:rFonts w:hint="cs"/>
          <w:spacing w:val="-2"/>
          <w:rtl/>
        </w:rPr>
        <w:t>ف</w:t>
      </w:r>
      <w:r w:rsidRPr="001F3B12">
        <w:rPr>
          <w:spacing w:val="-2"/>
          <w:rtl/>
        </w:rPr>
        <w:t xml:space="preserve">قانون </w:t>
      </w:r>
      <w:r w:rsidRPr="001F3B12">
        <w:rPr>
          <w:rFonts w:hint="cs"/>
          <w:spacing w:val="-2"/>
          <w:rtl/>
        </w:rPr>
        <w:t>الإ</w:t>
      </w:r>
      <w:r w:rsidRPr="001F3B12">
        <w:rPr>
          <w:spacing w:val="-2"/>
          <w:rtl/>
        </w:rPr>
        <w:t xml:space="preserve">جراءات الجنائية </w:t>
      </w:r>
      <w:r w:rsidRPr="001F3B12">
        <w:rPr>
          <w:rFonts w:hint="cs"/>
          <w:spacing w:val="-2"/>
          <w:rtl/>
        </w:rPr>
        <w:t xml:space="preserve">الصادر في عام </w:t>
      </w:r>
      <w:r w:rsidRPr="001F3B12">
        <w:rPr>
          <w:spacing w:val="-2"/>
          <w:rtl/>
        </w:rPr>
        <w:t xml:space="preserve">2007 </w:t>
      </w:r>
      <w:r w:rsidRPr="001F3B12">
        <w:rPr>
          <w:rFonts w:hint="cs"/>
          <w:spacing w:val="-2"/>
          <w:rtl/>
        </w:rPr>
        <w:t>على سبيل المثال، يعطي سندا</w:t>
      </w:r>
      <w:r w:rsidR="009419BA" w:rsidRPr="001F3B12">
        <w:rPr>
          <w:rFonts w:hint="cs"/>
          <w:spacing w:val="-2"/>
          <w:rtl/>
        </w:rPr>
        <w:t>ً</w:t>
      </w:r>
      <w:r w:rsidRPr="001F3B12">
        <w:rPr>
          <w:rFonts w:hint="cs"/>
          <w:spacing w:val="-2"/>
          <w:rtl/>
        </w:rPr>
        <w:t xml:space="preserve"> قانونيا</w:t>
      </w:r>
      <w:r w:rsidR="009419BA" w:rsidRPr="001F3B12">
        <w:rPr>
          <w:rFonts w:hint="cs"/>
          <w:spacing w:val="-2"/>
          <w:rtl/>
        </w:rPr>
        <w:t>ً</w:t>
      </w:r>
      <w:r w:rsidRPr="001F3B12">
        <w:rPr>
          <w:rFonts w:hint="cs"/>
          <w:spacing w:val="-2"/>
          <w:rtl/>
        </w:rPr>
        <w:t xml:space="preserve"> ل</w:t>
      </w:r>
      <w:r w:rsidRPr="001F3B12">
        <w:rPr>
          <w:spacing w:val="-2"/>
          <w:rtl/>
        </w:rPr>
        <w:t>مبدأ "</w:t>
      </w:r>
      <w:r w:rsidRPr="001F3B12">
        <w:rPr>
          <w:rFonts w:hint="cs"/>
          <w:spacing w:val="-2"/>
          <w:rtl/>
        </w:rPr>
        <w:t>إ</w:t>
      </w:r>
      <w:r w:rsidRPr="001F3B12">
        <w:rPr>
          <w:spacing w:val="-2"/>
          <w:rtl/>
        </w:rPr>
        <w:t>ساءة استعمال ال</w:t>
      </w:r>
      <w:r w:rsidRPr="001F3B12">
        <w:rPr>
          <w:rFonts w:hint="cs"/>
          <w:spacing w:val="-2"/>
          <w:rtl/>
        </w:rPr>
        <w:t>إ</w:t>
      </w:r>
      <w:r w:rsidRPr="001F3B12">
        <w:rPr>
          <w:spacing w:val="-2"/>
          <w:rtl/>
        </w:rPr>
        <w:t xml:space="preserve">جراء القضائي" في مجال القانون الجنائي الإسرائيلي، </w:t>
      </w:r>
      <w:r w:rsidRPr="001F3B12">
        <w:rPr>
          <w:rFonts w:hint="cs"/>
          <w:spacing w:val="-2"/>
          <w:rtl/>
        </w:rPr>
        <w:t>وهو مبدأ</w:t>
      </w:r>
      <w:r w:rsidRPr="001F3B12">
        <w:rPr>
          <w:spacing w:val="-2"/>
          <w:rtl/>
        </w:rPr>
        <w:t xml:space="preserve"> </w:t>
      </w:r>
      <w:r w:rsidRPr="001F3B12">
        <w:rPr>
          <w:rFonts w:hint="cs"/>
          <w:spacing w:val="-2"/>
          <w:rtl/>
        </w:rPr>
        <w:t xml:space="preserve">قانوني </w:t>
      </w:r>
      <w:r w:rsidRPr="001F3B12">
        <w:rPr>
          <w:spacing w:val="-2"/>
          <w:rtl/>
        </w:rPr>
        <w:t xml:space="preserve">اعترفت به المحكمة العليا في </w:t>
      </w:r>
      <w:r w:rsidRPr="001F3B12">
        <w:rPr>
          <w:rFonts w:hint="cs"/>
          <w:spacing w:val="-2"/>
          <w:rtl/>
        </w:rPr>
        <w:t xml:space="preserve">عدة قضايا؛ وينظم قانون 2005 الخاص بإجراءات التحقيق وشهادات الشهود، </w:t>
      </w:r>
      <w:r w:rsidRPr="001F3B12">
        <w:rPr>
          <w:spacing w:val="-2"/>
          <w:rtl/>
        </w:rPr>
        <w:t xml:space="preserve">الإجراءات </w:t>
      </w:r>
      <w:r w:rsidRPr="001F3B12">
        <w:rPr>
          <w:rFonts w:hint="cs"/>
          <w:spacing w:val="-2"/>
          <w:rtl/>
        </w:rPr>
        <w:t xml:space="preserve">الواجب اتباعها في </w:t>
      </w:r>
      <w:r w:rsidRPr="001F3B12">
        <w:rPr>
          <w:spacing w:val="-2"/>
          <w:rtl/>
        </w:rPr>
        <w:t>التحقيق</w:t>
      </w:r>
      <w:r w:rsidRPr="001F3B12">
        <w:rPr>
          <w:rFonts w:hint="cs"/>
          <w:spacing w:val="-2"/>
          <w:rtl/>
        </w:rPr>
        <w:t xml:space="preserve">ات التي تشمل الأشخاص </w:t>
      </w:r>
      <w:r w:rsidRPr="001F3B12">
        <w:rPr>
          <w:spacing w:val="-2"/>
          <w:rtl/>
        </w:rPr>
        <w:t>المع</w:t>
      </w:r>
      <w:r w:rsidRPr="001F3B12">
        <w:rPr>
          <w:rFonts w:hint="cs"/>
          <w:spacing w:val="-2"/>
          <w:rtl/>
        </w:rPr>
        <w:t>ا</w:t>
      </w:r>
      <w:r w:rsidRPr="001F3B12">
        <w:rPr>
          <w:spacing w:val="-2"/>
          <w:rtl/>
        </w:rPr>
        <w:t>قين عقليا</w:t>
      </w:r>
      <w:r w:rsidR="009419BA" w:rsidRPr="001F3B12">
        <w:rPr>
          <w:rFonts w:hint="cs"/>
          <w:spacing w:val="-2"/>
          <w:rtl/>
        </w:rPr>
        <w:t>ً</w:t>
      </w:r>
      <w:r w:rsidRPr="001F3B12">
        <w:rPr>
          <w:spacing w:val="-2"/>
          <w:rtl/>
        </w:rPr>
        <w:t xml:space="preserve"> أو المصابين </w:t>
      </w:r>
      <w:r w:rsidRPr="001F3B12">
        <w:rPr>
          <w:rFonts w:hint="cs"/>
          <w:spacing w:val="-2"/>
          <w:rtl/>
        </w:rPr>
        <w:t xml:space="preserve">باختلال نفسي؛ ويعرف </w:t>
      </w:r>
      <w:r w:rsidRPr="001F3B12">
        <w:rPr>
          <w:spacing w:val="-2"/>
          <w:rtl/>
        </w:rPr>
        <w:t xml:space="preserve">قانون </w:t>
      </w:r>
      <w:r w:rsidRPr="001F3B12">
        <w:rPr>
          <w:rFonts w:hint="cs"/>
          <w:spacing w:val="-2"/>
          <w:rtl/>
        </w:rPr>
        <w:t xml:space="preserve">2006 بشأن </w:t>
      </w:r>
      <w:r w:rsidRPr="001F3B12">
        <w:rPr>
          <w:spacing w:val="-2"/>
          <w:rtl/>
        </w:rPr>
        <w:t>مكافحة ا</w:t>
      </w:r>
      <w:r w:rsidR="001F3B12" w:rsidRPr="001F3B12">
        <w:rPr>
          <w:spacing w:val="-2"/>
          <w:rtl/>
        </w:rPr>
        <w:t>لاتجار</w:t>
      </w:r>
      <w:r w:rsidR="001F3B12" w:rsidRPr="001F3B12">
        <w:rPr>
          <w:rFonts w:hint="cs"/>
          <w:spacing w:val="-2"/>
          <w:rtl/>
        </w:rPr>
        <w:t>، الاتجارَ على أنه جرم يشمل عدداً</w:t>
      </w:r>
      <w:r w:rsidRPr="001F3B12">
        <w:rPr>
          <w:spacing w:val="-2"/>
          <w:rtl/>
        </w:rPr>
        <w:t xml:space="preserve"> </w:t>
      </w:r>
      <w:r w:rsidRPr="001F3B12">
        <w:rPr>
          <w:rFonts w:hint="cs"/>
          <w:spacing w:val="-2"/>
          <w:rtl/>
        </w:rPr>
        <w:t xml:space="preserve">من </w:t>
      </w:r>
      <w:r w:rsidRPr="001F3B12">
        <w:rPr>
          <w:spacing w:val="-2"/>
          <w:rtl/>
        </w:rPr>
        <w:t>الأ</w:t>
      </w:r>
      <w:r w:rsidRPr="001F3B12">
        <w:rPr>
          <w:rFonts w:hint="cs"/>
          <w:spacing w:val="-2"/>
          <w:rtl/>
        </w:rPr>
        <w:t>ف</w:t>
      </w:r>
      <w:r w:rsidRPr="001F3B12">
        <w:rPr>
          <w:spacing w:val="-2"/>
          <w:rtl/>
        </w:rPr>
        <w:t xml:space="preserve">عال </w:t>
      </w:r>
      <w:r w:rsidRPr="001F3B12">
        <w:rPr>
          <w:rFonts w:hint="cs"/>
          <w:spacing w:val="-2"/>
          <w:rtl/>
        </w:rPr>
        <w:t xml:space="preserve">التي تُرتكب </w:t>
      </w:r>
      <w:r w:rsidRPr="001F3B12">
        <w:rPr>
          <w:spacing w:val="-2"/>
          <w:rtl/>
        </w:rPr>
        <w:t xml:space="preserve">لأغراض غير </w:t>
      </w:r>
      <w:r w:rsidRPr="001F3B12">
        <w:rPr>
          <w:rFonts w:hint="cs"/>
          <w:spacing w:val="-2"/>
          <w:rtl/>
        </w:rPr>
        <w:t>مشروعة؛ أما قانون 2007 المتعلق ب</w:t>
      </w:r>
      <w:r w:rsidRPr="001F3B12">
        <w:rPr>
          <w:spacing w:val="-2"/>
          <w:rtl/>
        </w:rPr>
        <w:t xml:space="preserve">تأثير التشريعات على المساواة بين الجنسين </w:t>
      </w:r>
      <w:r w:rsidRPr="001F3B12">
        <w:rPr>
          <w:rFonts w:hint="cs"/>
          <w:spacing w:val="-2"/>
          <w:rtl/>
        </w:rPr>
        <w:t>فينص على إجراء استعراض</w:t>
      </w:r>
      <w:r w:rsidRPr="001F3B12">
        <w:rPr>
          <w:spacing w:val="-2"/>
          <w:rtl/>
        </w:rPr>
        <w:t xml:space="preserve"> منهجي</w:t>
      </w:r>
      <w:r w:rsidRPr="001F3B12">
        <w:rPr>
          <w:rFonts w:hint="cs"/>
          <w:spacing w:val="-2"/>
          <w:rtl/>
        </w:rPr>
        <w:t xml:space="preserve"> للآثار</w:t>
      </w:r>
      <w:r w:rsidRPr="001F3B12">
        <w:rPr>
          <w:spacing w:val="-2"/>
          <w:rtl/>
        </w:rPr>
        <w:t xml:space="preserve"> المحتملة لأي</w:t>
      </w:r>
      <w:r w:rsidRPr="001F3B12">
        <w:rPr>
          <w:rFonts w:hint="cs"/>
          <w:spacing w:val="-2"/>
          <w:rtl/>
        </w:rPr>
        <w:t xml:space="preserve"> مشروع </w:t>
      </w:r>
      <w:r w:rsidRPr="001F3B12">
        <w:rPr>
          <w:spacing w:val="-2"/>
          <w:rtl/>
        </w:rPr>
        <w:t xml:space="preserve">قانون </w:t>
      </w:r>
      <w:r w:rsidRPr="001F3B12">
        <w:rPr>
          <w:rFonts w:hint="cs"/>
          <w:spacing w:val="-2"/>
          <w:rtl/>
        </w:rPr>
        <w:t>يتعلق ب</w:t>
      </w:r>
      <w:r w:rsidRPr="001F3B12">
        <w:rPr>
          <w:spacing w:val="-2"/>
          <w:rtl/>
        </w:rPr>
        <w:t xml:space="preserve">المساواة بين الجنسين قبل </w:t>
      </w:r>
      <w:r w:rsidRPr="001F3B12">
        <w:rPr>
          <w:rFonts w:hint="cs"/>
          <w:spacing w:val="-2"/>
          <w:rtl/>
        </w:rPr>
        <w:t>أن يعتمده الكنيست</w:t>
      </w:r>
      <w:r w:rsidRPr="001F3B12">
        <w:rPr>
          <w:spacing w:val="-2"/>
          <w:rtl/>
        </w:rPr>
        <w:t xml:space="preserve">. </w:t>
      </w:r>
    </w:p>
    <w:p w:rsidR="00EB3D02" w:rsidRPr="00C66C88" w:rsidRDefault="00EB3D02" w:rsidP="001F3B12">
      <w:pPr>
        <w:pStyle w:val="SingleTxtGA"/>
        <w:rPr>
          <w:rtl/>
        </w:rPr>
      </w:pPr>
      <w:r w:rsidRPr="00C66C88">
        <w:rPr>
          <w:rtl/>
        </w:rPr>
        <w:t>14</w:t>
      </w:r>
      <w:r w:rsidR="001F3B12">
        <w:rPr>
          <w:rFonts w:hint="cs"/>
          <w:rtl/>
        </w:rPr>
        <w:t>-</w:t>
      </w:r>
      <w:r w:rsidR="001F3B12">
        <w:rPr>
          <w:rFonts w:hint="cs"/>
          <w:rtl/>
        </w:rPr>
        <w:tab/>
      </w:r>
      <w:r w:rsidRPr="000466AF">
        <w:rPr>
          <w:rtl/>
        </w:rPr>
        <w:t>وعلى صعيد الاجتهاد القضائي،</w:t>
      </w:r>
      <w:r w:rsidRPr="00C66C88">
        <w:rPr>
          <w:rtl/>
        </w:rPr>
        <w:t xml:space="preserve"> </w:t>
      </w:r>
      <w:r>
        <w:rPr>
          <w:rFonts w:hint="cs"/>
          <w:rtl/>
        </w:rPr>
        <w:t>ظلت</w:t>
      </w:r>
      <w:r w:rsidRPr="00C66C88">
        <w:rPr>
          <w:rtl/>
        </w:rPr>
        <w:t xml:space="preserve"> المحاكم الإسرائيلية تلعب دورا حاسما</w:t>
      </w:r>
      <w:r w:rsidR="001F3B12">
        <w:rPr>
          <w:rFonts w:hint="cs"/>
          <w:rtl/>
        </w:rPr>
        <w:t>ً</w:t>
      </w:r>
      <w:r w:rsidRPr="00C66C88">
        <w:rPr>
          <w:rtl/>
        </w:rPr>
        <w:t xml:space="preserve"> في </w:t>
      </w:r>
      <w:r>
        <w:rPr>
          <w:rFonts w:hint="cs"/>
          <w:rtl/>
        </w:rPr>
        <w:t>توطيد</w:t>
      </w:r>
      <w:r w:rsidRPr="00C66C88">
        <w:rPr>
          <w:rtl/>
        </w:rPr>
        <w:t xml:space="preserve"> حقوق الإنسان والنهوض بها في المجتمع الإسرائيلي. </w:t>
      </w:r>
      <w:r>
        <w:rPr>
          <w:rFonts w:hint="cs"/>
          <w:rtl/>
        </w:rPr>
        <w:t xml:space="preserve">وتتحقق </w:t>
      </w:r>
      <w:r w:rsidRPr="00C66C88">
        <w:rPr>
          <w:rtl/>
        </w:rPr>
        <w:t xml:space="preserve">المحكمة العليا </w:t>
      </w:r>
      <w:r w:rsidRPr="00C96268">
        <w:rPr>
          <w:rtl/>
        </w:rPr>
        <w:t xml:space="preserve">التي تنظر في الالتماسات بصفتها محكمة العدل العليا، </w:t>
      </w:r>
      <w:r w:rsidRPr="00C66C88">
        <w:rPr>
          <w:rtl/>
        </w:rPr>
        <w:t xml:space="preserve">من </w:t>
      </w:r>
      <w:r>
        <w:rPr>
          <w:rFonts w:hint="cs"/>
          <w:rtl/>
        </w:rPr>
        <w:t>تقيد</w:t>
      </w:r>
      <w:r w:rsidRPr="00C66C88">
        <w:rPr>
          <w:rtl/>
        </w:rPr>
        <w:t xml:space="preserve"> جميع فروع الحكومة والقطاع الخاص </w:t>
      </w:r>
      <w:r>
        <w:rPr>
          <w:rFonts w:hint="cs"/>
          <w:rtl/>
        </w:rPr>
        <w:t>بالقانون</w:t>
      </w:r>
      <w:r w:rsidRPr="00C66C88">
        <w:rPr>
          <w:rtl/>
        </w:rPr>
        <w:t xml:space="preserve">. وبالإضافة إلى ذلك، </w:t>
      </w:r>
      <w:r>
        <w:rPr>
          <w:rFonts w:hint="cs"/>
          <w:rtl/>
        </w:rPr>
        <w:t xml:space="preserve">قامت </w:t>
      </w:r>
      <w:r w:rsidRPr="00C66C88">
        <w:rPr>
          <w:rtl/>
        </w:rPr>
        <w:t xml:space="preserve">المحكمة العليا </w:t>
      </w:r>
      <w:r>
        <w:rPr>
          <w:rFonts w:hint="cs"/>
          <w:rtl/>
        </w:rPr>
        <w:t xml:space="preserve">بإقرار وتكريس </w:t>
      </w:r>
      <w:r w:rsidRPr="00C66C88">
        <w:rPr>
          <w:rtl/>
        </w:rPr>
        <w:t xml:space="preserve">حقوق </w:t>
      </w:r>
      <w:r>
        <w:rPr>
          <w:rFonts w:hint="cs"/>
          <w:rtl/>
        </w:rPr>
        <w:t xml:space="preserve">أساسية من قبيل </w:t>
      </w:r>
      <w:r w:rsidRPr="00C66C88">
        <w:rPr>
          <w:rtl/>
        </w:rPr>
        <w:t xml:space="preserve">الحق في حرية التعبير، والحق في الإضراب، والحق في تكوين الجمعيات والحق في المساواة الكاملة </w:t>
      </w:r>
      <w:r>
        <w:rPr>
          <w:rFonts w:hint="cs"/>
          <w:rtl/>
        </w:rPr>
        <w:t>ب</w:t>
      </w:r>
      <w:r w:rsidRPr="00C66C88">
        <w:rPr>
          <w:rtl/>
        </w:rPr>
        <w:t>و</w:t>
      </w:r>
      <w:r>
        <w:rPr>
          <w:rFonts w:hint="cs"/>
          <w:rtl/>
        </w:rPr>
        <w:t>صفها من ال</w:t>
      </w:r>
      <w:r w:rsidRPr="00C66C88">
        <w:rPr>
          <w:rtl/>
        </w:rPr>
        <w:t xml:space="preserve">قيم </w:t>
      </w:r>
      <w:r>
        <w:rPr>
          <w:rFonts w:hint="cs"/>
          <w:rtl/>
        </w:rPr>
        <w:t>الأ</w:t>
      </w:r>
      <w:r w:rsidRPr="00C66C88">
        <w:rPr>
          <w:rtl/>
        </w:rPr>
        <w:t xml:space="preserve">ساسية في </w:t>
      </w:r>
      <w:r w:rsidRPr="00C66C88">
        <w:rPr>
          <w:rFonts w:hint="cs"/>
          <w:rtl/>
        </w:rPr>
        <w:t>إسرائيل</w:t>
      </w:r>
      <w:r w:rsidRPr="00C66C88">
        <w:rPr>
          <w:rtl/>
        </w:rPr>
        <w:t xml:space="preserve">. </w:t>
      </w:r>
    </w:p>
    <w:p w:rsidR="00EB3D02" w:rsidRPr="00C66C88" w:rsidRDefault="00EB3D02" w:rsidP="001F3B12">
      <w:pPr>
        <w:pStyle w:val="SingleTxtGA"/>
        <w:rPr>
          <w:rtl/>
        </w:rPr>
      </w:pPr>
      <w:r w:rsidRPr="00C66C88">
        <w:rPr>
          <w:rtl/>
        </w:rPr>
        <w:t>15</w:t>
      </w:r>
      <w:r w:rsidR="001F3B12">
        <w:rPr>
          <w:rFonts w:hint="cs"/>
          <w:rtl/>
        </w:rPr>
        <w:t>-</w:t>
      </w:r>
      <w:r w:rsidR="001F3B12">
        <w:rPr>
          <w:rFonts w:hint="cs"/>
          <w:rtl/>
        </w:rPr>
        <w:tab/>
      </w:r>
      <w:r>
        <w:rPr>
          <w:rFonts w:hint="cs"/>
          <w:rtl/>
        </w:rPr>
        <w:t xml:space="preserve">وتضطلع </w:t>
      </w:r>
      <w:r w:rsidRPr="00C66C88">
        <w:rPr>
          <w:rtl/>
        </w:rPr>
        <w:t xml:space="preserve">محكمة العدل العليا </w:t>
      </w:r>
      <w:r>
        <w:rPr>
          <w:rFonts w:hint="cs"/>
          <w:rtl/>
        </w:rPr>
        <w:t>ب</w:t>
      </w:r>
      <w:r w:rsidRPr="00C66C88">
        <w:rPr>
          <w:rtl/>
        </w:rPr>
        <w:t>دور</w:t>
      </w:r>
      <w:r>
        <w:rPr>
          <w:rtl/>
        </w:rPr>
        <w:t xml:space="preserve"> </w:t>
      </w:r>
      <w:r>
        <w:rPr>
          <w:rFonts w:hint="cs"/>
          <w:rtl/>
        </w:rPr>
        <w:t>محوري</w:t>
      </w:r>
      <w:r w:rsidRPr="00C66C88">
        <w:rPr>
          <w:rtl/>
        </w:rPr>
        <w:t xml:space="preserve"> في حماية حقوق الإنسان. </w:t>
      </w:r>
      <w:r>
        <w:rPr>
          <w:rFonts w:hint="cs"/>
          <w:rtl/>
        </w:rPr>
        <w:t>إذ يمكن لأي شخص في</w:t>
      </w:r>
      <w:r w:rsidRPr="00C66C88">
        <w:rPr>
          <w:rtl/>
        </w:rPr>
        <w:t xml:space="preserve"> إسرائيل، </w:t>
      </w:r>
      <w:r>
        <w:rPr>
          <w:rFonts w:hint="cs"/>
          <w:rtl/>
        </w:rPr>
        <w:t>اعتبر أ</w:t>
      </w:r>
      <w:r w:rsidRPr="0080129F">
        <w:rPr>
          <w:rtl/>
        </w:rPr>
        <w:t xml:space="preserve">ن </w:t>
      </w:r>
      <w:r>
        <w:rPr>
          <w:rFonts w:hint="cs"/>
          <w:rtl/>
        </w:rPr>
        <w:t xml:space="preserve">حقوقه </w:t>
      </w:r>
      <w:r w:rsidRPr="00C66C88">
        <w:rPr>
          <w:rtl/>
        </w:rPr>
        <w:t>انتهك</w:t>
      </w:r>
      <w:r>
        <w:rPr>
          <w:rFonts w:hint="cs"/>
          <w:rtl/>
        </w:rPr>
        <w:t>ت،</w:t>
      </w:r>
      <w:r w:rsidRPr="00C66C88">
        <w:rPr>
          <w:rtl/>
        </w:rPr>
        <w:t xml:space="preserve"> أن </w:t>
      </w:r>
      <w:r>
        <w:rPr>
          <w:rFonts w:hint="cs"/>
          <w:rtl/>
        </w:rPr>
        <w:t xml:space="preserve">يقدم التماسا لهذه الهيئة بصرف </w:t>
      </w:r>
      <w:r w:rsidRPr="00C66C88">
        <w:rPr>
          <w:rtl/>
        </w:rPr>
        <w:t>النظر عن جنسي</w:t>
      </w:r>
      <w:r>
        <w:rPr>
          <w:rFonts w:hint="cs"/>
          <w:rtl/>
        </w:rPr>
        <w:t>ته</w:t>
      </w:r>
      <w:r w:rsidRPr="00C66C88">
        <w:rPr>
          <w:rtl/>
        </w:rPr>
        <w:t xml:space="preserve"> أو مكان إقام</w:t>
      </w:r>
      <w:r>
        <w:rPr>
          <w:rFonts w:hint="cs"/>
          <w:rtl/>
        </w:rPr>
        <w:t>ته</w:t>
      </w:r>
      <w:r w:rsidRPr="00C66C88">
        <w:rPr>
          <w:rtl/>
        </w:rPr>
        <w:t xml:space="preserve"> أو وضع</w:t>
      </w:r>
      <w:r>
        <w:rPr>
          <w:rFonts w:hint="cs"/>
          <w:rtl/>
        </w:rPr>
        <w:t>ه</w:t>
      </w:r>
      <w:r w:rsidRPr="00C66C88">
        <w:rPr>
          <w:rtl/>
        </w:rPr>
        <w:t>. و</w:t>
      </w:r>
      <w:r>
        <w:rPr>
          <w:rFonts w:hint="cs"/>
          <w:rtl/>
        </w:rPr>
        <w:t>ت</w:t>
      </w:r>
      <w:r w:rsidRPr="00C66C88">
        <w:rPr>
          <w:rtl/>
        </w:rPr>
        <w:t xml:space="preserve">نظر المحكمة </w:t>
      </w:r>
      <w:r>
        <w:rPr>
          <w:rFonts w:hint="cs"/>
          <w:rtl/>
        </w:rPr>
        <w:t xml:space="preserve">على وجه الاستعجال، </w:t>
      </w:r>
      <w:r w:rsidRPr="00C66C88">
        <w:rPr>
          <w:rtl/>
        </w:rPr>
        <w:t xml:space="preserve">في مسألة احترام حقوق الإنسان في </w:t>
      </w:r>
      <w:r>
        <w:rPr>
          <w:rFonts w:hint="cs"/>
          <w:rtl/>
        </w:rPr>
        <w:t>إطار الأعمال القتالية؛</w:t>
      </w:r>
      <w:r w:rsidRPr="00C66C88">
        <w:rPr>
          <w:rtl/>
        </w:rPr>
        <w:t xml:space="preserve"> و</w:t>
      </w:r>
      <w:r>
        <w:rPr>
          <w:rFonts w:hint="cs"/>
          <w:rtl/>
        </w:rPr>
        <w:t xml:space="preserve">يمكن تعليق </w:t>
      </w:r>
      <w:r w:rsidRPr="00C66C88">
        <w:rPr>
          <w:rtl/>
        </w:rPr>
        <w:t xml:space="preserve">العمليات العسكرية </w:t>
      </w:r>
      <w:r>
        <w:rPr>
          <w:rFonts w:hint="cs"/>
          <w:rtl/>
        </w:rPr>
        <w:t>المضطلع بها</w:t>
      </w:r>
      <w:r w:rsidRPr="00C66C88">
        <w:rPr>
          <w:rtl/>
        </w:rPr>
        <w:t xml:space="preserve"> </w:t>
      </w:r>
      <w:r>
        <w:rPr>
          <w:rFonts w:hint="cs"/>
          <w:rtl/>
        </w:rPr>
        <w:t>والإيعاز إلى ق</w:t>
      </w:r>
      <w:r w:rsidRPr="00C66C88">
        <w:rPr>
          <w:rtl/>
        </w:rPr>
        <w:t xml:space="preserve">وات الأمن </w:t>
      </w:r>
      <w:r>
        <w:rPr>
          <w:rFonts w:hint="cs"/>
          <w:rtl/>
        </w:rPr>
        <w:t>بالكف عنها إلى أن تبت فيها المحكمة أو بوقفها نهائيا بناء على قرار ا</w:t>
      </w:r>
      <w:r w:rsidRPr="00C66C88">
        <w:rPr>
          <w:rtl/>
        </w:rPr>
        <w:t>لمحكمة</w:t>
      </w:r>
      <w:r>
        <w:rPr>
          <w:rtl/>
        </w:rPr>
        <w:t>. وقد رحب</w:t>
      </w:r>
      <w:r>
        <w:rPr>
          <w:rFonts w:hint="cs"/>
          <w:rtl/>
        </w:rPr>
        <w:t xml:space="preserve"> المجتمع الدولي ب</w:t>
      </w:r>
      <w:r w:rsidRPr="00C66C88">
        <w:rPr>
          <w:rtl/>
        </w:rPr>
        <w:t>دور المحكمة العليا في تعزيز حقوق الإنسان. و</w:t>
      </w:r>
      <w:r>
        <w:rPr>
          <w:rFonts w:hint="cs"/>
          <w:rtl/>
        </w:rPr>
        <w:t xml:space="preserve">تتلقى </w:t>
      </w:r>
      <w:r w:rsidRPr="00C66C88">
        <w:rPr>
          <w:rtl/>
        </w:rPr>
        <w:t>محكمة العدل العليا</w:t>
      </w:r>
      <w:r>
        <w:rPr>
          <w:rFonts w:hint="cs"/>
          <w:rtl/>
        </w:rPr>
        <w:t xml:space="preserve"> بصفتها تلك</w:t>
      </w:r>
      <w:r w:rsidRPr="00C66C88">
        <w:rPr>
          <w:rtl/>
        </w:rPr>
        <w:t xml:space="preserve"> حوالي </w:t>
      </w:r>
      <w:r>
        <w:rPr>
          <w:rFonts w:hint="cs"/>
          <w:rtl/>
        </w:rPr>
        <w:t>300 2</w:t>
      </w:r>
      <w:r>
        <w:rPr>
          <w:rtl/>
        </w:rPr>
        <w:t xml:space="preserve"> </w:t>
      </w:r>
      <w:r>
        <w:rPr>
          <w:rFonts w:hint="cs"/>
          <w:rtl/>
        </w:rPr>
        <w:t>التماس سنويا</w:t>
      </w:r>
      <w:r w:rsidRPr="00C66C88">
        <w:rPr>
          <w:rtl/>
        </w:rPr>
        <w:t xml:space="preserve">. </w:t>
      </w:r>
      <w:r>
        <w:rPr>
          <w:rFonts w:hint="cs"/>
          <w:rtl/>
        </w:rPr>
        <w:t>ومن أهم القضايا التي ترمز إلى محورية دور ا</w:t>
      </w:r>
      <w:r w:rsidRPr="00C66C88">
        <w:rPr>
          <w:rtl/>
        </w:rPr>
        <w:t>لمحكمة في تعزيز حقوق الإنسان، ه</w:t>
      </w:r>
      <w:r>
        <w:rPr>
          <w:rFonts w:hint="cs"/>
          <w:rtl/>
        </w:rPr>
        <w:t xml:space="preserve">ناك قضية </w:t>
      </w:r>
      <w:r w:rsidRPr="002D4581">
        <w:rPr>
          <w:rtl/>
        </w:rPr>
        <w:t xml:space="preserve">إيساكاروف </w:t>
      </w:r>
      <w:r>
        <w:rPr>
          <w:rFonts w:hint="cs"/>
          <w:rtl/>
        </w:rPr>
        <w:t>التي أ</w:t>
      </w:r>
      <w:r w:rsidRPr="00C66C88">
        <w:rPr>
          <w:rtl/>
        </w:rPr>
        <w:t>صدر</w:t>
      </w:r>
      <w:r>
        <w:rPr>
          <w:rFonts w:hint="cs"/>
          <w:rtl/>
        </w:rPr>
        <w:t>ت بشأنها حكما</w:t>
      </w:r>
      <w:r w:rsidR="001F3B12">
        <w:rPr>
          <w:rFonts w:hint="cs"/>
          <w:rtl/>
        </w:rPr>
        <w:t>ً</w:t>
      </w:r>
      <w:r>
        <w:rPr>
          <w:rFonts w:hint="cs"/>
          <w:rtl/>
        </w:rPr>
        <w:t xml:space="preserve"> تاريخيا</w:t>
      </w:r>
      <w:r w:rsidR="001F3B12">
        <w:rPr>
          <w:rFonts w:hint="cs"/>
          <w:rtl/>
        </w:rPr>
        <w:t>ً</w:t>
      </w:r>
      <w:r w:rsidRPr="00C66C88">
        <w:rPr>
          <w:rtl/>
        </w:rPr>
        <w:t xml:space="preserve"> في أيار/مايو</w:t>
      </w:r>
      <w:r>
        <w:rPr>
          <w:rFonts w:hint="cs"/>
          <w:rtl/>
        </w:rPr>
        <w:t xml:space="preserve"> </w:t>
      </w:r>
      <w:r w:rsidRPr="00C66C88">
        <w:rPr>
          <w:rtl/>
        </w:rPr>
        <w:t xml:space="preserve">2006، </w:t>
      </w:r>
      <w:r w:rsidRPr="006378AA">
        <w:rPr>
          <w:rtl/>
        </w:rPr>
        <w:t xml:space="preserve">أرسى </w:t>
      </w:r>
      <w:r>
        <w:rPr>
          <w:rFonts w:hint="cs"/>
          <w:rtl/>
        </w:rPr>
        <w:t>المذهب القانوني</w:t>
      </w:r>
      <w:r w:rsidRPr="006378AA">
        <w:rPr>
          <w:rtl/>
        </w:rPr>
        <w:t xml:space="preserve"> </w:t>
      </w:r>
      <w:r>
        <w:rPr>
          <w:rFonts w:hint="cs"/>
          <w:rtl/>
        </w:rPr>
        <w:t xml:space="preserve">المتمثل في </w:t>
      </w:r>
      <w:r w:rsidRPr="006378AA">
        <w:rPr>
          <w:rtl/>
        </w:rPr>
        <w:t>استبعـاد الأدلة التي يُحصَل عليها بصورة غير مشروعة</w:t>
      </w:r>
      <w:r w:rsidRPr="00C66C88">
        <w:rPr>
          <w:rtl/>
        </w:rPr>
        <w:t xml:space="preserve">. وفي قضية أخرى، قضت المحكمة العليا بأن </w:t>
      </w:r>
      <w:r>
        <w:rPr>
          <w:rFonts w:hint="cs"/>
          <w:rtl/>
        </w:rPr>
        <w:t xml:space="preserve">توفر </w:t>
      </w:r>
      <w:r w:rsidRPr="00C66C88">
        <w:rPr>
          <w:rtl/>
        </w:rPr>
        <w:t>الدولة سرير</w:t>
      </w:r>
      <w:r>
        <w:rPr>
          <w:rFonts w:hint="cs"/>
          <w:rtl/>
        </w:rPr>
        <w:t>ا</w:t>
      </w:r>
      <w:r w:rsidR="001F3B12">
        <w:rPr>
          <w:rFonts w:hint="cs"/>
          <w:rtl/>
        </w:rPr>
        <w:t>ً</w:t>
      </w:r>
      <w:r w:rsidRPr="00C66C88">
        <w:rPr>
          <w:rtl/>
        </w:rPr>
        <w:t xml:space="preserve"> لكل سج</w:t>
      </w:r>
      <w:r>
        <w:rPr>
          <w:rFonts w:hint="cs"/>
          <w:rtl/>
        </w:rPr>
        <w:t>ي</w:t>
      </w:r>
      <w:r w:rsidRPr="00C66C88">
        <w:rPr>
          <w:rtl/>
        </w:rPr>
        <w:t>ن</w:t>
      </w:r>
      <w:r>
        <w:rPr>
          <w:rFonts w:hint="cs"/>
          <w:rtl/>
        </w:rPr>
        <w:t xml:space="preserve">؛ كما </w:t>
      </w:r>
      <w:r w:rsidRPr="00C66C88">
        <w:rPr>
          <w:rtl/>
        </w:rPr>
        <w:t xml:space="preserve">رفضت </w:t>
      </w:r>
      <w:r>
        <w:rPr>
          <w:rFonts w:hint="cs"/>
          <w:rtl/>
        </w:rPr>
        <w:t>التماسين</w:t>
      </w:r>
      <w:r w:rsidRPr="00C66C88">
        <w:rPr>
          <w:rtl/>
        </w:rPr>
        <w:t xml:space="preserve"> </w:t>
      </w:r>
      <w:r>
        <w:rPr>
          <w:rFonts w:hint="cs"/>
          <w:rtl/>
        </w:rPr>
        <w:t>للطعن في تن</w:t>
      </w:r>
      <w:r w:rsidRPr="00C66C88">
        <w:rPr>
          <w:rtl/>
        </w:rPr>
        <w:t xml:space="preserve">ظيم </w:t>
      </w:r>
      <w:r>
        <w:rPr>
          <w:rFonts w:hint="cs"/>
          <w:rtl/>
        </w:rPr>
        <w:t>"</w:t>
      </w:r>
      <w:r w:rsidRPr="006378AA">
        <w:rPr>
          <w:rtl/>
        </w:rPr>
        <w:t>الاستعراضات الفخرية للواطيين</w:t>
      </w:r>
      <w:r>
        <w:rPr>
          <w:rFonts w:hint="cs"/>
          <w:rtl/>
        </w:rPr>
        <w:t>"</w:t>
      </w:r>
      <w:r w:rsidRPr="006378AA">
        <w:rPr>
          <w:rtl/>
        </w:rPr>
        <w:t xml:space="preserve"> </w:t>
      </w:r>
      <w:r w:rsidRPr="00C66C88">
        <w:rPr>
          <w:rtl/>
        </w:rPr>
        <w:t xml:space="preserve">في القدس. </w:t>
      </w:r>
      <w:r>
        <w:rPr>
          <w:rFonts w:hint="cs"/>
          <w:rtl/>
        </w:rPr>
        <w:t>و</w:t>
      </w:r>
      <w:r w:rsidRPr="00C66C88">
        <w:rPr>
          <w:rtl/>
        </w:rPr>
        <w:t>في الآونة الأخيرة، ألغت المحكمة قانونا</w:t>
      </w:r>
      <w:r w:rsidR="001F3B12">
        <w:rPr>
          <w:rFonts w:hint="cs"/>
          <w:rtl/>
        </w:rPr>
        <w:t>ً</w:t>
      </w:r>
      <w:r w:rsidRPr="00C66C88">
        <w:rPr>
          <w:rtl/>
        </w:rPr>
        <w:t xml:space="preserve"> يجيز خصخصة إدارة السج</w:t>
      </w:r>
      <w:r>
        <w:rPr>
          <w:rFonts w:hint="cs"/>
          <w:rtl/>
        </w:rPr>
        <w:t>و</w:t>
      </w:r>
      <w:r w:rsidRPr="00C66C88">
        <w:rPr>
          <w:rtl/>
        </w:rPr>
        <w:t xml:space="preserve">ن، </w:t>
      </w:r>
      <w:r>
        <w:rPr>
          <w:rFonts w:hint="cs"/>
          <w:rtl/>
        </w:rPr>
        <w:t xml:space="preserve">ورأت </w:t>
      </w:r>
      <w:r w:rsidRPr="00C66C88">
        <w:rPr>
          <w:rtl/>
        </w:rPr>
        <w:t>في</w:t>
      </w:r>
      <w:r>
        <w:rPr>
          <w:rFonts w:hint="cs"/>
          <w:rtl/>
        </w:rPr>
        <w:t>ه انتهاكا</w:t>
      </w:r>
      <w:r w:rsidR="001F3B12">
        <w:rPr>
          <w:rFonts w:hint="cs"/>
          <w:rtl/>
        </w:rPr>
        <w:t>ً</w:t>
      </w:r>
      <w:r>
        <w:rPr>
          <w:rFonts w:hint="cs"/>
          <w:rtl/>
        </w:rPr>
        <w:t xml:space="preserve"> مفرطا</w:t>
      </w:r>
      <w:r w:rsidR="001F3B12">
        <w:rPr>
          <w:rFonts w:hint="cs"/>
          <w:rtl/>
        </w:rPr>
        <w:t>ً</w:t>
      </w:r>
      <w:r>
        <w:rPr>
          <w:rFonts w:hint="cs"/>
          <w:rtl/>
        </w:rPr>
        <w:t xml:space="preserve"> لحقوق السج</w:t>
      </w:r>
      <w:r w:rsidRPr="00C66C88">
        <w:rPr>
          <w:rtl/>
        </w:rPr>
        <w:t>ناء.</w:t>
      </w:r>
      <w:r>
        <w:rPr>
          <w:rFonts w:hint="cs"/>
          <w:rtl/>
        </w:rPr>
        <w:t xml:space="preserve"> وألغت كذلك بندا</w:t>
      </w:r>
      <w:r w:rsidR="001F3B12">
        <w:rPr>
          <w:rFonts w:hint="cs"/>
          <w:rtl/>
        </w:rPr>
        <w:t>ً</w:t>
      </w:r>
      <w:r>
        <w:rPr>
          <w:rFonts w:hint="cs"/>
          <w:rtl/>
        </w:rPr>
        <w:t xml:space="preserve"> من </w:t>
      </w:r>
      <w:r w:rsidRPr="00C66C88">
        <w:rPr>
          <w:rtl/>
        </w:rPr>
        <w:t>قانون</w:t>
      </w:r>
      <w:r>
        <w:rPr>
          <w:rtl/>
        </w:rPr>
        <w:t xml:space="preserve"> الإجراءات الجنائية</w:t>
      </w:r>
      <w:r>
        <w:rPr>
          <w:rFonts w:hint="cs"/>
          <w:rtl/>
        </w:rPr>
        <w:t xml:space="preserve"> يجيز </w:t>
      </w:r>
      <w:r w:rsidRPr="00C66C88">
        <w:rPr>
          <w:rtl/>
        </w:rPr>
        <w:t xml:space="preserve">محاكمة </w:t>
      </w:r>
      <w:r>
        <w:rPr>
          <w:rFonts w:hint="cs"/>
          <w:rtl/>
        </w:rPr>
        <w:t>الأشخاص الذين يشتبه</w:t>
      </w:r>
      <w:r w:rsidRPr="00150187">
        <w:rPr>
          <w:rtl/>
        </w:rPr>
        <w:t xml:space="preserve"> في ارتكابهم جرائم ضد </w:t>
      </w:r>
      <w:r>
        <w:rPr>
          <w:rFonts w:hint="cs"/>
          <w:rtl/>
        </w:rPr>
        <w:t>أمن</w:t>
      </w:r>
      <w:r w:rsidRPr="00150187">
        <w:rPr>
          <w:rtl/>
        </w:rPr>
        <w:t xml:space="preserve"> الدولة </w:t>
      </w:r>
      <w:r>
        <w:rPr>
          <w:rFonts w:hint="cs"/>
          <w:rtl/>
        </w:rPr>
        <w:t>غيابيا</w:t>
      </w:r>
      <w:r w:rsidR="001F3B12">
        <w:rPr>
          <w:rFonts w:hint="cs"/>
          <w:rtl/>
        </w:rPr>
        <w:t>ً</w:t>
      </w:r>
      <w:r w:rsidRPr="00C66C88">
        <w:rPr>
          <w:rtl/>
        </w:rPr>
        <w:t xml:space="preserve">. </w:t>
      </w:r>
    </w:p>
    <w:p w:rsidR="00EB3D02" w:rsidRPr="00C66C88" w:rsidRDefault="00EB3D02" w:rsidP="001F3B12">
      <w:pPr>
        <w:pStyle w:val="SingleTxtGA"/>
        <w:rPr>
          <w:rtl/>
        </w:rPr>
      </w:pPr>
      <w:r w:rsidRPr="00C66C88">
        <w:rPr>
          <w:rtl/>
        </w:rPr>
        <w:t>16</w:t>
      </w:r>
      <w:r w:rsidR="001F3B12">
        <w:rPr>
          <w:rFonts w:hint="cs"/>
          <w:rtl/>
        </w:rPr>
        <w:t>-</w:t>
      </w:r>
      <w:r w:rsidR="001F3B12">
        <w:rPr>
          <w:rFonts w:hint="cs"/>
          <w:rtl/>
        </w:rPr>
        <w:tab/>
      </w:r>
      <w:r>
        <w:rPr>
          <w:rFonts w:hint="cs"/>
          <w:rtl/>
        </w:rPr>
        <w:t xml:space="preserve">أما </w:t>
      </w:r>
      <w:r w:rsidRPr="00C66C88">
        <w:rPr>
          <w:rtl/>
        </w:rPr>
        <w:t xml:space="preserve">فيما </w:t>
      </w:r>
      <w:r>
        <w:rPr>
          <w:rFonts w:hint="cs"/>
          <w:rtl/>
        </w:rPr>
        <w:t xml:space="preserve">يخص </w:t>
      </w:r>
      <w:r w:rsidRPr="00C66C88">
        <w:rPr>
          <w:rtl/>
        </w:rPr>
        <w:t xml:space="preserve">التدابير التي اتخذتها السلطة التنفيذية في عام 2007، </w:t>
      </w:r>
      <w:r>
        <w:rPr>
          <w:rFonts w:hint="cs"/>
          <w:rtl/>
        </w:rPr>
        <w:t>فإن اللجنة ا</w:t>
      </w:r>
      <w:r w:rsidRPr="00C66C88">
        <w:rPr>
          <w:rtl/>
        </w:rPr>
        <w:t xml:space="preserve">لوزارية </w:t>
      </w:r>
      <w:r>
        <w:rPr>
          <w:rFonts w:hint="cs"/>
          <w:rtl/>
        </w:rPr>
        <w:t>في</w:t>
      </w:r>
      <w:r w:rsidRPr="00C66C88">
        <w:rPr>
          <w:rtl/>
        </w:rPr>
        <w:t xml:space="preserve"> القطاع غير اليهودي </w:t>
      </w:r>
      <w:r>
        <w:rPr>
          <w:rFonts w:hint="cs"/>
          <w:rtl/>
        </w:rPr>
        <w:t>أنشأت هيئة مسؤولة عن</w:t>
      </w:r>
      <w:r w:rsidRPr="00C66C88">
        <w:rPr>
          <w:rtl/>
        </w:rPr>
        <w:t xml:space="preserve"> التنمية الاقتصادية في القطاع العربي، بما في ذلك القطاعين الدرزي والشركسي. وبالإضافة إلى ذلك، </w:t>
      </w:r>
      <w:r>
        <w:rPr>
          <w:rFonts w:hint="cs"/>
          <w:rtl/>
        </w:rPr>
        <w:t>تنفذ</w:t>
      </w:r>
      <w:r w:rsidRPr="00C66C88">
        <w:rPr>
          <w:rtl/>
        </w:rPr>
        <w:t xml:space="preserve"> الحكومة الإسرائيلية </w:t>
      </w:r>
      <w:r>
        <w:rPr>
          <w:rFonts w:hint="cs"/>
          <w:rtl/>
        </w:rPr>
        <w:t xml:space="preserve">باستمرار </w:t>
      </w:r>
      <w:r w:rsidRPr="00C66C88">
        <w:rPr>
          <w:rtl/>
        </w:rPr>
        <w:t xml:space="preserve">مشاريع لتحسين البنية التحتية </w:t>
      </w:r>
      <w:r>
        <w:rPr>
          <w:rFonts w:hint="cs"/>
          <w:rtl/>
        </w:rPr>
        <w:t xml:space="preserve">ورفع </w:t>
      </w:r>
      <w:r w:rsidRPr="00C66C88">
        <w:rPr>
          <w:rtl/>
        </w:rPr>
        <w:t>مستوى التنمية في القرى والمدن العربية. و</w:t>
      </w:r>
      <w:r>
        <w:rPr>
          <w:rFonts w:hint="cs"/>
          <w:rtl/>
        </w:rPr>
        <w:t xml:space="preserve">خصصت </w:t>
      </w:r>
      <w:r w:rsidRPr="00C66C88">
        <w:rPr>
          <w:rtl/>
        </w:rPr>
        <w:t xml:space="preserve">لهذا الغرض مبالغ كبيرة </w:t>
      </w:r>
      <w:r>
        <w:rPr>
          <w:rFonts w:hint="cs"/>
          <w:rtl/>
        </w:rPr>
        <w:t xml:space="preserve">لتنفيذ </w:t>
      </w:r>
      <w:r w:rsidRPr="00C66C88">
        <w:rPr>
          <w:rtl/>
        </w:rPr>
        <w:t>مشاريع محلية</w:t>
      </w:r>
      <w:r>
        <w:rPr>
          <w:rFonts w:hint="cs"/>
          <w:rtl/>
        </w:rPr>
        <w:t xml:space="preserve"> في إطار التنمية الحضرية</w:t>
      </w:r>
      <w:r w:rsidRPr="00C66C88">
        <w:rPr>
          <w:rtl/>
        </w:rPr>
        <w:t>، و</w:t>
      </w:r>
      <w:r>
        <w:rPr>
          <w:rFonts w:hint="cs"/>
          <w:rtl/>
        </w:rPr>
        <w:t xml:space="preserve">اعتمدت </w:t>
      </w:r>
      <w:r>
        <w:rPr>
          <w:rtl/>
        </w:rPr>
        <w:t>في عام 2005</w:t>
      </w:r>
      <w:r>
        <w:rPr>
          <w:rFonts w:hint="cs"/>
          <w:rtl/>
        </w:rPr>
        <w:t xml:space="preserve">، </w:t>
      </w:r>
      <w:r w:rsidRPr="00BF3988">
        <w:rPr>
          <w:rtl/>
        </w:rPr>
        <w:t>خطة استراتيجية</w:t>
      </w:r>
      <w:r w:rsidRPr="00C66C88">
        <w:rPr>
          <w:rtl/>
        </w:rPr>
        <w:t xml:space="preserve"> وطنية </w:t>
      </w:r>
      <w:r>
        <w:rPr>
          <w:rFonts w:hint="cs"/>
          <w:rtl/>
        </w:rPr>
        <w:t>ل</w:t>
      </w:r>
      <w:r w:rsidRPr="00C66C88">
        <w:rPr>
          <w:rtl/>
        </w:rPr>
        <w:t>لتنم</w:t>
      </w:r>
      <w:r w:rsidR="001F3B12">
        <w:rPr>
          <w:rtl/>
        </w:rPr>
        <w:t>ية في النقب (2006</w:t>
      </w:r>
      <w:r>
        <w:rPr>
          <w:rFonts w:hint="cs"/>
          <w:rtl/>
        </w:rPr>
        <w:t>-</w:t>
      </w:r>
      <w:r w:rsidRPr="00C66C88">
        <w:rPr>
          <w:rtl/>
        </w:rPr>
        <w:t xml:space="preserve">2015) </w:t>
      </w:r>
      <w:r>
        <w:rPr>
          <w:rFonts w:hint="cs"/>
          <w:rtl/>
        </w:rPr>
        <w:t xml:space="preserve">ترمي إلى </w:t>
      </w:r>
      <w:r w:rsidRPr="00C66C88">
        <w:rPr>
          <w:rtl/>
        </w:rPr>
        <w:t xml:space="preserve">تعزيز النمو في هذه المنطقة من خلال تحسين البنية التحتية ونظام التعليم، وخلق فرص العمل </w:t>
      </w:r>
      <w:r>
        <w:rPr>
          <w:rFonts w:hint="cs"/>
          <w:rtl/>
        </w:rPr>
        <w:t>وزيادة</w:t>
      </w:r>
      <w:r w:rsidRPr="00C66C88">
        <w:rPr>
          <w:rtl/>
        </w:rPr>
        <w:t xml:space="preserve"> عدد السكان، </w:t>
      </w:r>
      <w:r>
        <w:rPr>
          <w:rFonts w:hint="cs"/>
          <w:rtl/>
        </w:rPr>
        <w:t>فضلا</w:t>
      </w:r>
      <w:r w:rsidR="001F3B12">
        <w:rPr>
          <w:rFonts w:hint="cs"/>
          <w:rtl/>
        </w:rPr>
        <w:t>ً</w:t>
      </w:r>
      <w:r>
        <w:rPr>
          <w:rFonts w:hint="cs"/>
          <w:rtl/>
        </w:rPr>
        <w:t xml:space="preserve"> عن تقليص الفجوة</w:t>
      </w:r>
      <w:r w:rsidRPr="00C66C88">
        <w:rPr>
          <w:rtl/>
        </w:rPr>
        <w:t xml:space="preserve"> في الدخل بين سكان النقب وباقي السكان. و</w:t>
      </w:r>
      <w:r>
        <w:rPr>
          <w:rFonts w:hint="cs"/>
          <w:rtl/>
        </w:rPr>
        <w:t xml:space="preserve">سيصل التمويل المباشر أو غير المباشر </w:t>
      </w:r>
      <w:r w:rsidRPr="00C66C88">
        <w:rPr>
          <w:rtl/>
        </w:rPr>
        <w:t xml:space="preserve">خلال الفترة من 2006 </w:t>
      </w:r>
      <w:r>
        <w:rPr>
          <w:rFonts w:hint="cs"/>
          <w:rtl/>
        </w:rPr>
        <w:t>إلى</w:t>
      </w:r>
      <w:r w:rsidRPr="00C66C88">
        <w:rPr>
          <w:rtl/>
        </w:rPr>
        <w:t xml:space="preserve"> 2015، </w:t>
      </w:r>
      <w:r>
        <w:rPr>
          <w:rFonts w:hint="cs"/>
          <w:rtl/>
        </w:rPr>
        <w:t xml:space="preserve">إلى عدة مليارات شيكل </w:t>
      </w:r>
      <w:r>
        <w:rPr>
          <w:rtl/>
        </w:rPr>
        <w:t>جديد</w:t>
      </w:r>
      <w:r w:rsidRPr="00C66C88">
        <w:rPr>
          <w:rtl/>
        </w:rPr>
        <w:t xml:space="preserve">. </w:t>
      </w:r>
    </w:p>
    <w:p w:rsidR="00EB3D02" w:rsidRPr="00C66C88" w:rsidRDefault="00EB3D02" w:rsidP="005A5CE5">
      <w:pPr>
        <w:pStyle w:val="SingleTxtGA"/>
        <w:rPr>
          <w:rtl/>
        </w:rPr>
      </w:pPr>
      <w:r w:rsidRPr="00C66C88">
        <w:rPr>
          <w:rtl/>
        </w:rPr>
        <w:t>17</w:t>
      </w:r>
      <w:r w:rsidR="005A5CE5">
        <w:rPr>
          <w:rFonts w:hint="cs"/>
          <w:rtl/>
        </w:rPr>
        <w:t>-</w:t>
      </w:r>
      <w:r w:rsidR="001F3B12">
        <w:tab/>
      </w:r>
      <w:r>
        <w:rPr>
          <w:rFonts w:hint="cs"/>
          <w:rtl/>
        </w:rPr>
        <w:t>وسيبذل</w:t>
      </w:r>
      <w:r w:rsidRPr="00C66C88">
        <w:rPr>
          <w:rtl/>
        </w:rPr>
        <w:t xml:space="preserve"> الوفد الإسرائيلي قصارى جهده </w:t>
      </w:r>
      <w:r>
        <w:rPr>
          <w:rFonts w:hint="cs"/>
          <w:rtl/>
        </w:rPr>
        <w:t>ليقدم للجنة ردودا</w:t>
      </w:r>
      <w:r w:rsidRPr="00C66C88">
        <w:rPr>
          <w:rtl/>
        </w:rPr>
        <w:t xml:space="preserve"> </w:t>
      </w:r>
      <w:r>
        <w:rPr>
          <w:rFonts w:hint="cs"/>
          <w:rtl/>
        </w:rPr>
        <w:t>ش</w:t>
      </w:r>
      <w:r w:rsidRPr="00C66C88">
        <w:rPr>
          <w:rtl/>
        </w:rPr>
        <w:t xml:space="preserve">املة </w:t>
      </w:r>
      <w:r>
        <w:rPr>
          <w:rFonts w:hint="cs"/>
          <w:rtl/>
        </w:rPr>
        <w:t>ودقيقة على الأسئلة العديدة المطروحة</w:t>
      </w:r>
      <w:r w:rsidRPr="00C66C88">
        <w:rPr>
          <w:rtl/>
        </w:rPr>
        <w:t>. و</w:t>
      </w:r>
      <w:r>
        <w:rPr>
          <w:rFonts w:hint="cs"/>
          <w:rtl/>
        </w:rPr>
        <w:t>قد شرحت</w:t>
      </w:r>
      <w:r w:rsidRPr="00C66C88">
        <w:rPr>
          <w:rtl/>
        </w:rPr>
        <w:t xml:space="preserve"> </w:t>
      </w:r>
      <w:r w:rsidRPr="00C66C88">
        <w:rPr>
          <w:rFonts w:hint="cs"/>
          <w:rtl/>
        </w:rPr>
        <w:t>إسرائيل</w:t>
      </w:r>
      <w:r w:rsidRPr="00C66C88">
        <w:rPr>
          <w:rtl/>
        </w:rPr>
        <w:t xml:space="preserve"> موقفها </w:t>
      </w:r>
      <w:r>
        <w:rPr>
          <w:rFonts w:hint="cs"/>
          <w:rtl/>
        </w:rPr>
        <w:t>إزاء ت</w:t>
      </w:r>
      <w:r w:rsidRPr="00C66C88">
        <w:rPr>
          <w:rtl/>
        </w:rPr>
        <w:t>طبيق العهد في الضفة الغربية وقطاع غزة خلال الدورات السابقة و</w:t>
      </w:r>
      <w:r>
        <w:rPr>
          <w:rFonts w:hint="cs"/>
          <w:rtl/>
        </w:rPr>
        <w:t xml:space="preserve">في </w:t>
      </w:r>
      <w:r w:rsidRPr="00C66C88">
        <w:rPr>
          <w:rtl/>
        </w:rPr>
        <w:t xml:space="preserve">الردود الخطية على قائمة </w:t>
      </w:r>
      <w:r>
        <w:rPr>
          <w:rFonts w:hint="cs"/>
          <w:rtl/>
        </w:rPr>
        <w:t>المسائل</w:t>
      </w:r>
      <w:r w:rsidRPr="00C66C88">
        <w:rPr>
          <w:rtl/>
        </w:rPr>
        <w:t xml:space="preserve">. </w:t>
      </w:r>
      <w:r>
        <w:rPr>
          <w:rFonts w:hint="cs"/>
          <w:rtl/>
        </w:rPr>
        <w:t>و</w:t>
      </w:r>
      <w:r>
        <w:rPr>
          <w:rtl/>
        </w:rPr>
        <w:t>مع ذلك</w:t>
      </w:r>
      <w:r>
        <w:rPr>
          <w:rFonts w:hint="cs"/>
          <w:rtl/>
        </w:rPr>
        <w:t xml:space="preserve">، سيرد </w:t>
      </w:r>
      <w:r w:rsidRPr="00C66C88">
        <w:rPr>
          <w:rtl/>
        </w:rPr>
        <w:t xml:space="preserve">الوفد على أي </w:t>
      </w:r>
      <w:r>
        <w:rPr>
          <w:rFonts w:hint="cs"/>
          <w:rtl/>
        </w:rPr>
        <w:t>سؤال</w:t>
      </w:r>
      <w:r w:rsidRPr="00C66C88">
        <w:rPr>
          <w:rtl/>
        </w:rPr>
        <w:t xml:space="preserve"> قد ترغب اللجنة في </w:t>
      </w:r>
      <w:r>
        <w:rPr>
          <w:rFonts w:hint="cs"/>
          <w:rtl/>
        </w:rPr>
        <w:t>طرحه عليه</w:t>
      </w:r>
      <w:r w:rsidRPr="00C66C88">
        <w:rPr>
          <w:rtl/>
        </w:rPr>
        <w:t xml:space="preserve">، بما في ذلك </w:t>
      </w:r>
      <w:r>
        <w:rPr>
          <w:rFonts w:hint="cs"/>
          <w:rtl/>
        </w:rPr>
        <w:t>ما يتصل ب</w:t>
      </w:r>
      <w:r w:rsidRPr="00C66C88">
        <w:rPr>
          <w:rtl/>
        </w:rPr>
        <w:t xml:space="preserve">الضفة الغربية وقطاع غزة. </w:t>
      </w:r>
      <w:r>
        <w:rPr>
          <w:rFonts w:hint="cs"/>
          <w:rtl/>
        </w:rPr>
        <w:t>و</w:t>
      </w:r>
      <w:r w:rsidRPr="00C66C88">
        <w:rPr>
          <w:rtl/>
        </w:rPr>
        <w:t xml:space="preserve">إسرائيل </w:t>
      </w:r>
      <w:r>
        <w:rPr>
          <w:rFonts w:hint="cs"/>
          <w:rtl/>
        </w:rPr>
        <w:t xml:space="preserve">بذلت </w:t>
      </w:r>
      <w:r w:rsidRPr="00C66C88">
        <w:rPr>
          <w:rtl/>
        </w:rPr>
        <w:t>جهودا</w:t>
      </w:r>
      <w:r w:rsidR="005A5CE5">
        <w:rPr>
          <w:rFonts w:hint="cs"/>
          <w:rtl/>
        </w:rPr>
        <w:t>ً</w:t>
      </w:r>
      <w:r w:rsidRPr="00C66C88">
        <w:rPr>
          <w:rtl/>
        </w:rPr>
        <w:t xml:space="preserve"> كبيرة </w:t>
      </w:r>
      <w:r>
        <w:rPr>
          <w:rFonts w:hint="cs"/>
          <w:rtl/>
        </w:rPr>
        <w:t>للوفاء</w:t>
      </w:r>
      <w:r>
        <w:rPr>
          <w:rtl/>
        </w:rPr>
        <w:t xml:space="preserve"> التام </w:t>
      </w:r>
      <w:r>
        <w:rPr>
          <w:rFonts w:hint="cs"/>
          <w:rtl/>
        </w:rPr>
        <w:t>ب</w:t>
      </w:r>
      <w:r w:rsidRPr="00C66C88">
        <w:rPr>
          <w:rtl/>
        </w:rPr>
        <w:t>التزاماتها بموجب العهد في أراضيها، و</w:t>
      </w:r>
      <w:r>
        <w:rPr>
          <w:rFonts w:hint="cs"/>
          <w:rtl/>
        </w:rPr>
        <w:t>هي تتعامل بمنتهى ال</w:t>
      </w:r>
      <w:r w:rsidRPr="00C66C88">
        <w:rPr>
          <w:rtl/>
        </w:rPr>
        <w:t>جد</w:t>
      </w:r>
      <w:r>
        <w:rPr>
          <w:rFonts w:hint="cs"/>
          <w:rtl/>
        </w:rPr>
        <w:t>ية</w:t>
      </w:r>
      <w:r w:rsidRPr="00C66C88">
        <w:rPr>
          <w:rtl/>
        </w:rPr>
        <w:t xml:space="preserve"> </w:t>
      </w:r>
      <w:r>
        <w:rPr>
          <w:rFonts w:hint="cs"/>
          <w:rtl/>
        </w:rPr>
        <w:t>مع ا</w:t>
      </w:r>
      <w:r w:rsidRPr="00C66C88">
        <w:rPr>
          <w:rtl/>
        </w:rPr>
        <w:t>لحوار مع اللجنة و</w:t>
      </w:r>
      <w:r>
        <w:rPr>
          <w:rFonts w:hint="cs"/>
          <w:rtl/>
        </w:rPr>
        <w:t>مع التعليقات التي ستدلي بها</w:t>
      </w:r>
      <w:r w:rsidRPr="00C66C88">
        <w:rPr>
          <w:rtl/>
        </w:rPr>
        <w:t xml:space="preserve">. </w:t>
      </w:r>
    </w:p>
    <w:p w:rsidR="00EB3D02" w:rsidRPr="00C66C88" w:rsidRDefault="00EB3D02" w:rsidP="005A5CE5">
      <w:pPr>
        <w:pStyle w:val="SingleTxtGA"/>
        <w:rPr>
          <w:rtl/>
        </w:rPr>
      </w:pPr>
      <w:r w:rsidRPr="00C66C88">
        <w:rPr>
          <w:rtl/>
        </w:rPr>
        <w:t>18</w:t>
      </w:r>
      <w:r>
        <w:rPr>
          <w:rFonts w:hint="cs"/>
          <w:rtl/>
        </w:rPr>
        <w:t>-</w:t>
      </w:r>
      <w:r w:rsidR="005A5CE5">
        <w:rPr>
          <w:rFonts w:hint="cs"/>
          <w:b/>
          <w:bCs/>
          <w:rtl/>
        </w:rPr>
        <w:tab/>
      </w:r>
      <w:r w:rsidRPr="00E46242">
        <w:rPr>
          <w:rFonts w:hint="cs"/>
          <w:b/>
          <w:bCs/>
          <w:rtl/>
        </w:rPr>
        <w:t>ال</w:t>
      </w:r>
      <w:r w:rsidRPr="00E46242">
        <w:rPr>
          <w:b/>
          <w:bCs/>
          <w:rtl/>
        </w:rPr>
        <w:t>رئيس</w:t>
      </w:r>
      <w:r w:rsidR="005A5CE5">
        <w:rPr>
          <w:rFonts w:hint="cs"/>
          <w:rtl/>
        </w:rPr>
        <w:t xml:space="preserve"> </w:t>
      </w:r>
      <w:r w:rsidRPr="00C66C88">
        <w:rPr>
          <w:rtl/>
        </w:rPr>
        <w:t>شكر الوفد الإسرائيلي ودعا</w:t>
      </w:r>
      <w:r>
        <w:rPr>
          <w:rFonts w:hint="cs"/>
          <w:rtl/>
        </w:rPr>
        <w:t>ه</w:t>
      </w:r>
      <w:r w:rsidRPr="00C66C88">
        <w:rPr>
          <w:rtl/>
        </w:rPr>
        <w:t xml:space="preserve"> إلى الرد على الأسئلة</w:t>
      </w:r>
      <w:r>
        <w:rPr>
          <w:rFonts w:hint="cs"/>
          <w:rtl/>
        </w:rPr>
        <w:t xml:space="preserve"> من</w:t>
      </w:r>
      <w:r w:rsidRPr="00C66C88">
        <w:rPr>
          <w:rtl/>
        </w:rPr>
        <w:t xml:space="preserve"> 1</w:t>
      </w:r>
      <w:r>
        <w:rPr>
          <w:rFonts w:hint="cs"/>
          <w:rtl/>
        </w:rPr>
        <w:t xml:space="preserve"> إلى </w:t>
      </w:r>
      <w:r w:rsidRPr="00C66C88">
        <w:rPr>
          <w:rtl/>
        </w:rPr>
        <w:t xml:space="preserve">17 </w:t>
      </w:r>
      <w:r>
        <w:rPr>
          <w:rFonts w:hint="cs"/>
          <w:rtl/>
        </w:rPr>
        <w:t>في</w:t>
      </w:r>
      <w:r w:rsidRPr="00C66C88">
        <w:rPr>
          <w:rtl/>
        </w:rPr>
        <w:t xml:space="preserve"> قائمة </w:t>
      </w:r>
      <w:r>
        <w:rPr>
          <w:rFonts w:hint="cs"/>
          <w:rtl/>
        </w:rPr>
        <w:t>المسائل المطروحة</w:t>
      </w:r>
      <w:r w:rsidRPr="00C66C88">
        <w:rPr>
          <w:rtl/>
        </w:rPr>
        <w:t xml:space="preserve">. </w:t>
      </w:r>
    </w:p>
    <w:p w:rsidR="00EB3D02" w:rsidRPr="00C66C88" w:rsidRDefault="00EB3D02" w:rsidP="005A5CE5">
      <w:pPr>
        <w:pStyle w:val="SingleTxtGA"/>
        <w:rPr>
          <w:rtl/>
        </w:rPr>
      </w:pPr>
      <w:r w:rsidRPr="00C66C88">
        <w:rPr>
          <w:rtl/>
        </w:rPr>
        <w:t>19</w:t>
      </w:r>
      <w:r>
        <w:rPr>
          <w:rFonts w:hint="cs"/>
          <w:rtl/>
        </w:rPr>
        <w:t>-</w:t>
      </w:r>
      <w:r w:rsidR="005A5CE5">
        <w:rPr>
          <w:rFonts w:hint="cs"/>
          <w:b/>
          <w:bCs/>
          <w:rtl/>
        </w:rPr>
        <w:tab/>
      </w:r>
      <w:r w:rsidRPr="0027228B">
        <w:rPr>
          <w:b/>
          <w:bCs/>
          <w:rtl/>
        </w:rPr>
        <w:t>السيد بلاس</w:t>
      </w:r>
      <w:r w:rsidRPr="00C66C88">
        <w:rPr>
          <w:rtl/>
        </w:rPr>
        <w:t xml:space="preserve"> </w:t>
      </w:r>
      <w:r>
        <w:rPr>
          <w:rFonts w:hint="cs"/>
          <w:rtl/>
        </w:rPr>
        <w:t>أشار إلى السؤال المتعلق بمسؤ</w:t>
      </w:r>
      <w:r w:rsidRPr="00C66C88">
        <w:rPr>
          <w:rtl/>
        </w:rPr>
        <w:t xml:space="preserve">ولية إسرائيل بموجب القانون الدولي </w:t>
      </w:r>
      <w:r>
        <w:rPr>
          <w:rFonts w:hint="cs"/>
          <w:rtl/>
        </w:rPr>
        <w:t xml:space="preserve">عن </w:t>
      </w:r>
      <w:r w:rsidRPr="00C66C88">
        <w:rPr>
          <w:rtl/>
        </w:rPr>
        <w:t>تنفيذ العهد في الضفة الغربية (السؤال</w:t>
      </w:r>
      <w:r>
        <w:rPr>
          <w:rFonts w:hint="cs"/>
          <w:rtl/>
        </w:rPr>
        <w:t xml:space="preserve"> رقم</w:t>
      </w:r>
      <w:r w:rsidRPr="00C66C88">
        <w:rPr>
          <w:rtl/>
        </w:rPr>
        <w:t xml:space="preserve"> 1)، </w:t>
      </w:r>
      <w:r>
        <w:rPr>
          <w:rFonts w:hint="cs"/>
          <w:rtl/>
        </w:rPr>
        <w:t xml:space="preserve">فقال إن </w:t>
      </w:r>
      <w:r w:rsidRPr="00C66C88">
        <w:rPr>
          <w:rtl/>
        </w:rPr>
        <w:t xml:space="preserve">إسرائيل </w:t>
      </w:r>
      <w:r>
        <w:rPr>
          <w:rFonts w:hint="cs"/>
          <w:rtl/>
        </w:rPr>
        <w:t>تسلم</w:t>
      </w:r>
      <w:r w:rsidRPr="00C66C88">
        <w:rPr>
          <w:rtl/>
        </w:rPr>
        <w:t xml:space="preserve"> </w:t>
      </w:r>
      <w:r>
        <w:rPr>
          <w:rFonts w:hint="cs"/>
          <w:rtl/>
        </w:rPr>
        <w:t>ب</w:t>
      </w:r>
      <w:r w:rsidRPr="00C66C88">
        <w:rPr>
          <w:rtl/>
        </w:rPr>
        <w:t xml:space="preserve">أن قانون </w:t>
      </w:r>
      <w:r>
        <w:rPr>
          <w:rFonts w:hint="cs"/>
          <w:rtl/>
        </w:rPr>
        <w:t>الصراعات</w:t>
      </w:r>
      <w:r w:rsidRPr="00C66C88">
        <w:rPr>
          <w:rtl/>
        </w:rPr>
        <w:t xml:space="preserve"> المسلحة </w:t>
      </w:r>
      <w:r>
        <w:rPr>
          <w:rFonts w:hint="cs"/>
          <w:rtl/>
        </w:rPr>
        <w:t>يرتبط ارتباطا</w:t>
      </w:r>
      <w:r w:rsidR="005A5CE5">
        <w:rPr>
          <w:rFonts w:hint="cs"/>
          <w:rtl/>
        </w:rPr>
        <w:t>ً</w:t>
      </w:r>
      <w:r>
        <w:rPr>
          <w:rFonts w:hint="cs"/>
          <w:rtl/>
        </w:rPr>
        <w:t xml:space="preserve"> وثيقا</w:t>
      </w:r>
      <w:r w:rsidR="005A5CE5">
        <w:rPr>
          <w:rFonts w:hint="cs"/>
          <w:rtl/>
        </w:rPr>
        <w:t>ً</w:t>
      </w:r>
      <w:r>
        <w:rPr>
          <w:rFonts w:hint="cs"/>
          <w:rtl/>
        </w:rPr>
        <w:t xml:space="preserve"> ب</w:t>
      </w:r>
      <w:r w:rsidRPr="00C66C88">
        <w:rPr>
          <w:rtl/>
        </w:rPr>
        <w:t xml:space="preserve">حقوق الإنسان </w:t>
      </w:r>
      <w:r>
        <w:rPr>
          <w:rFonts w:hint="cs"/>
          <w:rtl/>
        </w:rPr>
        <w:t>وب</w:t>
      </w:r>
      <w:r w:rsidRPr="00C66C88">
        <w:rPr>
          <w:rtl/>
        </w:rPr>
        <w:t>أن هذين المجالين القانون</w:t>
      </w:r>
      <w:r>
        <w:rPr>
          <w:rFonts w:hint="cs"/>
          <w:rtl/>
        </w:rPr>
        <w:t>ين</w:t>
      </w:r>
      <w:r w:rsidRPr="00C66C88">
        <w:rPr>
          <w:rtl/>
        </w:rPr>
        <w:t xml:space="preserve"> قد </w:t>
      </w:r>
      <w:r>
        <w:rPr>
          <w:rFonts w:hint="cs"/>
          <w:rtl/>
        </w:rPr>
        <w:t>ي</w:t>
      </w:r>
      <w:r w:rsidRPr="00C66C88">
        <w:rPr>
          <w:rtl/>
        </w:rPr>
        <w:t>تداخل</w:t>
      </w:r>
      <w:r>
        <w:rPr>
          <w:rFonts w:hint="cs"/>
          <w:rtl/>
        </w:rPr>
        <w:t>ان</w:t>
      </w:r>
      <w:r w:rsidRPr="00C66C88">
        <w:rPr>
          <w:rtl/>
        </w:rPr>
        <w:t xml:space="preserve"> في بعض النواحي. </w:t>
      </w:r>
      <w:r>
        <w:rPr>
          <w:rFonts w:hint="cs"/>
          <w:rtl/>
        </w:rPr>
        <w:t xml:space="preserve">إلا أن إسرائيل ترى في ظل الحالة الراهنة </w:t>
      </w:r>
      <w:r w:rsidRPr="00C66C88">
        <w:rPr>
          <w:rtl/>
        </w:rPr>
        <w:t xml:space="preserve">للقانون الدولي وممارسات الدول في جميع أنحاء العالم، أن قانون </w:t>
      </w:r>
      <w:r>
        <w:rPr>
          <w:rFonts w:hint="cs"/>
          <w:rtl/>
        </w:rPr>
        <w:t>الصراعات</w:t>
      </w:r>
      <w:r w:rsidRPr="00C66C88">
        <w:rPr>
          <w:rtl/>
        </w:rPr>
        <w:t xml:space="preserve"> المسلحة و</w:t>
      </w:r>
      <w:r>
        <w:rPr>
          <w:rFonts w:hint="cs"/>
          <w:rtl/>
        </w:rPr>
        <w:t xml:space="preserve">قانون </w:t>
      </w:r>
      <w:r w:rsidRPr="00C66C88">
        <w:rPr>
          <w:rtl/>
        </w:rPr>
        <w:t xml:space="preserve">حقوق الإنسان، </w:t>
      </w:r>
      <w:r>
        <w:rPr>
          <w:rFonts w:hint="cs"/>
          <w:rtl/>
        </w:rPr>
        <w:t>اللذين دُونا</w:t>
      </w:r>
      <w:r w:rsidRPr="00C66C88">
        <w:rPr>
          <w:rtl/>
        </w:rPr>
        <w:t xml:space="preserve"> في صك</w:t>
      </w:r>
      <w:r>
        <w:rPr>
          <w:rFonts w:hint="cs"/>
          <w:rtl/>
        </w:rPr>
        <w:t>ين</w:t>
      </w:r>
      <w:r w:rsidRPr="00C66C88">
        <w:rPr>
          <w:rtl/>
        </w:rPr>
        <w:t xml:space="preserve"> </w:t>
      </w:r>
      <w:r>
        <w:rPr>
          <w:rFonts w:hint="cs"/>
          <w:rtl/>
        </w:rPr>
        <w:t>مستقلين</w:t>
      </w:r>
      <w:r w:rsidRPr="00C66C88">
        <w:rPr>
          <w:rtl/>
        </w:rPr>
        <w:t xml:space="preserve">، </w:t>
      </w:r>
      <w:r>
        <w:rPr>
          <w:rFonts w:hint="cs"/>
          <w:rtl/>
        </w:rPr>
        <w:t>يمثلان</w:t>
      </w:r>
      <w:r>
        <w:rPr>
          <w:rtl/>
        </w:rPr>
        <w:t xml:space="preserve"> مجال</w:t>
      </w:r>
      <w:r>
        <w:rPr>
          <w:rFonts w:hint="cs"/>
          <w:rtl/>
        </w:rPr>
        <w:t xml:space="preserve">ين </w:t>
      </w:r>
      <w:r w:rsidRPr="00C66C88">
        <w:rPr>
          <w:rtl/>
        </w:rPr>
        <w:t>قانون</w:t>
      </w:r>
      <w:r>
        <w:rPr>
          <w:rFonts w:hint="cs"/>
          <w:rtl/>
        </w:rPr>
        <w:t>يين</w:t>
      </w:r>
      <w:r w:rsidRPr="00C66C88">
        <w:rPr>
          <w:rtl/>
        </w:rPr>
        <w:t xml:space="preserve"> </w:t>
      </w:r>
      <w:r>
        <w:rPr>
          <w:rFonts w:hint="cs"/>
          <w:rtl/>
        </w:rPr>
        <w:t xml:space="preserve">منفصلين ينطبقان </w:t>
      </w:r>
      <w:r w:rsidRPr="00C66C88">
        <w:rPr>
          <w:rtl/>
        </w:rPr>
        <w:t>في ظروف</w:t>
      </w:r>
      <w:r>
        <w:rPr>
          <w:rFonts w:hint="cs"/>
          <w:rtl/>
        </w:rPr>
        <w:t xml:space="preserve"> مختلفة</w:t>
      </w:r>
      <w:r w:rsidRPr="00C66C88">
        <w:rPr>
          <w:rtl/>
        </w:rPr>
        <w:t xml:space="preserve">. </w:t>
      </w:r>
      <w:r>
        <w:rPr>
          <w:rFonts w:hint="cs"/>
          <w:rtl/>
        </w:rPr>
        <w:t>و</w:t>
      </w:r>
      <w:r>
        <w:rPr>
          <w:rtl/>
        </w:rPr>
        <w:t xml:space="preserve">العهد لا </w:t>
      </w:r>
      <w:r>
        <w:rPr>
          <w:rFonts w:hint="cs"/>
          <w:rtl/>
        </w:rPr>
        <w:t>ين</w:t>
      </w:r>
      <w:r w:rsidRPr="00C66C88">
        <w:rPr>
          <w:rtl/>
        </w:rPr>
        <w:t>طبق</w:t>
      </w:r>
      <w:r>
        <w:rPr>
          <w:rFonts w:hint="cs"/>
          <w:rtl/>
        </w:rPr>
        <w:t xml:space="preserve"> ولم يوضع لأجل تطبيقه </w:t>
      </w:r>
      <w:r w:rsidRPr="00C66C88">
        <w:rPr>
          <w:rtl/>
        </w:rPr>
        <w:t xml:space="preserve">خارج </w:t>
      </w:r>
      <w:r>
        <w:rPr>
          <w:rFonts w:hint="cs"/>
          <w:rtl/>
        </w:rPr>
        <w:t>الإقليم</w:t>
      </w:r>
      <w:r w:rsidRPr="00C66C88">
        <w:rPr>
          <w:rtl/>
        </w:rPr>
        <w:t xml:space="preserve"> الوطني. </w:t>
      </w:r>
    </w:p>
    <w:p w:rsidR="00EB3D02" w:rsidRPr="00C66C88" w:rsidRDefault="00EB3D02" w:rsidP="005A5CE5">
      <w:pPr>
        <w:pStyle w:val="SingleTxtGA"/>
        <w:rPr>
          <w:rtl/>
        </w:rPr>
      </w:pPr>
      <w:r w:rsidRPr="00C66C88">
        <w:rPr>
          <w:rtl/>
        </w:rPr>
        <w:t>20</w:t>
      </w:r>
      <w:r w:rsidR="005A5CE5">
        <w:rPr>
          <w:rFonts w:hint="cs"/>
          <w:rtl/>
        </w:rPr>
        <w:t>-</w:t>
      </w:r>
      <w:r w:rsidR="005A5CE5">
        <w:rPr>
          <w:rFonts w:hint="cs"/>
          <w:rtl/>
        </w:rPr>
        <w:tab/>
      </w:r>
      <w:r>
        <w:rPr>
          <w:rFonts w:hint="cs"/>
          <w:rtl/>
        </w:rPr>
        <w:t xml:space="preserve">ويمثل </w:t>
      </w:r>
      <w:r w:rsidRPr="00C66C88">
        <w:rPr>
          <w:rtl/>
        </w:rPr>
        <w:t>مبدأ المساواة مبدأ</w:t>
      </w:r>
      <w:r w:rsidR="005A5CE5">
        <w:rPr>
          <w:rFonts w:hint="cs"/>
          <w:rtl/>
        </w:rPr>
        <w:t>ً</w:t>
      </w:r>
      <w:r w:rsidRPr="00C66C88">
        <w:rPr>
          <w:rtl/>
        </w:rPr>
        <w:t xml:space="preserve"> أساسي</w:t>
      </w:r>
      <w:r>
        <w:rPr>
          <w:rFonts w:hint="cs"/>
          <w:rtl/>
        </w:rPr>
        <w:t>ا</w:t>
      </w:r>
      <w:r w:rsidR="005A5CE5">
        <w:rPr>
          <w:rFonts w:hint="cs"/>
          <w:rtl/>
        </w:rPr>
        <w:t>ً</w:t>
      </w:r>
      <w:r w:rsidRPr="00C66C88">
        <w:rPr>
          <w:rtl/>
        </w:rPr>
        <w:t xml:space="preserve"> </w:t>
      </w:r>
      <w:r>
        <w:rPr>
          <w:rFonts w:hint="cs"/>
          <w:rtl/>
        </w:rPr>
        <w:t>في</w:t>
      </w:r>
      <w:r w:rsidRPr="00C66C88">
        <w:rPr>
          <w:rtl/>
        </w:rPr>
        <w:t xml:space="preserve"> النظام القانوني الإسرائيلي، </w:t>
      </w:r>
      <w:r>
        <w:rPr>
          <w:rFonts w:hint="cs"/>
          <w:rtl/>
        </w:rPr>
        <w:t xml:space="preserve">وهو مكرس </w:t>
      </w:r>
      <w:r w:rsidRPr="00C66C88">
        <w:rPr>
          <w:rtl/>
        </w:rPr>
        <w:t>في التشريع و</w:t>
      </w:r>
      <w:r>
        <w:rPr>
          <w:rFonts w:hint="cs"/>
          <w:rtl/>
        </w:rPr>
        <w:t xml:space="preserve">في </w:t>
      </w:r>
      <w:r w:rsidRPr="00C66C88">
        <w:rPr>
          <w:rtl/>
        </w:rPr>
        <w:t xml:space="preserve">الفقه </w:t>
      </w:r>
      <w:r>
        <w:rPr>
          <w:rFonts w:hint="cs"/>
          <w:rtl/>
        </w:rPr>
        <w:t xml:space="preserve">القانوني </w:t>
      </w:r>
      <w:r w:rsidRPr="00C66C88">
        <w:rPr>
          <w:rtl/>
        </w:rPr>
        <w:t xml:space="preserve">على حد سواء. </w:t>
      </w:r>
      <w:r>
        <w:rPr>
          <w:rFonts w:hint="cs"/>
          <w:rtl/>
        </w:rPr>
        <w:t>ولئن لم يُ</w:t>
      </w:r>
      <w:r w:rsidRPr="00C66C88">
        <w:rPr>
          <w:rtl/>
        </w:rPr>
        <w:t xml:space="preserve">درج في القانون الأساسي، </w:t>
      </w:r>
      <w:r>
        <w:rPr>
          <w:rFonts w:hint="cs"/>
          <w:rtl/>
        </w:rPr>
        <w:t>فذلك لاعتبارات</w:t>
      </w:r>
      <w:r w:rsidRPr="00C66C88">
        <w:rPr>
          <w:rtl/>
        </w:rPr>
        <w:t xml:space="preserve"> سياسية</w:t>
      </w:r>
      <w:r>
        <w:rPr>
          <w:rFonts w:hint="cs"/>
          <w:rtl/>
        </w:rPr>
        <w:t xml:space="preserve"> بوجه خاص</w:t>
      </w:r>
      <w:r w:rsidRPr="00C66C88">
        <w:rPr>
          <w:rtl/>
        </w:rPr>
        <w:t xml:space="preserve">. ومع ذلك، أصدرت المحكمة العليا </w:t>
      </w:r>
      <w:r>
        <w:rPr>
          <w:rFonts w:hint="cs"/>
          <w:rtl/>
        </w:rPr>
        <w:t>عدة أ</w:t>
      </w:r>
      <w:r w:rsidRPr="00C66C88">
        <w:rPr>
          <w:rtl/>
        </w:rPr>
        <w:t>حك</w:t>
      </w:r>
      <w:r>
        <w:rPr>
          <w:rFonts w:hint="cs"/>
          <w:rtl/>
        </w:rPr>
        <w:t>ا</w:t>
      </w:r>
      <w:r w:rsidRPr="00C66C88">
        <w:rPr>
          <w:rtl/>
        </w:rPr>
        <w:t>م</w:t>
      </w:r>
      <w:r>
        <w:rPr>
          <w:rFonts w:hint="cs"/>
          <w:rtl/>
        </w:rPr>
        <w:t xml:space="preserve"> تستند إلى </w:t>
      </w:r>
      <w:r w:rsidRPr="00C66C88">
        <w:rPr>
          <w:rtl/>
        </w:rPr>
        <w:t>مبد</w:t>
      </w:r>
      <w:r>
        <w:rPr>
          <w:rFonts w:hint="cs"/>
          <w:rtl/>
        </w:rPr>
        <w:t>أي</w:t>
      </w:r>
      <w:r>
        <w:rPr>
          <w:rtl/>
        </w:rPr>
        <w:t xml:space="preserve"> المساواة وعدم التمييز،</w:t>
      </w:r>
      <w:r>
        <w:rPr>
          <w:rFonts w:hint="cs"/>
          <w:rtl/>
        </w:rPr>
        <w:t xml:space="preserve"> فلعبت بذلك د</w:t>
      </w:r>
      <w:r w:rsidRPr="00C66C88">
        <w:rPr>
          <w:rtl/>
        </w:rPr>
        <w:t xml:space="preserve">ورا </w:t>
      </w:r>
      <w:r>
        <w:rPr>
          <w:rFonts w:hint="cs"/>
          <w:rtl/>
        </w:rPr>
        <w:t>حاسما</w:t>
      </w:r>
      <w:r w:rsidR="005A5CE5">
        <w:rPr>
          <w:rFonts w:hint="cs"/>
          <w:rtl/>
        </w:rPr>
        <w:t>ً</w:t>
      </w:r>
      <w:r>
        <w:rPr>
          <w:rFonts w:hint="cs"/>
          <w:rtl/>
        </w:rPr>
        <w:t xml:space="preserve"> </w:t>
      </w:r>
      <w:r>
        <w:rPr>
          <w:rtl/>
        </w:rPr>
        <w:t xml:space="preserve">في </w:t>
      </w:r>
      <w:r>
        <w:rPr>
          <w:rFonts w:hint="cs"/>
          <w:rtl/>
        </w:rPr>
        <w:t xml:space="preserve">توطيد </w:t>
      </w:r>
      <w:r w:rsidRPr="00C66C88">
        <w:rPr>
          <w:rtl/>
        </w:rPr>
        <w:t>هذ</w:t>
      </w:r>
      <w:r>
        <w:rPr>
          <w:rFonts w:hint="cs"/>
          <w:rtl/>
        </w:rPr>
        <w:t>ين</w:t>
      </w:r>
      <w:r w:rsidRPr="00C66C88">
        <w:rPr>
          <w:rtl/>
        </w:rPr>
        <w:t xml:space="preserve"> المبد</w:t>
      </w:r>
      <w:r>
        <w:rPr>
          <w:rFonts w:hint="cs"/>
          <w:rtl/>
        </w:rPr>
        <w:t>أين الأساسين</w:t>
      </w:r>
      <w:r w:rsidRPr="00C66C88">
        <w:rPr>
          <w:rtl/>
        </w:rPr>
        <w:t>. و</w:t>
      </w:r>
      <w:r>
        <w:rPr>
          <w:rFonts w:hint="cs"/>
          <w:rtl/>
        </w:rPr>
        <w:t>قضت علاوة ع</w:t>
      </w:r>
      <w:r w:rsidRPr="00C66C88">
        <w:rPr>
          <w:rtl/>
        </w:rPr>
        <w:t xml:space="preserve">لى ذلك، </w:t>
      </w:r>
      <w:r>
        <w:rPr>
          <w:rFonts w:hint="cs"/>
          <w:rtl/>
        </w:rPr>
        <w:t xml:space="preserve">بأن </w:t>
      </w:r>
      <w:r w:rsidRPr="00C66C88">
        <w:rPr>
          <w:rtl/>
        </w:rPr>
        <w:t xml:space="preserve">مبدأ المساواة </w:t>
      </w:r>
      <w:r>
        <w:rPr>
          <w:rFonts w:hint="cs"/>
          <w:rtl/>
        </w:rPr>
        <w:t xml:space="preserve">يشكل جزءا من </w:t>
      </w:r>
      <w:r w:rsidRPr="00C66C88">
        <w:rPr>
          <w:rtl/>
        </w:rPr>
        <w:t xml:space="preserve">كرامة </w:t>
      </w:r>
      <w:r>
        <w:rPr>
          <w:rFonts w:hint="cs"/>
          <w:rtl/>
        </w:rPr>
        <w:t>الشخص وهو حق</w:t>
      </w:r>
      <w:r w:rsidRPr="00C66C88">
        <w:rPr>
          <w:rtl/>
        </w:rPr>
        <w:t xml:space="preserve"> </w:t>
      </w:r>
      <w:r>
        <w:rPr>
          <w:rFonts w:hint="cs"/>
          <w:rtl/>
        </w:rPr>
        <w:t>كفل</w:t>
      </w:r>
      <w:r w:rsidRPr="00C66C88">
        <w:rPr>
          <w:rtl/>
        </w:rPr>
        <w:t xml:space="preserve"> القانون الأساسي</w:t>
      </w:r>
      <w:r>
        <w:rPr>
          <w:rFonts w:hint="cs"/>
          <w:rtl/>
        </w:rPr>
        <w:t xml:space="preserve"> حمايته</w:t>
      </w:r>
      <w:r w:rsidRPr="00C66C88">
        <w:rPr>
          <w:rtl/>
        </w:rPr>
        <w:t xml:space="preserve">. </w:t>
      </w:r>
    </w:p>
    <w:p w:rsidR="00EB3D02" w:rsidRPr="00C66C88" w:rsidRDefault="00EB3D02" w:rsidP="005A5CE5">
      <w:pPr>
        <w:pStyle w:val="SingleTxtGA"/>
        <w:rPr>
          <w:rtl/>
        </w:rPr>
      </w:pPr>
      <w:r w:rsidRPr="00C66C88">
        <w:rPr>
          <w:rtl/>
        </w:rPr>
        <w:t>21</w:t>
      </w:r>
      <w:r>
        <w:rPr>
          <w:rFonts w:hint="cs"/>
          <w:rtl/>
        </w:rPr>
        <w:t>-</w:t>
      </w:r>
      <w:r w:rsidR="005A5CE5">
        <w:rPr>
          <w:rFonts w:hint="cs"/>
          <w:rtl/>
        </w:rPr>
        <w:tab/>
      </w:r>
      <w:r>
        <w:rPr>
          <w:rFonts w:hint="cs"/>
          <w:rtl/>
        </w:rPr>
        <w:t xml:space="preserve">وبخصوص </w:t>
      </w:r>
      <w:r w:rsidRPr="00C66C88">
        <w:rPr>
          <w:rtl/>
        </w:rPr>
        <w:t>إنشاء مؤسسة وطنية لحقوق الإنسان (</w:t>
      </w:r>
      <w:r>
        <w:rPr>
          <w:rFonts w:hint="cs"/>
          <w:rtl/>
        </w:rPr>
        <w:t>ال</w:t>
      </w:r>
      <w:r>
        <w:rPr>
          <w:rtl/>
        </w:rPr>
        <w:t>سؤال رقم 2)</w:t>
      </w:r>
      <w:r>
        <w:rPr>
          <w:rFonts w:hint="cs"/>
          <w:rtl/>
        </w:rPr>
        <w:t>، قال السيد بلاس إنه ينبغي الت</w:t>
      </w:r>
      <w:r w:rsidRPr="00C66C88">
        <w:rPr>
          <w:rtl/>
        </w:rPr>
        <w:t xml:space="preserve">أكيد على أن تعزيز وحماية حقوق الإنسان </w:t>
      </w:r>
      <w:r>
        <w:rPr>
          <w:rFonts w:hint="cs"/>
          <w:rtl/>
        </w:rPr>
        <w:t>لهما</w:t>
      </w:r>
      <w:r w:rsidRPr="00C66C88">
        <w:rPr>
          <w:rtl/>
        </w:rPr>
        <w:t xml:space="preserve"> دور </w:t>
      </w:r>
      <w:r>
        <w:rPr>
          <w:rFonts w:hint="cs"/>
          <w:rtl/>
        </w:rPr>
        <w:t>أساسي</w:t>
      </w:r>
      <w:r w:rsidRPr="00C66C88">
        <w:rPr>
          <w:rtl/>
        </w:rPr>
        <w:t xml:space="preserve"> في إسرائيل</w:t>
      </w:r>
      <w:r>
        <w:rPr>
          <w:rFonts w:hint="cs"/>
          <w:rtl/>
        </w:rPr>
        <w:t xml:space="preserve"> التي جعلت منهما</w:t>
      </w:r>
      <w:r w:rsidRPr="00C66C88">
        <w:rPr>
          <w:rtl/>
        </w:rPr>
        <w:t xml:space="preserve"> </w:t>
      </w:r>
      <w:r>
        <w:rPr>
          <w:rFonts w:hint="cs"/>
          <w:rtl/>
        </w:rPr>
        <w:t xml:space="preserve">منذ </w:t>
      </w:r>
      <w:r w:rsidRPr="00C66C88">
        <w:rPr>
          <w:rtl/>
        </w:rPr>
        <w:t>البداية</w:t>
      </w:r>
      <w:r>
        <w:rPr>
          <w:rFonts w:hint="cs"/>
          <w:rtl/>
        </w:rPr>
        <w:t>،</w:t>
      </w:r>
      <w:r w:rsidRPr="00C66C88">
        <w:rPr>
          <w:rtl/>
        </w:rPr>
        <w:t xml:space="preserve"> مبدأ</w:t>
      </w:r>
      <w:r>
        <w:rPr>
          <w:rFonts w:hint="cs"/>
          <w:rtl/>
        </w:rPr>
        <w:t>ً</w:t>
      </w:r>
      <w:r w:rsidRPr="00C66C88">
        <w:rPr>
          <w:rtl/>
        </w:rPr>
        <w:t xml:space="preserve"> لا </w:t>
      </w:r>
      <w:r>
        <w:rPr>
          <w:rFonts w:hint="cs"/>
          <w:rtl/>
        </w:rPr>
        <w:t>يمكن فصله ع</w:t>
      </w:r>
      <w:r w:rsidRPr="00C66C88">
        <w:rPr>
          <w:rtl/>
        </w:rPr>
        <w:t xml:space="preserve">ن الدولة، كما يتضح من إعلان الاستقلال </w:t>
      </w:r>
      <w:r>
        <w:rPr>
          <w:rFonts w:hint="cs"/>
          <w:rtl/>
        </w:rPr>
        <w:t xml:space="preserve">ومن </w:t>
      </w:r>
      <w:r w:rsidRPr="00C66C88">
        <w:rPr>
          <w:rtl/>
        </w:rPr>
        <w:t xml:space="preserve">القوانين الأساسية والقوانين العادية وقرارات المحكمة العليا في إسرائيل. </w:t>
      </w:r>
      <w:r>
        <w:rPr>
          <w:rFonts w:hint="cs"/>
          <w:rtl/>
        </w:rPr>
        <w:t>وعلاوة على ذلك،</w:t>
      </w:r>
      <w:r w:rsidRPr="00C66C88">
        <w:rPr>
          <w:rtl/>
        </w:rPr>
        <w:t xml:space="preserve"> تم </w:t>
      </w:r>
      <w:r>
        <w:rPr>
          <w:rFonts w:hint="cs"/>
          <w:rtl/>
        </w:rPr>
        <w:t xml:space="preserve">إنشاء </w:t>
      </w:r>
      <w:r w:rsidRPr="00C66C88">
        <w:rPr>
          <w:rtl/>
        </w:rPr>
        <w:t>عدة لجان ومؤسسات لحماية حقوق الإنسان في مختلف مجالات الحياة اليومية</w:t>
      </w:r>
      <w:r>
        <w:rPr>
          <w:rFonts w:hint="cs"/>
          <w:rtl/>
        </w:rPr>
        <w:t xml:space="preserve"> نذكر منها</w:t>
      </w:r>
      <w:r w:rsidRPr="00C66C88">
        <w:rPr>
          <w:rtl/>
        </w:rPr>
        <w:t xml:space="preserve"> أمين المظالم، الذي </w:t>
      </w:r>
      <w:r>
        <w:rPr>
          <w:rFonts w:hint="cs"/>
          <w:rtl/>
        </w:rPr>
        <w:t>يلجأ إليه كل من أراد تقديم شكوى ضد هيئة حكومية</w:t>
      </w:r>
      <w:r w:rsidRPr="00C66C88">
        <w:rPr>
          <w:rtl/>
        </w:rPr>
        <w:t xml:space="preserve">، ولجنة تكافؤ فرص </w:t>
      </w:r>
      <w:r>
        <w:rPr>
          <w:rFonts w:hint="cs"/>
          <w:rtl/>
        </w:rPr>
        <w:t xml:space="preserve">العمل ولجنة تكافؤ الحقوق للمعوقين وهيئة </w:t>
      </w:r>
      <w:r w:rsidRPr="00C66C88">
        <w:rPr>
          <w:rtl/>
        </w:rPr>
        <w:t xml:space="preserve">النهوض بوضع المرأة، وأمين مظالم وزارة الصحة والمجلس القومي للطفولة </w:t>
      </w:r>
      <w:r>
        <w:rPr>
          <w:rFonts w:hint="cs"/>
          <w:rtl/>
        </w:rPr>
        <w:t>وأمين</w:t>
      </w:r>
      <w:r w:rsidRPr="00C66C88">
        <w:rPr>
          <w:rtl/>
        </w:rPr>
        <w:t xml:space="preserve"> المظالم</w:t>
      </w:r>
      <w:r>
        <w:rPr>
          <w:rFonts w:hint="cs"/>
          <w:rtl/>
        </w:rPr>
        <w:t xml:space="preserve"> العسكري</w:t>
      </w:r>
      <w:r w:rsidRPr="00C66C88">
        <w:rPr>
          <w:rtl/>
        </w:rPr>
        <w:t xml:space="preserve">. </w:t>
      </w:r>
    </w:p>
    <w:p w:rsidR="00EB3D02" w:rsidRPr="00C66C88" w:rsidRDefault="00EB3D02" w:rsidP="005A5CE5">
      <w:pPr>
        <w:pStyle w:val="SingleTxtGA"/>
        <w:rPr>
          <w:rtl/>
        </w:rPr>
      </w:pPr>
      <w:r w:rsidRPr="00C66C88">
        <w:rPr>
          <w:rtl/>
        </w:rPr>
        <w:t>22</w:t>
      </w:r>
      <w:r>
        <w:rPr>
          <w:rFonts w:hint="cs"/>
          <w:rtl/>
        </w:rPr>
        <w:t>-</w:t>
      </w:r>
      <w:r w:rsidR="005A5CE5">
        <w:rPr>
          <w:rFonts w:hint="cs"/>
          <w:rtl/>
        </w:rPr>
        <w:tab/>
      </w:r>
      <w:r>
        <w:rPr>
          <w:rFonts w:hint="cs"/>
          <w:rtl/>
        </w:rPr>
        <w:t xml:space="preserve">وأشار السيد بلاس إلى استفسار </w:t>
      </w:r>
      <w:r w:rsidRPr="00C66C88">
        <w:rPr>
          <w:rtl/>
        </w:rPr>
        <w:t>اللجنة ع</w:t>
      </w:r>
      <w:r>
        <w:rPr>
          <w:rFonts w:hint="cs"/>
          <w:rtl/>
        </w:rPr>
        <w:t>ن ع</w:t>
      </w:r>
      <w:r w:rsidRPr="00C66C88">
        <w:rPr>
          <w:rtl/>
        </w:rPr>
        <w:t xml:space="preserve">دد المنازل </w:t>
      </w:r>
      <w:r>
        <w:rPr>
          <w:rFonts w:hint="cs"/>
          <w:rtl/>
        </w:rPr>
        <w:t>التي</w:t>
      </w:r>
      <w:r w:rsidRPr="00C66C88">
        <w:rPr>
          <w:rtl/>
        </w:rPr>
        <w:t xml:space="preserve"> ه</w:t>
      </w:r>
      <w:r>
        <w:rPr>
          <w:rFonts w:hint="cs"/>
          <w:rtl/>
        </w:rPr>
        <w:t>ُ</w:t>
      </w:r>
      <w:r w:rsidRPr="00C66C88">
        <w:rPr>
          <w:rtl/>
        </w:rPr>
        <w:t>دمت في القدس الشرقية منذ عام 2003 (السؤال</w:t>
      </w:r>
      <w:r>
        <w:rPr>
          <w:rFonts w:hint="cs"/>
          <w:rtl/>
        </w:rPr>
        <w:t xml:space="preserve"> رقم</w:t>
      </w:r>
      <w:r w:rsidRPr="00C66C88">
        <w:rPr>
          <w:rtl/>
        </w:rPr>
        <w:t xml:space="preserve"> 4)</w:t>
      </w:r>
      <w:r>
        <w:rPr>
          <w:rFonts w:hint="cs"/>
          <w:rtl/>
        </w:rPr>
        <w:t xml:space="preserve">، فقال إن </w:t>
      </w:r>
      <w:r w:rsidRPr="00C66C88">
        <w:rPr>
          <w:rtl/>
        </w:rPr>
        <w:t>بلدية القدس</w:t>
      </w:r>
      <w:r>
        <w:rPr>
          <w:rFonts w:hint="cs"/>
          <w:rtl/>
        </w:rPr>
        <w:t xml:space="preserve"> أمرت</w:t>
      </w:r>
      <w:r w:rsidRPr="00C66C88">
        <w:rPr>
          <w:rtl/>
        </w:rPr>
        <w:t xml:space="preserve"> بين عامي 2004 و2009، </w:t>
      </w:r>
      <w:r>
        <w:rPr>
          <w:rFonts w:hint="cs"/>
          <w:rtl/>
        </w:rPr>
        <w:t>ب</w:t>
      </w:r>
      <w:r w:rsidRPr="00C66C88">
        <w:rPr>
          <w:rtl/>
        </w:rPr>
        <w:t xml:space="preserve">هدم </w:t>
      </w:r>
      <w:r>
        <w:rPr>
          <w:rFonts w:hint="cs"/>
          <w:rtl/>
        </w:rPr>
        <w:t>حوالي</w:t>
      </w:r>
      <w:r w:rsidRPr="00C66C88">
        <w:rPr>
          <w:rtl/>
        </w:rPr>
        <w:t xml:space="preserve"> 700 مبنى </w:t>
      </w:r>
      <w:r>
        <w:rPr>
          <w:rFonts w:hint="cs"/>
          <w:rtl/>
        </w:rPr>
        <w:t xml:space="preserve">وملحق بمبنى، يقع أقل من </w:t>
      </w:r>
      <w:r w:rsidRPr="00C66C88">
        <w:rPr>
          <w:rtl/>
        </w:rPr>
        <w:t xml:space="preserve">500 </w:t>
      </w:r>
      <w:r>
        <w:rPr>
          <w:rFonts w:hint="cs"/>
          <w:rtl/>
        </w:rPr>
        <w:t xml:space="preserve">منها </w:t>
      </w:r>
      <w:r w:rsidRPr="00C66C88">
        <w:rPr>
          <w:rtl/>
        </w:rPr>
        <w:t xml:space="preserve">في القدس الشرقية، حيث </w:t>
      </w:r>
      <w:r>
        <w:rPr>
          <w:rFonts w:hint="cs"/>
          <w:rtl/>
        </w:rPr>
        <w:t xml:space="preserve">غالبية </w:t>
      </w:r>
      <w:r w:rsidRPr="00C66C88">
        <w:rPr>
          <w:rtl/>
        </w:rPr>
        <w:t xml:space="preserve">السكان من العرب، وأكثر من 200 </w:t>
      </w:r>
      <w:r>
        <w:rPr>
          <w:rFonts w:hint="cs"/>
          <w:rtl/>
        </w:rPr>
        <w:t xml:space="preserve">مبنى </w:t>
      </w:r>
      <w:r w:rsidRPr="00C66C88">
        <w:rPr>
          <w:rtl/>
        </w:rPr>
        <w:t xml:space="preserve">في </w:t>
      </w:r>
      <w:r>
        <w:rPr>
          <w:rFonts w:hint="cs"/>
          <w:rtl/>
        </w:rPr>
        <w:t>الأحياء</w:t>
      </w:r>
      <w:r w:rsidRPr="00C66C88">
        <w:rPr>
          <w:rtl/>
        </w:rPr>
        <w:t xml:space="preserve"> الغربية. </w:t>
      </w:r>
      <w:r>
        <w:rPr>
          <w:rFonts w:hint="cs"/>
          <w:rtl/>
        </w:rPr>
        <w:t>و</w:t>
      </w:r>
      <w:r w:rsidRPr="00C66C88">
        <w:rPr>
          <w:rtl/>
        </w:rPr>
        <w:t xml:space="preserve">جميع هذه المباني </w:t>
      </w:r>
      <w:r>
        <w:rPr>
          <w:rFonts w:hint="cs"/>
          <w:rtl/>
        </w:rPr>
        <w:t>هُدمت بسبب مخالفة</w:t>
      </w:r>
      <w:r w:rsidRPr="00C66C88">
        <w:rPr>
          <w:rtl/>
        </w:rPr>
        <w:t xml:space="preserve"> قوانين </w:t>
      </w:r>
      <w:r>
        <w:rPr>
          <w:rFonts w:hint="cs"/>
          <w:rtl/>
        </w:rPr>
        <w:t>البناء</w:t>
      </w:r>
      <w:r w:rsidRPr="00C66C88">
        <w:rPr>
          <w:rtl/>
        </w:rPr>
        <w:t xml:space="preserve"> والتخطيط </w:t>
      </w:r>
      <w:r>
        <w:rPr>
          <w:rFonts w:hint="cs"/>
          <w:rtl/>
        </w:rPr>
        <w:t>العمراني</w:t>
      </w:r>
      <w:r w:rsidRPr="00C66C88">
        <w:rPr>
          <w:rtl/>
        </w:rPr>
        <w:t xml:space="preserve">. </w:t>
      </w:r>
      <w:r>
        <w:rPr>
          <w:rFonts w:hint="cs"/>
          <w:rtl/>
        </w:rPr>
        <w:t xml:space="preserve">وغالبا ما تتجلى أعمال </w:t>
      </w:r>
      <w:r w:rsidRPr="00C66C88">
        <w:rPr>
          <w:rtl/>
        </w:rPr>
        <w:t xml:space="preserve">البناء غير القانوني </w:t>
      </w:r>
      <w:r>
        <w:rPr>
          <w:rtl/>
        </w:rPr>
        <w:t>في القدس الغربي</w:t>
      </w:r>
      <w:r>
        <w:rPr>
          <w:rFonts w:hint="cs"/>
          <w:rtl/>
        </w:rPr>
        <w:t xml:space="preserve">ة، </w:t>
      </w:r>
      <w:r w:rsidRPr="00C66C88">
        <w:rPr>
          <w:rtl/>
        </w:rPr>
        <w:t>في توس</w:t>
      </w:r>
      <w:r>
        <w:rPr>
          <w:rFonts w:hint="cs"/>
          <w:rtl/>
        </w:rPr>
        <w:t>ي</w:t>
      </w:r>
      <w:r w:rsidRPr="00C66C88">
        <w:rPr>
          <w:rtl/>
        </w:rPr>
        <w:t>ع</w:t>
      </w:r>
      <w:r>
        <w:rPr>
          <w:rFonts w:hint="cs"/>
          <w:rtl/>
        </w:rPr>
        <w:t xml:space="preserve"> بناء تم تشييده بصورة </w:t>
      </w:r>
      <w:r w:rsidRPr="00C66C88">
        <w:rPr>
          <w:rtl/>
        </w:rPr>
        <w:t>قانوني</w:t>
      </w:r>
      <w:r>
        <w:rPr>
          <w:rFonts w:hint="cs"/>
          <w:rtl/>
        </w:rPr>
        <w:t>ة</w:t>
      </w:r>
      <w:r>
        <w:rPr>
          <w:rtl/>
        </w:rPr>
        <w:t>،</w:t>
      </w:r>
      <w:r>
        <w:rPr>
          <w:rFonts w:hint="cs"/>
          <w:rtl/>
        </w:rPr>
        <w:t xml:space="preserve"> لزيادة غرفة إضافية في </w:t>
      </w:r>
      <w:r w:rsidRPr="00C66C88">
        <w:rPr>
          <w:rtl/>
        </w:rPr>
        <w:t xml:space="preserve">فناء أو </w:t>
      </w:r>
      <w:r>
        <w:rPr>
          <w:rFonts w:hint="cs"/>
          <w:rtl/>
        </w:rPr>
        <w:t xml:space="preserve">حتى غرفة تخزين داخل المنزل على </w:t>
      </w:r>
      <w:r w:rsidRPr="00C66C88">
        <w:rPr>
          <w:rtl/>
        </w:rPr>
        <w:t xml:space="preserve">سبيل المثال. </w:t>
      </w:r>
      <w:r>
        <w:rPr>
          <w:rFonts w:hint="cs"/>
          <w:rtl/>
        </w:rPr>
        <w:t>و</w:t>
      </w:r>
      <w:r>
        <w:rPr>
          <w:rtl/>
        </w:rPr>
        <w:t>في القدس الشرقية،</w:t>
      </w:r>
      <w:r>
        <w:rPr>
          <w:rFonts w:hint="cs"/>
          <w:rtl/>
        </w:rPr>
        <w:t xml:space="preserve"> نجد هناك مبان كاملة تُشيد بدون ترخيص في معظم الأحيان. وبالتالي فإن </w:t>
      </w:r>
      <w:r w:rsidRPr="00C66C88">
        <w:rPr>
          <w:rtl/>
        </w:rPr>
        <w:t xml:space="preserve">عمليات الهدم في </w:t>
      </w:r>
      <w:r>
        <w:rPr>
          <w:rFonts w:hint="cs"/>
          <w:rtl/>
        </w:rPr>
        <w:t xml:space="preserve">الأحياء </w:t>
      </w:r>
      <w:r w:rsidRPr="00C66C88">
        <w:rPr>
          <w:rtl/>
        </w:rPr>
        <w:t>الشرق</w:t>
      </w:r>
      <w:r>
        <w:rPr>
          <w:rFonts w:hint="cs"/>
          <w:rtl/>
        </w:rPr>
        <w:t xml:space="preserve">ية تكون في العادة أكبر من عمليات الهدم في </w:t>
      </w:r>
      <w:r w:rsidRPr="00C66C88">
        <w:rPr>
          <w:rtl/>
        </w:rPr>
        <w:t xml:space="preserve">الجزء الغربي من القدس. </w:t>
      </w:r>
      <w:r>
        <w:rPr>
          <w:rFonts w:hint="cs"/>
          <w:rtl/>
        </w:rPr>
        <w:t>و</w:t>
      </w:r>
      <w:r w:rsidRPr="00C66C88">
        <w:rPr>
          <w:rtl/>
        </w:rPr>
        <w:t xml:space="preserve"> </w:t>
      </w:r>
      <w:r>
        <w:rPr>
          <w:rFonts w:hint="cs"/>
          <w:rtl/>
        </w:rPr>
        <w:t xml:space="preserve">تنفذ </w:t>
      </w:r>
      <w:r w:rsidRPr="00C66C88">
        <w:rPr>
          <w:rtl/>
        </w:rPr>
        <w:t xml:space="preserve">جميع عمليات الهدم </w:t>
      </w:r>
      <w:r w:rsidRPr="00714989">
        <w:rPr>
          <w:rtl/>
        </w:rPr>
        <w:t>وفقا</w:t>
      </w:r>
      <w:r w:rsidR="005A5CE5">
        <w:rPr>
          <w:rFonts w:hint="cs"/>
          <w:rtl/>
        </w:rPr>
        <w:t>ً</w:t>
      </w:r>
      <w:r w:rsidRPr="00714989">
        <w:rPr>
          <w:rtl/>
        </w:rPr>
        <w:t xml:space="preserve"> للإجراءات القانونية الواجبة</w:t>
      </w:r>
      <w:r w:rsidRPr="00C66C88">
        <w:rPr>
          <w:rtl/>
        </w:rPr>
        <w:t xml:space="preserve"> وبعد </w:t>
      </w:r>
      <w:r>
        <w:rPr>
          <w:rFonts w:hint="cs"/>
          <w:rtl/>
        </w:rPr>
        <w:t xml:space="preserve">سماع جميع </w:t>
      </w:r>
      <w:r w:rsidRPr="00C66C88">
        <w:rPr>
          <w:rtl/>
        </w:rPr>
        <w:t xml:space="preserve">الأطراف </w:t>
      </w:r>
      <w:r>
        <w:rPr>
          <w:rFonts w:hint="cs"/>
          <w:rtl/>
        </w:rPr>
        <w:t xml:space="preserve">حسب الأصول؛ وتخضع </w:t>
      </w:r>
      <w:r w:rsidRPr="00C66C88">
        <w:rPr>
          <w:rtl/>
        </w:rPr>
        <w:t xml:space="preserve">أوامر الهدم </w:t>
      </w:r>
      <w:r>
        <w:rPr>
          <w:rFonts w:hint="cs"/>
          <w:rtl/>
        </w:rPr>
        <w:t>لرقابة</w:t>
      </w:r>
      <w:r w:rsidRPr="00C66C88">
        <w:rPr>
          <w:rtl/>
        </w:rPr>
        <w:t xml:space="preserve"> قضائية، </w:t>
      </w:r>
      <w:r>
        <w:rPr>
          <w:rFonts w:hint="cs"/>
          <w:rtl/>
        </w:rPr>
        <w:t>ويجوز الطعن فيها</w:t>
      </w:r>
      <w:r w:rsidRPr="00C66C88">
        <w:rPr>
          <w:rtl/>
        </w:rPr>
        <w:t xml:space="preserve">. </w:t>
      </w:r>
      <w:r>
        <w:rPr>
          <w:rFonts w:hint="cs"/>
          <w:rtl/>
        </w:rPr>
        <w:t>ولا تدخل في ذلك أي اعتبارات تتعلق بالع</w:t>
      </w:r>
      <w:r w:rsidRPr="00C66C88">
        <w:rPr>
          <w:rtl/>
        </w:rPr>
        <w:t xml:space="preserve">رق أو </w:t>
      </w:r>
      <w:r>
        <w:rPr>
          <w:rFonts w:hint="cs"/>
          <w:rtl/>
        </w:rPr>
        <w:t xml:space="preserve">الأصول </w:t>
      </w:r>
      <w:r w:rsidRPr="00C66C88">
        <w:rPr>
          <w:rtl/>
        </w:rPr>
        <w:t>الإثنية.</w:t>
      </w:r>
      <w:r>
        <w:rPr>
          <w:rFonts w:hint="cs"/>
          <w:rtl/>
        </w:rPr>
        <w:t xml:space="preserve"> ويمكن للأشخاص الذين يتلقون أمرا بالهدم أن يقدموا التماسا</w:t>
      </w:r>
      <w:r w:rsidR="005A5CE5">
        <w:rPr>
          <w:rFonts w:hint="cs"/>
          <w:rtl/>
        </w:rPr>
        <w:t>ً</w:t>
      </w:r>
      <w:r>
        <w:rPr>
          <w:rFonts w:hint="cs"/>
          <w:rtl/>
        </w:rPr>
        <w:t xml:space="preserve"> للم</w:t>
      </w:r>
      <w:r w:rsidRPr="00C66C88">
        <w:rPr>
          <w:rtl/>
        </w:rPr>
        <w:t xml:space="preserve">حكمة العليا. </w:t>
      </w:r>
      <w:r>
        <w:rPr>
          <w:rFonts w:hint="cs"/>
          <w:rtl/>
        </w:rPr>
        <w:t>وتجدر الإشارة إلى</w:t>
      </w:r>
      <w:r w:rsidRPr="00C66C88">
        <w:rPr>
          <w:rtl/>
        </w:rPr>
        <w:t xml:space="preserve"> أن </w:t>
      </w:r>
      <w:r>
        <w:rPr>
          <w:rFonts w:hint="cs"/>
          <w:rtl/>
        </w:rPr>
        <w:t xml:space="preserve">نسبة </w:t>
      </w:r>
      <w:r w:rsidRPr="00C66C88">
        <w:rPr>
          <w:rtl/>
        </w:rPr>
        <w:t>السكان العرب في القدس ارتفع</w:t>
      </w:r>
      <w:r>
        <w:rPr>
          <w:rFonts w:hint="cs"/>
          <w:rtl/>
        </w:rPr>
        <w:t>ت</w:t>
      </w:r>
      <w:r w:rsidRPr="00C66C88">
        <w:rPr>
          <w:rtl/>
        </w:rPr>
        <w:t xml:space="preserve"> من </w:t>
      </w:r>
      <w:r w:rsidR="005A5CE5">
        <w:rPr>
          <w:rFonts w:hint="cs"/>
          <w:rtl/>
        </w:rPr>
        <w:t>26.6</w:t>
      </w:r>
      <w:r w:rsidRPr="00C66C88">
        <w:rPr>
          <w:rtl/>
        </w:rPr>
        <w:t xml:space="preserve"> </w:t>
      </w:r>
      <w:r>
        <w:rPr>
          <w:rFonts w:hint="cs"/>
          <w:rtl/>
        </w:rPr>
        <w:t>في المائة</w:t>
      </w:r>
      <w:r w:rsidRPr="00C66C88">
        <w:rPr>
          <w:rtl/>
        </w:rPr>
        <w:t xml:space="preserve"> من مجموع سكان القدس في عام 1967 إلى 31.7 </w:t>
      </w:r>
      <w:r>
        <w:rPr>
          <w:rFonts w:hint="cs"/>
          <w:rtl/>
        </w:rPr>
        <w:t>في المائة</w:t>
      </w:r>
      <w:r w:rsidRPr="00C66C88">
        <w:rPr>
          <w:rtl/>
        </w:rPr>
        <w:t xml:space="preserve"> في عام 2000. </w:t>
      </w:r>
    </w:p>
    <w:p w:rsidR="00EB3D02" w:rsidRPr="00C66C88" w:rsidRDefault="00EB3D02" w:rsidP="005A5CE5">
      <w:pPr>
        <w:pStyle w:val="SingleTxtGA"/>
        <w:rPr>
          <w:rtl/>
        </w:rPr>
      </w:pPr>
      <w:r w:rsidRPr="00C66C88">
        <w:rPr>
          <w:rtl/>
        </w:rPr>
        <w:t>23</w:t>
      </w:r>
      <w:r>
        <w:rPr>
          <w:rFonts w:hint="cs"/>
          <w:rtl/>
        </w:rPr>
        <w:t>-</w:t>
      </w:r>
      <w:r w:rsidR="005A5CE5">
        <w:rPr>
          <w:rFonts w:hint="cs"/>
          <w:rtl/>
        </w:rPr>
        <w:tab/>
      </w:r>
      <w:r>
        <w:rPr>
          <w:rFonts w:hint="cs"/>
          <w:rtl/>
        </w:rPr>
        <w:t>وهناك في إسرائيل العديد من ال</w:t>
      </w:r>
      <w:r w:rsidRPr="00C66C88">
        <w:rPr>
          <w:rtl/>
        </w:rPr>
        <w:t xml:space="preserve">برامج والمؤسسات التي تساهم في توعية الموظفين العموميين </w:t>
      </w:r>
      <w:r>
        <w:rPr>
          <w:rFonts w:hint="cs"/>
          <w:rtl/>
        </w:rPr>
        <w:t>ب</w:t>
      </w:r>
      <w:r w:rsidRPr="00C66C88">
        <w:rPr>
          <w:rtl/>
        </w:rPr>
        <w:t>قضايا التمييز (السؤال</w:t>
      </w:r>
      <w:r>
        <w:rPr>
          <w:rFonts w:hint="cs"/>
          <w:rtl/>
        </w:rPr>
        <w:t xml:space="preserve"> رقم</w:t>
      </w:r>
      <w:r w:rsidRPr="00C66C88">
        <w:rPr>
          <w:rtl/>
        </w:rPr>
        <w:t xml:space="preserve"> 5). </w:t>
      </w:r>
      <w:r>
        <w:rPr>
          <w:rFonts w:hint="cs"/>
          <w:rtl/>
        </w:rPr>
        <w:t xml:space="preserve">فعلى سبيل المثال، ينظم </w:t>
      </w:r>
      <w:r w:rsidRPr="00BE2E7E">
        <w:rPr>
          <w:rtl/>
        </w:rPr>
        <w:t>معهد التدريب القانوني للمحامين والمستشارين القانونيين في وزارة العدل</w:t>
      </w:r>
      <w:r>
        <w:rPr>
          <w:rFonts w:hint="cs"/>
          <w:rtl/>
        </w:rPr>
        <w:t>،</w:t>
      </w:r>
      <w:r w:rsidRPr="00BE2E7E">
        <w:rPr>
          <w:rtl/>
        </w:rPr>
        <w:t xml:space="preserve"> </w:t>
      </w:r>
      <w:r w:rsidRPr="00C66C88">
        <w:rPr>
          <w:rtl/>
        </w:rPr>
        <w:t xml:space="preserve">حلقات </w:t>
      </w:r>
      <w:r>
        <w:rPr>
          <w:rtl/>
        </w:rPr>
        <w:t xml:space="preserve">دراسية </w:t>
      </w:r>
      <w:r w:rsidRPr="00C66C88">
        <w:rPr>
          <w:rtl/>
        </w:rPr>
        <w:t xml:space="preserve">سنوية </w:t>
      </w:r>
      <w:r>
        <w:rPr>
          <w:rFonts w:hint="cs"/>
          <w:rtl/>
        </w:rPr>
        <w:t>ليوم</w:t>
      </w:r>
      <w:r w:rsidRPr="00C66C88">
        <w:rPr>
          <w:rtl/>
        </w:rPr>
        <w:t xml:space="preserve"> واحد</w:t>
      </w:r>
      <w:r>
        <w:rPr>
          <w:rFonts w:hint="cs"/>
          <w:rtl/>
        </w:rPr>
        <w:t xml:space="preserve"> بشأن </w:t>
      </w:r>
      <w:r w:rsidRPr="00C66C88">
        <w:rPr>
          <w:rtl/>
        </w:rPr>
        <w:t xml:space="preserve">مختلف القضايا ذات الصلة بحقوق الإنسان. </w:t>
      </w:r>
      <w:r>
        <w:rPr>
          <w:rFonts w:hint="cs"/>
          <w:rtl/>
        </w:rPr>
        <w:t xml:space="preserve">ويدير </w:t>
      </w:r>
      <w:r w:rsidRPr="00C66C88">
        <w:rPr>
          <w:rtl/>
        </w:rPr>
        <w:t>م</w:t>
      </w:r>
      <w:r>
        <w:rPr>
          <w:rtl/>
        </w:rPr>
        <w:t xml:space="preserve">عهد الدراسات القانونية </w:t>
      </w:r>
      <w:r>
        <w:rPr>
          <w:rFonts w:hint="cs"/>
          <w:rtl/>
        </w:rPr>
        <w:t xml:space="preserve">المتقدمة </w:t>
      </w:r>
      <w:r w:rsidRPr="00C66C88">
        <w:rPr>
          <w:rtl/>
        </w:rPr>
        <w:t xml:space="preserve">حلقات دراسية ودورات تدريبية للقضاة </w:t>
      </w:r>
      <w:r>
        <w:rPr>
          <w:rFonts w:hint="cs"/>
          <w:rtl/>
        </w:rPr>
        <w:t xml:space="preserve">في </w:t>
      </w:r>
      <w:r w:rsidRPr="00C66C88">
        <w:rPr>
          <w:rtl/>
        </w:rPr>
        <w:t xml:space="preserve">جميع المحاكم </w:t>
      </w:r>
      <w:r>
        <w:rPr>
          <w:rFonts w:hint="cs"/>
          <w:rtl/>
        </w:rPr>
        <w:t>بشأن</w:t>
      </w:r>
      <w:r w:rsidRPr="00C66C88">
        <w:rPr>
          <w:rtl/>
        </w:rPr>
        <w:t xml:space="preserve"> مختلف القضايا المتعلقة بحقوق الإنسان. </w:t>
      </w:r>
      <w:r>
        <w:rPr>
          <w:rFonts w:hint="cs"/>
          <w:rtl/>
        </w:rPr>
        <w:t xml:space="preserve">وتوفر </w:t>
      </w:r>
      <w:r w:rsidRPr="00C66C88">
        <w:rPr>
          <w:rtl/>
        </w:rPr>
        <w:t xml:space="preserve">الشرطة </w:t>
      </w:r>
      <w:r w:rsidRPr="00C66C88">
        <w:rPr>
          <w:rFonts w:hint="cs"/>
          <w:rtl/>
        </w:rPr>
        <w:t>الإسرائيلية</w:t>
      </w:r>
      <w:r w:rsidRPr="00C66C88">
        <w:rPr>
          <w:rtl/>
        </w:rPr>
        <w:t xml:space="preserve"> بانتظام </w:t>
      </w:r>
      <w:r>
        <w:rPr>
          <w:rFonts w:hint="cs"/>
          <w:rtl/>
        </w:rPr>
        <w:t xml:space="preserve">دورات </w:t>
      </w:r>
      <w:r w:rsidRPr="00C66C88">
        <w:rPr>
          <w:rtl/>
        </w:rPr>
        <w:t>تدريب</w:t>
      </w:r>
      <w:r>
        <w:rPr>
          <w:rFonts w:hint="cs"/>
          <w:rtl/>
        </w:rPr>
        <w:t>ية</w:t>
      </w:r>
      <w:r w:rsidRPr="00C66C88">
        <w:rPr>
          <w:rtl/>
        </w:rPr>
        <w:t xml:space="preserve"> لموظفيها </w:t>
      </w:r>
      <w:r>
        <w:rPr>
          <w:rFonts w:hint="cs"/>
          <w:rtl/>
        </w:rPr>
        <w:t>لتوعيتهم بمسألة ا</w:t>
      </w:r>
      <w:r w:rsidRPr="00C66C88">
        <w:rPr>
          <w:rtl/>
        </w:rPr>
        <w:t xml:space="preserve">لتنوع الديني </w:t>
      </w:r>
      <w:r>
        <w:rPr>
          <w:rFonts w:hint="cs"/>
          <w:rtl/>
        </w:rPr>
        <w:t>و</w:t>
      </w:r>
      <w:r w:rsidRPr="00C66C88">
        <w:rPr>
          <w:rtl/>
        </w:rPr>
        <w:t>الثقافي في إسرائيل و</w:t>
      </w:r>
      <w:r>
        <w:rPr>
          <w:rFonts w:hint="cs"/>
          <w:rtl/>
        </w:rPr>
        <w:t>ب</w:t>
      </w:r>
      <w:r w:rsidRPr="00C66C88">
        <w:rPr>
          <w:rtl/>
        </w:rPr>
        <w:t xml:space="preserve">مفهوم </w:t>
      </w:r>
      <w:r>
        <w:rPr>
          <w:rFonts w:hint="cs"/>
          <w:rtl/>
        </w:rPr>
        <w:t>التعاون</w:t>
      </w:r>
      <w:r w:rsidRPr="00C66C88">
        <w:rPr>
          <w:rtl/>
        </w:rPr>
        <w:t xml:space="preserve"> الاجتماعي. </w:t>
      </w:r>
      <w:r>
        <w:rPr>
          <w:rFonts w:hint="cs"/>
          <w:rtl/>
        </w:rPr>
        <w:t>ويتلقى ال</w:t>
      </w:r>
      <w:r w:rsidRPr="00C24117">
        <w:rPr>
          <w:rtl/>
        </w:rPr>
        <w:t xml:space="preserve">جنود </w:t>
      </w:r>
      <w:r>
        <w:rPr>
          <w:rFonts w:hint="cs"/>
          <w:rtl/>
        </w:rPr>
        <w:t xml:space="preserve">في </w:t>
      </w:r>
      <w:r w:rsidRPr="00C24117">
        <w:rPr>
          <w:rtl/>
        </w:rPr>
        <w:t xml:space="preserve">قوات الدفاع الإسرائيلية </w:t>
      </w:r>
      <w:r>
        <w:rPr>
          <w:rFonts w:hint="cs"/>
          <w:rtl/>
        </w:rPr>
        <w:t>على اختلاف ر</w:t>
      </w:r>
      <w:r w:rsidRPr="00C66C88">
        <w:rPr>
          <w:rtl/>
        </w:rPr>
        <w:t>تب</w:t>
      </w:r>
      <w:r>
        <w:rPr>
          <w:rFonts w:hint="cs"/>
          <w:rtl/>
        </w:rPr>
        <w:t>هم</w:t>
      </w:r>
      <w:r w:rsidRPr="00C66C88">
        <w:rPr>
          <w:rtl/>
        </w:rPr>
        <w:t xml:space="preserve"> تدريب</w:t>
      </w:r>
      <w:r>
        <w:rPr>
          <w:rFonts w:hint="cs"/>
          <w:rtl/>
        </w:rPr>
        <w:t>ا</w:t>
      </w:r>
      <w:r w:rsidRPr="00C66C88">
        <w:rPr>
          <w:rtl/>
        </w:rPr>
        <w:t xml:space="preserve"> </w:t>
      </w:r>
      <w:r>
        <w:rPr>
          <w:rFonts w:hint="cs"/>
          <w:rtl/>
        </w:rPr>
        <w:t>بشأن</w:t>
      </w:r>
      <w:r w:rsidRPr="00C66C88">
        <w:rPr>
          <w:rtl/>
        </w:rPr>
        <w:t xml:space="preserve"> قانون </w:t>
      </w:r>
      <w:r>
        <w:rPr>
          <w:rFonts w:hint="cs"/>
          <w:rtl/>
        </w:rPr>
        <w:t>الصراعات</w:t>
      </w:r>
      <w:r w:rsidRPr="00C66C88">
        <w:rPr>
          <w:rtl/>
        </w:rPr>
        <w:t xml:space="preserve"> المسلحة، </w:t>
      </w:r>
      <w:r>
        <w:rPr>
          <w:rFonts w:hint="cs"/>
          <w:rtl/>
        </w:rPr>
        <w:t xml:space="preserve">تنظمه </w:t>
      </w:r>
      <w:r w:rsidRPr="00C66C88">
        <w:rPr>
          <w:rtl/>
        </w:rPr>
        <w:t>كلية القانون العسكري</w:t>
      </w:r>
      <w:r>
        <w:rPr>
          <w:rFonts w:hint="cs"/>
          <w:rtl/>
        </w:rPr>
        <w:t xml:space="preserve"> بشكل أساسي</w:t>
      </w:r>
      <w:r w:rsidRPr="00C66C88">
        <w:rPr>
          <w:rtl/>
        </w:rPr>
        <w:t xml:space="preserve">. </w:t>
      </w:r>
    </w:p>
    <w:p w:rsidR="00EB3D02" w:rsidRPr="00C66C88" w:rsidRDefault="00EB3D02" w:rsidP="005A5CE5">
      <w:pPr>
        <w:pStyle w:val="SingleTxtGA"/>
        <w:rPr>
          <w:rtl/>
        </w:rPr>
      </w:pPr>
      <w:r w:rsidRPr="00C66C88">
        <w:rPr>
          <w:rtl/>
        </w:rPr>
        <w:t>24</w:t>
      </w:r>
      <w:r w:rsidR="005A5CE5">
        <w:rPr>
          <w:rFonts w:hint="cs"/>
          <w:rtl/>
        </w:rPr>
        <w:t>-</w:t>
      </w:r>
      <w:r w:rsidR="005A5CE5">
        <w:rPr>
          <w:rFonts w:hint="cs"/>
          <w:rtl/>
        </w:rPr>
        <w:tab/>
      </w:r>
      <w:r w:rsidRPr="00C66C88">
        <w:rPr>
          <w:rtl/>
        </w:rPr>
        <w:t xml:space="preserve">وفيما يتعلق بالتدابير المتخذة لضمان </w:t>
      </w:r>
      <w:r>
        <w:rPr>
          <w:rFonts w:hint="cs"/>
          <w:rtl/>
        </w:rPr>
        <w:t xml:space="preserve">استخدام </w:t>
      </w:r>
      <w:r w:rsidRPr="00C66C88">
        <w:rPr>
          <w:rtl/>
        </w:rPr>
        <w:t xml:space="preserve">عرب </w:t>
      </w:r>
      <w:r w:rsidRPr="00C66C88">
        <w:rPr>
          <w:rFonts w:hint="cs"/>
          <w:rtl/>
        </w:rPr>
        <w:t>إسرائيل</w:t>
      </w:r>
      <w:r w:rsidRPr="00C66C88">
        <w:rPr>
          <w:rtl/>
        </w:rPr>
        <w:t xml:space="preserve"> </w:t>
      </w:r>
      <w:r>
        <w:rPr>
          <w:rFonts w:hint="cs"/>
          <w:rtl/>
        </w:rPr>
        <w:t>ل</w:t>
      </w:r>
      <w:r w:rsidRPr="00C66C88">
        <w:rPr>
          <w:rtl/>
        </w:rPr>
        <w:t xml:space="preserve">لغتهم </w:t>
      </w:r>
      <w:r>
        <w:rPr>
          <w:rFonts w:hint="cs"/>
          <w:rtl/>
        </w:rPr>
        <w:t>والتمتع بث</w:t>
      </w:r>
      <w:r w:rsidRPr="00C66C88">
        <w:rPr>
          <w:rtl/>
        </w:rPr>
        <w:t>قافتهم</w:t>
      </w:r>
      <w:r>
        <w:rPr>
          <w:rFonts w:hint="cs"/>
          <w:rtl/>
        </w:rPr>
        <w:t xml:space="preserve"> الخاصة </w:t>
      </w:r>
      <w:r w:rsidRPr="00C66C88">
        <w:rPr>
          <w:rtl/>
        </w:rPr>
        <w:t>(السؤال</w:t>
      </w:r>
      <w:r>
        <w:rPr>
          <w:rFonts w:hint="cs"/>
          <w:rtl/>
        </w:rPr>
        <w:t xml:space="preserve"> رقم</w:t>
      </w:r>
      <w:r w:rsidRPr="00C66C88">
        <w:rPr>
          <w:rtl/>
        </w:rPr>
        <w:t xml:space="preserve"> 6)، </w:t>
      </w:r>
      <w:r>
        <w:rPr>
          <w:rFonts w:hint="cs"/>
          <w:rtl/>
        </w:rPr>
        <w:t>ينبغي الإشارة في البداية،</w:t>
      </w:r>
      <w:r>
        <w:rPr>
          <w:rtl/>
        </w:rPr>
        <w:t xml:space="preserve"> </w:t>
      </w:r>
      <w:r w:rsidRPr="00C66C88">
        <w:rPr>
          <w:rtl/>
        </w:rPr>
        <w:t xml:space="preserve">إلى أن اللغة العربية </w:t>
      </w:r>
      <w:r>
        <w:rPr>
          <w:rFonts w:hint="cs"/>
          <w:rtl/>
        </w:rPr>
        <w:t>تعتبر</w:t>
      </w:r>
      <w:r w:rsidRPr="00C66C88">
        <w:rPr>
          <w:rtl/>
        </w:rPr>
        <w:t xml:space="preserve"> لغة رسمية في </w:t>
      </w:r>
      <w:r w:rsidRPr="00C66C88">
        <w:rPr>
          <w:rFonts w:hint="cs"/>
          <w:rtl/>
        </w:rPr>
        <w:t>إسرائيل</w:t>
      </w:r>
      <w:r w:rsidRPr="00C66C88">
        <w:rPr>
          <w:rtl/>
        </w:rPr>
        <w:t xml:space="preserve">. </w:t>
      </w:r>
      <w:r>
        <w:rPr>
          <w:rFonts w:hint="cs"/>
          <w:rtl/>
        </w:rPr>
        <w:t>و</w:t>
      </w:r>
      <w:r w:rsidRPr="00C66C88">
        <w:rPr>
          <w:rtl/>
        </w:rPr>
        <w:t xml:space="preserve">في عام 2007، </w:t>
      </w:r>
      <w:r>
        <w:rPr>
          <w:rFonts w:hint="cs"/>
          <w:rtl/>
        </w:rPr>
        <w:t>اعتمد</w:t>
      </w:r>
      <w:r w:rsidRPr="00C66C88">
        <w:rPr>
          <w:rtl/>
        </w:rPr>
        <w:t xml:space="preserve"> الكنيست </w:t>
      </w:r>
      <w:r>
        <w:rPr>
          <w:rFonts w:hint="cs"/>
          <w:rtl/>
        </w:rPr>
        <w:t>ال</w:t>
      </w:r>
      <w:r w:rsidRPr="00C66C88">
        <w:rPr>
          <w:rtl/>
        </w:rPr>
        <w:t xml:space="preserve">قانون </w:t>
      </w:r>
      <w:r>
        <w:rPr>
          <w:rFonts w:hint="cs"/>
          <w:rtl/>
        </w:rPr>
        <w:t>المتعلق ب</w:t>
      </w:r>
      <w:r w:rsidRPr="00C66C88">
        <w:rPr>
          <w:rtl/>
        </w:rPr>
        <w:t>المعهد العالي للغ</w:t>
      </w:r>
      <w:r>
        <w:rPr>
          <w:rFonts w:hint="cs"/>
          <w:rtl/>
        </w:rPr>
        <w:t>ة</w:t>
      </w:r>
      <w:r w:rsidRPr="00C66C88">
        <w:rPr>
          <w:rtl/>
        </w:rPr>
        <w:t xml:space="preserve"> العربية وال</w:t>
      </w:r>
      <w:r>
        <w:rPr>
          <w:rFonts w:hint="cs"/>
          <w:rtl/>
        </w:rPr>
        <w:t>ذي أن</w:t>
      </w:r>
      <w:r>
        <w:rPr>
          <w:rtl/>
        </w:rPr>
        <w:t>ش</w:t>
      </w:r>
      <w:r>
        <w:rPr>
          <w:rFonts w:hint="cs"/>
          <w:rtl/>
        </w:rPr>
        <w:t xml:space="preserve">ئت بموجبه </w:t>
      </w:r>
      <w:r w:rsidRPr="00C66C88">
        <w:rPr>
          <w:rtl/>
        </w:rPr>
        <w:t xml:space="preserve">أكاديمية للغة العربية. </w:t>
      </w:r>
      <w:r>
        <w:rPr>
          <w:rFonts w:hint="cs"/>
          <w:rtl/>
        </w:rPr>
        <w:t xml:space="preserve">وشددت </w:t>
      </w:r>
      <w:r w:rsidRPr="00C66C88">
        <w:rPr>
          <w:rtl/>
        </w:rPr>
        <w:t xml:space="preserve">المحكمة العليا مرارا على ضرورة </w:t>
      </w:r>
      <w:r>
        <w:rPr>
          <w:rFonts w:hint="cs"/>
          <w:rtl/>
        </w:rPr>
        <w:t>كتابة المعلومات المدونة على إشارات الطرق، وأسماء الشوارع باللغة العربية وترجم</w:t>
      </w:r>
      <w:r w:rsidRPr="00C66C88">
        <w:rPr>
          <w:rtl/>
        </w:rPr>
        <w:t xml:space="preserve">ة </w:t>
      </w:r>
      <w:r w:rsidRPr="00E11D06">
        <w:rPr>
          <w:rtl/>
        </w:rPr>
        <w:t>الاستمارات و</w:t>
      </w:r>
      <w:r w:rsidRPr="00C66C88">
        <w:rPr>
          <w:rtl/>
        </w:rPr>
        <w:t xml:space="preserve">غيرها </w:t>
      </w:r>
      <w:r>
        <w:rPr>
          <w:rFonts w:hint="cs"/>
          <w:rtl/>
        </w:rPr>
        <w:t xml:space="preserve">من </w:t>
      </w:r>
      <w:r w:rsidRPr="00E11D06">
        <w:rPr>
          <w:rtl/>
        </w:rPr>
        <w:t xml:space="preserve">الوثائق </w:t>
      </w:r>
      <w:r>
        <w:rPr>
          <w:rFonts w:hint="cs"/>
          <w:rtl/>
        </w:rPr>
        <w:t>الرسمية إلى العربية وتوفير خدمات ال</w:t>
      </w:r>
      <w:r w:rsidRPr="00C66C88">
        <w:rPr>
          <w:rtl/>
        </w:rPr>
        <w:t xml:space="preserve">ترجمة في المحاكم. </w:t>
      </w:r>
      <w:r>
        <w:rPr>
          <w:rFonts w:hint="cs"/>
          <w:rtl/>
        </w:rPr>
        <w:t xml:space="preserve">وهناك </w:t>
      </w:r>
      <w:r w:rsidRPr="0031689F">
        <w:rPr>
          <w:rtl/>
        </w:rPr>
        <w:t>العديد من القوانين</w:t>
      </w:r>
      <w:r w:rsidRPr="00C66C88">
        <w:rPr>
          <w:rtl/>
        </w:rPr>
        <w:t xml:space="preserve"> التي </w:t>
      </w:r>
      <w:r>
        <w:rPr>
          <w:rFonts w:hint="cs"/>
          <w:rtl/>
        </w:rPr>
        <w:t xml:space="preserve">تجعل </w:t>
      </w:r>
      <w:r w:rsidRPr="00C66C88">
        <w:rPr>
          <w:rtl/>
        </w:rPr>
        <w:t xml:space="preserve">نشر </w:t>
      </w:r>
      <w:r>
        <w:rPr>
          <w:rFonts w:hint="cs"/>
          <w:rtl/>
        </w:rPr>
        <w:t xml:space="preserve">بعض الإشعارات الرسمية </w:t>
      </w:r>
      <w:r w:rsidRPr="00C66C88">
        <w:rPr>
          <w:rtl/>
        </w:rPr>
        <w:t xml:space="preserve">في الصحف العربية </w:t>
      </w:r>
      <w:r>
        <w:rPr>
          <w:rFonts w:hint="cs"/>
          <w:rtl/>
        </w:rPr>
        <w:t xml:space="preserve">إلزاميا مثل </w:t>
      </w:r>
      <w:r w:rsidRPr="00C66C88">
        <w:rPr>
          <w:rtl/>
        </w:rPr>
        <w:t>المناقصات العامة والإعلان</w:t>
      </w:r>
      <w:r>
        <w:rPr>
          <w:rFonts w:hint="cs"/>
          <w:rtl/>
        </w:rPr>
        <w:t>ات الخاصة ب</w:t>
      </w:r>
      <w:r w:rsidRPr="00C66C88">
        <w:rPr>
          <w:rtl/>
        </w:rPr>
        <w:t xml:space="preserve">مشاريع البناء. </w:t>
      </w:r>
      <w:r>
        <w:rPr>
          <w:rFonts w:hint="cs"/>
          <w:rtl/>
        </w:rPr>
        <w:t>كما يتعين على القنوات ال</w:t>
      </w:r>
      <w:r w:rsidRPr="00C66C88">
        <w:rPr>
          <w:rtl/>
        </w:rPr>
        <w:t>تلفزيون</w:t>
      </w:r>
      <w:r>
        <w:rPr>
          <w:rFonts w:hint="cs"/>
          <w:rtl/>
        </w:rPr>
        <w:t>ية</w:t>
      </w:r>
      <w:r w:rsidRPr="00C66C88">
        <w:rPr>
          <w:rtl/>
        </w:rPr>
        <w:t xml:space="preserve"> العام</w:t>
      </w:r>
      <w:r>
        <w:rPr>
          <w:rFonts w:hint="cs"/>
          <w:rtl/>
        </w:rPr>
        <w:t>ة في إ</w:t>
      </w:r>
      <w:r w:rsidRPr="00C66C88">
        <w:rPr>
          <w:rtl/>
        </w:rPr>
        <w:t xml:space="preserve">سرائيل </w:t>
      </w:r>
      <w:r>
        <w:rPr>
          <w:rFonts w:hint="cs"/>
          <w:rtl/>
        </w:rPr>
        <w:t>أن تخصص</w:t>
      </w:r>
      <w:r w:rsidRPr="00C66C88">
        <w:rPr>
          <w:rtl/>
        </w:rPr>
        <w:t xml:space="preserve"> جزء</w:t>
      </w:r>
      <w:r>
        <w:rPr>
          <w:rFonts w:hint="cs"/>
          <w:rtl/>
        </w:rPr>
        <w:t>ا</w:t>
      </w:r>
      <w:r w:rsidRPr="00C66C88">
        <w:rPr>
          <w:rtl/>
        </w:rPr>
        <w:t xml:space="preserve"> من </w:t>
      </w:r>
      <w:r>
        <w:rPr>
          <w:rFonts w:hint="cs"/>
          <w:rtl/>
        </w:rPr>
        <w:t>المواد التي تقدمها</w:t>
      </w:r>
      <w:r w:rsidRPr="00C66C88">
        <w:rPr>
          <w:rtl/>
        </w:rPr>
        <w:t xml:space="preserve"> لبر</w:t>
      </w:r>
      <w:r>
        <w:rPr>
          <w:rFonts w:hint="cs"/>
          <w:rtl/>
        </w:rPr>
        <w:t>ا</w:t>
      </w:r>
      <w:r w:rsidRPr="00C66C88">
        <w:rPr>
          <w:rtl/>
        </w:rPr>
        <w:t xml:space="preserve">مج باللغة العربية أو مترجمة </w:t>
      </w:r>
      <w:r>
        <w:rPr>
          <w:rFonts w:hint="cs"/>
          <w:rtl/>
        </w:rPr>
        <w:t>ب</w:t>
      </w:r>
      <w:r w:rsidRPr="00C66C88">
        <w:rPr>
          <w:rtl/>
        </w:rPr>
        <w:t>العربية. ويجري حاليا</w:t>
      </w:r>
      <w:r w:rsidR="005A5CE5">
        <w:rPr>
          <w:rFonts w:hint="cs"/>
          <w:rtl/>
        </w:rPr>
        <w:t>ً</w:t>
      </w:r>
      <w:r w:rsidRPr="00C66C88">
        <w:rPr>
          <w:rtl/>
        </w:rPr>
        <w:t xml:space="preserve"> ترجمة الق</w:t>
      </w:r>
      <w:r>
        <w:rPr>
          <w:rFonts w:hint="cs"/>
          <w:rtl/>
        </w:rPr>
        <w:t>و</w:t>
      </w:r>
      <w:r w:rsidRPr="00C66C88">
        <w:rPr>
          <w:rtl/>
        </w:rPr>
        <w:t>ا</w:t>
      </w:r>
      <w:r>
        <w:rPr>
          <w:rFonts w:hint="cs"/>
          <w:rtl/>
        </w:rPr>
        <w:t>ني</w:t>
      </w:r>
      <w:r w:rsidRPr="00C66C88">
        <w:rPr>
          <w:rtl/>
        </w:rPr>
        <w:t>ن الإسرائيلي</w:t>
      </w:r>
      <w:r>
        <w:rPr>
          <w:rFonts w:hint="cs"/>
          <w:rtl/>
        </w:rPr>
        <w:t>ة</w:t>
      </w:r>
      <w:r w:rsidRPr="00C66C88">
        <w:rPr>
          <w:rtl/>
        </w:rPr>
        <w:t xml:space="preserve"> إلى اللغة العربية. و</w:t>
      </w:r>
      <w:r>
        <w:rPr>
          <w:rFonts w:hint="cs"/>
          <w:rtl/>
        </w:rPr>
        <w:t>تخصص و</w:t>
      </w:r>
      <w:r w:rsidRPr="00C66C88">
        <w:rPr>
          <w:rtl/>
        </w:rPr>
        <w:t>زارة الثقافة والرياضة</w:t>
      </w:r>
      <w:r>
        <w:rPr>
          <w:rFonts w:hint="cs"/>
          <w:rtl/>
        </w:rPr>
        <w:t xml:space="preserve"> </w:t>
      </w:r>
      <w:r w:rsidRPr="00C66C88">
        <w:rPr>
          <w:rtl/>
        </w:rPr>
        <w:t>جزءا</w:t>
      </w:r>
      <w:r w:rsidR="005A5CE5">
        <w:rPr>
          <w:rFonts w:hint="cs"/>
          <w:rtl/>
        </w:rPr>
        <w:t>ً</w:t>
      </w:r>
      <w:r w:rsidRPr="00C66C88">
        <w:rPr>
          <w:rtl/>
        </w:rPr>
        <w:t xml:space="preserve"> من ميزانيتها لتمويل أنشطة ثقافية</w:t>
      </w:r>
      <w:r>
        <w:rPr>
          <w:rFonts w:hint="cs"/>
          <w:rtl/>
        </w:rPr>
        <w:t xml:space="preserve"> باللغة ا</w:t>
      </w:r>
      <w:r w:rsidRPr="00C66C88">
        <w:rPr>
          <w:rtl/>
        </w:rPr>
        <w:t>لعربية</w:t>
      </w:r>
      <w:r>
        <w:rPr>
          <w:rFonts w:hint="cs"/>
          <w:rtl/>
        </w:rPr>
        <w:t>؛</w:t>
      </w:r>
      <w:r w:rsidRPr="00C66C88">
        <w:rPr>
          <w:rtl/>
        </w:rPr>
        <w:t xml:space="preserve"> </w:t>
      </w:r>
      <w:r>
        <w:rPr>
          <w:rFonts w:hint="cs"/>
          <w:rtl/>
        </w:rPr>
        <w:t>و</w:t>
      </w:r>
      <w:r w:rsidRPr="00C66C88">
        <w:rPr>
          <w:rtl/>
        </w:rPr>
        <w:t xml:space="preserve">يمكن </w:t>
      </w:r>
      <w:r>
        <w:rPr>
          <w:rFonts w:hint="cs"/>
          <w:rtl/>
        </w:rPr>
        <w:t>ل</w:t>
      </w:r>
      <w:r w:rsidRPr="00C66C88">
        <w:rPr>
          <w:rtl/>
        </w:rPr>
        <w:t xml:space="preserve">لمنظمات غير الحكومية </w:t>
      </w:r>
      <w:r>
        <w:rPr>
          <w:rFonts w:hint="cs"/>
          <w:rtl/>
        </w:rPr>
        <w:t xml:space="preserve">التي تستخدم اللغة </w:t>
      </w:r>
      <w:r w:rsidRPr="00C66C88">
        <w:rPr>
          <w:rtl/>
        </w:rPr>
        <w:t>العربية أن ت</w:t>
      </w:r>
      <w:r>
        <w:rPr>
          <w:rFonts w:hint="cs"/>
          <w:rtl/>
        </w:rPr>
        <w:t xml:space="preserve">طلب الاستفادة من هذه الإعانات، </w:t>
      </w:r>
      <w:r w:rsidRPr="00C66C88">
        <w:rPr>
          <w:rtl/>
        </w:rPr>
        <w:t>و</w:t>
      </w:r>
      <w:r>
        <w:rPr>
          <w:rFonts w:hint="cs"/>
          <w:rtl/>
        </w:rPr>
        <w:t>قد تُرجمت الاختبارات المقررة في هذا الصدد إل</w:t>
      </w:r>
      <w:r w:rsidRPr="00C66C88">
        <w:rPr>
          <w:rtl/>
        </w:rPr>
        <w:t xml:space="preserve">ى اللغة العربية. </w:t>
      </w:r>
      <w:r>
        <w:rPr>
          <w:rFonts w:hint="cs"/>
          <w:rtl/>
        </w:rPr>
        <w:t>و</w:t>
      </w:r>
      <w:r w:rsidRPr="00C66C88">
        <w:rPr>
          <w:rtl/>
        </w:rPr>
        <w:t xml:space="preserve">في عام 2010، تم تخصيص أكثر من 9 ملايين </w:t>
      </w:r>
      <w:r>
        <w:rPr>
          <w:rFonts w:hint="cs"/>
          <w:rtl/>
        </w:rPr>
        <w:t xml:space="preserve">شيكل </w:t>
      </w:r>
      <w:r w:rsidRPr="00C66C88">
        <w:rPr>
          <w:rtl/>
        </w:rPr>
        <w:t>إسرائيلي جديد، أ</w:t>
      </w:r>
      <w:r>
        <w:rPr>
          <w:rFonts w:hint="cs"/>
          <w:rtl/>
        </w:rPr>
        <w:t>ي</w:t>
      </w:r>
      <w:r w:rsidRPr="00C66C88">
        <w:rPr>
          <w:rtl/>
        </w:rPr>
        <w:t xml:space="preserve"> </w:t>
      </w:r>
      <w:r>
        <w:rPr>
          <w:rFonts w:hint="cs"/>
          <w:rtl/>
        </w:rPr>
        <w:t>ما يزيد ع</w:t>
      </w:r>
      <w:r w:rsidRPr="00C66C88">
        <w:rPr>
          <w:rtl/>
        </w:rPr>
        <w:t>ن مليون</w:t>
      </w:r>
      <w:r>
        <w:rPr>
          <w:rFonts w:hint="cs"/>
          <w:rtl/>
        </w:rPr>
        <w:t>ي</w:t>
      </w:r>
      <w:r w:rsidRPr="00C66C88">
        <w:rPr>
          <w:rtl/>
        </w:rPr>
        <w:t xml:space="preserve"> دولار </w:t>
      </w:r>
      <w:r>
        <w:rPr>
          <w:rFonts w:hint="cs"/>
          <w:rtl/>
        </w:rPr>
        <w:t>أمريكي لتمويل هذا النوع من</w:t>
      </w:r>
      <w:r w:rsidRPr="00C66C88">
        <w:rPr>
          <w:rtl/>
        </w:rPr>
        <w:t xml:space="preserve"> الأنشطة. </w:t>
      </w:r>
      <w:r>
        <w:rPr>
          <w:rFonts w:hint="cs"/>
          <w:rtl/>
        </w:rPr>
        <w:t>كما يحظى التراث ال</w:t>
      </w:r>
      <w:r w:rsidRPr="00C66C88">
        <w:rPr>
          <w:rtl/>
        </w:rPr>
        <w:t>درز</w:t>
      </w:r>
      <w:r>
        <w:rPr>
          <w:rFonts w:hint="cs"/>
          <w:rtl/>
        </w:rPr>
        <w:t>ي و</w:t>
      </w:r>
      <w:r w:rsidRPr="00C66C88">
        <w:rPr>
          <w:rtl/>
        </w:rPr>
        <w:t>الشركسي</w:t>
      </w:r>
      <w:r>
        <w:rPr>
          <w:rFonts w:hint="cs"/>
          <w:rtl/>
        </w:rPr>
        <w:t xml:space="preserve"> باهتمام خاص</w:t>
      </w:r>
      <w:r w:rsidRPr="00C66C88">
        <w:rPr>
          <w:rtl/>
        </w:rPr>
        <w:t>، و</w:t>
      </w:r>
      <w:r>
        <w:rPr>
          <w:rFonts w:hint="cs"/>
          <w:rtl/>
        </w:rPr>
        <w:t xml:space="preserve">قد </w:t>
      </w:r>
      <w:r w:rsidRPr="00C66C88">
        <w:rPr>
          <w:rtl/>
        </w:rPr>
        <w:t>أنشئت إدارة خاصة ل</w:t>
      </w:r>
      <w:r>
        <w:rPr>
          <w:rFonts w:hint="cs"/>
          <w:rtl/>
        </w:rPr>
        <w:t>ت</w:t>
      </w:r>
      <w:r w:rsidRPr="00C66C88">
        <w:rPr>
          <w:rtl/>
        </w:rPr>
        <w:t xml:space="preserve">لبية احتياجات </w:t>
      </w:r>
      <w:r>
        <w:rPr>
          <w:rFonts w:hint="cs"/>
          <w:rtl/>
        </w:rPr>
        <w:t>تلك</w:t>
      </w:r>
      <w:r w:rsidRPr="00C66C88">
        <w:rPr>
          <w:rtl/>
        </w:rPr>
        <w:t xml:space="preserve"> المجتمعات. </w:t>
      </w:r>
      <w:r>
        <w:rPr>
          <w:rFonts w:hint="cs"/>
          <w:rtl/>
        </w:rPr>
        <w:t xml:space="preserve">ونظرت </w:t>
      </w:r>
      <w:r w:rsidRPr="00EB69FF">
        <w:rPr>
          <w:rtl/>
        </w:rPr>
        <w:t xml:space="preserve">وزارة المواصلات والأمان على الطرق </w:t>
      </w:r>
      <w:r>
        <w:rPr>
          <w:rtl/>
        </w:rPr>
        <w:t xml:space="preserve">في إمكانية </w:t>
      </w:r>
      <w:r w:rsidRPr="00C66C88">
        <w:rPr>
          <w:rtl/>
        </w:rPr>
        <w:t xml:space="preserve">وضع قواعد واضحة وموحدة بشأن مضمون </w:t>
      </w:r>
      <w:r>
        <w:rPr>
          <w:rFonts w:hint="cs"/>
          <w:rtl/>
        </w:rPr>
        <w:t>إشارات الطرق</w:t>
      </w:r>
      <w:r w:rsidRPr="00C66C88">
        <w:rPr>
          <w:rtl/>
        </w:rPr>
        <w:t xml:space="preserve">. </w:t>
      </w:r>
      <w:r>
        <w:rPr>
          <w:rFonts w:hint="cs"/>
          <w:rtl/>
        </w:rPr>
        <w:t>ويجري حاليا</w:t>
      </w:r>
      <w:r w:rsidR="003602B9">
        <w:rPr>
          <w:rFonts w:hint="cs"/>
          <w:rtl/>
        </w:rPr>
        <w:t>ً</w:t>
      </w:r>
      <w:r>
        <w:rPr>
          <w:rFonts w:hint="cs"/>
          <w:rtl/>
        </w:rPr>
        <w:t xml:space="preserve"> استعراض </w:t>
      </w:r>
      <w:r w:rsidRPr="00C66C88">
        <w:rPr>
          <w:rtl/>
        </w:rPr>
        <w:t xml:space="preserve">نتائج </w:t>
      </w:r>
      <w:r>
        <w:rPr>
          <w:rFonts w:hint="cs"/>
          <w:rtl/>
        </w:rPr>
        <w:t>هذه الأعمال من قبل الوزارات</w:t>
      </w:r>
      <w:r w:rsidRPr="00C66C88">
        <w:rPr>
          <w:rtl/>
        </w:rPr>
        <w:t xml:space="preserve"> المعنية </w:t>
      </w:r>
      <w:r>
        <w:rPr>
          <w:rFonts w:hint="cs"/>
          <w:rtl/>
        </w:rPr>
        <w:t>إلا أن إشارات الطرق لم تتغير</w:t>
      </w:r>
      <w:r w:rsidRPr="00C66C88">
        <w:rPr>
          <w:rtl/>
        </w:rPr>
        <w:t xml:space="preserve"> حتى الآن. </w:t>
      </w:r>
    </w:p>
    <w:p w:rsidR="00EB3D02" w:rsidRPr="00C66C88" w:rsidRDefault="00EB3D02" w:rsidP="003602B9">
      <w:pPr>
        <w:pStyle w:val="SingleTxtGA"/>
        <w:rPr>
          <w:rtl/>
        </w:rPr>
      </w:pPr>
      <w:r w:rsidRPr="00C66C88">
        <w:rPr>
          <w:rtl/>
        </w:rPr>
        <w:t>25</w:t>
      </w:r>
      <w:r>
        <w:rPr>
          <w:rFonts w:hint="cs"/>
          <w:rtl/>
        </w:rPr>
        <w:t>-</w:t>
      </w:r>
      <w:r w:rsidR="003602B9">
        <w:rPr>
          <w:rFonts w:hint="cs"/>
          <w:rtl/>
        </w:rPr>
        <w:tab/>
      </w:r>
      <w:r>
        <w:rPr>
          <w:rFonts w:hint="cs"/>
          <w:rtl/>
        </w:rPr>
        <w:t xml:space="preserve">وبخصوص التفاصيل التي طلبتها اللجنة عن التدابير المتخذة لضمان احترام وحماية حقوق </w:t>
      </w:r>
      <w:r w:rsidRPr="00C66C88">
        <w:rPr>
          <w:rtl/>
        </w:rPr>
        <w:t>العرب البدو (السؤال</w:t>
      </w:r>
      <w:r>
        <w:rPr>
          <w:rFonts w:hint="cs"/>
          <w:rtl/>
        </w:rPr>
        <w:t xml:space="preserve"> رقم</w:t>
      </w:r>
      <w:r w:rsidRPr="00C66C88">
        <w:rPr>
          <w:rtl/>
        </w:rPr>
        <w:t xml:space="preserve"> 7)</w:t>
      </w:r>
      <w:r>
        <w:rPr>
          <w:rFonts w:hint="cs"/>
          <w:rtl/>
        </w:rPr>
        <w:t xml:space="preserve">، قال السيد بلاس إن هناك </w:t>
      </w:r>
      <w:r w:rsidRPr="00C66C88">
        <w:rPr>
          <w:rtl/>
        </w:rPr>
        <w:t xml:space="preserve">أكثر من </w:t>
      </w:r>
      <w:r>
        <w:rPr>
          <w:rFonts w:hint="cs"/>
          <w:rtl/>
        </w:rPr>
        <w:t>000 180 نسمة من البدو يع</w:t>
      </w:r>
      <w:r w:rsidRPr="00C66C88">
        <w:rPr>
          <w:rtl/>
        </w:rPr>
        <w:t xml:space="preserve">يشون في صحراء النقب. </w:t>
      </w:r>
      <w:r>
        <w:rPr>
          <w:rFonts w:hint="cs"/>
          <w:rtl/>
        </w:rPr>
        <w:t xml:space="preserve">ويسكن </w:t>
      </w:r>
      <w:r w:rsidRPr="00C66C88">
        <w:rPr>
          <w:rtl/>
        </w:rPr>
        <w:t xml:space="preserve">حوالي 66 </w:t>
      </w:r>
      <w:r>
        <w:rPr>
          <w:rFonts w:hint="cs"/>
          <w:rtl/>
        </w:rPr>
        <w:t>في المائة</w:t>
      </w:r>
      <w:r w:rsidRPr="00C66C88">
        <w:rPr>
          <w:rtl/>
        </w:rPr>
        <w:t xml:space="preserve"> منهم في مراكز حضرية وشبه حضرية </w:t>
      </w:r>
      <w:r>
        <w:rPr>
          <w:rFonts w:hint="cs"/>
          <w:rtl/>
        </w:rPr>
        <w:t>تم تخطيطها</w:t>
      </w:r>
      <w:r w:rsidRPr="00C66C88">
        <w:rPr>
          <w:rtl/>
        </w:rPr>
        <w:t xml:space="preserve"> </w:t>
      </w:r>
      <w:r>
        <w:rPr>
          <w:rFonts w:hint="cs"/>
          <w:rtl/>
        </w:rPr>
        <w:t>وتشييدها</w:t>
      </w:r>
      <w:r w:rsidRPr="00C66C88">
        <w:rPr>
          <w:rtl/>
        </w:rPr>
        <w:t xml:space="preserve"> </w:t>
      </w:r>
      <w:r>
        <w:rPr>
          <w:rFonts w:hint="cs"/>
          <w:rtl/>
        </w:rPr>
        <w:t>طبقا</w:t>
      </w:r>
      <w:r w:rsidR="003602B9">
        <w:rPr>
          <w:rFonts w:hint="cs"/>
          <w:rtl/>
        </w:rPr>
        <w:t>ً</w:t>
      </w:r>
      <w:r>
        <w:rPr>
          <w:rFonts w:hint="cs"/>
          <w:rtl/>
        </w:rPr>
        <w:t xml:space="preserve"> لل</w:t>
      </w:r>
      <w:r w:rsidRPr="00C66C88">
        <w:rPr>
          <w:rtl/>
        </w:rPr>
        <w:t xml:space="preserve">قانون. </w:t>
      </w:r>
      <w:r>
        <w:rPr>
          <w:rFonts w:hint="cs"/>
          <w:rtl/>
        </w:rPr>
        <w:t xml:space="preserve">ويعيش </w:t>
      </w:r>
      <w:r w:rsidRPr="00C66C88">
        <w:rPr>
          <w:rtl/>
        </w:rPr>
        <w:t xml:space="preserve">ثلث السكان البدو فقط في مئات القرى غير </w:t>
      </w:r>
      <w:r>
        <w:rPr>
          <w:rFonts w:hint="cs"/>
          <w:rtl/>
        </w:rPr>
        <w:t>المعترف</w:t>
      </w:r>
      <w:r w:rsidRPr="00C66C88">
        <w:rPr>
          <w:rtl/>
        </w:rPr>
        <w:t xml:space="preserve"> بها </w:t>
      </w:r>
      <w:r>
        <w:rPr>
          <w:rFonts w:hint="cs"/>
          <w:rtl/>
        </w:rPr>
        <w:t xml:space="preserve">التي تنتشر </w:t>
      </w:r>
      <w:r w:rsidRPr="00C66C88">
        <w:rPr>
          <w:rtl/>
        </w:rPr>
        <w:t xml:space="preserve">في </w:t>
      </w:r>
      <w:r>
        <w:rPr>
          <w:rFonts w:hint="cs"/>
          <w:rtl/>
        </w:rPr>
        <w:t>شتى أنحاء ا</w:t>
      </w:r>
      <w:r w:rsidRPr="00C66C88">
        <w:rPr>
          <w:rtl/>
        </w:rPr>
        <w:t xml:space="preserve">لنقب. وهناك سبع مدن </w:t>
      </w:r>
      <w:r>
        <w:rPr>
          <w:rFonts w:hint="cs"/>
          <w:rtl/>
        </w:rPr>
        <w:t>ل</w:t>
      </w:r>
      <w:r w:rsidRPr="00C66C88">
        <w:rPr>
          <w:rtl/>
        </w:rPr>
        <w:t>لبدو في النقب ش</w:t>
      </w:r>
      <w:r>
        <w:rPr>
          <w:rFonts w:hint="cs"/>
          <w:rtl/>
        </w:rPr>
        <w:t>ُ</w:t>
      </w:r>
      <w:r w:rsidRPr="00C66C88">
        <w:rPr>
          <w:rtl/>
        </w:rPr>
        <w:t>يدت جميع</w:t>
      </w:r>
      <w:r>
        <w:rPr>
          <w:rFonts w:hint="cs"/>
          <w:rtl/>
        </w:rPr>
        <w:t>ها</w:t>
      </w:r>
      <w:r>
        <w:rPr>
          <w:rtl/>
        </w:rPr>
        <w:t xml:space="preserve"> وفقا</w:t>
      </w:r>
      <w:r w:rsidR="00EB77C8">
        <w:rPr>
          <w:rFonts w:hint="cs"/>
          <w:rtl/>
        </w:rPr>
        <w:t>ً</w:t>
      </w:r>
      <w:r>
        <w:rPr>
          <w:rtl/>
        </w:rPr>
        <w:t xml:space="preserve"> لخطط</w:t>
      </w:r>
      <w:r>
        <w:rPr>
          <w:rFonts w:hint="cs"/>
          <w:rtl/>
        </w:rPr>
        <w:t xml:space="preserve"> تم إقرارها،</w:t>
      </w:r>
      <w:r w:rsidRPr="00C66C88">
        <w:rPr>
          <w:rtl/>
        </w:rPr>
        <w:t xml:space="preserve"> و</w:t>
      </w:r>
      <w:r>
        <w:rPr>
          <w:rFonts w:hint="cs"/>
          <w:rtl/>
        </w:rPr>
        <w:t>تتوفر فيها مرافق عامة تشمل م</w:t>
      </w:r>
      <w:r w:rsidRPr="00C66C88">
        <w:rPr>
          <w:rtl/>
        </w:rPr>
        <w:t>دارس و</w:t>
      </w:r>
      <w:r>
        <w:rPr>
          <w:rFonts w:hint="cs"/>
          <w:rtl/>
        </w:rPr>
        <w:t xml:space="preserve">مراكز للرعاية الصحية </w:t>
      </w:r>
      <w:r w:rsidRPr="00C66C88">
        <w:rPr>
          <w:rtl/>
        </w:rPr>
        <w:t xml:space="preserve">ومياه </w:t>
      </w:r>
      <w:r>
        <w:rPr>
          <w:rtl/>
        </w:rPr>
        <w:t>جارية و</w:t>
      </w:r>
      <w:r w:rsidRPr="00C66C88">
        <w:rPr>
          <w:rtl/>
        </w:rPr>
        <w:t>كهرباء وما إلى ذلك. وقد قررت الحكومة إنشاء 11 مدينة جديدة لتلبية احتياجات السكان البدو. و</w:t>
      </w:r>
      <w:r>
        <w:rPr>
          <w:rFonts w:hint="cs"/>
          <w:rtl/>
        </w:rPr>
        <w:t xml:space="preserve">شُكلت </w:t>
      </w:r>
      <w:r w:rsidRPr="00C66C88">
        <w:rPr>
          <w:rtl/>
        </w:rPr>
        <w:t xml:space="preserve">لجنة استشارية </w:t>
      </w:r>
      <w:r>
        <w:rPr>
          <w:rFonts w:hint="cs"/>
          <w:rtl/>
        </w:rPr>
        <w:t>مهمتها ت</w:t>
      </w:r>
      <w:r w:rsidRPr="00C66C88">
        <w:rPr>
          <w:rtl/>
        </w:rPr>
        <w:t xml:space="preserve">قديم توصيات من أجل وضع خطة شاملة وواقعية </w:t>
      </w:r>
      <w:r>
        <w:rPr>
          <w:rFonts w:hint="cs"/>
          <w:rtl/>
        </w:rPr>
        <w:t>تحدد</w:t>
      </w:r>
      <w:r w:rsidRPr="00C66C88">
        <w:rPr>
          <w:rtl/>
        </w:rPr>
        <w:t xml:space="preserve"> معايير تنظيم </w:t>
      </w:r>
      <w:r>
        <w:rPr>
          <w:rFonts w:hint="cs"/>
          <w:rtl/>
        </w:rPr>
        <w:t>مؤسسات</w:t>
      </w:r>
      <w:r w:rsidRPr="00C66C88">
        <w:rPr>
          <w:rtl/>
        </w:rPr>
        <w:t xml:space="preserve"> بدو النقب، بما في ذلك </w:t>
      </w:r>
      <w:r>
        <w:rPr>
          <w:rFonts w:hint="cs"/>
          <w:rtl/>
        </w:rPr>
        <w:t>اللوائح المتعلقة بال</w:t>
      </w:r>
      <w:r w:rsidRPr="00C66C88">
        <w:rPr>
          <w:rtl/>
        </w:rPr>
        <w:t xml:space="preserve">تعويض وآليات </w:t>
      </w:r>
      <w:r>
        <w:rPr>
          <w:rFonts w:hint="cs"/>
          <w:rtl/>
        </w:rPr>
        <w:t>توزيع</w:t>
      </w:r>
      <w:r w:rsidRPr="00C66C88">
        <w:rPr>
          <w:rtl/>
        </w:rPr>
        <w:t xml:space="preserve"> الأراضي</w:t>
      </w:r>
      <w:r>
        <w:rPr>
          <w:rFonts w:hint="cs"/>
          <w:rtl/>
        </w:rPr>
        <w:t xml:space="preserve"> و</w:t>
      </w:r>
      <w:r w:rsidRPr="0053313E">
        <w:rPr>
          <w:rtl/>
        </w:rPr>
        <w:t>الإجراءات المدنية التنفيذية</w:t>
      </w:r>
      <w:r w:rsidRPr="00C66C88">
        <w:rPr>
          <w:rtl/>
        </w:rPr>
        <w:t xml:space="preserve"> و</w:t>
      </w:r>
      <w:r>
        <w:rPr>
          <w:rFonts w:hint="cs"/>
          <w:rtl/>
        </w:rPr>
        <w:t>ال</w:t>
      </w:r>
      <w:r w:rsidRPr="00C66C88">
        <w:rPr>
          <w:rtl/>
        </w:rPr>
        <w:t xml:space="preserve">جدول </w:t>
      </w:r>
      <w:r>
        <w:rPr>
          <w:rFonts w:hint="cs"/>
          <w:rtl/>
        </w:rPr>
        <w:t>ال</w:t>
      </w:r>
      <w:r w:rsidRPr="00C66C88">
        <w:rPr>
          <w:rtl/>
        </w:rPr>
        <w:t xml:space="preserve">زمني لتنفيذ الخطة </w:t>
      </w:r>
      <w:r>
        <w:rPr>
          <w:rFonts w:hint="cs"/>
          <w:rtl/>
        </w:rPr>
        <w:t>و</w:t>
      </w:r>
      <w:r w:rsidRPr="00146B44">
        <w:rPr>
          <w:rtl/>
        </w:rPr>
        <w:t xml:space="preserve">مقترحات </w:t>
      </w:r>
      <w:r>
        <w:rPr>
          <w:rFonts w:hint="cs"/>
          <w:rtl/>
        </w:rPr>
        <w:t>ل</w:t>
      </w:r>
      <w:r w:rsidRPr="00146B44">
        <w:rPr>
          <w:rtl/>
        </w:rPr>
        <w:t>تعديل التشريع</w:t>
      </w:r>
      <w:r>
        <w:rPr>
          <w:rFonts w:hint="cs"/>
          <w:rtl/>
        </w:rPr>
        <w:t>ات عند الاقتضاء</w:t>
      </w:r>
      <w:r w:rsidRPr="00C66C88">
        <w:rPr>
          <w:rtl/>
        </w:rPr>
        <w:t xml:space="preserve">. </w:t>
      </w:r>
      <w:r>
        <w:rPr>
          <w:rFonts w:hint="cs"/>
          <w:rtl/>
        </w:rPr>
        <w:t xml:space="preserve">وتضم </w:t>
      </w:r>
      <w:r w:rsidRPr="00C66C88">
        <w:rPr>
          <w:rtl/>
        </w:rPr>
        <w:t>اللجنة الاستشارية سبعة أعضاء</w:t>
      </w:r>
      <w:r>
        <w:rPr>
          <w:rFonts w:hint="cs"/>
          <w:rtl/>
        </w:rPr>
        <w:t xml:space="preserve"> بينهم </w:t>
      </w:r>
      <w:r w:rsidRPr="00C66C88">
        <w:rPr>
          <w:rtl/>
        </w:rPr>
        <w:t>ممثلي</w:t>
      </w:r>
      <w:r>
        <w:rPr>
          <w:rFonts w:hint="cs"/>
          <w:rtl/>
        </w:rPr>
        <w:t>ْ</w:t>
      </w:r>
      <w:r w:rsidRPr="00C66C88">
        <w:rPr>
          <w:rtl/>
        </w:rPr>
        <w:t xml:space="preserve">ن </w:t>
      </w:r>
      <w:r>
        <w:rPr>
          <w:rFonts w:hint="cs"/>
          <w:rtl/>
        </w:rPr>
        <w:t>ع</w:t>
      </w:r>
      <w:r w:rsidRPr="00C66C88">
        <w:rPr>
          <w:rtl/>
        </w:rPr>
        <w:t>ن البدو ورئيس</w:t>
      </w:r>
      <w:r>
        <w:rPr>
          <w:rFonts w:hint="cs"/>
          <w:rtl/>
        </w:rPr>
        <w:t xml:space="preserve"> اللجنة، السيد أ.</w:t>
      </w:r>
      <w:r w:rsidR="003602B9">
        <w:rPr>
          <w:rFonts w:hint="cs"/>
          <w:rtl/>
        </w:rPr>
        <w:t xml:space="preserve"> </w:t>
      </w:r>
      <w:r w:rsidRPr="00C66C88">
        <w:rPr>
          <w:rtl/>
        </w:rPr>
        <w:t>غولدبرغ</w:t>
      </w:r>
      <w:r>
        <w:rPr>
          <w:rFonts w:hint="cs"/>
          <w:rtl/>
        </w:rPr>
        <w:t xml:space="preserve"> وهو قاض سابق</w:t>
      </w:r>
      <w:r w:rsidRPr="00C66C88">
        <w:rPr>
          <w:rtl/>
        </w:rPr>
        <w:t xml:space="preserve"> في المحكمة العليا. </w:t>
      </w:r>
      <w:r>
        <w:rPr>
          <w:rFonts w:hint="cs"/>
          <w:rtl/>
        </w:rPr>
        <w:t xml:space="preserve">وركزت </w:t>
      </w:r>
      <w:r w:rsidRPr="00C66C88">
        <w:rPr>
          <w:rtl/>
        </w:rPr>
        <w:t xml:space="preserve">التوصيات </w:t>
      </w:r>
      <w:r>
        <w:rPr>
          <w:rFonts w:hint="cs"/>
          <w:rtl/>
        </w:rPr>
        <w:t>التي قدمتها اللجنة لل</w:t>
      </w:r>
      <w:r w:rsidRPr="00C66C88">
        <w:rPr>
          <w:rtl/>
        </w:rPr>
        <w:t>حكومة</w:t>
      </w:r>
      <w:r>
        <w:rPr>
          <w:rFonts w:hint="cs"/>
          <w:rtl/>
        </w:rPr>
        <w:t xml:space="preserve"> </w:t>
      </w:r>
      <w:r w:rsidRPr="00C66C88">
        <w:rPr>
          <w:rtl/>
        </w:rPr>
        <w:t>في تقريره</w:t>
      </w:r>
      <w:r>
        <w:rPr>
          <w:rFonts w:hint="cs"/>
          <w:rtl/>
        </w:rPr>
        <w:t>ا</w:t>
      </w:r>
      <w:r w:rsidRPr="00C66C88">
        <w:rPr>
          <w:rtl/>
        </w:rPr>
        <w:t xml:space="preserve"> النهائي </w:t>
      </w:r>
      <w:r>
        <w:rPr>
          <w:rFonts w:hint="cs"/>
          <w:rtl/>
        </w:rPr>
        <w:t>في</w:t>
      </w:r>
      <w:r w:rsidRPr="00C66C88">
        <w:rPr>
          <w:rtl/>
        </w:rPr>
        <w:t xml:space="preserve"> 11 </w:t>
      </w:r>
      <w:r>
        <w:rPr>
          <w:rFonts w:hint="cs"/>
          <w:rtl/>
        </w:rPr>
        <w:t>كانون الأول/</w:t>
      </w:r>
      <w:r>
        <w:rPr>
          <w:rtl/>
        </w:rPr>
        <w:t>ديسمبر 2008</w:t>
      </w:r>
      <w:r>
        <w:rPr>
          <w:rFonts w:hint="cs"/>
          <w:rtl/>
        </w:rPr>
        <w:t xml:space="preserve">، </w:t>
      </w:r>
      <w:r w:rsidRPr="00C66C88">
        <w:rPr>
          <w:rtl/>
        </w:rPr>
        <w:t>على ثلاثة مجالات رئيسية هي:</w:t>
      </w:r>
      <w:r>
        <w:rPr>
          <w:rtl/>
        </w:rPr>
        <w:t xml:space="preserve"> الأرض والسكن ومكافحة انتهاكات </w:t>
      </w:r>
      <w:r>
        <w:rPr>
          <w:rFonts w:hint="cs"/>
          <w:rtl/>
        </w:rPr>
        <w:t>ا</w:t>
      </w:r>
      <w:r w:rsidRPr="00C66C88">
        <w:rPr>
          <w:rtl/>
        </w:rPr>
        <w:t xml:space="preserve">لقانون. وقد </w:t>
      </w:r>
      <w:r>
        <w:rPr>
          <w:rFonts w:hint="cs"/>
          <w:rtl/>
        </w:rPr>
        <w:t>أقرتها</w:t>
      </w:r>
      <w:r w:rsidRPr="00C66C88">
        <w:rPr>
          <w:rtl/>
        </w:rPr>
        <w:t xml:space="preserve"> الحكومة إطار</w:t>
      </w:r>
      <w:r>
        <w:rPr>
          <w:rFonts w:hint="cs"/>
          <w:rtl/>
        </w:rPr>
        <w:t>ا</w:t>
      </w:r>
      <w:r w:rsidR="00EB77C8">
        <w:rPr>
          <w:rFonts w:hint="cs"/>
          <w:rtl/>
        </w:rPr>
        <w:t>ً</w:t>
      </w:r>
      <w:r w:rsidRPr="00C66C88">
        <w:rPr>
          <w:rtl/>
        </w:rPr>
        <w:t xml:space="preserve"> تنظيمي</w:t>
      </w:r>
      <w:r>
        <w:rPr>
          <w:rFonts w:hint="cs"/>
          <w:rtl/>
        </w:rPr>
        <w:t>ا</w:t>
      </w:r>
      <w:r w:rsidR="00EB77C8">
        <w:rPr>
          <w:rFonts w:hint="cs"/>
          <w:rtl/>
        </w:rPr>
        <w:t>ً</w:t>
      </w:r>
      <w:r w:rsidRPr="00C66C88">
        <w:rPr>
          <w:rtl/>
        </w:rPr>
        <w:t xml:space="preserve"> </w:t>
      </w:r>
      <w:r>
        <w:rPr>
          <w:rFonts w:hint="cs"/>
          <w:rtl/>
        </w:rPr>
        <w:t>لمؤسسات</w:t>
      </w:r>
      <w:r w:rsidRPr="00C66C88">
        <w:rPr>
          <w:rtl/>
        </w:rPr>
        <w:t xml:space="preserve"> بدو النقب</w:t>
      </w:r>
      <w:r>
        <w:rPr>
          <w:rFonts w:hint="cs"/>
          <w:rtl/>
        </w:rPr>
        <w:t>، وعينت فريقا</w:t>
      </w:r>
      <w:r w:rsidR="00EB77C8">
        <w:rPr>
          <w:rFonts w:hint="cs"/>
          <w:rtl/>
        </w:rPr>
        <w:t>ً</w:t>
      </w:r>
      <w:r>
        <w:rPr>
          <w:rFonts w:hint="cs"/>
          <w:rtl/>
        </w:rPr>
        <w:t xml:space="preserve"> </w:t>
      </w:r>
      <w:r w:rsidRPr="00C66C88">
        <w:rPr>
          <w:rtl/>
        </w:rPr>
        <w:t xml:space="preserve">من الخبراء </w:t>
      </w:r>
      <w:r>
        <w:rPr>
          <w:rFonts w:hint="cs"/>
          <w:rtl/>
        </w:rPr>
        <w:t>ضم</w:t>
      </w:r>
      <w:r>
        <w:rPr>
          <w:rtl/>
        </w:rPr>
        <w:t xml:space="preserve"> ممثلين </w:t>
      </w:r>
      <w:r>
        <w:rPr>
          <w:rFonts w:hint="cs"/>
          <w:rtl/>
        </w:rPr>
        <w:t>م</w:t>
      </w:r>
      <w:r w:rsidRPr="00C66C88">
        <w:rPr>
          <w:rtl/>
        </w:rPr>
        <w:t xml:space="preserve">ن مختلف الوزارات، </w:t>
      </w:r>
      <w:r>
        <w:rPr>
          <w:rFonts w:hint="cs"/>
          <w:rtl/>
        </w:rPr>
        <w:t>و</w:t>
      </w:r>
      <w:r w:rsidRPr="001C1357">
        <w:rPr>
          <w:rtl/>
        </w:rPr>
        <w:t xml:space="preserve">إدارة الأراضي الإسرائيلية </w:t>
      </w:r>
      <w:r w:rsidRPr="00C66C88">
        <w:rPr>
          <w:rtl/>
        </w:rPr>
        <w:t xml:space="preserve">والمدعي العام. وكما </w:t>
      </w:r>
      <w:r>
        <w:rPr>
          <w:rFonts w:hint="cs"/>
          <w:rtl/>
        </w:rPr>
        <w:t>جاء</w:t>
      </w:r>
      <w:r w:rsidRPr="00C66C88">
        <w:rPr>
          <w:rtl/>
        </w:rPr>
        <w:t xml:space="preserve"> في الردود الخطية، فإن الحكومة الإسرائيلية </w:t>
      </w:r>
      <w:r>
        <w:rPr>
          <w:rFonts w:hint="cs"/>
          <w:rtl/>
        </w:rPr>
        <w:t>عملت جاهدة من أجل أن يحصل بدو ال</w:t>
      </w:r>
      <w:r w:rsidRPr="00C66C88">
        <w:rPr>
          <w:rtl/>
        </w:rPr>
        <w:t>نقب على التعليم و</w:t>
      </w:r>
      <w:r>
        <w:rPr>
          <w:rFonts w:hint="cs"/>
          <w:rtl/>
        </w:rPr>
        <w:t xml:space="preserve">الرعاية </w:t>
      </w:r>
      <w:r w:rsidRPr="00C66C88">
        <w:rPr>
          <w:rtl/>
        </w:rPr>
        <w:t>الصح</w:t>
      </w:r>
      <w:r>
        <w:rPr>
          <w:rFonts w:hint="cs"/>
          <w:rtl/>
        </w:rPr>
        <w:t>ي</w:t>
      </w:r>
      <w:r>
        <w:rPr>
          <w:rtl/>
        </w:rPr>
        <w:t>ة والكهرباء والمياه، وأن</w:t>
      </w:r>
      <w:r w:rsidRPr="00C66C88">
        <w:rPr>
          <w:rtl/>
        </w:rPr>
        <w:t xml:space="preserve"> ي</w:t>
      </w:r>
      <w:r>
        <w:rPr>
          <w:rFonts w:hint="cs"/>
          <w:rtl/>
        </w:rPr>
        <w:t>تسنى لهم الع</w:t>
      </w:r>
      <w:r w:rsidRPr="00C66C88">
        <w:rPr>
          <w:rtl/>
        </w:rPr>
        <w:t xml:space="preserve">يش </w:t>
      </w:r>
      <w:r>
        <w:rPr>
          <w:rFonts w:hint="cs"/>
          <w:rtl/>
        </w:rPr>
        <w:t>وفقا ل</w:t>
      </w:r>
      <w:r w:rsidRPr="00C66C88">
        <w:rPr>
          <w:rtl/>
        </w:rPr>
        <w:t>تقاليده</w:t>
      </w:r>
      <w:r>
        <w:rPr>
          <w:rFonts w:hint="cs"/>
          <w:rtl/>
        </w:rPr>
        <w:t>م</w:t>
      </w:r>
      <w:r w:rsidRPr="00C66C88">
        <w:rPr>
          <w:rtl/>
        </w:rPr>
        <w:t xml:space="preserve"> الثقافية. </w:t>
      </w:r>
      <w:r>
        <w:rPr>
          <w:rFonts w:hint="cs"/>
          <w:rtl/>
        </w:rPr>
        <w:t xml:space="preserve">بيد أنه </w:t>
      </w:r>
      <w:r w:rsidRPr="00C66C88">
        <w:rPr>
          <w:rtl/>
        </w:rPr>
        <w:t>لا يمكن</w:t>
      </w:r>
      <w:r>
        <w:rPr>
          <w:rFonts w:hint="cs"/>
          <w:rtl/>
        </w:rPr>
        <w:t>ها</w:t>
      </w:r>
      <w:r w:rsidRPr="00C66C88">
        <w:rPr>
          <w:rtl/>
        </w:rPr>
        <w:t xml:space="preserve"> أن تسمح </w:t>
      </w:r>
      <w:r>
        <w:rPr>
          <w:rFonts w:hint="cs"/>
          <w:rtl/>
        </w:rPr>
        <w:t>لأشخاص ب</w:t>
      </w:r>
      <w:r w:rsidRPr="00C66C88">
        <w:rPr>
          <w:rtl/>
        </w:rPr>
        <w:t xml:space="preserve">بناء منازل </w:t>
      </w:r>
      <w:r>
        <w:rPr>
          <w:rFonts w:hint="cs"/>
          <w:rtl/>
        </w:rPr>
        <w:t xml:space="preserve">حيث طاب لهم </w:t>
      </w:r>
      <w:r>
        <w:rPr>
          <w:rtl/>
        </w:rPr>
        <w:t>دون</w:t>
      </w:r>
      <w:r>
        <w:rPr>
          <w:rFonts w:hint="cs"/>
          <w:rtl/>
        </w:rPr>
        <w:t>ما اعتبار للتخط</w:t>
      </w:r>
      <w:r w:rsidRPr="00C66C88">
        <w:rPr>
          <w:rtl/>
        </w:rPr>
        <w:t xml:space="preserve">يط </w:t>
      </w:r>
      <w:r>
        <w:rPr>
          <w:rFonts w:hint="cs"/>
          <w:rtl/>
        </w:rPr>
        <w:t>العمراني و</w:t>
      </w:r>
      <w:r w:rsidRPr="00C66C88">
        <w:rPr>
          <w:rtl/>
        </w:rPr>
        <w:t xml:space="preserve">تراخيص البناء. </w:t>
      </w:r>
      <w:r>
        <w:rPr>
          <w:rFonts w:hint="cs"/>
          <w:rtl/>
        </w:rPr>
        <w:t xml:space="preserve">وبالتالي </w:t>
      </w:r>
      <w:r w:rsidRPr="00C66C88">
        <w:rPr>
          <w:rtl/>
        </w:rPr>
        <w:t xml:space="preserve">فهي لا تستطيع توفير </w:t>
      </w:r>
      <w:r>
        <w:rPr>
          <w:rFonts w:hint="cs"/>
          <w:rtl/>
        </w:rPr>
        <w:t xml:space="preserve">مرافق عامة لأشخاص </w:t>
      </w:r>
      <w:r w:rsidRPr="00C66C88">
        <w:rPr>
          <w:rtl/>
        </w:rPr>
        <w:t xml:space="preserve">يعيشون في مساكن غير قانونية. </w:t>
      </w:r>
    </w:p>
    <w:p w:rsidR="00EB3D02" w:rsidRPr="00C66C88" w:rsidRDefault="00EB3D02" w:rsidP="00EB77C8">
      <w:pPr>
        <w:pStyle w:val="SingleTxtGA"/>
        <w:rPr>
          <w:rtl/>
        </w:rPr>
      </w:pPr>
      <w:r w:rsidRPr="00C66C88">
        <w:rPr>
          <w:rtl/>
        </w:rPr>
        <w:t>26</w:t>
      </w:r>
      <w:r w:rsidR="00EB77C8">
        <w:rPr>
          <w:rFonts w:hint="cs"/>
          <w:rtl/>
        </w:rPr>
        <w:t>-</w:t>
      </w:r>
      <w:r w:rsidR="00EB77C8">
        <w:rPr>
          <w:rFonts w:hint="cs"/>
          <w:rtl/>
        </w:rPr>
        <w:tab/>
      </w:r>
      <w:r>
        <w:rPr>
          <w:rFonts w:hint="cs"/>
          <w:rtl/>
        </w:rPr>
        <w:t>وفيما يتعلق ب</w:t>
      </w:r>
      <w:r w:rsidRPr="00C66C88">
        <w:rPr>
          <w:rtl/>
        </w:rPr>
        <w:t>تعريف الإرهاب (السؤال</w:t>
      </w:r>
      <w:r>
        <w:rPr>
          <w:rFonts w:hint="cs"/>
          <w:rtl/>
        </w:rPr>
        <w:t xml:space="preserve"> رقم</w:t>
      </w:r>
      <w:r w:rsidRPr="00C66C88">
        <w:rPr>
          <w:rtl/>
        </w:rPr>
        <w:t xml:space="preserve"> 8)، و</w:t>
      </w:r>
      <w:r>
        <w:rPr>
          <w:rFonts w:hint="cs"/>
          <w:rtl/>
        </w:rPr>
        <w:t>ب</w:t>
      </w:r>
      <w:r w:rsidRPr="00C66C88">
        <w:rPr>
          <w:rtl/>
        </w:rPr>
        <w:t>المسائل الأخرى ذات الصلة</w:t>
      </w:r>
      <w:r>
        <w:rPr>
          <w:rFonts w:hint="cs"/>
          <w:rtl/>
        </w:rPr>
        <w:t>، قال السيد بلاس إنها في الوقت الحالي</w:t>
      </w:r>
      <w:r w:rsidRPr="00C66C88">
        <w:rPr>
          <w:rtl/>
        </w:rPr>
        <w:t xml:space="preserve"> </w:t>
      </w:r>
      <w:r>
        <w:rPr>
          <w:rFonts w:hint="cs"/>
          <w:rtl/>
        </w:rPr>
        <w:t>قيد بحث دقيق في</w:t>
      </w:r>
      <w:r w:rsidRPr="00C66C88">
        <w:rPr>
          <w:rtl/>
        </w:rPr>
        <w:t xml:space="preserve"> إ</w:t>
      </w:r>
      <w:r>
        <w:rPr>
          <w:rFonts w:hint="cs"/>
          <w:rtl/>
        </w:rPr>
        <w:t>طار إ</w:t>
      </w:r>
      <w:r w:rsidRPr="00C66C88">
        <w:rPr>
          <w:rtl/>
        </w:rPr>
        <w:t xml:space="preserve">عداد قانون عام لمكافحة الإرهاب </w:t>
      </w:r>
      <w:r>
        <w:rPr>
          <w:rFonts w:hint="cs"/>
          <w:rtl/>
        </w:rPr>
        <w:t>وتوفير السبل اللازمة</w:t>
      </w:r>
      <w:r w:rsidRPr="00C66C88">
        <w:rPr>
          <w:rtl/>
        </w:rPr>
        <w:t xml:space="preserve"> </w:t>
      </w:r>
      <w:r>
        <w:rPr>
          <w:rFonts w:hint="cs"/>
          <w:rtl/>
        </w:rPr>
        <w:t>للتصدي لخطر الإ</w:t>
      </w:r>
      <w:r>
        <w:rPr>
          <w:rtl/>
        </w:rPr>
        <w:t>رهاب</w:t>
      </w:r>
      <w:r w:rsidRPr="00C66C88">
        <w:rPr>
          <w:rtl/>
        </w:rPr>
        <w:t xml:space="preserve"> </w:t>
      </w:r>
      <w:r>
        <w:rPr>
          <w:rFonts w:hint="cs"/>
          <w:rtl/>
        </w:rPr>
        <w:t>المحدق بإ</w:t>
      </w:r>
      <w:r w:rsidRPr="00C66C88">
        <w:rPr>
          <w:rtl/>
        </w:rPr>
        <w:t xml:space="preserve">سرائيل. </w:t>
      </w:r>
      <w:r>
        <w:rPr>
          <w:rFonts w:hint="cs"/>
          <w:rtl/>
        </w:rPr>
        <w:t>و</w:t>
      </w:r>
      <w:r w:rsidRPr="00C66C88">
        <w:rPr>
          <w:rtl/>
        </w:rPr>
        <w:t>منذ اعتماده في عام 2002،</w:t>
      </w:r>
      <w:r>
        <w:rPr>
          <w:rFonts w:hint="cs"/>
          <w:rtl/>
        </w:rPr>
        <w:t xml:space="preserve"> أودِع</w:t>
      </w:r>
      <w:r w:rsidRPr="00C66C88">
        <w:rPr>
          <w:rtl/>
        </w:rPr>
        <w:t xml:space="preserve"> 49 شخصا</w:t>
      </w:r>
      <w:r w:rsidR="00EB77C8">
        <w:rPr>
          <w:rFonts w:hint="cs"/>
          <w:rtl/>
        </w:rPr>
        <w:t>ً</w:t>
      </w:r>
      <w:r w:rsidRPr="00C66C88">
        <w:rPr>
          <w:rtl/>
        </w:rPr>
        <w:t xml:space="preserve"> </w:t>
      </w:r>
      <w:r>
        <w:rPr>
          <w:rFonts w:hint="cs"/>
          <w:rtl/>
        </w:rPr>
        <w:t>السجن عملا</w:t>
      </w:r>
      <w:r w:rsidR="00EB77C8">
        <w:rPr>
          <w:rFonts w:hint="cs"/>
          <w:rtl/>
        </w:rPr>
        <w:t>ً</w:t>
      </w:r>
      <w:r w:rsidRPr="00C66C88">
        <w:rPr>
          <w:rtl/>
        </w:rPr>
        <w:t xml:space="preserve"> </w:t>
      </w:r>
      <w:r>
        <w:rPr>
          <w:rFonts w:hint="cs"/>
          <w:rtl/>
        </w:rPr>
        <w:t>بال</w:t>
      </w:r>
      <w:r w:rsidRPr="00C66C88">
        <w:rPr>
          <w:rtl/>
        </w:rPr>
        <w:t xml:space="preserve">قانون </w:t>
      </w:r>
      <w:r>
        <w:rPr>
          <w:rFonts w:hint="cs"/>
          <w:rtl/>
        </w:rPr>
        <w:t>المتعلق ب</w:t>
      </w:r>
      <w:r w:rsidRPr="00C66C88">
        <w:rPr>
          <w:rtl/>
        </w:rPr>
        <w:t>حبس المقاتلين غير النظاميين</w:t>
      </w:r>
      <w:r>
        <w:rPr>
          <w:rFonts w:hint="cs"/>
          <w:rtl/>
        </w:rPr>
        <w:t>،</w:t>
      </w:r>
      <w:r w:rsidRPr="00C66C88">
        <w:rPr>
          <w:rtl/>
        </w:rPr>
        <w:t xml:space="preserve"> و</w:t>
      </w:r>
      <w:r>
        <w:rPr>
          <w:rFonts w:hint="cs"/>
          <w:rtl/>
        </w:rPr>
        <w:t>يوجد</w:t>
      </w:r>
      <w:r w:rsidRPr="00C66C88">
        <w:rPr>
          <w:rtl/>
        </w:rPr>
        <w:t xml:space="preserve"> 7 </w:t>
      </w:r>
      <w:r>
        <w:rPr>
          <w:rFonts w:hint="cs"/>
          <w:rtl/>
        </w:rPr>
        <w:t xml:space="preserve">منهم رهن الاعتقال </w:t>
      </w:r>
      <w:r>
        <w:rPr>
          <w:rtl/>
        </w:rPr>
        <w:t>حاليا</w:t>
      </w:r>
      <w:r w:rsidR="00EB77C8">
        <w:rPr>
          <w:rFonts w:hint="cs"/>
          <w:rtl/>
        </w:rPr>
        <w:t>ً</w:t>
      </w:r>
      <w:r>
        <w:rPr>
          <w:rtl/>
        </w:rPr>
        <w:t xml:space="preserve">. وفي </w:t>
      </w:r>
      <w:r w:rsidRPr="00C66C88">
        <w:rPr>
          <w:rtl/>
        </w:rPr>
        <w:t>حزيران</w:t>
      </w:r>
      <w:r>
        <w:rPr>
          <w:rFonts w:hint="cs"/>
          <w:rtl/>
        </w:rPr>
        <w:t>/يونيه</w:t>
      </w:r>
      <w:r w:rsidRPr="00C66C88">
        <w:rPr>
          <w:rtl/>
        </w:rPr>
        <w:t xml:space="preserve"> 2008، رفضت المحكمة العليا التماس</w:t>
      </w:r>
      <w:r>
        <w:rPr>
          <w:rFonts w:hint="cs"/>
          <w:rtl/>
        </w:rPr>
        <w:t>ا قدمه سجينان،</w:t>
      </w:r>
      <w:r>
        <w:rPr>
          <w:rtl/>
        </w:rPr>
        <w:t xml:space="preserve"> وأ</w:t>
      </w:r>
      <w:r>
        <w:rPr>
          <w:rFonts w:hint="cs"/>
          <w:rtl/>
        </w:rPr>
        <w:t>ك</w:t>
      </w:r>
      <w:r w:rsidRPr="00C66C88">
        <w:rPr>
          <w:rtl/>
        </w:rPr>
        <w:t xml:space="preserve">دت دستورية القانون بعد </w:t>
      </w:r>
      <w:r>
        <w:rPr>
          <w:rFonts w:hint="cs"/>
          <w:rtl/>
        </w:rPr>
        <w:t>استعراض</w:t>
      </w:r>
      <w:r w:rsidRPr="00C66C88">
        <w:rPr>
          <w:rtl/>
        </w:rPr>
        <w:t xml:space="preserve"> الأسس القانوني</w:t>
      </w:r>
      <w:r>
        <w:rPr>
          <w:rFonts w:hint="cs"/>
          <w:rtl/>
        </w:rPr>
        <w:t>ة</w:t>
      </w:r>
      <w:r w:rsidRPr="00C66C88">
        <w:rPr>
          <w:rtl/>
        </w:rPr>
        <w:t xml:space="preserve"> لاحتجاز المقاتلين غير </w:t>
      </w:r>
      <w:r>
        <w:rPr>
          <w:rFonts w:hint="cs"/>
          <w:rtl/>
        </w:rPr>
        <w:t>النظاميين</w:t>
      </w:r>
      <w:r w:rsidRPr="00C66C88">
        <w:rPr>
          <w:rtl/>
        </w:rPr>
        <w:t>. و</w:t>
      </w:r>
      <w:r>
        <w:rPr>
          <w:rFonts w:hint="cs"/>
          <w:rtl/>
        </w:rPr>
        <w:t>وفقا للقا</w:t>
      </w:r>
      <w:r w:rsidRPr="00C66C88">
        <w:rPr>
          <w:rtl/>
        </w:rPr>
        <w:t xml:space="preserve">نون، </w:t>
      </w:r>
      <w:r>
        <w:rPr>
          <w:rFonts w:hint="cs"/>
          <w:rtl/>
        </w:rPr>
        <w:t xml:space="preserve">يجري استعراض ملف </w:t>
      </w:r>
      <w:r w:rsidRPr="00C66C88">
        <w:rPr>
          <w:rtl/>
        </w:rPr>
        <w:t xml:space="preserve">الاحتجاز كل ستة أشهر من قبل محكمة عادية </w:t>
      </w:r>
      <w:r>
        <w:rPr>
          <w:rFonts w:hint="cs"/>
          <w:rtl/>
        </w:rPr>
        <w:t xml:space="preserve">تعتبر قراراتها قابلة للطعن </w:t>
      </w:r>
      <w:r w:rsidRPr="00C66C88">
        <w:rPr>
          <w:rtl/>
        </w:rPr>
        <w:t xml:space="preserve">أمام المحكمة العليا. </w:t>
      </w:r>
    </w:p>
    <w:p w:rsidR="00EB3D02" w:rsidRPr="00C66C88" w:rsidRDefault="00EB3D02" w:rsidP="00EB77C8">
      <w:pPr>
        <w:pStyle w:val="SingleTxtGA"/>
        <w:rPr>
          <w:rtl/>
        </w:rPr>
      </w:pPr>
      <w:r w:rsidRPr="00C66C88">
        <w:rPr>
          <w:rtl/>
        </w:rPr>
        <w:t>27</w:t>
      </w:r>
      <w:r>
        <w:rPr>
          <w:rFonts w:hint="cs"/>
          <w:rtl/>
        </w:rPr>
        <w:t>-</w:t>
      </w:r>
      <w:r w:rsidR="00EB77C8">
        <w:rPr>
          <w:rFonts w:hint="cs"/>
          <w:rtl/>
        </w:rPr>
        <w:tab/>
      </w:r>
      <w:r w:rsidRPr="00C66C88">
        <w:rPr>
          <w:rtl/>
        </w:rPr>
        <w:t>وفيما يتعلق بحالة الطوارئ (السؤال</w:t>
      </w:r>
      <w:r>
        <w:rPr>
          <w:rFonts w:hint="cs"/>
          <w:rtl/>
        </w:rPr>
        <w:t xml:space="preserve"> رقم</w:t>
      </w:r>
      <w:r w:rsidRPr="00C66C88">
        <w:rPr>
          <w:rtl/>
        </w:rPr>
        <w:t xml:space="preserve"> 9)، </w:t>
      </w:r>
      <w:r>
        <w:rPr>
          <w:rFonts w:hint="cs"/>
          <w:rtl/>
        </w:rPr>
        <w:t>فإنه مما لا شك فيه أن إسرائيل تمر في ظل ال</w:t>
      </w:r>
      <w:r w:rsidRPr="00C66C88">
        <w:rPr>
          <w:rtl/>
        </w:rPr>
        <w:t>ظروف الراهنة</w:t>
      </w:r>
      <w:r>
        <w:rPr>
          <w:rFonts w:hint="cs"/>
          <w:rtl/>
        </w:rPr>
        <w:t xml:space="preserve"> بحالة طارئة. وعلى ال</w:t>
      </w:r>
      <w:r w:rsidRPr="00C66C88">
        <w:rPr>
          <w:rtl/>
        </w:rPr>
        <w:t xml:space="preserve">رغم </w:t>
      </w:r>
      <w:r>
        <w:rPr>
          <w:rFonts w:hint="cs"/>
          <w:rtl/>
        </w:rPr>
        <w:t xml:space="preserve">من </w:t>
      </w:r>
      <w:r w:rsidRPr="00C66C88">
        <w:rPr>
          <w:rtl/>
        </w:rPr>
        <w:t>ال</w:t>
      </w:r>
      <w:r>
        <w:rPr>
          <w:rFonts w:hint="cs"/>
          <w:rtl/>
        </w:rPr>
        <w:t>إ</w:t>
      </w:r>
      <w:r w:rsidRPr="00C66C88">
        <w:rPr>
          <w:rtl/>
        </w:rPr>
        <w:t xml:space="preserve">رهاب والحرب </w:t>
      </w:r>
      <w:r>
        <w:rPr>
          <w:rFonts w:hint="cs"/>
          <w:rtl/>
        </w:rPr>
        <w:t xml:space="preserve">واستهداف عدد </w:t>
      </w:r>
      <w:r w:rsidR="00EB77C8">
        <w:rPr>
          <w:rFonts w:hint="cs"/>
          <w:rtl/>
        </w:rPr>
        <w:t xml:space="preserve">      </w:t>
      </w:r>
      <w:r>
        <w:rPr>
          <w:rFonts w:hint="cs"/>
          <w:rtl/>
        </w:rPr>
        <w:t>لا حصر له من الهجمات المسلحة ل</w:t>
      </w:r>
      <w:r w:rsidRPr="00C66C88">
        <w:rPr>
          <w:rtl/>
        </w:rPr>
        <w:t xml:space="preserve">لسكان المدنيين منذ أيلول/سبتمبر 2001، </w:t>
      </w:r>
      <w:r>
        <w:rPr>
          <w:rFonts w:hint="cs"/>
          <w:rtl/>
        </w:rPr>
        <w:t>نظ</w:t>
      </w:r>
      <w:r>
        <w:rPr>
          <w:rtl/>
        </w:rPr>
        <w:t>رت الحكومة في إمكاني</w:t>
      </w:r>
      <w:r>
        <w:rPr>
          <w:rFonts w:hint="cs"/>
          <w:rtl/>
        </w:rPr>
        <w:t xml:space="preserve">ة عدم الإبقاء على </w:t>
      </w:r>
      <w:r w:rsidRPr="00C66C88">
        <w:rPr>
          <w:rtl/>
        </w:rPr>
        <w:t xml:space="preserve">حالة الطوارئ. </w:t>
      </w:r>
      <w:r>
        <w:rPr>
          <w:rFonts w:hint="cs"/>
          <w:rtl/>
        </w:rPr>
        <w:t>غير أنه لا يمكنها إنهاءها بين عشية و</w:t>
      </w:r>
      <w:r w:rsidRPr="00C66C88">
        <w:rPr>
          <w:rtl/>
        </w:rPr>
        <w:t xml:space="preserve">ضحاها </w:t>
      </w:r>
      <w:r>
        <w:rPr>
          <w:rFonts w:hint="cs"/>
          <w:rtl/>
        </w:rPr>
        <w:t xml:space="preserve">نظرا </w:t>
      </w:r>
      <w:r w:rsidRPr="00C66C88">
        <w:rPr>
          <w:rtl/>
        </w:rPr>
        <w:t xml:space="preserve">لأن بعض القوانين </w:t>
      </w:r>
      <w:r>
        <w:rPr>
          <w:rFonts w:hint="cs"/>
          <w:rtl/>
        </w:rPr>
        <w:t>ترتبط</w:t>
      </w:r>
      <w:r w:rsidRPr="00C66C88">
        <w:rPr>
          <w:rtl/>
        </w:rPr>
        <w:t xml:space="preserve"> </w:t>
      </w:r>
      <w:r>
        <w:rPr>
          <w:rFonts w:hint="cs"/>
          <w:rtl/>
        </w:rPr>
        <w:t>ب</w:t>
      </w:r>
      <w:r w:rsidRPr="00C66C88">
        <w:rPr>
          <w:rtl/>
        </w:rPr>
        <w:t xml:space="preserve">وجود حالة الطوارئ، </w:t>
      </w:r>
      <w:r>
        <w:rPr>
          <w:rFonts w:hint="cs"/>
          <w:rtl/>
        </w:rPr>
        <w:t xml:space="preserve">ولا بد من تنقيحها لتفادي حدوث فراغ تشريعي بشأن </w:t>
      </w:r>
      <w:r w:rsidRPr="00C66C88">
        <w:rPr>
          <w:rtl/>
        </w:rPr>
        <w:t xml:space="preserve">بعض </w:t>
      </w:r>
      <w:r>
        <w:rPr>
          <w:rFonts w:hint="cs"/>
          <w:rtl/>
        </w:rPr>
        <w:t>المسائل</w:t>
      </w:r>
      <w:r w:rsidRPr="00C66C88">
        <w:rPr>
          <w:rtl/>
        </w:rPr>
        <w:t xml:space="preserve"> الحاسمة. </w:t>
      </w:r>
      <w:r>
        <w:rPr>
          <w:rFonts w:hint="cs"/>
          <w:rtl/>
        </w:rPr>
        <w:t>ولم يتم تعليق أي حقوق بسبب حالة الطوارئ،</w:t>
      </w:r>
      <w:r>
        <w:rPr>
          <w:rtl/>
        </w:rPr>
        <w:t xml:space="preserve"> </w:t>
      </w:r>
      <w:r>
        <w:rPr>
          <w:rFonts w:hint="cs"/>
          <w:rtl/>
        </w:rPr>
        <w:t>وقد تخضع ممارسة بعض الحقوق للتقييد</w:t>
      </w:r>
      <w:r w:rsidRPr="00C66C88">
        <w:rPr>
          <w:rtl/>
        </w:rPr>
        <w:t xml:space="preserve"> </w:t>
      </w:r>
      <w:r>
        <w:rPr>
          <w:rFonts w:hint="cs"/>
          <w:rtl/>
        </w:rPr>
        <w:t>بسبب</w:t>
      </w:r>
      <w:r w:rsidRPr="00C66C88">
        <w:rPr>
          <w:rtl/>
        </w:rPr>
        <w:t xml:space="preserve"> حالة الطوارئ، </w:t>
      </w:r>
      <w:r>
        <w:rPr>
          <w:rFonts w:hint="cs"/>
          <w:rtl/>
        </w:rPr>
        <w:t>و</w:t>
      </w:r>
      <w:r w:rsidRPr="00C66C88">
        <w:rPr>
          <w:rtl/>
        </w:rPr>
        <w:t>لكن</w:t>
      </w:r>
      <w:r>
        <w:rPr>
          <w:rFonts w:hint="cs"/>
          <w:rtl/>
        </w:rPr>
        <w:t>ها قد تُقيَّد أيضا</w:t>
      </w:r>
      <w:r w:rsidR="00EB77C8">
        <w:rPr>
          <w:rFonts w:hint="cs"/>
          <w:rtl/>
        </w:rPr>
        <w:t>ً</w:t>
      </w:r>
      <w:r>
        <w:rPr>
          <w:rFonts w:hint="cs"/>
          <w:rtl/>
        </w:rPr>
        <w:t xml:space="preserve"> بموجب قوانين أخرى لا علاقة لها بحالة الطوارئ. وستظل حالة الطوارئ الراهنة</w:t>
      </w:r>
      <w:r w:rsidRPr="00C66C88">
        <w:rPr>
          <w:rtl/>
        </w:rPr>
        <w:t xml:space="preserve"> سارية المفعول حتى 13 </w:t>
      </w:r>
      <w:r>
        <w:rPr>
          <w:rFonts w:hint="cs"/>
          <w:rtl/>
        </w:rPr>
        <w:t>حزيران/</w:t>
      </w:r>
      <w:r w:rsidRPr="00C66C88">
        <w:rPr>
          <w:rtl/>
        </w:rPr>
        <w:t>يوني</w:t>
      </w:r>
      <w:r>
        <w:rPr>
          <w:rFonts w:hint="cs"/>
          <w:rtl/>
        </w:rPr>
        <w:t>ه</w:t>
      </w:r>
      <w:r w:rsidRPr="00C66C88">
        <w:rPr>
          <w:rtl/>
        </w:rPr>
        <w:t xml:space="preserve"> 2011. </w:t>
      </w:r>
    </w:p>
    <w:p w:rsidR="00EB3D02" w:rsidRPr="00C66C88" w:rsidRDefault="00EB3D02" w:rsidP="00EB77C8">
      <w:pPr>
        <w:pStyle w:val="SingleTxtGA"/>
        <w:rPr>
          <w:rtl/>
        </w:rPr>
      </w:pPr>
      <w:r w:rsidRPr="00C66C88">
        <w:rPr>
          <w:rtl/>
        </w:rPr>
        <w:t>28</w:t>
      </w:r>
      <w:r>
        <w:rPr>
          <w:rFonts w:hint="cs"/>
          <w:rtl/>
        </w:rPr>
        <w:t>-</w:t>
      </w:r>
      <w:r w:rsidR="00EB77C8">
        <w:rPr>
          <w:rFonts w:hint="cs"/>
          <w:rtl/>
        </w:rPr>
        <w:tab/>
      </w:r>
      <w:r>
        <w:rPr>
          <w:rFonts w:hint="cs"/>
          <w:rtl/>
        </w:rPr>
        <w:t>وبخصوص ال</w:t>
      </w:r>
      <w:r w:rsidRPr="00C66C88">
        <w:rPr>
          <w:rtl/>
        </w:rPr>
        <w:t xml:space="preserve">سؤال رقم 10 </w:t>
      </w:r>
      <w:r>
        <w:rPr>
          <w:rFonts w:hint="cs"/>
          <w:rtl/>
        </w:rPr>
        <w:t>عن</w:t>
      </w:r>
      <w:r w:rsidRPr="00C66C88">
        <w:rPr>
          <w:rtl/>
        </w:rPr>
        <w:t xml:space="preserve"> </w:t>
      </w:r>
      <w:r>
        <w:rPr>
          <w:rFonts w:hint="cs"/>
          <w:rtl/>
        </w:rPr>
        <w:t>امتثال</w:t>
      </w:r>
      <w:r w:rsidRPr="00C66C88">
        <w:rPr>
          <w:rtl/>
        </w:rPr>
        <w:t xml:space="preserve"> القوات المسلحة </w:t>
      </w:r>
      <w:r>
        <w:rPr>
          <w:rFonts w:hint="cs"/>
          <w:rtl/>
        </w:rPr>
        <w:t>ل</w:t>
      </w:r>
      <w:r w:rsidRPr="00C66C88">
        <w:rPr>
          <w:rtl/>
        </w:rPr>
        <w:t>لقانون الدولي</w:t>
      </w:r>
      <w:r>
        <w:rPr>
          <w:rFonts w:hint="cs"/>
          <w:rtl/>
        </w:rPr>
        <w:t xml:space="preserve">، هناك </w:t>
      </w:r>
      <w:r w:rsidRPr="00C66C88">
        <w:rPr>
          <w:rtl/>
        </w:rPr>
        <w:t>معلومات</w:t>
      </w:r>
      <w:r>
        <w:rPr>
          <w:rFonts w:hint="cs"/>
          <w:rtl/>
        </w:rPr>
        <w:t xml:space="preserve"> وردت في الردود الخطية تتعلق ب</w:t>
      </w:r>
      <w:r w:rsidRPr="00C66C88">
        <w:rPr>
          <w:rtl/>
        </w:rPr>
        <w:t xml:space="preserve">الأحكام </w:t>
      </w:r>
      <w:r>
        <w:rPr>
          <w:rFonts w:hint="cs"/>
          <w:rtl/>
        </w:rPr>
        <w:t xml:space="preserve">القضائية </w:t>
      </w:r>
      <w:r w:rsidRPr="00C66C88">
        <w:rPr>
          <w:rtl/>
        </w:rPr>
        <w:t>ذات الصلة ال</w:t>
      </w:r>
      <w:r>
        <w:rPr>
          <w:rFonts w:hint="cs"/>
          <w:rtl/>
        </w:rPr>
        <w:t xml:space="preserve">تي </w:t>
      </w:r>
      <w:r w:rsidRPr="00C66C88">
        <w:rPr>
          <w:rtl/>
        </w:rPr>
        <w:t>صدر</w:t>
      </w:r>
      <w:r>
        <w:rPr>
          <w:rFonts w:hint="cs"/>
          <w:rtl/>
        </w:rPr>
        <w:t>ت</w:t>
      </w:r>
      <w:r w:rsidRPr="00C66C88">
        <w:rPr>
          <w:rtl/>
        </w:rPr>
        <w:t xml:space="preserve"> عن المحكمة العليا، و</w:t>
      </w:r>
      <w:r>
        <w:rPr>
          <w:rFonts w:hint="cs"/>
          <w:rtl/>
        </w:rPr>
        <w:t>ب</w:t>
      </w:r>
      <w:r w:rsidRPr="00C66C88">
        <w:rPr>
          <w:rtl/>
        </w:rPr>
        <w:t xml:space="preserve">الممارسات </w:t>
      </w:r>
      <w:r>
        <w:rPr>
          <w:rFonts w:hint="cs"/>
          <w:rtl/>
        </w:rPr>
        <w:t xml:space="preserve">القائمة </w:t>
      </w:r>
      <w:r w:rsidRPr="00C66C88">
        <w:rPr>
          <w:rtl/>
        </w:rPr>
        <w:t xml:space="preserve">والإجراءات الداخلية. </w:t>
      </w:r>
      <w:r>
        <w:rPr>
          <w:rFonts w:hint="cs"/>
          <w:rtl/>
        </w:rPr>
        <w:t xml:space="preserve">وتتمثل مهمة </w:t>
      </w:r>
      <w:r w:rsidRPr="00C66C88">
        <w:rPr>
          <w:rtl/>
        </w:rPr>
        <w:t xml:space="preserve">المدعي العام </w:t>
      </w:r>
      <w:r>
        <w:rPr>
          <w:rFonts w:hint="cs"/>
          <w:rtl/>
        </w:rPr>
        <w:t>العسكري في التحقق من امتثال ق</w:t>
      </w:r>
      <w:r w:rsidRPr="00C66C88">
        <w:rPr>
          <w:rtl/>
        </w:rPr>
        <w:t>وات الدفاع الإسرائيلي</w:t>
      </w:r>
      <w:r>
        <w:rPr>
          <w:rFonts w:hint="cs"/>
          <w:rtl/>
        </w:rPr>
        <w:t>ة ل</w:t>
      </w:r>
      <w:r w:rsidRPr="00C66C88">
        <w:rPr>
          <w:rtl/>
        </w:rPr>
        <w:t xml:space="preserve">لقانون وقواعد القانون الدولي. </w:t>
      </w:r>
      <w:r>
        <w:rPr>
          <w:rFonts w:hint="cs"/>
          <w:rtl/>
        </w:rPr>
        <w:t>وهو يقوم بذلك بم</w:t>
      </w:r>
      <w:r w:rsidRPr="00C66C88">
        <w:rPr>
          <w:rtl/>
        </w:rPr>
        <w:t xml:space="preserve">ساعدة </w:t>
      </w:r>
      <w:r>
        <w:rPr>
          <w:rFonts w:hint="cs"/>
          <w:rtl/>
        </w:rPr>
        <w:t xml:space="preserve">شعبة التحقيقات </w:t>
      </w:r>
      <w:r w:rsidRPr="00C66C88">
        <w:rPr>
          <w:rtl/>
        </w:rPr>
        <w:t xml:space="preserve">الجنائية </w:t>
      </w:r>
      <w:r>
        <w:rPr>
          <w:rFonts w:hint="cs"/>
          <w:rtl/>
        </w:rPr>
        <w:t>التابعة ل</w:t>
      </w:r>
      <w:r w:rsidRPr="00C66C88">
        <w:rPr>
          <w:rtl/>
        </w:rPr>
        <w:t xml:space="preserve">لشرطة العسكرية والمحاكم العسكرية، وتحت إشراف المحاكم العادية </w:t>
      </w:r>
      <w:r>
        <w:rPr>
          <w:rFonts w:hint="cs"/>
          <w:rtl/>
        </w:rPr>
        <w:t>و</w:t>
      </w:r>
      <w:r w:rsidRPr="00C66C88">
        <w:rPr>
          <w:rtl/>
        </w:rPr>
        <w:t>المدعي العام</w:t>
      </w:r>
      <w:r>
        <w:rPr>
          <w:rFonts w:hint="cs"/>
          <w:rtl/>
        </w:rPr>
        <w:t xml:space="preserve"> بوجه خاص</w:t>
      </w:r>
      <w:r w:rsidRPr="00C66C88">
        <w:rPr>
          <w:rtl/>
        </w:rPr>
        <w:t xml:space="preserve">. </w:t>
      </w:r>
      <w:r>
        <w:rPr>
          <w:rFonts w:hint="cs"/>
          <w:rtl/>
        </w:rPr>
        <w:t>كما تخضع ق</w:t>
      </w:r>
      <w:r w:rsidRPr="00C66C88">
        <w:rPr>
          <w:rtl/>
        </w:rPr>
        <w:t xml:space="preserve">رارات المدعي العام </w:t>
      </w:r>
      <w:r>
        <w:rPr>
          <w:rFonts w:hint="cs"/>
          <w:rtl/>
        </w:rPr>
        <w:t xml:space="preserve">العسكري للمراجعة </w:t>
      </w:r>
      <w:r w:rsidRPr="00C66C88">
        <w:rPr>
          <w:rtl/>
        </w:rPr>
        <w:t xml:space="preserve">من قبل المحكمة العليا </w:t>
      </w:r>
      <w:r w:rsidRPr="00C66C88">
        <w:rPr>
          <w:rFonts w:hint="cs"/>
          <w:rtl/>
        </w:rPr>
        <w:t>الإسرائيلية</w:t>
      </w:r>
      <w:r w:rsidRPr="00C66C88">
        <w:rPr>
          <w:rtl/>
        </w:rPr>
        <w:t xml:space="preserve">. </w:t>
      </w:r>
    </w:p>
    <w:p w:rsidR="00EB3D02" w:rsidRPr="00C66C88" w:rsidRDefault="00EB3D02" w:rsidP="00EB77C8">
      <w:pPr>
        <w:pStyle w:val="SingleTxtGA"/>
        <w:rPr>
          <w:rtl/>
        </w:rPr>
      </w:pPr>
      <w:r w:rsidRPr="00C66C88">
        <w:rPr>
          <w:rtl/>
        </w:rPr>
        <w:t>29</w:t>
      </w:r>
      <w:r w:rsidR="00EB77C8">
        <w:rPr>
          <w:rFonts w:hint="cs"/>
          <w:rtl/>
        </w:rPr>
        <w:t>-</w:t>
      </w:r>
      <w:r w:rsidR="00EB77C8">
        <w:rPr>
          <w:rFonts w:hint="cs"/>
          <w:rtl/>
        </w:rPr>
        <w:tab/>
      </w:r>
      <w:r>
        <w:rPr>
          <w:rFonts w:hint="cs"/>
          <w:rtl/>
        </w:rPr>
        <w:t>وبخصوص ال</w:t>
      </w:r>
      <w:r w:rsidRPr="00C66C88">
        <w:rPr>
          <w:rtl/>
        </w:rPr>
        <w:t>تشريع</w:t>
      </w:r>
      <w:r>
        <w:rPr>
          <w:rFonts w:hint="cs"/>
          <w:rtl/>
        </w:rPr>
        <w:t xml:space="preserve"> الذي يُ</w:t>
      </w:r>
      <w:r w:rsidRPr="00C66C88">
        <w:rPr>
          <w:rtl/>
        </w:rPr>
        <w:t>جرم التعذيب (السؤال</w:t>
      </w:r>
      <w:r>
        <w:rPr>
          <w:rFonts w:hint="cs"/>
          <w:rtl/>
        </w:rPr>
        <w:t xml:space="preserve"> رقم</w:t>
      </w:r>
      <w:r>
        <w:rPr>
          <w:rtl/>
        </w:rPr>
        <w:t xml:space="preserve"> 13)، </w:t>
      </w:r>
      <w:r>
        <w:rPr>
          <w:rFonts w:hint="cs"/>
          <w:rtl/>
        </w:rPr>
        <w:t xml:space="preserve">أكد </w:t>
      </w:r>
      <w:r w:rsidRPr="00C66C88">
        <w:rPr>
          <w:rtl/>
        </w:rPr>
        <w:t xml:space="preserve">السيد بلاس أن </w:t>
      </w:r>
      <w:r w:rsidRPr="00A93C69">
        <w:rPr>
          <w:rtl/>
        </w:rPr>
        <w:t>جميع أعمال التعذيب</w:t>
      </w:r>
      <w:r>
        <w:rPr>
          <w:rFonts w:hint="cs"/>
          <w:rtl/>
        </w:rPr>
        <w:t xml:space="preserve"> التي حددتها </w:t>
      </w:r>
      <w:r>
        <w:rPr>
          <w:rtl/>
        </w:rPr>
        <w:t xml:space="preserve">المادة </w:t>
      </w:r>
      <w:r>
        <w:rPr>
          <w:rFonts w:hint="cs"/>
          <w:rtl/>
        </w:rPr>
        <w:t>الأولى</w:t>
      </w:r>
      <w:r w:rsidRPr="00A93C69">
        <w:rPr>
          <w:rtl/>
        </w:rPr>
        <w:t xml:space="preserve"> من اتفاقية مناهضة التعذيب وغيره من ضروب المعاملة أو العقوبة الق</w:t>
      </w:r>
      <w:r>
        <w:rPr>
          <w:rtl/>
        </w:rPr>
        <w:t>اسية أو اللاإنسانية أو المهينة،</w:t>
      </w:r>
      <w:r>
        <w:rPr>
          <w:rFonts w:hint="cs"/>
          <w:rtl/>
        </w:rPr>
        <w:t xml:space="preserve"> تعتبر جرائم جنائية في التشريع</w:t>
      </w:r>
      <w:r w:rsidRPr="00C66C88">
        <w:rPr>
          <w:rtl/>
        </w:rPr>
        <w:t xml:space="preserve"> </w:t>
      </w:r>
      <w:r w:rsidRPr="00C66C88">
        <w:rPr>
          <w:rFonts w:hint="cs"/>
          <w:rtl/>
        </w:rPr>
        <w:t>الإسرائيلي</w:t>
      </w:r>
      <w:r w:rsidRPr="00C66C88">
        <w:rPr>
          <w:rtl/>
        </w:rPr>
        <w:t xml:space="preserve">. وبالإضافة إلى ذلك، </w:t>
      </w:r>
      <w:r>
        <w:rPr>
          <w:rFonts w:hint="cs"/>
          <w:rtl/>
        </w:rPr>
        <w:t xml:space="preserve">يحظر </w:t>
      </w:r>
      <w:r w:rsidRPr="00C66C88">
        <w:rPr>
          <w:rtl/>
        </w:rPr>
        <w:t xml:space="preserve">القانون الأساسي </w:t>
      </w:r>
      <w:r>
        <w:rPr>
          <w:rFonts w:hint="cs"/>
          <w:rtl/>
        </w:rPr>
        <w:t>المتعلق ب</w:t>
      </w:r>
      <w:r w:rsidRPr="00C66C88">
        <w:rPr>
          <w:rtl/>
        </w:rPr>
        <w:t xml:space="preserve">كرامة </w:t>
      </w:r>
      <w:r>
        <w:rPr>
          <w:rFonts w:hint="cs"/>
          <w:rtl/>
        </w:rPr>
        <w:t xml:space="preserve">الشخص </w:t>
      </w:r>
      <w:r w:rsidRPr="00C66C88">
        <w:rPr>
          <w:rtl/>
        </w:rPr>
        <w:t>وحري</w:t>
      </w:r>
      <w:r>
        <w:rPr>
          <w:rFonts w:hint="cs"/>
          <w:rtl/>
        </w:rPr>
        <w:t>ته، جمي</w:t>
      </w:r>
      <w:r w:rsidRPr="00C66C88">
        <w:rPr>
          <w:rtl/>
        </w:rPr>
        <w:t xml:space="preserve">ع أشكال التعذيب أو المعاملة القاسية أو اللاإنسانية أو المهينة. </w:t>
      </w:r>
    </w:p>
    <w:p w:rsidR="00EB3D02" w:rsidRPr="00C66C88" w:rsidRDefault="00EB3D02" w:rsidP="00EB77C8">
      <w:pPr>
        <w:pStyle w:val="SingleTxtGA"/>
        <w:rPr>
          <w:rtl/>
        </w:rPr>
      </w:pPr>
      <w:r w:rsidRPr="00C66C88">
        <w:rPr>
          <w:rtl/>
        </w:rPr>
        <w:t>30</w:t>
      </w:r>
      <w:r w:rsidR="00EB77C8">
        <w:rPr>
          <w:rFonts w:hint="cs"/>
          <w:rtl/>
        </w:rPr>
        <w:t>-</w:t>
      </w:r>
      <w:r w:rsidR="00EB77C8">
        <w:rPr>
          <w:rFonts w:hint="cs"/>
          <w:color w:val="000000"/>
          <w:rtl/>
        </w:rPr>
        <w:tab/>
      </w:r>
      <w:r w:rsidRPr="006E050F">
        <w:rPr>
          <w:color w:val="000000"/>
          <w:rtl/>
        </w:rPr>
        <w:t xml:space="preserve">وفيما يتعلق </w:t>
      </w:r>
      <w:r>
        <w:rPr>
          <w:rFonts w:hint="cs"/>
          <w:color w:val="000000"/>
          <w:rtl/>
        </w:rPr>
        <w:t>بتسجيل التحقيقات بالصوت والصورة، يجري حاليا</w:t>
      </w:r>
      <w:r w:rsidR="00EB77C8">
        <w:rPr>
          <w:rFonts w:hint="cs"/>
          <w:color w:val="000000"/>
          <w:rtl/>
        </w:rPr>
        <w:t>ً</w:t>
      </w:r>
      <w:r>
        <w:rPr>
          <w:rFonts w:hint="cs"/>
          <w:color w:val="000000"/>
          <w:rtl/>
        </w:rPr>
        <w:t xml:space="preserve">، تنفيذ </w:t>
      </w:r>
      <w:r w:rsidRPr="00C66C88">
        <w:rPr>
          <w:rtl/>
        </w:rPr>
        <w:t xml:space="preserve">الأحكام القانونية التي تنص على وجوب تسجيل التحقيقات. </w:t>
      </w:r>
      <w:r>
        <w:rPr>
          <w:rFonts w:hint="cs"/>
          <w:rtl/>
        </w:rPr>
        <w:t xml:space="preserve">غير أنها </w:t>
      </w:r>
      <w:r>
        <w:rPr>
          <w:rtl/>
        </w:rPr>
        <w:t>لا تطبق ول</w:t>
      </w:r>
      <w:r>
        <w:rPr>
          <w:rFonts w:hint="cs"/>
          <w:rtl/>
        </w:rPr>
        <w:t>ن</w:t>
      </w:r>
      <w:r w:rsidRPr="00C66C88">
        <w:rPr>
          <w:rtl/>
        </w:rPr>
        <w:t xml:space="preserve"> تطبق في المستقبل القريب، على الأشخاص </w:t>
      </w:r>
      <w:r>
        <w:rPr>
          <w:rFonts w:hint="cs"/>
          <w:rtl/>
        </w:rPr>
        <w:t xml:space="preserve">الذين </w:t>
      </w:r>
      <w:r w:rsidRPr="003E51F6">
        <w:rPr>
          <w:rtl/>
        </w:rPr>
        <w:t>ي</w:t>
      </w:r>
      <w:r>
        <w:rPr>
          <w:rFonts w:hint="cs"/>
          <w:rtl/>
        </w:rPr>
        <w:t>ُ</w:t>
      </w:r>
      <w:r w:rsidRPr="003E51F6">
        <w:rPr>
          <w:rtl/>
        </w:rPr>
        <w:t>شتبه في ارتكابهم جرائم ضد أمن الدولة</w:t>
      </w:r>
      <w:r>
        <w:rPr>
          <w:rtl/>
        </w:rPr>
        <w:t xml:space="preserve">. بيد أن السلطات </w:t>
      </w:r>
      <w:r>
        <w:rPr>
          <w:rFonts w:hint="cs"/>
          <w:rtl/>
        </w:rPr>
        <w:t>لا تعتزم تحويل الأحكام</w:t>
      </w:r>
      <w:r w:rsidRPr="00C66C88">
        <w:rPr>
          <w:rtl/>
        </w:rPr>
        <w:t xml:space="preserve"> </w:t>
      </w:r>
      <w:r>
        <w:rPr>
          <w:rFonts w:hint="cs"/>
          <w:rtl/>
        </w:rPr>
        <w:t xml:space="preserve">المشار إليها، إلى أحكام </w:t>
      </w:r>
      <w:r w:rsidRPr="00C66C88">
        <w:rPr>
          <w:rtl/>
        </w:rPr>
        <w:t xml:space="preserve">دائمة. </w:t>
      </w:r>
    </w:p>
    <w:p w:rsidR="00EB3D02" w:rsidRPr="00C66C88" w:rsidRDefault="00EB3D02" w:rsidP="00EB77C8">
      <w:pPr>
        <w:pStyle w:val="SingleTxtGA"/>
        <w:rPr>
          <w:rtl/>
        </w:rPr>
      </w:pPr>
      <w:r w:rsidRPr="00C66C88">
        <w:rPr>
          <w:rtl/>
        </w:rPr>
        <w:t>31</w:t>
      </w:r>
      <w:r w:rsidR="00EB77C8">
        <w:rPr>
          <w:rFonts w:hint="cs"/>
          <w:rtl/>
        </w:rPr>
        <w:t>-</w:t>
      </w:r>
      <w:r w:rsidR="00EB77C8">
        <w:rPr>
          <w:rFonts w:hint="cs"/>
          <w:rtl/>
        </w:rPr>
        <w:tab/>
      </w:r>
      <w:r>
        <w:rPr>
          <w:rFonts w:hint="cs"/>
          <w:rtl/>
        </w:rPr>
        <w:t xml:space="preserve">وفي معرض </w:t>
      </w:r>
      <w:r>
        <w:rPr>
          <w:rtl/>
        </w:rPr>
        <w:t>رد</w:t>
      </w:r>
      <w:r>
        <w:rPr>
          <w:rFonts w:hint="cs"/>
          <w:rtl/>
        </w:rPr>
        <w:t>ه</w:t>
      </w:r>
      <w:r w:rsidRPr="00C66C88">
        <w:rPr>
          <w:rtl/>
        </w:rPr>
        <w:t xml:space="preserve"> على </w:t>
      </w:r>
      <w:r>
        <w:rPr>
          <w:rFonts w:hint="cs"/>
          <w:rtl/>
        </w:rPr>
        <w:t>ال</w:t>
      </w:r>
      <w:r w:rsidRPr="00C66C88">
        <w:rPr>
          <w:rtl/>
        </w:rPr>
        <w:t xml:space="preserve">سؤال </w:t>
      </w:r>
      <w:r>
        <w:rPr>
          <w:rFonts w:hint="cs"/>
          <w:rtl/>
        </w:rPr>
        <w:t xml:space="preserve">بخصوص تقديم </w:t>
      </w:r>
      <w:r w:rsidRPr="00C66C88">
        <w:rPr>
          <w:rtl/>
        </w:rPr>
        <w:t xml:space="preserve">شكاوى </w:t>
      </w:r>
      <w:r>
        <w:rPr>
          <w:rFonts w:hint="cs"/>
          <w:rtl/>
        </w:rPr>
        <w:t>تتعلق ب</w:t>
      </w:r>
      <w:r w:rsidRPr="00C66C88">
        <w:rPr>
          <w:rtl/>
        </w:rPr>
        <w:t xml:space="preserve">التعذيب إلى مكتب المدعي العام، </w:t>
      </w:r>
      <w:r>
        <w:rPr>
          <w:rFonts w:hint="cs"/>
          <w:rtl/>
        </w:rPr>
        <w:t xml:space="preserve">وبخصوص </w:t>
      </w:r>
      <w:r w:rsidRPr="00C66C88">
        <w:rPr>
          <w:rtl/>
        </w:rPr>
        <w:t>"</w:t>
      </w:r>
      <w:r>
        <w:rPr>
          <w:rFonts w:hint="cs"/>
          <w:rtl/>
        </w:rPr>
        <w:t>الاستظهار ب</w:t>
      </w:r>
      <w:r w:rsidRPr="00C66C88">
        <w:rPr>
          <w:rtl/>
        </w:rPr>
        <w:t>الضرورة" (السؤال</w:t>
      </w:r>
      <w:r>
        <w:rPr>
          <w:rFonts w:hint="cs"/>
          <w:rtl/>
        </w:rPr>
        <w:t xml:space="preserve"> رقم</w:t>
      </w:r>
      <w:r w:rsidRPr="00C66C88">
        <w:rPr>
          <w:rtl/>
        </w:rPr>
        <w:t xml:space="preserve"> 14)، </w:t>
      </w:r>
      <w:r>
        <w:rPr>
          <w:rFonts w:hint="cs"/>
          <w:rtl/>
        </w:rPr>
        <w:t>قال السيد بلاس إ</w:t>
      </w:r>
      <w:r w:rsidRPr="00C66C88">
        <w:rPr>
          <w:rtl/>
        </w:rPr>
        <w:t>ن المحكمة</w:t>
      </w:r>
      <w:r>
        <w:rPr>
          <w:rtl/>
        </w:rPr>
        <w:t xml:space="preserve"> العليا </w:t>
      </w:r>
      <w:r>
        <w:rPr>
          <w:rFonts w:hint="cs"/>
          <w:rtl/>
        </w:rPr>
        <w:t>قضت</w:t>
      </w:r>
      <w:r>
        <w:rPr>
          <w:rtl/>
        </w:rPr>
        <w:t xml:space="preserve"> في عام 1999 </w:t>
      </w:r>
      <w:r>
        <w:rPr>
          <w:rFonts w:hint="cs"/>
          <w:rtl/>
        </w:rPr>
        <w:t>بضرورة استبعاد</w:t>
      </w:r>
      <w:r w:rsidRPr="00266126">
        <w:rPr>
          <w:rtl/>
        </w:rPr>
        <w:t xml:space="preserve"> التعذيب والمعاملة القاسية </w:t>
      </w:r>
      <w:r>
        <w:rPr>
          <w:rFonts w:hint="cs"/>
          <w:rtl/>
        </w:rPr>
        <w:t>أ</w:t>
      </w:r>
      <w:r w:rsidRPr="00266126">
        <w:rPr>
          <w:rtl/>
        </w:rPr>
        <w:t>و</w:t>
      </w:r>
      <w:r>
        <w:rPr>
          <w:rFonts w:hint="cs"/>
          <w:rtl/>
        </w:rPr>
        <w:t xml:space="preserve"> </w:t>
      </w:r>
      <w:r w:rsidRPr="00266126">
        <w:rPr>
          <w:rtl/>
        </w:rPr>
        <w:t xml:space="preserve">اللاإنسانية </w:t>
      </w:r>
      <w:r>
        <w:rPr>
          <w:rFonts w:hint="cs"/>
          <w:rtl/>
        </w:rPr>
        <w:t>أ</w:t>
      </w:r>
      <w:r w:rsidRPr="00266126">
        <w:rPr>
          <w:rtl/>
        </w:rPr>
        <w:t>و</w:t>
      </w:r>
      <w:r>
        <w:rPr>
          <w:rFonts w:hint="cs"/>
          <w:rtl/>
        </w:rPr>
        <w:t xml:space="preserve"> </w:t>
      </w:r>
      <w:r w:rsidRPr="00266126">
        <w:rPr>
          <w:rtl/>
        </w:rPr>
        <w:t xml:space="preserve">المهينة </w:t>
      </w:r>
      <w:r>
        <w:rPr>
          <w:rFonts w:hint="cs"/>
          <w:rtl/>
        </w:rPr>
        <w:t xml:space="preserve">في </w:t>
      </w:r>
      <w:r w:rsidRPr="00266126">
        <w:rPr>
          <w:rtl/>
        </w:rPr>
        <w:t>التحقيقات</w:t>
      </w:r>
      <w:r>
        <w:rPr>
          <w:rFonts w:hint="cs"/>
          <w:rtl/>
        </w:rPr>
        <w:t xml:space="preserve">. ورأت </w:t>
      </w:r>
      <w:r w:rsidRPr="00C66C88">
        <w:rPr>
          <w:rtl/>
        </w:rPr>
        <w:t>المحكمة</w:t>
      </w:r>
      <w:r>
        <w:rPr>
          <w:rFonts w:hint="cs"/>
          <w:rtl/>
        </w:rPr>
        <w:t xml:space="preserve"> أنه يجوز</w:t>
      </w:r>
      <w:r w:rsidRPr="00C66C88">
        <w:rPr>
          <w:rtl/>
        </w:rPr>
        <w:t xml:space="preserve"> "</w:t>
      </w:r>
      <w:r>
        <w:rPr>
          <w:rFonts w:hint="cs"/>
          <w:rtl/>
        </w:rPr>
        <w:t>الاستظهار ب</w:t>
      </w:r>
      <w:r w:rsidRPr="00C66C88">
        <w:rPr>
          <w:rtl/>
        </w:rPr>
        <w:t>الضرورة" في حالات "</w:t>
      </w:r>
      <w:r>
        <w:rPr>
          <w:rFonts w:hint="cs"/>
          <w:rtl/>
        </w:rPr>
        <w:t>الهجوم الوشيك</w:t>
      </w:r>
      <w:r w:rsidRPr="00C66C88">
        <w:rPr>
          <w:rtl/>
        </w:rPr>
        <w:t xml:space="preserve">"، وأن </w:t>
      </w:r>
      <w:r>
        <w:rPr>
          <w:rFonts w:hint="cs"/>
          <w:rtl/>
        </w:rPr>
        <w:t>ال</w:t>
      </w:r>
      <w:r w:rsidRPr="00C66C88">
        <w:rPr>
          <w:rtl/>
        </w:rPr>
        <w:t xml:space="preserve">حاجة </w:t>
      </w:r>
      <w:r>
        <w:rPr>
          <w:rFonts w:hint="cs"/>
          <w:rtl/>
        </w:rPr>
        <w:t>الماسة</w:t>
      </w:r>
      <w:r>
        <w:rPr>
          <w:rtl/>
        </w:rPr>
        <w:t xml:space="preserve"> (</w:t>
      </w:r>
      <w:r>
        <w:rPr>
          <w:rFonts w:hint="cs"/>
          <w:rtl/>
        </w:rPr>
        <w:t>لح</w:t>
      </w:r>
      <w:r w:rsidRPr="00C66C88">
        <w:rPr>
          <w:rtl/>
        </w:rPr>
        <w:t xml:space="preserve">ماية </w:t>
      </w:r>
      <w:r>
        <w:rPr>
          <w:rFonts w:hint="cs"/>
          <w:rtl/>
        </w:rPr>
        <w:t>الأرواح</w:t>
      </w:r>
      <w:r w:rsidRPr="00C66C88">
        <w:rPr>
          <w:rtl/>
        </w:rPr>
        <w:t xml:space="preserve">) </w:t>
      </w:r>
      <w:r>
        <w:rPr>
          <w:rFonts w:hint="cs"/>
          <w:rtl/>
        </w:rPr>
        <w:t>تتوقف على مدى وشوك وقوع الهجوم</w:t>
      </w:r>
      <w:r w:rsidR="00EB77C8">
        <w:rPr>
          <w:rFonts w:hint="cs"/>
          <w:rtl/>
        </w:rPr>
        <w:t xml:space="preserve">     </w:t>
      </w:r>
      <w:r>
        <w:rPr>
          <w:rFonts w:hint="cs"/>
          <w:rtl/>
        </w:rPr>
        <w:t xml:space="preserve"> لا على وشوك الخطر. و</w:t>
      </w:r>
      <w:r>
        <w:rPr>
          <w:rtl/>
        </w:rPr>
        <w:t>هكذا</w:t>
      </w:r>
      <w:r>
        <w:rPr>
          <w:rFonts w:hint="cs"/>
          <w:rtl/>
        </w:rPr>
        <w:t xml:space="preserve"> يعتبر </w:t>
      </w:r>
      <w:r w:rsidRPr="00C66C88">
        <w:rPr>
          <w:rtl/>
        </w:rPr>
        <w:t xml:space="preserve">معيار </w:t>
      </w:r>
      <w:r>
        <w:rPr>
          <w:rFonts w:hint="cs"/>
          <w:rtl/>
        </w:rPr>
        <w:t xml:space="preserve">الوشوك مستوفى </w:t>
      </w:r>
      <w:r w:rsidRPr="00C66C88">
        <w:rPr>
          <w:rtl/>
        </w:rPr>
        <w:t xml:space="preserve">حتى </w:t>
      </w:r>
      <w:r>
        <w:rPr>
          <w:rFonts w:hint="cs"/>
          <w:rtl/>
        </w:rPr>
        <w:t>وإن</w:t>
      </w:r>
      <w:r w:rsidRPr="00C66C88">
        <w:rPr>
          <w:rtl/>
        </w:rPr>
        <w:t xml:space="preserve"> </w:t>
      </w:r>
      <w:r>
        <w:rPr>
          <w:rFonts w:hint="cs"/>
          <w:rtl/>
        </w:rPr>
        <w:t>كانت القنبلة معدة للانفجار بعد</w:t>
      </w:r>
      <w:r>
        <w:rPr>
          <w:rtl/>
        </w:rPr>
        <w:t xml:space="preserve"> أيام أو </w:t>
      </w:r>
      <w:r>
        <w:rPr>
          <w:rFonts w:hint="cs"/>
          <w:rtl/>
        </w:rPr>
        <w:t xml:space="preserve">حتى </w:t>
      </w:r>
      <w:r>
        <w:rPr>
          <w:rtl/>
        </w:rPr>
        <w:t>أسابيع</w:t>
      </w:r>
      <w:r>
        <w:rPr>
          <w:rFonts w:hint="cs"/>
          <w:rtl/>
        </w:rPr>
        <w:t xml:space="preserve"> شرط التحقق من </w:t>
      </w:r>
      <w:r w:rsidRPr="00C66C88">
        <w:rPr>
          <w:rtl/>
        </w:rPr>
        <w:t xml:space="preserve"> </w:t>
      </w:r>
      <w:r>
        <w:rPr>
          <w:rFonts w:hint="cs"/>
          <w:rtl/>
        </w:rPr>
        <w:t xml:space="preserve">أن الخطر واقع لا محالة وأنه ما من سبل أخرى لدرئه. </w:t>
      </w:r>
      <w:r w:rsidRPr="00C66C88">
        <w:rPr>
          <w:rtl/>
        </w:rPr>
        <w:t>و</w:t>
      </w:r>
      <w:r>
        <w:rPr>
          <w:rFonts w:hint="cs"/>
          <w:rtl/>
        </w:rPr>
        <w:t xml:space="preserve">تعمل </w:t>
      </w:r>
      <w:r w:rsidRPr="008C659E">
        <w:rPr>
          <w:rtl/>
        </w:rPr>
        <w:t>وكالة الأمن الإسرائيلية</w:t>
      </w:r>
      <w:r w:rsidRPr="00C66C88">
        <w:rPr>
          <w:rtl/>
        </w:rPr>
        <w:t xml:space="preserve"> وفقا لهذه المبادئ. وقد </w:t>
      </w:r>
      <w:r>
        <w:rPr>
          <w:rFonts w:hint="cs"/>
          <w:rtl/>
        </w:rPr>
        <w:t xml:space="preserve">وضعت </w:t>
      </w:r>
      <w:r w:rsidRPr="00C66C88">
        <w:rPr>
          <w:rtl/>
        </w:rPr>
        <w:t xml:space="preserve">مبادئ توجيهية </w:t>
      </w:r>
      <w:r>
        <w:rPr>
          <w:rFonts w:hint="cs"/>
          <w:rtl/>
        </w:rPr>
        <w:t>داخلية</w:t>
      </w:r>
      <w:r w:rsidRPr="00C66C88">
        <w:rPr>
          <w:rtl/>
        </w:rPr>
        <w:t xml:space="preserve"> تحدد </w:t>
      </w:r>
      <w:r>
        <w:rPr>
          <w:rFonts w:hint="cs"/>
          <w:rtl/>
        </w:rPr>
        <w:t xml:space="preserve">طريقة </w:t>
      </w:r>
      <w:r w:rsidRPr="00C66C88">
        <w:rPr>
          <w:rtl/>
        </w:rPr>
        <w:t xml:space="preserve">التشاور مع </w:t>
      </w:r>
      <w:r>
        <w:rPr>
          <w:rFonts w:hint="cs"/>
          <w:rtl/>
        </w:rPr>
        <w:t xml:space="preserve">كبار </w:t>
      </w:r>
      <w:r w:rsidRPr="00C66C88">
        <w:rPr>
          <w:rtl/>
        </w:rPr>
        <w:t xml:space="preserve">المسؤولين في </w:t>
      </w:r>
      <w:r>
        <w:rPr>
          <w:rFonts w:hint="cs"/>
          <w:rtl/>
        </w:rPr>
        <w:t>ال</w:t>
      </w:r>
      <w:r w:rsidRPr="00C66C88">
        <w:rPr>
          <w:rtl/>
        </w:rPr>
        <w:t xml:space="preserve">وكالة عندما </w:t>
      </w:r>
      <w:r>
        <w:rPr>
          <w:rFonts w:hint="cs"/>
          <w:rtl/>
        </w:rPr>
        <w:t>تبرر</w:t>
      </w:r>
      <w:r w:rsidRPr="00C66C88">
        <w:rPr>
          <w:rtl/>
        </w:rPr>
        <w:t xml:space="preserve"> ظروف </w:t>
      </w:r>
      <w:r>
        <w:rPr>
          <w:rFonts w:hint="cs"/>
          <w:rtl/>
        </w:rPr>
        <w:t>الاستجواب الاستظهار بالضرورة.</w:t>
      </w:r>
      <w:r w:rsidRPr="00C66C88">
        <w:rPr>
          <w:rtl/>
        </w:rPr>
        <w:t xml:space="preserve"> </w:t>
      </w:r>
    </w:p>
    <w:p w:rsidR="00EB3D02" w:rsidRPr="00C66C88" w:rsidRDefault="00EB3D02" w:rsidP="00EB77C8">
      <w:pPr>
        <w:pStyle w:val="SingleTxtGA"/>
        <w:rPr>
          <w:rtl/>
        </w:rPr>
      </w:pPr>
      <w:r w:rsidRPr="00C66C88">
        <w:rPr>
          <w:rtl/>
        </w:rPr>
        <w:t>32</w:t>
      </w:r>
      <w:r>
        <w:rPr>
          <w:rFonts w:hint="cs"/>
          <w:rtl/>
        </w:rPr>
        <w:t>-</w:t>
      </w:r>
      <w:r w:rsidR="00EB77C8">
        <w:rPr>
          <w:rFonts w:hint="cs"/>
          <w:rtl/>
        </w:rPr>
        <w:tab/>
      </w:r>
      <w:r>
        <w:rPr>
          <w:rFonts w:hint="cs"/>
          <w:rtl/>
        </w:rPr>
        <w:t>وتخ</w:t>
      </w:r>
      <w:r w:rsidRPr="00C66C88">
        <w:rPr>
          <w:rtl/>
        </w:rPr>
        <w:t xml:space="preserve">ضع </w:t>
      </w:r>
      <w:r>
        <w:rPr>
          <w:rFonts w:hint="cs"/>
          <w:rtl/>
        </w:rPr>
        <w:t xml:space="preserve">الاستجوابات للمراقبة بانتظام من قبل </w:t>
      </w:r>
      <w:r w:rsidRPr="008C659E">
        <w:rPr>
          <w:rtl/>
        </w:rPr>
        <w:t>وكالة الأمن الإسرائيلية</w:t>
      </w:r>
      <w:r w:rsidRPr="00C66C88">
        <w:rPr>
          <w:rtl/>
        </w:rPr>
        <w:t xml:space="preserve"> ووزارة العدل ومراقب الدولة والسلط</w:t>
      </w:r>
      <w:r>
        <w:rPr>
          <w:rFonts w:hint="cs"/>
          <w:rtl/>
        </w:rPr>
        <w:t>ات</w:t>
      </w:r>
      <w:r w:rsidRPr="00C66C88">
        <w:rPr>
          <w:rtl/>
        </w:rPr>
        <w:t xml:space="preserve"> القضائية. </w:t>
      </w:r>
      <w:r>
        <w:rPr>
          <w:rFonts w:hint="cs"/>
          <w:rtl/>
        </w:rPr>
        <w:t xml:space="preserve">ويعمل </w:t>
      </w:r>
      <w:r w:rsidRPr="00C66C88">
        <w:rPr>
          <w:rtl/>
        </w:rPr>
        <w:t>مراقب ال</w:t>
      </w:r>
      <w:r>
        <w:rPr>
          <w:rFonts w:hint="cs"/>
          <w:rtl/>
        </w:rPr>
        <w:t>دولة المعني بالش</w:t>
      </w:r>
      <w:r w:rsidRPr="00C66C88">
        <w:rPr>
          <w:rtl/>
        </w:rPr>
        <w:t xml:space="preserve">كاوى </w:t>
      </w:r>
      <w:r>
        <w:rPr>
          <w:rFonts w:hint="cs"/>
          <w:rtl/>
        </w:rPr>
        <w:t>التي تستهدف مستجوبين في وكالة الأمن الإسرائيلية، في ا</w:t>
      </w:r>
      <w:r w:rsidRPr="00C66C88">
        <w:rPr>
          <w:rtl/>
        </w:rPr>
        <w:t>ستقل</w:t>
      </w:r>
      <w:r>
        <w:rPr>
          <w:rFonts w:hint="cs"/>
          <w:rtl/>
        </w:rPr>
        <w:t>ال تام و</w:t>
      </w:r>
      <w:r w:rsidRPr="00C66C88">
        <w:rPr>
          <w:rtl/>
        </w:rPr>
        <w:t xml:space="preserve">تحت إشراف </w:t>
      </w:r>
      <w:r>
        <w:rPr>
          <w:rFonts w:hint="cs"/>
          <w:rtl/>
        </w:rPr>
        <w:t>رئيسه</w:t>
      </w:r>
      <w:r w:rsidRPr="00C66C88">
        <w:rPr>
          <w:rtl/>
        </w:rPr>
        <w:t xml:space="preserve"> في وزارة العدل</w:t>
      </w:r>
      <w:r>
        <w:rPr>
          <w:rFonts w:hint="cs"/>
          <w:rtl/>
        </w:rPr>
        <w:t xml:space="preserve"> </w:t>
      </w:r>
      <w:r w:rsidRPr="00C66C88">
        <w:rPr>
          <w:rtl/>
        </w:rPr>
        <w:t xml:space="preserve">الذي </w:t>
      </w:r>
      <w:r>
        <w:rPr>
          <w:rFonts w:hint="cs"/>
          <w:rtl/>
        </w:rPr>
        <w:t xml:space="preserve">يؤيد ما يصدر عنه من </w:t>
      </w:r>
      <w:r w:rsidRPr="00C66C88">
        <w:rPr>
          <w:rtl/>
        </w:rPr>
        <w:t xml:space="preserve">قرارات. </w:t>
      </w:r>
      <w:r>
        <w:rPr>
          <w:rFonts w:hint="cs"/>
          <w:rtl/>
        </w:rPr>
        <w:t xml:space="preserve">وعندما تكون المسائل المطروحة </w:t>
      </w:r>
      <w:r w:rsidRPr="00C66C88">
        <w:rPr>
          <w:rtl/>
        </w:rPr>
        <w:t xml:space="preserve">حساسة أو عندما تقتضي </w:t>
      </w:r>
      <w:r>
        <w:rPr>
          <w:rtl/>
        </w:rPr>
        <w:t>الظروف</w:t>
      </w:r>
      <w:r>
        <w:rPr>
          <w:rFonts w:hint="cs"/>
          <w:rtl/>
        </w:rPr>
        <w:t xml:space="preserve"> ذلك</w:t>
      </w:r>
      <w:r>
        <w:rPr>
          <w:rtl/>
        </w:rPr>
        <w:t xml:space="preserve">، </w:t>
      </w:r>
      <w:r>
        <w:rPr>
          <w:rFonts w:hint="cs"/>
          <w:rtl/>
        </w:rPr>
        <w:t xml:space="preserve">تُستعرض </w:t>
      </w:r>
      <w:r w:rsidRPr="00C66C88">
        <w:rPr>
          <w:rtl/>
        </w:rPr>
        <w:t xml:space="preserve">قرارات المراقب أيضا من قبل </w:t>
      </w:r>
      <w:r>
        <w:rPr>
          <w:rFonts w:hint="cs"/>
          <w:rtl/>
        </w:rPr>
        <w:t>المدعي</w:t>
      </w:r>
      <w:r w:rsidRPr="00C66C88">
        <w:rPr>
          <w:rtl/>
        </w:rPr>
        <w:t xml:space="preserve"> العام والمدعي العام للدولة. </w:t>
      </w:r>
      <w:r>
        <w:rPr>
          <w:rFonts w:hint="cs"/>
          <w:rtl/>
        </w:rPr>
        <w:t xml:space="preserve">وقد أجرى مراقب الدولة </w:t>
      </w:r>
      <w:r w:rsidRPr="00C66C88">
        <w:rPr>
          <w:rtl/>
        </w:rPr>
        <w:t xml:space="preserve">على مدى السنوات الأربع الماضية، </w:t>
      </w:r>
      <w:r>
        <w:rPr>
          <w:rFonts w:hint="cs"/>
          <w:rtl/>
        </w:rPr>
        <w:t xml:space="preserve">194 </w:t>
      </w:r>
      <w:r w:rsidRPr="00C66C88">
        <w:rPr>
          <w:rtl/>
        </w:rPr>
        <w:t>تحقيقا</w:t>
      </w:r>
      <w:r w:rsidR="00EB77C8">
        <w:rPr>
          <w:rFonts w:hint="cs"/>
          <w:rtl/>
        </w:rPr>
        <w:t>ً</w:t>
      </w:r>
      <w:r>
        <w:rPr>
          <w:rFonts w:hint="cs"/>
          <w:rtl/>
        </w:rPr>
        <w:t xml:space="preserve"> لم يفض أي منها إلى دعاوى </w:t>
      </w:r>
      <w:r w:rsidRPr="00C66C88">
        <w:rPr>
          <w:rtl/>
        </w:rPr>
        <w:t xml:space="preserve">جنائية. </w:t>
      </w:r>
      <w:r w:rsidR="00EB77C8">
        <w:rPr>
          <w:rFonts w:hint="cs"/>
          <w:rtl/>
        </w:rPr>
        <w:t>ولكنها</w:t>
      </w:r>
      <w:r w:rsidRPr="00C66C88">
        <w:rPr>
          <w:rtl/>
        </w:rPr>
        <w:t xml:space="preserve"> </w:t>
      </w:r>
      <w:r>
        <w:rPr>
          <w:rFonts w:hint="cs"/>
          <w:rtl/>
        </w:rPr>
        <w:t xml:space="preserve">أتاحت تعديل </w:t>
      </w:r>
      <w:r w:rsidRPr="00C66C88">
        <w:rPr>
          <w:rtl/>
        </w:rPr>
        <w:t xml:space="preserve">بعض إجراءات </w:t>
      </w:r>
      <w:r>
        <w:rPr>
          <w:rFonts w:hint="cs"/>
          <w:rtl/>
        </w:rPr>
        <w:t>وتقنيات</w:t>
      </w:r>
      <w:r w:rsidRPr="00C66C88">
        <w:rPr>
          <w:rtl/>
        </w:rPr>
        <w:t xml:space="preserve"> الاستجواب. </w:t>
      </w:r>
    </w:p>
    <w:p w:rsidR="00EB3D02" w:rsidRPr="00C66C88" w:rsidRDefault="00EB3D02" w:rsidP="00EB77C8">
      <w:pPr>
        <w:pStyle w:val="SingleTxtGA"/>
        <w:rPr>
          <w:rtl/>
        </w:rPr>
      </w:pPr>
      <w:r w:rsidRPr="00C66C88">
        <w:rPr>
          <w:rtl/>
        </w:rPr>
        <w:t>33</w:t>
      </w:r>
      <w:r w:rsidR="00EB77C8">
        <w:rPr>
          <w:rFonts w:hint="cs"/>
          <w:rtl/>
        </w:rPr>
        <w:t>-</w:t>
      </w:r>
      <w:r w:rsidR="00EB77C8">
        <w:rPr>
          <w:rFonts w:hint="cs"/>
          <w:rtl/>
        </w:rPr>
        <w:tab/>
      </w:r>
      <w:r w:rsidRPr="00C66C88">
        <w:rPr>
          <w:rtl/>
        </w:rPr>
        <w:t xml:space="preserve">وفيما يتعلق بالشكاوى ضد </w:t>
      </w:r>
      <w:r>
        <w:rPr>
          <w:rtl/>
        </w:rPr>
        <w:t xml:space="preserve">القوات المسلحة الإسرائيلية، </w:t>
      </w:r>
      <w:r>
        <w:rPr>
          <w:rFonts w:hint="cs"/>
          <w:rtl/>
        </w:rPr>
        <w:t xml:space="preserve">والملاحقات </w:t>
      </w:r>
      <w:r w:rsidRPr="00C66C88">
        <w:rPr>
          <w:rtl/>
        </w:rPr>
        <w:t>الجنائية و</w:t>
      </w:r>
      <w:r>
        <w:rPr>
          <w:rFonts w:hint="cs"/>
          <w:rtl/>
        </w:rPr>
        <w:t>نتائج الإجراءات القضائية</w:t>
      </w:r>
      <w:r w:rsidRPr="00C66C88">
        <w:rPr>
          <w:rtl/>
        </w:rPr>
        <w:t xml:space="preserve"> (</w:t>
      </w:r>
      <w:r>
        <w:rPr>
          <w:rFonts w:hint="cs"/>
          <w:rtl/>
        </w:rPr>
        <w:t>ال</w:t>
      </w:r>
      <w:r w:rsidRPr="00C66C88">
        <w:rPr>
          <w:rtl/>
        </w:rPr>
        <w:t>سؤال</w:t>
      </w:r>
      <w:r>
        <w:rPr>
          <w:rFonts w:hint="cs"/>
          <w:rtl/>
        </w:rPr>
        <w:t xml:space="preserve"> رقم</w:t>
      </w:r>
      <w:r>
        <w:rPr>
          <w:rtl/>
        </w:rPr>
        <w:t xml:space="preserve"> 15)، </w:t>
      </w:r>
      <w:r>
        <w:rPr>
          <w:rFonts w:hint="cs"/>
          <w:rtl/>
        </w:rPr>
        <w:t>قال</w:t>
      </w:r>
      <w:r w:rsidRPr="00C66C88">
        <w:rPr>
          <w:rtl/>
        </w:rPr>
        <w:t xml:space="preserve"> السيد بلاس</w:t>
      </w:r>
      <w:r>
        <w:rPr>
          <w:rFonts w:hint="cs"/>
          <w:rtl/>
        </w:rPr>
        <w:t xml:space="preserve"> إن</w:t>
      </w:r>
      <w:r w:rsidRPr="00C66C88">
        <w:rPr>
          <w:rtl/>
        </w:rPr>
        <w:t xml:space="preserve"> </w:t>
      </w:r>
      <w:r>
        <w:rPr>
          <w:rFonts w:hint="cs"/>
          <w:rtl/>
        </w:rPr>
        <w:t xml:space="preserve">أفعال موظفي إنفاذ القانون وسلوكياتهم تخضع لرقابة العديد من المؤسسات. وإجمالا، تعتمد </w:t>
      </w:r>
      <w:r>
        <w:rPr>
          <w:rtl/>
        </w:rPr>
        <w:t xml:space="preserve">كل </w:t>
      </w:r>
      <w:r>
        <w:rPr>
          <w:rFonts w:hint="cs"/>
          <w:rtl/>
        </w:rPr>
        <w:t>شعبة في هيئات إنفاذ القانون إجراء تأديبيا</w:t>
      </w:r>
      <w:r w:rsidRPr="00C66C88">
        <w:rPr>
          <w:rtl/>
        </w:rPr>
        <w:t xml:space="preserve"> </w:t>
      </w:r>
      <w:r>
        <w:rPr>
          <w:rFonts w:hint="cs"/>
          <w:rtl/>
        </w:rPr>
        <w:t>يجوز</w:t>
      </w:r>
      <w:r w:rsidRPr="00C66C88">
        <w:rPr>
          <w:rtl/>
        </w:rPr>
        <w:t xml:space="preserve"> </w:t>
      </w:r>
      <w:r>
        <w:rPr>
          <w:rFonts w:hint="cs"/>
          <w:rtl/>
        </w:rPr>
        <w:t>الشروع فيه</w:t>
      </w:r>
      <w:r w:rsidRPr="00C66C88">
        <w:rPr>
          <w:rtl/>
        </w:rPr>
        <w:t xml:space="preserve"> بناء على طلب الشخص الذي </w:t>
      </w:r>
      <w:r>
        <w:rPr>
          <w:rFonts w:hint="cs"/>
          <w:rtl/>
        </w:rPr>
        <w:t>يعتبر</w:t>
      </w:r>
      <w:r w:rsidRPr="00C66C88">
        <w:rPr>
          <w:rtl/>
        </w:rPr>
        <w:t xml:space="preserve"> أن</w:t>
      </w:r>
      <w:r>
        <w:rPr>
          <w:rFonts w:hint="cs"/>
          <w:rtl/>
        </w:rPr>
        <w:t>ه تعرض للانتهاك من قبل هيئات أخرى أو من قبل هيئات إنفاذ القانون</w:t>
      </w:r>
      <w:r w:rsidRPr="00C66C88">
        <w:rPr>
          <w:rtl/>
        </w:rPr>
        <w:t xml:space="preserve"> نفسها</w:t>
      </w:r>
      <w:r>
        <w:rPr>
          <w:rFonts w:hint="cs"/>
          <w:rtl/>
        </w:rPr>
        <w:t>.</w:t>
      </w:r>
      <w:r w:rsidRPr="00C66C88">
        <w:rPr>
          <w:rtl/>
        </w:rPr>
        <w:t xml:space="preserve"> </w:t>
      </w:r>
      <w:r>
        <w:rPr>
          <w:rFonts w:hint="cs"/>
          <w:rtl/>
        </w:rPr>
        <w:t xml:space="preserve">ويُطبق </w:t>
      </w:r>
      <w:r w:rsidRPr="00C66C88">
        <w:rPr>
          <w:rtl/>
        </w:rPr>
        <w:t>القانون الجنائي على أ</w:t>
      </w:r>
      <w:r>
        <w:rPr>
          <w:rFonts w:hint="cs"/>
          <w:rtl/>
        </w:rPr>
        <w:t xml:space="preserve">عضاء الخدمة المدنية ويخضع غالبية موظفي الدولة </w:t>
      </w:r>
      <w:r w:rsidRPr="00CE6594">
        <w:rPr>
          <w:rtl/>
        </w:rPr>
        <w:t xml:space="preserve">للأحكام التنظيمية </w:t>
      </w:r>
      <w:r w:rsidRPr="00C66C88">
        <w:rPr>
          <w:rtl/>
        </w:rPr>
        <w:t>المعمول بها.</w:t>
      </w:r>
      <w:r>
        <w:rPr>
          <w:rFonts w:hint="cs"/>
          <w:rtl/>
        </w:rPr>
        <w:t xml:space="preserve"> ويجوز للمحتجزين والسجناء أو أي شخص آخر اللجوء </w:t>
      </w:r>
      <w:r w:rsidRPr="00CE6594">
        <w:rPr>
          <w:rtl/>
        </w:rPr>
        <w:t>مباشرة إلى المحاكم</w:t>
      </w:r>
      <w:r w:rsidRPr="00C66C88">
        <w:rPr>
          <w:rtl/>
        </w:rPr>
        <w:t xml:space="preserve"> </w:t>
      </w:r>
      <w:r>
        <w:rPr>
          <w:rFonts w:hint="cs"/>
          <w:rtl/>
        </w:rPr>
        <w:t xml:space="preserve">أو رفع دعاوى إدارية للحصول على تعويض عن الفعل أو القرار المطعون فيه.  </w:t>
      </w:r>
    </w:p>
    <w:p w:rsidR="00EB3D02" w:rsidRPr="00C66C88" w:rsidRDefault="00EB3D02" w:rsidP="001A400B">
      <w:pPr>
        <w:pStyle w:val="SingleTxtGA"/>
        <w:rPr>
          <w:rtl/>
        </w:rPr>
      </w:pPr>
      <w:r w:rsidRPr="00C66C88">
        <w:rPr>
          <w:rtl/>
        </w:rPr>
        <w:t>34</w:t>
      </w:r>
      <w:r w:rsidR="00EB77C8">
        <w:rPr>
          <w:rFonts w:hint="cs"/>
          <w:rtl/>
        </w:rPr>
        <w:t>-</w:t>
      </w:r>
      <w:r w:rsidR="00EB77C8">
        <w:rPr>
          <w:rFonts w:hint="cs"/>
          <w:rtl/>
        </w:rPr>
        <w:tab/>
      </w:r>
      <w:r w:rsidRPr="00C66C88">
        <w:rPr>
          <w:rtl/>
        </w:rPr>
        <w:t>و</w:t>
      </w:r>
      <w:r>
        <w:rPr>
          <w:rFonts w:hint="cs"/>
          <w:rtl/>
        </w:rPr>
        <w:t>بخصوص السؤال المت</w:t>
      </w:r>
      <w:r w:rsidRPr="00C66C88">
        <w:rPr>
          <w:rtl/>
        </w:rPr>
        <w:t xml:space="preserve">علق </w:t>
      </w:r>
      <w:r>
        <w:rPr>
          <w:rFonts w:hint="cs"/>
          <w:rtl/>
        </w:rPr>
        <w:t xml:space="preserve">بالمثول </w:t>
      </w:r>
      <w:r w:rsidRPr="00C66C88">
        <w:rPr>
          <w:rtl/>
        </w:rPr>
        <w:t xml:space="preserve">أمام القاضي </w:t>
      </w:r>
      <w:r>
        <w:rPr>
          <w:rFonts w:hint="cs"/>
          <w:rtl/>
        </w:rPr>
        <w:t>لأو</w:t>
      </w:r>
      <w:r w:rsidRPr="00C66C88">
        <w:rPr>
          <w:rtl/>
        </w:rPr>
        <w:t xml:space="preserve">ل مرة والحصول على </w:t>
      </w:r>
      <w:r>
        <w:rPr>
          <w:rFonts w:hint="cs"/>
          <w:rtl/>
        </w:rPr>
        <w:t xml:space="preserve">المشورة القانونية، قال السيد بلاس إن </w:t>
      </w:r>
      <w:r w:rsidRPr="00C66C88">
        <w:rPr>
          <w:rtl/>
        </w:rPr>
        <w:t xml:space="preserve">إسرائيل </w:t>
      </w:r>
      <w:r>
        <w:rPr>
          <w:rFonts w:hint="cs"/>
          <w:rtl/>
        </w:rPr>
        <w:t>تؤكد</w:t>
      </w:r>
      <w:r w:rsidRPr="00C66C88">
        <w:rPr>
          <w:rtl/>
        </w:rPr>
        <w:t xml:space="preserve"> أن أحكام </w:t>
      </w:r>
      <w:r>
        <w:rPr>
          <w:rFonts w:hint="cs"/>
          <w:rtl/>
        </w:rPr>
        <w:t xml:space="preserve">القانون </w:t>
      </w:r>
      <w:r w:rsidRPr="00C66C88">
        <w:rPr>
          <w:rtl/>
        </w:rPr>
        <w:t>ذ</w:t>
      </w:r>
      <w:r>
        <w:rPr>
          <w:rFonts w:hint="cs"/>
          <w:rtl/>
        </w:rPr>
        <w:t>ي</w:t>
      </w:r>
      <w:r w:rsidRPr="00C66C88">
        <w:rPr>
          <w:rtl/>
        </w:rPr>
        <w:t xml:space="preserve"> الصلة </w:t>
      </w:r>
      <w:r>
        <w:rPr>
          <w:rFonts w:hint="cs"/>
          <w:rtl/>
        </w:rPr>
        <w:t>مطابقة لل</w:t>
      </w:r>
      <w:r w:rsidRPr="00C66C88">
        <w:rPr>
          <w:rtl/>
        </w:rPr>
        <w:t xml:space="preserve">عهد. </w:t>
      </w:r>
      <w:r w:rsidRPr="00EB77C8">
        <w:rPr>
          <w:spacing w:val="-2"/>
          <w:rtl/>
        </w:rPr>
        <w:t>وق</w:t>
      </w:r>
      <w:r w:rsidRPr="00EB77C8">
        <w:rPr>
          <w:rFonts w:hint="cs"/>
          <w:spacing w:val="-2"/>
          <w:rtl/>
        </w:rPr>
        <w:t xml:space="preserve">د رأت </w:t>
      </w:r>
      <w:r w:rsidRPr="00EB77C8">
        <w:rPr>
          <w:spacing w:val="-2"/>
          <w:rtl/>
        </w:rPr>
        <w:t xml:space="preserve">المحكمة العليا في قرار </w:t>
      </w:r>
      <w:r w:rsidRPr="00EB77C8">
        <w:rPr>
          <w:rFonts w:hint="cs"/>
          <w:spacing w:val="-2"/>
          <w:rtl/>
        </w:rPr>
        <w:t xml:space="preserve">أصدرته </w:t>
      </w:r>
      <w:r w:rsidRPr="00EB77C8">
        <w:rPr>
          <w:spacing w:val="-2"/>
          <w:rtl/>
        </w:rPr>
        <w:t>عام 2006</w:t>
      </w:r>
      <w:r w:rsidRPr="00EB77C8">
        <w:rPr>
          <w:rFonts w:hint="cs"/>
          <w:spacing w:val="-2"/>
          <w:rtl/>
        </w:rPr>
        <w:t xml:space="preserve">، أنه لا جدال في </w:t>
      </w:r>
      <w:r w:rsidRPr="00EB77C8">
        <w:rPr>
          <w:spacing w:val="-2"/>
          <w:rtl/>
        </w:rPr>
        <w:t xml:space="preserve">الدور </w:t>
      </w:r>
      <w:r w:rsidRPr="00EB77C8">
        <w:rPr>
          <w:rFonts w:hint="cs"/>
          <w:spacing w:val="-2"/>
          <w:rtl/>
        </w:rPr>
        <w:t>الأساسي</w:t>
      </w:r>
      <w:r w:rsidRPr="00EB77C8">
        <w:rPr>
          <w:spacing w:val="-2"/>
          <w:rtl/>
        </w:rPr>
        <w:t xml:space="preserve"> </w:t>
      </w:r>
      <w:r w:rsidRPr="00EB77C8">
        <w:rPr>
          <w:rFonts w:hint="cs"/>
          <w:spacing w:val="-2"/>
          <w:rtl/>
        </w:rPr>
        <w:t xml:space="preserve">للحق </w:t>
      </w:r>
      <w:r w:rsidRPr="00EB77C8">
        <w:rPr>
          <w:spacing w:val="-2"/>
          <w:rtl/>
        </w:rPr>
        <w:t>في الاستعانة بمحام في النظام القانوني الإسرائيلي. و</w:t>
      </w:r>
      <w:r w:rsidRPr="00EB77C8">
        <w:rPr>
          <w:rFonts w:hint="cs"/>
          <w:spacing w:val="-2"/>
          <w:rtl/>
        </w:rPr>
        <w:t xml:space="preserve">ينبغي </w:t>
      </w:r>
      <w:r w:rsidRPr="00EB77C8">
        <w:rPr>
          <w:spacing w:val="-2"/>
          <w:rtl/>
        </w:rPr>
        <w:t>في هذا الصدد</w:t>
      </w:r>
      <w:r w:rsidRPr="00EB77C8">
        <w:rPr>
          <w:rFonts w:hint="cs"/>
          <w:spacing w:val="-2"/>
          <w:rtl/>
        </w:rPr>
        <w:t>،</w:t>
      </w:r>
      <w:r w:rsidRPr="00EB77C8">
        <w:rPr>
          <w:spacing w:val="-2"/>
          <w:rtl/>
        </w:rPr>
        <w:t xml:space="preserve"> التمييز بين معايير الحق في الاستعانة بمحام أثناء الاستجواب، و</w:t>
      </w:r>
      <w:r w:rsidRPr="00EB77C8">
        <w:rPr>
          <w:rFonts w:hint="cs"/>
          <w:spacing w:val="-2"/>
          <w:rtl/>
        </w:rPr>
        <w:t>المعايير الخاصة بحق السجين المحكوم عليه في الاستعانة بمحام</w:t>
      </w:r>
      <w:r w:rsidRPr="00EB77C8">
        <w:rPr>
          <w:spacing w:val="-2"/>
          <w:rtl/>
        </w:rPr>
        <w:t xml:space="preserve">. </w:t>
      </w:r>
      <w:r w:rsidRPr="00EB77C8">
        <w:rPr>
          <w:rFonts w:hint="cs"/>
          <w:spacing w:val="-2"/>
          <w:rtl/>
        </w:rPr>
        <w:t>فأثناء فترة ا</w:t>
      </w:r>
      <w:r w:rsidRPr="00EB77C8">
        <w:rPr>
          <w:spacing w:val="-2"/>
          <w:rtl/>
        </w:rPr>
        <w:t xml:space="preserve">لاستجواب، </w:t>
      </w:r>
      <w:r w:rsidRPr="00EB77C8">
        <w:rPr>
          <w:rFonts w:hint="cs"/>
          <w:spacing w:val="-2"/>
          <w:rtl/>
        </w:rPr>
        <w:t>يمكن للسجناء</w:t>
      </w:r>
      <w:r w:rsidRPr="00EB77C8">
        <w:rPr>
          <w:spacing w:val="-2"/>
          <w:rtl/>
        </w:rPr>
        <w:t xml:space="preserve"> المشتبه في ارتكابهم </w:t>
      </w:r>
      <w:r w:rsidRPr="00EB77C8">
        <w:rPr>
          <w:rFonts w:hint="cs"/>
          <w:spacing w:val="-2"/>
          <w:rtl/>
        </w:rPr>
        <w:t>ل</w:t>
      </w:r>
      <w:r w:rsidRPr="00EB77C8">
        <w:rPr>
          <w:spacing w:val="-2"/>
          <w:rtl/>
        </w:rPr>
        <w:t xml:space="preserve">جرائم جنائية </w:t>
      </w:r>
      <w:r w:rsidRPr="00EB77C8">
        <w:rPr>
          <w:rFonts w:hint="cs"/>
          <w:spacing w:val="-2"/>
          <w:rtl/>
        </w:rPr>
        <w:t xml:space="preserve">الاتصال بمحام </w:t>
      </w:r>
      <w:r w:rsidRPr="00EB77C8">
        <w:rPr>
          <w:spacing w:val="-2"/>
          <w:rtl/>
        </w:rPr>
        <w:t>واستشار</w:t>
      </w:r>
      <w:r w:rsidRPr="00EB77C8">
        <w:rPr>
          <w:rFonts w:hint="cs"/>
          <w:spacing w:val="-2"/>
          <w:rtl/>
        </w:rPr>
        <w:t>ته</w:t>
      </w:r>
      <w:r w:rsidRPr="00EB77C8">
        <w:rPr>
          <w:spacing w:val="-2"/>
          <w:rtl/>
        </w:rPr>
        <w:t xml:space="preserve">، </w:t>
      </w:r>
      <w:r w:rsidRPr="00EB77C8">
        <w:rPr>
          <w:rFonts w:hint="cs"/>
          <w:spacing w:val="-2"/>
          <w:rtl/>
        </w:rPr>
        <w:t>عملا با</w:t>
      </w:r>
      <w:r w:rsidRPr="00EB77C8">
        <w:rPr>
          <w:spacing w:val="-2"/>
          <w:rtl/>
        </w:rPr>
        <w:t>لمادة 34 من قانون الإجراءات الجنائية (</w:t>
      </w:r>
      <w:r w:rsidRPr="00EB77C8">
        <w:rPr>
          <w:rFonts w:hint="cs"/>
          <w:spacing w:val="-2"/>
          <w:rtl/>
        </w:rPr>
        <w:t>سلطات الإنفاذ</w:t>
      </w:r>
      <w:r w:rsidRPr="00EB77C8">
        <w:rPr>
          <w:spacing w:val="-2"/>
          <w:rtl/>
        </w:rPr>
        <w:t xml:space="preserve"> </w:t>
      </w:r>
      <w:r w:rsidR="00EB77C8" w:rsidRPr="00EB77C8">
        <w:rPr>
          <w:rFonts w:hint="cs"/>
          <w:spacing w:val="-2"/>
          <w:rtl/>
        </w:rPr>
        <w:t>-</w:t>
      </w:r>
      <w:r w:rsidRPr="00EB77C8">
        <w:rPr>
          <w:rFonts w:hint="cs"/>
          <w:spacing w:val="-2"/>
          <w:rtl/>
        </w:rPr>
        <w:t xml:space="preserve"> التوقيف</w:t>
      </w:r>
      <w:r w:rsidRPr="00EB77C8">
        <w:rPr>
          <w:spacing w:val="-2"/>
          <w:rtl/>
        </w:rPr>
        <w:t>).</w:t>
      </w:r>
      <w:r w:rsidRPr="00C66C88">
        <w:rPr>
          <w:rtl/>
        </w:rPr>
        <w:t xml:space="preserve"> </w:t>
      </w:r>
      <w:r>
        <w:rPr>
          <w:rFonts w:hint="cs"/>
          <w:rtl/>
        </w:rPr>
        <w:t>و</w:t>
      </w:r>
      <w:r w:rsidRPr="00C66C88">
        <w:rPr>
          <w:rtl/>
        </w:rPr>
        <w:t xml:space="preserve">عندما </w:t>
      </w:r>
      <w:r>
        <w:rPr>
          <w:rFonts w:hint="cs"/>
          <w:rtl/>
        </w:rPr>
        <w:t>ي</w:t>
      </w:r>
      <w:r w:rsidRPr="00C66C88">
        <w:rPr>
          <w:rtl/>
        </w:rPr>
        <w:t xml:space="preserve">طلب </w:t>
      </w:r>
      <w:r>
        <w:rPr>
          <w:rtl/>
        </w:rPr>
        <w:t>السج</w:t>
      </w:r>
      <w:r>
        <w:rPr>
          <w:rFonts w:hint="cs"/>
          <w:rtl/>
        </w:rPr>
        <w:t>ين</w:t>
      </w:r>
      <w:r w:rsidRPr="00C66C88">
        <w:rPr>
          <w:rtl/>
        </w:rPr>
        <w:t xml:space="preserve"> </w:t>
      </w:r>
      <w:r>
        <w:rPr>
          <w:rFonts w:hint="cs"/>
          <w:rtl/>
        </w:rPr>
        <w:t>مقابلة م</w:t>
      </w:r>
      <w:r w:rsidRPr="00C66C88">
        <w:rPr>
          <w:rtl/>
        </w:rPr>
        <w:t>حام</w:t>
      </w:r>
      <w:r>
        <w:rPr>
          <w:rFonts w:hint="cs"/>
          <w:rtl/>
        </w:rPr>
        <w:t xml:space="preserve"> أو عندما يطلب المحامي مقابلة السجين، يتعين على مسؤول ا</w:t>
      </w:r>
      <w:r w:rsidRPr="00C66C88">
        <w:rPr>
          <w:rtl/>
        </w:rPr>
        <w:t xml:space="preserve">لتحقيق </w:t>
      </w:r>
      <w:r>
        <w:rPr>
          <w:rFonts w:hint="cs"/>
          <w:rtl/>
        </w:rPr>
        <w:t xml:space="preserve">تيسير المقابلة </w:t>
      </w:r>
      <w:r w:rsidRPr="00C66C88">
        <w:rPr>
          <w:rtl/>
        </w:rPr>
        <w:t xml:space="preserve">دون </w:t>
      </w:r>
      <w:r>
        <w:rPr>
          <w:rFonts w:hint="cs"/>
          <w:rtl/>
        </w:rPr>
        <w:t>إبطاء</w:t>
      </w:r>
      <w:r w:rsidRPr="00C66C88">
        <w:rPr>
          <w:rtl/>
        </w:rPr>
        <w:t xml:space="preserve">. </w:t>
      </w:r>
      <w:r>
        <w:rPr>
          <w:rFonts w:hint="cs"/>
          <w:rtl/>
        </w:rPr>
        <w:t xml:space="preserve">على أنه قد يتم تأجيل المقابلة </w:t>
      </w:r>
      <w:r>
        <w:rPr>
          <w:rtl/>
        </w:rPr>
        <w:t>إذا</w:t>
      </w:r>
      <w:r>
        <w:rPr>
          <w:rFonts w:hint="cs"/>
          <w:rtl/>
        </w:rPr>
        <w:t xml:space="preserve"> </w:t>
      </w:r>
      <w:r w:rsidRPr="00C66C88">
        <w:rPr>
          <w:rtl/>
        </w:rPr>
        <w:t>رأ</w:t>
      </w:r>
      <w:r>
        <w:rPr>
          <w:rFonts w:hint="cs"/>
          <w:rtl/>
        </w:rPr>
        <w:t>ى</w:t>
      </w:r>
      <w:r>
        <w:rPr>
          <w:rtl/>
        </w:rPr>
        <w:t xml:space="preserve"> </w:t>
      </w:r>
      <w:r w:rsidRPr="00C66C88">
        <w:rPr>
          <w:rtl/>
        </w:rPr>
        <w:t xml:space="preserve">ضابط </w:t>
      </w:r>
      <w:r>
        <w:rPr>
          <w:rFonts w:hint="cs"/>
          <w:rtl/>
        </w:rPr>
        <w:t xml:space="preserve">الشرطة </w:t>
      </w:r>
      <w:r w:rsidRPr="00C66C88">
        <w:rPr>
          <w:rtl/>
        </w:rPr>
        <w:t xml:space="preserve">المسؤول، </w:t>
      </w:r>
      <w:r>
        <w:rPr>
          <w:rFonts w:hint="cs"/>
          <w:rtl/>
        </w:rPr>
        <w:t xml:space="preserve">أنها تستدعي وقف أو تعليق </w:t>
      </w:r>
      <w:r w:rsidRPr="00C66C88">
        <w:rPr>
          <w:rtl/>
        </w:rPr>
        <w:t xml:space="preserve">التحقيق أو </w:t>
      </w:r>
      <w:r>
        <w:rPr>
          <w:rFonts w:hint="cs"/>
          <w:rtl/>
        </w:rPr>
        <w:t>ال</w:t>
      </w:r>
      <w:r w:rsidRPr="00C66C88">
        <w:rPr>
          <w:rtl/>
        </w:rPr>
        <w:t xml:space="preserve">إجراءات </w:t>
      </w:r>
      <w:r>
        <w:rPr>
          <w:rFonts w:hint="cs"/>
          <w:rtl/>
        </w:rPr>
        <w:t>الأخرى التي لها علاقة بال</w:t>
      </w:r>
      <w:r>
        <w:rPr>
          <w:rtl/>
        </w:rPr>
        <w:t>تحقيق</w:t>
      </w:r>
      <w:r>
        <w:rPr>
          <w:rFonts w:hint="cs"/>
          <w:rtl/>
        </w:rPr>
        <w:t xml:space="preserve">، </w:t>
      </w:r>
      <w:r w:rsidRPr="00C66C88">
        <w:rPr>
          <w:rtl/>
        </w:rPr>
        <w:t xml:space="preserve">أو إذا </w:t>
      </w:r>
      <w:r>
        <w:rPr>
          <w:rFonts w:hint="cs"/>
          <w:rtl/>
        </w:rPr>
        <w:t xml:space="preserve">كانت تضر بسلامة </w:t>
      </w:r>
      <w:r w:rsidRPr="00C66C88">
        <w:rPr>
          <w:rtl/>
        </w:rPr>
        <w:t>التحقيق</w:t>
      </w:r>
      <w:r>
        <w:rPr>
          <w:rFonts w:hint="cs"/>
          <w:rtl/>
        </w:rPr>
        <w:t xml:space="preserve"> على نحو خطير</w:t>
      </w:r>
      <w:r w:rsidRPr="00C66C88">
        <w:rPr>
          <w:rtl/>
        </w:rPr>
        <w:t xml:space="preserve">. ويجوز للضابط المسؤول </w:t>
      </w:r>
      <w:r>
        <w:rPr>
          <w:rFonts w:hint="cs"/>
          <w:rtl/>
        </w:rPr>
        <w:t xml:space="preserve">أن يأمر ثانية، بتأجيل المقابلة </w:t>
      </w:r>
      <w:r w:rsidRPr="00C66C88">
        <w:rPr>
          <w:rtl/>
        </w:rPr>
        <w:t>إذا كان</w:t>
      </w:r>
      <w:r>
        <w:rPr>
          <w:rFonts w:hint="cs"/>
          <w:rtl/>
        </w:rPr>
        <w:t>ت</w:t>
      </w:r>
      <w:r w:rsidRPr="00C66C88">
        <w:rPr>
          <w:rtl/>
        </w:rPr>
        <w:t xml:space="preserve"> </w:t>
      </w:r>
      <w:r>
        <w:rPr>
          <w:rFonts w:hint="cs"/>
          <w:rtl/>
        </w:rPr>
        <w:t xml:space="preserve">لديه </w:t>
      </w:r>
      <w:r w:rsidRPr="00CA6814">
        <w:rPr>
          <w:rtl/>
        </w:rPr>
        <w:t>أسباب معقولة للاعتقاد</w:t>
      </w:r>
      <w:r w:rsidRPr="00C66C88">
        <w:rPr>
          <w:rtl/>
        </w:rPr>
        <w:t xml:space="preserve"> </w:t>
      </w:r>
      <w:r>
        <w:rPr>
          <w:rFonts w:hint="cs"/>
          <w:rtl/>
        </w:rPr>
        <w:t>ب</w:t>
      </w:r>
      <w:r w:rsidRPr="00C66C88">
        <w:rPr>
          <w:rtl/>
        </w:rPr>
        <w:t>أن</w:t>
      </w:r>
      <w:r>
        <w:rPr>
          <w:rFonts w:hint="cs"/>
          <w:rtl/>
        </w:rPr>
        <w:t xml:space="preserve"> المقابلة من شأنها أن تعرقل </w:t>
      </w:r>
      <w:r w:rsidRPr="00C66C88">
        <w:rPr>
          <w:rtl/>
        </w:rPr>
        <w:t xml:space="preserve">أو </w:t>
      </w:r>
      <w:r>
        <w:rPr>
          <w:rFonts w:hint="cs"/>
          <w:rtl/>
        </w:rPr>
        <w:t>تحول دون</w:t>
      </w:r>
      <w:r w:rsidRPr="00C66C88">
        <w:rPr>
          <w:rtl/>
        </w:rPr>
        <w:t xml:space="preserve"> القبض على متهمين آخرين في القضية نفسها، أو </w:t>
      </w:r>
      <w:r>
        <w:rPr>
          <w:rFonts w:hint="cs"/>
          <w:rtl/>
        </w:rPr>
        <w:t>تحول دون العثور على</w:t>
      </w:r>
      <w:r w:rsidRPr="00C66C88">
        <w:rPr>
          <w:rtl/>
        </w:rPr>
        <w:t xml:space="preserve"> أدلة أو </w:t>
      </w:r>
      <w:r>
        <w:rPr>
          <w:rFonts w:hint="cs"/>
          <w:rtl/>
        </w:rPr>
        <w:t>ضبط مواد الإثبات</w:t>
      </w:r>
      <w:r w:rsidRPr="00C66C88">
        <w:rPr>
          <w:rtl/>
        </w:rPr>
        <w:t xml:space="preserve">. </w:t>
      </w:r>
      <w:r>
        <w:rPr>
          <w:rFonts w:hint="cs"/>
          <w:rtl/>
        </w:rPr>
        <w:t>على أنه لا يجوز</w:t>
      </w:r>
      <w:r w:rsidRPr="00C66C88">
        <w:rPr>
          <w:rtl/>
        </w:rPr>
        <w:t xml:space="preserve"> </w:t>
      </w:r>
      <w:r>
        <w:rPr>
          <w:rFonts w:hint="cs"/>
          <w:rtl/>
        </w:rPr>
        <w:t>أن يتجاوز هذا التأجيل ال</w:t>
      </w:r>
      <w:r w:rsidRPr="00C66C88">
        <w:rPr>
          <w:rtl/>
        </w:rPr>
        <w:t xml:space="preserve">إضافي 24 ساعة </w:t>
      </w:r>
      <w:r>
        <w:rPr>
          <w:rFonts w:hint="cs"/>
          <w:rtl/>
        </w:rPr>
        <w:t>من وقت الاعتقال</w:t>
      </w:r>
      <w:r w:rsidRPr="00C66C88">
        <w:rPr>
          <w:rtl/>
        </w:rPr>
        <w:t>. و</w:t>
      </w:r>
      <w:r>
        <w:rPr>
          <w:rFonts w:hint="cs"/>
          <w:rtl/>
        </w:rPr>
        <w:t xml:space="preserve">من الجائز تأخير المقابلة لمدة 24ساعة إضافية </w:t>
      </w:r>
      <w:r w:rsidRPr="00C66C88">
        <w:rPr>
          <w:rtl/>
        </w:rPr>
        <w:t>(</w:t>
      </w:r>
      <w:r>
        <w:rPr>
          <w:rFonts w:hint="cs"/>
          <w:rtl/>
        </w:rPr>
        <w:t xml:space="preserve">لتصل المدة إلى </w:t>
      </w:r>
      <w:r w:rsidRPr="00C66C88">
        <w:rPr>
          <w:rtl/>
        </w:rPr>
        <w:t xml:space="preserve">ما مجموعه </w:t>
      </w:r>
      <w:r>
        <w:rPr>
          <w:rFonts w:hint="cs"/>
          <w:rtl/>
        </w:rPr>
        <w:t>48</w:t>
      </w:r>
      <w:r w:rsidRPr="00C66C88">
        <w:rPr>
          <w:rtl/>
        </w:rPr>
        <w:t xml:space="preserve"> ساعة) إذا </w:t>
      </w:r>
      <w:r>
        <w:rPr>
          <w:rFonts w:hint="cs"/>
          <w:rtl/>
        </w:rPr>
        <w:t xml:space="preserve">بيَّن ضابط الشرطة </w:t>
      </w:r>
      <w:r w:rsidRPr="00C66C88">
        <w:rPr>
          <w:rtl/>
        </w:rPr>
        <w:t xml:space="preserve">المسؤول </w:t>
      </w:r>
      <w:r>
        <w:rPr>
          <w:rFonts w:hint="cs"/>
          <w:rtl/>
        </w:rPr>
        <w:t>في كتاب خطي، الأسباب بالتفصيل التي تدعوه للاعتقاد بضرورة هذا</w:t>
      </w:r>
      <w:r w:rsidRPr="00C66C88">
        <w:rPr>
          <w:rtl/>
        </w:rPr>
        <w:t xml:space="preserve"> التأجيل </w:t>
      </w:r>
      <w:r>
        <w:rPr>
          <w:rFonts w:hint="cs"/>
          <w:rtl/>
        </w:rPr>
        <w:t>لحماية أرواح الناس أو منع وق</w:t>
      </w:r>
      <w:r w:rsidRPr="00C66C88">
        <w:rPr>
          <w:rtl/>
        </w:rPr>
        <w:t xml:space="preserve">وع جريمة. </w:t>
      </w:r>
      <w:r>
        <w:rPr>
          <w:rFonts w:hint="cs"/>
          <w:rtl/>
        </w:rPr>
        <w:t>بيد أنه تتاح ل</w:t>
      </w:r>
      <w:r w:rsidRPr="00C66C88">
        <w:rPr>
          <w:rtl/>
        </w:rPr>
        <w:t xml:space="preserve">لسجين فرصة معقولة </w:t>
      </w:r>
      <w:r>
        <w:rPr>
          <w:rFonts w:hint="cs"/>
          <w:rtl/>
        </w:rPr>
        <w:t>للاتصال ب</w:t>
      </w:r>
      <w:r w:rsidRPr="00C66C88">
        <w:rPr>
          <w:rtl/>
        </w:rPr>
        <w:t xml:space="preserve">محام </w:t>
      </w:r>
      <w:r>
        <w:rPr>
          <w:rFonts w:hint="cs"/>
          <w:rtl/>
        </w:rPr>
        <w:t xml:space="preserve">أو استشارته قبل المثول أمام </w:t>
      </w:r>
      <w:r w:rsidRPr="00C66C88">
        <w:rPr>
          <w:rtl/>
        </w:rPr>
        <w:t>المحكمة</w:t>
      </w:r>
      <w:r>
        <w:rPr>
          <w:rFonts w:hint="cs"/>
          <w:rtl/>
        </w:rPr>
        <w:t xml:space="preserve"> لأ</w:t>
      </w:r>
      <w:r w:rsidRPr="00C66C88">
        <w:rPr>
          <w:rtl/>
        </w:rPr>
        <w:t xml:space="preserve">ول </w:t>
      </w:r>
      <w:r>
        <w:rPr>
          <w:rFonts w:hint="cs"/>
          <w:rtl/>
        </w:rPr>
        <w:t>مرة</w:t>
      </w:r>
      <w:r w:rsidRPr="00C66C88">
        <w:rPr>
          <w:rtl/>
        </w:rPr>
        <w:t xml:space="preserve">. وتشير البيانات المتاحة </w:t>
      </w:r>
      <w:r>
        <w:rPr>
          <w:rFonts w:hint="cs"/>
          <w:rtl/>
        </w:rPr>
        <w:t>إلى</w:t>
      </w:r>
      <w:r w:rsidRPr="00C66C88">
        <w:rPr>
          <w:rtl/>
        </w:rPr>
        <w:t xml:space="preserve"> أن</w:t>
      </w:r>
      <w:r>
        <w:rPr>
          <w:rFonts w:hint="cs"/>
          <w:rtl/>
        </w:rPr>
        <w:t>ه نادرا ما يتم اللجوء</w:t>
      </w:r>
      <w:r>
        <w:rPr>
          <w:rtl/>
        </w:rPr>
        <w:t xml:space="preserve"> </w:t>
      </w:r>
      <w:r>
        <w:rPr>
          <w:rFonts w:hint="cs"/>
          <w:rtl/>
        </w:rPr>
        <w:t>إلى</w:t>
      </w:r>
      <w:r w:rsidRPr="00C66C88">
        <w:rPr>
          <w:rtl/>
        </w:rPr>
        <w:t xml:space="preserve"> </w:t>
      </w:r>
      <w:r>
        <w:rPr>
          <w:rFonts w:hint="cs"/>
          <w:rtl/>
        </w:rPr>
        <w:t xml:space="preserve">هذا التأجيل لمدة </w:t>
      </w:r>
      <w:r w:rsidRPr="00C66C88">
        <w:rPr>
          <w:rtl/>
        </w:rPr>
        <w:t>إضاف</w:t>
      </w:r>
      <w:r>
        <w:rPr>
          <w:rFonts w:hint="cs"/>
          <w:rtl/>
        </w:rPr>
        <w:t>ية</w:t>
      </w:r>
      <w:r w:rsidRPr="00C66C88">
        <w:rPr>
          <w:rtl/>
        </w:rPr>
        <w:t xml:space="preserve">. </w:t>
      </w:r>
    </w:p>
    <w:p w:rsidR="00EB3D02" w:rsidRPr="00C66C88" w:rsidRDefault="00EB3D02" w:rsidP="00EB77C8">
      <w:pPr>
        <w:pStyle w:val="SingleTxtGA"/>
        <w:rPr>
          <w:rtl/>
        </w:rPr>
      </w:pPr>
      <w:r w:rsidRPr="00C66C88">
        <w:rPr>
          <w:rtl/>
        </w:rPr>
        <w:t>35</w:t>
      </w:r>
      <w:r w:rsidRPr="00EB77C8">
        <w:rPr>
          <w:rFonts w:hint="cs"/>
          <w:spacing w:val="-2"/>
          <w:rtl/>
        </w:rPr>
        <w:t>-</w:t>
      </w:r>
      <w:r w:rsidR="00EB77C8" w:rsidRPr="00EB77C8">
        <w:rPr>
          <w:rFonts w:hint="cs"/>
          <w:spacing w:val="-2"/>
          <w:rtl/>
        </w:rPr>
        <w:tab/>
      </w:r>
      <w:r w:rsidRPr="00EB77C8">
        <w:rPr>
          <w:rFonts w:hint="cs"/>
          <w:spacing w:val="-2"/>
          <w:rtl/>
        </w:rPr>
        <w:t>و</w:t>
      </w:r>
      <w:r w:rsidRPr="00EB77C8">
        <w:rPr>
          <w:spacing w:val="-2"/>
          <w:rtl/>
        </w:rPr>
        <w:t xml:space="preserve">فيما يتعلق </w:t>
      </w:r>
      <w:r w:rsidRPr="00EB77C8">
        <w:rPr>
          <w:rFonts w:hint="cs"/>
          <w:spacing w:val="-2"/>
          <w:rtl/>
        </w:rPr>
        <w:t>بالحقوق المخولة للمحتجزين</w:t>
      </w:r>
      <w:r w:rsidRPr="00EB77C8">
        <w:rPr>
          <w:spacing w:val="-2"/>
          <w:rtl/>
        </w:rPr>
        <w:t xml:space="preserve"> المشتبه في ارتكابهم جرائم </w:t>
      </w:r>
      <w:r w:rsidRPr="00EB77C8">
        <w:rPr>
          <w:rFonts w:hint="cs"/>
          <w:spacing w:val="-2"/>
          <w:rtl/>
        </w:rPr>
        <w:t>تتعلق بال</w:t>
      </w:r>
      <w:r w:rsidRPr="00EB77C8">
        <w:rPr>
          <w:spacing w:val="-2"/>
          <w:rtl/>
        </w:rPr>
        <w:t>أمن</w:t>
      </w:r>
      <w:r w:rsidRPr="00EB77C8">
        <w:rPr>
          <w:rFonts w:hint="cs"/>
          <w:spacing w:val="-2"/>
          <w:rtl/>
        </w:rPr>
        <w:t>،</w:t>
      </w:r>
      <w:r w:rsidRPr="00EB77C8">
        <w:rPr>
          <w:spacing w:val="-2"/>
          <w:rtl/>
        </w:rPr>
        <w:t xml:space="preserve"> خلال </w:t>
      </w:r>
      <w:r w:rsidRPr="00EB77C8">
        <w:rPr>
          <w:rFonts w:hint="cs"/>
          <w:spacing w:val="-2"/>
          <w:rtl/>
        </w:rPr>
        <w:t>الاستجواب</w:t>
      </w:r>
      <w:r w:rsidRPr="00EB77C8">
        <w:rPr>
          <w:spacing w:val="-2"/>
          <w:rtl/>
        </w:rPr>
        <w:t xml:space="preserve">، </w:t>
      </w:r>
      <w:r w:rsidRPr="00EB77C8">
        <w:rPr>
          <w:rFonts w:hint="cs"/>
          <w:spacing w:val="-2"/>
          <w:rtl/>
        </w:rPr>
        <w:t xml:space="preserve">يسمح القانون في حالات استثنائية، بتأجيل مقابلة المحامي لاعتبارات محددة، </w:t>
      </w:r>
      <w:r w:rsidRPr="00EB77C8">
        <w:rPr>
          <w:rFonts w:hint="cs"/>
          <w:color w:val="000000"/>
          <w:spacing w:val="-2"/>
          <w:rtl/>
        </w:rPr>
        <w:t>كأن</w:t>
      </w:r>
      <w:r w:rsidRPr="00EB77C8">
        <w:rPr>
          <w:color w:val="000000"/>
          <w:spacing w:val="-2"/>
          <w:rtl/>
        </w:rPr>
        <w:t xml:space="preserve"> </w:t>
      </w:r>
      <w:r w:rsidRPr="00EB77C8">
        <w:rPr>
          <w:rFonts w:hint="cs"/>
          <w:color w:val="000000"/>
          <w:spacing w:val="-2"/>
          <w:rtl/>
        </w:rPr>
        <w:t>تكون مصلحة التحقيق تقتضي ذلك على سبيل المثال أو</w:t>
      </w:r>
      <w:r w:rsidRPr="00EB77C8">
        <w:rPr>
          <w:rFonts w:hint="cs"/>
          <w:spacing w:val="-2"/>
          <w:rtl/>
        </w:rPr>
        <w:t xml:space="preserve"> من أجل حماية الأرواح. وتجدر الإشارة إلى أنه يُنظر في كل قرارات الترحيل </w:t>
      </w:r>
      <w:r w:rsidRPr="00EB77C8">
        <w:rPr>
          <w:spacing w:val="-2"/>
          <w:rtl/>
        </w:rPr>
        <w:t>على أساس كل حالة على حدة، و</w:t>
      </w:r>
      <w:r w:rsidRPr="00EB77C8">
        <w:rPr>
          <w:rFonts w:hint="cs"/>
          <w:spacing w:val="-2"/>
          <w:rtl/>
        </w:rPr>
        <w:t>تُراعى فيها ال</w:t>
      </w:r>
      <w:r w:rsidRPr="00EB77C8">
        <w:rPr>
          <w:spacing w:val="-2"/>
          <w:rtl/>
        </w:rPr>
        <w:t xml:space="preserve">ظروف </w:t>
      </w:r>
      <w:r w:rsidRPr="00EB77C8">
        <w:rPr>
          <w:rFonts w:hint="cs"/>
          <w:spacing w:val="-2"/>
          <w:rtl/>
        </w:rPr>
        <w:t>الخاصة ل</w:t>
      </w:r>
      <w:r w:rsidRPr="00EB77C8">
        <w:rPr>
          <w:spacing w:val="-2"/>
          <w:rtl/>
        </w:rPr>
        <w:t xml:space="preserve">لقضية. </w:t>
      </w:r>
      <w:r w:rsidRPr="00EB77C8">
        <w:rPr>
          <w:rFonts w:hint="cs"/>
          <w:spacing w:val="-2"/>
          <w:rtl/>
        </w:rPr>
        <w:t xml:space="preserve">ومع </w:t>
      </w:r>
      <w:r w:rsidRPr="00EB77C8">
        <w:rPr>
          <w:spacing w:val="-2"/>
          <w:rtl/>
        </w:rPr>
        <w:t xml:space="preserve">أن القانون </w:t>
      </w:r>
      <w:r w:rsidRPr="00EB77C8">
        <w:rPr>
          <w:rFonts w:hint="cs"/>
          <w:spacing w:val="-2"/>
          <w:rtl/>
        </w:rPr>
        <w:t xml:space="preserve">يجيز </w:t>
      </w:r>
      <w:r w:rsidRPr="00EB77C8">
        <w:rPr>
          <w:spacing w:val="-2"/>
          <w:rtl/>
        </w:rPr>
        <w:t>تأجيل</w:t>
      </w:r>
      <w:r w:rsidRPr="00EB77C8">
        <w:rPr>
          <w:rFonts w:hint="cs"/>
          <w:spacing w:val="-2"/>
          <w:rtl/>
        </w:rPr>
        <w:t xml:space="preserve"> مقابلة</w:t>
      </w:r>
      <w:r w:rsidRPr="00EB77C8">
        <w:rPr>
          <w:spacing w:val="-2"/>
          <w:rtl/>
        </w:rPr>
        <w:t xml:space="preserve"> </w:t>
      </w:r>
      <w:r w:rsidRPr="00EB77C8">
        <w:rPr>
          <w:rFonts w:hint="cs"/>
          <w:spacing w:val="-2"/>
          <w:rtl/>
        </w:rPr>
        <w:t xml:space="preserve">ما </w:t>
      </w:r>
      <w:r w:rsidRPr="00EB77C8">
        <w:rPr>
          <w:spacing w:val="-2"/>
          <w:rtl/>
        </w:rPr>
        <w:t>ل</w:t>
      </w:r>
      <w:r w:rsidRPr="00EB77C8">
        <w:rPr>
          <w:rFonts w:hint="cs"/>
          <w:spacing w:val="-2"/>
          <w:rtl/>
        </w:rPr>
        <w:t xml:space="preserve">مدة </w:t>
      </w:r>
      <w:r w:rsidRPr="00EB77C8">
        <w:rPr>
          <w:spacing w:val="-2"/>
          <w:rtl/>
        </w:rPr>
        <w:t>21 يوما</w:t>
      </w:r>
      <w:r w:rsidR="00EB77C8" w:rsidRPr="00EB77C8">
        <w:rPr>
          <w:rFonts w:hint="cs"/>
          <w:spacing w:val="-2"/>
          <w:rtl/>
        </w:rPr>
        <w:t>ً</w:t>
      </w:r>
      <w:r w:rsidRPr="00EB77C8">
        <w:rPr>
          <w:spacing w:val="-2"/>
          <w:rtl/>
        </w:rPr>
        <w:t>،</w:t>
      </w:r>
      <w:r w:rsidRPr="00C66C88">
        <w:rPr>
          <w:rtl/>
        </w:rPr>
        <w:t xml:space="preserve"> </w:t>
      </w:r>
      <w:r>
        <w:rPr>
          <w:rFonts w:hint="cs"/>
          <w:rtl/>
        </w:rPr>
        <w:t xml:space="preserve">لا تتعدى مدة التأجيل </w:t>
      </w:r>
      <w:r w:rsidRPr="00C66C88">
        <w:rPr>
          <w:rtl/>
        </w:rPr>
        <w:t>في الممارسة العملية</w:t>
      </w:r>
      <w:r>
        <w:rPr>
          <w:rFonts w:hint="cs"/>
          <w:rtl/>
        </w:rPr>
        <w:t xml:space="preserve"> بضعة أ</w:t>
      </w:r>
      <w:r>
        <w:rPr>
          <w:rtl/>
        </w:rPr>
        <w:t xml:space="preserve">يام فقط، </w:t>
      </w:r>
      <w:r>
        <w:rPr>
          <w:rFonts w:hint="cs"/>
          <w:rtl/>
        </w:rPr>
        <w:t xml:space="preserve">يُعاد </w:t>
      </w:r>
      <w:r w:rsidRPr="00C66C88">
        <w:rPr>
          <w:rtl/>
        </w:rPr>
        <w:t>بعد</w:t>
      </w:r>
      <w:r>
        <w:rPr>
          <w:rFonts w:hint="cs"/>
          <w:rtl/>
        </w:rPr>
        <w:t xml:space="preserve">ها النظر في مدى ضرورة </w:t>
      </w:r>
      <w:r w:rsidRPr="00C66C88">
        <w:rPr>
          <w:rtl/>
        </w:rPr>
        <w:t>تمديد</w:t>
      </w:r>
      <w:r>
        <w:rPr>
          <w:rFonts w:hint="cs"/>
          <w:rtl/>
        </w:rPr>
        <w:t xml:space="preserve">ها في ضوء أغراض </w:t>
      </w:r>
      <w:r w:rsidRPr="00C66C88">
        <w:rPr>
          <w:rtl/>
        </w:rPr>
        <w:t xml:space="preserve">التحقيق. </w:t>
      </w:r>
      <w:r>
        <w:rPr>
          <w:rFonts w:hint="cs"/>
          <w:rtl/>
        </w:rPr>
        <w:t xml:space="preserve">ويعرض </w:t>
      </w:r>
      <w:r w:rsidRPr="00C66C88">
        <w:rPr>
          <w:rtl/>
        </w:rPr>
        <w:t xml:space="preserve">قرار تأجيل </w:t>
      </w:r>
      <w:r>
        <w:rPr>
          <w:rFonts w:hint="cs"/>
          <w:rtl/>
        </w:rPr>
        <w:t>المقابلة</w:t>
      </w:r>
      <w:r w:rsidRPr="00C66C88">
        <w:rPr>
          <w:rtl/>
        </w:rPr>
        <w:t xml:space="preserve"> </w:t>
      </w:r>
      <w:r>
        <w:rPr>
          <w:rFonts w:hint="cs"/>
          <w:rtl/>
        </w:rPr>
        <w:t>على الم</w:t>
      </w:r>
      <w:r w:rsidRPr="00C66C88">
        <w:rPr>
          <w:rtl/>
        </w:rPr>
        <w:t>حكمة الم</w:t>
      </w:r>
      <w:r>
        <w:rPr>
          <w:rFonts w:hint="cs"/>
          <w:rtl/>
        </w:rPr>
        <w:t>حلية لتنظر فيه</w:t>
      </w:r>
      <w:r w:rsidRPr="00C66C88">
        <w:rPr>
          <w:rtl/>
        </w:rPr>
        <w:t xml:space="preserve">. </w:t>
      </w:r>
    </w:p>
    <w:p w:rsidR="00EB3D02" w:rsidRPr="00C66C88" w:rsidRDefault="00EB3D02" w:rsidP="00EB77C8">
      <w:pPr>
        <w:pStyle w:val="SingleTxtGA"/>
        <w:rPr>
          <w:rtl/>
        </w:rPr>
      </w:pPr>
      <w:r w:rsidRPr="00C66C88">
        <w:rPr>
          <w:rtl/>
        </w:rPr>
        <w:t>36</w:t>
      </w:r>
      <w:r>
        <w:rPr>
          <w:rFonts w:hint="cs"/>
          <w:rtl/>
        </w:rPr>
        <w:t>-</w:t>
      </w:r>
      <w:r w:rsidR="00EB77C8">
        <w:rPr>
          <w:rFonts w:hint="cs"/>
          <w:rtl/>
        </w:rPr>
        <w:tab/>
      </w:r>
      <w:r>
        <w:rPr>
          <w:rFonts w:hint="cs"/>
          <w:rtl/>
        </w:rPr>
        <w:t xml:space="preserve">وبموجب تعديل أُدخل </w:t>
      </w:r>
      <w:r>
        <w:rPr>
          <w:rtl/>
        </w:rPr>
        <w:t>في عام 2005</w:t>
      </w:r>
      <w:r>
        <w:rPr>
          <w:rFonts w:hint="cs"/>
          <w:rtl/>
        </w:rPr>
        <w:t>، على قانون</w:t>
      </w:r>
      <w:r>
        <w:rPr>
          <w:rtl/>
        </w:rPr>
        <w:t xml:space="preserve"> 1971</w:t>
      </w:r>
      <w:r>
        <w:rPr>
          <w:rFonts w:hint="cs"/>
          <w:rtl/>
        </w:rPr>
        <w:t xml:space="preserve"> بشأن </w:t>
      </w:r>
      <w:r>
        <w:rPr>
          <w:rtl/>
        </w:rPr>
        <w:t>السجون</w:t>
      </w:r>
      <w:r>
        <w:rPr>
          <w:rFonts w:hint="cs"/>
          <w:rtl/>
        </w:rPr>
        <w:t>، تم تحديد</w:t>
      </w:r>
      <w:r w:rsidRPr="00C66C88">
        <w:rPr>
          <w:rtl/>
        </w:rPr>
        <w:t xml:space="preserve"> </w:t>
      </w:r>
      <w:r>
        <w:rPr>
          <w:rFonts w:hint="cs"/>
          <w:rtl/>
        </w:rPr>
        <w:t xml:space="preserve">الأحوال </w:t>
      </w:r>
      <w:r w:rsidRPr="00C66C88">
        <w:rPr>
          <w:rtl/>
        </w:rPr>
        <w:t xml:space="preserve">التي يمكن </w:t>
      </w:r>
      <w:r>
        <w:rPr>
          <w:rFonts w:hint="cs"/>
          <w:rtl/>
        </w:rPr>
        <w:t xml:space="preserve">فيها </w:t>
      </w:r>
      <w:r w:rsidRPr="00C66C88">
        <w:rPr>
          <w:rtl/>
        </w:rPr>
        <w:t xml:space="preserve">للسجين </w:t>
      </w:r>
      <w:r>
        <w:rPr>
          <w:rFonts w:hint="cs"/>
          <w:rtl/>
        </w:rPr>
        <w:t>مقابلة المحامي</w:t>
      </w:r>
      <w:r>
        <w:rPr>
          <w:rtl/>
        </w:rPr>
        <w:t xml:space="preserve">. </w:t>
      </w:r>
      <w:r>
        <w:rPr>
          <w:rFonts w:hint="cs"/>
          <w:rtl/>
        </w:rPr>
        <w:t>وتنص ا</w:t>
      </w:r>
      <w:r w:rsidRPr="00C66C88">
        <w:rPr>
          <w:rtl/>
        </w:rPr>
        <w:t xml:space="preserve">لمادة 45، </w:t>
      </w:r>
      <w:r>
        <w:rPr>
          <w:rFonts w:hint="cs"/>
          <w:rtl/>
        </w:rPr>
        <w:t>على إجراء</w:t>
      </w:r>
      <w:r w:rsidRPr="00C66C88">
        <w:rPr>
          <w:rtl/>
        </w:rPr>
        <w:t xml:space="preserve"> المقابلات في </w:t>
      </w:r>
      <w:r>
        <w:rPr>
          <w:rFonts w:hint="cs"/>
          <w:rtl/>
        </w:rPr>
        <w:t>جلسة خاصة و</w:t>
      </w:r>
      <w:r w:rsidRPr="00C66C88">
        <w:rPr>
          <w:rtl/>
        </w:rPr>
        <w:t xml:space="preserve">ظروف تكفل السرية </w:t>
      </w:r>
      <w:r>
        <w:rPr>
          <w:rFonts w:hint="cs"/>
          <w:rtl/>
        </w:rPr>
        <w:t>وتسمح بالمراقبة الكافية لحركات السج</w:t>
      </w:r>
      <w:r w:rsidRPr="00C66C88">
        <w:rPr>
          <w:rtl/>
        </w:rPr>
        <w:t>ين. و</w:t>
      </w:r>
      <w:r>
        <w:rPr>
          <w:rFonts w:hint="cs"/>
          <w:rtl/>
        </w:rPr>
        <w:t>يتعين ع</w:t>
      </w:r>
      <w:r w:rsidRPr="00C66C88">
        <w:rPr>
          <w:rtl/>
        </w:rPr>
        <w:t xml:space="preserve">لى مدير السجن </w:t>
      </w:r>
      <w:r>
        <w:rPr>
          <w:rFonts w:hint="cs"/>
          <w:rtl/>
        </w:rPr>
        <w:t xml:space="preserve">أن يعمل </w:t>
      </w:r>
      <w:r w:rsidRPr="00C66C88">
        <w:rPr>
          <w:rtl/>
        </w:rPr>
        <w:t xml:space="preserve">دون تأخير </w:t>
      </w:r>
      <w:r>
        <w:rPr>
          <w:rFonts w:hint="cs"/>
          <w:rtl/>
        </w:rPr>
        <w:t xml:space="preserve">على </w:t>
      </w:r>
      <w:r w:rsidRPr="00C66C88">
        <w:rPr>
          <w:rtl/>
        </w:rPr>
        <w:t xml:space="preserve">تسهيل </w:t>
      </w:r>
      <w:r>
        <w:rPr>
          <w:rFonts w:hint="cs"/>
          <w:rtl/>
        </w:rPr>
        <w:t>المقابلة</w:t>
      </w:r>
      <w:r w:rsidRPr="00C66C88">
        <w:rPr>
          <w:rtl/>
        </w:rPr>
        <w:t xml:space="preserve"> خلال ساعات العمل العادية و</w:t>
      </w:r>
      <w:r>
        <w:rPr>
          <w:rFonts w:hint="cs"/>
          <w:rtl/>
        </w:rPr>
        <w:t>في داخل</w:t>
      </w:r>
      <w:r w:rsidRPr="00C66C88">
        <w:rPr>
          <w:rtl/>
        </w:rPr>
        <w:t xml:space="preserve"> السجن. </w:t>
      </w:r>
      <w:r>
        <w:rPr>
          <w:rFonts w:hint="cs"/>
          <w:rtl/>
        </w:rPr>
        <w:t xml:space="preserve">وتخول المادة 45 ألف </w:t>
      </w:r>
      <w:r w:rsidRPr="00C66C88">
        <w:rPr>
          <w:rtl/>
        </w:rPr>
        <w:t xml:space="preserve">رئيس إدارة السجون ومدير المؤسسة </w:t>
      </w:r>
      <w:r>
        <w:rPr>
          <w:rFonts w:hint="cs"/>
          <w:rtl/>
        </w:rPr>
        <w:t>تأجيل</w:t>
      </w:r>
      <w:r w:rsidRPr="00C66C88">
        <w:rPr>
          <w:rtl/>
        </w:rPr>
        <w:t xml:space="preserve"> أو رفض </w:t>
      </w:r>
      <w:r>
        <w:rPr>
          <w:rFonts w:hint="cs"/>
          <w:rtl/>
        </w:rPr>
        <w:t xml:space="preserve">إجراء </w:t>
      </w:r>
      <w:r w:rsidRPr="00C66C88">
        <w:rPr>
          <w:rtl/>
        </w:rPr>
        <w:t xml:space="preserve">أي </w:t>
      </w:r>
      <w:r>
        <w:rPr>
          <w:rFonts w:hint="cs"/>
          <w:rtl/>
        </w:rPr>
        <w:t>مقابلة</w:t>
      </w:r>
      <w:r w:rsidRPr="00C66C88">
        <w:rPr>
          <w:rtl/>
        </w:rPr>
        <w:t xml:space="preserve"> خلال فترة محددة، إذا </w:t>
      </w:r>
      <w:r>
        <w:rPr>
          <w:rFonts w:hint="cs"/>
          <w:rtl/>
        </w:rPr>
        <w:t>كانت هناك</w:t>
      </w:r>
      <w:r w:rsidRPr="00C66C88">
        <w:rPr>
          <w:rtl/>
        </w:rPr>
        <w:t xml:space="preserve"> أس</w:t>
      </w:r>
      <w:r>
        <w:rPr>
          <w:rFonts w:hint="cs"/>
          <w:rtl/>
        </w:rPr>
        <w:t>ب</w:t>
      </w:r>
      <w:r w:rsidRPr="00C66C88">
        <w:rPr>
          <w:rtl/>
        </w:rPr>
        <w:t>ا</w:t>
      </w:r>
      <w:r>
        <w:rPr>
          <w:rFonts w:hint="cs"/>
          <w:rtl/>
        </w:rPr>
        <w:t>ب وجيهة لافتراض وجود خطر ل</w:t>
      </w:r>
      <w:r w:rsidRPr="00C66C88">
        <w:rPr>
          <w:rtl/>
        </w:rPr>
        <w:t xml:space="preserve">ارتكاب جريمة </w:t>
      </w:r>
      <w:r>
        <w:rPr>
          <w:rFonts w:hint="cs"/>
          <w:rtl/>
        </w:rPr>
        <w:t>تهدد</w:t>
      </w:r>
      <w:r>
        <w:rPr>
          <w:rtl/>
        </w:rPr>
        <w:t xml:space="preserve"> سلامة </w:t>
      </w:r>
      <w:r>
        <w:rPr>
          <w:rFonts w:hint="cs"/>
          <w:rtl/>
        </w:rPr>
        <w:t>أحد الأ</w:t>
      </w:r>
      <w:r w:rsidRPr="00C66C88">
        <w:rPr>
          <w:rtl/>
        </w:rPr>
        <w:t>شخ</w:t>
      </w:r>
      <w:r>
        <w:rPr>
          <w:rFonts w:hint="cs"/>
          <w:rtl/>
        </w:rPr>
        <w:t>ا</w:t>
      </w:r>
      <w:r w:rsidRPr="00C66C88">
        <w:rPr>
          <w:rtl/>
        </w:rPr>
        <w:t xml:space="preserve">ص </w:t>
      </w:r>
      <w:r>
        <w:rPr>
          <w:rFonts w:hint="cs"/>
          <w:rtl/>
        </w:rPr>
        <w:t>أ</w:t>
      </w:r>
      <w:r w:rsidRPr="00C66C88">
        <w:rPr>
          <w:rtl/>
        </w:rPr>
        <w:t>و</w:t>
      </w:r>
      <w:r>
        <w:rPr>
          <w:rFonts w:hint="cs"/>
          <w:rtl/>
        </w:rPr>
        <w:t xml:space="preserve"> </w:t>
      </w:r>
      <w:r w:rsidRPr="00C66C88">
        <w:rPr>
          <w:rtl/>
        </w:rPr>
        <w:t>عامة</w:t>
      </w:r>
      <w:r>
        <w:rPr>
          <w:rFonts w:hint="cs"/>
          <w:rtl/>
        </w:rPr>
        <w:t xml:space="preserve"> الناس أو ال</w:t>
      </w:r>
      <w:r w:rsidR="00EB77C8">
        <w:rPr>
          <w:rFonts w:hint="cs"/>
          <w:rtl/>
        </w:rPr>
        <w:t xml:space="preserve">دولة أو السجن أو ارتكاب انتهاك </w:t>
      </w:r>
      <w:r>
        <w:rPr>
          <w:rFonts w:hint="cs"/>
          <w:rtl/>
        </w:rPr>
        <w:t xml:space="preserve">جسيم لأنظمة </w:t>
      </w:r>
      <w:r w:rsidRPr="00C66C88">
        <w:rPr>
          <w:rtl/>
        </w:rPr>
        <w:t>السجن</w:t>
      </w:r>
      <w:r>
        <w:rPr>
          <w:rFonts w:hint="cs"/>
          <w:rtl/>
        </w:rPr>
        <w:t xml:space="preserve">. ويجوز لمدير السجن تأخير المقابلة لمدة أقصاها </w:t>
      </w:r>
      <w:r w:rsidRPr="00C66C88">
        <w:rPr>
          <w:rtl/>
        </w:rPr>
        <w:t>24 ساعة، و</w:t>
      </w:r>
      <w:r>
        <w:rPr>
          <w:rFonts w:hint="cs"/>
          <w:rtl/>
        </w:rPr>
        <w:t>يجوز لرئيس إدارة السجون أن يأمر ب</w:t>
      </w:r>
      <w:r w:rsidRPr="00C66C88">
        <w:rPr>
          <w:rtl/>
        </w:rPr>
        <w:t>تأخير</w:t>
      </w:r>
      <w:r>
        <w:rPr>
          <w:rFonts w:hint="cs"/>
          <w:rtl/>
        </w:rPr>
        <w:t>ها ل</w:t>
      </w:r>
      <w:r w:rsidRPr="00C66C88">
        <w:rPr>
          <w:rtl/>
        </w:rPr>
        <w:t>مد</w:t>
      </w:r>
      <w:r>
        <w:rPr>
          <w:rFonts w:hint="cs"/>
          <w:rtl/>
        </w:rPr>
        <w:t>ة إضافية تستغرق</w:t>
      </w:r>
      <w:r w:rsidRPr="00C66C88">
        <w:rPr>
          <w:rtl/>
        </w:rPr>
        <w:t xml:space="preserve"> خمسة أيام</w:t>
      </w:r>
      <w:r>
        <w:rPr>
          <w:rFonts w:hint="cs"/>
          <w:rtl/>
        </w:rPr>
        <w:t xml:space="preserve"> وذلك </w:t>
      </w:r>
      <w:r w:rsidRPr="00C66C88">
        <w:rPr>
          <w:rtl/>
        </w:rPr>
        <w:t xml:space="preserve">بموافقة </w:t>
      </w:r>
      <w:r>
        <w:rPr>
          <w:rFonts w:hint="cs"/>
          <w:rtl/>
        </w:rPr>
        <w:t>المدعي العام المحلي</w:t>
      </w:r>
      <w:r w:rsidRPr="00C66C88">
        <w:rPr>
          <w:rtl/>
        </w:rPr>
        <w:t xml:space="preserve">. </w:t>
      </w:r>
      <w:r w:rsidRPr="00472807">
        <w:rPr>
          <w:rFonts w:hint="cs"/>
          <w:rtl/>
        </w:rPr>
        <w:t>و</w:t>
      </w:r>
      <w:r w:rsidRPr="00472807">
        <w:rPr>
          <w:rtl/>
        </w:rPr>
        <w:t xml:space="preserve"> </w:t>
      </w:r>
      <w:r>
        <w:rPr>
          <w:rFonts w:hint="cs"/>
          <w:rtl/>
        </w:rPr>
        <w:t xml:space="preserve">يجوز الطعن في </w:t>
      </w:r>
      <w:r w:rsidRPr="00472807">
        <w:rPr>
          <w:rtl/>
        </w:rPr>
        <w:t xml:space="preserve">القرارات </w:t>
      </w:r>
      <w:r>
        <w:rPr>
          <w:rFonts w:hint="cs"/>
          <w:rtl/>
        </w:rPr>
        <w:t>التي تصدر بموجب المادة 45 ألف، أمام المحكمة</w:t>
      </w:r>
      <w:r w:rsidRPr="00C66C88">
        <w:rPr>
          <w:rtl/>
        </w:rPr>
        <w:t xml:space="preserve"> المحلية المختصة. ويجوز </w:t>
      </w:r>
      <w:r>
        <w:rPr>
          <w:rFonts w:hint="cs"/>
          <w:rtl/>
        </w:rPr>
        <w:t>ل</w:t>
      </w:r>
      <w:r w:rsidRPr="00C66C88">
        <w:rPr>
          <w:rtl/>
        </w:rPr>
        <w:t xml:space="preserve">لمحكمة </w:t>
      </w:r>
      <w:r>
        <w:rPr>
          <w:rFonts w:hint="cs"/>
          <w:rtl/>
        </w:rPr>
        <w:t>المحلية</w:t>
      </w:r>
      <w:r w:rsidRPr="00C66C88">
        <w:rPr>
          <w:rtl/>
        </w:rPr>
        <w:t xml:space="preserve"> أ</w:t>
      </w:r>
      <w:r>
        <w:rPr>
          <w:rFonts w:hint="cs"/>
          <w:rtl/>
        </w:rPr>
        <w:t xml:space="preserve">ن تأمر بالتأجيل لمدة إضافية قد </w:t>
      </w:r>
      <w:r w:rsidRPr="00C66C88">
        <w:rPr>
          <w:rtl/>
        </w:rPr>
        <w:t>تصل إلى 21 يوما</w:t>
      </w:r>
      <w:r w:rsidR="00EB77C8">
        <w:rPr>
          <w:rFonts w:hint="cs"/>
          <w:rtl/>
        </w:rPr>
        <w:t>ً</w:t>
      </w:r>
      <w:r w:rsidRPr="00C66C88">
        <w:rPr>
          <w:rtl/>
        </w:rPr>
        <w:t xml:space="preserve">. </w:t>
      </w:r>
      <w:r>
        <w:rPr>
          <w:rFonts w:hint="cs"/>
          <w:rtl/>
        </w:rPr>
        <w:t>ويبلغ الحد الأقصى للتأجيل</w:t>
      </w:r>
      <w:r w:rsidRPr="00C66C88">
        <w:rPr>
          <w:rtl/>
        </w:rPr>
        <w:t xml:space="preserve"> ثلاثة أشهر. ويمكن استئناف قرارات المحكمة المحلية </w:t>
      </w:r>
      <w:r>
        <w:rPr>
          <w:rFonts w:hint="cs"/>
          <w:rtl/>
        </w:rPr>
        <w:t>أمام</w:t>
      </w:r>
      <w:r w:rsidRPr="00C66C88">
        <w:rPr>
          <w:rtl/>
        </w:rPr>
        <w:t xml:space="preserve"> المحكمة العليا</w:t>
      </w:r>
      <w:r>
        <w:rPr>
          <w:rFonts w:hint="cs"/>
          <w:rtl/>
        </w:rPr>
        <w:t>؛</w:t>
      </w:r>
      <w:r w:rsidRPr="00C66C88">
        <w:rPr>
          <w:rtl/>
        </w:rPr>
        <w:t xml:space="preserve"> و</w:t>
      </w:r>
      <w:r>
        <w:rPr>
          <w:rFonts w:hint="cs"/>
          <w:rtl/>
        </w:rPr>
        <w:t>يجوز ل</w:t>
      </w:r>
      <w:r w:rsidRPr="00C66C88">
        <w:rPr>
          <w:rtl/>
        </w:rPr>
        <w:t>قاض</w:t>
      </w:r>
      <w:r>
        <w:rPr>
          <w:rFonts w:hint="cs"/>
          <w:rtl/>
        </w:rPr>
        <w:t>ي</w:t>
      </w:r>
      <w:r w:rsidRPr="00C66C88">
        <w:rPr>
          <w:rtl/>
        </w:rPr>
        <w:t xml:space="preserve"> </w:t>
      </w:r>
      <w:r>
        <w:rPr>
          <w:rtl/>
        </w:rPr>
        <w:t xml:space="preserve">المحكمة العليا أن </w:t>
      </w:r>
      <w:r>
        <w:rPr>
          <w:rFonts w:hint="cs"/>
          <w:rtl/>
        </w:rPr>
        <w:t>ي</w:t>
      </w:r>
      <w:r w:rsidRPr="00C66C88">
        <w:rPr>
          <w:rtl/>
        </w:rPr>
        <w:t xml:space="preserve">أمر </w:t>
      </w:r>
      <w:r>
        <w:rPr>
          <w:rFonts w:hint="cs"/>
          <w:rtl/>
        </w:rPr>
        <w:t xml:space="preserve">بمزيد من التأجيل </w:t>
      </w:r>
      <w:r w:rsidRPr="00C66C88">
        <w:rPr>
          <w:rtl/>
        </w:rPr>
        <w:t xml:space="preserve">لأحد الأسباب المذكورة أعلاه. </w:t>
      </w:r>
    </w:p>
    <w:p w:rsidR="00EB3D02" w:rsidRPr="00C66C88" w:rsidRDefault="00EB3D02" w:rsidP="00EB77C8">
      <w:pPr>
        <w:pStyle w:val="SingleTxtGA"/>
        <w:rPr>
          <w:rtl/>
        </w:rPr>
      </w:pPr>
      <w:r w:rsidRPr="00C66C88">
        <w:rPr>
          <w:rtl/>
        </w:rPr>
        <w:t>37</w:t>
      </w:r>
      <w:r w:rsidRPr="00EB77C8">
        <w:rPr>
          <w:rFonts w:hint="cs"/>
          <w:spacing w:val="-4"/>
          <w:rtl/>
        </w:rPr>
        <w:t>-</w:t>
      </w:r>
      <w:r w:rsidR="00EB77C8" w:rsidRPr="00EB77C8">
        <w:rPr>
          <w:rFonts w:hint="cs"/>
          <w:spacing w:val="-4"/>
          <w:rtl/>
        </w:rPr>
        <w:tab/>
      </w:r>
      <w:r w:rsidRPr="00EB77C8">
        <w:rPr>
          <w:spacing w:val="-4"/>
          <w:rtl/>
        </w:rPr>
        <w:t>و</w:t>
      </w:r>
      <w:r w:rsidRPr="00EB77C8">
        <w:rPr>
          <w:rFonts w:hint="cs"/>
          <w:spacing w:val="-4"/>
          <w:rtl/>
        </w:rPr>
        <w:t>فيما يخص المثول أمام القاضي</w:t>
      </w:r>
      <w:r w:rsidRPr="00EB77C8">
        <w:rPr>
          <w:spacing w:val="-4"/>
          <w:rtl/>
        </w:rPr>
        <w:t xml:space="preserve"> ل</w:t>
      </w:r>
      <w:r w:rsidRPr="00EB77C8">
        <w:rPr>
          <w:rFonts w:hint="cs"/>
          <w:spacing w:val="-4"/>
          <w:rtl/>
        </w:rPr>
        <w:t>أول مرة، فإن الشخص الموقوف دون أمر توقيف، يمثل أمام القاضي، تطبيقا</w:t>
      </w:r>
      <w:r w:rsidR="00EB77C8" w:rsidRPr="00EB77C8">
        <w:rPr>
          <w:rFonts w:hint="cs"/>
          <w:spacing w:val="-4"/>
          <w:rtl/>
        </w:rPr>
        <w:t>ً</w:t>
      </w:r>
      <w:r w:rsidRPr="00EB77C8">
        <w:rPr>
          <w:rFonts w:hint="cs"/>
          <w:spacing w:val="-4"/>
          <w:rtl/>
        </w:rPr>
        <w:t xml:space="preserve"> ل</w:t>
      </w:r>
      <w:r w:rsidRPr="00EB77C8">
        <w:rPr>
          <w:spacing w:val="-4"/>
          <w:rtl/>
        </w:rPr>
        <w:t xml:space="preserve">لمادة 29 من قانون الإجراءات الجنائية (سلطات الإنفاذ </w:t>
      </w:r>
      <w:r w:rsidR="00EB77C8" w:rsidRPr="00EB77C8">
        <w:rPr>
          <w:rFonts w:hint="cs"/>
          <w:spacing w:val="-4"/>
          <w:rtl/>
        </w:rPr>
        <w:t>-</w:t>
      </w:r>
      <w:r w:rsidRPr="00EB77C8">
        <w:rPr>
          <w:spacing w:val="-4"/>
          <w:rtl/>
        </w:rPr>
        <w:t xml:space="preserve"> </w:t>
      </w:r>
      <w:r w:rsidRPr="00EB77C8">
        <w:rPr>
          <w:rFonts w:hint="cs"/>
          <w:spacing w:val="-4"/>
          <w:rtl/>
        </w:rPr>
        <w:t>التوقيف</w:t>
      </w:r>
      <w:r w:rsidRPr="00EB77C8">
        <w:rPr>
          <w:spacing w:val="-4"/>
          <w:rtl/>
        </w:rPr>
        <w:t>)</w:t>
      </w:r>
      <w:r w:rsidRPr="00EB77C8">
        <w:rPr>
          <w:rFonts w:hint="cs"/>
          <w:spacing w:val="-4"/>
          <w:rtl/>
        </w:rPr>
        <w:t>،</w:t>
      </w:r>
      <w:r>
        <w:rPr>
          <w:rFonts w:hint="cs"/>
          <w:rtl/>
        </w:rPr>
        <w:t xml:space="preserve"> في </w:t>
      </w:r>
      <w:r w:rsidRPr="00C66C88">
        <w:rPr>
          <w:rtl/>
        </w:rPr>
        <w:t xml:space="preserve">أقرب </w:t>
      </w:r>
      <w:r>
        <w:rPr>
          <w:rFonts w:hint="cs"/>
          <w:rtl/>
        </w:rPr>
        <w:t xml:space="preserve">الآجال </w:t>
      </w:r>
      <w:r w:rsidRPr="00C66C88">
        <w:rPr>
          <w:rtl/>
        </w:rPr>
        <w:t xml:space="preserve">وفي </w:t>
      </w:r>
      <w:r>
        <w:rPr>
          <w:rFonts w:hint="cs"/>
          <w:rtl/>
        </w:rPr>
        <w:t xml:space="preserve">غضون </w:t>
      </w:r>
      <w:r w:rsidRPr="00C66C88">
        <w:rPr>
          <w:rtl/>
        </w:rPr>
        <w:t>م</w:t>
      </w:r>
      <w:r>
        <w:rPr>
          <w:rFonts w:hint="cs"/>
          <w:rtl/>
        </w:rPr>
        <w:t xml:space="preserve">هلة أقصاها </w:t>
      </w:r>
      <w:r w:rsidRPr="00C66C88">
        <w:rPr>
          <w:rtl/>
        </w:rPr>
        <w:t xml:space="preserve">24 ساعة </w:t>
      </w:r>
      <w:r>
        <w:rPr>
          <w:rFonts w:hint="cs"/>
          <w:rtl/>
        </w:rPr>
        <w:t>من تاريخ التوقيف، وهناك أحكام خاصة تتعلق بيومي</w:t>
      </w:r>
      <w:r w:rsidRPr="00C66C88">
        <w:rPr>
          <w:rtl/>
        </w:rPr>
        <w:t xml:space="preserve"> السبت والأحد وأ</w:t>
      </w:r>
      <w:r>
        <w:rPr>
          <w:rFonts w:hint="cs"/>
          <w:rtl/>
        </w:rPr>
        <w:t>يام ال</w:t>
      </w:r>
      <w:r w:rsidRPr="00C66C88">
        <w:rPr>
          <w:rtl/>
        </w:rPr>
        <w:t>ع</w:t>
      </w:r>
      <w:r>
        <w:rPr>
          <w:rFonts w:hint="cs"/>
          <w:rtl/>
        </w:rPr>
        <w:t>طل</w:t>
      </w:r>
      <w:r w:rsidRPr="00C66C88">
        <w:rPr>
          <w:rtl/>
        </w:rPr>
        <w:t xml:space="preserve">. </w:t>
      </w:r>
      <w:r>
        <w:rPr>
          <w:rFonts w:hint="cs"/>
          <w:rtl/>
        </w:rPr>
        <w:t>ويجوز وفقا</w:t>
      </w:r>
      <w:r w:rsidR="0065287C">
        <w:rPr>
          <w:rFonts w:hint="cs"/>
          <w:rtl/>
        </w:rPr>
        <w:t>ً</w:t>
      </w:r>
      <w:r>
        <w:rPr>
          <w:rFonts w:hint="cs"/>
          <w:rtl/>
        </w:rPr>
        <w:t xml:space="preserve"> ل</w:t>
      </w:r>
      <w:r w:rsidRPr="00C66C88">
        <w:rPr>
          <w:rtl/>
        </w:rPr>
        <w:t xml:space="preserve">لمادة 30، </w:t>
      </w:r>
      <w:r>
        <w:rPr>
          <w:rFonts w:hint="cs"/>
          <w:rtl/>
        </w:rPr>
        <w:t>تمديد هذه الم</w:t>
      </w:r>
      <w:r w:rsidRPr="00C66C88">
        <w:rPr>
          <w:rtl/>
        </w:rPr>
        <w:t>هلة</w:t>
      </w:r>
      <w:r>
        <w:rPr>
          <w:rFonts w:hint="cs"/>
          <w:rtl/>
        </w:rPr>
        <w:t xml:space="preserve"> لمدة</w:t>
      </w:r>
      <w:r w:rsidRPr="00C66C88">
        <w:rPr>
          <w:rtl/>
        </w:rPr>
        <w:t xml:space="preserve"> </w:t>
      </w:r>
      <w:r>
        <w:rPr>
          <w:rFonts w:hint="cs"/>
          <w:rtl/>
        </w:rPr>
        <w:t>أربعة وعشرين</w:t>
      </w:r>
      <w:r w:rsidRPr="00C66C88">
        <w:rPr>
          <w:rtl/>
        </w:rPr>
        <w:t xml:space="preserve"> ساعة، </w:t>
      </w:r>
      <w:r>
        <w:rPr>
          <w:rFonts w:hint="cs"/>
          <w:rtl/>
        </w:rPr>
        <w:t>إذا تطلب الأمر إجراء استجواب ع</w:t>
      </w:r>
      <w:r w:rsidRPr="00C66C88">
        <w:rPr>
          <w:rtl/>
        </w:rPr>
        <w:t>اجل</w:t>
      </w:r>
      <w:r>
        <w:rPr>
          <w:rFonts w:hint="cs"/>
          <w:rtl/>
        </w:rPr>
        <w:t xml:space="preserve"> لا يمكن إجراؤه إلا إذا</w:t>
      </w:r>
      <w:r w:rsidRPr="00C66C88">
        <w:rPr>
          <w:rtl/>
        </w:rPr>
        <w:t xml:space="preserve"> كان المشتبه </w:t>
      </w:r>
      <w:r>
        <w:rPr>
          <w:rFonts w:hint="cs"/>
          <w:rtl/>
        </w:rPr>
        <w:t>فيه</w:t>
      </w:r>
      <w:r w:rsidRPr="00C66C88">
        <w:rPr>
          <w:rtl/>
        </w:rPr>
        <w:t xml:space="preserve"> قيد الاعتقال وقبل </w:t>
      </w:r>
      <w:r>
        <w:rPr>
          <w:rFonts w:hint="cs"/>
          <w:rtl/>
        </w:rPr>
        <w:t>مثو</w:t>
      </w:r>
      <w:r w:rsidRPr="00C66C88">
        <w:rPr>
          <w:rtl/>
        </w:rPr>
        <w:t xml:space="preserve">له </w:t>
      </w:r>
      <w:r>
        <w:rPr>
          <w:rFonts w:hint="cs"/>
          <w:rtl/>
        </w:rPr>
        <w:t xml:space="preserve">لأول مرة </w:t>
      </w:r>
      <w:r w:rsidRPr="00C66C88">
        <w:rPr>
          <w:rtl/>
        </w:rPr>
        <w:t xml:space="preserve">أمام قاض، أو إذا كانت هناك </w:t>
      </w:r>
      <w:r>
        <w:rPr>
          <w:rFonts w:hint="cs"/>
          <w:rtl/>
        </w:rPr>
        <w:t>ضرورة لإجراء تحقيقات على وجه السرعة</w:t>
      </w:r>
      <w:r w:rsidRPr="00C66C88">
        <w:rPr>
          <w:rtl/>
        </w:rPr>
        <w:t xml:space="preserve"> في حالة </w:t>
      </w:r>
      <w:r>
        <w:rPr>
          <w:rFonts w:hint="cs"/>
          <w:rtl/>
        </w:rPr>
        <w:t>المساس بالأ</w:t>
      </w:r>
      <w:r w:rsidRPr="00C66C88">
        <w:rPr>
          <w:rtl/>
        </w:rPr>
        <w:t>م</w:t>
      </w:r>
      <w:r>
        <w:rPr>
          <w:rFonts w:hint="cs"/>
          <w:rtl/>
        </w:rPr>
        <w:t>ن</w:t>
      </w:r>
      <w:r w:rsidRPr="00C66C88">
        <w:rPr>
          <w:rtl/>
        </w:rPr>
        <w:t xml:space="preserve">. </w:t>
      </w:r>
      <w:r>
        <w:rPr>
          <w:rFonts w:hint="cs"/>
          <w:rtl/>
        </w:rPr>
        <w:t>وفور</w:t>
      </w:r>
      <w:r w:rsidRPr="00C66C88">
        <w:rPr>
          <w:rtl/>
        </w:rPr>
        <w:t xml:space="preserve"> استكمال هذه الخطوات، ي</w:t>
      </w:r>
      <w:r>
        <w:rPr>
          <w:rFonts w:hint="cs"/>
          <w:rtl/>
        </w:rPr>
        <w:t>ُحال</w:t>
      </w:r>
      <w:r w:rsidRPr="00C66C88">
        <w:rPr>
          <w:rtl/>
        </w:rPr>
        <w:t xml:space="preserve"> الشخص </w:t>
      </w:r>
      <w:r>
        <w:rPr>
          <w:rFonts w:hint="cs"/>
          <w:rtl/>
        </w:rPr>
        <w:t xml:space="preserve">المعني إلى القضاء </w:t>
      </w:r>
      <w:r w:rsidRPr="00C66C88">
        <w:rPr>
          <w:rtl/>
        </w:rPr>
        <w:t xml:space="preserve">دون إبطاء أو </w:t>
      </w:r>
      <w:r>
        <w:rPr>
          <w:rFonts w:hint="cs"/>
          <w:rtl/>
        </w:rPr>
        <w:t>يخلى سبيله</w:t>
      </w:r>
      <w:r w:rsidRPr="00C66C88">
        <w:rPr>
          <w:rtl/>
        </w:rPr>
        <w:t xml:space="preserve">. </w:t>
      </w:r>
    </w:p>
    <w:p w:rsidR="00EB3D02" w:rsidRPr="00113C4D" w:rsidRDefault="00EB3D02" w:rsidP="0065287C">
      <w:pPr>
        <w:pStyle w:val="SingleTxtGA"/>
        <w:rPr>
          <w:rtl/>
        </w:rPr>
      </w:pPr>
      <w:r w:rsidRPr="00113C4D">
        <w:rPr>
          <w:rtl/>
        </w:rPr>
        <w:t>38</w:t>
      </w:r>
      <w:r w:rsidR="0065287C">
        <w:rPr>
          <w:rFonts w:hint="cs"/>
          <w:rtl/>
        </w:rPr>
        <w:t>-</w:t>
      </w:r>
      <w:r w:rsidR="0065287C">
        <w:rPr>
          <w:rFonts w:hint="cs"/>
          <w:rtl/>
        </w:rPr>
        <w:tab/>
      </w:r>
      <w:r>
        <w:rPr>
          <w:rFonts w:hint="cs"/>
          <w:rtl/>
        </w:rPr>
        <w:t>و</w:t>
      </w:r>
      <w:r w:rsidRPr="00113C4D">
        <w:rPr>
          <w:rtl/>
        </w:rPr>
        <w:t xml:space="preserve">في حالة </w:t>
      </w:r>
      <w:r w:rsidRPr="00113C4D">
        <w:rPr>
          <w:rFonts w:hint="cs"/>
          <w:rtl/>
        </w:rPr>
        <w:t xml:space="preserve">ارتكاب جرائم ضد </w:t>
      </w:r>
      <w:r w:rsidRPr="00113C4D">
        <w:rPr>
          <w:rtl/>
        </w:rPr>
        <w:t xml:space="preserve">أمن الدولة، قد </w:t>
      </w:r>
      <w:r w:rsidRPr="00113C4D">
        <w:rPr>
          <w:rFonts w:hint="cs"/>
          <w:rtl/>
        </w:rPr>
        <w:t>تستغرق الإحالة على القضاء وقتا</w:t>
      </w:r>
      <w:r w:rsidR="0065287C">
        <w:rPr>
          <w:rFonts w:hint="cs"/>
          <w:rtl/>
        </w:rPr>
        <w:t>ً</w:t>
      </w:r>
      <w:r w:rsidRPr="00113C4D">
        <w:rPr>
          <w:rFonts w:hint="cs"/>
          <w:rtl/>
        </w:rPr>
        <w:t xml:space="preserve"> </w:t>
      </w:r>
      <w:r w:rsidRPr="00113C4D">
        <w:rPr>
          <w:rtl/>
        </w:rPr>
        <w:t>أطول، لكن</w:t>
      </w:r>
      <w:r w:rsidRPr="00113C4D">
        <w:rPr>
          <w:rFonts w:hint="cs"/>
          <w:rtl/>
        </w:rPr>
        <w:t>ها لا تتجاوز ب</w:t>
      </w:r>
      <w:r w:rsidRPr="00113C4D">
        <w:rPr>
          <w:rtl/>
        </w:rPr>
        <w:t>أي حال من الأحوال</w:t>
      </w:r>
      <w:r w:rsidRPr="00113C4D">
        <w:rPr>
          <w:rFonts w:hint="cs"/>
          <w:rtl/>
        </w:rPr>
        <w:t xml:space="preserve">، </w:t>
      </w:r>
      <w:r>
        <w:rPr>
          <w:rFonts w:hint="cs"/>
          <w:rtl/>
        </w:rPr>
        <w:t>96</w:t>
      </w:r>
      <w:r w:rsidRPr="00113C4D">
        <w:rPr>
          <w:rFonts w:hint="cs"/>
          <w:rtl/>
        </w:rPr>
        <w:t xml:space="preserve"> </w:t>
      </w:r>
      <w:r w:rsidRPr="00113C4D">
        <w:rPr>
          <w:rtl/>
        </w:rPr>
        <w:t xml:space="preserve">ساعة. </w:t>
      </w:r>
      <w:r w:rsidRPr="00113C4D">
        <w:rPr>
          <w:rFonts w:hint="cs"/>
          <w:rtl/>
        </w:rPr>
        <w:t>و</w:t>
      </w:r>
      <w:r w:rsidRPr="00113C4D">
        <w:rPr>
          <w:rtl/>
        </w:rPr>
        <w:t xml:space="preserve">عموما، </w:t>
      </w:r>
      <w:r w:rsidRPr="00113C4D">
        <w:rPr>
          <w:rFonts w:hint="cs"/>
          <w:rtl/>
        </w:rPr>
        <w:t xml:space="preserve">لا يتم تمديد المهلة </w:t>
      </w:r>
      <w:r w:rsidR="0065287C">
        <w:rPr>
          <w:rFonts w:hint="cs"/>
          <w:rtl/>
        </w:rPr>
        <w:t xml:space="preserve">   </w:t>
      </w:r>
      <w:r w:rsidRPr="00113C4D">
        <w:rPr>
          <w:rtl/>
        </w:rPr>
        <w:t>إ</w:t>
      </w:r>
      <w:r w:rsidRPr="00113C4D">
        <w:rPr>
          <w:rFonts w:hint="cs"/>
          <w:rtl/>
        </w:rPr>
        <w:t xml:space="preserve">لا فيما </w:t>
      </w:r>
      <w:r w:rsidRPr="00113C4D">
        <w:rPr>
          <w:rtl/>
        </w:rPr>
        <w:t>ن</w:t>
      </w:r>
      <w:r w:rsidRPr="00113C4D">
        <w:rPr>
          <w:rFonts w:hint="cs"/>
          <w:rtl/>
        </w:rPr>
        <w:t>در.</w:t>
      </w:r>
      <w:r w:rsidRPr="00113C4D">
        <w:rPr>
          <w:rtl/>
        </w:rPr>
        <w:t xml:space="preserve"> </w:t>
      </w:r>
      <w:r w:rsidRPr="00113C4D">
        <w:rPr>
          <w:rFonts w:hint="cs"/>
          <w:rtl/>
        </w:rPr>
        <w:t>ف</w:t>
      </w:r>
      <w:r w:rsidRPr="00113C4D">
        <w:rPr>
          <w:rtl/>
        </w:rPr>
        <w:t xml:space="preserve">في عام 2009 على سبيل المثال، </w:t>
      </w:r>
      <w:r>
        <w:rPr>
          <w:rFonts w:hint="cs"/>
          <w:rtl/>
        </w:rPr>
        <w:t xml:space="preserve">تم </w:t>
      </w:r>
      <w:r w:rsidRPr="00113C4D">
        <w:rPr>
          <w:rtl/>
        </w:rPr>
        <w:t>تأج</w:t>
      </w:r>
      <w:r>
        <w:rPr>
          <w:rFonts w:hint="cs"/>
          <w:rtl/>
        </w:rPr>
        <w:t>ي</w:t>
      </w:r>
      <w:r w:rsidRPr="00113C4D">
        <w:rPr>
          <w:rtl/>
        </w:rPr>
        <w:t xml:space="preserve">ل </w:t>
      </w:r>
      <w:r>
        <w:rPr>
          <w:rFonts w:hint="cs"/>
          <w:rtl/>
        </w:rPr>
        <w:t>مثول</w:t>
      </w:r>
      <w:r w:rsidRPr="00113C4D">
        <w:rPr>
          <w:rtl/>
        </w:rPr>
        <w:t xml:space="preserve"> خمس</w:t>
      </w:r>
      <w:r w:rsidRPr="00113C4D">
        <w:rPr>
          <w:rFonts w:hint="cs"/>
          <w:rtl/>
        </w:rPr>
        <w:t xml:space="preserve">ة أشخاص </w:t>
      </w:r>
      <w:r>
        <w:rPr>
          <w:rFonts w:hint="cs"/>
          <w:rtl/>
        </w:rPr>
        <w:t>أمام</w:t>
      </w:r>
      <w:r w:rsidRPr="00113C4D">
        <w:rPr>
          <w:rtl/>
        </w:rPr>
        <w:t xml:space="preserve"> القاضي </w:t>
      </w:r>
      <w:r w:rsidRPr="00113C4D">
        <w:rPr>
          <w:rFonts w:hint="cs"/>
          <w:rtl/>
        </w:rPr>
        <w:t xml:space="preserve">لمدة </w:t>
      </w:r>
      <w:r>
        <w:rPr>
          <w:rFonts w:hint="cs"/>
          <w:rtl/>
        </w:rPr>
        <w:t>48</w:t>
      </w:r>
      <w:r w:rsidRPr="00113C4D">
        <w:rPr>
          <w:rtl/>
        </w:rPr>
        <w:t xml:space="preserve"> ساعة </w:t>
      </w:r>
      <w:r>
        <w:rPr>
          <w:rFonts w:hint="cs"/>
          <w:rtl/>
        </w:rPr>
        <w:t>على أقصى تقدير، طبقا لل</w:t>
      </w:r>
      <w:r w:rsidRPr="00113C4D">
        <w:rPr>
          <w:rtl/>
        </w:rPr>
        <w:t>قانون، و</w:t>
      </w:r>
      <w:r w:rsidRPr="00113C4D">
        <w:rPr>
          <w:rFonts w:hint="cs"/>
          <w:rtl/>
        </w:rPr>
        <w:t>لم يحدث أن تم التأ</w:t>
      </w:r>
      <w:r w:rsidRPr="00113C4D">
        <w:rPr>
          <w:rtl/>
        </w:rPr>
        <w:t xml:space="preserve">جيل </w:t>
      </w:r>
      <w:r w:rsidRPr="00113C4D">
        <w:rPr>
          <w:rFonts w:hint="cs"/>
          <w:rtl/>
        </w:rPr>
        <w:t xml:space="preserve">لمدة </w:t>
      </w:r>
      <w:r w:rsidRPr="00113C4D">
        <w:rPr>
          <w:rtl/>
        </w:rPr>
        <w:t xml:space="preserve">72 ساعة </w:t>
      </w:r>
      <w:r w:rsidRPr="00113C4D">
        <w:rPr>
          <w:rFonts w:hint="cs"/>
          <w:rtl/>
        </w:rPr>
        <w:t xml:space="preserve">التي نص عليها القانون </w:t>
      </w:r>
      <w:r w:rsidRPr="00113C4D">
        <w:rPr>
          <w:rtl/>
        </w:rPr>
        <w:t xml:space="preserve">كحد أقصى. </w:t>
      </w:r>
    </w:p>
    <w:p w:rsidR="00EB3D02" w:rsidRPr="00C66C88" w:rsidRDefault="00EB3D02" w:rsidP="0065287C">
      <w:pPr>
        <w:pStyle w:val="SingleTxtGA"/>
        <w:rPr>
          <w:rtl/>
        </w:rPr>
      </w:pPr>
      <w:r w:rsidRPr="00C66C88">
        <w:rPr>
          <w:rtl/>
        </w:rPr>
        <w:t>39</w:t>
      </w:r>
      <w:r>
        <w:rPr>
          <w:rFonts w:hint="cs"/>
          <w:rtl/>
        </w:rPr>
        <w:t>-</w:t>
      </w:r>
      <w:r w:rsidR="0065287C">
        <w:rPr>
          <w:rFonts w:hint="cs"/>
          <w:rtl/>
        </w:rPr>
        <w:tab/>
      </w:r>
      <w:r w:rsidRPr="00C66C88">
        <w:rPr>
          <w:rtl/>
        </w:rPr>
        <w:t>و</w:t>
      </w:r>
      <w:r>
        <w:rPr>
          <w:rFonts w:hint="cs"/>
          <w:rtl/>
        </w:rPr>
        <w:t>بخصوص</w:t>
      </w:r>
      <w:r w:rsidRPr="00C66C88">
        <w:rPr>
          <w:rtl/>
        </w:rPr>
        <w:t xml:space="preserve"> الاحتجاز في السجون، </w:t>
      </w:r>
      <w:r>
        <w:rPr>
          <w:rFonts w:hint="cs"/>
          <w:rtl/>
        </w:rPr>
        <w:t>أوضح</w:t>
      </w:r>
      <w:r w:rsidRPr="00C66C88">
        <w:rPr>
          <w:rtl/>
        </w:rPr>
        <w:t xml:space="preserve"> السيد بلاس</w:t>
      </w:r>
      <w:r>
        <w:rPr>
          <w:rFonts w:hint="cs"/>
          <w:rtl/>
        </w:rPr>
        <w:t xml:space="preserve"> قائلا</w:t>
      </w:r>
      <w:r w:rsidR="0065287C">
        <w:rPr>
          <w:rFonts w:hint="cs"/>
          <w:rtl/>
        </w:rPr>
        <w:t>ً</w:t>
      </w:r>
      <w:r>
        <w:rPr>
          <w:rFonts w:hint="cs"/>
          <w:rtl/>
        </w:rPr>
        <w:t xml:space="preserve"> إن شروط الاحتجاز بالنسبة للمحتجزين بتهمة ارتكاب جرائم ضد الأمن، تُحدد استنادا إلى النظام المنطبق ع</w:t>
      </w:r>
      <w:r w:rsidRPr="00C66C88">
        <w:rPr>
          <w:rtl/>
        </w:rPr>
        <w:t>ليه</w:t>
      </w:r>
      <w:r>
        <w:rPr>
          <w:rFonts w:hint="cs"/>
          <w:rtl/>
        </w:rPr>
        <w:t>م</w:t>
      </w:r>
      <w:r w:rsidRPr="00C66C88">
        <w:rPr>
          <w:rtl/>
        </w:rPr>
        <w:t xml:space="preserve">. </w:t>
      </w:r>
      <w:r>
        <w:rPr>
          <w:rFonts w:hint="cs"/>
          <w:rtl/>
        </w:rPr>
        <w:t xml:space="preserve">إذ تنطبق على هؤلاء المحتجزين </w:t>
      </w:r>
      <w:r w:rsidRPr="00C66C88">
        <w:rPr>
          <w:rtl/>
        </w:rPr>
        <w:t xml:space="preserve">قواعد محددة </w:t>
      </w:r>
      <w:r>
        <w:rPr>
          <w:rFonts w:hint="cs"/>
          <w:rtl/>
        </w:rPr>
        <w:t>تمليها المتطلبات</w:t>
      </w:r>
      <w:r w:rsidRPr="00C66C88">
        <w:rPr>
          <w:rtl/>
        </w:rPr>
        <w:t xml:space="preserve"> الأمن</w:t>
      </w:r>
      <w:r>
        <w:rPr>
          <w:rFonts w:hint="cs"/>
          <w:rtl/>
        </w:rPr>
        <w:t>ية</w:t>
      </w:r>
      <w:r w:rsidRPr="00C66C88">
        <w:rPr>
          <w:rtl/>
        </w:rPr>
        <w:t xml:space="preserve">، </w:t>
      </w:r>
      <w:r>
        <w:rPr>
          <w:rFonts w:hint="cs"/>
          <w:rtl/>
        </w:rPr>
        <w:t>بيد أن لهم الحق في الحصول على ظروف معيشية لائقة وعلى</w:t>
      </w:r>
      <w:r w:rsidRPr="00C66C88">
        <w:rPr>
          <w:rtl/>
        </w:rPr>
        <w:t xml:space="preserve"> الرعاية الطبية</w:t>
      </w:r>
      <w:r>
        <w:rPr>
          <w:rFonts w:hint="cs"/>
          <w:rtl/>
        </w:rPr>
        <w:t xml:space="preserve"> المناسبة</w:t>
      </w:r>
      <w:r w:rsidRPr="00C66C88">
        <w:rPr>
          <w:rtl/>
        </w:rPr>
        <w:t>.</w:t>
      </w:r>
      <w:r>
        <w:rPr>
          <w:rFonts w:hint="cs"/>
          <w:rtl/>
        </w:rPr>
        <w:t xml:space="preserve"> ويُسمح لأسرهم وللجنة الدولية للصليب الأحمر والدبلوماسيين بزيارتهم، وتتاح لهم فرصة الاستعانة بمحام. ويترتب على أي إخلال بالنظام أو خرق للانضباط داخل مراكز الاعتقال، اتخاذ إجراءات تأديبية وإدارية مثل الحبس الانفرادي الذي لا يؤدي إلى حرمان المحتجزين المعنيين من حقوقهم الأساسية. وينص قانون السجون الصادر عام 1971، على 41 انتهاكا للوائح السجن يعاقب عليها بوسائل منها على وجه الخصوص، العزل لمدة أقصاها 14 يوما</w:t>
      </w:r>
      <w:r w:rsidR="0065287C">
        <w:rPr>
          <w:rFonts w:hint="cs"/>
          <w:rtl/>
        </w:rPr>
        <w:t>ً</w:t>
      </w:r>
      <w:r>
        <w:rPr>
          <w:rFonts w:hint="cs"/>
          <w:rtl/>
        </w:rPr>
        <w:t>. ويحظر القانون نفسه عزل السجين لأكثر من سبعة أيام متواصلة. ولا يحق لغير مدير السجن أو نائبه أن يأمر بالحبس الانفرادي لمدة تزيد عن سبعة أيام. ولا يُستخدم العزل كأسلوب من أساليب الاستجواب، غير أنه من الضروري أحيانا</w:t>
      </w:r>
      <w:r w:rsidR="0065287C">
        <w:rPr>
          <w:rFonts w:hint="cs"/>
          <w:rtl/>
        </w:rPr>
        <w:t>ً</w:t>
      </w:r>
      <w:r>
        <w:rPr>
          <w:rFonts w:hint="cs"/>
          <w:rtl/>
        </w:rPr>
        <w:t xml:space="preserve"> الفصل بين السجناء أثناء الاستجواب، لمنع انتقال المعلومات. وحتى في حالة كهذه، يحتفظ السجين بحقه في مقابلة ممثل من اللجنة الدولية للصليب الأحمر والمحامي. ولا تجيز التشريعات الاحتجاز السري الذي يرمي إلى حرمان الشخص من أي اتصال بالعالم الخارجي بعكس العزل الذي لا يؤدي إلى انقطاع السجين عن العالم الخارجي بشكل كامل. وبالإضافة إلى ذلك، يُسمح للمسجونين لأسباب أمنية، بإرسال الرسائل وتلقيها أثناء الاحتجاز.</w:t>
      </w:r>
    </w:p>
    <w:p w:rsidR="00EB3D02" w:rsidRPr="00C66C88" w:rsidRDefault="00EB3D02" w:rsidP="0065287C">
      <w:pPr>
        <w:pStyle w:val="SingleTxtGA"/>
        <w:rPr>
          <w:rtl/>
        </w:rPr>
      </w:pPr>
      <w:r w:rsidRPr="00C66C88">
        <w:rPr>
          <w:rtl/>
        </w:rPr>
        <w:t>40</w:t>
      </w:r>
      <w:r>
        <w:rPr>
          <w:rFonts w:hint="cs"/>
          <w:rtl/>
        </w:rPr>
        <w:t>-</w:t>
      </w:r>
      <w:r w:rsidR="0065287C">
        <w:rPr>
          <w:rFonts w:hint="cs"/>
          <w:b/>
          <w:bCs/>
          <w:rtl/>
        </w:rPr>
        <w:tab/>
      </w:r>
      <w:r w:rsidRPr="00594F31">
        <w:rPr>
          <w:rFonts w:hint="cs"/>
          <w:b/>
          <w:bCs/>
          <w:rtl/>
        </w:rPr>
        <w:t>ال</w:t>
      </w:r>
      <w:r w:rsidRPr="00594F31">
        <w:rPr>
          <w:b/>
          <w:bCs/>
          <w:rtl/>
        </w:rPr>
        <w:t>رئيس</w:t>
      </w:r>
      <w:r>
        <w:rPr>
          <w:rFonts w:hint="cs"/>
          <w:rtl/>
        </w:rPr>
        <w:t xml:space="preserve"> </w:t>
      </w:r>
      <w:r w:rsidRPr="00C66C88">
        <w:rPr>
          <w:rtl/>
        </w:rPr>
        <w:t>شكر الوفد الإسرائيلي،</w:t>
      </w:r>
      <w:r>
        <w:rPr>
          <w:rtl/>
        </w:rPr>
        <w:t xml:space="preserve"> ودعا أعضاء اللجنة إلى طرح أسئل</w:t>
      </w:r>
      <w:r>
        <w:rPr>
          <w:rFonts w:hint="cs"/>
          <w:rtl/>
        </w:rPr>
        <w:t xml:space="preserve">تهم </w:t>
      </w:r>
      <w:r w:rsidR="0065287C">
        <w:rPr>
          <w:rFonts w:hint="cs"/>
          <w:rtl/>
        </w:rPr>
        <w:t xml:space="preserve">      </w:t>
      </w:r>
      <w:r>
        <w:rPr>
          <w:rFonts w:hint="cs"/>
          <w:rtl/>
        </w:rPr>
        <w:t>التكميلية شفويا</w:t>
      </w:r>
      <w:r w:rsidR="0065287C">
        <w:rPr>
          <w:rFonts w:hint="cs"/>
          <w:rtl/>
        </w:rPr>
        <w:t>ً</w:t>
      </w:r>
      <w:r w:rsidRPr="00C66C88">
        <w:rPr>
          <w:rtl/>
        </w:rPr>
        <w:t xml:space="preserve">. </w:t>
      </w:r>
    </w:p>
    <w:p w:rsidR="00EB3D02" w:rsidRPr="00C66C88" w:rsidRDefault="00EB3D02" w:rsidP="0065287C">
      <w:pPr>
        <w:pStyle w:val="SingleTxtGA"/>
        <w:rPr>
          <w:rtl/>
        </w:rPr>
      </w:pPr>
      <w:r w:rsidRPr="00C66C88">
        <w:rPr>
          <w:rtl/>
        </w:rPr>
        <w:t>41</w:t>
      </w:r>
      <w:r>
        <w:rPr>
          <w:rFonts w:hint="cs"/>
          <w:rtl/>
        </w:rPr>
        <w:t>-</w:t>
      </w:r>
      <w:r w:rsidR="0065287C">
        <w:rPr>
          <w:rFonts w:hint="cs"/>
          <w:rtl/>
        </w:rPr>
        <w:tab/>
      </w:r>
      <w:r w:rsidRPr="007046CF">
        <w:rPr>
          <w:b/>
          <w:bCs/>
          <w:rtl/>
        </w:rPr>
        <w:t>السيدة شانيه</w:t>
      </w:r>
      <w:r w:rsidRPr="00C66C88">
        <w:rPr>
          <w:rtl/>
        </w:rPr>
        <w:t xml:space="preserve"> </w:t>
      </w:r>
      <w:r>
        <w:rPr>
          <w:rFonts w:hint="cs"/>
          <w:rtl/>
        </w:rPr>
        <w:t>لاحظت أ</w:t>
      </w:r>
      <w:r w:rsidRPr="00C66C88">
        <w:rPr>
          <w:rtl/>
        </w:rPr>
        <w:t xml:space="preserve">ن السلطات الإسرائيلية </w:t>
      </w:r>
      <w:r>
        <w:rPr>
          <w:rFonts w:hint="cs"/>
          <w:rtl/>
        </w:rPr>
        <w:t>بعثت ب</w:t>
      </w:r>
      <w:r w:rsidRPr="00C66C88">
        <w:rPr>
          <w:rtl/>
        </w:rPr>
        <w:t>وثيقة مطولة رد</w:t>
      </w:r>
      <w:r>
        <w:rPr>
          <w:rFonts w:hint="cs"/>
          <w:rtl/>
        </w:rPr>
        <w:t>ا</w:t>
      </w:r>
      <w:r w:rsidR="0065287C">
        <w:rPr>
          <w:rFonts w:hint="cs"/>
          <w:rtl/>
        </w:rPr>
        <w:t>ً</w:t>
      </w:r>
      <w:r w:rsidRPr="00C66C88">
        <w:rPr>
          <w:rtl/>
        </w:rPr>
        <w:t xml:space="preserve"> على قائمة </w:t>
      </w:r>
      <w:r>
        <w:rPr>
          <w:rFonts w:hint="cs"/>
          <w:rtl/>
        </w:rPr>
        <w:t xml:space="preserve">المسائل المطروحة </w:t>
      </w:r>
      <w:r w:rsidRPr="00C66C88">
        <w:rPr>
          <w:rtl/>
        </w:rPr>
        <w:t>(</w:t>
      </w:r>
      <w:r w:rsidRPr="00C66C88">
        <w:t>CCPR/C/ISR/Q/3/Add.1</w:t>
      </w:r>
      <w:r w:rsidRPr="00C66C88">
        <w:rPr>
          <w:rtl/>
        </w:rPr>
        <w:t xml:space="preserve">)، </w:t>
      </w:r>
      <w:r>
        <w:rPr>
          <w:rFonts w:hint="cs"/>
          <w:rtl/>
        </w:rPr>
        <w:t xml:space="preserve">غير أن </w:t>
      </w:r>
      <w:r w:rsidRPr="00C66C88">
        <w:rPr>
          <w:rtl/>
        </w:rPr>
        <w:t xml:space="preserve">بعض </w:t>
      </w:r>
      <w:r>
        <w:rPr>
          <w:rFonts w:hint="cs"/>
          <w:rtl/>
        </w:rPr>
        <w:t>الردود</w:t>
      </w:r>
      <w:r w:rsidRPr="00C66C88">
        <w:rPr>
          <w:rtl/>
        </w:rPr>
        <w:t xml:space="preserve"> </w:t>
      </w:r>
      <w:r>
        <w:rPr>
          <w:rFonts w:hint="cs"/>
          <w:rtl/>
        </w:rPr>
        <w:t xml:space="preserve">كانت شديدة الاختصار، ومنها على سبيل المثال، الرد على السؤال رقم 1، حيث أكدت </w:t>
      </w:r>
      <w:r w:rsidRPr="00C66C88">
        <w:rPr>
          <w:rtl/>
        </w:rPr>
        <w:t>الدولة الطرف موقفها بأن العهد لا ينطبق على الأراضي المحتلة، وشدد</w:t>
      </w:r>
      <w:r>
        <w:rPr>
          <w:rFonts w:hint="cs"/>
          <w:rtl/>
        </w:rPr>
        <w:t>ت</w:t>
      </w:r>
      <w:r w:rsidRPr="00C66C88">
        <w:rPr>
          <w:rtl/>
        </w:rPr>
        <w:t xml:space="preserve"> على أن مسألة العلاقة بين قانون </w:t>
      </w:r>
      <w:r>
        <w:rPr>
          <w:rFonts w:hint="cs"/>
          <w:rtl/>
        </w:rPr>
        <w:t>الصراعات</w:t>
      </w:r>
      <w:r w:rsidRPr="00C66C88">
        <w:rPr>
          <w:rtl/>
        </w:rPr>
        <w:t xml:space="preserve"> المسلحة وقانون حقوق الإنسان </w:t>
      </w:r>
      <w:r>
        <w:rPr>
          <w:rFonts w:hint="cs"/>
          <w:rtl/>
        </w:rPr>
        <w:t xml:space="preserve">هي علاقة </w:t>
      </w:r>
      <w:r w:rsidRPr="00C66C88">
        <w:rPr>
          <w:rtl/>
        </w:rPr>
        <w:t xml:space="preserve">أكاديمية </w:t>
      </w:r>
      <w:r>
        <w:rPr>
          <w:rFonts w:hint="cs"/>
          <w:rtl/>
        </w:rPr>
        <w:t>ومثار جدل.</w:t>
      </w:r>
      <w:r w:rsidRPr="00C66C88">
        <w:rPr>
          <w:rtl/>
        </w:rPr>
        <w:t xml:space="preserve"> </w:t>
      </w:r>
      <w:r>
        <w:rPr>
          <w:rFonts w:hint="cs"/>
          <w:rtl/>
        </w:rPr>
        <w:t>وفيما يتعلق ب</w:t>
      </w:r>
      <w:r w:rsidRPr="00C66C88">
        <w:rPr>
          <w:rtl/>
        </w:rPr>
        <w:t xml:space="preserve">بنود أخرى </w:t>
      </w:r>
      <w:r>
        <w:rPr>
          <w:rFonts w:hint="cs"/>
          <w:rtl/>
        </w:rPr>
        <w:t xml:space="preserve">عديدة وردت </w:t>
      </w:r>
      <w:r w:rsidRPr="00C66C88">
        <w:rPr>
          <w:rtl/>
        </w:rPr>
        <w:t xml:space="preserve">في القائمة، </w:t>
      </w:r>
      <w:r>
        <w:rPr>
          <w:rFonts w:hint="cs"/>
          <w:rtl/>
        </w:rPr>
        <w:t>اكتفت الدولة</w:t>
      </w:r>
      <w:r w:rsidRPr="00C66C88">
        <w:rPr>
          <w:rtl/>
        </w:rPr>
        <w:t xml:space="preserve"> الطرف </w:t>
      </w:r>
      <w:r>
        <w:rPr>
          <w:rFonts w:hint="cs"/>
          <w:rtl/>
        </w:rPr>
        <w:t>بالإحالة على ردها الموجز عل</w:t>
      </w:r>
      <w:r w:rsidRPr="00C66C88">
        <w:rPr>
          <w:rtl/>
        </w:rPr>
        <w:t xml:space="preserve">ى السؤال رقم 1. </w:t>
      </w:r>
    </w:p>
    <w:p w:rsidR="00EB3D02" w:rsidRPr="00C66C88" w:rsidRDefault="00EB3D02" w:rsidP="0065287C">
      <w:pPr>
        <w:pStyle w:val="SingleTxtGA"/>
        <w:rPr>
          <w:rtl/>
        </w:rPr>
      </w:pPr>
      <w:r w:rsidRPr="00C66C88">
        <w:rPr>
          <w:rtl/>
        </w:rPr>
        <w:t>42</w:t>
      </w:r>
      <w:r w:rsidR="0065287C">
        <w:rPr>
          <w:rFonts w:hint="cs"/>
          <w:rtl/>
        </w:rPr>
        <w:t>-</w:t>
      </w:r>
      <w:r w:rsidR="0065287C">
        <w:rPr>
          <w:rFonts w:hint="cs"/>
          <w:rtl/>
        </w:rPr>
        <w:tab/>
      </w:r>
      <w:r>
        <w:rPr>
          <w:rFonts w:hint="cs"/>
          <w:rtl/>
        </w:rPr>
        <w:t xml:space="preserve">واسترعت </w:t>
      </w:r>
      <w:r w:rsidRPr="00435916">
        <w:rPr>
          <w:rtl/>
        </w:rPr>
        <w:t xml:space="preserve">السيدة شانيه </w:t>
      </w:r>
      <w:r>
        <w:rPr>
          <w:rFonts w:hint="cs"/>
          <w:rtl/>
        </w:rPr>
        <w:t>الانتباه إلى</w:t>
      </w:r>
      <w:r w:rsidRPr="00C66C88">
        <w:rPr>
          <w:rtl/>
        </w:rPr>
        <w:t xml:space="preserve"> أن </w:t>
      </w:r>
      <w:r>
        <w:rPr>
          <w:rFonts w:hint="cs"/>
          <w:rtl/>
        </w:rPr>
        <w:t>الطابع الخلافي ل</w:t>
      </w:r>
      <w:r w:rsidRPr="00C66C88">
        <w:rPr>
          <w:rtl/>
        </w:rPr>
        <w:t xml:space="preserve">مسألة </w:t>
      </w:r>
      <w:r>
        <w:rPr>
          <w:rFonts w:hint="cs"/>
          <w:rtl/>
        </w:rPr>
        <w:t xml:space="preserve">من المسائل يجب </w:t>
      </w:r>
      <w:r w:rsidR="0065287C">
        <w:rPr>
          <w:rFonts w:hint="cs"/>
          <w:rtl/>
        </w:rPr>
        <w:t xml:space="preserve">     </w:t>
      </w:r>
      <w:r>
        <w:rPr>
          <w:rFonts w:hint="cs"/>
          <w:rtl/>
        </w:rPr>
        <w:t>أ</w:t>
      </w:r>
      <w:r w:rsidRPr="00C66C88">
        <w:rPr>
          <w:rtl/>
        </w:rPr>
        <w:t xml:space="preserve">لا </w:t>
      </w:r>
      <w:r>
        <w:rPr>
          <w:rFonts w:hint="cs"/>
          <w:rtl/>
        </w:rPr>
        <w:t xml:space="preserve">يحول دون </w:t>
      </w:r>
      <w:r w:rsidRPr="00C66C88">
        <w:rPr>
          <w:rtl/>
        </w:rPr>
        <w:t>مناق</w:t>
      </w:r>
      <w:r>
        <w:rPr>
          <w:rtl/>
        </w:rPr>
        <w:t>ش</w:t>
      </w:r>
      <w:r>
        <w:rPr>
          <w:rFonts w:hint="cs"/>
          <w:rtl/>
        </w:rPr>
        <w:t>تها، وأن المسائل ال</w:t>
      </w:r>
      <w:r>
        <w:rPr>
          <w:rtl/>
        </w:rPr>
        <w:t xml:space="preserve">قانونية </w:t>
      </w:r>
      <w:r w:rsidRPr="00C66C88">
        <w:rPr>
          <w:rtl/>
        </w:rPr>
        <w:t>ليس</w:t>
      </w:r>
      <w:r>
        <w:rPr>
          <w:rFonts w:hint="cs"/>
          <w:rtl/>
        </w:rPr>
        <w:t>ت</w:t>
      </w:r>
      <w:r w:rsidRPr="00C66C88">
        <w:rPr>
          <w:rtl/>
        </w:rPr>
        <w:t xml:space="preserve"> بالضرورة أكاديمية، </w:t>
      </w:r>
      <w:r>
        <w:rPr>
          <w:rFonts w:hint="cs"/>
          <w:rtl/>
        </w:rPr>
        <w:t xml:space="preserve">ولا سيما </w:t>
      </w:r>
      <w:r w:rsidRPr="00C66C88">
        <w:rPr>
          <w:rtl/>
        </w:rPr>
        <w:t xml:space="preserve">عندما </w:t>
      </w:r>
      <w:r>
        <w:rPr>
          <w:rFonts w:hint="cs"/>
          <w:rtl/>
        </w:rPr>
        <w:t>تؤثر كما هو الحال في هذه المسألة، على احترام ال</w:t>
      </w:r>
      <w:r w:rsidRPr="00C66C88">
        <w:rPr>
          <w:rtl/>
        </w:rPr>
        <w:t xml:space="preserve">حقوق </w:t>
      </w:r>
      <w:r>
        <w:rPr>
          <w:rFonts w:hint="cs"/>
          <w:rtl/>
        </w:rPr>
        <w:t>المكفولة بموجب العهد لآلاف الأشخاص</w:t>
      </w:r>
      <w:r w:rsidRPr="00C66C88">
        <w:rPr>
          <w:rtl/>
        </w:rPr>
        <w:t xml:space="preserve">. </w:t>
      </w:r>
      <w:r>
        <w:rPr>
          <w:rFonts w:hint="cs"/>
          <w:rtl/>
        </w:rPr>
        <w:t>وتقضي ولاية الل</w:t>
      </w:r>
      <w:r w:rsidRPr="00C66C88">
        <w:rPr>
          <w:rtl/>
        </w:rPr>
        <w:t xml:space="preserve">جنة </w:t>
      </w:r>
      <w:r>
        <w:rPr>
          <w:rFonts w:hint="cs"/>
          <w:rtl/>
        </w:rPr>
        <w:t>المعنية ب</w:t>
      </w:r>
      <w:r w:rsidRPr="00C66C88">
        <w:rPr>
          <w:rtl/>
        </w:rPr>
        <w:t xml:space="preserve">حقوق الإنسان </w:t>
      </w:r>
      <w:r>
        <w:rPr>
          <w:rFonts w:hint="cs"/>
          <w:rtl/>
        </w:rPr>
        <w:t>بأن تنظر في ت</w:t>
      </w:r>
      <w:r w:rsidRPr="00C66C88">
        <w:rPr>
          <w:rtl/>
        </w:rPr>
        <w:t xml:space="preserve">نفيذ العهد في الدول الأطراف </w:t>
      </w:r>
      <w:r>
        <w:rPr>
          <w:rFonts w:hint="cs"/>
          <w:rtl/>
        </w:rPr>
        <w:t>وتناقش مع الوفود</w:t>
      </w:r>
      <w:r w:rsidRPr="00C66C88">
        <w:rPr>
          <w:rtl/>
        </w:rPr>
        <w:t xml:space="preserve"> </w:t>
      </w:r>
      <w:r>
        <w:rPr>
          <w:rFonts w:hint="cs"/>
          <w:rtl/>
        </w:rPr>
        <w:t xml:space="preserve">التحديات التي تنشأ </w:t>
      </w:r>
      <w:r w:rsidRPr="00C66C88">
        <w:rPr>
          <w:rtl/>
        </w:rPr>
        <w:t xml:space="preserve">حتى </w:t>
      </w:r>
      <w:r>
        <w:rPr>
          <w:rFonts w:hint="cs"/>
          <w:rtl/>
        </w:rPr>
        <w:t>عندما يتعلق الأمر بمسائل خلافية و</w:t>
      </w:r>
      <w:r w:rsidRPr="00C66C88">
        <w:rPr>
          <w:rtl/>
        </w:rPr>
        <w:t xml:space="preserve">قانونية. </w:t>
      </w:r>
      <w:r>
        <w:rPr>
          <w:rFonts w:hint="cs"/>
          <w:rtl/>
        </w:rPr>
        <w:t>وعليه، فليس بإمكان ال</w:t>
      </w:r>
      <w:r w:rsidRPr="00C66C88">
        <w:rPr>
          <w:rtl/>
        </w:rPr>
        <w:t xml:space="preserve">دولة الطرف </w:t>
      </w:r>
      <w:r>
        <w:rPr>
          <w:rFonts w:hint="cs"/>
          <w:rtl/>
        </w:rPr>
        <w:t xml:space="preserve">أن تتلافى كما تفعل، مسألة تنفيذ </w:t>
      </w:r>
      <w:r w:rsidRPr="00C66C88">
        <w:rPr>
          <w:rtl/>
        </w:rPr>
        <w:t xml:space="preserve">العهد في </w:t>
      </w:r>
      <w:r>
        <w:rPr>
          <w:rFonts w:hint="cs"/>
          <w:rtl/>
        </w:rPr>
        <w:t>إقليمها</w:t>
      </w:r>
      <w:r w:rsidRPr="00C66C88">
        <w:rPr>
          <w:rtl/>
        </w:rPr>
        <w:t xml:space="preserve"> وخارج </w:t>
      </w:r>
      <w:r>
        <w:rPr>
          <w:rFonts w:hint="cs"/>
          <w:rtl/>
        </w:rPr>
        <w:t>إقليمها</w:t>
      </w:r>
      <w:r w:rsidRPr="00C66C88">
        <w:rPr>
          <w:rtl/>
        </w:rPr>
        <w:t xml:space="preserve">. </w:t>
      </w:r>
    </w:p>
    <w:p w:rsidR="00EB3D02" w:rsidRPr="00C66C88" w:rsidRDefault="00EB3D02" w:rsidP="0065287C">
      <w:pPr>
        <w:pStyle w:val="SingleTxtGA"/>
        <w:rPr>
          <w:rtl/>
        </w:rPr>
      </w:pPr>
      <w:r w:rsidRPr="00C66C88">
        <w:rPr>
          <w:rtl/>
        </w:rPr>
        <w:t>43</w:t>
      </w:r>
      <w:r w:rsidR="0065287C">
        <w:rPr>
          <w:rFonts w:hint="cs"/>
          <w:rtl/>
        </w:rPr>
        <w:t>-</w:t>
      </w:r>
      <w:r w:rsidR="0065287C">
        <w:rPr>
          <w:rFonts w:hint="cs"/>
          <w:rtl/>
        </w:rPr>
        <w:tab/>
      </w:r>
      <w:r>
        <w:rPr>
          <w:rFonts w:hint="cs"/>
          <w:rtl/>
        </w:rPr>
        <w:t>وتتمسك ال</w:t>
      </w:r>
      <w:r w:rsidRPr="00C66C88">
        <w:rPr>
          <w:rtl/>
        </w:rPr>
        <w:t xml:space="preserve">لجنة </w:t>
      </w:r>
      <w:r>
        <w:rPr>
          <w:rFonts w:hint="cs"/>
          <w:rtl/>
        </w:rPr>
        <w:t>المعنية ب</w:t>
      </w:r>
      <w:r w:rsidRPr="00C66C88">
        <w:rPr>
          <w:rtl/>
        </w:rPr>
        <w:t>حقوق الإنسان بموقفها</w:t>
      </w:r>
      <w:r>
        <w:rPr>
          <w:rFonts w:hint="cs"/>
          <w:rtl/>
        </w:rPr>
        <w:t xml:space="preserve"> الذي ا</w:t>
      </w:r>
      <w:r w:rsidRPr="00C66C88">
        <w:rPr>
          <w:rtl/>
        </w:rPr>
        <w:t>عتمدت</w:t>
      </w:r>
      <w:r>
        <w:rPr>
          <w:rFonts w:hint="cs"/>
          <w:rtl/>
        </w:rPr>
        <w:t>ه</w:t>
      </w:r>
      <w:r w:rsidRPr="00C66C88">
        <w:rPr>
          <w:rtl/>
        </w:rPr>
        <w:t xml:space="preserve"> في البداية </w:t>
      </w:r>
      <w:r>
        <w:rPr>
          <w:rFonts w:hint="cs"/>
          <w:rtl/>
        </w:rPr>
        <w:t xml:space="preserve">بشأن </w:t>
      </w:r>
      <w:r w:rsidRPr="00C66C88">
        <w:rPr>
          <w:rtl/>
        </w:rPr>
        <w:t xml:space="preserve">دول أطراف أخرى </w:t>
      </w:r>
      <w:r>
        <w:rPr>
          <w:rFonts w:hint="cs"/>
          <w:rtl/>
        </w:rPr>
        <w:t>غير</w:t>
      </w:r>
      <w:r w:rsidRPr="00C66C88">
        <w:rPr>
          <w:rtl/>
        </w:rPr>
        <w:t xml:space="preserve"> إسرائيل</w:t>
      </w:r>
      <w:r>
        <w:rPr>
          <w:rFonts w:hint="cs"/>
          <w:rtl/>
        </w:rPr>
        <w:t>،</w:t>
      </w:r>
      <w:r w:rsidRPr="00C66C88">
        <w:rPr>
          <w:rtl/>
        </w:rPr>
        <w:t xml:space="preserve"> و</w:t>
      </w:r>
      <w:r>
        <w:rPr>
          <w:rFonts w:hint="cs"/>
          <w:rtl/>
        </w:rPr>
        <w:t xml:space="preserve">هو موقف أكدته باستمرار على </w:t>
      </w:r>
      <w:r w:rsidRPr="00C66C88">
        <w:rPr>
          <w:rtl/>
        </w:rPr>
        <w:t xml:space="preserve">مر السنين، </w:t>
      </w:r>
      <w:r>
        <w:rPr>
          <w:rFonts w:hint="cs"/>
          <w:rtl/>
        </w:rPr>
        <w:t>ومؤداه أن ا</w:t>
      </w:r>
      <w:r w:rsidRPr="00C66C88">
        <w:rPr>
          <w:rtl/>
        </w:rPr>
        <w:t xml:space="preserve">لعهد ينطبق على الأراضي المحتلة فيما يتعلق </w:t>
      </w:r>
      <w:r>
        <w:rPr>
          <w:rFonts w:hint="cs"/>
          <w:rtl/>
        </w:rPr>
        <w:t xml:space="preserve">بما تقوم بها </w:t>
      </w:r>
      <w:r w:rsidRPr="00C66C88">
        <w:rPr>
          <w:rtl/>
        </w:rPr>
        <w:t>سلطات الدولة الطرف</w:t>
      </w:r>
      <w:r>
        <w:rPr>
          <w:rFonts w:hint="cs"/>
          <w:rtl/>
        </w:rPr>
        <w:t xml:space="preserve"> من أفعال</w:t>
      </w:r>
      <w:r w:rsidRPr="00C66C88">
        <w:rPr>
          <w:rtl/>
        </w:rPr>
        <w:t>. و</w:t>
      </w:r>
      <w:r>
        <w:rPr>
          <w:rFonts w:hint="cs"/>
          <w:rtl/>
        </w:rPr>
        <w:t xml:space="preserve">قد سنحت </w:t>
      </w:r>
      <w:r w:rsidRPr="00C66C88">
        <w:rPr>
          <w:rtl/>
        </w:rPr>
        <w:t xml:space="preserve">الفرصة </w:t>
      </w:r>
      <w:r>
        <w:rPr>
          <w:rFonts w:hint="cs"/>
          <w:rtl/>
        </w:rPr>
        <w:t>ل</w:t>
      </w:r>
      <w:r w:rsidRPr="00C66C88">
        <w:rPr>
          <w:rtl/>
        </w:rPr>
        <w:t xml:space="preserve">لجنة </w:t>
      </w:r>
      <w:r>
        <w:rPr>
          <w:rFonts w:hint="cs"/>
          <w:rtl/>
        </w:rPr>
        <w:t xml:space="preserve">لتؤكد </w:t>
      </w:r>
      <w:r w:rsidRPr="00C66C88">
        <w:rPr>
          <w:rtl/>
        </w:rPr>
        <w:t xml:space="preserve">هذا الموقف </w:t>
      </w:r>
      <w:r>
        <w:rPr>
          <w:rFonts w:hint="cs"/>
          <w:rtl/>
        </w:rPr>
        <w:t>مجددا بخصوص إ</w:t>
      </w:r>
      <w:r w:rsidRPr="00C66C88">
        <w:rPr>
          <w:rtl/>
        </w:rPr>
        <w:t>سرائيل في عام</w:t>
      </w:r>
      <w:r>
        <w:rPr>
          <w:rFonts w:hint="cs"/>
          <w:rtl/>
        </w:rPr>
        <w:t>ي</w:t>
      </w:r>
      <w:r w:rsidR="0065287C">
        <w:rPr>
          <w:rtl/>
        </w:rPr>
        <w:t xml:space="preserve"> 1998 و</w:t>
      </w:r>
      <w:r w:rsidRPr="00C66C88">
        <w:rPr>
          <w:rtl/>
        </w:rPr>
        <w:t xml:space="preserve">2003، أثناء </w:t>
      </w:r>
      <w:r>
        <w:rPr>
          <w:rFonts w:hint="cs"/>
          <w:rtl/>
        </w:rPr>
        <w:t>استعراض</w:t>
      </w:r>
      <w:r w:rsidRPr="00C66C88">
        <w:rPr>
          <w:rtl/>
        </w:rPr>
        <w:t xml:space="preserve"> </w:t>
      </w:r>
      <w:r w:rsidRPr="007B358B">
        <w:rPr>
          <w:rtl/>
        </w:rPr>
        <w:t>التقرير الأولي والتقرير الدوري الثاني</w:t>
      </w:r>
      <w:r>
        <w:rPr>
          <w:rFonts w:hint="cs"/>
          <w:rtl/>
        </w:rPr>
        <w:t>. و</w:t>
      </w:r>
      <w:r w:rsidRPr="00C66C88">
        <w:rPr>
          <w:rtl/>
        </w:rPr>
        <w:t xml:space="preserve">في عام 2004، أصدرت محكمة العدل الدولية </w:t>
      </w:r>
      <w:r>
        <w:rPr>
          <w:rFonts w:hint="cs"/>
          <w:rtl/>
        </w:rPr>
        <w:t>فتوى</w:t>
      </w:r>
      <w:r w:rsidRPr="00C66C88">
        <w:rPr>
          <w:rtl/>
        </w:rPr>
        <w:t xml:space="preserve"> بشأن </w:t>
      </w:r>
      <w:r>
        <w:rPr>
          <w:rFonts w:hint="cs"/>
          <w:rtl/>
        </w:rPr>
        <w:t>بناء</w:t>
      </w:r>
      <w:r w:rsidRPr="00C66C88">
        <w:rPr>
          <w:rtl/>
        </w:rPr>
        <w:t xml:space="preserve"> ج</w:t>
      </w:r>
      <w:r>
        <w:rPr>
          <w:rtl/>
        </w:rPr>
        <w:t>دار في الأر</w:t>
      </w:r>
      <w:r>
        <w:rPr>
          <w:rFonts w:hint="cs"/>
          <w:rtl/>
        </w:rPr>
        <w:t>ا</w:t>
      </w:r>
      <w:r>
        <w:rPr>
          <w:rtl/>
        </w:rPr>
        <w:t>ض</w:t>
      </w:r>
      <w:r>
        <w:rPr>
          <w:rFonts w:hint="cs"/>
          <w:rtl/>
        </w:rPr>
        <w:t>ي</w:t>
      </w:r>
      <w:r>
        <w:rPr>
          <w:rtl/>
        </w:rPr>
        <w:t xml:space="preserve"> الفلسطينية المحتلة</w:t>
      </w:r>
      <w:r>
        <w:rPr>
          <w:rFonts w:hint="cs"/>
          <w:rtl/>
        </w:rPr>
        <w:t xml:space="preserve">، وهي فتوى جاءت لتعضد </w:t>
      </w:r>
      <w:r w:rsidRPr="00C66C88">
        <w:rPr>
          <w:rtl/>
        </w:rPr>
        <w:t xml:space="preserve">موقف اللجنة، </w:t>
      </w:r>
      <w:r>
        <w:rPr>
          <w:rFonts w:hint="cs"/>
          <w:rtl/>
        </w:rPr>
        <w:t>إذ استندت المحكمة إلى</w:t>
      </w:r>
      <w:r w:rsidRPr="00C66C88">
        <w:rPr>
          <w:rtl/>
        </w:rPr>
        <w:t xml:space="preserve"> الأعمال التحضيرية للعهد</w:t>
      </w:r>
      <w:r>
        <w:rPr>
          <w:rFonts w:hint="cs"/>
          <w:rtl/>
        </w:rPr>
        <w:t xml:space="preserve"> الدولي وإلى استنتاجات </w:t>
      </w:r>
      <w:r w:rsidRPr="00C66C88">
        <w:rPr>
          <w:rtl/>
        </w:rPr>
        <w:t xml:space="preserve">اللجنة </w:t>
      </w:r>
      <w:r>
        <w:rPr>
          <w:rFonts w:hint="cs"/>
          <w:rtl/>
        </w:rPr>
        <w:t>بشأن قضايا سابقة، لتخلص إلى انطباق العهد على ما تقوم به الدولة من أفعال</w:t>
      </w:r>
      <w:r w:rsidRPr="002608A9">
        <w:rPr>
          <w:rtl/>
        </w:rPr>
        <w:t xml:space="preserve"> في إطار ممارستها لولايتها خارج </w:t>
      </w:r>
      <w:r>
        <w:rPr>
          <w:rFonts w:hint="cs"/>
          <w:rtl/>
        </w:rPr>
        <w:t>إقليمها</w:t>
      </w:r>
      <w:r w:rsidRPr="00C66C88">
        <w:rPr>
          <w:rtl/>
        </w:rPr>
        <w:t xml:space="preserve">. </w:t>
      </w:r>
      <w:r>
        <w:rPr>
          <w:rFonts w:hint="cs"/>
          <w:rtl/>
        </w:rPr>
        <w:t xml:space="preserve">كما أحالت </w:t>
      </w:r>
      <w:r w:rsidRPr="00C66C88">
        <w:rPr>
          <w:rtl/>
        </w:rPr>
        <w:t xml:space="preserve">المحكمة </w:t>
      </w:r>
      <w:r>
        <w:rPr>
          <w:rFonts w:hint="cs"/>
          <w:rtl/>
        </w:rPr>
        <w:t xml:space="preserve">على فقهها القانوني، </w:t>
      </w:r>
      <w:r w:rsidRPr="00C66C88">
        <w:rPr>
          <w:rtl/>
        </w:rPr>
        <w:t>وأكد</w:t>
      </w:r>
      <w:r>
        <w:rPr>
          <w:rFonts w:hint="cs"/>
          <w:rtl/>
        </w:rPr>
        <w:t>ت</w:t>
      </w:r>
      <w:r w:rsidRPr="00C66C88">
        <w:rPr>
          <w:rtl/>
        </w:rPr>
        <w:t xml:space="preserve"> أن </w:t>
      </w:r>
      <w:r w:rsidRPr="00DC40E4">
        <w:rPr>
          <w:rtl/>
        </w:rPr>
        <w:t>الحماية التي توفرها ا</w:t>
      </w:r>
      <w:r>
        <w:rPr>
          <w:rFonts w:hint="cs"/>
          <w:rtl/>
        </w:rPr>
        <w:t>لا</w:t>
      </w:r>
      <w:r w:rsidRPr="00DC40E4">
        <w:rPr>
          <w:rtl/>
        </w:rPr>
        <w:t xml:space="preserve">تفاقيات </w:t>
      </w:r>
      <w:r>
        <w:rPr>
          <w:rFonts w:hint="cs"/>
          <w:rtl/>
        </w:rPr>
        <w:t>الخاصة ب</w:t>
      </w:r>
      <w:r w:rsidRPr="00DC40E4">
        <w:rPr>
          <w:rtl/>
        </w:rPr>
        <w:t xml:space="preserve">حقوق الإنسان لا تتوقف في حالة </w:t>
      </w:r>
      <w:r>
        <w:rPr>
          <w:rFonts w:hint="cs"/>
          <w:rtl/>
        </w:rPr>
        <w:t>الصراع</w:t>
      </w:r>
      <w:r w:rsidRPr="00DC40E4">
        <w:rPr>
          <w:rtl/>
        </w:rPr>
        <w:t xml:space="preserve"> المسلح، إلا من خلال إعمال أحكام تقييدية من النوع </w:t>
      </w:r>
      <w:r>
        <w:rPr>
          <w:rFonts w:hint="cs"/>
          <w:rtl/>
        </w:rPr>
        <w:t>الذي ورد</w:t>
      </w:r>
      <w:r w:rsidRPr="00DC40E4">
        <w:rPr>
          <w:rtl/>
        </w:rPr>
        <w:t xml:space="preserve"> في المادة 4 من العهد</w:t>
      </w:r>
      <w:r w:rsidRPr="00C66C88">
        <w:rPr>
          <w:rtl/>
        </w:rPr>
        <w:t xml:space="preserve">. وبالتالي، </w:t>
      </w:r>
      <w:r>
        <w:rPr>
          <w:rFonts w:hint="cs"/>
          <w:rtl/>
        </w:rPr>
        <w:t>فإن حجة إ</w:t>
      </w:r>
      <w:r w:rsidRPr="00C66C88">
        <w:rPr>
          <w:rtl/>
        </w:rPr>
        <w:t xml:space="preserve">سرائيل القائلة بأن حالة </w:t>
      </w:r>
      <w:r>
        <w:rPr>
          <w:rFonts w:hint="cs"/>
          <w:rtl/>
        </w:rPr>
        <w:t>الصراع</w:t>
      </w:r>
      <w:r w:rsidRPr="00C66C88">
        <w:rPr>
          <w:rtl/>
        </w:rPr>
        <w:t xml:space="preserve"> المسلح لا </w:t>
      </w:r>
      <w:r>
        <w:rPr>
          <w:rFonts w:hint="cs"/>
          <w:rtl/>
        </w:rPr>
        <w:t>تسمح بتنفيذ</w:t>
      </w:r>
      <w:r w:rsidRPr="00C66C88">
        <w:rPr>
          <w:rtl/>
        </w:rPr>
        <w:t xml:space="preserve"> العهد في الضفة الغربية وقطاع غزة </w:t>
      </w:r>
      <w:r>
        <w:rPr>
          <w:rFonts w:hint="cs"/>
          <w:rtl/>
        </w:rPr>
        <w:t>مرفوضة</w:t>
      </w:r>
      <w:r w:rsidRPr="00C66C88">
        <w:rPr>
          <w:rtl/>
        </w:rPr>
        <w:t xml:space="preserve">، </w:t>
      </w:r>
      <w:r>
        <w:rPr>
          <w:rFonts w:hint="cs"/>
          <w:rtl/>
        </w:rPr>
        <w:t xml:space="preserve">كما هي مرفوضة حجتها </w:t>
      </w:r>
      <w:r w:rsidRPr="00C66C88">
        <w:rPr>
          <w:rtl/>
        </w:rPr>
        <w:t xml:space="preserve">بشأن عدم </w:t>
      </w:r>
      <w:r>
        <w:rPr>
          <w:rFonts w:hint="cs"/>
          <w:rtl/>
        </w:rPr>
        <w:t>الإ</w:t>
      </w:r>
      <w:r w:rsidRPr="00C66C88">
        <w:rPr>
          <w:rtl/>
        </w:rPr>
        <w:t>علان</w:t>
      </w:r>
      <w:r>
        <w:rPr>
          <w:rFonts w:hint="cs"/>
          <w:rtl/>
        </w:rPr>
        <w:t>، حيث أن الدولة الطرف تستخدم مبدئيا الإعلان لتسلم على العكس من ذلك، بانطباق</w:t>
      </w:r>
      <w:r w:rsidRPr="00C66C88">
        <w:rPr>
          <w:rtl/>
        </w:rPr>
        <w:t xml:space="preserve"> العهد </w:t>
      </w:r>
      <w:r>
        <w:rPr>
          <w:rFonts w:hint="cs"/>
          <w:rtl/>
        </w:rPr>
        <w:t xml:space="preserve">خارج </w:t>
      </w:r>
      <w:r w:rsidRPr="00C66C88">
        <w:rPr>
          <w:rtl/>
        </w:rPr>
        <w:t xml:space="preserve">أراضيها. </w:t>
      </w:r>
    </w:p>
    <w:p w:rsidR="00EB3D02" w:rsidRPr="00C66C88" w:rsidRDefault="00EB3D02" w:rsidP="0065287C">
      <w:pPr>
        <w:pStyle w:val="SingleTxtGA"/>
        <w:rPr>
          <w:rtl/>
        </w:rPr>
      </w:pPr>
      <w:r w:rsidRPr="00C66C88">
        <w:rPr>
          <w:rtl/>
        </w:rPr>
        <w:t>44</w:t>
      </w:r>
      <w:r>
        <w:rPr>
          <w:rFonts w:hint="cs"/>
          <w:rtl/>
        </w:rPr>
        <w:t>-</w:t>
      </w:r>
      <w:r w:rsidR="0065287C">
        <w:rPr>
          <w:rFonts w:hint="cs"/>
          <w:rtl/>
        </w:rPr>
        <w:tab/>
      </w:r>
      <w:r>
        <w:rPr>
          <w:rFonts w:hint="cs"/>
          <w:rtl/>
        </w:rPr>
        <w:t xml:space="preserve">وقد تدخلت إسرائيل عسكريا في لبنان عام 2006، وفي قطاع غزة خلال الفترة </w:t>
      </w:r>
      <w:r>
        <w:rPr>
          <w:rtl/>
        </w:rPr>
        <w:t>2008-2009</w:t>
      </w:r>
      <w:r>
        <w:rPr>
          <w:rFonts w:hint="cs"/>
          <w:rtl/>
        </w:rPr>
        <w:t>؛ وفي الآونة الأخيرة، قامت باعتراض</w:t>
      </w:r>
      <w:r w:rsidRPr="00C66C88">
        <w:rPr>
          <w:rtl/>
        </w:rPr>
        <w:t xml:space="preserve"> </w:t>
      </w:r>
      <w:r>
        <w:rPr>
          <w:rFonts w:hint="cs"/>
          <w:rtl/>
        </w:rPr>
        <w:t xml:space="preserve">سفينة </w:t>
      </w:r>
      <w:r w:rsidRPr="00C66C88">
        <w:rPr>
          <w:rtl/>
        </w:rPr>
        <w:t>في المياه الدولية. و</w:t>
      </w:r>
      <w:r>
        <w:rPr>
          <w:rFonts w:hint="cs"/>
          <w:rtl/>
        </w:rPr>
        <w:t>أسفر كل تدخل من هذه الت</w:t>
      </w:r>
      <w:r w:rsidRPr="00C66C88">
        <w:rPr>
          <w:rtl/>
        </w:rPr>
        <w:t xml:space="preserve">دخلات </w:t>
      </w:r>
      <w:r>
        <w:rPr>
          <w:rFonts w:hint="cs"/>
          <w:rtl/>
        </w:rPr>
        <w:t xml:space="preserve">عن سقوط </w:t>
      </w:r>
      <w:r w:rsidRPr="00C66C88">
        <w:rPr>
          <w:rtl/>
        </w:rPr>
        <w:t xml:space="preserve">ضحايا، </w:t>
      </w:r>
      <w:r>
        <w:rPr>
          <w:rFonts w:hint="cs"/>
          <w:rtl/>
        </w:rPr>
        <w:t>وبالتالي، ف</w:t>
      </w:r>
      <w:r w:rsidRPr="00C66C88">
        <w:rPr>
          <w:rtl/>
        </w:rPr>
        <w:t xml:space="preserve">هناك سبب وجيه </w:t>
      </w:r>
      <w:r>
        <w:rPr>
          <w:rFonts w:hint="cs"/>
          <w:rtl/>
        </w:rPr>
        <w:t>للتساؤل عن الأسس القانونية التي استندت إليها</w:t>
      </w:r>
      <w:r w:rsidRPr="00C66C88">
        <w:rPr>
          <w:rtl/>
        </w:rPr>
        <w:t xml:space="preserve">. </w:t>
      </w:r>
      <w:r>
        <w:rPr>
          <w:rFonts w:hint="cs"/>
          <w:rtl/>
        </w:rPr>
        <w:t>وحتى يتسنى بيان مبررات هذه الأعمال على الأقل،</w:t>
      </w:r>
      <w:r w:rsidR="0065287C">
        <w:rPr>
          <w:rFonts w:hint="cs"/>
          <w:rtl/>
        </w:rPr>
        <w:t xml:space="preserve">    </w:t>
      </w:r>
      <w:r>
        <w:rPr>
          <w:rFonts w:hint="cs"/>
          <w:rtl/>
        </w:rPr>
        <w:t xml:space="preserve"> لا ينبغي للوفد الإسرائيلي أن يتهرب من النظر في مسأ</w:t>
      </w:r>
      <w:r w:rsidRPr="00C66C88">
        <w:rPr>
          <w:rtl/>
        </w:rPr>
        <w:t xml:space="preserve">لة مدى انطباق العهد </w:t>
      </w:r>
      <w:r>
        <w:rPr>
          <w:rFonts w:hint="cs"/>
          <w:rtl/>
        </w:rPr>
        <w:t>خارج</w:t>
      </w:r>
      <w:r w:rsidRPr="00C66C88">
        <w:rPr>
          <w:rtl/>
        </w:rPr>
        <w:t xml:space="preserve"> أراضيه. </w:t>
      </w:r>
    </w:p>
    <w:p w:rsidR="00EB3D02" w:rsidRPr="00C66C88" w:rsidRDefault="00EB3D02" w:rsidP="0065287C">
      <w:pPr>
        <w:pStyle w:val="SingleTxtGA"/>
        <w:rPr>
          <w:rFonts w:hint="cs"/>
          <w:rtl/>
        </w:rPr>
      </w:pPr>
      <w:r w:rsidRPr="00C66C88">
        <w:rPr>
          <w:rtl/>
        </w:rPr>
        <w:t>45</w:t>
      </w:r>
      <w:r>
        <w:rPr>
          <w:rFonts w:hint="cs"/>
          <w:rtl/>
        </w:rPr>
        <w:t>-</w:t>
      </w:r>
      <w:r w:rsidR="0065287C">
        <w:rPr>
          <w:rFonts w:hint="cs"/>
          <w:rtl/>
        </w:rPr>
        <w:tab/>
      </w:r>
      <w:r>
        <w:rPr>
          <w:rFonts w:hint="cs"/>
          <w:rtl/>
        </w:rPr>
        <w:t>ويبدو أن الحجة الأساسية للدولة الطرف فيما يتعلق ب</w:t>
      </w:r>
      <w:r w:rsidRPr="00D55FFE">
        <w:rPr>
          <w:rtl/>
        </w:rPr>
        <w:t>الحق</w:t>
      </w:r>
      <w:r w:rsidRPr="00C66C88">
        <w:rPr>
          <w:rtl/>
        </w:rPr>
        <w:t xml:space="preserve"> في المساواة، </w:t>
      </w:r>
      <w:r>
        <w:rPr>
          <w:rFonts w:hint="cs"/>
          <w:rtl/>
        </w:rPr>
        <w:t xml:space="preserve">هي </w:t>
      </w:r>
      <w:r w:rsidRPr="00C66C88">
        <w:rPr>
          <w:rtl/>
        </w:rPr>
        <w:t xml:space="preserve">أن احترام هذا الحق مكفول </w:t>
      </w:r>
      <w:r>
        <w:rPr>
          <w:rFonts w:hint="cs"/>
          <w:rtl/>
        </w:rPr>
        <w:t xml:space="preserve">ما دام بإمكان أي </w:t>
      </w:r>
      <w:r w:rsidRPr="00C66C88">
        <w:rPr>
          <w:rtl/>
        </w:rPr>
        <w:t xml:space="preserve">شخص </w:t>
      </w:r>
      <w:r>
        <w:rPr>
          <w:rFonts w:hint="cs"/>
          <w:rtl/>
        </w:rPr>
        <w:t>يرى أنه تعرض ل</w:t>
      </w:r>
      <w:r w:rsidRPr="00C66C88">
        <w:rPr>
          <w:rtl/>
        </w:rPr>
        <w:t xml:space="preserve">لتمييز </w:t>
      </w:r>
      <w:r>
        <w:rPr>
          <w:rFonts w:hint="cs"/>
          <w:rtl/>
        </w:rPr>
        <w:t>اللجوء إلى القضاء ولا سيما ا</w:t>
      </w:r>
      <w:r w:rsidRPr="00C66C88">
        <w:rPr>
          <w:rtl/>
        </w:rPr>
        <w:t xml:space="preserve">لمحكمة العليا. </w:t>
      </w:r>
      <w:r>
        <w:rPr>
          <w:rFonts w:hint="cs"/>
          <w:rtl/>
        </w:rPr>
        <w:t xml:space="preserve">غير أن </w:t>
      </w:r>
      <w:r w:rsidRPr="00C66C88">
        <w:rPr>
          <w:rtl/>
        </w:rPr>
        <w:t>الأمثلة التي قدمها الوفد الإسرائيلي نفسه</w:t>
      </w:r>
      <w:r>
        <w:rPr>
          <w:rFonts w:hint="cs"/>
          <w:rtl/>
        </w:rPr>
        <w:t>، أظهرت مدى القصور</w:t>
      </w:r>
      <w:r w:rsidRPr="00C66C88">
        <w:rPr>
          <w:rtl/>
        </w:rPr>
        <w:t xml:space="preserve"> </w:t>
      </w:r>
      <w:r>
        <w:rPr>
          <w:rFonts w:hint="cs"/>
          <w:rtl/>
        </w:rPr>
        <w:t xml:space="preserve">الذي يشوب </w:t>
      </w:r>
      <w:r w:rsidRPr="00C66C88">
        <w:rPr>
          <w:rtl/>
        </w:rPr>
        <w:t xml:space="preserve">هذا النوع من </w:t>
      </w:r>
      <w:r>
        <w:rPr>
          <w:rFonts w:hint="cs"/>
          <w:rtl/>
        </w:rPr>
        <w:t>التظلم</w:t>
      </w:r>
      <w:r w:rsidRPr="00C66C88">
        <w:rPr>
          <w:rtl/>
        </w:rPr>
        <w:t xml:space="preserve">، </w:t>
      </w:r>
      <w:r>
        <w:rPr>
          <w:rFonts w:hint="cs"/>
          <w:rtl/>
        </w:rPr>
        <w:t xml:space="preserve">حيث أنه لا يوجد فيما يبدو، أي ضمان </w:t>
      </w:r>
      <w:r w:rsidRPr="0063718D">
        <w:rPr>
          <w:rFonts w:hint="cs"/>
          <w:color w:val="000000"/>
          <w:rtl/>
        </w:rPr>
        <w:t>لتنفيذ الالتزام بمواءمة التشريع مع القانون الأساسي ذي الصلة،</w:t>
      </w:r>
      <w:r w:rsidRPr="00700FB0">
        <w:rPr>
          <w:rFonts w:hint="cs"/>
          <w:color w:val="0000FF"/>
          <w:rtl/>
        </w:rPr>
        <w:t xml:space="preserve"> </w:t>
      </w:r>
      <w:r w:rsidRPr="0063718D">
        <w:rPr>
          <w:rFonts w:hint="cs"/>
          <w:color w:val="000000"/>
          <w:rtl/>
        </w:rPr>
        <w:t>وحيث أنه لم يتم</w:t>
      </w:r>
      <w:r w:rsidR="0065287C">
        <w:rPr>
          <w:rFonts w:hint="cs"/>
          <w:color w:val="000000"/>
          <w:rtl/>
        </w:rPr>
        <w:t xml:space="preserve"> تحديد إطار زمني لتعديل التشريع</w:t>
      </w:r>
      <w:r w:rsidRPr="0063718D">
        <w:rPr>
          <w:color w:val="000000"/>
          <w:rtl/>
        </w:rPr>
        <w:t xml:space="preserve"> وفقا</w:t>
      </w:r>
      <w:r w:rsidR="0065287C">
        <w:rPr>
          <w:rFonts w:hint="cs"/>
          <w:color w:val="000000"/>
          <w:rtl/>
        </w:rPr>
        <w:t>ً</w:t>
      </w:r>
      <w:r w:rsidRPr="0063718D">
        <w:rPr>
          <w:color w:val="000000"/>
          <w:rtl/>
        </w:rPr>
        <w:t xml:space="preserve"> لذلك. و</w:t>
      </w:r>
      <w:r>
        <w:rPr>
          <w:rFonts w:hint="cs"/>
          <w:rtl/>
        </w:rPr>
        <w:t>من المستغرب، فضلا</w:t>
      </w:r>
      <w:r w:rsidR="0065287C">
        <w:rPr>
          <w:rFonts w:hint="cs"/>
          <w:rtl/>
        </w:rPr>
        <w:t>ً</w:t>
      </w:r>
      <w:r>
        <w:rPr>
          <w:rFonts w:hint="cs"/>
          <w:rtl/>
        </w:rPr>
        <w:t xml:space="preserve"> عن ذلك، فرض التزام على ال</w:t>
      </w:r>
      <w:r w:rsidRPr="00C66C88">
        <w:rPr>
          <w:rtl/>
        </w:rPr>
        <w:t xml:space="preserve">أفراد </w:t>
      </w:r>
      <w:r>
        <w:rPr>
          <w:rFonts w:hint="cs"/>
          <w:rtl/>
        </w:rPr>
        <w:t xml:space="preserve">باللجوء </w:t>
      </w:r>
      <w:r w:rsidRPr="00C66C88">
        <w:rPr>
          <w:rtl/>
        </w:rPr>
        <w:t>إلى المحكمة كل</w:t>
      </w:r>
      <w:r>
        <w:rPr>
          <w:rFonts w:hint="cs"/>
          <w:rtl/>
        </w:rPr>
        <w:t>ما وُجد حكم تشريعي</w:t>
      </w:r>
      <w:r w:rsidRPr="00C66C88">
        <w:rPr>
          <w:rtl/>
        </w:rPr>
        <w:t xml:space="preserve"> </w:t>
      </w:r>
      <w:r>
        <w:rPr>
          <w:rFonts w:hint="cs"/>
          <w:rtl/>
        </w:rPr>
        <w:t>ينطوي على تمييز</w:t>
      </w:r>
      <w:r w:rsidRPr="00C66C88">
        <w:rPr>
          <w:rtl/>
        </w:rPr>
        <w:t xml:space="preserve">. </w:t>
      </w:r>
      <w:r>
        <w:rPr>
          <w:rFonts w:hint="cs"/>
          <w:rtl/>
        </w:rPr>
        <w:t xml:space="preserve">وقالت السيدة شانيه إنها تود </w:t>
      </w:r>
      <w:r w:rsidRPr="00C66C88">
        <w:rPr>
          <w:rtl/>
        </w:rPr>
        <w:t xml:space="preserve">على وجه التحديد، </w:t>
      </w:r>
      <w:r>
        <w:rPr>
          <w:rFonts w:hint="cs"/>
          <w:rtl/>
        </w:rPr>
        <w:t xml:space="preserve">الحصول على </w:t>
      </w:r>
      <w:r w:rsidRPr="00C66C88">
        <w:rPr>
          <w:rtl/>
        </w:rPr>
        <w:t xml:space="preserve">معلومات عن </w:t>
      </w:r>
      <w:r>
        <w:rPr>
          <w:rFonts w:hint="cs"/>
          <w:rtl/>
        </w:rPr>
        <w:t>بعض ال</w:t>
      </w:r>
      <w:r w:rsidRPr="00C66C88">
        <w:rPr>
          <w:rtl/>
        </w:rPr>
        <w:t xml:space="preserve">ضمانات </w:t>
      </w:r>
      <w:r>
        <w:rPr>
          <w:rFonts w:hint="cs"/>
          <w:rtl/>
        </w:rPr>
        <w:t>المنصوص عليها لضمان الامتثال لم</w:t>
      </w:r>
      <w:r w:rsidRPr="00C66C88">
        <w:rPr>
          <w:rtl/>
        </w:rPr>
        <w:t xml:space="preserve">بدأ المساواة. </w:t>
      </w:r>
      <w:r>
        <w:rPr>
          <w:rFonts w:hint="cs"/>
          <w:rtl/>
        </w:rPr>
        <w:t>وقالت في البداية، إنه بالنظر إلى جواز</w:t>
      </w:r>
      <w:r w:rsidRPr="00C66C88">
        <w:rPr>
          <w:rtl/>
        </w:rPr>
        <w:t xml:space="preserve"> استخدام اللغة العربية في </w:t>
      </w:r>
      <w:r>
        <w:rPr>
          <w:rFonts w:hint="cs"/>
          <w:rtl/>
        </w:rPr>
        <w:t>العلاقة</w:t>
      </w:r>
      <w:r w:rsidRPr="00C66C88">
        <w:rPr>
          <w:rtl/>
        </w:rPr>
        <w:t xml:space="preserve"> مع الإدارة</w:t>
      </w:r>
      <w:r>
        <w:rPr>
          <w:rFonts w:hint="cs"/>
          <w:rtl/>
        </w:rPr>
        <w:t xml:space="preserve"> بموجب القانون، تود أن تسأل عما </w:t>
      </w:r>
      <w:r w:rsidRPr="00C66C88">
        <w:rPr>
          <w:rtl/>
        </w:rPr>
        <w:t xml:space="preserve">إذا كان </w:t>
      </w:r>
      <w:r>
        <w:rPr>
          <w:rFonts w:hint="cs"/>
          <w:rtl/>
        </w:rPr>
        <w:t>ذلك يسري</w:t>
      </w:r>
      <w:r w:rsidRPr="00C66C88">
        <w:rPr>
          <w:rtl/>
        </w:rPr>
        <w:t xml:space="preserve"> أيضا</w:t>
      </w:r>
      <w:r w:rsidR="0065287C">
        <w:rPr>
          <w:rFonts w:hint="cs"/>
          <w:rtl/>
        </w:rPr>
        <w:t>ً</w:t>
      </w:r>
      <w:r w:rsidRPr="00C66C88">
        <w:rPr>
          <w:rtl/>
        </w:rPr>
        <w:t xml:space="preserve"> على </w:t>
      </w:r>
      <w:r>
        <w:rPr>
          <w:rFonts w:hint="cs"/>
          <w:rtl/>
        </w:rPr>
        <w:t>ال</w:t>
      </w:r>
      <w:r w:rsidRPr="00C66C88">
        <w:rPr>
          <w:rtl/>
        </w:rPr>
        <w:t xml:space="preserve">وثائق </w:t>
      </w:r>
      <w:r>
        <w:rPr>
          <w:rFonts w:hint="cs"/>
          <w:rtl/>
        </w:rPr>
        <w:t>ال</w:t>
      </w:r>
      <w:r w:rsidRPr="00C66C88">
        <w:rPr>
          <w:rtl/>
        </w:rPr>
        <w:t xml:space="preserve">قانونية، </w:t>
      </w:r>
      <w:r>
        <w:rPr>
          <w:rFonts w:hint="cs"/>
          <w:rtl/>
        </w:rPr>
        <w:t>بما في ذلك في حالة ا</w:t>
      </w:r>
      <w:r w:rsidRPr="00C66C88">
        <w:rPr>
          <w:rtl/>
        </w:rPr>
        <w:t xml:space="preserve">لأشخاص </w:t>
      </w:r>
      <w:r>
        <w:rPr>
          <w:rFonts w:hint="cs"/>
          <w:rtl/>
        </w:rPr>
        <w:t>الموقوفين</w:t>
      </w:r>
      <w:r w:rsidRPr="00C66C88">
        <w:rPr>
          <w:rtl/>
        </w:rPr>
        <w:t xml:space="preserve">، </w:t>
      </w:r>
      <w:r>
        <w:rPr>
          <w:rFonts w:hint="cs"/>
          <w:rtl/>
        </w:rPr>
        <w:t>ولا سيما ال</w:t>
      </w:r>
      <w:r w:rsidRPr="00C66C88">
        <w:rPr>
          <w:rtl/>
        </w:rPr>
        <w:t>قصر</w:t>
      </w:r>
      <w:r>
        <w:rPr>
          <w:rFonts w:hint="cs"/>
          <w:rtl/>
        </w:rPr>
        <w:t>.</w:t>
      </w:r>
      <w:r w:rsidRPr="00C66C88">
        <w:rPr>
          <w:rtl/>
        </w:rPr>
        <w:t xml:space="preserve"> </w:t>
      </w:r>
      <w:r>
        <w:rPr>
          <w:rFonts w:hint="cs"/>
          <w:rtl/>
        </w:rPr>
        <w:t xml:space="preserve">واستفسرت بوجه خاص، عما إذا كان الأشخاص المعنيون يبلغون بالتهم الموجهة إليهم باللغة </w:t>
      </w:r>
      <w:r w:rsidRPr="00C66C88">
        <w:rPr>
          <w:rtl/>
        </w:rPr>
        <w:t>العربية</w:t>
      </w:r>
      <w:r>
        <w:rPr>
          <w:rFonts w:hint="cs"/>
          <w:rtl/>
        </w:rPr>
        <w:t xml:space="preserve">. وأضافت السيدة شانيه قائلة </w:t>
      </w:r>
      <w:r w:rsidRPr="00C66C88">
        <w:rPr>
          <w:rtl/>
        </w:rPr>
        <w:t xml:space="preserve">إنها تود أن تعرف </w:t>
      </w:r>
      <w:r>
        <w:rPr>
          <w:rFonts w:hint="cs"/>
          <w:rtl/>
        </w:rPr>
        <w:t xml:space="preserve">أيضا </w:t>
      </w:r>
      <w:r>
        <w:rPr>
          <w:rtl/>
        </w:rPr>
        <w:t>ما إذا كان</w:t>
      </w:r>
      <w:r>
        <w:rPr>
          <w:rFonts w:hint="cs"/>
          <w:rtl/>
        </w:rPr>
        <w:t xml:space="preserve"> النواب ا</w:t>
      </w:r>
      <w:r w:rsidRPr="00C66C88">
        <w:rPr>
          <w:rtl/>
        </w:rPr>
        <w:t xml:space="preserve">لعرب </w:t>
      </w:r>
      <w:r>
        <w:rPr>
          <w:rFonts w:hint="cs"/>
          <w:rtl/>
        </w:rPr>
        <w:t xml:space="preserve">يحظون بنفس المزايا التي يحظى بها غيرهم من النواب ويخضعون لنفس النظام </w:t>
      </w:r>
      <w:r w:rsidRPr="00C66C88">
        <w:rPr>
          <w:rtl/>
        </w:rPr>
        <w:t xml:space="preserve">وخاصة فيما يتعلق </w:t>
      </w:r>
      <w:r>
        <w:rPr>
          <w:rFonts w:hint="cs"/>
          <w:rtl/>
        </w:rPr>
        <w:t>ب</w:t>
      </w:r>
      <w:r w:rsidRPr="00C66C88">
        <w:rPr>
          <w:rtl/>
        </w:rPr>
        <w:t xml:space="preserve">المساعدات </w:t>
      </w:r>
      <w:r>
        <w:rPr>
          <w:rFonts w:hint="cs"/>
          <w:rtl/>
        </w:rPr>
        <w:t xml:space="preserve">التي تمنح </w:t>
      </w:r>
      <w:r w:rsidRPr="00C66C88">
        <w:rPr>
          <w:rtl/>
        </w:rPr>
        <w:t>لتمويل الحملة</w:t>
      </w:r>
      <w:r>
        <w:rPr>
          <w:rFonts w:hint="cs"/>
          <w:rtl/>
        </w:rPr>
        <w:t xml:space="preserve"> الانتخابية</w:t>
      </w:r>
      <w:r w:rsidRPr="00C66C88">
        <w:rPr>
          <w:rtl/>
        </w:rPr>
        <w:t xml:space="preserve">. </w:t>
      </w:r>
      <w:r>
        <w:rPr>
          <w:rFonts w:hint="cs"/>
          <w:rtl/>
        </w:rPr>
        <w:t>وطلبت فضلا</w:t>
      </w:r>
      <w:r w:rsidR="0065287C">
        <w:rPr>
          <w:rFonts w:hint="cs"/>
          <w:rtl/>
        </w:rPr>
        <w:t>ً</w:t>
      </w:r>
      <w:r>
        <w:rPr>
          <w:rFonts w:hint="cs"/>
          <w:rtl/>
        </w:rPr>
        <w:t xml:space="preserve"> عن ذلك، توضيحات بشأن </w:t>
      </w:r>
      <w:r w:rsidRPr="00C66C88">
        <w:rPr>
          <w:rtl/>
        </w:rPr>
        <w:t xml:space="preserve">الأحكام التي تنظم إلغاء الجنسية الإسرائيلية، </w:t>
      </w:r>
      <w:r>
        <w:rPr>
          <w:rFonts w:hint="cs"/>
          <w:rtl/>
        </w:rPr>
        <w:t xml:space="preserve">والظروف </w:t>
      </w:r>
      <w:r w:rsidRPr="00C66C88">
        <w:rPr>
          <w:rtl/>
        </w:rPr>
        <w:t xml:space="preserve">التي </w:t>
      </w:r>
      <w:r>
        <w:rPr>
          <w:rFonts w:hint="cs"/>
          <w:rtl/>
        </w:rPr>
        <w:t>يمكن أن يحدث فيها ذلك</w:t>
      </w:r>
      <w:r w:rsidRPr="00C66C88">
        <w:rPr>
          <w:rtl/>
        </w:rPr>
        <w:t xml:space="preserve">. وتساءلت عن </w:t>
      </w:r>
      <w:r>
        <w:rPr>
          <w:rFonts w:hint="cs"/>
          <w:rtl/>
        </w:rPr>
        <w:t xml:space="preserve">وضع الزيجات </w:t>
      </w:r>
      <w:r w:rsidRPr="00C66C88">
        <w:rPr>
          <w:rtl/>
        </w:rPr>
        <w:t>المختلط</w:t>
      </w:r>
      <w:r>
        <w:rPr>
          <w:rFonts w:hint="cs"/>
          <w:rtl/>
        </w:rPr>
        <w:t>ة</w:t>
      </w:r>
      <w:r w:rsidRPr="00C66C88">
        <w:rPr>
          <w:rtl/>
        </w:rPr>
        <w:t xml:space="preserve"> في هذا الصدد، و</w:t>
      </w:r>
      <w:r>
        <w:rPr>
          <w:rFonts w:hint="cs"/>
          <w:rtl/>
        </w:rPr>
        <w:t xml:space="preserve">طلبت الحصول على </w:t>
      </w:r>
      <w:r w:rsidRPr="00C66C88">
        <w:rPr>
          <w:rtl/>
        </w:rPr>
        <w:t xml:space="preserve">معلومات عن </w:t>
      </w:r>
      <w:r>
        <w:rPr>
          <w:rFonts w:hint="cs"/>
          <w:rtl/>
        </w:rPr>
        <w:t>الأحوال التي يتم فيها منح وسحب تصاريح الدخول التي تُمنح طبقا</w:t>
      </w:r>
      <w:r w:rsidR="0065287C">
        <w:rPr>
          <w:rFonts w:hint="cs"/>
          <w:rtl/>
        </w:rPr>
        <w:t>ً</w:t>
      </w:r>
      <w:r>
        <w:rPr>
          <w:rFonts w:hint="cs"/>
          <w:rtl/>
        </w:rPr>
        <w:t xml:space="preserve"> للأمرين رقم 1649 ورقم 1650 ا</w:t>
      </w:r>
      <w:r w:rsidR="0065287C">
        <w:rPr>
          <w:rFonts w:hint="cs"/>
          <w:rtl/>
        </w:rPr>
        <w:t>لمؤرخيْن أيار/مايو 2009.</w:t>
      </w:r>
    </w:p>
    <w:p w:rsidR="00EB3D02" w:rsidRPr="00C66C88" w:rsidRDefault="00EB3D02" w:rsidP="0065287C">
      <w:pPr>
        <w:pStyle w:val="SingleTxtGA"/>
        <w:rPr>
          <w:rtl/>
        </w:rPr>
      </w:pPr>
      <w:r w:rsidRPr="00C66C88">
        <w:rPr>
          <w:rtl/>
        </w:rPr>
        <w:t>46</w:t>
      </w:r>
      <w:r>
        <w:rPr>
          <w:rFonts w:hint="cs"/>
          <w:rtl/>
        </w:rPr>
        <w:t>-</w:t>
      </w:r>
      <w:r w:rsidR="0065287C">
        <w:rPr>
          <w:rFonts w:hint="cs"/>
          <w:rtl/>
        </w:rPr>
        <w:tab/>
      </w:r>
      <w:r>
        <w:rPr>
          <w:rFonts w:hint="cs"/>
          <w:rtl/>
        </w:rPr>
        <w:t>ولاحظت السيدة شانيه أنه لم يت</w:t>
      </w:r>
      <w:r w:rsidRPr="00C66C88">
        <w:rPr>
          <w:rtl/>
        </w:rPr>
        <w:t xml:space="preserve">م </w:t>
      </w:r>
      <w:r>
        <w:rPr>
          <w:rFonts w:hint="cs"/>
          <w:rtl/>
        </w:rPr>
        <w:t>ال</w:t>
      </w:r>
      <w:r w:rsidRPr="00C66C88">
        <w:rPr>
          <w:rtl/>
        </w:rPr>
        <w:t xml:space="preserve">رد على السؤال رقم 3 </w:t>
      </w:r>
      <w:r>
        <w:rPr>
          <w:rFonts w:hint="cs"/>
          <w:rtl/>
        </w:rPr>
        <w:t>من</w:t>
      </w:r>
      <w:r w:rsidRPr="00C66C88">
        <w:rPr>
          <w:rtl/>
        </w:rPr>
        <w:t xml:space="preserve"> قائمة </w:t>
      </w:r>
      <w:r>
        <w:rPr>
          <w:rFonts w:hint="cs"/>
          <w:rtl/>
        </w:rPr>
        <w:t>البنود لا خطيا</w:t>
      </w:r>
      <w:r w:rsidR="0065287C">
        <w:rPr>
          <w:rFonts w:hint="cs"/>
          <w:rtl/>
        </w:rPr>
        <w:t>ً</w:t>
      </w:r>
      <w:r>
        <w:rPr>
          <w:rFonts w:hint="cs"/>
          <w:rtl/>
        </w:rPr>
        <w:t xml:space="preserve"> ولا شفويا</w:t>
      </w:r>
      <w:r w:rsidR="0065287C">
        <w:rPr>
          <w:rFonts w:hint="cs"/>
          <w:rtl/>
        </w:rPr>
        <w:t>ً</w:t>
      </w:r>
      <w:r>
        <w:rPr>
          <w:rFonts w:hint="cs"/>
          <w:rtl/>
        </w:rPr>
        <w:t xml:space="preserve">، وأن الاكتفاء بالإحالة </w:t>
      </w:r>
      <w:r w:rsidRPr="00C66C88">
        <w:rPr>
          <w:rtl/>
        </w:rPr>
        <w:t>إلى الرد على السؤال رق</w:t>
      </w:r>
      <w:r>
        <w:rPr>
          <w:rtl/>
        </w:rPr>
        <w:t>م 1</w:t>
      </w:r>
      <w:r>
        <w:rPr>
          <w:rFonts w:hint="cs"/>
          <w:rtl/>
        </w:rPr>
        <w:t xml:space="preserve">، لا يفي بالغرض بالنسبة </w:t>
      </w:r>
      <w:r w:rsidRPr="00C66C88">
        <w:rPr>
          <w:rtl/>
        </w:rPr>
        <w:t xml:space="preserve">للجنة. </w:t>
      </w:r>
      <w:r>
        <w:rPr>
          <w:rFonts w:hint="cs"/>
          <w:rtl/>
        </w:rPr>
        <w:t xml:space="preserve">وأشارت إلى أن إسرائيل تتحمل عموما مسؤولية سياستها الاستعمارية، واسترعت الانتباه في هذا الصدد، إلى أن محكمة العدل الدولية اعتبرت في الفتوى التي أصدرتها عام 2004، أن هذه </w:t>
      </w:r>
      <w:r w:rsidRPr="00C66C88">
        <w:rPr>
          <w:rtl/>
        </w:rPr>
        <w:t xml:space="preserve">السياسة </w:t>
      </w:r>
      <w:r>
        <w:rPr>
          <w:rFonts w:hint="cs"/>
          <w:rtl/>
        </w:rPr>
        <w:t>باطلة قانونا</w:t>
      </w:r>
      <w:r w:rsidRPr="00C66C88">
        <w:rPr>
          <w:rtl/>
        </w:rPr>
        <w:t>. وخلص</w:t>
      </w:r>
      <w:r>
        <w:rPr>
          <w:rFonts w:hint="cs"/>
          <w:rtl/>
        </w:rPr>
        <w:t xml:space="preserve">ت </w:t>
      </w:r>
      <w:r w:rsidRPr="00C66C88">
        <w:rPr>
          <w:rtl/>
        </w:rPr>
        <w:t xml:space="preserve">إلى أن المستوطنات </w:t>
      </w:r>
      <w:r>
        <w:rPr>
          <w:rFonts w:hint="cs"/>
          <w:rtl/>
        </w:rPr>
        <w:t xml:space="preserve">البشرية التي </w:t>
      </w:r>
      <w:r w:rsidRPr="00C66C88">
        <w:rPr>
          <w:rtl/>
        </w:rPr>
        <w:t xml:space="preserve">أنشأتها إسرائيل في الأراضي الفلسطينية المحتلة </w:t>
      </w:r>
      <w:r>
        <w:rPr>
          <w:rFonts w:hint="cs"/>
          <w:rtl/>
        </w:rPr>
        <w:t xml:space="preserve">تمثل خرقا </w:t>
      </w:r>
      <w:r>
        <w:rPr>
          <w:rtl/>
        </w:rPr>
        <w:t>للقانون الدولي، و</w:t>
      </w:r>
      <w:r>
        <w:rPr>
          <w:rFonts w:hint="cs"/>
          <w:rtl/>
        </w:rPr>
        <w:t xml:space="preserve">خصوصا </w:t>
      </w:r>
      <w:r>
        <w:rPr>
          <w:rtl/>
        </w:rPr>
        <w:t>ل</w:t>
      </w:r>
      <w:r w:rsidRPr="00C66C88">
        <w:rPr>
          <w:rtl/>
        </w:rPr>
        <w:t>حق الشعوب في تقرير مصير</w:t>
      </w:r>
      <w:r>
        <w:rPr>
          <w:rFonts w:hint="cs"/>
          <w:rtl/>
        </w:rPr>
        <w:t>ها</w:t>
      </w:r>
      <w:r w:rsidRPr="00C66C88">
        <w:rPr>
          <w:rtl/>
        </w:rPr>
        <w:t xml:space="preserve">. </w:t>
      </w:r>
      <w:r w:rsidRPr="00170637">
        <w:rPr>
          <w:rtl/>
        </w:rPr>
        <w:t xml:space="preserve">ورأت أن تشييد الجدار </w:t>
      </w:r>
      <w:r>
        <w:rPr>
          <w:rFonts w:hint="cs"/>
          <w:rtl/>
        </w:rPr>
        <w:t xml:space="preserve">إضافة إلى </w:t>
      </w:r>
      <w:r w:rsidRPr="00170637">
        <w:rPr>
          <w:rtl/>
        </w:rPr>
        <w:t xml:space="preserve"> التدابير التي اتخـذت من قبـل، سيعـوق بشـدة ممارسـة الشعب الفلسطينـي </w:t>
      </w:r>
      <w:r>
        <w:rPr>
          <w:rFonts w:hint="cs"/>
          <w:rtl/>
        </w:rPr>
        <w:t>ل</w:t>
      </w:r>
      <w:r w:rsidRPr="00170637">
        <w:rPr>
          <w:rtl/>
        </w:rPr>
        <w:t>حقــه في تقرير مصيـره، ومن ثـم</w:t>
      </w:r>
      <w:r>
        <w:rPr>
          <w:rFonts w:hint="cs"/>
          <w:rtl/>
        </w:rPr>
        <w:t>َّ</w:t>
      </w:r>
      <w:r w:rsidRPr="00170637">
        <w:rPr>
          <w:rtl/>
        </w:rPr>
        <w:t xml:space="preserve"> فإنـه يـُـعـَـد</w:t>
      </w:r>
      <w:r w:rsidRPr="00FB6605">
        <w:rPr>
          <w:rtl/>
        </w:rPr>
        <w:t xml:space="preserve"> خرقــا لالتزام إسرائيل باحترام هذا الحــق.</w:t>
      </w:r>
      <w:r w:rsidRPr="00C66C88">
        <w:rPr>
          <w:rtl/>
        </w:rPr>
        <w:t xml:space="preserve"> </w:t>
      </w:r>
      <w:r>
        <w:rPr>
          <w:rFonts w:hint="cs"/>
          <w:rtl/>
        </w:rPr>
        <w:t xml:space="preserve">واعتبرت السيدة شانيه أن </w:t>
      </w:r>
      <w:r w:rsidRPr="00C66C88">
        <w:rPr>
          <w:rtl/>
        </w:rPr>
        <w:t xml:space="preserve">كل </w:t>
      </w:r>
      <w:r>
        <w:rPr>
          <w:rFonts w:hint="cs"/>
          <w:rtl/>
        </w:rPr>
        <w:t>ذلك</w:t>
      </w:r>
      <w:r w:rsidRPr="00C66C88">
        <w:rPr>
          <w:rtl/>
        </w:rPr>
        <w:t xml:space="preserve"> يبين بوضوح أن حق تقرير المصير </w:t>
      </w:r>
      <w:r>
        <w:rPr>
          <w:rFonts w:hint="cs"/>
          <w:rtl/>
        </w:rPr>
        <w:t>لا يرتبط بأرض معينة</w:t>
      </w:r>
      <w:r w:rsidRPr="00C66C88">
        <w:rPr>
          <w:rtl/>
        </w:rPr>
        <w:t xml:space="preserve">. </w:t>
      </w:r>
      <w:r>
        <w:rPr>
          <w:rFonts w:hint="cs"/>
          <w:rtl/>
        </w:rPr>
        <w:t>وهو يُلزم</w:t>
      </w:r>
      <w:r w:rsidRPr="00C66C88">
        <w:rPr>
          <w:rtl/>
        </w:rPr>
        <w:t xml:space="preserve"> الدول الأطراف، </w:t>
      </w:r>
      <w:r w:rsidRPr="000F7B97">
        <w:rPr>
          <w:rFonts w:hint="cs"/>
          <w:color w:val="000000"/>
          <w:rtl/>
        </w:rPr>
        <w:t xml:space="preserve">ولذلك </w:t>
      </w:r>
      <w:r>
        <w:rPr>
          <w:rFonts w:hint="cs"/>
          <w:color w:val="000000"/>
          <w:rtl/>
        </w:rPr>
        <w:t>لا ترى سببا ل</w:t>
      </w:r>
      <w:r w:rsidRPr="000F7B97">
        <w:rPr>
          <w:rFonts w:hint="cs"/>
          <w:color w:val="000000"/>
          <w:rtl/>
        </w:rPr>
        <w:t xml:space="preserve">عدم </w:t>
      </w:r>
      <w:r>
        <w:rPr>
          <w:rFonts w:hint="cs"/>
          <w:color w:val="000000"/>
          <w:rtl/>
        </w:rPr>
        <w:t>الرد</w:t>
      </w:r>
      <w:r>
        <w:rPr>
          <w:rFonts w:hint="cs"/>
          <w:rtl/>
        </w:rPr>
        <w:t xml:space="preserve"> على السؤال </w:t>
      </w:r>
      <w:r w:rsidRPr="00C66C88">
        <w:rPr>
          <w:rtl/>
        </w:rPr>
        <w:t xml:space="preserve">رقم 3 </w:t>
      </w:r>
      <w:r>
        <w:rPr>
          <w:rFonts w:hint="cs"/>
          <w:rtl/>
        </w:rPr>
        <w:t>من</w:t>
      </w:r>
      <w:r w:rsidRPr="00C66C88">
        <w:rPr>
          <w:rtl/>
        </w:rPr>
        <w:t xml:space="preserve"> </w:t>
      </w:r>
      <w:r>
        <w:rPr>
          <w:rFonts w:hint="cs"/>
          <w:rtl/>
        </w:rPr>
        <w:t>ال</w:t>
      </w:r>
      <w:r w:rsidRPr="00C66C88">
        <w:rPr>
          <w:rtl/>
        </w:rPr>
        <w:t>قائمة و</w:t>
      </w:r>
      <w:r>
        <w:rPr>
          <w:rFonts w:hint="cs"/>
          <w:rtl/>
        </w:rPr>
        <w:t>الاكتفاء بال</w:t>
      </w:r>
      <w:r>
        <w:rPr>
          <w:rtl/>
        </w:rPr>
        <w:t>إ</w:t>
      </w:r>
      <w:r>
        <w:rPr>
          <w:rFonts w:hint="cs"/>
          <w:rtl/>
        </w:rPr>
        <w:t>حالة إ</w:t>
      </w:r>
      <w:r w:rsidRPr="00C66C88">
        <w:rPr>
          <w:rtl/>
        </w:rPr>
        <w:t xml:space="preserve">لى ما </w:t>
      </w:r>
      <w:r>
        <w:rPr>
          <w:rFonts w:hint="cs"/>
          <w:rtl/>
        </w:rPr>
        <w:t>ورد</w:t>
      </w:r>
      <w:r w:rsidRPr="00C66C88">
        <w:rPr>
          <w:rtl/>
        </w:rPr>
        <w:t xml:space="preserve"> في </w:t>
      </w:r>
      <w:r>
        <w:rPr>
          <w:rFonts w:hint="cs"/>
          <w:rtl/>
        </w:rPr>
        <w:t>الرد على</w:t>
      </w:r>
      <w:r>
        <w:rPr>
          <w:rtl/>
        </w:rPr>
        <w:t xml:space="preserve"> السؤال رقم 1</w:t>
      </w:r>
      <w:r w:rsidRPr="00C66C88">
        <w:rPr>
          <w:rtl/>
        </w:rPr>
        <w:t>.</w:t>
      </w:r>
    </w:p>
    <w:p w:rsidR="00EB3D02" w:rsidRPr="00C66C88" w:rsidRDefault="00EB3D02" w:rsidP="001A400B">
      <w:pPr>
        <w:pStyle w:val="SingleTxtGA"/>
        <w:rPr>
          <w:rtl/>
        </w:rPr>
      </w:pPr>
      <w:r w:rsidRPr="00C66C88">
        <w:rPr>
          <w:rtl/>
        </w:rPr>
        <w:t>47</w:t>
      </w:r>
      <w:r>
        <w:rPr>
          <w:rFonts w:hint="cs"/>
          <w:rtl/>
        </w:rPr>
        <w:t>-</w:t>
      </w:r>
      <w:r w:rsidR="0065287C">
        <w:rPr>
          <w:rFonts w:hint="cs"/>
          <w:rtl/>
        </w:rPr>
        <w:tab/>
      </w:r>
      <w:r>
        <w:rPr>
          <w:rFonts w:hint="cs"/>
          <w:rtl/>
        </w:rPr>
        <w:t>ويشهد الوضع</w:t>
      </w:r>
      <w:r w:rsidRPr="00C66C88">
        <w:rPr>
          <w:rtl/>
        </w:rPr>
        <w:t xml:space="preserve"> في إسرائيل تغ</w:t>
      </w:r>
      <w:r>
        <w:rPr>
          <w:rFonts w:hint="cs"/>
          <w:rtl/>
        </w:rPr>
        <w:t>ي</w:t>
      </w:r>
      <w:r>
        <w:rPr>
          <w:rtl/>
        </w:rPr>
        <w:t>ير</w:t>
      </w:r>
      <w:r>
        <w:rPr>
          <w:rFonts w:hint="cs"/>
          <w:rtl/>
        </w:rPr>
        <w:t>ا</w:t>
      </w:r>
      <w:r w:rsidR="0065287C">
        <w:rPr>
          <w:rFonts w:hint="cs"/>
          <w:rtl/>
        </w:rPr>
        <w:t>ً</w:t>
      </w:r>
      <w:r>
        <w:rPr>
          <w:rFonts w:hint="cs"/>
          <w:rtl/>
        </w:rPr>
        <w:t xml:space="preserve"> في التركيبة</w:t>
      </w:r>
      <w:r w:rsidRPr="00C66C88">
        <w:rPr>
          <w:rtl/>
        </w:rPr>
        <w:t xml:space="preserve"> الديمغرافي</w:t>
      </w:r>
      <w:r>
        <w:rPr>
          <w:rFonts w:hint="cs"/>
          <w:rtl/>
        </w:rPr>
        <w:t>ة</w:t>
      </w:r>
      <w:r w:rsidRPr="00C66C88">
        <w:rPr>
          <w:rtl/>
        </w:rPr>
        <w:t xml:space="preserve"> ومصادرة </w:t>
      </w:r>
      <w:r>
        <w:rPr>
          <w:rFonts w:hint="cs"/>
          <w:rtl/>
        </w:rPr>
        <w:t>ل</w:t>
      </w:r>
      <w:r w:rsidRPr="00C66C88">
        <w:rPr>
          <w:rtl/>
        </w:rPr>
        <w:t>لأراضي وهدم</w:t>
      </w:r>
      <w:r>
        <w:rPr>
          <w:rFonts w:hint="cs"/>
          <w:rtl/>
        </w:rPr>
        <w:t>ا</w:t>
      </w:r>
      <w:r w:rsidR="0065287C">
        <w:rPr>
          <w:rFonts w:hint="cs"/>
          <w:rtl/>
        </w:rPr>
        <w:t>ً</w:t>
      </w:r>
      <w:r>
        <w:rPr>
          <w:rtl/>
        </w:rPr>
        <w:t xml:space="preserve"> </w:t>
      </w:r>
      <w:r>
        <w:rPr>
          <w:rFonts w:hint="cs"/>
          <w:rtl/>
        </w:rPr>
        <w:t>ل</w:t>
      </w:r>
      <w:r w:rsidRPr="00C66C88">
        <w:rPr>
          <w:rtl/>
        </w:rPr>
        <w:t>لمنازل، و</w:t>
      </w:r>
      <w:r>
        <w:rPr>
          <w:rFonts w:hint="cs"/>
          <w:rtl/>
        </w:rPr>
        <w:t>الأخذ في هذا السياق، بتعليل الدولة الطرف يعني أن تنفيذ العهد لن يبقى منه شيء كلما اتسع نطاق بناء المستوطنات</w:t>
      </w:r>
      <w:r w:rsidRPr="00C66C88">
        <w:rPr>
          <w:rtl/>
        </w:rPr>
        <w:t xml:space="preserve">. </w:t>
      </w:r>
      <w:r>
        <w:rPr>
          <w:rFonts w:hint="cs"/>
          <w:rtl/>
        </w:rPr>
        <w:t xml:space="preserve">وتساءلت السيدة شانيه بشأن وضع المواطن الإسرائيلي الذي يذهب </w:t>
      </w:r>
      <w:r w:rsidRPr="00C66C88">
        <w:rPr>
          <w:rtl/>
        </w:rPr>
        <w:t>إلى الضفة الغربية</w:t>
      </w:r>
      <w:r>
        <w:rPr>
          <w:rFonts w:hint="cs"/>
          <w:rtl/>
        </w:rPr>
        <w:t xml:space="preserve"> واستفسرت عما إذا كانت </w:t>
      </w:r>
      <w:r w:rsidRPr="00C66C88">
        <w:rPr>
          <w:rtl/>
        </w:rPr>
        <w:t>السلطات</w:t>
      </w:r>
      <w:r>
        <w:rPr>
          <w:rFonts w:hint="cs"/>
          <w:rtl/>
        </w:rPr>
        <w:t xml:space="preserve"> </w:t>
      </w:r>
      <w:r w:rsidRPr="00C66C88">
        <w:rPr>
          <w:rFonts w:hint="cs"/>
          <w:rtl/>
        </w:rPr>
        <w:t>الإسرائيلية</w:t>
      </w:r>
      <w:r w:rsidRPr="00C66C88">
        <w:rPr>
          <w:rtl/>
        </w:rPr>
        <w:t xml:space="preserve"> </w:t>
      </w:r>
      <w:r>
        <w:rPr>
          <w:rFonts w:hint="cs"/>
          <w:rtl/>
        </w:rPr>
        <w:t>تعتبر أن</w:t>
      </w:r>
      <w:r w:rsidRPr="00C66C88">
        <w:rPr>
          <w:rtl/>
        </w:rPr>
        <w:t xml:space="preserve"> العهد </w:t>
      </w:r>
      <w:r>
        <w:rPr>
          <w:rFonts w:hint="cs"/>
          <w:rtl/>
        </w:rPr>
        <w:t xml:space="preserve">لا </w:t>
      </w:r>
      <w:r w:rsidRPr="00C66C88">
        <w:rPr>
          <w:rtl/>
        </w:rPr>
        <w:t>ينطبق عليه</w:t>
      </w:r>
      <w:r>
        <w:rPr>
          <w:rFonts w:hint="cs"/>
          <w:rtl/>
        </w:rPr>
        <w:t>. وقالت إنه يتعذر حقا</w:t>
      </w:r>
      <w:r w:rsidR="0065287C">
        <w:rPr>
          <w:rFonts w:hint="cs"/>
          <w:rtl/>
        </w:rPr>
        <w:t>ً</w:t>
      </w:r>
      <w:r>
        <w:rPr>
          <w:rFonts w:hint="cs"/>
          <w:rtl/>
        </w:rPr>
        <w:t xml:space="preserve"> إدراك وجه </w:t>
      </w:r>
      <w:r w:rsidRPr="0012139A">
        <w:rPr>
          <w:rFonts w:hint="cs"/>
          <w:color w:val="000000"/>
          <w:rtl/>
        </w:rPr>
        <w:t xml:space="preserve">الاتساق في موقف </w:t>
      </w:r>
      <w:r w:rsidRPr="0012139A">
        <w:rPr>
          <w:color w:val="000000"/>
          <w:rtl/>
        </w:rPr>
        <w:t>الدولة الطرف</w:t>
      </w:r>
      <w:r w:rsidRPr="0012139A">
        <w:rPr>
          <w:rFonts w:hint="cs"/>
          <w:color w:val="000000"/>
          <w:rtl/>
        </w:rPr>
        <w:t xml:space="preserve"> وفهم </w:t>
      </w:r>
      <w:r w:rsidRPr="0012139A">
        <w:rPr>
          <w:color w:val="000000"/>
          <w:rtl/>
        </w:rPr>
        <w:t>الأساس</w:t>
      </w:r>
      <w:r w:rsidRPr="00C66C88">
        <w:rPr>
          <w:rtl/>
        </w:rPr>
        <w:t xml:space="preserve"> القانوني</w:t>
      </w:r>
      <w:r>
        <w:rPr>
          <w:rFonts w:hint="cs"/>
          <w:rtl/>
        </w:rPr>
        <w:t xml:space="preserve"> الذي يستند إليه</w:t>
      </w:r>
      <w:r w:rsidRPr="00C66C88">
        <w:rPr>
          <w:rtl/>
        </w:rPr>
        <w:t xml:space="preserve">. </w:t>
      </w:r>
    </w:p>
    <w:p w:rsidR="00EB3D02" w:rsidRPr="0065287C" w:rsidRDefault="00EB3D02" w:rsidP="0065287C">
      <w:pPr>
        <w:pStyle w:val="SingleTxtGA"/>
        <w:rPr>
          <w:spacing w:val="-2"/>
          <w:rtl/>
        </w:rPr>
      </w:pPr>
      <w:r w:rsidRPr="0065287C">
        <w:rPr>
          <w:spacing w:val="-2"/>
          <w:rtl/>
        </w:rPr>
        <w:t>48</w:t>
      </w:r>
      <w:r w:rsidRPr="0065287C">
        <w:rPr>
          <w:rFonts w:hint="cs"/>
          <w:spacing w:val="-2"/>
          <w:rtl/>
        </w:rPr>
        <w:t>-</w:t>
      </w:r>
      <w:r w:rsidR="0065287C" w:rsidRPr="0065287C">
        <w:rPr>
          <w:rFonts w:hint="cs"/>
          <w:b/>
          <w:bCs/>
          <w:spacing w:val="-2"/>
          <w:rtl/>
        </w:rPr>
        <w:tab/>
      </w:r>
      <w:r w:rsidRPr="0065287C">
        <w:rPr>
          <w:b/>
          <w:bCs/>
          <w:spacing w:val="-2"/>
          <w:rtl/>
        </w:rPr>
        <w:t>السيد فتح الله</w:t>
      </w:r>
      <w:r w:rsidRPr="0065287C">
        <w:rPr>
          <w:rFonts w:hint="cs"/>
          <w:spacing w:val="-2"/>
          <w:rtl/>
        </w:rPr>
        <w:t xml:space="preserve"> </w:t>
      </w:r>
      <w:r w:rsidRPr="0065287C">
        <w:rPr>
          <w:spacing w:val="-2"/>
          <w:rtl/>
        </w:rPr>
        <w:t xml:space="preserve">أيد </w:t>
      </w:r>
      <w:r w:rsidRPr="0065287C">
        <w:rPr>
          <w:rFonts w:hint="cs"/>
          <w:spacing w:val="-2"/>
          <w:rtl/>
        </w:rPr>
        <w:t>تعليقات</w:t>
      </w:r>
      <w:r w:rsidRPr="0065287C">
        <w:rPr>
          <w:spacing w:val="-2"/>
          <w:rtl/>
        </w:rPr>
        <w:t xml:space="preserve"> السيدة شانيه </w:t>
      </w:r>
      <w:r w:rsidRPr="0065287C">
        <w:rPr>
          <w:rFonts w:hint="cs"/>
          <w:spacing w:val="-2"/>
          <w:rtl/>
        </w:rPr>
        <w:t>فيما يتعلق ب</w:t>
      </w:r>
      <w:r w:rsidRPr="0065287C">
        <w:rPr>
          <w:spacing w:val="-2"/>
          <w:rtl/>
        </w:rPr>
        <w:t xml:space="preserve">الردود الخطية </w:t>
      </w:r>
      <w:r w:rsidRPr="0065287C">
        <w:rPr>
          <w:rFonts w:hint="cs"/>
          <w:spacing w:val="-2"/>
          <w:rtl/>
        </w:rPr>
        <w:t>ع</w:t>
      </w:r>
      <w:r w:rsidRPr="0065287C">
        <w:rPr>
          <w:spacing w:val="-2"/>
          <w:rtl/>
        </w:rPr>
        <w:t xml:space="preserve">لى قائمة </w:t>
      </w:r>
      <w:r w:rsidRPr="0065287C">
        <w:rPr>
          <w:rFonts w:hint="cs"/>
          <w:spacing w:val="-2"/>
          <w:rtl/>
        </w:rPr>
        <w:t>البنود المطروحة</w:t>
      </w:r>
      <w:r w:rsidRPr="0065287C">
        <w:rPr>
          <w:spacing w:val="-2"/>
          <w:rtl/>
        </w:rPr>
        <w:t xml:space="preserve">. </w:t>
      </w:r>
      <w:r w:rsidRPr="0065287C">
        <w:rPr>
          <w:rFonts w:hint="cs"/>
          <w:spacing w:val="-2"/>
          <w:rtl/>
        </w:rPr>
        <w:t xml:space="preserve">غير أنه قال إن إعلان </w:t>
      </w:r>
      <w:r w:rsidRPr="0065287C">
        <w:rPr>
          <w:spacing w:val="-2"/>
          <w:rtl/>
        </w:rPr>
        <w:t xml:space="preserve">الوفد الإسرائيلي </w:t>
      </w:r>
      <w:r w:rsidRPr="0065287C">
        <w:rPr>
          <w:rFonts w:hint="cs"/>
          <w:spacing w:val="-2"/>
          <w:rtl/>
        </w:rPr>
        <w:t xml:space="preserve">عن </w:t>
      </w:r>
      <w:r w:rsidRPr="0065287C">
        <w:rPr>
          <w:spacing w:val="-2"/>
          <w:rtl/>
        </w:rPr>
        <w:t xml:space="preserve">استعداده للرد على جميع الأسئلة التي </w:t>
      </w:r>
      <w:r w:rsidRPr="0065287C">
        <w:rPr>
          <w:rFonts w:hint="cs"/>
          <w:spacing w:val="-2"/>
          <w:rtl/>
        </w:rPr>
        <w:t>ستُ</w:t>
      </w:r>
      <w:r w:rsidRPr="0065287C">
        <w:rPr>
          <w:spacing w:val="-2"/>
          <w:rtl/>
        </w:rPr>
        <w:t>طرح عليه، بما في</w:t>
      </w:r>
      <w:r w:rsidRPr="0065287C">
        <w:rPr>
          <w:rFonts w:hint="cs"/>
          <w:spacing w:val="-2"/>
          <w:rtl/>
        </w:rPr>
        <w:t>ها الأسئلة المتعلقة ب</w:t>
      </w:r>
      <w:r w:rsidRPr="0065287C">
        <w:rPr>
          <w:spacing w:val="-2"/>
          <w:rtl/>
        </w:rPr>
        <w:t>الضفة الغربية وقطاع غزة، يجعله أكثر تفاؤلا</w:t>
      </w:r>
      <w:r w:rsidR="0065287C" w:rsidRPr="0065287C">
        <w:rPr>
          <w:rFonts w:hint="cs"/>
          <w:spacing w:val="-2"/>
          <w:rtl/>
        </w:rPr>
        <w:t>ً</w:t>
      </w:r>
      <w:r w:rsidRPr="0065287C">
        <w:rPr>
          <w:spacing w:val="-2"/>
          <w:rtl/>
        </w:rPr>
        <w:t xml:space="preserve">، </w:t>
      </w:r>
      <w:r w:rsidRPr="0065287C">
        <w:rPr>
          <w:rFonts w:hint="cs"/>
          <w:spacing w:val="-2"/>
          <w:rtl/>
        </w:rPr>
        <w:t>ورأى</w:t>
      </w:r>
      <w:r w:rsidRPr="0065287C">
        <w:rPr>
          <w:spacing w:val="-2"/>
          <w:rtl/>
        </w:rPr>
        <w:t xml:space="preserve"> أن</w:t>
      </w:r>
      <w:r w:rsidRPr="0065287C">
        <w:rPr>
          <w:rFonts w:hint="cs"/>
          <w:spacing w:val="-2"/>
          <w:rtl/>
        </w:rPr>
        <w:t xml:space="preserve"> الدولة الطرف ستبرهن</w:t>
      </w:r>
      <w:r w:rsidRPr="0065287C">
        <w:rPr>
          <w:spacing w:val="-2"/>
          <w:rtl/>
        </w:rPr>
        <w:t xml:space="preserve"> </w:t>
      </w:r>
      <w:r w:rsidRPr="0065287C">
        <w:rPr>
          <w:rFonts w:hint="cs"/>
          <w:spacing w:val="-2"/>
          <w:rtl/>
        </w:rPr>
        <w:t xml:space="preserve">في </w:t>
      </w:r>
      <w:r w:rsidRPr="0065287C">
        <w:rPr>
          <w:spacing w:val="-2"/>
          <w:rtl/>
        </w:rPr>
        <w:t>هذ</w:t>
      </w:r>
      <w:r w:rsidRPr="0065287C">
        <w:rPr>
          <w:rFonts w:hint="cs"/>
          <w:spacing w:val="-2"/>
          <w:rtl/>
        </w:rPr>
        <w:t>ه</w:t>
      </w:r>
      <w:r w:rsidRPr="0065287C">
        <w:rPr>
          <w:spacing w:val="-2"/>
          <w:rtl/>
        </w:rPr>
        <w:t xml:space="preserve"> الحال، </w:t>
      </w:r>
      <w:r w:rsidRPr="0065287C">
        <w:rPr>
          <w:rFonts w:hint="cs"/>
          <w:spacing w:val="-2"/>
          <w:rtl/>
        </w:rPr>
        <w:t xml:space="preserve">على أنها تتحمل </w:t>
      </w:r>
      <w:r w:rsidRPr="0065287C">
        <w:rPr>
          <w:spacing w:val="-2"/>
          <w:rtl/>
        </w:rPr>
        <w:t>مسؤوليته</w:t>
      </w:r>
      <w:r w:rsidRPr="0065287C">
        <w:rPr>
          <w:rFonts w:hint="cs"/>
          <w:spacing w:val="-2"/>
          <w:rtl/>
        </w:rPr>
        <w:t>ا تجاه هذين الإقليمين</w:t>
      </w:r>
      <w:r w:rsidRPr="0065287C">
        <w:rPr>
          <w:spacing w:val="-2"/>
          <w:rtl/>
        </w:rPr>
        <w:t xml:space="preserve">. </w:t>
      </w:r>
    </w:p>
    <w:p w:rsidR="00EB3D02" w:rsidRPr="00C66C88" w:rsidRDefault="00EB3D02" w:rsidP="0065287C">
      <w:pPr>
        <w:pStyle w:val="SingleTxtGA"/>
        <w:rPr>
          <w:rtl/>
        </w:rPr>
      </w:pPr>
      <w:r w:rsidRPr="00C66C88">
        <w:rPr>
          <w:rtl/>
        </w:rPr>
        <w:t>49</w:t>
      </w:r>
      <w:r w:rsidR="0065287C">
        <w:rPr>
          <w:rFonts w:hint="cs"/>
          <w:rtl/>
        </w:rPr>
        <w:t>-</w:t>
      </w:r>
      <w:r w:rsidR="0065287C">
        <w:rPr>
          <w:rFonts w:hint="cs"/>
          <w:rtl/>
        </w:rPr>
        <w:tab/>
      </w:r>
      <w:r>
        <w:rPr>
          <w:rFonts w:hint="cs"/>
          <w:rtl/>
        </w:rPr>
        <w:t xml:space="preserve">وأشار السيد فتح الله إلى أن </w:t>
      </w:r>
      <w:r w:rsidRPr="00C66C88">
        <w:rPr>
          <w:rtl/>
        </w:rPr>
        <w:t xml:space="preserve">الوفد الإسرائيلي </w:t>
      </w:r>
      <w:r>
        <w:rPr>
          <w:rFonts w:hint="cs"/>
          <w:rtl/>
        </w:rPr>
        <w:t xml:space="preserve">سلم بالحاجة إلى بذل المزيد من الجهود، وبوجود مشاكل ما تزال عالقة، واعتبر بالإضافة إلى ذلك، أن </w:t>
      </w:r>
      <w:r w:rsidRPr="00C66C88">
        <w:rPr>
          <w:rtl/>
        </w:rPr>
        <w:t>عمل المنظمات غير الحكومية</w:t>
      </w:r>
      <w:r>
        <w:rPr>
          <w:rFonts w:hint="cs"/>
          <w:rtl/>
        </w:rPr>
        <w:t xml:space="preserve"> يكتسي أهمية بالغة</w:t>
      </w:r>
      <w:r w:rsidRPr="00C66C88">
        <w:rPr>
          <w:rtl/>
        </w:rPr>
        <w:t xml:space="preserve">. </w:t>
      </w:r>
      <w:r>
        <w:rPr>
          <w:rFonts w:hint="cs"/>
          <w:rtl/>
        </w:rPr>
        <w:t xml:space="preserve">بيد أن اللجنة </w:t>
      </w:r>
      <w:r w:rsidRPr="00C66C88">
        <w:rPr>
          <w:rtl/>
        </w:rPr>
        <w:t xml:space="preserve">تلقت تقارير من منظمات غير حكومية ومؤسسات </w:t>
      </w:r>
      <w:r>
        <w:rPr>
          <w:rFonts w:hint="cs"/>
          <w:rtl/>
        </w:rPr>
        <w:t>أخرى تقدم صورة مغايرة تماما للوضع</w:t>
      </w:r>
      <w:r w:rsidRPr="00C66C88">
        <w:rPr>
          <w:rtl/>
        </w:rPr>
        <w:t xml:space="preserve">، </w:t>
      </w:r>
      <w:r>
        <w:rPr>
          <w:rFonts w:hint="cs"/>
          <w:rtl/>
        </w:rPr>
        <w:t>ولا يسعها إلا أن تضعها أيضا</w:t>
      </w:r>
      <w:r w:rsidR="0065287C">
        <w:rPr>
          <w:rFonts w:hint="cs"/>
          <w:rtl/>
        </w:rPr>
        <w:t>ً</w:t>
      </w:r>
      <w:r w:rsidRPr="00C66C88">
        <w:rPr>
          <w:rtl/>
        </w:rPr>
        <w:t xml:space="preserve"> في الاعتبار </w:t>
      </w:r>
      <w:r>
        <w:rPr>
          <w:rFonts w:hint="cs"/>
          <w:rtl/>
        </w:rPr>
        <w:t xml:space="preserve">للوقوف </w:t>
      </w:r>
      <w:r w:rsidRPr="00C66C88">
        <w:rPr>
          <w:rtl/>
        </w:rPr>
        <w:t xml:space="preserve">بموضوعية </w:t>
      </w:r>
      <w:r>
        <w:rPr>
          <w:rFonts w:hint="cs"/>
          <w:rtl/>
        </w:rPr>
        <w:t>على الوضع فيما يتعلق بتنفيذ ا</w:t>
      </w:r>
      <w:r w:rsidRPr="00C66C88">
        <w:rPr>
          <w:rtl/>
        </w:rPr>
        <w:t xml:space="preserve">لعهد في الدولة الطرف. </w:t>
      </w:r>
      <w:r>
        <w:rPr>
          <w:rFonts w:hint="cs"/>
          <w:rtl/>
        </w:rPr>
        <w:t>ولاحظ السيد فتح الله فيما يتعلق بالسؤ</w:t>
      </w:r>
      <w:r w:rsidRPr="00C66C88">
        <w:rPr>
          <w:rtl/>
        </w:rPr>
        <w:t>ال</w:t>
      </w:r>
      <w:r>
        <w:rPr>
          <w:rFonts w:hint="cs"/>
          <w:rtl/>
        </w:rPr>
        <w:t xml:space="preserve"> رقم</w:t>
      </w:r>
      <w:r w:rsidRPr="00C66C88">
        <w:rPr>
          <w:rtl/>
        </w:rPr>
        <w:t xml:space="preserve"> 4 في </w:t>
      </w:r>
      <w:r>
        <w:rPr>
          <w:rFonts w:hint="cs"/>
          <w:rtl/>
        </w:rPr>
        <w:t>ال</w:t>
      </w:r>
      <w:r w:rsidRPr="00C66C88">
        <w:rPr>
          <w:rtl/>
        </w:rPr>
        <w:t>قائمة</w:t>
      </w:r>
      <w:r>
        <w:rPr>
          <w:rFonts w:hint="cs"/>
          <w:rtl/>
        </w:rPr>
        <w:t xml:space="preserve"> خصوصا</w:t>
      </w:r>
      <w:r w:rsidR="0065287C">
        <w:rPr>
          <w:rFonts w:hint="cs"/>
          <w:rtl/>
        </w:rPr>
        <w:t>ً</w:t>
      </w:r>
      <w:r w:rsidRPr="00C66C88">
        <w:rPr>
          <w:rtl/>
        </w:rPr>
        <w:t xml:space="preserve">، </w:t>
      </w:r>
      <w:r>
        <w:rPr>
          <w:rFonts w:hint="cs"/>
          <w:rtl/>
        </w:rPr>
        <w:t>أن إحدى التقارير</w:t>
      </w:r>
      <w:r w:rsidRPr="00C66C88">
        <w:rPr>
          <w:rtl/>
        </w:rPr>
        <w:t xml:space="preserve"> </w:t>
      </w:r>
      <w:r>
        <w:rPr>
          <w:rFonts w:hint="cs"/>
          <w:rtl/>
        </w:rPr>
        <w:t>ال</w:t>
      </w:r>
      <w:r w:rsidRPr="00C66C88">
        <w:rPr>
          <w:rtl/>
        </w:rPr>
        <w:t>صادر</w:t>
      </w:r>
      <w:r>
        <w:rPr>
          <w:rFonts w:hint="cs"/>
          <w:rtl/>
        </w:rPr>
        <w:t>ة</w:t>
      </w:r>
      <w:r w:rsidRPr="00C66C88">
        <w:rPr>
          <w:rtl/>
        </w:rPr>
        <w:t xml:space="preserve"> عن </w:t>
      </w:r>
      <w:r w:rsidRPr="005755D8">
        <w:rPr>
          <w:rtl/>
        </w:rPr>
        <w:t xml:space="preserve">مكتب </w:t>
      </w:r>
      <w:r>
        <w:rPr>
          <w:rFonts w:hint="cs"/>
          <w:rtl/>
        </w:rPr>
        <w:t>الأمم المتحدة ل</w:t>
      </w:r>
      <w:r w:rsidRPr="005755D8">
        <w:rPr>
          <w:rtl/>
        </w:rPr>
        <w:t>تنسيق الشؤون الإنسان</w:t>
      </w:r>
      <w:r>
        <w:rPr>
          <w:rFonts w:hint="cs"/>
          <w:rtl/>
        </w:rPr>
        <w:t>ية أشارت إلى أن ب</w:t>
      </w:r>
      <w:r w:rsidRPr="00C66C88">
        <w:rPr>
          <w:rtl/>
        </w:rPr>
        <w:t xml:space="preserve">ناء </w:t>
      </w:r>
      <w:r>
        <w:rPr>
          <w:rFonts w:hint="cs"/>
          <w:rtl/>
        </w:rPr>
        <w:t xml:space="preserve">المنازل ممنوع على </w:t>
      </w:r>
      <w:r w:rsidRPr="00C66C88">
        <w:rPr>
          <w:rtl/>
        </w:rPr>
        <w:t xml:space="preserve">الفلسطينيين </w:t>
      </w:r>
      <w:r>
        <w:rPr>
          <w:rFonts w:hint="cs"/>
          <w:rtl/>
        </w:rPr>
        <w:t xml:space="preserve">في </w:t>
      </w:r>
      <w:r w:rsidRPr="00C66C88">
        <w:rPr>
          <w:rtl/>
        </w:rPr>
        <w:t xml:space="preserve">70 </w:t>
      </w:r>
      <w:r>
        <w:rPr>
          <w:rFonts w:hint="cs"/>
          <w:rtl/>
        </w:rPr>
        <w:t>في المائة من "</w:t>
      </w:r>
      <w:r w:rsidRPr="00C66C88">
        <w:rPr>
          <w:rtl/>
        </w:rPr>
        <w:t>المنطقة ج</w:t>
      </w:r>
      <w:r>
        <w:rPr>
          <w:rFonts w:hint="cs"/>
          <w:rtl/>
        </w:rPr>
        <w:t xml:space="preserve">يم"، وهو ما يعادل 60 في المائة أراضي </w:t>
      </w:r>
      <w:r w:rsidRPr="00C66C88">
        <w:rPr>
          <w:rtl/>
        </w:rPr>
        <w:t>الضفة الغربية. و</w:t>
      </w:r>
      <w:r>
        <w:rPr>
          <w:rFonts w:hint="cs"/>
          <w:rtl/>
        </w:rPr>
        <w:t xml:space="preserve">قد أشارت تقارير </w:t>
      </w:r>
      <w:r w:rsidRPr="00C66C88">
        <w:rPr>
          <w:rtl/>
        </w:rPr>
        <w:t xml:space="preserve">لمنظمات غير حكومية </w:t>
      </w:r>
      <w:r>
        <w:rPr>
          <w:rFonts w:hint="cs"/>
          <w:rtl/>
        </w:rPr>
        <w:t>أيضا، إلى ه</w:t>
      </w:r>
      <w:r w:rsidRPr="00C66C88">
        <w:rPr>
          <w:rtl/>
        </w:rPr>
        <w:t>ذه الحالة، و</w:t>
      </w:r>
      <w:r>
        <w:rPr>
          <w:rFonts w:hint="cs"/>
          <w:rtl/>
        </w:rPr>
        <w:t xml:space="preserve">قال إنه يرحب بتعليقات </w:t>
      </w:r>
      <w:r w:rsidRPr="00C66C88">
        <w:rPr>
          <w:rtl/>
        </w:rPr>
        <w:t xml:space="preserve">الوفد الإسرائيلي في هذا الشأن. </w:t>
      </w:r>
    </w:p>
    <w:p w:rsidR="00EB3D02" w:rsidRPr="00C66C88" w:rsidRDefault="00EB3D02" w:rsidP="0065287C">
      <w:pPr>
        <w:pStyle w:val="SingleTxtGA"/>
        <w:rPr>
          <w:rtl/>
        </w:rPr>
      </w:pPr>
      <w:r w:rsidRPr="00C66C88">
        <w:rPr>
          <w:rtl/>
        </w:rPr>
        <w:t>50</w:t>
      </w:r>
      <w:r w:rsidR="0065287C">
        <w:rPr>
          <w:rFonts w:hint="cs"/>
          <w:rtl/>
        </w:rPr>
        <w:t>-</w:t>
      </w:r>
      <w:r w:rsidR="0065287C">
        <w:rPr>
          <w:rFonts w:hint="cs"/>
          <w:rtl/>
        </w:rPr>
        <w:tab/>
      </w:r>
      <w:r>
        <w:rPr>
          <w:rtl/>
        </w:rPr>
        <w:t>وفيما يتعلق ب</w:t>
      </w:r>
      <w:r>
        <w:rPr>
          <w:rFonts w:hint="cs"/>
          <w:rtl/>
        </w:rPr>
        <w:t>قيام ال</w:t>
      </w:r>
      <w:r w:rsidRPr="00C66C88">
        <w:rPr>
          <w:rtl/>
        </w:rPr>
        <w:t xml:space="preserve">فلسطينيين </w:t>
      </w:r>
      <w:r>
        <w:rPr>
          <w:rFonts w:hint="cs"/>
          <w:rtl/>
        </w:rPr>
        <w:t xml:space="preserve">ببناء منازل </w:t>
      </w:r>
      <w:r w:rsidRPr="00C66C88">
        <w:rPr>
          <w:rtl/>
        </w:rPr>
        <w:t>دون</w:t>
      </w:r>
      <w:r>
        <w:rPr>
          <w:rFonts w:hint="cs"/>
          <w:rtl/>
        </w:rPr>
        <w:t xml:space="preserve"> الحصول على</w:t>
      </w:r>
      <w:r w:rsidRPr="00C66C88">
        <w:rPr>
          <w:rtl/>
        </w:rPr>
        <w:t xml:space="preserve"> تراخيص بناء، </w:t>
      </w:r>
      <w:r>
        <w:rPr>
          <w:rFonts w:hint="cs"/>
          <w:rtl/>
        </w:rPr>
        <w:t xml:space="preserve">قال إن </w:t>
      </w:r>
      <w:r w:rsidRPr="00C66C88">
        <w:rPr>
          <w:rtl/>
        </w:rPr>
        <w:t xml:space="preserve">منظمة </w:t>
      </w:r>
      <w:r>
        <w:rPr>
          <w:rFonts w:hint="cs"/>
          <w:rtl/>
        </w:rPr>
        <w:t xml:space="preserve">الحق </w:t>
      </w:r>
      <w:r w:rsidRPr="00C66C88">
        <w:rPr>
          <w:rtl/>
        </w:rPr>
        <w:t xml:space="preserve">غير </w:t>
      </w:r>
      <w:r>
        <w:rPr>
          <w:rFonts w:hint="cs"/>
          <w:rtl/>
        </w:rPr>
        <w:t>ال</w:t>
      </w:r>
      <w:r w:rsidRPr="00C66C88">
        <w:rPr>
          <w:rtl/>
        </w:rPr>
        <w:t xml:space="preserve">حكومية </w:t>
      </w:r>
      <w:r>
        <w:rPr>
          <w:rFonts w:hint="cs"/>
          <w:rtl/>
        </w:rPr>
        <w:t xml:space="preserve">عزت سبب ذلك </w:t>
      </w:r>
      <w:r w:rsidRPr="00C66C88">
        <w:rPr>
          <w:rtl/>
        </w:rPr>
        <w:t xml:space="preserve"> </w:t>
      </w:r>
      <w:r>
        <w:rPr>
          <w:rFonts w:hint="cs"/>
          <w:rtl/>
        </w:rPr>
        <w:t>إلى قلة</w:t>
      </w:r>
      <w:r w:rsidRPr="00C66C88">
        <w:rPr>
          <w:rtl/>
        </w:rPr>
        <w:t xml:space="preserve"> عدد </w:t>
      </w:r>
      <w:r>
        <w:rPr>
          <w:rFonts w:hint="cs"/>
          <w:rtl/>
        </w:rPr>
        <w:t xml:space="preserve">تراخيص البناء </w:t>
      </w:r>
      <w:r w:rsidRPr="00A44625">
        <w:rPr>
          <w:rFonts w:hint="cs"/>
          <w:color w:val="000000"/>
          <w:rtl/>
        </w:rPr>
        <w:t>التي تمنح للفلسطينيين مقارنة بطلبات ال</w:t>
      </w:r>
      <w:r w:rsidRPr="00A44625">
        <w:rPr>
          <w:color w:val="000000"/>
          <w:rtl/>
        </w:rPr>
        <w:t>إسكان</w:t>
      </w:r>
      <w:r w:rsidRPr="00A44625">
        <w:rPr>
          <w:rFonts w:hint="cs"/>
          <w:color w:val="000000"/>
          <w:rtl/>
        </w:rPr>
        <w:t xml:space="preserve"> التي يتقدمون بها</w:t>
      </w:r>
      <w:r w:rsidRPr="00C66C88">
        <w:rPr>
          <w:rtl/>
        </w:rPr>
        <w:t>، و</w:t>
      </w:r>
      <w:r>
        <w:rPr>
          <w:rFonts w:hint="cs"/>
          <w:rtl/>
        </w:rPr>
        <w:t xml:space="preserve">نقص المساكن </w:t>
      </w:r>
      <w:r w:rsidRPr="00C66C88">
        <w:rPr>
          <w:rtl/>
        </w:rPr>
        <w:t xml:space="preserve">الذي تفاقم بسبب </w:t>
      </w:r>
      <w:r>
        <w:rPr>
          <w:rFonts w:hint="cs"/>
          <w:rtl/>
        </w:rPr>
        <w:t>ال</w:t>
      </w:r>
      <w:r w:rsidRPr="00C66C88">
        <w:rPr>
          <w:rtl/>
        </w:rPr>
        <w:t xml:space="preserve">سياسة </w:t>
      </w:r>
      <w:r>
        <w:rPr>
          <w:rFonts w:hint="cs"/>
          <w:rtl/>
        </w:rPr>
        <w:t>التوسعية</w:t>
      </w:r>
      <w:r>
        <w:rPr>
          <w:rtl/>
        </w:rPr>
        <w:t xml:space="preserve"> </w:t>
      </w:r>
      <w:r>
        <w:rPr>
          <w:rFonts w:hint="cs"/>
          <w:rtl/>
        </w:rPr>
        <w:t>التي تعتمدها ا</w:t>
      </w:r>
      <w:r w:rsidRPr="00C66C88">
        <w:rPr>
          <w:rtl/>
        </w:rPr>
        <w:t>لسلطات الإسرائيلية وخ</w:t>
      </w:r>
      <w:r>
        <w:rPr>
          <w:rFonts w:hint="cs"/>
          <w:rtl/>
        </w:rPr>
        <w:t xml:space="preserve">شية </w:t>
      </w:r>
      <w:r w:rsidRPr="00C66C88">
        <w:rPr>
          <w:rtl/>
        </w:rPr>
        <w:t xml:space="preserve">الفلسطينيين </w:t>
      </w:r>
      <w:r>
        <w:rPr>
          <w:rFonts w:hint="cs"/>
          <w:rtl/>
        </w:rPr>
        <w:t xml:space="preserve">من مغادرة </w:t>
      </w:r>
      <w:r w:rsidRPr="00C66C88">
        <w:rPr>
          <w:rtl/>
        </w:rPr>
        <w:t>القدس و</w:t>
      </w:r>
      <w:r>
        <w:rPr>
          <w:rFonts w:hint="cs"/>
          <w:rtl/>
        </w:rPr>
        <w:t xml:space="preserve">فقدان مركز المقيم نتيجة لذلك. وأعرب </w:t>
      </w:r>
      <w:r w:rsidRPr="00C66C88">
        <w:rPr>
          <w:rtl/>
        </w:rPr>
        <w:t xml:space="preserve">السيد فتح الله </w:t>
      </w:r>
      <w:r>
        <w:rPr>
          <w:rFonts w:hint="cs"/>
          <w:rtl/>
        </w:rPr>
        <w:t>ع</w:t>
      </w:r>
      <w:r w:rsidRPr="00C66C88">
        <w:rPr>
          <w:rtl/>
        </w:rPr>
        <w:t xml:space="preserve">ن </w:t>
      </w:r>
      <w:r>
        <w:rPr>
          <w:rFonts w:hint="cs"/>
          <w:rtl/>
        </w:rPr>
        <w:t>رغبته في معرفة</w:t>
      </w:r>
      <w:r w:rsidRPr="00C66C88">
        <w:rPr>
          <w:rtl/>
        </w:rPr>
        <w:t xml:space="preserve"> عدد </w:t>
      </w:r>
      <w:r>
        <w:rPr>
          <w:rFonts w:hint="cs"/>
          <w:rtl/>
        </w:rPr>
        <w:t xml:space="preserve">تراخيص </w:t>
      </w:r>
      <w:r w:rsidRPr="00C66C88">
        <w:rPr>
          <w:rtl/>
        </w:rPr>
        <w:t xml:space="preserve">البناء </w:t>
      </w:r>
      <w:r>
        <w:rPr>
          <w:rFonts w:hint="cs"/>
          <w:rtl/>
        </w:rPr>
        <w:t>التي أُ</w:t>
      </w:r>
      <w:r w:rsidRPr="00C66C88">
        <w:rPr>
          <w:rtl/>
        </w:rPr>
        <w:t>صدرت للفلسطينيين في القدس الشرقية و</w:t>
      </w:r>
      <w:r>
        <w:rPr>
          <w:rFonts w:hint="cs"/>
          <w:rtl/>
        </w:rPr>
        <w:t xml:space="preserve">في </w:t>
      </w:r>
      <w:r w:rsidRPr="00C66C88">
        <w:rPr>
          <w:rtl/>
        </w:rPr>
        <w:t>"المنطقة ج</w:t>
      </w:r>
      <w:r>
        <w:rPr>
          <w:rFonts w:hint="cs"/>
          <w:rtl/>
        </w:rPr>
        <w:t>يم</w:t>
      </w:r>
      <w:r w:rsidRPr="00C66C88">
        <w:rPr>
          <w:rtl/>
        </w:rPr>
        <w:t>"، و</w:t>
      </w:r>
      <w:r>
        <w:rPr>
          <w:rFonts w:hint="cs"/>
          <w:rtl/>
        </w:rPr>
        <w:t xml:space="preserve">معرفة </w:t>
      </w:r>
      <w:r w:rsidRPr="00C66C88">
        <w:rPr>
          <w:rtl/>
        </w:rPr>
        <w:t>نسبته</w:t>
      </w:r>
      <w:r>
        <w:rPr>
          <w:rFonts w:hint="cs"/>
          <w:rtl/>
        </w:rPr>
        <w:t>ا</w:t>
      </w:r>
      <w:r w:rsidRPr="00C66C88">
        <w:rPr>
          <w:rtl/>
        </w:rPr>
        <w:t xml:space="preserve"> إلى عدد </w:t>
      </w:r>
      <w:r>
        <w:rPr>
          <w:rFonts w:hint="cs"/>
          <w:rtl/>
        </w:rPr>
        <w:t xml:space="preserve">التراخيص </w:t>
      </w:r>
      <w:r w:rsidRPr="00C66C88">
        <w:rPr>
          <w:rtl/>
        </w:rPr>
        <w:t xml:space="preserve">الممنوحة للمستوطنين غير الشرعيين في المنطقة. كما أعرب عن رغبته في معرفة </w:t>
      </w:r>
      <w:r>
        <w:rPr>
          <w:rFonts w:hint="cs"/>
          <w:rtl/>
        </w:rPr>
        <w:t>عدد</w:t>
      </w:r>
      <w:r w:rsidRPr="00C66C88">
        <w:rPr>
          <w:rtl/>
        </w:rPr>
        <w:t xml:space="preserve"> المستوطنات غير </w:t>
      </w:r>
      <w:r>
        <w:rPr>
          <w:rFonts w:hint="cs"/>
          <w:rtl/>
        </w:rPr>
        <w:t>الشرعية</w:t>
      </w:r>
      <w:r w:rsidRPr="00C66C88">
        <w:rPr>
          <w:rtl/>
        </w:rPr>
        <w:t xml:space="preserve"> في القدس الشرقية والضفة الغربية </w:t>
      </w:r>
      <w:r>
        <w:rPr>
          <w:rFonts w:hint="cs"/>
          <w:rtl/>
        </w:rPr>
        <w:t xml:space="preserve">التي صدر الأمر بهدمها وعدد </w:t>
      </w:r>
      <w:r w:rsidRPr="00C66C88">
        <w:rPr>
          <w:rtl/>
        </w:rPr>
        <w:t xml:space="preserve">الأراضي في القدس الشرقية </w:t>
      </w:r>
      <w:r>
        <w:rPr>
          <w:rFonts w:hint="cs"/>
          <w:rtl/>
        </w:rPr>
        <w:t>التي خُ</w:t>
      </w:r>
      <w:r w:rsidRPr="00C66C88">
        <w:rPr>
          <w:rtl/>
        </w:rPr>
        <w:t>صص</w:t>
      </w:r>
      <w:r>
        <w:rPr>
          <w:rFonts w:hint="cs"/>
          <w:rtl/>
        </w:rPr>
        <w:t xml:space="preserve">ت </w:t>
      </w:r>
      <w:r w:rsidRPr="00C66C88">
        <w:rPr>
          <w:rtl/>
        </w:rPr>
        <w:t>ل</w:t>
      </w:r>
      <w:r>
        <w:rPr>
          <w:rFonts w:hint="cs"/>
          <w:rtl/>
        </w:rPr>
        <w:t xml:space="preserve">بناء </w:t>
      </w:r>
      <w:r w:rsidRPr="00C66C88">
        <w:rPr>
          <w:rtl/>
        </w:rPr>
        <w:t xml:space="preserve">المستوطنات غير الشرعية، </w:t>
      </w:r>
      <w:r>
        <w:rPr>
          <w:rFonts w:hint="cs"/>
          <w:rtl/>
        </w:rPr>
        <w:t xml:space="preserve">وحجم الزيادة المتوخاة في مساحة </w:t>
      </w:r>
      <w:r w:rsidRPr="00C66C88">
        <w:rPr>
          <w:rtl/>
        </w:rPr>
        <w:t>المستوطنات في القدس الشرقية ومناطق أخرى في الضفة الغربية، و</w:t>
      </w:r>
      <w:r>
        <w:rPr>
          <w:rFonts w:hint="cs"/>
          <w:rtl/>
        </w:rPr>
        <w:t xml:space="preserve">قيمة </w:t>
      </w:r>
      <w:r w:rsidRPr="00C66C88">
        <w:rPr>
          <w:rtl/>
        </w:rPr>
        <w:t xml:space="preserve">الغرامات </w:t>
      </w:r>
      <w:r>
        <w:rPr>
          <w:rFonts w:hint="cs"/>
          <w:rtl/>
        </w:rPr>
        <w:t xml:space="preserve">التي تفرض </w:t>
      </w:r>
      <w:r w:rsidRPr="00C66C88">
        <w:rPr>
          <w:rtl/>
        </w:rPr>
        <w:t xml:space="preserve">على </w:t>
      </w:r>
      <w:r>
        <w:rPr>
          <w:rFonts w:hint="cs"/>
          <w:rtl/>
        </w:rPr>
        <w:t>ال</w:t>
      </w:r>
      <w:r w:rsidRPr="00C66C88">
        <w:rPr>
          <w:rtl/>
        </w:rPr>
        <w:t>مالكي</w:t>
      </w:r>
      <w:r>
        <w:rPr>
          <w:rFonts w:hint="cs"/>
          <w:rtl/>
        </w:rPr>
        <w:t>ن</w:t>
      </w:r>
      <w:r w:rsidRPr="00C66C88">
        <w:rPr>
          <w:rtl/>
        </w:rPr>
        <w:t xml:space="preserve"> أو </w:t>
      </w:r>
      <w:r>
        <w:rPr>
          <w:rFonts w:hint="cs"/>
          <w:rtl/>
        </w:rPr>
        <w:t>السكان عقب الطرد</w:t>
      </w:r>
      <w:r w:rsidRPr="00C66C88">
        <w:rPr>
          <w:rtl/>
        </w:rPr>
        <w:t xml:space="preserve"> القسري أو هدم المساكن. و</w:t>
      </w:r>
      <w:r>
        <w:rPr>
          <w:rFonts w:hint="cs"/>
          <w:rtl/>
        </w:rPr>
        <w:t xml:space="preserve">طلب </w:t>
      </w:r>
      <w:r w:rsidRPr="00C66C88">
        <w:rPr>
          <w:rtl/>
        </w:rPr>
        <w:t>السيد فتح الله</w:t>
      </w:r>
      <w:r>
        <w:rPr>
          <w:rFonts w:hint="cs"/>
          <w:rtl/>
        </w:rPr>
        <w:t xml:space="preserve"> بصورة أعم، توضيحا بشأن الغرض من</w:t>
      </w:r>
      <w:r w:rsidRPr="00C66C88">
        <w:rPr>
          <w:rtl/>
        </w:rPr>
        <w:t xml:space="preserve"> استراتيجية</w:t>
      </w:r>
      <w:r>
        <w:rPr>
          <w:rFonts w:hint="cs"/>
          <w:rtl/>
        </w:rPr>
        <w:t xml:space="preserve"> تخطيط مدينة القدس، في ضوء معلومات بحوزة اللجنة تفيد بأن الهدف من هذه الاستراتيجية يتعارض مع القواعد </w:t>
      </w:r>
      <w:r w:rsidRPr="00C66C88">
        <w:rPr>
          <w:rtl/>
        </w:rPr>
        <w:t xml:space="preserve">الأساسية للقانون الدولي. </w:t>
      </w:r>
    </w:p>
    <w:p w:rsidR="00EB3D02" w:rsidRPr="00C66C88" w:rsidRDefault="00EB3D02" w:rsidP="0065287C">
      <w:pPr>
        <w:pStyle w:val="SingleTxtGA"/>
        <w:rPr>
          <w:rtl/>
        </w:rPr>
      </w:pPr>
      <w:r w:rsidRPr="00C66C88">
        <w:rPr>
          <w:rtl/>
        </w:rPr>
        <w:t>51</w:t>
      </w:r>
      <w:r w:rsidR="0065287C">
        <w:rPr>
          <w:rFonts w:hint="cs"/>
          <w:rtl/>
        </w:rPr>
        <w:t>-</w:t>
      </w:r>
      <w:r w:rsidR="0065287C">
        <w:rPr>
          <w:rFonts w:hint="cs"/>
          <w:rtl/>
        </w:rPr>
        <w:tab/>
      </w:r>
      <w:r>
        <w:rPr>
          <w:rFonts w:hint="cs"/>
          <w:rtl/>
        </w:rPr>
        <w:t xml:space="preserve">وقال إن اللجنة طلبت </w:t>
      </w:r>
      <w:r w:rsidRPr="00C66C88">
        <w:rPr>
          <w:rtl/>
        </w:rPr>
        <w:t xml:space="preserve">في السؤال رقم 12 </w:t>
      </w:r>
      <w:r>
        <w:rPr>
          <w:rFonts w:hint="cs"/>
          <w:rtl/>
        </w:rPr>
        <w:t xml:space="preserve">من </w:t>
      </w:r>
      <w:r w:rsidRPr="00C66C88">
        <w:rPr>
          <w:rtl/>
        </w:rPr>
        <w:t>قائمة المسائل</w:t>
      </w:r>
      <w:r>
        <w:rPr>
          <w:rFonts w:hint="cs"/>
          <w:rtl/>
        </w:rPr>
        <w:t xml:space="preserve"> المطروحة</w:t>
      </w:r>
      <w:r w:rsidRPr="00C66C88">
        <w:rPr>
          <w:rtl/>
        </w:rPr>
        <w:t xml:space="preserve">، </w:t>
      </w:r>
      <w:r>
        <w:rPr>
          <w:rFonts w:hint="cs"/>
          <w:rtl/>
        </w:rPr>
        <w:t xml:space="preserve">الحصول على </w:t>
      </w:r>
      <w:r w:rsidRPr="00C66C88">
        <w:rPr>
          <w:rtl/>
        </w:rPr>
        <w:t xml:space="preserve">توضيح بشأن </w:t>
      </w:r>
      <w:r>
        <w:rPr>
          <w:rFonts w:hint="cs"/>
          <w:rtl/>
        </w:rPr>
        <w:t xml:space="preserve">إمداد </w:t>
      </w:r>
      <w:r w:rsidRPr="00C66C88">
        <w:rPr>
          <w:rtl/>
        </w:rPr>
        <w:t xml:space="preserve">سكان قطاع غزة </w:t>
      </w:r>
      <w:r>
        <w:rPr>
          <w:rFonts w:hint="cs"/>
          <w:rtl/>
        </w:rPr>
        <w:t>بالأدوية منذ عملية "</w:t>
      </w:r>
      <w:r w:rsidRPr="00C66C88">
        <w:rPr>
          <w:rtl/>
        </w:rPr>
        <w:t>الرصاص المص</w:t>
      </w:r>
      <w:r>
        <w:rPr>
          <w:rFonts w:hint="cs"/>
          <w:rtl/>
        </w:rPr>
        <w:t>ه</w:t>
      </w:r>
      <w:r w:rsidRPr="00C66C88">
        <w:rPr>
          <w:rtl/>
        </w:rPr>
        <w:t>و</w:t>
      </w:r>
      <w:r>
        <w:rPr>
          <w:rFonts w:hint="cs"/>
          <w:rtl/>
        </w:rPr>
        <w:t xml:space="preserve">ر" </w:t>
      </w:r>
      <w:r w:rsidRPr="00C66C88">
        <w:rPr>
          <w:rtl/>
        </w:rPr>
        <w:t>و</w:t>
      </w:r>
      <w:r>
        <w:rPr>
          <w:rFonts w:hint="cs"/>
          <w:rtl/>
        </w:rPr>
        <w:t>ح</w:t>
      </w:r>
      <w:r>
        <w:rPr>
          <w:rtl/>
        </w:rPr>
        <w:t xml:space="preserve">صول </w:t>
      </w:r>
      <w:r>
        <w:rPr>
          <w:rFonts w:hint="cs"/>
          <w:rtl/>
        </w:rPr>
        <w:t>ا</w:t>
      </w:r>
      <w:r w:rsidRPr="00C66C88">
        <w:rPr>
          <w:rtl/>
        </w:rPr>
        <w:t xml:space="preserve">لفلسطينيين في الأراضي المحتلة </w:t>
      </w:r>
      <w:r>
        <w:rPr>
          <w:rFonts w:hint="cs"/>
          <w:rtl/>
        </w:rPr>
        <w:t xml:space="preserve">على </w:t>
      </w:r>
      <w:r w:rsidRPr="007B4848">
        <w:rPr>
          <w:rtl/>
        </w:rPr>
        <w:t>إمدادات كافية من المياه</w:t>
      </w:r>
      <w:r>
        <w:rPr>
          <w:rFonts w:hint="cs"/>
          <w:rtl/>
        </w:rPr>
        <w:t>، و</w:t>
      </w:r>
      <w:r w:rsidRPr="00C66C88">
        <w:rPr>
          <w:rtl/>
        </w:rPr>
        <w:t>لكنها لم تتلق ردا على هذ</w:t>
      </w:r>
      <w:r>
        <w:rPr>
          <w:rFonts w:hint="cs"/>
          <w:rtl/>
        </w:rPr>
        <w:t>ا السؤال الهام</w:t>
      </w:r>
      <w:r w:rsidRPr="00C66C88">
        <w:rPr>
          <w:rtl/>
        </w:rPr>
        <w:t>. ووفقا</w:t>
      </w:r>
      <w:r w:rsidR="0065287C">
        <w:rPr>
          <w:rFonts w:hint="cs"/>
          <w:rtl/>
        </w:rPr>
        <w:t>ً</w:t>
      </w:r>
      <w:r w:rsidRPr="00C66C88">
        <w:rPr>
          <w:rtl/>
        </w:rPr>
        <w:t xml:space="preserve"> ل</w:t>
      </w:r>
      <w:r>
        <w:rPr>
          <w:rFonts w:hint="cs"/>
          <w:rtl/>
        </w:rPr>
        <w:t xml:space="preserve">منظمة </w:t>
      </w:r>
      <w:r w:rsidRPr="00C66C88">
        <w:rPr>
          <w:rtl/>
        </w:rPr>
        <w:t>ب</w:t>
      </w:r>
      <w:r>
        <w:rPr>
          <w:rFonts w:hint="cs"/>
          <w:rtl/>
        </w:rPr>
        <w:t>ي</w:t>
      </w:r>
      <w:r w:rsidRPr="00C66C88">
        <w:rPr>
          <w:rtl/>
        </w:rPr>
        <w:t xml:space="preserve">تسلم غير الحكومية، </w:t>
      </w:r>
      <w:r>
        <w:rPr>
          <w:rFonts w:hint="cs"/>
          <w:rtl/>
        </w:rPr>
        <w:t xml:space="preserve">يبلغ </w:t>
      </w:r>
      <w:r w:rsidRPr="00C66C88">
        <w:rPr>
          <w:rtl/>
        </w:rPr>
        <w:t xml:space="preserve">متوسط استهلاك المستوطنين في الخليل من المياه </w:t>
      </w:r>
      <w:r>
        <w:rPr>
          <w:rFonts w:hint="cs"/>
          <w:rtl/>
        </w:rPr>
        <w:t>يوميا</w:t>
      </w:r>
      <w:r w:rsidR="0065287C">
        <w:rPr>
          <w:rFonts w:hint="cs"/>
          <w:rtl/>
        </w:rPr>
        <w:t>ً</w:t>
      </w:r>
      <w:r w:rsidRPr="00C66C88">
        <w:rPr>
          <w:rtl/>
        </w:rPr>
        <w:t xml:space="preserve"> 194 لتر</w:t>
      </w:r>
      <w:r>
        <w:rPr>
          <w:rFonts w:hint="cs"/>
          <w:rtl/>
        </w:rPr>
        <w:t>ا</w:t>
      </w:r>
      <w:r w:rsidR="0065287C">
        <w:rPr>
          <w:rFonts w:hint="cs"/>
          <w:rtl/>
        </w:rPr>
        <w:t>ً</w:t>
      </w:r>
      <w:r w:rsidRPr="00C66C88">
        <w:rPr>
          <w:rtl/>
        </w:rPr>
        <w:t xml:space="preserve">، بينما </w:t>
      </w:r>
      <w:r>
        <w:rPr>
          <w:rFonts w:hint="cs"/>
          <w:rtl/>
        </w:rPr>
        <w:t xml:space="preserve">لا يتعدى </w:t>
      </w:r>
      <w:r w:rsidRPr="00C66C88">
        <w:rPr>
          <w:rtl/>
        </w:rPr>
        <w:t xml:space="preserve">في بلدة يطا </w:t>
      </w:r>
      <w:r>
        <w:rPr>
          <w:rFonts w:hint="cs"/>
          <w:rtl/>
        </w:rPr>
        <w:t>المجاورة ل</w:t>
      </w:r>
      <w:r w:rsidRPr="00C66C88">
        <w:rPr>
          <w:rtl/>
        </w:rPr>
        <w:t>لخليل 27 لترا</w:t>
      </w:r>
      <w:r w:rsidR="0065287C">
        <w:rPr>
          <w:rFonts w:hint="cs"/>
          <w:rtl/>
        </w:rPr>
        <w:t>ً</w:t>
      </w:r>
      <w:r w:rsidRPr="00C66C88">
        <w:rPr>
          <w:rtl/>
        </w:rPr>
        <w:t xml:space="preserve">. </w:t>
      </w:r>
      <w:r>
        <w:rPr>
          <w:rFonts w:hint="cs"/>
          <w:rtl/>
        </w:rPr>
        <w:t>و</w:t>
      </w:r>
      <w:r w:rsidRPr="00C66C88">
        <w:rPr>
          <w:rtl/>
        </w:rPr>
        <w:t>تشير هذه الأرقام إلى وجود ممارسات تمييزية في مجال الحصول على الموارد المائية. و</w:t>
      </w:r>
      <w:r>
        <w:rPr>
          <w:rFonts w:hint="cs"/>
          <w:rtl/>
        </w:rPr>
        <w:t xml:space="preserve">ذُكر </w:t>
      </w:r>
      <w:r w:rsidRPr="00C66C88">
        <w:rPr>
          <w:rtl/>
        </w:rPr>
        <w:t xml:space="preserve">في تقرير آخر نشرته منظمة </w:t>
      </w:r>
      <w:r>
        <w:rPr>
          <w:rFonts w:hint="cs"/>
          <w:rtl/>
        </w:rPr>
        <w:t xml:space="preserve">الحق </w:t>
      </w:r>
      <w:r w:rsidRPr="00C66C88">
        <w:rPr>
          <w:rtl/>
        </w:rPr>
        <w:t xml:space="preserve">غير </w:t>
      </w:r>
      <w:r>
        <w:rPr>
          <w:rFonts w:hint="cs"/>
          <w:rtl/>
        </w:rPr>
        <w:t>ال</w:t>
      </w:r>
      <w:r w:rsidRPr="00C66C88">
        <w:rPr>
          <w:rtl/>
        </w:rPr>
        <w:t>حكومية</w:t>
      </w:r>
      <w:r>
        <w:rPr>
          <w:rFonts w:hint="cs"/>
          <w:rtl/>
        </w:rPr>
        <w:t xml:space="preserve"> أ</w:t>
      </w:r>
      <w:r w:rsidRPr="00C66C88">
        <w:rPr>
          <w:rtl/>
        </w:rPr>
        <w:t>ن</w:t>
      </w:r>
      <w:r>
        <w:rPr>
          <w:rFonts w:hint="cs"/>
          <w:rtl/>
        </w:rPr>
        <w:t>ه يُمنع الوصول في بلدتي جيوس وفلاميا الفلسطينيتين، إلى الآبار الستة التي تمد العديد من البلدات الف</w:t>
      </w:r>
      <w:r w:rsidRPr="00C66C88">
        <w:rPr>
          <w:rtl/>
        </w:rPr>
        <w:t>لسطينية</w:t>
      </w:r>
      <w:r>
        <w:rPr>
          <w:rFonts w:hint="cs"/>
          <w:rtl/>
        </w:rPr>
        <w:t xml:space="preserve"> بالمياه</w:t>
      </w:r>
      <w:r w:rsidRPr="00C66C88">
        <w:rPr>
          <w:rtl/>
        </w:rPr>
        <w:t xml:space="preserve">، بحيث </w:t>
      </w:r>
      <w:r>
        <w:rPr>
          <w:rFonts w:hint="cs"/>
          <w:rtl/>
        </w:rPr>
        <w:t xml:space="preserve">لا تتجاوز الإمدادات في </w:t>
      </w:r>
      <w:r w:rsidRPr="00C66C88">
        <w:rPr>
          <w:rtl/>
        </w:rPr>
        <w:t>جيوس</w:t>
      </w:r>
      <w:r>
        <w:rPr>
          <w:rFonts w:hint="cs"/>
          <w:rtl/>
        </w:rPr>
        <w:t xml:space="preserve"> </w:t>
      </w:r>
      <w:r w:rsidRPr="00C66C88">
        <w:rPr>
          <w:rtl/>
        </w:rPr>
        <w:t xml:space="preserve">23 لترا للشخص الواحد </w:t>
      </w:r>
      <w:r>
        <w:rPr>
          <w:rFonts w:hint="cs"/>
          <w:rtl/>
        </w:rPr>
        <w:t xml:space="preserve">في اليوم، وهي </w:t>
      </w:r>
      <w:r w:rsidRPr="00C66C88">
        <w:rPr>
          <w:rtl/>
        </w:rPr>
        <w:t xml:space="preserve">كمية </w:t>
      </w:r>
      <w:r>
        <w:rPr>
          <w:rFonts w:hint="cs"/>
          <w:rtl/>
        </w:rPr>
        <w:t>أدنى بكثير من الكمية اللازمة لعيش حياة صحية والتي حددتها</w:t>
      </w:r>
      <w:r>
        <w:rPr>
          <w:rtl/>
        </w:rPr>
        <w:t xml:space="preserve"> منظمة الصحة العالمية</w:t>
      </w:r>
      <w:r>
        <w:rPr>
          <w:rFonts w:hint="cs"/>
          <w:rtl/>
        </w:rPr>
        <w:t xml:space="preserve"> في </w:t>
      </w:r>
      <w:smartTag w:uri="urn:schemas-microsoft-com:office:smarttags" w:element="metricconverter">
        <w:smartTagPr>
          <w:attr w:name="ProductID" w:val="100 لتر"/>
        </w:smartTagPr>
        <w:r>
          <w:rPr>
            <w:rFonts w:hint="cs"/>
            <w:rtl/>
          </w:rPr>
          <w:t>100 لتر</w:t>
        </w:r>
      </w:smartTag>
      <w:r w:rsidRPr="00C66C88">
        <w:rPr>
          <w:rtl/>
        </w:rPr>
        <w:t>. وس</w:t>
      </w:r>
      <w:r>
        <w:rPr>
          <w:rFonts w:hint="cs"/>
          <w:rtl/>
        </w:rPr>
        <w:t>أ</w:t>
      </w:r>
      <w:r w:rsidRPr="00C66C88">
        <w:rPr>
          <w:rtl/>
        </w:rPr>
        <w:t xml:space="preserve">ل السيد فتح الله </w:t>
      </w:r>
      <w:r>
        <w:rPr>
          <w:rFonts w:hint="cs"/>
          <w:rtl/>
        </w:rPr>
        <w:t>عن مدى صحة هذه المعلوم</w:t>
      </w:r>
      <w:r w:rsidRPr="00C66C88">
        <w:rPr>
          <w:rtl/>
        </w:rPr>
        <w:t>ا</w:t>
      </w:r>
      <w:r>
        <w:rPr>
          <w:rFonts w:hint="cs"/>
          <w:rtl/>
        </w:rPr>
        <w:t>ت وعن حجم الا</w:t>
      </w:r>
      <w:r>
        <w:rPr>
          <w:rtl/>
        </w:rPr>
        <w:t>ستهلاك</w:t>
      </w:r>
      <w:r>
        <w:rPr>
          <w:rFonts w:hint="cs"/>
          <w:rtl/>
        </w:rPr>
        <w:t xml:space="preserve"> اليومي من </w:t>
      </w:r>
      <w:r w:rsidRPr="00C66C88">
        <w:rPr>
          <w:rtl/>
        </w:rPr>
        <w:t xml:space="preserve">المياه </w:t>
      </w:r>
      <w:r>
        <w:rPr>
          <w:rFonts w:hint="cs"/>
          <w:rtl/>
        </w:rPr>
        <w:t xml:space="preserve">في المستوطنات </w:t>
      </w:r>
      <w:r w:rsidRPr="00C66C88">
        <w:rPr>
          <w:rtl/>
        </w:rPr>
        <w:t>الإسرائيلي</w:t>
      </w:r>
      <w:r>
        <w:rPr>
          <w:rFonts w:hint="cs"/>
          <w:rtl/>
        </w:rPr>
        <w:t>ة</w:t>
      </w:r>
      <w:r w:rsidRPr="00C66C88">
        <w:rPr>
          <w:rtl/>
        </w:rPr>
        <w:t xml:space="preserve"> في الضفة الغربية ومنطقة الخليل</w:t>
      </w:r>
      <w:r>
        <w:rPr>
          <w:rFonts w:hint="cs"/>
          <w:rtl/>
        </w:rPr>
        <w:t>؛</w:t>
      </w:r>
      <w:r w:rsidRPr="00C66C88">
        <w:rPr>
          <w:rtl/>
        </w:rPr>
        <w:t xml:space="preserve"> و</w:t>
      </w:r>
      <w:r>
        <w:rPr>
          <w:rFonts w:hint="cs"/>
          <w:rtl/>
        </w:rPr>
        <w:t xml:space="preserve">تساءل أيضا، عما إذا </w:t>
      </w:r>
      <w:r w:rsidRPr="00C66C88">
        <w:rPr>
          <w:rtl/>
        </w:rPr>
        <w:t xml:space="preserve">كانت السلطات الإسرائيلية قد تلقت شكاوى من الفلسطينيين </w:t>
      </w:r>
      <w:r>
        <w:rPr>
          <w:rFonts w:hint="cs"/>
          <w:rtl/>
        </w:rPr>
        <w:t>بشأن</w:t>
      </w:r>
      <w:r w:rsidRPr="00C66C88">
        <w:rPr>
          <w:rtl/>
        </w:rPr>
        <w:t xml:space="preserve"> صرف مياه </w:t>
      </w:r>
      <w:r>
        <w:rPr>
          <w:rFonts w:hint="cs"/>
          <w:rtl/>
        </w:rPr>
        <w:t xml:space="preserve">مبتذلة في </w:t>
      </w:r>
      <w:r w:rsidRPr="00C66C88">
        <w:rPr>
          <w:rtl/>
        </w:rPr>
        <w:t>أر</w:t>
      </w:r>
      <w:r>
        <w:rPr>
          <w:rFonts w:hint="cs"/>
          <w:rtl/>
        </w:rPr>
        <w:t>ا</w:t>
      </w:r>
      <w:r w:rsidRPr="00C66C88">
        <w:rPr>
          <w:rtl/>
        </w:rPr>
        <w:t>ض تابعة لمزارع فلسطيني</w:t>
      </w:r>
      <w:r>
        <w:rPr>
          <w:rFonts w:hint="cs"/>
          <w:rtl/>
        </w:rPr>
        <w:t>ة</w:t>
      </w:r>
      <w:r w:rsidRPr="00C66C88">
        <w:rPr>
          <w:rtl/>
        </w:rPr>
        <w:t>، و</w:t>
      </w:r>
      <w:r>
        <w:rPr>
          <w:rFonts w:hint="cs"/>
          <w:rtl/>
        </w:rPr>
        <w:t xml:space="preserve">قال إنه يود أن يعرف </w:t>
      </w:r>
      <w:r w:rsidRPr="00C66C88">
        <w:rPr>
          <w:rtl/>
        </w:rPr>
        <w:t>ما</w:t>
      </w:r>
      <w:r>
        <w:rPr>
          <w:rFonts w:hint="cs"/>
          <w:rtl/>
        </w:rPr>
        <w:t xml:space="preserve"> تعتزم</w:t>
      </w:r>
      <w:r w:rsidRPr="00C66C88">
        <w:rPr>
          <w:rtl/>
        </w:rPr>
        <w:t xml:space="preserve"> إسرائيل </w:t>
      </w:r>
      <w:r>
        <w:rPr>
          <w:rFonts w:hint="cs"/>
          <w:rtl/>
        </w:rPr>
        <w:t xml:space="preserve">القيام به في مواجهة هذا التلوث في </w:t>
      </w:r>
      <w:r w:rsidRPr="00C66C88">
        <w:rPr>
          <w:rtl/>
        </w:rPr>
        <w:t>تربة المزارع الفلسطيني</w:t>
      </w:r>
      <w:r>
        <w:rPr>
          <w:rFonts w:hint="cs"/>
          <w:rtl/>
        </w:rPr>
        <w:t>ة</w:t>
      </w:r>
      <w:r w:rsidRPr="00C66C88">
        <w:rPr>
          <w:rtl/>
        </w:rPr>
        <w:t>. وس</w:t>
      </w:r>
      <w:r>
        <w:rPr>
          <w:rFonts w:hint="cs"/>
          <w:rtl/>
        </w:rPr>
        <w:t>أ</w:t>
      </w:r>
      <w:r w:rsidRPr="00C66C88">
        <w:rPr>
          <w:rtl/>
        </w:rPr>
        <w:t xml:space="preserve">ل </w:t>
      </w:r>
      <w:r>
        <w:rPr>
          <w:rFonts w:hint="cs"/>
          <w:rtl/>
        </w:rPr>
        <w:t>كذلك، عن سبب عدم حصول بلدات مثل التواني على ترخيص من الس</w:t>
      </w:r>
      <w:r w:rsidRPr="00C66C88">
        <w:rPr>
          <w:rtl/>
        </w:rPr>
        <w:t>لطات الإسرائيلية</w:t>
      </w:r>
      <w:r>
        <w:rPr>
          <w:rFonts w:hint="cs"/>
          <w:rtl/>
        </w:rPr>
        <w:t xml:space="preserve"> لإنشاء الهياكل الأساسية للمياه في حين حصلت </w:t>
      </w:r>
      <w:r w:rsidRPr="00C66C88">
        <w:rPr>
          <w:rtl/>
        </w:rPr>
        <w:t xml:space="preserve">المستوطنات </w:t>
      </w:r>
      <w:r w:rsidRPr="00C66C88">
        <w:rPr>
          <w:rFonts w:hint="cs"/>
          <w:rtl/>
        </w:rPr>
        <w:t>الإسرائيلية</w:t>
      </w:r>
      <w:r w:rsidRPr="00C66C88">
        <w:rPr>
          <w:rtl/>
        </w:rPr>
        <w:t xml:space="preserve"> المتاخمة </w:t>
      </w:r>
      <w:r>
        <w:rPr>
          <w:rFonts w:hint="cs"/>
          <w:rtl/>
        </w:rPr>
        <w:t>للبلدة</w:t>
      </w:r>
      <w:r w:rsidRPr="00C66C88">
        <w:rPr>
          <w:rtl/>
        </w:rPr>
        <w:t xml:space="preserve"> </w:t>
      </w:r>
      <w:r>
        <w:rPr>
          <w:rFonts w:hint="cs"/>
          <w:rtl/>
        </w:rPr>
        <w:t>على هذا الترخيص</w:t>
      </w:r>
      <w:r w:rsidRPr="00C66C88">
        <w:rPr>
          <w:rtl/>
        </w:rPr>
        <w:t xml:space="preserve">. </w:t>
      </w:r>
    </w:p>
    <w:p w:rsidR="00EB3D02" w:rsidRPr="0065287C" w:rsidRDefault="00EB3D02" w:rsidP="0065287C">
      <w:pPr>
        <w:pStyle w:val="SingleTxtGA"/>
        <w:rPr>
          <w:spacing w:val="-2"/>
          <w:rtl/>
        </w:rPr>
      </w:pPr>
      <w:r w:rsidRPr="0065287C">
        <w:rPr>
          <w:spacing w:val="-2"/>
          <w:rtl/>
        </w:rPr>
        <w:t>52</w:t>
      </w:r>
      <w:r w:rsidRPr="0065287C">
        <w:rPr>
          <w:rFonts w:hint="cs"/>
          <w:spacing w:val="-2"/>
          <w:rtl/>
        </w:rPr>
        <w:t>-</w:t>
      </w:r>
      <w:r w:rsidR="0065287C" w:rsidRPr="0065287C">
        <w:rPr>
          <w:rFonts w:hint="cs"/>
          <w:spacing w:val="-2"/>
          <w:rtl/>
        </w:rPr>
        <w:tab/>
      </w:r>
      <w:r w:rsidRPr="0065287C">
        <w:rPr>
          <w:spacing w:val="-2"/>
          <w:rtl/>
        </w:rPr>
        <w:t xml:space="preserve">وفيما يتعلق </w:t>
      </w:r>
      <w:r w:rsidRPr="0065287C">
        <w:rPr>
          <w:rFonts w:hint="cs"/>
          <w:spacing w:val="-2"/>
          <w:rtl/>
        </w:rPr>
        <w:t xml:space="preserve">بإمدادات </w:t>
      </w:r>
      <w:r w:rsidRPr="0065287C">
        <w:rPr>
          <w:spacing w:val="-2"/>
          <w:rtl/>
        </w:rPr>
        <w:t>السكان الفلسطينيين</w:t>
      </w:r>
      <w:r w:rsidRPr="0065287C">
        <w:rPr>
          <w:rFonts w:hint="cs"/>
          <w:spacing w:val="-2"/>
          <w:rtl/>
        </w:rPr>
        <w:t xml:space="preserve"> من الأدوية</w:t>
      </w:r>
      <w:r w:rsidRPr="0065287C">
        <w:rPr>
          <w:spacing w:val="-2"/>
          <w:rtl/>
        </w:rPr>
        <w:t>، أفادت منظمة الصحة العالمية مؤخرا</w:t>
      </w:r>
      <w:r w:rsidR="0065287C" w:rsidRPr="0065287C">
        <w:rPr>
          <w:rFonts w:hint="cs"/>
          <w:spacing w:val="-2"/>
          <w:rtl/>
        </w:rPr>
        <w:t>ً</w:t>
      </w:r>
      <w:r w:rsidRPr="0065287C">
        <w:rPr>
          <w:rFonts w:hint="cs"/>
          <w:spacing w:val="-2"/>
          <w:rtl/>
        </w:rPr>
        <w:t>،</w:t>
      </w:r>
      <w:r w:rsidRPr="0065287C">
        <w:rPr>
          <w:spacing w:val="-2"/>
          <w:rtl/>
        </w:rPr>
        <w:t xml:space="preserve"> أن إسرائيل منعت موردين</w:t>
      </w:r>
      <w:r w:rsidRPr="0065287C">
        <w:rPr>
          <w:rFonts w:hint="cs"/>
          <w:spacing w:val="-2"/>
          <w:rtl/>
        </w:rPr>
        <w:t xml:space="preserve"> من </w:t>
      </w:r>
      <w:r w:rsidRPr="0065287C">
        <w:rPr>
          <w:spacing w:val="-2"/>
          <w:rtl/>
        </w:rPr>
        <w:t>إرسال ماسح</w:t>
      </w:r>
      <w:r w:rsidRPr="0065287C">
        <w:rPr>
          <w:rFonts w:hint="cs"/>
          <w:spacing w:val="-2"/>
          <w:rtl/>
        </w:rPr>
        <w:t>ة</w:t>
      </w:r>
      <w:r w:rsidRPr="0065287C">
        <w:rPr>
          <w:spacing w:val="-2"/>
          <w:rtl/>
        </w:rPr>
        <w:t xml:space="preserve"> ضوئي</w:t>
      </w:r>
      <w:r w:rsidRPr="0065287C">
        <w:rPr>
          <w:rFonts w:hint="cs"/>
          <w:spacing w:val="-2"/>
          <w:rtl/>
        </w:rPr>
        <w:t>ة من رام الله إلى مست</w:t>
      </w:r>
      <w:r w:rsidRPr="0065287C">
        <w:rPr>
          <w:spacing w:val="-2"/>
          <w:rtl/>
        </w:rPr>
        <w:t xml:space="preserve">شفى </w:t>
      </w:r>
      <w:r w:rsidRPr="0065287C">
        <w:rPr>
          <w:rFonts w:hint="cs"/>
          <w:spacing w:val="-2"/>
          <w:rtl/>
        </w:rPr>
        <w:t xml:space="preserve">الشفاء </w:t>
      </w:r>
      <w:r w:rsidRPr="0065287C">
        <w:rPr>
          <w:spacing w:val="-2"/>
          <w:rtl/>
        </w:rPr>
        <w:t>في غزة، فضلا</w:t>
      </w:r>
      <w:r w:rsidR="0065287C" w:rsidRPr="0065287C">
        <w:rPr>
          <w:rFonts w:hint="cs"/>
          <w:spacing w:val="-2"/>
          <w:rtl/>
        </w:rPr>
        <w:t>ً</w:t>
      </w:r>
      <w:r w:rsidRPr="0065287C">
        <w:rPr>
          <w:spacing w:val="-2"/>
          <w:rtl/>
        </w:rPr>
        <w:t xml:space="preserve"> عن أجهزة </w:t>
      </w:r>
      <w:r w:rsidRPr="0065287C">
        <w:rPr>
          <w:rFonts w:hint="cs"/>
          <w:spacing w:val="-2"/>
          <w:rtl/>
        </w:rPr>
        <w:t>ل</w:t>
      </w:r>
      <w:r w:rsidRPr="0065287C">
        <w:rPr>
          <w:spacing w:val="-2"/>
          <w:rtl/>
        </w:rPr>
        <w:t>وقف الرجفان القلبي و</w:t>
      </w:r>
      <w:r w:rsidRPr="0065287C">
        <w:rPr>
          <w:rFonts w:hint="cs"/>
          <w:spacing w:val="-2"/>
          <w:rtl/>
        </w:rPr>
        <w:t xml:space="preserve">معدات </w:t>
      </w:r>
      <w:r w:rsidRPr="0065287C">
        <w:rPr>
          <w:spacing w:val="-2"/>
          <w:rtl/>
        </w:rPr>
        <w:t xml:space="preserve">طبية أخرى. </w:t>
      </w:r>
      <w:r w:rsidRPr="0065287C">
        <w:rPr>
          <w:rFonts w:hint="cs"/>
          <w:spacing w:val="-2"/>
          <w:rtl/>
        </w:rPr>
        <w:t>ومنعت إ</w:t>
      </w:r>
      <w:r w:rsidRPr="0065287C">
        <w:rPr>
          <w:spacing w:val="-2"/>
          <w:rtl/>
        </w:rPr>
        <w:t xml:space="preserve">سرائيل </w:t>
      </w:r>
      <w:r w:rsidRPr="0065287C">
        <w:rPr>
          <w:rFonts w:hint="cs"/>
          <w:spacing w:val="-2"/>
          <w:rtl/>
        </w:rPr>
        <w:t xml:space="preserve">وصول مواد </w:t>
      </w:r>
      <w:r w:rsidRPr="0065287C">
        <w:rPr>
          <w:spacing w:val="-2"/>
          <w:rtl/>
        </w:rPr>
        <w:t xml:space="preserve">مشعة </w:t>
      </w:r>
      <w:r w:rsidRPr="0065287C">
        <w:rPr>
          <w:rFonts w:hint="cs"/>
          <w:spacing w:val="-2"/>
          <w:rtl/>
        </w:rPr>
        <w:t>تُستخدم</w:t>
      </w:r>
      <w:r w:rsidRPr="0065287C">
        <w:rPr>
          <w:spacing w:val="-2"/>
          <w:rtl/>
        </w:rPr>
        <w:t xml:space="preserve"> في العلاج </w:t>
      </w:r>
      <w:r w:rsidRPr="0065287C">
        <w:rPr>
          <w:rFonts w:hint="cs"/>
          <w:spacing w:val="-2"/>
          <w:rtl/>
        </w:rPr>
        <w:t>بالأشعة</w:t>
      </w:r>
      <w:r w:rsidRPr="0065287C">
        <w:rPr>
          <w:spacing w:val="-2"/>
          <w:rtl/>
        </w:rPr>
        <w:t xml:space="preserve"> و</w:t>
      </w:r>
      <w:r w:rsidRPr="0065287C">
        <w:rPr>
          <w:rFonts w:hint="cs"/>
          <w:spacing w:val="-2"/>
          <w:rtl/>
        </w:rPr>
        <w:t>في ال</w:t>
      </w:r>
      <w:r w:rsidRPr="0065287C">
        <w:rPr>
          <w:spacing w:val="-2"/>
          <w:rtl/>
        </w:rPr>
        <w:t xml:space="preserve">كشف عن الأورام الثانوية </w:t>
      </w:r>
      <w:r w:rsidRPr="0065287C">
        <w:rPr>
          <w:rFonts w:hint="cs"/>
          <w:spacing w:val="-2"/>
          <w:rtl/>
        </w:rPr>
        <w:t>لدى مرضى</w:t>
      </w:r>
      <w:r w:rsidRPr="0065287C">
        <w:rPr>
          <w:spacing w:val="-2"/>
          <w:rtl/>
        </w:rPr>
        <w:t xml:space="preserve"> السرطان</w:t>
      </w:r>
      <w:r w:rsidRPr="0065287C">
        <w:rPr>
          <w:rFonts w:hint="cs"/>
          <w:spacing w:val="-2"/>
          <w:rtl/>
        </w:rPr>
        <w:t xml:space="preserve">، ولم تتمكن </w:t>
      </w:r>
      <w:r w:rsidRPr="0065287C">
        <w:rPr>
          <w:spacing w:val="-2"/>
          <w:rtl/>
        </w:rPr>
        <w:t xml:space="preserve">فرق طبية </w:t>
      </w:r>
      <w:r w:rsidRPr="0065287C">
        <w:rPr>
          <w:rFonts w:hint="cs"/>
          <w:spacing w:val="-2"/>
          <w:rtl/>
        </w:rPr>
        <w:t>من</w:t>
      </w:r>
      <w:r w:rsidRPr="0065287C">
        <w:rPr>
          <w:spacing w:val="-2"/>
          <w:rtl/>
        </w:rPr>
        <w:t xml:space="preserve"> السفر من رام الله إلى غزة، و</w:t>
      </w:r>
      <w:r w:rsidRPr="0065287C">
        <w:rPr>
          <w:rFonts w:hint="cs"/>
          <w:spacing w:val="-2"/>
          <w:rtl/>
        </w:rPr>
        <w:t xml:space="preserve">لا من </w:t>
      </w:r>
      <w:r w:rsidRPr="0065287C">
        <w:rPr>
          <w:spacing w:val="-2"/>
          <w:rtl/>
        </w:rPr>
        <w:t xml:space="preserve">إسرائيل </w:t>
      </w:r>
      <w:r w:rsidRPr="0065287C">
        <w:rPr>
          <w:rFonts w:hint="cs"/>
          <w:color w:val="000000"/>
          <w:spacing w:val="-2"/>
          <w:rtl/>
        </w:rPr>
        <w:t>إلى</w:t>
      </w:r>
      <w:r w:rsidRPr="0065287C">
        <w:rPr>
          <w:rFonts w:hint="cs"/>
          <w:spacing w:val="-2"/>
          <w:rtl/>
        </w:rPr>
        <w:t xml:space="preserve"> </w:t>
      </w:r>
      <w:r w:rsidRPr="0065287C">
        <w:rPr>
          <w:spacing w:val="-2"/>
          <w:rtl/>
        </w:rPr>
        <w:t>قطاع غزة ل</w:t>
      </w:r>
      <w:r w:rsidRPr="0065287C">
        <w:rPr>
          <w:rFonts w:hint="cs"/>
          <w:spacing w:val="-2"/>
          <w:rtl/>
        </w:rPr>
        <w:t>إ</w:t>
      </w:r>
      <w:r w:rsidRPr="0065287C">
        <w:rPr>
          <w:spacing w:val="-2"/>
          <w:rtl/>
        </w:rPr>
        <w:t xml:space="preserve">جراء عمليات جراحية وتقديم </w:t>
      </w:r>
      <w:r w:rsidRPr="0065287C">
        <w:rPr>
          <w:rFonts w:hint="cs"/>
          <w:spacing w:val="-2"/>
          <w:rtl/>
        </w:rPr>
        <w:t>الرعاية الطبية</w:t>
      </w:r>
      <w:r w:rsidRPr="0065287C">
        <w:rPr>
          <w:spacing w:val="-2"/>
          <w:rtl/>
        </w:rPr>
        <w:t xml:space="preserve">. </w:t>
      </w:r>
      <w:r w:rsidRPr="0065287C">
        <w:rPr>
          <w:rFonts w:hint="cs"/>
          <w:spacing w:val="-2"/>
          <w:rtl/>
        </w:rPr>
        <w:t xml:space="preserve">وتتطلب </w:t>
      </w:r>
      <w:r w:rsidRPr="0065287C">
        <w:rPr>
          <w:spacing w:val="-2"/>
          <w:rtl/>
        </w:rPr>
        <w:t xml:space="preserve">هذه الحقائق </w:t>
      </w:r>
      <w:r w:rsidRPr="0065287C">
        <w:rPr>
          <w:rFonts w:hint="cs"/>
          <w:spacing w:val="-2"/>
          <w:rtl/>
        </w:rPr>
        <w:t xml:space="preserve">أن يعلق </w:t>
      </w:r>
      <w:r w:rsidRPr="0065287C">
        <w:rPr>
          <w:spacing w:val="-2"/>
          <w:rtl/>
        </w:rPr>
        <w:t>الوفد</w:t>
      </w:r>
      <w:r w:rsidRPr="0065287C">
        <w:rPr>
          <w:rFonts w:hint="cs"/>
          <w:spacing w:val="-2"/>
          <w:rtl/>
        </w:rPr>
        <w:t xml:space="preserve"> عليها</w:t>
      </w:r>
      <w:r w:rsidRPr="0065287C">
        <w:rPr>
          <w:spacing w:val="-2"/>
          <w:rtl/>
        </w:rPr>
        <w:t xml:space="preserve">. </w:t>
      </w:r>
    </w:p>
    <w:p w:rsidR="00EB3D02" w:rsidRPr="00C66C88" w:rsidRDefault="00EB3D02" w:rsidP="00775D2E">
      <w:pPr>
        <w:pStyle w:val="SingleTxtGA"/>
        <w:rPr>
          <w:rtl/>
        </w:rPr>
      </w:pPr>
      <w:r w:rsidRPr="00C66C88">
        <w:rPr>
          <w:rtl/>
        </w:rPr>
        <w:t>53</w:t>
      </w:r>
      <w:r>
        <w:rPr>
          <w:rFonts w:hint="cs"/>
          <w:rtl/>
        </w:rPr>
        <w:t>-</w:t>
      </w:r>
      <w:r w:rsidR="00775D2E">
        <w:rPr>
          <w:rFonts w:hint="cs"/>
          <w:rtl/>
        </w:rPr>
        <w:tab/>
      </w:r>
      <w:r w:rsidRPr="00C66C88">
        <w:rPr>
          <w:rtl/>
        </w:rPr>
        <w:t>و</w:t>
      </w:r>
      <w:r>
        <w:rPr>
          <w:rFonts w:hint="cs"/>
          <w:rtl/>
        </w:rPr>
        <w:t xml:space="preserve">أشار </w:t>
      </w:r>
      <w:r w:rsidRPr="00C66C88">
        <w:rPr>
          <w:rtl/>
        </w:rPr>
        <w:t xml:space="preserve">السيد فتح الله </w:t>
      </w:r>
      <w:r>
        <w:rPr>
          <w:rFonts w:hint="cs"/>
          <w:rtl/>
        </w:rPr>
        <w:t xml:space="preserve">إلى </w:t>
      </w:r>
      <w:r w:rsidRPr="00C66C88">
        <w:rPr>
          <w:rtl/>
        </w:rPr>
        <w:t xml:space="preserve">السؤال رقم 15، </w:t>
      </w:r>
      <w:r>
        <w:rPr>
          <w:rFonts w:hint="cs"/>
          <w:rtl/>
        </w:rPr>
        <w:t>فتساءل في البداية عن ال</w:t>
      </w:r>
      <w:r w:rsidRPr="00C66C88">
        <w:rPr>
          <w:rtl/>
        </w:rPr>
        <w:t xml:space="preserve">أنشطة </w:t>
      </w:r>
      <w:r>
        <w:rPr>
          <w:rFonts w:hint="cs"/>
          <w:rtl/>
        </w:rPr>
        <w:t xml:space="preserve">التي يضطلع بها </w:t>
      </w:r>
      <w:r>
        <w:rPr>
          <w:rtl/>
        </w:rPr>
        <w:t>جهاز الأمن العام</w:t>
      </w:r>
      <w:r>
        <w:rPr>
          <w:rFonts w:hint="cs"/>
          <w:rtl/>
        </w:rPr>
        <w:t>؛ وقال إن ال</w:t>
      </w:r>
      <w:r w:rsidRPr="00C66C88">
        <w:rPr>
          <w:rtl/>
        </w:rPr>
        <w:t xml:space="preserve">معلومات </w:t>
      </w:r>
      <w:r>
        <w:rPr>
          <w:rFonts w:hint="cs"/>
          <w:rtl/>
        </w:rPr>
        <w:t>التي وردت</w:t>
      </w:r>
      <w:r w:rsidRPr="00C66C88">
        <w:rPr>
          <w:rtl/>
        </w:rPr>
        <w:t xml:space="preserve"> من المنظمات غير الحكومية،</w:t>
      </w:r>
      <w:r>
        <w:rPr>
          <w:rFonts w:hint="cs"/>
          <w:rtl/>
        </w:rPr>
        <w:t xml:space="preserve"> تشير إلى أنه لم يجر أي تحقيق جنائي ولا جرت من ثم، أي ملاحقة قضائية بشأن الشكاوى التي رفعت ضد عملاء جهاز الأمن العام في أيلول/سبتمبر 2009. بل إن ال</w:t>
      </w:r>
      <w:r w:rsidRPr="00C66C88">
        <w:rPr>
          <w:rtl/>
        </w:rPr>
        <w:t>قانون</w:t>
      </w:r>
      <w:r>
        <w:rPr>
          <w:rFonts w:hint="cs"/>
          <w:rtl/>
        </w:rPr>
        <w:t xml:space="preserve"> الذي اعتمد بشأن جهاز </w:t>
      </w:r>
      <w:r w:rsidRPr="00C66C88">
        <w:rPr>
          <w:rtl/>
        </w:rPr>
        <w:t xml:space="preserve">الأمن العام </w:t>
      </w:r>
      <w:r>
        <w:rPr>
          <w:rtl/>
        </w:rPr>
        <w:t>في عام 2000</w:t>
      </w:r>
      <w:r>
        <w:rPr>
          <w:rFonts w:hint="cs"/>
          <w:rtl/>
        </w:rPr>
        <w:t xml:space="preserve">، يمنح العميل في الجهاز، </w:t>
      </w:r>
      <w:r w:rsidRPr="00C66C88">
        <w:rPr>
          <w:rtl/>
        </w:rPr>
        <w:t xml:space="preserve">حصانة من الملاحقة القضائية عن الأفعال التي </w:t>
      </w:r>
      <w:r>
        <w:rPr>
          <w:rFonts w:hint="cs"/>
          <w:rtl/>
        </w:rPr>
        <w:t>ي</w:t>
      </w:r>
      <w:r w:rsidRPr="00C66C88">
        <w:rPr>
          <w:rtl/>
        </w:rPr>
        <w:t>رتكب</w:t>
      </w:r>
      <w:r>
        <w:rPr>
          <w:rFonts w:hint="cs"/>
          <w:rtl/>
        </w:rPr>
        <w:t xml:space="preserve">ها </w:t>
      </w:r>
      <w:r w:rsidRPr="00C66C88">
        <w:rPr>
          <w:rtl/>
        </w:rPr>
        <w:t xml:space="preserve">أثناء الخدمة إذا تصرف بشكل معقول وبحسن نية. وينص </w:t>
      </w:r>
      <w:r>
        <w:rPr>
          <w:rFonts w:hint="cs"/>
          <w:rtl/>
        </w:rPr>
        <w:t xml:space="preserve">نفس </w:t>
      </w:r>
      <w:r w:rsidRPr="00C66C88">
        <w:rPr>
          <w:rtl/>
        </w:rPr>
        <w:t>القانون أيضا</w:t>
      </w:r>
      <w:r w:rsidR="00775D2E">
        <w:rPr>
          <w:rFonts w:hint="cs"/>
          <w:rtl/>
        </w:rPr>
        <w:t>ً</w:t>
      </w:r>
      <w:r>
        <w:rPr>
          <w:rFonts w:hint="cs"/>
          <w:rtl/>
        </w:rPr>
        <w:t>،</w:t>
      </w:r>
      <w:r w:rsidRPr="00C66C88">
        <w:rPr>
          <w:rtl/>
        </w:rPr>
        <w:t xml:space="preserve"> </w:t>
      </w:r>
      <w:r>
        <w:rPr>
          <w:rFonts w:hint="cs"/>
          <w:rtl/>
        </w:rPr>
        <w:t>على سرية</w:t>
      </w:r>
      <w:r w:rsidRPr="00C66C88">
        <w:rPr>
          <w:rtl/>
        </w:rPr>
        <w:t xml:space="preserve"> جميع القواعد المتعلقة </w:t>
      </w:r>
      <w:r>
        <w:rPr>
          <w:rFonts w:hint="cs"/>
          <w:rtl/>
        </w:rPr>
        <w:t>بتصرفات موظفي جها</w:t>
      </w:r>
      <w:r w:rsidRPr="00C66C88">
        <w:rPr>
          <w:rtl/>
        </w:rPr>
        <w:t>ز الأمن العام</w:t>
      </w:r>
      <w:r>
        <w:rPr>
          <w:rFonts w:hint="cs"/>
          <w:rtl/>
        </w:rPr>
        <w:t xml:space="preserve"> حتى لا يتسنى لأصحاب </w:t>
      </w:r>
      <w:r w:rsidRPr="00C66C88">
        <w:rPr>
          <w:rtl/>
        </w:rPr>
        <w:t>الشك</w:t>
      </w:r>
      <w:r>
        <w:rPr>
          <w:rFonts w:hint="cs"/>
          <w:rtl/>
        </w:rPr>
        <w:t>ا</w:t>
      </w:r>
      <w:r w:rsidRPr="00C66C88">
        <w:rPr>
          <w:rtl/>
        </w:rPr>
        <w:t xml:space="preserve">وى معرفة ما إذا </w:t>
      </w:r>
      <w:r>
        <w:rPr>
          <w:rFonts w:hint="cs"/>
          <w:rtl/>
        </w:rPr>
        <w:t xml:space="preserve">كانت الأفعال التي يشتكون منها مسموح بها </w:t>
      </w:r>
      <w:r w:rsidRPr="00C66C88">
        <w:rPr>
          <w:rtl/>
        </w:rPr>
        <w:t>أم لا.</w:t>
      </w:r>
      <w:r>
        <w:rPr>
          <w:rFonts w:hint="cs"/>
          <w:rtl/>
        </w:rPr>
        <w:t xml:space="preserve"> كما تحاط</w:t>
      </w:r>
      <w:r w:rsidRPr="00C66C88">
        <w:rPr>
          <w:rtl/>
        </w:rPr>
        <w:t xml:space="preserve"> أسماء </w:t>
      </w:r>
      <w:r>
        <w:rPr>
          <w:rFonts w:hint="cs"/>
          <w:rtl/>
        </w:rPr>
        <w:t>موظفي جهاز الأمن العام با</w:t>
      </w:r>
      <w:r w:rsidRPr="00C66C88">
        <w:rPr>
          <w:rtl/>
        </w:rPr>
        <w:t xml:space="preserve">لسرية. </w:t>
      </w:r>
      <w:r>
        <w:rPr>
          <w:rFonts w:hint="cs"/>
          <w:rtl/>
        </w:rPr>
        <w:t xml:space="preserve">ورأى السيد فتح الله أنه </w:t>
      </w:r>
      <w:r w:rsidRPr="00C66C88">
        <w:rPr>
          <w:rtl/>
        </w:rPr>
        <w:t xml:space="preserve">سيكون من </w:t>
      </w:r>
      <w:r>
        <w:rPr>
          <w:rFonts w:hint="cs"/>
          <w:rtl/>
        </w:rPr>
        <w:t xml:space="preserve">المفيد </w:t>
      </w:r>
      <w:r w:rsidRPr="00C66C88">
        <w:rPr>
          <w:rtl/>
        </w:rPr>
        <w:t xml:space="preserve">معرفة </w:t>
      </w:r>
      <w:r>
        <w:rPr>
          <w:rFonts w:hint="cs"/>
          <w:rtl/>
        </w:rPr>
        <w:t>ما تقوم به إ</w:t>
      </w:r>
      <w:r>
        <w:rPr>
          <w:rtl/>
        </w:rPr>
        <w:t>سرائيل</w:t>
      </w:r>
      <w:r>
        <w:rPr>
          <w:rFonts w:hint="cs"/>
          <w:rtl/>
        </w:rPr>
        <w:t xml:space="preserve"> لضمان </w:t>
      </w:r>
      <w:r w:rsidRPr="00C66C88">
        <w:rPr>
          <w:rtl/>
        </w:rPr>
        <w:t>استقلال ماح</w:t>
      </w:r>
      <w:r>
        <w:rPr>
          <w:rFonts w:hint="cs"/>
          <w:rtl/>
        </w:rPr>
        <w:t>ا</w:t>
      </w:r>
      <w:r w:rsidRPr="00C66C88">
        <w:rPr>
          <w:rtl/>
        </w:rPr>
        <w:t>ش (</w:t>
      </w:r>
      <w:r>
        <w:rPr>
          <w:rFonts w:hint="cs"/>
          <w:rtl/>
        </w:rPr>
        <w:t>ال</w:t>
      </w:r>
      <w:r w:rsidRPr="00561B10">
        <w:rPr>
          <w:rtl/>
        </w:rPr>
        <w:t xml:space="preserve">وحدة </w:t>
      </w:r>
      <w:r>
        <w:rPr>
          <w:rFonts w:hint="cs"/>
          <w:rtl/>
        </w:rPr>
        <w:t>التابعة ل</w:t>
      </w:r>
      <w:r w:rsidRPr="00C66C88">
        <w:rPr>
          <w:rtl/>
        </w:rPr>
        <w:t xml:space="preserve">وزارة العدل </w:t>
      </w:r>
      <w:r>
        <w:rPr>
          <w:rFonts w:hint="cs"/>
          <w:rtl/>
        </w:rPr>
        <w:t>لل</w:t>
      </w:r>
      <w:r w:rsidRPr="00561B10">
        <w:rPr>
          <w:rtl/>
        </w:rPr>
        <w:t>تحقيق مع الشرطة</w:t>
      </w:r>
      <w:r>
        <w:rPr>
          <w:rFonts w:hint="cs"/>
          <w:rtl/>
        </w:rPr>
        <w:t>)</w:t>
      </w:r>
      <w:r w:rsidRPr="00C66C88">
        <w:rPr>
          <w:rtl/>
        </w:rPr>
        <w:t xml:space="preserve"> </w:t>
      </w:r>
      <w:r>
        <w:rPr>
          <w:rFonts w:hint="cs"/>
          <w:rtl/>
        </w:rPr>
        <w:t xml:space="preserve">وهي التي ينتمي </w:t>
      </w:r>
      <w:r w:rsidRPr="00C66C88">
        <w:rPr>
          <w:rtl/>
        </w:rPr>
        <w:t xml:space="preserve">غالبية </w:t>
      </w:r>
      <w:r>
        <w:rPr>
          <w:rFonts w:hint="cs"/>
          <w:rtl/>
        </w:rPr>
        <w:t>موظفيها إلى دوائر</w:t>
      </w:r>
      <w:r w:rsidRPr="00C66C88">
        <w:rPr>
          <w:rtl/>
        </w:rPr>
        <w:t xml:space="preserve"> الشرطة أو المخابرات</w:t>
      </w:r>
      <w:r>
        <w:rPr>
          <w:rFonts w:hint="cs"/>
          <w:rtl/>
        </w:rPr>
        <w:t xml:space="preserve"> التي انتدبتهم </w:t>
      </w:r>
      <w:r w:rsidRPr="00C66C88">
        <w:rPr>
          <w:rtl/>
        </w:rPr>
        <w:t>مؤقتا</w:t>
      </w:r>
      <w:r w:rsidR="005B4614">
        <w:rPr>
          <w:rFonts w:hint="cs"/>
          <w:rtl/>
        </w:rPr>
        <w:t>ً</w:t>
      </w:r>
      <w:r w:rsidRPr="00C66C88">
        <w:rPr>
          <w:rtl/>
        </w:rPr>
        <w:t xml:space="preserve">. </w:t>
      </w:r>
      <w:r>
        <w:rPr>
          <w:rFonts w:hint="cs"/>
          <w:rtl/>
        </w:rPr>
        <w:t>ووفقا</w:t>
      </w:r>
      <w:r w:rsidR="005B4614">
        <w:rPr>
          <w:rFonts w:hint="cs"/>
          <w:rtl/>
        </w:rPr>
        <w:t>ً</w:t>
      </w:r>
      <w:r>
        <w:rPr>
          <w:rFonts w:hint="cs"/>
          <w:rtl/>
        </w:rPr>
        <w:t xml:space="preserve"> لما ذكره </w:t>
      </w:r>
      <w:r w:rsidRPr="00C66C88">
        <w:rPr>
          <w:rtl/>
        </w:rPr>
        <w:t>مراقب الدولة</w:t>
      </w:r>
      <w:r>
        <w:rPr>
          <w:rFonts w:hint="cs"/>
          <w:rtl/>
        </w:rPr>
        <w:t>، كان هناك في أيلول/سبتمبر 2009، 45 عميلا</w:t>
      </w:r>
      <w:r w:rsidR="005B4614">
        <w:rPr>
          <w:rFonts w:hint="cs"/>
          <w:rtl/>
        </w:rPr>
        <w:t>ً</w:t>
      </w:r>
      <w:r>
        <w:rPr>
          <w:rFonts w:hint="cs"/>
          <w:rtl/>
        </w:rPr>
        <w:t xml:space="preserve"> من أصل 76 عميلا</w:t>
      </w:r>
      <w:r w:rsidR="005B4614">
        <w:rPr>
          <w:rFonts w:hint="cs"/>
          <w:rtl/>
        </w:rPr>
        <w:t>ً</w:t>
      </w:r>
      <w:r>
        <w:rPr>
          <w:rFonts w:hint="cs"/>
          <w:rtl/>
        </w:rPr>
        <w:t xml:space="preserve"> يعملون في وحدة ماحاش، من عناصر الشرطة و</w:t>
      </w:r>
      <w:r w:rsidRPr="00C66C88">
        <w:rPr>
          <w:rtl/>
        </w:rPr>
        <w:t xml:space="preserve">المخابرات </w:t>
      </w:r>
      <w:r>
        <w:rPr>
          <w:rFonts w:hint="cs"/>
          <w:rtl/>
        </w:rPr>
        <w:t>الذين انتدبتهم</w:t>
      </w:r>
      <w:r w:rsidRPr="00C66C88">
        <w:rPr>
          <w:rtl/>
        </w:rPr>
        <w:t xml:space="preserve"> دوائر الشرطة. </w:t>
      </w:r>
      <w:r>
        <w:rPr>
          <w:rFonts w:hint="cs"/>
          <w:rtl/>
        </w:rPr>
        <w:t xml:space="preserve">وسأل </w:t>
      </w:r>
      <w:r w:rsidRPr="00C66C88">
        <w:rPr>
          <w:rtl/>
        </w:rPr>
        <w:t>السيد فتح الله ع</w:t>
      </w:r>
      <w:r>
        <w:rPr>
          <w:rFonts w:hint="cs"/>
          <w:rtl/>
        </w:rPr>
        <w:t xml:space="preserve">ن </w:t>
      </w:r>
      <w:r w:rsidRPr="00C66C88">
        <w:rPr>
          <w:rtl/>
        </w:rPr>
        <w:t>م</w:t>
      </w:r>
      <w:r>
        <w:rPr>
          <w:rFonts w:hint="cs"/>
          <w:rtl/>
        </w:rPr>
        <w:t>دى صحة المعلومات التي تفيد بأ</w:t>
      </w:r>
      <w:r w:rsidRPr="00C66C88">
        <w:rPr>
          <w:rtl/>
        </w:rPr>
        <w:t>ن ماح</w:t>
      </w:r>
      <w:r>
        <w:rPr>
          <w:rFonts w:hint="cs"/>
          <w:rtl/>
        </w:rPr>
        <w:t>ا</w:t>
      </w:r>
      <w:r w:rsidRPr="00C66C88">
        <w:rPr>
          <w:rtl/>
        </w:rPr>
        <w:t xml:space="preserve">ش لا </w:t>
      </w:r>
      <w:r>
        <w:rPr>
          <w:rFonts w:hint="cs"/>
          <w:rtl/>
        </w:rPr>
        <w:t>تقوم بال</w:t>
      </w:r>
      <w:r w:rsidRPr="00C66C88">
        <w:rPr>
          <w:rtl/>
        </w:rPr>
        <w:t>تحقيق</w:t>
      </w:r>
      <w:r>
        <w:rPr>
          <w:rFonts w:hint="cs"/>
          <w:rtl/>
        </w:rPr>
        <w:t xml:space="preserve"> في أعمال عملاء جهاز الأمن العام إلا </w:t>
      </w:r>
      <w:r w:rsidRPr="00C66C88">
        <w:rPr>
          <w:rtl/>
        </w:rPr>
        <w:t xml:space="preserve">بناء على طلب </w:t>
      </w:r>
      <w:r>
        <w:rPr>
          <w:rFonts w:hint="cs"/>
          <w:rtl/>
        </w:rPr>
        <w:t>من المدعي</w:t>
      </w:r>
      <w:r w:rsidRPr="00C66C88">
        <w:rPr>
          <w:rtl/>
        </w:rPr>
        <w:t xml:space="preserve"> العام و</w:t>
      </w:r>
      <w:r>
        <w:rPr>
          <w:rFonts w:hint="cs"/>
          <w:rtl/>
        </w:rPr>
        <w:t xml:space="preserve">أنها </w:t>
      </w:r>
      <w:r w:rsidRPr="00C66C88">
        <w:rPr>
          <w:rtl/>
        </w:rPr>
        <w:t xml:space="preserve">لم </w:t>
      </w:r>
      <w:r>
        <w:rPr>
          <w:rFonts w:hint="cs"/>
          <w:rtl/>
        </w:rPr>
        <w:t>ت</w:t>
      </w:r>
      <w:r w:rsidRPr="00C66C88">
        <w:rPr>
          <w:rtl/>
        </w:rPr>
        <w:t xml:space="preserve">تلق أي طلب حتى الآن. </w:t>
      </w:r>
    </w:p>
    <w:p w:rsidR="00EB3D02" w:rsidRPr="00C66C88" w:rsidRDefault="00EB3D02" w:rsidP="005B4614">
      <w:pPr>
        <w:pStyle w:val="SingleTxtGA"/>
        <w:rPr>
          <w:rtl/>
        </w:rPr>
      </w:pPr>
      <w:r w:rsidRPr="00C66C88">
        <w:rPr>
          <w:rtl/>
        </w:rPr>
        <w:t>54</w:t>
      </w:r>
      <w:r>
        <w:rPr>
          <w:rFonts w:hint="cs"/>
          <w:rtl/>
        </w:rPr>
        <w:t>-</w:t>
      </w:r>
      <w:r w:rsidR="005B4614">
        <w:rPr>
          <w:rFonts w:hint="cs"/>
          <w:b/>
          <w:bCs/>
          <w:rtl/>
        </w:rPr>
        <w:tab/>
      </w:r>
      <w:r w:rsidRPr="005C500B">
        <w:rPr>
          <w:b/>
          <w:bCs/>
          <w:rtl/>
        </w:rPr>
        <w:t>السيد أفلاهرتي</w:t>
      </w:r>
      <w:r w:rsidRPr="00C66C88">
        <w:rPr>
          <w:rtl/>
        </w:rPr>
        <w:t xml:space="preserve"> </w:t>
      </w:r>
      <w:r>
        <w:rPr>
          <w:rFonts w:hint="cs"/>
          <w:rtl/>
        </w:rPr>
        <w:t>قال إ</w:t>
      </w:r>
      <w:r w:rsidRPr="00C66C88">
        <w:rPr>
          <w:rtl/>
        </w:rPr>
        <w:t>نه س</w:t>
      </w:r>
      <w:r>
        <w:rPr>
          <w:rFonts w:hint="cs"/>
          <w:rtl/>
        </w:rPr>
        <w:t xml:space="preserve">وف </w:t>
      </w:r>
      <w:r w:rsidRPr="00C66C88">
        <w:rPr>
          <w:rtl/>
        </w:rPr>
        <w:t>يركز أولا</w:t>
      </w:r>
      <w:r>
        <w:rPr>
          <w:rFonts w:hint="cs"/>
          <w:rtl/>
        </w:rPr>
        <w:t>،</w:t>
      </w:r>
      <w:r w:rsidRPr="00C66C88">
        <w:rPr>
          <w:rtl/>
        </w:rPr>
        <w:t xml:space="preserve"> على مسألة الحقوق المكفولة </w:t>
      </w:r>
      <w:r>
        <w:rPr>
          <w:rFonts w:hint="cs"/>
          <w:rtl/>
        </w:rPr>
        <w:t>بموجب</w:t>
      </w:r>
      <w:r w:rsidRPr="00C66C88">
        <w:rPr>
          <w:rtl/>
        </w:rPr>
        <w:t xml:space="preserve"> المادة 27 من العهد (السؤال</w:t>
      </w:r>
      <w:r>
        <w:rPr>
          <w:rFonts w:hint="cs"/>
          <w:rtl/>
        </w:rPr>
        <w:t xml:space="preserve"> رقم</w:t>
      </w:r>
      <w:r w:rsidRPr="00C66C88">
        <w:rPr>
          <w:rtl/>
        </w:rPr>
        <w:t xml:space="preserve"> 6). و</w:t>
      </w:r>
      <w:r>
        <w:rPr>
          <w:rFonts w:hint="cs"/>
          <w:rtl/>
        </w:rPr>
        <w:t>أشار إلى أن الم</w:t>
      </w:r>
      <w:r w:rsidRPr="00C66C88">
        <w:rPr>
          <w:rtl/>
        </w:rPr>
        <w:t xml:space="preserve">علومات التي </w:t>
      </w:r>
      <w:r>
        <w:rPr>
          <w:rFonts w:hint="cs"/>
          <w:rtl/>
        </w:rPr>
        <w:t>وردت</w:t>
      </w:r>
      <w:r w:rsidRPr="00C66C88">
        <w:rPr>
          <w:rtl/>
        </w:rPr>
        <w:t xml:space="preserve"> </w:t>
      </w:r>
      <w:r>
        <w:rPr>
          <w:rFonts w:hint="cs"/>
          <w:rtl/>
        </w:rPr>
        <w:t xml:space="preserve">إلى </w:t>
      </w:r>
      <w:r w:rsidRPr="00C66C88">
        <w:rPr>
          <w:rtl/>
        </w:rPr>
        <w:t xml:space="preserve">اللجنة، </w:t>
      </w:r>
      <w:r>
        <w:rPr>
          <w:rFonts w:hint="cs"/>
          <w:rtl/>
        </w:rPr>
        <w:t xml:space="preserve">تفيد بأن </w:t>
      </w:r>
      <w:r w:rsidRPr="00C66C88">
        <w:rPr>
          <w:rtl/>
        </w:rPr>
        <w:t xml:space="preserve">الأحكام الصادرة عن المحكمة العليا </w:t>
      </w:r>
      <w:r>
        <w:rPr>
          <w:rFonts w:hint="cs"/>
          <w:rtl/>
        </w:rPr>
        <w:t xml:space="preserve">لا </w:t>
      </w:r>
      <w:r>
        <w:rPr>
          <w:rtl/>
        </w:rPr>
        <w:t>تترجم إلى اللغة العربية</w:t>
      </w:r>
      <w:r>
        <w:rPr>
          <w:rFonts w:hint="cs"/>
          <w:rtl/>
        </w:rPr>
        <w:t xml:space="preserve"> في حين تُترجم في أحيان </w:t>
      </w:r>
      <w:r w:rsidRPr="00C66C88">
        <w:rPr>
          <w:rtl/>
        </w:rPr>
        <w:t>كثير</w:t>
      </w:r>
      <w:r>
        <w:rPr>
          <w:rFonts w:hint="cs"/>
          <w:rtl/>
        </w:rPr>
        <w:t>ة</w:t>
      </w:r>
      <w:r w:rsidRPr="00C66C88">
        <w:rPr>
          <w:rtl/>
        </w:rPr>
        <w:t xml:space="preserve"> إلى اللغة الإنكليزية. </w:t>
      </w:r>
      <w:r>
        <w:rPr>
          <w:rFonts w:hint="cs"/>
          <w:rtl/>
        </w:rPr>
        <w:t xml:space="preserve">وفيما تتعلل إحدى السلطات بقلة الموارد المالية يحق للمرء أن </w:t>
      </w:r>
      <w:r w:rsidRPr="00C66C88">
        <w:rPr>
          <w:rtl/>
        </w:rPr>
        <w:t xml:space="preserve">يتساءل لماذا </w:t>
      </w:r>
      <w:r>
        <w:rPr>
          <w:rFonts w:hint="cs"/>
          <w:rtl/>
        </w:rPr>
        <w:t xml:space="preserve">لا تحول </w:t>
      </w:r>
      <w:r w:rsidRPr="00C66C88">
        <w:rPr>
          <w:rtl/>
        </w:rPr>
        <w:t xml:space="preserve">قيود الميزانية </w:t>
      </w:r>
      <w:r>
        <w:rPr>
          <w:rFonts w:hint="cs"/>
          <w:rtl/>
        </w:rPr>
        <w:t xml:space="preserve">دون </w:t>
      </w:r>
      <w:r w:rsidRPr="00C66C88">
        <w:rPr>
          <w:rtl/>
        </w:rPr>
        <w:t xml:space="preserve">ترجمة الأحكام </w:t>
      </w:r>
      <w:r>
        <w:rPr>
          <w:rFonts w:hint="cs"/>
          <w:rtl/>
        </w:rPr>
        <w:t xml:space="preserve">إلى </w:t>
      </w:r>
      <w:r w:rsidRPr="00C66C88">
        <w:rPr>
          <w:rtl/>
        </w:rPr>
        <w:t>ال</w:t>
      </w:r>
      <w:r>
        <w:rPr>
          <w:rFonts w:hint="cs"/>
          <w:rtl/>
        </w:rPr>
        <w:t>إ</w:t>
      </w:r>
      <w:r w:rsidRPr="00C66C88">
        <w:rPr>
          <w:rtl/>
        </w:rPr>
        <w:t>نكليزية. و</w:t>
      </w:r>
      <w:r>
        <w:rPr>
          <w:rFonts w:hint="cs"/>
          <w:rtl/>
        </w:rPr>
        <w:t>أضاف قائلا</w:t>
      </w:r>
      <w:r w:rsidR="005B4614">
        <w:rPr>
          <w:rFonts w:hint="cs"/>
          <w:rtl/>
        </w:rPr>
        <w:t>ً</w:t>
      </w:r>
      <w:r>
        <w:rPr>
          <w:rFonts w:hint="cs"/>
          <w:rtl/>
        </w:rPr>
        <w:t xml:space="preserve"> إن ال</w:t>
      </w:r>
      <w:r w:rsidRPr="00C66C88">
        <w:rPr>
          <w:rtl/>
        </w:rPr>
        <w:t>معلومات التي تلق</w:t>
      </w:r>
      <w:r>
        <w:rPr>
          <w:rFonts w:hint="cs"/>
          <w:rtl/>
        </w:rPr>
        <w:t>ا</w:t>
      </w:r>
      <w:r w:rsidRPr="00C66C88">
        <w:rPr>
          <w:rtl/>
        </w:rPr>
        <w:t xml:space="preserve">ها من مركز عدالة </w:t>
      </w:r>
      <w:r>
        <w:rPr>
          <w:rFonts w:hint="cs"/>
          <w:rtl/>
        </w:rPr>
        <w:t xml:space="preserve">الذي يمثل </w:t>
      </w:r>
      <w:r w:rsidRPr="00C66C88">
        <w:rPr>
          <w:rtl/>
        </w:rPr>
        <w:t>منظم</w:t>
      </w:r>
      <w:r>
        <w:rPr>
          <w:rFonts w:hint="cs"/>
          <w:rtl/>
        </w:rPr>
        <w:t>ة</w:t>
      </w:r>
      <w:r w:rsidRPr="00C66C88">
        <w:rPr>
          <w:rtl/>
        </w:rPr>
        <w:t xml:space="preserve"> غير حكومية، </w:t>
      </w:r>
      <w:r>
        <w:rPr>
          <w:rFonts w:hint="cs"/>
          <w:rtl/>
        </w:rPr>
        <w:t xml:space="preserve">تفيد بأن </w:t>
      </w:r>
      <w:r w:rsidRPr="00C66C88">
        <w:rPr>
          <w:rtl/>
        </w:rPr>
        <w:t>مواطنين عرب</w:t>
      </w:r>
      <w:r>
        <w:rPr>
          <w:rFonts w:hint="cs"/>
          <w:rtl/>
        </w:rPr>
        <w:t>ا</w:t>
      </w:r>
      <w:r w:rsidR="005B4614">
        <w:rPr>
          <w:rFonts w:hint="cs"/>
          <w:rtl/>
        </w:rPr>
        <w:t>ً</w:t>
      </w:r>
      <w:r w:rsidRPr="00C66C88">
        <w:rPr>
          <w:rtl/>
        </w:rPr>
        <w:t xml:space="preserve"> في إسرائيل </w:t>
      </w:r>
      <w:r>
        <w:rPr>
          <w:rFonts w:hint="cs"/>
          <w:rtl/>
        </w:rPr>
        <w:t>أرادوا القيام بتسوية بعض القضايا المتعلقة ب</w:t>
      </w:r>
      <w:r w:rsidRPr="00DD350A">
        <w:rPr>
          <w:rtl/>
        </w:rPr>
        <w:t>الأحوال الشخصية</w:t>
      </w:r>
      <w:r>
        <w:rPr>
          <w:rFonts w:hint="cs"/>
          <w:rtl/>
        </w:rPr>
        <w:t>، وأبلغهم الموظفون ف</w:t>
      </w:r>
      <w:r w:rsidRPr="00C66C88">
        <w:rPr>
          <w:rtl/>
        </w:rPr>
        <w:t xml:space="preserve">ي وزارة الداخلية </w:t>
      </w:r>
      <w:r>
        <w:rPr>
          <w:rFonts w:hint="cs"/>
          <w:rtl/>
        </w:rPr>
        <w:t>بأن الوثائق ب</w:t>
      </w:r>
      <w:r w:rsidRPr="00C66C88">
        <w:rPr>
          <w:rtl/>
        </w:rPr>
        <w:t>اللغة العربية</w:t>
      </w:r>
      <w:r>
        <w:rPr>
          <w:rFonts w:hint="cs"/>
          <w:rtl/>
        </w:rPr>
        <w:t xml:space="preserve"> لا تُقبل</w:t>
      </w:r>
      <w:r w:rsidRPr="00C66C88">
        <w:rPr>
          <w:rtl/>
        </w:rPr>
        <w:t xml:space="preserve"> ف</w:t>
      </w:r>
      <w:r>
        <w:rPr>
          <w:rFonts w:hint="cs"/>
          <w:rtl/>
        </w:rPr>
        <w:t>ي حين تقضي اللوائح بأن تُقبل الو</w:t>
      </w:r>
      <w:r w:rsidRPr="00C66C88">
        <w:rPr>
          <w:rtl/>
        </w:rPr>
        <w:t xml:space="preserve">ثائق </w:t>
      </w:r>
      <w:r>
        <w:rPr>
          <w:rFonts w:hint="cs"/>
          <w:rtl/>
        </w:rPr>
        <w:t>ال</w:t>
      </w:r>
      <w:r w:rsidRPr="00C66C88">
        <w:rPr>
          <w:rtl/>
        </w:rPr>
        <w:t xml:space="preserve">رسمية </w:t>
      </w:r>
      <w:r>
        <w:rPr>
          <w:rFonts w:hint="cs"/>
          <w:rtl/>
        </w:rPr>
        <w:t xml:space="preserve">بلغتها الأصلية بما في ذلك </w:t>
      </w:r>
      <w:r w:rsidRPr="00C66C88">
        <w:rPr>
          <w:rtl/>
        </w:rPr>
        <w:t xml:space="preserve">اللغة العربية. </w:t>
      </w:r>
      <w:r>
        <w:rPr>
          <w:rFonts w:hint="cs"/>
          <w:rtl/>
        </w:rPr>
        <w:t xml:space="preserve">وقال </w:t>
      </w:r>
      <w:r w:rsidRPr="00C66C88">
        <w:rPr>
          <w:rtl/>
        </w:rPr>
        <w:t xml:space="preserve">السيد أفلاهرتي </w:t>
      </w:r>
      <w:r>
        <w:rPr>
          <w:rFonts w:hint="cs"/>
          <w:rtl/>
        </w:rPr>
        <w:t xml:space="preserve">إنه </w:t>
      </w:r>
      <w:r w:rsidRPr="00C66C88">
        <w:rPr>
          <w:rtl/>
        </w:rPr>
        <w:t>علم أيضا</w:t>
      </w:r>
      <w:r w:rsidR="005B4614">
        <w:rPr>
          <w:rFonts w:hint="cs"/>
          <w:rtl/>
        </w:rPr>
        <w:t>ً</w:t>
      </w:r>
      <w:r w:rsidRPr="00C66C88">
        <w:rPr>
          <w:rtl/>
        </w:rPr>
        <w:t xml:space="preserve"> أنه </w:t>
      </w:r>
      <w:r>
        <w:rPr>
          <w:rFonts w:hint="cs"/>
          <w:rtl/>
        </w:rPr>
        <w:t>ي</w:t>
      </w:r>
      <w:r w:rsidRPr="00C66C88">
        <w:rPr>
          <w:rtl/>
        </w:rPr>
        <w:t>ستحيل الحصول على استمارات طلب</w:t>
      </w:r>
      <w:r>
        <w:rPr>
          <w:rFonts w:hint="cs"/>
          <w:rtl/>
        </w:rPr>
        <w:t xml:space="preserve"> الحصول على المساعدات التي تقدمها الدولة مكتوبة باللغة العربية. وما هذه إلا </w:t>
      </w:r>
      <w:r w:rsidRPr="00C66C88">
        <w:rPr>
          <w:rtl/>
        </w:rPr>
        <w:t>أمثلة</w:t>
      </w:r>
      <w:r>
        <w:rPr>
          <w:rFonts w:hint="cs"/>
          <w:rtl/>
        </w:rPr>
        <w:t xml:space="preserve"> قليلة</w:t>
      </w:r>
      <w:r w:rsidRPr="00C66C88">
        <w:rPr>
          <w:rtl/>
        </w:rPr>
        <w:t xml:space="preserve">، وسيكون من المفيد الاستماع إلى الوفد بشأن هذه المسألة في ضوء المادة 27 من العهد. </w:t>
      </w:r>
      <w:r>
        <w:rPr>
          <w:rFonts w:hint="cs"/>
          <w:rtl/>
        </w:rPr>
        <w:t>ف</w:t>
      </w:r>
      <w:r w:rsidRPr="00C66C88">
        <w:rPr>
          <w:rtl/>
        </w:rPr>
        <w:t>المادة 27 تشمل أيضا حرية</w:t>
      </w:r>
      <w:r>
        <w:rPr>
          <w:rFonts w:hint="cs"/>
          <w:rtl/>
        </w:rPr>
        <w:t xml:space="preserve"> جماعات </w:t>
      </w:r>
      <w:r w:rsidRPr="00C66C88">
        <w:rPr>
          <w:rtl/>
        </w:rPr>
        <w:t xml:space="preserve">الأقليات </w:t>
      </w:r>
      <w:r>
        <w:rPr>
          <w:rFonts w:hint="cs"/>
          <w:rtl/>
        </w:rPr>
        <w:t xml:space="preserve">في </w:t>
      </w:r>
      <w:r w:rsidRPr="00C66C88">
        <w:rPr>
          <w:rtl/>
        </w:rPr>
        <w:t xml:space="preserve">الاتصال </w:t>
      </w:r>
      <w:r>
        <w:rPr>
          <w:rFonts w:hint="cs"/>
          <w:rtl/>
        </w:rPr>
        <w:t>والتنقل</w:t>
      </w:r>
      <w:r w:rsidRPr="00C66C88">
        <w:rPr>
          <w:rtl/>
        </w:rPr>
        <w:t xml:space="preserve">. </w:t>
      </w:r>
      <w:r>
        <w:rPr>
          <w:rFonts w:hint="cs"/>
          <w:rtl/>
        </w:rPr>
        <w:t>وتفيد المعلومات الواردة بأن ا</w:t>
      </w:r>
      <w:r w:rsidRPr="00C66C88">
        <w:rPr>
          <w:rtl/>
        </w:rPr>
        <w:t>لمواطنين العرب في إسرائيل</w:t>
      </w:r>
      <w:r>
        <w:rPr>
          <w:rFonts w:hint="cs"/>
          <w:rtl/>
        </w:rPr>
        <w:t xml:space="preserve"> يواجهون صعوبة كبيرة في</w:t>
      </w:r>
      <w:r w:rsidRPr="00C66C88">
        <w:rPr>
          <w:rtl/>
        </w:rPr>
        <w:t xml:space="preserve"> </w:t>
      </w:r>
      <w:r>
        <w:rPr>
          <w:rFonts w:hint="cs"/>
          <w:rtl/>
        </w:rPr>
        <w:t>الانتقال</w:t>
      </w:r>
      <w:r w:rsidRPr="00C66C88">
        <w:rPr>
          <w:rtl/>
        </w:rPr>
        <w:t xml:space="preserve"> إلى الدول المجاورة، </w:t>
      </w:r>
      <w:r>
        <w:rPr>
          <w:rFonts w:hint="cs"/>
          <w:rtl/>
        </w:rPr>
        <w:t>ولو</w:t>
      </w:r>
      <w:r w:rsidRPr="00C66C88">
        <w:rPr>
          <w:rtl/>
        </w:rPr>
        <w:t xml:space="preserve"> </w:t>
      </w:r>
      <w:r>
        <w:rPr>
          <w:rFonts w:hint="cs"/>
          <w:rtl/>
        </w:rPr>
        <w:t xml:space="preserve">بغرض </w:t>
      </w:r>
      <w:r w:rsidRPr="00C66C88">
        <w:rPr>
          <w:rtl/>
        </w:rPr>
        <w:t xml:space="preserve">حضور </w:t>
      </w:r>
      <w:r>
        <w:rPr>
          <w:rFonts w:hint="cs"/>
          <w:rtl/>
        </w:rPr>
        <w:t xml:space="preserve">مهرجانات </w:t>
      </w:r>
      <w:r w:rsidRPr="00C66C88">
        <w:rPr>
          <w:rtl/>
        </w:rPr>
        <w:t xml:space="preserve">ثقافية </w:t>
      </w:r>
      <w:r>
        <w:rPr>
          <w:rFonts w:hint="cs"/>
          <w:rtl/>
        </w:rPr>
        <w:t>لا تشكل خطرا</w:t>
      </w:r>
      <w:r w:rsidR="005B4614">
        <w:rPr>
          <w:rFonts w:hint="cs"/>
          <w:rtl/>
        </w:rPr>
        <w:t>ً</w:t>
      </w:r>
      <w:r>
        <w:rPr>
          <w:rFonts w:hint="cs"/>
          <w:rtl/>
        </w:rPr>
        <w:t xml:space="preserve"> على</w:t>
      </w:r>
      <w:r w:rsidRPr="00C66C88">
        <w:rPr>
          <w:rtl/>
        </w:rPr>
        <w:t xml:space="preserve"> أمن </w:t>
      </w:r>
      <w:r>
        <w:rPr>
          <w:rFonts w:hint="cs"/>
          <w:rtl/>
        </w:rPr>
        <w:t>الدولة</w:t>
      </w:r>
      <w:r w:rsidRPr="00C66C88">
        <w:rPr>
          <w:rtl/>
        </w:rPr>
        <w:t xml:space="preserve">. </w:t>
      </w:r>
    </w:p>
    <w:p w:rsidR="00EB3D02" w:rsidRPr="00C66C88" w:rsidRDefault="005B4614" w:rsidP="005B4614">
      <w:pPr>
        <w:pStyle w:val="SingleTxtGA"/>
        <w:rPr>
          <w:rtl/>
        </w:rPr>
      </w:pPr>
      <w:r>
        <w:rPr>
          <w:rtl/>
        </w:rPr>
        <w:t>5</w:t>
      </w:r>
      <w:r>
        <w:rPr>
          <w:rFonts w:hint="cs"/>
          <w:rtl/>
        </w:rPr>
        <w:t>5-</w:t>
      </w:r>
      <w:r>
        <w:rPr>
          <w:rFonts w:hint="cs"/>
          <w:rtl/>
        </w:rPr>
        <w:tab/>
      </w:r>
      <w:r w:rsidR="00EB3D02" w:rsidRPr="00C66C88">
        <w:rPr>
          <w:rtl/>
        </w:rPr>
        <w:t>و</w:t>
      </w:r>
      <w:r w:rsidR="00EB3D02">
        <w:rPr>
          <w:rFonts w:hint="cs"/>
          <w:rtl/>
        </w:rPr>
        <w:t>ختم السي</w:t>
      </w:r>
      <w:r w:rsidR="00EB3D02" w:rsidRPr="00C66C88">
        <w:rPr>
          <w:rtl/>
        </w:rPr>
        <w:t xml:space="preserve">د أفلاهرتي </w:t>
      </w:r>
      <w:r w:rsidR="00EB3D02">
        <w:rPr>
          <w:rFonts w:hint="cs"/>
          <w:rtl/>
        </w:rPr>
        <w:t>كلامه بالإعراب عن رغبته في الحصول على توضيح</w:t>
      </w:r>
      <w:r w:rsidR="00EB3D02" w:rsidRPr="00C66C88">
        <w:rPr>
          <w:rtl/>
        </w:rPr>
        <w:t xml:space="preserve"> بشأن </w:t>
      </w:r>
      <w:r w:rsidR="00EB3D02">
        <w:rPr>
          <w:rFonts w:hint="cs"/>
          <w:rtl/>
        </w:rPr>
        <w:t>ال</w:t>
      </w:r>
      <w:r w:rsidR="00EB3D02" w:rsidRPr="00C66C88">
        <w:rPr>
          <w:rtl/>
        </w:rPr>
        <w:t xml:space="preserve">قرار </w:t>
      </w:r>
      <w:r w:rsidR="00EB3D02">
        <w:rPr>
          <w:rFonts w:hint="cs"/>
          <w:rtl/>
        </w:rPr>
        <w:t>الرامي إلى شطب</w:t>
      </w:r>
      <w:r w:rsidR="00EB3D02" w:rsidRPr="00C66C88">
        <w:rPr>
          <w:rtl/>
        </w:rPr>
        <w:t xml:space="preserve"> </w:t>
      </w:r>
      <w:r w:rsidR="00EB3D02">
        <w:rPr>
          <w:rFonts w:hint="cs"/>
          <w:rtl/>
        </w:rPr>
        <w:t>ال</w:t>
      </w:r>
      <w:r w:rsidR="00EB3D02" w:rsidRPr="00C66C88">
        <w:rPr>
          <w:rtl/>
        </w:rPr>
        <w:t xml:space="preserve">أسماء </w:t>
      </w:r>
      <w:r w:rsidR="00EB3D02">
        <w:rPr>
          <w:rFonts w:hint="cs"/>
          <w:rtl/>
        </w:rPr>
        <w:t>العربية ل</w:t>
      </w:r>
      <w:r w:rsidR="00EB3D02" w:rsidRPr="00C66C88">
        <w:rPr>
          <w:rtl/>
        </w:rPr>
        <w:t xml:space="preserve">لمدن والقرى </w:t>
      </w:r>
      <w:r w:rsidR="00EB3D02">
        <w:rPr>
          <w:rFonts w:hint="cs"/>
          <w:rtl/>
        </w:rPr>
        <w:t>من</w:t>
      </w:r>
      <w:r w:rsidR="00EB3D02" w:rsidRPr="00C66C88">
        <w:rPr>
          <w:rtl/>
        </w:rPr>
        <w:t xml:space="preserve"> جميع </w:t>
      </w:r>
      <w:r w:rsidR="00EB3D02">
        <w:rPr>
          <w:rFonts w:hint="cs"/>
          <w:rtl/>
        </w:rPr>
        <w:t>علامات الطرق</w:t>
      </w:r>
      <w:r w:rsidR="00EB3D02" w:rsidRPr="00C66C88">
        <w:rPr>
          <w:rtl/>
        </w:rPr>
        <w:t xml:space="preserve"> في البلاد و</w:t>
      </w:r>
      <w:r w:rsidR="00EB3D02">
        <w:rPr>
          <w:rFonts w:hint="cs"/>
          <w:rtl/>
        </w:rPr>
        <w:t xml:space="preserve">إبدالها </w:t>
      </w:r>
      <w:r w:rsidR="00EB3D02" w:rsidRPr="00C66C88">
        <w:rPr>
          <w:rtl/>
        </w:rPr>
        <w:t>بأسماء عبرية</w:t>
      </w:r>
      <w:r w:rsidR="00EB3D02">
        <w:rPr>
          <w:rFonts w:hint="cs"/>
          <w:rtl/>
        </w:rPr>
        <w:t xml:space="preserve"> مكتوبة بالعربية. وتشير المعلومات </w:t>
      </w:r>
      <w:r w:rsidR="00EB3D02" w:rsidRPr="00C66C88">
        <w:rPr>
          <w:rtl/>
        </w:rPr>
        <w:t>الواردة</w:t>
      </w:r>
      <w:r w:rsidR="00EB3D02">
        <w:rPr>
          <w:rFonts w:hint="cs"/>
          <w:rtl/>
        </w:rPr>
        <w:t xml:space="preserve"> إلى أنه </w:t>
      </w:r>
      <w:r w:rsidR="00EB3D02" w:rsidRPr="00C66C88">
        <w:rPr>
          <w:rtl/>
        </w:rPr>
        <w:t xml:space="preserve">على الرغم من </w:t>
      </w:r>
      <w:r w:rsidR="00EB3D02">
        <w:rPr>
          <w:rFonts w:hint="cs"/>
          <w:rtl/>
        </w:rPr>
        <w:t>صدور حكم</w:t>
      </w:r>
      <w:r w:rsidR="00EB3D02" w:rsidRPr="00C66C88">
        <w:rPr>
          <w:rtl/>
        </w:rPr>
        <w:t xml:space="preserve"> </w:t>
      </w:r>
      <w:r w:rsidR="00EB3D02">
        <w:rPr>
          <w:rFonts w:hint="cs"/>
          <w:rtl/>
        </w:rPr>
        <w:t xml:space="preserve">عن </w:t>
      </w:r>
      <w:r w:rsidR="00EB3D02" w:rsidRPr="00C66C88">
        <w:rPr>
          <w:rtl/>
        </w:rPr>
        <w:t>المحكمة العليا</w:t>
      </w:r>
      <w:r w:rsidR="00EB3D02">
        <w:rPr>
          <w:rFonts w:hint="cs"/>
          <w:rtl/>
        </w:rPr>
        <w:t xml:space="preserve"> يقضي بخلاف ذلك </w:t>
      </w:r>
      <w:r w:rsidR="00EB3D02" w:rsidRPr="00C66C88">
        <w:rPr>
          <w:rtl/>
        </w:rPr>
        <w:t xml:space="preserve">، </w:t>
      </w:r>
      <w:r w:rsidR="00EB3D02">
        <w:rPr>
          <w:rFonts w:hint="cs"/>
          <w:rtl/>
        </w:rPr>
        <w:t xml:space="preserve">فإن </w:t>
      </w:r>
      <w:r w:rsidR="00EB3D02" w:rsidRPr="00C66C88">
        <w:rPr>
          <w:rtl/>
        </w:rPr>
        <w:t xml:space="preserve">هذه القاعدة لا تزال </w:t>
      </w:r>
      <w:r w:rsidR="00EB3D02">
        <w:rPr>
          <w:rFonts w:hint="cs"/>
          <w:rtl/>
        </w:rPr>
        <w:t>سارية</w:t>
      </w:r>
      <w:r w:rsidR="00EB3D02" w:rsidRPr="00C66C88">
        <w:rPr>
          <w:rtl/>
        </w:rPr>
        <w:t xml:space="preserve"> في بعض الأماكن</w:t>
      </w:r>
      <w:r w:rsidR="00EB3D02">
        <w:rPr>
          <w:rFonts w:hint="cs"/>
          <w:rtl/>
        </w:rPr>
        <w:t xml:space="preserve"> المختلطة أو </w:t>
      </w:r>
      <w:r w:rsidR="00EB3D02" w:rsidRPr="00FD041E">
        <w:rPr>
          <w:rFonts w:hint="cs"/>
          <w:color w:val="000000"/>
          <w:rtl/>
        </w:rPr>
        <w:t>ذات الأغلبية ال</w:t>
      </w:r>
      <w:r w:rsidR="00EB3D02">
        <w:rPr>
          <w:rFonts w:hint="cs"/>
          <w:color w:val="000000"/>
          <w:rtl/>
        </w:rPr>
        <w:t>عربية</w:t>
      </w:r>
      <w:r w:rsidR="00EB3D02" w:rsidRPr="00FD041E">
        <w:rPr>
          <w:color w:val="000000"/>
          <w:rtl/>
        </w:rPr>
        <w:t>.</w:t>
      </w:r>
      <w:r w:rsidR="00EB3D02" w:rsidRPr="00C66C88">
        <w:rPr>
          <w:rtl/>
        </w:rPr>
        <w:t xml:space="preserve"> </w:t>
      </w:r>
      <w:r w:rsidR="00EB3D02">
        <w:rPr>
          <w:rFonts w:hint="cs"/>
          <w:rtl/>
        </w:rPr>
        <w:t xml:space="preserve">ومن الصعب التوفيق بين </w:t>
      </w:r>
      <w:r w:rsidR="00EB3D02" w:rsidRPr="00C66C88">
        <w:rPr>
          <w:rtl/>
        </w:rPr>
        <w:t xml:space="preserve">هذه الممارسة </w:t>
      </w:r>
      <w:r w:rsidR="00EB3D02">
        <w:rPr>
          <w:rFonts w:hint="cs"/>
          <w:rtl/>
        </w:rPr>
        <w:t>و</w:t>
      </w:r>
      <w:r w:rsidR="00EB3D02" w:rsidRPr="00C66C88">
        <w:rPr>
          <w:rtl/>
        </w:rPr>
        <w:t xml:space="preserve">المادة 27 من العهد. </w:t>
      </w:r>
      <w:r w:rsidR="00EB3D02">
        <w:rPr>
          <w:rFonts w:hint="cs"/>
          <w:rtl/>
        </w:rPr>
        <w:t xml:space="preserve">وينصب </w:t>
      </w:r>
      <w:r w:rsidR="00EB3D02" w:rsidRPr="00C66C88">
        <w:rPr>
          <w:rtl/>
        </w:rPr>
        <w:t xml:space="preserve">السؤال رقم 7 </w:t>
      </w:r>
      <w:r w:rsidR="00EB3D02">
        <w:rPr>
          <w:rFonts w:hint="cs"/>
          <w:rtl/>
        </w:rPr>
        <w:t>من</w:t>
      </w:r>
      <w:r w:rsidR="00EB3D02" w:rsidRPr="00C66C88">
        <w:rPr>
          <w:rtl/>
        </w:rPr>
        <w:t xml:space="preserve"> قائمة المسائل </w:t>
      </w:r>
      <w:r w:rsidR="00EB3D02">
        <w:rPr>
          <w:rFonts w:hint="cs"/>
          <w:rtl/>
        </w:rPr>
        <w:t xml:space="preserve">المطروحة على </w:t>
      </w:r>
      <w:r w:rsidR="00EB3D02" w:rsidRPr="00C66C88">
        <w:rPr>
          <w:rtl/>
        </w:rPr>
        <w:t xml:space="preserve">حماية حقوق </w:t>
      </w:r>
      <w:r w:rsidR="00EB3D02">
        <w:rPr>
          <w:rFonts w:hint="cs"/>
          <w:rtl/>
        </w:rPr>
        <w:t xml:space="preserve">البدو </w:t>
      </w:r>
      <w:r w:rsidR="00EB3D02" w:rsidRPr="00C66C88">
        <w:rPr>
          <w:rtl/>
        </w:rPr>
        <w:t>العرب</w:t>
      </w:r>
      <w:r w:rsidR="00EB3D02">
        <w:rPr>
          <w:rFonts w:hint="cs"/>
          <w:rtl/>
        </w:rPr>
        <w:t xml:space="preserve"> الذي يعيشون مأ</w:t>
      </w:r>
      <w:r w:rsidR="00EB3D02" w:rsidRPr="00C66C88">
        <w:rPr>
          <w:rtl/>
        </w:rPr>
        <w:t>ساة تاريخية</w:t>
      </w:r>
      <w:r w:rsidR="00EB3D02">
        <w:rPr>
          <w:rFonts w:hint="cs"/>
          <w:rtl/>
        </w:rPr>
        <w:t xml:space="preserve"> </w:t>
      </w:r>
      <w:r w:rsidR="00EB3D02" w:rsidRPr="00C66C88">
        <w:rPr>
          <w:rtl/>
        </w:rPr>
        <w:t xml:space="preserve">حقيقية، لأن هذه الفئة من السكان </w:t>
      </w:r>
      <w:r w:rsidR="00EB3D02">
        <w:rPr>
          <w:rFonts w:hint="cs"/>
          <w:rtl/>
        </w:rPr>
        <w:t xml:space="preserve">التي تعتبر من سكان الأرياف بشكل </w:t>
      </w:r>
      <w:r w:rsidR="00EB3D02" w:rsidRPr="00C66C88">
        <w:rPr>
          <w:rtl/>
        </w:rPr>
        <w:t>أساس</w:t>
      </w:r>
      <w:r w:rsidR="00EB3D02">
        <w:rPr>
          <w:rFonts w:hint="cs"/>
          <w:rtl/>
        </w:rPr>
        <w:t>ي، لا</w:t>
      </w:r>
      <w:r w:rsidR="00EB3D02" w:rsidRPr="00C66C88">
        <w:rPr>
          <w:rtl/>
        </w:rPr>
        <w:t xml:space="preserve"> </w:t>
      </w:r>
      <w:r w:rsidR="00EB3D02">
        <w:rPr>
          <w:rFonts w:hint="cs"/>
          <w:rtl/>
        </w:rPr>
        <w:t xml:space="preserve">تلائمها الحياة </w:t>
      </w:r>
      <w:r w:rsidR="00EB3D02" w:rsidRPr="00C66C88">
        <w:rPr>
          <w:rtl/>
        </w:rPr>
        <w:t>في المراكز الحضرية</w:t>
      </w:r>
      <w:r w:rsidR="00EB3D02">
        <w:rPr>
          <w:rFonts w:hint="cs"/>
          <w:rtl/>
        </w:rPr>
        <w:t xml:space="preserve"> بتاتا</w:t>
      </w:r>
      <w:r w:rsidR="00EB3D02" w:rsidRPr="00C66C88">
        <w:rPr>
          <w:rtl/>
        </w:rPr>
        <w:t xml:space="preserve">. </w:t>
      </w:r>
      <w:r w:rsidR="00EB3D02">
        <w:rPr>
          <w:rFonts w:hint="cs"/>
          <w:rtl/>
        </w:rPr>
        <w:t>ولا بد من تلبية الاحتياجات الإنسانية الأساسية للبدو أينما كانوا يعيشون</w:t>
      </w:r>
      <w:r w:rsidR="00EB3D02" w:rsidRPr="00C66C88">
        <w:rPr>
          <w:rtl/>
        </w:rPr>
        <w:t xml:space="preserve"> </w:t>
      </w:r>
      <w:r w:rsidR="00EB3D02">
        <w:rPr>
          <w:rFonts w:hint="cs"/>
          <w:rtl/>
        </w:rPr>
        <w:t xml:space="preserve">وحتى في الأماكن التي استقروا فيها دون ترخيص. </w:t>
      </w:r>
      <w:r w:rsidR="00EB3D02" w:rsidRPr="00C66C88">
        <w:rPr>
          <w:rtl/>
        </w:rPr>
        <w:t>و</w:t>
      </w:r>
      <w:r w:rsidR="00EB3D02">
        <w:rPr>
          <w:rFonts w:hint="cs"/>
          <w:rtl/>
        </w:rPr>
        <w:t xml:space="preserve">قال السيد </w:t>
      </w:r>
      <w:r w:rsidR="00EB3D02" w:rsidRPr="00C66C88">
        <w:rPr>
          <w:rtl/>
        </w:rPr>
        <w:t xml:space="preserve">أوفلاهرتي </w:t>
      </w:r>
      <w:r w:rsidR="00EB3D02">
        <w:rPr>
          <w:rFonts w:hint="cs"/>
          <w:rtl/>
        </w:rPr>
        <w:t xml:space="preserve">إن هذا ما </w:t>
      </w:r>
      <w:r w:rsidR="00EB3D02" w:rsidRPr="00C97169">
        <w:rPr>
          <w:rtl/>
        </w:rPr>
        <w:t>اعترفت</w:t>
      </w:r>
      <w:r w:rsidR="00EB3D02" w:rsidRPr="00C66C88">
        <w:rPr>
          <w:rtl/>
        </w:rPr>
        <w:t xml:space="preserve"> </w:t>
      </w:r>
      <w:r w:rsidR="00EB3D02">
        <w:rPr>
          <w:rFonts w:hint="cs"/>
          <w:rtl/>
        </w:rPr>
        <w:t xml:space="preserve">به </w:t>
      </w:r>
      <w:r w:rsidR="00EB3D02" w:rsidRPr="00C66C88">
        <w:rPr>
          <w:rtl/>
        </w:rPr>
        <w:t>الدولة الطرف نفسه</w:t>
      </w:r>
      <w:r w:rsidR="00EB3D02">
        <w:rPr>
          <w:rFonts w:hint="cs"/>
          <w:rtl/>
        </w:rPr>
        <w:t>ا،</w:t>
      </w:r>
      <w:r w:rsidR="00EB3D02" w:rsidRPr="00C66C88">
        <w:rPr>
          <w:rtl/>
        </w:rPr>
        <w:t xml:space="preserve"> </w:t>
      </w:r>
      <w:r w:rsidR="00EB3D02">
        <w:rPr>
          <w:rFonts w:hint="cs"/>
          <w:rtl/>
        </w:rPr>
        <w:t>وطلب أن يحصل على تأكيد بأن الأمر كذلك.</w:t>
      </w:r>
      <w:r w:rsidR="00EB3D02" w:rsidRPr="00C66C88">
        <w:rPr>
          <w:rtl/>
        </w:rPr>
        <w:t xml:space="preserve"> و</w:t>
      </w:r>
      <w:r w:rsidR="00EB3D02">
        <w:rPr>
          <w:rFonts w:hint="cs"/>
          <w:rtl/>
        </w:rPr>
        <w:t xml:space="preserve">أعرب </w:t>
      </w:r>
      <w:r w:rsidR="00EB3D02" w:rsidRPr="00C66C88">
        <w:rPr>
          <w:rtl/>
        </w:rPr>
        <w:t>بالإضافة إلى ذلك، عن</w:t>
      </w:r>
      <w:r w:rsidR="00EB3D02">
        <w:rPr>
          <w:rFonts w:hint="cs"/>
          <w:rtl/>
        </w:rPr>
        <w:t xml:space="preserve"> رغبته في معرفة صيغة ال</w:t>
      </w:r>
      <w:r w:rsidR="00EB3D02" w:rsidRPr="00C66C88">
        <w:rPr>
          <w:rtl/>
        </w:rPr>
        <w:t xml:space="preserve">تمثيل </w:t>
      </w:r>
      <w:r w:rsidR="00EB3D02">
        <w:rPr>
          <w:rFonts w:hint="cs"/>
          <w:rtl/>
        </w:rPr>
        <w:t xml:space="preserve">التي تعتمدها </w:t>
      </w:r>
      <w:r w:rsidR="00EB3D02" w:rsidRPr="00C66C88">
        <w:rPr>
          <w:rtl/>
        </w:rPr>
        <w:t xml:space="preserve">الدولة الطرف </w:t>
      </w:r>
      <w:r w:rsidR="00EB3D02">
        <w:rPr>
          <w:rFonts w:hint="cs"/>
          <w:rtl/>
        </w:rPr>
        <w:t xml:space="preserve">في </w:t>
      </w:r>
      <w:r w:rsidR="00EB3D02" w:rsidRPr="00C66C88">
        <w:rPr>
          <w:rtl/>
        </w:rPr>
        <w:t xml:space="preserve">التشاور مع البدو، </w:t>
      </w:r>
      <w:r w:rsidR="00EB3D02">
        <w:rPr>
          <w:rFonts w:hint="cs"/>
          <w:rtl/>
        </w:rPr>
        <w:t>ولا سيما بشأن موقع ا</w:t>
      </w:r>
      <w:r w:rsidR="00EB3D02" w:rsidRPr="00C66C88">
        <w:rPr>
          <w:rtl/>
        </w:rPr>
        <w:t xml:space="preserve">لمدن </w:t>
      </w:r>
      <w:r w:rsidR="00EB3D02">
        <w:rPr>
          <w:rFonts w:hint="cs"/>
          <w:rtl/>
        </w:rPr>
        <w:t>المرخصة</w:t>
      </w:r>
      <w:r w:rsidR="00EB3D02" w:rsidRPr="00C66C88">
        <w:rPr>
          <w:rtl/>
        </w:rPr>
        <w:t>، و</w:t>
      </w:r>
      <w:r w:rsidR="00EB3D02">
        <w:rPr>
          <w:rFonts w:hint="cs"/>
          <w:rtl/>
        </w:rPr>
        <w:t>معرفة ما إ</w:t>
      </w:r>
      <w:r w:rsidR="00EB3D02" w:rsidRPr="00C66C88">
        <w:rPr>
          <w:rtl/>
        </w:rPr>
        <w:t>ذا كان</w:t>
      </w:r>
      <w:r w:rsidR="00EB3D02">
        <w:rPr>
          <w:rFonts w:hint="cs"/>
          <w:rtl/>
        </w:rPr>
        <w:t>ت</w:t>
      </w:r>
      <w:r w:rsidR="00EB3D02" w:rsidRPr="00C66C88">
        <w:rPr>
          <w:rtl/>
        </w:rPr>
        <w:t xml:space="preserve"> </w:t>
      </w:r>
      <w:r w:rsidR="00EB3D02">
        <w:rPr>
          <w:rFonts w:hint="cs"/>
          <w:rtl/>
        </w:rPr>
        <w:t>ت</w:t>
      </w:r>
      <w:r w:rsidR="00EB3D02" w:rsidRPr="00C66C88">
        <w:rPr>
          <w:rtl/>
        </w:rPr>
        <w:t xml:space="preserve">نظر في تطبيق المبادئ التوجيهية للأمم المتحدة </w:t>
      </w:r>
      <w:r w:rsidR="00EB3D02">
        <w:rPr>
          <w:rFonts w:hint="cs"/>
          <w:rtl/>
        </w:rPr>
        <w:t>المتعلقة ب</w:t>
      </w:r>
      <w:r w:rsidR="00EB3D02" w:rsidRPr="00C66C88">
        <w:rPr>
          <w:rtl/>
        </w:rPr>
        <w:t xml:space="preserve">التشرد </w:t>
      </w:r>
      <w:r w:rsidR="00EB3D02">
        <w:rPr>
          <w:rFonts w:hint="cs"/>
          <w:rtl/>
        </w:rPr>
        <w:t>داخليا</w:t>
      </w:r>
      <w:r>
        <w:rPr>
          <w:rFonts w:hint="cs"/>
          <w:rtl/>
        </w:rPr>
        <w:t>ً</w:t>
      </w:r>
      <w:r w:rsidR="00EB3D02">
        <w:rPr>
          <w:rFonts w:hint="cs"/>
          <w:rtl/>
        </w:rPr>
        <w:t xml:space="preserve"> على حال</w:t>
      </w:r>
      <w:r w:rsidR="00EB3D02" w:rsidRPr="00C66C88">
        <w:rPr>
          <w:rtl/>
        </w:rPr>
        <w:t xml:space="preserve">ة البدو. </w:t>
      </w:r>
    </w:p>
    <w:p w:rsidR="00EB3D02" w:rsidRPr="005B4614" w:rsidRDefault="00EB3D02" w:rsidP="005B4614">
      <w:pPr>
        <w:pStyle w:val="SingleTxtGA"/>
        <w:rPr>
          <w:spacing w:val="-2"/>
          <w:rtl/>
        </w:rPr>
      </w:pPr>
      <w:r w:rsidRPr="005B4614">
        <w:rPr>
          <w:spacing w:val="-2"/>
          <w:rtl/>
        </w:rPr>
        <w:t>56</w:t>
      </w:r>
      <w:r w:rsidR="005B4614" w:rsidRPr="005B4614">
        <w:rPr>
          <w:rFonts w:hint="cs"/>
          <w:spacing w:val="-2"/>
          <w:rtl/>
        </w:rPr>
        <w:t>-</w:t>
      </w:r>
      <w:r w:rsidR="005B4614" w:rsidRPr="005B4614">
        <w:rPr>
          <w:rFonts w:hint="cs"/>
          <w:spacing w:val="-2"/>
          <w:rtl/>
        </w:rPr>
        <w:tab/>
      </w:r>
      <w:r w:rsidRPr="005B4614">
        <w:rPr>
          <w:spacing w:val="-2"/>
          <w:rtl/>
        </w:rPr>
        <w:t>وفيما يتعلق بتعريف الإرهاب (السؤال</w:t>
      </w:r>
      <w:r w:rsidRPr="005B4614">
        <w:rPr>
          <w:rFonts w:hint="cs"/>
          <w:spacing w:val="-2"/>
          <w:rtl/>
        </w:rPr>
        <w:t xml:space="preserve"> رقم</w:t>
      </w:r>
      <w:r w:rsidRPr="005B4614">
        <w:rPr>
          <w:spacing w:val="-2"/>
          <w:rtl/>
        </w:rPr>
        <w:t xml:space="preserve"> 8)، </w:t>
      </w:r>
      <w:r w:rsidRPr="005B4614">
        <w:rPr>
          <w:rFonts w:hint="cs"/>
          <w:spacing w:val="-2"/>
          <w:rtl/>
        </w:rPr>
        <w:t>أحاط</w:t>
      </w:r>
      <w:r w:rsidRPr="005B4614">
        <w:rPr>
          <w:spacing w:val="-2"/>
          <w:rtl/>
        </w:rPr>
        <w:t xml:space="preserve"> </w:t>
      </w:r>
      <w:r w:rsidRPr="005B4614">
        <w:rPr>
          <w:rFonts w:hint="cs"/>
          <w:spacing w:val="-2"/>
          <w:rtl/>
        </w:rPr>
        <w:t xml:space="preserve">السيد </w:t>
      </w:r>
      <w:r w:rsidRPr="005B4614">
        <w:rPr>
          <w:spacing w:val="-2"/>
          <w:rtl/>
        </w:rPr>
        <w:t xml:space="preserve">أفلاهرتي </w:t>
      </w:r>
      <w:r w:rsidRPr="005B4614">
        <w:rPr>
          <w:rFonts w:hint="cs"/>
          <w:spacing w:val="-2"/>
          <w:rtl/>
        </w:rPr>
        <w:t>علما</w:t>
      </w:r>
      <w:r w:rsidR="005B4614" w:rsidRPr="005B4614">
        <w:rPr>
          <w:rFonts w:hint="cs"/>
          <w:spacing w:val="-2"/>
          <w:rtl/>
        </w:rPr>
        <w:t>ً</w:t>
      </w:r>
      <w:r w:rsidRPr="005B4614">
        <w:rPr>
          <w:spacing w:val="-2"/>
          <w:rtl/>
        </w:rPr>
        <w:t xml:space="preserve"> </w:t>
      </w:r>
      <w:r w:rsidRPr="005B4614">
        <w:rPr>
          <w:rFonts w:hint="cs"/>
          <w:spacing w:val="-2"/>
          <w:rtl/>
        </w:rPr>
        <w:t>بدراسة</w:t>
      </w:r>
      <w:r w:rsidRPr="005B4614">
        <w:rPr>
          <w:spacing w:val="-2"/>
          <w:rtl/>
        </w:rPr>
        <w:t xml:space="preserve"> الدولة الطرف </w:t>
      </w:r>
      <w:r w:rsidRPr="005B4614">
        <w:rPr>
          <w:rFonts w:hint="cs"/>
          <w:spacing w:val="-2"/>
          <w:rtl/>
        </w:rPr>
        <w:t>للمسألة؛</w:t>
      </w:r>
      <w:r w:rsidRPr="005B4614">
        <w:rPr>
          <w:spacing w:val="-2"/>
          <w:rtl/>
        </w:rPr>
        <w:t xml:space="preserve"> وس</w:t>
      </w:r>
      <w:r w:rsidRPr="005B4614">
        <w:rPr>
          <w:rFonts w:hint="cs"/>
          <w:spacing w:val="-2"/>
          <w:rtl/>
        </w:rPr>
        <w:t>أ</w:t>
      </w:r>
      <w:r w:rsidRPr="005B4614">
        <w:rPr>
          <w:spacing w:val="-2"/>
          <w:rtl/>
        </w:rPr>
        <w:t xml:space="preserve">ل عن المدة </w:t>
      </w:r>
      <w:r w:rsidRPr="005B4614">
        <w:rPr>
          <w:rFonts w:hint="cs"/>
          <w:spacing w:val="-2"/>
          <w:rtl/>
        </w:rPr>
        <w:t>التي ستستغرقها هذه</w:t>
      </w:r>
      <w:r w:rsidRPr="005B4614">
        <w:rPr>
          <w:spacing w:val="-2"/>
          <w:rtl/>
        </w:rPr>
        <w:t xml:space="preserve"> الدراسة، </w:t>
      </w:r>
      <w:r w:rsidRPr="005B4614">
        <w:rPr>
          <w:rFonts w:hint="cs"/>
          <w:spacing w:val="-2"/>
          <w:rtl/>
        </w:rPr>
        <w:t xml:space="preserve">وعن </w:t>
      </w:r>
      <w:r w:rsidRPr="005B4614">
        <w:rPr>
          <w:spacing w:val="-2"/>
          <w:rtl/>
        </w:rPr>
        <w:t xml:space="preserve">الترتيبات </w:t>
      </w:r>
      <w:r w:rsidRPr="005B4614">
        <w:rPr>
          <w:rFonts w:hint="cs"/>
          <w:spacing w:val="-2"/>
          <w:rtl/>
        </w:rPr>
        <w:t>التي تم اتخاذها لمواءمة مختلف التع</w:t>
      </w:r>
      <w:r w:rsidRPr="005B4614">
        <w:rPr>
          <w:spacing w:val="-2"/>
          <w:rtl/>
        </w:rPr>
        <w:t xml:space="preserve">اريف </w:t>
      </w:r>
      <w:r w:rsidRPr="005B4614">
        <w:rPr>
          <w:rFonts w:hint="cs"/>
          <w:spacing w:val="-2"/>
          <w:rtl/>
        </w:rPr>
        <w:t xml:space="preserve">المتعلقة بالإرهاب </w:t>
      </w:r>
      <w:r w:rsidRPr="005B4614">
        <w:rPr>
          <w:spacing w:val="-2"/>
          <w:rtl/>
        </w:rPr>
        <w:t xml:space="preserve">الواردة في قوانينها مع المعايير الدولية، </w:t>
      </w:r>
      <w:r w:rsidRPr="005B4614">
        <w:rPr>
          <w:rFonts w:hint="cs"/>
          <w:spacing w:val="-2"/>
          <w:rtl/>
        </w:rPr>
        <w:t>وعن الكيفية التي ستُسخدم بها التعليقات ال</w:t>
      </w:r>
      <w:r w:rsidRPr="005B4614">
        <w:rPr>
          <w:spacing w:val="-2"/>
          <w:rtl/>
        </w:rPr>
        <w:t>ختامية السابقة ل</w:t>
      </w:r>
      <w:r w:rsidRPr="005B4614">
        <w:rPr>
          <w:rFonts w:hint="cs"/>
          <w:spacing w:val="-2"/>
          <w:rtl/>
        </w:rPr>
        <w:t>لجنة المعنية ب</w:t>
      </w:r>
      <w:r w:rsidRPr="005B4614">
        <w:rPr>
          <w:spacing w:val="-2"/>
          <w:rtl/>
        </w:rPr>
        <w:t xml:space="preserve">حقوق الإنسان، </w:t>
      </w:r>
      <w:r w:rsidRPr="005B4614">
        <w:rPr>
          <w:rFonts w:hint="cs"/>
          <w:spacing w:val="-2"/>
          <w:rtl/>
        </w:rPr>
        <w:t>والاستنتاجات</w:t>
      </w:r>
      <w:r w:rsidRPr="005B4614">
        <w:rPr>
          <w:spacing w:val="-2"/>
          <w:rtl/>
        </w:rPr>
        <w:t xml:space="preserve"> و</w:t>
      </w:r>
      <w:r w:rsidRPr="005B4614">
        <w:rPr>
          <w:rFonts w:hint="cs"/>
          <w:spacing w:val="-2"/>
          <w:rtl/>
        </w:rPr>
        <w:t>ال</w:t>
      </w:r>
      <w:r w:rsidRPr="005B4614">
        <w:rPr>
          <w:spacing w:val="-2"/>
          <w:rtl/>
        </w:rPr>
        <w:t xml:space="preserve">توصيات </w:t>
      </w:r>
      <w:r w:rsidRPr="005B4614">
        <w:rPr>
          <w:rFonts w:hint="cs"/>
          <w:spacing w:val="-2"/>
          <w:rtl/>
        </w:rPr>
        <w:t xml:space="preserve">التي ضمنها </w:t>
      </w:r>
      <w:r w:rsidRPr="005B4614">
        <w:rPr>
          <w:spacing w:val="-2"/>
          <w:rtl/>
        </w:rPr>
        <w:t xml:space="preserve">المقرر الخاص المعني بتعزيز وحماية حقوق الإنسان والحريات الأساسية في سياق مكافحة الإرهاب </w:t>
      </w:r>
      <w:r w:rsidRPr="005B4614">
        <w:rPr>
          <w:rFonts w:hint="cs"/>
          <w:spacing w:val="-2"/>
          <w:rtl/>
        </w:rPr>
        <w:t>ت</w:t>
      </w:r>
      <w:r w:rsidRPr="005B4614">
        <w:rPr>
          <w:spacing w:val="-2"/>
          <w:rtl/>
        </w:rPr>
        <w:t xml:space="preserve">قريره لعام 2007 </w:t>
      </w:r>
      <w:r w:rsidRPr="005B4614">
        <w:rPr>
          <w:rFonts w:hint="cs"/>
          <w:spacing w:val="-2"/>
          <w:rtl/>
        </w:rPr>
        <w:t xml:space="preserve">عن بعثته </w:t>
      </w:r>
      <w:r w:rsidRPr="005B4614">
        <w:rPr>
          <w:spacing w:val="-2"/>
          <w:rtl/>
        </w:rPr>
        <w:t xml:space="preserve">إلى إسرائيل، ولا سيما </w:t>
      </w:r>
      <w:r w:rsidRPr="005B4614">
        <w:rPr>
          <w:rFonts w:hint="cs"/>
          <w:spacing w:val="-2"/>
          <w:rtl/>
        </w:rPr>
        <w:t>في الفقرتين</w:t>
      </w:r>
      <w:r w:rsidRPr="005B4614">
        <w:rPr>
          <w:spacing w:val="-2"/>
          <w:rtl/>
        </w:rPr>
        <w:t xml:space="preserve"> 16 و55. </w:t>
      </w:r>
      <w:r w:rsidRPr="005B4614">
        <w:rPr>
          <w:rFonts w:hint="cs"/>
          <w:spacing w:val="-2"/>
          <w:rtl/>
        </w:rPr>
        <w:t xml:space="preserve">وقال بشأن </w:t>
      </w:r>
      <w:r w:rsidRPr="005B4614">
        <w:rPr>
          <w:spacing w:val="-2"/>
          <w:rtl/>
        </w:rPr>
        <w:t xml:space="preserve">البيانات التي طلبتها اللجنة </w:t>
      </w:r>
      <w:r w:rsidRPr="005B4614">
        <w:rPr>
          <w:rFonts w:hint="cs"/>
          <w:spacing w:val="-2"/>
          <w:rtl/>
        </w:rPr>
        <w:t>عن</w:t>
      </w:r>
      <w:r w:rsidRPr="005B4614">
        <w:rPr>
          <w:spacing w:val="-2"/>
          <w:rtl/>
        </w:rPr>
        <w:t xml:space="preserve"> </w:t>
      </w:r>
      <w:r w:rsidRPr="005B4614">
        <w:rPr>
          <w:rFonts w:hint="cs"/>
          <w:spacing w:val="-2"/>
          <w:rtl/>
        </w:rPr>
        <w:t>"</w:t>
      </w:r>
      <w:r w:rsidRPr="005B4614">
        <w:rPr>
          <w:spacing w:val="-2"/>
          <w:rtl/>
        </w:rPr>
        <w:t xml:space="preserve">المقاتلين غير </w:t>
      </w:r>
      <w:r w:rsidRPr="005B4614">
        <w:rPr>
          <w:rFonts w:hint="cs"/>
          <w:spacing w:val="-2"/>
          <w:rtl/>
        </w:rPr>
        <w:t>النظاميين</w:t>
      </w:r>
      <w:r w:rsidRPr="005B4614">
        <w:rPr>
          <w:spacing w:val="-2"/>
          <w:rtl/>
        </w:rPr>
        <w:t xml:space="preserve">" </w:t>
      </w:r>
      <w:r w:rsidRPr="005B4614">
        <w:rPr>
          <w:rFonts w:hint="cs"/>
          <w:spacing w:val="-2"/>
          <w:rtl/>
        </w:rPr>
        <w:t>المحتجزين</w:t>
      </w:r>
      <w:r w:rsidRPr="005B4614">
        <w:rPr>
          <w:spacing w:val="-2"/>
          <w:rtl/>
        </w:rPr>
        <w:t xml:space="preserve"> بموجب قانون عام 2002 </w:t>
      </w:r>
      <w:r w:rsidRPr="005B4614">
        <w:rPr>
          <w:rFonts w:hint="cs"/>
          <w:spacing w:val="-2"/>
          <w:rtl/>
        </w:rPr>
        <w:t>المتعلق ب</w:t>
      </w:r>
      <w:r w:rsidRPr="005B4614">
        <w:rPr>
          <w:spacing w:val="-2"/>
          <w:rtl/>
        </w:rPr>
        <w:t xml:space="preserve">احتجاز المقاتلين غير </w:t>
      </w:r>
      <w:r w:rsidRPr="005B4614">
        <w:rPr>
          <w:rFonts w:hint="cs"/>
          <w:spacing w:val="-2"/>
          <w:rtl/>
        </w:rPr>
        <w:t>النظاميين</w:t>
      </w:r>
      <w:r w:rsidRPr="005B4614">
        <w:rPr>
          <w:spacing w:val="-2"/>
          <w:rtl/>
        </w:rPr>
        <w:t xml:space="preserve">، </w:t>
      </w:r>
      <w:r w:rsidRPr="005B4614">
        <w:rPr>
          <w:rFonts w:hint="cs"/>
          <w:spacing w:val="-2"/>
          <w:rtl/>
        </w:rPr>
        <w:t>إنه يرحب بتقديم ب</w:t>
      </w:r>
      <w:r w:rsidRPr="005B4614">
        <w:rPr>
          <w:spacing w:val="-2"/>
          <w:rtl/>
        </w:rPr>
        <w:t xml:space="preserve">يانات </w:t>
      </w:r>
      <w:r w:rsidRPr="005B4614">
        <w:rPr>
          <w:rFonts w:hint="cs"/>
          <w:spacing w:val="-2"/>
          <w:rtl/>
        </w:rPr>
        <w:t>تكميلية أشمل تكون مصنفة ب</w:t>
      </w:r>
      <w:r w:rsidRPr="005B4614">
        <w:rPr>
          <w:spacing w:val="-2"/>
          <w:rtl/>
        </w:rPr>
        <w:t>حسب العمر و</w:t>
      </w:r>
      <w:r w:rsidRPr="005B4614">
        <w:rPr>
          <w:rFonts w:hint="cs"/>
          <w:spacing w:val="-2"/>
          <w:rtl/>
        </w:rPr>
        <w:t xml:space="preserve">نوع </w:t>
      </w:r>
      <w:r w:rsidRPr="005B4614">
        <w:rPr>
          <w:spacing w:val="-2"/>
          <w:rtl/>
        </w:rPr>
        <w:t>الجنس والجنسية و</w:t>
      </w:r>
      <w:r w:rsidRPr="005B4614">
        <w:rPr>
          <w:rFonts w:hint="cs"/>
          <w:spacing w:val="-2"/>
          <w:rtl/>
        </w:rPr>
        <w:t xml:space="preserve">الأصل </w:t>
      </w:r>
      <w:r w:rsidRPr="005B4614">
        <w:rPr>
          <w:spacing w:val="-2"/>
          <w:rtl/>
        </w:rPr>
        <w:t>العرق</w:t>
      </w:r>
      <w:r w:rsidRPr="005B4614">
        <w:rPr>
          <w:rFonts w:hint="cs"/>
          <w:spacing w:val="-2"/>
          <w:rtl/>
        </w:rPr>
        <w:t xml:space="preserve">ي. </w:t>
      </w:r>
      <w:r w:rsidRPr="005B4614">
        <w:rPr>
          <w:spacing w:val="-2"/>
          <w:rtl/>
        </w:rPr>
        <w:t>و</w:t>
      </w:r>
      <w:r w:rsidRPr="005B4614">
        <w:rPr>
          <w:rFonts w:hint="cs"/>
          <w:spacing w:val="-2"/>
          <w:rtl/>
        </w:rPr>
        <w:t>أضاف أنه ربما يكون بمقدور ا</w:t>
      </w:r>
      <w:r w:rsidRPr="005B4614">
        <w:rPr>
          <w:spacing w:val="-2"/>
          <w:rtl/>
        </w:rPr>
        <w:t xml:space="preserve">لوفد أن يوضح </w:t>
      </w:r>
      <w:r w:rsidRPr="005B4614">
        <w:rPr>
          <w:rFonts w:hint="cs"/>
          <w:spacing w:val="-2"/>
          <w:rtl/>
        </w:rPr>
        <w:t>وجه الاتساق بين هذا القانون وبين ا</w:t>
      </w:r>
      <w:r w:rsidRPr="005B4614">
        <w:rPr>
          <w:spacing w:val="-2"/>
          <w:rtl/>
        </w:rPr>
        <w:t>لعهد، بما في ذلك المادة 7، و</w:t>
      </w:r>
      <w:r w:rsidRPr="005B4614">
        <w:rPr>
          <w:rFonts w:hint="cs"/>
          <w:spacing w:val="-2"/>
          <w:rtl/>
        </w:rPr>
        <w:t xml:space="preserve">يوضح ما </w:t>
      </w:r>
      <w:r w:rsidRPr="005B4614">
        <w:rPr>
          <w:spacing w:val="-2"/>
          <w:rtl/>
        </w:rPr>
        <w:t>إذا كانت المحكمة العليا قد نظرت أيضا</w:t>
      </w:r>
      <w:r w:rsidR="005B4614" w:rsidRPr="005B4614">
        <w:rPr>
          <w:rFonts w:hint="cs"/>
          <w:spacing w:val="-2"/>
          <w:rtl/>
        </w:rPr>
        <w:t>ً</w:t>
      </w:r>
      <w:r w:rsidRPr="005B4614">
        <w:rPr>
          <w:rFonts w:hint="cs"/>
          <w:spacing w:val="-2"/>
          <w:rtl/>
        </w:rPr>
        <w:t>،</w:t>
      </w:r>
      <w:r w:rsidRPr="005B4614">
        <w:rPr>
          <w:spacing w:val="-2"/>
          <w:rtl/>
        </w:rPr>
        <w:t xml:space="preserve"> </w:t>
      </w:r>
      <w:r w:rsidRPr="005B4614">
        <w:rPr>
          <w:rFonts w:hint="cs"/>
          <w:spacing w:val="-2"/>
          <w:rtl/>
        </w:rPr>
        <w:t xml:space="preserve">لا </w:t>
      </w:r>
      <w:r w:rsidRPr="005B4614">
        <w:rPr>
          <w:spacing w:val="-2"/>
          <w:rtl/>
        </w:rPr>
        <w:t xml:space="preserve">في مدى توافق هذا النص </w:t>
      </w:r>
      <w:r w:rsidRPr="005B4614">
        <w:rPr>
          <w:rFonts w:hint="cs"/>
          <w:spacing w:val="-2"/>
          <w:rtl/>
        </w:rPr>
        <w:t xml:space="preserve">مع </w:t>
      </w:r>
      <w:r w:rsidRPr="005B4614">
        <w:rPr>
          <w:spacing w:val="-2"/>
          <w:rtl/>
        </w:rPr>
        <w:t>القانون الإنساني الدول</w:t>
      </w:r>
      <w:r w:rsidRPr="005B4614">
        <w:rPr>
          <w:rFonts w:hint="cs"/>
          <w:spacing w:val="-2"/>
          <w:rtl/>
        </w:rPr>
        <w:t xml:space="preserve">ي فحسب، وإنما مع </w:t>
      </w:r>
      <w:r w:rsidRPr="005B4614">
        <w:rPr>
          <w:spacing w:val="-2"/>
          <w:rtl/>
        </w:rPr>
        <w:t>القانون الدولي لحقوق الإنسان</w:t>
      </w:r>
      <w:r w:rsidRPr="005B4614">
        <w:rPr>
          <w:rFonts w:hint="cs"/>
          <w:spacing w:val="-2"/>
          <w:rtl/>
        </w:rPr>
        <w:t xml:space="preserve"> كذلك</w:t>
      </w:r>
      <w:r w:rsidRPr="005B4614">
        <w:rPr>
          <w:spacing w:val="-2"/>
          <w:rtl/>
        </w:rPr>
        <w:t>، و</w:t>
      </w:r>
      <w:r w:rsidRPr="005B4614">
        <w:rPr>
          <w:rFonts w:hint="cs"/>
          <w:spacing w:val="-2"/>
          <w:rtl/>
        </w:rPr>
        <w:t>قال إنه في هذه الحالة يود معرفة ال</w:t>
      </w:r>
      <w:r w:rsidRPr="005B4614">
        <w:rPr>
          <w:spacing w:val="-2"/>
          <w:rtl/>
        </w:rPr>
        <w:t xml:space="preserve">فتوى </w:t>
      </w:r>
      <w:r w:rsidRPr="005B4614">
        <w:rPr>
          <w:rFonts w:hint="cs"/>
          <w:spacing w:val="-2"/>
          <w:rtl/>
        </w:rPr>
        <w:t>التي أصدرتها ال</w:t>
      </w:r>
      <w:r w:rsidRPr="005B4614">
        <w:rPr>
          <w:spacing w:val="-2"/>
          <w:rtl/>
        </w:rPr>
        <w:t>محكمة</w:t>
      </w:r>
      <w:r w:rsidRPr="005B4614">
        <w:rPr>
          <w:rFonts w:hint="cs"/>
          <w:spacing w:val="-2"/>
          <w:rtl/>
        </w:rPr>
        <w:t>.</w:t>
      </w:r>
      <w:r w:rsidRPr="005B4614">
        <w:rPr>
          <w:spacing w:val="-2"/>
          <w:rtl/>
        </w:rPr>
        <w:t xml:space="preserve"> </w:t>
      </w:r>
    </w:p>
    <w:p w:rsidR="00EB3D02" w:rsidRPr="00C66C88" w:rsidRDefault="00EB3D02" w:rsidP="005B4614">
      <w:pPr>
        <w:pStyle w:val="SingleTxtGA"/>
        <w:rPr>
          <w:rtl/>
        </w:rPr>
      </w:pPr>
      <w:r w:rsidRPr="00C66C88">
        <w:rPr>
          <w:rtl/>
        </w:rPr>
        <w:t>57</w:t>
      </w:r>
      <w:r>
        <w:rPr>
          <w:rFonts w:hint="cs"/>
          <w:rtl/>
        </w:rPr>
        <w:t>-</w:t>
      </w:r>
      <w:r w:rsidR="005B4614">
        <w:rPr>
          <w:rFonts w:hint="cs"/>
          <w:rtl/>
        </w:rPr>
        <w:tab/>
      </w:r>
      <w:r w:rsidRPr="00C66C88">
        <w:rPr>
          <w:rtl/>
        </w:rPr>
        <w:t xml:space="preserve">وفيما يتعلق بحالة الطوارئ </w:t>
      </w:r>
      <w:r>
        <w:rPr>
          <w:rFonts w:hint="cs"/>
          <w:rtl/>
        </w:rPr>
        <w:t xml:space="preserve">واستمرارها </w:t>
      </w:r>
      <w:r w:rsidRPr="00C66C88">
        <w:rPr>
          <w:rtl/>
        </w:rPr>
        <w:t xml:space="preserve">منذ قيام دولة </w:t>
      </w:r>
      <w:r w:rsidRPr="00C66C88">
        <w:rPr>
          <w:rFonts w:hint="cs"/>
          <w:rtl/>
        </w:rPr>
        <w:t>إسرائيل</w:t>
      </w:r>
      <w:r w:rsidRPr="00C66C88">
        <w:rPr>
          <w:rtl/>
        </w:rPr>
        <w:t xml:space="preserve"> (السؤال</w:t>
      </w:r>
      <w:r>
        <w:rPr>
          <w:rFonts w:hint="cs"/>
          <w:rtl/>
        </w:rPr>
        <w:t xml:space="preserve"> رقم</w:t>
      </w:r>
      <w:r w:rsidRPr="00C66C88">
        <w:rPr>
          <w:rtl/>
        </w:rPr>
        <w:t xml:space="preserve"> 9)، </w:t>
      </w:r>
      <w:r>
        <w:rPr>
          <w:rFonts w:hint="cs"/>
          <w:rtl/>
        </w:rPr>
        <w:t>قال السيد</w:t>
      </w:r>
      <w:r w:rsidRPr="00C66C88">
        <w:rPr>
          <w:rtl/>
        </w:rPr>
        <w:t xml:space="preserve"> أفلاهرتي </w:t>
      </w:r>
      <w:r>
        <w:rPr>
          <w:rFonts w:hint="cs"/>
          <w:rtl/>
        </w:rPr>
        <w:t>إنه لا يسعه إلا التأكيد</w:t>
      </w:r>
      <w:r w:rsidRPr="00C66C88">
        <w:rPr>
          <w:rtl/>
        </w:rPr>
        <w:t xml:space="preserve"> </w:t>
      </w:r>
      <w:r>
        <w:rPr>
          <w:rFonts w:hint="cs"/>
          <w:rtl/>
        </w:rPr>
        <w:t>على نحو</w:t>
      </w:r>
      <w:r w:rsidRPr="00C66C88">
        <w:rPr>
          <w:rtl/>
        </w:rPr>
        <w:t xml:space="preserve"> أشارت</w:t>
      </w:r>
      <w:r>
        <w:rPr>
          <w:rFonts w:hint="cs"/>
          <w:rtl/>
        </w:rPr>
        <w:t xml:space="preserve"> إليه</w:t>
      </w:r>
      <w:r w:rsidRPr="00C66C88">
        <w:rPr>
          <w:rtl/>
        </w:rPr>
        <w:t xml:space="preserve"> اللجنة في </w:t>
      </w:r>
      <w:r>
        <w:rPr>
          <w:rFonts w:hint="cs"/>
          <w:rtl/>
        </w:rPr>
        <w:t>تعليقاتها</w:t>
      </w:r>
      <w:r w:rsidRPr="00C66C88">
        <w:rPr>
          <w:rtl/>
        </w:rPr>
        <w:t xml:space="preserve"> الختامية السابقة، </w:t>
      </w:r>
      <w:r>
        <w:rPr>
          <w:rFonts w:hint="cs"/>
          <w:rtl/>
        </w:rPr>
        <w:t>ب</w:t>
      </w:r>
      <w:r w:rsidRPr="00C66C88">
        <w:rPr>
          <w:rtl/>
        </w:rPr>
        <w:t xml:space="preserve">أن حالة الطوارئ </w:t>
      </w:r>
      <w:r>
        <w:rPr>
          <w:rFonts w:hint="cs"/>
          <w:rtl/>
        </w:rPr>
        <w:t>تكون بحكم تعريفها، مؤ</w:t>
      </w:r>
      <w:r w:rsidRPr="00C66C88">
        <w:rPr>
          <w:rtl/>
        </w:rPr>
        <w:t xml:space="preserve">قتة واستثنائية. وقد </w:t>
      </w:r>
      <w:r>
        <w:rPr>
          <w:rFonts w:hint="cs"/>
          <w:rtl/>
        </w:rPr>
        <w:t>شرعت</w:t>
      </w:r>
      <w:r w:rsidRPr="00C66C88">
        <w:rPr>
          <w:rtl/>
        </w:rPr>
        <w:t xml:space="preserve"> الدولة الطرف </w:t>
      </w:r>
      <w:r>
        <w:rPr>
          <w:rFonts w:hint="cs"/>
          <w:rtl/>
        </w:rPr>
        <w:t xml:space="preserve">منذ زمن طويل، في </w:t>
      </w:r>
      <w:r w:rsidRPr="00C66C88">
        <w:rPr>
          <w:rtl/>
        </w:rPr>
        <w:t xml:space="preserve">دراسة هذه المسألة </w:t>
      </w:r>
      <w:r>
        <w:rPr>
          <w:rFonts w:hint="cs"/>
          <w:rtl/>
        </w:rPr>
        <w:t xml:space="preserve">دون أي يسفر ذلك عن أي نتائج حتى يومنا هذا. وختم كلامه بالسؤال قائلا: إذا كانت </w:t>
      </w:r>
      <w:r w:rsidRPr="00C66C88">
        <w:rPr>
          <w:rtl/>
        </w:rPr>
        <w:t xml:space="preserve">النتيجة </w:t>
      </w:r>
      <w:r>
        <w:rPr>
          <w:rFonts w:hint="cs"/>
          <w:rtl/>
        </w:rPr>
        <w:t xml:space="preserve">التي تم التوصل إليها هي إعادة النظر في </w:t>
      </w:r>
      <w:r w:rsidRPr="00C66C88">
        <w:rPr>
          <w:rtl/>
        </w:rPr>
        <w:t>حالة الطوارئ</w:t>
      </w:r>
      <w:r>
        <w:rPr>
          <w:rFonts w:hint="cs"/>
          <w:rtl/>
        </w:rPr>
        <w:t xml:space="preserve"> وليس رفعها</w:t>
      </w:r>
      <w:r w:rsidRPr="00C66C88">
        <w:rPr>
          <w:rtl/>
        </w:rPr>
        <w:t xml:space="preserve">، </w:t>
      </w:r>
      <w:r>
        <w:rPr>
          <w:rFonts w:hint="cs"/>
          <w:rtl/>
        </w:rPr>
        <w:t>فهل ستقتصر هذه المراجعة على ال</w:t>
      </w:r>
      <w:r>
        <w:rPr>
          <w:rtl/>
        </w:rPr>
        <w:t>مادة 9 من العهد أ</w:t>
      </w:r>
      <w:r>
        <w:rPr>
          <w:rFonts w:hint="cs"/>
          <w:rtl/>
        </w:rPr>
        <w:t xml:space="preserve">م أنها ستشمل </w:t>
      </w:r>
      <w:r w:rsidRPr="00C66C88">
        <w:rPr>
          <w:rtl/>
        </w:rPr>
        <w:t>بنود</w:t>
      </w:r>
      <w:r>
        <w:rPr>
          <w:rFonts w:hint="cs"/>
          <w:rtl/>
        </w:rPr>
        <w:t>ا أخرى</w:t>
      </w:r>
      <w:r w:rsidRPr="00C66C88">
        <w:rPr>
          <w:rtl/>
        </w:rPr>
        <w:t xml:space="preserve"> أيضا</w:t>
      </w:r>
      <w:r w:rsidR="005B4614">
        <w:rPr>
          <w:rFonts w:hint="cs"/>
          <w:rtl/>
        </w:rPr>
        <w:t>ً</w:t>
      </w:r>
      <w:r w:rsidRPr="00C66C88">
        <w:rPr>
          <w:rtl/>
        </w:rPr>
        <w:t xml:space="preserve">؟ </w:t>
      </w:r>
    </w:p>
    <w:p w:rsidR="00EB3D02" w:rsidRPr="00C66C88" w:rsidRDefault="00EB3D02" w:rsidP="005B4614">
      <w:pPr>
        <w:pStyle w:val="SingleTxtGA"/>
        <w:rPr>
          <w:rtl/>
        </w:rPr>
      </w:pPr>
      <w:r w:rsidRPr="00C66C88">
        <w:rPr>
          <w:rtl/>
        </w:rPr>
        <w:t>58</w:t>
      </w:r>
      <w:r>
        <w:rPr>
          <w:rFonts w:hint="cs"/>
          <w:rtl/>
        </w:rPr>
        <w:t>-</w:t>
      </w:r>
      <w:r w:rsidR="005B4614">
        <w:rPr>
          <w:rFonts w:hint="cs"/>
          <w:b/>
          <w:bCs/>
          <w:rtl/>
        </w:rPr>
        <w:tab/>
      </w:r>
      <w:r w:rsidRPr="002B533B">
        <w:rPr>
          <w:b/>
          <w:bCs/>
          <w:rtl/>
        </w:rPr>
        <w:t>السيدة كيلر</w:t>
      </w:r>
      <w:r w:rsidRPr="00C66C88">
        <w:rPr>
          <w:rtl/>
        </w:rPr>
        <w:t xml:space="preserve"> أيدت تعليقات السيدة شانيه والسيد فتح الله </w:t>
      </w:r>
      <w:r>
        <w:rPr>
          <w:rFonts w:hint="cs"/>
          <w:rtl/>
        </w:rPr>
        <w:t>على</w:t>
      </w:r>
      <w:r w:rsidRPr="00C66C88">
        <w:rPr>
          <w:rtl/>
        </w:rPr>
        <w:t xml:space="preserve"> الردود </w:t>
      </w:r>
      <w:r>
        <w:rPr>
          <w:rFonts w:hint="cs"/>
          <w:rtl/>
        </w:rPr>
        <w:t xml:space="preserve">المقدمة </w:t>
      </w:r>
      <w:r w:rsidRPr="00C66C88">
        <w:rPr>
          <w:rtl/>
        </w:rPr>
        <w:t>على قائمة المسائل. و</w:t>
      </w:r>
      <w:r>
        <w:rPr>
          <w:rFonts w:hint="cs"/>
          <w:rtl/>
        </w:rPr>
        <w:t>قالت إنها ستتطرق في البداية إلى ال</w:t>
      </w:r>
      <w:r w:rsidRPr="00C66C88">
        <w:rPr>
          <w:rtl/>
        </w:rPr>
        <w:t xml:space="preserve">سؤال رقم 10. </w:t>
      </w:r>
      <w:r>
        <w:rPr>
          <w:rFonts w:hint="cs"/>
          <w:rtl/>
        </w:rPr>
        <w:t xml:space="preserve">وأشارت إلى أن الدولة الطرف قدمت في </w:t>
      </w:r>
      <w:r w:rsidRPr="00C66C88">
        <w:rPr>
          <w:rtl/>
        </w:rPr>
        <w:t xml:space="preserve">29 </w:t>
      </w:r>
      <w:r>
        <w:rPr>
          <w:rFonts w:hint="cs"/>
          <w:rtl/>
        </w:rPr>
        <w:t>كانون الثاني/</w:t>
      </w:r>
      <w:r w:rsidRPr="00C66C88">
        <w:rPr>
          <w:rtl/>
        </w:rPr>
        <w:t xml:space="preserve">يناير 2010، </w:t>
      </w:r>
      <w:r>
        <w:rPr>
          <w:rtl/>
        </w:rPr>
        <w:t>وثيقة للأمم المتحدة بعنوان "</w:t>
      </w:r>
      <w:r w:rsidRPr="00C66C88">
        <w:rPr>
          <w:rtl/>
        </w:rPr>
        <w:t xml:space="preserve">تحقيقات </w:t>
      </w:r>
      <w:r>
        <w:rPr>
          <w:rFonts w:hint="cs"/>
          <w:rtl/>
        </w:rPr>
        <w:t>بشأن</w:t>
      </w:r>
      <w:r w:rsidRPr="00C66C88">
        <w:rPr>
          <w:rtl/>
        </w:rPr>
        <w:t xml:space="preserve"> العمليات في غزة : </w:t>
      </w:r>
      <w:r>
        <w:rPr>
          <w:rFonts w:hint="cs"/>
          <w:rtl/>
        </w:rPr>
        <w:t xml:space="preserve">تحديث للمعلومات </w:t>
      </w:r>
      <w:r w:rsidRPr="00C66C88">
        <w:rPr>
          <w:rtl/>
        </w:rPr>
        <w:t>و</w:t>
      </w:r>
      <w:r>
        <w:rPr>
          <w:rFonts w:hint="cs"/>
          <w:rtl/>
        </w:rPr>
        <w:t xml:space="preserve">قالت إن </w:t>
      </w:r>
      <w:r w:rsidRPr="00C66C88">
        <w:rPr>
          <w:rtl/>
        </w:rPr>
        <w:t xml:space="preserve">هذا التقرير يكشف عن </w:t>
      </w:r>
      <w:r>
        <w:rPr>
          <w:rFonts w:hint="cs"/>
          <w:rtl/>
        </w:rPr>
        <w:t>وجود أوجه قصور خطيرة في</w:t>
      </w:r>
      <w:r w:rsidRPr="00C66C88">
        <w:rPr>
          <w:rtl/>
        </w:rPr>
        <w:t xml:space="preserve"> التحقيقات التي </w:t>
      </w:r>
      <w:r>
        <w:rPr>
          <w:rFonts w:hint="cs"/>
          <w:rtl/>
        </w:rPr>
        <w:t>أ</w:t>
      </w:r>
      <w:r w:rsidRPr="00C66C88">
        <w:rPr>
          <w:rtl/>
        </w:rPr>
        <w:t>جر</w:t>
      </w:r>
      <w:r>
        <w:rPr>
          <w:rFonts w:hint="cs"/>
          <w:rtl/>
        </w:rPr>
        <w:t>ت</w:t>
      </w:r>
      <w:r w:rsidRPr="00C66C88">
        <w:rPr>
          <w:rtl/>
        </w:rPr>
        <w:t>ها الدولة الطرف، و</w:t>
      </w:r>
      <w:r>
        <w:rPr>
          <w:rFonts w:hint="cs"/>
          <w:rtl/>
        </w:rPr>
        <w:t xml:space="preserve">كشف بشكل أكثر تحديدا، عن انعدام الاستقلالية في التحقيقات التي أجراها ضباط الجيش </w:t>
      </w:r>
      <w:r w:rsidRPr="00C66C88">
        <w:rPr>
          <w:rtl/>
        </w:rPr>
        <w:t>والشرطة العسكرية</w:t>
      </w:r>
      <w:r>
        <w:rPr>
          <w:rFonts w:hint="cs"/>
          <w:rtl/>
        </w:rPr>
        <w:t xml:space="preserve"> تحت إشراف المدعي </w:t>
      </w:r>
      <w:r w:rsidRPr="00C66C88">
        <w:rPr>
          <w:rtl/>
        </w:rPr>
        <w:t xml:space="preserve">العام العسكري </w:t>
      </w:r>
      <w:r>
        <w:rPr>
          <w:rFonts w:hint="cs"/>
          <w:rtl/>
        </w:rPr>
        <w:t>ال</w:t>
      </w:r>
      <w:r w:rsidRPr="00C66C88">
        <w:rPr>
          <w:rFonts w:hint="cs"/>
          <w:rtl/>
        </w:rPr>
        <w:t>إسرائيل</w:t>
      </w:r>
      <w:r w:rsidRPr="00C66C88">
        <w:rPr>
          <w:rFonts w:hint="eastAsia"/>
          <w:rtl/>
        </w:rPr>
        <w:t>ي</w:t>
      </w:r>
      <w:r w:rsidRPr="00C66C88">
        <w:rPr>
          <w:rtl/>
        </w:rPr>
        <w:t xml:space="preserve"> </w:t>
      </w:r>
      <w:r>
        <w:rPr>
          <w:rFonts w:hint="cs"/>
          <w:rtl/>
        </w:rPr>
        <w:t xml:space="preserve">الذي عمل </w:t>
      </w:r>
      <w:r w:rsidRPr="00C66C88">
        <w:rPr>
          <w:rtl/>
        </w:rPr>
        <w:t xml:space="preserve">مستشارا قانونيا للقوات المسلحة </w:t>
      </w:r>
      <w:r>
        <w:rPr>
          <w:rFonts w:hint="cs"/>
          <w:rtl/>
        </w:rPr>
        <w:t>في ال</w:t>
      </w:r>
      <w:r w:rsidRPr="00C66C88">
        <w:rPr>
          <w:rtl/>
        </w:rPr>
        <w:t>دولة ال</w:t>
      </w:r>
      <w:r>
        <w:rPr>
          <w:rtl/>
        </w:rPr>
        <w:t xml:space="preserve">طرف أثناء </w:t>
      </w:r>
      <w:r w:rsidRPr="00C66C88">
        <w:rPr>
          <w:rtl/>
        </w:rPr>
        <w:t xml:space="preserve">عملية </w:t>
      </w:r>
      <w:r>
        <w:rPr>
          <w:rFonts w:hint="cs"/>
          <w:rtl/>
        </w:rPr>
        <w:t>"</w:t>
      </w:r>
      <w:r w:rsidRPr="00C66C88">
        <w:rPr>
          <w:rtl/>
        </w:rPr>
        <w:t xml:space="preserve">الرصاص </w:t>
      </w:r>
      <w:r>
        <w:rPr>
          <w:rFonts w:hint="cs"/>
          <w:rtl/>
        </w:rPr>
        <w:t>المسكوب"</w:t>
      </w:r>
      <w:r w:rsidRPr="00C66C88">
        <w:rPr>
          <w:rtl/>
        </w:rPr>
        <w:t xml:space="preserve">. </w:t>
      </w:r>
      <w:r>
        <w:rPr>
          <w:rFonts w:hint="cs"/>
          <w:color w:val="000000"/>
          <w:rtl/>
        </w:rPr>
        <w:t>واستفسرت عن الرد الذي يمكن ل</w:t>
      </w:r>
      <w:r w:rsidRPr="00C66C88">
        <w:rPr>
          <w:rtl/>
        </w:rPr>
        <w:t>لوفد</w:t>
      </w:r>
      <w:r>
        <w:rPr>
          <w:rFonts w:hint="cs"/>
          <w:rtl/>
        </w:rPr>
        <w:t xml:space="preserve"> أن يقدمه إزاء الهواجس التي أُعرب عنها في هذا الصدد. وأشارت إلى أمر آخر في التقرير يدعو للقلق ويتمثل في أن من بين الحوادث المائة والخمسين التي أُجري بشأنها تحقيق جنائي، لم يُجر تحقيق جنائي إلا في 36 حادثا، ولم تسفر سوى قضية واحدة فقط </w:t>
      </w:r>
      <w:r w:rsidRPr="00C66C88">
        <w:rPr>
          <w:rtl/>
        </w:rPr>
        <w:t xml:space="preserve">عن إدانة جندي </w:t>
      </w:r>
      <w:r>
        <w:rPr>
          <w:rFonts w:hint="cs"/>
          <w:rtl/>
        </w:rPr>
        <w:t>قام بس</w:t>
      </w:r>
      <w:r w:rsidRPr="00C66C88">
        <w:rPr>
          <w:rtl/>
        </w:rPr>
        <w:t>رق</w:t>
      </w:r>
      <w:r>
        <w:rPr>
          <w:rFonts w:hint="cs"/>
          <w:rtl/>
        </w:rPr>
        <w:t>ة</w:t>
      </w:r>
      <w:r w:rsidRPr="00C66C88">
        <w:rPr>
          <w:rtl/>
        </w:rPr>
        <w:t xml:space="preserve"> بطاقة ائتمان. ويبدو</w:t>
      </w:r>
      <w:r>
        <w:rPr>
          <w:rFonts w:hint="cs"/>
          <w:rtl/>
        </w:rPr>
        <w:t xml:space="preserve"> أنه تمت إحالة قضية ثانية على</w:t>
      </w:r>
      <w:r w:rsidRPr="00C66C88">
        <w:rPr>
          <w:rtl/>
        </w:rPr>
        <w:t xml:space="preserve"> المحاكم</w:t>
      </w:r>
      <w:r>
        <w:rPr>
          <w:rFonts w:hint="cs"/>
          <w:rtl/>
        </w:rPr>
        <w:t xml:space="preserve"> منذ تقديم التقرير؛ وتتعلق ب</w:t>
      </w:r>
      <w:r w:rsidRPr="00C66C88">
        <w:rPr>
          <w:rtl/>
        </w:rPr>
        <w:t xml:space="preserve">استخدام </w:t>
      </w:r>
      <w:r>
        <w:rPr>
          <w:rFonts w:hint="cs"/>
          <w:rtl/>
        </w:rPr>
        <w:t xml:space="preserve">طفل في التاسعة من عمره </w:t>
      </w:r>
      <w:r w:rsidRPr="00C66C88">
        <w:rPr>
          <w:rtl/>
        </w:rPr>
        <w:t>كدرع بشرية، ولكن الاتهامات</w:t>
      </w:r>
      <w:r>
        <w:rPr>
          <w:rFonts w:hint="cs"/>
          <w:rtl/>
        </w:rPr>
        <w:t xml:space="preserve"> الموجهة</w:t>
      </w:r>
      <w:r w:rsidRPr="00C66C88">
        <w:rPr>
          <w:rtl/>
        </w:rPr>
        <w:t xml:space="preserve"> </w:t>
      </w:r>
      <w:r w:rsidR="005B4614">
        <w:rPr>
          <w:rFonts w:hint="cs"/>
          <w:rtl/>
        </w:rPr>
        <w:t>-</w:t>
      </w:r>
      <w:r w:rsidRPr="00C66C88">
        <w:rPr>
          <w:rtl/>
        </w:rPr>
        <w:t xml:space="preserve"> </w:t>
      </w:r>
      <w:r>
        <w:rPr>
          <w:rFonts w:hint="cs"/>
          <w:rtl/>
        </w:rPr>
        <w:t>استغلال الوظيفة</w:t>
      </w:r>
      <w:r w:rsidRPr="00C66C88">
        <w:rPr>
          <w:rtl/>
        </w:rPr>
        <w:t xml:space="preserve"> </w:t>
      </w:r>
      <w:r>
        <w:rPr>
          <w:rFonts w:hint="cs"/>
          <w:rtl/>
        </w:rPr>
        <w:t>وال</w:t>
      </w:r>
      <w:r w:rsidRPr="00C66C88">
        <w:rPr>
          <w:rtl/>
        </w:rPr>
        <w:t xml:space="preserve">سلوك غير </w:t>
      </w:r>
      <w:r>
        <w:rPr>
          <w:rFonts w:hint="cs"/>
          <w:rtl/>
        </w:rPr>
        <w:t>الل</w:t>
      </w:r>
      <w:r w:rsidRPr="00C66C88">
        <w:rPr>
          <w:rtl/>
        </w:rPr>
        <w:t xml:space="preserve">ائق </w:t>
      </w:r>
      <w:r w:rsidR="005B4614">
        <w:rPr>
          <w:rFonts w:hint="cs"/>
          <w:rtl/>
        </w:rPr>
        <w:t>-</w:t>
      </w:r>
      <w:r w:rsidRPr="00C66C88">
        <w:rPr>
          <w:rtl/>
        </w:rPr>
        <w:t xml:space="preserve"> </w:t>
      </w:r>
      <w:r>
        <w:rPr>
          <w:rFonts w:hint="cs"/>
          <w:rtl/>
        </w:rPr>
        <w:t>لا تتناسب مع</w:t>
      </w:r>
      <w:r w:rsidRPr="00C66C88">
        <w:rPr>
          <w:rtl/>
        </w:rPr>
        <w:t xml:space="preserve"> الفعل المرتكب، ول</w:t>
      </w:r>
      <w:r>
        <w:rPr>
          <w:rFonts w:hint="cs"/>
          <w:rtl/>
        </w:rPr>
        <w:t>م تسفر أي قضية تقريبا من القضايا المتعلقة بالأعلام الب</w:t>
      </w:r>
      <w:r w:rsidRPr="00C66C88">
        <w:rPr>
          <w:rtl/>
        </w:rPr>
        <w:t xml:space="preserve">يضاء </w:t>
      </w:r>
      <w:r>
        <w:rPr>
          <w:rFonts w:hint="cs"/>
          <w:rtl/>
        </w:rPr>
        <w:t>عن ملاحقة قضائية.</w:t>
      </w:r>
      <w:r w:rsidRPr="00C66C88">
        <w:rPr>
          <w:rtl/>
        </w:rPr>
        <w:t xml:space="preserve"> و</w:t>
      </w:r>
      <w:r>
        <w:rPr>
          <w:rFonts w:hint="cs"/>
          <w:rtl/>
        </w:rPr>
        <w:t>تساءلت السيدة كيلر عما إذا كانت الدولة الطرف مقتنعة في ضوء توفر معل</w:t>
      </w:r>
      <w:r w:rsidRPr="00C66C88">
        <w:rPr>
          <w:rtl/>
        </w:rPr>
        <w:t>ومات موثوق</w:t>
      </w:r>
      <w:r>
        <w:rPr>
          <w:rFonts w:hint="cs"/>
          <w:rtl/>
        </w:rPr>
        <w:t xml:space="preserve">ة عن </w:t>
      </w:r>
      <w:r w:rsidRPr="00C66C88">
        <w:rPr>
          <w:rtl/>
        </w:rPr>
        <w:t xml:space="preserve">عدد من الجرائم التي ارتكبت خلال عملية </w:t>
      </w:r>
      <w:r>
        <w:rPr>
          <w:rFonts w:hint="cs"/>
          <w:rtl/>
        </w:rPr>
        <w:t>"</w:t>
      </w:r>
      <w:r w:rsidRPr="00C66C88">
        <w:rPr>
          <w:rtl/>
        </w:rPr>
        <w:t xml:space="preserve">الرصاص </w:t>
      </w:r>
      <w:r>
        <w:rPr>
          <w:rFonts w:hint="cs"/>
          <w:rtl/>
        </w:rPr>
        <w:t>المسكوب"</w:t>
      </w:r>
      <w:r w:rsidRPr="00C66C88">
        <w:rPr>
          <w:rtl/>
        </w:rPr>
        <w:t xml:space="preserve">، </w:t>
      </w:r>
      <w:r>
        <w:rPr>
          <w:rFonts w:hint="cs"/>
          <w:rtl/>
        </w:rPr>
        <w:t>بمصدا</w:t>
      </w:r>
      <w:r w:rsidRPr="00C66C88">
        <w:rPr>
          <w:rtl/>
        </w:rPr>
        <w:t>قية التحقيقات</w:t>
      </w:r>
      <w:r>
        <w:rPr>
          <w:rFonts w:hint="cs"/>
          <w:rtl/>
        </w:rPr>
        <w:t xml:space="preserve">. </w:t>
      </w:r>
      <w:r w:rsidRPr="00C66C88">
        <w:rPr>
          <w:rtl/>
        </w:rPr>
        <w:t>و</w:t>
      </w:r>
      <w:r>
        <w:rPr>
          <w:rFonts w:hint="cs"/>
          <w:rtl/>
        </w:rPr>
        <w:t xml:space="preserve">مضت قائلة إن للمرء أن </w:t>
      </w:r>
      <w:r w:rsidRPr="00C66C88">
        <w:rPr>
          <w:rtl/>
        </w:rPr>
        <w:t xml:space="preserve">يتساءل </w:t>
      </w:r>
      <w:r>
        <w:rPr>
          <w:rFonts w:hint="cs"/>
          <w:rtl/>
        </w:rPr>
        <w:t>أيضا</w:t>
      </w:r>
      <w:r w:rsidR="005B4614">
        <w:rPr>
          <w:rFonts w:hint="cs"/>
          <w:rtl/>
        </w:rPr>
        <w:t>ً</w:t>
      </w:r>
      <w:r>
        <w:rPr>
          <w:rFonts w:hint="cs"/>
          <w:rtl/>
        </w:rPr>
        <w:t xml:space="preserve">، عن سبب الاكتفاء في </w:t>
      </w:r>
      <w:r w:rsidRPr="00C66C88">
        <w:rPr>
          <w:rtl/>
        </w:rPr>
        <w:t>ا</w:t>
      </w:r>
      <w:r>
        <w:rPr>
          <w:rtl/>
        </w:rPr>
        <w:t>لتحقيقات العسكرية</w:t>
      </w:r>
      <w:r>
        <w:rPr>
          <w:rFonts w:hint="cs"/>
          <w:rtl/>
        </w:rPr>
        <w:t xml:space="preserve"> المشار إليها في الوثيقة المحدثة، بالتحقق من اتباع</w:t>
      </w:r>
      <w:r w:rsidRPr="00C66C88">
        <w:rPr>
          <w:rtl/>
        </w:rPr>
        <w:t xml:space="preserve"> </w:t>
      </w:r>
      <w:r>
        <w:rPr>
          <w:rFonts w:hint="cs"/>
          <w:rtl/>
        </w:rPr>
        <w:t>الأوامر والتقيد ب</w:t>
      </w:r>
      <w:r w:rsidRPr="00C66C88">
        <w:rPr>
          <w:rtl/>
        </w:rPr>
        <w:t>قواعد الاشتباك والاستراتيجيات</w:t>
      </w:r>
      <w:r>
        <w:rPr>
          <w:rFonts w:hint="cs"/>
          <w:rtl/>
        </w:rPr>
        <w:t xml:space="preserve"> </w:t>
      </w:r>
      <w:r w:rsidRPr="00C66C88">
        <w:rPr>
          <w:rtl/>
        </w:rPr>
        <w:t>و</w:t>
      </w:r>
      <w:r>
        <w:rPr>
          <w:rFonts w:hint="cs"/>
          <w:rtl/>
        </w:rPr>
        <w:t>عدم الاهتمام بمدى احترام تلك</w:t>
      </w:r>
      <w:r w:rsidRPr="00C66C88">
        <w:rPr>
          <w:rtl/>
        </w:rPr>
        <w:t xml:space="preserve"> الأوامر والقواعد والاستراتيجيات </w:t>
      </w:r>
      <w:r>
        <w:rPr>
          <w:rFonts w:hint="cs"/>
          <w:rtl/>
        </w:rPr>
        <w:t>ل</w:t>
      </w:r>
      <w:r w:rsidRPr="00C66C88">
        <w:rPr>
          <w:rtl/>
        </w:rPr>
        <w:t>لقانون الدولي و</w:t>
      </w:r>
      <w:r>
        <w:rPr>
          <w:rFonts w:hint="cs"/>
          <w:rtl/>
        </w:rPr>
        <w:t>ل</w:t>
      </w:r>
      <w:r w:rsidRPr="00C66C88">
        <w:rPr>
          <w:rtl/>
        </w:rPr>
        <w:t>لحقوق التي يحميها العهد</w:t>
      </w:r>
      <w:r>
        <w:rPr>
          <w:rFonts w:hint="cs"/>
          <w:rtl/>
        </w:rPr>
        <w:t xml:space="preserve"> على وجه الخصوص</w:t>
      </w:r>
      <w:r w:rsidRPr="00C66C88">
        <w:rPr>
          <w:rtl/>
        </w:rPr>
        <w:t>. و</w:t>
      </w:r>
      <w:r>
        <w:rPr>
          <w:rFonts w:hint="cs"/>
          <w:rtl/>
        </w:rPr>
        <w:t>وفقا</w:t>
      </w:r>
      <w:r w:rsidR="005B4614">
        <w:rPr>
          <w:rFonts w:hint="cs"/>
          <w:rtl/>
        </w:rPr>
        <w:t>ً</w:t>
      </w:r>
      <w:r>
        <w:rPr>
          <w:rFonts w:hint="cs"/>
          <w:rtl/>
        </w:rPr>
        <w:t xml:space="preserve"> لما ورد في الاستكمال، تم التحقيق</w:t>
      </w:r>
      <w:r w:rsidRPr="00C66C88">
        <w:rPr>
          <w:rtl/>
        </w:rPr>
        <w:t xml:space="preserve"> </w:t>
      </w:r>
      <w:r>
        <w:rPr>
          <w:rFonts w:hint="cs"/>
          <w:rtl/>
        </w:rPr>
        <w:t xml:space="preserve">بشأن 10 حوادث تتعلق بشن هجمات على </w:t>
      </w:r>
      <w:r w:rsidRPr="00C66C88">
        <w:rPr>
          <w:rtl/>
        </w:rPr>
        <w:t>فرق ومرافق طبية</w:t>
      </w:r>
      <w:r>
        <w:rPr>
          <w:rFonts w:hint="cs"/>
          <w:rtl/>
        </w:rPr>
        <w:t xml:space="preserve">. في حين أفادت منظمات </w:t>
      </w:r>
      <w:r>
        <w:rPr>
          <w:rtl/>
        </w:rPr>
        <w:t>حقوق الإنسان</w:t>
      </w:r>
      <w:r>
        <w:rPr>
          <w:rFonts w:hint="cs"/>
          <w:rtl/>
        </w:rPr>
        <w:t xml:space="preserve"> وال</w:t>
      </w:r>
      <w:r w:rsidRPr="00C66C88">
        <w:rPr>
          <w:rtl/>
        </w:rPr>
        <w:t xml:space="preserve">لجنة </w:t>
      </w:r>
      <w:r>
        <w:rPr>
          <w:rFonts w:hint="cs"/>
          <w:rtl/>
        </w:rPr>
        <w:t xml:space="preserve">الدولية للصليب الأحمر </w:t>
      </w:r>
      <w:r w:rsidRPr="00C66C88">
        <w:rPr>
          <w:rtl/>
        </w:rPr>
        <w:t>والأمم المتحدة</w:t>
      </w:r>
      <w:r>
        <w:rPr>
          <w:rFonts w:hint="cs"/>
          <w:rtl/>
        </w:rPr>
        <w:t xml:space="preserve"> بتضرر</w:t>
      </w:r>
      <w:r w:rsidRPr="00C66C88">
        <w:rPr>
          <w:rtl/>
        </w:rPr>
        <w:t xml:space="preserve"> 41 </w:t>
      </w:r>
      <w:r>
        <w:rPr>
          <w:rFonts w:hint="cs"/>
          <w:rtl/>
        </w:rPr>
        <w:t>مرفقا</w:t>
      </w:r>
      <w:r w:rsidR="005B4614">
        <w:rPr>
          <w:rFonts w:hint="cs"/>
          <w:rtl/>
        </w:rPr>
        <w:t>ً</w:t>
      </w:r>
      <w:r>
        <w:rPr>
          <w:rFonts w:hint="cs"/>
          <w:rtl/>
        </w:rPr>
        <w:t xml:space="preserve"> طبيا</w:t>
      </w:r>
      <w:r w:rsidR="005B4614">
        <w:rPr>
          <w:rFonts w:hint="cs"/>
          <w:rtl/>
        </w:rPr>
        <w:t>ً</w:t>
      </w:r>
      <w:r>
        <w:rPr>
          <w:rFonts w:hint="cs"/>
          <w:rtl/>
        </w:rPr>
        <w:t xml:space="preserve"> </w:t>
      </w:r>
      <w:r w:rsidRPr="00C66C88">
        <w:rPr>
          <w:rtl/>
        </w:rPr>
        <w:t xml:space="preserve">و29 </w:t>
      </w:r>
      <w:r>
        <w:rPr>
          <w:rtl/>
        </w:rPr>
        <w:t xml:space="preserve">سيارة </w:t>
      </w:r>
      <w:r>
        <w:rPr>
          <w:rFonts w:hint="cs"/>
          <w:rtl/>
        </w:rPr>
        <w:t>إ</w:t>
      </w:r>
      <w:r w:rsidRPr="00C66C88">
        <w:rPr>
          <w:rtl/>
        </w:rPr>
        <w:t xml:space="preserve">سعاف </w:t>
      </w:r>
      <w:r>
        <w:rPr>
          <w:rFonts w:hint="cs"/>
          <w:rtl/>
        </w:rPr>
        <w:t>وقتل 16 شخصا</w:t>
      </w:r>
      <w:r w:rsidR="005B4614">
        <w:rPr>
          <w:rFonts w:hint="cs"/>
          <w:rtl/>
        </w:rPr>
        <w:t>ً</w:t>
      </w:r>
      <w:r>
        <w:rPr>
          <w:rFonts w:hint="cs"/>
          <w:rtl/>
        </w:rPr>
        <w:t xml:space="preserve"> يعملون في المجال الطبي </w:t>
      </w:r>
      <w:r>
        <w:rPr>
          <w:rtl/>
        </w:rPr>
        <w:t>وجرح 25</w:t>
      </w:r>
      <w:r>
        <w:rPr>
          <w:rFonts w:hint="cs"/>
          <w:rtl/>
        </w:rPr>
        <w:t xml:space="preserve"> آخرين. وطلبت السيدة كيلر من </w:t>
      </w:r>
      <w:r w:rsidRPr="00C66C88">
        <w:rPr>
          <w:rtl/>
        </w:rPr>
        <w:t xml:space="preserve">الدولة الطرف </w:t>
      </w:r>
      <w:r>
        <w:rPr>
          <w:rFonts w:hint="cs"/>
          <w:rtl/>
        </w:rPr>
        <w:t xml:space="preserve">تفسيرا لهذا </w:t>
      </w:r>
      <w:r w:rsidRPr="00C66C88">
        <w:rPr>
          <w:rtl/>
        </w:rPr>
        <w:t>الفارق</w:t>
      </w:r>
      <w:r>
        <w:rPr>
          <w:rFonts w:hint="cs"/>
          <w:rtl/>
        </w:rPr>
        <w:t>.</w:t>
      </w:r>
      <w:r w:rsidRPr="00C66C88">
        <w:rPr>
          <w:rtl/>
        </w:rPr>
        <w:t xml:space="preserve"> </w:t>
      </w:r>
    </w:p>
    <w:p w:rsidR="00EB3D02" w:rsidRPr="00C66C88" w:rsidRDefault="00EB3D02" w:rsidP="005B4614">
      <w:pPr>
        <w:pStyle w:val="SingleTxtGA"/>
        <w:rPr>
          <w:rtl/>
        </w:rPr>
      </w:pPr>
      <w:r w:rsidRPr="00C66C88">
        <w:rPr>
          <w:rtl/>
        </w:rPr>
        <w:t>59</w:t>
      </w:r>
      <w:r>
        <w:rPr>
          <w:rFonts w:hint="cs"/>
          <w:rtl/>
        </w:rPr>
        <w:t>-</w:t>
      </w:r>
      <w:r w:rsidR="005B4614">
        <w:rPr>
          <w:rFonts w:hint="cs"/>
          <w:rtl/>
        </w:rPr>
        <w:tab/>
      </w:r>
      <w:r>
        <w:rPr>
          <w:rFonts w:hint="cs"/>
          <w:rtl/>
        </w:rPr>
        <w:t>و</w:t>
      </w:r>
      <w:r w:rsidRPr="00C66C88">
        <w:rPr>
          <w:rtl/>
        </w:rPr>
        <w:t xml:space="preserve">في 20 </w:t>
      </w:r>
      <w:r>
        <w:rPr>
          <w:rFonts w:hint="cs"/>
          <w:rtl/>
        </w:rPr>
        <w:t>آذار/</w:t>
      </w:r>
      <w:r w:rsidRPr="00C66C88">
        <w:rPr>
          <w:rtl/>
        </w:rPr>
        <w:t xml:space="preserve">مارس 2010، </w:t>
      </w:r>
      <w:r>
        <w:rPr>
          <w:rFonts w:hint="cs"/>
          <w:rtl/>
        </w:rPr>
        <w:t>قُتل مراهقان هما محمد قادوس</w:t>
      </w:r>
      <w:r w:rsidRPr="00C66C88">
        <w:rPr>
          <w:rtl/>
        </w:rPr>
        <w:t>، و</w:t>
      </w:r>
      <w:r>
        <w:rPr>
          <w:rFonts w:hint="cs"/>
          <w:rtl/>
        </w:rPr>
        <w:t>أسيد قادوس على ي</w:t>
      </w:r>
      <w:r w:rsidRPr="00C66C88">
        <w:rPr>
          <w:rtl/>
        </w:rPr>
        <w:t>د القوات الإسرائيلية خلال تظاهرة في الضفة الغربية. و</w:t>
      </w:r>
      <w:r>
        <w:rPr>
          <w:rFonts w:hint="cs"/>
          <w:rtl/>
        </w:rPr>
        <w:t>تشير ا</w:t>
      </w:r>
      <w:r w:rsidRPr="00C66C88">
        <w:rPr>
          <w:rtl/>
        </w:rPr>
        <w:t xml:space="preserve">لمعلومات التي تلقتها اللجنة، </w:t>
      </w:r>
      <w:r>
        <w:rPr>
          <w:rFonts w:hint="cs"/>
          <w:rtl/>
        </w:rPr>
        <w:t>إلى أنهما تعرضا ل</w:t>
      </w:r>
      <w:r w:rsidRPr="00C66C88">
        <w:rPr>
          <w:rtl/>
        </w:rPr>
        <w:t xml:space="preserve">إطلاق النار بالرصاص الحي </w:t>
      </w:r>
      <w:r>
        <w:rPr>
          <w:rFonts w:hint="cs"/>
          <w:rtl/>
        </w:rPr>
        <w:t xml:space="preserve">في حين تقضي التعليمات بأن يستخدم </w:t>
      </w:r>
      <w:r w:rsidRPr="00C66C88">
        <w:rPr>
          <w:rtl/>
        </w:rPr>
        <w:t>الجنود الرصاص المطاطي فقط. و</w:t>
      </w:r>
      <w:r>
        <w:rPr>
          <w:rFonts w:hint="cs"/>
          <w:rtl/>
        </w:rPr>
        <w:t>قالت السيدة كيلر إنه من المفيد معرفة متى سينتهي التحقيق الذي باشرته ا</w:t>
      </w:r>
      <w:r w:rsidRPr="00C66C88">
        <w:rPr>
          <w:rtl/>
        </w:rPr>
        <w:t xml:space="preserve">لشرطة العسكرية </w:t>
      </w:r>
      <w:r>
        <w:rPr>
          <w:rFonts w:hint="cs"/>
          <w:rtl/>
        </w:rPr>
        <w:t>بشأن هذه</w:t>
      </w:r>
      <w:r w:rsidRPr="00C66C88">
        <w:rPr>
          <w:rtl/>
        </w:rPr>
        <w:t xml:space="preserve"> الحادث</w:t>
      </w:r>
      <w:r>
        <w:rPr>
          <w:rFonts w:hint="cs"/>
          <w:rtl/>
        </w:rPr>
        <w:t>ة</w:t>
      </w:r>
      <w:r w:rsidRPr="00C66C88">
        <w:rPr>
          <w:rtl/>
        </w:rPr>
        <w:t xml:space="preserve"> وس</w:t>
      </w:r>
      <w:r>
        <w:rPr>
          <w:rFonts w:hint="cs"/>
          <w:rtl/>
        </w:rPr>
        <w:t>بل الانتصاف المتاحة أمام ذوي ا</w:t>
      </w:r>
      <w:r w:rsidRPr="00C66C88">
        <w:rPr>
          <w:rtl/>
        </w:rPr>
        <w:t xml:space="preserve">لضحايا، إذا </w:t>
      </w:r>
      <w:r>
        <w:rPr>
          <w:rFonts w:hint="cs"/>
          <w:rtl/>
        </w:rPr>
        <w:t xml:space="preserve">تبين أن </w:t>
      </w:r>
      <w:r w:rsidRPr="00C66C88">
        <w:rPr>
          <w:rtl/>
        </w:rPr>
        <w:t>القوات الإسرائيلية</w:t>
      </w:r>
      <w:r>
        <w:rPr>
          <w:rFonts w:hint="cs"/>
          <w:rtl/>
        </w:rPr>
        <w:t xml:space="preserve"> قد ارتكبت انتهاكا</w:t>
      </w:r>
      <w:r w:rsidR="005B4614">
        <w:rPr>
          <w:rFonts w:hint="cs"/>
          <w:rtl/>
        </w:rPr>
        <w:t>ً</w:t>
      </w:r>
      <w:r w:rsidRPr="00C66C88">
        <w:rPr>
          <w:rtl/>
        </w:rPr>
        <w:t xml:space="preserve">. </w:t>
      </w:r>
    </w:p>
    <w:p w:rsidR="00EB3D02" w:rsidRPr="00C66C88" w:rsidRDefault="005B4614" w:rsidP="005B4614">
      <w:pPr>
        <w:pStyle w:val="SingleTxtGA"/>
        <w:rPr>
          <w:rtl/>
        </w:rPr>
      </w:pPr>
      <w:r>
        <w:rPr>
          <w:rtl/>
        </w:rPr>
        <w:t>60</w:t>
      </w:r>
      <w:r w:rsidR="00EB3D02" w:rsidRPr="00C66C88">
        <w:rPr>
          <w:rtl/>
        </w:rPr>
        <w:t>-</w:t>
      </w:r>
      <w:r>
        <w:rPr>
          <w:rFonts w:hint="cs"/>
          <w:rtl/>
        </w:rPr>
        <w:tab/>
      </w:r>
      <w:r w:rsidR="00EB3D02">
        <w:rPr>
          <w:rFonts w:hint="cs"/>
          <w:rtl/>
        </w:rPr>
        <w:t xml:space="preserve">وفي 6 حزيران/يونيه، أفادت </w:t>
      </w:r>
      <w:r w:rsidR="00EB3D02" w:rsidRPr="00C66C88">
        <w:rPr>
          <w:rtl/>
        </w:rPr>
        <w:t xml:space="preserve">قاعدة </w:t>
      </w:r>
      <w:r w:rsidR="00EB3D02">
        <w:rPr>
          <w:rFonts w:hint="cs"/>
          <w:rtl/>
        </w:rPr>
        <w:t>ال</w:t>
      </w:r>
      <w:r w:rsidR="00EB3D02" w:rsidRPr="00C66C88">
        <w:rPr>
          <w:rtl/>
        </w:rPr>
        <w:t xml:space="preserve">بيانات </w:t>
      </w:r>
      <w:r w:rsidR="00EB3D02">
        <w:rPr>
          <w:rFonts w:hint="cs"/>
          <w:rtl/>
        </w:rPr>
        <w:t>التابعة ل</w:t>
      </w:r>
      <w:r w:rsidR="00EB3D02" w:rsidRPr="00C66C88">
        <w:rPr>
          <w:rtl/>
        </w:rPr>
        <w:t>مركز الميزان</w:t>
      </w:r>
      <w:r w:rsidR="00EB3D02">
        <w:rPr>
          <w:rFonts w:hint="cs"/>
          <w:rtl/>
        </w:rPr>
        <w:t xml:space="preserve"> عن إعدام</w:t>
      </w:r>
      <w:r w:rsidR="00EB3D02" w:rsidRPr="00C66C88">
        <w:rPr>
          <w:rtl/>
        </w:rPr>
        <w:t xml:space="preserve"> 184 شخصا</w:t>
      </w:r>
      <w:r>
        <w:rPr>
          <w:rFonts w:hint="cs"/>
          <w:rtl/>
        </w:rPr>
        <w:t>ً</w:t>
      </w:r>
      <w:r w:rsidR="00EB3D02" w:rsidRPr="00C66C88">
        <w:rPr>
          <w:rtl/>
        </w:rPr>
        <w:t xml:space="preserve"> </w:t>
      </w:r>
      <w:r w:rsidR="00EB3D02">
        <w:rPr>
          <w:rFonts w:hint="cs"/>
          <w:rtl/>
        </w:rPr>
        <w:t xml:space="preserve">خارج نطاق القضاء في غزة </w:t>
      </w:r>
      <w:r w:rsidR="00EB3D02" w:rsidRPr="00C66C88">
        <w:rPr>
          <w:rtl/>
        </w:rPr>
        <w:t xml:space="preserve">منذ عام 2003، </w:t>
      </w:r>
      <w:r w:rsidR="00EB3D02">
        <w:rPr>
          <w:rFonts w:hint="cs"/>
          <w:rtl/>
        </w:rPr>
        <w:t>ولم يكن ذلك في إطار عملية "</w:t>
      </w:r>
      <w:r w:rsidR="00EB3D02" w:rsidRPr="00C66C88">
        <w:rPr>
          <w:rtl/>
        </w:rPr>
        <w:t xml:space="preserve">الرصاص </w:t>
      </w:r>
      <w:r w:rsidR="00EB3D02">
        <w:rPr>
          <w:rFonts w:hint="cs"/>
          <w:rtl/>
        </w:rPr>
        <w:t xml:space="preserve">المسكوب"، </w:t>
      </w:r>
      <w:r w:rsidR="00EB3D02" w:rsidRPr="00C66C88">
        <w:rPr>
          <w:rtl/>
        </w:rPr>
        <w:t>وق</w:t>
      </w:r>
      <w:r w:rsidR="00EB3D02">
        <w:rPr>
          <w:rFonts w:hint="cs"/>
          <w:rtl/>
        </w:rPr>
        <w:t>َ</w:t>
      </w:r>
      <w:r w:rsidR="00EB3D02" w:rsidRPr="00C66C88">
        <w:rPr>
          <w:rtl/>
        </w:rPr>
        <w:t>ت</w:t>
      </w:r>
      <w:r w:rsidR="00EB3D02">
        <w:rPr>
          <w:rFonts w:hint="cs"/>
          <w:rtl/>
        </w:rPr>
        <w:t>ْ</w:t>
      </w:r>
      <w:r w:rsidR="00EB3D02" w:rsidRPr="00C66C88">
        <w:rPr>
          <w:rtl/>
        </w:rPr>
        <w:t>ل</w:t>
      </w:r>
      <w:r w:rsidR="00EB3D02">
        <w:rPr>
          <w:rFonts w:hint="cs"/>
          <w:rtl/>
        </w:rPr>
        <w:t>ِ</w:t>
      </w:r>
      <w:r w:rsidR="00EB3D02" w:rsidRPr="00C66C88">
        <w:rPr>
          <w:rtl/>
        </w:rPr>
        <w:t xml:space="preserve"> 155 شخصا</w:t>
      </w:r>
      <w:r>
        <w:rPr>
          <w:rFonts w:hint="cs"/>
          <w:rtl/>
        </w:rPr>
        <w:t>ً</w:t>
      </w:r>
      <w:r w:rsidR="00EB3D02" w:rsidRPr="00C66C88">
        <w:rPr>
          <w:rtl/>
        </w:rPr>
        <w:t xml:space="preserve"> آخرين </w:t>
      </w:r>
      <w:r w:rsidR="00EB3D02">
        <w:rPr>
          <w:rFonts w:hint="cs"/>
          <w:rtl/>
        </w:rPr>
        <w:t>أثناء هذه التصفيات</w:t>
      </w:r>
      <w:r w:rsidR="00EB3D02" w:rsidRPr="00C66C88">
        <w:rPr>
          <w:rtl/>
        </w:rPr>
        <w:t xml:space="preserve">. </w:t>
      </w:r>
      <w:r w:rsidR="00EB3D02">
        <w:rPr>
          <w:rFonts w:hint="cs"/>
          <w:rtl/>
        </w:rPr>
        <w:t>واستمرت</w:t>
      </w:r>
      <w:r w:rsidR="00EB3D02" w:rsidRPr="00C66C88">
        <w:rPr>
          <w:rtl/>
        </w:rPr>
        <w:t xml:space="preserve"> القوات الإسرائيلية </w:t>
      </w:r>
      <w:r w:rsidR="00EB3D02">
        <w:rPr>
          <w:rFonts w:hint="cs"/>
          <w:rtl/>
        </w:rPr>
        <w:t xml:space="preserve">في تنفيذ تلك </w:t>
      </w:r>
      <w:r w:rsidR="00EB3D02" w:rsidRPr="00C66C88">
        <w:rPr>
          <w:rtl/>
        </w:rPr>
        <w:t xml:space="preserve">العمليات على الرغم من </w:t>
      </w:r>
      <w:r w:rsidR="00EB3D02">
        <w:rPr>
          <w:rFonts w:hint="cs"/>
          <w:rtl/>
        </w:rPr>
        <w:t xml:space="preserve">إصدار المحكمة العليا </w:t>
      </w:r>
      <w:r w:rsidR="00EB3D02" w:rsidRPr="00C66C88">
        <w:rPr>
          <w:rtl/>
        </w:rPr>
        <w:t xml:space="preserve">في </w:t>
      </w:r>
      <w:r w:rsidR="00EB3D02">
        <w:rPr>
          <w:rFonts w:hint="cs"/>
          <w:rtl/>
        </w:rPr>
        <w:t>كانون الأول/</w:t>
      </w:r>
      <w:r w:rsidR="00EB3D02">
        <w:rPr>
          <w:rtl/>
        </w:rPr>
        <w:t>ديسمبر 2006</w:t>
      </w:r>
      <w:r w:rsidR="00EB3D02">
        <w:rPr>
          <w:rFonts w:hint="cs"/>
          <w:rtl/>
        </w:rPr>
        <w:t xml:space="preserve">، </w:t>
      </w:r>
      <w:r w:rsidR="00EB3D02" w:rsidRPr="00C66C88">
        <w:rPr>
          <w:rtl/>
        </w:rPr>
        <w:t>حكم</w:t>
      </w:r>
      <w:r w:rsidR="00EB3D02">
        <w:rPr>
          <w:rFonts w:hint="cs"/>
          <w:rtl/>
        </w:rPr>
        <w:t>ا</w:t>
      </w:r>
      <w:r>
        <w:rPr>
          <w:rFonts w:hint="cs"/>
          <w:rtl/>
        </w:rPr>
        <w:t>ً</w:t>
      </w:r>
      <w:r w:rsidR="00EB3D02" w:rsidRPr="00C66C88">
        <w:rPr>
          <w:rtl/>
        </w:rPr>
        <w:t xml:space="preserve"> </w:t>
      </w:r>
      <w:r w:rsidR="00EB3D02">
        <w:rPr>
          <w:rFonts w:hint="cs"/>
          <w:rtl/>
        </w:rPr>
        <w:t xml:space="preserve">يفرض </w:t>
      </w:r>
      <w:r w:rsidR="00EB3D02" w:rsidRPr="00C66C88">
        <w:rPr>
          <w:rtl/>
        </w:rPr>
        <w:t>قيودا</w:t>
      </w:r>
      <w:r>
        <w:rPr>
          <w:rFonts w:hint="cs"/>
          <w:rtl/>
        </w:rPr>
        <w:t>ً</w:t>
      </w:r>
      <w:r w:rsidR="00EB3D02" w:rsidRPr="00C66C88">
        <w:rPr>
          <w:rtl/>
        </w:rPr>
        <w:t xml:space="preserve"> </w:t>
      </w:r>
      <w:r w:rsidR="00EB3D02">
        <w:rPr>
          <w:rFonts w:hint="cs"/>
          <w:rtl/>
        </w:rPr>
        <w:t>صارمة</w:t>
      </w:r>
      <w:r w:rsidR="00EB3D02" w:rsidRPr="00C66C88">
        <w:rPr>
          <w:rtl/>
        </w:rPr>
        <w:t xml:space="preserve"> على هذه الممارسة. </w:t>
      </w:r>
      <w:r w:rsidR="00EB3D02">
        <w:rPr>
          <w:rFonts w:hint="cs"/>
          <w:rtl/>
        </w:rPr>
        <w:t>وطلبت السيدة كيلر من الدولة الطرف تفسيرا</w:t>
      </w:r>
      <w:r>
        <w:rPr>
          <w:rFonts w:hint="cs"/>
          <w:rtl/>
        </w:rPr>
        <w:t>ً</w:t>
      </w:r>
      <w:r w:rsidR="00EB3D02">
        <w:rPr>
          <w:rFonts w:hint="cs"/>
          <w:rtl/>
        </w:rPr>
        <w:t xml:space="preserve"> لارتفاع عدد عمليات القتل المتعمد بهذا القدر في ظل وجود تلك</w:t>
      </w:r>
      <w:r w:rsidR="00EB3D02" w:rsidRPr="00C66C88">
        <w:rPr>
          <w:rtl/>
        </w:rPr>
        <w:t xml:space="preserve"> القيود</w:t>
      </w:r>
      <w:r w:rsidR="00EB3D02">
        <w:rPr>
          <w:rFonts w:hint="cs"/>
          <w:rtl/>
        </w:rPr>
        <w:t xml:space="preserve">. وأشارت إلى وجود </w:t>
      </w:r>
      <w:r w:rsidR="00EB3D02" w:rsidRPr="00C66C88">
        <w:rPr>
          <w:rtl/>
        </w:rPr>
        <w:t>شكوى</w:t>
      </w:r>
      <w:r w:rsidR="00EB3D02">
        <w:rPr>
          <w:rFonts w:hint="cs"/>
          <w:rtl/>
        </w:rPr>
        <w:t xml:space="preserve"> قُدمت للمدعي العام في الجيش والنائب العام في </w:t>
      </w:r>
      <w:r w:rsidR="00EB3D02" w:rsidRPr="00C66C88">
        <w:rPr>
          <w:rtl/>
        </w:rPr>
        <w:t xml:space="preserve">22 </w:t>
      </w:r>
      <w:r w:rsidR="00EB3D02">
        <w:rPr>
          <w:rFonts w:hint="cs"/>
          <w:rtl/>
        </w:rPr>
        <w:t>تشرين الثاني/</w:t>
      </w:r>
      <w:r w:rsidR="00EB3D02" w:rsidRPr="00C66C88">
        <w:rPr>
          <w:rtl/>
        </w:rPr>
        <w:t xml:space="preserve">نوفمبر 2009 </w:t>
      </w:r>
      <w:r w:rsidR="00EB3D02">
        <w:rPr>
          <w:rFonts w:hint="cs"/>
          <w:rtl/>
        </w:rPr>
        <w:t>، تتضمن طلبا</w:t>
      </w:r>
      <w:r>
        <w:rPr>
          <w:rFonts w:hint="cs"/>
          <w:rtl/>
        </w:rPr>
        <w:t>ً</w:t>
      </w:r>
      <w:r w:rsidR="00EB3D02">
        <w:rPr>
          <w:rFonts w:hint="cs"/>
          <w:rtl/>
        </w:rPr>
        <w:t xml:space="preserve"> بفتح ت</w:t>
      </w:r>
      <w:r w:rsidR="00EB3D02" w:rsidRPr="00C66C88">
        <w:rPr>
          <w:rtl/>
        </w:rPr>
        <w:t xml:space="preserve">حقيق جنائي </w:t>
      </w:r>
      <w:r w:rsidR="00EB3D02">
        <w:rPr>
          <w:rFonts w:hint="cs"/>
          <w:rtl/>
        </w:rPr>
        <w:t>في</w:t>
      </w:r>
      <w:r w:rsidR="00EB3D02" w:rsidRPr="00C66C88">
        <w:rPr>
          <w:rtl/>
        </w:rPr>
        <w:t xml:space="preserve"> </w:t>
      </w:r>
      <w:r w:rsidR="00EB3D02">
        <w:rPr>
          <w:rFonts w:hint="cs"/>
          <w:rtl/>
        </w:rPr>
        <w:t xml:space="preserve">عملية </w:t>
      </w:r>
      <w:r w:rsidR="00EB3D02" w:rsidRPr="00C66C88">
        <w:rPr>
          <w:rtl/>
        </w:rPr>
        <w:t>اغتيال سعيد صيام، ال</w:t>
      </w:r>
      <w:r w:rsidR="00EB3D02">
        <w:rPr>
          <w:rFonts w:hint="cs"/>
          <w:rtl/>
        </w:rPr>
        <w:t>تي أودت أيضا</w:t>
      </w:r>
      <w:r>
        <w:rPr>
          <w:rFonts w:hint="cs"/>
          <w:rtl/>
        </w:rPr>
        <w:t>ً</w:t>
      </w:r>
      <w:r w:rsidR="00EB3D02">
        <w:rPr>
          <w:rFonts w:hint="cs"/>
          <w:rtl/>
        </w:rPr>
        <w:t xml:space="preserve">، بحياة ستة أشخاص </w:t>
      </w:r>
      <w:r w:rsidR="00EB3D02" w:rsidRPr="00C66C88">
        <w:rPr>
          <w:rtl/>
        </w:rPr>
        <w:t xml:space="preserve">مدنيين. </w:t>
      </w:r>
      <w:r w:rsidR="00EB3D02">
        <w:rPr>
          <w:rFonts w:hint="cs"/>
          <w:rtl/>
        </w:rPr>
        <w:t xml:space="preserve">وقالت إن الدعوى وصلت إلى طريق مسدود فيما </w:t>
      </w:r>
      <w:r w:rsidR="00EB3D02" w:rsidRPr="00C66C88">
        <w:rPr>
          <w:rtl/>
        </w:rPr>
        <w:t xml:space="preserve">يبدو </w:t>
      </w:r>
      <w:r w:rsidR="00EB3D02">
        <w:rPr>
          <w:rFonts w:hint="cs"/>
          <w:rtl/>
        </w:rPr>
        <w:t>وتساءلت عن سبب ذلك</w:t>
      </w:r>
      <w:r w:rsidR="00EB3D02" w:rsidRPr="00C66C88">
        <w:rPr>
          <w:rtl/>
        </w:rPr>
        <w:t xml:space="preserve">. </w:t>
      </w:r>
    </w:p>
    <w:p w:rsidR="00EB3D02" w:rsidRPr="00C66C88" w:rsidRDefault="00EB3D02" w:rsidP="005B4614">
      <w:pPr>
        <w:pStyle w:val="SingleTxtGA"/>
        <w:rPr>
          <w:rtl/>
        </w:rPr>
      </w:pPr>
      <w:r w:rsidRPr="00C66C88">
        <w:rPr>
          <w:rtl/>
        </w:rPr>
        <w:t>61</w:t>
      </w:r>
      <w:r w:rsidR="005B4614">
        <w:rPr>
          <w:rFonts w:hint="cs"/>
          <w:rtl/>
        </w:rPr>
        <w:t>-</w:t>
      </w:r>
      <w:r w:rsidR="005B4614">
        <w:rPr>
          <w:rFonts w:hint="cs"/>
          <w:rtl/>
        </w:rPr>
        <w:tab/>
      </w:r>
      <w:r>
        <w:rPr>
          <w:rFonts w:hint="cs"/>
          <w:rtl/>
        </w:rPr>
        <w:t xml:space="preserve">وتخضع </w:t>
      </w:r>
      <w:r w:rsidRPr="00C66C88">
        <w:rPr>
          <w:rtl/>
        </w:rPr>
        <w:t>الصحافي</w:t>
      </w:r>
      <w:r>
        <w:rPr>
          <w:rFonts w:hint="cs"/>
          <w:rtl/>
        </w:rPr>
        <w:t>ة</w:t>
      </w:r>
      <w:r w:rsidRPr="00C66C88">
        <w:rPr>
          <w:rtl/>
        </w:rPr>
        <w:t xml:space="preserve"> عنات كام </w:t>
      </w:r>
      <w:r>
        <w:rPr>
          <w:rFonts w:hint="cs"/>
          <w:rtl/>
        </w:rPr>
        <w:t>للمحاكمة</w:t>
      </w:r>
      <w:r w:rsidRPr="00C66C88">
        <w:rPr>
          <w:rtl/>
        </w:rPr>
        <w:t xml:space="preserve"> بتهمة الخيانة والتجسس </w:t>
      </w:r>
      <w:r>
        <w:rPr>
          <w:rFonts w:hint="cs"/>
          <w:rtl/>
        </w:rPr>
        <w:t>لقيامها ب</w:t>
      </w:r>
      <w:r w:rsidRPr="00C66C88">
        <w:rPr>
          <w:rtl/>
        </w:rPr>
        <w:t xml:space="preserve">تسريب وثائق عسكرية </w:t>
      </w:r>
      <w:r>
        <w:rPr>
          <w:rFonts w:hint="cs"/>
          <w:rtl/>
        </w:rPr>
        <w:t xml:space="preserve">سرية حصلت عليها أثناء خدمتها العسكرية، إلى </w:t>
      </w:r>
      <w:r w:rsidRPr="00C66C88">
        <w:rPr>
          <w:rtl/>
        </w:rPr>
        <w:t xml:space="preserve">صحيفة </w:t>
      </w:r>
      <w:r w:rsidRPr="00157074">
        <w:rPr>
          <w:rtl/>
        </w:rPr>
        <w:t>هآرتس</w:t>
      </w:r>
      <w:r w:rsidRPr="00C66C88">
        <w:rPr>
          <w:rtl/>
        </w:rPr>
        <w:t xml:space="preserve"> و</w:t>
      </w:r>
      <w:r>
        <w:rPr>
          <w:rFonts w:hint="cs"/>
          <w:rtl/>
        </w:rPr>
        <w:t>تم ا</w:t>
      </w:r>
      <w:r w:rsidRPr="00C66C88">
        <w:rPr>
          <w:rtl/>
        </w:rPr>
        <w:t>ستخد</w:t>
      </w:r>
      <w:r>
        <w:rPr>
          <w:rFonts w:hint="cs"/>
          <w:rtl/>
        </w:rPr>
        <w:t>ا</w:t>
      </w:r>
      <w:r w:rsidRPr="00C66C88">
        <w:rPr>
          <w:rtl/>
        </w:rPr>
        <w:t>م</w:t>
      </w:r>
      <w:r>
        <w:rPr>
          <w:rFonts w:hint="cs"/>
          <w:rtl/>
        </w:rPr>
        <w:t>ها</w:t>
      </w:r>
      <w:r w:rsidRPr="00C66C88">
        <w:rPr>
          <w:rtl/>
        </w:rPr>
        <w:t xml:space="preserve"> في مقال نشر في صحيفة هآرتس في </w:t>
      </w:r>
      <w:r>
        <w:rPr>
          <w:rFonts w:hint="cs"/>
          <w:rtl/>
        </w:rPr>
        <w:t>تشرين الثاني/</w:t>
      </w:r>
      <w:r w:rsidRPr="00C66C88">
        <w:rPr>
          <w:rtl/>
        </w:rPr>
        <w:t>نوفمب</w:t>
      </w:r>
      <w:r>
        <w:rPr>
          <w:rtl/>
        </w:rPr>
        <w:t>ر 2008</w:t>
      </w:r>
      <w:r>
        <w:rPr>
          <w:rFonts w:hint="cs"/>
          <w:rtl/>
        </w:rPr>
        <w:t xml:space="preserve">، وتضمن تنديدا باستمرار </w:t>
      </w:r>
      <w:r w:rsidRPr="00C66C88">
        <w:rPr>
          <w:rtl/>
        </w:rPr>
        <w:t xml:space="preserve">الجيش </w:t>
      </w:r>
      <w:r w:rsidRPr="00C66C88">
        <w:rPr>
          <w:rFonts w:hint="cs"/>
          <w:rtl/>
        </w:rPr>
        <w:t>الإسرائيلي</w:t>
      </w:r>
      <w:r w:rsidRPr="00C66C88">
        <w:rPr>
          <w:rtl/>
        </w:rPr>
        <w:t xml:space="preserve"> </w:t>
      </w:r>
      <w:r>
        <w:rPr>
          <w:rFonts w:hint="cs"/>
          <w:rtl/>
        </w:rPr>
        <w:t>في تنفيذ إعدامات خارج ن</w:t>
      </w:r>
      <w:r w:rsidRPr="00C66C88">
        <w:rPr>
          <w:rtl/>
        </w:rPr>
        <w:t xml:space="preserve">طاق القضاء في الضفة الغربية رغم </w:t>
      </w:r>
      <w:r>
        <w:rPr>
          <w:rFonts w:hint="cs"/>
          <w:rtl/>
        </w:rPr>
        <w:t xml:space="preserve">صدور </w:t>
      </w:r>
      <w:r w:rsidRPr="00C66C88">
        <w:rPr>
          <w:rtl/>
        </w:rPr>
        <w:t xml:space="preserve">حكم المحكمة العليا في عام 2006. </w:t>
      </w:r>
      <w:r>
        <w:rPr>
          <w:rFonts w:hint="cs"/>
          <w:rtl/>
        </w:rPr>
        <w:t>و</w:t>
      </w:r>
      <w:r w:rsidRPr="00C66C88">
        <w:rPr>
          <w:rtl/>
        </w:rPr>
        <w:t xml:space="preserve">في </w:t>
      </w:r>
      <w:r>
        <w:rPr>
          <w:rFonts w:hint="cs"/>
          <w:rtl/>
        </w:rPr>
        <w:t>كانون الثاني/</w:t>
      </w:r>
      <w:r w:rsidRPr="00C66C88">
        <w:rPr>
          <w:rtl/>
        </w:rPr>
        <w:t xml:space="preserve">يناير 2009، </w:t>
      </w:r>
      <w:r>
        <w:rPr>
          <w:rFonts w:hint="cs"/>
          <w:rtl/>
        </w:rPr>
        <w:t xml:space="preserve">اعتبر </w:t>
      </w:r>
      <w:r w:rsidRPr="00C66C88">
        <w:rPr>
          <w:rtl/>
        </w:rPr>
        <w:t xml:space="preserve">النائب العام </w:t>
      </w:r>
      <w:r>
        <w:rPr>
          <w:rFonts w:hint="cs"/>
          <w:rtl/>
        </w:rPr>
        <w:t xml:space="preserve">أنه لا يوجد </w:t>
      </w:r>
      <w:r w:rsidRPr="00C66C88">
        <w:rPr>
          <w:rtl/>
        </w:rPr>
        <w:t xml:space="preserve">أي دليل </w:t>
      </w:r>
      <w:r>
        <w:rPr>
          <w:rFonts w:hint="cs"/>
          <w:rtl/>
        </w:rPr>
        <w:t xml:space="preserve">يمكن </w:t>
      </w:r>
      <w:r w:rsidRPr="00C66C88">
        <w:rPr>
          <w:rtl/>
        </w:rPr>
        <w:t xml:space="preserve">الاستنتاج </w:t>
      </w:r>
      <w:r>
        <w:rPr>
          <w:rFonts w:hint="cs"/>
          <w:rtl/>
        </w:rPr>
        <w:t xml:space="preserve">من خلاله </w:t>
      </w:r>
      <w:r w:rsidRPr="00C66C88">
        <w:rPr>
          <w:rtl/>
        </w:rPr>
        <w:t xml:space="preserve">بأن جيش الدفاع الإسرائيلي </w:t>
      </w:r>
      <w:r>
        <w:rPr>
          <w:rFonts w:hint="cs"/>
          <w:rtl/>
        </w:rPr>
        <w:t>قد تجاهل ال</w:t>
      </w:r>
      <w:r w:rsidRPr="00C66C88">
        <w:rPr>
          <w:rtl/>
        </w:rPr>
        <w:t xml:space="preserve">تعليمات </w:t>
      </w:r>
      <w:r>
        <w:rPr>
          <w:rFonts w:hint="cs"/>
          <w:rtl/>
        </w:rPr>
        <w:t>الصادرة عن ا</w:t>
      </w:r>
      <w:r w:rsidRPr="00C66C88">
        <w:rPr>
          <w:rtl/>
        </w:rPr>
        <w:t>لمحكمة العليا. و</w:t>
      </w:r>
      <w:r>
        <w:rPr>
          <w:rFonts w:hint="cs"/>
          <w:rtl/>
        </w:rPr>
        <w:t xml:space="preserve">أضافت أنه ربما كان بوسع الوفد </w:t>
      </w:r>
      <w:r w:rsidRPr="00C66C88">
        <w:rPr>
          <w:rtl/>
        </w:rPr>
        <w:t xml:space="preserve">أن يفسر كيف </w:t>
      </w:r>
      <w:r>
        <w:rPr>
          <w:rFonts w:hint="cs"/>
          <w:rtl/>
        </w:rPr>
        <w:t xml:space="preserve">خلص </w:t>
      </w:r>
      <w:r w:rsidRPr="00C66C88">
        <w:rPr>
          <w:rtl/>
        </w:rPr>
        <w:t>النائب العام إلى عدم وجود أس</w:t>
      </w:r>
      <w:r>
        <w:rPr>
          <w:rFonts w:hint="cs"/>
          <w:rtl/>
        </w:rPr>
        <w:t xml:space="preserve">باب تدعو إلى </w:t>
      </w:r>
      <w:r w:rsidRPr="00C66C88">
        <w:rPr>
          <w:rtl/>
        </w:rPr>
        <w:t xml:space="preserve">فتح تحقيق جنائي </w:t>
      </w:r>
      <w:r>
        <w:rPr>
          <w:rFonts w:hint="cs"/>
          <w:rtl/>
        </w:rPr>
        <w:t>بشأن</w:t>
      </w:r>
      <w:r w:rsidRPr="00C66C88">
        <w:rPr>
          <w:rtl/>
        </w:rPr>
        <w:t xml:space="preserve"> الأفعال موض</w:t>
      </w:r>
      <w:r>
        <w:rPr>
          <w:rFonts w:hint="cs"/>
          <w:rtl/>
        </w:rPr>
        <w:t>و</w:t>
      </w:r>
      <w:r w:rsidRPr="00C66C88">
        <w:rPr>
          <w:rtl/>
        </w:rPr>
        <w:t>ع الشكوى، في حين أن هناك وثائق سرية وشهادة جندي</w:t>
      </w:r>
      <w:r>
        <w:rPr>
          <w:rFonts w:hint="cs"/>
          <w:rtl/>
        </w:rPr>
        <w:t>ة</w:t>
      </w:r>
      <w:r w:rsidRPr="00C66C88">
        <w:rPr>
          <w:rtl/>
        </w:rPr>
        <w:t xml:space="preserve"> سابق</w:t>
      </w:r>
      <w:r>
        <w:rPr>
          <w:rFonts w:hint="cs"/>
          <w:rtl/>
        </w:rPr>
        <w:t>ة</w:t>
      </w:r>
      <w:r w:rsidRPr="00C66C88">
        <w:rPr>
          <w:rtl/>
        </w:rPr>
        <w:t xml:space="preserve"> في </w:t>
      </w:r>
      <w:r>
        <w:rPr>
          <w:rFonts w:hint="cs"/>
          <w:rtl/>
        </w:rPr>
        <w:t>هذا الشأن</w:t>
      </w:r>
      <w:r w:rsidRPr="00C66C88">
        <w:rPr>
          <w:rtl/>
        </w:rPr>
        <w:t xml:space="preserve">. </w:t>
      </w:r>
    </w:p>
    <w:p w:rsidR="00EB3D02" w:rsidRPr="00C66C88" w:rsidRDefault="00EB3D02" w:rsidP="005B4614">
      <w:pPr>
        <w:pStyle w:val="SingleTxtGA"/>
        <w:rPr>
          <w:rtl/>
        </w:rPr>
      </w:pPr>
      <w:r w:rsidRPr="00C66C88">
        <w:rPr>
          <w:rtl/>
        </w:rPr>
        <w:t>62</w:t>
      </w:r>
      <w:r>
        <w:rPr>
          <w:rFonts w:hint="cs"/>
          <w:rtl/>
        </w:rPr>
        <w:t>-</w:t>
      </w:r>
      <w:r w:rsidR="005B4614">
        <w:rPr>
          <w:rFonts w:hint="cs"/>
          <w:rtl/>
        </w:rPr>
        <w:tab/>
      </w:r>
      <w:r>
        <w:rPr>
          <w:rFonts w:hint="cs"/>
          <w:rtl/>
        </w:rPr>
        <w:t>وتشير ال</w:t>
      </w:r>
      <w:r w:rsidRPr="00C66C88">
        <w:rPr>
          <w:rtl/>
        </w:rPr>
        <w:t xml:space="preserve">معلومات </w:t>
      </w:r>
      <w:r>
        <w:rPr>
          <w:rFonts w:hint="cs"/>
          <w:rtl/>
        </w:rPr>
        <w:t xml:space="preserve">المتاحة </w:t>
      </w:r>
      <w:r w:rsidRPr="00C66C88">
        <w:rPr>
          <w:rtl/>
        </w:rPr>
        <w:t xml:space="preserve">للجنة، </w:t>
      </w:r>
      <w:r>
        <w:rPr>
          <w:rFonts w:hint="cs"/>
          <w:rtl/>
        </w:rPr>
        <w:t xml:space="preserve">إلى أن </w:t>
      </w:r>
      <w:r w:rsidRPr="00C66C88">
        <w:rPr>
          <w:rtl/>
        </w:rPr>
        <w:t xml:space="preserve">الشرطة العسكرية </w:t>
      </w:r>
      <w:r>
        <w:rPr>
          <w:rFonts w:hint="cs"/>
          <w:rtl/>
        </w:rPr>
        <w:t xml:space="preserve">تستند إلى </w:t>
      </w:r>
      <w:r w:rsidRPr="005F5B43">
        <w:rPr>
          <w:rtl/>
        </w:rPr>
        <w:t xml:space="preserve">التحقيقات العملياتية </w:t>
      </w:r>
      <w:r>
        <w:rPr>
          <w:rFonts w:hint="cs"/>
          <w:rtl/>
        </w:rPr>
        <w:t xml:space="preserve">التي تجريها قوات الدفاع الإسرائيلية لتقرر </w:t>
      </w:r>
      <w:r w:rsidRPr="00C66C88">
        <w:rPr>
          <w:rtl/>
        </w:rPr>
        <w:t xml:space="preserve">ما إذا كان </w:t>
      </w:r>
      <w:r>
        <w:rPr>
          <w:rFonts w:hint="cs"/>
          <w:rtl/>
        </w:rPr>
        <w:t xml:space="preserve">ينبغي </w:t>
      </w:r>
      <w:r w:rsidRPr="00C66C88">
        <w:rPr>
          <w:rtl/>
        </w:rPr>
        <w:t xml:space="preserve">فتح تحقيق </w:t>
      </w:r>
      <w:r>
        <w:rPr>
          <w:rFonts w:hint="cs"/>
          <w:rtl/>
        </w:rPr>
        <w:t>أو لا عندما يسقط جرحى أو قتلى مدنيون خلا</w:t>
      </w:r>
      <w:r w:rsidRPr="00C66C88">
        <w:rPr>
          <w:rtl/>
        </w:rPr>
        <w:t>ل العمليات العسكرية. و</w:t>
      </w:r>
      <w:r>
        <w:rPr>
          <w:rFonts w:hint="cs"/>
          <w:rtl/>
        </w:rPr>
        <w:t xml:space="preserve">قالت إنه </w:t>
      </w:r>
      <w:r w:rsidRPr="00C66C88">
        <w:rPr>
          <w:rtl/>
        </w:rPr>
        <w:t xml:space="preserve">سيكون من </w:t>
      </w:r>
      <w:r>
        <w:rPr>
          <w:rFonts w:hint="cs"/>
          <w:rtl/>
        </w:rPr>
        <w:t xml:space="preserve">المفيد معرفة </w:t>
      </w:r>
      <w:r w:rsidRPr="00C66C88">
        <w:rPr>
          <w:rtl/>
        </w:rPr>
        <w:t>ما إذا كان</w:t>
      </w:r>
      <w:r>
        <w:rPr>
          <w:rFonts w:hint="cs"/>
          <w:rtl/>
        </w:rPr>
        <w:t>ت</w:t>
      </w:r>
      <w:r w:rsidRPr="00C66C88">
        <w:rPr>
          <w:rtl/>
        </w:rPr>
        <w:t xml:space="preserve"> الدولة الطرف </w:t>
      </w:r>
      <w:r>
        <w:rPr>
          <w:rFonts w:hint="cs"/>
          <w:rtl/>
        </w:rPr>
        <w:t xml:space="preserve">قد نظرت </w:t>
      </w:r>
      <w:r w:rsidRPr="00C66C88">
        <w:rPr>
          <w:rtl/>
        </w:rPr>
        <w:t xml:space="preserve">في إمكانية </w:t>
      </w:r>
      <w:r>
        <w:rPr>
          <w:rFonts w:hint="cs"/>
          <w:rtl/>
        </w:rPr>
        <w:t>الأخذ بأدلة إثبات أخرى</w:t>
      </w:r>
      <w:r w:rsidRPr="00C66C88">
        <w:rPr>
          <w:rtl/>
        </w:rPr>
        <w:t xml:space="preserve"> مثل أقوال الشهود </w:t>
      </w:r>
      <w:r>
        <w:rPr>
          <w:rFonts w:hint="cs"/>
          <w:rtl/>
        </w:rPr>
        <w:t>المشفوعة باليمين</w:t>
      </w:r>
      <w:r w:rsidRPr="00C66C88">
        <w:rPr>
          <w:rtl/>
        </w:rPr>
        <w:t xml:space="preserve">، في المرحلة الأولى من الإجراءات. </w:t>
      </w:r>
    </w:p>
    <w:p w:rsidR="00EB3D02" w:rsidRPr="00C66C88" w:rsidRDefault="00EB3D02" w:rsidP="005B4614">
      <w:pPr>
        <w:pStyle w:val="SingleTxtGA"/>
        <w:rPr>
          <w:rtl/>
        </w:rPr>
      </w:pPr>
      <w:r w:rsidRPr="00C66C88">
        <w:rPr>
          <w:rtl/>
        </w:rPr>
        <w:t>63</w:t>
      </w:r>
      <w:r>
        <w:rPr>
          <w:rFonts w:hint="cs"/>
          <w:rtl/>
        </w:rPr>
        <w:t>-</w:t>
      </w:r>
      <w:r w:rsidR="005B4614">
        <w:rPr>
          <w:rFonts w:hint="cs"/>
          <w:rtl/>
        </w:rPr>
        <w:tab/>
      </w:r>
      <w:r w:rsidRPr="00C66C88">
        <w:rPr>
          <w:rtl/>
        </w:rPr>
        <w:t xml:space="preserve">وفيما يتعلق بحظر التعذيب، طلبت السيدة كيلر </w:t>
      </w:r>
      <w:r>
        <w:rPr>
          <w:rFonts w:hint="cs"/>
          <w:rtl/>
        </w:rPr>
        <w:t xml:space="preserve">الحصول على </w:t>
      </w:r>
      <w:r w:rsidRPr="00C66C88">
        <w:rPr>
          <w:rtl/>
        </w:rPr>
        <w:t xml:space="preserve">تفاصيل عن </w:t>
      </w:r>
      <w:r>
        <w:rPr>
          <w:rFonts w:hint="cs"/>
          <w:rtl/>
        </w:rPr>
        <w:t>مضمون</w:t>
      </w:r>
      <w:r w:rsidRPr="00C66C88">
        <w:rPr>
          <w:rtl/>
        </w:rPr>
        <w:t xml:space="preserve"> المبادئ التوجيهية والقواعد </w:t>
      </w:r>
      <w:r>
        <w:rPr>
          <w:rFonts w:hint="cs"/>
          <w:rtl/>
        </w:rPr>
        <w:t xml:space="preserve">التي تطبقها </w:t>
      </w:r>
      <w:r w:rsidRPr="00C66C88">
        <w:rPr>
          <w:rtl/>
        </w:rPr>
        <w:t xml:space="preserve">وكالة الأمن الإسرائيلية </w:t>
      </w:r>
      <w:r>
        <w:rPr>
          <w:rFonts w:hint="cs"/>
          <w:rtl/>
        </w:rPr>
        <w:t>لتقرر</w:t>
      </w:r>
      <w:r w:rsidRPr="00C66C88">
        <w:rPr>
          <w:rtl/>
        </w:rPr>
        <w:t xml:space="preserve"> ما إذا كانت ظروف </w:t>
      </w:r>
      <w:r>
        <w:rPr>
          <w:rFonts w:hint="cs"/>
          <w:rtl/>
        </w:rPr>
        <w:t>الاستجواب</w:t>
      </w:r>
      <w:r w:rsidRPr="00C66C88">
        <w:rPr>
          <w:rtl/>
        </w:rPr>
        <w:t xml:space="preserve"> </w:t>
      </w:r>
      <w:r w:rsidR="005B4614">
        <w:rPr>
          <w:rFonts w:hint="cs"/>
          <w:rtl/>
        </w:rPr>
        <w:t>تسمح ﺑ</w:t>
      </w:r>
      <w:r>
        <w:rPr>
          <w:rFonts w:hint="cs"/>
          <w:rtl/>
        </w:rPr>
        <w:t>"الاستظهار ب</w:t>
      </w:r>
      <w:r w:rsidRPr="00C66C88">
        <w:rPr>
          <w:rtl/>
        </w:rPr>
        <w:t>الضرورة". و</w:t>
      </w:r>
      <w:r>
        <w:rPr>
          <w:rFonts w:hint="cs"/>
          <w:rtl/>
        </w:rPr>
        <w:t xml:space="preserve">أشارت إلى أن </w:t>
      </w:r>
      <w:r w:rsidRPr="00C66C88">
        <w:rPr>
          <w:rtl/>
        </w:rPr>
        <w:t xml:space="preserve">الدولة الطرف </w:t>
      </w:r>
      <w:r>
        <w:rPr>
          <w:rFonts w:hint="cs"/>
          <w:rtl/>
        </w:rPr>
        <w:t>أ</w:t>
      </w:r>
      <w:r w:rsidRPr="00C66C88">
        <w:rPr>
          <w:rtl/>
        </w:rPr>
        <w:t>ورد</w:t>
      </w:r>
      <w:r>
        <w:rPr>
          <w:rFonts w:hint="cs"/>
          <w:rtl/>
        </w:rPr>
        <w:t>ت في رد</w:t>
      </w:r>
      <w:r w:rsidRPr="00C66C88">
        <w:rPr>
          <w:rtl/>
        </w:rPr>
        <w:t>ودها الخطية</w:t>
      </w:r>
      <w:r>
        <w:rPr>
          <w:rFonts w:hint="cs"/>
          <w:rtl/>
        </w:rPr>
        <w:t>،</w:t>
      </w:r>
      <w:r w:rsidRPr="00C66C88">
        <w:rPr>
          <w:rtl/>
        </w:rPr>
        <w:t xml:space="preserve"> عدد التحقيقات التي </w:t>
      </w:r>
      <w:r w:rsidRPr="00C66C88">
        <w:rPr>
          <w:rFonts w:hint="cs"/>
          <w:rtl/>
        </w:rPr>
        <w:t>أج</w:t>
      </w:r>
      <w:r>
        <w:rPr>
          <w:rFonts w:hint="cs"/>
          <w:rtl/>
        </w:rPr>
        <w:t>راه</w:t>
      </w:r>
      <w:r w:rsidRPr="00C66C88">
        <w:rPr>
          <w:rFonts w:hint="cs"/>
          <w:rtl/>
        </w:rPr>
        <w:t>ا</w:t>
      </w:r>
      <w:r w:rsidRPr="00C66C88">
        <w:rPr>
          <w:rtl/>
        </w:rPr>
        <w:t xml:space="preserve"> المراقب </w:t>
      </w:r>
      <w:r>
        <w:rPr>
          <w:rFonts w:hint="cs"/>
          <w:rtl/>
        </w:rPr>
        <w:t xml:space="preserve">المكلف بالنظر في </w:t>
      </w:r>
      <w:r w:rsidRPr="00C66C88">
        <w:rPr>
          <w:rtl/>
        </w:rPr>
        <w:t xml:space="preserve">الشكاوى المقدمة ضد المحققين </w:t>
      </w:r>
      <w:r>
        <w:rPr>
          <w:rFonts w:hint="cs"/>
          <w:rtl/>
        </w:rPr>
        <w:t>في</w:t>
      </w:r>
      <w:r w:rsidRPr="00C66C88">
        <w:rPr>
          <w:rtl/>
        </w:rPr>
        <w:t xml:space="preserve"> وكالة الأمن الإسرائيلية خلال الفترة 2006-2009. </w:t>
      </w:r>
      <w:r>
        <w:rPr>
          <w:rFonts w:hint="cs"/>
          <w:rtl/>
        </w:rPr>
        <w:t xml:space="preserve">ورأت أنه </w:t>
      </w:r>
      <w:r w:rsidRPr="00C66C88">
        <w:rPr>
          <w:rtl/>
        </w:rPr>
        <w:t xml:space="preserve">سيكون من </w:t>
      </w:r>
      <w:r>
        <w:rPr>
          <w:rFonts w:hint="cs"/>
          <w:rtl/>
        </w:rPr>
        <w:t xml:space="preserve">المفيد </w:t>
      </w:r>
      <w:r w:rsidRPr="00C66C88">
        <w:rPr>
          <w:rtl/>
        </w:rPr>
        <w:t xml:space="preserve">معرفة عدد الشكاوى التي </w:t>
      </w:r>
      <w:r>
        <w:rPr>
          <w:rFonts w:hint="cs"/>
          <w:rtl/>
        </w:rPr>
        <w:t>قُدمت</w:t>
      </w:r>
      <w:r w:rsidRPr="00C66C88">
        <w:rPr>
          <w:rtl/>
        </w:rPr>
        <w:t xml:space="preserve"> إلى المراقب خلال هذه الفترة، و</w:t>
      </w:r>
      <w:r>
        <w:rPr>
          <w:rtl/>
        </w:rPr>
        <w:t>سبل الانتصاف المتاحة</w:t>
      </w:r>
      <w:r>
        <w:rPr>
          <w:rFonts w:hint="cs"/>
          <w:rtl/>
        </w:rPr>
        <w:t xml:space="preserve"> في حال خلص المراقب إلى حدوث </w:t>
      </w:r>
      <w:r w:rsidRPr="00C66C88">
        <w:rPr>
          <w:rtl/>
        </w:rPr>
        <w:t xml:space="preserve">انتهاكات خلال الاستجواب، وهو ما لم يحدث حتى الآن. </w:t>
      </w:r>
    </w:p>
    <w:p w:rsidR="00EB3D02" w:rsidRPr="00C66C88" w:rsidRDefault="00EB3D02" w:rsidP="005B4614">
      <w:pPr>
        <w:pStyle w:val="SingleTxtGA"/>
        <w:rPr>
          <w:rtl/>
        </w:rPr>
      </w:pPr>
      <w:r w:rsidRPr="00C66C88">
        <w:rPr>
          <w:rtl/>
        </w:rPr>
        <w:t>64</w:t>
      </w:r>
      <w:r>
        <w:rPr>
          <w:rFonts w:hint="cs"/>
          <w:rtl/>
        </w:rPr>
        <w:t>-</w:t>
      </w:r>
      <w:r w:rsidR="005B4614">
        <w:rPr>
          <w:rFonts w:hint="cs"/>
          <w:rtl/>
        </w:rPr>
        <w:tab/>
      </w:r>
      <w:r>
        <w:rPr>
          <w:rFonts w:hint="cs"/>
          <w:rtl/>
        </w:rPr>
        <w:t xml:space="preserve">وأعربت </w:t>
      </w:r>
      <w:r w:rsidRPr="00C66C88">
        <w:rPr>
          <w:rtl/>
        </w:rPr>
        <w:t xml:space="preserve">السيدة كيلر </w:t>
      </w:r>
      <w:r>
        <w:rPr>
          <w:rFonts w:hint="cs"/>
          <w:rtl/>
        </w:rPr>
        <w:t xml:space="preserve">عن رغبتها في معرفة ما إذا </w:t>
      </w:r>
      <w:r w:rsidRPr="00C66C88">
        <w:rPr>
          <w:rtl/>
        </w:rPr>
        <w:t>كان</w:t>
      </w:r>
      <w:r>
        <w:rPr>
          <w:rFonts w:hint="cs"/>
          <w:rtl/>
        </w:rPr>
        <w:t>ت</w:t>
      </w:r>
      <w:r w:rsidRPr="00C66C88">
        <w:rPr>
          <w:rtl/>
        </w:rPr>
        <w:t xml:space="preserve"> الدولة الطرف </w:t>
      </w:r>
      <w:r>
        <w:rPr>
          <w:rFonts w:hint="cs"/>
          <w:rtl/>
        </w:rPr>
        <w:t xml:space="preserve">نظرت </w:t>
      </w:r>
      <w:r w:rsidRPr="00C66C88">
        <w:rPr>
          <w:rtl/>
        </w:rPr>
        <w:t xml:space="preserve">في اتخاذ </w:t>
      </w:r>
      <w:r>
        <w:rPr>
          <w:rFonts w:hint="cs"/>
          <w:rtl/>
        </w:rPr>
        <w:t>تدابير</w:t>
      </w:r>
      <w:r w:rsidRPr="00C66C88">
        <w:rPr>
          <w:rtl/>
        </w:rPr>
        <w:t xml:space="preserve"> لضمان وجود</w:t>
      </w:r>
      <w:r>
        <w:rPr>
          <w:rFonts w:hint="cs"/>
          <w:rtl/>
        </w:rPr>
        <w:t xml:space="preserve"> </w:t>
      </w:r>
      <w:r w:rsidRPr="00C66C88">
        <w:rPr>
          <w:rtl/>
        </w:rPr>
        <w:t>أطباء مؤهلين ومستقلين</w:t>
      </w:r>
      <w:r>
        <w:rPr>
          <w:rFonts w:hint="cs"/>
          <w:rtl/>
        </w:rPr>
        <w:t xml:space="preserve"> </w:t>
      </w:r>
      <w:r w:rsidRPr="00C66C88">
        <w:rPr>
          <w:rtl/>
        </w:rPr>
        <w:t>في جميع أماكن الاحتجاز</w:t>
      </w:r>
      <w:r>
        <w:rPr>
          <w:rFonts w:hint="cs"/>
          <w:rtl/>
        </w:rPr>
        <w:t xml:space="preserve">، بإمكانهم </w:t>
      </w:r>
      <w:r w:rsidRPr="00C66C88">
        <w:rPr>
          <w:rtl/>
        </w:rPr>
        <w:t xml:space="preserve">التحدث على انفراد مع </w:t>
      </w:r>
      <w:r>
        <w:rPr>
          <w:rFonts w:hint="cs"/>
          <w:rtl/>
        </w:rPr>
        <w:t xml:space="preserve">المحتجزين والكشف عن أي حالات </w:t>
      </w:r>
      <w:r w:rsidRPr="00C66C88">
        <w:rPr>
          <w:rtl/>
        </w:rPr>
        <w:t xml:space="preserve">تعذيب أو سوء معاملة، </w:t>
      </w:r>
      <w:r>
        <w:rPr>
          <w:rFonts w:hint="cs"/>
          <w:rtl/>
        </w:rPr>
        <w:t>طبقا</w:t>
      </w:r>
      <w:r w:rsidR="005B4614">
        <w:rPr>
          <w:rFonts w:hint="cs"/>
          <w:rtl/>
        </w:rPr>
        <w:t>ً</w:t>
      </w:r>
      <w:r>
        <w:rPr>
          <w:rFonts w:hint="cs"/>
          <w:rtl/>
        </w:rPr>
        <w:t xml:space="preserve"> ل</w:t>
      </w:r>
      <w:r w:rsidRPr="00EE1B31">
        <w:rPr>
          <w:rtl/>
        </w:rPr>
        <w:t xml:space="preserve">دليل التقصّي والتوثيق الفعالين للتعذيب وغيره من ضروب المعاملة أو العقوبة القاسية أو اللاإنسانية أو المهينة </w:t>
      </w:r>
      <w:r w:rsidRPr="00C66C88">
        <w:rPr>
          <w:rtl/>
        </w:rPr>
        <w:t xml:space="preserve">(بروتوكول اسطنبول). </w:t>
      </w:r>
      <w:r>
        <w:rPr>
          <w:rFonts w:hint="cs"/>
          <w:rtl/>
        </w:rPr>
        <w:t xml:space="preserve">وسألت فضلا عن ذلك، عما إذا كان يُسمح له بطلب إعداد </w:t>
      </w:r>
      <w:r w:rsidRPr="00C66C88">
        <w:rPr>
          <w:rtl/>
        </w:rPr>
        <w:t xml:space="preserve">سجل طبي كامل </w:t>
      </w:r>
      <w:r>
        <w:rPr>
          <w:rFonts w:hint="cs"/>
          <w:rtl/>
        </w:rPr>
        <w:t>ل</w:t>
      </w:r>
      <w:r w:rsidRPr="00C66C88">
        <w:rPr>
          <w:rtl/>
        </w:rPr>
        <w:t xml:space="preserve">كل شخص </w:t>
      </w:r>
      <w:r>
        <w:rPr>
          <w:rFonts w:hint="cs"/>
          <w:rtl/>
        </w:rPr>
        <w:t>تستجوبه وكالة الأمن الإسرائيلية، والاحتفاظ به طيلة فترة احتجاز ا</w:t>
      </w:r>
      <w:r w:rsidRPr="00C66C88">
        <w:rPr>
          <w:rtl/>
        </w:rPr>
        <w:t xml:space="preserve">لشخص المعني، </w:t>
      </w:r>
      <w:r>
        <w:rPr>
          <w:rFonts w:hint="cs"/>
          <w:rtl/>
        </w:rPr>
        <w:t>دون أن تُحفظ ال</w:t>
      </w:r>
      <w:r w:rsidRPr="00C66C88">
        <w:rPr>
          <w:rtl/>
        </w:rPr>
        <w:t xml:space="preserve">معلومات </w:t>
      </w:r>
      <w:r>
        <w:rPr>
          <w:rFonts w:hint="cs"/>
          <w:rtl/>
        </w:rPr>
        <w:t>التي يتضمنها باعتبارها سرية.</w:t>
      </w:r>
      <w:r w:rsidRPr="00C66C88">
        <w:rPr>
          <w:rtl/>
        </w:rPr>
        <w:t xml:space="preserve"> </w:t>
      </w:r>
    </w:p>
    <w:p w:rsidR="00EB3D02" w:rsidRPr="00C66C88" w:rsidRDefault="00EB3D02" w:rsidP="008C7268">
      <w:pPr>
        <w:pStyle w:val="SingleTxtGA"/>
        <w:rPr>
          <w:rtl/>
        </w:rPr>
      </w:pPr>
      <w:r w:rsidRPr="00C66C88">
        <w:rPr>
          <w:rtl/>
        </w:rPr>
        <w:t>65</w:t>
      </w:r>
      <w:r w:rsidR="008C7268" w:rsidRPr="008C7268">
        <w:rPr>
          <w:rFonts w:hint="cs"/>
          <w:spacing w:val="-4"/>
          <w:rtl/>
        </w:rPr>
        <w:t>-</w:t>
      </w:r>
      <w:r w:rsidR="008C7268" w:rsidRPr="008C7268">
        <w:rPr>
          <w:rFonts w:hint="cs"/>
          <w:spacing w:val="-4"/>
          <w:rtl/>
        </w:rPr>
        <w:tab/>
      </w:r>
      <w:r w:rsidRPr="008C7268">
        <w:rPr>
          <w:spacing w:val="-4"/>
          <w:rtl/>
        </w:rPr>
        <w:t>و</w:t>
      </w:r>
      <w:r w:rsidRPr="008C7268">
        <w:rPr>
          <w:rFonts w:hint="cs"/>
          <w:spacing w:val="-4"/>
          <w:rtl/>
        </w:rPr>
        <w:t>دعت الوفد إلى شرح الدوافع وراء التعديل رقم 4 المؤرخ</w:t>
      </w:r>
      <w:r w:rsidRPr="008C7268">
        <w:rPr>
          <w:spacing w:val="-4"/>
          <w:rtl/>
        </w:rPr>
        <w:t xml:space="preserve"> 17 </w:t>
      </w:r>
      <w:r w:rsidRPr="008C7268">
        <w:rPr>
          <w:rFonts w:hint="cs"/>
          <w:spacing w:val="-4"/>
          <w:rtl/>
        </w:rPr>
        <w:t>حزيران/</w:t>
      </w:r>
      <w:r w:rsidRPr="008C7268">
        <w:rPr>
          <w:spacing w:val="-4"/>
          <w:rtl/>
        </w:rPr>
        <w:t>يوني</w:t>
      </w:r>
      <w:r w:rsidRPr="008C7268">
        <w:rPr>
          <w:rFonts w:hint="cs"/>
          <w:spacing w:val="-4"/>
          <w:rtl/>
        </w:rPr>
        <w:t>ه</w:t>
      </w:r>
      <w:r w:rsidRPr="008C7268">
        <w:rPr>
          <w:spacing w:val="-4"/>
          <w:rtl/>
        </w:rPr>
        <w:t xml:space="preserve"> 2008،</w:t>
      </w:r>
      <w:r w:rsidRPr="00C66C88">
        <w:rPr>
          <w:rtl/>
        </w:rPr>
        <w:t xml:space="preserve"> الذي مدد </w:t>
      </w:r>
      <w:r>
        <w:rPr>
          <w:rFonts w:hint="cs"/>
          <w:rtl/>
        </w:rPr>
        <w:t>فترة إنفاذ الحكم الذي يعفي الشرطة من تسجيل استجواب الأشخاص المشتبه في ارتكابهم جرائم تتعلق بأمن الدولة، إلى</w:t>
      </w:r>
      <w:r w:rsidRPr="00C66C88">
        <w:rPr>
          <w:rtl/>
        </w:rPr>
        <w:t xml:space="preserve"> </w:t>
      </w:r>
      <w:r>
        <w:rPr>
          <w:rFonts w:hint="cs"/>
          <w:rtl/>
        </w:rPr>
        <w:t>حزيران/</w:t>
      </w:r>
      <w:r w:rsidRPr="00C66C88">
        <w:rPr>
          <w:rtl/>
        </w:rPr>
        <w:t>يولي</w:t>
      </w:r>
      <w:r>
        <w:rPr>
          <w:rFonts w:hint="cs"/>
          <w:rtl/>
        </w:rPr>
        <w:t>ه</w:t>
      </w:r>
      <w:r w:rsidRPr="00C66C88">
        <w:rPr>
          <w:rtl/>
        </w:rPr>
        <w:t xml:space="preserve"> 2012. و</w:t>
      </w:r>
      <w:r>
        <w:rPr>
          <w:rFonts w:hint="cs"/>
          <w:rtl/>
        </w:rPr>
        <w:t xml:space="preserve">قالت إنه ربما كان بوسع الوفد </w:t>
      </w:r>
      <w:r w:rsidRPr="00C66C88">
        <w:rPr>
          <w:rtl/>
        </w:rPr>
        <w:t xml:space="preserve">أن يفسر </w:t>
      </w:r>
      <w:r>
        <w:rPr>
          <w:rFonts w:hint="cs"/>
          <w:rtl/>
        </w:rPr>
        <w:t>أيضا</w:t>
      </w:r>
      <w:r w:rsidR="008C7268">
        <w:rPr>
          <w:rFonts w:hint="cs"/>
          <w:rtl/>
        </w:rPr>
        <w:t>ً</w:t>
      </w:r>
      <w:r>
        <w:rPr>
          <w:rFonts w:hint="cs"/>
          <w:rtl/>
        </w:rPr>
        <w:t xml:space="preserve">، </w:t>
      </w:r>
      <w:r w:rsidRPr="00C66C88">
        <w:rPr>
          <w:rtl/>
        </w:rPr>
        <w:t xml:space="preserve">سبب </w:t>
      </w:r>
      <w:r>
        <w:rPr>
          <w:rFonts w:hint="cs"/>
          <w:rtl/>
        </w:rPr>
        <w:t xml:space="preserve">عدم القيام في السنوات الأخيرة، بتطبيق </w:t>
      </w:r>
      <w:r w:rsidRPr="00C66C88">
        <w:rPr>
          <w:rtl/>
        </w:rPr>
        <w:t>تعديل</w:t>
      </w:r>
      <w:r>
        <w:rPr>
          <w:rFonts w:hint="cs"/>
          <w:rtl/>
        </w:rPr>
        <w:t xml:space="preserve"> عام</w:t>
      </w:r>
      <w:r w:rsidRPr="00C66C88">
        <w:rPr>
          <w:rtl/>
        </w:rPr>
        <w:t xml:space="preserve"> 1994 </w:t>
      </w:r>
      <w:r>
        <w:rPr>
          <w:rFonts w:hint="cs"/>
          <w:rtl/>
        </w:rPr>
        <w:t>الذي يخول</w:t>
      </w:r>
      <w:r w:rsidRPr="00C66C88">
        <w:rPr>
          <w:rtl/>
        </w:rPr>
        <w:t xml:space="preserve"> </w:t>
      </w:r>
      <w:r>
        <w:rPr>
          <w:rFonts w:hint="cs"/>
          <w:rtl/>
        </w:rPr>
        <w:t>المدعي</w:t>
      </w:r>
      <w:r w:rsidRPr="00C66C88">
        <w:rPr>
          <w:rtl/>
        </w:rPr>
        <w:t xml:space="preserve"> العام </w:t>
      </w:r>
      <w:r>
        <w:rPr>
          <w:rFonts w:hint="cs"/>
          <w:rtl/>
        </w:rPr>
        <w:t>ال</w:t>
      </w:r>
      <w:r w:rsidRPr="00C66C88">
        <w:rPr>
          <w:rtl/>
        </w:rPr>
        <w:t xml:space="preserve">طلب </w:t>
      </w:r>
      <w:r>
        <w:rPr>
          <w:rFonts w:hint="cs"/>
          <w:rtl/>
        </w:rPr>
        <w:t>من إدارة</w:t>
      </w:r>
      <w:r w:rsidRPr="00C66C88">
        <w:rPr>
          <w:rtl/>
        </w:rPr>
        <w:t xml:space="preserve"> التحقيق في </w:t>
      </w:r>
      <w:r>
        <w:rPr>
          <w:rFonts w:hint="cs"/>
          <w:rtl/>
        </w:rPr>
        <w:t xml:space="preserve">سلوك الشرطة، إجراء تحقيق </w:t>
      </w:r>
      <w:r w:rsidRPr="00C66C88">
        <w:rPr>
          <w:rtl/>
        </w:rPr>
        <w:t xml:space="preserve">في الشكاوى </w:t>
      </w:r>
      <w:r>
        <w:rPr>
          <w:rFonts w:hint="cs"/>
          <w:rtl/>
        </w:rPr>
        <w:t xml:space="preserve">المقدمة </w:t>
      </w:r>
      <w:r w:rsidRPr="00C66C88">
        <w:rPr>
          <w:rtl/>
        </w:rPr>
        <w:t xml:space="preserve">ضد </w:t>
      </w:r>
      <w:r>
        <w:rPr>
          <w:rFonts w:hint="cs"/>
          <w:rtl/>
        </w:rPr>
        <w:t>وكالة الأمن الإسرائيلية</w:t>
      </w:r>
      <w:r w:rsidRPr="00C66C88">
        <w:rPr>
          <w:rtl/>
        </w:rPr>
        <w:t xml:space="preserve"> </w:t>
      </w:r>
      <w:r>
        <w:rPr>
          <w:rFonts w:hint="cs"/>
          <w:rtl/>
        </w:rPr>
        <w:t>بشأن جرائم</w:t>
      </w:r>
      <w:r w:rsidRPr="00C66C88">
        <w:rPr>
          <w:rtl/>
        </w:rPr>
        <w:t xml:space="preserve"> جنائية</w:t>
      </w:r>
      <w:r>
        <w:rPr>
          <w:rFonts w:hint="cs"/>
          <w:rtl/>
        </w:rPr>
        <w:t xml:space="preserve">، وعن السبب في إسناد هذا النوع من </w:t>
      </w:r>
      <w:r w:rsidRPr="00C66C88">
        <w:rPr>
          <w:rtl/>
        </w:rPr>
        <w:t xml:space="preserve">التحقيقات </w:t>
      </w:r>
      <w:r>
        <w:rPr>
          <w:rFonts w:hint="cs"/>
          <w:rtl/>
        </w:rPr>
        <w:t xml:space="preserve">دائما، </w:t>
      </w:r>
      <w:r w:rsidRPr="00C66C88">
        <w:rPr>
          <w:rtl/>
        </w:rPr>
        <w:t xml:space="preserve">إلى المراقب </w:t>
      </w:r>
      <w:r>
        <w:rPr>
          <w:rFonts w:hint="cs"/>
          <w:rtl/>
        </w:rPr>
        <w:t>المكلف بالنظر</w:t>
      </w:r>
      <w:r w:rsidRPr="00C66C88">
        <w:rPr>
          <w:rtl/>
        </w:rPr>
        <w:t xml:space="preserve"> في الشكاوى </w:t>
      </w:r>
      <w:r>
        <w:rPr>
          <w:rFonts w:hint="cs"/>
          <w:rtl/>
        </w:rPr>
        <w:t>المقدمة من الأشخاص الذين خضعوا للاستجواب</w:t>
      </w:r>
      <w:r w:rsidRPr="00C66C88">
        <w:rPr>
          <w:rtl/>
        </w:rPr>
        <w:t>،</w:t>
      </w:r>
      <w:r>
        <w:rPr>
          <w:rFonts w:hint="cs"/>
          <w:rtl/>
        </w:rPr>
        <w:t xml:space="preserve"> في حين أنه ينتمي بنفسه إلى وكالة الأمن الإسرائيلية.</w:t>
      </w:r>
      <w:r w:rsidRPr="00C66C88">
        <w:rPr>
          <w:rtl/>
        </w:rPr>
        <w:t xml:space="preserve"> </w:t>
      </w:r>
    </w:p>
    <w:p w:rsidR="00EB3D02" w:rsidRPr="00C66C88" w:rsidRDefault="00EB3D02" w:rsidP="008C7268">
      <w:pPr>
        <w:pStyle w:val="SingleTxtGA"/>
        <w:rPr>
          <w:rtl/>
        </w:rPr>
      </w:pPr>
      <w:r w:rsidRPr="00C66C88">
        <w:rPr>
          <w:rtl/>
        </w:rPr>
        <w:t>66</w:t>
      </w:r>
      <w:r>
        <w:rPr>
          <w:rFonts w:hint="cs"/>
          <w:rtl/>
        </w:rPr>
        <w:t>-</w:t>
      </w:r>
      <w:r w:rsidR="008C7268">
        <w:rPr>
          <w:rFonts w:hint="cs"/>
          <w:rtl/>
        </w:rPr>
        <w:tab/>
      </w:r>
      <w:r w:rsidRPr="00C66C88">
        <w:rPr>
          <w:rtl/>
        </w:rPr>
        <w:t>و</w:t>
      </w:r>
      <w:r>
        <w:rPr>
          <w:rFonts w:hint="cs"/>
          <w:rtl/>
        </w:rPr>
        <w:t xml:space="preserve">يشير </w:t>
      </w:r>
      <w:r w:rsidRPr="00C66C88">
        <w:rPr>
          <w:rtl/>
        </w:rPr>
        <w:t xml:space="preserve">تقرير أمين المظالم </w:t>
      </w:r>
      <w:r>
        <w:rPr>
          <w:rFonts w:hint="cs"/>
          <w:rtl/>
        </w:rPr>
        <w:t>الحكومي عن عام</w:t>
      </w:r>
      <w:r w:rsidRPr="00C66C88">
        <w:rPr>
          <w:rtl/>
        </w:rPr>
        <w:t xml:space="preserve"> 2005، </w:t>
      </w:r>
      <w:r>
        <w:rPr>
          <w:rFonts w:hint="cs"/>
          <w:rtl/>
        </w:rPr>
        <w:t xml:space="preserve">إلى أن </w:t>
      </w:r>
      <w:r w:rsidRPr="00C66C88">
        <w:rPr>
          <w:rtl/>
        </w:rPr>
        <w:t xml:space="preserve">أكثر من ثلثي الشكاوى </w:t>
      </w:r>
      <w:r>
        <w:rPr>
          <w:rFonts w:hint="cs"/>
          <w:rtl/>
        </w:rPr>
        <w:t>التي تُقدم</w:t>
      </w:r>
      <w:r w:rsidRPr="00C66C88">
        <w:rPr>
          <w:rtl/>
        </w:rPr>
        <w:t xml:space="preserve"> إلى إدارة التحقيق في</w:t>
      </w:r>
      <w:r>
        <w:rPr>
          <w:rFonts w:hint="cs"/>
          <w:rtl/>
        </w:rPr>
        <w:t xml:space="preserve"> سلوك</w:t>
      </w:r>
      <w:r w:rsidRPr="00C66C88">
        <w:rPr>
          <w:rtl/>
        </w:rPr>
        <w:t xml:space="preserve"> الشرطة</w:t>
      </w:r>
      <w:r>
        <w:rPr>
          <w:rFonts w:hint="cs"/>
          <w:rtl/>
        </w:rPr>
        <w:t>،</w:t>
      </w:r>
      <w:r w:rsidRPr="00C66C88">
        <w:rPr>
          <w:rtl/>
        </w:rPr>
        <w:t xml:space="preserve"> </w:t>
      </w:r>
      <w:r>
        <w:rPr>
          <w:rFonts w:hint="cs"/>
          <w:rtl/>
        </w:rPr>
        <w:t>بشأن</w:t>
      </w:r>
      <w:r w:rsidRPr="00C66C88">
        <w:rPr>
          <w:rtl/>
        </w:rPr>
        <w:t xml:space="preserve"> </w:t>
      </w:r>
      <w:r>
        <w:rPr>
          <w:rFonts w:hint="cs"/>
          <w:rtl/>
        </w:rPr>
        <w:t xml:space="preserve">ارتكاب الشرطة لأعمال </w:t>
      </w:r>
      <w:r>
        <w:rPr>
          <w:rtl/>
        </w:rPr>
        <w:t>عنف</w:t>
      </w:r>
      <w:r>
        <w:rPr>
          <w:rFonts w:hint="cs"/>
          <w:rtl/>
        </w:rPr>
        <w:t>،</w:t>
      </w:r>
      <w:r w:rsidRPr="00C66C88">
        <w:rPr>
          <w:rtl/>
        </w:rPr>
        <w:t xml:space="preserve"> </w:t>
      </w:r>
      <w:r w:rsidR="008C7268">
        <w:rPr>
          <w:rFonts w:hint="cs"/>
          <w:rtl/>
        </w:rPr>
        <w:t xml:space="preserve">      </w:t>
      </w:r>
      <w:r w:rsidRPr="00C66C88">
        <w:rPr>
          <w:rtl/>
        </w:rPr>
        <w:t xml:space="preserve">لا </w:t>
      </w:r>
      <w:r>
        <w:rPr>
          <w:rFonts w:hint="cs"/>
          <w:rtl/>
        </w:rPr>
        <w:t>تُسفر عن أي ت</w:t>
      </w:r>
      <w:r w:rsidRPr="00C66C88">
        <w:rPr>
          <w:rtl/>
        </w:rPr>
        <w:t>حقي</w:t>
      </w:r>
      <w:r>
        <w:rPr>
          <w:rFonts w:hint="cs"/>
          <w:rtl/>
        </w:rPr>
        <w:t>ق، وإذا تم التحقيق لا يتم تحريك</w:t>
      </w:r>
      <w:r w:rsidRPr="00C66C88">
        <w:rPr>
          <w:rtl/>
        </w:rPr>
        <w:t xml:space="preserve"> </w:t>
      </w:r>
      <w:r>
        <w:rPr>
          <w:rFonts w:hint="cs"/>
          <w:rtl/>
        </w:rPr>
        <w:t>ال</w:t>
      </w:r>
      <w:r w:rsidRPr="00C66C88">
        <w:rPr>
          <w:rtl/>
        </w:rPr>
        <w:t xml:space="preserve">دعوى </w:t>
      </w:r>
      <w:r>
        <w:rPr>
          <w:rFonts w:hint="cs"/>
          <w:rtl/>
        </w:rPr>
        <w:t>ال</w:t>
      </w:r>
      <w:r w:rsidRPr="00C66C88">
        <w:rPr>
          <w:rtl/>
        </w:rPr>
        <w:t>جنائية إلا في حالات</w:t>
      </w:r>
      <w:r>
        <w:rPr>
          <w:rFonts w:hint="cs"/>
          <w:rtl/>
        </w:rPr>
        <w:t xml:space="preserve"> قليلة</w:t>
      </w:r>
      <w:r w:rsidRPr="00C66C88">
        <w:rPr>
          <w:rtl/>
        </w:rPr>
        <w:t xml:space="preserve">. </w:t>
      </w:r>
      <w:r>
        <w:rPr>
          <w:rFonts w:hint="cs"/>
          <w:rtl/>
        </w:rPr>
        <w:t>وبالإضافة إل</w:t>
      </w:r>
      <w:r w:rsidRPr="00C66C88">
        <w:rPr>
          <w:rtl/>
        </w:rPr>
        <w:t>ى ذلك،</w:t>
      </w:r>
      <w:r>
        <w:rPr>
          <w:rFonts w:hint="cs"/>
          <w:rtl/>
        </w:rPr>
        <w:t xml:space="preserve"> يتم حفظ </w:t>
      </w:r>
      <w:r w:rsidRPr="00C66C88">
        <w:rPr>
          <w:rtl/>
        </w:rPr>
        <w:t xml:space="preserve">الملف الذي </w:t>
      </w:r>
      <w:r>
        <w:rPr>
          <w:rFonts w:hint="cs"/>
          <w:rtl/>
        </w:rPr>
        <w:t>لا يتضمن إلا أقوال صاحب الش</w:t>
      </w:r>
      <w:r w:rsidRPr="00C66C88">
        <w:rPr>
          <w:rtl/>
        </w:rPr>
        <w:t>كوى وشهادة الشرطة</w:t>
      </w:r>
      <w:r>
        <w:rPr>
          <w:rFonts w:hint="cs"/>
          <w:rtl/>
        </w:rPr>
        <w:t>، لعدم كفاية الأ</w:t>
      </w:r>
      <w:r w:rsidRPr="00C66C88">
        <w:rPr>
          <w:rtl/>
        </w:rPr>
        <w:t xml:space="preserve">دلة. </w:t>
      </w:r>
      <w:r>
        <w:rPr>
          <w:rFonts w:hint="cs"/>
          <w:rtl/>
        </w:rPr>
        <w:t>وللمرء أن يت</w:t>
      </w:r>
      <w:r w:rsidRPr="00C66C88">
        <w:rPr>
          <w:rtl/>
        </w:rPr>
        <w:t>س</w:t>
      </w:r>
      <w:r>
        <w:rPr>
          <w:rFonts w:hint="cs"/>
          <w:rtl/>
        </w:rPr>
        <w:t>اء</w:t>
      </w:r>
      <w:r w:rsidRPr="00C66C88">
        <w:rPr>
          <w:rtl/>
        </w:rPr>
        <w:t xml:space="preserve">ل </w:t>
      </w:r>
      <w:r>
        <w:rPr>
          <w:rFonts w:hint="cs"/>
          <w:rtl/>
        </w:rPr>
        <w:t xml:space="preserve">عن سبب ضعف نسبة </w:t>
      </w:r>
      <w:r w:rsidRPr="00C66C88">
        <w:rPr>
          <w:rtl/>
        </w:rPr>
        <w:t xml:space="preserve">الشكاوى </w:t>
      </w:r>
      <w:r>
        <w:rPr>
          <w:rFonts w:hint="cs"/>
          <w:rtl/>
        </w:rPr>
        <w:t xml:space="preserve">التي فُتح </w:t>
      </w:r>
      <w:r>
        <w:rPr>
          <w:rtl/>
        </w:rPr>
        <w:t>تحقيق</w:t>
      </w:r>
      <w:r>
        <w:rPr>
          <w:rFonts w:hint="cs"/>
          <w:rtl/>
        </w:rPr>
        <w:t xml:space="preserve"> بشأنها، وعن سبب الامتناع </w:t>
      </w:r>
      <w:r w:rsidRPr="00C66C88">
        <w:rPr>
          <w:rtl/>
        </w:rPr>
        <w:t xml:space="preserve">في </w:t>
      </w:r>
      <w:r>
        <w:rPr>
          <w:rFonts w:hint="cs"/>
          <w:rtl/>
        </w:rPr>
        <w:t xml:space="preserve">حال تضاربت الإفادات بشأن الحادثة الواحدة، عن فتح </w:t>
      </w:r>
      <w:r w:rsidRPr="00C66C88">
        <w:rPr>
          <w:rtl/>
        </w:rPr>
        <w:t xml:space="preserve">تحقيق </w:t>
      </w:r>
      <w:r>
        <w:rPr>
          <w:rFonts w:hint="cs"/>
          <w:rtl/>
        </w:rPr>
        <w:t>لإثبات مدى م</w:t>
      </w:r>
      <w:r w:rsidRPr="00C66C88">
        <w:rPr>
          <w:rtl/>
        </w:rPr>
        <w:t xml:space="preserve">صداقية كل </w:t>
      </w:r>
      <w:r>
        <w:rPr>
          <w:rFonts w:hint="cs"/>
          <w:rtl/>
        </w:rPr>
        <w:t>منهما.</w:t>
      </w:r>
      <w:r w:rsidRPr="00C66C88">
        <w:rPr>
          <w:rtl/>
        </w:rPr>
        <w:t xml:space="preserve"> </w:t>
      </w:r>
    </w:p>
    <w:p w:rsidR="00EB3D02" w:rsidRPr="00C66C88" w:rsidRDefault="00EB3D02" w:rsidP="008C7268">
      <w:pPr>
        <w:pStyle w:val="SingleTxtGA"/>
        <w:rPr>
          <w:rtl/>
        </w:rPr>
      </w:pPr>
      <w:r w:rsidRPr="00C66C88">
        <w:rPr>
          <w:rtl/>
        </w:rPr>
        <w:t>67</w:t>
      </w:r>
      <w:r w:rsidR="008C7268">
        <w:rPr>
          <w:rFonts w:hint="cs"/>
          <w:rtl/>
        </w:rPr>
        <w:t>-</w:t>
      </w:r>
      <w:r w:rsidR="008C7268">
        <w:rPr>
          <w:rFonts w:hint="cs"/>
          <w:rtl/>
        </w:rPr>
        <w:tab/>
      </w:r>
      <w:r>
        <w:rPr>
          <w:rFonts w:hint="cs"/>
          <w:rtl/>
        </w:rPr>
        <w:t xml:space="preserve">واستطردت السيدة كيلر قائلة إن اللجنة كانت قد أوصت </w:t>
      </w:r>
      <w:r w:rsidRPr="00C66C88">
        <w:rPr>
          <w:rtl/>
        </w:rPr>
        <w:t xml:space="preserve">في </w:t>
      </w:r>
      <w:r>
        <w:rPr>
          <w:rFonts w:hint="cs"/>
          <w:rtl/>
        </w:rPr>
        <w:t>تعليقاتها</w:t>
      </w:r>
      <w:r w:rsidRPr="00C66C88">
        <w:rPr>
          <w:rtl/>
        </w:rPr>
        <w:t xml:space="preserve"> الختامية</w:t>
      </w:r>
      <w:r w:rsidR="008C7268">
        <w:rPr>
          <w:rFonts w:hint="cs"/>
          <w:rtl/>
        </w:rPr>
        <w:t xml:space="preserve">  </w:t>
      </w:r>
      <w:r w:rsidRPr="00C66C88">
        <w:rPr>
          <w:rtl/>
        </w:rPr>
        <w:t xml:space="preserve"> </w:t>
      </w:r>
      <w:r>
        <w:rPr>
          <w:rFonts w:hint="cs"/>
          <w:rtl/>
        </w:rPr>
        <w:t>ل</w:t>
      </w:r>
      <w:r w:rsidRPr="00C66C88">
        <w:rPr>
          <w:rtl/>
        </w:rPr>
        <w:t>عام 2003، ب</w:t>
      </w:r>
      <w:r>
        <w:rPr>
          <w:rFonts w:hint="cs"/>
          <w:rtl/>
        </w:rPr>
        <w:t xml:space="preserve">أن تعيد </w:t>
      </w:r>
      <w:r w:rsidRPr="00C66C88">
        <w:rPr>
          <w:rtl/>
        </w:rPr>
        <w:t>إ</w:t>
      </w:r>
      <w:r>
        <w:rPr>
          <w:rFonts w:hint="cs"/>
          <w:rtl/>
        </w:rPr>
        <w:t xml:space="preserve">سرائيل </w:t>
      </w:r>
      <w:r w:rsidRPr="00C66C88">
        <w:rPr>
          <w:rtl/>
        </w:rPr>
        <w:t xml:space="preserve">النظر في التشريعات المتعلقة بحالات الطوارئ، </w:t>
      </w:r>
      <w:r>
        <w:rPr>
          <w:rFonts w:hint="cs"/>
          <w:rtl/>
        </w:rPr>
        <w:t>وت</w:t>
      </w:r>
      <w:r>
        <w:rPr>
          <w:rtl/>
        </w:rPr>
        <w:t>ضم</w:t>
      </w:r>
      <w:r w:rsidRPr="00C66C88">
        <w:rPr>
          <w:rtl/>
        </w:rPr>
        <w:t xml:space="preserve">ن عدم </w:t>
      </w:r>
      <w:r>
        <w:rPr>
          <w:rFonts w:hint="cs"/>
          <w:rtl/>
        </w:rPr>
        <w:t>احتجاز</w:t>
      </w:r>
      <w:r w:rsidRPr="00C66C88">
        <w:rPr>
          <w:rtl/>
        </w:rPr>
        <w:t xml:space="preserve"> أي شخص أكثر من </w:t>
      </w:r>
      <w:r>
        <w:rPr>
          <w:rFonts w:hint="cs"/>
          <w:rtl/>
        </w:rPr>
        <w:t>48</w:t>
      </w:r>
      <w:r w:rsidRPr="00C66C88">
        <w:rPr>
          <w:rtl/>
        </w:rPr>
        <w:t xml:space="preserve"> ساعة دون </w:t>
      </w:r>
      <w:r>
        <w:rPr>
          <w:rtl/>
        </w:rPr>
        <w:t>الاتصال بمحام</w:t>
      </w:r>
      <w:r w:rsidRPr="00C66C88">
        <w:rPr>
          <w:rtl/>
        </w:rPr>
        <w:t xml:space="preserve">، </w:t>
      </w:r>
      <w:r>
        <w:rPr>
          <w:rFonts w:hint="cs"/>
          <w:rtl/>
        </w:rPr>
        <w:t xml:space="preserve">وتكفل تطابق </w:t>
      </w:r>
      <w:r w:rsidRPr="00C66C88">
        <w:rPr>
          <w:rtl/>
        </w:rPr>
        <w:t xml:space="preserve">التدابير </w:t>
      </w:r>
      <w:r>
        <w:rPr>
          <w:rFonts w:hint="cs"/>
          <w:rtl/>
        </w:rPr>
        <w:t>المعتمدة</w:t>
      </w:r>
      <w:r w:rsidRPr="00C66C88">
        <w:rPr>
          <w:rtl/>
        </w:rPr>
        <w:t xml:space="preserve"> لمكافحة الإرهاب</w:t>
      </w:r>
      <w:r>
        <w:rPr>
          <w:rFonts w:hint="cs"/>
          <w:rtl/>
        </w:rPr>
        <w:t xml:space="preserve">، مع </w:t>
      </w:r>
      <w:r w:rsidRPr="00C66C88">
        <w:rPr>
          <w:rtl/>
        </w:rPr>
        <w:t>العهد بشكل كامل</w:t>
      </w:r>
      <w:r>
        <w:rPr>
          <w:rFonts w:hint="cs"/>
          <w:rtl/>
        </w:rPr>
        <w:t>، وتضع حدا ل</w:t>
      </w:r>
      <w:r w:rsidRPr="00C66C88">
        <w:rPr>
          <w:rtl/>
        </w:rPr>
        <w:t xml:space="preserve">استخدام المدنيين الفلسطينيين كدروع بشرية، </w:t>
      </w:r>
      <w:r>
        <w:rPr>
          <w:rFonts w:hint="cs"/>
          <w:rtl/>
        </w:rPr>
        <w:t xml:space="preserve">وتعيد </w:t>
      </w:r>
      <w:r w:rsidRPr="00C66C88">
        <w:rPr>
          <w:rtl/>
        </w:rPr>
        <w:t xml:space="preserve">النظر في </w:t>
      </w:r>
      <w:r w:rsidR="008C7268">
        <w:rPr>
          <w:rFonts w:hint="cs"/>
          <w:rtl/>
        </w:rPr>
        <w:t>طريقة استخدامها ﻟ</w:t>
      </w:r>
      <w:r>
        <w:rPr>
          <w:rFonts w:hint="cs"/>
          <w:rtl/>
        </w:rPr>
        <w:t xml:space="preserve"> "الاستظهار بال</w:t>
      </w:r>
      <w:r w:rsidRPr="00C66C88">
        <w:rPr>
          <w:rtl/>
        </w:rPr>
        <w:t>ضرورة</w:t>
      </w:r>
      <w:r>
        <w:rPr>
          <w:rFonts w:hint="cs"/>
          <w:rtl/>
        </w:rPr>
        <w:t>"</w:t>
      </w:r>
      <w:r w:rsidRPr="00C66C88">
        <w:rPr>
          <w:rtl/>
        </w:rPr>
        <w:t>، و</w:t>
      </w:r>
      <w:r>
        <w:rPr>
          <w:rFonts w:hint="cs"/>
          <w:rtl/>
        </w:rPr>
        <w:t>ت</w:t>
      </w:r>
      <w:r w:rsidRPr="00C66C88">
        <w:rPr>
          <w:rtl/>
        </w:rPr>
        <w:t xml:space="preserve">ضمن </w:t>
      </w:r>
      <w:r>
        <w:rPr>
          <w:rFonts w:hint="cs"/>
          <w:rtl/>
        </w:rPr>
        <w:t xml:space="preserve">إجراء </w:t>
      </w:r>
      <w:r w:rsidRPr="00C66C88">
        <w:rPr>
          <w:rtl/>
        </w:rPr>
        <w:t xml:space="preserve">تحقيق </w:t>
      </w:r>
      <w:r>
        <w:rPr>
          <w:rFonts w:hint="cs"/>
          <w:rtl/>
        </w:rPr>
        <w:t xml:space="preserve">مستقل </w:t>
      </w:r>
      <w:r w:rsidRPr="00C66C88">
        <w:rPr>
          <w:rtl/>
        </w:rPr>
        <w:t>في ج</w:t>
      </w:r>
      <w:r>
        <w:rPr>
          <w:rtl/>
        </w:rPr>
        <w:t>ميع حالات التعذيب وسوء المعاملة</w:t>
      </w:r>
      <w:r w:rsidRPr="00C66C88">
        <w:rPr>
          <w:rtl/>
        </w:rPr>
        <w:t>، وملاحقة مرتكبي</w:t>
      </w:r>
      <w:r>
        <w:rPr>
          <w:rFonts w:hint="cs"/>
          <w:rtl/>
        </w:rPr>
        <w:t xml:space="preserve"> هذه الأعمال</w:t>
      </w:r>
      <w:r w:rsidRPr="00C66C88">
        <w:rPr>
          <w:rtl/>
        </w:rPr>
        <w:t xml:space="preserve">. </w:t>
      </w:r>
      <w:r>
        <w:rPr>
          <w:rFonts w:hint="cs"/>
          <w:rtl/>
        </w:rPr>
        <w:t>وسألت عما تنوي ال</w:t>
      </w:r>
      <w:r w:rsidRPr="00C66C88">
        <w:rPr>
          <w:rtl/>
        </w:rPr>
        <w:t xml:space="preserve">دولة الطرف </w:t>
      </w:r>
      <w:r>
        <w:rPr>
          <w:rFonts w:hint="cs"/>
          <w:rtl/>
        </w:rPr>
        <w:t>القيام به لتنفيذ</w:t>
      </w:r>
      <w:r w:rsidRPr="00C66C88">
        <w:rPr>
          <w:rtl/>
        </w:rPr>
        <w:t xml:space="preserve"> هذه التوصيات</w:t>
      </w:r>
      <w:r>
        <w:rPr>
          <w:rFonts w:hint="cs"/>
          <w:rtl/>
        </w:rPr>
        <w:t>.</w:t>
      </w:r>
      <w:r w:rsidRPr="00C66C88">
        <w:rPr>
          <w:rtl/>
        </w:rPr>
        <w:t xml:space="preserve"> </w:t>
      </w:r>
    </w:p>
    <w:p w:rsidR="00EB3D02" w:rsidRPr="00C66C88" w:rsidRDefault="00EB3D02" w:rsidP="008C7268">
      <w:pPr>
        <w:pStyle w:val="SingleTxtGA"/>
        <w:rPr>
          <w:rtl/>
        </w:rPr>
      </w:pPr>
      <w:r w:rsidRPr="00C66C88">
        <w:rPr>
          <w:rtl/>
        </w:rPr>
        <w:t>68</w:t>
      </w:r>
      <w:r w:rsidR="008C7268">
        <w:rPr>
          <w:rFonts w:hint="cs"/>
          <w:rtl/>
        </w:rPr>
        <w:t>-</w:t>
      </w:r>
      <w:r w:rsidR="008C7268">
        <w:rPr>
          <w:rFonts w:hint="cs"/>
          <w:rtl/>
        </w:rPr>
        <w:tab/>
      </w:r>
      <w:r w:rsidRPr="00100D55">
        <w:rPr>
          <w:color w:val="000000"/>
          <w:rtl/>
        </w:rPr>
        <w:t>و</w:t>
      </w:r>
      <w:r w:rsidRPr="00C66C88">
        <w:rPr>
          <w:rtl/>
        </w:rPr>
        <w:t xml:space="preserve"> </w:t>
      </w:r>
      <w:r>
        <w:rPr>
          <w:rFonts w:hint="cs"/>
          <w:rtl/>
        </w:rPr>
        <w:t xml:space="preserve">قد تلقت </w:t>
      </w:r>
      <w:r w:rsidRPr="00C66C88">
        <w:rPr>
          <w:rtl/>
        </w:rPr>
        <w:t>السلطات الإسرائيلية منذ عام 2001</w:t>
      </w:r>
      <w:r>
        <w:rPr>
          <w:rFonts w:hint="cs"/>
          <w:rtl/>
        </w:rPr>
        <w:t xml:space="preserve">، </w:t>
      </w:r>
      <w:r w:rsidRPr="00100D55">
        <w:rPr>
          <w:color w:val="000000"/>
          <w:rtl/>
        </w:rPr>
        <w:t>أكثر من</w:t>
      </w:r>
      <w:r w:rsidRPr="00C66C88">
        <w:rPr>
          <w:rtl/>
        </w:rPr>
        <w:t xml:space="preserve"> 600 شكوى </w:t>
      </w:r>
      <w:r>
        <w:rPr>
          <w:rFonts w:hint="cs"/>
          <w:rtl/>
        </w:rPr>
        <w:t xml:space="preserve">بشأن ارتكاب أفراد من وكالة الأمن الإسرائيلية لأعمال </w:t>
      </w:r>
      <w:r w:rsidRPr="00C66C88">
        <w:rPr>
          <w:rtl/>
        </w:rPr>
        <w:t>التعذيب وسوء المعاملة</w:t>
      </w:r>
      <w:r>
        <w:rPr>
          <w:rFonts w:hint="cs"/>
          <w:rtl/>
        </w:rPr>
        <w:t xml:space="preserve">، </w:t>
      </w:r>
      <w:r w:rsidRPr="00C66C88">
        <w:rPr>
          <w:rtl/>
        </w:rPr>
        <w:t>و</w:t>
      </w:r>
      <w:r>
        <w:rPr>
          <w:rFonts w:hint="cs"/>
          <w:rtl/>
        </w:rPr>
        <w:t>لم يتم إجراء ت</w:t>
      </w:r>
      <w:r w:rsidRPr="00C66C88">
        <w:rPr>
          <w:rtl/>
        </w:rPr>
        <w:t xml:space="preserve">حقيق جنائي </w:t>
      </w:r>
      <w:r>
        <w:rPr>
          <w:rFonts w:hint="cs"/>
          <w:rtl/>
        </w:rPr>
        <w:t xml:space="preserve">في </w:t>
      </w:r>
      <w:r w:rsidRPr="00C66C88">
        <w:rPr>
          <w:rtl/>
        </w:rPr>
        <w:t>أ</w:t>
      </w:r>
      <w:r>
        <w:rPr>
          <w:rFonts w:hint="cs"/>
          <w:rtl/>
        </w:rPr>
        <w:t xml:space="preserve">ي منها إذ أُحيلت جميع الشكاوى إلى هيئة </w:t>
      </w:r>
      <w:r w:rsidRPr="00C66C88">
        <w:rPr>
          <w:rtl/>
        </w:rPr>
        <w:t xml:space="preserve">داخلية </w:t>
      </w:r>
      <w:r>
        <w:rPr>
          <w:rFonts w:hint="cs"/>
          <w:rtl/>
        </w:rPr>
        <w:t xml:space="preserve">تابعة لوكالة الأمن الإسرائيلية بغرض الاستعراض الأولي ثم أُغلق باب النظر فيها. وسألت السيدة كيلر عما إذا كانت </w:t>
      </w:r>
      <w:r w:rsidRPr="00C66C88">
        <w:rPr>
          <w:rtl/>
        </w:rPr>
        <w:t xml:space="preserve">الدولة الطرف </w:t>
      </w:r>
      <w:r>
        <w:rPr>
          <w:rFonts w:hint="cs"/>
          <w:rtl/>
        </w:rPr>
        <w:t>ما تزال مقتنعة بأن ا</w:t>
      </w:r>
      <w:r w:rsidRPr="00C66C88">
        <w:rPr>
          <w:rtl/>
        </w:rPr>
        <w:t xml:space="preserve">لإجراءات الداخلية </w:t>
      </w:r>
      <w:r>
        <w:rPr>
          <w:rFonts w:hint="cs"/>
          <w:rtl/>
        </w:rPr>
        <w:t>التي تقوم بها وكالة الأمن الإسرائيلية</w:t>
      </w:r>
      <w:r w:rsidRPr="00C66C88">
        <w:rPr>
          <w:rtl/>
        </w:rPr>
        <w:t xml:space="preserve"> هي الأنسب للتحقيق في </w:t>
      </w:r>
      <w:r>
        <w:rPr>
          <w:rFonts w:hint="cs"/>
          <w:rtl/>
        </w:rPr>
        <w:t xml:space="preserve">الادعاءات ذات الصلة بالانتهاكات التي يرتكبها </w:t>
      </w:r>
      <w:r w:rsidRPr="00C66C88">
        <w:rPr>
          <w:rtl/>
        </w:rPr>
        <w:t xml:space="preserve">أفراد </w:t>
      </w:r>
      <w:r>
        <w:rPr>
          <w:rFonts w:hint="cs"/>
          <w:rtl/>
        </w:rPr>
        <w:t>من وكالة الأمن الإسرائيلية</w:t>
      </w:r>
      <w:r w:rsidRPr="00C66C88">
        <w:rPr>
          <w:rtl/>
        </w:rPr>
        <w:t>، و</w:t>
      </w:r>
      <w:r>
        <w:rPr>
          <w:rFonts w:hint="cs"/>
          <w:rtl/>
        </w:rPr>
        <w:t>عما إذا كانت تعتزم إسناد هذا النوع من</w:t>
      </w:r>
      <w:r w:rsidRPr="00C66C88">
        <w:rPr>
          <w:rtl/>
        </w:rPr>
        <w:t xml:space="preserve"> التحقيقات </w:t>
      </w:r>
      <w:r>
        <w:rPr>
          <w:rFonts w:hint="cs"/>
          <w:rtl/>
        </w:rPr>
        <w:t xml:space="preserve">إلى أشخاص </w:t>
      </w:r>
      <w:r w:rsidRPr="00C66C88">
        <w:rPr>
          <w:rtl/>
        </w:rPr>
        <w:t>مستقل</w:t>
      </w:r>
      <w:r>
        <w:rPr>
          <w:rFonts w:hint="cs"/>
          <w:rtl/>
        </w:rPr>
        <w:t>ين</w:t>
      </w:r>
      <w:r w:rsidRPr="00C66C88">
        <w:rPr>
          <w:rtl/>
        </w:rPr>
        <w:t xml:space="preserve"> </w:t>
      </w:r>
      <w:r>
        <w:rPr>
          <w:rFonts w:hint="cs"/>
          <w:rtl/>
        </w:rPr>
        <w:t xml:space="preserve">مخولين </w:t>
      </w:r>
      <w:r w:rsidRPr="00C66C88">
        <w:rPr>
          <w:rtl/>
        </w:rPr>
        <w:t>من أجهزة الأمن</w:t>
      </w:r>
      <w:r>
        <w:rPr>
          <w:rFonts w:hint="cs"/>
          <w:rtl/>
        </w:rPr>
        <w:t>.</w:t>
      </w:r>
    </w:p>
    <w:p w:rsidR="00EB3D02" w:rsidRPr="00C66C88" w:rsidRDefault="00EB3D02" w:rsidP="008C7268">
      <w:pPr>
        <w:pStyle w:val="SingleTxtGA"/>
        <w:rPr>
          <w:rtl/>
        </w:rPr>
      </w:pPr>
      <w:r w:rsidRPr="00C66C88">
        <w:rPr>
          <w:rtl/>
        </w:rPr>
        <w:t>69</w:t>
      </w:r>
      <w:r>
        <w:rPr>
          <w:rFonts w:hint="cs"/>
          <w:rtl/>
        </w:rPr>
        <w:t>-</w:t>
      </w:r>
      <w:r w:rsidR="008C7268">
        <w:rPr>
          <w:rFonts w:hint="cs"/>
          <w:rtl/>
        </w:rPr>
        <w:tab/>
      </w:r>
      <w:r>
        <w:rPr>
          <w:rFonts w:hint="cs"/>
          <w:rtl/>
        </w:rPr>
        <w:t>و</w:t>
      </w:r>
      <w:r w:rsidRPr="00C66C88">
        <w:rPr>
          <w:rtl/>
        </w:rPr>
        <w:t xml:space="preserve">فيما يتعلق بحقوق </w:t>
      </w:r>
      <w:r>
        <w:rPr>
          <w:rFonts w:hint="cs"/>
          <w:rtl/>
        </w:rPr>
        <w:t>السجناء</w:t>
      </w:r>
      <w:r w:rsidRPr="00C66C88">
        <w:rPr>
          <w:rtl/>
        </w:rPr>
        <w:t xml:space="preserve">، </w:t>
      </w:r>
      <w:r>
        <w:rPr>
          <w:rFonts w:hint="cs"/>
          <w:rtl/>
        </w:rPr>
        <w:t xml:space="preserve">رأت السيدة كيلر أنه من المجدي الحصول على </w:t>
      </w:r>
      <w:r w:rsidRPr="00C66C88">
        <w:rPr>
          <w:rtl/>
        </w:rPr>
        <w:t xml:space="preserve">بيانات بشأن تطبيق </w:t>
      </w:r>
      <w:r>
        <w:rPr>
          <w:rFonts w:hint="cs"/>
          <w:rtl/>
        </w:rPr>
        <w:t xml:space="preserve">أحكام </w:t>
      </w:r>
      <w:r w:rsidRPr="00C66C88">
        <w:rPr>
          <w:rtl/>
        </w:rPr>
        <w:t>قانون الإجراءات الجنائية 1996-5756 و</w:t>
      </w:r>
      <w:r>
        <w:rPr>
          <w:rFonts w:hint="cs"/>
          <w:rtl/>
        </w:rPr>
        <w:t>ال</w:t>
      </w:r>
      <w:r w:rsidRPr="00C66C88">
        <w:rPr>
          <w:rtl/>
        </w:rPr>
        <w:t xml:space="preserve">تعديل </w:t>
      </w:r>
      <w:r>
        <w:rPr>
          <w:rFonts w:hint="cs"/>
          <w:rtl/>
        </w:rPr>
        <w:t xml:space="preserve">الذي أدخل </w:t>
      </w:r>
      <w:r w:rsidR="008C7268">
        <w:rPr>
          <w:rFonts w:hint="cs"/>
          <w:rtl/>
        </w:rPr>
        <w:t xml:space="preserve">      </w:t>
      </w:r>
      <w:r>
        <w:rPr>
          <w:rFonts w:hint="cs"/>
          <w:rtl/>
        </w:rPr>
        <w:t xml:space="preserve">عام </w:t>
      </w:r>
      <w:r>
        <w:rPr>
          <w:rtl/>
        </w:rPr>
        <w:t>2005</w:t>
      </w:r>
      <w:r>
        <w:rPr>
          <w:rFonts w:hint="cs"/>
          <w:rtl/>
        </w:rPr>
        <w:t>، على الأمر الخاص بالسجون الصادر عام</w:t>
      </w:r>
      <w:r w:rsidRPr="00C66C88">
        <w:rPr>
          <w:rtl/>
        </w:rPr>
        <w:t xml:space="preserve">1971 (المادة 45) </w:t>
      </w:r>
      <w:r>
        <w:rPr>
          <w:rFonts w:hint="cs"/>
          <w:rtl/>
        </w:rPr>
        <w:t>والرامي إ</w:t>
      </w:r>
      <w:r w:rsidRPr="00C66C88">
        <w:rPr>
          <w:rtl/>
        </w:rPr>
        <w:t xml:space="preserve">لى تأجيل </w:t>
      </w:r>
      <w:r>
        <w:rPr>
          <w:rFonts w:hint="cs"/>
          <w:rtl/>
        </w:rPr>
        <w:t>الاتصال</w:t>
      </w:r>
      <w:r w:rsidRPr="00C66C88">
        <w:rPr>
          <w:rtl/>
        </w:rPr>
        <w:t xml:space="preserve"> </w:t>
      </w:r>
      <w:r>
        <w:rPr>
          <w:rFonts w:hint="cs"/>
          <w:rtl/>
        </w:rPr>
        <w:t xml:space="preserve">بالمحامي </w:t>
      </w:r>
      <w:r w:rsidRPr="00C66C88">
        <w:rPr>
          <w:rtl/>
        </w:rPr>
        <w:t>و</w:t>
      </w:r>
      <w:r>
        <w:rPr>
          <w:rFonts w:hint="cs"/>
          <w:rtl/>
        </w:rPr>
        <w:t>است</w:t>
      </w:r>
      <w:r w:rsidRPr="00C66C88">
        <w:rPr>
          <w:rtl/>
        </w:rPr>
        <w:t>شارت</w:t>
      </w:r>
      <w:r>
        <w:rPr>
          <w:rFonts w:hint="cs"/>
          <w:rtl/>
        </w:rPr>
        <w:t>ه</w:t>
      </w:r>
      <w:r w:rsidRPr="00C66C88">
        <w:rPr>
          <w:rtl/>
        </w:rPr>
        <w:t xml:space="preserve">. </w:t>
      </w:r>
      <w:r>
        <w:rPr>
          <w:rFonts w:hint="cs"/>
          <w:rtl/>
        </w:rPr>
        <w:t xml:space="preserve">ومن المفيد كذلك، </w:t>
      </w:r>
      <w:r w:rsidRPr="00C66C88">
        <w:rPr>
          <w:rtl/>
        </w:rPr>
        <w:t xml:space="preserve">معرفة سبل الانتصاف المتاحة للسجناء الذين لم </w:t>
      </w:r>
      <w:r>
        <w:rPr>
          <w:rFonts w:hint="cs"/>
          <w:rtl/>
        </w:rPr>
        <w:t>تتح لهم</w:t>
      </w:r>
      <w:r w:rsidRPr="00C66C88">
        <w:rPr>
          <w:rtl/>
        </w:rPr>
        <w:t xml:space="preserve"> </w:t>
      </w:r>
      <w:r>
        <w:rPr>
          <w:rFonts w:hint="cs"/>
          <w:rtl/>
        </w:rPr>
        <w:t>في الوقت المن</w:t>
      </w:r>
      <w:r w:rsidRPr="00C66C88">
        <w:rPr>
          <w:rtl/>
        </w:rPr>
        <w:t>اسب</w:t>
      </w:r>
      <w:r>
        <w:rPr>
          <w:rFonts w:hint="cs"/>
          <w:rtl/>
        </w:rPr>
        <w:t>، فرصة الاستفادة من الحق في ا</w:t>
      </w:r>
      <w:r w:rsidRPr="00C66C88">
        <w:rPr>
          <w:rtl/>
        </w:rPr>
        <w:t xml:space="preserve">ستشارة محاميهم بسبب </w:t>
      </w:r>
      <w:r>
        <w:rPr>
          <w:rFonts w:hint="cs"/>
          <w:rtl/>
        </w:rPr>
        <w:t xml:space="preserve">تعسف أحد الموظفين الحكوميين في </w:t>
      </w:r>
      <w:r w:rsidRPr="00C66C88">
        <w:rPr>
          <w:rtl/>
        </w:rPr>
        <w:t xml:space="preserve">تطبيق </w:t>
      </w:r>
      <w:r>
        <w:rPr>
          <w:rFonts w:hint="cs"/>
          <w:rtl/>
        </w:rPr>
        <w:t>الق</w:t>
      </w:r>
      <w:r w:rsidRPr="00C66C88">
        <w:rPr>
          <w:rtl/>
        </w:rPr>
        <w:t xml:space="preserve">وانين </w:t>
      </w:r>
      <w:r>
        <w:rPr>
          <w:rFonts w:hint="cs"/>
          <w:rtl/>
        </w:rPr>
        <w:t>السارية</w:t>
      </w:r>
      <w:r w:rsidRPr="00C66C88">
        <w:rPr>
          <w:rtl/>
        </w:rPr>
        <w:t xml:space="preserve">. </w:t>
      </w:r>
      <w:r>
        <w:rPr>
          <w:rFonts w:hint="cs"/>
          <w:rtl/>
        </w:rPr>
        <w:t xml:space="preserve">واستفسرت </w:t>
      </w:r>
      <w:r w:rsidRPr="00C66C88">
        <w:rPr>
          <w:rtl/>
        </w:rPr>
        <w:t xml:space="preserve">السيدة كيلر </w:t>
      </w:r>
      <w:r>
        <w:rPr>
          <w:rFonts w:hint="cs"/>
          <w:rtl/>
        </w:rPr>
        <w:t>فضلا</w:t>
      </w:r>
      <w:r w:rsidR="008C7268">
        <w:rPr>
          <w:rFonts w:hint="cs"/>
          <w:rtl/>
        </w:rPr>
        <w:t>ً</w:t>
      </w:r>
      <w:r>
        <w:rPr>
          <w:rFonts w:hint="cs"/>
          <w:rtl/>
        </w:rPr>
        <w:t xml:space="preserve"> عن ذلك،</w:t>
      </w:r>
      <w:r w:rsidRPr="00C66C88">
        <w:rPr>
          <w:rtl/>
        </w:rPr>
        <w:t xml:space="preserve"> عما إذا كانت الدولة الطرف تعتزم السماح للجنة </w:t>
      </w:r>
      <w:r>
        <w:rPr>
          <w:rFonts w:hint="cs"/>
          <w:rtl/>
        </w:rPr>
        <w:t>الدولية ل</w:t>
      </w:r>
      <w:r w:rsidRPr="00C66C88">
        <w:rPr>
          <w:rtl/>
        </w:rPr>
        <w:t xml:space="preserve">لصليب الأحمر وهيئات </w:t>
      </w:r>
      <w:r>
        <w:rPr>
          <w:rtl/>
        </w:rPr>
        <w:t xml:space="preserve">مستقلة </w:t>
      </w:r>
      <w:r w:rsidRPr="00C66C88">
        <w:rPr>
          <w:rtl/>
        </w:rPr>
        <w:t xml:space="preserve">أخرى </w:t>
      </w:r>
      <w:r>
        <w:rPr>
          <w:rFonts w:hint="cs"/>
          <w:rtl/>
        </w:rPr>
        <w:t xml:space="preserve">بالقيام بزيارات مباغتة </w:t>
      </w:r>
      <w:r w:rsidRPr="00C66C88">
        <w:rPr>
          <w:rtl/>
        </w:rPr>
        <w:t xml:space="preserve">للسجون، </w:t>
      </w:r>
      <w:r>
        <w:rPr>
          <w:rFonts w:hint="cs"/>
          <w:rtl/>
        </w:rPr>
        <w:t>تشمل</w:t>
      </w:r>
      <w:r w:rsidRPr="00C66C88">
        <w:rPr>
          <w:rtl/>
        </w:rPr>
        <w:t xml:space="preserve"> </w:t>
      </w:r>
      <w:r>
        <w:rPr>
          <w:rFonts w:hint="cs"/>
          <w:rtl/>
        </w:rPr>
        <w:t>العنابر المخصصة ل</w:t>
      </w:r>
      <w:r w:rsidRPr="00C66C88">
        <w:rPr>
          <w:rtl/>
        </w:rPr>
        <w:t xml:space="preserve">لسجناء </w:t>
      </w:r>
      <w:r>
        <w:rPr>
          <w:rFonts w:hint="cs"/>
          <w:rtl/>
        </w:rPr>
        <w:t xml:space="preserve">المحتجزين </w:t>
      </w:r>
      <w:r w:rsidRPr="00C66C88">
        <w:rPr>
          <w:rtl/>
        </w:rPr>
        <w:t>لأسباب أمنية</w:t>
      </w:r>
      <w:r>
        <w:rPr>
          <w:rFonts w:hint="cs"/>
          <w:rtl/>
        </w:rPr>
        <w:t>، وذلك تعزيزا</w:t>
      </w:r>
      <w:r w:rsidR="008C7268">
        <w:rPr>
          <w:rFonts w:hint="cs"/>
          <w:rtl/>
        </w:rPr>
        <w:t>ً</w:t>
      </w:r>
      <w:r>
        <w:rPr>
          <w:rFonts w:hint="cs"/>
          <w:rtl/>
        </w:rPr>
        <w:t xml:space="preserve"> ل</w:t>
      </w:r>
      <w:r w:rsidRPr="00C66C88">
        <w:rPr>
          <w:rtl/>
        </w:rPr>
        <w:t>لحماية من التعذيب وسوء المعاملة</w:t>
      </w:r>
      <w:r>
        <w:rPr>
          <w:rFonts w:hint="cs"/>
          <w:rtl/>
        </w:rPr>
        <w:t xml:space="preserve">. فاللجنة </w:t>
      </w:r>
      <w:r w:rsidRPr="00C66C88">
        <w:rPr>
          <w:rtl/>
        </w:rPr>
        <w:t xml:space="preserve">تشعر بالقلق </w:t>
      </w:r>
      <w:r>
        <w:rPr>
          <w:rFonts w:hint="cs"/>
          <w:rtl/>
        </w:rPr>
        <w:t xml:space="preserve">إزاء </w:t>
      </w:r>
      <w:r w:rsidRPr="00C66C88">
        <w:rPr>
          <w:rtl/>
        </w:rPr>
        <w:t xml:space="preserve">مضمون مشروع القانون </w:t>
      </w:r>
      <w:r>
        <w:rPr>
          <w:rFonts w:hint="cs"/>
          <w:rtl/>
        </w:rPr>
        <w:t xml:space="preserve">الخاص </w:t>
      </w:r>
      <w:r w:rsidRPr="00C66C88">
        <w:rPr>
          <w:rtl/>
        </w:rPr>
        <w:t xml:space="preserve">بمكافحة الإرهاب </w:t>
      </w:r>
      <w:r>
        <w:rPr>
          <w:rFonts w:hint="cs"/>
          <w:rtl/>
        </w:rPr>
        <w:t>المؤرخ</w:t>
      </w:r>
      <w:r w:rsidRPr="00C66C88">
        <w:rPr>
          <w:rtl/>
        </w:rPr>
        <w:t xml:space="preserve"> 2010، الذي </w:t>
      </w:r>
      <w:r>
        <w:rPr>
          <w:rFonts w:hint="cs"/>
          <w:rtl/>
        </w:rPr>
        <w:t>قد يسفر تطبيقه بالاقتران مع الأحكام القاضية ب</w:t>
      </w:r>
      <w:r w:rsidRPr="00C66C88">
        <w:rPr>
          <w:rtl/>
        </w:rPr>
        <w:t xml:space="preserve">منع </w:t>
      </w:r>
      <w:r>
        <w:rPr>
          <w:rFonts w:hint="cs"/>
          <w:rtl/>
        </w:rPr>
        <w:t>السجناء من الاتصال ب</w:t>
      </w:r>
      <w:r w:rsidRPr="00C66C88">
        <w:rPr>
          <w:rtl/>
        </w:rPr>
        <w:t>محام لمدة 21 يوما</w:t>
      </w:r>
      <w:r w:rsidR="008C7268">
        <w:rPr>
          <w:rFonts w:hint="cs"/>
          <w:rtl/>
        </w:rPr>
        <w:t>ً</w:t>
      </w:r>
      <w:r>
        <w:rPr>
          <w:rFonts w:hint="cs"/>
          <w:rtl/>
        </w:rPr>
        <w:t>،</w:t>
      </w:r>
      <w:r w:rsidRPr="00C66C88">
        <w:rPr>
          <w:rtl/>
        </w:rPr>
        <w:t xml:space="preserve"> </w:t>
      </w:r>
      <w:r>
        <w:rPr>
          <w:rFonts w:hint="cs"/>
          <w:rtl/>
        </w:rPr>
        <w:t xml:space="preserve">عن </w:t>
      </w:r>
      <w:r w:rsidRPr="00C66C88">
        <w:rPr>
          <w:rtl/>
        </w:rPr>
        <w:t xml:space="preserve">حالات </w:t>
      </w:r>
      <w:r>
        <w:rPr>
          <w:rFonts w:hint="cs"/>
          <w:rtl/>
        </w:rPr>
        <w:t xml:space="preserve">يجد فيها </w:t>
      </w:r>
      <w:r w:rsidRPr="00C66C88">
        <w:rPr>
          <w:rtl/>
        </w:rPr>
        <w:t xml:space="preserve">الشخص </w:t>
      </w:r>
      <w:r>
        <w:rPr>
          <w:rFonts w:hint="cs"/>
          <w:rtl/>
        </w:rPr>
        <w:t>المعني نفسه ممثلا أمام القضاء من قبل محام ل</w:t>
      </w:r>
      <w:r w:rsidRPr="00C66C88">
        <w:rPr>
          <w:rtl/>
        </w:rPr>
        <w:t xml:space="preserve">م </w:t>
      </w:r>
      <w:r>
        <w:rPr>
          <w:rFonts w:hint="cs"/>
          <w:rtl/>
        </w:rPr>
        <w:t xml:space="preserve">يسبق له أن التقاه </w:t>
      </w:r>
      <w:r w:rsidRPr="00C66C88">
        <w:rPr>
          <w:rtl/>
        </w:rPr>
        <w:t xml:space="preserve">قط. </w:t>
      </w:r>
      <w:r>
        <w:rPr>
          <w:rFonts w:hint="cs"/>
          <w:rtl/>
        </w:rPr>
        <w:t xml:space="preserve">وسألت عما إذا كانت </w:t>
      </w:r>
      <w:r w:rsidRPr="00C66C88">
        <w:rPr>
          <w:rtl/>
        </w:rPr>
        <w:t>الدولة الطرف قد درس</w:t>
      </w:r>
      <w:r>
        <w:rPr>
          <w:rFonts w:hint="cs"/>
          <w:rtl/>
        </w:rPr>
        <w:t xml:space="preserve">ت </w:t>
      </w:r>
      <w:r>
        <w:rPr>
          <w:rtl/>
        </w:rPr>
        <w:t>العواقب المحتملة لهذا المشروع</w:t>
      </w:r>
      <w:r>
        <w:rPr>
          <w:rFonts w:hint="cs"/>
          <w:rtl/>
        </w:rPr>
        <w:t xml:space="preserve"> إذا اقترن ب</w:t>
      </w:r>
      <w:r w:rsidRPr="00C66C88">
        <w:rPr>
          <w:rtl/>
        </w:rPr>
        <w:t xml:space="preserve">القوانين </w:t>
      </w:r>
      <w:r>
        <w:rPr>
          <w:rFonts w:hint="cs"/>
          <w:rtl/>
        </w:rPr>
        <w:t>السارية</w:t>
      </w:r>
      <w:r w:rsidRPr="00C66C88">
        <w:rPr>
          <w:rtl/>
        </w:rPr>
        <w:t xml:space="preserve">، على </w:t>
      </w:r>
      <w:r>
        <w:rPr>
          <w:rFonts w:hint="cs"/>
          <w:rtl/>
        </w:rPr>
        <w:t xml:space="preserve">ممارسة </w:t>
      </w:r>
      <w:r w:rsidRPr="00C66C88">
        <w:rPr>
          <w:rtl/>
        </w:rPr>
        <w:t xml:space="preserve">الحق في </w:t>
      </w:r>
      <w:r>
        <w:rPr>
          <w:rFonts w:hint="cs"/>
          <w:rtl/>
        </w:rPr>
        <w:t xml:space="preserve">الاتصال </w:t>
      </w:r>
      <w:r w:rsidRPr="00C66C88">
        <w:rPr>
          <w:rtl/>
        </w:rPr>
        <w:t>بمحام، و</w:t>
      </w:r>
      <w:r>
        <w:rPr>
          <w:rFonts w:hint="cs"/>
          <w:rtl/>
        </w:rPr>
        <w:t xml:space="preserve">عن الحلول الممكنة في هذه الحالة. </w:t>
      </w:r>
      <w:r w:rsidRPr="00C66C88">
        <w:rPr>
          <w:rtl/>
        </w:rPr>
        <w:t xml:space="preserve"> </w:t>
      </w:r>
    </w:p>
    <w:p w:rsidR="00EB3D02" w:rsidRPr="00C66C88" w:rsidRDefault="00EB3D02" w:rsidP="008C7268">
      <w:pPr>
        <w:pStyle w:val="SingleTxtGA"/>
        <w:rPr>
          <w:rtl/>
        </w:rPr>
      </w:pPr>
      <w:r w:rsidRPr="00C66C88">
        <w:rPr>
          <w:rtl/>
        </w:rPr>
        <w:t>70</w:t>
      </w:r>
      <w:r>
        <w:rPr>
          <w:rFonts w:hint="cs"/>
          <w:rtl/>
        </w:rPr>
        <w:t>-</w:t>
      </w:r>
      <w:r w:rsidR="008C7268">
        <w:rPr>
          <w:rFonts w:hint="cs"/>
          <w:rtl/>
        </w:rPr>
        <w:tab/>
      </w:r>
      <w:r>
        <w:rPr>
          <w:rFonts w:hint="cs"/>
          <w:rtl/>
        </w:rPr>
        <w:t xml:space="preserve">وتنص </w:t>
      </w:r>
      <w:r w:rsidRPr="00C66C88">
        <w:rPr>
          <w:rtl/>
        </w:rPr>
        <w:t xml:space="preserve">الأنظمة العسكرية المعمول بها في الضفة الغربية، </w:t>
      </w:r>
      <w:r>
        <w:rPr>
          <w:rFonts w:hint="cs"/>
          <w:rtl/>
        </w:rPr>
        <w:t xml:space="preserve">على أن </w:t>
      </w:r>
      <w:r w:rsidRPr="00C66C88">
        <w:rPr>
          <w:rtl/>
        </w:rPr>
        <w:t xml:space="preserve">المحكمة العسكرية </w:t>
      </w:r>
      <w:r>
        <w:rPr>
          <w:rFonts w:hint="cs"/>
          <w:rtl/>
        </w:rPr>
        <w:t xml:space="preserve">مخولة </w:t>
      </w:r>
      <w:r w:rsidRPr="00C66C88">
        <w:rPr>
          <w:rtl/>
        </w:rPr>
        <w:t xml:space="preserve">استبعاد </w:t>
      </w:r>
      <w:r>
        <w:rPr>
          <w:rFonts w:hint="cs"/>
          <w:rtl/>
        </w:rPr>
        <w:t xml:space="preserve">محامي السجين من جميع </w:t>
      </w:r>
      <w:r w:rsidRPr="00C66C88">
        <w:rPr>
          <w:rtl/>
        </w:rPr>
        <w:t>جلسات الاستماع أو جز</w:t>
      </w:r>
      <w:r>
        <w:rPr>
          <w:rFonts w:hint="cs"/>
          <w:rtl/>
        </w:rPr>
        <w:t>ء منها</w:t>
      </w:r>
      <w:r w:rsidRPr="00C66C88">
        <w:rPr>
          <w:rtl/>
        </w:rPr>
        <w:t xml:space="preserve">. </w:t>
      </w:r>
      <w:r>
        <w:rPr>
          <w:rFonts w:hint="cs"/>
          <w:rtl/>
        </w:rPr>
        <w:t>و</w:t>
      </w:r>
      <w:r w:rsidRPr="00C66C88">
        <w:rPr>
          <w:rtl/>
        </w:rPr>
        <w:t xml:space="preserve">بالإضافة إلى ذلك، </w:t>
      </w:r>
      <w:r>
        <w:rPr>
          <w:rFonts w:hint="cs"/>
          <w:rtl/>
        </w:rPr>
        <w:t>يجوز لوكالة الأمن الإسرائيلية حرمان السجين من ال</w:t>
      </w:r>
      <w:r>
        <w:rPr>
          <w:rtl/>
        </w:rPr>
        <w:t xml:space="preserve">حق في الاتصال بمحام لمدة تصل </w:t>
      </w:r>
      <w:r>
        <w:rPr>
          <w:rFonts w:hint="cs"/>
          <w:rtl/>
        </w:rPr>
        <w:t>إ</w:t>
      </w:r>
      <w:r w:rsidRPr="00C66C88">
        <w:rPr>
          <w:rtl/>
        </w:rPr>
        <w:t>لى تسعين يوما</w:t>
      </w:r>
      <w:r w:rsidR="008C7268">
        <w:rPr>
          <w:rFonts w:hint="cs"/>
          <w:rtl/>
        </w:rPr>
        <w:t>ً</w:t>
      </w:r>
      <w:r w:rsidRPr="00C66C88">
        <w:rPr>
          <w:rtl/>
        </w:rPr>
        <w:t xml:space="preserve">. </w:t>
      </w:r>
      <w:r>
        <w:rPr>
          <w:rFonts w:hint="cs"/>
          <w:rtl/>
        </w:rPr>
        <w:t xml:space="preserve">وقالت السيدة كيلر إنه في حال </w:t>
      </w:r>
      <w:r w:rsidRPr="00C66C88">
        <w:rPr>
          <w:rtl/>
        </w:rPr>
        <w:t>كانت هذه المعلومات صحيحة</w:t>
      </w:r>
      <w:r>
        <w:rPr>
          <w:rFonts w:hint="cs"/>
          <w:rtl/>
        </w:rPr>
        <w:t>، تود أن تعرف ما إذا كانت الدولة الطرف قد نظرت في الاستعاضة عن هذا النظام ب</w:t>
      </w:r>
      <w:r w:rsidRPr="00C66C88">
        <w:rPr>
          <w:rtl/>
        </w:rPr>
        <w:t>نظام محامي</w:t>
      </w:r>
      <w:r>
        <w:rPr>
          <w:rFonts w:hint="cs"/>
          <w:rtl/>
        </w:rPr>
        <w:t>ن مفوضين تفويضا</w:t>
      </w:r>
      <w:r w:rsidR="008C7268">
        <w:rPr>
          <w:rFonts w:hint="cs"/>
          <w:rtl/>
        </w:rPr>
        <w:t>ً</w:t>
      </w:r>
      <w:r>
        <w:rPr>
          <w:rFonts w:hint="cs"/>
          <w:rtl/>
        </w:rPr>
        <w:t xml:space="preserve"> خاصا</w:t>
      </w:r>
      <w:r w:rsidR="008C7268">
        <w:rPr>
          <w:rFonts w:hint="cs"/>
          <w:rtl/>
        </w:rPr>
        <w:t>ً</w:t>
      </w:r>
      <w:r>
        <w:rPr>
          <w:rFonts w:hint="cs"/>
          <w:rtl/>
        </w:rPr>
        <w:t xml:space="preserve"> لتضمن حضور شخص قادر على تأمين دفاع فعال عن السجين أثناء المحاكمة.</w:t>
      </w:r>
      <w:r w:rsidRPr="00C66C88">
        <w:rPr>
          <w:rtl/>
        </w:rPr>
        <w:t xml:space="preserve"> </w:t>
      </w:r>
    </w:p>
    <w:p w:rsidR="00EB3D02" w:rsidRPr="00C66C88" w:rsidRDefault="00EB3D02" w:rsidP="008C7268">
      <w:pPr>
        <w:pStyle w:val="SingleTxtGA"/>
        <w:rPr>
          <w:rtl/>
        </w:rPr>
      </w:pPr>
      <w:r w:rsidRPr="00C66C88">
        <w:rPr>
          <w:rtl/>
        </w:rPr>
        <w:t>71</w:t>
      </w:r>
      <w:r>
        <w:rPr>
          <w:rFonts w:hint="cs"/>
          <w:rtl/>
        </w:rPr>
        <w:t>-</w:t>
      </w:r>
      <w:r w:rsidR="008C7268">
        <w:rPr>
          <w:rFonts w:hint="cs"/>
          <w:b/>
          <w:bCs/>
          <w:rtl/>
        </w:rPr>
        <w:tab/>
      </w:r>
      <w:r w:rsidRPr="009E3F4B">
        <w:rPr>
          <w:rFonts w:hint="cs"/>
          <w:b/>
          <w:bCs/>
          <w:rtl/>
        </w:rPr>
        <w:t xml:space="preserve">السيد </w:t>
      </w:r>
      <w:r>
        <w:rPr>
          <w:rFonts w:hint="cs"/>
          <w:b/>
          <w:bCs/>
          <w:rtl/>
        </w:rPr>
        <w:t>ث</w:t>
      </w:r>
      <w:r w:rsidRPr="009E3F4B">
        <w:rPr>
          <w:b/>
          <w:bCs/>
          <w:rtl/>
        </w:rPr>
        <w:t>يلين</w:t>
      </w:r>
      <w:r>
        <w:rPr>
          <w:rFonts w:hint="cs"/>
          <w:rtl/>
        </w:rPr>
        <w:t xml:space="preserve"> طلب الحصول على توضيحات بشأن </w:t>
      </w:r>
      <w:r w:rsidRPr="00C66C88">
        <w:rPr>
          <w:rtl/>
        </w:rPr>
        <w:t xml:space="preserve">الحادث الذي </w:t>
      </w:r>
      <w:r>
        <w:rPr>
          <w:rFonts w:hint="cs"/>
          <w:rtl/>
        </w:rPr>
        <w:t>تم فيه اعتراض سفينة</w:t>
      </w:r>
      <w:r w:rsidRPr="00C66C88">
        <w:rPr>
          <w:rtl/>
        </w:rPr>
        <w:t xml:space="preserve"> </w:t>
      </w:r>
      <w:r>
        <w:rPr>
          <w:rFonts w:hint="cs"/>
          <w:rtl/>
        </w:rPr>
        <w:t xml:space="preserve">كانت تحاول </w:t>
      </w:r>
      <w:r w:rsidRPr="00C66C88">
        <w:rPr>
          <w:rtl/>
        </w:rPr>
        <w:t>كسر الحصار المفروض على غزة</w:t>
      </w:r>
      <w:r>
        <w:rPr>
          <w:rFonts w:hint="cs"/>
          <w:rtl/>
        </w:rPr>
        <w:t>، في 31 أيار/</w:t>
      </w:r>
      <w:r w:rsidRPr="00C66C88">
        <w:rPr>
          <w:rtl/>
        </w:rPr>
        <w:t>مايو 2010. و</w:t>
      </w:r>
      <w:r>
        <w:rPr>
          <w:rFonts w:hint="cs"/>
          <w:rtl/>
        </w:rPr>
        <w:t xml:space="preserve">قال إن </w:t>
      </w:r>
      <w:r w:rsidRPr="00C66C88">
        <w:rPr>
          <w:rtl/>
        </w:rPr>
        <w:t xml:space="preserve">الحكومة الإسرائيلية قدمت </w:t>
      </w:r>
      <w:r>
        <w:rPr>
          <w:rFonts w:hint="cs"/>
          <w:rtl/>
        </w:rPr>
        <w:t xml:space="preserve">مؤخرا على حد علمه، </w:t>
      </w:r>
      <w:r w:rsidRPr="00C66C88">
        <w:rPr>
          <w:rtl/>
        </w:rPr>
        <w:t>تقريرا</w:t>
      </w:r>
      <w:r w:rsidR="008C7268">
        <w:rPr>
          <w:rFonts w:hint="cs"/>
          <w:rtl/>
        </w:rPr>
        <w:t>ً</w:t>
      </w:r>
      <w:r w:rsidRPr="00C66C88">
        <w:rPr>
          <w:rtl/>
        </w:rPr>
        <w:t xml:space="preserve"> عن </w:t>
      </w:r>
      <w:r>
        <w:rPr>
          <w:rFonts w:hint="cs"/>
          <w:rtl/>
        </w:rPr>
        <w:t xml:space="preserve">هذه </w:t>
      </w:r>
      <w:r w:rsidRPr="00C66C88">
        <w:rPr>
          <w:rtl/>
        </w:rPr>
        <w:t>العملية</w:t>
      </w:r>
      <w:r>
        <w:rPr>
          <w:rFonts w:hint="cs"/>
          <w:rtl/>
        </w:rPr>
        <w:t xml:space="preserve"> </w:t>
      </w:r>
      <w:r w:rsidRPr="00C66C88">
        <w:rPr>
          <w:rtl/>
        </w:rPr>
        <w:t xml:space="preserve">يثير </w:t>
      </w:r>
      <w:r>
        <w:rPr>
          <w:rFonts w:hint="cs"/>
          <w:rtl/>
        </w:rPr>
        <w:t>أسئلة تتعلق بالوقائع وأخرى قانونية و</w:t>
      </w:r>
      <w:r w:rsidRPr="00C66C88">
        <w:rPr>
          <w:rtl/>
        </w:rPr>
        <w:t xml:space="preserve">خاصة فيما يتعلق بمبدأ التناسب. </w:t>
      </w:r>
      <w:r>
        <w:rPr>
          <w:rFonts w:hint="cs"/>
          <w:rtl/>
        </w:rPr>
        <w:t>و</w:t>
      </w:r>
      <w:r w:rsidRPr="00C66C88">
        <w:rPr>
          <w:rtl/>
        </w:rPr>
        <w:t xml:space="preserve">أعرب عن أمله </w:t>
      </w:r>
      <w:r>
        <w:rPr>
          <w:rFonts w:hint="cs"/>
          <w:rtl/>
        </w:rPr>
        <w:t xml:space="preserve">في </w:t>
      </w:r>
      <w:r w:rsidRPr="00C66C88">
        <w:rPr>
          <w:rtl/>
        </w:rPr>
        <w:t xml:space="preserve">أن </w:t>
      </w:r>
      <w:r>
        <w:rPr>
          <w:rFonts w:hint="cs"/>
          <w:rtl/>
        </w:rPr>
        <w:t xml:space="preserve">تحصل اللجنة على </w:t>
      </w:r>
      <w:r w:rsidRPr="00C66C88">
        <w:rPr>
          <w:rtl/>
        </w:rPr>
        <w:t>نسخة من هذا التقرير</w:t>
      </w:r>
      <w:r>
        <w:rPr>
          <w:rFonts w:hint="cs"/>
          <w:rtl/>
        </w:rPr>
        <w:t>، وقال إنه يتطلع باه</w:t>
      </w:r>
      <w:r w:rsidRPr="00C66C88">
        <w:rPr>
          <w:rtl/>
        </w:rPr>
        <w:t xml:space="preserve">تمام </w:t>
      </w:r>
      <w:r>
        <w:rPr>
          <w:rFonts w:hint="cs"/>
          <w:rtl/>
        </w:rPr>
        <w:t xml:space="preserve">إلى سماع </w:t>
      </w:r>
      <w:r w:rsidRPr="00C66C88">
        <w:rPr>
          <w:rtl/>
        </w:rPr>
        <w:t xml:space="preserve">تعليقات الوفد على مضمون هذه الوثيقة. </w:t>
      </w:r>
    </w:p>
    <w:p w:rsidR="00EB3D02" w:rsidRPr="00C66C88" w:rsidRDefault="00EB3D02" w:rsidP="008C7268">
      <w:pPr>
        <w:pStyle w:val="SingleTxtGA"/>
        <w:rPr>
          <w:rtl/>
        </w:rPr>
      </w:pPr>
      <w:r w:rsidRPr="00C66C88">
        <w:rPr>
          <w:rtl/>
        </w:rPr>
        <w:t>72</w:t>
      </w:r>
      <w:r>
        <w:rPr>
          <w:rFonts w:hint="cs"/>
          <w:rtl/>
        </w:rPr>
        <w:t>-</w:t>
      </w:r>
      <w:r w:rsidR="008C7268">
        <w:rPr>
          <w:rFonts w:hint="cs"/>
          <w:rtl/>
        </w:rPr>
        <w:tab/>
      </w:r>
      <w:r w:rsidRPr="00C66C88">
        <w:rPr>
          <w:rtl/>
        </w:rPr>
        <w:t>و</w:t>
      </w:r>
      <w:r>
        <w:rPr>
          <w:rFonts w:hint="cs"/>
          <w:rtl/>
        </w:rPr>
        <w:t xml:space="preserve">لاحظ أن الدولة الطرف اكتفت في </w:t>
      </w:r>
      <w:r w:rsidRPr="00C66C88">
        <w:rPr>
          <w:rtl/>
        </w:rPr>
        <w:t>رد</w:t>
      </w:r>
      <w:r>
        <w:rPr>
          <w:rFonts w:hint="cs"/>
          <w:rtl/>
        </w:rPr>
        <w:t>ه</w:t>
      </w:r>
      <w:r w:rsidRPr="00C66C88">
        <w:rPr>
          <w:rtl/>
        </w:rPr>
        <w:t xml:space="preserve">ا على سؤال </w:t>
      </w:r>
      <w:r>
        <w:rPr>
          <w:rFonts w:hint="cs"/>
          <w:rtl/>
        </w:rPr>
        <w:t>ا</w:t>
      </w:r>
      <w:r w:rsidRPr="00C66C88">
        <w:rPr>
          <w:rtl/>
        </w:rPr>
        <w:t xml:space="preserve">للجنة عن عملية </w:t>
      </w:r>
      <w:r>
        <w:rPr>
          <w:rFonts w:hint="cs"/>
          <w:rtl/>
        </w:rPr>
        <w:t>"</w:t>
      </w:r>
      <w:r w:rsidRPr="00C66C88">
        <w:rPr>
          <w:rtl/>
        </w:rPr>
        <w:t xml:space="preserve">الرصاص </w:t>
      </w:r>
      <w:r>
        <w:rPr>
          <w:rFonts w:hint="cs"/>
          <w:rtl/>
        </w:rPr>
        <w:t>المسكوب"</w:t>
      </w:r>
      <w:r w:rsidRPr="00C66C88">
        <w:rPr>
          <w:rtl/>
        </w:rPr>
        <w:t xml:space="preserve">، </w:t>
      </w:r>
      <w:r>
        <w:rPr>
          <w:rFonts w:hint="cs"/>
          <w:rtl/>
        </w:rPr>
        <w:t>بمجرد الإحالة إلى الرد الذي قدمته بشأن السؤال رقم 1 من قائمة المسائل المطروحة، والم</w:t>
      </w:r>
      <w:r w:rsidRPr="00C66C88">
        <w:rPr>
          <w:rtl/>
        </w:rPr>
        <w:t xml:space="preserve">تعلق بتنفيذ العهد في الأراضي الفلسطينية المحتلة. </w:t>
      </w:r>
      <w:r>
        <w:rPr>
          <w:rFonts w:hint="cs"/>
          <w:rtl/>
        </w:rPr>
        <w:t xml:space="preserve">وقال إن اللجنة لا تكتفي برد من هذا القبيل. واعتبر </w:t>
      </w:r>
      <w:r w:rsidRPr="00C66C88">
        <w:rPr>
          <w:rtl/>
        </w:rPr>
        <w:t xml:space="preserve">النقاش الدائر حول انطباق العهد في قطاع غزة </w:t>
      </w:r>
      <w:r>
        <w:rPr>
          <w:rFonts w:hint="cs"/>
          <w:rtl/>
        </w:rPr>
        <w:t>أمرا غير م</w:t>
      </w:r>
      <w:r>
        <w:rPr>
          <w:rtl/>
        </w:rPr>
        <w:t>قبول</w:t>
      </w:r>
      <w:r w:rsidRPr="00C66C88">
        <w:rPr>
          <w:rtl/>
        </w:rPr>
        <w:t xml:space="preserve">، وكذلك </w:t>
      </w:r>
      <w:r>
        <w:rPr>
          <w:rFonts w:hint="cs"/>
          <w:rtl/>
        </w:rPr>
        <w:t>رفض</w:t>
      </w:r>
      <w:r w:rsidRPr="00C66C88">
        <w:rPr>
          <w:rtl/>
        </w:rPr>
        <w:t xml:space="preserve"> </w:t>
      </w:r>
      <w:r>
        <w:rPr>
          <w:rFonts w:hint="cs"/>
          <w:rtl/>
        </w:rPr>
        <w:t xml:space="preserve">فتوى </w:t>
      </w:r>
      <w:r w:rsidRPr="00C66C88">
        <w:rPr>
          <w:rtl/>
        </w:rPr>
        <w:t xml:space="preserve">محكمة العدل الدولية </w:t>
      </w:r>
      <w:r>
        <w:rPr>
          <w:rFonts w:hint="cs"/>
          <w:rtl/>
        </w:rPr>
        <w:t>المؤرخة</w:t>
      </w:r>
      <w:r w:rsidRPr="00C66C88">
        <w:rPr>
          <w:rtl/>
        </w:rPr>
        <w:t xml:space="preserve"> 9 </w:t>
      </w:r>
      <w:r>
        <w:rPr>
          <w:rFonts w:hint="cs"/>
          <w:rtl/>
        </w:rPr>
        <w:t>تموز/</w:t>
      </w:r>
      <w:r>
        <w:rPr>
          <w:rtl/>
        </w:rPr>
        <w:t>يولي</w:t>
      </w:r>
      <w:r>
        <w:rPr>
          <w:rFonts w:hint="cs"/>
          <w:rtl/>
        </w:rPr>
        <w:t>ه</w:t>
      </w:r>
      <w:r w:rsidRPr="00C66C88">
        <w:rPr>
          <w:rtl/>
        </w:rPr>
        <w:t xml:space="preserve"> 2004، </w:t>
      </w:r>
      <w:r>
        <w:rPr>
          <w:rFonts w:hint="cs"/>
          <w:rtl/>
        </w:rPr>
        <w:t xml:space="preserve">وهو ما لم ترد أي إشارة بشأنه في ردود إسرائيل. وتتضمن </w:t>
      </w:r>
      <w:r w:rsidRPr="00C66C88">
        <w:rPr>
          <w:rtl/>
        </w:rPr>
        <w:t xml:space="preserve">الوثائق </w:t>
      </w:r>
      <w:r>
        <w:rPr>
          <w:rFonts w:hint="cs"/>
          <w:rtl/>
        </w:rPr>
        <w:t xml:space="preserve">التي وردت إلى </w:t>
      </w:r>
      <w:r w:rsidRPr="00C66C88">
        <w:rPr>
          <w:rtl/>
        </w:rPr>
        <w:t xml:space="preserve">اللجنة من المنظمات غير الحكومية، </w:t>
      </w:r>
      <w:r>
        <w:rPr>
          <w:rFonts w:hint="cs"/>
          <w:rtl/>
        </w:rPr>
        <w:t>و</w:t>
      </w:r>
      <w:r w:rsidRPr="00C66C88">
        <w:rPr>
          <w:rtl/>
        </w:rPr>
        <w:t xml:space="preserve">منها </w:t>
      </w:r>
      <w:r>
        <w:rPr>
          <w:rFonts w:hint="cs"/>
          <w:rtl/>
        </w:rPr>
        <w:t xml:space="preserve">على وجه الخصوص، </w:t>
      </w:r>
      <w:r w:rsidRPr="00D53922">
        <w:rPr>
          <w:rtl/>
        </w:rPr>
        <w:t xml:space="preserve">منظمة رصد حقوق الإنسان ومنظمة العفو الدولية </w:t>
      </w:r>
      <w:r w:rsidRPr="00C66C88">
        <w:rPr>
          <w:rtl/>
        </w:rPr>
        <w:t>و</w:t>
      </w:r>
      <w:r>
        <w:rPr>
          <w:rFonts w:hint="cs"/>
          <w:rtl/>
        </w:rPr>
        <w:t>مركز الميزان/</w:t>
      </w:r>
      <w:r w:rsidRPr="00C66C88">
        <w:rPr>
          <w:rtl/>
        </w:rPr>
        <w:t>أطباء</w:t>
      </w:r>
      <w:r>
        <w:rPr>
          <w:rFonts w:hint="cs"/>
          <w:rtl/>
        </w:rPr>
        <w:t xml:space="preserve"> لحقوق الإنسان،</w:t>
      </w:r>
      <w:r w:rsidRPr="00C66C88">
        <w:rPr>
          <w:rtl/>
        </w:rPr>
        <w:t xml:space="preserve"> </w:t>
      </w:r>
      <w:r>
        <w:rPr>
          <w:rFonts w:hint="cs"/>
          <w:rtl/>
        </w:rPr>
        <w:t xml:space="preserve">سردا في غاية التفصيل للأعمال التي </w:t>
      </w:r>
      <w:r w:rsidRPr="00C66C88">
        <w:rPr>
          <w:rtl/>
        </w:rPr>
        <w:t xml:space="preserve">ارتكبها الجيش </w:t>
      </w:r>
      <w:r w:rsidRPr="00C66C88">
        <w:rPr>
          <w:rFonts w:hint="cs"/>
          <w:rtl/>
        </w:rPr>
        <w:t>الإسرائيلي</w:t>
      </w:r>
      <w:r w:rsidRPr="00C66C88">
        <w:rPr>
          <w:rtl/>
        </w:rPr>
        <w:t xml:space="preserve"> خلال عملية </w:t>
      </w:r>
      <w:r>
        <w:rPr>
          <w:rFonts w:hint="cs"/>
          <w:rtl/>
        </w:rPr>
        <w:t>"</w:t>
      </w:r>
      <w:r w:rsidRPr="00C66C88">
        <w:rPr>
          <w:rtl/>
        </w:rPr>
        <w:t xml:space="preserve">الرصاص </w:t>
      </w:r>
      <w:r>
        <w:rPr>
          <w:rFonts w:hint="cs"/>
          <w:rtl/>
        </w:rPr>
        <w:t>المسكوب"، كشف بشكل وا</w:t>
      </w:r>
      <w:r w:rsidRPr="00C66C88">
        <w:rPr>
          <w:rtl/>
        </w:rPr>
        <w:t xml:space="preserve">ضح </w:t>
      </w:r>
      <w:r>
        <w:rPr>
          <w:rFonts w:hint="cs"/>
          <w:rtl/>
        </w:rPr>
        <w:t>عن العديد من ال</w:t>
      </w:r>
      <w:r w:rsidRPr="00C66C88">
        <w:rPr>
          <w:rtl/>
        </w:rPr>
        <w:t xml:space="preserve">انتهاكات </w:t>
      </w:r>
      <w:r>
        <w:rPr>
          <w:rFonts w:hint="cs"/>
          <w:rtl/>
        </w:rPr>
        <w:t xml:space="preserve">للمعايير </w:t>
      </w:r>
      <w:r w:rsidRPr="00C66C88">
        <w:rPr>
          <w:rtl/>
        </w:rPr>
        <w:t xml:space="preserve">الدولية. </w:t>
      </w:r>
      <w:r>
        <w:rPr>
          <w:rFonts w:hint="cs"/>
          <w:rtl/>
        </w:rPr>
        <w:t xml:space="preserve">وقال إن </w:t>
      </w:r>
      <w:r w:rsidRPr="00C66C88">
        <w:rPr>
          <w:rtl/>
        </w:rPr>
        <w:t xml:space="preserve">اللجنة </w:t>
      </w:r>
      <w:r>
        <w:rPr>
          <w:rFonts w:hint="cs"/>
          <w:rtl/>
        </w:rPr>
        <w:t>ستكون في غاية الامتنان لو أدلى ال</w:t>
      </w:r>
      <w:r w:rsidRPr="00C66C88">
        <w:rPr>
          <w:rtl/>
        </w:rPr>
        <w:t xml:space="preserve">وفد </w:t>
      </w:r>
      <w:r>
        <w:rPr>
          <w:rFonts w:hint="cs"/>
          <w:rtl/>
        </w:rPr>
        <w:t>ب</w:t>
      </w:r>
      <w:r w:rsidRPr="00C66C88">
        <w:rPr>
          <w:rtl/>
        </w:rPr>
        <w:t xml:space="preserve">تعليقات </w:t>
      </w:r>
      <w:r>
        <w:rPr>
          <w:rFonts w:hint="cs"/>
          <w:rtl/>
        </w:rPr>
        <w:t xml:space="preserve">على </w:t>
      </w:r>
      <w:r w:rsidRPr="00C66C88">
        <w:rPr>
          <w:rtl/>
        </w:rPr>
        <w:t xml:space="preserve">هذه المسألة. </w:t>
      </w:r>
    </w:p>
    <w:p w:rsidR="00EB3D02" w:rsidRPr="00C66C88" w:rsidRDefault="00EB3D02" w:rsidP="008C7268">
      <w:pPr>
        <w:pStyle w:val="SingleTxtGA"/>
        <w:rPr>
          <w:rtl/>
        </w:rPr>
      </w:pPr>
      <w:r w:rsidRPr="00C66C88">
        <w:rPr>
          <w:rtl/>
        </w:rPr>
        <w:t>73</w:t>
      </w:r>
      <w:r>
        <w:rPr>
          <w:rFonts w:hint="cs"/>
          <w:rtl/>
        </w:rPr>
        <w:t>-</w:t>
      </w:r>
      <w:r w:rsidR="008C7268">
        <w:rPr>
          <w:rFonts w:hint="cs"/>
          <w:b/>
          <w:bCs/>
          <w:rtl/>
        </w:rPr>
        <w:tab/>
      </w:r>
      <w:r w:rsidRPr="003C2390">
        <w:rPr>
          <w:b/>
          <w:bCs/>
          <w:rtl/>
        </w:rPr>
        <w:t>السيد</w:t>
      </w:r>
      <w:r w:rsidRPr="003C2390">
        <w:rPr>
          <w:rFonts w:hint="cs"/>
          <w:b/>
          <w:bCs/>
          <w:rtl/>
        </w:rPr>
        <w:t xml:space="preserve"> سالفيولي</w:t>
      </w:r>
      <w:r>
        <w:rPr>
          <w:rFonts w:hint="cs"/>
          <w:rtl/>
        </w:rPr>
        <w:t xml:space="preserve"> أشار إلى</w:t>
      </w:r>
      <w:r>
        <w:rPr>
          <w:rtl/>
        </w:rPr>
        <w:t xml:space="preserve"> أن</w:t>
      </w:r>
      <w:r>
        <w:rPr>
          <w:rFonts w:hint="cs"/>
          <w:rtl/>
        </w:rPr>
        <w:t xml:space="preserve"> المقرر الخاص المعني </w:t>
      </w:r>
      <w:r w:rsidRPr="003C2390">
        <w:rPr>
          <w:rtl/>
        </w:rPr>
        <w:t>بحرية الدين أو المعتقد</w:t>
      </w:r>
      <w:r w:rsidRPr="00C66C88">
        <w:rPr>
          <w:rtl/>
        </w:rPr>
        <w:t xml:space="preserve"> </w:t>
      </w:r>
      <w:r>
        <w:rPr>
          <w:rFonts w:hint="cs"/>
          <w:rtl/>
        </w:rPr>
        <w:t xml:space="preserve">أعرب </w:t>
      </w:r>
      <w:r w:rsidRPr="00C66C88">
        <w:rPr>
          <w:rtl/>
        </w:rPr>
        <w:t>في تقرير</w:t>
      </w:r>
      <w:r>
        <w:rPr>
          <w:rFonts w:hint="cs"/>
          <w:rtl/>
        </w:rPr>
        <w:t>ه ل</w:t>
      </w:r>
      <w:r w:rsidRPr="00C66C88">
        <w:rPr>
          <w:rtl/>
        </w:rPr>
        <w:t>عام 2009 عن بعثته إلى إسرائيل والأراضي الفلسطينية المحتلة</w:t>
      </w:r>
      <w:r>
        <w:rPr>
          <w:rFonts w:hint="cs"/>
          <w:rtl/>
        </w:rPr>
        <w:t xml:space="preserve">، عن قلقه البالغ </w:t>
      </w:r>
      <w:r w:rsidRPr="00C66C88">
        <w:rPr>
          <w:rtl/>
        </w:rPr>
        <w:t xml:space="preserve">إزاء </w:t>
      </w:r>
      <w:r>
        <w:rPr>
          <w:rFonts w:hint="cs"/>
          <w:rtl/>
        </w:rPr>
        <w:t>ال</w:t>
      </w:r>
      <w:r w:rsidRPr="00C66C88">
        <w:rPr>
          <w:rtl/>
        </w:rPr>
        <w:t xml:space="preserve">تقارير </w:t>
      </w:r>
      <w:r>
        <w:rPr>
          <w:rFonts w:hint="cs"/>
          <w:rtl/>
        </w:rPr>
        <w:t>التي تشير إلى تعرض أعداد كبيرة ل</w:t>
      </w:r>
      <w:r w:rsidRPr="00C66C88">
        <w:rPr>
          <w:rtl/>
        </w:rPr>
        <w:t>لتمييز الديني</w:t>
      </w:r>
      <w:r>
        <w:rPr>
          <w:rFonts w:hint="cs"/>
          <w:rtl/>
        </w:rPr>
        <w:t xml:space="preserve"> ولا سيما من قبل </w:t>
      </w:r>
      <w:r w:rsidRPr="00C66C88">
        <w:rPr>
          <w:rtl/>
        </w:rPr>
        <w:t xml:space="preserve">أفراد الشرطة والقوات المسلحة. </w:t>
      </w:r>
      <w:r>
        <w:rPr>
          <w:rFonts w:hint="cs"/>
          <w:rtl/>
        </w:rPr>
        <w:t>ولذلك فهو يتساءل عن مدى فعالية ال</w:t>
      </w:r>
      <w:r w:rsidRPr="00C66C88">
        <w:rPr>
          <w:rtl/>
        </w:rPr>
        <w:t>برامج التي نفذت منذ عام 2003</w:t>
      </w:r>
      <w:r>
        <w:rPr>
          <w:rFonts w:hint="cs"/>
          <w:rtl/>
        </w:rPr>
        <w:t xml:space="preserve">، </w:t>
      </w:r>
      <w:r w:rsidRPr="00C66C88">
        <w:rPr>
          <w:rtl/>
        </w:rPr>
        <w:t xml:space="preserve">لتدريب </w:t>
      </w:r>
      <w:r>
        <w:rPr>
          <w:rFonts w:hint="cs"/>
          <w:rtl/>
        </w:rPr>
        <w:t>ال</w:t>
      </w:r>
      <w:r w:rsidRPr="00C66C88">
        <w:rPr>
          <w:rtl/>
        </w:rPr>
        <w:t>موظفي</w:t>
      </w:r>
      <w:r>
        <w:rPr>
          <w:rFonts w:hint="cs"/>
          <w:rtl/>
        </w:rPr>
        <w:t>ن</w:t>
      </w:r>
      <w:r w:rsidRPr="00C66C88">
        <w:rPr>
          <w:rtl/>
        </w:rPr>
        <w:t xml:space="preserve"> العم</w:t>
      </w:r>
      <w:r>
        <w:rPr>
          <w:rFonts w:hint="cs"/>
          <w:rtl/>
        </w:rPr>
        <w:t>وميين</w:t>
      </w:r>
      <w:r w:rsidRPr="00C66C88">
        <w:rPr>
          <w:rtl/>
        </w:rPr>
        <w:t xml:space="preserve"> من أجل توعيتهم </w:t>
      </w:r>
      <w:r>
        <w:rPr>
          <w:rFonts w:hint="cs"/>
          <w:rtl/>
        </w:rPr>
        <w:t>ب</w:t>
      </w:r>
      <w:r w:rsidRPr="00C66C88">
        <w:rPr>
          <w:rtl/>
        </w:rPr>
        <w:t xml:space="preserve">أشكال التمييز القائم على أساس الدين </w:t>
      </w:r>
      <w:r w:rsidR="008C7268">
        <w:rPr>
          <w:rFonts w:hint="cs"/>
          <w:rtl/>
        </w:rPr>
        <w:t xml:space="preserve">     </w:t>
      </w:r>
      <w:r w:rsidRPr="00C66C88">
        <w:rPr>
          <w:rtl/>
        </w:rPr>
        <w:t xml:space="preserve">أو </w:t>
      </w:r>
      <w:r>
        <w:rPr>
          <w:rFonts w:hint="cs"/>
          <w:rtl/>
        </w:rPr>
        <w:t xml:space="preserve">الأصل </w:t>
      </w:r>
      <w:r w:rsidRPr="00C66C88">
        <w:rPr>
          <w:rtl/>
        </w:rPr>
        <w:t>العرق</w:t>
      </w:r>
      <w:r>
        <w:rPr>
          <w:rFonts w:hint="cs"/>
          <w:rtl/>
        </w:rPr>
        <w:t>ي</w:t>
      </w:r>
      <w:r w:rsidRPr="00C66C88">
        <w:rPr>
          <w:rtl/>
        </w:rPr>
        <w:t xml:space="preserve">. وسأل </w:t>
      </w:r>
      <w:r>
        <w:rPr>
          <w:rFonts w:hint="cs"/>
          <w:rtl/>
        </w:rPr>
        <w:t xml:space="preserve">عما </w:t>
      </w:r>
      <w:r w:rsidRPr="00C66C88">
        <w:rPr>
          <w:rtl/>
        </w:rPr>
        <w:t xml:space="preserve">إذا كانت الدولة الطرف تنظر في تعديل هذه البرامج </w:t>
      </w:r>
      <w:r>
        <w:rPr>
          <w:rFonts w:hint="cs"/>
          <w:rtl/>
        </w:rPr>
        <w:t>لإحراز</w:t>
      </w:r>
      <w:r w:rsidRPr="00C66C88">
        <w:rPr>
          <w:rtl/>
        </w:rPr>
        <w:t xml:space="preserve"> نتائج أفضل. </w:t>
      </w:r>
    </w:p>
    <w:p w:rsidR="00EB3D02" w:rsidRPr="00C66C88" w:rsidRDefault="00EB3D02" w:rsidP="008C7268">
      <w:pPr>
        <w:pStyle w:val="SingleTxtGA"/>
        <w:rPr>
          <w:rtl/>
        </w:rPr>
      </w:pPr>
      <w:r w:rsidRPr="00C66C88">
        <w:rPr>
          <w:rtl/>
        </w:rPr>
        <w:t>74</w:t>
      </w:r>
      <w:r w:rsidR="008C7268">
        <w:rPr>
          <w:rFonts w:hint="cs"/>
          <w:rtl/>
        </w:rPr>
        <w:t>-</w:t>
      </w:r>
      <w:r w:rsidR="008C7268">
        <w:rPr>
          <w:rFonts w:hint="cs"/>
          <w:rtl/>
        </w:rPr>
        <w:tab/>
      </w:r>
      <w:r w:rsidRPr="00C66C88">
        <w:rPr>
          <w:rtl/>
        </w:rPr>
        <w:t xml:space="preserve">وفيما يتعلق بالتعذيب، </w:t>
      </w:r>
      <w:r>
        <w:rPr>
          <w:rFonts w:hint="cs"/>
          <w:rtl/>
        </w:rPr>
        <w:t xml:space="preserve">استعلم </w:t>
      </w:r>
      <w:r w:rsidRPr="00C66C88">
        <w:rPr>
          <w:rtl/>
        </w:rPr>
        <w:t xml:space="preserve">السيد </w:t>
      </w:r>
      <w:r>
        <w:rPr>
          <w:rFonts w:hint="cs"/>
          <w:rtl/>
        </w:rPr>
        <w:t xml:space="preserve">سالفيولي عما </w:t>
      </w:r>
      <w:r w:rsidRPr="00C66C88">
        <w:rPr>
          <w:rtl/>
        </w:rPr>
        <w:t xml:space="preserve">إذا كان حظر التعذيب </w:t>
      </w:r>
      <w:r>
        <w:rPr>
          <w:rFonts w:hint="cs"/>
          <w:rtl/>
        </w:rPr>
        <w:t>يشمل بالفعل،</w:t>
      </w:r>
      <w:r w:rsidRPr="00C66C88">
        <w:rPr>
          <w:rtl/>
        </w:rPr>
        <w:t xml:space="preserve"> جميع أشكال التعذيب والمعاملة القاسية أو اللاإنسانية أو المهينة على نحو </w:t>
      </w:r>
      <w:r>
        <w:rPr>
          <w:rFonts w:hint="cs"/>
          <w:rtl/>
        </w:rPr>
        <w:t xml:space="preserve">ما نصت عليه </w:t>
      </w:r>
      <w:r w:rsidRPr="00C66C88">
        <w:rPr>
          <w:rtl/>
        </w:rPr>
        <w:t xml:space="preserve">اتفاقية مناهضة التعذيب، بما في ذلك </w:t>
      </w:r>
      <w:r>
        <w:rPr>
          <w:rFonts w:hint="cs"/>
          <w:rtl/>
        </w:rPr>
        <w:t>ال</w:t>
      </w:r>
      <w:r w:rsidRPr="00C66C88">
        <w:rPr>
          <w:rtl/>
        </w:rPr>
        <w:t xml:space="preserve">أشكال </w:t>
      </w:r>
      <w:r>
        <w:rPr>
          <w:rFonts w:hint="cs"/>
          <w:rtl/>
        </w:rPr>
        <w:t>الخطيرة للعنف النفسي</w:t>
      </w:r>
      <w:r w:rsidRPr="00C66C88">
        <w:rPr>
          <w:rtl/>
        </w:rPr>
        <w:t xml:space="preserve">. </w:t>
      </w:r>
    </w:p>
    <w:p w:rsidR="00EB3D02" w:rsidRPr="00C66C88" w:rsidRDefault="00EB3D02" w:rsidP="001A400B">
      <w:pPr>
        <w:pStyle w:val="SingleTxtGA"/>
        <w:rPr>
          <w:rtl/>
        </w:rPr>
      </w:pPr>
      <w:r w:rsidRPr="00C66C88">
        <w:rPr>
          <w:rtl/>
        </w:rPr>
        <w:t>75</w:t>
      </w:r>
      <w:r>
        <w:rPr>
          <w:rFonts w:hint="cs"/>
          <w:rtl/>
        </w:rPr>
        <w:t>-</w:t>
      </w:r>
      <w:r w:rsidR="008C7268">
        <w:rPr>
          <w:rFonts w:hint="cs"/>
          <w:rtl/>
        </w:rPr>
        <w:tab/>
      </w:r>
      <w:r w:rsidRPr="00C66C88">
        <w:rPr>
          <w:rtl/>
        </w:rPr>
        <w:t>و</w:t>
      </w:r>
      <w:r>
        <w:rPr>
          <w:rFonts w:hint="cs"/>
          <w:rtl/>
        </w:rPr>
        <w:t>مضى ق</w:t>
      </w:r>
      <w:r w:rsidRPr="00C66C88">
        <w:rPr>
          <w:rtl/>
        </w:rPr>
        <w:t>ا</w:t>
      </w:r>
      <w:r>
        <w:rPr>
          <w:rFonts w:hint="cs"/>
          <w:rtl/>
        </w:rPr>
        <w:t>ئ</w:t>
      </w:r>
      <w:r w:rsidRPr="00C66C88">
        <w:rPr>
          <w:rtl/>
        </w:rPr>
        <w:t>ل</w:t>
      </w:r>
      <w:r>
        <w:rPr>
          <w:rFonts w:hint="cs"/>
          <w:rtl/>
        </w:rPr>
        <w:t>ا</w:t>
      </w:r>
      <w:r w:rsidR="008C7268">
        <w:rPr>
          <w:rFonts w:hint="cs"/>
          <w:rtl/>
        </w:rPr>
        <w:t>ً</w:t>
      </w:r>
      <w:r w:rsidRPr="00C66C88">
        <w:rPr>
          <w:rtl/>
        </w:rPr>
        <w:t xml:space="preserve"> إن قانون الإجراءات الجنائية </w:t>
      </w:r>
      <w:r>
        <w:rPr>
          <w:rFonts w:hint="cs"/>
          <w:rtl/>
        </w:rPr>
        <w:t>المؤرخ</w:t>
      </w:r>
      <w:r w:rsidRPr="00C66C88">
        <w:rPr>
          <w:rtl/>
        </w:rPr>
        <w:t xml:space="preserve"> 2006 بشأن احتجاز الأشخاص المشتبه في </w:t>
      </w:r>
      <w:r>
        <w:rPr>
          <w:rFonts w:hint="cs"/>
          <w:rtl/>
        </w:rPr>
        <w:t xml:space="preserve">ارتكابهم جرائم ضد </w:t>
      </w:r>
      <w:r w:rsidRPr="00C66C88">
        <w:rPr>
          <w:rtl/>
        </w:rPr>
        <w:t>أمن الدولة</w:t>
      </w:r>
      <w:r>
        <w:rPr>
          <w:rFonts w:hint="cs"/>
          <w:rtl/>
        </w:rPr>
        <w:t>، كان</w:t>
      </w:r>
      <w:r w:rsidRPr="00C66C88">
        <w:rPr>
          <w:rtl/>
        </w:rPr>
        <w:t xml:space="preserve"> في </w:t>
      </w:r>
      <w:r>
        <w:rPr>
          <w:rFonts w:hint="cs"/>
          <w:rtl/>
        </w:rPr>
        <w:t>البداية،</w:t>
      </w:r>
      <w:r w:rsidRPr="00C66C88">
        <w:rPr>
          <w:rtl/>
        </w:rPr>
        <w:t xml:space="preserve"> </w:t>
      </w:r>
      <w:r>
        <w:rPr>
          <w:rFonts w:hint="cs"/>
          <w:rtl/>
        </w:rPr>
        <w:t>تدبيرا</w:t>
      </w:r>
      <w:r w:rsidR="008C7268">
        <w:rPr>
          <w:rFonts w:hint="cs"/>
          <w:rtl/>
        </w:rPr>
        <w:t>ً</w:t>
      </w:r>
      <w:r w:rsidRPr="00C66C88">
        <w:rPr>
          <w:rtl/>
        </w:rPr>
        <w:t xml:space="preserve"> مؤقت</w:t>
      </w:r>
      <w:r>
        <w:rPr>
          <w:rFonts w:hint="cs"/>
          <w:rtl/>
        </w:rPr>
        <w:t>ا</w:t>
      </w:r>
      <w:r w:rsidR="008C7268">
        <w:rPr>
          <w:rFonts w:hint="cs"/>
          <w:rtl/>
        </w:rPr>
        <w:t>ً</w:t>
      </w:r>
      <w:r>
        <w:rPr>
          <w:rFonts w:hint="cs"/>
          <w:rtl/>
        </w:rPr>
        <w:t xml:space="preserve"> واستمر العمل به ثمانية ع</w:t>
      </w:r>
      <w:r>
        <w:rPr>
          <w:rtl/>
        </w:rPr>
        <w:t>شر شهر</w:t>
      </w:r>
      <w:r>
        <w:rPr>
          <w:rFonts w:hint="cs"/>
          <w:rtl/>
        </w:rPr>
        <w:t>ا</w:t>
      </w:r>
      <w:r w:rsidR="008C7268">
        <w:rPr>
          <w:rFonts w:hint="cs"/>
          <w:rtl/>
        </w:rPr>
        <w:t>ً</w:t>
      </w:r>
      <w:r w:rsidRPr="00C66C88">
        <w:rPr>
          <w:rtl/>
        </w:rPr>
        <w:t xml:space="preserve">. </w:t>
      </w:r>
      <w:r>
        <w:rPr>
          <w:rFonts w:hint="cs"/>
          <w:rtl/>
        </w:rPr>
        <w:t xml:space="preserve">وسأل عما إذا كان </w:t>
      </w:r>
      <w:r w:rsidRPr="00C66C88">
        <w:rPr>
          <w:rtl/>
        </w:rPr>
        <w:t xml:space="preserve">تمديد تطبيقه حتى عام 2010 يعني أن هذا القانون </w:t>
      </w:r>
      <w:r>
        <w:rPr>
          <w:rFonts w:hint="cs"/>
          <w:rtl/>
        </w:rPr>
        <w:t>قد يتحول إلى</w:t>
      </w:r>
      <w:r w:rsidRPr="00C66C88">
        <w:rPr>
          <w:rtl/>
        </w:rPr>
        <w:t xml:space="preserve"> </w:t>
      </w:r>
      <w:r>
        <w:rPr>
          <w:rFonts w:hint="cs"/>
          <w:rtl/>
        </w:rPr>
        <w:t xml:space="preserve">قانون </w:t>
      </w:r>
      <w:r w:rsidRPr="00C66C88">
        <w:rPr>
          <w:rtl/>
        </w:rPr>
        <w:t>دائم</w:t>
      </w:r>
      <w:r>
        <w:rPr>
          <w:rFonts w:hint="cs"/>
          <w:rtl/>
        </w:rPr>
        <w:t>.</w:t>
      </w:r>
      <w:r w:rsidRPr="00C66C88">
        <w:rPr>
          <w:rtl/>
        </w:rPr>
        <w:t xml:space="preserve"> </w:t>
      </w:r>
    </w:p>
    <w:p w:rsidR="00EB3D02" w:rsidRPr="00C66C88" w:rsidRDefault="00EB3D02" w:rsidP="008C7268">
      <w:pPr>
        <w:pStyle w:val="SingleTxtGA"/>
        <w:rPr>
          <w:rtl/>
        </w:rPr>
      </w:pPr>
      <w:r w:rsidRPr="00C66C88">
        <w:rPr>
          <w:rtl/>
        </w:rPr>
        <w:t>76</w:t>
      </w:r>
      <w:r>
        <w:rPr>
          <w:rFonts w:hint="cs"/>
          <w:rtl/>
        </w:rPr>
        <w:t>-</w:t>
      </w:r>
      <w:r w:rsidR="008C7268">
        <w:rPr>
          <w:rFonts w:hint="cs"/>
          <w:rtl/>
        </w:rPr>
        <w:tab/>
      </w:r>
      <w:r>
        <w:rPr>
          <w:rFonts w:hint="cs"/>
          <w:rtl/>
        </w:rPr>
        <w:t xml:space="preserve">ولم تقدم </w:t>
      </w:r>
      <w:r w:rsidRPr="00C66C88">
        <w:rPr>
          <w:rtl/>
        </w:rPr>
        <w:t>الدولة الطرف أي رد على السؤال رقم 16 ال</w:t>
      </w:r>
      <w:r>
        <w:rPr>
          <w:rFonts w:hint="cs"/>
          <w:rtl/>
        </w:rPr>
        <w:t>متعلق بالاحتجاز ا</w:t>
      </w:r>
      <w:r w:rsidRPr="00C66C88">
        <w:rPr>
          <w:rtl/>
        </w:rPr>
        <w:t xml:space="preserve">لإداري. وبالنظر إلى المعلومات </w:t>
      </w:r>
      <w:r>
        <w:rPr>
          <w:rFonts w:hint="cs"/>
          <w:rtl/>
        </w:rPr>
        <w:t>الغزيرة ال</w:t>
      </w:r>
      <w:r w:rsidRPr="00C66C88">
        <w:rPr>
          <w:rtl/>
        </w:rPr>
        <w:t xml:space="preserve">تي </w:t>
      </w:r>
      <w:r>
        <w:rPr>
          <w:rFonts w:hint="cs"/>
          <w:rtl/>
        </w:rPr>
        <w:t>وردت من م</w:t>
      </w:r>
      <w:r w:rsidRPr="00C66C88">
        <w:rPr>
          <w:rtl/>
        </w:rPr>
        <w:t xml:space="preserve">صادر مختلفة </w:t>
      </w:r>
      <w:r>
        <w:rPr>
          <w:rFonts w:hint="cs"/>
          <w:rtl/>
        </w:rPr>
        <w:t>بشأن</w:t>
      </w:r>
      <w:r w:rsidRPr="00C66C88">
        <w:rPr>
          <w:rtl/>
        </w:rPr>
        <w:t xml:space="preserve"> هذا الموضوع، سيكون من المفيد جدا</w:t>
      </w:r>
      <w:r w:rsidR="008C7268">
        <w:rPr>
          <w:rFonts w:hint="cs"/>
          <w:rtl/>
        </w:rPr>
        <w:t>ً</w:t>
      </w:r>
      <w:r w:rsidRPr="00C66C88">
        <w:rPr>
          <w:rtl/>
        </w:rPr>
        <w:t xml:space="preserve"> </w:t>
      </w:r>
      <w:r>
        <w:rPr>
          <w:rFonts w:hint="cs"/>
          <w:rtl/>
        </w:rPr>
        <w:t xml:space="preserve">أن يقدم </w:t>
      </w:r>
      <w:r w:rsidRPr="00C66C88">
        <w:rPr>
          <w:rtl/>
        </w:rPr>
        <w:t xml:space="preserve">الوفد تفسيرا </w:t>
      </w:r>
      <w:r>
        <w:rPr>
          <w:rFonts w:hint="cs"/>
          <w:rtl/>
        </w:rPr>
        <w:t>للاستخدام الشائع للاحتجاز</w:t>
      </w:r>
      <w:r w:rsidRPr="00C66C88">
        <w:rPr>
          <w:rtl/>
        </w:rPr>
        <w:t xml:space="preserve"> الإداري </w:t>
      </w:r>
      <w:r>
        <w:rPr>
          <w:rFonts w:hint="cs"/>
          <w:rtl/>
        </w:rPr>
        <w:t>ضد ا</w:t>
      </w:r>
      <w:r w:rsidRPr="00C66C88">
        <w:rPr>
          <w:rtl/>
        </w:rPr>
        <w:t>لفلسطينيين من الأراضي المحتلة</w:t>
      </w:r>
      <w:r>
        <w:rPr>
          <w:rFonts w:hint="cs"/>
          <w:rtl/>
        </w:rPr>
        <w:t xml:space="preserve"> بشكل خاص</w:t>
      </w:r>
      <w:r w:rsidRPr="00C66C88">
        <w:rPr>
          <w:rtl/>
        </w:rPr>
        <w:t xml:space="preserve">، </w:t>
      </w:r>
      <w:r>
        <w:rPr>
          <w:rFonts w:hint="cs"/>
          <w:rtl/>
        </w:rPr>
        <w:t xml:space="preserve">وهو </w:t>
      </w:r>
      <w:r>
        <w:rPr>
          <w:rtl/>
        </w:rPr>
        <w:t>غالبا</w:t>
      </w:r>
      <w:r w:rsidR="008C7268">
        <w:rPr>
          <w:rFonts w:hint="cs"/>
          <w:rtl/>
        </w:rPr>
        <w:t>ً</w:t>
      </w:r>
      <w:r>
        <w:rPr>
          <w:rtl/>
        </w:rPr>
        <w:t xml:space="preserve"> ما </w:t>
      </w:r>
      <w:r>
        <w:rPr>
          <w:rFonts w:hint="cs"/>
          <w:rtl/>
        </w:rPr>
        <w:t>يقترن بتقييد</w:t>
      </w:r>
      <w:r w:rsidRPr="00C66C88">
        <w:rPr>
          <w:rtl/>
        </w:rPr>
        <w:t xml:space="preserve"> الحق في </w:t>
      </w:r>
      <w:r>
        <w:rPr>
          <w:rFonts w:hint="cs"/>
          <w:rtl/>
        </w:rPr>
        <w:t>الاتصال</w:t>
      </w:r>
      <w:r>
        <w:rPr>
          <w:rtl/>
        </w:rPr>
        <w:t xml:space="preserve"> بمحام و</w:t>
      </w:r>
      <w:r>
        <w:rPr>
          <w:rFonts w:hint="cs"/>
          <w:rtl/>
        </w:rPr>
        <w:t>في الاطلاع الكامل</w:t>
      </w:r>
      <w:r w:rsidRPr="00C66C88">
        <w:rPr>
          <w:rtl/>
        </w:rPr>
        <w:t xml:space="preserve"> </w:t>
      </w:r>
      <w:r>
        <w:rPr>
          <w:rFonts w:hint="cs"/>
          <w:rtl/>
        </w:rPr>
        <w:t>على</w:t>
      </w:r>
      <w:r w:rsidRPr="00C66C88">
        <w:rPr>
          <w:rtl/>
        </w:rPr>
        <w:t xml:space="preserve"> أسباب </w:t>
      </w:r>
      <w:r>
        <w:rPr>
          <w:rFonts w:hint="cs"/>
          <w:rtl/>
        </w:rPr>
        <w:t>ه</w:t>
      </w:r>
      <w:r w:rsidRPr="00C66C88">
        <w:rPr>
          <w:rtl/>
        </w:rPr>
        <w:t xml:space="preserve">ذا </w:t>
      </w:r>
      <w:r>
        <w:rPr>
          <w:rFonts w:hint="cs"/>
          <w:rtl/>
        </w:rPr>
        <w:t>الاحتجاز</w:t>
      </w:r>
      <w:r w:rsidRPr="00C66C88">
        <w:rPr>
          <w:rtl/>
        </w:rPr>
        <w:t xml:space="preserve">. </w:t>
      </w:r>
      <w:r>
        <w:rPr>
          <w:rFonts w:hint="cs"/>
          <w:rtl/>
        </w:rPr>
        <w:t xml:space="preserve">كما قال السيد سالفيولي إن </w:t>
      </w:r>
      <w:r w:rsidRPr="00C66C88">
        <w:rPr>
          <w:rtl/>
        </w:rPr>
        <w:t xml:space="preserve">اللجنة </w:t>
      </w:r>
      <w:r>
        <w:rPr>
          <w:rFonts w:hint="cs"/>
          <w:rtl/>
        </w:rPr>
        <w:t xml:space="preserve">ترغب في الحصول على تفاصيل </w:t>
      </w:r>
      <w:r w:rsidRPr="00C66C88">
        <w:rPr>
          <w:rtl/>
        </w:rPr>
        <w:t xml:space="preserve">بشأن القواعد والإجراءات التي </w:t>
      </w:r>
      <w:r>
        <w:rPr>
          <w:rFonts w:hint="cs"/>
          <w:rtl/>
        </w:rPr>
        <w:t>يخضع لها</w:t>
      </w:r>
      <w:r w:rsidRPr="00C66C88">
        <w:rPr>
          <w:rtl/>
        </w:rPr>
        <w:t xml:space="preserve"> </w:t>
      </w:r>
      <w:r>
        <w:rPr>
          <w:rFonts w:hint="cs"/>
          <w:rtl/>
        </w:rPr>
        <w:t>الاحتجاز</w:t>
      </w:r>
      <w:r w:rsidRPr="00C66C88">
        <w:rPr>
          <w:rtl/>
        </w:rPr>
        <w:t xml:space="preserve"> الإداري في إسرائيل و</w:t>
      </w:r>
      <w:r>
        <w:rPr>
          <w:rFonts w:hint="cs"/>
          <w:rtl/>
        </w:rPr>
        <w:t xml:space="preserve">في </w:t>
      </w:r>
      <w:r w:rsidRPr="00C66C88">
        <w:rPr>
          <w:rtl/>
        </w:rPr>
        <w:t>الأراضي الفلسطينية المحتلة</w:t>
      </w:r>
      <w:r>
        <w:rPr>
          <w:rFonts w:hint="cs"/>
          <w:rtl/>
        </w:rPr>
        <w:t xml:space="preserve"> على حد سواء</w:t>
      </w:r>
      <w:r w:rsidRPr="00C66C88">
        <w:rPr>
          <w:rtl/>
        </w:rPr>
        <w:t>. و</w:t>
      </w:r>
      <w:r>
        <w:rPr>
          <w:rFonts w:hint="cs"/>
          <w:rtl/>
        </w:rPr>
        <w:t>أضاف أنه ربما يستطيع ا</w:t>
      </w:r>
      <w:r w:rsidRPr="00C66C88">
        <w:rPr>
          <w:rtl/>
        </w:rPr>
        <w:t xml:space="preserve">لوفد </w:t>
      </w:r>
      <w:r>
        <w:rPr>
          <w:rFonts w:hint="cs"/>
          <w:rtl/>
        </w:rPr>
        <w:t>التعليق أيضا</w:t>
      </w:r>
      <w:r w:rsidR="008C7268">
        <w:rPr>
          <w:rFonts w:hint="cs"/>
          <w:rtl/>
        </w:rPr>
        <w:t>ً</w:t>
      </w:r>
      <w:r w:rsidRPr="00C66C88">
        <w:rPr>
          <w:rtl/>
        </w:rPr>
        <w:t xml:space="preserve"> على </w:t>
      </w:r>
      <w:r>
        <w:rPr>
          <w:rFonts w:hint="cs"/>
          <w:rtl/>
        </w:rPr>
        <w:t>المعلومات التي تفيد باعتقال ف</w:t>
      </w:r>
      <w:r w:rsidRPr="00C66C88">
        <w:rPr>
          <w:rtl/>
        </w:rPr>
        <w:t xml:space="preserve">لسطينيين </w:t>
      </w:r>
      <w:r>
        <w:rPr>
          <w:rFonts w:hint="cs"/>
          <w:rtl/>
        </w:rPr>
        <w:t xml:space="preserve">وإرسالهم إلى </w:t>
      </w:r>
      <w:r w:rsidRPr="00C66C88">
        <w:rPr>
          <w:rtl/>
        </w:rPr>
        <w:t xml:space="preserve">مراكز اعتقال في </w:t>
      </w:r>
      <w:r w:rsidRPr="00C66C88">
        <w:rPr>
          <w:rFonts w:hint="cs"/>
          <w:rtl/>
        </w:rPr>
        <w:t>إسرائيل</w:t>
      </w:r>
      <w:r w:rsidRPr="00C66C88">
        <w:rPr>
          <w:rtl/>
        </w:rPr>
        <w:t xml:space="preserve"> خلال </w:t>
      </w:r>
      <w:r>
        <w:rPr>
          <w:rFonts w:hint="cs"/>
          <w:rtl/>
        </w:rPr>
        <w:t>عملية "</w:t>
      </w:r>
      <w:r w:rsidRPr="00C66C88">
        <w:rPr>
          <w:rtl/>
        </w:rPr>
        <w:t xml:space="preserve">الرصاص </w:t>
      </w:r>
      <w:r>
        <w:rPr>
          <w:rFonts w:hint="cs"/>
          <w:rtl/>
        </w:rPr>
        <w:t xml:space="preserve">المسكوب" وبتعرض </w:t>
      </w:r>
      <w:r w:rsidRPr="00C66C88">
        <w:rPr>
          <w:rtl/>
        </w:rPr>
        <w:t xml:space="preserve">رجال ونساء وأطفال </w:t>
      </w:r>
      <w:r>
        <w:rPr>
          <w:rFonts w:hint="cs"/>
          <w:rtl/>
        </w:rPr>
        <w:t xml:space="preserve">فلسطينيين للحبس في </w:t>
      </w:r>
      <w:r>
        <w:rPr>
          <w:rtl/>
        </w:rPr>
        <w:t>مرامل في ظروف مهينة</w:t>
      </w:r>
      <w:r>
        <w:rPr>
          <w:rFonts w:hint="cs"/>
          <w:rtl/>
        </w:rPr>
        <w:t xml:space="preserve"> دون أن يتوفر لهم ال</w:t>
      </w:r>
      <w:r w:rsidRPr="00C66C88">
        <w:rPr>
          <w:rtl/>
        </w:rPr>
        <w:t xml:space="preserve">طعام </w:t>
      </w:r>
      <w:r>
        <w:rPr>
          <w:rFonts w:hint="cs"/>
          <w:rtl/>
        </w:rPr>
        <w:t>ولا</w:t>
      </w:r>
      <w:r w:rsidRPr="00C66C88">
        <w:rPr>
          <w:rtl/>
        </w:rPr>
        <w:t xml:space="preserve"> </w:t>
      </w:r>
      <w:r>
        <w:rPr>
          <w:rFonts w:hint="cs"/>
          <w:rtl/>
        </w:rPr>
        <w:t>ال</w:t>
      </w:r>
      <w:r w:rsidRPr="00C66C88">
        <w:rPr>
          <w:rtl/>
        </w:rPr>
        <w:t>ماء</w:t>
      </w:r>
      <w:r>
        <w:rPr>
          <w:rFonts w:hint="cs"/>
          <w:rtl/>
        </w:rPr>
        <w:t xml:space="preserve"> ولا </w:t>
      </w:r>
      <w:r w:rsidRPr="00414B2C">
        <w:rPr>
          <w:rtl/>
        </w:rPr>
        <w:t>إمكانية استعمال المرافق الصحية</w:t>
      </w:r>
      <w:r>
        <w:rPr>
          <w:rFonts w:hint="cs"/>
          <w:rtl/>
        </w:rPr>
        <w:t xml:space="preserve"> و</w:t>
      </w:r>
      <w:r w:rsidRPr="00C66C88">
        <w:rPr>
          <w:rtl/>
        </w:rPr>
        <w:t xml:space="preserve">لا </w:t>
      </w:r>
      <w:r>
        <w:rPr>
          <w:rFonts w:hint="cs"/>
          <w:rtl/>
        </w:rPr>
        <w:t>ال</w:t>
      </w:r>
      <w:r w:rsidRPr="00C66C88">
        <w:rPr>
          <w:rtl/>
        </w:rPr>
        <w:t>مأوى. ويبدو أن</w:t>
      </w:r>
      <w:r>
        <w:rPr>
          <w:rFonts w:hint="cs"/>
          <w:rtl/>
        </w:rPr>
        <w:t>ه يُمنع على</w:t>
      </w:r>
      <w:r w:rsidRPr="00C66C88">
        <w:rPr>
          <w:rtl/>
        </w:rPr>
        <w:t xml:space="preserve"> أقا</w:t>
      </w:r>
      <w:r>
        <w:rPr>
          <w:rtl/>
        </w:rPr>
        <w:t xml:space="preserve">رب الفلسطينيين المعتقلين في </w:t>
      </w:r>
      <w:r>
        <w:rPr>
          <w:rFonts w:hint="cs"/>
          <w:rtl/>
        </w:rPr>
        <w:t>إ</w:t>
      </w:r>
      <w:r w:rsidRPr="00C66C88">
        <w:rPr>
          <w:rtl/>
        </w:rPr>
        <w:t xml:space="preserve">سرائيل </w:t>
      </w:r>
      <w:r>
        <w:rPr>
          <w:rFonts w:hint="cs"/>
          <w:rtl/>
        </w:rPr>
        <w:t>ز</w:t>
      </w:r>
      <w:r w:rsidRPr="00C66C88">
        <w:rPr>
          <w:rtl/>
        </w:rPr>
        <w:t xml:space="preserve">يارتهم </w:t>
      </w:r>
      <w:r>
        <w:rPr>
          <w:rFonts w:hint="cs"/>
          <w:rtl/>
        </w:rPr>
        <w:t xml:space="preserve">انطلاقا </w:t>
      </w:r>
      <w:r w:rsidRPr="00C66C88">
        <w:rPr>
          <w:rtl/>
        </w:rPr>
        <w:t xml:space="preserve">من </w:t>
      </w:r>
      <w:r>
        <w:rPr>
          <w:rFonts w:hint="cs"/>
          <w:rtl/>
        </w:rPr>
        <w:t>غ</w:t>
      </w:r>
      <w:r w:rsidRPr="00C66C88">
        <w:rPr>
          <w:rtl/>
        </w:rPr>
        <w:t xml:space="preserve">زة، </w:t>
      </w:r>
      <w:r>
        <w:rPr>
          <w:rFonts w:hint="cs"/>
          <w:rtl/>
        </w:rPr>
        <w:t xml:space="preserve">وهناك حالات يستمر فيها هذا المنع منذ عدة </w:t>
      </w:r>
      <w:r w:rsidRPr="00C66C88">
        <w:rPr>
          <w:rtl/>
        </w:rPr>
        <w:t xml:space="preserve">سنوات. </w:t>
      </w:r>
      <w:r>
        <w:rPr>
          <w:rFonts w:hint="cs"/>
          <w:rtl/>
        </w:rPr>
        <w:t>وتدعو هذه الحالة في حال تأكد حدوثها، إلى القلق الشديد وتستدعي أن يدلي الوفد بتعليق عليها</w:t>
      </w:r>
      <w:r w:rsidRPr="00C66C88">
        <w:rPr>
          <w:rtl/>
        </w:rPr>
        <w:t xml:space="preserve">. </w:t>
      </w:r>
    </w:p>
    <w:p w:rsidR="00EB3D02" w:rsidRPr="00C66C88" w:rsidRDefault="00EB3D02" w:rsidP="008C7268">
      <w:pPr>
        <w:pStyle w:val="SingleTxtGA"/>
        <w:rPr>
          <w:rFonts w:hint="cs"/>
          <w:rtl/>
        </w:rPr>
      </w:pPr>
      <w:r w:rsidRPr="00C66C88">
        <w:rPr>
          <w:rtl/>
        </w:rPr>
        <w:t>77</w:t>
      </w:r>
      <w:r>
        <w:rPr>
          <w:rFonts w:hint="cs"/>
          <w:rtl/>
        </w:rPr>
        <w:t>-</w:t>
      </w:r>
      <w:r w:rsidR="008C7268">
        <w:rPr>
          <w:rFonts w:hint="cs"/>
          <w:b/>
          <w:bCs/>
          <w:rtl/>
        </w:rPr>
        <w:tab/>
      </w:r>
      <w:r w:rsidRPr="005362F0">
        <w:rPr>
          <w:b/>
          <w:bCs/>
          <w:rtl/>
        </w:rPr>
        <w:t>السيدة ماجودينا</w:t>
      </w:r>
      <w:r w:rsidRPr="00C66C88">
        <w:rPr>
          <w:rtl/>
        </w:rPr>
        <w:t xml:space="preserve"> </w:t>
      </w:r>
      <w:r>
        <w:rPr>
          <w:rFonts w:hint="cs"/>
          <w:rtl/>
        </w:rPr>
        <w:t xml:space="preserve">شددت </w:t>
      </w:r>
      <w:r w:rsidRPr="00C66C88">
        <w:rPr>
          <w:rtl/>
        </w:rPr>
        <w:t>على الكلفة البشرية والبيئية المترتبة على الحصار المفروض على غزة وسأل</w:t>
      </w:r>
      <w:r>
        <w:rPr>
          <w:rFonts w:hint="cs"/>
          <w:rtl/>
        </w:rPr>
        <w:t xml:space="preserve">ت عن </w:t>
      </w:r>
      <w:r w:rsidRPr="00C66C88">
        <w:rPr>
          <w:rtl/>
        </w:rPr>
        <w:t xml:space="preserve"> </w:t>
      </w:r>
      <w:r>
        <w:rPr>
          <w:rFonts w:hint="cs"/>
          <w:rtl/>
        </w:rPr>
        <w:t>سبب امتناع</w:t>
      </w:r>
      <w:r w:rsidRPr="00C66C88">
        <w:rPr>
          <w:rtl/>
        </w:rPr>
        <w:t xml:space="preserve"> الحكومة الإسرائيلية </w:t>
      </w:r>
      <w:r>
        <w:rPr>
          <w:rFonts w:hint="cs"/>
          <w:rtl/>
        </w:rPr>
        <w:t xml:space="preserve">عن السماح </w:t>
      </w:r>
      <w:r w:rsidRPr="00C66C88">
        <w:rPr>
          <w:rtl/>
        </w:rPr>
        <w:t xml:space="preserve">بدخول </w:t>
      </w:r>
      <w:r>
        <w:rPr>
          <w:rFonts w:hint="cs"/>
          <w:rtl/>
        </w:rPr>
        <w:t xml:space="preserve">ما يلزم من معدات البناء </w:t>
      </w:r>
      <w:r>
        <w:rPr>
          <w:rtl/>
        </w:rPr>
        <w:t>والمساعدات ال</w:t>
      </w:r>
      <w:r>
        <w:rPr>
          <w:rFonts w:hint="cs"/>
          <w:rtl/>
        </w:rPr>
        <w:t>إ</w:t>
      </w:r>
      <w:r w:rsidRPr="00C66C88">
        <w:rPr>
          <w:rtl/>
        </w:rPr>
        <w:t xml:space="preserve">نسانية </w:t>
      </w:r>
      <w:r>
        <w:rPr>
          <w:rFonts w:hint="cs"/>
          <w:rtl/>
        </w:rPr>
        <w:t xml:space="preserve">إلى </w:t>
      </w:r>
      <w:r w:rsidRPr="00C66C88">
        <w:rPr>
          <w:rtl/>
        </w:rPr>
        <w:t xml:space="preserve">غزة </w:t>
      </w:r>
      <w:r>
        <w:rPr>
          <w:rFonts w:hint="cs"/>
          <w:rtl/>
        </w:rPr>
        <w:t xml:space="preserve">ليتسنى إيجاد </w:t>
      </w:r>
      <w:r w:rsidRPr="00C66C88">
        <w:rPr>
          <w:rtl/>
        </w:rPr>
        <w:t>حل</w:t>
      </w:r>
      <w:r>
        <w:rPr>
          <w:rFonts w:hint="cs"/>
          <w:rtl/>
        </w:rPr>
        <w:t xml:space="preserve"> لما يهدد حياة السكان من </w:t>
      </w:r>
      <w:r w:rsidRPr="00C66C88">
        <w:rPr>
          <w:rtl/>
        </w:rPr>
        <w:t xml:space="preserve">مشاكل خطيرة </w:t>
      </w:r>
      <w:r>
        <w:rPr>
          <w:rFonts w:hint="cs"/>
          <w:rtl/>
        </w:rPr>
        <w:t xml:space="preserve">في مجال </w:t>
      </w:r>
      <w:r w:rsidRPr="00C66C88">
        <w:rPr>
          <w:rtl/>
        </w:rPr>
        <w:t>إمدادات المياه والصرف الصحي.</w:t>
      </w:r>
      <w:r>
        <w:rPr>
          <w:rFonts w:hint="cs"/>
          <w:rtl/>
        </w:rPr>
        <w:t xml:space="preserve"> وأعربت عن رغبتها فضلا</w:t>
      </w:r>
      <w:r w:rsidR="008C7268">
        <w:rPr>
          <w:rFonts w:hint="cs"/>
          <w:rtl/>
        </w:rPr>
        <w:t>ً</w:t>
      </w:r>
      <w:r>
        <w:rPr>
          <w:rFonts w:hint="cs"/>
          <w:rtl/>
        </w:rPr>
        <w:t xml:space="preserve"> عن ذلك، في معرفة الوسائل التي تنوي الحكومة استخدامها لضمان الامتثال للقانون الدولي والقانون الدولي لحقوق الإنسان وكذلك لاتفاق عام 2005 المتعلق بالدخول والتنقل الحر الذي أُبرم بي</w:t>
      </w:r>
      <w:r w:rsidR="008C7268">
        <w:rPr>
          <w:rFonts w:hint="cs"/>
          <w:rtl/>
        </w:rPr>
        <w:t>ن إسرائيل والسلطة الفلسطينية.</w:t>
      </w:r>
    </w:p>
    <w:p w:rsidR="00EB3D02" w:rsidRPr="00C66C88" w:rsidRDefault="00EB3D02" w:rsidP="008C7268">
      <w:pPr>
        <w:pStyle w:val="SingleTxtGA"/>
        <w:rPr>
          <w:rtl/>
        </w:rPr>
      </w:pPr>
      <w:r w:rsidRPr="00C66C88">
        <w:rPr>
          <w:rtl/>
        </w:rPr>
        <w:t>78</w:t>
      </w:r>
      <w:r>
        <w:rPr>
          <w:rFonts w:hint="cs"/>
          <w:rtl/>
        </w:rPr>
        <w:t>-</w:t>
      </w:r>
      <w:r w:rsidR="008C7268">
        <w:rPr>
          <w:rFonts w:hint="cs"/>
          <w:b/>
          <w:bCs/>
          <w:rtl/>
        </w:rPr>
        <w:tab/>
      </w:r>
      <w:r w:rsidRPr="002E2ACD">
        <w:rPr>
          <w:b/>
          <w:bCs/>
          <w:rtl/>
        </w:rPr>
        <w:t>السيد عمر</w:t>
      </w:r>
      <w:r w:rsidRPr="00C66C88">
        <w:rPr>
          <w:rtl/>
        </w:rPr>
        <w:t xml:space="preserve"> </w:t>
      </w:r>
      <w:r>
        <w:rPr>
          <w:rFonts w:hint="cs"/>
          <w:rtl/>
        </w:rPr>
        <w:t xml:space="preserve">استرعى الانتباه إلى </w:t>
      </w:r>
      <w:r w:rsidRPr="00C66C88">
        <w:rPr>
          <w:rtl/>
        </w:rPr>
        <w:t xml:space="preserve">أن مفهوم الضرورة </w:t>
      </w:r>
      <w:r>
        <w:rPr>
          <w:rFonts w:hint="cs"/>
          <w:rtl/>
        </w:rPr>
        <w:t>ينطوي على خطورة ل</w:t>
      </w:r>
      <w:r w:rsidRPr="00C66C88">
        <w:rPr>
          <w:rtl/>
        </w:rPr>
        <w:t xml:space="preserve">أنه </w:t>
      </w:r>
      <w:r>
        <w:rPr>
          <w:rFonts w:hint="cs"/>
          <w:rtl/>
        </w:rPr>
        <w:t>بالإمكان</w:t>
      </w:r>
      <w:r w:rsidRPr="00C66C88">
        <w:rPr>
          <w:rtl/>
        </w:rPr>
        <w:t xml:space="preserve"> التذرع به لتبرير </w:t>
      </w:r>
      <w:r>
        <w:rPr>
          <w:rFonts w:hint="cs"/>
          <w:rtl/>
        </w:rPr>
        <w:t>أعمال ال</w:t>
      </w:r>
      <w:r w:rsidRPr="00C66C88">
        <w:rPr>
          <w:rtl/>
        </w:rPr>
        <w:t xml:space="preserve">تعذيب أو </w:t>
      </w:r>
      <w:r>
        <w:rPr>
          <w:rFonts w:hint="cs"/>
          <w:rtl/>
        </w:rPr>
        <w:t xml:space="preserve">ارتكاب </w:t>
      </w:r>
      <w:r w:rsidRPr="00C66C88">
        <w:rPr>
          <w:rtl/>
        </w:rPr>
        <w:t xml:space="preserve">انتهاكات </w:t>
      </w:r>
      <w:r>
        <w:rPr>
          <w:rFonts w:hint="cs"/>
          <w:rtl/>
        </w:rPr>
        <w:t xml:space="preserve">جسيمة. ورغم أن المحكمة العليا حددت في حكمها بشأن الاستظهار بالضرورة، </w:t>
      </w:r>
      <w:r w:rsidRPr="00C66C88">
        <w:rPr>
          <w:rtl/>
        </w:rPr>
        <w:t>معايير</w:t>
      </w:r>
      <w:r>
        <w:rPr>
          <w:rFonts w:hint="cs"/>
          <w:rtl/>
        </w:rPr>
        <w:t xml:space="preserve"> من قبيل</w:t>
      </w:r>
      <w:r w:rsidRPr="00C66C88">
        <w:rPr>
          <w:rtl/>
        </w:rPr>
        <w:t xml:space="preserve"> </w:t>
      </w:r>
      <w:r>
        <w:rPr>
          <w:rFonts w:hint="cs"/>
          <w:rtl/>
        </w:rPr>
        <w:t>وشوك الاعتداء فإنه من الصعب تقييم تلك</w:t>
      </w:r>
      <w:r w:rsidRPr="00C66C88">
        <w:rPr>
          <w:rtl/>
        </w:rPr>
        <w:t xml:space="preserve"> المعايير </w:t>
      </w:r>
      <w:r>
        <w:rPr>
          <w:rFonts w:hint="cs"/>
          <w:rtl/>
        </w:rPr>
        <w:t>بموضوعية مطلقة.</w:t>
      </w:r>
      <w:r w:rsidRPr="00C66C88">
        <w:rPr>
          <w:rtl/>
        </w:rPr>
        <w:t xml:space="preserve"> و</w:t>
      </w:r>
      <w:r>
        <w:rPr>
          <w:rFonts w:hint="cs"/>
          <w:rtl/>
        </w:rPr>
        <w:t xml:space="preserve">لذلك </w:t>
      </w:r>
      <w:r w:rsidRPr="00C66C88">
        <w:rPr>
          <w:rtl/>
        </w:rPr>
        <w:t>سيكون من الم</w:t>
      </w:r>
      <w:r>
        <w:rPr>
          <w:rFonts w:hint="cs"/>
          <w:rtl/>
        </w:rPr>
        <w:t xml:space="preserve">فيد الحصول على توضيح بشأن </w:t>
      </w:r>
      <w:r w:rsidRPr="00C66C88">
        <w:rPr>
          <w:rtl/>
        </w:rPr>
        <w:t xml:space="preserve">مفهوم الضرورة وتطبيقه في الممارسة العملية، </w:t>
      </w:r>
      <w:r>
        <w:rPr>
          <w:rFonts w:hint="cs"/>
          <w:rtl/>
        </w:rPr>
        <w:t>ولا سيما بشأن عدد المرا</w:t>
      </w:r>
      <w:r w:rsidRPr="00C66C88">
        <w:rPr>
          <w:rtl/>
        </w:rPr>
        <w:t>ت التي تم استخدامه</w:t>
      </w:r>
      <w:r>
        <w:rPr>
          <w:rFonts w:hint="cs"/>
          <w:rtl/>
        </w:rPr>
        <w:t xml:space="preserve"> فيها</w:t>
      </w:r>
      <w:r w:rsidRPr="00C66C88">
        <w:rPr>
          <w:rtl/>
        </w:rPr>
        <w:t>.</w:t>
      </w:r>
    </w:p>
    <w:p w:rsidR="00EB3D02" w:rsidRPr="00C66C88" w:rsidRDefault="00EB3D02" w:rsidP="008C7268">
      <w:pPr>
        <w:pStyle w:val="SingleTxtGA"/>
        <w:rPr>
          <w:rtl/>
        </w:rPr>
      </w:pPr>
      <w:r w:rsidRPr="00C66C88">
        <w:rPr>
          <w:rtl/>
        </w:rPr>
        <w:t>79</w:t>
      </w:r>
      <w:r>
        <w:rPr>
          <w:rFonts w:hint="cs"/>
          <w:rtl/>
        </w:rPr>
        <w:t>-</w:t>
      </w:r>
      <w:r w:rsidR="008C7268">
        <w:rPr>
          <w:rFonts w:hint="cs"/>
          <w:b/>
          <w:bCs/>
          <w:rtl/>
        </w:rPr>
        <w:tab/>
      </w:r>
      <w:r w:rsidRPr="00B77B28">
        <w:rPr>
          <w:rFonts w:hint="cs"/>
          <w:b/>
          <w:bCs/>
          <w:rtl/>
        </w:rPr>
        <w:t>ال</w:t>
      </w:r>
      <w:r w:rsidRPr="00B77B28">
        <w:rPr>
          <w:b/>
          <w:bCs/>
          <w:rtl/>
        </w:rPr>
        <w:t>رئيس</w:t>
      </w:r>
      <w:r>
        <w:rPr>
          <w:rFonts w:hint="cs"/>
          <w:rtl/>
        </w:rPr>
        <w:t xml:space="preserve"> </w:t>
      </w:r>
      <w:r w:rsidRPr="00C66C88">
        <w:rPr>
          <w:rtl/>
        </w:rPr>
        <w:t xml:space="preserve">شكر الوفد وأعضاء اللجنة </w:t>
      </w:r>
      <w:r>
        <w:rPr>
          <w:rFonts w:hint="cs"/>
          <w:rtl/>
        </w:rPr>
        <w:t>ودعاهم إ</w:t>
      </w:r>
      <w:r w:rsidRPr="00C66C88">
        <w:rPr>
          <w:rtl/>
        </w:rPr>
        <w:t xml:space="preserve">لى مواصلة الحوار في </w:t>
      </w:r>
      <w:r>
        <w:rPr>
          <w:rFonts w:hint="cs"/>
          <w:rtl/>
        </w:rPr>
        <w:t>الجلسة التالية</w:t>
      </w:r>
      <w:r w:rsidRPr="00C66C88">
        <w:rPr>
          <w:rtl/>
        </w:rPr>
        <w:t>.</w:t>
      </w:r>
    </w:p>
    <w:p w:rsidR="00EB3D02" w:rsidRPr="000B3D37" w:rsidRDefault="00EB3D02" w:rsidP="001A400B">
      <w:pPr>
        <w:pStyle w:val="SingleTxtGA"/>
        <w:rPr>
          <w:rFonts w:hint="cs"/>
          <w:i/>
          <w:iCs/>
          <w:rtl/>
        </w:rPr>
      </w:pPr>
      <w:r w:rsidRPr="000B3D37">
        <w:rPr>
          <w:rFonts w:hint="cs"/>
          <w:i/>
          <w:iCs/>
          <w:rtl/>
        </w:rPr>
        <w:t>اختُتمت الجلسة الساعة 00/18</w:t>
      </w:r>
    </w:p>
    <w:p w:rsidR="00EB3D02" w:rsidRPr="008C7268" w:rsidRDefault="008C7268" w:rsidP="008C7268">
      <w:pPr>
        <w:spacing w:before="120"/>
        <w:jc w:val="center"/>
        <w:rPr>
          <w:u w:val="single"/>
          <w:rtl/>
        </w:rPr>
      </w:pPr>
      <w:r>
        <w:rPr>
          <w:u w:val="single"/>
          <w:rtl/>
        </w:rPr>
        <w:tab/>
      </w:r>
      <w:r>
        <w:rPr>
          <w:u w:val="single"/>
          <w:rtl/>
        </w:rPr>
        <w:tab/>
      </w:r>
      <w:r>
        <w:rPr>
          <w:u w:val="single"/>
          <w:rtl/>
        </w:rPr>
        <w:tab/>
      </w:r>
    </w:p>
    <w:p w:rsidR="00EB3D02" w:rsidRPr="0085242F" w:rsidRDefault="00EB3D02" w:rsidP="008C7268">
      <w:pPr>
        <w:pStyle w:val="SingleTxtGA"/>
        <w:ind w:left="0"/>
        <w:rPr>
          <w:rFonts w:hint="cs"/>
          <w:sz w:val="28"/>
          <w:szCs w:val="28"/>
          <w:rtl/>
        </w:rPr>
      </w:pPr>
    </w:p>
    <w:sectPr w:rsidR="00EB3D02" w:rsidRPr="0085242F"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693F" w:rsidRPr="00FE6865" w:rsidRDefault="00C5693F" w:rsidP="00FE6865">
      <w:pPr>
        <w:pStyle w:val="Footer"/>
      </w:pPr>
    </w:p>
  </w:endnote>
  <w:endnote w:type="continuationSeparator" w:id="0">
    <w:p w:rsidR="00C5693F" w:rsidRDefault="00C56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00B" w:rsidRPr="00EB3D02" w:rsidRDefault="001A400B" w:rsidP="00EB3D02">
    <w:pPr>
      <w:pStyle w:val="Footer"/>
      <w:tabs>
        <w:tab w:val="right" w:pos="9598"/>
      </w:tabs>
    </w:pPr>
    <w:r>
      <w:t>GE.10-43723</w:t>
    </w:r>
    <w:r>
      <w:tab/>
    </w:r>
    <w:r w:rsidRPr="00EB3D02">
      <w:rPr>
        <w:b/>
        <w:sz w:val="18"/>
      </w:rPr>
      <w:fldChar w:fldCharType="begin"/>
    </w:r>
    <w:r w:rsidRPr="00EB3D02">
      <w:rPr>
        <w:b/>
        <w:sz w:val="18"/>
      </w:rPr>
      <w:instrText xml:space="preserve"> PAGE  \* MERGEFORMAT </w:instrText>
    </w:r>
    <w:r w:rsidRPr="00EB3D02">
      <w:rPr>
        <w:b/>
        <w:sz w:val="18"/>
      </w:rPr>
      <w:fldChar w:fldCharType="separate"/>
    </w:r>
    <w:r w:rsidR="00171FAA">
      <w:rPr>
        <w:b/>
        <w:noProof/>
        <w:sz w:val="18"/>
      </w:rPr>
      <w:t>2</w:t>
    </w:r>
    <w:r w:rsidRPr="00EB3D0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00B" w:rsidRPr="00EB3D02" w:rsidRDefault="001A400B" w:rsidP="00EB3D02">
    <w:pPr>
      <w:pStyle w:val="Footer"/>
      <w:tabs>
        <w:tab w:val="right" w:pos="9598"/>
      </w:tabs>
      <w:rPr>
        <w:b/>
        <w:sz w:val="18"/>
      </w:rPr>
    </w:pPr>
    <w:r w:rsidRPr="00EB3D02">
      <w:rPr>
        <w:b/>
        <w:sz w:val="18"/>
      </w:rPr>
      <w:fldChar w:fldCharType="begin"/>
    </w:r>
    <w:r w:rsidRPr="00EB3D02">
      <w:rPr>
        <w:b/>
        <w:sz w:val="18"/>
      </w:rPr>
      <w:instrText xml:space="preserve"> PAGE  \* MERGEFORMAT </w:instrText>
    </w:r>
    <w:r w:rsidRPr="00EB3D02">
      <w:rPr>
        <w:b/>
        <w:sz w:val="18"/>
      </w:rPr>
      <w:fldChar w:fldCharType="separate"/>
    </w:r>
    <w:r w:rsidR="00C3341B">
      <w:rPr>
        <w:b/>
        <w:noProof/>
        <w:sz w:val="18"/>
      </w:rPr>
      <w:t>3</w:t>
    </w:r>
    <w:r w:rsidRPr="00EB3D02">
      <w:rPr>
        <w:b/>
        <w:sz w:val="18"/>
      </w:rPr>
      <w:fldChar w:fldCharType="end"/>
    </w:r>
    <w:r>
      <w:rPr>
        <w:b/>
        <w:sz w:val="18"/>
      </w:rPr>
      <w:tab/>
    </w:r>
    <w:r>
      <w:t>GE.10-43723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00B" w:rsidRDefault="001A400B" w:rsidP="00CD7F3F">
    <w:pPr>
      <w:pStyle w:val="footnoteText0"/>
      <w:pBdr>
        <w:bottom w:val="single" w:sz="4" w:space="1" w:color="auto"/>
      </w:pBdr>
      <w:tabs>
        <w:tab w:val="clear" w:pos="1021"/>
      </w:tabs>
      <w:ind w:left="0" w:right="0" w:firstLine="0"/>
      <w:rPr>
        <w:rFonts w:hint="cs"/>
        <w:rtl/>
      </w:rPr>
    </w:pPr>
  </w:p>
  <w:p w:rsidR="001A400B" w:rsidRPr="00236B1D" w:rsidRDefault="001A400B" w:rsidP="00CD7F3F">
    <w:pPr>
      <w:pStyle w:val="footnoteText0"/>
      <w:ind w:firstLine="680"/>
      <w:rPr>
        <w:rtl/>
      </w:rPr>
    </w:pPr>
    <w:r w:rsidRPr="00236B1D">
      <w:rPr>
        <w:rtl/>
      </w:rPr>
      <w:t>هذا المحضر قابل للتصويب.</w:t>
    </w:r>
  </w:p>
  <w:p w:rsidR="001A400B" w:rsidRPr="00236B1D" w:rsidRDefault="001A400B" w:rsidP="00CD7F3F">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8F75DC">
      <w:rPr>
        <w:i/>
        <w:iCs/>
        <w:rtl/>
      </w:rPr>
      <w:t>خلال أسبوع من تاريخ هذه الوثيقة</w:t>
    </w:r>
    <w:r w:rsidRPr="00236B1D">
      <w:rPr>
        <w:rtl/>
      </w:rPr>
      <w:t xml:space="preserve"> إلى وحدة تحرير الوثائق:</w:t>
    </w:r>
    <w:r>
      <w:rPr>
        <w:rFonts w:hint="cs"/>
        <w:rtl/>
      </w:rPr>
      <w:t xml:space="preserve"> </w:t>
    </w:r>
    <w:r w:rsidRPr="00236B1D">
      <w:t>Editing Unit, room E.4108, Palais des Nations, Geneva</w:t>
    </w:r>
    <w:r w:rsidRPr="00236B1D">
      <w:rPr>
        <w:rtl/>
      </w:rPr>
      <w:t>.</w:t>
    </w:r>
  </w:p>
  <w:p w:rsidR="001A400B" w:rsidRPr="002A5B5D" w:rsidRDefault="001A400B" w:rsidP="00CD7F3F">
    <w:pPr>
      <w:pStyle w:val="footnoteText0"/>
      <w:ind w:firstLine="680"/>
      <w:rPr>
        <w:sz w:val="20"/>
      </w:rPr>
    </w:pPr>
    <w:r w:rsidRPr="00236B1D">
      <w:rPr>
        <w:rtl/>
      </w:rPr>
      <w:t>وستُدمج أية تصويبات ترد على محاضر جلسات الاجتماع في وثيقة تصويب واحدة تصدر بعد نهاية الدورة بأمد وجي</w:t>
    </w:r>
    <w:r>
      <w:rPr>
        <w:rtl/>
      </w:rPr>
      <w:t>ز.</w:t>
    </w:r>
  </w:p>
  <w:p w:rsidR="001A400B" w:rsidRPr="002A5B5D" w:rsidRDefault="001A400B" w:rsidP="00CD7F3F">
    <w:pPr>
      <w:pStyle w:val="Footer"/>
      <w:tabs>
        <w:tab w:val="left" w:pos="180"/>
        <w:tab w:val="right" w:pos="9638"/>
      </w:tabs>
      <w:jc w:val="left"/>
      <w:rPr>
        <w:sz w:val="20"/>
        <w:lang w:val="en-US"/>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5pt;margin-top:734.55pt;width:91.5pt;height:25.5pt;z-index:-1;mso-position-vertical-relative:page" wrapcoords="-177 0 -177 20965 21600 20965 21600 0 -177 0" o:allowincell="f">
          <v:imagedata r:id="rId1" o:title="PleaseRecycleArabic"/>
          <w10:wrap type="square" anchory="page"/>
        </v:shape>
      </w:pict>
    </w:r>
  </w:p>
  <w:p w:rsidR="001A400B" w:rsidRDefault="001A400B" w:rsidP="00CC3DC9">
    <w:pPr>
      <w:pStyle w:val="Footer"/>
      <w:tabs>
        <w:tab w:val="left" w:pos="180"/>
        <w:tab w:val="right" w:pos="9638"/>
      </w:tabs>
      <w:jc w:val="left"/>
    </w:pPr>
    <w:r>
      <w:rPr>
        <w:sz w:val="20"/>
      </w:rPr>
      <w:tab/>
    </w:r>
    <w:r>
      <w:rPr>
        <w:sz w:val="20"/>
      </w:rPr>
      <w:tab/>
      <w:t>(A)   GE.</w:t>
    </w:r>
    <w:r w:rsidR="00CC3DC9">
      <w:rPr>
        <w:sz w:val="20"/>
      </w:rPr>
      <w:t>1</w:t>
    </w:r>
    <w:r>
      <w:rPr>
        <w:sz w:val="20"/>
      </w:rPr>
      <w:t>0-4</w:t>
    </w:r>
    <w:r>
      <w:rPr>
        <w:sz w:val="20"/>
        <w:lang w:val="en-US"/>
      </w:rPr>
      <w:t>3723</w:t>
    </w:r>
    <w:r>
      <w:rPr>
        <w:sz w:val="20"/>
      </w:rPr>
      <w:t xml:space="preserve">    060111    070111</w:t>
    </w:r>
  </w:p>
  <w:p w:rsidR="001A400B" w:rsidRPr="005951AD" w:rsidRDefault="001A400B" w:rsidP="00CD7F3F">
    <w:pPr>
      <w:pStyle w:val="Footer"/>
    </w:pPr>
  </w:p>
  <w:p w:rsidR="001A400B" w:rsidRDefault="001A400B" w:rsidP="00EB3D02">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693F" w:rsidRDefault="00C5693F" w:rsidP="007E4686">
      <w:pPr>
        <w:pStyle w:val="Footer"/>
        <w:bidi/>
        <w:spacing w:after="80" w:line="200" w:lineRule="exact"/>
        <w:ind w:left="680"/>
      </w:pPr>
      <w:r>
        <w:rPr>
          <w:rFonts w:hint="cs"/>
          <w:rtl/>
        </w:rPr>
        <w:t>__________</w:t>
      </w:r>
    </w:p>
  </w:footnote>
  <w:footnote w:type="continuationSeparator" w:id="0">
    <w:p w:rsidR="00C5693F" w:rsidRDefault="00C5693F"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00B" w:rsidRPr="00EB3D02" w:rsidRDefault="001A400B" w:rsidP="00EB3D02">
    <w:pPr>
      <w:pStyle w:val="Header"/>
      <w:jc w:val="right"/>
    </w:pPr>
    <w:r w:rsidRPr="00EB3D02">
      <w:t>CCPR/C/SR.2717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00B" w:rsidRPr="00EB3D02" w:rsidRDefault="001A400B" w:rsidP="00EB3D02">
    <w:pPr>
      <w:pStyle w:val="Header"/>
      <w:jc w:val="left"/>
    </w:pPr>
    <w:r w:rsidRPr="00EB3D02">
      <w:t>CCPR/C/SR.2717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00B" w:rsidRDefault="001A400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1A400B" w:rsidRPr="008F6743" w:rsidRDefault="001A400B"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12">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4">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6">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0">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3">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8">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6"/>
  </w:num>
  <w:num w:numId="3">
    <w:abstractNumId w:val="19"/>
  </w:num>
  <w:num w:numId="4">
    <w:abstractNumId w:val="16"/>
  </w:num>
  <w:num w:numId="5">
    <w:abstractNumId w:val="13"/>
  </w:num>
  <w:num w:numId="6">
    <w:abstractNumId w:val="27"/>
  </w:num>
  <w:num w:numId="7">
    <w:abstractNumId w:val="15"/>
  </w:num>
  <w:num w:numId="8">
    <w:abstractNumId w:val="14"/>
  </w:num>
  <w:num w:numId="9">
    <w:abstractNumId w:val="18"/>
  </w:num>
  <w:num w:numId="10">
    <w:abstractNumId w:val="26"/>
  </w:num>
  <w:num w:numId="11">
    <w:abstractNumId w:val="6"/>
  </w:num>
  <w:num w:numId="12">
    <w:abstractNumId w:val="19"/>
  </w:num>
  <w:num w:numId="13">
    <w:abstractNumId w:val="16"/>
  </w:num>
  <w:num w:numId="14">
    <w:abstractNumId w:val="13"/>
  </w:num>
  <w:num w:numId="15">
    <w:abstractNumId w:val="27"/>
  </w:num>
  <w:num w:numId="16">
    <w:abstractNumId w:val="6"/>
  </w:num>
  <w:num w:numId="17">
    <w:abstractNumId w:val="19"/>
  </w:num>
  <w:num w:numId="18">
    <w:abstractNumId w:val="16"/>
  </w:num>
  <w:num w:numId="19">
    <w:abstractNumId w:val="13"/>
  </w:num>
  <w:num w:numId="20">
    <w:abstractNumId w:val="27"/>
  </w:num>
  <w:num w:numId="21">
    <w:abstractNumId w:val="6"/>
  </w:num>
  <w:num w:numId="22">
    <w:abstractNumId w:val="19"/>
  </w:num>
  <w:num w:numId="23">
    <w:abstractNumId w:val="13"/>
  </w:num>
  <w:num w:numId="24">
    <w:abstractNumId w:val="27"/>
  </w:num>
  <w:num w:numId="25">
    <w:abstractNumId w:val="19"/>
  </w:num>
  <w:num w:numId="26">
    <w:abstractNumId w:val="6"/>
  </w:num>
  <w:num w:numId="27">
    <w:abstractNumId w:val="8"/>
  </w:num>
  <w:num w:numId="28">
    <w:abstractNumId w:val="7"/>
  </w:num>
  <w:num w:numId="29">
    <w:abstractNumId w:val="21"/>
  </w:num>
  <w:num w:numId="30">
    <w:abstractNumId w:val="9"/>
  </w:num>
  <w:num w:numId="31">
    <w:abstractNumId w:val="12"/>
  </w:num>
  <w:num w:numId="32">
    <w:abstractNumId w:val="20"/>
  </w:num>
  <w:num w:numId="33">
    <w:abstractNumId w:val="23"/>
  </w:num>
  <w:num w:numId="34">
    <w:abstractNumId w:val="28"/>
  </w:num>
  <w:num w:numId="35">
    <w:abstractNumId w:val="10"/>
  </w:num>
  <w:num w:numId="36">
    <w:abstractNumId w:val="22"/>
  </w:num>
  <w:num w:numId="37">
    <w:abstractNumId w:val="25"/>
  </w:num>
  <w:num w:numId="38">
    <w:abstractNumId w:val="5"/>
  </w:num>
  <w:num w:numId="39">
    <w:abstractNumId w:val="11"/>
  </w:num>
  <w:num w:numId="40">
    <w:abstractNumId w:val="24"/>
  </w:num>
  <w:num w:numId="41">
    <w:abstractNumId w:val="17"/>
  </w:num>
  <w:num w:numId="42">
    <w:abstractNumId w:val="4"/>
  </w:num>
  <w:num w:numId="43">
    <w:abstractNumId w:val="3"/>
  </w:num>
  <w:num w:numId="44">
    <w:abstractNumId w:val="2"/>
  </w:num>
  <w:num w:numId="45">
    <w:abstractNumId w:val="1"/>
  </w:num>
  <w:num w:numId="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4DB2"/>
    <w:rsid w:val="00040E25"/>
    <w:rsid w:val="00042149"/>
    <w:rsid w:val="000648EA"/>
    <w:rsid w:val="000957C8"/>
    <w:rsid w:val="00097049"/>
    <w:rsid w:val="000A04D5"/>
    <w:rsid w:val="000B3D37"/>
    <w:rsid w:val="000B52F2"/>
    <w:rsid w:val="000D0EAE"/>
    <w:rsid w:val="000D5380"/>
    <w:rsid w:val="000D6654"/>
    <w:rsid w:val="000E103D"/>
    <w:rsid w:val="000F0264"/>
    <w:rsid w:val="000F2EBF"/>
    <w:rsid w:val="000F3A9F"/>
    <w:rsid w:val="000F5FF6"/>
    <w:rsid w:val="001022B5"/>
    <w:rsid w:val="00113FA5"/>
    <w:rsid w:val="001455A0"/>
    <w:rsid w:val="001602A3"/>
    <w:rsid w:val="00171FAA"/>
    <w:rsid w:val="00184DB2"/>
    <w:rsid w:val="001A400B"/>
    <w:rsid w:val="001A5161"/>
    <w:rsid w:val="001A60BD"/>
    <w:rsid w:val="001C6D53"/>
    <w:rsid w:val="001F3B12"/>
    <w:rsid w:val="00232277"/>
    <w:rsid w:val="0023736D"/>
    <w:rsid w:val="00257225"/>
    <w:rsid w:val="002C11AE"/>
    <w:rsid w:val="002C776E"/>
    <w:rsid w:val="00310160"/>
    <w:rsid w:val="00341A8C"/>
    <w:rsid w:val="003519E6"/>
    <w:rsid w:val="00355F81"/>
    <w:rsid w:val="003602B9"/>
    <w:rsid w:val="0036666A"/>
    <w:rsid w:val="003B4356"/>
    <w:rsid w:val="003F08A8"/>
    <w:rsid w:val="004112CC"/>
    <w:rsid w:val="004250E3"/>
    <w:rsid w:val="00472A81"/>
    <w:rsid w:val="004A20A6"/>
    <w:rsid w:val="004B2C92"/>
    <w:rsid w:val="004C5793"/>
    <w:rsid w:val="004D6A3A"/>
    <w:rsid w:val="004F4AD7"/>
    <w:rsid w:val="00557CD3"/>
    <w:rsid w:val="00571432"/>
    <w:rsid w:val="005732A2"/>
    <w:rsid w:val="005762A5"/>
    <w:rsid w:val="00590BA3"/>
    <w:rsid w:val="005A5CE5"/>
    <w:rsid w:val="005B4614"/>
    <w:rsid w:val="005B46D9"/>
    <w:rsid w:val="005B7AE0"/>
    <w:rsid w:val="005E23F5"/>
    <w:rsid w:val="005F146F"/>
    <w:rsid w:val="005F71B6"/>
    <w:rsid w:val="0065287C"/>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75D2E"/>
    <w:rsid w:val="0079344E"/>
    <w:rsid w:val="007E197F"/>
    <w:rsid w:val="007E2786"/>
    <w:rsid w:val="007E4686"/>
    <w:rsid w:val="007F68C4"/>
    <w:rsid w:val="008153DE"/>
    <w:rsid w:val="00835719"/>
    <w:rsid w:val="00852A10"/>
    <w:rsid w:val="00862634"/>
    <w:rsid w:val="00866C59"/>
    <w:rsid w:val="00877306"/>
    <w:rsid w:val="00885524"/>
    <w:rsid w:val="008A6242"/>
    <w:rsid w:val="008B4BC6"/>
    <w:rsid w:val="008C7268"/>
    <w:rsid w:val="008F6743"/>
    <w:rsid w:val="00901E57"/>
    <w:rsid w:val="009070DF"/>
    <w:rsid w:val="00935F0E"/>
    <w:rsid w:val="009419BA"/>
    <w:rsid w:val="0095208F"/>
    <w:rsid w:val="00977B3F"/>
    <w:rsid w:val="009814AE"/>
    <w:rsid w:val="009901D3"/>
    <w:rsid w:val="00996BBE"/>
    <w:rsid w:val="009B2C03"/>
    <w:rsid w:val="009B4D97"/>
    <w:rsid w:val="009D17B9"/>
    <w:rsid w:val="009D1DD5"/>
    <w:rsid w:val="009F722C"/>
    <w:rsid w:val="00A26157"/>
    <w:rsid w:val="00A265C3"/>
    <w:rsid w:val="00A43F9A"/>
    <w:rsid w:val="00A53F38"/>
    <w:rsid w:val="00A543D4"/>
    <w:rsid w:val="00AD0014"/>
    <w:rsid w:val="00AD4CF2"/>
    <w:rsid w:val="00AF0BBA"/>
    <w:rsid w:val="00B25159"/>
    <w:rsid w:val="00B30468"/>
    <w:rsid w:val="00B44E31"/>
    <w:rsid w:val="00BA4F7E"/>
    <w:rsid w:val="00BB2C41"/>
    <w:rsid w:val="00BC55C8"/>
    <w:rsid w:val="00BC5C10"/>
    <w:rsid w:val="00BE2964"/>
    <w:rsid w:val="00C21623"/>
    <w:rsid w:val="00C24FBD"/>
    <w:rsid w:val="00C3341B"/>
    <w:rsid w:val="00C473BA"/>
    <w:rsid w:val="00C5693F"/>
    <w:rsid w:val="00C611ED"/>
    <w:rsid w:val="00C6490A"/>
    <w:rsid w:val="00C64FE1"/>
    <w:rsid w:val="00C726D2"/>
    <w:rsid w:val="00C74296"/>
    <w:rsid w:val="00C8345E"/>
    <w:rsid w:val="00CA5F7C"/>
    <w:rsid w:val="00CC3798"/>
    <w:rsid w:val="00CC3DC9"/>
    <w:rsid w:val="00CD7F3F"/>
    <w:rsid w:val="00D048AC"/>
    <w:rsid w:val="00D51067"/>
    <w:rsid w:val="00D75657"/>
    <w:rsid w:val="00D960AD"/>
    <w:rsid w:val="00DA0E0E"/>
    <w:rsid w:val="00DB0885"/>
    <w:rsid w:val="00DB0C39"/>
    <w:rsid w:val="00DB7679"/>
    <w:rsid w:val="00DC0140"/>
    <w:rsid w:val="00DF1702"/>
    <w:rsid w:val="00DF4DD8"/>
    <w:rsid w:val="00DF668E"/>
    <w:rsid w:val="00E04826"/>
    <w:rsid w:val="00E14D2B"/>
    <w:rsid w:val="00E157D5"/>
    <w:rsid w:val="00E20DBA"/>
    <w:rsid w:val="00E6524A"/>
    <w:rsid w:val="00E660D6"/>
    <w:rsid w:val="00E771AB"/>
    <w:rsid w:val="00E94BAA"/>
    <w:rsid w:val="00EA796F"/>
    <w:rsid w:val="00EB077B"/>
    <w:rsid w:val="00EB3D02"/>
    <w:rsid w:val="00EB77C8"/>
    <w:rsid w:val="00EC50B9"/>
    <w:rsid w:val="00ED26A0"/>
    <w:rsid w:val="00EF57A8"/>
    <w:rsid w:val="00F1727A"/>
    <w:rsid w:val="00F27591"/>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Table_G"/>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aliases w:val="1_G"/>
    <w:semiHidden/>
    <w:rsid w:val="00FE6865"/>
    <w:rPr>
      <w:vertAlign w:val="superscript"/>
    </w:rPr>
  </w:style>
  <w:style w:type="paragraph" w:customStyle="1" w:styleId="SingleTxtG">
    <w:name w:val="_ Single Txt_G"/>
    <w:basedOn w:val="Normal"/>
    <w:rsid w:val="00EB3D02"/>
    <w:pPr>
      <w:suppressAutoHyphens/>
      <w:bidi w:val="0"/>
      <w:spacing w:after="120"/>
      <w:ind w:left="1134" w:right="1134"/>
      <w:jc w:val="both"/>
    </w:pPr>
    <w:rPr>
      <w:rFonts w:cs="Times New Roman"/>
      <w:szCs w:val="20"/>
      <w:lang w:val="fr-CH"/>
    </w:rPr>
  </w:style>
  <w:style w:type="paragraph" w:customStyle="1" w:styleId="HMG">
    <w:name w:val="_ H __M_G"/>
    <w:basedOn w:val="Normal"/>
    <w:next w:val="Normal"/>
    <w:rsid w:val="00EB3D02"/>
    <w:pPr>
      <w:keepNext/>
      <w:keepLines/>
      <w:tabs>
        <w:tab w:val="right" w:pos="851"/>
      </w:tabs>
      <w:suppressAutoHyphens/>
      <w:bidi w:val="0"/>
      <w:spacing w:before="240" w:after="240" w:line="360" w:lineRule="exact"/>
      <w:ind w:left="1134" w:right="1134" w:hanging="1134"/>
      <w:jc w:val="left"/>
    </w:pPr>
    <w:rPr>
      <w:rFonts w:cs="Times New Roman"/>
      <w:b/>
      <w:sz w:val="34"/>
      <w:szCs w:val="20"/>
      <w:lang w:val="fr-CH"/>
    </w:rPr>
  </w:style>
  <w:style w:type="paragraph" w:customStyle="1" w:styleId="HChG">
    <w:name w:val="_ H _Ch_G"/>
    <w:basedOn w:val="Normal"/>
    <w:next w:val="Normal"/>
    <w:rsid w:val="00EB3D02"/>
    <w:pPr>
      <w:keepNext/>
      <w:keepLines/>
      <w:tabs>
        <w:tab w:val="right" w:pos="851"/>
      </w:tabs>
      <w:suppressAutoHyphens/>
      <w:bidi w:val="0"/>
      <w:spacing w:before="360" w:after="240" w:line="300" w:lineRule="exact"/>
      <w:ind w:left="1134" w:right="1134" w:hanging="1134"/>
      <w:jc w:val="left"/>
    </w:pPr>
    <w:rPr>
      <w:rFonts w:cs="Times New Roman"/>
      <w:b/>
      <w:sz w:val="28"/>
      <w:szCs w:val="20"/>
      <w:lang w:val="fr-CH"/>
    </w:rPr>
  </w:style>
  <w:style w:type="paragraph" w:customStyle="1" w:styleId="H1G">
    <w:name w:val="_ H_1_G"/>
    <w:basedOn w:val="Normal"/>
    <w:next w:val="Normal"/>
    <w:rsid w:val="00EB3D02"/>
    <w:pPr>
      <w:keepNext/>
      <w:keepLines/>
      <w:tabs>
        <w:tab w:val="right" w:pos="851"/>
      </w:tabs>
      <w:suppressAutoHyphens/>
      <w:bidi w:val="0"/>
      <w:spacing w:before="360" w:after="240" w:line="270" w:lineRule="exact"/>
      <w:ind w:left="1134" w:right="1134" w:hanging="1134"/>
      <w:jc w:val="left"/>
    </w:pPr>
    <w:rPr>
      <w:rFonts w:cs="Times New Roman"/>
      <w:b/>
      <w:sz w:val="24"/>
      <w:szCs w:val="20"/>
      <w:lang w:val="fr-CH"/>
    </w:rPr>
  </w:style>
  <w:style w:type="paragraph" w:customStyle="1" w:styleId="H23G">
    <w:name w:val="_ H_2/3_G"/>
    <w:basedOn w:val="Normal"/>
    <w:next w:val="Normal"/>
    <w:rsid w:val="00EB3D02"/>
    <w:pPr>
      <w:keepNext/>
      <w:keepLines/>
      <w:tabs>
        <w:tab w:val="right" w:pos="851"/>
      </w:tabs>
      <w:suppressAutoHyphens/>
      <w:bidi w:val="0"/>
      <w:spacing w:before="240" w:after="120" w:line="240" w:lineRule="exact"/>
      <w:ind w:left="1134" w:right="1134" w:hanging="1134"/>
      <w:jc w:val="left"/>
    </w:pPr>
    <w:rPr>
      <w:rFonts w:cs="Times New Roman"/>
      <w:b/>
      <w:szCs w:val="20"/>
      <w:lang w:val="fr-CH"/>
    </w:rPr>
  </w:style>
  <w:style w:type="paragraph" w:customStyle="1" w:styleId="H4G">
    <w:name w:val="_ H_4_G"/>
    <w:basedOn w:val="Normal"/>
    <w:next w:val="Normal"/>
    <w:rsid w:val="00EB3D02"/>
    <w:pPr>
      <w:keepNext/>
      <w:keepLines/>
      <w:tabs>
        <w:tab w:val="right" w:pos="851"/>
      </w:tabs>
      <w:suppressAutoHyphens/>
      <w:bidi w:val="0"/>
      <w:spacing w:before="240" w:after="120" w:line="240" w:lineRule="exact"/>
      <w:ind w:left="1134" w:right="1134" w:hanging="1134"/>
      <w:jc w:val="left"/>
    </w:pPr>
    <w:rPr>
      <w:rFonts w:cs="Times New Roman"/>
      <w:i/>
      <w:szCs w:val="20"/>
      <w:lang w:val="fr-CH"/>
    </w:rPr>
  </w:style>
  <w:style w:type="paragraph" w:customStyle="1" w:styleId="H56G">
    <w:name w:val="_ H_5/6_G"/>
    <w:basedOn w:val="Normal"/>
    <w:next w:val="Normal"/>
    <w:rsid w:val="00EB3D02"/>
    <w:pPr>
      <w:keepNext/>
      <w:keepLines/>
      <w:tabs>
        <w:tab w:val="right" w:pos="851"/>
      </w:tabs>
      <w:suppressAutoHyphens/>
      <w:bidi w:val="0"/>
      <w:spacing w:before="240" w:after="120" w:line="240" w:lineRule="exact"/>
      <w:ind w:left="1134" w:right="1134" w:hanging="1134"/>
      <w:jc w:val="left"/>
    </w:pPr>
    <w:rPr>
      <w:rFonts w:cs="Times New Roman"/>
      <w:szCs w:val="20"/>
      <w:lang w:val="fr-CH"/>
    </w:rPr>
  </w:style>
  <w:style w:type="paragraph" w:customStyle="1" w:styleId="SLG">
    <w:name w:val="__S_L_G"/>
    <w:basedOn w:val="Normal"/>
    <w:next w:val="Normal"/>
    <w:rsid w:val="00EB3D02"/>
    <w:pPr>
      <w:keepNext/>
      <w:keepLines/>
      <w:suppressAutoHyphens/>
      <w:bidi w:val="0"/>
      <w:spacing w:before="240" w:after="240" w:line="580" w:lineRule="exact"/>
      <w:ind w:left="1134" w:right="1134"/>
      <w:jc w:val="left"/>
    </w:pPr>
    <w:rPr>
      <w:rFonts w:cs="Times New Roman"/>
      <w:b/>
      <w:sz w:val="56"/>
      <w:szCs w:val="20"/>
      <w:lang w:val="fr-CH"/>
    </w:rPr>
  </w:style>
  <w:style w:type="paragraph" w:customStyle="1" w:styleId="SMG">
    <w:name w:val="__S_M_G"/>
    <w:basedOn w:val="Normal"/>
    <w:next w:val="Normal"/>
    <w:rsid w:val="00EB3D02"/>
    <w:pPr>
      <w:keepNext/>
      <w:keepLines/>
      <w:suppressAutoHyphens/>
      <w:bidi w:val="0"/>
      <w:spacing w:before="240" w:after="240" w:line="420" w:lineRule="exact"/>
      <w:ind w:left="1134" w:right="1134"/>
      <w:jc w:val="left"/>
    </w:pPr>
    <w:rPr>
      <w:rFonts w:cs="Times New Roman"/>
      <w:b/>
      <w:sz w:val="40"/>
      <w:szCs w:val="20"/>
      <w:lang w:val="fr-CH"/>
    </w:rPr>
  </w:style>
  <w:style w:type="paragraph" w:customStyle="1" w:styleId="SSG">
    <w:name w:val="__S_S_G"/>
    <w:basedOn w:val="Normal"/>
    <w:next w:val="Normal"/>
    <w:rsid w:val="00EB3D02"/>
    <w:pPr>
      <w:keepNext/>
      <w:keepLines/>
      <w:suppressAutoHyphens/>
      <w:bidi w:val="0"/>
      <w:spacing w:before="240" w:after="240" w:line="300" w:lineRule="exact"/>
      <w:ind w:left="1134" w:right="1134"/>
      <w:jc w:val="left"/>
    </w:pPr>
    <w:rPr>
      <w:rFonts w:cs="Times New Roman"/>
      <w:b/>
      <w:sz w:val="28"/>
      <w:szCs w:val="20"/>
      <w:lang w:val="fr-CH"/>
    </w:rPr>
  </w:style>
  <w:style w:type="paragraph" w:customStyle="1" w:styleId="XLargeG">
    <w:name w:val="__XLarge_G"/>
    <w:basedOn w:val="Normal"/>
    <w:next w:val="Normal"/>
    <w:rsid w:val="00EB3D02"/>
    <w:pPr>
      <w:keepNext/>
      <w:keepLines/>
      <w:suppressAutoHyphens/>
      <w:bidi w:val="0"/>
      <w:spacing w:before="240" w:after="240" w:line="420" w:lineRule="exact"/>
      <w:ind w:left="1134" w:right="1134"/>
      <w:jc w:val="left"/>
    </w:pPr>
    <w:rPr>
      <w:rFonts w:cs="Times New Roman"/>
      <w:b/>
      <w:sz w:val="40"/>
      <w:szCs w:val="20"/>
      <w:lang w:val="fr-CH"/>
    </w:rPr>
  </w:style>
  <w:style w:type="paragraph" w:customStyle="1" w:styleId="Bullet1G">
    <w:name w:val="_Bullet 1_G"/>
    <w:basedOn w:val="Normal"/>
    <w:rsid w:val="00EB3D02"/>
    <w:pPr>
      <w:numPr>
        <w:numId w:val="40"/>
      </w:numPr>
      <w:suppressAutoHyphens/>
      <w:bidi w:val="0"/>
      <w:spacing w:after="120"/>
      <w:ind w:right="1134"/>
      <w:jc w:val="both"/>
    </w:pPr>
    <w:rPr>
      <w:rFonts w:cs="Times New Roman"/>
      <w:szCs w:val="20"/>
      <w:lang w:val="fr-CH"/>
    </w:rPr>
  </w:style>
  <w:style w:type="paragraph" w:customStyle="1" w:styleId="Bullet2G">
    <w:name w:val="_Bullet 2_G"/>
    <w:basedOn w:val="Normal"/>
    <w:rsid w:val="00EB3D02"/>
    <w:pPr>
      <w:numPr>
        <w:numId w:val="41"/>
      </w:numPr>
      <w:suppressAutoHyphens/>
      <w:bidi w:val="0"/>
      <w:spacing w:after="120"/>
      <w:ind w:right="1134"/>
      <w:jc w:val="both"/>
    </w:pPr>
    <w:rPr>
      <w:rFonts w:cs="Times New Roman"/>
      <w:szCs w:val="20"/>
      <w:lang w:val="fr-CH"/>
    </w:rPr>
  </w:style>
  <w:style w:type="character" w:styleId="Hyperlink">
    <w:name w:val="Hyperlink"/>
    <w:rsid w:val="00EB3D02"/>
    <w:rPr>
      <w:color w:val="auto"/>
      <w:u w:val="none"/>
    </w:rPr>
  </w:style>
  <w:style w:type="character" w:styleId="FollowedHyperlink">
    <w:name w:val="FollowedHyperlink"/>
    <w:rsid w:val="00EB3D02"/>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24</Pages>
  <Words>8340</Words>
  <Characters>47541</Characters>
  <Application>Microsoft Office Word</Application>
  <DocSecurity>4</DocSecurity>
  <Lines>396</Lines>
  <Paragraphs>111</Paragraphs>
  <ScaleCrop>false</ScaleCrop>
  <HeadingPairs>
    <vt:vector size="2" baseType="variant">
      <vt:variant>
        <vt:lpstr>العنوان</vt:lpstr>
      </vt:variant>
      <vt:variant>
        <vt:i4>1</vt:i4>
      </vt:variant>
    </vt:vector>
  </HeadingPairs>
  <TitlesOfParts>
    <vt:vector size="1" baseType="lpstr">
      <vt:lpstr>CCPR/C/SR.2717</vt:lpstr>
    </vt:vector>
  </TitlesOfParts>
  <Company>CSD</Company>
  <LinksUpToDate>false</LinksUpToDate>
  <CharactersWithSpaces>55770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CCPR/C/SR.2717</dc:title>
  <dc:subject>Contr. Formatting</dc:subject>
  <dc:creator>Rima</dc:creator>
  <cp:keywords/>
  <dc:description/>
  <cp:lastModifiedBy>Admieng</cp:lastModifiedBy>
  <cp:revision>2</cp:revision>
  <cp:lastPrinted>2011-01-07T13:53:00Z</cp:lastPrinted>
  <dcterms:created xsi:type="dcterms:W3CDTF">2011-01-07T18:23:00Z</dcterms:created>
  <dcterms:modified xsi:type="dcterms:W3CDTF">2011-01-07T18:23:00Z</dcterms:modified>
</cp:coreProperties>
</file>