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F0C" w:rsidRDefault="00156F0C" w:rsidP="00156F0C">
      <w:pPr>
        <w:spacing w:line="60" w:lineRule="exact"/>
        <w:rPr>
          <w:sz w:val="6"/>
          <w:lang w:val="en-US"/>
        </w:rPr>
        <w:sectPr w:rsidR="00156F0C" w:rsidSect="00156F0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E37C8" w:rsidRDefault="002E37C8" w:rsidP="002E37C8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 w:rsidRPr="006B78ED">
        <w:br/>
      </w:r>
      <w:r>
        <w:t>в отношении женщин</w:t>
      </w:r>
    </w:p>
    <w:p w:rsidR="002E37C8" w:rsidRPr="00A07BBF" w:rsidRDefault="002E37C8" w:rsidP="002E37C8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A07BBF">
        <w:rPr>
          <w:b/>
        </w:rPr>
        <w:t>Сорок вторая сессия</w:t>
      </w:r>
    </w:p>
    <w:p w:rsidR="002E37C8" w:rsidRDefault="002E37C8" w:rsidP="002E37C8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октября — 7 ноября 2008 года</w:t>
      </w:r>
    </w:p>
    <w:p w:rsidR="002E37C8" w:rsidRPr="006B78ED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Pr="002E37C8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Pr="006B78ED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 отношении женщин: Бельгия</w:t>
      </w:r>
    </w:p>
    <w:p w:rsidR="002E37C8" w:rsidRPr="006B78ED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Pr="006B78ED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Pr="006B78ED" w:rsidRDefault="002E37C8" w:rsidP="002E37C8">
      <w:pPr>
        <w:pStyle w:val="SingleTxt"/>
      </w:pPr>
      <w:r>
        <w:t>1.</w:t>
      </w:r>
      <w:r>
        <w:tab/>
        <w:t>Комитет рассмотрел пятый и шестой периодические доклады Бельги</w:t>
      </w:r>
      <w:r w:rsidRPr="006B78ED">
        <w:t>и</w:t>
      </w:r>
      <w:r>
        <w:t xml:space="preserve"> (CEDAW/C/BEL/6) на своих 852</w:t>
      </w:r>
      <w:r>
        <w:noBreakHyphen/>
        <w:t>м и 853</w:t>
      </w:r>
      <w:r>
        <w:noBreakHyphen/>
        <w:t>м заседаниях 21 октября 2008 года. Перечень вопросов Комитета содержится в документе CEDAW/C/BEL/</w:t>
      </w:r>
      <w:r>
        <w:rPr>
          <w:lang w:val="en-US"/>
        </w:rPr>
        <w:t>Q</w:t>
      </w:r>
      <w:r w:rsidRPr="00A07BBF">
        <w:t>/</w:t>
      </w:r>
      <w:r>
        <w:t>6, а ответы Бельгии — в докуме</w:t>
      </w:r>
      <w:r>
        <w:t>н</w:t>
      </w:r>
      <w:r>
        <w:t>те CEDAW/C/BEL/</w:t>
      </w:r>
      <w:r>
        <w:rPr>
          <w:lang w:val="en-US"/>
        </w:rPr>
        <w:t>Q</w:t>
      </w:r>
      <w:r w:rsidRPr="00136AB5">
        <w:t>/</w:t>
      </w:r>
      <w:r>
        <w:t>6</w:t>
      </w:r>
      <w:r w:rsidRPr="00A07BBF">
        <w:t>/</w:t>
      </w:r>
      <w:r>
        <w:rPr>
          <w:lang w:val="en-US"/>
        </w:rPr>
        <w:t>Add</w:t>
      </w:r>
      <w:r w:rsidRPr="00A07BBF">
        <w:t>.1.</w:t>
      </w:r>
    </w:p>
    <w:p w:rsidR="002E37C8" w:rsidRPr="006B78ED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2E37C8" w:rsidRPr="006B78ED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SingleTxt"/>
      </w:pPr>
      <w:r>
        <w:t>2.</w:t>
      </w:r>
      <w:r>
        <w:tab/>
        <w:t>Комитет выражает признательность государству-участнику за его объед</w:t>
      </w:r>
      <w:r>
        <w:t>и</w:t>
      </w:r>
      <w:r>
        <w:t xml:space="preserve">ненные пятый и шестой периодические доклады и с удовлетворением отмечает письменные ответы на вопросы предсессионной рабочей группы Комитета и ответы на ряд дополнительных вопросов, заданных в ходе конструктивного диалога. </w:t>
      </w:r>
    </w:p>
    <w:p w:rsidR="002E37C8" w:rsidRDefault="002E37C8" w:rsidP="002E37C8">
      <w:pPr>
        <w:pStyle w:val="SingleTxt"/>
      </w:pPr>
      <w:r>
        <w:t>3.</w:t>
      </w:r>
      <w:r>
        <w:tab/>
        <w:t>Комитет с удовлетворением отмечает, что государство-участник было представлено крупной делегаци</w:t>
      </w:r>
      <w:r w:rsidRPr="00136AB5">
        <w:t>ей</w:t>
      </w:r>
      <w:r>
        <w:t>, но выражает сожаление по поводу того, что в состав делегации не были включены политические представители высокого уровня, так как это позволило бы еще больше повысить качество диалога, к</w:t>
      </w:r>
      <w:r>
        <w:t>о</w:t>
      </w:r>
      <w:r>
        <w:t xml:space="preserve">торый состоялся между делегацией и членами Комитета. </w:t>
      </w:r>
    </w:p>
    <w:p w:rsidR="002E37C8" w:rsidRDefault="002E37C8" w:rsidP="002E37C8">
      <w:pPr>
        <w:pStyle w:val="SingleTxt"/>
      </w:pPr>
      <w:r>
        <w:t>4.</w:t>
      </w:r>
      <w:r>
        <w:tab/>
        <w:t>Комитет выражает признательность за включение в состав делегации представителей Фландрии и Фламандского сообщества, франкоязычного соо</w:t>
      </w:r>
      <w:r>
        <w:t>б</w:t>
      </w:r>
      <w:r>
        <w:t>щества и Валонии, но выражает сожаление по поводу отсутствия представит</w:t>
      </w:r>
      <w:r>
        <w:t>е</w:t>
      </w:r>
      <w:r>
        <w:t>лей немецкоязычного сообщества.</w:t>
      </w:r>
    </w:p>
    <w:p w:rsidR="002E37C8" w:rsidRDefault="002E37C8" w:rsidP="002E37C8">
      <w:pPr>
        <w:pStyle w:val="SingleTxt"/>
      </w:pPr>
      <w:r>
        <w:t>5.</w:t>
      </w:r>
      <w:r>
        <w:tab/>
        <w:t>Комитет выражает признательность государству-участнику за его всеоб</w:t>
      </w:r>
      <w:r>
        <w:t>ъ</w:t>
      </w:r>
      <w:r>
        <w:t>емлющий доклад, включая информацию об осуществлении Конвенции в ра</w:t>
      </w:r>
      <w:r>
        <w:t>з</w:t>
      </w:r>
      <w:r>
        <w:t>ных субъектах федерации, и с интересом отмечает несколько видов передовой практики, применяемой в различных общинах, в частности регулирование с помощью квот для достижения равной представленности мужчин и женщин в консультативных и исполнительных органах Фламандской админ</w:t>
      </w:r>
      <w:r>
        <w:t>и</w:t>
      </w:r>
      <w:r w:rsidR="00A5644C">
        <w:t>страции.</w:t>
      </w:r>
    </w:p>
    <w:p w:rsidR="002E37C8" w:rsidRDefault="002E37C8" w:rsidP="00A5644C">
      <w:pPr>
        <w:pStyle w:val="SingleTxt"/>
      </w:pPr>
      <w:r>
        <w:t>6.</w:t>
      </w:r>
      <w:r>
        <w:tab/>
        <w:t>Комитет с удовлетворением отмечает присоединение государства-участ</w:t>
      </w:r>
      <w:r>
        <w:softHyphen/>
        <w:t>ника к Факультативному протоколу к Конвенции в июне 2004 года.</w:t>
      </w:r>
    </w:p>
    <w:p w:rsidR="00A5644C" w:rsidRPr="00A5644C" w:rsidRDefault="00A5644C" w:rsidP="00A5644C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2E37C8" w:rsidRPr="006B78ED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SingleTxt"/>
      </w:pPr>
      <w:r>
        <w:t>7.</w:t>
      </w:r>
      <w:r>
        <w:tab/>
        <w:t>Комитет высоко оценивает усилия государства-участника по обеспечению гендерного равенства и укреплению прав женщин в Бельгии на основе прин</w:t>
      </w:r>
      <w:r>
        <w:t>я</w:t>
      </w:r>
      <w:r>
        <w:t>тия целого ряда законов, стратегий и программ. В частности, Комитет с удо</w:t>
      </w:r>
      <w:r>
        <w:t>в</w:t>
      </w:r>
      <w:r>
        <w:t>летворением отмечает Национальный план действий против насилия в семье, принятие закона от 12 января 2007 года в отношении надзора за выполнением резолюций, принятых на четвертой Всемирной конференции по положению женщин в Пекине в сентябре 1995 года, и обеспечение учета гендерного аспе</w:t>
      </w:r>
      <w:r>
        <w:t>к</w:t>
      </w:r>
      <w:r>
        <w:t>та во всех федеральных стратегиях и программах, а также установление пар</w:t>
      </w:r>
      <w:r>
        <w:t>и</w:t>
      </w:r>
      <w:r>
        <w:t>тета в избирательных списках благодаря принятию поправки к Конституции.</w:t>
      </w:r>
    </w:p>
    <w:p w:rsidR="002E37C8" w:rsidRDefault="002E37C8" w:rsidP="002E37C8">
      <w:pPr>
        <w:pStyle w:val="SingleTxt"/>
      </w:pPr>
      <w:r>
        <w:t>8.</w:t>
      </w:r>
      <w:r>
        <w:tab/>
        <w:t>Комитет с удовлетворением отмечает учреждение государством-участни</w:t>
      </w:r>
      <w:r w:rsidR="00A5644C">
        <w:softHyphen/>
      </w:r>
      <w:r>
        <w:t>ком ряда институтов, специализирующихся в области прав человека, в частн</w:t>
      </w:r>
      <w:r>
        <w:t>о</w:t>
      </w:r>
      <w:r>
        <w:t>сти Института по вопросам гендерного равенства, Центра по равным возмо</w:t>
      </w:r>
      <w:r>
        <w:t>ж</w:t>
      </w:r>
      <w:r>
        <w:t>ностям и противодействию расизму и Национальной комиссии по правам р</w:t>
      </w:r>
      <w:r>
        <w:t>е</w:t>
      </w:r>
      <w:r>
        <w:t xml:space="preserve">бенка. </w:t>
      </w:r>
    </w:p>
    <w:p w:rsidR="002E37C8" w:rsidRPr="006B78ED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2E37C8" w:rsidRPr="006B78ED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SingleTxt"/>
        <w:rPr>
          <w:b/>
        </w:rPr>
      </w:pPr>
      <w:r>
        <w:t>9.</w:t>
      </w:r>
      <w:r>
        <w:tab/>
      </w:r>
      <w:r w:rsidRPr="005567E7">
        <w:rPr>
          <w:b/>
        </w:rPr>
        <w:t>Напоминая об обязанности государства-участника систематически и непрерывно выполнять все положения Конвенции, Комитет исходит из т</w:t>
      </w:r>
      <w:r w:rsidRPr="005567E7">
        <w:rPr>
          <w:b/>
        </w:rPr>
        <w:t>о</w:t>
      </w:r>
      <w:r w:rsidRPr="005567E7">
        <w:rPr>
          <w:b/>
        </w:rPr>
        <w:t>го, что озабоченности и рекомендации, высказанные в настоящих закл</w:t>
      </w:r>
      <w:r w:rsidRPr="005567E7">
        <w:rPr>
          <w:b/>
        </w:rPr>
        <w:t>ю</w:t>
      </w:r>
      <w:r w:rsidRPr="005567E7">
        <w:rPr>
          <w:b/>
        </w:rPr>
        <w:t>чительных замечаниях, требуют, чтобы государство-участник начиная с сегодняшнего дня и до представления следующего периодического доклада уделял им первоочередное внимание. Поэтому Комитет настоятельно пр</w:t>
      </w:r>
      <w:r w:rsidRPr="005567E7">
        <w:rPr>
          <w:b/>
        </w:rPr>
        <w:t>и</w:t>
      </w:r>
      <w:r w:rsidRPr="005567E7">
        <w:rPr>
          <w:b/>
        </w:rPr>
        <w:t>зывает государство-участник в своей работе по выполнению упомянутых положений сосредоточиться на этих областях и в своем следующем пери</w:t>
      </w:r>
      <w:r w:rsidRPr="005567E7">
        <w:rPr>
          <w:b/>
        </w:rPr>
        <w:t>о</w:t>
      </w:r>
      <w:r w:rsidRPr="005567E7">
        <w:rPr>
          <w:b/>
        </w:rPr>
        <w:t>дическом докладе соо</w:t>
      </w:r>
      <w:r w:rsidRPr="005567E7">
        <w:rPr>
          <w:b/>
        </w:rPr>
        <w:t>б</w:t>
      </w:r>
      <w:r w:rsidRPr="005567E7">
        <w:rPr>
          <w:b/>
        </w:rPr>
        <w:t>щить о принятых мерах и достигнутых результатах. Он призывает государство-участник ознакомить с настоящими заключ</w:t>
      </w:r>
      <w:r w:rsidRPr="005567E7">
        <w:rPr>
          <w:b/>
        </w:rPr>
        <w:t>и</w:t>
      </w:r>
      <w:r w:rsidRPr="005567E7">
        <w:rPr>
          <w:b/>
        </w:rPr>
        <w:t>тельными замечаниями федеральный парламент, все соответствующие федеральные министерства, правительства и парламе</w:t>
      </w:r>
      <w:r w:rsidRPr="005567E7">
        <w:rPr>
          <w:b/>
        </w:rPr>
        <w:t>н</w:t>
      </w:r>
      <w:r w:rsidRPr="005567E7">
        <w:rPr>
          <w:b/>
        </w:rPr>
        <w:t xml:space="preserve">ты фламандского, франкоязычного и немецкоязычного сообщества и регионов </w:t>
      </w:r>
      <w:r>
        <w:rPr>
          <w:b/>
        </w:rPr>
        <w:t xml:space="preserve">Фландрии, Валонии </w:t>
      </w:r>
      <w:r w:rsidRPr="005567E7">
        <w:rPr>
          <w:b/>
        </w:rPr>
        <w:t>и Брюссел</w:t>
      </w:r>
      <w:r w:rsidRPr="005567E7">
        <w:rPr>
          <w:b/>
        </w:rPr>
        <w:t>ь</w:t>
      </w:r>
      <w:r w:rsidRPr="005567E7">
        <w:rPr>
          <w:b/>
        </w:rPr>
        <w:t>ского столичного региона, а также судебные органы, с тем чтобы обеспечить их выполнение в полном об</w:t>
      </w:r>
      <w:r w:rsidRPr="005567E7">
        <w:rPr>
          <w:b/>
        </w:rPr>
        <w:t>ъ</w:t>
      </w:r>
      <w:r w:rsidRPr="005567E7">
        <w:rPr>
          <w:b/>
        </w:rPr>
        <w:t>еме.</w:t>
      </w:r>
    </w:p>
    <w:p w:rsidR="002E37C8" w:rsidRPr="002E37C8" w:rsidRDefault="002E37C8" w:rsidP="002E37C8">
      <w:pPr>
        <w:pStyle w:val="SingleTxt"/>
        <w:spacing w:after="0" w:line="120" w:lineRule="exact"/>
        <w:rPr>
          <w:b/>
          <w:sz w:val="10"/>
        </w:rPr>
      </w:pPr>
    </w:p>
    <w:p w:rsidR="002E37C8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Предыдущие заключительные замечания</w:t>
      </w:r>
    </w:p>
    <w:p w:rsidR="002E37C8" w:rsidRPr="002E37C8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Pr="002E37C8" w:rsidRDefault="002E37C8" w:rsidP="002E37C8">
      <w:pPr>
        <w:pStyle w:val="SingleTxt"/>
      </w:pPr>
      <w:r w:rsidRPr="002E37C8">
        <w:t>10.</w:t>
      </w:r>
      <w:r w:rsidRPr="002E37C8">
        <w:tab/>
        <w:t>Комитет выражает сожаление по поводу того, что некоторые замеч</w:t>
      </w:r>
      <w:r w:rsidRPr="002E37C8">
        <w:t>а</w:t>
      </w:r>
      <w:r w:rsidRPr="002E37C8">
        <w:t>ния и рекомендации, высказанные им (см. A/57/38, (Part II) после рассмотрения об</w:t>
      </w:r>
      <w:r w:rsidRPr="002E37C8">
        <w:t>ъ</w:t>
      </w:r>
      <w:r w:rsidRPr="002E37C8">
        <w:t>единенных третьего и четвертого докладов государства-участника (C</w:t>
      </w:r>
      <w:r w:rsidRPr="002E37C8">
        <w:rPr>
          <w:lang w:val="en-US"/>
        </w:rPr>
        <w:t>E</w:t>
      </w:r>
      <w:r w:rsidRPr="002E37C8">
        <w:t>DAW/C/</w:t>
      </w:r>
      <w:r w:rsidR="00A5644C">
        <w:br/>
      </w:r>
      <w:r w:rsidRPr="002E37C8">
        <w:t>BEL/3–4), не были учтены в достаточной мере, в частности замечания, каса</w:t>
      </w:r>
      <w:r w:rsidRPr="002E37C8">
        <w:t>ю</w:t>
      </w:r>
      <w:r w:rsidRPr="002E37C8">
        <w:t>щиеся широкого освещения положений Конве</w:t>
      </w:r>
      <w:r w:rsidRPr="002E37C8">
        <w:t>н</w:t>
      </w:r>
      <w:r w:rsidRPr="002E37C8">
        <w:t>ции, эффективной координации усилий многочисленных федеральных и местных структур по в</w:t>
      </w:r>
      <w:r w:rsidRPr="002E37C8">
        <w:t>ы</w:t>
      </w:r>
      <w:r w:rsidRPr="002E37C8">
        <w:t>полнению Конвенции, участия мужчин и женщин на равной основе в полит</w:t>
      </w:r>
      <w:r w:rsidRPr="002E37C8">
        <w:t>и</w:t>
      </w:r>
      <w:r w:rsidRPr="002E37C8">
        <w:t>ческой сфере и дискриминации в оплате труда, с которой сталкиваются женщины, работа</w:t>
      </w:r>
      <w:r w:rsidRPr="002E37C8">
        <w:t>ю</w:t>
      </w:r>
      <w:r w:rsidRPr="002E37C8">
        <w:t>щие в государственном и ч</w:t>
      </w:r>
      <w:r w:rsidRPr="002E37C8">
        <w:t>а</w:t>
      </w:r>
      <w:r w:rsidRPr="002E37C8">
        <w:t>стном секторах.</w:t>
      </w:r>
    </w:p>
    <w:p w:rsidR="002E37C8" w:rsidRDefault="00A5644C" w:rsidP="002E37C8">
      <w:pPr>
        <w:pStyle w:val="SingleTxt"/>
        <w:rPr>
          <w:b/>
        </w:rPr>
      </w:pPr>
      <w:r>
        <w:br w:type="page"/>
      </w:r>
      <w:r w:rsidR="002E37C8">
        <w:t>11.</w:t>
      </w:r>
      <w:r w:rsidR="002E37C8">
        <w:tab/>
      </w:r>
      <w:r w:rsidR="002E37C8" w:rsidRPr="005567E7">
        <w:rPr>
          <w:b/>
        </w:rPr>
        <w:t>Комитет настоятельно призывает государство-участник приложить все возможные усилия для выполнения прошлых рекомендаций, которые еще не выполнены, в частности рекомендаци</w:t>
      </w:r>
      <w:r w:rsidR="002E37C8">
        <w:rPr>
          <w:b/>
        </w:rPr>
        <w:t>й, касающих</w:t>
      </w:r>
      <w:r w:rsidR="002E37C8" w:rsidRPr="005567E7">
        <w:rPr>
          <w:b/>
        </w:rPr>
        <w:t>ся пропаганды Конвенции, эффективной координации усилий многочисленных фед</w:t>
      </w:r>
      <w:r w:rsidR="002E37C8" w:rsidRPr="005567E7">
        <w:rPr>
          <w:b/>
        </w:rPr>
        <w:t>е</w:t>
      </w:r>
      <w:r w:rsidR="002E37C8" w:rsidRPr="005567E7">
        <w:rPr>
          <w:b/>
        </w:rPr>
        <w:t xml:space="preserve">ральных и местных структур по </w:t>
      </w:r>
      <w:r w:rsidR="002E37C8">
        <w:rPr>
          <w:b/>
        </w:rPr>
        <w:t>выполнению</w:t>
      </w:r>
      <w:r w:rsidR="002E37C8" w:rsidRPr="005567E7">
        <w:rPr>
          <w:b/>
        </w:rPr>
        <w:t xml:space="preserve"> Конвенции, участи</w:t>
      </w:r>
      <w:r w:rsidR="002E37C8">
        <w:rPr>
          <w:b/>
        </w:rPr>
        <w:t>я</w:t>
      </w:r>
      <w:r w:rsidR="002E37C8" w:rsidRPr="005567E7">
        <w:rPr>
          <w:b/>
        </w:rPr>
        <w:t xml:space="preserve"> мужчин и женщин на равной основе в политической сфере и дискриминации в о</w:t>
      </w:r>
      <w:r w:rsidR="002E37C8" w:rsidRPr="005567E7">
        <w:rPr>
          <w:b/>
        </w:rPr>
        <w:t>п</w:t>
      </w:r>
      <w:r w:rsidR="002E37C8" w:rsidRPr="005567E7">
        <w:rPr>
          <w:b/>
        </w:rPr>
        <w:t>лате труда, с которой сталкиваются женщины, работающие в государс</w:t>
      </w:r>
      <w:r w:rsidR="002E37C8" w:rsidRPr="005567E7">
        <w:rPr>
          <w:b/>
        </w:rPr>
        <w:t>т</w:t>
      </w:r>
      <w:r w:rsidR="002E37C8" w:rsidRPr="005567E7">
        <w:rPr>
          <w:b/>
        </w:rPr>
        <w:t xml:space="preserve">венном и частном секторах, а также </w:t>
      </w:r>
      <w:r w:rsidR="002E37C8">
        <w:rPr>
          <w:b/>
        </w:rPr>
        <w:t>выполнить рекомендации, содерж</w:t>
      </w:r>
      <w:r w:rsidR="002E37C8">
        <w:rPr>
          <w:b/>
        </w:rPr>
        <w:t>а</w:t>
      </w:r>
      <w:r w:rsidR="002E37C8">
        <w:rPr>
          <w:b/>
        </w:rPr>
        <w:t>щиеся</w:t>
      </w:r>
      <w:r w:rsidR="002E37C8" w:rsidRPr="005567E7">
        <w:rPr>
          <w:b/>
        </w:rPr>
        <w:t xml:space="preserve"> в настоящих заключ</w:t>
      </w:r>
      <w:r w:rsidR="002E37C8" w:rsidRPr="005567E7">
        <w:rPr>
          <w:b/>
        </w:rPr>
        <w:t>и</w:t>
      </w:r>
      <w:r w:rsidR="002E37C8" w:rsidRPr="005567E7">
        <w:rPr>
          <w:b/>
        </w:rPr>
        <w:t>тельных замечаниях.</w:t>
      </w:r>
    </w:p>
    <w:p w:rsidR="002E37C8" w:rsidRPr="002E37C8" w:rsidRDefault="002E37C8" w:rsidP="002E37C8">
      <w:pPr>
        <w:pStyle w:val="SingleTxt"/>
        <w:spacing w:after="0" w:line="120" w:lineRule="exact"/>
        <w:rPr>
          <w:b/>
          <w:sz w:val="10"/>
        </w:rPr>
      </w:pPr>
    </w:p>
    <w:p w:rsidR="002E37C8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Парламенты</w:t>
      </w:r>
    </w:p>
    <w:p w:rsidR="002E37C8" w:rsidRPr="00FF5B09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SingleTxt"/>
        <w:rPr>
          <w:b/>
        </w:rPr>
      </w:pPr>
      <w:r>
        <w:t>12.</w:t>
      </w:r>
      <w:r>
        <w:tab/>
      </w:r>
      <w:r w:rsidRPr="00D146DD">
        <w:rPr>
          <w:b/>
        </w:rPr>
        <w:t xml:space="preserve">Подтверждая, что федеральное правительство несет главную </w:t>
      </w:r>
      <w:r>
        <w:rPr>
          <w:b/>
        </w:rPr>
        <w:t>отве</w:t>
      </w:r>
      <w:r>
        <w:rPr>
          <w:b/>
        </w:rPr>
        <w:t>т</w:t>
      </w:r>
      <w:r>
        <w:rPr>
          <w:b/>
        </w:rPr>
        <w:t>ственность за выполнение в полном объеме</w:t>
      </w:r>
      <w:r w:rsidRPr="00D146DD">
        <w:rPr>
          <w:b/>
        </w:rPr>
        <w:t xml:space="preserve"> обязательств государства-участника по Конвенции</w:t>
      </w:r>
      <w:r>
        <w:rPr>
          <w:b/>
        </w:rPr>
        <w:t xml:space="preserve"> и особенно подотчетно в этой связи</w:t>
      </w:r>
      <w:r w:rsidRPr="00D146DD">
        <w:rPr>
          <w:b/>
        </w:rPr>
        <w:t>, Комитет по</w:t>
      </w:r>
      <w:r w:rsidRPr="00D146DD">
        <w:rPr>
          <w:b/>
        </w:rPr>
        <w:t>д</w:t>
      </w:r>
      <w:r w:rsidRPr="00D146DD">
        <w:rPr>
          <w:b/>
        </w:rPr>
        <w:t xml:space="preserve">черкивает, что Конвенция подлежит обязательному исполнению всеми ветвями </w:t>
      </w:r>
      <w:r>
        <w:rPr>
          <w:b/>
        </w:rPr>
        <w:t xml:space="preserve">власти </w:t>
      </w:r>
      <w:r w:rsidRPr="00D146DD">
        <w:rPr>
          <w:b/>
        </w:rPr>
        <w:t xml:space="preserve">и всеми </w:t>
      </w:r>
      <w:r>
        <w:rPr>
          <w:b/>
        </w:rPr>
        <w:t>субъектами федерации,</w:t>
      </w:r>
      <w:r w:rsidRPr="00D146DD">
        <w:rPr>
          <w:b/>
        </w:rPr>
        <w:t xml:space="preserve"> и просит государство-участник призвать свой национальный парламент и парламенты реги</w:t>
      </w:r>
      <w:r w:rsidRPr="00D146DD">
        <w:rPr>
          <w:b/>
        </w:rPr>
        <w:t>о</w:t>
      </w:r>
      <w:r w:rsidRPr="00D146DD">
        <w:rPr>
          <w:b/>
        </w:rPr>
        <w:t>нальных образований и сообществ в соответствии с их процедурами пр</w:t>
      </w:r>
      <w:r w:rsidRPr="00D146DD">
        <w:rPr>
          <w:b/>
        </w:rPr>
        <w:t>и</w:t>
      </w:r>
      <w:r w:rsidRPr="00D146DD">
        <w:rPr>
          <w:b/>
        </w:rPr>
        <w:t xml:space="preserve">нять в </w:t>
      </w:r>
      <w:r>
        <w:rPr>
          <w:b/>
        </w:rPr>
        <w:t>надлежащих</w:t>
      </w:r>
      <w:r w:rsidRPr="00D146DD">
        <w:rPr>
          <w:b/>
        </w:rPr>
        <w:t xml:space="preserve"> случаях необходимые меры </w:t>
      </w:r>
      <w:r>
        <w:rPr>
          <w:b/>
        </w:rPr>
        <w:t xml:space="preserve">для </w:t>
      </w:r>
      <w:r w:rsidRPr="00D146DD">
        <w:rPr>
          <w:b/>
        </w:rPr>
        <w:t>учет</w:t>
      </w:r>
      <w:r>
        <w:rPr>
          <w:b/>
        </w:rPr>
        <w:t>а настоящих</w:t>
      </w:r>
      <w:r w:rsidRPr="00D146DD">
        <w:rPr>
          <w:b/>
        </w:rPr>
        <w:t xml:space="preserve"> з</w:t>
      </w:r>
      <w:r w:rsidRPr="00D146DD">
        <w:rPr>
          <w:b/>
        </w:rPr>
        <w:t>а</w:t>
      </w:r>
      <w:r w:rsidRPr="00D146DD">
        <w:rPr>
          <w:b/>
        </w:rPr>
        <w:t xml:space="preserve">ключительных замечаний и </w:t>
      </w:r>
      <w:r>
        <w:rPr>
          <w:b/>
        </w:rPr>
        <w:t xml:space="preserve">в связи с </w:t>
      </w:r>
      <w:r w:rsidRPr="00D146DD">
        <w:rPr>
          <w:b/>
        </w:rPr>
        <w:t>подготовк</w:t>
      </w:r>
      <w:r>
        <w:rPr>
          <w:b/>
        </w:rPr>
        <w:t>ой правительством</w:t>
      </w:r>
      <w:r w:rsidRPr="00D146DD">
        <w:rPr>
          <w:b/>
        </w:rPr>
        <w:t xml:space="preserve"> сл</w:t>
      </w:r>
      <w:r w:rsidRPr="00D146DD">
        <w:rPr>
          <w:b/>
        </w:rPr>
        <w:t>е</w:t>
      </w:r>
      <w:r w:rsidRPr="00D146DD">
        <w:rPr>
          <w:b/>
        </w:rPr>
        <w:t>дующего доклада согласно Ко</w:t>
      </w:r>
      <w:r w:rsidRPr="00D146DD">
        <w:rPr>
          <w:b/>
        </w:rPr>
        <w:t>н</w:t>
      </w:r>
      <w:r w:rsidRPr="00D146DD">
        <w:rPr>
          <w:b/>
        </w:rPr>
        <w:t>венции.</w:t>
      </w:r>
    </w:p>
    <w:p w:rsidR="002E37C8" w:rsidRPr="002E37C8" w:rsidRDefault="002E37C8" w:rsidP="002E37C8">
      <w:pPr>
        <w:pStyle w:val="SingleTxt"/>
        <w:spacing w:after="0" w:line="120" w:lineRule="exact"/>
        <w:rPr>
          <w:b/>
          <w:sz w:val="10"/>
        </w:rPr>
      </w:pPr>
    </w:p>
    <w:p w:rsidR="002E37C8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37C8">
        <w:tab/>
      </w:r>
      <w:r w:rsidRPr="002E37C8">
        <w:tab/>
      </w:r>
      <w:r>
        <w:t>Национальный механизм по улучшению положения женщин</w:t>
      </w:r>
    </w:p>
    <w:p w:rsidR="002E37C8" w:rsidRPr="00F86916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SingleTxt"/>
      </w:pPr>
      <w:r>
        <w:t>13.</w:t>
      </w:r>
      <w:r>
        <w:tab/>
        <w:t>Отмечая принятие целого ряда программ по обеспечению гендерного р</w:t>
      </w:r>
      <w:r>
        <w:t>а</w:t>
      </w:r>
      <w:r>
        <w:t>венства, Комитет обеспокоен тем, что определенное число этих программ и проектов до сих пор не выполнено или не оценено, в частности это касается федерального закона от 10 мая 2007 года о борьбе с дискриминацией и о вн</w:t>
      </w:r>
      <w:r>
        <w:t>е</w:t>
      </w:r>
      <w:r>
        <w:t>сении поправки в закон от 15 февраля 1993 года о создании Центра по равным возможностям и противодействию расизму, закона Фламандского парламента от 8 мая 2002 года о пропорциональном участии мужчин и женщин на рынке труда; проекта «Активные отцы» (информационно-разъяснительная кампания и предоставление отцам отпуска по уходу за ребенком); совместно финанс</w:t>
      </w:r>
      <w:r>
        <w:t>и</w:t>
      </w:r>
      <w:r>
        <w:t>руемого Европейской программой проекта DIANE, касающегося ра</w:t>
      </w:r>
      <w:r>
        <w:t>з</w:t>
      </w:r>
      <w:r>
        <w:t>вития предпринимательства среди женщин, и программы борьбы с насилием, осущ</w:t>
      </w:r>
      <w:r>
        <w:t>е</w:t>
      </w:r>
      <w:r>
        <w:t>ствляемой по инициативе министерства обороны.</w:t>
      </w:r>
    </w:p>
    <w:p w:rsidR="002E37C8" w:rsidRDefault="002E37C8" w:rsidP="002E37C8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настоятельно призывает государство-участник осуществить в полном объеме все принятые программы и проекты, в том числе упом</w:t>
      </w:r>
      <w:r>
        <w:rPr>
          <w:b/>
        </w:rPr>
        <w:t>я</w:t>
      </w:r>
      <w:r>
        <w:rPr>
          <w:b/>
        </w:rPr>
        <w:t>нутые выше, и провести оценку результативности уже принятых мер, с тем чтобы отразить в своем следующем периодическом докладе дальне</w:t>
      </w:r>
      <w:r>
        <w:rPr>
          <w:b/>
        </w:rPr>
        <w:t>й</w:t>
      </w:r>
      <w:r>
        <w:rPr>
          <w:b/>
        </w:rPr>
        <w:t>шее улучшение ситуации в этой области.</w:t>
      </w:r>
    </w:p>
    <w:p w:rsidR="002E37C8" w:rsidRDefault="002E37C8" w:rsidP="002E37C8">
      <w:pPr>
        <w:pStyle w:val="SingleTxt"/>
      </w:pPr>
      <w:r>
        <w:t>15.</w:t>
      </w:r>
      <w:r>
        <w:tab/>
        <w:t>Признавая, что наличие большого количества федеральных, общинных и региональных структур, занимающихся улучшением положения женщин, имеет своей целью обеспечить уделение более целенаправленного внимания осущ</w:t>
      </w:r>
      <w:r>
        <w:t>е</w:t>
      </w:r>
      <w:r>
        <w:t>ствлению прав женщин в стране, Комитет отмечает, что этим структурам, имеющим разную степень автономии и разный уровень полном</w:t>
      </w:r>
      <w:r>
        <w:t>о</w:t>
      </w:r>
      <w:r>
        <w:t>чий, недостает координации, что может сказываться на отчетности и на выполнении госуда</w:t>
      </w:r>
      <w:r>
        <w:t>р</w:t>
      </w:r>
      <w:r>
        <w:t>ством-участником своей обязанности по обеспечению единообразия результ</w:t>
      </w:r>
      <w:r>
        <w:t>а</w:t>
      </w:r>
      <w:r>
        <w:t xml:space="preserve">тов при осуществлении Конвенции. </w:t>
      </w:r>
    </w:p>
    <w:p w:rsidR="002E37C8" w:rsidRDefault="002E37C8" w:rsidP="002E37C8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настоятельно призывает государство-участник обесп</w:t>
      </w:r>
      <w:r>
        <w:rPr>
          <w:b/>
        </w:rPr>
        <w:t>е</w:t>
      </w:r>
      <w:r>
        <w:rPr>
          <w:b/>
        </w:rPr>
        <w:t>чить — посредством эффективной координации структур на всех уровнях и во всех областях — единообразие результатов при осуществлении Ко</w:t>
      </w:r>
      <w:r>
        <w:rPr>
          <w:b/>
        </w:rPr>
        <w:t>н</w:t>
      </w:r>
      <w:r>
        <w:rPr>
          <w:b/>
        </w:rPr>
        <w:t>венции на всей территории государства-участника. Комитет рекомендует государству-участнику включить в его следующий доклад всеобъемл</w:t>
      </w:r>
      <w:r>
        <w:rPr>
          <w:b/>
        </w:rPr>
        <w:t>ю</w:t>
      </w:r>
      <w:r>
        <w:rPr>
          <w:b/>
        </w:rPr>
        <w:t xml:space="preserve">щую информацию, отражающую сводный анализ всех программ и мер, принятых на федеральном, региональном и общинном уровнях. </w:t>
      </w:r>
    </w:p>
    <w:p w:rsidR="002E37C8" w:rsidRPr="00F86916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H23"/>
        <w:keepNext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Правовой статус Конвенции</w:t>
      </w:r>
    </w:p>
    <w:p w:rsidR="002E37C8" w:rsidRPr="00F86916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SingleTxt"/>
      </w:pPr>
      <w:r>
        <w:t>17.</w:t>
      </w:r>
      <w:r>
        <w:tab/>
      </w:r>
      <w:r w:rsidRPr="006262B2">
        <w:t>Комитет обеспокоен тем, что Ко</w:t>
      </w:r>
      <w:r>
        <w:t>нвенции не придается центрального</w:t>
      </w:r>
      <w:r w:rsidRPr="006262B2">
        <w:t xml:space="preserve"> зн</w:t>
      </w:r>
      <w:r w:rsidRPr="006262B2">
        <w:t>а</w:t>
      </w:r>
      <w:r w:rsidRPr="006262B2">
        <w:t>чени</w:t>
      </w:r>
      <w:r>
        <w:t>я</w:t>
      </w:r>
      <w:r w:rsidRPr="006262B2">
        <w:t xml:space="preserve"> </w:t>
      </w:r>
      <w:r>
        <w:t xml:space="preserve">как </w:t>
      </w:r>
      <w:r w:rsidRPr="006262B2">
        <w:t>имеюще</w:t>
      </w:r>
      <w:r>
        <w:t>му</w:t>
      </w:r>
      <w:r w:rsidRPr="006262B2">
        <w:t xml:space="preserve"> обязательную си</w:t>
      </w:r>
      <w:r>
        <w:t>лу правозащитному</w:t>
      </w:r>
      <w:r w:rsidRPr="006262B2">
        <w:t xml:space="preserve"> документ</w:t>
      </w:r>
      <w:r>
        <w:t>у</w:t>
      </w:r>
      <w:r w:rsidRPr="006262B2">
        <w:t xml:space="preserve"> и о</w:t>
      </w:r>
      <w:r w:rsidRPr="006262B2">
        <w:t>с</w:t>
      </w:r>
      <w:r w:rsidRPr="006262B2">
        <w:t>нов</w:t>
      </w:r>
      <w:r>
        <w:t>е</w:t>
      </w:r>
      <w:r w:rsidRPr="006262B2">
        <w:t xml:space="preserve"> для ликвидации всех форм дискриминации в отношении женщин</w:t>
      </w:r>
      <w:r>
        <w:t xml:space="preserve"> и улу</w:t>
      </w:r>
      <w:r>
        <w:t>ч</w:t>
      </w:r>
      <w:r>
        <w:t>шения положения женщин в государстве-участнике. В этой связи у Комитета вызыв</w:t>
      </w:r>
      <w:r>
        <w:t>а</w:t>
      </w:r>
      <w:r>
        <w:t>ет обеспокоенность то обстоятельство, что стороны судебных процессов, адв</w:t>
      </w:r>
      <w:r>
        <w:t>о</w:t>
      </w:r>
      <w:r>
        <w:t>каты и судьи не делают прямых ссылок на Конвенцию о ликвидации дискр</w:t>
      </w:r>
      <w:r>
        <w:t>и</w:t>
      </w:r>
      <w:r>
        <w:t>минации в отношении женщин, тогда как ее положения в принципе могут пр</w:t>
      </w:r>
      <w:r>
        <w:t>и</w:t>
      </w:r>
      <w:r>
        <w:t xml:space="preserve">меняться напрямую. </w:t>
      </w:r>
    </w:p>
    <w:p w:rsidR="002E37C8" w:rsidRDefault="002E37C8" w:rsidP="002E37C8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призывает государство-участник признать, что Конвенция является самым важным, широким, имеющим обязательную силу межд</w:t>
      </w:r>
      <w:r>
        <w:rPr>
          <w:b/>
        </w:rPr>
        <w:t>у</w:t>
      </w:r>
      <w:r>
        <w:rPr>
          <w:b/>
        </w:rPr>
        <w:t>народным правовым документом в сфере ликвидации дискриминации в отношении женщин. В этой связи он настоятельно призывает государство-участник принять меры для расширения осведомленности о Конвенции и Факультативном протоколе. Он просит правительство и далее обеспеч</w:t>
      </w:r>
      <w:r>
        <w:rPr>
          <w:b/>
        </w:rPr>
        <w:t>и</w:t>
      </w:r>
      <w:r>
        <w:rPr>
          <w:b/>
        </w:rPr>
        <w:t>вать широкое распространение Конвенции, Факультативного протокола, своих общих рекомендаций и мнений Комитета, принятых на основании Факультативного протокола, особенно среди женских и правозащитных организаций. Комитет рекомендует далее государству-участнику принять эффективные меры в целях подготовки судей, адвокатов и других предст</w:t>
      </w:r>
      <w:r>
        <w:rPr>
          <w:b/>
        </w:rPr>
        <w:t>а</w:t>
      </w:r>
      <w:r>
        <w:rPr>
          <w:b/>
        </w:rPr>
        <w:t>вителей правовой профессии и привести в своем следующем докладе по</w:t>
      </w:r>
      <w:r>
        <w:rPr>
          <w:b/>
        </w:rPr>
        <w:t>д</w:t>
      </w:r>
      <w:r>
        <w:rPr>
          <w:b/>
        </w:rPr>
        <w:t>робную подборку случаев из юридической практики, основанной на Ко</w:t>
      </w:r>
      <w:r>
        <w:rPr>
          <w:b/>
        </w:rPr>
        <w:t>н</w:t>
      </w:r>
      <w:r>
        <w:rPr>
          <w:b/>
        </w:rPr>
        <w:t>венции.</w:t>
      </w:r>
    </w:p>
    <w:p w:rsidR="002E37C8" w:rsidRPr="00F86916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2E37C8" w:rsidRPr="00F86916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SingleTxt"/>
      </w:pPr>
      <w:r>
        <w:t>19.</w:t>
      </w:r>
      <w:r>
        <w:tab/>
        <w:t>Признавая впечатляющий прогресс в деле обеспечения участия женщин в политической и общественной жизни в результате осуществления закона 1994 года о содействии достижению сбалансированной представленности мужчин и женщин в списках кандидатов на выборах, Комитет обеспокоен тем, что в некоторых случаях, квоты, предусмотренные этим законом, не привели к ожидаемым результатам. Кроме того, Комитет обеспокоен тем, что цели, п</w:t>
      </w:r>
      <w:r>
        <w:t>о</w:t>
      </w:r>
      <w:r>
        <w:t>ставленные в Королевском указе 1990 года о соблюдении обязательных квот на государственной службе, не достигнуты, и тем, что юридические положения этого указа не используются широко и не заменены новым законом в отдел</w:t>
      </w:r>
      <w:r>
        <w:t>ь</w:t>
      </w:r>
      <w:r>
        <w:t>ных сообществах и регионах. Комитет признает важность инициатив, напра</w:t>
      </w:r>
      <w:r>
        <w:t>в</w:t>
      </w:r>
      <w:r>
        <w:t>ленных на продвижение женщин на руководящие должности, в частности пл</w:t>
      </w:r>
      <w:r>
        <w:t>а</w:t>
      </w:r>
      <w:r>
        <w:t>на действий по достижению разнообразия, принятого федеральной государс</w:t>
      </w:r>
      <w:r>
        <w:t>т</w:t>
      </w:r>
      <w:r>
        <w:t>венной службой с целью добиться назначения женщин на треть всех должн</w:t>
      </w:r>
      <w:r>
        <w:t>о</w:t>
      </w:r>
      <w:r>
        <w:t>стей высшего звена в этой службе, но с обеспокоенностью отмечает, что эти цели далеко не достигнуты.</w:t>
      </w:r>
    </w:p>
    <w:p w:rsidR="002E37C8" w:rsidRDefault="002E37C8" w:rsidP="002E37C8">
      <w:pPr>
        <w:pStyle w:val="SingleTxt"/>
        <w:rPr>
          <w:b/>
        </w:rPr>
      </w:pPr>
      <w:r>
        <w:t>20</w:t>
      </w:r>
      <w:r w:rsidRPr="001F71AD">
        <w:t>.</w:t>
      </w:r>
      <w:r w:rsidRPr="001F71AD">
        <w:tab/>
      </w:r>
      <w:r>
        <w:rPr>
          <w:b/>
        </w:rPr>
        <w:t>Комитет призывает государство-участник обеспечить, чтобы мужч</w:t>
      </w:r>
      <w:r>
        <w:rPr>
          <w:b/>
        </w:rPr>
        <w:t>и</w:t>
      </w:r>
      <w:r>
        <w:rPr>
          <w:b/>
        </w:rPr>
        <w:t>ны и женщины могли на равной основе участвовать в политической жи</w:t>
      </w:r>
      <w:r>
        <w:rPr>
          <w:b/>
        </w:rPr>
        <w:t>з</w:t>
      </w:r>
      <w:r>
        <w:rPr>
          <w:b/>
        </w:rPr>
        <w:t>ни и в государственных делах. Он настоятельно призывает госуда</w:t>
      </w:r>
      <w:r>
        <w:rPr>
          <w:b/>
        </w:rPr>
        <w:t>р</w:t>
      </w:r>
      <w:r>
        <w:rPr>
          <w:b/>
        </w:rPr>
        <w:t>ство-участник принять ряд законодательных, политических и администрати</w:t>
      </w:r>
      <w:r>
        <w:rPr>
          <w:b/>
        </w:rPr>
        <w:t>в</w:t>
      </w:r>
      <w:r>
        <w:rPr>
          <w:b/>
        </w:rPr>
        <w:t>ных мер в соответствии с пунктом 1 статьи 4 Конвенции и общей рек</w:t>
      </w:r>
      <w:r>
        <w:rPr>
          <w:b/>
        </w:rPr>
        <w:t>о</w:t>
      </w:r>
      <w:r>
        <w:rPr>
          <w:b/>
        </w:rPr>
        <w:t>мендацией 25 Комитета для облегчения доступа женщин на руководящие должности и обеспечения их равной представленности на всех политич</w:t>
      </w:r>
      <w:r>
        <w:rPr>
          <w:b/>
        </w:rPr>
        <w:t>е</w:t>
      </w:r>
      <w:r>
        <w:rPr>
          <w:b/>
        </w:rPr>
        <w:t>ских, выборных и административных должностях. Комитет рекомендует далее гос</w:t>
      </w:r>
      <w:r>
        <w:rPr>
          <w:b/>
        </w:rPr>
        <w:t>у</w:t>
      </w:r>
      <w:r>
        <w:rPr>
          <w:b/>
        </w:rPr>
        <w:t>дарству-участнику принять необходимые меры для увеличения доли женщин, занимающих руководящие должности во всех секторах о</w:t>
      </w:r>
      <w:r>
        <w:rPr>
          <w:b/>
        </w:rPr>
        <w:t>б</w:t>
      </w:r>
      <w:r>
        <w:rPr>
          <w:b/>
        </w:rPr>
        <w:t>щества, и проводить регулярную оценку эффективности таких мер.</w:t>
      </w:r>
    </w:p>
    <w:p w:rsidR="002E37C8" w:rsidRPr="002E37C8" w:rsidRDefault="002E37C8" w:rsidP="002E37C8">
      <w:pPr>
        <w:pStyle w:val="SingleTxt"/>
        <w:spacing w:after="0" w:line="120" w:lineRule="exact"/>
        <w:rPr>
          <w:b/>
          <w:sz w:val="10"/>
        </w:rPr>
      </w:pPr>
    </w:p>
    <w:p w:rsidR="002E37C8" w:rsidRDefault="002E37C8" w:rsidP="002E37C8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Представленность на дипломатической службе</w:t>
      </w:r>
    </w:p>
    <w:p w:rsidR="002E37C8" w:rsidRPr="003C1D90" w:rsidRDefault="002E37C8" w:rsidP="002E37C8">
      <w:pPr>
        <w:pStyle w:val="SingleTxt"/>
        <w:keepNext/>
        <w:keepLines/>
        <w:spacing w:after="0" w:line="120" w:lineRule="exact"/>
        <w:rPr>
          <w:sz w:val="10"/>
        </w:rPr>
      </w:pPr>
    </w:p>
    <w:p w:rsidR="002E37C8" w:rsidRDefault="002E37C8" w:rsidP="002E37C8">
      <w:pPr>
        <w:pStyle w:val="SingleTxt"/>
        <w:keepNext/>
        <w:keepLines/>
      </w:pPr>
      <w:r>
        <w:t>21.</w:t>
      </w:r>
      <w:r>
        <w:tab/>
        <w:t>Комитет обеспокоен тем, что женщины недостаточно широко представл</w:t>
      </w:r>
      <w:r>
        <w:t>е</w:t>
      </w:r>
      <w:r>
        <w:t>ны на дипломатической службе, так как в дипломатическом корпусе доля же</w:t>
      </w:r>
      <w:r>
        <w:t>н</w:t>
      </w:r>
      <w:r>
        <w:t>щин составляет лишь 13,5 процента.</w:t>
      </w:r>
    </w:p>
    <w:p w:rsidR="002E37C8" w:rsidRDefault="002E37C8" w:rsidP="002E37C8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свои усилия по расширению представленности женщин на диплом</w:t>
      </w:r>
      <w:r>
        <w:rPr>
          <w:b/>
        </w:rPr>
        <w:t>а</w:t>
      </w:r>
      <w:r>
        <w:rPr>
          <w:b/>
        </w:rPr>
        <w:t>тической службе посредством применения временных специальных мер в соответствии с пунктом 1 статьи 4 Конвенции и общей рекомендац</w:t>
      </w:r>
      <w:r>
        <w:rPr>
          <w:b/>
        </w:rPr>
        <w:t>и</w:t>
      </w:r>
      <w:r>
        <w:rPr>
          <w:b/>
        </w:rPr>
        <w:t>ей 25 Комитета, а также таких других мер, как проведение информационных кампаний в университетах, ориентированных на студенток, и сообщить о достигн</w:t>
      </w:r>
      <w:r>
        <w:rPr>
          <w:b/>
        </w:rPr>
        <w:t>у</w:t>
      </w:r>
      <w:r>
        <w:rPr>
          <w:b/>
        </w:rPr>
        <w:t>том прогрессе в своем следующем периодическом докладе.</w:t>
      </w:r>
    </w:p>
    <w:p w:rsidR="002E37C8" w:rsidRPr="002E37C8" w:rsidRDefault="002E37C8" w:rsidP="002E37C8">
      <w:pPr>
        <w:pStyle w:val="SingleTxt"/>
        <w:spacing w:after="0" w:line="120" w:lineRule="exact"/>
        <w:rPr>
          <w:b/>
          <w:sz w:val="10"/>
        </w:rPr>
      </w:pPr>
    </w:p>
    <w:p w:rsidR="002E37C8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</w:t>
      </w:r>
    </w:p>
    <w:p w:rsidR="002E37C8" w:rsidRPr="003C1D90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SingleTxt"/>
      </w:pPr>
      <w:r>
        <w:t>23.</w:t>
      </w:r>
      <w:r>
        <w:tab/>
        <w:t>Комитет выражает обеспокоенность в связи с продолжающимся сохран</w:t>
      </w:r>
      <w:r>
        <w:t>е</w:t>
      </w:r>
      <w:r>
        <w:t>нием стереотипов в обществе, проявляющихся, например, в рекламе и средс</w:t>
      </w:r>
      <w:r>
        <w:t>т</w:t>
      </w:r>
      <w:r>
        <w:t>вах массовой информации, в том что касается роли женщин, и в связи с тем, что многочисленные исследования, кампании и программы, направленные на искоренение таких стереотипов, не привели к существенному изменению сл</w:t>
      </w:r>
      <w:r>
        <w:t>о</w:t>
      </w:r>
      <w:r>
        <w:t>жившихся взглядов. В этой связи Комитет выражает обеспокоенность сохран</w:t>
      </w:r>
      <w:r>
        <w:t>е</w:t>
      </w:r>
      <w:r>
        <w:t>нием стереотипов среди молодых людей и отсутствием целенаправле</w:t>
      </w:r>
      <w:r>
        <w:t>н</w:t>
      </w:r>
      <w:r>
        <w:t>ных учебных программ и пересмотренных учебных планов и учебников, а также в связи с тем, что среди педагогов не проводится специального обучения для л</w:t>
      </w:r>
      <w:r>
        <w:t>и</w:t>
      </w:r>
      <w:r>
        <w:t>квидации таких стереотипов.</w:t>
      </w:r>
    </w:p>
    <w:p w:rsidR="0017077E" w:rsidRDefault="002E37C8" w:rsidP="002E37C8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призывает государство-участник активизировать усилия для ликвидации стереотипных образов и взглядов на роль и обязанности же</w:t>
      </w:r>
      <w:r>
        <w:rPr>
          <w:b/>
        </w:rPr>
        <w:t>н</w:t>
      </w:r>
      <w:r>
        <w:rPr>
          <w:b/>
        </w:rPr>
        <w:t>щин и мужчин, которые ведут к сохранению прямой и косвенной дискр</w:t>
      </w:r>
      <w:r>
        <w:rPr>
          <w:b/>
        </w:rPr>
        <w:t>и</w:t>
      </w:r>
      <w:r>
        <w:rPr>
          <w:b/>
        </w:rPr>
        <w:t>минации в отношении женщин. Эти усилия должны включать принима</w:t>
      </w:r>
      <w:r>
        <w:rPr>
          <w:b/>
        </w:rPr>
        <w:t>е</w:t>
      </w:r>
      <w:r>
        <w:rPr>
          <w:b/>
        </w:rPr>
        <w:t xml:space="preserve">мые на согласованной основе и на всех уровнях такие учебно-образовательные меры, как пересмотр школьных учебников и программ подготовки педагогов и направленные на повышение осведомленности кампании, предназначенные для девочек и мальчиков, родителей, женщин и мужчин и предполагающие участие средств массовой информации и гражданского общества. Комитет призывает также государство-участник проводить оценку результативности этих мер для выявления недостатков, </w:t>
      </w:r>
      <w:r w:rsidR="0017077E">
        <w:rPr>
          <w:b/>
        </w:rPr>
        <w:br/>
      </w:r>
    </w:p>
    <w:p w:rsidR="002E37C8" w:rsidRDefault="0017077E" w:rsidP="002E37C8">
      <w:pPr>
        <w:pStyle w:val="SingleTxt"/>
        <w:rPr>
          <w:b/>
        </w:rPr>
      </w:pPr>
      <w:r>
        <w:rPr>
          <w:b/>
        </w:rPr>
        <w:br w:type="page"/>
      </w:r>
      <w:r w:rsidR="002E37C8">
        <w:rPr>
          <w:b/>
        </w:rPr>
        <w:t>соответствующим образом усовершенствовать эти меры и предст</w:t>
      </w:r>
      <w:r w:rsidR="002E37C8">
        <w:rPr>
          <w:b/>
        </w:rPr>
        <w:t>а</w:t>
      </w:r>
      <w:r w:rsidR="002E37C8">
        <w:rPr>
          <w:b/>
        </w:rPr>
        <w:t>вить подробную информацию о результатах принятых мер в своем следующем докладе.</w:t>
      </w:r>
    </w:p>
    <w:p w:rsidR="002E37C8" w:rsidRPr="002E37C8" w:rsidRDefault="002E37C8" w:rsidP="002E37C8">
      <w:pPr>
        <w:pStyle w:val="SingleTxt"/>
        <w:spacing w:after="0" w:line="120" w:lineRule="exact"/>
        <w:rPr>
          <w:b/>
          <w:sz w:val="10"/>
        </w:rPr>
      </w:pPr>
    </w:p>
    <w:p w:rsidR="002E37C8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расширение экономических прав женщин</w:t>
      </w:r>
    </w:p>
    <w:p w:rsidR="002E37C8" w:rsidRPr="003C1D90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SingleTxt"/>
      </w:pPr>
      <w:r>
        <w:t>25.</w:t>
      </w:r>
      <w:r>
        <w:tab/>
        <w:t>Комитет обеспокоен сохранением разницы в заработной плате мужчин и женщин, работающих как в государственном, так и частном секторах, продо</w:t>
      </w:r>
      <w:r>
        <w:t>л</w:t>
      </w:r>
      <w:r>
        <w:t>жающейся профессиональной сегрегацией по признаку пола и большим чи</w:t>
      </w:r>
      <w:r>
        <w:t>с</w:t>
      </w:r>
      <w:r>
        <w:t>лом женщин, добровольно и недобровольно работающих неполный рабочий день и занимающих временные должности, что является отражением стере</w:t>
      </w:r>
      <w:r>
        <w:t>о</w:t>
      </w:r>
      <w:r>
        <w:t>типного отношения к роли мужчин и женщин. Комитет обеспокоен также ди</w:t>
      </w:r>
      <w:r>
        <w:t>с</w:t>
      </w:r>
      <w:r>
        <w:t>криминацией, с которой сталкиваются женщины в вопросах социального обе</w:t>
      </w:r>
      <w:r>
        <w:t>с</w:t>
      </w:r>
      <w:r>
        <w:t>печения, особенно в области пособий по безработице.</w:t>
      </w:r>
    </w:p>
    <w:p w:rsidR="002E37C8" w:rsidRPr="002E37C8" w:rsidRDefault="002E37C8" w:rsidP="002E37C8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призывает государство-участник активизировать прин</w:t>
      </w:r>
      <w:r>
        <w:rPr>
          <w:b/>
        </w:rPr>
        <w:t>и</w:t>
      </w:r>
      <w:r>
        <w:rPr>
          <w:b/>
        </w:rPr>
        <w:t>маемые им меры для обеспечения того, чтобы женщины могли работать полный рабочий день и занимали постоянные должности, и для достиж</w:t>
      </w:r>
      <w:r>
        <w:rPr>
          <w:b/>
        </w:rPr>
        <w:t>е</w:t>
      </w:r>
      <w:r>
        <w:rPr>
          <w:b/>
        </w:rPr>
        <w:t>ния равной оплаты труда равной ценности. Комитет рекомендует госуда</w:t>
      </w:r>
      <w:r>
        <w:rPr>
          <w:b/>
        </w:rPr>
        <w:t>р</w:t>
      </w:r>
      <w:r>
        <w:rPr>
          <w:b/>
        </w:rPr>
        <w:t>ству-участнику продолжать принимать меры, направленные на изменение общественных стереотипов, которые подпитывают дискриминацию в о</w:t>
      </w:r>
      <w:r>
        <w:rPr>
          <w:b/>
        </w:rPr>
        <w:t>т</w:t>
      </w:r>
      <w:r>
        <w:rPr>
          <w:b/>
        </w:rPr>
        <w:t>ношении женщин и препятствуют достижению равного статуса женщин в обществе, особенно с помощью образования и просвещения, професси</w:t>
      </w:r>
      <w:r>
        <w:rPr>
          <w:b/>
        </w:rPr>
        <w:t>о</w:t>
      </w:r>
      <w:r>
        <w:rPr>
          <w:b/>
        </w:rPr>
        <w:t>нальной подготовки и информационно-пропагандистских кампаний. К</w:t>
      </w:r>
      <w:r>
        <w:rPr>
          <w:b/>
        </w:rPr>
        <w:t>о</w:t>
      </w:r>
      <w:r>
        <w:rPr>
          <w:b/>
        </w:rPr>
        <w:t>митет настоятельно призывает государство-участник проанализировать гендерную дискриминацию в вопросах социального обеспечения, устр</w:t>
      </w:r>
      <w:r>
        <w:rPr>
          <w:b/>
        </w:rPr>
        <w:t>а</w:t>
      </w:r>
      <w:r>
        <w:rPr>
          <w:b/>
        </w:rPr>
        <w:t>нить такую дискриминацию и представить в своем следующем докладе подробную информацию о принятых мерах и обстоятельный анализ их влияния на улучшение положения женщин.</w:t>
      </w:r>
    </w:p>
    <w:p w:rsidR="002E37C8" w:rsidRPr="002E37C8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Дискриминационные законы</w:t>
      </w:r>
    </w:p>
    <w:p w:rsidR="002E37C8" w:rsidRPr="007F13BD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SingleTxt"/>
      </w:pPr>
      <w:r>
        <w:t>27.</w:t>
      </w:r>
      <w:r>
        <w:tab/>
        <w:t>Комитет обеспокоен тем, что законодательство государства-участника в вопросах получения фамилии действует дискриминационно в отношении же</w:t>
      </w:r>
      <w:r>
        <w:t>н</w:t>
      </w:r>
      <w:r>
        <w:t>щин в том смысле, что не позволяет женщине, состоящей в браке, или женщ</w:t>
      </w:r>
      <w:r>
        <w:t>и</w:t>
      </w:r>
      <w:r>
        <w:t>не, живущей де-факто в браке с мужчиной, передавать свою фамилию д</w:t>
      </w:r>
      <w:r>
        <w:t>е</w:t>
      </w:r>
      <w:r>
        <w:t>тям.</w:t>
      </w:r>
    </w:p>
    <w:p w:rsidR="002E37C8" w:rsidRDefault="002E37C8" w:rsidP="002E37C8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призывает государство-участник пересмотреть свое закон</w:t>
      </w:r>
      <w:r>
        <w:rPr>
          <w:b/>
        </w:rPr>
        <w:t>о</w:t>
      </w:r>
      <w:r>
        <w:rPr>
          <w:b/>
        </w:rPr>
        <w:t>дательство в вопросах фамилии в соответствии со статьей 16 Конвенции, с тем чтобы гарантировать равные права мужчин и женщин на передачу своих фамилий детям.</w:t>
      </w:r>
    </w:p>
    <w:p w:rsidR="002E37C8" w:rsidRPr="007F13BD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2E37C8" w:rsidRPr="007F13BD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SingleTxt"/>
      </w:pPr>
      <w:r>
        <w:t>29.</w:t>
      </w:r>
      <w:r>
        <w:tab/>
        <w:t>Комитет повторяет свою обеспокоенность, уже выраженную в его пред</w:t>
      </w:r>
      <w:r>
        <w:t>ы</w:t>
      </w:r>
      <w:r>
        <w:t xml:space="preserve">дущих заключительных замечаниях, по поводу того, что Уголовный кодекс Бельгии квалифицирует сексуальное надругательство как преступление против морали, а не как преступление с применением насилия. </w:t>
      </w:r>
    </w:p>
    <w:p w:rsidR="002E37C8" w:rsidRDefault="002E37C8" w:rsidP="002E37C8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призывает государство-участник активизировать свои ус</w:t>
      </w:r>
      <w:r>
        <w:rPr>
          <w:b/>
        </w:rPr>
        <w:t>и</w:t>
      </w:r>
      <w:r>
        <w:rPr>
          <w:b/>
        </w:rPr>
        <w:t>лия по внесению изменений в Уголовный кодекс, с тем чтобы квалифиц</w:t>
      </w:r>
      <w:r>
        <w:rPr>
          <w:b/>
        </w:rPr>
        <w:t>и</w:t>
      </w:r>
      <w:r>
        <w:rPr>
          <w:b/>
        </w:rPr>
        <w:t>ровать сексуальное надругательство как преступление с применением н</w:t>
      </w:r>
      <w:r>
        <w:rPr>
          <w:b/>
        </w:rPr>
        <w:t>а</w:t>
      </w:r>
      <w:r>
        <w:rPr>
          <w:b/>
        </w:rPr>
        <w:t>силия, а не как преступление против морали.</w:t>
      </w:r>
    </w:p>
    <w:p w:rsidR="002E37C8" w:rsidRDefault="002E37C8" w:rsidP="002E37C8">
      <w:pPr>
        <w:pStyle w:val="SingleTxt"/>
      </w:pPr>
      <w:r>
        <w:t>31.</w:t>
      </w:r>
      <w:r>
        <w:tab/>
        <w:t>С удовлетворением отмечая различные меры, принятые государством-участником для борьбы с насилием в отношении женщин и искоренения такого насилия, в частности принятие Национального плана действий против насилия в семье, Комитет по</w:t>
      </w:r>
      <w:r>
        <w:noBreakHyphen/>
        <w:t>прежнему обеспокоен отсутствием информации об обв</w:t>
      </w:r>
      <w:r>
        <w:t>и</w:t>
      </w:r>
      <w:r>
        <w:t>нительных приговорах и вынесенных санкциях в связи с насилием в отнош</w:t>
      </w:r>
      <w:r>
        <w:t>е</w:t>
      </w:r>
      <w:r>
        <w:t>нии женщин. Комитет с обеспокоенностью отмечает отсутствие всеобъемл</w:t>
      </w:r>
      <w:r>
        <w:t>ю</w:t>
      </w:r>
      <w:r>
        <w:t>щей и согласованной национальной стратегии и программы борьбы со всеми видами насилия в отношении женщин и девочек.</w:t>
      </w:r>
    </w:p>
    <w:p w:rsidR="002E37C8" w:rsidRDefault="002E37C8" w:rsidP="002E37C8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настоятельно призывает государство-участник уделить пе</w:t>
      </w:r>
      <w:r>
        <w:rPr>
          <w:b/>
        </w:rPr>
        <w:t>р</w:t>
      </w:r>
      <w:r>
        <w:rPr>
          <w:b/>
        </w:rPr>
        <w:t>воочередное внимание принятию всеобъемлющих мер для борьбы с нас</w:t>
      </w:r>
      <w:r>
        <w:rPr>
          <w:b/>
        </w:rPr>
        <w:t>и</w:t>
      </w:r>
      <w:r>
        <w:rPr>
          <w:b/>
        </w:rPr>
        <w:t>лием в отношении женщин в соответствии с общей рекомендацией 19 К</w:t>
      </w:r>
      <w:r>
        <w:rPr>
          <w:b/>
        </w:rPr>
        <w:t>о</w:t>
      </w:r>
      <w:r>
        <w:rPr>
          <w:b/>
        </w:rPr>
        <w:t>митета по этому вопросу. Комитет призывает государство-участник обе</w:t>
      </w:r>
      <w:r>
        <w:rPr>
          <w:b/>
        </w:rPr>
        <w:t>с</w:t>
      </w:r>
      <w:r>
        <w:rPr>
          <w:b/>
        </w:rPr>
        <w:t>печить осуществление в полном объеме законодательных актов, каса</w:t>
      </w:r>
      <w:r>
        <w:rPr>
          <w:b/>
        </w:rPr>
        <w:t>ю</w:t>
      </w:r>
      <w:r>
        <w:rPr>
          <w:b/>
        </w:rPr>
        <w:t>щихся борьбы с насилием в отношении женщин, а также преследование и осуждение лиц, совершающих такое насилие. В соответствии со своими предыдущими заключительными замечаниями 2002 года Комитет приз</w:t>
      </w:r>
      <w:r>
        <w:rPr>
          <w:b/>
        </w:rPr>
        <w:t>ы</w:t>
      </w:r>
      <w:r>
        <w:rPr>
          <w:b/>
        </w:rPr>
        <w:t>вает также государство-участник принять и осуществить единую и мног</w:t>
      </w:r>
      <w:r>
        <w:rPr>
          <w:b/>
        </w:rPr>
        <w:t>о</w:t>
      </w:r>
      <w:r>
        <w:rPr>
          <w:b/>
        </w:rPr>
        <w:t>плановую н</w:t>
      </w:r>
      <w:r>
        <w:rPr>
          <w:b/>
        </w:rPr>
        <w:t>а</w:t>
      </w:r>
      <w:r>
        <w:rPr>
          <w:b/>
        </w:rPr>
        <w:t>циональную стратегию по ликвидации насилия в отношении женщин и девочек, которая включала бы правовые, образовательные, ф</w:t>
      </w:r>
      <w:r>
        <w:rPr>
          <w:b/>
        </w:rPr>
        <w:t>и</w:t>
      </w:r>
      <w:r>
        <w:rPr>
          <w:b/>
        </w:rPr>
        <w:t>нансовые и социальные компоненты. Комитет рекомендует расширить учебные мероприятия и программы для членов парламента, судей и гос</w:t>
      </w:r>
      <w:r>
        <w:rPr>
          <w:b/>
        </w:rPr>
        <w:t>у</w:t>
      </w:r>
      <w:r>
        <w:rPr>
          <w:b/>
        </w:rPr>
        <w:t>дарственных должностных лиц, особенно сотрудников правоохранител</w:t>
      </w:r>
      <w:r>
        <w:rPr>
          <w:b/>
        </w:rPr>
        <w:t>ь</w:t>
      </w:r>
      <w:r>
        <w:rPr>
          <w:b/>
        </w:rPr>
        <w:t>ных органов, педагогов и работников медицинских учреждений, с тем чт</w:t>
      </w:r>
      <w:r>
        <w:rPr>
          <w:b/>
        </w:rPr>
        <w:t>о</w:t>
      </w:r>
      <w:r>
        <w:rPr>
          <w:b/>
        </w:rPr>
        <w:t>бы повысить их осведомленность о всех видах насилия в отношении же</w:t>
      </w:r>
      <w:r>
        <w:rPr>
          <w:b/>
        </w:rPr>
        <w:t>н</w:t>
      </w:r>
      <w:r>
        <w:rPr>
          <w:b/>
        </w:rPr>
        <w:t>щин и девочек и обеспечить адекватную поддержку потерпевшим. Он р</w:t>
      </w:r>
      <w:r>
        <w:rPr>
          <w:b/>
        </w:rPr>
        <w:t>е</w:t>
      </w:r>
      <w:r>
        <w:rPr>
          <w:b/>
        </w:rPr>
        <w:t>комендует расширить кампании по повышению осведомленности общес</w:t>
      </w:r>
      <w:r>
        <w:rPr>
          <w:b/>
        </w:rPr>
        <w:t>т</w:t>
      </w:r>
      <w:r>
        <w:rPr>
          <w:b/>
        </w:rPr>
        <w:t>венности о всех видах насилия в отношении женщин и девочек. Комитет просит также государство-участник укреплять сотрудничество с неправ</w:t>
      </w:r>
      <w:r>
        <w:rPr>
          <w:b/>
        </w:rPr>
        <w:t>и</w:t>
      </w:r>
      <w:r>
        <w:rPr>
          <w:b/>
        </w:rPr>
        <w:t>тельственными организациями, занимающимися борьбой против насилия в отношении женщин. Комитет просит также государство-участник вкл</w:t>
      </w:r>
      <w:r>
        <w:rPr>
          <w:b/>
        </w:rPr>
        <w:t>ю</w:t>
      </w:r>
      <w:r>
        <w:rPr>
          <w:b/>
        </w:rPr>
        <w:t>чить в его следующий периодический доклад подробную информацию о количестве и характере зарегистрированных случаев насилия в отнош</w:t>
      </w:r>
      <w:r>
        <w:rPr>
          <w:b/>
        </w:rPr>
        <w:t>е</w:t>
      </w:r>
      <w:r>
        <w:rPr>
          <w:b/>
        </w:rPr>
        <w:t>нии женщин, об обвинительных приговорах и категориях санкций, вын</w:t>
      </w:r>
      <w:r>
        <w:rPr>
          <w:b/>
        </w:rPr>
        <w:t>е</w:t>
      </w:r>
      <w:r>
        <w:rPr>
          <w:b/>
        </w:rPr>
        <w:t>сенных в отношении виновных, а также о помощи и компенсации, предо</w:t>
      </w:r>
      <w:r>
        <w:rPr>
          <w:b/>
        </w:rPr>
        <w:t>с</w:t>
      </w:r>
      <w:r>
        <w:rPr>
          <w:b/>
        </w:rPr>
        <w:t>тавленных поте</w:t>
      </w:r>
      <w:r>
        <w:rPr>
          <w:b/>
        </w:rPr>
        <w:t>р</w:t>
      </w:r>
      <w:r>
        <w:rPr>
          <w:b/>
        </w:rPr>
        <w:t xml:space="preserve">певшим. </w:t>
      </w:r>
    </w:p>
    <w:p w:rsidR="002E37C8" w:rsidRPr="007F13BD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институт по правам человека</w:t>
      </w:r>
    </w:p>
    <w:p w:rsidR="002E37C8" w:rsidRPr="007F13BD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SingleTxt"/>
      </w:pPr>
      <w:r>
        <w:t>33.</w:t>
      </w:r>
      <w:r>
        <w:tab/>
        <w:t>Комитет выражает сожаление в связи с тем, что, несмотря на рекоменд</w:t>
      </w:r>
      <w:r>
        <w:t>а</w:t>
      </w:r>
      <w:r>
        <w:t>цию, содержащуюся в его предыдущих заключительных замечаниях, как было отмечено другими договорными органами, до сих пор так и не создано незав</w:t>
      </w:r>
      <w:r>
        <w:t>и</w:t>
      </w:r>
      <w:r>
        <w:t>симое национальное учреждение по правам человека, располагающее широким мандатом в области защиты и поощрения прав человека женщин, в соответс</w:t>
      </w:r>
      <w:r>
        <w:t>т</w:t>
      </w:r>
      <w:r>
        <w:t>вии с принципами, касающимися статуса национальных учре</w:t>
      </w:r>
      <w:r>
        <w:t>ж</w:t>
      </w:r>
      <w:r>
        <w:t>дений (см. резолюцию 48/134 Генеральной Ассам</w:t>
      </w:r>
      <w:r>
        <w:t>б</w:t>
      </w:r>
      <w:r>
        <w:t>леи, приложение).</w:t>
      </w:r>
    </w:p>
    <w:p w:rsidR="002E37C8" w:rsidRDefault="002E37C8" w:rsidP="002E37C8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рекомендует государству-участнику учредить в конкретные сроки независимое национальное учреждение по правам человека в соо</w:t>
      </w:r>
      <w:r>
        <w:rPr>
          <w:b/>
        </w:rPr>
        <w:t>т</w:t>
      </w:r>
      <w:r>
        <w:rPr>
          <w:b/>
        </w:rPr>
        <w:t>ветствии с принципами, в круг ведения которого входили бы вопросы р</w:t>
      </w:r>
      <w:r>
        <w:rPr>
          <w:b/>
        </w:rPr>
        <w:t>а</w:t>
      </w:r>
      <w:r>
        <w:rPr>
          <w:b/>
        </w:rPr>
        <w:t>венства мужчин и женщин.</w:t>
      </w:r>
    </w:p>
    <w:p w:rsidR="002E37C8" w:rsidRPr="007F13BD" w:rsidRDefault="002E37C8" w:rsidP="002E37C8">
      <w:pPr>
        <w:pStyle w:val="SingleTxt"/>
        <w:spacing w:after="0" w:line="120" w:lineRule="exact"/>
        <w:rPr>
          <w:b/>
          <w:sz w:val="10"/>
        </w:rPr>
      </w:pPr>
    </w:p>
    <w:p w:rsidR="002E37C8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женщин</w:t>
      </w:r>
    </w:p>
    <w:p w:rsidR="002E37C8" w:rsidRPr="007F13BD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Pr="00E32805" w:rsidRDefault="002E37C8" w:rsidP="002E37C8">
      <w:pPr>
        <w:pStyle w:val="SingleTxt"/>
      </w:pPr>
      <w:r w:rsidRPr="00E32805">
        <w:t>3</w:t>
      </w:r>
      <w:r>
        <w:t>5</w:t>
      </w:r>
      <w:r w:rsidRPr="00E32805">
        <w:t>.</w:t>
      </w:r>
      <w:r w:rsidRPr="00E32805">
        <w:tab/>
      </w:r>
      <w:r>
        <w:t>Комитет выражает свою обеспокоенность тем, что запрет на ношение г</w:t>
      </w:r>
      <w:r>
        <w:t>о</w:t>
      </w:r>
      <w:r>
        <w:t>ловных платков в школах может усилить дискриминацию, с которой сталкив</w:t>
      </w:r>
      <w:r>
        <w:t>а</w:t>
      </w:r>
      <w:r>
        <w:t>ются девочки из этнических и религиозных меньшинств, и может помешать им иметь равный доступ к образованию.</w:t>
      </w:r>
    </w:p>
    <w:p w:rsidR="002E37C8" w:rsidRPr="00E32805" w:rsidRDefault="002E37C8" w:rsidP="002E37C8">
      <w:pPr>
        <w:pStyle w:val="SingleTxt"/>
        <w:rPr>
          <w:b/>
        </w:rPr>
      </w:pPr>
      <w:r w:rsidRPr="005A67D6">
        <w:t>3</w:t>
      </w:r>
      <w:r>
        <w:t>6</w:t>
      </w:r>
      <w:r w:rsidRPr="005A67D6">
        <w:t>.</w:t>
      </w:r>
      <w:r w:rsidRPr="00E32805">
        <w:rPr>
          <w:b/>
        </w:rPr>
        <w:tab/>
      </w:r>
      <w:r>
        <w:rPr>
          <w:b/>
        </w:rPr>
        <w:t>Комитет рекомендует государству-участнику уделять особое внимание потребностям девочек, принадлежащим к этническим и религиозным меньшинствам, и обеспечивать им равный доступ к образованию, а также способствовать налаживанию подлинного диалога с этническими и рел</w:t>
      </w:r>
      <w:r>
        <w:rPr>
          <w:b/>
        </w:rPr>
        <w:t>и</w:t>
      </w:r>
      <w:r>
        <w:rPr>
          <w:b/>
        </w:rPr>
        <w:t>гиозными меньшинствами и внутри них с целью выработки общего по</w:t>
      </w:r>
      <w:r>
        <w:rPr>
          <w:b/>
        </w:rPr>
        <w:t>д</w:t>
      </w:r>
      <w:r>
        <w:rPr>
          <w:b/>
        </w:rPr>
        <w:t>хода к запрету на ношение головных платков в школах.</w:t>
      </w:r>
    </w:p>
    <w:p w:rsidR="002E37C8" w:rsidRPr="00E32805" w:rsidRDefault="002E37C8" w:rsidP="002E37C8">
      <w:pPr>
        <w:pStyle w:val="SingleTxt"/>
      </w:pPr>
      <w:r w:rsidRPr="00E32805">
        <w:t>3</w:t>
      </w:r>
      <w:r>
        <w:t>7</w:t>
      </w:r>
      <w:r w:rsidRPr="00E32805">
        <w:t>.</w:t>
      </w:r>
      <w:r w:rsidRPr="00E32805">
        <w:tab/>
      </w:r>
      <w:r>
        <w:t>С удовлетворением отмечая принятие ряда мер, призванных обеспечить защиту женщин, ищущих убежища, в частности опубликование брошюры, оз</w:t>
      </w:r>
      <w:r>
        <w:t>а</w:t>
      </w:r>
      <w:r>
        <w:t>главленной «Женщины и процедура предоставления убежища: информация для женщин, обращающихся с заявлением о предоставлении убежища», Комитет обеспокоен положением женщин, ищ</w:t>
      </w:r>
      <w:r>
        <w:t>у</w:t>
      </w:r>
      <w:r>
        <w:t>щих убежища, особенно в силу того, что они зачастую не получают помощи государственных служащих женского пола и что часто переводчиками в ходе интервью с ними являются мужчины. Эти обстоятельства создают серьезные затруднения для женщин, ищущих уб</w:t>
      </w:r>
      <w:r>
        <w:t>е</w:t>
      </w:r>
      <w:r>
        <w:t>жища, когда они говорят о сексуальных надругательствах.</w:t>
      </w:r>
    </w:p>
    <w:p w:rsidR="002E37C8" w:rsidRPr="005A67D6" w:rsidRDefault="002E37C8" w:rsidP="002E37C8">
      <w:pPr>
        <w:pStyle w:val="SingleTxt"/>
        <w:rPr>
          <w:b/>
        </w:rPr>
      </w:pPr>
      <w:r w:rsidRPr="00E32805">
        <w:t>3</w:t>
      </w:r>
      <w:r>
        <w:t>8</w:t>
      </w:r>
      <w:r w:rsidRPr="00E32805">
        <w:t>.</w:t>
      </w:r>
      <w:r w:rsidRPr="00E32805">
        <w:tab/>
      </w:r>
      <w:r>
        <w:rPr>
          <w:b/>
        </w:rPr>
        <w:t>Комитет настоятельно призывает государство-участник обеспечивать женщинам, ищущим убежища, гарантии присутствия государстве</w:t>
      </w:r>
      <w:r>
        <w:rPr>
          <w:b/>
        </w:rPr>
        <w:t>н</w:t>
      </w:r>
      <w:r>
        <w:rPr>
          <w:b/>
        </w:rPr>
        <w:t>ных служащих-женщин и переводчиц в ходе процедур рассмотрения заявлений и обжалований.</w:t>
      </w:r>
    </w:p>
    <w:p w:rsidR="002E37C8" w:rsidRPr="00E32805" w:rsidRDefault="002E37C8" w:rsidP="002E37C8">
      <w:pPr>
        <w:pStyle w:val="SingleTxt"/>
      </w:pPr>
      <w:r w:rsidRPr="00E32805">
        <w:t>3</w:t>
      </w:r>
      <w:r>
        <w:t>9</w:t>
      </w:r>
      <w:r w:rsidRPr="00E32805">
        <w:t>.</w:t>
      </w:r>
      <w:r w:rsidRPr="00E32805">
        <w:tab/>
      </w:r>
      <w:r>
        <w:t>Комитет обеспокоен продолжающейся дискриминацией в отношении женщин-иммигрантов, женщин-беженцев и женщин — представителей мен</w:t>
      </w:r>
      <w:r>
        <w:t>ь</w:t>
      </w:r>
      <w:r>
        <w:t>шинств, которые подвергаются различным видам дискриминации на основе пола и этнического или религиозного происхождения в обществе в целом и в их общинах. Комитет выражает сожаление по поводу того, что в докладах с</w:t>
      </w:r>
      <w:r>
        <w:t>о</w:t>
      </w:r>
      <w:r>
        <w:t>держится очень мало информации о насилии в отношении женщин и девочек из числа иммигрантов, беженцев и представителей меньшинств.</w:t>
      </w:r>
    </w:p>
    <w:p w:rsidR="002E37C8" w:rsidRPr="00871C52" w:rsidRDefault="002E37C8" w:rsidP="002E37C8">
      <w:pPr>
        <w:pStyle w:val="SingleTxt"/>
        <w:rPr>
          <w:b/>
        </w:rPr>
      </w:pPr>
      <w:r>
        <w:t>40</w:t>
      </w:r>
      <w:r w:rsidRPr="00E32805">
        <w:t>.</w:t>
      </w:r>
      <w:r w:rsidRPr="00E32805">
        <w:tab/>
      </w:r>
      <w:r>
        <w:rPr>
          <w:b/>
        </w:rPr>
        <w:t>Комитет настоятельно призывает государство-участник принять э</w:t>
      </w:r>
      <w:r>
        <w:rPr>
          <w:b/>
        </w:rPr>
        <w:t>ф</w:t>
      </w:r>
      <w:r>
        <w:rPr>
          <w:b/>
        </w:rPr>
        <w:t>фективные меры для ликвидации дискриминации в отношении женщин-иммигрантов, женщин-беженцев и женщин — представителей мен</w:t>
      </w:r>
      <w:r>
        <w:rPr>
          <w:b/>
        </w:rPr>
        <w:t>ь</w:t>
      </w:r>
      <w:r>
        <w:rPr>
          <w:b/>
        </w:rPr>
        <w:t>шинств как в обществе в целом, так и в их общинах. Он настоятельно призывает государство-участник уважать и соблюдать права человека женщин и принять эффективные меры, включая осуществление программ повышения осведомленности населения, для борьбы с патриархальными взглядами и стереотипным отношением к роли женщин. Комитет рек</w:t>
      </w:r>
      <w:r>
        <w:rPr>
          <w:b/>
        </w:rPr>
        <w:t>о</w:t>
      </w:r>
      <w:r>
        <w:rPr>
          <w:b/>
        </w:rPr>
        <w:t>мендует также государству-участнику провести исследование по вопросу о всех видах насилия в отношении женщин и девочек из числа иммигра</w:t>
      </w:r>
      <w:r>
        <w:rPr>
          <w:b/>
        </w:rPr>
        <w:t>н</w:t>
      </w:r>
      <w:r>
        <w:rPr>
          <w:b/>
        </w:rPr>
        <w:t>тов, беженцев и представителей меньшинств и осуществлять стратегии и программы, призванные адекватно противодействовать нарушениям прав человека.</w:t>
      </w:r>
    </w:p>
    <w:p w:rsidR="002E37C8" w:rsidRPr="007F13BD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A564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E32805">
        <w:tab/>
      </w:r>
      <w:r w:rsidRPr="00E32805">
        <w:tab/>
      </w:r>
      <w:r>
        <w:t>Торговля людьми</w:t>
      </w:r>
    </w:p>
    <w:p w:rsidR="002E37C8" w:rsidRPr="007F13BD" w:rsidRDefault="002E37C8" w:rsidP="00A5644C">
      <w:pPr>
        <w:pStyle w:val="SingleTxt"/>
        <w:keepNext/>
        <w:spacing w:after="0" w:line="120" w:lineRule="exact"/>
        <w:rPr>
          <w:sz w:val="10"/>
        </w:rPr>
      </w:pPr>
    </w:p>
    <w:p w:rsidR="002E37C8" w:rsidRPr="00E32805" w:rsidRDefault="002E37C8" w:rsidP="002E37C8">
      <w:pPr>
        <w:pStyle w:val="SingleTxt"/>
      </w:pPr>
      <w:r w:rsidRPr="00E32805">
        <w:t>4</w:t>
      </w:r>
      <w:r>
        <w:t>1</w:t>
      </w:r>
      <w:r w:rsidRPr="00E32805">
        <w:t>.</w:t>
      </w:r>
      <w:r w:rsidRPr="00E32805">
        <w:tab/>
      </w:r>
      <w:r>
        <w:t>Положительно оценивая ратификацию государством — участником Пр</w:t>
      </w:r>
      <w:r>
        <w:t>о</w:t>
      </w:r>
      <w:r>
        <w:t>токола о предупреждении и пресечении торговли людьми, особенно женщин</w:t>
      </w:r>
      <w:r>
        <w:t>а</w:t>
      </w:r>
      <w:r>
        <w:t>ми и детьми, и наказании за нее, дополняющего Конвенцию Организации Об</w:t>
      </w:r>
      <w:r>
        <w:t>ъ</w:t>
      </w:r>
      <w:r>
        <w:t xml:space="preserve">единенных </w:t>
      </w:r>
      <w:r w:rsidRPr="007F13BD">
        <w:t>Наций</w:t>
      </w:r>
      <w:r>
        <w:t xml:space="preserve"> против транснациональной организованной преступности, </w:t>
      </w:r>
      <w:r w:rsidRPr="007F13BD">
        <w:t>Комитет</w:t>
      </w:r>
      <w:r>
        <w:t xml:space="preserve"> с беспокойством отмечает, что в государстве-участнике не уделяется достаточно внимания коренным причинам торговли людьми, что ресурсы, в</w:t>
      </w:r>
      <w:r>
        <w:t>ы</w:t>
      </w:r>
      <w:r>
        <w:t>деляемые для решения этой проблемы, по</w:t>
      </w:r>
      <w:r>
        <w:noBreakHyphen/>
        <w:t>прежнему недостаточны и что на национальном уровне отсутствует всеобъемлющий и согласованный план р</w:t>
      </w:r>
      <w:r>
        <w:t>е</w:t>
      </w:r>
      <w:r>
        <w:t>шения этой проблемы. Комитет обеспокоен также тем, что недостаточно а</w:t>
      </w:r>
      <w:r>
        <w:t>к</w:t>
      </w:r>
      <w:r>
        <w:t>тивно развивается международное сотрудничество в деле привлечения к отве</w:t>
      </w:r>
      <w:r>
        <w:t>т</w:t>
      </w:r>
      <w:r>
        <w:t>ственности лиц, причастных к торговле людьми. Комитет выражает свою обе</w:t>
      </w:r>
      <w:r>
        <w:t>с</w:t>
      </w:r>
      <w:r>
        <w:t>покоенность тем, что Бельгия предоставляет специальные разрешения на пр</w:t>
      </w:r>
      <w:r>
        <w:t>о</w:t>
      </w:r>
      <w:r>
        <w:t>живание только тем жертвам торговли людьми, которые сотрудничают с суде</w:t>
      </w:r>
      <w:r>
        <w:t>б</w:t>
      </w:r>
      <w:r>
        <w:t>ными власт</w:t>
      </w:r>
      <w:r>
        <w:t>я</w:t>
      </w:r>
      <w:r>
        <w:t>ми.</w:t>
      </w:r>
    </w:p>
    <w:p w:rsidR="002E37C8" w:rsidRDefault="002E37C8" w:rsidP="002E37C8">
      <w:pPr>
        <w:pStyle w:val="SingleTxt"/>
      </w:pPr>
      <w:r w:rsidRPr="00E32805">
        <w:t>4</w:t>
      </w:r>
      <w:r>
        <w:t>2</w:t>
      </w:r>
      <w:r w:rsidRPr="00E32805">
        <w:t>.</w:t>
      </w:r>
      <w:r w:rsidRPr="00E32805">
        <w:tab/>
      </w:r>
      <w:r>
        <w:rPr>
          <w:b/>
        </w:rPr>
        <w:t>Комитет настоятельно призывает государство-участник ратифицир</w:t>
      </w:r>
      <w:r>
        <w:rPr>
          <w:b/>
        </w:rPr>
        <w:t>о</w:t>
      </w:r>
      <w:r>
        <w:rPr>
          <w:b/>
        </w:rPr>
        <w:t>вать Конвенцию Совета Европы о противодействии торговле людьми, подписанную в 2005 году, и продолжать принимать все необходимые меры для борьбы со всеми формами торговли женщинами и детьми согла</w:t>
      </w:r>
      <w:r>
        <w:rPr>
          <w:b/>
        </w:rPr>
        <w:t>с</w:t>
      </w:r>
      <w:r>
        <w:rPr>
          <w:b/>
        </w:rPr>
        <w:t>но статье 6 Конвенции. В этой связи Комитет настоятельно призывает гос</w:t>
      </w:r>
      <w:r>
        <w:rPr>
          <w:b/>
        </w:rPr>
        <w:t>у</w:t>
      </w:r>
      <w:r>
        <w:rPr>
          <w:b/>
        </w:rPr>
        <w:t>дарство-участник уделять повышенное внимание не только мерам в о</w:t>
      </w:r>
      <w:r>
        <w:rPr>
          <w:b/>
        </w:rPr>
        <w:t>б</w:t>
      </w:r>
      <w:r>
        <w:rPr>
          <w:b/>
        </w:rPr>
        <w:t>ласти уголовного правосудия и преследования торговцев людьми, но и з</w:t>
      </w:r>
      <w:r>
        <w:rPr>
          <w:b/>
        </w:rPr>
        <w:t>а</w:t>
      </w:r>
      <w:r>
        <w:rPr>
          <w:b/>
        </w:rPr>
        <w:t>щите и реабилит</w:t>
      </w:r>
      <w:r>
        <w:rPr>
          <w:b/>
        </w:rPr>
        <w:t>а</w:t>
      </w:r>
      <w:r>
        <w:rPr>
          <w:b/>
        </w:rPr>
        <w:t>ции жертв такой торговли. Он призывает государство-участник активиз</w:t>
      </w:r>
      <w:r>
        <w:rPr>
          <w:b/>
        </w:rPr>
        <w:t>и</w:t>
      </w:r>
      <w:r>
        <w:rPr>
          <w:b/>
        </w:rPr>
        <w:t>ровать свои усилия для ликвидации коренных причин торговли людьми, укрепления международного сотрудничества, особенно со странами происхождения, для обеспечения эффективного преследов</w:t>
      </w:r>
      <w:r>
        <w:rPr>
          <w:b/>
        </w:rPr>
        <w:t>а</w:t>
      </w:r>
      <w:r>
        <w:rPr>
          <w:b/>
        </w:rPr>
        <w:t>ния, оказания жертвам помощи посредством их консультирования и реи</w:t>
      </w:r>
      <w:r>
        <w:rPr>
          <w:b/>
        </w:rPr>
        <w:t>н</w:t>
      </w:r>
      <w:r>
        <w:rPr>
          <w:b/>
        </w:rPr>
        <w:t>теграции и выделения соответствующих (людских и финансовых) ресу</w:t>
      </w:r>
      <w:r>
        <w:rPr>
          <w:b/>
        </w:rPr>
        <w:t>р</w:t>
      </w:r>
      <w:r>
        <w:rPr>
          <w:b/>
        </w:rPr>
        <w:t>сов для осуществления мероприятий и программ в этой о</w:t>
      </w:r>
      <w:r>
        <w:rPr>
          <w:b/>
        </w:rPr>
        <w:t>б</w:t>
      </w:r>
      <w:r>
        <w:rPr>
          <w:b/>
        </w:rPr>
        <w:t>ласти.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обеспечить предоставление адекватных вспомогательных услуг жертвам, в том числе и тем, которые не сотрудничают с властями, и пр</w:t>
      </w:r>
      <w:r>
        <w:rPr>
          <w:b/>
        </w:rPr>
        <w:t>о</w:t>
      </w:r>
      <w:r>
        <w:rPr>
          <w:b/>
        </w:rPr>
        <w:t>сит государство-участник рассмотреть вопрос о предоставлении жертвам торговли людьми временного разреш</w:t>
      </w:r>
      <w:r>
        <w:rPr>
          <w:b/>
        </w:rPr>
        <w:t>е</w:t>
      </w:r>
      <w:r>
        <w:rPr>
          <w:b/>
        </w:rPr>
        <w:t>ния на пребывание в стране.</w:t>
      </w:r>
    </w:p>
    <w:p w:rsidR="002E37C8" w:rsidRPr="00FF5B09" w:rsidRDefault="002E37C8" w:rsidP="002E37C8">
      <w:pPr>
        <w:pStyle w:val="SingleTxt"/>
        <w:spacing w:after="0" w:line="120" w:lineRule="exact"/>
        <w:rPr>
          <w:b/>
          <w:sz w:val="10"/>
        </w:rPr>
      </w:pPr>
    </w:p>
    <w:p w:rsidR="002E37C8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65CFC">
        <w:tab/>
      </w:r>
      <w:r w:rsidRPr="00565CFC">
        <w:tab/>
      </w:r>
      <w:r>
        <w:t>Семейная жизнь</w:t>
      </w:r>
    </w:p>
    <w:p w:rsidR="002E37C8" w:rsidRPr="00FF5B09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Pr="00E067B5" w:rsidRDefault="002E37C8" w:rsidP="002E37C8">
      <w:pPr>
        <w:pStyle w:val="SingleTxt"/>
      </w:pPr>
      <w:r w:rsidRPr="00E067B5">
        <w:t>4</w:t>
      </w:r>
      <w:r>
        <w:t>3</w:t>
      </w:r>
      <w:r w:rsidRPr="00E067B5">
        <w:t>.</w:t>
      </w:r>
      <w:r w:rsidRPr="00E067B5">
        <w:tab/>
      </w:r>
      <w:r>
        <w:t>Отмечая, что государство-участник в течение последних нескольких лет включает вопрос о принудительных браках в свою политическую повестку дня и приняло закон от 10 марта 2006 года, которым устанавливается наказание в виде лишения свободы в отношении лиц, которые покушаются на прин</w:t>
      </w:r>
      <w:r>
        <w:t>у</w:t>
      </w:r>
      <w:r>
        <w:t>ждение кого-либо к вступлению в брак или принуждают кого-либо к этому, и браки по принуждению объявляются недействительными, Комитет обеспокоен масшт</w:t>
      </w:r>
      <w:r>
        <w:t>а</w:t>
      </w:r>
      <w:r>
        <w:t>бами такой практики и распространенностью принудительных браков в Бел</w:t>
      </w:r>
      <w:r>
        <w:t>ь</w:t>
      </w:r>
      <w:r>
        <w:t>гии.</w:t>
      </w:r>
    </w:p>
    <w:p w:rsidR="002E37C8" w:rsidRDefault="002E37C8" w:rsidP="002E37C8">
      <w:pPr>
        <w:pStyle w:val="SingleTxt"/>
        <w:rPr>
          <w:b/>
        </w:rPr>
      </w:pPr>
      <w:r w:rsidRPr="00E067B5">
        <w:t>4</w:t>
      </w:r>
      <w:r>
        <w:t>4</w:t>
      </w:r>
      <w:r w:rsidRPr="00E067B5">
        <w:t>.</w:t>
      </w:r>
      <w:r w:rsidRPr="00E067B5">
        <w:tab/>
      </w:r>
      <w:r>
        <w:rPr>
          <w:b/>
        </w:rPr>
        <w:t>Комитет просит государство-участник и далее принимать меры по ликвидации такой практики и включить в свой следующий доклад ко</w:t>
      </w:r>
      <w:r>
        <w:rPr>
          <w:b/>
        </w:rPr>
        <w:t>н</w:t>
      </w:r>
      <w:r>
        <w:rPr>
          <w:b/>
        </w:rPr>
        <w:t>кретные данные и информацию о принудительных браках и оценку р</w:t>
      </w:r>
      <w:r>
        <w:rPr>
          <w:b/>
        </w:rPr>
        <w:t>е</w:t>
      </w:r>
      <w:r>
        <w:rPr>
          <w:b/>
        </w:rPr>
        <w:t>зультативности таких мер.</w:t>
      </w:r>
    </w:p>
    <w:p w:rsidR="002E37C8" w:rsidRPr="00E067B5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067B5">
        <w:tab/>
      </w:r>
      <w:r w:rsidRPr="00E067B5">
        <w:tab/>
      </w:r>
      <w:r>
        <w:t xml:space="preserve">Неправительственные организации </w:t>
      </w:r>
    </w:p>
    <w:p w:rsidR="002E37C8" w:rsidRPr="00FF5B09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Pr="00E067B5" w:rsidRDefault="002E37C8" w:rsidP="002E37C8">
      <w:pPr>
        <w:pStyle w:val="SingleTxt"/>
      </w:pPr>
      <w:r w:rsidRPr="00E067B5">
        <w:t>4</w:t>
      </w:r>
      <w:r>
        <w:t>5</w:t>
      </w:r>
      <w:r w:rsidRPr="00E067B5">
        <w:t>.</w:t>
      </w:r>
      <w:r w:rsidRPr="00E067B5">
        <w:tab/>
      </w:r>
      <w:r>
        <w:t>Выражая удовлетворение тем, что государство-участник готовило свой доклад после встреч с различными представителями гражданского общества, особенно ассоциаций женщин и профсоюзов, Комитет выражает обеспокое</w:t>
      </w:r>
      <w:r>
        <w:t>н</w:t>
      </w:r>
      <w:r>
        <w:t>ность тем, что не проводилось достаточно обстоятельных консультаций с н</w:t>
      </w:r>
      <w:r>
        <w:t>е</w:t>
      </w:r>
      <w:r>
        <w:t>правительственными организациями, действующими в области прав челов</w:t>
      </w:r>
      <w:r>
        <w:t>е</w:t>
      </w:r>
      <w:r>
        <w:t>ка.</w:t>
      </w:r>
    </w:p>
    <w:p w:rsidR="002E37C8" w:rsidRPr="00E067B5" w:rsidRDefault="002E37C8" w:rsidP="002E37C8">
      <w:pPr>
        <w:pStyle w:val="SingleTxt"/>
        <w:rPr>
          <w:b/>
        </w:rPr>
      </w:pPr>
      <w:r w:rsidRPr="00E067B5">
        <w:t>4</w:t>
      </w:r>
      <w:r>
        <w:t>6</w:t>
      </w:r>
      <w:r w:rsidRPr="00E067B5">
        <w:t>.</w:t>
      </w:r>
      <w:r w:rsidRPr="00E067B5">
        <w:tab/>
      </w:r>
      <w:r>
        <w:rPr>
          <w:b/>
        </w:rPr>
        <w:t>Комитет призывает государство-участник обеспечить регулярные консультации с неправительственными организациями в процессе разр</w:t>
      </w:r>
      <w:r>
        <w:rPr>
          <w:b/>
        </w:rPr>
        <w:t>а</w:t>
      </w:r>
      <w:r>
        <w:rPr>
          <w:b/>
        </w:rPr>
        <w:t>ботки, осуществления и оценки мероприятий, направленных на достиж</w:t>
      </w:r>
      <w:r>
        <w:rPr>
          <w:b/>
        </w:rPr>
        <w:t>е</w:t>
      </w:r>
      <w:r>
        <w:rPr>
          <w:b/>
        </w:rPr>
        <w:t>ние гендерного равенства, и поддерживать регулярный диалог с неправ</w:t>
      </w:r>
      <w:r>
        <w:rPr>
          <w:b/>
        </w:rPr>
        <w:t>и</w:t>
      </w:r>
      <w:r>
        <w:rPr>
          <w:b/>
        </w:rPr>
        <w:t>тельственными организациями в связи с подготовкой своего следующего периодического доклада.</w:t>
      </w:r>
    </w:p>
    <w:p w:rsidR="002E37C8" w:rsidRPr="00FF5B09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Pr="00E067B5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067B5">
        <w:tab/>
      </w:r>
      <w:r w:rsidRPr="00E067B5">
        <w:tab/>
      </w:r>
      <w:r>
        <w:t>Сбор и анализ данных</w:t>
      </w:r>
    </w:p>
    <w:p w:rsidR="002E37C8" w:rsidRPr="00FF5B09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Pr="00C60BC3" w:rsidRDefault="002E37C8" w:rsidP="002E37C8">
      <w:pPr>
        <w:pStyle w:val="SingleTxt"/>
      </w:pPr>
      <w:r w:rsidRPr="00C60BC3">
        <w:t>4</w:t>
      </w:r>
      <w:r>
        <w:t>7</w:t>
      </w:r>
      <w:r w:rsidRPr="00C60BC3">
        <w:t>.</w:t>
      </w:r>
      <w:r w:rsidRPr="00C60BC3">
        <w:tab/>
      </w:r>
      <w:r>
        <w:t>Отмечая, что государство-участник представило общую информацию в приложениях к докладу, Комитет выражает обеспокоенность тем, что в докладе нет полных статистических данных в разбивке по мужчинам и женщинам.</w:t>
      </w:r>
    </w:p>
    <w:p w:rsidR="002E37C8" w:rsidRPr="00C60BC3" w:rsidRDefault="002E37C8" w:rsidP="002E37C8">
      <w:pPr>
        <w:pStyle w:val="SingleTxt"/>
        <w:rPr>
          <w:b/>
        </w:rPr>
      </w:pPr>
      <w:r w:rsidRPr="00C60BC3">
        <w:t>4</w:t>
      </w:r>
      <w:r>
        <w:t>8</w:t>
      </w:r>
      <w:r w:rsidRPr="00C60BC3">
        <w:t>.</w:t>
      </w:r>
      <w:r w:rsidRPr="00C60BC3">
        <w:tab/>
      </w:r>
      <w:r>
        <w:rPr>
          <w:b/>
        </w:rPr>
        <w:t>Комитет рекомендует властям на федеральном, общинном и реги</w:t>
      </w:r>
      <w:r>
        <w:rPr>
          <w:b/>
        </w:rPr>
        <w:t>о</w:t>
      </w:r>
      <w:r>
        <w:rPr>
          <w:b/>
        </w:rPr>
        <w:t>нальном уровнях проводить всеобъемлющий сбор и анализ данных в ра</w:t>
      </w:r>
      <w:r>
        <w:rPr>
          <w:b/>
        </w:rPr>
        <w:t>з</w:t>
      </w:r>
      <w:r>
        <w:rPr>
          <w:b/>
        </w:rPr>
        <w:t>бивке по мужчинам и женщинам.</w:t>
      </w:r>
    </w:p>
    <w:p w:rsidR="002E37C8" w:rsidRPr="00FF5B09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Pr="00C60BC3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60BC3">
        <w:tab/>
      </w:r>
      <w:r w:rsidRPr="00C60BC3">
        <w:tab/>
      </w:r>
      <w:r>
        <w:t>Пекинская декларация и Платформа действий</w:t>
      </w:r>
    </w:p>
    <w:p w:rsidR="002E37C8" w:rsidRPr="00FF5B09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Pr="00C60BC3" w:rsidRDefault="002E37C8" w:rsidP="002E37C8">
      <w:pPr>
        <w:pStyle w:val="SingleTxt"/>
        <w:rPr>
          <w:b/>
        </w:rPr>
      </w:pPr>
      <w:r w:rsidRPr="00C60BC3">
        <w:t>4</w:t>
      </w:r>
      <w:r>
        <w:t>9</w:t>
      </w:r>
      <w:r w:rsidRPr="00C60BC3">
        <w:t>.</w:t>
      </w:r>
      <w:r w:rsidRPr="00C60BC3"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руководствоваться при осуществлении своих обязательств по Конве</w:t>
      </w:r>
      <w:r>
        <w:rPr>
          <w:b/>
        </w:rPr>
        <w:t>н</w:t>
      </w:r>
      <w:r>
        <w:rPr>
          <w:b/>
        </w:rPr>
        <w:t>ции Пекинской декларацией и Платформой действий, которые подкре</w:t>
      </w:r>
      <w:r>
        <w:rPr>
          <w:b/>
        </w:rPr>
        <w:t>п</w:t>
      </w:r>
      <w:r>
        <w:rPr>
          <w:b/>
        </w:rPr>
        <w:t>ляют положения Конвенции, и просит государство-участник включить информацию об этом в свой следующий периодический доклад.</w:t>
      </w:r>
    </w:p>
    <w:p w:rsidR="002E37C8" w:rsidRPr="00FF5B09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Pr="00C60BC3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Цели в области развития, сформулированные в Декларации тысячелетия </w:t>
      </w:r>
    </w:p>
    <w:p w:rsidR="002E37C8" w:rsidRPr="00FF5B09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Pr="00C60BC3" w:rsidRDefault="002E37C8" w:rsidP="002E37C8">
      <w:pPr>
        <w:pStyle w:val="SingleTxt"/>
        <w:rPr>
          <w:b/>
        </w:rPr>
      </w:pPr>
      <w:r>
        <w:t>50</w:t>
      </w:r>
      <w:r w:rsidRPr="00C60BC3">
        <w:t>.</w:t>
      </w:r>
      <w:r w:rsidRPr="00C60BC3">
        <w:tab/>
      </w:r>
      <w:r>
        <w:rPr>
          <w:b/>
        </w:rPr>
        <w:t>Комитет подчеркивает также,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необходимо для достижения целей в области развития, сформулированных в Декларации тысячелетия. Он призывает учитывать гендерную проблематику и конкретно руководствоваться положениями Конвенции во всех усилиях, направленных на достижение целей в области развития, сформулированных в Декларации тысячелетия, и просит гос</w:t>
      </w:r>
      <w:r>
        <w:rPr>
          <w:b/>
        </w:rPr>
        <w:t>у</w:t>
      </w:r>
      <w:r>
        <w:rPr>
          <w:b/>
        </w:rPr>
        <w:t>дарство-участник включить информацию об этом в свой следующий п</w:t>
      </w:r>
      <w:r>
        <w:rPr>
          <w:b/>
        </w:rPr>
        <w:t>е</w:t>
      </w:r>
      <w:r>
        <w:rPr>
          <w:b/>
        </w:rPr>
        <w:t>риодический доклад.</w:t>
      </w:r>
    </w:p>
    <w:p w:rsidR="002E37C8" w:rsidRPr="00FF5B09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A5644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60BC3">
        <w:tab/>
      </w:r>
      <w:r w:rsidRPr="00C60BC3">
        <w:tab/>
      </w:r>
      <w:r>
        <w:t>Ратификация других договоров</w:t>
      </w:r>
    </w:p>
    <w:p w:rsidR="002E37C8" w:rsidRPr="00565CFC" w:rsidRDefault="002E37C8" w:rsidP="00A5644C">
      <w:pPr>
        <w:pStyle w:val="SingleTxt"/>
        <w:keepNext/>
        <w:spacing w:after="0" w:line="120" w:lineRule="exact"/>
        <w:rPr>
          <w:sz w:val="10"/>
        </w:rPr>
      </w:pPr>
    </w:p>
    <w:p w:rsidR="002E37C8" w:rsidRDefault="002E37C8" w:rsidP="00A5644C">
      <w:pPr>
        <w:pStyle w:val="SingleTxt"/>
      </w:pPr>
      <w:r w:rsidRPr="00C60BC3">
        <w:t>5</w:t>
      </w:r>
      <w:r>
        <w:t>1</w:t>
      </w:r>
      <w:r w:rsidRPr="00C60BC3">
        <w:t>.</w:t>
      </w:r>
      <w:r w:rsidRPr="00C60BC3">
        <w:tab/>
      </w:r>
      <w:r>
        <w:rPr>
          <w:b/>
        </w:rPr>
        <w:t>Комитет отмечает, что присоединение государств к девяти важне</w:t>
      </w:r>
      <w:r>
        <w:rPr>
          <w:b/>
        </w:rPr>
        <w:t>й</w:t>
      </w:r>
      <w:r>
        <w:rPr>
          <w:b/>
        </w:rPr>
        <w:t>шим международным правозащитным договорам</w:t>
      </w:r>
      <w:r w:rsidRPr="00A5644C">
        <w:rPr>
          <w:rStyle w:val="FootnoteReference"/>
        </w:rPr>
        <w:footnoteReference w:id="1"/>
      </w:r>
      <w:r>
        <w:rPr>
          <w:b/>
        </w:rPr>
        <w:t xml:space="preserve"> способствует реализ</w:t>
      </w:r>
      <w:r>
        <w:rPr>
          <w:b/>
        </w:rPr>
        <w:t>а</w:t>
      </w:r>
      <w:r>
        <w:rPr>
          <w:b/>
        </w:rPr>
        <w:t>ции женщинами своих прав человека и основных свобод во всех аспе</w:t>
      </w:r>
      <w:r>
        <w:rPr>
          <w:b/>
        </w:rPr>
        <w:t>к</w:t>
      </w:r>
      <w:r>
        <w:rPr>
          <w:b/>
        </w:rPr>
        <w:t>тах жизни. Поэтому Комитет призывает правительство Бельгии рассмотреть вопрос о ратификации документов, участником которых она еще не явл</w:t>
      </w:r>
      <w:r>
        <w:rPr>
          <w:b/>
        </w:rPr>
        <w:t>я</w:t>
      </w:r>
      <w:r>
        <w:rPr>
          <w:b/>
        </w:rPr>
        <w:t>ется, а именно Международной конвенции о защите прав всех труд</w:t>
      </w:r>
      <w:r>
        <w:rPr>
          <w:b/>
        </w:rPr>
        <w:t>я</w:t>
      </w:r>
      <w:r>
        <w:rPr>
          <w:b/>
        </w:rPr>
        <w:t>щихся-мигрантов и членов их семей, Международной конвенции для з</w:t>
      </w:r>
      <w:r>
        <w:rPr>
          <w:b/>
        </w:rPr>
        <w:t>а</w:t>
      </w:r>
      <w:r>
        <w:rPr>
          <w:b/>
        </w:rPr>
        <w:t>щиты всех лиц от насильственных исчезновений и Конвенции о правах инвалидов.</w:t>
      </w:r>
    </w:p>
    <w:p w:rsidR="002E37C8" w:rsidRPr="00FF5B09" w:rsidRDefault="002E37C8" w:rsidP="002E37C8">
      <w:pPr>
        <w:pStyle w:val="SingleTxt"/>
        <w:spacing w:after="0" w:line="120" w:lineRule="exact"/>
        <w:rPr>
          <w:b/>
          <w:sz w:val="10"/>
        </w:rPr>
      </w:pPr>
    </w:p>
    <w:p w:rsidR="002E37C8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</w:t>
      </w:r>
    </w:p>
    <w:p w:rsidR="002E37C8" w:rsidRPr="00FF5B09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SingleTxt"/>
      </w:pPr>
      <w:r>
        <w:t>52.</w:t>
      </w:r>
      <w:r>
        <w:tab/>
      </w:r>
      <w:r w:rsidRPr="00D146DD">
        <w:rPr>
          <w:b/>
        </w:rPr>
        <w:t>Комитет просит обеспечить широкое распространение в Бельгии н</w:t>
      </w:r>
      <w:r w:rsidRPr="00D146DD">
        <w:rPr>
          <w:b/>
        </w:rPr>
        <w:t>а</w:t>
      </w:r>
      <w:r w:rsidRPr="00D146DD">
        <w:rPr>
          <w:b/>
        </w:rPr>
        <w:t>стоящих заключительных замечаний, с тем чтобы люди, в том числе должностные лица правительства, политики, парламентарии и члены женских и правозащи</w:t>
      </w:r>
      <w:r w:rsidRPr="00D146DD">
        <w:rPr>
          <w:b/>
        </w:rPr>
        <w:t>т</w:t>
      </w:r>
      <w:r w:rsidRPr="00D146DD">
        <w:rPr>
          <w:b/>
        </w:rPr>
        <w:t xml:space="preserve">ных организаций, знали о мерах, которые приняты для </w:t>
      </w:r>
      <w:r>
        <w:rPr>
          <w:b/>
        </w:rPr>
        <w:t>обеспечения</w:t>
      </w:r>
      <w:r w:rsidRPr="00D146DD">
        <w:rPr>
          <w:b/>
        </w:rPr>
        <w:t xml:space="preserve"> де-юре и де-факто равенства женщин</w:t>
      </w:r>
      <w:r>
        <w:rPr>
          <w:b/>
        </w:rPr>
        <w:t>,</w:t>
      </w:r>
      <w:r w:rsidRPr="00D146DD">
        <w:rPr>
          <w:b/>
        </w:rPr>
        <w:t xml:space="preserve"> и о дальнейших мерах, которые требуются в этой св</w:t>
      </w:r>
      <w:r w:rsidRPr="00D146DD">
        <w:rPr>
          <w:b/>
        </w:rPr>
        <w:t>я</w:t>
      </w:r>
      <w:r w:rsidRPr="00D146DD">
        <w:rPr>
          <w:b/>
        </w:rPr>
        <w:t xml:space="preserve">зи. Комитет просит государство-участник активизировать распространение, особенно среди женских и правозащитных организаций, Конвенции, Факультативного протокола к ней, общих рекомендаций Комитета, Пекинской декларации </w:t>
      </w:r>
      <w:r>
        <w:rPr>
          <w:b/>
        </w:rPr>
        <w:t xml:space="preserve">и </w:t>
      </w:r>
      <w:r w:rsidRPr="00D146DD">
        <w:rPr>
          <w:b/>
        </w:rPr>
        <w:t xml:space="preserve">Платформы действий и </w:t>
      </w:r>
      <w:r>
        <w:rPr>
          <w:b/>
        </w:rPr>
        <w:t>и</w:t>
      </w:r>
      <w:r w:rsidRPr="00D146DD">
        <w:rPr>
          <w:b/>
        </w:rPr>
        <w:t>тогового документа двадцать третьей специальной сессии Г</w:t>
      </w:r>
      <w:r w:rsidRPr="00D146DD">
        <w:rPr>
          <w:b/>
        </w:rPr>
        <w:t>е</w:t>
      </w:r>
      <w:r w:rsidRPr="00D146DD">
        <w:rPr>
          <w:b/>
        </w:rPr>
        <w:t>неральной Ассамблеи под названием «Женщины в 2000 году: равенство между мужчинами и женщинами, развитие и мир в XXI веке».</w:t>
      </w:r>
    </w:p>
    <w:p w:rsidR="002E37C8" w:rsidRPr="00FF5B09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Последующие меры в связи с заключительными замечаниями</w:t>
      </w:r>
    </w:p>
    <w:p w:rsidR="002E37C8" w:rsidRPr="00FF5B09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SingleTxt"/>
      </w:pPr>
      <w:r>
        <w:t>53.</w:t>
      </w:r>
      <w:r>
        <w:tab/>
      </w:r>
      <w:r w:rsidRPr="00D146DD">
        <w:rPr>
          <w:b/>
        </w:rPr>
        <w:t>Комитет просит государств</w:t>
      </w:r>
      <w:r>
        <w:rPr>
          <w:b/>
        </w:rPr>
        <w:t>о</w:t>
      </w:r>
      <w:r w:rsidRPr="00D146DD">
        <w:rPr>
          <w:b/>
        </w:rPr>
        <w:t>-участник представить в течение двух лет подробную информацию о выполнении рекомендаций, содержащихся в пунктах</w:t>
      </w:r>
      <w:r>
        <w:rPr>
          <w:b/>
        </w:rPr>
        <w:t> 2</w:t>
      </w:r>
      <w:r w:rsidR="00A5644C">
        <w:rPr>
          <w:b/>
        </w:rPr>
        <w:t>8</w:t>
      </w:r>
      <w:r>
        <w:rPr>
          <w:b/>
        </w:rPr>
        <w:t xml:space="preserve"> и </w:t>
      </w:r>
      <w:r w:rsidR="00A5644C">
        <w:rPr>
          <w:b/>
        </w:rPr>
        <w:t>30</w:t>
      </w:r>
      <w:r w:rsidRPr="00D146DD">
        <w:rPr>
          <w:b/>
        </w:rPr>
        <w:t xml:space="preserve"> выше.</w:t>
      </w:r>
    </w:p>
    <w:p w:rsidR="002E37C8" w:rsidRPr="00FF5B09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Дата представления следующего доклада</w:t>
      </w:r>
    </w:p>
    <w:p w:rsidR="002E37C8" w:rsidRPr="00FF5B09" w:rsidRDefault="002E37C8" w:rsidP="002E37C8">
      <w:pPr>
        <w:pStyle w:val="SingleTxt"/>
        <w:spacing w:after="0" w:line="120" w:lineRule="exact"/>
        <w:rPr>
          <w:sz w:val="10"/>
        </w:rPr>
      </w:pPr>
    </w:p>
    <w:p w:rsidR="002E37C8" w:rsidRDefault="002E37C8" w:rsidP="002E37C8">
      <w:pPr>
        <w:pStyle w:val="SingleTxt"/>
        <w:rPr>
          <w:b/>
        </w:rPr>
      </w:pPr>
      <w:r>
        <w:t>54.</w:t>
      </w:r>
      <w:r>
        <w:tab/>
      </w:r>
      <w:r w:rsidRPr="00D146DD">
        <w:rPr>
          <w:b/>
        </w:rPr>
        <w:t>Комитет просит государств</w:t>
      </w:r>
      <w:r>
        <w:rPr>
          <w:b/>
        </w:rPr>
        <w:t>о</w:t>
      </w:r>
      <w:r w:rsidRPr="00D146DD">
        <w:rPr>
          <w:b/>
        </w:rPr>
        <w:t>-участник представить ответ в связи с обеспокоенностью, выраженной в настоящих заключительных замечан</w:t>
      </w:r>
      <w:r w:rsidRPr="00D146DD">
        <w:rPr>
          <w:b/>
        </w:rPr>
        <w:t>и</w:t>
      </w:r>
      <w:r>
        <w:rPr>
          <w:b/>
        </w:rPr>
        <w:t>ях</w:t>
      </w:r>
      <w:r w:rsidRPr="00D146DD">
        <w:rPr>
          <w:b/>
        </w:rPr>
        <w:t>, в следующем периодическом докладе согласно статье 18 Конвенции. Комитет призывает государство-участник представить свой седьмой п</w:t>
      </w:r>
      <w:r w:rsidRPr="00D146DD">
        <w:rPr>
          <w:b/>
        </w:rPr>
        <w:t>е</w:t>
      </w:r>
      <w:r w:rsidRPr="00D146DD">
        <w:rPr>
          <w:b/>
        </w:rPr>
        <w:t xml:space="preserve">риодический доклад, как </w:t>
      </w:r>
      <w:r>
        <w:rPr>
          <w:b/>
        </w:rPr>
        <w:t xml:space="preserve">и </w:t>
      </w:r>
      <w:r w:rsidRPr="00D146DD">
        <w:rPr>
          <w:b/>
        </w:rPr>
        <w:t>намечено</w:t>
      </w:r>
      <w:r>
        <w:rPr>
          <w:b/>
        </w:rPr>
        <w:t>,</w:t>
      </w:r>
      <w:r w:rsidRPr="00D146DD">
        <w:rPr>
          <w:b/>
        </w:rPr>
        <w:t xml:space="preserve"> в октябре 2012 года.</w:t>
      </w:r>
    </w:p>
    <w:p w:rsidR="00B46D7A" w:rsidRPr="00A5644C" w:rsidRDefault="00A5644C" w:rsidP="00A5644C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A5644C" w:rsidSect="00156F0C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1-18T18:09:00Z" w:initials="Start">
    <w:p w:rsidR="00565883" w:rsidRPr="002E37C8" w:rsidRDefault="00565883">
      <w:pPr>
        <w:pStyle w:val="CommentText"/>
        <w:rPr>
          <w:lang w:val="en-US"/>
        </w:rPr>
      </w:pPr>
      <w:r>
        <w:fldChar w:fldCharType="begin"/>
      </w:r>
      <w:r w:rsidRPr="002E37C8">
        <w:rPr>
          <w:rStyle w:val="CommentReference"/>
          <w:lang w:val="en-US"/>
        </w:rPr>
        <w:instrText xml:space="preserve"> </w:instrText>
      </w:r>
      <w:r w:rsidRPr="002E37C8">
        <w:rPr>
          <w:lang w:val="en-US"/>
        </w:rPr>
        <w:instrText>PAGE \# "'Page: '#'</w:instrText>
      </w:r>
      <w:r w:rsidRPr="002E37C8">
        <w:rPr>
          <w:lang w:val="en-US"/>
        </w:rPr>
        <w:br/>
        <w:instrText>'"</w:instrText>
      </w:r>
      <w:r w:rsidRPr="002E37C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E37C8">
        <w:rPr>
          <w:lang w:val="en-US"/>
        </w:rPr>
        <w:t>&lt;&lt;ODS JOB NO&gt;&gt;N0860208R&lt;&lt;ODS JOB NO&gt;&gt;</w:t>
      </w:r>
    </w:p>
    <w:p w:rsidR="00565883" w:rsidRPr="002E37C8" w:rsidRDefault="00565883">
      <w:pPr>
        <w:pStyle w:val="CommentText"/>
        <w:rPr>
          <w:lang w:val="en-US"/>
        </w:rPr>
      </w:pPr>
      <w:r w:rsidRPr="002E37C8">
        <w:rPr>
          <w:lang w:val="en-US"/>
        </w:rPr>
        <w:t>&lt;&lt;ODS DOC SYMBOL1&gt;&gt;CEDAW/C/BEL/CO/6&lt;&lt;ODS DOC SYMBOL1&gt;&gt;</w:t>
      </w:r>
    </w:p>
    <w:p w:rsidR="00565883" w:rsidRPr="002E37C8" w:rsidRDefault="00565883">
      <w:pPr>
        <w:pStyle w:val="CommentText"/>
        <w:rPr>
          <w:lang w:val="en-US"/>
        </w:rPr>
      </w:pPr>
      <w:r w:rsidRPr="002E37C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C05" w:rsidRPr="003F62B5" w:rsidRDefault="006F3C05" w:rsidP="00156F0C">
      <w:pPr>
        <w:rPr>
          <w:sz w:val="14"/>
        </w:rPr>
      </w:pPr>
      <w:r>
        <w:separator/>
      </w:r>
    </w:p>
  </w:endnote>
  <w:endnote w:type="continuationSeparator" w:id="0">
    <w:p w:rsidR="006F3C05" w:rsidRPr="003F62B5" w:rsidRDefault="006F3C05" w:rsidP="00156F0C">
      <w:pPr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65883" w:rsidTr="00156F0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65883" w:rsidRPr="00156F0C" w:rsidRDefault="00565883" w:rsidP="00156F0C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E02EFC"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65883" w:rsidRPr="00156F0C" w:rsidRDefault="00565883" w:rsidP="00156F0C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035B67">
            <w:rPr>
              <w:b w:val="0"/>
              <w:sz w:val="14"/>
            </w:rPr>
            <w:t>08-60208</w:t>
          </w:r>
          <w:r>
            <w:rPr>
              <w:b w:val="0"/>
              <w:sz w:val="14"/>
            </w:rPr>
            <w:fldChar w:fldCharType="end"/>
          </w:r>
        </w:p>
      </w:tc>
    </w:tr>
  </w:tbl>
  <w:p w:rsidR="00565883" w:rsidRPr="00156F0C" w:rsidRDefault="00565883" w:rsidP="00156F0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65883" w:rsidTr="00156F0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65883" w:rsidRPr="00156F0C" w:rsidRDefault="00565883" w:rsidP="00156F0C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035B67">
            <w:rPr>
              <w:b w:val="0"/>
              <w:sz w:val="14"/>
            </w:rPr>
            <w:t>08-60208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65883" w:rsidRPr="00156F0C" w:rsidRDefault="00565883" w:rsidP="00156F0C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E02EFC">
            <w:t>11</w:t>
          </w:r>
          <w:r>
            <w:fldChar w:fldCharType="end"/>
          </w:r>
        </w:p>
      </w:tc>
    </w:tr>
  </w:tbl>
  <w:p w:rsidR="00565883" w:rsidRPr="00156F0C" w:rsidRDefault="00565883" w:rsidP="00156F0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883" w:rsidRDefault="00565883">
    <w:pPr>
      <w:pStyle w:val="Footer"/>
    </w:pPr>
  </w:p>
  <w:p w:rsidR="00565883" w:rsidRDefault="00565883" w:rsidP="00156F0C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035B67">
      <w:rPr>
        <w:b w:val="0"/>
        <w:sz w:val="20"/>
      </w:rPr>
      <w:t>08-60208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181108    1</w:t>
    </w:r>
    <w:r>
      <w:rPr>
        <w:b w:val="0"/>
        <w:sz w:val="20"/>
        <w:lang w:val="ru-RU"/>
      </w:rPr>
      <w:t>9</w:t>
    </w:r>
    <w:r>
      <w:rPr>
        <w:b w:val="0"/>
        <w:sz w:val="20"/>
      </w:rPr>
      <w:t>1108</w:t>
    </w:r>
  </w:p>
  <w:p w:rsidR="00565883" w:rsidRPr="00156F0C" w:rsidRDefault="00565883" w:rsidP="00156F0C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035B67">
      <w:rPr>
        <w:rFonts w:ascii="Barcode 3 of 9 by request" w:hAnsi="Barcode 3 of 9 by request"/>
        <w:b w:val="0"/>
        <w:sz w:val="24"/>
      </w:rPr>
      <w:t>*0860208*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C05" w:rsidRPr="00A5644C" w:rsidRDefault="006F3C05" w:rsidP="00A5644C">
      <w:pPr>
        <w:pStyle w:val="Footer"/>
        <w:spacing w:after="80"/>
        <w:ind w:left="792"/>
        <w:rPr>
          <w:sz w:val="16"/>
        </w:rPr>
      </w:pPr>
      <w:r w:rsidRPr="00A5644C">
        <w:rPr>
          <w:sz w:val="16"/>
        </w:rPr>
        <w:t>__________________</w:t>
      </w:r>
    </w:p>
  </w:footnote>
  <w:footnote w:type="continuationSeparator" w:id="0">
    <w:p w:rsidR="006F3C05" w:rsidRPr="00A5644C" w:rsidRDefault="006F3C05" w:rsidP="00A5644C">
      <w:pPr>
        <w:pStyle w:val="Footer"/>
        <w:spacing w:after="80"/>
        <w:ind w:left="792"/>
        <w:rPr>
          <w:sz w:val="16"/>
        </w:rPr>
      </w:pPr>
      <w:r w:rsidRPr="00A5644C">
        <w:rPr>
          <w:sz w:val="16"/>
        </w:rPr>
        <w:t>__________________</w:t>
      </w:r>
    </w:p>
  </w:footnote>
  <w:footnote w:id="1">
    <w:p w:rsidR="00565883" w:rsidRDefault="00565883" w:rsidP="00A5644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65883" w:rsidTr="00156F0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65883" w:rsidRPr="00156F0C" w:rsidRDefault="00565883" w:rsidP="00156F0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35B67">
            <w:rPr>
              <w:b/>
            </w:rPr>
            <w:t>CEDAW/C/BEL/CO/6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65883" w:rsidRDefault="00565883" w:rsidP="00156F0C">
          <w:pPr>
            <w:pStyle w:val="Header"/>
          </w:pPr>
        </w:p>
      </w:tc>
    </w:tr>
  </w:tbl>
  <w:p w:rsidR="00565883" w:rsidRPr="00156F0C" w:rsidRDefault="00565883" w:rsidP="00156F0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65883" w:rsidTr="00156F0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65883" w:rsidRDefault="00565883" w:rsidP="00156F0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565883" w:rsidRPr="00156F0C" w:rsidRDefault="00565883" w:rsidP="00156F0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35B67">
            <w:rPr>
              <w:b/>
            </w:rPr>
            <w:t>CEDAW/C/BEL/CO/6</w:t>
          </w:r>
          <w:r>
            <w:rPr>
              <w:b/>
            </w:rPr>
            <w:fldChar w:fldCharType="end"/>
          </w:r>
        </w:p>
      </w:tc>
    </w:tr>
  </w:tbl>
  <w:p w:rsidR="00565883" w:rsidRPr="00156F0C" w:rsidRDefault="00565883" w:rsidP="00156F0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565883" w:rsidTr="00156F0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65883" w:rsidRPr="00156F0C" w:rsidRDefault="00565883" w:rsidP="00156F0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65883" w:rsidRDefault="00565883" w:rsidP="00156F0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65883" w:rsidRPr="00156F0C" w:rsidRDefault="00565883" w:rsidP="00156F0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/C/BEL/CO/6</w:t>
          </w:r>
        </w:p>
      </w:tc>
    </w:tr>
    <w:tr w:rsidR="00565883" w:rsidRPr="002E37C8" w:rsidTr="00156F0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65883" w:rsidRDefault="00565883" w:rsidP="00156F0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565883" w:rsidRPr="00156F0C" w:rsidRDefault="00565883" w:rsidP="00156F0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65883" w:rsidRPr="00156F0C" w:rsidRDefault="00565883" w:rsidP="00156F0C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65883" w:rsidRPr="002E37C8" w:rsidRDefault="00565883" w:rsidP="00156F0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65883" w:rsidRPr="002E37C8" w:rsidRDefault="00565883" w:rsidP="00156F0C">
          <w:pPr>
            <w:spacing w:before="240"/>
            <w:rPr>
              <w:lang w:val="en-US"/>
            </w:rPr>
          </w:pPr>
          <w:r w:rsidRPr="002E37C8">
            <w:rPr>
              <w:lang w:val="en-US"/>
            </w:rPr>
            <w:t>Distr.: General</w:t>
          </w:r>
        </w:p>
        <w:p w:rsidR="00565883" w:rsidRPr="002E37C8" w:rsidRDefault="00565883" w:rsidP="00156F0C">
          <w:pPr>
            <w:rPr>
              <w:lang w:val="en-US"/>
            </w:rPr>
          </w:pPr>
          <w:r w:rsidRPr="002E37C8">
            <w:rPr>
              <w:lang w:val="en-US"/>
            </w:rPr>
            <w:t>7 November 2008</w:t>
          </w:r>
        </w:p>
        <w:p w:rsidR="00565883" w:rsidRPr="002E37C8" w:rsidRDefault="00565883" w:rsidP="00156F0C">
          <w:pPr>
            <w:rPr>
              <w:lang w:val="en-US"/>
            </w:rPr>
          </w:pPr>
          <w:r w:rsidRPr="002E37C8">
            <w:rPr>
              <w:lang w:val="en-US"/>
            </w:rPr>
            <w:t>Russian</w:t>
          </w:r>
        </w:p>
        <w:p w:rsidR="00565883" w:rsidRPr="002E37C8" w:rsidRDefault="00565883" w:rsidP="00156F0C">
          <w:pPr>
            <w:rPr>
              <w:lang w:val="en-US"/>
            </w:rPr>
          </w:pPr>
          <w:r w:rsidRPr="002E37C8">
            <w:rPr>
              <w:lang w:val="en-US"/>
            </w:rPr>
            <w:t>Original: English</w:t>
          </w:r>
        </w:p>
      </w:tc>
    </w:tr>
  </w:tbl>
  <w:p w:rsidR="00565883" w:rsidRPr="00156F0C" w:rsidRDefault="00565883" w:rsidP="00156F0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0208*"/>
    <w:docVar w:name="CreationDt" w:val="18/11/2008 18:09:01"/>
    <w:docVar w:name="DocCategory" w:val="Doc"/>
    <w:docVar w:name="DocType" w:val="Final"/>
    <w:docVar w:name="FooterJN" w:val="08-60208"/>
    <w:docVar w:name="jobn" w:val="08-60208 (R)"/>
    <w:docVar w:name="jobnDT" w:val="08-60208 (R)   181108"/>
    <w:docVar w:name="jobnDTDT" w:val="08-60208 (R)   181108   181108"/>
    <w:docVar w:name="JobNo" w:val="0860208R"/>
    <w:docVar w:name="OandT" w:val=" "/>
    <w:docVar w:name="sss1" w:val="CEDAW/C/BEL/CO/6"/>
    <w:docVar w:name="sss2" w:val="-"/>
    <w:docVar w:name="Symbol1" w:val="CEDAW/C/BEL/CO/6"/>
    <w:docVar w:name="Symbol2" w:val="-"/>
  </w:docVars>
  <w:rsids>
    <w:rsidRoot w:val="00573483"/>
    <w:rsid w:val="000121EB"/>
    <w:rsid w:val="00035B67"/>
    <w:rsid w:val="000453DA"/>
    <w:rsid w:val="000456EE"/>
    <w:rsid w:val="00051525"/>
    <w:rsid w:val="00067768"/>
    <w:rsid w:val="00086C68"/>
    <w:rsid w:val="00094451"/>
    <w:rsid w:val="000D30C8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56F0C"/>
    <w:rsid w:val="00162122"/>
    <w:rsid w:val="001663A4"/>
    <w:rsid w:val="0017077E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E37C8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65883"/>
    <w:rsid w:val="00571248"/>
    <w:rsid w:val="00573483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6F3C05"/>
    <w:rsid w:val="007127F4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E3F27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5644C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12BFC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A7845"/>
    <w:rsid w:val="00DB699A"/>
    <w:rsid w:val="00DC24D3"/>
    <w:rsid w:val="00DC32E5"/>
    <w:rsid w:val="00DC4696"/>
    <w:rsid w:val="00DE5E5D"/>
    <w:rsid w:val="00DF1785"/>
    <w:rsid w:val="00E02EFC"/>
    <w:rsid w:val="00E05593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56F0C"/>
  </w:style>
  <w:style w:type="paragraph" w:styleId="CommentSubject">
    <w:name w:val="annotation subject"/>
    <w:basedOn w:val="CommentText"/>
    <w:next w:val="CommentText"/>
    <w:semiHidden/>
    <w:rsid w:val="00156F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3545</Words>
  <Characters>25241</Characters>
  <Application>Microsoft Office Word</Application>
  <DocSecurity>4</DocSecurity>
  <Lines>525</Lines>
  <Paragraphs>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28691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Maria Malik</cp:lastModifiedBy>
  <cp:revision>4</cp:revision>
  <cp:lastPrinted>2008-11-19T10:36:00Z</cp:lastPrinted>
  <dcterms:created xsi:type="dcterms:W3CDTF">2008-11-19T10:36:00Z</dcterms:created>
  <dcterms:modified xsi:type="dcterms:W3CDTF">2008-11-19T10:39:00Z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0860208</vt:lpwstr>
  </property>
  <property fmtid="{D5CDD505-2E9C-101B-9397-08002B2CF9AE}" pid="3" name="Symbol1">
    <vt:lpwstr>CEDAW/C/BEL/CO/6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Malik</vt:lpwstr>
  </property>
</Properties>
</file>