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Override PartName="/word/comments.xml" ContentType="application/vnd.openxmlformats-officedocument.wordprocessingml.comment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66C3" w:rsidRDefault="001866C3" w:rsidP="001866C3">
      <w:pPr>
        <w:spacing w:line="60" w:lineRule="exact"/>
        <w:rPr>
          <w:color w:val="010000"/>
          <w:sz w:val="6"/>
        </w:rPr>
        <w:sectPr w:rsidR="001866C3" w:rsidSect="001866C3">
          <w:headerReference w:type="even" r:id="rId7"/>
          <w:headerReference w:type="default" r:id="rId8"/>
          <w:footerReference w:type="even" r:id="rId9"/>
          <w:footerReference w:type="default" r:id="rId10"/>
          <w:headerReference w:type="first" r:id="rId11"/>
          <w:footerReference w:type="first" r:id="rId12"/>
          <w:endnotePr>
            <w:numFmt w:val="decimal"/>
          </w:endnotePr>
          <w:pgSz w:w="12240" w:h="15840"/>
          <w:pgMar w:top="1742" w:right="1200" w:bottom="1898" w:left="1200" w:header="576" w:footer="1030" w:gutter="0"/>
          <w:pgNumType w:start="1"/>
          <w:cols w:space="720"/>
          <w:noEndnote/>
          <w:titlePg/>
          <w:docGrid w:linePitch="360"/>
        </w:sectPr>
      </w:pPr>
      <w:r>
        <w:rPr>
          <w:rStyle w:val="CommentReference"/>
        </w:rPr>
        <w:commentReference w:id="0"/>
      </w:r>
    </w:p>
    <w:p w:rsidR="004A1268" w:rsidRPr="00FE2528" w:rsidRDefault="004A1268" w:rsidP="004A1268">
      <w:pPr>
        <w:pStyle w:val="H1"/>
        <w:ind w:right="1260"/>
        <w:rPr>
          <w:spacing w:val="0"/>
          <w:w w:val="100"/>
          <w:szCs w:val="24"/>
        </w:rPr>
      </w:pPr>
      <w:r>
        <w:t xml:space="preserve">Комитет </w:t>
      </w:r>
      <w:r w:rsidRPr="00FE2528">
        <w:rPr>
          <w:spacing w:val="0"/>
          <w:w w:val="100"/>
          <w:szCs w:val="24"/>
        </w:rPr>
        <w:t xml:space="preserve">по ликвидации дискриминации </w:t>
      </w:r>
    </w:p>
    <w:p w:rsidR="004A1268" w:rsidRPr="00FE2528" w:rsidRDefault="004A1268" w:rsidP="00991119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FE2528">
        <w:rPr>
          <w:w w:val="100"/>
        </w:rPr>
        <w:t xml:space="preserve">в отношении женщин 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4A1268" w:rsidRPr="00FE2528" w:rsidRDefault="004A1268" w:rsidP="00991119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sz w:val="20"/>
        </w:rPr>
      </w:pPr>
      <w:r w:rsidRPr="00FE2528">
        <w:rPr>
          <w:w w:val="100"/>
        </w:rPr>
        <w:tab/>
      </w:r>
      <w:r w:rsidRPr="00FE2528">
        <w:rPr>
          <w:w w:val="100"/>
        </w:rPr>
        <w:tab/>
        <w:t>Заключительные замечания по седьмому периодическому докладу Бельгии</w:t>
      </w:r>
      <w:r w:rsidRPr="006B57BD">
        <w:rPr>
          <w:rStyle w:val="FootnoteReference"/>
          <w:b w:val="0"/>
          <w:sz w:val="20"/>
        </w:rPr>
        <w:footnoteReference w:customMarkFollows="1" w:id="1"/>
        <w:t>*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4A1268" w:rsidRPr="00FE2528" w:rsidRDefault="004A1268" w:rsidP="004A1268">
      <w:pPr>
        <w:pStyle w:val="SingleTxt"/>
        <w:rPr>
          <w:spacing w:val="0"/>
          <w:w w:val="100"/>
        </w:rPr>
      </w:pPr>
      <w:r w:rsidRPr="00FE2528">
        <w:rPr>
          <w:spacing w:val="0"/>
          <w:w w:val="100"/>
        </w:rPr>
        <w:t>1.</w:t>
      </w:r>
      <w:r w:rsidRPr="00FE2528">
        <w:rPr>
          <w:spacing w:val="0"/>
          <w:w w:val="100"/>
        </w:rPr>
        <w:tab/>
        <w:t>Комитет рассмотрел седьмой периодический доклад Бельгии (</w:t>
      </w:r>
      <w:hyperlink r:id="rId14" w:history="1">
        <w:r w:rsidRPr="00FE2528">
          <w:rPr>
            <w:rStyle w:val="Hyperlink"/>
            <w:spacing w:val="0"/>
            <w:w w:val="100"/>
          </w:rPr>
          <w:t>CEDAW/C/BEL/7</w:t>
        </w:r>
      </w:hyperlink>
      <w:r w:rsidRPr="00FE2528">
        <w:rPr>
          <w:spacing w:val="0"/>
          <w:w w:val="100"/>
        </w:rPr>
        <w:t>) на своих 1257</w:t>
      </w:r>
      <w:r w:rsidR="0024022E">
        <w:rPr>
          <w:spacing w:val="0"/>
          <w:w w:val="100"/>
        </w:rPr>
        <w:noBreakHyphen/>
      </w:r>
      <w:r w:rsidRPr="00FE2528">
        <w:rPr>
          <w:spacing w:val="0"/>
          <w:w w:val="100"/>
        </w:rPr>
        <w:t>м и 1258</w:t>
      </w:r>
      <w:r w:rsidR="0024022E">
        <w:rPr>
          <w:spacing w:val="0"/>
          <w:w w:val="100"/>
        </w:rPr>
        <w:noBreakHyphen/>
        <w:t>м </w:t>
      </w:r>
      <w:r w:rsidRPr="00FE2528">
        <w:rPr>
          <w:spacing w:val="0"/>
          <w:w w:val="100"/>
        </w:rPr>
        <w:t>заседаниях 28 октября 2014</w:t>
      </w:r>
      <w:r w:rsidR="003E173E">
        <w:rPr>
          <w:spacing w:val="0"/>
          <w:w w:val="100"/>
        </w:rPr>
        <w:t> год</w:t>
      </w:r>
      <w:r w:rsidRPr="00FE2528">
        <w:rPr>
          <w:spacing w:val="0"/>
          <w:w w:val="100"/>
        </w:rPr>
        <w:t>а (см.</w:t>
      </w:r>
      <w:r>
        <w:rPr>
          <w:spacing w:val="0"/>
          <w:w w:val="100"/>
          <w:lang w:val="en-US"/>
        </w:rPr>
        <w:t> </w:t>
      </w:r>
      <w:hyperlink r:id="rId15" w:history="1">
        <w:r w:rsidRPr="00FE2528">
          <w:rPr>
            <w:rStyle w:val="Hyperlink"/>
            <w:spacing w:val="0"/>
            <w:w w:val="100"/>
          </w:rPr>
          <w:t>CEDAW</w:t>
        </w:r>
        <w:r w:rsidRPr="002770D3">
          <w:rPr>
            <w:rStyle w:val="Hyperlink"/>
            <w:spacing w:val="0"/>
            <w:w w:val="100"/>
          </w:rPr>
          <w:t>/</w:t>
        </w:r>
        <w:r w:rsidRPr="00FE2528">
          <w:rPr>
            <w:rStyle w:val="Hyperlink"/>
            <w:spacing w:val="0"/>
            <w:w w:val="100"/>
          </w:rPr>
          <w:t>C</w:t>
        </w:r>
        <w:r w:rsidRPr="002770D3">
          <w:rPr>
            <w:rStyle w:val="Hyperlink"/>
            <w:spacing w:val="0"/>
            <w:w w:val="100"/>
          </w:rPr>
          <w:t>/</w:t>
        </w:r>
        <w:r w:rsidRPr="00FE2528">
          <w:rPr>
            <w:rStyle w:val="Hyperlink"/>
            <w:spacing w:val="0"/>
            <w:w w:val="100"/>
          </w:rPr>
          <w:t>SR</w:t>
        </w:r>
        <w:r w:rsidRPr="002770D3">
          <w:rPr>
            <w:rStyle w:val="Hyperlink"/>
            <w:spacing w:val="0"/>
            <w:w w:val="100"/>
          </w:rPr>
          <w:t>.1257</w:t>
        </w:r>
      </w:hyperlink>
      <w:r w:rsidRPr="002770D3">
        <w:rPr>
          <w:spacing w:val="0"/>
          <w:w w:val="100"/>
        </w:rPr>
        <w:t xml:space="preserve"> </w:t>
      </w:r>
      <w:r w:rsidRPr="00FE2528">
        <w:rPr>
          <w:spacing w:val="0"/>
          <w:w w:val="100"/>
        </w:rPr>
        <w:t>и</w:t>
      </w:r>
      <w:r w:rsidRPr="002770D3">
        <w:rPr>
          <w:spacing w:val="0"/>
          <w:w w:val="100"/>
        </w:rPr>
        <w:t xml:space="preserve"> 1258). </w:t>
      </w:r>
      <w:r w:rsidRPr="00FE2528">
        <w:rPr>
          <w:spacing w:val="0"/>
          <w:w w:val="100"/>
        </w:rPr>
        <w:t>Перечень тем и вопросов Комитета содержится в</w:t>
      </w:r>
      <w:r>
        <w:rPr>
          <w:spacing w:val="0"/>
          <w:w w:val="100"/>
          <w:lang w:val="en-US"/>
        </w:rPr>
        <w:t> </w:t>
      </w:r>
      <w:r w:rsidRPr="00FE2528">
        <w:rPr>
          <w:spacing w:val="0"/>
          <w:w w:val="100"/>
        </w:rPr>
        <w:t xml:space="preserve">документе </w:t>
      </w:r>
      <w:hyperlink r:id="rId16" w:history="1">
        <w:r w:rsidRPr="00FE2528">
          <w:rPr>
            <w:rStyle w:val="Hyperlink"/>
            <w:spacing w:val="0"/>
            <w:w w:val="100"/>
          </w:rPr>
          <w:t>CEDAW/C/BEL/Q/7</w:t>
        </w:r>
      </w:hyperlink>
      <w:r w:rsidRPr="00FE2528">
        <w:rPr>
          <w:spacing w:val="0"/>
          <w:w w:val="100"/>
        </w:rPr>
        <w:t>, а ответы Бельгии</w:t>
      </w:r>
      <w:r w:rsidR="006B57BD">
        <w:rPr>
          <w:spacing w:val="0"/>
          <w:w w:val="100"/>
        </w:rPr>
        <w:t xml:space="preserve"> — </w:t>
      </w:r>
      <w:r w:rsidRPr="00FE2528">
        <w:rPr>
          <w:spacing w:val="0"/>
          <w:w w:val="100"/>
        </w:rPr>
        <w:t>в докуме</w:t>
      </w:r>
      <w:r w:rsidRPr="00FE2528">
        <w:rPr>
          <w:spacing w:val="0"/>
          <w:w w:val="100"/>
        </w:rPr>
        <w:t>н</w:t>
      </w:r>
      <w:r w:rsidRPr="00FE2528">
        <w:rPr>
          <w:spacing w:val="0"/>
          <w:w w:val="100"/>
        </w:rPr>
        <w:t>те</w:t>
      </w:r>
      <w:r w:rsidR="006B57BD">
        <w:rPr>
          <w:spacing w:val="0"/>
          <w:w w:val="100"/>
        </w:rPr>
        <w:t> </w:t>
      </w:r>
      <w:hyperlink r:id="rId17" w:history="1">
        <w:r w:rsidRPr="00FE2528">
          <w:rPr>
            <w:rStyle w:val="Hyperlink"/>
            <w:spacing w:val="0"/>
            <w:w w:val="100"/>
          </w:rPr>
          <w:t>CEDAW/C/BEL/Q/7/Add.1</w:t>
        </w:r>
      </w:hyperlink>
      <w:r w:rsidRPr="00FE2528">
        <w:rPr>
          <w:spacing w:val="0"/>
          <w:w w:val="100"/>
        </w:rPr>
        <w:t>.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  <w:highlight w:val="yellow"/>
        </w:rPr>
      </w:pP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  <w:highlight w:val="yellow"/>
        </w:rPr>
      </w:pPr>
    </w:p>
    <w:p w:rsidR="004A1268" w:rsidRPr="004A1268" w:rsidRDefault="004A1268" w:rsidP="00991119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FE2528">
        <w:rPr>
          <w:w w:val="100"/>
        </w:rPr>
        <w:tab/>
        <w:t>A.</w:t>
      </w:r>
      <w:r w:rsidRPr="00FE2528">
        <w:rPr>
          <w:w w:val="100"/>
        </w:rPr>
        <w:tab/>
        <w:t>Введение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  <w:highlight w:val="yellow"/>
        </w:rPr>
      </w:pPr>
    </w:p>
    <w:p w:rsidR="004A1268" w:rsidRPr="000A3674" w:rsidRDefault="004A1268" w:rsidP="00991119">
      <w:pPr>
        <w:pStyle w:val="SingleTxt"/>
        <w:rPr>
          <w:w w:val="100"/>
        </w:rPr>
      </w:pPr>
      <w:r w:rsidRPr="00FE2528">
        <w:rPr>
          <w:w w:val="100"/>
        </w:rPr>
        <w:t>2.</w:t>
      </w:r>
      <w:r w:rsidRPr="00FE2528">
        <w:rPr>
          <w:w w:val="100"/>
        </w:rPr>
        <w:tab/>
      </w:r>
      <w:r w:rsidRPr="0024022E">
        <w:t>Комитет выражает признательность государству-участнику за предоста</w:t>
      </w:r>
      <w:r w:rsidRPr="0024022E">
        <w:t>в</w:t>
      </w:r>
      <w:r w:rsidRPr="0024022E">
        <w:t>ление своего седьмого периодического доклада. Он также благодарит госуда</w:t>
      </w:r>
      <w:r w:rsidRPr="0024022E">
        <w:t>р</w:t>
      </w:r>
      <w:r w:rsidRPr="0024022E">
        <w:t>ство-участника за письменные ответы на перечень тем и вопросов, поднятых предсессионной рабочей группой, и с удовлетворением отмечает устное в</w:t>
      </w:r>
      <w:r w:rsidRPr="0024022E">
        <w:t>ы</w:t>
      </w:r>
      <w:r w:rsidRPr="0024022E">
        <w:t>ступление делегации и дополнительные разъяснения, представленные в пр</w:t>
      </w:r>
      <w:r w:rsidRPr="0024022E">
        <w:t>о</w:t>
      </w:r>
      <w:r w:rsidRPr="0024022E">
        <w:t>цессе ответов на вопросы, заданных Комитетом устно в ходе диалога.</w:t>
      </w:r>
      <w:r>
        <w:rPr>
          <w:w w:val="100"/>
        </w:rPr>
        <w:t xml:space="preserve"> </w:t>
      </w:r>
    </w:p>
    <w:p w:rsidR="004A1268" w:rsidRPr="00FE2528" w:rsidRDefault="004A1268" w:rsidP="0024022E">
      <w:pPr>
        <w:pStyle w:val="SingleTxt"/>
        <w:rPr>
          <w:w w:val="100"/>
        </w:rPr>
      </w:pPr>
      <w:r w:rsidRPr="00FE2528">
        <w:rPr>
          <w:w w:val="100"/>
        </w:rPr>
        <w:t>3.</w:t>
      </w:r>
      <w:r w:rsidRPr="00FE2528">
        <w:rPr>
          <w:w w:val="100"/>
        </w:rPr>
        <w:tab/>
        <w:t>Комитет выражает признательность государству-участнику за направле</w:t>
      </w:r>
      <w:r w:rsidRPr="00FE2528">
        <w:rPr>
          <w:w w:val="100"/>
        </w:rPr>
        <w:t>н</w:t>
      </w:r>
      <w:r w:rsidRPr="00FE2528">
        <w:rPr>
          <w:w w:val="100"/>
        </w:rPr>
        <w:t>ную им делегацию, которую возглавляет посол и Постоянный представитель Бельгии при Отделении Организации Объединенных Наций в Женеве Бертран де Кромбрюгге. Делегация также включает представителей Института по вопросам равенства женщин и мужчин; федеральных государственных служб юстиции, внутренних дел, а также занятости, труда и социального диалога; субъектов ф</w:t>
      </w:r>
      <w:r w:rsidRPr="00FE2528">
        <w:rPr>
          <w:w w:val="100"/>
        </w:rPr>
        <w:t>е</w:t>
      </w:r>
      <w:r w:rsidRPr="00FE2528">
        <w:rPr>
          <w:w w:val="100"/>
        </w:rPr>
        <w:t xml:space="preserve">дерации; и постоянного представительства Бельгии при Отделении Организации Объединенных Наций и других международных организаций в Женеве. </w:t>
      </w:r>
    </w:p>
    <w:p w:rsidR="004A1268" w:rsidRPr="00FE2528" w:rsidRDefault="004A1268" w:rsidP="0024022E">
      <w:pPr>
        <w:pStyle w:val="SingleTxt"/>
        <w:rPr>
          <w:spacing w:val="0"/>
          <w:w w:val="100"/>
          <w:sz w:val="10"/>
          <w:highlight w:val="yellow"/>
        </w:rPr>
      </w:pP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  <w:highlight w:val="yellow"/>
        </w:rPr>
      </w:pPr>
    </w:p>
    <w:p w:rsidR="004A1268" w:rsidRPr="004A1268" w:rsidRDefault="004A1268" w:rsidP="00991119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FE2528">
        <w:rPr>
          <w:w w:val="100"/>
        </w:rPr>
        <w:tab/>
        <w:t>B.</w:t>
      </w:r>
      <w:r w:rsidRPr="00FE2528">
        <w:rPr>
          <w:w w:val="100"/>
        </w:rPr>
        <w:tab/>
        <w:t>Позитивные</w:t>
      </w:r>
      <w:r w:rsidRPr="004A1268">
        <w:rPr>
          <w:w w:val="100"/>
        </w:rPr>
        <w:t xml:space="preserve"> </w:t>
      </w:r>
      <w:r w:rsidRPr="00FE2528">
        <w:rPr>
          <w:w w:val="100"/>
        </w:rPr>
        <w:t>аспекты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4A1268" w:rsidRPr="00FE2528" w:rsidRDefault="004A1268" w:rsidP="0026140E">
      <w:pPr>
        <w:pStyle w:val="SingleTxt"/>
        <w:rPr>
          <w:w w:val="100"/>
          <w:highlight w:val="yellow"/>
        </w:rPr>
      </w:pPr>
      <w:r w:rsidRPr="00FE2528">
        <w:rPr>
          <w:w w:val="100"/>
        </w:rPr>
        <w:t>4.</w:t>
      </w:r>
      <w:r w:rsidRPr="00FE2528">
        <w:rPr>
          <w:w w:val="100"/>
        </w:rPr>
        <w:tab/>
        <w:t>Комитет приветствует прогресс, достигнутый за период с момента рассмо</w:t>
      </w:r>
      <w:r w:rsidRPr="00FE2528">
        <w:rPr>
          <w:w w:val="100"/>
        </w:rPr>
        <w:t>т</w:t>
      </w:r>
      <w:r w:rsidRPr="00FE2528">
        <w:rPr>
          <w:w w:val="100"/>
        </w:rPr>
        <w:t>рения в 2008</w:t>
      </w:r>
      <w:r w:rsidR="003E173E">
        <w:rPr>
          <w:w w:val="100"/>
        </w:rPr>
        <w:t> год</w:t>
      </w:r>
      <w:r w:rsidRPr="00FE2528">
        <w:rPr>
          <w:w w:val="100"/>
        </w:rPr>
        <w:t>у объединенных пятого и шестого периодических докладов гос</w:t>
      </w:r>
      <w:r w:rsidRPr="00FE2528">
        <w:rPr>
          <w:w w:val="100"/>
        </w:rPr>
        <w:t>у</w:t>
      </w:r>
      <w:r w:rsidRPr="00FE2528">
        <w:rPr>
          <w:w w:val="100"/>
        </w:rPr>
        <w:t>дарства-участника (</w:t>
      </w:r>
      <w:hyperlink r:id="rId18" w:history="1">
        <w:r w:rsidRPr="00FE2528">
          <w:rPr>
            <w:rStyle w:val="Hyperlink"/>
            <w:spacing w:val="0"/>
            <w:w w:val="100"/>
          </w:rPr>
          <w:t>CEDAW/C/BEL/6</w:t>
        </w:r>
      </w:hyperlink>
      <w:r w:rsidRPr="00FE2528">
        <w:rPr>
          <w:w w:val="100"/>
        </w:rPr>
        <w:t>) в проведении законодательных реформ, в частн</w:t>
      </w:r>
      <w:r w:rsidRPr="00FE2528">
        <w:rPr>
          <w:w w:val="100"/>
        </w:rPr>
        <w:t>о</w:t>
      </w:r>
      <w:r w:rsidRPr="00FE2528">
        <w:rPr>
          <w:w w:val="100"/>
        </w:rPr>
        <w:t>сти в принятии следующих законодательных актов:</w:t>
      </w:r>
      <w:r w:rsidR="003E173E">
        <w:rPr>
          <w:w w:val="100"/>
        </w:rPr>
        <w:t xml:space="preserve"> </w:t>
      </w:r>
    </w:p>
    <w:p w:rsidR="004A1268" w:rsidRPr="00FE2528" w:rsidRDefault="004A1268" w:rsidP="0026140E">
      <w:pPr>
        <w:pStyle w:val="SingleTxt"/>
        <w:rPr>
          <w:spacing w:val="0"/>
          <w:w w:val="100"/>
        </w:rPr>
      </w:pPr>
      <w:r w:rsidRPr="00FE2528">
        <w:rPr>
          <w:spacing w:val="0"/>
          <w:w w:val="100"/>
        </w:rPr>
        <w:tab/>
        <w:t>a)</w:t>
      </w:r>
      <w:r w:rsidRPr="00FE2528">
        <w:rPr>
          <w:spacing w:val="0"/>
          <w:w w:val="100"/>
        </w:rPr>
        <w:tab/>
        <w:t>Закона от 28 июля 2011</w:t>
      </w:r>
      <w:r w:rsidR="003E173E">
        <w:rPr>
          <w:spacing w:val="0"/>
          <w:w w:val="100"/>
        </w:rPr>
        <w:t> год</w:t>
      </w:r>
      <w:r w:rsidRPr="00FE2528">
        <w:rPr>
          <w:spacing w:val="0"/>
          <w:w w:val="100"/>
        </w:rPr>
        <w:t xml:space="preserve">а об участии женщин в правлении компаний и независимых государственных предприятий; </w:t>
      </w:r>
    </w:p>
    <w:p w:rsidR="004A1268" w:rsidRPr="00FE2528" w:rsidRDefault="004A1268" w:rsidP="0026140E">
      <w:pPr>
        <w:pStyle w:val="SingleTxt"/>
        <w:rPr>
          <w:spacing w:val="0"/>
          <w:w w:val="100"/>
          <w:highlight w:val="yellow"/>
        </w:rPr>
      </w:pPr>
      <w:r w:rsidRPr="00FE2528">
        <w:rPr>
          <w:spacing w:val="0"/>
          <w:w w:val="100"/>
        </w:rPr>
        <w:tab/>
        <w:t>b)</w:t>
      </w:r>
      <w:r w:rsidRPr="00FE2528">
        <w:rPr>
          <w:spacing w:val="0"/>
          <w:w w:val="100"/>
        </w:rPr>
        <w:tab/>
        <w:t>Закона от 8 марта 2012</w:t>
      </w:r>
      <w:r w:rsidR="003E173E">
        <w:rPr>
          <w:spacing w:val="0"/>
          <w:w w:val="100"/>
        </w:rPr>
        <w:t> год</w:t>
      </w:r>
      <w:r w:rsidRPr="00FE2528">
        <w:rPr>
          <w:spacing w:val="0"/>
          <w:w w:val="100"/>
        </w:rPr>
        <w:t>а, направленного на сокращение разрыва в оплате труда между женщинами и мужчинами;</w:t>
      </w:r>
      <w:r w:rsidRPr="00FE2528">
        <w:rPr>
          <w:spacing w:val="0"/>
          <w:w w:val="100"/>
          <w:highlight w:val="yellow"/>
        </w:rPr>
        <w:t xml:space="preserve"> </w:t>
      </w:r>
    </w:p>
    <w:p w:rsidR="004A1268" w:rsidRPr="00FE2528" w:rsidRDefault="004A1268" w:rsidP="0026140E">
      <w:pPr>
        <w:pStyle w:val="SingleTxt"/>
        <w:rPr>
          <w:spacing w:val="0"/>
          <w:w w:val="100"/>
        </w:rPr>
      </w:pPr>
      <w:r w:rsidRPr="00FE2528">
        <w:rPr>
          <w:spacing w:val="0"/>
          <w:w w:val="100"/>
        </w:rPr>
        <w:tab/>
        <w:t>c)</w:t>
      </w:r>
      <w:r w:rsidRPr="00FE2528">
        <w:rPr>
          <w:spacing w:val="0"/>
          <w:w w:val="100"/>
        </w:rPr>
        <w:tab/>
        <w:t>Королевского указа от 2 июня 2012</w:t>
      </w:r>
      <w:r w:rsidR="003E173E">
        <w:rPr>
          <w:spacing w:val="0"/>
          <w:w w:val="100"/>
        </w:rPr>
        <w:t> год</w:t>
      </w:r>
      <w:r w:rsidRPr="00FE2528">
        <w:rPr>
          <w:spacing w:val="0"/>
          <w:w w:val="100"/>
        </w:rPr>
        <w:t>а, поощряющего занятие женщ</w:t>
      </w:r>
      <w:r w:rsidRPr="00FE2528">
        <w:rPr>
          <w:spacing w:val="0"/>
          <w:w w:val="100"/>
        </w:rPr>
        <w:t>и</w:t>
      </w:r>
      <w:r w:rsidRPr="00FE2528">
        <w:rPr>
          <w:spacing w:val="0"/>
          <w:w w:val="100"/>
        </w:rPr>
        <w:t>нами руководящих постов на государственной службе;</w:t>
      </w:r>
      <w:r>
        <w:rPr>
          <w:spacing w:val="0"/>
          <w:w w:val="100"/>
        </w:rPr>
        <w:t xml:space="preserve"> </w:t>
      </w:r>
    </w:p>
    <w:p w:rsidR="004A1268" w:rsidRPr="00FE2528" w:rsidRDefault="004A1268" w:rsidP="0026140E">
      <w:pPr>
        <w:pStyle w:val="SingleTxt"/>
        <w:rPr>
          <w:spacing w:val="0"/>
          <w:w w:val="100"/>
        </w:rPr>
      </w:pPr>
      <w:r w:rsidRPr="00FE2528">
        <w:rPr>
          <w:spacing w:val="0"/>
          <w:w w:val="100"/>
        </w:rPr>
        <w:tab/>
        <w:t>d)</w:t>
      </w:r>
      <w:r w:rsidRPr="00FE2528">
        <w:rPr>
          <w:spacing w:val="0"/>
          <w:w w:val="100"/>
        </w:rPr>
        <w:tab/>
        <w:t>Закона от 8 мая 2014</w:t>
      </w:r>
      <w:r w:rsidR="003E173E">
        <w:rPr>
          <w:spacing w:val="0"/>
          <w:w w:val="100"/>
        </w:rPr>
        <w:t> год</w:t>
      </w:r>
      <w:r w:rsidRPr="00FE2528">
        <w:rPr>
          <w:spacing w:val="0"/>
          <w:w w:val="100"/>
        </w:rPr>
        <w:t xml:space="preserve">а, вносящего поправки в Гражданский кодекс и предусматривающего равенство между женщинами и мужчинами в передаче своей фамилии своим биологическим или приемным детям; </w:t>
      </w:r>
    </w:p>
    <w:p w:rsidR="004A1268" w:rsidRPr="00FE2528" w:rsidRDefault="004A1268" w:rsidP="0026140E">
      <w:pPr>
        <w:pStyle w:val="SingleTxt"/>
        <w:rPr>
          <w:spacing w:val="0"/>
          <w:w w:val="100"/>
        </w:rPr>
      </w:pPr>
      <w:r w:rsidRPr="00FE2528">
        <w:rPr>
          <w:spacing w:val="0"/>
          <w:w w:val="100"/>
        </w:rPr>
        <w:tab/>
        <w:t>e)</w:t>
      </w:r>
      <w:r w:rsidRPr="00FE2528">
        <w:rPr>
          <w:spacing w:val="0"/>
          <w:w w:val="100"/>
        </w:rPr>
        <w:tab/>
        <w:t>Закона от 28 февраля 2014</w:t>
      </w:r>
      <w:r w:rsidR="003E173E">
        <w:rPr>
          <w:spacing w:val="0"/>
          <w:w w:val="100"/>
        </w:rPr>
        <w:t> год</w:t>
      </w:r>
      <w:r w:rsidRPr="00FE2528">
        <w:rPr>
          <w:spacing w:val="0"/>
          <w:w w:val="100"/>
        </w:rPr>
        <w:t>а, закона от 28 марта 2014</w:t>
      </w:r>
      <w:r w:rsidR="003E173E">
        <w:rPr>
          <w:spacing w:val="0"/>
          <w:w w:val="100"/>
        </w:rPr>
        <w:t> год</w:t>
      </w:r>
      <w:r w:rsidRPr="00FE2528">
        <w:rPr>
          <w:spacing w:val="0"/>
          <w:w w:val="100"/>
        </w:rPr>
        <w:t>а и короле</w:t>
      </w:r>
      <w:r w:rsidRPr="00FE2528">
        <w:rPr>
          <w:spacing w:val="0"/>
          <w:w w:val="100"/>
        </w:rPr>
        <w:t>в</w:t>
      </w:r>
      <w:r w:rsidRPr="00FE2528">
        <w:rPr>
          <w:spacing w:val="0"/>
          <w:w w:val="100"/>
        </w:rPr>
        <w:t>ского указа от 10 апреля 2014</w:t>
      </w:r>
      <w:r w:rsidR="003E173E">
        <w:rPr>
          <w:spacing w:val="0"/>
          <w:w w:val="100"/>
        </w:rPr>
        <w:t> год</w:t>
      </w:r>
      <w:r w:rsidRPr="00FE2528">
        <w:rPr>
          <w:spacing w:val="0"/>
          <w:w w:val="100"/>
        </w:rPr>
        <w:t>а о предупреждении</w:t>
      </w:r>
      <w:r>
        <w:rPr>
          <w:spacing w:val="0"/>
          <w:w w:val="100"/>
        </w:rPr>
        <w:t xml:space="preserve"> </w:t>
      </w:r>
      <w:r w:rsidRPr="00FE2528">
        <w:rPr>
          <w:spacing w:val="0"/>
          <w:w w:val="100"/>
        </w:rPr>
        <w:t xml:space="preserve">психосоциальных рисков, в том числе сексуального домогательства на рабочем месте; </w:t>
      </w:r>
    </w:p>
    <w:p w:rsidR="004A1268" w:rsidRPr="00FE2528" w:rsidRDefault="004A1268" w:rsidP="0026140E">
      <w:pPr>
        <w:pStyle w:val="SingleTxt"/>
        <w:rPr>
          <w:spacing w:val="0"/>
          <w:w w:val="100"/>
          <w:highlight w:val="yellow"/>
        </w:rPr>
      </w:pPr>
      <w:r w:rsidRPr="00FE2528">
        <w:rPr>
          <w:spacing w:val="0"/>
          <w:w w:val="100"/>
        </w:rPr>
        <w:tab/>
        <w:t>f)</w:t>
      </w:r>
      <w:r w:rsidRPr="00FE2528">
        <w:rPr>
          <w:spacing w:val="0"/>
          <w:w w:val="100"/>
        </w:rPr>
        <w:tab/>
        <w:t>Закона от 22 мая 2014</w:t>
      </w:r>
      <w:r w:rsidR="003E173E">
        <w:rPr>
          <w:spacing w:val="0"/>
          <w:w w:val="100"/>
        </w:rPr>
        <w:t> год</w:t>
      </w:r>
      <w:r w:rsidRPr="00FE2528">
        <w:rPr>
          <w:spacing w:val="0"/>
          <w:w w:val="100"/>
        </w:rPr>
        <w:t>а против дискриминации по признаку пола.</w:t>
      </w:r>
      <w:r w:rsidRPr="00FE2528">
        <w:rPr>
          <w:spacing w:val="0"/>
          <w:w w:val="100"/>
          <w:highlight w:val="yellow"/>
        </w:rPr>
        <w:t xml:space="preserve"> </w:t>
      </w:r>
    </w:p>
    <w:p w:rsidR="004A1268" w:rsidRPr="00FE2528" w:rsidRDefault="004A1268" w:rsidP="0026140E">
      <w:pPr>
        <w:pStyle w:val="SingleTxt"/>
        <w:rPr>
          <w:spacing w:val="0"/>
          <w:w w:val="100"/>
        </w:rPr>
      </w:pPr>
      <w:r w:rsidRPr="00FE2528">
        <w:rPr>
          <w:spacing w:val="0"/>
          <w:w w:val="100"/>
        </w:rPr>
        <w:t xml:space="preserve"> 5.</w:t>
      </w:r>
      <w:r w:rsidRPr="00FE2528">
        <w:rPr>
          <w:spacing w:val="0"/>
          <w:w w:val="100"/>
        </w:rPr>
        <w:tab/>
        <w:t xml:space="preserve">Комитет также с удовлетворением отмечает принятие национального плана действий по борьбе с </w:t>
      </w:r>
      <w:r w:rsidR="009039F4" w:rsidRPr="00FE2528">
        <w:rPr>
          <w:spacing w:val="0"/>
          <w:w w:val="100"/>
        </w:rPr>
        <w:t>насилием</w:t>
      </w:r>
      <w:r w:rsidRPr="00FE2528">
        <w:rPr>
          <w:spacing w:val="0"/>
          <w:w w:val="100"/>
        </w:rPr>
        <w:t xml:space="preserve"> со стороны состоящего в интимной связи партнера и другими формами насилия в семье на 2010</w:t>
      </w:r>
      <w:r>
        <w:rPr>
          <w:spacing w:val="0"/>
          <w:w w:val="100"/>
        </w:rPr>
        <w:t>–</w:t>
      </w:r>
      <w:r w:rsidRPr="00FE2528">
        <w:rPr>
          <w:spacing w:val="0"/>
          <w:w w:val="100"/>
        </w:rPr>
        <w:t>2014</w:t>
      </w:r>
      <w:r w:rsidR="003E173E">
        <w:rPr>
          <w:spacing w:val="0"/>
          <w:w w:val="100"/>
        </w:rPr>
        <w:t> год</w:t>
      </w:r>
      <w:r w:rsidRPr="00FE2528">
        <w:rPr>
          <w:spacing w:val="0"/>
          <w:w w:val="100"/>
        </w:rPr>
        <w:t>ы.</w:t>
      </w:r>
    </w:p>
    <w:p w:rsidR="004A1268" w:rsidRPr="004A1268" w:rsidRDefault="004A1268" w:rsidP="0026140E">
      <w:pPr>
        <w:pStyle w:val="SingleTxt"/>
        <w:rPr>
          <w:spacing w:val="0"/>
          <w:w w:val="100"/>
        </w:rPr>
      </w:pPr>
      <w:r w:rsidRPr="004A1268">
        <w:rPr>
          <w:spacing w:val="0"/>
          <w:w w:val="100"/>
        </w:rPr>
        <w:t>6.</w:t>
      </w:r>
      <w:r w:rsidRPr="004A1268">
        <w:rPr>
          <w:spacing w:val="0"/>
          <w:w w:val="100"/>
        </w:rPr>
        <w:tab/>
      </w:r>
      <w:r w:rsidRPr="00FE2528">
        <w:rPr>
          <w:spacing w:val="0"/>
          <w:w w:val="100"/>
        </w:rPr>
        <w:t>Комитет</w:t>
      </w:r>
      <w:r w:rsidRPr="004A1268">
        <w:rPr>
          <w:spacing w:val="0"/>
          <w:w w:val="100"/>
        </w:rPr>
        <w:t xml:space="preserve"> </w:t>
      </w:r>
      <w:r w:rsidRPr="00FE2528">
        <w:rPr>
          <w:spacing w:val="0"/>
          <w:w w:val="100"/>
        </w:rPr>
        <w:t>приветствует</w:t>
      </w:r>
      <w:r w:rsidRPr="004A1268">
        <w:rPr>
          <w:spacing w:val="0"/>
          <w:w w:val="100"/>
        </w:rPr>
        <w:t xml:space="preserve"> </w:t>
      </w:r>
      <w:r w:rsidRPr="00FE2528">
        <w:rPr>
          <w:spacing w:val="0"/>
          <w:w w:val="100"/>
        </w:rPr>
        <w:t>тот</w:t>
      </w:r>
      <w:r w:rsidRPr="004A1268">
        <w:rPr>
          <w:spacing w:val="0"/>
          <w:w w:val="100"/>
        </w:rPr>
        <w:t xml:space="preserve"> </w:t>
      </w:r>
      <w:r w:rsidRPr="00FE2528">
        <w:rPr>
          <w:spacing w:val="0"/>
          <w:w w:val="100"/>
        </w:rPr>
        <w:t>факт</w:t>
      </w:r>
      <w:r w:rsidRPr="004A1268">
        <w:rPr>
          <w:spacing w:val="0"/>
          <w:w w:val="100"/>
        </w:rPr>
        <w:t xml:space="preserve">, </w:t>
      </w:r>
      <w:r w:rsidRPr="00FE2528">
        <w:rPr>
          <w:spacing w:val="0"/>
          <w:w w:val="100"/>
        </w:rPr>
        <w:t>что</w:t>
      </w:r>
      <w:r w:rsidRPr="004A1268">
        <w:rPr>
          <w:spacing w:val="0"/>
          <w:w w:val="100"/>
        </w:rPr>
        <w:t xml:space="preserve"> </w:t>
      </w:r>
      <w:r w:rsidRPr="00FE2528">
        <w:rPr>
          <w:spacing w:val="0"/>
          <w:w w:val="100"/>
        </w:rPr>
        <w:t>после</w:t>
      </w:r>
      <w:r w:rsidRPr="004A1268">
        <w:rPr>
          <w:spacing w:val="0"/>
          <w:w w:val="100"/>
        </w:rPr>
        <w:t xml:space="preserve"> </w:t>
      </w:r>
      <w:r w:rsidRPr="00FE2528">
        <w:rPr>
          <w:spacing w:val="0"/>
          <w:w w:val="100"/>
        </w:rPr>
        <w:t>рассмотрения</w:t>
      </w:r>
      <w:r w:rsidRPr="004A1268">
        <w:rPr>
          <w:spacing w:val="0"/>
          <w:w w:val="100"/>
        </w:rPr>
        <w:t xml:space="preserve"> </w:t>
      </w:r>
      <w:r w:rsidRPr="00FE2528">
        <w:rPr>
          <w:spacing w:val="0"/>
          <w:w w:val="100"/>
        </w:rPr>
        <w:t>предыдущего</w:t>
      </w:r>
      <w:r w:rsidRPr="004A1268">
        <w:rPr>
          <w:spacing w:val="0"/>
          <w:w w:val="100"/>
        </w:rPr>
        <w:t xml:space="preserve"> </w:t>
      </w:r>
      <w:r w:rsidRPr="00FE2528">
        <w:rPr>
          <w:spacing w:val="0"/>
          <w:w w:val="100"/>
        </w:rPr>
        <w:t>доклада</w:t>
      </w:r>
      <w:r w:rsidRPr="004A1268">
        <w:rPr>
          <w:spacing w:val="0"/>
          <w:w w:val="100"/>
        </w:rPr>
        <w:t xml:space="preserve"> </w:t>
      </w:r>
      <w:r w:rsidRPr="00FE2528">
        <w:rPr>
          <w:spacing w:val="0"/>
          <w:w w:val="100"/>
        </w:rPr>
        <w:t>государство</w:t>
      </w:r>
      <w:r w:rsidRPr="004A1268">
        <w:rPr>
          <w:spacing w:val="0"/>
          <w:w w:val="100"/>
        </w:rPr>
        <w:t>-</w:t>
      </w:r>
      <w:r w:rsidRPr="00FE2528">
        <w:rPr>
          <w:spacing w:val="0"/>
          <w:w w:val="100"/>
        </w:rPr>
        <w:t>участник</w:t>
      </w:r>
      <w:r w:rsidRPr="004A1268">
        <w:rPr>
          <w:spacing w:val="0"/>
          <w:w w:val="100"/>
        </w:rPr>
        <w:t xml:space="preserve"> </w:t>
      </w:r>
      <w:r w:rsidRPr="00FE2528">
        <w:rPr>
          <w:spacing w:val="0"/>
          <w:w w:val="100"/>
        </w:rPr>
        <w:t>ратифицировало</w:t>
      </w:r>
      <w:r w:rsidRPr="004A1268">
        <w:rPr>
          <w:spacing w:val="0"/>
          <w:w w:val="100"/>
        </w:rPr>
        <w:t xml:space="preserve"> </w:t>
      </w:r>
      <w:r w:rsidRPr="00FE2528">
        <w:rPr>
          <w:spacing w:val="0"/>
          <w:w w:val="100"/>
        </w:rPr>
        <w:t>следующие</w:t>
      </w:r>
      <w:r w:rsidRPr="004A1268">
        <w:rPr>
          <w:spacing w:val="0"/>
          <w:w w:val="100"/>
        </w:rPr>
        <w:t xml:space="preserve"> </w:t>
      </w:r>
      <w:r w:rsidRPr="00FE2528">
        <w:rPr>
          <w:spacing w:val="0"/>
          <w:w w:val="100"/>
        </w:rPr>
        <w:t>международные</w:t>
      </w:r>
      <w:r w:rsidRPr="004A1268">
        <w:rPr>
          <w:spacing w:val="0"/>
          <w:w w:val="100"/>
        </w:rPr>
        <w:t xml:space="preserve"> </w:t>
      </w:r>
      <w:r w:rsidRPr="00FE2528">
        <w:rPr>
          <w:spacing w:val="0"/>
          <w:w w:val="100"/>
        </w:rPr>
        <w:t>инструменты</w:t>
      </w:r>
      <w:r w:rsidRPr="004A1268">
        <w:rPr>
          <w:spacing w:val="0"/>
          <w:w w:val="100"/>
        </w:rPr>
        <w:t xml:space="preserve">: </w:t>
      </w:r>
    </w:p>
    <w:p w:rsidR="004A1268" w:rsidRPr="00FE2528" w:rsidRDefault="004A1268" w:rsidP="0026140E">
      <w:pPr>
        <w:pStyle w:val="SingleTxt"/>
        <w:rPr>
          <w:spacing w:val="0"/>
          <w:w w:val="100"/>
        </w:rPr>
      </w:pPr>
      <w:r w:rsidRPr="004A1268">
        <w:rPr>
          <w:spacing w:val="0"/>
          <w:w w:val="100"/>
        </w:rPr>
        <w:tab/>
      </w:r>
      <w:r w:rsidRPr="00FE2528">
        <w:rPr>
          <w:spacing w:val="0"/>
          <w:w w:val="100"/>
        </w:rPr>
        <w:t>a)</w:t>
      </w:r>
      <w:r w:rsidRPr="00FE2528">
        <w:rPr>
          <w:spacing w:val="0"/>
          <w:w w:val="100"/>
        </w:rPr>
        <w:tab/>
        <w:t>Международную конвенцию для защиты всех лиц от насильственных и</w:t>
      </w:r>
      <w:r w:rsidRPr="00FE2528">
        <w:rPr>
          <w:spacing w:val="0"/>
          <w:w w:val="100"/>
        </w:rPr>
        <w:t>с</w:t>
      </w:r>
      <w:r w:rsidRPr="00FE2528">
        <w:rPr>
          <w:spacing w:val="0"/>
          <w:w w:val="100"/>
        </w:rPr>
        <w:t>чезновений, 2011</w:t>
      </w:r>
      <w:r w:rsidR="003E173E">
        <w:rPr>
          <w:spacing w:val="0"/>
          <w:w w:val="100"/>
        </w:rPr>
        <w:t> год</w:t>
      </w:r>
      <w:r w:rsidRPr="00FE2528">
        <w:rPr>
          <w:spacing w:val="0"/>
          <w:w w:val="100"/>
        </w:rPr>
        <w:t>;</w:t>
      </w:r>
    </w:p>
    <w:p w:rsidR="004A1268" w:rsidRPr="00FE2528" w:rsidRDefault="004A1268" w:rsidP="0026140E">
      <w:pPr>
        <w:pStyle w:val="SingleTxt"/>
        <w:rPr>
          <w:spacing w:val="0"/>
          <w:w w:val="100"/>
        </w:rPr>
      </w:pPr>
      <w:r w:rsidRPr="00FE2528">
        <w:rPr>
          <w:spacing w:val="0"/>
          <w:w w:val="100"/>
        </w:rPr>
        <w:tab/>
        <w:t>b)</w:t>
      </w:r>
      <w:r w:rsidRPr="00FE2528">
        <w:rPr>
          <w:spacing w:val="0"/>
          <w:w w:val="100"/>
        </w:rPr>
        <w:tab/>
        <w:t>Конвенцию о правах инвалидов, 2009</w:t>
      </w:r>
      <w:r w:rsidR="003E173E">
        <w:rPr>
          <w:spacing w:val="0"/>
          <w:w w:val="100"/>
        </w:rPr>
        <w:t> год</w:t>
      </w:r>
      <w:r w:rsidRPr="00FE2528">
        <w:rPr>
          <w:spacing w:val="0"/>
          <w:w w:val="100"/>
        </w:rPr>
        <w:t xml:space="preserve">; </w:t>
      </w:r>
    </w:p>
    <w:p w:rsidR="004A1268" w:rsidRPr="00FE2528" w:rsidRDefault="004A1268" w:rsidP="0026140E">
      <w:pPr>
        <w:pStyle w:val="SingleTxt"/>
        <w:rPr>
          <w:spacing w:val="0"/>
          <w:w w:val="100"/>
          <w:highlight w:val="yellow"/>
        </w:rPr>
      </w:pPr>
      <w:r w:rsidRPr="00FE2528">
        <w:rPr>
          <w:spacing w:val="0"/>
          <w:w w:val="100"/>
        </w:rPr>
        <w:tab/>
        <w:t>c)</w:t>
      </w:r>
      <w:r w:rsidRPr="00FE2528">
        <w:rPr>
          <w:spacing w:val="0"/>
          <w:w w:val="100"/>
        </w:rPr>
        <w:tab/>
      </w:r>
      <w:r w:rsidRPr="00FE2528">
        <w:rPr>
          <w:bCs/>
          <w:spacing w:val="0"/>
          <w:w w:val="100"/>
        </w:rPr>
        <w:t>Конвенцию Совета Европы о противодействии торговле людьми</w:t>
      </w:r>
      <w:r w:rsidRPr="00FE2528">
        <w:rPr>
          <w:spacing w:val="0"/>
          <w:w w:val="100"/>
        </w:rPr>
        <w:t>, 2009</w:t>
      </w:r>
      <w:r w:rsidR="003E173E">
        <w:rPr>
          <w:spacing w:val="0"/>
          <w:w w:val="100"/>
          <w:lang w:val="en-US"/>
        </w:rPr>
        <w:t> </w:t>
      </w:r>
      <w:r w:rsidR="003E173E" w:rsidRPr="003E173E">
        <w:rPr>
          <w:spacing w:val="0"/>
          <w:w w:val="100"/>
        </w:rPr>
        <w:t>год</w:t>
      </w:r>
      <w:r w:rsidRPr="00FE2528">
        <w:rPr>
          <w:spacing w:val="0"/>
          <w:w w:val="100"/>
        </w:rPr>
        <w:t>.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  <w:highlight w:val="yellow"/>
        </w:rPr>
      </w:pP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  <w:highlight w:val="yellow"/>
        </w:rPr>
      </w:pPr>
    </w:p>
    <w:p w:rsidR="004A1268" w:rsidRPr="00FE2528" w:rsidRDefault="004A1268" w:rsidP="0026140E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FE2528">
        <w:rPr>
          <w:w w:val="100"/>
        </w:rPr>
        <w:tab/>
        <w:t>C.</w:t>
      </w:r>
      <w:r w:rsidRPr="00FE2528">
        <w:rPr>
          <w:w w:val="100"/>
        </w:rPr>
        <w:tab/>
        <w:t>Основные вопросы, вызывающие обеспокоенность, и</w:t>
      </w:r>
      <w:r>
        <w:rPr>
          <w:w w:val="100"/>
          <w:lang w:val="en-US"/>
        </w:rPr>
        <w:t> </w:t>
      </w:r>
      <w:r w:rsidR="0026140E">
        <w:rPr>
          <w:w w:val="100"/>
        </w:rPr>
        <w:t>рекомендации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  <w:highlight w:val="yellow"/>
        </w:rPr>
      </w:pP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  <w:highlight w:val="yellow"/>
        </w:rPr>
      </w:pPr>
    </w:p>
    <w:p w:rsidR="004A1268" w:rsidRPr="004A1268" w:rsidRDefault="004A1268" w:rsidP="0026140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FE2528">
        <w:rPr>
          <w:w w:val="100"/>
        </w:rPr>
        <w:tab/>
      </w:r>
      <w:r w:rsidRPr="00FE2528">
        <w:rPr>
          <w:w w:val="100"/>
        </w:rPr>
        <w:tab/>
        <w:t>Парламент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  <w:highlight w:val="yellow"/>
        </w:rPr>
      </w:pPr>
    </w:p>
    <w:p w:rsidR="004A1268" w:rsidRPr="0024022E" w:rsidRDefault="004A1268" w:rsidP="0026140E">
      <w:pPr>
        <w:pStyle w:val="SingleTxt"/>
      </w:pPr>
      <w:r w:rsidRPr="00FE2528">
        <w:rPr>
          <w:w w:val="100"/>
        </w:rPr>
        <w:t>7.</w:t>
      </w:r>
      <w:r w:rsidRPr="00FE2528">
        <w:rPr>
          <w:w w:val="100"/>
        </w:rPr>
        <w:tab/>
      </w:r>
      <w:r w:rsidRPr="0024022E">
        <w:t>Комитет подчеркивает решающую роль законодательной власти в обесп</w:t>
      </w:r>
      <w:r w:rsidRPr="0024022E">
        <w:t>е</w:t>
      </w:r>
      <w:r w:rsidRPr="0024022E">
        <w:t>чении выполнения Конвенции в полном объеме (см. заявление Комитета о его отношениях с членами парламента, принятое на сорок пятой сессии в 2010</w:t>
      </w:r>
      <w:r w:rsidR="003E173E">
        <w:t> год</w:t>
      </w:r>
      <w:r w:rsidRPr="0024022E">
        <w:t>у). Он призывает Федеральный парламент и субъектов федерации, в соответствии с их мандатами, принять необходимые меры для выполнения настоящих заключ</w:t>
      </w:r>
      <w:r w:rsidRPr="0024022E">
        <w:t>и</w:t>
      </w:r>
      <w:r w:rsidRPr="0024022E">
        <w:t xml:space="preserve">тельных замечаний в период до представления следующего отчетного доклада согласно Конвенции. 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4A1268" w:rsidRPr="004A1268" w:rsidRDefault="004A1268" w:rsidP="0026140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FE2528">
        <w:rPr>
          <w:w w:val="100"/>
        </w:rPr>
        <w:tab/>
      </w:r>
      <w:r w:rsidRPr="00FE2528">
        <w:rPr>
          <w:w w:val="100"/>
        </w:rPr>
        <w:tab/>
        <w:t>Законодательная</w:t>
      </w:r>
      <w:r w:rsidRPr="004A1268">
        <w:rPr>
          <w:w w:val="100"/>
        </w:rPr>
        <w:t xml:space="preserve"> </w:t>
      </w:r>
      <w:r w:rsidRPr="00FE2528">
        <w:rPr>
          <w:w w:val="100"/>
        </w:rPr>
        <w:t>база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  <w:highlight w:val="yellow"/>
        </w:rPr>
      </w:pPr>
    </w:p>
    <w:p w:rsidR="004A1268" w:rsidRPr="0024022E" w:rsidRDefault="004A1268" w:rsidP="0026140E">
      <w:pPr>
        <w:pStyle w:val="SingleTxt"/>
      </w:pPr>
      <w:r w:rsidRPr="00FE2528">
        <w:rPr>
          <w:w w:val="100"/>
        </w:rPr>
        <w:t>8.</w:t>
      </w:r>
      <w:r w:rsidRPr="00FE2528">
        <w:rPr>
          <w:w w:val="100"/>
        </w:rPr>
        <w:tab/>
      </w:r>
      <w:r w:rsidRPr="0024022E">
        <w:t>Комитет отмечает существование сложившейся судебной практики с м</w:t>
      </w:r>
      <w:r w:rsidRPr="0024022E">
        <w:t>о</w:t>
      </w:r>
      <w:r w:rsidRPr="0024022E">
        <w:t>мента вынесения Кассационным судом решения от 27 мая 1971</w:t>
      </w:r>
      <w:r w:rsidR="003E173E">
        <w:t> год</w:t>
      </w:r>
      <w:r w:rsidRPr="0024022E">
        <w:t>а, подтве</w:t>
      </w:r>
      <w:r w:rsidRPr="0024022E">
        <w:t>р</w:t>
      </w:r>
      <w:r w:rsidRPr="0024022E">
        <w:t>ждающего примат норм международных договоров с прямыми последствиями для внутреннего права над нормами национального законодательства. Комитет, однако, обеспокоен тем, что решения о непосредственном применении пол</w:t>
      </w:r>
      <w:r w:rsidRPr="0024022E">
        <w:t>о</w:t>
      </w:r>
      <w:r w:rsidRPr="0024022E">
        <w:t>жений Конвенции принимаются национальными судами, что таким образом не обеспечивает применения в полной мере всех существенных положений Ко</w:t>
      </w:r>
      <w:r w:rsidRPr="0024022E">
        <w:t>н</w:t>
      </w:r>
      <w:r w:rsidRPr="0024022E">
        <w:t>венции в рамках национального прав</w:t>
      </w:r>
      <w:r w:rsidRPr="0024022E">
        <w:t>о</w:t>
      </w:r>
      <w:r w:rsidRPr="0024022E">
        <w:t xml:space="preserve">вого режима. </w:t>
      </w:r>
    </w:p>
    <w:p w:rsidR="004A1268" w:rsidRPr="000A3674" w:rsidRDefault="004A1268" w:rsidP="0026140E">
      <w:pPr>
        <w:pStyle w:val="SingleTxt"/>
        <w:rPr>
          <w:w w:val="100"/>
        </w:rPr>
      </w:pPr>
      <w:r w:rsidRPr="00FE2528">
        <w:rPr>
          <w:w w:val="100"/>
        </w:rPr>
        <w:t>9.</w:t>
      </w:r>
      <w:r w:rsidRPr="00FE2528">
        <w:rPr>
          <w:w w:val="100"/>
        </w:rPr>
        <w:tab/>
      </w:r>
      <w:r w:rsidRPr="0026140E">
        <w:rPr>
          <w:b/>
          <w:w w:val="100"/>
        </w:rPr>
        <w:t>Комитет призывает государство-участника обеспечить применение всех существенных положений Конвенции в полном объеме в рамках национал</w:t>
      </w:r>
      <w:r w:rsidRPr="0026140E">
        <w:rPr>
          <w:b/>
          <w:w w:val="100"/>
        </w:rPr>
        <w:t>ь</w:t>
      </w:r>
      <w:r w:rsidRPr="0026140E">
        <w:rPr>
          <w:b/>
          <w:w w:val="100"/>
        </w:rPr>
        <w:t>ного правового режима</w:t>
      </w:r>
      <w:r w:rsidRPr="00FE2528">
        <w:rPr>
          <w:w w:val="100"/>
        </w:rPr>
        <w:t>.</w:t>
      </w:r>
      <w:r>
        <w:rPr>
          <w:w w:val="100"/>
        </w:rPr>
        <w:t xml:space="preserve"> </w:t>
      </w:r>
    </w:p>
    <w:p w:rsidR="004A1268" w:rsidRPr="000A3674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4A1268" w:rsidRPr="00FE2528" w:rsidRDefault="004A1268" w:rsidP="0026140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0A3674">
        <w:rPr>
          <w:w w:val="100"/>
        </w:rPr>
        <w:tab/>
      </w:r>
      <w:r w:rsidRPr="000A3674">
        <w:rPr>
          <w:w w:val="100"/>
        </w:rPr>
        <w:tab/>
      </w:r>
      <w:r w:rsidRPr="00FE2528">
        <w:rPr>
          <w:w w:val="100"/>
        </w:rPr>
        <w:t>Национальный механизм для улучшения положения женщин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4A1268" w:rsidRPr="0024022E" w:rsidRDefault="004A1268" w:rsidP="0026140E">
      <w:pPr>
        <w:pStyle w:val="SingleTxt"/>
      </w:pPr>
      <w:r w:rsidRPr="00FE2528">
        <w:rPr>
          <w:w w:val="100"/>
        </w:rPr>
        <w:t>10.</w:t>
      </w:r>
      <w:r w:rsidRPr="00FE2528">
        <w:rPr>
          <w:w w:val="100"/>
        </w:rPr>
        <w:tab/>
      </w:r>
      <w:r w:rsidRPr="0024022E">
        <w:t>Комитет приветствует работу Института по вопросам равенства женщин и мужчин. Однако он с обеспокоенностью отмечает, что Институт не имеет по</w:t>
      </w:r>
      <w:r w:rsidRPr="0024022E">
        <w:t>л</w:t>
      </w:r>
      <w:r w:rsidRPr="0024022E">
        <w:t>номочий координировать проведение федеральной политики всестороннего учета гендерной проблематики, которая была предусмотрена в законе от 12 я</w:t>
      </w:r>
      <w:r w:rsidRPr="0024022E">
        <w:t>н</w:t>
      </w:r>
      <w:r w:rsidRPr="0024022E">
        <w:t>варя 2007</w:t>
      </w:r>
      <w:r w:rsidR="003E173E">
        <w:t> год</w:t>
      </w:r>
      <w:r w:rsidRPr="0024022E">
        <w:t>а об учете гендерного фактора. Комитет также обеспокоен отсу</w:t>
      </w:r>
      <w:r w:rsidRPr="0024022E">
        <w:t>т</w:t>
      </w:r>
      <w:r w:rsidRPr="0024022E">
        <w:t>ствием общей стратегии учета гендерных факторов. Он также обеспокоен ме</w:t>
      </w:r>
      <w:r w:rsidRPr="0024022E">
        <w:t>д</w:t>
      </w:r>
      <w:r w:rsidRPr="0024022E">
        <w:t>ленным и бессистемным внедрением "гендерного теста", заключающегося в оценке воздействия проектов законодательных актов на положение женщин и мужчин.</w:t>
      </w:r>
    </w:p>
    <w:p w:rsidR="004A1268" w:rsidRPr="00FE2528" w:rsidRDefault="004A1268" w:rsidP="004A1268">
      <w:pPr>
        <w:pStyle w:val="SingleTxt"/>
        <w:rPr>
          <w:b/>
          <w:spacing w:val="0"/>
          <w:w w:val="100"/>
        </w:rPr>
      </w:pPr>
      <w:r w:rsidRPr="00FE2528">
        <w:rPr>
          <w:spacing w:val="0"/>
          <w:w w:val="100"/>
        </w:rPr>
        <w:t>11.</w:t>
      </w:r>
      <w:r w:rsidRPr="00FE2528">
        <w:rPr>
          <w:spacing w:val="0"/>
          <w:w w:val="100"/>
        </w:rPr>
        <w:tab/>
      </w:r>
      <w:r w:rsidRPr="00FE2528">
        <w:rPr>
          <w:b/>
          <w:spacing w:val="0"/>
          <w:w w:val="100"/>
          <w:szCs w:val="24"/>
        </w:rPr>
        <w:t>Комитет рекомендует государству-участнику в свете сложностей федер</w:t>
      </w:r>
      <w:r w:rsidRPr="00FE2528">
        <w:rPr>
          <w:b/>
          <w:spacing w:val="0"/>
          <w:w w:val="100"/>
          <w:szCs w:val="24"/>
        </w:rPr>
        <w:t>а</w:t>
      </w:r>
      <w:r w:rsidRPr="00FE2528">
        <w:rPr>
          <w:b/>
          <w:spacing w:val="0"/>
          <w:w w:val="100"/>
          <w:szCs w:val="24"/>
        </w:rPr>
        <w:t>тивного устройства</w:t>
      </w:r>
      <w:r w:rsidRPr="00FE2528">
        <w:rPr>
          <w:b/>
          <w:spacing w:val="0"/>
          <w:w w:val="100"/>
        </w:rPr>
        <w:t>: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FE2528">
        <w:rPr>
          <w:spacing w:val="0"/>
          <w:w w:val="100"/>
        </w:rPr>
        <w:tab/>
      </w:r>
      <w:r w:rsidRPr="0024022E">
        <w:rPr>
          <w:b/>
          <w:w w:val="100"/>
        </w:rPr>
        <w:t>a)</w:t>
      </w:r>
      <w:r w:rsidRPr="0024022E">
        <w:rPr>
          <w:b/>
          <w:w w:val="100"/>
        </w:rPr>
        <w:tab/>
        <w:t>рассмотреть возможность принятия Национального плана де</w:t>
      </w:r>
      <w:r w:rsidRPr="0024022E">
        <w:rPr>
          <w:b/>
          <w:w w:val="100"/>
        </w:rPr>
        <w:t>й</w:t>
      </w:r>
      <w:r w:rsidRPr="0024022E">
        <w:rPr>
          <w:b/>
          <w:w w:val="100"/>
        </w:rPr>
        <w:t>ствий по учету гендерного фактора с четкими сроками и поддающимися и</w:t>
      </w:r>
      <w:r w:rsidRPr="0024022E">
        <w:rPr>
          <w:b/>
          <w:w w:val="100"/>
        </w:rPr>
        <w:t>з</w:t>
      </w:r>
      <w:r w:rsidRPr="0024022E">
        <w:rPr>
          <w:b/>
          <w:w w:val="100"/>
        </w:rPr>
        <w:t xml:space="preserve">мерению контрольными </w:t>
      </w:r>
      <w:r w:rsidRPr="0026140E">
        <w:rPr>
          <w:b/>
          <w:w w:val="100"/>
        </w:rPr>
        <w:t>показателями</w:t>
      </w:r>
      <w:r w:rsidRPr="0024022E">
        <w:rPr>
          <w:b/>
          <w:w w:val="100"/>
        </w:rPr>
        <w:t xml:space="preserve"> в целях достижения полного и един</w:t>
      </w:r>
      <w:r w:rsidRPr="0024022E">
        <w:rPr>
          <w:b/>
          <w:w w:val="100"/>
        </w:rPr>
        <w:t>о</w:t>
      </w:r>
      <w:r w:rsidRPr="0024022E">
        <w:rPr>
          <w:b/>
          <w:w w:val="100"/>
        </w:rPr>
        <w:t>образного осуществления закона 2007</w:t>
      </w:r>
      <w:r w:rsidR="003E173E">
        <w:rPr>
          <w:b/>
          <w:w w:val="100"/>
        </w:rPr>
        <w:t> год</w:t>
      </w:r>
      <w:r w:rsidRPr="0024022E">
        <w:rPr>
          <w:b/>
          <w:w w:val="100"/>
        </w:rPr>
        <w:t>а об учете гендерного фактора;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24022E">
        <w:rPr>
          <w:b/>
          <w:w w:val="100"/>
        </w:rPr>
        <w:tab/>
        <w:t>b)</w:t>
      </w:r>
      <w:r w:rsidRPr="0024022E">
        <w:rPr>
          <w:b/>
          <w:w w:val="100"/>
        </w:rPr>
        <w:tab/>
        <w:t xml:space="preserve">рассмотреть возможность предоставления Институту по вопросам равенства женщин и мужчин компетенции координировать осуществление политики учета гендерного фактора; 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24022E">
        <w:rPr>
          <w:b/>
          <w:w w:val="100"/>
        </w:rPr>
        <w:tab/>
        <w:t>c)</w:t>
      </w:r>
      <w:r w:rsidRPr="0024022E">
        <w:rPr>
          <w:b/>
          <w:w w:val="100"/>
        </w:rPr>
        <w:tab/>
        <w:t>обеспечить систематическое проведение "гендерных тестов", з</w:t>
      </w:r>
      <w:r w:rsidRPr="0024022E">
        <w:rPr>
          <w:b/>
          <w:w w:val="100"/>
        </w:rPr>
        <w:t>а</w:t>
      </w:r>
      <w:r w:rsidRPr="0024022E">
        <w:rPr>
          <w:b/>
          <w:w w:val="100"/>
        </w:rPr>
        <w:t>ключающихся в оценке воздействия проектов законодательных актов на п</w:t>
      </w:r>
      <w:r w:rsidRPr="0024022E">
        <w:rPr>
          <w:b/>
          <w:w w:val="100"/>
        </w:rPr>
        <w:t>о</w:t>
      </w:r>
      <w:r w:rsidRPr="0024022E">
        <w:rPr>
          <w:b/>
          <w:w w:val="100"/>
        </w:rPr>
        <w:t>ложение женщин и му</w:t>
      </w:r>
      <w:r w:rsidRPr="0024022E">
        <w:rPr>
          <w:b/>
          <w:w w:val="100"/>
        </w:rPr>
        <w:t>ж</w:t>
      </w:r>
      <w:r w:rsidRPr="0024022E">
        <w:rPr>
          <w:b/>
          <w:w w:val="100"/>
        </w:rPr>
        <w:t>чин.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4A1268" w:rsidRPr="00FE2528" w:rsidRDefault="004A1268" w:rsidP="0026140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FE2528">
        <w:rPr>
          <w:w w:val="100"/>
        </w:rPr>
        <w:tab/>
      </w:r>
      <w:r w:rsidRPr="00FE2528">
        <w:rPr>
          <w:w w:val="100"/>
        </w:rPr>
        <w:tab/>
        <w:t xml:space="preserve">Национальное правозащитное учреждение 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4A1268" w:rsidRPr="00FE2528" w:rsidRDefault="004A1268" w:rsidP="0024022E">
      <w:pPr>
        <w:pStyle w:val="SingleTxt"/>
        <w:rPr>
          <w:w w:val="100"/>
        </w:rPr>
      </w:pPr>
      <w:r w:rsidRPr="00FE2528">
        <w:rPr>
          <w:w w:val="100"/>
        </w:rPr>
        <w:t>12.</w:t>
      </w:r>
      <w:r w:rsidRPr="00FE2528">
        <w:rPr>
          <w:w w:val="100"/>
        </w:rPr>
        <w:tab/>
        <w:t>Комитет обеспокоен отсутствием независимого национального правоз</w:t>
      </w:r>
      <w:r w:rsidRPr="00FE2528">
        <w:rPr>
          <w:w w:val="100"/>
        </w:rPr>
        <w:t>а</w:t>
      </w:r>
      <w:r w:rsidRPr="00FE2528">
        <w:rPr>
          <w:w w:val="100"/>
        </w:rPr>
        <w:t>щитного учреждения с широким мандатом на проведение работы по всем аспе</w:t>
      </w:r>
      <w:r w:rsidRPr="00FE2528">
        <w:rPr>
          <w:w w:val="100"/>
        </w:rPr>
        <w:t>к</w:t>
      </w:r>
      <w:r w:rsidRPr="00FE2528">
        <w:rPr>
          <w:w w:val="100"/>
        </w:rPr>
        <w:t>там прав человека, включая права женщин, в соответствии с Принципами, кас</w:t>
      </w:r>
      <w:r w:rsidRPr="00FE2528">
        <w:rPr>
          <w:w w:val="100"/>
        </w:rPr>
        <w:t>а</w:t>
      </w:r>
      <w:r w:rsidRPr="00FE2528">
        <w:rPr>
          <w:w w:val="100"/>
        </w:rPr>
        <w:t>ющимися статуса национальных учреждений, занимающихся поощрением и з</w:t>
      </w:r>
      <w:r w:rsidRPr="00FE2528">
        <w:rPr>
          <w:w w:val="100"/>
        </w:rPr>
        <w:t>а</w:t>
      </w:r>
      <w:r w:rsidRPr="00FE2528">
        <w:rPr>
          <w:w w:val="100"/>
        </w:rPr>
        <w:t>щитой прав чел</w:t>
      </w:r>
      <w:r w:rsidRPr="00FE2528">
        <w:rPr>
          <w:w w:val="100"/>
        </w:rPr>
        <w:t>о</w:t>
      </w:r>
      <w:r w:rsidRPr="00FE2528">
        <w:rPr>
          <w:w w:val="100"/>
        </w:rPr>
        <w:t xml:space="preserve">века (Парижскими принципами), приведенными в приложении к резолюции 48/134 Генеральной Ассамблеи. </w:t>
      </w:r>
    </w:p>
    <w:p w:rsidR="004A1268" w:rsidRPr="00FE2528" w:rsidRDefault="004A1268" w:rsidP="004A1268">
      <w:pPr>
        <w:pStyle w:val="SingleTxt"/>
        <w:rPr>
          <w:b/>
          <w:spacing w:val="0"/>
          <w:w w:val="100"/>
        </w:rPr>
      </w:pPr>
      <w:r w:rsidRPr="00FE2528">
        <w:rPr>
          <w:spacing w:val="0"/>
          <w:w w:val="100"/>
        </w:rPr>
        <w:t>13.</w:t>
      </w:r>
      <w:r w:rsidRPr="00FE2528">
        <w:rPr>
          <w:spacing w:val="0"/>
          <w:w w:val="100"/>
        </w:rPr>
        <w:tab/>
      </w:r>
      <w:r w:rsidRPr="0024022E">
        <w:rPr>
          <w:b/>
          <w:w w:val="100"/>
        </w:rPr>
        <w:t>Комитет рекомендует государству-участнику создать в четко устано</w:t>
      </w:r>
      <w:r w:rsidRPr="0024022E">
        <w:rPr>
          <w:b/>
          <w:w w:val="100"/>
        </w:rPr>
        <w:t>в</w:t>
      </w:r>
      <w:r w:rsidRPr="0024022E">
        <w:rPr>
          <w:b/>
          <w:w w:val="100"/>
        </w:rPr>
        <w:t>ленные сроки независимое национальное правозащитное учреждение в с</w:t>
      </w:r>
      <w:r w:rsidRPr="0024022E">
        <w:rPr>
          <w:b/>
          <w:w w:val="100"/>
        </w:rPr>
        <w:t>о</w:t>
      </w:r>
      <w:r w:rsidRPr="0024022E">
        <w:rPr>
          <w:b/>
          <w:w w:val="100"/>
        </w:rPr>
        <w:t>ответствии с Парижскими принципами с конкретным мандатом отстаивать права женщин и поощрять р</w:t>
      </w:r>
      <w:r w:rsidRPr="0024022E">
        <w:rPr>
          <w:b/>
          <w:w w:val="100"/>
        </w:rPr>
        <w:t>а</w:t>
      </w:r>
      <w:r w:rsidRPr="0024022E">
        <w:rPr>
          <w:b/>
          <w:w w:val="100"/>
        </w:rPr>
        <w:t>венство женщин и мужчин</w:t>
      </w:r>
      <w:r w:rsidRPr="00FE2528">
        <w:rPr>
          <w:b/>
          <w:spacing w:val="0"/>
          <w:w w:val="100"/>
          <w:szCs w:val="24"/>
        </w:rPr>
        <w:t>.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4A1268" w:rsidRPr="00FE2528" w:rsidRDefault="004A1268" w:rsidP="0026140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FE2528">
        <w:rPr>
          <w:w w:val="100"/>
        </w:rPr>
        <w:tab/>
      </w:r>
      <w:r w:rsidRPr="00FE2528">
        <w:rPr>
          <w:w w:val="100"/>
        </w:rPr>
        <w:tab/>
        <w:t>Временные специальные меры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4A1268" w:rsidRPr="0024022E" w:rsidRDefault="004A1268" w:rsidP="004A1268">
      <w:pPr>
        <w:pStyle w:val="SingleTxt"/>
        <w:rPr>
          <w:spacing w:val="0"/>
          <w:w w:val="100"/>
        </w:rPr>
      </w:pPr>
      <w:r w:rsidRPr="0026140E">
        <w:t>14.</w:t>
      </w:r>
      <w:r w:rsidRPr="0026140E">
        <w:tab/>
      </w:r>
      <w:r w:rsidRPr="0024022E">
        <w:t>Комитет приветствует уже принятые временные специальные меры по расширению участия женщин в парламенте и в руководстве компаний и авт</w:t>
      </w:r>
      <w:r w:rsidRPr="0024022E">
        <w:t>о</w:t>
      </w:r>
      <w:r w:rsidRPr="0024022E">
        <w:t>номных государственных предприятий. Однако Комитет по-прежнему обесп</w:t>
      </w:r>
      <w:r w:rsidRPr="0024022E">
        <w:t>о</w:t>
      </w:r>
      <w:r w:rsidRPr="0024022E">
        <w:t>коен сохраняюще</w:t>
      </w:r>
      <w:r w:rsidRPr="0024022E">
        <w:t>й</w:t>
      </w:r>
      <w:r w:rsidRPr="0024022E">
        <w:t>ся недостаточной представленностью женщин, в частности женщин, принадлежащих к общинам меньшинств, на уровне принятия реш</w:t>
      </w:r>
      <w:r w:rsidRPr="0024022E">
        <w:t>е</w:t>
      </w:r>
      <w:r w:rsidRPr="0024022E">
        <w:t>ний в политической и общественной жизни и в частном секторе. Комитет та</w:t>
      </w:r>
      <w:r w:rsidRPr="0024022E">
        <w:t>к</w:t>
      </w:r>
      <w:r w:rsidRPr="0024022E">
        <w:t>же обеспокоен отсутствием вр</w:t>
      </w:r>
      <w:r w:rsidRPr="0024022E">
        <w:t>е</w:t>
      </w:r>
      <w:r w:rsidRPr="0024022E">
        <w:t>менных специальных мер защиты, нацеленных на устранение неравенства, с кот</w:t>
      </w:r>
      <w:r w:rsidRPr="0024022E">
        <w:t>о</w:t>
      </w:r>
      <w:r w:rsidRPr="0024022E">
        <w:t>рым сталкиваются социально незащищенные группы женщин, такие как сельские женщины, пожилые женщины, женщины</w:t>
      </w:r>
      <w:r w:rsidRPr="0024022E">
        <w:rPr>
          <w:spacing w:val="0"/>
          <w:w w:val="100"/>
        </w:rPr>
        <w:t>-инвалиды и женщины-мигранты.</w:t>
      </w:r>
    </w:p>
    <w:p w:rsidR="004A1268" w:rsidRPr="00FE2528" w:rsidRDefault="004A1268" w:rsidP="004A1268">
      <w:pPr>
        <w:pStyle w:val="SingleTxt"/>
        <w:rPr>
          <w:b/>
          <w:spacing w:val="0"/>
          <w:w w:val="100"/>
        </w:rPr>
      </w:pPr>
      <w:r w:rsidRPr="00FE2528">
        <w:rPr>
          <w:spacing w:val="0"/>
          <w:w w:val="100"/>
        </w:rPr>
        <w:t>15.</w:t>
      </w:r>
      <w:r w:rsidRPr="00FE2528">
        <w:rPr>
          <w:spacing w:val="0"/>
          <w:w w:val="100"/>
        </w:rPr>
        <w:tab/>
      </w:r>
      <w:r w:rsidRPr="0024022E">
        <w:rPr>
          <w:b/>
          <w:w w:val="100"/>
        </w:rPr>
        <w:t>Комитет рекомендует государству-участнику проанализировать прим</w:t>
      </w:r>
      <w:r w:rsidRPr="0024022E">
        <w:rPr>
          <w:b/>
          <w:w w:val="100"/>
        </w:rPr>
        <w:t>е</w:t>
      </w:r>
      <w:r w:rsidRPr="0024022E">
        <w:rPr>
          <w:b/>
          <w:w w:val="100"/>
        </w:rPr>
        <w:t>нение уже принятых временных специальных мер защиты и разработать дополнительные временные специальные меры в соответствии с пун</w:t>
      </w:r>
      <w:r w:rsidRPr="0024022E">
        <w:rPr>
          <w:b/>
          <w:w w:val="100"/>
        </w:rPr>
        <w:t>к</w:t>
      </w:r>
      <w:r w:rsidRPr="0024022E">
        <w:rPr>
          <w:b/>
          <w:w w:val="100"/>
        </w:rPr>
        <w:t xml:space="preserve">том 1 статьи 4 Конвенции и общей рекомендацией </w:t>
      </w:r>
      <w:r w:rsidRPr="0026140E">
        <w:rPr>
          <w:b/>
          <w:w w:val="100"/>
        </w:rPr>
        <w:t>Комитета</w:t>
      </w:r>
      <w:r w:rsidRPr="0024022E">
        <w:rPr>
          <w:b/>
          <w:w w:val="100"/>
        </w:rPr>
        <w:t xml:space="preserve"> № 25 о временных специальных мерах в качестве необходимой стратегии ускорения достиж</w:t>
      </w:r>
      <w:r w:rsidRPr="0024022E">
        <w:rPr>
          <w:b/>
          <w:w w:val="100"/>
        </w:rPr>
        <w:t>е</w:t>
      </w:r>
      <w:r w:rsidRPr="0024022E">
        <w:rPr>
          <w:b/>
          <w:w w:val="100"/>
        </w:rPr>
        <w:t>ния фактического равенства женщин и мужчин, в частности расширения прав женщин из числа меньшинств во всех областях, в которых женщины недостаточно представлены или з</w:t>
      </w:r>
      <w:r w:rsidRPr="0024022E">
        <w:rPr>
          <w:b/>
          <w:w w:val="100"/>
        </w:rPr>
        <w:t>а</w:t>
      </w:r>
      <w:r w:rsidRPr="0024022E">
        <w:rPr>
          <w:b/>
          <w:w w:val="100"/>
        </w:rPr>
        <w:t>щищены</w:t>
      </w:r>
      <w:r w:rsidRPr="00FE2528">
        <w:rPr>
          <w:b/>
          <w:spacing w:val="0"/>
          <w:w w:val="100"/>
          <w:szCs w:val="24"/>
        </w:rPr>
        <w:t>.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4A1268" w:rsidRPr="00FE2528" w:rsidRDefault="004A1268" w:rsidP="0026140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FE2528">
        <w:rPr>
          <w:w w:val="100"/>
        </w:rPr>
        <w:tab/>
      </w:r>
      <w:r w:rsidRPr="00FE2528">
        <w:rPr>
          <w:w w:val="100"/>
        </w:rPr>
        <w:tab/>
        <w:t xml:space="preserve">Стереотипы и вредная практика 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4A1268" w:rsidRPr="00FE2528" w:rsidRDefault="004A1268" w:rsidP="0026140E">
      <w:pPr>
        <w:pStyle w:val="SingleTxt"/>
        <w:rPr>
          <w:w w:val="100"/>
        </w:rPr>
      </w:pPr>
      <w:r w:rsidRPr="00FE2528">
        <w:rPr>
          <w:w w:val="100"/>
        </w:rPr>
        <w:t>16.</w:t>
      </w:r>
      <w:r w:rsidRPr="00FE2528">
        <w:rPr>
          <w:w w:val="100"/>
        </w:rPr>
        <w:tab/>
      </w:r>
      <w:r w:rsidRPr="0024022E">
        <w:t>Комитет обеспокоен отсутствием реального осуществления Национальн</w:t>
      </w:r>
      <w:r w:rsidRPr="0024022E">
        <w:t>о</w:t>
      </w:r>
      <w:r w:rsidRPr="0024022E">
        <w:t>го плана действий по борьбе с насилием со стороны сексуальных партнеров и другими формами насилия в семье (2010−2014</w:t>
      </w:r>
      <w:r w:rsidR="003E173E">
        <w:t> год</w:t>
      </w:r>
      <w:r w:rsidRPr="0024022E">
        <w:t>ы), в частности в том, что касается принудительных браков и насилия на почве защиты "чести" и калеч</w:t>
      </w:r>
      <w:r w:rsidRPr="0024022E">
        <w:t>а</w:t>
      </w:r>
      <w:r w:rsidRPr="0024022E">
        <w:t>щих операций на женских половых органах. Он также обеспокоен неэффе</w:t>
      </w:r>
      <w:r w:rsidRPr="0024022E">
        <w:t>к</w:t>
      </w:r>
      <w:r w:rsidRPr="0024022E">
        <w:t>тивным прим</w:t>
      </w:r>
      <w:r w:rsidRPr="0024022E">
        <w:t>е</w:t>
      </w:r>
      <w:r w:rsidRPr="0024022E">
        <w:t>нением закона, запрещающего калечащие операции на женских половых органах, что еще более усугубляется недостаточной осведомленн</w:t>
      </w:r>
      <w:r w:rsidRPr="0024022E">
        <w:t>о</w:t>
      </w:r>
      <w:r w:rsidRPr="0024022E">
        <w:t>стью о законе общин, в которых бытует такая практика, и среди работников здравоохранения</w:t>
      </w:r>
      <w:r w:rsidRPr="00FE2528">
        <w:rPr>
          <w:w w:val="100"/>
        </w:rPr>
        <w:t>.</w:t>
      </w:r>
    </w:p>
    <w:p w:rsidR="004A1268" w:rsidRPr="00FE2528" w:rsidRDefault="004A1268" w:rsidP="004A1268">
      <w:pPr>
        <w:pStyle w:val="SingleTxt"/>
        <w:rPr>
          <w:b/>
          <w:spacing w:val="0"/>
          <w:w w:val="100"/>
        </w:rPr>
      </w:pPr>
      <w:r w:rsidRPr="00FE2528">
        <w:rPr>
          <w:spacing w:val="0"/>
          <w:w w:val="100"/>
        </w:rPr>
        <w:t>17.</w:t>
      </w:r>
      <w:r w:rsidRPr="00FE2528">
        <w:rPr>
          <w:spacing w:val="0"/>
          <w:w w:val="100"/>
        </w:rPr>
        <w:tab/>
      </w:r>
      <w:r w:rsidRPr="0024022E">
        <w:rPr>
          <w:b/>
          <w:w w:val="100"/>
        </w:rPr>
        <w:t>Комитет рекомендует государству-участнику активизировать свои ус</w:t>
      </w:r>
      <w:r w:rsidRPr="0024022E">
        <w:rPr>
          <w:b/>
          <w:w w:val="100"/>
        </w:rPr>
        <w:t>и</w:t>
      </w:r>
      <w:r w:rsidRPr="0024022E">
        <w:rPr>
          <w:b/>
          <w:w w:val="100"/>
        </w:rPr>
        <w:t>лия по неукоснительному применению закона, запрещающего калечащие операции на женских половых органах, и на практике осуществлять Наци</w:t>
      </w:r>
      <w:r w:rsidRPr="0024022E">
        <w:rPr>
          <w:b/>
          <w:w w:val="100"/>
        </w:rPr>
        <w:t>о</w:t>
      </w:r>
      <w:r w:rsidRPr="0024022E">
        <w:rPr>
          <w:b/>
          <w:w w:val="100"/>
        </w:rPr>
        <w:t>нальный план действий по борьбе с насилием со стороны сексуальных партнеров и другими формами насилия в семье (2010−2014</w:t>
      </w:r>
      <w:r w:rsidR="003E173E">
        <w:rPr>
          <w:b/>
          <w:w w:val="100"/>
        </w:rPr>
        <w:t> год</w:t>
      </w:r>
      <w:r w:rsidRPr="0024022E">
        <w:rPr>
          <w:b/>
          <w:w w:val="100"/>
        </w:rPr>
        <w:t>ы) в целях и</w:t>
      </w:r>
      <w:r w:rsidRPr="0024022E">
        <w:rPr>
          <w:b/>
          <w:w w:val="100"/>
        </w:rPr>
        <w:t>с</w:t>
      </w:r>
      <w:r w:rsidRPr="0024022E">
        <w:rPr>
          <w:b/>
          <w:w w:val="100"/>
        </w:rPr>
        <w:t>коренения практики проведения калечащих операций на женских половых органах, а также другой вредной практики, такой как принудительные бр</w:t>
      </w:r>
      <w:r w:rsidRPr="0024022E">
        <w:rPr>
          <w:b/>
          <w:w w:val="100"/>
        </w:rPr>
        <w:t>а</w:t>
      </w:r>
      <w:r w:rsidRPr="0024022E">
        <w:rPr>
          <w:b/>
          <w:w w:val="100"/>
        </w:rPr>
        <w:t>ки и акты насилия в отн</w:t>
      </w:r>
      <w:r w:rsidRPr="0024022E">
        <w:rPr>
          <w:b/>
          <w:w w:val="100"/>
        </w:rPr>
        <w:t>о</w:t>
      </w:r>
      <w:r w:rsidRPr="0024022E">
        <w:rPr>
          <w:b/>
          <w:w w:val="100"/>
        </w:rPr>
        <w:t>шении женщин и девушек, совершаемые в защиту "чести". Ссылаясь на совместные общую рекомендацию № 31 Комитета по ликвидации дискриминации в отношении женщин и замечание общего п</w:t>
      </w:r>
      <w:r w:rsidRPr="0024022E">
        <w:rPr>
          <w:b/>
          <w:w w:val="100"/>
        </w:rPr>
        <w:t>о</w:t>
      </w:r>
      <w:r w:rsidRPr="0024022E">
        <w:rPr>
          <w:b/>
          <w:w w:val="100"/>
        </w:rPr>
        <w:t>рядка № 18 Комитета по правам ребенка в отношении вредной практики, Комитет также рекомендует государству-участнику активизировать свои усилия по повышению осведомленности о преступном характере такой практики и ее негативном влиянии на права женщин и девочек в общинах, где распространена такая практика, и среди рабо</w:t>
      </w:r>
      <w:r w:rsidRPr="0024022E">
        <w:rPr>
          <w:b/>
          <w:w w:val="100"/>
        </w:rPr>
        <w:t>т</w:t>
      </w:r>
      <w:r w:rsidRPr="0024022E">
        <w:rPr>
          <w:b/>
          <w:w w:val="100"/>
        </w:rPr>
        <w:t>ников здравоохранения</w:t>
      </w:r>
      <w:r w:rsidRPr="00FE2528">
        <w:rPr>
          <w:b/>
          <w:spacing w:val="0"/>
          <w:w w:val="100"/>
          <w:szCs w:val="24"/>
        </w:rPr>
        <w:t>.</w:t>
      </w:r>
    </w:p>
    <w:p w:rsidR="004A1268" w:rsidRPr="00FE2528" w:rsidRDefault="004A1268" w:rsidP="0026140E">
      <w:pPr>
        <w:pStyle w:val="SingleTxt"/>
        <w:rPr>
          <w:w w:val="100"/>
        </w:rPr>
      </w:pPr>
      <w:r w:rsidRPr="00FE2528">
        <w:rPr>
          <w:w w:val="100"/>
        </w:rPr>
        <w:t>18.</w:t>
      </w:r>
      <w:r w:rsidRPr="00FE2528">
        <w:rPr>
          <w:w w:val="100"/>
        </w:rPr>
        <w:tab/>
      </w:r>
      <w:r w:rsidRPr="0024022E">
        <w:t>Комитет обеспокоен отсутствием информации о воздействии на женщин и девочек запрета на ношение хиджаба, предусмотренного в нормах, регламе</w:t>
      </w:r>
      <w:r w:rsidRPr="0024022E">
        <w:t>н</w:t>
      </w:r>
      <w:r w:rsidRPr="0024022E">
        <w:t>тациях и подзаконных актах ряда местных органов власти, государственных больниц, школ и ч</w:t>
      </w:r>
      <w:r w:rsidRPr="0024022E">
        <w:t>а</w:t>
      </w:r>
      <w:r w:rsidRPr="0024022E">
        <w:t>стных компаний в различных районах страны</w:t>
      </w:r>
      <w:r w:rsidRPr="00FE2528">
        <w:rPr>
          <w:w w:val="100"/>
        </w:rPr>
        <w:t>.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FE2528">
        <w:rPr>
          <w:spacing w:val="0"/>
          <w:w w:val="100"/>
        </w:rPr>
        <w:t>19.</w:t>
      </w:r>
      <w:r w:rsidRPr="00FE2528">
        <w:rPr>
          <w:spacing w:val="0"/>
          <w:w w:val="100"/>
        </w:rPr>
        <w:tab/>
      </w:r>
      <w:r w:rsidRPr="0024022E">
        <w:rPr>
          <w:b/>
          <w:w w:val="100"/>
        </w:rPr>
        <w:t>Комитет рекомендует государству-участнику контролировать и оцен</w:t>
      </w:r>
      <w:r w:rsidRPr="0024022E">
        <w:rPr>
          <w:b/>
          <w:w w:val="100"/>
        </w:rPr>
        <w:t>и</w:t>
      </w:r>
      <w:r w:rsidRPr="0024022E">
        <w:rPr>
          <w:b/>
          <w:w w:val="100"/>
        </w:rPr>
        <w:t xml:space="preserve">вать воздействие на женщин и девочек, в </w:t>
      </w:r>
      <w:r w:rsidRPr="0026140E">
        <w:rPr>
          <w:b/>
          <w:w w:val="100"/>
        </w:rPr>
        <w:t>частности</w:t>
      </w:r>
      <w:r w:rsidRPr="0024022E">
        <w:rPr>
          <w:b/>
          <w:w w:val="100"/>
        </w:rPr>
        <w:t xml:space="preserve"> с точки зрения их д</w:t>
      </w:r>
      <w:r w:rsidRPr="0024022E">
        <w:rPr>
          <w:b/>
          <w:w w:val="100"/>
        </w:rPr>
        <w:t>о</w:t>
      </w:r>
      <w:r w:rsidRPr="0024022E">
        <w:rPr>
          <w:b/>
          <w:w w:val="100"/>
        </w:rPr>
        <w:t>ступа к образованию и занятости, запрета на ношение хиджаба, принятого несколькими местными органами власти, государственными больницами, школами и частными компаниями, а также собирать информацию о числе женщин и девочек, которые были наказаны за невыполнение такого запр</w:t>
      </w:r>
      <w:r w:rsidRPr="0024022E">
        <w:rPr>
          <w:b/>
          <w:w w:val="100"/>
        </w:rPr>
        <w:t>е</w:t>
      </w:r>
      <w:r w:rsidRPr="0024022E">
        <w:rPr>
          <w:b/>
          <w:w w:val="100"/>
        </w:rPr>
        <w:t>та.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4A1268" w:rsidRPr="007C39F2" w:rsidRDefault="004A1268" w:rsidP="0026140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FE2528">
        <w:rPr>
          <w:w w:val="100"/>
        </w:rPr>
        <w:tab/>
      </w:r>
      <w:r w:rsidRPr="00FE2528">
        <w:rPr>
          <w:w w:val="100"/>
        </w:rPr>
        <w:tab/>
      </w:r>
      <w:r w:rsidRPr="007C39F2">
        <w:rPr>
          <w:w w:val="100"/>
        </w:rPr>
        <w:t>Насилие в отношении женщин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4A1268" w:rsidRPr="00FE2528" w:rsidRDefault="004A1268" w:rsidP="0024022E">
      <w:pPr>
        <w:pStyle w:val="SingleTxt"/>
        <w:rPr>
          <w:w w:val="100"/>
        </w:rPr>
      </w:pPr>
      <w:r w:rsidRPr="00FE2528">
        <w:rPr>
          <w:w w:val="100"/>
        </w:rPr>
        <w:t>20.</w:t>
      </w:r>
      <w:r w:rsidRPr="00FE2528">
        <w:rPr>
          <w:w w:val="100"/>
        </w:rPr>
        <w:tab/>
        <w:t>Комитет с обеспокоенностью отмечает следующее:</w:t>
      </w:r>
    </w:p>
    <w:p w:rsidR="004A1268" w:rsidRPr="00FE2528" w:rsidRDefault="004A1268" w:rsidP="0024022E">
      <w:pPr>
        <w:pStyle w:val="SingleTxt"/>
        <w:rPr>
          <w:w w:val="100"/>
        </w:rPr>
      </w:pPr>
      <w:r w:rsidRPr="00FE2528">
        <w:rPr>
          <w:w w:val="100"/>
        </w:rPr>
        <w:tab/>
        <w:t>a)</w:t>
      </w:r>
      <w:r w:rsidRPr="00FE2528">
        <w:rPr>
          <w:w w:val="100"/>
        </w:rPr>
        <w:tab/>
        <w:t>Национальный план действий по борьбе с насилием со стороны секс</w:t>
      </w:r>
      <w:r w:rsidRPr="00FE2528">
        <w:rPr>
          <w:w w:val="100"/>
        </w:rPr>
        <w:t>у</w:t>
      </w:r>
      <w:r w:rsidRPr="00FE2528">
        <w:rPr>
          <w:w w:val="100"/>
        </w:rPr>
        <w:t>альных партнеров и другими формами насилия в семье (2010−2014</w:t>
      </w:r>
      <w:r w:rsidR="003E173E">
        <w:rPr>
          <w:w w:val="100"/>
        </w:rPr>
        <w:t> год</w:t>
      </w:r>
      <w:r w:rsidRPr="00FE2528">
        <w:rPr>
          <w:w w:val="100"/>
        </w:rPr>
        <w:t>ы) не устанавливает четких сроков, поддающихся измерению контрольных показателей и не затрагивает конкретные потребности женщин-мигрантов, ставших жертвами нас</w:t>
      </w:r>
      <w:r w:rsidRPr="00FE2528">
        <w:rPr>
          <w:w w:val="100"/>
        </w:rPr>
        <w:t>и</w:t>
      </w:r>
      <w:r w:rsidRPr="00FE2528">
        <w:rPr>
          <w:w w:val="100"/>
        </w:rPr>
        <w:t>лия в семье;</w:t>
      </w:r>
    </w:p>
    <w:p w:rsidR="004A1268" w:rsidRPr="00FE2528" w:rsidRDefault="004A1268" w:rsidP="0024022E">
      <w:pPr>
        <w:pStyle w:val="SingleTxt"/>
        <w:rPr>
          <w:w w:val="100"/>
        </w:rPr>
      </w:pPr>
      <w:r w:rsidRPr="00FE2528">
        <w:rPr>
          <w:w w:val="100"/>
        </w:rPr>
        <w:tab/>
        <w:t>b)</w:t>
      </w:r>
      <w:r w:rsidRPr="00FE2528">
        <w:rPr>
          <w:w w:val="100"/>
        </w:rPr>
        <w:tab/>
        <w:t>число приютов для женщин − жертв насилия недостаточно, а не им</w:t>
      </w:r>
      <w:r w:rsidRPr="00FE2528">
        <w:rPr>
          <w:w w:val="100"/>
        </w:rPr>
        <w:t>е</w:t>
      </w:r>
      <w:r w:rsidRPr="00FE2528">
        <w:rPr>
          <w:w w:val="100"/>
        </w:rPr>
        <w:t>ющие документов женщины-мигранты зачастую не принимаются в эти приюты из-за о</w:t>
      </w:r>
      <w:r w:rsidRPr="00FE2528">
        <w:rPr>
          <w:w w:val="100"/>
        </w:rPr>
        <w:t>т</w:t>
      </w:r>
      <w:r w:rsidRPr="00FE2528">
        <w:rPr>
          <w:w w:val="100"/>
        </w:rPr>
        <w:t xml:space="preserve">сутствия финансовых средств; </w:t>
      </w:r>
    </w:p>
    <w:p w:rsidR="004A1268" w:rsidRPr="00FE2528" w:rsidRDefault="004A1268" w:rsidP="0024022E">
      <w:pPr>
        <w:pStyle w:val="SingleTxt"/>
        <w:rPr>
          <w:w w:val="100"/>
        </w:rPr>
      </w:pPr>
      <w:r w:rsidRPr="00FE2528">
        <w:rPr>
          <w:w w:val="100"/>
        </w:rPr>
        <w:tab/>
        <w:t>c)</w:t>
      </w:r>
      <w:r w:rsidRPr="00FE2528">
        <w:rPr>
          <w:w w:val="100"/>
        </w:rPr>
        <w:tab/>
        <w:t>закон от 15 декабря 1980</w:t>
      </w:r>
      <w:r w:rsidR="003E173E">
        <w:rPr>
          <w:w w:val="100"/>
        </w:rPr>
        <w:t> год</w:t>
      </w:r>
      <w:r w:rsidRPr="00FE2528">
        <w:rPr>
          <w:w w:val="100"/>
        </w:rPr>
        <w:t>а, касающийся въезда на территорию, пребывания и выдворения иностранцев (Закон об иностранцах), не предусматр</w:t>
      </w:r>
      <w:r w:rsidRPr="00FE2528">
        <w:rPr>
          <w:w w:val="100"/>
        </w:rPr>
        <w:t>и</w:t>
      </w:r>
      <w:r w:rsidRPr="00FE2528">
        <w:rPr>
          <w:w w:val="100"/>
        </w:rPr>
        <w:t>вает предоставления возможности временного проживания женщинам – жертвам насилия в семье, которые не имеют документов или ожидают получения вида на жительство на основании права на воссоединение семьи. Кроме того, отмечая, что, как было указано государством-участником, депортация в указанных выше случаях малов</w:t>
      </w:r>
      <w:r w:rsidRPr="00FE2528">
        <w:rPr>
          <w:w w:val="100"/>
        </w:rPr>
        <w:t>е</w:t>
      </w:r>
      <w:r w:rsidRPr="00FE2528">
        <w:rPr>
          <w:w w:val="100"/>
        </w:rPr>
        <w:t>роятна и женщины могут ходатайствовать о предоставлении вида на жительство по гуман</w:t>
      </w:r>
      <w:r w:rsidRPr="00FE2528">
        <w:rPr>
          <w:w w:val="100"/>
        </w:rPr>
        <w:t>и</w:t>
      </w:r>
      <w:r w:rsidRPr="00FE2528">
        <w:rPr>
          <w:w w:val="100"/>
        </w:rPr>
        <w:t>тарным основаниям, Комитет обеспокоен тем, что страх депортации может помешать жертвам сообщать о случаях насилия в с</w:t>
      </w:r>
      <w:r w:rsidRPr="00FE2528">
        <w:rPr>
          <w:w w:val="100"/>
        </w:rPr>
        <w:t>е</w:t>
      </w:r>
      <w:r w:rsidRPr="00FE2528">
        <w:rPr>
          <w:w w:val="100"/>
        </w:rPr>
        <w:t>мье.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FE2528">
        <w:rPr>
          <w:spacing w:val="0"/>
          <w:w w:val="100"/>
        </w:rPr>
        <w:t>21.</w:t>
      </w:r>
      <w:r w:rsidRPr="00FE2528">
        <w:rPr>
          <w:spacing w:val="0"/>
          <w:w w:val="100"/>
        </w:rPr>
        <w:tab/>
      </w:r>
      <w:r w:rsidRPr="0024022E">
        <w:rPr>
          <w:b/>
          <w:w w:val="100"/>
        </w:rPr>
        <w:t xml:space="preserve">Комитет рекомендует </w:t>
      </w:r>
      <w:r w:rsidRPr="0026140E">
        <w:rPr>
          <w:b/>
          <w:w w:val="100"/>
        </w:rPr>
        <w:t>государству</w:t>
      </w:r>
      <w:r w:rsidRPr="0024022E">
        <w:rPr>
          <w:b/>
          <w:w w:val="100"/>
        </w:rPr>
        <w:t xml:space="preserve">-участнику: 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24022E">
        <w:rPr>
          <w:b/>
          <w:w w:val="100"/>
        </w:rPr>
        <w:tab/>
        <w:t>a)</w:t>
      </w:r>
      <w:r w:rsidRPr="0024022E">
        <w:rPr>
          <w:b/>
          <w:w w:val="100"/>
        </w:rPr>
        <w:tab/>
        <w:t>включить в Национальный план действий по борьбе с насилием со стороны сексуальных партнеров и другими формами насилия в семье (2010−2014</w:t>
      </w:r>
      <w:r w:rsidR="003E173E">
        <w:rPr>
          <w:b/>
          <w:w w:val="100"/>
        </w:rPr>
        <w:t> год</w:t>
      </w:r>
      <w:r w:rsidRPr="0024022E">
        <w:rPr>
          <w:b/>
          <w:w w:val="100"/>
        </w:rPr>
        <w:t>ы) четкие сроки, поддающиеся измерению контрольные пок</w:t>
      </w:r>
      <w:r w:rsidRPr="0024022E">
        <w:rPr>
          <w:b/>
          <w:w w:val="100"/>
        </w:rPr>
        <w:t>а</w:t>
      </w:r>
      <w:r w:rsidRPr="0024022E">
        <w:rPr>
          <w:b/>
          <w:w w:val="100"/>
        </w:rPr>
        <w:t>затели и меры, призванные учесть конкретные потребности женщин-мигрантов, к</w:t>
      </w:r>
      <w:r w:rsidRPr="0024022E">
        <w:rPr>
          <w:b/>
          <w:w w:val="100"/>
        </w:rPr>
        <w:t>о</w:t>
      </w:r>
      <w:r w:rsidRPr="0024022E">
        <w:rPr>
          <w:b/>
          <w:w w:val="100"/>
        </w:rPr>
        <w:t xml:space="preserve">торые стали </w:t>
      </w:r>
      <w:r w:rsidRPr="0026140E">
        <w:rPr>
          <w:b/>
          <w:w w:val="100"/>
        </w:rPr>
        <w:t>жертвами</w:t>
      </w:r>
      <w:r w:rsidRPr="0024022E">
        <w:rPr>
          <w:b/>
          <w:w w:val="100"/>
        </w:rPr>
        <w:t xml:space="preserve"> насилия в семье;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24022E">
        <w:rPr>
          <w:b/>
          <w:w w:val="100"/>
        </w:rPr>
        <w:tab/>
        <w:t>b)</w:t>
      </w:r>
      <w:r w:rsidRPr="0024022E">
        <w:rPr>
          <w:b/>
          <w:w w:val="100"/>
        </w:rPr>
        <w:tab/>
        <w:t>увеличить число и повысить вместительность государственных приютов для женщин</w:t>
      </w:r>
      <w:r w:rsidR="0026140E" w:rsidRPr="0024022E">
        <w:rPr>
          <w:b/>
          <w:w w:val="100"/>
        </w:rPr>
        <w:t xml:space="preserve"> — </w:t>
      </w:r>
      <w:r w:rsidRPr="0024022E">
        <w:rPr>
          <w:b/>
          <w:w w:val="100"/>
        </w:rPr>
        <w:t>жертв насилия и обеспечить, чтобы все женщины, включая не имеющих документов женщин-мигрантов, имели недискрим</w:t>
      </w:r>
      <w:r w:rsidRPr="0024022E">
        <w:rPr>
          <w:b/>
          <w:w w:val="100"/>
        </w:rPr>
        <w:t>и</w:t>
      </w:r>
      <w:r w:rsidRPr="0024022E">
        <w:rPr>
          <w:b/>
          <w:w w:val="100"/>
        </w:rPr>
        <w:t>национный доступ к этим приютам;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24022E">
        <w:rPr>
          <w:b/>
          <w:w w:val="100"/>
        </w:rPr>
        <w:tab/>
        <w:t>c)</w:t>
      </w:r>
      <w:r w:rsidRPr="0024022E">
        <w:rPr>
          <w:b/>
          <w:w w:val="100"/>
        </w:rPr>
        <w:tab/>
        <w:t>внести поправки в Закон об иностранцах с целью предоставления временного вида на жительство женщинам-мигрантам, ставшим жертвами насилия в семье, которые не имеют документов или ожидают получения в</w:t>
      </w:r>
      <w:r w:rsidRPr="0024022E">
        <w:rPr>
          <w:b/>
          <w:w w:val="100"/>
        </w:rPr>
        <w:t>и</w:t>
      </w:r>
      <w:r w:rsidRPr="0024022E">
        <w:rPr>
          <w:b/>
          <w:w w:val="100"/>
        </w:rPr>
        <w:t xml:space="preserve">да на жительство на основании </w:t>
      </w:r>
      <w:r w:rsidRPr="0026140E">
        <w:rPr>
          <w:b/>
          <w:w w:val="100"/>
        </w:rPr>
        <w:t>воссоединения</w:t>
      </w:r>
      <w:r w:rsidRPr="0024022E">
        <w:rPr>
          <w:b/>
          <w:w w:val="100"/>
        </w:rPr>
        <w:t xml:space="preserve"> семьи, и для обеспечения т</w:t>
      </w:r>
      <w:r w:rsidRPr="0024022E">
        <w:rPr>
          <w:b/>
          <w:w w:val="100"/>
        </w:rPr>
        <w:t>о</w:t>
      </w:r>
      <w:r w:rsidRPr="0024022E">
        <w:rPr>
          <w:b/>
          <w:w w:val="100"/>
        </w:rPr>
        <w:t>го, чт</w:t>
      </w:r>
      <w:r w:rsidRPr="0024022E">
        <w:rPr>
          <w:b/>
          <w:w w:val="100"/>
        </w:rPr>
        <w:t>о</w:t>
      </w:r>
      <w:r w:rsidRPr="0024022E">
        <w:rPr>
          <w:b/>
          <w:w w:val="100"/>
        </w:rPr>
        <w:t xml:space="preserve">бы женщины-мигранты, получившие вид на жительство в результате воссоединения семьи, которые стали </w:t>
      </w:r>
      <w:r w:rsidRPr="0026140E">
        <w:rPr>
          <w:b/>
          <w:w w:val="100"/>
        </w:rPr>
        <w:t>жертвами</w:t>
      </w:r>
      <w:r w:rsidRPr="0024022E">
        <w:rPr>
          <w:b/>
          <w:w w:val="100"/>
        </w:rPr>
        <w:t xml:space="preserve"> насилия в семье и желают оставить св</w:t>
      </w:r>
      <w:r w:rsidRPr="0024022E">
        <w:rPr>
          <w:b/>
          <w:w w:val="100"/>
        </w:rPr>
        <w:t>о</w:t>
      </w:r>
      <w:r w:rsidRPr="0024022E">
        <w:rPr>
          <w:b/>
          <w:w w:val="100"/>
        </w:rPr>
        <w:t>его мужа, не должны были доказывать, что работают по найму, являются сам</w:t>
      </w:r>
      <w:r w:rsidRPr="0024022E">
        <w:rPr>
          <w:b/>
          <w:w w:val="100"/>
        </w:rPr>
        <w:t>о</w:t>
      </w:r>
      <w:r w:rsidRPr="0024022E">
        <w:rPr>
          <w:b/>
          <w:w w:val="100"/>
        </w:rPr>
        <w:t>занятыми или имеют достаточные средства к существованию, для самостоятельного получения вида на жительство; а также повысить и</w:t>
      </w:r>
      <w:r w:rsidRPr="0024022E">
        <w:rPr>
          <w:b/>
          <w:w w:val="100"/>
        </w:rPr>
        <w:t>н</w:t>
      </w:r>
      <w:r w:rsidRPr="0024022E">
        <w:rPr>
          <w:b/>
          <w:w w:val="100"/>
        </w:rPr>
        <w:t>формированность женщин-мигрантов о существовании таких новых прав</w:t>
      </w:r>
      <w:r w:rsidRPr="0024022E">
        <w:rPr>
          <w:b/>
          <w:w w:val="100"/>
        </w:rPr>
        <w:t>о</w:t>
      </w:r>
      <w:r w:rsidRPr="0024022E">
        <w:rPr>
          <w:b/>
          <w:w w:val="100"/>
        </w:rPr>
        <w:t>вых норм после того, как те будут пр</w:t>
      </w:r>
      <w:r w:rsidRPr="0024022E">
        <w:rPr>
          <w:b/>
          <w:w w:val="100"/>
        </w:rPr>
        <w:t>и</w:t>
      </w:r>
      <w:r w:rsidRPr="0024022E">
        <w:rPr>
          <w:b/>
          <w:w w:val="100"/>
        </w:rPr>
        <w:t>няты;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24022E">
        <w:rPr>
          <w:b/>
          <w:w w:val="100"/>
        </w:rPr>
        <w:tab/>
        <w:t>d)</w:t>
      </w:r>
      <w:r w:rsidRPr="0024022E">
        <w:rPr>
          <w:b/>
          <w:w w:val="100"/>
        </w:rPr>
        <w:tab/>
        <w:t xml:space="preserve">обеспечить, чтобы все женщины-мигранты могли обращаться за защитой от насилия в </w:t>
      </w:r>
      <w:r w:rsidRPr="0026140E">
        <w:rPr>
          <w:b/>
          <w:w w:val="100"/>
        </w:rPr>
        <w:t>семье</w:t>
      </w:r>
      <w:r w:rsidRPr="0024022E">
        <w:rPr>
          <w:b/>
          <w:w w:val="100"/>
        </w:rPr>
        <w:t xml:space="preserve"> и приостанавливать процедуры депортации в таких ситуациях.</w:t>
      </w:r>
    </w:p>
    <w:p w:rsidR="004A1268" w:rsidRPr="00FE2528" w:rsidRDefault="004A1268" w:rsidP="0024022E">
      <w:pPr>
        <w:pStyle w:val="SingleTxt"/>
        <w:rPr>
          <w:w w:val="100"/>
        </w:rPr>
      </w:pPr>
      <w:r w:rsidRPr="00FE2528">
        <w:rPr>
          <w:w w:val="100"/>
        </w:rPr>
        <w:t>22.</w:t>
      </w:r>
      <w:r w:rsidRPr="00FE2528">
        <w:rPr>
          <w:w w:val="100"/>
        </w:rPr>
        <w:tab/>
        <w:t>Комитет приветствует составление в феврале 2014</w:t>
      </w:r>
      <w:r w:rsidR="003E173E">
        <w:rPr>
          <w:w w:val="100"/>
        </w:rPr>
        <w:t> год</w:t>
      </w:r>
      <w:r w:rsidRPr="00FE2528">
        <w:rPr>
          <w:w w:val="100"/>
        </w:rPr>
        <w:t>а проекта контрол</w:t>
      </w:r>
      <w:r w:rsidRPr="00FE2528">
        <w:rPr>
          <w:w w:val="100"/>
        </w:rPr>
        <w:t>ь</w:t>
      </w:r>
      <w:r w:rsidRPr="00FE2528">
        <w:rPr>
          <w:w w:val="100"/>
        </w:rPr>
        <w:t>ного перечня передовой практики реагирования на сексуальные правонарушения для сотрудников полиции. Однако Комитет с обеспокоенностью отм</w:t>
      </w:r>
      <w:r w:rsidRPr="00FE2528">
        <w:rPr>
          <w:w w:val="100"/>
        </w:rPr>
        <w:t>е</w:t>
      </w:r>
      <w:r w:rsidRPr="00FE2528">
        <w:rPr>
          <w:w w:val="100"/>
        </w:rPr>
        <w:t xml:space="preserve">чает: </w:t>
      </w:r>
    </w:p>
    <w:p w:rsidR="004A1268" w:rsidRPr="00FE2528" w:rsidRDefault="004A1268" w:rsidP="0024022E">
      <w:pPr>
        <w:pStyle w:val="SingleTxt"/>
        <w:rPr>
          <w:w w:val="100"/>
        </w:rPr>
      </w:pPr>
      <w:r w:rsidRPr="00FE2528">
        <w:rPr>
          <w:w w:val="100"/>
        </w:rPr>
        <w:tab/>
        <w:t>a)</w:t>
      </w:r>
      <w:r w:rsidRPr="00FE2528">
        <w:rPr>
          <w:w w:val="100"/>
        </w:rPr>
        <w:tab/>
        <w:t xml:space="preserve">квалификацию сексуального насилия как "нарушение общественной морали и семейного порядка" согласно разделу </w:t>
      </w:r>
      <w:r w:rsidRPr="00FE2528">
        <w:rPr>
          <w:w w:val="100"/>
          <w:lang w:val="en-US"/>
        </w:rPr>
        <w:t>VI</w:t>
      </w:r>
      <w:r w:rsidRPr="00FE2528">
        <w:rPr>
          <w:w w:val="100"/>
        </w:rPr>
        <w:t xml:space="preserve"> Уг</w:t>
      </w:r>
      <w:r w:rsidRPr="00FE2528">
        <w:rPr>
          <w:w w:val="100"/>
        </w:rPr>
        <w:t>о</w:t>
      </w:r>
      <w:r w:rsidRPr="00FE2528">
        <w:rPr>
          <w:w w:val="100"/>
        </w:rPr>
        <w:t>ловного кодекса;</w:t>
      </w:r>
    </w:p>
    <w:p w:rsidR="004A1268" w:rsidRPr="00FE2528" w:rsidRDefault="004A1268" w:rsidP="0024022E">
      <w:pPr>
        <w:pStyle w:val="SingleTxt"/>
        <w:rPr>
          <w:w w:val="100"/>
        </w:rPr>
      </w:pPr>
      <w:r w:rsidRPr="00FE2528">
        <w:rPr>
          <w:w w:val="100"/>
        </w:rPr>
        <w:tab/>
        <w:t>b)</w:t>
      </w:r>
      <w:r w:rsidRPr="00FE2528">
        <w:rPr>
          <w:w w:val="100"/>
        </w:rPr>
        <w:tab/>
        <w:t>отсутствие полных статистических данных о насилии в отношении женщин с разбивкой по возрасту, этническому происхождению, гражданству и отношениям между жертвой и лицом, совершившим преступление, и о числе женщин, уб</w:t>
      </w:r>
      <w:r w:rsidRPr="00FE2528">
        <w:rPr>
          <w:w w:val="100"/>
        </w:rPr>
        <w:t>и</w:t>
      </w:r>
      <w:r w:rsidRPr="00FE2528">
        <w:rPr>
          <w:w w:val="100"/>
        </w:rPr>
        <w:t>тых их партнерами или бывшими партнерами;</w:t>
      </w:r>
    </w:p>
    <w:p w:rsidR="004A1268" w:rsidRPr="00FE2528" w:rsidRDefault="004A1268" w:rsidP="0024022E">
      <w:pPr>
        <w:pStyle w:val="SingleTxt"/>
        <w:rPr>
          <w:w w:val="100"/>
        </w:rPr>
      </w:pPr>
      <w:r w:rsidRPr="00FE2528">
        <w:rPr>
          <w:w w:val="100"/>
        </w:rPr>
        <w:tab/>
        <w:t>c)</w:t>
      </w:r>
      <w:r w:rsidRPr="00FE2528">
        <w:rPr>
          <w:w w:val="100"/>
        </w:rPr>
        <w:tab/>
        <w:t>отсутствие специализированных центров для лечения, оказания пс</w:t>
      </w:r>
      <w:r w:rsidRPr="00FE2528">
        <w:rPr>
          <w:w w:val="100"/>
        </w:rPr>
        <w:t>и</w:t>
      </w:r>
      <w:r w:rsidRPr="00FE2528">
        <w:rPr>
          <w:w w:val="100"/>
        </w:rPr>
        <w:t>хологической помощи, немедленного проведения медицинского обследования и судебно-медицинской экспертизы для сбора доказательств, а также предоставл</w:t>
      </w:r>
      <w:r w:rsidRPr="00FE2528">
        <w:rPr>
          <w:w w:val="100"/>
        </w:rPr>
        <w:t>е</w:t>
      </w:r>
      <w:r w:rsidRPr="00FE2528">
        <w:rPr>
          <w:w w:val="100"/>
        </w:rPr>
        <w:t>ния юридической п</w:t>
      </w:r>
      <w:r w:rsidRPr="00FE2528">
        <w:rPr>
          <w:w w:val="100"/>
        </w:rPr>
        <w:t>о</w:t>
      </w:r>
      <w:r w:rsidRPr="00FE2528">
        <w:rPr>
          <w:w w:val="100"/>
        </w:rPr>
        <w:t>мощи для женщин</w:t>
      </w:r>
      <w:r w:rsidR="003E173E">
        <w:rPr>
          <w:w w:val="100"/>
        </w:rPr>
        <w:t xml:space="preserve"> — </w:t>
      </w:r>
      <w:r w:rsidRPr="00FE2528">
        <w:rPr>
          <w:w w:val="100"/>
        </w:rPr>
        <w:t>жертв сексуального насилия;</w:t>
      </w:r>
    </w:p>
    <w:p w:rsidR="004A1268" w:rsidRPr="00FE2528" w:rsidRDefault="004A1268" w:rsidP="0024022E">
      <w:pPr>
        <w:pStyle w:val="SingleTxt"/>
        <w:rPr>
          <w:w w:val="100"/>
        </w:rPr>
      </w:pPr>
      <w:r w:rsidRPr="00FE2528">
        <w:rPr>
          <w:w w:val="100"/>
        </w:rPr>
        <w:tab/>
        <w:t>d)</w:t>
      </w:r>
      <w:r w:rsidRPr="00FE2528">
        <w:rPr>
          <w:w w:val="100"/>
        </w:rPr>
        <w:tab/>
        <w:t>занижение отчетных данных об изнасилованиях и высокое число сн</w:t>
      </w:r>
      <w:r w:rsidRPr="00FE2528">
        <w:rPr>
          <w:w w:val="100"/>
        </w:rPr>
        <w:t>я</w:t>
      </w:r>
      <w:r w:rsidRPr="00FE2528">
        <w:rPr>
          <w:w w:val="100"/>
        </w:rPr>
        <w:t xml:space="preserve">тых обвинений в изнасиловании и насилии в семье, отчасти из-за недоверия к полиции и неудовлетворительного оказания услуг поддержки; </w:t>
      </w:r>
    </w:p>
    <w:p w:rsidR="004A1268" w:rsidRPr="00FE2528" w:rsidRDefault="004A1268" w:rsidP="0024022E">
      <w:pPr>
        <w:pStyle w:val="SingleTxt"/>
        <w:rPr>
          <w:w w:val="100"/>
        </w:rPr>
      </w:pPr>
      <w:r w:rsidRPr="00FE2528">
        <w:rPr>
          <w:w w:val="100"/>
        </w:rPr>
        <w:tab/>
        <w:t>e)</w:t>
      </w:r>
      <w:r w:rsidRPr="00FE2528">
        <w:rPr>
          <w:w w:val="100"/>
        </w:rPr>
        <w:tab/>
        <w:t>незавершенный процесс ратификации государством-участником Ко</w:t>
      </w:r>
      <w:r w:rsidRPr="00FE2528">
        <w:rPr>
          <w:w w:val="100"/>
        </w:rPr>
        <w:t>н</w:t>
      </w:r>
      <w:r w:rsidRPr="00FE2528">
        <w:rPr>
          <w:w w:val="100"/>
        </w:rPr>
        <w:t>венции Совета Европы о предотвращении и борьбе с насилием в отношении женщин и насилием в семье (Стамбульской конвенции), подписанной 11 сентября 2012</w:t>
      </w:r>
      <w:r w:rsidR="003E173E">
        <w:rPr>
          <w:w w:val="100"/>
        </w:rPr>
        <w:t> год</w:t>
      </w:r>
      <w:r w:rsidRPr="00FE2528">
        <w:rPr>
          <w:w w:val="100"/>
        </w:rPr>
        <w:t>а.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FE2528">
        <w:rPr>
          <w:spacing w:val="0"/>
          <w:w w:val="100"/>
        </w:rPr>
        <w:t>23.</w:t>
      </w:r>
      <w:r w:rsidRPr="00FE2528">
        <w:rPr>
          <w:spacing w:val="0"/>
          <w:w w:val="100"/>
        </w:rPr>
        <w:tab/>
      </w:r>
      <w:r w:rsidRPr="0024022E">
        <w:rPr>
          <w:b/>
          <w:w w:val="100"/>
        </w:rPr>
        <w:t xml:space="preserve">Комитет </w:t>
      </w:r>
      <w:r w:rsidRPr="0026140E">
        <w:rPr>
          <w:b/>
          <w:w w:val="100"/>
        </w:rPr>
        <w:t>рекомендует</w:t>
      </w:r>
      <w:r w:rsidRPr="0024022E">
        <w:rPr>
          <w:b/>
          <w:w w:val="100"/>
        </w:rPr>
        <w:t xml:space="preserve"> государству-участнику: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24022E">
        <w:rPr>
          <w:b/>
          <w:w w:val="100"/>
        </w:rPr>
        <w:tab/>
        <w:t>a)</w:t>
      </w:r>
      <w:r w:rsidRPr="0024022E">
        <w:rPr>
          <w:b/>
          <w:w w:val="100"/>
        </w:rPr>
        <w:tab/>
        <w:t xml:space="preserve">внести поправки в Уголовный кодекс, чтобы предусмотреть в нем квалификацию сексуального насилия как преступления против личности, а не нарушения </w:t>
      </w:r>
      <w:r w:rsidRPr="0026140E">
        <w:rPr>
          <w:b/>
          <w:w w:val="100"/>
        </w:rPr>
        <w:t>общественной</w:t>
      </w:r>
      <w:r w:rsidRPr="0024022E">
        <w:rPr>
          <w:b/>
          <w:w w:val="100"/>
        </w:rPr>
        <w:t xml:space="preserve"> морали и семейн</w:t>
      </w:r>
      <w:r w:rsidRPr="0024022E">
        <w:rPr>
          <w:b/>
          <w:w w:val="100"/>
        </w:rPr>
        <w:t>о</w:t>
      </w:r>
      <w:r w:rsidRPr="0024022E">
        <w:rPr>
          <w:b/>
          <w:w w:val="100"/>
        </w:rPr>
        <w:t>го порядка;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24022E">
        <w:rPr>
          <w:b/>
          <w:w w:val="100"/>
        </w:rPr>
        <w:tab/>
        <w:t>b)</w:t>
      </w:r>
      <w:r w:rsidRPr="0024022E">
        <w:rPr>
          <w:b/>
          <w:w w:val="100"/>
        </w:rPr>
        <w:tab/>
        <w:t>собирать статистические данные о всех формах насилия в отн</w:t>
      </w:r>
      <w:r w:rsidRPr="0024022E">
        <w:rPr>
          <w:b/>
          <w:w w:val="100"/>
        </w:rPr>
        <w:t>о</w:t>
      </w:r>
      <w:r w:rsidRPr="0024022E">
        <w:rPr>
          <w:b/>
          <w:w w:val="100"/>
        </w:rPr>
        <w:t>шении женщин с разбивкой по полу, этнической принадлежности, гражда</w:t>
      </w:r>
      <w:r w:rsidRPr="0024022E">
        <w:rPr>
          <w:b/>
          <w:w w:val="100"/>
        </w:rPr>
        <w:t>н</w:t>
      </w:r>
      <w:r w:rsidRPr="0024022E">
        <w:rPr>
          <w:b/>
          <w:w w:val="100"/>
        </w:rPr>
        <w:t>ству и о</w:t>
      </w:r>
      <w:r w:rsidRPr="0024022E">
        <w:rPr>
          <w:b/>
          <w:w w:val="100"/>
        </w:rPr>
        <w:t>т</w:t>
      </w:r>
      <w:r w:rsidRPr="0024022E">
        <w:rPr>
          <w:b/>
          <w:w w:val="100"/>
        </w:rPr>
        <w:t>ношениям между жертвой и лицом, его совершившим;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24022E">
        <w:rPr>
          <w:b/>
          <w:w w:val="100"/>
        </w:rPr>
        <w:tab/>
        <w:t>c)</w:t>
      </w:r>
      <w:r w:rsidRPr="0024022E">
        <w:rPr>
          <w:b/>
          <w:w w:val="100"/>
        </w:rPr>
        <w:tab/>
        <w:t>создать специализированные центры (центры комплексной пом</w:t>
      </w:r>
      <w:r w:rsidRPr="0024022E">
        <w:rPr>
          <w:b/>
          <w:w w:val="100"/>
        </w:rPr>
        <w:t>о</w:t>
      </w:r>
      <w:r w:rsidRPr="0024022E">
        <w:rPr>
          <w:b/>
          <w:w w:val="100"/>
        </w:rPr>
        <w:t>щи) для жертв сексуального насилия, в которых те смогут получить леч</w:t>
      </w:r>
      <w:r w:rsidRPr="0024022E">
        <w:rPr>
          <w:b/>
          <w:w w:val="100"/>
        </w:rPr>
        <w:t>е</w:t>
      </w:r>
      <w:r w:rsidRPr="0024022E">
        <w:rPr>
          <w:b/>
          <w:w w:val="100"/>
        </w:rPr>
        <w:t xml:space="preserve">ние, психологическую помощь, пройти судебно-медицинское обследование для сбора доказательств, а также </w:t>
      </w:r>
      <w:r w:rsidRPr="0026140E">
        <w:rPr>
          <w:b/>
          <w:w w:val="100"/>
        </w:rPr>
        <w:t>получить</w:t>
      </w:r>
      <w:r w:rsidRPr="0024022E">
        <w:rPr>
          <w:b/>
          <w:w w:val="100"/>
        </w:rPr>
        <w:t xml:space="preserve"> юридическую помощь для под</w:t>
      </w:r>
      <w:r w:rsidRPr="0024022E">
        <w:rPr>
          <w:b/>
          <w:w w:val="100"/>
        </w:rPr>
        <w:t>а</w:t>
      </w:r>
      <w:r w:rsidRPr="0024022E">
        <w:rPr>
          <w:b/>
          <w:w w:val="100"/>
        </w:rPr>
        <w:t>чи жалобы;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24022E">
        <w:rPr>
          <w:b/>
          <w:w w:val="100"/>
        </w:rPr>
        <w:tab/>
        <w:t>d)</w:t>
      </w:r>
      <w:r w:rsidRPr="0024022E">
        <w:rPr>
          <w:b/>
          <w:w w:val="100"/>
        </w:rPr>
        <w:tab/>
        <w:t>изучать причины занижения в отчетности числа случаев изнас</w:t>
      </w:r>
      <w:r w:rsidRPr="0024022E">
        <w:rPr>
          <w:b/>
          <w:w w:val="100"/>
        </w:rPr>
        <w:t>и</w:t>
      </w:r>
      <w:r w:rsidRPr="0024022E">
        <w:rPr>
          <w:b/>
          <w:w w:val="100"/>
        </w:rPr>
        <w:t>лования и высокого числа снятых обвинений в изнасиловании и насилии в семье, чтобы создать основу для разработки политики и стратегий решения этой проблемы, включая политику укрепления доверия женщин</w:t>
      </w:r>
      <w:r w:rsidR="003E173E">
        <w:rPr>
          <w:b/>
          <w:w w:val="100"/>
        </w:rPr>
        <w:t xml:space="preserve"> — </w:t>
      </w:r>
      <w:r w:rsidRPr="0024022E">
        <w:rPr>
          <w:b/>
          <w:w w:val="100"/>
        </w:rPr>
        <w:t>жертв насилия к полиции и правоохранительной сист</w:t>
      </w:r>
      <w:r w:rsidRPr="0024022E">
        <w:rPr>
          <w:b/>
          <w:w w:val="100"/>
        </w:rPr>
        <w:t>е</w:t>
      </w:r>
      <w:r w:rsidRPr="0024022E">
        <w:rPr>
          <w:b/>
          <w:w w:val="100"/>
        </w:rPr>
        <w:t>ме;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24022E">
        <w:rPr>
          <w:b/>
          <w:w w:val="100"/>
        </w:rPr>
        <w:tab/>
        <w:t>e)</w:t>
      </w:r>
      <w:r w:rsidRPr="0024022E">
        <w:rPr>
          <w:b/>
          <w:w w:val="100"/>
        </w:rPr>
        <w:tab/>
        <w:t>ускорить ратификацию Стамбульской конвенции.</w:t>
      </w:r>
    </w:p>
    <w:p w:rsidR="004A1268" w:rsidRPr="0024022E" w:rsidRDefault="004A1268" w:rsidP="0024022E">
      <w:pPr>
        <w:pStyle w:val="SingleTxt"/>
        <w:spacing w:after="0" w:line="120" w:lineRule="exact"/>
        <w:rPr>
          <w:b/>
          <w:w w:val="100"/>
          <w:sz w:val="10"/>
        </w:rPr>
      </w:pPr>
    </w:p>
    <w:p w:rsidR="004A1268" w:rsidRPr="00FE2528" w:rsidRDefault="004A1268" w:rsidP="0024022E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FE2528">
        <w:rPr>
          <w:w w:val="100"/>
        </w:rPr>
        <w:tab/>
      </w:r>
      <w:r w:rsidRPr="00FE2528">
        <w:rPr>
          <w:w w:val="100"/>
        </w:rPr>
        <w:tab/>
        <w:t>Торговля людьми и эксплуатация проституции</w:t>
      </w:r>
    </w:p>
    <w:p w:rsidR="004A1268" w:rsidRPr="00FE2528" w:rsidRDefault="004A1268" w:rsidP="0024022E">
      <w:pPr>
        <w:pStyle w:val="SingleTxt"/>
        <w:keepNext/>
        <w:keepLines/>
        <w:spacing w:after="0" w:line="120" w:lineRule="exact"/>
        <w:rPr>
          <w:spacing w:val="0"/>
          <w:w w:val="100"/>
          <w:sz w:val="10"/>
        </w:rPr>
      </w:pPr>
    </w:p>
    <w:p w:rsidR="004A1268" w:rsidRPr="00FE2528" w:rsidRDefault="004A1268" w:rsidP="0026140E">
      <w:pPr>
        <w:pStyle w:val="SingleTxt"/>
        <w:rPr>
          <w:w w:val="100"/>
        </w:rPr>
      </w:pPr>
      <w:r w:rsidRPr="0024022E">
        <w:t>24.</w:t>
      </w:r>
      <w:r w:rsidRPr="0024022E">
        <w:tab/>
        <w:t>Комитет с озабоченностью отмечает, что временные виды на жительство не предоставляются жертвам торговли людьми, которые после 45-дневного п</w:t>
      </w:r>
      <w:r w:rsidRPr="0024022E">
        <w:t>е</w:t>
      </w:r>
      <w:r w:rsidRPr="0024022E">
        <w:t>риода психологической реабилитации не сообщают о том, что стали жертвами торговли людьми, отказываются или не имеют возможности сотрудничать с о</w:t>
      </w:r>
      <w:r w:rsidRPr="0024022E">
        <w:t>р</w:t>
      </w:r>
      <w:r w:rsidRPr="0024022E">
        <w:t>ганами прокуратуры. Он также с обеспокоенностью отмечает отсутствие по</w:t>
      </w:r>
      <w:r w:rsidRPr="0024022E">
        <w:t>л</w:t>
      </w:r>
      <w:r w:rsidRPr="0024022E">
        <w:t>ной информации и данных о торговле женщинами и девочками, низкое, с</w:t>
      </w:r>
      <w:r w:rsidRPr="0024022E">
        <w:t>о</w:t>
      </w:r>
      <w:r w:rsidRPr="0024022E">
        <w:t>гласно поступившей информации, число торговцев людьми, привлеченных к ответственности и наказанных по приговору суда, а также сообщения о нед</w:t>
      </w:r>
      <w:r w:rsidRPr="0024022E">
        <w:t>о</w:t>
      </w:r>
      <w:r w:rsidRPr="0024022E">
        <w:t>статочном финансировании борьбы с торговлей</w:t>
      </w:r>
      <w:r w:rsidRPr="00FE2528">
        <w:rPr>
          <w:w w:val="100"/>
        </w:rPr>
        <w:t xml:space="preserve"> женщинами и девушками и ок</w:t>
      </w:r>
      <w:r w:rsidRPr="00FE2528">
        <w:rPr>
          <w:w w:val="100"/>
        </w:rPr>
        <w:t>а</w:t>
      </w:r>
      <w:r w:rsidRPr="00FE2528">
        <w:rPr>
          <w:w w:val="100"/>
        </w:rPr>
        <w:t>зания помощи жертвам.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FE2528">
        <w:rPr>
          <w:spacing w:val="0"/>
          <w:w w:val="100"/>
        </w:rPr>
        <w:t>25.</w:t>
      </w:r>
      <w:r w:rsidRPr="00FE2528">
        <w:rPr>
          <w:spacing w:val="0"/>
          <w:w w:val="100"/>
        </w:rPr>
        <w:tab/>
      </w:r>
      <w:r w:rsidRPr="0024022E">
        <w:rPr>
          <w:b/>
          <w:w w:val="100"/>
        </w:rPr>
        <w:t>Комитет рек</w:t>
      </w:r>
      <w:r w:rsidR="003E173E">
        <w:rPr>
          <w:b/>
          <w:w w:val="100"/>
        </w:rPr>
        <w:t>омендует государству-участнику: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24022E">
        <w:rPr>
          <w:b/>
          <w:w w:val="100"/>
        </w:rPr>
        <w:tab/>
        <w:t>a)</w:t>
      </w:r>
      <w:r w:rsidRPr="0024022E">
        <w:rPr>
          <w:b/>
          <w:w w:val="100"/>
        </w:rPr>
        <w:tab/>
        <w:t>предоставлять временный вид на жительство женщинам и деву</w:t>
      </w:r>
      <w:r w:rsidRPr="0024022E">
        <w:rPr>
          <w:b/>
          <w:w w:val="100"/>
        </w:rPr>
        <w:t>ш</w:t>
      </w:r>
      <w:r w:rsidRPr="0024022E">
        <w:rPr>
          <w:b/>
          <w:w w:val="100"/>
        </w:rPr>
        <w:t>кам − жертвам торговли вне зависимости от их возможностей или желания сотрудничать с органами прокуратуры и подавать жалобу;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24022E">
        <w:rPr>
          <w:b/>
          <w:w w:val="100"/>
        </w:rPr>
        <w:tab/>
        <w:t>b)</w:t>
      </w:r>
      <w:r w:rsidRPr="0024022E">
        <w:rPr>
          <w:b/>
          <w:w w:val="100"/>
        </w:rPr>
        <w:tab/>
        <w:t>активизировать свои усилия по расследованию, привлечению к ответственности и наказанию торговцев людьми;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24022E">
        <w:rPr>
          <w:b/>
          <w:w w:val="100"/>
        </w:rPr>
        <w:tab/>
        <w:t>c)</w:t>
      </w:r>
      <w:r w:rsidRPr="0024022E">
        <w:rPr>
          <w:b/>
          <w:w w:val="100"/>
        </w:rPr>
        <w:tab/>
        <w:t>обеспечить выделение достаточных людских и финансовых ресу</w:t>
      </w:r>
      <w:r w:rsidRPr="0024022E">
        <w:rPr>
          <w:b/>
          <w:w w:val="100"/>
        </w:rPr>
        <w:t>р</w:t>
      </w:r>
      <w:r w:rsidRPr="0024022E">
        <w:rPr>
          <w:b/>
          <w:w w:val="100"/>
        </w:rPr>
        <w:t>сов для осуществления политики и программ борьбы с торговлей людьми;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24022E">
        <w:rPr>
          <w:b/>
          <w:w w:val="100"/>
        </w:rPr>
        <w:tab/>
        <w:t>d)</w:t>
      </w:r>
      <w:r w:rsidRPr="0024022E">
        <w:rPr>
          <w:b/>
          <w:w w:val="100"/>
        </w:rPr>
        <w:tab/>
        <w:t>продолжить свои усилия по обеспечению того, чтобы жертвы то</w:t>
      </w:r>
      <w:r w:rsidRPr="0024022E">
        <w:rPr>
          <w:b/>
          <w:w w:val="100"/>
        </w:rPr>
        <w:t>р</w:t>
      </w:r>
      <w:r w:rsidRPr="0024022E">
        <w:rPr>
          <w:b/>
          <w:w w:val="100"/>
        </w:rPr>
        <w:t>говли людьми имели реальный доступ к медицинским услугам, психолог</w:t>
      </w:r>
      <w:r w:rsidRPr="0024022E">
        <w:rPr>
          <w:b/>
          <w:w w:val="100"/>
        </w:rPr>
        <w:t>и</w:t>
      </w:r>
      <w:r w:rsidRPr="0024022E">
        <w:rPr>
          <w:b/>
          <w:w w:val="100"/>
        </w:rPr>
        <w:t>ческой помощи, юридической помощи, а также к программам реабилитации и реинт</w:t>
      </w:r>
      <w:r w:rsidRPr="0024022E">
        <w:rPr>
          <w:b/>
          <w:w w:val="100"/>
        </w:rPr>
        <w:t>е</w:t>
      </w:r>
      <w:r w:rsidRPr="0024022E">
        <w:rPr>
          <w:b/>
          <w:w w:val="100"/>
        </w:rPr>
        <w:t xml:space="preserve">грации; 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24022E">
        <w:rPr>
          <w:b/>
          <w:w w:val="100"/>
        </w:rPr>
        <w:tab/>
        <w:t>e)</w:t>
      </w:r>
      <w:r w:rsidRPr="0024022E">
        <w:rPr>
          <w:b/>
          <w:w w:val="100"/>
        </w:rPr>
        <w:tab/>
        <w:t>активизировать международное, региональное и двустороннее с</w:t>
      </w:r>
      <w:r w:rsidRPr="0024022E">
        <w:rPr>
          <w:b/>
          <w:w w:val="100"/>
        </w:rPr>
        <w:t>о</w:t>
      </w:r>
      <w:r w:rsidRPr="0024022E">
        <w:rPr>
          <w:b/>
          <w:w w:val="100"/>
        </w:rPr>
        <w:t>трудничество со странами происхождения, транзита и назначения для пр</w:t>
      </w:r>
      <w:r w:rsidRPr="0024022E">
        <w:rPr>
          <w:b/>
          <w:w w:val="100"/>
        </w:rPr>
        <w:t>е</w:t>
      </w:r>
      <w:r w:rsidRPr="0024022E">
        <w:rPr>
          <w:b/>
          <w:w w:val="100"/>
        </w:rPr>
        <w:t>дупреждения торговли людьми с помощью обмена информацией, а также с</w:t>
      </w:r>
      <w:r w:rsidRPr="0024022E">
        <w:rPr>
          <w:b/>
          <w:w w:val="100"/>
        </w:rPr>
        <w:t>о</w:t>
      </w:r>
      <w:r w:rsidRPr="0024022E">
        <w:rPr>
          <w:b/>
          <w:w w:val="100"/>
        </w:rPr>
        <w:t>гласовать юридические процедуры, направленные на привлечение к отве</w:t>
      </w:r>
      <w:r w:rsidRPr="0024022E">
        <w:rPr>
          <w:b/>
          <w:w w:val="100"/>
        </w:rPr>
        <w:t>т</w:t>
      </w:r>
      <w:r w:rsidRPr="0024022E">
        <w:rPr>
          <w:b/>
          <w:w w:val="100"/>
        </w:rPr>
        <w:t>ственн</w:t>
      </w:r>
      <w:r w:rsidRPr="0024022E">
        <w:rPr>
          <w:b/>
          <w:w w:val="100"/>
        </w:rPr>
        <w:t>о</w:t>
      </w:r>
      <w:r w:rsidRPr="0024022E">
        <w:rPr>
          <w:b/>
          <w:w w:val="100"/>
        </w:rPr>
        <w:t>сти торговцев людьми.</w:t>
      </w:r>
    </w:p>
    <w:p w:rsidR="004A1268" w:rsidRPr="00FE2528" w:rsidRDefault="004A1268" w:rsidP="0024022E">
      <w:pPr>
        <w:pStyle w:val="SingleTxt"/>
        <w:rPr>
          <w:w w:val="100"/>
        </w:rPr>
      </w:pPr>
      <w:r w:rsidRPr="00FE2528">
        <w:rPr>
          <w:w w:val="100"/>
        </w:rPr>
        <w:t>26.</w:t>
      </w:r>
      <w:r w:rsidRPr="00FE2528">
        <w:rPr>
          <w:w w:val="100"/>
        </w:rPr>
        <w:tab/>
        <w:t xml:space="preserve">Комитет также обеспокоен: </w:t>
      </w:r>
    </w:p>
    <w:p w:rsidR="004A1268" w:rsidRPr="00FE2528" w:rsidRDefault="004A1268" w:rsidP="0024022E">
      <w:pPr>
        <w:pStyle w:val="SingleTxt"/>
        <w:rPr>
          <w:w w:val="100"/>
        </w:rPr>
      </w:pPr>
      <w:r w:rsidRPr="00FE2528">
        <w:rPr>
          <w:w w:val="100"/>
        </w:rPr>
        <w:tab/>
        <w:t>a)</w:t>
      </w:r>
      <w:r w:rsidRPr="00FE2528">
        <w:rPr>
          <w:w w:val="100"/>
        </w:rPr>
        <w:tab/>
        <w:t>отсутствием полной информации и данных о масштабах проституции в государстве-участнике;</w:t>
      </w:r>
    </w:p>
    <w:p w:rsidR="004A1268" w:rsidRPr="00FE2528" w:rsidRDefault="004A1268" w:rsidP="0024022E">
      <w:pPr>
        <w:pStyle w:val="SingleTxt"/>
        <w:rPr>
          <w:w w:val="100"/>
        </w:rPr>
      </w:pPr>
      <w:r w:rsidRPr="00FE2528">
        <w:rPr>
          <w:w w:val="100"/>
        </w:rPr>
        <w:tab/>
        <w:t>b)</w:t>
      </w:r>
      <w:r w:rsidRPr="00FE2528">
        <w:rPr>
          <w:w w:val="100"/>
        </w:rPr>
        <w:tab/>
        <w:t>отсутствием мер, принимаемых для противодействия спросу на пр</w:t>
      </w:r>
      <w:r w:rsidRPr="00FE2528">
        <w:rPr>
          <w:w w:val="100"/>
        </w:rPr>
        <w:t>о</w:t>
      </w:r>
      <w:r w:rsidRPr="00FE2528">
        <w:rPr>
          <w:w w:val="100"/>
        </w:rPr>
        <w:t xml:space="preserve">ституцию; </w:t>
      </w:r>
    </w:p>
    <w:p w:rsidR="004A1268" w:rsidRPr="00FE2528" w:rsidRDefault="004A1268" w:rsidP="0024022E">
      <w:pPr>
        <w:pStyle w:val="SingleTxt"/>
        <w:rPr>
          <w:w w:val="100"/>
        </w:rPr>
      </w:pPr>
      <w:r w:rsidRPr="00FE2528">
        <w:rPr>
          <w:w w:val="100"/>
        </w:rPr>
        <w:tab/>
        <w:t>c)</w:t>
      </w:r>
      <w:r w:rsidRPr="00FE2528">
        <w:rPr>
          <w:w w:val="100"/>
        </w:rPr>
        <w:tab/>
        <w:t>отсутствием информации о мерах, принятых для создания альтерн</w:t>
      </w:r>
      <w:r w:rsidRPr="00FE2528">
        <w:rPr>
          <w:w w:val="100"/>
        </w:rPr>
        <w:t>а</w:t>
      </w:r>
      <w:r w:rsidRPr="00FE2528">
        <w:rPr>
          <w:w w:val="100"/>
        </w:rPr>
        <w:t>тивных возможностей получения дохода женщинами, желающими оставить пр</w:t>
      </w:r>
      <w:r w:rsidRPr="00FE2528">
        <w:rPr>
          <w:w w:val="100"/>
        </w:rPr>
        <w:t>о</w:t>
      </w:r>
      <w:r w:rsidRPr="00FE2528">
        <w:rPr>
          <w:w w:val="100"/>
        </w:rPr>
        <w:t>ституцию.</w:t>
      </w:r>
    </w:p>
    <w:p w:rsidR="004A1268" w:rsidRPr="00FE2528" w:rsidRDefault="004A1268" w:rsidP="004A1268">
      <w:pPr>
        <w:pStyle w:val="SingleTxt"/>
        <w:rPr>
          <w:b/>
          <w:spacing w:val="0"/>
          <w:w w:val="100"/>
        </w:rPr>
      </w:pPr>
      <w:r w:rsidRPr="00FE2528">
        <w:rPr>
          <w:spacing w:val="0"/>
          <w:w w:val="100"/>
        </w:rPr>
        <w:t>27.</w:t>
      </w:r>
      <w:r w:rsidRPr="00FE2528">
        <w:rPr>
          <w:spacing w:val="0"/>
          <w:w w:val="100"/>
        </w:rPr>
        <w:tab/>
      </w:r>
      <w:r w:rsidRPr="00FE2528">
        <w:rPr>
          <w:b/>
          <w:spacing w:val="0"/>
          <w:w w:val="100"/>
        </w:rPr>
        <w:t>Комитет рекомендует государству-участнику: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FE2528">
        <w:rPr>
          <w:spacing w:val="0"/>
          <w:w w:val="100"/>
        </w:rPr>
        <w:tab/>
      </w:r>
      <w:r w:rsidRPr="0024022E">
        <w:rPr>
          <w:b/>
          <w:w w:val="100"/>
        </w:rPr>
        <w:t>a)</w:t>
      </w:r>
      <w:r w:rsidRPr="0024022E">
        <w:rPr>
          <w:b/>
          <w:w w:val="100"/>
        </w:rPr>
        <w:tab/>
        <w:t>провести исследование о распространенности проституции в гос</w:t>
      </w:r>
      <w:r w:rsidRPr="0024022E">
        <w:rPr>
          <w:b/>
          <w:w w:val="100"/>
        </w:rPr>
        <w:t>у</w:t>
      </w:r>
      <w:r w:rsidRPr="0024022E">
        <w:rPr>
          <w:b/>
          <w:w w:val="100"/>
        </w:rPr>
        <w:t xml:space="preserve">дарстве-участнике и вскрыть </w:t>
      </w:r>
      <w:r w:rsidRPr="00617C20">
        <w:rPr>
          <w:b/>
          <w:w w:val="100"/>
        </w:rPr>
        <w:t>коренные</w:t>
      </w:r>
      <w:r w:rsidRPr="0024022E">
        <w:rPr>
          <w:b/>
          <w:w w:val="100"/>
        </w:rPr>
        <w:t xml:space="preserve"> причины проституции женщин и девушек, чтобы устранить их уязвимость для сексуальной эксплуатации и торговли;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24022E">
        <w:rPr>
          <w:b/>
          <w:w w:val="100"/>
        </w:rPr>
        <w:tab/>
        <w:t>b)</w:t>
      </w:r>
      <w:r w:rsidRPr="0024022E">
        <w:rPr>
          <w:b/>
          <w:w w:val="100"/>
        </w:rPr>
        <w:tab/>
        <w:t xml:space="preserve">принимать меры для противодействия спросу на проституцию, в том числе проработав </w:t>
      </w:r>
      <w:r w:rsidRPr="00617C20">
        <w:rPr>
          <w:b/>
          <w:w w:val="100"/>
        </w:rPr>
        <w:t>вопрос</w:t>
      </w:r>
      <w:r w:rsidRPr="0024022E">
        <w:rPr>
          <w:b/>
          <w:w w:val="100"/>
        </w:rPr>
        <w:t xml:space="preserve"> о введении уголовной ответственности за пр</w:t>
      </w:r>
      <w:r w:rsidRPr="0024022E">
        <w:rPr>
          <w:b/>
          <w:w w:val="100"/>
        </w:rPr>
        <w:t>и</w:t>
      </w:r>
      <w:r w:rsidRPr="0024022E">
        <w:rPr>
          <w:b/>
          <w:w w:val="100"/>
        </w:rPr>
        <w:t>обрет</w:t>
      </w:r>
      <w:r w:rsidRPr="0024022E">
        <w:rPr>
          <w:b/>
          <w:w w:val="100"/>
        </w:rPr>
        <w:t>е</w:t>
      </w:r>
      <w:r w:rsidRPr="0024022E">
        <w:rPr>
          <w:b/>
          <w:w w:val="100"/>
        </w:rPr>
        <w:t xml:space="preserve">ние сексуальных услуг; 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24022E">
        <w:rPr>
          <w:b/>
          <w:w w:val="100"/>
        </w:rPr>
        <w:tab/>
        <w:t>c)</w:t>
      </w:r>
      <w:r w:rsidRPr="0024022E">
        <w:rPr>
          <w:b/>
          <w:w w:val="100"/>
        </w:rPr>
        <w:tab/>
        <w:t xml:space="preserve">оказывать помощь женщинам и девушкам, желающим оставить проституцию, в том </w:t>
      </w:r>
      <w:r w:rsidRPr="00617C20">
        <w:rPr>
          <w:b/>
          <w:w w:val="100"/>
        </w:rPr>
        <w:t>числе</w:t>
      </w:r>
      <w:r w:rsidRPr="0024022E">
        <w:rPr>
          <w:b/>
          <w:w w:val="100"/>
        </w:rPr>
        <w:t xml:space="preserve"> путем предоставления альтернативных возможн</w:t>
      </w:r>
      <w:r w:rsidRPr="0024022E">
        <w:rPr>
          <w:b/>
          <w:w w:val="100"/>
        </w:rPr>
        <w:t>о</w:t>
      </w:r>
      <w:r w:rsidRPr="0024022E">
        <w:rPr>
          <w:b/>
          <w:w w:val="100"/>
        </w:rPr>
        <w:t>стей получения дохода.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4A1268" w:rsidRPr="00FE2528" w:rsidRDefault="004A1268" w:rsidP="00617C2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</w:rPr>
      </w:pPr>
      <w:r w:rsidRPr="00FE2528">
        <w:rPr>
          <w:w w:val="100"/>
        </w:rPr>
        <w:tab/>
      </w:r>
      <w:r w:rsidRPr="00FE2528">
        <w:rPr>
          <w:w w:val="100"/>
        </w:rPr>
        <w:tab/>
        <w:t>Участие в политической и общественной жизни</w:t>
      </w:r>
    </w:p>
    <w:p w:rsidR="004A1268" w:rsidRPr="00FE2528" w:rsidRDefault="004A1268" w:rsidP="004A1268">
      <w:pPr>
        <w:pStyle w:val="SingleTxt"/>
        <w:keepNext/>
        <w:spacing w:after="0" w:line="120" w:lineRule="exact"/>
        <w:ind w:left="1264"/>
        <w:rPr>
          <w:spacing w:val="0"/>
          <w:w w:val="100"/>
          <w:sz w:val="10"/>
        </w:rPr>
      </w:pPr>
    </w:p>
    <w:p w:rsidR="004A1268" w:rsidRPr="00FE2528" w:rsidRDefault="004A1268" w:rsidP="0024022E">
      <w:pPr>
        <w:pStyle w:val="SingleTxt"/>
        <w:rPr>
          <w:w w:val="100"/>
        </w:rPr>
      </w:pPr>
      <w:r w:rsidRPr="00FE2528">
        <w:rPr>
          <w:w w:val="100"/>
        </w:rPr>
        <w:t>28.</w:t>
      </w:r>
      <w:r w:rsidRPr="00FE2528">
        <w:rPr>
          <w:w w:val="100"/>
        </w:rPr>
        <w:tab/>
        <w:t>Комитет приветствует результаты, достигнутые в отношении участия же</w:t>
      </w:r>
      <w:r w:rsidRPr="00FE2528">
        <w:rPr>
          <w:w w:val="100"/>
        </w:rPr>
        <w:t>н</w:t>
      </w:r>
      <w:r w:rsidRPr="00FE2528">
        <w:rPr>
          <w:w w:val="100"/>
        </w:rPr>
        <w:t>щин в деятельности законодательных органов на всех уровнях государства. О</w:t>
      </w:r>
      <w:r w:rsidRPr="00FE2528">
        <w:rPr>
          <w:w w:val="100"/>
        </w:rPr>
        <w:t>д</w:t>
      </w:r>
      <w:r w:rsidRPr="00FE2528">
        <w:rPr>
          <w:w w:val="100"/>
        </w:rPr>
        <w:t>нако он по-прежнему обеспокоен неравной представленностью мужчин и же</w:t>
      </w:r>
      <w:r w:rsidRPr="00FE2528">
        <w:rPr>
          <w:w w:val="100"/>
        </w:rPr>
        <w:t>н</w:t>
      </w:r>
      <w:r w:rsidRPr="00FE2528">
        <w:rPr>
          <w:w w:val="100"/>
        </w:rPr>
        <w:t>щин, в том числе женщин, принадлежащих к этническим и религиозным мен</w:t>
      </w:r>
      <w:r w:rsidRPr="00FE2528">
        <w:rPr>
          <w:w w:val="100"/>
        </w:rPr>
        <w:t>ь</w:t>
      </w:r>
      <w:r w:rsidRPr="00FE2528">
        <w:rPr>
          <w:w w:val="100"/>
        </w:rPr>
        <w:t>шинствам, на назнача</w:t>
      </w:r>
      <w:r w:rsidRPr="00FE2528">
        <w:rPr>
          <w:w w:val="100"/>
        </w:rPr>
        <w:t>е</w:t>
      </w:r>
      <w:r w:rsidRPr="00FE2528">
        <w:rPr>
          <w:w w:val="100"/>
        </w:rPr>
        <w:t>мых должностях в федеральных органах власти, а также в органах власти субъектов федерации. Комитет также обеспокоен тем, что же</w:t>
      </w:r>
      <w:r w:rsidRPr="00FE2528">
        <w:rPr>
          <w:w w:val="100"/>
        </w:rPr>
        <w:t>н</w:t>
      </w:r>
      <w:r w:rsidRPr="00FE2528">
        <w:rPr>
          <w:w w:val="100"/>
        </w:rPr>
        <w:t>щины по-прежнему недопредставлены на дипломатической службе и в междун</w:t>
      </w:r>
      <w:r w:rsidRPr="00FE2528">
        <w:rPr>
          <w:w w:val="100"/>
        </w:rPr>
        <w:t>а</w:t>
      </w:r>
      <w:r w:rsidRPr="00FE2528">
        <w:rPr>
          <w:w w:val="100"/>
        </w:rPr>
        <w:t>родных организациях. Кроме того, он обеспокоен тем, что меры, предусмотре</w:t>
      </w:r>
      <w:r w:rsidRPr="00FE2528">
        <w:rPr>
          <w:w w:val="100"/>
        </w:rPr>
        <w:t>н</w:t>
      </w:r>
      <w:r w:rsidRPr="00FE2528">
        <w:rPr>
          <w:w w:val="100"/>
        </w:rPr>
        <w:t>ные в отношении частного сектора, ограничены и что их оценка запланирована лишь на 2023</w:t>
      </w:r>
      <w:r w:rsidR="003E173E">
        <w:rPr>
          <w:w w:val="100"/>
        </w:rPr>
        <w:t> год</w:t>
      </w:r>
      <w:r w:rsidRPr="00FE2528">
        <w:rPr>
          <w:w w:val="100"/>
        </w:rPr>
        <w:t>, что не позволит в случае необходимости принять меры по и</w:t>
      </w:r>
      <w:r w:rsidRPr="00FE2528">
        <w:rPr>
          <w:w w:val="100"/>
        </w:rPr>
        <w:t>с</w:t>
      </w:r>
      <w:r w:rsidRPr="00FE2528">
        <w:rPr>
          <w:w w:val="100"/>
        </w:rPr>
        <w:t>правлению сит</w:t>
      </w:r>
      <w:r w:rsidRPr="00FE2528">
        <w:rPr>
          <w:w w:val="100"/>
        </w:rPr>
        <w:t>у</w:t>
      </w:r>
      <w:r w:rsidRPr="00FE2528">
        <w:rPr>
          <w:w w:val="100"/>
        </w:rPr>
        <w:t>ации.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FE2528">
        <w:rPr>
          <w:spacing w:val="0"/>
          <w:w w:val="100"/>
        </w:rPr>
        <w:t>29.</w:t>
      </w:r>
      <w:r w:rsidRPr="00FE2528">
        <w:rPr>
          <w:spacing w:val="0"/>
          <w:w w:val="100"/>
        </w:rPr>
        <w:tab/>
      </w:r>
      <w:r w:rsidRPr="0024022E">
        <w:rPr>
          <w:b/>
          <w:w w:val="100"/>
        </w:rPr>
        <w:t>Комитет призывает государство-участник принять меры, такие как предусмотренные законом квоты, призванные гарантировать равную пре</w:t>
      </w:r>
      <w:r w:rsidRPr="0024022E">
        <w:rPr>
          <w:b/>
          <w:w w:val="100"/>
        </w:rPr>
        <w:t>д</w:t>
      </w:r>
      <w:r w:rsidRPr="0024022E">
        <w:rPr>
          <w:b/>
          <w:w w:val="100"/>
        </w:rPr>
        <w:t>ставленность мужчин и женщин, включая женщин, принадлежащих к этн</w:t>
      </w:r>
      <w:r w:rsidRPr="0024022E">
        <w:rPr>
          <w:b/>
          <w:w w:val="100"/>
        </w:rPr>
        <w:t>и</w:t>
      </w:r>
      <w:r w:rsidRPr="0024022E">
        <w:rPr>
          <w:b/>
          <w:w w:val="100"/>
        </w:rPr>
        <w:t xml:space="preserve">ческим группам и </w:t>
      </w:r>
      <w:r w:rsidRPr="00617C20">
        <w:rPr>
          <w:b/>
          <w:w w:val="100"/>
        </w:rPr>
        <w:t>группам</w:t>
      </w:r>
      <w:r w:rsidRPr="0024022E">
        <w:rPr>
          <w:b/>
          <w:w w:val="100"/>
        </w:rPr>
        <w:t xml:space="preserve"> меньшинств, на назначаемых должностях в ф</w:t>
      </w:r>
      <w:r w:rsidRPr="0024022E">
        <w:rPr>
          <w:b/>
          <w:w w:val="100"/>
        </w:rPr>
        <w:t>е</w:t>
      </w:r>
      <w:r w:rsidRPr="0024022E">
        <w:rPr>
          <w:b/>
          <w:w w:val="100"/>
        </w:rPr>
        <w:t>деральных органах власти и в органах власти субъектов федерации, а также на дипломатической службе и в международных организациях. Комитет д</w:t>
      </w:r>
      <w:r w:rsidRPr="0024022E">
        <w:rPr>
          <w:b/>
          <w:w w:val="100"/>
        </w:rPr>
        <w:t>а</w:t>
      </w:r>
      <w:r w:rsidRPr="0024022E">
        <w:rPr>
          <w:b/>
          <w:w w:val="100"/>
        </w:rPr>
        <w:t>лее рекомендует государству-участнику усилить механизмы, созданные им к настоящему времени, применительно к частному сектору, чтобы более э</w:t>
      </w:r>
      <w:r w:rsidRPr="0024022E">
        <w:rPr>
          <w:b/>
          <w:w w:val="100"/>
        </w:rPr>
        <w:t>ф</w:t>
      </w:r>
      <w:r w:rsidRPr="0024022E">
        <w:rPr>
          <w:b/>
          <w:w w:val="100"/>
        </w:rPr>
        <w:t>фективно решить вопрос о недостаточной представленности женщин в ко</w:t>
      </w:r>
      <w:r w:rsidRPr="0024022E">
        <w:rPr>
          <w:b/>
          <w:w w:val="100"/>
        </w:rPr>
        <w:t>м</w:t>
      </w:r>
      <w:r w:rsidRPr="0024022E">
        <w:rPr>
          <w:b/>
          <w:w w:val="100"/>
        </w:rPr>
        <w:t>мерческих предприятиях всех видов.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4A1268" w:rsidRPr="00FE2528" w:rsidRDefault="004A1268" w:rsidP="00617C20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FE2528">
        <w:rPr>
          <w:w w:val="100"/>
        </w:rPr>
        <w:tab/>
      </w:r>
      <w:r w:rsidRPr="00FE2528">
        <w:rPr>
          <w:w w:val="100"/>
        </w:rPr>
        <w:tab/>
        <w:t>Образование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4A1268" w:rsidRPr="00FE2528" w:rsidRDefault="004A1268" w:rsidP="0024022E">
      <w:pPr>
        <w:pStyle w:val="SingleTxt"/>
        <w:rPr>
          <w:w w:val="100"/>
        </w:rPr>
      </w:pPr>
      <w:r w:rsidRPr="00FE2528">
        <w:rPr>
          <w:w w:val="100"/>
        </w:rPr>
        <w:t>30.</w:t>
      </w:r>
      <w:r w:rsidRPr="00FE2528">
        <w:rPr>
          <w:w w:val="100"/>
        </w:rPr>
        <w:tab/>
        <w:t>Комитет приветствует высокий уровень образования женщин в государстве-участнике. Вместе с тем он по-прежнему обеспокоен сл</w:t>
      </w:r>
      <w:r w:rsidRPr="00FE2528">
        <w:rPr>
          <w:w w:val="100"/>
        </w:rPr>
        <w:t>е</w:t>
      </w:r>
      <w:r w:rsidRPr="00FE2528">
        <w:rPr>
          <w:w w:val="100"/>
        </w:rPr>
        <w:t>дующим:</w:t>
      </w:r>
    </w:p>
    <w:p w:rsidR="004A1268" w:rsidRPr="00FE2528" w:rsidRDefault="004A1268" w:rsidP="0024022E">
      <w:pPr>
        <w:pStyle w:val="SingleTxt"/>
        <w:rPr>
          <w:w w:val="100"/>
        </w:rPr>
      </w:pPr>
      <w:r w:rsidRPr="00FE2528">
        <w:rPr>
          <w:w w:val="100"/>
        </w:rPr>
        <w:tab/>
        <w:t>a)</w:t>
      </w:r>
      <w:r w:rsidRPr="00FE2528">
        <w:rPr>
          <w:w w:val="100"/>
        </w:rPr>
        <w:tab/>
        <w:t>тем фактом, что женщины и девочки по-прежнему выбирают области образования, где традицио</w:t>
      </w:r>
      <w:r w:rsidRPr="00FE2528">
        <w:rPr>
          <w:w w:val="100"/>
        </w:rPr>
        <w:t>н</w:t>
      </w:r>
      <w:r w:rsidRPr="00FE2528">
        <w:rPr>
          <w:w w:val="100"/>
        </w:rPr>
        <w:t>но доминируют женщины;</w:t>
      </w:r>
    </w:p>
    <w:p w:rsidR="004A1268" w:rsidRPr="00FE2528" w:rsidRDefault="004A1268" w:rsidP="0024022E">
      <w:pPr>
        <w:pStyle w:val="SingleTxt"/>
        <w:rPr>
          <w:w w:val="100"/>
        </w:rPr>
      </w:pPr>
      <w:r w:rsidRPr="00FE2528">
        <w:rPr>
          <w:w w:val="100"/>
        </w:rPr>
        <w:tab/>
        <w:t>b)</w:t>
      </w:r>
      <w:r w:rsidRPr="00FE2528">
        <w:rPr>
          <w:w w:val="100"/>
        </w:rPr>
        <w:tab/>
        <w:t>продолжающимся сохранением гендерных стереотипов в некоторых учебниках;</w:t>
      </w:r>
    </w:p>
    <w:p w:rsidR="004A1268" w:rsidRPr="00FE2528" w:rsidRDefault="004A1268" w:rsidP="0024022E">
      <w:pPr>
        <w:pStyle w:val="SingleTxt"/>
        <w:rPr>
          <w:w w:val="100"/>
        </w:rPr>
      </w:pPr>
      <w:r w:rsidRPr="00FE2528">
        <w:rPr>
          <w:w w:val="100"/>
        </w:rPr>
        <w:tab/>
        <w:t>c)</w:t>
      </w:r>
      <w:r w:rsidRPr="00FE2528">
        <w:rPr>
          <w:w w:val="100"/>
        </w:rPr>
        <w:tab/>
        <w:t>низким числом женщин-преподавателей на более высоких уровнях о</w:t>
      </w:r>
      <w:r w:rsidRPr="00FE2528">
        <w:rPr>
          <w:w w:val="100"/>
        </w:rPr>
        <w:t>б</w:t>
      </w:r>
      <w:r w:rsidRPr="00FE2528">
        <w:rPr>
          <w:w w:val="100"/>
        </w:rPr>
        <w:t xml:space="preserve">разования; и </w:t>
      </w:r>
    </w:p>
    <w:p w:rsidR="004A1268" w:rsidRPr="00FE2528" w:rsidRDefault="004A1268" w:rsidP="0024022E">
      <w:pPr>
        <w:pStyle w:val="SingleTxt"/>
        <w:rPr>
          <w:w w:val="100"/>
        </w:rPr>
      </w:pPr>
      <w:r w:rsidRPr="00FE2528">
        <w:rPr>
          <w:w w:val="100"/>
        </w:rPr>
        <w:tab/>
        <w:t>d)</w:t>
      </w:r>
      <w:r w:rsidRPr="00FE2528">
        <w:rPr>
          <w:w w:val="100"/>
        </w:rPr>
        <w:tab/>
        <w:t>отсутствием информации о том, влияет ли высокий школьный отсев среди детей из числа мигрантов в непропорционально большой степени на дев</w:t>
      </w:r>
      <w:r w:rsidRPr="00FE2528">
        <w:rPr>
          <w:w w:val="100"/>
        </w:rPr>
        <w:t>о</w:t>
      </w:r>
      <w:r w:rsidRPr="00FE2528">
        <w:rPr>
          <w:w w:val="100"/>
        </w:rPr>
        <w:t>чек по сравнению с мальчиками.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FE2528">
        <w:rPr>
          <w:spacing w:val="0"/>
          <w:w w:val="100"/>
        </w:rPr>
        <w:t>31.</w:t>
      </w:r>
      <w:r w:rsidRPr="00FE2528">
        <w:rPr>
          <w:spacing w:val="0"/>
          <w:w w:val="100"/>
        </w:rPr>
        <w:tab/>
      </w:r>
      <w:r w:rsidRPr="0024022E">
        <w:rPr>
          <w:b/>
          <w:w w:val="100"/>
        </w:rPr>
        <w:t>Комитет рекомендует государству-</w:t>
      </w:r>
      <w:r w:rsidRPr="00617C20">
        <w:rPr>
          <w:b/>
          <w:w w:val="100"/>
        </w:rPr>
        <w:t>участнику</w:t>
      </w:r>
      <w:r w:rsidRPr="0024022E">
        <w:rPr>
          <w:b/>
          <w:w w:val="100"/>
        </w:rPr>
        <w:t>: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24022E">
        <w:rPr>
          <w:b/>
          <w:w w:val="100"/>
        </w:rPr>
        <w:tab/>
        <w:t>a)</w:t>
      </w:r>
      <w:r w:rsidRPr="0024022E">
        <w:rPr>
          <w:b/>
          <w:w w:val="100"/>
        </w:rPr>
        <w:tab/>
      </w:r>
      <w:r w:rsidRPr="00617C20">
        <w:rPr>
          <w:b/>
          <w:w w:val="100"/>
        </w:rPr>
        <w:t>активизировать усилия, направленные на расширение возможн</w:t>
      </w:r>
      <w:r w:rsidRPr="00617C20">
        <w:rPr>
          <w:b/>
          <w:w w:val="100"/>
        </w:rPr>
        <w:t>о</w:t>
      </w:r>
      <w:r w:rsidRPr="00617C20">
        <w:rPr>
          <w:b/>
          <w:w w:val="100"/>
        </w:rPr>
        <w:t>стей выбора изучаемых дисциплин и профессий для женщин и мужчин, а также принять новые меры, призванные содействовать выбору женщинами и мужчинами нетрадиционных областей образования и пр</w:t>
      </w:r>
      <w:r w:rsidRPr="00617C20">
        <w:rPr>
          <w:b/>
          <w:w w:val="100"/>
        </w:rPr>
        <w:t>о</w:t>
      </w:r>
      <w:r w:rsidRPr="00617C20">
        <w:rPr>
          <w:b/>
          <w:w w:val="100"/>
        </w:rPr>
        <w:t>фессий</w:t>
      </w:r>
      <w:r w:rsidRPr="0024022E">
        <w:rPr>
          <w:b/>
          <w:w w:val="100"/>
        </w:rPr>
        <w:t xml:space="preserve">; 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24022E">
        <w:rPr>
          <w:b/>
          <w:w w:val="100"/>
        </w:rPr>
        <w:tab/>
        <w:t>b)</w:t>
      </w:r>
      <w:r w:rsidRPr="0024022E">
        <w:rPr>
          <w:b/>
          <w:w w:val="100"/>
        </w:rPr>
        <w:tab/>
      </w:r>
      <w:r w:rsidRPr="00617C20">
        <w:rPr>
          <w:b/>
          <w:w w:val="100"/>
        </w:rPr>
        <w:t>обеспечить, чтобы из учебников были устранены все гендерные стереотипы; чтобы школьные и академические программы и професси</w:t>
      </w:r>
      <w:r w:rsidRPr="00617C20">
        <w:rPr>
          <w:b/>
          <w:w w:val="100"/>
        </w:rPr>
        <w:t>о</w:t>
      </w:r>
      <w:r w:rsidRPr="00617C20">
        <w:rPr>
          <w:b/>
          <w:w w:val="100"/>
        </w:rPr>
        <w:t>нальная подготовка учителей охватывали права женщин и поощряли ге</w:t>
      </w:r>
      <w:r w:rsidRPr="00617C20">
        <w:rPr>
          <w:b/>
          <w:w w:val="100"/>
        </w:rPr>
        <w:t>н</w:t>
      </w:r>
      <w:r w:rsidRPr="00617C20">
        <w:rPr>
          <w:b/>
          <w:w w:val="100"/>
        </w:rPr>
        <w:t>дерное равенство; а также чтобы были введены курсы по изучению генде</w:t>
      </w:r>
      <w:r w:rsidRPr="00617C20">
        <w:rPr>
          <w:b/>
          <w:w w:val="100"/>
        </w:rPr>
        <w:t>р</w:t>
      </w:r>
      <w:r w:rsidRPr="00617C20">
        <w:rPr>
          <w:b/>
          <w:w w:val="100"/>
        </w:rPr>
        <w:t>ных вопросов на более высоком уровне</w:t>
      </w:r>
      <w:r w:rsidRPr="0024022E">
        <w:rPr>
          <w:b/>
          <w:w w:val="100"/>
        </w:rPr>
        <w:t>;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24022E">
        <w:rPr>
          <w:b/>
          <w:w w:val="100"/>
        </w:rPr>
        <w:tab/>
        <w:t>c)</w:t>
      </w:r>
      <w:r w:rsidRPr="0024022E">
        <w:rPr>
          <w:b/>
          <w:w w:val="100"/>
        </w:rPr>
        <w:tab/>
      </w:r>
      <w:r w:rsidRPr="00617C20">
        <w:rPr>
          <w:b/>
          <w:w w:val="100"/>
        </w:rPr>
        <w:t>содействовать подаче женщинами заявлений на преподавател</w:t>
      </w:r>
      <w:r w:rsidRPr="00617C20">
        <w:rPr>
          <w:b/>
          <w:w w:val="100"/>
        </w:rPr>
        <w:t>ь</w:t>
      </w:r>
      <w:r w:rsidRPr="00617C20">
        <w:rPr>
          <w:b/>
          <w:w w:val="100"/>
        </w:rPr>
        <w:t>ские должности на более высоких уровнях образования и ускорить принятие же</w:t>
      </w:r>
      <w:r w:rsidRPr="00617C20">
        <w:rPr>
          <w:b/>
          <w:w w:val="100"/>
        </w:rPr>
        <w:t>н</w:t>
      </w:r>
      <w:r w:rsidRPr="00617C20">
        <w:rPr>
          <w:b/>
          <w:w w:val="100"/>
        </w:rPr>
        <w:t>щин на работу в высшие учебные заведения;</w:t>
      </w:r>
      <w:r w:rsidRPr="0024022E">
        <w:rPr>
          <w:b/>
          <w:w w:val="100"/>
        </w:rPr>
        <w:t xml:space="preserve"> 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24022E">
        <w:rPr>
          <w:b/>
          <w:w w:val="100"/>
        </w:rPr>
        <w:tab/>
        <w:t>d)</w:t>
      </w:r>
      <w:r w:rsidRPr="0024022E">
        <w:rPr>
          <w:b/>
          <w:w w:val="100"/>
        </w:rPr>
        <w:tab/>
      </w:r>
      <w:r w:rsidRPr="00617C20">
        <w:rPr>
          <w:b/>
          <w:w w:val="100"/>
        </w:rPr>
        <w:t>провести исследование о масштабах и коренных причинах школ</w:t>
      </w:r>
      <w:r w:rsidRPr="00617C20">
        <w:rPr>
          <w:b/>
          <w:w w:val="100"/>
        </w:rPr>
        <w:t>ь</w:t>
      </w:r>
      <w:r w:rsidRPr="00617C20">
        <w:rPr>
          <w:b/>
          <w:w w:val="100"/>
        </w:rPr>
        <w:t>ного отсева среди девочек из числа мигрантов, которое послужило бы осн</w:t>
      </w:r>
      <w:r w:rsidRPr="00617C20">
        <w:rPr>
          <w:b/>
          <w:w w:val="100"/>
        </w:rPr>
        <w:t>о</w:t>
      </w:r>
      <w:r w:rsidRPr="00617C20">
        <w:rPr>
          <w:b/>
          <w:w w:val="100"/>
        </w:rPr>
        <w:t>вой для мер, призванных гарантировать их удержание в учебных заведен</w:t>
      </w:r>
      <w:r w:rsidRPr="00617C20">
        <w:rPr>
          <w:b/>
          <w:w w:val="100"/>
        </w:rPr>
        <w:t>и</w:t>
      </w:r>
      <w:r w:rsidRPr="00617C20">
        <w:rPr>
          <w:b/>
          <w:w w:val="100"/>
        </w:rPr>
        <w:t>ях</w:t>
      </w:r>
      <w:r w:rsidRPr="0024022E">
        <w:rPr>
          <w:b/>
          <w:w w:val="100"/>
        </w:rPr>
        <w:t>.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4A1268" w:rsidRPr="00FE2528" w:rsidRDefault="004A1268" w:rsidP="00617C20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FE2528">
        <w:rPr>
          <w:w w:val="100"/>
        </w:rPr>
        <w:tab/>
      </w:r>
      <w:r w:rsidRPr="00FE2528">
        <w:rPr>
          <w:w w:val="100"/>
        </w:rPr>
        <w:tab/>
        <w:t>Занятость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4A1268" w:rsidRPr="00FE2528" w:rsidRDefault="004A1268" w:rsidP="003E173E">
      <w:pPr>
        <w:pStyle w:val="SingleTxt"/>
        <w:rPr>
          <w:w w:val="100"/>
        </w:rPr>
      </w:pPr>
      <w:r w:rsidRPr="00FE2528">
        <w:rPr>
          <w:w w:val="100"/>
        </w:rPr>
        <w:t>32.</w:t>
      </w:r>
      <w:r w:rsidRPr="00FE2528">
        <w:rPr>
          <w:w w:val="100"/>
        </w:rPr>
        <w:tab/>
        <w:t>Комитет приветствует принятие в 2012</w:t>
      </w:r>
      <w:r w:rsidR="003E173E">
        <w:rPr>
          <w:w w:val="100"/>
        </w:rPr>
        <w:t> год</w:t>
      </w:r>
      <w:r w:rsidRPr="00FE2528">
        <w:rPr>
          <w:w w:val="100"/>
        </w:rPr>
        <w:t>у закона, направленного на сн</w:t>
      </w:r>
      <w:r w:rsidRPr="00FE2528">
        <w:rPr>
          <w:w w:val="100"/>
        </w:rPr>
        <w:t>и</w:t>
      </w:r>
      <w:r w:rsidRPr="00FE2528">
        <w:rPr>
          <w:w w:val="100"/>
        </w:rPr>
        <w:t>жение гендерного разрыва в оплате труда, а в 2011</w:t>
      </w:r>
      <w:r w:rsidR="003E173E">
        <w:rPr>
          <w:w w:val="100"/>
        </w:rPr>
        <w:t> год</w:t>
      </w:r>
      <w:r w:rsidRPr="00FE2528">
        <w:rPr>
          <w:w w:val="100"/>
        </w:rPr>
        <w:t>у закона об участии же</w:t>
      </w:r>
      <w:r w:rsidRPr="00FE2528">
        <w:rPr>
          <w:w w:val="100"/>
        </w:rPr>
        <w:t>н</w:t>
      </w:r>
      <w:r w:rsidRPr="00FE2528">
        <w:rPr>
          <w:w w:val="100"/>
        </w:rPr>
        <w:t>щин в правлении публичных компаний и автономных государственных предпр</w:t>
      </w:r>
      <w:r w:rsidRPr="00FE2528">
        <w:rPr>
          <w:w w:val="100"/>
        </w:rPr>
        <w:t>и</w:t>
      </w:r>
      <w:r w:rsidRPr="00FE2528">
        <w:rPr>
          <w:w w:val="100"/>
        </w:rPr>
        <w:t>ятий. Одн</w:t>
      </w:r>
      <w:r w:rsidRPr="00FE2528">
        <w:rPr>
          <w:w w:val="100"/>
        </w:rPr>
        <w:t>а</w:t>
      </w:r>
      <w:r w:rsidRPr="00FE2528">
        <w:rPr>
          <w:w w:val="100"/>
        </w:rPr>
        <w:t>ко он по-прежнему обеспокоен по поводу следующего:</w:t>
      </w:r>
    </w:p>
    <w:p w:rsidR="004A1268" w:rsidRPr="00FE2528" w:rsidRDefault="004A1268" w:rsidP="0024022E">
      <w:pPr>
        <w:pStyle w:val="SingleTxt"/>
        <w:rPr>
          <w:w w:val="100"/>
        </w:rPr>
      </w:pPr>
      <w:r w:rsidRPr="00FE2528">
        <w:rPr>
          <w:w w:val="100"/>
        </w:rPr>
        <w:tab/>
        <w:t>a)</w:t>
      </w:r>
      <w:r w:rsidRPr="00FE2528">
        <w:rPr>
          <w:w w:val="100"/>
        </w:rPr>
        <w:tab/>
        <w:t>сохраняющихся различий в оплате труда женщин и мужчин, а также горизонтальной и вертикальной сегрегации на рынке труда, где женщины выпо</w:t>
      </w:r>
      <w:r w:rsidRPr="00FE2528">
        <w:rPr>
          <w:w w:val="100"/>
        </w:rPr>
        <w:t>л</w:t>
      </w:r>
      <w:r w:rsidRPr="00FE2528">
        <w:rPr>
          <w:w w:val="100"/>
        </w:rPr>
        <w:t>няют более низкооплачиваемую работу и трудятся неполный рабочий день, что отрицательно сказывается на их профессиональном росте и пенсионных пособ</w:t>
      </w:r>
      <w:r w:rsidRPr="00FE2528">
        <w:rPr>
          <w:w w:val="100"/>
        </w:rPr>
        <w:t>и</w:t>
      </w:r>
      <w:r w:rsidRPr="00FE2528">
        <w:rPr>
          <w:w w:val="100"/>
        </w:rPr>
        <w:t>ях;</w:t>
      </w:r>
    </w:p>
    <w:p w:rsidR="004A1268" w:rsidRPr="00FE2528" w:rsidRDefault="004A1268" w:rsidP="0024022E">
      <w:pPr>
        <w:pStyle w:val="SingleTxt"/>
        <w:rPr>
          <w:w w:val="100"/>
        </w:rPr>
      </w:pPr>
      <w:r w:rsidRPr="00FE2528">
        <w:rPr>
          <w:w w:val="100"/>
        </w:rPr>
        <w:tab/>
        <w:t>b)</w:t>
      </w:r>
      <w:r w:rsidRPr="00FE2528">
        <w:rPr>
          <w:w w:val="100"/>
        </w:rPr>
        <w:tab/>
        <w:t>того, что оценка осуществления закона 2011</w:t>
      </w:r>
      <w:r w:rsidR="003E173E">
        <w:rPr>
          <w:w w:val="100"/>
        </w:rPr>
        <w:t> год</w:t>
      </w:r>
      <w:r w:rsidRPr="00FE2528">
        <w:rPr>
          <w:w w:val="100"/>
        </w:rPr>
        <w:t>а об участии женщин в правлении публичных компаний и автономных государственных предприятий должна быть проведена только в 2023</w:t>
      </w:r>
      <w:r w:rsidR="003E173E">
        <w:rPr>
          <w:w w:val="100"/>
        </w:rPr>
        <w:t> год</w:t>
      </w:r>
      <w:r w:rsidRPr="00FE2528">
        <w:rPr>
          <w:w w:val="100"/>
        </w:rPr>
        <w:t>у и что не предусматривается анал</w:t>
      </w:r>
      <w:r w:rsidRPr="00FE2528">
        <w:rPr>
          <w:w w:val="100"/>
        </w:rPr>
        <w:t>о</w:t>
      </w:r>
      <w:r w:rsidRPr="00FE2528">
        <w:rPr>
          <w:w w:val="100"/>
        </w:rPr>
        <w:t>гичных временных специальных мер в других компаниях для повышения пре</w:t>
      </w:r>
      <w:r w:rsidRPr="00FE2528">
        <w:rPr>
          <w:w w:val="100"/>
        </w:rPr>
        <w:t>д</w:t>
      </w:r>
      <w:r w:rsidRPr="00FE2528">
        <w:rPr>
          <w:w w:val="100"/>
        </w:rPr>
        <w:t>ставленности женщин в директивных органах;</w:t>
      </w:r>
    </w:p>
    <w:p w:rsidR="004A1268" w:rsidRPr="00FE2528" w:rsidRDefault="004A1268" w:rsidP="0024022E">
      <w:pPr>
        <w:pStyle w:val="SingleTxt"/>
        <w:rPr>
          <w:w w:val="100"/>
        </w:rPr>
      </w:pPr>
      <w:r w:rsidRPr="00FE2528">
        <w:rPr>
          <w:w w:val="100"/>
        </w:rPr>
        <w:tab/>
        <w:t>c)</w:t>
      </w:r>
      <w:r w:rsidRPr="00FE2528">
        <w:rPr>
          <w:w w:val="100"/>
        </w:rPr>
        <w:tab/>
        <w:t>большого числа случаев дискриминации по причине беременности и материнства, с которыми обращались в Институт по вопросам равенства между женщинами и му</w:t>
      </w:r>
      <w:r w:rsidRPr="00FE2528">
        <w:rPr>
          <w:w w:val="100"/>
        </w:rPr>
        <w:t>ж</w:t>
      </w:r>
      <w:r w:rsidRPr="00FE2528">
        <w:rPr>
          <w:w w:val="100"/>
        </w:rPr>
        <w:t>чинами;</w:t>
      </w:r>
    </w:p>
    <w:p w:rsidR="004A1268" w:rsidRPr="00FE2528" w:rsidRDefault="004A1268" w:rsidP="0024022E">
      <w:pPr>
        <w:pStyle w:val="SingleTxt"/>
        <w:rPr>
          <w:w w:val="100"/>
        </w:rPr>
      </w:pPr>
      <w:r w:rsidRPr="00FE2528">
        <w:rPr>
          <w:w w:val="100"/>
        </w:rPr>
        <w:tab/>
        <w:t>d)</w:t>
      </w:r>
      <w:r w:rsidRPr="00FE2528">
        <w:rPr>
          <w:w w:val="100"/>
        </w:rPr>
        <w:tab/>
        <w:t>незначительного числа дел о сексуальных домогательствах, которые признаются обоснованными судами по трудовым вопросам (14,3%), увеличения числа жалоб на сексуальные домогательства, полученных Институтом по вопр</w:t>
      </w:r>
      <w:r w:rsidRPr="00FE2528">
        <w:rPr>
          <w:w w:val="100"/>
        </w:rPr>
        <w:t>о</w:t>
      </w:r>
      <w:r w:rsidRPr="00FE2528">
        <w:rPr>
          <w:w w:val="100"/>
        </w:rPr>
        <w:t>сам раве</w:t>
      </w:r>
      <w:r w:rsidRPr="00FE2528">
        <w:rPr>
          <w:w w:val="100"/>
        </w:rPr>
        <w:t>н</w:t>
      </w:r>
      <w:r w:rsidRPr="00FE2528">
        <w:rPr>
          <w:w w:val="100"/>
        </w:rPr>
        <w:t>ства женщин и мужчин в период 2009−2011</w:t>
      </w:r>
      <w:r w:rsidR="003E173E">
        <w:rPr>
          <w:w w:val="100"/>
        </w:rPr>
        <w:t> год</w:t>
      </w:r>
      <w:r w:rsidRPr="00FE2528">
        <w:rPr>
          <w:w w:val="100"/>
        </w:rPr>
        <w:t xml:space="preserve">ов; </w:t>
      </w:r>
    </w:p>
    <w:p w:rsidR="004A1268" w:rsidRPr="00FE2528" w:rsidRDefault="004A1268" w:rsidP="0024022E">
      <w:pPr>
        <w:pStyle w:val="SingleTxt"/>
        <w:rPr>
          <w:w w:val="100"/>
        </w:rPr>
      </w:pPr>
      <w:r w:rsidRPr="00FE2528">
        <w:rPr>
          <w:w w:val="100"/>
        </w:rPr>
        <w:tab/>
        <w:t>e)</w:t>
      </w:r>
      <w:r w:rsidRPr="00FE2528">
        <w:rPr>
          <w:w w:val="100"/>
        </w:rPr>
        <w:tab/>
        <w:t>отсутствия исследования о гендерной дискриминации в системе соц</w:t>
      </w:r>
      <w:r w:rsidRPr="00FE2528">
        <w:rPr>
          <w:w w:val="100"/>
        </w:rPr>
        <w:t>и</w:t>
      </w:r>
      <w:r w:rsidRPr="00FE2528">
        <w:rPr>
          <w:w w:val="100"/>
        </w:rPr>
        <w:t>ального страхования.</w:t>
      </w:r>
    </w:p>
    <w:p w:rsidR="004A1268" w:rsidRPr="0024022E" w:rsidRDefault="004A1268" w:rsidP="004A1268">
      <w:pPr>
        <w:pStyle w:val="SingleTxt"/>
        <w:rPr>
          <w:b/>
          <w:w w:val="100"/>
        </w:rPr>
      </w:pPr>
      <w:r w:rsidRPr="00FE2528">
        <w:rPr>
          <w:spacing w:val="0"/>
          <w:w w:val="100"/>
        </w:rPr>
        <w:t>33.</w:t>
      </w:r>
      <w:r w:rsidRPr="00FE2528">
        <w:rPr>
          <w:spacing w:val="0"/>
          <w:w w:val="100"/>
        </w:rPr>
        <w:tab/>
      </w:r>
      <w:r w:rsidRPr="0024022E">
        <w:rPr>
          <w:b/>
          <w:w w:val="100"/>
        </w:rPr>
        <w:t>Комитет рекомендует государству-участнику:</w:t>
      </w:r>
    </w:p>
    <w:p w:rsidR="004A1268" w:rsidRPr="00617C20" w:rsidRDefault="004A1268" w:rsidP="004A1268">
      <w:pPr>
        <w:pStyle w:val="SingleTxt"/>
        <w:rPr>
          <w:b/>
          <w:w w:val="100"/>
        </w:rPr>
      </w:pPr>
      <w:r w:rsidRPr="0024022E">
        <w:rPr>
          <w:b/>
          <w:w w:val="100"/>
        </w:rPr>
        <w:tab/>
        <w:t>a)</w:t>
      </w:r>
      <w:r w:rsidRPr="0024022E">
        <w:rPr>
          <w:b/>
          <w:w w:val="100"/>
        </w:rPr>
        <w:tab/>
      </w:r>
      <w:r w:rsidRPr="00617C20">
        <w:rPr>
          <w:b/>
          <w:w w:val="100"/>
        </w:rPr>
        <w:t>по-прежнему принимать конкретные превентивные меры по устранению профессиональной сегрегации и сокращению гендерного ра</w:t>
      </w:r>
      <w:r w:rsidRPr="00617C20">
        <w:rPr>
          <w:b/>
          <w:w w:val="100"/>
        </w:rPr>
        <w:t>з</w:t>
      </w:r>
      <w:r w:rsidRPr="00617C20">
        <w:rPr>
          <w:b/>
          <w:w w:val="100"/>
        </w:rPr>
        <w:t>рыва в оплате труда, в том числе обеспечивая неукоснительное соблюдение закона 2012</w:t>
      </w:r>
      <w:r w:rsidR="003E173E">
        <w:rPr>
          <w:b/>
          <w:w w:val="100"/>
        </w:rPr>
        <w:t> год</w:t>
      </w:r>
      <w:r w:rsidRPr="00617C20">
        <w:rPr>
          <w:b/>
          <w:w w:val="100"/>
        </w:rPr>
        <w:t>а, нацеленного на сокращение гендерного разрыва в зарабо</w:t>
      </w:r>
      <w:r w:rsidRPr="00617C20">
        <w:rPr>
          <w:b/>
          <w:w w:val="100"/>
        </w:rPr>
        <w:t>т</w:t>
      </w:r>
      <w:r w:rsidRPr="00617C20">
        <w:rPr>
          <w:b/>
          <w:w w:val="100"/>
        </w:rPr>
        <w:t>ной плате;</w:t>
      </w:r>
    </w:p>
    <w:p w:rsidR="004A1268" w:rsidRPr="00617C20" w:rsidRDefault="004A1268" w:rsidP="004A1268">
      <w:pPr>
        <w:pStyle w:val="SingleTxt"/>
        <w:rPr>
          <w:b/>
          <w:w w:val="100"/>
        </w:rPr>
      </w:pPr>
      <w:r w:rsidRPr="00617C20">
        <w:rPr>
          <w:b/>
          <w:w w:val="100"/>
        </w:rPr>
        <w:tab/>
        <w:t>b)</w:t>
      </w:r>
      <w:r w:rsidRPr="00617C20">
        <w:rPr>
          <w:b/>
          <w:w w:val="100"/>
        </w:rPr>
        <w:tab/>
        <w:t>создать дополнительные возможности доступа женщин к работе в течение полного р</w:t>
      </w:r>
      <w:r w:rsidRPr="00617C20">
        <w:rPr>
          <w:b/>
          <w:w w:val="100"/>
        </w:rPr>
        <w:t>а</w:t>
      </w:r>
      <w:r w:rsidRPr="00617C20">
        <w:rPr>
          <w:b/>
          <w:w w:val="100"/>
        </w:rPr>
        <w:t>бочего дня;</w:t>
      </w:r>
    </w:p>
    <w:p w:rsidR="004A1268" w:rsidRPr="00617C20" w:rsidRDefault="004A1268" w:rsidP="004A1268">
      <w:pPr>
        <w:pStyle w:val="SingleTxt"/>
        <w:rPr>
          <w:b/>
          <w:w w:val="100"/>
        </w:rPr>
      </w:pPr>
      <w:r w:rsidRPr="00617C20">
        <w:rPr>
          <w:b/>
          <w:w w:val="100"/>
        </w:rPr>
        <w:tab/>
        <w:t>c)</w:t>
      </w:r>
      <w:r w:rsidRPr="00617C20">
        <w:rPr>
          <w:b/>
          <w:w w:val="100"/>
        </w:rPr>
        <w:tab/>
        <w:t>рассмотреть возможность проведения первой оценки воздействия закона 2011</w:t>
      </w:r>
      <w:r w:rsidR="003E173E">
        <w:rPr>
          <w:b/>
          <w:w w:val="100"/>
        </w:rPr>
        <w:t> год</w:t>
      </w:r>
      <w:r w:rsidRPr="00617C20">
        <w:rPr>
          <w:b/>
          <w:w w:val="100"/>
        </w:rPr>
        <w:t>а об участии женщин в правлении публичных компаний и автономных государственных предприятий в следующие четыре</w:t>
      </w:r>
      <w:r w:rsidR="003E173E">
        <w:rPr>
          <w:b/>
          <w:w w:val="100"/>
        </w:rPr>
        <w:t> год</w:t>
      </w:r>
      <w:r w:rsidRPr="00617C20">
        <w:rPr>
          <w:b/>
          <w:w w:val="100"/>
        </w:rPr>
        <w:t>а и пр</w:t>
      </w:r>
      <w:r w:rsidRPr="00617C20">
        <w:rPr>
          <w:b/>
          <w:w w:val="100"/>
        </w:rPr>
        <w:t>о</w:t>
      </w:r>
      <w:r w:rsidRPr="00617C20">
        <w:rPr>
          <w:b/>
          <w:w w:val="100"/>
        </w:rPr>
        <w:t>ведения регулярных оценок, а также включить информацию о результатах этих оценок в свой следующий периодический доклад; рассмотреть помимо этого возможность принятия временных специальных мер для ускорения роста предста</w:t>
      </w:r>
      <w:r w:rsidRPr="00617C20">
        <w:rPr>
          <w:b/>
          <w:w w:val="100"/>
        </w:rPr>
        <w:t>в</w:t>
      </w:r>
      <w:r w:rsidRPr="00617C20">
        <w:rPr>
          <w:b/>
          <w:w w:val="100"/>
        </w:rPr>
        <w:t>ленности женщин на уровне принятия решений в компаниях, не охваченных законом 2011</w:t>
      </w:r>
      <w:r w:rsidR="003E173E">
        <w:rPr>
          <w:b/>
          <w:w w:val="100"/>
        </w:rPr>
        <w:t> год</w:t>
      </w:r>
      <w:r w:rsidRPr="00617C20">
        <w:rPr>
          <w:b/>
          <w:w w:val="100"/>
        </w:rPr>
        <w:t>а;</w:t>
      </w:r>
    </w:p>
    <w:p w:rsidR="004A1268" w:rsidRPr="00617C20" w:rsidRDefault="004A1268" w:rsidP="004A1268">
      <w:pPr>
        <w:pStyle w:val="SingleTxt"/>
        <w:rPr>
          <w:b/>
          <w:w w:val="100"/>
        </w:rPr>
      </w:pPr>
      <w:r w:rsidRPr="00617C20">
        <w:rPr>
          <w:b/>
          <w:w w:val="100"/>
        </w:rPr>
        <w:tab/>
        <w:t>d)</w:t>
      </w:r>
      <w:r w:rsidRPr="00617C20">
        <w:rPr>
          <w:b/>
          <w:w w:val="100"/>
        </w:rPr>
        <w:tab/>
        <w:t>обеспечить доступ женщин к правосудию в случаях дискримин</w:t>
      </w:r>
      <w:r w:rsidRPr="00617C20">
        <w:rPr>
          <w:b/>
          <w:w w:val="100"/>
        </w:rPr>
        <w:t>а</w:t>
      </w:r>
      <w:r w:rsidRPr="00617C20">
        <w:rPr>
          <w:b/>
          <w:w w:val="100"/>
        </w:rPr>
        <w:t>ции по признаку беременности и материнства и сексуальных домог</w:t>
      </w:r>
      <w:r w:rsidRPr="00617C20">
        <w:rPr>
          <w:b/>
          <w:w w:val="100"/>
        </w:rPr>
        <w:t>а</w:t>
      </w:r>
      <w:r w:rsidR="00376A4C">
        <w:rPr>
          <w:b/>
          <w:w w:val="100"/>
        </w:rPr>
        <w:t>тельств;</w:t>
      </w:r>
    </w:p>
    <w:p w:rsidR="004A1268" w:rsidRPr="00617C20" w:rsidRDefault="004A1268" w:rsidP="004A1268">
      <w:pPr>
        <w:pStyle w:val="SingleTxt"/>
        <w:rPr>
          <w:b/>
          <w:w w:val="100"/>
        </w:rPr>
      </w:pPr>
      <w:r w:rsidRPr="00617C20">
        <w:rPr>
          <w:b/>
          <w:w w:val="100"/>
        </w:rPr>
        <w:tab/>
        <w:t>e)</w:t>
      </w:r>
      <w:r w:rsidRPr="00617C20">
        <w:rPr>
          <w:b/>
          <w:w w:val="100"/>
        </w:rPr>
        <w:tab/>
        <w:t>провести исследования о распространенности гендерной дискр</w:t>
      </w:r>
      <w:r w:rsidRPr="00617C20">
        <w:rPr>
          <w:b/>
          <w:w w:val="100"/>
        </w:rPr>
        <w:t>и</w:t>
      </w:r>
      <w:r w:rsidRPr="00617C20">
        <w:rPr>
          <w:b/>
          <w:w w:val="100"/>
        </w:rPr>
        <w:t>минации в системе социального страхования.</w:t>
      </w:r>
    </w:p>
    <w:p w:rsidR="004A1268" w:rsidRPr="00617C20" w:rsidRDefault="004A1268" w:rsidP="00617C20">
      <w:pPr>
        <w:pStyle w:val="SingleTxt"/>
        <w:spacing w:after="0" w:line="120" w:lineRule="exact"/>
        <w:rPr>
          <w:b/>
          <w:w w:val="100"/>
          <w:sz w:val="10"/>
        </w:rPr>
      </w:pPr>
    </w:p>
    <w:p w:rsidR="004A1268" w:rsidRPr="00FE2528" w:rsidRDefault="004A1268" w:rsidP="00617C2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sz w:val="10"/>
        </w:rPr>
      </w:pPr>
      <w:r w:rsidRPr="00FE2528">
        <w:rPr>
          <w:w w:val="100"/>
        </w:rPr>
        <w:tab/>
      </w:r>
      <w:r w:rsidRPr="00FE2528">
        <w:rPr>
          <w:w w:val="100"/>
        </w:rPr>
        <w:tab/>
        <w:t>Здравоохранение</w:t>
      </w:r>
    </w:p>
    <w:p w:rsidR="00617C20" w:rsidRPr="00617C20" w:rsidRDefault="00617C20" w:rsidP="00617C20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4A1268" w:rsidRPr="004A1268" w:rsidRDefault="004A1268" w:rsidP="0024022E">
      <w:pPr>
        <w:pStyle w:val="SingleTxt"/>
        <w:rPr>
          <w:w w:val="100"/>
        </w:rPr>
      </w:pPr>
      <w:r w:rsidRPr="004A1268">
        <w:rPr>
          <w:w w:val="100"/>
        </w:rPr>
        <w:t>34.</w:t>
      </w:r>
      <w:r w:rsidRPr="004A1268">
        <w:rPr>
          <w:w w:val="100"/>
        </w:rPr>
        <w:tab/>
      </w:r>
      <w:r w:rsidRPr="00FE2528">
        <w:rPr>
          <w:w w:val="100"/>
        </w:rPr>
        <w:t>Комитет</w:t>
      </w:r>
      <w:r w:rsidRPr="004A1268">
        <w:rPr>
          <w:w w:val="100"/>
        </w:rPr>
        <w:t xml:space="preserve"> </w:t>
      </w:r>
      <w:r w:rsidRPr="00FE2528">
        <w:rPr>
          <w:w w:val="100"/>
        </w:rPr>
        <w:t>глубоко</w:t>
      </w:r>
      <w:r w:rsidRPr="004A1268">
        <w:rPr>
          <w:w w:val="100"/>
        </w:rPr>
        <w:t xml:space="preserve"> </w:t>
      </w:r>
      <w:r w:rsidRPr="00FE2528">
        <w:rPr>
          <w:w w:val="100"/>
        </w:rPr>
        <w:t>обеспокоен</w:t>
      </w:r>
      <w:r w:rsidRPr="004A1268">
        <w:rPr>
          <w:w w:val="100"/>
        </w:rPr>
        <w:t xml:space="preserve"> </w:t>
      </w:r>
      <w:r w:rsidRPr="00FE2528">
        <w:rPr>
          <w:w w:val="100"/>
        </w:rPr>
        <w:t>следующим</w:t>
      </w:r>
      <w:r w:rsidRPr="004A1268">
        <w:rPr>
          <w:w w:val="100"/>
        </w:rPr>
        <w:t>:</w:t>
      </w:r>
    </w:p>
    <w:p w:rsidR="004A1268" w:rsidRPr="00FE2528" w:rsidRDefault="004A1268" w:rsidP="0024022E">
      <w:pPr>
        <w:pStyle w:val="SingleTxt"/>
        <w:rPr>
          <w:w w:val="100"/>
        </w:rPr>
      </w:pPr>
      <w:r w:rsidRPr="004A1268">
        <w:rPr>
          <w:w w:val="100"/>
        </w:rPr>
        <w:tab/>
      </w:r>
      <w:r w:rsidRPr="00FE2528">
        <w:rPr>
          <w:w w:val="100"/>
        </w:rPr>
        <w:t>a)</w:t>
      </w:r>
      <w:r w:rsidRPr="00FE2528">
        <w:rPr>
          <w:w w:val="100"/>
        </w:rPr>
        <w:tab/>
        <w:t>непропорционально высоким, по сообщениям, числом случаев стер</w:t>
      </w:r>
      <w:r w:rsidRPr="00FE2528">
        <w:rPr>
          <w:w w:val="100"/>
        </w:rPr>
        <w:t>и</w:t>
      </w:r>
      <w:r w:rsidRPr="00FE2528">
        <w:rPr>
          <w:w w:val="100"/>
        </w:rPr>
        <w:t xml:space="preserve">лизации женщин с интеллектуальными и/или психосоциальными нарушениями; </w:t>
      </w:r>
    </w:p>
    <w:p w:rsidR="004A1268" w:rsidRPr="00FE2528" w:rsidRDefault="004A1268" w:rsidP="0024022E">
      <w:pPr>
        <w:pStyle w:val="SingleTxt"/>
        <w:rPr>
          <w:w w:val="100"/>
        </w:rPr>
      </w:pPr>
      <w:r w:rsidRPr="00FE2528">
        <w:rPr>
          <w:w w:val="100"/>
        </w:rPr>
        <w:tab/>
        <w:t>b)</w:t>
      </w:r>
      <w:r w:rsidRPr="00FE2528">
        <w:rPr>
          <w:w w:val="100"/>
        </w:rPr>
        <w:tab/>
        <w:t>высокой статистикой заболеваемости раком груди в государстве-участнике по сравнению с другими европейскими странами.</w:t>
      </w:r>
    </w:p>
    <w:p w:rsidR="004A1268" w:rsidRPr="00617C20" w:rsidRDefault="004A1268" w:rsidP="004A1268">
      <w:pPr>
        <w:pStyle w:val="SingleTxt"/>
        <w:rPr>
          <w:b/>
          <w:w w:val="100"/>
        </w:rPr>
      </w:pPr>
      <w:r w:rsidRPr="00FE2528">
        <w:rPr>
          <w:spacing w:val="0"/>
          <w:w w:val="100"/>
        </w:rPr>
        <w:t>35.</w:t>
      </w:r>
      <w:r w:rsidRPr="00FE2528">
        <w:rPr>
          <w:spacing w:val="0"/>
          <w:w w:val="100"/>
        </w:rPr>
        <w:tab/>
      </w:r>
      <w:r w:rsidRPr="00617C20">
        <w:rPr>
          <w:b/>
          <w:w w:val="100"/>
        </w:rPr>
        <w:t>Комитет рекомендует государству-участнику:</w:t>
      </w:r>
    </w:p>
    <w:p w:rsidR="004A1268" w:rsidRPr="00617C20" w:rsidRDefault="004A1268" w:rsidP="004A1268">
      <w:pPr>
        <w:pStyle w:val="SingleTxt"/>
        <w:rPr>
          <w:b/>
          <w:w w:val="100"/>
        </w:rPr>
      </w:pPr>
      <w:r w:rsidRPr="00617C20">
        <w:rPr>
          <w:b/>
          <w:w w:val="100"/>
        </w:rPr>
        <w:tab/>
        <w:t xml:space="preserve">a) </w:t>
      </w:r>
      <w:r w:rsidRPr="00617C20">
        <w:rPr>
          <w:b/>
          <w:w w:val="100"/>
        </w:rPr>
        <w:tab/>
        <w:t>немедленно прекратить любые формы стерилизации женщин с интеллектуальными и/или психосоциальными нарушениями, которые л</w:t>
      </w:r>
      <w:r w:rsidRPr="00617C20">
        <w:rPr>
          <w:b/>
          <w:w w:val="100"/>
        </w:rPr>
        <w:t>и</w:t>
      </w:r>
      <w:r w:rsidRPr="00617C20">
        <w:rPr>
          <w:b/>
          <w:w w:val="100"/>
        </w:rPr>
        <w:t>шены дееспособности или имеют ограниченную дееспособность, без их с</w:t>
      </w:r>
      <w:r w:rsidRPr="00617C20">
        <w:rPr>
          <w:b/>
          <w:w w:val="100"/>
        </w:rPr>
        <w:t>о</w:t>
      </w:r>
      <w:r w:rsidRPr="00617C20">
        <w:rPr>
          <w:b/>
          <w:w w:val="100"/>
        </w:rPr>
        <w:t xml:space="preserve">гласия, а также предоставить этим женщинам необходимую поддержку для решения вопроса о том, желают ли они дать свое осознанное согласие на стерилизацию; </w:t>
      </w:r>
    </w:p>
    <w:p w:rsidR="004A1268" w:rsidRPr="00617C20" w:rsidRDefault="004A1268" w:rsidP="004A1268">
      <w:pPr>
        <w:pStyle w:val="SingleTxt"/>
        <w:rPr>
          <w:b/>
          <w:w w:val="100"/>
        </w:rPr>
      </w:pPr>
      <w:r w:rsidRPr="00617C20">
        <w:rPr>
          <w:b/>
          <w:w w:val="100"/>
        </w:rPr>
        <w:tab/>
        <w:t>b)</w:t>
      </w:r>
      <w:r w:rsidRPr="00617C20">
        <w:rPr>
          <w:b/>
          <w:w w:val="100"/>
        </w:rPr>
        <w:tab/>
        <w:t>активизировать свои усилия по повышению информированности женщин о важности регулярного прохождения маммографии.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4A1268" w:rsidRPr="00FE2528" w:rsidRDefault="004A1268" w:rsidP="00617C20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FE2528">
        <w:rPr>
          <w:w w:val="100"/>
        </w:rPr>
        <w:tab/>
      </w:r>
      <w:r w:rsidRPr="00FE2528">
        <w:rPr>
          <w:w w:val="100"/>
        </w:rPr>
        <w:tab/>
        <w:t>Социально незащищенные группы женщин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4A1268" w:rsidRPr="00FE2528" w:rsidRDefault="004A1268" w:rsidP="00617C20">
      <w:pPr>
        <w:pStyle w:val="SingleTxt"/>
        <w:rPr>
          <w:w w:val="100"/>
        </w:rPr>
      </w:pPr>
      <w:r w:rsidRPr="00FE2528">
        <w:rPr>
          <w:w w:val="100"/>
        </w:rPr>
        <w:t>36.</w:t>
      </w:r>
      <w:r w:rsidRPr="00FE2528">
        <w:rPr>
          <w:w w:val="100"/>
        </w:rPr>
        <w:tab/>
        <w:t>Комитет обеспокоен продолжающейся дискриминацией женщин-мигрантов, включая множественные и взаимосвязанные формы дискриминации по признаку пола и по другим основаниям, таким как этническое происхождение или верои</w:t>
      </w:r>
      <w:r w:rsidRPr="00FE2528">
        <w:rPr>
          <w:w w:val="100"/>
        </w:rPr>
        <w:t>с</w:t>
      </w:r>
      <w:r w:rsidRPr="00FE2528">
        <w:rPr>
          <w:w w:val="100"/>
        </w:rPr>
        <w:t>поведование, как в обществе в целом, так и в их общинах.</w:t>
      </w:r>
    </w:p>
    <w:p w:rsidR="004A1268" w:rsidRPr="00FE2528" w:rsidRDefault="004A1268" w:rsidP="004A1268">
      <w:pPr>
        <w:pStyle w:val="SingleTxt"/>
        <w:rPr>
          <w:b/>
          <w:spacing w:val="0"/>
          <w:w w:val="100"/>
        </w:rPr>
      </w:pPr>
      <w:r w:rsidRPr="00FE2528">
        <w:rPr>
          <w:spacing w:val="0"/>
          <w:w w:val="100"/>
        </w:rPr>
        <w:t>37.</w:t>
      </w:r>
      <w:r w:rsidRPr="00FE2528">
        <w:rPr>
          <w:spacing w:val="0"/>
          <w:w w:val="100"/>
        </w:rPr>
        <w:tab/>
      </w:r>
      <w:r w:rsidRPr="00617C20">
        <w:rPr>
          <w:b/>
          <w:w w:val="100"/>
        </w:rPr>
        <w:t>Комитет рекомендует государству-участнику принять меры по ликв</w:t>
      </w:r>
      <w:r w:rsidRPr="00617C20">
        <w:rPr>
          <w:b/>
          <w:w w:val="100"/>
        </w:rPr>
        <w:t>и</w:t>
      </w:r>
      <w:r w:rsidRPr="00617C20">
        <w:rPr>
          <w:b/>
          <w:w w:val="100"/>
        </w:rPr>
        <w:t>дации дискриминации в отношении женщин-мигрантов, включая множ</w:t>
      </w:r>
      <w:r w:rsidRPr="00617C20">
        <w:rPr>
          <w:b/>
          <w:w w:val="100"/>
        </w:rPr>
        <w:t>е</w:t>
      </w:r>
      <w:r w:rsidRPr="00617C20">
        <w:rPr>
          <w:b/>
          <w:w w:val="100"/>
        </w:rPr>
        <w:t>ственные и пересекающиеся формы дискриминации, как в обществе в ц</w:t>
      </w:r>
      <w:r w:rsidRPr="00617C20">
        <w:rPr>
          <w:b/>
          <w:w w:val="100"/>
        </w:rPr>
        <w:t>е</w:t>
      </w:r>
      <w:r w:rsidRPr="00617C20">
        <w:rPr>
          <w:b/>
          <w:w w:val="100"/>
        </w:rPr>
        <w:t>лом, так и в их общинах, а также формировать позитивный образ женщин, принадлежащих к этнич</w:t>
      </w:r>
      <w:r w:rsidRPr="00617C20">
        <w:rPr>
          <w:b/>
          <w:w w:val="100"/>
        </w:rPr>
        <w:t>е</w:t>
      </w:r>
      <w:r w:rsidRPr="00617C20">
        <w:rPr>
          <w:b/>
          <w:w w:val="100"/>
        </w:rPr>
        <w:t>ским и религиозным меньшинствам</w:t>
      </w:r>
      <w:r w:rsidRPr="00FE2528">
        <w:rPr>
          <w:b/>
          <w:spacing w:val="0"/>
          <w:w w:val="100"/>
        </w:rPr>
        <w:t>.</w:t>
      </w:r>
    </w:p>
    <w:p w:rsidR="004A1268" w:rsidRPr="00FE2528" w:rsidRDefault="004A1268" w:rsidP="00617C20">
      <w:pPr>
        <w:pStyle w:val="SingleTxt"/>
        <w:rPr>
          <w:w w:val="100"/>
        </w:rPr>
      </w:pPr>
      <w:r w:rsidRPr="00FE2528">
        <w:rPr>
          <w:w w:val="100"/>
        </w:rPr>
        <w:t>38.</w:t>
      </w:r>
      <w:r w:rsidRPr="00FE2528">
        <w:rPr>
          <w:w w:val="100"/>
        </w:rPr>
        <w:tab/>
        <w:t>Комитет с обеспокоенностью отмечает растущую феминизацию старости и множественные формы дискриминации, с которой сталкиваются женщины пож</w:t>
      </w:r>
      <w:r w:rsidRPr="00FE2528">
        <w:rPr>
          <w:w w:val="100"/>
        </w:rPr>
        <w:t>и</w:t>
      </w:r>
      <w:r w:rsidRPr="00FE2528">
        <w:rPr>
          <w:w w:val="100"/>
        </w:rPr>
        <w:t>лого возраста.</w:t>
      </w:r>
    </w:p>
    <w:p w:rsidR="004A1268" w:rsidRPr="00FE2528" w:rsidRDefault="004A1268" w:rsidP="004A1268">
      <w:pPr>
        <w:pStyle w:val="SingleTxt"/>
        <w:rPr>
          <w:b/>
          <w:spacing w:val="0"/>
          <w:w w:val="100"/>
        </w:rPr>
      </w:pPr>
      <w:r w:rsidRPr="00FE2528">
        <w:rPr>
          <w:spacing w:val="0"/>
          <w:w w:val="100"/>
        </w:rPr>
        <w:t>39.</w:t>
      </w:r>
      <w:r w:rsidRPr="00FE2528">
        <w:rPr>
          <w:spacing w:val="0"/>
          <w:w w:val="100"/>
        </w:rPr>
        <w:tab/>
      </w:r>
      <w:r w:rsidRPr="00617C20">
        <w:rPr>
          <w:b/>
          <w:w w:val="100"/>
        </w:rPr>
        <w:t>В соответствии со своей общей рекомендацией № 27 (2010) относител</w:t>
      </w:r>
      <w:r w:rsidRPr="00617C20">
        <w:rPr>
          <w:b/>
          <w:w w:val="100"/>
        </w:rPr>
        <w:t>ь</w:t>
      </w:r>
      <w:r w:rsidRPr="00617C20">
        <w:rPr>
          <w:b/>
          <w:w w:val="100"/>
        </w:rPr>
        <w:t>но пожилых женщин и защиты их прав, Комитет рекомендует госуда</w:t>
      </w:r>
      <w:r w:rsidRPr="00617C20">
        <w:rPr>
          <w:b/>
          <w:w w:val="100"/>
        </w:rPr>
        <w:t>р</w:t>
      </w:r>
      <w:r w:rsidRPr="00617C20">
        <w:rPr>
          <w:b/>
          <w:w w:val="100"/>
        </w:rPr>
        <w:t>ству-участнику уделять особое внимание уязвимому положению женщин пожил</w:t>
      </w:r>
      <w:r w:rsidRPr="00617C20">
        <w:rPr>
          <w:b/>
          <w:w w:val="100"/>
        </w:rPr>
        <w:t>о</w:t>
      </w:r>
      <w:r w:rsidRPr="00617C20">
        <w:rPr>
          <w:b/>
          <w:w w:val="100"/>
        </w:rPr>
        <w:t>го возраста, разработать меры, которые бы надлежащим образом учитывали их состояние здоровья, материальное положение и эмоциональную ситу</w:t>
      </w:r>
      <w:r w:rsidRPr="00617C20">
        <w:rPr>
          <w:b/>
          <w:w w:val="100"/>
        </w:rPr>
        <w:t>а</w:t>
      </w:r>
      <w:r w:rsidRPr="00617C20">
        <w:rPr>
          <w:b/>
          <w:w w:val="100"/>
        </w:rPr>
        <w:t>цию, чтобы избежать бедности и изоляции, а также обеспечить наличие це</w:t>
      </w:r>
      <w:r w:rsidRPr="00617C20">
        <w:rPr>
          <w:b/>
          <w:w w:val="100"/>
        </w:rPr>
        <w:t>н</w:t>
      </w:r>
      <w:r w:rsidRPr="00617C20">
        <w:rPr>
          <w:b/>
          <w:w w:val="100"/>
        </w:rPr>
        <w:t>тров ухода для удовлетворения потребностей женщин пожилого возраста, в особенности одиноких пожилых женщин и женщин, не имеющих по</w:t>
      </w:r>
      <w:r w:rsidRPr="00617C20">
        <w:rPr>
          <w:b/>
          <w:w w:val="100"/>
        </w:rPr>
        <w:t>д</w:t>
      </w:r>
      <w:r w:rsidRPr="00617C20">
        <w:rPr>
          <w:b/>
          <w:w w:val="100"/>
        </w:rPr>
        <w:t>держки семьи.</w:t>
      </w:r>
    </w:p>
    <w:p w:rsidR="004A1268" w:rsidRPr="00FE2528" w:rsidRDefault="004A1268" w:rsidP="00617C20">
      <w:pPr>
        <w:pStyle w:val="SingleTxt"/>
        <w:rPr>
          <w:w w:val="100"/>
        </w:rPr>
      </w:pPr>
      <w:r w:rsidRPr="00FE2528">
        <w:rPr>
          <w:w w:val="100"/>
        </w:rPr>
        <w:t>40.</w:t>
      </w:r>
      <w:r w:rsidRPr="00FE2528">
        <w:rPr>
          <w:w w:val="100"/>
        </w:rPr>
        <w:tab/>
        <w:t>Комитет обеспокоен множественными и взаимосвязанными формами ди</w:t>
      </w:r>
      <w:r w:rsidRPr="00FE2528">
        <w:rPr>
          <w:w w:val="100"/>
        </w:rPr>
        <w:t>с</w:t>
      </w:r>
      <w:r w:rsidRPr="00FE2528">
        <w:rPr>
          <w:w w:val="100"/>
        </w:rPr>
        <w:t>криминации в отношении женщин-инвалидов и высокой статистикой насилия в отнош</w:t>
      </w:r>
      <w:r w:rsidRPr="00FE2528">
        <w:rPr>
          <w:w w:val="100"/>
        </w:rPr>
        <w:t>е</w:t>
      </w:r>
      <w:r w:rsidRPr="00FE2528">
        <w:rPr>
          <w:w w:val="100"/>
        </w:rPr>
        <w:t>нии них.</w:t>
      </w:r>
    </w:p>
    <w:p w:rsidR="004A1268" w:rsidRPr="00FE2528" w:rsidRDefault="004A1268" w:rsidP="004A1268">
      <w:pPr>
        <w:pStyle w:val="SingleTxt"/>
        <w:rPr>
          <w:b/>
          <w:spacing w:val="0"/>
          <w:w w:val="100"/>
        </w:rPr>
      </w:pPr>
      <w:r w:rsidRPr="00FE2528">
        <w:rPr>
          <w:spacing w:val="0"/>
          <w:w w:val="100"/>
        </w:rPr>
        <w:t>41.</w:t>
      </w:r>
      <w:r w:rsidRPr="00FE2528">
        <w:rPr>
          <w:spacing w:val="0"/>
          <w:w w:val="100"/>
        </w:rPr>
        <w:tab/>
      </w:r>
      <w:r w:rsidRPr="00617C20">
        <w:rPr>
          <w:b/>
          <w:w w:val="100"/>
        </w:rPr>
        <w:t>Комитет рекомендует государству-участнику активизировать свои ус</w:t>
      </w:r>
      <w:r w:rsidRPr="00617C20">
        <w:rPr>
          <w:b/>
          <w:w w:val="100"/>
        </w:rPr>
        <w:t>и</w:t>
      </w:r>
      <w:r w:rsidRPr="00617C20">
        <w:rPr>
          <w:b/>
          <w:w w:val="100"/>
        </w:rPr>
        <w:t>лия по ликвидации дискриминации и насилия в отношении женщин-инвалидов</w:t>
      </w:r>
      <w:r w:rsidRPr="00FE2528">
        <w:rPr>
          <w:b/>
          <w:spacing w:val="0"/>
          <w:w w:val="100"/>
        </w:rPr>
        <w:t>.</w:t>
      </w:r>
    </w:p>
    <w:p w:rsidR="004A1268" w:rsidRPr="00FE2528" w:rsidRDefault="004A1268" w:rsidP="00617C20">
      <w:pPr>
        <w:pStyle w:val="SingleTxt"/>
        <w:rPr>
          <w:w w:val="100"/>
        </w:rPr>
      </w:pPr>
      <w:r w:rsidRPr="00FE2528">
        <w:rPr>
          <w:w w:val="100"/>
        </w:rPr>
        <w:t>42.</w:t>
      </w:r>
      <w:r w:rsidRPr="00FE2528">
        <w:rPr>
          <w:w w:val="100"/>
        </w:rPr>
        <w:tab/>
        <w:t>Комитет приветствует развитие нормативно-правовой и институциональной базы, допускающей предоставление статуса беженца лицам, обоснованно опас</w:t>
      </w:r>
      <w:r w:rsidRPr="00FE2528">
        <w:rPr>
          <w:w w:val="100"/>
        </w:rPr>
        <w:t>а</w:t>
      </w:r>
      <w:r w:rsidRPr="00FE2528">
        <w:rPr>
          <w:w w:val="100"/>
        </w:rPr>
        <w:t>ющимся гендерного преследования. Однако он обеспокоен тем, что ищущие убежища девочки без сопровождения взрослых не получают опекунов-женщин, и что женщинам, ищущим убежища, не выделяются на систематической основе а</w:t>
      </w:r>
      <w:r w:rsidRPr="00FE2528">
        <w:rPr>
          <w:w w:val="100"/>
        </w:rPr>
        <w:t>д</w:t>
      </w:r>
      <w:r w:rsidRPr="00FE2528">
        <w:rPr>
          <w:w w:val="100"/>
        </w:rPr>
        <w:t>вокаты или п</w:t>
      </w:r>
      <w:r w:rsidRPr="00FE2528">
        <w:rPr>
          <w:w w:val="100"/>
        </w:rPr>
        <w:t>е</w:t>
      </w:r>
      <w:r w:rsidRPr="00FE2528">
        <w:rPr>
          <w:w w:val="100"/>
        </w:rPr>
        <w:t>реводчики-женщины.</w:t>
      </w:r>
    </w:p>
    <w:p w:rsidR="004A1268" w:rsidRPr="00FE2528" w:rsidRDefault="004A1268" w:rsidP="004A1268">
      <w:pPr>
        <w:pStyle w:val="SingleTxt"/>
        <w:rPr>
          <w:b/>
          <w:spacing w:val="0"/>
          <w:w w:val="100"/>
        </w:rPr>
      </w:pPr>
      <w:r w:rsidRPr="00FE2528">
        <w:rPr>
          <w:spacing w:val="0"/>
          <w:w w:val="100"/>
        </w:rPr>
        <w:t>43.</w:t>
      </w:r>
      <w:r w:rsidRPr="00FE2528">
        <w:rPr>
          <w:spacing w:val="0"/>
          <w:w w:val="100"/>
        </w:rPr>
        <w:tab/>
      </w:r>
      <w:r w:rsidRPr="00617C20">
        <w:rPr>
          <w:b/>
          <w:w w:val="100"/>
        </w:rPr>
        <w:t>Комитет рекомендует государству-участнику выделять девочкам без сопровождения взрослых опекунов-женщин и предоставлять женщинам, ищущим убежища, а</w:t>
      </w:r>
      <w:r w:rsidRPr="00617C20">
        <w:rPr>
          <w:b/>
          <w:w w:val="100"/>
        </w:rPr>
        <w:t>д</w:t>
      </w:r>
      <w:r w:rsidRPr="00617C20">
        <w:rPr>
          <w:b/>
          <w:w w:val="100"/>
        </w:rPr>
        <w:t>вокатов и переводчиков-женщин</w:t>
      </w:r>
      <w:r w:rsidRPr="00FE2528">
        <w:rPr>
          <w:b/>
          <w:spacing w:val="0"/>
          <w:w w:val="100"/>
        </w:rPr>
        <w:t>.</w:t>
      </w:r>
    </w:p>
    <w:p w:rsidR="004A1268" w:rsidRPr="00FE2528" w:rsidRDefault="004A1268" w:rsidP="00617C20">
      <w:pPr>
        <w:pStyle w:val="SingleTxt"/>
        <w:rPr>
          <w:w w:val="100"/>
        </w:rPr>
      </w:pPr>
      <w:r w:rsidRPr="00FE2528">
        <w:rPr>
          <w:w w:val="100"/>
        </w:rPr>
        <w:t>44.</w:t>
      </w:r>
      <w:r w:rsidRPr="00FE2528">
        <w:rPr>
          <w:w w:val="100"/>
        </w:rPr>
        <w:tab/>
        <w:t>Комитет обеспокоен тем, что для юридического признания пола, женщ</w:t>
      </w:r>
      <w:r w:rsidRPr="00FE2528">
        <w:rPr>
          <w:w w:val="100"/>
        </w:rPr>
        <w:t>и</w:t>
      </w:r>
      <w:r w:rsidRPr="00FE2528">
        <w:rPr>
          <w:w w:val="100"/>
        </w:rPr>
        <w:t>нам-транссексуалам необходимо пройти продолжительную и обременительную процед</w:t>
      </w:r>
      <w:r w:rsidRPr="00FE2528">
        <w:rPr>
          <w:w w:val="100"/>
        </w:rPr>
        <w:t>у</w:t>
      </w:r>
      <w:r w:rsidRPr="00FE2528">
        <w:rPr>
          <w:w w:val="100"/>
        </w:rPr>
        <w:t>ру, а также психиатрическое обследование и обязательную стерилизацию или хиру</w:t>
      </w:r>
      <w:r w:rsidRPr="00FE2528">
        <w:rPr>
          <w:w w:val="100"/>
        </w:rPr>
        <w:t>р</w:t>
      </w:r>
      <w:r w:rsidRPr="00FE2528">
        <w:rPr>
          <w:w w:val="100"/>
        </w:rPr>
        <w:t>гическую операцию.</w:t>
      </w:r>
    </w:p>
    <w:p w:rsidR="004A1268" w:rsidRPr="00FE2528" w:rsidRDefault="004A1268" w:rsidP="004A1268">
      <w:pPr>
        <w:pStyle w:val="SingleTxt"/>
        <w:rPr>
          <w:b/>
          <w:spacing w:val="0"/>
          <w:w w:val="100"/>
        </w:rPr>
      </w:pPr>
      <w:r w:rsidRPr="00FE2528">
        <w:rPr>
          <w:spacing w:val="0"/>
          <w:w w:val="100"/>
        </w:rPr>
        <w:t>45.</w:t>
      </w:r>
      <w:r w:rsidRPr="00FE2528">
        <w:rPr>
          <w:spacing w:val="0"/>
          <w:w w:val="100"/>
        </w:rPr>
        <w:tab/>
      </w:r>
      <w:r w:rsidRPr="00FE2528">
        <w:rPr>
          <w:b/>
          <w:spacing w:val="0"/>
          <w:w w:val="100"/>
        </w:rPr>
        <w:t xml:space="preserve">Комитет </w:t>
      </w:r>
      <w:r w:rsidRPr="00617C20">
        <w:rPr>
          <w:b/>
          <w:w w:val="100"/>
        </w:rPr>
        <w:t>рекомендует</w:t>
      </w:r>
      <w:r w:rsidRPr="00FE2528">
        <w:rPr>
          <w:b/>
          <w:spacing w:val="0"/>
          <w:w w:val="100"/>
        </w:rPr>
        <w:t xml:space="preserve"> государству-участнику:</w:t>
      </w:r>
    </w:p>
    <w:p w:rsidR="004A1268" w:rsidRPr="00617C20" w:rsidRDefault="004A1268" w:rsidP="004A1268">
      <w:pPr>
        <w:pStyle w:val="SingleTxt"/>
        <w:rPr>
          <w:b/>
          <w:w w:val="100"/>
        </w:rPr>
      </w:pPr>
      <w:r w:rsidRPr="00FE2528">
        <w:rPr>
          <w:spacing w:val="0"/>
          <w:w w:val="100"/>
        </w:rPr>
        <w:tab/>
        <w:t>a</w:t>
      </w:r>
      <w:r w:rsidRPr="00617C20">
        <w:rPr>
          <w:b/>
          <w:w w:val="100"/>
        </w:rPr>
        <w:t>)</w:t>
      </w:r>
      <w:r w:rsidRPr="00617C20">
        <w:rPr>
          <w:b/>
          <w:w w:val="100"/>
        </w:rPr>
        <w:tab/>
        <w:t>облегчить процедуру юридического признания пола для женщин-транссексуалов путем повышения ее оперативности, прозрачности и досту</w:t>
      </w:r>
      <w:r w:rsidRPr="00617C20">
        <w:rPr>
          <w:b/>
          <w:w w:val="100"/>
        </w:rPr>
        <w:t>п</w:t>
      </w:r>
      <w:r w:rsidRPr="00617C20">
        <w:rPr>
          <w:b/>
          <w:w w:val="100"/>
        </w:rPr>
        <w:t xml:space="preserve">ности; </w:t>
      </w:r>
    </w:p>
    <w:p w:rsidR="004A1268" w:rsidRPr="00617C20" w:rsidRDefault="004A1268" w:rsidP="004A1268">
      <w:pPr>
        <w:pStyle w:val="SingleTxt"/>
        <w:rPr>
          <w:b/>
          <w:w w:val="100"/>
        </w:rPr>
      </w:pPr>
      <w:r w:rsidRPr="00617C20">
        <w:rPr>
          <w:b/>
          <w:w w:val="100"/>
        </w:rPr>
        <w:tab/>
        <w:t>b)</w:t>
      </w:r>
      <w:r w:rsidRPr="00617C20">
        <w:rPr>
          <w:b/>
          <w:w w:val="100"/>
        </w:rPr>
        <w:tab/>
        <w:t>внести поправки в нынешнее законодательство и практику, в частности закон о транссексуальности от 10 мая 2007</w:t>
      </w:r>
      <w:r w:rsidR="003E173E">
        <w:rPr>
          <w:b/>
          <w:w w:val="100"/>
        </w:rPr>
        <w:t> год</w:t>
      </w:r>
      <w:r w:rsidRPr="00617C20">
        <w:rPr>
          <w:b/>
          <w:w w:val="100"/>
        </w:rPr>
        <w:t>а, и упразднить требование психиатрического обследования, стерилизации и хирургической операции для женщин-транссексуалов, желающих получить юридическое признание пола.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</w:rPr>
      </w:pPr>
    </w:p>
    <w:p w:rsidR="004A1268" w:rsidRPr="004A1268" w:rsidRDefault="004A1268" w:rsidP="00617C20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FE2528">
        <w:rPr>
          <w:w w:val="100"/>
        </w:rPr>
        <w:tab/>
      </w:r>
      <w:r w:rsidRPr="00FE2528">
        <w:rPr>
          <w:w w:val="100"/>
        </w:rPr>
        <w:tab/>
        <w:t>Сбор</w:t>
      </w:r>
      <w:r w:rsidRPr="004A1268">
        <w:rPr>
          <w:w w:val="100"/>
        </w:rPr>
        <w:t xml:space="preserve"> </w:t>
      </w:r>
      <w:r w:rsidRPr="00FE2528">
        <w:rPr>
          <w:w w:val="100"/>
        </w:rPr>
        <w:t>и</w:t>
      </w:r>
      <w:r w:rsidRPr="004A1268">
        <w:rPr>
          <w:w w:val="100"/>
        </w:rPr>
        <w:t xml:space="preserve"> </w:t>
      </w:r>
      <w:r w:rsidRPr="00FE2528">
        <w:rPr>
          <w:w w:val="100"/>
        </w:rPr>
        <w:t>анализ</w:t>
      </w:r>
      <w:r w:rsidRPr="004A1268">
        <w:rPr>
          <w:w w:val="100"/>
        </w:rPr>
        <w:t xml:space="preserve"> </w:t>
      </w:r>
      <w:r w:rsidRPr="00FE2528">
        <w:rPr>
          <w:w w:val="100"/>
        </w:rPr>
        <w:t>данных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  <w:highlight w:val="yellow"/>
        </w:rPr>
      </w:pPr>
    </w:p>
    <w:p w:rsidR="004A1268" w:rsidRPr="00FE2528" w:rsidRDefault="004A1268" w:rsidP="00617C20">
      <w:pPr>
        <w:pStyle w:val="SingleTxt"/>
        <w:rPr>
          <w:w w:val="100"/>
        </w:rPr>
      </w:pPr>
      <w:r w:rsidRPr="00FE2528">
        <w:rPr>
          <w:w w:val="100"/>
        </w:rPr>
        <w:t>46.</w:t>
      </w:r>
      <w:r w:rsidRPr="00FE2528">
        <w:rPr>
          <w:w w:val="100"/>
        </w:rPr>
        <w:tab/>
        <w:t>Комитет обеспокоен общим отсутствием статистических данных. Он отм</w:t>
      </w:r>
      <w:r w:rsidRPr="00FE2528">
        <w:rPr>
          <w:w w:val="100"/>
        </w:rPr>
        <w:t>е</w:t>
      </w:r>
      <w:r w:rsidRPr="00FE2528">
        <w:rPr>
          <w:w w:val="100"/>
        </w:rPr>
        <w:t>чает, что данные с разбивкой по полу, возрасту, гражданству географическому местоположению и социально-экономическому статусу необходимы для точной оценки положения женщин, чтобы определить, подвергаются ли они дискрим</w:t>
      </w:r>
      <w:r w:rsidRPr="00FE2528">
        <w:rPr>
          <w:w w:val="100"/>
        </w:rPr>
        <w:t>и</w:t>
      </w:r>
      <w:r w:rsidRPr="00FE2528">
        <w:rPr>
          <w:w w:val="100"/>
        </w:rPr>
        <w:t>нации, для разработки целенаправленной политики на основе имеющейся и</w:t>
      </w:r>
      <w:r w:rsidRPr="00FE2528">
        <w:rPr>
          <w:w w:val="100"/>
        </w:rPr>
        <w:t>н</w:t>
      </w:r>
      <w:r w:rsidRPr="00FE2528">
        <w:rPr>
          <w:w w:val="100"/>
        </w:rPr>
        <w:t>формации и для сист</w:t>
      </w:r>
      <w:r w:rsidRPr="00FE2528">
        <w:rPr>
          <w:w w:val="100"/>
        </w:rPr>
        <w:t>е</w:t>
      </w:r>
      <w:r w:rsidRPr="00FE2528">
        <w:rPr>
          <w:w w:val="100"/>
        </w:rPr>
        <w:t>матического мониторинга и оценки достигнутого прогресса в обеспечении фактического равенства женщин во всех охватываемых Конвенц</w:t>
      </w:r>
      <w:r w:rsidRPr="00FE2528">
        <w:rPr>
          <w:w w:val="100"/>
        </w:rPr>
        <w:t>и</w:t>
      </w:r>
      <w:r w:rsidRPr="00FE2528">
        <w:rPr>
          <w:w w:val="100"/>
        </w:rPr>
        <w:t xml:space="preserve">ей областях. </w:t>
      </w:r>
    </w:p>
    <w:p w:rsidR="004A1268" w:rsidRPr="00FE2528" w:rsidRDefault="004A1268" w:rsidP="004A1268">
      <w:pPr>
        <w:pStyle w:val="SingleTxt"/>
        <w:rPr>
          <w:b/>
          <w:spacing w:val="0"/>
          <w:w w:val="100"/>
        </w:rPr>
      </w:pPr>
      <w:r w:rsidRPr="00FE2528">
        <w:rPr>
          <w:spacing w:val="0"/>
          <w:w w:val="100"/>
        </w:rPr>
        <w:t>47.</w:t>
      </w:r>
      <w:r w:rsidRPr="00FE2528">
        <w:rPr>
          <w:spacing w:val="0"/>
          <w:w w:val="100"/>
        </w:rPr>
        <w:tab/>
      </w:r>
      <w:r w:rsidRPr="00617C20">
        <w:rPr>
          <w:b/>
          <w:w w:val="100"/>
        </w:rPr>
        <w:t>Комитет призывает государство-участника разработать систему ге</w:t>
      </w:r>
      <w:r w:rsidRPr="00617C20">
        <w:rPr>
          <w:b/>
          <w:w w:val="100"/>
        </w:rPr>
        <w:t>н</w:t>
      </w:r>
      <w:r w:rsidRPr="00617C20">
        <w:rPr>
          <w:b/>
          <w:w w:val="100"/>
        </w:rPr>
        <w:t>дерных показателей с целью совершенствования сбора данных, дезагрегир</w:t>
      </w:r>
      <w:r w:rsidRPr="00617C20">
        <w:rPr>
          <w:b/>
          <w:w w:val="100"/>
        </w:rPr>
        <w:t>о</w:t>
      </w:r>
      <w:r w:rsidRPr="00617C20">
        <w:rPr>
          <w:b/>
          <w:w w:val="100"/>
        </w:rPr>
        <w:t>ванных по признаку пола и другим важным признакам, необходимым для оценки во</w:t>
      </w:r>
      <w:r w:rsidRPr="00617C20">
        <w:rPr>
          <w:b/>
          <w:w w:val="100"/>
        </w:rPr>
        <w:t>з</w:t>
      </w:r>
      <w:r w:rsidRPr="00617C20">
        <w:rPr>
          <w:b/>
          <w:w w:val="100"/>
        </w:rPr>
        <w:t>действия и эффективности политики и программ, направленных на обеспечение учета вопросов гендерного равенства и более полное ос</w:t>
      </w:r>
      <w:r w:rsidRPr="00617C20">
        <w:rPr>
          <w:b/>
          <w:w w:val="100"/>
        </w:rPr>
        <w:t>у</w:t>
      </w:r>
      <w:r w:rsidRPr="00617C20">
        <w:rPr>
          <w:b/>
          <w:w w:val="100"/>
        </w:rPr>
        <w:t>ществление женщинами их прав человека. В этой связи Комитет обращает внимание государства-участника на общую рекомендацию Комитета №</w:t>
      </w:r>
      <w:r w:rsidR="003E173E">
        <w:rPr>
          <w:b/>
          <w:w w:val="100"/>
        </w:rPr>
        <w:t> </w:t>
      </w:r>
      <w:r w:rsidRPr="00617C20">
        <w:rPr>
          <w:b/>
          <w:w w:val="100"/>
        </w:rPr>
        <w:t>9 о</w:t>
      </w:r>
      <w:r w:rsidRPr="00617C20">
        <w:rPr>
          <w:b/>
          <w:w w:val="100"/>
        </w:rPr>
        <w:t>т</w:t>
      </w:r>
      <w:r w:rsidRPr="00617C20">
        <w:rPr>
          <w:b/>
          <w:w w:val="100"/>
        </w:rPr>
        <w:t>носительно статист</w:t>
      </w:r>
      <w:r w:rsidRPr="00617C20">
        <w:rPr>
          <w:b/>
          <w:w w:val="100"/>
        </w:rPr>
        <w:t>и</w:t>
      </w:r>
      <w:r w:rsidRPr="00617C20">
        <w:rPr>
          <w:b/>
          <w:w w:val="100"/>
        </w:rPr>
        <w:t>ческих данных, касающихся положения женщин.</w:t>
      </w:r>
      <w:r w:rsidRPr="00FE2528">
        <w:rPr>
          <w:b/>
          <w:spacing w:val="0"/>
          <w:w w:val="100"/>
        </w:rPr>
        <w:t xml:space="preserve"> </w:t>
      </w:r>
    </w:p>
    <w:p w:rsidR="004A1268" w:rsidRPr="00FE2528" w:rsidRDefault="004A1268" w:rsidP="004A1268">
      <w:pPr>
        <w:pStyle w:val="SingleTxt"/>
        <w:spacing w:after="0" w:line="120" w:lineRule="exact"/>
        <w:rPr>
          <w:b/>
          <w:spacing w:val="0"/>
          <w:w w:val="100"/>
          <w:sz w:val="10"/>
        </w:rPr>
      </w:pPr>
    </w:p>
    <w:p w:rsidR="004A1268" w:rsidRPr="00FE2528" w:rsidRDefault="004A1268" w:rsidP="00617C20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FE2528">
        <w:rPr>
          <w:w w:val="100"/>
        </w:rPr>
        <w:tab/>
      </w:r>
      <w:r w:rsidRPr="00FE2528">
        <w:rPr>
          <w:w w:val="100"/>
        </w:rPr>
        <w:tab/>
        <w:t xml:space="preserve">Поправка к пункту 1 статьи 20 Конвенции 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  <w:highlight w:val="yellow"/>
        </w:rPr>
      </w:pPr>
    </w:p>
    <w:p w:rsidR="004A1268" w:rsidRPr="00FE2528" w:rsidRDefault="004A1268" w:rsidP="004A1268">
      <w:pPr>
        <w:pStyle w:val="SingleTxt"/>
        <w:rPr>
          <w:b/>
          <w:spacing w:val="0"/>
          <w:w w:val="100"/>
          <w:highlight w:val="yellow"/>
        </w:rPr>
      </w:pPr>
      <w:r w:rsidRPr="00FE2528">
        <w:rPr>
          <w:spacing w:val="0"/>
          <w:w w:val="100"/>
        </w:rPr>
        <w:t>48.</w:t>
      </w:r>
      <w:r w:rsidRPr="00FE2528">
        <w:rPr>
          <w:spacing w:val="0"/>
          <w:w w:val="100"/>
        </w:rPr>
        <w:tab/>
      </w:r>
      <w:r w:rsidRPr="00617C20">
        <w:rPr>
          <w:b/>
          <w:w w:val="100"/>
        </w:rPr>
        <w:t>Комитет призывает государство-участника как можно скорее принять поправку к пункту 1 статьи 20 Конвенции, касающуюся сроков проведения заседаний Комитета.</w:t>
      </w:r>
      <w:r w:rsidRPr="00FE2528">
        <w:rPr>
          <w:b/>
          <w:spacing w:val="0"/>
          <w:w w:val="100"/>
          <w:highlight w:val="yellow"/>
        </w:rPr>
        <w:t xml:space="preserve"> 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  <w:highlight w:val="yellow"/>
        </w:rPr>
      </w:pPr>
    </w:p>
    <w:p w:rsidR="004A1268" w:rsidRPr="00FE2528" w:rsidRDefault="004A1268" w:rsidP="00617C20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  <w:highlight w:val="yellow"/>
        </w:rPr>
      </w:pPr>
      <w:r w:rsidRPr="00FE2528">
        <w:rPr>
          <w:w w:val="100"/>
        </w:rPr>
        <w:tab/>
      </w:r>
      <w:r w:rsidRPr="00FE2528">
        <w:rPr>
          <w:w w:val="100"/>
        </w:rPr>
        <w:tab/>
        <w:t>Пекинская декларация и Платформа действий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  <w:highlight w:val="yellow"/>
        </w:rPr>
      </w:pPr>
    </w:p>
    <w:p w:rsidR="004A1268" w:rsidRPr="004A1268" w:rsidRDefault="004A1268" w:rsidP="004A1268">
      <w:pPr>
        <w:pStyle w:val="SingleTxt"/>
        <w:rPr>
          <w:b/>
          <w:spacing w:val="0"/>
          <w:w w:val="100"/>
        </w:rPr>
      </w:pPr>
      <w:r w:rsidRPr="00FE2528">
        <w:rPr>
          <w:spacing w:val="0"/>
          <w:w w:val="100"/>
        </w:rPr>
        <w:t>49.</w:t>
      </w:r>
      <w:r w:rsidRPr="00FE2528">
        <w:rPr>
          <w:spacing w:val="0"/>
          <w:w w:val="100"/>
        </w:rPr>
        <w:tab/>
      </w:r>
      <w:r w:rsidRPr="00617C20">
        <w:rPr>
          <w:b/>
          <w:w w:val="100"/>
        </w:rPr>
        <w:t>Комитет призывает государство-участника использовать Пекинскую декларацию и Платформу действий в своих усилиях, направленных на ос</w:t>
      </w:r>
      <w:r w:rsidRPr="00617C20">
        <w:rPr>
          <w:b/>
          <w:w w:val="100"/>
        </w:rPr>
        <w:t>у</w:t>
      </w:r>
      <w:r w:rsidRPr="00617C20">
        <w:rPr>
          <w:b/>
          <w:w w:val="100"/>
        </w:rPr>
        <w:t>ществление положений Конвенции.</w:t>
      </w:r>
      <w:r w:rsidRPr="00FE2528">
        <w:rPr>
          <w:b/>
          <w:spacing w:val="0"/>
          <w:w w:val="100"/>
        </w:rPr>
        <w:t xml:space="preserve"> </w:t>
      </w:r>
    </w:p>
    <w:p w:rsidR="004A1268" w:rsidRPr="004A126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  <w:highlight w:val="yellow"/>
        </w:rPr>
      </w:pPr>
    </w:p>
    <w:p w:rsidR="004A1268" w:rsidRPr="00FE2528" w:rsidRDefault="004A1268" w:rsidP="00617C2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highlight w:val="yellow"/>
        </w:rPr>
      </w:pPr>
      <w:r w:rsidRPr="004A1268">
        <w:rPr>
          <w:w w:val="100"/>
        </w:rPr>
        <w:tab/>
      </w:r>
      <w:r w:rsidRPr="004A1268">
        <w:rPr>
          <w:w w:val="100"/>
        </w:rPr>
        <w:tab/>
      </w:r>
      <w:r w:rsidRPr="00FE2528">
        <w:rPr>
          <w:w w:val="100"/>
        </w:rPr>
        <w:t>Цели развития тысячелетия и рамочная программа в области развития на</w:t>
      </w:r>
      <w:r>
        <w:rPr>
          <w:w w:val="100"/>
        </w:rPr>
        <w:t> </w:t>
      </w:r>
      <w:r w:rsidRPr="00FE2528">
        <w:rPr>
          <w:w w:val="100"/>
        </w:rPr>
        <w:t>период после 2015</w:t>
      </w:r>
      <w:r w:rsidR="003E173E">
        <w:rPr>
          <w:w w:val="100"/>
        </w:rPr>
        <w:t> год</w:t>
      </w:r>
      <w:r w:rsidRPr="00FE2528">
        <w:rPr>
          <w:w w:val="100"/>
        </w:rPr>
        <w:t>а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  <w:highlight w:val="yellow"/>
        </w:rPr>
      </w:pPr>
    </w:p>
    <w:p w:rsidR="004A1268" w:rsidRPr="00FE2528" w:rsidRDefault="004A1268" w:rsidP="004A1268">
      <w:pPr>
        <w:pStyle w:val="SingleTxt"/>
        <w:rPr>
          <w:b/>
          <w:spacing w:val="0"/>
          <w:w w:val="100"/>
          <w:highlight w:val="yellow"/>
        </w:rPr>
      </w:pPr>
      <w:r w:rsidRPr="00FE2528">
        <w:rPr>
          <w:spacing w:val="0"/>
          <w:w w:val="100"/>
        </w:rPr>
        <w:t>50.</w:t>
      </w:r>
      <w:r w:rsidRPr="00FE2528">
        <w:rPr>
          <w:spacing w:val="0"/>
          <w:w w:val="100"/>
        </w:rPr>
        <w:tab/>
      </w:r>
      <w:r w:rsidRPr="00617C20">
        <w:rPr>
          <w:b/>
          <w:w w:val="100"/>
        </w:rPr>
        <w:t>Комитет призывает к интеграции гендерных аспектов, в соответствии с положениями Конвенции, во все усилия, направленные на достижение Ц</w:t>
      </w:r>
      <w:r w:rsidRPr="00617C20">
        <w:rPr>
          <w:b/>
          <w:w w:val="100"/>
        </w:rPr>
        <w:t>е</w:t>
      </w:r>
      <w:r w:rsidRPr="00617C20">
        <w:rPr>
          <w:b/>
          <w:w w:val="100"/>
        </w:rPr>
        <w:t>лей в области развития, сформулированных в декларации тысячелетия, а также в рамочную программу в области развития на период после 2015</w:t>
      </w:r>
      <w:r w:rsidR="003E173E">
        <w:rPr>
          <w:b/>
          <w:w w:val="100"/>
        </w:rPr>
        <w:t> год</w:t>
      </w:r>
      <w:r w:rsidRPr="00617C20">
        <w:rPr>
          <w:b/>
          <w:w w:val="100"/>
        </w:rPr>
        <w:t>а</w:t>
      </w:r>
      <w:r w:rsidRPr="00FE2528">
        <w:rPr>
          <w:b/>
          <w:bCs/>
          <w:spacing w:val="0"/>
          <w:w w:val="100"/>
        </w:rPr>
        <w:t>.</w:t>
      </w:r>
      <w:r w:rsidRPr="00FE2528">
        <w:rPr>
          <w:b/>
          <w:spacing w:val="0"/>
          <w:w w:val="100"/>
        </w:rPr>
        <w:t xml:space="preserve"> 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  <w:highlight w:val="yellow"/>
        </w:rPr>
      </w:pPr>
    </w:p>
    <w:p w:rsidR="004A1268" w:rsidRPr="00FE2528" w:rsidRDefault="004A1268" w:rsidP="00617C20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  <w:highlight w:val="yellow"/>
        </w:rPr>
      </w:pPr>
      <w:r w:rsidRPr="00FE2528">
        <w:rPr>
          <w:w w:val="100"/>
        </w:rPr>
        <w:tab/>
      </w:r>
      <w:r w:rsidRPr="00FE2528">
        <w:rPr>
          <w:w w:val="100"/>
        </w:rPr>
        <w:tab/>
        <w:t>Распространение</w:t>
      </w:r>
      <w:r w:rsidRPr="00FE2528">
        <w:rPr>
          <w:w w:val="100"/>
          <w:highlight w:val="yellow"/>
        </w:rPr>
        <w:t xml:space="preserve"> 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  <w:highlight w:val="yellow"/>
        </w:rPr>
      </w:pPr>
    </w:p>
    <w:p w:rsidR="004A1268" w:rsidRPr="00FE2528" w:rsidRDefault="004A1268" w:rsidP="004A1268">
      <w:pPr>
        <w:pStyle w:val="SingleTxt"/>
        <w:rPr>
          <w:spacing w:val="0"/>
          <w:w w:val="100"/>
          <w:highlight w:val="yellow"/>
        </w:rPr>
      </w:pPr>
      <w:r w:rsidRPr="00FE2528">
        <w:rPr>
          <w:spacing w:val="0"/>
          <w:w w:val="100"/>
        </w:rPr>
        <w:t>51.</w:t>
      </w:r>
      <w:r w:rsidRPr="00FE2528">
        <w:rPr>
          <w:spacing w:val="0"/>
          <w:w w:val="100"/>
        </w:rPr>
        <w:tab/>
      </w:r>
      <w:r w:rsidRPr="00617C20">
        <w:rPr>
          <w:b/>
          <w:w w:val="100"/>
        </w:rPr>
        <w:t>Комитет напоминает об обязанности государства-участника системат</w:t>
      </w:r>
      <w:r w:rsidRPr="00617C20">
        <w:rPr>
          <w:b/>
          <w:w w:val="100"/>
        </w:rPr>
        <w:t>и</w:t>
      </w:r>
      <w:r w:rsidRPr="00617C20">
        <w:rPr>
          <w:b/>
          <w:w w:val="100"/>
        </w:rPr>
        <w:t>чески и последовательно выполнять положения Конвенции. Он настоятел</w:t>
      </w:r>
      <w:r w:rsidRPr="00617C20">
        <w:rPr>
          <w:b/>
          <w:w w:val="100"/>
        </w:rPr>
        <w:t>ь</w:t>
      </w:r>
      <w:r w:rsidRPr="00617C20">
        <w:rPr>
          <w:b/>
          <w:w w:val="100"/>
        </w:rPr>
        <w:t>но призывает государство-участника уделять приоритетное внимание в</w:t>
      </w:r>
      <w:r w:rsidRPr="00617C20">
        <w:rPr>
          <w:b/>
          <w:w w:val="100"/>
        </w:rPr>
        <w:t>ы</w:t>
      </w:r>
      <w:r w:rsidRPr="00617C20">
        <w:rPr>
          <w:b/>
          <w:w w:val="100"/>
        </w:rPr>
        <w:t>полнению настоящих заключительных замечаний и рекомендаций в период между представлением нынешнего и следующего периодического доклада. В связи с этим Комитет просит своевременно распространить настоящие з</w:t>
      </w:r>
      <w:r w:rsidRPr="00617C20">
        <w:rPr>
          <w:b/>
          <w:w w:val="100"/>
        </w:rPr>
        <w:t>а</w:t>
      </w:r>
      <w:r w:rsidRPr="00617C20">
        <w:rPr>
          <w:b/>
          <w:w w:val="100"/>
        </w:rPr>
        <w:t>ключительные замечания на официальных языках государства-участника среди соответствующих государственных учреждений на всех уровнях (национальном, региональном и местном), в частности в правительстве, ф</w:t>
      </w:r>
      <w:r w:rsidRPr="00617C20">
        <w:rPr>
          <w:b/>
          <w:w w:val="100"/>
        </w:rPr>
        <w:t>е</w:t>
      </w:r>
      <w:r w:rsidRPr="00617C20">
        <w:rPr>
          <w:b/>
          <w:w w:val="100"/>
        </w:rPr>
        <w:t>деральном парламенте и судебных органах, с тем чтобы обеспечить возмо</w:t>
      </w:r>
      <w:r w:rsidRPr="00617C20">
        <w:rPr>
          <w:b/>
          <w:w w:val="100"/>
        </w:rPr>
        <w:t>ж</w:t>
      </w:r>
      <w:r w:rsidRPr="00617C20">
        <w:rPr>
          <w:b/>
          <w:w w:val="100"/>
        </w:rPr>
        <w:t>ность их выполнения в по</w:t>
      </w:r>
      <w:r w:rsidRPr="00617C20">
        <w:rPr>
          <w:b/>
          <w:w w:val="100"/>
        </w:rPr>
        <w:t>л</w:t>
      </w:r>
      <w:r w:rsidRPr="00617C20">
        <w:rPr>
          <w:b/>
          <w:w w:val="100"/>
        </w:rPr>
        <w:t>ном объеме. Он призывает государство-участника сотрудничать со всеми заинтересованными сторонами, такими как ассоциации работодателей, профсоюзы, правозащитные и женские орг</w:t>
      </w:r>
      <w:r w:rsidRPr="00617C20">
        <w:rPr>
          <w:b/>
          <w:w w:val="100"/>
        </w:rPr>
        <w:t>а</w:t>
      </w:r>
      <w:r w:rsidRPr="00617C20">
        <w:rPr>
          <w:b/>
          <w:w w:val="100"/>
        </w:rPr>
        <w:t>низации, университеты, научно-исследовательские институты и средства массовой информации. Комитет рекомендует распространить настоящие з</w:t>
      </w:r>
      <w:r w:rsidRPr="00617C20">
        <w:rPr>
          <w:b/>
          <w:w w:val="100"/>
        </w:rPr>
        <w:t>а</w:t>
      </w:r>
      <w:r w:rsidRPr="00617C20">
        <w:rPr>
          <w:b/>
          <w:w w:val="100"/>
        </w:rPr>
        <w:t>ключительные замечания в надлежащей форме на уровне местных общин с целью способствовать их осуществлению. Кроме того, Комитет просит гос</w:t>
      </w:r>
      <w:r w:rsidRPr="00617C20">
        <w:rPr>
          <w:b/>
          <w:w w:val="100"/>
        </w:rPr>
        <w:t>у</w:t>
      </w:r>
      <w:r w:rsidRPr="00617C20">
        <w:rPr>
          <w:b/>
          <w:w w:val="100"/>
        </w:rPr>
        <w:t>дарство-участника продолжать распространять среди всех заинтересова</w:t>
      </w:r>
      <w:r w:rsidRPr="00617C20">
        <w:rPr>
          <w:b/>
          <w:w w:val="100"/>
        </w:rPr>
        <w:t>н</w:t>
      </w:r>
      <w:r w:rsidRPr="00617C20">
        <w:rPr>
          <w:b/>
          <w:w w:val="100"/>
        </w:rPr>
        <w:t>ных сторон информацию о положениях Конвенции, Факультативном прот</w:t>
      </w:r>
      <w:r w:rsidRPr="00617C20">
        <w:rPr>
          <w:b/>
          <w:w w:val="100"/>
        </w:rPr>
        <w:t>о</w:t>
      </w:r>
      <w:r w:rsidRPr="00617C20">
        <w:rPr>
          <w:b/>
          <w:w w:val="100"/>
        </w:rPr>
        <w:t>коле к ней и соответствующей юридической практике, а также об общих р</w:t>
      </w:r>
      <w:r w:rsidRPr="00617C20">
        <w:rPr>
          <w:b/>
          <w:w w:val="100"/>
        </w:rPr>
        <w:t>е</w:t>
      </w:r>
      <w:r w:rsidRPr="00617C20">
        <w:rPr>
          <w:b/>
          <w:w w:val="100"/>
        </w:rPr>
        <w:t>комендациях Комитета</w:t>
      </w:r>
      <w:r w:rsidRPr="00FE2528">
        <w:rPr>
          <w:b/>
          <w:bCs/>
          <w:spacing w:val="0"/>
          <w:w w:val="100"/>
        </w:rPr>
        <w:t>.</w:t>
      </w:r>
      <w:r w:rsidRPr="00FE2528">
        <w:rPr>
          <w:b/>
          <w:spacing w:val="0"/>
          <w:w w:val="100"/>
          <w:highlight w:val="yellow"/>
        </w:rPr>
        <w:t xml:space="preserve"> 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  <w:highlight w:val="yellow"/>
        </w:rPr>
      </w:pPr>
    </w:p>
    <w:p w:rsidR="004A1268" w:rsidRPr="00FE2528" w:rsidRDefault="004A1268" w:rsidP="00617C20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w w:val="100"/>
          <w:highlight w:val="yellow"/>
        </w:rPr>
      </w:pPr>
      <w:r w:rsidRPr="00FE2528">
        <w:rPr>
          <w:w w:val="100"/>
        </w:rPr>
        <w:tab/>
      </w:r>
      <w:r w:rsidRPr="00FE2528">
        <w:rPr>
          <w:w w:val="100"/>
        </w:rPr>
        <w:tab/>
        <w:t xml:space="preserve">Ратификация других международных договоров </w:t>
      </w:r>
    </w:p>
    <w:p w:rsidR="004A1268" w:rsidRPr="00FE2528" w:rsidRDefault="004A1268" w:rsidP="004A1268">
      <w:pPr>
        <w:pStyle w:val="SingleTxt"/>
        <w:keepNext/>
        <w:spacing w:after="0" w:line="120" w:lineRule="exact"/>
        <w:ind w:left="1264"/>
        <w:rPr>
          <w:spacing w:val="0"/>
          <w:w w:val="100"/>
          <w:sz w:val="10"/>
          <w:highlight w:val="yellow"/>
        </w:rPr>
      </w:pPr>
    </w:p>
    <w:p w:rsidR="004A1268" w:rsidRPr="00FE2528" w:rsidRDefault="004A1268" w:rsidP="004A1268">
      <w:pPr>
        <w:pStyle w:val="SingleTxt"/>
        <w:rPr>
          <w:spacing w:val="0"/>
          <w:w w:val="100"/>
        </w:rPr>
      </w:pPr>
      <w:r w:rsidRPr="00FE2528">
        <w:rPr>
          <w:spacing w:val="0"/>
          <w:w w:val="100"/>
        </w:rPr>
        <w:t>52.</w:t>
      </w:r>
      <w:r w:rsidRPr="00FE2528">
        <w:rPr>
          <w:spacing w:val="0"/>
          <w:w w:val="100"/>
        </w:rPr>
        <w:tab/>
      </w:r>
      <w:r w:rsidRPr="00617C20">
        <w:rPr>
          <w:b/>
          <w:w w:val="100"/>
        </w:rPr>
        <w:t>Комитет отмечает, что присоединение государства-участника к девяти основным международным документам по правам человека</w:t>
      </w:r>
      <w:r w:rsidRPr="00617C20">
        <w:rPr>
          <w:b/>
        </w:rPr>
        <w:footnoteReference w:id="2"/>
      </w:r>
      <w:r w:rsidRPr="00617C20">
        <w:rPr>
          <w:b/>
          <w:w w:val="100"/>
        </w:rPr>
        <w:t xml:space="preserve"> будет спосо</w:t>
      </w:r>
      <w:r w:rsidRPr="00617C20">
        <w:rPr>
          <w:b/>
          <w:w w:val="100"/>
        </w:rPr>
        <w:t>б</w:t>
      </w:r>
      <w:r w:rsidRPr="00617C20">
        <w:rPr>
          <w:b/>
          <w:w w:val="100"/>
        </w:rPr>
        <w:t>ствовать более полному осуществлению женщинами их прав человека и о</w:t>
      </w:r>
      <w:r w:rsidRPr="00617C20">
        <w:rPr>
          <w:b/>
          <w:w w:val="100"/>
        </w:rPr>
        <w:t>с</w:t>
      </w:r>
      <w:r w:rsidRPr="00617C20">
        <w:rPr>
          <w:b/>
          <w:w w:val="100"/>
        </w:rPr>
        <w:t>новных свобод во всех сферах жизни. В связи с этим Комитет призывает го</w:t>
      </w:r>
      <w:r w:rsidRPr="00617C20">
        <w:rPr>
          <w:b/>
          <w:w w:val="100"/>
        </w:rPr>
        <w:t>с</w:t>
      </w:r>
      <w:r w:rsidRPr="00617C20">
        <w:rPr>
          <w:b/>
          <w:w w:val="100"/>
        </w:rPr>
        <w:t>ударство-участника рассмотреть вопрос о ратификации Международной конвенции о защите прав всех трудящихся-мигрантов и членов их семей, участником кот</w:t>
      </w:r>
      <w:r w:rsidRPr="00617C20">
        <w:rPr>
          <w:b/>
          <w:w w:val="100"/>
        </w:rPr>
        <w:t>о</w:t>
      </w:r>
      <w:r w:rsidRPr="00617C20">
        <w:rPr>
          <w:b/>
          <w:w w:val="100"/>
        </w:rPr>
        <w:t>рой оно еще не является</w:t>
      </w:r>
      <w:r w:rsidRPr="00FE2528">
        <w:rPr>
          <w:b/>
          <w:bCs/>
          <w:spacing w:val="0"/>
          <w:w w:val="100"/>
        </w:rPr>
        <w:t>.</w:t>
      </w:r>
      <w:r>
        <w:rPr>
          <w:b/>
          <w:bCs/>
          <w:spacing w:val="0"/>
          <w:w w:val="100"/>
        </w:rPr>
        <w:t xml:space="preserve"> 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  <w:highlight w:val="yellow"/>
        </w:rPr>
      </w:pPr>
    </w:p>
    <w:p w:rsidR="004A1268" w:rsidRPr="00FE2528" w:rsidRDefault="004A1268" w:rsidP="00617C20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  <w:highlight w:val="yellow"/>
        </w:rPr>
      </w:pPr>
      <w:r w:rsidRPr="00FE2528">
        <w:rPr>
          <w:w w:val="100"/>
        </w:rPr>
        <w:tab/>
      </w:r>
      <w:r w:rsidRPr="00FE2528">
        <w:rPr>
          <w:w w:val="100"/>
        </w:rPr>
        <w:tab/>
        <w:t xml:space="preserve">Последующие меры в связи с заключительными замечаниями 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  <w:highlight w:val="yellow"/>
        </w:rPr>
      </w:pPr>
    </w:p>
    <w:p w:rsidR="004A1268" w:rsidRPr="00FE2528" w:rsidRDefault="004A1268" w:rsidP="004A1268">
      <w:pPr>
        <w:pStyle w:val="SingleTxt"/>
        <w:rPr>
          <w:b/>
          <w:spacing w:val="0"/>
          <w:w w:val="100"/>
        </w:rPr>
      </w:pPr>
      <w:r w:rsidRPr="00FE2528">
        <w:rPr>
          <w:spacing w:val="0"/>
          <w:w w:val="100"/>
        </w:rPr>
        <w:t>53.</w:t>
      </w:r>
      <w:r w:rsidRPr="00FE2528">
        <w:rPr>
          <w:spacing w:val="0"/>
          <w:w w:val="100"/>
        </w:rPr>
        <w:tab/>
      </w:r>
      <w:r w:rsidRPr="00617C20">
        <w:rPr>
          <w:b/>
          <w:w w:val="100"/>
        </w:rPr>
        <w:t>Комитет просит государство-участника представить в течение двух лет письменную информацию о мерах, которые были приняты для выполнения р</w:t>
      </w:r>
      <w:r w:rsidRPr="00617C20">
        <w:rPr>
          <w:b/>
          <w:w w:val="100"/>
        </w:rPr>
        <w:t>е</w:t>
      </w:r>
      <w:r w:rsidRPr="00617C20">
        <w:rPr>
          <w:b/>
          <w:w w:val="100"/>
        </w:rPr>
        <w:t>комендаций, содержащихся в пунктах 21</w:t>
      </w:r>
      <w:r w:rsidR="00F46EB3" w:rsidRPr="00F46EB3">
        <w:rPr>
          <w:b/>
          <w:w w:val="100"/>
        </w:rPr>
        <w:t>(</w:t>
      </w:r>
      <w:r w:rsidRPr="00617C20">
        <w:rPr>
          <w:b/>
          <w:w w:val="100"/>
        </w:rPr>
        <w:t xml:space="preserve">b) и </w:t>
      </w:r>
      <w:r w:rsidR="00F46EB3" w:rsidRPr="00F46EB3">
        <w:rPr>
          <w:b/>
          <w:w w:val="100"/>
        </w:rPr>
        <w:t>(</w:t>
      </w:r>
      <w:r w:rsidRPr="00617C20">
        <w:rPr>
          <w:b/>
          <w:w w:val="100"/>
        </w:rPr>
        <w:t xml:space="preserve">c) </w:t>
      </w:r>
      <w:r w:rsidR="00F46EB3">
        <w:rPr>
          <w:b/>
          <w:w w:val="100"/>
        </w:rPr>
        <w:t>и 25</w:t>
      </w:r>
      <w:r w:rsidR="00F46EB3" w:rsidRPr="00F46EB3">
        <w:rPr>
          <w:b/>
          <w:w w:val="100"/>
        </w:rPr>
        <w:t>(</w:t>
      </w:r>
      <w:r w:rsidRPr="00617C20">
        <w:rPr>
          <w:b/>
          <w:w w:val="100"/>
        </w:rPr>
        <w:t>a).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  <w:highlight w:val="yellow"/>
        </w:rPr>
      </w:pPr>
    </w:p>
    <w:p w:rsidR="004A1268" w:rsidRPr="00FE2528" w:rsidRDefault="004A1268" w:rsidP="00617C20">
      <w:pPr>
        <w:pStyle w:val="H23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rPr>
          <w:w w:val="100"/>
        </w:rPr>
      </w:pPr>
      <w:r w:rsidRPr="00FE2528">
        <w:rPr>
          <w:w w:val="100"/>
        </w:rPr>
        <w:tab/>
      </w:r>
      <w:r w:rsidRPr="00FE2528">
        <w:rPr>
          <w:w w:val="100"/>
        </w:rPr>
        <w:tab/>
        <w:t>Подготовка следующего доклада</w:t>
      </w:r>
    </w:p>
    <w:p w:rsidR="004A1268" w:rsidRPr="00FE2528" w:rsidRDefault="004A1268" w:rsidP="004A1268">
      <w:pPr>
        <w:pStyle w:val="SingleTxt"/>
        <w:spacing w:after="0" w:line="120" w:lineRule="exact"/>
        <w:rPr>
          <w:spacing w:val="0"/>
          <w:w w:val="100"/>
          <w:sz w:val="10"/>
          <w:highlight w:val="yellow"/>
        </w:rPr>
      </w:pPr>
    </w:p>
    <w:p w:rsidR="004A1268" w:rsidRPr="00FE2528" w:rsidRDefault="004A1268" w:rsidP="004A1268">
      <w:pPr>
        <w:pStyle w:val="SingleTxt"/>
        <w:rPr>
          <w:b/>
          <w:spacing w:val="0"/>
          <w:w w:val="100"/>
        </w:rPr>
      </w:pPr>
      <w:r w:rsidRPr="00FE2528">
        <w:rPr>
          <w:spacing w:val="0"/>
          <w:w w:val="100"/>
        </w:rPr>
        <w:t>54.</w:t>
      </w:r>
      <w:r w:rsidRPr="00FE2528">
        <w:rPr>
          <w:spacing w:val="0"/>
          <w:w w:val="100"/>
        </w:rPr>
        <w:tab/>
      </w:r>
      <w:r w:rsidRPr="00617C20">
        <w:rPr>
          <w:b/>
          <w:w w:val="100"/>
        </w:rPr>
        <w:t>Комитет предлагает государству-участнику представить свой восьмой периодический доклад в феврале 2018</w:t>
      </w:r>
      <w:r w:rsidR="003E173E">
        <w:rPr>
          <w:b/>
          <w:w w:val="100"/>
        </w:rPr>
        <w:t> год</w:t>
      </w:r>
      <w:r w:rsidRPr="00617C20">
        <w:rPr>
          <w:b/>
          <w:w w:val="100"/>
        </w:rPr>
        <w:t>а</w:t>
      </w:r>
      <w:r w:rsidRPr="00FE2528">
        <w:rPr>
          <w:b/>
          <w:spacing w:val="0"/>
          <w:w w:val="100"/>
        </w:rPr>
        <w:t xml:space="preserve">. </w:t>
      </w:r>
    </w:p>
    <w:p w:rsidR="000D577F" w:rsidRPr="004A1268" w:rsidRDefault="004A1268" w:rsidP="004A1268">
      <w:pPr>
        <w:pStyle w:val="SingleTxt"/>
      </w:pPr>
      <w:r w:rsidRPr="00FE2528">
        <w:rPr>
          <w:spacing w:val="0"/>
          <w:w w:val="100"/>
        </w:rPr>
        <w:t>55.</w:t>
      </w:r>
      <w:r w:rsidRPr="00FE2528">
        <w:rPr>
          <w:spacing w:val="0"/>
          <w:w w:val="100"/>
        </w:rPr>
        <w:tab/>
      </w:r>
      <w:r w:rsidRPr="00617C20">
        <w:rPr>
          <w:b/>
          <w:w w:val="100"/>
        </w:rPr>
        <w:t>Комитет просит государство-участника следовать согласованным рук</w:t>
      </w:r>
      <w:r w:rsidRPr="00617C20">
        <w:rPr>
          <w:b/>
          <w:w w:val="100"/>
        </w:rPr>
        <w:t>о</w:t>
      </w:r>
      <w:r w:rsidRPr="00617C20">
        <w:rPr>
          <w:b/>
          <w:w w:val="100"/>
        </w:rPr>
        <w:t>водящим принципам представления докладов в соответствии с междунаро</w:t>
      </w:r>
      <w:r w:rsidRPr="00617C20">
        <w:rPr>
          <w:b/>
          <w:w w:val="100"/>
        </w:rPr>
        <w:t>д</w:t>
      </w:r>
      <w:r w:rsidRPr="00617C20">
        <w:rPr>
          <w:b/>
          <w:w w:val="100"/>
        </w:rPr>
        <w:t>ными договорами о правах человека, включая руководящие принципы по</w:t>
      </w:r>
      <w:r w:rsidRPr="00617C20">
        <w:rPr>
          <w:b/>
          <w:w w:val="100"/>
        </w:rPr>
        <w:t>д</w:t>
      </w:r>
      <w:r w:rsidRPr="00617C20">
        <w:rPr>
          <w:b/>
          <w:w w:val="100"/>
        </w:rPr>
        <w:t>готовки общего базового документа и документов по конкретным договорам (</w:t>
      </w:r>
      <w:hyperlink r:id="rId19" w:history="1">
        <w:r w:rsidRPr="00617C20">
          <w:t>HRI/GEN/2/Rev.6</w:t>
        </w:r>
      </w:hyperlink>
      <w:r w:rsidRPr="00617C20">
        <w:rPr>
          <w:b/>
          <w:w w:val="100"/>
        </w:rPr>
        <w:t>, chap. I</w:t>
      </w:r>
      <w:r w:rsidRPr="00FE2528">
        <w:rPr>
          <w:b/>
          <w:spacing w:val="0"/>
          <w:w w:val="100"/>
        </w:rPr>
        <w:t>).</w:t>
      </w:r>
    </w:p>
    <w:sectPr w:rsidR="000D577F" w:rsidRPr="004A1268" w:rsidSect="001866C3">
      <w:type w:val="continuous"/>
      <w:pgSz w:w="12240" w:h="15840"/>
      <w:pgMar w:top="1742" w:right="1200" w:bottom="1898" w:left="1200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comment w:id="0" w:author="Start" w:date="2014-12-17T11:28:00Z" w:initials="Start">
    <w:p w:rsidR="001866C3" w:rsidRPr="000D577F" w:rsidRDefault="001866C3">
      <w:pPr>
        <w:pStyle w:val="CommentText"/>
        <w:rPr>
          <w:lang w:val="en-US"/>
        </w:rPr>
      </w:pPr>
      <w:r>
        <w:fldChar w:fldCharType="begin"/>
      </w:r>
      <w:r w:rsidRPr="000D577F">
        <w:rPr>
          <w:rStyle w:val="CommentReference"/>
          <w:lang w:val="en-US"/>
        </w:rPr>
        <w:instrText xml:space="preserve"> </w:instrText>
      </w:r>
      <w:r w:rsidRPr="000D577F">
        <w:rPr>
          <w:lang w:val="en-US"/>
        </w:rPr>
        <w:instrText>PAGE \# "'Page: '#'</w:instrText>
      </w:r>
      <w:r w:rsidRPr="000D577F">
        <w:rPr>
          <w:lang w:val="en-US"/>
        </w:rPr>
        <w:br/>
        <w:instrText>'"</w:instrText>
      </w:r>
      <w:r w:rsidRPr="000D577F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0D577F">
        <w:rPr>
          <w:lang w:val="en-US"/>
        </w:rPr>
        <w:t>&lt;&lt;ODS JOB NO&gt;&gt;N1462686R&lt;&lt;ODS JOB NO&gt;&gt;</w:t>
      </w:r>
    </w:p>
    <w:p w:rsidR="001866C3" w:rsidRPr="000D577F" w:rsidRDefault="001866C3">
      <w:pPr>
        <w:pStyle w:val="CommentText"/>
        <w:rPr>
          <w:lang w:val="en-US"/>
        </w:rPr>
      </w:pPr>
      <w:r w:rsidRPr="000D577F">
        <w:rPr>
          <w:lang w:val="en-US"/>
        </w:rPr>
        <w:t>&lt;&lt;ODS DOC SYMBOL1&gt;&gt;CEDAW/C/BEL/CO/7&lt;&lt;ODS DOC SYMBOL1&gt;&gt;</w:t>
      </w:r>
    </w:p>
    <w:p w:rsidR="001866C3" w:rsidRPr="000D577F" w:rsidRDefault="001866C3">
      <w:pPr>
        <w:pStyle w:val="CommentText"/>
        <w:rPr>
          <w:lang w:val="en-US"/>
        </w:rPr>
      </w:pPr>
      <w:r w:rsidRPr="000D577F">
        <w:rPr>
          <w:lang w:val="en-US"/>
        </w:rPr>
        <w:t>&lt;&lt;ODS DOC SYMBOL2&gt;&gt;&lt;&lt;ODS DOC SYMBOL2&gt;&gt;</w:t>
      </w:r>
    </w:p>
  </w:comment>
</w:comments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645A5" w:rsidRDefault="00B645A5" w:rsidP="008A1A7A">
      <w:pPr>
        <w:spacing w:line="240" w:lineRule="auto"/>
      </w:pPr>
      <w:r>
        <w:separator/>
      </w:r>
    </w:p>
  </w:endnote>
  <w:endnote w:type="continuationSeparator" w:id="0">
    <w:p w:rsidR="00B645A5" w:rsidRDefault="00B645A5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Barcode 3 of 9 by request"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1866C3" w:rsidTr="001866C3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1866C3" w:rsidRPr="009F6A27" w:rsidRDefault="001866C3" w:rsidP="001866C3">
          <w:pPr>
            <w:pStyle w:val="Footer"/>
            <w:rPr>
              <w:color w:val="000000"/>
              <w:szCs w:val="22"/>
              <w:lang w:eastAsia="en-US"/>
            </w:rPr>
          </w:pPr>
          <w:r w:rsidRPr="009F6A27">
            <w:rPr>
              <w:szCs w:val="22"/>
              <w:lang w:eastAsia="en-US"/>
            </w:rPr>
            <w:fldChar w:fldCharType="begin"/>
          </w:r>
          <w:r w:rsidRPr="009F6A27">
            <w:rPr>
              <w:szCs w:val="22"/>
              <w:lang w:eastAsia="en-US"/>
            </w:rPr>
            <w:instrText xml:space="preserve"> PAGE  \* Arabic  \* MERGEFORMAT </w:instrText>
          </w:r>
          <w:r w:rsidRPr="009F6A27">
            <w:rPr>
              <w:szCs w:val="22"/>
              <w:lang w:eastAsia="en-US"/>
            </w:rPr>
            <w:fldChar w:fldCharType="separate"/>
          </w:r>
          <w:r w:rsidR="002C2379" w:rsidRPr="009F6A27">
            <w:rPr>
              <w:noProof/>
              <w:szCs w:val="22"/>
              <w:lang w:eastAsia="en-US"/>
            </w:rPr>
            <w:t>2</w:t>
          </w:r>
          <w:r w:rsidRPr="009F6A27">
            <w:rPr>
              <w:szCs w:val="22"/>
              <w:lang w:eastAsia="en-US"/>
            </w:rPr>
            <w:fldChar w:fldCharType="end"/>
          </w:r>
          <w:r w:rsidRPr="009F6A27">
            <w:rPr>
              <w:szCs w:val="22"/>
              <w:lang w:eastAsia="en-US"/>
            </w:rPr>
            <w:t>/</w:t>
          </w:r>
          <w:fldSimple w:instr=" NUMPAGES  \* Arabic  \* MERGEFORMAT ">
            <w:r w:rsidR="002C2379" w:rsidRPr="009F6A27">
              <w:rPr>
                <w:noProof/>
                <w:szCs w:val="22"/>
                <w:lang w:eastAsia="en-US"/>
              </w:rPr>
              <w:t>2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1866C3" w:rsidRPr="009F6A27" w:rsidRDefault="001866C3" w:rsidP="001866C3">
          <w:pPr>
            <w:pStyle w:val="Footer"/>
            <w:jc w:val="right"/>
            <w:rPr>
              <w:b w:val="0"/>
              <w:color w:val="000000"/>
              <w:sz w:val="14"/>
              <w:szCs w:val="22"/>
              <w:lang w:val="en-US" w:eastAsia="en-US"/>
            </w:rPr>
          </w:pPr>
          <w:r w:rsidRPr="009F6A27">
            <w:rPr>
              <w:b w:val="0"/>
              <w:color w:val="000000"/>
              <w:sz w:val="14"/>
              <w:szCs w:val="22"/>
              <w:lang w:eastAsia="en-US"/>
            </w:rPr>
            <w:t>14-64743</w:t>
          </w:r>
          <w:r w:rsidR="004A1268" w:rsidRPr="009F6A27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</w:tr>
  </w:tbl>
  <w:p w:rsidR="001866C3" w:rsidRPr="001866C3" w:rsidRDefault="001866C3" w:rsidP="001866C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ayout w:type="fixed"/>
      <w:tblLook w:val="0000"/>
    </w:tblPr>
    <w:tblGrid>
      <w:gridCol w:w="5028"/>
      <w:gridCol w:w="5028"/>
    </w:tblGrid>
    <w:tr w:rsidR="001866C3" w:rsidTr="001866C3">
      <w:tblPrEx>
        <w:tblCellMar>
          <w:top w:w="0" w:type="dxa"/>
          <w:bottom w:w="0" w:type="dxa"/>
        </w:tblCellMar>
      </w:tblPrEx>
      <w:tc>
        <w:tcPr>
          <w:tcW w:w="5028" w:type="dxa"/>
          <w:shd w:val="clear" w:color="auto" w:fill="auto"/>
          <w:vAlign w:val="bottom"/>
        </w:tcPr>
        <w:p w:rsidR="001866C3" w:rsidRPr="009F6A27" w:rsidRDefault="001866C3" w:rsidP="001866C3">
          <w:pPr>
            <w:pStyle w:val="Footer"/>
            <w:rPr>
              <w:b w:val="0"/>
              <w:color w:val="000000"/>
              <w:sz w:val="14"/>
              <w:szCs w:val="22"/>
              <w:lang w:val="en-US" w:eastAsia="en-US"/>
            </w:rPr>
          </w:pPr>
          <w:r w:rsidRPr="009F6A27">
            <w:rPr>
              <w:b w:val="0"/>
              <w:color w:val="000000"/>
              <w:sz w:val="14"/>
              <w:szCs w:val="22"/>
              <w:lang w:eastAsia="en-US"/>
            </w:rPr>
            <w:t>14-64743</w:t>
          </w:r>
          <w:r w:rsidR="004A1268" w:rsidRPr="009F6A27">
            <w:rPr>
              <w:b w:val="0"/>
              <w:color w:val="000000"/>
              <w:sz w:val="14"/>
              <w:szCs w:val="22"/>
              <w:lang w:val="en-US" w:eastAsia="en-US"/>
            </w:rPr>
            <w:t>X</w:t>
          </w:r>
        </w:p>
      </w:tc>
      <w:tc>
        <w:tcPr>
          <w:tcW w:w="5028" w:type="dxa"/>
          <w:shd w:val="clear" w:color="auto" w:fill="auto"/>
          <w:vAlign w:val="bottom"/>
        </w:tcPr>
        <w:p w:rsidR="001866C3" w:rsidRPr="009F6A27" w:rsidRDefault="001866C3" w:rsidP="001866C3">
          <w:pPr>
            <w:pStyle w:val="Footer"/>
            <w:jc w:val="right"/>
            <w:rPr>
              <w:szCs w:val="22"/>
              <w:lang w:eastAsia="en-US"/>
            </w:rPr>
          </w:pPr>
          <w:r w:rsidRPr="009F6A27">
            <w:rPr>
              <w:szCs w:val="22"/>
              <w:lang w:eastAsia="en-US"/>
            </w:rPr>
            <w:fldChar w:fldCharType="begin"/>
          </w:r>
          <w:r w:rsidRPr="009F6A27">
            <w:rPr>
              <w:szCs w:val="22"/>
              <w:lang w:eastAsia="en-US"/>
            </w:rPr>
            <w:instrText xml:space="preserve"> PAGE  \* Arabic  \* MERGEFORMAT </w:instrText>
          </w:r>
          <w:r w:rsidRPr="009F6A27">
            <w:rPr>
              <w:szCs w:val="22"/>
              <w:lang w:eastAsia="en-US"/>
            </w:rPr>
            <w:fldChar w:fldCharType="separate"/>
          </w:r>
          <w:r w:rsidR="00672BCE" w:rsidRPr="009F6A27">
            <w:rPr>
              <w:noProof/>
              <w:szCs w:val="22"/>
              <w:lang w:eastAsia="en-US"/>
            </w:rPr>
            <w:t>3</w:t>
          </w:r>
          <w:r w:rsidRPr="009F6A27">
            <w:rPr>
              <w:szCs w:val="22"/>
              <w:lang w:eastAsia="en-US"/>
            </w:rPr>
            <w:fldChar w:fldCharType="end"/>
          </w:r>
          <w:r w:rsidRPr="009F6A27">
            <w:rPr>
              <w:szCs w:val="22"/>
              <w:lang w:eastAsia="en-US"/>
            </w:rPr>
            <w:t>/</w:t>
          </w:r>
          <w:fldSimple w:instr=" NUMPAGES  \* Arabic  \* MERGEFORMAT ">
            <w:r w:rsidR="00672BCE" w:rsidRPr="009F6A27">
              <w:rPr>
                <w:noProof/>
                <w:szCs w:val="22"/>
                <w:lang w:eastAsia="en-US"/>
              </w:rPr>
              <w:t>13</w:t>
            </w:r>
          </w:fldSimple>
        </w:p>
      </w:tc>
    </w:tr>
  </w:tbl>
  <w:p w:rsidR="001866C3" w:rsidRPr="001866C3" w:rsidRDefault="001866C3" w:rsidP="001866C3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866C3" w:rsidRDefault="001866C3">
    <w:pPr>
      <w:pStyle w:val="Footer"/>
    </w:pPr>
    <w:r>
      <w:rPr>
        <w:noProof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49" type="#_x0000_t75" style="position:absolute;margin-left:496.65pt;margin-top:683.45pt;width:54.7pt;height:54.7pt;z-index:1;mso-position-horizontal-relative:page;mso-position-vertical-relative:page">
          <v:imagedata r:id="rId1" o:title="7&amp;Size =1&amp;Lang = R"/>
          <w10:wrap anchorx="page" anchory="page"/>
        </v:shape>
      </w:pict>
    </w:r>
  </w:p>
  <w:tbl>
    <w:tblPr>
      <w:tblW w:w="0" w:type="auto"/>
      <w:tblLayout w:type="fixed"/>
      <w:tblLook w:val="0000"/>
    </w:tblPr>
    <w:tblGrid>
      <w:gridCol w:w="3830"/>
      <w:gridCol w:w="5028"/>
    </w:tblGrid>
    <w:tr w:rsidR="001866C3" w:rsidTr="001866C3">
      <w:tblPrEx>
        <w:tblCellMar>
          <w:top w:w="0" w:type="dxa"/>
          <w:bottom w:w="0" w:type="dxa"/>
        </w:tblCellMar>
      </w:tblPrEx>
      <w:tc>
        <w:tcPr>
          <w:tcW w:w="3830" w:type="dxa"/>
        </w:tcPr>
        <w:p w:rsidR="001866C3" w:rsidRDefault="001866C3" w:rsidP="001866C3">
          <w:pPr>
            <w:pStyle w:val="ReleaseDate"/>
            <w:rPr>
              <w:color w:val="010000"/>
            </w:rPr>
          </w:pPr>
          <w:r>
            <w:t>14-64743</w:t>
          </w:r>
          <w:r w:rsidR="004A1268">
            <w:rPr>
              <w:lang w:val="en-US"/>
            </w:rPr>
            <w:t>X</w:t>
          </w:r>
          <w:r>
            <w:t xml:space="preserve"> (R)</w:t>
          </w:r>
          <w:r w:rsidR="003E173E">
            <w:rPr>
              <w:color w:val="010000"/>
            </w:rPr>
            <w:t xml:space="preserve">    </w:t>
          </w:r>
          <w:r>
            <w:rPr>
              <w:color w:val="010000"/>
            </w:rPr>
            <w:t>1</w:t>
          </w:r>
          <w:r w:rsidR="003E173E">
            <w:rPr>
              <w:color w:val="010000"/>
            </w:rPr>
            <w:t>6</w:t>
          </w:r>
          <w:r>
            <w:rPr>
              <w:color w:val="010000"/>
            </w:rPr>
            <w:t>1214</w:t>
          </w:r>
          <w:r w:rsidR="003E173E">
            <w:rPr>
              <w:color w:val="010000"/>
            </w:rPr>
            <w:t xml:space="preserve">    </w:t>
          </w:r>
          <w:r>
            <w:rPr>
              <w:color w:val="010000"/>
            </w:rPr>
            <w:t>171214</w:t>
          </w:r>
        </w:p>
        <w:p w:rsidR="001866C3" w:rsidRPr="001866C3" w:rsidRDefault="001866C3" w:rsidP="001866C3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*1464743(R)*</w:t>
          </w:r>
        </w:p>
      </w:tc>
      <w:tc>
        <w:tcPr>
          <w:tcW w:w="5028" w:type="dxa"/>
        </w:tcPr>
        <w:p w:rsidR="001866C3" w:rsidRPr="009F6A27" w:rsidRDefault="001866C3" w:rsidP="001866C3">
          <w:pPr>
            <w:pStyle w:val="Footer"/>
            <w:spacing w:line="240" w:lineRule="atLeast"/>
            <w:jc w:val="right"/>
            <w:rPr>
              <w:b w:val="0"/>
              <w:sz w:val="20"/>
              <w:szCs w:val="22"/>
              <w:lang w:eastAsia="en-US"/>
            </w:rPr>
          </w:pPr>
          <w:r w:rsidRPr="009F6A27">
            <w:rPr>
              <w:b w:val="0"/>
              <w:sz w:val="20"/>
              <w:szCs w:val="22"/>
              <w:lang w:eastAsia="en-US"/>
            </w:rPr>
            <w:pict>
              <v:shape id="_x0000_i1026" type="#_x0000_t75" style="width:213pt;height:18pt">
                <v:imagedata r:id="rId2" o:title="recycle_Russian"/>
              </v:shape>
            </w:pict>
          </w:r>
        </w:p>
      </w:tc>
    </w:tr>
  </w:tbl>
  <w:p w:rsidR="001866C3" w:rsidRPr="001866C3" w:rsidRDefault="001866C3" w:rsidP="001866C3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645A5" w:rsidRPr="006B57BD" w:rsidRDefault="00B645A5" w:rsidP="006B57BD">
      <w:pPr>
        <w:pStyle w:val="Footer"/>
        <w:spacing w:after="80"/>
        <w:ind w:left="792"/>
        <w:rPr>
          <w:sz w:val="16"/>
        </w:rPr>
      </w:pPr>
      <w:r w:rsidRPr="006B57BD">
        <w:rPr>
          <w:sz w:val="16"/>
        </w:rPr>
        <w:t>__________________</w:t>
      </w:r>
    </w:p>
  </w:footnote>
  <w:footnote w:type="continuationSeparator" w:id="0">
    <w:p w:rsidR="00B645A5" w:rsidRPr="006B57BD" w:rsidRDefault="00B645A5" w:rsidP="006B57BD">
      <w:pPr>
        <w:pStyle w:val="Footer"/>
        <w:spacing w:after="80"/>
        <w:ind w:left="792"/>
        <w:rPr>
          <w:sz w:val="16"/>
        </w:rPr>
      </w:pPr>
      <w:r w:rsidRPr="006B57BD">
        <w:rPr>
          <w:sz w:val="16"/>
        </w:rPr>
        <w:t>__________________</w:t>
      </w:r>
    </w:p>
  </w:footnote>
  <w:footnote w:id="1">
    <w:p w:rsidR="004A1268" w:rsidRPr="00FE2528" w:rsidRDefault="004A1268" w:rsidP="006B57BD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spacing w:val="0"/>
          <w:w w:val="100"/>
        </w:rPr>
      </w:pPr>
      <w:r>
        <w:rPr>
          <w:spacing w:val="0"/>
          <w:w w:val="100"/>
          <w:lang w:val="en-US"/>
        </w:rPr>
        <w:tab/>
      </w:r>
      <w:r w:rsidRPr="00FE2528">
        <w:rPr>
          <w:rStyle w:val="FootnoteReference"/>
          <w:spacing w:val="0"/>
          <w:w w:val="100"/>
        </w:rPr>
        <w:t>*</w:t>
      </w:r>
      <w:r w:rsidRPr="00FE2528">
        <w:rPr>
          <w:spacing w:val="0"/>
          <w:w w:val="100"/>
        </w:rPr>
        <w:t xml:space="preserve"> </w:t>
      </w:r>
      <w:r w:rsidRPr="00FE2528">
        <w:rPr>
          <w:spacing w:val="0"/>
          <w:w w:val="100"/>
        </w:rPr>
        <w:tab/>
        <w:t>Приняты Комитетом на его пятьдесят девятой сессии</w:t>
      </w:r>
      <w:r w:rsidRPr="002770D3">
        <w:rPr>
          <w:spacing w:val="0"/>
          <w:w w:val="100"/>
        </w:rPr>
        <w:t xml:space="preserve"> (</w:t>
      </w:r>
      <w:r w:rsidRPr="00FE2528">
        <w:rPr>
          <w:spacing w:val="0"/>
          <w:w w:val="100"/>
        </w:rPr>
        <w:t xml:space="preserve">20 октября </w:t>
      </w:r>
      <w:r w:rsidRPr="002770D3">
        <w:rPr>
          <w:spacing w:val="0"/>
          <w:w w:val="100"/>
        </w:rPr>
        <w:t>–</w:t>
      </w:r>
      <w:r w:rsidRPr="00FE2528">
        <w:rPr>
          <w:spacing w:val="0"/>
          <w:w w:val="100"/>
        </w:rPr>
        <w:t xml:space="preserve"> 7 ноября 2014</w:t>
      </w:r>
      <w:r w:rsidR="003E173E">
        <w:rPr>
          <w:spacing w:val="0"/>
          <w:w w:val="100"/>
          <w:lang w:val="en-US"/>
        </w:rPr>
        <w:t> </w:t>
      </w:r>
      <w:r w:rsidR="003E173E" w:rsidRPr="003E173E">
        <w:rPr>
          <w:spacing w:val="0"/>
          <w:w w:val="100"/>
        </w:rPr>
        <w:t>год</w:t>
      </w:r>
      <w:r w:rsidRPr="00FE2528">
        <w:rPr>
          <w:spacing w:val="0"/>
          <w:w w:val="100"/>
        </w:rPr>
        <w:t>а</w:t>
      </w:r>
      <w:r w:rsidRPr="002770D3">
        <w:rPr>
          <w:spacing w:val="0"/>
          <w:w w:val="100"/>
        </w:rPr>
        <w:t>)</w:t>
      </w:r>
      <w:r w:rsidRPr="00FE2528">
        <w:rPr>
          <w:spacing w:val="0"/>
          <w:w w:val="100"/>
        </w:rPr>
        <w:t>.</w:t>
      </w:r>
    </w:p>
  </w:footnote>
  <w:footnote w:id="2">
    <w:p w:rsidR="004A1268" w:rsidRPr="00FE2528" w:rsidRDefault="004A1268" w:rsidP="00C90A6A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576"/>
        <w:rPr>
          <w:spacing w:val="0"/>
          <w:w w:val="100"/>
        </w:rPr>
      </w:pPr>
      <w:r w:rsidRPr="00FE2528">
        <w:rPr>
          <w:spacing w:val="0"/>
          <w:w w:val="100"/>
        </w:rPr>
        <w:tab/>
      </w:r>
      <w:r w:rsidRPr="00FE2528">
        <w:rPr>
          <w:rStyle w:val="FootnoteReference"/>
          <w:spacing w:val="0"/>
          <w:w w:val="100"/>
        </w:rPr>
        <w:footnoteRef/>
      </w:r>
      <w:r w:rsidRPr="00FE2528">
        <w:rPr>
          <w:spacing w:val="0"/>
          <w:w w:val="100"/>
        </w:rPr>
        <w:t xml:space="preserve"> </w:t>
      </w:r>
      <w:r w:rsidRPr="00FE2528">
        <w:rPr>
          <w:spacing w:val="0"/>
          <w:w w:val="100"/>
        </w:rPr>
        <w:tab/>
      </w:r>
      <w:r w:rsidRPr="00C90A6A">
        <w:t>Международный пакт об экономических, социальных и культурных правах; Международный пакт о гражданских и политических правах; Международная конвенция о</w:t>
      </w:r>
      <w:r w:rsidR="00C90A6A">
        <w:t> </w:t>
      </w:r>
      <w:r w:rsidRPr="00C90A6A">
        <w:t>ликвидации всех форм расовой дискриминации; Конвенция о ликвидации всех форм дискриминации в отношении женщин; Конвенция против пыток и других жестоких, бесчеловечных или унижающих достоинство видов обращения и наказания; Конвенция о</w:t>
      </w:r>
      <w:r w:rsidR="00C90A6A">
        <w:t> </w:t>
      </w:r>
      <w:r w:rsidRPr="00C90A6A">
        <w:t>правах ребенка; Международная конвенция о защите прав всех трудящихся-мигрантов и</w:t>
      </w:r>
      <w:r w:rsidR="00C90A6A">
        <w:t> </w:t>
      </w:r>
      <w:r w:rsidRPr="00C90A6A">
        <w:t>членов их семей; Международная конвенция о защите всех лиц от насильственных исчезновений и Конвенция о правах инвалидов.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1866C3" w:rsidTr="001866C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866C3" w:rsidRPr="009F6A27" w:rsidRDefault="001866C3" w:rsidP="001866C3">
          <w:pPr>
            <w:pStyle w:val="Header"/>
            <w:spacing w:after="80"/>
            <w:rPr>
              <w:b/>
              <w:szCs w:val="22"/>
              <w:lang w:eastAsia="en-US"/>
            </w:rPr>
          </w:pPr>
          <w:fldSimple w:instr=" DOCVARIABLE &quot;sss1&quot; \* MERGEFORMAT ">
            <w:r w:rsidR="00672BCE" w:rsidRPr="009F6A27">
              <w:rPr>
                <w:b/>
                <w:szCs w:val="22"/>
                <w:lang w:eastAsia="en-US"/>
              </w:rPr>
              <w:t>CEDAW/C/BEL/CO/7</w:t>
            </w:r>
          </w:fldSimple>
        </w:p>
      </w:tc>
      <w:tc>
        <w:tcPr>
          <w:tcW w:w="5028" w:type="dxa"/>
          <w:shd w:val="clear" w:color="auto" w:fill="auto"/>
          <w:vAlign w:val="bottom"/>
        </w:tcPr>
        <w:p w:rsidR="001866C3" w:rsidRPr="009F6A27" w:rsidRDefault="001866C3" w:rsidP="001866C3">
          <w:pPr>
            <w:pStyle w:val="Header"/>
            <w:rPr>
              <w:szCs w:val="22"/>
              <w:lang w:eastAsia="en-US"/>
            </w:rPr>
          </w:pPr>
        </w:p>
      </w:tc>
    </w:tr>
  </w:tbl>
  <w:p w:rsidR="001866C3" w:rsidRPr="001866C3" w:rsidRDefault="001866C3" w:rsidP="001866C3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866" w:type="dxa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/>
    </w:tblPr>
    <w:tblGrid>
      <w:gridCol w:w="4838"/>
      <w:gridCol w:w="5028"/>
    </w:tblGrid>
    <w:tr w:rsidR="001866C3" w:rsidTr="001866C3">
      <w:tblPrEx>
        <w:tblCellMar>
          <w:top w:w="0" w:type="dxa"/>
          <w:bottom w:w="0" w:type="dxa"/>
        </w:tblCellMar>
      </w:tblPrEx>
      <w:trPr>
        <w:trHeight w:hRule="exact" w:val="864"/>
      </w:trPr>
      <w:tc>
        <w:tcPr>
          <w:tcW w:w="4838" w:type="dxa"/>
          <w:shd w:val="clear" w:color="auto" w:fill="auto"/>
          <w:vAlign w:val="bottom"/>
        </w:tcPr>
        <w:p w:rsidR="001866C3" w:rsidRPr="009F6A27" w:rsidRDefault="001866C3" w:rsidP="001866C3">
          <w:pPr>
            <w:pStyle w:val="Header"/>
            <w:rPr>
              <w:szCs w:val="22"/>
              <w:lang w:eastAsia="en-US"/>
            </w:rPr>
          </w:pPr>
        </w:p>
      </w:tc>
      <w:tc>
        <w:tcPr>
          <w:tcW w:w="5028" w:type="dxa"/>
          <w:shd w:val="clear" w:color="auto" w:fill="auto"/>
          <w:vAlign w:val="bottom"/>
        </w:tcPr>
        <w:p w:rsidR="001866C3" w:rsidRPr="009F6A27" w:rsidRDefault="001866C3" w:rsidP="001866C3">
          <w:pPr>
            <w:pStyle w:val="Header"/>
            <w:spacing w:after="80"/>
            <w:jc w:val="right"/>
            <w:rPr>
              <w:b/>
              <w:szCs w:val="22"/>
              <w:lang w:eastAsia="en-US"/>
            </w:rPr>
          </w:pPr>
          <w:fldSimple w:instr=" DOCVARIABLE &quot;sss1&quot; \* MERGEFORMAT ">
            <w:r w:rsidR="00672BCE" w:rsidRPr="009F6A27">
              <w:rPr>
                <w:b/>
                <w:szCs w:val="22"/>
                <w:lang w:eastAsia="en-US"/>
              </w:rPr>
              <w:t>CEDAW/C/BEL/CO/7</w:t>
            </w:r>
          </w:fldSimple>
        </w:p>
      </w:tc>
    </w:tr>
  </w:tbl>
  <w:p w:rsidR="001866C3" w:rsidRPr="001866C3" w:rsidRDefault="001866C3" w:rsidP="001866C3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9919" w:type="dxa"/>
      <w:tblLayout w:type="fixed"/>
      <w:tblCellMar>
        <w:left w:w="0" w:type="dxa"/>
        <w:right w:w="0" w:type="dxa"/>
      </w:tblCellMar>
      <w:tblLook w:val="0000"/>
    </w:tblPr>
    <w:tblGrid>
      <w:gridCol w:w="1267"/>
      <w:gridCol w:w="3154"/>
      <w:gridCol w:w="245"/>
      <w:gridCol w:w="1828"/>
      <w:gridCol w:w="245"/>
      <w:gridCol w:w="3140"/>
      <w:gridCol w:w="40"/>
    </w:tblGrid>
    <w:tr w:rsidR="001866C3" w:rsidTr="001866C3">
      <w:tblPrEx>
        <w:tblCellMar>
          <w:top w:w="0" w:type="dxa"/>
          <w:bottom w:w="0" w:type="dxa"/>
        </w:tblCellMar>
      </w:tblPrEx>
      <w:trPr>
        <w:gridAfter w:val="1"/>
        <w:wAfter w:w="40" w:type="dxa"/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1866C3" w:rsidRPr="001866C3" w:rsidRDefault="001866C3" w:rsidP="001866C3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1866C3" w:rsidRPr="009F6A27" w:rsidRDefault="001866C3" w:rsidP="001866C3">
          <w:pPr>
            <w:pStyle w:val="Header"/>
            <w:spacing w:after="120"/>
            <w:rPr>
              <w:szCs w:val="22"/>
              <w:lang w:eastAsia="en-US"/>
            </w:rPr>
          </w:pPr>
        </w:p>
      </w:tc>
      <w:tc>
        <w:tcPr>
          <w:tcW w:w="5213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1866C3" w:rsidRPr="009F6A27" w:rsidRDefault="001866C3" w:rsidP="001866C3">
          <w:pPr>
            <w:pStyle w:val="Header"/>
            <w:spacing w:after="20"/>
            <w:jc w:val="right"/>
            <w:rPr>
              <w:sz w:val="20"/>
              <w:szCs w:val="22"/>
              <w:lang w:eastAsia="en-US"/>
            </w:rPr>
          </w:pPr>
          <w:r w:rsidRPr="009F6A27">
            <w:rPr>
              <w:sz w:val="40"/>
              <w:szCs w:val="22"/>
              <w:lang w:eastAsia="en-US"/>
            </w:rPr>
            <w:t>CEDAW</w:t>
          </w:r>
          <w:r w:rsidRPr="009F6A27">
            <w:rPr>
              <w:sz w:val="20"/>
              <w:szCs w:val="22"/>
              <w:lang w:eastAsia="en-US"/>
            </w:rPr>
            <w:t>/C/BEL/CO/7</w:t>
          </w:r>
        </w:p>
      </w:tc>
    </w:tr>
    <w:tr w:rsidR="001866C3" w:rsidRPr="000D577F" w:rsidTr="001866C3">
      <w:tblPrEx>
        <w:tblCellMar>
          <w:top w:w="0" w:type="dxa"/>
          <w:bottom w:w="0" w:type="dxa"/>
        </w:tblCellMar>
      </w:tblPrEx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866C3" w:rsidRPr="009F6A27" w:rsidRDefault="001866C3" w:rsidP="001866C3">
          <w:pPr>
            <w:pStyle w:val="Header"/>
            <w:spacing w:before="109"/>
            <w:rPr>
              <w:szCs w:val="22"/>
              <w:lang w:eastAsia="en-US"/>
            </w:rPr>
          </w:pPr>
          <w:r w:rsidRPr="009F6A27">
            <w:rPr>
              <w:szCs w:val="22"/>
              <w:lang w:eastAsia="en-US"/>
            </w:rPr>
            <w:t xml:space="preserve"> </w:t>
          </w:r>
          <w:r w:rsidRPr="009F6A27">
            <w:rPr>
              <w:szCs w:val="22"/>
              <w:lang w:eastAsia="en-US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style="width:56.25pt;height:47.25pt">
                <v:imagedata r:id="rId1" o:title="_unlogo"/>
              </v:shape>
            </w:pict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866C3" w:rsidRPr="001866C3" w:rsidRDefault="001866C3" w:rsidP="001866C3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Конвенция о ликвидации всех форм дискриминации 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866C3" w:rsidRPr="009F6A27" w:rsidRDefault="001866C3" w:rsidP="001866C3">
          <w:pPr>
            <w:pStyle w:val="Header"/>
            <w:spacing w:before="109"/>
            <w:rPr>
              <w:szCs w:val="22"/>
              <w:lang w:eastAsia="en-US"/>
            </w:rPr>
          </w:pPr>
        </w:p>
      </w:tc>
      <w:tc>
        <w:tcPr>
          <w:tcW w:w="3180" w:type="dxa"/>
          <w:gridSpan w:val="2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1866C3" w:rsidRPr="000D577F" w:rsidRDefault="001866C3" w:rsidP="001866C3">
          <w:pPr>
            <w:pStyle w:val="Distribution"/>
            <w:rPr>
              <w:color w:val="000000"/>
              <w:lang w:val="en-US"/>
            </w:rPr>
          </w:pPr>
          <w:r w:rsidRPr="000D577F">
            <w:rPr>
              <w:color w:val="000000"/>
              <w:lang w:val="en-US"/>
            </w:rPr>
            <w:t>Distr.: General</w:t>
          </w:r>
        </w:p>
        <w:p w:rsidR="001866C3" w:rsidRPr="000D577F" w:rsidRDefault="001866C3" w:rsidP="001866C3">
          <w:pPr>
            <w:pStyle w:val="Publication"/>
            <w:rPr>
              <w:color w:val="000000"/>
              <w:lang w:val="en-US"/>
            </w:rPr>
          </w:pPr>
          <w:r w:rsidRPr="000D577F">
            <w:rPr>
              <w:color w:val="000000"/>
              <w:lang w:val="en-US"/>
            </w:rPr>
            <w:t>17 November 2014</w:t>
          </w:r>
        </w:p>
        <w:p w:rsidR="001866C3" w:rsidRPr="000D577F" w:rsidRDefault="001866C3" w:rsidP="001866C3">
          <w:pPr>
            <w:rPr>
              <w:color w:val="000000"/>
              <w:lang w:val="en-US"/>
            </w:rPr>
          </w:pPr>
          <w:r w:rsidRPr="000D577F">
            <w:rPr>
              <w:color w:val="000000"/>
              <w:lang w:val="en-US"/>
            </w:rPr>
            <w:t>Russian</w:t>
          </w:r>
        </w:p>
        <w:p w:rsidR="001866C3" w:rsidRPr="000D577F" w:rsidRDefault="001866C3" w:rsidP="001866C3">
          <w:pPr>
            <w:pStyle w:val="Original"/>
            <w:rPr>
              <w:color w:val="000000"/>
              <w:lang w:val="en-US"/>
            </w:rPr>
          </w:pPr>
          <w:r w:rsidRPr="000D577F">
            <w:rPr>
              <w:color w:val="000000"/>
              <w:lang w:val="en-US"/>
            </w:rPr>
            <w:t>Original: English</w:t>
          </w:r>
        </w:p>
        <w:p w:rsidR="001866C3" w:rsidRPr="000D577F" w:rsidRDefault="001866C3" w:rsidP="001866C3">
          <w:pPr>
            <w:rPr>
              <w:lang w:val="en-US"/>
            </w:rPr>
          </w:pPr>
        </w:p>
      </w:tc>
    </w:tr>
  </w:tbl>
  <w:p w:rsidR="001866C3" w:rsidRPr="000D577F" w:rsidRDefault="001866C3" w:rsidP="001866C3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6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6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revisionView w:markup="0"/>
  <w:doNotTrackMoves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docVars>
    <w:docVar w:name="Barcode" w:val="*1464743*"/>
    <w:docVar w:name="CreationDt" w:val="17/12/2014 11:28 AM"/>
    <w:docVar w:name="DocCategory" w:val="Doc"/>
    <w:docVar w:name="DocType" w:val="Final"/>
    <w:docVar w:name="FooterJN" w:val="14-64743"/>
    <w:docVar w:name="jobn" w:val="14-64743 (R)"/>
    <w:docVar w:name="jobnDT" w:val="14-64743 (R)   171214"/>
    <w:docVar w:name="jobnDTDT" w:val="14-64743 (R)   171214   171214"/>
    <w:docVar w:name="JobNo" w:val="1464743R"/>
    <w:docVar w:name="JobNo2" w:val="1462686R"/>
    <w:docVar w:name="OandT" w:val=" "/>
    <w:docVar w:name="PaperSize" w:val="Letter"/>
    <w:docVar w:name="sss1" w:val="CEDAW/C/BEL/CO/7"/>
    <w:docVar w:name="sss2" w:val="-"/>
    <w:docVar w:name="Symbol1" w:val="CEDAW/C/BEL/CO/7"/>
    <w:docVar w:name="Symbol2" w:val="-"/>
  </w:docVars>
  <w:rsids>
    <w:rsidRoot w:val="00C3173E"/>
    <w:rsid w:val="00004615"/>
    <w:rsid w:val="00004756"/>
    <w:rsid w:val="00024A67"/>
    <w:rsid w:val="00033C1F"/>
    <w:rsid w:val="000513EF"/>
    <w:rsid w:val="0005420D"/>
    <w:rsid w:val="00055EA2"/>
    <w:rsid w:val="00067A90"/>
    <w:rsid w:val="00070C37"/>
    <w:rsid w:val="00076F88"/>
    <w:rsid w:val="000A111E"/>
    <w:rsid w:val="000C67BC"/>
    <w:rsid w:val="000D577F"/>
    <w:rsid w:val="000E0F08"/>
    <w:rsid w:val="000E30BA"/>
    <w:rsid w:val="000E4411"/>
    <w:rsid w:val="000F1ACD"/>
    <w:rsid w:val="000F5D07"/>
    <w:rsid w:val="00105B0E"/>
    <w:rsid w:val="001235FD"/>
    <w:rsid w:val="001444A3"/>
    <w:rsid w:val="00153645"/>
    <w:rsid w:val="00153E8C"/>
    <w:rsid w:val="00161F29"/>
    <w:rsid w:val="00162E88"/>
    <w:rsid w:val="001726A4"/>
    <w:rsid w:val="00177361"/>
    <w:rsid w:val="001866C3"/>
    <w:rsid w:val="001A39EE"/>
    <w:rsid w:val="001A6777"/>
    <w:rsid w:val="001C54CE"/>
    <w:rsid w:val="001D1749"/>
    <w:rsid w:val="001E25A2"/>
    <w:rsid w:val="001E61AD"/>
    <w:rsid w:val="001E639C"/>
    <w:rsid w:val="002078A2"/>
    <w:rsid w:val="00211A7E"/>
    <w:rsid w:val="00217A24"/>
    <w:rsid w:val="00223C57"/>
    <w:rsid w:val="0024022E"/>
    <w:rsid w:val="00242477"/>
    <w:rsid w:val="002535D8"/>
    <w:rsid w:val="00254046"/>
    <w:rsid w:val="00261386"/>
    <w:rsid w:val="0026140E"/>
    <w:rsid w:val="00261C41"/>
    <w:rsid w:val="00264124"/>
    <w:rsid w:val="00264A43"/>
    <w:rsid w:val="002726BA"/>
    <w:rsid w:val="00277697"/>
    <w:rsid w:val="002A0BAE"/>
    <w:rsid w:val="002B6501"/>
    <w:rsid w:val="002B6E2A"/>
    <w:rsid w:val="002C2379"/>
    <w:rsid w:val="002C66D0"/>
    <w:rsid w:val="002D1C45"/>
    <w:rsid w:val="002D4606"/>
    <w:rsid w:val="002E1F79"/>
    <w:rsid w:val="002F5C45"/>
    <w:rsid w:val="002F6149"/>
    <w:rsid w:val="00326F5F"/>
    <w:rsid w:val="00337D91"/>
    <w:rsid w:val="00346BFB"/>
    <w:rsid w:val="00350756"/>
    <w:rsid w:val="003658B0"/>
    <w:rsid w:val="00376A4C"/>
    <w:rsid w:val="0039505F"/>
    <w:rsid w:val="003A150E"/>
    <w:rsid w:val="003B3399"/>
    <w:rsid w:val="003C2842"/>
    <w:rsid w:val="003D0825"/>
    <w:rsid w:val="003D2003"/>
    <w:rsid w:val="003D5DA2"/>
    <w:rsid w:val="003E173E"/>
    <w:rsid w:val="003E5193"/>
    <w:rsid w:val="00427FE5"/>
    <w:rsid w:val="00433222"/>
    <w:rsid w:val="00436F13"/>
    <w:rsid w:val="004420FB"/>
    <w:rsid w:val="004504A6"/>
    <w:rsid w:val="00460D23"/>
    <w:rsid w:val="004645DD"/>
    <w:rsid w:val="00464FA3"/>
    <w:rsid w:val="004A1268"/>
    <w:rsid w:val="004A7499"/>
    <w:rsid w:val="004B1314"/>
    <w:rsid w:val="004D275F"/>
    <w:rsid w:val="004D474D"/>
    <w:rsid w:val="004D656E"/>
    <w:rsid w:val="004E6443"/>
    <w:rsid w:val="005058E0"/>
    <w:rsid w:val="005121DC"/>
    <w:rsid w:val="00513113"/>
    <w:rsid w:val="00515869"/>
    <w:rsid w:val="005214BA"/>
    <w:rsid w:val="00522E6D"/>
    <w:rsid w:val="00524A24"/>
    <w:rsid w:val="005251C4"/>
    <w:rsid w:val="00526E12"/>
    <w:rsid w:val="00533411"/>
    <w:rsid w:val="00540906"/>
    <w:rsid w:val="005410FD"/>
    <w:rsid w:val="005427EA"/>
    <w:rsid w:val="0054563F"/>
    <w:rsid w:val="005469E1"/>
    <w:rsid w:val="00552E08"/>
    <w:rsid w:val="005635F7"/>
    <w:rsid w:val="0056579C"/>
    <w:rsid w:val="00567706"/>
    <w:rsid w:val="00572298"/>
    <w:rsid w:val="005734C2"/>
    <w:rsid w:val="00574AA1"/>
    <w:rsid w:val="00575926"/>
    <w:rsid w:val="0057633B"/>
    <w:rsid w:val="00590EDF"/>
    <w:rsid w:val="005933CB"/>
    <w:rsid w:val="005A002C"/>
    <w:rsid w:val="005A1D01"/>
    <w:rsid w:val="005B064E"/>
    <w:rsid w:val="005D38B6"/>
    <w:rsid w:val="005D7642"/>
    <w:rsid w:val="005E0A46"/>
    <w:rsid w:val="005E7DCF"/>
    <w:rsid w:val="005F6E5C"/>
    <w:rsid w:val="00602F9D"/>
    <w:rsid w:val="00616B8D"/>
    <w:rsid w:val="00617C20"/>
    <w:rsid w:val="006261A6"/>
    <w:rsid w:val="0063491E"/>
    <w:rsid w:val="00634A27"/>
    <w:rsid w:val="00635AF8"/>
    <w:rsid w:val="006409EF"/>
    <w:rsid w:val="00646363"/>
    <w:rsid w:val="00647668"/>
    <w:rsid w:val="00655212"/>
    <w:rsid w:val="00657EE4"/>
    <w:rsid w:val="00672BCE"/>
    <w:rsid w:val="006A1698"/>
    <w:rsid w:val="006A1D06"/>
    <w:rsid w:val="006A3F10"/>
    <w:rsid w:val="006B34CB"/>
    <w:rsid w:val="006B57BD"/>
    <w:rsid w:val="006B590B"/>
    <w:rsid w:val="006F3683"/>
    <w:rsid w:val="00700738"/>
    <w:rsid w:val="00705549"/>
    <w:rsid w:val="0071210D"/>
    <w:rsid w:val="00716BC5"/>
    <w:rsid w:val="00723115"/>
    <w:rsid w:val="00724550"/>
    <w:rsid w:val="00731830"/>
    <w:rsid w:val="00736A19"/>
    <w:rsid w:val="00745258"/>
    <w:rsid w:val="00781ACA"/>
    <w:rsid w:val="00785F8F"/>
    <w:rsid w:val="00787B44"/>
    <w:rsid w:val="00795A5A"/>
    <w:rsid w:val="00796EC3"/>
    <w:rsid w:val="007B098D"/>
    <w:rsid w:val="007B1DE5"/>
    <w:rsid w:val="007B5785"/>
    <w:rsid w:val="007B5CF3"/>
    <w:rsid w:val="007B67AE"/>
    <w:rsid w:val="007C62D1"/>
    <w:rsid w:val="007C706F"/>
    <w:rsid w:val="007E0E39"/>
    <w:rsid w:val="007E2B60"/>
    <w:rsid w:val="00803EC5"/>
    <w:rsid w:val="00821CE2"/>
    <w:rsid w:val="00830FF8"/>
    <w:rsid w:val="00844407"/>
    <w:rsid w:val="00853E2A"/>
    <w:rsid w:val="008541E9"/>
    <w:rsid w:val="00856EEB"/>
    <w:rsid w:val="00875E5D"/>
    <w:rsid w:val="008776BB"/>
    <w:rsid w:val="00880540"/>
    <w:rsid w:val="0088396E"/>
    <w:rsid w:val="008A1A7A"/>
    <w:rsid w:val="008B0632"/>
    <w:rsid w:val="008B08A3"/>
    <w:rsid w:val="008B4F64"/>
    <w:rsid w:val="008B709D"/>
    <w:rsid w:val="008C2A03"/>
    <w:rsid w:val="008C6372"/>
    <w:rsid w:val="008D0CE3"/>
    <w:rsid w:val="008F12FD"/>
    <w:rsid w:val="008F13EA"/>
    <w:rsid w:val="008F24E6"/>
    <w:rsid w:val="009039F4"/>
    <w:rsid w:val="00904F3C"/>
    <w:rsid w:val="00907EDB"/>
    <w:rsid w:val="009110C5"/>
    <w:rsid w:val="00912FB5"/>
    <w:rsid w:val="00915944"/>
    <w:rsid w:val="009228D9"/>
    <w:rsid w:val="009327BF"/>
    <w:rsid w:val="00935F33"/>
    <w:rsid w:val="0094745A"/>
    <w:rsid w:val="00953546"/>
    <w:rsid w:val="0095649D"/>
    <w:rsid w:val="00963BDB"/>
    <w:rsid w:val="00984EE4"/>
    <w:rsid w:val="00991119"/>
    <w:rsid w:val="0099354F"/>
    <w:rsid w:val="009B16EA"/>
    <w:rsid w:val="009B3444"/>
    <w:rsid w:val="009B5DCD"/>
    <w:rsid w:val="009D6E3D"/>
    <w:rsid w:val="009F0808"/>
    <w:rsid w:val="009F6A27"/>
    <w:rsid w:val="00A1426A"/>
    <w:rsid w:val="00A14F1D"/>
    <w:rsid w:val="00A1703F"/>
    <w:rsid w:val="00A22293"/>
    <w:rsid w:val="00A63339"/>
    <w:rsid w:val="00A90F41"/>
    <w:rsid w:val="00A910E7"/>
    <w:rsid w:val="00A951DD"/>
    <w:rsid w:val="00A9600A"/>
    <w:rsid w:val="00A96C80"/>
    <w:rsid w:val="00AA0ABF"/>
    <w:rsid w:val="00AA27C2"/>
    <w:rsid w:val="00AD6322"/>
    <w:rsid w:val="00AD6752"/>
    <w:rsid w:val="00AD78B1"/>
    <w:rsid w:val="00AF0B91"/>
    <w:rsid w:val="00AF1A65"/>
    <w:rsid w:val="00AF3B70"/>
    <w:rsid w:val="00B2296A"/>
    <w:rsid w:val="00B274CD"/>
    <w:rsid w:val="00B2753B"/>
    <w:rsid w:val="00B33139"/>
    <w:rsid w:val="00B5129B"/>
    <w:rsid w:val="00B56376"/>
    <w:rsid w:val="00B606B7"/>
    <w:rsid w:val="00B645A5"/>
    <w:rsid w:val="00B77FC0"/>
    <w:rsid w:val="00BB052D"/>
    <w:rsid w:val="00BB1F92"/>
    <w:rsid w:val="00BB5B7F"/>
    <w:rsid w:val="00BD2F16"/>
    <w:rsid w:val="00BE02AF"/>
    <w:rsid w:val="00BE448A"/>
    <w:rsid w:val="00BE531D"/>
    <w:rsid w:val="00BF3D60"/>
    <w:rsid w:val="00BF5FCB"/>
    <w:rsid w:val="00C16B93"/>
    <w:rsid w:val="00C2210E"/>
    <w:rsid w:val="00C2524E"/>
    <w:rsid w:val="00C3173E"/>
    <w:rsid w:val="00C32802"/>
    <w:rsid w:val="00C40B0B"/>
    <w:rsid w:val="00C41B6F"/>
    <w:rsid w:val="00C60105"/>
    <w:rsid w:val="00C623BF"/>
    <w:rsid w:val="00C7011D"/>
    <w:rsid w:val="00C70D59"/>
    <w:rsid w:val="00C7432F"/>
    <w:rsid w:val="00C77473"/>
    <w:rsid w:val="00C90A6A"/>
    <w:rsid w:val="00C91210"/>
    <w:rsid w:val="00CA0701"/>
    <w:rsid w:val="00CA2CF3"/>
    <w:rsid w:val="00CB519E"/>
    <w:rsid w:val="00CC5B37"/>
    <w:rsid w:val="00CD2ED3"/>
    <w:rsid w:val="00CD3C62"/>
    <w:rsid w:val="00CF021B"/>
    <w:rsid w:val="00CF066B"/>
    <w:rsid w:val="00CF07BE"/>
    <w:rsid w:val="00D028FF"/>
    <w:rsid w:val="00D05963"/>
    <w:rsid w:val="00D11640"/>
    <w:rsid w:val="00D1470E"/>
    <w:rsid w:val="00D20AA4"/>
    <w:rsid w:val="00D434AF"/>
    <w:rsid w:val="00D61BB7"/>
    <w:rsid w:val="00D7165D"/>
    <w:rsid w:val="00D75705"/>
    <w:rsid w:val="00D961D6"/>
    <w:rsid w:val="00D97B17"/>
    <w:rsid w:val="00DA1A4A"/>
    <w:rsid w:val="00DA4AFE"/>
    <w:rsid w:val="00DC1E7E"/>
    <w:rsid w:val="00DC7A5F"/>
    <w:rsid w:val="00DD6A66"/>
    <w:rsid w:val="00DE0D15"/>
    <w:rsid w:val="00DF1CF0"/>
    <w:rsid w:val="00DF7388"/>
    <w:rsid w:val="00E04C73"/>
    <w:rsid w:val="00E079A3"/>
    <w:rsid w:val="00E12674"/>
    <w:rsid w:val="00E132AC"/>
    <w:rsid w:val="00E15D7D"/>
    <w:rsid w:val="00E17234"/>
    <w:rsid w:val="00E261F5"/>
    <w:rsid w:val="00E34A5B"/>
    <w:rsid w:val="00E478DE"/>
    <w:rsid w:val="00E54D94"/>
    <w:rsid w:val="00E6111E"/>
    <w:rsid w:val="00E616D0"/>
    <w:rsid w:val="00E62CCE"/>
    <w:rsid w:val="00E64F51"/>
    <w:rsid w:val="00E65C07"/>
    <w:rsid w:val="00E8225E"/>
    <w:rsid w:val="00E90547"/>
    <w:rsid w:val="00E970B0"/>
    <w:rsid w:val="00EA1656"/>
    <w:rsid w:val="00EA1819"/>
    <w:rsid w:val="00EB646E"/>
    <w:rsid w:val="00EC6F5D"/>
    <w:rsid w:val="00EF1FBD"/>
    <w:rsid w:val="00F07DDF"/>
    <w:rsid w:val="00F16256"/>
    <w:rsid w:val="00F231E8"/>
    <w:rsid w:val="00F30632"/>
    <w:rsid w:val="00F33544"/>
    <w:rsid w:val="00F35ACF"/>
    <w:rsid w:val="00F46EB3"/>
    <w:rsid w:val="00F624BD"/>
    <w:rsid w:val="00F62A5E"/>
    <w:rsid w:val="00F72CD1"/>
    <w:rsid w:val="00F74A39"/>
    <w:rsid w:val="00F8138E"/>
    <w:rsid w:val="00F85203"/>
    <w:rsid w:val="00F92676"/>
    <w:rsid w:val="00F94262"/>
    <w:rsid w:val="00F979A8"/>
    <w:rsid w:val="00FA1B93"/>
    <w:rsid w:val="00FA5551"/>
    <w:rsid w:val="00FA7C7A"/>
    <w:rsid w:val="00FD213B"/>
    <w:rsid w:val="00FD3CE8"/>
    <w:rsid w:val="00FE26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footnote reference" w:uiPriority="0"/>
    <w:lsdException w:name="annotation reference" w:uiPriority="0"/>
    <w:lsdException w:name="line number" w:semiHidden="0" w:uiPriority="0" w:unhideWhenUsed="0"/>
    <w:lsdException w:name="endnote reference" w:uiPriority="0"/>
    <w:lsdException w:name="endnote text" w:uiPriority="0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Hyperlink" w:uiPriority="0"/>
    <w:lsdException w:name="FollowedHyperlink" w:uiPriority="0"/>
    <w:lsdException w:name="Strong" w:uiPriority="22" w:unhideWhenUsed="0"/>
    <w:lsdException w:name="Emphasis" w:uiPriority="20" w:unhideWhenUsed="0"/>
    <w:lsdException w:name="Plain Text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515869"/>
    <w:pPr>
      <w:spacing w:line="240" w:lineRule="exact"/>
    </w:pPr>
    <w:rPr>
      <w:rFonts w:ascii="Times New Roman" w:hAnsi="Times New Roman" w:cs="Times New Roman"/>
      <w:spacing w:val="4"/>
      <w:w w:val="103"/>
      <w:kern w:val="14"/>
      <w:szCs w:val="22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="SimSun" w:hAnsi="Arial"/>
      <w:b/>
      <w:bCs/>
      <w:sz w:val="32"/>
      <w:szCs w:val="28"/>
      <w:lang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="SimSun" w:hAnsi="Arial"/>
      <w:b/>
      <w:bCs/>
      <w:i/>
      <w:sz w:val="28"/>
      <w:szCs w:val="26"/>
      <w:lang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="SimSun" w:hAnsi="Arial"/>
      <w:b/>
      <w:bCs/>
      <w:sz w:val="26"/>
      <w:szCs w:val="20"/>
      <w:lang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rPr>
      <w:rFonts w:ascii="Times New Roman" w:hAnsi="Times New Roman"/>
      <w:spacing w:val="4"/>
      <w:w w:val="103"/>
      <w:kern w:val="14"/>
      <w:szCs w:val="22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Normal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Normal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  <w:szCs w:val="20"/>
      <w:lang/>
    </w:rPr>
  </w:style>
  <w:style w:type="character" w:customStyle="1" w:styleId="FooterChar">
    <w:name w:val="Footer Char"/>
    <w:link w:val="Footer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  <w:szCs w:val="20"/>
      <w:lang/>
    </w:rPr>
  </w:style>
  <w:style w:type="character" w:customStyle="1" w:styleId="HeaderChar">
    <w:name w:val="Header Char"/>
    <w:link w:val="Header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link w:val="Heading1"/>
    <w:uiPriority w:val="9"/>
    <w:rsid w:val="0088396E"/>
    <w:rPr>
      <w:rFonts w:ascii="Arial" w:eastAsia="SimSun" w:hAnsi="Arial" w:cs="Times New Roman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link w:val="Heading2"/>
    <w:uiPriority w:val="9"/>
    <w:rsid w:val="0088396E"/>
    <w:rPr>
      <w:rFonts w:ascii="Arial" w:eastAsia="SimSun" w:hAnsi="Arial" w:cs="Times New Roman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link w:val="Heading3"/>
    <w:uiPriority w:val="9"/>
    <w:rsid w:val="0071210D"/>
    <w:rPr>
      <w:rFonts w:ascii="Arial" w:eastAsia="SimSun" w:hAnsi="Arial" w:cs="Times New Roman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  <w:lang/>
    </w:rPr>
  </w:style>
  <w:style w:type="character" w:customStyle="1" w:styleId="FootnoteTextChar">
    <w:name w:val="Footnote Text Char"/>
    <w:link w:val="FootnoteText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semiHidden/>
    <w:unhideWhenUsed/>
    <w:rsid w:val="00EC6F5D"/>
    <w:rPr>
      <w:spacing w:val="-5"/>
      <w:w w:val="130"/>
      <w:position w:val="-4"/>
      <w:vertAlign w:val="superscript"/>
    </w:rPr>
  </w:style>
  <w:style w:type="paragraph" w:styleId="EndnoteText">
    <w:name w:val="endnote text"/>
    <w:basedOn w:val="Normal"/>
    <w:link w:val="EndnoteTextChar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  <w:lang/>
    </w:rPr>
  </w:style>
  <w:style w:type="character" w:customStyle="1" w:styleId="EndnoteTextChar">
    <w:name w:val="Endnote Text Char"/>
    <w:link w:val="EndnoteText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character" w:styleId="CommentReference">
    <w:name w:val="annotation reference"/>
    <w:semiHidden/>
    <w:unhideWhenUsed/>
    <w:rsid w:val="001866C3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1866C3"/>
    <w:rPr>
      <w:szCs w:val="20"/>
      <w:lang/>
    </w:rPr>
  </w:style>
  <w:style w:type="character" w:customStyle="1" w:styleId="CommentTextChar">
    <w:name w:val="Comment Text Char"/>
    <w:link w:val="CommentText"/>
    <w:rsid w:val="001866C3"/>
    <w:rPr>
      <w:rFonts w:ascii="Times New Roman" w:hAnsi="Times New Roman" w:cs="Times New Roman"/>
      <w:spacing w:val="4"/>
      <w:w w:val="103"/>
      <w:kern w:val="14"/>
      <w:lang w:val="ru-RU"/>
    </w:rPr>
  </w:style>
  <w:style w:type="paragraph" w:styleId="CommentSubject">
    <w:name w:val="annotation subject"/>
    <w:basedOn w:val="CommentText"/>
    <w:next w:val="CommentText"/>
    <w:link w:val="CommentSubjectChar"/>
    <w:unhideWhenUsed/>
    <w:rsid w:val="001866C3"/>
    <w:rPr>
      <w:b/>
      <w:bCs/>
    </w:rPr>
  </w:style>
  <w:style w:type="character" w:customStyle="1" w:styleId="CommentSubjectChar">
    <w:name w:val="Comment Subject Char"/>
    <w:link w:val="CommentSubject"/>
    <w:rsid w:val="001866C3"/>
    <w:rPr>
      <w:rFonts w:ascii="Times New Roman" w:hAnsi="Times New Roman" w:cs="Times New Roman"/>
      <w:b/>
      <w:bCs/>
      <w:spacing w:val="4"/>
      <w:w w:val="103"/>
      <w:kern w:val="14"/>
      <w:lang w:val="ru-RU"/>
    </w:rPr>
  </w:style>
  <w:style w:type="paragraph" w:styleId="BalloonText">
    <w:name w:val="Balloon Text"/>
    <w:basedOn w:val="Normal"/>
    <w:link w:val="BalloonTextChar"/>
    <w:semiHidden/>
    <w:rsid w:val="004A1268"/>
    <w:pPr>
      <w:suppressAutoHyphens/>
    </w:pPr>
    <w:rPr>
      <w:rFonts w:ascii="Tahoma" w:hAnsi="Tahoma"/>
      <w:sz w:val="16"/>
      <w:szCs w:val="16"/>
      <w:lang w:val="en-GB"/>
    </w:rPr>
  </w:style>
  <w:style w:type="character" w:customStyle="1" w:styleId="BalloonTextChar">
    <w:name w:val="Balloon Text Char"/>
    <w:link w:val="BalloonText"/>
    <w:semiHidden/>
    <w:rsid w:val="004A1268"/>
    <w:rPr>
      <w:rFonts w:ascii="Tahoma" w:hAnsi="Tahoma" w:cs="Tahoma"/>
      <w:spacing w:val="4"/>
      <w:w w:val="103"/>
      <w:kern w:val="14"/>
      <w:sz w:val="16"/>
      <w:szCs w:val="16"/>
      <w:lang w:val="en-GB"/>
    </w:rPr>
  </w:style>
  <w:style w:type="character" w:styleId="EndnoteReference">
    <w:name w:val="endnote reference"/>
    <w:semiHidden/>
    <w:rsid w:val="004A1268"/>
    <w:rPr>
      <w:spacing w:val="-5"/>
      <w:w w:val="130"/>
      <w:position w:val="-4"/>
      <w:vertAlign w:val="superscript"/>
    </w:rPr>
  </w:style>
  <w:style w:type="character" w:styleId="LineNumber">
    <w:name w:val="line number"/>
    <w:rsid w:val="004A1268"/>
    <w:rPr>
      <w:sz w:val="14"/>
    </w:rPr>
  </w:style>
  <w:style w:type="paragraph" w:styleId="PlainText">
    <w:name w:val="Plain Text"/>
    <w:basedOn w:val="Normal"/>
    <w:link w:val="PlainTextChar"/>
    <w:rsid w:val="004A1268"/>
    <w:pPr>
      <w:spacing w:line="240" w:lineRule="auto"/>
    </w:pPr>
    <w:rPr>
      <w:rFonts w:ascii="Courier New" w:eastAsia="Times New Roman" w:hAnsi="Courier New"/>
      <w:spacing w:val="0"/>
      <w:w w:val="100"/>
      <w:kern w:val="0"/>
      <w:szCs w:val="20"/>
      <w:lang w:eastAsia="en-GB"/>
    </w:rPr>
  </w:style>
  <w:style w:type="character" w:customStyle="1" w:styleId="PlainTextChar">
    <w:name w:val="Plain Text Char"/>
    <w:link w:val="PlainText"/>
    <w:rsid w:val="004A1268"/>
    <w:rPr>
      <w:rFonts w:ascii="Courier New" w:eastAsia="Times New Roman" w:hAnsi="Courier New" w:cs="Times New Roman"/>
      <w:lang w:eastAsia="en-GB"/>
    </w:rPr>
  </w:style>
  <w:style w:type="table" w:styleId="TableGrid">
    <w:name w:val="Table Grid"/>
    <w:basedOn w:val="TableNormal"/>
    <w:rsid w:val="004A1268"/>
    <w:pPr>
      <w:suppressAutoHyphens/>
      <w:spacing w:line="240" w:lineRule="exact"/>
    </w:pPr>
    <w:rPr>
      <w:rFonts w:ascii="Times New Roman" w:eastAsia="Times New Roman" w:hAnsi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gendaTitle">
    <w:name w:val="AgendaTitle"/>
    <w:basedOn w:val="Normal"/>
    <w:next w:val="Normal"/>
    <w:rsid w:val="004A1268"/>
    <w:pPr>
      <w:suppressAutoHyphens/>
    </w:pPr>
    <w:rPr>
      <w:szCs w:val="20"/>
      <w:lang w:val="en-GB"/>
    </w:rPr>
  </w:style>
  <w:style w:type="paragraph" w:customStyle="1" w:styleId="ReleaseDate0">
    <w:name w:val="Release Date"/>
    <w:next w:val="Footer"/>
    <w:rsid w:val="004A1268"/>
    <w:rPr>
      <w:rFonts w:ascii="Times New Roman" w:hAnsi="Times New Roman" w:cs="Times New Roman"/>
      <w:spacing w:val="4"/>
      <w:w w:val="103"/>
      <w:kern w:val="14"/>
      <w:lang w:val="en-GB"/>
    </w:rPr>
  </w:style>
  <w:style w:type="character" w:styleId="Hyperlink">
    <w:name w:val="Hyperlink"/>
    <w:rsid w:val="004A1268"/>
    <w:rPr>
      <w:color w:val="0000FF"/>
      <w:u w:val="none"/>
    </w:rPr>
  </w:style>
  <w:style w:type="character" w:styleId="FollowedHyperlink">
    <w:name w:val="FollowedHyperlink"/>
    <w:rsid w:val="004A1268"/>
    <w:rPr>
      <w:color w:val="0000FF"/>
      <w:u w:val="none"/>
    </w:rPr>
  </w:style>
  <w:style w:type="paragraph" w:customStyle="1" w:styleId="Default">
    <w:name w:val="Default"/>
    <w:rsid w:val="004A1268"/>
    <w:pPr>
      <w:autoSpaceDE w:val="0"/>
      <w:autoSpaceDN w:val="0"/>
      <w:adjustRightInd w:val="0"/>
    </w:pPr>
    <w:rPr>
      <w:rFonts w:ascii="Times New Roman" w:hAnsi="Times New Roman" w:cs="Times New Roman"/>
      <w:color w:val="000000"/>
      <w:sz w:val="24"/>
      <w:szCs w:val="24"/>
      <w:lang w:val="ru-RU"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omments" Target="comments.xml"/><Relationship Id="rId18" Type="http://schemas.openxmlformats.org/officeDocument/2006/relationships/hyperlink" Target="http://undocs.org/CEDAW/C/BEL/6" TargetMode="External"/><Relationship Id="rId3" Type="http://schemas.openxmlformats.org/officeDocument/2006/relationships/settings" Target="settings.xml"/><Relationship Id="rId21" Type="http://schemas.openxmlformats.org/officeDocument/2006/relationships/theme" Target="theme/theme1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17" Type="http://schemas.openxmlformats.org/officeDocument/2006/relationships/hyperlink" Target="http://undocs.org/CEDAW/C/BEL/Q/7/Add.1" TargetMode="External"/><Relationship Id="rId2" Type="http://schemas.openxmlformats.org/officeDocument/2006/relationships/styles" Target="styles.xml"/><Relationship Id="rId16" Type="http://schemas.openxmlformats.org/officeDocument/2006/relationships/hyperlink" Target="http://undocs.org/CEDAW/C/BEL/Q/7" TargetMode="External"/><Relationship Id="rId20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5" Type="http://schemas.openxmlformats.org/officeDocument/2006/relationships/hyperlink" Target="http://undocs.org/CEDAW/C/SR.1257" TargetMode="External"/><Relationship Id="rId10" Type="http://schemas.openxmlformats.org/officeDocument/2006/relationships/footer" Target="footer2.xml"/><Relationship Id="rId19" Type="http://schemas.openxmlformats.org/officeDocument/2006/relationships/hyperlink" Target="http://undocs.org/HRI/GEN/2/Rev.6" TargetMode="Externa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hyperlink" Target="http://undocs.org/CEDAW/C/BEL/7" TargetMode="Externa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6</TotalTime>
  <Pages>3</Pages>
  <Words>4761</Words>
  <Characters>27142</Characters>
  <Application>Microsoft Office Outlook</Application>
  <DocSecurity>4</DocSecurity>
  <Lines>226</Lines>
  <Paragraphs>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27-02-14 8:37am</vt:lpstr>
    </vt:vector>
  </TitlesOfParts>
  <Company>United Nations</Company>
  <LinksUpToDate>false</LinksUpToDate>
  <CharactersWithSpaces>31840</CharactersWithSpaces>
  <SharedDoc>false</SharedDoc>
  <HLinks>
    <vt:vector size="36" baseType="variant">
      <vt:variant>
        <vt:i4>5832781</vt:i4>
      </vt:variant>
      <vt:variant>
        <vt:i4>15</vt:i4>
      </vt:variant>
      <vt:variant>
        <vt:i4>0</vt:i4>
      </vt:variant>
      <vt:variant>
        <vt:i4>5</vt:i4>
      </vt:variant>
      <vt:variant>
        <vt:lpwstr>http://undocs.org/HRI/GEN/2/Rev.6</vt:lpwstr>
      </vt:variant>
      <vt:variant>
        <vt:lpwstr/>
      </vt:variant>
      <vt:variant>
        <vt:i4>6553710</vt:i4>
      </vt:variant>
      <vt:variant>
        <vt:i4>12</vt:i4>
      </vt:variant>
      <vt:variant>
        <vt:i4>0</vt:i4>
      </vt:variant>
      <vt:variant>
        <vt:i4>5</vt:i4>
      </vt:variant>
      <vt:variant>
        <vt:lpwstr>http://undocs.org/CEDAW/C/BEL/6</vt:lpwstr>
      </vt:variant>
      <vt:variant>
        <vt:lpwstr/>
      </vt:variant>
      <vt:variant>
        <vt:i4>3014701</vt:i4>
      </vt:variant>
      <vt:variant>
        <vt:i4>9</vt:i4>
      </vt:variant>
      <vt:variant>
        <vt:i4>0</vt:i4>
      </vt:variant>
      <vt:variant>
        <vt:i4>5</vt:i4>
      </vt:variant>
      <vt:variant>
        <vt:lpwstr>http://undocs.org/CEDAW/C/BEL/Q/7/Add.1</vt:lpwstr>
      </vt:variant>
      <vt:variant>
        <vt:lpwstr/>
      </vt:variant>
      <vt:variant>
        <vt:i4>4915231</vt:i4>
      </vt:variant>
      <vt:variant>
        <vt:i4>6</vt:i4>
      </vt:variant>
      <vt:variant>
        <vt:i4>0</vt:i4>
      </vt:variant>
      <vt:variant>
        <vt:i4>5</vt:i4>
      </vt:variant>
      <vt:variant>
        <vt:lpwstr>http://undocs.org/CEDAW/C/BEL/Q/7</vt:lpwstr>
      </vt:variant>
      <vt:variant>
        <vt:lpwstr/>
      </vt:variant>
      <vt:variant>
        <vt:i4>5767183</vt:i4>
      </vt:variant>
      <vt:variant>
        <vt:i4>3</vt:i4>
      </vt:variant>
      <vt:variant>
        <vt:i4>0</vt:i4>
      </vt:variant>
      <vt:variant>
        <vt:i4>5</vt:i4>
      </vt:variant>
      <vt:variant>
        <vt:lpwstr>http://undocs.org/CEDAW/C/SR.1257</vt:lpwstr>
      </vt:variant>
      <vt:variant>
        <vt:lpwstr/>
      </vt:variant>
      <vt:variant>
        <vt:i4>6553710</vt:i4>
      </vt:variant>
      <vt:variant>
        <vt:i4>0</vt:i4>
      </vt:variant>
      <vt:variant>
        <vt:i4>0</vt:i4>
      </vt:variant>
      <vt:variant>
        <vt:i4>5</vt:i4>
      </vt:variant>
      <vt:variant>
        <vt:lpwstr>http://undocs.org/CEDAW/C/BEL/7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27-02-14 8:37am</dc:title>
  <dc:subject/>
  <dc:creator>Test</dc:creator>
  <cp:keywords/>
  <cp:lastModifiedBy>Front Desk</cp:lastModifiedBy>
  <cp:revision>4</cp:revision>
  <cp:lastPrinted>2014-12-17T10:50:00Z</cp:lastPrinted>
  <dcterms:created xsi:type="dcterms:W3CDTF">2014-12-17T10:45:00Z</dcterms:created>
  <dcterms:modified xsi:type="dcterms:W3CDTF">2014-12-17T11:02:00Z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1464743R</vt:lpwstr>
  </property>
  <property fmtid="{D5CDD505-2E9C-101B-9397-08002B2CF9AE}" pid="3" name="ODSRefJobNo">
    <vt:lpwstr>1462686R</vt:lpwstr>
  </property>
  <property fmtid="{D5CDD505-2E9C-101B-9397-08002B2CF9AE}" pid="4" name="Symbol1">
    <vt:lpwstr>CEDAW/C/BEL/CO/7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Distribution">
    <vt:lpwstr>General</vt:lpwstr>
  </property>
  <property fmtid="{D5CDD505-2E9C-101B-9397-08002B2CF9AE}" pid="8" name="Publication Date">
    <vt:lpwstr>17 November 2014</vt:lpwstr>
  </property>
  <property fmtid="{D5CDD505-2E9C-101B-9397-08002B2CF9AE}" pid="9" name="Original">
    <vt:lpwstr>English</vt:lpwstr>
  </property>
  <property fmtid="{D5CDD505-2E9C-101B-9397-08002B2CF9AE}" pid="10" name="Release Date">
    <vt:lpwstr>171214</vt:lpwstr>
  </property>
  <property fmtid="{D5CDD505-2E9C-101B-9397-08002B2CF9AE}" pid="11" name="Comment">
    <vt:lpwstr/>
  </property>
  <property fmtid="{D5CDD505-2E9C-101B-9397-08002B2CF9AE}" pid="12" name="DraftPages">
    <vt:lpwstr> 13</vt:lpwstr>
  </property>
  <property fmtid="{D5CDD505-2E9C-101B-9397-08002B2CF9AE}" pid="13" name="Operator">
    <vt:lpwstr>зиновьева</vt:lpwstr>
  </property>
</Properties>
</file>