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81B3390" w14:textId="77777777" w:rsidTr="003B4276">
        <w:trPr>
          <w:trHeight w:hRule="exact" w:val="851"/>
        </w:trPr>
        <w:tc>
          <w:tcPr>
            <w:tcW w:w="1280" w:type="dxa"/>
            <w:tcBorders>
              <w:bottom w:val="single" w:sz="4" w:space="0" w:color="auto"/>
            </w:tcBorders>
          </w:tcPr>
          <w:p w14:paraId="12B8D091" w14:textId="77777777" w:rsidR="00A0008A" w:rsidRPr="00F124C6" w:rsidRDefault="00A0008A" w:rsidP="003B4276">
            <w:pPr>
              <w:pStyle w:val="H23GC"/>
            </w:pPr>
          </w:p>
        </w:tc>
        <w:tc>
          <w:tcPr>
            <w:tcW w:w="2273" w:type="dxa"/>
            <w:tcBorders>
              <w:bottom w:val="single" w:sz="4" w:space="0" w:color="auto"/>
            </w:tcBorders>
            <w:vAlign w:val="bottom"/>
          </w:tcPr>
          <w:p w14:paraId="57260F3C"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A23525A" w14:textId="2115CCEC" w:rsidR="00A0008A" w:rsidRPr="001A195F" w:rsidRDefault="001A195F" w:rsidP="003B4276">
            <w:pPr>
              <w:spacing w:line="240" w:lineRule="atLeast"/>
              <w:jc w:val="right"/>
              <w:rPr>
                <w:sz w:val="20"/>
                <w:szCs w:val="21"/>
              </w:rPr>
            </w:pPr>
            <w:r w:rsidRPr="00E91B36">
              <w:rPr>
                <w:sz w:val="40"/>
                <w:szCs w:val="21"/>
              </w:rPr>
              <w:t>CED</w:t>
            </w:r>
            <w:r w:rsidRPr="00E91B36">
              <w:rPr>
                <w:sz w:val="20"/>
                <w:szCs w:val="21"/>
              </w:rPr>
              <w:t>/C/9</w:t>
            </w:r>
          </w:p>
        </w:tc>
      </w:tr>
      <w:tr w:rsidR="00A0008A" w:rsidRPr="00F124C6" w14:paraId="2C61ED83" w14:textId="77777777" w:rsidTr="003B4276">
        <w:trPr>
          <w:trHeight w:hRule="exact" w:val="2835"/>
        </w:trPr>
        <w:tc>
          <w:tcPr>
            <w:tcW w:w="1280" w:type="dxa"/>
            <w:tcBorders>
              <w:top w:val="single" w:sz="4" w:space="0" w:color="auto"/>
              <w:bottom w:val="single" w:sz="12" w:space="0" w:color="auto"/>
            </w:tcBorders>
          </w:tcPr>
          <w:p w14:paraId="76961897" w14:textId="77777777" w:rsidR="00A0008A" w:rsidRPr="00F124C6" w:rsidRDefault="00A0008A" w:rsidP="003B4276">
            <w:pPr>
              <w:spacing w:line="120" w:lineRule="atLeast"/>
              <w:rPr>
                <w:sz w:val="10"/>
                <w:szCs w:val="10"/>
              </w:rPr>
            </w:pPr>
          </w:p>
          <w:p w14:paraId="773A4DAA"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3B174A89" wp14:editId="07934D5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C279DB"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9C98D37"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543B5BD5" w14:textId="3D31CD4D" w:rsidR="00A0008A" w:rsidRPr="00F124C6" w:rsidRDefault="001A195F" w:rsidP="003B4276">
            <w:pPr>
              <w:spacing w:line="240" w:lineRule="atLeast"/>
              <w:rPr>
                <w:sz w:val="20"/>
              </w:rPr>
            </w:pPr>
            <w:r>
              <w:rPr>
                <w:sz w:val="20"/>
              </w:rPr>
              <w:t xml:space="preserve">5 </w:t>
            </w:r>
            <w:r w:rsidRPr="001A195F">
              <w:rPr>
                <w:sz w:val="20"/>
              </w:rPr>
              <w:t>December</w:t>
            </w:r>
            <w:r w:rsidR="00466071">
              <w:rPr>
                <w:sz w:val="20"/>
              </w:rPr>
              <w:t xml:space="preserve"> 20</w:t>
            </w:r>
            <w:r w:rsidR="00622B76">
              <w:rPr>
                <w:sz w:val="20"/>
              </w:rPr>
              <w:t>2</w:t>
            </w:r>
            <w:r w:rsidR="00A805D3">
              <w:rPr>
                <w:sz w:val="20"/>
              </w:rPr>
              <w:t>2</w:t>
            </w:r>
          </w:p>
          <w:p w14:paraId="043EE6F4" w14:textId="77777777" w:rsidR="00A0008A" w:rsidRPr="00F124C6" w:rsidRDefault="00A0008A" w:rsidP="003B4276">
            <w:pPr>
              <w:spacing w:line="240" w:lineRule="atLeast"/>
              <w:rPr>
                <w:sz w:val="20"/>
              </w:rPr>
            </w:pPr>
            <w:r w:rsidRPr="00F124C6">
              <w:rPr>
                <w:sz w:val="20"/>
              </w:rPr>
              <w:t xml:space="preserve">Chinese </w:t>
            </w:r>
          </w:p>
          <w:p w14:paraId="7C2ED9AE" w14:textId="77777777" w:rsidR="00A0008A" w:rsidRPr="00F124C6" w:rsidRDefault="00A0008A" w:rsidP="003B4276">
            <w:pPr>
              <w:spacing w:line="240" w:lineRule="atLeast"/>
            </w:pPr>
            <w:r w:rsidRPr="00F124C6">
              <w:rPr>
                <w:sz w:val="20"/>
              </w:rPr>
              <w:t>Original: English</w:t>
            </w:r>
          </w:p>
        </w:tc>
      </w:tr>
    </w:tbl>
    <w:p w14:paraId="7F3824F6" w14:textId="77777777" w:rsidR="00EF6513" w:rsidRPr="003D6846" w:rsidRDefault="00EF6513" w:rsidP="00EF6513">
      <w:pPr>
        <w:spacing w:before="120"/>
        <w:rPr>
          <w:rFonts w:eastAsia="黑体"/>
          <w:sz w:val="24"/>
          <w:szCs w:val="24"/>
        </w:rPr>
      </w:pPr>
      <w:r w:rsidRPr="003D6846">
        <w:rPr>
          <w:rFonts w:eastAsia="黑体"/>
          <w:sz w:val="24"/>
          <w:szCs w:val="24"/>
        </w:rPr>
        <w:t>强迫失踪问题委员会</w:t>
      </w:r>
    </w:p>
    <w:p w14:paraId="27EEE9C7" w14:textId="515351F7" w:rsidR="00EF6513" w:rsidRPr="003D6846" w:rsidRDefault="00EF6513" w:rsidP="00EF6513">
      <w:pPr>
        <w:pStyle w:val="HChGC"/>
        <w:rPr>
          <w:b/>
        </w:rPr>
      </w:pPr>
      <w:r w:rsidRPr="003D6846">
        <w:tab/>
      </w:r>
      <w:r w:rsidRPr="003D6846">
        <w:tab/>
      </w:r>
      <w:r w:rsidR="00E67123" w:rsidRPr="00E67123">
        <w:rPr>
          <w:rFonts w:hint="eastAsia"/>
        </w:rPr>
        <w:t>关于非法跨国收养的联合声明</w:t>
      </w:r>
      <w:r w:rsidR="00CB6140" w:rsidRPr="00CB6140">
        <w:rPr>
          <w:rStyle w:val="a8"/>
          <w:rFonts w:eastAsia="黑体"/>
          <w:sz w:val="28"/>
          <w:vertAlign w:val="baseline"/>
        </w:rPr>
        <w:footnoteReference w:customMarkFollows="1" w:id="2"/>
        <w:t>*</w:t>
      </w:r>
    </w:p>
    <w:p w14:paraId="138B4D3D" w14:textId="77777777" w:rsidR="00EF6513" w:rsidRPr="003D6846" w:rsidRDefault="00EF6513" w:rsidP="00EF6513">
      <w:pPr>
        <w:pStyle w:val="HChGC"/>
        <w:rPr>
          <w:b/>
        </w:rPr>
      </w:pPr>
      <w:r w:rsidRPr="003D6846">
        <w:tab/>
      </w:r>
      <w:r w:rsidRPr="003D6846">
        <w:rPr>
          <w:rFonts w:hint="eastAsia"/>
        </w:rPr>
        <w:t>一</w:t>
      </w:r>
      <w:r w:rsidRPr="003D6846">
        <w:t>.</w:t>
      </w:r>
      <w:r w:rsidRPr="003D6846">
        <w:tab/>
      </w:r>
      <w:r w:rsidRPr="003D6846">
        <w:rPr>
          <w:rFonts w:hint="eastAsia"/>
        </w:rPr>
        <w:t>导言</w:t>
      </w:r>
    </w:p>
    <w:p w14:paraId="621EDDBF" w14:textId="77777777" w:rsidR="00EF6513" w:rsidRPr="008408E0" w:rsidRDefault="00EF6513" w:rsidP="00EF6513">
      <w:pPr>
        <w:pStyle w:val="SingleTxtGC"/>
        <w:rPr>
          <w:spacing w:val="1"/>
        </w:rPr>
      </w:pPr>
      <w:r w:rsidRPr="008408E0">
        <w:rPr>
          <w:spacing w:val="1"/>
        </w:rPr>
        <w:t>1.</w:t>
      </w:r>
      <w:r w:rsidRPr="008408E0">
        <w:rPr>
          <w:spacing w:val="1"/>
        </w:rPr>
        <w:tab/>
      </w:r>
      <w:r w:rsidRPr="008408E0">
        <w:rPr>
          <w:rFonts w:hint="eastAsia"/>
          <w:spacing w:val="1"/>
        </w:rPr>
        <w:t>强迫失踪问题委员会、儿童权利委员会、寻求真相、正义、赔偿和保证不再发生问题特别报告员、买卖儿童和儿童性剥削</w:t>
      </w:r>
      <w:r w:rsidRPr="008408E0">
        <w:rPr>
          <w:rFonts w:hint="eastAsia"/>
          <w:spacing w:val="1"/>
        </w:rPr>
        <w:t>(</w:t>
      </w:r>
      <w:r w:rsidRPr="008408E0">
        <w:rPr>
          <w:rFonts w:hint="eastAsia"/>
          <w:spacing w:val="1"/>
        </w:rPr>
        <w:t>包括儿童卖淫、儿童色情制品和其他儿童性虐待材料</w:t>
      </w:r>
      <w:r w:rsidRPr="008408E0">
        <w:rPr>
          <w:rFonts w:hint="eastAsia"/>
          <w:spacing w:val="1"/>
        </w:rPr>
        <w:t>)</w:t>
      </w:r>
      <w:r w:rsidRPr="008408E0">
        <w:rPr>
          <w:rFonts w:hint="eastAsia"/>
          <w:spacing w:val="1"/>
        </w:rPr>
        <w:t>问题特别报告员、贩运人口特别是贩运妇女和儿童问题特别报告员和强迫或非自愿失踪问题工作组</w:t>
      </w:r>
      <w:r w:rsidRPr="008408E0">
        <w:rPr>
          <w:spacing w:val="1"/>
        </w:rPr>
        <w:t>决定发表本联合声明，以促进采取基于人权和</w:t>
      </w:r>
      <w:r w:rsidRPr="008408E0">
        <w:rPr>
          <w:rFonts w:hint="eastAsia"/>
          <w:spacing w:val="1"/>
        </w:rPr>
        <w:t>性别敏感的方法</w:t>
      </w:r>
      <w:r w:rsidRPr="008408E0">
        <w:rPr>
          <w:spacing w:val="1"/>
        </w:rPr>
        <w:t>，防止和</w:t>
      </w:r>
      <w:r w:rsidRPr="008408E0">
        <w:rPr>
          <w:rFonts w:hint="eastAsia"/>
          <w:spacing w:val="1"/>
        </w:rPr>
        <w:t>根除</w:t>
      </w:r>
      <w:r w:rsidRPr="008408E0">
        <w:rPr>
          <w:spacing w:val="1"/>
        </w:rPr>
        <w:t>非法跨国收养</w:t>
      </w:r>
      <w:r w:rsidRPr="008408E0">
        <w:rPr>
          <w:rFonts w:hint="eastAsia"/>
          <w:spacing w:val="1"/>
        </w:rPr>
        <w:t>(</w:t>
      </w:r>
      <w:r w:rsidRPr="008408E0">
        <w:rPr>
          <w:spacing w:val="1"/>
        </w:rPr>
        <w:t>有时称为非法国际收养</w:t>
      </w:r>
      <w:r w:rsidRPr="008408E0">
        <w:rPr>
          <w:rFonts w:hint="eastAsia"/>
          <w:spacing w:val="1"/>
        </w:rPr>
        <w:t>)</w:t>
      </w:r>
      <w:r w:rsidRPr="008408E0">
        <w:rPr>
          <w:spacing w:val="1"/>
        </w:rPr>
        <w:t>，</w:t>
      </w:r>
      <w:r w:rsidRPr="008408E0">
        <w:rPr>
          <w:rFonts w:hint="eastAsia"/>
          <w:spacing w:val="1"/>
        </w:rPr>
        <w:t>为此指明</w:t>
      </w:r>
      <w:r w:rsidRPr="008408E0">
        <w:rPr>
          <w:spacing w:val="1"/>
        </w:rPr>
        <w:t>通过这种收养所侵犯的权利并澄清各国根据国际人权法在这方面</w:t>
      </w:r>
      <w:r w:rsidRPr="008408E0">
        <w:rPr>
          <w:rFonts w:hint="eastAsia"/>
          <w:spacing w:val="1"/>
        </w:rPr>
        <w:t>承担的</w:t>
      </w:r>
      <w:r w:rsidRPr="008408E0">
        <w:rPr>
          <w:spacing w:val="1"/>
        </w:rPr>
        <w:t>义务。在所有相关机制达成一致意见后，本文件由强迫失踪问题委员会代表他们发布。</w:t>
      </w:r>
    </w:p>
    <w:p w14:paraId="552DD841" w14:textId="77777777" w:rsidR="00EF6513" w:rsidRPr="003D6846" w:rsidRDefault="00EF6513" w:rsidP="00EF6513">
      <w:pPr>
        <w:pStyle w:val="H23GC"/>
        <w:rPr>
          <w:b/>
        </w:rPr>
      </w:pPr>
      <w:r w:rsidRPr="003D6846">
        <w:tab/>
      </w:r>
      <w:r w:rsidRPr="003D6846">
        <w:tab/>
      </w:r>
      <w:r w:rsidRPr="003D6846">
        <w:t>非法收养的现象和</w:t>
      </w:r>
      <w:r w:rsidRPr="003D6846">
        <w:rPr>
          <w:rFonts w:hint="eastAsia"/>
        </w:rPr>
        <w:t>模式</w:t>
      </w:r>
    </w:p>
    <w:p w14:paraId="5ACE16B8" w14:textId="77777777" w:rsidR="00EF6513" w:rsidRDefault="00EF6513" w:rsidP="00EF6513">
      <w:pPr>
        <w:pStyle w:val="SingleTxtGC"/>
      </w:pPr>
      <w:r w:rsidRPr="00762D5D">
        <w:t>2</w:t>
      </w:r>
      <w:r>
        <w:t>.</w:t>
      </w:r>
      <w:r>
        <w:tab/>
      </w:r>
      <w:r w:rsidRPr="00762D5D">
        <w:t>非法收养</w:t>
      </w:r>
      <w:r>
        <w:rPr>
          <w:rFonts w:hint="eastAsia"/>
        </w:rPr>
        <w:t>会对</w:t>
      </w:r>
      <w:r w:rsidRPr="00762D5D">
        <w:t>受害者的生活和权利</w:t>
      </w:r>
      <w:r>
        <w:rPr>
          <w:rFonts w:hint="eastAsia"/>
        </w:rPr>
        <w:t>产生</w:t>
      </w:r>
      <w:r w:rsidRPr="00762D5D">
        <w:t>破坏性后果，</w:t>
      </w:r>
      <w:r>
        <w:rPr>
          <w:rFonts w:hint="eastAsia"/>
        </w:rPr>
        <w:t>其实施手段包括广泛的一系列非法行为或不法做法，例如绑架以及买卖和贩运儿童、强迫儿童失踪</w:t>
      </w:r>
      <w:r w:rsidRPr="00762D5D">
        <w:rPr>
          <w:highlight w:val="white"/>
        </w:rPr>
        <w:t>和在强迫失踪的情况下</w:t>
      </w:r>
      <w:r>
        <w:rPr>
          <w:rFonts w:hint="eastAsia"/>
          <w:highlight w:val="white"/>
        </w:rPr>
        <w:t>非法劫持儿童、在宣布收养资格方面进行欺诈、伪造</w:t>
      </w:r>
      <w:r w:rsidRPr="00762D5D">
        <w:rPr>
          <w:highlight w:val="white"/>
        </w:rPr>
        <w:t>官方文件或进行胁迫，还包括</w:t>
      </w:r>
      <w:r>
        <w:rPr>
          <w:rFonts w:hint="eastAsia"/>
          <w:highlight w:val="white"/>
        </w:rPr>
        <w:t>以未经</w:t>
      </w:r>
      <w:r w:rsidRPr="00762D5D">
        <w:rPr>
          <w:highlight w:val="white"/>
        </w:rPr>
        <w:t>生身父母</w:t>
      </w:r>
      <w:r>
        <w:rPr>
          <w:rFonts w:hint="eastAsia"/>
          <w:highlight w:val="white"/>
        </w:rPr>
        <w:t>妥善</w:t>
      </w:r>
      <w:r w:rsidRPr="00762D5D">
        <w:rPr>
          <w:highlight w:val="white"/>
        </w:rPr>
        <w:t>同意、中介机构</w:t>
      </w:r>
      <w:r>
        <w:rPr>
          <w:rFonts w:hint="eastAsia"/>
          <w:highlight w:val="white"/>
        </w:rPr>
        <w:t>获取</w:t>
      </w:r>
      <w:r w:rsidRPr="00762D5D">
        <w:rPr>
          <w:highlight w:val="white"/>
        </w:rPr>
        <w:t>不正当经济利益和</w:t>
      </w:r>
      <w:r>
        <w:rPr>
          <w:rFonts w:hint="eastAsia"/>
          <w:highlight w:val="white"/>
        </w:rPr>
        <w:t>发生</w:t>
      </w:r>
      <w:r w:rsidRPr="00762D5D">
        <w:rPr>
          <w:highlight w:val="white"/>
        </w:rPr>
        <w:t>相关腐败</w:t>
      </w:r>
      <w:r>
        <w:rPr>
          <w:rFonts w:hint="eastAsia"/>
          <w:highlight w:val="white"/>
        </w:rPr>
        <w:t>现象</w:t>
      </w:r>
      <w:r w:rsidRPr="00762D5D">
        <w:rPr>
          <w:highlight w:val="white"/>
        </w:rPr>
        <w:t>为特征的收养。</w:t>
      </w:r>
      <w:r w:rsidRPr="00762D5D">
        <w:t>这些行为和做法</w:t>
      </w:r>
      <w:r>
        <w:rPr>
          <w:rFonts w:hint="eastAsia"/>
        </w:rPr>
        <w:t>“</w:t>
      </w:r>
      <w:r w:rsidRPr="004344B5">
        <w:rPr>
          <w:rFonts w:hint="eastAsia"/>
        </w:rPr>
        <w:t>反映了儿童保护系统的缺陷，这些缺陷被犯罪网络利用，往往有国家官员参与，或者是国家政策予以放任的结果</w:t>
      </w:r>
      <w:r>
        <w:rPr>
          <w:rFonts w:hint="eastAsia"/>
        </w:rPr>
        <w:t>”</w:t>
      </w:r>
      <w:r w:rsidRPr="00762D5D">
        <w:t>。</w:t>
      </w:r>
      <w:r w:rsidRPr="008408E0">
        <w:rPr>
          <w:rStyle w:val="a8"/>
          <w:rFonts w:eastAsia="宋体"/>
        </w:rPr>
        <w:footnoteReference w:id="3"/>
      </w:r>
      <w:r>
        <w:t xml:space="preserve"> </w:t>
      </w:r>
      <w:r>
        <w:rPr>
          <w:rFonts w:hint="eastAsia"/>
        </w:rPr>
        <w:t>与</w:t>
      </w:r>
      <w:r w:rsidRPr="00762D5D">
        <w:t>母亲</w:t>
      </w:r>
      <w:r>
        <w:rPr>
          <w:rFonts w:hint="eastAsia"/>
        </w:rPr>
        <w:t>的</w:t>
      </w:r>
      <w:r w:rsidRPr="00762D5D">
        <w:t>社会地位或婚姻状况</w:t>
      </w:r>
      <w:r>
        <w:rPr>
          <w:rFonts w:hint="eastAsia"/>
        </w:rPr>
        <w:t>有关的道德或宗教观念所造成的性别歧视和暴力，</w:t>
      </w:r>
      <w:r w:rsidRPr="00762D5D">
        <w:t>是一些国家非法收养</w:t>
      </w:r>
      <w:r>
        <w:rPr>
          <w:rFonts w:hint="eastAsia"/>
        </w:rPr>
        <w:t>现象</w:t>
      </w:r>
      <w:r w:rsidRPr="00762D5D">
        <w:t>的主要驱动因素，对少数</w:t>
      </w:r>
      <w:r>
        <w:rPr>
          <w:rFonts w:hint="eastAsia"/>
        </w:rPr>
        <w:t>群体</w:t>
      </w:r>
      <w:r w:rsidRPr="00762D5D">
        <w:t>和</w:t>
      </w:r>
      <w:r>
        <w:rPr>
          <w:rFonts w:hint="eastAsia"/>
        </w:rPr>
        <w:t>土著人民</w:t>
      </w:r>
      <w:r w:rsidRPr="00762D5D">
        <w:t>的歧视也导致了其他非法收养行为。</w:t>
      </w:r>
      <w:r w:rsidRPr="008408E0">
        <w:rPr>
          <w:rStyle w:val="a8"/>
          <w:rFonts w:eastAsia="宋体"/>
        </w:rPr>
        <w:footnoteReference w:id="4"/>
      </w:r>
      <w:r>
        <w:rPr>
          <w:rFonts w:hint="eastAsia"/>
        </w:rPr>
        <w:t xml:space="preserve"> </w:t>
      </w:r>
      <w:r>
        <w:rPr>
          <w:rFonts w:hint="eastAsia"/>
        </w:rPr>
        <w:t>考虑到若干收养国</w:t>
      </w:r>
      <w:r w:rsidRPr="00762D5D">
        <w:t>最近的事态发展，为了</w:t>
      </w:r>
      <w:r w:rsidRPr="00762D5D">
        <w:lastRenderedPageBreak/>
        <w:t>给各国、受害者和其他</w:t>
      </w:r>
      <w:r>
        <w:rPr>
          <w:rFonts w:hint="eastAsia"/>
        </w:rPr>
        <w:t>利益攸关方</w:t>
      </w:r>
      <w:r w:rsidRPr="00762D5D">
        <w:t>提供有益指导，本联合声明重点关注非法收养的</w:t>
      </w:r>
      <w:r>
        <w:rPr>
          <w:rFonts w:hint="eastAsia"/>
        </w:rPr>
        <w:t>跨国</w:t>
      </w:r>
      <w:r w:rsidRPr="00762D5D">
        <w:t>层面。</w:t>
      </w:r>
      <w:r>
        <w:rPr>
          <w:rFonts w:hint="eastAsia"/>
        </w:rPr>
        <w:t>不过</w:t>
      </w:r>
      <w:r w:rsidRPr="00762D5D">
        <w:t>，本声明</w:t>
      </w:r>
      <w:r>
        <w:rPr>
          <w:rFonts w:hint="eastAsia"/>
        </w:rPr>
        <w:t>所载的一些</w:t>
      </w:r>
      <w:r w:rsidRPr="00762D5D">
        <w:t>考虑和建议也适用于国内非法收养。</w:t>
      </w:r>
    </w:p>
    <w:p w14:paraId="2F4A7A45" w14:textId="77777777" w:rsidR="00EF6513" w:rsidRPr="003D6846" w:rsidRDefault="00EF6513" w:rsidP="00EF6513">
      <w:pPr>
        <w:pStyle w:val="H23GC"/>
        <w:rPr>
          <w:b/>
        </w:rPr>
      </w:pPr>
      <w:r w:rsidRPr="003D6846">
        <w:tab/>
      </w:r>
      <w:r w:rsidRPr="003D6846">
        <w:tab/>
      </w:r>
      <w:r w:rsidRPr="003D6846">
        <w:t>侵犯人权行为</w:t>
      </w:r>
    </w:p>
    <w:p w14:paraId="57417258" w14:textId="77777777" w:rsidR="00EF6513" w:rsidRDefault="00EF6513" w:rsidP="00EF6513">
      <w:pPr>
        <w:pStyle w:val="SingleTxtGC"/>
      </w:pPr>
      <w:r w:rsidRPr="00762D5D">
        <w:t>3.</w:t>
      </w:r>
      <w:r w:rsidRPr="00762D5D">
        <w:tab/>
      </w:r>
      <w:r w:rsidRPr="00762D5D">
        <w:t>当发生非法跨国收养时，</w:t>
      </w:r>
      <w:r>
        <w:rPr>
          <w:rFonts w:hint="eastAsia"/>
        </w:rPr>
        <w:t>会有</w:t>
      </w:r>
      <w:r w:rsidRPr="00762D5D">
        <w:t>各种人权受到侵犯，包括</w:t>
      </w:r>
      <w:r w:rsidRPr="00783F46">
        <w:rPr>
          <w:rFonts w:hint="eastAsia"/>
        </w:rPr>
        <w:t>所有儿童享受家庭、社会及国家为其未成年</w:t>
      </w:r>
      <w:r>
        <w:rPr>
          <w:rFonts w:hint="eastAsia"/>
        </w:rPr>
        <w:t>身份</w:t>
      </w:r>
      <w:r w:rsidRPr="00783F46">
        <w:rPr>
          <w:rFonts w:hint="eastAsia"/>
        </w:rPr>
        <w:t>给予</w:t>
      </w:r>
      <w:r>
        <w:rPr>
          <w:rFonts w:hint="eastAsia"/>
        </w:rPr>
        <w:t>的</w:t>
      </w:r>
      <w:r w:rsidRPr="00783F46">
        <w:rPr>
          <w:rFonts w:hint="eastAsia"/>
        </w:rPr>
        <w:t>必需保护措施，不因种族、肤色、性别、语言、宗教、民族或社会</w:t>
      </w:r>
      <w:r>
        <w:rPr>
          <w:rFonts w:hint="eastAsia"/>
        </w:rPr>
        <w:t>出身</w:t>
      </w:r>
      <w:r w:rsidRPr="00783F46">
        <w:rPr>
          <w:rFonts w:hint="eastAsia"/>
        </w:rPr>
        <w:t>、财产或出生而受歧视</w:t>
      </w:r>
      <w:r>
        <w:rPr>
          <w:rFonts w:hint="eastAsia"/>
        </w:rPr>
        <w:t>的权利</w:t>
      </w:r>
      <w:r w:rsidRPr="008408E0">
        <w:rPr>
          <w:rStyle w:val="a8"/>
          <w:rFonts w:eastAsia="宋体"/>
        </w:rPr>
        <w:footnoteReference w:id="5"/>
      </w:r>
      <w:r>
        <w:rPr>
          <w:rFonts w:hint="eastAsia"/>
        </w:rPr>
        <w:t>以及家庭受保护的权利。</w:t>
      </w:r>
      <w:r w:rsidRPr="008408E0">
        <w:rPr>
          <w:rStyle w:val="a8"/>
          <w:rFonts w:eastAsia="宋体"/>
        </w:rPr>
        <w:footnoteReference w:id="6"/>
      </w:r>
      <w:r>
        <w:rPr>
          <w:rFonts w:hint="eastAsia"/>
        </w:rPr>
        <w:t xml:space="preserve"> </w:t>
      </w:r>
      <w:r w:rsidRPr="00762D5D">
        <w:t>家庭在儿童的发展和身份认同中</w:t>
      </w:r>
      <w:r>
        <w:rPr>
          <w:rFonts w:hint="eastAsia"/>
        </w:rPr>
        <w:t>具有</w:t>
      </w:r>
      <w:r w:rsidRPr="00762D5D">
        <w:t>根本性作用。因此，儿童有权尽可能地了解自己的父母</w:t>
      </w:r>
      <w:r w:rsidRPr="008408E0">
        <w:rPr>
          <w:rStyle w:val="a8"/>
          <w:rFonts w:eastAsia="宋体"/>
        </w:rPr>
        <w:footnoteReference w:id="7"/>
      </w:r>
      <w:r w:rsidRPr="00762D5D">
        <w:t>并得</w:t>
      </w:r>
      <w:r>
        <w:rPr>
          <w:rFonts w:hint="eastAsia"/>
        </w:rPr>
        <w:t>到自己父母的照料</w:t>
      </w:r>
      <w:r w:rsidRPr="008408E0">
        <w:rPr>
          <w:rStyle w:val="a8"/>
          <w:rFonts w:eastAsia="宋体"/>
        </w:rPr>
        <w:footnoteReference w:id="8"/>
      </w:r>
      <w:r w:rsidRPr="00762D5D">
        <w:t>，有权不</w:t>
      </w:r>
      <w:r>
        <w:rPr>
          <w:rFonts w:hint="eastAsia"/>
        </w:rPr>
        <w:t>被人在</w:t>
      </w:r>
      <w:r w:rsidRPr="00762D5D">
        <w:t>违背</w:t>
      </w:r>
      <w:r>
        <w:rPr>
          <w:rFonts w:hint="eastAsia"/>
        </w:rPr>
        <w:t>其</w:t>
      </w:r>
      <w:r w:rsidRPr="00762D5D">
        <w:t>父母意愿</w:t>
      </w:r>
      <w:r>
        <w:rPr>
          <w:rFonts w:hint="eastAsia"/>
        </w:rPr>
        <w:t>的情况下</w:t>
      </w:r>
      <w:r w:rsidRPr="00762D5D">
        <w:t>与父母分离，除非是为了确保儿童的最大利益而必须这样做。</w:t>
      </w:r>
      <w:r w:rsidRPr="008408E0">
        <w:rPr>
          <w:rStyle w:val="a8"/>
          <w:rFonts w:eastAsia="宋体"/>
        </w:rPr>
        <w:footnoteReference w:id="9"/>
      </w:r>
      <w:r>
        <w:rPr>
          <w:rFonts w:hint="eastAsia"/>
        </w:rPr>
        <w:t xml:space="preserve"> </w:t>
      </w:r>
      <w:r w:rsidRPr="00762D5D">
        <w:t>非法跨国收养</w:t>
      </w:r>
      <w:r>
        <w:rPr>
          <w:rFonts w:hint="eastAsia"/>
        </w:rPr>
        <w:t>会</w:t>
      </w:r>
      <w:r w:rsidRPr="00762D5D">
        <w:t>侵犯儿童保持其身份的权利</w:t>
      </w:r>
      <w:r w:rsidRPr="008408E0">
        <w:rPr>
          <w:rStyle w:val="a8"/>
          <w:rFonts w:eastAsia="宋体"/>
        </w:rPr>
        <w:footnoteReference w:id="10"/>
      </w:r>
      <w:r w:rsidRPr="00762D5D">
        <w:t>，</w:t>
      </w:r>
      <w:r>
        <w:rPr>
          <w:rFonts w:hint="eastAsia"/>
        </w:rPr>
        <w:t>身份包括了儿童的</w:t>
      </w:r>
      <w:r w:rsidRPr="00762D5D">
        <w:t>姓名、国籍和家庭关系等要素。</w:t>
      </w:r>
      <w:r w:rsidRPr="008408E0">
        <w:rPr>
          <w:rStyle w:val="a8"/>
          <w:rFonts w:eastAsia="宋体"/>
        </w:rPr>
        <w:footnoteReference w:id="11"/>
      </w:r>
      <w:r>
        <w:t xml:space="preserve"> </w:t>
      </w:r>
      <w:r w:rsidRPr="00762D5D">
        <w:t>被非法剥夺身份的儿童有权要求迅速</w:t>
      </w:r>
      <w:r>
        <w:rPr>
          <w:rFonts w:hint="eastAsia"/>
        </w:rPr>
        <w:t>重新确认</w:t>
      </w:r>
      <w:r w:rsidRPr="00762D5D">
        <w:t>其身份。</w:t>
      </w:r>
      <w:r w:rsidRPr="008408E0">
        <w:rPr>
          <w:rStyle w:val="a8"/>
          <w:rFonts w:eastAsia="宋体"/>
        </w:rPr>
        <w:footnoteReference w:id="12"/>
      </w:r>
      <w:r>
        <w:rPr>
          <w:rFonts w:hint="eastAsia"/>
        </w:rPr>
        <w:t xml:space="preserve"> </w:t>
      </w:r>
      <w:r w:rsidRPr="00762D5D">
        <w:t>保护隐私和家庭生活的权利与身份权之间有着密切的联系。</w:t>
      </w:r>
      <w:r w:rsidRPr="008408E0">
        <w:rPr>
          <w:rStyle w:val="a8"/>
          <w:rFonts w:eastAsia="宋体"/>
        </w:rPr>
        <w:footnoteReference w:id="13"/>
      </w:r>
    </w:p>
    <w:p w14:paraId="04CC8C8A" w14:textId="77777777" w:rsidR="00EF6513" w:rsidRPr="003D6846" w:rsidRDefault="00EF6513" w:rsidP="00EF6513">
      <w:pPr>
        <w:pStyle w:val="H23GC"/>
        <w:rPr>
          <w:b/>
        </w:rPr>
      </w:pPr>
      <w:r w:rsidRPr="003D6846">
        <w:lastRenderedPageBreak/>
        <w:tab/>
      </w:r>
      <w:r w:rsidRPr="003D6846">
        <w:tab/>
      </w:r>
      <w:r w:rsidRPr="003D6846">
        <w:rPr>
          <w:rFonts w:hint="eastAsia"/>
        </w:rPr>
        <w:t>犯罪</w:t>
      </w:r>
    </w:p>
    <w:p w14:paraId="36383332" w14:textId="77777777" w:rsidR="00EF6513" w:rsidRDefault="00EF6513" w:rsidP="00622FDB">
      <w:pPr>
        <w:pStyle w:val="SingleTxtGC"/>
      </w:pPr>
      <w:r w:rsidRPr="00762D5D">
        <w:t>4.</w:t>
      </w:r>
      <w:r w:rsidRPr="00762D5D">
        <w:tab/>
      </w:r>
      <w:r w:rsidRPr="00762D5D">
        <w:t>非法跨国收养可违反禁止诱拐、买卖或</w:t>
      </w:r>
      <w:r>
        <w:rPr>
          <w:rFonts w:hint="eastAsia"/>
        </w:rPr>
        <w:t>贩运</w:t>
      </w:r>
      <w:r w:rsidRPr="00762D5D">
        <w:t>儿童的规定</w:t>
      </w:r>
      <w:r w:rsidRPr="008408E0">
        <w:rPr>
          <w:rStyle w:val="a8"/>
          <w:rFonts w:eastAsia="宋体"/>
        </w:rPr>
        <w:footnoteReference w:id="14"/>
      </w:r>
      <w:r w:rsidRPr="00762D5D">
        <w:t>，在特定情况下，</w:t>
      </w:r>
      <w:r>
        <w:rPr>
          <w:rFonts w:hint="eastAsia"/>
        </w:rPr>
        <w:t>还可</w:t>
      </w:r>
      <w:r w:rsidRPr="00762D5D">
        <w:t>违反禁止强迫失踪的规定。</w:t>
      </w:r>
      <w:r w:rsidRPr="008408E0">
        <w:rPr>
          <w:rStyle w:val="a8"/>
          <w:rFonts w:eastAsia="宋体"/>
        </w:rPr>
        <w:footnoteReference w:id="15"/>
      </w:r>
      <w:r>
        <w:t xml:space="preserve"> </w:t>
      </w:r>
      <w:r w:rsidRPr="00762D5D">
        <w:t>在国际法规定的某些情况下，非法跨国收养可能构成严重犯罪，</w:t>
      </w:r>
      <w:r>
        <w:rPr>
          <w:rFonts w:hint="eastAsia"/>
        </w:rPr>
        <w:t>例如</w:t>
      </w:r>
      <w:r w:rsidRPr="00762D5D">
        <w:t>灭绝</w:t>
      </w:r>
      <w:r>
        <w:rPr>
          <w:rFonts w:hint="eastAsia"/>
        </w:rPr>
        <w:t>种族</w:t>
      </w:r>
      <w:r w:rsidRPr="008408E0">
        <w:rPr>
          <w:rStyle w:val="a8"/>
          <w:rFonts w:eastAsia="宋体"/>
        </w:rPr>
        <w:footnoteReference w:id="16"/>
      </w:r>
      <w:r w:rsidRPr="00762D5D">
        <w:t>或危害人类罪。</w:t>
      </w:r>
      <w:r w:rsidRPr="008408E0">
        <w:rPr>
          <w:rStyle w:val="a8"/>
          <w:rFonts w:eastAsia="宋体"/>
        </w:rPr>
        <w:footnoteReference w:id="17"/>
      </w:r>
    </w:p>
    <w:p w14:paraId="2510CD52" w14:textId="77777777" w:rsidR="00EF6513" w:rsidRPr="003D6846" w:rsidRDefault="00EF6513" w:rsidP="00EF6513">
      <w:pPr>
        <w:pStyle w:val="HChGC"/>
        <w:rPr>
          <w:b/>
        </w:rPr>
      </w:pPr>
      <w:r w:rsidRPr="003D6846">
        <w:tab/>
      </w:r>
      <w:r w:rsidRPr="003D6846">
        <w:t>二</w:t>
      </w:r>
      <w:r w:rsidRPr="003D6846">
        <w:rPr>
          <w:rFonts w:hint="eastAsia"/>
        </w:rPr>
        <w:t>.</w:t>
      </w:r>
      <w:r w:rsidRPr="003D6846">
        <w:tab/>
      </w:r>
      <w:r w:rsidRPr="003D6846">
        <w:t>防止非法跨国收养的义务</w:t>
      </w:r>
    </w:p>
    <w:p w14:paraId="10A1998F" w14:textId="77777777" w:rsidR="00EF6513" w:rsidRPr="003D6846" w:rsidRDefault="00EF6513" w:rsidP="00EF6513">
      <w:pPr>
        <w:pStyle w:val="H23GC"/>
        <w:rPr>
          <w:b/>
        </w:rPr>
      </w:pPr>
      <w:r w:rsidRPr="003D6846">
        <w:tab/>
      </w:r>
      <w:r w:rsidRPr="003D6846">
        <w:tab/>
      </w:r>
      <w:r w:rsidRPr="003D6846">
        <w:rPr>
          <w:rFonts w:hint="eastAsia"/>
        </w:rPr>
        <w:t>防止工作</w:t>
      </w:r>
      <w:r w:rsidRPr="003D6846">
        <w:t>的主要原则</w:t>
      </w:r>
    </w:p>
    <w:p w14:paraId="228CC377" w14:textId="77777777" w:rsidR="00EF6513" w:rsidRDefault="00EF6513" w:rsidP="00EF6513">
      <w:pPr>
        <w:pStyle w:val="SingleTxtGC"/>
      </w:pPr>
      <w:r w:rsidRPr="00762D5D">
        <w:t>5.</w:t>
      </w:r>
      <w:r w:rsidRPr="00762D5D">
        <w:tab/>
      </w:r>
      <w:r>
        <w:rPr>
          <w:rFonts w:hint="eastAsia"/>
        </w:rPr>
        <w:t>国家</w:t>
      </w:r>
      <w:r w:rsidRPr="00762D5D">
        <w:t>有义务颁布和实施</w:t>
      </w:r>
      <w:r>
        <w:rPr>
          <w:rFonts w:hint="eastAsia"/>
        </w:rPr>
        <w:t>关于</w:t>
      </w:r>
      <w:r w:rsidRPr="00762D5D">
        <w:t>收养程序</w:t>
      </w:r>
      <w:r>
        <w:rPr>
          <w:rFonts w:hint="eastAsia"/>
        </w:rPr>
        <w:t>的</w:t>
      </w:r>
      <w:r w:rsidRPr="00762D5D">
        <w:t>法律、政策和其他</w:t>
      </w:r>
      <w:r>
        <w:rPr>
          <w:rFonts w:hint="eastAsia"/>
        </w:rPr>
        <w:t>可能</w:t>
      </w:r>
      <w:r w:rsidRPr="00762D5D">
        <w:t>必要的措施</w:t>
      </w:r>
      <w:r>
        <w:rPr>
          <w:rFonts w:hint="eastAsia"/>
        </w:rPr>
        <w:t>，从而</w:t>
      </w:r>
      <w:r w:rsidRPr="00762D5D">
        <w:t>防止非法跨国收养。跨国收养应遵循</w:t>
      </w:r>
      <w:r>
        <w:rPr>
          <w:rFonts w:hint="eastAsia"/>
        </w:rPr>
        <w:t>四项</w:t>
      </w:r>
      <w:r w:rsidRPr="00762D5D">
        <w:t>关键原则。</w:t>
      </w:r>
      <w:r>
        <w:rPr>
          <w:rFonts w:hint="eastAsia"/>
        </w:rPr>
        <w:t>第一</w:t>
      </w:r>
      <w:r w:rsidRPr="00762D5D">
        <w:t>，在所有收养案件中，</w:t>
      </w:r>
      <w:r>
        <w:rPr>
          <w:rFonts w:hint="eastAsia"/>
        </w:rPr>
        <w:t>应将</w:t>
      </w:r>
      <w:r w:rsidRPr="00762D5D">
        <w:t>儿童的最大利益</w:t>
      </w:r>
      <w:r>
        <w:rPr>
          <w:rFonts w:hint="eastAsia"/>
        </w:rPr>
        <w:t>视为最重要的考虑因素</w:t>
      </w:r>
      <w:r w:rsidRPr="00762D5D">
        <w:t>。</w:t>
      </w:r>
      <w:r w:rsidRPr="008408E0">
        <w:rPr>
          <w:rStyle w:val="a8"/>
          <w:rFonts w:eastAsia="宋体"/>
        </w:rPr>
        <w:footnoteReference w:id="18"/>
      </w:r>
      <w:r>
        <w:t xml:space="preserve"> </w:t>
      </w:r>
      <w:r w:rsidRPr="00762D5D">
        <w:t>第二，跨国收养应尊重辅助性原则</w:t>
      </w:r>
      <w:r w:rsidRPr="008408E0">
        <w:rPr>
          <w:rStyle w:val="a8"/>
          <w:rFonts w:eastAsia="宋体"/>
        </w:rPr>
        <w:footnoteReference w:id="19"/>
      </w:r>
      <w:r w:rsidRPr="00762D5D">
        <w:t>，这意味着</w:t>
      </w:r>
      <w:r>
        <w:rPr>
          <w:rFonts w:hint="eastAsia"/>
        </w:rPr>
        <w:t>“</w:t>
      </w:r>
      <w:r w:rsidRPr="00762D5D">
        <w:t>在诉诸于跨国收养之前，应在儿童原籍国考虑所有适当的</w:t>
      </w:r>
      <w:r>
        <w:rPr>
          <w:rFonts w:hint="eastAsia"/>
        </w:rPr>
        <w:t>国内</w:t>
      </w:r>
      <w:r w:rsidRPr="00762D5D">
        <w:t>替代性照料解决</w:t>
      </w:r>
      <w:r>
        <w:rPr>
          <w:rFonts w:hint="eastAsia"/>
        </w:rPr>
        <w:t>办法”</w:t>
      </w:r>
      <w:r w:rsidRPr="00762D5D">
        <w:t>。</w:t>
      </w:r>
      <w:r w:rsidRPr="008408E0">
        <w:rPr>
          <w:rStyle w:val="a8"/>
          <w:rFonts w:eastAsia="宋体"/>
        </w:rPr>
        <w:footnoteReference w:id="20"/>
      </w:r>
      <w:r>
        <w:t xml:space="preserve"> </w:t>
      </w:r>
      <w:r w:rsidRPr="00762D5D">
        <w:t>第三，禁止不当经济</w:t>
      </w:r>
      <w:r>
        <w:rPr>
          <w:rFonts w:hint="eastAsia"/>
        </w:rPr>
        <w:t>收益</w:t>
      </w:r>
      <w:r w:rsidRPr="00762D5D">
        <w:t>或其他收益，要求只能收取或支付合理的收养</w:t>
      </w:r>
      <w:r>
        <w:rPr>
          <w:rFonts w:hint="eastAsia"/>
        </w:rPr>
        <w:t>费用和支出</w:t>
      </w:r>
      <w:r w:rsidRPr="00762D5D">
        <w:t>。</w:t>
      </w:r>
      <w:r w:rsidRPr="008408E0">
        <w:rPr>
          <w:rStyle w:val="a8"/>
          <w:rFonts w:eastAsia="宋体"/>
        </w:rPr>
        <w:footnoteReference w:id="21"/>
      </w:r>
      <w:r>
        <w:t xml:space="preserve"> </w:t>
      </w:r>
      <w:r w:rsidRPr="00762D5D">
        <w:t>第四，跨国收养只能由主管</w:t>
      </w:r>
      <w:r>
        <w:rPr>
          <w:rFonts w:hint="eastAsia"/>
        </w:rPr>
        <w:t>机关</w:t>
      </w:r>
      <w:r w:rsidRPr="00762D5D">
        <w:t>授权，该</w:t>
      </w:r>
      <w:r>
        <w:rPr>
          <w:rFonts w:hint="eastAsia"/>
        </w:rPr>
        <w:t>机关</w:t>
      </w:r>
      <w:r w:rsidRPr="00762D5D">
        <w:t>要确定，</w:t>
      </w:r>
      <w:r>
        <w:rPr>
          <w:rFonts w:hint="eastAsia"/>
        </w:rPr>
        <w:t>从</w:t>
      </w:r>
      <w:r w:rsidRPr="00762D5D">
        <w:t>父母、亲属和法定监护人</w:t>
      </w:r>
      <w:r>
        <w:rPr>
          <w:rFonts w:hint="eastAsia"/>
        </w:rPr>
        <w:t>等</w:t>
      </w:r>
      <w:r w:rsidRPr="00762D5D">
        <w:t>方面</w:t>
      </w:r>
      <w:r>
        <w:rPr>
          <w:rFonts w:hint="eastAsia"/>
        </w:rPr>
        <w:t>考虑了儿童的状况后可允许收养，并且在必要情况下确定有关人员经适当咨询后已对收养表示知情同意。</w:t>
      </w:r>
      <w:r w:rsidRPr="008408E0">
        <w:rPr>
          <w:rStyle w:val="a8"/>
          <w:rFonts w:eastAsia="宋体"/>
        </w:rPr>
        <w:footnoteReference w:id="22"/>
      </w:r>
      <w:r>
        <w:rPr>
          <w:rFonts w:hint="eastAsia"/>
        </w:rPr>
        <w:t>“</w:t>
      </w:r>
      <w:r w:rsidRPr="00762D5D">
        <w:t>当收养的目的是为养父母寻找孩子，而不是为</w:t>
      </w:r>
      <w:r>
        <w:rPr>
          <w:rFonts w:hint="eastAsia"/>
        </w:rPr>
        <w:t>儿童</w:t>
      </w:r>
      <w:r w:rsidRPr="00762D5D">
        <w:t>寻找家庭时</w:t>
      </w:r>
      <w:r>
        <w:rPr>
          <w:rFonts w:hint="eastAsia"/>
        </w:rPr>
        <w:t>”</w:t>
      </w:r>
      <w:r w:rsidRPr="00762D5D">
        <w:t>，就违反了上述原则。</w:t>
      </w:r>
      <w:r w:rsidRPr="008408E0">
        <w:rPr>
          <w:rStyle w:val="a8"/>
          <w:rFonts w:eastAsia="宋体"/>
        </w:rPr>
        <w:footnoteReference w:id="23"/>
      </w:r>
    </w:p>
    <w:p w14:paraId="0D336EC5" w14:textId="77777777" w:rsidR="00EF6513" w:rsidRPr="003D6846" w:rsidRDefault="00EF6513" w:rsidP="00EF6513">
      <w:pPr>
        <w:pStyle w:val="H23GC"/>
        <w:rPr>
          <w:b/>
        </w:rPr>
      </w:pPr>
      <w:r w:rsidRPr="003D6846">
        <w:lastRenderedPageBreak/>
        <w:tab/>
      </w:r>
      <w:r w:rsidRPr="003D6846">
        <w:tab/>
      </w:r>
      <w:r w:rsidRPr="003D6846">
        <w:t>尊重儿童的意见</w:t>
      </w:r>
    </w:p>
    <w:p w14:paraId="092D3A6F" w14:textId="77777777" w:rsidR="00EF6513" w:rsidRDefault="00EF6513" w:rsidP="00EF6513">
      <w:pPr>
        <w:pStyle w:val="SingleTxtGC"/>
      </w:pPr>
      <w:r w:rsidRPr="00762D5D">
        <w:t>6.</w:t>
      </w:r>
      <w:r w:rsidRPr="00762D5D">
        <w:tab/>
      </w:r>
      <w:r w:rsidRPr="00762D5D">
        <w:t>在跨国收养方面作出的任何决定都应</w:t>
      </w:r>
      <w:r>
        <w:rPr>
          <w:rFonts w:hint="eastAsia"/>
        </w:rPr>
        <w:t>遵循和参照</w:t>
      </w:r>
      <w:r w:rsidRPr="00762D5D">
        <w:t>上述四项原则，并应</w:t>
      </w:r>
      <w:r>
        <w:rPr>
          <w:rFonts w:hint="eastAsia"/>
        </w:rPr>
        <w:t>保障</w:t>
      </w:r>
      <w:r w:rsidRPr="00762D5D">
        <w:t>儿童的权利以及</w:t>
      </w:r>
      <w:r>
        <w:rPr>
          <w:rFonts w:hint="eastAsia"/>
        </w:rPr>
        <w:t>生身</w:t>
      </w:r>
      <w:r w:rsidRPr="00762D5D">
        <w:t>家庭和</w:t>
      </w:r>
      <w:r>
        <w:rPr>
          <w:rFonts w:hint="eastAsia"/>
        </w:rPr>
        <w:t>预期养父母</w:t>
      </w:r>
      <w:r w:rsidRPr="00762D5D">
        <w:t>的权利。</w:t>
      </w:r>
      <w:r>
        <w:rPr>
          <w:rFonts w:hint="eastAsia"/>
        </w:rPr>
        <w:t>特别是，国家</w:t>
      </w:r>
      <w:r w:rsidRPr="00762D5D">
        <w:t>应使儿童能够表达自己的意见，并确保在所有</w:t>
      </w:r>
      <w:r>
        <w:rPr>
          <w:rFonts w:hint="eastAsia"/>
        </w:rPr>
        <w:t>涉及</w:t>
      </w:r>
      <w:r w:rsidRPr="00762D5D">
        <w:t>跨国收养决定的司法和行政程序中，</w:t>
      </w:r>
      <w:r>
        <w:rPr>
          <w:rFonts w:hint="eastAsia"/>
        </w:rPr>
        <w:t>根据</w:t>
      </w:r>
      <w:r w:rsidRPr="00762D5D">
        <w:t>儿童的年龄和成熟</w:t>
      </w:r>
      <w:r>
        <w:rPr>
          <w:rFonts w:hint="eastAsia"/>
        </w:rPr>
        <w:t>程</w:t>
      </w:r>
      <w:r w:rsidRPr="00762D5D">
        <w:t>度，对这些意见给予应有的重视。</w:t>
      </w:r>
      <w:r w:rsidRPr="008408E0">
        <w:rPr>
          <w:rStyle w:val="a8"/>
          <w:rFonts w:eastAsia="宋体"/>
        </w:rPr>
        <w:footnoteReference w:id="24"/>
      </w:r>
      <w:r>
        <w:t xml:space="preserve"> </w:t>
      </w:r>
      <w:r w:rsidRPr="00762D5D">
        <w:t>在这方面，</w:t>
      </w:r>
      <w:r>
        <w:rPr>
          <w:rFonts w:hint="eastAsia"/>
        </w:rPr>
        <w:t>国家</w:t>
      </w:r>
      <w:r w:rsidRPr="00762D5D">
        <w:t>应制定标准作业程序，并向法官、律师和社会工作者提供培训。</w:t>
      </w:r>
    </w:p>
    <w:p w14:paraId="27277703" w14:textId="77777777" w:rsidR="00EF6513" w:rsidRPr="003D6846" w:rsidRDefault="00EF6513" w:rsidP="00EF6513">
      <w:pPr>
        <w:pStyle w:val="H23GC"/>
        <w:rPr>
          <w:b/>
        </w:rPr>
      </w:pPr>
      <w:r w:rsidRPr="003D6846">
        <w:tab/>
      </w:r>
      <w:r w:rsidRPr="003D6846">
        <w:tab/>
      </w:r>
      <w:r w:rsidRPr="003D6846">
        <w:t>收养的过程</w:t>
      </w:r>
    </w:p>
    <w:p w14:paraId="300D7AE5" w14:textId="77777777" w:rsidR="00EF6513" w:rsidRPr="00035B93" w:rsidRDefault="00EF6513" w:rsidP="00EF6513">
      <w:pPr>
        <w:pStyle w:val="SingleTxtGC"/>
        <w:rPr>
          <w:spacing w:val="-2"/>
        </w:rPr>
      </w:pPr>
      <w:r w:rsidRPr="00762D5D">
        <w:t>7.</w:t>
      </w:r>
      <w:r w:rsidRPr="00762D5D">
        <w:tab/>
      </w:r>
      <w:r w:rsidRPr="00035B93">
        <w:rPr>
          <w:rFonts w:hint="eastAsia"/>
          <w:spacing w:val="-2"/>
        </w:rPr>
        <w:t>国家</w:t>
      </w:r>
      <w:r w:rsidRPr="00035B93">
        <w:rPr>
          <w:spacing w:val="-2"/>
        </w:rPr>
        <w:t>应建立和实施单一的收养程序，其中包括对儿童的</w:t>
      </w:r>
      <w:r w:rsidRPr="00035B93">
        <w:rPr>
          <w:rFonts w:hint="eastAsia"/>
          <w:spacing w:val="-2"/>
        </w:rPr>
        <w:t>所有各类</w:t>
      </w:r>
      <w:r w:rsidRPr="00035B93">
        <w:rPr>
          <w:spacing w:val="-2"/>
        </w:rPr>
        <w:t>权利进行</w:t>
      </w:r>
      <w:r w:rsidRPr="00035B93">
        <w:rPr>
          <w:rFonts w:hint="eastAsia"/>
          <w:spacing w:val="-2"/>
        </w:rPr>
        <w:t>整体</w:t>
      </w:r>
      <w:r w:rsidRPr="00035B93">
        <w:rPr>
          <w:spacing w:val="-2"/>
        </w:rPr>
        <w:t>评估，并</w:t>
      </w:r>
      <w:r w:rsidRPr="00035B93">
        <w:rPr>
          <w:rFonts w:hint="eastAsia"/>
          <w:spacing w:val="-2"/>
        </w:rPr>
        <w:t>通过关于程序和保障措施的适当规章，包括在可否收养的认定方面。</w:t>
      </w:r>
      <w:r w:rsidRPr="00035B93">
        <w:rPr>
          <w:rStyle w:val="a8"/>
          <w:rFonts w:eastAsia="宋体"/>
          <w:spacing w:val="-2"/>
        </w:rPr>
        <w:footnoteReference w:id="25"/>
      </w:r>
      <w:r w:rsidRPr="00035B93">
        <w:rPr>
          <w:rFonts w:hint="eastAsia"/>
          <w:spacing w:val="-2"/>
        </w:rPr>
        <w:t xml:space="preserve"> </w:t>
      </w:r>
      <w:r w:rsidRPr="00035B93">
        <w:rPr>
          <w:spacing w:val="-2"/>
        </w:rPr>
        <w:t>特别是，国家应禁止私人和独立收养，并确保只通过</w:t>
      </w:r>
      <w:r w:rsidRPr="00035B93">
        <w:rPr>
          <w:rFonts w:hint="eastAsia"/>
          <w:spacing w:val="-2"/>
        </w:rPr>
        <w:t>受委任</w:t>
      </w:r>
      <w:r w:rsidRPr="00035B93">
        <w:rPr>
          <w:spacing w:val="-2"/>
        </w:rPr>
        <w:t>机构进行跨国收养。国家应建立透明、有效、适当和资源充足的机制，监督和监测跨国收养过程</w:t>
      </w:r>
      <w:r w:rsidRPr="00035B93">
        <w:rPr>
          <w:rStyle w:val="a8"/>
          <w:rFonts w:eastAsia="宋体"/>
          <w:spacing w:val="-2"/>
        </w:rPr>
        <w:footnoteReference w:id="26"/>
      </w:r>
      <w:r w:rsidRPr="00035B93">
        <w:rPr>
          <w:spacing w:val="-2"/>
        </w:rPr>
        <w:t>，特别是严格核实被宣布为孤儿的儿童的背景和文件。国家还应建立和实施标准化的信息系统，以</w:t>
      </w:r>
      <w:r w:rsidRPr="00035B93">
        <w:rPr>
          <w:rFonts w:hint="eastAsia"/>
          <w:spacing w:val="-2"/>
        </w:rPr>
        <w:t>获取</w:t>
      </w:r>
      <w:r w:rsidRPr="00035B93">
        <w:rPr>
          <w:spacing w:val="-2"/>
        </w:rPr>
        <w:t>和分享关于跨国收养的准确和可靠的数据，包括关于被收养儿童及其家庭和背景的数据。</w:t>
      </w:r>
      <w:r w:rsidRPr="00035B93">
        <w:rPr>
          <w:rStyle w:val="a8"/>
          <w:rFonts w:eastAsia="宋体"/>
          <w:spacing w:val="-2"/>
        </w:rPr>
        <w:footnoteReference w:id="27"/>
      </w:r>
    </w:p>
    <w:p w14:paraId="10305DA4" w14:textId="77777777" w:rsidR="00EF6513" w:rsidRPr="003D6846" w:rsidRDefault="00EF6513" w:rsidP="00EF6513">
      <w:pPr>
        <w:pStyle w:val="H23GC"/>
        <w:rPr>
          <w:b/>
        </w:rPr>
      </w:pPr>
      <w:r w:rsidRPr="003D6846">
        <w:tab/>
      </w:r>
      <w:r w:rsidRPr="003D6846">
        <w:tab/>
      </w:r>
      <w:r w:rsidRPr="003D6846">
        <w:t>不当经济</w:t>
      </w:r>
      <w:r w:rsidRPr="003D6846">
        <w:rPr>
          <w:rFonts w:hint="eastAsia"/>
        </w:rPr>
        <w:t>收益</w:t>
      </w:r>
      <w:r w:rsidRPr="003D6846">
        <w:t>和腐败</w:t>
      </w:r>
    </w:p>
    <w:p w14:paraId="2A8503C4" w14:textId="77777777" w:rsidR="00EF6513" w:rsidRDefault="00EF6513" w:rsidP="00EF6513">
      <w:pPr>
        <w:pStyle w:val="SingleTxtGC"/>
      </w:pPr>
      <w:r w:rsidRPr="003A1564">
        <w:rPr>
          <w:spacing w:val="2"/>
        </w:rPr>
        <w:t>8.</w:t>
      </w:r>
      <w:r w:rsidRPr="003A1564">
        <w:rPr>
          <w:spacing w:val="2"/>
        </w:rPr>
        <w:tab/>
      </w:r>
      <w:r w:rsidRPr="003A1564">
        <w:rPr>
          <w:spacing w:val="2"/>
        </w:rPr>
        <w:t>国家应采取一切适当措施，确保在跨国收养中，安置工作不会给有关人员带来不当经济</w:t>
      </w:r>
      <w:r w:rsidRPr="003A1564">
        <w:rPr>
          <w:rFonts w:hint="eastAsia"/>
          <w:spacing w:val="2"/>
        </w:rPr>
        <w:t>收益</w:t>
      </w:r>
      <w:r w:rsidRPr="003A1564">
        <w:rPr>
          <w:spacing w:val="2"/>
        </w:rPr>
        <w:t>。</w:t>
      </w:r>
      <w:r w:rsidRPr="003A1564">
        <w:rPr>
          <w:rStyle w:val="a8"/>
          <w:rFonts w:eastAsia="宋体"/>
          <w:spacing w:val="2"/>
        </w:rPr>
        <w:footnoteReference w:id="28"/>
      </w:r>
      <w:r w:rsidRPr="003A1564">
        <w:rPr>
          <w:rFonts w:hint="eastAsia"/>
          <w:spacing w:val="2"/>
        </w:rPr>
        <w:t xml:space="preserve"> </w:t>
      </w:r>
      <w:r w:rsidRPr="003A1564">
        <w:rPr>
          <w:rFonts w:hint="eastAsia"/>
          <w:spacing w:val="2"/>
        </w:rPr>
        <w:t>正式收费</w:t>
      </w:r>
      <w:r w:rsidRPr="003A1564">
        <w:rPr>
          <w:spacing w:val="2"/>
        </w:rPr>
        <w:t>应足以支付</w:t>
      </w:r>
      <w:r w:rsidRPr="003A1564">
        <w:rPr>
          <w:rFonts w:hint="eastAsia"/>
          <w:spacing w:val="2"/>
        </w:rPr>
        <w:t>开支</w:t>
      </w:r>
      <w:r w:rsidRPr="003A1564">
        <w:rPr>
          <w:spacing w:val="2"/>
        </w:rPr>
        <w:t>，并应提供全部细节供公众咨询</w:t>
      </w:r>
      <w:r w:rsidRPr="003A1564">
        <w:rPr>
          <w:rStyle w:val="a8"/>
          <w:rFonts w:eastAsia="宋体"/>
          <w:spacing w:val="2"/>
        </w:rPr>
        <w:footnoteReference w:id="29"/>
      </w:r>
      <w:r w:rsidRPr="003A1564">
        <w:rPr>
          <w:spacing w:val="2"/>
        </w:rPr>
        <w:t>，</w:t>
      </w:r>
      <w:r w:rsidRPr="00762D5D">
        <w:t>捐款和捐赠应与收养过程明确分开</w:t>
      </w:r>
      <w:r w:rsidRPr="008408E0">
        <w:rPr>
          <w:rStyle w:val="a8"/>
          <w:rFonts w:eastAsia="宋体"/>
        </w:rPr>
        <w:footnoteReference w:id="30"/>
      </w:r>
      <w:r w:rsidRPr="00762D5D">
        <w:t>，发展或人道主义援助</w:t>
      </w:r>
      <w:r>
        <w:rPr>
          <w:rFonts w:hint="eastAsia"/>
        </w:rPr>
        <w:t>的提供</w:t>
      </w:r>
      <w:r w:rsidRPr="00762D5D">
        <w:t>不应与进行收养的授权挂钩。</w:t>
      </w:r>
      <w:r w:rsidRPr="008408E0">
        <w:rPr>
          <w:rStyle w:val="a8"/>
          <w:rFonts w:eastAsia="宋体"/>
        </w:rPr>
        <w:footnoteReference w:id="31"/>
      </w:r>
      <w:r>
        <w:rPr>
          <w:rFonts w:hint="eastAsia"/>
        </w:rPr>
        <w:t xml:space="preserve"> </w:t>
      </w:r>
      <w:r w:rsidRPr="00762D5D">
        <w:t>应禁止机构或</w:t>
      </w:r>
      <w:r>
        <w:rPr>
          <w:rFonts w:hint="eastAsia"/>
        </w:rPr>
        <w:t>预期</w:t>
      </w:r>
      <w:r w:rsidRPr="00762D5D">
        <w:t>收养人向寄宿照料机构付款。</w:t>
      </w:r>
      <w:r w:rsidRPr="008408E0">
        <w:rPr>
          <w:rStyle w:val="a8"/>
          <w:rFonts w:eastAsia="宋体"/>
        </w:rPr>
        <w:footnoteReference w:id="32"/>
      </w:r>
      <w:r>
        <w:rPr>
          <w:rFonts w:hint="eastAsia"/>
        </w:rPr>
        <w:t xml:space="preserve"> </w:t>
      </w:r>
      <w:r w:rsidRPr="00762D5D">
        <w:t>收养过程</w:t>
      </w:r>
      <w:r>
        <w:rPr>
          <w:rFonts w:hint="eastAsia"/>
        </w:rPr>
        <w:t>的</w:t>
      </w:r>
      <w:r w:rsidRPr="00762D5D">
        <w:t>任何</w:t>
      </w:r>
      <w:r>
        <w:rPr>
          <w:rFonts w:hint="eastAsia"/>
        </w:rPr>
        <w:t>阶段发生的</w:t>
      </w:r>
      <w:r w:rsidRPr="00762D5D">
        <w:t>腐败</w:t>
      </w:r>
      <w:r>
        <w:rPr>
          <w:rFonts w:hint="eastAsia"/>
        </w:rPr>
        <w:t>行为，都</w:t>
      </w:r>
      <w:r w:rsidRPr="00762D5D">
        <w:t>应被定为犯罪。</w:t>
      </w:r>
    </w:p>
    <w:p w14:paraId="4BEE4FF8" w14:textId="791D81D2" w:rsidR="00EF6513" w:rsidRPr="003D6846" w:rsidRDefault="00EF6513" w:rsidP="00EF6513">
      <w:pPr>
        <w:pStyle w:val="H23GC"/>
        <w:rPr>
          <w:b/>
        </w:rPr>
      </w:pPr>
      <w:r w:rsidRPr="003D6846">
        <w:tab/>
      </w:r>
      <w:r w:rsidRPr="003D6846">
        <w:tab/>
      </w:r>
      <w:r w:rsidRPr="003D6846">
        <w:t>取消</w:t>
      </w:r>
      <w:r w:rsidRPr="003D6846">
        <w:rPr>
          <w:rFonts w:hint="eastAsia"/>
        </w:rPr>
        <w:t>激励</w:t>
      </w:r>
      <w:r w:rsidRPr="003D6846">
        <w:t>措施</w:t>
      </w:r>
    </w:p>
    <w:p w14:paraId="107EA7CD" w14:textId="77777777" w:rsidR="00EF6513" w:rsidRDefault="00EF6513" w:rsidP="00EF6513">
      <w:pPr>
        <w:pStyle w:val="SingleTxtGC"/>
      </w:pPr>
      <w:r w:rsidRPr="00762D5D">
        <w:t>9.</w:t>
      </w:r>
      <w:r w:rsidRPr="00762D5D">
        <w:tab/>
      </w:r>
      <w:r>
        <w:t>国家</w:t>
      </w:r>
      <w:r w:rsidRPr="00762D5D">
        <w:t>应</w:t>
      </w:r>
      <w:r>
        <w:rPr>
          <w:rFonts w:hint="eastAsia"/>
        </w:rPr>
        <w:t>防止创建激励措施，以免助长导致在原籍国发生非法跨国收养的非法做法。</w:t>
      </w:r>
      <w:r w:rsidRPr="00762D5D">
        <w:t>特别是，应取消国家和</w:t>
      </w:r>
      <w:r w:rsidRPr="00762D5D">
        <w:t>/</w:t>
      </w:r>
      <w:r w:rsidRPr="00762D5D">
        <w:t>或机构的年度收养配额</w:t>
      </w:r>
      <w:r w:rsidRPr="008408E0">
        <w:rPr>
          <w:rStyle w:val="a8"/>
          <w:rFonts w:eastAsia="宋体"/>
        </w:rPr>
        <w:footnoteReference w:id="33"/>
      </w:r>
      <w:r w:rsidRPr="00762D5D">
        <w:t>，</w:t>
      </w:r>
      <w:r>
        <w:rPr>
          <w:rFonts w:hint="eastAsia"/>
        </w:rPr>
        <w:t>并且只能接受为已</w:t>
      </w:r>
      <w:r w:rsidRPr="00762D5D">
        <w:t>确认需要收养的儿童提出</w:t>
      </w:r>
      <w:r>
        <w:rPr>
          <w:rFonts w:hint="eastAsia"/>
        </w:rPr>
        <w:t>的</w:t>
      </w:r>
      <w:r w:rsidRPr="00762D5D">
        <w:t>申请。</w:t>
      </w:r>
      <w:r w:rsidRPr="008408E0">
        <w:rPr>
          <w:rStyle w:val="a8"/>
          <w:rFonts w:eastAsia="宋体"/>
        </w:rPr>
        <w:footnoteReference w:id="34"/>
      </w:r>
    </w:p>
    <w:p w14:paraId="65F81A9E" w14:textId="77777777" w:rsidR="00EF6513" w:rsidRPr="003D6846" w:rsidRDefault="00EF6513" w:rsidP="00EF6513">
      <w:pPr>
        <w:pStyle w:val="H23GC"/>
        <w:rPr>
          <w:b/>
        </w:rPr>
      </w:pPr>
      <w:r w:rsidRPr="003D6846">
        <w:lastRenderedPageBreak/>
        <w:tab/>
      </w:r>
      <w:r w:rsidRPr="003D6846">
        <w:tab/>
      </w:r>
      <w:r w:rsidRPr="003D6846">
        <w:t>国家法律和实践</w:t>
      </w:r>
    </w:p>
    <w:p w14:paraId="7A22139C" w14:textId="77777777" w:rsidR="00EF6513" w:rsidRDefault="00EF6513" w:rsidP="00721A5A">
      <w:pPr>
        <w:pStyle w:val="SingleTxtGC"/>
        <w:spacing w:line="330" w:lineRule="exact"/>
      </w:pPr>
      <w:r w:rsidRPr="00762D5D">
        <w:t>10.</w:t>
      </w:r>
      <w:r w:rsidRPr="00762D5D">
        <w:tab/>
      </w:r>
      <w:r w:rsidRPr="00762D5D">
        <w:t>原籍国应审查</w:t>
      </w:r>
      <w:r>
        <w:rPr>
          <w:rFonts w:hint="eastAsia"/>
        </w:rPr>
        <w:t>国内</w:t>
      </w:r>
      <w:r w:rsidRPr="00762D5D">
        <w:t>法律和法规以及政策和做法，以确保</w:t>
      </w:r>
      <w:r>
        <w:rPr>
          <w:rFonts w:hint="eastAsia"/>
        </w:rPr>
        <w:t>它们</w:t>
      </w:r>
      <w:r w:rsidRPr="00762D5D">
        <w:t>不会助长</w:t>
      </w:r>
      <w:r>
        <w:rPr>
          <w:rFonts w:hint="eastAsia"/>
        </w:rPr>
        <w:t>产生</w:t>
      </w:r>
      <w:r w:rsidRPr="00762D5D">
        <w:t>或维持</w:t>
      </w:r>
      <w:r>
        <w:rPr>
          <w:rFonts w:hint="eastAsia"/>
        </w:rPr>
        <w:t>易发生</w:t>
      </w:r>
      <w:r w:rsidRPr="00762D5D">
        <w:t>非法跨国收养的环境。</w:t>
      </w:r>
      <w:r w:rsidRPr="008408E0">
        <w:rPr>
          <w:rStyle w:val="a8"/>
          <w:rFonts w:eastAsia="宋体"/>
        </w:rPr>
        <w:footnoteReference w:id="35"/>
      </w:r>
      <w:r>
        <w:t xml:space="preserve"> </w:t>
      </w:r>
      <w:r>
        <w:t>国家</w:t>
      </w:r>
      <w:r w:rsidRPr="00762D5D">
        <w:t>应采取一切必要措施，</w:t>
      </w:r>
      <w:r>
        <w:rPr>
          <w:rFonts w:hint="eastAsia"/>
        </w:rPr>
        <w:t>处理</w:t>
      </w:r>
      <w:r w:rsidRPr="00762D5D">
        <w:t>这种做法的根本原因。</w:t>
      </w:r>
      <w:r w:rsidRPr="008408E0">
        <w:rPr>
          <w:rStyle w:val="a8"/>
          <w:rFonts w:eastAsia="宋体"/>
        </w:rPr>
        <w:footnoteReference w:id="36"/>
      </w:r>
      <w:r>
        <w:t xml:space="preserve"> </w:t>
      </w:r>
      <w:r>
        <w:rPr>
          <w:rFonts w:hint="eastAsia"/>
        </w:rPr>
        <w:t>为实现这一点，</w:t>
      </w:r>
      <w:r w:rsidRPr="00762D5D">
        <w:t>除其他外，可加强和进一步投资于有效的国家儿童保护系统，以及增加对弱势家庭的支持，特别是对经济困难、来自农村地区或属于土著</w:t>
      </w:r>
      <w:r>
        <w:rPr>
          <w:rFonts w:hint="eastAsia"/>
        </w:rPr>
        <w:t>社群</w:t>
      </w:r>
      <w:r w:rsidRPr="00762D5D">
        <w:t>的单身母亲的</w:t>
      </w:r>
      <w:r>
        <w:rPr>
          <w:rFonts w:hint="eastAsia"/>
        </w:rPr>
        <w:t>支持</w:t>
      </w:r>
      <w:r w:rsidRPr="00762D5D">
        <w:t>。</w:t>
      </w:r>
      <w:r w:rsidRPr="008408E0">
        <w:rPr>
          <w:rStyle w:val="a8"/>
          <w:rFonts w:eastAsia="宋体"/>
        </w:rPr>
        <w:footnoteReference w:id="37"/>
      </w:r>
      <w:r>
        <w:rPr>
          <w:rFonts w:hint="eastAsia"/>
        </w:rPr>
        <w:t xml:space="preserve"> </w:t>
      </w:r>
      <w:r w:rsidRPr="00762D5D">
        <w:t>替代性儿童照料措施应尊重辅助性原则，确保儿童的最大利益为首要考虑</w:t>
      </w:r>
      <w:r>
        <w:rPr>
          <w:rFonts w:hint="eastAsia"/>
        </w:rPr>
        <w:t>因素</w:t>
      </w:r>
      <w:r w:rsidRPr="00762D5D">
        <w:t>。</w:t>
      </w:r>
      <w:r>
        <w:t>国家</w:t>
      </w:r>
      <w:r w:rsidRPr="00762D5D">
        <w:t>应确保</w:t>
      </w:r>
      <w:r>
        <w:rPr>
          <w:rFonts w:hint="eastAsia"/>
        </w:rPr>
        <w:t>对</w:t>
      </w:r>
      <w:r w:rsidRPr="00762D5D">
        <w:t>每</w:t>
      </w:r>
      <w:r>
        <w:rPr>
          <w:rFonts w:hint="eastAsia"/>
        </w:rPr>
        <w:t>名</w:t>
      </w:r>
      <w:r w:rsidRPr="00762D5D">
        <w:t>儿童</w:t>
      </w:r>
      <w:r>
        <w:rPr>
          <w:rFonts w:hint="eastAsia"/>
        </w:rPr>
        <w:t>进行</w:t>
      </w:r>
      <w:r w:rsidRPr="00762D5D">
        <w:t>出生登记。</w:t>
      </w:r>
      <w:r w:rsidRPr="008408E0">
        <w:rPr>
          <w:rStyle w:val="a8"/>
          <w:rFonts w:eastAsia="宋体"/>
        </w:rPr>
        <w:footnoteReference w:id="38"/>
      </w:r>
      <w:r>
        <w:rPr>
          <w:rFonts w:hint="eastAsia"/>
        </w:rPr>
        <w:t xml:space="preserve"> </w:t>
      </w:r>
      <w:r w:rsidRPr="00762D5D">
        <w:t>此外，</w:t>
      </w:r>
      <w:r>
        <w:t>国家</w:t>
      </w:r>
      <w:r w:rsidRPr="00762D5D">
        <w:t>应向移民</w:t>
      </w:r>
      <w:r>
        <w:rPr>
          <w:rFonts w:hint="eastAsia"/>
        </w:rPr>
        <w:t>儿童</w:t>
      </w:r>
      <w:r w:rsidRPr="00762D5D">
        <w:t>、寻求庇护</w:t>
      </w:r>
      <w:r>
        <w:rPr>
          <w:rFonts w:hint="eastAsia"/>
        </w:rPr>
        <w:t>儿童</w:t>
      </w:r>
      <w:r w:rsidRPr="00762D5D">
        <w:t>、难民</w:t>
      </w:r>
      <w:r>
        <w:rPr>
          <w:rFonts w:hint="eastAsia"/>
        </w:rPr>
        <w:t>儿童</w:t>
      </w:r>
      <w:r w:rsidRPr="00762D5D">
        <w:t>和</w:t>
      </w:r>
      <w:r>
        <w:rPr>
          <w:rFonts w:hint="eastAsia"/>
        </w:rPr>
        <w:t>境内</w:t>
      </w:r>
      <w:r w:rsidRPr="00762D5D">
        <w:t>流离失所儿童</w:t>
      </w:r>
      <w:r w:rsidRPr="008408E0">
        <w:rPr>
          <w:rStyle w:val="a8"/>
          <w:rFonts w:eastAsia="宋体"/>
        </w:rPr>
        <w:footnoteReference w:id="39"/>
      </w:r>
      <w:r>
        <w:rPr>
          <w:rFonts w:hint="eastAsia"/>
        </w:rPr>
        <w:t>、</w:t>
      </w:r>
      <w:r w:rsidRPr="00762D5D">
        <w:t>残疾儿童</w:t>
      </w:r>
      <w:r>
        <w:rPr>
          <w:rFonts w:hint="eastAsia"/>
        </w:rPr>
        <w:t>以及</w:t>
      </w:r>
      <w:r w:rsidRPr="00762D5D">
        <w:t>武装冲突</w:t>
      </w:r>
      <w:r>
        <w:rPr>
          <w:rFonts w:hint="eastAsia"/>
        </w:rPr>
        <w:t>和</w:t>
      </w:r>
      <w:r w:rsidRPr="00762D5D">
        <w:t>自然灾害</w:t>
      </w:r>
      <w:r w:rsidRPr="008408E0">
        <w:rPr>
          <w:rStyle w:val="a8"/>
          <w:rFonts w:eastAsia="宋体"/>
        </w:rPr>
        <w:footnoteReference w:id="40"/>
      </w:r>
      <w:r>
        <w:rPr>
          <w:rFonts w:hint="eastAsia"/>
        </w:rPr>
        <w:t>包括与气候有关的灾害</w:t>
      </w:r>
      <w:r w:rsidRPr="008408E0">
        <w:rPr>
          <w:rStyle w:val="a8"/>
          <w:rFonts w:eastAsia="宋体"/>
        </w:rPr>
        <w:footnoteReference w:id="41"/>
      </w:r>
      <w:r w:rsidRPr="00762D5D">
        <w:t>的受害儿童提供保护，</w:t>
      </w:r>
      <w:r>
        <w:rPr>
          <w:rFonts w:hint="eastAsia"/>
        </w:rPr>
        <w:t>这些儿童与父母分离的风险</w:t>
      </w:r>
      <w:r w:rsidRPr="00762D5D">
        <w:t>较高。在这种情况下，</w:t>
      </w:r>
      <w:r>
        <w:t>国家</w:t>
      </w:r>
      <w:r w:rsidRPr="00762D5D">
        <w:t>应考虑暂停跨国收养。</w:t>
      </w:r>
    </w:p>
    <w:p w14:paraId="08573D50" w14:textId="77777777" w:rsidR="00EF6513" w:rsidRPr="003D6846" w:rsidRDefault="00EF6513" w:rsidP="00721A5A">
      <w:pPr>
        <w:pStyle w:val="H23GC"/>
        <w:spacing w:after="240"/>
        <w:rPr>
          <w:b/>
        </w:rPr>
      </w:pPr>
      <w:r w:rsidRPr="003D6846">
        <w:tab/>
      </w:r>
      <w:r w:rsidRPr="003D6846">
        <w:tab/>
      </w:r>
      <w:r w:rsidRPr="003D6846">
        <w:t>数据收集和统计</w:t>
      </w:r>
    </w:p>
    <w:p w14:paraId="15D7E06F" w14:textId="77777777" w:rsidR="00EF6513" w:rsidRDefault="00EF6513" w:rsidP="00721A5A">
      <w:pPr>
        <w:pStyle w:val="SingleTxtGC"/>
        <w:spacing w:line="330" w:lineRule="exact"/>
      </w:pPr>
      <w:r w:rsidRPr="00762D5D">
        <w:t>11.</w:t>
      </w:r>
      <w:r w:rsidRPr="00762D5D">
        <w:tab/>
      </w:r>
      <w:r>
        <w:t>国家</w:t>
      </w:r>
      <w:r w:rsidRPr="00762D5D">
        <w:t>应采取一切必要步骤，生成关于非法跨国收养的准确和最新的统计信息，包括收养日期和重新确认真实身份的人数。</w:t>
      </w:r>
    </w:p>
    <w:p w14:paraId="15C9C8E9" w14:textId="77777777" w:rsidR="00EF6513" w:rsidRPr="003D6846" w:rsidRDefault="00EF6513" w:rsidP="00721A5A">
      <w:pPr>
        <w:pStyle w:val="HChGC"/>
        <w:spacing w:after="360"/>
        <w:rPr>
          <w:b/>
        </w:rPr>
      </w:pPr>
      <w:r w:rsidRPr="003D6846">
        <w:tab/>
      </w:r>
      <w:r w:rsidRPr="003D6846">
        <w:t>三</w:t>
      </w:r>
      <w:r w:rsidRPr="003D6846">
        <w:rPr>
          <w:rFonts w:hint="eastAsia"/>
        </w:rPr>
        <w:t>.</w:t>
      </w:r>
      <w:r w:rsidRPr="003D6846">
        <w:tab/>
      </w:r>
      <w:r w:rsidRPr="003D6846">
        <w:rPr>
          <w:rFonts w:hint="eastAsia"/>
        </w:rPr>
        <w:t>将</w:t>
      </w:r>
      <w:r w:rsidRPr="003D6846">
        <w:t>非法跨国收养</w:t>
      </w:r>
      <w:r w:rsidRPr="003D6846">
        <w:rPr>
          <w:rFonts w:hint="eastAsia"/>
        </w:rPr>
        <w:t>犯罪化和进行</w:t>
      </w:r>
      <w:r w:rsidRPr="003D6846">
        <w:t>调查的义务</w:t>
      </w:r>
    </w:p>
    <w:p w14:paraId="792D4A2A" w14:textId="77777777" w:rsidR="00EF6513" w:rsidRPr="003D6846" w:rsidRDefault="00EF6513" w:rsidP="00721A5A">
      <w:pPr>
        <w:pStyle w:val="H23GC"/>
        <w:spacing w:after="240"/>
        <w:rPr>
          <w:b/>
        </w:rPr>
      </w:pPr>
      <w:r w:rsidRPr="003D6846">
        <w:tab/>
      </w:r>
      <w:r w:rsidRPr="003D6846">
        <w:tab/>
      </w:r>
      <w:r w:rsidRPr="003D6846">
        <w:rPr>
          <w:rFonts w:hint="eastAsia"/>
        </w:rPr>
        <w:t>犯罪</w:t>
      </w:r>
      <w:r w:rsidRPr="003D6846">
        <w:t>化</w:t>
      </w:r>
    </w:p>
    <w:p w14:paraId="59831DF3" w14:textId="77777777" w:rsidR="00EF6513" w:rsidRPr="004D128A" w:rsidRDefault="00EF6513" w:rsidP="00721A5A">
      <w:pPr>
        <w:pStyle w:val="SingleTxtGC"/>
        <w:spacing w:line="330" w:lineRule="exact"/>
      </w:pPr>
      <w:r w:rsidRPr="00762D5D">
        <w:t>12.</w:t>
      </w:r>
      <w:r w:rsidRPr="00762D5D">
        <w:tab/>
      </w:r>
      <w:r>
        <w:t>国家</w:t>
      </w:r>
      <w:r w:rsidRPr="00762D5D">
        <w:t>应禁止非法跨国收养</w:t>
      </w:r>
      <w:r w:rsidRPr="008408E0">
        <w:rPr>
          <w:rStyle w:val="a8"/>
          <w:rFonts w:eastAsia="宋体"/>
        </w:rPr>
        <w:footnoteReference w:id="42"/>
      </w:r>
      <w:r w:rsidRPr="00762D5D">
        <w:t>，</w:t>
      </w:r>
      <w:r>
        <w:rPr>
          <w:rFonts w:hint="eastAsia"/>
        </w:rPr>
        <w:t>使之成为</w:t>
      </w:r>
      <w:r w:rsidRPr="00762D5D">
        <w:t>刑法</w:t>
      </w:r>
      <w:r>
        <w:rPr>
          <w:rFonts w:hint="eastAsia"/>
        </w:rPr>
        <w:t>之下</w:t>
      </w:r>
      <w:r w:rsidRPr="00762D5D">
        <w:t>的持续</w:t>
      </w:r>
      <w:r>
        <w:rPr>
          <w:rFonts w:hint="eastAsia"/>
        </w:rPr>
        <w:t>罪行</w:t>
      </w:r>
      <w:r w:rsidRPr="00762D5D">
        <w:t>。</w:t>
      </w:r>
      <w:r w:rsidRPr="008408E0">
        <w:rPr>
          <w:rStyle w:val="a8"/>
          <w:rFonts w:eastAsia="宋体"/>
        </w:rPr>
        <w:footnoteReference w:id="43"/>
      </w:r>
      <w:r>
        <w:rPr>
          <w:rFonts w:hint="eastAsia"/>
        </w:rPr>
        <w:t xml:space="preserve"> </w:t>
      </w:r>
      <w:r>
        <w:t>国家</w:t>
      </w:r>
      <w:r w:rsidRPr="00762D5D">
        <w:t>应制定适当的制裁措施，反映这种罪行的严重性，并保证</w:t>
      </w:r>
      <w:r>
        <w:rPr>
          <w:rFonts w:hint="eastAsia"/>
        </w:rPr>
        <w:t>提供</w:t>
      </w:r>
      <w:r w:rsidRPr="00762D5D">
        <w:t>迅速和有效的司法补救。对于因强迫失踪而导致的非法跨国收养，</w:t>
      </w:r>
      <w:r>
        <w:t>国家</w:t>
      </w:r>
      <w:r w:rsidRPr="00762D5D">
        <w:t>应</w:t>
      </w:r>
      <w:r>
        <w:rPr>
          <w:rFonts w:hint="eastAsia"/>
        </w:rPr>
        <w:t>考虑到</w:t>
      </w:r>
      <w:r w:rsidRPr="00762D5D">
        <w:t>强迫</w:t>
      </w:r>
      <w:r>
        <w:rPr>
          <w:rFonts w:hint="eastAsia"/>
        </w:rPr>
        <w:t>儿童</w:t>
      </w:r>
      <w:r w:rsidRPr="00762D5D">
        <w:t>失踪或在强迫</w:t>
      </w:r>
      <w:r>
        <w:rPr>
          <w:rFonts w:hint="eastAsia"/>
        </w:rPr>
        <w:t>失踪</w:t>
      </w:r>
      <w:r w:rsidRPr="00762D5D">
        <w:t>情况下非法</w:t>
      </w:r>
      <w:r>
        <w:rPr>
          <w:rFonts w:hint="eastAsia"/>
        </w:rPr>
        <w:t>劫持</w:t>
      </w:r>
      <w:r w:rsidRPr="00762D5D">
        <w:t>儿童是</w:t>
      </w:r>
      <w:r>
        <w:rPr>
          <w:rFonts w:hint="eastAsia"/>
        </w:rPr>
        <w:t>一种极端形式的暴力侵害</w:t>
      </w:r>
      <w:r w:rsidRPr="00762D5D">
        <w:t>儿童</w:t>
      </w:r>
      <w:r>
        <w:rPr>
          <w:rFonts w:hint="eastAsia"/>
        </w:rPr>
        <w:t>行为</w:t>
      </w:r>
      <w:r w:rsidRPr="00762D5D">
        <w:t>，将失踪者是儿童</w:t>
      </w:r>
      <w:r>
        <w:rPr>
          <w:rFonts w:hint="eastAsia"/>
        </w:rPr>
        <w:t>视</w:t>
      </w:r>
      <w:r>
        <w:rPr>
          <w:rFonts w:hint="eastAsia"/>
        </w:rPr>
        <w:lastRenderedPageBreak/>
        <w:t>为</w:t>
      </w:r>
      <w:r w:rsidRPr="00762D5D">
        <w:t>加重处罚因素。</w:t>
      </w:r>
      <w:r w:rsidRPr="008408E0">
        <w:rPr>
          <w:rStyle w:val="a8"/>
          <w:rFonts w:eastAsia="宋体"/>
        </w:rPr>
        <w:footnoteReference w:id="44"/>
      </w:r>
      <w:r>
        <w:t xml:space="preserve"> </w:t>
      </w:r>
      <w:r w:rsidRPr="00762D5D">
        <w:t>鉴于儿童受害者在提出申诉方面的特殊困难以及</w:t>
      </w:r>
      <w:r>
        <w:rPr>
          <w:rFonts w:hint="eastAsia"/>
        </w:rPr>
        <w:t>这种罪行</w:t>
      </w:r>
      <w:r w:rsidRPr="00762D5D">
        <w:t>的持续性质，</w:t>
      </w:r>
      <w:r>
        <w:t>国家</w:t>
      </w:r>
      <w:r w:rsidRPr="00762D5D">
        <w:t>应确保时效不成为受害者寻求司法补救的障碍。</w:t>
      </w:r>
      <w:r w:rsidRPr="008408E0">
        <w:rPr>
          <w:rStyle w:val="a8"/>
          <w:rFonts w:eastAsia="宋体"/>
        </w:rPr>
        <w:footnoteReference w:id="45"/>
      </w:r>
    </w:p>
    <w:p w14:paraId="1620D450" w14:textId="77777777" w:rsidR="00EF6513" w:rsidRPr="003D6846" w:rsidRDefault="00EF6513" w:rsidP="00EF6513">
      <w:pPr>
        <w:pStyle w:val="H23GC"/>
        <w:rPr>
          <w:b/>
        </w:rPr>
      </w:pPr>
      <w:r w:rsidRPr="003D6846">
        <w:tab/>
      </w:r>
      <w:r w:rsidRPr="003D6846">
        <w:tab/>
      </w:r>
      <w:r w:rsidRPr="003D6846">
        <w:t>调查</w:t>
      </w:r>
    </w:p>
    <w:p w14:paraId="047DBD29" w14:textId="77777777" w:rsidR="00EF6513" w:rsidRPr="00997AC1" w:rsidRDefault="00EF6513" w:rsidP="00EF6513">
      <w:pPr>
        <w:pStyle w:val="SingleTxtGC"/>
        <w:rPr>
          <w:spacing w:val="-2"/>
        </w:rPr>
      </w:pPr>
      <w:r w:rsidRPr="00997AC1">
        <w:rPr>
          <w:spacing w:val="-2"/>
        </w:rPr>
        <w:t>13.</w:t>
      </w:r>
      <w:r w:rsidRPr="00997AC1">
        <w:rPr>
          <w:spacing w:val="-2"/>
        </w:rPr>
        <w:tab/>
      </w:r>
      <w:r w:rsidRPr="00997AC1">
        <w:rPr>
          <w:spacing w:val="-2"/>
        </w:rPr>
        <w:t>国家应采取一切必要措施，确保以完整、公正、勤勉和有效的方式对所有非法跨国收养案件进行调查，</w:t>
      </w:r>
      <w:r w:rsidRPr="00997AC1">
        <w:rPr>
          <w:rFonts w:hint="eastAsia"/>
          <w:spacing w:val="-2"/>
        </w:rPr>
        <w:t>即便在</w:t>
      </w:r>
      <w:r w:rsidRPr="00997AC1">
        <w:rPr>
          <w:spacing w:val="-2"/>
        </w:rPr>
        <w:t>没有正式</w:t>
      </w:r>
      <w:r w:rsidRPr="00997AC1">
        <w:rPr>
          <w:rFonts w:hint="eastAsia"/>
          <w:spacing w:val="-2"/>
        </w:rPr>
        <w:t>申诉的情况下也依然如此</w:t>
      </w:r>
      <w:r w:rsidRPr="00997AC1">
        <w:rPr>
          <w:spacing w:val="-2"/>
        </w:rPr>
        <w:t>。</w:t>
      </w:r>
      <w:r w:rsidRPr="00997AC1">
        <w:rPr>
          <w:rStyle w:val="a8"/>
          <w:rFonts w:eastAsia="宋体"/>
          <w:spacing w:val="-2"/>
        </w:rPr>
        <w:footnoteReference w:id="46"/>
      </w:r>
      <w:r w:rsidRPr="00997AC1">
        <w:rPr>
          <w:rFonts w:hint="eastAsia"/>
          <w:spacing w:val="-2"/>
        </w:rPr>
        <w:t xml:space="preserve"> </w:t>
      </w:r>
      <w:r w:rsidRPr="00997AC1">
        <w:rPr>
          <w:spacing w:val="-2"/>
        </w:rPr>
        <w:t>必要时应采取适当步骤，确保</w:t>
      </w:r>
      <w:r w:rsidRPr="00997AC1">
        <w:rPr>
          <w:rFonts w:hint="eastAsia"/>
          <w:spacing w:val="-2"/>
        </w:rPr>
        <w:t>申诉</w:t>
      </w:r>
      <w:r w:rsidRPr="00997AC1">
        <w:rPr>
          <w:spacing w:val="-2"/>
        </w:rPr>
        <w:t>人、证人、受害</w:t>
      </w:r>
      <w:r w:rsidRPr="00997AC1">
        <w:rPr>
          <w:rFonts w:hint="eastAsia"/>
          <w:spacing w:val="-2"/>
        </w:rPr>
        <w:t>者</w:t>
      </w:r>
      <w:r w:rsidRPr="00997AC1">
        <w:rPr>
          <w:spacing w:val="-2"/>
        </w:rPr>
        <w:t>及其辩护律师以及参与调查的其他人员得到保护，不因</w:t>
      </w:r>
      <w:r w:rsidRPr="00997AC1">
        <w:rPr>
          <w:rFonts w:hint="eastAsia"/>
          <w:spacing w:val="-2"/>
        </w:rPr>
        <w:t>申诉</w:t>
      </w:r>
      <w:r w:rsidRPr="00997AC1">
        <w:rPr>
          <w:spacing w:val="-2"/>
        </w:rPr>
        <w:t>或提供的任何证据而受到任何虐待或恐吓。</w:t>
      </w:r>
      <w:r w:rsidRPr="00997AC1">
        <w:rPr>
          <w:rStyle w:val="a8"/>
          <w:rFonts w:eastAsia="宋体"/>
          <w:spacing w:val="-2"/>
        </w:rPr>
        <w:footnoteReference w:id="47"/>
      </w:r>
      <w:r w:rsidRPr="00997AC1">
        <w:rPr>
          <w:rFonts w:hint="eastAsia"/>
          <w:spacing w:val="-2"/>
        </w:rPr>
        <w:t xml:space="preserve"> </w:t>
      </w:r>
      <w:r w:rsidRPr="00997AC1">
        <w:rPr>
          <w:rFonts w:hint="eastAsia"/>
          <w:spacing w:val="-2"/>
        </w:rPr>
        <w:t>国家</w:t>
      </w:r>
      <w:r w:rsidRPr="00997AC1">
        <w:rPr>
          <w:spacing w:val="-2"/>
        </w:rPr>
        <w:t>应确保调查非法跨国收养的</w:t>
      </w:r>
      <w:r w:rsidRPr="00997AC1">
        <w:rPr>
          <w:rFonts w:hint="eastAsia"/>
          <w:spacing w:val="-2"/>
        </w:rPr>
        <w:t>主管机关</w:t>
      </w:r>
      <w:r w:rsidRPr="00997AC1">
        <w:rPr>
          <w:spacing w:val="-2"/>
        </w:rPr>
        <w:t>能够获得所有相关</w:t>
      </w:r>
      <w:r w:rsidRPr="00997AC1">
        <w:rPr>
          <w:rFonts w:hint="eastAsia"/>
          <w:spacing w:val="-2"/>
        </w:rPr>
        <w:t>的</w:t>
      </w:r>
      <w:r w:rsidRPr="00997AC1">
        <w:rPr>
          <w:spacing w:val="-2"/>
        </w:rPr>
        <w:t>文件、档案和其他信息，以便能够有效地进行调查。</w:t>
      </w:r>
      <w:r w:rsidRPr="00997AC1">
        <w:rPr>
          <w:rStyle w:val="a8"/>
          <w:rFonts w:eastAsia="宋体"/>
          <w:spacing w:val="-2"/>
        </w:rPr>
        <w:footnoteReference w:id="48"/>
      </w:r>
      <w:r w:rsidRPr="00997AC1">
        <w:rPr>
          <w:spacing w:val="-2"/>
        </w:rPr>
        <w:t xml:space="preserve"> </w:t>
      </w:r>
      <w:r w:rsidRPr="00997AC1">
        <w:rPr>
          <w:spacing w:val="-2"/>
        </w:rPr>
        <w:t>国家还应向参与调查非法跨国收养的机构提供充足的</w:t>
      </w:r>
      <w:r w:rsidRPr="00997AC1">
        <w:rPr>
          <w:rFonts w:hint="eastAsia"/>
          <w:spacing w:val="-2"/>
        </w:rPr>
        <w:t>资金</w:t>
      </w:r>
      <w:r w:rsidRPr="00997AC1">
        <w:rPr>
          <w:spacing w:val="-2"/>
        </w:rPr>
        <w:t>和技术资源以及合格的工作人员，使</w:t>
      </w:r>
      <w:r w:rsidRPr="00997AC1">
        <w:rPr>
          <w:rFonts w:hint="eastAsia"/>
          <w:spacing w:val="-2"/>
        </w:rPr>
        <w:t>之</w:t>
      </w:r>
      <w:r w:rsidRPr="00997AC1">
        <w:rPr>
          <w:spacing w:val="-2"/>
        </w:rPr>
        <w:t>能够迅速有效地开展工作。</w:t>
      </w:r>
      <w:r w:rsidRPr="00997AC1">
        <w:rPr>
          <w:rStyle w:val="a8"/>
          <w:rFonts w:eastAsia="宋体"/>
          <w:spacing w:val="-2"/>
        </w:rPr>
        <w:footnoteReference w:id="49"/>
      </w:r>
    </w:p>
    <w:p w14:paraId="66CE74EE" w14:textId="77777777" w:rsidR="00EF6513" w:rsidRPr="003D6846" w:rsidRDefault="00EF6513" w:rsidP="00EF6513">
      <w:pPr>
        <w:pStyle w:val="H23GC"/>
        <w:rPr>
          <w:b/>
        </w:rPr>
      </w:pPr>
      <w:r w:rsidRPr="003D6846">
        <w:tab/>
      </w:r>
      <w:r w:rsidRPr="003D6846">
        <w:tab/>
      </w:r>
      <w:r w:rsidRPr="003D6846">
        <w:t>互助</w:t>
      </w:r>
    </w:p>
    <w:p w14:paraId="1968C0A8" w14:textId="77777777" w:rsidR="00EF6513" w:rsidRDefault="00EF6513" w:rsidP="00EF6513">
      <w:pPr>
        <w:pStyle w:val="SingleTxtGC"/>
      </w:pPr>
      <w:r w:rsidRPr="00762D5D">
        <w:t>14.</w:t>
      </w:r>
      <w:r w:rsidRPr="00762D5D">
        <w:tab/>
      </w:r>
      <w:r w:rsidRPr="00762D5D">
        <w:t>各国应在就非法跨国收养罪提起的刑事诉讼方面相互提供最大程度的协助，包括</w:t>
      </w:r>
      <w:r>
        <w:rPr>
          <w:rFonts w:hint="eastAsia"/>
        </w:rPr>
        <w:t>在</w:t>
      </w:r>
      <w:r w:rsidRPr="00762D5D">
        <w:t>符合国内法或适用</w:t>
      </w:r>
      <w:r>
        <w:rPr>
          <w:rFonts w:hint="eastAsia"/>
        </w:rPr>
        <w:t>的</w:t>
      </w:r>
      <w:r w:rsidRPr="00762D5D">
        <w:t>条约</w:t>
      </w:r>
      <w:r>
        <w:rPr>
          <w:rFonts w:hint="eastAsia"/>
        </w:rPr>
        <w:t>所</w:t>
      </w:r>
      <w:r w:rsidRPr="00762D5D">
        <w:t>规定</w:t>
      </w:r>
      <w:r>
        <w:rPr>
          <w:rFonts w:hint="eastAsia"/>
        </w:rPr>
        <w:t>的</w:t>
      </w:r>
      <w:r w:rsidRPr="00762D5D">
        <w:t>条件</w:t>
      </w:r>
      <w:r>
        <w:rPr>
          <w:rFonts w:hint="eastAsia"/>
        </w:rPr>
        <w:t>的情况下，</w:t>
      </w:r>
      <w:r w:rsidRPr="00762D5D">
        <w:t>提供其掌握的一切诉讼所需证据</w:t>
      </w:r>
      <w:r>
        <w:rPr>
          <w:rFonts w:hint="eastAsia"/>
        </w:rPr>
        <w:t>。</w:t>
      </w:r>
      <w:r w:rsidRPr="008408E0">
        <w:rPr>
          <w:rStyle w:val="a8"/>
          <w:rFonts w:eastAsia="宋体"/>
        </w:rPr>
        <w:footnoteReference w:id="50"/>
      </w:r>
    </w:p>
    <w:p w14:paraId="62B3999D" w14:textId="77777777" w:rsidR="00EF6513" w:rsidRPr="003D6846" w:rsidRDefault="00EF6513" w:rsidP="00EF6513">
      <w:pPr>
        <w:pStyle w:val="HChGC"/>
        <w:rPr>
          <w:b/>
        </w:rPr>
      </w:pPr>
      <w:r w:rsidRPr="003D6846">
        <w:tab/>
      </w:r>
      <w:r w:rsidRPr="003D6846">
        <w:t>四</w:t>
      </w:r>
      <w:r w:rsidRPr="003D6846">
        <w:rPr>
          <w:rFonts w:hint="eastAsia"/>
        </w:rPr>
        <w:t>.</w:t>
      </w:r>
      <w:r w:rsidRPr="003D6846">
        <w:tab/>
      </w:r>
      <w:r w:rsidRPr="003D6846">
        <w:t>对非法跨国收养进行补救的义务</w:t>
      </w:r>
    </w:p>
    <w:p w14:paraId="1F18F8CC" w14:textId="77777777" w:rsidR="00EF6513" w:rsidRPr="003D6846" w:rsidRDefault="00EF6513" w:rsidP="00EF6513">
      <w:pPr>
        <w:pStyle w:val="H23GC"/>
        <w:rPr>
          <w:b/>
        </w:rPr>
      </w:pPr>
      <w:r w:rsidRPr="003D6846">
        <w:tab/>
      </w:r>
      <w:r w:rsidRPr="003D6846">
        <w:tab/>
      </w:r>
      <w:r w:rsidRPr="003D6846">
        <w:t>了解真相的权利，</w:t>
      </w:r>
      <w:r w:rsidRPr="003D6846">
        <w:rPr>
          <w:rFonts w:hint="eastAsia"/>
        </w:rPr>
        <w:t>以及搜寻</w:t>
      </w:r>
      <w:r w:rsidRPr="003D6846">
        <w:t>被绑架的儿童</w:t>
      </w:r>
    </w:p>
    <w:p w14:paraId="1C0D7F01" w14:textId="77777777" w:rsidR="00EF6513" w:rsidRDefault="00EF6513" w:rsidP="003A1797">
      <w:pPr>
        <w:pStyle w:val="SingleTxtGC"/>
        <w:widowControl w:val="0"/>
      </w:pPr>
      <w:r w:rsidRPr="00762D5D">
        <w:t>15.</w:t>
      </w:r>
      <w:r w:rsidRPr="00762D5D">
        <w:tab/>
      </w:r>
      <w:r w:rsidRPr="00762D5D">
        <w:t>非法跨国收养的受害者有权了解真相。</w:t>
      </w:r>
      <w:r w:rsidRPr="008408E0">
        <w:rPr>
          <w:rStyle w:val="a8"/>
          <w:rFonts w:eastAsia="宋体"/>
        </w:rPr>
        <w:footnoteReference w:id="51"/>
      </w:r>
      <w:r>
        <w:rPr>
          <w:rFonts w:hint="eastAsia"/>
        </w:rPr>
        <w:t xml:space="preserve"> </w:t>
      </w:r>
      <w:r w:rsidRPr="00762D5D">
        <w:t>国家应确保所有受害者，包括过去被收养的</w:t>
      </w:r>
      <w:r>
        <w:rPr>
          <w:rFonts w:hint="eastAsia"/>
        </w:rPr>
        <w:t>受害者</w:t>
      </w:r>
      <w:r w:rsidRPr="00762D5D">
        <w:t>，得到需要的援助以了解</w:t>
      </w:r>
      <w:r>
        <w:rPr>
          <w:rFonts w:hint="eastAsia"/>
        </w:rPr>
        <w:t>自己</w:t>
      </w:r>
      <w:r w:rsidRPr="00762D5D">
        <w:t>的身世。</w:t>
      </w:r>
      <w:r w:rsidRPr="008408E0">
        <w:rPr>
          <w:rStyle w:val="a8"/>
          <w:rFonts w:eastAsia="宋体"/>
        </w:rPr>
        <w:footnoteReference w:id="52"/>
      </w:r>
      <w:r>
        <w:t xml:space="preserve"> </w:t>
      </w:r>
      <w:r w:rsidRPr="00762D5D">
        <w:t>因此，国家应在</w:t>
      </w:r>
      <w:r>
        <w:rPr>
          <w:rFonts w:hint="eastAsia"/>
        </w:rPr>
        <w:t>搜</w:t>
      </w:r>
      <w:r>
        <w:rPr>
          <w:rFonts w:hint="eastAsia"/>
        </w:rPr>
        <w:lastRenderedPageBreak/>
        <w:t>寻和找到失踪儿童</w:t>
      </w:r>
      <w:r w:rsidRPr="00762D5D">
        <w:t>的</w:t>
      </w:r>
      <w:r>
        <w:rPr>
          <w:rFonts w:hint="eastAsia"/>
        </w:rPr>
        <w:t>努力</w:t>
      </w:r>
      <w:r w:rsidRPr="00762D5D">
        <w:t>中发挥积极作用。</w:t>
      </w:r>
      <w:r w:rsidRPr="008408E0">
        <w:rPr>
          <w:rStyle w:val="a8"/>
          <w:rFonts w:eastAsia="宋体"/>
        </w:rPr>
        <w:footnoteReference w:id="53"/>
      </w:r>
      <w:r>
        <w:t xml:space="preserve"> </w:t>
      </w:r>
      <w:r w:rsidRPr="00762D5D">
        <w:t>例如，国家应建立一个</w:t>
      </w:r>
      <w:r w:rsidRPr="00762D5D">
        <w:t>DNA</w:t>
      </w:r>
      <w:r w:rsidRPr="00762D5D">
        <w:t>数据库，其中包括已报告的所有非法</w:t>
      </w:r>
      <w:r>
        <w:rPr>
          <w:rFonts w:hint="eastAsia"/>
        </w:rPr>
        <w:t>劫持</w:t>
      </w:r>
      <w:r w:rsidRPr="00762D5D">
        <w:t>、强迫失踪</w:t>
      </w:r>
      <w:r w:rsidRPr="008408E0">
        <w:rPr>
          <w:rStyle w:val="a8"/>
          <w:rFonts w:eastAsia="宋体"/>
        </w:rPr>
        <w:footnoteReference w:id="54"/>
      </w:r>
      <w:r w:rsidRPr="00762D5D">
        <w:t xml:space="preserve"> </w:t>
      </w:r>
      <w:r w:rsidRPr="00762D5D">
        <w:t>或伪造身份案件的基因样本，具体目的是重新</w:t>
      </w:r>
      <w:r>
        <w:rPr>
          <w:rFonts w:hint="eastAsia"/>
        </w:rPr>
        <w:t>确认</w:t>
      </w:r>
      <w:r w:rsidRPr="00762D5D">
        <w:t>非法跨国收养的受害者的身份。</w:t>
      </w:r>
      <w:r w:rsidRPr="008408E0">
        <w:rPr>
          <w:rStyle w:val="a8"/>
          <w:rFonts w:eastAsia="宋体"/>
        </w:rPr>
        <w:footnoteReference w:id="55"/>
      </w:r>
      <w:r>
        <w:rPr>
          <w:rFonts w:hint="eastAsia"/>
        </w:rPr>
        <w:t xml:space="preserve"> </w:t>
      </w:r>
      <w:r w:rsidRPr="00762D5D">
        <w:t>在落实了解真相的权利方面，各国应相互协助，</w:t>
      </w:r>
      <w:r>
        <w:rPr>
          <w:rFonts w:hint="eastAsia"/>
        </w:rPr>
        <w:t>搜寻</w:t>
      </w:r>
      <w:r w:rsidRPr="00762D5D">
        <w:t>、识别和找到非法跨国收养的受害者。</w:t>
      </w:r>
      <w:r w:rsidRPr="008408E0">
        <w:rPr>
          <w:rStyle w:val="a8"/>
          <w:rFonts w:eastAsia="宋体"/>
        </w:rPr>
        <w:footnoteReference w:id="56"/>
      </w:r>
    </w:p>
    <w:p w14:paraId="4CCE1B7C" w14:textId="77777777" w:rsidR="00EF6513" w:rsidRPr="003D6846" w:rsidRDefault="00EF6513" w:rsidP="00EF6513">
      <w:pPr>
        <w:pStyle w:val="H23GC"/>
        <w:rPr>
          <w:b/>
        </w:rPr>
      </w:pPr>
      <w:r w:rsidRPr="003D6846">
        <w:tab/>
      </w:r>
      <w:r w:rsidRPr="003D6846">
        <w:tab/>
      </w:r>
      <w:r w:rsidRPr="003D6846">
        <w:rPr>
          <w:rFonts w:hint="eastAsia"/>
        </w:rPr>
        <w:t>宣布</w:t>
      </w:r>
      <w:r w:rsidRPr="003D6846">
        <w:t>收养</w:t>
      </w:r>
      <w:r w:rsidRPr="003D6846">
        <w:rPr>
          <w:rFonts w:hint="eastAsia"/>
        </w:rPr>
        <w:t>无效</w:t>
      </w:r>
      <w:r w:rsidRPr="003D6846">
        <w:t>的程序</w:t>
      </w:r>
    </w:p>
    <w:p w14:paraId="1A0140E3" w14:textId="77777777" w:rsidR="00EF6513" w:rsidRDefault="00EF6513" w:rsidP="00EF6513">
      <w:pPr>
        <w:pStyle w:val="SingleTxtGC"/>
      </w:pPr>
      <w:r w:rsidRPr="00762D5D">
        <w:t>16.</w:t>
      </w:r>
      <w:r w:rsidRPr="00762D5D">
        <w:tab/>
      </w:r>
      <w:r>
        <w:rPr>
          <w:rFonts w:hint="eastAsia"/>
        </w:rPr>
        <w:t>国家</w:t>
      </w:r>
      <w:r w:rsidRPr="00762D5D">
        <w:t>应向非法跨国收养的受害者提供补救，</w:t>
      </w:r>
      <w:r>
        <w:rPr>
          <w:rFonts w:hint="eastAsia"/>
        </w:rPr>
        <w:t>为此应</w:t>
      </w:r>
      <w:r w:rsidRPr="00762D5D">
        <w:t>建立具体程序，</w:t>
      </w:r>
      <w:r>
        <w:rPr>
          <w:rFonts w:hint="eastAsia"/>
        </w:rPr>
        <w:t>用于</w:t>
      </w:r>
      <w:r w:rsidRPr="00762D5D">
        <w:t>审查并酌情</w:t>
      </w:r>
      <w:r>
        <w:rPr>
          <w:rFonts w:hint="eastAsia"/>
        </w:rPr>
        <w:t>宣布</w:t>
      </w:r>
      <w:r w:rsidRPr="00762D5D">
        <w:t>源于强迫失踪</w:t>
      </w:r>
      <w:r w:rsidRPr="008408E0">
        <w:rPr>
          <w:rStyle w:val="a8"/>
          <w:rFonts w:eastAsia="宋体"/>
        </w:rPr>
        <w:footnoteReference w:id="57"/>
      </w:r>
      <w:r w:rsidRPr="00762D5D">
        <w:t>或任何非法行为的收养、安置或监护</w:t>
      </w:r>
      <w:r>
        <w:rPr>
          <w:rFonts w:hint="eastAsia"/>
        </w:rPr>
        <w:t>无效</w:t>
      </w:r>
      <w:r w:rsidRPr="00762D5D">
        <w:t>，</w:t>
      </w:r>
      <w:r>
        <w:rPr>
          <w:rFonts w:hint="eastAsia"/>
        </w:rPr>
        <w:t>以及用于</w:t>
      </w:r>
      <w:r w:rsidRPr="00762D5D">
        <w:t>迅速采取行动，重新</w:t>
      </w:r>
      <w:r>
        <w:rPr>
          <w:rFonts w:hint="eastAsia"/>
        </w:rPr>
        <w:t>确认</w:t>
      </w:r>
      <w:r w:rsidRPr="00762D5D">
        <w:t>有关被收养人的真实身份，</w:t>
      </w:r>
      <w:r>
        <w:rPr>
          <w:rFonts w:hint="eastAsia"/>
        </w:rPr>
        <w:t>在此过程中在适用情况下</w:t>
      </w:r>
      <w:r w:rsidRPr="00762D5D">
        <w:t>考虑到儿童的最大利益</w:t>
      </w:r>
      <w:r w:rsidRPr="008408E0">
        <w:rPr>
          <w:rStyle w:val="a8"/>
          <w:rFonts w:eastAsia="宋体"/>
        </w:rPr>
        <w:footnoteReference w:id="58"/>
      </w:r>
      <w:r w:rsidRPr="00762D5D">
        <w:t>，</w:t>
      </w:r>
      <w:r>
        <w:rPr>
          <w:rFonts w:hint="eastAsia"/>
        </w:rPr>
        <w:t>同时</w:t>
      </w:r>
      <w:r w:rsidRPr="00762D5D">
        <w:t>不影响国籍权。</w:t>
      </w:r>
      <w:r w:rsidRPr="008408E0">
        <w:rPr>
          <w:rStyle w:val="a8"/>
          <w:rFonts w:eastAsia="宋体"/>
        </w:rPr>
        <w:footnoteReference w:id="59"/>
      </w:r>
    </w:p>
    <w:p w14:paraId="3D22F9F7" w14:textId="77777777" w:rsidR="00EF6513" w:rsidRPr="003D6846" w:rsidRDefault="00EF6513" w:rsidP="00EF6513">
      <w:pPr>
        <w:pStyle w:val="H23GC"/>
        <w:rPr>
          <w:b/>
        </w:rPr>
      </w:pPr>
      <w:r w:rsidRPr="003D6846">
        <w:tab/>
      </w:r>
      <w:r w:rsidRPr="003D6846">
        <w:tab/>
      </w:r>
      <w:r w:rsidRPr="003D6846">
        <w:t>获得赔偿的权利</w:t>
      </w:r>
    </w:p>
    <w:p w14:paraId="01DC46BC" w14:textId="77777777" w:rsidR="00EF6513" w:rsidRDefault="00EF6513" w:rsidP="00EF6513">
      <w:pPr>
        <w:pStyle w:val="SingleTxtGC"/>
      </w:pPr>
      <w:r w:rsidRPr="00762D5D">
        <w:t>17.</w:t>
      </w:r>
      <w:r w:rsidRPr="00762D5D">
        <w:tab/>
      </w:r>
      <w:r w:rsidRPr="00762D5D">
        <w:t>受害</w:t>
      </w:r>
      <w:r>
        <w:rPr>
          <w:rFonts w:hint="eastAsia"/>
        </w:rPr>
        <w:t>者</w:t>
      </w:r>
      <w:r w:rsidRPr="00762D5D">
        <w:t>，即</w:t>
      </w:r>
      <w:r>
        <w:rPr>
          <w:rFonts w:hint="eastAsia"/>
        </w:rPr>
        <w:t>直接</w:t>
      </w:r>
      <w:r w:rsidRPr="00762D5D">
        <w:t>因非法跨国收养而受到伤害的人，有权获得赔偿</w:t>
      </w:r>
      <w:r w:rsidRPr="00762D5D">
        <w:rPr>
          <w:highlight w:val="white"/>
        </w:rPr>
        <w:t>。</w:t>
      </w:r>
      <w:r w:rsidRPr="008408E0">
        <w:rPr>
          <w:rStyle w:val="a8"/>
          <w:rFonts w:eastAsia="宋体"/>
        </w:rPr>
        <w:footnoteReference w:id="60"/>
      </w:r>
      <w:r>
        <w:t xml:space="preserve"> </w:t>
      </w:r>
      <w:r w:rsidRPr="00762D5D">
        <w:t>赔偿应</w:t>
      </w:r>
      <w:r>
        <w:rPr>
          <w:rFonts w:hint="eastAsia"/>
        </w:rPr>
        <w:t>采取</w:t>
      </w:r>
      <w:r w:rsidRPr="00762D5D">
        <w:t>性别</w:t>
      </w:r>
      <w:r>
        <w:rPr>
          <w:rFonts w:hint="eastAsia"/>
        </w:rPr>
        <w:t>视角</w:t>
      </w:r>
      <w:r w:rsidRPr="00762D5D">
        <w:t>，</w:t>
      </w:r>
      <w:r>
        <w:rPr>
          <w:rFonts w:hint="eastAsia"/>
        </w:rPr>
        <w:t>并</w:t>
      </w:r>
      <w:r w:rsidRPr="00762D5D">
        <w:rPr>
          <w:highlight w:val="white"/>
        </w:rPr>
        <w:t>可包括</w:t>
      </w:r>
      <w:r>
        <w:rPr>
          <w:rFonts w:hint="eastAsia"/>
          <w:highlight w:val="white"/>
        </w:rPr>
        <w:t>：</w:t>
      </w:r>
      <w:r w:rsidRPr="00762D5D">
        <w:t>酌情</w:t>
      </w:r>
      <w:r>
        <w:rPr>
          <w:rFonts w:hint="eastAsia"/>
        </w:rPr>
        <w:t>并在</w:t>
      </w:r>
      <w:r w:rsidRPr="00762D5D">
        <w:t>考虑到儿童最大利益</w:t>
      </w:r>
      <w:r>
        <w:rPr>
          <w:rFonts w:hint="eastAsia"/>
        </w:rPr>
        <w:t>的前提下，</w:t>
      </w:r>
      <w:r w:rsidRPr="00762D5D">
        <w:t>恢复受害者</w:t>
      </w:r>
      <w:r>
        <w:rPr>
          <w:rFonts w:hint="eastAsia"/>
        </w:rPr>
        <w:t>在</w:t>
      </w:r>
      <w:r w:rsidRPr="00762D5D">
        <w:t>非法跨国收养发生</w:t>
      </w:r>
      <w:r>
        <w:rPr>
          <w:rFonts w:hint="eastAsia"/>
        </w:rPr>
        <w:t>之前</w:t>
      </w:r>
      <w:r w:rsidRPr="00762D5D">
        <w:t>的</w:t>
      </w:r>
      <w:r>
        <w:rPr>
          <w:rFonts w:hint="eastAsia"/>
        </w:rPr>
        <w:t>原本状况</w:t>
      </w:r>
      <w:r w:rsidRPr="00762D5D">
        <w:t>；</w:t>
      </w:r>
      <w:r>
        <w:rPr>
          <w:rFonts w:hint="eastAsia"/>
        </w:rPr>
        <w:t>对</w:t>
      </w:r>
      <w:r w:rsidRPr="00762D5D">
        <w:t>任何经济上可评估的损失</w:t>
      </w:r>
      <w:r>
        <w:rPr>
          <w:rFonts w:hint="eastAsia"/>
        </w:rPr>
        <w:t>进行补偿</w:t>
      </w:r>
      <w:r w:rsidRPr="00762D5D">
        <w:t>；康复，应包括医疗和心理护理、法律和社会服务、咨询和便利；</w:t>
      </w:r>
      <w:r>
        <w:rPr>
          <w:rFonts w:hint="eastAsia"/>
        </w:rPr>
        <w:t>抵偿</w:t>
      </w:r>
      <w:r w:rsidRPr="00762D5D">
        <w:t>，应包括但不限于充分和公开披露真相、公开道歉、纪念和悼念受害者；</w:t>
      </w:r>
      <w:r w:rsidRPr="008408E0">
        <w:rPr>
          <w:rStyle w:val="a8"/>
          <w:rFonts w:eastAsia="宋体"/>
        </w:rPr>
        <w:footnoteReference w:id="61"/>
      </w:r>
      <w:r w:rsidRPr="00762D5D">
        <w:t xml:space="preserve"> </w:t>
      </w:r>
      <w:r>
        <w:rPr>
          <w:rFonts w:hint="eastAsia"/>
        </w:rPr>
        <w:t>以及</w:t>
      </w:r>
      <w:r w:rsidRPr="00762D5D">
        <w:t>通过法律、体制和</w:t>
      </w:r>
      <w:r>
        <w:rPr>
          <w:rFonts w:hint="eastAsia"/>
        </w:rPr>
        <w:t>做法</w:t>
      </w:r>
      <w:r w:rsidRPr="00762D5D">
        <w:t>改革</w:t>
      </w:r>
      <w:r>
        <w:rPr>
          <w:rFonts w:hint="eastAsia"/>
        </w:rPr>
        <w:t>，</w:t>
      </w:r>
      <w:r w:rsidRPr="00762D5D">
        <w:t>保证不再发生。</w:t>
      </w:r>
      <w:r w:rsidRPr="008408E0">
        <w:rPr>
          <w:rStyle w:val="a8"/>
          <w:rFonts w:eastAsia="宋体"/>
        </w:rPr>
        <w:footnoteReference w:id="62"/>
      </w:r>
    </w:p>
    <w:p w14:paraId="7A925124" w14:textId="77777777" w:rsidR="00EF6513" w:rsidRPr="003D6846" w:rsidRDefault="00EF6513" w:rsidP="00EF6513">
      <w:pPr>
        <w:pStyle w:val="H23GC"/>
        <w:rPr>
          <w:b/>
        </w:rPr>
      </w:pPr>
      <w:r w:rsidRPr="003D6846">
        <w:lastRenderedPageBreak/>
        <w:tab/>
      </w:r>
      <w:r w:rsidRPr="003D6846">
        <w:tab/>
      </w:r>
      <w:r w:rsidRPr="003D6846">
        <w:rPr>
          <w:rFonts w:hint="eastAsia"/>
        </w:rPr>
        <w:t>真相</w:t>
      </w:r>
      <w:r w:rsidRPr="003D6846">
        <w:t>机制</w:t>
      </w:r>
    </w:p>
    <w:p w14:paraId="5A3FD0C8" w14:textId="77777777" w:rsidR="00EF6513" w:rsidRDefault="00EF6513" w:rsidP="00EF6513">
      <w:pPr>
        <w:pStyle w:val="SingleTxtGC"/>
      </w:pPr>
      <w:r w:rsidRPr="00762D5D">
        <w:t>18</w:t>
      </w:r>
      <w:r>
        <w:t>.</w:t>
      </w:r>
      <w:r>
        <w:tab/>
      </w:r>
      <w:r>
        <w:rPr>
          <w:rFonts w:hint="eastAsia"/>
        </w:rPr>
        <w:t>国家</w:t>
      </w:r>
      <w:r w:rsidRPr="00762D5D">
        <w:t>应考虑酌情设立独立的调查委员会，以</w:t>
      </w:r>
      <w:r>
        <w:rPr>
          <w:rFonts w:hint="eastAsia"/>
        </w:rPr>
        <w:t>确认</w:t>
      </w:r>
      <w:r w:rsidRPr="00762D5D">
        <w:t>非法跨国收养指控的</w:t>
      </w:r>
      <w:r>
        <w:rPr>
          <w:rFonts w:hint="eastAsia"/>
        </w:rPr>
        <w:t>相关</w:t>
      </w:r>
      <w:r w:rsidRPr="00762D5D">
        <w:t>事实，</w:t>
      </w:r>
      <w:r>
        <w:rPr>
          <w:rFonts w:hint="eastAsia"/>
        </w:rPr>
        <w:t>确定</w:t>
      </w:r>
      <w:r w:rsidRPr="00762D5D">
        <w:t>各方责任，并提出对受害者进行适当赔偿的措施。</w:t>
      </w:r>
      <w:r w:rsidRPr="008408E0">
        <w:rPr>
          <w:rStyle w:val="a8"/>
          <w:rFonts w:eastAsia="宋体"/>
        </w:rPr>
        <w:footnoteReference w:id="63"/>
      </w:r>
      <w:r>
        <w:rPr>
          <w:rFonts w:hint="eastAsia"/>
        </w:rPr>
        <w:t xml:space="preserve"> </w:t>
      </w:r>
      <w:r w:rsidRPr="00762D5D">
        <w:t>这类委员会的目标是帮助受害者找到其身世的真相，重新</w:t>
      </w:r>
      <w:r>
        <w:rPr>
          <w:rFonts w:hint="eastAsia"/>
        </w:rPr>
        <w:t>确认</w:t>
      </w:r>
      <w:r w:rsidRPr="00762D5D">
        <w:t>其真实身份，做出可信的历史记录，并建议采取保证</w:t>
      </w:r>
      <w:r>
        <w:rPr>
          <w:rFonts w:hint="eastAsia"/>
        </w:rPr>
        <w:t>不再发生</w:t>
      </w:r>
      <w:r w:rsidRPr="00762D5D">
        <w:t>的措施，从而防止非法跨国收养行为的</w:t>
      </w:r>
      <w:r>
        <w:rPr>
          <w:rFonts w:hint="eastAsia"/>
        </w:rPr>
        <w:t>重演</w:t>
      </w:r>
      <w:r w:rsidRPr="008408E0">
        <w:rPr>
          <w:rStyle w:val="a8"/>
          <w:rFonts w:eastAsia="宋体"/>
        </w:rPr>
        <w:footnoteReference w:id="64"/>
      </w:r>
      <w:r>
        <w:rPr>
          <w:rFonts w:hint="eastAsia"/>
        </w:rPr>
        <w:t>。国家</w:t>
      </w:r>
      <w:r w:rsidRPr="00762D5D">
        <w:t>应确保这些机制</w:t>
      </w:r>
      <w:r>
        <w:rPr>
          <w:rFonts w:hint="eastAsia"/>
        </w:rPr>
        <w:t>采取性别</w:t>
      </w:r>
      <w:r w:rsidRPr="00762D5D">
        <w:t>和儿童敏感</w:t>
      </w:r>
      <w:r>
        <w:rPr>
          <w:rFonts w:hint="eastAsia"/>
        </w:rPr>
        <w:t>的视角</w:t>
      </w:r>
      <w:r w:rsidRPr="00762D5D">
        <w:t>。</w:t>
      </w:r>
      <w:r w:rsidRPr="008408E0">
        <w:rPr>
          <w:rStyle w:val="a8"/>
          <w:rFonts w:eastAsia="宋体"/>
        </w:rPr>
        <w:footnoteReference w:id="65"/>
      </w:r>
    </w:p>
    <w:p w14:paraId="43E17376" w14:textId="063A376E" w:rsidR="001A195F" w:rsidRDefault="001A195F" w:rsidP="00EF6513">
      <w:pPr>
        <w:pStyle w:val="SingleTxtGC"/>
        <w:rPr>
          <w:u w:val="single"/>
        </w:rPr>
      </w:pPr>
    </w:p>
    <w:p w14:paraId="5AC703BB" w14:textId="77777777" w:rsidR="00EF6513" w:rsidRPr="002D6A9C" w:rsidRDefault="00EF65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26D3887" w14:textId="05C7BDBF" w:rsidR="00EF6513" w:rsidRPr="00EF6513" w:rsidRDefault="00EF6513" w:rsidP="00EF6513">
      <w:pPr>
        <w:pStyle w:val="SingleTxtGC"/>
      </w:pPr>
    </w:p>
    <w:sectPr w:rsidR="00EF6513" w:rsidRPr="00EF6513"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D7BA" w14:textId="77777777" w:rsidR="007A65F1" w:rsidRPr="000D319F" w:rsidRDefault="007A65F1" w:rsidP="000D319F">
      <w:pPr>
        <w:pStyle w:val="af0"/>
        <w:spacing w:after="240"/>
        <w:ind w:left="907"/>
        <w:rPr>
          <w:rFonts w:asciiTheme="majorBidi" w:eastAsia="宋体" w:hAnsiTheme="majorBidi" w:cstheme="majorBidi"/>
          <w:sz w:val="21"/>
          <w:szCs w:val="21"/>
          <w:lang w:val="en-US"/>
        </w:rPr>
      </w:pPr>
    </w:p>
    <w:p w14:paraId="0F95DD2E" w14:textId="77777777" w:rsidR="007A65F1" w:rsidRPr="000D319F" w:rsidRDefault="007A65F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CF3D86" w14:textId="77777777" w:rsidR="007A65F1" w:rsidRPr="000D319F" w:rsidRDefault="007A65F1" w:rsidP="000D319F">
      <w:pPr>
        <w:pStyle w:val="af0"/>
      </w:pPr>
    </w:p>
  </w:endnote>
  <w:endnote w:type="continuationNotice" w:id="1">
    <w:p w14:paraId="433F7C99" w14:textId="77777777" w:rsidR="007A65F1" w:rsidRDefault="007A65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EC23" w14:textId="77777777" w:rsidR="00056632" w:rsidRPr="001A195F" w:rsidRDefault="001A195F" w:rsidP="001A195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A195F">
      <w:rPr>
        <w:rStyle w:val="af2"/>
        <w:b w:val="0"/>
        <w:snapToGrid w:val="0"/>
        <w:sz w:val="16"/>
      </w:rPr>
      <w:t>GE.22-26622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6F7D7" w14:textId="77777777" w:rsidR="00056632" w:rsidRPr="001A195F" w:rsidRDefault="001A195F" w:rsidP="001A195F">
    <w:pPr>
      <w:pStyle w:val="af0"/>
      <w:tabs>
        <w:tab w:val="clear" w:pos="431"/>
        <w:tab w:val="right" w:pos="9638"/>
      </w:tabs>
      <w:rPr>
        <w:rStyle w:val="af2"/>
      </w:rPr>
    </w:pPr>
    <w:r>
      <w:t>GE.22-26622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6686" w14:textId="3A4774E9" w:rsidR="00056632" w:rsidRPr="00487939" w:rsidRDefault="001A195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172425" wp14:editId="2FD270E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GE.22-26622</w:t>
    </w:r>
    <w:r w:rsidR="00731A42" w:rsidRPr="00EE277A">
      <w:rPr>
        <w:sz w:val="20"/>
        <w:lang w:eastAsia="zh-CN"/>
      </w:rPr>
      <w:t xml:space="preserve"> (C)</w:t>
    </w:r>
    <w:r w:rsidR="00466071">
      <w:rPr>
        <w:sz w:val="20"/>
        <w:lang w:eastAsia="zh-CN"/>
      </w:rPr>
      <w:tab/>
    </w:r>
    <w:r w:rsidR="00EF6513">
      <w:rPr>
        <w:sz w:val="20"/>
        <w:lang w:eastAsia="zh-CN"/>
      </w:rPr>
      <w:t>3101</w:t>
    </w:r>
    <w:r w:rsidR="00622B76">
      <w:rPr>
        <w:sz w:val="20"/>
        <w:lang w:eastAsia="zh-CN"/>
      </w:rPr>
      <w:t>2</w:t>
    </w:r>
    <w:r w:rsidR="00EF6513">
      <w:rPr>
        <w:rFonts w:asciiTheme="majorBidi" w:eastAsiaTheme="minorEastAsia" w:hAnsiTheme="majorBidi" w:cstheme="majorBidi"/>
        <w:sz w:val="20"/>
      </w:rPr>
      <w:t>3</w:t>
    </w:r>
    <w:r w:rsidR="00731A42">
      <w:rPr>
        <w:sz w:val="20"/>
        <w:lang w:eastAsia="zh-CN"/>
      </w:rPr>
      <w:tab/>
    </w:r>
    <w:r w:rsidR="00EF6513">
      <w:rPr>
        <w:sz w:val="20"/>
        <w:lang w:eastAsia="zh-CN"/>
      </w:rPr>
      <w:t>130223</w:t>
    </w:r>
    <w:r w:rsidR="00731A42">
      <w:rPr>
        <w:b/>
        <w:sz w:val="21"/>
      </w:rPr>
      <w:tab/>
    </w:r>
    <w:r w:rsidR="00A1364C">
      <w:rPr>
        <w:rFonts w:hint="eastAsia"/>
        <w:b/>
        <w:noProof/>
        <w:snapToGrid/>
        <w:sz w:val="21"/>
        <w:lang w:val="en-US" w:eastAsia="zh-CN"/>
      </w:rPr>
      <w:drawing>
        <wp:inline distT="0" distB="0" distL="0" distR="0" wp14:anchorId="37419F50" wp14:editId="6B899AA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16A2A" w14:textId="77777777" w:rsidR="007A65F1" w:rsidRPr="000157B1" w:rsidRDefault="007A65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C78663A" w14:textId="77777777" w:rsidR="007A65F1" w:rsidRPr="000157B1" w:rsidRDefault="007A65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04BA6AA" w14:textId="77777777" w:rsidR="007A65F1" w:rsidRDefault="007A65F1"/>
  </w:footnote>
  <w:footnote w:id="2">
    <w:p w14:paraId="0F14D70E" w14:textId="16205FCE" w:rsidR="00CB6140" w:rsidRPr="00E67123" w:rsidRDefault="00CB6140" w:rsidP="00CB6140">
      <w:pPr>
        <w:pStyle w:val="a6"/>
        <w:tabs>
          <w:tab w:val="clear" w:pos="1021"/>
          <w:tab w:val="right" w:pos="1020"/>
        </w:tabs>
      </w:pPr>
      <w:r w:rsidRPr="00E67123">
        <w:rPr>
          <w:rStyle w:val="a8"/>
          <w:rFonts w:eastAsia="宋体"/>
          <w:vertAlign w:val="baseline"/>
        </w:rPr>
        <w:tab/>
        <w:t>*</w:t>
      </w:r>
      <w:r w:rsidRPr="00E67123">
        <w:tab/>
      </w:r>
      <w:r w:rsidR="00E67123" w:rsidRPr="00E67123">
        <w:rPr>
          <w:rFonts w:hint="eastAsia"/>
        </w:rPr>
        <w:t>强迫失踪问题委员会、儿童权利委员会、寻求真相、正义、赔偿和保证不再发生问题特别报告员、买卖儿童和儿童性剥削</w:t>
      </w:r>
      <w:r w:rsidR="00E67123" w:rsidRPr="00E67123">
        <w:rPr>
          <w:rFonts w:hint="eastAsia"/>
        </w:rPr>
        <w:t>(</w:t>
      </w:r>
      <w:r w:rsidR="00E67123" w:rsidRPr="00E67123">
        <w:rPr>
          <w:rFonts w:hint="eastAsia"/>
        </w:rPr>
        <w:t>包括儿童卖淫、儿童色情制品和其他儿童性虐待材料</w:t>
      </w:r>
      <w:r w:rsidR="00E67123" w:rsidRPr="00E67123">
        <w:rPr>
          <w:rFonts w:hint="eastAsia"/>
        </w:rPr>
        <w:t>)</w:t>
      </w:r>
      <w:r w:rsidR="00E67123" w:rsidRPr="00E67123">
        <w:rPr>
          <w:rFonts w:hint="eastAsia"/>
        </w:rPr>
        <w:t>问题特别报告员、贩运人口特别是贩运妇女和儿童问题特别报告员和强迫或非自愿失踪问题工作组于</w:t>
      </w:r>
      <w:r w:rsidR="00E67123" w:rsidRPr="00E67123">
        <w:rPr>
          <w:rFonts w:hint="eastAsia"/>
        </w:rPr>
        <w:t>2022</w:t>
      </w:r>
      <w:r w:rsidR="00E67123" w:rsidRPr="00E67123">
        <w:rPr>
          <w:rFonts w:hint="eastAsia"/>
        </w:rPr>
        <w:t>年</w:t>
      </w:r>
      <w:r w:rsidR="00E67123" w:rsidRPr="00E67123">
        <w:rPr>
          <w:rFonts w:hint="eastAsia"/>
        </w:rPr>
        <w:t>9</w:t>
      </w:r>
      <w:r w:rsidR="00E67123" w:rsidRPr="00E67123">
        <w:rPr>
          <w:rFonts w:hint="eastAsia"/>
        </w:rPr>
        <w:t>月</w:t>
      </w:r>
      <w:r w:rsidR="00E67123" w:rsidRPr="00E67123">
        <w:rPr>
          <w:rFonts w:hint="eastAsia"/>
        </w:rPr>
        <w:t>22</w:t>
      </w:r>
      <w:r w:rsidR="00E67123" w:rsidRPr="00E67123">
        <w:rPr>
          <w:rFonts w:hint="eastAsia"/>
        </w:rPr>
        <w:t>日发布。</w:t>
      </w:r>
    </w:p>
  </w:footnote>
  <w:footnote w:id="3">
    <w:p w14:paraId="23874F63" w14:textId="7A18C45D"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买卖儿童、儿童卖淫和儿童色情制品问题特别报告员</w:t>
      </w:r>
      <w:r w:rsidRPr="00CB6140">
        <w:t>，在人权理事会第三十四届会议上的发言，</w:t>
      </w:r>
      <w:r w:rsidRPr="00CB6140">
        <w:t>2017</w:t>
      </w:r>
      <w:r w:rsidRPr="00CB6140">
        <w:t>年</w:t>
      </w:r>
      <w:r w:rsidRPr="00CB6140">
        <w:t>3</w:t>
      </w:r>
      <w:r w:rsidRPr="00CB6140">
        <w:t>月</w:t>
      </w:r>
      <w:r w:rsidRPr="00CB6140">
        <w:t>7</w:t>
      </w:r>
      <w:r w:rsidRPr="00CB6140">
        <w:t>日。可</w:t>
      </w:r>
      <w:r w:rsidRPr="00CB6140">
        <w:rPr>
          <w:rFonts w:hint="eastAsia"/>
        </w:rPr>
        <w:t>查阅</w:t>
      </w:r>
      <w:r w:rsidR="0089525A" w:rsidRPr="00CB6140">
        <w:t xml:space="preserve">https://www.ohchr.org/sites/default/files/Documents/Issues/Children/ </w:t>
      </w:r>
      <w:r w:rsidRPr="00CB6140">
        <w:t>Illegaladoptions/Statement.pdf</w:t>
      </w:r>
      <w:r w:rsidRPr="00CB6140">
        <w:t>。</w:t>
      </w:r>
    </w:p>
  </w:footnote>
  <w:footnote w:id="4">
    <w:p w14:paraId="18FD4E5A" w14:textId="5CC4E9DC" w:rsidR="00EF6513" w:rsidRPr="00CB6140" w:rsidRDefault="00EF6513" w:rsidP="00B47047">
      <w:pPr>
        <w:pStyle w:val="a6"/>
      </w:pPr>
      <w:r w:rsidRPr="00CB6140">
        <w:tab/>
      </w:r>
      <w:r w:rsidRPr="00CB6140">
        <w:rPr>
          <w:rStyle w:val="a8"/>
          <w:rFonts w:eastAsia="宋体"/>
        </w:rPr>
        <w:footnoteRef/>
      </w:r>
      <w:r w:rsidRPr="00CB6140">
        <w:tab/>
      </w:r>
      <w:hyperlink r:id="rId1" w:history="1">
        <w:r w:rsidRPr="00CB6140">
          <w:rPr>
            <w:rStyle w:val="af7"/>
            <w:u w:val="none"/>
          </w:rPr>
          <w:t>A/HRC/34/55</w:t>
        </w:r>
      </w:hyperlink>
      <w:r w:rsidRPr="00CB6140">
        <w:t xml:space="preserve">, </w:t>
      </w:r>
      <w:r w:rsidRPr="00CB6140">
        <w:rPr>
          <w:rFonts w:hint="eastAsia"/>
        </w:rPr>
        <w:t>第</w:t>
      </w:r>
      <w:r w:rsidRPr="00CB6140">
        <w:t>35-36</w:t>
      </w:r>
      <w:r w:rsidRPr="00CB6140">
        <w:rPr>
          <w:rFonts w:hint="eastAsia"/>
        </w:rPr>
        <w:t>段。</w:t>
      </w:r>
    </w:p>
  </w:footnote>
  <w:footnote w:id="5">
    <w:p w14:paraId="48B3A4D1" w14:textId="5684AB88"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公民</w:t>
      </w:r>
      <w:r w:rsidRPr="00CB6140">
        <w:rPr>
          <w:rFonts w:hint="eastAsia"/>
        </w:rPr>
        <w:t>及</w:t>
      </w:r>
      <w:r w:rsidRPr="00CB6140">
        <w:t>政治权利国际公约》，第</w:t>
      </w:r>
      <w:r w:rsidRPr="00CB6140">
        <w:rPr>
          <w:rFonts w:hint="eastAsia"/>
        </w:rPr>
        <w:t>二十四</w:t>
      </w:r>
      <w:r w:rsidRPr="00CB6140">
        <w:t>条第</w:t>
      </w:r>
      <w:r w:rsidRPr="00CB6140">
        <w:rPr>
          <w:rFonts w:hint="eastAsia"/>
        </w:rPr>
        <w:t>一</w:t>
      </w:r>
      <w:r w:rsidRPr="00CB6140">
        <w:t>款。另见人权事务委员会，</w:t>
      </w:r>
      <w:r w:rsidRPr="00CB6140">
        <w:rPr>
          <w:rFonts w:eastAsia="楷体"/>
          <w:iCs/>
        </w:rPr>
        <w:t xml:space="preserve">Mónaco de Gallicchio </w:t>
      </w:r>
      <w:r w:rsidRPr="00CB6140">
        <w:rPr>
          <w:rFonts w:eastAsia="楷体"/>
          <w:iCs/>
        </w:rPr>
        <w:t>诉阿根廷</w:t>
      </w:r>
      <w:r w:rsidRPr="00CB6140">
        <w:t>(</w:t>
      </w:r>
      <w:hyperlink r:id="rId2" w:history="1">
        <w:r w:rsidRPr="00CB6140">
          <w:rPr>
            <w:rStyle w:val="af7"/>
            <w:u w:val="none"/>
          </w:rPr>
          <w:t>CCPR/C/53/D/400/1990</w:t>
        </w:r>
      </w:hyperlink>
      <w:r w:rsidRPr="00CB6140">
        <w:t>)</w:t>
      </w:r>
      <w:r w:rsidRPr="00CB6140">
        <w:t>，第</w:t>
      </w:r>
      <w:r w:rsidRPr="00CB6140">
        <w:t>10.5</w:t>
      </w:r>
      <w:r w:rsidRPr="00CB6140">
        <w:t>段。</w:t>
      </w:r>
    </w:p>
  </w:footnote>
  <w:footnote w:id="6">
    <w:p w14:paraId="2EC6C2C3"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公民</w:t>
      </w:r>
      <w:r w:rsidRPr="00CB6140">
        <w:rPr>
          <w:rFonts w:hint="eastAsia"/>
        </w:rPr>
        <w:t>及</w:t>
      </w:r>
      <w:r w:rsidRPr="00CB6140">
        <w:t>政治权利国际公约》，第</w:t>
      </w:r>
      <w:r w:rsidRPr="00CB6140">
        <w:rPr>
          <w:rFonts w:hint="eastAsia"/>
        </w:rPr>
        <w:t>二十三</w:t>
      </w:r>
      <w:r w:rsidRPr="00CB6140">
        <w:t>条第</w:t>
      </w:r>
      <w:r w:rsidRPr="00CB6140">
        <w:rPr>
          <w:rFonts w:hint="eastAsia"/>
        </w:rPr>
        <w:t>一</w:t>
      </w:r>
      <w:r w:rsidRPr="00CB6140">
        <w:t>款。</w:t>
      </w:r>
    </w:p>
  </w:footnote>
  <w:footnote w:id="7">
    <w:p w14:paraId="1A2A8EB4" w14:textId="7A14CA2D" w:rsidR="00EF6513" w:rsidRPr="00CB6140" w:rsidRDefault="00EF6513" w:rsidP="003A1564">
      <w:pPr>
        <w:pStyle w:val="a6"/>
        <w:spacing w:line="250" w:lineRule="exact"/>
      </w:pPr>
      <w:r w:rsidRPr="00CB6140">
        <w:tab/>
      </w:r>
      <w:r w:rsidRPr="00CB6140">
        <w:rPr>
          <w:rStyle w:val="a8"/>
          <w:rFonts w:eastAsia="宋体"/>
        </w:rPr>
        <w:footnoteRef/>
      </w:r>
      <w:r w:rsidRPr="00CB6140">
        <w:tab/>
      </w:r>
      <w:hyperlink r:id="rId3" w:history="1">
        <w:r w:rsidRPr="00CB6140">
          <w:rPr>
            <w:rStyle w:val="af7"/>
            <w:u w:val="none"/>
          </w:rPr>
          <w:t>CRC/C/RUS/CO/3</w:t>
        </w:r>
      </w:hyperlink>
      <w:r w:rsidRPr="00CB6140">
        <w:t xml:space="preserve">, </w:t>
      </w:r>
      <w:r w:rsidRPr="00CB6140">
        <w:rPr>
          <w:rFonts w:hint="eastAsia"/>
        </w:rPr>
        <w:t>第</w:t>
      </w:r>
      <w:r w:rsidRPr="00CB6140">
        <w:t>40-41</w:t>
      </w:r>
      <w:r w:rsidRPr="00CB6140">
        <w:rPr>
          <w:rFonts w:hint="eastAsia"/>
        </w:rPr>
        <w:t>段；</w:t>
      </w:r>
      <w:hyperlink r:id="rId4" w:history="1">
        <w:r w:rsidRPr="00CB6140">
          <w:rPr>
            <w:rStyle w:val="af7"/>
            <w:u w:val="none"/>
          </w:rPr>
          <w:t>CRC/C/15/Add.240</w:t>
        </w:r>
      </w:hyperlink>
      <w:r w:rsidRPr="00CB6140">
        <w:t xml:space="preserve">, </w:t>
      </w:r>
      <w:r w:rsidRPr="00CB6140">
        <w:rPr>
          <w:rFonts w:hint="eastAsia"/>
        </w:rPr>
        <w:t>第</w:t>
      </w:r>
      <w:r w:rsidRPr="00CB6140">
        <w:t>23-24</w:t>
      </w:r>
      <w:r w:rsidRPr="00CB6140">
        <w:t>段；以及</w:t>
      </w:r>
      <w:hyperlink r:id="rId5" w:history="1">
        <w:r w:rsidRPr="00CB6140">
          <w:rPr>
            <w:rStyle w:val="af7"/>
            <w:u w:val="none"/>
          </w:rPr>
          <w:t>CRC/C/FRA/CO/4</w:t>
        </w:r>
      </w:hyperlink>
      <w:r w:rsidRPr="00CB6140">
        <w:t>和</w:t>
      </w:r>
      <w:hyperlink r:id="rId6" w:history="1">
        <w:r w:rsidRPr="00CB6140">
          <w:rPr>
            <w:rStyle w:val="af7"/>
            <w:u w:val="none"/>
          </w:rPr>
          <w:t>CRC/C/FRA/CO/4/Corr.1</w:t>
        </w:r>
      </w:hyperlink>
      <w:r w:rsidRPr="00CB6140">
        <w:t>，第</w:t>
      </w:r>
      <w:r w:rsidRPr="00CB6140">
        <w:t>43-44</w:t>
      </w:r>
      <w:r w:rsidRPr="00CB6140">
        <w:t>段。</w:t>
      </w:r>
    </w:p>
  </w:footnote>
  <w:footnote w:id="8">
    <w:p w14:paraId="6DB15D63"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儿童权利公约》，第</w:t>
      </w:r>
      <w:r w:rsidRPr="00CB6140">
        <w:t>7</w:t>
      </w:r>
      <w:r w:rsidRPr="00CB6140">
        <w:t>条。</w:t>
      </w:r>
    </w:p>
  </w:footnote>
  <w:footnote w:id="9">
    <w:p w14:paraId="4858A28A"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t>同上，第</w:t>
      </w:r>
      <w:r w:rsidRPr="00CB6140">
        <w:t>9</w:t>
      </w:r>
      <w:r w:rsidRPr="00CB6140">
        <w:t>条。另见美洲人权法院，</w:t>
      </w:r>
      <w:r w:rsidRPr="00CB6140">
        <w:t>2002</w:t>
      </w:r>
      <w:r w:rsidRPr="00CB6140">
        <w:t>年</w:t>
      </w:r>
      <w:r w:rsidRPr="00CB6140">
        <w:t>8</w:t>
      </w:r>
      <w:r w:rsidRPr="00CB6140">
        <w:t>月</w:t>
      </w:r>
      <w:r w:rsidRPr="00CB6140">
        <w:t>28</w:t>
      </w:r>
      <w:r w:rsidRPr="00CB6140">
        <w:t>日关于儿童</w:t>
      </w:r>
      <w:r w:rsidRPr="00CB6140">
        <w:rPr>
          <w:rFonts w:hint="eastAsia"/>
        </w:rPr>
        <w:t>的法律处境和</w:t>
      </w:r>
      <w:r w:rsidRPr="00CB6140">
        <w:t>人权的</w:t>
      </w:r>
      <w:r w:rsidRPr="00CB6140">
        <w:t>OC-17/2002</w:t>
      </w:r>
      <w:r w:rsidRPr="00CB6140">
        <w:t>号咨询意见，第</w:t>
      </w:r>
      <w:r w:rsidRPr="00CB6140">
        <w:t>77</w:t>
      </w:r>
      <w:r w:rsidRPr="00CB6140">
        <w:t>段；以及美洲人权法院，</w:t>
      </w:r>
      <w:r w:rsidRPr="00CB6140">
        <w:rPr>
          <w:rFonts w:eastAsia="楷体"/>
          <w:iCs/>
        </w:rPr>
        <w:t>Ramírez Escobar</w:t>
      </w:r>
      <w:r w:rsidRPr="00CB6140">
        <w:rPr>
          <w:rFonts w:eastAsia="楷体"/>
          <w:iCs/>
        </w:rPr>
        <w:t>等人诉危地马拉</w:t>
      </w:r>
      <w:r w:rsidRPr="00CB6140">
        <w:t>，判决</w:t>
      </w:r>
      <w:r w:rsidRPr="00CB6140">
        <w:t>(</w:t>
      </w:r>
      <w:r w:rsidRPr="00CB6140">
        <w:rPr>
          <w:rFonts w:hint="eastAsia"/>
        </w:rPr>
        <w:t>实质问题</w:t>
      </w:r>
      <w:r w:rsidRPr="00CB6140">
        <w:t>、赔偿和费用</w:t>
      </w:r>
      <w:r w:rsidRPr="00CB6140">
        <w:t>)</w:t>
      </w:r>
      <w:r w:rsidRPr="00CB6140">
        <w:t>，</w:t>
      </w:r>
      <w:r w:rsidRPr="00CB6140">
        <w:t>2018</w:t>
      </w:r>
      <w:r w:rsidRPr="00CB6140">
        <w:t>年</w:t>
      </w:r>
      <w:r w:rsidRPr="00CB6140">
        <w:t>3</w:t>
      </w:r>
      <w:r w:rsidRPr="00CB6140">
        <w:t>月</w:t>
      </w:r>
      <w:r w:rsidRPr="00CB6140">
        <w:t>9</w:t>
      </w:r>
      <w:r w:rsidRPr="00CB6140">
        <w:t>日，第</w:t>
      </w:r>
      <w:r w:rsidRPr="00CB6140">
        <w:t>151</w:t>
      </w:r>
      <w:r w:rsidRPr="00CB6140">
        <w:t>和</w:t>
      </w:r>
      <w:r w:rsidRPr="00CB6140">
        <w:rPr>
          <w:rFonts w:hint="eastAsia"/>
        </w:rPr>
        <w:t>第</w:t>
      </w:r>
      <w:r w:rsidRPr="00CB6140">
        <w:t>165</w:t>
      </w:r>
      <w:r w:rsidRPr="00CB6140">
        <w:t>段。</w:t>
      </w:r>
    </w:p>
  </w:footnote>
  <w:footnote w:id="10">
    <w:p w14:paraId="0B60607A"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儿童权利公约》，第</w:t>
      </w:r>
      <w:r w:rsidRPr="00CB6140">
        <w:t>8</w:t>
      </w:r>
      <w:r w:rsidRPr="00CB6140">
        <w:t>和</w:t>
      </w:r>
      <w:r w:rsidRPr="00CB6140">
        <w:rPr>
          <w:rFonts w:hint="eastAsia"/>
        </w:rPr>
        <w:t>第</w:t>
      </w:r>
      <w:r w:rsidRPr="00CB6140">
        <w:t>16</w:t>
      </w:r>
      <w:r w:rsidRPr="00CB6140">
        <w:t>条；《</w:t>
      </w:r>
      <w:r w:rsidRPr="00CB6140">
        <w:rPr>
          <w:rFonts w:hint="eastAsia"/>
        </w:rPr>
        <w:t>非洲儿童权利与福利宪章</w:t>
      </w:r>
      <w:r w:rsidRPr="00CB6140">
        <w:t>》，第</w:t>
      </w:r>
      <w:r w:rsidRPr="00CB6140">
        <w:t>10</w:t>
      </w:r>
      <w:r w:rsidRPr="00CB6140">
        <w:t>和</w:t>
      </w:r>
      <w:r w:rsidRPr="00CB6140">
        <w:rPr>
          <w:rFonts w:hint="eastAsia"/>
        </w:rPr>
        <w:t>第</w:t>
      </w:r>
      <w:r w:rsidRPr="00CB6140">
        <w:t>18</w:t>
      </w:r>
      <w:r w:rsidRPr="00CB6140">
        <w:t>条；《美洲人权公约》，第</w:t>
      </w:r>
      <w:r w:rsidRPr="00CB6140">
        <w:t>11</w:t>
      </w:r>
      <w:r w:rsidRPr="00CB6140">
        <w:rPr>
          <w:rFonts w:hint="eastAsia"/>
        </w:rPr>
        <w:t>和第</w:t>
      </w:r>
      <w:r w:rsidRPr="00CB6140">
        <w:rPr>
          <w:rFonts w:hint="eastAsia"/>
        </w:rPr>
        <w:t>1</w:t>
      </w:r>
      <w:r w:rsidRPr="00CB6140">
        <w:t>7</w:t>
      </w:r>
      <w:r w:rsidRPr="00CB6140">
        <w:rPr>
          <w:rFonts w:hint="eastAsia"/>
        </w:rPr>
        <w:t>条；以及《</w:t>
      </w:r>
      <w:r w:rsidRPr="00CB6140">
        <w:t>保护人权与基本自由公约》</w:t>
      </w:r>
      <w:r w:rsidRPr="00CB6140">
        <w:t>(</w:t>
      </w:r>
      <w:r w:rsidRPr="00CB6140">
        <w:t>《欧洲人权公约》</w:t>
      </w:r>
      <w:r w:rsidRPr="00CB6140">
        <w:t>)</w:t>
      </w:r>
      <w:r w:rsidRPr="00CB6140">
        <w:t>，第</w:t>
      </w:r>
      <w:r w:rsidRPr="00CB6140">
        <w:t>8</w:t>
      </w:r>
      <w:r w:rsidRPr="00CB6140">
        <w:t>条。</w:t>
      </w:r>
    </w:p>
  </w:footnote>
  <w:footnote w:id="11">
    <w:p w14:paraId="0B61E1B8"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t>这些要素在</w:t>
      </w:r>
      <w:r w:rsidRPr="00CB6140">
        <w:rPr>
          <w:rFonts w:hint="eastAsia"/>
        </w:rPr>
        <w:t>若干</w:t>
      </w:r>
      <w:r w:rsidRPr="00CB6140">
        <w:t>国际和区域文书中作为</w:t>
      </w:r>
      <w:r w:rsidRPr="00CB6140">
        <w:rPr>
          <w:rFonts w:hint="eastAsia"/>
        </w:rPr>
        <w:t>独立存在的</w:t>
      </w:r>
      <w:r w:rsidRPr="00CB6140">
        <w:t>权利受到保护。姓名权：《公民</w:t>
      </w:r>
      <w:r w:rsidRPr="00CB6140">
        <w:rPr>
          <w:rFonts w:hint="eastAsia"/>
        </w:rPr>
        <w:t>及</w:t>
      </w:r>
      <w:r w:rsidRPr="00CB6140">
        <w:t>政治权利国际公约》，第</w:t>
      </w:r>
      <w:r w:rsidRPr="00CB6140">
        <w:rPr>
          <w:rFonts w:hint="eastAsia"/>
        </w:rPr>
        <w:t>二十四条第二款</w:t>
      </w:r>
      <w:r w:rsidRPr="00CB6140">
        <w:t>；《非洲儿童权利与福利宪章》第</w:t>
      </w:r>
      <w:r w:rsidRPr="00CB6140">
        <w:t>6</w:t>
      </w:r>
      <w:r w:rsidRPr="00CB6140">
        <w:t>条第</w:t>
      </w:r>
      <w:r w:rsidRPr="00CB6140">
        <w:t>1</w:t>
      </w:r>
      <w:r w:rsidRPr="00CB6140">
        <w:t>款；</w:t>
      </w:r>
      <w:r w:rsidRPr="00CB6140">
        <w:rPr>
          <w:rFonts w:hint="eastAsia"/>
        </w:rPr>
        <w:t>以及</w:t>
      </w:r>
      <w:r w:rsidRPr="00CB6140">
        <w:t>《美洲人权公约》，第</w:t>
      </w:r>
      <w:r w:rsidRPr="00CB6140">
        <w:t>18</w:t>
      </w:r>
      <w:r w:rsidRPr="00CB6140">
        <w:t>条。获得国籍的权利</w:t>
      </w:r>
      <w:r w:rsidRPr="00CB6140">
        <w:rPr>
          <w:rFonts w:hint="eastAsia"/>
        </w:rPr>
        <w:t>：《</w:t>
      </w:r>
      <w:r w:rsidRPr="00CB6140">
        <w:t>公民</w:t>
      </w:r>
      <w:r w:rsidRPr="00CB6140">
        <w:rPr>
          <w:rFonts w:hint="eastAsia"/>
        </w:rPr>
        <w:t>及</w:t>
      </w:r>
      <w:r w:rsidRPr="00CB6140">
        <w:t>政治权利国际公约》，第</w:t>
      </w:r>
      <w:r w:rsidRPr="00CB6140">
        <w:rPr>
          <w:rFonts w:hint="eastAsia"/>
        </w:rPr>
        <w:t>二十四条第三款</w:t>
      </w:r>
      <w:r w:rsidRPr="00CB6140">
        <w:t>；《非洲儿童权利与福利宪章》，第</w:t>
      </w:r>
      <w:r w:rsidRPr="00CB6140">
        <w:t>6</w:t>
      </w:r>
      <w:r w:rsidRPr="00CB6140">
        <w:rPr>
          <w:rFonts w:hint="eastAsia"/>
        </w:rPr>
        <w:t>条第</w:t>
      </w:r>
      <w:r w:rsidRPr="00CB6140">
        <w:rPr>
          <w:rFonts w:hint="eastAsia"/>
        </w:rPr>
        <w:t>3</w:t>
      </w:r>
      <w:r w:rsidRPr="00CB6140">
        <w:rPr>
          <w:rFonts w:hint="eastAsia"/>
        </w:rPr>
        <w:t>款；以及</w:t>
      </w:r>
      <w:r w:rsidRPr="00CB6140">
        <w:t>《美洲人权公约》，第</w:t>
      </w:r>
      <w:r w:rsidRPr="00CB6140">
        <w:t>20</w:t>
      </w:r>
      <w:r w:rsidRPr="00CB6140">
        <w:t>条。</w:t>
      </w:r>
      <w:r w:rsidRPr="00CB6140">
        <w:rPr>
          <w:rFonts w:hint="eastAsia"/>
        </w:rPr>
        <w:t>家庭和家庭生活受到保护的权利：《</w:t>
      </w:r>
      <w:r w:rsidRPr="00CB6140">
        <w:t>非洲儿童权利与福利宪章》，第</w:t>
      </w:r>
      <w:r w:rsidRPr="00CB6140">
        <w:t>18</w:t>
      </w:r>
      <w:r w:rsidRPr="00CB6140">
        <w:t>条；《美洲人权公约》，第</w:t>
      </w:r>
      <w:r w:rsidRPr="00CB6140">
        <w:t>11</w:t>
      </w:r>
      <w:r w:rsidRPr="00CB6140">
        <w:t>条和第</w:t>
      </w:r>
      <w:r w:rsidRPr="00CB6140">
        <w:t>17</w:t>
      </w:r>
      <w:r w:rsidRPr="00CB6140">
        <w:t>条</w:t>
      </w:r>
      <w:r w:rsidRPr="00CB6140">
        <w:rPr>
          <w:rFonts w:hint="eastAsia"/>
        </w:rPr>
        <w:t>；</w:t>
      </w:r>
      <w:r w:rsidRPr="00CB6140">
        <w:t>以及《欧洲人权公约》，第</w:t>
      </w:r>
      <w:r w:rsidRPr="00CB6140">
        <w:t>8</w:t>
      </w:r>
      <w:r w:rsidRPr="00CB6140">
        <w:t>条。除其他外，</w:t>
      </w:r>
      <w:r w:rsidRPr="00CB6140">
        <w:rPr>
          <w:rFonts w:hint="eastAsia"/>
        </w:rPr>
        <w:t>另见</w:t>
      </w:r>
      <w:r w:rsidRPr="00CB6140">
        <w:t>美洲人权法院，</w:t>
      </w:r>
      <w:r w:rsidRPr="00CB6140">
        <w:rPr>
          <w:rFonts w:eastAsia="楷体"/>
        </w:rPr>
        <w:t>Contreras</w:t>
      </w:r>
      <w:r w:rsidRPr="00CB6140">
        <w:rPr>
          <w:rFonts w:eastAsia="楷体"/>
        </w:rPr>
        <w:t>等人诉萨尔瓦多</w:t>
      </w:r>
      <w:r w:rsidRPr="00CB6140">
        <w:rPr>
          <w:highlight w:val="white"/>
        </w:rPr>
        <w:t>，判决</w:t>
      </w:r>
      <w:r w:rsidRPr="00CB6140">
        <w:rPr>
          <w:highlight w:val="white"/>
        </w:rPr>
        <w:t>(</w:t>
      </w:r>
      <w:r w:rsidRPr="00CB6140">
        <w:rPr>
          <w:rFonts w:hint="eastAsia"/>
          <w:highlight w:val="white"/>
        </w:rPr>
        <w:t>实质问题</w:t>
      </w:r>
      <w:r w:rsidRPr="00CB6140">
        <w:rPr>
          <w:highlight w:val="white"/>
        </w:rPr>
        <w:t>、赔偿和费用</w:t>
      </w:r>
      <w:r w:rsidRPr="00CB6140">
        <w:rPr>
          <w:highlight w:val="white"/>
        </w:rPr>
        <w:t>)</w:t>
      </w:r>
      <w:r w:rsidRPr="00CB6140">
        <w:rPr>
          <w:highlight w:val="white"/>
        </w:rPr>
        <w:t>，</w:t>
      </w:r>
      <w:r w:rsidRPr="00CB6140">
        <w:rPr>
          <w:highlight w:val="white"/>
        </w:rPr>
        <w:t>2011</w:t>
      </w:r>
      <w:r w:rsidRPr="00CB6140">
        <w:rPr>
          <w:highlight w:val="white"/>
        </w:rPr>
        <w:t>年</w:t>
      </w:r>
      <w:r w:rsidRPr="00CB6140">
        <w:rPr>
          <w:highlight w:val="white"/>
        </w:rPr>
        <w:t>8</w:t>
      </w:r>
      <w:r w:rsidRPr="00CB6140">
        <w:rPr>
          <w:highlight w:val="white"/>
        </w:rPr>
        <w:t>月</w:t>
      </w:r>
      <w:r w:rsidRPr="00CB6140">
        <w:rPr>
          <w:highlight w:val="white"/>
        </w:rPr>
        <w:t>31</w:t>
      </w:r>
      <w:r w:rsidRPr="00CB6140">
        <w:rPr>
          <w:highlight w:val="white"/>
        </w:rPr>
        <w:t>日</w:t>
      </w:r>
      <w:r w:rsidRPr="00CB6140">
        <w:t>，第</w:t>
      </w:r>
      <w:r w:rsidRPr="00CB6140">
        <w:t>116</w:t>
      </w:r>
      <w:r w:rsidRPr="00CB6140">
        <w:t>段；</w:t>
      </w:r>
      <w:r w:rsidRPr="00CB6140">
        <w:rPr>
          <w:rFonts w:eastAsia="楷体"/>
          <w:iCs/>
        </w:rPr>
        <w:t>Gelman</w:t>
      </w:r>
      <w:r w:rsidRPr="00CB6140">
        <w:rPr>
          <w:rFonts w:eastAsia="楷体"/>
          <w:iCs/>
        </w:rPr>
        <w:t>诉乌拉圭</w:t>
      </w:r>
      <w:r w:rsidRPr="00CB6140">
        <w:t>，</w:t>
      </w:r>
      <w:r w:rsidRPr="00CB6140">
        <w:rPr>
          <w:highlight w:val="white"/>
        </w:rPr>
        <w:t>判决</w:t>
      </w:r>
      <w:r w:rsidRPr="00CB6140">
        <w:rPr>
          <w:highlight w:val="white"/>
        </w:rPr>
        <w:t>(</w:t>
      </w:r>
      <w:r w:rsidRPr="00CB6140">
        <w:rPr>
          <w:rFonts w:hint="eastAsia"/>
          <w:highlight w:val="white"/>
        </w:rPr>
        <w:t>实质问题和</w:t>
      </w:r>
      <w:r w:rsidRPr="00CB6140">
        <w:rPr>
          <w:highlight w:val="white"/>
        </w:rPr>
        <w:t>赔偿</w:t>
      </w:r>
      <w:r w:rsidRPr="00CB6140">
        <w:rPr>
          <w:highlight w:val="white"/>
        </w:rPr>
        <w:t>)</w:t>
      </w:r>
      <w:r w:rsidRPr="00CB6140">
        <w:rPr>
          <w:rFonts w:hint="eastAsia"/>
          <w:highlight w:val="white"/>
        </w:rPr>
        <w:t>，</w:t>
      </w:r>
      <w:r w:rsidRPr="00CB6140">
        <w:t>2011</w:t>
      </w:r>
      <w:r w:rsidRPr="00CB6140">
        <w:t>年</w:t>
      </w:r>
      <w:r w:rsidRPr="00CB6140">
        <w:t>2</w:t>
      </w:r>
      <w:r w:rsidRPr="00CB6140">
        <w:t>月</w:t>
      </w:r>
      <w:r w:rsidRPr="00CB6140">
        <w:t>24</w:t>
      </w:r>
      <w:r w:rsidRPr="00CB6140">
        <w:t>日，第</w:t>
      </w:r>
      <w:r w:rsidRPr="00CB6140">
        <w:t>117-137</w:t>
      </w:r>
      <w:r w:rsidRPr="00CB6140">
        <w:t>段；</w:t>
      </w:r>
      <w:r w:rsidRPr="00CB6140">
        <w:rPr>
          <w:rFonts w:eastAsia="楷体"/>
          <w:iCs/>
        </w:rPr>
        <w:t>Masacre de la Aldea Los Josefinos</w:t>
      </w:r>
      <w:r w:rsidRPr="00CB6140">
        <w:rPr>
          <w:rFonts w:eastAsia="楷体" w:hint="eastAsia"/>
          <w:iCs/>
        </w:rPr>
        <w:t>诉危地马拉</w:t>
      </w:r>
      <w:r w:rsidRPr="00CB6140">
        <w:rPr>
          <w:rFonts w:hint="eastAsia"/>
        </w:rPr>
        <w:t>，</w:t>
      </w:r>
      <w:r w:rsidRPr="00CB6140">
        <w:rPr>
          <w:highlight w:val="white"/>
        </w:rPr>
        <w:t>判决</w:t>
      </w:r>
      <w:r w:rsidRPr="00CB6140">
        <w:rPr>
          <w:highlight w:val="white"/>
        </w:rPr>
        <w:t>(</w:t>
      </w:r>
      <w:r w:rsidRPr="00CB6140">
        <w:rPr>
          <w:rFonts w:hint="eastAsia"/>
          <w:highlight w:val="white"/>
        </w:rPr>
        <w:t>实质问题</w:t>
      </w:r>
      <w:r w:rsidRPr="00CB6140">
        <w:rPr>
          <w:highlight w:val="white"/>
        </w:rPr>
        <w:t>、赔偿和费用</w:t>
      </w:r>
      <w:r w:rsidRPr="00CB6140">
        <w:rPr>
          <w:highlight w:val="white"/>
        </w:rPr>
        <w:t>)</w:t>
      </w:r>
      <w:r w:rsidRPr="00CB6140">
        <w:rPr>
          <w:rFonts w:hint="eastAsia"/>
        </w:rPr>
        <w:t>，</w:t>
      </w:r>
      <w:r w:rsidRPr="00CB6140">
        <w:t>2021</w:t>
      </w:r>
      <w:r w:rsidRPr="00CB6140">
        <w:rPr>
          <w:rFonts w:hint="eastAsia"/>
        </w:rPr>
        <w:t>年</w:t>
      </w:r>
      <w:r w:rsidRPr="00CB6140">
        <w:rPr>
          <w:rFonts w:hint="eastAsia"/>
        </w:rPr>
        <w:t>1</w:t>
      </w:r>
      <w:r w:rsidRPr="00CB6140">
        <w:t>1</w:t>
      </w:r>
      <w:r w:rsidRPr="00CB6140">
        <w:rPr>
          <w:rFonts w:hint="eastAsia"/>
        </w:rPr>
        <w:t>月</w:t>
      </w:r>
      <w:r w:rsidRPr="00CB6140">
        <w:t>3</w:t>
      </w:r>
      <w:r w:rsidRPr="00CB6140">
        <w:rPr>
          <w:rFonts w:hint="eastAsia"/>
        </w:rPr>
        <w:t>日，第</w:t>
      </w:r>
      <w:r w:rsidRPr="00CB6140">
        <w:t>84-93</w:t>
      </w:r>
      <w:r w:rsidRPr="00CB6140">
        <w:rPr>
          <w:rFonts w:hint="eastAsia"/>
        </w:rPr>
        <w:t>段</w:t>
      </w:r>
      <w:r w:rsidRPr="00CB6140">
        <w:t>；以及强迫或非自愿失踪问题工作组，关于儿童和强迫失踪的一般性意见</w:t>
      </w:r>
      <w:r w:rsidRPr="00CB6140">
        <w:t>(2012</w:t>
      </w:r>
      <w:r w:rsidRPr="00CB6140">
        <w:rPr>
          <w:rFonts w:hint="eastAsia"/>
        </w:rPr>
        <w:t>年</w:t>
      </w:r>
      <w:r w:rsidRPr="00CB6140">
        <w:t>)</w:t>
      </w:r>
      <w:r w:rsidRPr="00CB6140">
        <w:t>，第</w:t>
      </w:r>
      <w:r w:rsidRPr="00CB6140">
        <w:t>17-18</w:t>
      </w:r>
      <w:r w:rsidRPr="00CB6140">
        <w:t>段。</w:t>
      </w:r>
    </w:p>
  </w:footnote>
  <w:footnote w:id="12">
    <w:p w14:paraId="451D0891" w14:textId="54CC0608"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儿童权利公约》，第</w:t>
      </w:r>
      <w:r w:rsidRPr="00CB6140">
        <w:t>8</w:t>
      </w:r>
      <w:r w:rsidRPr="00CB6140">
        <w:t>条第</w:t>
      </w:r>
      <w:r w:rsidRPr="00CB6140">
        <w:t>2</w:t>
      </w:r>
      <w:r w:rsidRPr="00CB6140">
        <w:t>款。另见《</w:t>
      </w:r>
      <w:r w:rsidRPr="00CB6140">
        <w:rPr>
          <w:rFonts w:hint="eastAsia"/>
        </w:rPr>
        <w:t>保护所有人不遭受强迫失踪宣言</w:t>
      </w:r>
      <w:r w:rsidRPr="00CB6140">
        <w:t>》，第</w:t>
      </w:r>
      <w:r w:rsidRPr="00CB6140">
        <w:t>20</w:t>
      </w:r>
      <w:r w:rsidRPr="00CB6140">
        <w:rPr>
          <w:rFonts w:hint="eastAsia"/>
        </w:rPr>
        <w:t>条第</w:t>
      </w:r>
      <w:r w:rsidRPr="00CB6140">
        <w:rPr>
          <w:rFonts w:hint="eastAsia"/>
        </w:rPr>
        <w:t>1</w:t>
      </w:r>
      <w:r w:rsidRPr="00CB6140">
        <w:t>-2</w:t>
      </w:r>
      <w:r w:rsidRPr="00CB6140">
        <w:rPr>
          <w:rFonts w:hint="eastAsia"/>
        </w:rPr>
        <w:t>款</w:t>
      </w:r>
      <w:r w:rsidRPr="00CB6140">
        <w:t>；《保护所有人免遭强迫失踪国际公约》，第</w:t>
      </w:r>
      <w:r w:rsidRPr="00CB6140">
        <w:rPr>
          <w:rFonts w:hint="eastAsia"/>
        </w:rPr>
        <w:t>二十五</w:t>
      </w:r>
      <w:r w:rsidRPr="00CB6140">
        <w:t>条</w:t>
      </w:r>
      <w:r w:rsidRPr="00CB6140">
        <w:rPr>
          <w:rFonts w:hint="eastAsia"/>
        </w:rPr>
        <w:t>第四款</w:t>
      </w:r>
      <w:r w:rsidRPr="00CB6140">
        <w:t>；</w:t>
      </w:r>
      <w:hyperlink r:id="rId7" w:history="1">
        <w:r w:rsidRPr="00CB6140">
          <w:rPr>
            <w:rStyle w:val="af7"/>
            <w:u w:val="none"/>
          </w:rPr>
          <w:t>CED/C/ALB/CO/1</w:t>
        </w:r>
      </w:hyperlink>
      <w:r w:rsidRPr="00CB6140">
        <w:t xml:space="preserve">, </w:t>
      </w:r>
      <w:r w:rsidRPr="00CB6140">
        <w:rPr>
          <w:rFonts w:hint="eastAsia"/>
        </w:rPr>
        <w:t>第</w:t>
      </w:r>
      <w:r w:rsidRPr="00CB6140">
        <w:t>39</w:t>
      </w:r>
      <w:r w:rsidRPr="00CB6140">
        <w:rPr>
          <w:rFonts w:hint="eastAsia"/>
        </w:rPr>
        <w:t>段；</w:t>
      </w:r>
      <w:hyperlink r:id="rId8" w:history="1">
        <w:r w:rsidRPr="00CB6140">
          <w:rPr>
            <w:rStyle w:val="af7"/>
            <w:u w:val="none"/>
          </w:rPr>
          <w:t>CED/C/CHE/CO/1</w:t>
        </w:r>
      </w:hyperlink>
      <w:r w:rsidRPr="00CB6140">
        <w:rPr>
          <w:highlight w:val="white"/>
        </w:rPr>
        <w:t xml:space="preserve">, </w:t>
      </w:r>
      <w:r w:rsidRPr="00CB6140">
        <w:rPr>
          <w:rFonts w:hint="eastAsia"/>
          <w:highlight w:val="white"/>
        </w:rPr>
        <w:t>第</w:t>
      </w:r>
      <w:r w:rsidRPr="00CB6140">
        <w:rPr>
          <w:rFonts w:hint="eastAsia"/>
          <w:highlight w:val="white"/>
        </w:rPr>
        <w:t>4</w:t>
      </w:r>
      <w:r w:rsidRPr="00CB6140">
        <w:rPr>
          <w:highlight w:val="white"/>
        </w:rPr>
        <w:t>0 (b)</w:t>
      </w:r>
      <w:r w:rsidRPr="00CB6140">
        <w:rPr>
          <w:rFonts w:hint="eastAsia"/>
          <w:highlight w:val="white"/>
        </w:rPr>
        <w:t>段；以及</w:t>
      </w:r>
      <w:hyperlink r:id="rId9" w:history="1">
        <w:r w:rsidRPr="00CB6140">
          <w:rPr>
            <w:rStyle w:val="af7"/>
            <w:highlight w:val="white"/>
            <w:u w:val="none"/>
          </w:rPr>
          <w:t>CED/C/MNG/CO/1</w:t>
        </w:r>
      </w:hyperlink>
      <w:r w:rsidRPr="00CB6140">
        <w:rPr>
          <w:highlight w:val="white"/>
        </w:rPr>
        <w:t xml:space="preserve">, </w:t>
      </w:r>
      <w:r w:rsidRPr="00CB6140">
        <w:rPr>
          <w:rFonts w:hint="eastAsia"/>
          <w:highlight w:val="white"/>
        </w:rPr>
        <w:t>第</w:t>
      </w:r>
      <w:r w:rsidRPr="00CB6140">
        <w:rPr>
          <w:highlight w:val="white"/>
        </w:rPr>
        <w:t>43 (c)</w:t>
      </w:r>
      <w:r w:rsidRPr="00CB6140">
        <w:rPr>
          <w:rFonts w:hint="eastAsia"/>
          <w:highlight w:val="white"/>
        </w:rPr>
        <w:t>段。</w:t>
      </w:r>
    </w:p>
  </w:footnote>
  <w:footnote w:id="13">
    <w:p w14:paraId="05DE6969"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t>美洲人权法院，</w:t>
      </w:r>
      <w:r w:rsidRPr="00CB6140">
        <w:rPr>
          <w:rFonts w:eastAsia="楷体"/>
        </w:rPr>
        <w:t>Contreras</w:t>
      </w:r>
      <w:r w:rsidRPr="00CB6140">
        <w:rPr>
          <w:rFonts w:eastAsia="楷体"/>
        </w:rPr>
        <w:t>等人诉萨尔瓦多</w:t>
      </w:r>
      <w:r w:rsidRPr="00CB6140">
        <w:rPr>
          <w:highlight w:val="white"/>
        </w:rPr>
        <w:t>，第</w:t>
      </w:r>
      <w:r w:rsidRPr="00CB6140">
        <w:rPr>
          <w:highlight w:val="white"/>
        </w:rPr>
        <w:t>116</w:t>
      </w:r>
      <w:r w:rsidRPr="00CB6140">
        <w:rPr>
          <w:highlight w:val="white"/>
        </w:rPr>
        <w:t>段。</w:t>
      </w:r>
    </w:p>
  </w:footnote>
  <w:footnote w:id="14">
    <w:p w14:paraId="407EA69A" w14:textId="77777777" w:rsidR="00EF6513" w:rsidRPr="00CB6140" w:rsidRDefault="00EF6513" w:rsidP="003A1564">
      <w:pPr>
        <w:pStyle w:val="a6"/>
        <w:spacing w:line="250" w:lineRule="exact"/>
      </w:pPr>
      <w:r w:rsidRPr="00CB6140">
        <w:tab/>
      </w:r>
      <w:r w:rsidRPr="00CB6140">
        <w:rPr>
          <w:rStyle w:val="a8"/>
          <w:rFonts w:eastAsia="宋体"/>
        </w:rPr>
        <w:footnoteRef/>
      </w:r>
      <w:r w:rsidRPr="00CB6140">
        <w:tab/>
      </w:r>
      <w:r w:rsidRPr="00CB6140">
        <w:rPr>
          <w:rFonts w:hint="eastAsia"/>
        </w:rPr>
        <w:t>《</w:t>
      </w:r>
      <w:r w:rsidRPr="00CB6140">
        <w:t>儿童权利公约》，第</w:t>
      </w:r>
      <w:r w:rsidRPr="00CB6140">
        <w:t>35</w:t>
      </w:r>
      <w:r w:rsidRPr="00CB6140">
        <w:t>条；《儿童权利公约关于买卖儿童、儿童卖淫和儿童色情制品问题的任择议定书》，第</w:t>
      </w:r>
      <w:r w:rsidRPr="00CB6140">
        <w:t>1</w:t>
      </w:r>
      <w:r w:rsidRPr="00CB6140">
        <w:t>和第</w:t>
      </w:r>
      <w:r w:rsidRPr="00CB6140">
        <w:t>3</w:t>
      </w:r>
      <w:r w:rsidRPr="00CB6140">
        <w:t>条；《</w:t>
      </w:r>
      <w:r w:rsidRPr="00CB6140">
        <w:rPr>
          <w:rFonts w:hint="eastAsia"/>
        </w:rPr>
        <w:t>跨国收养方面保护儿童及合作公约</w:t>
      </w:r>
      <w:r w:rsidRPr="00CB6140">
        <w:t>》，第</w:t>
      </w:r>
      <w:r w:rsidRPr="00CB6140">
        <w:rPr>
          <w:rFonts w:hint="eastAsia"/>
        </w:rPr>
        <w:t>三十二</w:t>
      </w:r>
      <w:r w:rsidRPr="00CB6140">
        <w:t>条；以及《联合国打击跨国有组织犯罪公约关于预防、禁止和惩治贩运人口特别是妇女和儿童行为的补充议定书》，第</w:t>
      </w:r>
      <w:r w:rsidRPr="00CB6140">
        <w:t>3</w:t>
      </w:r>
      <w:r w:rsidRPr="00CB6140">
        <w:t>条。</w:t>
      </w:r>
    </w:p>
  </w:footnote>
  <w:footnote w:id="15">
    <w:p w14:paraId="55CA4A65" w14:textId="5C52519C" w:rsidR="00EF6513" w:rsidRPr="00CB6140" w:rsidRDefault="00EF6513" w:rsidP="00B47047">
      <w:pPr>
        <w:pStyle w:val="a6"/>
        <w:rPr>
          <w:rFonts w:asciiTheme="majorBidi" w:hAnsiTheme="majorBidi" w:cstheme="majorBidi"/>
          <w:color w:val="4A4A4A"/>
          <w:spacing w:val="4"/>
        </w:rPr>
      </w:pPr>
      <w:r w:rsidRPr="00CB6140">
        <w:tab/>
      </w:r>
      <w:r w:rsidRPr="00CB6140">
        <w:rPr>
          <w:rStyle w:val="a8"/>
          <w:rFonts w:eastAsia="宋体"/>
        </w:rPr>
        <w:footnoteRef/>
      </w:r>
      <w:r w:rsidRPr="00CB6140">
        <w:tab/>
      </w:r>
      <w:r w:rsidRPr="00CB6140">
        <w:rPr>
          <w:rFonts w:hint="eastAsia"/>
        </w:rPr>
        <w:t>《</w:t>
      </w:r>
      <w:r w:rsidRPr="00CB6140">
        <w:rPr>
          <w:spacing w:val="-2"/>
        </w:rPr>
        <w:t>保护所有人免遭强迫失踪国际公约》，第</w:t>
      </w:r>
      <w:r w:rsidRPr="00CB6140">
        <w:rPr>
          <w:rFonts w:hint="eastAsia"/>
          <w:spacing w:val="-2"/>
        </w:rPr>
        <w:t>一条</w:t>
      </w:r>
      <w:r w:rsidRPr="00CB6140">
        <w:rPr>
          <w:spacing w:val="-2"/>
        </w:rPr>
        <w:t>；《保护所有人不遭受强迫失踪宣言》，序言和第</w:t>
      </w:r>
      <w:r w:rsidRPr="00CB6140">
        <w:rPr>
          <w:spacing w:val="-2"/>
        </w:rPr>
        <w:t>20</w:t>
      </w:r>
      <w:r w:rsidRPr="00CB6140">
        <w:rPr>
          <w:spacing w:val="-2"/>
        </w:rPr>
        <w:t>条；强迫或非自愿失踪问题工作组，关于儿童和强迫失踪的一般性意见</w:t>
      </w:r>
      <w:r w:rsidRPr="00CB6140">
        <w:rPr>
          <w:spacing w:val="-2"/>
        </w:rPr>
        <w:t>(2012</w:t>
      </w:r>
      <w:r w:rsidRPr="00CB6140">
        <w:rPr>
          <w:spacing w:val="-2"/>
        </w:rPr>
        <w:t>年</w:t>
      </w:r>
      <w:r w:rsidRPr="00CB6140">
        <w:rPr>
          <w:spacing w:val="-2"/>
        </w:rPr>
        <w:t>)</w:t>
      </w:r>
      <w:r w:rsidRPr="00CB6140">
        <w:rPr>
          <w:spacing w:val="-2"/>
        </w:rPr>
        <w:t>，第</w:t>
      </w:r>
      <w:r w:rsidRPr="00CB6140">
        <w:rPr>
          <w:spacing w:val="-2"/>
        </w:rPr>
        <w:t>19-23</w:t>
      </w:r>
      <w:r w:rsidRPr="00CB6140">
        <w:rPr>
          <w:spacing w:val="-2"/>
        </w:rPr>
        <w:t>段；以及</w:t>
      </w:r>
      <w:r w:rsidRPr="00CB6140">
        <w:rPr>
          <w:spacing w:val="-2"/>
        </w:rPr>
        <w:t>IRL 2/2021</w:t>
      </w:r>
      <w:r w:rsidRPr="00CB6140">
        <w:rPr>
          <w:spacing w:val="-2"/>
        </w:rPr>
        <w:t>，第</w:t>
      </w:r>
      <w:r w:rsidRPr="00CB6140">
        <w:rPr>
          <w:spacing w:val="-2"/>
        </w:rPr>
        <w:t>8</w:t>
      </w:r>
      <w:r w:rsidRPr="00CB6140">
        <w:rPr>
          <w:spacing w:val="-2"/>
        </w:rPr>
        <w:t>页</w:t>
      </w:r>
      <w:r w:rsidRPr="00CB6140">
        <w:rPr>
          <w:spacing w:val="-2"/>
        </w:rPr>
        <w:t>(</w:t>
      </w:r>
      <w:r w:rsidRPr="00CB6140">
        <w:rPr>
          <w:spacing w:val="-2"/>
        </w:rPr>
        <w:t>可</w:t>
      </w:r>
      <w:r w:rsidRPr="00CB6140">
        <w:rPr>
          <w:rFonts w:hint="eastAsia"/>
          <w:spacing w:val="-2"/>
        </w:rPr>
        <w:t>查阅</w:t>
      </w:r>
      <w:r w:rsidR="008408E0" w:rsidRPr="00CB6140">
        <w:rPr>
          <w:spacing w:val="-2"/>
        </w:rPr>
        <w:t xml:space="preserve">https://spcommreports.ohchr.org/TMResultsBase/ </w:t>
      </w:r>
      <w:r w:rsidRPr="00CB6140">
        <w:rPr>
          <w:spacing w:val="-2"/>
        </w:rPr>
        <w:t>DownLoadPublicCommunicationFile?gId=26772)</w:t>
      </w:r>
      <w:r w:rsidRPr="00CB6140">
        <w:rPr>
          <w:spacing w:val="-2"/>
        </w:rPr>
        <w:t>。</w:t>
      </w:r>
    </w:p>
  </w:footnote>
  <w:footnote w:id="16">
    <w:p w14:paraId="4C94E679"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防止及惩治灭绝种族罪公约》，第二</w:t>
      </w:r>
      <w:r w:rsidRPr="00CB6140">
        <w:rPr>
          <w:rFonts w:hint="eastAsia"/>
        </w:rPr>
        <w:t>条</w:t>
      </w:r>
      <w:r w:rsidRPr="00CB6140">
        <w:t>(e)</w:t>
      </w:r>
      <w:r w:rsidRPr="00CB6140">
        <w:rPr>
          <w:rFonts w:hint="eastAsia"/>
        </w:rPr>
        <w:t>项</w:t>
      </w:r>
      <w:r w:rsidRPr="00CB6140">
        <w:t>。</w:t>
      </w:r>
    </w:p>
  </w:footnote>
  <w:footnote w:id="17">
    <w:p w14:paraId="075A8B60"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国际刑事法院罗马规约》，第</w:t>
      </w:r>
      <w:r w:rsidRPr="00CB6140">
        <w:t>7</w:t>
      </w:r>
      <w:r w:rsidRPr="00CB6140">
        <w:rPr>
          <w:rFonts w:hint="eastAsia"/>
        </w:rPr>
        <w:t>条第</w:t>
      </w:r>
      <w:r w:rsidRPr="00CB6140">
        <w:t>(</w:t>
      </w:r>
      <w:r w:rsidRPr="00CB6140">
        <w:rPr>
          <w:rFonts w:hint="eastAsia"/>
        </w:rPr>
        <w:t>一</w:t>
      </w:r>
      <w:r w:rsidRPr="00CB6140">
        <w:t>)</w:t>
      </w:r>
      <w:r w:rsidRPr="00CB6140">
        <w:rPr>
          <w:rFonts w:hint="eastAsia"/>
        </w:rPr>
        <w:t>款</w:t>
      </w:r>
      <w:r w:rsidRPr="00CB6140">
        <w:t>3</w:t>
      </w:r>
      <w:r w:rsidRPr="00CB6140">
        <w:rPr>
          <w:rFonts w:hint="eastAsia"/>
        </w:rPr>
        <w:t>项</w:t>
      </w:r>
      <w:r w:rsidRPr="00CB6140">
        <w:t>(</w:t>
      </w:r>
      <w:r w:rsidRPr="00CB6140">
        <w:t>奴役</w:t>
      </w:r>
      <w:r w:rsidRPr="00CB6140">
        <w:t>)</w:t>
      </w:r>
      <w:r w:rsidRPr="00CB6140">
        <w:t>和第</w:t>
      </w:r>
      <w:r w:rsidRPr="00CB6140">
        <w:t>7</w:t>
      </w:r>
      <w:r w:rsidRPr="00CB6140">
        <w:rPr>
          <w:rFonts w:hint="eastAsia"/>
        </w:rPr>
        <w:t>条第</w:t>
      </w:r>
      <w:r w:rsidRPr="00CB6140">
        <w:t>(</w:t>
      </w:r>
      <w:r w:rsidRPr="00CB6140">
        <w:rPr>
          <w:rFonts w:hint="eastAsia"/>
        </w:rPr>
        <w:t>一</w:t>
      </w:r>
      <w:r w:rsidRPr="00CB6140">
        <w:t>)</w:t>
      </w:r>
      <w:r w:rsidRPr="00CB6140">
        <w:rPr>
          <w:rFonts w:hint="eastAsia"/>
        </w:rPr>
        <w:t>款</w:t>
      </w:r>
      <w:r w:rsidRPr="00CB6140">
        <w:t>9</w:t>
      </w:r>
      <w:r w:rsidRPr="00CB6140">
        <w:rPr>
          <w:rFonts w:hint="eastAsia"/>
        </w:rPr>
        <w:t>项</w:t>
      </w:r>
      <w:r w:rsidRPr="00CB6140">
        <w:t>(</w:t>
      </w:r>
      <w:r w:rsidRPr="00CB6140">
        <w:t>强迫失踪</w:t>
      </w:r>
      <w:r w:rsidRPr="00CB6140">
        <w:t>)</w:t>
      </w:r>
      <w:r w:rsidRPr="00CB6140">
        <w:t>；《保护所有人免遭强迫失踪国际公约》</w:t>
      </w:r>
      <w:r w:rsidRPr="00CB6140">
        <w:rPr>
          <w:rFonts w:hint="eastAsia"/>
        </w:rPr>
        <w:t>，</w:t>
      </w:r>
      <w:r w:rsidRPr="00CB6140">
        <w:t>第</w:t>
      </w:r>
      <w:r w:rsidRPr="00CB6140">
        <w:rPr>
          <w:rFonts w:hint="eastAsia"/>
        </w:rPr>
        <w:t>五</w:t>
      </w:r>
      <w:r w:rsidRPr="00CB6140">
        <w:t>条；强迫或非自愿失踪问题工作组，关于作为危害人类罪的强迫失踪的一般性意见</w:t>
      </w:r>
      <w:r w:rsidRPr="00CB6140">
        <w:t>(2009</w:t>
      </w:r>
      <w:r w:rsidRPr="00CB6140">
        <w:t>年</w:t>
      </w:r>
      <w:r w:rsidRPr="00CB6140">
        <w:t>)</w:t>
      </w:r>
      <w:r w:rsidRPr="00CB6140">
        <w:t>。</w:t>
      </w:r>
    </w:p>
  </w:footnote>
  <w:footnote w:id="18">
    <w:p w14:paraId="37A18611" w14:textId="1FDF6E08"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儿童权利公约》，第</w:t>
      </w:r>
      <w:r w:rsidRPr="00CB6140">
        <w:t>21</w:t>
      </w:r>
      <w:r w:rsidRPr="00CB6140">
        <w:t>条；《</w:t>
      </w:r>
      <w:r w:rsidRPr="00CB6140">
        <w:rPr>
          <w:rFonts w:hint="eastAsia"/>
        </w:rPr>
        <w:t>跨国收养方面保护儿童及合作公约</w:t>
      </w:r>
      <w:r w:rsidRPr="00CB6140">
        <w:t>》，第</w:t>
      </w:r>
      <w:r w:rsidRPr="00CB6140">
        <w:rPr>
          <w:rFonts w:hint="eastAsia"/>
        </w:rPr>
        <w:t>四</w:t>
      </w:r>
      <w:r w:rsidRPr="00CB6140">
        <w:t>条；</w:t>
      </w:r>
      <w:r w:rsidRPr="00CB6140">
        <w:rPr>
          <w:rFonts w:hint="eastAsia"/>
        </w:rPr>
        <w:t>《关于儿童收养的欧洲公约》</w:t>
      </w:r>
      <w:r w:rsidRPr="00CB6140">
        <w:t>(</w:t>
      </w:r>
      <w:r w:rsidRPr="00CB6140">
        <w:t>修订版</w:t>
      </w:r>
      <w:r w:rsidRPr="00CB6140">
        <w:t>)</w:t>
      </w:r>
      <w:r w:rsidRPr="00CB6140">
        <w:t>，第</w:t>
      </w:r>
      <w:r w:rsidRPr="00CB6140">
        <w:t>4</w:t>
      </w:r>
      <w:r w:rsidRPr="00CB6140">
        <w:t>条；《非洲儿童权利与福利宪章》，第</w:t>
      </w:r>
      <w:r w:rsidRPr="00CB6140">
        <w:t>24</w:t>
      </w:r>
      <w:r w:rsidRPr="00CB6140">
        <w:t>条；</w:t>
      </w:r>
      <w:hyperlink r:id="rId10" w:history="1">
        <w:r w:rsidRPr="00CB6140">
          <w:rPr>
            <w:rStyle w:val="af7"/>
            <w:u w:val="none"/>
          </w:rPr>
          <w:t>CRC/C/CHE/CO/5-6</w:t>
        </w:r>
      </w:hyperlink>
      <w:r w:rsidRPr="00CB6140">
        <w:t xml:space="preserve">, </w:t>
      </w:r>
      <w:r w:rsidRPr="00CB6140">
        <w:rPr>
          <w:rFonts w:hint="eastAsia"/>
        </w:rPr>
        <w:t>第</w:t>
      </w:r>
      <w:r w:rsidRPr="00CB6140">
        <w:rPr>
          <w:lang w:val="es-ES"/>
        </w:rPr>
        <w:t>32</w:t>
      </w:r>
      <w:r w:rsidRPr="00CB6140">
        <w:rPr>
          <w:rFonts w:hint="eastAsia"/>
          <w:lang w:val="es-ES"/>
        </w:rPr>
        <w:t>段；</w:t>
      </w:r>
      <w:hyperlink r:id="rId11" w:history="1">
        <w:r w:rsidRPr="00CB6140">
          <w:rPr>
            <w:rStyle w:val="af7"/>
            <w:u w:val="none"/>
            <w:lang w:val="es-ES"/>
          </w:rPr>
          <w:t>CRC/C/IND/CO/3-4</w:t>
        </w:r>
      </w:hyperlink>
      <w:r w:rsidRPr="00CB6140">
        <w:rPr>
          <w:lang w:val="es-ES"/>
        </w:rPr>
        <w:t xml:space="preserve">, </w:t>
      </w:r>
      <w:r w:rsidRPr="00CB6140">
        <w:rPr>
          <w:rFonts w:hint="eastAsia"/>
          <w:lang w:val="es-ES"/>
        </w:rPr>
        <w:t>第</w:t>
      </w:r>
      <w:r w:rsidRPr="00CB6140">
        <w:rPr>
          <w:lang w:val="es-ES"/>
        </w:rPr>
        <w:t>58 (c)</w:t>
      </w:r>
      <w:r w:rsidRPr="00CB6140">
        <w:rPr>
          <w:rFonts w:hint="eastAsia"/>
          <w:lang w:val="es-ES"/>
        </w:rPr>
        <w:t>段；</w:t>
      </w:r>
      <w:hyperlink r:id="rId12" w:history="1">
        <w:r w:rsidRPr="00CB6140">
          <w:rPr>
            <w:rStyle w:val="af7"/>
            <w:u w:val="none"/>
            <w:lang w:val="es-ES"/>
          </w:rPr>
          <w:t>CRC/C/ERI/CO/3</w:t>
        </w:r>
      </w:hyperlink>
      <w:r w:rsidRPr="00CB6140">
        <w:rPr>
          <w:lang w:val="es-ES"/>
        </w:rPr>
        <w:t xml:space="preserve">, </w:t>
      </w:r>
      <w:r w:rsidRPr="00CB6140">
        <w:rPr>
          <w:rFonts w:hint="eastAsia"/>
          <w:lang w:val="es-ES"/>
        </w:rPr>
        <w:t>第</w:t>
      </w:r>
      <w:r w:rsidRPr="00CB6140">
        <w:t>47</w:t>
      </w:r>
      <w:r w:rsidRPr="00CB6140">
        <w:rPr>
          <w:rFonts w:hint="eastAsia"/>
        </w:rPr>
        <w:t>段</w:t>
      </w:r>
      <w:r w:rsidRPr="00CB6140">
        <w:t>；以及儿童权利委员会</w:t>
      </w:r>
      <w:r w:rsidRPr="00CB6140">
        <w:rPr>
          <w:rFonts w:hint="eastAsia"/>
        </w:rPr>
        <w:t>，</w:t>
      </w:r>
      <w:r w:rsidRPr="00CB6140">
        <w:t>第</w:t>
      </w:r>
      <w:r w:rsidRPr="00CB6140">
        <w:t>14</w:t>
      </w:r>
      <w:r w:rsidRPr="00CB6140">
        <w:t>号一般性意见</w:t>
      </w:r>
      <w:r w:rsidRPr="00CB6140">
        <w:t>(2013</w:t>
      </w:r>
      <w:r w:rsidRPr="00CB6140">
        <w:t>年</w:t>
      </w:r>
      <w:r w:rsidRPr="00CB6140">
        <w:t>)</w:t>
      </w:r>
      <w:r w:rsidRPr="00CB6140">
        <w:t>，第</w:t>
      </w:r>
      <w:r w:rsidRPr="00CB6140">
        <w:t>17</w:t>
      </w:r>
      <w:r w:rsidRPr="00CB6140">
        <w:t>段</w:t>
      </w:r>
      <w:r w:rsidRPr="00CB6140">
        <w:rPr>
          <w:rFonts w:hint="eastAsia"/>
        </w:rPr>
        <w:t>，和第</w:t>
      </w:r>
      <w:r w:rsidRPr="00CB6140">
        <w:t>12</w:t>
      </w:r>
      <w:r w:rsidRPr="00CB6140">
        <w:rPr>
          <w:rFonts w:hint="eastAsia"/>
        </w:rPr>
        <w:t>号一般性意见</w:t>
      </w:r>
      <w:r w:rsidRPr="00CB6140">
        <w:t xml:space="preserve"> (2009</w:t>
      </w:r>
      <w:r w:rsidRPr="00CB6140">
        <w:rPr>
          <w:rFonts w:hint="eastAsia"/>
        </w:rPr>
        <w:t>年</w:t>
      </w:r>
      <w:r w:rsidRPr="00CB6140">
        <w:t>)</w:t>
      </w:r>
      <w:r w:rsidRPr="00CB6140">
        <w:rPr>
          <w:rFonts w:hint="eastAsia"/>
        </w:rPr>
        <w:t>，第</w:t>
      </w:r>
      <w:r w:rsidRPr="00CB6140">
        <w:t>55-56</w:t>
      </w:r>
      <w:r w:rsidRPr="00CB6140">
        <w:rPr>
          <w:rFonts w:hint="eastAsia"/>
        </w:rPr>
        <w:t>段。</w:t>
      </w:r>
    </w:p>
  </w:footnote>
  <w:footnote w:id="19">
    <w:p w14:paraId="4AA109C0"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儿童权利公约》，第</w:t>
      </w:r>
      <w:r w:rsidRPr="00CB6140">
        <w:t>21</w:t>
      </w:r>
      <w:r w:rsidRPr="00CB6140">
        <w:t>条；《</w:t>
      </w:r>
      <w:r w:rsidRPr="00CB6140">
        <w:rPr>
          <w:rFonts w:hint="eastAsia"/>
        </w:rPr>
        <w:t>跨国收养方面保护儿童及合作公约</w:t>
      </w:r>
      <w:r w:rsidRPr="00CB6140">
        <w:t>》，第</w:t>
      </w:r>
      <w:r w:rsidRPr="00CB6140">
        <w:rPr>
          <w:rFonts w:hint="eastAsia"/>
        </w:rPr>
        <w:t>四</w:t>
      </w:r>
      <w:r w:rsidRPr="00CB6140">
        <w:t>条；以及美洲人权法院，</w:t>
      </w:r>
      <w:r w:rsidRPr="00CB6140">
        <w:rPr>
          <w:rStyle w:val="a7"/>
          <w:rFonts w:eastAsia="楷体"/>
          <w:iCs/>
        </w:rPr>
        <w:t xml:space="preserve">Ramírez </w:t>
      </w:r>
      <w:r w:rsidRPr="00CB6140">
        <w:rPr>
          <w:rFonts w:eastAsia="楷体"/>
          <w:iCs/>
        </w:rPr>
        <w:t>Escobar</w:t>
      </w:r>
      <w:r w:rsidRPr="00CB6140">
        <w:rPr>
          <w:rFonts w:eastAsia="楷体"/>
          <w:iCs/>
        </w:rPr>
        <w:t>等人诉危地马拉</w:t>
      </w:r>
      <w:r w:rsidRPr="00CB6140">
        <w:t>，第</w:t>
      </w:r>
      <w:r w:rsidRPr="00CB6140">
        <w:t>207-208</w:t>
      </w:r>
      <w:r w:rsidRPr="00CB6140">
        <w:t>段。</w:t>
      </w:r>
    </w:p>
  </w:footnote>
  <w:footnote w:id="20">
    <w:p w14:paraId="1EFFE0D8"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买卖儿童、儿童卖淫和儿童色情制品问题特别报告员</w:t>
      </w:r>
      <w:r w:rsidRPr="00CB6140">
        <w:t>，在人权理事会第三十四届会议上的发言，</w:t>
      </w:r>
      <w:r w:rsidRPr="00CB6140">
        <w:t>2017</w:t>
      </w:r>
      <w:r w:rsidRPr="00CB6140">
        <w:t>年</w:t>
      </w:r>
      <w:r w:rsidRPr="00CB6140">
        <w:t>3</w:t>
      </w:r>
      <w:r w:rsidRPr="00CB6140">
        <w:t>月</w:t>
      </w:r>
      <w:r w:rsidRPr="00CB6140">
        <w:t>7</w:t>
      </w:r>
      <w:r w:rsidRPr="00CB6140">
        <w:t>日</w:t>
      </w:r>
      <w:r w:rsidRPr="00CB6140">
        <w:rPr>
          <w:rFonts w:hint="eastAsia"/>
        </w:rPr>
        <w:t>。</w:t>
      </w:r>
    </w:p>
  </w:footnote>
  <w:footnote w:id="21">
    <w:p w14:paraId="59618CFE"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儿童权利公约》，第</w:t>
      </w:r>
      <w:r w:rsidRPr="00CB6140">
        <w:t>21</w:t>
      </w:r>
      <w:r w:rsidRPr="00CB6140">
        <w:t>条；《跨国收养方面保护儿童及合作公约》，第</w:t>
      </w:r>
      <w:r w:rsidRPr="00CB6140">
        <w:rPr>
          <w:rFonts w:hint="eastAsia"/>
        </w:rPr>
        <w:t>八、第十一和第三十二条；《关于儿童收养的欧洲公约》</w:t>
      </w:r>
      <w:r w:rsidRPr="00CB6140">
        <w:t>(</w:t>
      </w:r>
      <w:r w:rsidRPr="00CB6140">
        <w:t>修订版</w:t>
      </w:r>
      <w:r w:rsidRPr="00CB6140">
        <w:t>)</w:t>
      </w:r>
      <w:r w:rsidRPr="00CB6140">
        <w:t>，</w:t>
      </w:r>
      <w:r w:rsidRPr="00CB6140">
        <w:rPr>
          <w:rFonts w:hint="eastAsia"/>
        </w:rPr>
        <w:t>第</w:t>
      </w:r>
      <w:r w:rsidRPr="00CB6140">
        <w:t>17</w:t>
      </w:r>
      <w:r w:rsidRPr="00CB6140">
        <w:t>条；以及《非洲儿童权利与福利宪章》，第</w:t>
      </w:r>
      <w:r w:rsidRPr="00CB6140">
        <w:t>24</w:t>
      </w:r>
      <w:r w:rsidRPr="00CB6140">
        <w:t>条。另见美洲人权法院，</w:t>
      </w:r>
      <w:r w:rsidRPr="00CB6140">
        <w:rPr>
          <w:rStyle w:val="a7"/>
          <w:rFonts w:eastAsia="楷体"/>
          <w:iCs/>
        </w:rPr>
        <w:t xml:space="preserve">Ramírez </w:t>
      </w:r>
      <w:r w:rsidRPr="00CB6140">
        <w:rPr>
          <w:rFonts w:eastAsia="楷体"/>
          <w:iCs/>
        </w:rPr>
        <w:t>Escobar</w:t>
      </w:r>
      <w:r w:rsidRPr="00CB6140">
        <w:rPr>
          <w:rFonts w:eastAsia="楷体"/>
          <w:iCs/>
        </w:rPr>
        <w:t>等人诉危地马拉</w:t>
      </w:r>
      <w:r w:rsidRPr="00CB6140">
        <w:t>，第</w:t>
      </w:r>
      <w:r w:rsidRPr="00CB6140">
        <w:t>208</w:t>
      </w:r>
      <w:r w:rsidRPr="00CB6140">
        <w:t>段。</w:t>
      </w:r>
    </w:p>
  </w:footnote>
  <w:footnote w:id="22">
    <w:p w14:paraId="0E6AD3E7"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儿童权利公约》，第</w:t>
      </w:r>
      <w:r w:rsidRPr="00CB6140">
        <w:t>21</w:t>
      </w:r>
      <w:r w:rsidRPr="00CB6140">
        <w:t>条；</w:t>
      </w:r>
      <w:r w:rsidRPr="00CB6140">
        <w:rPr>
          <w:rFonts w:hint="eastAsia"/>
        </w:rPr>
        <w:t>以及</w:t>
      </w:r>
      <w:r w:rsidRPr="00CB6140">
        <w:t>《跨国收养方面保护儿童及合作公约》，第</w:t>
      </w:r>
      <w:r w:rsidRPr="00CB6140">
        <w:rPr>
          <w:rFonts w:hint="eastAsia"/>
        </w:rPr>
        <w:t>四</w:t>
      </w:r>
      <w:r w:rsidRPr="00CB6140">
        <w:t>条。</w:t>
      </w:r>
    </w:p>
  </w:footnote>
  <w:footnote w:id="23">
    <w:p w14:paraId="3350006A"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买卖儿童、儿童卖淫和儿童色情制品问题特别报告员</w:t>
      </w:r>
      <w:r w:rsidRPr="00CB6140">
        <w:t>，在人权理事会第三十四届会议上的发言，</w:t>
      </w:r>
      <w:r w:rsidRPr="00CB6140">
        <w:t>2017</w:t>
      </w:r>
      <w:r w:rsidRPr="00CB6140">
        <w:t>年</w:t>
      </w:r>
      <w:r w:rsidRPr="00CB6140">
        <w:t>3</w:t>
      </w:r>
      <w:r w:rsidRPr="00CB6140">
        <w:t>月</w:t>
      </w:r>
      <w:r w:rsidRPr="00CB6140">
        <w:t>7</w:t>
      </w:r>
      <w:r w:rsidRPr="00CB6140">
        <w:t>日。另见</w:t>
      </w:r>
      <w:r w:rsidRPr="00CB6140">
        <w:t>IRL 2/2021</w:t>
      </w:r>
      <w:r w:rsidRPr="00CB6140">
        <w:t>。</w:t>
      </w:r>
    </w:p>
  </w:footnote>
  <w:footnote w:id="24">
    <w:p w14:paraId="1F2C9E87" w14:textId="00BD5EA5" w:rsidR="00EF6513" w:rsidRPr="00CB6140" w:rsidRDefault="00EF6513" w:rsidP="00B47047">
      <w:pPr>
        <w:pStyle w:val="a6"/>
        <w:rPr>
          <w:lang w:val="es-ES"/>
        </w:rPr>
      </w:pPr>
      <w:r w:rsidRPr="00CB6140">
        <w:tab/>
      </w:r>
      <w:r w:rsidRPr="00CB6140">
        <w:rPr>
          <w:rStyle w:val="a8"/>
          <w:rFonts w:eastAsia="宋体"/>
        </w:rPr>
        <w:footnoteRef/>
      </w:r>
      <w:r w:rsidRPr="00CB6140">
        <w:tab/>
      </w:r>
      <w:r w:rsidRPr="00CB6140">
        <w:rPr>
          <w:rFonts w:hint="eastAsia"/>
        </w:rPr>
        <w:t>《</w:t>
      </w:r>
      <w:r w:rsidRPr="00CB6140">
        <w:t>儿童权利公约》，第</w:t>
      </w:r>
      <w:r w:rsidRPr="00CB6140">
        <w:t>12</w:t>
      </w:r>
      <w:r w:rsidRPr="00CB6140">
        <w:t>条；《保护所有人免遭强迫失踪国际公约》，第</w:t>
      </w:r>
      <w:r w:rsidRPr="00CB6140">
        <w:rPr>
          <w:rFonts w:hint="eastAsia"/>
        </w:rPr>
        <w:t>二十五条第五款</w:t>
      </w:r>
      <w:r w:rsidRPr="00CB6140">
        <w:t>；以及</w:t>
      </w:r>
      <w:hyperlink r:id="rId13" w:history="1">
        <w:r w:rsidRPr="00CB6140">
          <w:rPr>
            <w:rStyle w:val="af7"/>
            <w:u w:val="none"/>
          </w:rPr>
          <w:t>CED/C/FRA/CO/1</w:t>
        </w:r>
      </w:hyperlink>
      <w:r w:rsidRPr="00CB6140">
        <w:t xml:space="preserve">, </w:t>
      </w:r>
      <w:r w:rsidRPr="00CB6140">
        <w:t>第</w:t>
      </w:r>
      <w:r w:rsidRPr="00CB6140">
        <w:t>37</w:t>
      </w:r>
      <w:r w:rsidRPr="00CB6140">
        <w:t>段。</w:t>
      </w:r>
    </w:p>
  </w:footnote>
  <w:footnote w:id="25">
    <w:p w14:paraId="0DCA677B" w14:textId="5A553FEA" w:rsidR="00EF6513" w:rsidRPr="00CB6140" w:rsidRDefault="00EF6513" w:rsidP="00B47047">
      <w:pPr>
        <w:pStyle w:val="a6"/>
      </w:pPr>
      <w:r w:rsidRPr="00CB6140">
        <w:rPr>
          <w:lang w:val="es-ES"/>
        </w:rPr>
        <w:tab/>
      </w:r>
      <w:r w:rsidRPr="00CB6140">
        <w:rPr>
          <w:rStyle w:val="a8"/>
          <w:rFonts w:eastAsia="宋体"/>
        </w:rPr>
        <w:footnoteRef/>
      </w:r>
      <w:r w:rsidRPr="00CB6140">
        <w:tab/>
      </w:r>
      <w:hyperlink r:id="rId14" w:history="1">
        <w:r w:rsidRPr="00CB6140">
          <w:rPr>
            <w:rStyle w:val="af7"/>
            <w:u w:val="none"/>
          </w:rPr>
          <w:t>A/HRC/34/55</w:t>
        </w:r>
      </w:hyperlink>
      <w:r w:rsidRPr="00CB6140">
        <w:t xml:space="preserve">, </w:t>
      </w:r>
      <w:r w:rsidRPr="00CB6140">
        <w:rPr>
          <w:rFonts w:hint="eastAsia"/>
          <w:lang w:val="es-ES"/>
        </w:rPr>
        <w:t>第</w:t>
      </w:r>
      <w:r w:rsidRPr="00CB6140">
        <w:t>95(e)</w:t>
      </w:r>
      <w:r w:rsidRPr="00CB6140">
        <w:rPr>
          <w:lang w:val="es-ES"/>
        </w:rPr>
        <w:t>和</w:t>
      </w:r>
      <w:r w:rsidRPr="00CB6140">
        <w:t>(f)</w:t>
      </w:r>
      <w:r w:rsidRPr="00CB6140">
        <w:rPr>
          <w:rFonts w:hint="eastAsia"/>
          <w:lang w:val="es-ES"/>
        </w:rPr>
        <w:t>段</w:t>
      </w:r>
      <w:r w:rsidRPr="00CB6140">
        <w:t>；</w:t>
      </w:r>
      <w:hyperlink r:id="rId15" w:history="1">
        <w:r w:rsidRPr="00CB6140">
          <w:rPr>
            <w:rStyle w:val="af7"/>
            <w:u w:val="none"/>
          </w:rPr>
          <w:t>CRC/C/IND/CO/3-4</w:t>
        </w:r>
      </w:hyperlink>
      <w:r w:rsidRPr="00CB6140">
        <w:t xml:space="preserve">, </w:t>
      </w:r>
      <w:r w:rsidRPr="00CB6140">
        <w:rPr>
          <w:rFonts w:hint="eastAsia"/>
          <w:lang w:val="es-ES"/>
        </w:rPr>
        <w:t>第</w:t>
      </w:r>
      <w:r w:rsidRPr="00CB6140">
        <w:t>58</w:t>
      </w:r>
      <w:r w:rsidRPr="00CB6140">
        <w:rPr>
          <w:rFonts w:hint="eastAsia"/>
          <w:lang w:val="es-ES"/>
        </w:rPr>
        <w:t>段。</w:t>
      </w:r>
    </w:p>
  </w:footnote>
  <w:footnote w:id="26">
    <w:p w14:paraId="28F08345" w14:textId="7F03AA2A" w:rsidR="00EF6513" w:rsidRPr="00CB6140" w:rsidRDefault="00EF6513" w:rsidP="00B47047">
      <w:pPr>
        <w:pStyle w:val="a6"/>
      </w:pPr>
      <w:r w:rsidRPr="00CB6140">
        <w:tab/>
      </w:r>
      <w:r w:rsidRPr="00CB6140">
        <w:rPr>
          <w:rStyle w:val="a8"/>
          <w:rFonts w:eastAsia="宋体"/>
        </w:rPr>
        <w:footnoteRef/>
      </w:r>
      <w:r w:rsidRPr="00CB6140">
        <w:tab/>
      </w:r>
      <w:hyperlink r:id="rId16" w:history="1">
        <w:r w:rsidRPr="00CB6140">
          <w:rPr>
            <w:rStyle w:val="af7"/>
            <w:u w:val="none"/>
          </w:rPr>
          <w:t>A/HRC/34/55</w:t>
        </w:r>
      </w:hyperlink>
      <w:r w:rsidRPr="00CB6140">
        <w:t xml:space="preserve">, </w:t>
      </w:r>
      <w:r w:rsidRPr="00CB6140">
        <w:rPr>
          <w:rFonts w:hint="eastAsia"/>
          <w:lang w:val="es-ES"/>
        </w:rPr>
        <w:t>第</w:t>
      </w:r>
      <w:r w:rsidRPr="00CB6140">
        <w:t>95(f)</w:t>
      </w:r>
      <w:r w:rsidRPr="00CB6140">
        <w:rPr>
          <w:rFonts w:hint="eastAsia"/>
          <w:lang w:val="es-ES"/>
        </w:rPr>
        <w:t>段。另见</w:t>
      </w:r>
      <w:hyperlink r:id="rId17" w:history="1">
        <w:r w:rsidRPr="00CB6140">
          <w:rPr>
            <w:rStyle w:val="af7"/>
            <w:u w:val="none"/>
          </w:rPr>
          <w:t>CRC/C/GHA/CO/3-5</w:t>
        </w:r>
      </w:hyperlink>
      <w:r w:rsidRPr="00CB6140">
        <w:t xml:space="preserve">, </w:t>
      </w:r>
      <w:r w:rsidRPr="00CB6140">
        <w:rPr>
          <w:rFonts w:hint="eastAsia"/>
          <w:lang w:val="es-ES"/>
        </w:rPr>
        <w:t>第</w:t>
      </w:r>
      <w:r w:rsidRPr="00CB6140">
        <w:t>46</w:t>
      </w:r>
      <w:r w:rsidRPr="00CB6140">
        <w:rPr>
          <w:rFonts w:hint="eastAsia"/>
          <w:lang w:val="es-ES"/>
        </w:rPr>
        <w:t>段</w:t>
      </w:r>
      <w:r w:rsidRPr="00CB6140">
        <w:t>；</w:t>
      </w:r>
      <w:hyperlink r:id="rId18" w:history="1">
        <w:r w:rsidRPr="00CB6140">
          <w:rPr>
            <w:rStyle w:val="af7"/>
            <w:u w:val="none"/>
          </w:rPr>
          <w:t>CRC/C/KHM/CO/2-3</w:t>
        </w:r>
      </w:hyperlink>
      <w:r w:rsidRPr="00CB6140">
        <w:t xml:space="preserve">, </w:t>
      </w:r>
      <w:r w:rsidRPr="00CB6140">
        <w:rPr>
          <w:rFonts w:hint="eastAsia"/>
          <w:lang w:val="es-ES"/>
        </w:rPr>
        <w:t>第</w:t>
      </w:r>
      <w:r w:rsidRPr="00CB6140">
        <w:t>48</w:t>
      </w:r>
      <w:r w:rsidRPr="00CB6140">
        <w:rPr>
          <w:rFonts w:hint="eastAsia"/>
          <w:lang w:val="es-ES"/>
        </w:rPr>
        <w:t>段</w:t>
      </w:r>
      <w:r w:rsidRPr="00CB6140">
        <w:t>；</w:t>
      </w:r>
      <w:hyperlink r:id="rId19" w:history="1">
        <w:r w:rsidRPr="00CB6140">
          <w:rPr>
            <w:rStyle w:val="af7"/>
            <w:u w:val="none"/>
          </w:rPr>
          <w:t>CRC/C/GTM/CO/3-4</w:t>
        </w:r>
      </w:hyperlink>
      <w:r w:rsidRPr="00CB6140">
        <w:t xml:space="preserve">, </w:t>
      </w:r>
      <w:r w:rsidRPr="00CB6140">
        <w:rPr>
          <w:rFonts w:hint="eastAsia"/>
          <w:lang w:val="es-ES"/>
        </w:rPr>
        <w:t>第</w:t>
      </w:r>
      <w:r w:rsidRPr="00CB6140">
        <w:t>61</w:t>
      </w:r>
      <w:r w:rsidRPr="00CB6140">
        <w:rPr>
          <w:rFonts w:hint="eastAsia"/>
          <w:lang w:val="es-ES"/>
        </w:rPr>
        <w:t>段</w:t>
      </w:r>
      <w:r w:rsidRPr="00CB6140">
        <w:rPr>
          <w:rFonts w:hint="eastAsia"/>
        </w:rPr>
        <w:t>；</w:t>
      </w:r>
      <w:hyperlink r:id="rId20" w:history="1">
        <w:r w:rsidRPr="00CB6140">
          <w:rPr>
            <w:rStyle w:val="af7"/>
            <w:u w:val="none"/>
          </w:rPr>
          <w:t>CRC/C/COD/CO/2</w:t>
        </w:r>
      </w:hyperlink>
      <w:r w:rsidRPr="00CB6140">
        <w:t xml:space="preserve">, </w:t>
      </w:r>
      <w:r w:rsidRPr="00CB6140">
        <w:rPr>
          <w:rFonts w:hint="eastAsia"/>
          <w:lang w:val="es-ES"/>
        </w:rPr>
        <w:t>第</w:t>
      </w:r>
      <w:r w:rsidRPr="00CB6140">
        <w:t>48</w:t>
      </w:r>
      <w:r w:rsidRPr="00CB6140">
        <w:rPr>
          <w:rFonts w:hint="eastAsia"/>
          <w:lang w:val="es-ES"/>
        </w:rPr>
        <w:t>段</w:t>
      </w:r>
      <w:r w:rsidRPr="00CB6140">
        <w:t>；</w:t>
      </w:r>
      <w:r w:rsidRPr="00CB6140">
        <w:rPr>
          <w:rFonts w:hint="eastAsia"/>
        </w:rPr>
        <w:t>以及</w:t>
      </w:r>
      <w:hyperlink r:id="rId21" w:history="1">
        <w:r w:rsidRPr="00CB6140">
          <w:rPr>
            <w:rStyle w:val="af7"/>
            <w:u w:val="none"/>
          </w:rPr>
          <w:t>CRC/C/ERI/CO/3</w:t>
        </w:r>
      </w:hyperlink>
      <w:r w:rsidRPr="00CB6140">
        <w:t xml:space="preserve">, </w:t>
      </w:r>
      <w:r w:rsidRPr="00CB6140">
        <w:rPr>
          <w:rFonts w:hint="eastAsia"/>
          <w:lang w:val="es-ES"/>
        </w:rPr>
        <w:t>第</w:t>
      </w:r>
      <w:r w:rsidRPr="00CB6140">
        <w:t>47</w:t>
      </w:r>
      <w:r w:rsidRPr="00CB6140">
        <w:rPr>
          <w:rFonts w:hint="eastAsia"/>
          <w:lang w:val="es-ES"/>
        </w:rPr>
        <w:t>段。</w:t>
      </w:r>
    </w:p>
  </w:footnote>
  <w:footnote w:id="27">
    <w:p w14:paraId="2DE8C0A4" w14:textId="7829EF0D" w:rsidR="00EF6513" w:rsidRPr="00CB6140" w:rsidRDefault="00EF6513" w:rsidP="00B47047">
      <w:pPr>
        <w:pStyle w:val="a6"/>
      </w:pPr>
      <w:r w:rsidRPr="00CB6140">
        <w:tab/>
      </w:r>
      <w:r w:rsidRPr="00CB6140">
        <w:rPr>
          <w:rStyle w:val="a8"/>
          <w:rFonts w:eastAsia="宋体"/>
        </w:rPr>
        <w:footnoteRef/>
      </w:r>
      <w:r w:rsidRPr="00CB6140">
        <w:tab/>
      </w:r>
      <w:hyperlink r:id="rId22" w:history="1">
        <w:r w:rsidRPr="00CB6140">
          <w:rPr>
            <w:rStyle w:val="af7"/>
            <w:u w:val="none"/>
          </w:rPr>
          <w:t>A/HRC/34/55</w:t>
        </w:r>
      </w:hyperlink>
      <w:r w:rsidRPr="00CB6140">
        <w:t xml:space="preserve">, </w:t>
      </w:r>
      <w:r w:rsidRPr="00CB6140">
        <w:rPr>
          <w:rFonts w:hint="eastAsia"/>
        </w:rPr>
        <w:t>第</w:t>
      </w:r>
      <w:r w:rsidRPr="00CB6140">
        <w:t>95(h)</w:t>
      </w:r>
      <w:r w:rsidRPr="00CB6140">
        <w:rPr>
          <w:rFonts w:hint="eastAsia"/>
        </w:rPr>
        <w:t>段</w:t>
      </w:r>
      <w:r w:rsidRPr="00CB6140">
        <w:t>；《儿童权利公约》，第</w:t>
      </w:r>
      <w:r w:rsidRPr="00CB6140">
        <w:t>21</w:t>
      </w:r>
      <w:r w:rsidRPr="00CB6140">
        <w:t>条；《跨国收养方面保护儿童及合作公约》，第</w:t>
      </w:r>
      <w:r w:rsidRPr="00CB6140">
        <w:rPr>
          <w:rFonts w:hint="eastAsia"/>
        </w:rPr>
        <w:t>四</w:t>
      </w:r>
      <w:r w:rsidRPr="00CB6140">
        <w:t>条。</w:t>
      </w:r>
    </w:p>
  </w:footnote>
  <w:footnote w:id="28">
    <w:p w14:paraId="55330D7F"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儿童权利公约》，第</w:t>
      </w:r>
      <w:r w:rsidRPr="00CB6140">
        <w:t>21</w:t>
      </w:r>
      <w:r w:rsidRPr="00CB6140">
        <w:t>条。</w:t>
      </w:r>
    </w:p>
  </w:footnote>
  <w:footnote w:id="29">
    <w:p w14:paraId="2299AAA3" w14:textId="02ED5E4A" w:rsidR="00EF6513" w:rsidRPr="00CB6140" w:rsidRDefault="00EF6513" w:rsidP="00B47047">
      <w:pPr>
        <w:pStyle w:val="a6"/>
        <w:rPr>
          <w:lang w:val="es-ES"/>
        </w:rPr>
      </w:pPr>
      <w:r w:rsidRPr="00CB6140">
        <w:tab/>
      </w:r>
      <w:r w:rsidRPr="00CB6140">
        <w:rPr>
          <w:rStyle w:val="a8"/>
          <w:rFonts w:eastAsia="宋体"/>
        </w:rPr>
        <w:footnoteRef/>
      </w:r>
      <w:r w:rsidRPr="00CB6140">
        <w:rPr>
          <w:lang w:val="es-ES"/>
        </w:rPr>
        <w:tab/>
      </w:r>
      <w:hyperlink r:id="rId23" w:history="1">
        <w:r w:rsidRPr="00CB6140">
          <w:rPr>
            <w:rStyle w:val="af7"/>
            <w:u w:val="none"/>
            <w:lang w:val="es-ES"/>
          </w:rPr>
          <w:t>A/HRC/34/55</w:t>
        </w:r>
      </w:hyperlink>
      <w:r w:rsidRPr="00CB6140">
        <w:rPr>
          <w:lang w:val="es-ES"/>
        </w:rPr>
        <w:t>,</w:t>
      </w:r>
      <w:r w:rsidRPr="00CB6140">
        <w:rPr>
          <w:rFonts w:hint="eastAsia"/>
          <w:lang w:val="es-ES"/>
        </w:rPr>
        <w:t xml:space="preserve"> </w:t>
      </w:r>
      <w:r w:rsidRPr="00CB6140">
        <w:rPr>
          <w:rFonts w:hint="eastAsia"/>
          <w:lang w:val="es-ES"/>
        </w:rPr>
        <w:t>第</w:t>
      </w:r>
      <w:r w:rsidRPr="00CB6140">
        <w:rPr>
          <w:lang w:val="es-ES"/>
        </w:rPr>
        <w:t>96(e)</w:t>
      </w:r>
      <w:r w:rsidRPr="00CB6140">
        <w:rPr>
          <w:rFonts w:hint="eastAsia"/>
          <w:lang w:val="es-ES"/>
        </w:rPr>
        <w:t>段。</w:t>
      </w:r>
    </w:p>
  </w:footnote>
  <w:footnote w:id="30">
    <w:p w14:paraId="7C33FF76"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rPr>
          <w:lang w:val="es-ES"/>
        </w:rPr>
        <w:t>同上，第</w:t>
      </w:r>
      <w:r w:rsidRPr="00CB6140">
        <w:rPr>
          <w:lang w:val="es-ES"/>
        </w:rPr>
        <w:t>96(g)</w:t>
      </w:r>
      <w:r w:rsidRPr="00CB6140">
        <w:rPr>
          <w:lang w:val="es-ES"/>
        </w:rPr>
        <w:t>段。</w:t>
      </w:r>
    </w:p>
  </w:footnote>
  <w:footnote w:id="31">
    <w:p w14:paraId="71DC404F"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rPr>
          <w:lang w:val="es-ES"/>
        </w:rPr>
        <w:t>同上，第</w:t>
      </w:r>
      <w:r w:rsidRPr="00CB6140">
        <w:rPr>
          <w:lang w:val="es-ES"/>
        </w:rPr>
        <w:t>96(f)</w:t>
      </w:r>
      <w:r w:rsidRPr="00CB6140">
        <w:rPr>
          <w:lang w:val="es-ES"/>
        </w:rPr>
        <w:t>段。</w:t>
      </w:r>
    </w:p>
  </w:footnote>
  <w:footnote w:id="32">
    <w:p w14:paraId="299C0D03"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rPr>
          <w:lang w:val="es-ES"/>
        </w:rPr>
        <w:t>同上，第</w:t>
      </w:r>
      <w:r w:rsidRPr="00CB6140">
        <w:rPr>
          <w:lang w:val="es-ES"/>
        </w:rPr>
        <w:t>96(h)</w:t>
      </w:r>
      <w:r w:rsidRPr="00CB6140">
        <w:rPr>
          <w:lang w:val="es-ES"/>
        </w:rPr>
        <w:t>段</w:t>
      </w:r>
      <w:r w:rsidRPr="00CB6140">
        <w:rPr>
          <w:rFonts w:hint="eastAsia"/>
          <w:lang w:val="es-ES"/>
        </w:rPr>
        <w:t>。</w:t>
      </w:r>
    </w:p>
  </w:footnote>
  <w:footnote w:id="33">
    <w:p w14:paraId="62ABFEBC"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rPr>
          <w:lang w:val="es-ES"/>
        </w:rPr>
        <w:t>同上，第</w:t>
      </w:r>
      <w:r w:rsidRPr="00CB6140">
        <w:rPr>
          <w:lang w:val="es-ES"/>
        </w:rPr>
        <w:t>96(i)</w:t>
      </w:r>
      <w:r w:rsidRPr="00CB6140">
        <w:rPr>
          <w:lang w:val="es-ES"/>
        </w:rPr>
        <w:t>段。</w:t>
      </w:r>
    </w:p>
  </w:footnote>
  <w:footnote w:id="34">
    <w:p w14:paraId="7B58598B"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rPr>
          <w:lang w:val="es-ES"/>
        </w:rPr>
        <w:t>同上。</w:t>
      </w:r>
    </w:p>
  </w:footnote>
  <w:footnote w:id="35">
    <w:p w14:paraId="0770353E" w14:textId="7777777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r w:rsidRPr="00CB6140">
        <w:t>同上</w:t>
      </w:r>
      <w:r w:rsidRPr="00CB6140">
        <w:rPr>
          <w:lang w:val="es-ES"/>
        </w:rPr>
        <w:t>，第</w:t>
      </w:r>
      <w:r w:rsidRPr="00CB6140">
        <w:rPr>
          <w:lang w:val="es-ES"/>
        </w:rPr>
        <w:t>95(c)</w:t>
      </w:r>
      <w:r w:rsidRPr="00CB6140">
        <w:rPr>
          <w:rFonts w:hint="eastAsia"/>
          <w:lang w:val="es-ES"/>
        </w:rPr>
        <w:t>段。</w:t>
      </w:r>
    </w:p>
  </w:footnote>
  <w:footnote w:id="36">
    <w:p w14:paraId="76B735DB" w14:textId="19368857" w:rsidR="00EF6513" w:rsidRPr="00CB6140" w:rsidRDefault="00EF6513" w:rsidP="00B47047">
      <w:pPr>
        <w:pStyle w:val="a6"/>
      </w:pPr>
      <w:r w:rsidRPr="00CB6140">
        <w:rPr>
          <w:lang w:val="es-ES"/>
        </w:rPr>
        <w:tab/>
      </w:r>
      <w:r w:rsidRPr="00CB6140">
        <w:rPr>
          <w:rStyle w:val="a8"/>
          <w:rFonts w:eastAsia="宋体"/>
        </w:rPr>
        <w:footnoteRef/>
      </w:r>
      <w:r w:rsidRPr="00CB6140">
        <w:tab/>
      </w:r>
      <w:hyperlink r:id="rId24" w:history="1">
        <w:r w:rsidRPr="00CB6140">
          <w:rPr>
            <w:rStyle w:val="af7"/>
            <w:u w:val="none"/>
          </w:rPr>
          <w:t>CRC/C/MDG/CO/3-4</w:t>
        </w:r>
      </w:hyperlink>
      <w:r w:rsidRPr="00CB6140">
        <w:t xml:space="preserve">, </w:t>
      </w:r>
      <w:r w:rsidRPr="00CB6140">
        <w:rPr>
          <w:rFonts w:hint="eastAsia"/>
          <w:lang w:val="es-ES"/>
        </w:rPr>
        <w:t>第</w:t>
      </w:r>
      <w:r w:rsidRPr="00CB6140">
        <w:t>44 (b)</w:t>
      </w:r>
      <w:r w:rsidRPr="00CB6140">
        <w:rPr>
          <w:rFonts w:hint="eastAsia"/>
        </w:rPr>
        <w:t>段。</w:t>
      </w:r>
    </w:p>
  </w:footnote>
  <w:footnote w:id="37">
    <w:p w14:paraId="6D9A0472" w14:textId="3B8B500E" w:rsidR="00EF6513" w:rsidRPr="00CB6140" w:rsidRDefault="00EF6513" w:rsidP="00B47047">
      <w:pPr>
        <w:pStyle w:val="a6"/>
      </w:pPr>
      <w:r w:rsidRPr="00CB6140">
        <w:tab/>
      </w:r>
      <w:r w:rsidRPr="00CB6140">
        <w:rPr>
          <w:rStyle w:val="a8"/>
          <w:rFonts w:eastAsia="宋体"/>
        </w:rPr>
        <w:footnoteRef/>
      </w:r>
      <w:r w:rsidRPr="00CB6140">
        <w:tab/>
      </w:r>
      <w:hyperlink r:id="rId25" w:history="1">
        <w:r w:rsidRPr="00CB6140">
          <w:rPr>
            <w:rStyle w:val="af7"/>
            <w:u w:val="none"/>
          </w:rPr>
          <w:t>A/HRC/34/55</w:t>
        </w:r>
      </w:hyperlink>
      <w:r w:rsidRPr="00CB6140">
        <w:t xml:space="preserve">, </w:t>
      </w:r>
      <w:r w:rsidRPr="00CB6140">
        <w:rPr>
          <w:rFonts w:hint="eastAsia"/>
        </w:rPr>
        <w:t>第</w:t>
      </w:r>
      <w:r w:rsidRPr="00CB6140">
        <w:rPr>
          <w:rFonts w:hint="eastAsia"/>
        </w:rPr>
        <w:t>3</w:t>
      </w:r>
      <w:r w:rsidRPr="00CB6140">
        <w:t>0</w:t>
      </w:r>
      <w:r w:rsidRPr="00CB6140">
        <w:rPr>
          <w:rFonts w:hint="eastAsia"/>
        </w:rPr>
        <w:t>段。</w:t>
      </w:r>
    </w:p>
  </w:footnote>
  <w:footnote w:id="38">
    <w:p w14:paraId="48A98D36" w14:textId="4A0495AF" w:rsidR="00EF6513" w:rsidRPr="00CB6140" w:rsidRDefault="00EF6513" w:rsidP="00B47047">
      <w:pPr>
        <w:pStyle w:val="a6"/>
      </w:pPr>
      <w:r w:rsidRPr="00CB6140">
        <w:tab/>
      </w:r>
      <w:r w:rsidRPr="00CB6140">
        <w:rPr>
          <w:rStyle w:val="a8"/>
          <w:rFonts w:eastAsia="宋体"/>
        </w:rPr>
        <w:footnoteRef/>
      </w:r>
      <w:r w:rsidRPr="00CB6140">
        <w:tab/>
      </w:r>
      <w:r w:rsidRPr="00CB6140">
        <w:t>人权</w:t>
      </w:r>
      <w:r w:rsidRPr="00CB6140">
        <w:rPr>
          <w:rFonts w:hint="eastAsia"/>
        </w:rPr>
        <w:t>事务</w:t>
      </w:r>
      <w:r w:rsidRPr="00CB6140">
        <w:t>委员会，关于儿童权利的第</w:t>
      </w:r>
      <w:r w:rsidRPr="00CB6140">
        <w:t>17</w:t>
      </w:r>
      <w:r w:rsidRPr="00CB6140">
        <w:t>号一般性意见</w:t>
      </w:r>
      <w:r w:rsidRPr="00CB6140">
        <w:t xml:space="preserve">(1989 </w:t>
      </w:r>
      <w:r w:rsidRPr="00CB6140">
        <w:t>年</w:t>
      </w:r>
      <w:r w:rsidRPr="00CB6140">
        <w:t>)</w:t>
      </w:r>
      <w:r w:rsidRPr="00CB6140">
        <w:t>，第</w:t>
      </w:r>
      <w:r w:rsidRPr="00CB6140">
        <w:t>7</w:t>
      </w:r>
      <w:r w:rsidRPr="00CB6140">
        <w:t>段；儿童权利委员会，</w:t>
      </w:r>
      <w:r w:rsidRPr="00CB6140">
        <w:rPr>
          <w:rFonts w:hint="eastAsia"/>
        </w:rPr>
        <w:t>关于在幼儿期落实儿童权利的第</w:t>
      </w:r>
      <w:r w:rsidRPr="00CB6140">
        <w:t>7</w:t>
      </w:r>
      <w:r w:rsidRPr="00CB6140">
        <w:rPr>
          <w:rFonts w:hint="eastAsia"/>
        </w:rPr>
        <w:t>号一般性意见</w:t>
      </w:r>
      <w:r w:rsidRPr="00CB6140">
        <w:t>(2005</w:t>
      </w:r>
      <w:r w:rsidRPr="00CB6140">
        <w:t>年</w:t>
      </w:r>
      <w:r w:rsidRPr="00CB6140">
        <w:t>)</w:t>
      </w:r>
      <w:r w:rsidRPr="00CB6140">
        <w:t>，第</w:t>
      </w:r>
      <w:r w:rsidRPr="00CB6140">
        <w:t>25</w:t>
      </w:r>
      <w:r w:rsidRPr="00CB6140">
        <w:t>段；</w:t>
      </w:r>
      <w:hyperlink r:id="rId26" w:history="1">
        <w:r w:rsidRPr="00CB6140">
          <w:rPr>
            <w:rStyle w:val="af7"/>
            <w:u w:val="none"/>
          </w:rPr>
          <w:t>A/HRC/34/55</w:t>
        </w:r>
      </w:hyperlink>
      <w:r w:rsidRPr="00CB6140">
        <w:rPr>
          <w:rFonts w:hint="eastAsia"/>
        </w:rPr>
        <w:t>,</w:t>
      </w:r>
      <w:r w:rsidRPr="00CB6140">
        <w:t xml:space="preserve"> </w:t>
      </w:r>
      <w:r w:rsidRPr="00CB6140">
        <w:t>第</w:t>
      </w:r>
      <w:r w:rsidRPr="00CB6140">
        <w:t>95</w:t>
      </w:r>
      <w:r w:rsidRPr="00CB6140">
        <w:t>段；</w:t>
      </w:r>
      <w:hyperlink r:id="rId27" w:history="1">
        <w:r w:rsidRPr="00CB6140">
          <w:rPr>
            <w:rStyle w:val="af7"/>
            <w:u w:val="none"/>
          </w:rPr>
          <w:t>CRC/C/BRN/CO/2-3</w:t>
        </w:r>
      </w:hyperlink>
      <w:r w:rsidRPr="00CB6140">
        <w:t>，第</w:t>
      </w:r>
      <w:r w:rsidRPr="00CB6140">
        <w:rPr>
          <w:rFonts w:hint="eastAsia"/>
        </w:rPr>
        <w:t>3</w:t>
      </w:r>
      <w:r w:rsidRPr="00CB6140">
        <w:t>2</w:t>
      </w:r>
      <w:r w:rsidRPr="00CB6140">
        <w:t>段</w:t>
      </w:r>
      <w:r w:rsidRPr="00CB6140">
        <w:rPr>
          <w:lang w:val="en-GB"/>
        </w:rPr>
        <w:t>；</w:t>
      </w:r>
      <w:hyperlink r:id="rId28" w:history="1">
        <w:r w:rsidRPr="00CB6140">
          <w:rPr>
            <w:rStyle w:val="af7"/>
            <w:u w:val="none"/>
            <w:lang w:val="en-GB"/>
          </w:rPr>
          <w:t>CRC/C/VNM/CO/3-4</w:t>
        </w:r>
      </w:hyperlink>
      <w:r w:rsidRPr="00CB6140">
        <w:rPr>
          <w:lang w:val="en-GB"/>
        </w:rPr>
        <w:t xml:space="preserve">, </w:t>
      </w:r>
      <w:r w:rsidRPr="00CB6140">
        <w:rPr>
          <w:rFonts w:hint="eastAsia"/>
          <w:lang w:val="es-ES"/>
        </w:rPr>
        <w:t>第</w:t>
      </w:r>
      <w:r w:rsidRPr="00CB6140">
        <w:t>38</w:t>
      </w:r>
      <w:r w:rsidRPr="00CB6140">
        <w:rPr>
          <w:rFonts w:hint="eastAsia"/>
        </w:rPr>
        <w:t>段</w:t>
      </w:r>
      <w:r w:rsidRPr="00CB6140">
        <w:t>；</w:t>
      </w:r>
      <w:r w:rsidRPr="00CB6140">
        <w:rPr>
          <w:rFonts w:hint="eastAsia"/>
        </w:rPr>
        <w:t>以及</w:t>
      </w:r>
      <w:hyperlink r:id="rId29" w:history="1">
        <w:r w:rsidRPr="00CB6140">
          <w:rPr>
            <w:rStyle w:val="af7"/>
            <w:u w:val="none"/>
          </w:rPr>
          <w:t>CRC/C/TLS/CO/1</w:t>
        </w:r>
      </w:hyperlink>
      <w:r w:rsidRPr="00CB6140">
        <w:t xml:space="preserve">, </w:t>
      </w:r>
      <w:r w:rsidRPr="00CB6140">
        <w:rPr>
          <w:rFonts w:hint="eastAsia"/>
        </w:rPr>
        <w:t>第</w:t>
      </w:r>
      <w:r w:rsidRPr="00CB6140">
        <w:t>34</w:t>
      </w:r>
      <w:r w:rsidRPr="00CB6140">
        <w:rPr>
          <w:rFonts w:hint="eastAsia"/>
        </w:rPr>
        <w:t>段。</w:t>
      </w:r>
    </w:p>
  </w:footnote>
  <w:footnote w:id="39">
    <w:p w14:paraId="2B9B3DF0" w14:textId="620A3CA6" w:rsidR="00EF6513" w:rsidRPr="00CB6140" w:rsidRDefault="00EF6513" w:rsidP="00B47047">
      <w:pPr>
        <w:pStyle w:val="a6"/>
      </w:pPr>
      <w:r w:rsidRPr="00CB6140">
        <w:tab/>
      </w:r>
      <w:r w:rsidRPr="00CB6140">
        <w:rPr>
          <w:rStyle w:val="a8"/>
          <w:rFonts w:eastAsia="宋体"/>
        </w:rPr>
        <w:footnoteRef/>
      </w:r>
      <w:r w:rsidRPr="00CB6140">
        <w:tab/>
      </w:r>
      <w:hyperlink r:id="rId30" w:history="1">
        <w:r w:rsidRPr="00CB6140">
          <w:rPr>
            <w:rStyle w:val="af7"/>
            <w:u w:val="none"/>
          </w:rPr>
          <w:t>CED/C/ITA/CO/1</w:t>
        </w:r>
      </w:hyperlink>
      <w:r w:rsidRPr="00CB6140">
        <w:t xml:space="preserve">, </w:t>
      </w:r>
      <w:r w:rsidRPr="00CB6140">
        <w:rPr>
          <w:rFonts w:hint="eastAsia"/>
          <w:lang w:val="es-ES"/>
        </w:rPr>
        <w:t>第</w:t>
      </w:r>
      <w:r w:rsidRPr="00CB6140">
        <w:t>23</w:t>
      </w:r>
      <w:r w:rsidRPr="00CB6140">
        <w:rPr>
          <w:rFonts w:hint="eastAsia"/>
        </w:rPr>
        <w:t>和第</w:t>
      </w:r>
      <w:r w:rsidRPr="00CB6140">
        <w:t>34</w:t>
      </w:r>
      <w:r w:rsidRPr="00CB6140">
        <w:rPr>
          <w:rFonts w:hint="eastAsia"/>
        </w:rPr>
        <w:t>段；以及</w:t>
      </w:r>
      <w:hyperlink r:id="rId31" w:history="1">
        <w:r w:rsidRPr="00CB6140">
          <w:rPr>
            <w:rStyle w:val="af7"/>
            <w:u w:val="none"/>
          </w:rPr>
          <w:t>CED/C/MEX/CO/1</w:t>
        </w:r>
      </w:hyperlink>
      <w:r w:rsidRPr="00CB6140">
        <w:t xml:space="preserve">, </w:t>
      </w:r>
      <w:r w:rsidRPr="00CB6140">
        <w:rPr>
          <w:rFonts w:hint="eastAsia"/>
        </w:rPr>
        <w:t>第</w:t>
      </w:r>
      <w:r w:rsidRPr="00CB6140">
        <w:t>23</w:t>
      </w:r>
      <w:r w:rsidRPr="00CB6140">
        <w:rPr>
          <w:rFonts w:hint="eastAsia"/>
        </w:rPr>
        <w:t>段。</w:t>
      </w:r>
    </w:p>
  </w:footnote>
  <w:footnote w:id="40">
    <w:p w14:paraId="7DA3FA8C" w14:textId="65EA7BAC" w:rsidR="00EF6513" w:rsidRPr="00CB6140" w:rsidRDefault="00EF6513" w:rsidP="00B47047">
      <w:pPr>
        <w:pStyle w:val="a6"/>
      </w:pPr>
      <w:r w:rsidRPr="00CB6140">
        <w:tab/>
      </w:r>
      <w:r w:rsidRPr="00CB6140">
        <w:rPr>
          <w:rStyle w:val="a8"/>
          <w:rFonts w:eastAsia="宋体"/>
        </w:rPr>
        <w:footnoteRef/>
      </w:r>
      <w:r w:rsidRPr="00CB6140">
        <w:tab/>
      </w:r>
      <w:hyperlink r:id="rId32" w:history="1">
        <w:r w:rsidRPr="00CB6140">
          <w:rPr>
            <w:rStyle w:val="af7"/>
            <w:u w:val="none"/>
          </w:rPr>
          <w:t>CRPD/C/HUN/CO/2-3</w:t>
        </w:r>
      </w:hyperlink>
      <w:r w:rsidRPr="00CB6140">
        <w:t xml:space="preserve">, </w:t>
      </w:r>
      <w:r w:rsidRPr="00CB6140">
        <w:rPr>
          <w:rFonts w:hint="eastAsia"/>
        </w:rPr>
        <w:t>第</w:t>
      </w:r>
      <w:r w:rsidRPr="00CB6140">
        <w:t>39</w:t>
      </w:r>
      <w:r w:rsidRPr="00CB6140">
        <w:rPr>
          <w:rFonts w:hint="eastAsia"/>
        </w:rPr>
        <w:t>段</w:t>
      </w:r>
      <w:r w:rsidRPr="00CB6140">
        <w:t>；</w:t>
      </w:r>
      <w:r w:rsidRPr="00CB6140">
        <w:rPr>
          <w:rFonts w:hint="eastAsia"/>
        </w:rPr>
        <w:t>以及</w:t>
      </w:r>
      <w:hyperlink r:id="rId33" w:history="1">
        <w:r w:rsidRPr="00CB6140">
          <w:rPr>
            <w:rStyle w:val="af7"/>
            <w:u w:val="none"/>
          </w:rPr>
          <w:t>CRPD/C/IRQ/CO/1</w:t>
        </w:r>
      </w:hyperlink>
      <w:r w:rsidRPr="00CB6140">
        <w:t xml:space="preserve">, </w:t>
      </w:r>
      <w:r w:rsidRPr="00CB6140">
        <w:t>第</w:t>
      </w:r>
      <w:r w:rsidRPr="00CB6140">
        <w:t>22</w:t>
      </w:r>
      <w:r w:rsidRPr="00CB6140">
        <w:rPr>
          <w:lang w:val="es-ES"/>
        </w:rPr>
        <w:t>段。</w:t>
      </w:r>
    </w:p>
  </w:footnote>
  <w:footnote w:id="41">
    <w:p w14:paraId="16CFCF50" w14:textId="62EC1967" w:rsidR="00EF6513" w:rsidRPr="00CB6140" w:rsidRDefault="00EF6513" w:rsidP="00B47047">
      <w:pPr>
        <w:pStyle w:val="a6"/>
      </w:pPr>
      <w:r w:rsidRPr="00CB6140">
        <w:tab/>
      </w:r>
      <w:r w:rsidRPr="00CB6140">
        <w:rPr>
          <w:rStyle w:val="a8"/>
          <w:rFonts w:eastAsia="宋体"/>
        </w:rPr>
        <w:footnoteRef/>
      </w:r>
      <w:r w:rsidRPr="00CB6140">
        <w:tab/>
      </w:r>
      <w:hyperlink r:id="rId34" w:history="1">
        <w:r w:rsidRPr="00CB6140">
          <w:rPr>
            <w:rStyle w:val="af7"/>
            <w:u w:val="none"/>
          </w:rPr>
          <w:t>CRC/C/DJI/CO/3-5</w:t>
        </w:r>
      </w:hyperlink>
      <w:r w:rsidRPr="00CB6140">
        <w:t xml:space="preserve">, </w:t>
      </w:r>
      <w:r w:rsidRPr="00CB6140">
        <w:rPr>
          <w:rFonts w:hint="eastAsia"/>
          <w:lang w:val="es-ES"/>
        </w:rPr>
        <w:t>第</w:t>
      </w:r>
      <w:r w:rsidRPr="00CB6140">
        <w:t>38</w:t>
      </w:r>
      <w:r w:rsidRPr="00CB6140">
        <w:rPr>
          <w:rFonts w:hint="eastAsia"/>
          <w:lang w:val="es-ES"/>
        </w:rPr>
        <w:t>段</w:t>
      </w:r>
      <w:r w:rsidRPr="00CB6140">
        <w:rPr>
          <w:rFonts w:hint="eastAsia"/>
        </w:rPr>
        <w:t>；</w:t>
      </w:r>
      <w:hyperlink r:id="rId35" w:history="1">
        <w:r w:rsidRPr="00CB6140">
          <w:rPr>
            <w:rStyle w:val="af7"/>
            <w:u w:val="none"/>
          </w:rPr>
          <w:t>CRC/C/SOM/CO/1</w:t>
        </w:r>
      </w:hyperlink>
      <w:r w:rsidRPr="00CB6140">
        <w:t xml:space="preserve">, </w:t>
      </w:r>
      <w:r w:rsidRPr="00CB6140">
        <w:rPr>
          <w:rFonts w:hint="eastAsia"/>
          <w:lang w:val="es-ES"/>
        </w:rPr>
        <w:t>第</w:t>
      </w:r>
      <w:r w:rsidRPr="00CB6140">
        <w:t>4</w:t>
      </w:r>
      <w:r w:rsidRPr="00CB6140">
        <w:rPr>
          <w:rFonts w:hint="eastAsia"/>
          <w:lang w:val="es-ES"/>
        </w:rPr>
        <w:t>和第</w:t>
      </w:r>
      <w:r w:rsidRPr="00CB6140">
        <w:t>54-55</w:t>
      </w:r>
      <w:r w:rsidRPr="00CB6140">
        <w:rPr>
          <w:rFonts w:hint="eastAsia"/>
          <w:lang w:val="es-ES"/>
        </w:rPr>
        <w:t>段</w:t>
      </w:r>
      <w:r w:rsidRPr="00CB6140">
        <w:rPr>
          <w:rFonts w:hint="eastAsia"/>
        </w:rPr>
        <w:t>；</w:t>
      </w:r>
      <w:hyperlink r:id="rId36" w:history="1">
        <w:r w:rsidRPr="00CB6140">
          <w:rPr>
            <w:rStyle w:val="af7"/>
            <w:u w:val="none"/>
          </w:rPr>
          <w:t>CRC/C/MDG/CO/5-6</w:t>
        </w:r>
      </w:hyperlink>
      <w:r w:rsidRPr="00CB6140">
        <w:t xml:space="preserve">, </w:t>
      </w:r>
      <w:r w:rsidRPr="00CB6140">
        <w:rPr>
          <w:rFonts w:hint="eastAsia"/>
          <w:lang w:val="es-ES"/>
        </w:rPr>
        <w:t>第</w:t>
      </w:r>
      <w:r w:rsidRPr="00CB6140">
        <w:t>37</w:t>
      </w:r>
      <w:r w:rsidRPr="00CB6140">
        <w:rPr>
          <w:rFonts w:hint="eastAsia"/>
          <w:lang w:val="es-ES"/>
        </w:rPr>
        <w:t>段</w:t>
      </w:r>
      <w:r w:rsidRPr="00CB6140">
        <w:t>；以及消除对妇女歧视委员会，</w:t>
      </w:r>
      <w:r w:rsidRPr="00CB6140">
        <w:rPr>
          <w:rFonts w:hint="eastAsia"/>
        </w:rPr>
        <w:t>关于气候变化背景下减少灾害风险所涉性别方面的第</w:t>
      </w:r>
      <w:r w:rsidRPr="00CB6140">
        <w:t>37</w:t>
      </w:r>
      <w:r w:rsidRPr="00CB6140">
        <w:rPr>
          <w:rFonts w:hint="eastAsia"/>
        </w:rPr>
        <w:t>号一般性建议</w:t>
      </w:r>
      <w:r w:rsidRPr="00CB6140">
        <w:t>(2018</w:t>
      </w:r>
      <w:r w:rsidRPr="00CB6140">
        <w:t>年</w:t>
      </w:r>
      <w:r w:rsidRPr="00CB6140">
        <w:t>)</w:t>
      </w:r>
      <w:r w:rsidRPr="00CB6140">
        <w:t>。</w:t>
      </w:r>
    </w:p>
  </w:footnote>
  <w:footnote w:id="42">
    <w:p w14:paraId="3D50ECAE" w14:textId="18F667B4" w:rsidR="00EF6513" w:rsidRPr="00CB6140" w:rsidRDefault="00EF6513" w:rsidP="00B47047">
      <w:pPr>
        <w:pStyle w:val="a6"/>
      </w:pPr>
      <w:r w:rsidRPr="00CB6140">
        <w:tab/>
      </w:r>
      <w:r w:rsidRPr="00CB6140">
        <w:rPr>
          <w:rStyle w:val="a8"/>
          <w:rFonts w:eastAsia="宋体"/>
        </w:rPr>
        <w:footnoteRef/>
      </w:r>
      <w:r w:rsidRPr="00CB6140">
        <w:tab/>
      </w:r>
      <w:hyperlink r:id="rId37" w:history="1">
        <w:r w:rsidRPr="00CB6140">
          <w:rPr>
            <w:rStyle w:val="af7"/>
            <w:u w:val="none"/>
          </w:rPr>
          <w:t>CRC/C/MHL/CO/2</w:t>
        </w:r>
      </w:hyperlink>
      <w:r w:rsidRPr="00CB6140">
        <w:t xml:space="preserve">, </w:t>
      </w:r>
      <w:r w:rsidRPr="00CB6140">
        <w:rPr>
          <w:rFonts w:hint="eastAsia"/>
          <w:lang w:val="es-ES"/>
        </w:rPr>
        <w:t>第</w:t>
      </w:r>
      <w:r w:rsidRPr="00CB6140">
        <w:t>40</w:t>
      </w:r>
      <w:r w:rsidRPr="00CB6140">
        <w:rPr>
          <w:rFonts w:hint="eastAsia"/>
          <w:lang w:val="es-ES"/>
        </w:rPr>
        <w:t>段</w:t>
      </w:r>
      <w:r w:rsidRPr="00CB6140">
        <w:t>；</w:t>
      </w:r>
      <w:hyperlink r:id="rId38" w:history="1">
        <w:r w:rsidRPr="00CB6140">
          <w:rPr>
            <w:rStyle w:val="af7"/>
            <w:u w:val="none"/>
          </w:rPr>
          <w:t>CRC/C/ESP/CO/3-4</w:t>
        </w:r>
      </w:hyperlink>
      <w:r w:rsidRPr="00CB6140">
        <w:t xml:space="preserve">, </w:t>
      </w:r>
      <w:r w:rsidRPr="00CB6140">
        <w:rPr>
          <w:rFonts w:hint="eastAsia"/>
          <w:lang w:val="es-ES"/>
        </w:rPr>
        <w:t>第</w:t>
      </w:r>
      <w:r w:rsidRPr="00CB6140">
        <w:t>45</w:t>
      </w:r>
      <w:r w:rsidRPr="00CB6140">
        <w:rPr>
          <w:rFonts w:hint="eastAsia"/>
          <w:lang w:val="es-ES"/>
        </w:rPr>
        <w:t>段</w:t>
      </w:r>
      <w:r w:rsidRPr="00CB6140">
        <w:rPr>
          <w:rFonts w:hint="eastAsia"/>
        </w:rPr>
        <w:t>；</w:t>
      </w:r>
      <w:hyperlink r:id="rId39" w:history="1">
        <w:r w:rsidRPr="00CB6140">
          <w:rPr>
            <w:rStyle w:val="af7"/>
            <w:u w:val="none"/>
          </w:rPr>
          <w:t>CRC/C/OPSC/ALB/CO/1</w:t>
        </w:r>
      </w:hyperlink>
      <w:r w:rsidRPr="00CB6140">
        <w:t xml:space="preserve">, </w:t>
      </w:r>
      <w:r w:rsidRPr="00CB6140">
        <w:rPr>
          <w:rFonts w:hint="eastAsia"/>
          <w:lang w:val="es-ES"/>
        </w:rPr>
        <w:t>第</w:t>
      </w:r>
      <w:r w:rsidRPr="00CB6140">
        <w:t>26</w:t>
      </w:r>
      <w:r w:rsidRPr="00CB6140">
        <w:rPr>
          <w:rFonts w:hint="eastAsia"/>
          <w:lang w:val="es-ES"/>
        </w:rPr>
        <w:t>段</w:t>
      </w:r>
      <w:r w:rsidRPr="00CB6140">
        <w:rPr>
          <w:rFonts w:hint="eastAsia"/>
        </w:rPr>
        <w:t>；</w:t>
      </w:r>
      <w:hyperlink r:id="rId40" w:history="1">
        <w:r w:rsidRPr="00CB6140">
          <w:rPr>
            <w:rStyle w:val="af7"/>
            <w:u w:val="none"/>
          </w:rPr>
          <w:t>CRC/C/OPSC/GRC/CO/1</w:t>
        </w:r>
      </w:hyperlink>
      <w:r w:rsidRPr="00CB6140">
        <w:t xml:space="preserve">, </w:t>
      </w:r>
      <w:r w:rsidRPr="00CB6140">
        <w:rPr>
          <w:rFonts w:hint="eastAsia"/>
          <w:lang w:val="es-ES"/>
        </w:rPr>
        <w:t>第</w:t>
      </w:r>
      <w:r w:rsidRPr="00CB6140">
        <w:t>27</w:t>
      </w:r>
      <w:r w:rsidRPr="00CB6140">
        <w:rPr>
          <w:rFonts w:hint="eastAsia"/>
          <w:lang w:val="es-ES"/>
        </w:rPr>
        <w:t>段</w:t>
      </w:r>
      <w:r w:rsidRPr="00CB6140">
        <w:rPr>
          <w:rFonts w:hint="eastAsia"/>
        </w:rPr>
        <w:t>；</w:t>
      </w:r>
      <w:hyperlink r:id="rId41" w:history="1">
        <w:r w:rsidRPr="00CB6140">
          <w:rPr>
            <w:rStyle w:val="af7"/>
            <w:u w:val="none"/>
          </w:rPr>
          <w:t>CRC/C/OPSC/MNE/CO/1</w:t>
        </w:r>
      </w:hyperlink>
      <w:r w:rsidRPr="00CB6140">
        <w:t xml:space="preserve">, </w:t>
      </w:r>
      <w:r w:rsidRPr="00CB6140">
        <w:rPr>
          <w:rFonts w:hint="eastAsia"/>
          <w:lang w:val="es-ES"/>
        </w:rPr>
        <w:t>第</w:t>
      </w:r>
      <w:r w:rsidRPr="00CB6140">
        <w:rPr>
          <w:rFonts w:hint="eastAsia"/>
        </w:rPr>
        <w:t>3</w:t>
      </w:r>
      <w:r w:rsidRPr="00CB6140">
        <w:t>0</w:t>
      </w:r>
      <w:r w:rsidRPr="00CB6140">
        <w:rPr>
          <w:rFonts w:hint="eastAsia"/>
          <w:lang w:val="es-ES"/>
        </w:rPr>
        <w:t>段</w:t>
      </w:r>
      <w:r w:rsidRPr="00CB6140">
        <w:t>；</w:t>
      </w:r>
      <w:hyperlink r:id="rId42" w:history="1">
        <w:r w:rsidRPr="00CB6140">
          <w:rPr>
            <w:rStyle w:val="af7"/>
            <w:u w:val="none"/>
          </w:rPr>
          <w:t>CRC/C/OPSC/SRB/CO/1</w:t>
        </w:r>
      </w:hyperlink>
      <w:r w:rsidRPr="00CB6140">
        <w:t xml:space="preserve">, </w:t>
      </w:r>
      <w:r w:rsidRPr="00CB6140">
        <w:rPr>
          <w:rFonts w:hint="eastAsia"/>
          <w:lang w:val="es-ES"/>
        </w:rPr>
        <w:t>第</w:t>
      </w:r>
      <w:r w:rsidRPr="00CB6140">
        <w:t>36</w:t>
      </w:r>
      <w:r w:rsidRPr="00CB6140">
        <w:rPr>
          <w:rFonts w:hint="eastAsia"/>
          <w:lang w:val="es-ES"/>
        </w:rPr>
        <w:t>段</w:t>
      </w:r>
      <w:r w:rsidRPr="00CB6140">
        <w:t>；</w:t>
      </w:r>
      <w:r w:rsidRPr="00CB6140">
        <w:rPr>
          <w:rFonts w:hint="eastAsia"/>
        </w:rPr>
        <w:t>以及</w:t>
      </w:r>
      <w:hyperlink r:id="rId43" w:history="1">
        <w:r w:rsidRPr="00CB6140">
          <w:rPr>
            <w:rStyle w:val="af7"/>
            <w:u w:val="none"/>
          </w:rPr>
          <w:t>CRC/C/YEM/CO/4</w:t>
        </w:r>
      </w:hyperlink>
      <w:r w:rsidRPr="00CB6140">
        <w:t xml:space="preserve">, </w:t>
      </w:r>
      <w:r w:rsidRPr="00CB6140">
        <w:t>第</w:t>
      </w:r>
      <w:r w:rsidRPr="00CB6140">
        <w:t>83</w:t>
      </w:r>
      <w:r w:rsidRPr="00CB6140">
        <w:t>段。</w:t>
      </w:r>
    </w:p>
  </w:footnote>
  <w:footnote w:id="43">
    <w:p w14:paraId="6494A706"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四</w:t>
      </w:r>
      <w:r w:rsidRPr="00CB6140">
        <w:t>和第</w:t>
      </w:r>
      <w:r w:rsidRPr="00CB6140">
        <w:rPr>
          <w:rFonts w:hint="eastAsia"/>
        </w:rPr>
        <w:t>八</w:t>
      </w:r>
      <w:r w:rsidRPr="00CB6140">
        <w:t>条；《</w:t>
      </w:r>
      <w:r w:rsidRPr="00CB6140">
        <w:rPr>
          <w:rFonts w:hint="eastAsia"/>
        </w:rPr>
        <w:t>联合国打击跨国有组织犯罪公约关于预防、禁止和惩治贩运人口特别是妇女和儿童行为的补充议定书</w:t>
      </w:r>
      <w:r w:rsidRPr="00CB6140">
        <w:t>》，第</w:t>
      </w:r>
      <w:r w:rsidRPr="00CB6140">
        <w:t>5</w:t>
      </w:r>
      <w:r w:rsidRPr="00CB6140">
        <w:t>条；《东南亚国家联盟</w:t>
      </w:r>
      <w:r w:rsidRPr="00CB6140">
        <w:t>(</w:t>
      </w:r>
      <w:r w:rsidRPr="00CB6140">
        <w:t>东盟</w:t>
      </w:r>
      <w:r w:rsidRPr="00CB6140">
        <w:t>)</w:t>
      </w:r>
      <w:r w:rsidRPr="00CB6140">
        <w:t>打击贩运人口特别是妇女和儿童公约》，第</w:t>
      </w:r>
      <w:r w:rsidRPr="00CB6140">
        <w:t>5</w:t>
      </w:r>
      <w:r w:rsidRPr="00CB6140">
        <w:t>条。</w:t>
      </w:r>
    </w:p>
  </w:footnote>
  <w:footnote w:id="44">
    <w:p w14:paraId="35D88CE3" w14:textId="13B382A3" w:rsidR="00EF6513" w:rsidRPr="00CB6140" w:rsidRDefault="00EF6513" w:rsidP="00B47047">
      <w:pPr>
        <w:pStyle w:val="a6"/>
      </w:pPr>
      <w:r w:rsidRPr="00CB6140">
        <w:tab/>
      </w:r>
      <w:r w:rsidRPr="00CB6140">
        <w:rPr>
          <w:rStyle w:val="a8"/>
          <w:rFonts w:eastAsia="宋体"/>
        </w:rPr>
        <w:footnoteRef/>
      </w:r>
      <w:r w:rsidRPr="00CB6140">
        <w:tab/>
      </w:r>
      <w:r w:rsidRPr="00997AC1">
        <w:rPr>
          <w:spacing w:val="-2"/>
        </w:rPr>
        <w:t>强迫或非自愿失踪问题工作组，关于儿童和强迫失踪问题的一般性意见</w:t>
      </w:r>
      <w:r w:rsidRPr="00997AC1">
        <w:rPr>
          <w:spacing w:val="-2"/>
        </w:rPr>
        <w:t>(2012</w:t>
      </w:r>
      <w:r w:rsidRPr="00997AC1">
        <w:rPr>
          <w:spacing w:val="-2"/>
        </w:rPr>
        <w:t>年</w:t>
      </w:r>
      <w:r w:rsidRPr="00997AC1">
        <w:rPr>
          <w:spacing w:val="-2"/>
        </w:rPr>
        <w:t>)</w:t>
      </w:r>
      <w:r w:rsidRPr="00997AC1">
        <w:rPr>
          <w:spacing w:val="-2"/>
        </w:rPr>
        <w:t>，第</w:t>
      </w:r>
      <w:r w:rsidRPr="00997AC1">
        <w:rPr>
          <w:spacing w:val="-2"/>
        </w:rPr>
        <w:t>9</w:t>
      </w:r>
      <w:r w:rsidRPr="00997AC1">
        <w:rPr>
          <w:rFonts w:hint="eastAsia"/>
          <w:spacing w:val="-2"/>
        </w:rPr>
        <w:t>段</w:t>
      </w:r>
      <w:r w:rsidRPr="00997AC1">
        <w:rPr>
          <w:spacing w:val="-2"/>
        </w:rPr>
        <w:t>；《保护所有人免遭强迫失踪国际公约》，第</w:t>
      </w:r>
      <w:r w:rsidRPr="00997AC1">
        <w:rPr>
          <w:rFonts w:hint="eastAsia"/>
          <w:spacing w:val="-2"/>
        </w:rPr>
        <w:t>七条第二款</w:t>
      </w:r>
      <w:r w:rsidRPr="00997AC1">
        <w:rPr>
          <w:rFonts w:hint="eastAsia"/>
          <w:spacing w:val="-2"/>
        </w:rPr>
        <w:t>(</w:t>
      </w:r>
      <w:r w:rsidRPr="00997AC1">
        <w:rPr>
          <w:rFonts w:hint="eastAsia"/>
          <w:spacing w:val="-2"/>
        </w:rPr>
        <w:t>二</w:t>
      </w:r>
      <w:r w:rsidRPr="00997AC1">
        <w:rPr>
          <w:spacing w:val="-2"/>
        </w:rPr>
        <w:t>)</w:t>
      </w:r>
      <w:r w:rsidRPr="00997AC1">
        <w:rPr>
          <w:rFonts w:hint="eastAsia"/>
          <w:spacing w:val="-2"/>
        </w:rPr>
        <w:t>项</w:t>
      </w:r>
      <w:r w:rsidRPr="00997AC1">
        <w:rPr>
          <w:spacing w:val="-2"/>
        </w:rPr>
        <w:t>；以及</w:t>
      </w:r>
      <w:hyperlink r:id="rId44" w:history="1">
        <w:r w:rsidRPr="00997AC1">
          <w:rPr>
            <w:rStyle w:val="af7"/>
            <w:spacing w:val="-2"/>
            <w:u w:val="none"/>
          </w:rPr>
          <w:t>CED/C/CHE/CO/1</w:t>
        </w:r>
      </w:hyperlink>
      <w:r w:rsidRPr="00997AC1">
        <w:rPr>
          <w:spacing w:val="-2"/>
        </w:rPr>
        <w:t xml:space="preserve">, </w:t>
      </w:r>
      <w:r w:rsidRPr="00997AC1">
        <w:rPr>
          <w:spacing w:val="-2"/>
        </w:rPr>
        <w:t>第</w:t>
      </w:r>
      <w:r w:rsidRPr="00997AC1">
        <w:rPr>
          <w:spacing w:val="-2"/>
        </w:rPr>
        <w:t>16</w:t>
      </w:r>
      <w:r w:rsidRPr="00997AC1">
        <w:rPr>
          <w:spacing w:val="-2"/>
        </w:rPr>
        <w:t>段。</w:t>
      </w:r>
    </w:p>
  </w:footnote>
  <w:footnote w:id="45">
    <w:p w14:paraId="4FA1B608"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八</w:t>
      </w:r>
      <w:r w:rsidRPr="00CB6140">
        <w:t>条；《保护所有人不遭受强迫失踪宣言》，第</w:t>
      </w:r>
      <w:r w:rsidRPr="00CB6140">
        <w:t>17</w:t>
      </w:r>
      <w:r w:rsidRPr="00CB6140">
        <w:t>条。</w:t>
      </w:r>
    </w:p>
  </w:footnote>
  <w:footnote w:id="46">
    <w:p w14:paraId="09D13B62" w14:textId="0F1A49BA"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十二条第一至第二款</w:t>
      </w:r>
      <w:r w:rsidRPr="00CB6140">
        <w:t>；</w:t>
      </w:r>
      <w:hyperlink r:id="rId45" w:history="1">
        <w:r w:rsidRPr="00CB6140">
          <w:rPr>
            <w:rStyle w:val="af7"/>
            <w:u w:val="none"/>
          </w:rPr>
          <w:t>CED/C/CHE/CO/1</w:t>
        </w:r>
      </w:hyperlink>
      <w:r w:rsidRPr="00CB6140">
        <w:t xml:space="preserve">, </w:t>
      </w:r>
      <w:r w:rsidRPr="00CB6140">
        <w:rPr>
          <w:rFonts w:hint="eastAsia"/>
        </w:rPr>
        <w:t>第</w:t>
      </w:r>
      <w:r w:rsidRPr="00CB6140">
        <w:t>40 (a)</w:t>
      </w:r>
      <w:r w:rsidRPr="00CB6140">
        <w:rPr>
          <w:rFonts w:hint="eastAsia"/>
          <w:lang w:val="es-ES"/>
        </w:rPr>
        <w:t>段</w:t>
      </w:r>
      <w:r w:rsidRPr="00CB6140">
        <w:rPr>
          <w:rFonts w:hint="eastAsia"/>
        </w:rPr>
        <w:t>；</w:t>
      </w:r>
      <w:hyperlink r:id="rId46" w:history="1">
        <w:r w:rsidRPr="00CB6140">
          <w:rPr>
            <w:rStyle w:val="af7"/>
            <w:u w:val="none"/>
          </w:rPr>
          <w:t>CED/C/ARG/CO/1</w:t>
        </w:r>
      </w:hyperlink>
      <w:r w:rsidRPr="00CB6140">
        <w:t xml:space="preserve">, </w:t>
      </w:r>
      <w:r w:rsidRPr="00CB6140">
        <w:rPr>
          <w:rFonts w:hint="eastAsia"/>
          <w:lang w:val="es-ES"/>
        </w:rPr>
        <w:t>第</w:t>
      </w:r>
      <w:r w:rsidRPr="00CB6140">
        <w:t>17</w:t>
      </w:r>
      <w:r w:rsidRPr="00CB6140">
        <w:rPr>
          <w:rFonts w:hint="eastAsia"/>
          <w:lang w:val="es-ES"/>
        </w:rPr>
        <w:t>段</w:t>
      </w:r>
      <w:r w:rsidRPr="00CB6140">
        <w:rPr>
          <w:rFonts w:hint="eastAsia"/>
        </w:rPr>
        <w:t>；</w:t>
      </w:r>
      <w:hyperlink r:id="rId47" w:history="1">
        <w:r w:rsidRPr="00CB6140">
          <w:rPr>
            <w:rStyle w:val="af7"/>
            <w:u w:val="none"/>
          </w:rPr>
          <w:t>CRC/C/CHN/CO/3-4</w:t>
        </w:r>
      </w:hyperlink>
      <w:r w:rsidRPr="00CB6140">
        <w:t xml:space="preserve">, </w:t>
      </w:r>
      <w:r w:rsidRPr="00CB6140">
        <w:rPr>
          <w:rFonts w:hint="eastAsia"/>
          <w:lang w:val="es-ES"/>
        </w:rPr>
        <w:t>第</w:t>
      </w:r>
      <w:r w:rsidRPr="00CB6140">
        <w:rPr>
          <w:rFonts w:hint="eastAsia"/>
        </w:rPr>
        <w:t>5</w:t>
      </w:r>
      <w:r w:rsidRPr="00CB6140">
        <w:t>7</w:t>
      </w:r>
      <w:r w:rsidRPr="00CB6140">
        <w:rPr>
          <w:rFonts w:hint="eastAsia"/>
          <w:lang w:val="es-ES"/>
        </w:rPr>
        <w:t>段</w:t>
      </w:r>
      <w:r w:rsidRPr="00CB6140">
        <w:rPr>
          <w:rFonts w:hint="eastAsia"/>
        </w:rPr>
        <w:t>；</w:t>
      </w:r>
      <w:r w:rsidRPr="00CB6140">
        <w:rPr>
          <w:rFonts w:hint="eastAsia"/>
          <w:lang w:val="es-ES"/>
        </w:rPr>
        <w:t>以及</w:t>
      </w:r>
      <w:hyperlink r:id="rId48" w:history="1">
        <w:r w:rsidRPr="00CB6140">
          <w:rPr>
            <w:rStyle w:val="af7"/>
            <w:u w:val="none"/>
          </w:rPr>
          <w:t>CRC/C/DZA/CO/3-4</w:t>
        </w:r>
      </w:hyperlink>
      <w:r w:rsidRPr="00CB6140">
        <w:t xml:space="preserve">, </w:t>
      </w:r>
      <w:r w:rsidRPr="00CB6140">
        <w:rPr>
          <w:rFonts w:hint="eastAsia"/>
          <w:lang w:val="es-ES"/>
        </w:rPr>
        <w:t>第</w:t>
      </w:r>
      <w:r w:rsidRPr="00CB6140">
        <w:t>54</w:t>
      </w:r>
      <w:r w:rsidRPr="00CB6140">
        <w:rPr>
          <w:rFonts w:hint="eastAsia"/>
        </w:rPr>
        <w:t>段。</w:t>
      </w:r>
      <w:r w:rsidRPr="00CB6140">
        <w:rPr>
          <w:rStyle w:val="a7"/>
        </w:rPr>
        <w:t>另见</w:t>
      </w:r>
      <w:r w:rsidRPr="00CB6140">
        <w:rPr>
          <w:rStyle w:val="a7"/>
          <w:rFonts w:hint="eastAsia"/>
        </w:rPr>
        <w:t>《欧洲委员会打击人口贩运公约》</w:t>
      </w:r>
      <w:r w:rsidRPr="00CB6140">
        <w:rPr>
          <w:rStyle w:val="a7"/>
        </w:rPr>
        <w:t>，第</w:t>
      </w:r>
      <w:r w:rsidRPr="00CB6140">
        <w:rPr>
          <w:rStyle w:val="a7"/>
        </w:rPr>
        <w:t>27</w:t>
      </w:r>
      <w:r w:rsidRPr="00CB6140">
        <w:rPr>
          <w:rStyle w:val="a7"/>
        </w:rPr>
        <w:t>条；以及</w:t>
      </w:r>
      <w:r w:rsidRPr="00CB6140">
        <w:rPr>
          <w:rStyle w:val="a7"/>
          <w:rFonts w:hint="eastAsia"/>
        </w:rPr>
        <w:t>《东盟</w:t>
      </w:r>
      <w:r w:rsidRPr="00CB6140">
        <w:rPr>
          <w:rStyle w:val="a7"/>
        </w:rPr>
        <w:t>打击贩运</w:t>
      </w:r>
      <w:r w:rsidRPr="00CB6140">
        <w:t>人口特别是妇女和儿童</w:t>
      </w:r>
      <w:r w:rsidRPr="00CB6140">
        <w:rPr>
          <w:rStyle w:val="a7"/>
        </w:rPr>
        <w:t>公约》，第</w:t>
      </w:r>
      <w:r w:rsidRPr="00CB6140">
        <w:rPr>
          <w:rStyle w:val="a7"/>
        </w:rPr>
        <w:t>16</w:t>
      </w:r>
      <w:r w:rsidRPr="00CB6140">
        <w:rPr>
          <w:rStyle w:val="a7"/>
        </w:rPr>
        <w:t>条。</w:t>
      </w:r>
    </w:p>
  </w:footnote>
  <w:footnote w:id="47">
    <w:p w14:paraId="3ADFD659" w14:textId="1B36EAB9"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十二</w:t>
      </w:r>
      <w:r w:rsidRPr="00CB6140">
        <w:t>条第</w:t>
      </w:r>
      <w:r w:rsidRPr="00CB6140">
        <w:rPr>
          <w:rFonts w:hint="eastAsia"/>
        </w:rPr>
        <w:t>一</w:t>
      </w:r>
      <w:r w:rsidRPr="00CB6140">
        <w:t>款</w:t>
      </w:r>
      <w:r w:rsidRPr="00CB6140">
        <w:rPr>
          <w:rFonts w:hint="eastAsia"/>
        </w:rPr>
        <w:t>。《</w:t>
      </w:r>
      <w:r w:rsidRPr="00CB6140">
        <w:t>保护所有人不遭受强迫失踪宣言》，第</w:t>
      </w:r>
      <w:r w:rsidRPr="00CB6140">
        <w:t>13</w:t>
      </w:r>
      <w:r w:rsidRPr="00CB6140">
        <w:rPr>
          <w:rFonts w:hint="eastAsia"/>
        </w:rPr>
        <w:t>条第</w:t>
      </w:r>
      <w:r w:rsidRPr="00CB6140">
        <w:t>3</w:t>
      </w:r>
      <w:r w:rsidRPr="00CB6140">
        <w:rPr>
          <w:rFonts w:hint="eastAsia"/>
        </w:rPr>
        <w:t>款</w:t>
      </w:r>
      <w:r w:rsidRPr="00CB6140">
        <w:t>；强迫或非自愿失踪问题工作组</w:t>
      </w:r>
      <w:r w:rsidRPr="00CB6140">
        <w:rPr>
          <w:rFonts w:hint="eastAsia"/>
        </w:rPr>
        <w:t>，</w:t>
      </w:r>
      <w:r w:rsidRPr="00CB6140">
        <w:t>关于在强迫失踪方面了解真相的权利的一般性意见</w:t>
      </w:r>
      <w:r w:rsidRPr="00CB6140">
        <w:t>(2010</w:t>
      </w:r>
      <w:r w:rsidRPr="00CB6140">
        <w:t>年</w:t>
      </w:r>
      <w:r w:rsidRPr="00CB6140">
        <w:t>)</w:t>
      </w:r>
      <w:r w:rsidRPr="00CB6140">
        <w:t>，第</w:t>
      </w:r>
      <w:r w:rsidRPr="00CB6140">
        <w:t>5</w:t>
      </w:r>
      <w:r w:rsidRPr="00CB6140">
        <w:t>段</w:t>
      </w:r>
      <w:r w:rsidRPr="00CB6140">
        <w:rPr>
          <w:rFonts w:hint="eastAsia"/>
        </w:rPr>
        <w:t>，和关于儿童和强迫失踪的一般性意见</w:t>
      </w:r>
      <w:r w:rsidRPr="00CB6140">
        <w:t>(2012</w:t>
      </w:r>
      <w:r w:rsidRPr="00CB6140">
        <w:rPr>
          <w:rFonts w:hint="eastAsia"/>
        </w:rPr>
        <w:t>年</w:t>
      </w:r>
      <w:r w:rsidRPr="00CB6140">
        <w:t>)</w:t>
      </w:r>
      <w:r w:rsidRPr="00CB6140">
        <w:rPr>
          <w:rFonts w:hint="eastAsia"/>
        </w:rPr>
        <w:t>，第</w:t>
      </w:r>
      <w:r w:rsidRPr="00CB6140">
        <w:t>39-40</w:t>
      </w:r>
      <w:r w:rsidRPr="00CB6140">
        <w:rPr>
          <w:rFonts w:hint="eastAsia"/>
        </w:rPr>
        <w:t>段</w:t>
      </w:r>
      <w:r w:rsidRPr="00CB6140">
        <w:t>；以及</w:t>
      </w:r>
      <w:hyperlink r:id="rId49" w:history="1">
        <w:r w:rsidRPr="00CB6140">
          <w:rPr>
            <w:rStyle w:val="af7"/>
            <w:u w:val="none"/>
          </w:rPr>
          <w:t>A/HRC/45/13/Add.3</w:t>
        </w:r>
      </w:hyperlink>
      <w:r w:rsidRPr="00CB6140">
        <w:t xml:space="preserve">, </w:t>
      </w:r>
      <w:r w:rsidRPr="00CB6140">
        <w:t>第</w:t>
      </w:r>
      <w:r w:rsidRPr="00CB6140">
        <w:t>60-68</w:t>
      </w:r>
      <w:r w:rsidRPr="00CB6140">
        <w:t>段。</w:t>
      </w:r>
    </w:p>
  </w:footnote>
  <w:footnote w:id="48">
    <w:p w14:paraId="382EF391" w14:textId="37D93CEA" w:rsidR="00EF6513" w:rsidRPr="00CB6140" w:rsidRDefault="00EF6513" w:rsidP="00B47047">
      <w:pPr>
        <w:pStyle w:val="a6"/>
      </w:pPr>
      <w:r w:rsidRPr="00CB6140">
        <w:tab/>
      </w:r>
      <w:r w:rsidRPr="00CB6140">
        <w:rPr>
          <w:rStyle w:val="a8"/>
          <w:rFonts w:eastAsia="宋体"/>
        </w:rPr>
        <w:footnoteRef/>
      </w:r>
      <w:r w:rsidRPr="00CB6140">
        <w:tab/>
      </w:r>
      <w:hyperlink r:id="rId50" w:history="1">
        <w:r w:rsidRPr="00CB6140">
          <w:rPr>
            <w:rStyle w:val="af7"/>
            <w:u w:val="none"/>
          </w:rPr>
          <w:t>CED/C/CHL/CO/1</w:t>
        </w:r>
      </w:hyperlink>
      <w:r w:rsidRPr="00CB6140">
        <w:t xml:space="preserve">, </w:t>
      </w:r>
      <w:r w:rsidRPr="00CB6140">
        <w:rPr>
          <w:rFonts w:hint="eastAsia"/>
        </w:rPr>
        <w:t>第</w:t>
      </w:r>
      <w:r w:rsidRPr="00CB6140">
        <w:t>17(c)</w:t>
      </w:r>
      <w:r w:rsidRPr="00CB6140">
        <w:rPr>
          <w:rFonts w:hint="eastAsia"/>
        </w:rPr>
        <w:t>段。</w:t>
      </w:r>
    </w:p>
  </w:footnote>
  <w:footnote w:id="49">
    <w:p w14:paraId="7C42D657" w14:textId="77777777" w:rsidR="00EF6513" w:rsidRPr="00CB6140" w:rsidRDefault="00EF6513" w:rsidP="00B47047">
      <w:pPr>
        <w:pStyle w:val="a6"/>
      </w:pPr>
      <w:r w:rsidRPr="00CB6140">
        <w:tab/>
      </w:r>
      <w:r w:rsidRPr="00CB6140">
        <w:rPr>
          <w:rStyle w:val="a8"/>
          <w:rFonts w:eastAsia="宋体"/>
        </w:rPr>
        <w:footnoteRef/>
      </w:r>
      <w:r w:rsidRPr="00CB6140">
        <w:tab/>
      </w:r>
      <w:r w:rsidRPr="00CB6140">
        <w:t>同上，第</w:t>
      </w:r>
      <w:r w:rsidRPr="00CB6140">
        <w:t>17(e)</w:t>
      </w:r>
      <w:r w:rsidRPr="00CB6140">
        <w:t>段。</w:t>
      </w:r>
    </w:p>
  </w:footnote>
  <w:footnote w:id="50">
    <w:p w14:paraId="2B25D18D"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十四</w:t>
      </w:r>
      <w:r w:rsidRPr="00CB6140">
        <w:t>条</w:t>
      </w:r>
      <w:r w:rsidRPr="00CB6140">
        <w:rPr>
          <w:rFonts w:hint="eastAsia"/>
        </w:rPr>
        <w:t>。</w:t>
      </w:r>
      <w:r w:rsidRPr="00CB6140">
        <w:t>另见《</w:t>
      </w:r>
      <w:r w:rsidRPr="00CB6140">
        <w:rPr>
          <w:rStyle w:val="a7"/>
        </w:rPr>
        <w:t>联合国打击跨国有组织犯罪公约》</w:t>
      </w:r>
      <w:r w:rsidRPr="00CB6140">
        <w:rPr>
          <w:rStyle w:val="a7"/>
          <w:rFonts w:hint="eastAsia"/>
        </w:rPr>
        <w:t>，第十八</w:t>
      </w:r>
      <w:r w:rsidRPr="00CB6140">
        <w:rPr>
          <w:rStyle w:val="a7"/>
        </w:rPr>
        <w:t>条</w:t>
      </w:r>
      <w:r w:rsidRPr="00CB6140">
        <w:t>；以及《保护所有人</w:t>
      </w:r>
      <w:r w:rsidRPr="00CB6140">
        <w:rPr>
          <w:rFonts w:hint="eastAsia"/>
        </w:rPr>
        <w:t>不</w:t>
      </w:r>
      <w:r w:rsidRPr="00CB6140">
        <w:t>遭</w:t>
      </w:r>
      <w:r w:rsidRPr="00CB6140">
        <w:rPr>
          <w:rFonts w:hint="eastAsia"/>
        </w:rPr>
        <w:t>受</w:t>
      </w:r>
      <w:r w:rsidRPr="00CB6140">
        <w:t>强迫失踪宣言》，第</w:t>
      </w:r>
      <w:r w:rsidRPr="00CB6140">
        <w:t>20</w:t>
      </w:r>
      <w:r w:rsidRPr="00CB6140">
        <w:rPr>
          <w:rFonts w:hint="eastAsia"/>
        </w:rPr>
        <w:t>条第</w:t>
      </w:r>
      <w:r w:rsidRPr="00CB6140">
        <w:t>4</w:t>
      </w:r>
      <w:r w:rsidRPr="00CB6140">
        <w:rPr>
          <w:rFonts w:hint="eastAsia"/>
        </w:rPr>
        <w:t>款。</w:t>
      </w:r>
    </w:p>
  </w:footnote>
  <w:footnote w:id="51">
    <w:p w14:paraId="64E4D122"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二十四条第二款</w:t>
      </w:r>
      <w:r w:rsidRPr="00CB6140">
        <w:t>；</w:t>
      </w:r>
      <w:r w:rsidRPr="00CB6140">
        <w:rPr>
          <w:rFonts w:hint="eastAsia"/>
        </w:rPr>
        <w:t>《严重违反国际人权法和严重违反国际人道主义法行为受害人获得补救和赔偿的权利基本原则和导则》</w:t>
      </w:r>
      <w:r w:rsidRPr="00CB6140">
        <w:t>；以及强迫或非自愿失踪问题工作组，关于在强迫失踪方面了解真相的权利的一般性意见</w:t>
      </w:r>
      <w:r w:rsidRPr="00CB6140">
        <w:t>(2010</w:t>
      </w:r>
      <w:r w:rsidRPr="00CB6140">
        <w:rPr>
          <w:rFonts w:hint="eastAsia"/>
        </w:rPr>
        <w:t>年</w:t>
      </w:r>
      <w:r w:rsidRPr="00CB6140">
        <w:t>)</w:t>
      </w:r>
      <w:r w:rsidRPr="00CB6140">
        <w:t>，第</w:t>
      </w:r>
      <w:r w:rsidRPr="00CB6140">
        <w:t>7</w:t>
      </w:r>
      <w:r w:rsidRPr="00CB6140">
        <w:t>段</w:t>
      </w:r>
      <w:r w:rsidRPr="00CB6140">
        <w:rPr>
          <w:rFonts w:hint="eastAsia"/>
        </w:rPr>
        <w:t>，</w:t>
      </w:r>
      <w:r w:rsidRPr="00CB6140">
        <w:t>以及关于儿童和强迫失踪的一般性意见</w:t>
      </w:r>
      <w:r w:rsidRPr="00CB6140">
        <w:t>(2012</w:t>
      </w:r>
      <w:r w:rsidRPr="00CB6140">
        <w:rPr>
          <w:rFonts w:hint="eastAsia"/>
        </w:rPr>
        <w:t>年</w:t>
      </w:r>
      <w:r w:rsidRPr="00CB6140">
        <w:t>)</w:t>
      </w:r>
      <w:r w:rsidRPr="00CB6140">
        <w:t>，第</w:t>
      </w:r>
      <w:r w:rsidRPr="00CB6140">
        <w:t>23-29</w:t>
      </w:r>
      <w:r w:rsidRPr="00CB6140">
        <w:t>段。</w:t>
      </w:r>
    </w:p>
  </w:footnote>
  <w:footnote w:id="52">
    <w:p w14:paraId="3937E70F" w14:textId="1F96A27B" w:rsidR="00EF6513" w:rsidRPr="00CB6140" w:rsidRDefault="00EF6513" w:rsidP="00B47047">
      <w:pPr>
        <w:pStyle w:val="a6"/>
        <w:rPr>
          <w:lang w:val="fr-CH"/>
        </w:rPr>
      </w:pPr>
      <w:r w:rsidRPr="00CB6140">
        <w:tab/>
      </w:r>
      <w:r w:rsidRPr="00CB6140">
        <w:rPr>
          <w:rStyle w:val="a8"/>
          <w:rFonts w:eastAsia="宋体"/>
        </w:rPr>
        <w:footnoteRef/>
      </w:r>
      <w:r w:rsidRPr="00CB6140">
        <w:tab/>
      </w:r>
      <w:r w:rsidRPr="00CB6140">
        <w:t>强迫或非自愿失踪问题工作组，关于在强迫失踪方面了解真相的权利的一般性意见</w:t>
      </w:r>
      <w:r w:rsidRPr="00CB6140">
        <w:t xml:space="preserve">(2010 </w:t>
      </w:r>
      <w:r w:rsidRPr="00CB6140">
        <w:t>年</w:t>
      </w:r>
      <w:r w:rsidRPr="00CB6140">
        <w:t>)</w:t>
      </w:r>
      <w:r w:rsidRPr="00CB6140">
        <w:t>，第</w:t>
      </w:r>
      <w:r w:rsidRPr="00CB6140">
        <w:t>7</w:t>
      </w:r>
      <w:r w:rsidRPr="00CB6140">
        <w:t>段。另见</w:t>
      </w:r>
      <w:r w:rsidRPr="00CB6140">
        <w:t xml:space="preserve"> </w:t>
      </w:r>
      <w:hyperlink r:id="rId51" w:history="1">
        <w:r w:rsidRPr="00CB6140">
          <w:rPr>
            <w:rStyle w:val="af7"/>
            <w:u w:val="none"/>
          </w:rPr>
          <w:t>CRC/C/CHE/CO/5-6</w:t>
        </w:r>
      </w:hyperlink>
      <w:r w:rsidRPr="00CB6140">
        <w:t xml:space="preserve">, </w:t>
      </w:r>
      <w:r w:rsidRPr="00CB6140">
        <w:rPr>
          <w:rFonts w:hint="eastAsia"/>
        </w:rPr>
        <w:t>第</w:t>
      </w:r>
      <w:r w:rsidRPr="00CB6140">
        <w:t>32</w:t>
      </w:r>
      <w:r w:rsidRPr="00CB6140">
        <w:rPr>
          <w:rFonts w:hint="eastAsia"/>
        </w:rPr>
        <w:t>段；以及</w:t>
      </w:r>
      <w:hyperlink r:id="rId52" w:history="1">
        <w:r w:rsidRPr="00CB6140">
          <w:rPr>
            <w:rStyle w:val="af7"/>
            <w:u w:val="none"/>
          </w:rPr>
          <w:t>CRC/C/GTM/CO/3-4</w:t>
        </w:r>
      </w:hyperlink>
      <w:r w:rsidRPr="00CB6140">
        <w:t xml:space="preserve">, </w:t>
      </w:r>
      <w:r w:rsidRPr="00CB6140">
        <w:rPr>
          <w:rFonts w:hint="eastAsia"/>
        </w:rPr>
        <w:t>第</w:t>
      </w:r>
      <w:r w:rsidRPr="00CB6140">
        <w:t>64-65</w:t>
      </w:r>
      <w:r w:rsidRPr="00CB6140">
        <w:rPr>
          <w:rFonts w:hint="eastAsia"/>
        </w:rPr>
        <w:t>段</w:t>
      </w:r>
      <w:r w:rsidR="00622FDB" w:rsidRPr="00CB6140">
        <w:rPr>
          <w:rFonts w:hint="eastAsia"/>
          <w:lang w:val="fr-CH"/>
        </w:rPr>
        <w:t>。</w:t>
      </w:r>
    </w:p>
  </w:footnote>
  <w:footnote w:id="53">
    <w:p w14:paraId="30A7FEE5" w14:textId="5CFA373D"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二十四</w:t>
      </w:r>
      <w:r w:rsidRPr="00CB6140">
        <w:t>条</w:t>
      </w:r>
      <w:r w:rsidRPr="00CB6140">
        <w:rPr>
          <w:rFonts w:hint="eastAsia"/>
        </w:rPr>
        <w:t>第三款</w:t>
      </w:r>
      <w:r w:rsidRPr="00CB6140">
        <w:t>；强迫失踪问题委员会，</w:t>
      </w:r>
      <w:r w:rsidRPr="00CB6140">
        <w:rPr>
          <w:rFonts w:hint="eastAsia"/>
        </w:rPr>
        <w:t>搜寻失踪人员指导原则</w:t>
      </w:r>
      <w:r w:rsidRPr="00CB6140">
        <w:t>，原则</w:t>
      </w:r>
      <w:r w:rsidRPr="00CB6140">
        <w:t>4</w:t>
      </w:r>
      <w:r w:rsidRPr="00CB6140">
        <w:t>和</w:t>
      </w:r>
      <w:r w:rsidRPr="00CB6140">
        <w:rPr>
          <w:rFonts w:hint="eastAsia"/>
        </w:rPr>
        <w:t>原则</w:t>
      </w:r>
      <w:r w:rsidRPr="00CB6140">
        <w:t>8</w:t>
      </w:r>
      <w:r w:rsidRPr="00CB6140">
        <w:rPr>
          <w:rFonts w:hint="eastAsia"/>
        </w:rPr>
        <w:t>第</w:t>
      </w:r>
      <w:r w:rsidRPr="00CB6140">
        <w:t>8</w:t>
      </w:r>
      <w:r w:rsidRPr="00CB6140">
        <w:rPr>
          <w:rFonts w:hint="eastAsia"/>
        </w:rPr>
        <w:t>段</w:t>
      </w:r>
      <w:r w:rsidRPr="00CB6140">
        <w:t>；《保护所有人不遭受强迫失踪宣言》，第</w:t>
      </w:r>
      <w:r w:rsidRPr="00CB6140">
        <w:t>20</w:t>
      </w:r>
      <w:r w:rsidRPr="00CB6140">
        <w:t>条；</w:t>
      </w:r>
      <w:r w:rsidRPr="00CB6140">
        <w:rPr>
          <w:rFonts w:hint="eastAsia"/>
        </w:rPr>
        <w:t>《欧洲委员会打击人口贩运公约》</w:t>
      </w:r>
      <w:r w:rsidRPr="00CB6140">
        <w:rPr>
          <w:highlight w:val="white"/>
        </w:rPr>
        <w:t>，第</w:t>
      </w:r>
      <w:r w:rsidRPr="00CB6140">
        <w:rPr>
          <w:highlight w:val="white"/>
        </w:rPr>
        <w:t>33</w:t>
      </w:r>
      <w:r w:rsidRPr="00CB6140">
        <w:rPr>
          <w:rFonts w:hint="eastAsia"/>
          <w:highlight w:val="white"/>
        </w:rPr>
        <w:t>条第</w:t>
      </w:r>
      <w:r w:rsidRPr="00CB6140">
        <w:rPr>
          <w:rFonts w:hint="eastAsia"/>
          <w:highlight w:val="white"/>
        </w:rPr>
        <w:t>2</w:t>
      </w:r>
      <w:r w:rsidRPr="00CB6140">
        <w:rPr>
          <w:rFonts w:hint="eastAsia"/>
          <w:highlight w:val="white"/>
        </w:rPr>
        <w:t>款；</w:t>
      </w:r>
      <w:hyperlink r:id="rId53" w:history="1">
        <w:r w:rsidRPr="00CB6140">
          <w:rPr>
            <w:rStyle w:val="af7"/>
            <w:highlight w:val="white"/>
            <w:u w:val="none"/>
          </w:rPr>
          <w:t>CED/C/COL/CO/1</w:t>
        </w:r>
      </w:hyperlink>
      <w:r w:rsidRPr="00CB6140">
        <w:rPr>
          <w:highlight w:val="white"/>
        </w:rPr>
        <w:t xml:space="preserve">, </w:t>
      </w:r>
      <w:r w:rsidRPr="00CB6140">
        <w:rPr>
          <w:rFonts w:hint="eastAsia"/>
          <w:highlight w:val="white"/>
        </w:rPr>
        <w:t>第</w:t>
      </w:r>
      <w:r w:rsidRPr="00CB6140">
        <w:rPr>
          <w:highlight w:val="white"/>
        </w:rPr>
        <w:t>40</w:t>
      </w:r>
      <w:r w:rsidRPr="00CB6140">
        <w:rPr>
          <w:rFonts w:hint="eastAsia"/>
          <w:highlight w:val="white"/>
        </w:rPr>
        <w:t>段；</w:t>
      </w:r>
      <w:hyperlink r:id="rId54" w:history="1">
        <w:r w:rsidRPr="00CB6140">
          <w:rPr>
            <w:rStyle w:val="af7"/>
            <w:u w:val="none"/>
          </w:rPr>
          <w:t>CRC/C/15/Add.232</w:t>
        </w:r>
      </w:hyperlink>
      <w:r w:rsidRPr="00CB6140">
        <w:t xml:space="preserve">, </w:t>
      </w:r>
      <w:r w:rsidRPr="00CB6140">
        <w:rPr>
          <w:rFonts w:hint="eastAsia"/>
        </w:rPr>
        <w:t>第</w:t>
      </w:r>
      <w:r w:rsidRPr="00CB6140">
        <w:t>32</w:t>
      </w:r>
      <w:r w:rsidRPr="00CB6140">
        <w:rPr>
          <w:rFonts w:hint="eastAsia"/>
        </w:rPr>
        <w:t>段；</w:t>
      </w:r>
      <w:hyperlink r:id="rId55" w:history="1">
        <w:r w:rsidRPr="00CB6140">
          <w:rPr>
            <w:rStyle w:val="af7"/>
            <w:u w:val="none"/>
          </w:rPr>
          <w:t>CRC/C/15/Add.187</w:t>
        </w:r>
      </w:hyperlink>
      <w:r w:rsidRPr="00CB6140">
        <w:t xml:space="preserve">, </w:t>
      </w:r>
      <w:r w:rsidRPr="00CB6140">
        <w:rPr>
          <w:rFonts w:hint="eastAsia"/>
        </w:rPr>
        <w:t>第</w:t>
      </w:r>
      <w:r w:rsidRPr="00CB6140">
        <w:rPr>
          <w:rFonts w:hint="eastAsia"/>
        </w:rPr>
        <w:t>3</w:t>
      </w:r>
      <w:r w:rsidRPr="00CB6140">
        <w:t>5</w:t>
      </w:r>
      <w:r w:rsidRPr="00CB6140">
        <w:rPr>
          <w:rFonts w:hint="eastAsia"/>
        </w:rPr>
        <w:t>段；以及</w:t>
      </w:r>
      <w:hyperlink r:id="rId56" w:history="1">
        <w:r w:rsidRPr="00CB6140">
          <w:rPr>
            <w:rStyle w:val="af7"/>
            <w:u w:val="none"/>
          </w:rPr>
          <w:t>CRC/C/SLV/CO/3-4</w:t>
        </w:r>
      </w:hyperlink>
      <w:r w:rsidRPr="00CB6140">
        <w:t xml:space="preserve">, </w:t>
      </w:r>
      <w:r w:rsidRPr="00CB6140">
        <w:rPr>
          <w:rFonts w:hint="eastAsia"/>
        </w:rPr>
        <w:t>第</w:t>
      </w:r>
      <w:r w:rsidRPr="00CB6140">
        <w:t>37-38</w:t>
      </w:r>
      <w:r w:rsidRPr="00CB6140">
        <w:rPr>
          <w:rFonts w:hint="eastAsia"/>
        </w:rPr>
        <w:t>段。</w:t>
      </w:r>
    </w:p>
  </w:footnote>
  <w:footnote w:id="54">
    <w:p w14:paraId="37EA65DE" w14:textId="4E623A03" w:rsidR="00EF6513" w:rsidRPr="00CB6140" w:rsidRDefault="00EF6513" w:rsidP="00B47047">
      <w:pPr>
        <w:pStyle w:val="a6"/>
      </w:pPr>
      <w:r w:rsidRPr="00CB6140">
        <w:tab/>
      </w:r>
      <w:r w:rsidRPr="00CB6140">
        <w:rPr>
          <w:rStyle w:val="a8"/>
          <w:rFonts w:eastAsia="宋体"/>
        </w:rPr>
        <w:footnoteRef/>
      </w:r>
      <w:r w:rsidRPr="00CB6140">
        <w:tab/>
      </w:r>
      <w:hyperlink r:id="rId57" w:history="1">
        <w:r w:rsidRPr="00CB6140">
          <w:rPr>
            <w:rStyle w:val="af7"/>
            <w:highlight w:val="white"/>
            <w:u w:val="none"/>
          </w:rPr>
          <w:t>CED/C/HND/CO/1</w:t>
        </w:r>
      </w:hyperlink>
      <w:r w:rsidRPr="00CB6140">
        <w:rPr>
          <w:highlight w:val="white"/>
        </w:rPr>
        <w:t xml:space="preserve">, </w:t>
      </w:r>
      <w:r w:rsidRPr="00CB6140">
        <w:rPr>
          <w:rFonts w:hint="eastAsia"/>
          <w:highlight w:val="white"/>
        </w:rPr>
        <w:t>第</w:t>
      </w:r>
      <w:r w:rsidRPr="00CB6140">
        <w:rPr>
          <w:rFonts w:hint="eastAsia"/>
          <w:highlight w:val="white"/>
        </w:rPr>
        <w:t>4</w:t>
      </w:r>
      <w:r w:rsidRPr="00CB6140">
        <w:rPr>
          <w:highlight w:val="white"/>
        </w:rPr>
        <w:t>3</w:t>
      </w:r>
      <w:r w:rsidRPr="00CB6140">
        <w:rPr>
          <w:rFonts w:hint="eastAsia"/>
          <w:highlight w:val="white"/>
        </w:rPr>
        <w:t>段</w:t>
      </w:r>
      <w:r w:rsidRPr="00CB6140">
        <w:rPr>
          <w:highlight w:val="white"/>
        </w:rPr>
        <w:t>；</w:t>
      </w:r>
      <w:r w:rsidRPr="00CB6140">
        <w:rPr>
          <w:rFonts w:hint="eastAsia"/>
          <w:highlight w:val="white"/>
        </w:rPr>
        <w:t>以及</w:t>
      </w:r>
      <w:hyperlink r:id="rId58" w:history="1">
        <w:r w:rsidRPr="00CB6140">
          <w:rPr>
            <w:rStyle w:val="af7"/>
            <w:highlight w:val="white"/>
            <w:u w:val="none"/>
          </w:rPr>
          <w:t>CRC/C/GTM/CO/3-4</w:t>
        </w:r>
      </w:hyperlink>
      <w:r w:rsidRPr="00CB6140">
        <w:rPr>
          <w:highlight w:val="white"/>
        </w:rPr>
        <w:t xml:space="preserve">, </w:t>
      </w:r>
      <w:r w:rsidRPr="00CB6140">
        <w:rPr>
          <w:highlight w:val="white"/>
        </w:rPr>
        <w:t>第</w:t>
      </w:r>
      <w:r w:rsidRPr="00CB6140">
        <w:rPr>
          <w:highlight w:val="white"/>
        </w:rPr>
        <w:t>87</w:t>
      </w:r>
      <w:r w:rsidRPr="00CB6140">
        <w:rPr>
          <w:highlight w:val="white"/>
        </w:rPr>
        <w:t>段。</w:t>
      </w:r>
    </w:p>
  </w:footnote>
  <w:footnote w:id="55">
    <w:p w14:paraId="3652C4D9"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另见</w:t>
      </w:r>
      <w:r w:rsidRPr="00CB6140">
        <w:t>《保护所有人免遭强迫失踪国际公约》，第</w:t>
      </w:r>
      <w:r w:rsidRPr="00CB6140">
        <w:rPr>
          <w:rFonts w:hint="eastAsia"/>
        </w:rPr>
        <w:t>十九</w:t>
      </w:r>
      <w:r w:rsidRPr="00CB6140">
        <w:t>条。</w:t>
      </w:r>
    </w:p>
  </w:footnote>
  <w:footnote w:id="56">
    <w:p w14:paraId="20569273" w14:textId="77777777" w:rsidR="00EF6513" w:rsidRPr="00CB6140" w:rsidRDefault="00EF6513" w:rsidP="00B47047">
      <w:pPr>
        <w:pStyle w:val="a6"/>
      </w:pPr>
      <w:r w:rsidRPr="00CB6140">
        <w:tab/>
      </w:r>
      <w:r w:rsidRPr="00CB6140">
        <w:rPr>
          <w:rStyle w:val="a8"/>
          <w:rFonts w:eastAsia="宋体"/>
        </w:rPr>
        <w:footnoteRef/>
      </w:r>
      <w:r w:rsidRPr="00CB6140">
        <w:tab/>
      </w:r>
      <w:r w:rsidRPr="00CB6140">
        <w:t>同上，第</w:t>
      </w:r>
      <w:r w:rsidRPr="00CB6140">
        <w:rPr>
          <w:rFonts w:hint="eastAsia"/>
        </w:rPr>
        <w:t>十五条</w:t>
      </w:r>
      <w:r w:rsidRPr="00CB6140">
        <w:t>和</w:t>
      </w:r>
      <w:r w:rsidRPr="00CB6140">
        <w:rPr>
          <w:rFonts w:hint="eastAsia"/>
        </w:rPr>
        <w:t>第二十五条第三款</w:t>
      </w:r>
      <w:r w:rsidRPr="00CB6140">
        <w:t>；《保护所有人不遭受强迫失踪宣言》，第</w:t>
      </w:r>
      <w:r w:rsidRPr="00CB6140">
        <w:t>20</w:t>
      </w:r>
      <w:r w:rsidRPr="00CB6140">
        <w:t>条</w:t>
      </w:r>
      <w:r w:rsidRPr="00CB6140">
        <w:rPr>
          <w:rFonts w:hint="eastAsia"/>
        </w:rPr>
        <w:t>第</w:t>
      </w:r>
      <w:r w:rsidRPr="00CB6140">
        <w:rPr>
          <w:rFonts w:hint="eastAsia"/>
        </w:rPr>
        <w:t>4</w:t>
      </w:r>
      <w:r w:rsidRPr="00CB6140">
        <w:rPr>
          <w:rFonts w:hint="eastAsia"/>
        </w:rPr>
        <w:t>款</w:t>
      </w:r>
      <w:r w:rsidRPr="00CB6140">
        <w:t>；强迫或非自愿失踪问题工作组，关于儿童和强迫失踪问题的一般性意见</w:t>
      </w:r>
      <w:r w:rsidRPr="00CB6140">
        <w:t>(2012</w:t>
      </w:r>
      <w:r w:rsidRPr="00CB6140">
        <w:t>年</w:t>
      </w:r>
      <w:r w:rsidRPr="00CB6140">
        <w:t>)</w:t>
      </w:r>
      <w:r w:rsidRPr="00CB6140">
        <w:t>，第</w:t>
      </w:r>
      <w:r w:rsidRPr="00CB6140">
        <w:t>46</w:t>
      </w:r>
      <w:r w:rsidRPr="00CB6140">
        <w:t>段；</w:t>
      </w:r>
      <w:r w:rsidRPr="00CB6140">
        <w:rPr>
          <w:rFonts w:hint="eastAsia"/>
        </w:rPr>
        <w:t>《欧洲委员会打击人口贩运公约》</w:t>
      </w:r>
      <w:r w:rsidRPr="00CB6140">
        <w:t>，第</w:t>
      </w:r>
      <w:r w:rsidRPr="00CB6140">
        <w:t>33</w:t>
      </w:r>
      <w:r w:rsidRPr="00CB6140">
        <w:rPr>
          <w:rFonts w:hint="eastAsia"/>
        </w:rPr>
        <w:t>条第</w:t>
      </w:r>
      <w:r w:rsidRPr="00CB6140">
        <w:t>2</w:t>
      </w:r>
      <w:r w:rsidRPr="00CB6140">
        <w:rPr>
          <w:rFonts w:hint="eastAsia"/>
        </w:rPr>
        <w:t>款。</w:t>
      </w:r>
    </w:p>
  </w:footnote>
  <w:footnote w:id="57">
    <w:p w14:paraId="343D028C" w14:textId="6F3B8EFE"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保护所有人免遭强迫失踪国际公约》，第</w:t>
      </w:r>
      <w:r w:rsidRPr="00CB6140">
        <w:rPr>
          <w:rFonts w:hint="eastAsia"/>
        </w:rPr>
        <w:t>二十五条第四款</w:t>
      </w:r>
      <w:r w:rsidRPr="00CB6140">
        <w:t>；《保护所有人</w:t>
      </w:r>
      <w:r w:rsidRPr="00CB6140">
        <w:rPr>
          <w:rFonts w:hint="eastAsia"/>
        </w:rPr>
        <w:t>不</w:t>
      </w:r>
      <w:r w:rsidRPr="00CB6140">
        <w:t>遭</w:t>
      </w:r>
      <w:r w:rsidRPr="00CB6140">
        <w:rPr>
          <w:rFonts w:hint="eastAsia"/>
        </w:rPr>
        <w:t>受</w:t>
      </w:r>
      <w:r w:rsidRPr="00CB6140">
        <w:t>强迫失踪宣言》，第</w:t>
      </w:r>
      <w:r w:rsidRPr="00CB6140">
        <w:t>20</w:t>
      </w:r>
      <w:r w:rsidRPr="00CB6140">
        <w:rPr>
          <w:rFonts w:hint="eastAsia"/>
        </w:rPr>
        <w:t>条第</w:t>
      </w:r>
      <w:r w:rsidRPr="00CB6140">
        <w:rPr>
          <w:rFonts w:hint="eastAsia"/>
        </w:rPr>
        <w:t>2</w:t>
      </w:r>
      <w:r w:rsidRPr="00CB6140">
        <w:rPr>
          <w:rFonts w:hint="eastAsia"/>
        </w:rPr>
        <w:t>款</w:t>
      </w:r>
      <w:r w:rsidRPr="00CB6140">
        <w:t>；</w:t>
      </w:r>
      <w:hyperlink r:id="rId59" w:history="1">
        <w:r w:rsidRPr="00CB6140">
          <w:rPr>
            <w:rStyle w:val="af7"/>
            <w:highlight w:val="white"/>
            <w:u w:val="none"/>
          </w:rPr>
          <w:t>CED/C/PAN/CO/1</w:t>
        </w:r>
      </w:hyperlink>
      <w:r w:rsidRPr="00CB6140">
        <w:rPr>
          <w:highlight w:val="white"/>
        </w:rPr>
        <w:t xml:space="preserve">, </w:t>
      </w:r>
      <w:r w:rsidRPr="00CB6140">
        <w:rPr>
          <w:rFonts w:hint="eastAsia"/>
          <w:highlight w:val="white"/>
        </w:rPr>
        <w:t>第</w:t>
      </w:r>
      <w:r w:rsidRPr="00CB6140">
        <w:rPr>
          <w:highlight w:val="white"/>
          <w:lang w:val="en-GB"/>
        </w:rPr>
        <w:t>39 (c)</w:t>
      </w:r>
      <w:r w:rsidRPr="00CB6140">
        <w:rPr>
          <w:rFonts w:hint="eastAsia"/>
          <w:highlight w:val="white"/>
          <w:lang w:val="es-ES"/>
        </w:rPr>
        <w:t>段</w:t>
      </w:r>
      <w:r w:rsidRPr="00CB6140">
        <w:rPr>
          <w:rFonts w:hint="eastAsia"/>
          <w:highlight w:val="white"/>
          <w:lang w:val="en-GB"/>
        </w:rPr>
        <w:t>；</w:t>
      </w:r>
      <w:hyperlink r:id="rId60" w:history="1">
        <w:r w:rsidRPr="00CB6140">
          <w:rPr>
            <w:rStyle w:val="af7"/>
            <w:highlight w:val="white"/>
            <w:u w:val="none"/>
          </w:rPr>
          <w:t>CED/C/BRA/CO/1</w:t>
        </w:r>
      </w:hyperlink>
      <w:r w:rsidRPr="00CB6140">
        <w:rPr>
          <w:highlight w:val="white"/>
          <w:lang w:val="en-GB"/>
        </w:rPr>
        <w:t xml:space="preserve">, </w:t>
      </w:r>
      <w:r w:rsidRPr="00CB6140">
        <w:rPr>
          <w:rFonts w:hint="eastAsia"/>
          <w:highlight w:val="white"/>
          <w:lang w:val="es-ES"/>
        </w:rPr>
        <w:t>第</w:t>
      </w:r>
      <w:r w:rsidRPr="00CB6140">
        <w:rPr>
          <w:highlight w:val="white"/>
          <w:lang w:val="en-GB"/>
        </w:rPr>
        <w:t>35</w:t>
      </w:r>
      <w:r w:rsidRPr="00CB6140">
        <w:rPr>
          <w:rFonts w:hint="eastAsia"/>
          <w:highlight w:val="white"/>
          <w:lang w:val="es-ES"/>
        </w:rPr>
        <w:t>段</w:t>
      </w:r>
      <w:r w:rsidRPr="00CB6140">
        <w:rPr>
          <w:rFonts w:hint="eastAsia"/>
          <w:highlight w:val="white"/>
          <w:lang w:val="en-GB"/>
        </w:rPr>
        <w:t>；</w:t>
      </w:r>
      <w:hyperlink r:id="rId61" w:history="1">
        <w:r w:rsidRPr="00CB6140">
          <w:rPr>
            <w:rStyle w:val="af7"/>
            <w:highlight w:val="white"/>
            <w:u w:val="none"/>
          </w:rPr>
          <w:t>CED/C/BOL/CO/1</w:t>
        </w:r>
      </w:hyperlink>
      <w:r w:rsidRPr="00CB6140">
        <w:rPr>
          <w:highlight w:val="white"/>
          <w:lang w:val="en-GB"/>
        </w:rPr>
        <w:t xml:space="preserve">, </w:t>
      </w:r>
      <w:r w:rsidRPr="00CB6140">
        <w:rPr>
          <w:rFonts w:hint="eastAsia"/>
          <w:highlight w:val="white"/>
          <w:lang w:val="es-ES"/>
        </w:rPr>
        <w:t>第</w:t>
      </w:r>
      <w:r w:rsidRPr="00CB6140">
        <w:rPr>
          <w:highlight w:val="white"/>
        </w:rPr>
        <w:t>41(c)</w:t>
      </w:r>
      <w:r w:rsidRPr="00CB6140">
        <w:rPr>
          <w:rFonts w:hint="eastAsia"/>
          <w:highlight w:val="white"/>
        </w:rPr>
        <w:t>段；</w:t>
      </w:r>
      <w:hyperlink r:id="rId62" w:history="1">
        <w:r w:rsidRPr="00CB6140">
          <w:rPr>
            <w:rStyle w:val="af7"/>
            <w:highlight w:val="white"/>
            <w:u w:val="none"/>
          </w:rPr>
          <w:t>CED/C/PER/CO/1</w:t>
        </w:r>
      </w:hyperlink>
      <w:r w:rsidRPr="00CB6140">
        <w:rPr>
          <w:highlight w:val="white"/>
        </w:rPr>
        <w:t xml:space="preserve">, </w:t>
      </w:r>
      <w:r w:rsidRPr="00CB6140">
        <w:rPr>
          <w:rFonts w:hint="eastAsia"/>
          <w:highlight w:val="white"/>
        </w:rPr>
        <w:t>第</w:t>
      </w:r>
      <w:r w:rsidRPr="00CB6140">
        <w:rPr>
          <w:highlight w:val="white"/>
        </w:rPr>
        <w:t>35(c)</w:t>
      </w:r>
      <w:r w:rsidRPr="00CB6140">
        <w:rPr>
          <w:rFonts w:hint="eastAsia"/>
          <w:highlight w:val="white"/>
        </w:rPr>
        <w:t>段；</w:t>
      </w:r>
      <w:hyperlink r:id="rId63" w:history="1">
        <w:r w:rsidRPr="00CB6140">
          <w:rPr>
            <w:rStyle w:val="af7"/>
            <w:highlight w:val="white"/>
            <w:u w:val="none"/>
          </w:rPr>
          <w:t>CED/C/HND/CO/1</w:t>
        </w:r>
      </w:hyperlink>
      <w:r w:rsidRPr="00CB6140">
        <w:rPr>
          <w:highlight w:val="white"/>
        </w:rPr>
        <w:t xml:space="preserve">, </w:t>
      </w:r>
      <w:r w:rsidRPr="00CB6140">
        <w:rPr>
          <w:rFonts w:hint="eastAsia"/>
          <w:highlight w:val="white"/>
        </w:rPr>
        <w:t>第</w:t>
      </w:r>
      <w:r w:rsidRPr="00CB6140">
        <w:rPr>
          <w:highlight w:val="white"/>
        </w:rPr>
        <w:t>43</w:t>
      </w:r>
      <w:r w:rsidRPr="00CB6140">
        <w:rPr>
          <w:rFonts w:hint="eastAsia"/>
          <w:highlight w:val="white"/>
        </w:rPr>
        <w:t>段</w:t>
      </w:r>
      <w:r w:rsidRPr="00CB6140">
        <w:rPr>
          <w:highlight w:val="white"/>
        </w:rPr>
        <w:t>；</w:t>
      </w:r>
      <w:r w:rsidRPr="00CB6140">
        <w:t>以及强迫或非自愿失踪问题工作组，关于儿童和强迫失踪的一般性意见</w:t>
      </w:r>
      <w:r w:rsidRPr="00CB6140">
        <w:t>(2012</w:t>
      </w:r>
      <w:r w:rsidRPr="00CB6140">
        <w:t>年</w:t>
      </w:r>
      <w:r w:rsidRPr="00CB6140">
        <w:t>)</w:t>
      </w:r>
      <w:r w:rsidRPr="00CB6140">
        <w:t>，第</w:t>
      </w:r>
      <w:r w:rsidRPr="00CB6140">
        <w:t>22</w:t>
      </w:r>
      <w:r w:rsidRPr="00CB6140">
        <w:t>段。</w:t>
      </w:r>
    </w:p>
  </w:footnote>
  <w:footnote w:id="58">
    <w:p w14:paraId="23977440" w14:textId="4E632739" w:rsidR="00EF6513" w:rsidRPr="00CB6140" w:rsidRDefault="00EF6513" w:rsidP="00B47047">
      <w:pPr>
        <w:pStyle w:val="a6"/>
      </w:pPr>
      <w:r w:rsidRPr="00CB6140">
        <w:tab/>
      </w:r>
      <w:r w:rsidRPr="00CB6140">
        <w:rPr>
          <w:rStyle w:val="a8"/>
          <w:rFonts w:eastAsia="宋体"/>
        </w:rPr>
        <w:footnoteRef/>
      </w:r>
      <w:r w:rsidRPr="00CB6140">
        <w:tab/>
      </w:r>
      <w:hyperlink r:id="rId64" w:history="1">
        <w:r w:rsidRPr="00CB6140">
          <w:rPr>
            <w:rStyle w:val="af7"/>
            <w:u w:val="none"/>
          </w:rPr>
          <w:t>CED/C/BOL/CO/1</w:t>
        </w:r>
      </w:hyperlink>
      <w:r w:rsidRPr="00CB6140">
        <w:t xml:space="preserve">, </w:t>
      </w:r>
      <w:r w:rsidRPr="00CB6140">
        <w:rPr>
          <w:rFonts w:hint="eastAsia"/>
        </w:rPr>
        <w:t>第</w:t>
      </w:r>
      <w:r w:rsidRPr="00CB6140">
        <w:rPr>
          <w:rFonts w:hint="eastAsia"/>
        </w:rPr>
        <w:t>4</w:t>
      </w:r>
      <w:r w:rsidRPr="00CB6140">
        <w:t>1(c)</w:t>
      </w:r>
      <w:r w:rsidRPr="00CB6140">
        <w:rPr>
          <w:rFonts w:hint="eastAsia"/>
        </w:rPr>
        <w:t>段；以及</w:t>
      </w:r>
      <w:hyperlink r:id="rId65" w:history="1">
        <w:r w:rsidRPr="00CB6140">
          <w:rPr>
            <w:rStyle w:val="af7"/>
            <w:u w:val="none"/>
          </w:rPr>
          <w:t>CED/C/PAN/CO/1</w:t>
        </w:r>
      </w:hyperlink>
      <w:r w:rsidRPr="00CB6140">
        <w:t xml:space="preserve">, </w:t>
      </w:r>
      <w:r w:rsidRPr="00CB6140">
        <w:rPr>
          <w:rFonts w:hint="eastAsia"/>
        </w:rPr>
        <w:t>第</w:t>
      </w:r>
      <w:r w:rsidRPr="00CB6140">
        <w:t>39(c)</w:t>
      </w:r>
      <w:r w:rsidRPr="00CB6140">
        <w:rPr>
          <w:rFonts w:hint="eastAsia"/>
        </w:rPr>
        <w:t>段。</w:t>
      </w:r>
    </w:p>
  </w:footnote>
  <w:footnote w:id="59">
    <w:p w14:paraId="0453885B"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t>公民</w:t>
      </w:r>
      <w:r w:rsidRPr="00CB6140">
        <w:rPr>
          <w:rFonts w:hint="eastAsia"/>
        </w:rPr>
        <w:t>及</w:t>
      </w:r>
      <w:r w:rsidRPr="00CB6140">
        <w:t>政治权利国际公约》，第</w:t>
      </w:r>
      <w:r w:rsidRPr="00CB6140">
        <w:rPr>
          <w:rFonts w:hint="eastAsia"/>
        </w:rPr>
        <w:t>二十四</w:t>
      </w:r>
      <w:r w:rsidRPr="00CB6140">
        <w:t>条第</w:t>
      </w:r>
      <w:r w:rsidRPr="00CB6140">
        <w:rPr>
          <w:rFonts w:hint="eastAsia"/>
        </w:rPr>
        <w:t>三</w:t>
      </w:r>
      <w:r w:rsidRPr="00CB6140">
        <w:t>款。</w:t>
      </w:r>
    </w:p>
  </w:footnote>
  <w:footnote w:id="60">
    <w:p w14:paraId="13A2BB04" w14:textId="77777777" w:rsidR="00EF6513" w:rsidRPr="00CB6140" w:rsidRDefault="00EF6513" w:rsidP="00B47047">
      <w:pPr>
        <w:pStyle w:val="a6"/>
      </w:pPr>
      <w:r w:rsidRPr="00CB6140">
        <w:tab/>
      </w:r>
      <w:r w:rsidRPr="00CB6140">
        <w:rPr>
          <w:rStyle w:val="a8"/>
          <w:rFonts w:eastAsia="宋体"/>
        </w:rPr>
        <w:footnoteRef/>
      </w:r>
      <w:r w:rsidRPr="00CB6140">
        <w:tab/>
      </w:r>
      <w:r w:rsidRPr="00CB6140">
        <w:rPr>
          <w:rFonts w:hint="eastAsia"/>
        </w:rPr>
        <w:t>《</w:t>
      </w:r>
      <w:r w:rsidRPr="00CB6140">
        <w:rPr>
          <w:highlight w:val="white"/>
        </w:rPr>
        <w:t>保护所有人免遭强迫失踪国际公约》，第</w:t>
      </w:r>
      <w:r w:rsidRPr="00CB6140">
        <w:rPr>
          <w:rFonts w:hint="eastAsia"/>
          <w:highlight w:val="white"/>
        </w:rPr>
        <w:t>二十四</w:t>
      </w:r>
      <w:r w:rsidRPr="00CB6140">
        <w:rPr>
          <w:highlight w:val="white"/>
        </w:rPr>
        <w:t>条；《保护所有人不遭受强迫失踪宣言》，第</w:t>
      </w:r>
      <w:r w:rsidRPr="00CB6140">
        <w:rPr>
          <w:highlight w:val="white"/>
        </w:rPr>
        <w:t>19</w:t>
      </w:r>
      <w:r w:rsidRPr="00CB6140">
        <w:rPr>
          <w:highlight w:val="white"/>
        </w:rPr>
        <w:t>条；强迫或非自愿失踪问题工作组，关于儿童和强迫失踪的一般性意见</w:t>
      </w:r>
      <w:r w:rsidRPr="00CB6140">
        <w:rPr>
          <w:highlight w:val="white"/>
        </w:rPr>
        <w:t>(2012</w:t>
      </w:r>
      <w:r w:rsidRPr="00CB6140">
        <w:rPr>
          <w:highlight w:val="white"/>
        </w:rPr>
        <w:t>年</w:t>
      </w:r>
      <w:r w:rsidRPr="00CB6140">
        <w:rPr>
          <w:highlight w:val="white"/>
        </w:rPr>
        <w:t>)</w:t>
      </w:r>
      <w:r w:rsidRPr="00CB6140">
        <w:rPr>
          <w:highlight w:val="white"/>
        </w:rPr>
        <w:t>，</w:t>
      </w:r>
      <w:r w:rsidRPr="00CB6140">
        <w:t>第</w:t>
      </w:r>
      <w:r w:rsidRPr="00CB6140">
        <w:t>30-36</w:t>
      </w:r>
      <w:r w:rsidRPr="00CB6140">
        <w:t>段；以及</w:t>
      </w:r>
      <w:r w:rsidRPr="00CB6140">
        <w:rPr>
          <w:rFonts w:hint="eastAsia"/>
        </w:rPr>
        <w:t>《严重违反国际人权法和严重违反国际人道主义法行为受害人获得补救和赔偿的权利基本原则和导则》</w:t>
      </w:r>
      <w:r w:rsidRPr="00CB6140">
        <w:rPr>
          <w:highlight w:val="white"/>
        </w:rPr>
        <w:t>。</w:t>
      </w:r>
    </w:p>
  </w:footnote>
  <w:footnote w:id="61">
    <w:p w14:paraId="64ED4585" w14:textId="3CACA641" w:rsidR="00EF6513" w:rsidRPr="00CB6140" w:rsidRDefault="00EF6513" w:rsidP="00B47047">
      <w:pPr>
        <w:pStyle w:val="a6"/>
      </w:pPr>
      <w:r w:rsidRPr="00CB6140">
        <w:tab/>
      </w:r>
      <w:r w:rsidRPr="00CB6140">
        <w:rPr>
          <w:rStyle w:val="a8"/>
          <w:rFonts w:eastAsia="宋体"/>
        </w:rPr>
        <w:footnoteRef/>
      </w:r>
      <w:r w:rsidRPr="00CB6140">
        <w:tab/>
      </w:r>
      <w:hyperlink r:id="rId66" w:history="1">
        <w:r w:rsidRPr="00CB6140">
          <w:rPr>
            <w:rStyle w:val="af7"/>
            <w:u w:val="none"/>
          </w:rPr>
          <w:t>A/HRC/45/45</w:t>
        </w:r>
      </w:hyperlink>
      <w:r w:rsidRPr="00CB6140">
        <w:t xml:space="preserve">, </w:t>
      </w:r>
      <w:r w:rsidRPr="00CB6140">
        <w:rPr>
          <w:rFonts w:hint="eastAsia"/>
        </w:rPr>
        <w:t>第</w:t>
      </w:r>
      <w:r w:rsidRPr="00CB6140">
        <w:t>106</w:t>
      </w:r>
      <w:r w:rsidRPr="00CB6140">
        <w:rPr>
          <w:rFonts w:hint="eastAsia"/>
        </w:rPr>
        <w:t>段。</w:t>
      </w:r>
    </w:p>
  </w:footnote>
  <w:footnote w:id="62">
    <w:p w14:paraId="7D90DA93" w14:textId="77777777" w:rsidR="00EF6513" w:rsidRPr="00CB6140" w:rsidRDefault="00EF6513" w:rsidP="00B47047">
      <w:pPr>
        <w:pStyle w:val="a6"/>
        <w:rPr>
          <w:lang w:val="es-ES"/>
        </w:rPr>
      </w:pPr>
      <w:r w:rsidRPr="00CB6140">
        <w:tab/>
      </w:r>
      <w:r w:rsidRPr="00CB6140">
        <w:rPr>
          <w:rStyle w:val="a8"/>
          <w:rFonts w:eastAsia="宋体"/>
        </w:rPr>
        <w:footnoteRef/>
      </w:r>
      <w:r w:rsidRPr="00CB6140">
        <w:tab/>
      </w:r>
      <w:r w:rsidRPr="00CB6140">
        <w:rPr>
          <w:rFonts w:hint="eastAsia"/>
        </w:rPr>
        <w:t>《</w:t>
      </w:r>
      <w:r w:rsidRPr="00CB6140">
        <w:t>联合国打击跨国有组织犯罪公约》第</w:t>
      </w:r>
      <w:r w:rsidRPr="00CB6140">
        <w:rPr>
          <w:rFonts w:hint="eastAsia"/>
        </w:rPr>
        <w:t>二十五条第二款</w:t>
      </w:r>
      <w:r w:rsidRPr="00CB6140">
        <w:t>；《联合国打击跨国有组织犯罪公约关于预防、禁止和惩治贩运人口特别是妇女和儿童行为的补充议定书》</w:t>
      </w:r>
      <w:r w:rsidRPr="00CB6140">
        <w:rPr>
          <w:rFonts w:hint="eastAsia"/>
        </w:rPr>
        <w:t>，</w:t>
      </w:r>
      <w:r w:rsidRPr="00CB6140">
        <w:t>第</w:t>
      </w:r>
      <w:r w:rsidRPr="00CB6140">
        <w:t>6</w:t>
      </w:r>
      <w:r w:rsidRPr="00CB6140">
        <w:t>条</w:t>
      </w:r>
      <w:r w:rsidRPr="00CB6140">
        <w:rPr>
          <w:rFonts w:hint="eastAsia"/>
        </w:rPr>
        <w:t>第</w:t>
      </w:r>
      <w:r w:rsidRPr="00CB6140">
        <w:rPr>
          <w:rFonts w:hint="eastAsia"/>
        </w:rPr>
        <w:t>6</w:t>
      </w:r>
      <w:r w:rsidRPr="00CB6140">
        <w:rPr>
          <w:rFonts w:hint="eastAsia"/>
        </w:rPr>
        <w:t>款</w:t>
      </w:r>
      <w:r w:rsidRPr="00CB6140">
        <w:t>；以及</w:t>
      </w:r>
      <w:r w:rsidRPr="00CB6140">
        <w:rPr>
          <w:rFonts w:hint="eastAsia"/>
        </w:rPr>
        <w:t>《欧洲委员会打击人口贩运公约》</w:t>
      </w:r>
      <w:r w:rsidRPr="00CB6140">
        <w:t>，第</w:t>
      </w:r>
      <w:r w:rsidRPr="00CB6140">
        <w:t>12</w:t>
      </w:r>
      <w:r w:rsidRPr="00CB6140">
        <w:t>和</w:t>
      </w:r>
      <w:r w:rsidRPr="00CB6140">
        <w:rPr>
          <w:rFonts w:hint="eastAsia"/>
        </w:rPr>
        <w:t>第</w:t>
      </w:r>
      <w:r w:rsidRPr="00CB6140">
        <w:t>15</w:t>
      </w:r>
      <w:r w:rsidRPr="00CB6140">
        <w:t>条。</w:t>
      </w:r>
    </w:p>
  </w:footnote>
  <w:footnote w:id="63">
    <w:p w14:paraId="391E42BF" w14:textId="1760AF79"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hyperlink r:id="rId67" w:history="1">
        <w:r w:rsidRPr="00CB6140">
          <w:rPr>
            <w:rStyle w:val="af7"/>
            <w:u w:val="none"/>
            <w:lang w:val="es-ES"/>
          </w:rPr>
          <w:t>A/HRC/24/42</w:t>
        </w:r>
      </w:hyperlink>
      <w:r w:rsidRPr="00CB6140">
        <w:rPr>
          <w:lang w:val="es-ES"/>
        </w:rPr>
        <w:t xml:space="preserve">, </w:t>
      </w:r>
      <w:r w:rsidRPr="00CB6140">
        <w:rPr>
          <w:rFonts w:hint="eastAsia"/>
          <w:lang w:val="es-ES"/>
        </w:rPr>
        <w:t>第</w:t>
      </w:r>
      <w:r w:rsidRPr="00CB6140">
        <w:rPr>
          <w:lang w:val="es-ES"/>
        </w:rPr>
        <w:t>90</w:t>
      </w:r>
      <w:r w:rsidRPr="00CB6140">
        <w:rPr>
          <w:rFonts w:hint="eastAsia"/>
          <w:lang w:val="es-ES"/>
        </w:rPr>
        <w:t>段。</w:t>
      </w:r>
    </w:p>
  </w:footnote>
  <w:footnote w:id="64">
    <w:p w14:paraId="58F37147" w14:textId="5A58E237" w:rsidR="00EF6513" w:rsidRPr="00CB6140" w:rsidRDefault="00EF6513" w:rsidP="00B47047">
      <w:pPr>
        <w:pStyle w:val="a6"/>
        <w:rPr>
          <w:lang w:val="es-ES"/>
        </w:rPr>
      </w:pPr>
      <w:r w:rsidRPr="00CB6140">
        <w:rPr>
          <w:lang w:val="es-ES"/>
        </w:rPr>
        <w:tab/>
      </w:r>
      <w:r w:rsidRPr="00CB6140">
        <w:rPr>
          <w:rStyle w:val="a8"/>
          <w:rFonts w:eastAsia="宋体"/>
        </w:rPr>
        <w:footnoteRef/>
      </w:r>
      <w:r w:rsidRPr="00CB6140">
        <w:rPr>
          <w:lang w:val="es-ES"/>
        </w:rPr>
        <w:tab/>
      </w:r>
      <w:hyperlink r:id="rId68" w:history="1">
        <w:r w:rsidRPr="00CB6140">
          <w:rPr>
            <w:rStyle w:val="af7"/>
            <w:u w:val="none"/>
            <w:lang w:val="es-ES"/>
          </w:rPr>
          <w:t>E/CN.4/2006/91</w:t>
        </w:r>
      </w:hyperlink>
      <w:r w:rsidRPr="00CB6140">
        <w:rPr>
          <w:lang w:val="es-ES"/>
        </w:rPr>
        <w:t xml:space="preserve">, </w:t>
      </w:r>
      <w:r w:rsidRPr="00CB6140">
        <w:rPr>
          <w:rFonts w:hint="eastAsia"/>
          <w:lang w:val="es-ES"/>
        </w:rPr>
        <w:t>第</w:t>
      </w:r>
      <w:r w:rsidRPr="00CB6140">
        <w:rPr>
          <w:lang w:val="es-ES"/>
        </w:rPr>
        <w:t>15</w:t>
      </w:r>
      <w:r w:rsidRPr="00CB6140">
        <w:rPr>
          <w:rFonts w:hint="eastAsia"/>
          <w:lang w:val="es-ES"/>
        </w:rPr>
        <w:t>段。</w:t>
      </w:r>
    </w:p>
  </w:footnote>
  <w:footnote w:id="65">
    <w:p w14:paraId="0E4D8D1C" w14:textId="367FCFCE" w:rsidR="00EF6513" w:rsidRPr="00CB6140" w:rsidRDefault="00EF6513" w:rsidP="00B47047">
      <w:pPr>
        <w:pStyle w:val="a6"/>
      </w:pPr>
      <w:r w:rsidRPr="00CB6140">
        <w:rPr>
          <w:lang w:val="es-ES"/>
        </w:rPr>
        <w:tab/>
      </w:r>
      <w:r w:rsidRPr="00CB6140">
        <w:rPr>
          <w:rStyle w:val="a8"/>
          <w:rFonts w:eastAsia="宋体"/>
        </w:rPr>
        <w:footnoteRef/>
      </w:r>
      <w:r w:rsidRPr="00CB6140">
        <w:rPr>
          <w:lang w:val="es-ES"/>
        </w:rPr>
        <w:tab/>
      </w:r>
      <w:hyperlink r:id="rId69" w:history="1">
        <w:r w:rsidRPr="00CB6140">
          <w:rPr>
            <w:rStyle w:val="af7"/>
            <w:u w:val="none"/>
            <w:lang w:val="es-ES"/>
          </w:rPr>
          <w:t>A/HRC/24/42</w:t>
        </w:r>
      </w:hyperlink>
      <w:r w:rsidRPr="00CB6140">
        <w:rPr>
          <w:lang w:val="es-ES"/>
        </w:rPr>
        <w:t xml:space="preserve">, </w:t>
      </w:r>
      <w:r w:rsidRPr="00CB6140">
        <w:rPr>
          <w:rFonts w:hint="eastAsia"/>
          <w:lang w:val="es-ES"/>
        </w:rPr>
        <w:t>第</w:t>
      </w:r>
      <w:r w:rsidRPr="00CB6140">
        <w:t>36</w:t>
      </w:r>
      <w:r w:rsidRPr="00CB6140">
        <w:rPr>
          <w:rFonts w:hint="eastAsia"/>
        </w:rPr>
        <w:t>段</w:t>
      </w:r>
      <w:r w:rsidRPr="00CB6140">
        <w:t>；以及</w:t>
      </w:r>
      <w:hyperlink r:id="rId70" w:history="1">
        <w:r w:rsidRPr="00CB6140">
          <w:rPr>
            <w:rStyle w:val="af7"/>
            <w:u w:val="none"/>
          </w:rPr>
          <w:t>A/75/174</w:t>
        </w:r>
      </w:hyperlink>
      <w:r w:rsidRPr="00CB61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E500" w14:textId="77777777" w:rsidR="00056632" w:rsidRDefault="001A195F" w:rsidP="001A195F">
    <w:pPr>
      <w:pStyle w:val="af3"/>
    </w:pPr>
    <w:r>
      <w:t>CED/C/9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91F08" w14:textId="77777777" w:rsidR="00056632" w:rsidRPr="00202A30" w:rsidRDefault="001A195F" w:rsidP="001A195F">
    <w:pPr>
      <w:pStyle w:val="af3"/>
      <w:jc w:val="right"/>
    </w:pPr>
    <w:r>
      <w:t>CED/C/9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5F1"/>
    <w:rsid w:val="00011483"/>
    <w:rsid w:val="00035B93"/>
    <w:rsid w:val="000B2A1C"/>
    <w:rsid w:val="000D319F"/>
    <w:rsid w:val="000E4D0E"/>
    <w:rsid w:val="0012373F"/>
    <w:rsid w:val="00144B69"/>
    <w:rsid w:val="00153E86"/>
    <w:rsid w:val="001A108D"/>
    <w:rsid w:val="001A195F"/>
    <w:rsid w:val="001B1BD1"/>
    <w:rsid w:val="001C3EF2"/>
    <w:rsid w:val="001D17F6"/>
    <w:rsid w:val="001E4A41"/>
    <w:rsid w:val="00202D42"/>
    <w:rsid w:val="00204B42"/>
    <w:rsid w:val="0021265F"/>
    <w:rsid w:val="002231C3"/>
    <w:rsid w:val="0024417F"/>
    <w:rsid w:val="00247460"/>
    <w:rsid w:val="00250F8D"/>
    <w:rsid w:val="002E1C97"/>
    <w:rsid w:val="002F5834"/>
    <w:rsid w:val="003006AB"/>
    <w:rsid w:val="003019D8"/>
    <w:rsid w:val="00326EBF"/>
    <w:rsid w:val="00327FE4"/>
    <w:rsid w:val="003A1564"/>
    <w:rsid w:val="003A1797"/>
    <w:rsid w:val="003B2057"/>
    <w:rsid w:val="003B4276"/>
    <w:rsid w:val="00407319"/>
    <w:rsid w:val="00427F63"/>
    <w:rsid w:val="00434D38"/>
    <w:rsid w:val="00466071"/>
    <w:rsid w:val="00494EB8"/>
    <w:rsid w:val="004C4A0A"/>
    <w:rsid w:val="00501220"/>
    <w:rsid w:val="005D01E6"/>
    <w:rsid w:val="005D61EC"/>
    <w:rsid w:val="005E2415"/>
    <w:rsid w:val="005E403A"/>
    <w:rsid w:val="00611DE0"/>
    <w:rsid w:val="00622B76"/>
    <w:rsid w:val="00622FDB"/>
    <w:rsid w:val="00680656"/>
    <w:rsid w:val="00683F1B"/>
    <w:rsid w:val="006B1119"/>
    <w:rsid w:val="006B7F43"/>
    <w:rsid w:val="006E3E46"/>
    <w:rsid w:val="006E71B1"/>
    <w:rsid w:val="006F1404"/>
    <w:rsid w:val="0070593B"/>
    <w:rsid w:val="00705D89"/>
    <w:rsid w:val="00721A5A"/>
    <w:rsid w:val="00731A42"/>
    <w:rsid w:val="00743016"/>
    <w:rsid w:val="00767E69"/>
    <w:rsid w:val="0077079A"/>
    <w:rsid w:val="007A5599"/>
    <w:rsid w:val="007A65F1"/>
    <w:rsid w:val="008408E0"/>
    <w:rsid w:val="00856233"/>
    <w:rsid w:val="00860F27"/>
    <w:rsid w:val="0089525A"/>
    <w:rsid w:val="008B0560"/>
    <w:rsid w:val="008B2BFA"/>
    <w:rsid w:val="008E6A3F"/>
    <w:rsid w:val="00923557"/>
    <w:rsid w:val="00936F03"/>
    <w:rsid w:val="00943B69"/>
    <w:rsid w:val="00944CB3"/>
    <w:rsid w:val="00953301"/>
    <w:rsid w:val="0096738C"/>
    <w:rsid w:val="00986624"/>
    <w:rsid w:val="009968AB"/>
    <w:rsid w:val="00997AC1"/>
    <w:rsid w:val="009B09D7"/>
    <w:rsid w:val="009D35ED"/>
    <w:rsid w:val="009E356A"/>
    <w:rsid w:val="009F7649"/>
    <w:rsid w:val="00A0008A"/>
    <w:rsid w:val="00A03CB6"/>
    <w:rsid w:val="00A1364C"/>
    <w:rsid w:val="00A21076"/>
    <w:rsid w:val="00A24AF9"/>
    <w:rsid w:val="00A3739A"/>
    <w:rsid w:val="00A4069E"/>
    <w:rsid w:val="00A52DAF"/>
    <w:rsid w:val="00A805D3"/>
    <w:rsid w:val="00A84072"/>
    <w:rsid w:val="00AD01C0"/>
    <w:rsid w:val="00B16570"/>
    <w:rsid w:val="00B23B03"/>
    <w:rsid w:val="00B43EB7"/>
    <w:rsid w:val="00B47047"/>
    <w:rsid w:val="00B53320"/>
    <w:rsid w:val="00BC6522"/>
    <w:rsid w:val="00BD5A35"/>
    <w:rsid w:val="00C121D5"/>
    <w:rsid w:val="00C17349"/>
    <w:rsid w:val="00C351AA"/>
    <w:rsid w:val="00C7253F"/>
    <w:rsid w:val="00C90707"/>
    <w:rsid w:val="00C909C9"/>
    <w:rsid w:val="00CA796F"/>
    <w:rsid w:val="00CB1AC4"/>
    <w:rsid w:val="00CB6140"/>
    <w:rsid w:val="00CD3DDF"/>
    <w:rsid w:val="00D26A05"/>
    <w:rsid w:val="00D97B98"/>
    <w:rsid w:val="00DB7332"/>
    <w:rsid w:val="00DC671F"/>
    <w:rsid w:val="00DE4DA7"/>
    <w:rsid w:val="00E16C87"/>
    <w:rsid w:val="00E33B38"/>
    <w:rsid w:val="00E45DBE"/>
    <w:rsid w:val="00E47FE5"/>
    <w:rsid w:val="00E574AF"/>
    <w:rsid w:val="00E67123"/>
    <w:rsid w:val="00E84276"/>
    <w:rsid w:val="00E91B36"/>
    <w:rsid w:val="00EA7FE0"/>
    <w:rsid w:val="00ED75BE"/>
    <w:rsid w:val="00EE6FDB"/>
    <w:rsid w:val="00EF6513"/>
    <w:rsid w:val="00F24E6D"/>
    <w:rsid w:val="00F337A0"/>
    <w:rsid w:val="00F501CA"/>
    <w:rsid w:val="00F63714"/>
    <w:rsid w:val="00F714DA"/>
    <w:rsid w:val="00FA01F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71128"/>
  <w15:docId w15:val="{FD9F9F3E-A581-4A01-8679-F365E0F1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EF6513"/>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EF6513"/>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EF6513"/>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link w:val="SingleTxtGChar"/>
    <w:rsid w:val="00EF6513"/>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EF6513"/>
    <w:rPr>
      <w:lang w:val="en-GB"/>
    </w:rPr>
  </w:style>
  <w:style w:type="character" w:styleId="af7">
    <w:name w:val="Hyperlink"/>
    <w:basedOn w:val="a0"/>
    <w:uiPriority w:val="99"/>
    <w:unhideWhenUsed/>
    <w:rsid w:val="00EF6513"/>
    <w:rPr>
      <w:color w:val="0000FF" w:themeColor="hyperlink"/>
      <w:u w:val="single"/>
    </w:rPr>
  </w:style>
  <w:style w:type="character" w:styleId="af8">
    <w:name w:val="Unresolved Mention"/>
    <w:basedOn w:val="a0"/>
    <w:uiPriority w:val="99"/>
    <w:semiHidden/>
    <w:unhideWhenUsed/>
    <w:rsid w:val="0089525A"/>
    <w:rPr>
      <w:color w:val="605E5C"/>
      <w:shd w:val="clear" w:color="auto" w:fill="E1DFDD"/>
    </w:rPr>
  </w:style>
  <w:style w:type="character" w:styleId="af9">
    <w:name w:val="FollowedHyperlink"/>
    <w:basedOn w:val="a0"/>
    <w:uiPriority w:val="99"/>
    <w:semiHidden/>
    <w:unhideWhenUsed/>
    <w:rsid w:val="00CB61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ch/CED/C/FRA/CO/1" TargetMode="External"/><Relationship Id="rId18" Type="http://schemas.openxmlformats.org/officeDocument/2006/relationships/hyperlink" Target="http://undocs.org/ch/CRC/C/KHM/CO/2-3" TargetMode="External"/><Relationship Id="rId26" Type="http://schemas.openxmlformats.org/officeDocument/2006/relationships/hyperlink" Target="http://undocs.org/ch/A/HRC/34/55" TargetMode="External"/><Relationship Id="rId39" Type="http://schemas.openxmlformats.org/officeDocument/2006/relationships/hyperlink" Target="http://undocs.org/ch/CRC/C/OPSC/ALB/CO/1" TargetMode="External"/><Relationship Id="rId21" Type="http://schemas.openxmlformats.org/officeDocument/2006/relationships/hyperlink" Target="http://undocs.org/ch/CRC/C/ERI/CO/3" TargetMode="External"/><Relationship Id="rId34" Type="http://schemas.openxmlformats.org/officeDocument/2006/relationships/hyperlink" Target="http://undocs.org/ch/CRC/C/DJI/CO/3-5" TargetMode="External"/><Relationship Id="rId42" Type="http://schemas.openxmlformats.org/officeDocument/2006/relationships/hyperlink" Target="http://undocs.org/ch/CRC/C/OPSC/SRB/CO/1" TargetMode="External"/><Relationship Id="rId47" Type="http://schemas.openxmlformats.org/officeDocument/2006/relationships/hyperlink" Target="http://undocs.org/ch/CRC/C/CHN/CO/3-4" TargetMode="External"/><Relationship Id="rId50" Type="http://schemas.openxmlformats.org/officeDocument/2006/relationships/hyperlink" Target="http://undocs.org/ch/CED/C/CHL/CO/1" TargetMode="External"/><Relationship Id="rId55" Type="http://schemas.openxmlformats.org/officeDocument/2006/relationships/hyperlink" Target="http://undocs.org/ch/CRC/C/15/Add.187" TargetMode="External"/><Relationship Id="rId63" Type="http://schemas.openxmlformats.org/officeDocument/2006/relationships/hyperlink" Target="http://undocs.org/ch/CED/C/HND/CO/1" TargetMode="External"/><Relationship Id="rId68" Type="http://schemas.openxmlformats.org/officeDocument/2006/relationships/hyperlink" Target="http://undocs.org/ch/E/CN.4/2006/91" TargetMode="External"/><Relationship Id="rId7" Type="http://schemas.openxmlformats.org/officeDocument/2006/relationships/hyperlink" Target="http://undocs.org/ch/CED/C/ALB/CO/1" TargetMode="External"/><Relationship Id="rId2" Type="http://schemas.openxmlformats.org/officeDocument/2006/relationships/hyperlink" Target="http://undocs.org/ch/CCPR/C/53/D/400/1990" TargetMode="External"/><Relationship Id="rId16" Type="http://schemas.openxmlformats.org/officeDocument/2006/relationships/hyperlink" Target="http://undocs.org/ch/A/HRC/34/55" TargetMode="External"/><Relationship Id="rId29" Type="http://schemas.openxmlformats.org/officeDocument/2006/relationships/hyperlink" Target="http://undocs.org/ch/CRC/C/TLS/CO/1" TargetMode="External"/><Relationship Id="rId1" Type="http://schemas.openxmlformats.org/officeDocument/2006/relationships/hyperlink" Target="http://undocs.org/ch/A/HRC/34/55" TargetMode="External"/><Relationship Id="rId6" Type="http://schemas.openxmlformats.org/officeDocument/2006/relationships/hyperlink" Target="http://undocs.org/ch/CRC/C/FRA/CO/4/Corr.1" TargetMode="External"/><Relationship Id="rId11" Type="http://schemas.openxmlformats.org/officeDocument/2006/relationships/hyperlink" Target="http://undocs.org/ch/CRC/C/IND/CO/3-4" TargetMode="External"/><Relationship Id="rId24" Type="http://schemas.openxmlformats.org/officeDocument/2006/relationships/hyperlink" Target="http://undocs.org/ch/CRC/C/MDG/CO/3-4" TargetMode="External"/><Relationship Id="rId32" Type="http://schemas.openxmlformats.org/officeDocument/2006/relationships/hyperlink" Target="http://undocs.org/ch/CRPD/C/HUN/CO/2-3" TargetMode="External"/><Relationship Id="rId37" Type="http://schemas.openxmlformats.org/officeDocument/2006/relationships/hyperlink" Target="http://undocs.org/ch/CRC/C/MHL/CO/2" TargetMode="External"/><Relationship Id="rId40" Type="http://schemas.openxmlformats.org/officeDocument/2006/relationships/hyperlink" Target="http://undocs.org/ch/CRC/C/OPSC/GRC/CO/1" TargetMode="External"/><Relationship Id="rId45" Type="http://schemas.openxmlformats.org/officeDocument/2006/relationships/hyperlink" Target="http://undocs.org/ch/CED/C/CHE/CO/1" TargetMode="External"/><Relationship Id="rId53" Type="http://schemas.openxmlformats.org/officeDocument/2006/relationships/hyperlink" Target="http://undocs.org/ch/CED/C/COL/CO/1" TargetMode="External"/><Relationship Id="rId58" Type="http://schemas.openxmlformats.org/officeDocument/2006/relationships/hyperlink" Target="http://undocs.org/ch/CRC/C/GTM/CO/3-4" TargetMode="External"/><Relationship Id="rId66" Type="http://schemas.openxmlformats.org/officeDocument/2006/relationships/hyperlink" Target="http://undocs.org/ch/A/HRC/45/45" TargetMode="External"/><Relationship Id="rId5" Type="http://schemas.openxmlformats.org/officeDocument/2006/relationships/hyperlink" Target="http://undocs.org/ch/CRC/C/FRA/CO/4" TargetMode="External"/><Relationship Id="rId15" Type="http://schemas.openxmlformats.org/officeDocument/2006/relationships/hyperlink" Target="http://undocs.org/ch/CRC/C/IND/CO/3-4" TargetMode="External"/><Relationship Id="rId23" Type="http://schemas.openxmlformats.org/officeDocument/2006/relationships/hyperlink" Target="http://undocs.org/ch/A/HRC/34/55" TargetMode="External"/><Relationship Id="rId28" Type="http://schemas.openxmlformats.org/officeDocument/2006/relationships/hyperlink" Target="http://undocs.org/ch/CRC/C/VNM/CO/3-4" TargetMode="External"/><Relationship Id="rId36" Type="http://schemas.openxmlformats.org/officeDocument/2006/relationships/hyperlink" Target="http://undocs.org/ch/CRC/C/MDG/CO/5-6" TargetMode="External"/><Relationship Id="rId49" Type="http://schemas.openxmlformats.org/officeDocument/2006/relationships/hyperlink" Target="http://undocs.org/ch/A/HRC/45/13/Add.3" TargetMode="External"/><Relationship Id="rId57" Type="http://schemas.openxmlformats.org/officeDocument/2006/relationships/hyperlink" Target="http://undocs.org/ch/CED/C/HND/CO/1" TargetMode="External"/><Relationship Id="rId61" Type="http://schemas.openxmlformats.org/officeDocument/2006/relationships/hyperlink" Target="http://undocs.org/ch/CED/C/BOL/CO/1" TargetMode="External"/><Relationship Id="rId10" Type="http://schemas.openxmlformats.org/officeDocument/2006/relationships/hyperlink" Target="http://undocs.org/ch/CRC/C/CHE/CO/5-6" TargetMode="External"/><Relationship Id="rId19" Type="http://schemas.openxmlformats.org/officeDocument/2006/relationships/hyperlink" Target="http://undocs.org/ch/CRC/C/GTM/CO/3-4" TargetMode="External"/><Relationship Id="rId31" Type="http://schemas.openxmlformats.org/officeDocument/2006/relationships/hyperlink" Target="http://undocs.org/ch/CED/C/MEX/CO/1" TargetMode="External"/><Relationship Id="rId44" Type="http://schemas.openxmlformats.org/officeDocument/2006/relationships/hyperlink" Target="http://undocs.org/ch/CED/C/CHE/CO/1" TargetMode="External"/><Relationship Id="rId52" Type="http://schemas.openxmlformats.org/officeDocument/2006/relationships/hyperlink" Target="http://undocs.org/ch/CRC/C/GTM/CO/3-4" TargetMode="External"/><Relationship Id="rId60" Type="http://schemas.openxmlformats.org/officeDocument/2006/relationships/hyperlink" Target="http://undocs.org/ch/CED/C/BRA/CO/1" TargetMode="External"/><Relationship Id="rId65" Type="http://schemas.openxmlformats.org/officeDocument/2006/relationships/hyperlink" Target="http://undocs.org/ch/CED/C/PAN/CO/1" TargetMode="External"/><Relationship Id="rId4" Type="http://schemas.openxmlformats.org/officeDocument/2006/relationships/hyperlink" Target="http://undocs.org/ch/CRC/C/15/Add.240" TargetMode="External"/><Relationship Id="rId9" Type="http://schemas.openxmlformats.org/officeDocument/2006/relationships/hyperlink" Target="http://undocs.org/ch/CED/C/MNG/CO/1" TargetMode="External"/><Relationship Id="rId14" Type="http://schemas.openxmlformats.org/officeDocument/2006/relationships/hyperlink" Target="http://undocs.org/ch/A/HRC/34/55" TargetMode="External"/><Relationship Id="rId22" Type="http://schemas.openxmlformats.org/officeDocument/2006/relationships/hyperlink" Target="http://undocs.org/ch/A/HRC/34/55" TargetMode="External"/><Relationship Id="rId27" Type="http://schemas.openxmlformats.org/officeDocument/2006/relationships/hyperlink" Target="http://undocs.org/ch/CRC/C/BRN/CO/2-3" TargetMode="External"/><Relationship Id="rId30" Type="http://schemas.openxmlformats.org/officeDocument/2006/relationships/hyperlink" Target="http://undocs.org/ch/CED/C/ITA/CO/1" TargetMode="External"/><Relationship Id="rId35" Type="http://schemas.openxmlformats.org/officeDocument/2006/relationships/hyperlink" Target="http://undocs.org/ch/CRC/C/SOM/CO/1" TargetMode="External"/><Relationship Id="rId43" Type="http://schemas.openxmlformats.org/officeDocument/2006/relationships/hyperlink" Target="http://undocs.org/ch/CRC/C/YEM/CO/4" TargetMode="External"/><Relationship Id="rId48" Type="http://schemas.openxmlformats.org/officeDocument/2006/relationships/hyperlink" Target="http://undocs.org/ch/CRC/C/DZA/CO/3-4" TargetMode="External"/><Relationship Id="rId56" Type="http://schemas.openxmlformats.org/officeDocument/2006/relationships/hyperlink" Target="http://undocs.org/ch/CRC/C/SLV/CO/3-4" TargetMode="External"/><Relationship Id="rId64" Type="http://schemas.openxmlformats.org/officeDocument/2006/relationships/hyperlink" Target="http://undocs.org/ch/CED/C/BOL/CO/1" TargetMode="External"/><Relationship Id="rId69" Type="http://schemas.openxmlformats.org/officeDocument/2006/relationships/hyperlink" Target="http://undocs.org/ch/A/HRC/24/42" TargetMode="External"/><Relationship Id="rId8" Type="http://schemas.openxmlformats.org/officeDocument/2006/relationships/hyperlink" Target="http://undocs.org/ch/CED/C/CHE/CO/1" TargetMode="External"/><Relationship Id="rId51" Type="http://schemas.openxmlformats.org/officeDocument/2006/relationships/hyperlink" Target="http://undocs.org/ch/CRC/C/CHE/CO/5-6" TargetMode="External"/><Relationship Id="rId3" Type="http://schemas.openxmlformats.org/officeDocument/2006/relationships/hyperlink" Target="http://undocs.org/ch/CRC/C/RUS/CO/3" TargetMode="External"/><Relationship Id="rId12" Type="http://schemas.openxmlformats.org/officeDocument/2006/relationships/hyperlink" Target="http://undocs.org/ch/CRC/C/ERI/CO/3" TargetMode="External"/><Relationship Id="rId17" Type="http://schemas.openxmlformats.org/officeDocument/2006/relationships/hyperlink" Target="http://undocs.org/ch/CRC/C/GHA/CO/3-5" TargetMode="External"/><Relationship Id="rId25" Type="http://schemas.openxmlformats.org/officeDocument/2006/relationships/hyperlink" Target="http://undocs.org/ch/A/HRC/34/55" TargetMode="External"/><Relationship Id="rId33" Type="http://schemas.openxmlformats.org/officeDocument/2006/relationships/hyperlink" Target="http://undocs.org/ch/CRPD/C/IRQ/CO/1" TargetMode="External"/><Relationship Id="rId38" Type="http://schemas.openxmlformats.org/officeDocument/2006/relationships/hyperlink" Target="http://undocs.org/ch/CRC/C/ESP/CO/3-4" TargetMode="External"/><Relationship Id="rId46" Type="http://schemas.openxmlformats.org/officeDocument/2006/relationships/hyperlink" Target="http://undocs.org/ch/CED/C/ARG/CO/1" TargetMode="External"/><Relationship Id="rId59" Type="http://schemas.openxmlformats.org/officeDocument/2006/relationships/hyperlink" Target="http://undocs.org/ch/CED/C/PAN/CO/1" TargetMode="External"/><Relationship Id="rId67" Type="http://schemas.openxmlformats.org/officeDocument/2006/relationships/hyperlink" Target="http://undocs.org/ch/A/HRC/24/42" TargetMode="External"/><Relationship Id="rId20" Type="http://schemas.openxmlformats.org/officeDocument/2006/relationships/hyperlink" Target="http://undocs.org/ch/CRC/C/COD/CO/2" TargetMode="External"/><Relationship Id="rId41" Type="http://schemas.openxmlformats.org/officeDocument/2006/relationships/hyperlink" Target="http://undocs.org/ch/CRC/C/OPSC/MNE/CO/1" TargetMode="External"/><Relationship Id="rId54" Type="http://schemas.openxmlformats.org/officeDocument/2006/relationships/hyperlink" Target="http://undocs.org/ch/CRC/C/15/Add.232" TargetMode="External"/><Relationship Id="rId62" Type="http://schemas.openxmlformats.org/officeDocument/2006/relationships/hyperlink" Target="http://undocs.org/ch/CED/C/PER/CO/1" TargetMode="External"/><Relationship Id="rId70" Type="http://schemas.openxmlformats.org/officeDocument/2006/relationships/hyperlink" Target="http://undocs.org/ch/A/75/1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3676</Words>
  <Characters>3815</Characters>
  <Application>Microsoft Office Word</Application>
  <DocSecurity>0</DocSecurity>
  <Lines>146</Lines>
  <Paragraphs>48</Paragraphs>
  <ScaleCrop>false</ScaleCrop>
  <Company>DCM</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2226622</dc:subject>
  <dc:creator>yang</dc:creator>
  <cp:keywords/>
  <dc:description/>
  <cp:lastModifiedBy>Xiaoqing Yang</cp:lastModifiedBy>
  <cp:revision>2</cp:revision>
  <cp:lastPrinted>2023-02-13T13:44:00Z</cp:lastPrinted>
  <dcterms:created xsi:type="dcterms:W3CDTF">2023-02-13T15:07:00Z</dcterms:created>
  <dcterms:modified xsi:type="dcterms:W3CDTF">2023-02-13T15:07:00Z</dcterms:modified>
</cp:coreProperties>
</file>