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265CF179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312C6CEE" w14:textId="77777777" w:rsidR="002D5AAC" w:rsidRDefault="002D5AAC" w:rsidP="003A6DC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105BBCC8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2A6601B9" w14:textId="77777777" w:rsidR="002D5AAC" w:rsidRDefault="003A6DCD" w:rsidP="003A6DCD">
            <w:pPr>
              <w:jc w:val="right"/>
            </w:pPr>
            <w:r w:rsidRPr="003A6DCD">
              <w:rPr>
                <w:sz w:val="40"/>
              </w:rPr>
              <w:t>A</w:t>
            </w:r>
            <w:r>
              <w:t>/HRC/RES/45/27</w:t>
            </w:r>
          </w:p>
        </w:tc>
      </w:tr>
      <w:tr w:rsidR="002D5AAC" w:rsidRPr="003A6DCD" w14:paraId="31D047CD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6A86B93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F44CB0E" wp14:editId="6D2EC721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1633BE39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5A153FB0" w14:textId="77777777" w:rsidR="002D5AAC" w:rsidRDefault="003A6DCD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7C391881" w14:textId="77777777" w:rsidR="003A6DCD" w:rsidRDefault="003A6DCD" w:rsidP="003A6D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13 October 2020</w:t>
            </w:r>
          </w:p>
          <w:p w14:paraId="356DF756" w14:textId="77777777" w:rsidR="003A6DCD" w:rsidRDefault="003A6DCD" w:rsidP="003A6D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56B67C6D" w14:textId="77777777" w:rsidR="003A6DCD" w:rsidRPr="00E71476" w:rsidRDefault="003A6DCD" w:rsidP="003A6DC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E5F5406" w14:textId="77777777" w:rsidR="003A6DCD" w:rsidRPr="003A6DCD" w:rsidRDefault="00DF71B9" w:rsidP="006F0B59">
      <w:pPr>
        <w:spacing w:before="120"/>
        <w:rPr>
          <w:b/>
          <w:sz w:val="24"/>
          <w:szCs w:val="24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4A2727C5" w14:textId="77777777" w:rsidR="003A6DCD" w:rsidRPr="00D0323F" w:rsidRDefault="003A6DCD" w:rsidP="003A6DCD">
      <w:pPr>
        <w:rPr>
          <w:b/>
        </w:rPr>
      </w:pPr>
      <w:r>
        <w:rPr>
          <w:b/>
          <w:bCs/>
        </w:rPr>
        <w:t>Сорок пятая сессия</w:t>
      </w:r>
    </w:p>
    <w:p w14:paraId="5B2D963E" w14:textId="77777777" w:rsidR="003A6DCD" w:rsidRPr="00D0323F" w:rsidRDefault="003A6DCD" w:rsidP="003A6DCD">
      <w:r>
        <w:t xml:space="preserve">14 сентября </w:t>
      </w:r>
      <w:r w:rsidRPr="00BA0B54">
        <w:t>—</w:t>
      </w:r>
      <w:r>
        <w:t xml:space="preserve"> 7 октября 2020 года</w:t>
      </w:r>
    </w:p>
    <w:p w14:paraId="7EE9B504" w14:textId="77777777" w:rsidR="003A6DCD" w:rsidRPr="00D0323F" w:rsidRDefault="003A6DCD" w:rsidP="003A6DCD">
      <w:r>
        <w:t>Пункт 10 повестки дня</w:t>
      </w:r>
    </w:p>
    <w:p w14:paraId="66D25B41" w14:textId="77777777" w:rsidR="00CB0692" w:rsidRDefault="003A6DCD" w:rsidP="003A6DCD">
      <w:pPr>
        <w:rPr>
          <w:lang w:val="fr-CH"/>
        </w:rPr>
      </w:pPr>
      <w:r>
        <w:rPr>
          <w:b/>
          <w:bCs/>
        </w:rPr>
        <w:t>Техническая помощь и создание потенциала</w:t>
      </w:r>
    </w:p>
    <w:p w14:paraId="2F03AFBF" w14:textId="77777777" w:rsidR="003A6DCD" w:rsidRPr="00D0323F" w:rsidRDefault="003A6DCD" w:rsidP="003A6DCD">
      <w:pPr>
        <w:pStyle w:val="HChG"/>
      </w:pPr>
      <w:r>
        <w:tab/>
      </w:r>
      <w:r>
        <w:tab/>
        <w:t>Р</w:t>
      </w:r>
      <w:r w:rsidRPr="0067735C">
        <w:t>езолюци</w:t>
      </w:r>
      <w:r>
        <w:t>я, принятая Советом по правам человека 6</w:t>
      </w:r>
      <w:r>
        <w:rPr>
          <w:lang w:val="en-US"/>
        </w:rPr>
        <w:t> </w:t>
      </w:r>
      <w:r>
        <w:t>октября 2020 года</w:t>
      </w:r>
    </w:p>
    <w:p w14:paraId="3B79F1C7" w14:textId="77777777" w:rsidR="003A6DCD" w:rsidRPr="00D0323F" w:rsidRDefault="003A6DCD" w:rsidP="003A6DCD">
      <w:pPr>
        <w:pStyle w:val="H1G"/>
      </w:pPr>
      <w:r>
        <w:tab/>
      </w:r>
      <w:r w:rsidRPr="00D0323F">
        <w:t>45/</w:t>
      </w:r>
      <w:r>
        <w:t xml:space="preserve">27. </w:t>
      </w:r>
      <w:r w:rsidRPr="00D0323F">
        <w:tab/>
        <w:t>Помощь Сомали в области прав</w:t>
      </w:r>
      <w:r>
        <w:t xml:space="preserve"> </w:t>
      </w:r>
      <w:r w:rsidRPr="00D0323F">
        <w:t>человека</w:t>
      </w:r>
    </w:p>
    <w:p w14:paraId="503D2C65" w14:textId="77777777" w:rsidR="003A6DCD" w:rsidRPr="00D0323F" w:rsidRDefault="003A6DCD" w:rsidP="003A6DCD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>
        <w:t>,</w:t>
      </w:r>
    </w:p>
    <w:p w14:paraId="55DCF502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руководствуясь</w:t>
      </w:r>
      <w:r>
        <w:t xml:space="preserve"> Уставом Организации Объединенных Наций,</w:t>
      </w:r>
    </w:p>
    <w:p w14:paraId="18B03129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Всеобщую декларацию прав человека,</w:t>
      </w:r>
    </w:p>
    <w:p w14:paraId="3A5AA6CB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</w:t>
      </w:r>
      <w:r>
        <w:t>, что мир и безопасность, развитие и права человека являются основами системы Организации Объединенных Наций,</w:t>
      </w:r>
    </w:p>
    <w:p w14:paraId="42BD9CBA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вновь подтверждая</w:t>
      </w:r>
      <w:r>
        <w:t xml:space="preserve"> свое уважение суверенитета, территориальной целостности, политической независимости и единства Сомали,</w:t>
      </w:r>
    </w:p>
    <w:p w14:paraId="7F326362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вновь подтверждая также</w:t>
      </w:r>
      <w:r>
        <w:t xml:space="preserve"> свои предыдущие резолюции по Сомали,</w:t>
      </w:r>
    </w:p>
    <w:p w14:paraId="4B1BA24F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свои резолюции 5/1 и 5/2 от 18 июня 2007 года,</w:t>
      </w:r>
    </w:p>
    <w:p w14:paraId="7E2E8657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</w:t>
      </w:r>
      <w:r>
        <w:t>, что главная ответственность за поощрение и защиту прав человека в Сомали лежит на федеральном правительстве Сомали и что укрепление нормативно-правовой базы, правозащитных систем и потенциала и легитимности институтов имеет крайне важное значение для содействия борьбе с безнаказанностью и повышения эффективности усилий по привлечению к ответственности за нарушения прав человека и для поощрения примирения,</w:t>
      </w:r>
    </w:p>
    <w:p w14:paraId="59E4A90C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 необходимость того, чтобы все органы, обеспечивающие безопасность, соблюдали международные обязательства и обязанности в области прав человека и боролись со злоупотреблениями и чрезмерным применением силы в отношении гражданских лиц,</w:t>
      </w:r>
    </w:p>
    <w:p w14:paraId="34360B80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 далее</w:t>
      </w:r>
      <w:r>
        <w:t xml:space="preserve"> важность и эффективность оказания международной помощи Сомали и сохраняющуюся потребность в расширении масштабов и повышении уровня координации, согласованности и качества всех мер по созданию потенциала и оказанию технической помощи Сомали в области прав человека на национальном уровне и на уровне штат</w:t>
      </w:r>
      <w:bookmarkStart w:id="0" w:name="_GoBack"/>
      <w:bookmarkEnd w:id="0"/>
      <w:r>
        <w:t xml:space="preserve">ов </w:t>
      </w:r>
      <w:r w:rsidRPr="00AD1554">
        <w:t>—</w:t>
      </w:r>
      <w:r>
        <w:t xml:space="preserve"> членов федерации и приветствуя в этой связи Форум партнерства по Сомали, проведенный в Могадишо в октябре 2019 года, на котором сомалийские заинтересованные стороны взяли на себя обязательство осуществлять Рамочную программу взаимной подотчетности 2019 года с целью ускорения реформ в области прав человека, а также реформ, касающихся обеспечения безопасности, экономических и политических институтов и выборов,</w:t>
      </w:r>
    </w:p>
    <w:p w14:paraId="1863F4AF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lastRenderedPageBreak/>
        <w:t>вновь подтверждая</w:t>
      </w:r>
      <w:r>
        <w:t xml:space="preserve"> необходимость продолжения проведения регулярных совещаний в рамках Форума партнерства по Сомали, с тем чтобы все стороны отчитывались на них о достигнутом прогрессе и согласовывали общие приоритеты на будущее,</w:t>
      </w:r>
    </w:p>
    <w:p w14:paraId="4DAEA67B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 неизменную и чрезвычайно важную приверженность Миссии Африканского союза в Сомали и потери и жертвы среди ее сотрудников, погибших в ходе боевых действий, и признавая также, что Миссия обеспечивает условия для создания в Сомали политических институтов и распространения государственной власти, что имеет ключевое значение для формирования основ в целях поэтапной передачи ответственности за обеспечение безопасности сомалийским силам безопасности,</w:t>
      </w:r>
    </w:p>
    <w:p w14:paraId="40358C68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 также</w:t>
      </w:r>
      <w:r>
        <w:t xml:space="preserve"> ту роль, которую играют и будут продолжать играть женщины в мобилизации общин и в </w:t>
      </w:r>
      <w:proofErr w:type="spellStart"/>
      <w:r>
        <w:t>миростроительстве</w:t>
      </w:r>
      <w:proofErr w:type="spellEnd"/>
      <w:r>
        <w:t xml:space="preserve"> в сомалийском обществе, необходимость принятия специальных мер для защиты женщин и девочек от гендерного насилия и всех других форм насилия в ситуациях вооруженного конфликта, прекращения безнаказанности и привлечения к ответственности лиц, виновных в совершении актов насилия в отношении женщин и девочек, а также важность содействия расширению их экономических прав и возможностей и участию в процессах принятия решений в сфере политической и общественной жизни, в том числе в парламенте и на всех уровнях управления, в соответствии с резолюцией 1325 (2000) Совета Безопасности от 31 октября 2000 года о женщинах и мире и безопасности,</w:t>
      </w:r>
    </w:p>
    <w:p w14:paraId="615855CF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 далее</w:t>
      </w:r>
      <w:r>
        <w:t>, что федеральное правительство Сомали стало проявлять больше инициативы в наращивании своих усилий по поощрению и защите прав человека на федеральном уровне и на уровне штатов</w:t>
      </w:r>
      <w:r w:rsidRPr="00D0323F">
        <w:t xml:space="preserve"> </w:t>
      </w:r>
      <w:r w:rsidRPr="00B347ED">
        <w:t>—</w:t>
      </w:r>
      <w:r w:rsidRPr="00D0323F">
        <w:t xml:space="preserve"> </w:t>
      </w:r>
      <w:r>
        <w:t>членов федерации по линии своего Министерства по делам женщин и поощрению прав человека, включая его работу по разъяснению и выполнению правозащитных обязательств в Сомали и его взаимодействие с международной правозащитной системой,</w:t>
      </w:r>
    </w:p>
    <w:p w14:paraId="14E0D2D9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признавая</w:t>
      </w:r>
      <w:r>
        <w:t xml:space="preserve">, что пандемия </w:t>
      </w:r>
      <w:proofErr w:type="spellStart"/>
      <w:r>
        <w:t>коронавирусного</w:t>
      </w:r>
      <w:proofErr w:type="spellEnd"/>
      <w:r>
        <w:t xml:space="preserve"> заболевания (COVID-19) представляет собой дополнительную серьезную проблему с учетом тех трудностей, которые уже возникли в результате стихийных бедствий для системы здравоохранения и социально-экономической и гуманитарной ситуации в Сомали, а также для социальной сплоченности вследствие усиления стигматизации, с которой сталкиваются пострадавшие, и признавая также, что вторичные последствия пандемии в несоразмерно большой степени затронули тех, кто находится в уязвимом положении, а также женщин и девочек, </w:t>
      </w:r>
    </w:p>
    <w:p w14:paraId="100590D9" w14:textId="77777777" w:rsidR="003A6DCD" w:rsidRPr="00D0323F" w:rsidRDefault="003A6DCD" w:rsidP="003A6DCD">
      <w:pPr>
        <w:pStyle w:val="SingleTxtG"/>
        <w:ind w:firstLine="567"/>
      </w:pPr>
      <w:r>
        <w:rPr>
          <w:i/>
          <w:iCs/>
        </w:rPr>
        <w:t>отмечая</w:t>
      </w:r>
      <w:r>
        <w:t xml:space="preserve"> важную роль, которую играют женщины, первыми реагирующие на пандемию COVID-19, и важность значимого участия женщин в восстановлении и оказании помощи,</w:t>
      </w:r>
    </w:p>
    <w:p w14:paraId="40928948" w14:textId="77777777" w:rsidR="003A6DCD" w:rsidRPr="00D0323F" w:rsidRDefault="003A6DCD" w:rsidP="003A6DCD">
      <w:pPr>
        <w:pStyle w:val="SingleTxtG"/>
        <w:ind w:firstLine="567"/>
      </w:pPr>
      <w:r>
        <w:t>1.</w:t>
      </w:r>
      <w:r>
        <w:tab/>
      </w:r>
      <w:r>
        <w:rPr>
          <w:i/>
          <w:iCs/>
        </w:rPr>
        <w:t>приветствует</w:t>
      </w:r>
      <w:r>
        <w:t xml:space="preserve"> приверженность федерального правительства Сомали делу улучшения положения в области прав человека в Сомали и в этой связи приветствует также:</w:t>
      </w:r>
    </w:p>
    <w:p w14:paraId="50A96EB0" w14:textId="77777777" w:rsidR="003A6DCD" w:rsidRPr="00D0323F" w:rsidRDefault="003A6DCD" w:rsidP="003A6DCD">
      <w:pPr>
        <w:pStyle w:val="SingleTxtG"/>
        <w:ind w:firstLine="567"/>
      </w:pPr>
      <w:r>
        <w:t>a)</w:t>
      </w:r>
      <w:r>
        <w:tab/>
        <w:t xml:space="preserve">принятие в феврале 2020 года Закона о выборах, который представляет собой значительный шаг вперед, и урегулирование ключевых нерешенных вопросов федеральным парламентом в сотрудничестве с Национальной независимой избирательной комиссией, включая определение избирательных округов, распределение мест между избирательными округами, введение квоты в 30 процентов на места для женщин, которую обязалась соблюдать Сомали, и обеспечение представленности </w:t>
      </w:r>
      <w:proofErr w:type="spellStart"/>
      <w:r>
        <w:t>Банадира</w:t>
      </w:r>
      <w:proofErr w:type="spellEnd"/>
      <w:r>
        <w:t xml:space="preserve"> и Сомалиленда;</w:t>
      </w:r>
    </w:p>
    <w:p w14:paraId="0F08467C" w14:textId="77777777" w:rsidR="003A6DCD" w:rsidRPr="00D0323F" w:rsidRDefault="003A6DCD" w:rsidP="003A6DCD">
      <w:pPr>
        <w:pStyle w:val="SingleTxtG"/>
        <w:ind w:firstLine="567"/>
      </w:pPr>
      <w:r>
        <w:t>b)</w:t>
      </w:r>
      <w:r>
        <w:tab/>
        <w:t xml:space="preserve">подтверждение в сентябре 2019 года федеральным правительством Сомали в лице Министерства труда и социальных вопросов его приверженности выполнению своих международных обязательств по поощрению всеобщего уважения и защиты всех прав человека и основных свобод, включая свободу ассоциации и профсоюзные права, и, кроме того, готовности этого министерства взаимодействовать и сотрудничать с Международной организацией труда в целях содействия </w:t>
      </w:r>
      <w:r>
        <w:lastRenderedPageBreak/>
        <w:t>обеспечению социальной и экономической справедливости путем соблюдения международных стандартов в области труда;</w:t>
      </w:r>
    </w:p>
    <w:p w14:paraId="4B84AFC7" w14:textId="77777777" w:rsidR="003A6DCD" w:rsidRPr="00D0323F" w:rsidRDefault="003A6DCD" w:rsidP="003A6DCD">
      <w:pPr>
        <w:pStyle w:val="SingleTxtG"/>
        <w:ind w:firstLine="567"/>
      </w:pPr>
      <w:r>
        <w:t>c)</w:t>
      </w:r>
      <w:r>
        <w:tab/>
        <w:t xml:space="preserve">обеспечение исполнения Генеральной прокуратурой постановления Суда региона </w:t>
      </w:r>
      <w:proofErr w:type="spellStart"/>
      <w:r>
        <w:t>Банадир</w:t>
      </w:r>
      <w:proofErr w:type="spellEnd"/>
      <w:r>
        <w:t xml:space="preserve"> по ходатайству, представленному Национальным союзом сомалийских журналистов, путем назначения 8 сентября 2020 года специального прокурора для проведения расследований и судебного преследования лиц, виновных в убийствах журналистов в Сомали, в качестве шага в правильном направлении, с тем чтобы положить конец безнаказанности лиц, совершивших преступления против сомалийских журналистов, и привлечь виновных к ответственности;</w:t>
      </w:r>
    </w:p>
    <w:p w14:paraId="3C584FFE" w14:textId="77777777" w:rsidR="003A6DCD" w:rsidRPr="00D0323F" w:rsidRDefault="003A6DCD" w:rsidP="003A6DCD">
      <w:pPr>
        <w:pStyle w:val="SingleTxtG"/>
        <w:ind w:firstLine="567"/>
      </w:pPr>
      <w:r>
        <w:t>d)</w:t>
      </w:r>
      <w:r>
        <w:tab/>
        <w:t>постепенное улучшение положения в области прав человека в Сомали, обусловленное не в последнюю очередь прогрессом в достижении амбициозных целей Нового партнерства в интересах Сомали и Плана национального развития Сомали по содействию стабильности и развитию на основе уважения прав человека, о чем свидетельствуют результаты деятельности федерального правительства Сомали в области прав человека за 2017</w:t>
      </w:r>
      <w:r w:rsidRPr="00D0323F">
        <w:t>–</w:t>
      </w:r>
      <w:r>
        <w:t xml:space="preserve">2019 годы, в частности за счет укрепления принципа верховенства права, поощрения </w:t>
      </w:r>
      <w:proofErr w:type="spellStart"/>
      <w:r>
        <w:t>инклюзивности</w:t>
      </w:r>
      <w:proofErr w:type="spellEnd"/>
      <w:r>
        <w:t xml:space="preserve"> в процессе принятия политических решений, в особенности в интересах женщин, молодых людей, представителей меньшинств и инвалидов, конституционного урегулирования, гарантирующего свободу выражения мнений и ассоциации, и устранения угроз безопасности таким образом, чтобы при этом соблюдались правозащитные обязательства и обеспечивалась защита гражданских лиц;</w:t>
      </w:r>
    </w:p>
    <w:p w14:paraId="23018FED" w14:textId="77777777" w:rsidR="003A6DCD" w:rsidRPr="00D0323F" w:rsidRDefault="003A6DCD" w:rsidP="003A6DCD">
      <w:pPr>
        <w:pStyle w:val="SingleTxtG"/>
        <w:ind w:firstLine="567"/>
      </w:pPr>
      <w:r>
        <w:t>e)</w:t>
      </w:r>
      <w:r>
        <w:tab/>
        <w:t>осуществление обновленного Плана на переходный период под руководством Сомали, который должен способствовать возникновению в Сомали эффективных институтов безопасности и постепенной передаче возрастающей ответственности от Миссии Африканского союза в Сомали самой Сомали, отдавая себе отчет в том, что в основе такого подхода лежат, в частности, принципы верховенства права, примирения, правосудия, уважения прав человека и защиты женщин и детей, в частности девочек;</w:t>
      </w:r>
    </w:p>
    <w:p w14:paraId="0DFB49F9" w14:textId="77777777" w:rsidR="003A6DCD" w:rsidRPr="00D0323F" w:rsidRDefault="003A6DCD" w:rsidP="003A6DCD">
      <w:pPr>
        <w:pStyle w:val="SingleTxtG"/>
        <w:ind w:firstLine="567"/>
      </w:pPr>
      <w:r>
        <w:t>f)</w:t>
      </w:r>
      <w:r>
        <w:tab/>
        <w:t>сохраняющуюся приверженность федерального правительства, штатов</w:t>
      </w:r>
      <w:r>
        <w:rPr>
          <w:lang w:val="en-US"/>
        </w:rPr>
        <w:t> </w:t>
      </w:r>
      <w:r w:rsidRPr="00B347ED">
        <w:t>—</w:t>
      </w:r>
      <w:r w:rsidRPr="00D0323F">
        <w:t xml:space="preserve"> </w:t>
      </w:r>
      <w:r>
        <w:t xml:space="preserve">членов федерации и администрации региона </w:t>
      </w:r>
      <w:proofErr w:type="spellStart"/>
      <w:r>
        <w:t>Банадир</w:t>
      </w:r>
      <w:proofErr w:type="spellEnd"/>
      <w:r>
        <w:t xml:space="preserve"> расширению представленности, вовлеченности и участия женщин в общественно-политической жизни, в том числе на руководящих должностях;</w:t>
      </w:r>
    </w:p>
    <w:p w14:paraId="7C5184E2" w14:textId="77777777" w:rsidR="003A6DCD" w:rsidRPr="00D0323F" w:rsidRDefault="003A6DCD" w:rsidP="003A6DCD">
      <w:pPr>
        <w:pStyle w:val="SingleTxtG"/>
        <w:ind w:firstLine="567"/>
      </w:pPr>
      <w:r>
        <w:t>g)</w:t>
      </w:r>
      <w:r>
        <w:tab/>
        <w:t>ратификацию федеральным правительством в августе 2019 года Конвенции о правах инвалидов, принятие закона об учреждении управления по делам инвалидов и его приверженность делу закрепления прав инвалидов в социальной, образовательной, политической и экономической сферах жизни общества посредством принятия первого в истории Сомали законопроекта о национальной политике в вопросах инвалидности и задействования иных законодательных механизмов путем улучшения сбора данных об инвалидах и одобрения создания национального ведомства по делам инвалидов;</w:t>
      </w:r>
    </w:p>
    <w:p w14:paraId="5E63D17A" w14:textId="77777777" w:rsidR="003A6DCD" w:rsidRPr="00D0323F" w:rsidRDefault="003A6DCD" w:rsidP="003A6DCD">
      <w:pPr>
        <w:pStyle w:val="SingleTxtG"/>
        <w:ind w:firstLine="567"/>
      </w:pPr>
      <w:r>
        <w:t>h)</w:t>
      </w:r>
      <w:r>
        <w:tab/>
        <w:t>работу, проделанную Министерством по делам женщин и поощрению прав человека в качестве ведущего органа федерального правительства по продвижению в Сомали повестки дня в области прав человека, в том числе путем осуществления сомалийской Совместной программы по правам человека, учреждения межведомственной целевой группы по правам человека, укрепления потенциала межведомственных координационных центров по правам человека, представления доклада о среднесрочном обзоре хода осуществления рекомендаций, вынесенных по итогам универсального периодического обзора, и представления докладов по Конвенции о правах ребенка и Конвенции против пыток и других жестоких, бесчеловечных или унижающих достоинство видов обращения и наказания;</w:t>
      </w:r>
    </w:p>
    <w:p w14:paraId="36682D6E" w14:textId="77777777" w:rsidR="003A6DCD" w:rsidRPr="00D0323F" w:rsidRDefault="003A6DCD" w:rsidP="003A6DCD">
      <w:pPr>
        <w:pStyle w:val="SingleTxtG"/>
        <w:ind w:firstLine="567"/>
      </w:pPr>
      <w:r>
        <w:t>i)</w:t>
      </w:r>
      <w:r>
        <w:tab/>
        <w:t>неизменное сотрудничество с Независимым экспертом по вопросу о положении в области прав человека в Сомали, сотрудничество со специальными представителями Генерального секретаря, включая Специального представителя по вопросу о сексуальном насилии в условиях конфликта и Специального представителя по вопросу о детях и вооруженных конфликтах, и взятое Сомали на себя обязательство</w:t>
      </w:r>
      <w:r>
        <w:rPr>
          <w:lang w:val="en-US"/>
        </w:rPr>
        <w:t> </w:t>
      </w:r>
      <w:r w:rsidRPr="00B347ED">
        <w:t>—</w:t>
      </w:r>
      <w:r>
        <w:t xml:space="preserve"> после посещения страны соответствующим Специальным </w:t>
      </w:r>
      <w:r>
        <w:lastRenderedPageBreak/>
        <w:t xml:space="preserve">представителем </w:t>
      </w:r>
      <w:r w:rsidRPr="00B347ED">
        <w:t>—</w:t>
      </w:r>
      <w:r>
        <w:t xml:space="preserve"> разработать новый национальный план действий, призванный положить конец сексуальному насилию в условиях конфликта;</w:t>
      </w:r>
    </w:p>
    <w:p w14:paraId="55A3B551" w14:textId="77777777" w:rsidR="003A6DCD" w:rsidRPr="00D0323F" w:rsidRDefault="003A6DCD" w:rsidP="003A6DCD">
      <w:pPr>
        <w:pStyle w:val="SingleTxtG"/>
      </w:pPr>
      <w:r>
        <w:tab/>
      </w:r>
      <w:r>
        <w:tab/>
        <w:t>2.</w:t>
      </w:r>
      <w:r>
        <w:tab/>
      </w:r>
      <w:r>
        <w:rPr>
          <w:i/>
          <w:iCs/>
        </w:rPr>
        <w:t>приветствует также</w:t>
      </w:r>
      <w:r>
        <w:t xml:space="preserve"> сохраняющуюся приверженность федерального правительства процессу универсального периодического обзора и в этой связи далее приветствует принятие им к исполнению большого числа рекомендаций, вынесенных в ходе обзора, и призывает правительство к их осуществлению;</w:t>
      </w:r>
    </w:p>
    <w:p w14:paraId="046FD4E6" w14:textId="77777777" w:rsidR="003A6DCD" w:rsidRPr="00D0323F" w:rsidRDefault="003A6DCD" w:rsidP="003A6DCD">
      <w:pPr>
        <w:pStyle w:val="SingleTxtG"/>
        <w:ind w:firstLine="567"/>
        <w:rPr>
          <w:b/>
        </w:rPr>
      </w:pPr>
      <w:r>
        <w:t>3.</w:t>
      </w:r>
      <w:r>
        <w:tab/>
      </w:r>
      <w:r>
        <w:rPr>
          <w:i/>
          <w:iCs/>
        </w:rPr>
        <w:t xml:space="preserve">выражает обеспокоенность </w:t>
      </w:r>
      <w:r>
        <w:t xml:space="preserve">в связи с сообщениями о нарушениях и ущемлениях прав человека в Сомали, в том числе всеми вооруженными формированиями, подчеркивает необходимость обеспечения соблюдения прав человека для всех и привлечения к ответственности всех лиц, виновных в таких нарушениях и ущемлениях и связанных с ними преступлениях, в том числе совершаемых в отношении женщин и детей, в частности девочек, таких как незаконная вербовка и использование детей-солдат и детей в вооруженном конфликте, убийства и калечение, изнасилование и другие акты сексуального и гендерного насилия, детские, ранние и принудительные браки и все формы калечащих операций на женских половых органах, и особо отмечает важность признания освобожденных детей-солдат в качестве жертв и необходимость налаживания и осуществления реабилитационных и </w:t>
      </w:r>
      <w:proofErr w:type="spellStart"/>
      <w:r>
        <w:t>реинтеграционных</w:t>
      </w:r>
      <w:proofErr w:type="spellEnd"/>
      <w:r>
        <w:t xml:space="preserve"> программ;</w:t>
      </w:r>
    </w:p>
    <w:p w14:paraId="51472151" w14:textId="77777777" w:rsidR="003A6DCD" w:rsidRPr="00D0323F" w:rsidRDefault="003A6DCD" w:rsidP="003A6DCD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выражает обеспокоенность также</w:t>
      </w:r>
      <w:r>
        <w:t xml:space="preserve"> в связи с тем, что внутренне перемещенные лица, в частности те, кто могут находиться в уязвимом положении, например, женщины, дети, молодежь, инвалиды и лица, принадлежащие к меньшинствам, подвергаются наибольшему риску насилия и ущемлений и нарушений их прав;</w:t>
      </w:r>
    </w:p>
    <w:p w14:paraId="30D60F3F" w14:textId="77777777" w:rsidR="003A6DCD" w:rsidRPr="00D0323F" w:rsidRDefault="003A6DCD" w:rsidP="003A6DCD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выражает обеспокоенность далее</w:t>
      </w:r>
      <w:r>
        <w:t xml:space="preserve"> по поводу нападений и притеснений, которым подвергаются правозащитники и представители средств массовой информации в Сомали, включая журналистов, особенно в форме произвольных арестов и длительного содержания под стражей, и особо отмечает необходимость поощрения уважения свободы выражения мнений и убеждений и прекращения безнаказанности путем привлечения к ответственности лиц, виновных в совершении любых таких преступлений;</w:t>
      </w:r>
    </w:p>
    <w:p w14:paraId="1F13B02B" w14:textId="77777777" w:rsidR="003A6DCD" w:rsidRPr="00D0323F" w:rsidRDefault="003A6DCD" w:rsidP="003A6DCD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выражает обеспокоенность</w:t>
      </w:r>
      <w:r>
        <w:t xml:space="preserve"> в связи с тем, что члены кланов меньшинств, в том числе женщины и девочки, по-прежнему находятся на периферии экономической и политической жизни и процесса принятия решений в Сомали, и призывает федеральное правительство Сомали активизировать свои усилия по расширению возможностей их участия в государственных делах, признавая, что женщины и девочки, принадлежащие к меньшинствам, по-прежнему более уязвимы для сексуального и гендерного насилия в силу нищеты, маргинализации и дискриминационного отношения;</w:t>
      </w:r>
    </w:p>
    <w:p w14:paraId="515A11A6" w14:textId="77777777" w:rsidR="003A6DCD" w:rsidRPr="00D0323F" w:rsidRDefault="003A6DCD" w:rsidP="003A6DCD">
      <w:pPr>
        <w:pStyle w:val="SingleTxtG"/>
        <w:ind w:firstLine="567"/>
      </w:pPr>
      <w:bookmarkStart w:id="1" w:name="_Hlk52388806"/>
      <w:r>
        <w:t>7.</w:t>
      </w:r>
      <w:r>
        <w:tab/>
      </w:r>
      <w:r>
        <w:rPr>
          <w:i/>
          <w:iCs/>
        </w:rPr>
        <w:t>выражает обеспокоенность также</w:t>
      </w:r>
      <w:r>
        <w:t xml:space="preserve"> в связи с тем, что нижняя палата парламента не провела первое чтение законопроекта о сексуальных преступлениях, одобренного кабинетом министров в мае 2018 года, и что она приняла решение вместо этого представить в августе 2020 года законопроект о «преступлениях, связанных с половыми сношениями», который несовместим с обязательствами Сомали по международному праву прав человека, и призывает нижнюю палату парламента пересмотреть свое решение и представить законопроект о сексуальных преступлениях, одобренный кабинетом министров в 2018 году;</w:t>
      </w:r>
    </w:p>
    <w:p w14:paraId="0763F7B5" w14:textId="77777777" w:rsidR="003A6DCD" w:rsidRPr="00D0323F" w:rsidRDefault="003A6DCD" w:rsidP="003A6DCD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>выражает обеспокоенность далее</w:t>
      </w:r>
      <w:r>
        <w:t xml:space="preserve"> в связи с предложением, внесенным в августе 2018 года Палатой представителей Сомалиленда, о замене закона об изнасиловании и сексуальных преступлениях 2018 года новым законопроектом об «изнасиловании, прелюбодеянии и связанных с этим преступлениях», что негативно повлияет на принятие мер в связи с такими серьезными преступлениями, как изнасилование, соблюдение процессуальных прав лиц, обвиняемых в совершении сексуальных преступлений, и защиту прав женщин, детей и инвалидов, и призывает законодателей Сомалиленда пересмотреть свое решение по новому законопроекту, отмечая, что закон об изнасиловании и сексуальных преступлениях 2018 года соответствует международным стандартам в области прав человека;</w:t>
      </w:r>
      <w:bookmarkEnd w:id="1"/>
    </w:p>
    <w:p w14:paraId="21228B89" w14:textId="77777777" w:rsidR="003A6DCD" w:rsidRPr="00D0323F" w:rsidRDefault="003A6DCD" w:rsidP="003A6DCD">
      <w:pPr>
        <w:pStyle w:val="SingleTxtG"/>
        <w:ind w:firstLine="567"/>
      </w:pPr>
      <w:r>
        <w:lastRenderedPageBreak/>
        <w:t>9.</w:t>
      </w:r>
      <w:r>
        <w:tab/>
      </w:r>
      <w:r>
        <w:rPr>
          <w:i/>
          <w:iCs/>
        </w:rPr>
        <w:t>выражает обеспокоенность</w:t>
      </w:r>
      <w:r>
        <w:t xml:space="preserve"> в связи с подписанием в августе 2020</w:t>
      </w:r>
      <w:r>
        <w:rPr>
          <w:lang w:val="en-US"/>
        </w:rPr>
        <w:t> </w:t>
      </w:r>
      <w:r>
        <w:t>года измененного закона о средствах массовой информации 2016 года, в котором сохранен ряд положений, не соответствующих международным стандартам в области свободы выражения мнений, например положений, предусматривающих тюремное заключение в качестве наказания за правонарушения, связанные со средствами массовой информации, и призывает федеральное правительство Сомали рассмотреть вопрос об отмене таких положений;</w:t>
      </w:r>
    </w:p>
    <w:p w14:paraId="454FC3C3" w14:textId="77777777" w:rsidR="003A6DCD" w:rsidRPr="00D0323F" w:rsidRDefault="003A6DCD" w:rsidP="003A6DCD">
      <w:pPr>
        <w:pStyle w:val="SingleTxtG"/>
        <w:ind w:firstLine="567"/>
      </w:pPr>
      <w:r>
        <w:t>10.</w:t>
      </w:r>
      <w:r>
        <w:tab/>
      </w:r>
      <w:r>
        <w:rPr>
          <w:i/>
          <w:iCs/>
        </w:rPr>
        <w:t>признает</w:t>
      </w:r>
      <w:r>
        <w:t>, что проблема подверженности Сомали изменению климата и экологической деградации и ее чувствительности к этим процессам носит масштабный и структурный характер и что эта уязвимость является одной из причин нестабильности, конфликта и потребностей в гуманитарной помощи;</w:t>
      </w:r>
    </w:p>
    <w:p w14:paraId="2015E423" w14:textId="77777777" w:rsidR="003A6DCD" w:rsidRPr="00D0323F" w:rsidRDefault="003A6DCD" w:rsidP="003A6DCD">
      <w:pPr>
        <w:pStyle w:val="SingleTxtG"/>
        <w:ind w:firstLine="567"/>
      </w:pPr>
      <w:r>
        <w:t>11.</w:t>
      </w:r>
      <w:r>
        <w:tab/>
      </w:r>
      <w:r>
        <w:rPr>
          <w:i/>
          <w:iCs/>
        </w:rPr>
        <w:t>признает также</w:t>
      </w:r>
      <w:r>
        <w:t xml:space="preserve"> усилия государств, принимающих у себя сомалийских беженцев, настоятельно призывает все принимающие государства выполнять свои обязательства в соответствии с международным правом, касающимся беженцев, и</w:t>
      </w:r>
      <w:r>
        <w:rPr>
          <w:lang w:val="en-US"/>
        </w:rPr>
        <w:t> </w:t>
      </w:r>
      <w:r>
        <w:t>настоятельно призывает международное сообщество продолжать предоставлять финансовую помощь, с тем чтобы принимающие государства могли удовлетворять гуманитарные потребности сомалийских беженцев в регионе, содействовать реинтеграции беженцев, возвращающихся в Сомали, когда возникнут приемлемые условия, и оказывать поддержку внутренне перемещенным лицам в Сомали;</w:t>
      </w:r>
    </w:p>
    <w:p w14:paraId="02DDD375" w14:textId="77777777" w:rsidR="003A6DCD" w:rsidRPr="00D0323F" w:rsidRDefault="003A6DCD" w:rsidP="003A6DCD">
      <w:pPr>
        <w:pStyle w:val="SingleTxtG"/>
        <w:ind w:firstLine="567"/>
      </w:pPr>
      <w:r>
        <w:t>12.</w:t>
      </w:r>
      <w:r>
        <w:tab/>
      </w:r>
      <w:r>
        <w:rPr>
          <w:i/>
          <w:iCs/>
        </w:rPr>
        <w:t>признает далее</w:t>
      </w:r>
      <w:r>
        <w:t xml:space="preserve"> усилия Сомали к тому, чтобы, несмотря на свои собственные тяготы, принимать беженцев из других стран региона, а не отворачиваться от них;</w:t>
      </w:r>
    </w:p>
    <w:p w14:paraId="1305E096" w14:textId="77777777" w:rsidR="003A6DCD" w:rsidRPr="00D0323F" w:rsidRDefault="003A6DCD" w:rsidP="003A6DCD">
      <w:pPr>
        <w:pStyle w:val="SingleTxtG"/>
        <w:ind w:firstLine="567"/>
      </w:pPr>
      <w:r>
        <w:t>13.</w:t>
      </w:r>
      <w:r>
        <w:tab/>
      </w:r>
      <w:r>
        <w:rPr>
          <w:i/>
          <w:iCs/>
        </w:rPr>
        <w:t>призывает</w:t>
      </w:r>
      <w:r>
        <w:t xml:space="preserve"> федеральное правительство Сомали при поддержке со стороны международного сообщества:</w:t>
      </w:r>
    </w:p>
    <w:p w14:paraId="63858CFF" w14:textId="77777777" w:rsidR="003A6DCD" w:rsidRPr="00D0323F" w:rsidRDefault="003A6DCD" w:rsidP="003A6DCD">
      <w:pPr>
        <w:pStyle w:val="SingleTxtG"/>
      </w:pPr>
      <w:r>
        <w:tab/>
      </w:r>
      <w:r>
        <w:tab/>
        <w:t>a)</w:t>
      </w:r>
      <w:r>
        <w:tab/>
        <w:t>добиваться скорейшего прогресса в урегулировании нерешенных конституционных вопросов и завершении основанного на</w:t>
      </w:r>
      <w:r w:rsidRPr="00583830">
        <w:t xml:space="preserve"> </w:t>
      </w:r>
      <w:r>
        <w:t xml:space="preserve">широком участии процесса пересмотра Конституции, способствующего </w:t>
      </w:r>
      <w:proofErr w:type="spellStart"/>
      <w:r>
        <w:t>миростроительству</w:t>
      </w:r>
      <w:proofErr w:type="spellEnd"/>
      <w:r>
        <w:t xml:space="preserve"> и укреплению принципа верховенства права, обеспечивающего защиту свободы выражения мнений и ассоциации и предусматривающего конкретные положения, которые облегчали бы задачу улучшения положения женщин, детей, молодежи, инвалидов, меньшинств и всех групп населения, находящихся в неблагоприятном положении, в таких областях, как доступ к правосудию, образование, здравоохранение, водоснабжение, безопасность и экономическое восстановление, включая вопросы представленности и право на участие в выборах 2020 и 2021 годов;</w:t>
      </w:r>
    </w:p>
    <w:p w14:paraId="157EED74" w14:textId="77777777" w:rsidR="003A6DCD" w:rsidRPr="00D0323F" w:rsidRDefault="003A6DCD" w:rsidP="003A6DCD">
      <w:pPr>
        <w:pStyle w:val="SingleTxtG"/>
        <w:ind w:firstLine="567"/>
      </w:pPr>
      <w:r>
        <w:t>b)</w:t>
      </w:r>
      <w:r>
        <w:tab/>
        <w:t>ускорить учреждение национальной комиссии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которая следила бы за нарушениями и ущемлениями и добивалась привлечения к ответственности виновных, обеспечив выделение ей достаточных ресурсов, в том числе организовав такой подбор кадров, который гарантировал бы представленность женщин, представителей маргинализированных групп и инвалидов;</w:t>
      </w:r>
    </w:p>
    <w:p w14:paraId="41683450" w14:textId="77777777" w:rsidR="003A6DCD" w:rsidRPr="00D0323F" w:rsidRDefault="003A6DCD" w:rsidP="003A6DCD">
      <w:pPr>
        <w:pStyle w:val="SingleTxtG"/>
        <w:ind w:firstLine="567"/>
      </w:pPr>
      <w:r>
        <w:t>c)</w:t>
      </w:r>
      <w:r>
        <w:tab/>
        <w:t>ускорить процесс инклюзивного политического урегулирования под руководством правительства и достичь политического соглашения между федеральным правительством, всеми штатами</w:t>
      </w:r>
      <w:r w:rsidRPr="00D0323F">
        <w:t xml:space="preserve"> </w:t>
      </w:r>
      <w:r>
        <w:t>—</w:t>
      </w:r>
      <w:r w:rsidRPr="00D0323F">
        <w:t xml:space="preserve"> </w:t>
      </w:r>
      <w:r>
        <w:t>членами федерации и федеральным парламентом в целях выполнения общих политических обязательств и обязательств в области безопасности через ведение инклюзивного и регулярного диалога высокого уровня на всех уровнях;</w:t>
      </w:r>
    </w:p>
    <w:p w14:paraId="55ABAB3E" w14:textId="77777777" w:rsidR="003A6DCD" w:rsidRPr="00D0323F" w:rsidRDefault="003A6DCD" w:rsidP="003A6DCD">
      <w:pPr>
        <w:pStyle w:val="SingleTxtG"/>
        <w:ind w:firstLine="567"/>
      </w:pPr>
      <w:r>
        <w:t>d)</w:t>
      </w:r>
      <w:r>
        <w:tab/>
        <w:t xml:space="preserve">прилагать усилия для проведения выборов таким образом, как это было согласовано всеми заинтересованными сторонами, и чтобы они были свободными, честными, своевременными, мирными, транспарентными, заслуживающими доверия и инклюзивными и включали прямое голосование, позволяющее как можно большему числу граждан проголосовать в 2020/2021 году в соответствии с Временной федеральной конституцией Сомали, и подчеркивает важность сотрудничества и консенсуса для достижения дальнейшего прогресса в решении ключевых национальных приоритетных задач, включая создание архитектуры национальной </w:t>
      </w:r>
      <w:r>
        <w:lastRenderedPageBreak/>
        <w:t>безопасности, достижение договоренности о федеративной системе правосудия, распределение властных полномочий и ресурсов, пересмотр Конституции, бюджетно-налоговый федерализм и планирование и проведение национальных выборов, отмечая при этом, что для всего этого требуются политические договоренности, которые могут заложить основы для законотворческой деятельности федерального парламента;</w:t>
      </w:r>
    </w:p>
    <w:p w14:paraId="35D53C9F" w14:textId="77777777" w:rsidR="003A6DCD" w:rsidRPr="00D0323F" w:rsidRDefault="003A6DCD" w:rsidP="003A6DCD">
      <w:pPr>
        <w:pStyle w:val="SingleTxtG"/>
        <w:ind w:firstLine="567"/>
      </w:pPr>
      <w:r>
        <w:t>e)</w:t>
      </w:r>
      <w:r>
        <w:tab/>
        <w:t>продолжать свое сотрудничество со Специальным представителем Генерального секретаря по Сомали;</w:t>
      </w:r>
    </w:p>
    <w:p w14:paraId="50836418" w14:textId="77777777" w:rsidR="003A6DCD" w:rsidRPr="00D0323F" w:rsidRDefault="003A6DCD" w:rsidP="003A6DCD">
      <w:pPr>
        <w:pStyle w:val="SingleTxtG"/>
        <w:ind w:firstLine="567"/>
      </w:pPr>
      <w:r>
        <w:t>f)</w:t>
      </w:r>
      <w:r>
        <w:tab/>
        <w:t>предусмотреть конституционные положения о равной представленности, полном, эффективном и реальном участии и вовлеченности женщин и членов кланов меньшинств, в частности на руководящих и связанных с принятием решений должностях в государственных органах, выборных органах и на гражданской службе, в рамках пересмотра Конституции и других текущих политических и законодательных процессов;</w:t>
      </w:r>
    </w:p>
    <w:p w14:paraId="5BA3DFBB" w14:textId="77777777" w:rsidR="003A6DCD" w:rsidRPr="00D0323F" w:rsidRDefault="003A6DCD" w:rsidP="003A6DCD">
      <w:pPr>
        <w:pStyle w:val="SingleTxtG"/>
        <w:ind w:firstLine="567"/>
      </w:pPr>
      <w:r>
        <w:t>g)</w:t>
      </w:r>
      <w:r>
        <w:tab/>
        <w:t>способствовать всеобщему участию в выборах 2020/2021 года, в частности посредством обеспечения равного участия и равной представленности на связанных с принятием решений и руководящих должностях женщин, а также внутренне перемещенных лиц, молодежи, инвалидов, представителей меньшинств и всех групп населения, находящихся в неблагоприятном положении, на всех этапах избирательного цикла, отмечая при этом, что в ходе будущих выборов федеральное правительство Сомали должно обеспечить представленность всех сомалийцев в соответствии с давними обязательствами по проведению выборов по принципу «один человек — один голос»;</w:t>
      </w:r>
      <w:bookmarkStart w:id="2" w:name="_Hlk52388900"/>
      <w:bookmarkEnd w:id="2"/>
    </w:p>
    <w:p w14:paraId="38CB022B" w14:textId="77777777" w:rsidR="003A6DCD" w:rsidRPr="00D0323F" w:rsidRDefault="003A6DCD" w:rsidP="003A6DCD">
      <w:pPr>
        <w:pStyle w:val="SingleTxtG"/>
        <w:ind w:firstLine="567"/>
        <w:rPr>
          <w:b/>
        </w:rPr>
      </w:pPr>
      <w:r>
        <w:t>h)</w:t>
      </w:r>
      <w:r>
        <w:tab/>
        <w:t>выполнять свои обязательства о реформировании сектора безопасности, в том числе путем обеспечения активного участия женщин в процессе формирования национальной архитектуры безопасности, обеспечивать соответствие сомалийских сил и институтов безопасности применимым нормам национального и международного права, а также международному праву прав человека, в том числе в отношении защиты граждан, в частности, от сексуального и гендерного насилия и в отношении предотвращения внесудебных казней, а также путем укрепления внутренней и внешней подотчетности всех соответствующих сил и органов безопасности;</w:t>
      </w:r>
    </w:p>
    <w:p w14:paraId="5F1F016A" w14:textId="77777777" w:rsidR="003A6DCD" w:rsidRPr="00D0323F" w:rsidRDefault="003A6DCD" w:rsidP="003A6DCD">
      <w:pPr>
        <w:pStyle w:val="SingleTxtG"/>
        <w:ind w:firstLine="567"/>
      </w:pPr>
      <w:r>
        <w:t>i)</w:t>
      </w:r>
      <w:r>
        <w:tab/>
        <w:t>продолжать принимать меры в целях реализации планов действий для предупреждения незаконной вербовки и использования детей вооруженными силами всех типов, в том числе силами, действующими на национальном, федеральном и местном уровнях, и такими группами, как «</w:t>
      </w:r>
      <w:proofErr w:type="spellStart"/>
      <w:r>
        <w:t>Аш-Шабааб</w:t>
      </w:r>
      <w:proofErr w:type="spellEnd"/>
      <w:r>
        <w:t>», и сотрудничать с профильными учреждениями, такими как Детский фонд Организации Объединенных Наций, для обеспечения того, чтобы бывшие дети-солдаты и дети в возрасте до 18 лет, привлекавшиеся к участию в вооруженном конфликте, рассматривались в качестве жертв и проходили реабилитацию в соответствии с международными стандартами;</w:t>
      </w:r>
    </w:p>
    <w:p w14:paraId="43861886" w14:textId="77777777" w:rsidR="003A6DCD" w:rsidRPr="00D0323F" w:rsidRDefault="003A6DCD" w:rsidP="003A6DCD">
      <w:pPr>
        <w:pStyle w:val="SingleTxtG"/>
        <w:ind w:firstLine="567"/>
      </w:pPr>
      <w:r>
        <w:t>j)</w:t>
      </w:r>
      <w:r>
        <w:tab/>
        <w:t>ускорить осуществление совместного коммюнике, а также принятие и осуществление нового национального плана действий по борьбе с сексуальным насилием в условиях конфликта;</w:t>
      </w:r>
    </w:p>
    <w:p w14:paraId="0A679E6E" w14:textId="77777777" w:rsidR="003A6DCD" w:rsidRPr="00D0323F" w:rsidRDefault="003A6DCD" w:rsidP="003A6DCD">
      <w:pPr>
        <w:pStyle w:val="SingleTxtG"/>
        <w:ind w:firstLine="567"/>
      </w:pPr>
      <w:r>
        <w:t>k)</w:t>
      </w:r>
      <w:r>
        <w:tab/>
        <w:t xml:space="preserve">продолжать процесс разработки национального плана действий по осуществлению повестки дня по вопросу о женщинах и мире и безопасности, включая резолюцию 1325 (2000) Совета Безопасности и последующие резолюции Совета по этому вопросу, отмечая, что кабинет министров одобрил хартию сомалийских женщин в целях расширения участия женщин в </w:t>
      </w:r>
      <w:proofErr w:type="spellStart"/>
      <w:r>
        <w:t>миростроительстве</w:t>
      </w:r>
      <w:proofErr w:type="spellEnd"/>
      <w:r>
        <w:t xml:space="preserve"> и социально-экономическом прогрессе в рамках усилий по стабилизации и восстановлению Сомали;</w:t>
      </w:r>
    </w:p>
    <w:p w14:paraId="44359BF5" w14:textId="77777777" w:rsidR="003A6DCD" w:rsidRPr="00D0323F" w:rsidRDefault="003A6DCD" w:rsidP="003A6DCD">
      <w:pPr>
        <w:pStyle w:val="SingleTxtG"/>
        <w:ind w:firstLine="567"/>
      </w:pPr>
      <w:r>
        <w:t>l)</w:t>
      </w:r>
      <w:r>
        <w:tab/>
        <w:t>пересмотреть измененный закон о средствах массовой информации, подписанный в августе 2020 года, и обеспечить его соответствие международному праву прав человека;</w:t>
      </w:r>
    </w:p>
    <w:p w14:paraId="57ACD01B" w14:textId="77777777" w:rsidR="003A6DCD" w:rsidRPr="00D0323F" w:rsidRDefault="003A6DCD" w:rsidP="003A6DCD">
      <w:pPr>
        <w:pStyle w:val="SingleTxtG"/>
        <w:ind w:firstLine="567"/>
      </w:pPr>
      <w:r>
        <w:t>m)</w:t>
      </w:r>
      <w:r>
        <w:tab/>
        <w:t xml:space="preserve">выполнять свои обязательства в отношении искоренения царящей повсеместно культуры безнаказанности, привлекать к ответственности виновных в совершении нарушений и ущемлении прав человека путем обеспечения проведения </w:t>
      </w:r>
      <w:r>
        <w:lastRenderedPageBreak/>
        <w:t>оперативных, независимых, беспристрастных, тщательных и эффективных расследований нарушений прав человека, путем незамедлительного завершения создания обеспеченной надлежащими ресурсами и независимой национальной комиссии по правам человека и путем реформирования государственных и традиционных механизмов правосудия в целях повышения представленности женщин в судебных органах, а также расширения доступа к правосудию для женщин и детей;</w:t>
      </w:r>
    </w:p>
    <w:p w14:paraId="1BB88E4D" w14:textId="77777777" w:rsidR="003A6DCD" w:rsidRPr="00D0323F" w:rsidRDefault="003A6DCD" w:rsidP="003A6DCD">
      <w:pPr>
        <w:pStyle w:val="SingleTxtG"/>
        <w:ind w:firstLine="567"/>
      </w:pPr>
      <w:r>
        <w:t>n)</w:t>
      </w:r>
      <w:r>
        <w:tab/>
        <w:t>уделять первоочередное внимание введению в действие законодательства и провести реформы, обеспечивающие уважение, защиту и осуществление женщинами и девочками всех прав человека в полном объеме, а также создавать условия для реагирования на все формы насилия и дискриминации в отношении всех женщин и девочек и их предотвращения и ликвидации, в том числе путем проведения политики абсолютной нетерпимости в отношении сексуального и гендерного насилия, детских, ранних и принудительных браков и всех форм калечащих операций на женских половых органах, обеспечивая при этом привлечение к ответственности виновных в сексуальном и гендерном насилии, эксплуатации и жестоком обращении, независимо от их статуса или служебного положения;</w:t>
      </w:r>
    </w:p>
    <w:p w14:paraId="1237E86E" w14:textId="77777777" w:rsidR="003A6DCD" w:rsidRPr="00D0323F" w:rsidRDefault="003A6DCD" w:rsidP="003A6DCD">
      <w:pPr>
        <w:pStyle w:val="SingleTxtG"/>
        <w:ind w:firstLine="567"/>
      </w:pPr>
      <w:r>
        <w:t>o)</w:t>
      </w:r>
      <w:r>
        <w:tab/>
        <w:t>продолжать признавать важное значение инклюзивного диалога и процессов примирения на местах для стабильности в Сомали и призывает федеральное правительство и штаты — члены федерации усилить свою руководящую роль и участие в ослаблении напряженности и вступить в конструктивный диалог;</w:t>
      </w:r>
    </w:p>
    <w:p w14:paraId="05DC903E" w14:textId="77777777" w:rsidR="003A6DCD" w:rsidRPr="00D0323F" w:rsidRDefault="003A6DCD" w:rsidP="003A6DCD">
      <w:pPr>
        <w:pStyle w:val="SingleTxtG"/>
        <w:ind w:firstLine="567"/>
      </w:pPr>
      <w:r>
        <w:t>p)</w:t>
      </w:r>
      <w:r>
        <w:tab/>
        <w:t>увеличивать поддержку и объем ресурсов, которые выделяются министерствам и ведомствам, ответственным за отправление правосудия и защиту прав человека, в особенности таким, как Министерство по делам женщин и поощрению прав человека, на федеральном уровне и на уровне штатов путем финансирования в полном объеме Совместной программы по правам человека, являющейся главным инструментом выполнения Сомали своих правозащитных обязательств, а также судебным органам, полиции и пенитенциарным службам;</w:t>
      </w:r>
    </w:p>
    <w:p w14:paraId="79964A8D" w14:textId="77777777" w:rsidR="003A6DCD" w:rsidRPr="00D0323F" w:rsidRDefault="003A6DCD" w:rsidP="003A6DCD">
      <w:pPr>
        <w:pStyle w:val="SingleTxtG"/>
        <w:ind w:firstLine="567"/>
      </w:pPr>
      <w:r>
        <w:t>q)</w:t>
      </w:r>
      <w:r>
        <w:tab/>
        <w:t>рассмотреть возможность присоединения к Конвенции о ликвидации всех форм дискриминации в отношении женщин и Конвенции о предупреждении преступления геноцида и наказании за него и их ратификации;</w:t>
      </w:r>
    </w:p>
    <w:p w14:paraId="15B6EDA0" w14:textId="77777777" w:rsidR="003A6DCD" w:rsidRPr="00D0323F" w:rsidRDefault="003A6DCD" w:rsidP="003A6DCD">
      <w:pPr>
        <w:pStyle w:val="SingleTxtG"/>
        <w:ind w:firstLine="567"/>
      </w:pPr>
      <w:r>
        <w:t>r)</w:t>
      </w:r>
      <w:r>
        <w:tab/>
        <w:t>выполнить обязательства, принятые им на Глобальном саммите по проблемам инвалидности, в частности путем принятия законопроекта о национальной политике в вопросах инвалидности, подготовленного в соответствии с Конвенцией о правах инвалидов и в консультации с организациями инвалидов, а также путем создания национального ведомства по делам инвалидов;</w:t>
      </w:r>
    </w:p>
    <w:p w14:paraId="25C6C3E8" w14:textId="77777777" w:rsidR="003A6DCD" w:rsidRPr="00D0323F" w:rsidRDefault="003A6DCD" w:rsidP="003A6DCD">
      <w:pPr>
        <w:pStyle w:val="SingleTxtG"/>
        <w:ind w:firstLine="567"/>
      </w:pPr>
      <w:r>
        <w:t>s)</w:t>
      </w:r>
      <w:r>
        <w:tab/>
        <w:t>призвать парламент провести первое чтение первоначального законопроекта о сексуальных преступлениях, одобренного кабинетом министров, и обеспечивать отражение в любом законопроекте, принимаемом в качестве закона, международных обязанностей и обязательств в отношении защиты всех женщин и детей, и в частности девочек, а также осуществлять его и, в необходимых случаях, другие законы с целью предупреждения сексуального и гендерного насилия;</w:t>
      </w:r>
    </w:p>
    <w:p w14:paraId="55565846" w14:textId="77777777" w:rsidR="003A6DCD" w:rsidRPr="00D0323F" w:rsidRDefault="003A6DCD" w:rsidP="003A6DCD">
      <w:pPr>
        <w:pStyle w:val="SingleTxtG"/>
        <w:ind w:firstLine="567"/>
      </w:pPr>
      <w:r>
        <w:t>t)</w:t>
      </w:r>
      <w:r>
        <w:tab/>
        <w:t>привести политические стратегии и нормативно-правовую базу на национальном уровне и на уровне штатов —</w:t>
      </w:r>
      <w:r w:rsidRPr="00D0323F">
        <w:t xml:space="preserve"> </w:t>
      </w:r>
      <w:r>
        <w:t>членов федерации в соответствие с применимыми обязательствами в области прав человека и другими обязательствами;</w:t>
      </w:r>
    </w:p>
    <w:p w14:paraId="6C8549B9" w14:textId="77777777" w:rsidR="003A6DCD" w:rsidRPr="00D0323F" w:rsidRDefault="003A6DCD" w:rsidP="003A6DCD">
      <w:pPr>
        <w:pStyle w:val="SingleTxtG"/>
        <w:ind w:firstLine="567"/>
      </w:pPr>
      <w:r>
        <w:t>u)</w:t>
      </w:r>
      <w:r>
        <w:tab/>
        <w:t>обращаться с бывшими комбатантами в соответствии с применимыми обязательствами на основе положений национального и международного права, в частности международного права прав человека и международного гуманитарного права;</w:t>
      </w:r>
    </w:p>
    <w:p w14:paraId="506A254F" w14:textId="77777777" w:rsidR="003A6DCD" w:rsidRPr="00D0323F" w:rsidRDefault="003A6DCD" w:rsidP="003A6DCD">
      <w:pPr>
        <w:pStyle w:val="SingleTxtG"/>
        <w:ind w:firstLine="567"/>
      </w:pPr>
      <w:r>
        <w:t>v)</w:t>
      </w:r>
      <w:r>
        <w:tab/>
        <w:t>осуществлять Декларацию по вопросу о долгосрочных решениях в интересах сомалийских беженцев и реинтеграции репатриантов в Сомали, принятую в Найроби 25 марта 2017 года;</w:t>
      </w:r>
    </w:p>
    <w:p w14:paraId="13261F25" w14:textId="77777777" w:rsidR="003A6DCD" w:rsidRPr="00D0323F" w:rsidRDefault="003A6DCD" w:rsidP="003A6DCD">
      <w:pPr>
        <w:pStyle w:val="SingleTxtG"/>
        <w:ind w:firstLine="567"/>
      </w:pPr>
      <w:r>
        <w:t>w)</w:t>
      </w:r>
      <w:r>
        <w:tab/>
        <w:t xml:space="preserve">содействовать обеспечению благополучия и защиты всех внутренне перемещенных лиц, в том числе от сексуального и гендерного насилия, а также от эксплуатации и жестокого обращения со стороны представителей государства или </w:t>
      </w:r>
      <w:r>
        <w:lastRenderedPageBreak/>
        <w:t>международного военного или гражданского персонала, способствовать добровольной реинтеграции и возвращению всех внутренне перемещенных лиц, в том числе находящихся в наиболее уязвимом положении, в условиях безопасности и уважения достоинства, обеспечивать в полной мере консультативный процесс и применение передовой практики в целях переселения и выделять им места, обеспечивающие безопасный доступ к основным продуктам питания и питьевой воде, элементарному крову и жилью, надлежащей одежде и основным медицинским услугам и услугам в области санитарии;</w:t>
      </w:r>
    </w:p>
    <w:p w14:paraId="388580F2" w14:textId="77777777" w:rsidR="003A6DCD" w:rsidRPr="00D0323F" w:rsidRDefault="003A6DCD" w:rsidP="003A6DCD">
      <w:pPr>
        <w:pStyle w:val="SingleTxtG"/>
        <w:ind w:firstLine="567"/>
      </w:pPr>
      <w:r>
        <w:t>x)</w:t>
      </w:r>
      <w:r>
        <w:tab/>
        <w:t>обеспечивать гуманитарным организациям безопасный, своевременный, постоянный и беспрепятственный доступ, признавать высокую степень уязвимости внутренне перемещенных лиц, облегчать безопасный, своевременный, постоянный и беспрепятственный гуманитарный доступ к нуждающимся лицам в любом месте на территории Сомали, а также гарантировать нейтралитет, беспристрастность и независимость гуманитарных субъектов от политического, экономического и военного вмешательства, продолжая учитывать потребности нуждающихся в гуманитарной помощи лиц, принадлежащих к этническим меньшинствам;</w:t>
      </w:r>
    </w:p>
    <w:p w14:paraId="74B087B9" w14:textId="77777777" w:rsidR="003A6DCD" w:rsidRPr="00D0323F" w:rsidRDefault="003A6DCD" w:rsidP="003A6DCD">
      <w:pPr>
        <w:pStyle w:val="SingleTxtG"/>
        <w:ind w:firstLine="567"/>
      </w:pPr>
      <w:r>
        <w:t>y)</w:t>
      </w:r>
      <w:r>
        <w:tab/>
        <w:t>рассматривать в первую очередь в качестве жертв детей, которые были демобилизованы или иным образом выведены из состава вооруженных сил и вооруженных групп в соответствии с Принципами и установками в отношении детей, связанных с вооруженными силами или вооруженными группами, которые были одобрены федеральным правительством Сомали, и прекратить практику задержания всех детей по обвинениям, связанным с национальной безопасностью, во всех случаях, когда это было бы нарушением применимых норм международного права;</w:t>
      </w:r>
    </w:p>
    <w:p w14:paraId="3353ACCF" w14:textId="77777777" w:rsidR="003A6DCD" w:rsidRPr="00D0323F" w:rsidRDefault="003A6DCD" w:rsidP="003A6DCD">
      <w:pPr>
        <w:pStyle w:val="SingleTxtG"/>
        <w:ind w:firstLine="567"/>
      </w:pPr>
      <w:r>
        <w:t>z)</w:t>
      </w:r>
      <w:r>
        <w:tab/>
        <w:t>осуществлять в полном объеме Конвенцию о правах ребенка, два плана действий, подписанные федеральным правительством Сомали в 2012 году, по прекращению и предотвращению вербовки и использования детей-солдат, убийства и калечения детей, приказ командования Национальной армии Сомали о защите прав детей до, во время и после проведения операций, «дорожную карту», подписанную в 2019 году, и стандартные оперативные процедуры, касающиеся передачи детей;</w:t>
      </w:r>
    </w:p>
    <w:p w14:paraId="2C194A8E" w14:textId="77777777" w:rsidR="003A6DCD" w:rsidRPr="002F714C" w:rsidRDefault="003A6DCD" w:rsidP="003A6DCD">
      <w:pPr>
        <w:pStyle w:val="SingleTxtG"/>
        <w:ind w:firstLine="567"/>
      </w:pPr>
      <w:proofErr w:type="spellStart"/>
      <w:r>
        <w:t>aa</w:t>
      </w:r>
      <w:proofErr w:type="spellEnd"/>
      <w:r>
        <w:t>)</w:t>
      </w:r>
      <w:r>
        <w:tab/>
        <w:t>укреплять правовые и оперативные рамки защиты детей в Сомали, в том числе путем присоединения к Факультативным протоколам к Конвенции о правах ребенка и Африканской хартии прав и благополучия ребенка;</w:t>
      </w:r>
    </w:p>
    <w:p w14:paraId="614DFCC1" w14:textId="77777777" w:rsidR="003A6DCD" w:rsidRPr="00D0323F" w:rsidRDefault="003A6DCD" w:rsidP="003A6DCD">
      <w:pPr>
        <w:pStyle w:val="SingleTxtG"/>
        <w:ind w:firstLine="567"/>
      </w:pPr>
      <w:r>
        <w:t>14.</w:t>
      </w:r>
      <w:r>
        <w:tab/>
      </w:r>
      <w:r>
        <w:rPr>
          <w:i/>
          <w:iCs/>
        </w:rPr>
        <w:t>обращает особое внимание</w:t>
      </w:r>
      <w:r>
        <w:t xml:space="preserve"> на важную роль совместного наблюдения за положением в области прав человека в Сомали и представления докладов по этому вопросу силами национальных и международных экспертов и федерального правительства, а также на ключевую роль, которую может играть такое наблюдение за соблюдением прав человека в оценке и обеспечении успешной реализации проектов технической помощи, которые в свою очередь должны служить интересам всех сомалийцев;</w:t>
      </w:r>
    </w:p>
    <w:p w14:paraId="07E669C9" w14:textId="77777777" w:rsidR="003A6DCD" w:rsidRPr="00D0323F" w:rsidRDefault="003A6DCD" w:rsidP="003A6DCD">
      <w:pPr>
        <w:pStyle w:val="SingleTxtG"/>
        <w:ind w:firstLine="567"/>
      </w:pPr>
      <w:r>
        <w:t>15.</w:t>
      </w:r>
      <w:r>
        <w:tab/>
      </w:r>
      <w:r>
        <w:rPr>
          <w:i/>
          <w:iCs/>
        </w:rPr>
        <w:t>особо отмечает</w:t>
      </w:r>
      <w:r>
        <w:t xml:space="preserve"> важность осуществления Миссией Организации Объединенных Наций по содействию Сомали ее мандата на всей территории Сомали и необходимость обеспечения синергизма в работе с Управлением Верховного комиссара Организации Объединенных Наций по правам человека;</w:t>
      </w:r>
    </w:p>
    <w:p w14:paraId="2D74E630" w14:textId="77777777" w:rsidR="003A6DCD" w:rsidRPr="002F714C" w:rsidRDefault="003A6DCD" w:rsidP="003A6DCD">
      <w:pPr>
        <w:pStyle w:val="SingleTxtG"/>
        <w:ind w:firstLine="567"/>
      </w:pPr>
      <w:r>
        <w:t>16.</w:t>
      </w:r>
      <w:r>
        <w:tab/>
      </w:r>
      <w:r>
        <w:rPr>
          <w:i/>
          <w:iCs/>
        </w:rPr>
        <w:t>высоко оценивает</w:t>
      </w:r>
      <w:r>
        <w:t xml:space="preserve"> деятельность Независимого эксперта по вопросу о положении в области прав человека в Сомали</w:t>
      </w:r>
      <w:r w:rsidRPr="00D671F9">
        <w:rPr>
          <w:sz w:val="18"/>
          <w:szCs w:val="18"/>
          <w:vertAlign w:val="superscript"/>
        </w:rPr>
        <w:footnoteReference w:id="1"/>
      </w:r>
      <w:r>
        <w:t>;</w:t>
      </w:r>
    </w:p>
    <w:p w14:paraId="78AF92AE" w14:textId="77777777" w:rsidR="003A6DCD" w:rsidRPr="00D0323F" w:rsidRDefault="003A6DCD" w:rsidP="003A6DCD">
      <w:pPr>
        <w:pStyle w:val="SingleTxtG"/>
        <w:ind w:firstLine="567"/>
      </w:pPr>
      <w:r>
        <w:t>17.</w:t>
      </w:r>
      <w:r>
        <w:tab/>
      </w:r>
      <w:r>
        <w:rPr>
          <w:i/>
          <w:iCs/>
        </w:rPr>
        <w:t>постановляет</w:t>
      </w:r>
      <w:r>
        <w:t xml:space="preserve"> продлить на один год мандат Независимого эксперта по вопросу о положении в области прав человека в Сомали по пункту 10 повестки дня для оценки и отслеживания положения в области прав человека в Сомали и представления докладов по этому вопросу с целью вынесения рекомендаций относительно технической помощи и создания потенциала в области прав человека;</w:t>
      </w:r>
    </w:p>
    <w:p w14:paraId="029B15D9" w14:textId="77777777" w:rsidR="003A6DCD" w:rsidRPr="00D0323F" w:rsidRDefault="003A6DCD" w:rsidP="003A6DCD">
      <w:pPr>
        <w:pStyle w:val="SingleTxtG"/>
        <w:ind w:firstLine="567"/>
      </w:pPr>
      <w:r>
        <w:t>18.</w:t>
      </w:r>
      <w:r>
        <w:tab/>
      </w:r>
      <w:r>
        <w:rPr>
          <w:i/>
          <w:iCs/>
        </w:rPr>
        <w:t>признает</w:t>
      </w:r>
      <w:r>
        <w:t xml:space="preserve"> прогресс, достигнутый Сомали, и его сотрудничество с органами Организации Объединенных Наций, Управлением Верховного комиссара и </w:t>
      </w:r>
      <w:r>
        <w:lastRenderedPageBreak/>
        <w:t>Независимым экспертом с момента утверждения его мандата в 1993 году, и то обстоятельство, что положение в области прав человека в Сомали определяет наиболее оптимальные действия со стороны Совета, и в этой связи просит Независимого эксперта в сотрудничестве с федеральным правительством Сомали предложить план перехода к более глубокому тематическому взаимодействию со специальными процедурами и другими экспертами, включая Управление Верховного комиссара, с указанием конкретных рекомендуемых мер, которые служили бы ориентиром при осуществлении соответствующих последующих действий Совета по правам человека с учетом рекомендаций Независимого эксперта и правозащитных обязательств Сомали;</w:t>
      </w:r>
    </w:p>
    <w:p w14:paraId="12A1EA65" w14:textId="77777777" w:rsidR="003A6DCD" w:rsidRPr="00D0323F" w:rsidRDefault="003A6DCD" w:rsidP="003A6DCD">
      <w:pPr>
        <w:pStyle w:val="SingleTxtG"/>
        <w:ind w:firstLine="567"/>
      </w:pPr>
      <w:r>
        <w:t>19.</w:t>
      </w:r>
      <w:r>
        <w:tab/>
      </w:r>
      <w:r>
        <w:rPr>
          <w:i/>
          <w:iCs/>
        </w:rPr>
        <w:t>просит</w:t>
      </w:r>
      <w:r>
        <w:t xml:space="preserve"> Независимого эксперта продолжать работать в тесном сотрудничестве с федеральным правительством и другими соответствующими органами на национальном и субнациональном уровнях, всеми органами Организации Объединенных Наций, включая Миссию Организации Объединенных Наций по содействию Сомали, Африканским союзом, Межправительственным органом по вопросам развития и другими соответствующими международными организациями, гражданским обществом и всеми соответствующими правозащитными механизмами, а также оказывать Сомали помощь в осуществлении:</w:t>
      </w:r>
    </w:p>
    <w:p w14:paraId="68A9DFE3" w14:textId="77777777" w:rsidR="003A6DCD" w:rsidRPr="00D0323F" w:rsidRDefault="003A6DCD" w:rsidP="003A6DCD">
      <w:pPr>
        <w:pStyle w:val="SingleTxtG"/>
      </w:pPr>
      <w:r>
        <w:tab/>
      </w:r>
      <w:r>
        <w:tab/>
        <w:t>a)</w:t>
      </w:r>
      <w:r>
        <w:tab/>
        <w:t>национальных и международных обязательств в области прав человека;</w:t>
      </w:r>
    </w:p>
    <w:p w14:paraId="57FEE4F9" w14:textId="77777777" w:rsidR="003A6DCD" w:rsidRPr="00D0323F" w:rsidRDefault="003A6DCD" w:rsidP="003A6DCD">
      <w:pPr>
        <w:pStyle w:val="SingleTxtG"/>
      </w:pPr>
      <w:r>
        <w:tab/>
      </w:r>
      <w:r>
        <w:tab/>
        <w:t>b)</w:t>
      </w:r>
      <w:r>
        <w:tab/>
        <w:t>резолюций Совета по правам человека и других договоров по правам человека, в том числе в отношении связанной с ними регулярной отчетности;</w:t>
      </w:r>
    </w:p>
    <w:p w14:paraId="68A318AB" w14:textId="77777777" w:rsidR="003A6DCD" w:rsidRPr="00D0323F" w:rsidRDefault="003A6DCD" w:rsidP="003A6DCD">
      <w:pPr>
        <w:pStyle w:val="SingleTxtG"/>
      </w:pPr>
      <w:r>
        <w:tab/>
      </w:r>
      <w:r>
        <w:tab/>
        <w:t>c)</w:t>
      </w:r>
      <w:r>
        <w:tab/>
        <w:t>рекомендаций, принятых к исполнению в контексте универсального периодического обзора;</w:t>
      </w:r>
    </w:p>
    <w:p w14:paraId="53F64DC2" w14:textId="77777777" w:rsidR="003A6DCD" w:rsidRPr="00D0323F" w:rsidRDefault="003A6DCD" w:rsidP="003A6DCD">
      <w:pPr>
        <w:pStyle w:val="SingleTxtG"/>
      </w:pPr>
      <w:r>
        <w:tab/>
      </w:r>
      <w:r>
        <w:tab/>
        <w:t>d)</w:t>
      </w:r>
      <w:r>
        <w:tab/>
        <w:t>других правозащитных обязательств, стратегий и законодательства в целях содействия расширению прав и возможностей женщин, молодежи и представителей маргинализированных групп, таких как кланы меньшинств, поощрения свободы выражения мнений и свободы собраний, защиты средств массовой информации и гражданского общества, в том числе женщин-</w:t>
      </w:r>
      <w:proofErr w:type="spellStart"/>
      <w:r>
        <w:t>миростроителей</w:t>
      </w:r>
      <w:proofErr w:type="spellEnd"/>
      <w:r>
        <w:t>, обеспечения доступа к правосудию для женщин и меньшинств, а также повышения потенциала министерств и ведомств, отвечающих за отправление правосудия и защиту прав человека;</w:t>
      </w:r>
    </w:p>
    <w:p w14:paraId="2B11EC10" w14:textId="77777777" w:rsidR="003A6DCD" w:rsidRPr="00D0323F" w:rsidRDefault="003A6DCD" w:rsidP="003A6DCD">
      <w:pPr>
        <w:pStyle w:val="SingleTxtG"/>
      </w:pPr>
      <w:r>
        <w:tab/>
      </w:r>
      <w:r>
        <w:tab/>
        <w:t>20.</w:t>
      </w:r>
      <w:r>
        <w:tab/>
      </w:r>
      <w:r>
        <w:rPr>
          <w:i/>
          <w:iCs/>
        </w:rPr>
        <w:t>просит также</w:t>
      </w:r>
      <w:r>
        <w:t xml:space="preserve"> Независимого эксперта представить доклад Совету по правам человека на его сорок восьмой сессии и Генеральной Ассамблее на ее семьдесят шестой сессии; </w:t>
      </w:r>
    </w:p>
    <w:p w14:paraId="6999DA75" w14:textId="77777777" w:rsidR="003A6DCD" w:rsidRPr="00D0323F" w:rsidRDefault="003A6DCD" w:rsidP="003A6DCD">
      <w:pPr>
        <w:pStyle w:val="SingleTxtG"/>
      </w:pPr>
      <w:r>
        <w:tab/>
      </w:r>
      <w:r>
        <w:tab/>
        <w:t>21.</w:t>
      </w:r>
      <w:r>
        <w:tab/>
      </w:r>
      <w:r>
        <w:rPr>
          <w:i/>
          <w:iCs/>
        </w:rPr>
        <w:t>просит</w:t>
      </w:r>
      <w:r>
        <w:t xml:space="preserve"> Управление Верховного комиссара и другие соответствующие учреждения Организации Объединенных Наций оказывать Независимому эксперту всю кадровую, техническую и финансовую помощь, необходимую для выполнения его мандата в полном объеме;</w:t>
      </w:r>
    </w:p>
    <w:p w14:paraId="4E5EA0A1" w14:textId="77777777" w:rsidR="003A6DCD" w:rsidRPr="00922D79" w:rsidRDefault="003A6DCD" w:rsidP="003A6DCD">
      <w:pPr>
        <w:pStyle w:val="SingleTxtG"/>
      </w:pPr>
      <w:r>
        <w:tab/>
      </w:r>
      <w:r>
        <w:tab/>
        <w:t>22.</w:t>
      </w:r>
      <w:r>
        <w:tab/>
      </w:r>
      <w:r>
        <w:rPr>
          <w:i/>
          <w:iCs/>
        </w:rPr>
        <w:t>постановляет</w:t>
      </w:r>
      <w:r>
        <w:t xml:space="preserve"> продолжать активно заниматься этим вопросом.</w:t>
      </w:r>
    </w:p>
    <w:p w14:paraId="1F45306F" w14:textId="77777777" w:rsidR="003A6DCD" w:rsidRPr="008B7A0A" w:rsidRDefault="003A6DCD" w:rsidP="003A6DCD">
      <w:pPr>
        <w:pStyle w:val="SingleTxtG"/>
        <w:jc w:val="right"/>
        <w:rPr>
          <w:i/>
          <w:iCs/>
        </w:rPr>
      </w:pPr>
      <w:r>
        <w:rPr>
          <w:u w:val="single"/>
        </w:rPr>
        <w:tab/>
      </w:r>
      <w:r w:rsidRPr="008B7A0A">
        <w:rPr>
          <w:i/>
          <w:iCs/>
        </w:rPr>
        <w:t>37</w:t>
      </w:r>
      <w:r>
        <w:rPr>
          <w:i/>
          <w:iCs/>
        </w:rPr>
        <w:t>-е заседание</w:t>
      </w:r>
      <w:r w:rsidRPr="00BA0B54">
        <w:rPr>
          <w:i/>
          <w:iCs/>
        </w:rPr>
        <w:t xml:space="preserve"> </w:t>
      </w:r>
      <w:r w:rsidRPr="008B7A0A">
        <w:rPr>
          <w:i/>
          <w:iCs/>
        </w:rPr>
        <w:br/>
        <w:t xml:space="preserve">6 </w:t>
      </w:r>
      <w:r>
        <w:rPr>
          <w:i/>
          <w:iCs/>
        </w:rPr>
        <w:t>октября</w:t>
      </w:r>
      <w:r w:rsidRPr="008B7A0A">
        <w:rPr>
          <w:i/>
          <w:iCs/>
        </w:rPr>
        <w:t xml:space="preserve"> 2020</w:t>
      </w:r>
      <w:r>
        <w:rPr>
          <w:i/>
          <w:iCs/>
        </w:rPr>
        <w:t xml:space="preserve"> года</w:t>
      </w:r>
    </w:p>
    <w:p w14:paraId="3C5FD409" w14:textId="77777777" w:rsidR="003A6DCD" w:rsidRPr="003A6DCD" w:rsidRDefault="003A6DCD" w:rsidP="003A6DCD">
      <w:pPr>
        <w:pStyle w:val="SingleTxtG"/>
      </w:pPr>
      <w:r w:rsidRPr="008B7A0A">
        <w:t>[</w:t>
      </w:r>
      <w:r>
        <w:t>Принята без голосования</w:t>
      </w:r>
      <w:r w:rsidRPr="008B7A0A">
        <w:t>.]</w:t>
      </w:r>
    </w:p>
    <w:p w14:paraId="43564293" w14:textId="77777777" w:rsidR="003A6DCD" w:rsidRPr="003A6DCD" w:rsidRDefault="003A6DCD" w:rsidP="003A6DCD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A6DCD" w:rsidRPr="003A6DCD" w:rsidSect="003A6DCD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E7B664" w14:textId="77777777" w:rsidR="008A499F" w:rsidRPr="00A312BC" w:rsidRDefault="008A499F" w:rsidP="00A312BC"/>
  </w:endnote>
  <w:endnote w:type="continuationSeparator" w:id="0">
    <w:p w14:paraId="20B9A6EC" w14:textId="77777777" w:rsidR="008A499F" w:rsidRPr="00A312BC" w:rsidRDefault="008A499F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0F923C5" w14:textId="77777777" w:rsidR="003A6DCD" w:rsidRPr="003A6DCD" w:rsidRDefault="003A6DCD">
    <w:pPr>
      <w:pStyle w:val="a8"/>
    </w:pPr>
    <w:r w:rsidRPr="003A6DCD">
      <w:rPr>
        <w:b/>
        <w:sz w:val="18"/>
      </w:rPr>
      <w:fldChar w:fldCharType="begin"/>
    </w:r>
    <w:r w:rsidRPr="003A6DCD">
      <w:rPr>
        <w:b/>
        <w:sz w:val="18"/>
      </w:rPr>
      <w:instrText xml:space="preserve"> PAGE  \* MERGEFORMAT </w:instrText>
    </w:r>
    <w:r w:rsidRPr="003A6DCD">
      <w:rPr>
        <w:b/>
        <w:sz w:val="18"/>
      </w:rPr>
      <w:fldChar w:fldCharType="separate"/>
    </w:r>
    <w:r w:rsidRPr="003A6DCD">
      <w:rPr>
        <w:b/>
        <w:noProof/>
        <w:sz w:val="18"/>
      </w:rPr>
      <w:t>2</w:t>
    </w:r>
    <w:r w:rsidRPr="003A6DCD">
      <w:rPr>
        <w:b/>
        <w:sz w:val="18"/>
      </w:rPr>
      <w:fldChar w:fldCharType="end"/>
    </w:r>
    <w:r>
      <w:rPr>
        <w:b/>
        <w:sz w:val="18"/>
      </w:rPr>
      <w:tab/>
    </w:r>
    <w:r>
      <w:t>GE.20-13364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571BC5" w14:textId="77777777" w:rsidR="003A6DCD" w:rsidRPr="003A6DCD" w:rsidRDefault="003A6DCD" w:rsidP="003A6DCD">
    <w:pPr>
      <w:pStyle w:val="a8"/>
      <w:tabs>
        <w:tab w:val="clear" w:pos="9639"/>
        <w:tab w:val="right" w:pos="9638"/>
      </w:tabs>
      <w:rPr>
        <w:b/>
        <w:sz w:val="18"/>
      </w:rPr>
    </w:pPr>
    <w:r>
      <w:t>GE.20-13364</w:t>
    </w:r>
    <w:r>
      <w:tab/>
    </w:r>
    <w:r w:rsidRPr="003A6DCD">
      <w:rPr>
        <w:b/>
        <w:sz w:val="18"/>
      </w:rPr>
      <w:fldChar w:fldCharType="begin"/>
    </w:r>
    <w:r w:rsidRPr="003A6DCD">
      <w:rPr>
        <w:b/>
        <w:sz w:val="18"/>
      </w:rPr>
      <w:instrText xml:space="preserve"> PAGE  \* MERGEFORMAT </w:instrText>
    </w:r>
    <w:r w:rsidRPr="003A6DCD">
      <w:rPr>
        <w:b/>
        <w:sz w:val="18"/>
      </w:rPr>
      <w:fldChar w:fldCharType="separate"/>
    </w:r>
    <w:r w:rsidRPr="003A6DCD">
      <w:rPr>
        <w:b/>
        <w:noProof/>
        <w:sz w:val="18"/>
      </w:rPr>
      <w:t>3</w:t>
    </w:r>
    <w:r w:rsidRPr="003A6DC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895679" w14:textId="77777777" w:rsidR="00042B72" w:rsidRPr="003A6DCD" w:rsidRDefault="003A6DCD" w:rsidP="003A6DCD">
    <w:pPr>
      <w:spacing w:before="120" w:line="240" w:lineRule="auto"/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59CD0BCB" wp14:editId="2A4A53B9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20-</w:t>
    </w:r>
    <w:proofErr w:type="gramStart"/>
    <w:r>
      <w:t>13364  (</w:t>
    </w:r>
    <w:proofErr w:type="gramEnd"/>
    <w:r>
      <w:t>R)</w:t>
    </w:r>
    <w:r>
      <w:rPr>
        <w:lang w:val="en-US"/>
      </w:rPr>
      <w:t xml:space="preserve">  141020  141020</w:t>
    </w:r>
    <w:r>
      <w:br/>
    </w:r>
    <w:r w:rsidRPr="003A6DCD">
      <w:rPr>
        <w:rFonts w:ascii="C39T30Lfz" w:hAnsi="C39T30Lfz"/>
        <w:kern w:val="14"/>
        <w:sz w:val="56"/>
      </w:rPr>
      <w:t>*2013364*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5660789D" wp14:editId="4DFFF7AD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561975" cy="561975"/>
          <wp:effectExtent l="0" t="0" r="9525" b="9525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1975" cy="561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7CDB09" w14:textId="77777777" w:rsidR="008A499F" w:rsidRPr="001075E9" w:rsidRDefault="008A499F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754B8947" w14:textId="77777777" w:rsidR="008A499F" w:rsidRDefault="008A499F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6FCD7D1D" w14:textId="77777777" w:rsidR="003A6DCD" w:rsidRDefault="003A6DCD" w:rsidP="003A6DCD">
      <w:pPr>
        <w:pStyle w:val="ad"/>
        <w:widowControl w:val="0"/>
        <w:tabs>
          <w:tab w:val="clear" w:pos="1021"/>
          <w:tab w:val="right" w:pos="1020"/>
        </w:tabs>
      </w:pPr>
      <w:r>
        <w:tab/>
      </w:r>
      <w:r>
        <w:rPr>
          <w:rStyle w:val="aa"/>
        </w:rPr>
        <w:footnoteRef/>
      </w:r>
      <w:r w:rsidR="00F04DF2">
        <w:tab/>
      </w:r>
      <w:r>
        <w:t>См. A/HRC/45/52.</w:t>
      </w:r>
      <w:bookmarkStart w:id="3" w:name="_Hlk52389003"/>
      <w:bookmarkEnd w:id="3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3674AE" w14:textId="4478C967" w:rsidR="003A6DCD" w:rsidRPr="003A6DCD" w:rsidRDefault="003A6DCD">
    <w:pPr>
      <w:pStyle w:val="a5"/>
    </w:pPr>
    <w:fldSimple w:instr=" TITLE  \* MERGEFORMAT ">
      <w:r w:rsidR="003864DA">
        <w:t>A/HRC/RES/45/27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9AFED8" w14:textId="0F00798C" w:rsidR="003A6DCD" w:rsidRPr="003A6DCD" w:rsidRDefault="003A6DCD" w:rsidP="003A6DCD">
    <w:pPr>
      <w:pStyle w:val="a5"/>
      <w:jc w:val="right"/>
    </w:pPr>
    <w:fldSimple w:instr=" TITLE  \* MERGEFORMAT ">
      <w:r w:rsidR="003864DA">
        <w:t>A/HRC/RES/45/27</w:t>
      </w:r>
    </w:fldSimple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20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99F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C7A89"/>
    <w:rsid w:val="002501D7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54B12"/>
    <w:rsid w:val="00381C24"/>
    <w:rsid w:val="003864DA"/>
    <w:rsid w:val="003958D0"/>
    <w:rsid w:val="003A6DCD"/>
    <w:rsid w:val="003B00E5"/>
    <w:rsid w:val="003B3FBC"/>
    <w:rsid w:val="00407B78"/>
    <w:rsid w:val="00424203"/>
    <w:rsid w:val="00452493"/>
    <w:rsid w:val="00454E07"/>
    <w:rsid w:val="00472C5C"/>
    <w:rsid w:val="00482C4E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81A10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A499F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10CC7"/>
    <w:rsid w:val="00B25BD7"/>
    <w:rsid w:val="00B539E7"/>
    <w:rsid w:val="00B62458"/>
    <w:rsid w:val="00BC18B2"/>
    <w:rsid w:val="00BD33EE"/>
    <w:rsid w:val="00BE0674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D33D63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04DF2"/>
    <w:rsid w:val="00F43903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590F0B7D"/>
  <w15:docId w15:val="{F80AE862-AA70-4CC6-9697-655C97CAB3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link w:val="SingleTxtGChar"/>
    <w:qFormat/>
    <w:rsid w:val="00DC2121"/>
    <w:pPr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 w:themeColor="hyperlink"/>
      <w:u w:val="none"/>
    </w:rPr>
  </w:style>
  <w:style w:type="character" w:styleId="af2">
    <w:name w:val="FollowedHyperlink"/>
    <w:basedOn w:val="a0"/>
    <w:rsid w:val="00BE0674"/>
    <w:rPr>
      <w:color w:val="800080" w:themeColor="followedHyperlink"/>
      <w:u w:val="none"/>
    </w:rPr>
  </w:style>
  <w:style w:type="character" w:customStyle="1" w:styleId="SingleTxtGChar">
    <w:name w:val="_ Single Txt_G Char"/>
    <w:basedOn w:val="a0"/>
    <w:link w:val="SingleTxtG"/>
    <w:locked/>
    <w:rsid w:val="003A6DCD"/>
    <w:rPr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B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5</TotalTime>
  <Pages>9</Pages>
  <Words>3951</Words>
  <Characters>27425</Characters>
  <Application>Microsoft Office Word</Application>
  <DocSecurity>0</DocSecurity>
  <Lines>472</Lines>
  <Paragraphs>107</Paragraphs>
  <ScaleCrop>false</ScaleCrop>
  <HeadingPairs>
    <vt:vector size="8" baseType="variant">
      <vt:variant>
        <vt:lpstr>Название</vt:lpstr>
      </vt:variant>
      <vt:variant>
        <vt:i4>1</vt:i4>
      </vt:variant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4" baseType="lpstr">
      <vt:lpstr>A/HRC/RES/45/27</vt:lpstr>
      <vt:lpstr>A/</vt:lpstr>
      <vt:lpstr>A/</vt:lpstr>
      <vt:lpstr>A/</vt:lpstr>
    </vt:vector>
  </TitlesOfParts>
  <Company>DCM</Company>
  <LinksUpToDate>false</LinksUpToDate>
  <CharactersWithSpaces>31269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A/HRC/RES/45/27</dc:title>
  <dc:subject/>
  <dc:creator>Marina KOROTKOVA</dc:creator>
  <cp:keywords/>
  <cp:lastModifiedBy>Marina KOROTKOVA</cp:lastModifiedBy>
  <cp:revision>3</cp:revision>
  <cp:lastPrinted>2020-10-14T13:12:00Z</cp:lastPrinted>
  <dcterms:created xsi:type="dcterms:W3CDTF">2020-10-14T13:12:00Z</dcterms:created>
  <dcterms:modified xsi:type="dcterms:W3CDTF">2020-10-14T13:17:00Z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