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1A7C51" w:rsidRDefault="005961E5" w:rsidP="000E62AA">
            <w:pPr>
              <w:spacing w:line="240" w:lineRule="atLeast"/>
              <w:jc w:val="right"/>
              <w:rPr>
                <w:sz w:val="20"/>
                <w:szCs w:val="21"/>
              </w:rPr>
            </w:pPr>
            <w:r>
              <w:rPr>
                <w:sz w:val="40"/>
                <w:szCs w:val="21"/>
              </w:rPr>
              <w:t>A</w:t>
            </w:r>
            <w:r w:rsidR="001A7C51">
              <w:rPr>
                <w:sz w:val="20"/>
                <w:szCs w:val="21"/>
              </w:rPr>
              <w:t>/</w:t>
            </w:r>
            <w:proofErr w:type="spellStart"/>
            <w:r>
              <w:rPr>
                <w:sz w:val="20"/>
                <w:szCs w:val="21"/>
              </w:rPr>
              <w:t>HRC</w:t>
            </w:r>
            <w:proofErr w:type="spellEnd"/>
            <w:r w:rsidR="001A7C51">
              <w:rPr>
                <w:sz w:val="20"/>
                <w:szCs w:val="21"/>
              </w:rPr>
              <w:t>/</w:t>
            </w:r>
            <w:r>
              <w:rPr>
                <w:sz w:val="20"/>
                <w:szCs w:val="21"/>
              </w:rPr>
              <w:t>37</w:t>
            </w:r>
            <w:r w:rsidR="001A7C51">
              <w:rPr>
                <w:sz w:val="20"/>
                <w:szCs w:val="21"/>
              </w:rPr>
              <w:t>/</w:t>
            </w:r>
            <w:proofErr w:type="spellStart"/>
            <w:r>
              <w:rPr>
                <w:sz w:val="20"/>
                <w:szCs w:val="21"/>
              </w:rPr>
              <w:t>L</w:t>
            </w:r>
            <w:r w:rsidR="001A7C51">
              <w:rPr>
                <w:sz w:val="20"/>
                <w:szCs w:val="21"/>
              </w:rPr>
              <w:t>.</w:t>
            </w:r>
            <w:r>
              <w:rPr>
                <w:sz w:val="20"/>
                <w:szCs w:val="21"/>
              </w:rPr>
              <w:t>19</w:t>
            </w:r>
            <w:proofErr w:type="spellEnd"/>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5961E5" w:rsidP="000E62AA">
            <w:pPr>
              <w:spacing w:before="240" w:line="240" w:lineRule="atLeast"/>
              <w:rPr>
                <w:sz w:val="20"/>
              </w:rPr>
            </w:pPr>
            <w:r>
              <w:rPr>
                <w:sz w:val="20"/>
              </w:rPr>
              <w:t xml:space="preserve">Distr.: </w:t>
            </w:r>
            <w:r w:rsidR="00C931E0" w:rsidRPr="00C931E0">
              <w:rPr>
                <w:sz w:val="20"/>
              </w:rPr>
              <w:t>Limited</w:t>
            </w:r>
          </w:p>
          <w:p w:rsidR="00A1364C" w:rsidRPr="00F124C6" w:rsidRDefault="00C931E0" w:rsidP="000E62AA">
            <w:pPr>
              <w:spacing w:line="240" w:lineRule="atLeast"/>
              <w:rPr>
                <w:sz w:val="20"/>
              </w:rPr>
            </w:pPr>
            <w:r>
              <w:rPr>
                <w:sz w:val="20"/>
              </w:rPr>
              <w:t xml:space="preserve">16 </w:t>
            </w:r>
            <w:r w:rsidRPr="00C931E0">
              <w:rPr>
                <w:sz w:val="20"/>
              </w:rPr>
              <w:t>March</w:t>
            </w:r>
            <w:r w:rsidR="008B4347">
              <w:rPr>
                <w:sz w:val="20"/>
              </w:rPr>
              <w:t xml:space="preserve"> </w:t>
            </w:r>
            <w:r w:rsidR="005961E5">
              <w:rPr>
                <w:sz w:val="20"/>
              </w:rPr>
              <w:t>2</w:t>
            </w:r>
            <w:r w:rsidR="008B4347">
              <w:rPr>
                <w:sz w:val="20"/>
              </w:rPr>
              <w:t>0</w:t>
            </w:r>
            <w:r w:rsidR="005961E5">
              <w:rPr>
                <w:sz w:val="20"/>
              </w:rPr>
              <w:t>18</w:t>
            </w:r>
          </w:p>
          <w:p w:rsidR="00A1364C" w:rsidRPr="00F124C6" w:rsidRDefault="005961E5" w:rsidP="000E62AA">
            <w:pPr>
              <w:spacing w:line="240" w:lineRule="atLeast"/>
              <w:rPr>
                <w:sz w:val="20"/>
              </w:rPr>
            </w:pPr>
            <w:r>
              <w:rPr>
                <w:sz w:val="20"/>
              </w:rPr>
              <w:t>Chinese</w:t>
            </w:r>
            <w:r w:rsidR="00A1364C" w:rsidRPr="00F124C6">
              <w:rPr>
                <w:sz w:val="20"/>
              </w:rPr>
              <w:t xml:space="preserve"> </w:t>
            </w:r>
          </w:p>
          <w:p w:rsidR="00A1364C" w:rsidRPr="00F124C6" w:rsidRDefault="005961E5" w:rsidP="000E62AA">
            <w:pPr>
              <w:spacing w:line="240" w:lineRule="atLeast"/>
            </w:pPr>
            <w:r>
              <w:rPr>
                <w:sz w:val="20"/>
              </w:rPr>
              <w:t>Original: English</w:t>
            </w:r>
          </w:p>
        </w:tc>
      </w:tr>
    </w:tbl>
    <w:p w:rsidR="00F22B1B" w:rsidRDefault="00F22B1B" w:rsidP="00C7253F">
      <w:pPr>
        <w:spacing w:before="120"/>
        <w:rPr>
          <w:rFonts w:eastAsia="黑体"/>
          <w:sz w:val="24"/>
          <w:szCs w:val="24"/>
          <w:lang w:val="fr-CH"/>
        </w:rPr>
      </w:pPr>
      <w:r>
        <w:rPr>
          <w:rFonts w:eastAsia="黑体" w:hint="eastAsia"/>
          <w:sz w:val="24"/>
          <w:szCs w:val="24"/>
          <w:lang w:val="fr-CH"/>
        </w:rPr>
        <w:t>人权理事会</w:t>
      </w:r>
    </w:p>
    <w:p w:rsidR="00C21C7D" w:rsidRPr="00C21C7D" w:rsidRDefault="00C21C7D" w:rsidP="00C21C7D">
      <w:pPr>
        <w:rPr>
          <w:rFonts w:eastAsia="黑体" w:hint="eastAsia"/>
          <w:szCs w:val="21"/>
          <w:lang w:val="fr-CH"/>
        </w:rPr>
      </w:pPr>
      <w:r w:rsidRPr="00C21C7D">
        <w:rPr>
          <w:rFonts w:eastAsia="黑体" w:hint="eastAsia"/>
          <w:szCs w:val="21"/>
          <w:lang w:val="fr-CH"/>
        </w:rPr>
        <w:t>第三十七届会议</w:t>
      </w:r>
    </w:p>
    <w:p w:rsidR="00C21C7D" w:rsidRPr="00C21C7D" w:rsidRDefault="005961E5" w:rsidP="00C21C7D">
      <w:pPr>
        <w:rPr>
          <w:rFonts w:ascii="Time New Roman" w:hAnsi="Time New Roman" w:hint="eastAsia"/>
          <w:szCs w:val="21"/>
          <w:lang w:val="fr-CH"/>
        </w:rPr>
      </w:pPr>
      <w:r>
        <w:rPr>
          <w:rFonts w:ascii="Time New Roman" w:hAnsi="Time New Roman" w:hint="eastAsia"/>
          <w:szCs w:val="21"/>
          <w:lang w:val="fr-CH"/>
        </w:rPr>
        <w:t>2</w:t>
      </w:r>
      <w:r w:rsidR="00C21C7D" w:rsidRPr="00C21C7D">
        <w:rPr>
          <w:rFonts w:ascii="Time New Roman" w:hAnsi="Time New Roman" w:hint="eastAsia"/>
          <w:szCs w:val="21"/>
          <w:lang w:val="fr-CH"/>
        </w:rPr>
        <w:t>0</w:t>
      </w:r>
      <w:r>
        <w:rPr>
          <w:rFonts w:ascii="Time New Roman" w:hAnsi="Time New Roman" w:hint="eastAsia"/>
          <w:szCs w:val="21"/>
          <w:lang w:val="fr-CH"/>
        </w:rPr>
        <w:t>18</w:t>
      </w:r>
      <w:r w:rsidR="00C21C7D" w:rsidRPr="00C21C7D">
        <w:rPr>
          <w:rFonts w:ascii="Time New Roman" w:hAnsi="Time New Roman" w:hint="eastAsia"/>
          <w:szCs w:val="21"/>
          <w:lang w:val="fr-CH"/>
        </w:rPr>
        <w:t>年</w:t>
      </w:r>
      <w:r>
        <w:rPr>
          <w:rFonts w:ascii="Time New Roman" w:hAnsi="Time New Roman" w:hint="eastAsia"/>
          <w:szCs w:val="21"/>
          <w:lang w:val="fr-CH"/>
        </w:rPr>
        <w:t>2</w:t>
      </w:r>
      <w:r w:rsidR="00C21C7D" w:rsidRPr="00C21C7D">
        <w:rPr>
          <w:rFonts w:ascii="Time New Roman" w:hAnsi="Time New Roman" w:hint="eastAsia"/>
          <w:szCs w:val="21"/>
          <w:lang w:val="fr-CH"/>
        </w:rPr>
        <w:t>月</w:t>
      </w:r>
      <w:r>
        <w:rPr>
          <w:rFonts w:ascii="Time New Roman" w:hAnsi="Time New Roman" w:hint="eastAsia"/>
          <w:szCs w:val="21"/>
          <w:lang w:val="fr-CH"/>
        </w:rPr>
        <w:t>26</w:t>
      </w:r>
      <w:r w:rsidR="00C21C7D" w:rsidRPr="00C21C7D">
        <w:rPr>
          <w:rFonts w:ascii="Time New Roman" w:hAnsi="Time New Roman" w:hint="eastAsia"/>
          <w:szCs w:val="21"/>
          <w:lang w:val="fr-CH"/>
        </w:rPr>
        <w:t>日至</w:t>
      </w:r>
      <w:r>
        <w:rPr>
          <w:rFonts w:ascii="Time New Roman" w:hAnsi="Time New Roman" w:hint="eastAsia"/>
          <w:szCs w:val="21"/>
          <w:lang w:val="fr-CH"/>
        </w:rPr>
        <w:t>3</w:t>
      </w:r>
      <w:r w:rsidR="00C21C7D" w:rsidRPr="00C21C7D">
        <w:rPr>
          <w:rFonts w:ascii="Time New Roman" w:hAnsi="Time New Roman" w:hint="eastAsia"/>
          <w:szCs w:val="21"/>
          <w:lang w:val="fr-CH"/>
        </w:rPr>
        <w:t>月</w:t>
      </w:r>
      <w:r>
        <w:rPr>
          <w:rFonts w:ascii="Time New Roman" w:hAnsi="Time New Roman" w:hint="eastAsia"/>
          <w:szCs w:val="21"/>
          <w:lang w:val="fr-CH"/>
        </w:rPr>
        <w:t>23</w:t>
      </w:r>
      <w:r w:rsidR="00C21C7D" w:rsidRPr="00C21C7D">
        <w:rPr>
          <w:rFonts w:ascii="Time New Roman" w:hAnsi="Time New Roman" w:hint="eastAsia"/>
          <w:szCs w:val="21"/>
          <w:lang w:val="fr-CH"/>
        </w:rPr>
        <w:t>日</w:t>
      </w:r>
    </w:p>
    <w:p w:rsidR="00C21C7D" w:rsidRPr="00C21C7D" w:rsidRDefault="00C21C7D" w:rsidP="00C21C7D">
      <w:pPr>
        <w:rPr>
          <w:rFonts w:eastAsia="黑体" w:hint="eastAsia"/>
          <w:szCs w:val="21"/>
          <w:lang w:val="fr-CH"/>
        </w:rPr>
      </w:pPr>
      <w:r w:rsidRPr="00C21C7D">
        <w:rPr>
          <w:rFonts w:ascii="Time New Roman" w:hAnsi="Time New Roman" w:hint="eastAsia"/>
          <w:szCs w:val="21"/>
          <w:lang w:val="fr-CH"/>
        </w:rPr>
        <w:t>议程项目</w:t>
      </w:r>
      <w:r w:rsidR="005961E5">
        <w:rPr>
          <w:rFonts w:ascii="Time New Roman" w:hAnsi="Time New Roman" w:hint="eastAsia"/>
          <w:szCs w:val="21"/>
          <w:lang w:val="fr-CH"/>
        </w:rPr>
        <w:t>3</w:t>
      </w:r>
    </w:p>
    <w:p w:rsidR="00F22B1B" w:rsidRDefault="00C21C7D" w:rsidP="005961E5">
      <w:pPr>
        <w:rPr>
          <w:rFonts w:eastAsia="黑体"/>
          <w:lang w:val="fr-CH"/>
        </w:rPr>
      </w:pPr>
      <w:r w:rsidRPr="00C21C7D">
        <w:rPr>
          <w:rFonts w:eastAsia="黑体" w:hint="eastAsia"/>
          <w:szCs w:val="21"/>
          <w:lang w:val="fr-CH"/>
        </w:rPr>
        <w:t>促进和保护所有人权</w:t>
      </w:r>
      <w:r w:rsidR="005961E5" w:rsidRPr="005961E5">
        <w:rPr>
          <w:rFonts w:eastAsia="黑体" w:hint="eastAsia"/>
          <w:spacing w:val="-50"/>
          <w:szCs w:val="21"/>
          <w:lang w:val="fr-CH"/>
        </w:rPr>
        <w:t>―</w:t>
      </w:r>
      <w:r w:rsidR="005961E5" w:rsidRPr="005961E5">
        <w:rPr>
          <w:rFonts w:eastAsia="黑体" w:hint="eastAsia"/>
          <w:szCs w:val="21"/>
          <w:lang w:val="fr-CH"/>
        </w:rPr>
        <w:t>―</w:t>
      </w:r>
      <w:r w:rsidRPr="00C21C7D">
        <w:rPr>
          <w:rFonts w:eastAsia="黑体" w:hint="eastAsia"/>
          <w:szCs w:val="21"/>
          <w:lang w:val="fr-CH"/>
        </w:rPr>
        <w:t>公民权利、政治权利、</w:t>
      </w:r>
      <w:r>
        <w:rPr>
          <w:rFonts w:eastAsia="黑体"/>
          <w:szCs w:val="21"/>
          <w:lang w:val="fr-CH"/>
        </w:rPr>
        <w:br/>
      </w:r>
      <w:r w:rsidRPr="00C21C7D">
        <w:rPr>
          <w:rFonts w:eastAsia="黑体" w:hint="eastAsia"/>
          <w:szCs w:val="21"/>
          <w:lang w:val="fr-CH"/>
        </w:rPr>
        <w:t>经济、社会及文化权利，包括发展权</w:t>
      </w:r>
    </w:p>
    <w:p w:rsidR="001A7C51" w:rsidRDefault="001A7C51" w:rsidP="00BF6D17">
      <w:pPr>
        <w:rPr>
          <w:lang w:val="fr-CH"/>
        </w:rPr>
      </w:pPr>
    </w:p>
    <w:p w:rsidR="009274FA" w:rsidRPr="009274FA" w:rsidRDefault="00516857" w:rsidP="002D208F">
      <w:pPr>
        <w:pStyle w:val="H23GC"/>
        <w:jc w:val="both"/>
        <w:rPr>
          <w:rFonts w:hint="eastAsia"/>
        </w:rPr>
      </w:pPr>
      <w:r>
        <w:tab/>
      </w:r>
      <w:r>
        <w:tab/>
      </w:r>
      <w:r w:rsidR="00C21C7D" w:rsidRPr="003E130F">
        <w:t>安道尔</w:t>
      </w:r>
      <w:r w:rsidR="00C21C7D" w:rsidRPr="00E605A5">
        <w:rPr>
          <w:rStyle w:val="a8"/>
          <w:color w:val="000000" w:themeColor="text1"/>
          <w:vertAlign w:val="baseline"/>
        </w:rPr>
        <w:footnoteReference w:customMarkFollows="1" w:id="2"/>
        <w:t>*</w:t>
      </w:r>
      <w:r w:rsidR="009648C5">
        <w:rPr>
          <w:rFonts w:hint="eastAsia"/>
        </w:rPr>
        <w:t>、</w:t>
      </w:r>
      <w:r w:rsidR="00C21C7D" w:rsidRPr="003E130F">
        <w:t>安哥拉</w:t>
      </w:r>
      <w:r w:rsidR="00C21C7D">
        <w:rPr>
          <w:rFonts w:hint="eastAsia"/>
        </w:rPr>
        <w:t>、</w:t>
      </w:r>
      <w:r w:rsidR="00C21C7D" w:rsidRPr="003E130F">
        <w:t>澳大利亚</w:t>
      </w:r>
      <w:r w:rsidR="00C21C7D">
        <w:rPr>
          <w:rFonts w:hint="eastAsia"/>
        </w:rPr>
        <w:t>、</w:t>
      </w:r>
      <w:r w:rsidR="00C21C7D" w:rsidRPr="003E130F">
        <w:t>奥地利</w:t>
      </w:r>
      <w:r w:rsidR="00C21C7D" w:rsidRPr="003E130F">
        <w:t>*</w:t>
      </w:r>
      <w:bookmarkStart w:id="0" w:name="_GoBack"/>
      <w:bookmarkEnd w:id="0"/>
      <w:r w:rsidR="00C21C7D">
        <w:rPr>
          <w:rFonts w:hint="eastAsia"/>
        </w:rPr>
        <w:t>、</w:t>
      </w:r>
      <w:r w:rsidR="00C21C7D" w:rsidRPr="003E130F">
        <w:t>比利时</w:t>
      </w:r>
      <w:r w:rsidR="00C21C7D">
        <w:rPr>
          <w:rFonts w:hint="eastAsia"/>
        </w:rPr>
        <w:t>、</w:t>
      </w:r>
      <w:r w:rsidR="00C21C7D" w:rsidRPr="003E130F">
        <w:t>波斯尼亚和黑塞哥维那</w:t>
      </w:r>
      <w:r w:rsidR="00C21C7D" w:rsidRPr="003E130F">
        <w:t>*</w:t>
      </w:r>
      <w:r w:rsidR="00C21C7D">
        <w:rPr>
          <w:rFonts w:hint="eastAsia"/>
        </w:rPr>
        <w:t>、</w:t>
      </w:r>
      <w:r w:rsidR="00C21C7D" w:rsidRPr="00516857">
        <w:rPr>
          <w:spacing w:val="-4"/>
        </w:rPr>
        <w:t>保加利亚</w:t>
      </w:r>
      <w:r w:rsidR="00C21C7D" w:rsidRPr="00516857">
        <w:rPr>
          <w:spacing w:val="-4"/>
        </w:rPr>
        <w:t>*</w:t>
      </w:r>
      <w:r w:rsidR="00C21C7D" w:rsidRPr="00516857">
        <w:rPr>
          <w:rFonts w:hint="eastAsia"/>
          <w:spacing w:val="-4"/>
        </w:rPr>
        <w:t>、</w:t>
      </w:r>
      <w:r w:rsidR="00C21C7D" w:rsidRPr="00516857">
        <w:rPr>
          <w:spacing w:val="-4"/>
        </w:rPr>
        <w:t>智利</w:t>
      </w:r>
      <w:r w:rsidR="00C21C7D" w:rsidRPr="00516857">
        <w:rPr>
          <w:rFonts w:hint="eastAsia"/>
          <w:spacing w:val="-4"/>
        </w:rPr>
        <w:t>、</w:t>
      </w:r>
      <w:r w:rsidR="00C21C7D" w:rsidRPr="00516857">
        <w:rPr>
          <w:spacing w:val="-4"/>
        </w:rPr>
        <w:t>哥斯达黎加</w:t>
      </w:r>
      <w:r w:rsidR="00C21C7D" w:rsidRPr="00516857">
        <w:rPr>
          <w:spacing w:val="-4"/>
        </w:rPr>
        <w:t>*</w:t>
      </w:r>
      <w:r w:rsidR="00C21C7D" w:rsidRPr="00516857">
        <w:rPr>
          <w:rFonts w:hint="eastAsia"/>
          <w:spacing w:val="-4"/>
        </w:rPr>
        <w:t>、</w:t>
      </w:r>
      <w:r w:rsidR="00C21C7D" w:rsidRPr="00516857">
        <w:rPr>
          <w:spacing w:val="-4"/>
        </w:rPr>
        <w:t>克罗地亚</w:t>
      </w:r>
      <w:r w:rsidR="00C21C7D" w:rsidRPr="00516857">
        <w:rPr>
          <w:rFonts w:hint="eastAsia"/>
          <w:spacing w:val="-4"/>
        </w:rPr>
        <w:t>、</w:t>
      </w:r>
      <w:r w:rsidR="00C21C7D" w:rsidRPr="00516857">
        <w:rPr>
          <w:spacing w:val="-4"/>
        </w:rPr>
        <w:t>塞浦路斯</w:t>
      </w:r>
      <w:r w:rsidR="00C21C7D" w:rsidRPr="00516857">
        <w:rPr>
          <w:spacing w:val="-4"/>
        </w:rPr>
        <w:t>*</w:t>
      </w:r>
      <w:r w:rsidR="00C21C7D" w:rsidRPr="00516857">
        <w:rPr>
          <w:rFonts w:hint="eastAsia"/>
          <w:spacing w:val="-4"/>
        </w:rPr>
        <w:t>、</w:t>
      </w:r>
      <w:r w:rsidR="00C21C7D" w:rsidRPr="00516857">
        <w:rPr>
          <w:spacing w:val="-4"/>
        </w:rPr>
        <w:t>丹麦</w:t>
      </w:r>
      <w:r w:rsidR="00C21C7D" w:rsidRPr="00516857">
        <w:rPr>
          <w:spacing w:val="-4"/>
        </w:rPr>
        <w:t>*</w:t>
      </w:r>
      <w:r w:rsidR="00C21C7D" w:rsidRPr="00516857">
        <w:rPr>
          <w:rFonts w:hint="eastAsia"/>
          <w:spacing w:val="-4"/>
        </w:rPr>
        <w:t>、</w:t>
      </w:r>
      <w:r w:rsidR="00C21C7D" w:rsidRPr="00516857">
        <w:rPr>
          <w:spacing w:val="-4"/>
        </w:rPr>
        <w:t>厄瓜多尔</w:t>
      </w:r>
      <w:r w:rsidR="00C21C7D" w:rsidRPr="00516857">
        <w:rPr>
          <w:rFonts w:hint="eastAsia"/>
          <w:spacing w:val="-4"/>
        </w:rPr>
        <w:t>、</w:t>
      </w:r>
      <w:r w:rsidR="00C21C7D" w:rsidRPr="003E130F">
        <w:t>芬兰</w:t>
      </w:r>
      <w:r w:rsidR="00C21C7D" w:rsidRPr="003E130F">
        <w:t>*</w:t>
      </w:r>
      <w:r w:rsidR="00C21C7D">
        <w:rPr>
          <w:rFonts w:hint="eastAsia"/>
        </w:rPr>
        <w:t>、</w:t>
      </w:r>
      <w:r w:rsidR="00C21C7D" w:rsidRPr="003E130F">
        <w:t>法国</w:t>
      </w:r>
      <w:r w:rsidR="00C21C7D" w:rsidRPr="003E130F">
        <w:t>*</w:t>
      </w:r>
      <w:r w:rsidR="00C21C7D">
        <w:rPr>
          <w:rFonts w:hint="eastAsia"/>
        </w:rPr>
        <w:t>、</w:t>
      </w:r>
      <w:r w:rsidR="00C21C7D" w:rsidRPr="003E130F">
        <w:t>希腊</w:t>
      </w:r>
      <w:r w:rsidR="00C21C7D" w:rsidRPr="003E130F">
        <w:t>*</w:t>
      </w:r>
      <w:r w:rsidR="00C21C7D">
        <w:rPr>
          <w:rFonts w:hint="eastAsia"/>
        </w:rPr>
        <w:t>、</w:t>
      </w:r>
      <w:r w:rsidR="00C21C7D" w:rsidRPr="003E130F">
        <w:t>海地</w:t>
      </w:r>
      <w:r w:rsidR="00C21C7D" w:rsidRPr="003E130F">
        <w:t>*</w:t>
      </w:r>
      <w:r w:rsidR="00C21C7D">
        <w:rPr>
          <w:rFonts w:hint="eastAsia"/>
        </w:rPr>
        <w:t>、</w:t>
      </w:r>
      <w:r w:rsidR="00C21C7D" w:rsidRPr="003E130F">
        <w:t>洪都拉斯</w:t>
      </w:r>
      <w:r w:rsidR="00C21C7D" w:rsidRPr="003E130F">
        <w:t>*</w:t>
      </w:r>
      <w:r w:rsidR="00C21C7D">
        <w:rPr>
          <w:rFonts w:hint="eastAsia"/>
        </w:rPr>
        <w:t>、</w:t>
      </w:r>
      <w:r w:rsidR="00C21C7D" w:rsidRPr="003E130F">
        <w:t>冰岛</w:t>
      </w:r>
      <w:r w:rsidR="00C21C7D" w:rsidRPr="003E130F">
        <w:t>*</w:t>
      </w:r>
      <w:r w:rsidR="00C21C7D">
        <w:rPr>
          <w:rFonts w:hint="eastAsia"/>
        </w:rPr>
        <w:t>、</w:t>
      </w:r>
      <w:r w:rsidR="00C21C7D" w:rsidRPr="003E130F">
        <w:t>爱尔兰</w:t>
      </w:r>
      <w:r w:rsidR="00C21C7D" w:rsidRPr="003E130F">
        <w:t>*</w:t>
      </w:r>
      <w:r w:rsidR="00C21C7D">
        <w:rPr>
          <w:rFonts w:hint="eastAsia"/>
        </w:rPr>
        <w:t>、</w:t>
      </w:r>
      <w:r w:rsidR="00C21C7D" w:rsidRPr="003E130F">
        <w:t>拉脱维亚</w:t>
      </w:r>
      <w:r w:rsidR="00C21C7D" w:rsidRPr="003E130F">
        <w:t>*</w:t>
      </w:r>
      <w:r w:rsidR="00C21C7D">
        <w:rPr>
          <w:rFonts w:hint="eastAsia"/>
        </w:rPr>
        <w:t>、</w:t>
      </w:r>
      <w:r w:rsidR="00C21C7D" w:rsidRPr="003E130F">
        <w:t>列支敦士登</w:t>
      </w:r>
      <w:r w:rsidR="00C21C7D" w:rsidRPr="003E130F">
        <w:t>*</w:t>
      </w:r>
      <w:r w:rsidR="00C21C7D">
        <w:rPr>
          <w:rFonts w:hint="eastAsia"/>
        </w:rPr>
        <w:t>、</w:t>
      </w:r>
      <w:r w:rsidR="00C21C7D" w:rsidRPr="003E130F">
        <w:t>卢森堡</w:t>
      </w:r>
      <w:r w:rsidR="00C21C7D" w:rsidRPr="003E130F">
        <w:t>*</w:t>
      </w:r>
      <w:r w:rsidR="00C21C7D">
        <w:rPr>
          <w:rFonts w:hint="eastAsia"/>
        </w:rPr>
        <w:t>、</w:t>
      </w:r>
      <w:r w:rsidR="00C21C7D" w:rsidRPr="003E130F">
        <w:t>马尔代夫</w:t>
      </w:r>
      <w:r w:rsidR="00C21C7D" w:rsidRPr="003E130F">
        <w:t>*</w:t>
      </w:r>
      <w:r w:rsidR="00C21C7D">
        <w:rPr>
          <w:rFonts w:hint="eastAsia"/>
        </w:rPr>
        <w:t>、</w:t>
      </w:r>
      <w:r w:rsidR="00C21C7D" w:rsidRPr="003E130F">
        <w:t>马耳他</w:t>
      </w:r>
      <w:r w:rsidR="00C21C7D" w:rsidRPr="003E130F">
        <w:t>*</w:t>
      </w:r>
      <w:r w:rsidR="00C21C7D">
        <w:rPr>
          <w:rFonts w:hint="eastAsia"/>
        </w:rPr>
        <w:t>、</w:t>
      </w:r>
      <w:r w:rsidR="00C21C7D" w:rsidRPr="003E130F">
        <w:t>墨西哥</w:t>
      </w:r>
      <w:r w:rsidR="00C21C7D">
        <w:rPr>
          <w:rFonts w:hint="eastAsia"/>
        </w:rPr>
        <w:t>、</w:t>
      </w:r>
      <w:r w:rsidR="00C21C7D" w:rsidRPr="003E130F">
        <w:t>摩纳哥</w:t>
      </w:r>
      <w:r w:rsidR="00C21C7D" w:rsidRPr="003E130F">
        <w:t>*</w:t>
      </w:r>
      <w:r w:rsidR="00C21C7D">
        <w:rPr>
          <w:rFonts w:hint="eastAsia"/>
        </w:rPr>
        <w:t>、</w:t>
      </w:r>
      <w:r w:rsidR="00C21C7D" w:rsidRPr="003E130F">
        <w:t>黑山</w:t>
      </w:r>
      <w:r w:rsidR="00C21C7D" w:rsidRPr="003E130F">
        <w:t>*</w:t>
      </w:r>
      <w:r w:rsidR="00C21C7D">
        <w:rPr>
          <w:rFonts w:hint="eastAsia"/>
        </w:rPr>
        <w:t>、</w:t>
      </w:r>
      <w:r w:rsidR="00C21C7D" w:rsidRPr="003E130F">
        <w:t>摩洛哥</w:t>
      </w:r>
      <w:r w:rsidR="00C21C7D" w:rsidRPr="003E130F">
        <w:t>*</w:t>
      </w:r>
      <w:r w:rsidR="00C21C7D">
        <w:rPr>
          <w:rFonts w:hint="eastAsia"/>
        </w:rPr>
        <w:t>、</w:t>
      </w:r>
      <w:r w:rsidR="00C21C7D" w:rsidRPr="003E130F">
        <w:t>巴基斯坦</w:t>
      </w:r>
      <w:r w:rsidR="00C21C7D">
        <w:rPr>
          <w:rFonts w:hint="eastAsia"/>
        </w:rPr>
        <w:t>、</w:t>
      </w:r>
      <w:r w:rsidR="00C21C7D" w:rsidRPr="003E130F">
        <w:t>巴拉圭</w:t>
      </w:r>
      <w:r w:rsidR="00C21C7D" w:rsidRPr="003E130F">
        <w:t>*</w:t>
      </w:r>
      <w:r w:rsidR="00C21C7D">
        <w:rPr>
          <w:rFonts w:hint="eastAsia"/>
        </w:rPr>
        <w:t>、</w:t>
      </w:r>
      <w:r w:rsidR="00C21C7D" w:rsidRPr="003E130F">
        <w:t>秘鲁</w:t>
      </w:r>
      <w:r w:rsidR="00C21C7D">
        <w:rPr>
          <w:rFonts w:hint="eastAsia"/>
        </w:rPr>
        <w:t>、</w:t>
      </w:r>
      <w:r w:rsidR="00C21C7D" w:rsidRPr="003E130F">
        <w:t>波兰</w:t>
      </w:r>
      <w:r w:rsidR="00C21C7D" w:rsidRPr="003E130F">
        <w:t>*</w:t>
      </w:r>
      <w:r w:rsidR="00C21C7D">
        <w:rPr>
          <w:rFonts w:hint="eastAsia"/>
        </w:rPr>
        <w:t>、</w:t>
      </w:r>
      <w:r w:rsidR="00C21C7D" w:rsidRPr="003E130F">
        <w:t>葡萄牙</w:t>
      </w:r>
      <w:r w:rsidR="00C21C7D" w:rsidRPr="003E130F">
        <w:t>*</w:t>
      </w:r>
      <w:r w:rsidR="00C21C7D">
        <w:rPr>
          <w:rFonts w:hint="eastAsia"/>
        </w:rPr>
        <w:t>、</w:t>
      </w:r>
      <w:r w:rsidR="00C21C7D" w:rsidRPr="003E130F">
        <w:t>摩尔多瓦共和国</w:t>
      </w:r>
      <w:r w:rsidR="00C21C7D" w:rsidRPr="003E130F">
        <w:t>*</w:t>
      </w:r>
      <w:r w:rsidR="00C21C7D">
        <w:rPr>
          <w:rFonts w:hint="eastAsia"/>
        </w:rPr>
        <w:t>、</w:t>
      </w:r>
      <w:r w:rsidR="00C21C7D" w:rsidRPr="003E130F">
        <w:t>荷兰</w:t>
      </w:r>
      <w:r w:rsidR="00C21C7D" w:rsidRPr="003E130F">
        <w:t>*</w:t>
      </w:r>
      <w:r w:rsidR="00C21C7D">
        <w:rPr>
          <w:rFonts w:hint="eastAsia"/>
        </w:rPr>
        <w:t>、</w:t>
      </w:r>
      <w:r w:rsidR="00C21C7D" w:rsidRPr="003E130F">
        <w:t>罗马尼亚</w:t>
      </w:r>
      <w:r w:rsidR="00C21C7D" w:rsidRPr="003E130F">
        <w:t>*</w:t>
      </w:r>
      <w:r w:rsidR="00C21C7D">
        <w:rPr>
          <w:rFonts w:hint="eastAsia"/>
        </w:rPr>
        <w:t>、</w:t>
      </w:r>
      <w:r w:rsidR="00C21C7D" w:rsidRPr="003E130F">
        <w:t>塞尔维亚</w:t>
      </w:r>
      <w:r w:rsidR="00C21C7D" w:rsidRPr="003E130F">
        <w:t>*</w:t>
      </w:r>
      <w:r w:rsidR="00C21C7D">
        <w:rPr>
          <w:rFonts w:hint="eastAsia"/>
        </w:rPr>
        <w:t>、</w:t>
      </w:r>
      <w:r w:rsidR="00C21C7D" w:rsidRPr="003E130F">
        <w:t>斯洛伐克</w:t>
      </w:r>
      <w:r w:rsidR="00C21C7D">
        <w:rPr>
          <w:rFonts w:hint="eastAsia"/>
        </w:rPr>
        <w:t>、</w:t>
      </w:r>
      <w:r w:rsidR="00C21C7D" w:rsidRPr="003E130F">
        <w:t>斯洛文尼亚</w:t>
      </w:r>
      <w:r w:rsidR="00C21C7D">
        <w:rPr>
          <w:rFonts w:hint="eastAsia"/>
        </w:rPr>
        <w:t>、</w:t>
      </w:r>
      <w:r w:rsidR="00C21C7D" w:rsidRPr="003E130F">
        <w:t>西班牙</w:t>
      </w:r>
      <w:r w:rsidR="00C21C7D">
        <w:rPr>
          <w:rFonts w:hint="eastAsia"/>
        </w:rPr>
        <w:t>、</w:t>
      </w:r>
      <w:r w:rsidR="00C21C7D" w:rsidRPr="003E130F">
        <w:t>瑞士</w:t>
      </w:r>
      <w:r w:rsidR="00C21C7D" w:rsidRPr="003E130F">
        <w:t>*</w:t>
      </w:r>
      <w:r w:rsidR="00C21C7D">
        <w:rPr>
          <w:rFonts w:hint="eastAsia"/>
        </w:rPr>
        <w:t>、前南斯拉夫的</w:t>
      </w:r>
      <w:r w:rsidR="00C21C7D" w:rsidRPr="003E130F">
        <w:t>马其顿</w:t>
      </w:r>
      <w:r w:rsidR="00C21C7D">
        <w:rPr>
          <w:rFonts w:hint="eastAsia"/>
        </w:rPr>
        <w:t>共和国</w:t>
      </w:r>
      <w:r w:rsidR="00C21C7D" w:rsidRPr="003E130F">
        <w:t>*</w:t>
      </w:r>
      <w:r w:rsidR="00C21C7D">
        <w:rPr>
          <w:rFonts w:hint="eastAsia"/>
        </w:rPr>
        <w:t>、</w:t>
      </w:r>
      <w:r w:rsidR="00C21C7D" w:rsidRPr="003E130F">
        <w:t>乌克兰</w:t>
      </w:r>
      <w:r w:rsidR="00C21C7D">
        <w:rPr>
          <w:rFonts w:hint="eastAsia"/>
        </w:rPr>
        <w:t>、</w:t>
      </w:r>
      <w:r w:rsidR="00C21C7D" w:rsidRPr="003E130F">
        <w:t>乌拉圭</w:t>
      </w:r>
      <w:r w:rsidR="00C21C7D" w:rsidRPr="003E130F">
        <w:t>*</w:t>
      </w:r>
      <w:r w:rsidR="00C21C7D">
        <w:rPr>
          <w:rFonts w:hint="eastAsia"/>
        </w:rPr>
        <w:t>、</w:t>
      </w:r>
      <w:r w:rsidR="00C21C7D" w:rsidRPr="003E130F">
        <w:t>巴勒斯坦</w:t>
      </w:r>
      <w:r w:rsidR="00C21C7D">
        <w:rPr>
          <w:rFonts w:hint="eastAsia"/>
        </w:rPr>
        <w:t>国</w:t>
      </w:r>
      <w:r w:rsidR="00C21C7D" w:rsidRPr="003E130F">
        <w:t>*</w:t>
      </w:r>
      <w:r w:rsidR="00C21C7D">
        <w:rPr>
          <w:rFonts w:hint="eastAsia"/>
        </w:rPr>
        <w:t>：决议草案</w:t>
      </w:r>
    </w:p>
    <w:p w:rsidR="000E24C5" w:rsidRDefault="00567495" w:rsidP="00567495">
      <w:pPr>
        <w:pStyle w:val="H1GC"/>
        <w:rPr>
          <w:rFonts w:ascii="楷体" w:eastAsia="楷体" w:hAnsi="楷体"/>
        </w:rPr>
      </w:pPr>
      <w:r>
        <w:tab/>
      </w:r>
      <w:r>
        <w:tab/>
      </w:r>
      <w:r w:rsidR="005961E5">
        <w:rPr>
          <w:rFonts w:hint="eastAsia"/>
        </w:rPr>
        <w:t>37</w:t>
      </w:r>
      <w:r w:rsidR="000E24C5">
        <w:rPr>
          <w:rFonts w:hint="eastAsia"/>
        </w:rPr>
        <w:t>/</w:t>
      </w:r>
      <w:r w:rsidR="000E24C5">
        <w:t>…</w:t>
      </w:r>
      <w:r w:rsidR="00EF6D97">
        <w:br/>
      </w:r>
      <w:r w:rsidR="000E24C5" w:rsidRPr="003E130F">
        <w:rPr>
          <w:rFonts w:hint="eastAsia"/>
        </w:rPr>
        <w:t>人权与环境</w:t>
      </w:r>
    </w:p>
    <w:p w:rsidR="000E24C5" w:rsidRDefault="00567495" w:rsidP="000E24C5">
      <w:pPr>
        <w:pStyle w:val="SingleTxtGC"/>
      </w:pPr>
      <w:r>
        <w:rPr>
          <w:rFonts w:ascii="楷体" w:eastAsia="楷体" w:hAnsi="楷体"/>
        </w:rPr>
        <w:tab/>
      </w:r>
      <w:r w:rsidR="000E24C5" w:rsidRPr="003E130F">
        <w:rPr>
          <w:rFonts w:ascii="楷体" w:eastAsia="楷体" w:hAnsi="楷体" w:hint="eastAsia"/>
        </w:rPr>
        <w:t>人权理事会</w:t>
      </w:r>
      <w:r w:rsidR="000E24C5" w:rsidRPr="003E130F">
        <w:rPr>
          <w:rFonts w:hint="eastAsia"/>
        </w:rPr>
        <w:t>，</w:t>
      </w:r>
    </w:p>
    <w:p w:rsidR="000E24C5" w:rsidRPr="003E130F" w:rsidRDefault="00567495" w:rsidP="005961E5">
      <w:pPr>
        <w:pStyle w:val="SingleTxtGC"/>
      </w:pPr>
      <w:r>
        <w:rPr>
          <w:rFonts w:ascii="楷体" w:eastAsia="楷体" w:hAnsi="楷体"/>
        </w:rPr>
        <w:tab/>
      </w:r>
      <w:r w:rsidR="000E24C5" w:rsidRPr="003E130F">
        <w:rPr>
          <w:rFonts w:ascii="楷体" w:eastAsia="楷体" w:hAnsi="楷体" w:hint="eastAsia"/>
        </w:rPr>
        <w:t>重申</w:t>
      </w:r>
      <w:r w:rsidR="000E24C5" w:rsidRPr="003E130F">
        <w:rPr>
          <w:rFonts w:hint="eastAsia"/>
        </w:rPr>
        <w:t>其关于人权与环境的所有决议</w:t>
      </w:r>
      <w:r w:rsidR="005961E5">
        <w:rPr>
          <w:rFonts w:hint="eastAsia"/>
          <w:spacing w:val="-50"/>
        </w:rPr>
        <w:t>―</w:t>
      </w:r>
      <w:r w:rsidR="005961E5">
        <w:rPr>
          <w:rFonts w:hint="eastAsia"/>
        </w:rPr>
        <w:t>―</w:t>
      </w:r>
      <w:r w:rsidR="000E24C5" w:rsidRPr="003E130F">
        <w:rPr>
          <w:rFonts w:hint="eastAsia"/>
        </w:rPr>
        <w:t>最近的是</w:t>
      </w:r>
      <w:r w:rsidR="005961E5">
        <w:rPr>
          <w:rFonts w:hint="eastAsia"/>
        </w:rPr>
        <w:t>2</w:t>
      </w:r>
      <w:r w:rsidR="000E24C5" w:rsidRPr="003E130F">
        <w:rPr>
          <w:rFonts w:hint="eastAsia"/>
        </w:rPr>
        <w:t>0</w:t>
      </w:r>
      <w:r w:rsidR="005961E5">
        <w:rPr>
          <w:rFonts w:hint="eastAsia"/>
        </w:rPr>
        <w:t>17</w:t>
      </w:r>
      <w:r w:rsidR="000E24C5" w:rsidRPr="003E130F">
        <w:rPr>
          <w:rFonts w:hint="eastAsia"/>
        </w:rPr>
        <w:t>年</w:t>
      </w:r>
      <w:r w:rsidR="005961E5">
        <w:rPr>
          <w:rFonts w:hint="eastAsia"/>
        </w:rPr>
        <w:t>3</w:t>
      </w:r>
      <w:r w:rsidR="000E24C5" w:rsidRPr="003E130F">
        <w:rPr>
          <w:rFonts w:hint="eastAsia"/>
        </w:rPr>
        <w:t>月</w:t>
      </w:r>
      <w:r w:rsidR="005961E5">
        <w:rPr>
          <w:rFonts w:hint="eastAsia"/>
        </w:rPr>
        <w:t>24</w:t>
      </w:r>
      <w:r w:rsidR="000E24C5" w:rsidRPr="003E130F">
        <w:rPr>
          <w:rFonts w:hint="eastAsia"/>
        </w:rPr>
        <w:t>日第</w:t>
      </w:r>
      <w:r w:rsidR="005961E5">
        <w:rPr>
          <w:rFonts w:hint="eastAsia"/>
        </w:rPr>
        <w:t>34</w:t>
      </w:r>
      <w:r w:rsidR="000E24C5" w:rsidRPr="003E130F">
        <w:rPr>
          <w:rFonts w:hint="eastAsia"/>
        </w:rPr>
        <w:t>/</w:t>
      </w:r>
      <w:r w:rsidR="005961E5">
        <w:rPr>
          <w:rFonts w:hint="eastAsia"/>
        </w:rPr>
        <w:t>2</w:t>
      </w:r>
      <w:r w:rsidR="000E24C5" w:rsidRPr="003E130F">
        <w:rPr>
          <w:rFonts w:hint="eastAsia"/>
        </w:rPr>
        <w:t>0</w:t>
      </w:r>
      <w:r w:rsidR="000E24C5" w:rsidRPr="003E130F">
        <w:rPr>
          <w:rFonts w:hint="eastAsia"/>
        </w:rPr>
        <w:t>号决议，以及大会和人权委员会的有关决议，</w:t>
      </w:r>
    </w:p>
    <w:p w:rsidR="000E24C5" w:rsidRPr="003E130F" w:rsidRDefault="00567495" w:rsidP="000E24C5">
      <w:pPr>
        <w:pStyle w:val="SingleTxtGC"/>
      </w:pPr>
      <w:r>
        <w:rPr>
          <w:rFonts w:ascii="楷体" w:eastAsia="楷体" w:hAnsi="楷体"/>
        </w:rPr>
        <w:tab/>
      </w:r>
      <w:r w:rsidR="000E24C5" w:rsidRPr="003E130F">
        <w:rPr>
          <w:rFonts w:ascii="楷体" w:eastAsia="楷体" w:hAnsi="楷体" w:hint="eastAsia"/>
        </w:rPr>
        <w:t>回顾</w:t>
      </w:r>
      <w:r w:rsidR="000E24C5" w:rsidRPr="003E130F">
        <w:rPr>
          <w:rFonts w:hint="eastAsia"/>
        </w:rPr>
        <w:t>其</w:t>
      </w:r>
      <w:r w:rsidR="005961E5">
        <w:rPr>
          <w:rFonts w:hint="eastAsia"/>
        </w:rPr>
        <w:t>2</w:t>
      </w:r>
      <w:r w:rsidR="000E24C5" w:rsidRPr="003E130F">
        <w:rPr>
          <w:rFonts w:hint="eastAsia"/>
        </w:rPr>
        <w:t>00</w:t>
      </w:r>
      <w:r w:rsidR="005961E5">
        <w:rPr>
          <w:rFonts w:hint="eastAsia"/>
        </w:rPr>
        <w:t>7</w:t>
      </w:r>
      <w:r w:rsidR="000E24C5" w:rsidRPr="003E130F">
        <w:rPr>
          <w:rFonts w:hint="eastAsia"/>
        </w:rPr>
        <w:t>年</w:t>
      </w:r>
      <w:r w:rsidR="005961E5">
        <w:rPr>
          <w:rFonts w:hint="eastAsia"/>
        </w:rPr>
        <w:t>6</w:t>
      </w:r>
      <w:r w:rsidR="000E24C5" w:rsidRPr="003E130F">
        <w:rPr>
          <w:rFonts w:hint="eastAsia"/>
        </w:rPr>
        <w:t>月</w:t>
      </w:r>
      <w:r w:rsidR="005961E5">
        <w:rPr>
          <w:rFonts w:hint="eastAsia"/>
        </w:rPr>
        <w:t>18</w:t>
      </w:r>
      <w:r w:rsidR="000E24C5" w:rsidRPr="003E130F">
        <w:rPr>
          <w:rFonts w:hint="eastAsia"/>
        </w:rPr>
        <w:t>日关于人权理事会体制建设的第</w:t>
      </w:r>
      <w:r w:rsidR="005961E5">
        <w:rPr>
          <w:rFonts w:hint="eastAsia"/>
        </w:rPr>
        <w:t>5</w:t>
      </w:r>
      <w:r w:rsidR="000E24C5" w:rsidRPr="003E130F">
        <w:rPr>
          <w:rFonts w:hint="eastAsia"/>
        </w:rPr>
        <w:t>/</w:t>
      </w:r>
      <w:r w:rsidR="005961E5">
        <w:rPr>
          <w:rFonts w:hint="eastAsia"/>
        </w:rPr>
        <w:t>1</w:t>
      </w:r>
      <w:r w:rsidR="000E24C5" w:rsidRPr="003E130F">
        <w:rPr>
          <w:rFonts w:hint="eastAsia"/>
        </w:rPr>
        <w:t>号决议和关于理事会特别程序任务负责人行为守则的第</w:t>
      </w:r>
      <w:r w:rsidR="005961E5">
        <w:rPr>
          <w:rFonts w:hint="eastAsia"/>
        </w:rPr>
        <w:t>5</w:t>
      </w:r>
      <w:r w:rsidR="000E24C5" w:rsidRPr="003E130F">
        <w:rPr>
          <w:rFonts w:hint="eastAsia"/>
        </w:rPr>
        <w:t>/</w:t>
      </w:r>
      <w:r w:rsidR="005961E5">
        <w:rPr>
          <w:rFonts w:hint="eastAsia"/>
        </w:rPr>
        <w:t>2</w:t>
      </w:r>
      <w:r w:rsidR="000E24C5" w:rsidRPr="003E130F">
        <w:rPr>
          <w:rFonts w:hint="eastAsia"/>
        </w:rPr>
        <w:t>号决议，并强调任务负责人应根据这些决议和附件履行</w:t>
      </w:r>
      <w:r w:rsidR="000E24C5">
        <w:rPr>
          <w:rFonts w:hint="eastAsia"/>
        </w:rPr>
        <w:t>他的或她的</w:t>
      </w:r>
      <w:r w:rsidR="000E24C5" w:rsidRPr="003E130F">
        <w:rPr>
          <w:rFonts w:hint="eastAsia"/>
        </w:rPr>
        <w:t>职责，</w:t>
      </w:r>
    </w:p>
    <w:p w:rsidR="000E24C5" w:rsidRPr="003E130F" w:rsidRDefault="00567495" w:rsidP="000E24C5">
      <w:pPr>
        <w:pStyle w:val="SingleTxtGC"/>
      </w:pPr>
      <w:r>
        <w:rPr>
          <w:rFonts w:ascii="楷体" w:eastAsia="楷体" w:hAnsi="楷体"/>
        </w:rPr>
        <w:tab/>
      </w:r>
      <w:r w:rsidR="000E24C5">
        <w:rPr>
          <w:rFonts w:ascii="楷体" w:eastAsia="楷体" w:hAnsi="楷体" w:hint="eastAsia"/>
        </w:rPr>
        <w:t>又</w:t>
      </w:r>
      <w:r w:rsidR="000E24C5" w:rsidRPr="003E130F">
        <w:rPr>
          <w:rFonts w:ascii="楷体" w:eastAsia="楷体" w:hAnsi="楷体" w:hint="eastAsia"/>
        </w:rPr>
        <w:t>回顾</w:t>
      </w:r>
      <w:r w:rsidR="000E24C5" w:rsidRPr="003E130F">
        <w:rPr>
          <w:rFonts w:hint="eastAsia"/>
        </w:rPr>
        <w:t>题为</w:t>
      </w:r>
      <w:r w:rsidR="005961E5">
        <w:rPr>
          <w:rFonts w:hint="eastAsia"/>
        </w:rPr>
        <w:t>“</w:t>
      </w:r>
      <w:r w:rsidR="000E24C5" w:rsidRPr="003E130F">
        <w:rPr>
          <w:rFonts w:hint="eastAsia"/>
        </w:rPr>
        <w:t>改变我们的世界：</w:t>
      </w:r>
      <w:r w:rsidR="005961E5">
        <w:rPr>
          <w:rFonts w:hint="eastAsia"/>
        </w:rPr>
        <w:t>2</w:t>
      </w:r>
      <w:r w:rsidR="000E24C5" w:rsidRPr="003E130F">
        <w:rPr>
          <w:rFonts w:hint="eastAsia"/>
        </w:rPr>
        <w:t>0</w:t>
      </w:r>
      <w:r w:rsidR="005961E5">
        <w:rPr>
          <w:rFonts w:hint="eastAsia"/>
        </w:rPr>
        <w:t>3</w:t>
      </w:r>
      <w:r w:rsidR="000E24C5" w:rsidRPr="003E130F">
        <w:rPr>
          <w:rFonts w:hint="eastAsia"/>
        </w:rPr>
        <w:t>0</w:t>
      </w:r>
      <w:r w:rsidR="000E24C5" w:rsidRPr="003E130F">
        <w:rPr>
          <w:rFonts w:hint="eastAsia"/>
        </w:rPr>
        <w:t>年可持续发展议程</w:t>
      </w:r>
      <w:r w:rsidR="005961E5">
        <w:rPr>
          <w:rFonts w:hint="eastAsia"/>
        </w:rPr>
        <w:t>”</w:t>
      </w:r>
      <w:r w:rsidR="000E24C5" w:rsidRPr="003E130F">
        <w:rPr>
          <w:rFonts w:hint="eastAsia"/>
        </w:rPr>
        <w:t>的大会</w:t>
      </w:r>
      <w:r w:rsidR="005961E5">
        <w:rPr>
          <w:rFonts w:hint="eastAsia"/>
        </w:rPr>
        <w:t>2</w:t>
      </w:r>
      <w:r w:rsidR="000E24C5" w:rsidRPr="003E130F">
        <w:rPr>
          <w:rFonts w:hint="eastAsia"/>
        </w:rPr>
        <w:t>0</w:t>
      </w:r>
      <w:r w:rsidR="005961E5">
        <w:rPr>
          <w:rFonts w:hint="eastAsia"/>
        </w:rPr>
        <w:t>15</w:t>
      </w:r>
      <w:r w:rsidR="000E24C5" w:rsidRPr="003E130F">
        <w:rPr>
          <w:rFonts w:hint="eastAsia"/>
        </w:rPr>
        <w:t>年</w:t>
      </w:r>
      <w:r w:rsidR="005961E5">
        <w:rPr>
          <w:rFonts w:hint="eastAsia"/>
        </w:rPr>
        <w:t>9</w:t>
      </w:r>
      <w:r w:rsidR="000E24C5" w:rsidRPr="003E130F">
        <w:rPr>
          <w:rFonts w:hint="eastAsia"/>
        </w:rPr>
        <w:t>月</w:t>
      </w:r>
      <w:r w:rsidR="005961E5">
        <w:rPr>
          <w:rFonts w:hint="eastAsia"/>
        </w:rPr>
        <w:t>25</w:t>
      </w:r>
      <w:r w:rsidR="000E24C5" w:rsidRPr="003E130F">
        <w:rPr>
          <w:rFonts w:hint="eastAsia"/>
        </w:rPr>
        <w:t>日第</w:t>
      </w:r>
      <w:r w:rsidR="005961E5">
        <w:rPr>
          <w:rFonts w:hint="eastAsia"/>
        </w:rPr>
        <w:t>7</w:t>
      </w:r>
      <w:r w:rsidR="000E24C5" w:rsidRPr="003E130F">
        <w:rPr>
          <w:rFonts w:hint="eastAsia"/>
        </w:rPr>
        <w:t>0/</w:t>
      </w:r>
      <w:r w:rsidR="005961E5">
        <w:rPr>
          <w:rFonts w:hint="eastAsia"/>
        </w:rPr>
        <w:t>1</w:t>
      </w:r>
      <w:r w:rsidR="000E24C5" w:rsidRPr="003E130F">
        <w:rPr>
          <w:rFonts w:hint="eastAsia"/>
        </w:rPr>
        <w:t>号决议，大会</w:t>
      </w:r>
      <w:r w:rsidR="000E24C5">
        <w:rPr>
          <w:rFonts w:hint="eastAsia"/>
        </w:rPr>
        <w:t>在</w:t>
      </w:r>
      <w:r w:rsidR="000E24C5" w:rsidRPr="003E130F">
        <w:rPr>
          <w:rFonts w:hint="eastAsia"/>
        </w:rPr>
        <w:t>这项决议</w:t>
      </w:r>
      <w:r w:rsidR="000E24C5" w:rsidRPr="003E130F">
        <w:rPr>
          <w:rFonts w:hint="eastAsia"/>
          <w:lang w:val="fr-CH"/>
        </w:rPr>
        <w:t>中通过了一套全面、意义深远和以人为中心的具有普遍性和变革性的可持续发展目标和具体指标</w:t>
      </w:r>
      <w:r w:rsidR="000E24C5">
        <w:rPr>
          <w:rFonts w:hint="eastAsia"/>
          <w:lang w:val="fr-CH"/>
        </w:rPr>
        <w:t>，</w:t>
      </w:r>
    </w:p>
    <w:p w:rsidR="000E24C5" w:rsidRPr="003E130F" w:rsidRDefault="00567495" w:rsidP="000E24C5">
      <w:pPr>
        <w:pStyle w:val="SingleTxtGC"/>
      </w:pPr>
      <w:r>
        <w:rPr>
          <w:rFonts w:ascii="楷体" w:eastAsia="楷体" w:hAnsi="楷体"/>
        </w:rPr>
        <w:lastRenderedPageBreak/>
        <w:tab/>
      </w:r>
      <w:r w:rsidR="000E24C5">
        <w:rPr>
          <w:rFonts w:ascii="楷体" w:eastAsia="楷体" w:hAnsi="楷体" w:hint="eastAsia"/>
        </w:rPr>
        <w:t>还</w:t>
      </w:r>
      <w:r w:rsidR="000E24C5" w:rsidRPr="003E130F">
        <w:rPr>
          <w:rFonts w:ascii="楷体" w:eastAsia="楷体" w:hAnsi="楷体" w:hint="eastAsia"/>
        </w:rPr>
        <w:t>回顾</w:t>
      </w:r>
      <w:r w:rsidR="005961E5">
        <w:rPr>
          <w:rFonts w:hint="eastAsia"/>
        </w:rPr>
        <w:t>2</w:t>
      </w:r>
      <w:r w:rsidR="000E24C5" w:rsidRPr="003E130F">
        <w:rPr>
          <w:rFonts w:hint="eastAsia"/>
        </w:rPr>
        <w:t>0</w:t>
      </w:r>
      <w:r w:rsidR="005961E5">
        <w:rPr>
          <w:rFonts w:hint="eastAsia"/>
        </w:rPr>
        <w:t>12</w:t>
      </w:r>
      <w:r w:rsidR="000E24C5" w:rsidRPr="003E130F">
        <w:rPr>
          <w:rFonts w:hint="eastAsia"/>
        </w:rPr>
        <w:t>年</w:t>
      </w:r>
      <w:r w:rsidR="005961E5">
        <w:rPr>
          <w:rFonts w:hint="eastAsia"/>
        </w:rPr>
        <w:t>6</w:t>
      </w:r>
      <w:r w:rsidR="000E24C5" w:rsidRPr="003E130F">
        <w:rPr>
          <w:rFonts w:hint="eastAsia"/>
        </w:rPr>
        <w:t>月在巴西里约热内卢举行的联合国可持续发展大会的成果及其题为</w:t>
      </w:r>
      <w:r w:rsidR="005961E5">
        <w:rPr>
          <w:rFonts w:hint="eastAsia"/>
        </w:rPr>
        <w:t>“</w:t>
      </w:r>
      <w:r w:rsidR="000E24C5" w:rsidRPr="003E130F">
        <w:rPr>
          <w:rFonts w:hint="eastAsia"/>
        </w:rPr>
        <w:t>我们希望的未来</w:t>
      </w:r>
      <w:r w:rsidR="005961E5">
        <w:rPr>
          <w:rFonts w:hint="eastAsia"/>
        </w:rPr>
        <w:t>”</w:t>
      </w:r>
      <w:r w:rsidR="000E24C5" w:rsidRPr="003E130F">
        <w:rPr>
          <w:rFonts w:hint="eastAsia"/>
        </w:rPr>
        <w:t>的成果文件</w:t>
      </w:r>
      <w:r w:rsidR="000E24C5">
        <w:rPr>
          <w:rStyle w:val="a8"/>
        </w:rPr>
        <w:footnoteReference w:id="3"/>
      </w:r>
      <w:r w:rsidR="000E24C5" w:rsidRPr="003E130F">
        <w:rPr>
          <w:rFonts w:hint="eastAsia"/>
        </w:rPr>
        <w:t>，其中重申了《关于环境与发展的里约宣言》的各项原则，</w:t>
      </w:r>
    </w:p>
    <w:p w:rsidR="000E24C5" w:rsidRPr="003E130F" w:rsidRDefault="00567495" w:rsidP="000E24C5">
      <w:pPr>
        <w:pStyle w:val="SingleTxtGC"/>
      </w:pPr>
      <w:r>
        <w:rPr>
          <w:rFonts w:ascii="楷体" w:eastAsia="楷体" w:hAnsi="楷体"/>
        </w:rPr>
        <w:tab/>
      </w:r>
      <w:r w:rsidR="000E24C5" w:rsidRPr="003E130F">
        <w:rPr>
          <w:rFonts w:ascii="楷体" w:eastAsia="楷体" w:hAnsi="楷体" w:hint="eastAsia"/>
        </w:rPr>
        <w:t>重申</w:t>
      </w:r>
      <w:r w:rsidR="000E24C5" w:rsidRPr="003E130F">
        <w:rPr>
          <w:rFonts w:hint="eastAsia"/>
        </w:rPr>
        <w:t>所有人权都是普遍的，不可分割的，相互依存的和相互关联的，</w:t>
      </w:r>
    </w:p>
    <w:p w:rsidR="000E24C5" w:rsidRPr="003E130F" w:rsidRDefault="00567495" w:rsidP="000E24C5">
      <w:pPr>
        <w:pStyle w:val="SingleTxtGC"/>
      </w:pPr>
      <w:r>
        <w:rPr>
          <w:rFonts w:ascii="楷体" w:eastAsia="楷体" w:hAnsi="楷体"/>
        </w:rPr>
        <w:tab/>
      </w:r>
      <w:r w:rsidR="000E24C5" w:rsidRPr="00144BCC">
        <w:rPr>
          <w:rFonts w:ascii="楷体" w:eastAsia="楷体" w:hAnsi="楷体" w:hint="eastAsia"/>
        </w:rPr>
        <w:t>回顾</w:t>
      </w:r>
      <w:r w:rsidR="000E24C5" w:rsidRPr="003E130F">
        <w:rPr>
          <w:rFonts w:hint="eastAsia"/>
        </w:rPr>
        <w:t>联合国环境大会第三届会议的成果，并期待即将于</w:t>
      </w:r>
      <w:r w:rsidR="005961E5">
        <w:rPr>
          <w:rFonts w:hint="eastAsia"/>
        </w:rPr>
        <w:t>2</w:t>
      </w:r>
      <w:r w:rsidR="000E24C5" w:rsidRPr="003E130F">
        <w:rPr>
          <w:rFonts w:hint="eastAsia"/>
        </w:rPr>
        <w:t>0</w:t>
      </w:r>
      <w:r w:rsidR="005961E5">
        <w:rPr>
          <w:rFonts w:hint="eastAsia"/>
        </w:rPr>
        <w:t>19</w:t>
      </w:r>
      <w:r w:rsidR="000E24C5" w:rsidRPr="003E130F">
        <w:rPr>
          <w:rFonts w:hint="eastAsia"/>
        </w:rPr>
        <w:t>年</w:t>
      </w:r>
      <w:r w:rsidR="005961E5">
        <w:rPr>
          <w:rFonts w:hint="eastAsia"/>
        </w:rPr>
        <w:t>3</w:t>
      </w:r>
      <w:r w:rsidR="000E24C5" w:rsidRPr="003E130F">
        <w:rPr>
          <w:rFonts w:hint="eastAsia"/>
        </w:rPr>
        <w:t>月</w:t>
      </w:r>
      <w:r w:rsidR="005961E5">
        <w:rPr>
          <w:rFonts w:hint="eastAsia"/>
        </w:rPr>
        <w:t>11</w:t>
      </w:r>
      <w:r w:rsidR="000E24C5" w:rsidRPr="003E130F">
        <w:rPr>
          <w:rFonts w:hint="eastAsia"/>
        </w:rPr>
        <w:t>日至</w:t>
      </w:r>
      <w:r w:rsidR="005961E5">
        <w:rPr>
          <w:rFonts w:hint="eastAsia"/>
        </w:rPr>
        <w:t>15</w:t>
      </w:r>
      <w:r w:rsidR="000E24C5" w:rsidRPr="003E130F">
        <w:rPr>
          <w:rFonts w:hint="eastAsia"/>
        </w:rPr>
        <w:t>日在内罗毕举行的第四届会议，</w:t>
      </w:r>
    </w:p>
    <w:p w:rsidR="000E24C5" w:rsidRPr="003E130F" w:rsidRDefault="00567495" w:rsidP="000E24C5">
      <w:pPr>
        <w:pStyle w:val="SingleTxtGC"/>
      </w:pPr>
      <w:r>
        <w:rPr>
          <w:rFonts w:ascii="楷体" w:eastAsia="楷体" w:hAnsi="楷体"/>
        </w:rPr>
        <w:tab/>
      </w:r>
      <w:r w:rsidR="000E24C5" w:rsidRPr="003E130F">
        <w:rPr>
          <w:rFonts w:ascii="楷体" w:eastAsia="楷体" w:hAnsi="楷体" w:hint="eastAsia"/>
        </w:rPr>
        <w:t>还回顾</w:t>
      </w:r>
      <w:r w:rsidR="000E24C5" w:rsidRPr="003E130F">
        <w:rPr>
          <w:rFonts w:hint="eastAsia"/>
        </w:rPr>
        <w:t>在</w:t>
      </w:r>
      <w:r w:rsidR="000E24C5" w:rsidRPr="003E130F">
        <w:rPr>
          <w:rFonts w:hint="eastAsia"/>
          <w:lang w:val="fr-CH"/>
        </w:rPr>
        <w:t>《联合国气候变化框架公约》下通过的《巴黎协定》，各缔约方在《协定》中</w:t>
      </w:r>
      <w:r w:rsidR="000E24C5">
        <w:rPr>
          <w:rFonts w:hint="eastAsia"/>
          <w:lang w:val="fr-CH"/>
        </w:rPr>
        <w:t>确认</w:t>
      </w:r>
      <w:r w:rsidR="000E24C5" w:rsidRPr="003E130F">
        <w:rPr>
          <w:rFonts w:hint="eastAsia"/>
          <w:lang w:val="fr-CH"/>
        </w:rPr>
        <w:t>，它们在采取行动应对气候变化时，</w:t>
      </w:r>
      <w:r w:rsidR="000E24C5">
        <w:rPr>
          <w:rFonts w:hint="eastAsia"/>
          <w:lang w:val="fr-CH"/>
        </w:rPr>
        <w:t>将</w:t>
      </w:r>
      <w:r w:rsidR="000E24C5" w:rsidRPr="003E130F">
        <w:rPr>
          <w:rFonts w:hint="eastAsia"/>
          <w:lang w:val="fr-CH"/>
        </w:rPr>
        <w:t>尊重、促进和考虑各自对人权、健康权、土</w:t>
      </w:r>
      <w:r w:rsidR="000E24C5">
        <w:rPr>
          <w:rFonts w:hint="eastAsia"/>
          <w:lang w:val="fr-CH"/>
        </w:rPr>
        <w:t>著人民权利、当地社区权利、移民权利、儿童权利、残疾人权利、弱势</w:t>
      </w:r>
      <w:r w:rsidR="000E24C5" w:rsidRPr="003E130F">
        <w:rPr>
          <w:rFonts w:hint="eastAsia"/>
          <w:lang w:val="fr-CH"/>
        </w:rPr>
        <w:t>群</w:t>
      </w:r>
      <w:r w:rsidR="000E24C5">
        <w:rPr>
          <w:rFonts w:hint="eastAsia"/>
          <w:lang w:val="fr-CH"/>
        </w:rPr>
        <w:t>体</w:t>
      </w:r>
      <w:r w:rsidR="000E24C5" w:rsidRPr="003E130F">
        <w:rPr>
          <w:rFonts w:hint="eastAsia"/>
          <w:lang w:val="fr-CH"/>
        </w:rPr>
        <w:t>权利、发展权以及性别平等、妇女赋权和代际公平等所负的义务</w:t>
      </w:r>
      <w:r w:rsidR="000E24C5" w:rsidRPr="003E130F">
        <w:rPr>
          <w:rFonts w:hint="eastAsia"/>
        </w:rPr>
        <w:t>，</w:t>
      </w:r>
    </w:p>
    <w:p w:rsidR="000E24C5" w:rsidRPr="003E130F" w:rsidRDefault="00567495" w:rsidP="000E24C5">
      <w:pPr>
        <w:pStyle w:val="SingleTxtGC"/>
      </w:pPr>
      <w:r>
        <w:rPr>
          <w:rFonts w:ascii="楷体" w:eastAsia="楷体" w:hAnsi="楷体"/>
        </w:rPr>
        <w:tab/>
      </w:r>
      <w:r w:rsidR="000E24C5" w:rsidRPr="003E130F">
        <w:rPr>
          <w:rFonts w:ascii="楷体" w:eastAsia="楷体" w:hAnsi="楷体" w:hint="eastAsia"/>
        </w:rPr>
        <w:t>注意到</w:t>
      </w:r>
      <w:r w:rsidR="000E24C5">
        <w:rPr>
          <w:rFonts w:ascii="楷体" w:eastAsia="楷体" w:hAnsi="楷体" w:hint="eastAsia"/>
        </w:rPr>
        <w:t>《</w:t>
      </w:r>
      <w:r w:rsidR="000E24C5" w:rsidRPr="003E130F">
        <w:rPr>
          <w:rFonts w:hint="eastAsia"/>
        </w:rPr>
        <w:t>联合国气候变化框架公约</w:t>
      </w:r>
      <w:r w:rsidR="000E24C5">
        <w:rPr>
          <w:rFonts w:hint="eastAsia"/>
        </w:rPr>
        <w:t>》</w:t>
      </w:r>
      <w:r w:rsidR="000E24C5" w:rsidRPr="003E130F">
        <w:rPr>
          <w:rFonts w:hint="eastAsia"/>
        </w:rPr>
        <w:t>缔约方会议第二十三届会议的成果，并鼓励各国在将于</w:t>
      </w:r>
      <w:r w:rsidR="005961E5">
        <w:rPr>
          <w:rFonts w:hint="eastAsia"/>
        </w:rPr>
        <w:t>2</w:t>
      </w:r>
      <w:r w:rsidR="000E24C5" w:rsidRPr="003E130F">
        <w:rPr>
          <w:rFonts w:hint="eastAsia"/>
        </w:rPr>
        <w:t>0</w:t>
      </w:r>
      <w:r w:rsidR="005961E5">
        <w:rPr>
          <w:rFonts w:hint="eastAsia"/>
        </w:rPr>
        <w:t>18</w:t>
      </w:r>
      <w:r w:rsidR="000E24C5" w:rsidRPr="003E130F">
        <w:rPr>
          <w:rFonts w:hint="eastAsia"/>
        </w:rPr>
        <w:t>年</w:t>
      </w:r>
      <w:r w:rsidR="005961E5">
        <w:rPr>
          <w:rFonts w:hint="eastAsia"/>
        </w:rPr>
        <w:t>12</w:t>
      </w:r>
      <w:r w:rsidR="000E24C5" w:rsidRPr="003E130F">
        <w:rPr>
          <w:rFonts w:hint="eastAsia"/>
        </w:rPr>
        <w:t>月</w:t>
      </w:r>
      <w:r w:rsidR="005961E5">
        <w:rPr>
          <w:rFonts w:hint="eastAsia"/>
        </w:rPr>
        <w:t>3</w:t>
      </w:r>
      <w:r w:rsidR="000E24C5" w:rsidRPr="003E130F">
        <w:rPr>
          <w:rFonts w:hint="eastAsia"/>
        </w:rPr>
        <w:t>日至</w:t>
      </w:r>
      <w:r w:rsidR="005961E5">
        <w:rPr>
          <w:rFonts w:hint="eastAsia"/>
        </w:rPr>
        <w:t>14</w:t>
      </w:r>
      <w:r w:rsidR="000E24C5" w:rsidRPr="003E130F">
        <w:rPr>
          <w:rFonts w:hint="eastAsia"/>
        </w:rPr>
        <w:t>日在波兰卡托维兹举行的第二十四届会议上审议尊重和促进人权等问题，</w:t>
      </w:r>
    </w:p>
    <w:p w:rsidR="000E24C5" w:rsidRPr="003E130F" w:rsidRDefault="00567495" w:rsidP="000E24C5">
      <w:pPr>
        <w:pStyle w:val="SingleTxtGC"/>
        <w:rPr>
          <w:lang w:val="fr-CH"/>
        </w:rPr>
      </w:pPr>
      <w:r>
        <w:rPr>
          <w:rFonts w:ascii="楷体" w:eastAsia="楷体" w:hAnsi="楷体"/>
        </w:rPr>
        <w:tab/>
      </w:r>
      <w:r w:rsidR="000E24C5" w:rsidRPr="003E130F">
        <w:rPr>
          <w:rFonts w:ascii="楷体" w:eastAsia="楷体" w:hAnsi="楷体" w:hint="eastAsia"/>
        </w:rPr>
        <w:t>认识到</w:t>
      </w:r>
      <w:r w:rsidR="000E24C5" w:rsidRPr="003E130F">
        <w:rPr>
          <w:rFonts w:hint="eastAsia"/>
          <w:lang w:val="fr-CH"/>
        </w:rPr>
        <w:t>可持续发展和保护包括生态系统在内的环境，能促进人类的福祉和享有各种人权，包括</w:t>
      </w:r>
      <w:r w:rsidR="000E24C5">
        <w:rPr>
          <w:rFonts w:hint="eastAsia"/>
          <w:lang w:val="fr-CH"/>
        </w:rPr>
        <w:t>生命权、</w:t>
      </w:r>
      <w:r w:rsidR="000E24C5" w:rsidRPr="003E130F">
        <w:rPr>
          <w:rFonts w:hint="eastAsia"/>
          <w:lang w:val="fr-CH"/>
        </w:rPr>
        <w:t>能达到的最高标准身心健康权、</w:t>
      </w:r>
      <w:r w:rsidR="000E24C5">
        <w:rPr>
          <w:rFonts w:hint="eastAsia"/>
          <w:lang w:val="fr-CH"/>
        </w:rPr>
        <w:t>适当</w:t>
      </w:r>
      <w:r w:rsidR="000E24C5" w:rsidRPr="003E130F">
        <w:rPr>
          <w:rFonts w:hint="eastAsia"/>
          <w:lang w:val="fr-CH"/>
        </w:rPr>
        <w:t>生活水准权、</w:t>
      </w:r>
      <w:r w:rsidR="000E24C5">
        <w:rPr>
          <w:rFonts w:hint="eastAsia"/>
          <w:lang w:val="fr-CH"/>
        </w:rPr>
        <w:t>适当</w:t>
      </w:r>
      <w:r w:rsidR="000E24C5" w:rsidRPr="003E130F">
        <w:rPr>
          <w:rFonts w:hint="eastAsia"/>
          <w:lang w:val="fr-CH"/>
        </w:rPr>
        <w:t>食物权、安全饮用水和卫生设施权、住房权</w:t>
      </w:r>
      <w:r w:rsidR="000E24C5">
        <w:rPr>
          <w:rFonts w:hint="eastAsia"/>
          <w:lang w:val="fr-CH"/>
        </w:rPr>
        <w:t>和</w:t>
      </w:r>
      <w:r w:rsidR="000E24C5" w:rsidRPr="003E130F">
        <w:rPr>
          <w:rFonts w:hint="eastAsia"/>
          <w:lang w:val="fr-CH"/>
        </w:rPr>
        <w:t>文化权利，</w:t>
      </w:r>
    </w:p>
    <w:p w:rsidR="000E24C5" w:rsidRPr="003E130F" w:rsidRDefault="00567495" w:rsidP="000E24C5">
      <w:pPr>
        <w:pStyle w:val="SingleTxtGC"/>
      </w:pPr>
      <w:r>
        <w:rPr>
          <w:rFonts w:ascii="楷体" w:eastAsia="楷体" w:hAnsi="楷体"/>
        </w:rPr>
        <w:tab/>
      </w:r>
      <w:r w:rsidR="000E24C5">
        <w:rPr>
          <w:rFonts w:ascii="楷体" w:eastAsia="楷体" w:hAnsi="楷体" w:hint="eastAsia"/>
        </w:rPr>
        <w:t>又</w:t>
      </w:r>
      <w:r w:rsidR="000E24C5" w:rsidRPr="003E130F">
        <w:rPr>
          <w:rFonts w:ascii="楷体" w:eastAsia="楷体" w:hAnsi="楷体" w:hint="eastAsia"/>
        </w:rPr>
        <w:t>认识到</w:t>
      </w:r>
      <w:r w:rsidR="000E24C5" w:rsidRPr="003E130F">
        <w:rPr>
          <w:rFonts w:hint="eastAsia"/>
          <w:lang w:val="fr-CH"/>
        </w:rPr>
        <w:t>气候变化的影响、对自然资源不可持续的管理和使用、对化学品和废物的不当管理、进而导致的生物多样性的丧失和生态系统所提供服务的下降，反过来又可能妨碍享有安全、清洁、卫生和</w:t>
      </w:r>
      <w:proofErr w:type="gramStart"/>
      <w:r w:rsidR="000E24C5" w:rsidRPr="003E130F">
        <w:rPr>
          <w:rFonts w:hint="eastAsia"/>
          <w:lang w:val="fr-CH"/>
        </w:rPr>
        <w:t>可</w:t>
      </w:r>
      <w:proofErr w:type="gramEnd"/>
      <w:r w:rsidR="000E24C5" w:rsidRPr="003E130F">
        <w:rPr>
          <w:rFonts w:hint="eastAsia"/>
          <w:lang w:val="fr-CH"/>
        </w:rPr>
        <w:t>持续的</w:t>
      </w:r>
      <w:r w:rsidR="000E24C5">
        <w:rPr>
          <w:rFonts w:hint="eastAsia"/>
          <w:lang w:val="fr-CH"/>
        </w:rPr>
        <w:t>环境，对环境的损害将对</w:t>
      </w:r>
      <w:r w:rsidR="000E24C5" w:rsidRPr="003E130F">
        <w:rPr>
          <w:rFonts w:hint="eastAsia"/>
          <w:lang w:val="fr-CH"/>
        </w:rPr>
        <w:t>切实享有所有人权造成</w:t>
      </w:r>
      <w:r w:rsidR="000E24C5">
        <w:rPr>
          <w:rFonts w:hint="eastAsia"/>
          <w:lang w:val="fr-CH"/>
        </w:rPr>
        <w:t>直接和间接的</w:t>
      </w:r>
      <w:r w:rsidR="000E24C5" w:rsidRPr="003E130F">
        <w:rPr>
          <w:rFonts w:hint="eastAsia"/>
          <w:lang w:val="fr-CH"/>
        </w:rPr>
        <w:t>不利影响，</w:t>
      </w:r>
    </w:p>
    <w:p w:rsidR="000E24C5" w:rsidRPr="003E130F" w:rsidRDefault="00567495" w:rsidP="000E24C5">
      <w:pPr>
        <w:pStyle w:val="SingleTxtGC"/>
      </w:pPr>
      <w:r>
        <w:rPr>
          <w:rFonts w:ascii="楷体" w:eastAsia="楷体" w:hAnsi="楷体"/>
        </w:rPr>
        <w:tab/>
      </w:r>
      <w:r w:rsidR="000E24C5">
        <w:rPr>
          <w:rFonts w:ascii="楷体" w:eastAsia="楷体" w:hAnsi="楷体" w:hint="eastAsia"/>
        </w:rPr>
        <w:t>还</w:t>
      </w:r>
      <w:r w:rsidR="000E24C5" w:rsidRPr="003E130F">
        <w:rPr>
          <w:rFonts w:ascii="楷体" w:eastAsia="楷体" w:hAnsi="楷体" w:hint="eastAsia"/>
        </w:rPr>
        <w:t>认识到</w:t>
      </w:r>
      <w:r w:rsidR="000E24C5">
        <w:rPr>
          <w:rFonts w:hint="eastAsia"/>
        </w:rPr>
        <w:t>虽然世界各地的个人和社区都</w:t>
      </w:r>
      <w:r w:rsidR="000E24C5" w:rsidRPr="003E130F">
        <w:rPr>
          <w:rFonts w:hint="eastAsia"/>
        </w:rPr>
        <w:t>感受到环境损害对人权的影响</w:t>
      </w:r>
      <w:r w:rsidR="000E24C5">
        <w:rPr>
          <w:rFonts w:hint="eastAsia"/>
          <w:lang w:val="fr-CH"/>
        </w:rPr>
        <w:t>，但已处于弱势的</w:t>
      </w:r>
      <w:r w:rsidR="000E24C5" w:rsidRPr="003E130F">
        <w:rPr>
          <w:rFonts w:hint="eastAsia"/>
          <w:lang w:val="fr-CH"/>
        </w:rPr>
        <w:t>群</w:t>
      </w:r>
      <w:r w:rsidR="000E24C5">
        <w:rPr>
          <w:rFonts w:hint="eastAsia"/>
          <w:lang w:val="fr-CH"/>
        </w:rPr>
        <w:t>体</w:t>
      </w:r>
      <w:r w:rsidR="000E24C5" w:rsidRPr="003E130F">
        <w:rPr>
          <w:rFonts w:hint="eastAsia"/>
          <w:lang w:val="fr-CH"/>
        </w:rPr>
        <w:t>受其后果的影响</w:t>
      </w:r>
      <w:r w:rsidR="000E24C5">
        <w:rPr>
          <w:rFonts w:hint="eastAsia"/>
          <w:lang w:val="fr-CH"/>
        </w:rPr>
        <w:t>尤甚</w:t>
      </w:r>
      <w:r w:rsidR="000E24C5" w:rsidRPr="003E130F">
        <w:rPr>
          <w:rFonts w:hint="eastAsia"/>
          <w:lang w:val="fr-CH"/>
        </w:rPr>
        <w:t>，</w:t>
      </w:r>
      <w:r w:rsidR="000E24C5" w:rsidRPr="003E130F">
        <w:rPr>
          <w:rFonts w:hint="eastAsia"/>
        </w:rPr>
        <w:t xml:space="preserve"> </w:t>
      </w:r>
    </w:p>
    <w:p w:rsidR="000E24C5" w:rsidRPr="003E130F" w:rsidRDefault="00567495" w:rsidP="000E24C5">
      <w:pPr>
        <w:pStyle w:val="SingleTxtGC"/>
      </w:pPr>
      <w:r>
        <w:rPr>
          <w:rFonts w:ascii="楷体" w:eastAsia="楷体" w:hAnsi="楷体"/>
        </w:rPr>
        <w:tab/>
      </w:r>
      <w:r w:rsidR="000E24C5" w:rsidRPr="003E130F">
        <w:rPr>
          <w:rFonts w:ascii="楷体" w:eastAsia="楷体" w:hAnsi="楷体" w:hint="eastAsia"/>
        </w:rPr>
        <w:t>认识到</w:t>
      </w:r>
      <w:r w:rsidR="000E24C5" w:rsidRPr="003E130F">
        <w:rPr>
          <w:rFonts w:hint="eastAsia"/>
        </w:rPr>
        <w:t>行使人权，包括寻求、接受和传递信息的自由，有效参与政府治理和公共事务的权利以及获得有效补救的权利，对保护</w:t>
      </w:r>
      <w:r w:rsidR="000E24C5" w:rsidRPr="003E130F">
        <w:rPr>
          <w:rFonts w:hint="eastAsia"/>
          <w:lang w:val="fr-CH"/>
        </w:rPr>
        <w:t>安全、清洁、卫生和</w:t>
      </w:r>
      <w:proofErr w:type="gramStart"/>
      <w:r w:rsidR="000E24C5" w:rsidRPr="003E130F">
        <w:rPr>
          <w:rFonts w:hint="eastAsia"/>
          <w:lang w:val="fr-CH"/>
        </w:rPr>
        <w:t>可</w:t>
      </w:r>
      <w:proofErr w:type="gramEnd"/>
      <w:r w:rsidR="000E24C5" w:rsidRPr="003E130F">
        <w:rPr>
          <w:rFonts w:hint="eastAsia"/>
          <w:lang w:val="fr-CH"/>
        </w:rPr>
        <w:t>持续的环境</w:t>
      </w:r>
      <w:r w:rsidR="000E24C5" w:rsidRPr="003E130F">
        <w:rPr>
          <w:rFonts w:hint="eastAsia"/>
        </w:rPr>
        <w:t>至关重要，</w:t>
      </w:r>
    </w:p>
    <w:p w:rsidR="000E24C5" w:rsidRPr="003E130F" w:rsidRDefault="00567495" w:rsidP="000E24C5">
      <w:pPr>
        <w:pStyle w:val="SingleTxtGC"/>
      </w:pPr>
      <w:r>
        <w:rPr>
          <w:rFonts w:ascii="楷体" w:eastAsia="楷体" w:hAnsi="楷体"/>
        </w:rPr>
        <w:tab/>
      </w:r>
      <w:r w:rsidR="000E24C5">
        <w:rPr>
          <w:rFonts w:ascii="楷体" w:eastAsia="楷体" w:hAnsi="楷体" w:hint="eastAsia"/>
        </w:rPr>
        <w:t>也</w:t>
      </w:r>
      <w:r w:rsidR="000E24C5" w:rsidRPr="003E130F">
        <w:rPr>
          <w:rFonts w:ascii="楷体" w:eastAsia="楷体" w:hAnsi="楷体" w:hint="eastAsia"/>
        </w:rPr>
        <w:t>认识到</w:t>
      </w:r>
      <w:r w:rsidR="000E24C5" w:rsidRPr="003E130F">
        <w:rPr>
          <w:rFonts w:hint="eastAsia"/>
        </w:rPr>
        <w:t>人权维护者在促进和保护与</w:t>
      </w:r>
      <w:r w:rsidR="000E24C5" w:rsidRPr="003E130F">
        <w:rPr>
          <w:rFonts w:hint="eastAsia"/>
          <w:lang w:val="fr-CH"/>
        </w:rPr>
        <w:t>享有安全、清洁、卫生和</w:t>
      </w:r>
      <w:proofErr w:type="gramStart"/>
      <w:r w:rsidR="000E24C5" w:rsidRPr="003E130F">
        <w:rPr>
          <w:rFonts w:hint="eastAsia"/>
          <w:lang w:val="fr-CH"/>
        </w:rPr>
        <w:t>可</w:t>
      </w:r>
      <w:proofErr w:type="gramEnd"/>
      <w:r w:rsidR="000E24C5" w:rsidRPr="003E130F">
        <w:rPr>
          <w:rFonts w:hint="eastAsia"/>
          <w:lang w:val="fr-CH"/>
        </w:rPr>
        <w:t>持续环</w:t>
      </w:r>
      <w:r w:rsidR="000E24C5" w:rsidRPr="003E130F">
        <w:rPr>
          <w:rFonts w:hint="eastAsia"/>
        </w:rPr>
        <w:t>境有关的人权方面发挥着重要作用，深为关切直面环境问题和企业责任的人权维护者是最</w:t>
      </w:r>
      <w:r w:rsidR="000E24C5">
        <w:rPr>
          <w:rFonts w:hint="eastAsia"/>
        </w:rPr>
        <w:t>常</w:t>
      </w:r>
      <w:r w:rsidR="000E24C5" w:rsidRPr="003E130F">
        <w:rPr>
          <w:rFonts w:hint="eastAsia"/>
        </w:rPr>
        <w:t>受</w:t>
      </w:r>
      <w:r w:rsidR="000E24C5">
        <w:rPr>
          <w:rFonts w:hint="eastAsia"/>
        </w:rPr>
        <w:t>到</w:t>
      </w:r>
      <w:r w:rsidR="000E24C5" w:rsidRPr="003E130F">
        <w:rPr>
          <w:rFonts w:hint="eastAsia"/>
        </w:rPr>
        <w:t>威胁和遭遇危险的人权维护者，</w:t>
      </w:r>
    </w:p>
    <w:p w:rsidR="000E24C5" w:rsidRPr="003E130F" w:rsidRDefault="00567495" w:rsidP="000E24C5">
      <w:pPr>
        <w:pStyle w:val="SingleTxtGC"/>
      </w:pPr>
      <w:r>
        <w:rPr>
          <w:rFonts w:ascii="楷体" w:eastAsia="楷体" w:hAnsi="楷体"/>
        </w:rPr>
        <w:tab/>
      </w:r>
      <w:r w:rsidR="000E24C5">
        <w:rPr>
          <w:rFonts w:ascii="楷体" w:eastAsia="楷体" w:hAnsi="楷体" w:hint="eastAsia"/>
        </w:rPr>
        <w:t>进一步</w:t>
      </w:r>
      <w:r w:rsidR="000E24C5" w:rsidRPr="003E130F">
        <w:rPr>
          <w:rFonts w:ascii="楷体" w:eastAsia="楷体" w:hAnsi="楷体" w:hint="eastAsia"/>
        </w:rPr>
        <w:t>认识到</w:t>
      </w:r>
      <w:r w:rsidR="000E24C5" w:rsidRPr="003E130F">
        <w:rPr>
          <w:rFonts w:hint="eastAsia"/>
        </w:rPr>
        <w:t>性别平等、赋予妇女权能和妇女作为自然资源管理者和保护环境变革推动者的作用，</w:t>
      </w:r>
    </w:p>
    <w:p w:rsidR="000E24C5" w:rsidRPr="003E130F" w:rsidRDefault="00567495" w:rsidP="000E24C5">
      <w:pPr>
        <w:pStyle w:val="SingleTxtGC"/>
      </w:pPr>
      <w:r>
        <w:rPr>
          <w:rFonts w:ascii="楷体" w:eastAsia="楷体" w:hAnsi="楷体"/>
        </w:rPr>
        <w:tab/>
      </w:r>
      <w:r w:rsidR="000E24C5" w:rsidRPr="003E130F">
        <w:rPr>
          <w:rFonts w:ascii="楷体" w:eastAsia="楷体" w:hAnsi="楷体" w:hint="eastAsia"/>
        </w:rPr>
        <w:t>认识到</w:t>
      </w:r>
      <w:r w:rsidR="000E24C5" w:rsidRPr="003E130F">
        <w:rPr>
          <w:rFonts w:hint="eastAsia"/>
        </w:rPr>
        <w:t>儿童特别容易受到环境损害的影响，包括空气污染</w:t>
      </w:r>
      <w:r w:rsidR="000E24C5">
        <w:rPr>
          <w:rFonts w:hint="eastAsia"/>
        </w:rPr>
        <w:t>、</w:t>
      </w:r>
      <w:r w:rsidR="000E24C5" w:rsidRPr="003E130F">
        <w:rPr>
          <w:rFonts w:hint="eastAsia"/>
        </w:rPr>
        <w:t>水污染</w:t>
      </w:r>
      <w:r w:rsidR="000E24C5">
        <w:rPr>
          <w:rFonts w:hint="eastAsia"/>
        </w:rPr>
        <w:t>、</w:t>
      </w:r>
      <w:r w:rsidR="000E24C5" w:rsidRPr="003E130F">
        <w:rPr>
          <w:rFonts w:hint="eastAsia"/>
        </w:rPr>
        <w:t>气候变化</w:t>
      </w:r>
      <w:r w:rsidR="000E24C5">
        <w:rPr>
          <w:rFonts w:hint="eastAsia"/>
        </w:rPr>
        <w:t>、</w:t>
      </w:r>
      <w:r w:rsidR="000E24C5" w:rsidRPr="003E130F">
        <w:rPr>
          <w:rFonts w:hint="eastAsia"/>
        </w:rPr>
        <w:t>接触化学品、有毒物质和废物以及生物多样性丧失</w:t>
      </w:r>
      <w:r w:rsidR="000E24C5">
        <w:rPr>
          <w:rFonts w:hint="eastAsia"/>
        </w:rPr>
        <w:t>，</w:t>
      </w:r>
      <w:r w:rsidR="000E24C5" w:rsidRPr="003E130F">
        <w:rPr>
          <w:rFonts w:hint="eastAsia"/>
        </w:rPr>
        <w:t>环境损害可能</w:t>
      </w:r>
      <w:r w:rsidR="000E24C5">
        <w:rPr>
          <w:rFonts w:hint="eastAsia"/>
        </w:rPr>
        <w:t>妨碍</w:t>
      </w:r>
      <w:r w:rsidR="000E24C5" w:rsidRPr="003E130F">
        <w:rPr>
          <w:rFonts w:hint="eastAsia"/>
        </w:rPr>
        <w:t>充分享受广泛的儿童权利，</w:t>
      </w:r>
    </w:p>
    <w:p w:rsidR="000E24C5" w:rsidRPr="003E130F" w:rsidRDefault="00567495" w:rsidP="000E24C5">
      <w:pPr>
        <w:pStyle w:val="SingleTxtGC"/>
      </w:pPr>
      <w:r>
        <w:rPr>
          <w:rFonts w:ascii="楷体" w:eastAsia="楷体" w:hAnsi="楷体"/>
        </w:rPr>
        <w:tab/>
      </w:r>
      <w:r w:rsidR="000E24C5" w:rsidRPr="003E130F">
        <w:rPr>
          <w:rFonts w:ascii="楷体" w:eastAsia="楷体" w:hAnsi="楷体" w:hint="eastAsia"/>
        </w:rPr>
        <w:t>重申</w:t>
      </w:r>
      <w:r w:rsidR="000E24C5" w:rsidRPr="003E130F">
        <w:rPr>
          <w:rFonts w:hint="eastAsia"/>
        </w:rPr>
        <w:t>各国有义务尊重、保护和落实人权，包括在应对环境挑战而采取的一切行动中这样做，并采取措施保护所有人的权利，这</w:t>
      </w:r>
      <w:r w:rsidR="000E24C5">
        <w:rPr>
          <w:rFonts w:hint="eastAsia"/>
        </w:rPr>
        <w:t>是</w:t>
      </w:r>
      <w:r w:rsidR="000E24C5" w:rsidRPr="003E130F">
        <w:rPr>
          <w:rFonts w:hint="eastAsia"/>
        </w:rPr>
        <w:t>不同国际文书所承认并</w:t>
      </w:r>
      <w:r w:rsidR="000E24C5">
        <w:rPr>
          <w:rFonts w:hint="eastAsia"/>
        </w:rPr>
        <w:t>已</w:t>
      </w:r>
      <w:r w:rsidR="000E24C5" w:rsidRPr="003E130F">
        <w:rPr>
          <w:rFonts w:hint="eastAsia"/>
        </w:rPr>
        <w:t>体</w:t>
      </w:r>
      <w:r w:rsidR="000E24C5" w:rsidRPr="003E130F">
        <w:rPr>
          <w:rFonts w:hint="eastAsia"/>
        </w:rPr>
        <w:lastRenderedPageBreak/>
        <w:t>现在人权与环境的框架原则</w:t>
      </w:r>
      <w:r w:rsidR="000E24C5">
        <w:rPr>
          <w:rFonts w:hint="eastAsia"/>
        </w:rPr>
        <w:t>之</w:t>
      </w:r>
      <w:r w:rsidR="000E24C5" w:rsidRPr="003E130F">
        <w:rPr>
          <w:rFonts w:hint="eastAsia"/>
        </w:rPr>
        <w:t>中，</w:t>
      </w:r>
      <w:r w:rsidR="000E24C5">
        <w:rPr>
          <w:rStyle w:val="a8"/>
        </w:rPr>
        <w:footnoteReference w:id="4"/>
      </w:r>
      <w:r>
        <w:rPr>
          <w:rFonts w:hint="eastAsia"/>
        </w:rPr>
        <w:t xml:space="preserve"> </w:t>
      </w:r>
      <w:r w:rsidR="000E24C5" w:rsidRPr="003E130F">
        <w:rPr>
          <w:rFonts w:hint="eastAsia"/>
        </w:rPr>
        <w:t>应为那些特别容易受到环境损害</w:t>
      </w:r>
      <w:r w:rsidR="000E24C5">
        <w:rPr>
          <w:rFonts w:hint="eastAsia"/>
        </w:rPr>
        <w:t>影响</w:t>
      </w:r>
      <w:r w:rsidR="000E24C5" w:rsidRPr="003E130F">
        <w:rPr>
          <w:rFonts w:hint="eastAsia"/>
        </w:rPr>
        <w:t>的群体采取</w:t>
      </w:r>
      <w:r w:rsidR="000E24C5">
        <w:rPr>
          <w:rFonts w:hint="eastAsia"/>
        </w:rPr>
        <w:t>更多</w:t>
      </w:r>
      <w:r w:rsidR="000E24C5" w:rsidRPr="003E130F">
        <w:rPr>
          <w:rFonts w:hint="eastAsia"/>
        </w:rPr>
        <w:t>措施，</w:t>
      </w:r>
    </w:p>
    <w:p w:rsidR="000E24C5" w:rsidRPr="003E130F" w:rsidRDefault="00567495" w:rsidP="000E24C5">
      <w:pPr>
        <w:pStyle w:val="SingleTxtGC"/>
      </w:pPr>
      <w:r>
        <w:rPr>
          <w:rFonts w:ascii="楷体" w:eastAsia="楷体" w:hAnsi="楷体"/>
        </w:rPr>
        <w:tab/>
      </w:r>
      <w:r w:rsidR="000E24C5" w:rsidRPr="003E130F">
        <w:rPr>
          <w:rFonts w:ascii="楷体" w:eastAsia="楷体" w:hAnsi="楷体" w:hint="eastAsia"/>
        </w:rPr>
        <w:t>注意到</w:t>
      </w:r>
      <w:r w:rsidR="000E24C5" w:rsidRPr="003E130F">
        <w:rPr>
          <w:rFonts w:hint="eastAsia"/>
        </w:rPr>
        <w:t>有</w:t>
      </w:r>
      <w:r w:rsidR="005961E5">
        <w:rPr>
          <w:rFonts w:hint="eastAsia"/>
        </w:rPr>
        <w:t>1</w:t>
      </w:r>
      <w:r w:rsidR="000E24C5" w:rsidRPr="003E130F">
        <w:rPr>
          <w:rFonts w:hint="eastAsia"/>
        </w:rPr>
        <w:t>00</w:t>
      </w:r>
      <w:r w:rsidR="000E24C5" w:rsidRPr="003E130F">
        <w:rPr>
          <w:rFonts w:hint="eastAsia"/>
        </w:rPr>
        <w:t>多个国家在国际协定、其宪法、立法或政策中，承认某些形式的</w:t>
      </w:r>
      <w:r w:rsidR="000E24C5">
        <w:rPr>
          <w:rFonts w:hint="eastAsia"/>
        </w:rPr>
        <w:t>有利健康</w:t>
      </w:r>
      <w:r w:rsidR="000E24C5" w:rsidRPr="003E130F">
        <w:rPr>
          <w:rFonts w:hint="eastAsia"/>
        </w:rPr>
        <w:t>环境</w:t>
      </w:r>
      <w:r w:rsidR="000E24C5">
        <w:rPr>
          <w:rFonts w:hint="eastAsia"/>
        </w:rPr>
        <w:t>的</w:t>
      </w:r>
      <w:r w:rsidR="000E24C5" w:rsidRPr="003E130F">
        <w:rPr>
          <w:rFonts w:hint="eastAsia"/>
        </w:rPr>
        <w:t>权利，</w:t>
      </w:r>
    </w:p>
    <w:p w:rsidR="000E24C5" w:rsidRPr="003E130F" w:rsidRDefault="00567495" w:rsidP="000E24C5">
      <w:pPr>
        <w:pStyle w:val="SingleTxtGC"/>
      </w:pPr>
      <w:r>
        <w:tab/>
      </w:r>
      <w:r w:rsidR="005961E5">
        <w:rPr>
          <w:rFonts w:hint="eastAsia"/>
        </w:rPr>
        <w:t>1</w:t>
      </w:r>
      <w:r w:rsidR="000E24C5" w:rsidRPr="003E130F">
        <w:rPr>
          <w:rFonts w:hint="eastAsia"/>
        </w:rPr>
        <w:t>.</w:t>
      </w:r>
      <w:r w:rsidR="000E24C5" w:rsidRPr="003E130F">
        <w:rPr>
          <w:rFonts w:ascii="Time New Roman" w:eastAsia="楷体" w:hAnsi="Time New Roman" w:hint="eastAsia"/>
          <w:lang w:val="fr-CH"/>
        </w:rPr>
        <w:t xml:space="preserve"> </w:t>
      </w:r>
      <w:r w:rsidR="006D7D68">
        <w:rPr>
          <w:rFonts w:ascii="Time New Roman" w:eastAsia="楷体" w:hAnsi="Time New Roman"/>
          <w:lang w:val="fr-CH"/>
        </w:rPr>
        <w:t xml:space="preserve"> </w:t>
      </w:r>
      <w:r w:rsidR="000E24C5" w:rsidRPr="003E130F">
        <w:rPr>
          <w:rFonts w:ascii="Time New Roman" w:eastAsia="楷体" w:hAnsi="Time New Roman" w:hint="eastAsia"/>
          <w:lang w:val="fr-CH"/>
        </w:rPr>
        <w:t>欢迎</w:t>
      </w:r>
      <w:r w:rsidR="000E24C5" w:rsidRPr="003E130F">
        <w:rPr>
          <w:rFonts w:hint="eastAsia"/>
          <w:lang w:val="fr-CH"/>
        </w:rPr>
        <w:t>与享有</w:t>
      </w:r>
      <w:r w:rsidR="000E24C5">
        <w:rPr>
          <w:rFonts w:hint="eastAsia"/>
          <w:lang w:val="fr-CH"/>
        </w:rPr>
        <w:t>安全、清洁、卫生和</w:t>
      </w:r>
      <w:proofErr w:type="gramStart"/>
      <w:r w:rsidR="000E24C5">
        <w:rPr>
          <w:rFonts w:hint="eastAsia"/>
          <w:lang w:val="fr-CH"/>
        </w:rPr>
        <w:t>可</w:t>
      </w:r>
      <w:proofErr w:type="gramEnd"/>
      <w:r w:rsidR="000E24C5">
        <w:rPr>
          <w:rFonts w:hint="eastAsia"/>
          <w:lang w:val="fr-CH"/>
        </w:rPr>
        <w:t>持续环境有关的人权义务问题特别报告员迄今</w:t>
      </w:r>
      <w:r w:rsidR="000E24C5" w:rsidRPr="003E130F">
        <w:rPr>
          <w:rFonts w:hint="eastAsia"/>
          <w:lang w:val="fr-CH"/>
        </w:rPr>
        <w:t>所做的工作</w:t>
      </w:r>
      <w:r w:rsidR="000E24C5" w:rsidRPr="003E130F">
        <w:rPr>
          <w:rFonts w:hint="eastAsia"/>
        </w:rPr>
        <w:t>，包括履行其职责，与利益攸关方开展全面、透明和包容的磋商，他的专题报告以及进行区域国别访问</w:t>
      </w:r>
      <w:r w:rsidR="000E24C5">
        <w:rPr>
          <w:rFonts w:hint="eastAsia"/>
        </w:rPr>
        <w:t>；</w:t>
      </w:r>
    </w:p>
    <w:p w:rsidR="000E24C5" w:rsidRPr="003E130F" w:rsidRDefault="00567495" w:rsidP="000E24C5">
      <w:pPr>
        <w:pStyle w:val="SingleTxtGC"/>
        <w:rPr>
          <w:rFonts w:ascii="宋体" w:hAnsi="宋体"/>
        </w:rPr>
      </w:pPr>
      <w:r>
        <w:tab/>
      </w:r>
      <w:r w:rsidR="005961E5">
        <w:rPr>
          <w:rFonts w:hint="eastAsia"/>
        </w:rPr>
        <w:t>2</w:t>
      </w:r>
      <w:r w:rsidR="000E24C5" w:rsidRPr="003E130F">
        <w:rPr>
          <w:rFonts w:ascii="楷体" w:eastAsia="楷体" w:hAnsi="楷体" w:hint="eastAsia"/>
        </w:rPr>
        <w:t>.</w:t>
      </w:r>
      <w:r w:rsidR="006D7D68">
        <w:rPr>
          <w:rFonts w:ascii="楷体" w:eastAsia="楷体" w:hAnsi="楷体"/>
        </w:rPr>
        <w:t xml:space="preserve">  </w:t>
      </w:r>
      <w:r w:rsidR="000E24C5" w:rsidRPr="003E130F">
        <w:rPr>
          <w:rFonts w:ascii="楷体" w:eastAsia="楷体" w:hAnsi="楷体" w:hint="eastAsia"/>
        </w:rPr>
        <w:t>赞赏地注意到</w:t>
      </w:r>
      <w:r w:rsidR="000E24C5" w:rsidRPr="003E130F">
        <w:rPr>
          <w:rFonts w:hint="eastAsia"/>
        </w:rPr>
        <w:t>特别报告员最近撰写的关于儿童权利与环境保护之间关系</w:t>
      </w:r>
      <w:r w:rsidR="000E24C5">
        <w:rPr>
          <w:rFonts w:hint="eastAsia"/>
        </w:rPr>
        <w:t>的</w:t>
      </w:r>
      <w:r w:rsidR="000E24C5" w:rsidRPr="003E130F">
        <w:rPr>
          <w:rFonts w:hint="eastAsia"/>
        </w:rPr>
        <w:t>报告</w:t>
      </w:r>
      <w:r w:rsidR="000E24C5" w:rsidRPr="00A144F1">
        <w:rPr>
          <w:rStyle w:val="a8"/>
          <w:rFonts w:eastAsia="Calibri"/>
        </w:rPr>
        <w:footnoteReference w:id="5"/>
      </w:r>
      <w:r w:rsidR="000E24C5" w:rsidRPr="003E130F">
        <w:rPr>
          <w:rFonts w:ascii="宋体" w:hAnsi="宋体" w:hint="eastAsia"/>
        </w:rPr>
        <w:t>，其中</w:t>
      </w:r>
      <w:r w:rsidR="000E24C5">
        <w:rPr>
          <w:rFonts w:ascii="宋体" w:hAnsi="宋体" w:hint="eastAsia"/>
        </w:rPr>
        <w:t>审视了</w:t>
      </w:r>
      <w:r w:rsidR="000E24C5" w:rsidRPr="003E130F">
        <w:rPr>
          <w:rFonts w:ascii="宋体" w:hAnsi="宋体" w:hint="eastAsia"/>
        </w:rPr>
        <w:t>国际社会对儿童权利与环境之间关系</w:t>
      </w:r>
      <w:r w:rsidR="000E24C5">
        <w:rPr>
          <w:rFonts w:ascii="宋体" w:hAnsi="宋体" w:hint="eastAsia"/>
        </w:rPr>
        <w:t>的</w:t>
      </w:r>
      <w:r w:rsidR="000E24C5" w:rsidRPr="003E130F">
        <w:rPr>
          <w:rFonts w:ascii="宋体" w:hAnsi="宋体" w:hint="eastAsia"/>
        </w:rPr>
        <w:t>日益重视、环境损害对儿童权利的严重影响、在环境方面保护儿童权利的人权义务、</w:t>
      </w:r>
      <w:r w:rsidR="000E24C5" w:rsidRPr="003E130F">
        <w:rPr>
          <w:rFonts w:ascii="宋体" w:hAnsi="宋体"/>
        </w:rPr>
        <w:t>子孙后代</w:t>
      </w:r>
      <w:r w:rsidR="000E24C5" w:rsidRPr="003E130F">
        <w:rPr>
          <w:rFonts w:ascii="宋体" w:hAnsi="宋体" w:hint="eastAsia"/>
        </w:rPr>
        <w:t>与儿童权利之间</w:t>
      </w:r>
      <w:r w:rsidR="000E24C5">
        <w:rPr>
          <w:rFonts w:ascii="宋体" w:hAnsi="宋体" w:hint="eastAsia"/>
        </w:rPr>
        <w:t>的</w:t>
      </w:r>
      <w:r w:rsidR="000E24C5" w:rsidRPr="003E130F">
        <w:rPr>
          <w:rFonts w:ascii="宋体" w:hAnsi="宋体" w:hint="eastAsia"/>
        </w:rPr>
        <w:t>关系等，并提出需要在环境问题上</w:t>
      </w:r>
      <w:r w:rsidR="000E24C5">
        <w:rPr>
          <w:rFonts w:ascii="宋体" w:hAnsi="宋体" w:hint="eastAsia"/>
        </w:rPr>
        <w:t>更加</w:t>
      </w:r>
      <w:r w:rsidR="000E24C5" w:rsidRPr="003E130F">
        <w:rPr>
          <w:rFonts w:ascii="宋体" w:hAnsi="宋体" w:hint="eastAsia"/>
        </w:rPr>
        <w:t>尊重、保护和</w:t>
      </w:r>
      <w:r w:rsidR="000E24C5">
        <w:rPr>
          <w:rFonts w:ascii="宋体" w:hAnsi="宋体" w:hint="eastAsia"/>
        </w:rPr>
        <w:t>落实</w:t>
      </w:r>
      <w:r w:rsidR="000E24C5" w:rsidRPr="003E130F">
        <w:rPr>
          <w:rFonts w:ascii="宋体" w:hAnsi="宋体" w:hint="eastAsia"/>
        </w:rPr>
        <w:t>儿童权利的建议</w:t>
      </w:r>
      <w:r w:rsidR="000E24C5">
        <w:rPr>
          <w:rFonts w:ascii="宋体" w:hAnsi="宋体" w:hint="eastAsia"/>
        </w:rPr>
        <w:t>；</w:t>
      </w:r>
      <w:r w:rsidR="000E24C5" w:rsidRPr="003E130F">
        <w:rPr>
          <w:rFonts w:ascii="宋体" w:hAnsi="宋体"/>
        </w:rPr>
        <w:t xml:space="preserve"> </w:t>
      </w:r>
    </w:p>
    <w:p w:rsidR="000E24C5" w:rsidRPr="00670C20" w:rsidRDefault="006D7D68" w:rsidP="000E24C5">
      <w:pPr>
        <w:pStyle w:val="SingleTxtGC"/>
      </w:pPr>
      <w:r>
        <w:tab/>
      </w:r>
      <w:r w:rsidR="005961E5">
        <w:t>3</w:t>
      </w:r>
      <w:r w:rsidR="000E24C5" w:rsidRPr="00670C20">
        <w:t xml:space="preserve">.  </w:t>
      </w:r>
      <w:r w:rsidR="000E24C5" w:rsidRPr="00670C20">
        <w:rPr>
          <w:rFonts w:eastAsia="楷体"/>
        </w:rPr>
        <w:t>还赞赏地注意到</w:t>
      </w:r>
      <w:r w:rsidR="000E24C5" w:rsidRPr="00670C20">
        <w:t>特别报告员的最新报告，其中介绍了他提出的《关于人权与环境的框架原则》，供各国、国际组织、民间社会组织和企业界考虑，</w:t>
      </w:r>
      <w:r w:rsidR="005961E5">
        <w:rPr>
          <w:rFonts w:eastAsia="Calibri"/>
          <w:sz w:val="18"/>
          <w:vertAlign w:val="superscript"/>
        </w:rPr>
        <w:t>1</w:t>
      </w:r>
      <w:r w:rsidR="000E24C5" w:rsidRPr="00670C20">
        <w:t>还呼吁各国充分履行不加任何区别地尊重和保护人权的义务，包括落实环境法律和政策；</w:t>
      </w:r>
    </w:p>
    <w:p w:rsidR="000E24C5" w:rsidRPr="00670C20" w:rsidRDefault="006D7D68" w:rsidP="000E24C5">
      <w:pPr>
        <w:pStyle w:val="SingleTxtGC"/>
      </w:pPr>
      <w:r>
        <w:tab/>
      </w:r>
      <w:r w:rsidR="005961E5">
        <w:t>4</w:t>
      </w:r>
      <w:r w:rsidR="000E24C5" w:rsidRPr="00670C20">
        <w:rPr>
          <w:rFonts w:eastAsia="楷体"/>
        </w:rPr>
        <w:t xml:space="preserve">. </w:t>
      </w:r>
      <w:r>
        <w:rPr>
          <w:rFonts w:eastAsia="楷体"/>
        </w:rPr>
        <w:t xml:space="preserve"> </w:t>
      </w:r>
      <w:r w:rsidR="000E24C5" w:rsidRPr="00670C20">
        <w:rPr>
          <w:rFonts w:eastAsia="楷体"/>
          <w:lang w:val="fr-CH"/>
        </w:rPr>
        <w:t>欢迎</w:t>
      </w:r>
      <w:r w:rsidR="000E24C5" w:rsidRPr="00670C20">
        <w:rPr>
          <w:lang w:val="fr-CH"/>
        </w:rPr>
        <w:t>联合国人权事务高级专员办事处在人权与环境问题上所做的工作；</w:t>
      </w:r>
    </w:p>
    <w:p w:rsidR="000E24C5" w:rsidRPr="00670C20" w:rsidRDefault="006D7D68" w:rsidP="000E24C5">
      <w:pPr>
        <w:pStyle w:val="SingleTxtGC"/>
      </w:pPr>
      <w:r>
        <w:tab/>
      </w:r>
      <w:r w:rsidR="005961E5">
        <w:t>5</w:t>
      </w:r>
      <w:r w:rsidR="000E24C5" w:rsidRPr="00670C20">
        <w:t xml:space="preserve">. </w:t>
      </w:r>
      <w:r>
        <w:t xml:space="preserve"> </w:t>
      </w:r>
      <w:r w:rsidR="000E24C5" w:rsidRPr="00670C20">
        <w:rPr>
          <w:rFonts w:eastAsia="楷体"/>
        </w:rPr>
        <w:t>还欢迎</w:t>
      </w:r>
      <w:r w:rsidR="000E24C5" w:rsidRPr="00670C20">
        <w:t>联合国环境规划署为支持特别报告员的任务并协助澄清人权与环境之间关系，以及敦促各方履行与</w:t>
      </w:r>
      <w:r w:rsidR="000E24C5" w:rsidRPr="00670C20">
        <w:rPr>
          <w:lang w:val="fr-CH"/>
        </w:rPr>
        <w:t>享有安全、清洁、卫生和</w:t>
      </w:r>
      <w:proofErr w:type="gramStart"/>
      <w:r w:rsidR="000E24C5" w:rsidRPr="00670C20">
        <w:rPr>
          <w:lang w:val="fr-CH"/>
        </w:rPr>
        <w:t>可</w:t>
      </w:r>
      <w:proofErr w:type="gramEnd"/>
      <w:r w:rsidR="000E24C5" w:rsidRPr="00670C20">
        <w:rPr>
          <w:lang w:val="fr-CH"/>
        </w:rPr>
        <w:t>持续环境有关的人权义务所做的工作；</w:t>
      </w:r>
    </w:p>
    <w:p w:rsidR="000E24C5" w:rsidRPr="00670C20" w:rsidRDefault="006D7D68" w:rsidP="000E24C5">
      <w:pPr>
        <w:pStyle w:val="SingleTxtGC"/>
      </w:pPr>
      <w:r>
        <w:tab/>
      </w:r>
      <w:r w:rsidR="005961E5">
        <w:t>6</w:t>
      </w:r>
      <w:r w:rsidR="000E24C5" w:rsidRPr="00670C20">
        <w:t xml:space="preserve">. </w:t>
      </w:r>
      <w:r>
        <w:t xml:space="preserve"> </w:t>
      </w:r>
      <w:r w:rsidR="000E24C5" w:rsidRPr="00670C20">
        <w:rPr>
          <w:rFonts w:eastAsia="楷体"/>
        </w:rPr>
        <w:t>决定</w:t>
      </w:r>
      <w:r w:rsidR="000E24C5" w:rsidRPr="00670C20">
        <w:t>将与</w:t>
      </w:r>
      <w:r w:rsidR="000E24C5" w:rsidRPr="00670C20">
        <w:rPr>
          <w:lang w:val="fr-CH"/>
        </w:rPr>
        <w:t>享有安全、清洁、卫生和</w:t>
      </w:r>
      <w:proofErr w:type="gramStart"/>
      <w:r w:rsidR="000E24C5" w:rsidRPr="00670C20">
        <w:rPr>
          <w:lang w:val="fr-CH"/>
        </w:rPr>
        <w:t>可</w:t>
      </w:r>
      <w:proofErr w:type="gramEnd"/>
      <w:r w:rsidR="000E24C5" w:rsidRPr="00670C20">
        <w:rPr>
          <w:lang w:val="fr-CH"/>
        </w:rPr>
        <w:t>持续环境有关的人权义务问题</w:t>
      </w:r>
      <w:r w:rsidR="000E24C5" w:rsidRPr="00670C20">
        <w:t>特别报告员的任期延长三年；</w:t>
      </w:r>
    </w:p>
    <w:p w:rsidR="000E24C5" w:rsidRPr="00670C20" w:rsidRDefault="006D7D68" w:rsidP="000E24C5">
      <w:pPr>
        <w:pStyle w:val="SingleTxtGC"/>
      </w:pPr>
      <w:r>
        <w:tab/>
      </w:r>
      <w:r w:rsidR="005961E5">
        <w:t>7</w:t>
      </w:r>
      <w:r w:rsidR="000E24C5" w:rsidRPr="00670C20">
        <w:t>.</w:t>
      </w:r>
      <w:r>
        <w:t xml:space="preserve">  </w:t>
      </w:r>
      <w:r w:rsidR="000E24C5" w:rsidRPr="00670C20">
        <w:rPr>
          <w:rFonts w:eastAsia="楷体"/>
        </w:rPr>
        <w:t>请</w:t>
      </w:r>
      <w:r w:rsidR="000E24C5" w:rsidRPr="00670C20">
        <w:t>特别报告员在履行任务时：</w:t>
      </w:r>
    </w:p>
    <w:p w:rsidR="000E24C5" w:rsidRPr="00670C20" w:rsidRDefault="000E24C5" w:rsidP="00670C20">
      <w:pPr>
        <w:pStyle w:val="SingleTxtGC"/>
        <w:numPr>
          <w:ilvl w:val="0"/>
          <w:numId w:val="10"/>
        </w:numPr>
      </w:pPr>
      <w:r w:rsidRPr="00670C20">
        <w:t>与各国政府、有关国际组织和政府间机构</w:t>
      </w:r>
      <w:r w:rsidR="005961E5">
        <w:t>(</w:t>
      </w:r>
      <w:r w:rsidRPr="00670C20">
        <w:t>包括联合国环境规划署和联合国开发计划署</w:t>
      </w:r>
      <w:r w:rsidR="005961E5">
        <w:t>)</w:t>
      </w:r>
      <w:r w:rsidRPr="00670C20">
        <w:t>、相关的多边环境协定、人权机制、地方当局、国家人权机构、民间社会组织</w:t>
      </w:r>
      <w:r w:rsidR="005961E5">
        <w:t>(</w:t>
      </w:r>
      <w:r w:rsidRPr="00670C20">
        <w:t>包括代表土著人民和其他弱势群体的组织</w:t>
      </w:r>
      <w:r w:rsidR="005961E5">
        <w:t>)</w:t>
      </w:r>
      <w:r w:rsidRPr="00670C20">
        <w:t>、私营部门和学术机构协商，继续研究与</w:t>
      </w:r>
      <w:r w:rsidRPr="00670C20">
        <w:rPr>
          <w:lang w:val="fr-CH"/>
        </w:rPr>
        <w:t>享有安全、清洁、卫生和</w:t>
      </w:r>
      <w:proofErr w:type="gramStart"/>
      <w:r w:rsidRPr="00670C20">
        <w:rPr>
          <w:lang w:val="fr-CH"/>
        </w:rPr>
        <w:t>可</w:t>
      </w:r>
      <w:proofErr w:type="gramEnd"/>
      <w:r w:rsidRPr="00670C20">
        <w:rPr>
          <w:lang w:val="fr-CH"/>
        </w:rPr>
        <w:t>持续环境有关的人权义务</w:t>
      </w:r>
      <w:r w:rsidRPr="00670C20">
        <w:t>；</w:t>
      </w:r>
    </w:p>
    <w:p w:rsidR="000E24C5" w:rsidRPr="00670C20" w:rsidRDefault="000E24C5" w:rsidP="00670C20">
      <w:pPr>
        <w:pStyle w:val="SingleTxtGC"/>
        <w:numPr>
          <w:ilvl w:val="0"/>
          <w:numId w:val="10"/>
        </w:numPr>
      </w:pPr>
      <w:r w:rsidRPr="00670C20">
        <w:t>继续查明、推广和交流在相关领域特别是环境保护领域履行人权义务和承诺协助、支持和加强环境决策的良好做法，并在这方面传播和酌情考虑更新前任任务负责人撰写的文件；</w:t>
      </w:r>
    </w:p>
    <w:p w:rsidR="000E24C5" w:rsidRPr="00670C20" w:rsidRDefault="000E24C5" w:rsidP="00670C20">
      <w:pPr>
        <w:pStyle w:val="SingleTxtGC"/>
        <w:numPr>
          <w:ilvl w:val="0"/>
          <w:numId w:val="10"/>
        </w:numPr>
      </w:pPr>
      <w:r w:rsidRPr="00670C20">
        <w:t>促进并报告各国履行与</w:t>
      </w:r>
      <w:r w:rsidRPr="00670C20">
        <w:rPr>
          <w:lang w:val="fr-CH"/>
        </w:rPr>
        <w:t>享有安全、清洁、卫生和</w:t>
      </w:r>
      <w:proofErr w:type="gramStart"/>
      <w:r w:rsidRPr="00670C20">
        <w:rPr>
          <w:lang w:val="fr-CH"/>
        </w:rPr>
        <w:t>可</w:t>
      </w:r>
      <w:proofErr w:type="gramEnd"/>
      <w:r w:rsidRPr="00670C20">
        <w:rPr>
          <w:lang w:val="fr-CH"/>
        </w:rPr>
        <w:t>持续环境有关的人权义务的情况</w:t>
      </w:r>
      <w:r w:rsidRPr="00670C20">
        <w:t>，同时考虑到前任任务负责人编写的报告和文件，传播他或她的研究结论，除其他外，继续特别强调执行方面的实际解决办法；</w:t>
      </w:r>
    </w:p>
    <w:p w:rsidR="000E24C5" w:rsidRPr="00670C20" w:rsidRDefault="000E24C5" w:rsidP="00670C20">
      <w:pPr>
        <w:pStyle w:val="SingleTxtGC"/>
        <w:numPr>
          <w:ilvl w:val="0"/>
          <w:numId w:val="10"/>
        </w:numPr>
      </w:pPr>
      <w:r w:rsidRPr="00670C20">
        <w:t>努力查明充分履行与享有安全、清洁、卫生和</w:t>
      </w:r>
      <w:proofErr w:type="gramStart"/>
      <w:r w:rsidRPr="00670C20">
        <w:t>可</w:t>
      </w:r>
      <w:proofErr w:type="gramEnd"/>
      <w:r w:rsidRPr="00670C20">
        <w:t>持续环境有关的人权义务方面的挑战和障碍以及保护差距，特别是在可持续发展的背景下这样做；</w:t>
      </w:r>
    </w:p>
    <w:p w:rsidR="000E24C5" w:rsidRPr="00670C20" w:rsidRDefault="000E24C5" w:rsidP="00670C20">
      <w:pPr>
        <w:pStyle w:val="SingleTxtGC"/>
        <w:numPr>
          <w:ilvl w:val="0"/>
          <w:numId w:val="10"/>
        </w:numPr>
      </w:pPr>
      <w:r w:rsidRPr="00670C20">
        <w:lastRenderedPageBreak/>
        <w:t>继续协助并酌情参与与其任务有关的政府间会议和其他会议，包括联合国环境大会；</w:t>
      </w:r>
    </w:p>
    <w:p w:rsidR="000E24C5" w:rsidRPr="00670C20" w:rsidRDefault="000E24C5" w:rsidP="00670C20">
      <w:pPr>
        <w:pStyle w:val="SingleTxtGC"/>
        <w:numPr>
          <w:ilvl w:val="0"/>
          <w:numId w:val="10"/>
        </w:numPr>
      </w:pPr>
      <w:r w:rsidRPr="00670C20">
        <w:t>与所有相关利益攸关方开展对话、联络和合作，以提高公众对与享有安全、清洁、卫生和</w:t>
      </w:r>
      <w:proofErr w:type="gramStart"/>
      <w:r w:rsidRPr="00670C20">
        <w:t>可</w:t>
      </w:r>
      <w:proofErr w:type="gramEnd"/>
      <w:r w:rsidRPr="00670C20">
        <w:t>持续环境有关人权义务的认识；</w:t>
      </w:r>
    </w:p>
    <w:p w:rsidR="000E24C5" w:rsidRPr="00670C20" w:rsidRDefault="000E24C5" w:rsidP="00670C20">
      <w:pPr>
        <w:pStyle w:val="SingleTxtGC"/>
        <w:numPr>
          <w:ilvl w:val="0"/>
          <w:numId w:val="10"/>
        </w:numPr>
      </w:pPr>
      <w:r w:rsidRPr="00670C20">
        <w:t>进行国别访问并及时回复各国的邀请；</w:t>
      </w:r>
    </w:p>
    <w:p w:rsidR="000E24C5" w:rsidRPr="00670C20" w:rsidRDefault="000E24C5" w:rsidP="00670C20">
      <w:pPr>
        <w:pStyle w:val="SingleTxtGC"/>
        <w:numPr>
          <w:ilvl w:val="0"/>
          <w:numId w:val="10"/>
        </w:numPr>
      </w:pPr>
      <w:r w:rsidRPr="00670C20">
        <w:t>从性别视角审视问题，除其他外，考虑妇女和女孩的特殊情况，发现性别歧视和性别方面的脆弱性，总结妇女和女童作为保护和</w:t>
      </w:r>
      <w:proofErr w:type="gramStart"/>
      <w:r w:rsidRPr="00670C20">
        <w:t>可</w:t>
      </w:r>
      <w:proofErr w:type="gramEnd"/>
      <w:r w:rsidRPr="00670C20">
        <w:t>持续管理环境变革推动者的良好做法；</w:t>
      </w:r>
    </w:p>
    <w:p w:rsidR="000E24C5" w:rsidRPr="00670C20" w:rsidRDefault="000E24C5" w:rsidP="00670C20">
      <w:pPr>
        <w:pStyle w:val="SingleTxtGC"/>
        <w:numPr>
          <w:ilvl w:val="0"/>
          <w:numId w:val="10"/>
        </w:numPr>
      </w:pPr>
      <w:r w:rsidRPr="00670C20">
        <w:t>与人权理事会的其他特别程序和附属机构、联合国有关机关、机构、基金和方案</w:t>
      </w:r>
      <w:r w:rsidR="005961E5">
        <w:t>(</w:t>
      </w:r>
      <w:r w:rsidRPr="00670C20">
        <w:t>包括联合国环境规划署和联合国开发计划署</w:t>
      </w:r>
      <w:r w:rsidR="005961E5">
        <w:t>)</w:t>
      </w:r>
      <w:r w:rsidRPr="00670C20">
        <w:t>、条约机构和国际及区域组织以及多边环境协定，密切协调工作，同时避免不必要的重复，并考虑其他利益攸关方，包括有关的区域人权机制、国家人权机构、民间社会组织和学术机构的意见；</w:t>
      </w:r>
    </w:p>
    <w:p w:rsidR="000E24C5" w:rsidRPr="00670C20" w:rsidRDefault="000E24C5" w:rsidP="00670C20">
      <w:pPr>
        <w:pStyle w:val="SingleTxtGC"/>
        <w:numPr>
          <w:ilvl w:val="0"/>
          <w:numId w:val="10"/>
        </w:numPr>
        <w:rPr>
          <w:rFonts w:ascii="Time New Roman" w:hAnsi="Time New Roman"/>
        </w:rPr>
      </w:pPr>
      <w:r w:rsidRPr="00670C20">
        <w:rPr>
          <w:rFonts w:ascii="Time New Roman" w:hAnsi="Time New Roman"/>
        </w:rPr>
        <w:t>向人权理事会和大会提交年度报告，包括结论和建议；</w:t>
      </w:r>
    </w:p>
    <w:p w:rsidR="000E24C5" w:rsidRPr="00670C20" w:rsidRDefault="00670C20" w:rsidP="000E24C5">
      <w:pPr>
        <w:pStyle w:val="SingleTxtGC"/>
        <w:rPr>
          <w:rFonts w:ascii="Time New Roman" w:hAnsi="Time New Roman"/>
        </w:rPr>
      </w:pPr>
      <w:r>
        <w:rPr>
          <w:rFonts w:ascii="Time New Roman" w:hAnsi="Time New Roman"/>
        </w:rPr>
        <w:tab/>
      </w:r>
      <w:r w:rsidR="005961E5">
        <w:rPr>
          <w:rFonts w:ascii="Time New Roman" w:hAnsi="Time New Roman"/>
        </w:rPr>
        <w:t>8</w:t>
      </w:r>
      <w:r w:rsidR="000E24C5" w:rsidRPr="00670C20">
        <w:rPr>
          <w:rFonts w:ascii="Time New Roman" w:hAnsi="Time New Roman"/>
        </w:rPr>
        <w:t xml:space="preserve">. </w:t>
      </w:r>
      <w:r>
        <w:rPr>
          <w:rFonts w:ascii="Time New Roman" w:hAnsi="Time New Roman"/>
        </w:rPr>
        <w:t xml:space="preserve"> </w:t>
      </w:r>
      <w:r w:rsidR="000E24C5" w:rsidRPr="00670C20">
        <w:rPr>
          <w:rFonts w:ascii="Time New Roman" w:hAnsi="Time New Roman"/>
        </w:rPr>
        <w:t>呼吁所有国家、联合国机构、基金和方案、其他国际组织和非政府组织、私营部门和国家人权机构与特别报告员充分合作，包括提供特别报告员履行他或她的任务所需要的信息；</w:t>
      </w:r>
    </w:p>
    <w:p w:rsidR="000E24C5" w:rsidRPr="00670C20" w:rsidRDefault="00670C20" w:rsidP="000E24C5">
      <w:pPr>
        <w:pStyle w:val="SingleTxtGC"/>
        <w:rPr>
          <w:rFonts w:ascii="Time New Roman" w:hAnsi="Time New Roman"/>
        </w:rPr>
      </w:pPr>
      <w:r>
        <w:rPr>
          <w:rFonts w:ascii="Time New Roman" w:hAnsi="Time New Roman"/>
        </w:rPr>
        <w:tab/>
      </w:r>
      <w:r w:rsidR="005961E5">
        <w:rPr>
          <w:rFonts w:ascii="Time New Roman" w:hAnsi="Time New Roman"/>
        </w:rPr>
        <w:t>9</w:t>
      </w:r>
      <w:r w:rsidR="000E24C5" w:rsidRPr="00670C20">
        <w:rPr>
          <w:rFonts w:ascii="Time New Roman" w:hAnsi="Time New Roman"/>
        </w:rPr>
        <w:t>.</w:t>
      </w:r>
      <w:r>
        <w:rPr>
          <w:rFonts w:ascii="Time New Roman" w:hAnsi="Time New Roman"/>
        </w:rPr>
        <w:t xml:space="preserve">  </w:t>
      </w:r>
      <w:r w:rsidR="000E24C5" w:rsidRPr="00670C20">
        <w:rPr>
          <w:rFonts w:ascii="Time New Roman" w:hAnsi="Time New Roman"/>
        </w:rPr>
        <w:t>请高级专员确保特别报告员获得必要的资源，以便他或她能够充分履行职责；</w:t>
      </w:r>
    </w:p>
    <w:p w:rsidR="000E24C5" w:rsidRPr="00670C20" w:rsidRDefault="00670C20" w:rsidP="000E24C5">
      <w:pPr>
        <w:pStyle w:val="SingleTxtGC"/>
        <w:rPr>
          <w:lang w:val="fr-CH"/>
        </w:rPr>
      </w:pPr>
      <w:r>
        <w:rPr>
          <w:lang w:val="fr-CH"/>
        </w:rPr>
        <w:tab/>
      </w:r>
      <w:r w:rsidR="005961E5">
        <w:rPr>
          <w:lang w:val="fr-CH"/>
        </w:rPr>
        <w:t>1</w:t>
      </w:r>
      <w:r w:rsidR="000E24C5" w:rsidRPr="00670C20">
        <w:rPr>
          <w:lang w:val="fr-CH"/>
        </w:rPr>
        <w:t xml:space="preserve">0.  </w:t>
      </w:r>
      <w:r w:rsidR="000E24C5" w:rsidRPr="00670C20">
        <w:rPr>
          <w:rFonts w:eastAsia="楷体"/>
          <w:lang w:val="fr-CH"/>
        </w:rPr>
        <w:t>请</w:t>
      </w:r>
      <w:r w:rsidR="000E24C5" w:rsidRPr="00670C20">
        <w:rPr>
          <w:lang w:val="fr-CH"/>
        </w:rPr>
        <w:t>特别报告员与高级专员办事处合作，以便：</w:t>
      </w:r>
    </w:p>
    <w:p w:rsidR="000E24C5" w:rsidRPr="00670C20" w:rsidRDefault="000E24C5" w:rsidP="004E70FE">
      <w:pPr>
        <w:pStyle w:val="SingleTxtGC"/>
        <w:numPr>
          <w:ilvl w:val="0"/>
          <w:numId w:val="13"/>
        </w:numPr>
        <w:rPr>
          <w:lang w:val="fr-CH"/>
        </w:rPr>
      </w:pPr>
      <w:r w:rsidRPr="00670C20">
        <w:rPr>
          <w:lang w:val="fr-CH"/>
        </w:rPr>
        <w:t>在人权理事会第四十三届会议之前，举行一次专家研讨会，参照有关行为者包括任务负责人这方面的工作成果，探讨国家和区域层面履行与环境有关的人权义务方面的经验教训和最佳做法；</w:t>
      </w:r>
    </w:p>
    <w:p w:rsidR="000E24C5" w:rsidRPr="00670C20" w:rsidRDefault="000E24C5" w:rsidP="004E70FE">
      <w:pPr>
        <w:pStyle w:val="SingleTxtGC"/>
        <w:numPr>
          <w:ilvl w:val="0"/>
          <w:numId w:val="13"/>
        </w:numPr>
        <w:rPr>
          <w:lang w:val="fr-CH"/>
        </w:rPr>
      </w:pPr>
      <w:r w:rsidRPr="00670C20">
        <w:rPr>
          <w:lang w:val="fr-CH"/>
        </w:rPr>
        <w:t>邀请各国和其他利益攸关方，包括学术专家、民间社会组织和条约机构积极参加研讨会；</w:t>
      </w:r>
    </w:p>
    <w:p w:rsidR="000E24C5" w:rsidRPr="00670C20" w:rsidRDefault="000E24C5" w:rsidP="004E70FE">
      <w:pPr>
        <w:pStyle w:val="SingleTxtGC"/>
        <w:numPr>
          <w:ilvl w:val="0"/>
          <w:numId w:val="13"/>
        </w:numPr>
        <w:rPr>
          <w:lang w:val="fr-CH"/>
        </w:rPr>
      </w:pPr>
      <w:r w:rsidRPr="00670C20">
        <w:rPr>
          <w:lang w:val="fr-CH"/>
        </w:rPr>
        <w:t>邀请联合国机构、基金和方案及其他国际组织和公约的有关专家参加研讨会；</w:t>
      </w:r>
    </w:p>
    <w:p w:rsidR="000E24C5" w:rsidRPr="00670C20" w:rsidRDefault="000E24C5" w:rsidP="004E70FE">
      <w:pPr>
        <w:pStyle w:val="SingleTxtGC"/>
        <w:numPr>
          <w:ilvl w:val="0"/>
          <w:numId w:val="13"/>
        </w:numPr>
        <w:rPr>
          <w:lang w:val="fr-CH"/>
        </w:rPr>
      </w:pPr>
      <w:r w:rsidRPr="00670C20">
        <w:rPr>
          <w:lang w:val="fr-CH"/>
        </w:rPr>
        <w:t>向人权理事会第四十三届会议提交上述研讨会的简要报告，包括研讨会产生的任何建议，以考虑采取下一步后续行动；</w:t>
      </w:r>
    </w:p>
    <w:p w:rsidR="000E24C5" w:rsidRPr="00670C20" w:rsidRDefault="000E24C5" w:rsidP="000E24C5">
      <w:pPr>
        <w:pStyle w:val="SingleTxtGC"/>
        <w:rPr>
          <w:lang w:val="fr-CH"/>
        </w:rPr>
      </w:pPr>
      <w:r w:rsidRPr="00670C20">
        <w:rPr>
          <w:lang w:val="fr-CH"/>
        </w:rPr>
        <w:tab/>
      </w:r>
      <w:r w:rsidR="005961E5">
        <w:rPr>
          <w:lang w:val="fr-CH"/>
        </w:rPr>
        <w:t>11</w:t>
      </w:r>
      <w:r w:rsidRPr="00670C20">
        <w:rPr>
          <w:lang w:val="fr-CH"/>
        </w:rPr>
        <w:t xml:space="preserve">.  </w:t>
      </w:r>
      <w:r w:rsidRPr="00670C20">
        <w:rPr>
          <w:rFonts w:eastAsia="楷体"/>
          <w:lang w:val="fr-CH"/>
        </w:rPr>
        <w:t>强调指出</w:t>
      </w:r>
      <w:r w:rsidRPr="00670C20">
        <w:rPr>
          <w:lang w:val="fr-CH"/>
        </w:rPr>
        <w:t>各国、联合国环境规划署、联合国开发计划署、联合国粮食及农业组织、高级专员办事处及其他有关国际和区域组织、机构、公约和方案有必要根据其各自的任务规定加强合作，包括定期交流知识和看法，在保护人权和保护环境工作中建立协同作用，同时铭记需采取一体化和多部门的方针；</w:t>
      </w:r>
    </w:p>
    <w:p w:rsidR="00C21C7D" w:rsidRPr="00670C20" w:rsidRDefault="000E24C5" w:rsidP="000E24C5">
      <w:pPr>
        <w:pStyle w:val="SingleTxtGC"/>
        <w:rPr>
          <w:lang w:val="fr-CH"/>
        </w:rPr>
      </w:pPr>
      <w:r w:rsidRPr="00670C20">
        <w:rPr>
          <w:lang w:val="fr-CH"/>
        </w:rPr>
        <w:tab/>
      </w:r>
      <w:r w:rsidR="005961E5">
        <w:rPr>
          <w:lang w:val="fr-CH"/>
        </w:rPr>
        <w:t>12</w:t>
      </w:r>
      <w:r w:rsidRPr="00670C20">
        <w:rPr>
          <w:lang w:val="fr-CH"/>
        </w:rPr>
        <w:t xml:space="preserve">.  </w:t>
      </w:r>
      <w:r w:rsidRPr="00670C20">
        <w:rPr>
          <w:rFonts w:eastAsia="楷体"/>
          <w:lang w:val="fr-CH"/>
        </w:rPr>
        <w:t>决定</w:t>
      </w:r>
      <w:r w:rsidRPr="00670C20">
        <w:rPr>
          <w:lang w:val="fr-CH"/>
        </w:rPr>
        <w:t>根据理事会年度工作方案继续处理此事。</w:t>
      </w:r>
    </w:p>
    <w:p w:rsidR="000E24C5" w:rsidRPr="00670C20" w:rsidRDefault="000E24C5">
      <w:pPr>
        <w:spacing w:before="240"/>
        <w:jc w:val="center"/>
        <w:rPr>
          <w:u w:val="single"/>
        </w:rPr>
      </w:pPr>
      <w:r w:rsidRPr="00670C20">
        <w:rPr>
          <w:u w:val="single"/>
        </w:rPr>
        <w:tab/>
      </w:r>
      <w:r w:rsidRPr="00670C20">
        <w:rPr>
          <w:u w:val="single"/>
        </w:rPr>
        <w:tab/>
      </w:r>
      <w:r w:rsidRPr="00670C20">
        <w:rPr>
          <w:u w:val="single"/>
        </w:rPr>
        <w:tab/>
      </w:r>
      <w:r w:rsidRPr="00670C20">
        <w:rPr>
          <w:u w:val="single"/>
        </w:rPr>
        <w:tab/>
      </w:r>
    </w:p>
    <w:p w:rsidR="000E24C5" w:rsidRPr="00670C20" w:rsidRDefault="000E24C5" w:rsidP="000E24C5">
      <w:pPr>
        <w:pStyle w:val="SingleTxtGC"/>
      </w:pPr>
    </w:p>
    <w:sectPr w:rsidR="000E24C5" w:rsidRPr="00670C20"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6BCA" w:rsidRPr="000D319F" w:rsidRDefault="00636BCA" w:rsidP="000D319F">
      <w:pPr>
        <w:pStyle w:val="af0"/>
        <w:spacing w:after="240"/>
        <w:ind w:left="907"/>
        <w:rPr>
          <w:rFonts w:asciiTheme="majorBidi" w:eastAsia="宋体" w:hAnsiTheme="majorBidi" w:cstheme="majorBidi"/>
          <w:sz w:val="21"/>
          <w:szCs w:val="21"/>
          <w:lang w:val="en-US"/>
        </w:rPr>
      </w:pPr>
    </w:p>
    <w:p w:rsidR="00636BCA" w:rsidRPr="000D319F" w:rsidRDefault="00636BC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36BCA" w:rsidRPr="000D319F" w:rsidRDefault="00636BCA" w:rsidP="000D319F">
      <w:pPr>
        <w:pStyle w:val="af0"/>
      </w:pPr>
    </w:p>
  </w:endnote>
  <w:endnote w:type="continuationNotice" w:id="1">
    <w:p w:rsidR="00636BCA" w:rsidRDefault="00636B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C51" w:rsidRPr="001A7C51" w:rsidRDefault="001A7C51" w:rsidP="001A7C51">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8B29C3">
      <w:rPr>
        <w:rStyle w:val="af2"/>
        <w:noProof/>
      </w:rPr>
      <w:t>4</w:t>
    </w:r>
    <w:r>
      <w:rPr>
        <w:rStyle w:val="af2"/>
      </w:rPr>
      <w:fldChar w:fldCharType="end"/>
    </w:r>
    <w:r>
      <w:rPr>
        <w:rStyle w:val="af2"/>
      </w:rPr>
      <w:tab/>
    </w:r>
    <w:proofErr w:type="spellStart"/>
    <w:r w:rsidRPr="001A7C51">
      <w:rPr>
        <w:rStyle w:val="af2"/>
        <w:b w:val="0"/>
        <w:snapToGrid w:val="0"/>
        <w:sz w:val="16"/>
      </w:rPr>
      <w:t>GE.18</w:t>
    </w:r>
    <w:proofErr w:type="spellEnd"/>
    <w:r w:rsidRPr="001A7C51">
      <w:rPr>
        <w:rStyle w:val="af2"/>
        <w:b w:val="0"/>
        <w:snapToGrid w:val="0"/>
        <w:sz w:val="16"/>
      </w:rPr>
      <w:t>-04130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C51" w:rsidRPr="001A7C51" w:rsidRDefault="001A7C51" w:rsidP="001A7C51">
    <w:pPr>
      <w:pStyle w:val="af0"/>
      <w:tabs>
        <w:tab w:val="right" w:pos="9638"/>
      </w:tabs>
      <w:rPr>
        <w:rStyle w:val="af2"/>
      </w:rPr>
    </w:pPr>
    <w:proofErr w:type="spellStart"/>
    <w:r>
      <w:t>GE.18</w:t>
    </w:r>
    <w:proofErr w:type="spellEnd"/>
    <w:r>
      <w:t>-04130</w:t>
    </w:r>
    <w:r>
      <w:tab/>
    </w:r>
    <w:r>
      <w:rPr>
        <w:rStyle w:val="af2"/>
      </w:rPr>
      <w:fldChar w:fldCharType="begin"/>
    </w:r>
    <w:r>
      <w:rPr>
        <w:rStyle w:val="af2"/>
      </w:rPr>
      <w:instrText xml:space="preserve"> PAGE  \* MERGEFORMAT </w:instrText>
    </w:r>
    <w:r>
      <w:rPr>
        <w:rStyle w:val="af2"/>
      </w:rPr>
      <w:fldChar w:fldCharType="separate"/>
    </w:r>
    <w:r w:rsidR="008B29C3">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1A7C51" w:rsidP="001A7C51">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-04130</w:t>
    </w:r>
    <w:r w:rsidR="00731A42" w:rsidRPr="00EE277A">
      <w:rPr>
        <w:sz w:val="20"/>
        <w:lang w:eastAsia="zh-CN"/>
      </w:rPr>
      <w:t xml:space="preserve"> (C)</w:t>
    </w:r>
    <w:r w:rsidR="008B4347">
      <w:rPr>
        <w:sz w:val="20"/>
        <w:lang w:eastAsia="zh-CN"/>
      </w:rPr>
      <w:tab/>
    </w:r>
    <w:r>
      <w:rPr>
        <w:sz w:val="20"/>
        <w:lang w:eastAsia="zh-CN"/>
      </w:rPr>
      <w:t>19</w:t>
    </w:r>
    <w:r w:rsidR="008B4347">
      <w:rPr>
        <w:sz w:val="20"/>
        <w:lang w:eastAsia="zh-CN"/>
      </w:rPr>
      <w:t>0</w:t>
    </w:r>
    <w:r>
      <w:rPr>
        <w:sz w:val="20"/>
        <w:lang w:eastAsia="zh-CN"/>
      </w:rPr>
      <w:t>3</w:t>
    </w:r>
    <w:r w:rsidR="008B4347">
      <w:rPr>
        <w:sz w:val="20"/>
        <w:lang w:eastAsia="zh-CN"/>
      </w:rPr>
      <w:t>1</w:t>
    </w:r>
    <w:r w:rsidR="00E71878">
      <w:rPr>
        <w:sz w:val="20"/>
        <w:lang w:eastAsia="zh-CN"/>
      </w:rPr>
      <w:t>8</w:t>
    </w:r>
    <w:r w:rsidR="00731A42">
      <w:rPr>
        <w:sz w:val="20"/>
        <w:lang w:eastAsia="zh-CN"/>
      </w:rPr>
      <w:tab/>
    </w:r>
    <w:r>
      <w:rPr>
        <w:sz w:val="20"/>
        <w:lang w:eastAsia="zh-CN"/>
      </w:rPr>
      <w:t>19</w:t>
    </w:r>
    <w:r w:rsidR="00731A42">
      <w:rPr>
        <w:sz w:val="20"/>
        <w:lang w:eastAsia="zh-CN"/>
      </w:rPr>
      <w:t>0</w:t>
    </w:r>
    <w:r>
      <w:rPr>
        <w:sz w:val="20"/>
        <w:lang w:eastAsia="zh-CN"/>
      </w:rPr>
      <w:t>3</w:t>
    </w:r>
    <w:r w:rsidR="00731A42">
      <w:rPr>
        <w:sz w:val="20"/>
        <w:lang w:eastAsia="zh-CN"/>
      </w:rPr>
      <w:t>1</w:t>
    </w:r>
    <w:r w:rsidR="00F75B02">
      <w:rPr>
        <w:sz w:val="20"/>
        <w:lang w:eastAsia="zh-CN"/>
      </w:rPr>
      <w:t>8</w:t>
    </w:r>
  </w:p>
  <w:p w:rsidR="00056632" w:rsidRPr="00487939" w:rsidRDefault="001A7C51"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37/L.1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7/L.1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6BCA" w:rsidRPr="000157B1" w:rsidRDefault="00636BCA"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636BCA" w:rsidRPr="000157B1" w:rsidRDefault="00636BCA"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636BCA" w:rsidRDefault="00636BCA"/>
  </w:footnote>
  <w:footnote w:id="2">
    <w:p w:rsidR="00C21C7D" w:rsidRPr="009C6BD0" w:rsidRDefault="00C21C7D" w:rsidP="00C21C7D">
      <w:pPr>
        <w:pStyle w:val="a6"/>
      </w:pPr>
      <w:r>
        <w:tab/>
      </w:r>
      <w:r w:rsidRPr="00567495">
        <w:rPr>
          <w:rStyle w:val="a8"/>
          <w:szCs w:val="21"/>
          <w:vertAlign w:val="baseline"/>
        </w:rPr>
        <w:t>*</w:t>
      </w:r>
      <w:r w:rsidRPr="00567495">
        <w:rPr>
          <w:sz w:val="20"/>
        </w:rPr>
        <w:tab/>
      </w:r>
      <w:r>
        <w:rPr>
          <w:rFonts w:hint="eastAsia"/>
          <w:sz w:val="20"/>
        </w:rPr>
        <w:t>该</w:t>
      </w:r>
      <w:r>
        <w:rPr>
          <w:rStyle w:val="shorttext"/>
          <w:rFonts w:hint="eastAsia"/>
        </w:rPr>
        <w:t>国不是人权理事会成员国</w:t>
      </w:r>
      <w:r>
        <w:rPr>
          <w:rStyle w:val="shorttext"/>
          <w:rFonts w:ascii="宋体" w:hAnsi="宋体" w:cs="宋体" w:hint="eastAsia"/>
        </w:rPr>
        <w:t>。</w:t>
      </w:r>
    </w:p>
  </w:footnote>
  <w:footnote w:id="3">
    <w:p w:rsidR="000E24C5" w:rsidRDefault="000E24C5" w:rsidP="000E24C5">
      <w:pPr>
        <w:pStyle w:val="a6"/>
      </w:pPr>
      <w:r>
        <w:tab/>
      </w:r>
      <w:r>
        <w:rPr>
          <w:rStyle w:val="a8"/>
        </w:rPr>
        <w:footnoteRef/>
      </w:r>
      <w:r>
        <w:tab/>
      </w:r>
      <w:r>
        <w:rPr>
          <w:rStyle w:val="shorttext"/>
          <w:rFonts w:hint="eastAsia"/>
        </w:rPr>
        <w:t>大会第</w:t>
      </w:r>
      <w:r>
        <w:rPr>
          <w:rStyle w:val="shorttext"/>
          <w:rFonts w:hint="eastAsia"/>
        </w:rPr>
        <w:t>66/288</w:t>
      </w:r>
      <w:r>
        <w:rPr>
          <w:rStyle w:val="shorttext"/>
          <w:rFonts w:hint="eastAsia"/>
        </w:rPr>
        <w:t>号决议，附</w:t>
      </w:r>
      <w:r>
        <w:rPr>
          <w:rStyle w:val="shorttext"/>
          <w:rFonts w:ascii="宋体" w:hAnsi="宋体" w:cs="宋体" w:hint="eastAsia"/>
        </w:rPr>
        <w:t>件。</w:t>
      </w:r>
    </w:p>
  </w:footnote>
  <w:footnote w:id="4">
    <w:p w:rsidR="000E24C5" w:rsidRDefault="000E24C5" w:rsidP="000E24C5">
      <w:pPr>
        <w:pStyle w:val="a6"/>
      </w:pPr>
      <w:r>
        <w:tab/>
      </w:r>
      <w:r>
        <w:rPr>
          <w:rStyle w:val="a8"/>
        </w:rPr>
        <w:footnoteRef/>
      </w:r>
      <w:r>
        <w:tab/>
        <w:t>A/</w:t>
      </w:r>
      <w:proofErr w:type="spellStart"/>
      <w:r>
        <w:t>HRC</w:t>
      </w:r>
      <w:proofErr w:type="spellEnd"/>
      <w:r>
        <w:t>/37/59</w:t>
      </w:r>
      <w:r>
        <w:rPr>
          <w:rFonts w:hint="eastAsia"/>
        </w:rPr>
        <w:t>，附件。</w:t>
      </w:r>
    </w:p>
  </w:footnote>
  <w:footnote w:id="5">
    <w:p w:rsidR="000E24C5" w:rsidRDefault="000E24C5" w:rsidP="000E24C5">
      <w:pPr>
        <w:pStyle w:val="a6"/>
        <w:tabs>
          <w:tab w:val="left" w:pos="954"/>
        </w:tabs>
      </w:pPr>
      <w:r>
        <w:tab/>
      </w:r>
      <w:r>
        <w:tab/>
      </w:r>
      <w:r>
        <w:rPr>
          <w:rStyle w:val="a8"/>
        </w:rPr>
        <w:footnoteRef/>
      </w:r>
      <w:r>
        <w:tab/>
        <w:t>A/</w:t>
      </w:r>
      <w:proofErr w:type="spellStart"/>
      <w:r>
        <w:t>HRC</w:t>
      </w:r>
      <w:proofErr w:type="spellEnd"/>
      <w:r>
        <w:t>/37/58</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1A7C51" w:rsidP="001A7C51">
    <w:pPr>
      <w:pStyle w:val="af3"/>
    </w:pPr>
    <w:r>
      <w:t>A/</w:t>
    </w:r>
    <w:proofErr w:type="spellStart"/>
    <w:r>
      <w:t>HRC</w:t>
    </w:r>
    <w:proofErr w:type="spellEnd"/>
    <w:r>
      <w:t>/37/</w:t>
    </w:r>
    <w:proofErr w:type="spellStart"/>
    <w:r>
      <w:t>L.19</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1A7C51" w:rsidP="001A7C51">
    <w:pPr>
      <w:pStyle w:val="af3"/>
      <w:jc w:val="right"/>
    </w:pPr>
    <w:r>
      <w:t>A/</w:t>
    </w:r>
    <w:proofErr w:type="spellStart"/>
    <w:r>
      <w:t>HRC</w:t>
    </w:r>
    <w:proofErr w:type="spellEnd"/>
    <w:r>
      <w:t>/37/</w:t>
    </w:r>
    <w:proofErr w:type="spellStart"/>
    <w:r>
      <w:t>L.19</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38074DE"/>
    <w:multiLevelType w:val="hybridMultilevel"/>
    <w:tmpl w:val="C28C2EB0"/>
    <w:lvl w:ilvl="0" w:tplc="4EE4E91E">
      <w:start w:val="1"/>
      <w:numFmt w:val="lowerLetter"/>
      <w:lvlText w:val="（%1）"/>
      <w:lvlJc w:val="left"/>
      <w:pPr>
        <w:ind w:left="1044" w:hanging="720"/>
      </w:pPr>
      <w:rPr>
        <w:rFonts w:hint="default"/>
      </w:rPr>
    </w:lvl>
    <w:lvl w:ilvl="1" w:tplc="04090019" w:tentative="1">
      <w:start w:val="1"/>
      <w:numFmt w:val="lowerLetter"/>
      <w:lvlText w:val="%2)"/>
      <w:lvlJc w:val="left"/>
      <w:pPr>
        <w:ind w:left="1164" w:hanging="420"/>
      </w:pPr>
    </w:lvl>
    <w:lvl w:ilvl="2" w:tplc="0409001B" w:tentative="1">
      <w:start w:val="1"/>
      <w:numFmt w:val="lowerRoman"/>
      <w:lvlText w:val="%3."/>
      <w:lvlJc w:val="right"/>
      <w:pPr>
        <w:ind w:left="1584" w:hanging="420"/>
      </w:pPr>
    </w:lvl>
    <w:lvl w:ilvl="3" w:tplc="0409000F" w:tentative="1">
      <w:start w:val="1"/>
      <w:numFmt w:val="decimal"/>
      <w:lvlText w:val="%4."/>
      <w:lvlJc w:val="left"/>
      <w:pPr>
        <w:ind w:left="2004" w:hanging="420"/>
      </w:pPr>
    </w:lvl>
    <w:lvl w:ilvl="4" w:tplc="04090019" w:tentative="1">
      <w:start w:val="1"/>
      <w:numFmt w:val="lowerLetter"/>
      <w:lvlText w:val="%5)"/>
      <w:lvlJc w:val="left"/>
      <w:pPr>
        <w:ind w:left="2424" w:hanging="420"/>
      </w:pPr>
    </w:lvl>
    <w:lvl w:ilvl="5" w:tplc="0409001B" w:tentative="1">
      <w:start w:val="1"/>
      <w:numFmt w:val="lowerRoman"/>
      <w:lvlText w:val="%6."/>
      <w:lvlJc w:val="right"/>
      <w:pPr>
        <w:ind w:left="2844" w:hanging="420"/>
      </w:pPr>
    </w:lvl>
    <w:lvl w:ilvl="6" w:tplc="0409000F" w:tentative="1">
      <w:start w:val="1"/>
      <w:numFmt w:val="decimal"/>
      <w:lvlText w:val="%7."/>
      <w:lvlJc w:val="left"/>
      <w:pPr>
        <w:ind w:left="3264" w:hanging="420"/>
      </w:pPr>
    </w:lvl>
    <w:lvl w:ilvl="7" w:tplc="04090019" w:tentative="1">
      <w:start w:val="1"/>
      <w:numFmt w:val="lowerLetter"/>
      <w:lvlText w:val="%8)"/>
      <w:lvlJc w:val="left"/>
      <w:pPr>
        <w:ind w:left="3684" w:hanging="420"/>
      </w:pPr>
    </w:lvl>
    <w:lvl w:ilvl="8" w:tplc="0409001B" w:tentative="1">
      <w:start w:val="1"/>
      <w:numFmt w:val="lowerRoman"/>
      <w:lvlText w:val="%9."/>
      <w:lvlJc w:val="right"/>
      <w:pPr>
        <w:ind w:left="4104" w:hanging="420"/>
      </w:pPr>
    </w:lvl>
  </w:abstractNum>
  <w:abstractNum w:abstractNumId="2" w15:restartNumberingAfterBreak="0">
    <w:nsid w:val="102C2BD2"/>
    <w:multiLevelType w:val="hybridMultilevel"/>
    <w:tmpl w:val="8DD82938"/>
    <w:lvl w:ilvl="0" w:tplc="AC7CB9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CD6050A"/>
    <w:multiLevelType w:val="hybridMultilevel"/>
    <w:tmpl w:val="E7ECCCCE"/>
    <w:lvl w:ilvl="0" w:tplc="ABDCC1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5F707E8"/>
    <w:multiLevelType w:val="hybridMultilevel"/>
    <w:tmpl w:val="F6B2ADF4"/>
    <w:lvl w:ilvl="0" w:tplc="6FAEF8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6A85F04"/>
    <w:multiLevelType w:val="hybridMultilevel"/>
    <w:tmpl w:val="CEBE07C6"/>
    <w:lvl w:ilvl="0" w:tplc="6D04C8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7"/>
  </w:num>
  <w:num w:numId="3">
    <w:abstractNumId w:val="4"/>
  </w:num>
  <w:num w:numId="4">
    <w:abstractNumId w:val="0"/>
  </w:num>
  <w:num w:numId="5">
    <w:abstractNumId w:val="3"/>
  </w:num>
  <w:num w:numId="6">
    <w:abstractNumId w:val="7"/>
  </w:num>
  <w:num w:numId="7">
    <w:abstractNumId w:val="4"/>
  </w:num>
  <w:num w:numId="8">
    <w:abstractNumId w:val="8"/>
  </w:num>
  <w:num w:numId="9">
    <w:abstractNumId w:val="5"/>
  </w:num>
  <w:num w:numId="10">
    <w:abstractNumId w:val="6"/>
  </w:num>
  <w:num w:numId="11">
    <w:abstractNumId w:val="1"/>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BCA"/>
    <w:rsid w:val="00011483"/>
    <w:rsid w:val="00054E5E"/>
    <w:rsid w:val="000D319F"/>
    <w:rsid w:val="000D6BBD"/>
    <w:rsid w:val="000E24C5"/>
    <w:rsid w:val="000E4D0E"/>
    <w:rsid w:val="000E62AA"/>
    <w:rsid w:val="00144B69"/>
    <w:rsid w:val="00152D5C"/>
    <w:rsid w:val="00153E86"/>
    <w:rsid w:val="00186C47"/>
    <w:rsid w:val="001A7C51"/>
    <w:rsid w:val="001B16DD"/>
    <w:rsid w:val="001B1BD1"/>
    <w:rsid w:val="001C378F"/>
    <w:rsid w:val="001C3EF2"/>
    <w:rsid w:val="001D17F6"/>
    <w:rsid w:val="00204B42"/>
    <w:rsid w:val="0022146A"/>
    <w:rsid w:val="002231C3"/>
    <w:rsid w:val="0024417F"/>
    <w:rsid w:val="00250F8D"/>
    <w:rsid w:val="00256232"/>
    <w:rsid w:val="002939D6"/>
    <w:rsid w:val="002B3AC7"/>
    <w:rsid w:val="002D208F"/>
    <w:rsid w:val="002D4C53"/>
    <w:rsid w:val="002E1C97"/>
    <w:rsid w:val="002F5834"/>
    <w:rsid w:val="00326EBF"/>
    <w:rsid w:val="00327FE4"/>
    <w:rsid w:val="00346D15"/>
    <w:rsid w:val="0037569F"/>
    <w:rsid w:val="003C0C9C"/>
    <w:rsid w:val="003E45DE"/>
    <w:rsid w:val="00427F63"/>
    <w:rsid w:val="00474C6B"/>
    <w:rsid w:val="004972E2"/>
    <w:rsid w:val="004C4A0A"/>
    <w:rsid w:val="004E70FE"/>
    <w:rsid w:val="00516857"/>
    <w:rsid w:val="00557D9A"/>
    <w:rsid w:val="00567495"/>
    <w:rsid w:val="005961E5"/>
    <w:rsid w:val="005C00B0"/>
    <w:rsid w:val="005E01D9"/>
    <w:rsid w:val="005E3084"/>
    <w:rsid w:val="005E3A08"/>
    <w:rsid w:val="005E403A"/>
    <w:rsid w:val="00636BCA"/>
    <w:rsid w:val="00670C20"/>
    <w:rsid w:val="00680656"/>
    <w:rsid w:val="006B1119"/>
    <w:rsid w:val="006B7A8F"/>
    <w:rsid w:val="006C65D8"/>
    <w:rsid w:val="006D7D68"/>
    <w:rsid w:val="006E3E46"/>
    <w:rsid w:val="006E41E9"/>
    <w:rsid w:val="006E71B1"/>
    <w:rsid w:val="00705D89"/>
    <w:rsid w:val="00731A42"/>
    <w:rsid w:val="00767E69"/>
    <w:rsid w:val="0077079A"/>
    <w:rsid w:val="007A5599"/>
    <w:rsid w:val="007C0CAE"/>
    <w:rsid w:val="007E5DAD"/>
    <w:rsid w:val="00811540"/>
    <w:rsid w:val="00856233"/>
    <w:rsid w:val="00860F27"/>
    <w:rsid w:val="008B0560"/>
    <w:rsid w:val="008B29C3"/>
    <w:rsid w:val="008B2BFA"/>
    <w:rsid w:val="008B4347"/>
    <w:rsid w:val="008D32CC"/>
    <w:rsid w:val="00923C5A"/>
    <w:rsid w:val="009274FA"/>
    <w:rsid w:val="0093206A"/>
    <w:rsid w:val="00936F03"/>
    <w:rsid w:val="00943B69"/>
    <w:rsid w:val="00944CB3"/>
    <w:rsid w:val="00952103"/>
    <w:rsid w:val="009648C5"/>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21C7D"/>
    <w:rsid w:val="00C351AA"/>
    <w:rsid w:val="00C52236"/>
    <w:rsid w:val="00C7253F"/>
    <w:rsid w:val="00C7577A"/>
    <w:rsid w:val="00C760F9"/>
    <w:rsid w:val="00C931E0"/>
    <w:rsid w:val="00D26A05"/>
    <w:rsid w:val="00D45C65"/>
    <w:rsid w:val="00D67E3B"/>
    <w:rsid w:val="00D85827"/>
    <w:rsid w:val="00D93FA6"/>
    <w:rsid w:val="00D97B98"/>
    <w:rsid w:val="00DC671F"/>
    <w:rsid w:val="00DE4DA7"/>
    <w:rsid w:val="00E33B38"/>
    <w:rsid w:val="00E47FE5"/>
    <w:rsid w:val="00E574AF"/>
    <w:rsid w:val="00E605A5"/>
    <w:rsid w:val="00E71878"/>
    <w:rsid w:val="00E845B2"/>
    <w:rsid w:val="00EF6D97"/>
    <w:rsid w:val="00F00D09"/>
    <w:rsid w:val="00F22B1B"/>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B9D2C7"/>
  <w15:docId w15:val="{F94B6428-4D1A-43C5-BB0E-E395A227C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2G">
    <w:name w:val="_Bullet 2_G"/>
    <w:basedOn w:val="a"/>
    <w:qFormat/>
    <w:rsid w:val="00C21C7D"/>
    <w:pPr>
      <w:numPr>
        <w:numId w:val="8"/>
      </w:numPr>
      <w:suppressAutoHyphens/>
      <w:overflowPunct/>
      <w:adjustRightInd/>
      <w:snapToGrid/>
      <w:spacing w:after="120" w:line="240" w:lineRule="atLeast"/>
      <w:ind w:right="1134"/>
      <w:jc w:val="both"/>
    </w:pPr>
    <w:rPr>
      <w:snapToGrid/>
      <w:sz w:val="20"/>
      <w:lang w:val="en-GB" w:eastAsia="en-US"/>
    </w:rPr>
  </w:style>
  <w:style w:type="character" w:customStyle="1" w:styleId="shorttext">
    <w:name w:val="short_text"/>
    <w:basedOn w:val="a0"/>
    <w:rsid w:val="00C21C7D"/>
  </w:style>
  <w:style w:type="paragraph" w:customStyle="1" w:styleId="SingleTxtG">
    <w:name w:val="_ Single Txt_G"/>
    <w:basedOn w:val="a"/>
    <w:qFormat/>
    <w:rsid w:val="000E24C5"/>
    <w:pPr>
      <w:suppressAutoHyphens/>
      <w:overflowPunct/>
      <w:adjustRightInd/>
      <w:snapToGrid/>
      <w:spacing w:after="120" w:line="240" w:lineRule="atLeast"/>
      <w:ind w:left="1134" w:right="1134"/>
      <w:jc w:val="both"/>
    </w:pPr>
    <w:rPr>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D6341-5794-46E5-8B8A-DBE3B874B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3353</Words>
  <Characters>3500</Characters>
  <Application>Microsoft Office Word</Application>
  <DocSecurity>0</DocSecurity>
  <Lines>140</Lines>
  <Paragraphs>58</Paragraphs>
  <ScaleCrop>false</ScaleCrop>
  <Company>DCM</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1804130</dc:title>
  <dc:subject>A/HRC/37/L.19</dc:subject>
  <dc:creator>tian</dc:creator>
  <cp:keywords/>
  <dc:description/>
  <cp:lastModifiedBy>Hui Tian</cp:lastModifiedBy>
  <cp:revision>2</cp:revision>
  <cp:lastPrinted>2014-05-09T11:28:00Z</cp:lastPrinted>
  <dcterms:created xsi:type="dcterms:W3CDTF">2018-03-19T10:02:00Z</dcterms:created>
  <dcterms:modified xsi:type="dcterms:W3CDTF">2018-03-19T10:02:00Z</dcterms:modified>
</cp:coreProperties>
</file>