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fldSimple w:instr=" FILLIN  &quot;Введите часть символа после CAT/&quot;  \* MERGEFORMAT ">
              <w:r w:rsidR="00055F11">
                <w:rPr>
                  <w:sz w:val="20"/>
                  <w:lang w:val="en-US"/>
                </w:rPr>
                <w:t>С/BFA/CO/1</w:t>
              </w:r>
            </w:fldSimple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fldSimple w:instr=" FILLIN  &quot;Введите дату документа&quot; \* MERGEFORMAT ">
              <w:r w:rsidR="00055F11">
                <w:rPr>
                  <w:sz w:val="20"/>
                  <w:lang w:val="en-US"/>
                </w:rPr>
                <w:t>2 January 2014</w:t>
              </w:r>
            </w:fldSimple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="00D344EC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  <w:listEntry w:val="English"/>
                  </w:ddList>
                </w:ffData>
              </w:fldChar>
            </w:r>
            <w:r w:rsidR="00D344EC">
              <w:rPr>
                <w:sz w:val="20"/>
                <w:lang w:val="en-US"/>
              </w:rPr>
              <w:instrText xml:space="preserve"> FORMDROPDOWN </w:instrText>
            </w:r>
            <w:r w:rsidR="00B330EA" w:rsidRPr="00D344EC">
              <w:rPr>
                <w:sz w:val="20"/>
                <w:lang w:val="en-US"/>
              </w:rPr>
            </w:r>
            <w:r w:rsidR="00D344EC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B36022" w:rsidRPr="00B36022" w:rsidRDefault="00B36022" w:rsidP="00B36022">
      <w:pPr>
        <w:spacing w:before="120"/>
        <w:rPr>
          <w:b/>
          <w:sz w:val="24"/>
          <w:szCs w:val="24"/>
        </w:rPr>
      </w:pPr>
      <w:r w:rsidRPr="00B36022">
        <w:rPr>
          <w:b/>
          <w:sz w:val="24"/>
          <w:szCs w:val="24"/>
        </w:rPr>
        <w:t>Комитет против пыток</w:t>
      </w:r>
    </w:p>
    <w:p w:rsidR="00B36022" w:rsidRPr="00B36022" w:rsidRDefault="00B36022" w:rsidP="00B36022">
      <w:pPr>
        <w:pStyle w:val="HChGR"/>
        <w:rPr>
          <w:vertAlign w:val="subscript"/>
        </w:rPr>
      </w:pPr>
      <w:r w:rsidRPr="00B36022">
        <w:tab/>
      </w:r>
      <w:r w:rsidRPr="00B36022">
        <w:tab/>
        <w:t>Заключительные замечания по первоначальному докладу Буркина-Фасо</w:t>
      </w:r>
      <w:r w:rsidRPr="00A917C7">
        <w:rPr>
          <w:rStyle w:val="FootnoteReference"/>
          <w:b w:val="0"/>
          <w:spacing w:val="5"/>
          <w:w w:val="104"/>
          <w:sz w:val="20"/>
          <w:vertAlign w:val="baseline"/>
          <w:lang w:val="en-GB"/>
        </w:rPr>
        <w:footnoteReference w:customMarkFollows="1" w:id="1"/>
        <w:t>*</w:t>
      </w:r>
    </w:p>
    <w:p w:rsidR="00B36022" w:rsidRPr="00B36022" w:rsidRDefault="002A6714" w:rsidP="00B36022">
      <w:pPr>
        <w:pStyle w:val="SingleTxtGR"/>
      </w:pPr>
      <w:r>
        <w:t>1.</w:t>
      </w:r>
      <w:r>
        <w:tab/>
      </w:r>
      <w:r w:rsidR="00B36022" w:rsidRPr="00B36022">
        <w:t>Комитет рассмотрел первоначальный доклад Буркина-Фасо (</w:t>
      </w:r>
      <w:r w:rsidR="00B36022" w:rsidRPr="00B36022">
        <w:rPr>
          <w:lang w:val="fr-FR"/>
        </w:rPr>
        <w:t>CAT</w:t>
      </w:r>
      <w:r w:rsidR="00B36022" w:rsidRPr="00B36022">
        <w:t>/</w:t>
      </w:r>
      <w:r w:rsidR="00B36022" w:rsidRPr="00B36022">
        <w:rPr>
          <w:lang w:val="fr-FR"/>
        </w:rPr>
        <w:t>C</w:t>
      </w:r>
      <w:r w:rsidR="00B36022" w:rsidRPr="00B36022">
        <w:t>/</w:t>
      </w:r>
      <w:r w:rsidR="004733EA">
        <w:br/>
      </w:r>
      <w:r w:rsidR="00B36022" w:rsidRPr="00B36022">
        <w:rPr>
          <w:lang w:val="fr-FR"/>
        </w:rPr>
        <w:t>BFA</w:t>
      </w:r>
      <w:r w:rsidR="00B36022" w:rsidRPr="00B36022">
        <w:t>/1) на своих 1184-м и 1187-м заседаниях (</w:t>
      </w:r>
      <w:r w:rsidR="00B36022" w:rsidRPr="00B36022">
        <w:rPr>
          <w:lang w:val="fr-FR"/>
        </w:rPr>
        <w:t>CAT</w:t>
      </w:r>
      <w:r w:rsidR="00B36022" w:rsidRPr="00B36022">
        <w:t>/</w:t>
      </w:r>
      <w:r w:rsidR="00B36022" w:rsidRPr="00B36022">
        <w:rPr>
          <w:lang w:val="fr-FR"/>
        </w:rPr>
        <w:t>C</w:t>
      </w:r>
      <w:r w:rsidR="00B36022" w:rsidRPr="00B36022">
        <w:t>/</w:t>
      </w:r>
      <w:r w:rsidR="00B36022" w:rsidRPr="00B36022">
        <w:rPr>
          <w:lang w:val="fr-FR"/>
        </w:rPr>
        <w:t>SR</w:t>
      </w:r>
      <w:r w:rsidR="00B36022" w:rsidRPr="00B36022">
        <w:t>.1184 и 1187), состоя</w:t>
      </w:r>
      <w:r w:rsidR="00B36022" w:rsidRPr="00B36022">
        <w:t>в</w:t>
      </w:r>
      <w:r w:rsidR="00B36022" w:rsidRPr="00B36022">
        <w:t>шихся 6 и 7 ноября 2013 года, и на своих 1202-м и 1203-м заседаниях (</w:t>
      </w:r>
      <w:bookmarkStart w:id="2" w:name="OLE_LINK1"/>
      <w:bookmarkStart w:id="3" w:name="OLE_LINK2"/>
      <w:r w:rsidR="00B36022" w:rsidRPr="00B36022">
        <w:rPr>
          <w:lang w:val="fr-FR"/>
        </w:rPr>
        <w:t>CAT</w:t>
      </w:r>
      <w:r w:rsidR="00B36022" w:rsidRPr="00B36022">
        <w:t>/</w:t>
      </w:r>
      <w:r w:rsidR="00B36022" w:rsidRPr="00B36022">
        <w:rPr>
          <w:lang w:val="fr-FR"/>
        </w:rPr>
        <w:t>C</w:t>
      </w:r>
      <w:r w:rsidR="00B36022" w:rsidRPr="00B36022">
        <w:t>/</w:t>
      </w:r>
      <w:r w:rsidR="00B36022" w:rsidRPr="00B36022">
        <w:rPr>
          <w:lang w:val="fr-FR"/>
        </w:rPr>
        <w:t>SR</w:t>
      </w:r>
      <w:r w:rsidR="00B36022" w:rsidRPr="00B36022">
        <w:t>.1202 и 120</w:t>
      </w:r>
      <w:bookmarkEnd w:id="2"/>
      <w:bookmarkEnd w:id="3"/>
      <w:r w:rsidR="00B36022" w:rsidRPr="00B36022">
        <w:t>3) 19 ноября 2013 года принял следующие заключител</w:t>
      </w:r>
      <w:r w:rsidR="00B36022" w:rsidRPr="00B36022">
        <w:t>ь</w:t>
      </w:r>
      <w:r w:rsidR="00B36022" w:rsidRPr="00B36022">
        <w:t>ные замечания.</w:t>
      </w:r>
    </w:p>
    <w:p w:rsidR="00B36022" w:rsidRPr="00B36022" w:rsidRDefault="00B36022" w:rsidP="002A6714">
      <w:pPr>
        <w:pStyle w:val="H1GR"/>
      </w:pPr>
      <w:r w:rsidRPr="00B36022">
        <w:tab/>
      </w:r>
      <w:r w:rsidRPr="00B36022">
        <w:rPr>
          <w:lang w:val="fr-FR"/>
        </w:rPr>
        <w:t>A</w:t>
      </w:r>
      <w:r w:rsidRPr="00B36022">
        <w:t>.</w:t>
      </w:r>
      <w:r w:rsidRPr="00B36022">
        <w:tab/>
        <w:t>Введение</w:t>
      </w:r>
    </w:p>
    <w:p w:rsidR="00B36022" w:rsidRPr="00B36022" w:rsidRDefault="00AE5DEC" w:rsidP="00B36022">
      <w:pPr>
        <w:pStyle w:val="SingleTxtGR"/>
      </w:pPr>
      <w:r>
        <w:t>2.</w:t>
      </w:r>
      <w:r>
        <w:tab/>
      </w:r>
      <w:r w:rsidR="00B36022" w:rsidRPr="00B36022">
        <w:t>Комитет приветствует первоначальный доклад Буркина-Фасо, который подготовлен в соответствии с руководящими принципами Комитета в отнош</w:t>
      </w:r>
      <w:r w:rsidR="00B36022" w:rsidRPr="00B36022">
        <w:t>е</w:t>
      </w:r>
      <w:r w:rsidR="00B36022" w:rsidRPr="00B36022">
        <w:t>нии представления докладов. При этом он сожалеет, что государство-участник представило свой первоначальный доклад с 12-летним опозданием, что не п</w:t>
      </w:r>
      <w:r w:rsidR="00B36022" w:rsidRPr="00B36022">
        <w:t>о</w:t>
      </w:r>
      <w:r w:rsidR="00B36022" w:rsidRPr="00B36022">
        <w:t>зволило Комитету оценить ход осуществления положений Конвенции в гос</w:t>
      </w:r>
      <w:r w:rsidR="00B36022" w:rsidRPr="00B36022">
        <w:t>у</w:t>
      </w:r>
      <w:r w:rsidR="004733EA">
        <w:t>дарстве-участнике.</w:t>
      </w:r>
    </w:p>
    <w:p w:rsidR="00B36022" w:rsidRPr="00B36022" w:rsidRDefault="00AE5DEC" w:rsidP="00B36022">
      <w:pPr>
        <w:pStyle w:val="SingleTxtGR"/>
      </w:pPr>
      <w:r>
        <w:t>3.</w:t>
      </w:r>
      <w:r>
        <w:tab/>
      </w:r>
      <w:r w:rsidR="00B36022" w:rsidRPr="00B36022">
        <w:t>Комитет выражает удовлетворение открытым диалогом, состоявшимся с дел</w:t>
      </w:r>
      <w:r w:rsidR="00B36022" w:rsidRPr="00B36022">
        <w:t>е</w:t>
      </w:r>
      <w:r w:rsidR="00B36022" w:rsidRPr="00B36022">
        <w:t>гацией высокого уровня государства-участника, а также устными ответами на вопросы членов Комитета, которые были заданы в ходе рассмотрения докл</w:t>
      </w:r>
      <w:r w:rsidR="00B36022" w:rsidRPr="00B36022">
        <w:t>а</w:t>
      </w:r>
      <w:r w:rsidR="00B36022" w:rsidRPr="00B36022">
        <w:t>да.</w:t>
      </w:r>
    </w:p>
    <w:p w:rsidR="00B36022" w:rsidRPr="00B36022" w:rsidRDefault="00B36022" w:rsidP="002A6714">
      <w:pPr>
        <w:pStyle w:val="H1GR"/>
      </w:pPr>
      <w:r w:rsidRPr="00B36022">
        <w:tab/>
      </w:r>
      <w:r w:rsidRPr="002A6714">
        <w:t>B</w:t>
      </w:r>
      <w:r w:rsidRPr="00B36022">
        <w:t>.</w:t>
      </w:r>
      <w:r w:rsidRPr="00B36022">
        <w:tab/>
        <w:t xml:space="preserve">Позитивные аспекты </w:t>
      </w:r>
    </w:p>
    <w:p w:rsidR="00B36022" w:rsidRPr="00B36022" w:rsidRDefault="00AE5DEC" w:rsidP="00B36022">
      <w:pPr>
        <w:pStyle w:val="SingleTxtGR"/>
      </w:pPr>
      <w:r>
        <w:t>4.</w:t>
      </w:r>
      <w:r>
        <w:tab/>
      </w:r>
      <w:r w:rsidR="00B36022" w:rsidRPr="00B36022">
        <w:t xml:space="preserve">Комитет с удовлетворением отмечает тот факт, что после </w:t>
      </w:r>
      <w:r w:rsidR="00D44ECB" w:rsidRPr="00B36022">
        <w:t>вступления</w:t>
      </w:r>
      <w:r w:rsidR="00B36022" w:rsidRPr="00B36022">
        <w:t xml:space="preserve"> Ко</w:t>
      </w:r>
      <w:r w:rsidR="00B36022" w:rsidRPr="00B36022">
        <w:t>н</w:t>
      </w:r>
      <w:r w:rsidR="00B36022" w:rsidRPr="00B36022">
        <w:t>венции в силу в феврале 1999 года государство-участник ратифицировало сл</w:t>
      </w:r>
      <w:r w:rsidR="00B36022" w:rsidRPr="00B36022">
        <w:t>е</w:t>
      </w:r>
      <w:r w:rsidR="00B36022" w:rsidRPr="00B36022">
        <w:t>дующие международные договоры или присоединилось к ним:</w:t>
      </w:r>
    </w:p>
    <w:p w:rsidR="00B36022" w:rsidRPr="00B36022" w:rsidRDefault="00AE5DEC" w:rsidP="00B36022">
      <w:pPr>
        <w:pStyle w:val="SingleTxtGR"/>
      </w:pPr>
      <w:r>
        <w:tab/>
      </w:r>
      <w:r w:rsidR="00B36022" w:rsidRPr="00B36022">
        <w:rPr>
          <w:lang w:val="fr-FR"/>
        </w:rPr>
        <w:t>a</w:t>
      </w:r>
      <w:r w:rsidR="00B36022" w:rsidRPr="00B36022">
        <w:t>)</w:t>
      </w:r>
      <w:r w:rsidR="00B36022" w:rsidRPr="00B36022">
        <w:tab/>
        <w:t>Международная конвенция о защите прав всех трудящих</w:t>
      </w:r>
      <w:r w:rsidR="00C7662D">
        <w:t xml:space="preserve">ся-мигрантов и членов их семей </w:t>
      </w:r>
      <w:r w:rsidR="00C7662D" w:rsidRPr="00C7662D">
        <w:t>−</w:t>
      </w:r>
      <w:r w:rsidR="00B36022" w:rsidRPr="00B36022">
        <w:t xml:space="preserve"> 26 ноября 2003 года;</w:t>
      </w:r>
    </w:p>
    <w:p w:rsidR="00B36022" w:rsidRPr="00B36022" w:rsidRDefault="00AE5DEC" w:rsidP="00B36022">
      <w:pPr>
        <w:pStyle w:val="SingleTxtGR"/>
      </w:pPr>
      <w:r>
        <w:tab/>
      </w:r>
      <w:r w:rsidR="00B36022" w:rsidRPr="00B36022">
        <w:rPr>
          <w:lang w:val="fr-FR"/>
        </w:rPr>
        <w:t>b</w:t>
      </w:r>
      <w:r w:rsidR="00B36022" w:rsidRPr="00B36022">
        <w:t>)</w:t>
      </w:r>
      <w:r w:rsidR="00B36022" w:rsidRPr="00B36022">
        <w:tab/>
        <w:t>Факультативный протокол к Конвенции о ликвидации всех форм дискр</w:t>
      </w:r>
      <w:r w:rsidR="00B36022" w:rsidRPr="00B36022">
        <w:t>и</w:t>
      </w:r>
      <w:r w:rsidR="00B36022" w:rsidRPr="00B36022">
        <w:t>минации в отношении женщин – 10 октября 200</w:t>
      </w:r>
      <w:r w:rsidR="004733EA">
        <w:t>5 года;</w:t>
      </w:r>
    </w:p>
    <w:p w:rsidR="00B36022" w:rsidRPr="00B36022" w:rsidRDefault="00D7533A" w:rsidP="00B36022">
      <w:pPr>
        <w:pStyle w:val="SingleTxtGR"/>
      </w:pPr>
      <w:r>
        <w:tab/>
      </w:r>
      <w:r w:rsidR="00B36022" w:rsidRPr="00B36022">
        <w:rPr>
          <w:lang w:val="fr-FR"/>
        </w:rPr>
        <w:t>c</w:t>
      </w:r>
      <w:r w:rsidR="00B36022" w:rsidRPr="00B36022">
        <w:t>)</w:t>
      </w:r>
      <w:r w:rsidR="00B36022" w:rsidRPr="00B36022">
        <w:tab/>
        <w:t>факультативные протоколы к Конвенции о правах ребенка, каса</w:t>
      </w:r>
      <w:r w:rsidR="00B36022" w:rsidRPr="00B36022">
        <w:t>ю</w:t>
      </w:r>
      <w:r w:rsidR="00B36022" w:rsidRPr="00B36022">
        <w:t>щиеся торговли детьми, детской проституции и детской порнографии, и уч</w:t>
      </w:r>
      <w:r w:rsidR="00B36022" w:rsidRPr="00B36022">
        <w:t>а</w:t>
      </w:r>
      <w:r w:rsidR="00B36022" w:rsidRPr="00B36022">
        <w:t>стия детей в вооруженных конфликтах – соотве</w:t>
      </w:r>
      <w:r w:rsidR="00C7662D">
        <w:t>тственно 31 марта 2006 года и 6 </w:t>
      </w:r>
      <w:r w:rsidR="00B36022" w:rsidRPr="00B36022">
        <w:t>июля 2007 года;</w:t>
      </w:r>
    </w:p>
    <w:p w:rsidR="00B36022" w:rsidRPr="00B36022" w:rsidRDefault="00D7533A" w:rsidP="00B36022">
      <w:pPr>
        <w:pStyle w:val="SingleTxtGR"/>
      </w:pPr>
      <w:r>
        <w:tab/>
      </w:r>
      <w:r w:rsidR="00B36022" w:rsidRPr="00B36022">
        <w:rPr>
          <w:lang w:val="fr-FR"/>
        </w:rPr>
        <w:t>d</w:t>
      </w:r>
      <w:r w:rsidR="00B36022" w:rsidRPr="00B36022">
        <w:t>)</w:t>
      </w:r>
      <w:r w:rsidR="00B36022" w:rsidRPr="00B36022">
        <w:tab/>
        <w:t>Конвенция о правах инвалидов и Факультативный протокол к ней – 23 июля 2009 года;</w:t>
      </w:r>
    </w:p>
    <w:p w:rsidR="00B36022" w:rsidRPr="00B36022" w:rsidRDefault="00D7533A" w:rsidP="00B36022">
      <w:pPr>
        <w:pStyle w:val="SingleTxtGR"/>
      </w:pPr>
      <w:r>
        <w:tab/>
      </w:r>
      <w:r w:rsidR="00B36022" w:rsidRPr="00B36022">
        <w:rPr>
          <w:lang w:val="fr-FR"/>
        </w:rPr>
        <w:t>e</w:t>
      </w:r>
      <w:r w:rsidR="00B36022" w:rsidRPr="00B36022">
        <w:t>)</w:t>
      </w:r>
      <w:r w:rsidR="00B36022" w:rsidRPr="00B36022">
        <w:tab/>
        <w:t>Международная конвенция для защиты всех лиц от насильстве</w:t>
      </w:r>
      <w:r w:rsidR="00B36022" w:rsidRPr="00B36022">
        <w:t>н</w:t>
      </w:r>
      <w:r w:rsidR="00B36022" w:rsidRPr="00B36022">
        <w:t>ных исчезновений – 3 декабря 2009 года;</w:t>
      </w:r>
    </w:p>
    <w:p w:rsidR="00B36022" w:rsidRPr="00B36022" w:rsidRDefault="00D7533A" w:rsidP="00B36022">
      <w:pPr>
        <w:pStyle w:val="SingleTxtGR"/>
      </w:pPr>
      <w:r>
        <w:tab/>
      </w:r>
      <w:r w:rsidR="00B36022" w:rsidRPr="00B36022">
        <w:rPr>
          <w:lang w:val="fr-FR"/>
        </w:rPr>
        <w:t>f</w:t>
      </w:r>
      <w:r w:rsidR="00B36022" w:rsidRPr="00B36022">
        <w:t xml:space="preserve">) </w:t>
      </w:r>
      <w:r w:rsidR="00B36022" w:rsidRPr="00B36022">
        <w:tab/>
        <w:t>Факультативный протокол к Конвенции против пыток и других жестоких, бесчеловечных или унижающих достоинство видов обращения и н</w:t>
      </w:r>
      <w:r w:rsidR="00B36022" w:rsidRPr="00B36022">
        <w:t>а</w:t>
      </w:r>
      <w:r w:rsidR="00B36022" w:rsidRPr="00B36022">
        <w:t>казания – 7 июля 2010 года;</w:t>
      </w:r>
    </w:p>
    <w:p w:rsidR="00B36022" w:rsidRPr="00B36022" w:rsidRDefault="00D7533A" w:rsidP="00B36022">
      <w:pPr>
        <w:pStyle w:val="SingleTxtGR"/>
      </w:pPr>
      <w:r>
        <w:tab/>
      </w:r>
      <w:r w:rsidR="00B36022" w:rsidRPr="00B36022">
        <w:rPr>
          <w:lang w:val="fr-FR"/>
        </w:rPr>
        <w:t>g</w:t>
      </w:r>
      <w:r w:rsidR="00B36022" w:rsidRPr="00B36022">
        <w:t>)</w:t>
      </w:r>
      <w:r w:rsidR="00B36022" w:rsidRPr="00B36022">
        <w:tab/>
        <w:t>Римский статут международного уголовного суда – 16 апреля 2004</w:t>
      </w:r>
      <w:r w:rsidR="00B1209C">
        <w:t> </w:t>
      </w:r>
      <w:r w:rsidR="00B36022" w:rsidRPr="00B36022">
        <w:t>года;</w:t>
      </w:r>
    </w:p>
    <w:p w:rsidR="00B36022" w:rsidRPr="00B36022" w:rsidRDefault="00D7533A" w:rsidP="00B36022">
      <w:pPr>
        <w:pStyle w:val="SingleTxtGR"/>
      </w:pPr>
      <w:r>
        <w:tab/>
      </w:r>
      <w:r w:rsidR="00B36022" w:rsidRPr="00B36022">
        <w:rPr>
          <w:lang w:val="fr-FR"/>
        </w:rPr>
        <w:t>h</w:t>
      </w:r>
      <w:r w:rsidR="00B36022" w:rsidRPr="00B36022">
        <w:t>)</w:t>
      </w:r>
      <w:r w:rsidR="00B36022" w:rsidRPr="00B36022">
        <w:tab/>
        <w:t>Конвенция Организации Объединенных Наций против транснаци</w:t>
      </w:r>
      <w:r w:rsidR="00B36022" w:rsidRPr="00B36022">
        <w:t>о</w:t>
      </w:r>
      <w:r w:rsidR="00B36022" w:rsidRPr="00B36022">
        <w:t>нальной организованной преступности и дополняющий ее протокол о пред</w:t>
      </w:r>
      <w:r w:rsidR="00B36022" w:rsidRPr="00B36022">
        <w:t>у</w:t>
      </w:r>
      <w:r w:rsidR="00B36022" w:rsidRPr="00B36022">
        <w:t>преждении и пресечении торговли людьми, особенно женщинами и детьми, и наказ</w:t>
      </w:r>
      <w:r w:rsidR="00B36022" w:rsidRPr="00B36022">
        <w:t>а</w:t>
      </w:r>
      <w:r w:rsidR="00B36022" w:rsidRPr="00B36022">
        <w:t>нии за нее – 15 мая 2002 года.</w:t>
      </w:r>
    </w:p>
    <w:p w:rsidR="00B36022" w:rsidRPr="00B36022" w:rsidRDefault="000F60B3" w:rsidP="00B36022">
      <w:pPr>
        <w:pStyle w:val="SingleTxtGR"/>
      </w:pPr>
      <w:r>
        <w:t>5.</w:t>
      </w:r>
      <w:r>
        <w:tab/>
      </w:r>
      <w:r w:rsidR="00B36022" w:rsidRPr="00B36022">
        <w:t>Комитет с удовлетворением отмечает предпринятые государством-участником усилия по пересмотру своего законодательства в областях, каса</w:t>
      </w:r>
      <w:r w:rsidR="00B36022" w:rsidRPr="00B36022">
        <w:t>ю</w:t>
      </w:r>
      <w:r w:rsidR="00B36022" w:rsidRPr="00B36022">
        <w:t>щихся Ко</w:t>
      </w:r>
      <w:r w:rsidR="00B36022" w:rsidRPr="00B36022">
        <w:t>н</w:t>
      </w:r>
      <w:r w:rsidR="00B36022" w:rsidRPr="00B36022">
        <w:t xml:space="preserve">венции, и, в частности, принятие: </w:t>
      </w:r>
    </w:p>
    <w:p w:rsidR="00B36022" w:rsidRPr="00B36022" w:rsidRDefault="000F60B3" w:rsidP="00B36022">
      <w:pPr>
        <w:pStyle w:val="SingleTxtGR"/>
      </w:pPr>
      <w:r>
        <w:tab/>
      </w:r>
      <w:r w:rsidR="00B36022" w:rsidRPr="00B36022">
        <w:rPr>
          <w:lang w:val="fr-FR"/>
        </w:rPr>
        <w:t>a</w:t>
      </w:r>
      <w:r w:rsidR="00B36022" w:rsidRPr="00B36022">
        <w:t>)</w:t>
      </w:r>
      <w:r w:rsidR="00B36022" w:rsidRPr="00B36022">
        <w:tab/>
        <w:t>Закона № 29-2008/</w:t>
      </w:r>
      <w:r w:rsidR="00B36022" w:rsidRPr="00B36022">
        <w:rPr>
          <w:lang w:val="fr-FR"/>
        </w:rPr>
        <w:t>AN</w:t>
      </w:r>
      <w:r w:rsidR="00B36022" w:rsidRPr="00B36022">
        <w:t xml:space="preserve"> о борьбе с торговлей людьми и схожими с ней видами практики – в 2008 году;</w:t>
      </w:r>
    </w:p>
    <w:p w:rsidR="00B36022" w:rsidRPr="00B36022" w:rsidRDefault="000F60B3" w:rsidP="00B36022">
      <w:pPr>
        <w:pStyle w:val="SingleTxtGR"/>
      </w:pPr>
      <w:r>
        <w:tab/>
      </w:r>
      <w:r w:rsidR="00B36022" w:rsidRPr="00B36022">
        <w:rPr>
          <w:lang w:val="fr-FR"/>
        </w:rPr>
        <w:t>b</w:t>
      </w:r>
      <w:r w:rsidR="00B36022" w:rsidRPr="00B36022">
        <w:t>)</w:t>
      </w:r>
      <w:r w:rsidR="00B36022" w:rsidRPr="00B36022">
        <w:tab/>
        <w:t>Закона № 042-2008/</w:t>
      </w:r>
      <w:r w:rsidR="00B36022" w:rsidRPr="00B36022">
        <w:rPr>
          <w:lang w:val="fr-FR"/>
        </w:rPr>
        <w:t>AN</w:t>
      </w:r>
      <w:r w:rsidR="00B36022" w:rsidRPr="00B36022">
        <w:t xml:space="preserve"> о статусе б</w:t>
      </w:r>
      <w:r>
        <w:t>еженцев в Буркина-Фасо – в 2008 </w:t>
      </w:r>
      <w:r w:rsidR="00B36022" w:rsidRPr="00B36022">
        <w:t xml:space="preserve">году; </w:t>
      </w:r>
    </w:p>
    <w:p w:rsidR="00B36022" w:rsidRPr="00B36022" w:rsidRDefault="000F60B3" w:rsidP="00B36022">
      <w:pPr>
        <w:pStyle w:val="SingleTxtGR"/>
      </w:pPr>
      <w:r>
        <w:tab/>
      </w:r>
      <w:r w:rsidR="00B36022" w:rsidRPr="00B36022">
        <w:rPr>
          <w:lang w:val="fr-FR"/>
        </w:rPr>
        <w:t>c</w:t>
      </w:r>
      <w:r w:rsidR="00B36022" w:rsidRPr="00B36022">
        <w:t>)</w:t>
      </w:r>
      <w:r w:rsidR="00B36022" w:rsidRPr="00B36022">
        <w:tab/>
        <w:t>Закона №</w:t>
      </w:r>
      <w:r w:rsidR="00AC5850">
        <w:t xml:space="preserve"> </w:t>
      </w:r>
      <w:r w:rsidR="00B36022" w:rsidRPr="00B36022">
        <w:t>062-2009/</w:t>
      </w:r>
      <w:r w:rsidR="00B36022" w:rsidRPr="00B36022">
        <w:rPr>
          <w:lang w:val="fr-FR"/>
        </w:rPr>
        <w:t>AN</w:t>
      </w:r>
      <w:r w:rsidR="00B36022" w:rsidRPr="00B36022">
        <w:t xml:space="preserve"> об учреждении Национальной комиссии по правам человека – в 2009 году, в который Законом № 039-2010/</w:t>
      </w:r>
      <w:r w:rsidR="00B36022" w:rsidRPr="00B36022">
        <w:rPr>
          <w:lang w:val="fr-FR"/>
        </w:rPr>
        <w:t>AN</w:t>
      </w:r>
      <w:r w:rsidR="00B36022" w:rsidRPr="00B36022">
        <w:t xml:space="preserve"> в 2010 году были внесены изменения.</w:t>
      </w:r>
    </w:p>
    <w:p w:rsidR="00B36022" w:rsidRPr="00B36022" w:rsidRDefault="000F60B3" w:rsidP="00B36022">
      <w:pPr>
        <w:pStyle w:val="SingleTxtGR"/>
      </w:pPr>
      <w:r>
        <w:t>6.</w:t>
      </w:r>
      <w:r>
        <w:tab/>
      </w:r>
      <w:r w:rsidR="00B36022" w:rsidRPr="00B36022">
        <w:t>Комитет также приветствует принятые государством-участником меры по внесению изменений в свою политику, программы и административные проц</w:t>
      </w:r>
      <w:r w:rsidR="00B36022" w:rsidRPr="00B36022">
        <w:t>е</w:t>
      </w:r>
      <w:r w:rsidR="00B36022" w:rsidRPr="00B36022">
        <w:t>дуры для обеспечения практического применения Конвенции, в частности:</w:t>
      </w:r>
    </w:p>
    <w:p w:rsidR="00B36022" w:rsidRPr="00B36022" w:rsidRDefault="000F60B3" w:rsidP="00B36022">
      <w:pPr>
        <w:pStyle w:val="SingleTxtGR"/>
      </w:pPr>
      <w:r>
        <w:tab/>
      </w:r>
      <w:r w:rsidR="00B36022" w:rsidRPr="00B36022">
        <w:rPr>
          <w:lang w:val="fr-FR"/>
        </w:rPr>
        <w:t>a</w:t>
      </w:r>
      <w:r w:rsidR="00B36022" w:rsidRPr="00B36022">
        <w:t>)</w:t>
      </w:r>
      <w:r w:rsidR="00B36022" w:rsidRPr="00B36022">
        <w:tab/>
        <w:t>создание Национального комитета по борьбе с практикой эксцизии и принятие Национального пл</w:t>
      </w:r>
      <w:r w:rsidR="00B1209C">
        <w:t>ана действий на 2008</w:t>
      </w:r>
      <w:r w:rsidR="00AC5850">
        <w:t>−</w:t>
      </w:r>
      <w:r w:rsidR="00C7662D">
        <w:t xml:space="preserve">2012 годы </w:t>
      </w:r>
      <w:r w:rsidR="00C7662D" w:rsidRPr="00C7662D">
        <w:t>"</w:t>
      </w:r>
      <w:r w:rsidR="00AC5850">
        <w:t>Нулевая</w:t>
      </w:r>
      <w:r w:rsidR="00B36022" w:rsidRPr="00B36022">
        <w:t xml:space="preserve"> терп</w:t>
      </w:r>
      <w:r w:rsidR="00B36022" w:rsidRPr="00B36022">
        <w:t>и</w:t>
      </w:r>
      <w:r w:rsidR="00B36022" w:rsidRPr="00B36022">
        <w:t>мость в отношении калечения</w:t>
      </w:r>
      <w:r w:rsidR="00C7662D">
        <w:t xml:space="preserve"> женских половых органов"</w:t>
      </w:r>
      <w:r w:rsidR="00B36022" w:rsidRPr="00B36022">
        <w:t>;</w:t>
      </w:r>
    </w:p>
    <w:p w:rsidR="00B36022" w:rsidRPr="00B36022" w:rsidRDefault="000F60B3" w:rsidP="00B36022">
      <w:pPr>
        <w:pStyle w:val="SingleTxtGR"/>
      </w:pPr>
      <w:r>
        <w:tab/>
      </w:r>
      <w:r w:rsidR="00B36022" w:rsidRPr="00B36022">
        <w:rPr>
          <w:lang w:val="fr-FR"/>
        </w:rPr>
        <w:t>b</w:t>
      </w:r>
      <w:r w:rsidR="00B36022" w:rsidRPr="00B36022">
        <w:t>)</w:t>
      </w:r>
      <w:r w:rsidR="00B36022" w:rsidRPr="00B36022">
        <w:tab/>
        <w:t>принятие в июне 2012 года Национального плана действий по и</w:t>
      </w:r>
      <w:r w:rsidR="00B36022" w:rsidRPr="00B36022">
        <w:t>с</w:t>
      </w:r>
      <w:r w:rsidR="00B36022" w:rsidRPr="00B36022">
        <w:t xml:space="preserve">коренению наихудших форм детского труда; </w:t>
      </w:r>
    </w:p>
    <w:p w:rsidR="00B36022" w:rsidRPr="00B36022" w:rsidRDefault="000F60B3" w:rsidP="00B36022">
      <w:pPr>
        <w:pStyle w:val="SingleTxtGR"/>
      </w:pPr>
      <w:r>
        <w:tab/>
      </w:r>
      <w:r w:rsidR="00B36022" w:rsidRPr="00B36022">
        <w:rPr>
          <w:lang w:val="fr-FR"/>
        </w:rPr>
        <w:t>c</w:t>
      </w:r>
      <w:r w:rsidR="00B36022" w:rsidRPr="00B36022">
        <w:t>)</w:t>
      </w:r>
      <w:r w:rsidR="00B36022" w:rsidRPr="00B36022">
        <w:tab/>
        <w:t>принятие Национального плана действий в области прав человека и п</w:t>
      </w:r>
      <w:r w:rsidR="00B36022" w:rsidRPr="00B36022">
        <w:t>о</w:t>
      </w:r>
      <w:r w:rsidR="00B36022" w:rsidRPr="00B36022">
        <w:t>ощ</w:t>
      </w:r>
      <w:r w:rsidR="00C7662D">
        <w:t>рения гражданственности на 2012</w:t>
      </w:r>
      <w:r w:rsidR="00AC5850">
        <w:t>−</w:t>
      </w:r>
      <w:r w:rsidR="00B36022" w:rsidRPr="00B36022">
        <w:t>2022 годы.</w:t>
      </w:r>
    </w:p>
    <w:p w:rsidR="00B36022" w:rsidRPr="00B36022" w:rsidRDefault="000F60B3" w:rsidP="00B36022">
      <w:pPr>
        <w:pStyle w:val="SingleTxtGR"/>
      </w:pPr>
      <w:r>
        <w:t>7.</w:t>
      </w:r>
      <w:r>
        <w:tab/>
      </w:r>
      <w:r w:rsidR="00B36022" w:rsidRPr="00B36022">
        <w:t>Наряду с этим Комитет с удовлетворением отмечает сотрудничество г</w:t>
      </w:r>
      <w:r w:rsidR="00B36022" w:rsidRPr="00B36022">
        <w:t>о</w:t>
      </w:r>
      <w:r w:rsidR="00B36022" w:rsidRPr="00B36022">
        <w:t>сударства-участника со специальными процедурами Совета по правам человека в рамках посещения этой страны, в частности, Специальным докладчиком по вопросу о правах человека мигрантов и Специального д</w:t>
      </w:r>
      <w:r w:rsidR="00D44ECB">
        <w:t>окладчика по вопросу о поощрении</w:t>
      </w:r>
      <w:r w:rsidR="00B36022" w:rsidRPr="00B36022">
        <w:t xml:space="preserve"> и защите прав человека и основных свобод в условиях борьбы с терроризмом. Комитет призывает государство-участник направить приглашение посетить страну Специальному докладчику по вопросу о пытках и других же</w:t>
      </w:r>
      <w:r w:rsidR="00B36022" w:rsidRPr="00B36022">
        <w:t>с</w:t>
      </w:r>
      <w:r w:rsidR="00B36022" w:rsidRPr="00B36022">
        <w:t>токих, бесчеловечных или унижающих достоинство видах обращения и наказ</w:t>
      </w:r>
      <w:r w:rsidR="00B36022" w:rsidRPr="00B36022">
        <w:t>а</w:t>
      </w:r>
      <w:r w:rsidR="00B36022" w:rsidRPr="00B36022">
        <w:t xml:space="preserve">ния. </w:t>
      </w:r>
    </w:p>
    <w:p w:rsidR="00B36022" w:rsidRPr="00B36022" w:rsidRDefault="00B36022" w:rsidP="002A6714">
      <w:pPr>
        <w:pStyle w:val="H1GR"/>
      </w:pPr>
      <w:r w:rsidRPr="00B36022">
        <w:tab/>
      </w:r>
      <w:r w:rsidRPr="002A6714">
        <w:t>C</w:t>
      </w:r>
      <w:r w:rsidRPr="00B36022">
        <w:t>.</w:t>
      </w:r>
      <w:r w:rsidRPr="00B36022">
        <w:tab/>
        <w:t xml:space="preserve">Основные вопросы, вызывающие озабоченность, </w:t>
      </w:r>
      <w:r w:rsidR="00C67936">
        <w:br/>
      </w:r>
      <w:r w:rsidRPr="00B36022">
        <w:t xml:space="preserve">и рекомендации </w:t>
      </w:r>
    </w:p>
    <w:p w:rsidR="00B36022" w:rsidRPr="00B36022" w:rsidRDefault="00B36022" w:rsidP="000F60B3">
      <w:pPr>
        <w:pStyle w:val="H23GR"/>
      </w:pPr>
      <w:r w:rsidRPr="00B36022">
        <w:tab/>
      </w:r>
      <w:r w:rsidRPr="00B36022">
        <w:tab/>
        <w:t xml:space="preserve">Определение пыток и их квалификация в качестве уголовного преступления </w:t>
      </w:r>
    </w:p>
    <w:p w:rsidR="00B36022" w:rsidRPr="00B36022" w:rsidRDefault="000F60B3" w:rsidP="00B36022">
      <w:pPr>
        <w:pStyle w:val="SingleTxtGR"/>
      </w:pPr>
      <w:r>
        <w:t>8.</w:t>
      </w:r>
      <w:r>
        <w:tab/>
      </w:r>
      <w:r w:rsidR="00B36022" w:rsidRPr="00B36022">
        <w:t>Принимая к сведению представленную государством-участником инфо</w:t>
      </w:r>
      <w:r w:rsidR="00B36022" w:rsidRPr="00B36022">
        <w:t>р</w:t>
      </w:r>
      <w:r w:rsidR="00B36022" w:rsidRPr="00B36022">
        <w:t>мацию о законопроекте, касающемся определения, предупреждения и пресеч</w:t>
      </w:r>
      <w:r w:rsidR="00B36022" w:rsidRPr="00B36022">
        <w:t>е</w:t>
      </w:r>
      <w:r w:rsidR="00B36022" w:rsidRPr="00B36022">
        <w:t>ния пыток и связанных с ними видов практики, Комитет с обеспокоенностью отмечает, что 14 лет спустя после присоединения государства-участника к Ко</w:t>
      </w:r>
      <w:r w:rsidR="00B36022" w:rsidRPr="00B36022">
        <w:t>н</w:t>
      </w:r>
      <w:r w:rsidR="00B36022" w:rsidRPr="00B36022">
        <w:t>венции в его законодательстве до сих пор не предусмотрено определение пы</w:t>
      </w:r>
      <w:r w:rsidR="00B36022" w:rsidRPr="00B36022">
        <w:t>т</w:t>
      </w:r>
      <w:r w:rsidR="00B36022" w:rsidRPr="00B36022">
        <w:t>ки, а применение пыток не квалифицируется в качестве отдельного преступл</w:t>
      </w:r>
      <w:r w:rsidR="00B36022" w:rsidRPr="00B36022">
        <w:t>е</w:t>
      </w:r>
      <w:r w:rsidR="00B36022" w:rsidRPr="00B36022">
        <w:t>ния. Комитет озабочен тем, что применение пыток наказывается, в частности, как преднамеренное нанесение телесных повреждений, насильственные дейс</w:t>
      </w:r>
      <w:r w:rsidR="00B36022" w:rsidRPr="00B36022">
        <w:t>т</w:t>
      </w:r>
      <w:r w:rsidR="00B36022" w:rsidRPr="00B36022">
        <w:t>вия, нападение или посягательство на физическую неприкосновенность; это о</w:t>
      </w:r>
      <w:r w:rsidR="00B36022" w:rsidRPr="00B36022">
        <w:t>з</w:t>
      </w:r>
      <w:r w:rsidR="00B36022" w:rsidRPr="00B36022">
        <w:t xml:space="preserve">начает, что при избрании меры наказания не принимается во внимание тяжкий характер актов пытки. Следовательно, он по-прежнему обеспокоен наличием пробелов в законодательстве, способствующих безнаказанности применения пыток, которая сохранится до тех пор, пока вышеупомянутый законопроект не будет принят и введен в действие (статьи 1 и 4). </w:t>
      </w:r>
    </w:p>
    <w:p w:rsidR="00B36022" w:rsidRPr="00B36022" w:rsidRDefault="00B36022" w:rsidP="00B36022">
      <w:pPr>
        <w:pStyle w:val="SingleTxtGR"/>
        <w:rPr>
          <w:b/>
        </w:rPr>
      </w:pPr>
      <w:r w:rsidRPr="00B36022">
        <w:rPr>
          <w:b/>
        </w:rPr>
        <w:t>Государству-участнику следует ускорить пересмотр своего Уголовного к</w:t>
      </w:r>
      <w:r w:rsidRPr="00B36022">
        <w:rPr>
          <w:b/>
        </w:rPr>
        <w:t>о</w:t>
      </w:r>
      <w:r w:rsidRPr="00B36022">
        <w:rPr>
          <w:b/>
        </w:rPr>
        <w:t>декса с целью квалификации применения пыток в качестве отдельного преступления, обеспечивая при этом соответствие определения пытки п</w:t>
      </w:r>
      <w:r w:rsidRPr="00B36022">
        <w:rPr>
          <w:b/>
        </w:rPr>
        <w:t>о</w:t>
      </w:r>
      <w:r w:rsidRPr="00B36022">
        <w:rPr>
          <w:b/>
        </w:rPr>
        <w:t>ложениям статьи 1 Конвенции. В самом деле, ссылаясь на свое замечание общего порядка № 2 (2008 год) об имплементации статьи 2 государствами-участниками, Комитет считает, что серьезные расхождения между опред</w:t>
      </w:r>
      <w:r w:rsidRPr="00B36022">
        <w:rPr>
          <w:b/>
        </w:rPr>
        <w:t>е</w:t>
      </w:r>
      <w:r w:rsidRPr="00B36022">
        <w:rPr>
          <w:b/>
        </w:rPr>
        <w:t>лением, данным в Конвенции, и определением, включенным во внутреннее законодательство, создают реальные или потенциальные лазейки для бе</w:t>
      </w:r>
      <w:r w:rsidRPr="00B36022">
        <w:rPr>
          <w:b/>
        </w:rPr>
        <w:t>з</w:t>
      </w:r>
      <w:r w:rsidRPr="00B36022">
        <w:rPr>
          <w:b/>
        </w:rPr>
        <w:t>наказанности. Государству-участнику также следует принять меры к тому, чтобы меры наказания, которые в этой связи будут предусмотрены, соо</w:t>
      </w:r>
      <w:r w:rsidRPr="00B36022">
        <w:rPr>
          <w:b/>
        </w:rPr>
        <w:t>т</w:t>
      </w:r>
      <w:r w:rsidRPr="00B36022">
        <w:rPr>
          <w:b/>
        </w:rPr>
        <w:t xml:space="preserve">ветствовали тяжести совершенных деяний. </w:t>
      </w:r>
    </w:p>
    <w:p w:rsidR="00B36022" w:rsidRPr="00B36022" w:rsidRDefault="00B36022" w:rsidP="000F60B3">
      <w:pPr>
        <w:pStyle w:val="H23GR"/>
      </w:pPr>
      <w:r w:rsidRPr="00B36022">
        <w:tab/>
      </w:r>
      <w:r w:rsidRPr="00B36022">
        <w:tab/>
        <w:t>Абсолютное запрещение пыток</w:t>
      </w:r>
    </w:p>
    <w:p w:rsidR="00B36022" w:rsidRPr="00B36022" w:rsidRDefault="000F60B3" w:rsidP="00B36022">
      <w:pPr>
        <w:pStyle w:val="SingleTxtGR"/>
      </w:pPr>
      <w:r>
        <w:t>9.</w:t>
      </w:r>
      <w:r>
        <w:tab/>
      </w:r>
      <w:r w:rsidR="00B36022" w:rsidRPr="00B36022">
        <w:t>Комитет с озабоченностью констатирует, что в законодательстве отсутс</w:t>
      </w:r>
      <w:r w:rsidR="00B36022" w:rsidRPr="00B36022">
        <w:t>т</w:t>
      </w:r>
      <w:r w:rsidR="00B36022" w:rsidRPr="00B36022">
        <w:t>вуют положения, закрепляющие абсолютное запрещение пыток при любых о</w:t>
      </w:r>
      <w:r w:rsidR="00B36022" w:rsidRPr="00B36022">
        <w:t>б</w:t>
      </w:r>
      <w:r w:rsidR="00B36022" w:rsidRPr="00B36022">
        <w:t>стоятельствах,  и что пытки предположительно применялись в ходе социально-политического кризиса в 2011 году. При этом он сожалеет об отсутствии пол</w:t>
      </w:r>
      <w:r w:rsidR="00B36022" w:rsidRPr="00B36022">
        <w:t>о</w:t>
      </w:r>
      <w:r w:rsidR="00B36022" w:rsidRPr="00B36022">
        <w:t>жения о неприменении срока давности к преступлению в виде применения пытки (статья 2).</w:t>
      </w:r>
    </w:p>
    <w:p w:rsidR="00B36022" w:rsidRPr="00B36022" w:rsidRDefault="00B36022" w:rsidP="00B36022">
      <w:pPr>
        <w:pStyle w:val="SingleTxtGR"/>
        <w:rPr>
          <w:b/>
          <w:bCs/>
        </w:rPr>
      </w:pPr>
      <w:r w:rsidRPr="00B36022">
        <w:rPr>
          <w:b/>
          <w:bCs/>
        </w:rPr>
        <w:t>Государству-участнику следует принять зако</w:t>
      </w:r>
      <w:r w:rsidR="000F60B3">
        <w:rPr>
          <w:b/>
          <w:bCs/>
        </w:rPr>
        <w:t xml:space="preserve">нодательные меры против пыток, </w:t>
      </w:r>
      <w:r w:rsidRPr="00B36022">
        <w:rPr>
          <w:b/>
          <w:bCs/>
        </w:rPr>
        <w:t>ввести абсолютный запрет на их применение и предусмотреть, что никакие исключительные обстоятельства, какими бы они ни были, будь то состояние войны или угроза войны, внутренняя политическая нестабил</w:t>
      </w:r>
      <w:r w:rsidRPr="00B36022">
        <w:rPr>
          <w:b/>
          <w:bCs/>
        </w:rPr>
        <w:t>ь</w:t>
      </w:r>
      <w:r w:rsidRPr="00B36022">
        <w:rPr>
          <w:b/>
          <w:bCs/>
        </w:rPr>
        <w:t>ность или любое другое чрезвычайное положение, не могут служить опра</w:t>
      </w:r>
      <w:r w:rsidRPr="00B36022">
        <w:rPr>
          <w:b/>
          <w:bCs/>
        </w:rPr>
        <w:t>в</w:t>
      </w:r>
      <w:r w:rsidRPr="00B36022">
        <w:rPr>
          <w:b/>
          <w:bCs/>
        </w:rPr>
        <w:t xml:space="preserve">данием пыток. Государству-участнику следует также ввести положение </w:t>
      </w:r>
      <w:r w:rsidRPr="00B36022">
        <w:rPr>
          <w:b/>
        </w:rPr>
        <w:t>о неприменении срока давности к преступлению в виде применения пытки</w:t>
      </w:r>
      <w:r w:rsidRPr="00B36022">
        <w:rPr>
          <w:b/>
          <w:bCs/>
        </w:rPr>
        <w:t>.</w:t>
      </w:r>
    </w:p>
    <w:p w:rsidR="00B36022" w:rsidRPr="00B36022" w:rsidRDefault="00B36022" w:rsidP="000F60B3">
      <w:pPr>
        <w:pStyle w:val="H23GR"/>
      </w:pPr>
      <w:r w:rsidRPr="00B36022">
        <w:tab/>
      </w:r>
      <w:r w:rsidRPr="00B36022">
        <w:tab/>
        <w:t xml:space="preserve">Утверждения о применении пыток и жестокого обращения </w:t>
      </w:r>
    </w:p>
    <w:p w:rsidR="00B36022" w:rsidRPr="00B36022" w:rsidRDefault="000F60B3" w:rsidP="00B36022">
      <w:pPr>
        <w:pStyle w:val="SingleTxtGR"/>
      </w:pPr>
      <w:r>
        <w:t>10.</w:t>
      </w:r>
      <w:r>
        <w:tab/>
      </w:r>
      <w:r w:rsidR="00B36022" w:rsidRPr="00B36022">
        <w:t>Комитет по-прежнему серьезно озабочен утверждениями о пытках и же</w:t>
      </w:r>
      <w:r w:rsidR="00B36022" w:rsidRPr="00B36022">
        <w:t>с</w:t>
      </w:r>
      <w:r w:rsidR="00B36022" w:rsidRPr="00B36022">
        <w:t>током обращении, которые, по полученным сведениям, применяются сотрудн</w:t>
      </w:r>
      <w:r w:rsidR="00B36022" w:rsidRPr="00B36022">
        <w:t>и</w:t>
      </w:r>
      <w:r w:rsidR="00B36022" w:rsidRPr="00B36022">
        <w:t>ками правоохранительных органов либо в ходе допросов в комиссариатах п</w:t>
      </w:r>
      <w:r w:rsidR="00B36022" w:rsidRPr="00B36022">
        <w:t>о</w:t>
      </w:r>
      <w:r w:rsidR="00B36022" w:rsidRPr="00B36022">
        <w:t>лиции или жандармерии, либо при разгоне мирных демонстраций. Комитет продолжает испытывать беспокойство в связи с тем, что многие из таких де</w:t>
      </w:r>
      <w:r w:rsidR="00B36022" w:rsidRPr="00B36022">
        <w:t>я</w:t>
      </w:r>
      <w:r w:rsidR="00B36022" w:rsidRPr="00B36022">
        <w:t>ний до сих пор остаются безнаказанными, равно как и те, от которых пострад</w:t>
      </w:r>
      <w:r w:rsidR="00B36022" w:rsidRPr="00B36022">
        <w:t>а</w:t>
      </w:r>
      <w:r w:rsidR="00B36022" w:rsidRPr="00B36022">
        <w:t>ли Д</w:t>
      </w:r>
      <w:r w:rsidR="00B36022" w:rsidRPr="00B36022">
        <w:t>а</w:t>
      </w:r>
      <w:r w:rsidR="00B36022" w:rsidRPr="00B36022">
        <w:t>вид Идого, Дие Камбу, Этьен Да, Мумуни Исаак Зонго и Усени Компаоре. С другой стороны, Комитет по-прежнему озабочен тем, что ни в одном из зак</w:t>
      </w:r>
      <w:r w:rsidR="00B36022" w:rsidRPr="00B36022">
        <w:t>о</w:t>
      </w:r>
      <w:r w:rsidR="00B36022" w:rsidRPr="00B36022">
        <w:t>нодательных положений не закреплен принцип недопустимости использования в судах заявлений или признаний, полученных с применением пыток, за искл</w:t>
      </w:r>
      <w:r w:rsidR="00B36022" w:rsidRPr="00B36022">
        <w:t>ю</w:t>
      </w:r>
      <w:r w:rsidR="00B36022" w:rsidRPr="00B36022">
        <w:t>чением случаев, когда такое заявление используется против лица, обвиняемого в с</w:t>
      </w:r>
      <w:r w:rsidR="00B36022" w:rsidRPr="00B36022">
        <w:t>о</w:t>
      </w:r>
      <w:r w:rsidR="00B36022" w:rsidRPr="00B36022">
        <w:t>вершении пыток (статьи 2, 11, 15 и 16).</w:t>
      </w:r>
    </w:p>
    <w:p w:rsidR="00B36022" w:rsidRPr="00B36022" w:rsidRDefault="00B36022" w:rsidP="00B36022">
      <w:pPr>
        <w:pStyle w:val="SingleTxtGR"/>
        <w:rPr>
          <w:b/>
        </w:rPr>
      </w:pPr>
      <w:r w:rsidRPr="00B36022">
        <w:rPr>
          <w:b/>
        </w:rPr>
        <w:t>Государству-участнику следует:</w:t>
      </w:r>
    </w:p>
    <w:p w:rsidR="00B36022" w:rsidRPr="00B36022" w:rsidRDefault="000F60B3" w:rsidP="00B36022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</w:r>
      <w:r w:rsidR="00B36022" w:rsidRPr="00B36022">
        <w:rPr>
          <w:b/>
        </w:rPr>
        <w:t>незамедлительно принимать эффективные меры для пред</w:t>
      </w:r>
      <w:r w:rsidR="00B36022" w:rsidRPr="00B36022">
        <w:rPr>
          <w:b/>
        </w:rPr>
        <w:t>у</w:t>
      </w:r>
      <w:r w:rsidR="00953A01">
        <w:rPr>
          <w:b/>
        </w:rPr>
        <w:t xml:space="preserve">преждения </w:t>
      </w:r>
      <w:r w:rsidR="00B36022" w:rsidRPr="00B36022">
        <w:rPr>
          <w:b/>
        </w:rPr>
        <w:t>любого применения пыток и жестокого обращения и положить конец безнаказанности целого ряда лиц, подозреваемых в совершении т</w:t>
      </w:r>
      <w:r w:rsidR="00B36022" w:rsidRPr="00B36022">
        <w:rPr>
          <w:b/>
        </w:rPr>
        <w:t>а</w:t>
      </w:r>
      <w:r w:rsidR="00B36022" w:rsidRPr="00B36022">
        <w:rPr>
          <w:b/>
        </w:rPr>
        <w:t>ких деяний. В этой связи нужно безотлагательно провести тщательные, н</w:t>
      </w:r>
      <w:r w:rsidR="00B36022" w:rsidRPr="00B36022">
        <w:rPr>
          <w:b/>
        </w:rPr>
        <w:t>е</w:t>
      </w:r>
      <w:r w:rsidR="00B36022" w:rsidRPr="00B36022">
        <w:rPr>
          <w:b/>
        </w:rPr>
        <w:t>зависимые и беспристрастные расследования всех утверждений о прим</w:t>
      </w:r>
      <w:r w:rsidR="00B36022" w:rsidRPr="00B36022">
        <w:rPr>
          <w:b/>
        </w:rPr>
        <w:t>е</w:t>
      </w:r>
      <w:r w:rsidR="00B36022" w:rsidRPr="00B36022">
        <w:rPr>
          <w:b/>
        </w:rPr>
        <w:t>нении пыток и жестокого обращения и передать виновных лиц в руки пр</w:t>
      </w:r>
      <w:r w:rsidR="00B36022" w:rsidRPr="00B36022">
        <w:rPr>
          <w:b/>
        </w:rPr>
        <w:t>а</w:t>
      </w:r>
      <w:r w:rsidR="00B36022" w:rsidRPr="00B36022">
        <w:rPr>
          <w:b/>
        </w:rPr>
        <w:t>восудия;</w:t>
      </w:r>
    </w:p>
    <w:p w:rsidR="00B36022" w:rsidRPr="00B36022" w:rsidRDefault="000F60B3" w:rsidP="00B36022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</w:r>
      <w:r w:rsidR="00B36022" w:rsidRPr="00B36022">
        <w:rPr>
          <w:b/>
        </w:rPr>
        <w:t>разъяснять сотрудникам полиции и жандармерии суть принц</w:t>
      </w:r>
      <w:r w:rsidR="00B36022" w:rsidRPr="00B36022">
        <w:rPr>
          <w:b/>
        </w:rPr>
        <w:t>и</w:t>
      </w:r>
      <w:r w:rsidR="00B36022" w:rsidRPr="00B36022">
        <w:rPr>
          <w:b/>
        </w:rPr>
        <w:t xml:space="preserve">па абсолютного запрещения пыток и Основных принципов применения силы и огнестрельного оружия должностными лицами по поддержанию правопорядка; и </w:t>
      </w:r>
    </w:p>
    <w:p w:rsidR="00B36022" w:rsidRPr="00B36022" w:rsidRDefault="000F60B3" w:rsidP="00B36022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</w:r>
      <w:r w:rsidR="00B36022" w:rsidRPr="00B36022">
        <w:rPr>
          <w:b/>
        </w:rPr>
        <w:t>принять меры к тому, чтобы в ходе реформ в законодательство было включено положение, согласно которому признания, полученные с помощью принуждения, не могут использоваться в судах в качестве док</w:t>
      </w:r>
      <w:r w:rsidR="00B36022" w:rsidRPr="00B36022">
        <w:rPr>
          <w:b/>
        </w:rPr>
        <w:t>а</w:t>
      </w:r>
      <w:r w:rsidR="00B36022" w:rsidRPr="00B36022">
        <w:rPr>
          <w:b/>
        </w:rPr>
        <w:t>зательства. Государству-участнику следует обеспечить обучение или озн</w:t>
      </w:r>
      <w:r w:rsidR="00B36022" w:rsidRPr="00B36022">
        <w:rPr>
          <w:b/>
        </w:rPr>
        <w:t>а</w:t>
      </w:r>
      <w:r w:rsidR="00B36022" w:rsidRPr="00B36022">
        <w:rPr>
          <w:b/>
        </w:rPr>
        <w:t>комление судей  в соответствии с принципами антиконституционности и, следовательно, неприемлемости заявлений, полученных с применением пыток, и обязательного возбуждения уголовного дела на основании пол</w:t>
      </w:r>
      <w:r w:rsidR="00B36022" w:rsidRPr="00B36022">
        <w:rPr>
          <w:b/>
        </w:rPr>
        <w:t>у</w:t>
      </w:r>
      <w:r w:rsidR="00B36022" w:rsidRPr="00B36022">
        <w:rPr>
          <w:b/>
        </w:rPr>
        <w:t>ченных ими с</w:t>
      </w:r>
      <w:r w:rsidR="00B36022" w:rsidRPr="00B36022">
        <w:rPr>
          <w:b/>
        </w:rPr>
        <w:t>о</w:t>
      </w:r>
      <w:r w:rsidR="00B36022" w:rsidRPr="00B36022">
        <w:rPr>
          <w:b/>
        </w:rPr>
        <w:t>общений о применении пыток.</w:t>
      </w:r>
    </w:p>
    <w:p w:rsidR="00B36022" w:rsidRPr="00B36022" w:rsidRDefault="000F60B3" w:rsidP="000F60B3">
      <w:pPr>
        <w:pStyle w:val="H23GR"/>
      </w:pPr>
      <w:r>
        <w:tab/>
      </w:r>
      <w:r>
        <w:tab/>
      </w:r>
      <w:r w:rsidR="00B36022" w:rsidRPr="00B36022">
        <w:t>Основные правовые гарантии</w:t>
      </w:r>
    </w:p>
    <w:p w:rsidR="00B36022" w:rsidRPr="00B36022" w:rsidRDefault="000F60B3" w:rsidP="00B36022">
      <w:pPr>
        <w:pStyle w:val="SingleTxtGR"/>
      </w:pPr>
      <w:r>
        <w:t>11.</w:t>
      </w:r>
      <w:r>
        <w:tab/>
      </w:r>
      <w:r w:rsidR="00B36022" w:rsidRPr="00B36022">
        <w:t>Комитет обеспокоен тем, что задержанные лица с момента их взятия под стр</w:t>
      </w:r>
      <w:r w:rsidR="00B36022" w:rsidRPr="00B36022">
        <w:t>а</w:t>
      </w:r>
      <w:r w:rsidR="00B36022" w:rsidRPr="00B36022">
        <w:t>жу не пользуются всем комплексом основных гарантий, и, в частности, что в законодательстве под предлогом тайны следствия не предусмотрено право з</w:t>
      </w:r>
      <w:r w:rsidR="00B36022" w:rsidRPr="00B36022">
        <w:t>а</w:t>
      </w:r>
      <w:r w:rsidR="00B36022" w:rsidRPr="00B36022">
        <w:t xml:space="preserve">держанных лиц на помощь адвоката в ходе полицейского расследования. </w:t>
      </w:r>
      <w:r w:rsidR="00857555">
        <w:br/>
      </w:r>
      <w:r w:rsidR="00B36022" w:rsidRPr="00B36022">
        <w:t>О</w:t>
      </w:r>
      <w:r w:rsidR="00857555" w:rsidRPr="00857555">
        <w:t xml:space="preserve">н </w:t>
      </w:r>
      <w:r w:rsidR="00B36022" w:rsidRPr="00B36022">
        <w:t>также озабочен тем, что на том же основании у подозреваемых до сих пор нет возможности контакта со своими близкими или с кем-либо из членов семьи. Кроме того, Комитет по-прежнему обеспокоен возможностью содержания п</w:t>
      </w:r>
      <w:r w:rsidR="00B36022" w:rsidRPr="00B36022">
        <w:t>о</w:t>
      </w:r>
      <w:r w:rsidR="00B36022" w:rsidRPr="00B36022">
        <w:t>дозреваемого под стражей до 15 дней без его доставки в суд, если он подозр</w:t>
      </w:r>
      <w:r w:rsidR="00B36022" w:rsidRPr="00B36022">
        <w:t>е</w:t>
      </w:r>
      <w:r w:rsidR="00B36022" w:rsidRPr="00B36022">
        <w:t>вается или обвиняется в причастности к орга</w:t>
      </w:r>
      <w:r w:rsidR="00B1209C">
        <w:t>низованной преступности (ст</w:t>
      </w:r>
      <w:r w:rsidR="00B1209C">
        <w:t>а</w:t>
      </w:r>
      <w:r w:rsidR="00B1209C">
        <w:t>тьи </w:t>
      </w:r>
      <w:r w:rsidR="00B36022" w:rsidRPr="00B36022">
        <w:t>2, 11, 12 и 16).</w:t>
      </w:r>
    </w:p>
    <w:p w:rsidR="00B36022" w:rsidRPr="00B36022" w:rsidRDefault="00B36022" w:rsidP="00B36022">
      <w:pPr>
        <w:pStyle w:val="SingleTxtGR"/>
        <w:rPr>
          <w:b/>
        </w:rPr>
      </w:pPr>
      <w:r w:rsidRPr="00B36022">
        <w:rPr>
          <w:b/>
        </w:rPr>
        <w:t>Государству-участнику следует:</w:t>
      </w:r>
    </w:p>
    <w:p w:rsidR="00B36022" w:rsidRPr="00B36022" w:rsidRDefault="00897D5D" w:rsidP="00B36022">
      <w:pPr>
        <w:pStyle w:val="SingleTxtGR"/>
        <w:rPr>
          <w:b/>
        </w:rPr>
      </w:pPr>
      <w:r>
        <w:rPr>
          <w:b/>
        </w:rPr>
        <w:tab/>
      </w:r>
      <w:r w:rsidR="00B36022" w:rsidRPr="00B36022">
        <w:rPr>
          <w:b/>
          <w:lang w:val="fr-FR"/>
        </w:rPr>
        <w:t>a</w:t>
      </w:r>
      <w:r w:rsidR="00B36022" w:rsidRPr="00B36022">
        <w:rPr>
          <w:b/>
        </w:rPr>
        <w:t>)</w:t>
      </w:r>
      <w:r w:rsidR="00B36022" w:rsidRPr="00B36022">
        <w:rPr>
          <w:b/>
        </w:rPr>
        <w:tab/>
        <w:t>принять все необходимые меры к тому, чтобы любому заде</w:t>
      </w:r>
      <w:r w:rsidR="00B36022" w:rsidRPr="00B36022">
        <w:rPr>
          <w:b/>
        </w:rPr>
        <w:t>р</w:t>
      </w:r>
      <w:r w:rsidR="00B36022" w:rsidRPr="00B36022">
        <w:rPr>
          <w:b/>
        </w:rPr>
        <w:t>жанному с момента его взятия под стражу были де-юре и де-факто обесп</w:t>
      </w:r>
      <w:r w:rsidR="00B36022" w:rsidRPr="00B36022">
        <w:rPr>
          <w:b/>
        </w:rPr>
        <w:t>е</w:t>
      </w:r>
      <w:r w:rsidR="00B36022" w:rsidRPr="00B36022">
        <w:rPr>
          <w:b/>
        </w:rPr>
        <w:t>чены  все основные правовые гарантии в свете замечания общего поря</w:t>
      </w:r>
      <w:r w:rsidR="00B36022" w:rsidRPr="00B36022">
        <w:rPr>
          <w:b/>
        </w:rPr>
        <w:t>д</w:t>
      </w:r>
      <w:r w:rsidR="00B36022" w:rsidRPr="00B36022">
        <w:rPr>
          <w:b/>
        </w:rPr>
        <w:t>ка</w:t>
      </w:r>
      <w:r w:rsidR="00857555">
        <w:rPr>
          <w:b/>
        </w:rPr>
        <w:t> </w:t>
      </w:r>
      <w:r w:rsidR="00B36022" w:rsidRPr="00B36022">
        <w:rPr>
          <w:b/>
        </w:rPr>
        <w:t xml:space="preserve">№ 2 </w:t>
      </w:r>
      <w:r w:rsidR="00857555">
        <w:rPr>
          <w:b/>
        </w:rPr>
        <w:t xml:space="preserve">(2008) </w:t>
      </w:r>
      <w:r w:rsidR="00B36022" w:rsidRPr="00B36022">
        <w:rPr>
          <w:b/>
        </w:rPr>
        <w:t>К</w:t>
      </w:r>
      <w:r w:rsidR="00B36022" w:rsidRPr="00B36022">
        <w:rPr>
          <w:b/>
        </w:rPr>
        <w:t>о</w:t>
      </w:r>
      <w:r w:rsidR="00B36022" w:rsidRPr="00B36022">
        <w:rPr>
          <w:b/>
        </w:rPr>
        <w:t xml:space="preserve">митета, а именно: </w:t>
      </w:r>
    </w:p>
    <w:p w:rsidR="00897D5D" w:rsidRDefault="00897D5D" w:rsidP="00897D5D">
      <w:pPr>
        <w:pStyle w:val="SingleTxtGR"/>
        <w:ind w:left="1701" w:hanging="567"/>
        <w:rPr>
          <w:b/>
        </w:rPr>
      </w:pPr>
      <w:r>
        <w:rPr>
          <w:b/>
        </w:rPr>
        <w:tab/>
      </w:r>
      <w:r w:rsidR="00B36022" w:rsidRPr="00B36022">
        <w:rPr>
          <w:b/>
          <w:lang w:val="fr-FR"/>
        </w:rPr>
        <w:t>i</w:t>
      </w:r>
      <w:r w:rsidR="00B36022" w:rsidRPr="00B36022">
        <w:rPr>
          <w:b/>
        </w:rPr>
        <w:t>)</w:t>
      </w:r>
      <w:r w:rsidR="00B36022" w:rsidRPr="00B36022">
        <w:rPr>
          <w:b/>
        </w:rPr>
        <w:tab/>
        <w:t xml:space="preserve">право быть информированным о причинах своего ареста на языке, который он понимает; </w:t>
      </w:r>
    </w:p>
    <w:p w:rsidR="00897D5D" w:rsidRDefault="00897D5D" w:rsidP="00897D5D">
      <w:pPr>
        <w:pStyle w:val="SingleTxtGR"/>
        <w:ind w:left="1701" w:hanging="567"/>
        <w:rPr>
          <w:b/>
        </w:rPr>
      </w:pPr>
      <w:r>
        <w:rPr>
          <w:b/>
        </w:rPr>
        <w:tab/>
      </w:r>
      <w:r w:rsidR="00B36022" w:rsidRPr="00B36022">
        <w:rPr>
          <w:b/>
          <w:lang w:val="fr-FR"/>
        </w:rPr>
        <w:t>ii</w:t>
      </w:r>
      <w:r w:rsidR="00B36022" w:rsidRPr="00B36022">
        <w:rPr>
          <w:b/>
        </w:rPr>
        <w:t>)</w:t>
      </w:r>
      <w:r w:rsidR="00B36022" w:rsidRPr="00B36022">
        <w:rPr>
          <w:b/>
        </w:rPr>
        <w:tab/>
        <w:t xml:space="preserve">возможность с момента своего ареста пользоваться услугами адвоката и при необходимости – правовой помощью; </w:t>
      </w:r>
    </w:p>
    <w:p w:rsidR="00897D5D" w:rsidRDefault="00897D5D" w:rsidP="00897D5D">
      <w:pPr>
        <w:pStyle w:val="SingleTxtGR"/>
        <w:ind w:left="1701" w:hanging="567"/>
        <w:rPr>
          <w:b/>
        </w:rPr>
      </w:pPr>
      <w:r>
        <w:rPr>
          <w:b/>
        </w:rPr>
        <w:tab/>
      </w:r>
      <w:r w:rsidR="00B36022" w:rsidRPr="00B36022">
        <w:rPr>
          <w:b/>
          <w:lang w:val="fr-FR"/>
        </w:rPr>
        <w:t>iii</w:t>
      </w:r>
      <w:r w:rsidR="00B36022" w:rsidRPr="00B36022">
        <w:rPr>
          <w:b/>
        </w:rPr>
        <w:t>)</w:t>
      </w:r>
      <w:r w:rsidR="00B36022" w:rsidRPr="00B36022">
        <w:rPr>
          <w:b/>
        </w:rPr>
        <w:tab/>
        <w:t>гарантированная возможность освидетельствования независ</w:t>
      </w:r>
      <w:r w:rsidR="00B36022" w:rsidRPr="00B36022">
        <w:rPr>
          <w:b/>
        </w:rPr>
        <w:t>и</w:t>
      </w:r>
      <w:r w:rsidR="00B36022" w:rsidRPr="00B36022">
        <w:rPr>
          <w:b/>
        </w:rPr>
        <w:t xml:space="preserve">мым врачом по своему выбору; </w:t>
      </w:r>
    </w:p>
    <w:p w:rsidR="00897D5D" w:rsidRDefault="00897D5D" w:rsidP="00897D5D">
      <w:pPr>
        <w:pStyle w:val="SingleTxtGR"/>
        <w:ind w:left="1701" w:hanging="567"/>
        <w:rPr>
          <w:b/>
        </w:rPr>
      </w:pPr>
      <w:r>
        <w:rPr>
          <w:b/>
        </w:rPr>
        <w:tab/>
      </w:r>
      <w:r w:rsidR="00B36022" w:rsidRPr="00B36022">
        <w:rPr>
          <w:b/>
          <w:lang w:val="fr-FR"/>
        </w:rPr>
        <w:t>iv</w:t>
      </w:r>
      <w:r w:rsidR="00B36022" w:rsidRPr="00B36022">
        <w:rPr>
          <w:b/>
        </w:rPr>
        <w:t>)</w:t>
      </w:r>
      <w:r w:rsidR="00B36022" w:rsidRPr="00B36022">
        <w:rPr>
          <w:b/>
        </w:rPr>
        <w:tab/>
        <w:t xml:space="preserve">право на контакт с кем-либо из членов семьи или близких; и </w:t>
      </w:r>
    </w:p>
    <w:p w:rsidR="00B36022" w:rsidRPr="00B36022" w:rsidRDefault="00897D5D" w:rsidP="00897D5D">
      <w:pPr>
        <w:pStyle w:val="SingleTxtGR"/>
        <w:ind w:left="1701" w:hanging="567"/>
        <w:rPr>
          <w:b/>
        </w:rPr>
      </w:pPr>
      <w:r>
        <w:rPr>
          <w:b/>
        </w:rPr>
        <w:tab/>
      </w:r>
      <w:r w:rsidR="00B36022" w:rsidRPr="00B36022">
        <w:rPr>
          <w:b/>
          <w:lang w:val="fr-FR"/>
        </w:rPr>
        <w:t>v</w:t>
      </w:r>
      <w:r w:rsidR="00B36022" w:rsidRPr="00B36022">
        <w:rPr>
          <w:b/>
        </w:rPr>
        <w:t>)</w:t>
      </w:r>
      <w:r w:rsidR="00B36022" w:rsidRPr="00B36022">
        <w:rPr>
          <w:b/>
        </w:rPr>
        <w:tab/>
        <w:t>право быть доставленным в суд в течение 48 часов.</w:t>
      </w:r>
    </w:p>
    <w:p w:rsidR="00B36022" w:rsidRPr="00B36022" w:rsidRDefault="00897D5D" w:rsidP="00B36022">
      <w:pPr>
        <w:pStyle w:val="SingleTxtGR"/>
        <w:rPr>
          <w:b/>
        </w:rPr>
      </w:pPr>
      <w:r>
        <w:rPr>
          <w:b/>
        </w:rPr>
        <w:tab/>
      </w:r>
      <w:r w:rsidR="00B36022" w:rsidRPr="00B36022">
        <w:rPr>
          <w:b/>
          <w:lang w:val="fr-FR"/>
        </w:rPr>
        <w:t>b</w:t>
      </w:r>
      <w:r w:rsidR="00B36022" w:rsidRPr="00B36022">
        <w:rPr>
          <w:b/>
        </w:rPr>
        <w:t>)</w:t>
      </w:r>
      <w:r w:rsidR="00B36022" w:rsidRPr="00B36022">
        <w:rPr>
          <w:b/>
        </w:rPr>
        <w:tab/>
        <w:t>ускорить в этой связи пересмотр своего Уголовно-процессуального кодекса в целях его приведения в соответствие с межд</w:t>
      </w:r>
      <w:r w:rsidR="00B36022" w:rsidRPr="00B36022">
        <w:rPr>
          <w:b/>
        </w:rPr>
        <w:t>у</w:t>
      </w:r>
      <w:r w:rsidR="00B36022" w:rsidRPr="00B36022">
        <w:rPr>
          <w:b/>
        </w:rPr>
        <w:t>народными норм</w:t>
      </w:r>
      <w:r w:rsidR="00B36022" w:rsidRPr="00B36022">
        <w:rPr>
          <w:b/>
        </w:rPr>
        <w:t>а</w:t>
      </w:r>
      <w:r w:rsidR="00B36022" w:rsidRPr="00B36022">
        <w:rPr>
          <w:b/>
        </w:rPr>
        <w:t>ми в области прав человека. Государство-участник должно выделить с</w:t>
      </w:r>
      <w:r w:rsidR="00B36022" w:rsidRPr="00B36022">
        <w:rPr>
          <w:b/>
        </w:rPr>
        <w:t>у</w:t>
      </w:r>
      <w:r w:rsidR="00B36022" w:rsidRPr="00B36022">
        <w:rPr>
          <w:b/>
        </w:rPr>
        <w:t xml:space="preserve">дебным органам, в том числе Фонду судебной помощи, дополнительные людские и финансовые ресурсы; </w:t>
      </w:r>
    </w:p>
    <w:p w:rsidR="00B36022" w:rsidRPr="00B36022" w:rsidRDefault="00897D5D" w:rsidP="00B36022">
      <w:pPr>
        <w:pStyle w:val="SingleTxtGR"/>
        <w:rPr>
          <w:b/>
        </w:rPr>
      </w:pPr>
      <w:r>
        <w:rPr>
          <w:b/>
        </w:rPr>
        <w:tab/>
      </w:r>
      <w:r w:rsidR="00B36022" w:rsidRPr="00B36022">
        <w:rPr>
          <w:b/>
          <w:lang w:val="fr-FR"/>
        </w:rPr>
        <w:t>c</w:t>
      </w:r>
      <w:r w:rsidR="00B36022" w:rsidRPr="00B36022">
        <w:rPr>
          <w:b/>
        </w:rPr>
        <w:t>)</w:t>
      </w:r>
      <w:r w:rsidR="00B36022" w:rsidRPr="00B36022">
        <w:rPr>
          <w:b/>
        </w:rPr>
        <w:tab/>
        <w:t>пересмотреть Закон № 017-2009/</w:t>
      </w:r>
      <w:r w:rsidR="00B36022" w:rsidRPr="00B36022">
        <w:rPr>
          <w:b/>
          <w:lang w:val="fr-FR"/>
        </w:rPr>
        <w:t>AN</w:t>
      </w:r>
      <w:r w:rsidR="00B36022" w:rsidRPr="00B36022">
        <w:rPr>
          <w:b/>
        </w:rPr>
        <w:t xml:space="preserve"> от 5 мая 2009 года о борьбе с организованной преступностью в целях значительного сокращения срока задержания подозреваемых и недопущения любого нарушения основных правовых гарантий, которые предоставляются каждому лицу, лишенному свободы. </w:t>
      </w:r>
    </w:p>
    <w:p w:rsidR="00B36022" w:rsidRPr="00B36022" w:rsidRDefault="00B36022" w:rsidP="00897D5D">
      <w:pPr>
        <w:pStyle w:val="H23GR"/>
      </w:pPr>
      <w:r w:rsidRPr="00B36022">
        <w:tab/>
      </w:r>
      <w:r w:rsidRPr="00B36022">
        <w:tab/>
        <w:t xml:space="preserve">Расследования и судебные преследования </w:t>
      </w:r>
    </w:p>
    <w:p w:rsidR="00B36022" w:rsidRPr="00B36022" w:rsidRDefault="00897D5D" w:rsidP="00B36022">
      <w:pPr>
        <w:pStyle w:val="SingleTxtGR"/>
      </w:pPr>
      <w:r>
        <w:t>12.</w:t>
      </w:r>
      <w:r>
        <w:tab/>
      </w:r>
      <w:r w:rsidR="00B36022" w:rsidRPr="00B36022">
        <w:t>Комитет по-прежнему обеспокоен отсутствием со стороны государства-участника расследований по факту многочисленных утверждений о пытках и жестоком обращении, которые в ряде случаев привели к гибели лиц, содержа</w:t>
      </w:r>
      <w:r w:rsidR="00B36022" w:rsidRPr="00B36022">
        <w:t>в</w:t>
      </w:r>
      <w:r w:rsidR="00B36022" w:rsidRPr="00B36022">
        <w:t>шихся под стражей. Кроме того, у Комитета продолжает вызывать озабоче</w:t>
      </w:r>
      <w:r w:rsidR="00B36022" w:rsidRPr="00B36022">
        <w:t>н</w:t>
      </w:r>
      <w:r w:rsidR="00B36022" w:rsidRPr="00B36022">
        <w:t>ность отсутствие преследования по фактам, согласно которым в период соде</w:t>
      </w:r>
      <w:r w:rsidR="00B36022" w:rsidRPr="00B36022">
        <w:t>р</w:t>
      </w:r>
      <w:r w:rsidR="00B36022" w:rsidRPr="00B36022">
        <w:t>жания под стражей или от огнестрельных ранений скончались Мумуни Зонго, Ромюальд Тюина, Уэдраого Иньяс, Уэдраого Ламин, Халиду Дианде, Арно Сом и Мамаду Бакайоко. Комитет та</w:t>
      </w:r>
      <w:r w:rsidR="00583820">
        <w:t>кже обеспокоен утверждениями о "дедовщине"</w:t>
      </w:r>
      <w:r w:rsidR="00B36022" w:rsidRPr="00B36022">
        <w:t xml:space="preserve"> и других видах жестокого обращения, применяемых в сфере военной подгото</w:t>
      </w:r>
      <w:r w:rsidR="00B36022" w:rsidRPr="00B36022">
        <w:t>в</w:t>
      </w:r>
      <w:r w:rsidR="00B36022" w:rsidRPr="00B36022">
        <w:t>ки (статьи 12, 13 и 16).</w:t>
      </w:r>
    </w:p>
    <w:p w:rsidR="00B36022" w:rsidRPr="00B36022" w:rsidRDefault="00B36022" w:rsidP="00B36022">
      <w:pPr>
        <w:pStyle w:val="SingleTxtGR"/>
        <w:rPr>
          <w:b/>
          <w:bCs/>
        </w:rPr>
      </w:pPr>
      <w:r w:rsidRPr="00B36022">
        <w:rPr>
          <w:b/>
          <w:bCs/>
        </w:rPr>
        <w:t>Государству-участнику следует:</w:t>
      </w:r>
    </w:p>
    <w:p w:rsidR="00B36022" w:rsidRPr="00B36022" w:rsidRDefault="00897D5D" w:rsidP="00B36022">
      <w:pPr>
        <w:pStyle w:val="SingleTxtGR"/>
        <w:rPr>
          <w:b/>
          <w:bCs/>
        </w:rPr>
      </w:pPr>
      <w:r>
        <w:rPr>
          <w:b/>
          <w:bCs/>
        </w:rPr>
        <w:tab/>
      </w:r>
      <w:r w:rsidR="00B36022" w:rsidRPr="00B36022">
        <w:rPr>
          <w:b/>
          <w:bCs/>
          <w:lang w:val="fr-FR"/>
        </w:rPr>
        <w:t>a</w:t>
      </w:r>
      <w:r w:rsidR="00B36022" w:rsidRPr="00B36022">
        <w:rPr>
          <w:b/>
          <w:bCs/>
        </w:rPr>
        <w:t>)</w:t>
      </w:r>
      <w:r w:rsidR="00B36022" w:rsidRPr="00B36022">
        <w:rPr>
          <w:b/>
          <w:bCs/>
        </w:rPr>
        <w:tab/>
        <w:t>принять надлежащие меры к тому, чтобы по всем утвержден</w:t>
      </w:r>
      <w:r w:rsidR="00B36022" w:rsidRPr="00B36022">
        <w:rPr>
          <w:b/>
          <w:bCs/>
        </w:rPr>
        <w:t>и</w:t>
      </w:r>
      <w:r w:rsidR="00B36022" w:rsidRPr="00B36022">
        <w:rPr>
          <w:b/>
          <w:bCs/>
        </w:rPr>
        <w:t>ям о применении пыток и жестокого обращения были безотлагательно проведены тщательные, независимые и беспристрастные расследования, чтобы в отношении лиц, подозреваемых в таких деяниях, были возбужд</w:t>
      </w:r>
      <w:r w:rsidR="00B36022" w:rsidRPr="00B36022">
        <w:rPr>
          <w:b/>
          <w:bCs/>
        </w:rPr>
        <w:t>е</w:t>
      </w:r>
      <w:r w:rsidR="00B36022" w:rsidRPr="00B36022">
        <w:rPr>
          <w:b/>
          <w:bCs/>
        </w:rPr>
        <w:t>ны уголовные дела, а если эти лица будут признаны виновными – чтобы им были назначены наказания, пропорциональные тяжести содеянного, и чтобы потерпевшие и их семьи получили адекватную компенсацию и во</w:t>
      </w:r>
      <w:r w:rsidR="00B36022" w:rsidRPr="00B36022">
        <w:rPr>
          <w:b/>
          <w:bCs/>
        </w:rPr>
        <w:t>з</w:t>
      </w:r>
      <w:r w:rsidR="00B36022" w:rsidRPr="00B36022">
        <w:rPr>
          <w:b/>
          <w:bCs/>
        </w:rPr>
        <w:t>мещение за причиненный им ущерб;</w:t>
      </w:r>
    </w:p>
    <w:p w:rsidR="00B36022" w:rsidRPr="00B36022" w:rsidRDefault="00897D5D" w:rsidP="00B36022">
      <w:pPr>
        <w:pStyle w:val="SingleTxtGR"/>
        <w:rPr>
          <w:b/>
          <w:bCs/>
        </w:rPr>
      </w:pPr>
      <w:r>
        <w:rPr>
          <w:b/>
          <w:bCs/>
        </w:rPr>
        <w:tab/>
      </w:r>
      <w:r w:rsidR="00B36022" w:rsidRPr="00B36022">
        <w:rPr>
          <w:b/>
          <w:bCs/>
          <w:lang w:val="fr-FR"/>
        </w:rPr>
        <w:t>b</w:t>
      </w:r>
      <w:r w:rsidR="00B36022" w:rsidRPr="00B36022">
        <w:rPr>
          <w:b/>
          <w:bCs/>
        </w:rPr>
        <w:t>)</w:t>
      </w:r>
      <w:r w:rsidR="00B36022" w:rsidRPr="00B36022">
        <w:rPr>
          <w:b/>
          <w:bCs/>
        </w:rPr>
        <w:tab/>
        <w:t>провести расследование отдельных случаев, упомянутых Ком</w:t>
      </w:r>
      <w:r w:rsidR="00B36022" w:rsidRPr="00B36022">
        <w:rPr>
          <w:b/>
          <w:bCs/>
        </w:rPr>
        <w:t>и</w:t>
      </w:r>
      <w:r w:rsidR="00B36022" w:rsidRPr="00B36022">
        <w:rPr>
          <w:b/>
          <w:bCs/>
        </w:rPr>
        <w:t>тетом, и проинформировать его о результатах предпринятых расследов</w:t>
      </w:r>
      <w:r w:rsidR="00B36022" w:rsidRPr="00B36022">
        <w:rPr>
          <w:b/>
          <w:bCs/>
        </w:rPr>
        <w:t>а</w:t>
      </w:r>
      <w:r w:rsidR="00B36022" w:rsidRPr="00B36022">
        <w:rPr>
          <w:b/>
          <w:bCs/>
        </w:rPr>
        <w:t>ний и возбужденных уголовных или дисциплинарных процедурах; и</w:t>
      </w:r>
    </w:p>
    <w:p w:rsidR="00B36022" w:rsidRPr="00B36022" w:rsidRDefault="00897D5D" w:rsidP="00B36022">
      <w:pPr>
        <w:pStyle w:val="SingleTxtGR"/>
        <w:rPr>
          <w:b/>
          <w:bCs/>
        </w:rPr>
      </w:pPr>
      <w:r>
        <w:rPr>
          <w:b/>
          <w:bCs/>
        </w:rPr>
        <w:tab/>
      </w:r>
      <w:r w:rsidR="00B36022" w:rsidRPr="00B36022">
        <w:rPr>
          <w:b/>
          <w:bCs/>
          <w:lang w:val="fr-FR"/>
        </w:rPr>
        <w:t>c</w:t>
      </w:r>
      <w:r w:rsidR="00B36022" w:rsidRPr="00B36022">
        <w:rPr>
          <w:b/>
          <w:bCs/>
        </w:rPr>
        <w:t>)</w:t>
      </w:r>
      <w:r w:rsidR="00B36022" w:rsidRPr="00B36022">
        <w:rPr>
          <w:b/>
          <w:bCs/>
        </w:rPr>
        <w:tab/>
        <w:t>принять меры д</w:t>
      </w:r>
      <w:r w:rsidR="00583820">
        <w:rPr>
          <w:b/>
          <w:bCs/>
        </w:rPr>
        <w:t>ля запрещения любых проявлений "</w:t>
      </w:r>
      <w:r w:rsidR="00B36022" w:rsidRPr="00B36022">
        <w:rPr>
          <w:b/>
          <w:bCs/>
        </w:rPr>
        <w:t>дедовщ</w:t>
      </w:r>
      <w:r w:rsidR="00B36022" w:rsidRPr="00B36022">
        <w:rPr>
          <w:b/>
          <w:bCs/>
        </w:rPr>
        <w:t>и</w:t>
      </w:r>
      <w:r w:rsidR="00583820">
        <w:rPr>
          <w:b/>
          <w:bCs/>
        </w:rPr>
        <w:t>ны"</w:t>
      </w:r>
      <w:r w:rsidR="00B36022" w:rsidRPr="00B36022">
        <w:rPr>
          <w:b/>
          <w:bCs/>
        </w:rPr>
        <w:t xml:space="preserve"> в армии и обе</w:t>
      </w:r>
      <w:r w:rsidR="00583820">
        <w:rPr>
          <w:b/>
          <w:bCs/>
        </w:rPr>
        <w:t>спечить, чтобы любые жалобы на "дедовщину"</w:t>
      </w:r>
      <w:r w:rsidR="00B36022" w:rsidRPr="00B36022">
        <w:rPr>
          <w:b/>
          <w:bCs/>
        </w:rPr>
        <w:t xml:space="preserve"> и случаи смерти новобранцев в небоевой обстановке становились предметом бе</w:t>
      </w:r>
      <w:r w:rsidR="00B36022" w:rsidRPr="00B36022">
        <w:rPr>
          <w:b/>
          <w:bCs/>
        </w:rPr>
        <w:t>с</w:t>
      </w:r>
      <w:r w:rsidR="00B36022" w:rsidRPr="00B36022">
        <w:rPr>
          <w:b/>
          <w:bCs/>
        </w:rPr>
        <w:t>пристрастного расследования, чтобы виновные в совершении таких дейс</w:t>
      </w:r>
      <w:r w:rsidR="00B36022" w:rsidRPr="00B36022">
        <w:rPr>
          <w:b/>
          <w:bCs/>
        </w:rPr>
        <w:t>т</w:t>
      </w:r>
      <w:r w:rsidR="00B36022" w:rsidRPr="00B36022">
        <w:rPr>
          <w:b/>
          <w:bCs/>
        </w:rPr>
        <w:t>вий лица привлекались к ответственности, а потерпевшим выплачивалась компе</w:t>
      </w:r>
      <w:r w:rsidR="00B36022" w:rsidRPr="00B36022">
        <w:rPr>
          <w:b/>
          <w:bCs/>
        </w:rPr>
        <w:t>н</w:t>
      </w:r>
      <w:r w:rsidR="00B36022" w:rsidRPr="00B36022">
        <w:rPr>
          <w:b/>
          <w:bCs/>
        </w:rPr>
        <w:t>сация.</w:t>
      </w:r>
    </w:p>
    <w:p w:rsidR="00B36022" w:rsidRPr="00B36022" w:rsidRDefault="00B36022" w:rsidP="00897D5D">
      <w:pPr>
        <w:pStyle w:val="H23GR"/>
      </w:pPr>
      <w:r w:rsidRPr="00B36022">
        <w:tab/>
      </w:r>
      <w:r w:rsidRPr="00B36022">
        <w:tab/>
        <w:t xml:space="preserve">Дело Мусы Дадиса Камара </w:t>
      </w:r>
    </w:p>
    <w:p w:rsidR="00B36022" w:rsidRPr="00B36022" w:rsidRDefault="00393E8A" w:rsidP="00B36022">
      <w:pPr>
        <w:pStyle w:val="SingleTxtGR"/>
      </w:pPr>
      <w:r>
        <w:t>13.</w:t>
      </w:r>
      <w:r>
        <w:tab/>
      </w:r>
      <w:r w:rsidR="00B36022" w:rsidRPr="00B36022">
        <w:t>Комитет принимает к сведению информацию об отсутствии запроса о выдаче Гвинеей г-на Мусы Дадиса Камара, бывшего президента этой страны, в отношении которого, согласно выводам Комиссии по расследованию для Гв</w:t>
      </w:r>
      <w:r w:rsidR="00B36022" w:rsidRPr="00B36022">
        <w:t>и</w:t>
      </w:r>
      <w:r w:rsidR="00B36022" w:rsidRPr="00B36022">
        <w:t>неи, созданной Генеральным секретарем в октябре 2009 года, имеются дост</w:t>
      </w:r>
      <w:r w:rsidR="00B36022" w:rsidRPr="00B36022">
        <w:t>а</w:t>
      </w:r>
      <w:r w:rsidR="00B36022" w:rsidRPr="00B36022">
        <w:t>точные основания для непосредственного привлечения к уголовной ответстве</w:t>
      </w:r>
      <w:r w:rsidR="00B36022" w:rsidRPr="00B36022">
        <w:t>н</w:t>
      </w:r>
      <w:r w:rsidR="00B36022" w:rsidRPr="00B36022">
        <w:t>ности, в частности, за массовое убийство и пытки манифестантов в Конакри в ходе событий 28 сентября 2009 года (</w:t>
      </w:r>
      <w:r w:rsidR="00B36022" w:rsidRPr="00B36022">
        <w:rPr>
          <w:lang w:val="fr-FR"/>
        </w:rPr>
        <w:t>S</w:t>
      </w:r>
      <w:r w:rsidR="00B36022" w:rsidRPr="00B36022">
        <w:t>/2009/69</w:t>
      </w:r>
      <w:r w:rsidR="00D344EC">
        <w:t>3, приложение, пункты 215 и 118</w:t>
      </w:r>
      <w:r w:rsidR="00857555">
        <w:t>−</w:t>
      </w:r>
      <w:r w:rsidR="00B36022" w:rsidRPr="00B36022">
        <w:t>125). Комитет обеспокоен тем, что глава делегации государства-участника вновь за</w:t>
      </w:r>
      <w:r w:rsidR="00B36022" w:rsidRPr="00B36022">
        <w:t>я</w:t>
      </w:r>
      <w:r w:rsidR="00B36022" w:rsidRPr="00B36022">
        <w:t>вил, что в отсутствие запроса о выдаче Буркина-Фасо не обладает юрисдикцией для преследования г-на Камара. Комитет считает, что такая поз</w:t>
      </w:r>
      <w:r w:rsidR="00B36022" w:rsidRPr="00B36022">
        <w:t>и</w:t>
      </w:r>
      <w:r w:rsidR="00B36022" w:rsidRPr="00B36022">
        <w:t>ция не соотве</w:t>
      </w:r>
      <w:r w:rsidR="00B36022" w:rsidRPr="00B36022">
        <w:t>т</w:t>
      </w:r>
      <w:r w:rsidR="00B36022" w:rsidRPr="00B36022">
        <w:t>ствует пункту 1 статьи 6 Конвенции, в котором от государств-участников требуется осуществление уголовного преследования или экстрад</w:t>
      </w:r>
      <w:r w:rsidR="00B36022" w:rsidRPr="00B36022">
        <w:t>и</w:t>
      </w:r>
      <w:r w:rsidR="00B36022" w:rsidRPr="00B36022">
        <w:t>ция любого лица, подозреваемого в применении пыток (статьи 6 и 7).</w:t>
      </w:r>
    </w:p>
    <w:p w:rsidR="00B36022" w:rsidRPr="00B36022" w:rsidRDefault="00B36022" w:rsidP="00B36022">
      <w:pPr>
        <w:pStyle w:val="SingleTxtGR"/>
        <w:rPr>
          <w:b/>
        </w:rPr>
      </w:pPr>
      <w:r w:rsidRPr="00B36022">
        <w:rPr>
          <w:b/>
        </w:rPr>
        <w:t>При отсутствии запроса о выдаче государство-участник должно осущест</w:t>
      </w:r>
      <w:r w:rsidRPr="00B36022">
        <w:rPr>
          <w:b/>
        </w:rPr>
        <w:t>в</w:t>
      </w:r>
      <w:r w:rsidRPr="00B36022">
        <w:rPr>
          <w:b/>
        </w:rPr>
        <w:t>лять преследование любого лица, виновного в применении пыток и в др</w:t>
      </w:r>
      <w:r w:rsidRPr="00B36022">
        <w:rPr>
          <w:b/>
        </w:rPr>
        <w:t>у</w:t>
      </w:r>
      <w:r w:rsidRPr="00B36022">
        <w:rPr>
          <w:b/>
        </w:rPr>
        <w:t>гих международных преступлениях, которое находится на его территории, включая бывшего президента Мусу Дадиса Камара, в соответствии с об</w:t>
      </w:r>
      <w:r w:rsidRPr="00B36022">
        <w:rPr>
          <w:b/>
        </w:rPr>
        <w:t>я</w:t>
      </w:r>
      <w:r w:rsidRPr="00B36022">
        <w:rPr>
          <w:b/>
        </w:rPr>
        <w:t>зательствами, возложенными на государство-участник согласно Конвенции и другим ратифицированным им международным договорам. Государству-участнику следует сотрудничать с Гвинеей в рамках исполнения междун</w:t>
      </w:r>
      <w:r w:rsidRPr="00B36022">
        <w:rPr>
          <w:b/>
        </w:rPr>
        <w:t>а</w:t>
      </w:r>
      <w:r w:rsidRPr="00B36022">
        <w:rPr>
          <w:b/>
        </w:rPr>
        <w:t>родного следственного поручения, направленного этой страной для пров</w:t>
      </w:r>
      <w:r w:rsidRPr="00B36022">
        <w:rPr>
          <w:b/>
        </w:rPr>
        <w:t>е</w:t>
      </w:r>
      <w:r w:rsidRPr="00B36022">
        <w:rPr>
          <w:b/>
        </w:rPr>
        <w:t>дения допроса г-на Камара следователями Буркина-Фасо по делу о масс</w:t>
      </w:r>
      <w:r w:rsidRPr="00B36022">
        <w:rPr>
          <w:b/>
        </w:rPr>
        <w:t>о</w:t>
      </w:r>
      <w:r w:rsidRPr="00B36022">
        <w:rPr>
          <w:b/>
        </w:rPr>
        <w:t>вом убийстве, к которому он причастен</w:t>
      </w:r>
      <w:r w:rsidRPr="00B36022">
        <w:rPr>
          <w:b/>
          <w:i/>
        </w:rPr>
        <w:t>.</w:t>
      </w:r>
    </w:p>
    <w:p w:rsidR="00B36022" w:rsidRPr="00B36022" w:rsidRDefault="00B36022" w:rsidP="00393E8A">
      <w:pPr>
        <w:pStyle w:val="H23GR"/>
      </w:pPr>
      <w:r w:rsidRPr="00B36022">
        <w:tab/>
      </w:r>
      <w:r w:rsidRPr="00B36022">
        <w:tab/>
        <w:t xml:space="preserve">Непосредственное применение Конвенции  внутренними судебными органами  </w:t>
      </w:r>
    </w:p>
    <w:p w:rsidR="00B36022" w:rsidRPr="00B36022" w:rsidRDefault="00393E8A" w:rsidP="00B36022">
      <w:pPr>
        <w:pStyle w:val="SingleTxtGR"/>
      </w:pPr>
      <w:r>
        <w:t>14.</w:t>
      </w:r>
      <w:r>
        <w:tab/>
      </w:r>
      <w:r w:rsidR="00B36022" w:rsidRPr="00B36022">
        <w:t>Комитет сожалеет об отсутствии информации о непосредственном пр</w:t>
      </w:r>
      <w:r w:rsidR="00B36022" w:rsidRPr="00B36022">
        <w:t>и</w:t>
      </w:r>
      <w:r w:rsidR="00B36022" w:rsidRPr="00B36022">
        <w:t>менении Конвенции внутренними судебными органами, хотя статья 151 Ко</w:t>
      </w:r>
      <w:r w:rsidR="00B36022" w:rsidRPr="00B36022">
        <w:t>н</w:t>
      </w:r>
      <w:r w:rsidR="00B36022" w:rsidRPr="00B36022">
        <w:t>ституции предусматривает приоритет международных договоров, ратифицир</w:t>
      </w:r>
      <w:r w:rsidR="00B36022" w:rsidRPr="00B36022">
        <w:t>о</w:t>
      </w:r>
      <w:r w:rsidR="00B36022" w:rsidRPr="00B36022">
        <w:t>ванных Буркина-Фасо, над ее внутренним законодательством. Он выражает с</w:t>
      </w:r>
      <w:r w:rsidR="00B36022" w:rsidRPr="00B36022">
        <w:t>о</w:t>
      </w:r>
      <w:r w:rsidR="00B36022" w:rsidRPr="00B36022">
        <w:t>жаление в связи с отсутствием информации о делах, при рассмотрении которых суды государства-участника ссылались на Конвенцию или применяли ее (ст</w:t>
      </w:r>
      <w:r w:rsidR="00B36022" w:rsidRPr="00B36022">
        <w:t>а</w:t>
      </w:r>
      <w:r w:rsidR="00B36022" w:rsidRPr="00B36022">
        <w:t>тьи</w:t>
      </w:r>
      <w:r w:rsidR="00857555">
        <w:t> </w:t>
      </w:r>
      <w:r w:rsidR="00B36022" w:rsidRPr="00B36022">
        <w:t>2 и 12).</w:t>
      </w:r>
    </w:p>
    <w:p w:rsidR="00B36022" w:rsidRPr="00B36022" w:rsidRDefault="00B36022" w:rsidP="00B36022">
      <w:pPr>
        <w:pStyle w:val="SingleTxtGR"/>
      </w:pPr>
      <w:r w:rsidRPr="00B36022">
        <w:rPr>
          <w:b/>
        </w:rPr>
        <w:t>Государству-участнику следует продолжать проведение мероприятий по ознакомлению с Конвенцией, ориентируя эти мероприятия прежде всего на судей, магистратов, прокуроров и адвокатов, чтобы знакомить их с пол</w:t>
      </w:r>
      <w:r w:rsidRPr="00B36022">
        <w:rPr>
          <w:b/>
        </w:rPr>
        <w:t>о</w:t>
      </w:r>
      <w:r w:rsidRPr="00B36022">
        <w:rPr>
          <w:b/>
        </w:rPr>
        <w:t>жениями Конвенции, на которые они затем смогут непосредственно сс</w:t>
      </w:r>
      <w:r w:rsidRPr="00B36022">
        <w:rPr>
          <w:b/>
        </w:rPr>
        <w:t>ы</w:t>
      </w:r>
      <w:r w:rsidRPr="00B36022">
        <w:rPr>
          <w:b/>
        </w:rPr>
        <w:t>латься в судах. Государству-участнику следует компилировать и предста</w:t>
      </w:r>
      <w:r w:rsidRPr="00B36022">
        <w:rPr>
          <w:b/>
        </w:rPr>
        <w:t>в</w:t>
      </w:r>
      <w:r w:rsidRPr="00B36022">
        <w:rPr>
          <w:b/>
        </w:rPr>
        <w:t>лять конкретные примеры дел, рассмотрение которых сопровождалось н</w:t>
      </w:r>
      <w:r w:rsidRPr="00B36022">
        <w:rPr>
          <w:b/>
        </w:rPr>
        <w:t>е</w:t>
      </w:r>
      <w:r w:rsidRPr="00B36022">
        <w:rPr>
          <w:b/>
        </w:rPr>
        <w:t>посредственными ссылками на Конвенцию или применением ее полож</w:t>
      </w:r>
      <w:r w:rsidRPr="00B36022">
        <w:rPr>
          <w:b/>
        </w:rPr>
        <w:t>е</w:t>
      </w:r>
      <w:r w:rsidRPr="00B36022">
        <w:rPr>
          <w:b/>
        </w:rPr>
        <w:t>ний.</w:t>
      </w:r>
    </w:p>
    <w:p w:rsidR="00B36022" w:rsidRPr="00B36022" w:rsidRDefault="00B36022" w:rsidP="00393E8A">
      <w:pPr>
        <w:pStyle w:val="H23GR"/>
      </w:pPr>
      <w:r w:rsidRPr="00B36022">
        <w:tab/>
      </w:r>
      <w:r w:rsidRPr="00B36022">
        <w:tab/>
        <w:t xml:space="preserve">Национальное правозащитное учреждение </w:t>
      </w:r>
    </w:p>
    <w:p w:rsidR="00B36022" w:rsidRPr="00B36022" w:rsidRDefault="00393E8A" w:rsidP="00B36022">
      <w:pPr>
        <w:pStyle w:val="SingleTxtGR"/>
      </w:pPr>
      <w:r>
        <w:t>15.</w:t>
      </w:r>
      <w:r>
        <w:tab/>
      </w:r>
      <w:r w:rsidR="00B36022" w:rsidRPr="00B36022">
        <w:t>Несмотря на приложенные государством-участником усилия по принятию закона об учреждении Национальной комиссии по правам человека (НКПЧ), Комитет сожалеет о том, что аккредитация этой комиссии при Международном координационном комитете национальных учреждений, занимающихся поо</w:t>
      </w:r>
      <w:r w:rsidR="00B36022" w:rsidRPr="00B36022">
        <w:t>щ</w:t>
      </w:r>
      <w:r w:rsidR="00B36022" w:rsidRPr="00B36022">
        <w:t>рением и защитой прав человека, утратила юридическую силу. В самом деле, Комитет озабочен нехваткой ресурсов, из-за которой Комиссия не может пр</w:t>
      </w:r>
      <w:r w:rsidR="00B36022" w:rsidRPr="00B36022">
        <w:t>и</w:t>
      </w:r>
      <w:r w:rsidR="00B36022" w:rsidRPr="00B36022">
        <w:t>ступить к исполнению своих функций (статья 2).</w:t>
      </w:r>
    </w:p>
    <w:p w:rsidR="00B36022" w:rsidRPr="00B36022" w:rsidRDefault="00B36022" w:rsidP="00B36022">
      <w:pPr>
        <w:pStyle w:val="SingleTxtGR"/>
        <w:rPr>
          <w:b/>
        </w:rPr>
      </w:pPr>
      <w:r w:rsidRPr="00B36022">
        <w:rPr>
          <w:b/>
        </w:rPr>
        <w:t>Государству-участнику следует безотлагательно принять отдельный бю</w:t>
      </w:r>
      <w:r w:rsidRPr="00B36022">
        <w:rPr>
          <w:b/>
        </w:rPr>
        <w:t>д</w:t>
      </w:r>
      <w:r w:rsidRPr="00B36022">
        <w:rPr>
          <w:b/>
        </w:rPr>
        <w:t>жет для НКПЧ, чтобы обеспечить ее надлежащее функционирование и г</w:t>
      </w:r>
      <w:r w:rsidRPr="00B36022">
        <w:rPr>
          <w:b/>
        </w:rPr>
        <w:t>а</w:t>
      </w:r>
      <w:r w:rsidRPr="00B36022">
        <w:rPr>
          <w:b/>
        </w:rPr>
        <w:t>рантировать ее независимость. Государству-участнику следует принять меры к тому, чтобы НКПЧ располагала достаточными людскими и фина</w:t>
      </w:r>
      <w:r w:rsidRPr="00B36022">
        <w:rPr>
          <w:b/>
        </w:rPr>
        <w:t>н</w:t>
      </w:r>
      <w:r w:rsidRPr="00B36022">
        <w:rPr>
          <w:b/>
        </w:rPr>
        <w:t>совыми ресурсами для выполнения своего мандата в соответствии с П</w:t>
      </w:r>
      <w:r w:rsidRPr="00B36022">
        <w:rPr>
          <w:b/>
        </w:rPr>
        <w:t>а</w:t>
      </w:r>
      <w:r w:rsidRPr="00B36022">
        <w:rPr>
          <w:b/>
        </w:rPr>
        <w:t>рижскими принципами (резолюция 48/</w:t>
      </w:r>
      <w:r w:rsidR="00583820">
        <w:rPr>
          <w:b/>
        </w:rPr>
        <w:t>134 Генеральной Ассамблеи от 20 </w:t>
      </w:r>
      <w:r w:rsidRPr="00B36022">
        <w:rPr>
          <w:b/>
        </w:rPr>
        <w:t>декабря 1993 года, приложение). Ему также следует обратиться к Ме</w:t>
      </w:r>
      <w:r w:rsidRPr="00B36022">
        <w:rPr>
          <w:b/>
        </w:rPr>
        <w:t>ж</w:t>
      </w:r>
      <w:r w:rsidRPr="00B36022">
        <w:rPr>
          <w:b/>
        </w:rPr>
        <w:t>дународному координационному комитету национальных учреждений, з</w:t>
      </w:r>
      <w:r w:rsidRPr="00B36022">
        <w:rPr>
          <w:b/>
        </w:rPr>
        <w:t>а</w:t>
      </w:r>
      <w:r w:rsidRPr="00B36022">
        <w:rPr>
          <w:b/>
        </w:rPr>
        <w:t>нимающихся поощрением и защитой прав человека, с просьбой об аккр</w:t>
      </w:r>
      <w:r w:rsidRPr="00B36022">
        <w:rPr>
          <w:b/>
        </w:rPr>
        <w:t>е</w:t>
      </w:r>
      <w:r w:rsidRPr="00B36022">
        <w:rPr>
          <w:b/>
        </w:rPr>
        <w:t>дитации НКПЧ.</w:t>
      </w:r>
    </w:p>
    <w:p w:rsidR="00B36022" w:rsidRPr="00B36022" w:rsidRDefault="00B36022" w:rsidP="00393E8A">
      <w:pPr>
        <w:pStyle w:val="H23GR"/>
      </w:pPr>
      <w:r w:rsidRPr="00B36022">
        <w:tab/>
      </w:r>
      <w:r w:rsidRPr="00B36022">
        <w:tab/>
        <w:t>Национальный ме</w:t>
      </w:r>
      <w:r w:rsidR="00583820">
        <w:t>ханизм по предупреждению пыток</w:t>
      </w:r>
    </w:p>
    <w:p w:rsidR="00B36022" w:rsidRPr="00B36022" w:rsidRDefault="002B6ADC" w:rsidP="00B36022">
      <w:pPr>
        <w:pStyle w:val="SingleTxtGR"/>
      </w:pPr>
      <w:r>
        <w:t>16.</w:t>
      </w:r>
      <w:r>
        <w:tab/>
      </w:r>
      <w:r w:rsidR="00B36022" w:rsidRPr="00B36022">
        <w:t>Комитет сожалеет о том, что государство-участник до сих пор не создало н</w:t>
      </w:r>
      <w:r w:rsidR="00B36022" w:rsidRPr="00B36022">
        <w:t>а</w:t>
      </w:r>
      <w:r w:rsidR="00B36022" w:rsidRPr="00B36022">
        <w:t>циональный механизм по предупреждению пыток, хотя еще в июле 2010 года оно ратифицировало Факультативный протокол к Конвенции (статья 2).</w:t>
      </w:r>
    </w:p>
    <w:p w:rsidR="00B36022" w:rsidRPr="00B36022" w:rsidRDefault="00B36022" w:rsidP="00B36022">
      <w:pPr>
        <w:pStyle w:val="SingleTxtGR"/>
      </w:pPr>
      <w:r w:rsidRPr="00B36022">
        <w:rPr>
          <w:b/>
        </w:rPr>
        <w:t>Государству-участнику следует активизировать создание национального механизма по предупреждению пыток и предоставить ему людские и ф</w:t>
      </w:r>
      <w:r w:rsidRPr="00B36022">
        <w:rPr>
          <w:b/>
        </w:rPr>
        <w:t>и</w:t>
      </w:r>
      <w:r w:rsidRPr="00B36022">
        <w:rPr>
          <w:b/>
        </w:rPr>
        <w:t>нансовые ресурсы, которые необходимы для эффективного и независимого выполнения своих функций согласно соответствующим положениям Ф</w:t>
      </w:r>
      <w:r w:rsidRPr="00B36022">
        <w:rPr>
          <w:b/>
        </w:rPr>
        <w:t>а</w:t>
      </w:r>
      <w:r w:rsidRPr="00B36022">
        <w:rPr>
          <w:b/>
        </w:rPr>
        <w:t>культативного протокола и Руководящим принципам Подкомитета, к</w:t>
      </w:r>
      <w:r w:rsidRPr="00B36022">
        <w:rPr>
          <w:b/>
        </w:rPr>
        <w:t>а</w:t>
      </w:r>
      <w:r w:rsidRPr="00B36022">
        <w:rPr>
          <w:b/>
        </w:rPr>
        <w:t>сающимся национальных превентивных механизмов (</w:t>
      </w:r>
      <w:r w:rsidRPr="00B36022">
        <w:rPr>
          <w:b/>
          <w:lang w:val="fr-FR"/>
        </w:rPr>
        <w:t>CAT</w:t>
      </w:r>
      <w:r w:rsidRPr="00B36022">
        <w:rPr>
          <w:b/>
        </w:rPr>
        <w:t>/</w:t>
      </w:r>
      <w:r w:rsidRPr="00B36022">
        <w:rPr>
          <w:b/>
          <w:lang w:val="fr-FR"/>
        </w:rPr>
        <w:t>OP</w:t>
      </w:r>
      <w:r w:rsidRPr="00B36022">
        <w:rPr>
          <w:b/>
        </w:rPr>
        <w:t>/12/5).</w:t>
      </w:r>
    </w:p>
    <w:p w:rsidR="00B36022" w:rsidRPr="00B36022" w:rsidRDefault="00B36022" w:rsidP="002B6ADC">
      <w:pPr>
        <w:pStyle w:val="H23GR"/>
      </w:pPr>
      <w:r w:rsidRPr="00B36022">
        <w:tab/>
      </w:r>
      <w:r w:rsidRPr="00B36022">
        <w:tab/>
        <w:t xml:space="preserve">Независимость судебной власти </w:t>
      </w:r>
    </w:p>
    <w:p w:rsidR="00B36022" w:rsidRPr="00B36022" w:rsidRDefault="00953A01" w:rsidP="00B36022">
      <w:pPr>
        <w:pStyle w:val="SingleTxtGR"/>
      </w:pPr>
      <w:r>
        <w:t>17.</w:t>
      </w:r>
      <w:r>
        <w:tab/>
      </w:r>
      <w:r w:rsidR="00B36022" w:rsidRPr="00B36022">
        <w:t>Комитет по-прежнему озабочен утверждениями о недостаточном уровне н</w:t>
      </w:r>
      <w:r w:rsidR="00B36022" w:rsidRPr="00B36022">
        <w:t>е</w:t>
      </w:r>
      <w:r w:rsidR="00B36022" w:rsidRPr="00B36022">
        <w:t>зависимости судебной власти от органов исполнительной власти, в частности тем фактом, что Высший совет магистратуры остается в подчинении у этих о</w:t>
      </w:r>
      <w:r w:rsidR="00B36022" w:rsidRPr="00B36022">
        <w:t>р</w:t>
      </w:r>
      <w:r w:rsidR="00B36022" w:rsidRPr="00B36022">
        <w:t>ганов. Он также обеспокоен некоторыми сведениями о коррупции, которая разъедает судебную систему, несмотря на предпринимаемые государством де</w:t>
      </w:r>
      <w:r w:rsidR="00B36022" w:rsidRPr="00B36022">
        <w:t>й</w:t>
      </w:r>
      <w:r w:rsidR="00B36022" w:rsidRPr="00B36022">
        <w:t>ствия по исправлению данной ситуации. С другой стороны, Комитет вновь в</w:t>
      </w:r>
      <w:r w:rsidR="00B36022" w:rsidRPr="00B36022">
        <w:t>ы</w:t>
      </w:r>
      <w:r w:rsidR="00B36022" w:rsidRPr="00B36022">
        <w:t>ражает озабоченность тем, что в 2009 году (</w:t>
      </w:r>
      <w:r w:rsidR="00B36022" w:rsidRPr="00B36022">
        <w:rPr>
          <w:lang w:val="fr-FR"/>
        </w:rPr>
        <w:t>A</w:t>
      </w:r>
      <w:r w:rsidR="00B36022" w:rsidRPr="00B36022">
        <w:t>/</w:t>
      </w:r>
      <w:r w:rsidR="00B36022" w:rsidRPr="00B36022">
        <w:rPr>
          <w:lang w:val="fr-FR"/>
        </w:rPr>
        <w:t>HRC</w:t>
      </w:r>
      <w:r w:rsidR="00B36022" w:rsidRPr="00B36022">
        <w:t>/10/80, пункт 100) была о</w:t>
      </w:r>
      <w:r w:rsidR="00B36022" w:rsidRPr="00B36022">
        <w:t>т</w:t>
      </w:r>
      <w:r w:rsidR="00B36022" w:rsidRPr="00B36022">
        <w:t>клонена рекомендация, которая фигурировала в пункте 58 а) доклада Рабочей группы по универсальному периодическому обзору и касалась того, что гос</w:t>
      </w:r>
      <w:r w:rsidR="00B36022" w:rsidRPr="00B36022">
        <w:t>у</w:t>
      </w:r>
      <w:r w:rsidR="00B36022" w:rsidRPr="00B36022">
        <w:t>дарству-участнику следует принять все необходимые меры для обеспечения н</w:t>
      </w:r>
      <w:r w:rsidR="00B36022" w:rsidRPr="00B36022">
        <w:t>е</w:t>
      </w:r>
      <w:r w:rsidR="00B36022" w:rsidRPr="00B36022">
        <w:t>завис</w:t>
      </w:r>
      <w:r w:rsidR="00B36022" w:rsidRPr="00B36022">
        <w:t>и</w:t>
      </w:r>
      <w:r w:rsidR="00B36022" w:rsidRPr="00B36022">
        <w:t>мого функционирования судебной системы и положить конец любым проявл</w:t>
      </w:r>
      <w:r w:rsidR="00B36022" w:rsidRPr="00B36022">
        <w:t>е</w:t>
      </w:r>
      <w:r w:rsidR="00B36022" w:rsidRPr="00B36022">
        <w:t>ниям политического влияния на судебные органы (статьи 2 и 12).</w:t>
      </w:r>
    </w:p>
    <w:p w:rsidR="00B36022" w:rsidRPr="00B36022" w:rsidRDefault="00B36022" w:rsidP="00B36022">
      <w:pPr>
        <w:pStyle w:val="SingleTxtGR"/>
        <w:rPr>
          <w:b/>
        </w:rPr>
      </w:pPr>
      <w:r w:rsidRPr="00B36022">
        <w:rPr>
          <w:b/>
        </w:rPr>
        <w:t>Государству-участнику следует:</w:t>
      </w:r>
    </w:p>
    <w:p w:rsidR="00B36022" w:rsidRPr="00B36022" w:rsidRDefault="00953A01" w:rsidP="00B36022">
      <w:pPr>
        <w:pStyle w:val="SingleTxtGR"/>
        <w:rPr>
          <w:b/>
        </w:rPr>
      </w:pPr>
      <w:r>
        <w:rPr>
          <w:b/>
        </w:rPr>
        <w:tab/>
      </w:r>
      <w:r w:rsidR="00B36022" w:rsidRPr="00B36022">
        <w:rPr>
          <w:b/>
          <w:lang w:val="fr-FR"/>
        </w:rPr>
        <w:t>a</w:t>
      </w:r>
      <w:r w:rsidR="00B36022" w:rsidRPr="00B36022">
        <w:rPr>
          <w:b/>
        </w:rPr>
        <w:t>)</w:t>
      </w:r>
      <w:r w:rsidR="00B36022" w:rsidRPr="00B36022">
        <w:rPr>
          <w:b/>
        </w:rPr>
        <w:tab/>
        <w:t>принять надлежащие меры для гарантирования и защиты с</w:t>
      </w:r>
      <w:r w:rsidR="00B36022" w:rsidRPr="00B36022">
        <w:rPr>
          <w:b/>
        </w:rPr>
        <w:t>у</w:t>
      </w:r>
      <w:r w:rsidR="00B36022" w:rsidRPr="00B36022">
        <w:rPr>
          <w:b/>
        </w:rPr>
        <w:t>дебной власти и обеспечить, чтобы ее функционирование, включая Вы</w:t>
      </w:r>
      <w:r w:rsidR="00B36022" w:rsidRPr="00B36022">
        <w:rPr>
          <w:b/>
        </w:rPr>
        <w:t>с</w:t>
      </w:r>
      <w:r w:rsidR="00B36022" w:rsidRPr="00B36022">
        <w:rPr>
          <w:b/>
        </w:rPr>
        <w:t>ший совет магистратуры, было свободным от любого давления или вмеш</w:t>
      </w:r>
      <w:r w:rsidR="00B36022" w:rsidRPr="00B36022">
        <w:rPr>
          <w:b/>
        </w:rPr>
        <w:t>а</w:t>
      </w:r>
      <w:r w:rsidR="00B36022" w:rsidRPr="00B36022">
        <w:rPr>
          <w:b/>
        </w:rPr>
        <w:t>тельства со стороны исполнительной власти, как это предусмотрено в О</w:t>
      </w:r>
      <w:r w:rsidR="00B36022" w:rsidRPr="00B36022">
        <w:rPr>
          <w:b/>
        </w:rPr>
        <w:t>с</w:t>
      </w:r>
      <w:r w:rsidR="00B36022" w:rsidRPr="00B36022">
        <w:rPr>
          <w:b/>
        </w:rPr>
        <w:t>новных принципах независимости судебных органов (резолюции Ген</w:t>
      </w:r>
      <w:r w:rsidR="00B36022" w:rsidRPr="00B36022">
        <w:rPr>
          <w:b/>
        </w:rPr>
        <w:t>е</w:t>
      </w:r>
      <w:r w:rsidR="00B36022" w:rsidRPr="00B36022">
        <w:rPr>
          <w:b/>
        </w:rPr>
        <w:t>ральной А</w:t>
      </w:r>
      <w:r w:rsidR="00B36022" w:rsidRPr="00B36022">
        <w:rPr>
          <w:b/>
        </w:rPr>
        <w:t>с</w:t>
      </w:r>
      <w:r w:rsidR="00B36022" w:rsidRPr="00B36022">
        <w:rPr>
          <w:b/>
        </w:rPr>
        <w:t>самблеи: 40/32 от 29 ноября 1985 года и 40/146 от 13 декабря 1985 года);</w:t>
      </w:r>
    </w:p>
    <w:p w:rsidR="00B36022" w:rsidRPr="00B36022" w:rsidRDefault="00953A01" w:rsidP="00B36022">
      <w:pPr>
        <w:pStyle w:val="SingleTxtGR"/>
        <w:rPr>
          <w:b/>
        </w:rPr>
      </w:pPr>
      <w:r>
        <w:rPr>
          <w:b/>
        </w:rPr>
        <w:tab/>
      </w:r>
      <w:r w:rsidR="00B36022" w:rsidRPr="00B36022">
        <w:rPr>
          <w:b/>
          <w:lang w:val="fr-FR"/>
        </w:rPr>
        <w:t>b</w:t>
      </w:r>
      <w:r w:rsidR="00B36022" w:rsidRPr="00B36022">
        <w:rPr>
          <w:b/>
        </w:rPr>
        <w:t>)</w:t>
      </w:r>
      <w:r w:rsidR="00B36022" w:rsidRPr="00B36022">
        <w:rPr>
          <w:b/>
        </w:rPr>
        <w:tab/>
        <w:t>предоставить судебной системе необходимые людские и фина</w:t>
      </w:r>
      <w:r w:rsidR="00B36022" w:rsidRPr="00B36022">
        <w:rPr>
          <w:b/>
        </w:rPr>
        <w:t>н</w:t>
      </w:r>
      <w:r w:rsidR="00B36022" w:rsidRPr="00B36022">
        <w:rPr>
          <w:b/>
        </w:rPr>
        <w:t>совые ресурсы, чтобы гарантировать ее независимость, положить конец любому политическому влиянию на судебную систему и активизировать борьбу с коррупцией.</w:t>
      </w:r>
    </w:p>
    <w:p w:rsidR="00B36022" w:rsidRPr="00B36022" w:rsidRDefault="00B36022" w:rsidP="00953A01">
      <w:pPr>
        <w:pStyle w:val="H23GR"/>
      </w:pPr>
      <w:r w:rsidRPr="00B36022">
        <w:tab/>
      </w:r>
      <w:r w:rsidRPr="00B36022">
        <w:tab/>
        <w:t>Возмещение ущерба</w:t>
      </w:r>
    </w:p>
    <w:p w:rsidR="00B36022" w:rsidRPr="00B36022" w:rsidRDefault="00953A01" w:rsidP="00B36022">
      <w:pPr>
        <w:pStyle w:val="SingleTxtGR"/>
      </w:pPr>
      <w:r>
        <w:t>18.</w:t>
      </w:r>
      <w:r>
        <w:tab/>
      </w:r>
      <w:r w:rsidR="00B36022" w:rsidRPr="00B36022">
        <w:t>Отмечая, что на основании статьи 3 Уголовно-процессуального кодекса потерпевший имеет право предъявить в рамках уголовного разбирательства  гражданский иск о возмещении причиненного ему ущерба, Комитет сожалеет об отсутствии случаев назначения судами государства-участника компенсац</w:t>
      </w:r>
      <w:r w:rsidR="00B36022" w:rsidRPr="00B36022">
        <w:t>и</w:t>
      </w:r>
      <w:r w:rsidR="00B36022" w:rsidRPr="00B36022">
        <w:t>онных выплат жертвам применения пыток и жестокого обращения. Комитет с</w:t>
      </w:r>
      <w:r w:rsidR="00B36022" w:rsidRPr="00B36022">
        <w:t>о</w:t>
      </w:r>
      <w:r w:rsidR="00B36022" w:rsidRPr="00B36022">
        <w:t>жалеет также об отсутствии мероприятий по реабилитации, включая услуги по лечению и социальной реадаптации жертв пыток (статья 14).</w:t>
      </w:r>
    </w:p>
    <w:p w:rsidR="00B36022" w:rsidRPr="00B36022" w:rsidRDefault="00B36022" w:rsidP="00B36022">
      <w:pPr>
        <w:pStyle w:val="SingleTxtGR"/>
        <w:rPr>
          <w:b/>
        </w:rPr>
      </w:pPr>
      <w:r w:rsidRPr="00B36022">
        <w:rPr>
          <w:b/>
        </w:rPr>
        <w:t>Государству-участнику следует принять соответствующие меры по обесп</w:t>
      </w:r>
      <w:r w:rsidRPr="00B36022">
        <w:rPr>
          <w:b/>
        </w:rPr>
        <w:t>е</w:t>
      </w:r>
      <w:r w:rsidRPr="00B36022">
        <w:rPr>
          <w:b/>
        </w:rPr>
        <w:t>чению жертвам пыток и жестокого обращения полной и справедливой компенсации, а также, по возможности, наиболее полной реадаптации. Оно должно представить подробную информацию о последующих мерах в связи с делами такого рода, предусматривающими компенсацию жертвам пыток или жестокого обращения.</w:t>
      </w:r>
    </w:p>
    <w:p w:rsidR="00B36022" w:rsidRPr="00B36022" w:rsidRDefault="00B36022" w:rsidP="00B36022">
      <w:pPr>
        <w:pStyle w:val="SingleTxtGR"/>
      </w:pPr>
      <w:r w:rsidRPr="00B36022">
        <w:rPr>
          <w:b/>
        </w:rPr>
        <w:t>Комитет обращает внимание государства-участника на свое замечание о</w:t>
      </w:r>
      <w:r w:rsidRPr="00B36022">
        <w:rPr>
          <w:b/>
        </w:rPr>
        <w:t>б</w:t>
      </w:r>
      <w:r w:rsidRPr="00B36022">
        <w:rPr>
          <w:b/>
        </w:rPr>
        <w:t>щего порядка № 3 (2012 год) об имплементации статьи 14 государствами-участниками, в котором четко изложены содержание и охват возлагаемых на государства-участники обязательств по гарантированию и предоставл</w:t>
      </w:r>
      <w:r w:rsidRPr="00B36022">
        <w:rPr>
          <w:b/>
        </w:rPr>
        <w:t>е</w:t>
      </w:r>
      <w:r w:rsidRPr="00B36022">
        <w:rPr>
          <w:b/>
        </w:rPr>
        <w:t>нию жертвам пыток или жестокого обращения полного возмещения за причиненный ущерб.</w:t>
      </w:r>
    </w:p>
    <w:p w:rsidR="00B36022" w:rsidRPr="00B36022" w:rsidRDefault="00B36022" w:rsidP="00953A01">
      <w:pPr>
        <w:pStyle w:val="H23GR"/>
      </w:pPr>
      <w:r w:rsidRPr="00B36022">
        <w:tab/>
      </w:r>
      <w:r w:rsidRPr="00B36022">
        <w:tab/>
        <w:t xml:space="preserve">Условия содержания под стражей </w:t>
      </w:r>
    </w:p>
    <w:p w:rsidR="00B36022" w:rsidRPr="00B36022" w:rsidRDefault="00953A01" w:rsidP="00B36022">
      <w:pPr>
        <w:pStyle w:val="SingleTxtGR"/>
      </w:pPr>
      <w:r>
        <w:t>19.</w:t>
      </w:r>
      <w:r>
        <w:tab/>
      </w:r>
      <w:r w:rsidR="00B36022" w:rsidRPr="00B36022">
        <w:t>Несмотря на приложенные государством-участником усилия по стро</w:t>
      </w:r>
      <w:r w:rsidR="00B36022" w:rsidRPr="00B36022">
        <w:t>и</w:t>
      </w:r>
      <w:r w:rsidR="00B36022" w:rsidRPr="00B36022">
        <w:t>тельству новых пенитенциарных учреждений, Комитет по-прежнему серьезно обеспокоен тяжелыми условиями содержания под стражей, включая удруча</w:t>
      </w:r>
      <w:r w:rsidR="00B36022" w:rsidRPr="00B36022">
        <w:t>ю</w:t>
      </w:r>
      <w:r w:rsidR="00B36022" w:rsidRPr="00B36022">
        <w:t>щие санитарно-гигиенические условия, которые предположительно являются причиной целого ряда случаев смерти заключенных. Он сожалеет также, что государство-участник не использует в достаточной степени альтернативы с</w:t>
      </w:r>
      <w:r w:rsidR="00B36022" w:rsidRPr="00B36022">
        <w:t>о</w:t>
      </w:r>
      <w:r w:rsidR="00B36022" w:rsidRPr="00B36022">
        <w:t>держанию под стражей, чтобы снизить уровень переполненности тюрем. Кроме того, Комитет озабочен отсутствием подлинно раздельного содержания заде</w:t>
      </w:r>
      <w:r w:rsidR="00B36022" w:rsidRPr="00B36022">
        <w:t>р</w:t>
      </w:r>
      <w:r w:rsidR="00B36022" w:rsidRPr="00B36022">
        <w:t>жанных и осу</w:t>
      </w:r>
      <w:r w:rsidR="00B36022" w:rsidRPr="00B36022">
        <w:t>ж</w:t>
      </w:r>
      <w:r w:rsidR="00B36022" w:rsidRPr="00B36022">
        <w:t>денн</w:t>
      </w:r>
      <w:r w:rsidR="00583820">
        <w:t>ых лиц (статьи 2, 11</w:t>
      </w:r>
      <w:r w:rsidR="00594822">
        <w:t>−</w:t>
      </w:r>
      <w:r w:rsidR="00B36022" w:rsidRPr="00B36022">
        <w:t>14 и 16).</w:t>
      </w:r>
    </w:p>
    <w:p w:rsidR="00B36022" w:rsidRPr="00B36022" w:rsidRDefault="00B36022" w:rsidP="00B36022">
      <w:pPr>
        <w:pStyle w:val="SingleTxtGR"/>
        <w:rPr>
          <w:b/>
        </w:rPr>
      </w:pPr>
      <w:r w:rsidRPr="00B36022">
        <w:rPr>
          <w:b/>
        </w:rPr>
        <w:t>Государству-участнику следует наращивать усилия по улучшению условий содержания в тюрьмах и повышать уровень их соответствия междунаро</w:t>
      </w:r>
      <w:r w:rsidRPr="00B36022">
        <w:rPr>
          <w:b/>
        </w:rPr>
        <w:t>д</w:t>
      </w:r>
      <w:r w:rsidRPr="00B36022">
        <w:rPr>
          <w:b/>
        </w:rPr>
        <w:t>ным нормам и Минимальным стандартным правилам обращения с закл</w:t>
      </w:r>
      <w:r w:rsidRPr="00B36022">
        <w:rPr>
          <w:b/>
        </w:rPr>
        <w:t>ю</w:t>
      </w:r>
      <w:r w:rsidRPr="00B36022">
        <w:rPr>
          <w:b/>
        </w:rPr>
        <w:t>ченными, в том числе:</w:t>
      </w:r>
    </w:p>
    <w:p w:rsidR="00B36022" w:rsidRPr="00B36022" w:rsidRDefault="00953A01" w:rsidP="00B36022">
      <w:pPr>
        <w:pStyle w:val="SingleTxtGR"/>
        <w:rPr>
          <w:b/>
        </w:rPr>
      </w:pPr>
      <w:r>
        <w:rPr>
          <w:b/>
        </w:rPr>
        <w:tab/>
      </w:r>
      <w:r w:rsidR="00B36022" w:rsidRPr="00B36022">
        <w:rPr>
          <w:b/>
          <w:lang w:val="fr-FR"/>
        </w:rPr>
        <w:t>a</w:t>
      </w:r>
      <w:r w:rsidR="00B36022" w:rsidRPr="00B36022">
        <w:rPr>
          <w:b/>
        </w:rPr>
        <w:t>)</w:t>
      </w:r>
      <w:r w:rsidR="00B36022" w:rsidRPr="00B36022">
        <w:rPr>
          <w:b/>
        </w:rPr>
        <w:tab/>
        <w:t>существенно снизить уровень переполненности тюрем, особе</w:t>
      </w:r>
      <w:r w:rsidR="00B36022" w:rsidRPr="00B36022">
        <w:rPr>
          <w:b/>
        </w:rPr>
        <w:t>н</w:t>
      </w:r>
      <w:r w:rsidR="00B36022" w:rsidRPr="00B36022">
        <w:rPr>
          <w:b/>
        </w:rPr>
        <w:t>но в тюрьмах Бобо-Диулассо, Фада Нгурма, Уагадугу и Тенкодого, акти</w:t>
      </w:r>
      <w:r w:rsidR="00B36022" w:rsidRPr="00B36022">
        <w:rPr>
          <w:b/>
        </w:rPr>
        <w:t>в</w:t>
      </w:r>
      <w:r w:rsidR="00B36022" w:rsidRPr="00B36022">
        <w:rPr>
          <w:b/>
        </w:rPr>
        <w:t>нее применяя меры, не связанные с лишением свободы, как это предусмо</w:t>
      </w:r>
      <w:r w:rsidR="00B36022" w:rsidRPr="00B36022">
        <w:rPr>
          <w:b/>
        </w:rPr>
        <w:t>т</w:t>
      </w:r>
      <w:r w:rsidR="00B36022" w:rsidRPr="00B36022">
        <w:rPr>
          <w:b/>
        </w:rPr>
        <w:t>рено в Минимальных правилах Организации Объединенных Наций в о</w:t>
      </w:r>
      <w:r w:rsidR="00B36022" w:rsidRPr="00B36022">
        <w:rPr>
          <w:b/>
        </w:rPr>
        <w:t>т</w:t>
      </w:r>
      <w:r w:rsidR="00B36022" w:rsidRPr="00B36022">
        <w:rPr>
          <w:b/>
        </w:rPr>
        <w:t>ношении мер, не связанных с тюремным заключением (Токийские прав</w:t>
      </w:r>
      <w:r w:rsidR="00B36022" w:rsidRPr="00B36022">
        <w:rPr>
          <w:b/>
        </w:rPr>
        <w:t>и</w:t>
      </w:r>
      <w:r w:rsidR="00B36022" w:rsidRPr="00B36022">
        <w:rPr>
          <w:b/>
        </w:rPr>
        <w:t>ла);</w:t>
      </w:r>
    </w:p>
    <w:p w:rsidR="00B36022" w:rsidRPr="00B36022" w:rsidRDefault="00953A01" w:rsidP="00B36022">
      <w:pPr>
        <w:pStyle w:val="SingleTxtGR"/>
        <w:rPr>
          <w:b/>
        </w:rPr>
      </w:pPr>
      <w:r>
        <w:rPr>
          <w:b/>
        </w:rPr>
        <w:tab/>
      </w:r>
      <w:r w:rsidR="00B36022" w:rsidRPr="00B36022">
        <w:rPr>
          <w:b/>
          <w:lang w:val="fr-FR"/>
        </w:rPr>
        <w:t>b</w:t>
      </w:r>
      <w:r w:rsidR="00B36022" w:rsidRPr="00B36022">
        <w:rPr>
          <w:b/>
        </w:rPr>
        <w:t>)</w:t>
      </w:r>
      <w:r w:rsidR="00B36022" w:rsidRPr="00B36022">
        <w:rPr>
          <w:b/>
        </w:rPr>
        <w:tab/>
        <w:t>обеспечить доступ содержащихся под стражей лиц к медици</w:t>
      </w:r>
      <w:r w:rsidR="00B36022" w:rsidRPr="00B36022">
        <w:rPr>
          <w:b/>
        </w:rPr>
        <w:t>н</w:t>
      </w:r>
      <w:r w:rsidR="00B36022" w:rsidRPr="00B36022">
        <w:rPr>
          <w:b/>
        </w:rPr>
        <w:t>скому обслуживанию, достаточному и разнообразному питанию и но</w:t>
      </w:r>
      <w:r w:rsidR="00B36022" w:rsidRPr="00B36022">
        <w:rPr>
          <w:b/>
        </w:rPr>
        <w:t>р</w:t>
      </w:r>
      <w:r w:rsidR="00B36022" w:rsidRPr="00B36022">
        <w:rPr>
          <w:b/>
        </w:rPr>
        <w:t>мальным санитарно-гигиеническим условиям;</w:t>
      </w:r>
    </w:p>
    <w:p w:rsidR="00B36022" w:rsidRPr="00B36022" w:rsidRDefault="00953A01" w:rsidP="00B36022">
      <w:pPr>
        <w:pStyle w:val="SingleTxtGR"/>
        <w:rPr>
          <w:b/>
        </w:rPr>
      </w:pPr>
      <w:r>
        <w:rPr>
          <w:b/>
        </w:rPr>
        <w:tab/>
      </w:r>
      <w:r w:rsidR="00B36022" w:rsidRPr="00B36022">
        <w:rPr>
          <w:b/>
          <w:lang w:val="fr-FR"/>
        </w:rPr>
        <w:t>c</w:t>
      </w:r>
      <w:r w:rsidR="00B36022" w:rsidRPr="00B36022">
        <w:rPr>
          <w:b/>
        </w:rPr>
        <w:t>)</w:t>
      </w:r>
      <w:r w:rsidR="00B36022" w:rsidRPr="00B36022">
        <w:rPr>
          <w:b/>
        </w:rPr>
        <w:tab/>
        <w:t>следить за тем, чтобы несовершеннолетние содержались о</w:t>
      </w:r>
      <w:r w:rsidR="00B36022" w:rsidRPr="00B36022">
        <w:rPr>
          <w:b/>
        </w:rPr>
        <w:t>т</w:t>
      </w:r>
      <w:r w:rsidR="00B36022" w:rsidRPr="00B36022">
        <w:rPr>
          <w:b/>
        </w:rPr>
        <w:t>дельно от взрослых, предварительно задержанные – отдельно от осужде</w:t>
      </w:r>
      <w:r w:rsidR="00B36022" w:rsidRPr="00B36022">
        <w:rPr>
          <w:b/>
        </w:rPr>
        <w:t>н</w:t>
      </w:r>
      <w:r w:rsidR="00B36022" w:rsidRPr="00B36022">
        <w:rPr>
          <w:b/>
        </w:rPr>
        <w:t>ных и же</w:t>
      </w:r>
      <w:r w:rsidR="00B36022" w:rsidRPr="00B36022">
        <w:rPr>
          <w:b/>
        </w:rPr>
        <w:t>н</w:t>
      </w:r>
      <w:r w:rsidR="00B36022" w:rsidRPr="00B36022">
        <w:rPr>
          <w:b/>
        </w:rPr>
        <w:t>щины – отдельно от мужчин;</w:t>
      </w:r>
    </w:p>
    <w:p w:rsidR="00B36022" w:rsidRPr="00B36022" w:rsidRDefault="00953A01" w:rsidP="00B36022">
      <w:pPr>
        <w:pStyle w:val="SingleTxtGR"/>
        <w:rPr>
          <w:b/>
        </w:rPr>
      </w:pPr>
      <w:r>
        <w:rPr>
          <w:b/>
        </w:rPr>
        <w:tab/>
      </w:r>
      <w:r w:rsidR="00B36022" w:rsidRPr="00B36022">
        <w:rPr>
          <w:b/>
          <w:lang w:val="fr-FR"/>
        </w:rPr>
        <w:t>d</w:t>
      </w:r>
      <w:r w:rsidR="00B36022" w:rsidRPr="00B36022">
        <w:rPr>
          <w:b/>
        </w:rPr>
        <w:t>)</w:t>
      </w:r>
      <w:r w:rsidR="00B36022" w:rsidRPr="00B36022">
        <w:rPr>
          <w:b/>
        </w:rPr>
        <w:tab/>
        <w:t>создать независимый, эффективный и конфиденциальный м</w:t>
      </w:r>
      <w:r w:rsidR="00B36022" w:rsidRPr="00B36022">
        <w:rPr>
          <w:b/>
        </w:rPr>
        <w:t>е</w:t>
      </w:r>
      <w:r w:rsidR="00B36022" w:rsidRPr="00B36022">
        <w:rPr>
          <w:b/>
        </w:rPr>
        <w:t>ханизм подачи жалоб на условия содержания под стражей, в том числе на жестокое обращение, и принять меры к тому, чтобы по каждой жалобе пр</w:t>
      </w:r>
      <w:r w:rsidR="00B36022" w:rsidRPr="00B36022">
        <w:rPr>
          <w:b/>
        </w:rPr>
        <w:t>о</w:t>
      </w:r>
      <w:r w:rsidR="00B36022" w:rsidRPr="00B36022">
        <w:rPr>
          <w:b/>
        </w:rPr>
        <w:t>водилось тщательное, беспристрастное и независимое расследование;</w:t>
      </w:r>
    </w:p>
    <w:p w:rsidR="00B36022" w:rsidRPr="00B36022" w:rsidRDefault="00953A01" w:rsidP="00B36022">
      <w:pPr>
        <w:pStyle w:val="SingleTxtGR"/>
        <w:rPr>
          <w:b/>
        </w:rPr>
      </w:pPr>
      <w:r>
        <w:rPr>
          <w:b/>
        </w:rPr>
        <w:tab/>
      </w:r>
      <w:r w:rsidR="00B36022" w:rsidRPr="00B36022">
        <w:rPr>
          <w:b/>
          <w:lang w:val="fr-FR"/>
        </w:rPr>
        <w:t>e</w:t>
      </w:r>
      <w:r w:rsidR="00B36022" w:rsidRPr="00B36022">
        <w:rPr>
          <w:b/>
        </w:rPr>
        <w:t>)</w:t>
      </w:r>
      <w:r w:rsidR="00B36022" w:rsidRPr="00B36022">
        <w:rPr>
          <w:b/>
        </w:rPr>
        <w:tab/>
        <w:t>усилить надзор судебных органов за условиями содержания под стражей; и</w:t>
      </w:r>
    </w:p>
    <w:p w:rsidR="00B36022" w:rsidRPr="00B36022" w:rsidRDefault="00953A01" w:rsidP="00B36022">
      <w:pPr>
        <w:pStyle w:val="SingleTxtGR"/>
        <w:rPr>
          <w:b/>
        </w:rPr>
      </w:pPr>
      <w:r>
        <w:rPr>
          <w:b/>
        </w:rPr>
        <w:tab/>
      </w:r>
      <w:r w:rsidR="00B36022" w:rsidRPr="00B36022">
        <w:rPr>
          <w:b/>
          <w:lang w:val="fr-FR"/>
        </w:rPr>
        <w:t>f</w:t>
      </w:r>
      <w:r w:rsidR="00B36022" w:rsidRPr="00B36022">
        <w:rPr>
          <w:b/>
        </w:rPr>
        <w:t>)</w:t>
      </w:r>
      <w:r w:rsidR="00B36022" w:rsidRPr="00B36022">
        <w:rPr>
          <w:b/>
        </w:rPr>
        <w:tab/>
        <w:t>обеспечить НКПЧ и неправительств</w:t>
      </w:r>
      <w:r w:rsidR="00594822">
        <w:rPr>
          <w:b/>
        </w:rPr>
        <w:t>енным организациям, а позднее −</w:t>
      </w:r>
      <w:r w:rsidR="00B36022" w:rsidRPr="00B36022">
        <w:rPr>
          <w:b/>
        </w:rPr>
        <w:t xml:space="preserve"> и будущему механизму по предотвращению пыток свободный доступ во все места содержания под стражей, в частности проведение н</w:t>
      </w:r>
      <w:r w:rsidR="00B36022" w:rsidRPr="00B36022">
        <w:rPr>
          <w:b/>
        </w:rPr>
        <w:t>е</w:t>
      </w:r>
      <w:r w:rsidR="00B36022" w:rsidRPr="00B36022">
        <w:rPr>
          <w:b/>
        </w:rPr>
        <w:t>ожиданных п</w:t>
      </w:r>
      <w:r w:rsidR="00B36022" w:rsidRPr="00B36022">
        <w:rPr>
          <w:b/>
        </w:rPr>
        <w:t>о</w:t>
      </w:r>
      <w:r w:rsidR="00B36022" w:rsidRPr="00B36022">
        <w:rPr>
          <w:b/>
        </w:rPr>
        <w:t>сещений и частных бесед с арестантами.</w:t>
      </w:r>
    </w:p>
    <w:p w:rsidR="00B36022" w:rsidRPr="00B36022" w:rsidRDefault="00B36022" w:rsidP="00953A01">
      <w:pPr>
        <w:pStyle w:val="H23GR"/>
      </w:pPr>
      <w:r w:rsidRPr="00B36022">
        <w:tab/>
      </w:r>
      <w:r w:rsidRPr="00B36022">
        <w:tab/>
        <w:t xml:space="preserve">Приказ вышестоящего начальника  </w:t>
      </w:r>
    </w:p>
    <w:p w:rsidR="00B36022" w:rsidRPr="00B36022" w:rsidRDefault="00953A01" w:rsidP="00B36022">
      <w:pPr>
        <w:pStyle w:val="SingleTxtGR"/>
      </w:pPr>
      <w:r>
        <w:t>20.</w:t>
      </w:r>
      <w:r>
        <w:tab/>
      </w:r>
      <w:r w:rsidR="00B36022" w:rsidRPr="00B36022">
        <w:t>Принимая к сведению постановление № 2004-077/</w:t>
      </w:r>
      <w:r w:rsidR="00B36022" w:rsidRPr="00B36022">
        <w:rPr>
          <w:lang w:val="fr-FR"/>
        </w:rPr>
        <w:t>SECU</w:t>
      </w:r>
      <w:r w:rsidR="00B36022" w:rsidRPr="00B36022">
        <w:t>/</w:t>
      </w:r>
      <w:r w:rsidR="00B36022" w:rsidRPr="00B36022">
        <w:rPr>
          <w:lang w:val="fr-FR"/>
        </w:rPr>
        <w:t>CAB</w:t>
      </w:r>
      <w:r w:rsidR="00B36022" w:rsidRPr="00B36022">
        <w:t xml:space="preserve"> от 27 д</w:t>
      </w:r>
      <w:r w:rsidR="00B36022" w:rsidRPr="00B36022">
        <w:t>е</w:t>
      </w:r>
      <w:r w:rsidR="00B36022" w:rsidRPr="00B36022">
        <w:t>кабря 2004 года о Кодексе профессиональной этики сотрудников национальной полиции, согласно которому подчиненный обязан выполнять приказы начальс</w:t>
      </w:r>
      <w:r w:rsidR="00B36022" w:rsidRPr="00B36022">
        <w:t>т</w:t>
      </w:r>
      <w:r w:rsidR="00B36022" w:rsidRPr="00B36022">
        <w:t>ва, за исключением случаев, когда отданный приказ явно противозаконен и м</w:t>
      </w:r>
      <w:r w:rsidR="00B36022" w:rsidRPr="00B36022">
        <w:t>о</w:t>
      </w:r>
      <w:r w:rsidR="00B36022" w:rsidRPr="00B36022">
        <w:t>жет нанести серьезный ущерб правопорядку, Комитет по-прежнему озабочен тем, что упомянутые положения касаются только национальной полиции и не защищают подчиненного, отказавшегося выполнять подобный приказ, от во</w:t>
      </w:r>
      <w:r w:rsidR="00B36022" w:rsidRPr="00B36022">
        <w:t>з</w:t>
      </w:r>
      <w:r w:rsidR="00B36022" w:rsidRPr="00B36022">
        <w:t>можных р</w:t>
      </w:r>
      <w:r w:rsidR="00B36022" w:rsidRPr="00B36022">
        <w:t>е</w:t>
      </w:r>
      <w:r w:rsidR="00B36022" w:rsidRPr="00B36022">
        <w:t>прессий со стороны его начальников (статья 2).</w:t>
      </w:r>
    </w:p>
    <w:p w:rsidR="00B36022" w:rsidRPr="00B36022" w:rsidRDefault="00B36022" w:rsidP="00B36022">
      <w:pPr>
        <w:pStyle w:val="SingleTxtGR"/>
      </w:pPr>
      <w:r w:rsidRPr="00B36022">
        <w:rPr>
          <w:b/>
        </w:rPr>
        <w:t>Государству-участнику следует гарантировать де-юре и де-факто всем гос</w:t>
      </w:r>
      <w:r w:rsidRPr="00B36022">
        <w:rPr>
          <w:b/>
        </w:rPr>
        <w:t>у</w:t>
      </w:r>
      <w:r w:rsidRPr="00B36022">
        <w:rPr>
          <w:b/>
        </w:rPr>
        <w:t>дарственным должностным лицам право подчиненного на отказ от выпо</w:t>
      </w:r>
      <w:r w:rsidRPr="00B36022">
        <w:rPr>
          <w:b/>
        </w:rPr>
        <w:t>л</w:t>
      </w:r>
      <w:r w:rsidRPr="00B36022">
        <w:rPr>
          <w:b/>
        </w:rPr>
        <w:t>нения приказа вышестоящего начальника, если этот приказ противоречит Конвенции. Государству-участнику следует создать механизм защиты от репрессий подчиненного, который отказывается выполнять приказ выш</w:t>
      </w:r>
      <w:r w:rsidRPr="00B36022">
        <w:rPr>
          <w:b/>
        </w:rPr>
        <w:t>е</w:t>
      </w:r>
      <w:r w:rsidRPr="00B36022">
        <w:rPr>
          <w:b/>
        </w:rPr>
        <w:t>стоящего начальника, противоречащий положениям Конвенции.</w:t>
      </w:r>
    </w:p>
    <w:p w:rsidR="00B36022" w:rsidRPr="00B36022" w:rsidRDefault="00B36022" w:rsidP="00E60D45">
      <w:pPr>
        <w:pStyle w:val="H23GR"/>
      </w:pPr>
      <w:r w:rsidRPr="00B36022">
        <w:tab/>
      </w:r>
      <w:r w:rsidRPr="00B36022">
        <w:tab/>
        <w:t xml:space="preserve">Пагубные традиционные виды практики и насилие в отношении женщин </w:t>
      </w:r>
    </w:p>
    <w:p w:rsidR="00B36022" w:rsidRPr="00B36022" w:rsidRDefault="00E60D45" w:rsidP="00B36022">
      <w:pPr>
        <w:pStyle w:val="SingleTxtGR"/>
      </w:pPr>
      <w:r>
        <w:t>21.</w:t>
      </w:r>
      <w:r>
        <w:tab/>
      </w:r>
      <w:r w:rsidR="00B36022" w:rsidRPr="00B36022">
        <w:t>Комитет принимает к сведению активизацию предпринимаемых госуда</w:t>
      </w:r>
      <w:r w:rsidR="00B36022" w:rsidRPr="00B36022">
        <w:t>р</w:t>
      </w:r>
      <w:r w:rsidR="00B36022" w:rsidRPr="00B36022">
        <w:t>ством-участником усилий в области борьбы против калечения женских половых органов. В то же время он по-прежнему обеспокоен тем, что данная практика не прекратилась, как и другие виды дискриминационной практики, наносящее ущерб женщинам, такие, как принудительные и ранние браки, левират и сор</w:t>
      </w:r>
      <w:r w:rsidR="00B36022" w:rsidRPr="00B36022">
        <w:t>о</w:t>
      </w:r>
      <w:r w:rsidR="00B36022" w:rsidRPr="00B36022">
        <w:t>рат. Комитет также сохраняет озабоченность по поводу обвинений в колдовстве, выдвигаемых против некоторых пожилых женщин; обвинения такого рода с</w:t>
      </w:r>
      <w:r w:rsidR="00B36022" w:rsidRPr="00B36022">
        <w:t>о</w:t>
      </w:r>
      <w:r w:rsidR="00B36022" w:rsidRPr="00B36022">
        <w:t>провождались физическим и вербальным насилием и изгнанием этих женщин из общины, после чего они размещались</w:t>
      </w:r>
      <w:r w:rsidR="00583820">
        <w:t xml:space="preserve"> в центрах приема (статьи 2, 12</w:t>
      </w:r>
      <w:r w:rsidR="00594822">
        <w:t>−</w:t>
      </w:r>
      <w:r w:rsidR="00B36022" w:rsidRPr="00B36022">
        <w:t>14 и</w:t>
      </w:r>
      <w:r w:rsidR="00B36022" w:rsidRPr="00B36022">
        <w:rPr>
          <w:lang w:val="fr-FR"/>
        </w:rPr>
        <w:t> </w:t>
      </w:r>
      <w:r w:rsidR="00B36022" w:rsidRPr="00B36022">
        <w:t>16).</w:t>
      </w:r>
    </w:p>
    <w:p w:rsidR="00B36022" w:rsidRPr="00B36022" w:rsidRDefault="00B36022" w:rsidP="00B36022">
      <w:pPr>
        <w:pStyle w:val="SingleTxtGR"/>
      </w:pPr>
      <w:r w:rsidRPr="00B36022">
        <w:rPr>
          <w:b/>
        </w:rPr>
        <w:t>Государству-участнику следует наращивать усилия по борьбе с пагубными для женщин традиционными видами практики, включая калечение же</w:t>
      </w:r>
      <w:r w:rsidRPr="00B36022">
        <w:rPr>
          <w:b/>
        </w:rPr>
        <w:t>н</w:t>
      </w:r>
      <w:r w:rsidRPr="00B36022">
        <w:rPr>
          <w:b/>
        </w:rPr>
        <w:t>ских половых органов и принудительные браки, в частности путем акт</w:t>
      </w:r>
      <w:r w:rsidRPr="00B36022">
        <w:rPr>
          <w:b/>
        </w:rPr>
        <w:t>и</w:t>
      </w:r>
      <w:r w:rsidRPr="00B36022">
        <w:rPr>
          <w:b/>
        </w:rPr>
        <w:t>визации кампаний по разъяснению населению вредных последствий нек</w:t>
      </w:r>
      <w:r w:rsidRPr="00B36022">
        <w:rPr>
          <w:b/>
        </w:rPr>
        <w:t>о</w:t>
      </w:r>
      <w:r w:rsidRPr="00B36022">
        <w:rPr>
          <w:b/>
        </w:rPr>
        <w:t>торых обычаев, которые наносят ущерб женщинам. Ему следует продо</w:t>
      </w:r>
      <w:r w:rsidRPr="00B36022">
        <w:rPr>
          <w:b/>
        </w:rPr>
        <w:t>л</w:t>
      </w:r>
      <w:r w:rsidRPr="00B36022">
        <w:rPr>
          <w:b/>
        </w:rPr>
        <w:t>жать усилия по оказанию помощи пожилым женщинам, обвиняемым в колдовстве, и обеспечить принятие всех возможных мер для их реинтегр</w:t>
      </w:r>
      <w:r w:rsidRPr="00B36022">
        <w:rPr>
          <w:b/>
        </w:rPr>
        <w:t>а</w:t>
      </w:r>
      <w:r w:rsidRPr="00B36022">
        <w:rPr>
          <w:b/>
        </w:rPr>
        <w:t>ции в общество. Государству-участнику также необходимо преследовать лиц, виновных в проявлении насилия в отношении женщин, и выплач</w:t>
      </w:r>
      <w:r w:rsidRPr="00B36022">
        <w:rPr>
          <w:b/>
        </w:rPr>
        <w:t>и</w:t>
      </w:r>
      <w:r w:rsidRPr="00B36022">
        <w:rPr>
          <w:b/>
        </w:rPr>
        <w:t>вать компенсацию потерпевшим.</w:t>
      </w:r>
    </w:p>
    <w:p w:rsidR="00B36022" w:rsidRPr="00B36022" w:rsidRDefault="00B36022" w:rsidP="00E60D45">
      <w:pPr>
        <w:pStyle w:val="H23GR"/>
      </w:pPr>
      <w:r w:rsidRPr="00B36022">
        <w:tab/>
      </w:r>
      <w:r w:rsidRPr="00B36022">
        <w:tab/>
        <w:t xml:space="preserve">Насилие в отношении детей </w:t>
      </w:r>
    </w:p>
    <w:p w:rsidR="00B36022" w:rsidRPr="00B36022" w:rsidRDefault="00E60D45" w:rsidP="00B36022">
      <w:pPr>
        <w:pStyle w:val="SingleTxtGR"/>
      </w:pPr>
      <w:r>
        <w:t>22.</w:t>
      </w:r>
      <w:r>
        <w:tab/>
      </w:r>
      <w:r w:rsidR="00B36022" w:rsidRPr="00B36022">
        <w:t>Принимая к сведению усилия государства-участника по защите прав р</w:t>
      </w:r>
      <w:r w:rsidR="00B36022" w:rsidRPr="00B36022">
        <w:t>е</w:t>
      </w:r>
      <w:r w:rsidR="00B36022" w:rsidRPr="00B36022">
        <w:t>бенка, в частности по защите детей от торговли и аналогичных видов практики, Комитет по-прежнему озабочен отсутствием информации о мерах против эк</w:t>
      </w:r>
      <w:r w:rsidR="00B36022" w:rsidRPr="00B36022">
        <w:t>с</w:t>
      </w:r>
      <w:r w:rsidR="00B36022" w:rsidRPr="00B36022">
        <w:t>плуатации  безнадзорны</w:t>
      </w:r>
      <w:r w:rsidR="00594822">
        <w:t>х детей, "талибе" или "гарибу"</w:t>
      </w:r>
      <w:r w:rsidR="00B36022" w:rsidRPr="00B36022">
        <w:t>, в целях занятия попр</w:t>
      </w:r>
      <w:r w:rsidR="00B36022" w:rsidRPr="00B36022">
        <w:t>о</w:t>
      </w:r>
      <w:r w:rsidR="00B36022" w:rsidRPr="00B36022">
        <w:t>шайничеством, и против экономической эксплуатации детей на разработках по золотодобыче и в домашних хозяйствах. Кроме того, Комитет продолжает в</w:t>
      </w:r>
      <w:r w:rsidR="00B36022" w:rsidRPr="00B36022">
        <w:t>ы</w:t>
      </w:r>
      <w:r w:rsidR="00B36022" w:rsidRPr="00B36022">
        <w:t>ражать обеспокоенность в связи с информацией о сохранении телесных наказ</w:t>
      </w:r>
      <w:r w:rsidR="00B36022" w:rsidRPr="00B36022">
        <w:t>а</w:t>
      </w:r>
      <w:r w:rsidR="00B36022" w:rsidRPr="00B36022">
        <w:t>ний в семьях (статьи 2, 12 и 16).</w:t>
      </w:r>
    </w:p>
    <w:p w:rsidR="00B36022" w:rsidRPr="00B36022" w:rsidRDefault="00B36022" w:rsidP="00B36022">
      <w:pPr>
        <w:pStyle w:val="SingleTxtGR"/>
        <w:rPr>
          <w:b/>
        </w:rPr>
      </w:pPr>
      <w:r w:rsidRPr="00B36022">
        <w:rPr>
          <w:b/>
        </w:rPr>
        <w:t>Государству-участнику необходимо:</w:t>
      </w:r>
    </w:p>
    <w:p w:rsidR="00B36022" w:rsidRPr="00B36022" w:rsidRDefault="00E60D45" w:rsidP="00B36022">
      <w:pPr>
        <w:pStyle w:val="SingleTxtGR"/>
        <w:rPr>
          <w:b/>
        </w:rPr>
      </w:pPr>
      <w:r>
        <w:rPr>
          <w:b/>
        </w:rPr>
        <w:tab/>
      </w:r>
      <w:r w:rsidR="00B36022" w:rsidRPr="00B36022">
        <w:rPr>
          <w:b/>
          <w:lang w:val="fr-FR"/>
        </w:rPr>
        <w:t>a</w:t>
      </w:r>
      <w:r w:rsidR="00B36022" w:rsidRPr="00B36022">
        <w:rPr>
          <w:b/>
        </w:rPr>
        <w:t>)</w:t>
      </w:r>
      <w:r w:rsidR="00B36022" w:rsidRPr="00B36022">
        <w:rPr>
          <w:b/>
        </w:rPr>
        <w:tab/>
        <w:t>преследовать любое лицо, принуждающее детей к попрошайн</w:t>
      </w:r>
      <w:r w:rsidR="00B36022" w:rsidRPr="00B36022">
        <w:rPr>
          <w:b/>
        </w:rPr>
        <w:t>и</w:t>
      </w:r>
      <w:r w:rsidR="00B36022" w:rsidRPr="00B36022">
        <w:rPr>
          <w:b/>
        </w:rPr>
        <w:t>честву, и применять меры наказания в соответствии с Уголовным коде</w:t>
      </w:r>
      <w:r w:rsidR="00B36022" w:rsidRPr="00B36022">
        <w:rPr>
          <w:b/>
        </w:rPr>
        <w:t>к</w:t>
      </w:r>
      <w:r w:rsidR="00B36022" w:rsidRPr="00B36022">
        <w:rPr>
          <w:b/>
        </w:rPr>
        <w:t>сом через создание механизма надзора, принятия жалоб и оказания помощи в интересах детей и проведение среди наставников коранических школ и среди родителей кампании  по разъяснению пагубного воздействия попр</w:t>
      </w:r>
      <w:r w:rsidR="00B36022" w:rsidRPr="00B36022">
        <w:rPr>
          <w:b/>
        </w:rPr>
        <w:t>о</w:t>
      </w:r>
      <w:r w:rsidR="00B36022" w:rsidRPr="00B36022">
        <w:rPr>
          <w:b/>
        </w:rPr>
        <w:t>шайн</w:t>
      </w:r>
      <w:r w:rsidR="00B36022" w:rsidRPr="00B36022">
        <w:rPr>
          <w:b/>
        </w:rPr>
        <w:t>и</w:t>
      </w:r>
      <w:r w:rsidR="00B36022" w:rsidRPr="00B36022">
        <w:rPr>
          <w:b/>
        </w:rPr>
        <w:t>чества на детей;</w:t>
      </w:r>
    </w:p>
    <w:p w:rsidR="00B36022" w:rsidRPr="00B36022" w:rsidRDefault="00E60D45" w:rsidP="00B36022">
      <w:pPr>
        <w:pStyle w:val="SingleTxtGR"/>
        <w:rPr>
          <w:b/>
        </w:rPr>
      </w:pPr>
      <w:r>
        <w:rPr>
          <w:b/>
        </w:rPr>
        <w:tab/>
      </w:r>
      <w:r w:rsidR="00B36022" w:rsidRPr="00B36022">
        <w:rPr>
          <w:b/>
          <w:lang w:val="fr-FR"/>
        </w:rPr>
        <w:t>b</w:t>
      </w:r>
      <w:r w:rsidR="00B36022" w:rsidRPr="00B36022">
        <w:rPr>
          <w:b/>
        </w:rPr>
        <w:t>)</w:t>
      </w:r>
      <w:r w:rsidR="00B36022" w:rsidRPr="00B36022">
        <w:rPr>
          <w:b/>
        </w:rPr>
        <w:tab/>
        <w:t>положить конец экономической эксплуатации детей на разр</w:t>
      </w:r>
      <w:r w:rsidR="00B36022" w:rsidRPr="00B36022">
        <w:rPr>
          <w:b/>
        </w:rPr>
        <w:t>а</w:t>
      </w:r>
      <w:r w:rsidR="00B36022" w:rsidRPr="00B36022">
        <w:rPr>
          <w:b/>
        </w:rPr>
        <w:t>ботках по золотодобыче и в домашних хозяйствах и принять все необход</w:t>
      </w:r>
      <w:r w:rsidR="00B36022" w:rsidRPr="00B36022">
        <w:rPr>
          <w:b/>
        </w:rPr>
        <w:t>и</w:t>
      </w:r>
      <w:r w:rsidR="00B36022" w:rsidRPr="00B36022">
        <w:rPr>
          <w:b/>
        </w:rPr>
        <w:t>мые м</w:t>
      </w:r>
      <w:r w:rsidR="00B36022" w:rsidRPr="00B36022">
        <w:rPr>
          <w:b/>
        </w:rPr>
        <w:t>е</w:t>
      </w:r>
      <w:r w:rsidR="00B36022" w:rsidRPr="00B36022">
        <w:rPr>
          <w:b/>
        </w:rPr>
        <w:t>ры по борьбе с этими видами практики и их ликвидации;</w:t>
      </w:r>
    </w:p>
    <w:p w:rsidR="00B36022" w:rsidRPr="00B36022" w:rsidRDefault="00E60D45" w:rsidP="00B36022">
      <w:pPr>
        <w:pStyle w:val="SingleTxtGR"/>
        <w:rPr>
          <w:b/>
          <w:bCs/>
          <w:i/>
        </w:rPr>
      </w:pPr>
      <w:r>
        <w:rPr>
          <w:b/>
          <w:bCs/>
        </w:rPr>
        <w:tab/>
      </w:r>
      <w:r w:rsidR="00B36022" w:rsidRPr="00B36022">
        <w:rPr>
          <w:b/>
          <w:bCs/>
          <w:lang w:val="fr-FR"/>
        </w:rPr>
        <w:t>c</w:t>
      </w:r>
      <w:r w:rsidR="00B36022" w:rsidRPr="00B36022">
        <w:rPr>
          <w:b/>
          <w:bCs/>
        </w:rPr>
        <w:t>)</w:t>
      </w:r>
      <w:r w:rsidR="00B36022" w:rsidRPr="00B36022">
        <w:rPr>
          <w:b/>
          <w:bCs/>
        </w:rPr>
        <w:tab/>
        <w:t>проводить кампании по разъяснению пагубного воздействия телесных наказаний на детей; и</w:t>
      </w:r>
    </w:p>
    <w:p w:rsidR="00B36022" w:rsidRPr="00B36022" w:rsidRDefault="00E60D45" w:rsidP="00B36022">
      <w:pPr>
        <w:pStyle w:val="SingleTxtGR"/>
        <w:rPr>
          <w:b/>
          <w:bCs/>
        </w:rPr>
      </w:pPr>
      <w:r>
        <w:rPr>
          <w:b/>
          <w:bCs/>
        </w:rPr>
        <w:tab/>
      </w:r>
      <w:r w:rsidR="00B36022" w:rsidRPr="00B36022">
        <w:rPr>
          <w:b/>
          <w:bCs/>
          <w:lang w:val="fr-FR"/>
        </w:rPr>
        <w:t>d</w:t>
      </w:r>
      <w:r w:rsidR="00B36022" w:rsidRPr="00B36022">
        <w:rPr>
          <w:b/>
          <w:bCs/>
        </w:rPr>
        <w:t>)</w:t>
      </w:r>
      <w:r w:rsidR="00B36022" w:rsidRPr="00B36022">
        <w:rPr>
          <w:b/>
          <w:bCs/>
        </w:rPr>
        <w:tab/>
        <w:t>пересмотреть свое законодательство, чтобы включить в него также положение о запрещении телесных наказаний в семьях.</w:t>
      </w:r>
    </w:p>
    <w:p w:rsidR="00B36022" w:rsidRPr="00B36022" w:rsidRDefault="00B36022" w:rsidP="00E60D45">
      <w:pPr>
        <w:pStyle w:val="H23GR"/>
      </w:pPr>
      <w:r w:rsidRPr="00B36022">
        <w:tab/>
      </w:r>
      <w:r w:rsidRPr="00B36022">
        <w:tab/>
        <w:t xml:space="preserve">Правосудие в отношении несовершеннолетних  </w:t>
      </w:r>
    </w:p>
    <w:p w:rsidR="00B36022" w:rsidRPr="00B36022" w:rsidRDefault="00E60D45" w:rsidP="00B36022">
      <w:pPr>
        <w:pStyle w:val="SingleTxtGR"/>
      </w:pPr>
      <w:r>
        <w:t>23.</w:t>
      </w:r>
      <w:r>
        <w:tab/>
      </w:r>
      <w:r w:rsidR="00B36022" w:rsidRPr="00B36022">
        <w:t>Комитет обеспокоен сообщениями о ненадлежащем функционировании системы отправления правосудия в отношении несовершеннолетних и выраж</w:t>
      </w:r>
      <w:r w:rsidR="00B36022" w:rsidRPr="00B36022">
        <w:t>а</w:t>
      </w:r>
      <w:r w:rsidR="00B36022" w:rsidRPr="00B36022">
        <w:t>ет сожаление в связи с отсутствием информации о применении или непримен</w:t>
      </w:r>
      <w:r w:rsidR="00B36022" w:rsidRPr="00B36022">
        <w:t>е</w:t>
      </w:r>
      <w:r w:rsidR="00B36022" w:rsidRPr="00B36022">
        <w:t>нии к несовершеннолетним мер, являющихся альтернативой содержанию под стражей (статьи 2, 10 и 16).</w:t>
      </w:r>
    </w:p>
    <w:p w:rsidR="00B36022" w:rsidRPr="00B36022" w:rsidRDefault="00B36022" w:rsidP="00B36022">
      <w:pPr>
        <w:pStyle w:val="SingleTxtGR"/>
        <w:rPr>
          <w:b/>
        </w:rPr>
      </w:pPr>
      <w:r w:rsidRPr="00B36022">
        <w:rPr>
          <w:b/>
        </w:rPr>
        <w:t>Государству-участнику следует:</w:t>
      </w:r>
    </w:p>
    <w:p w:rsidR="00B36022" w:rsidRPr="00B36022" w:rsidRDefault="00E60D45" w:rsidP="00B36022">
      <w:pPr>
        <w:pStyle w:val="SingleTxtGR"/>
        <w:rPr>
          <w:b/>
        </w:rPr>
      </w:pPr>
      <w:r>
        <w:rPr>
          <w:b/>
        </w:rPr>
        <w:tab/>
      </w:r>
      <w:r w:rsidR="00B36022" w:rsidRPr="00B36022">
        <w:rPr>
          <w:b/>
          <w:lang w:val="fr-FR"/>
        </w:rPr>
        <w:t>a</w:t>
      </w:r>
      <w:r w:rsidR="00B36022" w:rsidRPr="00B36022">
        <w:rPr>
          <w:b/>
        </w:rPr>
        <w:t>)</w:t>
      </w:r>
      <w:r w:rsidR="00B36022" w:rsidRPr="00B36022">
        <w:rPr>
          <w:b/>
        </w:rPr>
        <w:tab/>
        <w:t>наращивать усилия по обеспечению надлежащего функцион</w:t>
      </w:r>
      <w:r w:rsidR="00B36022" w:rsidRPr="00B36022">
        <w:rPr>
          <w:b/>
        </w:rPr>
        <w:t>и</w:t>
      </w:r>
      <w:r w:rsidR="00B36022" w:rsidRPr="00B36022">
        <w:rPr>
          <w:b/>
        </w:rPr>
        <w:t>рования системы отправления правосудия в отношении несовершенноле</w:t>
      </w:r>
      <w:r w:rsidR="00B36022" w:rsidRPr="00B36022">
        <w:rPr>
          <w:b/>
        </w:rPr>
        <w:t>т</w:t>
      </w:r>
      <w:r w:rsidR="00B36022" w:rsidRPr="00B36022">
        <w:rPr>
          <w:b/>
        </w:rPr>
        <w:t>них путем выделения достаточных людских и финансовых ресурсов и по</w:t>
      </w:r>
      <w:r w:rsidR="00B36022" w:rsidRPr="00B36022">
        <w:rPr>
          <w:b/>
        </w:rPr>
        <w:t>д</w:t>
      </w:r>
      <w:r w:rsidR="00B36022" w:rsidRPr="00B36022">
        <w:rPr>
          <w:b/>
        </w:rPr>
        <w:t>готовки квалифицированных кадров;</w:t>
      </w:r>
    </w:p>
    <w:p w:rsidR="00B36022" w:rsidRPr="00B36022" w:rsidRDefault="00E60D45" w:rsidP="00B36022">
      <w:pPr>
        <w:pStyle w:val="SingleTxtGR"/>
        <w:rPr>
          <w:b/>
        </w:rPr>
      </w:pPr>
      <w:r>
        <w:rPr>
          <w:b/>
        </w:rPr>
        <w:tab/>
      </w:r>
      <w:r w:rsidR="00B36022" w:rsidRPr="00B36022">
        <w:rPr>
          <w:b/>
          <w:lang w:val="fr-FR"/>
        </w:rPr>
        <w:t>b</w:t>
      </w:r>
      <w:r w:rsidR="00B36022" w:rsidRPr="00B36022">
        <w:rPr>
          <w:b/>
        </w:rPr>
        <w:t>)</w:t>
      </w:r>
      <w:r w:rsidR="00B36022" w:rsidRPr="00B36022">
        <w:rPr>
          <w:b/>
        </w:rPr>
        <w:tab/>
        <w:t>следить за тем, чтобы содержание под стражей применялось к несовершеннолетним только в крайних случаях и на максимально коро</w:t>
      </w:r>
      <w:r w:rsidR="00B36022" w:rsidRPr="00B36022">
        <w:rPr>
          <w:b/>
        </w:rPr>
        <w:t>т</w:t>
      </w:r>
      <w:r w:rsidR="00B36022" w:rsidRPr="00B36022">
        <w:rPr>
          <w:b/>
        </w:rPr>
        <w:t>кий срок, и в то же время применять к несовершеннолетним правонар</w:t>
      </w:r>
      <w:r w:rsidR="00B36022" w:rsidRPr="00B36022">
        <w:rPr>
          <w:b/>
        </w:rPr>
        <w:t>у</w:t>
      </w:r>
      <w:r w:rsidR="00B36022" w:rsidRPr="00B36022">
        <w:rPr>
          <w:b/>
        </w:rPr>
        <w:t>шителям меры, являющиеся альтернативой тюремному заключению;</w:t>
      </w:r>
    </w:p>
    <w:p w:rsidR="00B36022" w:rsidRPr="00B36022" w:rsidRDefault="00E60D45" w:rsidP="00B36022">
      <w:pPr>
        <w:pStyle w:val="SingleTxtGR"/>
        <w:rPr>
          <w:b/>
        </w:rPr>
      </w:pPr>
      <w:r>
        <w:rPr>
          <w:b/>
        </w:rPr>
        <w:tab/>
      </w:r>
      <w:r w:rsidR="00B36022" w:rsidRPr="00B36022">
        <w:rPr>
          <w:b/>
          <w:lang w:val="fr-FR"/>
        </w:rPr>
        <w:t>c</w:t>
      </w:r>
      <w:r w:rsidR="00B36022" w:rsidRPr="00B36022">
        <w:rPr>
          <w:b/>
        </w:rPr>
        <w:t>)</w:t>
      </w:r>
      <w:r w:rsidR="00B36022" w:rsidRPr="00B36022">
        <w:rPr>
          <w:b/>
        </w:rPr>
        <w:tab/>
        <w:t>следить также за тем, чтобы несовершеннолетним, которые лишены свободы, предоставлялись все основные правовые гарантии и чтобы во всех тюрьмах страны несовершеннолетние заключенные соде</w:t>
      </w:r>
      <w:r w:rsidR="00B36022" w:rsidRPr="00B36022">
        <w:rPr>
          <w:b/>
        </w:rPr>
        <w:t>р</w:t>
      </w:r>
      <w:r w:rsidR="00B36022" w:rsidRPr="00B36022">
        <w:rPr>
          <w:b/>
        </w:rPr>
        <w:t>жались отдельно от взрослых в соответствии с Минимальными стандар</w:t>
      </w:r>
      <w:r w:rsidR="00B36022" w:rsidRPr="00B36022">
        <w:rPr>
          <w:b/>
        </w:rPr>
        <w:t>т</w:t>
      </w:r>
      <w:r w:rsidR="00B36022" w:rsidRPr="00B36022">
        <w:rPr>
          <w:b/>
        </w:rPr>
        <w:t>ными правилами Организации Объединенных Наций, касающимися о</w:t>
      </w:r>
      <w:r w:rsidR="00B36022" w:rsidRPr="00B36022">
        <w:rPr>
          <w:b/>
        </w:rPr>
        <w:t>т</w:t>
      </w:r>
      <w:r w:rsidR="00B36022" w:rsidRPr="00B36022">
        <w:rPr>
          <w:b/>
        </w:rPr>
        <w:t>правления правосудия в отношении несовершеннолетних (Пекинские пр</w:t>
      </w:r>
      <w:r w:rsidR="00B36022" w:rsidRPr="00B36022">
        <w:rPr>
          <w:b/>
        </w:rPr>
        <w:t>а</w:t>
      </w:r>
      <w:r w:rsidR="00B36022" w:rsidRPr="00B36022">
        <w:rPr>
          <w:b/>
        </w:rPr>
        <w:t>вила), и Руководящими принципами Организации Объединенных Наций для пред</w:t>
      </w:r>
      <w:r w:rsidR="00B36022" w:rsidRPr="00B36022">
        <w:rPr>
          <w:b/>
        </w:rPr>
        <w:t>у</w:t>
      </w:r>
      <w:r w:rsidR="00B36022" w:rsidRPr="00B36022">
        <w:rPr>
          <w:b/>
        </w:rPr>
        <w:t>преждения преступности среди несовершеннолетних (Эр-Рияд</w:t>
      </w:r>
      <w:r w:rsidR="00594822">
        <w:rPr>
          <w:b/>
        </w:rPr>
        <w:t>-</w:t>
      </w:r>
      <w:r w:rsidR="00B36022" w:rsidRPr="00B36022">
        <w:rPr>
          <w:b/>
        </w:rPr>
        <w:t>ские руков</w:t>
      </w:r>
      <w:r w:rsidR="00B36022" w:rsidRPr="00B36022">
        <w:rPr>
          <w:b/>
        </w:rPr>
        <w:t>о</w:t>
      </w:r>
      <w:r w:rsidR="00B36022" w:rsidRPr="00B36022">
        <w:rPr>
          <w:b/>
        </w:rPr>
        <w:t>дящие принципы).</w:t>
      </w:r>
    </w:p>
    <w:p w:rsidR="00B36022" w:rsidRPr="00B36022" w:rsidRDefault="00B36022" w:rsidP="00E60D45">
      <w:pPr>
        <w:pStyle w:val="H23GR"/>
      </w:pPr>
      <w:r w:rsidRPr="00B36022">
        <w:tab/>
      </w:r>
      <w:r w:rsidRPr="00B36022">
        <w:tab/>
        <w:t xml:space="preserve">Смертная казнь </w:t>
      </w:r>
    </w:p>
    <w:p w:rsidR="00B36022" w:rsidRPr="00B36022" w:rsidRDefault="00E60D45" w:rsidP="00B36022">
      <w:pPr>
        <w:pStyle w:val="SingleTxtGR"/>
        <w:rPr>
          <w:b/>
        </w:rPr>
      </w:pPr>
      <w:r>
        <w:t>24.</w:t>
      </w:r>
      <w:r>
        <w:tab/>
      </w:r>
      <w:r w:rsidR="00B36022" w:rsidRPr="00B36022">
        <w:t>Принимая к сведению тот факт, что с 1988 года смертная казнь в госуда</w:t>
      </w:r>
      <w:r w:rsidR="00B36022" w:rsidRPr="00B36022">
        <w:t>р</w:t>
      </w:r>
      <w:r w:rsidR="00B36022" w:rsidRPr="00B36022">
        <w:t>стве-участнике не применяется и что с 2007 года на его территории введен оф</w:t>
      </w:r>
      <w:r w:rsidR="00B36022" w:rsidRPr="00B36022">
        <w:t>и</w:t>
      </w:r>
      <w:r w:rsidR="00B36022" w:rsidRPr="00B36022">
        <w:t>циальный мораторий на применение смертной казни, Комитет сожалеет, что отмена смертной казни пока не получила официального законодательного з</w:t>
      </w:r>
      <w:r w:rsidR="00B36022" w:rsidRPr="00B36022">
        <w:t>а</w:t>
      </w:r>
      <w:r w:rsidR="00B36022" w:rsidRPr="00B36022">
        <w:t>крепления и что, по данным из н</w:t>
      </w:r>
      <w:r w:rsidR="00415980">
        <w:t xml:space="preserve">еправительственных источников, </w:t>
      </w:r>
      <w:r w:rsidR="00B36022" w:rsidRPr="00B36022">
        <w:t>в камерах смертн</w:t>
      </w:r>
      <w:r w:rsidR="00B36022" w:rsidRPr="00B36022">
        <w:t>и</w:t>
      </w:r>
      <w:r w:rsidR="00B36022" w:rsidRPr="00B36022">
        <w:t>ков содержится не менее 10 заключенных (статьи 2 и 16).</w:t>
      </w:r>
    </w:p>
    <w:p w:rsidR="00B36022" w:rsidRPr="00B36022" w:rsidRDefault="00B36022" w:rsidP="00B36022">
      <w:pPr>
        <w:pStyle w:val="SingleTxtGR"/>
      </w:pPr>
      <w:r w:rsidRPr="00B36022">
        <w:rPr>
          <w:b/>
        </w:rPr>
        <w:t>Комитет призывает государство-участник продолжать вести среди насел</w:t>
      </w:r>
      <w:r w:rsidRPr="00B36022">
        <w:rPr>
          <w:b/>
        </w:rPr>
        <w:t>е</w:t>
      </w:r>
      <w:r w:rsidRPr="00B36022">
        <w:rPr>
          <w:b/>
        </w:rPr>
        <w:t>ния разъяснительную работу на эту тему и рассмотреть возможность отм</w:t>
      </w:r>
      <w:r w:rsidRPr="00B36022">
        <w:rPr>
          <w:b/>
        </w:rPr>
        <w:t>е</w:t>
      </w:r>
      <w:r w:rsidRPr="00B36022">
        <w:rPr>
          <w:b/>
        </w:rPr>
        <w:t>ны смертной казни и ратификации второго Факультативного протокола к Международному пакту о гражданских и политических правах, напра</w:t>
      </w:r>
      <w:r w:rsidRPr="00B36022">
        <w:rPr>
          <w:b/>
        </w:rPr>
        <w:t>в</w:t>
      </w:r>
      <w:r w:rsidRPr="00B36022">
        <w:rPr>
          <w:b/>
        </w:rPr>
        <w:t>ленного на отмену смертной казни.</w:t>
      </w:r>
    </w:p>
    <w:p w:rsidR="00B36022" w:rsidRPr="00B36022" w:rsidRDefault="00B36022" w:rsidP="00E60D45">
      <w:pPr>
        <w:pStyle w:val="H23GR"/>
      </w:pPr>
      <w:r w:rsidRPr="00B36022">
        <w:tab/>
      </w:r>
      <w:r w:rsidRPr="00B36022">
        <w:tab/>
        <w:t xml:space="preserve">Положение беженцев </w:t>
      </w:r>
    </w:p>
    <w:p w:rsidR="00B36022" w:rsidRPr="00B36022" w:rsidRDefault="00E60D45" w:rsidP="00B36022">
      <w:pPr>
        <w:pStyle w:val="SingleTxtGR"/>
      </w:pPr>
      <w:r>
        <w:t>25.</w:t>
      </w:r>
      <w:r>
        <w:tab/>
      </w:r>
      <w:r w:rsidR="00B36022" w:rsidRPr="00B36022">
        <w:t>С удовлетворением отмечая усилия, предпринятые государством-участником для обеспечения приема на своей территории большого числа б</w:t>
      </w:r>
      <w:r w:rsidR="00B36022" w:rsidRPr="00B36022">
        <w:t>е</w:t>
      </w:r>
      <w:r w:rsidR="00B36022" w:rsidRPr="00B36022">
        <w:t>женцев, особенно малийских беженцев, покинувших Мали в результате ко</w:t>
      </w:r>
      <w:r w:rsidR="00B36022" w:rsidRPr="00B36022">
        <w:t>н</w:t>
      </w:r>
      <w:r w:rsidR="00B36022" w:rsidRPr="00B36022">
        <w:t>фликта в этой стране, Комитет в то же время обеспокоен тем, что комитет по рассмотрению апелляций, позволяющий просителям убежища обжаловать р</w:t>
      </w:r>
      <w:r w:rsidR="00B36022" w:rsidRPr="00B36022">
        <w:t>е</w:t>
      </w:r>
      <w:r w:rsidR="00B36022" w:rsidRPr="00B36022">
        <w:t>шения об отклонении их ходатайств, до сих пор не действует. Кроме того, его по-прежнему беспокоит возможность отказа в предоставлении статуса беженца лицу, обвиняемому в совершении какого-либо правонарушения или преступл</w:t>
      </w:r>
      <w:r w:rsidR="00B36022" w:rsidRPr="00B36022">
        <w:t>е</w:t>
      </w:r>
      <w:r w:rsidR="00B36022" w:rsidRPr="00B36022">
        <w:t>ния. С др</w:t>
      </w:r>
      <w:r w:rsidR="00B36022" w:rsidRPr="00B36022">
        <w:t>у</w:t>
      </w:r>
      <w:r w:rsidR="00B36022" w:rsidRPr="00B36022">
        <w:t>гой стороны, Комитет выражает  сожаление по поводу трудностей, с которыми беженцы сталкиваются при выходе на рынок труда, несмотря на ус</w:t>
      </w:r>
      <w:r w:rsidR="00B36022" w:rsidRPr="00B36022">
        <w:t>и</w:t>
      </w:r>
      <w:r w:rsidR="00B36022" w:rsidRPr="00B36022">
        <w:t>лия со ст</w:t>
      </w:r>
      <w:r w:rsidR="00B36022" w:rsidRPr="00B36022">
        <w:t>о</w:t>
      </w:r>
      <w:r w:rsidR="00B36022" w:rsidRPr="00B36022">
        <w:t>роны государства-участника (статьи 2, 3 и 16).</w:t>
      </w:r>
    </w:p>
    <w:p w:rsidR="00B36022" w:rsidRPr="00B36022" w:rsidRDefault="00B36022" w:rsidP="00B36022">
      <w:pPr>
        <w:pStyle w:val="SingleTxtGR"/>
      </w:pPr>
      <w:r w:rsidRPr="00B36022">
        <w:rPr>
          <w:b/>
        </w:rPr>
        <w:t>Государству-участнику следует ускорить процесс обеспечения реального функционирования комитета по апелляциям, чтобы дать просителям уб</w:t>
      </w:r>
      <w:r w:rsidRPr="00B36022">
        <w:rPr>
          <w:b/>
        </w:rPr>
        <w:t>е</w:t>
      </w:r>
      <w:r w:rsidRPr="00B36022">
        <w:rPr>
          <w:b/>
        </w:rPr>
        <w:t>жища возможность пользоваться своими правами и тем самым предо</w:t>
      </w:r>
      <w:r w:rsidRPr="00B36022">
        <w:rPr>
          <w:b/>
        </w:rPr>
        <w:t>т</w:t>
      </w:r>
      <w:r w:rsidRPr="00B36022">
        <w:rPr>
          <w:b/>
        </w:rPr>
        <w:t>вращать возможные злоупотребления. В случаях, когда проситель убежища находится в конфликте с законом, государству-участнику следует провести необходимые следственные действия и возбудить преследование, наряду с этим рассматривая просьбу заявителя о предоставлении международной защиты в соответствии с Конвенцией о статусе беженцев. Государству-участнику также следует обеспечить применение закона 2008 года, в кот</w:t>
      </w:r>
      <w:r w:rsidRPr="00B36022">
        <w:rPr>
          <w:b/>
        </w:rPr>
        <w:t>о</w:t>
      </w:r>
      <w:r w:rsidRPr="00B36022">
        <w:rPr>
          <w:b/>
        </w:rPr>
        <w:t>ром закреплены права беженцев, в том числе право на труд, и продолжать среди населения соответствующую разъяснительную работу.</w:t>
      </w:r>
    </w:p>
    <w:p w:rsidR="00B36022" w:rsidRPr="00B36022" w:rsidRDefault="00B36022" w:rsidP="00E60D45">
      <w:pPr>
        <w:pStyle w:val="H23GR"/>
      </w:pPr>
      <w:r w:rsidRPr="00B36022">
        <w:tab/>
      </w:r>
      <w:r w:rsidRPr="00B36022">
        <w:tab/>
        <w:t>Самосуд</w:t>
      </w:r>
    </w:p>
    <w:p w:rsidR="00B36022" w:rsidRPr="00B36022" w:rsidRDefault="00E60D45" w:rsidP="00B36022">
      <w:pPr>
        <w:pStyle w:val="SingleTxtGR"/>
      </w:pPr>
      <w:r>
        <w:t>26.</w:t>
      </w:r>
      <w:r>
        <w:tab/>
      </w:r>
      <w:r w:rsidR="00B36022" w:rsidRPr="00B36022">
        <w:t>Комитет по-прежнему обеспокоен многочисленными случаями самосуда населения над ворами и другими предполагаемыми правонарушителями, пр</w:t>
      </w:r>
      <w:r w:rsidR="00B36022" w:rsidRPr="00B36022">
        <w:t>и</w:t>
      </w:r>
      <w:r w:rsidR="00B36022" w:rsidRPr="00B36022">
        <w:t>чиной которых, по имеющимся сведениям, является недоверие населения к с</w:t>
      </w:r>
      <w:r w:rsidR="00B36022" w:rsidRPr="00B36022">
        <w:t>у</w:t>
      </w:r>
      <w:r w:rsidR="00B36022" w:rsidRPr="00B36022">
        <w:t>дебной системе. Комитет еще в большей степени озабочен информацией о том, что такие нападения заканчиваются смертью лиц, подозреваемых в правонар</w:t>
      </w:r>
      <w:r w:rsidR="00B36022" w:rsidRPr="00B36022">
        <w:t>у</w:t>
      </w:r>
      <w:r w:rsidR="00B36022" w:rsidRPr="00B36022">
        <w:t>шениях, и совершаются в некоторых случаях в присутствии сотрудников пол</w:t>
      </w:r>
      <w:r w:rsidR="00B36022" w:rsidRPr="00B36022">
        <w:t>и</w:t>
      </w:r>
      <w:r w:rsidR="00B36022" w:rsidRPr="00B36022">
        <w:t>ции (ст</w:t>
      </w:r>
      <w:r w:rsidR="00B36022" w:rsidRPr="00B36022">
        <w:t>а</w:t>
      </w:r>
      <w:r w:rsidR="00B36022" w:rsidRPr="00B36022">
        <w:t>тьи 2 и 16).</w:t>
      </w:r>
    </w:p>
    <w:p w:rsidR="00B36022" w:rsidRPr="00B36022" w:rsidRDefault="00B36022" w:rsidP="00B36022">
      <w:pPr>
        <w:pStyle w:val="SingleTxtGR"/>
        <w:rPr>
          <w:b/>
        </w:rPr>
      </w:pPr>
      <w:r w:rsidRPr="00B36022">
        <w:rPr>
          <w:b/>
        </w:rPr>
        <w:t>Государству-участнику следует принять надлежащие меры в целях пр</w:t>
      </w:r>
      <w:r w:rsidRPr="00B36022">
        <w:rPr>
          <w:b/>
        </w:rPr>
        <w:t>е</w:t>
      </w:r>
      <w:r w:rsidRPr="00B36022">
        <w:rPr>
          <w:b/>
        </w:rPr>
        <w:t>кращения нападений населения и самосудов посредством проведения и</w:t>
      </w:r>
      <w:r w:rsidRPr="00B36022">
        <w:rPr>
          <w:b/>
        </w:rPr>
        <w:t>н</w:t>
      </w:r>
      <w:r w:rsidRPr="00B36022">
        <w:rPr>
          <w:b/>
        </w:rPr>
        <w:t>формационно-разъяснительных кампаний о необходимости искоренения таких видов практики, а также преследования и наказания любых нар</w:t>
      </w:r>
      <w:r w:rsidRPr="00B36022">
        <w:rPr>
          <w:b/>
        </w:rPr>
        <w:t>у</w:t>
      </w:r>
      <w:r w:rsidRPr="00B36022">
        <w:rPr>
          <w:b/>
        </w:rPr>
        <w:t>шителей закона. Ему также следует принять меры, обеспечивающие дов</w:t>
      </w:r>
      <w:r w:rsidRPr="00B36022">
        <w:rPr>
          <w:b/>
        </w:rPr>
        <w:t>е</w:t>
      </w:r>
      <w:r w:rsidRPr="00B36022">
        <w:rPr>
          <w:b/>
        </w:rPr>
        <w:t>рие к судебной системе, и разработать систему местных судебных органов.</w:t>
      </w:r>
    </w:p>
    <w:p w:rsidR="00B36022" w:rsidRPr="00B36022" w:rsidRDefault="00B36022" w:rsidP="00E60D45">
      <w:pPr>
        <w:pStyle w:val="H23GR"/>
      </w:pPr>
      <w:r w:rsidRPr="00B36022">
        <w:tab/>
      </w:r>
      <w:r w:rsidRPr="00B36022">
        <w:tab/>
        <w:t xml:space="preserve">Профессиональная подготовка </w:t>
      </w:r>
    </w:p>
    <w:p w:rsidR="00B36022" w:rsidRPr="00B36022" w:rsidRDefault="00E60D45" w:rsidP="00B36022">
      <w:pPr>
        <w:pStyle w:val="SingleTxtGR"/>
      </w:pPr>
      <w:r>
        <w:t>27.</w:t>
      </w:r>
      <w:r>
        <w:tab/>
      </w:r>
      <w:r w:rsidR="00B36022" w:rsidRPr="00B36022">
        <w:t>Комитет принимает к сведению представленную государством-участником информацию относительно лекций, посвященных Конвенции, кот</w:t>
      </w:r>
      <w:r w:rsidR="00B36022" w:rsidRPr="00B36022">
        <w:t>о</w:t>
      </w:r>
      <w:r w:rsidR="00B36022" w:rsidRPr="00B36022">
        <w:t>рые ежегодно проводятся для курсантов Национальной школы полиции, Н</w:t>
      </w:r>
      <w:r w:rsidR="00B36022" w:rsidRPr="00B36022">
        <w:t>а</w:t>
      </w:r>
      <w:r w:rsidR="00B36022" w:rsidRPr="00B36022">
        <w:t>циональной школы унтер-офицеров жандармерии и Военной академии, а также для действующих сотрудников судебной полиции. При этом он сожалеет об о</w:t>
      </w:r>
      <w:r w:rsidR="00B36022" w:rsidRPr="00B36022">
        <w:t>т</w:t>
      </w:r>
      <w:r w:rsidR="00B36022" w:rsidRPr="00B36022">
        <w:t>сутствии учебных курсов для судей, прокуроров и судебно-медицинских эк</w:t>
      </w:r>
      <w:r w:rsidR="00B36022" w:rsidRPr="00B36022">
        <w:t>с</w:t>
      </w:r>
      <w:r w:rsidR="00B36022" w:rsidRPr="00B36022">
        <w:t>пертов, посвященных положениям Конвенции и способам выявления актов п</w:t>
      </w:r>
      <w:r w:rsidR="00B36022" w:rsidRPr="00B36022">
        <w:t>ы</w:t>
      </w:r>
      <w:r w:rsidR="00B36022" w:rsidRPr="00B36022">
        <w:t>ток. Он с интересом отмечает информацию о завершении работы над учебным пособием для сотрудников полиции и жандармерии, которое было подготовлено совместно с Датским институтом по правам человека. Однако Комитет выраж</w:t>
      </w:r>
      <w:r w:rsidR="00B36022" w:rsidRPr="00B36022">
        <w:t>а</w:t>
      </w:r>
      <w:r w:rsidR="00B36022" w:rsidRPr="00B36022">
        <w:t>ет сож</w:t>
      </w:r>
      <w:r w:rsidR="00B36022" w:rsidRPr="00B36022">
        <w:t>а</w:t>
      </w:r>
      <w:r w:rsidR="00B36022" w:rsidRPr="00B36022">
        <w:t>ление в связи с тем, что в ходе вышеупомянутых учебных мероприятий не используется Руководство по эффективному расследованию и документир</w:t>
      </w:r>
      <w:r w:rsidR="00B36022" w:rsidRPr="00B36022">
        <w:t>о</w:t>
      </w:r>
      <w:r w:rsidR="00B36022" w:rsidRPr="00B36022">
        <w:t>ванию случаев пыток и других видов жестокого, бесчеловечного или унижа</w:t>
      </w:r>
      <w:r w:rsidR="00B36022" w:rsidRPr="00B36022">
        <w:t>ю</w:t>
      </w:r>
      <w:r w:rsidR="00B36022" w:rsidRPr="00B36022">
        <w:t>щего достоинство обращения и наказания (Стамбульский протокол), а также в связи с отсутствием реального воздействия этих мероприятий на сокращение масшт</w:t>
      </w:r>
      <w:r w:rsidR="00B36022" w:rsidRPr="00B36022">
        <w:t>а</w:t>
      </w:r>
      <w:r w:rsidR="00B36022" w:rsidRPr="00B36022">
        <w:t>бов применения пыток в государстве-участнике (статья 10).</w:t>
      </w:r>
    </w:p>
    <w:p w:rsidR="00B36022" w:rsidRPr="00B36022" w:rsidRDefault="00B36022" w:rsidP="00B36022">
      <w:pPr>
        <w:pStyle w:val="SingleTxtGR"/>
        <w:rPr>
          <w:b/>
        </w:rPr>
      </w:pPr>
      <w:r w:rsidRPr="00B36022">
        <w:rPr>
          <w:b/>
        </w:rPr>
        <w:t>Государству-участнику следует:</w:t>
      </w:r>
    </w:p>
    <w:p w:rsidR="00B36022" w:rsidRPr="00B36022" w:rsidRDefault="00E60D45" w:rsidP="00B36022">
      <w:pPr>
        <w:pStyle w:val="SingleTxtGR"/>
        <w:rPr>
          <w:b/>
        </w:rPr>
      </w:pPr>
      <w:r>
        <w:rPr>
          <w:b/>
        </w:rPr>
        <w:tab/>
      </w:r>
      <w:r w:rsidR="00B36022" w:rsidRPr="00B36022">
        <w:rPr>
          <w:b/>
          <w:lang w:val="fr-FR"/>
        </w:rPr>
        <w:t>a</w:t>
      </w:r>
      <w:r w:rsidR="00B36022" w:rsidRPr="00B36022">
        <w:rPr>
          <w:b/>
        </w:rPr>
        <w:t>)</w:t>
      </w:r>
      <w:r w:rsidR="00B36022" w:rsidRPr="00B36022">
        <w:rPr>
          <w:b/>
        </w:rPr>
        <w:tab/>
        <w:t>усилить учебные программы по Конвенции для сотрудников правоохранительных органов, гражданских лиц или военнослужащих и охватить этими программами судей, прокуроров и адвокатов, а также с</w:t>
      </w:r>
      <w:r w:rsidR="00B36022" w:rsidRPr="00B36022">
        <w:rPr>
          <w:b/>
        </w:rPr>
        <w:t>о</w:t>
      </w:r>
      <w:r w:rsidR="00B36022" w:rsidRPr="00B36022">
        <w:rPr>
          <w:b/>
        </w:rPr>
        <w:t>трудников медицинских и пенитенциарных учреждений;</w:t>
      </w:r>
    </w:p>
    <w:p w:rsidR="00B36022" w:rsidRPr="00B36022" w:rsidRDefault="00E60D45" w:rsidP="00B36022">
      <w:pPr>
        <w:pStyle w:val="SingleTxtGR"/>
        <w:rPr>
          <w:b/>
        </w:rPr>
      </w:pPr>
      <w:r>
        <w:rPr>
          <w:b/>
        </w:rPr>
        <w:tab/>
      </w:r>
      <w:r w:rsidR="00B36022" w:rsidRPr="00B36022">
        <w:rPr>
          <w:b/>
          <w:lang w:val="fr-FR"/>
        </w:rPr>
        <w:t>b</w:t>
      </w:r>
      <w:r w:rsidR="00B36022" w:rsidRPr="00B36022">
        <w:rPr>
          <w:b/>
        </w:rPr>
        <w:t>)</w:t>
      </w:r>
      <w:r w:rsidR="00B36022" w:rsidRPr="00B36022">
        <w:rPr>
          <w:b/>
        </w:rPr>
        <w:tab/>
        <w:t>включить в эти учебные программы Стамбульский протокол, чтобы подготовленные по ним лица, особенно медицинские работники, могли более эффективно выявлять и документально фиксировать после</w:t>
      </w:r>
      <w:r w:rsidR="00B36022" w:rsidRPr="00B36022">
        <w:rPr>
          <w:b/>
        </w:rPr>
        <w:t>д</w:t>
      </w:r>
      <w:r w:rsidR="00B36022" w:rsidRPr="00B36022">
        <w:rPr>
          <w:b/>
        </w:rPr>
        <w:t>ствия п</w:t>
      </w:r>
      <w:r w:rsidR="00B36022" w:rsidRPr="00B36022">
        <w:rPr>
          <w:b/>
        </w:rPr>
        <w:t>ы</w:t>
      </w:r>
      <w:r w:rsidR="00B36022" w:rsidRPr="00B36022">
        <w:rPr>
          <w:b/>
        </w:rPr>
        <w:t>ток и жестокого обращения;</w:t>
      </w:r>
    </w:p>
    <w:p w:rsidR="00B36022" w:rsidRPr="00B36022" w:rsidRDefault="00E60D45" w:rsidP="00B36022">
      <w:pPr>
        <w:pStyle w:val="SingleTxtGR"/>
        <w:rPr>
          <w:b/>
        </w:rPr>
      </w:pPr>
      <w:r>
        <w:rPr>
          <w:b/>
        </w:rPr>
        <w:tab/>
      </w:r>
      <w:r w:rsidR="00B36022" w:rsidRPr="00B36022">
        <w:rPr>
          <w:b/>
          <w:lang w:val="fr-FR"/>
        </w:rPr>
        <w:t>c</w:t>
      </w:r>
      <w:r w:rsidR="00B36022" w:rsidRPr="00B36022">
        <w:rPr>
          <w:b/>
        </w:rPr>
        <w:t>)</w:t>
      </w:r>
      <w:r w:rsidR="00B36022" w:rsidRPr="00B36022">
        <w:rPr>
          <w:b/>
        </w:rPr>
        <w:tab/>
        <w:t>оценить эффективность и влияние этих учебных программ на осуществление Конвенции и провести среди населения просветительские камп</w:t>
      </w:r>
      <w:r w:rsidR="00B36022" w:rsidRPr="00B36022">
        <w:rPr>
          <w:b/>
        </w:rPr>
        <w:t>а</w:t>
      </w:r>
      <w:r w:rsidR="00B36022" w:rsidRPr="00B36022">
        <w:rPr>
          <w:b/>
        </w:rPr>
        <w:t>нии по вопросам предупреждения и запрещения пыток.</w:t>
      </w:r>
    </w:p>
    <w:p w:rsidR="00B36022" w:rsidRPr="00B36022" w:rsidRDefault="00B36022" w:rsidP="00E60D45">
      <w:pPr>
        <w:pStyle w:val="H23GR"/>
      </w:pPr>
      <w:r w:rsidRPr="00B36022">
        <w:tab/>
      </w:r>
      <w:r w:rsidRPr="00B36022">
        <w:tab/>
        <w:t xml:space="preserve">Отсутствие статистических данных </w:t>
      </w:r>
    </w:p>
    <w:p w:rsidR="00B36022" w:rsidRPr="00B36022" w:rsidRDefault="00E60D45" w:rsidP="00B36022">
      <w:pPr>
        <w:pStyle w:val="SingleTxtGR"/>
      </w:pPr>
      <w:r>
        <w:t>28.</w:t>
      </w:r>
      <w:r>
        <w:tab/>
      </w:r>
      <w:r w:rsidR="00B36022" w:rsidRPr="00B36022">
        <w:t>Комитет выражает сожаление в связи с отсутствием полных и обоснова</w:t>
      </w:r>
      <w:r w:rsidR="00B36022" w:rsidRPr="00B36022">
        <w:t>н</w:t>
      </w:r>
      <w:r w:rsidR="00B36022" w:rsidRPr="00B36022">
        <w:t>ных данных о жалобах, расследованиях, судебных преследованиях и обвин</w:t>
      </w:r>
      <w:r w:rsidR="00B36022" w:rsidRPr="00B36022">
        <w:t>и</w:t>
      </w:r>
      <w:r w:rsidR="00B36022" w:rsidRPr="00B36022">
        <w:t>тельных приговорах по делам о применении пыток или жестокого обращения сотрудн</w:t>
      </w:r>
      <w:r w:rsidR="00B36022" w:rsidRPr="00B36022">
        <w:t>и</w:t>
      </w:r>
      <w:r w:rsidR="00B36022" w:rsidRPr="00B36022">
        <w:t>ками правоохранительных органов, военнослужащими, сотрудниками пените</w:t>
      </w:r>
      <w:r w:rsidR="00B36022" w:rsidRPr="00B36022">
        <w:t>н</w:t>
      </w:r>
      <w:r w:rsidR="00B36022" w:rsidRPr="00B36022">
        <w:t>циарных и психиатрических учреждений. Он сожалеет и о том, что ему не представлены аналогичные данные, касающиеся насилия в отношении же</w:t>
      </w:r>
      <w:r w:rsidR="00B36022" w:rsidRPr="00B36022">
        <w:t>н</w:t>
      </w:r>
      <w:r w:rsidR="00B36022" w:rsidRPr="00B36022">
        <w:t>щин, правосудия по делам несовершеннолетних, телесных наказаний и торго</w:t>
      </w:r>
      <w:r w:rsidR="00B36022" w:rsidRPr="00B36022">
        <w:t>в</w:t>
      </w:r>
      <w:r w:rsidR="00B36022" w:rsidRPr="00B36022">
        <w:t xml:space="preserve">ли людьми, особенно женщинами и детьми. </w:t>
      </w:r>
    </w:p>
    <w:p w:rsidR="00B36022" w:rsidRPr="00B36022" w:rsidRDefault="00B36022" w:rsidP="00B36022">
      <w:pPr>
        <w:pStyle w:val="SingleTxtGR"/>
      </w:pPr>
      <w:r w:rsidRPr="00B36022">
        <w:rPr>
          <w:b/>
        </w:rPr>
        <w:t>Государству-участнику следует компилировать вышеупомянутые стат</w:t>
      </w:r>
      <w:r w:rsidRPr="00B36022">
        <w:rPr>
          <w:b/>
        </w:rPr>
        <w:t>и</w:t>
      </w:r>
      <w:r w:rsidRPr="00B36022">
        <w:rPr>
          <w:b/>
        </w:rPr>
        <w:t>стические данные, чтобы обеспечить проведение эффективной оценки осуществления Конвенции на национальном уровне, и содействовать по</w:t>
      </w:r>
      <w:r w:rsidRPr="00B36022">
        <w:rPr>
          <w:b/>
        </w:rPr>
        <w:t>д</w:t>
      </w:r>
      <w:r w:rsidRPr="00B36022">
        <w:rPr>
          <w:b/>
        </w:rPr>
        <w:t>бору целенаправленных мероприятий по предотвращению и эффективному пресечению пыток, жестокого обращения и любых форм насилия в отн</w:t>
      </w:r>
      <w:r w:rsidRPr="00B36022">
        <w:rPr>
          <w:b/>
        </w:rPr>
        <w:t>о</w:t>
      </w:r>
      <w:r w:rsidRPr="00B36022">
        <w:rPr>
          <w:b/>
        </w:rPr>
        <w:t>шении женщин и детей. Оно также должно представить статистические данные о возмещении ущерба,  включая компенсацию, и о средствах ре</w:t>
      </w:r>
      <w:r w:rsidRPr="00B36022">
        <w:rPr>
          <w:b/>
        </w:rPr>
        <w:t>а</w:t>
      </w:r>
      <w:r w:rsidRPr="00B36022">
        <w:rPr>
          <w:b/>
        </w:rPr>
        <w:t>даптации жертв.</w:t>
      </w:r>
    </w:p>
    <w:p w:rsidR="00B36022" w:rsidRPr="00B36022" w:rsidRDefault="00B36022" w:rsidP="00E60D45">
      <w:pPr>
        <w:pStyle w:val="H23GR"/>
      </w:pPr>
      <w:r w:rsidRPr="00B36022">
        <w:tab/>
      </w:r>
      <w:r w:rsidRPr="00B36022">
        <w:tab/>
        <w:t xml:space="preserve">Прочие вопросы </w:t>
      </w:r>
    </w:p>
    <w:p w:rsidR="00B36022" w:rsidRPr="00B36022" w:rsidRDefault="00E60D45" w:rsidP="00B36022">
      <w:pPr>
        <w:pStyle w:val="SingleTxtGR"/>
      </w:pPr>
      <w:r>
        <w:t>29.</w:t>
      </w:r>
      <w:r>
        <w:tab/>
      </w:r>
      <w:r w:rsidR="00B36022" w:rsidRPr="00B36022">
        <w:t>Комитет призывает государство-участник рассмотреть вопрос о том, чт</w:t>
      </w:r>
      <w:r w:rsidR="00B36022" w:rsidRPr="00B36022">
        <w:t>о</w:t>
      </w:r>
      <w:r w:rsidR="00B36022" w:rsidRPr="00B36022">
        <w:t>бы сделать заявления в соответствии со статьями 21 и 22 Конвенции и тем с</w:t>
      </w:r>
      <w:r w:rsidR="00B36022" w:rsidRPr="00B36022">
        <w:t>а</w:t>
      </w:r>
      <w:r w:rsidR="00B36022" w:rsidRPr="00B36022">
        <w:t>мым признать компетенцию Комитета получать и рассматривать сообщения от государств и частных лиц.</w:t>
      </w:r>
    </w:p>
    <w:p w:rsidR="00B36022" w:rsidRPr="00B36022" w:rsidRDefault="00E60D45" w:rsidP="00B36022">
      <w:pPr>
        <w:pStyle w:val="SingleTxtGR"/>
      </w:pPr>
      <w:r>
        <w:t>30.</w:t>
      </w:r>
      <w:r>
        <w:tab/>
      </w:r>
      <w:r w:rsidR="00B36022" w:rsidRPr="00B36022">
        <w:t>Государству-участнику предлагается широко распространить доклад и настоящие заключительные замечания на соответствующих языках через оф</w:t>
      </w:r>
      <w:r w:rsidR="00B36022" w:rsidRPr="00B36022">
        <w:t>и</w:t>
      </w:r>
      <w:r w:rsidR="00B36022" w:rsidRPr="00B36022">
        <w:t>циальные веб-сайты, средства массовой информации и неправительственные организации.</w:t>
      </w:r>
    </w:p>
    <w:p w:rsidR="00B36022" w:rsidRPr="00B36022" w:rsidRDefault="00852249" w:rsidP="00B36022">
      <w:pPr>
        <w:pStyle w:val="SingleTxtGR"/>
      </w:pPr>
      <w:r>
        <w:t>31.</w:t>
      </w:r>
      <w:r>
        <w:tab/>
      </w:r>
      <w:r w:rsidR="00B36022" w:rsidRPr="00B36022">
        <w:t>Комитет просит государство-участник представить не позднее 22 ноября 2014 года информацию о последующих мерах в ответ на рекомендации Комит</w:t>
      </w:r>
      <w:r w:rsidR="00B36022" w:rsidRPr="00B36022">
        <w:t>е</w:t>
      </w:r>
      <w:r w:rsidR="00B36022" w:rsidRPr="00B36022">
        <w:t xml:space="preserve">та, касающиеся: </w:t>
      </w:r>
      <w:r w:rsidR="00B36022" w:rsidRPr="00B36022">
        <w:rPr>
          <w:iCs/>
          <w:lang w:val="fr-CH"/>
        </w:rPr>
        <w:t>a</w:t>
      </w:r>
      <w:r w:rsidR="00B36022" w:rsidRPr="00B36022">
        <w:t>)</w:t>
      </w:r>
      <w:r w:rsidR="00B36022" w:rsidRPr="00B36022">
        <w:rPr>
          <w:lang w:val="fr-CH"/>
        </w:rPr>
        <w:t> </w:t>
      </w:r>
      <w:r w:rsidR="00B36022" w:rsidRPr="00B36022">
        <w:t>обеспечения правовых гарантий для лиц, лишенных своб</w:t>
      </w:r>
      <w:r w:rsidR="00B36022" w:rsidRPr="00B36022">
        <w:t>о</w:t>
      </w:r>
      <w:r w:rsidR="00B36022" w:rsidRPr="00B36022">
        <w:t xml:space="preserve">ды, или укрепления существующих гарантий; </w:t>
      </w:r>
      <w:r w:rsidR="00B36022" w:rsidRPr="00B36022">
        <w:rPr>
          <w:iCs/>
          <w:lang w:val="fr-CH"/>
        </w:rPr>
        <w:t>b</w:t>
      </w:r>
      <w:r w:rsidR="00B36022" w:rsidRPr="00B36022">
        <w:t>)</w:t>
      </w:r>
      <w:r w:rsidR="00B36022" w:rsidRPr="00B36022">
        <w:rPr>
          <w:lang w:val="fr-CH"/>
        </w:rPr>
        <w:t> </w:t>
      </w:r>
      <w:r w:rsidR="00B36022" w:rsidRPr="00B36022">
        <w:t>незамедлительного пр</w:t>
      </w:r>
      <w:r w:rsidR="00B36022" w:rsidRPr="00B36022">
        <w:t>о</w:t>
      </w:r>
      <w:r w:rsidR="00B36022" w:rsidRPr="00B36022">
        <w:t xml:space="preserve">ведения беспристрастных и эффективных расследований; и </w:t>
      </w:r>
      <w:r w:rsidR="00B36022" w:rsidRPr="00B36022">
        <w:rPr>
          <w:iCs/>
          <w:lang w:val="fr-CH"/>
        </w:rPr>
        <w:t>c</w:t>
      </w:r>
      <w:r w:rsidR="00B36022" w:rsidRPr="00B36022">
        <w:t>) судебного пр</w:t>
      </w:r>
      <w:r w:rsidR="00B36022" w:rsidRPr="00B36022">
        <w:t>е</w:t>
      </w:r>
      <w:r w:rsidR="00B36022" w:rsidRPr="00B36022">
        <w:t>следования подозреваемых и наказания виновных в применении пыток или жестокого о</w:t>
      </w:r>
      <w:r w:rsidR="00B36022" w:rsidRPr="00B36022">
        <w:t>б</w:t>
      </w:r>
      <w:r w:rsidR="00B36022" w:rsidRPr="00B36022">
        <w:t>ращения, как об этом говорится в пунктах 10, 11 и 12 настоящих заключител</w:t>
      </w:r>
      <w:r w:rsidR="00B36022" w:rsidRPr="00B36022">
        <w:t>ь</w:t>
      </w:r>
      <w:r w:rsidR="00B36022" w:rsidRPr="00B36022">
        <w:t>ных замечаний. С другой стороны, Комитет просит предоставить ему дополн</w:t>
      </w:r>
      <w:r w:rsidR="00B36022" w:rsidRPr="00B36022">
        <w:t>и</w:t>
      </w:r>
      <w:r w:rsidR="00B36022" w:rsidRPr="00B36022">
        <w:t xml:space="preserve">тельную информацию о возмещении ущерба и выплате компенсации жертвам пыток или жестокого обращения, о которых говорится в пункте 18 настоящих заключительных замечаний. </w:t>
      </w:r>
    </w:p>
    <w:p w:rsidR="00B36022" w:rsidRPr="00B36022" w:rsidRDefault="00852249" w:rsidP="00B36022">
      <w:pPr>
        <w:pStyle w:val="SingleTxtGR"/>
      </w:pPr>
      <w:r>
        <w:t>32.</w:t>
      </w:r>
      <w:r>
        <w:tab/>
      </w:r>
      <w:r w:rsidR="00B36022" w:rsidRPr="00B36022">
        <w:t>Комитет предлагает государству-участнику представить свой следующий, второй периодический доклад к 22 ноября 2017 года. В этой связи Комитет предлагает государству-участнику до 22 ноября 2014 года согласиться с подг</w:t>
      </w:r>
      <w:r w:rsidR="00B36022" w:rsidRPr="00B36022">
        <w:t>о</w:t>
      </w:r>
      <w:r w:rsidR="00B36022" w:rsidRPr="00B36022">
        <w:t>товкой своего доклада по факультативной процедуре, в соответствии с которой Ком</w:t>
      </w:r>
      <w:r w:rsidR="00B36022" w:rsidRPr="00B36022">
        <w:t>и</w:t>
      </w:r>
      <w:r w:rsidR="00B36022" w:rsidRPr="00B36022">
        <w:t xml:space="preserve">тет направляет государству-участнику список вопросов, составленный до представления периодического доклада. Ответы государства-участника на этот список вопросов составят второй периодический доклад по смыслу статьи 19 Конвенции. </w:t>
      </w:r>
    </w:p>
    <w:p w:rsidR="00B36022" w:rsidRPr="00852249" w:rsidRDefault="00852249" w:rsidP="00852249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D56812" w:rsidRPr="00E227ED" w:rsidRDefault="00D56812" w:rsidP="00E227ED">
      <w:pPr>
        <w:pStyle w:val="SingleTxtGR"/>
      </w:pPr>
    </w:p>
    <w:sectPr w:rsidR="00D56812" w:rsidRPr="00E227ED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0CDC" w:rsidRDefault="00EF0CDC">
      <w:r>
        <w:rPr>
          <w:lang w:val="en-US"/>
        </w:rPr>
        <w:tab/>
      </w:r>
      <w:r>
        <w:separator/>
      </w:r>
    </w:p>
  </w:endnote>
  <w:endnote w:type="continuationSeparator" w:id="0">
    <w:p w:rsidR="00EF0CDC" w:rsidRDefault="00EF0C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CDC" w:rsidRPr="00D7533A" w:rsidRDefault="00EF0CDC">
    <w:pPr>
      <w:pStyle w:val="Footer"/>
      <w:rPr>
        <w:szCs w:val="16"/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468CA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</w:t>
    </w:r>
    <w:r>
      <w:rPr>
        <w:rStyle w:val="PageNumber"/>
        <w:b w:val="0"/>
        <w:sz w:val="16"/>
        <w:szCs w:val="16"/>
        <w:lang w:val="ru-RU"/>
      </w:rPr>
      <w:t>4</w:t>
    </w:r>
    <w:r>
      <w:rPr>
        <w:rStyle w:val="PageNumber"/>
        <w:b w:val="0"/>
        <w:sz w:val="16"/>
        <w:szCs w:val="16"/>
        <w:lang w:val="en-US"/>
      </w:rPr>
      <w:t>-</w:t>
    </w:r>
    <w:r>
      <w:rPr>
        <w:rStyle w:val="PageNumber"/>
        <w:b w:val="0"/>
        <w:sz w:val="16"/>
        <w:szCs w:val="16"/>
        <w:lang w:val="ru-RU"/>
      </w:rPr>
      <w:t>40037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CDC" w:rsidRPr="00B74BE2" w:rsidRDefault="00EF0CDC">
    <w:pPr>
      <w:pStyle w:val="Footer"/>
      <w:rPr>
        <w:b/>
        <w:sz w:val="18"/>
        <w:szCs w:val="18"/>
        <w:lang w:val="en-US"/>
      </w:rPr>
    </w:pPr>
    <w:r>
      <w:rPr>
        <w:lang w:val="en-US"/>
      </w:rPr>
      <w:t>GE.1</w:t>
    </w:r>
    <w:r>
      <w:rPr>
        <w:lang w:val="ru-RU"/>
      </w:rPr>
      <w:t>4</w:t>
    </w:r>
    <w:r>
      <w:rPr>
        <w:lang w:val="en-US"/>
      </w:rPr>
      <w:t>-</w:t>
    </w:r>
    <w:r>
      <w:rPr>
        <w:lang w:val="ru-RU"/>
      </w:rPr>
      <w:t>40037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468CA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bottom w:val="none" w:sz="0" w:space="0" w:color="auto"/>
      </w:tblBorders>
      <w:tblLook w:val="01E0"/>
    </w:tblPr>
    <w:tblGrid>
      <w:gridCol w:w="3979"/>
      <w:gridCol w:w="4655"/>
      <w:gridCol w:w="1221"/>
    </w:tblGrid>
    <w:tr w:rsidR="00EF0CDC" w:rsidTr="00A87460">
      <w:trPr>
        <w:cnfStyle w:val="100000000000"/>
        <w:trHeight w:val="438"/>
      </w:trPr>
      <w:tc>
        <w:tcPr>
          <w:tcW w:w="4068" w:type="dxa"/>
          <w:vAlign w:val="bottom"/>
        </w:tcPr>
        <w:p w:rsidR="00EF0CDC" w:rsidRPr="00C7662D" w:rsidRDefault="00EF0CDC" w:rsidP="00A87460">
          <w:pPr>
            <w:rPr>
              <w:sz w:val="20"/>
              <w:lang w:val="en-US"/>
            </w:rPr>
          </w:pPr>
          <w:r w:rsidRPr="002B682F">
            <w:rPr>
              <w:sz w:val="20"/>
              <w:lang w:val="en-US"/>
            </w:rPr>
            <w:t>GE</w:t>
          </w:r>
          <w:r>
            <w:rPr>
              <w:sz w:val="20"/>
              <w:lang w:val="en-US"/>
            </w:rPr>
            <w:t>.1</w:t>
          </w:r>
          <w:r>
            <w:rPr>
              <w:sz w:val="20"/>
            </w:rPr>
            <w:t>4</w:t>
          </w:r>
          <w:r w:rsidRPr="002B682F">
            <w:rPr>
              <w:sz w:val="20"/>
              <w:lang w:val="en-US"/>
            </w:rPr>
            <w:t>-</w:t>
          </w:r>
          <w:r>
            <w:rPr>
              <w:sz w:val="20"/>
            </w:rPr>
            <w:t>40037</w:t>
          </w:r>
          <w:r>
            <w:rPr>
              <w:sz w:val="20"/>
              <w:lang w:val="en-US"/>
            </w:rPr>
            <w:t xml:space="preserve"> </w:t>
          </w:r>
          <w:r w:rsidRPr="002B682F">
            <w:rPr>
              <w:sz w:val="20"/>
              <w:lang w:val="en-US"/>
            </w:rPr>
            <w:t xml:space="preserve"> (R)</w:t>
          </w:r>
          <w:r>
            <w:rPr>
              <w:sz w:val="20"/>
            </w:rPr>
            <w:t xml:space="preserve"> </w:t>
          </w:r>
          <w:r>
            <w:rPr>
              <w:sz w:val="20"/>
              <w:lang w:val="en-US"/>
            </w:rPr>
            <w:t xml:space="preserve"> 280314  310314</w:t>
          </w:r>
        </w:p>
      </w:tc>
      <w:tc>
        <w:tcPr>
          <w:tcW w:w="4663" w:type="dxa"/>
          <w:vMerge w:val="restart"/>
          <w:vAlign w:val="bottom"/>
        </w:tcPr>
        <w:p w:rsidR="00EF0CDC" w:rsidRDefault="00EF0CDC" w:rsidP="00A87460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EF0CDC" w:rsidRDefault="00EF0CDC" w:rsidP="00A87460">
          <w:pPr>
            <w:jc w:val="right"/>
          </w:pPr>
          <w:r>
            <w:pict>
              <v:shape id="_x0000_i1027" type="#_x0000_t75" style="width:50.25pt;height:50.25pt">
                <v:imagedata r:id="rId2" o:title="1&amp;Size=2&amp;Lang=R"/>
              </v:shape>
            </w:pict>
          </w:r>
        </w:p>
      </w:tc>
    </w:tr>
    <w:tr w:rsidR="00EF0CDC" w:rsidRPr="00797A78" w:rsidTr="00A87460">
      <w:tc>
        <w:tcPr>
          <w:tcW w:w="4068" w:type="dxa"/>
          <w:vAlign w:val="bottom"/>
        </w:tcPr>
        <w:p w:rsidR="00EF0CDC" w:rsidRPr="00C7662D" w:rsidRDefault="00EF0CDC" w:rsidP="00A87460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C7662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C7662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C7662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C7662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C7662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C7662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C7662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C7662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C7662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EF0CDC" w:rsidRDefault="00EF0CDC" w:rsidP="00A87460"/>
      </w:tc>
      <w:tc>
        <w:tcPr>
          <w:tcW w:w="1124" w:type="dxa"/>
          <w:vMerge/>
        </w:tcPr>
        <w:p w:rsidR="00EF0CDC" w:rsidRDefault="00EF0CDC" w:rsidP="00A87460"/>
      </w:tc>
    </w:tr>
  </w:tbl>
  <w:p w:rsidR="00EF0CDC" w:rsidRDefault="00EF0CDC" w:rsidP="002B682F">
    <w:pPr>
      <w:spacing w:line="240" w:lineRule="auto"/>
      <w:rPr>
        <w:sz w:val="2"/>
        <w:szCs w:val="2"/>
        <w:lang w:val="en-US"/>
      </w:rPr>
    </w:pPr>
  </w:p>
  <w:p w:rsidR="00EF0CDC" w:rsidRDefault="00EF0CDC" w:rsidP="001256F0">
    <w:pPr>
      <w:pStyle w:val="Footer"/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0CDC" w:rsidRPr="00F71F63" w:rsidRDefault="00EF0CDC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EF0CDC" w:rsidRPr="00F71F63" w:rsidRDefault="00EF0CDC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EF0CDC" w:rsidRPr="00635E86" w:rsidRDefault="00EF0CDC" w:rsidP="00635E86">
      <w:pPr>
        <w:pStyle w:val="Footer"/>
      </w:pPr>
    </w:p>
  </w:footnote>
  <w:footnote w:id="1">
    <w:p w:rsidR="00EF0CDC" w:rsidRPr="00BF1212" w:rsidRDefault="00EF0CDC" w:rsidP="00B36022">
      <w:pPr>
        <w:pStyle w:val="FootnoteText"/>
        <w:rPr>
          <w:lang w:val="ru-RU"/>
        </w:rPr>
      </w:pPr>
      <w:r w:rsidRPr="00AC5850">
        <w:rPr>
          <w:rStyle w:val="FootnoteReference"/>
          <w:sz w:val="20"/>
          <w:vertAlign w:val="baseline"/>
          <w:lang w:val="ru-RU"/>
        </w:rPr>
        <w:tab/>
        <w:t>*</w:t>
      </w:r>
      <w:r w:rsidRPr="00BF1212">
        <w:rPr>
          <w:rStyle w:val="FootnoteReference"/>
          <w:lang w:val="ru-RU" w:eastAsia="en-US"/>
        </w:rPr>
        <w:tab/>
      </w:r>
      <w:r w:rsidRPr="00BF1212">
        <w:rPr>
          <w:lang w:val="ru-RU"/>
        </w:rPr>
        <w:t>Приняты Комитетом на его пять</w:t>
      </w:r>
      <w:r>
        <w:rPr>
          <w:lang w:val="ru-RU"/>
        </w:rPr>
        <w:t xml:space="preserve">десят первой сессии (28 октября − </w:t>
      </w:r>
      <w:r w:rsidRPr="00BF1212">
        <w:rPr>
          <w:lang w:val="ru-RU"/>
        </w:rPr>
        <w:t xml:space="preserve">22 ноября </w:t>
      </w:r>
      <w:r>
        <w:rPr>
          <w:lang w:val="ru-RU"/>
        </w:rPr>
        <w:br/>
      </w:r>
      <w:r w:rsidRPr="00BF1212">
        <w:rPr>
          <w:lang w:val="ru-RU"/>
        </w:rPr>
        <w:t>2013 года).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CDC" w:rsidRPr="008C469F" w:rsidRDefault="00EF0CDC">
    <w:pPr>
      <w:pStyle w:val="Header"/>
      <w:rPr>
        <w:lang w:val="en-US"/>
      </w:rPr>
    </w:pPr>
    <w:r>
      <w:rPr>
        <w:lang w:val="en-US"/>
      </w:rPr>
      <w:t>CAT/C/BFA/CO/1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CDC" w:rsidRPr="00B74BE2" w:rsidRDefault="00EF0CDC">
    <w:pPr>
      <w:pStyle w:val="Header"/>
      <w:rPr>
        <w:lang w:val="en-US"/>
      </w:rPr>
    </w:pPr>
    <w:r>
      <w:rPr>
        <w:lang w:val="en-US"/>
      </w:rPr>
      <w:tab/>
      <w:t>CAT/C/BFA/CO/1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C4F1B13"/>
    <w:multiLevelType w:val="hybridMultilevel"/>
    <w:tmpl w:val="F490BB10"/>
    <w:lvl w:ilvl="0" w:tplc="D3528656">
      <w:start w:val="1"/>
      <w:numFmt w:val="decimal"/>
      <w:lvlText w:val="%1."/>
      <w:lvlJc w:val="left"/>
      <w:pPr>
        <w:tabs>
          <w:tab w:val="num" w:pos="2988"/>
        </w:tabs>
        <w:ind w:left="2988" w:hanging="360"/>
      </w:pPr>
      <w:rPr>
        <w:rFonts w:cs="Times New Roman"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94"/>
        </w:tabs>
        <w:ind w:left="329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  <w:rPr>
        <w:rFonts w:cs="Times New Roman"/>
      </w:r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7">
    <w:nsid w:val="7FDE4505"/>
    <w:multiLevelType w:val="hybridMultilevel"/>
    <w:tmpl w:val="654EC1E6"/>
    <w:lvl w:ilvl="0" w:tplc="B51CA70E">
      <w:start w:val="1"/>
      <w:numFmt w:val="lowerLetter"/>
      <w:lvlText w:val="%1)"/>
      <w:lvlJc w:val="left"/>
      <w:pPr>
        <w:ind w:left="2049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769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3489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4209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929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5649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6369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7089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7809" w:hanging="180"/>
      </w:pPr>
      <w:rPr>
        <w:rFonts w:cs="Times New Roman"/>
      </w:rPr>
    </w:lvl>
  </w:abstractNum>
  <w:num w:numId="1">
    <w:abstractNumId w:val="15"/>
  </w:num>
  <w:num w:numId="2">
    <w:abstractNumId w:val="11"/>
  </w:num>
  <w:num w:numId="3">
    <w:abstractNumId w:val="13"/>
  </w:num>
  <w:num w:numId="4">
    <w:abstractNumId w:val="16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5"/>
  </w:num>
  <w:num w:numId="18">
    <w:abstractNumId w:val="11"/>
  </w:num>
  <w:num w:numId="19">
    <w:abstractNumId w:val="11"/>
  </w:num>
  <w:num w:numId="20">
    <w:abstractNumId w:val="15"/>
  </w:num>
  <w:num w:numId="21">
    <w:abstractNumId w:val="11"/>
  </w:num>
  <w:num w:numId="22">
    <w:abstractNumId w:val="13"/>
  </w:num>
  <w:num w:numId="23">
    <w:abstractNumId w:val="13"/>
  </w:num>
  <w:num w:numId="24">
    <w:abstractNumId w:val="17"/>
  </w:num>
  <w:num w:numId="25">
    <w:abstractNumId w:val="14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fr-FR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5F11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55F11"/>
    <w:rsid w:val="0006401A"/>
    <w:rsid w:val="00072C27"/>
    <w:rsid w:val="00080A04"/>
    <w:rsid w:val="00086182"/>
    <w:rsid w:val="00090891"/>
    <w:rsid w:val="00092E62"/>
    <w:rsid w:val="00097975"/>
    <w:rsid w:val="000A3DDF"/>
    <w:rsid w:val="000A60A0"/>
    <w:rsid w:val="000B688F"/>
    <w:rsid w:val="000C3688"/>
    <w:rsid w:val="000D6863"/>
    <w:rsid w:val="000F60B3"/>
    <w:rsid w:val="00117AEE"/>
    <w:rsid w:val="001256F0"/>
    <w:rsid w:val="0013491A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384C"/>
    <w:rsid w:val="001D7B8F"/>
    <w:rsid w:val="001E48EE"/>
    <w:rsid w:val="001F2D04"/>
    <w:rsid w:val="0020059C"/>
    <w:rsid w:val="002019BD"/>
    <w:rsid w:val="00232D42"/>
    <w:rsid w:val="00237334"/>
    <w:rsid w:val="002444F4"/>
    <w:rsid w:val="00256DD7"/>
    <w:rsid w:val="002629A0"/>
    <w:rsid w:val="00267EAA"/>
    <w:rsid w:val="0028492B"/>
    <w:rsid w:val="00291C8F"/>
    <w:rsid w:val="002A6714"/>
    <w:rsid w:val="002B682F"/>
    <w:rsid w:val="002B6ADC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468CA"/>
    <w:rsid w:val="00352AB4"/>
    <w:rsid w:val="00356BB2"/>
    <w:rsid w:val="00360477"/>
    <w:rsid w:val="00367FC9"/>
    <w:rsid w:val="003711A1"/>
    <w:rsid w:val="00372123"/>
    <w:rsid w:val="00376CDC"/>
    <w:rsid w:val="00386581"/>
    <w:rsid w:val="00387100"/>
    <w:rsid w:val="00393E8A"/>
    <w:rsid w:val="003951D3"/>
    <w:rsid w:val="003978C6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15980"/>
    <w:rsid w:val="00424FDD"/>
    <w:rsid w:val="0043033D"/>
    <w:rsid w:val="004313F0"/>
    <w:rsid w:val="00431DFA"/>
    <w:rsid w:val="00435FE4"/>
    <w:rsid w:val="00457634"/>
    <w:rsid w:val="004733EA"/>
    <w:rsid w:val="00474F42"/>
    <w:rsid w:val="0048244D"/>
    <w:rsid w:val="004948B1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461F6"/>
    <w:rsid w:val="005534B9"/>
    <w:rsid w:val="0056618E"/>
    <w:rsid w:val="00576F59"/>
    <w:rsid w:val="00577A34"/>
    <w:rsid w:val="00580AAD"/>
    <w:rsid w:val="005823C0"/>
    <w:rsid w:val="00583820"/>
    <w:rsid w:val="00593A04"/>
    <w:rsid w:val="00594822"/>
    <w:rsid w:val="005A6D5A"/>
    <w:rsid w:val="005B1B28"/>
    <w:rsid w:val="005B7D51"/>
    <w:rsid w:val="005B7F35"/>
    <w:rsid w:val="005C2081"/>
    <w:rsid w:val="005C678A"/>
    <w:rsid w:val="005D346D"/>
    <w:rsid w:val="005E74AB"/>
    <w:rsid w:val="0060566A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86B15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2249"/>
    <w:rsid w:val="00857555"/>
    <w:rsid w:val="00861C52"/>
    <w:rsid w:val="008727A1"/>
    <w:rsid w:val="00886B0F"/>
    <w:rsid w:val="00891C08"/>
    <w:rsid w:val="00897D5D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02940"/>
    <w:rsid w:val="00915B0A"/>
    <w:rsid w:val="00926904"/>
    <w:rsid w:val="009372F0"/>
    <w:rsid w:val="00953A01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800D1"/>
    <w:rsid w:val="00A87460"/>
    <w:rsid w:val="00A917C7"/>
    <w:rsid w:val="00A92699"/>
    <w:rsid w:val="00AB5BF0"/>
    <w:rsid w:val="00AC1C95"/>
    <w:rsid w:val="00AC2CCB"/>
    <w:rsid w:val="00AC443A"/>
    <w:rsid w:val="00AC50AC"/>
    <w:rsid w:val="00AC5850"/>
    <w:rsid w:val="00AE5DEC"/>
    <w:rsid w:val="00AE60E2"/>
    <w:rsid w:val="00B0169F"/>
    <w:rsid w:val="00B05F21"/>
    <w:rsid w:val="00B1209C"/>
    <w:rsid w:val="00B14EA9"/>
    <w:rsid w:val="00B30A3C"/>
    <w:rsid w:val="00B330EA"/>
    <w:rsid w:val="00B36022"/>
    <w:rsid w:val="00B46A1E"/>
    <w:rsid w:val="00B81305"/>
    <w:rsid w:val="00BB17DC"/>
    <w:rsid w:val="00BB1AF9"/>
    <w:rsid w:val="00BB4C4A"/>
    <w:rsid w:val="00BD2A77"/>
    <w:rsid w:val="00BD3CAE"/>
    <w:rsid w:val="00BD5F3C"/>
    <w:rsid w:val="00BF1212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67936"/>
    <w:rsid w:val="00C75CB2"/>
    <w:rsid w:val="00C7662D"/>
    <w:rsid w:val="00C841CA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44EC"/>
    <w:rsid w:val="00D34CFC"/>
    <w:rsid w:val="00D44ECB"/>
    <w:rsid w:val="00D56812"/>
    <w:rsid w:val="00D6236B"/>
    <w:rsid w:val="00D7533A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227ED"/>
    <w:rsid w:val="00E307D1"/>
    <w:rsid w:val="00E46A04"/>
    <w:rsid w:val="00E60D45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E639B"/>
    <w:rsid w:val="00EF0CDC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73600"/>
    <w:rsid w:val="00F87446"/>
    <w:rsid w:val="00F87506"/>
    <w:rsid w:val="00F90607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,Footnote Text Char Char1,Footnote Text Char1 Char Char1,Footnote Text Char Char1 Char Char,Footnote Text Char1 Char Char1 Char Char,ft Char Char Char Char Char,Geneva 9 Char Char Char Char Char"/>
    <w:basedOn w:val="Normal"/>
    <w:link w:val="FootnoteTextChar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ingleTxtG">
    <w:name w:val="_ Single Txt_G"/>
    <w:basedOn w:val="Normal"/>
    <w:link w:val="SingleTxtGChar"/>
    <w:rsid w:val="00BF1212"/>
    <w:pPr>
      <w:suppressAutoHyphens/>
      <w:spacing w:after="120"/>
      <w:ind w:left="1134" w:right="1134"/>
      <w:jc w:val="both"/>
    </w:pPr>
    <w:rPr>
      <w:spacing w:val="0"/>
      <w:w w:val="100"/>
      <w:kern w:val="0"/>
      <w:lang w:val="fr-CH" w:eastAsia="ru-RU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character" w:customStyle="1" w:styleId="FootnoteTextChar">
    <w:name w:val="Footnote Text Char"/>
    <w:aliases w:val="5_GR Char,5_G Char,Footnote Text Char Char1 Char,Footnote Text Char1 Char Char1 Char,Footnote Text Char Char1 Char Char Char,Footnote Text Char1 Char Char1 Char Char Char,ft Char Char Char Char Char Char"/>
    <w:basedOn w:val="DefaultParagraphFont"/>
    <w:link w:val="FootnoteText"/>
    <w:locked/>
    <w:rsid w:val="00BF1212"/>
    <w:rPr>
      <w:spacing w:val="5"/>
      <w:w w:val="104"/>
      <w:kern w:val="14"/>
      <w:sz w:val="18"/>
      <w:lang w:val="en-GB" w:eastAsia="ru-RU" w:bidi="ar-SA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paragraph" w:customStyle="1" w:styleId="H1G">
    <w:name w:val="_ H_1_G"/>
    <w:basedOn w:val="Normal"/>
    <w:next w:val="Normal"/>
    <w:rsid w:val="00BF121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Calibri"/>
      <w:b/>
      <w:spacing w:val="0"/>
      <w:w w:val="100"/>
      <w:kern w:val="0"/>
      <w:sz w:val="24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HChG">
    <w:name w:val="_ H _Ch_G"/>
    <w:basedOn w:val="Normal"/>
    <w:next w:val="Normal"/>
    <w:rsid w:val="00BF121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Calibri"/>
      <w:b/>
      <w:spacing w:val="0"/>
      <w:w w:val="100"/>
      <w:kern w:val="0"/>
      <w:sz w:val="28"/>
    </w:rPr>
  </w:style>
  <w:style w:type="paragraph" w:customStyle="1" w:styleId="H23G">
    <w:name w:val="_ H_2/3_G"/>
    <w:basedOn w:val="Normal"/>
    <w:next w:val="Normal"/>
    <w:rsid w:val="00BF121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Calibri"/>
      <w:b/>
      <w:spacing w:val="0"/>
      <w:w w:val="100"/>
      <w:kern w:val="0"/>
    </w:rPr>
  </w:style>
  <w:style w:type="character" w:customStyle="1" w:styleId="SingleTxtGChar">
    <w:name w:val="_ Single Txt_G Char"/>
    <w:link w:val="SingleTxtG"/>
    <w:locked/>
    <w:rsid w:val="00BF1212"/>
    <w:rPr>
      <w:lang w:val="fr-CH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</Template>
  <TotalTime>0</TotalTime>
  <Pages>13</Pages>
  <Words>5242</Words>
  <Characters>29886</Characters>
  <Application>Microsoft Office Outlook</Application>
  <DocSecurity>4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35058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Ирина Сафонова</dc:creator>
  <cp:keywords/>
  <dc:description/>
  <cp:lastModifiedBy>Степанова Нина</cp:lastModifiedBy>
  <cp:revision>2</cp:revision>
  <cp:lastPrinted>2014-03-31T10:37:00Z</cp:lastPrinted>
  <dcterms:created xsi:type="dcterms:W3CDTF">2014-03-31T13:26:00Z</dcterms:created>
  <dcterms:modified xsi:type="dcterms:W3CDTF">2014-03-31T13:26:00Z</dcterms:modified>
</cp:coreProperties>
</file>