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D23229" w:rsidRPr="00D23229">
              <w:rPr>
                <w:sz w:val="20"/>
                <w:lang w:val="fr-CH"/>
              </w:rPr>
              <w:t>C/SR.113</w:t>
            </w:r>
            <w:r w:rsidR="00A66F33">
              <w:rPr>
                <w:sz w:val="20"/>
              </w:rPr>
              <w:t>8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725A26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725A26">
              <w:rPr>
                <w:sz w:val="20"/>
                <w:lang w:val="en-US"/>
              </w:rPr>
              <w:instrText xml:space="preserve"> FORMDROPDOWN </w:instrText>
            </w:r>
            <w:r w:rsidR="00725A26" w:rsidRPr="00725A26">
              <w:rPr>
                <w:sz w:val="20"/>
                <w:lang w:val="en-US"/>
              </w:rPr>
            </w:r>
            <w:r w:rsidR="00725A26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3F6A60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17 February 2014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970EA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0970EA">
              <w:rPr>
                <w:sz w:val="20"/>
                <w:lang w:val="en-US"/>
              </w:rPr>
              <w:instrText xml:space="preserve"> FORMDROPDOWN </w:instrText>
            </w:r>
            <w:r w:rsidR="00D23229" w:rsidRPr="000970EA">
              <w:rPr>
                <w:sz w:val="20"/>
                <w:lang w:val="en-US"/>
              </w:rPr>
            </w:r>
            <w:r w:rsidR="000970EA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25A26" w:rsidRPr="00AF2A51" w:rsidRDefault="00725A26" w:rsidP="00AF2A51">
      <w:pPr>
        <w:spacing w:before="120"/>
        <w:rPr>
          <w:b/>
          <w:sz w:val="24"/>
          <w:szCs w:val="24"/>
        </w:rPr>
      </w:pPr>
      <w:r w:rsidRPr="00AF2A51">
        <w:rPr>
          <w:b/>
          <w:sz w:val="24"/>
          <w:szCs w:val="24"/>
        </w:rPr>
        <w:t>Комитет против пыток</w:t>
      </w:r>
    </w:p>
    <w:p w:rsidR="00725A26" w:rsidRPr="00725A26" w:rsidRDefault="00725A26" w:rsidP="00AF2A51">
      <w:pPr>
        <w:spacing w:after="120"/>
        <w:rPr>
          <w:b/>
        </w:rPr>
      </w:pPr>
      <w:r w:rsidRPr="00725A26">
        <w:rPr>
          <w:b/>
        </w:rPr>
        <w:t>Пятидесятая сессия</w:t>
      </w:r>
    </w:p>
    <w:p w:rsidR="00725A26" w:rsidRPr="00725A26" w:rsidRDefault="00725A26" w:rsidP="00725A26">
      <w:pPr>
        <w:rPr>
          <w:b/>
        </w:rPr>
      </w:pPr>
      <w:r w:rsidRPr="00725A26">
        <w:rPr>
          <w:b/>
        </w:rPr>
        <w:t>Краткий отчет о первой (открытой)</w:t>
      </w:r>
      <w:r w:rsidR="005777CC" w:rsidRPr="005777CC">
        <w:rPr>
          <w:rStyle w:val="FootnoteReference"/>
          <w:sz w:val="20"/>
          <w:vertAlign w:val="baseline"/>
        </w:rPr>
        <w:footnoteReference w:customMarkFollows="1" w:id="1"/>
        <w:t>*</w:t>
      </w:r>
      <w:r w:rsidR="00A66F33">
        <w:rPr>
          <w:b/>
        </w:rPr>
        <w:t xml:space="preserve"> части 1138</w:t>
      </w:r>
      <w:r w:rsidRPr="00725A26">
        <w:rPr>
          <w:b/>
        </w:rPr>
        <w:t>-го заседания,</w:t>
      </w:r>
    </w:p>
    <w:p w:rsidR="00725A26" w:rsidRPr="00725A26" w:rsidRDefault="00725A26" w:rsidP="001D0C30">
      <w:pPr>
        <w:spacing w:after="120"/>
      </w:pPr>
      <w:r w:rsidRPr="00725A26">
        <w:t>состоявшегося во Дворце</w:t>
      </w:r>
      <w:r w:rsidR="001F26E1">
        <w:t xml:space="preserve"> Вильсона в Женеве в</w:t>
      </w:r>
      <w:r w:rsidR="001F26E1" w:rsidRPr="001F26E1">
        <w:t xml:space="preserve"> среду,</w:t>
      </w:r>
      <w:r w:rsidR="00A66F33">
        <w:t xml:space="preserve"> 8</w:t>
      </w:r>
      <w:r w:rsidRPr="00725A26">
        <w:t xml:space="preserve"> мая 2013 года, в 10 ч. 00 м.</w:t>
      </w:r>
    </w:p>
    <w:p w:rsidR="00725A26" w:rsidRPr="00725A26" w:rsidRDefault="00725A26" w:rsidP="001D0C30">
      <w:pPr>
        <w:spacing w:after="120"/>
      </w:pPr>
      <w:r w:rsidRPr="00725A26">
        <w:rPr>
          <w:i/>
        </w:rPr>
        <w:t>Председатель:</w:t>
      </w:r>
      <w:r w:rsidRPr="00725A26">
        <w:tab/>
        <w:t>г-н Гроссман</w:t>
      </w:r>
    </w:p>
    <w:p w:rsidR="001D0C30" w:rsidRPr="00C914DC" w:rsidRDefault="001D0C30" w:rsidP="001D0C30">
      <w:pPr>
        <w:suppressAutoHyphens/>
        <w:spacing w:before="360" w:after="240"/>
        <w:rPr>
          <w:sz w:val="28"/>
        </w:rPr>
      </w:pPr>
      <w:r w:rsidRPr="00C914DC">
        <w:rPr>
          <w:sz w:val="28"/>
        </w:rPr>
        <w:t>Содержание</w:t>
      </w:r>
    </w:p>
    <w:p w:rsidR="00C914DC" w:rsidRPr="00725A26" w:rsidRDefault="00C914DC" w:rsidP="00D03CEF">
      <w:pPr>
        <w:pStyle w:val="SingleTxtGR"/>
        <w:jc w:val="left"/>
      </w:pPr>
      <w:r w:rsidRPr="00725A26">
        <w:t>Рассмотрение докладов, представл</w:t>
      </w:r>
      <w:r w:rsidR="00E11179" w:rsidRPr="00E11179">
        <w:t>яем</w:t>
      </w:r>
      <w:r w:rsidRPr="00725A26">
        <w:t xml:space="preserve">ых государствами-участниками </w:t>
      </w:r>
      <w:r w:rsidRPr="00C914DC">
        <w:br/>
      </w:r>
      <w:r w:rsidRPr="00725A26">
        <w:t>в соответствии со статьей 19 Ко</w:t>
      </w:r>
      <w:r w:rsidRPr="00725A26">
        <w:t>н</w:t>
      </w:r>
      <w:r w:rsidRPr="00725A26">
        <w:t>венции</w:t>
      </w:r>
    </w:p>
    <w:p w:rsidR="00725A26" w:rsidRPr="00725A26" w:rsidRDefault="0049152D" w:rsidP="00D03CEF">
      <w:pPr>
        <w:pStyle w:val="SingleTxtGR"/>
        <w:ind w:left="1701"/>
        <w:jc w:val="left"/>
        <w:rPr>
          <w:i/>
        </w:rPr>
      </w:pPr>
      <w:r>
        <w:rPr>
          <w:rStyle w:val="SLGR"/>
          <w:i/>
        </w:rPr>
        <w:t>Первоначальный доклад Мавритании</w:t>
      </w:r>
    </w:p>
    <w:p w:rsidR="0049152D" w:rsidRPr="001F3985" w:rsidRDefault="00725A26" w:rsidP="001F3985">
      <w:pPr>
        <w:pStyle w:val="SingleTxtGR"/>
        <w:rPr>
          <w:i/>
        </w:rPr>
      </w:pPr>
      <w:r w:rsidRPr="00725A26">
        <w:br w:type="page"/>
      </w:r>
      <w:r w:rsidR="0049152D" w:rsidRPr="001F3985">
        <w:rPr>
          <w:i/>
        </w:rPr>
        <w:t>Заседание открывается в 10 ч. 05 м.</w:t>
      </w:r>
    </w:p>
    <w:p w:rsidR="0049152D" w:rsidRPr="001F3985" w:rsidRDefault="0049152D" w:rsidP="00E03CD6">
      <w:pPr>
        <w:pStyle w:val="H23GR"/>
      </w:pPr>
      <w:r w:rsidRPr="001F3985">
        <w:tab/>
      </w:r>
      <w:r w:rsidRPr="001F3985">
        <w:tab/>
        <w:t>Рассмотрение докладов, представл</w:t>
      </w:r>
      <w:r w:rsidR="00E03CD6">
        <w:t>яемых государствами-участниками в </w:t>
      </w:r>
      <w:r w:rsidRPr="001F3985">
        <w:t xml:space="preserve">соответствии со статьей 19 Конвенции </w:t>
      </w:r>
    </w:p>
    <w:p w:rsidR="0049152D" w:rsidRPr="00E03CD6" w:rsidRDefault="0049152D" w:rsidP="001F3985">
      <w:pPr>
        <w:pStyle w:val="SingleTxtGR"/>
        <w:rPr>
          <w:i/>
        </w:rPr>
      </w:pPr>
      <w:r w:rsidRPr="00E03CD6">
        <w:rPr>
          <w:i/>
        </w:rPr>
        <w:t xml:space="preserve">Первоначальный доклад Мавритании </w:t>
      </w:r>
      <w:r w:rsidRPr="00BC4958">
        <w:t>(CAT/C/MRT/1)</w:t>
      </w:r>
    </w:p>
    <w:p w:rsidR="0049152D" w:rsidRPr="001F3985" w:rsidRDefault="0049152D" w:rsidP="001F3985">
      <w:pPr>
        <w:pStyle w:val="SingleTxtGR"/>
      </w:pPr>
      <w:r w:rsidRPr="001F3985">
        <w:t>1.</w:t>
      </w:r>
      <w:r w:rsidRPr="001F3985">
        <w:tab/>
      </w:r>
      <w:r w:rsidRPr="00E03CD6">
        <w:rPr>
          <w:i/>
        </w:rPr>
        <w:t>По приглашению Председателя делегация Мавритании занимает места за столом Комитета.</w:t>
      </w:r>
    </w:p>
    <w:p w:rsidR="0049152D" w:rsidRPr="001F3985" w:rsidRDefault="0049152D" w:rsidP="001F3985">
      <w:pPr>
        <w:pStyle w:val="SingleTxtGR"/>
      </w:pPr>
      <w:r w:rsidRPr="001F3985">
        <w:t>2.</w:t>
      </w:r>
      <w:r w:rsidRPr="001F3985">
        <w:tab/>
      </w:r>
      <w:r w:rsidR="00E03CD6" w:rsidRPr="00E03CD6">
        <w:rPr>
          <w:b/>
        </w:rPr>
        <w:t>Г-н У</w:t>
      </w:r>
      <w:r w:rsidRPr="00E03CD6">
        <w:rPr>
          <w:b/>
        </w:rPr>
        <w:t>льд Кхаттра</w:t>
      </w:r>
      <w:r w:rsidRPr="001F3985">
        <w:t xml:space="preserve"> (Мавритания) говорит, что уже более трех лет Мавр</w:t>
      </w:r>
      <w:r w:rsidRPr="001F3985">
        <w:t>и</w:t>
      </w:r>
      <w:r w:rsidRPr="001F3985">
        <w:t>тания предпринимает решительные действия по созданию нового общества в рамках социального проекта, направленного, помимо прочего, на упрочение демократии и верховенства права, укрепление социальной справедливости и развитие базовой инфраструктуры. Эти усилия, в частности, позволили создать национальное агентство, в задачи которого входит искоренение негативных п</w:t>
      </w:r>
      <w:r w:rsidRPr="001F3985">
        <w:t>о</w:t>
      </w:r>
      <w:r w:rsidRPr="001F3985">
        <w:t xml:space="preserve">следствий рабства, социальная интеграция и борьба с нищетой. </w:t>
      </w:r>
      <w:r w:rsidR="00C835FA">
        <w:t>В том</w:t>
      </w:r>
      <w:r w:rsidR="00A919A2">
        <w:t xml:space="preserve"> ч</w:t>
      </w:r>
      <w:r w:rsidRPr="001F3985">
        <w:t>то кас</w:t>
      </w:r>
      <w:r w:rsidRPr="001F3985">
        <w:t>а</w:t>
      </w:r>
      <w:r w:rsidRPr="001F3985">
        <w:t>ется собственно борьбы с пытками, за последние годы Мавритания добилась в ней значительных успехов: была начата конституционная реформа, в рамках к</w:t>
      </w:r>
      <w:r w:rsidRPr="001F3985">
        <w:t>о</w:t>
      </w:r>
      <w:r w:rsidRPr="001F3985">
        <w:t>торой в основном законе страны пытки были признаны преступлением против человечности; в развитие данной реформы были приняты отдельные законы, которыми предусматривается уголовная ответственность за такие преступл</w:t>
      </w:r>
      <w:r w:rsidRPr="001F3985">
        <w:t>е</w:t>
      </w:r>
      <w:r w:rsidRPr="001F3985">
        <w:t>ния, к</w:t>
      </w:r>
      <w:r w:rsidR="00A919A2">
        <w:t xml:space="preserve">ак пытки и рабство, не имеющие </w:t>
      </w:r>
      <w:r w:rsidRPr="001F3985">
        <w:t>сроков исковой давности; была принята новая правовая база, позволяющая Национальной комиссии по правам челов</w:t>
      </w:r>
      <w:r w:rsidRPr="001F3985">
        <w:t>е</w:t>
      </w:r>
      <w:r w:rsidRPr="001F3985">
        <w:t>ка, которая была аккредитована по категории "А", посещать все места лишения свободы, включая помещения комиссариатов полиции; в целях решения пр</w:t>
      </w:r>
      <w:r w:rsidRPr="001F3985">
        <w:t>о</w:t>
      </w:r>
      <w:r w:rsidRPr="001F3985">
        <w:t xml:space="preserve">блемы переполненности тюрем и улучшения условий жизни заключенных были построены новые </w:t>
      </w:r>
      <w:r w:rsidR="00A919A2">
        <w:t xml:space="preserve">пенитенциарные и </w:t>
      </w:r>
      <w:r w:rsidRPr="001F3985">
        <w:t>исправительные учреждени</w:t>
      </w:r>
      <w:r w:rsidR="00A919A2">
        <w:t xml:space="preserve">я в Нуакшоте, Нуадибу и Алеге; </w:t>
      </w:r>
      <w:r w:rsidRPr="001F3985">
        <w:t xml:space="preserve">в партнерстве с </w:t>
      </w:r>
      <w:r w:rsidR="00C835FA">
        <w:t>Организацией Объединенных Наций</w:t>
      </w:r>
      <w:r w:rsidRPr="001F3985">
        <w:t xml:space="preserve"> были организованы семинары и рабочие совещания по вопросам задержания и прав человека, защиты прав мигрантов и несовершеннолетних правонарушителей, призванные обратить внимание</w:t>
      </w:r>
      <w:r w:rsidR="00A919A2">
        <w:t xml:space="preserve"> </w:t>
      </w:r>
      <w:r w:rsidRPr="001F3985">
        <w:t>сотрудников исправительных учреждений, п</w:t>
      </w:r>
      <w:r w:rsidRPr="001F3985">
        <w:t>о</w:t>
      </w:r>
      <w:r w:rsidRPr="001F3985">
        <w:t>лиции и судебных органов на необходимость предупреждения пыток. В закл</w:t>
      </w:r>
      <w:r w:rsidRPr="001F3985">
        <w:t>ю</w:t>
      </w:r>
      <w:r w:rsidRPr="001F3985">
        <w:t>чение делегация вновь подтверждает твердую решимость Мавритании поо</w:t>
      </w:r>
      <w:r w:rsidRPr="001F3985">
        <w:t>щ</w:t>
      </w:r>
      <w:r w:rsidRPr="001F3985">
        <w:t>рять и защищать права человека в целом, а также предупреждать и искоренять пытки в ч</w:t>
      </w:r>
      <w:r w:rsidRPr="001F3985">
        <w:t>а</w:t>
      </w:r>
      <w:r w:rsidRPr="001F3985">
        <w:t>стности.</w:t>
      </w:r>
    </w:p>
    <w:p w:rsidR="0049152D" w:rsidRPr="001F3985" w:rsidRDefault="0049152D" w:rsidP="001F3985">
      <w:pPr>
        <w:pStyle w:val="SingleTxtGR"/>
      </w:pPr>
      <w:r w:rsidRPr="001F3985">
        <w:t>3.</w:t>
      </w:r>
      <w:r w:rsidRPr="001F3985">
        <w:tab/>
      </w:r>
      <w:r w:rsidRPr="00F9590E">
        <w:rPr>
          <w:b/>
        </w:rPr>
        <w:t>Г-н Домах</w:t>
      </w:r>
      <w:r w:rsidRPr="001F3985">
        <w:t xml:space="preserve"> (Докладчик по Мавритании) говорит, что из состава делег</w:t>
      </w:r>
      <w:r w:rsidRPr="001F3985">
        <w:t>а</w:t>
      </w:r>
      <w:r w:rsidRPr="001F3985">
        <w:t>ции государства-участника явствует, что ответственность за защиту от пыток, возлагаемая на государство, и ответств</w:t>
      </w:r>
      <w:r w:rsidR="00C835FA">
        <w:t>енность других сторон, например</w:t>
      </w:r>
      <w:r w:rsidRPr="001F3985">
        <w:t xml:space="preserve"> наци</w:t>
      </w:r>
      <w:r w:rsidRPr="001F3985">
        <w:t>о</w:t>
      </w:r>
      <w:r w:rsidRPr="001F3985">
        <w:t>нальных правозащитных учреждений, до сих пор четко не разграничены. Кроме того, можно сожалеть о том, что в состав делегации, насчитывающей н</w:t>
      </w:r>
      <w:r w:rsidRPr="001F3985">
        <w:t>е</w:t>
      </w:r>
      <w:r w:rsidRPr="001F3985">
        <w:t>сколько высокопоставленных лиц, не были включены ответственные сотрудники прав</w:t>
      </w:r>
      <w:r w:rsidRPr="001F3985">
        <w:t>о</w:t>
      </w:r>
      <w:r w:rsidRPr="001F3985">
        <w:t>охранительных органов, судебной системы или исправительных учр</w:t>
      </w:r>
      <w:r w:rsidRPr="001F3985">
        <w:t>е</w:t>
      </w:r>
      <w:r w:rsidRPr="001F3985">
        <w:t>ждений. В своем докладе государство-участник представило сведения о положении с пр</w:t>
      </w:r>
      <w:r w:rsidRPr="001F3985">
        <w:t>а</w:t>
      </w:r>
      <w:r w:rsidRPr="001F3985">
        <w:t>вами человека в общем и целом, однако было бы желательно, чтобы при ра</w:t>
      </w:r>
      <w:r w:rsidRPr="001F3985">
        <w:t>с</w:t>
      </w:r>
      <w:r w:rsidRPr="001F3985">
        <w:t>смотрении доклада на заседаниях присутствовали ответственные дол</w:t>
      </w:r>
      <w:r w:rsidRPr="001F3985">
        <w:t>ж</w:t>
      </w:r>
      <w:r w:rsidRPr="001F3985">
        <w:t xml:space="preserve">ностные лица, которые могли бы ответить на вопросы о ходе осуществления конкретных обязательств, предусмотренных Конвенцией. </w:t>
      </w:r>
    </w:p>
    <w:p w:rsidR="0049152D" w:rsidRPr="001F3985" w:rsidRDefault="0049152D" w:rsidP="001F3985">
      <w:pPr>
        <w:pStyle w:val="SingleTxtGR"/>
      </w:pPr>
      <w:r w:rsidRPr="001F3985">
        <w:t>4.</w:t>
      </w:r>
      <w:r w:rsidRPr="001F3985">
        <w:tab/>
        <w:t xml:space="preserve">В число </w:t>
      </w:r>
      <w:r w:rsidR="00DA383E">
        <w:t>весьма</w:t>
      </w:r>
      <w:r w:rsidRPr="001F3985">
        <w:t xml:space="preserve"> интересных моментов, особо выделенных в докладе, вх</w:t>
      </w:r>
      <w:r w:rsidRPr="001F3985">
        <w:t>о</w:t>
      </w:r>
      <w:r w:rsidRPr="001F3985">
        <w:t>дят следующие факты: Конституция страны защищает все основные права и свободы и запрещает пытки; Мавритания придерживается монистической ко</w:t>
      </w:r>
      <w:r w:rsidRPr="001F3985">
        <w:t>н</w:t>
      </w:r>
      <w:r w:rsidRPr="001F3985">
        <w:t>цепции, и</w:t>
      </w:r>
      <w:r w:rsidR="00DA383E">
        <w:t>,</w:t>
      </w:r>
      <w:r w:rsidRPr="001F3985">
        <w:t xml:space="preserve"> соответственно</w:t>
      </w:r>
      <w:r w:rsidR="00DA383E">
        <w:t>,</w:t>
      </w:r>
      <w:r w:rsidRPr="001F3985">
        <w:t xml:space="preserve"> международные правовые акты напрямую примен</w:t>
      </w:r>
      <w:r w:rsidRPr="001F3985">
        <w:t>и</w:t>
      </w:r>
      <w:r w:rsidRPr="001F3985">
        <w:t xml:space="preserve">мы на ее территории. Однако в </w:t>
      </w:r>
      <w:r w:rsidR="00DA383E">
        <w:t>связи с этим последним</w:t>
      </w:r>
      <w:r w:rsidRPr="001F3985">
        <w:t xml:space="preserve"> обстоя</w:t>
      </w:r>
      <w:r w:rsidR="003151E5">
        <w:t>тельством</w:t>
      </w:r>
      <w:r w:rsidRPr="001F3985">
        <w:t xml:space="preserve"> </w:t>
      </w:r>
      <w:r w:rsidR="003151E5">
        <w:t>возн</w:t>
      </w:r>
      <w:r w:rsidR="003151E5">
        <w:t>и</w:t>
      </w:r>
      <w:r w:rsidR="003151E5">
        <w:t>кает</w:t>
      </w:r>
      <w:r w:rsidRPr="001F3985">
        <w:t xml:space="preserve"> противоречие, поскольку государство-участник также указывает, что его законодательство не содержит определения пыток и что в составе его норм</w:t>
      </w:r>
      <w:r w:rsidRPr="001F3985">
        <w:t>а</w:t>
      </w:r>
      <w:r w:rsidRPr="001F3985">
        <w:t>тив</w:t>
      </w:r>
      <w:r w:rsidR="003151E5">
        <w:t>но</w:t>
      </w:r>
      <w:r w:rsidRPr="001F3985">
        <w:t>-правовой базы нет закона, предусматривающего уголовную ответстве</w:t>
      </w:r>
      <w:r w:rsidRPr="001F3985">
        <w:t>н</w:t>
      </w:r>
      <w:r w:rsidRPr="001F3985">
        <w:t>ность за пытки, и это требует объяснений.</w:t>
      </w:r>
      <w:r w:rsidR="001E3C9E">
        <w:t xml:space="preserve"> </w:t>
      </w:r>
      <w:r w:rsidR="003151E5">
        <w:t>С учетом</w:t>
      </w:r>
      <w:r w:rsidRPr="001F3985">
        <w:t>, в частности, те</w:t>
      </w:r>
      <w:r w:rsidR="0087709F">
        <w:t>х трудн</w:t>
      </w:r>
      <w:r w:rsidR="0087709F">
        <w:t>о</w:t>
      </w:r>
      <w:r w:rsidR="0087709F">
        <w:t>стей</w:t>
      </w:r>
      <w:r w:rsidRPr="001F3985">
        <w:t>, которые стране пришлось пережить в прошлом</w:t>
      </w:r>
      <w:r w:rsidR="0087709F">
        <w:t>, включая</w:t>
      </w:r>
      <w:r w:rsidRPr="001F3985">
        <w:t xml:space="preserve"> государстве</w:t>
      </w:r>
      <w:r w:rsidRPr="001F3985">
        <w:t>н</w:t>
      </w:r>
      <w:r w:rsidRPr="001F3985">
        <w:t xml:space="preserve">ные перевороты, периоды политических репрессий, угнетение уязвимых групп, </w:t>
      </w:r>
      <w:r w:rsidR="0087709F">
        <w:t>к</w:t>
      </w:r>
      <w:r w:rsidR="0087709F" w:rsidRPr="001F3985">
        <w:t xml:space="preserve"> положительным моментам </w:t>
      </w:r>
      <w:r w:rsidRPr="001F3985">
        <w:t>можно отнести многочисленные реформы, осущес</w:t>
      </w:r>
      <w:r w:rsidRPr="001F3985">
        <w:t>т</w:t>
      </w:r>
      <w:r w:rsidRPr="001F3985">
        <w:t>вление которых уже началось и которые Комитет не может не приветствовать. Кроме того, в стране было принято много законов. Однако, несмотря на знач</w:t>
      </w:r>
      <w:r w:rsidRPr="001F3985">
        <w:t>и</w:t>
      </w:r>
      <w:r w:rsidRPr="001F3985">
        <w:t>тельные успехи, достигнутые в сфере законодательства и институционального строительства, мы видим, что государство-участник не приводит каких-либо сведений о конкретных р</w:t>
      </w:r>
      <w:r w:rsidRPr="001F3985">
        <w:t>е</w:t>
      </w:r>
      <w:r w:rsidRPr="001F3985">
        <w:t>зультатах этой работы. По каждой статье Конвенции перечисляются принятые законы и созданные учреждения, однако не дается н</w:t>
      </w:r>
      <w:r w:rsidRPr="001F3985">
        <w:t>и</w:t>
      </w:r>
      <w:r w:rsidRPr="001F3985">
        <w:t>какой информации о том, как они повлияли на жизнь людей. У Комитета скл</w:t>
      </w:r>
      <w:r w:rsidRPr="001F3985">
        <w:t>а</w:t>
      </w:r>
      <w:r w:rsidRPr="001F3985">
        <w:t>дывается впечатление, что на деле страна возвращается в прошлое и что ей не удалось искоренить традиции применения пыток, которые по-прежнему пра</w:t>
      </w:r>
      <w:r w:rsidRPr="001F3985">
        <w:t>к</w:t>
      </w:r>
      <w:r w:rsidRPr="001F3985">
        <w:t>тикуются в местах содержания под стражей и</w:t>
      </w:r>
      <w:r w:rsidR="00A919A2">
        <w:t xml:space="preserve"> </w:t>
      </w:r>
      <w:r w:rsidRPr="001F3985">
        <w:t>в вооруженных силах; в стране по-прежнему царит атмосфера политическ</w:t>
      </w:r>
      <w:r w:rsidR="007A7935">
        <w:t>их преследований</w:t>
      </w:r>
      <w:r w:rsidRPr="001F3985">
        <w:t>, о чем свидетел</w:t>
      </w:r>
      <w:r w:rsidRPr="001F3985">
        <w:t>ь</w:t>
      </w:r>
      <w:r w:rsidRPr="001F3985">
        <w:t>ствует тот факт, что арестованные в мае 2003 года представители п</w:t>
      </w:r>
      <w:r w:rsidRPr="001F3985">
        <w:t>о</w:t>
      </w:r>
      <w:r w:rsidRPr="001F3985">
        <w:t>литической оппозиции до сих пор находятся в заключении, а также большое количество арестов по политическим мотивам. Встает целый рад вопросов, в ответ на кот</w:t>
      </w:r>
      <w:r w:rsidRPr="001F3985">
        <w:t>о</w:t>
      </w:r>
      <w:r w:rsidRPr="001F3985">
        <w:t>рые государство-участник не предоставило никакой информации: как можно объяснить продолжающуюся маргинализацию харатинов и унижающее дост</w:t>
      </w:r>
      <w:r w:rsidRPr="001F3985">
        <w:t>о</w:t>
      </w:r>
      <w:r w:rsidRPr="001F3985">
        <w:t xml:space="preserve">инство обращение с женщинами и детьми в семье, на рабочем месте и в местах содержания под стражей? </w:t>
      </w:r>
      <w:r w:rsidR="007A7935">
        <w:t>Чем</w:t>
      </w:r>
      <w:r w:rsidRPr="001F3985">
        <w:t xml:space="preserve"> можно обосновать повсеместное применение т</w:t>
      </w:r>
      <w:r w:rsidRPr="001F3985">
        <w:t>а</w:t>
      </w:r>
      <w:r w:rsidRPr="001F3985">
        <w:t>кой меры пресечения, как длительное предварительное заключение, даже в св</w:t>
      </w:r>
      <w:r w:rsidRPr="001F3985">
        <w:t>я</w:t>
      </w:r>
      <w:r w:rsidRPr="001F3985">
        <w:t>зи с незначительными правонарушениями? Сколько человек находится в пре</w:t>
      </w:r>
      <w:r w:rsidRPr="001F3985">
        <w:t>д</w:t>
      </w:r>
      <w:r w:rsidRPr="001F3985">
        <w:t>варительном заключении? Были ли им предъявлены какие-либо обвинения? К</w:t>
      </w:r>
      <w:r w:rsidRPr="001F3985">
        <w:t>а</w:t>
      </w:r>
      <w:r w:rsidRPr="001F3985">
        <w:t>кова доля решений по уголовным делам, которые были приняты на основе пр</w:t>
      </w:r>
      <w:r w:rsidRPr="001F3985">
        <w:t>и</w:t>
      </w:r>
      <w:r w:rsidRPr="001F3985">
        <w:t>знательных показаний? Существуют ли неисполненные судебные решения, к</w:t>
      </w:r>
      <w:r w:rsidRPr="001F3985">
        <w:t>а</w:t>
      </w:r>
      <w:r w:rsidRPr="001F3985">
        <w:t>сающиеся незаконного содержания под стражей? Являются ли руководители учреждений лицами, заслуживающими доверия? Каких результатов позволила добиться ратификация государством-участником большого количества межд</w:t>
      </w:r>
      <w:r w:rsidRPr="001F3985">
        <w:t>у</w:t>
      </w:r>
      <w:r w:rsidRPr="001F3985">
        <w:t>народных и региональных договоров? Поскольку возникает столько вопросов, у Комитета складывается впечатление, что государство-участник ошибочно пол</w:t>
      </w:r>
      <w:r w:rsidRPr="001F3985">
        <w:t>а</w:t>
      </w:r>
      <w:r w:rsidRPr="001F3985">
        <w:t xml:space="preserve">гает </w:t>
      </w:r>
      <w:r w:rsidR="00790102">
        <w:t>−</w:t>
      </w:r>
      <w:r w:rsidRPr="001F3985">
        <w:t xml:space="preserve"> и такую ошибку, разумеется, совершает не только оно одно, </w:t>
      </w:r>
      <w:r w:rsidR="00790102">
        <w:t>−</w:t>
      </w:r>
      <w:r w:rsidRPr="001F3985">
        <w:t xml:space="preserve"> что резул</w:t>
      </w:r>
      <w:r w:rsidRPr="001F3985">
        <w:t>ь</w:t>
      </w:r>
      <w:r w:rsidRPr="001F3985">
        <w:t>татов можно добиться простым принятием законов, тогда как законотворчество является всего лишь первым эт</w:t>
      </w:r>
      <w:r w:rsidRPr="001F3985">
        <w:t>а</w:t>
      </w:r>
      <w:r w:rsidRPr="001F3985">
        <w:t xml:space="preserve">пом долгого пути. </w:t>
      </w:r>
    </w:p>
    <w:p w:rsidR="0049152D" w:rsidRPr="001F3985" w:rsidRDefault="0049152D" w:rsidP="001F3985">
      <w:pPr>
        <w:pStyle w:val="SingleTxtGR"/>
      </w:pPr>
      <w:r w:rsidRPr="001F3985">
        <w:t>5.</w:t>
      </w:r>
      <w:r w:rsidRPr="001F3985">
        <w:tab/>
        <w:t>Конвенция налагает на участников ряд прямых обязательств. Статьей 2 Конвенции предусмотрено, что каждое государство-участник предпринимает эффективные законодательные, административные, судебные и другие меры для предупреждения актов пыток. Однако по прочтении доклада складывается вп</w:t>
      </w:r>
      <w:r w:rsidRPr="001F3985">
        <w:t>е</w:t>
      </w:r>
      <w:r w:rsidRPr="001F3985">
        <w:t>чатление, что государство-участник остановилось на этапе законодательных мер. В докладе не приводится практически никаких сведений об администр</w:t>
      </w:r>
      <w:r w:rsidRPr="001F3985">
        <w:t>а</w:t>
      </w:r>
      <w:r w:rsidRPr="001F3985">
        <w:t>тивных и судебных мерах, принятых для осуществления положений Конвенции, в частности в целях предупреждения пыток. Сообщается о создании констит</w:t>
      </w:r>
      <w:r w:rsidRPr="001F3985">
        <w:t>у</w:t>
      </w:r>
      <w:r w:rsidRPr="001F3985">
        <w:t>ционного совета, однако не дается никакой информации о его работе, о соде</w:t>
      </w:r>
      <w:r w:rsidRPr="001F3985">
        <w:t>р</w:t>
      </w:r>
      <w:r w:rsidRPr="001F3985">
        <w:t>жании его докладов или о выполнении его рекомендаций. Аналогичным обр</w:t>
      </w:r>
      <w:r w:rsidRPr="001F3985">
        <w:t>а</w:t>
      </w:r>
      <w:r w:rsidRPr="001F3985">
        <w:t>зом, в докладе приводится подробное описание судебной системы, но из него неясно, какие результаты были получены благодаря работе системы правосудия. Например, было бы интересно узнать, проходят ли судьи подготовку по вопр</w:t>
      </w:r>
      <w:r w:rsidRPr="001F3985">
        <w:t>о</w:t>
      </w:r>
      <w:r w:rsidRPr="001F3985">
        <w:t>сам предупреждения пыток и способны ли они выявить признаки их примен</w:t>
      </w:r>
      <w:r w:rsidRPr="001F3985">
        <w:t>е</w:t>
      </w:r>
      <w:r w:rsidRPr="001F3985">
        <w:t>ния. В этом отношении Комитет принял к сведению предоставленную делег</w:t>
      </w:r>
      <w:r w:rsidRPr="001F3985">
        <w:t>а</w:t>
      </w:r>
      <w:r w:rsidRPr="001F3985">
        <w:t>цией информацию о подготовке различных государственных служащих и хотел бы получить копии учебных программ, в которых затрагивались бы вопросы, имеющие отношение к Конвенции, а не к</w:t>
      </w:r>
      <w:r w:rsidR="00A919A2">
        <w:t xml:space="preserve"> </w:t>
      </w:r>
      <w:r w:rsidRPr="001F3985">
        <w:t>правам человека вообще. Наконец, делегации адресуется просьба предоставить информацию о том, были ли во</w:t>
      </w:r>
      <w:r w:rsidRPr="001F3985">
        <w:t>з</w:t>
      </w:r>
      <w:r w:rsidRPr="001F3985">
        <w:t>буждены дела в отношении лиц, виновных в применении пыток, и их пособн</w:t>
      </w:r>
      <w:r w:rsidRPr="001F3985">
        <w:t>и</w:t>
      </w:r>
      <w:r w:rsidRPr="001F3985">
        <w:t>ков.</w:t>
      </w:r>
    </w:p>
    <w:p w:rsidR="0049152D" w:rsidRPr="001F3985" w:rsidRDefault="0049152D" w:rsidP="001F3985">
      <w:pPr>
        <w:pStyle w:val="SingleTxtGR"/>
      </w:pPr>
      <w:r w:rsidRPr="001F3985">
        <w:t>6.</w:t>
      </w:r>
      <w:r w:rsidRPr="001F3985">
        <w:tab/>
      </w:r>
      <w:r w:rsidRPr="002F45D8">
        <w:rPr>
          <w:b/>
        </w:rPr>
        <w:t>Г-н Гайе</w:t>
      </w:r>
      <w:r w:rsidRPr="001F3985">
        <w:t xml:space="preserve"> (Содокладчик по Мавритании) спрашивает, проводилась ли оценка конкретных результатов подготовки государственных служащих по в</w:t>
      </w:r>
      <w:r w:rsidRPr="001F3985">
        <w:t>о</w:t>
      </w:r>
      <w:r w:rsidRPr="001F3985">
        <w:t>просам предупреждения пыток и если да, то можно ли сделать вывод, что такая подготовка помогла государственным служащим глубже изучить Конвенцию и действовать в более строгом соответствии с ее требованиями. Было бы также интересно узнать, используют ли медицинские работники и чиновники, учас</w:t>
      </w:r>
      <w:r w:rsidRPr="001F3985">
        <w:t>т</w:t>
      </w:r>
      <w:r w:rsidRPr="001F3985">
        <w:t>вующие в рассмотрении заявлений о предоставлении убежища, Стамбульский протокол для того, чтобы определить, подвергалось ли то или иное лицо пы</w:t>
      </w:r>
      <w:r w:rsidRPr="001F3985">
        <w:t>т</w:t>
      </w:r>
      <w:r w:rsidRPr="001F3985">
        <w:t xml:space="preserve">кам. </w:t>
      </w:r>
    </w:p>
    <w:p w:rsidR="0049152D" w:rsidRPr="001F3985" w:rsidRDefault="0049152D" w:rsidP="001F3985">
      <w:pPr>
        <w:pStyle w:val="SingleTxtGR"/>
      </w:pPr>
      <w:r w:rsidRPr="001F3985">
        <w:t>7.</w:t>
      </w:r>
      <w:r w:rsidRPr="001F3985">
        <w:tab/>
        <w:t>Насколько понимает г-н Гайе, адвокат может быть допущен к задержа</w:t>
      </w:r>
      <w:r w:rsidRPr="001F3985">
        <w:t>н</w:t>
      </w:r>
      <w:r w:rsidRPr="001F3985">
        <w:t>ному лишь спустя двое суток после задержания с санкции прокурора Республ</w:t>
      </w:r>
      <w:r w:rsidRPr="001F3985">
        <w:t>и</w:t>
      </w:r>
      <w:r w:rsidRPr="001F3985">
        <w:t>ки, а в делах, имеющих отношение к терроризму, срок задержания в рамках к</w:t>
      </w:r>
      <w:r w:rsidRPr="001F3985">
        <w:t>о</w:t>
      </w:r>
      <w:r w:rsidRPr="001F3985">
        <w:t xml:space="preserve">торых может составлять </w:t>
      </w:r>
      <w:r w:rsidR="00DE2897">
        <w:t>25</w:t>
      </w:r>
      <w:r w:rsidRPr="001F3985">
        <w:t xml:space="preserve"> дней, присутствие адвоката в этот период исключ</w:t>
      </w:r>
      <w:r w:rsidRPr="001F3985">
        <w:t>а</w:t>
      </w:r>
      <w:r w:rsidRPr="001F3985">
        <w:t>ется и допускается только после предъявления обвинения, при усло</w:t>
      </w:r>
      <w:r w:rsidR="00DE2897">
        <w:t>вии</w:t>
      </w:r>
      <w:r w:rsidRPr="001F3985">
        <w:t xml:space="preserve"> что с</w:t>
      </w:r>
      <w:r w:rsidRPr="001F3985">
        <w:t>у</w:t>
      </w:r>
      <w:r w:rsidRPr="001F3985">
        <w:t>дебный следователь не наложил запрет на общение с внешним миром. Такая ситуация представляет собой серьезную проблему, поскольку право на прису</w:t>
      </w:r>
      <w:r w:rsidRPr="001F3985">
        <w:t>т</w:t>
      </w:r>
      <w:r w:rsidRPr="001F3985">
        <w:t>ствие адвоката является одним из основных прав, пользование которым не тр</w:t>
      </w:r>
      <w:r w:rsidRPr="001F3985">
        <w:t>е</w:t>
      </w:r>
      <w:r w:rsidRPr="001F3985">
        <w:t>бует разрешения. Как представляется, посещение врача также во</w:t>
      </w:r>
      <w:r w:rsidRPr="001F3985">
        <w:t>з</w:t>
      </w:r>
      <w:r w:rsidRPr="001F3985">
        <w:t>можно лишь с разрешения сотрудника уголовной полиции, ведущего расслед</w:t>
      </w:r>
      <w:r w:rsidRPr="001F3985">
        <w:t>о</w:t>
      </w:r>
      <w:r w:rsidRPr="001F3985">
        <w:t>вание; при этом существуют проблемы и с реализацией права задержанных сообщить о своем заключении под стражу</w:t>
      </w:r>
      <w:r w:rsidR="00A919A2">
        <w:t xml:space="preserve"> </w:t>
      </w:r>
      <w:r w:rsidRPr="001F3985">
        <w:t>третьим лицам.</w:t>
      </w:r>
      <w:r w:rsidR="00A919A2">
        <w:t xml:space="preserve"> </w:t>
      </w:r>
      <w:r w:rsidRPr="001F3985">
        <w:t xml:space="preserve">Делегации предлагается предоставить информацию по всем этим вопросам. </w:t>
      </w:r>
    </w:p>
    <w:p w:rsidR="0049152D" w:rsidRPr="001F3985" w:rsidRDefault="0049152D" w:rsidP="001F3985">
      <w:pPr>
        <w:pStyle w:val="SingleTxtGR"/>
      </w:pPr>
      <w:r w:rsidRPr="001F3985">
        <w:t>8.</w:t>
      </w:r>
      <w:r w:rsidRPr="001F3985">
        <w:tab/>
        <w:t>Тот факт, что пытки не выделены в отдельный вид правонарушения, со</w:t>
      </w:r>
      <w:r w:rsidRPr="001F3985">
        <w:t>з</w:t>
      </w:r>
      <w:r w:rsidRPr="001F3985">
        <w:t>дает значительные препятствия для применения статей 12 и 13 Конвенции. Н</w:t>
      </w:r>
      <w:r w:rsidRPr="001F3985">
        <w:t>е</w:t>
      </w:r>
      <w:r w:rsidRPr="001F3985">
        <w:t>смотря на то, что, как следует из предоставленной государством-участником информации, виновных в применении пыток возможно преследова</w:t>
      </w:r>
      <w:r w:rsidR="00DE2897">
        <w:t>ть по иным обвинениям, например</w:t>
      </w:r>
      <w:r w:rsidRPr="001F3985">
        <w:t xml:space="preserve"> по обвинению в нанесении телесных повреждений или в убийстве, Комитет считает, что на практике отсутствие возможности привлечь к уголовной ответственности именно за пытки осложняет предупреждение и пр</w:t>
      </w:r>
      <w:r w:rsidRPr="001F3985">
        <w:t>е</w:t>
      </w:r>
      <w:r w:rsidRPr="001F3985">
        <w:t xml:space="preserve">сечение подобных деяний. </w:t>
      </w:r>
    </w:p>
    <w:p w:rsidR="0049152D" w:rsidRPr="001F3985" w:rsidRDefault="0049152D" w:rsidP="001F3985">
      <w:pPr>
        <w:pStyle w:val="SingleTxtGR"/>
      </w:pPr>
      <w:r w:rsidRPr="001F3985">
        <w:t>9.</w:t>
      </w:r>
      <w:r w:rsidRPr="001F3985">
        <w:tab/>
        <w:t>Комитет хотел бы знать, принимало ли государство-участник с момента ратификации им Конвенции законы об амнистии, под которые подпадали бы а</w:t>
      </w:r>
      <w:r w:rsidRPr="001F3985">
        <w:t>к</w:t>
      </w:r>
      <w:r w:rsidRPr="001F3985">
        <w:t>ты пыток. Упомянув о Законе 1993 года об амнистии сотрудников сил безопа</w:t>
      </w:r>
      <w:r w:rsidRPr="001F3985">
        <w:t>с</w:t>
      </w:r>
      <w:r w:rsidRPr="001F3985">
        <w:t>ности, которые совершили правонарушения в пе</w:t>
      </w:r>
      <w:r w:rsidR="00BC4958">
        <w:t>риод с 1 января 1989 года по 18 </w:t>
      </w:r>
      <w:r w:rsidRPr="001F3985">
        <w:t>апреля 1992 года, г-н Гайе напоминает, что правительство признало ответс</w:t>
      </w:r>
      <w:r w:rsidRPr="001F3985">
        <w:t>т</w:t>
      </w:r>
      <w:r w:rsidRPr="001F3985">
        <w:t>венность за нарушения, допущенные в тот период администрацией и воор</w:t>
      </w:r>
      <w:r w:rsidRPr="001F3985">
        <w:t>у</w:t>
      </w:r>
      <w:r w:rsidRPr="001F3985">
        <w:t>женными силами, которые были направлены главным образом против мавр</w:t>
      </w:r>
      <w:r w:rsidRPr="001F3985">
        <w:t>и</w:t>
      </w:r>
      <w:r w:rsidRPr="001F3985">
        <w:t xml:space="preserve">танцев </w:t>
      </w:r>
      <w:r w:rsidR="00790102">
        <w:t>−</w:t>
      </w:r>
      <w:r w:rsidRPr="001F3985">
        <w:t xml:space="preserve"> представителей негроидных народов. По информации ассоциаций з</w:t>
      </w:r>
      <w:r w:rsidRPr="001F3985">
        <w:t>а</w:t>
      </w:r>
      <w:r w:rsidRPr="001F3985">
        <w:t>щиты жертв, около 1 760 военнослужащих были казнены или подверглись пы</w:t>
      </w:r>
      <w:r w:rsidRPr="001F3985">
        <w:t>т</w:t>
      </w:r>
      <w:r w:rsidRPr="001F3985">
        <w:t>кам со стороны своих сослуживцев. Министерство обороны реализует пр</w:t>
      </w:r>
      <w:r w:rsidRPr="001F3985">
        <w:t>о</w:t>
      </w:r>
      <w:r w:rsidRPr="001F3985">
        <w:t>грамму выплаты компенсации жертвам и их наследникам, которую резко крит</w:t>
      </w:r>
      <w:r w:rsidRPr="001F3985">
        <w:t>и</w:t>
      </w:r>
      <w:r w:rsidRPr="001F3985">
        <w:t>куют упомянутые ассоциации, требующие также отмены закона об амнистии. Делегации адресуется просьба предоставить сведения о порядке выплаты ко</w:t>
      </w:r>
      <w:r w:rsidRPr="001F3985">
        <w:t>м</w:t>
      </w:r>
      <w:r w:rsidRPr="001F3985">
        <w:t xml:space="preserve">пенсации жертвам и сообщить, могут ли те, кто отказался от предложенной компенсации, обратиться в суд с гражданским иском о возмещении ущерба. </w:t>
      </w:r>
    </w:p>
    <w:p w:rsidR="0049152D" w:rsidRPr="001F3985" w:rsidRDefault="0049152D" w:rsidP="001F3985">
      <w:pPr>
        <w:pStyle w:val="SingleTxtGR"/>
      </w:pPr>
      <w:r w:rsidRPr="001F3985">
        <w:t>10.</w:t>
      </w:r>
      <w:r w:rsidRPr="001F3985">
        <w:tab/>
        <w:t>Поступает информация о частых случаях применения пыток для получ</w:t>
      </w:r>
      <w:r w:rsidRPr="001F3985">
        <w:t>е</w:t>
      </w:r>
      <w:r w:rsidRPr="001F3985">
        <w:t>ния доказательств, в особенности по отношению к подозреваемым терроризме или преступлениях против государственной безопасности. Какова ситуация на самом деле? Сообщалось также о вмешательстве исполнительной власти в р</w:t>
      </w:r>
      <w:r w:rsidRPr="001F3985">
        <w:t>а</w:t>
      </w:r>
      <w:r w:rsidRPr="001F3985">
        <w:t>боту судебной системы, чему есть два примера: отзыв председателя Верховного суда Сеида ульд Гайлани и судьи Мохамеда Лемина ульд Моктара. Было бы и</w:t>
      </w:r>
      <w:r w:rsidRPr="001F3985">
        <w:t>н</w:t>
      </w:r>
      <w:r w:rsidRPr="001F3985">
        <w:t>тересно заслушать комментарии делегации по этому вопросу.</w:t>
      </w:r>
    </w:p>
    <w:p w:rsidR="0049152D" w:rsidRPr="001F3985" w:rsidRDefault="0049152D" w:rsidP="001F3985">
      <w:pPr>
        <w:pStyle w:val="SingleTxtGR"/>
      </w:pPr>
      <w:r w:rsidRPr="001F3985">
        <w:t>11.</w:t>
      </w:r>
      <w:r w:rsidRPr="001F3985">
        <w:tab/>
        <w:t>Чтобы точно определить масштаб переполненности тюрем, было бы п</w:t>
      </w:r>
      <w:r w:rsidRPr="001F3985">
        <w:t>о</w:t>
      </w:r>
      <w:r w:rsidRPr="001F3985">
        <w:t>лезно получить статистические данные об общем количестве исправительных учреждений в стране, о количестве заключенных, на которое рассчитано каждое такое учреждение, и о фактической численности заключенных в каждом из них. Г-н Гайе также хотел бы знать, планируется ли принять какие-либо меры по улучшению условий содержания под стражей, помимо строительства новых у</w:t>
      </w:r>
      <w:r w:rsidRPr="001F3985">
        <w:t>ч</w:t>
      </w:r>
      <w:r w:rsidRPr="001F3985">
        <w:t>реждений. Он хотел бы заслушать делегацию по вопросу исчезновения 14 чел</w:t>
      </w:r>
      <w:r w:rsidRPr="001F3985">
        <w:t>о</w:t>
      </w:r>
      <w:r w:rsidRPr="001F3985">
        <w:t>век, которые содержались в тюрьме Нуакш</w:t>
      </w:r>
      <w:r w:rsidR="001A7990">
        <w:t>ота и были похищены военными 23 </w:t>
      </w:r>
      <w:r w:rsidRPr="001F3985">
        <w:t xml:space="preserve">мая 2011 года. </w:t>
      </w:r>
    </w:p>
    <w:p w:rsidR="0049152D" w:rsidRPr="001F3985" w:rsidRDefault="0049152D" w:rsidP="001F3985">
      <w:pPr>
        <w:pStyle w:val="SingleTxtGR"/>
      </w:pPr>
      <w:r w:rsidRPr="001F3985">
        <w:t>12.</w:t>
      </w:r>
      <w:r w:rsidRPr="001F3985">
        <w:tab/>
      </w:r>
      <w:r w:rsidRPr="00307842">
        <w:t>Г-н Гайе</w:t>
      </w:r>
      <w:r w:rsidRPr="001F3985">
        <w:t xml:space="preserve"> спрашивает, приняло ли государство-участник законы об уб</w:t>
      </w:r>
      <w:r w:rsidRPr="001F3985">
        <w:t>е</w:t>
      </w:r>
      <w:r w:rsidRPr="001F3985">
        <w:t>жище и о статусе беженца, которые отражали бы положения Конвенции о ст</w:t>
      </w:r>
      <w:r w:rsidRPr="001F3985">
        <w:t>а</w:t>
      </w:r>
      <w:r w:rsidRPr="001F3985">
        <w:t>тусе беженцев 1951 года и Конвенции Организации Африканского Единства (ОАЕ) по конкретным аспектам проблем беженцев в Африке, участником кот</w:t>
      </w:r>
      <w:r w:rsidRPr="001F3985">
        <w:t>о</w:t>
      </w:r>
      <w:r w:rsidRPr="001F3985">
        <w:t>рых оно является. Мавританцы, находившиеся в качестве беженцев в Сенегале и возвращающиеся в Мавританию в рамках соглашения, заключенного между двумя странами и Управлением Верховного комиссара по делам беженцев, судя по всему, сталкиваются с трудностями в получении удостоверений личности и реинтеграции в мавританское общество. Хотелось бы получить информацию по этому вопросу. По некоторым сведениям, государство-участник заключило с</w:t>
      </w:r>
      <w:r w:rsidRPr="001F3985">
        <w:t>о</w:t>
      </w:r>
      <w:r w:rsidRPr="001F3985">
        <w:t>глашения, по условиям которых оно обязуется арестовывать и возвращать в страны происхождения мигрантов, оказывающихся на его территории транз</w:t>
      </w:r>
      <w:r w:rsidRPr="001F3985">
        <w:t>и</w:t>
      </w:r>
      <w:r w:rsidRPr="001F3985">
        <w:t>том по пути в Европу. Делегации предлагается прокомментировать эту инфо</w:t>
      </w:r>
      <w:r w:rsidRPr="001F3985">
        <w:t>р</w:t>
      </w:r>
      <w:r w:rsidRPr="001F3985">
        <w:t xml:space="preserve">мацию в свете обязательств, вытекающих из статьи 3 Конвенции. </w:t>
      </w:r>
    </w:p>
    <w:p w:rsidR="0049152D" w:rsidRPr="001F3985" w:rsidRDefault="0049152D" w:rsidP="001F3985">
      <w:pPr>
        <w:pStyle w:val="SingleTxtGR"/>
      </w:pPr>
      <w:r w:rsidRPr="001F3985">
        <w:t>13.</w:t>
      </w:r>
      <w:r w:rsidRPr="001F3985">
        <w:tab/>
        <w:t>Г-н Гайе хотел бы знать, какова позиция государства-участника по вопр</w:t>
      </w:r>
      <w:r w:rsidRPr="001F3985">
        <w:t>о</w:t>
      </w:r>
      <w:r w:rsidRPr="001F3985">
        <w:t>сам о калечащих операциях на женских половых органах, о телесных наказан</w:t>
      </w:r>
      <w:r w:rsidRPr="001F3985">
        <w:t>и</w:t>
      </w:r>
      <w:r w:rsidRPr="001F3985">
        <w:t>ях, предусмотренных Уголовным кодексом, о возрасте наступления уголовной ответственности (с семи лет), а также по вопросу о совместимости такой пра</w:t>
      </w:r>
      <w:r w:rsidRPr="001F3985">
        <w:t>к</w:t>
      </w:r>
      <w:r w:rsidRPr="001F3985">
        <w:t>тики с обязательствами, которые государство-участник приняло на себя, пр</w:t>
      </w:r>
      <w:r w:rsidRPr="001F3985">
        <w:t>и</w:t>
      </w:r>
      <w:r w:rsidRPr="001F3985">
        <w:t>соединившись к Конвенции о ликвидации всех форм дискриминации в отнош</w:t>
      </w:r>
      <w:r w:rsidRPr="001F3985">
        <w:t>е</w:t>
      </w:r>
      <w:r w:rsidRPr="001F3985">
        <w:t>нии женщин и к Конвенции о правах ребенка. Наконец, г-н Гайе хотел бы знать, существует ли закон, которым предусматривалась бы уголовная ответстве</w:t>
      </w:r>
      <w:r w:rsidRPr="001F3985">
        <w:t>н</w:t>
      </w:r>
      <w:r w:rsidRPr="001F3985">
        <w:t>ность за торговлю людьми, а также планируется ли устранить пробелы в законе 2007 года о рабстве</w:t>
      </w:r>
      <w:r w:rsidR="00DE2897">
        <w:t>, с тем</w:t>
      </w:r>
      <w:r w:rsidRPr="001F3985">
        <w:t xml:space="preserve"> чтобы этот закон заработал более эффективно. </w:t>
      </w:r>
    </w:p>
    <w:p w:rsidR="0049152D" w:rsidRPr="001F3985" w:rsidRDefault="0049152D" w:rsidP="001F3985">
      <w:pPr>
        <w:pStyle w:val="SingleTxtGR"/>
      </w:pPr>
      <w:r w:rsidRPr="001F3985">
        <w:t>14.</w:t>
      </w:r>
      <w:r w:rsidRPr="001F3985">
        <w:tab/>
      </w:r>
      <w:r w:rsidRPr="00307842">
        <w:rPr>
          <w:b/>
        </w:rPr>
        <w:t>Г-н Бруни</w:t>
      </w:r>
      <w:r w:rsidRPr="001F3985">
        <w:t xml:space="preserve"> говорит, что недавние бунты заключенных в тюрьме Алега стали еще одним свидетельством необходимости безотлагательно улучшить с</w:t>
      </w:r>
      <w:r w:rsidRPr="001F3985">
        <w:t>и</w:t>
      </w:r>
      <w:r w:rsidRPr="001F3985">
        <w:t>туацию в</w:t>
      </w:r>
      <w:r w:rsidR="00A919A2">
        <w:t xml:space="preserve"> </w:t>
      </w:r>
      <w:r w:rsidRPr="001F3985">
        <w:t>тюрьмах государства-участника, которая становится все более нев</w:t>
      </w:r>
      <w:r w:rsidRPr="001F3985">
        <w:t>ы</w:t>
      </w:r>
      <w:r w:rsidRPr="001F3985">
        <w:t>носимой. Он спрашивает, на какой стадии находится проект строительства н</w:t>
      </w:r>
      <w:r w:rsidRPr="001F3985">
        <w:t>о</w:t>
      </w:r>
      <w:r w:rsidRPr="001F3985">
        <w:t>вых тюрем. Выступающий хотел бы знать, были ли опубликованы доклады о результат</w:t>
      </w:r>
      <w:r w:rsidR="00DE2897">
        <w:t>ах посещения</w:t>
      </w:r>
      <w:r w:rsidRPr="001F3985">
        <w:t xml:space="preserve"> тюрем Национальной комиссией по правам человека, какие проблемы были выявлены этой комиссией, какие рекомендации она сформулировала и какие меры по выполнению этих рекомендаций были прин</w:t>
      </w:r>
      <w:r w:rsidRPr="001F3985">
        <w:t>я</w:t>
      </w:r>
      <w:r w:rsidRPr="001F3985">
        <w:t>ты. Упомянув случай Хасена ульд Брахима, скончавшегося в результате прим</w:t>
      </w:r>
      <w:r w:rsidRPr="001F3985">
        <w:t>е</w:t>
      </w:r>
      <w:r w:rsidRPr="001F3985">
        <w:t>нения к нему пыток сотрудниками исправительной системы, он спрашивает, были ли виновные приговорены к наказанию, соразмерному тяжести соверше</w:t>
      </w:r>
      <w:r w:rsidRPr="001F3985">
        <w:t>н</w:t>
      </w:r>
      <w:r w:rsidRPr="001F3985">
        <w:t>ного ими преступления, с надлежащим учетом пункта 2 статьи 3 Конвенции, которым предусматривается, что приказ вышестоящего начальника или гос</w:t>
      </w:r>
      <w:r w:rsidRPr="001F3985">
        <w:t>у</w:t>
      </w:r>
      <w:r w:rsidRPr="001F3985">
        <w:t xml:space="preserve">дарственной власти не может служить оправданием пыток. </w:t>
      </w:r>
    </w:p>
    <w:p w:rsidR="0049152D" w:rsidRPr="001F3985" w:rsidRDefault="0049152D" w:rsidP="001F3985">
      <w:pPr>
        <w:pStyle w:val="SingleTxtGR"/>
      </w:pPr>
      <w:r w:rsidRPr="001F3985">
        <w:t>15.</w:t>
      </w:r>
      <w:r w:rsidRPr="001F3985">
        <w:tab/>
      </w:r>
      <w:r w:rsidRPr="00307842">
        <w:rPr>
          <w:b/>
        </w:rPr>
        <w:t>Г-жа Бельмир</w:t>
      </w:r>
      <w:r w:rsidRPr="001F3985">
        <w:t xml:space="preserve"> говорит, что необходимо выработать общую стратегию защиты прав ребенка при участии всех заинтересованных сторон</w:t>
      </w:r>
      <w:r w:rsidR="00DE2897">
        <w:t>, с тем</w:t>
      </w:r>
      <w:r w:rsidRPr="001F3985">
        <w:t xml:space="preserve"> чтобы положить конец нарушающим эти права видам практики, таким как торговля детьми и принудительный детский труд. Она выражает свою озабоченность в связи с очевидным отсутствием у прокуратуры возможностей контролировать работу уголовной полиции, что, по ее мнению, открывает простор для всево</w:t>
      </w:r>
      <w:r w:rsidRPr="001F3985">
        <w:t>з</w:t>
      </w:r>
      <w:r w:rsidRPr="001F3985">
        <w:t xml:space="preserve">можных нарушений основных правовых гарантий. </w:t>
      </w:r>
    </w:p>
    <w:p w:rsidR="0049152D" w:rsidRPr="001F3985" w:rsidRDefault="0049152D" w:rsidP="001F3985">
      <w:pPr>
        <w:pStyle w:val="SingleTxtGR"/>
      </w:pPr>
      <w:r w:rsidRPr="001F3985">
        <w:t>16.</w:t>
      </w:r>
      <w:r w:rsidRPr="001F3985">
        <w:tab/>
      </w:r>
      <w:r w:rsidRPr="00307842">
        <w:rPr>
          <w:b/>
        </w:rPr>
        <w:t>Г-н Тугуши</w:t>
      </w:r>
      <w:r w:rsidRPr="001F3985">
        <w:t xml:space="preserve"> говорит, что лакуны в законодательстве государства-участ</w:t>
      </w:r>
      <w:r w:rsidR="00307842">
        <w:t>-</w:t>
      </w:r>
      <w:r w:rsidRPr="001F3985">
        <w:t>ника не позволяют эффективно предупреждать и пресекать пытки. Некото</w:t>
      </w:r>
      <w:r w:rsidR="00DE2897">
        <w:t>рые основные гарантии, например</w:t>
      </w:r>
      <w:r w:rsidRPr="001F3985">
        <w:t xml:space="preserve"> право на получение помощи адвоката с момента задержания и право на медицинский осмотр, вообще не предусмотрены Уг</w:t>
      </w:r>
      <w:r w:rsidRPr="001F3985">
        <w:t>о</w:t>
      </w:r>
      <w:r w:rsidRPr="001F3985">
        <w:t>ловно-процессуальным кодексом и не соблюдаются на практике, что значител</w:t>
      </w:r>
      <w:r w:rsidRPr="001F3985">
        <w:t>ь</w:t>
      </w:r>
      <w:r w:rsidRPr="001F3985">
        <w:t>но повышает вероятность применения пыток. Чрезвычайно плохие условия, в которых живут заключенные, являются одной из форм жестокого, бесчелове</w:t>
      </w:r>
      <w:r w:rsidRPr="001F3985">
        <w:t>ч</w:t>
      </w:r>
      <w:r w:rsidRPr="001F3985">
        <w:t>ного или унижающего достоинство обращения, а отсутствие эффективного м</w:t>
      </w:r>
      <w:r w:rsidRPr="001F3985">
        <w:t>е</w:t>
      </w:r>
      <w:r w:rsidRPr="001F3985">
        <w:t>ханизма надзора за местами содержания под стражей только усугубляет сл</w:t>
      </w:r>
      <w:r w:rsidRPr="001F3985">
        <w:t>о</w:t>
      </w:r>
      <w:r w:rsidRPr="001F3985">
        <w:t>жившуюся ситуацию. В рамках своих усилий по искоренению пыток и жесток</w:t>
      </w:r>
      <w:r w:rsidRPr="001F3985">
        <w:t>о</w:t>
      </w:r>
      <w:r w:rsidRPr="001F3985">
        <w:t>го обращения государству-участнику следует проводить соответствующую по</w:t>
      </w:r>
      <w:r w:rsidRPr="001F3985">
        <w:t>д</w:t>
      </w:r>
      <w:r w:rsidRPr="001F3985">
        <w:t xml:space="preserve">готовку сотрудников полиции, военнослужащих, сотрудников исправительных учреждений и судей. </w:t>
      </w:r>
    </w:p>
    <w:p w:rsidR="0049152D" w:rsidRPr="001F3985" w:rsidRDefault="0049152D" w:rsidP="001F3985">
      <w:pPr>
        <w:pStyle w:val="SingleTxtGR"/>
      </w:pPr>
      <w:r w:rsidRPr="001F3985">
        <w:t>17.</w:t>
      </w:r>
      <w:r w:rsidRPr="001F3985">
        <w:tab/>
      </w:r>
      <w:r w:rsidRPr="00307842">
        <w:rPr>
          <w:b/>
        </w:rPr>
        <w:t>Г-жа Свеосс</w:t>
      </w:r>
      <w:r w:rsidRPr="001F3985">
        <w:t xml:space="preserve"> спрашивает, существуют ли в составе Национальной коми</w:t>
      </w:r>
      <w:r w:rsidRPr="001F3985">
        <w:t>с</w:t>
      </w:r>
      <w:r w:rsidRPr="001F3985">
        <w:t>сии по правам человека структуры, которые занимались бы предупреждением пыток и насилия в отношении женщин, в том числе сексуального и бытового насилия. Она хотела бы также знать, выносились ли по делам о насилии в о</w:t>
      </w:r>
      <w:r w:rsidRPr="001F3985">
        <w:t>т</w:t>
      </w:r>
      <w:r w:rsidRPr="001F3985">
        <w:t>ношении женщин обвинительные приговоры, и если да, то наказание какого х</w:t>
      </w:r>
      <w:r w:rsidRPr="001F3985">
        <w:t>а</w:t>
      </w:r>
      <w:r w:rsidRPr="001F3985">
        <w:t>рактера назначалось виновным, а также существуют ли приюты для женщин, ставших жертвами насилия. Что касается телесных наказаний детей, то она предлагает государству-участнику законодательно запретить подобную практ</w:t>
      </w:r>
      <w:r w:rsidRPr="001F3985">
        <w:t>и</w:t>
      </w:r>
      <w:r w:rsidRPr="001F3985">
        <w:t>ку и проводить среди родителей инфор</w:t>
      </w:r>
      <w:r w:rsidR="00216389">
        <w:t>мационно-просветительскую работу</w:t>
      </w:r>
      <w:r w:rsidRPr="001F3985">
        <w:t>, к</w:t>
      </w:r>
      <w:r w:rsidRPr="001F3985">
        <w:t>о</w:t>
      </w:r>
      <w:r w:rsidRPr="001F3985">
        <w:t>торая помогла бы изменить их менталитет. Напомнив о том, что содержание под стражей просителей убежища во всех случаях должно являться крайней мерой, она спрашивает, сколько просителей убежища содержатся под стражей на те</w:t>
      </w:r>
      <w:r w:rsidRPr="001F3985">
        <w:t>р</w:t>
      </w:r>
      <w:r w:rsidRPr="001F3985">
        <w:t>ритории государства-участника на настоящий момент и оценивается ли при рассмотрении их ходатайств вероятность применения к ним пыток. Наконец, она хотела бы получить разъяснения относительно таких упомянутых в докладе (пункт 113 a)</w:t>
      </w:r>
      <w:r w:rsidR="00307842">
        <w:t>)</w:t>
      </w:r>
      <w:r w:rsidRPr="001F3985">
        <w:t xml:space="preserve"> видов практики, как выплата дийи и кисас. </w:t>
      </w:r>
    </w:p>
    <w:p w:rsidR="0049152D" w:rsidRPr="001F3985" w:rsidRDefault="0049152D" w:rsidP="001F3985">
      <w:pPr>
        <w:pStyle w:val="SingleTxtGR"/>
      </w:pPr>
      <w:r w:rsidRPr="001F3985">
        <w:t>18.</w:t>
      </w:r>
      <w:r w:rsidRPr="001F3985">
        <w:tab/>
      </w:r>
      <w:r w:rsidRPr="00307842">
        <w:rPr>
          <w:b/>
        </w:rPr>
        <w:t>Г-н Мариньо Менендес</w:t>
      </w:r>
      <w:r w:rsidRPr="001F3985">
        <w:t xml:space="preserve"> спрашивает, квалифицируется ли насильстве</w:t>
      </w:r>
      <w:r w:rsidRPr="001F3985">
        <w:t>н</w:t>
      </w:r>
      <w:r w:rsidRPr="001F3985">
        <w:t>ное исчезновение как преступление в уголовном праве Мавритании, и предл</w:t>
      </w:r>
      <w:r w:rsidRPr="001F3985">
        <w:t>а</w:t>
      </w:r>
      <w:r w:rsidRPr="001F3985">
        <w:t>гает государству-участнику ратифицировать Международную конвенцию для защиты всех лиц от насильственных исчезновений. Тот факт, что, несмотря на запрет рабства конституционными и законодательными положениями, это явл</w:t>
      </w:r>
      <w:r w:rsidRPr="001F3985">
        <w:t>е</w:t>
      </w:r>
      <w:r w:rsidRPr="001F3985">
        <w:t>ние продолжает существовать в стране, свидетельствует о неприменении этих положений. Возможно, было бы целесообразно создать специализированный орган прокуратуры</w:t>
      </w:r>
      <w:r w:rsidR="00216389">
        <w:t>,</w:t>
      </w:r>
      <w:r w:rsidRPr="001F3985">
        <w:t xml:space="preserve"> в функции которого входило бы преследование в судебном порядке любых правонарушений, квалифицируемых как рабство или сходных с рабством. Г-н Мариньо Менендес спрашивает, намеревается ли государство-участник принять закон, позволяющий детям, рожденным за рубежом от мат</w:t>
      </w:r>
      <w:r w:rsidRPr="001F3985">
        <w:t>е</w:t>
      </w:r>
      <w:r w:rsidRPr="001F3985">
        <w:t>ри-гражданки Мавритании, получить гражданство этой страны, и приглашает государство-участника ратифицировать Конвенцию о сокращении безгражда</w:t>
      </w:r>
      <w:r w:rsidRPr="001F3985">
        <w:t>н</w:t>
      </w:r>
      <w:r w:rsidRPr="001F3985">
        <w:t>ства и Конвенцию о статусе апатридов. Он хотел бы знать, сколько адвокатов работает в стране и объединены ли они в профессиональную ассоциацию. З</w:t>
      </w:r>
      <w:r w:rsidRPr="001F3985">
        <w:t>а</w:t>
      </w:r>
      <w:r w:rsidRPr="001F3985">
        <w:t>вершая свое выступление, он спрашивает, существует ли в стране судебный о</w:t>
      </w:r>
      <w:r w:rsidRPr="001F3985">
        <w:t>р</w:t>
      </w:r>
      <w:r w:rsidRPr="001F3985">
        <w:t>ган, наделенный исключительной компетенцией рассматривать дела о правон</w:t>
      </w:r>
      <w:r w:rsidRPr="001F3985">
        <w:t>а</w:t>
      </w:r>
      <w:r w:rsidRPr="001F3985">
        <w:t>рушениях, совершенных военнослужащими.</w:t>
      </w:r>
    </w:p>
    <w:p w:rsidR="0049152D" w:rsidRPr="001F3985" w:rsidRDefault="0049152D" w:rsidP="001F3985">
      <w:pPr>
        <w:pStyle w:val="SingleTxtGR"/>
      </w:pPr>
      <w:r w:rsidRPr="001F3985">
        <w:t>19.</w:t>
      </w:r>
      <w:r w:rsidRPr="001F3985">
        <w:tab/>
      </w:r>
      <w:r w:rsidRPr="00307842">
        <w:rPr>
          <w:b/>
        </w:rPr>
        <w:t>Г-жа Гаер</w:t>
      </w:r>
      <w:r w:rsidRPr="001F3985">
        <w:t xml:space="preserve"> хотела бы получить статистические данные за три последних года о количестве случаев рабства, торговли людьми, изнасилований и бытов</w:t>
      </w:r>
      <w:r w:rsidRPr="001F3985">
        <w:t>о</w:t>
      </w:r>
      <w:r w:rsidRPr="001F3985">
        <w:t>го насилия, о которых было сообщено в официальные органы, и узнать, по скольким из этих случаев были возбуждены дела и вынесены обвинительные приговоры. В государстве-участнике до сих пор широко распространены ра</w:t>
      </w:r>
      <w:r w:rsidRPr="001F3985">
        <w:t>н</w:t>
      </w:r>
      <w:r w:rsidRPr="001F3985">
        <w:t>ние браки. Г-жа Гаер хотела бы знать, какие меры принимаются для борьбы с браками по принуждению. В своем докладе (пункты 169 и 170) государство-участник указывает, что его законодательство запрещает использование в кач</w:t>
      </w:r>
      <w:r w:rsidRPr="001F3985">
        <w:t>е</w:t>
      </w:r>
      <w:r w:rsidRPr="001F3985">
        <w:t>стве доказательств показаний, полученных под пытками. Было бы интересно узнать о случаях, когда в применение указанного принципа такие показания были признаны неприемлемыми.</w:t>
      </w:r>
    </w:p>
    <w:p w:rsidR="0049152D" w:rsidRPr="001F3985" w:rsidRDefault="0049152D" w:rsidP="001F3985">
      <w:pPr>
        <w:pStyle w:val="SingleTxtGR"/>
      </w:pPr>
      <w:r w:rsidRPr="001F3985">
        <w:t>20.</w:t>
      </w:r>
      <w:r w:rsidRPr="001F3985">
        <w:tab/>
      </w:r>
      <w:r w:rsidRPr="00307842">
        <w:rPr>
          <w:b/>
        </w:rPr>
        <w:t>Председатель</w:t>
      </w:r>
      <w:r w:rsidRPr="001F3985">
        <w:t xml:space="preserve"> говорит, что по имеющейся у Комитета информации, мн</w:t>
      </w:r>
      <w:r w:rsidRPr="001F3985">
        <w:t>о</w:t>
      </w:r>
      <w:r w:rsidRPr="001F3985">
        <w:t>гочисленные заключенные сообщали о фактах пыток в государственные орг</w:t>
      </w:r>
      <w:r w:rsidRPr="001F3985">
        <w:t>а</w:t>
      </w:r>
      <w:r w:rsidRPr="001F3985">
        <w:t>ны. В свете обязанности государства-участника расследовать любые сообщения о пытках</w:t>
      </w:r>
      <w:r w:rsidR="00216389">
        <w:t>,</w:t>
      </w:r>
      <w:r w:rsidRPr="001F3985">
        <w:t xml:space="preserve"> было бы интересно узнать, по скольким из этих жалоб проводилось расследование и осуществлялось судебное преследование, а также</w:t>
      </w:r>
      <w:r w:rsidR="00307842">
        <w:t>,</w:t>
      </w:r>
      <w:r w:rsidRPr="001F3985">
        <w:t xml:space="preserve"> сколько о</w:t>
      </w:r>
      <w:r w:rsidRPr="001F3985">
        <w:t>б</w:t>
      </w:r>
      <w:r w:rsidRPr="001F3985">
        <w:t>винительных приговоров было вынесено по таким делам. По информации из неправительственных источников, на территории государства-участника им</w:t>
      </w:r>
      <w:r w:rsidRPr="001F3985">
        <w:t>е</w:t>
      </w:r>
      <w:r w:rsidRPr="001F3985">
        <w:t>ются тайные места для содержания под стражей. Принимая во внимание тот факт, что</w:t>
      </w:r>
      <w:r w:rsidR="00A919A2">
        <w:t xml:space="preserve"> </w:t>
      </w:r>
      <w:r w:rsidRPr="001F3985">
        <w:t>в такого рода структурах вероятность пыток и жестокого обращения особенно высока, необходимо провести расследование. Имеющееся у прокур</w:t>
      </w:r>
      <w:r w:rsidRPr="001F3985">
        <w:t>о</w:t>
      </w:r>
      <w:r w:rsidRPr="001F3985">
        <w:t>ров право отсрочить доступ адвоката к подозреваемому в террористической деятельности несовместимо с нормами международного права, закрепляющими основные правовые гарантии. Председатель хотел бы знать, в скольких случаях прокуроры пользовались этим правом.</w:t>
      </w:r>
    </w:p>
    <w:p w:rsidR="0049152D" w:rsidRPr="001F3985" w:rsidRDefault="0049152D" w:rsidP="001F3985">
      <w:pPr>
        <w:pStyle w:val="SingleTxtGR"/>
      </w:pPr>
      <w:r w:rsidRPr="001F3985">
        <w:t>21.</w:t>
      </w:r>
      <w:r w:rsidRPr="001F3985">
        <w:tab/>
      </w:r>
      <w:r w:rsidRPr="00332739">
        <w:rPr>
          <w:b/>
        </w:rPr>
        <w:t>Г-н Домах</w:t>
      </w:r>
      <w:r w:rsidRPr="001F3985">
        <w:t xml:space="preserve"> (Докладчик по Мавритании) настаивает на том, что с</w:t>
      </w:r>
      <w:r w:rsidR="00216389">
        <w:t>остав мавританской делегации, бо</w:t>
      </w:r>
      <w:r w:rsidRPr="001F3985">
        <w:t>льшая часть членов которой представляет наци</w:t>
      </w:r>
      <w:r w:rsidRPr="001F3985">
        <w:t>о</w:t>
      </w:r>
      <w:r w:rsidRPr="001F3985">
        <w:t>нальные правозащитные учреждения, заставляет полагать, что государство п</w:t>
      </w:r>
      <w:r w:rsidRPr="001F3985">
        <w:t>е</w:t>
      </w:r>
      <w:r w:rsidRPr="001F3985">
        <w:t>реложило свои обязанности на плечи этих учреждений,</w:t>
      </w:r>
      <w:r w:rsidR="00A919A2">
        <w:t xml:space="preserve"> </w:t>
      </w:r>
      <w:r w:rsidRPr="001F3985">
        <w:t>а это, по его мнению, вызывает самую серьезную озабоченность.</w:t>
      </w:r>
    </w:p>
    <w:p w:rsidR="0049152D" w:rsidRPr="001F3985" w:rsidRDefault="00332739" w:rsidP="001F3985">
      <w:pPr>
        <w:pStyle w:val="SingleTxtGR"/>
      </w:pPr>
      <w:r>
        <w:t>22.</w:t>
      </w:r>
      <w:r>
        <w:tab/>
      </w:r>
      <w:r w:rsidRPr="00332739">
        <w:rPr>
          <w:b/>
        </w:rPr>
        <w:t>Г-н У</w:t>
      </w:r>
      <w:r w:rsidR="0049152D" w:rsidRPr="00332739">
        <w:rPr>
          <w:b/>
        </w:rPr>
        <w:t>льд Кхаттра</w:t>
      </w:r>
      <w:r w:rsidR="0049152D" w:rsidRPr="001F3985">
        <w:t xml:space="preserve"> (Мавритания) уточняет, что Комиссариат по правам человека, гуманитарной деятельности и отношениям с гражданским общес</w:t>
      </w:r>
      <w:r w:rsidR="0049152D" w:rsidRPr="001F3985">
        <w:t>т</w:t>
      </w:r>
      <w:r w:rsidR="0049152D" w:rsidRPr="001F3985">
        <w:t>вом, который он представляет, имеет статус министерского департамента и к</w:t>
      </w:r>
      <w:r w:rsidR="0049152D" w:rsidRPr="001F3985">
        <w:t>о</w:t>
      </w:r>
      <w:r w:rsidR="0049152D" w:rsidRPr="001F3985">
        <w:t>ординирует государственную политику в сфере поощрения и защиты прав ч</w:t>
      </w:r>
      <w:r w:rsidR="0049152D" w:rsidRPr="001F3985">
        <w:t>е</w:t>
      </w:r>
      <w:r w:rsidR="0049152D" w:rsidRPr="001F3985">
        <w:t>ловека на общенациональном уровне и что в составе делегации представлены высшие органы власти Мавритании в лице уполномоченного при Президенте Республики, уполномоченного при Министерстве юстиции и директора Прав</w:t>
      </w:r>
      <w:r w:rsidR="0049152D" w:rsidRPr="001F3985">
        <w:t>о</w:t>
      </w:r>
      <w:r w:rsidR="0049152D" w:rsidRPr="001F3985">
        <w:t>вого управления</w:t>
      </w:r>
      <w:r w:rsidR="00A919A2">
        <w:t xml:space="preserve"> </w:t>
      </w:r>
      <w:r w:rsidR="0049152D" w:rsidRPr="001F3985">
        <w:t>Министерства внутренних дел. Он заверяет Комитет в том, что правительство</w:t>
      </w:r>
      <w:r w:rsidR="00A919A2">
        <w:t xml:space="preserve"> </w:t>
      </w:r>
      <w:r w:rsidR="0049152D" w:rsidRPr="001F3985">
        <w:t>его страны никогда не уделяло столь пристального внимания д</w:t>
      </w:r>
      <w:r w:rsidR="0049152D" w:rsidRPr="001F3985">
        <w:t>е</w:t>
      </w:r>
      <w:r w:rsidR="0049152D" w:rsidRPr="001F3985">
        <w:t>лу</w:t>
      </w:r>
      <w:r w:rsidR="00A919A2">
        <w:t xml:space="preserve"> </w:t>
      </w:r>
      <w:r w:rsidR="0049152D" w:rsidRPr="001F3985">
        <w:t xml:space="preserve">поощрения и защиты прав человека. </w:t>
      </w:r>
    </w:p>
    <w:p w:rsidR="0049152D" w:rsidRPr="00F14823" w:rsidRDefault="0049152D" w:rsidP="001F3985">
      <w:pPr>
        <w:pStyle w:val="SingleTxtGR"/>
        <w:rPr>
          <w:i/>
        </w:rPr>
      </w:pPr>
      <w:r w:rsidRPr="00F14823">
        <w:rPr>
          <w:i/>
        </w:rPr>
        <w:t>Первая (открытая) часть заседания закрывается в 12 ч. 00 м.</w:t>
      </w:r>
    </w:p>
    <w:p w:rsidR="0049152D" w:rsidRPr="001F3985" w:rsidRDefault="0049152D" w:rsidP="001F3985">
      <w:pPr>
        <w:pStyle w:val="SingleTxtGR"/>
      </w:pPr>
    </w:p>
    <w:sectPr w:rsidR="0049152D" w:rsidRPr="001F3985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9DE" w:rsidRDefault="007049DE">
      <w:r>
        <w:rPr>
          <w:lang w:val="en-US"/>
        </w:rPr>
        <w:tab/>
      </w:r>
      <w:r>
        <w:separator/>
      </w:r>
    </w:p>
  </w:endnote>
  <w:endnote w:type="continuationSeparator" w:id="0">
    <w:p w:rsidR="007049DE" w:rsidRDefault="00704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E3" w:rsidRPr="00B74BE2" w:rsidRDefault="00B711E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 w:rsidRPr="00D23229">
      <w:rPr>
        <w:szCs w:val="16"/>
        <w:lang w:val="en-US"/>
      </w:rPr>
      <w:t>GE.</w:t>
    </w:r>
    <w:r w:rsidRPr="00B00232">
      <w:t xml:space="preserve"> </w:t>
    </w:r>
    <w:r w:rsidRPr="00B00232">
      <w:rPr>
        <w:szCs w:val="16"/>
        <w:lang w:val="fr-CH"/>
      </w:rPr>
      <w:t>13-43347</w:t>
    </w:r>
    <w:r>
      <w:rPr>
        <w:szCs w:val="16"/>
        <w:lang w:val="en-US"/>
      </w:rPr>
      <w:t xml:space="preserve"> </w:t>
    </w:r>
    <w:r w:rsidRPr="00D23229">
      <w:rPr>
        <w:szCs w:val="16"/>
        <w:lang w:val="en-US"/>
      </w:rPr>
      <w:t>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E3" w:rsidRPr="00B74BE2" w:rsidRDefault="00B711E3">
    <w:pPr>
      <w:pStyle w:val="Footer"/>
      <w:rPr>
        <w:b/>
        <w:sz w:val="18"/>
        <w:szCs w:val="18"/>
        <w:lang w:val="en-US"/>
      </w:rPr>
    </w:pPr>
    <w:r w:rsidRPr="00D23229">
      <w:rPr>
        <w:lang w:val="en-US"/>
      </w:rPr>
      <w:t>GE.</w:t>
    </w:r>
    <w:r w:rsidRPr="00A66F33">
      <w:t xml:space="preserve"> </w:t>
    </w:r>
    <w:r w:rsidRPr="00A66F33">
      <w:rPr>
        <w:lang w:val="fr-CH"/>
      </w:rPr>
      <w:t>13-43347</w:t>
    </w:r>
    <w:r>
      <w:rPr>
        <w:lang w:val="en-US"/>
      </w:rPr>
      <w:t xml:space="preserve"> </w:t>
    </w:r>
    <w:r w:rsidRPr="00D23229">
      <w:rPr>
        <w:lang w:val="en-US"/>
      </w:rP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4068"/>
      <w:gridCol w:w="4663"/>
      <w:gridCol w:w="1124"/>
    </w:tblGrid>
    <w:tr w:rsidR="00B711E3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B711E3" w:rsidRPr="002B682F" w:rsidRDefault="00B711E3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>
            <w:rPr>
              <w:sz w:val="20"/>
              <w:lang w:val="fr-CH"/>
            </w:rPr>
            <w:t>13-43</w:t>
          </w:r>
          <w:r>
            <w:rPr>
              <w:sz w:val="20"/>
            </w:rPr>
            <w:t>347</w:t>
          </w:r>
          <w:r>
            <w:rPr>
              <w:sz w:val="20"/>
              <w:lang w:val="en-US"/>
            </w:rPr>
            <w:t xml:space="preserve"> </w:t>
          </w:r>
          <w:r w:rsidRPr="002B682F">
            <w:rPr>
              <w:sz w:val="20"/>
              <w:lang w:val="en-US"/>
            </w:rPr>
            <w:t xml:space="preserve"> (</w:t>
          </w:r>
          <w:r>
            <w:rPr>
              <w:sz w:val="20"/>
              <w:lang w:val="en-US"/>
            </w:rPr>
            <w:t>EXT</w:t>
          </w:r>
          <w:r w:rsidRPr="002B682F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B711E3" w:rsidRDefault="00B711E3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711E3" w:rsidRDefault="00B711E3" w:rsidP="00A87460">
          <w:pPr>
            <w:jc w:val="right"/>
          </w:pPr>
          <w:r>
            <w:rPr>
              <w:rFonts w:ascii="C39T30Lfz" w:hAnsi="C39T30Lfz"/>
              <w:noProof/>
              <w:sz w:val="2"/>
              <w:szCs w:val="2"/>
              <w:lang w:val="en-US" w:eastAsia="zh-CN"/>
            </w:rPr>
            <w:pict>
              <v:shape id="_x0000_s2049" type="#_x0000_t75" style="position:absolute;left:0;text-align:left;margin-left:-2.7pt;margin-top:-53.05pt;width:50.25pt;height:50.25pt;z-index:1;mso-position-horizontal-relative:text;mso-position-vertical-relative:text">
                <v:imagedata r:id="rId2" o:title="SR"/>
              </v:shape>
            </w:pict>
          </w:r>
        </w:p>
      </w:tc>
    </w:tr>
    <w:tr w:rsidR="00B711E3" w:rsidRPr="00797A78" w:rsidTr="00A87460">
      <w:tc>
        <w:tcPr>
          <w:tcW w:w="4068" w:type="dxa"/>
          <w:vAlign w:val="bottom"/>
        </w:tcPr>
        <w:p w:rsidR="00B711E3" w:rsidRPr="00785E3D" w:rsidRDefault="00B711E3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442C4">
            <w:rPr>
              <w:rFonts w:ascii="C39T30Lfz" w:hAnsi="C39T30Lfz"/>
              <w:sz w:val="56"/>
              <w:szCs w:val="2"/>
              <w:lang w:val="en-US"/>
            </w:rPr>
            <w:t>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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</w:t>
          </w:r>
          <w:r w:rsidRPr="009442C4">
            <w:rPr>
              <w:rFonts w:ascii="C39T30Lfz" w:hAnsi="C39T30Lfz"/>
              <w:sz w:val="56"/>
              <w:szCs w:val="2"/>
              <w:lang w:val="en-US"/>
            </w:rPr>
            <w:t></w:t>
          </w:r>
        </w:p>
      </w:tc>
      <w:tc>
        <w:tcPr>
          <w:tcW w:w="4663" w:type="dxa"/>
          <w:vMerge/>
        </w:tcPr>
        <w:p w:rsidR="00B711E3" w:rsidRDefault="00B711E3" w:rsidP="00A87460"/>
      </w:tc>
      <w:tc>
        <w:tcPr>
          <w:tcW w:w="1124" w:type="dxa"/>
          <w:vMerge/>
        </w:tcPr>
        <w:p w:rsidR="00B711E3" w:rsidRDefault="00B711E3" w:rsidP="00A87460"/>
      </w:tc>
    </w:tr>
  </w:tbl>
  <w:p w:rsidR="00B711E3" w:rsidRDefault="00B711E3" w:rsidP="002B682F">
    <w:pPr>
      <w:spacing w:line="240" w:lineRule="auto"/>
      <w:rPr>
        <w:sz w:val="2"/>
        <w:szCs w:val="2"/>
        <w:lang w:val="en-US"/>
      </w:rPr>
    </w:pPr>
  </w:p>
  <w:p w:rsidR="00B711E3" w:rsidRPr="009442C4" w:rsidRDefault="00B711E3" w:rsidP="009442C4">
    <w:pPr>
      <w:pStyle w:val="Footer"/>
      <w:tabs>
        <w:tab w:val="clear" w:pos="9639"/>
        <w:tab w:val="right" w:pos="9638"/>
      </w:tabs>
      <w:rPr>
        <w:rFonts w:ascii="C39T30Lfz" w:hAnsi="C39T30Lfz"/>
        <w:sz w:val="2"/>
        <w:szCs w:val="2"/>
        <w:lang w:val="en-US"/>
      </w:rPr>
    </w:pPr>
    <w:r>
      <w:rPr>
        <w:rFonts w:ascii="C39T30Lfz" w:hAnsi="C39T30Lfz"/>
        <w:sz w:val="2"/>
        <w:szCs w:val="2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9DE" w:rsidRPr="00F71F63" w:rsidRDefault="007049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049DE" w:rsidRPr="00F71F63" w:rsidRDefault="007049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049DE" w:rsidRPr="00635E86" w:rsidRDefault="007049DE" w:rsidP="00635E86">
      <w:pPr>
        <w:pStyle w:val="Footer"/>
      </w:pPr>
    </w:p>
  </w:footnote>
  <w:footnote w:id="1">
    <w:p w:rsidR="00B711E3" w:rsidRPr="009F1947" w:rsidRDefault="00B711E3" w:rsidP="005A6C4A">
      <w:pPr>
        <w:pStyle w:val="FootnoteText"/>
        <w:rPr>
          <w:lang w:val="ru-RU"/>
        </w:rPr>
      </w:pPr>
      <w:r>
        <w:tab/>
      </w:r>
      <w:r w:rsidRPr="009D7AF5">
        <w:rPr>
          <w:rStyle w:val="FootnoteReference"/>
          <w:sz w:val="20"/>
          <w:vertAlign w:val="baseline"/>
          <w:lang w:val="ru-RU"/>
        </w:rPr>
        <w:t>*</w:t>
      </w:r>
      <w:r w:rsidRPr="009F1947">
        <w:rPr>
          <w:lang w:val="ru-RU"/>
        </w:rPr>
        <w:tab/>
        <w:t xml:space="preserve">Краткий отчет о второй (закрытой) части заседания </w:t>
      </w:r>
      <w:r>
        <w:rPr>
          <w:lang w:val="ru-RU"/>
        </w:rPr>
        <w:t>издан</w:t>
      </w:r>
      <w:r w:rsidRPr="009F1947">
        <w:rPr>
          <w:lang w:val="ru-RU"/>
        </w:rPr>
        <w:t xml:space="preserve"> в документе CAT/C/SR.1138/Add.1.</w:t>
      </w:r>
    </w:p>
    <w:p w:rsidR="00B711E3" w:rsidRPr="009F1947" w:rsidRDefault="00B711E3" w:rsidP="00471B4C">
      <w:pPr>
        <w:pStyle w:val="FootnoteText"/>
        <w:pBdr>
          <w:bottom w:val="single" w:sz="4" w:space="1" w:color="auto"/>
        </w:pBdr>
        <w:rPr>
          <w:lang w:val="ru-RU"/>
        </w:rPr>
      </w:pPr>
    </w:p>
    <w:p w:rsidR="00B711E3" w:rsidRPr="001E3C9E" w:rsidRDefault="00B711E3" w:rsidP="00E17444">
      <w:pPr>
        <w:pStyle w:val="FootnoteText"/>
        <w:spacing w:after="120"/>
      </w:pPr>
      <w:r w:rsidRPr="000557F1">
        <w:rPr>
          <w:rStyle w:val="Bullet1GR"/>
        </w:rPr>
        <w:tab/>
      </w:r>
      <w:r w:rsidRPr="000557F1">
        <w:rPr>
          <w:rStyle w:val="Bullet1GR"/>
        </w:rPr>
        <w:tab/>
      </w:r>
      <w:r w:rsidRPr="001E3C9E">
        <w:rPr>
          <w:rStyle w:val="Bullet1GR"/>
        </w:rPr>
        <w:t>В настоящий отчет могут вноситься поправки.</w:t>
      </w:r>
      <w:r w:rsidRPr="000557F1">
        <w:t xml:space="preserve"> </w:t>
      </w:r>
    </w:p>
    <w:p w:rsidR="00B711E3" w:rsidRPr="001E3C9E" w:rsidRDefault="00B711E3" w:rsidP="00E17444">
      <w:pPr>
        <w:pStyle w:val="FootnoteText"/>
        <w:spacing w:after="120"/>
      </w:pPr>
      <w:r w:rsidRPr="000557F1">
        <w:rPr>
          <w:rStyle w:val="Bullet1GR"/>
        </w:rPr>
        <w:tab/>
      </w:r>
      <w:r w:rsidRPr="000557F1">
        <w:rPr>
          <w:rStyle w:val="Bullet1GR"/>
        </w:rPr>
        <w:tab/>
      </w:r>
      <w:r w:rsidRPr="001E3C9E">
        <w:rPr>
          <w:rStyle w:val="Bullet1GR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E17444">
        <w:rPr>
          <w:rStyle w:val="Bullet1GR"/>
          <w:i/>
        </w:rPr>
        <w:t xml:space="preserve">в течение одной недели с момента выпуска настоящего документа </w:t>
      </w:r>
      <w:r w:rsidRPr="001F26E1">
        <w:rPr>
          <w:rStyle w:val="Bullet1GR"/>
        </w:rPr>
        <w:t>в Группу редакционного контроля</w:t>
      </w:r>
      <w:r w:rsidRPr="001E3C9E">
        <w:rPr>
          <w:rStyle w:val="Bullet1GR"/>
        </w:rPr>
        <w:t>, комната Е.4108, Дворец Наций, Женева.</w:t>
      </w:r>
      <w:r w:rsidRPr="000557F1">
        <w:t xml:space="preserve"> </w:t>
      </w:r>
    </w:p>
    <w:p w:rsidR="00B711E3" w:rsidRPr="001E3C9E" w:rsidRDefault="00B711E3" w:rsidP="00E17444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1E3C9E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</w:t>
      </w:r>
      <w:r w:rsidRPr="001E3C9E">
        <w:rPr>
          <w:rStyle w:val="Bullet1GR"/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E3" w:rsidRPr="00A66F33" w:rsidRDefault="00B711E3">
    <w:pPr>
      <w:pStyle w:val="Header"/>
      <w:rPr>
        <w:lang w:val="ru-RU"/>
      </w:rPr>
    </w:pPr>
    <w:r>
      <w:rPr>
        <w:lang w:val="en-US"/>
      </w:rPr>
      <w:t>CAT/</w:t>
    </w:r>
    <w:r>
      <w:rPr>
        <w:lang w:val="fr-CH"/>
      </w:rPr>
      <w:t>C/SR.113</w:t>
    </w:r>
    <w:r>
      <w:rPr>
        <w:lang w:val="ru-RU"/>
      </w:rPr>
      <w:t>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E3" w:rsidRPr="00A66F33" w:rsidRDefault="00B711E3">
    <w:pPr>
      <w:pStyle w:val="Header"/>
      <w:rPr>
        <w:lang w:val="ru-RU"/>
      </w:rPr>
    </w:pPr>
    <w:r>
      <w:rPr>
        <w:lang w:val="en-US"/>
      </w:rPr>
      <w:tab/>
      <w:t>CAT/</w:t>
    </w:r>
    <w:r>
      <w:rPr>
        <w:lang w:val="fr-CH"/>
      </w:rPr>
      <w:t>C/SR.113</w:t>
    </w:r>
    <w:r>
      <w:rPr>
        <w:lang w:val="ru-RU"/>
      </w:rPr>
      <w:t>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1E3" w:rsidRPr="00A66F33" w:rsidRDefault="00B711E3" w:rsidP="00A66F33">
    <w:pPr>
      <w:pStyle w:val="Header"/>
      <w:tabs>
        <w:tab w:val="center" w:pos="4819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4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7F1"/>
    <w:rsid w:val="0006401A"/>
    <w:rsid w:val="00072C27"/>
    <w:rsid w:val="00080A04"/>
    <w:rsid w:val="00086182"/>
    <w:rsid w:val="00090891"/>
    <w:rsid w:val="00092E62"/>
    <w:rsid w:val="000970EA"/>
    <w:rsid w:val="00097975"/>
    <w:rsid w:val="000A3DDF"/>
    <w:rsid w:val="000A60A0"/>
    <w:rsid w:val="000C0716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2E5F"/>
    <w:rsid w:val="001A13F5"/>
    <w:rsid w:val="001A75D5"/>
    <w:rsid w:val="001A7990"/>
    <w:rsid w:val="001A7D40"/>
    <w:rsid w:val="001D07F7"/>
    <w:rsid w:val="001D0C30"/>
    <w:rsid w:val="001D384C"/>
    <w:rsid w:val="001D7B8F"/>
    <w:rsid w:val="001E3C9E"/>
    <w:rsid w:val="001E48EE"/>
    <w:rsid w:val="001E4AF2"/>
    <w:rsid w:val="001F26E1"/>
    <w:rsid w:val="001F2D04"/>
    <w:rsid w:val="001F3985"/>
    <w:rsid w:val="0020059C"/>
    <w:rsid w:val="002019BD"/>
    <w:rsid w:val="00216389"/>
    <w:rsid w:val="00232D42"/>
    <w:rsid w:val="00237334"/>
    <w:rsid w:val="002444F4"/>
    <w:rsid w:val="002629A0"/>
    <w:rsid w:val="0028492B"/>
    <w:rsid w:val="00291C8F"/>
    <w:rsid w:val="002B682F"/>
    <w:rsid w:val="002C5036"/>
    <w:rsid w:val="002C5BA1"/>
    <w:rsid w:val="002C6A71"/>
    <w:rsid w:val="002C6D5F"/>
    <w:rsid w:val="002D15EA"/>
    <w:rsid w:val="002D4829"/>
    <w:rsid w:val="002D6C07"/>
    <w:rsid w:val="002E0CE6"/>
    <w:rsid w:val="002E1163"/>
    <w:rsid w:val="002E43F3"/>
    <w:rsid w:val="002F45D8"/>
    <w:rsid w:val="00307842"/>
    <w:rsid w:val="003151E5"/>
    <w:rsid w:val="003215F5"/>
    <w:rsid w:val="00332739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6A60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7BF6"/>
    <w:rsid w:val="00471B4C"/>
    <w:rsid w:val="00474F42"/>
    <w:rsid w:val="0048244D"/>
    <w:rsid w:val="0049152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68F"/>
    <w:rsid w:val="00540A9A"/>
    <w:rsid w:val="00543522"/>
    <w:rsid w:val="00545680"/>
    <w:rsid w:val="005461F6"/>
    <w:rsid w:val="0056618E"/>
    <w:rsid w:val="00574A14"/>
    <w:rsid w:val="00576F59"/>
    <w:rsid w:val="005777CC"/>
    <w:rsid w:val="00577A34"/>
    <w:rsid w:val="00580AAD"/>
    <w:rsid w:val="005823C0"/>
    <w:rsid w:val="00593A04"/>
    <w:rsid w:val="005A6C4A"/>
    <w:rsid w:val="005A6D5A"/>
    <w:rsid w:val="005B1B28"/>
    <w:rsid w:val="005B7D51"/>
    <w:rsid w:val="005B7F35"/>
    <w:rsid w:val="005C2081"/>
    <w:rsid w:val="005C678A"/>
    <w:rsid w:val="005D346D"/>
    <w:rsid w:val="005E74AB"/>
    <w:rsid w:val="005F60D3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15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DD"/>
    <w:rsid w:val="006F5FBF"/>
    <w:rsid w:val="0070327E"/>
    <w:rsid w:val="007049DE"/>
    <w:rsid w:val="00707B5F"/>
    <w:rsid w:val="00725A26"/>
    <w:rsid w:val="00735602"/>
    <w:rsid w:val="007409DC"/>
    <w:rsid w:val="00751967"/>
    <w:rsid w:val="0075279B"/>
    <w:rsid w:val="00753748"/>
    <w:rsid w:val="00762446"/>
    <w:rsid w:val="00781ACB"/>
    <w:rsid w:val="00790102"/>
    <w:rsid w:val="007A707D"/>
    <w:rsid w:val="007A7935"/>
    <w:rsid w:val="007A79EB"/>
    <w:rsid w:val="007B7E08"/>
    <w:rsid w:val="007D49EE"/>
    <w:rsid w:val="007D4CA0"/>
    <w:rsid w:val="007D7A23"/>
    <w:rsid w:val="007E38C3"/>
    <w:rsid w:val="007E549E"/>
    <w:rsid w:val="007E71C9"/>
    <w:rsid w:val="007F7553"/>
    <w:rsid w:val="0080741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09F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42C4"/>
    <w:rsid w:val="00955022"/>
    <w:rsid w:val="00957B4D"/>
    <w:rsid w:val="00964EEA"/>
    <w:rsid w:val="00980C86"/>
    <w:rsid w:val="0098111B"/>
    <w:rsid w:val="009B1D9B"/>
    <w:rsid w:val="009B4074"/>
    <w:rsid w:val="009C30BB"/>
    <w:rsid w:val="009C60BE"/>
    <w:rsid w:val="009C66A1"/>
    <w:rsid w:val="009D7AF5"/>
    <w:rsid w:val="009E03E4"/>
    <w:rsid w:val="009E6279"/>
    <w:rsid w:val="009F00A6"/>
    <w:rsid w:val="009F1947"/>
    <w:rsid w:val="009F56A7"/>
    <w:rsid w:val="009F5B05"/>
    <w:rsid w:val="00A026CA"/>
    <w:rsid w:val="00A07232"/>
    <w:rsid w:val="00A12617"/>
    <w:rsid w:val="00A14800"/>
    <w:rsid w:val="00A156DE"/>
    <w:rsid w:val="00A157ED"/>
    <w:rsid w:val="00A2446A"/>
    <w:rsid w:val="00A325A9"/>
    <w:rsid w:val="00A4025D"/>
    <w:rsid w:val="00A66F33"/>
    <w:rsid w:val="00A800D1"/>
    <w:rsid w:val="00A87460"/>
    <w:rsid w:val="00A919A2"/>
    <w:rsid w:val="00A92699"/>
    <w:rsid w:val="00AA79B2"/>
    <w:rsid w:val="00AB5BF0"/>
    <w:rsid w:val="00AC1C95"/>
    <w:rsid w:val="00AC2CCB"/>
    <w:rsid w:val="00AC443A"/>
    <w:rsid w:val="00AE60E2"/>
    <w:rsid w:val="00AF2A51"/>
    <w:rsid w:val="00B00232"/>
    <w:rsid w:val="00B0169F"/>
    <w:rsid w:val="00B05F21"/>
    <w:rsid w:val="00B14EA9"/>
    <w:rsid w:val="00B30A3C"/>
    <w:rsid w:val="00B46A1E"/>
    <w:rsid w:val="00B479C6"/>
    <w:rsid w:val="00B711E3"/>
    <w:rsid w:val="00B81305"/>
    <w:rsid w:val="00BB17DC"/>
    <w:rsid w:val="00BB1AF9"/>
    <w:rsid w:val="00BB4C4A"/>
    <w:rsid w:val="00BC4958"/>
    <w:rsid w:val="00BD2A77"/>
    <w:rsid w:val="00BD3CAE"/>
    <w:rsid w:val="00BD5F3C"/>
    <w:rsid w:val="00BE791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5FA"/>
    <w:rsid w:val="00C90723"/>
    <w:rsid w:val="00C90D5C"/>
    <w:rsid w:val="00C914DC"/>
    <w:rsid w:val="00CA609E"/>
    <w:rsid w:val="00CA7DA4"/>
    <w:rsid w:val="00CB31FB"/>
    <w:rsid w:val="00CE3D6F"/>
    <w:rsid w:val="00CE79A5"/>
    <w:rsid w:val="00CF0042"/>
    <w:rsid w:val="00CF262F"/>
    <w:rsid w:val="00D025D5"/>
    <w:rsid w:val="00D03CEF"/>
    <w:rsid w:val="00D134F1"/>
    <w:rsid w:val="00D23229"/>
    <w:rsid w:val="00D26B13"/>
    <w:rsid w:val="00D26CC1"/>
    <w:rsid w:val="00D30662"/>
    <w:rsid w:val="00D32A0B"/>
    <w:rsid w:val="00D34CFC"/>
    <w:rsid w:val="00D43681"/>
    <w:rsid w:val="00D56812"/>
    <w:rsid w:val="00D60D63"/>
    <w:rsid w:val="00D6236B"/>
    <w:rsid w:val="00D809D1"/>
    <w:rsid w:val="00D84ECF"/>
    <w:rsid w:val="00DA2851"/>
    <w:rsid w:val="00DA2B7C"/>
    <w:rsid w:val="00DA383E"/>
    <w:rsid w:val="00DA5686"/>
    <w:rsid w:val="00DB2FC0"/>
    <w:rsid w:val="00DD4176"/>
    <w:rsid w:val="00DE2897"/>
    <w:rsid w:val="00DF18FA"/>
    <w:rsid w:val="00DF49CA"/>
    <w:rsid w:val="00DF775B"/>
    <w:rsid w:val="00E007F3"/>
    <w:rsid w:val="00E00DEA"/>
    <w:rsid w:val="00E03CD6"/>
    <w:rsid w:val="00E06EF0"/>
    <w:rsid w:val="00E11179"/>
    <w:rsid w:val="00E11679"/>
    <w:rsid w:val="00E17444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4823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9590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725A26"/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725A26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192E5F"/>
    <w:rPr>
      <w:b/>
      <w:bCs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49152D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3</TotalTime>
  <Pages>1</Pages>
  <Words>3232</Words>
  <Characters>18423</Characters>
  <Application>Microsoft Office Outlook</Application>
  <DocSecurity>4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Пользователь</dc:creator>
  <cp:keywords/>
  <dc:description/>
  <cp:lastModifiedBy>CSD</cp:lastModifiedBy>
  <cp:revision>4</cp:revision>
  <cp:lastPrinted>2014-02-17T10:30:00Z</cp:lastPrinted>
  <dcterms:created xsi:type="dcterms:W3CDTF">2014-02-17T10:29:00Z</dcterms:created>
  <dcterms:modified xsi:type="dcterms:W3CDTF">2014-02-17T10:31:00Z</dcterms:modified>
</cp:coreProperties>
</file>