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D7" w:rsidRDefault="009D6AD7" w:rsidP="009D6AD7">
      <w:pPr>
        <w:spacing w:line="60" w:lineRule="exact"/>
        <w:rPr>
          <w:sz w:val="6"/>
          <w:lang w:val="en-US"/>
        </w:rPr>
        <w:sectPr w:rsidR="009D6AD7" w:rsidSect="009D6AD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057C5" w:rsidRPr="00A72010" w:rsidRDefault="005057C5" w:rsidP="005057C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72010">
        <w:t>Комитет по ликвидации дискриминации</w:t>
      </w:r>
      <w:r w:rsidRPr="00A72010">
        <w:br/>
        <w:t>в отношении женщин</w:t>
      </w:r>
    </w:p>
    <w:p w:rsidR="005057C5" w:rsidRPr="00A72010" w:rsidRDefault="005057C5" w:rsidP="005057C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A72010">
        <w:rPr>
          <w:b/>
        </w:rPr>
        <w:t>Тридцать девятая сессия</w:t>
      </w:r>
    </w:p>
    <w:p w:rsidR="005057C5" w:rsidRDefault="005057C5" w:rsidP="005057C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</w:t>
      </w:r>
      <w:r>
        <w:rPr>
          <w:lang w:val="en-US"/>
        </w:rPr>
        <w:t> </w:t>
      </w:r>
      <w:r>
        <w:t>года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Кения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SingleTxt"/>
      </w:pPr>
      <w:r>
        <w:t>1.</w:t>
      </w:r>
      <w:r>
        <w:tab/>
        <w:t>Комитет рассмотрел объединенный пятый и шестой периодический до</w:t>
      </w:r>
      <w:r>
        <w:t>к</w:t>
      </w:r>
      <w:r>
        <w:t xml:space="preserve">лад Кении </w:t>
      </w:r>
      <w:r w:rsidRPr="00A72010">
        <w:t>(</w:t>
      </w:r>
      <w:r>
        <w:rPr>
          <w:lang w:val="en-US"/>
        </w:rPr>
        <w:t>CEDAW</w:t>
      </w:r>
      <w:r w:rsidRPr="00A72010">
        <w:t>/</w:t>
      </w:r>
      <w:r>
        <w:rPr>
          <w:lang w:val="en-US"/>
        </w:rPr>
        <w:t>C</w:t>
      </w:r>
      <w:r w:rsidRPr="00A72010">
        <w:t>/</w:t>
      </w:r>
      <w:r>
        <w:rPr>
          <w:lang w:val="en-US"/>
        </w:rPr>
        <w:t>KEN</w:t>
      </w:r>
      <w:r w:rsidRPr="00A72010">
        <w:t>/6)</w:t>
      </w:r>
      <w:r>
        <w:t xml:space="preserve"> на своих 799</w:t>
      </w:r>
      <w:r>
        <w:noBreakHyphen/>
        <w:t>м и 800</w:t>
      </w:r>
      <w:r>
        <w:noBreakHyphen/>
        <w:t xml:space="preserve">м заседаниях 27 июля 2007 года </w:t>
      </w:r>
      <w:r w:rsidRPr="00A72010">
        <w:t>(</w:t>
      </w:r>
      <w:r>
        <w:t>см. </w:t>
      </w:r>
      <w:r>
        <w:rPr>
          <w:lang w:val="en-US"/>
        </w:rPr>
        <w:t>CEDAW</w:t>
      </w:r>
      <w:r w:rsidRPr="00A72010">
        <w:t>/</w:t>
      </w:r>
      <w:r>
        <w:rPr>
          <w:lang w:val="en-US"/>
        </w:rPr>
        <w:t>C</w:t>
      </w:r>
      <w:r w:rsidRPr="00A72010">
        <w:t>/</w:t>
      </w:r>
      <w:r>
        <w:rPr>
          <w:lang w:val="en-US"/>
        </w:rPr>
        <w:t>SR</w:t>
      </w:r>
      <w:r w:rsidRPr="00A72010">
        <w:t>.799</w:t>
      </w:r>
      <w:r w:rsidR="00A154DD">
        <w:rPr>
          <w:lang w:val="en-US"/>
        </w:rPr>
        <w:t>(B)</w:t>
      </w:r>
      <w:r w:rsidRPr="00A72010">
        <w:t xml:space="preserve"> </w:t>
      </w:r>
      <w:r>
        <w:t>и 800</w:t>
      </w:r>
      <w:r w:rsidR="00A154DD">
        <w:rPr>
          <w:lang w:val="en-US"/>
        </w:rPr>
        <w:t>(B)</w:t>
      </w:r>
      <w:r w:rsidRPr="00A72010">
        <w:t>)</w:t>
      </w:r>
      <w:r>
        <w:t>. Перечень тем и вопросов Ком</w:t>
      </w:r>
      <w:r>
        <w:t>и</w:t>
      </w:r>
      <w:r>
        <w:t>тета содержится в документе </w:t>
      </w:r>
      <w:r>
        <w:rPr>
          <w:lang w:val="en-US"/>
        </w:rPr>
        <w:t>CEDAW</w:t>
      </w:r>
      <w:r w:rsidRPr="00A72010">
        <w:t>/</w:t>
      </w:r>
      <w:r>
        <w:rPr>
          <w:lang w:val="en-US"/>
        </w:rPr>
        <w:t>C</w:t>
      </w:r>
      <w:r w:rsidRPr="00A72010">
        <w:t>/</w:t>
      </w:r>
      <w:r>
        <w:rPr>
          <w:lang w:val="en-US"/>
        </w:rPr>
        <w:t>KEN</w:t>
      </w:r>
      <w:r w:rsidRPr="00A72010">
        <w:t>/</w:t>
      </w:r>
      <w:r>
        <w:rPr>
          <w:lang w:val="en-US"/>
        </w:rPr>
        <w:t>Q</w:t>
      </w:r>
      <w:r w:rsidRPr="00A72010">
        <w:t>/6</w:t>
      </w:r>
      <w:r>
        <w:t>, а ответы Кении — в док</w:t>
      </w:r>
      <w:r>
        <w:t>у</w:t>
      </w:r>
      <w:r>
        <w:t>менте </w:t>
      </w:r>
      <w:r>
        <w:rPr>
          <w:lang w:val="en-US"/>
        </w:rPr>
        <w:t>CEDAW</w:t>
      </w:r>
      <w:r w:rsidRPr="00A72010">
        <w:t>/</w:t>
      </w:r>
      <w:r>
        <w:rPr>
          <w:lang w:val="en-US"/>
        </w:rPr>
        <w:t>C</w:t>
      </w:r>
      <w:r w:rsidRPr="00A72010">
        <w:t>/</w:t>
      </w:r>
      <w:r>
        <w:rPr>
          <w:lang w:val="en-US"/>
        </w:rPr>
        <w:t>KEN</w:t>
      </w:r>
      <w:r w:rsidRPr="00A72010">
        <w:t>/</w:t>
      </w:r>
      <w:r>
        <w:rPr>
          <w:lang w:val="en-US"/>
        </w:rPr>
        <w:t>Q</w:t>
      </w:r>
      <w:r w:rsidRPr="00A72010">
        <w:t>/6/</w:t>
      </w:r>
      <w:r>
        <w:rPr>
          <w:lang w:val="en-US"/>
        </w:rPr>
        <w:t>Add</w:t>
      </w:r>
      <w:r w:rsidRPr="00A72010">
        <w:t>.1</w:t>
      </w:r>
      <w:r>
        <w:t>.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объединенный пятый и шестой периодический доклад, который составлен с учетом руководящих указаний Комитета по подготовке докладов. Комитет в</w:t>
      </w:r>
      <w:r>
        <w:t>ы</w:t>
      </w:r>
      <w:r>
        <w:t>ражает свою признательность государству-участнику за устный доклад, пис</w:t>
      </w:r>
      <w:r>
        <w:t>ь</w:t>
      </w:r>
      <w:r>
        <w:t>менные ответы на перечень тем и вопросов, затронутых предсессионной раб</w:t>
      </w:r>
      <w:r>
        <w:t>о</w:t>
      </w:r>
      <w:r>
        <w:t>чей группой, и дальнейшие разъяснения по вопросам, заданным Комитетом в устной форме.</w:t>
      </w:r>
    </w:p>
    <w:p w:rsidR="005057C5" w:rsidRDefault="005057C5" w:rsidP="005057C5">
      <w:pPr>
        <w:pStyle w:val="SingleTxt"/>
      </w:pPr>
      <w:r>
        <w:t>3.</w:t>
      </w:r>
      <w:r>
        <w:tab/>
        <w:t>Комитет выражает признательность государству-участнику за его делег</w:t>
      </w:r>
      <w:r>
        <w:t>а</w:t>
      </w:r>
      <w:r>
        <w:t>цию, возглавляемую помощником министра по гендерным проблемам, по д</w:t>
      </w:r>
      <w:r>
        <w:t>е</w:t>
      </w:r>
      <w:r>
        <w:t>лам спорта, культуры и социальных служб, в состав которой вошли представ</w:t>
      </w:r>
      <w:r>
        <w:t>и</w:t>
      </w:r>
      <w:r>
        <w:t>тели различных правительственных департаментов, имеющих опыт работы в широком круге областей, охватываемых Конвенцией. Комитет выражает пр</w:t>
      </w:r>
      <w:r>
        <w:t>и</w:t>
      </w:r>
      <w:r>
        <w:t>знательность за откровенный и конструктивный диалог, состоявшийся между делегацией и членами Комитета.</w:t>
      </w:r>
    </w:p>
    <w:p w:rsidR="005057C5" w:rsidRDefault="005057C5" w:rsidP="005057C5">
      <w:pPr>
        <w:pStyle w:val="SingleTxt"/>
      </w:pPr>
      <w:r>
        <w:t>4.</w:t>
      </w:r>
      <w:r>
        <w:tab/>
        <w:t>Комитет с признательностью отмечает, что доклад был подготовлен при широком участии общественности с привлечением государственных органов и неправительственных организаций. Комитет также выражает признательность правительству за организацию семинаров с рядом правительс</w:t>
      </w:r>
      <w:r>
        <w:t>т</w:t>
      </w:r>
      <w:r>
        <w:t>венных органов и неправительственных организаций по вопросам выполнения заключител</w:t>
      </w:r>
      <w:r>
        <w:t>ь</w:t>
      </w:r>
      <w:r>
        <w:t>ных замечаний, сделанных по итогам рассмотрения объединенного третьего и че</w:t>
      </w:r>
      <w:r>
        <w:t>т</w:t>
      </w:r>
      <w:r>
        <w:t>вертого периодического докл</w:t>
      </w:r>
      <w:r>
        <w:t>а</w:t>
      </w:r>
      <w:r>
        <w:t xml:space="preserve">да Кении в 2003 году </w:t>
      </w:r>
      <w:r w:rsidRPr="00A72010">
        <w:t>(</w:t>
      </w:r>
      <w:r>
        <w:t>см. </w:t>
      </w:r>
      <w:r>
        <w:rPr>
          <w:lang w:val="en-US"/>
        </w:rPr>
        <w:t>A</w:t>
      </w:r>
      <w:r w:rsidRPr="004C5BA3">
        <w:t>/5</w:t>
      </w:r>
      <w:r>
        <w:t>8</w:t>
      </w:r>
      <w:r w:rsidRPr="004C5BA3">
        <w:t>/38</w:t>
      </w:r>
      <w:r w:rsidRPr="00A72010">
        <w:t>)</w:t>
      </w:r>
      <w:r>
        <w:t>.</w:t>
      </w:r>
    </w:p>
    <w:p w:rsidR="005057C5" w:rsidRDefault="005057C5" w:rsidP="005057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SingleTxt"/>
      </w:pPr>
      <w:r>
        <w:t>5.</w:t>
      </w:r>
      <w:r>
        <w:tab/>
        <w:t>Комитет с удовлетворением отмечает, что государство-участник внедрило систему бесплатного и обязательного начального образования в 2003 году.</w:t>
      </w:r>
    </w:p>
    <w:p w:rsidR="005057C5" w:rsidRDefault="005057C5" w:rsidP="005057C5">
      <w:pPr>
        <w:pStyle w:val="SingleTxt"/>
      </w:pPr>
      <w:r>
        <w:t>6.</w:t>
      </w:r>
      <w:r>
        <w:tab/>
        <w:t>Комитет с удовлетворением отмечает, что государство-участник приняло Закон о детях 2001</w:t>
      </w:r>
      <w:r>
        <w:rPr>
          <w:lang w:val="en-US"/>
        </w:rPr>
        <w:t> </w:t>
      </w:r>
      <w:r>
        <w:t>года, запрещающий калечащие операции на женских пол</w:t>
      </w:r>
      <w:r>
        <w:t>о</w:t>
      </w:r>
      <w:r>
        <w:t>вых органах, а также принудительные и ранние браки несовершенноле</w:t>
      </w:r>
      <w:r>
        <w:t>т</w:t>
      </w:r>
      <w:r>
        <w:t>них.</w:t>
      </w:r>
    </w:p>
    <w:p w:rsidR="005057C5" w:rsidRDefault="005057C5" w:rsidP="005057C5">
      <w:pPr>
        <w:pStyle w:val="SingleTxt"/>
      </w:pPr>
      <w:r>
        <w:t>7.</w:t>
      </w:r>
      <w:r>
        <w:tab/>
        <w:t>Комитет приветствует внимание, которое государство-участник уделяет инвалидам, о чем свидетельствует Закон об инвалидах (глава 14 Свода зак</w:t>
      </w:r>
      <w:r>
        <w:t>о</w:t>
      </w:r>
      <w:r>
        <w:t xml:space="preserve">нов Кении) </w:t>
      </w:r>
      <w:r w:rsidRPr="00474EDD">
        <w:t>(2003</w:t>
      </w:r>
      <w:r>
        <w:rPr>
          <w:lang w:val="en-US"/>
        </w:rPr>
        <w:t> </w:t>
      </w:r>
      <w:r>
        <w:t>год</w:t>
      </w:r>
      <w:r w:rsidRPr="00474EDD">
        <w:t>)</w:t>
      </w:r>
      <w:r>
        <w:t xml:space="preserve"> и создание Совета по проблемам лиц с инвалидн</w:t>
      </w:r>
      <w:r>
        <w:t>о</w:t>
      </w:r>
      <w:r>
        <w:t>стью.</w:t>
      </w:r>
    </w:p>
    <w:p w:rsidR="005057C5" w:rsidRDefault="005057C5" w:rsidP="005057C5">
      <w:pPr>
        <w:pStyle w:val="SingleTxt"/>
      </w:pPr>
      <w:r>
        <w:t>8.</w:t>
      </w:r>
      <w:r>
        <w:tab/>
        <w:t>Комитет с признательностью отмечает принятие Закона об этике госуда</w:t>
      </w:r>
      <w:r>
        <w:t>р</w:t>
      </w:r>
      <w:r>
        <w:t>ственных служащих 2003 года, запрещающего сексуальные домогательства на рабочем месте.</w:t>
      </w:r>
    </w:p>
    <w:p w:rsidR="005057C5" w:rsidRDefault="005057C5" w:rsidP="005057C5">
      <w:pPr>
        <w:pStyle w:val="SingleTxt"/>
      </w:pPr>
      <w:r>
        <w:t>9.</w:t>
      </w:r>
      <w:r>
        <w:tab/>
        <w:t>Комитет с удовлетворением отмечает создание государством-участником Фонда местного развития для улучшения условий жизни сельских женщин.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Default="005057C5" w:rsidP="005057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5057C5" w:rsidRPr="004C5BA3" w:rsidRDefault="005057C5" w:rsidP="005057C5">
      <w:pPr>
        <w:pStyle w:val="SingleTxt"/>
        <w:spacing w:after="0" w:line="120" w:lineRule="exact"/>
        <w:rPr>
          <w:sz w:val="10"/>
        </w:rPr>
      </w:pPr>
    </w:p>
    <w:p w:rsidR="005057C5" w:rsidRPr="00326E26" w:rsidRDefault="005057C5" w:rsidP="005057C5">
      <w:pPr>
        <w:pStyle w:val="SingleTxt"/>
        <w:rPr>
          <w:b/>
        </w:rPr>
      </w:pPr>
      <w:r>
        <w:t>10.</w:t>
      </w:r>
      <w:r>
        <w:tab/>
      </w:r>
      <w:r w:rsidRPr="00326E26">
        <w:rPr>
          <w:b/>
        </w:rPr>
        <w:t>Ссылаясь на обязательств</w:t>
      </w:r>
      <w:r>
        <w:rPr>
          <w:b/>
        </w:rPr>
        <w:t>о</w:t>
      </w:r>
      <w:r w:rsidRPr="00326E26">
        <w:rPr>
          <w:b/>
        </w:rPr>
        <w:t xml:space="preserve"> государства-участника систематически и постоянно осуществлять все положения </w:t>
      </w:r>
      <w:r>
        <w:rPr>
          <w:b/>
        </w:rPr>
        <w:t>К</w:t>
      </w:r>
      <w:r w:rsidRPr="00326E26">
        <w:rPr>
          <w:b/>
        </w:rPr>
        <w:t>онвенции, Комитет рассматр</w:t>
      </w:r>
      <w:r w:rsidRPr="00326E26">
        <w:rPr>
          <w:b/>
        </w:rPr>
        <w:t>и</w:t>
      </w:r>
      <w:r w:rsidRPr="00326E26">
        <w:rPr>
          <w:b/>
        </w:rPr>
        <w:t xml:space="preserve">вает проблемы </w:t>
      </w:r>
      <w:r>
        <w:rPr>
          <w:b/>
        </w:rPr>
        <w:t xml:space="preserve">и </w:t>
      </w:r>
      <w:r w:rsidRPr="00326E26">
        <w:rPr>
          <w:b/>
        </w:rPr>
        <w:t>рекомендации, указанные в настоящих заключительных замечаниях</w:t>
      </w:r>
      <w:r>
        <w:rPr>
          <w:b/>
        </w:rPr>
        <w:t>,</w:t>
      </w:r>
      <w:r w:rsidRPr="00326E26">
        <w:rPr>
          <w:b/>
        </w:rPr>
        <w:t xml:space="preserve"> как требующие </w:t>
      </w:r>
      <w:r>
        <w:rPr>
          <w:b/>
        </w:rPr>
        <w:t xml:space="preserve">его </w:t>
      </w:r>
      <w:r w:rsidRPr="00326E26">
        <w:rPr>
          <w:b/>
        </w:rPr>
        <w:t>приоритетного внимания в период до представления следующего периодического докл</w:t>
      </w:r>
      <w:r w:rsidRPr="00326E26">
        <w:rPr>
          <w:b/>
        </w:rPr>
        <w:t>а</w:t>
      </w:r>
      <w:r w:rsidRPr="00326E26">
        <w:rPr>
          <w:b/>
        </w:rPr>
        <w:t>да. Поэтому Комитет призывает государство-участник сосредоточить внимание на этих обла</w:t>
      </w:r>
      <w:r w:rsidRPr="00326E26">
        <w:rPr>
          <w:b/>
        </w:rPr>
        <w:t>с</w:t>
      </w:r>
      <w:r w:rsidRPr="00326E26">
        <w:rPr>
          <w:b/>
        </w:rPr>
        <w:t xml:space="preserve">тях в деятельности по осуществлению </w:t>
      </w:r>
      <w:r>
        <w:rPr>
          <w:b/>
        </w:rPr>
        <w:t>К</w:t>
      </w:r>
      <w:r w:rsidRPr="00326E26">
        <w:rPr>
          <w:b/>
        </w:rPr>
        <w:t>онвенции и сообщить о принятых мерах и достигнутых результатах в своем следующем периодическом до</w:t>
      </w:r>
      <w:r w:rsidRPr="00326E26">
        <w:rPr>
          <w:b/>
        </w:rPr>
        <w:t>к</w:t>
      </w:r>
      <w:r w:rsidRPr="00326E26">
        <w:rPr>
          <w:b/>
        </w:rPr>
        <w:t>ладе. Он также призывает государство-участник представить заключ</w:t>
      </w:r>
      <w:r w:rsidRPr="00326E26">
        <w:rPr>
          <w:b/>
        </w:rPr>
        <w:t>и</w:t>
      </w:r>
      <w:r w:rsidRPr="00326E26">
        <w:rPr>
          <w:b/>
        </w:rPr>
        <w:t>тельные замечания во все министерства и парламент, с тем чтобы обесп</w:t>
      </w:r>
      <w:r w:rsidRPr="00326E26">
        <w:rPr>
          <w:b/>
        </w:rPr>
        <w:t>е</w:t>
      </w:r>
      <w:r w:rsidRPr="00326E26">
        <w:rPr>
          <w:b/>
        </w:rPr>
        <w:t>чить их полное осуществление.</w:t>
      </w:r>
    </w:p>
    <w:p w:rsidR="005057C5" w:rsidRDefault="005057C5" w:rsidP="005057C5">
      <w:pPr>
        <w:pStyle w:val="SingleTxt"/>
      </w:pPr>
      <w:r>
        <w:t>11.</w:t>
      </w:r>
      <w:r>
        <w:tab/>
        <w:t xml:space="preserve">Отмечая усилия государства-участника, направленные на принятие новой конституции, из которой будут исключены дискриминационные положения в отношении женщин, Комитет выражает глубокую обеспокоенность по поводу того, что в Конституции Кении остается статья 82 </w:t>
      </w:r>
      <w:r w:rsidRPr="00497FDA">
        <w:t>(4(</w:t>
      </w:r>
      <w:r>
        <w:rPr>
          <w:lang w:val="en-US"/>
        </w:rPr>
        <w:t>b</w:t>
      </w:r>
      <w:r>
        <w:t xml:space="preserve">) и </w:t>
      </w:r>
      <w:r w:rsidRPr="00497FDA">
        <w:t>(</w:t>
      </w:r>
      <w:r>
        <w:t>с</w:t>
      </w:r>
      <w:r w:rsidRPr="00497FDA">
        <w:t>))</w:t>
      </w:r>
      <w:r>
        <w:t>, которая</w:t>
      </w:r>
      <w:r w:rsidRPr="00497FDA">
        <w:t xml:space="preserve"> </w:t>
      </w:r>
      <w:r>
        <w:t>пред</w:t>
      </w:r>
      <w:r>
        <w:t>у</w:t>
      </w:r>
      <w:r>
        <w:t>сматривает, что конституционная гарантия недискриминации не распростран</w:t>
      </w:r>
      <w:r>
        <w:t>я</w:t>
      </w:r>
      <w:r>
        <w:t>ется на законы о личностных отношениях, в частности на брак, развод, опеку</w:t>
      </w:r>
      <w:r>
        <w:t>н</w:t>
      </w:r>
      <w:r>
        <w:t>ство, захоронение и право наследования. Озабоченность у Комитета вызывает также и статья 90 Конституции, предусматривающая, что гражданство отца д</w:t>
      </w:r>
      <w:r>
        <w:t>е</w:t>
      </w:r>
      <w:r>
        <w:t>терминирует приобретение гражданства по рождению в браке. Комитет отм</w:t>
      </w:r>
      <w:r>
        <w:t>е</w:t>
      </w:r>
      <w:r>
        <w:t xml:space="preserve">чает, что эти положения являются дискриминационными в отношении женщин и </w:t>
      </w:r>
      <w:r w:rsidR="00A154DD">
        <w:t>несовместимы с Конвенцией</w:t>
      </w:r>
      <w:r>
        <w:t>. Комитет с озабоченностью отмечает также, что Конвенция еще не до конца инкорпорирована во внутригосударственное зак</w:t>
      </w:r>
      <w:r>
        <w:t>о</w:t>
      </w:r>
      <w:r>
        <w:t>нодательство.</w:t>
      </w:r>
    </w:p>
    <w:p w:rsidR="005057C5" w:rsidRDefault="005057C5" w:rsidP="005057C5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 xml:space="preserve">тельно принять </w:t>
      </w:r>
      <w:r w:rsidR="00A154DD">
        <w:rPr>
          <w:b/>
        </w:rPr>
        <w:t>поправки к конституции</w:t>
      </w:r>
      <w:r>
        <w:rPr>
          <w:b/>
        </w:rPr>
        <w:t xml:space="preserve">, из которой будут исключены статьи 82 </w:t>
      </w:r>
      <w:r w:rsidRPr="00842589">
        <w:rPr>
          <w:b/>
        </w:rPr>
        <w:t>(4(</w:t>
      </w:r>
      <w:r w:rsidRPr="00842589">
        <w:rPr>
          <w:b/>
          <w:lang w:val="en-US"/>
        </w:rPr>
        <w:t>b</w:t>
      </w:r>
      <w:r>
        <w:rPr>
          <w:b/>
        </w:rPr>
        <w:t>)</w:t>
      </w:r>
      <w:r w:rsidRPr="00842589">
        <w:rPr>
          <w:b/>
        </w:rPr>
        <w:t xml:space="preserve"> и </w:t>
      </w:r>
      <w:r w:rsidRPr="00497FDA">
        <w:t>(</w:t>
      </w:r>
      <w:r w:rsidRPr="00842589">
        <w:rPr>
          <w:b/>
        </w:rPr>
        <w:t>с)) и 90</w:t>
      </w:r>
      <w:r>
        <w:rPr>
          <w:b/>
        </w:rPr>
        <w:t xml:space="preserve"> прежней конституции и другие дискриминац</w:t>
      </w:r>
      <w:r>
        <w:rPr>
          <w:b/>
        </w:rPr>
        <w:t>и</w:t>
      </w:r>
      <w:r>
        <w:rPr>
          <w:b/>
        </w:rPr>
        <w:t>онные положения, чтобы гарантировать равенство прав мужчин и же</w:t>
      </w:r>
      <w:r>
        <w:rPr>
          <w:b/>
        </w:rPr>
        <w:t>н</w:t>
      </w:r>
      <w:r>
        <w:rPr>
          <w:b/>
        </w:rPr>
        <w:t>щин в соответствии со статьями 2</w:t>
      </w:r>
      <w:r w:rsidRPr="00842589">
        <w:rPr>
          <w:b/>
        </w:rPr>
        <w:t>(</w:t>
      </w:r>
      <w:r>
        <w:rPr>
          <w:b/>
          <w:lang w:val="en-US"/>
        </w:rPr>
        <w:t>a</w:t>
      </w:r>
      <w:r w:rsidRPr="00842589">
        <w:rPr>
          <w:b/>
        </w:rPr>
        <w:t>)</w:t>
      </w:r>
      <w:r>
        <w:rPr>
          <w:b/>
        </w:rPr>
        <w:t xml:space="preserve"> и 9 Конвенции. Комитет побуждает государство-участник безотлагательно приступить к полному инкорпор</w:t>
      </w:r>
      <w:r>
        <w:rPr>
          <w:b/>
        </w:rPr>
        <w:t>и</w:t>
      </w:r>
      <w:r>
        <w:rPr>
          <w:b/>
        </w:rPr>
        <w:t>рованию Конвенции во внутригосударственное законодательство.</w:t>
      </w:r>
    </w:p>
    <w:p w:rsidR="005057C5" w:rsidRDefault="005057C5" w:rsidP="005057C5">
      <w:pPr>
        <w:pStyle w:val="SingleTxt"/>
      </w:pPr>
      <w:r>
        <w:t>13.</w:t>
      </w:r>
      <w:r>
        <w:tab/>
        <w:t>Комитет обеспокоен тем, что, хотя Кения ратифицировала Конвенцию в марте 1984 года, определение дискриминации женщин в соответствии со стат</w:t>
      </w:r>
      <w:r>
        <w:t>ь</w:t>
      </w:r>
      <w:r>
        <w:t>ей 1 Конвенции, запрещающей прямую и непрямую дискриминацию, еще не включено в Конституцию и другие соответствующие нормативные акты.</w:t>
      </w:r>
    </w:p>
    <w:p w:rsidR="005057C5" w:rsidRDefault="005057C5" w:rsidP="005057C5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включить в Конституцию или другие соответствующие нормативные акты определение дискрим</w:t>
      </w:r>
      <w:r>
        <w:rPr>
          <w:b/>
        </w:rPr>
        <w:t>и</w:t>
      </w:r>
      <w:r>
        <w:rPr>
          <w:b/>
        </w:rPr>
        <w:t>нации женщин, которое распространяется как на прямую, так и непрямую дискриминацию в соответствии со статьей 1 Конве</w:t>
      </w:r>
      <w:r>
        <w:rPr>
          <w:b/>
        </w:rPr>
        <w:t>н</w:t>
      </w:r>
      <w:r>
        <w:rPr>
          <w:b/>
        </w:rPr>
        <w:t>ции.</w:t>
      </w:r>
    </w:p>
    <w:p w:rsidR="005057C5" w:rsidRDefault="005057C5" w:rsidP="005057C5">
      <w:pPr>
        <w:pStyle w:val="SingleTxt"/>
      </w:pPr>
      <w:r w:rsidRPr="00842589">
        <w:t>15.</w:t>
      </w:r>
      <w:r w:rsidRPr="00842589">
        <w:tab/>
      </w:r>
      <w:r>
        <w:t>У Комитета вызывает озабоченность тот факт, что Конвенции еще не пр</w:t>
      </w:r>
      <w:r>
        <w:t>и</w:t>
      </w:r>
      <w:r>
        <w:t>дается первостепенное значение при подготовке законов и разработке полит</w:t>
      </w:r>
      <w:r>
        <w:t>и</w:t>
      </w:r>
      <w:r>
        <w:t>ки о ликвидации всех форм дискриминации женщин и достижении гендерного равенства.</w:t>
      </w:r>
    </w:p>
    <w:p w:rsidR="005057C5" w:rsidRDefault="005057C5" w:rsidP="005057C5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просит государство-участник руководствоваться в своих усилиях по достижению гендерного равенства и улучшению положения женщин универсальными принципами Конвенции. Он побуждает госуда</w:t>
      </w:r>
      <w:r>
        <w:rPr>
          <w:b/>
        </w:rPr>
        <w:t>р</w:t>
      </w:r>
      <w:r>
        <w:rPr>
          <w:b/>
        </w:rPr>
        <w:t>ство-участник отразить принципы Конвенции в соответствующем закон</w:t>
      </w:r>
      <w:r>
        <w:rPr>
          <w:b/>
        </w:rPr>
        <w:t>о</w:t>
      </w:r>
      <w:r>
        <w:rPr>
          <w:b/>
        </w:rPr>
        <w:t>дательстве и во всех государственных планах и политике во всех секторах и на всех уровнях.</w:t>
      </w:r>
    </w:p>
    <w:p w:rsidR="005057C5" w:rsidRDefault="005057C5" w:rsidP="005057C5">
      <w:pPr>
        <w:pStyle w:val="SingleTxt"/>
      </w:pPr>
      <w:r>
        <w:t>17.</w:t>
      </w:r>
      <w:r>
        <w:tab/>
        <w:t>Приветствуя усилия государства-участника по проведению законодател</w:t>
      </w:r>
      <w:r>
        <w:t>ь</w:t>
      </w:r>
      <w:r>
        <w:t>ной реформы, в частности работу Кенийской комиссии по правовой реформе, Комитет с озабоченностью отмечает отсутствие должного внимания всеобъе</w:t>
      </w:r>
      <w:r>
        <w:t>м</w:t>
      </w:r>
      <w:r>
        <w:t>лющей правовой реформе с целью ликвидации дискриминации по признаку пола и устранения законодательных пробелов, чтобы привести нормативно-правовую базу страны в полное соответствие с положениями Конвенции и обеспечить достижение фактического равенства женщин. Комитет с озабоче</w:t>
      </w:r>
      <w:r>
        <w:t>н</w:t>
      </w:r>
      <w:r>
        <w:t>ностью отмечает, в частности, перенос сроков принятия законопроекта о нас</w:t>
      </w:r>
      <w:r>
        <w:t>и</w:t>
      </w:r>
      <w:r>
        <w:t xml:space="preserve">лии в семье </w:t>
      </w:r>
      <w:r w:rsidRPr="006F61AC">
        <w:t>(</w:t>
      </w:r>
      <w:r>
        <w:t>о защите семьи), законопроекта о супружеской собственности и законопроекта о равных возможностях, которые разрабатываются в ра</w:t>
      </w:r>
      <w:r>
        <w:t>з</w:t>
      </w:r>
      <w:r>
        <w:t>личных формах с 1999 года.</w:t>
      </w:r>
    </w:p>
    <w:p w:rsidR="005057C5" w:rsidRDefault="005057C5" w:rsidP="005057C5">
      <w:pPr>
        <w:pStyle w:val="SingleTxt"/>
      </w:pPr>
      <w:r>
        <w:t>18.</w:t>
      </w:r>
      <w:r>
        <w:tab/>
      </w:r>
      <w:r w:rsidRPr="003C23ED">
        <w:rPr>
          <w:b/>
        </w:rPr>
        <w:t>Комитет просит государство-участник без дальнейших задержек з</w:t>
      </w:r>
      <w:r w:rsidRPr="003C23ED">
        <w:rPr>
          <w:b/>
        </w:rPr>
        <w:t>а</w:t>
      </w:r>
      <w:r w:rsidRPr="003C23ED">
        <w:rPr>
          <w:b/>
        </w:rPr>
        <w:t>вершить свою законодательную реформу, обеспечив изменение или отмену всех дискриминационных положений, с тем чтобы привести их в соотве</w:t>
      </w:r>
      <w:r w:rsidRPr="003C23ED">
        <w:rPr>
          <w:b/>
        </w:rPr>
        <w:t>т</w:t>
      </w:r>
      <w:r w:rsidRPr="003C23ED">
        <w:rPr>
          <w:b/>
        </w:rPr>
        <w:t>ствие с Конвенцией и общими рекомендациями Комитета. Он призывает государство-участник определи</w:t>
      </w:r>
      <w:r>
        <w:rPr>
          <w:b/>
        </w:rPr>
        <w:t>ть</w:t>
      </w:r>
      <w:r w:rsidRPr="003C23ED">
        <w:rPr>
          <w:b/>
        </w:rPr>
        <w:t xml:space="preserve"> конкретные сроки проведения таких реформ и, в частности, приняти</w:t>
      </w:r>
      <w:r>
        <w:rPr>
          <w:b/>
        </w:rPr>
        <w:t>я</w:t>
      </w:r>
      <w:r w:rsidRPr="003C23ED">
        <w:rPr>
          <w:b/>
        </w:rPr>
        <w:t xml:space="preserve"> законопроекта о насилии </w:t>
      </w:r>
      <w:r>
        <w:rPr>
          <w:b/>
        </w:rPr>
        <w:t xml:space="preserve">в семье </w:t>
      </w:r>
      <w:r w:rsidRPr="003C23ED">
        <w:rPr>
          <w:b/>
        </w:rPr>
        <w:t>(</w:t>
      </w:r>
      <w:r>
        <w:rPr>
          <w:b/>
        </w:rPr>
        <w:t xml:space="preserve">о </w:t>
      </w:r>
      <w:r w:rsidRPr="003C23ED">
        <w:rPr>
          <w:b/>
        </w:rPr>
        <w:t>з</w:t>
      </w:r>
      <w:r w:rsidRPr="003C23ED">
        <w:rPr>
          <w:b/>
        </w:rPr>
        <w:t>а</w:t>
      </w:r>
      <w:r w:rsidRPr="003C23ED">
        <w:rPr>
          <w:b/>
        </w:rPr>
        <w:t>щите семьи</w:t>
      </w:r>
      <w:r>
        <w:rPr>
          <w:b/>
        </w:rPr>
        <w:t>)</w:t>
      </w:r>
      <w:r w:rsidRPr="003C23ED">
        <w:rPr>
          <w:b/>
        </w:rPr>
        <w:t xml:space="preserve">, законопроекта о равных возможностях и законопроекта о </w:t>
      </w:r>
      <w:r>
        <w:rPr>
          <w:b/>
        </w:rPr>
        <w:t xml:space="preserve">супружеской </w:t>
      </w:r>
      <w:r w:rsidRPr="003C23ED">
        <w:rPr>
          <w:b/>
        </w:rPr>
        <w:t>собственности.</w:t>
      </w:r>
      <w:r w:rsidRPr="00D80FF5">
        <w:rPr>
          <w:b/>
        </w:rPr>
        <w:t xml:space="preserve"> </w:t>
      </w:r>
      <w:r>
        <w:rPr>
          <w:b/>
        </w:rPr>
        <w:t>Он настоятельно призывает государство-участник обратить внимание законодателей на необходимость уделения первоочередного внимания таким реформам для достижения фактическ</w:t>
      </w:r>
      <w:r>
        <w:rPr>
          <w:b/>
        </w:rPr>
        <w:t>о</w:t>
      </w:r>
      <w:r>
        <w:rPr>
          <w:b/>
        </w:rPr>
        <w:t>го равенства женщин и выполнения государством-участником междун</w:t>
      </w:r>
      <w:r>
        <w:rPr>
          <w:b/>
        </w:rPr>
        <w:t>а</w:t>
      </w:r>
      <w:r>
        <w:rPr>
          <w:b/>
        </w:rPr>
        <w:t>родных договорных обязательств.</w:t>
      </w:r>
    </w:p>
    <w:p w:rsidR="005057C5" w:rsidRDefault="005057C5" w:rsidP="005057C5">
      <w:pPr>
        <w:pStyle w:val="SingleTxt"/>
      </w:pPr>
      <w:r>
        <w:t>19.</w:t>
      </w:r>
      <w:r>
        <w:tab/>
        <w:t>Хотя Комитет отмечает признание государством-участником необходим</w:t>
      </w:r>
      <w:r>
        <w:t>о</w:t>
      </w:r>
      <w:r>
        <w:t>сти создания эффективных национальных механизмов, выражающееся в учр</w:t>
      </w:r>
      <w:r>
        <w:t>е</w:t>
      </w:r>
      <w:r>
        <w:t>ждении Национальной комиссии по гендерному равенству и министерства по гендерным проблемам, по делам спорта, культуры и социальных служб, Ком</w:t>
      </w:r>
      <w:r>
        <w:t>и</w:t>
      </w:r>
      <w:r>
        <w:t>тет с озабоченностью констатирует вероятность фрагментации усилий этих двух учреждений, а также отсутствие у них ресурсов. Комитет также с озаб</w:t>
      </w:r>
      <w:r>
        <w:t>о</w:t>
      </w:r>
      <w:r>
        <w:t>ченностью отмечает, что министерство по гендерным проблемам, по делам спорта, культуры и социальных служб не имеет институциональных полном</w:t>
      </w:r>
      <w:r>
        <w:t>о</w:t>
      </w:r>
      <w:r>
        <w:t>чий, кадров и ресурсов для эффективной пропаганды осуществления Конве</w:t>
      </w:r>
      <w:r>
        <w:t>н</w:t>
      </w:r>
      <w:r>
        <w:t>ции и координации применения стратегии актуализации гендерной проблем</w:t>
      </w:r>
      <w:r>
        <w:t>а</w:t>
      </w:r>
      <w:r>
        <w:t>тики во всех секторах и на всех уровнях правительства, в том числе в сельских районах. Кроме того, Комитет с озабоченностью отмечает, что институци</w:t>
      </w:r>
      <w:r>
        <w:t>о</w:t>
      </w:r>
      <w:r>
        <w:t>нальный статус департамента по гендерным вопросам в министерстве по ге</w:t>
      </w:r>
      <w:r>
        <w:t>н</w:t>
      </w:r>
      <w:r>
        <w:t>дерным проблемам, по делам спорта, культуры и социальных служб может ок</w:t>
      </w:r>
      <w:r>
        <w:t>а</w:t>
      </w:r>
      <w:r>
        <w:t>заться недостаточным для оказания необходимого влияния в правительстве</w:t>
      </w:r>
      <w:r>
        <w:t>н</w:t>
      </w:r>
      <w:r>
        <w:t>ных структурах и действий в качестве эффективного пропагандиста и защи</w:t>
      </w:r>
      <w:r>
        <w:t>т</w:t>
      </w:r>
      <w:r>
        <w:t>ника идеи гендерн</w:t>
      </w:r>
      <w:r>
        <w:t>о</w:t>
      </w:r>
      <w:r>
        <w:t>го равенства.</w:t>
      </w:r>
    </w:p>
    <w:p w:rsidR="005057C5" w:rsidRDefault="005057C5" w:rsidP="005057C5">
      <w:pPr>
        <w:pStyle w:val="SingleTxt"/>
      </w:pPr>
      <w:r w:rsidRPr="008A591D">
        <w:rPr>
          <w:b/>
        </w:rPr>
        <w:t>20.</w:t>
      </w:r>
      <w:r w:rsidRPr="008A591D">
        <w:rPr>
          <w:b/>
        </w:rPr>
        <w:tab/>
        <w:t>Комитет рекомендует государству-участнику в срочном порядке у</w:t>
      </w:r>
      <w:r w:rsidRPr="008A591D">
        <w:rPr>
          <w:b/>
        </w:rPr>
        <w:t>к</w:t>
      </w:r>
      <w:r w:rsidRPr="008A591D">
        <w:rPr>
          <w:b/>
        </w:rPr>
        <w:t xml:space="preserve">репить национальный механизм, в частности </w:t>
      </w:r>
      <w:r>
        <w:rPr>
          <w:b/>
        </w:rPr>
        <w:t>Н</w:t>
      </w:r>
      <w:r w:rsidRPr="008A591D">
        <w:rPr>
          <w:b/>
        </w:rPr>
        <w:t>ациональную комиссию по гендерным проблемам и развитию и министерство по гендерным пробл</w:t>
      </w:r>
      <w:r w:rsidRPr="008A591D">
        <w:rPr>
          <w:b/>
        </w:rPr>
        <w:t>е</w:t>
      </w:r>
      <w:r w:rsidRPr="008A591D">
        <w:rPr>
          <w:b/>
        </w:rPr>
        <w:t>мам, по д</w:t>
      </w:r>
      <w:r w:rsidRPr="008A591D">
        <w:rPr>
          <w:b/>
        </w:rPr>
        <w:t>е</w:t>
      </w:r>
      <w:r w:rsidRPr="008A591D">
        <w:rPr>
          <w:b/>
        </w:rPr>
        <w:t>лам спорта, культуры и социальных служб</w:t>
      </w:r>
      <w:r>
        <w:rPr>
          <w:b/>
        </w:rPr>
        <w:t>, с тем чтобы создать эффективный организационный механизм поощрения гендерного раве</w:t>
      </w:r>
      <w:r>
        <w:rPr>
          <w:b/>
        </w:rPr>
        <w:t>н</w:t>
      </w:r>
      <w:r>
        <w:rPr>
          <w:b/>
        </w:rPr>
        <w:t>ства. В частности, Комитет настоятельно призывает государство-участник наделить национальный механизм необходимыми полномочиями и обе</w:t>
      </w:r>
      <w:r>
        <w:rPr>
          <w:b/>
        </w:rPr>
        <w:t>с</w:t>
      </w:r>
      <w:r>
        <w:rPr>
          <w:b/>
        </w:rPr>
        <w:t>печить требуемые людские и финансовые ресурсы, необходимые для коо</w:t>
      </w:r>
      <w:r>
        <w:rPr>
          <w:b/>
        </w:rPr>
        <w:t>р</w:t>
      </w:r>
      <w:r>
        <w:rPr>
          <w:b/>
        </w:rPr>
        <w:t>динации осуществления Конвенции и эффективной работы по поощрению гендерного равенства.</w:t>
      </w:r>
    </w:p>
    <w:p w:rsidR="005057C5" w:rsidRDefault="005057C5" w:rsidP="005057C5">
      <w:pPr>
        <w:pStyle w:val="SingleTxt"/>
      </w:pPr>
      <w:r>
        <w:t>21.</w:t>
      </w:r>
      <w:r>
        <w:tab/>
        <w:t>Комитет с озабоченностью отмечает сохранение негативных культурных норм, практики и традиций, а также патриархальные обычаи и глубоко укор</w:t>
      </w:r>
      <w:r>
        <w:t>е</w:t>
      </w:r>
      <w:r>
        <w:t>нившиеся стереотипы в отношении роли, обязанностей и самоидентификации женщин и мужчин во всех сферах жизни. Комитет с озабоченностью отмечает, что такие обычаи и практика укореняют дискриминацию женщин и являются причиной неблагоприятного и неравного положения женщин во многих обла</w:t>
      </w:r>
      <w:r>
        <w:t>с</w:t>
      </w:r>
      <w:r>
        <w:t>тях, в том числе в общественной жизни и в сфере принятия решений, а также в брачно-семейных отношениях, и еще неизжитого насилия в отношении же</w:t>
      </w:r>
      <w:r>
        <w:t>н</w:t>
      </w:r>
      <w:r>
        <w:t>щин и что до сих пор государство-участник не предпринимало целенаправле</w:t>
      </w:r>
      <w:r>
        <w:t>н</w:t>
      </w:r>
      <w:r>
        <w:t>ных и систематических действий по изменению или искоренению стереотипов и негативных культурных ценностей и практики.</w:t>
      </w:r>
    </w:p>
    <w:p w:rsidR="005057C5" w:rsidRDefault="005057C5" w:rsidP="005057C5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просит государство-участник рассматривать свои культу</w:t>
      </w:r>
      <w:r>
        <w:rPr>
          <w:b/>
        </w:rPr>
        <w:t>р</w:t>
      </w:r>
      <w:r>
        <w:rPr>
          <w:b/>
        </w:rPr>
        <w:t>ные традиции как динамичные аспекты жизни страны и социальной тк</w:t>
      </w:r>
      <w:r>
        <w:rPr>
          <w:b/>
        </w:rPr>
        <w:t>а</w:t>
      </w:r>
      <w:r>
        <w:rPr>
          <w:b/>
        </w:rPr>
        <w:t>ни, которые, следовательно, могут меняться. Он настоятельно призывает государство-участник безотлагательно разработать всеобъемлющую стр</w:t>
      </w:r>
      <w:r>
        <w:rPr>
          <w:b/>
        </w:rPr>
        <w:t>а</w:t>
      </w:r>
      <w:r>
        <w:rPr>
          <w:b/>
        </w:rPr>
        <w:t>тегию, включая законодательство, для изменения или искоренения кул</w:t>
      </w:r>
      <w:r>
        <w:rPr>
          <w:b/>
        </w:rPr>
        <w:t>ь</w:t>
      </w:r>
      <w:r>
        <w:rPr>
          <w:b/>
        </w:rPr>
        <w:t>турной практики и стереотипов, носящих дискриминационный характер по отношению к женщинам, в соответствии со статьями 2(f) и 5(a) Ко</w:t>
      </w:r>
      <w:r>
        <w:rPr>
          <w:b/>
        </w:rPr>
        <w:t>н</w:t>
      </w:r>
      <w:r>
        <w:rPr>
          <w:b/>
        </w:rPr>
        <w:t>венции. Такие меры должны включать информационно-разъяснительную работу среди мужчин и женщин по этому вопросу на всех уровнях общес</w:t>
      </w:r>
      <w:r>
        <w:rPr>
          <w:b/>
        </w:rPr>
        <w:t>т</w:t>
      </w:r>
      <w:r>
        <w:rPr>
          <w:b/>
        </w:rPr>
        <w:t>ва, в том числе среди традиционных лидеров, и осуществляться в сотру</w:t>
      </w:r>
      <w:r>
        <w:rPr>
          <w:b/>
        </w:rPr>
        <w:t>д</w:t>
      </w:r>
      <w:r>
        <w:rPr>
          <w:b/>
        </w:rPr>
        <w:t>ничестве с гражданским обществом.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более активно вести борьбу с вредными культурными и традиционными обычаями и практикой, такими как выкуп за невесту и полигамия. Комитет побуждает государство-участник к эффективному применению нетрадиционных мер для углубления понимания значения равенства мужчин и женщин и работы со средствами массовой информ</w:t>
      </w:r>
      <w:r>
        <w:rPr>
          <w:b/>
        </w:rPr>
        <w:t>а</w:t>
      </w:r>
      <w:r>
        <w:rPr>
          <w:b/>
        </w:rPr>
        <w:t>ции, с тем чтобы добиться позитивного и нестереотипного отображения в них роли женщин.</w:t>
      </w:r>
    </w:p>
    <w:p w:rsidR="005057C5" w:rsidRDefault="005057C5" w:rsidP="005057C5">
      <w:pPr>
        <w:pStyle w:val="SingleTxt"/>
      </w:pPr>
      <w:r>
        <w:t>23.</w:t>
      </w:r>
      <w:r>
        <w:tab/>
        <w:t>Комитет с обеспокоенностью отмечает сохранение насилия в отношении женщин и девочек, включая культурную практику, которая пре</w:t>
      </w:r>
      <w:r>
        <w:t>д</w:t>
      </w:r>
      <w:r>
        <w:t>ставляет собой или укореняет насилие в отношении женщин. Приветствуя принятие Закона о детях (2001 год), запрещающего калечащие операции на женских половых о</w:t>
      </w:r>
      <w:r>
        <w:t>р</w:t>
      </w:r>
      <w:r>
        <w:t>ганах, Комитет с озабоченностью отмечает сохранение такой практики в нек</w:t>
      </w:r>
      <w:r>
        <w:t>о</w:t>
      </w:r>
      <w:r>
        <w:t>торых районах страны и ее законность для женщин в возрасте старше 18 лет, которые обычно подвергаются давлению или принуждению, чтобы заставить их согласиться на такую операцию. Комитет обеспокоен также низкими те</w:t>
      </w:r>
      <w:r>
        <w:t>м</w:t>
      </w:r>
      <w:r>
        <w:t>пами работы над законопроектом о насилии в семье (о защите семьи), которая продолжается с 2002 года.</w:t>
      </w:r>
    </w:p>
    <w:p w:rsidR="005057C5" w:rsidRDefault="005057C5" w:rsidP="005057C5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борьбе с насилием в отношении женщин и принять всеобъемлющие меры по борьбе со всеми формами насилия в отношении женщин и девочек в соответствии с его общей рекомендацией 19. Он пр</w:t>
      </w:r>
      <w:r>
        <w:rPr>
          <w:b/>
        </w:rPr>
        <w:t>о</w:t>
      </w:r>
      <w:r>
        <w:rPr>
          <w:b/>
        </w:rPr>
        <w:t>сит государство-участник проводить через средства массовой информации и в рамках просветительских программ разъяснительную работу среди общественности, показывая, что все формы насилия в отношении же</w:t>
      </w:r>
      <w:r>
        <w:rPr>
          <w:b/>
        </w:rPr>
        <w:t>н</w:t>
      </w:r>
      <w:r>
        <w:rPr>
          <w:b/>
        </w:rPr>
        <w:t>щин, включая калечащие операции на женских половых органах, являю</w:t>
      </w:r>
      <w:r>
        <w:rPr>
          <w:b/>
        </w:rPr>
        <w:t>т</w:t>
      </w:r>
      <w:r>
        <w:rPr>
          <w:b/>
        </w:rPr>
        <w:t>ся разновидностью дискриминации по смыслу Конвенции и, следовател</w:t>
      </w:r>
      <w:r>
        <w:rPr>
          <w:b/>
        </w:rPr>
        <w:t>ь</w:t>
      </w:r>
      <w:r>
        <w:rPr>
          <w:b/>
        </w:rPr>
        <w:t>но, нарушением прав женщин.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выполнить имеющиеся законодательные акты, запреща</w:t>
      </w:r>
      <w:r>
        <w:rPr>
          <w:b/>
        </w:rPr>
        <w:t>ю</w:t>
      </w:r>
      <w:r>
        <w:rPr>
          <w:b/>
        </w:rPr>
        <w:t>щие практику калечащих операций на женских половых органах, и пр</w:t>
      </w:r>
      <w:r>
        <w:rPr>
          <w:b/>
        </w:rPr>
        <w:t>и</w:t>
      </w:r>
      <w:r>
        <w:rPr>
          <w:b/>
        </w:rPr>
        <w:t>нять новые законоположения, в случае необходимости, для искоренения этой и других видов вредной традиционной практики в отношении же</w:t>
      </w:r>
      <w:r>
        <w:rPr>
          <w:b/>
        </w:rPr>
        <w:t>н</w:t>
      </w:r>
      <w:r>
        <w:rPr>
          <w:b/>
        </w:rPr>
        <w:t>щин. Комитет подтверждает свою предыдущую рекоменд</w:t>
      </w:r>
      <w:r>
        <w:rPr>
          <w:b/>
        </w:rPr>
        <w:t>а</w:t>
      </w:r>
      <w:r>
        <w:rPr>
          <w:b/>
        </w:rPr>
        <w:t>цию (см. A/58/38, пункт 208) о том, что государство-участник должно обеспечить скорейшее принятие законопроекта о насилии в семье (о защите семьи), и побуждает парламент включить этот законопроект в число приоритетных, с тем чт</w:t>
      </w:r>
      <w:r>
        <w:rPr>
          <w:b/>
        </w:rPr>
        <w:t>о</w:t>
      </w:r>
      <w:r>
        <w:rPr>
          <w:b/>
        </w:rPr>
        <w:t>бы женщины и девочки, ставшие жертвами насилия, имели непосредс</w:t>
      </w:r>
      <w:r>
        <w:rPr>
          <w:b/>
        </w:rPr>
        <w:t>т</w:t>
      </w:r>
      <w:r>
        <w:rPr>
          <w:b/>
        </w:rPr>
        <w:t>венный доступ к средствам судебной помощи, а виновные в насилии должным образом преследовались по закону и понесли наказание. Ком</w:t>
      </w:r>
      <w:r>
        <w:rPr>
          <w:b/>
        </w:rPr>
        <w:t>и</w:t>
      </w:r>
      <w:r>
        <w:rPr>
          <w:b/>
        </w:rPr>
        <w:t>тет просит государство-участник устранить любые препятствия, с кот</w:t>
      </w:r>
      <w:r>
        <w:rPr>
          <w:b/>
        </w:rPr>
        <w:t>о</w:t>
      </w:r>
      <w:r>
        <w:rPr>
          <w:b/>
        </w:rPr>
        <w:t>рыми женщины сталкиваются при обращении за помощью в органы пр</w:t>
      </w:r>
      <w:r>
        <w:rPr>
          <w:b/>
        </w:rPr>
        <w:t>а</w:t>
      </w:r>
      <w:r>
        <w:rPr>
          <w:b/>
        </w:rPr>
        <w:t>восудия, и рекомендует обеспечить правовую помощь всем жертвам нас</w:t>
      </w:r>
      <w:r>
        <w:rPr>
          <w:b/>
        </w:rPr>
        <w:t>и</w:t>
      </w:r>
      <w:r>
        <w:rPr>
          <w:b/>
        </w:rPr>
        <w:t>лия, в том числе в сельских или отдаленных районах. Комитет рекоменд</w:t>
      </w:r>
      <w:r>
        <w:rPr>
          <w:b/>
        </w:rPr>
        <w:t>у</w:t>
      </w:r>
      <w:r>
        <w:rPr>
          <w:b/>
        </w:rPr>
        <w:t>ет организовать обучение сотрудников органов юстиции и государстве</w:t>
      </w:r>
      <w:r>
        <w:rPr>
          <w:b/>
        </w:rPr>
        <w:t>н</w:t>
      </w:r>
      <w:r>
        <w:rPr>
          <w:b/>
        </w:rPr>
        <w:t>ных должностных лиц, в частности сотрудников правоохранительных о</w:t>
      </w:r>
      <w:r>
        <w:rPr>
          <w:b/>
        </w:rPr>
        <w:t>р</w:t>
      </w:r>
      <w:r>
        <w:rPr>
          <w:b/>
        </w:rPr>
        <w:t>ганов и медицинских работников, с тем чтобы ознакомить их со всеми формами насилия в отношении женщин и создать условия для оказания необходимой помощи жер</w:t>
      </w:r>
      <w:r>
        <w:rPr>
          <w:b/>
        </w:rPr>
        <w:t>т</w:t>
      </w:r>
      <w:r>
        <w:rPr>
          <w:b/>
        </w:rPr>
        <w:t>вам.</w:t>
      </w:r>
    </w:p>
    <w:p w:rsidR="005057C5" w:rsidRDefault="005057C5" w:rsidP="005057C5">
      <w:pPr>
        <w:pStyle w:val="SingleTxt"/>
      </w:pPr>
      <w:r>
        <w:t>25.</w:t>
      </w:r>
      <w:r>
        <w:tab/>
        <w:t>С удовлетворением отмечая усилия государства-участника по приему б</w:t>
      </w:r>
      <w:r>
        <w:t>е</w:t>
      </w:r>
      <w:r>
        <w:t>женцев из соседних стран, Комитет выражает озабоченность по поводу отсу</w:t>
      </w:r>
      <w:r>
        <w:t>т</w:t>
      </w:r>
      <w:r>
        <w:t>ствия информации от государства-участника о женщинах-беженцах в лагерях в Кении и о внутренне перемещенных лицах, многих из которых женщины. Ос</w:t>
      </w:r>
      <w:r>
        <w:t>о</w:t>
      </w:r>
      <w:r>
        <w:t>бую озабоченность у Комитета вызывает информация о неадекватных средс</w:t>
      </w:r>
      <w:r>
        <w:t>т</w:t>
      </w:r>
      <w:r>
        <w:t>вах защиты и правовой помощи для женщин в случае любых форм насилия в среде беженцев и внутренне перемещенных лиц и явной безнаказа</w:t>
      </w:r>
      <w:r>
        <w:t>н</w:t>
      </w:r>
      <w:r>
        <w:t>ности лиц, виновных в таком насилии.</w:t>
      </w:r>
    </w:p>
    <w:p w:rsidR="005057C5" w:rsidRDefault="005057C5" w:rsidP="005057C5">
      <w:pPr>
        <w:pStyle w:val="SingleTxt"/>
      </w:pPr>
      <w:r>
        <w:t>26.</w:t>
      </w:r>
      <w:r>
        <w:tab/>
      </w:r>
      <w:r>
        <w:rPr>
          <w:b/>
        </w:rPr>
        <w:t>Комитет просит государство-участник представить в его следующем докладе всеобъемлющую информацию о положении женщин из числа б</w:t>
      </w:r>
      <w:r>
        <w:rPr>
          <w:b/>
        </w:rPr>
        <w:t>е</w:t>
      </w:r>
      <w:r>
        <w:rPr>
          <w:b/>
        </w:rPr>
        <w:t>женцев и внутренне перемещенных лиц в Кении, в частности о средствах, которые используются для защиты этих женщин от всех форм насилия, и имеющихся механизмах судебной защиты и реабилитации. Он настоятел</w:t>
      </w:r>
      <w:r>
        <w:rPr>
          <w:b/>
        </w:rPr>
        <w:t>ь</w:t>
      </w:r>
      <w:r>
        <w:rPr>
          <w:b/>
        </w:rPr>
        <w:t>но призывает далее государство-участник предпринять шаги для рассл</w:t>
      </w:r>
      <w:r>
        <w:rPr>
          <w:b/>
        </w:rPr>
        <w:t>е</w:t>
      </w:r>
      <w:r>
        <w:rPr>
          <w:b/>
        </w:rPr>
        <w:t>дования и наказания всех виновных в насилии в отношении женщин из числа беженцев и внутренне перемещенных лиц. Он побуждает также г</w:t>
      </w:r>
      <w:r>
        <w:rPr>
          <w:b/>
        </w:rPr>
        <w:t>о</w:t>
      </w:r>
      <w:r>
        <w:rPr>
          <w:b/>
        </w:rPr>
        <w:t>сударство-участник к дальнейшему сотрудничеству с международным с</w:t>
      </w:r>
      <w:r>
        <w:rPr>
          <w:b/>
        </w:rPr>
        <w:t>о</w:t>
      </w:r>
      <w:r>
        <w:rPr>
          <w:b/>
        </w:rPr>
        <w:t>обществом, особенно с Управлением Верховного комиссара Организации Объединенных Наций по делам беженцев (УВКБ), в этих усилиях.</w:t>
      </w:r>
    </w:p>
    <w:p w:rsidR="005057C5" w:rsidRDefault="005057C5" w:rsidP="005057C5">
      <w:pPr>
        <w:pStyle w:val="SingleTxt"/>
      </w:pPr>
      <w:r>
        <w:t>27.</w:t>
      </w:r>
      <w:r>
        <w:tab/>
        <w:t>Комитет с озабоченностью отмечает недопредставленность женщин в п</w:t>
      </w:r>
      <w:r>
        <w:t>о</w:t>
      </w:r>
      <w:r>
        <w:t>литической и общественной жизни, в частности в парламенте (где женщины составляют 4,8 процента от избранных членов парламента), правительстве</w:t>
      </w:r>
      <w:r>
        <w:t>н</w:t>
      </w:r>
      <w:r>
        <w:t>ных министерствах (где женщины составляют 5,8 процента от числа минис</w:t>
      </w:r>
      <w:r>
        <w:t>т</w:t>
      </w:r>
      <w:r>
        <w:t>ров), Апелляционном суде (где нет женщин), на дипломатической службе (где женщины составляют 27 процентов от числа послов и высоких уполномоче</w:t>
      </w:r>
      <w:r>
        <w:t>н</w:t>
      </w:r>
      <w:r>
        <w:t>ных) и на назначаемых должностях в руководящих органах, особенно на уро</w:t>
      </w:r>
      <w:r>
        <w:t>в</w:t>
      </w:r>
      <w:r>
        <w:t>не принятия решений.</w:t>
      </w:r>
    </w:p>
    <w:p w:rsidR="005057C5" w:rsidRDefault="005057C5" w:rsidP="005057C5">
      <w:pPr>
        <w:pStyle w:val="SingleTxt"/>
      </w:pPr>
      <w:r>
        <w:t>28.</w:t>
      </w:r>
      <w:r>
        <w:tab/>
      </w:r>
      <w:r>
        <w:rPr>
          <w:b/>
        </w:rPr>
        <w:t>Комитет просит государство-участник активизировать и осуществить меры, направленные на увеличение числа женщин в выборных органах и на назначаемых должностях, в том числе в органах юстиции, с тем чтобы обеспечить выполнение положений статей 7 и 8 Конвенции. Комитет р</w:t>
      </w:r>
      <w:r>
        <w:rPr>
          <w:b/>
        </w:rPr>
        <w:t>е</w:t>
      </w:r>
      <w:r>
        <w:rPr>
          <w:b/>
        </w:rPr>
        <w:t>комендует государству-участнику в полной мере воспользоваться общей рекомендацией 23 о женщинах в общественной жизни. Он призывает гос</w:t>
      </w:r>
      <w:r>
        <w:rPr>
          <w:b/>
        </w:rPr>
        <w:t>у</w:t>
      </w:r>
      <w:r>
        <w:rPr>
          <w:b/>
        </w:rPr>
        <w:t>дарство-участник воспользоваться временными специальными мерами, предусмотренными в пункте 1 статьи 4 Конвенции и общей рекомендац</w:t>
      </w:r>
      <w:r>
        <w:rPr>
          <w:b/>
        </w:rPr>
        <w:t>и</w:t>
      </w:r>
      <w:r>
        <w:rPr>
          <w:b/>
        </w:rPr>
        <w:t>ей 25 Комитета для ускорения обеспечения полного и равного участия женщин в общественной и политической жизни, особенно на высоком уровне принятия решений. Он также рекомендует безотлагательно пр</w:t>
      </w:r>
      <w:r>
        <w:rPr>
          <w:b/>
        </w:rPr>
        <w:t>и</w:t>
      </w:r>
      <w:r>
        <w:rPr>
          <w:b/>
        </w:rPr>
        <w:t>нять законопроект о политических партиях, который обеспечит стимулы для достижения большего гендерного баланса на руководящих постах в политических партиях. Он предлагает провести информационно-разъяснительную работу о важности участия женщин в принятии реш</w:t>
      </w:r>
      <w:r>
        <w:rPr>
          <w:b/>
        </w:rPr>
        <w:t>е</w:t>
      </w:r>
      <w:r>
        <w:rPr>
          <w:b/>
        </w:rPr>
        <w:t>ний для общества в целом, и разработать целевые учебно-методические программы для кандидатов-женщин и женщин, избранных на государс</w:t>
      </w:r>
      <w:r>
        <w:rPr>
          <w:b/>
        </w:rPr>
        <w:t>т</w:t>
      </w:r>
      <w:r>
        <w:rPr>
          <w:b/>
        </w:rPr>
        <w:t>венные посты. Он далее рекомендует, чтобы государство-участник орган</w:t>
      </w:r>
      <w:r>
        <w:rPr>
          <w:b/>
        </w:rPr>
        <w:t>и</w:t>
      </w:r>
      <w:r>
        <w:rPr>
          <w:b/>
        </w:rPr>
        <w:t>зовало программы подготовки по вопросам лидерства и методики ведения переговоров для нынешних и будущих руководителей из числа женщин. Комитет настоятельно призывает государство-участник внимательно сл</w:t>
      </w:r>
      <w:r>
        <w:rPr>
          <w:b/>
        </w:rPr>
        <w:t>е</w:t>
      </w:r>
      <w:r>
        <w:rPr>
          <w:b/>
        </w:rPr>
        <w:t>дить за эффективностью принятых мер и достигнутых результатов и с</w:t>
      </w:r>
      <w:r>
        <w:rPr>
          <w:b/>
        </w:rPr>
        <w:t>о</w:t>
      </w:r>
      <w:r>
        <w:rPr>
          <w:b/>
        </w:rPr>
        <w:t>общить об этом в своем следующем периодическом докладе.</w:t>
      </w:r>
    </w:p>
    <w:p w:rsidR="005057C5" w:rsidRDefault="005057C5" w:rsidP="005057C5">
      <w:pPr>
        <w:pStyle w:val="SingleTxt"/>
      </w:pPr>
      <w:r>
        <w:t>29.</w:t>
      </w:r>
      <w:r>
        <w:tab/>
        <w:t>Приветствуя принятые меры по борьбе с торговлей людьми, такие, как создание полицейского подразделения по борьбе с торговлей людьми, Комитет по</w:t>
      </w:r>
      <w:r>
        <w:noBreakHyphen/>
        <w:t>прежнему обеспокоен сохранением этого явления и эк</w:t>
      </w:r>
      <w:r>
        <w:t>с</w:t>
      </w:r>
      <w:r>
        <w:t>плуатацией женщин и девочек в стране. В частности, Комитет выражает озабоченность по поводу торговли людьми и сексуальной эксплуатации девочек, причиной которых я</w:t>
      </w:r>
      <w:r>
        <w:t>в</w:t>
      </w:r>
      <w:r>
        <w:t>ляются нищета и необходимость обеспечивать своим семьям средства к сущ</w:t>
      </w:r>
      <w:r>
        <w:t>е</w:t>
      </w:r>
      <w:r>
        <w:t>ствованию. Он также обеспокоен распространением секс-туризма в страну, в</w:t>
      </w:r>
      <w:r>
        <w:t>е</w:t>
      </w:r>
      <w:r>
        <w:t>дущего к увеличению масштабов детской проституции, особенно среди мол</w:t>
      </w:r>
      <w:r>
        <w:t>о</w:t>
      </w:r>
      <w:r>
        <w:t>дых девушек и женщин из неблагополучных семей. Комитет обеспокоен также тем, что, хотя проституция в Кении объявлена вне зак</w:t>
      </w:r>
      <w:r>
        <w:t>о</w:t>
      </w:r>
      <w:r>
        <w:t>на, только проститутки, а не клиенты подвергаются судебному преследованию.</w:t>
      </w:r>
    </w:p>
    <w:p w:rsidR="005057C5" w:rsidRDefault="005057C5" w:rsidP="005057C5">
      <w:pPr>
        <w:pStyle w:val="SingleTxt"/>
      </w:pPr>
      <w:r>
        <w:t>30.</w:t>
      </w:r>
      <w:r>
        <w:tab/>
      </w:r>
      <w:r>
        <w:rPr>
          <w:b/>
        </w:rPr>
        <w:t>Комитет призывает государство-участник ускорить принятие пер</w:t>
      </w:r>
      <w:r>
        <w:rPr>
          <w:b/>
        </w:rPr>
        <w:t>е</w:t>
      </w:r>
      <w:r>
        <w:rPr>
          <w:b/>
        </w:rPr>
        <w:t>смотренного законопроекта о торговле людьми и настоятельно призывает государство-участник обеспечить, чтобы этот законопроект предусматр</w:t>
      </w:r>
      <w:r>
        <w:rPr>
          <w:b/>
        </w:rPr>
        <w:t>и</w:t>
      </w:r>
      <w:r>
        <w:rPr>
          <w:b/>
        </w:rPr>
        <w:t>вал меры профилактики и возможности эффективного преследования по закону и наказания торговцев людьми и защиты и поддержки жертв. Он рекомендует государству-участнику устранить коренные причины торго</w:t>
      </w:r>
      <w:r>
        <w:rPr>
          <w:b/>
        </w:rPr>
        <w:t>в</w:t>
      </w:r>
      <w:r>
        <w:rPr>
          <w:b/>
        </w:rPr>
        <w:t>ли людьми, с тем чтобы защитить девочек и женщин, подвергающихся риску эксплуатации и торговли, и предпринять усилия по реабилитации и социальной реадаптации женщин и девочек, ставших жертвами эксплу</w:t>
      </w:r>
      <w:r>
        <w:rPr>
          <w:b/>
        </w:rPr>
        <w:t>а</w:t>
      </w:r>
      <w:r>
        <w:rPr>
          <w:b/>
        </w:rPr>
        <w:t>тации и торговли людьми. Комитет призывает также государство-участник осуществить меры, направленные на борьбу с секс-туризмом, в том числе в сотрудничестве со странами происхождения туристов. Комитет призывает государство-участник пересмотреть свои законы о простит</w:t>
      </w:r>
      <w:r>
        <w:rPr>
          <w:b/>
        </w:rPr>
        <w:t>у</w:t>
      </w:r>
      <w:r>
        <w:rPr>
          <w:b/>
        </w:rPr>
        <w:t>ции, с тем чтобы не подвергать занимающихся проституцией женщин уг</w:t>
      </w:r>
      <w:r>
        <w:rPr>
          <w:b/>
        </w:rPr>
        <w:t>о</w:t>
      </w:r>
      <w:r>
        <w:rPr>
          <w:b/>
        </w:rPr>
        <w:t>ловному преследованию, и активизировать свои усилия по оказанию п</w:t>
      </w:r>
      <w:r>
        <w:rPr>
          <w:b/>
        </w:rPr>
        <w:t>о</w:t>
      </w:r>
      <w:r>
        <w:rPr>
          <w:b/>
        </w:rPr>
        <w:t>мощи же</w:t>
      </w:r>
      <w:r>
        <w:rPr>
          <w:b/>
        </w:rPr>
        <w:t>н</w:t>
      </w:r>
      <w:r>
        <w:rPr>
          <w:b/>
        </w:rPr>
        <w:t>щинам, желающим прекратить занятие проституцией.</w:t>
      </w:r>
    </w:p>
    <w:p w:rsidR="005057C5" w:rsidRDefault="005057C5" w:rsidP="005057C5">
      <w:pPr>
        <w:pStyle w:val="SingleTxt"/>
      </w:pPr>
      <w:r>
        <w:t>31.</w:t>
      </w:r>
      <w:r>
        <w:tab/>
        <w:t>Комитет с озабоченностью отмечает, что конституция не гарантирует ра</w:t>
      </w:r>
      <w:r>
        <w:t>в</w:t>
      </w:r>
      <w:r>
        <w:t>ные права на гражданство для женщин. Комитет особенно обеспокоен тем, что кенийские мужчины могут передавать гражданство своим женам и детям, а к</w:t>
      </w:r>
      <w:r>
        <w:t>е</w:t>
      </w:r>
      <w:r>
        <w:t>нийские женщины не имеют такого права. Комитет обеспокоен также тем, что родившиеся от кенийских матерей дети за границей должны подавать прош</w:t>
      </w:r>
      <w:r>
        <w:t>е</w:t>
      </w:r>
      <w:r>
        <w:t>ние о предоставлении гражданства и получают лишь краткосрочные разреш</w:t>
      </w:r>
      <w:r>
        <w:t>е</w:t>
      </w:r>
      <w:r>
        <w:t>ния на пребывание в стране, в то время как не существует никаких подобных ограничений в отношении детей кенийских отцов, родившихся от матерей н</w:t>
      </w:r>
      <w:r>
        <w:t>е</w:t>
      </w:r>
      <w:r>
        <w:t>кенийского происхождения. Комитет далее выражает озабоченность по пов</w:t>
      </w:r>
      <w:r>
        <w:t>о</w:t>
      </w:r>
      <w:r>
        <w:t>ду того, что одинокие женщины могут получить паспорт только с согласия их о</w:t>
      </w:r>
      <w:r>
        <w:t>т</w:t>
      </w:r>
      <w:r>
        <w:t>цов, а замужние женщины с согласия их супругов.</w:t>
      </w:r>
    </w:p>
    <w:p w:rsidR="005057C5" w:rsidRDefault="005057C5" w:rsidP="005057C5">
      <w:pPr>
        <w:pStyle w:val="SingleTxt"/>
      </w:pPr>
      <w:r>
        <w:t>32.</w:t>
      </w:r>
      <w:r>
        <w:tab/>
      </w:r>
      <w:r>
        <w:rPr>
          <w:b/>
        </w:rPr>
        <w:t>Комитет просит государство-участник безотлагательно внести п</w:t>
      </w:r>
      <w:r>
        <w:rPr>
          <w:b/>
        </w:rPr>
        <w:t>о</w:t>
      </w:r>
      <w:r>
        <w:rPr>
          <w:b/>
        </w:rPr>
        <w:t>правки в статьи 90 и 91 Конституции Кении, а также в Закон о кенийском гражданстве (глава 70 свода законов Кении), с тем чтобы привести их в полное соответствие со статьей 9 Конвенции. Комитет просит также гос</w:t>
      </w:r>
      <w:r>
        <w:rPr>
          <w:b/>
        </w:rPr>
        <w:t>у</w:t>
      </w:r>
      <w:r>
        <w:rPr>
          <w:b/>
        </w:rPr>
        <w:t>дарство-участник безотлагательно отменить меры, требующие согласия отца или супруга для получения женщинами паспорта.</w:t>
      </w:r>
    </w:p>
    <w:p w:rsidR="005057C5" w:rsidRDefault="005057C5" w:rsidP="005057C5">
      <w:pPr>
        <w:pStyle w:val="SingleTxt"/>
      </w:pPr>
      <w:r>
        <w:t>33.</w:t>
      </w:r>
      <w:r>
        <w:tab/>
        <w:t>Приветствуя значительный прогресс в области образования благодаря внедрению бесплатного и обязательного начального образования, Комитет в</w:t>
      </w:r>
      <w:r>
        <w:t>ы</w:t>
      </w:r>
      <w:r>
        <w:t>ражает озабоченность по поводу заметных различий в качестве и доступности образования между городскими и сельскими или отдаленными районами, ра</w:t>
      </w:r>
      <w:r>
        <w:t>з</w:t>
      </w:r>
      <w:r>
        <w:t>ницу в проценте приема в государственные университеты между молодыми д</w:t>
      </w:r>
      <w:r>
        <w:t>е</w:t>
      </w:r>
      <w:r>
        <w:t>вушками и юношами и более низким проце</w:t>
      </w:r>
      <w:r>
        <w:t>н</w:t>
      </w:r>
      <w:r>
        <w:t>том перехода девочек из начальной в среднюю школу по сравнению с мальчиками. Комитет обеспокоен также тр</w:t>
      </w:r>
      <w:r>
        <w:t>а</w:t>
      </w:r>
      <w:r>
        <w:t>диционными обычаями, которые препятствуют получению образования дево</w:t>
      </w:r>
      <w:r>
        <w:t>ч</w:t>
      </w:r>
      <w:r>
        <w:t>ками, а также показателями прекращения обучения девочек в школе из</w:t>
      </w:r>
      <w:r>
        <w:noBreakHyphen/>
        <w:t>за б</w:t>
      </w:r>
      <w:r>
        <w:t>е</w:t>
      </w:r>
      <w:r>
        <w:t>ременности и ранних и принудительных браков. Комитет отмечает, что образ</w:t>
      </w:r>
      <w:r>
        <w:t>о</w:t>
      </w:r>
      <w:r>
        <w:t>вание является ключевым фактором улучшения положения женщин и что ни</w:t>
      </w:r>
      <w:r>
        <w:t>з</w:t>
      </w:r>
      <w:r>
        <w:t>кий уровень образования женщин и девочек по</w:t>
      </w:r>
      <w:r>
        <w:noBreakHyphen/>
        <w:t>прежнему является одним из самых серьезных препятствий для полного осуществления ими своих прав ч</w:t>
      </w:r>
      <w:r>
        <w:t>е</w:t>
      </w:r>
      <w:r>
        <w:t>ловека.</w:t>
      </w:r>
    </w:p>
    <w:p w:rsidR="005057C5" w:rsidRPr="00363D9C" w:rsidRDefault="005057C5" w:rsidP="005057C5">
      <w:pPr>
        <w:pStyle w:val="SingleTxt"/>
        <w:rPr>
          <w:b/>
        </w:rPr>
      </w:pPr>
      <w:r>
        <w:t>34.</w:t>
      </w:r>
      <w:r>
        <w:tab/>
      </w:r>
      <w:r w:rsidRPr="00363D9C">
        <w:rPr>
          <w:b/>
        </w:rPr>
        <w:t>Комитет настоятельно призывает государство-участник обеспечить более строгое выполнение положений статьи 10 Конвенции и повысить уровень осознания в обществе значения образования как права человека и основ</w:t>
      </w:r>
      <w:r>
        <w:rPr>
          <w:b/>
        </w:rPr>
        <w:t>ы</w:t>
      </w:r>
      <w:r w:rsidRPr="00363D9C">
        <w:rPr>
          <w:b/>
        </w:rPr>
        <w:t xml:space="preserve"> для реализации женщинами своих прав. Он побуждает государс</w:t>
      </w:r>
      <w:r w:rsidRPr="00363D9C">
        <w:rPr>
          <w:b/>
        </w:rPr>
        <w:t>т</w:t>
      </w:r>
      <w:r w:rsidRPr="00363D9C">
        <w:rPr>
          <w:b/>
        </w:rPr>
        <w:t>во-участник предпринять шаги к преодолению традиционных обычаев, которые в некоторых областях препятствуют получению девочками и женщинами образования. Комитет с удовлетворением отмечает план</w:t>
      </w:r>
      <w:r>
        <w:rPr>
          <w:b/>
        </w:rPr>
        <w:t>ы</w:t>
      </w:r>
      <w:r w:rsidRPr="00363D9C">
        <w:rPr>
          <w:b/>
        </w:rPr>
        <w:t xml:space="preserve"> г</w:t>
      </w:r>
      <w:r w:rsidRPr="00363D9C">
        <w:rPr>
          <w:b/>
        </w:rPr>
        <w:t>о</w:t>
      </w:r>
      <w:r w:rsidRPr="00363D9C">
        <w:rPr>
          <w:b/>
        </w:rPr>
        <w:t>сударства-участника ввести бесплатное среднее образование в 2008 году и рекомендует государству-участнику осуществить меры, гарантирующие равный доступ девочка</w:t>
      </w:r>
      <w:r>
        <w:rPr>
          <w:b/>
        </w:rPr>
        <w:t>м</w:t>
      </w:r>
      <w:r w:rsidRPr="00363D9C">
        <w:rPr>
          <w:b/>
        </w:rPr>
        <w:t xml:space="preserve"> и женщин</w:t>
      </w:r>
      <w:r>
        <w:rPr>
          <w:b/>
        </w:rPr>
        <w:t>ам</w:t>
      </w:r>
      <w:r w:rsidRPr="00363D9C">
        <w:rPr>
          <w:b/>
        </w:rPr>
        <w:t xml:space="preserve"> на всех уровнях образования, </w:t>
      </w:r>
      <w:r>
        <w:rPr>
          <w:b/>
        </w:rPr>
        <w:t>сп</w:t>
      </w:r>
      <w:r>
        <w:rPr>
          <w:b/>
        </w:rPr>
        <w:t>о</w:t>
      </w:r>
      <w:r>
        <w:rPr>
          <w:b/>
        </w:rPr>
        <w:t xml:space="preserve">собствующие </w:t>
      </w:r>
      <w:r w:rsidRPr="00363D9C">
        <w:rPr>
          <w:b/>
        </w:rPr>
        <w:t>удерж</w:t>
      </w:r>
      <w:r>
        <w:rPr>
          <w:b/>
        </w:rPr>
        <w:t>анию</w:t>
      </w:r>
      <w:r w:rsidRPr="00363D9C">
        <w:rPr>
          <w:b/>
        </w:rPr>
        <w:t xml:space="preserve"> девочек в школе и расширяющие возможности внедрения политики возобновления учебы, с тем чтобы девочки могли п</w:t>
      </w:r>
      <w:r w:rsidRPr="00363D9C">
        <w:rPr>
          <w:b/>
        </w:rPr>
        <w:t>о</w:t>
      </w:r>
      <w:r w:rsidRPr="00363D9C">
        <w:rPr>
          <w:b/>
        </w:rPr>
        <w:t>сле рождения ребенка вернуться в школу. Комитет просит государство-участник представить информацию о принятых мерах и их эффективн</w:t>
      </w:r>
      <w:r w:rsidRPr="00363D9C">
        <w:rPr>
          <w:b/>
        </w:rPr>
        <w:t>о</w:t>
      </w:r>
      <w:r w:rsidRPr="00363D9C">
        <w:rPr>
          <w:b/>
        </w:rPr>
        <w:t xml:space="preserve">сти в </w:t>
      </w:r>
      <w:r>
        <w:rPr>
          <w:b/>
        </w:rPr>
        <w:t xml:space="preserve">своем </w:t>
      </w:r>
      <w:r w:rsidRPr="00363D9C">
        <w:rPr>
          <w:b/>
        </w:rPr>
        <w:t>следующем докладе.</w:t>
      </w:r>
    </w:p>
    <w:p w:rsidR="005057C5" w:rsidRDefault="005057C5" w:rsidP="005057C5">
      <w:pPr>
        <w:pStyle w:val="SingleTxt"/>
      </w:pPr>
      <w:r>
        <w:t>35.</w:t>
      </w:r>
      <w:r>
        <w:tab/>
        <w:t>Комитет с сожалением отмечает отсутствие данных о положении женщин на рынке труда, что помешало ему получить ясное представление об участии женщин в рабочей силе в городских и сельских районах, разнице в оплате тр</w:t>
      </w:r>
      <w:r>
        <w:t>у</w:t>
      </w:r>
      <w:r>
        <w:t>да, вертикальной и горизонтальной сегрегации трудовых ресурсов и способн</w:t>
      </w:r>
      <w:r>
        <w:t>о</w:t>
      </w:r>
      <w:r>
        <w:t>сти женщин воспользоваться новыми экономическими возможностями. Ком</w:t>
      </w:r>
      <w:r>
        <w:t>и</w:t>
      </w:r>
      <w:r>
        <w:t>тет отмечает, что находящийся на рассмотрении законопроект о занятости обеспечит равную оплату труда мужчин и женщин за равный труд. Комитет отмечает также с озабоченностью правовые ограничения в отношении времени работы женщин на промышленных предприятиях.</w:t>
      </w:r>
    </w:p>
    <w:p w:rsidR="005057C5" w:rsidRPr="00870625" w:rsidRDefault="005057C5" w:rsidP="005057C5">
      <w:pPr>
        <w:pStyle w:val="SingleTxt"/>
        <w:rPr>
          <w:b/>
        </w:rPr>
      </w:pPr>
      <w:r>
        <w:t>36.</w:t>
      </w:r>
      <w:r>
        <w:tab/>
      </w:r>
      <w:r w:rsidRPr="00870625">
        <w:rPr>
          <w:b/>
        </w:rPr>
        <w:t>Комитет просит государство-участник обеспечить равные возможн</w:t>
      </w:r>
      <w:r w:rsidRPr="00870625">
        <w:rPr>
          <w:b/>
        </w:rPr>
        <w:t>о</w:t>
      </w:r>
      <w:r w:rsidRPr="00870625">
        <w:rPr>
          <w:b/>
        </w:rPr>
        <w:t>сти для женщин на рынке труда в соответствии со статьей 11 Конвенции. Он пр</w:t>
      </w:r>
      <w:r w:rsidRPr="00870625">
        <w:rPr>
          <w:b/>
        </w:rPr>
        <w:t>и</w:t>
      </w:r>
      <w:r w:rsidRPr="00870625">
        <w:rPr>
          <w:b/>
        </w:rPr>
        <w:t>зывает государство-участник обеспечить, чтобы законодательство о занятости применялось и исполнялось в государственном и частном се</w:t>
      </w:r>
      <w:r w:rsidRPr="00870625">
        <w:rPr>
          <w:b/>
        </w:rPr>
        <w:t>к</w:t>
      </w:r>
      <w:r w:rsidRPr="00870625">
        <w:rPr>
          <w:b/>
        </w:rPr>
        <w:t>торах. Комитет настоятельно призывает к скорейшему принятию закон</w:t>
      </w:r>
      <w:r w:rsidRPr="00870625">
        <w:rPr>
          <w:b/>
        </w:rPr>
        <w:t>о</w:t>
      </w:r>
      <w:r w:rsidRPr="00870625">
        <w:rPr>
          <w:b/>
        </w:rPr>
        <w:t>проекта о занятости, находящемуся на рассмотрении в парламенте. Он призывает государство-участник представить в его следующем докладе</w:t>
      </w:r>
      <w:r>
        <w:rPr>
          <w:b/>
        </w:rPr>
        <w:t>:</w:t>
      </w:r>
      <w:r w:rsidRPr="00870625">
        <w:rPr>
          <w:b/>
        </w:rPr>
        <w:t xml:space="preserve"> подробную информацию, включая данные, дезагрегированные по призн</w:t>
      </w:r>
      <w:r w:rsidRPr="00870625">
        <w:rPr>
          <w:b/>
        </w:rPr>
        <w:t>а</w:t>
      </w:r>
      <w:r w:rsidRPr="00870625">
        <w:rPr>
          <w:b/>
        </w:rPr>
        <w:t>ку пола</w:t>
      </w:r>
      <w:r>
        <w:rPr>
          <w:b/>
        </w:rPr>
        <w:t>;</w:t>
      </w:r>
      <w:r w:rsidRPr="00870625">
        <w:rPr>
          <w:b/>
        </w:rPr>
        <w:t xml:space="preserve"> результаты анализа положени</w:t>
      </w:r>
      <w:r>
        <w:rPr>
          <w:b/>
        </w:rPr>
        <w:t>я</w:t>
      </w:r>
      <w:r w:rsidRPr="00870625">
        <w:rPr>
          <w:b/>
        </w:rPr>
        <w:t xml:space="preserve"> женщин в сфере занятости как в формальном, так и в неформальном секторах и </w:t>
      </w:r>
      <w:r>
        <w:rPr>
          <w:b/>
        </w:rPr>
        <w:t xml:space="preserve">данные о </w:t>
      </w:r>
      <w:r w:rsidRPr="00870625">
        <w:rPr>
          <w:b/>
        </w:rPr>
        <w:t>долговременных тенденциях</w:t>
      </w:r>
      <w:r>
        <w:rPr>
          <w:b/>
        </w:rPr>
        <w:t>;</w:t>
      </w:r>
      <w:r w:rsidRPr="00870625">
        <w:rPr>
          <w:b/>
        </w:rPr>
        <w:t xml:space="preserve"> </w:t>
      </w:r>
      <w:r>
        <w:rPr>
          <w:b/>
        </w:rPr>
        <w:t xml:space="preserve">информацию о </w:t>
      </w:r>
      <w:r w:rsidRPr="00870625">
        <w:rPr>
          <w:b/>
        </w:rPr>
        <w:t xml:space="preserve">принятых мерах и их воздействии на </w:t>
      </w:r>
      <w:r>
        <w:rPr>
          <w:b/>
        </w:rPr>
        <w:t>обесп</w:t>
      </w:r>
      <w:r>
        <w:rPr>
          <w:b/>
        </w:rPr>
        <w:t>е</w:t>
      </w:r>
      <w:r>
        <w:rPr>
          <w:b/>
        </w:rPr>
        <w:t xml:space="preserve">чение </w:t>
      </w:r>
      <w:r w:rsidRPr="00870625">
        <w:rPr>
          <w:b/>
        </w:rPr>
        <w:t>равных возможностей для женщин в сфере трудовой деятельности, в том числе в новых областях занятости и предпринимательства. Комитет просит также государство-участник представить в его следующем пери</w:t>
      </w:r>
      <w:r w:rsidRPr="00870625">
        <w:rPr>
          <w:b/>
        </w:rPr>
        <w:t>о</w:t>
      </w:r>
      <w:r w:rsidRPr="00870625">
        <w:rPr>
          <w:b/>
        </w:rPr>
        <w:t>дическом докладе подробную информацию</w:t>
      </w:r>
      <w:r>
        <w:rPr>
          <w:b/>
        </w:rPr>
        <w:t>:</w:t>
      </w:r>
      <w:r w:rsidRPr="00870625">
        <w:rPr>
          <w:b/>
        </w:rPr>
        <w:t xml:space="preserve"> о юридических положениях и их мониторинге и исполнении</w:t>
      </w:r>
      <w:r>
        <w:rPr>
          <w:b/>
        </w:rPr>
        <w:t>;</w:t>
      </w:r>
      <w:r w:rsidRPr="00870625">
        <w:rPr>
          <w:b/>
        </w:rPr>
        <w:t xml:space="preserve"> о равной оплате за равный труд</w:t>
      </w:r>
      <w:r>
        <w:rPr>
          <w:b/>
        </w:rPr>
        <w:t>;</w:t>
      </w:r>
      <w:r w:rsidRPr="00870625">
        <w:rPr>
          <w:b/>
        </w:rPr>
        <w:t xml:space="preserve"> и о мех</w:t>
      </w:r>
      <w:r w:rsidRPr="00870625">
        <w:rPr>
          <w:b/>
        </w:rPr>
        <w:t>а</w:t>
      </w:r>
      <w:r w:rsidRPr="00870625">
        <w:rPr>
          <w:b/>
        </w:rPr>
        <w:t>низмах обжалования и статисти</w:t>
      </w:r>
      <w:r>
        <w:rPr>
          <w:b/>
        </w:rPr>
        <w:t xml:space="preserve">ке </w:t>
      </w:r>
      <w:r w:rsidRPr="00870625">
        <w:rPr>
          <w:b/>
        </w:rPr>
        <w:t>их использовани</w:t>
      </w:r>
      <w:r>
        <w:rPr>
          <w:b/>
        </w:rPr>
        <w:t>я</w:t>
      </w:r>
      <w:r w:rsidRPr="00870625">
        <w:rPr>
          <w:b/>
        </w:rPr>
        <w:t xml:space="preserve"> женщинами и резул</w:t>
      </w:r>
      <w:r w:rsidRPr="00870625">
        <w:rPr>
          <w:b/>
        </w:rPr>
        <w:t>ь</w:t>
      </w:r>
      <w:r w:rsidRPr="00870625">
        <w:rPr>
          <w:b/>
        </w:rPr>
        <w:t>татах рассмотрения их ходатайств. Комитет пр</w:t>
      </w:r>
      <w:r w:rsidRPr="00870625">
        <w:rPr>
          <w:b/>
        </w:rPr>
        <w:t>и</w:t>
      </w:r>
      <w:r w:rsidRPr="00870625">
        <w:rPr>
          <w:b/>
        </w:rPr>
        <w:t>зывает также государство-участник пересмотреть ограничения в отношении работы в соответствии со статьей 11(3) Конвенции.</w:t>
      </w:r>
    </w:p>
    <w:p w:rsidR="005057C5" w:rsidRDefault="005057C5" w:rsidP="005057C5">
      <w:pPr>
        <w:pStyle w:val="SingleTxt"/>
      </w:pPr>
      <w:r>
        <w:t>37.</w:t>
      </w:r>
      <w:r>
        <w:tab/>
        <w:t>Приветствуя создание бесплатных служб дородового ухода за береме</w:t>
      </w:r>
      <w:r>
        <w:t>н</w:t>
      </w:r>
      <w:r>
        <w:t>ными женщинами, Комитет выражает свою обеспокоенность по поводу того, что уровень материнской смертности, в том числе случаев смерти в результате небезопасных абортов, и уровень младенческой смертности остаются высок</w:t>
      </w:r>
      <w:r>
        <w:t>и</w:t>
      </w:r>
      <w:r>
        <w:t>ми. Комитет выражает глубокую озабоченность по поводу отсутствия у же</w:t>
      </w:r>
      <w:r>
        <w:t>н</w:t>
      </w:r>
      <w:r>
        <w:t>щин доступа к качественным службам сексуального и репродуктивного здор</w:t>
      </w:r>
      <w:r>
        <w:t>о</w:t>
      </w:r>
      <w:r>
        <w:t>вья и неадекватности имеющихся программ полового просвещения, которые не уд</w:t>
      </w:r>
      <w:r>
        <w:t>е</w:t>
      </w:r>
      <w:r>
        <w:t>ляют достаточного внимания профилактике ранней беременности и борьбе с передаваемыми половым путем заболеваниями. Он также выражает озаб</w:t>
      </w:r>
      <w:r>
        <w:t>о</w:t>
      </w:r>
      <w:r>
        <w:t>ченность по поводу негативного отношения медицинских работников, что м</w:t>
      </w:r>
      <w:r>
        <w:t>о</w:t>
      </w:r>
      <w:r>
        <w:t>жет препятствовать доступу женщин к службам здравоохранения. Комитет д</w:t>
      </w:r>
      <w:r>
        <w:t>а</w:t>
      </w:r>
      <w:r>
        <w:t>лее выражает обеспокоенность по поводу неудовлетворенного спроса на усл</w:t>
      </w:r>
      <w:r>
        <w:t>у</w:t>
      </w:r>
      <w:r>
        <w:t>ги в области планирования семьи и низкого уровня использования противоз</w:t>
      </w:r>
      <w:r>
        <w:t>а</w:t>
      </w:r>
      <w:r>
        <w:t xml:space="preserve">чаточных средств. </w:t>
      </w:r>
    </w:p>
    <w:p w:rsidR="005057C5" w:rsidRDefault="005057C5" w:rsidP="005057C5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активизировать свои усилия по снижению материнской и младенческой смертности.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 сделать все возможное для пов</w:t>
      </w:r>
      <w:r>
        <w:rPr>
          <w:b/>
        </w:rPr>
        <w:t>ы</w:t>
      </w:r>
      <w:r>
        <w:rPr>
          <w:b/>
        </w:rPr>
        <w:t>шения информированности и расширения доступа женщин к системе здрав</w:t>
      </w:r>
      <w:r>
        <w:rPr>
          <w:b/>
        </w:rPr>
        <w:t>о</w:t>
      </w:r>
      <w:r>
        <w:rPr>
          <w:b/>
        </w:rPr>
        <w:t>охранения и квалифицированной медицинской помощи, особенно в сел</w:t>
      </w:r>
      <w:r>
        <w:rPr>
          <w:b/>
        </w:rPr>
        <w:t>ь</w:t>
      </w:r>
      <w:r>
        <w:rPr>
          <w:b/>
        </w:rPr>
        <w:t>ских районах. Комитет настоятельно призывает государство-участник обеспечить благожелательное отношение со стороны медицинских рабо</w:t>
      </w:r>
      <w:r>
        <w:rPr>
          <w:b/>
        </w:rPr>
        <w:t>т</w:t>
      </w:r>
      <w:r>
        <w:rPr>
          <w:b/>
        </w:rPr>
        <w:t>ников к пациентам, что позволит улучшить доступ к качественному мед</w:t>
      </w:r>
      <w:r>
        <w:rPr>
          <w:b/>
        </w:rPr>
        <w:t>и</w:t>
      </w:r>
      <w:r>
        <w:rPr>
          <w:b/>
        </w:rPr>
        <w:t>цинскому обслуживанию. Он также рекомендует принять меры по распр</w:t>
      </w:r>
      <w:r>
        <w:rPr>
          <w:b/>
        </w:rPr>
        <w:t>о</w:t>
      </w:r>
      <w:r>
        <w:rPr>
          <w:b/>
        </w:rPr>
        <w:t>странению информации о доступных методах прерывания беременности и расширению к ним доступа, с тем чтобы женщины и мужчины могли д</w:t>
      </w:r>
      <w:r>
        <w:rPr>
          <w:b/>
        </w:rPr>
        <w:t>е</w:t>
      </w:r>
      <w:r>
        <w:rPr>
          <w:b/>
        </w:rPr>
        <w:t>лать осознанный выбор при решении вопроса о числе детей и интерв</w:t>
      </w:r>
      <w:r>
        <w:rPr>
          <w:b/>
        </w:rPr>
        <w:t>а</w:t>
      </w:r>
      <w:r>
        <w:rPr>
          <w:b/>
        </w:rPr>
        <w:t>лах между их рождением, а также о доступе к средствам безопасного прерыв</w:t>
      </w:r>
      <w:r>
        <w:rPr>
          <w:b/>
        </w:rPr>
        <w:t>а</w:t>
      </w:r>
      <w:r>
        <w:rPr>
          <w:b/>
        </w:rPr>
        <w:t>ния беременности. Он далее рекомендует широко пропагандировать мет</w:t>
      </w:r>
      <w:r>
        <w:rPr>
          <w:b/>
        </w:rPr>
        <w:t>о</w:t>
      </w:r>
      <w:r>
        <w:rPr>
          <w:b/>
        </w:rPr>
        <w:t>ды полового просвещения девочек и мальчиков подросткового возраста при уделении особого внимания профилактике ранней беременности и борьбе с передаваемыми половым путем заболеваниями. Комитет рек</w:t>
      </w:r>
      <w:r>
        <w:rPr>
          <w:b/>
        </w:rPr>
        <w:t>о</w:t>
      </w:r>
      <w:r>
        <w:rPr>
          <w:b/>
        </w:rPr>
        <w:t>мендует государству-участнику продолжать искать возможности получ</w:t>
      </w:r>
      <w:r>
        <w:rPr>
          <w:b/>
        </w:rPr>
        <w:t>е</w:t>
      </w:r>
      <w:r>
        <w:rPr>
          <w:b/>
        </w:rPr>
        <w:t>ния финансовой и технической помощи со стороны международного соо</w:t>
      </w:r>
      <w:r>
        <w:rPr>
          <w:b/>
        </w:rPr>
        <w:t>б</w:t>
      </w:r>
      <w:r>
        <w:rPr>
          <w:b/>
        </w:rPr>
        <w:t>щества для осуществления мер, направленных на улучшение состояния здоровья женщин.</w:t>
      </w:r>
    </w:p>
    <w:p w:rsidR="005057C5" w:rsidRDefault="005057C5" w:rsidP="005057C5">
      <w:pPr>
        <w:pStyle w:val="SingleTxt"/>
      </w:pPr>
      <w:r>
        <w:t>39.</w:t>
      </w:r>
      <w:r>
        <w:tab/>
        <w:t>Отмечая уменьшение в последнее время числа случаев ВИЧ-инфекции и отдавая должное имеющимся программам и государству-участнику, которое уделяет первоочередное внимание борьбе с пандемией ВИЧ/СПИДа, включая разработку Кенийского национального стратегического плана по борьбе с ВИЧ/СПИДом и принятие Закона о профилактике ВИЧ/СПИДа</w:t>
      </w:r>
      <w:r w:rsidRPr="007E32C8">
        <w:t xml:space="preserve"> </w:t>
      </w:r>
      <w:r>
        <w:t>и борьбе с ним, Комитет с озабоченностью отмечает, что государство-участник по</w:t>
      </w:r>
      <w:r>
        <w:noBreakHyphen/>
        <w:t>прежнему вынуждено бороться с серьезной эпидемией, особенно среди девушек. У Ком</w:t>
      </w:r>
      <w:r>
        <w:t>и</w:t>
      </w:r>
      <w:r>
        <w:t>тета беспокойство вызывает тот факт, что проводимая политика и имеющееся законодательство не учитывают в достаточной мере гендерные факторы риска и не обеспеч</w:t>
      </w:r>
      <w:r>
        <w:t>и</w:t>
      </w:r>
      <w:r>
        <w:t>вают защиту прав женщин и девочек, инфицированных ВИЧ/СПИДом. Комитет особенно обеспокоен неравноправным положением женщин по сравнению с мужчинами и более низким статусом девочек и же</w:t>
      </w:r>
      <w:r>
        <w:t>н</w:t>
      </w:r>
      <w:r>
        <w:t>щин, который затрудняет предъявление ими требований о соблюдении мер пр</w:t>
      </w:r>
      <w:r>
        <w:t>е</w:t>
      </w:r>
      <w:r>
        <w:t>досторожности при половых контактах и повышает их уязвимость к инфекции. Комитет далее выражает озабоченность по поводу количества домашних х</w:t>
      </w:r>
      <w:r>
        <w:t>о</w:t>
      </w:r>
      <w:r>
        <w:t>зяйств, возглавляемых сиротами, п</w:t>
      </w:r>
      <w:r>
        <w:t>о</w:t>
      </w:r>
      <w:r>
        <w:t>терявшими родителей в результате кризиса ВИЧ/СПИДа, в которых девочки несут несоразмерно тяжелое бремя забот, ув</w:t>
      </w:r>
      <w:r>
        <w:t>е</w:t>
      </w:r>
      <w:r>
        <w:t>личивающих их риск заражения ВИЧ/СПИДом и вовлечения в проституцию.</w:t>
      </w:r>
    </w:p>
    <w:p w:rsidR="005057C5" w:rsidRPr="00C31B9A" w:rsidRDefault="005057C5" w:rsidP="005057C5">
      <w:pPr>
        <w:pStyle w:val="SingleTxt"/>
        <w:rPr>
          <w:b/>
        </w:rPr>
      </w:pPr>
      <w:r w:rsidRPr="007168C1">
        <w:t>40.</w:t>
      </w:r>
      <w:r w:rsidRPr="00C31B9A">
        <w:rPr>
          <w:b/>
        </w:rPr>
        <w:tab/>
        <w:t>Комитет рекомендует пр</w:t>
      </w:r>
      <w:r>
        <w:rPr>
          <w:b/>
        </w:rPr>
        <w:t>и</w:t>
      </w:r>
      <w:r w:rsidRPr="00C31B9A">
        <w:rPr>
          <w:b/>
        </w:rPr>
        <w:t>лагать постоянные и целенаправленные ус</w:t>
      </w:r>
      <w:r>
        <w:rPr>
          <w:b/>
        </w:rPr>
        <w:t xml:space="preserve">илия по борьбе с последствиями </w:t>
      </w:r>
      <w:r w:rsidRPr="00C31B9A">
        <w:rPr>
          <w:b/>
        </w:rPr>
        <w:t>ВИЧ/СПИДа для женщин и девочек, а также с его последствиями для общества и семьи. Он настоятельно пр</w:t>
      </w:r>
      <w:r w:rsidRPr="00C31B9A">
        <w:rPr>
          <w:b/>
        </w:rPr>
        <w:t>и</w:t>
      </w:r>
      <w:r w:rsidRPr="00C31B9A">
        <w:rPr>
          <w:b/>
        </w:rPr>
        <w:t xml:space="preserve">зывает государство-участник сконцентрировать внимание на наделении женщин всеми правами и </w:t>
      </w:r>
      <w:r>
        <w:rPr>
          <w:b/>
        </w:rPr>
        <w:t xml:space="preserve">обеспечить непосредственный </w:t>
      </w:r>
      <w:r w:rsidRPr="00C31B9A">
        <w:rPr>
          <w:b/>
        </w:rPr>
        <w:t>и конкре</w:t>
      </w:r>
      <w:r w:rsidRPr="00C31B9A">
        <w:rPr>
          <w:b/>
        </w:rPr>
        <w:t>т</w:t>
      </w:r>
      <w:r w:rsidRPr="00C31B9A">
        <w:rPr>
          <w:b/>
        </w:rPr>
        <w:t>ный учет гендерной проблематики во всей политик</w:t>
      </w:r>
      <w:r>
        <w:rPr>
          <w:b/>
        </w:rPr>
        <w:t>е</w:t>
      </w:r>
      <w:r w:rsidRPr="00C31B9A">
        <w:rPr>
          <w:b/>
        </w:rPr>
        <w:t xml:space="preserve"> и программах по ВИЧ/СПИДу. Комитет далее настоятельно призывает государство-участник принять меры по урегулированию ситуации с домашними хозя</w:t>
      </w:r>
      <w:r w:rsidRPr="00C31B9A">
        <w:rPr>
          <w:b/>
        </w:rPr>
        <w:t>й</w:t>
      </w:r>
      <w:r w:rsidRPr="00C31B9A">
        <w:rPr>
          <w:b/>
        </w:rPr>
        <w:t>ствами, возглавляемыми детьми, и сообщить о принятых мерах и дости</w:t>
      </w:r>
      <w:r w:rsidRPr="00C31B9A">
        <w:rPr>
          <w:b/>
        </w:rPr>
        <w:t>г</w:t>
      </w:r>
      <w:r w:rsidRPr="00C31B9A">
        <w:rPr>
          <w:b/>
        </w:rPr>
        <w:t>нутых результатах в своем следу</w:t>
      </w:r>
      <w:r w:rsidRPr="00C31B9A">
        <w:rPr>
          <w:b/>
        </w:rPr>
        <w:t>ю</w:t>
      </w:r>
      <w:r w:rsidRPr="00C31B9A">
        <w:rPr>
          <w:b/>
        </w:rPr>
        <w:t>щем докладе.</w:t>
      </w:r>
    </w:p>
    <w:p w:rsidR="005057C5" w:rsidRPr="008A003E" w:rsidRDefault="005057C5" w:rsidP="005057C5">
      <w:pPr>
        <w:pStyle w:val="SingleTxt"/>
      </w:pPr>
      <w:r w:rsidRPr="008A003E">
        <w:t>41.</w:t>
      </w:r>
      <w:r w:rsidRPr="008A003E">
        <w:tab/>
      </w:r>
      <w:r>
        <w:t>Комитет по</w:t>
      </w:r>
      <w:r>
        <w:noBreakHyphen/>
        <w:t>прежнему обеспокоен неблагоприятным положением сел</w:t>
      </w:r>
      <w:r>
        <w:t>ь</w:t>
      </w:r>
      <w:r>
        <w:t>ских женщин, в частности, в отношении владения землей, отражением чего я</w:t>
      </w:r>
      <w:r>
        <w:t>в</w:t>
      </w:r>
      <w:r>
        <w:t>ляется низкий процент женщин, владеющих землей или получающих ее по н</w:t>
      </w:r>
      <w:r>
        <w:t>а</w:t>
      </w:r>
      <w:r>
        <w:t>следству. Он также обеспокоен медленным прогрессом в доработке и посл</w:t>
      </w:r>
      <w:r>
        <w:t>е</w:t>
      </w:r>
      <w:r>
        <w:t xml:space="preserve">дующем принятии проекта национальной земельной политики для ликвидации дискриминации в отношении женщин в плане доступа к земле и прав на ее владение. Кроме того, он обеспокоен ограниченными знаниями женщин своих прав собственности и отсутствием возможностей добиваться их соблюдения. </w:t>
      </w:r>
    </w:p>
    <w:p w:rsidR="005057C5" w:rsidRPr="00C31B9A" w:rsidRDefault="005057C5" w:rsidP="005057C5">
      <w:pPr>
        <w:pStyle w:val="SingleTxt"/>
        <w:rPr>
          <w:b/>
        </w:rPr>
      </w:pPr>
      <w:r w:rsidRPr="007168C1">
        <w:t>42.</w:t>
      </w:r>
      <w:r w:rsidRPr="00C31B9A">
        <w:rPr>
          <w:b/>
        </w:rPr>
        <w:tab/>
      </w:r>
      <w:r>
        <w:rPr>
          <w:b/>
        </w:rPr>
        <w:t>Комитет настоятельно призывает государство-участник принять с</w:t>
      </w:r>
      <w:r>
        <w:rPr>
          <w:b/>
        </w:rPr>
        <w:t>о</w:t>
      </w:r>
      <w:r>
        <w:rPr>
          <w:b/>
        </w:rPr>
        <w:t>ответствующие меры по ликвидации всех форм дискриминации в отнош</w:t>
      </w:r>
      <w:r>
        <w:rPr>
          <w:b/>
        </w:rPr>
        <w:t>е</w:t>
      </w:r>
      <w:r>
        <w:rPr>
          <w:b/>
        </w:rPr>
        <w:t>нии женщин в плане владения землей и прав на ее наследование. Комитет настоятельно призывает государство-участник уделять приоритетное внимание осуществлению законодательных реформ и, в частности, заве</w:t>
      </w:r>
      <w:r>
        <w:rPr>
          <w:b/>
        </w:rPr>
        <w:t>р</w:t>
      </w:r>
      <w:r>
        <w:rPr>
          <w:b/>
        </w:rPr>
        <w:t>шению процесса принятия проекта национальной земельной политики. Он предлагает государству-участнику активизировать работу по разъя</w:t>
      </w:r>
      <w:r>
        <w:rPr>
          <w:b/>
        </w:rPr>
        <w:t>с</w:t>
      </w:r>
      <w:r>
        <w:rPr>
          <w:b/>
        </w:rPr>
        <w:t>нению женщинам, особенно сельским женщинам, их прав на землю и со</w:t>
      </w:r>
      <w:r>
        <w:rPr>
          <w:b/>
        </w:rPr>
        <w:t>б</w:t>
      </w:r>
      <w:r>
        <w:rPr>
          <w:b/>
        </w:rPr>
        <w:t>ственность с помощью программ правовой грамотности и служб сельск</w:t>
      </w:r>
      <w:r>
        <w:rPr>
          <w:b/>
        </w:rPr>
        <w:t>о</w:t>
      </w:r>
      <w:r>
        <w:rPr>
          <w:b/>
        </w:rPr>
        <w:t>хозяйственной пропаганды. Он побуждает государство-участник к расш</w:t>
      </w:r>
      <w:r>
        <w:rPr>
          <w:b/>
        </w:rPr>
        <w:t>и</w:t>
      </w:r>
      <w:r>
        <w:rPr>
          <w:b/>
        </w:rPr>
        <w:t>рению правовой помощи сельским женщинам, желающим возбудить иски о дискриминации. Комитет просит государство-участник включить в свой следующий доклад всеобъемлющие данные о положении сельских женщин во всех областях, охватываемых Конвенцией, включая причины низкой в процентном отношении доли женщин, владеющих землей, по сравнению с мужчинами, и об усилиях государства-участника по повышению этого пр</w:t>
      </w:r>
      <w:r>
        <w:rPr>
          <w:b/>
        </w:rPr>
        <w:t>о</w:t>
      </w:r>
      <w:r>
        <w:rPr>
          <w:b/>
        </w:rPr>
        <w:t>цента.</w:t>
      </w:r>
    </w:p>
    <w:p w:rsidR="005057C5" w:rsidRPr="00C31B9A" w:rsidRDefault="005057C5" w:rsidP="005057C5">
      <w:pPr>
        <w:pStyle w:val="SingleTxt"/>
      </w:pPr>
      <w:r w:rsidRPr="00C31B9A">
        <w:t>43.</w:t>
      </w:r>
      <w:r w:rsidRPr="00C31B9A">
        <w:tab/>
      </w:r>
      <w:r>
        <w:t>Комитет обеспокоен существованием многочисленных брачных режимов, которые действуют в государстве-участнике, и дискриминационными полож</w:t>
      </w:r>
      <w:r>
        <w:t>е</w:t>
      </w:r>
      <w:r>
        <w:t>ниями в законах, регулирующих брачно-семейные отношения. Он также ос</w:t>
      </w:r>
      <w:r>
        <w:t>о</w:t>
      </w:r>
      <w:r>
        <w:t>бенно обеспокоен тем, что обычное право и Закон о браке и разводе мусульман допускают полигамию. Далее Комитет выражает обеспокоенность по поводу того, что, хотя в Законе о детях устанавливается возраст вступления в брак в 18 лет, заключение брака с детьми продолжает иметь место. Комитет выражает свою обеспокоенность по поводу того, что в случае, когда родители не состоят в браке в момент рождения ребенка и затем его не оформляют, юридическая ответственность за воспитание ребенка лежит исключительно на матери, что было подтверждено в решении суда 2002 года.</w:t>
      </w:r>
    </w:p>
    <w:p w:rsidR="005057C5" w:rsidRPr="00E32990" w:rsidRDefault="005057C5" w:rsidP="005057C5">
      <w:pPr>
        <w:pStyle w:val="SingleTxt"/>
        <w:rPr>
          <w:b/>
        </w:rPr>
      </w:pPr>
      <w:r w:rsidRPr="007168C1">
        <w:t>44.</w:t>
      </w:r>
      <w:r w:rsidRPr="00E32990">
        <w:rPr>
          <w:b/>
        </w:rPr>
        <w:tab/>
      </w:r>
      <w:r>
        <w:rPr>
          <w:b/>
        </w:rPr>
        <w:t>Комитет настоятельно призывает государство-участник привести гражданские, религиозные и обычные законы в соответствие со стат</w:t>
      </w:r>
      <w:r>
        <w:rPr>
          <w:b/>
        </w:rPr>
        <w:t>ь</w:t>
      </w:r>
      <w:r>
        <w:rPr>
          <w:b/>
        </w:rPr>
        <w:t>ей 16 Конвенции и завершить свою правовую реформу в о</w:t>
      </w:r>
      <w:r>
        <w:rPr>
          <w:b/>
        </w:rPr>
        <w:t>б</w:t>
      </w:r>
      <w:r>
        <w:rPr>
          <w:b/>
        </w:rPr>
        <w:t>ласти брачно-семейных отношений, с тем чтобы привести свою нормативно-правовую базу в соответствие со статьями 15 и 16 Конвенции в конкретные сроки. Он также призывает государство-участник обеспечить эффективное и</w:t>
      </w:r>
      <w:r>
        <w:rPr>
          <w:b/>
        </w:rPr>
        <w:t>с</w:t>
      </w:r>
      <w:r>
        <w:rPr>
          <w:b/>
        </w:rPr>
        <w:t>полнение Закона о детях, запрещающего брак детей. Комитет призывает государство-участник осуществить меры, направленные на ликвидацию полигамии, как того требует общая рекомендация № 21 Комитета о раве</w:t>
      </w:r>
      <w:r>
        <w:rPr>
          <w:b/>
        </w:rPr>
        <w:t>н</w:t>
      </w:r>
      <w:r>
        <w:rPr>
          <w:b/>
        </w:rPr>
        <w:t>стве в браке и семейных отношениях. Комитет рекомендует государству-участнику укрепить меры с целью обеспечить, чтобы отцы вносили свой вклад в воспитание их внебрачных детей.</w:t>
      </w:r>
    </w:p>
    <w:p w:rsidR="005057C5" w:rsidRPr="007E0680" w:rsidRDefault="005057C5" w:rsidP="005057C5">
      <w:pPr>
        <w:pStyle w:val="SingleTxt"/>
        <w:rPr>
          <w:b/>
        </w:rPr>
      </w:pPr>
      <w:r w:rsidRPr="007168C1">
        <w:t>45.</w:t>
      </w:r>
      <w:r w:rsidRPr="007E0680">
        <w:rPr>
          <w:b/>
        </w:rPr>
        <w:tab/>
      </w:r>
      <w:r>
        <w:rPr>
          <w:b/>
        </w:rPr>
        <w:t>Комитет просит представить в следующем докладе информацию о положении пожилых женщин и женщин с инвалидностью.</w:t>
      </w:r>
    </w:p>
    <w:p w:rsidR="005057C5" w:rsidRPr="007E0680" w:rsidRDefault="005057C5" w:rsidP="005057C5">
      <w:pPr>
        <w:pStyle w:val="SingleTxt"/>
        <w:rPr>
          <w:b/>
        </w:rPr>
      </w:pPr>
      <w:r w:rsidRPr="007168C1">
        <w:t>46.</w:t>
      </w:r>
      <w:r w:rsidRPr="007E0680">
        <w:rPr>
          <w:b/>
        </w:rPr>
        <w:tab/>
      </w:r>
      <w:r>
        <w:rPr>
          <w:b/>
        </w:rPr>
        <w:t>Комитет побуждает государство-участник ратифицировать Факульт</w:t>
      </w:r>
      <w:r>
        <w:rPr>
          <w:b/>
        </w:rPr>
        <w:t>а</w:t>
      </w:r>
      <w:r>
        <w:rPr>
          <w:b/>
        </w:rPr>
        <w:t>тивный протокол к Конвенции.</w:t>
      </w:r>
    </w:p>
    <w:p w:rsidR="005057C5" w:rsidRPr="007E0680" w:rsidRDefault="005057C5" w:rsidP="005057C5">
      <w:pPr>
        <w:pStyle w:val="SingleTxt"/>
        <w:rPr>
          <w:b/>
        </w:rPr>
      </w:pPr>
      <w:r w:rsidRPr="007168C1">
        <w:t>47.</w:t>
      </w:r>
      <w:r w:rsidRPr="007E0680">
        <w:rPr>
          <w:b/>
        </w:rP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 процессе осуществления свои обязательства по Конве</w:t>
      </w:r>
      <w:r>
        <w:rPr>
          <w:b/>
        </w:rPr>
        <w:t>н</w:t>
      </w:r>
      <w:r>
        <w:rPr>
          <w:b/>
        </w:rPr>
        <w:t>ции, Пекинской декларации и Платформе действий, которые подкрепляют положения Конвенции, и просит государство-участник включить инфо</w:t>
      </w:r>
      <w:r>
        <w:rPr>
          <w:b/>
        </w:rPr>
        <w:t>р</w:t>
      </w:r>
      <w:r>
        <w:rPr>
          <w:b/>
        </w:rPr>
        <w:t>мацию об этом в свой следующий периодический доклад.</w:t>
      </w:r>
    </w:p>
    <w:p w:rsidR="005057C5" w:rsidRPr="007E0680" w:rsidRDefault="005057C5" w:rsidP="005057C5">
      <w:pPr>
        <w:pStyle w:val="SingleTxt"/>
        <w:rPr>
          <w:b/>
        </w:rPr>
      </w:pPr>
      <w:r w:rsidRPr="007168C1">
        <w:t>48.</w:t>
      </w:r>
      <w:r w:rsidRPr="007E0680">
        <w:rPr>
          <w:b/>
        </w:rPr>
        <w:tab/>
      </w:r>
      <w:r>
        <w:rPr>
          <w:b/>
        </w:rPr>
        <w:t>Комитет особо подчеркивает также, что полное и эффективное осущ</w:t>
      </w:r>
      <w:r>
        <w:rPr>
          <w:b/>
        </w:rPr>
        <w:t>е</w:t>
      </w:r>
      <w:r>
        <w:rPr>
          <w:b/>
        </w:rPr>
        <w:t>ствление Конвенции является непременным условием достижения целей в области развития, сформулированных в Декларации тысячелетия. Он призывает учитывать гендерную проблематику и конкретно применяет положения Конвенции во всех усилиях по достижению целей в области развития, сформулированных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 включить информацию об этом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5057C5" w:rsidRPr="00065F3B" w:rsidRDefault="005057C5" w:rsidP="005057C5">
      <w:pPr>
        <w:pStyle w:val="SingleTxt"/>
        <w:rPr>
          <w:b/>
        </w:rPr>
      </w:pPr>
      <w:r w:rsidRPr="007168C1">
        <w:t>49.</w:t>
      </w:r>
      <w:r w:rsidRPr="007E0680">
        <w:rPr>
          <w:b/>
        </w:rPr>
        <w:tab/>
      </w:r>
      <w:r>
        <w:rPr>
          <w:b/>
        </w:rPr>
        <w:t>Комитет отмечает, что присоединение государства-участника к семи основным международным документам по правам человека способствует более широкому осуществлению женщинами своих прав человека и осно</w:t>
      </w:r>
      <w:r>
        <w:rPr>
          <w:b/>
        </w:rPr>
        <w:t>в</w:t>
      </w:r>
      <w:r>
        <w:rPr>
          <w:b/>
        </w:rPr>
        <w:t>ных свобод во всех аспектах жизни</w:t>
      </w:r>
      <w:r w:rsidRPr="00A154DD">
        <w:rPr>
          <w:rStyle w:val="FootnoteReference"/>
        </w:rPr>
        <w:footnoteReference w:id="1"/>
      </w:r>
      <w:r>
        <w:rPr>
          <w:b/>
        </w:rPr>
        <w:t>. Поэтому Комитет призывает прав</w:t>
      </w:r>
      <w:r>
        <w:rPr>
          <w:b/>
        </w:rPr>
        <w:t>и</w:t>
      </w:r>
      <w:r>
        <w:rPr>
          <w:b/>
        </w:rPr>
        <w:t>тельство Кении рассмотреть вопрос о ратификации договора, участником которого она еще не является, а именно Международной конвенции о з</w:t>
      </w:r>
      <w:r>
        <w:rPr>
          <w:b/>
        </w:rPr>
        <w:t>а</w:t>
      </w:r>
      <w:r>
        <w:rPr>
          <w:b/>
        </w:rPr>
        <w:t>щите прав всех трудящихся-мигрантов и членов их семей.</w:t>
      </w:r>
    </w:p>
    <w:p w:rsidR="005057C5" w:rsidRPr="000845C4" w:rsidRDefault="005057C5" w:rsidP="005057C5">
      <w:pPr>
        <w:pStyle w:val="SingleTxt"/>
        <w:rPr>
          <w:b/>
        </w:rPr>
      </w:pPr>
      <w:r w:rsidRPr="007168C1">
        <w:t>50.</w:t>
      </w:r>
      <w:r w:rsidRPr="000845C4">
        <w:rPr>
          <w:b/>
        </w:rPr>
        <w:tab/>
      </w:r>
      <w:r>
        <w:rPr>
          <w:b/>
        </w:rPr>
        <w:t>Комитет просит обеспечить широкое распространение в Кении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народ, в том числе пр</w:t>
      </w:r>
      <w:r>
        <w:rPr>
          <w:b/>
        </w:rPr>
        <w:t>а</w:t>
      </w:r>
      <w:r>
        <w:rPr>
          <w:b/>
        </w:rPr>
        <w:t>вительственные и должностные лица, политики, парламентарии и же</w:t>
      </w:r>
      <w:r>
        <w:rPr>
          <w:b/>
        </w:rPr>
        <w:t>н</w:t>
      </w:r>
      <w:r>
        <w:rPr>
          <w:b/>
        </w:rPr>
        <w:t>ские и правозащитные организации, были информированы о мерах, пр</w:t>
      </w:r>
      <w:r>
        <w:rPr>
          <w:b/>
        </w:rPr>
        <w:t>и</w:t>
      </w:r>
      <w:r>
        <w:rPr>
          <w:b/>
        </w:rPr>
        <w:t>нимаемых для обеспечения юридического и фактического равенства же</w:t>
      </w:r>
      <w:r>
        <w:rPr>
          <w:b/>
        </w:rPr>
        <w:t>н</w:t>
      </w:r>
      <w:r>
        <w:rPr>
          <w:b/>
        </w:rPr>
        <w:t>щин, а также о дальнейших шагах, которые потребуются в этой связи. К</w:t>
      </w:r>
      <w:r>
        <w:rPr>
          <w:b/>
        </w:rPr>
        <w:t>о</w:t>
      </w:r>
      <w:r>
        <w:rPr>
          <w:b/>
        </w:rPr>
        <w:t>митет просит государство-участник продолжать широко распространять, особенно среди женских и правозащитных организаций, общие рекоме</w:t>
      </w:r>
      <w:r>
        <w:rPr>
          <w:b/>
        </w:rPr>
        <w:t>н</w:t>
      </w:r>
      <w:r>
        <w:rPr>
          <w:b/>
        </w:rPr>
        <w:t>дации Комитета, Пекинскую декларацию и Платформу действий и итог</w:t>
      </w:r>
      <w:r>
        <w:rPr>
          <w:b/>
        </w:rPr>
        <w:t>о</w:t>
      </w:r>
      <w:r>
        <w:rPr>
          <w:b/>
        </w:rPr>
        <w:t>вый документ двадцать третьей специальной сессии Генеральной Ассам</w:t>
      </w:r>
      <w:r>
        <w:rPr>
          <w:b/>
        </w:rPr>
        <w:t>б</w:t>
      </w:r>
      <w:r>
        <w:rPr>
          <w:b/>
        </w:rPr>
        <w:t>леи под названием «Женщины в 2000 году: равенство между мужчинами и женщинами, развитие и мир в XXI веке».</w:t>
      </w:r>
    </w:p>
    <w:p w:rsidR="005057C5" w:rsidRDefault="005057C5" w:rsidP="005057C5">
      <w:pPr>
        <w:pStyle w:val="SingleTxt"/>
        <w:rPr>
          <w:b/>
        </w:rPr>
      </w:pPr>
      <w:r w:rsidRPr="007168C1">
        <w:t>51.</w:t>
      </w:r>
      <w:r w:rsidRPr="000845C4">
        <w:rPr>
          <w:b/>
        </w:rPr>
        <w:tab/>
      </w:r>
      <w:r>
        <w:rPr>
          <w:b/>
        </w:rPr>
        <w:t>Комитет просит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</w:t>
      </w:r>
      <w:r w:rsidRPr="007168C1">
        <w:rPr>
          <w:b/>
        </w:rPr>
        <w:t xml:space="preserve"> </w:t>
      </w:r>
      <w:r>
        <w:rPr>
          <w:b/>
        </w:rPr>
        <w:t>по статье 18 Конвенции, который должен быть пре</w:t>
      </w:r>
      <w:r>
        <w:rPr>
          <w:b/>
        </w:rPr>
        <w:t>д</w:t>
      </w:r>
      <w:r>
        <w:rPr>
          <w:b/>
        </w:rPr>
        <w:t>ставлен в апреле 2009 года, ответы на вызывающие озабоченность и изл</w:t>
      </w:r>
      <w:r>
        <w:rPr>
          <w:b/>
        </w:rPr>
        <w:t>о</w:t>
      </w:r>
      <w:r>
        <w:rPr>
          <w:b/>
        </w:rPr>
        <w:t>женные в насто</w:t>
      </w:r>
      <w:r>
        <w:rPr>
          <w:b/>
        </w:rPr>
        <w:t>я</w:t>
      </w:r>
      <w:r>
        <w:rPr>
          <w:b/>
        </w:rPr>
        <w:t>щих заключительных замечаниях вопросы.</w:t>
      </w:r>
    </w:p>
    <w:p w:rsidR="005057C5" w:rsidRPr="00692E05" w:rsidRDefault="005057C5" w:rsidP="005057C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5057C5" w:rsidRDefault="00B46D7A" w:rsidP="009D6AD7">
      <w:pPr>
        <w:pStyle w:val="SingleTxt"/>
      </w:pPr>
    </w:p>
    <w:sectPr w:rsidR="00B46D7A" w:rsidRPr="005057C5" w:rsidSect="005057C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1T17:45:00Z" w:initials="Start">
    <w:p w:rsidR="002941A9" w:rsidRPr="0000171D" w:rsidRDefault="002941A9">
      <w:pPr>
        <w:pStyle w:val="CommentText"/>
        <w:rPr>
          <w:lang w:val="en-US"/>
        </w:rPr>
      </w:pPr>
      <w:r>
        <w:fldChar w:fldCharType="begin"/>
      </w:r>
      <w:r w:rsidRPr="00A154DD">
        <w:rPr>
          <w:rStyle w:val="CommentReference"/>
          <w:lang w:val="en-US"/>
        </w:rPr>
        <w:instrText xml:space="preserve"> </w:instrText>
      </w:r>
      <w:r w:rsidRPr="00A154DD">
        <w:rPr>
          <w:lang w:val="en-US"/>
        </w:rPr>
        <w:instrText>PAGE \# "'Page: '#'</w:instrText>
      </w:r>
      <w:r w:rsidRPr="00A154DD">
        <w:rPr>
          <w:lang w:val="en-US"/>
        </w:rPr>
        <w:br/>
        <w:instrText>'"</w:instrText>
      </w:r>
      <w:r w:rsidRPr="00A154D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0171D">
        <w:rPr>
          <w:lang w:val="en-US"/>
        </w:rPr>
        <w:t>&lt;&lt;ODS JOB NO&gt;&gt;N0745991R&lt;&lt;ODS JOB NO&gt;&gt;</w:t>
      </w:r>
    </w:p>
    <w:p w:rsidR="002941A9" w:rsidRPr="0000171D" w:rsidRDefault="002941A9">
      <w:pPr>
        <w:pStyle w:val="CommentText"/>
        <w:rPr>
          <w:lang w:val="en-US"/>
        </w:rPr>
      </w:pPr>
      <w:r w:rsidRPr="0000171D">
        <w:rPr>
          <w:lang w:val="en-US"/>
        </w:rPr>
        <w:t>&lt;&lt;ODS DOC SYMBOL1&gt;&gt;CEDAW/C/KEN/CO/6&lt;&lt;ODS DOC SYMBOL1&gt;&gt;</w:t>
      </w:r>
    </w:p>
    <w:p w:rsidR="002941A9" w:rsidRPr="00A154DD" w:rsidRDefault="002941A9">
      <w:pPr>
        <w:pStyle w:val="CommentText"/>
        <w:rPr>
          <w:lang w:val="en-US"/>
        </w:rPr>
      </w:pPr>
      <w:r w:rsidRPr="0000171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517" w:rsidRPr="00464C98" w:rsidRDefault="00E16517" w:rsidP="009D6AD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16517" w:rsidRPr="00464C98" w:rsidRDefault="00E16517" w:rsidP="009D6AD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941A9" w:rsidTr="009D6AD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07-45991</w:t>
          </w:r>
          <w:r>
            <w:rPr>
              <w:b w:val="0"/>
              <w:sz w:val="14"/>
            </w:rPr>
            <w:fldChar w:fldCharType="end"/>
          </w:r>
        </w:p>
      </w:tc>
    </w:tr>
  </w:tbl>
  <w:p w:rsidR="002941A9" w:rsidRPr="009D6AD7" w:rsidRDefault="002941A9" w:rsidP="009D6AD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941A9" w:rsidTr="009D6AD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07-45991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2941A9" w:rsidRPr="009D6AD7" w:rsidRDefault="002941A9" w:rsidP="009D6AD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1A9" w:rsidRDefault="002941A9">
    <w:pPr>
      <w:pStyle w:val="Footer"/>
    </w:pPr>
  </w:p>
  <w:p w:rsidR="002941A9" w:rsidRDefault="002941A9" w:rsidP="009D6AD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07-45991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170807    210807</w:t>
    </w:r>
  </w:p>
  <w:p w:rsidR="002941A9" w:rsidRPr="009D6AD7" w:rsidRDefault="002941A9" w:rsidP="009D6AD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*0745991*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517" w:rsidRPr="00A154DD" w:rsidRDefault="00E16517" w:rsidP="00A154DD">
      <w:pPr>
        <w:pStyle w:val="Footer"/>
        <w:spacing w:after="80"/>
        <w:ind w:left="792"/>
        <w:rPr>
          <w:sz w:val="16"/>
        </w:rPr>
      </w:pPr>
      <w:r w:rsidRPr="00A154DD">
        <w:rPr>
          <w:sz w:val="16"/>
        </w:rPr>
        <w:t>__________________</w:t>
      </w:r>
    </w:p>
  </w:footnote>
  <w:footnote w:type="continuationSeparator" w:id="0">
    <w:p w:rsidR="00E16517" w:rsidRPr="00A154DD" w:rsidRDefault="00E16517" w:rsidP="00A154DD">
      <w:pPr>
        <w:pStyle w:val="Footer"/>
        <w:spacing w:after="80"/>
        <w:ind w:left="792"/>
        <w:rPr>
          <w:sz w:val="16"/>
        </w:rPr>
      </w:pPr>
      <w:r w:rsidRPr="00A154DD">
        <w:rPr>
          <w:sz w:val="16"/>
        </w:rPr>
        <w:t>__________________</w:t>
      </w:r>
    </w:p>
  </w:footnote>
  <w:footnote w:id="1">
    <w:p w:rsidR="002941A9" w:rsidRDefault="002941A9" w:rsidP="00A154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</w:t>
      </w:r>
      <w:r w:rsidRPr="00D224C2">
        <w:t>-</w:t>
      </w:r>
      <w:r>
        <w:t>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941A9" w:rsidTr="009D6A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941A9" w:rsidRDefault="002941A9" w:rsidP="009D6AD7">
          <w:pPr>
            <w:pStyle w:val="Header"/>
          </w:pPr>
        </w:p>
      </w:tc>
    </w:tr>
  </w:tbl>
  <w:p w:rsidR="002941A9" w:rsidRPr="009D6AD7" w:rsidRDefault="002941A9" w:rsidP="009D6A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941A9" w:rsidTr="009D6A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941A9" w:rsidRDefault="002941A9" w:rsidP="009D6AD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941A9" w:rsidRPr="009D6AD7" w:rsidRDefault="002941A9" w:rsidP="009D6AD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CEDAW/C/KEN/CO/6</w:t>
          </w:r>
          <w:r>
            <w:rPr>
              <w:b/>
            </w:rPr>
            <w:fldChar w:fldCharType="end"/>
          </w:r>
        </w:p>
      </w:tc>
    </w:tr>
  </w:tbl>
  <w:p w:rsidR="002941A9" w:rsidRPr="009D6AD7" w:rsidRDefault="002941A9" w:rsidP="009D6AD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941A9" w:rsidTr="009D6AD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941A9" w:rsidRPr="009D6AD7" w:rsidRDefault="002941A9" w:rsidP="009D6AD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941A9" w:rsidRDefault="002941A9" w:rsidP="009D6AD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941A9" w:rsidRPr="0000171D" w:rsidRDefault="002941A9" w:rsidP="0000171D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/C/KEN/CO/6</w:t>
          </w:r>
        </w:p>
      </w:tc>
    </w:tr>
    <w:tr w:rsidR="002941A9" w:rsidRPr="009D6AD7" w:rsidTr="009D6AD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41A9" w:rsidRDefault="002941A9" w:rsidP="009D6AD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941A9" w:rsidRPr="009D6AD7" w:rsidRDefault="002941A9" w:rsidP="009D6AD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41A9" w:rsidRPr="009D6AD7" w:rsidRDefault="002941A9" w:rsidP="009D6AD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41A9" w:rsidRPr="00A154DD" w:rsidRDefault="002941A9" w:rsidP="009D6AD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41A9" w:rsidRDefault="002941A9" w:rsidP="009D6AD7">
          <w:pPr>
            <w:spacing w:before="240"/>
          </w:pPr>
        </w:p>
        <w:p w:rsidR="002941A9" w:rsidRDefault="002941A9" w:rsidP="009D6AD7">
          <w:r>
            <w:t>10 August 2007</w:t>
          </w:r>
        </w:p>
        <w:p w:rsidR="002941A9" w:rsidRDefault="002941A9" w:rsidP="009D6AD7">
          <w:r>
            <w:t>Russian</w:t>
          </w:r>
        </w:p>
        <w:p w:rsidR="002941A9" w:rsidRPr="009D6AD7" w:rsidRDefault="002941A9" w:rsidP="009D6AD7">
          <w:r>
            <w:t>Original: English</w:t>
          </w:r>
        </w:p>
      </w:tc>
    </w:tr>
  </w:tbl>
  <w:p w:rsidR="002941A9" w:rsidRPr="009D6AD7" w:rsidRDefault="002941A9" w:rsidP="009D6AD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91*"/>
    <w:docVar w:name="CreationDt" w:val="21/08/2007 17:41:05"/>
    <w:docVar w:name="DocCategory" w:val="Doc"/>
    <w:docVar w:name="DocType" w:val="Final"/>
    <w:docVar w:name="FooterJN" w:val="07-45991"/>
    <w:docVar w:name="jobn" w:val="07-45991 (R)"/>
    <w:docVar w:name="jobnDT" w:val="07-45991 (R)   210807"/>
    <w:docVar w:name="jobnDTDT" w:val="07-45991 (R)   210807   210807"/>
    <w:docVar w:name="JobNo" w:val="0745991R"/>
    <w:docVar w:name="OandT" w:val=" "/>
    <w:docVar w:name="sss1" w:val="CEDAW/C/KEN/CO/6"/>
    <w:docVar w:name="sss2" w:val="-"/>
    <w:docVar w:name="Symbol1" w:val="CEDAW/C/KEN/CO/6"/>
    <w:docVar w:name="Symbol2" w:val="-"/>
  </w:docVars>
  <w:rsids>
    <w:rsidRoot w:val="00AF6443"/>
    <w:rsid w:val="0000171D"/>
    <w:rsid w:val="000121EB"/>
    <w:rsid w:val="00014FC6"/>
    <w:rsid w:val="000453DA"/>
    <w:rsid w:val="000456EE"/>
    <w:rsid w:val="00051525"/>
    <w:rsid w:val="00067768"/>
    <w:rsid w:val="00086C68"/>
    <w:rsid w:val="00094451"/>
    <w:rsid w:val="000C21D3"/>
    <w:rsid w:val="000D4332"/>
    <w:rsid w:val="000E5AE4"/>
    <w:rsid w:val="0010004F"/>
    <w:rsid w:val="00101C22"/>
    <w:rsid w:val="0010393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41A9"/>
    <w:rsid w:val="00295953"/>
    <w:rsid w:val="002A1D34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C6193"/>
    <w:rsid w:val="004D67BC"/>
    <w:rsid w:val="004E1B63"/>
    <w:rsid w:val="004E2D79"/>
    <w:rsid w:val="004E2F73"/>
    <w:rsid w:val="004E7281"/>
    <w:rsid w:val="005057C5"/>
    <w:rsid w:val="00511165"/>
    <w:rsid w:val="00525B01"/>
    <w:rsid w:val="00525C54"/>
    <w:rsid w:val="005400C1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38D6"/>
    <w:rsid w:val="00656FF1"/>
    <w:rsid w:val="00663959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301"/>
    <w:rsid w:val="00882568"/>
    <w:rsid w:val="00890728"/>
    <w:rsid w:val="008A267B"/>
    <w:rsid w:val="008A2A07"/>
    <w:rsid w:val="008B1543"/>
    <w:rsid w:val="008B3CC2"/>
    <w:rsid w:val="008D20C2"/>
    <w:rsid w:val="008D2173"/>
    <w:rsid w:val="008F21B6"/>
    <w:rsid w:val="0091632F"/>
    <w:rsid w:val="00920724"/>
    <w:rsid w:val="00927EEA"/>
    <w:rsid w:val="009429DF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6AD7"/>
    <w:rsid w:val="009D76A8"/>
    <w:rsid w:val="009E7068"/>
    <w:rsid w:val="009F64BE"/>
    <w:rsid w:val="00A154DD"/>
    <w:rsid w:val="00A25540"/>
    <w:rsid w:val="00A66744"/>
    <w:rsid w:val="00A66F3C"/>
    <w:rsid w:val="00AB20FA"/>
    <w:rsid w:val="00AB749A"/>
    <w:rsid w:val="00AC27C8"/>
    <w:rsid w:val="00AC4CCE"/>
    <w:rsid w:val="00AF046A"/>
    <w:rsid w:val="00AF429D"/>
    <w:rsid w:val="00AF4CCE"/>
    <w:rsid w:val="00AF6443"/>
    <w:rsid w:val="00B10627"/>
    <w:rsid w:val="00B160AE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5F81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8E5"/>
    <w:rsid w:val="00C74A64"/>
    <w:rsid w:val="00C84E20"/>
    <w:rsid w:val="00C91290"/>
    <w:rsid w:val="00C924D2"/>
    <w:rsid w:val="00CA13D0"/>
    <w:rsid w:val="00CA3743"/>
    <w:rsid w:val="00CA5356"/>
    <w:rsid w:val="00CB63B3"/>
    <w:rsid w:val="00CE0537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04F4"/>
    <w:rsid w:val="00DC24D3"/>
    <w:rsid w:val="00DC32E5"/>
    <w:rsid w:val="00DC4696"/>
    <w:rsid w:val="00DE5E5D"/>
    <w:rsid w:val="00DF1785"/>
    <w:rsid w:val="00E05593"/>
    <w:rsid w:val="00E16517"/>
    <w:rsid w:val="00E3468B"/>
    <w:rsid w:val="00E45B2C"/>
    <w:rsid w:val="00E54D9D"/>
    <w:rsid w:val="00E825E7"/>
    <w:rsid w:val="00E840BA"/>
    <w:rsid w:val="00E9069B"/>
    <w:rsid w:val="00E95265"/>
    <w:rsid w:val="00EA2334"/>
    <w:rsid w:val="00EB05F9"/>
    <w:rsid w:val="00EB451F"/>
    <w:rsid w:val="00EC0362"/>
    <w:rsid w:val="00EC1BA0"/>
    <w:rsid w:val="00EC4F9E"/>
    <w:rsid w:val="00EC55FB"/>
    <w:rsid w:val="00F01AD0"/>
    <w:rsid w:val="00F1582B"/>
    <w:rsid w:val="00F219A2"/>
    <w:rsid w:val="00F24A3B"/>
    <w:rsid w:val="00F32208"/>
    <w:rsid w:val="00F34ED6"/>
    <w:rsid w:val="00F37FE9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D6AD7"/>
  </w:style>
  <w:style w:type="paragraph" w:styleId="CommentSubject">
    <w:name w:val="annotation subject"/>
    <w:basedOn w:val="CommentText"/>
    <w:next w:val="CommentText"/>
    <w:semiHidden/>
    <w:rsid w:val="009D6AD7"/>
    <w:rPr>
      <w:b/>
      <w:bCs/>
    </w:rPr>
  </w:style>
  <w:style w:type="paragraph" w:styleId="BalloonText">
    <w:name w:val="Balloon Text"/>
    <w:basedOn w:val="Normal"/>
    <w:semiHidden/>
    <w:rsid w:val="008B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4199</Words>
  <Characters>29645</Characters>
  <Application>Microsoft Office Word</Application>
  <DocSecurity>4</DocSecurity>
  <Lines>539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Kostyuchenko</dc:creator>
  <cp:keywords/>
  <dc:description/>
  <cp:lastModifiedBy>Nina Kostyuchenko</cp:lastModifiedBy>
  <cp:revision>8</cp:revision>
  <cp:lastPrinted>2007-08-21T16:46:00Z</cp:lastPrinted>
  <dcterms:created xsi:type="dcterms:W3CDTF">2007-08-21T22:13:00Z</dcterms:created>
  <dcterms:modified xsi:type="dcterms:W3CDTF">2007-08-21T22:14:00Z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0745991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CEDAW/C/KEN/CO/6</vt:lpwstr>
  </property>
  <property fmtid="{D5CDD505-2E9C-101B-9397-08002B2CF9AE}" pid="6" name="sss1">
    <vt:lpwstr>CEDAW/C/KEN/CO/6</vt:lpwstr>
  </property>
  <property fmtid="{D5CDD505-2E9C-101B-9397-08002B2CF9AE}" pid="7" name="Comment">
    <vt:lpwstr/>
  </property>
  <property fmtid="{D5CDD505-2E9C-101B-9397-08002B2CF9AE}" pid="8" name="DraftPages">
    <vt:lpwstr> 12</vt:lpwstr>
  </property>
  <property fmtid="{D5CDD505-2E9C-101B-9397-08002B2CF9AE}" pid="9" name="Operator">
    <vt:lpwstr>Kotyuchenko</vt:lpwstr>
  </property>
</Properties>
</file>