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BB7B4A">
                <w:t>C/AND/Q/2-3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BB7B4A">
                <w:rPr>
                  <w:lang w:val="en-US"/>
                </w:rPr>
                <w:t>18 March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BB7B4A" w:rsidRDefault="00BB7B4A" w:rsidP="00D93DF5">
      <w:pPr>
        <w:spacing w:before="120"/>
        <w:rPr>
          <w:b/>
          <w:sz w:val="24"/>
        </w:rPr>
      </w:pPr>
      <w:r>
        <w:rPr>
          <w:b/>
          <w:sz w:val="24"/>
        </w:rPr>
        <w:t>Комитет по ликвидации дискриминации</w:t>
      </w:r>
      <w:r>
        <w:rPr>
          <w:b/>
          <w:sz w:val="24"/>
        </w:rPr>
        <w:br/>
        <w:t>в отношении женщин</w:t>
      </w:r>
    </w:p>
    <w:p w:rsidR="00BB7B4A" w:rsidRDefault="00BB7B4A" w:rsidP="004E7798">
      <w:pPr>
        <w:rPr>
          <w:b/>
        </w:rPr>
      </w:pPr>
      <w:r>
        <w:rPr>
          <w:b/>
        </w:rPr>
        <w:t>Пятьдесят шестая сессия</w:t>
      </w:r>
      <w:r>
        <w:rPr>
          <w:b/>
        </w:rPr>
        <w:br/>
      </w:r>
      <w:r>
        <w:t>30 сентября − 18 октября 2013 года</w:t>
      </w:r>
      <w:r>
        <w:br/>
        <w:t>Пункт 4 предварительной повестки дня</w:t>
      </w:r>
      <w:r>
        <w:br/>
      </w:r>
      <w:r>
        <w:rPr>
          <w:b/>
        </w:rPr>
        <w:t xml:space="preserve">Рассмотрение докладов, представленных </w:t>
      </w:r>
      <w:r>
        <w:rPr>
          <w:b/>
        </w:rPr>
        <w:br/>
        <w:t>государствами-участниками в соответствии</w:t>
      </w:r>
      <w:r>
        <w:rPr>
          <w:b/>
        </w:rPr>
        <w:br/>
        <w:t>со статьей 18 Конвенции о ликвидации всех</w:t>
      </w:r>
      <w:r>
        <w:rPr>
          <w:b/>
        </w:rPr>
        <w:br/>
        <w:t>форм дискриминации в отношении женщин</w:t>
      </w:r>
    </w:p>
    <w:p w:rsidR="00BB7B4A" w:rsidRDefault="00BB7B4A" w:rsidP="004E7798">
      <w:pPr>
        <w:pStyle w:val="HChGR"/>
      </w:pPr>
      <w:r>
        <w:tab/>
      </w:r>
      <w:r>
        <w:tab/>
        <w:t>Перечень вопросов в связи с рассмотрением объединенного второго и третьего периодического доклада Андорры</w:t>
      </w:r>
    </w:p>
    <w:p w:rsidR="00BB7B4A" w:rsidRPr="00AC6FD0" w:rsidRDefault="00BB7B4A" w:rsidP="004E7798">
      <w:pPr>
        <w:pStyle w:val="H1GR"/>
      </w:pPr>
      <w:r>
        <w:tab/>
      </w:r>
      <w:r>
        <w:tab/>
        <w:t>Записка секретариата</w:t>
      </w:r>
    </w:p>
    <w:p w:rsidR="00BB7B4A" w:rsidRPr="005031AF" w:rsidRDefault="00BB7B4A" w:rsidP="00BB7B4A">
      <w:pPr>
        <w:pStyle w:val="SingleTxtGR"/>
        <w:rPr>
          <w:szCs w:val="24"/>
        </w:rPr>
      </w:pPr>
      <w:r>
        <w:tab/>
        <w:t>Предсессионная рабочая группа рассмотрела объединенный второй и третий период</w:t>
      </w:r>
      <w:r>
        <w:t>и</w:t>
      </w:r>
      <w:r w:rsidRPr="005031AF">
        <w:rPr>
          <w:szCs w:val="24"/>
        </w:rPr>
        <w:t>ческий доклад Андорры</w:t>
      </w:r>
      <w:r w:rsidRPr="005031AF">
        <w:rPr>
          <w:szCs w:val="24"/>
          <w:lang w:eastAsia="es-CO"/>
        </w:rPr>
        <w:t xml:space="preserve"> (</w:t>
      </w:r>
      <w:r w:rsidRPr="005031AF">
        <w:rPr>
          <w:szCs w:val="24"/>
          <w:lang w:val="en-US" w:eastAsia="es-CO"/>
        </w:rPr>
        <w:t>CEDAW</w:t>
      </w:r>
      <w:r w:rsidRPr="005031AF">
        <w:rPr>
          <w:szCs w:val="24"/>
          <w:lang w:eastAsia="es-CO"/>
        </w:rPr>
        <w:t>/</w:t>
      </w:r>
      <w:r w:rsidRPr="005031AF">
        <w:rPr>
          <w:szCs w:val="24"/>
          <w:lang w:val="en-US" w:eastAsia="es-CO"/>
        </w:rPr>
        <w:t>C</w:t>
      </w:r>
      <w:r w:rsidRPr="005031AF">
        <w:rPr>
          <w:szCs w:val="24"/>
          <w:lang w:eastAsia="es-CO"/>
        </w:rPr>
        <w:t>/</w:t>
      </w:r>
      <w:r w:rsidRPr="005031AF">
        <w:rPr>
          <w:szCs w:val="24"/>
          <w:lang w:val="en-US" w:eastAsia="es-CO"/>
        </w:rPr>
        <w:t>AND</w:t>
      </w:r>
      <w:r w:rsidRPr="005031AF">
        <w:rPr>
          <w:szCs w:val="24"/>
          <w:lang w:eastAsia="es-CO"/>
        </w:rPr>
        <w:t>/2-3).</w:t>
      </w:r>
    </w:p>
    <w:p w:rsidR="00BB7B4A" w:rsidRPr="00A85324" w:rsidRDefault="00BB7B4A" w:rsidP="00BB7B4A">
      <w:pPr>
        <w:pStyle w:val="H23GR"/>
      </w:pPr>
      <w:r>
        <w:tab/>
      </w:r>
      <w:r>
        <w:tab/>
        <w:t>Общая информация</w:t>
      </w:r>
    </w:p>
    <w:p w:rsidR="00BB7B4A" w:rsidRDefault="00BB7B4A" w:rsidP="00BB7B4A">
      <w:pPr>
        <w:pStyle w:val="SingleTxtGR"/>
      </w:pPr>
      <w:r>
        <w:t>1.</w:t>
      </w:r>
      <w:r>
        <w:tab/>
        <w:t>Просьба сообщить о причинах, помешавших своевременному предста</w:t>
      </w:r>
      <w:r>
        <w:t>в</w:t>
      </w:r>
      <w:r>
        <w:t>лению до</w:t>
      </w:r>
      <w:r>
        <w:t>к</w:t>
      </w:r>
      <w:r>
        <w:t>ладов в соответствии со статьей 18 Конвенции. Просьба представить информацию о процессе подготовки доклада. В частности, просьба сообщить, какие государственные департаменты и институты государства-участника уч</w:t>
      </w:r>
      <w:r>
        <w:t>а</w:t>
      </w:r>
      <w:r>
        <w:t>ствовали в этом процессе, а также о характере и степени их участия, провод</w:t>
      </w:r>
      <w:r>
        <w:t>и</w:t>
      </w:r>
      <w:r>
        <w:t>лись ли консультации с неправительс</w:t>
      </w:r>
      <w:r>
        <w:t>т</w:t>
      </w:r>
      <w:r>
        <w:t>венными организациями, в частности женскими организациями, и был ли доклад утвержден правительством и пре</w:t>
      </w:r>
      <w:r>
        <w:t>д</w:t>
      </w:r>
      <w:r>
        <w:t>ставлен на рассмотрение парламента.</w:t>
      </w:r>
    </w:p>
    <w:p w:rsidR="00BB7B4A" w:rsidRDefault="00BB7B4A" w:rsidP="00BB7B4A">
      <w:pPr>
        <w:pStyle w:val="SingleTxtGR"/>
        <w:rPr>
          <w:szCs w:val="24"/>
        </w:rPr>
      </w:pPr>
      <w:r>
        <w:t>2.</w:t>
      </w:r>
      <w:r>
        <w:tab/>
        <w:t>В докладе и в приложениях к нему содержится крайне ограниченная и в значительной мере устаревшая статистическая информация в разбивке по пр</w:t>
      </w:r>
      <w:r>
        <w:t>и</w:t>
      </w:r>
      <w:r>
        <w:t>знаку пола о положении женщин, включая женщин, принадлежащих к группам, находящимся в неблагоприятном положении, в охватываемых Конвенцией о</w:t>
      </w:r>
      <w:r>
        <w:t>б</w:t>
      </w:r>
      <w:r>
        <w:t>ластях и ситуациях. Просьба представить обновленные статические данные и информацию в разбивке по полу, возрасту и социально-экономическому пол</w:t>
      </w:r>
      <w:r>
        <w:t>о</w:t>
      </w:r>
      <w:r>
        <w:t>жению, если таковые имеются, затрагивающие все соответствующие области и ситуации, охватываемые Конвенцией. В докладе признается, что</w:t>
      </w:r>
      <w:r w:rsidR="00D93DF5">
        <w:t>,</w:t>
      </w:r>
      <w:r>
        <w:t xml:space="preserve"> согласно и</w:t>
      </w:r>
      <w:r>
        <w:t>с</w:t>
      </w:r>
      <w:r>
        <w:t>следованию о положении женщин и мужчин, инициированному правительством Андорры в 2003 году, "в андоррском обществе сбор данных с разбивкой по пр</w:t>
      </w:r>
      <w:r>
        <w:t>и</w:t>
      </w:r>
      <w:r>
        <w:t>знаку пола по-прежнему сопряжен с трудностями" (пункты 23 и 24)</w:t>
      </w:r>
      <w:r>
        <w:rPr>
          <w:rStyle w:val="FootnoteReference"/>
        </w:rPr>
        <w:footnoteReference w:id="1"/>
      </w:r>
      <w:r>
        <w:t>. Просьба сообщить, какие меры были приняты государством-участником для создания системы регулярного сбора и анализа таких данных и каким образом они и</w:t>
      </w:r>
      <w:r>
        <w:t>с</w:t>
      </w:r>
      <w:r>
        <w:t>пользуются при разработке политики и программ в соответствии с рекоменд</w:t>
      </w:r>
      <w:r>
        <w:t>а</w:t>
      </w:r>
      <w:r>
        <w:t>циями, содержащимися в предыд</w:t>
      </w:r>
      <w:r w:rsidR="00CD3A01">
        <w:t xml:space="preserve">ущих заключительных замечаниях </w:t>
      </w:r>
      <w:r w:rsidR="00D93DF5">
        <w:t>К</w:t>
      </w:r>
      <w:r>
        <w:t xml:space="preserve">омитета </w:t>
      </w:r>
      <w:r w:rsidRPr="005031AF">
        <w:rPr>
          <w:szCs w:val="24"/>
        </w:rPr>
        <w:t>(CEDAW/C/AND/1).</w:t>
      </w:r>
    </w:p>
    <w:p w:rsidR="00BB7B4A" w:rsidRPr="00014CCE" w:rsidRDefault="00BB7B4A" w:rsidP="00BB7B4A">
      <w:pPr>
        <w:pStyle w:val="H23GR"/>
      </w:pPr>
      <w:r>
        <w:tab/>
      </w:r>
      <w:r>
        <w:tab/>
        <w:t>Конституционные, законодательные и институциональные рамки</w:t>
      </w:r>
    </w:p>
    <w:p w:rsidR="00BB7B4A" w:rsidRDefault="00BB7B4A" w:rsidP="00BB7B4A">
      <w:pPr>
        <w:pStyle w:val="SingleTxtGR"/>
      </w:pPr>
      <w:r w:rsidRPr="00014CCE">
        <w:t>3.</w:t>
      </w:r>
      <w:r w:rsidRPr="00014CCE">
        <w:tab/>
      </w:r>
      <w:r>
        <w:t>В пунктах 1, 37 и 104 доклада государства-участника говорится о том, что статья 6 Конституции Андорры запрещает дискриминацию по признаку пола. Просьба представить информацию о конкретном законодательстве, развива</w:t>
      </w:r>
      <w:r>
        <w:t>ю</w:t>
      </w:r>
      <w:r>
        <w:t>щем положения статьи 6 Конституции, и о конкретных санкциях в случаях ди</w:t>
      </w:r>
      <w:r>
        <w:t>с</w:t>
      </w:r>
      <w:r>
        <w:t>криминации в отношении же</w:t>
      </w:r>
      <w:r>
        <w:t>н</w:t>
      </w:r>
      <w:r>
        <w:t>щин.</w:t>
      </w:r>
    </w:p>
    <w:p w:rsidR="00BB7B4A" w:rsidRDefault="00BB7B4A" w:rsidP="00BB7B4A">
      <w:pPr>
        <w:pStyle w:val="SingleTxtGR"/>
      </w:pPr>
      <w:r>
        <w:t>4.</w:t>
      </w:r>
      <w:r>
        <w:tab/>
        <w:t>Учитывая содержащуюся в пункте 44 доклада информацию</w:t>
      </w:r>
      <w:r w:rsidRPr="00123287">
        <w:t xml:space="preserve"> о </w:t>
      </w:r>
      <w:r>
        <w:t>"</w:t>
      </w:r>
      <w:r w:rsidRPr="00123287">
        <w:t>recurs d’empara</w:t>
      </w:r>
      <w:r>
        <w:t>" (право обращения в Конституционный суд), просьба сообщить о пр</w:t>
      </w:r>
      <w:r>
        <w:t>е</w:t>
      </w:r>
      <w:r>
        <w:t>цедентах, в которых положения Конвенции напрямую применялись или испол</w:t>
      </w:r>
      <w:r>
        <w:t>ь</w:t>
      </w:r>
      <w:r>
        <w:t>зовались в ходе разбирательств, проводившихся Конституционным судом и др</w:t>
      </w:r>
      <w:r>
        <w:t>у</w:t>
      </w:r>
      <w:r>
        <w:t>гими судами. Просьба сообщить о конкретных правовых мерах, направленных на обеспечение доступа женщин к правосудию, включая предоставление бе</w:t>
      </w:r>
      <w:r>
        <w:t>с</w:t>
      </w:r>
      <w:r>
        <w:t>платной юридической помощи и доступной информации об имеющихся юрид</w:t>
      </w:r>
      <w:r>
        <w:t>и</w:t>
      </w:r>
      <w:r>
        <w:t>ческих процедурах. Просьба представить информацию о числе переданных с</w:t>
      </w:r>
      <w:r>
        <w:t>у</w:t>
      </w:r>
      <w:r>
        <w:t>дам и другим компетентным органам дел, касающихся предполагаемой дискр</w:t>
      </w:r>
      <w:r>
        <w:t>и</w:t>
      </w:r>
      <w:r>
        <w:t>минации в отношении женщин, признаках такой дискриминации и р</w:t>
      </w:r>
      <w:r>
        <w:t>е</w:t>
      </w:r>
      <w:r>
        <w:t>зультатах рассмотрения таких дел.</w:t>
      </w:r>
    </w:p>
    <w:p w:rsidR="00BB7B4A" w:rsidRDefault="00BB7B4A" w:rsidP="00BB7B4A">
      <w:pPr>
        <w:pStyle w:val="SingleTxtGR"/>
      </w:pPr>
      <w:r>
        <w:t>5.</w:t>
      </w:r>
      <w:r>
        <w:tab/>
        <w:t>Просьба представить информацию о мерах, принятых с целью повыш</w:t>
      </w:r>
      <w:r>
        <w:t>е</w:t>
      </w:r>
      <w:r>
        <w:t>ния уровня информированности женщин об их правах в соответствии с Ко</w:t>
      </w:r>
      <w:r>
        <w:t>н</w:t>
      </w:r>
      <w:r>
        <w:t>венцией и поощрения их добиваться справедливости в случаях нарушения их прав на недискриминацию и равенство. Просьба сообщить, являются ли пол</w:t>
      </w:r>
      <w:r>
        <w:t>о</w:t>
      </w:r>
      <w:r>
        <w:t>жения Конвенции, общие рекомендации Комитета и соответствующие наци</w:t>
      </w:r>
      <w:r>
        <w:t>о</w:t>
      </w:r>
      <w:r>
        <w:t>нальные законы составной частью обучения и подготовки по правовым вопр</w:t>
      </w:r>
      <w:r>
        <w:t>о</w:t>
      </w:r>
      <w:r>
        <w:t>сам, обеспечиваемых для юристов и сотрудников правоо</w:t>
      </w:r>
      <w:r>
        <w:t>х</w:t>
      </w:r>
      <w:r>
        <w:t xml:space="preserve">ранительных органов. </w:t>
      </w:r>
    </w:p>
    <w:p w:rsidR="00BB7B4A" w:rsidRPr="006C43D6" w:rsidRDefault="00BB7B4A" w:rsidP="00BB7B4A">
      <w:pPr>
        <w:pStyle w:val="H23GR"/>
      </w:pPr>
      <w:r>
        <w:tab/>
      </w:r>
      <w:r>
        <w:tab/>
        <w:t>Национальный механизм по улучшению положения женщин</w:t>
      </w:r>
    </w:p>
    <w:p w:rsidR="00BB7B4A" w:rsidRDefault="00BB7B4A" w:rsidP="00BB7B4A">
      <w:pPr>
        <w:pStyle w:val="SingleTxtGR"/>
      </w:pPr>
      <w:r>
        <w:t>6.</w:t>
      </w:r>
      <w:r>
        <w:tab/>
        <w:t>Просьба представить информацию о мерах, принятых государством-участником с целью создания всеобъемлющих институциональных рамок для выполнения своих об</w:t>
      </w:r>
      <w:r>
        <w:t>я</w:t>
      </w:r>
      <w:r>
        <w:t>зательств по Конвенции. В частности, просьба уточнить, какой государственный департамент в настоящее время отвечает за продолж</w:t>
      </w:r>
      <w:r>
        <w:t>е</w:t>
      </w:r>
      <w:r>
        <w:t>ние выполнения обязательства госуда</w:t>
      </w:r>
      <w:r>
        <w:t>р</w:t>
      </w:r>
      <w:r>
        <w:t>ства-участника по ликвидации всех форм дискриминации в отношении женщин и достижению реального равенства ме</w:t>
      </w:r>
      <w:r>
        <w:t>ж</w:t>
      </w:r>
      <w:r>
        <w:t>ду женщинами и мужчинами. Просьба сообщить, к</w:t>
      </w:r>
      <w:r>
        <w:t>а</w:t>
      </w:r>
      <w:r>
        <w:t>ковыми являются функции и обязанности, механизм координации и сотрудничества на центральном уровне и с местными властями, финансовые, технические и людские ресурсы це</w:t>
      </w:r>
      <w:r>
        <w:t>н</w:t>
      </w:r>
      <w:r>
        <w:t>трального государственного органа, отвечающего за обеспечение равенства м</w:t>
      </w:r>
      <w:r>
        <w:t>е</w:t>
      </w:r>
      <w:r>
        <w:t>жду женщинами и мужчинами.</w:t>
      </w:r>
    </w:p>
    <w:p w:rsidR="00BB7B4A" w:rsidRDefault="00BB7B4A" w:rsidP="00BB7B4A">
      <w:pPr>
        <w:pStyle w:val="SingleTxtGR"/>
      </w:pPr>
      <w:r>
        <w:t>7.</w:t>
      </w:r>
      <w:r>
        <w:tab/>
        <w:t>Просьба представить более подробную информацию о содержании Плана действий по поощрению равных возможносте</w:t>
      </w:r>
      <w:r w:rsidR="00D93DF5">
        <w:t>й женщин и мужчин (пункт 33), а </w:t>
      </w:r>
      <w:r>
        <w:t>также о мерах, принятых государством-участником по достижению намече</w:t>
      </w:r>
      <w:r>
        <w:t>н</w:t>
      </w:r>
      <w:r>
        <w:t>ных в этом плане целей и о степени взаимодействия для его осуществления с другими структурами, а также женскими организациями. Просьба сообщить о механизмах, созданных с целью наблюдения за ходом осуществления плана действий и оценки. Просьба также сообщить, были ли приняты или запланир</w:t>
      </w:r>
      <w:r>
        <w:t>о</w:t>
      </w:r>
      <w:r>
        <w:t>ваны какие-либо новые планы действий, направленные на обеспечение раве</w:t>
      </w:r>
      <w:r>
        <w:t>н</w:t>
      </w:r>
      <w:r>
        <w:t>ства между женщинами и мужчинами.</w:t>
      </w:r>
    </w:p>
    <w:p w:rsidR="00BB7B4A" w:rsidRPr="00964184" w:rsidRDefault="00BB7B4A" w:rsidP="00BB7B4A">
      <w:pPr>
        <w:pStyle w:val="H23GR"/>
      </w:pPr>
      <w:r>
        <w:tab/>
      </w:r>
      <w:r>
        <w:tab/>
        <w:t>Временные специальные меры</w:t>
      </w:r>
    </w:p>
    <w:p w:rsidR="00BB7B4A" w:rsidRDefault="00BB7B4A" w:rsidP="00BB7B4A">
      <w:pPr>
        <w:pStyle w:val="SingleTxtGR"/>
      </w:pPr>
      <w:r>
        <w:t>8.</w:t>
      </w:r>
      <w:r>
        <w:tab/>
        <w:t>Просьба объяснить отсутствие в государстве-участнике временных сп</w:t>
      </w:r>
      <w:r>
        <w:t>е</w:t>
      </w:r>
      <w:r>
        <w:t>циальных мер, направленных на обеспечение реального равенства женщин и мужчин (пункт 10</w:t>
      </w:r>
      <w:r w:rsidR="00D93DF5">
        <w:t>4</w:t>
      </w:r>
      <w:r>
        <w:t>). В частности, просьба сообщить о любых препятствиях на пути осуществления таких мер и намеревается ли государство-участник пр</w:t>
      </w:r>
      <w:r>
        <w:t>и</w:t>
      </w:r>
      <w:r>
        <w:t>нять конкретные временные специальные меры согласно рекомендациям, с</w:t>
      </w:r>
      <w:r>
        <w:t>о</w:t>
      </w:r>
      <w:r>
        <w:t>держащимся в предыдущих заключительных з</w:t>
      </w:r>
      <w:r>
        <w:t>а</w:t>
      </w:r>
      <w:r w:rsidRPr="00AD2442">
        <w:t xml:space="preserve">мечаниях Комитета (CEDAW/C/AND/1, </w:t>
      </w:r>
      <w:r>
        <w:t>пункт</w:t>
      </w:r>
      <w:r w:rsidRPr="00AD2442">
        <w:t xml:space="preserve"> 50)</w:t>
      </w:r>
      <w:r>
        <w:t>, в частности в областях, в которых женщины я</w:t>
      </w:r>
      <w:r>
        <w:t>в</w:t>
      </w:r>
      <w:r>
        <w:t>ляются недопредставленными или находятся в неблагоприятном полож</w:t>
      </w:r>
      <w:r>
        <w:t>е</w:t>
      </w:r>
      <w:r>
        <w:t>нии.</w:t>
      </w:r>
    </w:p>
    <w:p w:rsidR="00BB7B4A" w:rsidRPr="00AD2442" w:rsidRDefault="00BB7B4A" w:rsidP="00BB7B4A">
      <w:pPr>
        <w:pStyle w:val="H23GR"/>
      </w:pPr>
      <w:r>
        <w:tab/>
      </w:r>
      <w:r>
        <w:tab/>
        <w:t>Стереотипы и вредная практика</w:t>
      </w:r>
    </w:p>
    <w:p w:rsidR="00292480" w:rsidRDefault="00BB7B4A" w:rsidP="00BB7B4A">
      <w:pPr>
        <w:pStyle w:val="SingleTxtGR"/>
      </w:pPr>
      <w:r>
        <w:t>9.</w:t>
      </w:r>
      <w:r>
        <w:tab/>
        <w:t>В пунктах 27−35 доклада говорится о кампаниях по повышению уровня информированности, направленных на борьбу с гендерными стереотипами и укоренившимися патриархальными взглядами в семье, на рабочем месте и в обществе в целом. Просьба сообщить о результатах этих кампаний и о том, в какой степени их осуществление предполагало участие средств массовой и</w:t>
      </w:r>
      <w:r>
        <w:t>н</w:t>
      </w:r>
      <w:r>
        <w:t>формации, преподавателей и других соответствующих специалистов. Просьба представить дополнительную информацию о программах, непосредственно н</w:t>
      </w:r>
      <w:r>
        <w:t>а</w:t>
      </w:r>
      <w:r>
        <w:t>правленных на юношей и девушек, а также о кампаниях, направленных на борьбу с дискриминацией в отношении женщин, принадлежащих к уязвимым группам, таким как женщины-инвалиды, мигранты и престарелые женщины.</w:t>
      </w:r>
    </w:p>
    <w:p w:rsidR="004973C6" w:rsidRPr="00BF1A6A" w:rsidRDefault="004973C6" w:rsidP="004973C6">
      <w:pPr>
        <w:pStyle w:val="H23GR"/>
      </w:pPr>
      <w:r w:rsidRPr="00BF1A6A">
        <w:tab/>
      </w:r>
      <w:r w:rsidRPr="00BF1A6A">
        <w:tab/>
        <w:t>Насилие в отношении женщин</w:t>
      </w:r>
    </w:p>
    <w:p w:rsidR="004973C6" w:rsidRPr="00BF1A6A" w:rsidRDefault="004973C6" w:rsidP="004973C6">
      <w:pPr>
        <w:pStyle w:val="SingleTxtGR"/>
      </w:pPr>
      <w:r w:rsidRPr="00BF1A6A">
        <w:t>10.</w:t>
      </w:r>
      <w:r w:rsidRPr="00BF1A6A">
        <w:tab/>
        <w:t>Бытовое насилие является уголовным правонарушением, наказуемым Уголовным кодексом (пункт 66). Просьба представить обновленную информ</w:t>
      </w:r>
      <w:r w:rsidRPr="00BF1A6A">
        <w:t>а</w:t>
      </w:r>
      <w:r w:rsidRPr="00BF1A6A">
        <w:t>цию о числе рассл</w:t>
      </w:r>
      <w:r w:rsidRPr="00BF1A6A">
        <w:t>е</w:t>
      </w:r>
      <w:r w:rsidRPr="00BF1A6A">
        <w:t>дований и осуждений в связи с делами, касающимися актов бытового насилия в отн</w:t>
      </w:r>
      <w:r w:rsidRPr="00BF1A6A">
        <w:t>о</w:t>
      </w:r>
      <w:r w:rsidRPr="00BF1A6A">
        <w:t>шении женщин за последние четыре года. Просьба представить более подробную и о</w:t>
      </w:r>
      <w:r w:rsidRPr="00BF1A6A">
        <w:t>б</w:t>
      </w:r>
      <w:r w:rsidRPr="00BF1A6A">
        <w:t>новленную информацию об осуществлении и конкретных результатах плана действий по борьбе с бытовым насилием, о кот</w:t>
      </w:r>
      <w:r w:rsidRPr="00BF1A6A">
        <w:t>о</w:t>
      </w:r>
      <w:r w:rsidRPr="00BF1A6A">
        <w:t>ром говорится в пунктах 108 и 111 доклада. Просьба также сообщить, было ли создано подразделение по наблюдению за случаями бытового насилия (пункт 130) и компьютеризированная система сбора данных (пункт 129). Просьба представить обновленную информацию о степени распростр</w:t>
      </w:r>
      <w:r w:rsidRPr="00BF1A6A">
        <w:t>а</w:t>
      </w:r>
      <w:r w:rsidRPr="00BF1A6A">
        <w:t>ненности и тенденциях применительно ко всем формам насилия в отношении женщин, включая психологическое, сексуальное и экономическое насилие. Просьба с</w:t>
      </w:r>
      <w:r w:rsidRPr="00BF1A6A">
        <w:t>о</w:t>
      </w:r>
      <w:r w:rsidRPr="00BF1A6A">
        <w:t>общить о мерах, направленных на предупреждение насилия в отношении же</w:t>
      </w:r>
      <w:r w:rsidRPr="00BF1A6A">
        <w:t>н</w:t>
      </w:r>
      <w:r w:rsidRPr="00BF1A6A">
        <w:t>щин, включая, но не ограничиваясь, информацию о кампаниях по повышению уровня информированности и мерах по защите женщин, ставших жертвами н</w:t>
      </w:r>
      <w:r w:rsidRPr="00BF1A6A">
        <w:t>а</w:t>
      </w:r>
      <w:r w:rsidRPr="00BF1A6A">
        <w:t>силия, таких как запретительные судебные приказы. Просьба представить и</w:t>
      </w:r>
      <w:r w:rsidRPr="00BF1A6A">
        <w:t>н</w:t>
      </w:r>
      <w:r w:rsidRPr="00BF1A6A">
        <w:t>формацию о числе женщин, которые были убиты за последние четыре года их мужьями, сожителями или бывшими сожителями.</w:t>
      </w:r>
    </w:p>
    <w:p w:rsidR="004973C6" w:rsidRPr="00BF1A6A" w:rsidRDefault="004973C6" w:rsidP="004973C6">
      <w:pPr>
        <w:pStyle w:val="SingleTxtGR"/>
      </w:pPr>
      <w:r w:rsidRPr="00BF1A6A">
        <w:t>11.</w:t>
      </w:r>
      <w:r w:rsidRPr="00BF1A6A">
        <w:tab/>
        <w:t>Просьба представить обновленную информацию об имеющихся механи</w:t>
      </w:r>
      <w:r w:rsidRPr="00BF1A6A">
        <w:t>з</w:t>
      </w:r>
      <w:r w:rsidRPr="00BF1A6A">
        <w:t>мах по оказанию адекватной помощи женщинам, ставшим жертвами насилия, включая консультации, юридическую помощь, льготы по линии социального обеспечения, а также временные приюты для женщин, ставших жертвами нас</w:t>
      </w:r>
      <w:r w:rsidRPr="00BF1A6A">
        <w:t>и</w:t>
      </w:r>
      <w:r w:rsidRPr="00BF1A6A">
        <w:t>лия, и их детей. Просьба представить дополнительную информацию о страт</w:t>
      </w:r>
      <w:r w:rsidRPr="00BF1A6A">
        <w:t>е</w:t>
      </w:r>
      <w:r w:rsidRPr="00BF1A6A">
        <w:t>гических целях и обязанностях спец</w:t>
      </w:r>
      <w:r w:rsidRPr="00BF1A6A">
        <w:t>и</w:t>
      </w:r>
      <w:r w:rsidRPr="00BF1A6A">
        <w:t xml:space="preserve">ального подразделения полиции (пункт 101) и результатах его деятельности. </w:t>
      </w:r>
    </w:p>
    <w:p w:rsidR="004973C6" w:rsidRPr="00BF1A6A" w:rsidRDefault="004973C6" w:rsidP="004973C6">
      <w:pPr>
        <w:pStyle w:val="H23GR"/>
      </w:pPr>
      <w:r w:rsidRPr="00BF1A6A">
        <w:tab/>
      </w:r>
      <w:r w:rsidRPr="00BF1A6A">
        <w:tab/>
        <w:t>Торговля людьми и эксплуатация проституции</w:t>
      </w:r>
    </w:p>
    <w:p w:rsidR="004973C6" w:rsidRPr="00BF1A6A" w:rsidRDefault="004973C6" w:rsidP="004973C6">
      <w:pPr>
        <w:pStyle w:val="SingleTxtGR"/>
      </w:pPr>
      <w:r w:rsidRPr="00BF1A6A">
        <w:t>12.</w:t>
      </w:r>
      <w:r w:rsidRPr="00BF1A6A">
        <w:tab/>
        <w:t>В пункте 131 доклада отмечается, что в Квалифицированном зак</w:t>
      </w:r>
      <w:r w:rsidRPr="00BF1A6A">
        <w:t>о</w:t>
      </w:r>
      <w:r w:rsidRPr="00BF1A6A">
        <w:t>не</w:t>
      </w:r>
      <w:r>
        <w:t> </w:t>
      </w:r>
      <w:r w:rsidRPr="00BF1A6A">
        <w:t>№</w:t>
      </w:r>
      <w:r>
        <w:t> </w:t>
      </w:r>
      <w:r w:rsidRPr="00BF1A6A">
        <w:t>9/2005 об Уголовном кодексе прямо не говорится о торговле женщинами и не содержится упоминания о более общем преступлении торговли людьми. Просьба представить данные и информацию о женщинах, ставших жертвами торговли людьми для целей сексуальной и трудовой эксплуатации и эксплуат</w:t>
      </w:r>
      <w:r w:rsidRPr="00BF1A6A">
        <w:t>а</w:t>
      </w:r>
      <w:r w:rsidRPr="00BF1A6A">
        <w:t>ции проституци</w:t>
      </w:r>
      <w:r>
        <w:t>и</w:t>
      </w:r>
      <w:r w:rsidRPr="00BF1A6A">
        <w:t>, а также лицах, если таковые имеются, привлеченных к отве</w:t>
      </w:r>
      <w:r w:rsidRPr="00BF1A6A">
        <w:t>т</w:t>
      </w:r>
      <w:r w:rsidRPr="00BF1A6A">
        <w:t>ственн</w:t>
      </w:r>
      <w:r w:rsidRPr="00BF1A6A">
        <w:t>о</w:t>
      </w:r>
      <w:r w:rsidRPr="00BF1A6A">
        <w:t>сти и осужденных за совершение преступлений, связанных с торговлей людьми и эксплуатацией проституции женщин. Просьба сообщить об усилиях, предпринимаемых с целью поощрения женщин к сообщению полиции о соо</w:t>
      </w:r>
      <w:r w:rsidRPr="00BF1A6A">
        <w:t>т</w:t>
      </w:r>
      <w:r w:rsidRPr="00BF1A6A">
        <w:t>ветствующих деяниях с целью обеспечения адекватной защиты, помощи и по</w:t>
      </w:r>
      <w:r w:rsidRPr="00BF1A6A">
        <w:t>д</w:t>
      </w:r>
      <w:r w:rsidRPr="00BF1A6A">
        <w:t>держки жертвам. Просьба также указать, намеревается ли государство-участник внести поправки в свой Уголовный кодекс и принять другие меры с целью пр</w:t>
      </w:r>
      <w:r w:rsidRPr="00BF1A6A">
        <w:t>и</w:t>
      </w:r>
      <w:r w:rsidRPr="00BF1A6A">
        <w:t>ведения своего законодательства и стратеги</w:t>
      </w:r>
      <w:r>
        <w:t>й</w:t>
      </w:r>
      <w:r w:rsidRPr="00BF1A6A">
        <w:t xml:space="preserve"> в соответствие с положениями принятой Советом Европы Конвенции о борьбе с торговлей людьми, участн</w:t>
      </w:r>
      <w:r w:rsidRPr="00BF1A6A">
        <w:t>и</w:t>
      </w:r>
      <w:r w:rsidRPr="00BF1A6A">
        <w:t>ком которой Андорра являе</w:t>
      </w:r>
      <w:r w:rsidRPr="00BF1A6A">
        <w:t>т</w:t>
      </w:r>
      <w:r w:rsidRPr="00BF1A6A">
        <w:t>ся.</w:t>
      </w:r>
    </w:p>
    <w:p w:rsidR="004973C6" w:rsidRPr="00BF1A6A" w:rsidRDefault="004973C6" w:rsidP="004973C6">
      <w:pPr>
        <w:pStyle w:val="H23GR"/>
      </w:pPr>
      <w:r w:rsidRPr="00BF1A6A">
        <w:tab/>
      </w:r>
      <w:r w:rsidRPr="00BF1A6A">
        <w:tab/>
        <w:t>Участие в общественной и политической жизни</w:t>
      </w:r>
    </w:p>
    <w:p w:rsidR="004973C6" w:rsidRPr="00BF1A6A" w:rsidRDefault="004973C6" w:rsidP="004973C6">
      <w:pPr>
        <w:pStyle w:val="SingleTxtGR"/>
      </w:pPr>
      <w:r w:rsidRPr="00BF1A6A">
        <w:t>13.</w:t>
      </w:r>
      <w:r w:rsidRPr="00BF1A6A">
        <w:tab/>
        <w:t>Учитывая низкий уровень представленности женщин в муниципальных советах, судебных органах и в органах по обеспечению безопасности и общес</w:t>
      </w:r>
      <w:r w:rsidRPr="00BF1A6A">
        <w:t>т</w:t>
      </w:r>
      <w:r w:rsidRPr="00BF1A6A">
        <w:t>венного порядка (пункты 137−147, 152, 154 и 155), просьба представить и</w:t>
      </w:r>
      <w:r w:rsidRPr="00BF1A6A">
        <w:t>н</w:t>
      </w:r>
      <w:r w:rsidRPr="00BF1A6A">
        <w:t>формацию о любых мерах, принятых или запланированных с целью повышения степени представленности же</w:t>
      </w:r>
      <w:r w:rsidRPr="00BF1A6A">
        <w:t>н</w:t>
      </w:r>
      <w:r w:rsidRPr="00BF1A6A">
        <w:t xml:space="preserve">щин в местных законодательных органах, судах и органах правопорядка, в том числе на руководящих должностях. </w:t>
      </w:r>
    </w:p>
    <w:p w:rsidR="004973C6" w:rsidRPr="00BF1A6A" w:rsidRDefault="004973C6" w:rsidP="004973C6">
      <w:pPr>
        <w:pStyle w:val="H23GR"/>
      </w:pPr>
      <w:r w:rsidRPr="00BF1A6A">
        <w:tab/>
      </w:r>
      <w:r w:rsidRPr="00BF1A6A">
        <w:tab/>
        <w:t>Образование</w:t>
      </w:r>
    </w:p>
    <w:p w:rsidR="004973C6" w:rsidRPr="00BF1A6A" w:rsidRDefault="004973C6" w:rsidP="004973C6">
      <w:pPr>
        <w:pStyle w:val="SingleTxtGR"/>
      </w:pPr>
      <w:r w:rsidRPr="00BF1A6A">
        <w:t>14.</w:t>
      </w:r>
      <w:r w:rsidRPr="00BF1A6A">
        <w:tab/>
        <w:t>В докладе отсутствует подробная информация о доле женщин и мужчин в преп</w:t>
      </w:r>
      <w:r w:rsidRPr="00BF1A6A">
        <w:t>о</w:t>
      </w:r>
      <w:r w:rsidRPr="00BF1A6A">
        <w:t>давательском составе на более высоких уровнях системы образования и о доле женщин и мужчин на руководящих должностях в учебных заведения</w:t>
      </w:r>
      <w:r w:rsidR="0023769A">
        <w:t>х</w:t>
      </w:r>
      <w:r w:rsidRPr="00BF1A6A">
        <w:t>. Просьба представить эту информацию. Просьба сообщить об усилиях, пре</w:t>
      </w:r>
      <w:r w:rsidRPr="00BF1A6A">
        <w:t>д</w:t>
      </w:r>
      <w:r w:rsidRPr="00BF1A6A">
        <w:t>принимаемых с целью учета генде</w:t>
      </w:r>
      <w:r w:rsidRPr="00BF1A6A">
        <w:t>р</w:t>
      </w:r>
      <w:r w:rsidRPr="00BF1A6A">
        <w:t>ных аспектов в программах первоначальной подготовки, переподготовки и повышения квалификации преподавателей. Уч</w:t>
      </w:r>
      <w:r w:rsidRPr="00BF1A6A">
        <w:t>и</w:t>
      </w:r>
      <w:r w:rsidRPr="00BF1A6A">
        <w:t>тывая низкую долю женщин на факультетах математики и естественных наук (пункт 210), просьба представить информацию о конкретных мерах, направле</w:t>
      </w:r>
      <w:r w:rsidRPr="00BF1A6A">
        <w:t>н</w:t>
      </w:r>
      <w:r w:rsidRPr="00BF1A6A">
        <w:t xml:space="preserve">ных на увеличение доли женщин, обучающихся на факультетах, </w:t>
      </w:r>
      <w:r>
        <w:t>на</w:t>
      </w:r>
      <w:r w:rsidRPr="00BF1A6A">
        <w:t xml:space="preserve"> которых традиционно доминируют мужчины.</w:t>
      </w:r>
    </w:p>
    <w:p w:rsidR="004973C6" w:rsidRPr="00BF1A6A" w:rsidRDefault="004973C6" w:rsidP="004973C6">
      <w:pPr>
        <w:pStyle w:val="SingleTxtGR"/>
      </w:pPr>
      <w:r w:rsidRPr="00BF1A6A">
        <w:t>15.</w:t>
      </w:r>
      <w:r w:rsidRPr="00BF1A6A">
        <w:tab/>
        <w:t>Согласно пунктам 211 и 212 доклада, государство-участник разработало програ</w:t>
      </w:r>
      <w:r w:rsidRPr="00BF1A6A">
        <w:t>м</w:t>
      </w:r>
      <w:r w:rsidRPr="00BF1A6A">
        <w:t>му по поощрению инклюзивного образования девочек-инвалидов. Просьба представить обновленную информацию о девочках и женщинах-инвалидах, получивших инклюзивное образование, и сообщить о мерах, прин</w:t>
      </w:r>
      <w:r w:rsidRPr="00BF1A6A">
        <w:t>я</w:t>
      </w:r>
      <w:r w:rsidRPr="00BF1A6A">
        <w:t>тых государством-участником с целью обеспечения учета в его учебных пр</w:t>
      </w:r>
      <w:r w:rsidRPr="00BF1A6A">
        <w:t>о</w:t>
      </w:r>
      <w:r w:rsidRPr="00BF1A6A">
        <w:t>граммах принципа инклюзивного образования, о</w:t>
      </w:r>
      <w:r w:rsidRPr="00BF1A6A">
        <w:t>т</w:t>
      </w:r>
      <w:r w:rsidRPr="00BF1A6A">
        <w:t>вечающего задаче поощрения прав человека.</w:t>
      </w:r>
    </w:p>
    <w:p w:rsidR="004973C6" w:rsidRPr="00BF1A6A" w:rsidRDefault="004973C6" w:rsidP="004973C6">
      <w:pPr>
        <w:pStyle w:val="H23GR"/>
      </w:pPr>
      <w:r w:rsidRPr="00BF1A6A">
        <w:tab/>
      </w:r>
      <w:r w:rsidRPr="00BF1A6A">
        <w:tab/>
        <w:t>Занятость</w:t>
      </w:r>
    </w:p>
    <w:p w:rsidR="004973C6" w:rsidRPr="00BF1A6A" w:rsidRDefault="004973C6" w:rsidP="004973C6">
      <w:pPr>
        <w:pStyle w:val="SingleTxtGR"/>
      </w:pPr>
      <w:r w:rsidRPr="00BF1A6A">
        <w:t>16.</w:t>
      </w:r>
      <w:r w:rsidRPr="00BF1A6A">
        <w:tab/>
        <w:t>Просьба представить обновленную информацию о различиях в оплате труда мужчин и женщин в государстве-участнике (пункт 230) и любых мерах, принятых с целью включения в законодательство государства-участника при</w:t>
      </w:r>
      <w:r w:rsidRPr="00BF1A6A">
        <w:t>н</w:t>
      </w:r>
      <w:r w:rsidRPr="00BF1A6A">
        <w:t>ципа равной платы за труд равной ценности и ликвидации значительного ра</w:t>
      </w:r>
      <w:r w:rsidRPr="00BF1A6A">
        <w:t>з</w:t>
      </w:r>
      <w:r w:rsidRPr="00BF1A6A">
        <w:t>рыва в оплате труда по признаку пола. Просьба сообщить, приняло ли госуда</w:t>
      </w:r>
      <w:r w:rsidRPr="00BF1A6A">
        <w:t>р</w:t>
      </w:r>
      <w:r w:rsidRPr="00BF1A6A">
        <w:t>ство-участник меры с целью контроля за уровнем зарплаты в частном секторе. Просьба представить информацию о любых м</w:t>
      </w:r>
      <w:r w:rsidRPr="00BF1A6A">
        <w:t>е</w:t>
      </w:r>
      <w:r w:rsidRPr="00BF1A6A">
        <w:t>рах, принятых государством-участником с целью решения проблемы профессионал</w:t>
      </w:r>
      <w:r w:rsidRPr="00BF1A6A">
        <w:t>ь</w:t>
      </w:r>
      <w:r w:rsidRPr="00BF1A6A">
        <w:t>ной сегрегации (пункт 232) в государственном и частном секторах и поощрения занятия же</w:t>
      </w:r>
      <w:r w:rsidRPr="00BF1A6A">
        <w:t>н</w:t>
      </w:r>
      <w:r w:rsidRPr="00BF1A6A">
        <w:t>щинами руководящих должностей. Учитывая содержащуюся в докладе госуда</w:t>
      </w:r>
      <w:r w:rsidRPr="00BF1A6A">
        <w:t>р</w:t>
      </w:r>
      <w:r w:rsidRPr="00BF1A6A">
        <w:t>ства-участника информацию (пункт 50) о Законе № 8/2003 о трудовых догов</w:t>
      </w:r>
      <w:r w:rsidRPr="00BF1A6A">
        <w:t>о</w:t>
      </w:r>
      <w:r w:rsidRPr="00BF1A6A">
        <w:t>рах, з</w:t>
      </w:r>
      <w:r w:rsidRPr="00BF1A6A">
        <w:t>а</w:t>
      </w:r>
      <w:r w:rsidRPr="00BF1A6A">
        <w:t>прещающ</w:t>
      </w:r>
      <w:r>
        <w:t>ем</w:t>
      </w:r>
      <w:r w:rsidRPr="00BF1A6A">
        <w:t xml:space="preserve"> любые формы дискриминации со стороны работодателя, просьба привести примеры случаев, в которых в отношении работодателей б</w:t>
      </w:r>
      <w:r w:rsidRPr="00BF1A6A">
        <w:t>ы</w:t>
      </w:r>
      <w:r w:rsidRPr="00BF1A6A">
        <w:t>ли применены сан</w:t>
      </w:r>
      <w:r w:rsidRPr="00BF1A6A">
        <w:t>к</w:t>
      </w:r>
      <w:r w:rsidRPr="00BF1A6A">
        <w:t>ции за нарушение прав женщин на недискриминацию. Просьба также сообщить о числе мест в сети центров по уходу за детьми, о к</w:t>
      </w:r>
      <w:r w:rsidRPr="00BF1A6A">
        <w:t>о</w:t>
      </w:r>
      <w:r w:rsidRPr="00BF1A6A">
        <w:t>торых говорилось в пункте 241 доклада, а также о физической и финансовой доступности таких центров для женщин, в частности один</w:t>
      </w:r>
      <w:r w:rsidRPr="00BF1A6A">
        <w:t>о</w:t>
      </w:r>
      <w:r w:rsidRPr="00BF1A6A">
        <w:t>ких матерей.</w:t>
      </w:r>
    </w:p>
    <w:p w:rsidR="004973C6" w:rsidRPr="00BF1A6A" w:rsidRDefault="004973C6" w:rsidP="004973C6">
      <w:pPr>
        <w:pStyle w:val="H23GR"/>
      </w:pPr>
      <w:r w:rsidRPr="00BF1A6A">
        <w:tab/>
      </w:r>
      <w:r w:rsidRPr="00BF1A6A">
        <w:tab/>
        <w:t>Здоровье</w:t>
      </w:r>
    </w:p>
    <w:p w:rsidR="004973C6" w:rsidRPr="00BF1A6A" w:rsidRDefault="004973C6" w:rsidP="004973C6">
      <w:pPr>
        <w:pStyle w:val="SingleTxtGR"/>
      </w:pPr>
      <w:r w:rsidRPr="00BF1A6A">
        <w:t>17.</w:t>
      </w:r>
      <w:r w:rsidRPr="00BF1A6A">
        <w:tab/>
        <w:t>Просьба представить информацию о мерах, принятых в контексте Закона об охр</w:t>
      </w:r>
      <w:r w:rsidRPr="00BF1A6A">
        <w:t>а</w:t>
      </w:r>
      <w:r w:rsidRPr="00BF1A6A">
        <w:t>не здоровья населения с целью обеспечения доступа девушек и женщин к информации и услугам в области сексуального и репродуктивного здоровья, включая обеспечение доступной информации для женщин-инвалидов. В докл</w:t>
      </w:r>
      <w:r w:rsidRPr="00BF1A6A">
        <w:t>а</w:t>
      </w:r>
      <w:r w:rsidRPr="00BF1A6A">
        <w:t>де отмечается, что были смя</w:t>
      </w:r>
      <w:r w:rsidRPr="00BF1A6A">
        <w:t>г</w:t>
      </w:r>
      <w:r w:rsidRPr="00BF1A6A">
        <w:t>чены наказания за совершение аборта (пункт 65). Просьба представить более подробную информацию об этом пересмотре нак</w:t>
      </w:r>
      <w:r w:rsidRPr="00BF1A6A">
        <w:t>а</w:t>
      </w:r>
      <w:r w:rsidRPr="00BF1A6A">
        <w:t>зания и сообщить, приняло ли государство-участник какие-либо меры с целью декриминализации абортов, по крайней мере в случаях изнасилования и нео</w:t>
      </w:r>
      <w:r w:rsidRPr="00BF1A6A">
        <w:t>б</w:t>
      </w:r>
      <w:r w:rsidRPr="00BF1A6A">
        <w:t>ходимости защиты здоровья матери. Просьба представить информацию о числе смертных случаев и осложнений, обусловленных совершением незаконных и небезопасных абортов.</w:t>
      </w:r>
    </w:p>
    <w:p w:rsidR="004973C6" w:rsidRPr="00BF1A6A" w:rsidRDefault="004973C6" w:rsidP="004973C6">
      <w:pPr>
        <w:pStyle w:val="H23GR"/>
      </w:pPr>
      <w:r w:rsidRPr="00BF1A6A">
        <w:tab/>
      </w:r>
      <w:r w:rsidRPr="00BF1A6A">
        <w:tab/>
        <w:t>Женщин</w:t>
      </w:r>
      <w:r>
        <w:t>ы</w:t>
      </w:r>
      <w:r w:rsidRPr="00BF1A6A">
        <w:t>-мигранты</w:t>
      </w:r>
    </w:p>
    <w:p w:rsidR="004973C6" w:rsidRPr="00BF1A6A" w:rsidRDefault="004973C6" w:rsidP="004973C6">
      <w:pPr>
        <w:pStyle w:val="SingleTxtGR"/>
      </w:pPr>
      <w:r w:rsidRPr="00BF1A6A">
        <w:t>18.</w:t>
      </w:r>
      <w:r w:rsidRPr="00BF1A6A">
        <w:tab/>
        <w:t>В докладе ничего не говорится о положении женщин-мигрантов. Просьба представить информацию о положении таких женщин, в частности женщин, работающих в секторе туризма и в качестве домашней прислуги, и сообщить о правовых положениях и мерах, направленных на защиту женщин-мигрантов, рискующих подвергнуться сексуальной эксплуатации, а также на защиту же</w:t>
      </w:r>
      <w:r w:rsidRPr="00BF1A6A">
        <w:t>н</w:t>
      </w:r>
      <w:r w:rsidRPr="00BF1A6A">
        <w:t>щин-мигрантов от принудительного труда и обеспечение осуществлени</w:t>
      </w:r>
      <w:r>
        <w:t>я</w:t>
      </w:r>
      <w:r w:rsidRPr="00BF1A6A">
        <w:t xml:space="preserve"> ими трудовых прав и права на социальное обеспеч</w:t>
      </w:r>
      <w:r w:rsidRPr="00BF1A6A">
        <w:t>е</w:t>
      </w:r>
      <w:r w:rsidRPr="00BF1A6A">
        <w:t>ние.</w:t>
      </w:r>
    </w:p>
    <w:p w:rsidR="004973C6" w:rsidRPr="00BF1A6A" w:rsidRDefault="004973C6" w:rsidP="004973C6">
      <w:pPr>
        <w:pStyle w:val="H23GR"/>
      </w:pPr>
      <w:r w:rsidRPr="00BF1A6A">
        <w:tab/>
      </w:r>
      <w:r w:rsidRPr="00BF1A6A">
        <w:tab/>
        <w:t>Женщины-инвалиды</w:t>
      </w:r>
    </w:p>
    <w:p w:rsidR="004973C6" w:rsidRPr="00BF1A6A" w:rsidRDefault="004973C6" w:rsidP="004973C6">
      <w:pPr>
        <w:pStyle w:val="SingleTxtGR"/>
      </w:pPr>
      <w:r w:rsidRPr="00BF1A6A">
        <w:t>19.</w:t>
      </w:r>
      <w:r w:rsidRPr="00BF1A6A">
        <w:tab/>
        <w:t>Учитывая принятый парламентом 17 октября 2002 года Закон о гарантиях прав инвалидов (</w:t>
      </w:r>
      <w:r w:rsidRPr="00DD3820">
        <w:rPr>
          <w:i/>
        </w:rPr>
        <w:t>Llei de Garantia dels drets deles persones amb discapacitat</w:t>
      </w:r>
      <w:r w:rsidRPr="00BF1A6A">
        <w:t>) (пункты 63, 76 и 78), просьба представить обновленную информацию о числе женщин-инвалидов, получающих пособия, а также об их доступе к медици</w:t>
      </w:r>
      <w:r w:rsidRPr="00BF1A6A">
        <w:t>н</w:t>
      </w:r>
      <w:r w:rsidRPr="00BF1A6A">
        <w:t>ским услугам, образованию, жилью и занятости, а также об остальных барь</w:t>
      </w:r>
      <w:r w:rsidRPr="00BF1A6A">
        <w:t>е</w:t>
      </w:r>
      <w:r w:rsidRPr="00BF1A6A">
        <w:t>рах, препятствующих женщинам-инвалидам пользоваться этими правами.</w:t>
      </w:r>
    </w:p>
    <w:p w:rsidR="004973C6" w:rsidRPr="00BF1A6A" w:rsidRDefault="004973C6" w:rsidP="004973C6">
      <w:pPr>
        <w:pStyle w:val="H23GR"/>
      </w:pPr>
      <w:r w:rsidRPr="00BF1A6A">
        <w:tab/>
      </w:r>
      <w:r w:rsidRPr="00BF1A6A">
        <w:tab/>
        <w:t>Брак и семейные отношения</w:t>
      </w:r>
    </w:p>
    <w:p w:rsidR="00D93DF5" w:rsidRDefault="004973C6" w:rsidP="00BB7B4A">
      <w:pPr>
        <w:pStyle w:val="SingleTxtGR"/>
      </w:pPr>
      <w:r w:rsidRPr="00BF1A6A">
        <w:t>20.</w:t>
      </w:r>
      <w:r w:rsidRPr="00BF1A6A">
        <w:tab/>
        <w:t>В докладе говорится о том, что предусмотренный законодательством м</w:t>
      </w:r>
      <w:r w:rsidRPr="00BF1A6A">
        <w:t>и</w:t>
      </w:r>
      <w:r w:rsidRPr="00BF1A6A">
        <w:t>нимал</w:t>
      </w:r>
      <w:r w:rsidRPr="00BF1A6A">
        <w:t>ь</w:t>
      </w:r>
      <w:r w:rsidRPr="00BF1A6A">
        <w:t xml:space="preserve">ный возраст для вступления в брак </w:t>
      </w:r>
      <w:r>
        <w:t>равняется</w:t>
      </w:r>
      <w:r w:rsidRPr="00BF1A6A">
        <w:t xml:space="preserve"> 16 годам (пункт 271) и что общее число браков за период с 1997 года по 2006 год увеличилось на 196% (пункт 272). Просьба сообщить, намеревается ли государство-участник пов</w:t>
      </w:r>
      <w:r w:rsidRPr="00BF1A6A">
        <w:t>ы</w:t>
      </w:r>
      <w:r w:rsidRPr="00BF1A6A">
        <w:t>сить минимальный возраст для вступления в брак до 18 лет с целью соблюд</w:t>
      </w:r>
      <w:r w:rsidRPr="00BF1A6A">
        <w:t>е</w:t>
      </w:r>
      <w:r w:rsidRPr="00BF1A6A">
        <w:t>ния положений Конвенции. В докладе также говорится о том, что в 2005 году Квалифицированный закон № 21/2005 о пост</w:t>
      </w:r>
      <w:r w:rsidRPr="00BF1A6A">
        <w:t>о</w:t>
      </w:r>
      <w:r w:rsidRPr="00BF1A6A">
        <w:t xml:space="preserve">янных супружеских союзах </w:t>
      </w:r>
      <w:r w:rsidRPr="00B37AF0">
        <w:t>(</w:t>
      </w:r>
      <w:r w:rsidRPr="00DD3820">
        <w:rPr>
          <w:i/>
        </w:rPr>
        <w:t>Llei qualificada de les unions estables de parella</w:t>
      </w:r>
      <w:r w:rsidRPr="00BF1A6A">
        <w:t>) "признал супружеский союз двух лиц независимо от их пола" (пункт 49). Просьба пояснить нынешние пр</w:t>
      </w:r>
      <w:r w:rsidRPr="00BF1A6A">
        <w:t>а</w:t>
      </w:r>
      <w:r w:rsidRPr="00BF1A6A">
        <w:t>вовые но</w:t>
      </w:r>
      <w:r w:rsidRPr="00BF1A6A">
        <w:t>р</w:t>
      </w:r>
      <w:r w:rsidRPr="00BF1A6A">
        <w:t>мы, регулирующие раздел имущества в случае распада такого союза.</w:t>
      </w:r>
    </w:p>
    <w:p w:rsidR="004973C6" w:rsidRPr="004973C6" w:rsidRDefault="004973C6" w:rsidP="004973C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973C6" w:rsidRPr="004973C6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BC9" w:rsidRDefault="00881BC9">
      <w:r>
        <w:rPr>
          <w:lang w:val="en-US"/>
        </w:rPr>
        <w:tab/>
      </w:r>
      <w:r>
        <w:separator/>
      </w:r>
    </w:p>
  </w:endnote>
  <w:endnote w:type="continuationSeparator" w:id="0">
    <w:p w:rsidR="00881BC9" w:rsidRDefault="00881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F62" w:rsidRPr="009A6F4A" w:rsidRDefault="003B6F6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47894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GE.13-42024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F62" w:rsidRPr="009A6F4A" w:rsidRDefault="003B6F62">
    <w:pPr>
      <w:pStyle w:val="Footer"/>
      <w:rPr>
        <w:lang w:val="en-US"/>
      </w:rPr>
    </w:pPr>
    <w:r>
      <w:rPr>
        <w:lang w:val="en-US"/>
      </w:rPr>
      <w:t>GE.13-42024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47894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F62" w:rsidRPr="009A6F4A" w:rsidRDefault="003B6F62">
    <w:pPr>
      <w:pStyle w:val="Footer"/>
      <w:rPr>
        <w:sz w:val="20"/>
        <w:lang w:val="en-US"/>
      </w:rPr>
    </w:pPr>
    <w:r>
      <w:rPr>
        <w:sz w:val="20"/>
        <w:lang w:val="en-US"/>
      </w:rPr>
      <w:t>GE.13-42024  (R)  190413  220413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BC9" w:rsidRPr="00F71F63" w:rsidRDefault="00881BC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81BC9" w:rsidRPr="00F71F63" w:rsidRDefault="00881BC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81BC9" w:rsidRPr="00635E86" w:rsidRDefault="00881BC9" w:rsidP="00635E86">
      <w:pPr>
        <w:pStyle w:val="Footer"/>
      </w:pPr>
    </w:p>
  </w:footnote>
  <w:footnote w:id="1">
    <w:p w:rsidR="003B6F62" w:rsidRPr="005031AF" w:rsidRDefault="003B6F6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54AB6">
        <w:rPr>
          <w:lang w:val="ru-RU"/>
        </w:rPr>
        <w:tab/>
      </w:r>
      <w:r>
        <w:rPr>
          <w:lang w:val="ru-RU"/>
        </w:rPr>
        <w:t xml:space="preserve">Если не указано иное, то номера пунктов соответствуют пунктам объединенного второго и третьего периодического доклада государства-участника </w:t>
      </w:r>
      <w:r>
        <w:rPr>
          <w:lang w:val="ru-RU"/>
        </w:rPr>
        <w:br/>
      </w:r>
      <w:r w:rsidRPr="005031AF">
        <w:rPr>
          <w:lang w:val="ru-RU"/>
        </w:rPr>
        <w:t>(</w:t>
      </w:r>
      <w:r w:rsidRPr="00FD75AF">
        <w:t>CEDAW</w:t>
      </w:r>
      <w:r w:rsidRPr="005031AF">
        <w:rPr>
          <w:lang w:val="ru-RU"/>
        </w:rPr>
        <w:t>/</w:t>
      </w:r>
      <w:r w:rsidRPr="00FD75AF">
        <w:t>C</w:t>
      </w:r>
      <w:r w:rsidRPr="005031AF">
        <w:rPr>
          <w:lang w:val="ru-RU"/>
        </w:rPr>
        <w:t>/</w:t>
      </w:r>
      <w:r w:rsidRPr="00FD75AF">
        <w:t>AND</w:t>
      </w:r>
      <w:r w:rsidRPr="005031AF">
        <w:rPr>
          <w:lang w:val="ru-RU"/>
        </w:rPr>
        <w:t>/2-3).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F62" w:rsidRPr="005E0092" w:rsidRDefault="003B6F62">
    <w:pPr>
      <w:pStyle w:val="Header"/>
      <w:rPr>
        <w:lang w:val="en-US"/>
      </w:rPr>
    </w:pPr>
    <w:r>
      <w:rPr>
        <w:lang w:val="en-US"/>
      </w:rPr>
      <w:t>CEDAW/C/AND/Q/2-3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F62" w:rsidRPr="009A6F4A" w:rsidRDefault="003B6F62">
    <w:pPr>
      <w:pStyle w:val="Header"/>
      <w:rPr>
        <w:lang w:val="en-US"/>
      </w:rPr>
    </w:pPr>
    <w:r>
      <w:rPr>
        <w:lang w:val="en-US"/>
      </w:rPr>
      <w:tab/>
      <w:t>CEDAW/C/AND/Q/2-3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7B4A"/>
    <w:rsid w:val="000033D8"/>
    <w:rsid w:val="00005C1C"/>
    <w:rsid w:val="00016553"/>
    <w:rsid w:val="0002328B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3769A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06D27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B6F62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973C6"/>
    <w:rsid w:val="004A0DE8"/>
    <w:rsid w:val="004A4CB7"/>
    <w:rsid w:val="004A57B5"/>
    <w:rsid w:val="004B19DA"/>
    <w:rsid w:val="004C2A53"/>
    <w:rsid w:val="004C3B35"/>
    <w:rsid w:val="004C43EC"/>
    <w:rsid w:val="004E6729"/>
    <w:rsid w:val="004E7798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1BC9"/>
    <w:rsid w:val="00886B0F"/>
    <w:rsid w:val="00891C08"/>
    <w:rsid w:val="008A3879"/>
    <w:rsid w:val="008A5FA8"/>
    <w:rsid w:val="008A6DF0"/>
    <w:rsid w:val="008A7575"/>
    <w:rsid w:val="008B5F47"/>
    <w:rsid w:val="008B759B"/>
    <w:rsid w:val="008C6E76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B7B4A"/>
    <w:rsid w:val="00BD3CAE"/>
    <w:rsid w:val="00BD5F3C"/>
    <w:rsid w:val="00BF2D72"/>
    <w:rsid w:val="00C07C0F"/>
    <w:rsid w:val="00C145C4"/>
    <w:rsid w:val="00C20D2F"/>
    <w:rsid w:val="00C2131B"/>
    <w:rsid w:val="00C37AF8"/>
    <w:rsid w:val="00C37C79"/>
    <w:rsid w:val="00C41BBC"/>
    <w:rsid w:val="00C47894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3A01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93DF5"/>
    <w:rsid w:val="00DA2851"/>
    <w:rsid w:val="00DA2B7C"/>
    <w:rsid w:val="00DA5686"/>
    <w:rsid w:val="00DB2FC0"/>
    <w:rsid w:val="00DD382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0</TotalTime>
  <Pages>1</Pages>
  <Words>2228</Words>
  <Characters>12703</Characters>
  <Application>Microsoft Office Outlook</Application>
  <DocSecurity>4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CEDAW/C/AND/Q/2-3</vt:lpstr>
    </vt:vector>
  </TitlesOfParts>
  <Manager>Likholetov</Manager>
  <Company>CSD</Company>
  <LinksUpToDate>false</LinksUpToDate>
  <CharactersWithSpaces>14902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CEDAW/C/AND/Q/2-3</dc:title>
  <dc:subject>13-42024</dc:subject>
  <dc:creator>Svetlana Prokoudina/IG</dc:creator>
  <cp:keywords/>
  <dc:description/>
  <cp:lastModifiedBy>Ioulia Goussarova</cp:lastModifiedBy>
  <cp:revision>3</cp:revision>
  <cp:lastPrinted>2013-04-22T11:53:00Z</cp:lastPrinted>
  <dcterms:created xsi:type="dcterms:W3CDTF">2013-04-22T11:53:00Z</dcterms:created>
  <dcterms:modified xsi:type="dcterms:W3CDTF">2013-04-22T11:53:00Z</dcterms:modified>
</cp:coreProperties>
</file>