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09F" w:rsidRDefault="00E5009F" w:rsidP="00E5009F">
      <w:pPr>
        <w:spacing w:line="60" w:lineRule="exact"/>
        <w:rPr>
          <w:sz w:val="6"/>
          <w:lang w:val="en-US"/>
        </w:rPr>
        <w:sectPr w:rsidR="00E5009F" w:rsidSect="00E5009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5009F" w:rsidRPr="002B656D" w:rsidRDefault="00E5009F" w:rsidP="00E5009F">
      <w:pPr>
        <w:pStyle w:val="H1"/>
      </w:pPr>
      <w:r w:rsidRPr="002B656D">
        <w:t xml:space="preserve">Комитет по ликвидации дискриминации </w:t>
      </w:r>
      <w:r w:rsidR="002B656D">
        <w:br/>
      </w:r>
      <w:r w:rsidRPr="002B656D">
        <w:t>в</w:t>
      </w:r>
      <w:r w:rsidR="002B656D">
        <w:t xml:space="preserve"> </w:t>
      </w:r>
      <w:r w:rsidRPr="002B656D">
        <w:t>отношении женщин</w:t>
      </w:r>
    </w:p>
    <w:p w:rsidR="00E5009F" w:rsidRPr="00C3016E" w:rsidRDefault="002B656D" w:rsidP="00E5009F">
      <w:pPr>
        <w:pStyle w:val="H23"/>
      </w:pPr>
      <w:r>
        <w:t>Внеочередная</w:t>
      </w:r>
      <w:r w:rsidR="00E5009F">
        <w:rPr>
          <w:lang w:val="en-US"/>
        </w:rPr>
        <w:t xml:space="preserve"> </w:t>
      </w:r>
      <w:r w:rsidR="00C3016E">
        <w:t>сессия</w:t>
      </w:r>
    </w:p>
    <w:p w:rsidR="00E5009F" w:rsidRDefault="00E5009F" w:rsidP="00E5009F">
      <w:pPr>
        <w:spacing w:line="240" w:lineRule="auto"/>
        <w:rPr>
          <w:sz w:val="12"/>
        </w:rPr>
      </w:pPr>
    </w:p>
    <w:p w:rsidR="00E5009F" w:rsidRDefault="00E5009F" w:rsidP="00E5009F">
      <w:pPr>
        <w:pStyle w:val="H23"/>
      </w:pPr>
      <w:r>
        <w:t>Краткий отчет о 573-м заседании,</w:t>
      </w:r>
    </w:p>
    <w:p w:rsidR="00E5009F" w:rsidRDefault="00E5009F" w:rsidP="00E5009F">
      <w:r>
        <w:t xml:space="preserve">состоявшемся в Центральных учреждениях, Нью-Йорк, </w:t>
      </w:r>
      <w:r w:rsidR="002B656D">
        <w:t>в четверг, 8 августа 2002 года, в 10 ч. 00 м.</w:t>
      </w:r>
    </w:p>
    <w:p w:rsidR="00E5009F" w:rsidRPr="00E5009F" w:rsidRDefault="00E5009F" w:rsidP="00E5009F">
      <w:pPr>
        <w:spacing w:line="120" w:lineRule="exact"/>
        <w:rPr>
          <w:sz w:val="10"/>
        </w:rPr>
      </w:pPr>
    </w:p>
    <w:p w:rsidR="00E5009F" w:rsidRDefault="00E5009F" w:rsidP="00E5009F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2B656D">
        <w:t>г-жа Абака</w:t>
      </w:r>
    </w:p>
    <w:p w:rsidR="00E5009F" w:rsidRPr="00E5009F" w:rsidRDefault="00E5009F" w:rsidP="00E5009F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009F" w:rsidRPr="00E5009F" w:rsidRDefault="00E5009F" w:rsidP="00E5009F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009F" w:rsidRPr="00E5009F" w:rsidRDefault="00E5009F" w:rsidP="00E5009F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5009F" w:rsidRDefault="00E5009F" w:rsidP="00E5009F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E5009F" w:rsidRDefault="00E5009F" w:rsidP="00E5009F">
      <w:pPr>
        <w:pStyle w:val="HCh"/>
        <w:spacing w:line="240" w:lineRule="auto"/>
        <w:rPr>
          <w:b w:val="0"/>
          <w:sz w:val="12"/>
        </w:rPr>
      </w:pPr>
    </w:p>
    <w:p w:rsidR="002B656D" w:rsidRDefault="002B656D" w:rsidP="002B656D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2B656D" w:rsidRDefault="002B656D" w:rsidP="00E5009F">
      <w:pPr>
        <w:pStyle w:val="SingleTxt"/>
        <w:jc w:val="left"/>
      </w:pPr>
      <w:r w:rsidRPr="002B656D">
        <w:tab/>
      </w:r>
      <w:r>
        <w:rPr>
          <w:i/>
        </w:rPr>
        <w:t>Второй периодический доклад Чешской Республики</w:t>
      </w:r>
    </w:p>
    <w:p w:rsidR="002B656D" w:rsidRDefault="002B656D" w:rsidP="00E5009F">
      <w:pPr>
        <w:pStyle w:val="SingleTxt"/>
        <w:jc w:val="left"/>
      </w:pPr>
    </w:p>
    <w:p w:rsidR="002B656D" w:rsidRPr="002B656D" w:rsidRDefault="002B656D" w:rsidP="002B656D">
      <w:pPr>
        <w:pStyle w:val="SingleTxt"/>
        <w:spacing w:after="0" w:line="240" w:lineRule="auto"/>
        <w:jc w:val="left"/>
        <w:rPr>
          <w:sz w:val="2"/>
        </w:rPr>
        <w:sectPr w:rsidR="002B656D" w:rsidRPr="002B656D" w:rsidSect="00E5009F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2B656D" w:rsidRPr="002B656D" w:rsidRDefault="002B656D" w:rsidP="002B656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2B656D">
        <w:t>Заседание открывается в 10 ч. 15 м.</w:t>
      </w:r>
    </w:p>
    <w:p w:rsidR="002B656D" w:rsidRPr="002B656D" w:rsidRDefault="002B656D" w:rsidP="002B656D">
      <w:pPr>
        <w:pStyle w:val="DualTxt"/>
        <w:spacing w:after="0" w:line="120" w:lineRule="exact"/>
        <w:rPr>
          <w:sz w:val="10"/>
        </w:rPr>
      </w:pPr>
    </w:p>
    <w:p w:rsidR="002B656D" w:rsidRPr="002B656D" w:rsidRDefault="002B656D" w:rsidP="002B656D">
      <w:pPr>
        <w:pStyle w:val="DualTxt"/>
        <w:spacing w:after="0" w:line="120" w:lineRule="exact"/>
        <w:rPr>
          <w:sz w:val="10"/>
        </w:rPr>
      </w:pPr>
    </w:p>
    <w:p w:rsidR="002B656D" w:rsidRPr="002B656D" w:rsidRDefault="002B656D" w:rsidP="002B656D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2B656D">
        <w:tab/>
        <w:t>Рассмотрение докладов, представленных государствами-участниками в соответствии со</w:t>
      </w:r>
      <w:r>
        <w:t> </w:t>
      </w:r>
      <w:r w:rsidRPr="002B656D">
        <w:t xml:space="preserve">статьей 18 Конвенции </w:t>
      </w:r>
      <w:r w:rsidRPr="002B656D">
        <w:rPr>
          <w:b w:val="0"/>
        </w:rPr>
        <w:t>(</w:t>
      </w:r>
      <w:r w:rsidRPr="002B656D">
        <w:rPr>
          <w:b w:val="0"/>
          <w:i/>
        </w:rPr>
        <w:t>продолжение</w:t>
      </w:r>
      <w:r w:rsidRPr="002B656D">
        <w:rPr>
          <w:b w:val="0"/>
        </w:rPr>
        <w:t>)</w:t>
      </w:r>
    </w:p>
    <w:p w:rsidR="002B656D" w:rsidRPr="002B656D" w:rsidRDefault="002B656D" w:rsidP="002B656D">
      <w:pPr>
        <w:pStyle w:val="DualTxt"/>
        <w:spacing w:after="0" w:line="120" w:lineRule="exact"/>
        <w:rPr>
          <w:sz w:val="10"/>
        </w:rPr>
      </w:pPr>
    </w:p>
    <w:p w:rsidR="002B656D" w:rsidRPr="002B656D" w:rsidRDefault="002B656D" w:rsidP="002B656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2B656D">
        <w:tab/>
      </w:r>
      <w:r w:rsidRPr="002B656D">
        <w:tab/>
        <w:t xml:space="preserve">Второй периодический доклад Чешской Республики </w:t>
      </w:r>
      <w:r w:rsidRPr="002B656D">
        <w:rPr>
          <w:i w:val="0"/>
        </w:rPr>
        <w:t>(CEDAW/C/CZE/2)</w:t>
      </w:r>
    </w:p>
    <w:p w:rsidR="002B656D" w:rsidRPr="002B656D" w:rsidRDefault="002B656D" w:rsidP="002B656D">
      <w:pPr>
        <w:pStyle w:val="DualTxt"/>
        <w:spacing w:after="0" w:line="120" w:lineRule="exact"/>
        <w:rPr>
          <w:sz w:val="10"/>
        </w:rPr>
      </w:pPr>
    </w:p>
    <w:p w:rsidR="002B656D" w:rsidRPr="002B656D" w:rsidRDefault="002B656D" w:rsidP="002B656D">
      <w:pPr>
        <w:pStyle w:val="DualTxt"/>
      </w:pPr>
      <w:r w:rsidRPr="002B656D">
        <w:t>1.</w:t>
      </w:r>
      <w:r w:rsidRPr="002B656D">
        <w:tab/>
        <w:t>По приглашению Председателя г</w:t>
      </w:r>
      <w:r w:rsidRPr="002B656D">
        <w:noBreakHyphen/>
        <w:t>н Фу</w:t>
      </w:r>
      <w:r>
        <w:t>х</w:t>
      </w:r>
      <w:r w:rsidRPr="002B656D">
        <w:t>с и г</w:t>
      </w:r>
      <w:r w:rsidRPr="002B656D">
        <w:noBreakHyphen/>
        <w:t>жа Зеленкова (Чешская Республика) занимают места за столом Комитета.</w:t>
      </w:r>
    </w:p>
    <w:p w:rsidR="002B656D" w:rsidRPr="002B656D" w:rsidRDefault="002B656D" w:rsidP="002B656D">
      <w:pPr>
        <w:pStyle w:val="DualTxt"/>
      </w:pPr>
      <w:r w:rsidRPr="002B656D">
        <w:t>2.</w:t>
      </w:r>
      <w:r w:rsidRPr="002B656D">
        <w:tab/>
      </w:r>
      <w:r w:rsidRPr="002B656D">
        <w:rPr>
          <w:b/>
        </w:rPr>
        <w:t>Г</w:t>
      </w:r>
      <w:r w:rsidRPr="002B656D">
        <w:rPr>
          <w:b/>
        </w:rPr>
        <w:noBreakHyphen/>
        <w:t>н Фу</w:t>
      </w:r>
      <w:r>
        <w:rPr>
          <w:b/>
        </w:rPr>
        <w:t>х</w:t>
      </w:r>
      <w:r w:rsidRPr="002B656D">
        <w:rPr>
          <w:b/>
        </w:rPr>
        <w:t xml:space="preserve">с </w:t>
      </w:r>
      <w:r w:rsidRPr="002B656D">
        <w:t>(заместитель министра труда и с</w:t>
      </w:r>
      <w:r w:rsidRPr="002B656D">
        <w:t>о</w:t>
      </w:r>
      <w:r w:rsidRPr="002B656D">
        <w:t>циальных дел) как глава делегации Чешской Ре</w:t>
      </w:r>
      <w:r w:rsidRPr="002B656D">
        <w:t>с</w:t>
      </w:r>
      <w:r w:rsidRPr="002B656D">
        <w:t>публики представляет второй периодический до</w:t>
      </w:r>
      <w:r w:rsidRPr="002B656D">
        <w:t>к</w:t>
      </w:r>
      <w:r w:rsidRPr="002B656D">
        <w:t xml:space="preserve">лад своей страны. Он предлагает сосредоточиться на </w:t>
      </w:r>
      <w:r>
        <w:t>наиболее существенных изменениях за время, прошедшее</w:t>
      </w:r>
      <w:r w:rsidRPr="002B656D">
        <w:t xml:space="preserve"> после представления первоначального доклада.</w:t>
      </w:r>
    </w:p>
    <w:p w:rsidR="002B656D" w:rsidRPr="002B656D" w:rsidRDefault="002B656D" w:rsidP="002B656D">
      <w:pPr>
        <w:pStyle w:val="DualTxt"/>
      </w:pPr>
      <w:r w:rsidRPr="002B656D">
        <w:t>3.</w:t>
      </w:r>
      <w:r w:rsidRPr="002B656D">
        <w:tab/>
        <w:t>За четыре года в правительстве и обществе Чешской Республики произошли значительные и</w:t>
      </w:r>
      <w:r w:rsidRPr="002B656D">
        <w:t>з</w:t>
      </w:r>
      <w:r w:rsidRPr="002B656D">
        <w:t xml:space="preserve">менения в том, что касается политики </w:t>
      </w:r>
      <w:r>
        <w:t xml:space="preserve">обеспечения </w:t>
      </w:r>
      <w:r w:rsidRPr="002B656D">
        <w:t>равных возможностей, чему способствовали обяз</w:t>
      </w:r>
      <w:r w:rsidRPr="002B656D">
        <w:t>а</w:t>
      </w:r>
      <w:r w:rsidRPr="002B656D">
        <w:t>тельства страны по международному праву и пр</w:t>
      </w:r>
      <w:r w:rsidRPr="002B656D">
        <w:t>е</w:t>
      </w:r>
      <w:r w:rsidRPr="002B656D">
        <w:t xml:space="preserve">образования в нормативной и организационной базе в </w:t>
      </w:r>
      <w:r>
        <w:t>рамках подготовки к</w:t>
      </w:r>
      <w:r w:rsidRPr="002B656D">
        <w:t xml:space="preserve"> вступлени</w:t>
      </w:r>
      <w:r>
        <w:t>ю</w:t>
      </w:r>
      <w:r w:rsidRPr="002B656D">
        <w:t xml:space="preserve"> в Европейский союз.</w:t>
      </w:r>
    </w:p>
    <w:p w:rsidR="002B656D" w:rsidRPr="002B656D" w:rsidRDefault="002B656D" w:rsidP="002B656D">
      <w:pPr>
        <w:pStyle w:val="DualTxt"/>
      </w:pPr>
      <w:r w:rsidRPr="002B656D">
        <w:t>4.</w:t>
      </w:r>
      <w:r w:rsidRPr="002B656D">
        <w:tab/>
      </w:r>
      <w:r>
        <w:t>О</w:t>
      </w:r>
      <w:r w:rsidRPr="002B656D">
        <w:t>тветственность за координацию политики правительства в отношении же</w:t>
      </w:r>
      <w:r w:rsidRPr="002B656D">
        <w:t>н</w:t>
      </w:r>
      <w:r w:rsidRPr="002B656D">
        <w:t xml:space="preserve">щин </w:t>
      </w:r>
      <w:r>
        <w:t>п</w:t>
      </w:r>
      <w:r w:rsidRPr="002B656D">
        <w:t xml:space="preserve">равительство возложило на министерство труда и социальных дел. Министерство </w:t>
      </w:r>
      <w:r>
        <w:t>разработало</w:t>
      </w:r>
      <w:r w:rsidRPr="002B656D">
        <w:t xml:space="preserve"> национальный план действий по </w:t>
      </w:r>
      <w:r>
        <w:t>обеспечению</w:t>
      </w:r>
      <w:r w:rsidRPr="002B656D">
        <w:t xml:space="preserve"> равенства между мужч</w:t>
      </w:r>
      <w:r w:rsidRPr="002B656D">
        <w:t>и</w:t>
      </w:r>
      <w:r w:rsidRPr="002B656D">
        <w:t xml:space="preserve">нами и женщинами, определив </w:t>
      </w:r>
      <w:r>
        <w:t xml:space="preserve">в нем </w:t>
      </w:r>
      <w:r w:rsidRPr="002B656D">
        <w:t xml:space="preserve">приоритетные задачи, о которых </w:t>
      </w:r>
      <w:r>
        <w:t>сообщалось Комитету, на основ</w:t>
      </w:r>
      <w:r>
        <w:t>е</w:t>
      </w:r>
      <w:r w:rsidRPr="002B656D">
        <w:t xml:space="preserve"> рекоме</w:t>
      </w:r>
      <w:r w:rsidRPr="002B656D">
        <w:t>н</w:t>
      </w:r>
      <w:r>
        <w:t>даций</w:t>
      </w:r>
      <w:r w:rsidRPr="002B656D">
        <w:t xml:space="preserve"> Комитета и четвертой Всемирной конфере</w:t>
      </w:r>
      <w:r w:rsidRPr="002B656D">
        <w:t>н</w:t>
      </w:r>
      <w:r w:rsidRPr="002B656D">
        <w:t xml:space="preserve">ции по положению женщин, состоявшейся в Пекине. </w:t>
      </w:r>
      <w:r>
        <w:t>Ежегодно будет проводиться оценка хода</w:t>
      </w:r>
      <w:r w:rsidRPr="002B656D">
        <w:t xml:space="preserve"> выполнения плана </w:t>
      </w:r>
      <w:r>
        <w:t>для выявления потребности в сохранении, отмене или изменении существующих мер</w:t>
      </w:r>
      <w:r w:rsidRPr="002B656D">
        <w:t>.</w:t>
      </w:r>
    </w:p>
    <w:p w:rsidR="002B656D" w:rsidRPr="002B656D" w:rsidRDefault="002B656D" w:rsidP="002B656D">
      <w:pPr>
        <w:pStyle w:val="DualTxt"/>
      </w:pPr>
      <w:r w:rsidRPr="002B656D">
        <w:t>5.</w:t>
      </w:r>
      <w:r w:rsidRPr="002B656D">
        <w:tab/>
      </w:r>
      <w:r>
        <w:t>Еще одна важная сфера</w:t>
      </w:r>
      <w:r w:rsidRPr="002B656D">
        <w:t xml:space="preserve"> прил</w:t>
      </w:r>
      <w:r>
        <w:t>ожения усилий правительства была связана с</w:t>
      </w:r>
      <w:r w:rsidRPr="002B656D">
        <w:t xml:space="preserve"> внедрение</w:t>
      </w:r>
      <w:r>
        <w:t>м</w:t>
      </w:r>
      <w:r w:rsidRPr="002B656D">
        <w:t xml:space="preserve"> генде</w:t>
      </w:r>
      <w:r w:rsidRPr="002B656D">
        <w:t>р</w:t>
      </w:r>
      <w:r w:rsidRPr="002B656D">
        <w:t xml:space="preserve">ного подхода. </w:t>
      </w:r>
      <w:r>
        <w:t>В</w:t>
      </w:r>
      <w:r w:rsidRPr="002B656D">
        <w:t xml:space="preserve">сем министерствам </w:t>
      </w:r>
      <w:r>
        <w:t xml:space="preserve">было поручено </w:t>
      </w:r>
      <w:r w:rsidRPr="002B656D">
        <w:t xml:space="preserve">выработать политику на уровне </w:t>
      </w:r>
      <w:r>
        <w:t>департаментов</w:t>
      </w:r>
      <w:r w:rsidRPr="002B656D">
        <w:t xml:space="preserve"> или секторов и н</w:t>
      </w:r>
      <w:r w:rsidRPr="002B656D">
        <w:t>а</w:t>
      </w:r>
      <w:r w:rsidRPr="002B656D">
        <w:t>значить координаторов по гендерным вопросам для изучения последствий правовых и директивных предложений для полож</w:t>
      </w:r>
      <w:r w:rsidRPr="002B656D">
        <w:t>е</w:t>
      </w:r>
      <w:r w:rsidRPr="002B656D">
        <w:t xml:space="preserve">ния мужчин и женщин. Был </w:t>
      </w:r>
      <w:r>
        <w:t xml:space="preserve">также </w:t>
      </w:r>
      <w:r w:rsidRPr="002B656D">
        <w:t xml:space="preserve">учрежден </w:t>
      </w:r>
      <w:r>
        <w:t>Г</w:t>
      </w:r>
      <w:r w:rsidRPr="002B656D">
        <w:t>ос</w:t>
      </w:r>
      <w:r w:rsidRPr="002B656D">
        <w:t>у</w:t>
      </w:r>
      <w:r w:rsidRPr="002B656D">
        <w:t xml:space="preserve">дарственный совет по </w:t>
      </w:r>
      <w:r>
        <w:t xml:space="preserve">обеспечению равных </w:t>
      </w:r>
      <w:r w:rsidRPr="002B656D">
        <w:t xml:space="preserve">возможностей </w:t>
      </w:r>
      <w:r>
        <w:t xml:space="preserve">для </w:t>
      </w:r>
      <w:r w:rsidRPr="002B656D">
        <w:t>женщин и мужчин, призванный служить консульт</w:t>
      </w:r>
      <w:r w:rsidRPr="002B656D">
        <w:t>а</w:t>
      </w:r>
      <w:r w:rsidRPr="002B656D">
        <w:t>тив</w:t>
      </w:r>
      <w:r>
        <w:t>ным органо</w:t>
      </w:r>
      <w:r w:rsidRPr="002B656D">
        <w:t xml:space="preserve">м для устранения </w:t>
      </w:r>
      <w:r>
        <w:t>институционал</w:t>
      </w:r>
      <w:r>
        <w:t>ь</w:t>
      </w:r>
      <w:r>
        <w:t>ных</w:t>
      </w:r>
      <w:r w:rsidRPr="002B656D">
        <w:t xml:space="preserve"> недостатков, связанных с </w:t>
      </w:r>
      <w:r>
        <w:t>обеспечением раве</w:t>
      </w:r>
      <w:r>
        <w:t>н</w:t>
      </w:r>
      <w:r>
        <w:t>ства</w:t>
      </w:r>
      <w:r w:rsidRPr="002B656D">
        <w:t xml:space="preserve"> возможностей. В результате последних всео</w:t>
      </w:r>
      <w:r w:rsidRPr="002B656D">
        <w:t>б</w:t>
      </w:r>
      <w:r w:rsidRPr="002B656D">
        <w:t>щих выборов число женщин</w:t>
      </w:r>
      <w:r>
        <w:t>, занимающих</w:t>
      </w:r>
      <w:r w:rsidRPr="002B656D">
        <w:t xml:space="preserve"> госуда</w:t>
      </w:r>
      <w:r w:rsidRPr="002B656D">
        <w:t>р</w:t>
      </w:r>
      <w:r w:rsidRPr="002B656D">
        <w:t>ствен</w:t>
      </w:r>
      <w:r>
        <w:t>ные должности,</w:t>
      </w:r>
      <w:r w:rsidRPr="002B656D">
        <w:t xml:space="preserve"> увеличилось: </w:t>
      </w:r>
      <w:r>
        <w:t>они получили 34 из 200 </w:t>
      </w:r>
      <w:r w:rsidRPr="002B656D">
        <w:t xml:space="preserve">парламентских мест. </w:t>
      </w:r>
      <w:r>
        <w:t>Женщины возгла</w:t>
      </w:r>
      <w:r>
        <w:t>в</w:t>
      </w:r>
      <w:r>
        <w:t>ляют р</w:t>
      </w:r>
      <w:r w:rsidRPr="002B656D">
        <w:t>яд ведущих национальных учреждений, о</w:t>
      </w:r>
      <w:r w:rsidRPr="002B656D">
        <w:t>д</w:t>
      </w:r>
      <w:r w:rsidRPr="002B656D">
        <w:t xml:space="preserve">нако в составе нового правительства </w:t>
      </w:r>
      <w:r>
        <w:t>они</w:t>
      </w:r>
      <w:r w:rsidRPr="002B656D">
        <w:t xml:space="preserve"> з</w:t>
      </w:r>
      <w:r w:rsidRPr="002B656D">
        <w:t>а</w:t>
      </w:r>
      <w:r w:rsidRPr="002B656D">
        <w:t>нимают всего два министерских п</w:t>
      </w:r>
      <w:r w:rsidRPr="002B656D">
        <w:t>о</w:t>
      </w:r>
      <w:r w:rsidRPr="002B656D">
        <w:t>ста.</w:t>
      </w:r>
    </w:p>
    <w:p w:rsidR="002B656D" w:rsidRPr="009F0828" w:rsidRDefault="002B656D" w:rsidP="002B656D">
      <w:pPr>
        <w:pStyle w:val="DualTxt"/>
        <w:rPr>
          <w:lang w:val="en-US"/>
        </w:rPr>
      </w:pPr>
      <w:r>
        <w:t>6.</w:t>
      </w:r>
      <w:r>
        <w:tab/>
        <w:t>Значительный прогресс</w:t>
      </w:r>
      <w:r w:rsidRPr="002B656D">
        <w:t xml:space="preserve"> достиг</w:t>
      </w:r>
      <w:r>
        <w:t>нут</w:t>
      </w:r>
      <w:r w:rsidRPr="002B656D">
        <w:t xml:space="preserve"> также в з</w:t>
      </w:r>
      <w:r w:rsidRPr="002B656D">
        <w:t>а</w:t>
      </w:r>
      <w:r w:rsidRPr="002B656D">
        <w:t xml:space="preserve">щите прав человека. За </w:t>
      </w:r>
      <w:r>
        <w:t>эти вопросы</w:t>
      </w:r>
      <w:r w:rsidRPr="002B656D">
        <w:t xml:space="preserve"> отвечают Гос</w:t>
      </w:r>
      <w:r w:rsidRPr="002B656D">
        <w:t>у</w:t>
      </w:r>
      <w:r w:rsidRPr="002B656D">
        <w:t>дарственный совет по правам человека, Государс</w:t>
      </w:r>
      <w:r w:rsidRPr="002B656D">
        <w:t>т</w:t>
      </w:r>
      <w:r w:rsidRPr="002B656D">
        <w:t>венный уполномоченный по правам человека и Канцелярия общественного защитника прав челов</w:t>
      </w:r>
      <w:r w:rsidRPr="002B656D">
        <w:t>е</w:t>
      </w:r>
      <w:r w:rsidRPr="002B656D">
        <w:t>ка (омбудсмена). Правительс</w:t>
      </w:r>
      <w:r w:rsidRPr="002B656D">
        <w:t>т</w:t>
      </w:r>
      <w:r w:rsidRPr="002B656D">
        <w:t>во сосредоточило также усилия на осуществлении международных договоров по правам человека, включая Конвенцию (</w:t>
      </w:r>
      <w:r>
        <w:t>которая была принята</w:t>
      </w:r>
      <w:r w:rsidRPr="002B656D">
        <w:t xml:space="preserve"> в 1987 году) и Факультати</w:t>
      </w:r>
      <w:r w:rsidRPr="002B656D">
        <w:t>в</w:t>
      </w:r>
      <w:r w:rsidRPr="002B656D">
        <w:t>ный протокол к ней (принят в 2001 году). Конве</w:t>
      </w:r>
      <w:r w:rsidRPr="002B656D">
        <w:t>н</w:t>
      </w:r>
      <w:r w:rsidRPr="002B656D">
        <w:t>ция включена в национальное законодательс</w:t>
      </w:r>
      <w:r w:rsidRPr="002B656D">
        <w:t>т</w:t>
      </w:r>
      <w:r w:rsidR="009F0828">
        <w:t>во.</w:t>
      </w:r>
    </w:p>
    <w:p w:rsidR="002B656D" w:rsidRPr="002B656D" w:rsidRDefault="002B656D" w:rsidP="002B656D">
      <w:pPr>
        <w:pStyle w:val="DualTxt"/>
      </w:pPr>
      <w:r w:rsidRPr="002B656D">
        <w:t>7.</w:t>
      </w:r>
      <w:r w:rsidRPr="002B656D">
        <w:tab/>
        <w:t>В Конституции Чешской Республики прово</w:t>
      </w:r>
      <w:r w:rsidRPr="002B656D">
        <w:t>з</w:t>
      </w:r>
      <w:r w:rsidRPr="002B656D">
        <w:t>глашен принцип равенства между мужчинами и женщинами, однако правительство признает, что сами по себе конституционные положения не явл</w:t>
      </w:r>
      <w:r w:rsidRPr="002B656D">
        <w:t>я</w:t>
      </w:r>
      <w:r w:rsidRPr="002B656D">
        <w:t xml:space="preserve">ются достаточной гарантией </w:t>
      </w:r>
      <w:r>
        <w:t>осуществления</w:t>
      </w:r>
      <w:r w:rsidRPr="002B656D">
        <w:t xml:space="preserve"> пол</w:t>
      </w:r>
      <w:r w:rsidRPr="002B656D">
        <w:t>и</w:t>
      </w:r>
      <w:r w:rsidRPr="002B656D">
        <w:t xml:space="preserve">тики равенства в повседневной жизни. В связи с этим оно пересмотрело отдельные </w:t>
      </w:r>
      <w:r>
        <w:t>разделы</w:t>
      </w:r>
      <w:r w:rsidRPr="002B656D">
        <w:t xml:space="preserve"> закон</w:t>
      </w:r>
      <w:r w:rsidRPr="002B656D">
        <w:t>о</w:t>
      </w:r>
      <w:r w:rsidRPr="002B656D">
        <w:t>дательства. В частности, трудовое законод</w:t>
      </w:r>
      <w:r w:rsidRPr="002B656D">
        <w:t>а</w:t>
      </w:r>
      <w:r w:rsidRPr="002B656D">
        <w:t>тельство было приведено в соответствие с закон</w:t>
      </w:r>
      <w:r w:rsidRPr="002B656D">
        <w:t>о</w:t>
      </w:r>
      <w:r w:rsidRPr="002B656D">
        <w:t>дательством Европейского союза; теперь в него включены пол</w:t>
      </w:r>
      <w:r w:rsidRPr="002B656D">
        <w:t>о</w:t>
      </w:r>
      <w:r w:rsidRPr="002B656D">
        <w:t xml:space="preserve">жения о равном вознаграждении за труд равной ценности, </w:t>
      </w:r>
      <w:r>
        <w:t xml:space="preserve">об </w:t>
      </w:r>
      <w:r w:rsidRPr="002B656D">
        <w:t>отпуск</w:t>
      </w:r>
      <w:r>
        <w:t>е</w:t>
      </w:r>
      <w:r w:rsidRPr="002B656D">
        <w:t xml:space="preserve"> по уходу за детьми и компе</w:t>
      </w:r>
      <w:r w:rsidRPr="002B656D">
        <w:t>н</w:t>
      </w:r>
      <w:r w:rsidRPr="002B656D">
        <w:t>сации за дискриминацию.</w:t>
      </w:r>
    </w:p>
    <w:p w:rsidR="002B656D" w:rsidRPr="002B656D" w:rsidRDefault="002B656D" w:rsidP="002B656D">
      <w:pPr>
        <w:pStyle w:val="DualTxt"/>
      </w:pPr>
      <w:r w:rsidRPr="002B656D">
        <w:t>8.</w:t>
      </w:r>
      <w:r w:rsidRPr="002B656D">
        <w:tab/>
        <w:t>При ознакомлении с первым докладом Че</w:t>
      </w:r>
      <w:r w:rsidRPr="002B656D">
        <w:t>ш</w:t>
      </w:r>
      <w:r w:rsidRPr="002B656D">
        <w:t xml:space="preserve">ской Республики Комитет выразил обеспокоенность в связи с </w:t>
      </w:r>
      <w:r>
        <w:t>отсутствием</w:t>
      </w:r>
      <w:r w:rsidRPr="002B656D">
        <w:t xml:space="preserve"> в законодательстве страны </w:t>
      </w:r>
      <w:r>
        <w:t>определения</w:t>
      </w:r>
      <w:r w:rsidRPr="002B656D">
        <w:t xml:space="preserve"> дискриминации. К концу 2002 года правительству должен быть представлен общий з</w:t>
      </w:r>
      <w:r w:rsidRPr="002B656D">
        <w:t>а</w:t>
      </w:r>
      <w:r w:rsidRPr="002B656D">
        <w:t xml:space="preserve">конопроект о защите от дискриминации, который, как ожидается, исправит это положение, </w:t>
      </w:r>
      <w:r w:rsidR="00161C84">
        <w:t>с учетом того, что в нем будут затрагиваться вопросы</w:t>
      </w:r>
      <w:r w:rsidRPr="002B656D">
        <w:t xml:space="preserve"> ди</w:t>
      </w:r>
      <w:r w:rsidRPr="002B656D">
        <w:t>с</w:t>
      </w:r>
      <w:r w:rsidRPr="002B656D">
        <w:t>криминации по пр</w:t>
      </w:r>
      <w:r w:rsidRPr="002B656D">
        <w:t>и</w:t>
      </w:r>
      <w:r w:rsidRPr="002B656D">
        <w:t>знаку пола, расы и этнического происхождения, убеждений, возраста, инвалидн</w:t>
      </w:r>
      <w:r w:rsidRPr="002B656D">
        <w:t>о</w:t>
      </w:r>
      <w:r w:rsidRPr="002B656D">
        <w:t>сти и сексуальной орие</w:t>
      </w:r>
      <w:r w:rsidRPr="002B656D">
        <w:t>н</w:t>
      </w:r>
      <w:r w:rsidRPr="002B656D">
        <w:t>тации.</w:t>
      </w:r>
    </w:p>
    <w:p w:rsidR="002B656D" w:rsidRPr="009F0828" w:rsidRDefault="002B656D" w:rsidP="002B656D">
      <w:pPr>
        <w:pStyle w:val="DualTxt"/>
      </w:pPr>
      <w:r w:rsidRPr="002B656D">
        <w:t>9.</w:t>
      </w:r>
      <w:r w:rsidRPr="002B656D">
        <w:tab/>
        <w:t>Главным фактором, препятствующим выпо</w:t>
      </w:r>
      <w:r w:rsidRPr="002B656D">
        <w:t>л</w:t>
      </w:r>
      <w:r w:rsidRPr="002B656D">
        <w:t>нению положений Конвенции, является неосведо</w:t>
      </w:r>
      <w:r w:rsidRPr="002B656D">
        <w:t>м</w:t>
      </w:r>
      <w:r w:rsidRPr="002B656D">
        <w:t xml:space="preserve">ленность </w:t>
      </w:r>
      <w:r w:rsidR="00161C84">
        <w:t>населения</w:t>
      </w:r>
      <w:r w:rsidRPr="002B656D">
        <w:t xml:space="preserve"> о принципе равенства между мужчинами и женщинами. </w:t>
      </w:r>
      <w:r w:rsidR="00161C84">
        <w:t>Работа по созданию</w:t>
      </w:r>
      <w:r w:rsidRPr="002B656D">
        <w:t xml:space="preserve"> пр</w:t>
      </w:r>
      <w:r w:rsidRPr="002B656D">
        <w:t>а</w:t>
      </w:r>
      <w:r w:rsidRPr="002B656D">
        <w:t>вовой базы</w:t>
      </w:r>
      <w:r w:rsidR="00161C84">
        <w:t xml:space="preserve"> ведется, однако для практического ос</w:t>
      </w:r>
      <w:r w:rsidR="00161C84">
        <w:t>у</w:t>
      </w:r>
      <w:r w:rsidR="00161C84">
        <w:t>ществления</w:t>
      </w:r>
      <w:r w:rsidRPr="002B656D">
        <w:t xml:space="preserve"> гаран</w:t>
      </w:r>
      <w:r w:rsidR="00161C84">
        <w:t>тируемых законом прав</w:t>
      </w:r>
      <w:r w:rsidRPr="002B656D">
        <w:t xml:space="preserve"> необх</w:t>
      </w:r>
      <w:r w:rsidRPr="002B656D">
        <w:t>о</w:t>
      </w:r>
      <w:r w:rsidRPr="002B656D">
        <w:t>димо разрушить традиционные стереотипы. Нео</w:t>
      </w:r>
      <w:r w:rsidRPr="002B656D">
        <w:t>б</w:t>
      </w:r>
      <w:r w:rsidRPr="002B656D">
        <w:t xml:space="preserve">ходимо </w:t>
      </w:r>
      <w:r w:rsidR="00161C84">
        <w:t>рассматривать равноправие</w:t>
      </w:r>
      <w:r w:rsidRPr="002B656D">
        <w:t xml:space="preserve"> же</w:t>
      </w:r>
      <w:r w:rsidRPr="002B656D">
        <w:t>н</w:t>
      </w:r>
      <w:r w:rsidRPr="002B656D">
        <w:t>щин не как жен</w:t>
      </w:r>
      <w:r w:rsidR="00161C84">
        <w:t>скую проблему</w:t>
      </w:r>
      <w:r w:rsidRPr="002B656D">
        <w:t xml:space="preserve">, а как </w:t>
      </w:r>
      <w:r w:rsidR="00161C84">
        <w:t>проблему гендерную, з</w:t>
      </w:r>
      <w:r w:rsidR="00161C84">
        <w:t>а</w:t>
      </w:r>
      <w:r w:rsidR="00161C84">
        <w:t>трагивающую также</w:t>
      </w:r>
      <w:r w:rsidRPr="002B656D">
        <w:t xml:space="preserve"> и мужчин. </w:t>
      </w:r>
      <w:r w:rsidR="00161C84">
        <w:t>Первым</w:t>
      </w:r>
      <w:r w:rsidRPr="002B656D">
        <w:t xml:space="preserve"> шаг</w:t>
      </w:r>
      <w:r w:rsidR="00161C84">
        <w:t>ом</w:t>
      </w:r>
      <w:r w:rsidRPr="002B656D">
        <w:t xml:space="preserve"> на пути ликвидации дискриминации по признаку пола</w:t>
      </w:r>
      <w:r w:rsidR="00161C84">
        <w:t xml:space="preserve"> являются и</w:t>
      </w:r>
      <w:r w:rsidR="00161C84" w:rsidRPr="002B656D">
        <w:t>нформационно-просветительские камп</w:t>
      </w:r>
      <w:r w:rsidR="00161C84" w:rsidRPr="002B656D">
        <w:t>а</w:t>
      </w:r>
      <w:r w:rsidR="00161C84" w:rsidRPr="002B656D">
        <w:t>нии</w:t>
      </w:r>
      <w:r w:rsidRPr="002B656D">
        <w:t xml:space="preserve">. Определенная роль принадлежит также </w:t>
      </w:r>
      <w:r w:rsidR="00161C84">
        <w:t>пр</w:t>
      </w:r>
      <w:r w:rsidR="00161C84">
        <w:t>о</w:t>
      </w:r>
      <w:r w:rsidR="00161C84">
        <w:t>граммам позитивных действий</w:t>
      </w:r>
      <w:r w:rsidRPr="002B656D">
        <w:t>; они включают меры в интересах групп, находящихся в неблагопр</w:t>
      </w:r>
      <w:r w:rsidRPr="002B656D">
        <w:t>и</w:t>
      </w:r>
      <w:r w:rsidRPr="002B656D">
        <w:t xml:space="preserve">ятном положении на рынке труда, </w:t>
      </w:r>
      <w:r w:rsidR="00161C84">
        <w:t>куда входят, в частн</w:t>
      </w:r>
      <w:r w:rsidR="00161C84">
        <w:t>о</w:t>
      </w:r>
      <w:r w:rsidR="00161C84">
        <w:t>сти,</w:t>
      </w:r>
      <w:r w:rsidRPr="002B656D">
        <w:t xml:space="preserve"> женщины, возвращающиеся на работу после отпуск</w:t>
      </w:r>
      <w:r w:rsidR="00161C84">
        <w:t>а</w:t>
      </w:r>
      <w:r w:rsidRPr="002B656D">
        <w:t xml:space="preserve"> по уходу за детьми, и женщины, </w:t>
      </w:r>
      <w:r w:rsidR="00161C84">
        <w:t>обходимые вниманием при наборе или продвижении</w:t>
      </w:r>
      <w:r w:rsidR="009F0828">
        <w:t xml:space="preserve"> по службе.</w:t>
      </w:r>
    </w:p>
    <w:p w:rsidR="002B656D" w:rsidRPr="002B656D" w:rsidRDefault="002B656D" w:rsidP="002B656D">
      <w:pPr>
        <w:pStyle w:val="DualTxt"/>
      </w:pPr>
      <w:r w:rsidRPr="002B656D">
        <w:t>10.</w:t>
      </w:r>
      <w:r w:rsidRPr="002B656D">
        <w:tab/>
        <w:t xml:space="preserve">Правительство считает </w:t>
      </w:r>
      <w:r w:rsidR="00161C84">
        <w:t xml:space="preserve">меры </w:t>
      </w:r>
      <w:r w:rsidRPr="002B656D">
        <w:t>по борьбе с то</w:t>
      </w:r>
      <w:r w:rsidRPr="002B656D">
        <w:t>р</w:t>
      </w:r>
      <w:r w:rsidRPr="002B656D">
        <w:t>говлей женщинами актуальным вопросом междун</w:t>
      </w:r>
      <w:r w:rsidRPr="002B656D">
        <w:t>а</w:t>
      </w:r>
      <w:r w:rsidRPr="002B656D">
        <w:t xml:space="preserve">родного значения, поскольку Чешская Республика является страной происхождения, транзита и даже назначения. За </w:t>
      </w:r>
      <w:r w:rsidR="00161C84">
        <w:t>такую торговлю</w:t>
      </w:r>
      <w:r w:rsidRPr="002B656D">
        <w:t xml:space="preserve">, которая считается одной </w:t>
      </w:r>
      <w:r w:rsidR="00161C84">
        <w:t>из форм</w:t>
      </w:r>
      <w:r w:rsidRPr="002B656D">
        <w:t xml:space="preserve"> организованной преступности, уст</w:t>
      </w:r>
      <w:r w:rsidRPr="002B656D">
        <w:t>а</w:t>
      </w:r>
      <w:r w:rsidRPr="002B656D">
        <w:t>новлены</w:t>
      </w:r>
      <w:r w:rsidR="00161C84">
        <w:t xml:space="preserve"> суровые меры наказания. Бытовое</w:t>
      </w:r>
      <w:r w:rsidRPr="002B656D">
        <w:t xml:space="preserve"> нас</w:t>
      </w:r>
      <w:r w:rsidRPr="002B656D">
        <w:t>и</w:t>
      </w:r>
      <w:r w:rsidRPr="002B656D">
        <w:t>лие, как явление, затрагивающее не только же</w:t>
      </w:r>
      <w:r w:rsidRPr="002B656D">
        <w:t>н</w:t>
      </w:r>
      <w:r w:rsidRPr="002B656D">
        <w:t>щин, но и более слабых членов сем</w:t>
      </w:r>
      <w:r w:rsidR="00161C84">
        <w:t>ьи</w:t>
      </w:r>
      <w:r w:rsidRPr="002B656D">
        <w:t xml:space="preserve">, таких, как дети, пожилые и инвалиды, </w:t>
      </w:r>
      <w:r w:rsidR="00161C84">
        <w:t xml:space="preserve">в целом </w:t>
      </w:r>
      <w:r w:rsidRPr="002B656D">
        <w:t>долго считалось з</w:t>
      </w:r>
      <w:r w:rsidRPr="002B656D">
        <w:t>а</w:t>
      </w:r>
      <w:r w:rsidRPr="002B656D">
        <w:t xml:space="preserve">прещенной темой. Женские неправительственные организации помогли снять завесу молчания </w:t>
      </w:r>
      <w:r w:rsidR="00161C84">
        <w:t>вокруг этой</w:t>
      </w:r>
      <w:r w:rsidRPr="002B656D">
        <w:t xml:space="preserve"> проблемы</w:t>
      </w:r>
      <w:r w:rsidR="00161C84">
        <w:t>,</w:t>
      </w:r>
      <w:r w:rsidRPr="002B656D">
        <w:t xml:space="preserve"> и правительство принимает меры по предупреждению насилия в отношении женщин и защите их прав. </w:t>
      </w:r>
      <w:r w:rsidR="00161C84">
        <w:t>Проводятся</w:t>
      </w:r>
      <w:r w:rsidRPr="002B656D">
        <w:t xml:space="preserve"> кампании </w:t>
      </w:r>
      <w:r w:rsidR="00161C84">
        <w:t>по инфо</w:t>
      </w:r>
      <w:r w:rsidR="00161C84">
        <w:t>р</w:t>
      </w:r>
      <w:r w:rsidR="00161C84">
        <w:t>мированию общественности</w:t>
      </w:r>
      <w:r w:rsidRPr="002B656D">
        <w:t>, учреждена межмин</w:t>
      </w:r>
      <w:r w:rsidRPr="002B656D">
        <w:t>и</w:t>
      </w:r>
      <w:r w:rsidRPr="002B656D">
        <w:t>стерская рабочая гру</w:t>
      </w:r>
      <w:r w:rsidRPr="002B656D">
        <w:t>п</w:t>
      </w:r>
      <w:r w:rsidRPr="002B656D">
        <w:t>па, объединяющая органы здравоохранения, соц</w:t>
      </w:r>
      <w:r w:rsidRPr="002B656D">
        <w:t>и</w:t>
      </w:r>
      <w:r w:rsidRPr="002B656D">
        <w:t>ального вспомоществования</w:t>
      </w:r>
      <w:r w:rsidR="00161C84">
        <w:t xml:space="preserve"> и охраны правопорядка, для содействия</w:t>
      </w:r>
      <w:r w:rsidRPr="002B656D">
        <w:t xml:space="preserve"> предупре</w:t>
      </w:r>
      <w:r w:rsidRPr="002B656D">
        <w:t>ж</w:t>
      </w:r>
      <w:r w:rsidRPr="002B656D">
        <w:t>де</w:t>
      </w:r>
      <w:r w:rsidR="00161C84">
        <w:t>нию</w:t>
      </w:r>
      <w:r w:rsidRPr="002B656D">
        <w:t xml:space="preserve"> этого вида насилия и преследо</w:t>
      </w:r>
      <w:r w:rsidR="00161C84">
        <w:t>ванию</w:t>
      </w:r>
      <w:r w:rsidRPr="002B656D">
        <w:t xml:space="preserve"> за него. В национальном законодательстве это явление в </w:t>
      </w:r>
      <w:r w:rsidR="00161C84">
        <w:t>к</w:t>
      </w:r>
      <w:r w:rsidR="00161C84">
        <w:t>а</w:t>
      </w:r>
      <w:r w:rsidR="00161C84">
        <w:t>честве</w:t>
      </w:r>
      <w:r w:rsidRPr="002B656D">
        <w:t xml:space="preserve"> отдельного правонарушения не фигур</w:t>
      </w:r>
      <w:r w:rsidRPr="002B656D">
        <w:t>и</w:t>
      </w:r>
      <w:r w:rsidRPr="002B656D">
        <w:t xml:space="preserve">рует; оно </w:t>
      </w:r>
      <w:r w:rsidR="00161C84">
        <w:t>может преследоваться, если речь идет о нап</w:t>
      </w:r>
      <w:r w:rsidR="00161C84">
        <w:t>а</w:t>
      </w:r>
      <w:r w:rsidR="00161C84">
        <w:t>дении и причинении телесных повреждений,</w:t>
      </w:r>
      <w:r w:rsidRPr="002B656D">
        <w:t xml:space="preserve"> огр</w:t>
      </w:r>
      <w:r w:rsidRPr="002B656D">
        <w:t>а</w:t>
      </w:r>
      <w:r w:rsidRPr="002B656D">
        <w:t>ниче</w:t>
      </w:r>
      <w:r w:rsidR="00161C84">
        <w:t>нии</w:t>
      </w:r>
      <w:r w:rsidRPr="002B656D">
        <w:t xml:space="preserve"> личной свобо</w:t>
      </w:r>
      <w:r w:rsidR="00161C84">
        <w:t>ды, вымогательстве</w:t>
      </w:r>
      <w:r w:rsidRPr="002B656D">
        <w:t>, изнас</w:t>
      </w:r>
      <w:r w:rsidRPr="002B656D">
        <w:t>и</w:t>
      </w:r>
      <w:r w:rsidRPr="002B656D">
        <w:t>лова</w:t>
      </w:r>
      <w:r w:rsidR="00161C84">
        <w:t>нии, убийстве</w:t>
      </w:r>
      <w:r w:rsidRPr="002B656D">
        <w:t xml:space="preserve"> или жес</w:t>
      </w:r>
      <w:r w:rsidR="00161C84">
        <w:t>током обращении</w:t>
      </w:r>
      <w:r w:rsidRPr="002B656D">
        <w:t xml:space="preserve"> в о</w:t>
      </w:r>
      <w:r w:rsidRPr="002B656D">
        <w:t>т</w:t>
      </w:r>
      <w:r w:rsidRPr="002B656D">
        <w:t xml:space="preserve">ношении ребенка-иждивенца. </w:t>
      </w:r>
      <w:r w:rsidR="00161C84">
        <w:t>Дела, связанные с бытовым насилием, могут</w:t>
      </w:r>
      <w:r w:rsidRPr="002B656D">
        <w:t xml:space="preserve"> возбуждаться даже без согласия пострадавшей стороны, </w:t>
      </w:r>
      <w:r w:rsidR="00161C84">
        <w:t>а</w:t>
      </w:r>
      <w:r w:rsidRPr="002B656D">
        <w:t xml:space="preserve"> в разрабатыва</w:t>
      </w:r>
      <w:r w:rsidRPr="002B656D">
        <w:t>е</w:t>
      </w:r>
      <w:r w:rsidRPr="002B656D">
        <w:t xml:space="preserve">мый новый уголовный кодекс бытовое насилие, возможно, будет включено в </w:t>
      </w:r>
      <w:r w:rsidR="00161C84">
        <w:t>качестве</w:t>
      </w:r>
      <w:r w:rsidRPr="002B656D">
        <w:t xml:space="preserve"> отдельного правонарушения. Для пострадавших открыты пр</w:t>
      </w:r>
      <w:r w:rsidRPr="002B656D">
        <w:t>и</w:t>
      </w:r>
      <w:r w:rsidRPr="002B656D">
        <w:t>юты (</w:t>
      </w:r>
      <w:r w:rsidR="00161C84">
        <w:t>у</w:t>
      </w:r>
      <w:r w:rsidRPr="002B656D">
        <w:t>бежища), они получают помощь от прав</w:t>
      </w:r>
      <w:r w:rsidRPr="002B656D">
        <w:t>и</w:t>
      </w:r>
      <w:r w:rsidRPr="002B656D">
        <w:t>тельства, однако все более широкое распростран</w:t>
      </w:r>
      <w:r w:rsidRPr="002B656D">
        <w:t>е</w:t>
      </w:r>
      <w:r w:rsidRPr="002B656D">
        <w:t xml:space="preserve">ние получает мнение о том, что </w:t>
      </w:r>
      <w:r w:rsidR="00161C84">
        <w:t>изолировать от с</w:t>
      </w:r>
      <w:r w:rsidR="00161C84">
        <w:t>е</w:t>
      </w:r>
      <w:r w:rsidR="00161C84">
        <w:t xml:space="preserve">мьи следует </w:t>
      </w:r>
      <w:r w:rsidRPr="002B656D">
        <w:t>не пострадавши</w:t>
      </w:r>
      <w:r w:rsidR="00161C84">
        <w:t>х</w:t>
      </w:r>
      <w:r w:rsidRPr="002B656D">
        <w:t>, а нарушител</w:t>
      </w:r>
      <w:r w:rsidR="00161C84">
        <w:t>ей</w:t>
      </w:r>
      <w:r w:rsidRPr="002B656D">
        <w:t>.</w:t>
      </w:r>
    </w:p>
    <w:p w:rsidR="00624888" w:rsidRPr="00624888" w:rsidRDefault="002B656D" w:rsidP="00952477">
      <w:pPr>
        <w:pStyle w:val="DualTxt"/>
      </w:pPr>
      <w:r w:rsidRPr="002B656D">
        <w:t>11.</w:t>
      </w:r>
      <w:r w:rsidRPr="002B656D">
        <w:tab/>
      </w:r>
      <w:r w:rsidR="009D3712">
        <w:t>П</w:t>
      </w:r>
      <w:r w:rsidR="009D3712" w:rsidRPr="002B656D">
        <w:t xml:space="preserve">оложение женщин на рынке труда и в семье </w:t>
      </w:r>
      <w:r w:rsidRPr="002B656D">
        <w:t>в знач</w:t>
      </w:r>
      <w:r w:rsidRPr="002B656D">
        <w:t>и</w:t>
      </w:r>
      <w:r w:rsidRPr="002B656D">
        <w:t>тельной степени определя</w:t>
      </w:r>
      <w:r w:rsidR="009D3712">
        <w:t>ется социально-экономическими факторами</w:t>
      </w:r>
      <w:r w:rsidRPr="002B656D">
        <w:t>. В Чешской Республ</w:t>
      </w:r>
      <w:r w:rsidRPr="002B656D">
        <w:t>и</w:t>
      </w:r>
      <w:r w:rsidRPr="002B656D">
        <w:t>ке уровень занятости женщин традиционно высок. Вместе с тем в разделении ролей внут</w:t>
      </w:r>
      <w:r w:rsidR="009D3712">
        <w:t>ри семьи по</w:t>
      </w:r>
      <w:r w:rsidR="009D3712">
        <w:noBreakHyphen/>
        <w:t>прежнему преобладает традиционная модель</w:t>
      </w:r>
      <w:r w:rsidRPr="002B656D">
        <w:t>, когда женщины несут двойную нагрузку служебных и домашних обязанностей. Меры правовой защиты по месту работы в течение какого-то времени у</w:t>
      </w:r>
      <w:r w:rsidRPr="002B656D">
        <w:t>с</w:t>
      </w:r>
      <w:r w:rsidRPr="002B656D">
        <w:t>пешно компенсировали этот недостаток, однако это породило друг</w:t>
      </w:r>
      <w:r w:rsidR="009D3712">
        <w:t>ую проблему</w:t>
      </w:r>
      <w:r w:rsidRPr="002B656D">
        <w:t>: работодатели стали все чаще нанимать мужчин вместо женщин.</w:t>
      </w:r>
      <w:r w:rsidR="00624888" w:rsidRPr="00624888">
        <w:t xml:space="preserve"> </w:t>
      </w:r>
      <w:r w:rsidR="00624888">
        <w:t>Лучшим способом устранения такого нераве</w:t>
      </w:r>
      <w:r w:rsidR="00624888">
        <w:t>н</w:t>
      </w:r>
      <w:r w:rsidR="00624888">
        <w:t>ства является последовательное у</w:t>
      </w:r>
      <w:r w:rsidR="00624888">
        <w:t>т</w:t>
      </w:r>
      <w:r w:rsidR="00624888">
        <w:t>верждение принципа равных возможностей. Хотя мол</w:t>
      </w:r>
      <w:r w:rsidR="00624888">
        <w:t>о</w:t>
      </w:r>
      <w:r w:rsidR="00624888">
        <w:t>дому поколению легче равномерно распределять мужские и же</w:t>
      </w:r>
      <w:r w:rsidR="00624888">
        <w:t>н</w:t>
      </w:r>
      <w:r w:rsidR="00624888">
        <w:t>ские роли в семье и сочетать семейные заботы с работой, пр</w:t>
      </w:r>
      <w:r w:rsidR="00624888">
        <w:t>а</w:t>
      </w:r>
      <w:r w:rsidR="00624888">
        <w:t>вительству по</w:t>
      </w:r>
      <w:r w:rsidR="00624888">
        <w:noBreakHyphen/>
        <w:t>прежнему необход</w:t>
      </w:r>
      <w:r w:rsidR="00624888">
        <w:t>и</w:t>
      </w:r>
      <w:r w:rsidR="00624888">
        <w:t>мо прилагать усилия в направлении достижения цели равенства между мужчинами и женщинами в сфере трудоус</w:t>
      </w:r>
      <w:r w:rsidR="00624888">
        <w:t>т</w:t>
      </w:r>
      <w:r w:rsidR="00624888">
        <w:t>ройства, в политич</w:t>
      </w:r>
      <w:r w:rsidR="00624888">
        <w:t>е</w:t>
      </w:r>
      <w:r w:rsidR="00624888">
        <w:t>ской жизни, семье и обществе в целом.</w:t>
      </w:r>
    </w:p>
    <w:p w:rsidR="00624888" w:rsidRDefault="00624888" w:rsidP="00952477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 Тавариш да Силва</w:t>
      </w:r>
      <w:r>
        <w:t xml:space="preserve"> приветствует допо</w:t>
      </w:r>
      <w:r>
        <w:t>л</w:t>
      </w:r>
      <w:r>
        <w:t>нительную информацию, которую представила д</w:t>
      </w:r>
      <w:r>
        <w:t>е</w:t>
      </w:r>
      <w:r>
        <w:t>легация Чешской Республики в своем устном в</w:t>
      </w:r>
      <w:r>
        <w:t>ы</w:t>
      </w:r>
      <w:r>
        <w:t>ступлении. Знакомясь со вторым периодическим докладом, она была весьма удивлена тем, что гла</w:t>
      </w:r>
      <w:r>
        <w:t>в</w:t>
      </w:r>
      <w:r>
        <w:t>ным стимулом законодательной реформы была н</w:t>
      </w:r>
      <w:r>
        <w:t>е</w:t>
      </w:r>
      <w:r>
        <w:t>обходимость согласования законодательства с зак</w:t>
      </w:r>
      <w:r>
        <w:t>о</w:t>
      </w:r>
      <w:r>
        <w:t>нодательством Европейского союза. П</w:t>
      </w:r>
      <w:r>
        <w:t>о</w:t>
      </w:r>
      <w:r>
        <w:t>скольку сама она является гражданкой государства — члена Е</w:t>
      </w:r>
      <w:r>
        <w:t>в</w:t>
      </w:r>
      <w:r>
        <w:t>ропейского союза, ей понятно стремление соотве</w:t>
      </w:r>
      <w:r>
        <w:t>т</w:t>
      </w:r>
      <w:r>
        <w:t>ствовать этому законодательству, однако она отм</w:t>
      </w:r>
      <w:r>
        <w:t>е</w:t>
      </w:r>
      <w:r>
        <w:t>чает, что Конвенция как самое всестороннее общ</w:t>
      </w:r>
      <w:r>
        <w:t>е</w:t>
      </w:r>
      <w:r>
        <w:t>мировое соглашение по же</w:t>
      </w:r>
      <w:r>
        <w:t>н</w:t>
      </w:r>
      <w:r>
        <w:t>ской проблематике во многих областях намного пр</w:t>
      </w:r>
      <w:r>
        <w:t>е</w:t>
      </w:r>
      <w:r>
        <w:t>восходит требования Европе</w:t>
      </w:r>
      <w:r>
        <w:t>й</w:t>
      </w:r>
      <w:r>
        <w:t>ского союза.</w:t>
      </w:r>
    </w:p>
    <w:p w:rsidR="00624888" w:rsidRDefault="00624888" w:rsidP="00952477">
      <w:pPr>
        <w:pStyle w:val="DualTxt"/>
      </w:pPr>
      <w:r>
        <w:t>13.</w:t>
      </w:r>
      <w:r>
        <w:tab/>
        <w:t>В связи с вопросом о механизмах поощр</w:t>
      </w:r>
      <w:r>
        <w:t>е</w:t>
      </w:r>
      <w:r>
        <w:t>ния прав женщин в Чешской Республике она говорит, что в устном выступлении было представлено мн</w:t>
      </w:r>
      <w:r>
        <w:t>о</w:t>
      </w:r>
      <w:r>
        <w:t>го сведений, которые не вошли в сам доклад, о</w:t>
      </w:r>
      <w:r>
        <w:t>д</w:t>
      </w:r>
      <w:r>
        <w:t>нако она просит по</w:t>
      </w:r>
      <w:r>
        <w:t>д</w:t>
      </w:r>
      <w:r>
        <w:t>робнее объяснить, как министерство труда и социальных дел на практике выполняет свои обязанности по решению проблем женщин. Она хотела бы также получить более подробную информацию о ходе выполнения планов внедрения гендерного подхода, которые следует рассматр</w:t>
      </w:r>
      <w:r>
        <w:t>и</w:t>
      </w:r>
      <w:r>
        <w:t>вать не просто как стр</w:t>
      </w:r>
      <w:r>
        <w:t>а</w:t>
      </w:r>
      <w:r>
        <w:t>тегию, а как процесс, требующий людских и финансовых ресурсов. Сведения о гос</w:t>
      </w:r>
      <w:r>
        <w:t>у</w:t>
      </w:r>
      <w:r>
        <w:t>дарственном совете по обеспечению равных во</w:t>
      </w:r>
      <w:r>
        <w:t>з</w:t>
      </w:r>
      <w:r>
        <w:t>можностей, о национальном плане действий по с</w:t>
      </w:r>
      <w:r>
        <w:t>о</w:t>
      </w:r>
      <w:r>
        <w:t>действию равноправию и о координаторах по ге</w:t>
      </w:r>
      <w:r>
        <w:t>н</w:t>
      </w:r>
      <w:r>
        <w:t>дерным вопросам частично дали ответ на ее вопр</w:t>
      </w:r>
      <w:r>
        <w:t>о</w:t>
      </w:r>
      <w:r>
        <w:t>сы, однако она хотела бы узнать, как принятая п</w:t>
      </w:r>
      <w:r>
        <w:t>о</w:t>
      </w:r>
      <w:r>
        <w:t>литика осущест</w:t>
      </w:r>
      <w:r>
        <w:t>в</w:t>
      </w:r>
      <w:r>
        <w:t>ляется на практике.</w:t>
      </w:r>
    </w:p>
    <w:p w:rsidR="00624888" w:rsidRDefault="00624888" w:rsidP="00952477">
      <w:pPr>
        <w:pStyle w:val="DualTxt"/>
      </w:pPr>
      <w:r>
        <w:t>14.</w:t>
      </w:r>
      <w:r>
        <w:tab/>
        <w:t>Ссылаясь на ст</w:t>
      </w:r>
      <w:r>
        <w:t>а</w:t>
      </w:r>
      <w:r>
        <w:t>тью 4 Конвенции, она говорит, что во втором периодич</w:t>
      </w:r>
      <w:r>
        <w:t>е</w:t>
      </w:r>
      <w:r>
        <w:t>ском докладе упоминается правовая дискуссия по вопросу о применении вр</w:t>
      </w:r>
      <w:r>
        <w:t>е</w:t>
      </w:r>
      <w:r>
        <w:t>менных специальных мер, одн</w:t>
      </w:r>
      <w:r>
        <w:t>а</w:t>
      </w:r>
      <w:r>
        <w:t>ко в нем также четко указано, что в соотве</w:t>
      </w:r>
      <w:r>
        <w:t>т</w:t>
      </w:r>
      <w:r>
        <w:t>ствии с Конституцией страны международные договоры по правам человека, о</w:t>
      </w:r>
      <w:r>
        <w:t>д</w:t>
      </w:r>
      <w:r>
        <w:t>ним из которых является Конвенция, имеют пр</w:t>
      </w:r>
      <w:r>
        <w:t>и</w:t>
      </w:r>
      <w:r>
        <w:t>оритет над внутренним законодательством. В этой связи она приветствует итоги этой дискуссии, на которой было пр</w:t>
      </w:r>
      <w:r>
        <w:t>и</w:t>
      </w:r>
      <w:r>
        <w:t>знано, что такие меры законны и могут вв</w:t>
      </w:r>
      <w:r>
        <w:t>о</w:t>
      </w:r>
      <w:r>
        <w:t>диться в обязательном порядке.</w:t>
      </w:r>
    </w:p>
    <w:p w:rsidR="00624888" w:rsidRDefault="00624888" w:rsidP="00952477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поздравляет г</w:t>
      </w:r>
      <w:r>
        <w:noBreakHyphen/>
        <w:t>на Фу</w:t>
      </w:r>
      <w:r w:rsidR="00315316">
        <w:t>х</w:t>
      </w:r>
      <w:r>
        <w:t>са и его делегацию с достижениями Чешской Респу</w:t>
      </w:r>
      <w:r>
        <w:t>б</w:t>
      </w:r>
      <w:r>
        <w:t>лики за последние четыре года. Она прекрасно п</w:t>
      </w:r>
      <w:r>
        <w:t>о</w:t>
      </w:r>
      <w:r>
        <w:t>нимает трудности переходных процессов в экон</w:t>
      </w:r>
      <w:r>
        <w:t>о</w:t>
      </w:r>
      <w:r>
        <w:t>мике и политике и необходимость включения в з</w:t>
      </w:r>
      <w:r>
        <w:t>а</w:t>
      </w:r>
      <w:r>
        <w:t>конодательство новых норм. Вместе с тем эта нео</w:t>
      </w:r>
      <w:r>
        <w:t>б</w:t>
      </w:r>
      <w:r>
        <w:t>ходимость открывает и новые возможности, позв</w:t>
      </w:r>
      <w:r>
        <w:t>о</w:t>
      </w:r>
      <w:r>
        <w:t>ляя Чешской Республике насл</w:t>
      </w:r>
      <w:r>
        <w:t>е</w:t>
      </w:r>
      <w:r>
        <w:t>довать то, что было достигнуто за 50 лет борьбы за права женщин во многих соседних странах.</w:t>
      </w:r>
    </w:p>
    <w:p w:rsidR="00624888" w:rsidRDefault="00624888" w:rsidP="00952477">
      <w:pPr>
        <w:pStyle w:val="DualTxt"/>
      </w:pPr>
      <w:r>
        <w:t>16.</w:t>
      </w:r>
      <w:r>
        <w:tab/>
        <w:t>Опасность состоит в том, что столь стрем</w:t>
      </w:r>
      <w:r>
        <w:t>и</w:t>
      </w:r>
      <w:r>
        <w:t>тельные изменения в законодательстве могут ок</w:t>
      </w:r>
      <w:r>
        <w:t>а</w:t>
      </w:r>
      <w:r>
        <w:t>заться малопонятными для общественн</w:t>
      </w:r>
      <w:r>
        <w:t>о</w:t>
      </w:r>
      <w:r>
        <w:t>сти и даже юристов, которые призваны обеспечивать соблюд</w:t>
      </w:r>
      <w:r>
        <w:t>е</w:t>
      </w:r>
      <w:r>
        <w:t>ние новых законов. Следовательно, важное знач</w:t>
      </w:r>
      <w:r>
        <w:t>е</w:t>
      </w:r>
      <w:r>
        <w:t>ние имеют просвещение и профессиональная по</w:t>
      </w:r>
      <w:r>
        <w:t>д</w:t>
      </w:r>
      <w:r>
        <w:t>готовка. Она интересуется, было ли изучение ме</w:t>
      </w:r>
      <w:r>
        <w:t>ж</w:t>
      </w:r>
      <w:r>
        <w:t>дународных и европейских законов введено в об</w:t>
      </w:r>
      <w:r>
        <w:t>я</w:t>
      </w:r>
      <w:r>
        <w:t>зательный основной курс подготовки будущих юр</w:t>
      </w:r>
      <w:r>
        <w:t>и</w:t>
      </w:r>
      <w:r>
        <w:t>стов. Если нет, то соответствующие знания будут слишком долго идти к тем, кто должен ими владеть. С учетом того, что Конвенция неп</w:t>
      </w:r>
      <w:r>
        <w:t>о</w:t>
      </w:r>
      <w:r>
        <w:t>средственно осуществляется на национальном уровне, она инт</w:t>
      </w:r>
      <w:r>
        <w:t>е</w:t>
      </w:r>
      <w:r>
        <w:t>ресуется, учитывают ли юристы рекомендации К</w:t>
      </w:r>
      <w:r>
        <w:t>о</w:t>
      </w:r>
      <w:r>
        <w:t>митета в качестве «вспомог</w:t>
      </w:r>
      <w:r>
        <w:t>а</w:t>
      </w:r>
      <w:r>
        <w:t>тельной нормы». В этой же связи она интересуется, были ли довед</w:t>
      </w:r>
      <w:r>
        <w:t>е</w:t>
      </w:r>
      <w:r>
        <w:t>ны до сведения общественности выводы Комитета по пе</w:t>
      </w:r>
      <w:r>
        <w:t>р</w:t>
      </w:r>
      <w:r>
        <w:t>воначальному докладу Чешской Республики и участвовали ли неправительственные организ</w:t>
      </w:r>
      <w:r>
        <w:t>а</w:t>
      </w:r>
      <w:r>
        <w:t>ции и Государственный совет по обеспечению ра</w:t>
      </w:r>
      <w:r>
        <w:t>в</w:t>
      </w:r>
      <w:r>
        <w:t>ных возможностей в подготовке второго периодич</w:t>
      </w:r>
      <w:r>
        <w:t>е</w:t>
      </w:r>
      <w:r>
        <w:t>ского докл</w:t>
      </w:r>
      <w:r>
        <w:t>а</w:t>
      </w:r>
      <w:r>
        <w:t>да.</w:t>
      </w:r>
    </w:p>
    <w:p w:rsidR="00624888" w:rsidRDefault="00624888" w:rsidP="00952477">
      <w:pPr>
        <w:pStyle w:val="DualTxt"/>
      </w:pPr>
      <w:r>
        <w:t>17.</w:t>
      </w:r>
      <w:r>
        <w:tab/>
        <w:t>Она приветствует ратификацию Чешской Ре</w:t>
      </w:r>
      <w:r>
        <w:t>с</w:t>
      </w:r>
      <w:r>
        <w:t>публикой Факульт</w:t>
      </w:r>
      <w:r>
        <w:t>а</w:t>
      </w:r>
      <w:r>
        <w:t>тивного протокола к Конвенции, интересуясь при этом, планирует ли она принять предлагаемую поправку к пункту 1 статьи 20 Ко</w:t>
      </w:r>
      <w:r>
        <w:t>н</w:t>
      </w:r>
      <w:r>
        <w:t>венции, ограничивающему сроки проведения зас</w:t>
      </w:r>
      <w:r>
        <w:t>е</w:t>
      </w:r>
      <w:r>
        <w:t>даний Комитета. Для вступления этой п</w:t>
      </w:r>
      <w:r>
        <w:t>о</w:t>
      </w:r>
      <w:r>
        <w:t>правки в силу она должна быть принята двумя третями гос</w:t>
      </w:r>
      <w:r>
        <w:t>у</w:t>
      </w:r>
      <w:r>
        <w:t>дарств-участников, в связи с чем она насто</w:t>
      </w:r>
      <w:r>
        <w:t>я</w:t>
      </w:r>
      <w:r>
        <w:t>тельно призывает Чешскую Республику принять необход</w:t>
      </w:r>
      <w:r>
        <w:t>и</w:t>
      </w:r>
      <w:r>
        <w:t>мое реш</w:t>
      </w:r>
      <w:r>
        <w:t>е</w:t>
      </w:r>
      <w:r>
        <w:t>ние.</w:t>
      </w:r>
    </w:p>
    <w:p w:rsidR="00624888" w:rsidRDefault="00624888" w:rsidP="00952477">
      <w:pPr>
        <w:pStyle w:val="DualTxt"/>
      </w:pPr>
      <w:r>
        <w:t>18.</w:t>
      </w:r>
      <w:r>
        <w:tab/>
        <w:t>Поскольку национальные механизмы, пр</w:t>
      </w:r>
      <w:r>
        <w:t>и</w:t>
      </w:r>
      <w:r>
        <w:t>званные осуществлять политику равных возможн</w:t>
      </w:r>
      <w:r>
        <w:t>о</w:t>
      </w:r>
      <w:r>
        <w:t>стей, представляются довольно раздробленными, она приветствует запланированную оценку шве</w:t>
      </w:r>
      <w:r>
        <w:t>д</w:t>
      </w:r>
      <w:r>
        <w:t>скими экспертами соответствующих организацио</w:t>
      </w:r>
      <w:r>
        <w:t>н</w:t>
      </w:r>
      <w:r>
        <w:t>ных механизмов. Она спрашивает, куда направл</w:t>
      </w:r>
      <w:r>
        <w:t>я</w:t>
      </w:r>
      <w:r>
        <w:t>ются жалобы на нарушения прав ч</w:t>
      </w:r>
      <w:r>
        <w:t>е</w:t>
      </w:r>
      <w:r>
        <w:t>ловека (в суды низшей инстанции или непосредственно в Конст</w:t>
      </w:r>
      <w:r>
        <w:t>и</w:t>
      </w:r>
      <w:r>
        <w:t>туционный суд) и выдвигались ли предложения о создании службы о</w:t>
      </w:r>
      <w:r>
        <w:t>м</w:t>
      </w:r>
      <w:r>
        <w:t>будсмена.</w:t>
      </w:r>
    </w:p>
    <w:p w:rsidR="00624888" w:rsidRDefault="00624888" w:rsidP="00952477">
      <w:pPr>
        <w:pStyle w:val="DualTxt"/>
      </w:pPr>
      <w:r>
        <w:t>19.</w:t>
      </w:r>
      <w:r>
        <w:tab/>
        <w:t>В связи со статьей 4 Конвенции она приветс</w:t>
      </w:r>
      <w:r>
        <w:t>т</w:t>
      </w:r>
      <w:r>
        <w:t>вует положительный исход диску</w:t>
      </w:r>
      <w:r>
        <w:t>с</w:t>
      </w:r>
      <w:r>
        <w:t>сии о применении временных специальных мер, однако професси</w:t>
      </w:r>
      <w:r>
        <w:t>о</w:t>
      </w:r>
      <w:r>
        <w:t>нальная подготовка для тех, кто находится в небл</w:t>
      </w:r>
      <w:r>
        <w:t>а</w:t>
      </w:r>
      <w:r>
        <w:t>гоприятном положении на рынке труда, в русле п</w:t>
      </w:r>
      <w:r>
        <w:t>о</w:t>
      </w:r>
      <w:r>
        <w:t>зитивных де</w:t>
      </w:r>
      <w:r>
        <w:t>й</w:t>
      </w:r>
      <w:r>
        <w:t>ствий больше похожа на постоянные меры. Она интересуется, существует ли устоявша</w:t>
      </w:r>
      <w:r>
        <w:t>я</w:t>
      </w:r>
      <w:r>
        <w:t>ся концепция временных сп</w:t>
      </w:r>
      <w:r>
        <w:t>е</w:t>
      </w:r>
      <w:r>
        <w:t>циальных мер, которая включала бы правовую базу и конкретные цел</w:t>
      </w:r>
      <w:r>
        <w:t>е</w:t>
      </w:r>
      <w:r>
        <w:t>вые показатели и сроки, и участвуют ли коорд</w:t>
      </w:r>
      <w:r>
        <w:t>и</w:t>
      </w:r>
      <w:r>
        <w:t>наторы по гендерным вопросам и Государс</w:t>
      </w:r>
      <w:r>
        <w:t>т</w:t>
      </w:r>
      <w:r>
        <w:t>венный совет по обеспечению равных во</w:t>
      </w:r>
      <w:r>
        <w:t>з</w:t>
      </w:r>
      <w:r>
        <w:t>можностей в разработке такой концепции. Она хотела бы узнать, н</w:t>
      </w:r>
      <w:r>
        <w:t>а</w:t>
      </w:r>
      <w:r>
        <w:t>сколько обязательны распоряжения прав</w:t>
      </w:r>
      <w:r>
        <w:t>и</w:t>
      </w:r>
      <w:r>
        <w:t>тельства в области ра</w:t>
      </w:r>
      <w:r>
        <w:t>в</w:t>
      </w:r>
      <w:r>
        <w:t>ных возможностей.</w:t>
      </w:r>
    </w:p>
    <w:p w:rsidR="00624888" w:rsidRDefault="00624888" w:rsidP="00952477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Сайга</w:t>
      </w:r>
      <w:r>
        <w:t xml:space="preserve"> говорит, что она хотела бы пол</w:t>
      </w:r>
      <w:r>
        <w:t>у</w:t>
      </w:r>
      <w:r>
        <w:t>чить более точную информацию о составе Госуда</w:t>
      </w:r>
      <w:r>
        <w:t>р</w:t>
      </w:r>
      <w:r>
        <w:t>ственного совета по правам человека. Она также просит представить информацию о взаимоотнош</w:t>
      </w:r>
      <w:r>
        <w:t>е</w:t>
      </w:r>
      <w:r>
        <w:t>ниях между этим советом и Государственным сов</w:t>
      </w:r>
      <w:r>
        <w:t>е</w:t>
      </w:r>
      <w:r>
        <w:t xml:space="preserve">том по обеспечению равных возможностей мужчин и женщин. </w:t>
      </w:r>
    </w:p>
    <w:p w:rsidR="00624888" w:rsidRDefault="00624888" w:rsidP="00952477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выражает удовлетвор</w:t>
      </w:r>
      <w:r>
        <w:t>е</w:t>
      </w:r>
      <w:r>
        <w:t>ние в связи с признанием Чешской Республ</w:t>
      </w:r>
      <w:r>
        <w:t>и</w:t>
      </w:r>
      <w:r>
        <w:t>кой того, что нарушения положений Конвенции подлежат ра</w:t>
      </w:r>
      <w:r>
        <w:t>с</w:t>
      </w:r>
      <w:r>
        <w:t>смотрению в судебном порядке. Вместе с тем все еще сохраняются проблемы с обеспечением собл</w:t>
      </w:r>
      <w:r>
        <w:t>ю</w:t>
      </w:r>
      <w:r>
        <w:t>дения Конвенции. А</w:t>
      </w:r>
      <w:r>
        <w:t>н</w:t>
      </w:r>
      <w:r>
        <w:t>тидискриминационные законы Чешской Республики почти исключительно соср</w:t>
      </w:r>
      <w:r>
        <w:t>е</w:t>
      </w:r>
      <w:r>
        <w:t>доточены на трудовом законодательстве; в этой св</w:t>
      </w:r>
      <w:r>
        <w:t>я</w:t>
      </w:r>
      <w:r>
        <w:t>зи необходима дополн</w:t>
      </w:r>
      <w:r>
        <w:t>и</w:t>
      </w:r>
      <w:r>
        <w:t>тельная информация о том, как предполагается устранять дискримин</w:t>
      </w:r>
      <w:r>
        <w:t>а</w:t>
      </w:r>
      <w:r>
        <w:t>цию в других областях. Что касается средств правовой защиты в случае нарушений Конве</w:t>
      </w:r>
      <w:r>
        <w:t>н</w:t>
      </w:r>
      <w:r>
        <w:t>ции, то не ясно, в какую первую судебную инстанцию должна о</w:t>
      </w:r>
      <w:r>
        <w:t>б</w:t>
      </w:r>
      <w:r>
        <w:t>ращаться пострадавшая сторона, если учесть, что Конституционный суд, как представляется, фун</w:t>
      </w:r>
      <w:r>
        <w:t>к</w:t>
      </w:r>
      <w:r>
        <w:t>ционирует как апелляционный суд. Для того чтобы ратификация государством-участником Факульт</w:t>
      </w:r>
      <w:r>
        <w:t>а</w:t>
      </w:r>
      <w:r>
        <w:t>тивного протокола к Конвенции имела смысл, нео</w:t>
      </w:r>
      <w:r>
        <w:t>б</w:t>
      </w:r>
      <w:r>
        <w:t>ходимо уточнить порядок под</w:t>
      </w:r>
      <w:r>
        <w:t>а</w:t>
      </w:r>
      <w:r>
        <w:t>чи жалоб физических лиц в судебные инстанции. Отчитывающемуся г</w:t>
      </w:r>
      <w:r>
        <w:t>о</w:t>
      </w:r>
      <w:r>
        <w:t>сударству следует также сообщить, участвует ли Совет по правам человека в судебных процессах или же он выполняет сугубо администрати</w:t>
      </w:r>
      <w:r>
        <w:t>в</w:t>
      </w:r>
      <w:r>
        <w:t>ную роль.</w:t>
      </w:r>
    </w:p>
    <w:p w:rsidR="00624888" w:rsidRDefault="00624888" w:rsidP="00952477">
      <w:pPr>
        <w:pStyle w:val="DualTxt"/>
      </w:pPr>
      <w:r>
        <w:t>22.</w:t>
      </w:r>
      <w:r>
        <w:tab/>
        <w:t>Определенную обеспокоенность выз</w:t>
      </w:r>
      <w:r>
        <w:t>ы</w:t>
      </w:r>
      <w:r>
        <w:t>вает то обстоятельство, что государство квалифицирует и</w:t>
      </w:r>
      <w:r>
        <w:t>з</w:t>
      </w:r>
      <w:r>
        <w:t>насилование как правонарушение только в тех сл</w:t>
      </w:r>
      <w:r>
        <w:t>у</w:t>
      </w:r>
      <w:r>
        <w:t>чаях, к</w:t>
      </w:r>
      <w:r>
        <w:t>о</w:t>
      </w:r>
      <w:r>
        <w:t>гда для принуждения потерпевшей стороны к половому акту применялась сила или угроза ее применения, и что во многих других правовых си</w:t>
      </w:r>
      <w:r>
        <w:t>с</w:t>
      </w:r>
      <w:r>
        <w:t>темах под изнасилованием понимается просто п</w:t>
      </w:r>
      <w:r>
        <w:t>о</w:t>
      </w:r>
      <w:r>
        <w:t>ловой акт без согласия одной из ст</w:t>
      </w:r>
      <w:r>
        <w:t>о</w:t>
      </w:r>
      <w:r>
        <w:t>рон. Кроме того, нак</w:t>
      </w:r>
      <w:r>
        <w:t>а</w:t>
      </w:r>
      <w:r>
        <w:t>зание за изнасилование в Чешской Республике, как представляется, несоразмерно с тяжестью пр</w:t>
      </w:r>
      <w:r>
        <w:t>е</w:t>
      </w:r>
      <w:r>
        <w:t>ступления. Делегации настоятельно рек</w:t>
      </w:r>
      <w:r>
        <w:t>о</w:t>
      </w:r>
      <w:r>
        <w:t>мендуется изыскать дополнительную инфо</w:t>
      </w:r>
      <w:r>
        <w:t>р</w:t>
      </w:r>
      <w:r>
        <w:t>мацию о политике «непрекращения дел», согласно которой обеспеч</w:t>
      </w:r>
      <w:r>
        <w:t>е</w:t>
      </w:r>
      <w:r>
        <w:t>ние преследования за преступления, связанные с насилием, считается общественно зн</w:t>
      </w:r>
      <w:r>
        <w:t>а</w:t>
      </w:r>
      <w:r>
        <w:t>чимым делом, и государство может возбудить судебные иски с с</w:t>
      </w:r>
      <w:r>
        <w:t>о</w:t>
      </w:r>
      <w:r>
        <w:t>гласия или без согласия потерпевшей стор</w:t>
      </w:r>
      <w:r>
        <w:t>о</w:t>
      </w:r>
      <w:r>
        <w:t>ны.</w:t>
      </w:r>
    </w:p>
    <w:p w:rsidR="00624888" w:rsidRDefault="00624888" w:rsidP="00952477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>, ссылаясь на ст</w:t>
      </w:r>
      <w:r>
        <w:t>а</w:t>
      </w:r>
      <w:r>
        <w:t>тью 5 Конвенции, говорит, что, как следует из доклада, правительство Чехии считает жив</w:t>
      </w:r>
      <w:r>
        <w:t>у</w:t>
      </w:r>
      <w:r>
        <w:t>честь гендерных стере</w:t>
      </w:r>
      <w:r>
        <w:t>о</w:t>
      </w:r>
      <w:r>
        <w:t>типов одним из главных препятствий на пути ликвидации дискриминации. Она интересуе</w:t>
      </w:r>
      <w:r>
        <w:t>т</w:t>
      </w:r>
      <w:r>
        <w:t>ся, имеются ли в просветительских программах, п</w:t>
      </w:r>
      <w:r>
        <w:t>о</w:t>
      </w:r>
      <w:r>
        <w:t>священных вопросу равенства, ко</w:t>
      </w:r>
      <w:r>
        <w:t>н</w:t>
      </w:r>
      <w:r>
        <w:t>кретные ссылки на Ко</w:t>
      </w:r>
      <w:r>
        <w:t>н</w:t>
      </w:r>
      <w:r>
        <w:t>венцию.</w:t>
      </w:r>
    </w:p>
    <w:p w:rsidR="00624888" w:rsidRDefault="00624888" w:rsidP="00952477">
      <w:pPr>
        <w:pStyle w:val="DualTxt"/>
      </w:pPr>
      <w:r>
        <w:t>24.</w:t>
      </w:r>
      <w:r>
        <w:tab/>
        <w:t>В связи с пун</w:t>
      </w:r>
      <w:r>
        <w:t>к</w:t>
      </w:r>
      <w:r>
        <w:t>том 37 доклада было бы полезно уточнить, одобрены ли предложенные поправки к закону о чешском телевидении и закону о че</w:t>
      </w:r>
      <w:r>
        <w:t>ш</w:t>
      </w:r>
      <w:r>
        <w:t>ском радио и грант для кинематографистов на цели со</w:t>
      </w:r>
      <w:r>
        <w:t>з</w:t>
      </w:r>
      <w:r>
        <w:t>дания аудиов</w:t>
      </w:r>
      <w:r>
        <w:t>и</w:t>
      </w:r>
      <w:r>
        <w:t>зуальных материалов, посвященных вопросу равенства.</w:t>
      </w:r>
    </w:p>
    <w:p w:rsidR="00624888" w:rsidRDefault="00624888" w:rsidP="00952477">
      <w:pPr>
        <w:pStyle w:val="DualTxt"/>
      </w:pPr>
      <w:r>
        <w:t>25.</w:t>
      </w:r>
      <w:r>
        <w:tab/>
        <w:t>Кроме того, отчитывающемуся государству следует сообщить, были ли опубликованы после</w:t>
      </w:r>
      <w:r>
        <w:t>д</w:t>
      </w:r>
      <w:r>
        <w:t>ние поправки к трудовому законодательству, утве</w:t>
      </w:r>
      <w:r>
        <w:t>р</w:t>
      </w:r>
      <w:r>
        <w:t>ждающие равноправие, и организована ли подг</w:t>
      </w:r>
      <w:r>
        <w:t>о</w:t>
      </w:r>
      <w:r>
        <w:t>товка для лиц, отвечающих за осуществление этого з</w:t>
      </w:r>
      <w:r>
        <w:t>а</w:t>
      </w:r>
      <w:r>
        <w:t>конодательства.</w:t>
      </w:r>
    </w:p>
    <w:p w:rsidR="00624888" w:rsidRDefault="00624888" w:rsidP="00952477">
      <w:pPr>
        <w:pStyle w:val="DualTxt"/>
      </w:pPr>
      <w:r>
        <w:t>26.</w:t>
      </w:r>
      <w:r>
        <w:tab/>
        <w:t>Она также интер</w:t>
      </w:r>
      <w:r>
        <w:t>е</w:t>
      </w:r>
      <w:r>
        <w:t>суется, предусматривает ли план действий че</w:t>
      </w:r>
      <w:r>
        <w:t>ш</w:t>
      </w:r>
      <w:r>
        <w:t>ского правительства конкретные стратегии, ориентированные на наименее защище</w:t>
      </w:r>
      <w:r>
        <w:t>н</w:t>
      </w:r>
      <w:r>
        <w:t>ные слои женского насел</w:t>
      </w:r>
      <w:r>
        <w:t>е</w:t>
      </w:r>
      <w:r>
        <w:t>ния, а именно пожилых и малообеспеченных женщин. Как предста</w:t>
      </w:r>
      <w:r>
        <w:t>в</w:t>
      </w:r>
      <w:r>
        <w:t>ляется, в Чешской Республике гендерные аспекты не прин</w:t>
      </w:r>
      <w:r>
        <w:t>и</w:t>
      </w:r>
      <w:r>
        <w:t>маются во внимание при выя</w:t>
      </w:r>
      <w:r>
        <w:t>в</w:t>
      </w:r>
      <w:r>
        <w:t>лении лиц, могущих претендовать на выплаты по социальному обесп</w:t>
      </w:r>
      <w:r>
        <w:t>е</w:t>
      </w:r>
      <w:r>
        <w:t>чению, что вызывает определенную обеспокое</w:t>
      </w:r>
      <w:r>
        <w:t>н</w:t>
      </w:r>
      <w:r>
        <w:t>ность, поскольку в условиях сохранения дискрим</w:t>
      </w:r>
      <w:r>
        <w:t>и</w:t>
      </w:r>
      <w:r>
        <w:t>нации это означает, что женщины испытывают с</w:t>
      </w:r>
      <w:r>
        <w:t>а</w:t>
      </w:r>
      <w:r>
        <w:t>мые большие трудности с получением работы, а р</w:t>
      </w:r>
      <w:r>
        <w:t>а</w:t>
      </w:r>
      <w:r>
        <w:t>ботающие женщины получают более низкую зар</w:t>
      </w:r>
      <w:r>
        <w:t>а</w:t>
      </w:r>
      <w:r>
        <w:t>ботную плату. Рассматривался ли в Чешской Ре</w:t>
      </w:r>
      <w:r>
        <w:t>с</w:t>
      </w:r>
      <w:r>
        <w:t>публике вопрос о внедрении гендерного подхода в программы социального обеспечения и какой по</w:t>
      </w:r>
      <w:r>
        <w:t>д</w:t>
      </w:r>
      <w:r>
        <w:t>ход использовался при разработке наци</w:t>
      </w:r>
      <w:r>
        <w:t>о</w:t>
      </w:r>
      <w:r>
        <w:t>нального бюджета, если гендерный подход к составлению бюджета отсутств</w:t>
      </w:r>
      <w:r>
        <w:t>у</w:t>
      </w:r>
      <w:r>
        <w:t>ет?</w:t>
      </w:r>
    </w:p>
    <w:p w:rsidR="00624888" w:rsidRDefault="00624888" w:rsidP="00952477">
      <w:pPr>
        <w:pStyle w:val="DualTxt"/>
      </w:pPr>
      <w:r>
        <w:t>27.</w:t>
      </w:r>
      <w:r>
        <w:tab/>
      </w:r>
      <w:r w:rsidR="00315316">
        <w:rPr>
          <w:b/>
        </w:rPr>
        <w:t>Г</w:t>
      </w:r>
      <w:r w:rsidR="00315316">
        <w:rPr>
          <w:b/>
        </w:rPr>
        <w:noBreakHyphen/>
        <w:t>н Фух</w:t>
      </w:r>
      <w:r>
        <w:rPr>
          <w:b/>
        </w:rPr>
        <w:t>с</w:t>
      </w:r>
      <w:r>
        <w:t xml:space="preserve"> (Чешская Республика), отвечая на вопрос г</w:t>
      </w:r>
      <w:r>
        <w:noBreakHyphen/>
        <w:t>жи Тавариш да Силва, говорит, что прив</w:t>
      </w:r>
      <w:r>
        <w:t>е</w:t>
      </w:r>
      <w:r>
        <w:t>дение чешских законов в соответствие с законами Европейского союза является одной из главных з</w:t>
      </w:r>
      <w:r>
        <w:t>а</w:t>
      </w:r>
      <w:r>
        <w:t>дач правительства в преддв</w:t>
      </w:r>
      <w:r>
        <w:t>е</w:t>
      </w:r>
      <w:r>
        <w:t>рии вступления страны в Европейский союз в 2004 году. Однако новые з</w:t>
      </w:r>
      <w:r>
        <w:t>а</w:t>
      </w:r>
      <w:r>
        <w:t>конопроекты должны также полностью соответс</w:t>
      </w:r>
      <w:r>
        <w:t>т</w:t>
      </w:r>
      <w:r>
        <w:t>вовать международным ко</w:t>
      </w:r>
      <w:r>
        <w:t>н</w:t>
      </w:r>
      <w:r>
        <w:t>венциям и пактам.</w:t>
      </w:r>
    </w:p>
    <w:p w:rsidR="00624888" w:rsidRDefault="00624888" w:rsidP="00952477">
      <w:pPr>
        <w:pStyle w:val="DualTxt"/>
      </w:pPr>
      <w:r>
        <w:t>28.</w:t>
      </w:r>
      <w:r>
        <w:tab/>
        <w:t>Опираясь на выводы, сделанные по ит</w:t>
      </w:r>
      <w:r>
        <w:t>о</w:t>
      </w:r>
      <w:r>
        <w:t>гам первоначального доклада, правительство Чехии р</w:t>
      </w:r>
      <w:r>
        <w:t>е</w:t>
      </w:r>
      <w:r>
        <w:t>шило учредить Совет по обеспечению равных во</w:t>
      </w:r>
      <w:r>
        <w:t>з</w:t>
      </w:r>
      <w:r>
        <w:t>можностей для мужчин и женщин в составе 23 членов, 8 из которых представляют неправител</w:t>
      </w:r>
      <w:r>
        <w:t>ь</w:t>
      </w:r>
      <w:r>
        <w:t>ственные организации, а 13 являются заместител</w:t>
      </w:r>
      <w:r>
        <w:t>я</w:t>
      </w:r>
      <w:r>
        <w:t>ми министров. Ввиду состоявшихся недавно в Че</w:t>
      </w:r>
      <w:r>
        <w:t>ш</w:t>
      </w:r>
      <w:r>
        <w:t>ской Республике парламентских выборов Совет со времени своего создания заседал всего один раз, однако второе заседание запланировано на конец лета.</w:t>
      </w:r>
    </w:p>
    <w:p w:rsidR="00624888" w:rsidRDefault="00624888" w:rsidP="00952477">
      <w:pPr>
        <w:pStyle w:val="DualTxt"/>
      </w:pPr>
      <w:r>
        <w:t>29.</w:t>
      </w:r>
      <w:r>
        <w:tab/>
        <w:t>Он объясняет далее, что Совет по правам ч</w:t>
      </w:r>
      <w:r>
        <w:t>е</w:t>
      </w:r>
      <w:r>
        <w:t>ловека занимается в основном вопросами осущес</w:t>
      </w:r>
      <w:r>
        <w:t>т</w:t>
      </w:r>
      <w:r>
        <w:t>вления и соблюдения междунаро</w:t>
      </w:r>
      <w:r>
        <w:t>д</w:t>
      </w:r>
      <w:r>
        <w:t>ных договоров по правам человека, предста</w:t>
      </w:r>
      <w:r>
        <w:t>в</w:t>
      </w:r>
      <w:r>
        <w:t>ляя в соответствующих случаях</w:t>
      </w:r>
      <w:r w:rsidRPr="00C413DE">
        <w:t xml:space="preserve"> </w:t>
      </w:r>
      <w:r>
        <w:t>свои предложения правительству, в то вр</w:t>
      </w:r>
      <w:r>
        <w:t>е</w:t>
      </w:r>
      <w:r>
        <w:t>мя как Совет по обеспечению равных возможностей занимается в основном практ</w:t>
      </w:r>
      <w:r>
        <w:t>и</w:t>
      </w:r>
      <w:r>
        <w:t>ческими аспектами осуществления политики равных возможностей, т</w:t>
      </w:r>
      <w:r>
        <w:t>а</w:t>
      </w:r>
      <w:r>
        <w:t>кими, как внедрение гендерного подхода в страт</w:t>
      </w:r>
      <w:r>
        <w:t>е</w:t>
      </w:r>
      <w:r>
        <w:t>гии на уро</w:t>
      </w:r>
      <w:r>
        <w:t>в</w:t>
      </w:r>
      <w:r>
        <w:t>не областей.</w:t>
      </w:r>
    </w:p>
    <w:p w:rsidR="007A470F" w:rsidRDefault="007A470F" w:rsidP="00952477">
      <w:pPr>
        <w:pStyle w:val="DualTxt"/>
      </w:pPr>
      <w:r>
        <w:t>30.</w:t>
      </w:r>
      <w:r>
        <w:tab/>
        <w:t>В ответ на в</w:t>
      </w:r>
      <w:r>
        <w:t>о</w:t>
      </w:r>
      <w:r>
        <w:t>прос, заданный г</w:t>
      </w:r>
      <w:r>
        <w:noBreakHyphen/>
        <w:t>жой Шёпп-Шиллинг, он говорит, что, к сожалению, нас</w:t>
      </w:r>
      <w:r>
        <w:t>е</w:t>
      </w:r>
      <w:r>
        <w:t>ление в целом недостаточно осведо</w:t>
      </w:r>
      <w:r>
        <w:t>м</w:t>
      </w:r>
      <w:r>
        <w:t>лено о своих правах в том, что касается возмещения ущерба в судебном порядке, и известно весьма немного случаев возб</w:t>
      </w:r>
      <w:r>
        <w:t>у</w:t>
      </w:r>
      <w:r>
        <w:t>ждения в суде исков, касающихся дискрим</w:t>
      </w:r>
      <w:r>
        <w:t>и</w:t>
      </w:r>
      <w:r>
        <w:t>нации по признаку пола. Неосведомленность н</w:t>
      </w:r>
      <w:r>
        <w:t>а</w:t>
      </w:r>
      <w:r>
        <w:t>селения о своих правах по Конвенции была о</w:t>
      </w:r>
      <w:r>
        <w:t>т</w:t>
      </w:r>
      <w:r>
        <w:t>мечена как один из наиболее серьезных недостатков в деле ее пр</w:t>
      </w:r>
      <w:r>
        <w:t>и</w:t>
      </w:r>
      <w:r>
        <w:t>менения в Чешской Ре</w:t>
      </w:r>
      <w:r>
        <w:t>с</w:t>
      </w:r>
      <w:r>
        <w:t>публике. С учетом того, что основные пути решения этой проблемы заключаю</w:t>
      </w:r>
      <w:r>
        <w:t>т</w:t>
      </w:r>
      <w:r>
        <w:t>ся в сотрудничестве с неправительственными орг</w:t>
      </w:r>
      <w:r>
        <w:t>а</w:t>
      </w:r>
      <w:r>
        <w:t>низациями в осуществлении кампаний информир</w:t>
      </w:r>
      <w:r>
        <w:t>о</w:t>
      </w:r>
      <w:r>
        <w:t>вания общественности и проведении просветител</w:t>
      </w:r>
      <w:r>
        <w:t>ь</w:t>
      </w:r>
      <w:r>
        <w:t>ской работы, неправительственным орган</w:t>
      </w:r>
      <w:r>
        <w:t>и</w:t>
      </w:r>
      <w:r>
        <w:t>зациям и местным органам государственного управления б</w:t>
      </w:r>
      <w:r>
        <w:t>ы</w:t>
      </w:r>
      <w:r>
        <w:t>ли разосланы экземпляры публикации с текстом Конвенции, первоначальным докладом страны и с</w:t>
      </w:r>
      <w:r>
        <w:t>о</w:t>
      </w:r>
      <w:r>
        <w:t>ответствующими документами. На заключ</w:t>
      </w:r>
      <w:r>
        <w:t>и</w:t>
      </w:r>
      <w:r>
        <w:t>тельном этапе работы над вторым периодич</w:t>
      </w:r>
      <w:r>
        <w:t>е</w:t>
      </w:r>
      <w:r>
        <w:t>ским докладом прав</w:t>
      </w:r>
      <w:r>
        <w:t>и</w:t>
      </w:r>
      <w:r>
        <w:t>тельство обратилось к неправительственным организациям и С</w:t>
      </w:r>
      <w:r>
        <w:t>о</w:t>
      </w:r>
      <w:r>
        <w:t>вету по правам человека с просьбой изложить свои мнения. Кроме того, на веб-сайте министерства труда и социальных дел имеется раздел, посвященный теме равенства во</w:t>
      </w:r>
      <w:r>
        <w:t>з</w:t>
      </w:r>
      <w:r>
        <w:t>можностей, в котором можно ознакомиться с зак</w:t>
      </w:r>
      <w:r>
        <w:t>о</w:t>
      </w:r>
      <w:r>
        <w:t>нодательством и другими соответствующими док</w:t>
      </w:r>
      <w:r>
        <w:t>у</w:t>
      </w:r>
      <w:r>
        <w:t>ментами.</w:t>
      </w:r>
    </w:p>
    <w:p w:rsidR="007A470F" w:rsidRDefault="007A470F" w:rsidP="00952477">
      <w:pPr>
        <w:pStyle w:val="DualTxt"/>
      </w:pPr>
      <w:r>
        <w:t>31.</w:t>
      </w:r>
      <w:r>
        <w:tab/>
        <w:t>Что касается распространения информ</w:t>
      </w:r>
      <w:r>
        <w:t>а</w:t>
      </w:r>
      <w:r>
        <w:t>ции о новых законах, то в соответствии со стандартной процедурой сведения о любых изменениях в зак</w:t>
      </w:r>
      <w:r>
        <w:t>о</w:t>
      </w:r>
      <w:r>
        <w:t xml:space="preserve">нодательстве распространяются с помощью всех имеющихся средств массовой информации. </w:t>
      </w:r>
      <w:r w:rsidR="00B55707">
        <w:t xml:space="preserve">Что </w:t>
      </w:r>
      <w:r>
        <w:t>же касается занятости и трудового законодательс</w:t>
      </w:r>
      <w:r>
        <w:t>т</w:t>
      </w:r>
      <w:r>
        <w:t>ва, то правительство Чешской Республики обсуждает н</w:t>
      </w:r>
      <w:r>
        <w:t>о</w:t>
      </w:r>
      <w:r>
        <w:t>вые законы со своими партнерами по работе в с</w:t>
      </w:r>
      <w:r>
        <w:t>о</w:t>
      </w:r>
      <w:r>
        <w:t>циальной сфере</w:t>
      </w:r>
      <w:r w:rsidR="00B55707">
        <w:t xml:space="preserve"> и</w:t>
      </w:r>
      <w:r>
        <w:t xml:space="preserve"> во взаимодействии с ними разр</w:t>
      </w:r>
      <w:r>
        <w:t>е</w:t>
      </w:r>
      <w:r>
        <w:t>шает любые трудности, которые возникают в св</w:t>
      </w:r>
      <w:r>
        <w:t>я</w:t>
      </w:r>
      <w:r>
        <w:t>зи с ними.</w:t>
      </w:r>
    </w:p>
    <w:p w:rsidR="007A470F" w:rsidRDefault="007A470F" w:rsidP="00952477">
      <w:pPr>
        <w:pStyle w:val="DualTxt"/>
      </w:pPr>
      <w:r>
        <w:t>32.</w:t>
      </w:r>
      <w:r>
        <w:tab/>
        <w:t>Чешское прав</w:t>
      </w:r>
      <w:r>
        <w:t>и</w:t>
      </w:r>
      <w:r>
        <w:t>тельство только что приступило к разработке совместно со Швецией проекта, п</w:t>
      </w:r>
      <w:r>
        <w:t>о</w:t>
      </w:r>
      <w:r>
        <w:t>священного оценке существующих организацио</w:t>
      </w:r>
      <w:r>
        <w:t>н</w:t>
      </w:r>
      <w:r>
        <w:t>ных структур для осуществления стратегий обесп</w:t>
      </w:r>
      <w:r>
        <w:t>е</w:t>
      </w:r>
      <w:r>
        <w:t>чения равных возможностей. В рамках подготовки к предстоящему вступлению Чешской Республики в Европейский союз осуществляется децентрализ</w:t>
      </w:r>
      <w:r>
        <w:t>а</w:t>
      </w:r>
      <w:r>
        <w:t>ция во всех сферах; представители местных орг</w:t>
      </w:r>
      <w:r>
        <w:t>а</w:t>
      </w:r>
      <w:r>
        <w:t>нов, участвовавших в совещании Совета по обесп</w:t>
      </w:r>
      <w:r>
        <w:t>е</w:t>
      </w:r>
      <w:r>
        <w:t>чению равных возможностей, выразили желание включить стратегии обеспечения равных возможн</w:t>
      </w:r>
      <w:r>
        <w:t>о</w:t>
      </w:r>
      <w:r>
        <w:t>стей в свои облас</w:t>
      </w:r>
      <w:r>
        <w:t>т</w:t>
      </w:r>
      <w:r>
        <w:t>ные законы.</w:t>
      </w:r>
    </w:p>
    <w:p w:rsidR="007A470F" w:rsidRDefault="007A470F" w:rsidP="00952477">
      <w:pPr>
        <w:pStyle w:val="DualTxt"/>
      </w:pPr>
      <w:r>
        <w:t>33.</w:t>
      </w:r>
      <w:r>
        <w:tab/>
        <w:t>Переходя к вопросу об отправлении правос</w:t>
      </w:r>
      <w:r>
        <w:t>у</w:t>
      </w:r>
      <w:r>
        <w:t>дия, он отмечает, что физические лица, участву</w:t>
      </w:r>
      <w:r>
        <w:t>ю</w:t>
      </w:r>
      <w:r>
        <w:t>щие в трудовых спорах, могут обращаться за защ</w:t>
      </w:r>
      <w:r>
        <w:t>и</w:t>
      </w:r>
      <w:r>
        <w:t>той в районные суды в обычном порядке. Апелл</w:t>
      </w:r>
      <w:r>
        <w:t>я</w:t>
      </w:r>
      <w:r>
        <w:t>ции могут подаваться в областные суды, кроме т</w:t>
      </w:r>
      <w:r>
        <w:t>о</w:t>
      </w:r>
      <w:r>
        <w:t>го частные лица могут обращаться в Конституцио</w:t>
      </w:r>
      <w:r>
        <w:t>н</w:t>
      </w:r>
      <w:r>
        <w:t>ный суд. Хотя у Совета по правам чел</w:t>
      </w:r>
      <w:r>
        <w:t>о</w:t>
      </w:r>
      <w:r>
        <w:t>века нет официальной процедуры работы с жалобами, вх</w:t>
      </w:r>
      <w:r>
        <w:t>о</w:t>
      </w:r>
      <w:r>
        <w:t>дящие в его состав представители неправительс</w:t>
      </w:r>
      <w:r>
        <w:t>т</w:t>
      </w:r>
      <w:r>
        <w:t>венных организаций могут порой предлагать реш</w:t>
      </w:r>
      <w:r>
        <w:t>е</w:t>
      </w:r>
      <w:r>
        <w:t>ния частных проблем, исходя из своего личного с</w:t>
      </w:r>
      <w:r>
        <w:t>у</w:t>
      </w:r>
      <w:r>
        <w:t>дебно-процессуального опыта.</w:t>
      </w:r>
    </w:p>
    <w:p w:rsidR="007A470F" w:rsidRDefault="007A470F" w:rsidP="00952477">
      <w:pPr>
        <w:pStyle w:val="DualTxt"/>
      </w:pPr>
      <w:r>
        <w:t>34.</w:t>
      </w:r>
      <w:r>
        <w:tab/>
        <w:t>Вопрос о назначении омбудсмена, который з</w:t>
      </w:r>
      <w:r>
        <w:t>а</w:t>
      </w:r>
      <w:r>
        <w:t>нимался бы вопросами обеспечения равных во</w:t>
      </w:r>
      <w:r>
        <w:t>з</w:t>
      </w:r>
      <w:r>
        <w:t>можностей, в настоящее время обсуждается. Ра</w:t>
      </w:r>
      <w:r>
        <w:t>с</w:t>
      </w:r>
      <w:r>
        <w:t>смотрение индивидуальных жалоб не входит в ко</w:t>
      </w:r>
      <w:r>
        <w:t>м</w:t>
      </w:r>
      <w:r>
        <w:t>петенцию государственного уполномоченного по правам человека, однако он и Совет по правам ч</w:t>
      </w:r>
      <w:r>
        <w:t>е</w:t>
      </w:r>
      <w:r>
        <w:t>ловека оказывают определенное влияние на закон</w:t>
      </w:r>
      <w:r>
        <w:t>о</w:t>
      </w:r>
      <w:r>
        <w:t>дательную и незаконодательную практику. Для с</w:t>
      </w:r>
      <w:r>
        <w:t>о</w:t>
      </w:r>
      <w:r>
        <w:t>гласования законодательства Че</w:t>
      </w:r>
      <w:r>
        <w:t>ш</w:t>
      </w:r>
      <w:r>
        <w:t>ской Республики с законами Европейского со</w:t>
      </w:r>
      <w:r>
        <w:t>ю</w:t>
      </w:r>
      <w:r>
        <w:t>за ей необходимо будет учредить определенный орган для решения в</w:t>
      </w:r>
      <w:r>
        <w:t>о</w:t>
      </w:r>
      <w:r>
        <w:t>проса о дискриминации; предложения на этот счет будут выдвин</w:t>
      </w:r>
      <w:r>
        <w:t>у</w:t>
      </w:r>
      <w:r>
        <w:t>ты к концу 2002 года.</w:t>
      </w:r>
    </w:p>
    <w:p w:rsidR="007A470F" w:rsidRDefault="007A470F" w:rsidP="00952477">
      <w:pPr>
        <w:pStyle w:val="DualTxt"/>
      </w:pPr>
      <w:r>
        <w:t>35.</w:t>
      </w:r>
      <w:r>
        <w:tab/>
        <w:t>Меры, включенные в программный док</w:t>
      </w:r>
      <w:r>
        <w:t>у</w:t>
      </w:r>
      <w:r>
        <w:t>мент «Приоритеты и процедуры правительс</w:t>
      </w:r>
      <w:r>
        <w:t>т</w:t>
      </w:r>
      <w:r>
        <w:t>ва в вопросе обеспечения равенства мужчин и женщин», пер</w:t>
      </w:r>
      <w:r>
        <w:t>е</w:t>
      </w:r>
      <w:r>
        <w:t>сматриваются ежегодно. А</w:t>
      </w:r>
      <w:r>
        <w:t>к</w:t>
      </w:r>
      <w:r>
        <w:t>центируется внимание на том, что Чешская Республика без колебаний б</w:t>
      </w:r>
      <w:r>
        <w:t>у</w:t>
      </w:r>
      <w:r>
        <w:t>дет называть и привлекать к ответственности те министерства, которые не будут своевременно в</w:t>
      </w:r>
      <w:r>
        <w:t>ы</w:t>
      </w:r>
      <w:r>
        <w:t>полнять рекомендованные меры. Что касается в</w:t>
      </w:r>
      <w:r>
        <w:t>о</w:t>
      </w:r>
      <w:r>
        <w:t>проса о законности принятия позитивных действий правительством, то после определенного обсужд</w:t>
      </w:r>
      <w:r>
        <w:t>е</w:t>
      </w:r>
      <w:r>
        <w:t>ния этого вопроса был сд</w:t>
      </w:r>
      <w:r>
        <w:t>е</w:t>
      </w:r>
      <w:r>
        <w:t>лан вывод, что эти меры не противоречат Конституции Чехии и могут ос</w:t>
      </w:r>
      <w:r>
        <w:t>у</w:t>
      </w:r>
      <w:r>
        <w:t>ществляться с целью ликвидации дискрим</w:t>
      </w:r>
      <w:r>
        <w:t>и</w:t>
      </w:r>
      <w:r>
        <w:t>нации.</w:t>
      </w:r>
    </w:p>
    <w:p w:rsidR="007A470F" w:rsidRDefault="007A470F" w:rsidP="00952477">
      <w:pPr>
        <w:pStyle w:val="DualTxt"/>
      </w:pPr>
      <w:r>
        <w:t>36.</w:t>
      </w:r>
      <w:r>
        <w:tab/>
        <w:t>По его мнению, стратегии социального обе</w:t>
      </w:r>
      <w:r>
        <w:t>с</w:t>
      </w:r>
      <w:r>
        <w:t>печения пожилых женщин неудовлетвор</w:t>
      </w:r>
      <w:r>
        <w:t>и</w:t>
      </w:r>
      <w:r>
        <w:t>тельны, и в 2001 году вопрос о материальной поддержке п</w:t>
      </w:r>
      <w:r>
        <w:t>о</w:t>
      </w:r>
      <w:r>
        <w:t>жилых был включен в перечень секторальных пр</w:t>
      </w:r>
      <w:r>
        <w:t>и</w:t>
      </w:r>
      <w:r>
        <w:t>оритетов. Его министерство пре</w:t>
      </w:r>
      <w:r>
        <w:t>д</w:t>
      </w:r>
      <w:r>
        <w:t>приняло усилия по внедрению гендерного подхода в дискуссию по с</w:t>
      </w:r>
      <w:r>
        <w:t>о</w:t>
      </w:r>
      <w:r>
        <w:t>циальному обеспечению, в частности, путем изуч</w:t>
      </w:r>
      <w:r>
        <w:t>е</w:t>
      </w:r>
      <w:r>
        <w:t>ния положения семей с одним род</w:t>
      </w:r>
      <w:r>
        <w:t>и</w:t>
      </w:r>
      <w:r>
        <w:t>телем, с тем чтобы внести необходимые изменения в законод</w:t>
      </w:r>
      <w:r>
        <w:t>а</w:t>
      </w:r>
      <w:r>
        <w:t>тельство. Более конкретная информация о распр</w:t>
      </w:r>
      <w:r>
        <w:t>е</w:t>
      </w:r>
      <w:r>
        <w:t>делении бюджетных средств на цели социал</w:t>
      </w:r>
      <w:r>
        <w:t>ь</w:t>
      </w:r>
      <w:r>
        <w:t>ного развития с разбивкой по различным министерствам будет представлена в следу</w:t>
      </w:r>
      <w:r>
        <w:t>ю</w:t>
      </w:r>
      <w:r>
        <w:t>щем докладе.</w:t>
      </w:r>
    </w:p>
    <w:p w:rsidR="007A470F" w:rsidRDefault="007A470F" w:rsidP="00952477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Шорм</w:t>
      </w:r>
      <w:r>
        <w:t xml:space="preserve"> (Чешская Республика) гов</w:t>
      </w:r>
      <w:r>
        <w:t>о</w:t>
      </w:r>
      <w:r>
        <w:t>рит, что Конституция 1991 года предусматривает, что ме</w:t>
      </w:r>
      <w:r>
        <w:t>ж</w:t>
      </w:r>
      <w:r>
        <w:t>дународные конвенции в области прав человека имеют преимущественную с</w:t>
      </w:r>
      <w:r>
        <w:t>и</w:t>
      </w:r>
      <w:r>
        <w:t>лу по сравнению с внутренним законод</w:t>
      </w:r>
      <w:r>
        <w:t>а</w:t>
      </w:r>
      <w:r>
        <w:t>тельством. В случае конфликта между международным и внутре</w:t>
      </w:r>
      <w:r>
        <w:t>н</w:t>
      </w:r>
      <w:r>
        <w:t>ним правом суды общего права, а также Ко</w:t>
      </w:r>
      <w:r>
        <w:t>н</w:t>
      </w:r>
      <w:r>
        <w:t>ституционный суд могут отдать преимущество международному праву. П</w:t>
      </w:r>
      <w:r>
        <w:t>о</w:t>
      </w:r>
      <w:r>
        <w:t>скольку правовая система в Чешской Республике построена на основе континентальной модели, во</w:t>
      </w:r>
      <w:r>
        <w:t>з</w:t>
      </w:r>
      <w:r>
        <w:t>будить иск в связи с дискриминацией в целом нел</w:t>
      </w:r>
      <w:r>
        <w:t>ь</w:t>
      </w:r>
      <w:r>
        <w:t>зя; жертва должна потребовать защиты от дискр</w:t>
      </w:r>
      <w:r>
        <w:t>и</w:t>
      </w:r>
      <w:r>
        <w:t>минации. Существует управление омбудсмена, з</w:t>
      </w:r>
      <w:r>
        <w:t>а</w:t>
      </w:r>
      <w:r>
        <w:t>щищающее права отдельных лиц, и план</w:t>
      </w:r>
      <w:r>
        <w:t>и</w:t>
      </w:r>
      <w:r>
        <w:t>руется создать анал</w:t>
      </w:r>
      <w:r>
        <w:t>о</w:t>
      </w:r>
      <w:r>
        <w:t>гичное учреждение для рассмотрения жалоб о дискриминации. Все б</w:t>
      </w:r>
      <w:r>
        <w:t>у</w:t>
      </w:r>
      <w:r>
        <w:t>дущие адвокаты и судьи должны пройти курс европейского междун</w:t>
      </w:r>
      <w:r>
        <w:t>а</w:t>
      </w:r>
      <w:r>
        <w:t>родного права.</w:t>
      </w:r>
    </w:p>
    <w:p w:rsidR="007A470F" w:rsidRDefault="007A470F" w:rsidP="00952477">
      <w:pPr>
        <w:pStyle w:val="DualTxt"/>
      </w:pPr>
      <w:r>
        <w:t>38.</w:t>
      </w:r>
      <w:r>
        <w:tab/>
        <w:t>Что касается о</w:t>
      </w:r>
      <w:r>
        <w:t>б</w:t>
      </w:r>
      <w:r>
        <w:t>ращения за помощью к суду в случаях дискриминации, то при ра</w:t>
      </w:r>
      <w:r>
        <w:t>с</w:t>
      </w:r>
      <w:r>
        <w:t>смотрении дел, связанных с трудоустройс</w:t>
      </w:r>
      <w:r>
        <w:t>т</w:t>
      </w:r>
      <w:r>
        <w:t>вом, бремя доказывания перекладывается на ответчика в том смысле, что обвинение в дикриминации принимается и требуе</w:t>
      </w:r>
      <w:r>
        <w:t>т</w:t>
      </w:r>
      <w:r>
        <w:t>ся доказать ее отсутствие. Правител</w:t>
      </w:r>
      <w:r>
        <w:t>ь</w:t>
      </w:r>
      <w:r>
        <w:t>ству известно о пробелах в этой области законодательства, с уч</w:t>
      </w:r>
      <w:r>
        <w:t>е</w:t>
      </w:r>
      <w:r>
        <w:t>том чего готовится общий закон о дискримин</w:t>
      </w:r>
      <w:r>
        <w:t>а</w:t>
      </w:r>
      <w:r>
        <w:t>ции.</w:t>
      </w:r>
    </w:p>
    <w:p w:rsidR="007A470F" w:rsidRDefault="007A470F" w:rsidP="00952477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Бурсикова</w:t>
      </w:r>
      <w:r>
        <w:t xml:space="preserve"> (Чешская Республика) гов</w:t>
      </w:r>
      <w:r>
        <w:t>о</w:t>
      </w:r>
      <w:r>
        <w:t>рит, что проект закона, касающийся обеспечения равного отношения и защиты от дискриминации, будет представлен правительству к концу этого г</w:t>
      </w:r>
      <w:r>
        <w:t>о</w:t>
      </w:r>
      <w:r>
        <w:t>да. В нем предусмотрено право на равное обращ</w:t>
      </w:r>
      <w:r>
        <w:t>е</w:t>
      </w:r>
      <w:r>
        <w:t>ние и защиту от любой дискриминации по призн</w:t>
      </w:r>
      <w:r>
        <w:t>а</w:t>
      </w:r>
      <w:r>
        <w:t>кам расы, цвета кожи, происхождения, национал</w:t>
      </w:r>
      <w:r>
        <w:t>ь</w:t>
      </w:r>
      <w:r>
        <w:t>ной или этнической принадлежности, пола, секс</w:t>
      </w:r>
      <w:r>
        <w:t>у</w:t>
      </w:r>
      <w:r>
        <w:t>альной ориентации, возраста, инвалидности, убе</w:t>
      </w:r>
      <w:r>
        <w:t>ж</w:t>
      </w:r>
      <w:r>
        <w:t>дений или религии. Благодаря учету основных ук</w:t>
      </w:r>
      <w:r>
        <w:t>а</w:t>
      </w:r>
      <w:r>
        <w:t>заний Европейского со</w:t>
      </w:r>
      <w:r>
        <w:t>ю</w:t>
      </w:r>
      <w:r>
        <w:t>за, касающихся борьбы с дискриминацией, единый закон о дискрим</w:t>
      </w:r>
      <w:r>
        <w:t>и</w:t>
      </w:r>
      <w:r>
        <w:t>нации обеспечит максимальное равенство пр</w:t>
      </w:r>
      <w:r>
        <w:t>и</w:t>
      </w:r>
      <w:r>
        <w:t>меняемых норм. Кроме того, в законопроекте предусматрив</w:t>
      </w:r>
      <w:r>
        <w:t>а</w:t>
      </w:r>
      <w:r>
        <w:t>ются права и обязанности физических и юридич</w:t>
      </w:r>
      <w:r>
        <w:t>е</w:t>
      </w:r>
      <w:r>
        <w:t>ских лиц, а также условия осуществления деятел</w:t>
      </w:r>
      <w:r>
        <w:t>ь</w:t>
      </w:r>
      <w:r>
        <w:t>ности по правовой защите интересов ист</w:t>
      </w:r>
      <w:r>
        <w:t>о</w:t>
      </w:r>
      <w:r>
        <w:t>рически ущемленных групп. Важно отметить, что закон</w:t>
      </w:r>
      <w:r>
        <w:t>о</w:t>
      </w:r>
      <w:r>
        <w:t>проект предусматривает создание управления по защите от дискриминации. Он распространяется как на должностных, так и на частных лиц и н</w:t>
      </w:r>
      <w:r>
        <w:t>а</w:t>
      </w:r>
      <w:r>
        <w:t>правлен на обеспечение защиты от дискрим</w:t>
      </w:r>
      <w:r>
        <w:t>и</w:t>
      </w:r>
      <w:r>
        <w:t>нации в таких областях, как трудоустройство, соц</w:t>
      </w:r>
      <w:r>
        <w:t>и</w:t>
      </w:r>
      <w:r>
        <w:t>альное обеспечение и получение пособий по социальному страхованию, медицинское обслуживание, образ</w:t>
      </w:r>
      <w:r>
        <w:t>о</w:t>
      </w:r>
      <w:r>
        <w:t>вание, предоставление услуг и обеспечение до</w:t>
      </w:r>
      <w:r>
        <w:t>с</w:t>
      </w:r>
      <w:r>
        <w:t>тупа к жилью.</w:t>
      </w:r>
    </w:p>
    <w:p w:rsidR="007A470F" w:rsidRDefault="007A470F" w:rsidP="00952477">
      <w:pPr>
        <w:pStyle w:val="DualTxt"/>
      </w:pPr>
      <w:r>
        <w:t>40.</w:t>
      </w:r>
      <w:r>
        <w:tab/>
        <w:t>Законопроект определяет дискримин</w:t>
      </w:r>
      <w:r>
        <w:t>а</w:t>
      </w:r>
      <w:r>
        <w:t>цию как ситуацию, возникающую, когда одно лицо подве</w:t>
      </w:r>
      <w:r>
        <w:t>р</w:t>
      </w:r>
      <w:r>
        <w:t>гается обращению, отличающ</w:t>
      </w:r>
      <w:r>
        <w:t>е</w:t>
      </w:r>
      <w:r>
        <w:t>муся от обращения с другим лицом, на основании указанных выше пр</w:t>
      </w:r>
      <w:r>
        <w:t>и</w:t>
      </w:r>
      <w:r>
        <w:t>чин. Кроме того, он определяет косвенную дискр</w:t>
      </w:r>
      <w:r>
        <w:t>и</w:t>
      </w:r>
      <w:r>
        <w:t>минацию, домогательство и преслед</w:t>
      </w:r>
      <w:r>
        <w:t>о</w:t>
      </w:r>
      <w:r>
        <w:t>вание, которые также относятся к категории дискриминации и з</w:t>
      </w:r>
      <w:r>
        <w:t>а</w:t>
      </w:r>
      <w:r>
        <w:t>прещены. В порядке исключения принцип ра</w:t>
      </w:r>
      <w:r>
        <w:t>в</w:t>
      </w:r>
      <w:r>
        <w:t>ного обращения не распространяется на требования о</w:t>
      </w:r>
      <w:r>
        <w:t>т</w:t>
      </w:r>
      <w:r>
        <w:t>носительно службы в вооруженных силах, характ</w:t>
      </w:r>
      <w:r>
        <w:t>е</w:t>
      </w:r>
      <w:r>
        <w:t>ра профессии и минимального возраста для выпо</w:t>
      </w:r>
      <w:r>
        <w:t>л</w:t>
      </w:r>
      <w:r>
        <w:t>нения определенных видов работы. Особое вним</w:t>
      </w:r>
      <w:r>
        <w:t>а</w:t>
      </w:r>
      <w:r>
        <w:t>ние уделяется системе позитивных действий, кот</w:t>
      </w:r>
      <w:r>
        <w:t>о</w:t>
      </w:r>
      <w:r>
        <w:t>рая не рассматривается как дискриминационная, если является оправданной и преследует цель о</w:t>
      </w:r>
      <w:r>
        <w:t>с</w:t>
      </w:r>
      <w:r>
        <w:t>лабления последствий очевидных неблагопр</w:t>
      </w:r>
      <w:r>
        <w:t>и</w:t>
      </w:r>
      <w:r>
        <w:t>ятных условий в течение определенного периода. Лица, наруша</w:t>
      </w:r>
      <w:r>
        <w:t>ю</w:t>
      </w:r>
      <w:r>
        <w:t>щие свои обязательства в соответствии с этим законопроектом, будут нести за это ответс</w:t>
      </w:r>
      <w:r>
        <w:t>т</w:t>
      </w:r>
      <w:r>
        <w:t>венность. Лица, право которых на равное обращ</w:t>
      </w:r>
      <w:r>
        <w:t>е</w:t>
      </w:r>
      <w:r>
        <w:t>ние было нарушено, могут потребовать прекращ</w:t>
      </w:r>
      <w:r>
        <w:t>е</w:t>
      </w:r>
      <w:r>
        <w:t>ния дискримин</w:t>
      </w:r>
      <w:r>
        <w:t>а</w:t>
      </w:r>
      <w:r>
        <w:t>ции и предоставления компенсации за нанесенный ущерб, включая финансовую ко</w:t>
      </w:r>
      <w:r>
        <w:t>м</w:t>
      </w:r>
      <w:r>
        <w:t>пенсацию.</w:t>
      </w:r>
    </w:p>
    <w:p w:rsidR="007A470F" w:rsidRDefault="007A470F" w:rsidP="00952477">
      <w:pPr>
        <w:pStyle w:val="DualTxt"/>
      </w:pPr>
      <w:r>
        <w:t>41.</w:t>
      </w:r>
      <w:r>
        <w:tab/>
        <w:t>Рабочая группа, занимающаяся подготовкой законопроекта, продолжает обсуждать потенциал</w:t>
      </w:r>
      <w:r>
        <w:t>ь</w:t>
      </w:r>
      <w:r>
        <w:t>ную роль и функции управления по защите от ди</w:t>
      </w:r>
      <w:r>
        <w:t>с</w:t>
      </w:r>
      <w:r>
        <w:t>криминации. Преобладает мнение, что на управл</w:t>
      </w:r>
      <w:r>
        <w:t>е</w:t>
      </w:r>
      <w:r>
        <w:t>ние следует возложить зад</w:t>
      </w:r>
      <w:r>
        <w:t>а</w:t>
      </w:r>
      <w:r>
        <w:t>чу поощрения принципа равного обращения на основе просветительской р</w:t>
      </w:r>
      <w:r>
        <w:t>а</w:t>
      </w:r>
      <w:r>
        <w:t>боты</w:t>
      </w:r>
      <w:r w:rsidR="00B55707">
        <w:t>,</w:t>
      </w:r>
      <w:r>
        <w:t xml:space="preserve"> консультативных услуг и распространения информации. На управление будут возложены та</w:t>
      </w:r>
      <w:r>
        <w:t>к</w:t>
      </w:r>
      <w:r>
        <w:t>же посреднические функции и полномочия вын</w:t>
      </w:r>
      <w:r>
        <w:t>о</w:t>
      </w:r>
      <w:r>
        <w:t>сить рекомендации и экспертные заключения. Кр</w:t>
      </w:r>
      <w:r>
        <w:t>о</w:t>
      </w:r>
      <w:r>
        <w:t>ме того, оно будет наделено полномочиями на пр</w:t>
      </w:r>
      <w:r>
        <w:t>о</w:t>
      </w:r>
      <w:r>
        <w:t>ведение расследования случаев ди</w:t>
      </w:r>
      <w:r>
        <w:t>с</w:t>
      </w:r>
      <w:r>
        <w:t>криминации.</w:t>
      </w:r>
    </w:p>
    <w:p w:rsidR="007A470F" w:rsidRDefault="007A470F" w:rsidP="00952477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Швекова</w:t>
      </w:r>
      <w:r>
        <w:t xml:space="preserve"> (Чешская Республика) говорит, что учебная программа совершенс</w:t>
      </w:r>
      <w:r>
        <w:t>т</w:t>
      </w:r>
      <w:r>
        <w:t>вуется на всех уровнях с включением в нее мат</w:t>
      </w:r>
      <w:r>
        <w:t>е</w:t>
      </w:r>
      <w:r>
        <w:t>риалов по таким вопросам, как права человека, дискриминация и равное обращение, обычно в рамках курсов по о</w:t>
      </w:r>
      <w:r>
        <w:t>с</w:t>
      </w:r>
      <w:r>
        <w:t>новам гражданства и права. Однако ключевое зн</w:t>
      </w:r>
      <w:r>
        <w:t>а</w:t>
      </w:r>
      <w:r>
        <w:t>чение проведения перемен имеет принятие новой учебной программы учителями. Правительство те</w:t>
      </w:r>
      <w:r>
        <w:t>с</w:t>
      </w:r>
      <w:r>
        <w:t>но сотрудничает с неправительственными орган</w:t>
      </w:r>
      <w:r>
        <w:t>и</w:t>
      </w:r>
      <w:r>
        <w:t>зациями в деле организации учебных курсов для преподавателей по новой учебной пр</w:t>
      </w:r>
      <w:r>
        <w:t>о</w:t>
      </w:r>
      <w:r>
        <w:t>грамме. Все университеты в Республике являются самосто</w:t>
      </w:r>
      <w:r>
        <w:t>я</w:t>
      </w:r>
      <w:r>
        <w:t>тельными, и влияние Министерства образования на содержание курсов является незначительным, одн</w:t>
      </w:r>
      <w:r>
        <w:t>а</w:t>
      </w:r>
      <w:r>
        <w:t>ко, как понимает оратор, такие темы, как права ч</w:t>
      </w:r>
      <w:r>
        <w:t>е</w:t>
      </w:r>
      <w:r>
        <w:t>ловека и дискриминация, изучаются на юридич</w:t>
      </w:r>
      <w:r>
        <w:t>е</w:t>
      </w:r>
      <w:r>
        <w:t>ских факультетах и факультетах общественных н</w:t>
      </w:r>
      <w:r>
        <w:t>а</w:t>
      </w:r>
      <w:r>
        <w:t>ук.</w:t>
      </w:r>
    </w:p>
    <w:p w:rsidR="007A470F" w:rsidRDefault="007A470F" w:rsidP="00952477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спрашивает, будет ли в рамках проекта </w:t>
      </w:r>
      <w:r w:rsidRPr="008F2514">
        <w:t>“</w:t>
      </w:r>
      <w:r>
        <w:rPr>
          <w:lang w:val="en-US"/>
        </w:rPr>
        <w:t>Phare</w:t>
      </w:r>
      <w:r w:rsidRPr="008F2514">
        <w:t>”</w:t>
      </w:r>
      <w:r>
        <w:t xml:space="preserve"> удовлетворена потребность в це</w:t>
      </w:r>
      <w:r>
        <w:t>н</w:t>
      </w:r>
      <w:r>
        <w:t>тральном национальном коорд</w:t>
      </w:r>
      <w:r>
        <w:t>и</w:t>
      </w:r>
      <w:r>
        <w:t>национном органе по вопросам дискриминации, требование о кот</w:t>
      </w:r>
      <w:r>
        <w:t>о</w:t>
      </w:r>
      <w:r>
        <w:t>ром, как представляется, содержится в закон</w:t>
      </w:r>
      <w:r>
        <w:t>о</w:t>
      </w:r>
      <w:r>
        <w:t>проекте, и если нет, то будет ли создан подо</w:t>
      </w:r>
      <w:r>
        <w:t>б</w:t>
      </w:r>
      <w:r>
        <w:t>ный орган.</w:t>
      </w:r>
    </w:p>
    <w:p w:rsidR="007A470F" w:rsidRDefault="007A470F" w:rsidP="00952477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документ с изложен</w:t>
      </w:r>
      <w:r>
        <w:t>и</w:t>
      </w:r>
      <w:r>
        <w:t>ем приоритетных задач является воод</w:t>
      </w:r>
      <w:r>
        <w:t>у</w:t>
      </w:r>
      <w:r>
        <w:t>шевляющим признаком политической воли, и она с нетерпением ожидает информации о выделении бюджетных а</w:t>
      </w:r>
      <w:r>
        <w:t>с</w:t>
      </w:r>
      <w:r>
        <w:t>сигнований по каждому из приоритетных направл</w:t>
      </w:r>
      <w:r>
        <w:t>е</w:t>
      </w:r>
      <w:r>
        <w:t>ний. Она хотела бы знать, применяются ли в отн</w:t>
      </w:r>
      <w:r>
        <w:t>о</w:t>
      </w:r>
      <w:r>
        <w:t>шении мин</w:t>
      </w:r>
      <w:r>
        <w:t>и</w:t>
      </w:r>
      <w:r>
        <w:t>стров, не выполняющих возложенных на них обязанностей, санкции, а также имеют ли неправительственные организации возможность вносить вклад в проведение ежегодных оц</w:t>
      </w:r>
      <w:r>
        <w:t>е</w:t>
      </w:r>
      <w:r>
        <w:t>нок.</w:t>
      </w:r>
    </w:p>
    <w:p w:rsidR="00B55707" w:rsidRDefault="00B55707" w:rsidP="00952477">
      <w:pPr>
        <w:pStyle w:val="DualTxt"/>
      </w:pPr>
      <w:r>
        <w:t>45.</w:t>
      </w:r>
      <w:r>
        <w:tab/>
        <w:t>Оратор просит представить более по</w:t>
      </w:r>
      <w:r>
        <w:t>д</w:t>
      </w:r>
      <w:r>
        <w:t>робную информацию о кампании по повышению уровня о</w:t>
      </w:r>
      <w:r>
        <w:t>с</w:t>
      </w:r>
      <w:r>
        <w:t>ведомленности общественности о программах, к</w:t>
      </w:r>
      <w:r>
        <w:t>а</w:t>
      </w:r>
      <w:r>
        <w:t>сающихся насилия в с</w:t>
      </w:r>
      <w:r>
        <w:t>е</w:t>
      </w:r>
      <w:r>
        <w:t>мье. Она интересуется также числом приютов для жертв насилия в семье и др</w:t>
      </w:r>
      <w:r>
        <w:t>у</w:t>
      </w:r>
      <w:r>
        <w:t>гими формами оказания помощи. И наконец, она хотела бы знать, насколько широко распространяе</w:t>
      </w:r>
      <w:r>
        <w:t>т</w:t>
      </w:r>
      <w:r>
        <w:t>ся информация о поправке к Уголовному коде</w:t>
      </w:r>
      <w:r>
        <w:t>к</w:t>
      </w:r>
      <w:r>
        <w:t>су.</w:t>
      </w:r>
    </w:p>
    <w:p w:rsidR="00B55707" w:rsidRDefault="00B55707" w:rsidP="00952477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она исп</w:t>
      </w:r>
      <w:r>
        <w:t>ы</w:t>
      </w:r>
      <w:r>
        <w:t>тывает удовлетвор</w:t>
      </w:r>
      <w:r>
        <w:t>е</w:t>
      </w:r>
      <w:r>
        <w:t>ние в связи с тем, что женщины — должностные лица могут проводить собесед</w:t>
      </w:r>
      <w:r>
        <w:t>о</w:t>
      </w:r>
      <w:r>
        <w:t>вания с женщинами, ищущими убежища, по их просьбе; вместе с тем, по данным Управления Верховного комиссара Организации Объединенных Наций по делам беженцев (УВКБ), в Чешской Республике з</w:t>
      </w:r>
      <w:r>
        <w:t>а</w:t>
      </w:r>
      <w:r>
        <w:t>регистрировано 10 900 лиц, ищущих убежище, и 1245 беженцев. В последнее время увелич</w:t>
      </w:r>
      <w:r>
        <w:t>и</w:t>
      </w:r>
      <w:r>
        <w:t>лось число женщин, ищущих уб</w:t>
      </w:r>
      <w:r>
        <w:t>е</w:t>
      </w:r>
      <w:r>
        <w:t>жище, в возрасте от 26 до 40 лет; оратор задает вопрос, сколько из них я</w:t>
      </w:r>
      <w:r>
        <w:t>в</w:t>
      </w:r>
      <w:r>
        <w:t>ляются жертвами торговли, предоставляет ли гос</w:t>
      </w:r>
      <w:r>
        <w:t>у</w:t>
      </w:r>
      <w:r>
        <w:t>дарство убежище таким жертвам, ищущим убеж</w:t>
      </w:r>
      <w:r>
        <w:t>и</w:t>
      </w:r>
      <w:r>
        <w:t>ще, имеются ли возможности для трудоус</w:t>
      </w:r>
      <w:r>
        <w:t>т</w:t>
      </w:r>
      <w:r>
        <w:t>ройства беженцев, а также предпочитает большинство жертв торговли выезжать из страны или остават</w:t>
      </w:r>
      <w:r>
        <w:t>ь</w:t>
      </w:r>
      <w:r>
        <w:t>ся в ней.</w:t>
      </w:r>
    </w:p>
    <w:p w:rsidR="00B55707" w:rsidRDefault="00B55707" w:rsidP="00952477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выражает озабоченность по п</w:t>
      </w:r>
      <w:r>
        <w:t>о</w:t>
      </w:r>
      <w:r>
        <w:t>воду позиции правительства, заключа</w:t>
      </w:r>
      <w:r>
        <w:t>ю</w:t>
      </w:r>
      <w:r>
        <w:t>щейся в том, что оно не может продолжать разрабо</w:t>
      </w:r>
      <w:r>
        <w:t>т</w:t>
      </w:r>
      <w:r>
        <w:t>ку проекта закона о проституции, согласно которому прост</w:t>
      </w:r>
      <w:r>
        <w:t>и</w:t>
      </w:r>
      <w:r>
        <w:t>тутки смогут получать лицензию на работу в соо</w:t>
      </w:r>
      <w:r>
        <w:t>т</w:t>
      </w:r>
      <w:r>
        <w:t>ветствующих заведениях, поскольку это может н</w:t>
      </w:r>
      <w:r>
        <w:t>а</w:t>
      </w:r>
      <w:r>
        <w:t>рушить обязательства Чешской Республики в кач</w:t>
      </w:r>
      <w:r>
        <w:t>е</w:t>
      </w:r>
      <w:r>
        <w:t>стве участника Конвенции о борьбе с то</w:t>
      </w:r>
      <w:r>
        <w:t>р</w:t>
      </w:r>
      <w:r>
        <w:t>говлей людьми и с эксплуатацией простит</w:t>
      </w:r>
      <w:r>
        <w:t>у</w:t>
      </w:r>
      <w:r>
        <w:t>ции третьими лицами. Однако правительству следует также уч</w:t>
      </w:r>
      <w:r>
        <w:t>и</w:t>
      </w:r>
      <w:r>
        <w:t>тывать свои обязательства по Конве</w:t>
      </w:r>
      <w:r>
        <w:t>н</w:t>
      </w:r>
      <w:r>
        <w:t>ции, которая, в отличие от ранее уп</w:t>
      </w:r>
      <w:r>
        <w:t>о</w:t>
      </w:r>
      <w:r>
        <w:t>мянутого документа, имеет контрольный механизм (Комитет). В статье 6 гов</w:t>
      </w:r>
      <w:r>
        <w:t>о</w:t>
      </w:r>
      <w:r>
        <w:t>рится: «Государства-участники принимают все с</w:t>
      </w:r>
      <w:r>
        <w:t>о</w:t>
      </w:r>
      <w:r>
        <w:t>ответствующие меры, в том числе законодател</w:t>
      </w:r>
      <w:r>
        <w:t>ь</w:t>
      </w:r>
      <w:r>
        <w:t>ные, для пресечения всех видов торговли женщ</w:t>
      </w:r>
      <w:r>
        <w:t>и</w:t>
      </w:r>
      <w:r>
        <w:t>нами и эксплуатации проституции женщин». Таким обр</w:t>
      </w:r>
      <w:r>
        <w:t>а</w:t>
      </w:r>
      <w:r>
        <w:t>зом, все формы проституции, даже добровольная проституция, запрещены. Оратор просит делег</w:t>
      </w:r>
      <w:r>
        <w:t>а</w:t>
      </w:r>
      <w:r>
        <w:t>цию разъяснить намерения правительс</w:t>
      </w:r>
      <w:r>
        <w:t>т</w:t>
      </w:r>
      <w:r>
        <w:t>ва в этом плане.</w:t>
      </w:r>
    </w:p>
    <w:p w:rsidR="00B55707" w:rsidRDefault="00B55707" w:rsidP="00952477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Фу</w:t>
      </w:r>
      <w:r w:rsidR="00315316">
        <w:rPr>
          <w:b/>
        </w:rPr>
        <w:t>х</w:t>
      </w:r>
      <w:r>
        <w:rPr>
          <w:b/>
        </w:rPr>
        <w:t>с</w:t>
      </w:r>
      <w:r>
        <w:t xml:space="preserve"> (Чешская Республика) гов</w:t>
      </w:r>
      <w:r>
        <w:t>о</w:t>
      </w:r>
      <w:r>
        <w:t>рит, что, по его мнению, проект Министерства труда и соц</w:t>
      </w:r>
      <w:r>
        <w:t>и</w:t>
      </w:r>
      <w:r>
        <w:t>альных дел, осуществляемый совместно со Швец</w:t>
      </w:r>
      <w:r>
        <w:t>и</w:t>
      </w:r>
      <w:r>
        <w:t>ей, может привести к созданию национального м</w:t>
      </w:r>
      <w:r>
        <w:t>е</w:t>
      </w:r>
      <w:r>
        <w:t>ханизма в защиту прав женщин. Однако пока еще не принято решения о том, должно ли новое учрежд</w:t>
      </w:r>
      <w:r>
        <w:t>е</w:t>
      </w:r>
      <w:r>
        <w:t>ние заниматься исключительно вопросами дискр</w:t>
      </w:r>
      <w:r>
        <w:t>и</w:t>
      </w:r>
      <w:r>
        <w:t>минации по признаку пола, или на него следует также возложить ответственность за борьбу с ди</w:t>
      </w:r>
      <w:r>
        <w:t>с</w:t>
      </w:r>
      <w:r>
        <w:t>криминацией в отношении пожилых лиц, инвал</w:t>
      </w:r>
      <w:r>
        <w:t>и</w:t>
      </w:r>
      <w:r>
        <w:t>дов и этнических меньшинств, которая, пожалуй, пре</w:t>
      </w:r>
      <w:r>
        <w:t>д</w:t>
      </w:r>
      <w:r>
        <w:t>ставляет собой более серьезную пр</w:t>
      </w:r>
      <w:r>
        <w:t>о</w:t>
      </w:r>
      <w:r>
        <w:t>блему. Оратор считает возможным создание единого органа, не з</w:t>
      </w:r>
      <w:r>
        <w:t>а</w:t>
      </w:r>
      <w:r>
        <w:t>висящего от каких-либо министерств, что позвол</w:t>
      </w:r>
      <w:r>
        <w:t>и</w:t>
      </w:r>
      <w:r>
        <w:t>ло бы ему эффекти</w:t>
      </w:r>
      <w:r>
        <w:t>в</w:t>
      </w:r>
      <w:r>
        <w:t>но координировать все смежные правительс</w:t>
      </w:r>
      <w:r>
        <w:t>т</w:t>
      </w:r>
      <w:r>
        <w:t>венные мероприятия, однако может также быть принято и решение о том, что сущес</w:t>
      </w:r>
      <w:r>
        <w:t>т</w:t>
      </w:r>
      <w:r>
        <w:t>вующие структуры являю</w:t>
      </w:r>
      <w:r>
        <w:t>т</w:t>
      </w:r>
      <w:r>
        <w:t>ся адекватными и что в создании дополнительного механизма</w:t>
      </w:r>
      <w:r w:rsidRPr="008D018D">
        <w:t xml:space="preserve"> </w:t>
      </w:r>
      <w:r>
        <w:t>нет необх</w:t>
      </w:r>
      <w:r>
        <w:t>о</w:t>
      </w:r>
      <w:r>
        <w:t>димости.</w:t>
      </w:r>
    </w:p>
    <w:p w:rsidR="00B55707" w:rsidRDefault="00B55707" w:rsidP="00952477">
      <w:pPr>
        <w:pStyle w:val="DualTxt"/>
      </w:pPr>
      <w:r>
        <w:t>49.</w:t>
      </w:r>
      <w:r>
        <w:tab/>
        <w:t>Оратор надеется, что его коллеги примут во внимание замечания г</w:t>
      </w:r>
      <w:r>
        <w:noBreakHyphen/>
        <w:t>жи Шин об использ</w:t>
      </w:r>
      <w:r>
        <w:t>о</w:t>
      </w:r>
      <w:r>
        <w:t>вании терминов «пол</w:t>
      </w:r>
      <w:r>
        <w:t>о</w:t>
      </w:r>
      <w:r>
        <w:t>вой» и «гендерный» в будущем. Он не располагает конкретной информацией о бюдже</w:t>
      </w:r>
      <w:r>
        <w:t>т</w:t>
      </w:r>
      <w:r>
        <w:t>ных ассигнованиях по каждому министерству на проекты, направленные на борьбу с дискриминац</w:t>
      </w:r>
      <w:r>
        <w:t>и</w:t>
      </w:r>
      <w:r>
        <w:t>ей, или о финансировании неправительственных организаций (НПО), финансирующих работу пр</w:t>
      </w:r>
      <w:r>
        <w:t>и</w:t>
      </w:r>
      <w:r>
        <w:t>ютов для жертв насилия в с</w:t>
      </w:r>
      <w:r>
        <w:t>е</w:t>
      </w:r>
      <w:r>
        <w:t>мье, однако он примет меры к тому, чтобы этот вопрос был затронут в сл</w:t>
      </w:r>
      <w:r>
        <w:t>е</w:t>
      </w:r>
      <w:r>
        <w:t>дующем докладе. Никогда еще ни один министр не отправлялся в отставку за невыполнение официал</w:t>
      </w:r>
      <w:r>
        <w:t>ь</w:t>
      </w:r>
      <w:r>
        <w:t>ных директив, касающихся прав женщин; однако никакие оправдания не принимаются, и тот факт, что их невыполнение фиксируется в оф</w:t>
      </w:r>
      <w:r>
        <w:t>и</w:t>
      </w:r>
      <w:r>
        <w:t>циальной документ</w:t>
      </w:r>
      <w:r>
        <w:t>а</w:t>
      </w:r>
      <w:r>
        <w:t>ции, является мощным сдерживающим фактором. НПО предлагается представлять замеч</w:t>
      </w:r>
      <w:r>
        <w:t>а</w:t>
      </w:r>
      <w:r>
        <w:t>ния и предложения, которые используются при пр</w:t>
      </w:r>
      <w:r>
        <w:t>о</w:t>
      </w:r>
      <w:r>
        <w:t>ведении ежегодных о</w:t>
      </w:r>
      <w:r>
        <w:t>б</w:t>
      </w:r>
      <w:r>
        <w:t>зоров национального плана действий, и им предоставляются копии заключ</w:t>
      </w:r>
      <w:r>
        <w:t>и</w:t>
      </w:r>
      <w:r>
        <w:t>тельного док</w:t>
      </w:r>
      <w:r>
        <w:t>у</w:t>
      </w:r>
      <w:r>
        <w:t>мента.</w:t>
      </w:r>
    </w:p>
    <w:p w:rsidR="00B55707" w:rsidRDefault="00B55707" w:rsidP="00952477">
      <w:pPr>
        <w:pStyle w:val="DualTxt"/>
      </w:pPr>
      <w:r>
        <w:t>50.</w:t>
      </w:r>
      <w:r>
        <w:tab/>
        <w:t>Представленные УВКБ статистические данные о лицах, ищущих убежище, и беженцах являются точными. Оратор не располагает дополнительной информацией о составе этих групп и не знает, п</w:t>
      </w:r>
      <w:r>
        <w:t>о</w:t>
      </w:r>
      <w:r>
        <w:t>чему среди лиц, обращающихся с просьбой о пр</w:t>
      </w:r>
      <w:r>
        <w:t>е</w:t>
      </w:r>
      <w:r>
        <w:t>доставлении убеж</w:t>
      </w:r>
      <w:r>
        <w:t>и</w:t>
      </w:r>
      <w:r>
        <w:t>ща</w:t>
      </w:r>
      <w:r w:rsidRPr="000B1A56">
        <w:t xml:space="preserve"> </w:t>
      </w:r>
      <w:r>
        <w:t>так много молодых женщин. Получить такую информацию может быть непр</w:t>
      </w:r>
      <w:r>
        <w:t>о</w:t>
      </w:r>
      <w:r>
        <w:t>сто, поскольку личные данные охраняются в соо</w:t>
      </w:r>
      <w:r>
        <w:t>т</w:t>
      </w:r>
      <w:r>
        <w:t>ветствии с законом; однако он пр</w:t>
      </w:r>
      <w:r>
        <w:t>о</w:t>
      </w:r>
      <w:r>
        <w:t>следит за тем, чтобы в следующем докладе б</w:t>
      </w:r>
      <w:r>
        <w:t>ы</w:t>
      </w:r>
      <w:r>
        <w:t>ла представлена вся имеющаяся статистическая информация. Б</w:t>
      </w:r>
      <w:r>
        <w:t>е</w:t>
      </w:r>
      <w:r>
        <w:t>женцы имеют право на работу. Однако положения, каса</w:t>
      </w:r>
      <w:r>
        <w:t>ю</w:t>
      </w:r>
      <w:r>
        <w:t>щиеся трудоустройства, были уж</w:t>
      </w:r>
      <w:r>
        <w:t>е</w:t>
      </w:r>
      <w:r>
        <w:t>сточены в связи с новыми требованиями, предъявляемыми к в</w:t>
      </w:r>
      <w:r>
        <w:t>ы</w:t>
      </w:r>
      <w:r>
        <w:t>даче виз, что вынудило многих нелегальных трудящихся-мигрантов из Украины и других восточноевропе</w:t>
      </w:r>
      <w:r>
        <w:t>й</w:t>
      </w:r>
      <w:r>
        <w:t>ских стран просить убежище. После предоставл</w:t>
      </w:r>
      <w:r>
        <w:t>е</w:t>
      </w:r>
      <w:r>
        <w:t>ния убежища к беженцам проявляется такое же о</w:t>
      </w:r>
      <w:r>
        <w:t>т</w:t>
      </w:r>
      <w:r>
        <w:t>ношение, как и к гражданам Чешской Ре</w:t>
      </w:r>
      <w:r>
        <w:t>с</w:t>
      </w:r>
      <w:r>
        <w:t>публики, и они имеют право подавать заявления с просьбой о предоставлении гражданс</w:t>
      </w:r>
      <w:r>
        <w:t>т</w:t>
      </w:r>
      <w:r>
        <w:t>ва, однако этот процесс занимает много врем</w:t>
      </w:r>
      <w:r>
        <w:t>е</w:t>
      </w:r>
      <w:r>
        <w:t>ни.</w:t>
      </w:r>
    </w:p>
    <w:p w:rsidR="00B55707" w:rsidRDefault="00B55707" w:rsidP="00952477">
      <w:pPr>
        <w:pStyle w:val="DualTxt"/>
      </w:pPr>
      <w:r>
        <w:t>51.</w:t>
      </w:r>
      <w:r>
        <w:tab/>
        <w:t>Правило, касающееся проституции, обсужд</w:t>
      </w:r>
      <w:r>
        <w:t>а</w:t>
      </w:r>
      <w:r>
        <w:t>лось в течение н</w:t>
      </w:r>
      <w:r>
        <w:t>е</w:t>
      </w:r>
      <w:r>
        <w:t>скольких лет. Были предложены меры для устранения противоречия между прое</w:t>
      </w:r>
      <w:r>
        <w:t>к</w:t>
      </w:r>
      <w:r>
        <w:t>том закона о проституции, подготовленным пред</w:t>
      </w:r>
      <w:r>
        <w:t>ы</w:t>
      </w:r>
      <w:r>
        <w:t>дущим правительством, и международными док</w:t>
      </w:r>
      <w:r>
        <w:t>у</w:t>
      </w:r>
      <w:r>
        <w:t>ментами, участником которых является Чешская Республика.</w:t>
      </w:r>
    </w:p>
    <w:p w:rsidR="00B55707" w:rsidRDefault="00B55707" w:rsidP="00952477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Шнайдрова</w:t>
      </w:r>
      <w:r>
        <w:t xml:space="preserve"> (Чешская Республика) гов</w:t>
      </w:r>
      <w:r>
        <w:t>о</w:t>
      </w:r>
      <w:r>
        <w:t>рит, что НПО действительно обратили внимание общественности на проблему насилия в семье. В основу эффективного решения должна быть п</w:t>
      </w:r>
      <w:r>
        <w:t>о</w:t>
      </w:r>
      <w:r>
        <w:t>ложена работа по предупреждению, а также наказ</w:t>
      </w:r>
      <w:r>
        <w:t>а</w:t>
      </w:r>
      <w:r>
        <w:t>ние. О</w:t>
      </w:r>
      <w:r>
        <w:t>д</w:t>
      </w:r>
      <w:r>
        <w:t>ной из НПО, «Белый круг безопасности», в сотрудничестве с различными министерствами ра</w:t>
      </w:r>
      <w:r>
        <w:t>з</w:t>
      </w:r>
      <w:r>
        <w:t>вернута кампания по информированию обществе</w:t>
      </w:r>
      <w:r>
        <w:t>н</w:t>
      </w:r>
      <w:r>
        <w:t>ности и создана круглосуточная «линия помощи». Недавно созданная межу</w:t>
      </w:r>
      <w:r>
        <w:t>ч</w:t>
      </w:r>
      <w:r>
        <w:t>режденческая рабочая группа по проблеме насилия в отношении женщин ведет раб</w:t>
      </w:r>
      <w:r>
        <w:t>о</w:t>
      </w:r>
      <w:r>
        <w:t>ту по расширению сотрудничества между госуда</w:t>
      </w:r>
      <w:r>
        <w:t>р</w:t>
      </w:r>
      <w:r>
        <w:t>ством и НПО в целях разработки нового гражданского и уголовного законодательства и п</w:t>
      </w:r>
      <w:r>
        <w:t>о</w:t>
      </w:r>
      <w:r>
        <w:t>ложений о медицинском обслуживании.</w:t>
      </w:r>
    </w:p>
    <w:p w:rsidR="00B55707" w:rsidRDefault="00B55707" w:rsidP="00952477">
      <w:pPr>
        <w:pStyle w:val="DualTxt"/>
      </w:pPr>
      <w:r>
        <w:t>53.</w:t>
      </w:r>
      <w:r>
        <w:tab/>
        <w:t>Жертвы насилия в семье могут в течение 30 дней дать согласие на уголовное преследов</w:t>
      </w:r>
      <w:r>
        <w:t>а</w:t>
      </w:r>
      <w:r>
        <w:t>ние правонарушителей. В соответствии с одной из п</w:t>
      </w:r>
      <w:r>
        <w:t>о</w:t>
      </w:r>
      <w:r>
        <w:t>правок, внесенной в 2001 году, Уголовно-процес</w:t>
      </w:r>
      <w:r>
        <w:softHyphen/>
        <w:t>суальный кодекс более не требует согласия, если ясно, что оно не дается или было отозвано под да</w:t>
      </w:r>
      <w:r>
        <w:t>в</w:t>
      </w:r>
      <w:r>
        <w:t>лением, обусловлено угрозами, принуждением, пребыванием в зависимом или подчиненном пол</w:t>
      </w:r>
      <w:r>
        <w:t>о</w:t>
      </w:r>
      <w:r>
        <w:t>жении; однако как жертвы, так и полиция должны знать об этой поправке. На веб</w:t>
      </w:r>
      <w:r>
        <w:noBreakHyphen/>
        <w:t>сайте Министе</w:t>
      </w:r>
      <w:r>
        <w:t>р</w:t>
      </w:r>
      <w:r>
        <w:t>ства внутренних дел помещены адреса и номера телеф</w:t>
      </w:r>
      <w:r>
        <w:t>о</w:t>
      </w:r>
      <w:r>
        <w:t>нов всех 30 приютов для жертв насилия в семье. Министерство планирует организовать для сотру</w:t>
      </w:r>
      <w:r>
        <w:t>д</w:t>
      </w:r>
      <w:r>
        <w:t>ников полиции учебные курсы по вопросам б</w:t>
      </w:r>
      <w:r>
        <w:t>о</w:t>
      </w:r>
      <w:r>
        <w:t>лее внимательного отношения к жер</w:t>
      </w:r>
      <w:r>
        <w:t>т</w:t>
      </w:r>
      <w:r>
        <w:t>вам всех форм преступлений.</w:t>
      </w:r>
    </w:p>
    <w:p w:rsidR="00B55707" w:rsidRDefault="00B55707" w:rsidP="00952477">
      <w:pPr>
        <w:pStyle w:val="DualTxt"/>
      </w:pPr>
      <w:r>
        <w:t>54.</w:t>
      </w:r>
      <w:r>
        <w:tab/>
        <w:t>В мае 2001 года в Уголовно-процессуальном кодексе было расширено определение изнасилов</w:t>
      </w:r>
      <w:r>
        <w:t>а</w:t>
      </w:r>
      <w:r>
        <w:t>ния, которое стало включать в себя не только н</w:t>
      </w:r>
      <w:r>
        <w:t>а</w:t>
      </w:r>
      <w:r>
        <w:t>сильственный половой акт, но и аналогичные пол</w:t>
      </w:r>
      <w:r>
        <w:t>о</w:t>
      </w:r>
      <w:r>
        <w:t>вые сношения и злонамеренное использование бе</w:t>
      </w:r>
      <w:r>
        <w:t>с</w:t>
      </w:r>
      <w:r>
        <w:t>помощного состояния другого лица в целях сове</w:t>
      </w:r>
      <w:r>
        <w:t>р</w:t>
      </w:r>
      <w:r>
        <w:t>шения такого акта. Изнасилование наказывается лишением свободы на срок от двух до восьми лет; срок приговора может быть увеличен до трех-десяти лет в случае, если жер</w:t>
      </w:r>
      <w:r>
        <w:t>т</w:t>
      </w:r>
      <w:r>
        <w:t>ва не достигла 18</w:t>
      </w:r>
      <w:r>
        <w:noBreakHyphen/>
        <w:t>летнего возраста, до 5–12 лет, если она не до</w:t>
      </w:r>
      <w:r>
        <w:t>с</w:t>
      </w:r>
      <w:r>
        <w:t>тигла 15 лет или в случае нанесения телесных п</w:t>
      </w:r>
      <w:r>
        <w:t>о</w:t>
      </w:r>
      <w:r>
        <w:t>вреждений, и до 10–15 лет, если акт п</w:t>
      </w:r>
      <w:r>
        <w:t>о</w:t>
      </w:r>
      <w:r>
        <w:t>влек за собой смерть жертвы.</w:t>
      </w:r>
    </w:p>
    <w:p w:rsidR="00B55707" w:rsidRDefault="00B55707" w:rsidP="00952477">
      <w:pPr>
        <w:pStyle w:val="DualTxt"/>
      </w:pPr>
      <w:r>
        <w:t>55.</w:t>
      </w:r>
      <w:r>
        <w:tab/>
        <w:t>Министерство внутренних дел сотру</w:t>
      </w:r>
      <w:r>
        <w:t>д</w:t>
      </w:r>
      <w:r>
        <w:t>ничает с правительствами Германии и Польши в борьбе с н</w:t>
      </w:r>
      <w:r>
        <w:t>е</w:t>
      </w:r>
      <w:r>
        <w:t>законной миграцией и торговлей людьми; в марте 2002 года была учреждена рабочая группа для р</w:t>
      </w:r>
      <w:r>
        <w:t>е</w:t>
      </w:r>
      <w:r>
        <w:t>шения этой проблемы. Хотя некоторые лица, ищ</w:t>
      </w:r>
      <w:r>
        <w:t>у</w:t>
      </w:r>
      <w:r>
        <w:t>щие убежище, действительно являются жертвами торговли, правительство не применяет закон об уб</w:t>
      </w:r>
      <w:r>
        <w:t>е</w:t>
      </w:r>
      <w:r>
        <w:t>жище в отношении этих женщин; в соответствии с з</w:t>
      </w:r>
      <w:r>
        <w:t>а</w:t>
      </w:r>
      <w:r>
        <w:t>коном об иностранцах им предоставляется право временного пр</w:t>
      </w:r>
      <w:r>
        <w:t>о</w:t>
      </w:r>
      <w:r>
        <w:t>живания в течение трех месяцев или до оконч</w:t>
      </w:r>
      <w:r>
        <w:t>а</w:t>
      </w:r>
      <w:r>
        <w:t>ния рассмотрения дела при условии, что они оказывают помощь в ведении судебного д</w:t>
      </w:r>
      <w:r>
        <w:t>е</w:t>
      </w:r>
      <w:r>
        <w:t>ла; в исключительных случаях может быть предоставл</w:t>
      </w:r>
      <w:r>
        <w:t>е</w:t>
      </w:r>
      <w:r>
        <w:t>но право на постоянное жительство. В период вр</w:t>
      </w:r>
      <w:r>
        <w:t>е</w:t>
      </w:r>
      <w:r>
        <w:t>менного проживания жертвы имеют право на мед</w:t>
      </w:r>
      <w:r>
        <w:t>и</w:t>
      </w:r>
      <w:r>
        <w:t>цинское обслуживание и меры обеспечения без</w:t>
      </w:r>
      <w:r>
        <w:t>о</w:t>
      </w:r>
      <w:r>
        <w:t>пасности, но не на экономические пособия, и не имеют доступа к рынку труда. Министерство труда реализует инициативу, связанную с принятием о</w:t>
      </w:r>
      <w:r>
        <w:t>р</w:t>
      </w:r>
      <w:r>
        <w:t>ганами уголовного судопроизво</w:t>
      </w:r>
      <w:r>
        <w:t>д</w:t>
      </w:r>
      <w:r>
        <w:t>ства мер по борьбе с торговлей людьми в Чешской Республике и Пол</w:t>
      </w:r>
      <w:r>
        <w:t>ь</w:t>
      </w:r>
      <w:r>
        <w:t>ше и являющуюся частью Глобальной пр</w:t>
      </w:r>
      <w:r>
        <w:t>о</w:t>
      </w:r>
      <w:r>
        <w:t>граммы борьбы с торговлей людьми Организации Объед</w:t>
      </w:r>
      <w:r>
        <w:t>и</w:t>
      </w:r>
      <w:r>
        <w:t>ненных Наций, в рамках которой будут рассмотр</w:t>
      </w:r>
      <w:r>
        <w:t>е</w:t>
      </w:r>
      <w:r>
        <w:t>ны пути расширения пом</w:t>
      </w:r>
      <w:r>
        <w:t>о</w:t>
      </w:r>
      <w:r>
        <w:t>щи жертвам и их защиты. Кроме того, государство сотрудничает с НПО и Международной организацией по мигр</w:t>
      </w:r>
      <w:r>
        <w:t>а</w:t>
      </w:r>
      <w:r>
        <w:t>ции (МОМ) в деле подготовки предложения по борьбе с торго</w:t>
      </w:r>
      <w:r>
        <w:t>в</w:t>
      </w:r>
      <w:r>
        <w:t>лей людьми, которое будет представлено прав</w:t>
      </w:r>
      <w:r>
        <w:t>и</w:t>
      </w:r>
      <w:r>
        <w:t>тельству в начале 2003 года.</w:t>
      </w:r>
    </w:p>
    <w:p w:rsidR="00B55707" w:rsidRPr="007465CB" w:rsidRDefault="00B55707" w:rsidP="00952477">
      <w:pPr>
        <w:pStyle w:val="DualTxt"/>
        <w:spacing w:after="0" w:line="120" w:lineRule="exact"/>
        <w:rPr>
          <w:sz w:val="10"/>
        </w:rPr>
      </w:pPr>
    </w:p>
    <w:p w:rsidR="00B55707" w:rsidRDefault="00B55707" w:rsidP="0095247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9D3712" w:rsidRPr="002B656D" w:rsidRDefault="009D3712" w:rsidP="002B656D">
      <w:pPr>
        <w:pStyle w:val="DualTxt"/>
      </w:pPr>
    </w:p>
    <w:sectPr w:rsidR="009D3712" w:rsidRPr="002B656D" w:rsidSect="002B656D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4T11:37:00Z" w:initials="Start">
    <w:p w:rsidR="00A5384B" w:rsidRPr="002B656D" w:rsidRDefault="00A5384B">
      <w:pPr>
        <w:pStyle w:val="CommentText"/>
        <w:rPr>
          <w:lang w:val="en-US"/>
        </w:rPr>
      </w:pPr>
      <w:r>
        <w:fldChar w:fldCharType="begin"/>
      </w:r>
      <w:r w:rsidRPr="002B656D">
        <w:rPr>
          <w:rStyle w:val="CommentReference"/>
          <w:lang w:val="en-US"/>
        </w:rPr>
        <w:instrText xml:space="preserve"> </w:instrText>
      </w:r>
      <w:r w:rsidRPr="002B656D">
        <w:rPr>
          <w:lang w:val="en-US"/>
        </w:rPr>
        <w:instrText>PAGE \# "'Page: '#'</w:instrText>
      </w:r>
      <w:r w:rsidRPr="002B656D">
        <w:rPr>
          <w:lang w:val="en-US"/>
        </w:rPr>
        <w:br/>
        <w:instrText>'"</w:instrText>
      </w:r>
      <w:r w:rsidRPr="002B65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B656D">
        <w:rPr>
          <w:lang w:val="en-US"/>
        </w:rPr>
        <w:t>&lt;&lt;ODS JOB NO&gt;&gt;N0251495R&lt;&lt;ODS JOB NO&gt;&gt;</w:t>
      </w:r>
    </w:p>
    <w:p w:rsidR="00A5384B" w:rsidRPr="002B656D" w:rsidRDefault="00A5384B">
      <w:pPr>
        <w:pStyle w:val="CommentText"/>
        <w:rPr>
          <w:lang w:val="en-US"/>
        </w:rPr>
      </w:pPr>
      <w:r w:rsidRPr="002B656D">
        <w:rPr>
          <w:lang w:val="en-US"/>
        </w:rPr>
        <w:t>&lt;&lt;ODS DOC SYMBOL1&gt;&gt;CEDAW/C/SR.573&lt;&lt;ODS DOC SYMBOL1&gt;&gt;</w:t>
      </w:r>
    </w:p>
    <w:p w:rsidR="00A5384B" w:rsidRPr="002B656D" w:rsidRDefault="00A5384B">
      <w:pPr>
        <w:pStyle w:val="CommentText"/>
        <w:rPr>
          <w:lang w:val="en-US"/>
        </w:rPr>
      </w:pPr>
      <w:r w:rsidRPr="002B656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B06" w:rsidRPr="00622B77" w:rsidRDefault="007C2B06" w:rsidP="00E5009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C2B06" w:rsidRPr="00622B77" w:rsidRDefault="007C2B06" w:rsidP="00E5009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384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F1038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F1038">
            <w:rPr>
              <w:b w:val="0"/>
              <w:sz w:val="14"/>
            </w:rPr>
            <w:t>02-51495</w:t>
          </w:r>
          <w:r>
            <w:rPr>
              <w:b w:val="0"/>
              <w:sz w:val="14"/>
            </w:rPr>
            <w:fldChar w:fldCharType="end"/>
          </w:r>
        </w:p>
      </w:tc>
    </w:tr>
  </w:tbl>
  <w:p w:rsidR="00A5384B" w:rsidRPr="00E5009F" w:rsidRDefault="00A5384B" w:rsidP="00E500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384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F1038">
            <w:rPr>
              <w:b w:val="0"/>
              <w:sz w:val="14"/>
            </w:rPr>
            <w:t>02-51495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F1038">
            <w:t>9</w:t>
          </w:r>
          <w:r>
            <w:fldChar w:fldCharType="end"/>
          </w:r>
        </w:p>
      </w:tc>
    </w:tr>
  </w:tbl>
  <w:p w:rsidR="00A5384B" w:rsidRPr="00E5009F" w:rsidRDefault="00A5384B" w:rsidP="00E500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4B" w:rsidRDefault="00A5384B" w:rsidP="00E5009F">
    <w:pPr>
      <w:pStyle w:val="Footer"/>
      <w:pBdr>
        <w:top w:val="single" w:sz="2" w:space="1" w:color="auto"/>
      </w:pBdr>
      <w:rPr>
        <w:sz w:val="2"/>
      </w:rPr>
    </w:pPr>
  </w:p>
  <w:p w:rsidR="00A5384B" w:rsidRDefault="00A5384B" w:rsidP="00E5009F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A5384B" w:rsidRDefault="00A5384B" w:rsidP="00E5009F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A5384B" w:rsidRDefault="00A5384B" w:rsidP="00E5009F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A5384B" w:rsidRDefault="00A5384B" w:rsidP="00E5009F">
    <w:pPr>
      <w:pStyle w:val="FootnoteText"/>
      <w:spacing w:line="120" w:lineRule="exact"/>
      <w:ind w:left="1267" w:right="1267" w:firstLine="0"/>
      <w:rPr>
        <w:sz w:val="10"/>
      </w:rPr>
    </w:pPr>
  </w:p>
  <w:p w:rsidR="00A5384B" w:rsidRDefault="00A5384B" w:rsidP="00E5009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F1038">
      <w:rPr>
        <w:b w:val="0"/>
        <w:sz w:val="20"/>
      </w:rPr>
      <w:t>02-51495 (R)</w:t>
    </w:r>
    <w:r>
      <w:rPr>
        <w:b w:val="0"/>
        <w:sz w:val="20"/>
      </w:rPr>
      <w:fldChar w:fldCharType="end"/>
    </w:r>
  </w:p>
  <w:p w:rsidR="00A5384B" w:rsidRPr="00E5009F" w:rsidRDefault="00A5384B" w:rsidP="00E5009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F1038">
      <w:rPr>
        <w:rFonts w:ascii="Barcode 3 of 9 by request" w:hAnsi="Barcode 3 of 9 by request"/>
        <w:b w:val="0"/>
        <w:sz w:val="24"/>
      </w:rPr>
      <w:t>*0251495*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B06" w:rsidRPr="00622B77" w:rsidRDefault="007C2B06" w:rsidP="00E5009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7C2B06" w:rsidRPr="00622B77" w:rsidRDefault="007C2B06" w:rsidP="00E5009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38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F1038">
            <w:rPr>
              <w:b/>
            </w:rPr>
            <w:t>CEDAW/C/SR.573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384B" w:rsidRDefault="00A5384B" w:rsidP="00E5009F">
          <w:pPr>
            <w:pStyle w:val="Header"/>
          </w:pPr>
        </w:p>
      </w:tc>
    </w:tr>
  </w:tbl>
  <w:p w:rsidR="00A5384B" w:rsidRPr="00E5009F" w:rsidRDefault="00A5384B" w:rsidP="00E500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38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384B" w:rsidRDefault="00A5384B" w:rsidP="00E5009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5384B" w:rsidRPr="00E5009F" w:rsidRDefault="00A5384B" w:rsidP="00E5009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F1038">
            <w:rPr>
              <w:b/>
            </w:rPr>
            <w:t>CEDAW/C/SR.573</w:t>
          </w:r>
          <w:r>
            <w:rPr>
              <w:b/>
            </w:rPr>
            <w:fldChar w:fldCharType="end"/>
          </w:r>
        </w:p>
      </w:tc>
    </w:tr>
  </w:tbl>
  <w:p w:rsidR="00A5384B" w:rsidRPr="00E5009F" w:rsidRDefault="00A5384B" w:rsidP="00E500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5384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384B" w:rsidRPr="00E5009F" w:rsidRDefault="00A5384B" w:rsidP="00E500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384B" w:rsidRDefault="00A5384B" w:rsidP="00E5009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384B" w:rsidRPr="00E5009F" w:rsidRDefault="00A5384B" w:rsidP="00E500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/C/SR.573</w:t>
          </w:r>
        </w:p>
      </w:tc>
    </w:tr>
    <w:tr w:rsidR="00A5384B" w:rsidRPr="002B656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84B" w:rsidRDefault="00A5384B" w:rsidP="00E5009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5384B" w:rsidRPr="00E5009F" w:rsidRDefault="00A5384B" w:rsidP="00E5009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84B" w:rsidRPr="00E5009F" w:rsidRDefault="00A5384B" w:rsidP="00E5009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84B" w:rsidRPr="002B656D" w:rsidRDefault="00A5384B" w:rsidP="00E5009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384B" w:rsidRPr="002B656D" w:rsidRDefault="00A5384B" w:rsidP="00E5009F">
          <w:pPr>
            <w:spacing w:before="240"/>
            <w:rPr>
              <w:lang w:val="en-US"/>
            </w:rPr>
          </w:pPr>
          <w:r w:rsidRPr="002B656D">
            <w:rPr>
              <w:lang w:val="en-US"/>
            </w:rPr>
            <w:t>Distr.: General</w:t>
          </w:r>
        </w:p>
        <w:p w:rsidR="00A5384B" w:rsidRPr="002B656D" w:rsidRDefault="00A5384B" w:rsidP="00E5009F">
          <w:pPr>
            <w:rPr>
              <w:lang w:val="en-US"/>
            </w:rPr>
          </w:pPr>
          <w:r>
            <w:rPr>
              <w:lang w:val="en-US"/>
            </w:rPr>
            <w:t xml:space="preserve">18 </w:t>
          </w:r>
          <w:r w:rsidRPr="002B656D">
            <w:rPr>
              <w:lang w:val="en-US"/>
            </w:rPr>
            <w:t>September 2006</w:t>
          </w:r>
        </w:p>
        <w:p w:rsidR="00A5384B" w:rsidRPr="002B656D" w:rsidRDefault="00A5384B" w:rsidP="00E5009F">
          <w:pPr>
            <w:rPr>
              <w:lang w:val="en-US"/>
            </w:rPr>
          </w:pPr>
          <w:r w:rsidRPr="002B656D">
            <w:rPr>
              <w:lang w:val="en-US"/>
            </w:rPr>
            <w:t>Russian</w:t>
          </w:r>
        </w:p>
        <w:p w:rsidR="00A5384B" w:rsidRPr="002B656D" w:rsidRDefault="00A5384B" w:rsidP="00E5009F">
          <w:pPr>
            <w:rPr>
              <w:lang w:val="en-US"/>
            </w:rPr>
          </w:pPr>
          <w:r w:rsidRPr="002B656D">
            <w:rPr>
              <w:lang w:val="en-US"/>
            </w:rPr>
            <w:t>Original: English</w:t>
          </w:r>
        </w:p>
      </w:tc>
    </w:tr>
  </w:tbl>
  <w:p w:rsidR="00A5384B" w:rsidRPr="00E5009F" w:rsidRDefault="00A5384B" w:rsidP="00E5009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1495*"/>
    <w:docVar w:name="CreationDt" w:val="14/09/2006 11:37:55"/>
    <w:docVar w:name="DocCategory" w:val="SROthers"/>
    <w:docVar w:name="DocType" w:val="Final"/>
    <w:docVar w:name="FooterJN" w:val="02-51495"/>
    <w:docVar w:name="jobn" w:val="02-51495 (R)"/>
    <w:docVar w:name="jobnDT" w:val="02-51495 (R)   140906"/>
    <w:docVar w:name="jobnDTDT" w:val="02-51495 (R)   140906   140906"/>
    <w:docVar w:name="JobNo" w:val="0251495R"/>
    <w:docVar w:name="OandT" w:val=" "/>
    <w:docVar w:name="sss1" w:val="CEDAW/C/SR.573"/>
    <w:docVar w:name="sss2" w:val="-"/>
    <w:docVar w:name="Symbol1" w:val="CEDAW/C/SR.573"/>
    <w:docVar w:name="Symbol2" w:val="-"/>
  </w:docVars>
  <w:rsids>
    <w:rsidRoot w:val="00096FAC"/>
    <w:rsid w:val="00086C68"/>
    <w:rsid w:val="00096FAC"/>
    <w:rsid w:val="000E5AE4"/>
    <w:rsid w:val="00101C22"/>
    <w:rsid w:val="00161C84"/>
    <w:rsid w:val="00273D16"/>
    <w:rsid w:val="002A529E"/>
    <w:rsid w:val="002B656D"/>
    <w:rsid w:val="00315316"/>
    <w:rsid w:val="00412514"/>
    <w:rsid w:val="0045465A"/>
    <w:rsid w:val="00465704"/>
    <w:rsid w:val="00480A82"/>
    <w:rsid w:val="00504452"/>
    <w:rsid w:val="00624888"/>
    <w:rsid w:val="00663E67"/>
    <w:rsid w:val="007807F7"/>
    <w:rsid w:val="007A470F"/>
    <w:rsid w:val="007C2B06"/>
    <w:rsid w:val="007D7973"/>
    <w:rsid w:val="00807207"/>
    <w:rsid w:val="00814840"/>
    <w:rsid w:val="00823E62"/>
    <w:rsid w:val="008A3556"/>
    <w:rsid w:val="008D20C2"/>
    <w:rsid w:val="008F21B6"/>
    <w:rsid w:val="00943FAE"/>
    <w:rsid w:val="00952477"/>
    <w:rsid w:val="009D3712"/>
    <w:rsid w:val="009F0828"/>
    <w:rsid w:val="00A5384B"/>
    <w:rsid w:val="00AB20FA"/>
    <w:rsid w:val="00AC4CCE"/>
    <w:rsid w:val="00B31040"/>
    <w:rsid w:val="00B46D7A"/>
    <w:rsid w:val="00B55707"/>
    <w:rsid w:val="00B93D7B"/>
    <w:rsid w:val="00BD2395"/>
    <w:rsid w:val="00BE735B"/>
    <w:rsid w:val="00C3016E"/>
    <w:rsid w:val="00C4049B"/>
    <w:rsid w:val="00C50021"/>
    <w:rsid w:val="00C62474"/>
    <w:rsid w:val="00CE23C8"/>
    <w:rsid w:val="00CE57D7"/>
    <w:rsid w:val="00D05857"/>
    <w:rsid w:val="00D1475F"/>
    <w:rsid w:val="00D47558"/>
    <w:rsid w:val="00D65876"/>
    <w:rsid w:val="00DE5E5D"/>
    <w:rsid w:val="00DF1038"/>
    <w:rsid w:val="00E5009F"/>
    <w:rsid w:val="00E75777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009F"/>
  </w:style>
  <w:style w:type="paragraph" w:styleId="CommentSubject">
    <w:name w:val="annotation subject"/>
    <w:basedOn w:val="CommentText"/>
    <w:next w:val="CommentText"/>
    <w:semiHidden/>
    <w:rsid w:val="00E5009F"/>
    <w:rPr>
      <w:b/>
      <w:bCs/>
    </w:rPr>
  </w:style>
  <w:style w:type="paragraph" w:styleId="BalloonText">
    <w:name w:val="Balloon Text"/>
    <w:basedOn w:val="Normal"/>
    <w:semiHidden/>
    <w:rsid w:val="009F08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4674</Words>
  <Characters>32021</Characters>
  <Application>Microsoft Office Word</Application>
  <DocSecurity>4</DocSecurity>
  <Lines>842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Ekaterina Alexeenko</cp:lastModifiedBy>
  <cp:revision>5</cp:revision>
  <cp:lastPrinted>2006-09-15T08:09:00Z</cp:lastPrinted>
  <dcterms:created xsi:type="dcterms:W3CDTF">2006-09-15T08:07:00Z</dcterms:created>
  <dcterms:modified xsi:type="dcterms:W3CDTF">2006-09-15T08:10:00Z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0251495</vt:lpwstr>
  </property>
  <property fmtid="{D5CDD505-2E9C-101B-9397-08002B2CF9AE}" pid="3" name="Symbol1">
    <vt:lpwstr>CEDAW/C/SR.573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Alexeenko</vt:lpwstr>
  </property>
</Properties>
</file>