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22040B" w:rsidP="00626C95">
            <w:pPr>
              <w:spacing w:line="240" w:lineRule="atLeast"/>
              <w:jc w:val="right"/>
              <w:rPr>
                <w:szCs w:val="21"/>
              </w:rPr>
            </w:pPr>
            <w:r w:rsidRPr="003A6875">
              <w:rPr>
                <w:sz w:val="40"/>
              </w:rPr>
              <w:t>CAT</w:t>
            </w:r>
            <w:r>
              <w:t>/C/GAB/CO/1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1F4DA4" w:rsidP="00137BEA">
            <w:pPr>
              <w:spacing w:before="240" w:line="240" w:lineRule="atLeast"/>
              <w:rPr>
                <w:sz w:val="20"/>
              </w:rPr>
            </w:pPr>
            <w:r>
              <w:rPr>
                <w:sz w:val="20"/>
              </w:rPr>
              <w:t>Distr.: General</w:t>
            </w:r>
          </w:p>
          <w:p w:rsidR="00A879C2" w:rsidRPr="00DF6EC9" w:rsidRDefault="00DF6EC9">
            <w:pPr>
              <w:spacing w:line="240" w:lineRule="atLeast"/>
              <w:rPr>
                <w:rFonts w:hint="eastAsia"/>
                <w:sz w:val="20"/>
              </w:rPr>
            </w:pPr>
            <w:r w:rsidRPr="00DF6EC9">
              <w:rPr>
                <w:sz w:val="20"/>
              </w:rPr>
              <w:t>17 January</w:t>
            </w:r>
            <w:r w:rsidR="00D83B4B" w:rsidRPr="00DF6EC9">
              <w:rPr>
                <w:sz w:val="20"/>
              </w:rPr>
              <w:t xml:space="preserve"> </w:t>
            </w:r>
            <w:r w:rsidR="001F4DA4" w:rsidRPr="00DF6EC9">
              <w:rPr>
                <w:sz w:val="20"/>
              </w:rPr>
              <w:t>2</w:t>
            </w:r>
            <w:r w:rsidR="00D83B4B" w:rsidRPr="00DF6EC9">
              <w:rPr>
                <w:sz w:val="20"/>
              </w:rPr>
              <w:t>0</w:t>
            </w:r>
            <w:r w:rsidR="001F4DA4" w:rsidRPr="00DF6EC9">
              <w:rPr>
                <w:rFonts w:hint="eastAsia"/>
                <w:sz w:val="20"/>
              </w:rPr>
              <w:t>13</w:t>
            </w:r>
          </w:p>
          <w:p w:rsidR="00A879C2" w:rsidRPr="00137BEA" w:rsidRDefault="001F4DA4" w:rsidP="00626C95">
            <w:pPr>
              <w:spacing w:line="240" w:lineRule="atLeast"/>
              <w:rPr>
                <w:sz w:val="20"/>
              </w:rPr>
            </w:pPr>
            <w:r>
              <w:rPr>
                <w:sz w:val="20"/>
              </w:rPr>
              <w:t>Chinese</w:t>
            </w:r>
            <w:r w:rsidR="00A879C2" w:rsidRPr="00137BEA">
              <w:rPr>
                <w:sz w:val="20"/>
              </w:rPr>
              <w:t xml:space="preserve"> </w:t>
            </w:r>
          </w:p>
          <w:p w:rsidR="00A879C2" w:rsidRPr="00137BEA" w:rsidRDefault="001F4DA4" w:rsidP="00137BEA">
            <w:pPr>
              <w:spacing w:line="240" w:lineRule="atLeast"/>
              <w:rPr>
                <w:rFonts w:hint="eastAsia"/>
                <w:sz w:val="20"/>
              </w:rPr>
            </w:pPr>
            <w:r>
              <w:rPr>
                <w:sz w:val="20"/>
              </w:rPr>
              <w:t>Original:</w:t>
            </w:r>
            <w:r w:rsidR="00DF6EC9" w:rsidRPr="00DF6EC9">
              <w:rPr>
                <w:snapToGrid/>
                <w:sz w:val="20"/>
                <w:lang w:val="en-GB" w:eastAsia="en-US"/>
              </w:rPr>
              <w:t xml:space="preserve"> </w:t>
            </w:r>
            <w:r w:rsidR="00DF6EC9" w:rsidRPr="00DF6EC9">
              <w:rPr>
                <w:sz w:val="20"/>
                <w:lang w:val="en-GB"/>
              </w:rPr>
              <w:t>French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Pr="001F4DA4" w:rsidRDefault="008D6116" w:rsidP="001F4DA4">
      <w:pPr>
        <w:pStyle w:val="HChGC"/>
        <w:rPr>
          <w:rFonts w:hint="eastAsia"/>
          <w:lang w:val="fr-CH"/>
        </w:rPr>
      </w:pPr>
      <w:r w:rsidRPr="001F4DA4">
        <w:rPr>
          <w:rFonts w:hint="eastAsia"/>
          <w:lang w:val="fr-CH"/>
        </w:rPr>
        <w:tab/>
      </w:r>
      <w:r w:rsidRPr="001F4DA4">
        <w:rPr>
          <w:rFonts w:hint="eastAsia"/>
          <w:lang w:val="fr-CH"/>
        </w:rPr>
        <w:tab/>
      </w:r>
      <w:r w:rsidR="001F4DA4" w:rsidRPr="001F4DA4">
        <w:rPr>
          <w:rFonts w:hint="eastAsia"/>
          <w:lang w:val="en-GB"/>
        </w:rPr>
        <w:t>委员会第四十九届会议</w:t>
      </w:r>
      <w:r w:rsidR="001F4DA4">
        <w:rPr>
          <w:rFonts w:hint="eastAsia"/>
          <w:lang w:val="en-GB"/>
        </w:rPr>
        <w:t>(2</w:t>
      </w:r>
      <w:r w:rsidR="001F4DA4" w:rsidRPr="001F4DA4">
        <w:rPr>
          <w:rFonts w:hint="eastAsia"/>
          <w:lang w:val="en-GB"/>
        </w:rPr>
        <w:t>0</w:t>
      </w:r>
      <w:r w:rsidR="001F4DA4">
        <w:rPr>
          <w:rFonts w:hint="eastAsia"/>
          <w:lang w:val="en-GB"/>
        </w:rPr>
        <w:t>12</w:t>
      </w:r>
      <w:r w:rsidR="001F4DA4" w:rsidRPr="001F4DA4">
        <w:rPr>
          <w:rFonts w:hint="eastAsia"/>
          <w:lang w:val="en-GB"/>
        </w:rPr>
        <w:t>年</w:t>
      </w:r>
      <w:r w:rsidR="001F4DA4">
        <w:rPr>
          <w:rFonts w:hint="eastAsia"/>
          <w:lang w:val="en-GB"/>
        </w:rPr>
        <w:t>1</w:t>
      </w:r>
      <w:r w:rsidR="001F4DA4" w:rsidRPr="001F4DA4">
        <w:rPr>
          <w:rFonts w:hint="eastAsia"/>
          <w:lang w:val="en-GB"/>
        </w:rPr>
        <w:t>0</w:t>
      </w:r>
      <w:r w:rsidR="001F4DA4" w:rsidRPr="001F4DA4">
        <w:rPr>
          <w:rFonts w:hint="eastAsia"/>
          <w:lang w:val="en-GB"/>
        </w:rPr>
        <w:t>月</w:t>
      </w:r>
      <w:r w:rsidR="001F4DA4">
        <w:rPr>
          <w:rFonts w:hint="eastAsia"/>
          <w:lang w:val="en-GB"/>
        </w:rPr>
        <w:t>29</w:t>
      </w:r>
      <w:r w:rsidR="001F4DA4" w:rsidRPr="001F4DA4">
        <w:rPr>
          <w:rFonts w:hint="eastAsia"/>
          <w:lang w:val="en-GB"/>
        </w:rPr>
        <w:t>日</w:t>
      </w:r>
      <w:r w:rsidR="0022040B">
        <w:rPr>
          <w:rFonts w:hint="eastAsia"/>
          <w:lang w:val="en-GB"/>
        </w:rPr>
        <w:t>至</w:t>
      </w:r>
      <w:r w:rsidR="001F4DA4">
        <w:rPr>
          <w:rFonts w:hint="eastAsia"/>
          <w:lang w:val="en-GB"/>
        </w:rPr>
        <w:t>11</w:t>
      </w:r>
      <w:r w:rsidR="001F4DA4" w:rsidRPr="001F4DA4">
        <w:rPr>
          <w:rFonts w:hint="eastAsia"/>
          <w:lang w:val="en-GB"/>
        </w:rPr>
        <w:t>月</w:t>
      </w:r>
      <w:r w:rsidR="001F4DA4">
        <w:rPr>
          <w:rFonts w:hint="eastAsia"/>
          <w:lang w:val="en-GB"/>
        </w:rPr>
        <w:t>23</w:t>
      </w:r>
      <w:r w:rsidR="001F4DA4" w:rsidRPr="001F4DA4">
        <w:rPr>
          <w:rFonts w:hint="eastAsia"/>
          <w:lang w:val="en-GB"/>
        </w:rPr>
        <w:t>日</w:t>
      </w:r>
      <w:r w:rsidR="001F4DA4">
        <w:rPr>
          <w:rFonts w:hint="eastAsia"/>
          <w:lang w:val="en-GB"/>
        </w:rPr>
        <w:t>)</w:t>
      </w:r>
      <w:r w:rsidR="001F4DA4">
        <w:rPr>
          <w:lang w:val="en-GB"/>
        </w:rPr>
        <w:br/>
      </w:r>
      <w:r w:rsidR="001F4DA4" w:rsidRPr="001F4DA4">
        <w:rPr>
          <w:rFonts w:hint="eastAsia"/>
          <w:lang w:val="en-GB"/>
        </w:rPr>
        <w:t>通过的关于加蓬初次报告的结论性意见</w:t>
      </w:r>
    </w:p>
    <w:p w:rsidR="001F4DA4" w:rsidRPr="001F4DA4" w:rsidRDefault="001F4DA4" w:rsidP="001F4DA4">
      <w:pPr>
        <w:pStyle w:val="SingleTxtGC"/>
        <w:rPr>
          <w:lang w:val="en-GB"/>
        </w:rPr>
      </w:pPr>
      <w:r>
        <w:rPr>
          <w:lang w:val="en-GB"/>
        </w:rPr>
        <w:t>1</w:t>
      </w:r>
      <w:r w:rsidR="008D37AB">
        <w:rPr>
          <w:lang w:val="en-GB"/>
        </w:rPr>
        <w:t xml:space="preserve">.  </w:t>
      </w:r>
      <w:r w:rsidRPr="001F4DA4">
        <w:rPr>
          <w:rFonts w:hint="eastAsia"/>
          <w:lang w:val="en-GB"/>
        </w:rPr>
        <w:t>禁止酷刑委员会在</w:t>
      </w:r>
      <w:r>
        <w:rPr>
          <w:rFonts w:hint="eastAsia"/>
          <w:lang w:val="en-GB"/>
        </w:rPr>
        <w:t>2</w:t>
      </w:r>
      <w:r w:rsidRPr="001F4DA4">
        <w:rPr>
          <w:rFonts w:hint="eastAsia"/>
          <w:lang w:val="en-GB"/>
        </w:rPr>
        <w:t>0</w:t>
      </w:r>
      <w:r>
        <w:rPr>
          <w:rFonts w:hint="eastAsia"/>
          <w:lang w:val="en-GB"/>
        </w:rPr>
        <w:t>12</w:t>
      </w:r>
      <w:r w:rsidRPr="001F4DA4">
        <w:rPr>
          <w:rFonts w:hint="eastAsia"/>
          <w:lang w:val="en-GB"/>
        </w:rPr>
        <w:t>年</w:t>
      </w:r>
      <w:r>
        <w:rPr>
          <w:rFonts w:hint="eastAsia"/>
          <w:lang w:val="en-GB"/>
        </w:rPr>
        <w:t>11</w:t>
      </w:r>
      <w:r w:rsidRPr="001F4DA4">
        <w:rPr>
          <w:rFonts w:hint="eastAsia"/>
          <w:lang w:val="en-GB"/>
        </w:rPr>
        <w:t>月</w:t>
      </w:r>
      <w:r>
        <w:rPr>
          <w:rFonts w:hint="eastAsia"/>
          <w:lang w:val="en-GB"/>
        </w:rPr>
        <w:t>8</w:t>
      </w:r>
      <w:r w:rsidRPr="001F4DA4">
        <w:rPr>
          <w:rFonts w:hint="eastAsia"/>
          <w:lang w:val="en-GB"/>
        </w:rPr>
        <w:t>日和</w:t>
      </w:r>
      <w:r>
        <w:rPr>
          <w:rFonts w:hint="eastAsia"/>
          <w:lang w:val="en-GB"/>
        </w:rPr>
        <w:t>9</w:t>
      </w:r>
      <w:r w:rsidRPr="001F4DA4">
        <w:rPr>
          <w:rFonts w:hint="eastAsia"/>
          <w:lang w:val="en-GB"/>
        </w:rPr>
        <w:t>日举行的第</w:t>
      </w:r>
      <w:r>
        <w:rPr>
          <w:rFonts w:hint="eastAsia"/>
          <w:lang w:val="en-GB"/>
        </w:rPr>
        <w:t>111</w:t>
      </w:r>
      <w:r w:rsidRPr="001F4DA4">
        <w:rPr>
          <w:rFonts w:hint="eastAsia"/>
          <w:lang w:val="en-GB"/>
        </w:rPr>
        <w:t>0</w:t>
      </w:r>
      <w:r w:rsidRPr="001F4DA4">
        <w:rPr>
          <w:rFonts w:hint="eastAsia"/>
          <w:lang w:val="en-GB"/>
        </w:rPr>
        <w:t>和</w:t>
      </w:r>
      <w:r w:rsidR="000A7F7F">
        <w:rPr>
          <w:rFonts w:hint="eastAsia"/>
          <w:lang w:val="en-GB"/>
        </w:rPr>
        <w:t>第</w:t>
      </w:r>
      <w:r>
        <w:rPr>
          <w:rFonts w:hint="eastAsia"/>
          <w:lang w:val="en-GB"/>
        </w:rPr>
        <w:t>1113</w:t>
      </w:r>
      <w:r w:rsidRPr="001F4DA4">
        <w:rPr>
          <w:rFonts w:hint="eastAsia"/>
          <w:lang w:val="en-GB"/>
        </w:rPr>
        <w:t>次会议</w:t>
      </w:r>
      <w:r>
        <w:rPr>
          <w:rFonts w:hint="eastAsia"/>
          <w:lang w:val="en-GB"/>
        </w:rPr>
        <w:t>(CAT/C/SR</w:t>
      </w:r>
      <w:r w:rsidRPr="001F4DA4">
        <w:rPr>
          <w:rFonts w:hint="eastAsia"/>
          <w:lang w:val="en-GB"/>
        </w:rPr>
        <w:t>.</w:t>
      </w:r>
      <w:r>
        <w:rPr>
          <w:rFonts w:hint="eastAsia"/>
          <w:lang w:val="en-GB"/>
        </w:rPr>
        <w:t>111</w:t>
      </w:r>
      <w:r w:rsidRPr="001F4DA4">
        <w:rPr>
          <w:rFonts w:hint="eastAsia"/>
          <w:lang w:val="en-GB"/>
        </w:rPr>
        <w:t>0</w:t>
      </w:r>
      <w:r w:rsidRPr="001F4DA4">
        <w:rPr>
          <w:rFonts w:hint="eastAsia"/>
          <w:lang w:val="en-GB"/>
        </w:rPr>
        <w:t>和</w:t>
      </w:r>
      <w:r>
        <w:rPr>
          <w:rFonts w:hint="eastAsia"/>
          <w:lang w:val="en-GB"/>
        </w:rPr>
        <w:t>1113)</w:t>
      </w:r>
      <w:r w:rsidRPr="001F4DA4">
        <w:rPr>
          <w:rFonts w:hint="eastAsia"/>
          <w:lang w:val="en-GB"/>
        </w:rPr>
        <w:t>上审议了加蓬的初次报告</w:t>
      </w:r>
      <w:r>
        <w:rPr>
          <w:rFonts w:hint="eastAsia"/>
          <w:lang w:val="en-GB"/>
        </w:rPr>
        <w:t>(CAT/C/GAB/1)</w:t>
      </w:r>
      <w:r>
        <w:rPr>
          <w:rFonts w:hint="eastAsia"/>
          <w:lang w:val="en-GB"/>
        </w:rPr>
        <w:t>，</w:t>
      </w:r>
      <w:r w:rsidRPr="001F4DA4">
        <w:rPr>
          <w:rFonts w:hint="eastAsia"/>
          <w:lang w:val="en-GB"/>
        </w:rPr>
        <w:t>并在</w:t>
      </w:r>
      <w:r>
        <w:rPr>
          <w:rFonts w:hint="eastAsia"/>
          <w:lang w:val="en-GB"/>
        </w:rPr>
        <w:t>2</w:t>
      </w:r>
      <w:r w:rsidRPr="001F4DA4">
        <w:rPr>
          <w:rFonts w:hint="eastAsia"/>
          <w:lang w:val="en-GB"/>
        </w:rPr>
        <w:t>0</w:t>
      </w:r>
      <w:r>
        <w:rPr>
          <w:rFonts w:hint="eastAsia"/>
          <w:lang w:val="en-GB"/>
        </w:rPr>
        <w:t>12</w:t>
      </w:r>
      <w:r w:rsidRPr="001F4DA4">
        <w:rPr>
          <w:rFonts w:hint="eastAsia"/>
          <w:lang w:val="en-GB"/>
        </w:rPr>
        <w:t>年</w:t>
      </w:r>
      <w:r>
        <w:rPr>
          <w:rFonts w:hint="eastAsia"/>
          <w:lang w:val="en-GB"/>
        </w:rPr>
        <w:t>11</w:t>
      </w:r>
      <w:r w:rsidRPr="001F4DA4">
        <w:rPr>
          <w:rFonts w:hint="eastAsia"/>
          <w:lang w:val="en-GB"/>
        </w:rPr>
        <w:t>月</w:t>
      </w:r>
      <w:r>
        <w:rPr>
          <w:rFonts w:hint="eastAsia"/>
          <w:lang w:val="en-GB"/>
        </w:rPr>
        <w:t>2</w:t>
      </w:r>
      <w:r w:rsidRPr="001F4DA4">
        <w:rPr>
          <w:rFonts w:hint="eastAsia"/>
          <w:lang w:val="en-GB"/>
        </w:rPr>
        <w:t>0</w:t>
      </w:r>
      <w:r w:rsidRPr="001F4DA4">
        <w:rPr>
          <w:rFonts w:hint="eastAsia"/>
          <w:lang w:val="en-GB"/>
        </w:rPr>
        <w:t>日的第</w:t>
      </w:r>
      <w:r>
        <w:rPr>
          <w:rFonts w:hint="eastAsia"/>
          <w:lang w:val="en-GB"/>
        </w:rPr>
        <w:t>1127</w:t>
      </w:r>
      <w:r w:rsidRPr="001F4DA4">
        <w:rPr>
          <w:rFonts w:hint="eastAsia"/>
          <w:lang w:val="en-GB"/>
        </w:rPr>
        <w:t>次会议</w:t>
      </w:r>
      <w:r>
        <w:rPr>
          <w:rFonts w:hint="eastAsia"/>
          <w:lang w:val="en-GB"/>
        </w:rPr>
        <w:t>(CAT/C/SR</w:t>
      </w:r>
      <w:r w:rsidRPr="001F4DA4">
        <w:rPr>
          <w:rFonts w:hint="eastAsia"/>
          <w:lang w:val="en-GB"/>
        </w:rPr>
        <w:t>.</w:t>
      </w:r>
      <w:r>
        <w:rPr>
          <w:rFonts w:hint="eastAsia"/>
          <w:lang w:val="en-GB"/>
        </w:rPr>
        <w:t>1127)</w:t>
      </w:r>
      <w:r w:rsidRPr="001F4DA4">
        <w:rPr>
          <w:rFonts w:hint="eastAsia"/>
          <w:lang w:val="en-GB"/>
        </w:rPr>
        <w:t>上通过了以下结论性意见。</w:t>
      </w:r>
    </w:p>
    <w:p w:rsidR="001F4DA4" w:rsidRPr="001F4DA4" w:rsidRDefault="001F4DA4" w:rsidP="008D37AB">
      <w:pPr>
        <w:pStyle w:val="H1GC"/>
        <w:rPr>
          <w:rFonts w:hint="eastAsia"/>
          <w:lang w:val="en-GB"/>
        </w:rPr>
      </w:pPr>
      <w:r w:rsidRPr="001F4DA4">
        <w:rPr>
          <w:lang w:val="en-GB"/>
        </w:rPr>
        <w:tab/>
      </w:r>
      <w:r>
        <w:rPr>
          <w:lang w:val="en-GB"/>
        </w:rPr>
        <w:t>A</w:t>
      </w:r>
      <w:r w:rsidR="008D37AB">
        <w:rPr>
          <w:lang w:val="en-GB"/>
        </w:rPr>
        <w:t>.</w:t>
      </w:r>
      <w:r w:rsidR="008D37AB">
        <w:rPr>
          <w:rFonts w:hint="eastAsia"/>
          <w:lang w:val="en-GB"/>
        </w:rPr>
        <w:tab/>
      </w:r>
      <w:r w:rsidRPr="001F4DA4">
        <w:rPr>
          <w:rFonts w:hint="eastAsia"/>
          <w:lang w:val="en-GB"/>
        </w:rPr>
        <w:t>导言</w:t>
      </w:r>
    </w:p>
    <w:p w:rsidR="001F4DA4" w:rsidRPr="001F4DA4" w:rsidRDefault="001F4DA4" w:rsidP="001F4DA4">
      <w:pPr>
        <w:pStyle w:val="SingleTxtGC"/>
        <w:rPr>
          <w:lang w:val="en-GB"/>
        </w:rPr>
      </w:pPr>
      <w:r>
        <w:rPr>
          <w:lang w:val="en-GB"/>
        </w:rPr>
        <w:t>2</w:t>
      </w:r>
      <w:r w:rsidR="008D37AB">
        <w:rPr>
          <w:lang w:val="en-GB"/>
        </w:rPr>
        <w:t xml:space="preserve">.  </w:t>
      </w:r>
      <w:r w:rsidRPr="001F4DA4">
        <w:rPr>
          <w:rFonts w:hint="eastAsia"/>
          <w:lang w:val="en-GB"/>
        </w:rPr>
        <w:t>委员会欢迎加蓬提交初次报告</w:t>
      </w:r>
      <w:r>
        <w:rPr>
          <w:rFonts w:hint="eastAsia"/>
          <w:lang w:val="en-GB"/>
        </w:rPr>
        <w:t>，</w:t>
      </w:r>
      <w:r w:rsidRPr="001F4DA4">
        <w:rPr>
          <w:rFonts w:hint="eastAsia"/>
          <w:lang w:val="en-GB"/>
        </w:rPr>
        <w:t>但指出其不完全符合报告准则</w:t>
      </w:r>
      <w:r>
        <w:rPr>
          <w:rFonts w:hint="eastAsia"/>
          <w:lang w:val="en-GB"/>
        </w:rPr>
        <w:t>，</w:t>
      </w:r>
      <w:r w:rsidRPr="001F4DA4">
        <w:rPr>
          <w:rFonts w:hint="eastAsia"/>
          <w:lang w:val="en-GB"/>
        </w:rPr>
        <w:t>并对其延迟十一年提交感到遗憾</w:t>
      </w:r>
      <w:r w:rsidR="008D37AB">
        <w:rPr>
          <w:rFonts w:hint="eastAsia"/>
          <w:lang w:val="en-GB"/>
        </w:rPr>
        <w:t>。</w:t>
      </w:r>
    </w:p>
    <w:p w:rsidR="001F4DA4" w:rsidRPr="001F4DA4" w:rsidRDefault="001F4DA4" w:rsidP="001F4DA4">
      <w:pPr>
        <w:pStyle w:val="SingleTxtGC"/>
        <w:rPr>
          <w:lang w:val="en-GB"/>
        </w:rPr>
      </w:pPr>
      <w:r>
        <w:rPr>
          <w:lang w:val="en-GB"/>
        </w:rPr>
        <w:t>3</w:t>
      </w:r>
      <w:r w:rsidR="008D37AB">
        <w:rPr>
          <w:lang w:val="en-GB"/>
        </w:rPr>
        <w:t xml:space="preserve">.  </w:t>
      </w:r>
      <w:r w:rsidR="000A7F7F">
        <w:rPr>
          <w:rFonts w:hint="eastAsia"/>
          <w:lang w:val="en-GB"/>
        </w:rPr>
        <w:t>委员会赞赏与缔约国高级别代表团的坦率和建设性对话</w:t>
      </w:r>
      <w:r w:rsidRPr="001F4DA4">
        <w:rPr>
          <w:rFonts w:hint="eastAsia"/>
          <w:lang w:val="en-GB"/>
        </w:rPr>
        <w:t>以及在委员会审议报告期间所做的口头答复。</w:t>
      </w:r>
    </w:p>
    <w:p w:rsidR="001F4DA4" w:rsidRPr="001F4DA4" w:rsidRDefault="001F4DA4" w:rsidP="008D37AB">
      <w:pPr>
        <w:pStyle w:val="H1GC"/>
        <w:rPr>
          <w:rFonts w:hint="eastAsia"/>
          <w:lang w:val="en-GB"/>
        </w:rPr>
      </w:pPr>
      <w:r w:rsidRPr="001F4DA4">
        <w:rPr>
          <w:lang w:val="en-GB"/>
        </w:rPr>
        <w:tab/>
      </w:r>
      <w:r>
        <w:rPr>
          <w:lang w:val="en-GB"/>
        </w:rPr>
        <w:t>B</w:t>
      </w:r>
      <w:r w:rsidR="008D37AB">
        <w:rPr>
          <w:lang w:val="en-GB"/>
        </w:rPr>
        <w:t>.</w:t>
      </w:r>
      <w:r w:rsidR="008D37AB">
        <w:rPr>
          <w:rFonts w:hint="eastAsia"/>
          <w:lang w:val="en-GB"/>
        </w:rPr>
        <w:tab/>
      </w:r>
      <w:r w:rsidRPr="001F4DA4">
        <w:rPr>
          <w:rFonts w:hint="eastAsia"/>
          <w:lang w:val="en-GB"/>
        </w:rPr>
        <w:t>积极方面</w:t>
      </w:r>
    </w:p>
    <w:p w:rsidR="001F4DA4" w:rsidRPr="001F4DA4" w:rsidRDefault="001F4DA4" w:rsidP="001F4DA4">
      <w:pPr>
        <w:pStyle w:val="SingleTxtGC"/>
        <w:rPr>
          <w:lang w:val="en-GB"/>
        </w:rPr>
      </w:pPr>
      <w:r>
        <w:rPr>
          <w:lang w:val="en-GB"/>
        </w:rPr>
        <w:t>4</w:t>
      </w:r>
      <w:r w:rsidR="008D37AB">
        <w:rPr>
          <w:lang w:val="en-GB"/>
        </w:rPr>
        <w:t xml:space="preserve">.  </w:t>
      </w:r>
      <w:r w:rsidRPr="001F4DA4">
        <w:rPr>
          <w:rFonts w:hint="eastAsia"/>
          <w:lang w:val="en-GB"/>
        </w:rPr>
        <w:t>委员会赞赏地注意到</w:t>
      </w:r>
      <w:r>
        <w:rPr>
          <w:rFonts w:hint="eastAsia"/>
          <w:lang w:val="en-GB"/>
        </w:rPr>
        <w:t>，</w:t>
      </w:r>
      <w:r w:rsidRPr="001F4DA4">
        <w:rPr>
          <w:rFonts w:hint="eastAsia"/>
          <w:lang w:val="en-GB"/>
        </w:rPr>
        <w:t>缔约国已加入或批准下列国际文书</w:t>
      </w:r>
      <w:r>
        <w:rPr>
          <w:lang w:val="en-GB"/>
        </w:rPr>
        <w:t>：</w:t>
      </w:r>
    </w:p>
    <w:p w:rsidR="001F4DA4" w:rsidRPr="001F4DA4" w:rsidRDefault="001F4DA4" w:rsidP="008D37AB">
      <w:pPr>
        <w:pStyle w:val="SingleTxtGC"/>
        <w:numPr>
          <w:ilvl w:val="0"/>
          <w:numId w:val="12"/>
        </w:numPr>
        <w:rPr>
          <w:lang w:val="en-GB"/>
        </w:rPr>
      </w:pPr>
      <w:r w:rsidRPr="001F4DA4">
        <w:rPr>
          <w:rFonts w:hint="eastAsia"/>
          <w:lang w:val="en-GB"/>
        </w:rPr>
        <w:t>《保护所有人免遭强迫失踪国际公约》</w:t>
      </w:r>
      <w:r>
        <w:rPr>
          <w:rFonts w:hint="eastAsia"/>
          <w:lang w:val="en-GB"/>
        </w:rPr>
        <w:t>(2</w:t>
      </w:r>
      <w:r w:rsidRPr="001F4DA4">
        <w:rPr>
          <w:rFonts w:hint="eastAsia"/>
          <w:lang w:val="en-GB"/>
        </w:rPr>
        <w:t>0</w:t>
      </w:r>
      <w:r>
        <w:rPr>
          <w:rFonts w:hint="eastAsia"/>
          <w:lang w:val="en-GB"/>
        </w:rPr>
        <w:t>11</w:t>
      </w:r>
      <w:r w:rsidRPr="001F4DA4">
        <w:rPr>
          <w:rFonts w:hint="eastAsia"/>
          <w:lang w:val="en-GB"/>
        </w:rPr>
        <w:t>年</w:t>
      </w:r>
      <w:r>
        <w:rPr>
          <w:rFonts w:hint="eastAsia"/>
          <w:lang w:val="en-GB"/>
        </w:rPr>
        <w:t>1</w:t>
      </w:r>
      <w:r w:rsidRPr="001F4DA4">
        <w:rPr>
          <w:rFonts w:hint="eastAsia"/>
          <w:lang w:val="en-GB"/>
        </w:rPr>
        <w:t>月</w:t>
      </w:r>
      <w:r>
        <w:rPr>
          <w:rFonts w:hint="eastAsia"/>
          <w:lang w:val="en-GB"/>
        </w:rPr>
        <w:t>19</w:t>
      </w:r>
      <w:r w:rsidRPr="001F4DA4">
        <w:rPr>
          <w:rFonts w:hint="eastAsia"/>
          <w:lang w:val="en-GB"/>
        </w:rPr>
        <w:t>日</w:t>
      </w:r>
      <w:r>
        <w:rPr>
          <w:rFonts w:hint="eastAsia"/>
          <w:lang w:val="en-GB"/>
        </w:rPr>
        <w:t>)</w:t>
      </w:r>
      <w:r>
        <w:rPr>
          <w:lang w:val="en-GB"/>
        </w:rPr>
        <w:t>；</w:t>
      </w:r>
    </w:p>
    <w:p w:rsidR="001F4DA4" w:rsidRPr="001F4DA4" w:rsidRDefault="001F4DA4" w:rsidP="008D37AB">
      <w:pPr>
        <w:pStyle w:val="SingleTxtGC"/>
        <w:numPr>
          <w:ilvl w:val="0"/>
          <w:numId w:val="12"/>
        </w:numPr>
        <w:rPr>
          <w:lang w:val="en-GB"/>
        </w:rPr>
      </w:pPr>
      <w:r w:rsidRPr="001F4DA4">
        <w:rPr>
          <w:rFonts w:hint="eastAsia"/>
          <w:lang w:val="en-GB"/>
        </w:rPr>
        <w:t>《禁止酷刑和其他残忍、不人道或有辱人格的待遇或处罚公约任择议定书》</w:t>
      </w: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9</w:t>
      </w:r>
      <w:r w:rsidRPr="001F4DA4">
        <w:rPr>
          <w:rFonts w:hint="eastAsia"/>
          <w:lang w:val="en-GB"/>
        </w:rPr>
        <w:t>月</w:t>
      </w:r>
      <w:r>
        <w:rPr>
          <w:rFonts w:hint="eastAsia"/>
          <w:lang w:val="en-GB"/>
        </w:rPr>
        <w:t>22</w:t>
      </w:r>
      <w:r w:rsidRPr="001F4DA4">
        <w:rPr>
          <w:rFonts w:hint="eastAsia"/>
          <w:lang w:val="en-GB"/>
        </w:rPr>
        <w:t>日</w:t>
      </w:r>
      <w:r>
        <w:rPr>
          <w:rFonts w:hint="eastAsia"/>
          <w:lang w:val="en-GB"/>
        </w:rPr>
        <w:t>)</w:t>
      </w:r>
      <w:r>
        <w:rPr>
          <w:lang w:val="en-GB"/>
        </w:rPr>
        <w:t>；</w:t>
      </w:r>
    </w:p>
    <w:p w:rsidR="001F4DA4" w:rsidRPr="001F4DA4" w:rsidRDefault="001F4DA4" w:rsidP="008D37AB">
      <w:pPr>
        <w:pStyle w:val="SingleTxtGC"/>
        <w:numPr>
          <w:ilvl w:val="0"/>
          <w:numId w:val="12"/>
        </w:numPr>
        <w:rPr>
          <w:lang w:val="en-GB"/>
        </w:rPr>
      </w:pPr>
      <w:r w:rsidRPr="001F4DA4">
        <w:rPr>
          <w:rFonts w:hint="eastAsia"/>
          <w:lang w:val="en-GB"/>
        </w:rPr>
        <w:t>《联合国打击跨国有组织犯罪公约关于预防、禁止和惩治贩运人口特别是妇女和儿童行为的补充议定书》</w:t>
      </w: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1</w:t>
      </w:r>
      <w:r w:rsidRPr="001F4DA4">
        <w:rPr>
          <w:rFonts w:hint="eastAsia"/>
          <w:lang w:val="en-GB"/>
        </w:rPr>
        <w:t>0</w:t>
      </w:r>
      <w:r w:rsidRPr="001F4DA4">
        <w:rPr>
          <w:rFonts w:hint="eastAsia"/>
          <w:lang w:val="en-GB"/>
        </w:rPr>
        <w:t>月</w:t>
      </w:r>
      <w:r>
        <w:rPr>
          <w:rFonts w:hint="eastAsia"/>
          <w:lang w:val="en-GB"/>
        </w:rPr>
        <w:t>8</w:t>
      </w:r>
      <w:r w:rsidRPr="001F4DA4">
        <w:rPr>
          <w:rFonts w:hint="eastAsia"/>
          <w:lang w:val="en-GB"/>
        </w:rPr>
        <w:t>日</w:t>
      </w:r>
      <w:r>
        <w:rPr>
          <w:rFonts w:hint="eastAsia"/>
          <w:lang w:val="en-GB"/>
        </w:rPr>
        <w:t>)</w:t>
      </w:r>
      <w:r w:rsidR="00005F05">
        <w:rPr>
          <w:rFonts w:hint="eastAsia"/>
          <w:lang w:val="en-GB"/>
        </w:rPr>
        <w:t>；</w:t>
      </w:r>
    </w:p>
    <w:p w:rsidR="001F4DA4" w:rsidRPr="001F4DA4" w:rsidRDefault="001F4DA4" w:rsidP="008D37AB">
      <w:pPr>
        <w:pStyle w:val="SingleTxtGC"/>
        <w:numPr>
          <w:ilvl w:val="0"/>
          <w:numId w:val="12"/>
        </w:numPr>
        <w:rPr>
          <w:lang w:val="en-GB"/>
        </w:rPr>
      </w:pPr>
      <w:r w:rsidRPr="001F4DA4">
        <w:rPr>
          <w:rFonts w:hint="eastAsia"/>
          <w:lang w:val="en-GB"/>
        </w:rPr>
        <w:t>《儿童权利公约关于儿童卷入武装冲突问题的任择议定书》</w:t>
      </w: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9</w:t>
      </w:r>
      <w:r w:rsidRPr="001F4DA4">
        <w:rPr>
          <w:rFonts w:hint="eastAsia"/>
          <w:lang w:val="en-GB"/>
        </w:rPr>
        <w:t>月</w:t>
      </w:r>
      <w:r>
        <w:rPr>
          <w:rFonts w:hint="eastAsia"/>
          <w:lang w:val="en-GB"/>
        </w:rPr>
        <w:t>21</w:t>
      </w:r>
      <w:r w:rsidRPr="001F4DA4">
        <w:rPr>
          <w:rFonts w:hint="eastAsia"/>
          <w:lang w:val="en-GB"/>
        </w:rPr>
        <w:t>日</w:t>
      </w:r>
      <w:r>
        <w:rPr>
          <w:rFonts w:hint="eastAsia"/>
          <w:lang w:val="en-GB"/>
        </w:rPr>
        <w:t>)</w:t>
      </w:r>
      <w:r>
        <w:rPr>
          <w:lang w:val="en-GB"/>
        </w:rPr>
        <w:t>；</w:t>
      </w:r>
    </w:p>
    <w:p w:rsidR="00612A22" w:rsidRPr="001F4DA4" w:rsidRDefault="001F4DA4" w:rsidP="00612A22">
      <w:pPr>
        <w:pStyle w:val="SingleTxtGC"/>
        <w:numPr>
          <w:ilvl w:val="0"/>
          <w:numId w:val="12"/>
        </w:numPr>
        <w:rPr>
          <w:rFonts w:hint="eastAsia"/>
          <w:lang w:val="en-GB"/>
        </w:rPr>
      </w:pPr>
      <w:r w:rsidRPr="001F4DA4">
        <w:rPr>
          <w:rFonts w:hint="eastAsia"/>
          <w:lang w:val="en-GB"/>
        </w:rPr>
        <w:t>《残疾人权利公约》</w:t>
      </w:r>
      <w:r>
        <w:rPr>
          <w:rFonts w:hint="eastAsia"/>
          <w:lang w:val="en-GB"/>
        </w:rPr>
        <w:t>(2</w:t>
      </w:r>
      <w:r w:rsidRPr="001F4DA4">
        <w:rPr>
          <w:rFonts w:hint="eastAsia"/>
          <w:lang w:val="en-GB"/>
        </w:rPr>
        <w:t>00</w:t>
      </w:r>
      <w:r>
        <w:rPr>
          <w:rFonts w:hint="eastAsia"/>
          <w:lang w:val="en-GB"/>
        </w:rPr>
        <w:t>7</w:t>
      </w:r>
      <w:r w:rsidRPr="001F4DA4">
        <w:rPr>
          <w:rFonts w:hint="eastAsia"/>
          <w:lang w:val="en-GB"/>
        </w:rPr>
        <w:t>年</w:t>
      </w:r>
      <w:r>
        <w:rPr>
          <w:rFonts w:hint="eastAsia"/>
          <w:lang w:val="en-GB"/>
        </w:rPr>
        <w:t>9</w:t>
      </w:r>
      <w:r w:rsidRPr="001F4DA4">
        <w:rPr>
          <w:rFonts w:hint="eastAsia"/>
          <w:lang w:val="en-GB"/>
        </w:rPr>
        <w:t>月</w:t>
      </w:r>
      <w:r>
        <w:rPr>
          <w:rFonts w:hint="eastAsia"/>
          <w:lang w:val="en-GB"/>
        </w:rPr>
        <w:t>17</w:t>
      </w:r>
      <w:r w:rsidRPr="001F4DA4">
        <w:rPr>
          <w:rFonts w:hint="eastAsia"/>
          <w:lang w:val="en-GB"/>
        </w:rPr>
        <w:t>日</w:t>
      </w:r>
      <w:r>
        <w:rPr>
          <w:rFonts w:hint="eastAsia"/>
          <w:lang w:val="en-GB"/>
        </w:rPr>
        <w:t>)</w:t>
      </w:r>
      <w:r>
        <w:rPr>
          <w:lang w:val="en-GB"/>
        </w:rPr>
        <w:t>；</w:t>
      </w:r>
    </w:p>
    <w:p w:rsidR="001F4DA4" w:rsidRPr="001F4DA4" w:rsidRDefault="001F4DA4" w:rsidP="008D37AB">
      <w:pPr>
        <w:pStyle w:val="SingleTxtGC"/>
        <w:numPr>
          <w:ilvl w:val="0"/>
          <w:numId w:val="12"/>
        </w:numPr>
        <w:rPr>
          <w:lang w:val="en-GB"/>
        </w:rPr>
      </w:pPr>
      <w:r w:rsidRPr="001F4DA4">
        <w:rPr>
          <w:rFonts w:hint="eastAsia"/>
          <w:lang w:val="en-GB"/>
        </w:rPr>
        <w:t>《儿童权利公约关于买卖儿童、儿童卖淫和儿童色情制品问题的任择议定书》</w:t>
      </w:r>
      <w:r>
        <w:rPr>
          <w:rFonts w:hint="eastAsia"/>
          <w:lang w:val="en-GB"/>
        </w:rPr>
        <w:t>(2</w:t>
      </w:r>
      <w:r w:rsidRPr="001F4DA4">
        <w:rPr>
          <w:rFonts w:hint="eastAsia"/>
          <w:lang w:val="en-GB"/>
        </w:rPr>
        <w:t>00</w:t>
      </w:r>
      <w:r>
        <w:rPr>
          <w:rFonts w:hint="eastAsia"/>
          <w:lang w:val="en-GB"/>
        </w:rPr>
        <w:t>7</w:t>
      </w:r>
      <w:r w:rsidRPr="001F4DA4">
        <w:rPr>
          <w:rFonts w:hint="eastAsia"/>
          <w:lang w:val="en-GB"/>
        </w:rPr>
        <w:t>年</w:t>
      </w:r>
      <w:r>
        <w:rPr>
          <w:rFonts w:hint="eastAsia"/>
          <w:lang w:val="en-GB"/>
        </w:rPr>
        <w:t>9</w:t>
      </w:r>
      <w:r w:rsidRPr="001F4DA4">
        <w:rPr>
          <w:rFonts w:hint="eastAsia"/>
          <w:lang w:val="en-GB"/>
        </w:rPr>
        <w:t>月</w:t>
      </w:r>
      <w:r>
        <w:rPr>
          <w:rFonts w:hint="eastAsia"/>
          <w:lang w:val="en-GB"/>
        </w:rPr>
        <w:t>1</w:t>
      </w:r>
      <w:r w:rsidRPr="001F4DA4">
        <w:rPr>
          <w:rFonts w:hint="eastAsia"/>
          <w:lang w:val="en-GB"/>
        </w:rPr>
        <w:t>0</w:t>
      </w:r>
      <w:r w:rsidRPr="001F4DA4">
        <w:rPr>
          <w:rFonts w:hint="eastAsia"/>
          <w:lang w:val="en-GB"/>
        </w:rPr>
        <w:t>日</w:t>
      </w:r>
      <w:r>
        <w:rPr>
          <w:rFonts w:hint="eastAsia"/>
          <w:lang w:val="en-GB"/>
        </w:rPr>
        <w:t>)</w:t>
      </w:r>
      <w:r>
        <w:rPr>
          <w:lang w:val="en-GB"/>
        </w:rPr>
        <w:t>；</w:t>
      </w:r>
    </w:p>
    <w:p w:rsidR="001F4DA4" w:rsidRPr="001F4DA4" w:rsidRDefault="001F4DA4" w:rsidP="008D37AB">
      <w:pPr>
        <w:pStyle w:val="SingleTxtGC"/>
        <w:numPr>
          <w:ilvl w:val="0"/>
          <w:numId w:val="12"/>
        </w:numPr>
        <w:rPr>
          <w:lang w:val="en-GB"/>
        </w:rPr>
      </w:pPr>
      <w:r w:rsidRPr="001F4DA4">
        <w:rPr>
          <w:rFonts w:hint="eastAsia"/>
          <w:lang w:val="en-GB"/>
        </w:rPr>
        <w:t>《联合国打击跨国有组织犯罪公约》</w:t>
      </w:r>
      <w:r>
        <w:rPr>
          <w:rFonts w:hint="eastAsia"/>
          <w:lang w:val="en-GB"/>
        </w:rPr>
        <w:t>(2</w:t>
      </w:r>
      <w:r w:rsidRPr="001F4DA4">
        <w:rPr>
          <w:rFonts w:hint="eastAsia"/>
          <w:lang w:val="en-GB"/>
        </w:rPr>
        <w:t>00</w:t>
      </w:r>
      <w:r>
        <w:rPr>
          <w:rFonts w:hint="eastAsia"/>
          <w:lang w:val="en-GB"/>
        </w:rPr>
        <w:t>4</w:t>
      </w:r>
      <w:r w:rsidRPr="001F4DA4">
        <w:rPr>
          <w:rFonts w:hint="eastAsia"/>
          <w:lang w:val="en-GB"/>
        </w:rPr>
        <w:t>年</w:t>
      </w:r>
      <w:r>
        <w:rPr>
          <w:rFonts w:hint="eastAsia"/>
          <w:lang w:val="en-GB"/>
        </w:rPr>
        <w:t>12</w:t>
      </w:r>
      <w:r w:rsidRPr="001F4DA4">
        <w:rPr>
          <w:rFonts w:hint="eastAsia"/>
          <w:lang w:val="en-GB"/>
        </w:rPr>
        <w:t>月</w:t>
      </w:r>
      <w:r>
        <w:rPr>
          <w:rFonts w:hint="eastAsia"/>
          <w:lang w:val="en-GB"/>
        </w:rPr>
        <w:t>1</w:t>
      </w:r>
      <w:r w:rsidRPr="001F4DA4">
        <w:rPr>
          <w:rFonts w:hint="eastAsia"/>
          <w:lang w:val="en-GB"/>
        </w:rPr>
        <w:t>0</w:t>
      </w:r>
      <w:r w:rsidRPr="001F4DA4">
        <w:rPr>
          <w:rFonts w:hint="eastAsia"/>
          <w:lang w:val="en-GB"/>
        </w:rPr>
        <w:t>日</w:t>
      </w:r>
      <w:r>
        <w:rPr>
          <w:rFonts w:hint="eastAsia"/>
          <w:lang w:val="en-GB"/>
        </w:rPr>
        <w:t>)</w:t>
      </w:r>
      <w:r>
        <w:rPr>
          <w:lang w:val="en-GB"/>
        </w:rPr>
        <w:t>；</w:t>
      </w:r>
    </w:p>
    <w:p w:rsidR="001F4DA4" w:rsidRPr="001F4DA4" w:rsidRDefault="001F4DA4" w:rsidP="008D37AB">
      <w:pPr>
        <w:pStyle w:val="SingleTxtGC"/>
        <w:numPr>
          <w:ilvl w:val="0"/>
          <w:numId w:val="12"/>
        </w:numPr>
        <w:rPr>
          <w:lang w:val="en-GB"/>
        </w:rPr>
      </w:pPr>
      <w:r w:rsidRPr="001F4DA4">
        <w:rPr>
          <w:rFonts w:hint="eastAsia"/>
          <w:lang w:val="en-GB"/>
        </w:rPr>
        <w:t>《消除对妇女一切形式歧视公约任择议定书》</w:t>
      </w:r>
      <w:r>
        <w:rPr>
          <w:rFonts w:hint="eastAsia"/>
          <w:lang w:val="en-GB"/>
        </w:rPr>
        <w:t>(2</w:t>
      </w:r>
      <w:r w:rsidRPr="001F4DA4">
        <w:rPr>
          <w:rFonts w:hint="eastAsia"/>
          <w:lang w:val="en-GB"/>
        </w:rPr>
        <w:t>00</w:t>
      </w:r>
      <w:r>
        <w:rPr>
          <w:rFonts w:hint="eastAsia"/>
          <w:lang w:val="en-GB"/>
        </w:rPr>
        <w:t>4</w:t>
      </w:r>
      <w:r w:rsidRPr="001F4DA4">
        <w:rPr>
          <w:rFonts w:hint="eastAsia"/>
          <w:lang w:val="en-GB"/>
        </w:rPr>
        <w:t>年</w:t>
      </w:r>
      <w:r>
        <w:rPr>
          <w:rFonts w:hint="eastAsia"/>
          <w:lang w:val="en-GB"/>
        </w:rPr>
        <w:t>11</w:t>
      </w:r>
      <w:r w:rsidRPr="001F4DA4">
        <w:rPr>
          <w:rFonts w:hint="eastAsia"/>
          <w:lang w:val="en-GB"/>
        </w:rPr>
        <w:t>月</w:t>
      </w:r>
      <w:r>
        <w:rPr>
          <w:rFonts w:hint="eastAsia"/>
          <w:lang w:val="en-GB"/>
        </w:rPr>
        <w:t>5</w:t>
      </w:r>
      <w:r w:rsidRPr="001F4DA4">
        <w:rPr>
          <w:rFonts w:hint="eastAsia"/>
          <w:lang w:val="en-GB"/>
        </w:rPr>
        <w:t>日</w:t>
      </w:r>
      <w:r>
        <w:rPr>
          <w:rFonts w:hint="eastAsia"/>
          <w:lang w:val="en-GB"/>
        </w:rPr>
        <w:t>)</w:t>
      </w:r>
      <w:r>
        <w:rPr>
          <w:rFonts w:hint="eastAsia"/>
          <w:lang w:val="en-GB"/>
        </w:rPr>
        <w:t>；</w:t>
      </w:r>
      <w:r w:rsidR="000A7F7F">
        <w:rPr>
          <w:rFonts w:hint="eastAsia"/>
          <w:lang w:val="en-GB"/>
        </w:rPr>
        <w:t>和</w:t>
      </w:r>
    </w:p>
    <w:p w:rsidR="001F4DA4" w:rsidRPr="001F4DA4" w:rsidRDefault="001F4DA4" w:rsidP="008D37AB">
      <w:pPr>
        <w:pStyle w:val="SingleTxtGC"/>
        <w:numPr>
          <w:ilvl w:val="0"/>
          <w:numId w:val="12"/>
        </w:numPr>
        <w:rPr>
          <w:rFonts w:hint="eastAsia"/>
          <w:lang w:val="en-GB"/>
        </w:rPr>
      </w:pPr>
      <w:r w:rsidRPr="001F4DA4">
        <w:rPr>
          <w:rFonts w:hint="eastAsia"/>
          <w:lang w:val="en-GB"/>
        </w:rPr>
        <w:t>《国际刑事法院罗马规约》</w:t>
      </w:r>
      <w:r>
        <w:rPr>
          <w:rFonts w:hint="eastAsia"/>
          <w:lang w:val="en-GB"/>
        </w:rPr>
        <w:t>(2</w:t>
      </w:r>
      <w:r w:rsidRPr="001F4DA4">
        <w:rPr>
          <w:rFonts w:hint="eastAsia"/>
          <w:lang w:val="en-GB"/>
        </w:rPr>
        <w:t>000</w:t>
      </w:r>
      <w:r w:rsidRPr="001F4DA4">
        <w:rPr>
          <w:rFonts w:hint="eastAsia"/>
          <w:lang w:val="en-GB"/>
        </w:rPr>
        <w:t>年</w:t>
      </w:r>
      <w:r>
        <w:rPr>
          <w:rFonts w:hint="eastAsia"/>
          <w:lang w:val="en-GB"/>
        </w:rPr>
        <w:t>9</w:t>
      </w:r>
      <w:r w:rsidRPr="001F4DA4">
        <w:rPr>
          <w:rFonts w:hint="eastAsia"/>
          <w:lang w:val="en-GB"/>
        </w:rPr>
        <w:t>月</w:t>
      </w:r>
      <w:r>
        <w:rPr>
          <w:rFonts w:hint="eastAsia"/>
          <w:lang w:val="en-GB"/>
        </w:rPr>
        <w:t>2</w:t>
      </w:r>
      <w:r w:rsidRPr="001F4DA4">
        <w:rPr>
          <w:rFonts w:hint="eastAsia"/>
          <w:lang w:val="en-GB"/>
        </w:rPr>
        <w:t>0</w:t>
      </w:r>
      <w:r w:rsidRPr="001F4DA4">
        <w:rPr>
          <w:rFonts w:hint="eastAsia"/>
          <w:lang w:val="en-GB"/>
        </w:rPr>
        <w:t>日</w:t>
      </w:r>
      <w:r>
        <w:rPr>
          <w:rFonts w:hint="eastAsia"/>
          <w:lang w:val="en-GB"/>
        </w:rPr>
        <w:t>)</w:t>
      </w:r>
      <w:r w:rsidRPr="001F4DA4">
        <w:rPr>
          <w:rFonts w:hint="eastAsia"/>
          <w:lang w:val="en-GB"/>
        </w:rPr>
        <w:t>。</w:t>
      </w:r>
    </w:p>
    <w:p w:rsidR="001F4DA4" w:rsidRPr="001F4DA4" w:rsidRDefault="001F4DA4" w:rsidP="001F4DA4">
      <w:pPr>
        <w:pStyle w:val="SingleTxtGC"/>
        <w:rPr>
          <w:lang w:val="en-GB"/>
        </w:rPr>
      </w:pPr>
      <w:r>
        <w:rPr>
          <w:lang w:val="en-GB"/>
        </w:rPr>
        <w:t>5</w:t>
      </w:r>
      <w:r w:rsidR="008D37AB">
        <w:rPr>
          <w:lang w:val="en-GB"/>
        </w:rPr>
        <w:t xml:space="preserve">.  </w:t>
      </w:r>
      <w:r w:rsidRPr="001F4DA4">
        <w:rPr>
          <w:rFonts w:hint="eastAsia"/>
          <w:lang w:val="en-GB"/>
        </w:rPr>
        <w:t>委员会注意到赞赏缔约国努力修改立法框架</w:t>
      </w:r>
      <w:r>
        <w:rPr>
          <w:rFonts w:hint="eastAsia"/>
          <w:lang w:val="en-GB"/>
        </w:rPr>
        <w:t>，</w:t>
      </w:r>
      <w:r w:rsidRPr="001F4DA4">
        <w:rPr>
          <w:rFonts w:hint="eastAsia"/>
          <w:lang w:val="en-GB"/>
        </w:rPr>
        <w:t>特别是</w:t>
      </w:r>
      <w:r>
        <w:rPr>
          <w:lang w:val="en-GB"/>
        </w:rPr>
        <w:t>：</w:t>
      </w:r>
    </w:p>
    <w:p w:rsidR="001F4DA4" w:rsidRPr="001F4DA4" w:rsidRDefault="000A7F7F" w:rsidP="008D37AB">
      <w:pPr>
        <w:pStyle w:val="SingleTxtGC"/>
        <w:numPr>
          <w:ilvl w:val="0"/>
          <w:numId w:val="14"/>
        </w:numPr>
        <w:rPr>
          <w:lang w:val="en-GB"/>
        </w:rPr>
      </w:pPr>
      <w:r>
        <w:rPr>
          <w:rFonts w:hint="eastAsia"/>
          <w:lang w:val="en-GB"/>
        </w:rPr>
        <w:t>通过《刑事诉讼法》</w:t>
      </w:r>
      <w:r w:rsidR="001F4DA4">
        <w:rPr>
          <w:rFonts w:hint="eastAsia"/>
          <w:lang w:val="en-GB"/>
        </w:rPr>
        <w:t>(2</w:t>
      </w:r>
      <w:r w:rsidR="001F4DA4" w:rsidRPr="001F4DA4">
        <w:rPr>
          <w:rFonts w:hint="eastAsia"/>
          <w:lang w:val="en-GB"/>
        </w:rPr>
        <w:t>0</w:t>
      </w:r>
      <w:r w:rsidR="001F4DA4">
        <w:rPr>
          <w:rFonts w:hint="eastAsia"/>
          <w:lang w:val="en-GB"/>
        </w:rPr>
        <w:t>1</w:t>
      </w:r>
      <w:r w:rsidR="001F4DA4" w:rsidRPr="001F4DA4">
        <w:rPr>
          <w:rFonts w:hint="eastAsia"/>
          <w:lang w:val="en-GB"/>
        </w:rPr>
        <w:t>0</w:t>
      </w:r>
      <w:r w:rsidR="001F4DA4" w:rsidRPr="001F4DA4">
        <w:rPr>
          <w:rFonts w:hint="eastAsia"/>
          <w:lang w:val="en-GB"/>
        </w:rPr>
        <w:t>年</w:t>
      </w:r>
      <w:r w:rsidR="001F4DA4">
        <w:rPr>
          <w:rFonts w:hint="eastAsia"/>
          <w:lang w:val="en-GB"/>
        </w:rPr>
        <w:t>11</w:t>
      </w:r>
      <w:r w:rsidR="001F4DA4" w:rsidRPr="001F4DA4">
        <w:rPr>
          <w:rFonts w:hint="eastAsia"/>
          <w:lang w:val="en-GB"/>
        </w:rPr>
        <w:t>月</w:t>
      </w:r>
      <w:r w:rsidR="001F4DA4">
        <w:rPr>
          <w:rFonts w:hint="eastAsia"/>
          <w:lang w:val="en-GB"/>
        </w:rPr>
        <w:t>25</w:t>
      </w:r>
      <w:r w:rsidR="001F4DA4" w:rsidRPr="001F4DA4">
        <w:rPr>
          <w:rFonts w:hint="eastAsia"/>
          <w:lang w:val="en-GB"/>
        </w:rPr>
        <w:t>日第</w:t>
      </w:r>
      <w:r w:rsidR="001F4DA4">
        <w:rPr>
          <w:rFonts w:hint="eastAsia"/>
          <w:lang w:val="en-GB"/>
        </w:rPr>
        <w:t>36/1</w:t>
      </w:r>
      <w:r w:rsidR="001F4DA4" w:rsidRPr="001F4DA4">
        <w:rPr>
          <w:rFonts w:hint="eastAsia"/>
          <w:lang w:val="en-GB"/>
        </w:rPr>
        <w:t>0</w:t>
      </w:r>
      <w:r w:rsidR="001F4DA4" w:rsidRPr="001F4DA4">
        <w:rPr>
          <w:rFonts w:hint="eastAsia"/>
          <w:lang w:val="en-GB"/>
        </w:rPr>
        <w:t>号法令</w:t>
      </w:r>
      <w:r w:rsidR="001F4DA4">
        <w:rPr>
          <w:rFonts w:hint="eastAsia"/>
          <w:lang w:val="en-GB"/>
        </w:rPr>
        <w:t>)</w:t>
      </w:r>
      <w:r w:rsidR="001F4DA4">
        <w:rPr>
          <w:lang w:val="en-GB"/>
        </w:rPr>
        <w:t>；</w:t>
      </w:r>
    </w:p>
    <w:p w:rsidR="001F4DA4" w:rsidRPr="001F4DA4" w:rsidRDefault="001F4DA4" w:rsidP="008D37AB">
      <w:pPr>
        <w:pStyle w:val="SingleTxtGC"/>
        <w:numPr>
          <w:ilvl w:val="0"/>
          <w:numId w:val="14"/>
        </w:numPr>
        <w:rPr>
          <w:lang w:val="en-GB"/>
        </w:rPr>
      </w:pP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年通过关于废除死刑的第</w:t>
      </w:r>
      <w:r>
        <w:rPr>
          <w:rFonts w:hint="eastAsia"/>
          <w:lang w:val="en-GB"/>
        </w:rPr>
        <w:t>3/2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号法令</w:t>
      </w:r>
      <w:r>
        <w:rPr>
          <w:lang w:val="en-GB"/>
        </w:rPr>
        <w:t>；</w:t>
      </w:r>
    </w:p>
    <w:p w:rsidR="001F4DA4" w:rsidRPr="001F4DA4" w:rsidRDefault="001F4DA4" w:rsidP="008D37AB">
      <w:pPr>
        <w:pStyle w:val="SingleTxtGC"/>
        <w:numPr>
          <w:ilvl w:val="0"/>
          <w:numId w:val="14"/>
        </w:numPr>
        <w:rPr>
          <w:lang w:val="en-GB"/>
        </w:rPr>
      </w:pPr>
      <w:r>
        <w:rPr>
          <w:rFonts w:hint="eastAsia"/>
          <w:lang w:val="en-GB"/>
        </w:rPr>
        <w:t>2</w:t>
      </w:r>
      <w:r w:rsidRPr="001F4DA4">
        <w:rPr>
          <w:rFonts w:hint="eastAsia"/>
          <w:lang w:val="en-GB"/>
        </w:rPr>
        <w:t>00</w:t>
      </w:r>
      <w:r w:rsidR="000A7F7F">
        <w:rPr>
          <w:rFonts w:hint="eastAsia"/>
          <w:lang w:val="en-GB"/>
        </w:rPr>
        <w:t>9</w:t>
      </w:r>
      <w:r w:rsidRPr="001F4DA4">
        <w:rPr>
          <w:rFonts w:hint="eastAsia"/>
          <w:lang w:val="en-GB"/>
        </w:rPr>
        <w:t>年</w:t>
      </w:r>
      <w:r w:rsidR="000A7F7F">
        <w:rPr>
          <w:rFonts w:hint="eastAsia"/>
          <w:lang w:val="en-GB"/>
        </w:rPr>
        <w:t>1</w:t>
      </w:r>
      <w:r w:rsidRPr="001F4DA4">
        <w:rPr>
          <w:rFonts w:hint="eastAsia"/>
          <w:lang w:val="en-GB"/>
        </w:rPr>
        <w:t>月</w:t>
      </w:r>
      <w:r w:rsidR="000A7F7F">
        <w:rPr>
          <w:rFonts w:hint="eastAsia"/>
          <w:lang w:val="en-GB"/>
        </w:rPr>
        <w:t>29</w:t>
      </w:r>
      <w:r w:rsidR="000A7F7F">
        <w:rPr>
          <w:rFonts w:hint="eastAsia"/>
          <w:lang w:val="en-GB"/>
        </w:rPr>
        <w:t>日通过关于打击和</w:t>
      </w:r>
      <w:r w:rsidRPr="001F4DA4">
        <w:rPr>
          <w:rFonts w:hint="eastAsia"/>
          <w:lang w:val="en-GB"/>
        </w:rPr>
        <w:t>防</w:t>
      </w:r>
      <w:r w:rsidR="000A7F7F">
        <w:rPr>
          <w:rFonts w:hint="eastAsia"/>
          <w:lang w:val="en-GB"/>
        </w:rPr>
        <w:t>止</w:t>
      </w:r>
      <w:r w:rsidRPr="001F4DA4">
        <w:rPr>
          <w:rFonts w:hint="eastAsia"/>
          <w:lang w:val="en-GB"/>
        </w:rPr>
        <w:t>女性割礼做法的第</w:t>
      </w:r>
      <w:r w:rsidRPr="001F4DA4">
        <w:rPr>
          <w:rFonts w:hint="eastAsia"/>
          <w:lang w:val="en-GB"/>
        </w:rPr>
        <w:t>00</w:t>
      </w:r>
      <w:r>
        <w:rPr>
          <w:rFonts w:hint="eastAsia"/>
          <w:lang w:val="en-GB"/>
        </w:rPr>
        <w:t>38/2</w:t>
      </w:r>
      <w:r w:rsidRPr="001F4DA4">
        <w:rPr>
          <w:rFonts w:hint="eastAsia"/>
          <w:lang w:val="en-GB"/>
        </w:rPr>
        <w:t>00</w:t>
      </w:r>
      <w:r w:rsidR="000A7F7F">
        <w:rPr>
          <w:rFonts w:hint="eastAsia"/>
          <w:lang w:val="en-GB"/>
        </w:rPr>
        <w:t>8</w:t>
      </w:r>
      <w:r w:rsidRPr="001F4DA4">
        <w:rPr>
          <w:rFonts w:hint="eastAsia"/>
          <w:lang w:val="en-GB"/>
        </w:rPr>
        <w:t>号法令</w:t>
      </w:r>
      <w:r>
        <w:rPr>
          <w:rFonts w:hint="eastAsia"/>
          <w:lang w:val="en-GB"/>
        </w:rPr>
        <w:t>；</w:t>
      </w:r>
      <w:r w:rsidR="00005F05">
        <w:rPr>
          <w:rFonts w:hint="eastAsia"/>
          <w:lang w:val="en-GB"/>
        </w:rPr>
        <w:t>和</w:t>
      </w:r>
    </w:p>
    <w:p w:rsidR="001F4DA4" w:rsidRPr="001F4DA4" w:rsidRDefault="001F4DA4" w:rsidP="008D37AB">
      <w:pPr>
        <w:pStyle w:val="SingleTxtGC"/>
        <w:numPr>
          <w:ilvl w:val="0"/>
          <w:numId w:val="14"/>
        </w:numPr>
        <w:rPr>
          <w:lang w:val="en-GB"/>
        </w:rPr>
      </w:pP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4</w:t>
      </w:r>
      <w:r w:rsidRPr="001F4DA4">
        <w:rPr>
          <w:rFonts w:hint="eastAsia"/>
          <w:lang w:val="en-GB"/>
        </w:rPr>
        <w:t>月</w:t>
      </w:r>
      <w:r>
        <w:rPr>
          <w:rFonts w:hint="eastAsia"/>
          <w:lang w:val="en-GB"/>
        </w:rPr>
        <w:t>9</w:t>
      </w:r>
      <w:r w:rsidRPr="001F4DA4">
        <w:rPr>
          <w:rFonts w:hint="eastAsia"/>
          <w:lang w:val="en-GB"/>
        </w:rPr>
        <w:t>日通过关于国家警察部队</w:t>
      </w:r>
      <w:r w:rsidR="000A7F7F">
        <w:rPr>
          <w:rFonts w:hint="eastAsia"/>
          <w:lang w:val="en-GB"/>
        </w:rPr>
        <w:t>地位</w:t>
      </w:r>
      <w:r w:rsidRPr="001F4DA4">
        <w:rPr>
          <w:rFonts w:hint="eastAsia"/>
          <w:lang w:val="en-GB"/>
        </w:rPr>
        <w:t>的第</w:t>
      </w:r>
      <w:r w:rsidRPr="001F4DA4">
        <w:rPr>
          <w:rFonts w:hint="eastAsia"/>
          <w:lang w:val="en-GB"/>
        </w:rPr>
        <w:t>0</w:t>
      </w:r>
      <w:r>
        <w:rPr>
          <w:rFonts w:hint="eastAsia"/>
          <w:lang w:val="en-GB"/>
        </w:rPr>
        <w:t>13/PR/2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号条例</w:t>
      </w:r>
      <w:r>
        <w:rPr>
          <w:rFonts w:hint="eastAsia"/>
          <w:lang w:val="en-GB"/>
        </w:rPr>
        <w:t>，</w:t>
      </w:r>
      <w:r w:rsidRPr="001F4DA4">
        <w:rPr>
          <w:rFonts w:hint="eastAsia"/>
          <w:lang w:val="en-GB"/>
        </w:rPr>
        <w:t>其中第</w:t>
      </w:r>
      <w:r>
        <w:rPr>
          <w:rFonts w:hint="eastAsia"/>
          <w:lang w:val="en-GB"/>
        </w:rPr>
        <w:t>135</w:t>
      </w:r>
      <w:r w:rsidRPr="001F4DA4">
        <w:rPr>
          <w:rFonts w:hint="eastAsia"/>
          <w:lang w:val="en-GB"/>
        </w:rPr>
        <w:t>条确定两类警察行为有罪</w:t>
      </w:r>
      <w:r>
        <w:rPr>
          <w:rFonts w:hint="eastAsia"/>
          <w:lang w:val="en-GB"/>
        </w:rPr>
        <w:t>(</w:t>
      </w:r>
      <w:r w:rsidRPr="001F4DA4">
        <w:rPr>
          <w:rFonts w:hint="eastAsia"/>
          <w:lang w:val="en-GB"/>
        </w:rPr>
        <w:t>违纪和渎职</w:t>
      </w:r>
      <w:r>
        <w:rPr>
          <w:rFonts w:hint="eastAsia"/>
          <w:lang w:val="en-GB"/>
        </w:rPr>
        <w:t>)</w:t>
      </w:r>
      <w:r w:rsidRPr="001F4DA4">
        <w:rPr>
          <w:rFonts w:hint="eastAsia"/>
          <w:lang w:val="en-GB"/>
        </w:rPr>
        <w:t>。</w:t>
      </w:r>
    </w:p>
    <w:p w:rsidR="001F4DA4" w:rsidRPr="001F4DA4" w:rsidRDefault="001F4DA4" w:rsidP="001F4DA4">
      <w:pPr>
        <w:pStyle w:val="SingleTxtGC"/>
        <w:rPr>
          <w:lang w:val="en-GB"/>
        </w:rPr>
      </w:pPr>
      <w:r>
        <w:rPr>
          <w:lang w:val="en-GB"/>
        </w:rPr>
        <w:t>6</w:t>
      </w:r>
      <w:r w:rsidR="008D37AB">
        <w:rPr>
          <w:lang w:val="en-GB"/>
        </w:rPr>
        <w:t xml:space="preserve">.  </w:t>
      </w:r>
      <w:r w:rsidRPr="001F4DA4">
        <w:rPr>
          <w:rFonts w:hint="eastAsia"/>
          <w:lang w:val="en-GB"/>
        </w:rPr>
        <w:t>委员会欢迎缔约国在</w:t>
      </w:r>
      <w:r>
        <w:rPr>
          <w:rFonts w:hint="eastAsia"/>
          <w:lang w:val="en-GB"/>
        </w:rPr>
        <w:t>2</w:t>
      </w:r>
      <w:r w:rsidRPr="001F4DA4">
        <w:rPr>
          <w:rFonts w:hint="eastAsia"/>
          <w:lang w:val="en-GB"/>
        </w:rPr>
        <w:t>00</w:t>
      </w:r>
      <w:r>
        <w:rPr>
          <w:rFonts w:hint="eastAsia"/>
          <w:lang w:val="en-GB"/>
        </w:rPr>
        <w:t>7</w:t>
      </w:r>
      <w:r w:rsidRPr="001F4DA4">
        <w:rPr>
          <w:rFonts w:hint="eastAsia"/>
          <w:lang w:val="en-GB"/>
        </w:rPr>
        <w:t>年</w:t>
      </w:r>
      <w:r>
        <w:rPr>
          <w:rFonts w:hint="eastAsia"/>
          <w:lang w:val="en-GB"/>
        </w:rPr>
        <w:t>1</w:t>
      </w:r>
      <w:r w:rsidRPr="001F4DA4">
        <w:rPr>
          <w:rFonts w:hint="eastAsia"/>
          <w:lang w:val="en-GB"/>
        </w:rPr>
        <w:t>月设立</w:t>
      </w:r>
      <w:r w:rsidR="000A7F7F">
        <w:rPr>
          <w:rFonts w:hint="eastAsia"/>
          <w:lang w:val="en-GB"/>
        </w:rPr>
        <w:t>了</w:t>
      </w:r>
      <w:r w:rsidRPr="001F4DA4">
        <w:rPr>
          <w:rFonts w:hint="eastAsia"/>
          <w:lang w:val="en-GB"/>
        </w:rPr>
        <w:t>一个全国委员会编制加蓬人权报告</w:t>
      </w:r>
      <w:r>
        <w:rPr>
          <w:rFonts w:hint="eastAsia"/>
          <w:lang w:val="en-GB"/>
        </w:rPr>
        <w:t>，</w:t>
      </w:r>
      <w:r w:rsidRPr="001F4DA4">
        <w:rPr>
          <w:rFonts w:hint="eastAsia"/>
          <w:lang w:val="en-GB"/>
        </w:rPr>
        <w:t>签署</w:t>
      </w:r>
      <w:r w:rsidR="000A7F7F">
        <w:rPr>
          <w:rFonts w:hint="eastAsia"/>
          <w:lang w:val="en-GB"/>
        </w:rPr>
        <w:t>了</w:t>
      </w:r>
      <w:r w:rsidRPr="001F4DA4">
        <w:rPr>
          <w:rFonts w:hint="eastAsia"/>
          <w:lang w:val="en-GB"/>
        </w:rPr>
        <w:t>《西非和中部非洲打击贩卖人口、尤其是妇女和儿童多边区域合作协定》</w:t>
      </w:r>
      <w:r>
        <w:rPr>
          <w:rFonts w:hint="eastAsia"/>
          <w:lang w:val="en-GB"/>
        </w:rPr>
        <w:t>，</w:t>
      </w:r>
      <w:r w:rsidRPr="001F4DA4">
        <w:rPr>
          <w:rFonts w:hint="eastAsia"/>
          <w:lang w:val="en-GB"/>
        </w:rPr>
        <w:t>并通过</w:t>
      </w:r>
      <w:r w:rsidR="000A7F7F">
        <w:rPr>
          <w:rFonts w:hint="eastAsia"/>
          <w:lang w:val="en-GB"/>
        </w:rPr>
        <w:t>了</w:t>
      </w:r>
      <w:r w:rsidRPr="001F4DA4">
        <w:rPr>
          <w:rFonts w:hint="eastAsia"/>
          <w:lang w:val="en-GB"/>
        </w:rPr>
        <w:t>一项关于制止贩卖儿童的决议。委员会还赞赏地注意到缔约国与贩卖人口、特别是贩卖妇女和儿童行为的受害者人权问题特别报告员的合作。后者于</w:t>
      </w:r>
      <w:r>
        <w:rPr>
          <w:rFonts w:hint="eastAsia"/>
          <w:lang w:val="en-GB"/>
        </w:rPr>
        <w:t>2</w:t>
      </w:r>
      <w:r w:rsidRPr="001F4DA4">
        <w:rPr>
          <w:rFonts w:hint="eastAsia"/>
          <w:lang w:val="en-GB"/>
        </w:rPr>
        <w:t>0</w:t>
      </w:r>
      <w:r>
        <w:rPr>
          <w:rFonts w:hint="eastAsia"/>
          <w:lang w:val="en-GB"/>
        </w:rPr>
        <w:t>12</w:t>
      </w:r>
      <w:r w:rsidRPr="001F4DA4">
        <w:rPr>
          <w:rFonts w:hint="eastAsia"/>
          <w:lang w:val="en-GB"/>
        </w:rPr>
        <w:t>年</w:t>
      </w:r>
      <w:r>
        <w:rPr>
          <w:rFonts w:hint="eastAsia"/>
          <w:lang w:val="en-GB"/>
        </w:rPr>
        <w:t>5</w:t>
      </w:r>
      <w:r w:rsidRPr="001F4DA4">
        <w:rPr>
          <w:rFonts w:hint="eastAsia"/>
          <w:lang w:val="en-GB"/>
        </w:rPr>
        <w:t>月</w:t>
      </w:r>
      <w:r>
        <w:rPr>
          <w:rFonts w:hint="eastAsia"/>
          <w:lang w:val="en-GB"/>
        </w:rPr>
        <w:t>14</w:t>
      </w:r>
      <w:r w:rsidRPr="001F4DA4">
        <w:rPr>
          <w:rFonts w:hint="eastAsia"/>
          <w:lang w:val="en-GB"/>
        </w:rPr>
        <w:t>日至</w:t>
      </w:r>
      <w:r>
        <w:rPr>
          <w:rFonts w:hint="eastAsia"/>
          <w:lang w:val="en-GB"/>
        </w:rPr>
        <w:t>18</w:t>
      </w:r>
      <w:r w:rsidRPr="001F4DA4">
        <w:rPr>
          <w:rFonts w:hint="eastAsia"/>
          <w:lang w:val="en-GB"/>
        </w:rPr>
        <w:t>日访问了加蓬。</w:t>
      </w:r>
    </w:p>
    <w:p w:rsidR="001F4DA4" w:rsidRPr="001F4DA4" w:rsidRDefault="001F4DA4" w:rsidP="008D37AB">
      <w:pPr>
        <w:pStyle w:val="H1GC"/>
        <w:rPr>
          <w:lang w:val="en-GB"/>
        </w:rPr>
      </w:pPr>
      <w:r w:rsidRPr="001F4DA4">
        <w:rPr>
          <w:lang w:val="en-GB"/>
        </w:rPr>
        <w:tab/>
      </w:r>
      <w:r>
        <w:rPr>
          <w:lang w:val="en-GB"/>
        </w:rPr>
        <w:t>C</w:t>
      </w:r>
      <w:r w:rsidR="008D37AB">
        <w:rPr>
          <w:lang w:val="en-GB"/>
        </w:rPr>
        <w:t>.</w:t>
      </w:r>
      <w:r w:rsidR="008D37AB">
        <w:rPr>
          <w:rFonts w:hint="eastAsia"/>
          <w:lang w:val="en-GB"/>
        </w:rPr>
        <w:tab/>
      </w:r>
      <w:r w:rsidRPr="001F4DA4">
        <w:rPr>
          <w:rFonts w:hint="eastAsia"/>
          <w:lang w:val="en-GB"/>
        </w:rPr>
        <w:t>主要关注的问题和建议</w:t>
      </w:r>
    </w:p>
    <w:p w:rsidR="001F4DA4" w:rsidRPr="001F4DA4" w:rsidRDefault="001F4DA4" w:rsidP="008D37AB">
      <w:pPr>
        <w:pStyle w:val="H23GC"/>
        <w:rPr>
          <w:rFonts w:hint="eastAsia"/>
          <w:lang w:val="en-GB"/>
        </w:rPr>
      </w:pPr>
      <w:r w:rsidRPr="001F4DA4">
        <w:rPr>
          <w:lang w:val="en-GB"/>
        </w:rPr>
        <w:tab/>
      </w:r>
      <w:r w:rsidRPr="001F4DA4">
        <w:rPr>
          <w:lang w:val="en-GB"/>
        </w:rPr>
        <w:tab/>
      </w:r>
      <w:r w:rsidRPr="001F4DA4">
        <w:rPr>
          <w:rFonts w:hint="eastAsia"/>
          <w:lang w:val="en-GB"/>
        </w:rPr>
        <w:t>酷刑定义</w:t>
      </w:r>
    </w:p>
    <w:p w:rsidR="001F4DA4" w:rsidRPr="001F4DA4" w:rsidRDefault="001F4DA4" w:rsidP="001F4DA4">
      <w:pPr>
        <w:pStyle w:val="SingleTxtGC"/>
        <w:rPr>
          <w:lang w:val="en-GB"/>
        </w:rPr>
      </w:pPr>
      <w:r>
        <w:rPr>
          <w:lang w:val="en-GB"/>
        </w:rPr>
        <w:t>7</w:t>
      </w:r>
      <w:r w:rsidR="008D37AB">
        <w:rPr>
          <w:lang w:val="en-GB"/>
        </w:rPr>
        <w:t xml:space="preserve">.  </w:t>
      </w:r>
      <w:r w:rsidRPr="001F4DA4">
        <w:rPr>
          <w:rFonts w:hint="eastAsia"/>
          <w:lang w:val="en-GB"/>
        </w:rPr>
        <w:t>委</w:t>
      </w:r>
      <w:r w:rsidRPr="00005F05">
        <w:rPr>
          <w:rFonts w:hint="eastAsia"/>
          <w:spacing w:val="2"/>
          <w:lang w:val="en-GB"/>
        </w:rPr>
        <w:t>员会关切的是</w:t>
      </w:r>
      <w:r w:rsidR="00F428E2" w:rsidRPr="00005F05">
        <w:rPr>
          <w:rFonts w:hint="eastAsia"/>
          <w:spacing w:val="2"/>
          <w:lang w:val="en-GB"/>
        </w:rPr>
        <w:t>，</w:t>
      </w:r>
      <w:r w:rsidRPr="00005F05">
        <w:rPr>
          <w:rFonts w:hint="eastAsia"/>
          <w:spacing w:val="2"/>
          <w:lang w:val="en-GB"/>
        </w:rPr>
        <w:t>加蓬《宪法》第</w:t>
      </w:r>
      <w:r w:rsidRPr="00005F05">
        <w:rPr>
          <w:rFonts w:hint="eastAsia"/>
          <w:spacing w:val="2"/>
          <w:lang w:val="en-GB"/>
        </w:rPr>
        <w:t>1</w:t>
      </w:r>
      <w:r w:rsidRPr="00005F05">
        <w:rPr>
          <w:rFonts w:hint="eastAsia"/>
          <w:spacing w:val="2"/>
          <w:lang w:val="en-GB"/>
        </w:rPr>
        <w:t>条第</w:t>
      </w:r>
      <w:r w:rsidRPr="00005F05">
        <w:rPr>
          <w:rFonts w:hint="eastAsia"/>
          <w:spacing w:val="2"/>
          <w:lang w:val="en-GB"/>
        </w:rPr>
        <w:t>1</w:t>
      </w:r>
      <w:r w:rsidRPr="00005F05">
        <w:rPr>
          <w:rFonts w:hint="eastAsia"/>
          <w:spacing w:val="2"/>
          <w:lang w:val="en-GB"/>
        </w:rPr>
        <w:t>款和《刑法》第</w:t>
      </w:r>
      <w:r w:rsidRPr="00005F05">
        <w:rPr>
          <w:rFonts w:hint="eastAsia"/>
          <w:spacing w:val="2"/>
          <w:lang w:val="en-GB"/>
        </w:rPr>
        <w:t>253</w:t>
      </w:r>
      <w:r w:rsidRPr="00005F05">
        <w:rPr>
          <w:rFonts w:hint="eastAsia"/>
          <w:spacing w:val="2"/>
          <w:lang w:val="en-GB"/>
        </w:rPr>
        <w:t>条</w:t>
      </w:r>
      <w:r w:rsidR="00F428E2" w:rsidRPr="00005F05">
        <w:rPr>
          <w:rFonts w:hint="eastAsia"/>
          <w:spacing w:val="2"/>
          <w:lang w:val="en-GB"/>
        </w:rPr>
        <w:t>在提到</w:t>
      </w:r>
      <w:r w:rsidR="00005F05" w:rsidRPr="00005F05">
        <w:rPr>
          <w:rFonts w:hint="eastAsia"/>
          <w:spacing w:val="2"/>
          <w:lang w:val="en-GB"/>
        </w:rPr>
        <w:t>酷刑</w:t>
      </w:r>
      <w:r w:rsidR="00F428E2" w:rsidRPr="00005F05">
        <w:rPr>
          <w:rFonts w:hint="eastAsia"/>
          <w:spacing w:val="2"/>
          <w:lang w:val="en-GB"/>
        </w:rPr>
        <w:t>时</w:t>
      </w:r>
      <w:r w:rsidRPr="00005F05">
        <w:rPr>
          <w:rFonts w:hint="eastAsia"/>
          <w:spacing w:val="2"/>
          <w:lang w:val="en-GB"/>
        </w:rPr>
        <w:t>没有</w:t>
      </w:r>
      <w:r w:rsidR="00F428E2" w:rsidRPr="00005F05">
        <w:rPr>
          <w:rFonts w:hint="eastAsia"/>
          <w:spacing w:val="2"/>
          <w:lang w:val="en-GB"/>
        </w:rPr>
        <w:t>为</w:t>
      </w:r>
      <w:r w:rsidRPr="00005F05">
        <w:rPr>
          <w:rFonts w:hint="eastAsia"/>
          <w:spacing w:val="2"/>
          <w:lang w:val="en-GB"/>
        </w:rPr>
        <w:t>酷刑</w:t>
      </w:r>
      <w:r w:rsidR="00F428E2" w:rsidRPr="00005F05">
        <w:rPr>
          <w:rFonts w:hint="eastAsia"/>
          <w:spacing w:val="2"/>
          <w:lang w:val="en-GB"/>
        </w:rPr>
        <w:t>下</w:t>
      </w:r>
      <w:r w:rsidRPr="00005F05">
        <w:rPr>
          <w:rFonts w:hint="eastAsia"/>
          <w:spacing w:val="2"/>
          <w:lang w:val="en-GB"/>
        </w:rPr>
        <w:t>定义；这一定义应包括施加精神痛苦的行为。缔约国的刑事立法其它各条款也没有酷刑罪定义，</w:t>
      </w:r>
      <w:r w:rsidR="00F428E2" w:rsidRPr="00005F05">
        <w:rPr>
          <w:rFonts w:hint="eastAsia"/>
          <w:spacing w:val="2"/>
          <w:lang w:val="en-GB"/>
        </w:rPr>
        <w:t>这</w:t>
      </w:r>
      <w:r w:rsidRPr="00005F05">
        <w:rPr>
          <w:rFonts w:hint="eastAsia"/>
          <w:spacing w:val="2"/>
          <w:lang w:val="en-GB"/>
        </w:rPr>
        <w:t>显然违反</w:t>
      </w:r>
      <w:r w:rsidR="00F428E2" w:rsidRPr="00005F05">
        <w:rPr>
          <w:rFonts w:hint="eastAsia"/>
          <w:spacing w:val="2"/>
          <w:lang w:val="en-GB"/>
        </w:rPr>
        <w:t>了</w:t>
      </w:r>
      <w:r w:rsidRPr="00005F05">
        <w:rPr>
          <w:rFonts w:hint="eastAsia"/>
          <w:spacing w:val="2"/>
          <w:lang w:val="en-GB"/>
        </w:rPr>
        <w:t>《公约》规定的义</w:t>
      </w:r>
      <w:r w:rsidRPr="001F4DA4">
        <w:rPr>
          <w:rFonts w:hint="eastAsia"/>
          <w:lang w:val="en-GB"/>
        </w:rPr>
        <w:t>务</w:t>
      </w:r>
      <w:r w:rsidR="008D37AB">
        <w:rPr>
          <w:rFonts w:hint="eastAsia"/>
          <w:lang w:val="en-GB"/>
        </w:rPr>
        <w:t>。</w:t>
      </w:r>
      <w:r>
        <w:rPr>
          <w:rFonts w:hint="eastAsia"/>
          <w:lang w:val="en-GB"/>
        </w:rPr>
        <w:t>(</w:t>
      </w:r>
      <w:r w:rsidRPr="001F4DA4">
        <w:rPr>
          <w:rFonts w:hint="eastAsia"/>
          <w:lang w:val="en-GB"/>
        </w:rPr>
        <w:t>第</w:t>
      </w:r>
      <w:r>
        <w:rPr>
          <w:rFonts w:hint="eastAsia"/>
          <w:lang w:val="en-GB"/>
        </w:rPr>
        <w:t>1</w:t>
      </w:r>
      <w:r w:rsidRPr="001F4DA4">
        <w:rPr>
          <w:rFonts w:hint="eastAsia"/>
          <w:lang w:val="en-GB"/>
        </w:rPr>
        <w:t>条</w:t>
      </w:r>
      <w:r>
        <w:rPr>
          <w:rFonts w:hint="eastAsia"/>
          <w:lang w:val="en-GB"/>
        </w:rPr>
        <w:t>)</w:t>
      </w:r>
    </w:p>
    <w:p w:rsidR="001F4DA4" w:rsidRPr="00ED4DE9" w:rsidRDefault="001F4DA4" w:rsidP="001F4DA4">
      <w:pPr>
        <w:pStyle w:val="SingleTxtGC"/>
        <w:rPr>
          <w:rFonts w:eastAsia="SimHei" w:hint="eastAsia"/>
          <w:lang w:val="en-GB"/>
        </w:rPr>
      </w:pPr>
      <w:r w:rsidRPr="00ED4DE9">
        <w:rPr>
          <w:rFonts w:eastAsia="SimHei" w:hint="eastAsia"/>
          <w:lang w:val="en-GB"/>
        </w:rPr>
        <w:t>缔约国有义务修改法律，特别是《刑法》，以根据《公约》第</w:t>
      </w:r>
      <w:r w:rsidRPr="00ED4DE9">
        <w:rPr>
          <w:rFonts w:eastAsia="SimHei" w:hint="eastAsia"/>
          <w:lang w:val="en-GB"/>
        </w:rPr>
        <w:t>1</w:t>
      </w:r>
      <w:r w:rsidRPr="00ED4DE9">
        <w:rPr>
          <w:rFonts w:eastAsia="SimHei" w:hint="eastAsia"/>
          <w:lang w:val="en-GB"/>
        </w:rPr>
        <w:t>条通过关于酷刑的定义，包括造成精神痛苦的行为，并附以将其专门定为罪行的规定。缔约国还应确保《刑法》对酷刑行为规定相应的惩罚。</w:t>
      </w:r>
    </w:p>
    <w:p w:rsidR="001F4DA4" w:rsidRPr="001F4DA4" w:rsidRDefault="001F4DA4" w:rsidP="008D37AB">
      <w:pPr>
        <w:pStyle w:val="H23GC"/>
        <w:rPr>
          <w:rFonts w:hint="eastAsia"/>
          <w:lang w:val="en-GB"/>
        </w:rPr>
      </w:pPr>
      <w:r w:rsidRPr="001F4DA4">
        <w:rPr>
          <w:lang w:val="en-GB"/>
        </w:rPr>
        <w:tab/>
      </w:r>
      <w:r w:rsidRPr="001F4DA4">
        <w:rPr>
          <w:lang w:val="en-GB"/>
        </w:rPr>
        <w:tab/>
      </w:r>
      <w:r w:rsidRPr="001F4DA4">
        <w:rPr>
          <w:rFonts w:hint="eastAsia"/>
          <w:lang w:val="en-GB"/>
        </w:rPr>
        <w:t>对酷刑企图的定罪</w:t>
      </w:r>
    </w:p>
    <w:p w:rsidR="001F4DA4" w:rsidRPr="001F4DA4" w:rsidRDefault="001F4DA4" w:rsidP="001F4DA4">
      <w:pPr>
        <w:pStyle w:val="SingleTxtGC"/>
        <w:rPr>
          <w:lang w:val="en-GB"/>
        </w:rPr>
      </w:pPr>
      <w:r>
        <w:rPr>
          <w:lang w:val="en-GB"/>
        </w:rPr>
        <w:t>8</w:t>
      </w:r>
      <w:r w:rsidR="008D37AB">
        <w:rPr>
          <w:lang w:val="en-GB"/>
        </w:rPr>
        <w:t xml:space="preserve">.  </w:t>
      </w:r>
      <w:r w:rsidRPr="001F4DA4">
        <w:rPr>
          <w:rFonts w:hint="eastAsia"/>
          <w:lang w:val="en-GB"/>
        </w:rPr>
        <w:t>委员会关注的是</w:t>
      </w:r>
      <w:r>
        <w:rPr>
          <w:rFonts w:hint="eastAsia"/>
          <w:lang w:val="en-GB"/>
        </w:rPr>
        <w:t>，</w:t>
      </w:r>
      <w:r w:rsidRPr="001F4DA4">
        <w:rPr>
          <w:rFonts w:hint="eastAsia"/>
          <w:lang w:val="en-GB"/>
        </w:rPr>
        <w:t>《刑事诉讼法》第</w:t>
      </w:r>
      <w:r>
        <w:rPr>
          <w:rFonts w:hint="eastAsia"/>
          <w:lang w:val="en-GB"/>
        </w:rPr>
        <w:t>46</w:t>
      </w:r>
      <w:r w:rsidRPr="001F4DA4">
        <w:rPr>
          <w:rFonts w:hint="eastAsia"/>
          <w:lang w:val="en-GB"/>
        </w:rPr>
        <w:t>和</w:t>
      </w:r>
      <w:r w:rsidR="00F428E2">
        <w:rPr>
          <w:rFonts w:hint="eastAsia"/>
          <w:lang w:val="en-GB"/>
        </w:rPr>
        <w:t>第</w:t>
      </w:r>
      <w:r>
        <w:rPr>
          <w:rFonts w:hint="eastAsia"/>
          <w:lang w:val="en-GB"/>
        </w:rPr>
        <w:t>47</w:t>
      </w:r>
      <w:r w:rsidRPr="001F4DA4">
        <w:rPr>
          <w:rFonts w:hint="eastAsia"/>
          <w:lang w:val="en-GB"/>
        </w:rPr>
        <w:t>条提到总检察长能够提出指控和采取法律行动</w:t>
      </w:r>
      <w:r>
        <w:rPr>
          <w:rFonts w:hint="eastAsia"/>
          <w:lang w:val="en-GB"/>
        </w:rPr>
        <w:t>，</w:t>
      </w:r>
      <w:r w:rsidRPr="001F4DA4">
        <w:rPr>
          <w:rFonts w:hint="eastAsia"/>
          <w:lang w:val="en-GB"/>
        </w:rPr>
        <w:t>但没有将企图实施酷刑或构成共谋或参与酷刑的行为明确地定为罪行</w:t>
      </w:r>
      <w:r>
        <w:rPr>
          <w:rFonts w:hint="eastAsia"/>
          <w:lang w:val="en-GB"/>
        </w:rPr>
        <w:t>，</w:t>
      </w:r>
      <w:r w:rsidRPr="001F4DA4">
        <w:rPr>
          <w:rFonts w:hint="eastAsia"/>
          <w:lang w:val="en-GB"/>
        </w:rPr>
        <w:t>因此不完全符合《公约》第</w:t>
      </w:r>
      <w:r>
        <w:rPr>
          <w:rFonts w:hint="eastAsia"/>
          <w:lang w:val="en-GB"/>
        </w:rPr>
        <w:t>4</w:t>
      </w:r>
      <w:r w:rsidRPr="001F4DA4">
        <w:rPr>
          <w:rFonts w:hint="eastAsia"/>
          <w:lang w:val="en-GB"/>
        </w:rPr>
        <w:t>条</w:t>
      </w:r>
      <w:r w:rsidR="008D37AB">
        <w:rPr>
          <w:rFonts w:hint="eastAsia"/>
          <w:lang w:val="en-GB"/>
        </w:rPr>
        <w:t>。</w:t>
      </w:r>
      <w:r>
        <w:rPr>
          <w:lang w:val="en-GB"/>
        </w:rPr>
        <w:t>(</w:t>
      </w:r>
      <w:r w:rsidRPr="001F4DA4">
        <w:rPr>
          <w:rFonts w:hint="eastAsia"/>
          <w:lang w:val="en-GB"/>
        </w:rPr>
        <w:t>第</w:t>
      </w:r>
      <w:r>
        <w:rPr>
          <w:lang w:val="en-GB"/>
        </w:rPr>
        <w:t>4</w:t>
      </w:r>
      <w:r w:rsidRPr="001F4DA4">
        <w:rPr>
          <w:rFonts w:hint="eastAsia"/>
          <w:lang w:val="en-GB"/>
        </w:rPr>
        <w:t>条</w:t>
      </w:r>
      <w:r>
        <w:rPr>
          <w:lang w:val="en-GB"/>
        </w:rPr>
        <w:t>)</w:t>
      </w:r>
    </w:p>
    <w:p w:rsidR="001F4DA4" w:rsidRPr="00ED4DE9" w:rsidRDefault="001F4DA4" w:rsidP="001F4DA4">
      <w:pPr>
        <w:pStyle w:val="SingleTxtGC"/>
        <w:rPr>
          <w:rFonts w:eastAsia="SimHei"/>
          <w:lang w:val="en-GB"/>
        </w:rPr>
      </w:pPr>
      <w:r w:rsidRPr="00ED4DE9">
        <w:rPr>
          <w:rFonts w:eastAsia="SimHei" w:hint="eastAsia"/>
          <w:lang w:val="en-GB"/>
        </w:rPr>
        <w:t>缔约国应在《刑法》中进行必要的修改，根据《公约》第</w:t>
      </w:r>
      <w:r w:rsidRPr="00ED4DE9">
        <w:rPr>
          <w:rFonts w:eastAsia="SimHei" w:hint="eastAsia"/>
          <w:lang w:val="en-GB"/>
        </w:rPr>
        <w:t>4</w:t>
      </w:r>
      <w:r w:rsidRPr="00ED4DE9">
        <w:rPr>
          <w:rFonts w:eastAsia="SimHei" w:hint="eastAsia"/>
          <w:lang w:val="en-GB"/>
        </w:rPr>
        <w:t>条，</w:t>
      </w:r>
      <w:r w:rsidR="00F428E2">
        <w:rPr>
          <w:rFonts w:eastAsia="SimHei" w:hint="eastAsia"/>
          <w:lang w:val="en-GB"/>
        </w:rPr>
        <w:t>将企图实施酷刑与构成共谋或参与酷刑的行为明确列为罪行，定为酷刑行</w:t>
      </w:r>
      <w:r w:rsidRPr="00ED4DE9">
        <w:rPr>
          <w:rFonts w:eastAsia="SimHei" w:hint="eastAsia"/>
          <w:lang w:val="en-GB"/>
        </w:rPr>
        <w:t>为，并对这一不法行为规定适当的惩罚。</w:t>
      </w:r>
    </w:p>
    <w:p w:rsidR="001F4DA4" w:rsidRPr="001F4DA4" w:rsidRDefault="001F4DA4" w:rsidP="00612A22">
      <w:pPr>
        <w:pStyle w:val="H23GC"/>
        <w:rPr>
          <w:lang w:val="en-GB"/>
        </w:rPr>
      </w:pPr>
      <w:r w:rsidRPr="001F4DA4">
        <w:rPr>
          <w:lang w:val="en-GB"/>
        </w:rPr>
        <w:tab/>
      </w:r>
      <w:r w:rsidR="008D37AB">
        <w:rPr>
          <w:rFonts w:hint="eastAsia"/>
          <w:lang w:val="en-GB"/>
        </w:rPr>
        <w:tab/>
      </w:r>
      <w:r w:rsidRPr="001F4DA4">
        <w:rPr>
          <w:rFonts w:hint="eastAsia"/>
          <w:lang w:val="en-GB"/>
        </w:rPr>
        <w:t>国内法院直接适用《公约》</w:t>
      </w:r>
    </w:p>
    <w:p w:rsidR="001F4DA4" w:rsidRPr="001F4DA4" w:rsidRDefault="001F4DA4" w:rsidP="001F4DA4">
      <w:pPr>
        <w:pStyle w:val="SingleTxtGC"/>
        <w:rPr>
          <w:lang w:val="en-GB"/>
        </w:rPr>
      </w:pPr>
      <w:r>
        <w:rPr>
          <w:lang w:val="en-GB"/>
        </w:rPr>
        <w:t>9</w:t>
      </w:r>
      <w:r w:rsidR="008D37AB">
        <w:rPr>
          <w:lang w:val="en-GB"/>
        </w:rPr>
        <w:t xml:space="preserve">.  </w:t>
      </w:r>
      <w:r w:rsidRPr="001F4DA4">
        <w:rPr>
          <w:rFonts w:hint="eastAsia"/>
          <w:lang w:val="en-GB"/>
        </w:rPr>
        <w:t>尽管注意到缔约国代表团表示国内法院能够作为</w:t>
      </w:r>
      <w:r w:rsidR="00005F05">
        <w:rPr>
          <w:rFonts w:hint="eastAsia"/>
          <w:lang w:val="en-GB"/>
        </w:rPr>
        <w:t>参考</w:t>
      </w:r>
      <w:r w:rsidRPr="001F4DA4">
        <w:rPr>
          <w:rFonts w:hint="eastAsia"/>
          <w:lang w:val="en-GB"/>
        </w:rPr>
        <w:t>资料援引《公约》</w:t>
      </w:r>
      <w:r>
        <w:rPr>
          <w:rFonts w:hint="eastAsia"/>
          <w:lang w:val="en-GB"/>
        </w:rPr>
        <w:t>，</w:t>
      </w:r>
      <w:r w:rsidRPr="001F4DA4">
        <w:rPr>
          <w:rFonts w:hint="eastAsia"/>
          <w:lang w:val="en-GB"/>
        </w:rPr>
        <w:t>但委员会关切的是</w:t>
      </w:r>
      <w:r>
        <w:rPr>
          <w:rFonts w:hint="eastAsia"/>
          <w:lang w:val="en-GB"/>
        </w:rPr>
        <w:t>，</w:t>
      </w:r>
      <w:r w:rsidRPr="001F4DA4">
        <w:rPr>
          <w:rFonts w:hint="eastAsia"/>
          <w:lang w:val="en-GB"/>
        </w:rPr>
        <w:t>没有详细资料说明《公约》在缔约国国内法律制度中的地位。它还关切的是</w:t>
      </w:r>
      <w:r>
        <w:rPr>
          <w:rFonts w:hint="eastAsia"/>
          <w:lang w:val="en-GB"/>
        </w:rPr>
        <w:t>，</w:t>
      </w:r>
      <w:r w:rsidRPr="001F4DA4">
        <w:rPr>
          <w:rFonts w:hint="eastAsia"/>
          <w:lang w:val="en-GB"/>
        </w:rPr>
        <w:t>没有资料说明《公约》在缔约国法院适用或被援引的情况</w:t>
      </w:r>
      <w:r w:rsidR="008D37AB">
        <w:rPr>
          <w:rFonts w:hint="eastAsia"/>
          <w:lang w:val="en-GB"/>
        </w:rPr>
        <w:t>。</w:t>
      </w:r>
      <w:r>
        <w:rPr>
          <w:rFonts w:hint="eastAsia"/>
          <w:lang w:val="en-GB"/>
        </w:rPr>
        <w:t>(</w:t>
      </w:r>
      <w:r w:rsidRPr="001F4DA4">
        <w:rPr>
          <w:rFonts w:hint="eastAsia"/>
          <w:lang w:val="en-GB"/>
        </w:rPr>
        <w:t>第</w:t>
      </w:r>
      <w:r>
        <w:rPr>
          <w:rFonts w:hint="eastAsia"/>
          <w:lang w:val="en-GB"/>
        </w:rPr>
        <w:t>2</w:t>
      </w:r>
      <w:r w:rsidRPr="001F4DA4">
        <w:rPr>
          <w:rFonts w:hint="eastAsia"/>
          <w:lang w:val="en-GB"/>
        </w:rPr>
        <w:t>条</w:t>
      </w:r>
      <w:r>
        <w:rPr>
          <w:rFonts w:hint="eastAsia"/>
          <w:lang w:val="en-GB"/>
        </w:rPr>
        <w:t>)</w:t>
      </w:r>
    </w:p>
    <w:p w:rsidR="001F4DA4" w:rsidRPr="00ED4DE9" w:rsidRDefault="001F4DA4" w:rsidP="001F4DA4">
      <w:pPr>
        <w:pStyle w:val="SingleTxtGC"/>
        <w:rPr>
          <w:rFonts w:eastAsia="SimHei"/>
          <w:lang w:val="en-GB"/>
        </w:rPr>
      </w:pPr>
      <w:r w:rsidRPr="00ED4DE9">
        <w:rPr>
          <w:rFonts w:eastAsia="SimHei" w:hint="eastAsia"/>
          <w:lang w:val="en-GB"/>
        </w:rPr>
        <w:t>缔约国应澄清《公约》在其国内法律制度中地位的性质。它应确保政府官员、法官、裁判官、检察官和律师接受关于《公约》规定的培训，使他们能够在缔约国法院直接援引《公约》所规定的权利，并在法庭上伸张这些权利。缔约国也应当向委员会提供有代表性的具体案例，说明《公约》在法院直接适用或被援引的情况。</w:t>
      </w:r>
    </w:p>
    <w:p w:rsidR="001F4DA4" w:rsidRPr="001F4DA4" w:rsidRDefault="001F4DA4" w:rsidP="008D37AB">
      <w:pPr>
        <w:pStyle w:val="H23GC"/>
        <w:rPr>
          <w:rFonts w:hint="eastAsia"/>
          <w:lang w:val="en-GB"/>
        </w:rPr>
      </w:pPr>
      <w:r w:rsidRPr="001F4DA4">
        <w:rPr>
          <w:lang w:val="en-GB"/>
        </w:rPr>
        <w:tab/>
      </w:r>
      <w:r w:rsidRPr="001F4DA4">
        <w:rPr>
          <w:lang w:val="en-GB"/>
        </w:rPr>
        <w:tab/>
      </w:r>
      <w:r w:rsidRPr="001F4DA4">
        <w:rPr>
          <w:rFonts w:hint="eastAsia"/>
          <w:lang w:val="en-GB"/>
        </w:rPr>
        <w:t>基本法律保障</w:t>
      </w:r>
    </w:p>
    <w:p w:rsidR="001F4DA4" w:rsidRPr="001F4DA4" w:rsidRDefault="001F4DA4" w:rsidP="001F4DA4">
      <w:pPr>
        <w:pStyle w:val="SingleTxtGC"/>
        <w:rPr>
          <w:rFonts w:hint="eastAsia"/>
          <w:lang w:val="en-GB"/>
        </w:rPr>
      </w:pPr>
      <w:r>
        <w:rPr>
          <w:lang w:val="en-GB"/>
        </w:rPr>
        <w:t>10</w:t>
      </w:r>
      <w:r w:rsidR="008D37AB">
        <w:rPr>
          <w:lang w:val="en-GB"/>
        </w:rPr>
        <w:t xml:space="preserve">.  </w:t>
      </w:r>
      <w:r w:rsidR="00F428E2">
        <w:rPr>
          <w:rFonts w:hint="eastAsia"/>
          <w:lang w:val="en-GB"/>
        </w:rPr>
        <w:t>委员会</w:t>
      </w:r>
      <w:r w:rsidRPr="001F4DA4">
        <w:rPr>
          <w:rFonts w:hint="eastAsia"/>
          <w:lang w:val="en-GB"/>
        </w:rPr>
        <w:t>注意到</w:t>
      </w:r>
      <w:r>
        <w:rPr>
          <w:rFonts w:hint="eastAsia"/>
          <w:lang w:val="en-GB"/>
        </w:rPr>
        <w:t>，</w:t>
      </w:r>
      <w:r w:rsidRPr="001F4DA4">
        <w:rPr>
          <w:rFonts w:hint="eastAsia"/>
          <w:lang w:val="en-GB"/>
        </w:rPr>
        <w:t>根据缔约国法律</w:t>
      </w:r>
      <w:r>
        <w:rPr>
          <w:rFonts w:hint="eastAsia"/>
          <w:lang w:val="en-GB"/>
        </w:rPr>
        <w:t>，</w:t>
      </w:r>
      <w:r w:rsidRPr="001F4DA4">
        <w:rPr>
          <w:rFonts w:hint="eastAsia"/>
          <w:lang w:val="en-GB"/>
        </w:rPr>
        <w:t>被拘留者受到基本法律保障制度的保护</w:t>
      </w:r>
      <w:r w:rsidR="00F428E2">
        <w:rPr>
          <w:rFonts w:hint="eastAsia"/>
          <w:lang w:val="en-GB"/>
        </w:rPr>
        <w:t>，</w:t>
      </w:r>
      <w:r w:rsidRPr="001F4DA4">
        <w:rPr>
          <w:rFonts w:hint="eastAsia"/>
          <w:lang w:val="en-GB"/>
        </w:rPr>
        <w:t>但关注的是</w:t>
      </w:r>
      <w:r>
        <w:rPr>
          <w:rFonts w:hint="eastAsia"/>
          <w:lang w:val="en-GB"/>
        </w:rPr>
        <w:t>，</w:t>
      </w:r>
      <w:r w:rsidRPr="001F4DA4">
        <w:rPr>
          <w:rFonts w:hint="eastAsia"/>
          <w:lang w:val="en-GB"/>
        </w:rPr>
        <w:t>有报道说</w:t>
      </w:r>
      <w:r>
        <w:rPr>
          <w:rFonts w:hint="eastAsia"/>
          <w:lang w:val="en-GB"/>
        </w:rPr>
        <w:t>，</w:t>
      </w:r>
      <w:r w:rsidRPr="001F4DA4">
        <w:rPr>
          <w:rFonts w:hint="eastAsia"/>
          <w:lang w:val="en-GB"/>
        </w:rPr>
        <w:t>处于警方拘留或其他拘留场所的人并不总能享有《刑事诉讼法》第</w:t>
      </w:r>
      <w:r>
        <w:rPr>
          <w:lang w:val="en-GB"/>
        </w:rPr>
        <w:t>53</w:t>
      </w:r>
      <w:r w:rsidRPr="001F4DA4">
        <w:rPr>
          <w:rFonts w:hint="eastAsia"/>
          <w:lang w:val="en-GB"/>
        </w:rPr>
        <w:t>和第</w:t>
      </w:r>
      <w:r>
        <w:rPr>
          <w:lang w:val="en-GB"/>
        </w:rPr>
        <w:t>54</w:t>
      </w:r>
      <w:r w:rsidRPr="001F4DA4">
        <w:rPr>
          <w:rFonts w:hint="eastAsia"/>
          <w:lang w:val="en-GB"/>
        </w:rPr>
        <w:t>条规定的法律保障。按照国际标准</w:t>
      </w:r>
      <w:r>
        <w:rPr>
          <w:rFonts w:hint="eastAsia"/>
          <w:lang w:val="en-GB"/>
        </w:rPr>
        <w:t>，</w:t>
      </w:r>
      <w:r w:rsidRPr="001F4DA4">
        <w:rPr>
          <w:rFonts w:hint="eastAsia"/>
          <w:lang w:val="en-GB"/>
        </w:rPr>
        <w:t>这些条款规定的保障包括从拘留之始就获得律师协助、获得自己选择的医生看病、有权将被捕情况通知自己选择的人。委员会注意到</w:t>
      </w:r>
      <w:r>
        <w:rPr>
          <w:rFonts w:hint="eastAsia"/>
          <w:lang w:val="en-GB"/>
        </w:rPr>
        <w:t>，</w:t>
      </w:r>
      <w:r w:rsidRPr="001F4DA4">
        <w:rPr>
          <w:rFonts w:hint="eastAsia"/>
          <w:lang w:val="en-GB"/>
        </w:rPr>
        <w:t>根据《刑事诉讼法》</w:t>
      </w:r>
      <w:r>
        <w:rPr>
          <w:rFonts w:hint="eastAsia"/>
          <w:lang w:val="en-GB"/>
        </w:rPr>
        <w:t>，</w:t>
      </w:r>
      <w:r w:rsidRPr="001F4DA4">
        <w:rPr>
          <w:rFonts w:hint="eastAsia"/>
          <w:lang w:val="en-GB"/>
        </w:rPr>
        <w:t>一个人可被警方拘留的时限为</w:t>
      </w:r>
      <w:r>
        <w:rPr>
          <w:lang w:val="en-GB"/>
        </w:rPr>
        <w:t>48</w:t>
      </w:r>
      <w:r w:rsidRPr="001F4DA4">
        <w:rPr>
          <w:rFonts w:hint="eastAsia"/>
          <w:lang w:val="en-GB"/>
        </w:rPr>
        <w:t>小时</w:t>
      </w:r>
      <w:r>
        <w:rPr>
          <w:rFonts w:hint="eastAsia"/>
          <w:lang w:val="en-GB"/>
        </w:rPr>
        <w:t>；</w:t>
      </w:r>
      <w:r w:rsidRPr="001F4DA4">
        <w:rPr>
          <w:rFonts w:hint="eastAsia"/>
          <w:lang w:val="en-GB"/>
        </w:rPr>
        <w:t>但它仍然关注的是</w:t>
      </w:r>
      <w:r>
        <w:rPr>
          <w:rFonts w:hint="eastAsia"/>
          <w:lang w:val="en-GB"/>
        </w:rPr>
        <w:t>，</w:t>
      </w:r>
      <w:r w:rsidRPr="001F4DA4">
        <w:rPr>
          <w:rFonts w:hint="eastAsia"/>
          <w:lang w:val="en-GB"/>
        </w:rPr>
        <w:t>某些地区的刑侦人员可以发出不可延长的八天拘留令</w:t>
      </w:r>
      <w:r>
        <w:rPr>
          <w:rFonts w:hint="eastAsia"/>
          <w:lang w:val="en-GB"/>
        </w:rPr>
        <w:t>，</w:t>
      </w:r>
      <w:r w:rsidRPr="001F4DA4">
        <w:rPr>
          <w:rFonts w:hint="eastAsia"/>
          <w:lang w:val="en-GB"/>
        </w:rPr>
        <w:t>以将一人带上法庭。委员会还对没有资料说明审前拘留最长期限表示关切</w:t>
      </w:r>
      <w:r w:rsidR="008D37AB">
        <w:rPr>
          <w:rFonts w:hint="eastAsia"/>
          <w:lang w:val="en-GB"/>
        </w:rPr>
        <w:t>。</w:t>
      </w:r>
      <w:r>
        <w:rPr>
          <w:rFonts w:hint="eastAsia"/>
          <w:lang w:val="en-GB"/>
        </w:rPr>
        <w:t>(</w:t>
      </w:r>
      <w:r w:rsidRPr="001F4DA4">
        <w:rPr>
          <w:rFonts w:hint="eastAsia"/>
          <w:lang w:val="en-GB"/>
        </w:rPr>
        <w:t>第</w:t>
      </w:r>
      <w:r>
        <w:rPr>
          <w:rFonts w:hint="eastAsia"/>
          <w:lang w:val="en-GB"/>
        </w:rPr>
        <w:t>2</w:t>
      </w:r>
      <w:r w:rsidRPr="001F4DA4">
        <w:rPr>
          <w:rFonts w:hint="eastAsia"/>
          <w:lang w:val="en-GB"/>
        </w:rPr>
        <w:t>条</w:t>
      </w:r>
      <w:r>
        <w:rPr>
          <w:rFonts w:hint="eastAsia"/>
          <w:lang w:val="en-GB"/>
        </w:rPr>
        <w:t>)</w:t>
      </w:r>
    </w:p>
    <w:p w:rsidR="001F4DA4" w:rsidRPr="00ED4DE9" w:rsidRDefault="001F4DA4" w:rsidP="001F4DA4">
      <w:pPr>
        <w:pStyle w:val="SingleTxtGC"/>
        <w:rPr>
          <w:rFonts w:eastAsia="SimHei"/>
          <w:lang w:val="en-GB"/>
        </w:rPr>
      </w:pPr>
      <w:r w:rsidRPr="00ED4DE9">
        <w:rPr>
          <w:rFonts w:eastAsia="SimHei" w:hint="eastAsia"/>
          <w:lang w:val="en-GB"/>
        </w:rPr>
        <w:t>缔约国应立即采取有效措施，同时在法律和实践中保证所有被剥夺自由的人从被拘留之刻起就享有所有基本法律保障。这些保障措施包括：他们中的每一人都有权被告知被捕原因和所有指控、能够及时获得法律咨询并且与律师私下会面、由自选的医生进行体检、通知朋友或家庭成员、被警察讯问时有律师在</w:t>
      </w:r>
      <w:r w:rsidR="00F428E2">
        <w:rPr>
          <w:rFonts w:eastAsia="SimHei" w:hint="eastAsia"/>
          <w:lang w:val="en-GB"/>
        </w:rPr>
        <w:t>场以及必要情况下的口译协助、获得所需的法律援助、迅速被带上法庭</w:t>
      </w:r>
      <w:r w:rsidRPr="00ED4DE9">
        <w:rPr>
          <w:rFonts w:eastAsia="SimHei" w:hint="eastAsia"/>
          <w:lang w:val="en-GB"/>
        </w:rPr>
        <w:t>以及由法院审查</w:t>
      </w:r>
      <w:r w:rsidR="00F428E2">
        <w:rPr>
          <w:rFonts w:eastAsia="SimHei" w:hint="eastAsia"/>
          <w:lang w:val="en-GB"/>
        </w:rPr>
        <w:t>对其拘留的合法性。缔约国应按照国际标准修订法律，以取消刑侦人</w:t>
      </w:r>
      <w:r w:rsidRPr="00ED4DE9">
        <w:rPr>
          <w:rFonts w:eastAsia="SimHei" w:hint="eastAsia"/>
          <w:lang w:val="en-GB"/>
        </w:rPr>
        <w:t>员可以发出八天拘留令的可能性。</w:t>
      </w:r>
    </w:p>
    <w:p w:rsidR="001F4DA4" w:rsidRPr="001F4DA4" w:rsidRDefault="001F4DA4" w:rsidP="00EA44B6">
      <w:pPr>
        <w:pStyle w:val="H23GC"/>
        <w:rPr>
          <w:rFonts w:hint="eastAsia"/>
          <w:lang w:val="en-GB"/>
        </w:rPr>
      </w:pPr>
      <w:r w:rsidRPr="001F4DA4">
        <w:rPr>
          <w:lang w:val="en-GB"/>
        </w:rPr>
        <w:tab/>
      </w:r>
      <w:r w:rsidRPr="001F4DA4">
        <w:rPr>
          <w:lang w:val="en-GB"/>
        </w:rPr>
        <w:tab/>
      </w:r>
      <w:r w:rsidRPr="001F4DA4">
        <w:rPr>
          <w:rFonts w:hint="eastAsia"/>
          <w:lang w:val="en-GB"/>
        </w:rPr>
        <w:t>上级命令</w:t>
      </w:r>
    </w:p>
    <w:p w:rsidR="001F4DA4" w:rsidRPr="001F4DA4" w:rsidRDefault="001F4DA4" w:rsidP="001F4DA4">
      <w:pPr>
        <w:pStyle w:val="SingleTxtGC"/>
        <w:rPr>
          <w:lang w:val="en-GB"/>
        </w:rPr>
      </w:pPr>
      <w:r>
        <w:rPr>
          <w:lang w:val="en-GB"/>
        </w:rPr>
        <w:t>11</w:t>
      </w:r>
      <w:r w:rsidR="008D37AB">
        <w:rPr>
          <w:lang w:val="en-GB"/>
        </w:rPr>
        <w:t xml:space="preserve">.  </w:t>
      </w:r>
      <w:r w:rsidRPr="001F4DA4">
        <w:rPr>
          <w:rFonts w:hint="eastAsia"/>
          <w:lang w:val="en-GB"/>
        </w:rPr>
        <w:t>委员会关注的是</w:t>
      </w:r>
      <w:r>
        <w:rPr>
          <w:rFonts w:hint="eastAsia"/>
          <w:lang w:val="en-GB"/>
        </w:rPr>
        <w:t>，</w:t>
      </w:r>
      <w:r w:rsidRPr="001F4DA4">
        <w:rPr>
          <w:rFonts w:hint="eastAsia"/>
          <w:lang w:val="en-GB"/>
        </w:rPr>
        <w:t>虽然缔约国认为《刑法》第</w:t>
      </w:r>
      <w:r>
        <w:rPr>
          <w:lang w:val="en-GB"/>
        </w:rPr>
        <w:t>49</w:t>
      </w:r>
      <w:r w:rsidR="00084C87">
        <w:rPr>
          <w:rFonts w:hint="eastAsia"/>
          <w:lang w:val="en-GB"/>
        </w:rPr>
        <w:t>条</w:t>
      </w:r>
      <w:r w:rsidRPr="001F4DA4">
        <w:rPr>
          <w:rFonts w:hint="eastAsia"/>
          <w:lang w:val="en-GB"/>
        </w:rPr>
        <w:t>和</w:t>
      </w:r>
      <w:r w:rsidR="00084C87">
        <w:rPr>
          <w:rFonts w:hint="eastAsia"/>
          <w:lang w:val="en-GB"/>
        </w:rPr>
        <w:t>第</w:t>
      </w:r>
      <w:r>
        <w:rPr>
          <w:lang w:val="en-GB"/>
        </w:rPr>
        <w:t>49</w:t>
      </w:r>
      <w:r w:rsidRPr="001F4DA4">
        <w:rPr>
          <w:rFonts w:hint="eastAsia"/>
          <w:lang w:val="en-GB"/>
        </w:rPr>
        <w:t>条之二使其履行了确保不得援引公共机关上级命令为酷刑行为开脱的义务</w:t>
      </w:r>
      <w:r>
        <w:rPr>
          <w:rFonts w:hint="eastAsia"/>
          <w:lang w:val="en-GB"/>
        </w:rPr>
        <w:t>，</w:t>
      </w:r>
      <w:r w:rsidRPr="001F4DA4">
        <w:rPr>
          <w:rFonts w:hint="eastAsia"/>
          <w:lang w:val="en-GB"/>
        </w:rPr>
        <w:t>但这两条不符合《公约》第</w:t>
      </w:r>
      <w:r>
        <w:rPr>
          <w:lang w:val="en-GB"/>
        </w:rPr>
        <w:t>2</w:t>
      </w:r>
      <w:r w:rsidRPr="001F4DA4">
        <w:rPr>
          <w:rFonts w:hint="eastAsia"/>
          <w:lang w:val="en-GB"/>
        </w:rPr>
        <w:t>条第</w:t>
      </w:r>
      <w:r>
        <w:rPr>
          <w:lang w:val="en-GB"/>
        </w:rPr>
        <w:t>3</w:t>
      </w:r>
      <w:r w:rsidRPr="001F4DA4">
        <w:rPr>
          <w:rFonts w:hint="eastAsia"/>
          <w:lang w:val="en-GB"/>
        </w:rPr>
        <w:t>款所规定的义务。委员会同样关注的是</w:t>
      </w:r>
      <w:r>
        <w:rPr>
          <w:rFonts w:hint="eastAsia"/>
          <w:lang w:val="en-GB"/>
        </w:rPr>
        <w:t>，</w:t>
      </w:r>
      <w:r w:rsidRPr="001F4DA4">
        <w:rPr>
          <w:rFonts w:hint="eastAsia"/>
          <w:lang w:val="en-GB"/>
        </w:rPr>
        <w:t>如果下属拒绝服从上级</w:t>
      </w:r>
      <w:r w:rsidR="00084C87">
        <w:rPr>
          <w:rFonts w:hint="eastAsia"/>
          <w:lang w:val="en-GB"/>
        </w:rPr>
        <w:t>所下的</w:t>
      </w:r>
      <w:r w:rsidRPr="001F4DA4">
        <w:rPr>
          <w:rFonts w:hint="eastAsia"/>
          <w:lang w:val="en-GB"/>
        </w:rPr>
        <w:t>实施酷刑</w:t>
      </w:r>
      <w:r w:rsidR="00084C87">
        <w:rPr>
          <w:rFonts w:hint="eastAsia"/>
          <w:lang w:val="en-GB"/>
        </w:rPr>
        <w:t>命令</w:t>
      </w:r>
      <w:r>
        <w:rPr>
          <w:rFonts w:hint="eastAsia"/>
          <w:lang w:val="en-GB"/>
        </w:rPr>
        <w:t>，</w:t>
      </w:r>
      <w:r w:rsidRPr="001F4DA4">
        <w:rPr>
          <w:rFonts w:hint="eastAsia"/>
          <w:lang w:val="en-GB"/>
        </w:rPr>
        <w:t>《刑事诉讼法》第</w:t>
      </w:r>
      <w:r>
        <w:rPr>
          <w:lang w:val="en-GB"/>
        </w:rPr>
        <w:t>12</w:t>
      </w:r>
      <w:r w:rsidRPr="001F4DA4">
        <w:rPr>
          <w:rFonts w:hint="eastAsia"/>
          <w:lang w:val="en-GB"/>
        </w:rPr>
        <w:t>和第</w:t>
      </w:r>
      <w:r>
        <w:rPr>
          <w:lang w:val="en-GB"/>
        </w:rPr>
        <w:t>15</w:t>
      </w:r>
      <w:r w:rsidRPr="001F4DA4">
        <w:rPr>
          <w:rFonts w:hint="eastAsia"/>
          <w:lang w:val="en-GB"/>
        </w:rPr>
        <w:t>条没有为保护他们免遭报复而提供充分的机制或程序</w:t>
      </w:r>
      <w:r w:rsidR="008D37AB">
        <w:rPr>
          <w:rFonts w:hint="eastAsia"/>
          <w:lang w:val="en-GB"/>
        </w:rPr>
        <w:t>。</w:t>
      </w:r>
      <w:r>
        <w:rPr>
          <w:rFonts w:hint="eastAsia"/>
          <w:lang w:val="en-GB"/>
        </w:rPr>
        <w:t>(</w:t>
      </w:r>
      <w:r w:rsidRPr="001F4DA4">
        <w:rPr>
          <w:rFonts w:hint="eastAsia"/>
          <w:lang w:val="en-GB"/>
        </w:rPr>
        <w:t>第</w:t>
      </w:r>
      <w:r>
        <w:rPr>
          <w:lang w:val="en-GB"/>
        </w:rPr>
        <w:t>2</w:t>
      </w:r>
      <w:r w:rsidRPr="001F4DA4">
        <w:rPr>
          <w:rFonts w:hint="eastAsia"/>
          <w:lang w:val="en-GB"/>
        </w:rPr>
        <w:t>条</w:t>
      </w:r>
      <w:r>
        <w:rPr>
          <w:rFonts w:hint="eastAsia"/>
          <w:lang w:val="en-GB"/>
        </w:rPr>
        <w:t>)</w:t>
      </w:r>
    </w:p>
    <w:p w:rsidR="001F4DA4" w:rsidRPr="00ED4DE9" w:rsidRDefault="001F4DA4" w:rsidP="001F4DA4">
      <w:pPr>
        <w:pStyle w:val="SingleTxtGC"/>
        <w:rPr>
          <w:rFonts w:eastAsia="SimHei"/>
          <w:lang w:val="en-GB"/>
        </w:rPr>
      </w:pPr>
      <w:r w:rsidRPr="00ED4DE9">
        <w:rPr>
          <w:rFonts w:eastAsia="SimHei" w:hint="eastAsia"/>
          <w:lang w:val="en-GB"/>
        </w:rPr>
        <w:t>缔约国应同时在法律和实践中保证下属有权拒绝执行上级违反《公约》的命令。它也应充分遵循《公约》第</w:t>
      </w:r>
      <w:r w:rsidRPr="00ED4DE9">
        <w:rPr>
          <w:rFonts w:eastAsia="SimHei" w:hint="eastAsia"/>
          <w:lang w:val="en-GB"/>
        </w:rPr>
        <w:t>2</w:t>
      </w:r>
      <w:r w:rsidRPr="00ED4DE9">
        <w:rPr>
          <w:rFonts w:eastAsia="SimHei" w:hint="eastAsia"/>
          <w:lang w:val="en-GB"/>
        </w:rPr>
        <w:t>条第</w:t>
      </w:r>
      <w:r w:rsidRPr="00ED4DE9">
        <w:rPr>
          <w:rFonts w:eastAsia="SimHei" w:hint="eastAsia"/>
          <w:lang w:val="en-GB"/>
        </w:rPr>
        <w:t>3</w:t>
      </w:r>
      <w:r w:rsidRPr="00ED4DE9">
        <w:rPr>
          <w:rFonts w:eastAsia="SimHei" w:hint="eastAsia"/>
          <w:lang w:val="en-GB"/>
        </w:rPr>
        <w:t>款，确保执行这类命令不得作为实施酷刑的理由。缔约国应建立机制或程序，保护拒绝执行上级违反《公约》的命令的下属免遭报复。</w:t>
      </w:r>
    </w:p>
    <w:p w:rsidR="001F4DA4" w:rsidRPr="001F4DA4" w:rsidRDefault="001F4DA4" w:rsidP="00EA44B6">
      <w:pPr>
        <w:pStyle w:val="H23GC"/>
        <w:rPr>
          <w:lang w:val="en-GB"/>
        </w:rPr>
      </w:pPr>
      <w:r w:rsidRPr="001F4DA4">
        <w:rPr>
          <w:lang w:val="en-GB"/>
        </w:rPr>
        <w:tab/>
      </w:r>
      <w:r w:rsidRPr="001F4DA4">
        <w:rPr>
          <w:lang w:val="en-GB"/>
        </w:rPr>
        <w:tab/>
      </w:r>
      <w:r w:rsidRPr="001F4DA4">
        <w:rPr>
          <w:lang w:val="en-GB"/>
        </w:rPr>
        <w:t>国家人权委员会</w:t>
      </w:r>
    </w:p>
    <w:p w:rsidR="001F4DA4" w:rsidRPr="001F4DA4" w:rsidRDefault="001F4DA4" w:rsidP="001F4DA4">
      <w:pPr>
        <w:pStyle w:val="SingleTxtGC"/>
        <w:rPr>
          <w:rFonts w:hint="eastAsia"/>
          <w:lang w:val="en-GB"/>
        </w:rPr>
      </w:pPr>
      <w:r>
        <w:rPr>
          <w:lang w:val="en-GB"/>
        </w:rPr>
        <w:t>12</w:t>
      </w:r>
      <w:r w:rsidR="008D37AB">
        <w:rPr>
          <w:lang w:val="en-GB"/>
        </w:rPr>
        <w:t xml:space="preserve">.  </w:t>
      </w:r>
      <w:r w:rsidRPr="001F4DA4">
        <w:rPr>
          <w:rFonts w:hint="eastAsia"/>
          <w:lang w:val="en-GB"/>
        </w:rPr>
        <w:t>委员会注意到</w:t>
      </w:r>
      <w:r>
        <w:rPr>
          <w:rFonts w:hint="eastAsia"/>
          <w:lang w:val="en-GB"/>
        </w:rPr>
        <w:t>，</w:t>
      </w:r>
      <w:r w:rsidRPr="001F4DA4">
        <w:rPr>
          <w:rFonts w:hint="eastAsia"/>
          <w:lang w:val="en-GB"/>
        </w:rPr>
        <w:t>缔约国根据</w:t>
      </w:r>
      <w:r>
        <w:rPr>
          <w:rFonts w:hint="eastAsia"/>
          <w:lang w:val="en-GB"/>
        </w:rPr>
        <w:t>2</w:t>
      </w:r>
      <w:r w:rsidRPr="001F4DA4">
        <w:rPr>
          <w:rFonts w:hint="eastAsia"/>
          <w:lang w:val="en-GB"/>
        </w:rPr>
        <w:t>00</w:t>
      </w:r>
      <w:r>
        <w:rPr>
          <w:rFonts w:hint="eastAsia"/>
          <w:lang w:val="en-GB"/>
        </w:rPr>
        <w:t>6</w:t>
      </w:r>
      <w:r w:rsidRPr="001F4DA4">
        <w:rPr>
          <w:rFonts w:hint="eastAsia"/>
          <w:lang w:val="en-GB"/>
        </w:rPr>
        <w:t>年</w:t>
      </w:r>
      <w:r>
        <w:rPr>
          <w:rFonts w:hint="eastAsia"/>
          <w:lang w:val="en-GB"/>
        </w:rPr>
        <w:t>1</w:t>
      </w:r>
      <w:r w:rsidRPr="001F4DA4">
        <w:rPr>
          <w:rFonts w:hint="eastAsia"/>
          <w:lang w:val="en-GB"/>
        </w:rPr>
        <w:t>月</w:t>
      </w:r>
      <w:r>
        <w:rPr>
          <w:rFonts w:hint="eastAsia"/>
          <w:lang w:val="en-GB"/>
        </w:rPr>
        <w:t>3</w:t>
      </w:r>
      <w:r w:rsidRPr="001F4DA4">
        <w:rPr>
          <w:rFonts w:hint="eastAsia"/>
          <w:lang w:val="en-GB"/>
        </w:rPr>
        <w:t>日第</w:t>
      </w:r>
      <w:r>
        <w:rPr>
          <w:rFonts w:hint="eastAsia"/>
          <w:lang w:val="en-GB"/>
        </w:rPr>
        <w:t>19/2</w:t>
      </w:r>
      <w:r w:rsidRPr="001F4DA4">
        <w:rPr>
          <w:rFonts w:hint="eastAsia"/>
          <w:lang w:val="en-GB"/>
        </w:rPr>
        <w:t>00</w:t>
      </w:r>
      <w:r>
        <w:rPr>
          <w:rFonts w:hint="eastAsia"/>
          <w:lang w:val="en-GB"/>
        </w:rPr>
        <w:t>5</w:t>
      </w:r>
      <w:r w:rsidRPr="001F4DA4">
        <w:rPr>
          <w:rFonts w:hint="eastAsia"/>
          <w:lang w:val="en-GB"/>
        </w:rPr>
        <w:t>号法令和</w:t>
      </w:r>
      <w:r>
        <w:rPr>
          <w:rFonts w:hint="eastAsia"/>
          <w:lang w:val="en-GB"/>
        </w:rPr>
        <w:t>2</w:t>
      </w:r>
      <w:r w:rsidRPr="001F4DA4">
        <w:rPr>
          <w:rFonts w:hint="eastAsia"/>
          <w:lang w:val="en-GB"/>
        </w:rPr>
        <w:t>00</w:t>
      </w:r>
      <w:r>
        <w:rPr>
          <w:rFonts w:hint="eastAsia"/>
          <w:lang w:val="en-GB"/>
        </w:rPr>
        <w:t>8</w:t>
      </w:r>
      <w:r w:rsidRPr="001F4DA4">
        <w:rPr>
          <w:rFonts w:hint="eastAsia"/>
          <w:lang w:val="en-GB"/>
        </w:rPr>
        <w:t>年</w:t>
      </w:r>
      <w:r>
        <w:rPr>
          <w:rFonts w:hint="eastAsia"/>
          <w:lang w:val="en-GB"/>
        </w:rPr>
        <w:t>3</w:t>
      </w:r>
      <w:r w:rsidRPr="001F4DA4">
        <w:rPr>
          <w:rFonts w:hint="eastAsia"/>
          <w:lang w:val="en-GB"/>
        </w:rPr>
        <w:t>月</w:t>
      </w:r>
      <w:r>
        <w:rPr>
          <w:rFonts w:hint="eastAsia"/>
          <w:lang w:val="en-GB"/>
        </w:rPr>
        <w:t>31</w:t>
      </w:r>
      <w:r w:rsidRPr="001F4DA4">
        <w:rPr>
          <w:rFonts w:hint="eastAsia"/>
          <w:lang w:val="en-GB"/>
        </w:rPr>
        <w:t>日第</w:t>
      </w:r>
      <w:r>
        <w:rPr>
          <w:rFonts w:hint="eastAsia"/>
          <w:lang w:val="en-GB"/>
        </w:rPr>
        <w:t>3</w:t>
      </w:r>
      <w:r w:rsidRPr="001F4DA4">
        <w:rPr>
          <w:rFonts w:hint="eastAsia"/>
          <w:lang w:val="en-GB"/>
        </w:rPr>
        <w:t>0</w:t>
      </w:r>
      <w:r>
        <w:rPr>
          <w:rFonts w:hint="eastAsia"/>
          <w:lang w:val="en-GB"/>
        </w:rPr>
        <w:t>3/PR/MCAEPRDH</w:t>
      </w:r>
      <w:r w:rsidRPr="001F4DA4">
        <w:rPr>
          <w:rFonts w:hint="eastAsia"/>
          <w:lang w:val="en-GB"/>
        </w:rPr>
        <w:t>号法令设立</w:t>
      </w:r>
      <w:r w:rsidR="00084C87">
        <w:rPr>
          <w:rFonts w:hint="eastAsia"/>
          <w:lang w:val="en-GB"/>
        </w:rPr>
        <w:t>了</w:t>
      </w:r>
      <w:r w:rsidRPr="001F4DA4">
        <w:rPr>
          <w:rFonts w:hint="eastAsia"/>
          <w:lang w:val="en-GB"/>
        </w:rPr>
        <w:t>国家人权委员会</w:t>
      </w:r>
      <w:r>
        <w:rPr>
          <w:rFonts w:hint="eastAsia"/>
          <w:lang w:val="en-GB"/>
        </w:rPr>
        <w:t>，</w:t>
      </w:r>
      <w:r w:rsidRPr="001F4DA4">
        <w:rPr>
          <w:rFonts w:hint="eastAsia"/>
          <w:lang w:val="en-GB"/>
        </w:rPr>
        <w:t>规定了用于指定委员会成员的程序。然而</w:t>
      </w:r>
      <w:r>
        <w:rPr>
          <w:rFonts w:hint="eastAsia"/>
          <w:lang w:val="en-GB"/>
        </w:rPr>
        <w:t>，</w:t>
      </w:r>
      <w:r w:rsidRPr="001F4DA4">
        <w:rPr>
          <w:rFonts w:hint="eastAsia"/>
          <w:lang w:val="en-GB"/>
        </w:rPr>
        <w:t>委员会感到关切的是人权委员会还没有办公室。此外</w:t>
      </w:r>
      <w:r>
        <w:rPr>
          <w:rFonts w:hint="eastAsia"/>
          <w:lang w:val="en-GB"/>
        </w:rPr>
        <w:t>，</w:t>
      </w:r>
      <w:r w:rsidR="00084C87">
        <w:rPr>
          <w:rFonts w:hint="eastAsia"/>
          <w:lang w:val="en-GB"/>
        </w:rPr>
        <w:t>人权委员会没有足够的财力和人力</w:t>
      </w:r>
      <w:r>
        <w:rPr>
          <w:rFonts w:hint="eastAsia"/>
          <w:lang w:val="en-GB"/>
        </w:rPr>
        <w:t>，</w:t>
      </w:r>
      <w:r w:rsidRPr="001F4DA4">
        <w:rPr>
          <w:rFonts w:hint="eastAsia"/>
          <w:lang w:val="en-GB"/>
        </w:rPr>
        <w:t>缺乏保障以确保其成员的独立性</w:t>
      </w:r>
      <w:r>
        <w:rPr>
          <w:rFonts w:hint="eastAsia"/>
          <w:lang w:val="en-GB"/>
        </w:rPr>
        <w:t>，</w:t>
      </w:r>
      <w:r w:rsidRPr="001F4DA4">
        <w:rPr>
          <w:rFonts w:hint="eastAsia"/>
          <w:lang w:val="en-GB"/>
        </w:rPr>
        <w:t>并且没有得到增进和保护人权国家机构国际协调委员会的认可</w:t>
      </w:r>
      <w:r w:rsidR="008D37AB">
        <w:rPr>
          <w:rFonts w:hint="eastAsia"/>
          <w:lang w:val="en-GB"/>
        </w:rPr>
        <w:t>。</w:t>
      </w:r>
      <w:r>
        <w:rPr>
          <w:rFonts w:hint="eastAsia"/>
          <w:lang w:val="en-GB"/>
        </w:rPr>
        <w:t>(</w:t>
      </w:r>
      <w:r w:rsidRPr="001F4DA4">
        <w:rPr>
          <w:rFonts w:hint="eastAsia"/>
          <w:lang w:val="en-GB"/>
        </w:rPr>
        <w:t>第</w:t>
      </w:r>
      <w:r>
        <w:rPr>
          <w:rFonts w:hint="eastAsia"/>
          <w:lang w:val="en-GB"/>
        </w:rPr>
        <w:t>2</w:t>
      </w:r>
      <w:r w:rsidRPr="001F4DA4">
        <w:rPr>
          <w:rFonts w:hint="eastAsia"/>
          <w:lang w:val="en-GB"/>
        </w:rPr>
        <w:t>条</w:t>
      </w:r>
      <w:r>
        <w:rPr>
          <w:rFonts w:hint="eastAsia"/>
          <w:lang w:val="en-GB"/>
        </w:rPr>
        <w:t>)</w:t>
      </w:r>
    </w:p>
    <w:p w:rsidR="001F4DA4" w:rsidRPr="00ED4DE9" w:rsidRDefault="001F4DA4" w:rsidP="001F4DA4">
      <w:pPr>
        <w:pStyle w:val="SingleTxtGC"/>
        <w:rPr>
          <w:rFonts w:eastAsia="SimHei"/>
          <w:lang w:val="en-GB"/>
        </w:rPr>
      </w:pPr>
      <w:r w:rsidRPr="00ED4DE9">
        <w:rPr>
          <w:rFonts w:eastAsia="SimHei" w:hint="eastAsia"/>
          <w:lang w:val="en-GB"/>
        </w:rPr>
        <w:t>缔约国应采取措施，作为紧急事项，确保国家人权委员会应有的运</w:t>
      </w:r>
      <w:r w:rsidR="00084C87">
        <w:rPr>
          <w:rFonts w:eastAsia="SimHei" w:hint="eastAsia"/>
          <w:lang w:val="en-GB"/>
        </w:rPr>
        <w:t>作，保障其独立性，并为其提供所需的财力和人力</w:t>
      </w:r>
      <w:r w:rsidRPr="00ED4DE9">
        <w:rPr>
          <w:rFonts w:eastAsia="SimHei" w:hint="eastAsia"/>
          <w:lang w:val="en-GB"/>
        </w:rPr>
        <w:t>，以充分按照《关于国家机构的地位的原则》</w:t>
      </w:r>
      <w:r w:rsidRPr="00ED4DE9">
        <w:rPr>
          <w:rFonts w:eastAsia="SimHei" w:hint="eastAsia"/>
          <w:lang w:val="en-GB"/>
        </w:rPr>
        <w:t>(</w:t>
      </w:r>
      <w:r w:rsidRPr="00ED4DE9">
        <w:rPr>
          <w:rFonts w:eastAsia="SimHei" w:hint="eastAsia"/>
          <w:lang w:val="en-GB"/>
        </w:rPr>
        <w:t>《巴黎原则》，大会第</w:t>
      </w:r>
      <w:r w:rsidRPr="00ED4DE9">
        <w:rPr>
          <w:rFonts w:eastAsia="SimHei" w:hint="eastAsia"/>
          <w:lang w:val="en-GB"/>
        </w:rPr>
        <w:t>48/134</w:t>
      </w:r>
      <w:r w:rsidRPr="00ED4DE9">
        <w:rPr>
          <w:rFonts w:eastAsia="SimHei" w:hint="eastAsia"/>
          <w:lang w:val="en-GB"/>
        </w:rPr>
        <w:t>号决议</w:t>
      </w:r>
      <w:r w:rsidRPr="00ED4DE9">
        <w:rPr>
          <w:rFonts w:eastAsia="SimHei" w:hint="eastAsia"/>
          <w:lang w:val="en-GB"/>
        </w:rPr>
        <w:t>)</w:t>
      </w:r>
      <w:r w:rsidRPr="00ED4DE9">
        <w:rPr>
          <w:rFonts w:eastAsia="SimHei" w:hint="eastAsia"/>
          <w:lang w:val="en-GB"/>
        </w:rPr>
        <w:t>履行职责。缔约国应向增进和保护人权国家机构国际协调委员会申请认可国家人权委员会。</w:t>
      </w:r>
    </w:p>
    <w:p w:rsidR="001F4DA4" w:rsidRPr="001F4DA4" w:rsidRDefault="001F4DA4" w:rsidP="00BE4DAA">
      <w:pPr>
        <w:pStyle w:val="H23GC"/>
        <w:rPr>
          <w:rFonts w:hint="eastAsia"/>
          <w:lang w:val="en-GB"/>
        </w:rPr>
      </w:pPr>
      <w:r w:rsidRPr="001F4DA4">
        <w:rPr>
          <w:lang w:val="en-GB"/>
        </w:rPr>
        <w:tab/>
      </w:r>
      <w:r w:rsidRPr="001F4DA4">
        <w:rPr>
          <w:lang w:val="en-GB"/>
        </w:rPr>
        <w:tab/>
      </w:r>
      <w:r w:rsidRPr="001F4DA4">
        <w:rPr>
          <w:rFonts w:hint="eastAsia"/>
          <w:lang w:val="en-GB"/>
        </w:rPr>
        <w:t>防止酷刑国家机制</w:t>
      </w:r>
    </w:p>
    <w:p w:rsidR="001F4DA4" w:rsidRPr="001F4DA4" w:rsidRDefault="001F4DA4" w:rsidP="001F4DA4">
      <w:pPr>
        <w:pStyle w:val="SingleTxtGC"/>
        <w:rPr>
          <w:rFonts w:hint="eastAsia"/>
          <w:lang w:val="en-GB"/>
        </w:rPr>
      </w:pPr>
      <w:r>
        <w:rPr>
          <w:lang w:val="en-GB"/>
        </w:rPr>
        <w:t>13</w:t>
      </w:r>
      <w:r w:rsidR="008D37AB">
        <w:rPr>
          <w:lang w:val="en-GB"/>
        </w:rPr>
        <w:t xml:space="preserve">.  </w:t>
      </w:r>
      <w:r w:rsidRPr="001F4DA4">
        <w:rPr>
          <w:rFonts w:hint="eastAsia"/>
          <w:lang w:val="en-GB"/>
        </w:rPr>
        <w:t>委员会感到遗憾的是</w:t>
      </w:r>
      <w:r>
        <w:rPr>
          <w:rFonts w:hint="eastAsia"/>
          <w:lang w:val="en-GB"/>
        </w:rPr>
        <w:t>，</w:t>
      </w:r>
      <w:r w:rsidRPr="001F4DA4">
        <w:rPr>
          <w:rFonts w:hint="eastAsia"/>
          <w:lang w:val="en-GB"/>
        </w:rPr>
        <w:t>缔约国自</w:t>
      </w: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9</w:t>
      </w:r>
      <w:r w:rsidRPr="001F4DA4">
        <w:rPr>
          <w:rFonts w:hint="eastAsia"/>
          <w:lang w:val="en-GB"/>
        </w:rPr>
        <w:t>月</w:t>
      </w:r>
      <w:r>
        <w:rPr>
          <w:rFonts w:hint="eastAsia"/>
          <w:lang w:val="en-GB"/>
        </w:rPr>
        <w:t>22</w:t>
      </w:r>
      <w:r w:rsidRPr="001F4DA4">
        <w:rPr>
          <w:rFonts w:hint="eastAsia"/>
          <w:lang w:val="en-GB"/>
        </w:rPr>
        <w:t>日批准《禁止酷刑和其他残忍</w:t>
      </w:r>
      <w:r>
        <w:rPr>
          <w:rFonts w:hint="eastAsia"/>
          <w:lang w:val="en-GB"/>
        </w:rPr>
        <w:t>，</w:t>
      </w:r>
      <w:r w:rsidRPr="001F4DA4">
        <w:rPr>
          <w:rFonts w:hint="eastAsia"/>
          <w:lang w:val="en-GB"/>
        </w:rPr>
        <w:t>不人道或有辱人格的待遇或处罚公约任择议定书》</w:t>
      </w:r>
      <w:r w:rsidR="00084C87">
        <w:rPr>
          <w:rFonts w:hint="eastAsia"/>
          <w:lang w:val="en-GB"/>
        </w:rPr>
        <w:t>以来</w:t>
      </w:r>
      <w:r>
        <w:rPr>
          <w:rFonts w:hint="eastAsia"/>
          <w:lang w:val="en-GB"/>
        </w:rPr>
        <w:t>，</w:t>
      </w:r>
      <w:r w:rsidRPr="001F4DA4">
        <w:rPr>
          <w:rFonts w:hint="eastAsia"/>
          <w:lang w:val="en-GB"/>
        </w:rPr>
        <w:t>还没有建立一个国家预防机制</w:t>
      </w:r>
      <w:r w:rsidR="008D37AB">
        <w:rPr>
          <w:rFonts w:hint="eastAsia"/>
          <w:lang w:val="en-GB"/>
        </w:rPr>
        <w:t>。</w:t>
      </w:r>
      <w:r>
        <w:rPr>
          <w:rFonts w:hint="eastAsia"/>
          <w:lang w:val="en-GB"/>
        </w:rPr>
        <w:t>(</w:t>
      </w:r>
      <w:r w:rsidRPr="001F4DA4">
        <w:rPr>
          <w:rFonts w:hint="eastAsia"/>
          <w:lang w:val="en-GB"/>
        </w:rPr>
        <w:t>第</w:t>
      </w:r>
      <w:r>
        <w:rPr>
          <w:rFonts w:hint="eastAsia"/>
          <w:lang w:val="en-GB"/>
        </w:rPr>
        <w:t>2</w:t>
      </w:r>
      <w:r w:rsidRPr="001F4DA4">
        <w:rPr>
          <w:rFonts w:hint="eastAsia"/>
          <w:lang w:val="en-GB"/>
        </w:rPr>
        <w:t>条</w:t>
      </w:r>
      <w:r>
        <w:rPr>
          <w:rFonts w:hint="eastAsia"/>
          <w:lang w:val="en-GB"/>
        </w:rPr>
        <w:t>)</w:t>
      </w:r>
    </w:p>
    <w:p w:rsidR="001F4DA4" w:rsidRPr="00ED4DE9" w:rsidRDefault="001F4DA4" w:rsidP="001F4DA4">
      <w:pPr>
        <w:pStyle w:val="SingleTxtGC"/>
        <w:rPr>
          <w:rFonts w:eastAsia="SimHei"/>
          <w:lang w:val="en-GB"/>
        </w:rPr>
      </w:pPr>
      <w:r w:rsidRPr="00ED4DE9">
        <w:rPr>
          <w:rFonts w:eastAsia="SimHei" w:hint="eastAsia"/>
          <w:lang w:val="en-GB"/>
        </w:rPr>
        <w:t>缔约国应与所有利益攸关方协商，尽快采取适当措施，按照《任择议定书》第</w:t>
      </w:r>
      <w:r w:rsidRPr="00ED4DE9">
        <w:rPr>
          <w:rFonts w:eastAsia="SimHei" w:hint="eastAsia"/>
          <w:lang w:val="en-GB"/>
        </w:rPr>
        <w:t>3</w:t>
      </w:r>
      <w:r w:rsidR="00084C87">
        <w:rPr>
          <w:rFonts w:eastAsia="SimHei" w:hint="eastAsia"/>
          <w:lang w:val="en-GB"/>
        </w:rPr>
        <w:t>条建立国家预防机制，并提供所需的财力</w:t>
      </w:r>
      <w:r w:rsidRPr="00ED4DE9">
        <w:rPr>
          <w:rFonts w:eastAsia="SimHei" w:hint="eastAsia"/>
          <w:lang w:val="en-GB"/>
        </w:rPr>
        <w:t>和人力，以按照《禁止酷刑任择议定书》第</w:t>
      </w:r>
      <w:r w:rsidRPr="00ED4DE9">
        <w:rPr>
          <w:rFonts w:eastAsia="SimHei" w:hint="eastAsia"/>
          <w:lang w:val="en-GB"/>
        </w:rPr>
        <w:t>18</w:t>
      </w:r>
      <w:r w:rsidRPr="00ED4DE9">
        <w:rPr>
          <w:rFonts w:eastAsia="SimHei" w:hint="eastAsia"/>
          <w:lang w:val="en-GB"/>
        </w:rPr>
        <w:t>条第</w:t>
      </w:r>
      <w:r w:rsidRPr="00ED4DE9">
        <w:rPr>
          <w:rFonts w:eastAsia="SimHei" w:hint="eastAsia"/>
          <w:lang w:val="en-GB"/>
        </w:rPr>
        <w:t>3</w:t>
      </w:r>
      <w:r w:rsidRPr="00ED4DE9">
        <w:rPr>
          <w:rFonts w:eastAsia="SimHei" w:hint="eastAsia"/>
          <w:lang w:val="en-GB"/>
        </w:rPr>
        <w:t>款以及预防酷刑小组委员会第</w:t>
      </w:r>
      <w:r w:rsidRPr="00ED4DE9">
        <w:rPr>
          <w:rFonts w:eastAsia="SimHei" w:hint="eastAsia"/>
          <w:lang w:val="en-GB"/>
        </w:rPr>
        <w:t>11</w:t>
      </w:r>
      <w:r w:rsidRPr="00ED4DE9">
        <w:rPr>
          <w:rFonts w:eastAsia="SimHei" w:hint="eastAsia"/>
          <w:lang w:val="en-GB"/>
        </w:rPr>
        <w:t>和</w:t>
      </w:r>
      <w:r w:rsidR="00084C87">
        <w:rPr>
          <w:rFonts w:eastAsia="SimHei" w:hint="eastAsia"/>
          <w:lang w:val="en-GB"/>
        </w:rPr>
        <w:t>第</w:t>
      </w:r>
      <w:r w:rsidRPr="00ED4DE9">
        <w:rPr>
          <w:rFonts w:eastAsia="SimHei" w:hint="eastAsia"/>
          <w:lang w:val="en-GB"/>
        </w:rPr>
        <w:t>12</w:t>
      </w:r>
      <w:r w:rsidRPr="00ED4DE9">
        <w:rPr>
          <w:rFonts w:eastAsia="SimHei" w:hint="eastAsia"/>
          <w:lang w:val="en-GB"/>
        </w:rPr>
        <w:t>号准则，在完全独立的基础上有效运作。</w:t>
      </w:r>
    </w:p>
    <w:p w:rsidR="001F4DA4" w:rsidRPr="001F4DA4" w:rsidRDefault="001F4DA4" w:rsidP="00BE4DAA">
      <w:pPr>
        <w:pStyle w:val="H23GC"/>
        <w:rPr>
          <w:rFonts w:hint="eastAsia"/>
          <w:lang w:val="en-GB"/>
        </w:rPr>
      </w:pPr>
      <w:r w:rsidRPr="001F4DA4">
        <w:rPr>
          <w:lang w:val="en-GB"/>
        </w:rPr>
        <w:tab/>
      </w:r>
      <w:r w:rsidRPr="001F4DA4">
        <w:rPr>
          <w:lang w:val="en-GB"/>
        </w:rPr>
        <w:tab/>
      </w:r>
      <w:r w:rsidRPr="001F4DA4">
        <w:rPr>
          <w:rFonts w:hint="eastAsia"/>
          <w:lang w:val="en-GB"/>
        </w:rPr>
        <w:t>司法改革</w:t>
      </w:r>
    </w:p>
    <w:p w:rsidR="001F4DA4" w:rsidRPr="001F4DA4" w:rsidRDefault="001F4DA4" w:rsidP="001F4DA4">
      <w:pPr>
        <w:pStyle w:val="SingleTxtGC"/>
        <w:rPr>
          <w:lang w:val="en-GB"/>
        </w:rPr>
      </w:pPr>
      <w:r>
        <w:rPr>
          <w:lang w:val="en-GB"/>
        </w:rPr>
        <w:t>14</w:t>
      </w:r>
      <w:r w:rsidR="008D37AB">
        <w:rPr>
          <w:lang w:val="en-GB"/>
        </w:rPr>
        <w:t xml:space="preserve">.  </w:t>
      </w:r>
      <w:r w:rsidRPr="001F4DA4">
        <w:rPr>
          <w:rFonts w:hint="eastAsia"/>
          <w:lang w:val="en-GB"/>
        </w:rPr>
        <w:t>尽管注意到缔约国提供的额外资料</w:t>
      </w:r>
      <w:r>
        <w:rPr>
          <w:rFonts w:hint="eastAsia"/>
          <w:lang w:val="en-GB"/>
        </w:rPr>
        <w:t>，</w:t>
      </w:r>
      <w:r w:rsidRPr="001F4DA4">
        <w:rPr>
          <w:rFonts w:hint="eastAsia"/>
          <w:lang w:val="en-GB"/>
        </w:rPr>
        <w:t>但委员会关注缔约国初次报告第</w:t>
      </w:r>
      <w:r>
        <w:rPr>
          <w:rFonts w:hint="eastAsia"/>
          <w:lang w:val="en-GB"/>
        </w:rPr>
        <w:t>11</w:t>
      </w:r>
      <w:r w:rsidRPr="001F4DA4">
        <w:rPr>
          <w:rFonts w:hint="eastAsia"/>
          <w:lang w:val="en-GB"/>
        </w:rPr>
        <w:t>段有关司法官员违规行为和不当行为的资料</w:t>
      </w:r>
      <w:r>
        <w:rPr>
          <w:rFonts w:hint="eastAsia"/>
          <w:lang w:val="en-GB"/>
        </w:rPr>
        <w:t>，</w:t>
      </w:r>
      <w:r w:rsidRPr="001F4DA4">
        <w:rPr>
          <w:rFonts w:hint="eastAsia"/>
          <w:lang w:val="en-GB"/>
        </w:rPr>
        <w:t>包括</w:t>
      </w:r>
      <w:r>
        <w:rPr>
          <w:rFonts w:hint="eastAsia"/>
          <w:lang w:val="en-GB"/>
        </w:rPr>
        <w:t>“</w:t>
      </w:r>
      <w:r w:rsidRPr="001F4DA4">
        <w:rPr>
          <w:rFonts w:hint="eastAsia"/>
          <w:lang w:val="en-GB"/>
        </w:rPr>
        <w:t>腐败</w:t>
      </w:r>
      <w:r w:rsidRPr="00084C87">
        <w:rPr>
          <w:rFonts w:ascii="SimSun" w:hAnsi="SimSun" w:hint="eastAsia"/>
          <w:lang w:val="en-GB"/>
        </w:rPr>
        <w:t>、</w:t>
      </w:r>
      <w:r w:rsidR="00084C87">
        <w:rPr>
          <w:rFonts w:ascii="SimSun" w:hAnsi="SimSun" w:hint="eastAsia"/>
        </w:rPr>
        <w:t>……</w:t>
      </w:r>
      <w:r w:rsidRPr="001F4DA4">
        <w:rPr>
          <w:rFonts w:hint="eastAsia"/>
          <w:lang w:val="en-GB"/>
        </w:rPr>
        <w:t>欺诈性地从文件中清除证据</w:t>
      </w:r>
      <w:r>
        <w:rPr>
          <w:rFonts w:hint="eastAsia"/>
          <w:lang w:val="en-GB"/>
        </w:rPr>
        <w:t>，</w:t>
      </w:r>
      <w:r w:rsidRPr="001F4DA4">
        <w:rPr>
          <w:rFonts w:hint="eastAsia"/>
          <w:lang w:val="en-GB"/>
        </w:rPr>
        <w:t>以轻浮的原因假释危险罪犯但不保证他们出庭</w:t>
      </w:r>
      <w:r>
        <w:rPr>
          <w:rFonts w:hint="eastAsia"/>
          <w:lang w:val="en-GB"/>
        </w:rPr>
        <w:t>，</w:t>
      </w:r>
      <w:r w:rsidRPr="001F4DA4">
        <w:rPr>
          <w:rFonts w:hint="eastAsia"/>
          <w:lang w:val="en-GB"/>
        </w:rPr>
        <w:t>法官或法院人员转移的文件失踪</w:t>
      </w:r>
      <w:r>
        <w:rPr>
          <w:rFonts w:hint="eastAsia"/>
          <w:lang w:val="en-GB"/>
        </w:rPr>
        <w:t>，</w:t>
      </w:r>
      <w:r w:rsidRPr="001F4DA4">
        <w:rPr>
          <w:rFonts w:hint="eastAsia"/>
          <w:lang w:val="en-GB"/>
        </w:rPr>
        <w:t>密封文件和其他证据失踪</w:t>
      </w:r>
      <w:r>
        <w:rPr>
          <w:rFonts w:hint="eastAsia"/>
          <w:lang w:val="en-GB"/>
        </w:rPr>
        <w:t>”</w:t>
      </w:r>
      <w:r w:rsidRPr="001F4DA4">
        <w:rPr>
          <w:rFonts w:hint="eastAsia"/>
          <w:lang w:val="en-GB"/>
        </w:rPr>
        <w:t>。这些违规行为严重到足以妨碍对酷刑投诉的调查、酷刑证据收集、查询和审判的进展以及惩罚有罪的当事人。这还可能防止有关各方充分享受《公约》所载权利</w:t>
      </w:r>
      <w:r>
        <w:rPr>
          <w:rFonts w:hint="eastAsia"/>
          <w:lang w:val="en-GB"/>
        </w:rPr>
        <w:t>，</w:t>
      </w:r>
      <w:r w:rsidRPr="001F4DA4">
        <w:rPr>
          <w:rFonts w:hint="eastAsia"/>
          <w:lang w:val="en-GB"/>
        </w:rPr>
        <w:t>并可能阻碍司法的适当运作。委员会还感到不安的是</w:t>
      </w:r>
      <w:r>
        <w:rPr>
          <w:rFonts w:hint="eastAsia"/>
          <w:lang w:val="en-GB"/>
        </w:rPr>
        <w:t>，</w:t>
      </w:r>
      <w:r w:rsidRPr="001F4DA4">
        <w:rPr>
          <w:rFonts w:hint="eastAsia"/>
          <w:lang w:val="en-GB"/>
        </w:rPr>
        <w:t>缔约国不存在有效维护司法机构独立性的保障</w:t>
      </w:r>
      <w:r>
        <w:rPr>
          <w:rFonts w:hint="eastAsia"/>
          <w:lang w:val="en-GB"/>
        </w:rPr>
        <w:t>，</w:t>
      </w:r>
      <w:r w:rsidRPr="001F4DA4">
        <w:rPr>
          <w:rFonts w:hint="eastAsia"/>
          <w:lang w:val="en-GB"/>
        </w:rPr>
        <w:t>关于法官行为的立法陈旧</w:t>
      </w:r>
      <w:r>
        <w:rPr>
          <w:rFonts w:hint="eastAsia"/>
          <w:lang w:val="en-GB"/>
        </w:rPr>
        <w:t>，</w:t>
      </w:r>
      <w:r w:rsidRPr="001F4DA4">
        <w:rPr>
          <w:rFonts w:hint="eastAsia"/>
          <w:lang w:val="en-GB"/>
        </w:rPr>
        <w:t>缺乏称职人员</w:t>
      </w:r>
      <w:r>
        <w:rPr>
          <w:rFonts w:hint="eastAsia"/>
          <w:lang w:val="en-GB"/>
        </w:rPr>
        <w:t>，</w:t>
      </w:r>
      <w:r w:rsidRPr="001F4DA4">
        <w:rPr>
          <w:rFonts w:hint="eastAsia"/>
          <w:lang w:val="en-GB"/>
        </w:rPr>
        <w:t>对违规法官缺乏系统调查和惩罚</w:t>
      </w:r>
      <w:r>
        <w:rPr>
          <w:rFonts w:hint="eastAsia"/>
          <w:lang w:val="en-GB"/>
        </w:rPr>
        <w:t>；</w:t>
      </w:r>
      <w:r w:rsidRPr="001F4DA4">
        <w:rPr>
          <w:rFonts w:hint="eastAsia"/>
          <w:lang w:val="en-GB"/>
        </w:rPr>
        <w:t>所有这些都可能阻碍有效司法成为惩治酷刑的手段</w:t>
      </w:r>
      <w:r w:rsidR="008D37AB">
        <w:rPr>
          <w:rFonts w:hint="eastAsia"/>
          <w:lang w:val="en-GB"/>
        </w:rPr>
        <w:t>。</w:t>
      </w:r>
      <w:r>
        <w:rPr>
          <w:rFonts w:hint="eastAsia"/>
          <w:lang w:val="en-GB"/>
        </w:rPr>
        <w:t>(</w:t>
      </w:r>
      <w:r w:rsidRPr="001F4DA4">
        <w:rPr>
          <w:rFonts w:hint="eastAsia"/>
          <w:lang w:val="en-GB"/>
        </w:rPr>
        <w:t>第</w:t>
      </w:r>
      <w:r>
        <w:rPr>
          <w:rFonts w:hint="eastAsia"/>
          <w:lang w:val="en-GB"/>
        </w:rPr>
        <w:t>2</w:t>
      </w:r>
      <w:r w:rsidRPr="001F4DA4">
        <w:rPr>
          <w:rFonts w:hint="eastAsia"/>
          <w:lang w:val="en-GB"/>
        </w:rPr>
        <w:t>条</w:t>
      </w:r>
      <w:r>
        <w:rPr>
          <w:rFonts w:hint="eastAsia"/>
          <w:lang w:val="en-GB"/>
        </w:rPr>
        <w:t>)</w:t>
      </w:r>
    </w:p>
    <w:p w:rsidR="001F4DA4" w:rsidRPr="00BE4DAA" w:rsidRDefault="001F4DA4" w:rsidP="001F4DA4">
      <w:pPr>
        <w:pStyle w:val="SingleTxtGC"/>
        <w:rPr>
          <w:rFonts w:eastAsia="SimHei" w:hint="eastAsia"/>
          <w:lang w:val="en-GB"/>
        </w:rPr>
      </w:pPr>
      <w:r w:rsidRPr="00BE4DAA">
        <w:rPr>
          <w:rFonts w:eastAsia="SimHei" w:hint="eastAsia"/>
          <w:lang w:val="en-GB"/>
        </w:rPr>
        <w:t>缔约国应：</w:t>
      </w:r>
    </w:p>
    <w:p w:rsidR="001F4DA4" w:rsidRPr="00BE4DAA" w:rsidRDefault="00EE4AA4" w:rsidP="00BE4DAA">
      <w:pPr>
        <w:pStyle w:val="SingleTxtGC"/>
        <w:numPr>
          <w:ilvl w:val="0"/>
          <w:numId w:val="16"/>
        </w:numPr>
        <w:rPr>
          <w:rFonts w:eastAsia="SimHei" w:hint="eastAsia"/>
          <w:lang w:val="en-GB"/>
        </w:rPr>
      </w:pPr>
      <w:r>
        <w:rPr>
          <w:rFonts w:eastAsia="SimHei" w:hint="eastAsia"/>
          <w:lang w:val="en-GB"/>
        </w:rPr>
        <w:t>继续开展它已经发起的司法制度改革，以提高司法机关的</w:t>
      </w:r>
      <w:r w:rsidR="001F4DA4" w:rsidRPr="00BE4DAA">
        <w:rPr>
          <w:rFonts w:eastAsia="SimHei" w:hint="eastAsia"/>
          <w:lang w:val="en-GB"/>
        </w:rPr>
        <w:t>绩</w:t>
      </w:r>
      <w:r w:rsidR="001E4D3B">
        <w:rPr>
          <w:rFonts w:eastAsia="SimHei" w:hint="eastAsia"/>
          <w:lang w:val="en-GB"/>
        </w:rPr>
        <w:t>效</w:t>
      </w:r>
      <w:r w:rsidR="001F4DA4" w:rsidRPr="00BE4DAA">
        <w:rPr>
          <w:rFonts w:eastAsia="SimHei" w:hint="eastAsia"/>
          <w:lang w:val="en-GB"/>
        </w:rPr>
        <w:t>和加强其体制结构；</w:t>
      </w:r>
    </w:p>
    <w:p w:rsidR="001F4DA4" w:rsidRPr="00BE4DAA" w:rsidRDefault="001F4DA4" w:rsidP="00BE4DAA">
      <w:pPr>
        <w:pStyle w:val="SingleTxtGC"/>
        <w:numPr>
          <w:ilvl w:val="0"/>
          <w:numId w:val="16"/>
        </w:numPr>
        <w:rPr>
          <w:rFonts w:eastAsia="SimHei" w:hint="eastAsia"/>
          <w:lang w:val="en-GB"/>
        </w:rPr>
      </w:pPr>
      <w:r w:rsidRPr="00BE4DAA">
        <w:rPr>
          <w:rFonts w:eastAsia="SimHei" w:hint="eastAsia"/>
          <w:lang w:val="en-GB"/>
        </w:rPr>
        <w:t>保证和加强法官的有效独立性，确保其任期安全，改进关于他们行为的立法，提高现有人力资源的数量和质量，为法官提供更好的培训</w:t>
      </w:r>
      <w:r w:rsidRPr="00BE4DAA">
        <w:rPr>
          <w:rFonts w:eastAsia="SimHei" w:hint="eastAsia"/>
          <w:lang w:val="en-GB"/>
        </w:rPr>
        <w:t>(</w:t>
      </w:r>
      <w:r w:rsidRPr="00BE4DAA">
        <w:rPr>
          <w:rFonts w:eastAsia="SimHei" w:hint="eastAsia"/>
          <w:lang w:val="en-GB"/>
        </w:rPr>
        <w:t>包括在职培训</w:t>
      </w:r>
      <w:r w:rsidRPr="00BE4DAA">
        <w:rPr>
          <w:rFonts w:eastAsia="SimHei" w:hint="eastAsia"/>
          <w:lang w:val="en-GB"/>
        </w:rPr>
        <w:t>)</w:t>
      </w:r>
      <w:r w:rsidRPr="00BE4DAA">
        <w:rPr>
          <w:rFonts w:eastAsia="SimHei" w:hint="eastAsia"/>
          <w:lang w:val="en-GB"/>
        </w:rPr>
        <w:t>，并兼顾缔约国的实际情况和《公约》的规定；</w:t>
      </w:r>
    </w:p>
    <w:p w:rsidR="001F4DA4" w:rsidRPr="00BE4DAA" w:rsidRDefault="001F4DA4" w:rsidP="00BE4DAA">
      <w:pPr>
        <w:pStyle w:val="SingleTxtGC"/>
        <w:numPr>
          <w:ilvl w:val="0"/>
          <w:numId w:val="16"/>
        </w:numPr>
        <w:rPr>
          <w:rFonts w:eastAsia="SimHei"/>
          <w:lang w:val="en-GB"/>
        </w:rPr>
      </w:pPr>
      <w:r w:rsidRPr="00BE4DAA">
        <w:rPr>
          <w:rFonts w:eastAsia="SimHei" w:hint="eastAsia"/>
          <w:lang w:val="en-GB"/>
        </w:rPr>
        <w:t>加强现有措施，打击</w:t>
      </w:r>
      <w:r w:rsidR="001E4D3B">
        <w:rPr>
          <w:rFonts w:eastAsia="SimHei" w:hint="eastAsia"/>
          <w:lang w:val="en-GB"/>
        </w:rPr>
        <w:t>司法不当行为，特别是所有形式的腐败。这些腐败可能会阻碍查询进展以及独立、</w:t>
      </w:r>
      <w:r w:rsidRPr="00BE4DAA">
        <w:rPr>
          <w:rFonts w:eastAsia="SimHei" w:hint="eastAsia"/>
          <w:lang w:val="en-GB"/>
        </w:rPr>
        <w:t>公正和适当检控酷刑实施者的法律程序，并影响对有罪者的定罪</w:t>
      </w:r>
      <w:r w:rsidR="008D37AB" w:rsidRPr="00BE4DAA">
        <w:rPr>
          <w:rFonts w:eastAsia="SimHei" w:hint="eastAsia"/>
          <w:lang w:val="en-GB"/>
        </w:rPr>
        <w:t>。</w:t>
      </w:r>
      <w:r w:rsidRPr="00BE4DAA">
        <w:rPr>
          <w:rFonts w:eastAsia="SimHei" w:hint="eastAsia"/>
          <w:lang w:val="en-GB"/>
        </w:rPr>
        <w:t>特别是，缔约国应开展调查，将有罪的当事方送交纪律委员会，并对其做出适当的处罚。</w:t>
      </w:r>
    </w:p>
    <w:p w:rsidR="001F4DA4" w:rsidRPr="001F4DA4" w:rsidRDefault="001F4DA4" w:rsidP="00612A22">
      <w:pPr>
        <w:pStyle w:val="H23GC"/>
        <w:rPr>
          <w:lang w:val="en-GB"/>
        </w:rPr>
      </w:pPr>
      <w:r w:rsidRPr="001F4DA4">
        <w:rPr>
          <w:lang w:val="en-GB"/>
        </w:rPr>
        <w:tab/>
      </w:r>
      <w:r w:rsidRPr="001F4DA4">
        <w:rPr>
          <w:lang w:val="en-GB"/>
        </w:rPr>
        <w:tab/>
      </w:r>
      <w:r w:rsidRPr="001F4DA4">
        <w:rPr>
          <w:rFonts w:hint="eastAsia"/>
          <w:lang w:val="en-GB"/>
        </w:rPr>
        <w:t>不驱回无证件的外籍人</w:t>
      </w:r>
    </w:p>
    <w:p w:rsidR="001F4DA4" w:rsidRPr="001F4DA4" w:rsidRDefault="001F4DA4" w:rsidP="001F4DA4">
      <w:pPr>
        <w:pStyle w:val="SingleTxtGC"/>
        <w:rPr>
          <w:rFonts w:hint="eastAsia"/>
          <w:lang w:val="en-GB"/>
        </w:rPr>
      </w:pPr>
      <w:r>
        <w:rPr>
          <w:lang w:val="en-GB"/>
        </w:rPr>
        <w:t>15</w:t>
      </w:r>
      <w:r w:rsidR="008D37AB">
        <w:rPr>
          <w:lang w:val="en-GB"/>
        </w:rPr>
        <w:t xml:space="preserve">.  </w:t>
      </w:r>
      <w:r w:rsidR="001E4D3B">
        <w:rPr>
          <w:rFonts w:hint="eastAsia"/>
          <w:lang w:val="en-GB"/>
        </w:rPr>
        <w:t>委员会</w:t>
      </w:r>
      <w:r w:rsidRPr="001F4DA4">
        <w:rPr>
          <w:rFonts w:hint="eastAsia"/>
          <w:lang w:val="en-GB"/>
        </w:rPr>
        <w:t>注意到缔约国提供资料</w:t>
      </w:r>
      <w:r>
        <w:rPr>
          <w:rFonts w:hint="eastAsia"/>
          <w:lang w:val="en-GB"/>
        </w:rPr>
        <w:t>，</w:t>
      </w:r>
      <w:r w:rsidRPr="001F4DA4">
        <w:rPr>
          <w:rFonts w:hint="eastAsia"/>
          <w:lang w:val="en-GB"/>
        </w:rPr>
        <w:t>说明根据加蓬立法</w:t>
      </w:r>
      <w:r>
        <w:rPr>
          <w:rFonts w:hint="eastAsia"/>
          <w:lang w:val="en-GB"/>
        </w:rPr>
        <w:t>，</w:t>
      </w:r>
      <w:r w:rsidRPr="001F4DA4">
        <w:rPr>
          <w:rFonts w:hint="eastAsia"/>
          <w:lang w:val="en-GB"/>
        </w:rPr>
        <w:t>如果有人破坏公共秩序或国家安全或没有尊重所在国的法定条件</w:t>
      </w:r>
      <w:r>
        <w:rPr>
          <w:rFonts w:hint="eastAsia"/>
          <w:lang w:val="en-GB"/>
        </w:rPr>
        <w:t>，</w:t>
      </w:r>
      <w:r w:rsidRPr="001F4DA4">
        <w:rPr>
          <w:rFonts w:hint="eastAsia"/>
          <w:lang w:val="en-GB"/>
        </w:rPr>
        <w:t>可能会被驱逐出境</w:t>
      </w:r>
      <w:r>
        <w:rPr>
          <w:rFonts w:hint="eastAsia"/>
          <w:lang w:val="en-GB"/>
        </w:rPr>
        <w:t>，</w:t>
      </w:r>
      <w:r w:rsidRPr="001F4DA4">
        <w:rPr>
          <w:rFonts w:hint="eastAsia"/>
          <w:lang w:val="en-GB"/>
        </w:rPr>
        <w:t>因此</w:t>
      </w:r>
      <w:r>
        <w:rPr>
          <w:rFonts w:hint="eastAsia"/>
          <w:lang w:val="en-GB"/>
        </w:rPr>
        <w:t>2</w:t>
      </w:r>
      <w:r w:rsidRPr="001F4DA4">
        <w:rPr>
          <w:rFonts w:hint="eastAsia"/>
          <w:lang w:val="en-GB"/>
        </w:rPr>
        <w:t>0</w:t>
      </w:r>
      <w:r>
        <w:rPr>
          <w:rFonts w:hint="eastAsia"/>
          <w:lang w:val="en-GB"/>
        </w:rPr>
        <w:t>11</w:t>
      </w:r>
      <w:r w:rsidRPr="001F4DA4">
        <w:rPr>
          <w:rFonts w:hint="eastAsia"/>
          <w:lang w:val="en-GB"/>
        </w:rPr>
        <w:t>年</w:t>
      </w:r>
      <w:r>
        <w:rPr>
          <w:rFonts w:hint="eastAsia"/>
          <w:lang w:val="en-GB"/>
        </w:rPr>
        <w:t>6</w:t>
      </w:r>
      <w:r w:rsidRPr="001F4DA4">
        <w:rPr>
          <w:rFonts w:hint="eastAsia"/>
          <w:lang w:val="en-GB"/>
        </w:rPr>
        <w:t>月从</w:t>
      </w:r>
      <w:r w:rsidRPr="00F20FA3">
        <w:t>Minkéb</w:t>
      </w:r>
      <w:r w:rsidR="001E4D3B" w:rsidRPr="00F20FA3">
        <w:t>é</w:t>
      </w:r>
      <w:r w:rsidR="001E4D3B">
        <w:rPr>
          <w:rFonts w:hint="eastAsia"/>
          <w:lang w:val="en-GB"/>
        </w:rPr>
        <w:t>驱逐出</w:t>
      </w:r>
      <w:r w:rsidRPr="001F4DA4">
        <w:rPr>
          <w:rFonts w:hint="eastAsia"/>
          <w:lang w:val="en-GB"/>
        </w:rPr>
        <w:t>无证件的外国公民</w:t>
      </w:r>
      <w:r w:rsidR="001E4D3B">
        <w:rPr>
          <w:rFonts w:hint="eastAsia"/>
          <w:lang w:val="en-GB"/>
        </w:rPr>
        <w:t>，</w:t>
      </w:r>
      <w:r w:rsidRPr="001F4DA4">
        <w:rPr>
          <w:rFonts w:hint="eastAsia"/>
          <w:lang w:val="en-GB"/>
        </w:rPr>
        <w:t>但委员会关注的是</w:t>
      </w:r>
      <w:r>
        <w:rPr>
          <w:rFonts w:hint="eastAsia"/>
          <w:lang w:val="en-GB"/>
        </w:rPr>
        <w:t>，</w:t>
      </w:r>
      <w:r w:rsidRPr="001F4DA4">
        <w:rPr>
          <w:rFonts w:hint="eastAsia"/>
          <w:lang w:val="en-GB"/>
        </w:rPr>
        <w:t>没有资料说明这些外籍人被驱逐的方式</w:t>
      </w:r>
      <w:r>
        <w:rPr>
          <w:rFonts w:hint="eastAsia"/>
          <w:lang w:val="en-GB"/>
        </w:rPr>
        <w:t>；</w:t>
      </w:r>
      <w:r w:rsidRPr="001F4DA4">
        <w:rPr>
          <w:rFonts w:hint="eastAsia"/>
          <w:lang w:val="en-GB"/>
        </w:rPr>
        <w:t>委员会特别想了解</w:t>
      </w:r>
      <w:r w:rsidR="001E4D3B">
        <w:rPr>
          <w:rFonts w:hint="eastAsia"/>
          <w:lang w:val="en-GB"/>
        </w:rPr>
        <w:t>驱逐决定是以个人还是集体为基础的、他们是否有机会对决定提出上诉</w:t>
      </w:r>
      <w:r w:rsidRPr="001F4DA4">
        <w:rPr>
          <w:rFonts w:hint="eastAsia"/>
          <w:lang w:val="en-GB"/>
        </w:rPr>
        <w:t>以及</w:t>
      </w:r>
      <w:r w:rsidR="001E4D3B">
        <w:rPr>
          <w:rFonts w:hint="eastAsia"/>
          <w:lang w:val="en-GB"/>
        </w:rPr>
        <w:t>上诉</w:t>
      </w:r>
      <w:r w:rsidRPr="001F4DA4">
        <w:rPr>
          <w:rFonts w:hint="eastAsia"/>
          <w:lang w:val="en-GB"/>
        </w:rPr>
        <w:t>结果是什么。委员会还关注的是</w:t>
      </w:r>
      <w:r>
        <w:rPr>
          <w:rFonts w:hint="eastAsia"/>
          <w:lang w:val="en-GB"/>
        </w:rPr>
        <w:t>，</w:t>
      </w:r>
      <w:r w:rsidRPr="001F4DA4">
        <w:rPr>
          <w:rFonts w:hint="eastAsia"/>
          <w:lang w:val="en-GB"/>
        </w:rPr>
        <w:t>没有资料说明在驱逐这些外籍人时如何遵守不驱回原则</w:t>
      </w:r>
      <w:r w:rsidR="008D37AB">
        <w:rPr>
          <w:rFonts w:hint="eastAsia"/>
          <w:lang w:val="en-GB"/>
        </w:rPr>
        <w:t>。</w:t>
      </w:r>
      <w:r>
        <w:rPr>
          <w:rFonts w:hint="eastAsia"/>
          <w:lang w:val="en-GB"/>
        </w:rPr>
        <w:t>(</w:t>
      </w:r>
      <w:r w:rsidRPr="001F4DA4">
        <w:rPr>
          <w:rFonts w:hint="eastAsia"/>
          <w:lang w:val="en-GB"/>
        </w:rPr>
        <w:t>第</w:t>
      </w:r>
      <w:r>
        <w:rPr>
          <w:rFonts w:hint="eastAsia"/>
          <w:lang w:val="en-GB"/>
        </w:rPr>
        <w:t>3</w:t>
      </w:r>
      <w:r w:rsidRPr="001F4DA4">
        <w:rPr>
          <w:rFonts w:hint="eastAsia"/>
          <w:lang w:val="en-GB"/>
        </w:rPr>
        <w:t>条</w:t>
      </w:r>
      <w:r>
        <w:rPr>
          <w:rFonts w:hint="eastAsia"/>
          <w:lang w:val="en-GB"/>
        </w:rPr>
        <w:t>)</w:t>
      </w:r>
    </w:p>
    <w:p w:rsidR="001F4DA4" w:rsidRPr="00ED4DE9" w:rsidRDefault="001F4DA4" w:rsidP="001F4DA4">
      <w:pPr>
        <w:pStyle w:val="SingleTxtGC"/>
        <w:rPr>
          <w:rFonts w:eastAsia="SimHei"/>
          <w:lang w:val="en-GB"/>
        </w:rPr>
      </w:pPr>
      <w:r w:rsidRPr="00ED4DE9">
        <w:rPr>
          <w:rFonts w:eastAsia="SimHei" w:hint="eastAsia"/>
          <w:lang w:val="en-GB"/>
        </w:rPr>
        <w:t>缔约国应确保任何人</w:t>
      </w:r>
      <w:r w:rsidR="001E4D3B">
        <w:rPr>
          <w:rFonts w:eastAsia="SimHei" w:hint="eastAsia"/>
          <w:lang w:val="en-GB"/>
        </w:rPr>
        <w:t>(</w:t>
      </w:r>
      <w:r w:rsidRPr="00ED4DE9">
        <w:rPr>
          <w:rFonts w:eastAsia="SimHei" w:hint="eastAsia"/>
          <w:lang w:val="en-GB"/>
        </w:rPr>
        <w:t>包括在加蓬境内身份不当的人</w:t>
      </w:r>
      <w:r w:rsidR="001E4D3B">
        <w:rPr>
          <w:rFonts w:eastAsia="SimHei" w:hint="eastAsia"/>
          <w:lang w:val="en-GB"/>
        </w:rPr>
        <w:t>)</w:t>
      </w:r>
      <w:r w:rsidRPr="00ED4DE9">
        <w:rPr>
          <w:rFonts w:eastAsia="SimHei" w:hint="eastAsia"/>
          <w:lang w:val="en-GB"/>
        </w:rPr>
        <w:t>不得被驱逐、引渡或送返到有充分理由相信其将遭受酷刑危险的国家。政府应采取一切必</w:t>
      </w:r>
      <w:r w:rsidR="001E4D3B">
        <w:rPr>
          <w:rFonts w:eastAsia="SimHei" w:hint="eastAsia"/>
          <w:lang w:val="en-GB"/>
        </w:rPr>
        <w:t>要</w:t>
      </w:r>
      <w:r w:rsidRPr="00ED4DE9">
        <w:rPr>
          <w:rFonts w:eastAsia="SimHei" w:hint="eastAsia"/>
          <w:lang w:val="en-GB"/>
        </w:rPr>
        <w:t>措施，按照《公约》第</w:t>
      </w:r>
      <w:r w:rsidRPr="00ED4DE9">
        <w:rPr>
          <w:rFonts w:eastAsia="SimHei" w:hint="eastAsia"/>
          <w:lang w:val="en-GB"/>
        </w:rPr>
        <w:t>3</w:t>
      </w:r>
      <w:r w:rsidRPr="00ED4DE9">
        <w:rPr>
          <w:rFonts w:eastAsia="SimHei" w:hint="eastAsia"/>
          <w:lang w:val="en-GB"/>
        </w:rPr>
        <w:t>条规定的国际义务，确保在任何情况下都恪守不驱回原则，包括在类似于</w:t>
      </w:r>
      <w:r w:rsidRPr="00F20FA3">
        <w:rPr>
          <w:rFonts w:eastAsia="SimHei"/>
          <w:lang w:val="en-GB"/>
        </w:rPr>
        <w:t>Minkébé</w:t>
      </w:r>
      <w:r w:rsidR="005D79C2">
        <w:rPr>
          <w:rFonts w:eastAsia="SimHei" w:hint="eastAsia"/>
          <w:lang w:val="en-GB"/>
        </w:rPr>
        <w:t>发生</w:t>
      </w:r>
      <w:r w:rsidRPr="00ED4DE9">
        <w:rPr>
          <w:rFonts w:eastAsia="SimHei" w:hint="eastAsia"/>
          <w:lang w:val="en-GB"/>
        </w:rPr>
        <w:t>的情况下</w:t>
      </w:r>
      <w:r w:rsidR="00F20FA3">
        <w:rPr>
          <w:rFonts w:eastAsia="SimHei" w:hint="eastAsia"/>
          <w:lang w:val="en-GB"/>
        </w:rPr>
        <w:t>恪守这一原则；在个案审查</w:t>
      </w:r>
      <w:r w:rsidRPr="00ED4DE9">
        <w:rPr>
          <w:rFonts w:eastAsia="SimHei" w:hint="eastAsia"/>
          <w:lang w:val="en-GB"/>
        </w:rPr>
        <w:t>而不是群体</w:t>
      </w:r>
      <w:r w:rsidR="00F20FA3">
        <w:rPr>
          <w:rFonts w:eastAsia="SimHei" w:hint="eastAsia"/>
          <w:lang w:val="en-GB"/>
        </w:rPr>
        <w:t>审查</w:t>
      </w:r>
      <w:r w:rsidRPr="00ED4DE9">
        <w:rPr>
          <w:rFonts w:eastAsia="SimHei" w:hint="eastAsia"/>
          <w:lang w:val="en-GB"/>
        </w:rPr>
        <w:t>的基础上做出这方面的决定，并且有关人员有机会对决定提出上诉。</w:t>
      </w:r>
    </w:p>
    <w:p w:rsidR="001F4DA4" w:rsidRPr="001F4DA4" w:rsidRDefault="001F4DA4" w:rsidP="00BE4DAA">
      <w:pPr>
        <w:pStyle w:val="H23GC"/>
        <w:rPr>
          <w:rFonts w:hint="eastAsia"/>
          <w:lang w:val="en-GB"/>
        </w:rPr>
      </w:pPr>
      <w:r w:rsidRPr="001F4DA4">
        <w:rPr>
          <w:lang w:val="en-GB"/>
        </w:rPr>
        <w:tab/>
      </w:r>
      <w:r w:rsidRPr="001F4DA4">
        <w:rPr>
          <w:lang w:val="en-GB"/>
        </w:rPr>
        <w:tab/>
      </w:r>
      <w:r w:rsidRPr="001F4DA4">
        <w:rPr>
          <w:rFonts w:hint="eastAsia"/>
          <w:lang w:val="en-GB"/>
        </w:rPr>
        <w:t>培训</w:t>
      </w:r>
    </w:p>
    <w:p w:rsidR="001F4DA4" w:rsidRPr="001F4DA4" w:rsidRDefault="001F4DA4" w:rsidP="001F4DA4">
      <w:pPr>
        <w:pStyle w:val="SingleTxtGC"/>
        <w:rPr>
          <w:rFonts w:hint="eastAsia"/>
          <w:lang w:val="en-GB"/>
        </w:rPr>
      </w:pPr>
      <w:r>
        <w:rPr>
          <w:lang w:val="en-GB"/>
        </w:rPr>
        <w:t>16</w:t>
      </w:r>
      <w:r w:rsidR="008D37AB">
        <w:rPr>
          <w:lang w:val="en-GB"/>
        </w:rPr>
        <w:t xml:space="preserve">.  </w:t>
      </w:r>
      <w:r w:rsidR="005D79C2">
        <w:rPr>
          <w:rFonts w:hint="eastAsia"/>
          <w:lang w:val="en-GB"/>
        </w:rPr>
        <w:t>委员会</w:t>
      </w:r>
      <w:r w:rsidRPr="001F4DA4">
        <w:rPr>
          <w:rFonts w:hint="eastAsia"/>
          <w:lang w:val="en-GB"/>
        </w:rPr>
        <w:t>注意到缔约国提供资料</w:t>
      </w:r>
      <w:r>
        <w:rPr>
          <w:rFonts w:hint="eastAsia"/>
          <w:lang w:val="en-GB"/>
        </w:rPr>
        <w:t>，</w:t>
      </w:r>
      <w:r w:rsidRPr="001F4DA4">
        <w:rPr>
          <w:rFonts w:hint="eastAsia"/>
          <w:lang w:val="en-GB"/>
        </w:rPr>
        <w:t>介绍</w:t>
      </w:r>
      <w:r w:rsidR="005D79C2">
        <w:rPr>
          <w:rFonts w:hint="eastAsia"/>
          <w:lang w:val="en-GB"/>
        </w:rPr>
        <w:t>了</w:t>
      </w:r>
      <w:r w:rsidRPr="001F4DA4">
        <w:rPr>
          <w:rFonts w:hint="eastAsia"/>
          <w:lang w:val="en-GB"/>
        </w:rPr>
        <w:t>关于提供给执法人员、监狱安全人员、警方刑侦人员和新任命法官的公民基本权利培训</w:t>
      </w:r>
      <w:r>
        <w:rPr>
          <w:rFonts w:hint="eastAsia"/>
          <w:lang w:val="en-GB"/>
        </w:rPr>
        <w:t>，</w:t>
      </w:r>
      <w:r w:rsidRPr="001F4DA4">
        <w:rPr>
          <w:rFonts w:hint="eastAsia"/>
          <w:lang w:val="en-GB"/>
        </w:rPr>
        <w:t>但委员会感到关切的是</w:t>
      </w:r>
      <w:r>
        <w:rPr>
          <w:rFonts w:hint="eastAsia"/>
          <w:lang w:val="en-GB"/>
        </w:rPr>
        <w:t>，</w:t>
      </w:r>
      <w:r w:rsidRPr="001F4DA4">
        <w:rPr>
          <w:rFonts w:hint="eastAsia"/>
          <w:lang w:val="en-GB"/>
        </w:rPr>
        <w:t>这种培训事实上没有提供给所有从事法律工作的人员和</w:t>
      </w:r>
      <w:r w:rsidR="005D79C2">
        <w:rPr>
          <w:rFonts w:hint="eastAsia"/>
          <w:lang w:val="en-GB"/>
        </w:rPr>
        <w:t>为</w:t>
      </w:r>
      <w:r w:rsidRPr="001F4DA4">
        <w:rPr>
          <w:rFonts w:hint="eastAsia"/>
          <w:lang w:val="en-GB"/>
        </w:rPr>
        <w:t>囚犯</w:t>
      </w:r>
      <w:r w:rsidR="005D79C2">
        <w:rPr>
          <w:rFonts w:hint="eastAsia"/>
          <w:lang w:val="en-GB"/>
        </w:rPr>
        <w:t>服务</w:t>
      </w:r>
      <w:r w:rsidRPr="001F4DA4">
        <w:rPr>
          <w:rFonts w:hint="eastAsia"/>
          <w:lang w:val="en-GB"/>
        </w:rPr>
        <w:t>的医务人员。也缺乏足够的宣传和提高认识活动。委员会同样关注的是</w:t>
      </w:r>
      <w:r>
        <w:rPr>
          <w:rFonts w:hint="eastAsia"/>
          <w:lang w:val="en-GB"/>
        </w:rPr>
        <w:t>，</w:t>
      </w:r>
      <w:r w:rsidRPr="001F4DA4">
        <w:rPr>
          <w:rFonts w:hint="eastAsia"/>
          <w:lang w:val="en-GB"/>
        </w:rPr>
        <w:t>没有资料说明这种培训在制止酷刑和虐待方面的影响及其评估情况。最后</w:t>
      </w:r>
      <w:r>
        <w:rPr>
          <w:rFonts w:hint="eastAsia"/>
          <w:lang w:val="en-GB"/>
        </w:rPr>
        <w:t>，</w:t>
      </w:r>
      <w:r w:rsidRPr="001F4DA4">
        <w:rPr>
          <w:rFonts w:hint="eastAsia"/>
          <w:lang w:val="en-GB"/>
        </w:rPr>
        <w:t>委员会关切地注意到</w:t>
      </w:r>
      <w:r>
        <w:rPr>
          <w:rFonts w:hint="eastAsia"/>
          <w:lang w:val="en-GB"/>
        </w:rPr>
        <w:t>，</w:t>
      </w:r>
      <w:r w:rsidRPr="001F4DA4">
        <w:rPr>
          <w:rFonts w:hint="eastAsia"/>
          <w:lang w:val="en-GB"/>
        </w:rPr>
        <w:t>缔约国没有说明培训是否涵盖了《酷刑和其他残忍、不人道或辱人格的待遇或处罚的有效调查和文件记录手册》</w:t>
      </w:r>
      <w:r>
        <w:rPr>
          <w:rFonts w:hint="eastAsia"/>
          <w:lang w:val="en-GB"/>
        </w:rPr>
        <w:t>)(</w:t>
      </w:r>
      <w:r w:rsidRPr="001F4DA4">
        <w:rPr>
          <w:rFonts w:hint="eastAsia"/>
          <w:lang w:val="en-GB"/>
        </w:rPr>
        <w:t>《伊斯坦布尔议定书》</w:t>
      </w:r>
      <w:r>
        <w:rPr>
          <w:rFonts w:hint="eastAsia"/>
          <w:lang w:val="en-GB"/>
        </w:rPr>
        <w:t>)</w:t>
      </w:r>
      <w:r w:rsidR="008D37AB">
        <w:rPr>
          <w:rFonts w:hint="eastAsia"/>
          <w:lang w:val="en-GB"/>
        </w:rPr>
        <w:t>。</w:t>
      </w:r>
      <w:r>
        <w:rPr>
          <w:rFonts w:hint="eastAsia"/>
          <w:lang w:val="en-GB"/>
        </w:rPr>
        <w:t>(</w:t>
      </w:r>
      <w:r w:rsidRPr="001F4DA4">
        <w:rPr>
          <w:rFonts w:hint="eastAsia"/>
          <w:lang w:val="en-GB"/>
        </w:rPr>
        <w:t>第</w:t>
      </w:r>
      <w:r>
        <w:rPr>
          <w:rFonts w:hint="eastAsia"/>
          <w:lang w:val="en-GB"/>
        </w:rPr>
        <w:t>1</w:t>
      </w:r>
      <w:r w:rsidRPr="001F4DA4">
        <w:rPr>
          <w:rFonts w:hint="eastAsia"/>
          <w:lang w:val="en-GB"/>
        </w:rPr>
        <w:t>0</w:t>
      </w:r>
      <w:r w:rsidRPr="001F4DA4">
        <w:rPr>
          <w:rFonts w:hint="eastAsia"/>
          <w:lang w:val="en-GB"/>
        </w:rPr>
        <w:t>条</w:t>
      </w:r>
      <w:r>
        <w:rPr>
          <w:rFonts w:hint="eastAsia"/>
          <w:lang w:val="en-GB"/>
        </w:rPr>
        <w:t>)</w:t>
      </w:r>
    </w:p>
    <w:p w:rsidR="001F4DA4" w:rsidRPr="00ED4DE9" w:rsidRDefault="001F4DA4" w:rsidP="001F4DA4">
      <w:pPr>
        <w:pStyle w:val="SingleTxtGC"/>
        <w:rPr>
          <w:rFonts w:eastAsia="SimHei"/>
          <w:lang w:val="en-GB"/>
        </w:rPr>
      </w:pPr>
      <w:r w:rsidRPr="00ED4DE9">
        <w:rPr>
          <w:rFonts w:eastAsia="SimHei" w:hint="eastAsia"/>
          <w:lang w:val="en-GB"/>
        </w:rPr>
        <w:t>缔约国应加强其提供给民事执法人员和军事人员的培训方案。它也应</w:t>
      </w:r>
      <w:r w:rsidR="005D79C2">
        <w:rPr>
          <w:rFonts w:eastAsia="SimHei" w:hint="eastAsia"/>
          <w:lang w:val="en-GB"/>
        </w:rPr>
        <w:t>向</w:t>
      </w:r>
      <w:r w:rsidRPr="00ED4DE9">
        <w:rPr>
          <w:rFonts w:eastAsia="SimHei" w:hint="eastAsia"/>
          <w:lang w:val="en-GB"/>
        </w:rPr>
        <w:t>政府官员和其他人可能参与看管、讯问或对待以任何形式逮捕、拘留或监禁的人</w:t>
      </w:r>
      <w:r w:rsidR="00E82002">
        <w:rPr>
          <w:rFonts w:eastAsia="SimHei" w:hint="eastAsia"/>
          <w:lang w:val="en-GB"/>
        </w:rPr>
        <w:t>提供这一培训</w:t>
      </w:r>
      <w:r w:rsidR="00B77F3D">
        <w:rPr>
          <w:rFonts w:eastAsia="SimHei" w:hint="eastAsia"/>
          <w:lang w:val="en-GB"/>
        </w:rPr>
        <w:t>。应该评估所</w:t>
      </w:r>
      <w:r w:rsidRPr="00ED4DE9">
        <w:rPr>
          <w:rFonts w:eastAsia="SimHei" w:hint="eastAsia"/>
          <w:lang w:val="en-GB"/>
        </w:rPr>
        <w:t>提供的培训的有效性，并确保培训方案涵盖《伊斯坦布尔议定书》。此外，应开展关于防止酷刑的公共宣传运动。</w:t>
      </w:r>
    </w:p>
    <w:p w:rsidR="001F4DA4" w:rsidRPr="001F4DA4" w:rsidRDefault="001F4DA4" w:rsidP="00BE4DAA">
      <w:pPr>
        <w:pStyle w:val="H23GC"/>
        <w:rPr>
          <w:rFonts w:hint="eastAsia"/>
          <w:lang w:val="en-GB"/>
        </w:rPr>
      </w:pPr>
      <w:r w:rsidRPr="001F4DA4">
        <w:rPr>
          <w:lang w:val="en-GB"/>
        </w:rPr>
        <w:tab/>
      </w:r>
      <w:r w:rsidRPr="001F4DA4">
        <w:rPr>
          <w:lang w:val="en-GB"/>
        </w:rPr>
        <w:tab/>
      </w:r>
      <w:r w:rsidRPr="001F4DA4">
        <w:rPr>
          <w:rFonts w:hint="eastAsia"/>
          <w:lang w:val="en-GB"/>
        </w:rPr>
        <w:t>监狱条件</w:t>
      </w:r>
    </w:p>
    <w:p w:rsidR="001F4DA4" w:rsidRPr="001F4DA4" w:rsidRDefault="001F4DA4" w:rsidP="001F4DA4">
      <w:pPr>
        <w:pStyle w:val="SingleTxtGC"/>
        <w:rPr>
          <w:rFonts w:hint="eastAsia"/>
          <w:lang w:val="en-GB"/>
        </w:rPr>
      </w:pPr>
      <w:r>
        <w:rPr>
          <w:lang w:val="en-GB"/>
        </w:rPr>
        <w:t>17.</w:t>
      </w:r>
      <w:r w:rsidR="00BE4DAA">
        <w:rPr>
          <w:rFonts w:hint="eastAsia"/>
          <w:lang w:val="en-GB"/>
        </w:rPr>
        <w:t xml:space="preserve">  </w:t>
      </w:r>
      <w:r w:rsidR="00B77F3D" w:rsidRPr="00412B38">
        <w:rPr>
          <w:rFonts w:hint="eastAsia"/>
          <w:lang w:val="en-GB"/>
        </w:rPr>
        <w:t>委员会</w:t>
      </w:r>
      <w:r w:rsidRPr="00412B38">
        <w:rPr>
          <w:rFonts w:hint="eastAsia"/>
          <w:lang w:val="en-GB"/>
        </w:rPr>
        <w:t>注意到缔约国努力改善监狱条件，包括计划建造新监狱和改造旧监狱，并承诺在</w:t>
      </w:r>
      <w:r w:rsidRPr="00412B38">
        <w:rPr>
          <w:rFonts w:hint="eastAsia"/>
          <w:lang w:val="en-GB"/>
        </w:rPr>
        <w:t>2012</w:t>
      </w:r>
      <w:r w:rsidRPr="00412B38">
        <w:rPr>
          <w:rFonts w:hint="eastAsia"/>
          <w:lang w:val="en-GB"/>
        </w:rPr>
        <w:t>年底开始显著减缓监狱过度拥挤现象</w:t>
      </w:r>
      <w:r w:rsidR="00B77F3D" w:rsidRPr="00412B38">
        <w:rPr>
          <w:rFonts w:hint="eastAsia"/>
          <w:lang w:val="en-GB"/>
        </w:rPr>
        <w:t>，</w:t>
      </w:r>
      <w:r w:rsidRPr="00412B38">
        <w:rPr>
          <w:rFonts w:hint="eastAsia"/>
          <w:lang w:val="en-GB"/>
        </w:rPr>
        <w:t>但委员会仍对这些条件感到关注，特别是能否享有卫生、医疗保健和</w:t>
      </w:r>
      <w:r w:rsidR="000C168D" w:rsidRPr="00412B38">
        <w:rPr>
          <w:rFonts w:hint="eastAsia"/>
          <w:lang w:val="en-GB"/>
        </w:rPr>
        <w:t>适足</w:t>
      </w:r>
      <w:r w:rsidRPr="00412B38">
        <w:rPr>
          <w:rFonts w:hint="eastAsia"/>
          <w:lang w:val="en-GB"/>
        </w:rPr>
        <w:t>食物。此外它关注的是，尤</w:t>
      </w:r>
      <w:r w:rsidRPr="00412B38">
        <w:rPr>
          <w:rFonts w:hint="eastAsia"/>
          <w:spacing w:val="2"/>
          <w:lang w:val="en-GB"/>
        </w:rPr>
        <w:t>其</w:t>
      </w:r>
      <w:r w:rsidR="000C168D" w:rsidRPr="00412B38">
        <w:rPr>
          <w:rFonts w:hint="eastAsia"/>
          <w:spacing w:val="2"/>
          <w:lang w:val="en-GB"/>
        </w:rPr>
        <w:t>是</w:t>
      </w:r>
      <w:r w:rsidRPr="00412B38">
        <w:rPr>
          <w:rFonts w:hint="eastAsia"/>
          <w:spacing w:val="2"/>
          <w:lang w:val="en-GB"/>
        </w:rPr>
        <w:t>在利伯维尔中央监狱</w:t>
      </w:r>
      <w:r w:rsidR="000C168D" w:rsidRPr="00412B38">
        <w:rPr>
          <w:rFonts w:hint="eastAsia"/>
          <w:spacing w:val="2"/>
          <w:lang w:val="en-GB"/>
        </w:rPr>
        <w:t>，</w:t>
      </w:r>
      <w:r w:rsidRPr="00412B38">
        <w:rPr>
          <w:rFonts w:hint="eastAsia"/>
          <w:spacing w:val="2"/>
          <w:lang w:val="en-GB"/>
        </w:rPr>
        <w:t>人满为患，并且有报道说，在农村地区监狱中没有一贯遵守关于不同类别囚犯分开关押的原则。委员会还关注的是，没</w:t>
      </w:r>
      <w:r w:rsidRPr="00412B38">
        <w:rPr>
          <w:rFonts w:hint="eastAsia"/>
          <w:lang w:val="en-GB"/>
        </w:rPr>
        <w:t>有资料说明执行</w:t>
      </w:r>
      <w:r w:rsidRPr="00412B38">
        <w:rPr>
          <w:rFonts w:hint="eastAsia"/>
          <w:lang w:val="en-GB"/>
        </w:rPr>
        <w:t>2009</w:t>
      </w:r>
      <w:r w:rsidRPr="00412B38">
        <w:rPr>
          <w:rFonts w:hint="eastAsia"/>
          <w:lang w:val="en-GB"/>
        </w:rPr>
        <w:t>年</w:t>
      </w:r>
      <w:r w:rsidRPr="00412B38">
        <w:rPr>
          <w:rFonts w:hint="eastAsia"/>
          <w:lang w:val="en-GB"/>
        </w:rPr>
        <w:t>12</w:t>
      </w:r>
      <w:r w:rsidRPr="00412B38">
        <w:rPr>
          <w:rFonts w:hint="eastAsia"/>
          <w:lang w:val="en-GB"/>
        </w:rPr>
        <w:t>月</w:t>
      </w:r>
      <w:r w:rsidRPr="00412B38">
        <w:rPr>
          <w:rFonts w:hint="eastAsia"/>
          <w:lang w:val="en-GB"/>
        </w:rPr>
        <w:t>26</w:t>
      </w:r>
      <w:r w:rsidRPr="00412B38">
        <w:rPr>
          <w:rFonts w:hint="eastAsia"/>
          <w:lang w:val="en-GB"/>
        </w:rPr>
        <w:t>日通过的关于改进服刑情况</w:t>
      </w:r>
      <w:r w:rsidR="000C168D" w:rsidRPr="00412B38">
        <w:rPr>
          <w:rFonts w:hint="eastAsia"/>
          <w:lang w:val="en-GB"/>
        </w:rPr>
        <w:t>的</w:t>
      </w:r>
      <w:r w:rsidRPr="00412B38">
        <w:rPr>
          <w:rFonts w:hint="eastAsia"/>
          <w:lang w:val="en-GB"/>
        </w:rPr>
        <w:t>监测和改进监狱管理的法律规</w:t>
      </w:r>
      <w:r w:rsidRPr="001F4DA4">
        <w:rPr>
          <w:rFonts w:hint="eastAsia"/>
          <w:lang w:val="en-GB"/>
        </w:rPr>
        <w:t>定</w:t>
      </w:r>
      <w:r>
        <w:rPr>
          <w:rFonts w:hint="eastAsia"/>
          <w:lang w:val="en-GB"/>
        </w:rPr>
        <w:t>，</w:t>
      </w:r>
      <w:r w:rsidR="000C168D">
        <w:rPr>
          <w:rFonts w:hint="eastAsia"/>
          <w:lang w:val="en-GB"/>
        </w:rPr>
        <w:t>而且</w:t>
      </w:r>
      <w:r w:rsidRPr="001F4DA4">
        <w:rPr>
          <w:rFonts w:hint="eastAsia"/>
          <w:lang w:val="en-GB"/>
        </w:rPr>
        <w:t>没有具体资料说明囚犯投诉及其如何得到处理的情况</w:t>
      </w:r>
      <w:r w:rsidR="008D37AB">
        <w:rPr>
          <w:rFonts w:hint="eastAsia"/>
          <w:lang w:val="en-GB"/>
        </w:rPr>
        <w:t>。</w:t>
      </w:r>
      <w:r>
        <w:rPr>
          <w:rFonts w:hint="eastAsia"/>
          <w:lang w:val="en-GB"/>
        </w:rPr>
        <w:t>(</w:t>
      </w:r>
      <w:r w:rsidRPr="001F4DA4">
        <w:rPr>
          <w:rFonts w:hint="eastAsia"/>
          <w:lang w:val="en-GB"/>
        </w:rPr>
        <w:t>第</w:t>
      </w:r>
      <w:r>
        <w:rPr>
          <w:rFonts w:hint="eastAsia"/>
          <w:lang w:val="en-GB"/>
        </w:rPr>
        <w:t>11</w:t>
      </w:r>
      <w:r w:rsidRPr="001F4DA4">
        <w:rPr>
          <w:rFonts w:hint="eastAsia"/>
          <w:lang w:val="en-GB"/>
        </w:rPr>
        <w:t>和第</w:t>
      </w:r>
      <w:r>
        <w:rPr>
          <w:rFonts w:hint="eastAsia"/>
          <w:lang w:val="en-GB"/>
        </w:rPr>
        <w:t>16</w:t>
      </w:r>
      <w:r w:rsidRPr="001F4DA4">
        <w:rPr>
          <w:rFonts w:hint="eastAsia"/>
          <w:lang w:val="en-GB"/>
        </w:rPr>
        <w:t>条</w:t>
      </w:r>
      <w:r>
        <w:rPr>
          <w:rFonts w:hint="eastAsia"/>
          <w:lang w:val="en-GB"/>
        </w:rPr>
        <w:t>)</w:t>
      </w:r>
    </w:p>
    <w:p w:rsidR="001F4DA4" w:rsidRPr="00412B38" w:rsidRDefault="001F4DA4" w:rsidP="00412B38">
      <w:pPr>
        <w:pStyle w:val="SingleTxtGC"/>
        <w:spacing w:after="160"/>
        <w:rPr>
          <w:rFonts w:eastAsia="SimHei" w:hint="eastAsia"/>
          <w:szCs w:val="21"/>
          <w:lang w:val="en-GB"/>
        </w:rPr>
      </w:pPr>
      <w:r w:rsidRPr="00ED4DE9">
        <w:rPr>
          <w:rFonts w:eastAsia="SimHei" w:hint="eastAsia"/>
          <w:lang w:val="en-GB"/>
        </w:rPr>
        <w:t>缔约国应加倍努力改善监狱条件，以确保其符合经济和社会理事会在第</w:t>
      </w:r>
      <w:r w:rsidR="00412B38">
        <w:rPr>
          <w:rFonts w:eastAsia="SimHei" w:hint="eastAsia"/>
          <w:lang w:val="en-GB"/>
        </w:rPr>
        <w:t>663</w:t>
      </w:r>
      <w:r w:rsidR="00005F05" w:rsidRPr="00005F05">
        <w:rPr>
          <w:rFonts w:eastAsia="SimHei" w:hint="eastAsia"/>
          <w:sz w:val="6"/>
          <w:szCs w:val="6"/>
          <w:lang w:val="en-GB"/>
        </w:rPr>
        <w:t xml:space="preserve"> </w:t>
      </w:r>
      <w:r w:rsidRPr="00ED4DE9">
        <w:rPr>
          <w:rFonts w:eastAsia="SimHei" w:hint="eastAsia"/>
          <w:lang w:val="en-GB"/>
        </w:rPr>
        <w:t>C</w:t>
      </w:r>
      <w:r w:rsidR="00412B38">
        <w:rPr>
          <w:rFonts w:eastAsia="SimHei" w:hint="eastAsia"/>
          <w:lang w:val="en-GB"/>
        </w:rPr>
        <w:t xml:space="preserve"> </w:t>
      </w:r>
      <w:r w:rsidRPr="00ED4DE9">
        <w:rPr>
          <w:rFonts w:eastAsia="SimHei" w:hint="eastAsia"/>
          <w:lang w:val="en-GB"/>
        </w:rPr>
        <w:t>(XXIV)</w:t>
      </w:r>
      <w:r w:rsidRPr="00ED4DE9">
        <w:rPr>
          <w:rFonts w:eastAsia="SimHei" w:hint="eastAsia"/>
          <w:lang w:val="en-GB"/>
        </w:rPr>
        <w:t>和</w:t>
      </w:r>
      <w:r w:rsidR="000C168D" w:rsidRPr="00412B38">
        <w:rPr>
          <w:rFonts w:eastAsia="SimHei" w:hint="eastAsia"/>
          <w:szCs w:val="21"/>
          <w:lang w:val="en-GB"/>
        </w:rPr>
        <w:t>第</w:t>
      </w:r>
      <w:r w:rsidRPr="00412B38">
        <w:rPr>
          <w:rFonts w:eastAsia="SimHei" w:hint="eastAsia"/>
          <w:szCs w:val="21"/>
          <w:lang w:val="en-GB"/>
        </w:rPr>
        <w:t>2076</w:t>
      </w:r>
      <w:r w:rsidR="00005F05" w:rsidRPr="00005F05">
        <w:rPr>
          <w:rFonts w:eastAsia="SimHei" w:hint="eastAsia"/>
          <w:sz w:val="8"/>
          <w:szCs w:val="8"/>
          <w:lang w:val="en-GB"/>
        </w:rPr>
        <w:t xml:space="preserve"> </w:t>
      </w:r>
      <w:r w:rsidRPr="00412B38">
        <w:rPr>
          <w:rFonts w:eastAsia="SimHei" w:hint="eastAsia"/>
          <w:szCs w:val="21"/>
          <w:lang w:val="en-GB"/>
        </w:rPr>
        <w:t>(LXII)</w:t>
      </w:r>
      <w:r w:rsidRPr="00412B38">
        <w:rPr>
          <w:rFonts w:eastAsia="SimHei" w:hint="eastAsia"/>
          <w:szCs w:val="21"/>
          <w:lang w:val="en-GB"/>
        </w:rPr>
        <w:t>号决议中通过的《联合国囚犯待遇最低限度标准规则》。为此，它应当：</w:t>
      </w:r>
    </w:p>
    <w:p w:rsidR="001F4DA4" w:rsidRPr="00412B38" w:rsidRDefault="000C168D" w:rsidP="00412B38">
      <w:pPr>
        <w:pStyle w:val="SingleTxtGC"/>
        <w:numPr>
          <w:ilvl w:val="0"/>
          <w:numId w:val="18"/>
        </w:numPr>
        <w:spacing w:after="160"/>
        <w:rPr>
          <w:rFonts w:eastAsia="SimHei" w:hint="eastAsia"/>
          <w:szCs w:val="21"/>
          <w:lang w:val="en-GB"/>
        </w:rPr>
      </w:pPr>
      <w:r w:rsidRPr="00412B38">
        <w:rPr>
          <w:rFonts w:eastAsia="SimHei" w:hint="eastAsia"/>
          <w:szCs w:val="21"/>
          <w:lang w:val="en-GB"/>
        </w:rPr>
        <w:t>更广泛地采</w:t>
      </w:r>
      <w:r w:rsidR="001F4DA4" w:rsidRPr="00412B38">
        <w:rPr>
          <w:rFonts w:eastAsia="SimHei" w:hint="eastAsia"/>
          <w:szCs w:val="21"/>
          <w:lang w:val="en-GB"/>
        </w:rPr>
        <w:t>用特别是《联合国非拘禁措施最低限度标准规则》</w:t>
      </w:r>
      <w:r w:rsidR="001F4DA4" w:rsidRPr="00412B38">
        <w:rPr>
          <w:rFonts w:eastAsia="SimHei" w:hint="eastAsia"/>
          <w:szCs w:val="21"/>
          <w:lang w:val="en-GB"/>
        </w:rPr>
        <w:t>(</w:t>
      </w:r>
      <w:r w:rsidR="001F4DA4" w:rsidRPr="00412B38">
        <w:rPr>
          <w:rFonts w:eastAsia="SimHei" w:hint="eastAsia"/>
          <w:szCs w:val="21"/>
          <w:lang w:val="en-GB"/>
        </w:rPr>
        <w:t>《东京规则》</w:t>
      </w:r>
      <w:r w:rsidR="001F4DA4" w:rsidRPr="00412B38">
        <w:rPr>
          <w:rFonts w:eastAsia="SimHei" w:hint="eastAsia"/>
          <w:szCs w:val="21"/>
          <w:lang w:val="en-GB"/>
        </w:rPr>
        <w:t>)</w:t>
      </w:r>
      <w:r w:rsidRPr="00412B38">
        <w:rPr>
          <w:rFonts w:eastAsia="SimHei" w:hint="eastAsia"/>
          <w:szCs w:val="21"/>
          <w:lang w:val="en-GB"/>
        </w:rPr>
        <w:t>所列的非监禁措施，尤其是在利伯维尔中央监狱显著改善</w:t>
      </w:r>
      <w:r w:rsidR="001F4DA4" w:rsidRPr="00412B38">
        <w:rPr>
          <w:rFonts w:eastAsia="SimHei" w:hint="eastAsia"/>
          <w:szCs w:val="21"/>
          <w:lang w:val="en-GB"/>
        </w:rPr>
        <w:t>监狱人满为患情况；</w:t>
      </w:r>
    </w:p>
    <w:p w:rsidR="001F4DA4" w:rsidRPr="00412B38" w:rsidRDefault="00E07C5C" w:rsidP="00412B38">
      <w:pPr>
        <w:pStyle w:val="SingleTxtGC"/>
        <w:numPr>
          <w:ilvl w:val="0"/>
          <w:numId w:val="18"/>
        </w:numPr>
        <w:spacing w:after="160"/>
        <w:rPr>
          <w:rFonts w:eastAsia="SimHei" w:hint="eastAsia"/>
          <w:szCs w:val="21"/>
          <w:lang w:val="en-GB"/>
        </w:rPr>
      </w:pPr>
      <w:r w:rsidRPr="00412B38">
        <w:rPr>
          <w:rFonts w:eastAsia="SimHei" w:hint="eastAsia"/>
          <w:szCs w:val="21"/>
          <w:lang w:val="en-GB"/>
        </w:rPr>
        <w:t>减短审前拘留期</w:t>
      </w:r>
      <w:r w:rsidR="001F4DA4" w:rsidRPr="00412B38">
        <w:rPr>
          <w:rFonts w:eastAsia="SimHei" w:hint="eastAsia"/>
          <w:szCs w:val="21"/>
          <w:lang w:val="en-GB"/>
        </w:rPr>
        <w:t>，释放那些已经服刑过半并且有关当局认为能够返回社会的囚犯；</w:t>
      </w:r>
    </w:p>
    <w:p w:rsidR="001F4DA4" w:rsidRPr="00412B38" w:rsidRDefault="001F4DA4" w:rsidP="00412B38">
      <w:pPr>
        <w:pStyle w:val="SingleTxtGC"/>
        <w:numPr>
          <w:ilvl w:val="0"/>
          <w:numId w:val="18"/>
        </w:numPr>
        <w:spacing w:after="160"/>
        <w:rPr>
          <w:rFonts w:eastAsia="SimHei" w:hint="eastAsia"/>
          <w:szCs w:val="21"/>
          <w:lang w:val="en-GB"/>
        </w:rPr>
      </w:pPr>
      <w:r w:rsidRPr="00412B38">
        <w:rPr>
          <w:rFonts w:eastAsia="SimHei" w:hint="eastAsia"/>
          <w:szCs w:val="21"/>
          <w:lang w:val="en-GB"/>
        </w:rPr>
        <w:t>按照国际标准，特别是在农村监狱</w:t>
      </w:r>
      <w:r w:rsidR="00E07C5C" w:rsidRPr="00412B38">
        <w:rPr>
          <w:rFonts w:eastAsia="SimHei" w:hint="eastAsia"/>
          <w:szCs w:val="21"/>
          <w:lang w:val="en-GB"/>
        </w:rPr>
        <w:t>，确保未成年人与成年人分开、还押犯人与被定罪犯人分开、男女</w:t>
      </w:r>
      <w:r w:rsidRPr="00412B38">
        <w:rPr>
          <w:rFonts w:eastAsia="SimHei" w:hint="eastAsia"/>
          <w:szCs w:val="21"/>
          <w:lang w:val="en-GB"/>
        </w:rPr>
        <w:t>分开；</w:t>
      </w:r>
    </w:p>
    <w:p w:rsidR="001F4DA4" w:rsidRPr="00412B38" w:rsidRDefault="001F4DA4" w:rsidP="00412B38">
      <w:pPr>
        <w:pStyle w:val="SingleTxtGC"/>
        <w:numPr>
          <w:ilvl w:val="0"/>
          <w:numId w:val="18"/>
        </w:numPr>
        <w:spacing w:after="160"/>
        <w:rPr>
          <w:rFonts w:eastAsia="SimHei" w:hint="eastAsia"/>
          <w:szCs w:val="21"/>
          <w:lang w:val="en-GB"/>
        </w:rPr>
      </w:pPr>
      <w:r w:rsidRPr="00412B38">
        <w:rPr>
          <w:rFonts w:eastAsia="SimHei" w:hint="eastAsia"/>
          <w:szCs w:val="21"/>
          <w:lang w:val="en-GB"/>
        </w:rPr>
        <w:t>确保囚犯有真正手段对拘留条件和</w:t>
      </w:r>
      <w:r w:rsidRPr="00412B38">
        <w:rPr>
          <w:rFonts w:eastAsia="SimHei" w:hint="eastAsia"/>
          <w:szCs w:val="21"/>
          <w:lang w:val="en-GB"/>
        </w:rPr>
        <w:t>/</w:t>
      </w:r>
      <w:r w:rsidRPr="00412B38">
        <w:rPr>
          <w:rFonts w:eastAsia="SimHei" w:hint="eastAsia"/>
          <w:szCs w:val="21"/>
          <w:lang w:val="en-GB"/>
        </w:rPr>
        <w:t>或虐待提出申诉，并对此类投诉</w:t>
      </w:r>
      <w:r w:rsidR="0052777E" w:rsidRPr="00412B38">
        <w:rPr>
          <w:rFonts w:eastAsia="SimHei" w:hint="eastAsia"/>
          <w:szCs w:val="21"/>
          <w:lang w:val="en-GB"/>
        </w:rPr>
        <w:t>即</w:t>
      </w:r>
      <w:r w:rsidRPr="00412B38">
        <w:rPr>
          <w:rFonts w:eastAsia="SimHei" w:hint="eastAsia"/>
          <w:szCs w:val="21"/>
          <w:lang w:val="en-GB"/>
        </w:rPr>
        <w:t>时进行公正、独立的调查；</w:t>
      </w:r>
    </w:p>
    <w:p w:rsidR="001F4DA4" w:rsidRPr="00412B38" w:rsidRDefault="001F4DA4" w:rsidP="00412B38">
      <w:pPr>
        <w:pStyle w:val="SingleTxtGC"/>
        <w:numPr>
          <w:ilvl w:val="0"/>
          <w:numId w:val="18"/>
        </w:numPr>
        <w:spacing w:after="160"/>
        <w:rPr>
          <w:rFonts w:eastAsia="SimHei" w:hint="eastAsia"/>
          <w:szCs w:val="21"/>
          <w:lang w:val="en-GB"/>
        </w:rPr>
      </w:pPr>
      <w:r w:rsidRPr="00412B38">
        <w:rPr>
          <w:rFonts w:eastAsia="SimHei" w:hint="eastAsia"/>
          <w:szCs w:val="21"/>
          <w:lang w:val="en-GB"/>
        </w:rPr>
        <w:t>使未成年人的量刑政策与国际标准保持一致；</w:t>
      </w:r>
    </w:p>
    <w:p w:rsidR="001F4DA4" w:rsidRPr="00BE4DAA" w:rsidRDefault="001F4DA4" w:rsidP="00412B38">
      <w:pPr>
        <w:pStyle w:val="SingleTxtGC"/>
        <w:numPr>
          <w:ilvl w:val="0"/>
          <w:numId w:val="18"/>
        </w:numPr>
        <w:spacing w:after="160"/>
        <w:rPr>
          <w:rFonts w:eastAsia="SimHei"/>
          <w:lang w:val="en-GB"/>
        </w:rPr>
      </w:pPr>
      <w:r w:rsidRPr="00412B38">
        <w:rPr>
          <w:rFonts w:eastAsia="SimHei" w:hint="eastAsia"/>
          <w:szCs w:val="21"/>
          <w:lang w:val="en-GB"/>
        </w:rPr>
        <w:t>保证囚</w:t>
      </w:r>
      <w:r w:rsidRPr="00BE4DAA">
        <w:rPr>
          <w:rFonts w:eastAsia="SimHei" w:hint="eastAsia"/>
          <w:lang w:val="en-GB"/>
        </w:rPr>
        <w:t>犯获得医疗保健和足够的日常饮食。</w:t>
      </w:r>
    </w:p>
    <w:p w:rsidR="001F4DA4" w:rsidRPr="001F4DA4" w:rsidRDefault="001F4DA4" w:rsidP="00BE4DAA">
      <w:pPr>
        <w:pStyle w:val="H23GC"/>
        <w:rPr>
          <w:rFonts w:hint="eastAsia"/>
          <w:lang w:val="en-GB"/>
        </w:rPr>
      </w:pPr>
      <w:r w:rsidRPr="001F4DA4">
        <w:rPr>
          <w:lang w:val="en-GB"/>
        </w:rPr>
        <w:tab/>
      </w:r>
      <w:r w:rsidRPr="001F4DA4">
        <w:rPr>
          <w:lang w:val="en-GB"/>
        </w:rPr>
        <w:tab/>
      </w:r>
      <w:r w:rsidRPr="001F4DA4">
        <w:rPr>
          <w:rFonts w:hint="eastAsia"/>
          <w:lang w:val="en-GB"/>
        </w:rPr>
        <w:t>少年司法</w:t>
      </w:r>
    </w:p>
    <w:p w:rsidR="001F4DA4" w:rsidRPr="001F4DA4" w:rsidRDefault="001F4DA4" w:rsidP="00412B38">
      <w:pPr>
        <w:pStyle w:val="SingleTxtGC"/>
        <w:spacing w:after="160"/>
        <w:rPr>
          <w:lang w:val="en-GB"/>
        </w:rPr>
      </w:pPr>
      <w:r>
        <w:rPr>
          <w:lang w:val="en-GB"/>
        </w:rPr>
        <w:t>18</w:t>
      </w:r>
      <w:r w:rsidR="008D37AB">
        <w:rPr>
          <w:lang w:val="en-GB"/>
        </w:rPr>
        <w:t xml:space="preserve">.  </w:t>
      </w:r>
      <w:r w:rsidRPr="001F4DA4">
        <w:rPr>
          <w:rFonts w:hint="eastAsia"/>
          <w:lang w:val="en-GB"/>
        </w:rPr>
        <w:t>虽然注意到缔约国已经推出了新的少年司法体制</w:t>
      </w:r>
      <w:r>
        <w:rPr>
          <w:rFonts w:hint="eastAsia"/>
          <w:lang w:val="en-GB"/>
        </w:rPr>
        <w:t>，</w:t>
      </w:r>
      <w:r w:rsidRPr="001F4DA4">
        <w:rPr>
          <w:rFonts w:hint="eastAsia"/>
          <w:lang w:val="en-GB"/>
        </w:rPr>
        <w:t>并且于</w:t>
      </w: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11</w:t>
      </w:r>
      <w:r w:rsidRPr="001F4DA4">
        <w:rPr>
          <w:rFonts w:hint="eastAsia"/>
          <w:lang w:val="en-GB"/>
        </w:rPr>
        <w:t>月</w:t>
      </w:r>
      <w:r>
        <w:rPr>
          <w:rFonts w:hint="eastAsia"/>
          <w:lang w:val="en-GB"/>
        </w:rPr>
        <w:t>25</w:t>
      </w:r>
      <w:r w:rsidRPr="001F4DA4">
        <w:rPr>
          <w:rFonts w:hint="eastAsia"/>
          <w:lang w:val="en-GB"/>
        </w:rPr>
        <w:t>日通过</w:t>
      </w:r>
      <w:r w:rsidR="0052777E">
        <w:rPr>
          <w:rFonts w:hint="eastAsia"/>
          <w:lang w:val="en-GB"/>
        </w:rPr>
        <w:t>了</w:t>
      </w:r>
      <w:r w:rsidRPr="001F4DA4">
        <w:rPr>
          <w:rFonts w:hint="eastAsia"/>
          <w:lang w:val="en-GB"/>
        </w:rPr>
        <w:t>关于未成年人司法保护的第</w:t>
      </w:r>
      <w:r>
        <w:rPr>
          <w:rFonts w:hint="eastAsia"/>
          <w:lang w:val="en-GB"/>
        </w:rPr>
        <w:t>39/2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号法令和颁布</w:t>
      </w:r>
      <w:r w:rsidR="0052777E">
        <w:rPr>
          <w:rFonts w:hint="eastAsia"/>
          <w:lang w:val="en-GB"/>
        </w:rPr>
        <w:t>了</w:t>
      </w:r>
      <w:r w:rsidRPr="001F4DA4">
        <w:rPr>
          <w:rFonts w:hint="eastAsia"/>
          <w:lang w:val="en-GB"/>
        </w:rPr>
        <w:t>第</w:t>
      </w:r>
      <w:r w:rsidRPr="001F4DA4">
        <w:rPr>
          <w:rFonts w:hint="eastAsia"/>
          <w:lang w:val="en-GB"/>
        </w:rPr>
        <w:t>0</w:t>
      </w:r>
      <w:r>
        <w:rPr>
          <w:rFonts w:hint="eastAsia"/>
          <w:lang w:val="en-GB"/>
        </w:rPr>
        <w:t>8</w:t>
      </w:r>
      <w:r w:rsidRPr="001F4DA4">
        <w:rPr>
          <w:rFonts w:hint="eastAsia"/>
          <w:lang w:val="en-GB"/>
        </w:rPr>
        <w:t>0</w:t>
      </w:r>
      <w:r>
        <w:rPr>
          <w:rFonts w:hint="eastAsia"/>
          <w:lang w:val="en-GB"/>
        </w:rPr>
        <w:t>6/PR</w:t>
      </w:r>
      <w:r w:rsidRPr="001F4DA4">
        <w:rPr>
          <w:rFonts w:hint="eastAsia"/>
          <w:lang w:val="en-GB"/>
        </w:rPr>
        <w:t>号政令</w:t>
      </w:r>
      <w:r>
        <w:rPr>
          <w:rFonts w:hint="eastAsia"/>
          <w:lang w:val="en-GB"/>
        </w:rPr>
        <w:t>，</w:t>
      </w:r>
      <w:r w:rsidRPr="001F4DA4">
        <w:rPr>
          <w:rFonts w:hint="eastAsia"/>
          <w:lang w:val="en-GB"/>
        </w:rPr>
        <w:t>制订了审前拘留和刑事责任年龄的特殊规定</w:t>
      </w:r>
      <w:r>
        <w:rPr>
          <w:rFonts w:hint="eastAsia"/>
          <w:lang w:val="en-GB"/>
        </w:rPr>
        <w:t>，</w:t>
      </w:r>
      <w:r w:rsidRPr="001F4DA4">
        <w:rPr>
          <w:rFonts w:hint="eastAsia"/>
          <w:lang w:val="en-GB"/>
        </w:rPr>
        <w:t>但委员会感到遗憾的是</w:t>
      </w:r>
      <w:r>
        <w:rPr>
          <w:rFonts w:hint="eastAsia"/>
          <w:lang w:val="en-GB"/>
        </w:rPr>
        <w:t>，</w:t>
      </w:r>
      <w:r w:rsidRPr="001F4DA4">
        <w:rPr>
          <w:rFonts w:hint="eastAsia"/>
          <w:lang w:val="en-GB"/>
        </w:rPr>
        <w:t>经修订的立法不包括对未成年人的非监禁计划</w:t>
      </w:r>
      <w:r w:rsidR="008D37AB">
        <w:rPr>
          <w:rFonts w:hint="eastAsia"/>
          <w:lang w:val="en-GB"/>
        </w:rPr>
        <w:t>。</w:t>
      </w:r>
      <w:r>
        <w:rPr>
          <w:rFonts w:hint="eastAsia"/>
          <w:lang w:val="en-GB"/>
        </w:rPr>
        <w:t>(</w:t>
      </w:r>
      <w:r w:rsidRPr="001F4DA4">
        <w:rPr>
          <w:rFonts w:hint="eastAsia"/>
          <w:lang w:val="en-GB"/>
        </w:rPr>
        <w:t>第</w:t>
      </w:r>
      <w:r>
        <w:rPr>
          <w:rFonts w:hint="eastAsia"/>
          <w:lang w:val="en-GB"/>
        </w:rPr>
        <w:t>2</w:t>
      </w:r>
      <w:r w:rsidR="0052777E">
        <w:rPr>
          <w:rFonts w:hint="eastAsia"/>
          <w:lang w:val="en-GB"/>
        </w:rPr>
        <w:t>、</w:t>
      </w:r>
      <w:r w:rsidRPr="001F4DA4">
        <w:rPr>
          <w:rFonts w:hint="eastAsia"/>
          <w:lang w:val="en-GB"/>
        </w:rPr>
        <w:t>第</w:t>
      </w:r>
      <w:r>
        <w:rPr>
          <w:rFonts w:hint="eastAsia"/>
          <w:lang w:val="en-GB"/>
        </w:rPr>
        <w:t>1</w:t>
      </w:r>
      <w:r w:rsidRPr="001F4DA4">
        <w:rPr>
          <w:rFonts w:hint="eastAsia"/>
          <w:lang w:val="en-GB"/>
        </w:rPr>
        <w:t>0</w:t>
      </w:r>
      <w:r w:rsidRPr="001F4DA4">
        <w:rPr>
          <w:rFonts w:hint="eastAsia"/>
          <w:lang w:val="en-GB"/>
        </w:rPr>
        <w:t>和第</w:t>
      </w:r>
      <w:r>
        <w:rPr>
          <w:rFonts w:hint="eastAsia"/>
          <w:lang w:val="en-GB"/>
        </w:rPr>
        <w:t>16</w:t>
      </w:r>
      <w:r w:rsidRPr="001F4DA4">
        <w:rPr>
          <w:rFonts w:hint="eastAsia"/>
          <w:lang w:val="en-GB"/>
        </w:rPr>
        <w:t>条</w:t>
      </w:r>
      <w:r>
        <w:rPr>
          <w:rFonts w:hint="eastAsia"/>
          <w:lang w:val="en-GB"/>
        </w:rPr>
        <w:t>)</w:t>
      </w:r>
    </w:p>
    <w:p w:rsidR="001F4DA4" w:rsidRPr="00ED4DE9" w:rsidRDefault="001F4DA4" w:rsidP="00412B38">
      <w:pPr>
        <w:pStyle w:val="SingleTxtGC"/>
        <w:spacing w:after="160"/>
        <w:rPr>
          <w:rFonts w:eastAsia="SimHei" w:hint="eastAsia"/>
          <w:lang w:val="en-GB"/>
        </w:rPr>
      </w:pPr>
      <w:r w:rsidRPr="00ED4DE9">
        <w:rPr>
          <w:rFonts w:eastAsia="SimHei" w:hint="eastAsia"/>
          <w:lang w:val="en-GB"/>
        </w:rPr>
        <w:t>缔约国应当：</w:t>
      </w:r>
    </w:p>
    <w:p w:rsidR="001F4DA4" w:rsidRPr="00BE4DAA" w:rsidRDefault="001F4DA4" w:rsidP="00412B38">
      <w:pPr>
        <w:pStyle w:val="SingleTxtGC"/>
        <w:numPr>
          <w:ilvl w:val="0"/>
          <w:numId w:val="20"/>
        </w:numPr>
        <w:spacing w:after="160"/>
        <w:rPr>
          <w:rFonts w:eastAsia="SimHei" w:hint="eastAsia"/>
          <w:lang w:val="en-GB"/>
        </w:rPr>
      </w:pPr>
      <w:r w:rsidRPr="00BE4DAA">
        <w:rPr>
          <w:rFonts w:eastAsia="SimHei" w:hint="eastAsia"/>
          <w:lang w:val="en-GB"/>
        </w:rPr>
        <w:t>在关于违法未成年人的司法制度中纳入非监禁措施；</w:t>
      </w:r>
    </w:p>
    <w:p w:rsidR="001F4DA4" w:rsidRPr="00BE4DAA" w:rsidRDefault="001F4DA4" w:rsidP="00412B38">
      <w:pPr>
        <w:pStyle w:val="SingleTxtGC"/>
        <w:numPr>
          <w:ilvl w:val="0"/>
          <w:numId w:val="20"/>
        </w:numPr>
        <w:spacing w:after="160"/>
        <w:rPr>
          <w:rFonts w:eastAsia="SimHei" w:hint="eastAsia"/>
          <w:lang w:val="en-GB"/>
        </w:rPr>
      </w:pPr>
      <w:r w:rsidRPr="00BE4DAA">
        <w:rPr>
          <w:rFonts w:eastAsia="SimHei" w:hint="eastAsia"/>
          <w:lang w:val="en-GB"/>
        </w:rPr>
        <w:t>确保只作为最后手段并且在最短的期限内才拘留未成年人；</w:t>
      </w:r>
    </w:p>
    <w:p w:rsidR="001F4DA4" w:rsidRPr="00BE4DAA" w:rsidRDefault="001F4DA4" w:rsidP="00412B38">
      <w:pPr>
        <w:pStyle w:val="SingleTxtGC"/>
        <w:numPr>
          <w:ilvl w:val="0"/>
          <w:numId w:val="20"/>
        </w:numPr>
        <w:spacing w:after="160"/>
        <w:rPr>
          <w:rFonts w:eastAsia="SimHei" w:hint="eastAsia"/>
          <w:lang w:val="en-GB"/>
        </w:rPr>
      </w:pPr>
      <w:r w:rsidRPr="00BE4DAA">
        <w:rPr>
          <w:rFonts w:eastAsia="SimHei" w:hint="eastAsia"/>
          <w:lang w:val="en-GB"/>
        </w:rPr>
        <w:t>按照大会在</w:t>
      </w:r>
      <w:r w:rsidRPr="00BE4DAA">
        <w:rPr>
          <w:rFonts w:eastAsia="SimHei" w:hint="eastAsia"/>
          <w:lang w:val="en-GB"/>
        </w:rPr>
        <w:t>1985</w:t>
      </w:r>
      <w:r w:rsidRPr="00BE4DAA">
        <w:rPr>
          <w:rFonts w:eastAsia="SimHei" w:hint="eastAsia"/>
          <w:lang w:val="en-GB"/>
        </w:rPr>
        <w:t>年</w:t>
      </w:r>
      <w:r w:rsidRPr="00BE4DAA">
        <w:rPr>
          <w:rFonts w:eastAsia="SimHei" w:hint="eastAsia"/>
          <w:lang w:val="en-GB"/>
        </w:rPr>
        <w:t>11</w:t>
      </w:r>
      <w:r w:rsidRPr="00BE4DAA">
        <w:rPr>
          <w:rFonts w:eastAsia="SimHei" w:hint="eastAsia"/>
          <w:lang w:val="en-GB"/>
        </w:rPr>
        <w:t>月</w:t>
      </w:r>
      <w:r w:rsidR="0052777E">
        <w:rPr>
          <w:rFonts w:eastAsia="SimHei" w:hint="eastAsia"/>
          <w:lang w:val="en-GB"/>
        </w:rPr>
        <w:t>29</w:t>
      </w:r>
      <w:r w:rsidR="0052777E">
        <w:rPr>
          <w:rFonts w:eastAsia="SimHei" w:hint="eastAsia"/>
          <w:lang w:val="en-GB"/>
        </w:rPr>
        <w:t>日</w:t>
      </w:r>
      <w:r w:rsidRPr="00BE4DAA">
        <w:rPr>
          <w:rFonts w:eastAsia="SimHei" w:hint="eastAsia"/>
          <w:lang w:val="en-GB"/>
        </w:rPr>
        <w:t>第</w:t>
      </w:r>
      <w:r w:rsidRPr="00BE4DAA">
        <w:rPr>
          <w:rFonts w:eastAsia="SimHei" w:hint="eastAsia"/>
          <w:lang w:val="en-GB"/>
        </w:rPr>
        <w:t>40/33</w:t>
      </w:r>
      <w:r w:rsidRPr="00BE4DAA">
        <w:rPr>
          <w:rFonts w:eastAsia="SimHei" w:hint="eastAsia"/>
          <w:lang w:val="en-GB"/>
        </w:rPr>
        <w:t>号决议中通过的《联合国少年司法最低限度标准规则》</w:t>
      </w:r>
      <w:r w:rsidRPr="00BE4DAA">
        <w:rPr>
          <w:rFonts w:eastAsia="SimHei" w:hint="eastAsia"/>
          <w:lang w:val="en-GB"/>
        </w:rPr>
        <w:t>(</w:t>
      </w:r>
      <w:r w:rsidRPr="00BE4DAA">
        <w:rPr>
          <w:rFonts w:eastAsia="SimHei" w:hint="eastAsia"/>
          <w:lang w:val="en-GB"/>
        </w:rPr>
        <w:t>《北京规则》</w:t>
      </w:r>
      <w:r w:rsidRPr="00BE4DAA">
        <w:rPr>
          <w:rFonts w:eastAsia="SimHei" w:hint="eastAsia"/>
          <w:lang w:val="en-GB"/>
        </w:rPr>
        <w:t>)</w:t>
      </w:r>
      <w:r w:rsidRPr="00BE4DAA">
        <w:rPr>
          <w:rFonts w:eastAsia="SimHei" w:hint="eastAsia"/>
          <w:lang w:val="en-GB"/>
        </w:rPr>
        <w:t>和大会在</w:t>
      </w:r>
      <w:r w:rsidRPr="00BE4DAA">
        <w:rPr>
          <w:rFonts w:eastAsia="SimHei" w:hint="eastAsia"/>
          <w:lang w:val="en-GB"/>
        </w:rPr>
        <w:t>1990</w:t>
      </w:r>
      <w:r w:rsidRPr="00BE4DAA">
        <w:rPr>
          <w:rFonts w:eastAsia="SimHei" w:hint="eastAsia"/>
          <w:lang w:val="en-GB"/>
        </w:rPr>
        <w:t>年</w:t>
      </w:r>
      <w:r w:rsidRPr="00BE4DAA">
        <w:rPr>
          <w:rFonts w:eastAsia="SimHei" w:hint="eastAsia"/>
          <w:lang w:val="en-GB"/>
        </w:rPr>
        <w:t>12</w:t>
      </w:r>
      <w:r w:rsidRPr="00BE4DAA">
        <w:rPr>
          <w:rFonts w:eastAsia="SimHei" w:hint="eastAsia"/>
          <w:lang w:val="en-GB"/>
        </w:rPr>
        <w:t>月</w:t>
      </w:r>
      <w:r w:rsidRPr="00BE4DAA">
        <w:rPr>
          <w:rFonts w:eastAsia="SimHei" w:hint="eastAsia"/>
          <w:lang w:val="en-GB"/>
        </w:rPr>
        <w:t>14</w:t>
      </w:r>
      <w:r w:rsidRPr="00BE4DAA">
        <w:rPr>
          <w:rFonts w:eastAsia="SimHei" w:hint="eastAsia"/>
          <w:lang w:val="en-GB"/>
        </w:rPr>
        <w:t>日第</w:t>
      </w:r>
      <w:r w:rsidRPr="00BE4DAA">
        <w:rPr>
          <w:rFonts w:eastAsia="SimHei" w:hint="eastAsia"/>
          <w:lang w:val="en-GB"/>
        </w:rPr>
        <w:t>45/112</w:t>
      </w:r>
      <w:r w:rsidRPr="00BE4DAA">
        <w:rPr>
          <w:rFonts w:eastAsia="SimHei" w:hint="eastAsia"/>
          <w:lang w:val="en-GB"/>
        </w:rPr>
        <w:t>号决议中通过的《联合国预防少年犯罪准则》</w:t>
      </w:r>
      <w:r w:rsidRPr="00BE4DAA">
        <w:rPr>
          <w:rFonts w:eastAsia="SimHei" w:hint="eastAsia"/>
          <w:lang w:val="en-GB"/>
        </w:rPr>
        <w:t>(</w:t>
      </w:r>
      <w:r w:rsidRPr="00BE4DAA">
        <w:rPr>
          <w:rFonts w:eastAsia="SimHei" w:hint="eastAsia"/>
          <w:lang w:val="en-GB"/>
        </w:rPr>
        <w:t>《利雅得准则》</w:t>
      </w:r>
      <w:r w:rsidRPr="00BE4DAA">
        <w:rPr>
          <w:rFonts w:eastAsia="SimHei" w:hint="eastAsia"/>
          <w:lang w:val="en-GB"/>
        </w:rPr>
        <w:t>)</w:t>
      </w:r>
      <w:r w:rsidRPr="00BE4DAA">
        <w:rPr>
          <w:rFonts w:eastAsia="SimHei" w:hint="eastAsia"/>
          <w:lang w:val="en-GB"/>
        </w:rPr>
        <w:t>，确保被剥夺自由的未成年人享有所有法律保障，被定罪的未成年人与成年人分开关押、男女分开关押、还押犯人与定罪犯人分开关押。</w:t>
      </w:r>
    </w:p>
    <w:p w:rsidR="001F4DA4" w:rsidRPr="00BE4DAA" w:rsidRDefault="001F4DA4" w:rsidP="00412B38">
      <w:pPr>
        <w:pStyle w:val="SingleTxtGC"/>
        <w:spacing w:after="160"/>
        <w:rPr>
          <w:rFonts w:eastAsia="SimHei"/>
          <w:lang w:val="en-GB"/>
        </w:rPr>
      </w:pPr>
      <w:r w:rsidRPr="00BE4DAA">
        <w:rPr>
          <w:rFonts w:eastAsia="SimHei" w:hint="eastAsia"/>
          <w:lang w:val="en-GB"/>
        </w:rPr>
        <w:t>缔约国应培养数量足够的称职工作人员处理少年司法制度中的案件。</w:t>
      </w:r>
    </w:p>
    <w:p w:rsidR="001F4DA4" w:rsidRPr="001F4DA4" w:rsidRDefault="001F4DA4" w:rsidP="00BE4DAA">
      <w:pPr>
        <w:pStyle w:val="H23GC"/>
        <w:rPr>
          <w:rFonts w:hint="eastAsia"/>
          <w:lang w:val="en-GB"/>
        </w:rPr>
      </w:pPr>
      <w:r w:rsidRPr="001F4DA4">
        <w:rPr>
          <w:lang w:val="en-GB"/>
        </w:rPr>
        <w:tab/>
      </w:r>
      <w:r w:rsidRPr="001F4DA4">
        <w:rPr>
          <w:lang w:val="en-GB"/>
        </w:rPr>
        <w:tab/>
      </w:r>
      <w:r w:rsidRPr="001F4DA4">
        <w:rPr>
          <w:rFonts w:hint="eastAsia"/>
          <w:lang w:val="en-GB"/>
        </w:rPr>
        <w:t>人口贩运</w:t>
      </w:r>
    </w:p>
    <w:p w:rsidR="001F4DA4" w:rsidRPr="001F4DA4" w:rsidRDefault="001F4DA4" w:rsidP="001F4DA4">
      <w:pPr>
        <w:pStyle w:val="SingleTxtGC"/>
        <w:rPr>
          <w:rFonts w:hint="eastAsia"/>
          <w:lang w:val="en-GB"/>
        </w:rPr>
      </w:pPr>
      <w:r>
        <w:rPr>
          <w:lang w:val="en-GB"/>
        </w:rPr>
        <w:t>19</w:t>
      </w:r>
      <w:r w:rsidR="008D37AB">
        <w:rPr>
          <w:lang w:val="en-GB"/>
        </w:rPr>
        <w:t xml:space="preserve">.  </w:t>
      </w:r>
      <w:r w:rsidRPr="001F4DA4">
        <w:rPr>
          <w:rFonts w:hint="eastAsia"/>
          <w:lang w:val="en-GB"/>
        </w:rPr>
        <w:t>委员会注意到缔约国采</w:t>
      </w:r>
      <w:r w:rsidR="0052777E">
        <w:rPr>
          <w:rFonts w:hint="eastAsia"/>
          <w:lang w:val="en-GB"/>
        </w:rPr>
        <w:t>取</w:t>
      </w:r>
      <w:r w:rsidRPr="001F4DA4">
        <w:rPr>
          <w:rFonts w:hint="eastAsia"/>
          <w:lang w:val="en-GB"/>
        </w:rPr>
        <w:t>了众多立法、体制和提高认识措施</w:t>
      </w:r>
      <w:r>
        <w:rPr>
          <w:rFonts w:hint="eastAsia"/>
          <w:lang w:val="en-GB"/>
        </w:rPr>
        <w:t>，</w:t>
      </w:r>
      <w:r w:rsidRPr="001F4DA4">
        <w:rPr>
          <w:rFonts w:hint="eastAsia"/>
          <w:lang w:val="en-GB"/>
        </w:rPr>
        <w:t>以防止和惩治人口贩运。然而</w:t>
      </w:r>
      <w:r>
        <w:rPr>
          <w:rFonts w:hint="eastAsia"/>
          <w:lang w:val="en-GB"/>
        </w:rPr>
        <w:t>，</w:t>
      </w:r>
      <w:r w:rsidRPr="001F4DA4">
        <w:rPr>
          <w:rFonts w:hint="eastAsia"/>
          <w:lang w:val="en-GB"/>
        </w:rPr>
        <w:t>委员会关切的是</w:t>
      </w:r>
      <w:r>
        <w:rPr>
          <w:rFonts w:hint="eastAsia"/>
          <w:lang w:val="en-GB"/>
        </w:rPr>
        <w:t>，</w:t>
      </w:r>
      <w:r w:rsidRPr="001F4DA4">
        <w:rPr>
          <w:rFonts w:hint="eastAsia"/>
          <w:lang w:val="en-GB"/>
        </w:rPr>
        <w:t>缔约国的人口贩运</w:t>
      </w:r>
      <w:r w:rsidR="0052777E">
        <w:rPr>
          <w:rFonts w:hint="eastAsia"/>
          <w:lang w:val="en-GB"/>
        </w:rPr>
        <w:t>(</w:t>
      </w:r>
      <w:r w:rsidRPr="001F4DA4">
        <w:rPr>
          <w:rFonts w:hint="eastAsia"/>
          <w:lang w:val="en-GB"/>
        </w:rPr>
        <w:t>包括贩运儿童</w:t>
      </w:r>
      <w:r>
        <w:rPr>
          <w:rFonts w:hint="eastAsia"/>
          <w:lang w:val="en-GB"/>
        </w:rPr>
        <w:t>(30.6%)</w:t>
      </w:r>
      <w:r w:rsidR="0052777E">
        <w:rPr>
          <w:rFonts w:hint="eastAsia"/>
          <w:lang w:val="en-GB"/>
        </w:rPr>
        <w:t>)</w:t>
      </w:r>
      <w:r w:rsidRPr="001F4DA4">
        <w:rPr>
          <w:rFonts w:hint="eastAsia"/>
          <w:lang w:val="en-GB"/>
        </w:rPr>
        <w:t>作为强迫劳工和进行性剥削的现象顽固存在。委员会同样关注的是</w:t>
      </w:r>
      <w:r>
        <w:rPr>
          <w:rFonts w:hint="eastAsia"/>
          <w:lang w:val="en-GB"/>
        </w:rPr>
        <w:t>，</w:t>
      </w:r>
      <w:r w:rsidRPr="001F4DA4">
        <w:rPr>
          <w:rFonts w:hint="eastAsia"/>
          <w:lang w:val="en-GB"/>
        </w:rPr>
        <w:t>打击人口贩运的措施未满足需要。例如</w:t>
      </w:r>
      <w:r>
        <w:rPr>
          <w:rFonts w:hint="eastAsia"/>
          <w:lang w:val="en-GB"/>
        </w:rPr>
        <w:t>：</w:t>
      </w:r>
      <w:r w:rsidRPr="001F4DA4">
        <w:rPr>
          <w:rFonts w:hint="eastAsia"/>
          <w:lang w:val="en-GB"/>
        </w:rPr>
        <w:t>第</w:t>
      </w:r>
      <w:r w:rsidRPr="001F4DA4">
        <w:rPr>
          <w:rFonts w:hint="eastAsia"/>
          <w:lang w:val="en-GB"/>
        </w:rPr>
        <w:t>0</w:t>
      </w:r>
      <w:r>
        <w:rPr>
          <w:rFonts w:hint="eastAsia"/>
          <w:lang w:val="en-GB"/>
        </w:rPr>
        <w:t>9/2</w:t>
      </w:r>
      <w:r w:rsidRPr="001F4DA4">
        <w:rPr>
          <w:rFonts w:hint="eastAsia"/>
          <w:lang w:val="en-GB"/>
        </w:rPr>
        <w:t>00</w:t>
      </w:r>
      <w:r>
        <w:rPr>
          <w:rFonts w:hint="eastAsia"/>
          <w:lang w:val="en-GB"/>
        </w:rPr>
        <w:t>4</w:t>
      </w:r>
      <w:r w:rsidRPr="001F4DA4">
        <w:rPr>
          <w:rFonts w:hint="eastAsia"/>
          <w:lang w:val="en-GB"/>
        </w:rPr>
        <w:t>号法令不惩罚所有形式的人口贩运</w:t>
      </w:r>
      <w:r>
        <w:rPr>
          <w:rFonts w:hint="eastAsia"/>
          <w:lang w:val="en-GB"/>
        </w:rPr>
        <w:t>，</w:t>
      </w:r>
      <w:r w:rsidRPr="001F4DA4">
        <w:rPr>
          <w:rFonts w:hint="eastAsia"/>
          <w:lang w:val="en-GB"/>
        </w:rPr>
        <w:t>不惩罚贩运</w:t>
      </w:r>
      <w:r>
        <w:rPr>
          <w:rFonts w:hint="eastAsia"/>
          <w:lang w:val="en-GB"/>
        </w:rPr>
        <w:t>18</w:t>
      </w:r>
      <w:r w:rsidRPr="001F4DA4">
        <w:rPr>
          <w:rFonts w:hint="eastAsia"/>
          <w:lang w:val="en-GB"/>
        </w:rPr>
        <w:t>岁以上者的行为</w:t>
      </w:r>
      <w:r>
        <w:rPr>
          <w:rFonts w:hint="eastAsia"/>
          <w:lang w:val="en-GB"/>
        </w:rPr>
        <w:t>；</w:t>
      </w:r>
      <w:r w:rsidRPr="001F4DA4">
        <w:rPr>
          <w:rFonts w:hint="eastAsia"/>
          <w:lang w:val="en-GB"/>
        </w:rPr>
        <w:t>没有关于贩运</w:t>
      </w:r>
      <w:r w:rsidR="0052777E">
        <w:rPr>
          <w:rFonts w:hint="eastAsia"/>
          <w:lang w:val="en-GB"/>
        </w:rPr>
        <w:t>规模</w:t>
      </w:r>
      <w:r w:rsidRPr="001F4DA4">
        <w:rPr>
          <w:rFonts w:hint="eastAsia"/>
          <w:lang w:val="en-GB"/>
        </w:rPr>
        <w:t>的具体数据</w:t>
      </w:r>
      <w:r>
        <w:rPr>
          <w:rFonts w:hint="eastAsia"/>
          <w:lang w:val="en-GB"/>
        </w:rPr>
        <w:t>；</w:t>
      </w:r>
      <w:r w:rsidRPr="001F4DA4">
        <w:rPr>
          <w:rFonts w:hint="eastAsia"/>
          <w:lang w:val="en-GB"/>
        </w:rPr>
        <w:t>缺乏关于向受害者提供援助的条例</w:t>
      </w:r>
      <w:r>
        <w:rPr>
          <w:rFonts w:hint="eastAsia"/>
          <w:lang w:val="en-GB"/>
        </w:rPr>
        <w:t>；</w:t>
      </w:r>
      <w:r w:rsidRPr="001F4DA4">
        <w:rPr>
          <w:rFonts w:hint="eastAsia"/>
          <w:lang w:val="en-GB"/>
        </w:rPr>
        <w:t>缺乏称职的调查人员</w:t>
      </w:r>
      <w:r>
        <w:rPr>
          <w:rFonts w:hint="eastAsia"/>
          <w:lang w:val="en-GB"/>
        </w:rPr>
        <w:t>；</w:t>
      </w:r>
      <w:r w:rsidRPr="001F4DA4">
        <w:rPr>
          <w:rFonts w:hint="eastAsia"/>
          <w:lang w:val="en-GB"/>
        </w:rPr>
        <w:t>缺乏已提交的投诉及其结果的资料</w:t>
      </w:r>
      <w:r>
        <w:rPr>
          <w:rFonts w:hint="eastAsia"/>
          <w:lang w:val="en-GB"/>
        </w:rPr>
        <w:t>；</w:t>
      </w:r>
      <w:r w:rsidRPr="001F4DA4">
        <w:rPr>
          <w:rFonts w:hint="eastAsia"/>
          <w:lang w:val="en-GB"/>
        </w:rPr>
        <w:t>庇护所缺乏足够的资金</w:t>
      </w:r>
      <w:r>
        <w:rPr>
          <w:rFonts w:hint="eastAsia"/>
          <w:lang w:val="en-GB"/>
        </w:rPr>
        <w:t>；</w:t>
      </w:r>
      <w:r w:rsidRPr="001F4DA4">
        <w:rPr>
          <w:rFonts w:hint="eastAsia"/>
          <w:lang w:val="en-GB"/>
        </w:rPr>
        <w:t>存在一定程度的责任人有罪不罚现象</w:t>
      </w:r>
      <w:r w:rsidR="008D37AB">
        <w:rPr>
          <w:rFonts w:hint="eastAsia"/>
          <w:lang w:val="en-GB"/>
        </w:rPr>
        <w:t>。</w:t>
      </w:r>
      <w:r>
        <w:rPr>
          <w:rFonts w:hint="eastAsia"/>
          <w:lang w:val="en-GB"/>
        </w:rPr>
        <w:t>(</w:t>
      </w:r>
      <w:r w:rsidRPr="001F4DA4">
        <w:rPr>
          <w:rFonts w:hint="eastAsia"/>
          <w:lang w:val="en-GB"/>
        </w:rPr>
        <w:t>第</w:t>
      </w:r>
      <w:r>
        <w:rPr>
          <w:rFonts w:hint="eastAsia"/>
          <w:lang w:val="en-GB"/>
        </w:rPr>
        <w:t>2</w:t>
      </w:r>
      <w:r w:rsidRPr="001F4DA4">
        <w:rPr>
          <w:rFonts w:hint="eastAsia"/>
          <w:lang w:val="en-GB"/>
        </w:rPr>
        <w:t>、第</w:t>
      </w:r>
      <w:r>
        <w:rPr>
          <w:rFonts w:hint="eastAsia"/>
          <w:lang w:val="en-GB"/>
        </w:rPr>
        <w:t>12</w:t>
      </w:r>
      <w:r w:rsidRPr="001F4DA4">
        <w:rPr>
          <w:rFonts w:hint="eastAsia"/>
          <w:lang w:val="en-GB"/>
        </w:rPr>
        <w:t>、</w:t>
      </w:r>
      <w:r w:rsidR="0052777E">
        <w:rPr>
          <w:rFonts w:hint="eastAsia"/>
          <w:lang w:val="en-GB"/>
        </w:rPr>
        <w:t>第</w:t>
      </w:r>
      <w:r>
        <w:rPr>
          <w:rFonts w:hint="eastAsia"/>
          <w:lang w:val="en-GB"/>
        </w:rPr>
        <w:t>13</w:t>
      </w:r>
      <w:r w:rsidRPr="001F4DA4">
        <w:rPr>
          <w:rFonts w:hint="eastAsia"/>
          <w:lang w:val="en-GB"/>
        </w:rPr>
        <w:t>、</w:t>
      </w:r>
      <w:r w:rsidR="0052777E">
        <w:rPr>
          <w:rFonts w:hint="eastAsia"/>
          <w:lang w:val="en-GB"/>
        </w:rPr>
        <w:t>第</w:t>
      </w:r>
      <w:r>
        <w:rPr>
          <w:rFonts w:hint="eastAsia"/>
          <w:lang w:val="en-GB"/>
        </w:rPr>
        <w:t>14</w:t>
      </w:r>
      <w:r w:rsidRPr="001F4DA4">
        <w:rPr>
          <w:rFonts w:hint="eastAsia"/>
          <w:lang w:val="en-GB"/>
        </w:rPr>
        <w:t>和</w:t>
      </w:r>
      <w:r w:rsidR="0052777E">
        <w:rPr>
          <w:rFonts w:hint="eastAsia"/>
          <w:lang w:val="en-GB"/>
        </w:rPr>
        <w:t>第</w:t>
      </w:r>
      <w:r>
        <w:rPr>
          <w:rFonts w:hint="eastAsia"/>
          <w:lang w:val="en-GB"/>
        </w:rPr>
        <w:t>16</w:t>
      </w:r>
      <w:r w:rsidRPr="001F4DA4">
        <w:rPr>
          <w:rFonts w:hint="eastAsia"/>
          <w:lang w:val="en-GB"/>
        </w:rPr>
        <w:t>条</w:t>
      </w:r>
      <w:r>
        <w:rPr>
          <w:rFonts w:hint="eastAsia"/>
          <w:lang w:val="en-GB"/>
        </w:rPr>
        <w:t>)</w:t>
      </w:r>
    </w:p>
    <w:p w:rsidR="001F4DA4" w:rsidRPr="00BE4DAA" w:rsidRDefault="001F4DA4" w:rsidP="001F4DA4">
      <w:pPr>
        <w:pStyle w:val="SingleTxtGC"/>
        <w:rPr>
          <w:rFonts w:eastAsia="SimHei" w:hint="eastAsia"/>
          <w:lang w:val="en-GB"/>
        </w:rPr>
      </w:pPr>
      <w:r w:rsidRPr="00BE4DAA">
        <w:rPr>
          <w:rFonts w:eastAsia="SimHei" w:hint="eastAsia"/>
          <w:lang w:val="en-GB"/>
        </w:rPr>
        <w:t>缔约国应当：</w:t>
      </w:r>
    </w:p>
    <w:p w:rsidR="001F4DA4" w:rsidRPr="00BE4DAA" w:rsidRDefault="001F4DA4" w:rsidP="00BE4DAA">
      <w:pPr>
        <w:pStyle w:val="SingleTxtGC"/>
        <w:numPr>
          <w:ilvl w:val="0"/>
          <w:numId w:val="22"/>
        </w:numPr>
        <w:rPr>
          <w:rFonts w:eastAsia="SimHei" w:hint="eastAsia"/>
          <w:lang w:val="en-GB"/>
        </w:rPr>
      </w:pPr>
      <w:r w:rsidRPr="00BE4DAA">
        <w:rPr>
          <w:rFonts w:eastAsia="SimHei" w:hint="eastAsia"/>
          <w:lang w:val="en-GB"/>
        </w:rPr>
        <w:t>确保有效执行现有的</w:t>
      </w:r>
      <w:r w:rsidR="00F27FD1">
        <w:rPr>
          <w:rFonts w:eastAsia="SimHei" w:hint="eastAsia"/>
          <w:lang w:val="en-GB"/>
        </w:rPr>
        <w:t>打击</w:t>
      </w:r>
      <w:r w:rsidRPr="00BE4DAA">
        <w:rPr>
          <w:rFonts w:eastAsia="SimHei" w:hint="eastAsia"/>
          <w:lang w:val="en-GB"/>
        </w:rPr>
        <w:t>人口贩运法律，充分履行《公约》；</w:t>
      </w:r>
    </w:p>
    <w:p w:rsidR="001F4DA4" w:rsidRPr="00BE4DAA" w:rsidRDefault="001F4DA4" w:rsidP="00BE4DAA">
      <w:pPr>
        <w:pStyle w:val="SingleTxtGC"/>
        <w:numPr>
          <w:ilvl w:val="0"/>
          <w:numId w:val="22"/>
        </w:numPr>
        <w:rPr>
          <w:rFonts w:eastAsia="SimHei" w:hint="eastAsia"/>
          <w:lang w:val="en-GB"/>
        </w:rPr>
      </w:pPr>
      <w:r w:rsidRPr="00BE4DAA">
        <w:rPr>
          <w:rFonts w:eastAsia="SimHei" w:hint="eastAsia"/>
          <w:lang w:val="en-GB"/>
        </w:rPr>
        <w:t>修改第</w:t>
      </w:r>
      <w:r w:rsidRPr="00BE4DAA">
        <w:rPr>
          <w:rFonts w:eastAsia="SimHei" w:hint="eastAsia"/>
          <w:lang w:val="en-GB"/>
        </w:rPr>
        <w:t>09/2004</w:t>
      </w:r>
      <w:r w:rsidR="00F27FD1">
        <w:rPr>
          <w:rFonts w:eastAsia="SimHei" w:hint="eastAsia"/>
          <w:lang w:val="en-GB"/>
        </w:rPr>
        <w:t>号法令，</w:t>
      </w:r>
      <w:r w:rsidRPr="00BE4DAA">
        <w:rPr>
          <w:rFonts w:eastAsia="SimHei" w:hint="eastAsia"/>
          <w:lang w:val="en-GB"/>
        </w:rPr>
        <w:t>也惩治贩运</w:t>
      </w:r>
      <w:r w:rsidRPr="00BE4DAA">
        <w:rPr>
          <w:rFonts w:eastAsia="SimHei" w:hint="eastAsia"/>
          <w:lang w:val="en-GB"/>
        </w:rPr>
        <w:t>18</w:t>
      </w:r>
      <w:r w:rsidRPr="00BE4DAA">
        <w:rPr>
          <w:rFonts w:eastAsia="SimHei" w:hint="eastAsia"/>
          <w:lang w:val="en-GB"/>
        </w:rPr>
        <w:t>岁以上者的行为以及所有形式的人口贩运，特别是以强迫劳动和性剥削及奴役为目的</w:t>
      </w:r>
      <w:r w:rsidR="00F27FD1">
        <w:rPr>
          <w:rFonts w:eastAsia="SimHei" w:hint="eastAsia"/>
          <w:lang w:val="en-GB"/>
        </w:rPr>
        <w:t>的</w:t>
      </w:r>
      <w:r w:rsidRPr="00BE4DAA">
        <w:rPr>
          <w:rFonts w:eastAsia="SimHei" w:hint="eastAsia"/>
          <w:lang w:val="en-GB"/>
        </w:rPr>
        <w:t>人口贩运；</w:t>
      </w:r>
    </w:p>
    <w:p w:rsidR="001F4DA4" w:rsidRPr="00BE4DAA" w:rsidRDefault="001F4DA4" w:rsidP="00BE4DAA">
      <w:pPr>
        <w:pStyle w:val="SingleTxtGC"/>
        <w:numPr>
          <w:ilvl w:val="0"/>
          <w:numId w:val="22"/>
        </w:numPr>
        <w:rPr>
          <w:rFonts w:eastAsia="SimHei" w:hint="eastAsia"/>
          <w:lang w:val="en-GB"/>
        </w:rPr>
      </w:pPr>
      <w:r w:rsidRPr="00BE4DAA">
        <w:rPr>
          <w:rFonts w:eastAsia="SimHei" w:hint="eastAsia"/>
          <w:lang w:val="en-GB"/>
        </w:rPr>
        <w:t>开展研究，以确定缔约国人口贩运的实际</w:t>
      </w:r>
      <w:r w:rsidR="00F27FD1">
        <w:rPr>
          <w:rFonts w:eastAsia="SimHei" w:hint="eastAsia"/>
          <w:lang w:val="en-GB"/>
        </w:rPr>
        <w:t>规模</w:t>
      </w:r>
      <w:r w:rsidRPr="00BE4DAA">
        <w:rPr>
          <w:rFonts w:eastAsia="SimHei" w:hint="eastAsia"/>
          <w:lang w:val="en-GB"/>
        </w:rPr>
        <w:t>和相关因素；</w:t>
      </w:r>
    </w:p>
    <w:p w:rsidR="001F4DA4" w:rsidRPr="00BE4DAA" w:rsidRDefault="001F4DA4" w:rsidP="00BE4DAA">
      <w:pPr>
        <w:pStyle w:val="SingleTxtGC"/>
        <w:numPr>
          <w:ilvl w:val="0"/>
          <w:numId w:val="22"/>
        </w:numPr>
        <w:rPr>
          <w:rFonts w:eastAsia="SimHei" w:hint="eastAsia"/>
          <w:lang w:val="en-GB"/>
        </w:rPr>
      </w:pPr>
      <w:r w:rsidRPr="00BE4DAA">
        <w:rPr>
          <w:rFonts w:eastAsia="SimHei" w:hint="eastAsia"/>
          <w:lang w:val="en-GB"/>
        </w:rPr>
        <w:t>杜绝有罪不罚现象，对贩运指控进行系统调查，起诉犯罪者，并对其施加适当的惩罚；</w:t>
      </w:r>
    </w:p>
    <w:p w:rsidR="001F4DA4" w:rsidRPr="00BE4DAA" w:rsidRDefault="001F4DA4" w:rsidP="00BE4DAA">
      <w:pPr>
        <w:pStyle w:val="SingleTxtGC"/>
        <w:numPr>
          <w:ilvl w:val="0"/>
          <w:numId w:val="22"/>
        </w:numPr>
        <w:rPr>
          <w:rFonts w:eastAsia="SimHei" w:hint="eastAsia"/>
          <w:lang w:val="en-GB"/>
        </w:rPr>
      </w:pPr>
      <w:r w:rsidRPr="00BE4DAA">
        <w:rPr>
          <w:rFonts w:eastAsia="SimHei" w:hint="eastAsia"/>
          <w:lang w:val="en-GB"/>
        </w:rPr>
        <w:t>为受害者提供保护、足够的补偿和必要的康复服务，并加强宣传活动；</w:t>
      </w:r>
    </w:p>
    <w:p w:rsidR="001F4DA4" w:rsidRPr="00BE4DAA" w:rsidRDefault="001F4DA4" w:rsidP="00BE4DAA">
      <w:pPr>
        <w:pStyle w:val="SingleTxtGC"/>
        <w:numPr>
          <w:ilvl w:val="0"/>
          <w:numId w:val="22"/>
        </w:numPr>
        <w:rPr>
          <w:rFonts w:eastAsia="SimHei"/>
          <w:lang w:val="en-GB"/>
        </w:rPr>
      </w:pPr>
      <w:r w:rsidRPr="00BE4DAA">
        <w:rPr>
          <w:rFonts w:eastAsia="SimHei" w:hint="eastAsia"/>
          <w:lang w:val="en-GB"/>
        </w:rPr>
        <w:t>培训调查人员和其他接触贩运受害者的人员，其中包括移民官员，并为庇护所提供足够的资金。</w:t>
      </w:r>
    </w:p>
    <w:p w:rsidR="001F4DA4" w:rsidRPr="001F4DA4" w:rsidRDefault="001F4DA4" w:rsidP="00BE4DAA">
      <w:pPr>
        <w:pStyle w:val="H23GC"/>
        <w:rPr>
          <w:rFonts w:hint="eastAsia"/>
          <w:lang w:val="en-GB"/>
        </w:rPr>
      </w:pPr>
      <w:r w:rsidRPr="001F4DA4">
        <w:rPr>
          <w:lang w:val="en-GB"/>
        </w:rPr>
        <w:tab/>
      </w:r>
      <w:r w:rsidRPr="001F4DA4">
        <w:rPr>
          <w:lang w:val="en-GB"/>
        </w:rPr>
        <w:tab/>
      </w:r>
      <w:r w:rsidRPr="001F4DA4">
        <w:rPr>
          <w:rFonts w:hint="eastAsia"/>
          <w:lang w:val="en-GB"/>
        </w:rPr>
        <w:t>仪式犯罪</w:t>
      </w:r>
    </w:p>
    <w:p w:rsidR="001F4DA4" w:rsidRPr="001F4DA4" w:rsidRDefault="001F4DA4" w:rsidP="001F4DA4">
      <w:pPr>
        <w:pStyle w:val="SingleTxtGC"/>
        <w:rPr>
          <w:rFonts w:hint="eastAsia"/>
          <w:lang w:val="en-GB"/>
        </w:rPr>
      </w:pPr>
      <w:r>
        <w:rPr>
          <w:lang w:val="en-GB"/>
        </w:rPr>
        <w:t>20</w:t>
      </w:r>
      <w:r w:rsidR="008D37AB">
        <w:rPr>
          <w:lang w:val="en-GB"/>
        </w:rPr>
        <w:t xml:space="preserve">.  </w:t>
      </w:r>
      <w:r w:rsidRPr="001F4DA4">
        <w:rPr>
          <w:rFonts w:hint="eastAsia"/>
          <w:lang w:val="en-GB"/>
        </w:rPr>
        <w:t>委员会注意到</w:t>
      </w:r>
      <w:r w:rsidR="00F27FD1">
        <w:rPr>
          <w:rFonts w:hint="eastAsia"/>
          <w:lang w:val="en-GB"/>
        </w:rPr>
        <w:t>，</w:t>
      </w:r>
      <w:r w:rsidRPr="001F4DA4">
        <w:rPr>
          <w:rFonts w:hint="eastAsia"/>
          <w:lang w:val="en-GB"/>
        </w:rPr>
        <w:t>缔约国提供资料说明</w:t>
      </w:r>
      <w:r w:rsidR="00F27FD1">
        <w:rPr>
          <w:rFonts w:hint="eastAsia"/>
          <w:lang w:val="en-GB"/>
        </w:rPr>
        <w:t>了</w:t>
      </w:r>
      <w:r w:rsidRPr="001F4DA4">
        <w:rPr>
          <w:rFonts w:hint="eastAsia"/>
          <w:lang w:val="en-GB"/>
        </w:rPr>
        <w:t>为杜绝仪式犯罪所采取的措施。然而</w:t>
      </w:r>
      <w:r>
        <w:rPr>
          <w:rFonts w:hint="eastAsia"/>
          <w:lang w:val="en-GB"/>
        </w:rPr>
        <w:t>，</w:t>
      </w:r>
      <w:r w:rsidRPr="001F4DA4">
        <w:rPr>
          <w:rFonts w:hint="eastAsia"/>
          <w:lang w:val="en-GB"/>
        </w:rPr>
        <w:t>委员会仍然关注缔约国涉及儿童的仪式犯罪持久存在。委员会还关注的是</w:t>
      </w:r>
      <w:r w:rsidR="00F27FD1">
        <w:rPr>
          <w:rFonts w:hint="eastAsia"/>
          <w:lang w:val="en-GB"/>
        </w:rPr>
        <w:t>，</w:t>
      </w:r>
      <w:r w:rsidRPr="001F4DA4">
        <w:rPr>
          <w:rFonts w:hint="eastAsia"/>
          <w:lang w:val="en-GB"/>
        </w:rPr>
        <w:t>没有准确和详细资料介绍这一问题的规模、所开展的调查、发起的法律程序、进行的审判、对这类犯罪者判处的刑罚、提供给受害者的补偿以及宣传措施</w:t>
      </w:r>
      <w:r w:rsidR="008D37AB">
        <w:rPr>
          <w:rFonts w:hint="eastAsia"/>
          <w:lang w:val="en-GB"/>
        </w:rPr>
        <w:t>。</w:t>
      </w:r>
      <w:r>
        <w:rPr>
          <w:rFonts w:hint="eastAsia"/>
          <w:lang w:val="en-GB"/>
        </w:rPr>
        <w:t>(</w:t>
      </w:r>
      <w:r w:rsidRPr="001F4DA4">
        <w:rPr>
          <w:rFonts w:hint="eastAsia"/>
          <w:lang w:val="en-GB"/>
        </w:rPr>
        <w:t>第</w:t>
      </w:r>
      <w:r>
        <w:rPr>
          <w:rFonts w:hint="eastAsia"/>
          <w:lang w:val="en-GB"/>
        </w:rPr>
        <w:t>2</w:t>
      </w:r>
      <w:r w:rsidRPr="001F4DA4">
        <w:rPr>
          <w:rFonts w:hint="eastAsia"/>
          <w:lang w:val="en-GB"/>
        </w:rPr>
        <w:t>、</w:t>
      </w:r>
      <w:r w:rsidR="00F27FD1">
        <w:rPr>
          <w:rFonts w:hint="eastAsia"/>
          <w:lang w:val="en-GB"/>
        </w:rPr>
        <w:t>第</w:t>
      </w:r>
      <w:r>
        <w:rPr>
          <w:rFonts w:hint="eastAsia"/>
          <w:lang w:val="en-GB"/>
        </w:rPr>
        <w:t>12</w:t>
      </w:r>
      <w:r w:rsidRPr="001F4DA4">
        <w:rPr>
          <w:rFonts w:hint="eastAsia"/>
          <w:lang w:val="en-GB"/>
        </w:rPr>
        <w:t>、第</w:t>
      </w:r>
      <w:r>
        <w:rPr>
          <w:rFonts w:hint="eastAsia"/>
          <w:lang w:val="en-GB"/>
        </w:rPr>
        <w:t>13</w:t>
      </w:r>
      <w:r w:rsidRPr="001F4DA4">
        <w:rPr>
          <w:rFonts w:hint="eastAsia"/>
          <w:lang w:val="en-GB"/>
        </w:rPr>
        <w:t>、</w:t>
      </w:r>
      <w:r w:rsidR="00F27FD1">
        <w:rPr>
          <w:rFonts w:hint="eastAsia"/>
          <w:lang w:val="en-GB"/>
        </w:rPr>
        <w:t>第</w:t>
      </w:r>
      <w:r>
        <w:rPr>
          <w:rFonts w:hint="eastAsia"/>
          <w:lang w:val="en-GB"/>
        </w:rPr>
        <w:t>14</w:t>
      </w:r>
      <w:r w:rsidRPr="001F4DA4">
        <w:rPr>
          <w:rFonts w:hint="eastAsia"/>
          <w:lang w:val="en-GB"/>
        </w:rPr>
        <w:t>和</w:t>
      </w:r>
      <w:r w:rsidR="00F27FD1">
        <w:rPr>
          <w:rFonts w:hint="eastAsia"/>
          <w:lang w:val="en-GB"/>
        </w:rPr>
        <w:t>第</w:t>
      </w:r>
      <w:r>
        <w:rPr>
          <w:rFonts w:hint="eastAsia"/>
          <w:lang w:val="en-GB"/>
        </w:rPr>
        <w:t>16</w:t>
      </w:r>
      <w:r w:rsidRPr="001F4DA4">
        <w:rPr>
          <w:rFonts w:hint="eastAsia"/>
          <w:lang w:val="en-GB"/>
        </w:rPr>
        <w:t>条</w:t>
      </w:r>
      <w:r>
        <w:rPr>
          <w:rFonts w:hint="eastAsia"/>
          <w:lang w:val="en-GB"/>
        </w:rPr>
        <w:t>)</w:t>
      </w:r>
    </w:p>
    <w:p w:rsidR="001F4DA4" w:rsidRPr="00ED4DE9" w:rsidRDefault="001F4DA4" w:rsidP="001F4DA4">
      <w:pPr>
        <w:pStyle w:val="SingleTxtGC"/>
        <w:rPr>
          <w:rFonts w:eastAsia="SimHei" w:hint="eastAsia"/>
          <w:lang w:val="en-GB"/>
        </w:rPr>
      </w:pPr>
      <w:r w:rsidRPr="00ED4DE9">
        <w:rPr>
          <w:rFonts w:eastAsia="SimHei" w:hint="eastAsia"/>
          <w:lang w:val="en-GB"/>
        </w:rPr>
        <w:t>缔约国应作为紧急事项，针对仪式犯罪采取预防和保护措施。开展研究以确定问题的规模，并加紧努力提高人们的意识。缔约国应继续调查、起诉、审判和惩罚那些犯有这类罪行的人，并告知委员会对未决案件所采取的司法行动结果。此外，缔约国应采取步骤向受害者提供补救、赔偿或康复服务。</w:t>
      </w:r>
    </w:p>
    <w:p w:rsidR="001F4DA4" w:rsidRPr="001F4DA4" w:rsidRDefault="001F4DA4" w:rsidP="00BE4DAA">
      <w:pPr>
        <w:pStyle w:val="H23GC"/>
        <w:rPr>
          <w:lang w:val="en-GB"/>
        </w:rPr>
      </w:pPr>
      <w:r w:rsidRPr="001F4DA4">
        <w:rPr>
          <w:lang w:val="en-GB"/>
        </w:rPr>
        <w:tab/>
      </w:r>
      <w:r w:rsidRPr="001F4DA4">
        <w:rPr>
          <w:lang w:val="en-GB"/>
        </w:rPr>
        <w:tab/>
      </w:r>
      <w:r w:rsidRPr="001F4DA4">
        <w:rPr>
          <w:lang w:val="en-GB"/>
        </w:rPr>
        <w:t>女性割礼</w:t>
      </w:r>
    </w:p>
    <w:p w:rsidR="001F4DA4" w:rsidRPr="001F4DA4" w:rsidRDefault="001F4DA4" w:rsidP="001F4DA4">
      <w:pPr>
        <w:pStyle w:val="SingleTxtGC"/>
        <w:rPr>
          <w:rFonts w:hint="eastAsia"/>
          <w:lang w:val="en-GB"/>
        </w:rPr>
      </w:pPr>
      <w:r>
        <w:rPr>
          <w:lang w:val="en-GB"/>
        </w:rPr>
        <w:t>21</w:t>
      </w:r>
      <w:r w:rsidR="008D37AB">
        <w:rPr>
          <w:lang w:val="en-GB"/>
        </w:rPr>
        <w:t xml:space="preserve">.  </w:t>
      </w:r>
      <w:r w:rsidR="00F27FD1">
        <w:rPr>
          <w:rFonts w:hint="eastAsia"/>
          <w:lang w:val="en-GB"/>
        </w:rPr>
        <w:t>委员会</w:t>
      </w:r>
      <w:r w:rsidRPr="001F4DA4">
        <w:rPr>
          <w:rFonts w:hint="eastAsia"/>
          <w:lang w:val="en-GB"/>
        </w:rPr>
        <w:t>注意到缔约国所采取的措施</w:t>
      </w:r>
      <w:r>
        <w:rPr>
          <w:rFonts w:hint="eastAsia"/>
          <w:lang w:val="en-GB"/>
        </w:rPr>
        <w:t>，</w:t>
      </w:r>
      <w:r w:rsidRPr="001F4DA4">
        <w:rPr>
          <w:rFonts w:hint="eastAsia"/>
          <w:lang w:val="en-GB"/>
        </w:rPr>
        <w:t>特别是</w:t>
      </w:r>
      <w:r>
        <w:rPr>
          <w:rFonts w:hint="eastAsia"/>
          <w:lang w:val="en-GB"/>
        </w:rPr>
        <w:t>2</w:t>
      </w:r>
      <w:r w:rsidRPr="001F4DA4">
        <w:rPr>
          <w:rFonts w:hint="eastAsia"/>
          <w:lang w:val="en-GB"/>
        </w:rPr>
        <w:t>00</w:t>
      </w:r>
      <w:r>
        <w:rPr>
          <w:rFonts w:hint="eastAsia"/>
          <w:lang w:val="en-GB"/>
        </w:rPr>
        <w:t>9</w:t>
      </w:r>
      <w:r w:rsidRPr="001F4DA4">
        <w:rPr>
          <w:rFonts w:hint="eastAsia"/>
          <w:lang w:val="en-GB"/>
        </w:rPr>
        <w:t>年</w:t>
      </w:r>
      <w:r>
        <w:rPr>
          <w:rFonts w:hint="eastAsia"/>
          <w:lang w:val="en-GB"/>
        </w:rPr>
        <w:t>1</w:t>
      </w:r>
      <w:r w:rsidRPr="001F4DA4">
        <w:rPr>
          <w:rFonts w:hint="eastAsia"/>
          <w:lang w:val="en-GB"/>
        </w:rPr>
        <w:t>月</w:t>
      </w:r>
      <w:r>
        <w:rPr>
          <w:rFonts w:hint="eastAsia"/>
          <w:lang w:val="en-GB"/>
        </w:rPr>
        <w:t>29</w:t>
      </w:r>
      <w:r w:rsidRPr="001F4DA4">
        <w:rPr>
          <w:rFonts w:hint="eastAsia"/>
          <w:lang w:val="en-GB"/>
        </w:rPr>
        <w:t>日关于惩治和</w:t>
      </w:r>
      <w:r w:rsidR="00F27FD1">
        <w:rPr>
          <w:rFonts w:hint="eastAsia"/>
          <w:lang w:val="en-GB"/>
        </w:rPr>
        <w:t>防止</w:t>
      </w:r>
      <w:r w:rsidRPr="001F4DA4">
        <w:rPr>
          <w:rFonts w:hint="eastAsia"/>
          <w:lang w:val="en-GB"/>
        </w:rPr>
        <w:t>女性割礼的第</w:t>
      </w:r>
      <w:r w:rsidRPr="001F4DA4">
        <w:rPr>
          <w:rFonts w:hint="eastAsia"/>
          <w:lang w:val="en-GB"/>
        </w:rPr>
        <w:t>00</w:t>
      </w:r>
      <w:r>
        <w:rPr>
          <w:rFonts w:hint="eastAsia"/>
          <w:lang w:val="en-GB"/>
        </w:rPr>
        <w:t>38/2</w:t>
      </w:r>
      <w:r w:rsidRPr="001F4DA4">
        <w:rPr>
          <w:rFonts w:hint="eastAsia"/>
          <w:lang w:val="en-GB"/>
        </w:rPr>
        <w:t>00</w:t>
      </w:r>
      <w:r>
        <w:rPr>
          <w:rFonts w:hint="eastAsia"/>
          <w:lang w:val="en-GB"/>
        </w:rPr>
        <w:t>8</w:t>
      </w:r>
      <w:r w:rsidRPr="001F4DA4">
        <w:rPr>
          <w:rFonts w:hint="eastAsia"/>
          <w:lang w:val="en-GB"/>
        </w:rPr>
        <w:t>号法令以及缔约国代表团提供的关于这一做法的原因的资料</w:t>
      </w:r>
      <w:r>
        <w:rPr>
          <w:rFonts w:hint="eastAsia"/>
          <w:lang w:val="en-GB"/>
        </w:rPr>
        <w:t>，</w:t>
      </w:r>
      <w:r w:rsidRPr="001F4DA4">
        <w:rPr>
          <w:rFonts w:hint="eastAsia"/>
          <w:lang w:val="en-GB"/>
        </w:rPr>
        <w:t>但委员会仍感关切的是</w:t>
      </w:r>
      <w:r>
        <w:rPr>
          <w:rFonts w:hint="eastAsia"/>
          <w:lang w:val="en-GB"/>
        </w:rPr>
        <w:t>，</w:t>
      </w:r>
      <w:r w:rsidRPr="001F4DA4">
        <w:rPr>
          <w:rFonts w:hint="eastAsia"/>
          <w:lang w:val="en-GB"/>
        </w:rPr>
        <w:t>缔约国的女孩继续遭受女性割礼。它同样关注的是</w:t>
      </w:r>
      <w:r>
        <w:rPr>
          <w:rFonts w:hint="eastAsia"/>
          <w:lang w:val="en-GB"/>
        </w:rPr>
        <w:t>，</w:t>
      </w:r>
      <w:r w:rsidRPr="001F4DA4">
        <w:rPr>
          <w:rFonts w:hint="eastAsia"/>
          <w:lang w:val="en-GB"/>
        </w:rPr>
        <w:t>没有详细资料说明已提交的投诉及对这些投诉进行的调查、对这一做法实施者提起的法律诉讼和施加的处罚</w:t>
      </w:r>
      <w:r w:rsidR="008D37AB">
        <w:rPr>
          <w:rFonts w:hint="eastAsia"/>
          <w:lang w:val="en-GB"/>
        </w:rPr>
        <w:t>。</w:t>
      </w:r>
      <w:r>
        <w:rPr>
          <w:rFonts w:hint="eastAsia"/>
          <w:lang w:val="en-GB"/>
        </w:rPr>
        <w:t>(</w:t>
      </w:r>
      <w:r w:rsidRPr="001F4DA4">
        <w:rPr>
          <w:rFonts w:hint="eastAsia"/>
          <w:lang w:val="en-GB"/>
        </w:rPr>
        <w:t>第</w:t>
      </w:r>
      <w:r>
        <w:rPr>
          <w:rFonts w:hint="eastAsia"/>
          <w:lang w:val="en-GB"/>
        </w:rPr>
        <w:t>2</w:t>
      </w:r>
      <w:r w:rsidRPr="001F4DA4">
        <w:rPr>
          <w:rFonts w:hint="eastAsia"/>
          <w:lang w:val="en-GB"/>
        </w:rPr>
        <w:t>、第</w:t>
      </w:r>
      <w:r>
        <w:rPr>
          <w:rFonts w:hint="eastAsia"/>
          <w:lang w:val="en-GB"/>
        </w:rPr>
        <w:t>12</w:t>
      </w:r>
      <w:r w:rsidRPr="001F4DA4">
        <w:rPr>
          <w:rFonts w:hint="eastAsia"/>
          <w:lang w:val="en-GB"/>
        </w:rPr>
        <w:t>、第</w:t>
      </w:r>
      <w:r>
        <w:rPr>
          <w:rFonts w:hint="eastAsia"/>
          <w:lang w:val="en-GB"/>
        </w:rPr>
        <w:t>13</w:t>
      </w:r>
      <w:r w:rsidRPr="001F4DA4">
        <w:rPr>
          <w:rFonts w:hint="eastAsia"/>
          <w:lang w:val="en-GB"/>
        </w:rPr>
        <w:t>、</w:t>
      </w:r>
      <w:r w:rsidR="00F27FD1">
        <w:rPr>
          <w:rFonts w:hint="eastAsia"/>
          <w:lang w:val="en-GB"/>
        </w:rPr>
        <w:t>第</w:t>
      </w:r>
      <w:r>
        <w:rPr>
          <w:rFonts w:hint="eastAsia"/>
          <w:lang w:val="en-GB"/>
        </w:rPr>
        <w:t>14</w:t>
      </w:r>
      <w:r w:rsidRPr="001F4DA4">
        <w:rPr>
          <w:rFonts w:hint="eastAsia"/>
          <w:lang w:val="en-GB"/>
        </w:rPr>
        <w:t>和</w:t>
      </w:r>
      <w:r w:rsidR="00F27FD1">
        <w:rPr>
          <w:rFonts w:hint="eastAsia"/>
          <w:lang w:val="en-GB"/>
        </w:rPr>
        <w:t>第</w:t>
      </w:r>
      <w:r>
        <w:rPr>
          <w:rFonts w:hint="eastAsia"/>
          <w:lang w:val="en-GB"/>
        </w:rPr>
        <w:t>16</w:t>
      </w:r>
      <w:r w:rsidRPr="001F4DA4">
        <w:rPr>
          <w:rFonts w:hint="eastAsia"/>
          <w:lang w:val="en-GB"/>
        </w:rPr>
        <w:t>条</w:t>
      </w:r>
      <w:r>
        <w:rPr>
          <w:rFonts w:hint="eastAsia"/>
          <w:lang w:val="en-GB"/>
        </w:rPr>
        <w:t>)</w:t>
      </w:r>
    </w:p>
    <w:p w:rsidR="001F4DA4" w:rsidRPr="00ED4DE9" w:rsidRDefault="001F4DA4" w:rsidP="001F4DA4">
      <w:pPr>
        <w:pStyle w:val="SingleTxtGC"/>
        <w:rPr>
          <w:rFonts w:eastAsia="SimHei"/>
          <w:lang w:val="en-GB"/>
        </w:rPr>
      </w:pPr>
      <w:r w:rsidRPr="00ED4DE9">
        <w:rPr>
          <w:rFonts w:eastAsia="SimHei" w:hint="eastAsia"/>
          <w:lang w:val="en-GB"/>
        </w:rPr>
        <w:t>缔约国应加强法律和其他措施，</w:t>
      </w:r>
      <w:r w:rsidR="00675105">
        <w:rPr>
          <w:rFonts w:eastAsia="SimHei" w:hint="eastAsia"/>
          <w:lang w:val="en-GB"/>
        </w:rPr>
        <w:t>防止</w:t>
      </w:r>
      <w:r w:rsidRPr="00ED4DE9">
        <w:rPr>
          <w:rFonts w:eastAsia="SimHei" w:hint="eastAsia"/>
          <w:lang w:val="en-GB"/>
        </w:rPr>
        <w:t>和消除女性割礼的做法，并且确保按照《公约》有效执行有关现行法律。为此，它应协助受害者投诉，进行相应的调查，追究有关人员责任，对犯罪各方给予适当的惩罚，向受</w:t>
      </w:r>
      <w:r w:rsidR="00675105">
        <w:rPr>
          <w:rFonts w:eastAsia="SimHei" w:hint="eastAsia"/>
          <w:lang w:val="en-GB"/>
        </w:rPr>
        <w:t>害者提供适当的补救、赔偿或康复服务。它也应扩大宣传范围，尤其是提高家庭对</w:t>
      </w:r>
      <w:r w:rsidRPr="00ED4DE9">
        <w:rPr>
          <w:rFonts w:eastAsia="SimHei" w:hint="eastAsia"/>
          <w:lang w:val="en-GB"/>
        </w:rPr>
        <w:t>这种做法的有害影响的认识。</w:t>
      </w:r>
    </w:p>
    <w:p w:rsidR="001F4DA4" w:rsidRPr="001F4DA4" w:rsidRDefault="001F4DA4" w:rsidP="00BE4DAA">
      <w:pPr>
        <w:pStyle w:val="H23GC"/>
        <w:rPr>
          <w:rFonts w:hint="eastAsia"/>
          <w:lang w:val="en-GB"/>
        </w:rPr>
      </w:pPr>
      <w:r w:rsidRPr="001F4DA4">
        <w:rPr>
          <w:lang w:val="en-GB"/>
        </w:rPr>
        <w:tab/>
      </w:r>
      <w:r w:rsidRPr="001F4DA4">
        <w:rPr>
          <w:lang w:val="en-GB"/>
        </w:rPr>
        <w:tab/>
      </w:r>
      <w:r w:rsidRPr="001F4DA4">
        <w:rPr>
          <w:rFonts w:hint="eastAsia"/>
          <w:lang w:val="en-GB"/>
        </w:rPr>
        <w:t>酷刑申诉</w:t>
      </w:r>
    </w:p>
    <w:p w:rsidR="001F4DA4" w:rsidRPr="001F4DA4" w:rsidRDefault="001F4DA4" w:rsidP="001F4DA4">
      <w:pPr>
        <w:pStyle w:val="SingleTxtGC"/>
        <w:rPr>
          <w:rFonts w:hint="eastAsia"/>
          <w:lang w:val="en-GB"/>
        </w:rPr>
      </w:pPr>
      <w:r>
        <w:rPr>
          <w:lang w:val="en-GB"/>
        </w:rPr>
        <w:t>22</w:t>
      </w:r>
      <w:r w:rsidR="008D37AB">
        <w:rPr>
          <w:lang w:val="en-GB"/>
        </w:rPr>
        <w:t xml:space="preserve">.  </w:t>
      </w:r>
      <w:r w:rsidRPr="001F4DA4">
        <w:rPr>
          <w:rFonts w:hint="eastAsia"/>
          <w:lang w:val="en-GB"/>
        </w:rPr>
        <w:t>委员会关注的是</w:t>
      </w:r>
      <w:r>
        <w:rPr>
          <w:rFonts w:hint="eastAsia"/>
          <w:lang w:val="en-GB"/>
        </w:rPr>
        <w:t>，</w:t>
      </w:r>
      <w:r w:rsidRPr="001F4DA4">
        <w:rPr>
          <w:rFonts w:hint="eastAsia"/>
          <w:lang w:val="en-GB"/>
        </w:rPr>
        <w:t>《刑事诉讼法》第</w:t>
      </w:r>
      <w:r>
        <w:rPr>
          <w:rFonts w:hint="eastAsia"/>
          <w:lang w:val="en-GB"/>
        </w:rPr>
        <w:t>31</w:t>
      </w:r>
      <w:r w:rsidRPr="001F4DA4">
        <w:rPr>
          <w:rFonts w:hint="eastAsia"/>
          <w:lang w:val="en-GB"/>
        </w:rPr>
        <w:t>条不符合《公约》第</w:t>
      </w:r>
      <w:r>
        <w:rPr>
          <w:rFonts w:hint="eastAsia"/>
          <w:lang w:val="en-GB"/>
        </w:rPr>
        <w:t>12</w:t>
      </w:r>
      <w:r w:rsidRPr="001F4DA4">
        <w:rPr>
          <w:rFonts w:hint="eastAsia"/>
          <w:lang w:val="en-GB"/>
        </w:rPr>
        <w:t>条</w:t>
      </w:r>
      <w:r>
        <w:rPr>
          <w:rFonts w:hint="eastAsia"/>
          <w:lang w:val="en-GB"/>
        </w:rPr>
        <w:t>，</w:t>
      </w:r>
      <w:r w:rsidRPr="001F4DA4">
        <w:rPr>
          <w:rFonts w:hint="eastAsia"/>
          <w:lang w:val="en-GB"/>
        </w:rPr>
        <w:t>因为第</w:t>
      </w:r>
      <w:r>
        <w:rPr>
          <w:rFonts w:hint="eastAsia"/>
          <w:lang w:val="en-GB"/>
        </w:rPr>
        <w:t>31</w:t>
      </w:r>
      <w:r w:rsidRPr="001F4DA4">
        <w:rPr>
          <w:rFonts w:hint="eastAsia"/>
          <w:lang w:val="en-GB"/>
        </w:rPr>
        <w:t>条规定</w:t>
      </w:r>
      <w:r>
        <w:rPr>
          <w:rFonts w:hint="eastAsia"/>
          <w:lang w:val="en-GB"/>
        </w:rPr>
        <w:t>，“</w:t>
      </w:r>
      <w:r w:rsidRPr="001F4DA4">
        <w:rPr>
          <w:rFonts w:hint="eastAsia"/>
          <w:lang w:val="en-GB"/>
        </w:rPr>
        <w:t>如果被害人请求按照现行法律采取这些步骤</w:t>
      </w:r>
      <w:r>
        <w:rPr>
          <w:rFonts w:hint="eastAsia"/>
          <w:lang w:val="en-GB"/>
        </w:rPr>
        <w:t>”，</w:t>
      </w:r>
      <w:r w:rsidRPr="001F4DA4">
        <w:rPr>
          <w:rFonts w:hint="eastAsia"/>
          <w:lang w:val="en-GB"/>
        </w:rPr>
        <w:t>才开始对酷刑指控进行查询</w:t>
      </w:r>
      <w:r>
        <w:rPr>
          <w:rFonts w:hint="eastAsia"/>
          <w:lang w:val="en-GB"/>
        </w:rPr>
        <w:t>，</w:t>
      </w:r>
      <w:r w:rsidRPr="001F4DA4">
        <w:rPr>
          <w:rFonts w:hint="eastAsia"/>
          <w:lang w:val="en-GB"/>
        </w:rPr>
        <w:t>并启动司法调查程序。委员会同样关注的是</w:t>
      </w:r>
      <w:r>
        <w:rPr>
          <w:rFonts w:hint="eastAsia"/>
          <w:lang w:val="en-GB"/>
        </w:rPr>
        <w:t>，</w:t>
      </w:r>
      <w:r w:rsidRPr="001F4DA4">
        <w:rPr>
          <w:rFonts w:hint="eastAsia"/>
          <w:lang w:val="en-GB"/>
        </w:rPr>
        <w:t>没有关于警察和</w:t>
      </w:r>
      <w:r>
        <w:rPr>
          <w:rFonts w:hint="eastAsia"/>
          <w:lang w:val="en-GB"/>
        </w:rPr>
        <w:t>/</w:t>
      </w:r>
      <w:r w:rsidRPr="001F4DA4">
        <w:rPr>
          <w:rFonts w:hint="eastAsia"/>
          <w:lang w:val="en-GB"/>
        </w:rPr>
        <w:t>或在任何拘留场所包括监狱所犯酷刑的具体申诉机制。委员会对关于警方人员实施酷刑指控的调查是否具有独立性和公正性有些关切</w:t>
      </w:r>
      <w:r>
        <w:rPr>
          <w:rFonts w:hint="eastAsia"/>
          <w:lang w:val="en-GB"/>
        </w:rPr>
        <w:t>，</w:t>
      </w:r>
      <w:r w:rsidR="00675105">
        <w:rPr>
          <w:rFonts w:hint="eastAsia"/>
          <w:lang w:val="en-GB"/>
        </w:rPr>
        <w:t>因为</w:t>
      </w:r>
      <w:r w:rsidRPr="001F4DA4">
        <w:rPr>
          <w:rFonts w:hint="eastAsia"/>
          <w:lang w:val="en-GB"/>
        </w:rPr>
        <w:t>《刑事诉讼法》第</w:t>
      </w:r>
      <w:r>
        <w:rPr>
          <w:rFonts w:hint="eastAsia"/>
          <w:lang w:val="en-GB"/>
        </w:rPr>
        <w:t>3</w:t>
      </w:r>
      <w:r w:rsidR="00675105">
        <w:rPr>
          <w:rFonts w:hint="eastAsia"/>
          <w:lang w:val="en-GB"/>
        </w:rPr>
        <w:t>条规定这类调查可由刑侦警</w:t>
      </w:r>
      <w:r w:rsidRPr="001F4DA4">
        <w:rPr>
          <w:rFonts w:hint="eastAsia"/>
          <w:lang w:val="en-GB"/>
        </w:rPr>
        <w:t>员进行</w:t>
      </w:r>
      <w:r w:rsidR="008D37AB">
        <w:rPr>
          <w:rFonts w:hint="eastAsia"/>
          <w:lang w:val="en-GB"/>
        </w:rPr>
        <w:t>。</w:t>
      </w:r>
      <w:r>
        <w:rPr>
          <w:rFonts w:hint="eastAsia"/>
          <w:lang w:val="en-GB"/>
        </w:rPr>
        <w:t>(</w:t>
      </w:r>
      <w:r w:rsidRPr="001F4DA4">
        <w:rPr>
          <w:rFonts w:hint="eastAsia"/>
          <w:lang w:val="en-GB"/>
        </w:rPr>
        <w:t>第</w:t>
      </w:r>
      <w:r>
        <w:rPr>
          <w:rFonts w:hint="eastAsia"/>
          <w:lang w:val="en-GB"/>
        </w:rPr>
        <w:t>12</w:t>
      </w:r>
      <w:r w:rsidRPr="001F4DA4">
        <w:rPr>
          <w:rFonts w:hint="eastAsia"/>
          <w:lang w:val="en-GB"/>
        </w:rPr>
        <w:t>和第</w:t>
      </w:r>
      <w:r>
        <w:rPr>
          <w:rFonts w:hint="eastAsia"/>
          <w:lang w:val="en-GB"/>
        </w:rPr>
        <w:t>13</w:t>
      </w:r>
      <w:r w:rsidRPr="001F4DA4">
        <w:rPr>
          <w:rFonts w:hint="eastAsia"/>
          <w:lang w:val="en-GB"/>
        </w:rPr>
        <w:t>条</w:t>
      </w:r>
      <w:r>
        <w:rPr>
          <w:rFonts w:hint="eastAsia"/>
          <w:lang w:val="en-GB"/>
        </w:rPr>
        <w:t>)</w:t>
      </w:r>
    </w:p>
    <w:p w:rsidR="001F4DA4" w:rsidRPr="00ED4DE9" w:rsidRDefault="001F4DA4" w:rsidP="001F4DA4">
      <w:pPr>
        <w:pStyle w:val="SingleTxtGC"/>
        <w:rPr>
          <w:rFonts w:eastAsia="SimHei"/>
          <w:lang w:val="en-GB"/>
        </w:rPr>
      </w:pPr>
      <w:r w:rsidRPr="00ED4DE9">
        <w:rPr>
          <w:rFonts w:eastAsia="SimHei" w:hint="eastAsia"/>
          <w:lang w:val="en-GB"/>
        </w:rPr>
        <w:t>缔约国应修订《刑事诉讼法》，以在有理由相信其辖下的任何领土上有人实施酷刑行为时当然开展及时、公正调查。政府应设立独立机制处理对警方人员的投诉，并确保及时、公正、独立地调查此类投诉。缔约国应采取必要措施，使酷刑受害者</w:t>
      </w:r>
      <w:r w:rsidR="00675105">
        <w:rPr>
          <w:rFonts w:eastAsia="SimHei" w:hint="eastAsia"/>
          <w:lang w:val="en-GB"/>
        </w:rPr>
        <w:t>(</w:t>
      </w:r>
      <w:r w:rsidRPr="00ED4DE9">
        <w:rPr>
          <w:rFonts w:eastAsia="SimHei" w:hint="eastAsia"/>
          <w:lang w:val="en-GB"/>
        </w:rPr>
        <w:t>包括被拘留者</w:t>
      </w:r>
      <w:r w:rsidR="00675105">
        <w:rPr>
          <w:rFonts w:eastAsia="SimHei" w:hint="eastAsia"/>
          <w:lang w:val="en-GB"/>
        </w:rPr>
        <w:t>)</w:t>
      </w:r>
      <w:r w:rsidRPr="00ED4DE9">
        <w:rPr>
          <w:rFonts w:eastAsia="SimHei" w:hint="eastAsia"/>
          <w:lang w:val="en-GB"/>
        </w:rPr>
        <w:t>投诉而不必担心受到报复，并确保此类投诉得到</w:t>
      </w:r>
      <w:r w:rsidR="00675105">
        <w:rPr>
          <w:rFonts w:eastAsia="SimHei" w:hint="eastAsia"/>
          <w:lang w:val="en-GB"/>
        </w:rPr>
        <w:t>即</w:t>
      </w:r>
      <w:r w:rsidRPr="00ED4DE9">
        <w:rPr>
          <w:rFonts w:eastAsia="SimHei" w:hint="eastAsia"/>
          <w:lang w:val="en-GB"/>
        </w:rPr>
        <w:t>时和公正的调查。</w:t>
      </w:r>
    </w:p>
    <w:p w:rsidR="001F4DA4" w:rsidRPr="001F4DA4" w:rsidRDefault="001F4DA4" w:rsidP="00EA44B6">
      <w:pPr>
        <w:pStyle w:val="H23GC"/>
        <w:rPr>
          <w:lang w:val="en-GB"/>
        </w:rPr>
      </w:pPr>
      <w:r w:rsidRPr="001F4DA4">
        <w:rPr>
          <w:lang w:val="en-GB"/>
        </w:rPr>
        <w:tab/>
      </w:r>
      <w:r w:rsidRPr="001F4DA4">
        <w:rPr>
          <w:lang w:val="en-GB"/>
        </w:rPr>
        <w:tab/>
      </w:r>
      <w:r w:rsidRPr="001F4DA4">
        <w:rPr>
          <w:rFonts w:hint="eastAsia"/>
          <w:lang w:val="en-GB"/>
        </w:rPr>
        <w:t>补救、赔偿、康复</w:t>
      </w:r>
    </w:p>
    <w:p w:rsidR="001F4DA4" w:rsidRPr="001F4DA4" w:rsidRDefault="001F4DA4" w:rsidP="001F4DA4">
      <w:pPr>
        <w:pStyle w:val="SingleTxtGC"/>
        <w:rPr>
          <w:rFonts w:hint="eastAsia"/>
          <w:lang w:val="en-GB"/>
        </w:rPr>
      </w:pPr>
      <w:r>
        <w:rPr>
          <w:lang w:val="en-GB"/>
        </w:rPr>
        <w:t>23</w:t>
      </w:r>
      <w:r w:rsidR="008D37AB">
        <w:rPr>
          <w:lang w:val="en-GB"/>
        </w:rPr>
        <w:t xml:space="preserve">.  </w:t>
      </w:r>
      <w:r w:rsidRPr="001F4DA4">
        <w:rPr>
          <w:rFonts w:hint="eastAsia"/>
          <w:lang w:val="en-GB"/>
        </w:rPr>
        <w:t>尽管注意到投诉人可以根据《刑事诉讼法》第</w:t>
      </w:r>
      <w:r>
        <w:rPr>
          <w:rFonts w:hint="eastAsia"/>
          <w:lang w:val="en-GB"/>
        </w:rPr>
        <w:t>2</w:t>
      </w:r>
      <w:r w:rsidRPr="001F4DA4">
        <w:rPr>
          <w:rFonts w:hint="eastAsia"/>
          <w:lang w:val="en-GB"/>
        </w:rPr>
        <w:t>条规定的犯罪或不法行为提起民事诉讼</w:t>
      </w:r>
      <w:r>
        <w:rPr>
          <w:rFonts w:hint="eastAsia"/>
          <w:lang w:val="en-GB"/>
        </w:rPr>
        <w:t>，</w:t>
      </w:r>
      <w:r w:rsidRPr="001F4DA4">
        <w:rPr>
          <w:rFonts w:hint="eastAsia"/>
          <w:lang w:val="en-GB"/>
        </w:rPr>
        <w:t>为遭受的损害索赔</w:t>
      </w:r>
      <w:r>
        <w:rPr>
          <w:rFonts w:hint="eastAsia"/>
          <w:lang w:val="en-GB"/>
        </w:rPr>
        <w:t>，</w:t>
      </w:r>
      <w:r w:rsidRPr="001F4DA4">
        <w:rPr>
          <w:rFonts w:hint="eastAsia"/>
          <w:lang w:val="en-GB"/>
        </w:rPr>
        <w:t>但委员会感到遗憾的是</w:t>
      </w:r>
      <w:r>
        <w:rPr>
          <w:rFonts w:hint="eastAsia"/>
          <w:lang w:val="en-GB"/>
        </w:rPr>
        <w:t>，</w:t>
      </w:r>
      <w:r w:rsidRPr="001F4DA4">
        <w:rPr>
          <w:rFonts w:hint="eastAsia"/>
          <w:lang w:val="en-GB"/>
        </w:rPr>
        <w:t>没有准确详细资料说明缔约国是否存在着让酷刑受害者</w:t>
      </w:r>
      <w:r w:rsidR="00675105">
        <w:rPr>
          <w:rFonts w:hint="eastAsia"/>
          <w:lang w:val="en-GB"/>
        </w:rPr>
        <w:t>(</w:t>
      </w:r>
      <w:r w:rsidRPr="001F4DA4">
        <w:rPr>
          <w:rFonts w:hint="eastAsia"/>
          <w:lang w:val="en-GB"/>
        </w:rPr>
        <w:t>包括还未索赔的人</w:t>
      </w:r>
      <w:r w:rsidR="00675105">
        <w:rPr>
          <w:rFonts w:hint="eastAsia"/>
          <w:lang w:val="en-GB"/>
        </w:rPr>
        <w:t>)</w:t>
      </w:r>
      <w:r w:rsidRPr="001F4DA4">
        <w:rPr>
          <w:rFonts w:hint="eastAsia"/>
          <w:lang w:val="en-GB"/>
        </w:rPr>
        <w:t>争取公平和适当赔偿包括康复服务的机制。委员会同样关注的是</w:t>
      </w:r>
      <w:r>
        <w:rPr>
          <w:rFonts w:hint="eastAsia"/>
          <w:lang w:val="en-GB"/>
        </w:rPr>
        <w:t>，</w:t>
      </w:r>
      <w:r w:rsidRPr="001F4DA4">
        <w:rPr>
          <w:rFonts w:hint="eastAsia"/>
          <w:lang w:val="en-GB"/>
        </w:rPr>
        <w:t>没有资料说明缔约国对哪些酷刑或虐待案件支付了补偿</w:t>
      </w:r>
      <w:r>
        <w:rPr>
          <w:rFonts w:hint="eastAsia"/>
          <w:lang w:val="en-GB"/>
        </w:rPr>
        <w:t>，</w:t>
      </w:r>
      <w:r w:rsidRPr="001F4DA4">
        <w:rPr>
          <w:rFonts w:hint="eastAsia"/>
          <w:lang w:val="en-GB"/>
        </w:rPr>
        <w:t>以纠正酷刑受害者所遭受的损害</w:t>
      </w:r>
      <w:r>
        <w:rPr>
          <w:rFonts w:hint="eastAsia"/>
          <w:lang w:val="en-GB"/>
        </w:rPr>
        <w:t>，</w:t>
      </w:r>
      <w:r w:rsidRPr="001F4DA4">
        <w:rPr>
          <w:rFonts w:hint="eastAsia"/>
          <w:lang w:val="en-GB"/>
        </w:rPr>
        <w:t>或者已经提供了必要的康复服务</w:t>
      </w:r>
      <w:r w:rsidR="008D37AB">
        <w:rPr>
          <w:rFonts w:hint="eastAsia"/>
          <w:lang w:val="en-GB"/>
        </w:rPr>
        <w:t>。</w:t>
      </w:r>
      <w:r>
        <w:rPr>
          <w:rFonts w:hint="eastAsia"/>
          <w:lang w:val="en-GB"/>
        </w:rPr>
        <w:t>(</w:t>
      </w:r>
      <w:r w:rsidRPr="001F4DA4">
        <w:rPr>
          <w:rFonts w:hint="eastAsia"/>
          <w:lang w:val="en-GB"/>
        </w:rPr>
        <w:t>第</w:t>
      </w:r>
      <w:r>
        <w:rPr>
          <w:rFonts w:hint="eastAsia"/>
          <w:lang w:val="en-GB"/>
        </w:rPr>
        <w:t>14</w:t>
      </w:r>
      <w:r w:rsidRPr="001F4DA4">
        <w:rPr>
          <w:rFonts w:hint="eastAsia"/>
          <w:lang w:val="en-GB"/>
        </w:rPr>
        <w:t>条</w:t>
      </w:r>
      <w:r>
        <w:rPr>
          <w:rFonts w:hint="eastAsia"/>
          <w:lang w:val="en-GB"/>
        </w:rPr>
        <w:t>)</w:t>
      </w:r>
    </w:p>
    <w:p w:rsidR="001F4DA4" w:rsidRPr="00ED4DE9" w:rsidRDefault="001F4DA4" w:rsidP="001F4DA4">
      <w:pPr>
        <w:pStyle w:val="SingleTxtGC"/>
        <w:rPr>
          <w:rFonts w:eastAsia="SimHei" w:hint="eastAsia"/>
          <w:lang w:val="en-GB"/>
        </w:rPr>
      </w:pPr>
      <w:r w:rsidRPr="00ED4DE9">
        <w:rPr>
          <w:rFonts w:eastAsia="SimHei" w:hint="eastAsia"/>
          <w:lang w:val="en-GB"/>
        </w:rPr>
        <w:t>缔约国应明确其立法，确保其所提供的保障将允许酷刑受害者投诉并获得公平和充分的赔偿，特别是在涉及公职人员的案件中，并且按照《公约》第</w:t>
      </w:r>
      <w:r w:rsidRPr="00ED4DE9">
        <w:rPr>
          <w:rFonts w:eastAsia="SimHei" w:hint="eastAsia"/>
          <w:lang w:val="en-GB"/>
        </w:rPr>
        <w:t>14</w:t>
      </w:r>
      <w:r w:rsidRPr="00ED4DE9">
        <w:rPr>
          <w:rFonts w:eastAsia="SimHei" w:hint="eastAsia"/>
          <w:lang w:val="en-GB"/>
        </w:rPr>
        <w:t>条为他们提供康复服务。它应向委员</w:t>
      </w:r>
      <w:r w:rsidR="00675105">
        <w:rPr>
          <w:rFonts w:eastAsia="SimHei" w:hint="eastAsia"/>
          <w:lang w:val="en-GB"/>
        </w:rPr>
        <w:t>会提供详细的统计数据，说明缔约国已经赔偿的酷刑或虐待受害者案件</w:t>
      </w:r>
      <w:r w:rsidRPr="00ED4DE9">
        <w:rPr>
          <w:rFonts w:eastAsia="SimHei" w:hint="eastAsia"/>
          <w:lang w:val="en-GB"/>
        </w:rPr>
        <w:t>以及支付给他们的确切赔偿金额。</w:t>
      </w:r>
    </w:p>
    <w:p w:rsidR="001F4DA4" w:rsidRPr="00ED4DE9" w:rsidRDefault="001F4DA4" w:rsidP="001F4DA4">
      <w:pPr>
        <w:pStyle w:val="SingleTxtGC"/>
        <w:rPr>
          <w:rFonts w:eastAsia="SimHei" w:hint="eastAsia"/>
          <w:lang w:val="en-GB"/>
        </w:rPr>
      </w:pPr>
      <w:r w:rsidRPr="00ED4DE9">
        <w:rPr>
          <w:rFonts w:eastAsia="SimHei" w:hint="eastAsia"/>
          <w:lang w:val="en-GB"/>
        </w:rPr>
        <w:t>委员会提请缔约国注意，委员会最近通过了关于执行第</w:t>
      </w:r>
      <w:r w:rsidRPr="00ED4DE9">
        <w:rPr>
          <w:rFonts w:eastAsia="SimHei" w:hint="eastAsia"/>
          <w:lang w:val="en-GB"/>
        </w:rPr>
        <w:t>14</w:t>
      </w:r>
      <w:r w:rsidRPr="00ED4DE9">
        <w:rPr>
          <w:rFonts w:eastAsia="SimHei" w:hint="eastAsia"/>
          <w:lang w:val="en-GB"/>
        </w:rPr>
        <w:t>条的一般性意见</w:t>
      </w:r>
      <w:r w:rsidRPr="00ED4DE9">
        <w:rPr>
          <w:rFonts w:eastAsia="SimHei" w:hint="eastAsia"/>
          <w:lang w:val="en-GB"/>
        </w:rPr>
        <w:t>(CAT/C/GC/3)</w:t>
      </w:r>
      <w:r w:rsidRPr="00ED4DE9">
        <w:rPr>
          <w:rFonts w:eastAsia="SimHei" w:hint="eastAsia"/>
          <w:lang w:val="en-GB"/>
        </w:rPr>
        <w:t>，阐明缔约国在为酷刑受害者提供充分补救措施方面的义务内容和范围。</w:t>
      </w:r>
    </w:p>
    <w:p w:rsidR="001F4DA4" w:rsidRPr="001F4DA4" w:rsidRDefault="001F4DA4" w:rsidP="00BE4DAA">
      <w:pPr>
        <w:pStyle w:val="H23GC"/>
        <w:rPr>
          <w:lang w:val="en-GB"/>
        </w:rPr>
      </w:pPr>
      <w:r w:rsidRPr="001F4DA4">
        <w:rPr>
          <w:lang w:val="en-GB"/>
        </w:rPr>
        <w:tab/>
      </w:r>
      <w:r w:rsidRPr="001F4DA4">
        <w:rPr>
          <w:lang w:val="en-GB"/>
        </w:rPr>
        <w:tab/>
      </w:r>
      <w:r w:rsidRPr="001F4DA4">
        <w:rPr>
          <w:lang w:val="en-GB"/>
        </w:rPr>
        <w:t>逼供</w:t>
      </w:r>
    </w:p>
    <w:p w:rsidR="001F4DA4" w:rsidRPr="001F4DA4" w:rsidRDefault="001F4DA4" w:rsidP="00FC4099">
      <w:pPr>
        <w:pStyle w:val="SingleTxtGC"/>
        <w:spacing w:after="160"/>
        <w:rPr>
          <w:rFonts w:hint="eastAsia"/>
          <w:lang w:val="en-GB"/>
        </w:rPr>
      </w:pPr>
      <w:r>
        <w:rPr>
          <w:lang w:val="en-GB"/>
        </w:rPr>
        <w:t>24</w:t>
      </w:r>
      <w:r w:rsidR="008D37AB">
        <w:rPr>
          <w:lang w:val="en-GB"/>
        </w:rPr>
        <w:t xml:space="preserve">.  </w:t>
      </w:r>
      <w:r w:rsidRPr="001F4DA4">
        <w:rPr>
          <w:rFonts w:hint="eastAsia"/>
          <w:lang w:val="en-GB"/>
        </w:rPr>
        <w:t>根据缔约国报告中提供的资料</w:t>
      </w:r>
      <w:r>
        <w:rPr>
          <w:rFonts w:hint="eastAsia"/>
          <w:lang w:val="en-GB"/>
        </w:rPr>
        <w:t>，</w:t>
      </w:r>
      <w:r w:rsidRPr="001F4DA4">
        <w:rPr>
          <w:rFonts w:hint="eastAsia"/>
          <w:lang w:val="en-GB"/>
        </w:rPr>
        <w:t>提供证据的自由不包括非法手段</w:t>
      </w:r>
      <w:r>
        <w:rPr>
          <w:rFonts w:hint="eastAsia"/>
          <w:lang w:val="en-GB"/>
        </w:rPr>
        <w:t>，</w:t>
      </w:r>
      <w:r w:rsidRPr="001F4DA4">
        <w:rPr>
          <w:rFonts w:hint="eastAsia"/>
          <w:lang w:val="en-GB"/>
        </w:rPr>
        <w:t>但委员会感到关切的是</w:t>
      </w:r>
      <w:r>
        <w:rPr>
          <w:rFonts w:hint="eastAsia"/>
          <w:lang w:val="en-GB"/>
        </w:rPr>
        <w:t>，</w:t>
      </w:r>
      <w:r w:rsidRPr="001F4DA4">
        <w:rPr>
          <w:rFonts w:hint="eastAsia"/>
          <w:lang w:val="en-GB"/>
        </w:rPr>
        <w:t>不清楚刑事立法哪一条规定明确禁止法院接受以酷刑取得的证据或供词</w:t>
      </w:r>
      <w:r w:rsidR="008D37AB">
        <w:rPr>
          <w:rFonts w:hint="eastAsia"/>
          <w:lang w:val="en-GB"/>
        </w:rPr>
        <w:t>。</w:t>
      </w:r>
      <w:r>
        <w:rPr>
          <w:rFonts w:hint="eastAsia"/>
          <w:lang w:val="en-GB"/>
        </w:rPr>
        <w:t>(</w:t>
      </w:r>
      <w:r w:rsidRPr="001F4DA4">
        <w:rPr>
          <w:rFonts w:hint="eastAsia"/>
          <w:lang w:val="en-GB"/>
        </w:rPr>
        <w:t>第</w:t>
      </w:r>
      <w:r>
        <w:rPr>
          <w:rFonts w:hint="eastAsia"/>
          <w:lang w:val="en-GB"/>
        </w:rPr>
        <w:t>15</w:t>
      </w:r>
      <w:r w:rsidRPr="001F4DA4">
        <w:rPr>
          <w:rFonts w:hint="eastAsia"/>
          <w:lang w:val="en-GB"/>
        </w:rPr>
        <w:t>条</w:t>
      </w:r>
      <w:r>
        <w:rPr>
          <w:rFonts w:hint="eastAsia"/>
          <w:lang w:val="en-GB"/>
        </w:rPr>
        <w:t>)</w:t>
      </w:r>
    </w:p>
    <w:p w:rsidR="001F4DA4" w:rsidRPr="00ED4DE9" w:rsidRDefault="001F4DA4" w:rsidP="00FC4099">
      <w:pPr>
        <w:pStyle w:val="SingleTxtGC"/>
        <w:spacing w:after="160"/>
        <w:rPr>
          <w:rFonts w:eastAsia="SimHei"/>
          <w:lang w:val="en-GB"/>
        </w:rPr>
      </w:pPr>
      <w:r w:rsidRPr="00ED4DE9">
        <w:rPr>
          <w:rFonts w:eastAsia="SimHei" w:hint="eastAsia"/>
          <w:lang w:val="en-GB"/>
        </w:rPr>
        <w:t>缔约国应修改立法，以明确表示，除非针对被指控实施酷刑的人，</w:t>
      </w:r>
      <w:r w:rsidR="00675105">
        <w:rPr>
          <w:rFonts w:eastAsia="SimHei" w:hint="eastAsia"/>
          <w:lang w:val="en-GB"/>
        </w:rPr>
        <w:t>否则</w:t>
      </w:r>
      <w:r w:rsidRPr="00ED4DE9">
        <w:rPr>
          <w:rFonts w:eastAsia="SimHei" w:hint="eastAsia"/>
          <w:lang w:val="en-GB"/>
        </w:rPr>
        <w:t>通过酷刑或虐待获得的陈述和其他证据不能作为法律诉讼的证据。缔约国应调查所有关于酷刑逼供的指控，并确保犯罪者受到起诉和惩罚。它应复查以酷刑或虐待逼供为依据的案件，采取适当的补救措施，并告知委员会其调查结果。</w:t>
      </w:r>
    </w:p>
    <w:p w:rsidR="001F4DA4" w:rsidRPr="001F4DA4" w:rsidRDefault="001F4DA4" w:rsidP="00FC4099">
      <w:pPr>
        <w:pStyle w:val="H23GC"/>
        <w:spacing w:before="280"/>
        <w:rPr>
          <w:rFonts w:hint="eastAsia"/>
          <w:lang w:val="en-GB"/>
        </w:rPr>
      </w:pPr>
      <w:r w:rsidRPr="001F4DA4">
        <w:rPr>
          <w:lang w:val="en-GB"/>
        </w:rPr>
        <w:tab/>
      </w:r>
      <w:r w:rsidRPr="001F4DA4">
        <w:rPr>
          <w:lang w:val="en-GB"/>
        </w:rPr>
        <w:tab/>
      </w:r>
      <w:r w:rsidR="00736347">
        <w:rPr>
          <w:rFonts w:hint="eastAsia"/>
          <w:lang w:val="en-GB"/>
        </w:rPr>
        <w:t>对儿童施加</w:t>
      </w:r>
      <w:r w:rsidRPr="001F4DA4">
        <w:rPr>
          <w:rFonts w:hint="eastAsia"/>
          <w:lang w:val="en-GB"/>
        </w:rPr>
        <w:t>体罚</w:t>
      </w:r>
    </w:p>
    <w:p w:rsidR="001F4DA4" w:rsidRPr="001F4DA4" w:rsidRDefault="001F4DA4" w:rsidP="00FC4099">
      <w:pPr>
        <w:pStyle w:val="SingleTxtGC"/>
        <w:spacing w:after="160"/>
        <w:rPr>
          <w:rFonts w:hint="eastAsia"/>
          <w:lang w:val="en-GB"/>
        </w:rPr>
      </w:pPr>
      <w:r>
        <w:rPr>
          <w:lang w:val="en-GB"/>
        </w:rPr>
        <w:t>25</w:t>
      </w:r>
      <w:r w:rsidR="008D37AB">
        <w:rPr>
          <w:lang w:val="en-GB"/>
        </w:rPr>
        <w:t xml:space="preserve">.  </w:t>
      </w:r>
      <w:r w:rsidR="00736347">
        <w:rPr>
          <w:rFonts w:hint="eastAsia"/>
          <w:lang w:val="en-GB"/>
        </w:rPr>
        <w:t>委员会</w:t>
      </w:r>
      <w:r w:rsidRPr="001F4DA4">
        <w:rPr>
          <w:rFonts w:hint="eastAsia"/>
          <w:lang w:val="en-GB"/>
        </w:rPr>
        <w:t>注意到</w:t>
      </w:r>
      <w:r w:rsidR="00736347">
        <w:rPr>
          <w:rFonts w:hint="eastAsia"/>
          <w:lang w:val="en-GB"/>
        </w:rPr>
        <w:t>，</w:t>
      </w:r>
      <w:r w:rsidRPr="001F4DA4">
        <w:rPr>
          <w:rFonts w:hint="eastAsia"/>
          <w:lang w:val="en-GB"/>
        </w:rPr>
        <w:t>缔约国代表团提供资料表明儿童处于《未成年人保护法》与有关家庭、学校和孤儿院暴力行为的法律的保障之下</w:t>
      </w:r>
      <w:r>
        <w:rPr>
          <w:rFonts w:hint="eastAsia"/>
          <w:lang w:val="en-GB"/>
        </w:rPr>
        <w:t>，</w:t>
      </w:r>
      <w:r w:rsidRPr="001F4DA4">
        <w:rPr>
          <w:rFonts w:hint="eastAsia"/>
          <w:lang w:val="en-GB"/>
        </w:rPr>
        <w:t>以及在利伯维尔</w:t>
      </w:r>
      <w:r w:rsidR="00736347">
        <w:rPr>
          <w:rFonts w:hint="eastAsia"/>
          <w:lang w:val="en-GB"/>
        </w:rPr>
        <w:t>、</w:t>
      </w:r>
      <w:r w:rsidRPr="001F4DA4">
        <w:rPr>
          <w:rFonts w:hint="eastAsia"/>
          <w:lang w:val="en-GB"/>
        </w:rPr>
        <w:t>奥文多</w:t>
      </w:r>
      <w:r w:rsidR="00736347">
        <w:rPr>
          <w:rFonts w:hint="eastAsia"/>
          <w:lang w:val="en-GB"/>
        </w:rPr>
        <w:t>、</w:t>
      </w:r>
      <w:r w:rsidRPr="001F4DA4">
        <w:rPr>
          <w:rFonts w:hint="eastAsia"/>
          <w:lang w:val="en-GB"/>
        </w:rPr>
        <w:t>马科库和奥耶姆开展</w:t>
      </w:r>
      <w:r w:rsidR="00736347">
        <w:rPr>
          <w:rFonts w:hint="eastAsia"/>
          <w:lang w:val="en-GB"/>
        </w:rPr>
        <w:t>了</w:t>
      </w:r>
      <w:r w:rsidRPr="001F4DA4">
        <w:rPr>
          <w:rFonts w:hint="eastAsia"/>
          <w:lang w:val="en-GB"/>
        </w:rPr>
        <w:t>关于对学童的最恶劣形式体罚的宣传活动</w:t>
      </w:r>
      <w:r>
        <w:rPr>
          <w:rFonts w:hint="eastAsia"/>
          <w:lang w:val="en-GB"/>
        </w:rPr>
        <w:t>，</w:t>
      </w:r>
      <w:r w:rsidRPr="001F4DA4">
        <w:rPr>
          <w:rFonts w:hint="eastAsia"/>
          <w:lang w:val="en-GB"/>
        </w:rPr>
        <w:t>但委员会关注的是</w:t>
      </w:r>
      <w:r>
        <w:rPr>
          <w:rFonts w:hint="eastAsia"/>
          <w:lang w:val="en-GB"/>
        </w:rPr>
        <w:t>，</w:t>
      </w:r>
      <w:r w:rsidRPr="001F4DA4">
        <w:rPr>
          <w:rFonts w:hint="eastAsia"/>
          <w:lang w:val="en-GB"/>
        </w:rPr>
        <w:t>有报道说</w:t>
      </w:r>
      <w:r>
        <w:rPr>
          <w:rFonts w:hint="eastAsia"/>
          <w:lang w:val="en-GB"/>
        </w:rPr>
        <w:t>，</w:t>
      </w:r>
      <w:r w:rsidRPr="001F4DA4">
        <w:rPr>
          <w:rFonts w:hint="eastAsia"/>
          <w:lang w:val="en-GB"/>
        </w:rPr>
        <w:t>体罚在家庭和学校依然存在</w:t>
      </w:r>
      <w:r w:rsidR="008D37AB">
        <w:rPr>
          <w:rFonts w:hint="eastAsia"/>
          <w:lang w:val="en-GB"/>
        </w:rPr>
        <w:t>。</w:t>
      </w:r>
      <w:r>
        <w:rPr>
          <w:rFonts w:hint="eastAsia"/>
          <w:lang w:val="en-GB"/>
        </w:rPr>
        <w:t>(</w:t>
      </w:r>
      <w:r w:rsidRPr="001F4DA4">
        <w:rPr>
          <w:rFonts w:hint="eastAsia"/>
          <w:lang w:val="en-GB"/>
        </w:rPr>
        <w:t>第</w:t>
      </w:r>
      <w:r>
        <w:rPr>
          <w:rFonts w:hint="eastAsia"/>
          <w:lang w:val="en-GB"/>
        </w:rPr>
        <w:t>16</w:t>
      </w:r>
      <w:r w:rsidRPr="001F4DA4">
        <w:rPr>
          <w:rFonts w:hint="eastAsia"/>
          <w:lang w:val="en-GB"/>
        </w:rPr>
        <w:t>条</w:t>
      </w:r>
      <w:r>
        <w:rPr>
          <w:rFonts w:hint="eastAsia"/>
          <w:lang w:val="en-GB"/>
        </w:rPr>
        <w:t>)</w:t>
      </w:r>
    </w:p>
    <w:p w:rsidR="001F4DA4" w:rsidRPr="00ED4DE9" w:rsidRDefault="001F4DA4" w:rsidP="00FC4099">
      <w:pPr>
        <w:pStyle w:val="SingleTxtGC"/>
        <w:spacing w:after="160"/>
        <w:rPr>
          <w:rFonts w:eastAsia="SimHei"/>
          <w:lang w:val="en-GB"/>
        </w:rPr>
      </w:pPr>
      <w:r w:rsidRPr="00ED4DE9">
        <w:rPr>
          <w:rFonts w:eastAsia="SimHei" w:hint="eastAsia"/>
          <w:lang w:val="en-GB"/>
        </w:rPr>
        <w:t>缔约国应采取措施，确保有效执行立法，以保证在任何情况下都不</w:t>
      </w:r>
      <w:r w:rsidR="00736347">
        <w:rPr>
          <w:rFonts w:eastAsia="SimHei" w:hint="eastAsia"/>
          <w:lang w:val="en-GB"/>
        </w:rPr>
        <w:t>施加</w:t>
      </w:r>
      <w:r w:rsidRPr="00ED4DE9">
        <w:rPr>
          <w:rFonts w:eastAsia="SimHei" w:hint="eastAsia"/>
          <w:lang w:val="en-GB"/>
        </w:rPr>
        <w:t>体罚。它还应该开展活动，让公众更好</w:t>
      </w:r>
      <w:r w:rsidR="00736347">
        <w:rPr>
          <w:rFonts w:eastAsia="SimHei" w:hint="eastAsia"/>
          <w:lang w:val="en-GB"/>
        </w:rPr>
        <w:t>地了解体罚的害处及体罚</w:t>
      </w:r>
      <w:r w:rsidRPr="00ED4DE9">
        <w:rPr>
          <w:rFonts w:eastAsia="SimHei" w:hint="eastAsia"/>
          <w:lang w:val="en-GB"/>
        </w:rPr>
        <w:t>被禁止的事实。</w:t>
      </w:r>
    </w:p>
    <w:p w:rsidR="001F4DA4" w:rsidRPr="001F4DA4" w:rsidRDefault="001F4DA4" w:rsidP="00FC4099">
      <w:pPr>
        <w:pStyle w:val="H23GC"/>
        <w:spacing w:before="280"/>
        <w:rPr>
          <w:rFonts w:hint="eastAsia"/>
          <w:lang w:val="en-GB"/>
        </w:rPr>
      </w:pPr>
      <w:r w:rsidRPr="001F4DA4">
        <w:rPr>
          <w:lang w:val="en-GB"/>
        </w:rPr>
        <w:tab/>
      </w:r>
      <w:r w:rsidRPr="001F4DA4">
        <w:rPr>
          <w:lang w:val="en-GB"/>
        </w:rPr>
        <w:tab/>
      </w:r>
      <w:r w:rsidRPr="001F4DA4">
        <w:rPr>
          <w:rFonts w:hint="eastAsia"/>
          <w:lang w:val="en-GB"/>
        </w:rPr>
        <w:t>数据收集</w:t>
      </w:r>
    </w:p>
    <w:p w:rsidR="001F4DA4" w:rsidRPr="001F4DA4" w:rsidRDefault="001F4DA4" w:rsidP="00FC4099">
      <w:pPr>
        <w:pStyle w:val="SingleTxtGC"/>
        <w:spacing w:after="160"/>
        <w:rPr>
          <w:rFonts w:hint="eastAsia"/>
          <w:lang w:val="en-GB"/>
        </w:rPr>
      </w:pPr>
      <w:r>
        <w:rPr>
          <w:lang w:val="en-GB"/>
        </w:rPr>
        <w:t>26</w:t>
      </w:r>
      <w:r w:rsidR="008D37AB">
        <w:rPr>
          <w:lang w:val="en-GB"/>
        </w:rPr>
        <w:t xml:space="preserve">.  </w:t>
      </w:r>
      <w:r w:rsidRPr="001F4DA4">
        <w:rPr>
          <w:rFonts w:hint="eastAsia"/>
          <w:lang w:val="en-GB"/>
        </w:rPr>
        <w:t>委员会感到遗憾的是</w:t>
      </w:r>
      <w:r>
        <w:rPr>
          <w:rFonts w:hint="eastAsia"/>
          <w:lang w:val="en-GB"/>
        </w:rPr>
        <w:t>，</w:t>
      </w:r>
      <w:r w:rsidR="00736347">
        <w:rPr>
          <w:rFonts w:hint="eastAsia"/>
          <w:lang w:val="en-GB"/>
        </w:rPr>
        <w:t>没有完整可靠的资料说明针对</w:t>
      </w:r>
      <w:r w:rsidRPr="001F4DA4">
        <w:rPr>
          <w:rFonts w:hint="eastAsia"/>
          <w:lang w:val="en-GB"/>
        </w:rPr>
        <w:t>执法人员或监狱工作人员所犯酷刑或虐待行为的投诉、查询、审判和定罪</w:t>
      </w:r>
      <w:r w:rsidR="00736347">
        <w:rPr>
          <w:rFonts w:hint="eastAsia"/>
          <w:lang w:val="en-GB"/>
        </w:rPr>
        <w:t>情况</w:t>
      </w:r>
      <w:r w:rsidRPr="001F4DA4">
        <w:rPr>
          <w:rFonts w:hint="eastAsia"/>
          <w:lang w:val="en-GB"/>
        </w:rPr>
        <w:t>。它还感到遗憾的是</w:t>
      </w:r>
      <w:r>
        <w:rPr>
          <w:rFonts w:hint="eastAsia"/>
          <w:lang w:val="en-GB"/>
        </w:rPr>
        <w:t>，</w:t>
      </w:r>
      <w:r w:rsidRPr="001F4DA4">
        <w:rPr>
          <w:rFonts w:hint="eastAsia"/>
          <w:lang w:val="en-GB"/>
        </w:rPr>
        <w:t>没有关于人口贩运、少年司法、体罚、女性割礼或受害者的赔偿和康复的全面可靠资料。</w:t>
      </w:r>
    </w:p>
    <w:p w:rsidR="001F4DA4" w:rsidRPr="00ED4DE9" w:rsidRDefault="001F4DA4" w:rsidP="00FC4099">
      <w:pPr>
        <w:pStyle w:val="SingleTxtGC"/>
        <w:spacing w:after="160"/>
        <w:rPr>
          <w:rFonts w:eastAsia="SimHei"/>
          <w:lang w:val="en-GB"/>
        </w:rPr>
      </w:pPr>
      <w:r w:rsidRPr="00ED4DE9">
        <w:rPr>
          <w:rFonts w:eastAsia="SimHei" w:hint="eastAsia"/>
          <w:lang w:val="en-GB"/>
        </w:rPr>
        <w:t>缔约国应当编制可用来评估国家一级适用</w:t>
      </w:r>
      <w:r w:rsidR="00736347" w:rsidRPr="00ED4DE9">
        <w:rPr>
          <w:rFonts w:eastAsia="SimHei" w:hint="eastAsia"/>
          <w:lang w:val="en-GB"/>
        </w:rPr>
        <w:t>《公约》</w:t>
      </w:r>
      <w:r w:rsidRPr="00ED4DE9">
        <w:rPr>
          <w:rFonts w:eastAsia="SimHei" w:hint="eastAsia"/>
          <w:lang w:val="en-GB"/>
        </w:rPr>
        <w:t>情况的统计数据。这些统计数据应包括</w:t>
      </w:r>
      <w:r w:rsidR="00736347">
        <w:rPr>
          <w:rFonts w:eastAsia="SimHei" w:hint="eastAsia"/>
          <w:lang w:val="en-GB"/>
        </w:rPr>
        <w:t>针</w:t>
      </w:r>
      <w:r w:rsidRPr="00ED4DE9">
        <w:rPr>
          <w:rFonts w:eastAsia="SimHei" w:hint="eastAsia"/>
          <w:lang w:val="en-GB"/>
        </w:rPr>
        <w:t>对警察或监狱工作人员所犯酷刑或虐待</w:t>
      </w:r>
      <w:r w:rsidR="00736347">
        <w:rPr>
          <w:rFonts w:eastAsia="SimHei" w:hint="eastAsia"/>
          <w:lang w:val="en-GB"/>
        </w:rPr>
        <w:t>行为</w:t>
      </w:r>
      <w:r w:rsidRPr="00ED4DE9">
        <w:rPr>
          <w:rFonts w:eastAsia="SimHei" w:hint="eastAsia"/>
          <w:lang w:val="en-GB"/>
        </w:rPr>
        <w:t>的投诉、调查、起诉和定罪的数字。它也应提供统计数据，说明人口贩运、少年司法、体罚、女性割礼、以赔偿形式向受害者提供的补救以及他们可利用的康复手段。</w:t>
      </w:r>
    </w:p>
    <w:p w:rsidR="001F4DA4" w:rsidRPr="00A82D42" w:rsidRDefault="001F4DA4" w:rsidP="00FC4099">
      <w:pPr>
        <w:pStyle w:val="SingleTxtGC"/>
        <w:spacing w:after="160"/>
        <w:rPr>
          <w:rFonts w:hint="eastAsia"/>
          <w:lang w:val="en-GB"/>
        </w:rPr>
      </w:pPr>
      <w:r w:rsidRPr="00A82D42">
        <w:rPr>
          <w:lang w:val="en-GB"/>
        </w:rPr>
        <w:t>27</w:t>
      </w:r>
      <w:r w:rsidR="008D37AB" w:rsidRPr="00A82D42">
        <w:rPr>
          <w:lang w:val="en-GB"/>
        </w:rPr>
        <w:t xml:space="preserve">.  </w:t>
      </w:r>
      <w:r w:rsidRPr="00A82D42">
        <w:rPr>
          <w:rFonts w:hint="eastAsia"/>
          <w:lang w:val="en-GB"/>
        </w:rPr>
        <w:t>委员会建议缔约国根据《公约》第</w:t>
      </w:r>
      <w:r w:rsidRPr="00A82D42">
        <w:rPr>
          <w:rFonts w:hint="eastAsia"/>
          <w:lang w:val="en-GB"/>
        </w:rPr>
        <w:t>21</w:t>
      </w:r>
      <w:r w:rsidRPr="00A82D42">
        <w:rPr>
          <w:rFonts w:hint="eastAsia"/>
          <w:lang w:val="en-GB"/>
        </w:rPr>
        <w:t>和第</w:t>
      </w:r>
      <w:r w:rsidRPr="00A82D42">
        <w:rPr>
          <w:rFonts w:hint="eastAsia"/>
          <w:lang w:val="en-GB"/>
        </w:rPr>
        <w:t>22</w:t>
      </w:r>
      <w:r w:rsidR="00B432A6" w:rsidRPr="00A82D42">
        <w:rPr>
          <w:rFonts w:hint="eastAsia"/>
          <w:lang w:val="en-GB"/>
        </w:rPr>
        <w:t>条做出声明，承认委员会有权接收</w:t>
      </w:r>
      <w:r w:rsidRPr="00A82D42">
        <w:rPr>
          <w:rFonts w:hint="eastAsia"/>
          <w:lang w:val="en-GB"/>
        </w:rPr>
        <w:t>和审议来文。</w:t>
      </w:r>
    </w:p>
    <w:p w:rsidR="001F4DA4" w:rsidRPr="00A82D42" w:rsidRDefault="001F4DA4" w:rsidP="00FC4099">
      <w:pPr>
        <w:pStyle w:val="SingleTxtGC"/>
        <w:spacing w:after="160"/>
        <w:rPr>
          <w:lang w:val="en-GB"/>
        </w:rPr>
      </w:pPr>
      <w:r w:rsidRPr="00A82D42">
        <w:rPr>
          <w:rFonts w:hint="eastAsia"/>
          <w:lang w:val="en-GB"/>
        </w:rPr>
        <w:t>28.</w:t>
      </w:r>
      <w:r w:rsidR="00ED4DE9" w:rsidRPr="00A82D42">
        <w:rPr>
          <w:rFonts w:hint="eastAsia"/>
          <w:lang w:val="en-GB"/>
        </w:rPr>
        <w:t xml:space="preserve">  </w:t>
      </w:r>
      <w:r w:rsidRPr="00A82D42">
        <w:rPr>
          <w:rFonts w:hint="eastAsia"/>
          <w:lang w:val="en-GB"/>
        </w:rPr>
        <w:t>请缔约国通过官方网站、媒体和非政府组织，以适当的语文广泛散发它提交给委员会的报告以及这些结论性意见。</w:t>
      </w:r>
    </w:p>
    <w:p w:rsidR="001F4DA4" w:rsidRPr="00A82D42" w:rsidRDefault="001F4DA4" w:rsidP="00FC4099">
      <w:pPr>
        <w:pStyle w:val="SingleTxtGC"/>
        <w:spacing w:after="160"/>
        <w:rPr>
          <w:rFonts w:hint="eastAsia"/>
          <w:lang w:val="en-GB"/>
        </w:rPr>
      </w:pPr>
      <w:r w:rsidRPr="00A82D42">
        <w:rPr>
          <w:lang w:val="en-GB"/>
        </w:rPr>
        <w:t>29</w:t>
      </w:r>
      <w:r w:rsidR="008D37AB" w:rsidRPr="00A82D42">
        <w:rPr>
          <w:lang w:val="en-GB"/>
        </w:rPr>
        <w:t xml:space="preserve">.  </w:t>
      </w:r>
      <w:r w:rsidRPr="00A82D42">
        <w:rPr>
          <w:rFonts w:hint="eastAsia"/>
          <w:lang w:val="en-GB"/>
        </w:rPr>
        <w:t>委员会敦促缔约国在</w:t>
      </w:r>
      <w:r w:rsidRPr="00A82D42">
        <w:rPr>
          <w:rFonts w:hint="eastAsia"/>
          <w:lang w:val="en-GB"/>
        </w:rPr>
        <w:t>2013</w:t>
      </w:r>
      <w:r w:rsidRPr="00A82D42">
        <w:rPr>
          <w:rFonts w:hint="eastAsia"/>
          <w:lang w:val="en-GB"/>
        </w:rPr>
        <w:t>年</w:t>
      </w:r>
      <w:r w:rsidRPr="00A82D42">
        <w:rPr>
          <w:rFonts w:hint="eastAsia"/>
          <w:lang w:val="en-GB"/>
        </w:rPr>
        <w:t>11</w:t>
      </w:r>
      <w:r w:rsidRPr="00A82D42">
        <w:rPr>
          <w:rFonts w:hint="eastAsia"/>
          <w:lang w:val="en-GB"/>
        </w:rPr>
        <w:t>月</w:t>
      </w:r>
      <w:r w:rsidRPr="00A82D42">
        <w:rPr>
          <w:rFonts w:hint="eastAsia"/>
          <w:lang w:val="en-GB"/>
        </w:rPr>
        <w:t>23</w:t>
      </w:r>
      <w:r w:rsidRPr="00A82D42">
        <w:rPr>
          <w:rFonts w:hint="eastAsia"/>
          <w:lang w:val="en-GB"/>
        </w:rPr>
        <w:t>日以前提供资料，说明采取何种行动回应委员会在这些结论性意见</w:t>
      </w:r>
      <w:r w:rsidR="00B432A6" w:rsidRPr="00A82D42">
        <w:rPr>
          <w:rFonts w:hint="eastAsia"/>
          <w:lang w:val="en-GB"/>
        </w:rPr>
        <w:t>的</w:t>
      </w:r>
      <w:r w:rsidRPr="00A82D42">
        <w:rPr>
          <w:rFonts w:hint="eastAsia"/>
          <w:lang w:val="en-GB"/>
        </w:rPr>
        <w:t>第</w:t>
      </w:r>
      <w:r w:rsidRPr="00A82D42">
        <w:rPr>
          <w:rFonts w:hint="eastAsia"/>
          <w:lang w:val="en-GB"/>
        </w:rPr>
        <w:t>8</w:t>
      </w:r>
      <w:r w:rsidRPr="00A82D42">
        <w:rPr>
          <w:rFonts w:hint="eastAsia"/>
          <w:lang w:val="en-GB"/>
        </w:rPr>
        <w:t>、</w:t>
      </w:r>
      <w:r w:rsidR="00B432A6" w:rsidRPr="00A82D42">
        <w:rPr>
          <w:rFonts w:hint="eastAsia"/>
          <w:lang w:val="en-GB"/>
        </w:rPr>
        <w:t>第</w:t>
      </w:r>
      <w:r w:rsidRPr="00A82D42">
        <w:rPr>
          <w:rFonts w:hint="eastAsia"/>
          <w:lang w:val="en-GB"/>
        </w:rPr>
        <w:t>10</w:t>
      </w:r>
      <w:r w:rsidRPr="00A82D42">
        <w:rPr>
          <w:rFonts w:hint="eastAsia"/>
          <w:lang w:val="en-GB"/>
        </w:rPr>
        <w:t>、</w:t>
      </w:r>
      <w:r w:rsidR="00B432A6" w:rsidRPr="00A82D42">
        <w:rPr>
          <w:rFonts w:hint="eastAsia"/>
          <w:lang w:val="en-GB"/>
        </w:rPr>
        <w:t>第</w:t>
      </w:r>
      <w:r w:rsidRPr="00A82D42">
        <w:rPr>
          <w:rFonts w:hint="eastAsia"/>
          <w:lang w:val="en-GB"/>
        </w:rPr>
        <w:t>17</w:t>
      </w:r>
      <w:r w:rsidR="00B432A6" w:rsidRPr="00A82D42">
        <w:rPr>
          <w:rFonts w:hint="eastAsia"/>
          <w:sz w:val="10"/>
          <w:szCs w:val="10"/>
          <w:lang w:val="en-GB"/>
        </w:rPr>
        <w:t xml:space="preserve"> </w:t>
      </w:r>
      <w:r w:rsidRPr="00A82D42">
        <w:rPr>
          <w:rFonts w:hint="eastAsia"/>
          <w:lang w:val="en-GB"/>
        </w:rPr>
        <w:t>(a)</w:t>
      </w:r>
      <w:r w:rsidRPr="00A82D42">
        <w:rPr>
          <w:rFonts w:hint="eastAsia"/>
          <w:lang w:val="en-GB"/>
        </w:rPr>
        <w:t>及</w:t>
      </w:r>
      <w:r w:rsidRPr="00A82D42">
        <w:rPr>
          <w:rFonts w:hint="eastAsia"/>
          <w:lang w:val="en-GB"/>
        </w:rPr>
        <w:t>(e)</w:t>
      </w:r>
      <w:r w:rsidRPr="00A82D42">
        <w:rPr>
          <w:rFonts w:hint="eastAsia"/>
          <w:lang w:val="en-GB"/>
        </w:rPr>
        <w:t>和</w:t>
      </w:r>
      <w:r w:rsidR="00B432A6" w:rsidRPr="00A82D42">
        <w:rPr>
          <w:rFonts w:hint="eastAsia"/>
          <w:lang w:val="en-GB"/>
        </w:rPr>
        <w:t>第</w:t>
      </w:r>
      <w:r w:rsidRPr="00A82D42">
        <w:rPr>
          <w:rFonts w:hint="eastAsia"/>
          <w:lang w:val="en-GB"/>
        </w:rPr>
        <w:t>22</w:t>
      </w:r>
      <w:r w:rsidRPr="00A82D42">
        <w:rPr>
          <w:rFonts w:hint="eastAsia"/>
          <w:lang w:val="en-GB"/>
        </w:rPr>
        <w:t>段中所提出的以下方面建议：</w:t>
      </w:r>
      <w:r w:rsidRPr="00A82D42">
        <w:rPr>
          <w:rFonts w:hint="eastAsia"/>
          <w:lang w:val="en-GB"/>
        </w:rPr>
        <w:t>(a)</w:t>
      </w:r>
      <w:r w:rsidR="00ED4DE9" w:rsidRPr="00A82D42">
        <w:rPr>
          <w:rFonts w:hint="eastAsia"/>
          <w:lang w:val="en-GB"/>
        </w:rPr>
        <w:t xml:space="preserve"> </w:t>
      </w:r>
      <w:r w:rsidRPr="00A82D42">
        <w:rPr>
          <w:rFonts w:hint="eastAsia"/>
          <w:lang w:val="en-GB"/>
        </w:rPr>
        <w:t>将酷刑列为罪行；</w:t>
      </w:r>
      <w:r w:rsidRPr="00A82D42">
        <w:rPr>
          <w:rFonts w:hint="eastAsia"/>
          <w:lang w:val="en-GB"/>
        </w:rPr>
        <w:t>(b)</w:t>
      </w:r>
      <w:r w:rsidR="00ED4DE9" w:rsidRPr="00A82D42">
        <w:rPr>
          <w:rFonts w:hint="eastAsia"/>
          <w:lang w:val="en-GB"/>
        </w:rPr>
        <w:t xml:space="preserve"> </w:t>
      </w:r>
      <w:r w:rsidRPr="00A82D42">
        <w:rPr>
          <w:rFonts w:hint="eastAsia"/>
          <w:lang w:val="en-GB"/>
        </w:rPr>
        <w:t>为保护警方拘留人员而提供基本保障；</w:t>
      </w:r>
      <w:r w:rsidRPr="00A82D42">
        <w:rPr>
          <w:rFonts w:hint="eastAsia"/>
          <w:lang w:val="en-GB"/>
        </w:rPr>
        <w:t>(c)</w:t>
      </w:r>
      <w:r w:rsidR="00BE4DAA" w:rsidRPr="00A82D42">
        <w:rPr>
          <w:rFonts w:hint="eastAsia"/>
          <w:lang w:val="en-GB"/>
        </w:rPr>
        <w:t xml:space="preserve"> </w:t>
      </w:r>
      <w:r w:rsidRPr="00A82D42">
        <w:rPr>
          <w:rFonts w:hint="eastAsia"/>
          <w:lang w:val="en-GB"/>
        </w:rPr>
        <w:t>监狱条件；以及</w:t>
      </w:r>
      <w:r w:rsidRPr="00A82D42">
        <w:rPr>
          <w:rFonts w:hint="eastAsia"/>
          <w:lang w:val="en-GB"/>
        </w:rPr>
        <w:t>(d)</w:t>
      </w:r>
      <w:r w:rsidR="00BE4DAA" w:rsidRPr="00A82D42">
        <w:rPr>
          <w:rFonts w:hint="eastAsia"/>
          <w:lang w:val="en-GB"/>
        </w:rPr>
        <w:t xml:space="preserve"> </w:t>
      </w:r>
      <w:r w:rsidRPr="00A82D42">
        <w:rPr>
          <w:rFonts w:hint="eastAsia"/>
          <w:lang w:val="en-GB"/>
        </w:rPr>
        <w:t>起诉和惩罚犯有酷刑和虐待行为的人。</w:t>
      </w:r>
    </w:p>
    <w:p w:rsidR="001F4DA4" w:rsidRPr="00A82D42" w:rsidRDefault="001F4DA4" w:rsidP="001F4DA4">
      <w:pPr>
        <w:pStyle w:val="SingleTxtGC"/>
        <w:rPr>
          <w:lang w:val="en-GB"/>
        </w:rPr>
      </w:pPr>
      <w:r w:rsidRPr="00A82D42">
        <w:rPr>
          <w:lang w:val="en-GB"/>
        </w:rPr>
        <w:t>30</w:t>
      </w:r>
      <w:r w:rsidR="008D37AB" w:rsidRPr="00A82D42">
        <w:rPr>
          <w:lang w:val="en-GB"/>
        </w:rPr>
        <w:t xml:space="preserve">.  </w:t>
      </w:r>
      <w:r w:rsidRPr="00A82D42">
        <w:rPr>
          <w:rFonts w:hint="eastAsia"/>
          <w:lang w:val="en-GB"/>
        </w:rPr>
        <w:t>委员会请缔约国在</w:t>
      </w:r>
      <w:r w:rsidRPr="00A82D42">
        <w:rPr>
          <w:rFonts w:hint="eastAsia"/>
          <w:lang w:val="en-GB"/>
        </w:rPr>
        <w:t>2016</w:t>
      </w:r>
      <w:r w:rsidRPr="00A82D42">
        <w:rPr>
          <w:rFonts w:hint="eastAsia"/>
          <w:lang w:val="en-GB"/>
        </w:rPr>
        <w:t>年</w:t>
      </w:r>
      <w:r w:rsidRPr="00A82D42">
        <w:rPr>
          <w:rFonts w:hint="eastAsia"/>
          <w:lang w:val="en-GB"/>
        </w:rPr>
        <w:t>11</w:t>
      </w:r>
      <w:r w:rsidRPr="00A82D42">
        <w:rPr>
          <w:rFonts w:hint="eastAsia"/>
          <w:lang w:val="en-GB"/>
        </w:rPr>
        <w:t>月</w:t>
      </w:r>
      <w:r w:rsidRPr="00A82D42">
        <w:rPr>
          <w:rFonts w:hint="eastAsia"/>
          <w:lang w:val="en-GB"/>
        </w:rPr>
        <w:t>23</w:t>
      </w:r>
      <w:r w:rsidRPr="00A82D42">
        <w:rPr>
          <w:rFonts w:hint="eastAsia"/>
          <w:lang w:val="en-GB"/>
        </w:rPr>
        <w:t>日</w:t>
      </w:r>
      <w:r w:rsidR="00B432A6" w:rsidRPr="00A82D42">
        <w:rPr>
          <w:rFonts w:hint="eastAsia"/>
          <w:lang w:val="en-GB"/>
        </w:rPr>
        <w:t>以</w:t>
      </w:r>
      <w:r w:rsidRPr="00A82D42">
        <w:rPr>
          <w:rFonts w:hint="eastAsia"/>
          <w:lang w:val="en-GB"/>
        </w:rPr>
        <w:t>前提交第二次定期报告。为此，请缔约国同意在</w:t>
      </w:r>
      <w:r w:rsidRPr="00A82D42">
        <w:rPr>
          <w:rFonts w:hint="eastAsia"/>
          <w:lang w:val="en-GB"/>
        </w:rPr>
        <w:t>2013</w:t>
      </w:r>
      <w:r w:rsidRPr="00A82D42">
        <w:rPr>
          <w:rFonts w:hint="eastAsia"/>
          <w:lang w:val="en-GB"/>
        </w:rPr>
        <w:t>年</w:t>
      </w:r>
      <w:r w:rsidRPr="00A82D42">
        <w:rPr>
          <w:rFonts w:hint="eastAsia"/>
          <w:lang w:val="en-GB"/>
        </w:rPr>
        <w:t>11</w:t>
      </w:r>
      <w:r w:rsidRPr="00A82D42">
        <w:rPr>
          <w:rFonts w:hint="eastAsia"/>
          <w:lang w:val="en-GB"/>
        </w:rPr>
        <w:t>月</w:t>
      </w:r>
      <w:r w:rsidRPr="00A82D42">
        <w:rPr>
          <w:rFonts w:hint="eastAsia"/>
          <w:lang w:val="en-GB"/>
        </w:rPr>
        <w:t>23</w:t>
      </w:r>
      <w:r w:rsidRPr="00A82D42">
        <w:rPr>
          <w:rFonts w:hint="eastAsia"/>
          <w:lang w:val="en-GB"/>
        </w:rPr>
        <w:t>日</w:t>
      </w:r>
      <w:r w:rsidR="00B432A6" w:rsidRPr="00A82D42">
        <w:rPr>
          <w:rFonts w:hint="eastAsia"/>
          <w:lang w:val="en-GB"/>
        </w:rPr>
        <w:t>以</w:t>
      </w:r>
      <w:r w:rsidRPr="00A82D42">
        <w:rPr>
          <w:rFonts w:hint="eastAsia"/>
          <w:lang w:val="en-GB"/>
        </w:rPr>
        <w:t>前使用任择报告程序，其中包括提交报告前</w:t>
      </w:r>
      <w:r w:rsidR="00B432A6" w:rsidRPr="00A82D42">
        <w:rPr>
          <w:rFonts w:hint="eastAsia"/>
          <w:lang w:val="en-GB"/>
        </w:rPr>
        <w:t>由委员会发送</w:t>
      </w:r>
      <w:r w:rsidRPr="00A82D42">
        <w:rPr>
          <w:rFonts w:hint="eastAsia"/>
          <w:lang w:val="en-GB"/>
        </w:rPr>
        <w:t>问题单。根据《公约》第</w:t>
      </w:r>
      <w:r w:rsidRPr="00A82D42">
        <w:rPr>
          <w:rFonts w:hint="eastAsia"/>
          <w:lang w:val="en-GB"/>
        </w:rPr>
        <w:t>19</w:t>
      </w:r>
      <w:r w:rsidRPr="00A82D42">
        <w:rPr>
          <w:rFonts w:hint="eastAsia"/>
          <w:lang w:val="en-GB"/>
        </w:rPr>
        <w:t>条的规定，缔约国对问题单的答复将构成下一次定期报告。</w:t>
      </w:r>
    </w:p>
    <w:p w:rsidR="00612A22" w:rsidRDefault="00612A22">
      <w:pPr>
        <w:spacing w:before="240"/>
        <w:jc w:val="center"/>
        <w:rPr>
          <w:rFonts w:hint="eastAsia"/>
          <w:u w:val="single"/>
        </w:rPr>
      </w:pPr>
    </w:p>
    <w:p w:rsidR="00BE4DAA" w:rsidRPr="002D6A9C" w:rsidRDefault="00BE4DA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BE4DAA" w:rsidRDefault="00A879C2" w:rsidP="00BE4DAA">
      <w:pPr>
        <w:pStyle w:val="SingleTxtGC"/>
        <w:rPr>
          <w:lang w:val="en-GB"/>
        </w:rPr>
      </w:pPr>
    </w:p>
    <w:sectPr w:rsidR="00A879C2" w:rsidRPr="00BE4DA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AEF" w:rsidRPr="00EE3782" w:rsidRDefault="00D84AEF"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D84AEF" w:rsidRPr="00EE3782" w:rsidRDefault="00D84AEF"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6BA" w:rsidRPr="0022040B" w:rsidRDefault="002726BA"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DB56B1">
      <w:rPr>
        <w:rStyle w:val="PageNumber"/>
        <w:noProof/>
      </w:rPr>
      <w:t>10</w:t>
    </w:r>
    <w:r>
      <w:rPr>
        <w:rStyle w:val="PageNumber"/>
      </w:rPr>
      <w:fldChar w:fldCharType="end"/>
    </w:r>
    <w:r>
      <w:rPr>
        <w:rStyle w:val="PageNumber"/>
        <w:rFonts w:eastAsia="SimSun" w:hint="eastAsia"/>
        <w:lang w:eastAsia="zh-CN"/>
      </w:rPr>
      <w:tab/>
    </w:r>
    <w:r w:rsidRPr="0022040B">
      <w:rPr>
        <w:rFonts w:eastAsia="SimSun"/>
        <w:lang w:val="en-US" w:eastAsia="zh-CN"/>
      </w:rPr>
      <w:t>GE.13-40304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6BA" w:rsidRDefault="002726BA">
    <w:pPr>
      <w:pStyle w:val="Footer"/>
      <w:tabs>
        <w:tab w:val="right" w:pos="9639"/>
      </w:tabs>
    </w:pPr>
    <w:r w:rsidRPr="0022040B">
      <w:rPr>
        <w:rFonts w:eastAsia="SimSun"/>
        <w:lang w:val="en-US" w:eastAsia="zh-CN"/>
      </w:rPr>
      <w:t>GE.13-40304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B56B1">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6BA" w:rsidRPr="00691A8F" w:rsidRDefault="002726BA"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40304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120213</w:t>
    </w:r>
    <w:r>
      <w:rPr>
        <w:rFonts w:eastAsia="SimSun"/>
        <w:sz w:val="20"/>
        <w:lang w:eastAsia="zh-CN"/>
      </w:rPr>
      <w:tab/>
    </w:r>
    <w:r>
      <w:rPr>
        <w:rFonts w:eastAsia="SimSun" w:hint="eastAsia"/>
        <w:sz w:val="20"/>
        <w:lang w:eastAsia="zh-CN"/>
      </w:rPr>
      <w:t>18</w:t>
    </w:r>
    <w:r>
      <w:rPr>
        <w:rFonts w:eastAsia="SimSun"/>
        <w:sz w:val="20"/>
        <w:lang w:eastAsia="zh-CN"/>
      </w:rPr>
      <w:t>0</w:t>
    </w:r>
    <w:r>
      <w:rPr>
        <w:rFonts w:eastAsia="SimSun" w:hint="eastAsia"/>
        <w:sz w:val="20"/>
        <w:lang w:eastAsia="zh-CN"/>
      </w:rPr>
      <w:t>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AEF" w:rsidRPr="003126F9" w:rsidRDefault="00D84AE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84AEF" w:rsidRPr="003126F9" w:rsidRDefault="00D84AE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6BA" w:rsidRPr="0022040B" w:rsidRDefault="002726BA">
    <w:pPr>
      <w:pStyle w:val="Header"/>
    </w:pPr>
    <w:r w:rsidRPr="0022040B">
      <w:t>CAT/C/GAB/CO/1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6BA" w:rsidRPr="0022040B" w:rsidRDefault="002726BA" w:rsidP="003843D8">
    <w:pPr>
      <w:pStyle w:val="Header"/>
      <w:jc w:val="right"/>
      <w:rPr>
        <w:rFonts w:hint="eastAsia"/>
        <w:lang w:eastAsia="zh-CN"/>
      </w:rPr>
    </w:pPr>
    <w:r w:rsidRPr="0022040B">
      <w:rPr>
        <w:lang w:eastAsia="zh-CN"/>
      </w:rPr>
      <w:t>CAT/C/GAB/CO/1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4B5C4A"/>
    <w:multiLevelType w:val="hybridMultilevel"/>
    <w:tmpl w:val="8BBE9D56"/>
    <w:lvl w:ilvl="0" w:tplc="BA1EA4E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
    <w:nsid w:val="048C1E72"/>
    <w:multiLevelType w:val="hybridMultilevel"/>
    <w:tmpl w:val="66D2F71E"/>
    <w:lvl w:ilvl="0" w:tplc="9858D3C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08293A2D"/>
    <w:multiLevelType w:val="hybridMultilevel"/>
    <w:tmpl w:val="09A2DEA6"/>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AEB16C3"/>
    <w:multiLevelType w:val="hybridMultilevel"/>
    <w:tmpl w:val="91DAED94"/>
    <w:lvl w:ilvl="0" w:tplc="3C4C850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CBB11A6"/>
    <w:multiLevelType w:val="hybridMultilevel"/>
    <w:tmpl w:val="8648FC4E"/>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E80E7F"/>
    <w:multiLevelType w:val="hybridMultilevel"/>
    <w:tmpl w:val="B1CEB040"/>
    <w:lvl w:ilvl="0" w:tplc="06648A28">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4BFE0BA7"/>
    <w:multiLevelType w:val="hybridMultilevel"/>
    <w:tmpl w:val="552873C6"/>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5135ECC"/>
    <w:multiLevelType w:val="hybridMultilevel"/>
    <w:tmpl w:val="0F06D99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
    <w:nsid w:val="6B0B5730"/>
    <w:multiLevelType w:val="hybridMultilevel"/>
    <w:tmpl w:val="31FC1BDC"/>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EAA4341"/>
    <w:multiLevelType w:val="hybridMultilevel"/>
    <w:tmpl w:val="BED8ED9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71371AA"/>
    <w:multiLevelType w:val="hybridMultilevel"/>
    <w:tmpl w:val="AD5E9F08"/>
    <w:lvl w:ilvl="0" w:tplc="6088DB0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9410F80"/>
    <w:multiLevelType w:val="hybridMultilevel"/>
    <w:tmpl w:val="95A0BBAA"/>
    <w:lvl w:ilvl="0" w:tplc="226E561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7"/>
  </w:num>
  <w:num w:numId="2">
    <w:abstractNumId w:val="16"/>
  </w:num>
  <w:num w:numId="3">
    <w:abstractNumId w:val="8"/>
  </w:num>
  <w:num w:numId="4">
    <w:abstractNumId w:val="21"/>
  </w:num>
  <w:num w:numId="5">
    <w:abstractNumId w:val="13"/>
  </w:num>
  <w:num w:numId="6">
    <w:abstractNumId w:val="22"/>
  </w:num>
  <w:num w:numId="7">
    <w:abstractNumId w:val="10"/>
  </w:num>
  <w:num w:numId="8">
    <w:abstractNumId w:val="0"/>
  </w:num>
  <w:num w:numId="9">
    <w:abstractNumId w:val="14"/>
  </w:num>
  <w:num w:numId="10">
    <w:abstractNumId w:val="9"/>
  </w:num>
  <w:num w:numId="11">
    <w:abstractNumId w:val="3"/>
  </w:num>
  <w:num w:numId="12">
    <w:abstractNumId w:val="15"/>
  </w:num>
  <w:num w:numId="13">
    <w:abstractNumId w:val="11"/>
  </w:num>
  <w:num w:numId="14">
    <w:abstractNumId w:val="6"/>
  </w:num>
  <w:num w:numId="15">
    <w:abstractNumId w:val="1"/>
  </w:num>
  <w:num w:numId="16">
    <w:abstractNumId w:val="17"/>
  </w:num>
  <w:num w:numId="17">
    <w:abstractNumId w:val="2"/>
  </w:num>
  <w:num w:numId="18">
    <w:abstractNumId w:val="18"/>
  </w:num>
  <w:num w:numId="19">
    <w:abstractNumId w:val="19"/>
  </w:num>
  <w:num w:numId="20">
    <w:abstractNumId w:val="12"/>
  </w:num>
  <w:num w:numId="21">
    <w:abstractNumId w:val="20"/>
  </w:num>
  <w:num w:numId="22">
    <w:abstractNumId w:val="4"/>
  </w:num>
  <w:num w:numId="23">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4DA4"/>
    <w:rsid w:val="000058EC"/>
    <w:rsid w:val="00005F05"/>
    <w:rsid w:val="00027608"/>
    <w:rsid w:val="00055D21"/>
    <w:rsid w:val="00066D74"/>
    <w:rsid w:val="0007011E"/>
    <w:rsid w:val="000725DD"/>
    <w:rsid w:val="00076F85"/>
    <w:rsid w:val="00084B3B"/>
    <w:rsid w:val="00084C87"/>
    <w:rsid w:val="000901B8"/>
    <w:rsid w:val="000A01D8"/>
    <w:rsid w:val="000A551A"/>
    <w:rsid w:val="000A7F7F"/>
    <w:rsid w:val="000C168D"/>
    <w:rsid w:val="000C1A2F"/>
    <w:rsid w:val="000C4087"/>
    <w:rsid w:val="000C6070"/>
    <w:rsid w:val="000D1566"/>
    <w:rsid w:val="000E7CCB"/>
    <w:rsid w:val="000F00DC"/>
    <w:rsid w:val="001011BD"/>
    <w:rsid w:val="0010791A"/>
    <w:rsid w:val="00122A56"/>
    <w:rsid w:val="001231E9"/>
    <w:rsid w:val="00137BEA"/>
    <w:rsid w:val="001520BA"/>
    <w:rsid w:val="0017111A"/>
    <w:rsid w:val="001A068C"/>
    <w:rsid w:val="001A6F68"/>
    <w:rsid w:val="001B2918"/>
    <w:rsid w:val="001B3BF6"/>
    <w:rsid w:val="001B7160"/>
    <w:rsid w:val="001E4D3B"/>
    <w:rsid w:val="001F4DA4"/>
    <w:rsid w:val="0022040B"/>
    <w:rsid w:val="00252072"/>
    <w:rsid w:val="002726BA"/>
    <w:rsid w:val="00296B09"/>
    <w:rsid w:val="002B4A10"/>
    <w:rsid w:val="002B6A04"/>
    <w:rsid w:val="002F233F"/>
    <w:rsid w:val="003126F9"/>
    <w:rsid w:val="00325EF5"/>
    <w:rsid w:val="003412AD"/>
    <w:rsid w:val="003517C6"/>
    <w:rsid w:val="00355A94"/>
    <w:rsid w:val="003613F6"/>
    <w:rsid w:val="00376C5B"/>
    <w:rsid w:val="003843D8"/>
    <w:rsid w:val="0038638B"/>
    <w:rsid w:val="00391902"/>
    <w:rsid w:val="003A392F"/>
    <w:rsid w:val="003F67D6"/>
    <w:rsid w:val="00401C99"/>
    <w:rsid w:val="00412B38"/>
    <w:rsid w:val="00496FA9"/>
    <w:rsid w:val="004D3F9C"/>
    <w:rsid w:val="004D5556"/>
    <w:rsid w:val="00515BE0"/>
    <w:rsid w:val="00516C7C"/>
    <w:rsid w:val="0052777E"/>
    <w:rsid w:val="0053311A"/>
    <w:rsid w:val="00561C95"/>
    <w:rsid w:val="005D79C2"/>
    <w:rsid w:val="005F1AF4"/>
    <w:rsid w:val="005F227D"/>
    <w:rsid w:val="00606650"/>
    <w:rsid w:val="00612A22"/>
    <w:rsid w:val="00621D65"/>
    <w:rsid w:val="00626C95"/>
    <w:rsid w:val="00634C3D"/>
    <w:rsid w:val="006625DC"/>
    <w:rsid w:val="00673E9B"/>
    <w:rsid w:val="00675105"/>
    <w:rsid w:val="00691A8F"/>
    <w:rsid w:val="00716122"/>
    <w:rsid w:val="00721E6D"/>
    <w:rsid w:val="00736347"/>
    <w:rsid w:val="00756374"/>
    <w:rsid w:val="007659B0"/>
    <w:rsid w:val="0079383F"/>
    <w:rsid w:val="0079553A"/>
    <w:rsid w:val="007A32CB"/>
    <w:rsid w:val="007E208B"/>
    <w:rsid w:val="00800F27"/>
    <w:rsid w:val="00821599"/>
    <w:rsid w:val="0083376D"/>
    <w:rsid w:val="00865F9A"/>
    <w:rsid w:val="00873C25"/>
    <w:rsid w:val="008D37AB"/>
    <w:rsid w:val="008D6116"/>
    <w:rsid w:val="008E7CA7"/>
    <w:rsid w:val="008F4B6E"/>
    <w:rsid w:val="008F5B7D"/>
    <w:rsid w:val="00923FD5"/>
    <w:rsid w:val="00932EAB"/>
    <w:rsid w:val="009502BD"/>
    <w:rsid w:val="009A0EAF"/>
    <w:rsid w:val="009A4D41"/>
    <w:rsid w:val="009B4331"/>
    <w:rsid w:val="009F1E4D"/>
    <w:rsid w:val="00A02DA3"/>
    <w:rsid w:val="00A22F01"/>
    <w:rsid w:val="00A45F96"/>
    <w:rsid w:val="00A74043"/>
    <w:rsid w:val="00A77115"/>
    <w:rsid w:val="00A82D42"/>
    <w:rsid w:val="00A879C2"/>
    <w:rsid w:val="00AC7CE6"/>
    <w:rsid w:val="00AD10BC"/>
    <w:rsid w:val="00AF5F1E"/>
    <w:rsid w:val="00B432A6"/>
    <w:rsid w:val="00B474CC"/>
    <w:rsid w:val="00B63E11"/>
    <w:rsid w:val="00B76457"/>
    <w:rsid w:val="00B77F3D"/>
    <w:rsid w:val="00B853DE"/>
    <w:rsid w:val="00B96E72"/>
    <w:rsid w:val="00BB5427"/>
    <w:rsid w:val="00BB5FDE"/>
    <w:rsid w:val="00BB6622"/>
    <w:rsid w:val="00BE4DAA"/>
    <w:rsid w:val="00C47AAF"/>
    <w:rsid w:val="00C56016"/>
    <w:rsid w:val="00C64265"/>
    <w:rsid w:val="00C80338"/>
    <w:rsid w:val="00C917CC"/>
    <w:rsid w:val="00CB38D9"/>
    <w:rsid w:val="00CC6728"/>
    <w:rsid w:val="00CD6F63"/>
    <w:rsid w:val="00D039EE"/>
    <w:rsid w:val="00D363FE"/>
    <w:rsid w:val="00D40281"/>
    <w:rsid w:val="00D710CF"/>
    <w:rsid w:val="00D71651"/>
    <w:rsid w:val="00D75B05"/>
    <w:rsid w:val="00D83B4B"/>
    <w:rsid w:val="00D84AEF"/>
    <w:rsid w:val="00DA658B"/>
    <w:rsid w:val="00DB56B1"/>
    <w:rsid w:val="00DC0297"/>
    <w:rsid w:val="00DF6EC9"/>
    <w:rsid w:val="00E07C5C"/>
    <w:rsid w:val="00E113E5"/>
    <w:rsid w:val="00E11F54"/>
    <w:rsid w:val="00E535EC"/>
    <w:rsid w:val="00E82002"/>
    <w:rsid w:val="00EA44B6"/>
    <w:rsid w:val="00ED4DE9"/>
    <w:rsid w:val="00EE195B"/>
    <w:rsid w:val="00EE3782"/>
    <w:rsid w:val="00EE4AA4"/>
    <w:rsid w:val="00F02747"/>
    <w:rsid w:val="00F03CC4"/>
    <w:rsid w:val="00F118F2"/>
    <w:rsid w:val="00F20FA3"/>
    <w:rsid w:val="00F27FD1"/>
    <w:rsid w:val="00F3417C"/>
    <w:rsid w:val="00F428E2"/>
    <w:rsid w:val="00F77050"/>
    <w:rsid w:val="00F82D07"/>
    <w:rsid w:val="00F85DFD"/>
    <w:rsid w:val="00F94C89"/>
    <w:rsid w:val="00FA2C35"/>
    <w:rsid w:val="00FC4099"/>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EE3782"/>
    <w:pPr>
      <w:tabs>
        <w:tab w:val="right" w:pos="1021"/>
      </w:tabs>
    </w:pPr>
  </w:style>
  <w:style w:type="character" w:styleId="EndnoteReference">
    <w:name w:val="endnote reference"/>
    <w:aliases w:val="1_G"/>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HMG">
    <w:name w:val="_ H __M_G"/>
    <w:basedOn w:val="Normal"/>
    <w:next w:val="Normal"/>
    <w:rsid w:val="001F4DA4"/>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1F4DA4"/>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1F4DA4"/>
    <w:pPr>
      <w:numPr>
        <w:numId w:val="6"/>
      </w:numPr>
    </w:pPr>
  </w:style>
  <w:style w:type="paragraph" w:customStyle="1" w:styleId="SingleTxtG">
    <w:name w:val="_ Single Txt_G"/>
    <w:basedOn w:val="Normal"/>
    <w:rsid w:val="001F4DA4"/>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1F4DA4"/>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1F4DA4"/>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1F4DA4"/>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1F4DA4"/>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1F4DA4"/>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1F4DA4"/>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1F4DA4"/>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1F4DA4"/>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1F4DA4"/>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1F4DA4"/>
    <w:rPr>
      <w:sz w:val="6"/>
    </w:rPr>
  </w:style>
  <w:style w:type="paragraph" w:styleId="CommentText">
    <w:name w:val="annotation text"/>
    <w:basedOn w:val="Normal"/>
    <w:semiHidden/>
    <w:rsid w:val="001F4DA4"/>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1F4DA4"/>
    <w:rPr>
      <w:sz w:val="14"/>
    </w:rPr>
  </w:style>
  <w:style w:type="paragraph" w:customStyle="1" w:styleId="Bullet2G">
    <w:name w:val="_Bullet 2_G"/>
    <w:basedOn w:val="Normal"/>
    <w:rsid w:val="001F4DA4"/>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1F4DA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1F4DA4"/>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1F4DA4"/>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1F4DA4"/>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1F4DA4"/>
    <w:pPr>
      <w:numPr>
        <w:numId w:val="9"/>
      </w:numPr>
    </w:pPr>
  </w:style>
  <w:style w:type="numbering" w:styleId="1ai">
    <w:name w:val="Outline List 1"/>
    <w:basedOn w:val="NoList"/>
    <w:semiHidden/>
    <w:rsid w:val="001F4DA4"/>
    <w:pPr>
      <w:numPr>
        <w:numId w:val="10"/>
      </w:numPr>
    </w:pPr>
  </w:style>
  <w:style w:type="numbering" w:styleId="ArticleSection">
    <w:name w:val="Outline List 3"/>
    <w:basedOn w:val="NoList"/>
    <w:semiHidden/>
    <w:rsid w:val="001F4DA4"/>
    <w:pPr>
      <w:numPr>
        <w:numId w:val="11"/>
      </w:numPr>
    </w:pPr>
  </w:style>
  <w:style w:type="paragraph" w:styleId="BodyText2">
    <w:name w:val="Body Text 2"/>
    <w:basedOn w:val="Normal"/>
    <w:semiHidden/>
    <w:rsid w:val="001F4DA4"/>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1F4DA4"/>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1F4DA4"/>
    <w:pPr>
      <w:spacing w:after="120"/>
      <w:ind w:firstLine="210"/>
    </w:pPr>
  </w:style>
  <w:style w:type="paragraph" w:styleId="BodyTextFirstIndent2">
    <w:name w:val="Body Text First Indent 2"/>
    <w:basedOn w:val="BodyTextIndent"/>
    <w:semiHidden/>
    <w:rsid w:val="001F4DA4"/>
    <w:pPr>
      <w:ind w:firstLine="210"/>
    </w:pPr>
  </w:style>
  <w:style w:type="paragraph" w:styleId="BodyTextIndent2">
    <w:name w:val="Body Text Indent 2"/>
    <w:basedOn w:val="Normal"/>
    <w:semiHidden/>
    <w:rsid w:val="001F4DA4"/>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1F4DA4"/>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1F4DA4"/>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1F4DA4"/>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1F4DA4"/>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1F4DA4"/>
    <w:rPr>
      <w:i/>
      <w:iCs/>
    </w:rPr>
  </w:style>
  <w:style w:type="paragraph" w:styleId="EnvelopeReturn">
    <w:name w:val="envelope return"/>
    <w:basedOn w:val="Normal"/>
    <w:semiHidden/>
    <w:rsid w:val="001F4DA4"/>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1F4DA4"/>
  </w:style>
  <w:style w:type="paragraph" w:styleId="HTMLAddress">
    <w:name w:val="HTML Address"/>
    <w:basedOn w:val="Normal"/>
    <w:semiHidden/>
    <w:rsid w:val="001F4DA4"/>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1F4DA4"/>
    <w:rPr>
      <w:i/>
      <w:iCs/>
    </w:rPr>
  </w:style>
  <w:style w:type="character" w:styleId="HTMLCode">
    <w:name w:val="HTML Code"/>
    <w:semiHidden/>
    <w:rsid w:val="001F4DA4"/>
    <w:rPr>
      <w:rFonts w:ascii="Courier New" w:hAnsi="Courier New" w:cs="Courier New"/>
      <w:sz w:val="20"/>
      <w:szCs w:val="20"/>
    </w:rPr>
  </w:style>
  <w:style w:type="character" w:styleId="HTMLDefinition">
    <w:name w:val="HTML Definition"/>
    <w:semiHidden/>
    <w:rsid w:val="001F4DA4"/>
    <w:rPr>
      <w:i/>
      <w:iCs/>
    </w:rPr>
  </w:style>
  <w:style w:type="character" w:styleId="HTMLKeyboard">
    <w:name w:val="HTML Keyboard"/>
    <w:semiHidden/>
    <w:rsid w:val="001F4DA4"/>
    <w:rPr>
      <w:rFonts w:ascii="Courier New" w:hAnsi="Courier New" w:cs="Courier New"/>
      <w:sz w:val="20"/>
      <w:szCs w:val="20"/>
    </w:rPr>
  </w:style>
  <w:style w:type="paragraph" w:styleId="HTMLPreformatted">
    <w:name w:val="HTML Preformatted"/>
    <w:basedOn w:val="Normal"/>
    <w:semiHidden/>
    <w:rsid w:val="001F4DA4"/>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1F4DA4"/>
    <w:rPr>
      <w:rFonts w:ascii="Courier New" w:hAnsi="Courier New" w:cs="Courier New"/>
    </w:rPr>
  </w:style>
  <w:style w:type="character" w:styleId="HTMLTypewriter">
    <w:name w:val="HTML Typewriter"/>
    <w:semiHidden/>
    <w:rsid w:val="001F4DA4"/>
    <w:rPr>
      <w:rFonts w:ascii="Courier New" w:hAnsi="Courier New" w:cs="Courier New"/>
      <w:sz w:val="20"/>
      <w:szCs w:val="20"/>
    </w:rPr>
  </w:style>
  <w:style w:type="character" w:styleId="HTMLVariable">
    <w:name w:val="HTML Variable"/>
    <w:semiHidden/>
    <w:rsid w:val="001F4DA4"/>
    <w:rPr>
      <w:i/>
      <w:iCs/>
    </w:rPr>
  </w:style>
  <w:style w:type="paragraph" w:styleId="List">
    <w:name w:val="List"/>
    <w:basedOn w:val="Normal"/>
    <w:semiHidden/>
    <w:rsid w:val="001F4DA4"/>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1F4DA4"/>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1F4DA4"/>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1F4DA4"/>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1F4DA4"/>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1F4DA4"/>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1F4DA4"/>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1F4DA4"/>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1F4DA4"/>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1F4DA4"/>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1F4DA4"/>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1F4DA4"/>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1F4DA4"/>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1F4DA4"/>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1F4DA4"/>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1F4DA4"/>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1F4DA4"/>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1F4DA4"/>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1F4DA4"/>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1F4DA4"/>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1F4DA4"/>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1F4DA4"/>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1F4DA4"/>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1F4DA4"/>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1F4DA4"/>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1F4DA4"/>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1F4DA4"/>
    <w:rPr>
      <w:b/>
      <w:bCs/>
    </w:rPr>
  </w:style>
  <w:style w:type="paragraph" w:styleId="Subtitle">
    <w:name w:val="Subtitle"/>
    <w:basedOn w:val="Normal"/>
    <w:qFormat/>
    <w:rsid w:val="001F4DA4"/>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1F4DA4"/>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F4DA4"/>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F4DA4"/>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F4DA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F4DA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F4DA4"/>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F4DA4"/>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F4DA4"/>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F4DA4"/>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F4DA4"/>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F4DA4"/>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F4DA4"/>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F4DA4"/>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F4DA4"/>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F4DA4"/>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F4DA4"/>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F4DA4"/>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1F4D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1F4DA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F4DA4"/>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F4DA4"/>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F4DA4"/>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F4DA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F4DA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F4DA4"/>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F4DA4"/>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F4DA4"/>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F4DA4"/>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F4DA4"/>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F4DA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F4DA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F4DA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F4DA4"/>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F4DA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F4DA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F4DA4"/>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F4DA4"/>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F4DA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F4DA4"/>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F4DA4"/>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F4D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F4DA4"/>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F4DA4"/>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F4DA4"/>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F4DA4"/>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BalloonText">
    <w:name w:val="Balloon Text"/>
    <w:basedOn w:val="Normal"/>
    <w:semiHidden/>
    <w:rsid w:val="001F4DA4"/>
    <w:pPr>
      <w:tabs>
        <w:tab w:val="clear" w:pos="431"/>
      </w:tabs>
      <w:suppressAutoHyphens/>
      <w:overflowPunct/>
      <w:adjustRightInd/>
      <w:snapToGrid/>
      <w:spacing w:line="240" w:lineRule="atLeast"/>
      <w:jc w:val="left"/>
    </w:pPr>
    <w:rPr>
      <w:snapToGrid/>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1265</Words>
  <Characters>7213</Characters>
  <Application>Microsoft Office Word</Application>
  <DocSecurity>4</DocSecurity>
  <Lines>60</Lines>
  <Paragraphs>16</Paragraphs>
  <ScaleCrop>false</ScaleCrop>
  <Company>CSD</Company>
  <LinksUpToDate>false</LinksUpToDate>
  <CharactersWithSpaces>8462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4</cp:revision>
  <cp:lastPrinted>2013-02-18T10:24:00Z</cp:lastPrinted>
  <dcterms:created xsi:type="dcterms:W3CDTF">2013-02-18T10:24:00Z</dcterms:created>
  <dcterms:modified xsi:type="dcterms:W3CDTF">2013-02-18T10:24:00Z</dcterms:modified>
</cp:coreProperties>
</file>