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F94882" w14:paraId="2D2A6332" w14:textId="77777777" w:rsidTr="0002432E">
        <w:trPr>
          <w:trHeight w:hRule="exact" w:val="851"/>
        </w:trPr>
        <w:tc>
          <w:tcPr>
            <w:tcW w:w="1276" w:type="dxa"/>
            <w:tcBorders>
              <w:bottom w:val="single" w:sz="4" w:space="0" w:color="auto"/>
            </w:tcBorders>
          </w:tcPr>
          <w:p w14:paraId="11FB5D35" w14:textId="77777777" w:rsidR="0080236C" w:rsidRPr="00DB58B5" w:rsidRDefault="0080236C" w:rsidP="00F2127D"/>
        </w:tc>
        <w:tc>
          <w:tcPr>
            <w:tcW w:w="2268" w:type="dxa"/>
            <w:tcBorders>
              <w:bottom w:val="single" w:sz="4" w:space="0" w:color="auto"/>
            </w:tcBorders>
            <w:vAlign w:val="bottom"/>
          </w:tcPr>
          <w:p w14:paraId="73336CC1" w14:textId="77777777" w:rsidR="0080236C" w:rsidRPr="00F94882" w:rsidRDefault="0080236C" w:rsidP="0002432E">
            <w:pPr>
              <w:spacing w:after="80" w:line="300" w:lineRule="exact"/>
              <w:rPr>
                <w:sz w:val="28"/>
              </w:rPr>
            </w:pPr>
            <w:r w:rsidRPr="00F94882">
              <w:rPr>
                <w:sz w:val="28"/>
              </w:rPr>
              <w:t>Nations Unies</w:t>
            </w:r>
          </w:p>
        </w:tc>
        <w:tc>
          <w:tcPr>
            <w:tcW w:w="6095" w:type="dxa"/>
            <w:gridSpan w:val="2"/>
            <w:tcBorders>
              <w:bottom w:val="single" w:sz="4" w:space="0" w:color="auto"/>
            </w:tcBorders>
            <w:vAlign w:val="bottom"/>
          </w:tcPr>
          <w:p w14:paraId="16E0124A" w14:textId="37EE8502" w:rsidR="0080236C" w:rsidRPr="00F94882" w:rsidRDefault="00F2127D" w:rsidP="00F2127D">
            <w:pPr>
              <w:jc w:val="right"/>
            </w:pPr>
            <w:r w:rsidRPr="00F94882">
              <w:rPr>
                <w:sz w:val="40"/>
              </w:rPr>
              <w:t>E</w:t>
            </w:r>
            <w:r w:rsidRPr="00F94882">
              <w:t>/C</w:t>
            </w:r>
            <w:r w:rsidR="00F94882" w:rsidRPr="00F94882">
              <w:t>.</w:t>
            </w:r>
            <w:r w:rsidRPr="00F94882">
              <w:t>12/PAK/RQ/2</w:t>
            </w:r>
          </w:p>
        </w:tc>
      </w:tr>
      <w:tr w:rsidR="0080236C" w:rsidRPr="00F94882" w14:paraId="169152BC" w14:textId="77777777" w:rsidTr="0002432E">
        <w:trPr>
          <w:trHeight w:hRule="exact" w:val="2835"/>
        </w:trPr>
        <w:tc>
          <w:tcPr>
            <w:tcW w:w="1276" w:type="dxa"/>
            <w:tcBorders>
              <w:top w:val="single" w:sz="4" w:space="0" w:color="auto"/>
              <w:bottom w:val="single" w:sz="12" w:space="0" w:color="auto"/>
            </w:tcBorders>
          </w:tcPr>
          <w:p w14:paraId="4E2C457D" w14:textId="77777777" w:rsidR="0080236C" w:rsidRPr="00F94882" w:rsidRDefault="0080236C" w:rsidP="0002432E">
            <w:pPr>
              <w:spacing w:before="120"/>
              <w:jc w:val="center"/>
            </w:pPr>
            <w:r w:rsidRPr="00F94882">
              <w:rPr>
                <w:noProof/>
                <w:lang w:eastAsia="fr-CH"/>
              </w:rPr>
              <w:drawing>
                <wp:inline distT="0" distB="0" distL="0" distR="0" wp14:anchorId="31EE3E0A" wp14:editId="1BCEC3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729B76" w14:textId="77777777" w:rsidR="0080236C" w:rsidRPr="00F94882" w:rsidRDefault="0080236C" w:rsidP="00B0346A">
            <w:pPr>
              <w:spacing w:before="120" w:line="440" w:lineRule="exact"/>
              <w:rPr>
                <w:b/>
                <w:sz w:val="40"/>
                <w:szCs w:val="40"/>
              </w:rPr>
            </w:pPr>
            <w:r w:rsidRPr="00F94882">
              <w:rPr>
                <w:b/>
                <w:sz w:val="40"/>
                <w:szCs w:val="40"/>
              </w:rPr>
              <w:t>Conseil économique et social</w:t>
            </w:r>
          </w:p>
        </w:tc>
        <w:tc>
          <w:tcPr>
            <w:tcW w:w="2835" w:type="dxa"/>
            <w:tcBorders>
              <w:top w:val="single" w:sz="4" w:space="0" w:color="auto"/>
              <w:bottom w:val="single" w:sz="12" w:space="0" w:color="auto"/>
            </w:tcBorders>
          </w:tcPr>
          <w:p w14:paraId="2EC2C98C" w14:textId="203E44C3" w:rsidR="0080236C" w:rsidRPr="00F94882" w:rsidRDefault="00F2127D" w:rsidP="0002432E">
            <w:pPr>
              <w:spacing w:before="240"/>
            </w:pPr>
            <w:proofErr w:type="spellStart"/>
            <w:r w:rsidRPr="00F94882">
              <w:t>Distr</w:t>
            </w:r>
            <w:proofErr w:type="spellEnd"/>
            <w:r w:rsidR="00F94882" w:rsidRPr="00F94882">
              <w:t>.</w:t>
            </w:r>
            <w:r w:rsidRPr="00F94882">
              <w:t xml:space="preserve"> générale</w:t>
            </w:r>
          </w:p>
          <w:p w14:paraId="01BAC4DF" w14:textId="77777777" w:rsidR="00F2127D" w:rsidRPr="00F94882" w:rsidRDefault="00F2127D" w:rsidP="00F2127D">
            <w:pPr>
              <w:spacing w:line="240" w:lineRule="exact"/>
            </w:pPr>
            <w:r w:rsidRPr="00F94882">
              <w:t>21 mars 2025</w:t>
            </w:r>
          </w:p>
          <w:p w14:paraId="751F5DA6" w14:textId="77777777" w:rsidR="00F2127D" w:rsidRPr="00F94882" w:rsidRDefault="00F2127D" w:rsidP="00F2127D">
            <w:pPr>
              <w:spacing w:line="240" w:lineRule="exact"/>
            </w:pPr>
            <w:r w:rsidRPr="00F94882">
              <w:t>Français</w:t>
            </w:r>
          </w:p>
          <w:p w14:paraId="7249AB47" w14:textId="77777777" w:rsidR="00F2127D" w:rsidRPr="00F94882" w:rsidRDefault="00F2127D" w:rsidP="00F2127D">
            <w:pPr>
              <w:spacing w:line="240" w:lineRule="exact"/>
            </w:pPr>
            <w:r w:rsidRPr="00F94882">
              <w:t>Original : anglais</w:t>
            </w:r>
          </w:p>
          <w:p w14:paraId="4F58A3D0" w14:textId="376B3BFB" w:rsidR="00F2127D" w:rsidRPr="00F94882" w:rsidRDefault="00F2127D" w:rsidP="00F2127D">
            <w:pPr>
              <w:spacing w:line="240" w:lineRule="exact"/>
            </w:pPr>
            <w:r w:rsidRPr="00F94882">
              <w:t>Anglais, espagnol et français seulement</w:t>
            </w:r>
          </w:p>
        </w:tc>
      </w:tr>
    </w:tbl>
    <w:p w14:paraId="2FACE525" w14:textId="77777777" w:rsidR="00F2127D" w:rsidRPr="00F94882" w:rsidRDefault="00F2127D" w:rsidP="00F2127D">
      <w:pPr>
        <w:spacing w:before="120"/>
        <w:rPr>
          <w:b/>
          <w:sz w:val="24"/>
        </w:rPr>
      </w:pPr>
      <w:r w:rsidRPr="00F94882">
        <w:rPr>
          <w:b/>
          <w:bCs/>
          <w:sz w:val="24"/>
          <w:szCs w:val="24"/>
          <w:lang w:val="fr-FR"/>
        </w:rPr>
        <w:t>Comité des droits économiques, sociaux et culturels</w:t>
      </w:r>
    </w:p>
    <w:p w14:paraId="16DF85A6" w14:textId="77777777" w:rsidR="00F2127D" w:rsidRPr="00F94882" w:rsidRDefault="00F2127D" w:rsidP="00F2127D">
      <w:pPr>
        <w:rPr>
          <w:b/>
          <w:bCs/>
        </w:rPr>
      </w:pPr>
      <w:r w:rsidRPr="00F94882">
        <w:rPr>
          <w:b/>
          <w:bCs/>
          <w:lang w:val="fr-FR"/>
        </w:rPr>
        <w:t>Soixante-dix-neuvième session</w:t>
      </w:r>
    </w:p>
    <w:p w14:paraId="1816F68B" w14:textId="77777777" w:rsidR="00F2127D" w:rsidRPr="00F94882" w:rsidRDefault="00F2127D" w:rsidP="00F2127D">
      <w:r w:rsidRPr="00F94882">
        <w:rPr>
          <w:lang w:val="fr-FR"/>
        </w:rPr>
        <w:t>Genève, 9-27 février 2026</w:t>
      </w:r>
    </w:p>
    <w:p w14:paraId="43FCDFAE" w14:textId="77777777" w:rsidR="00F2127D" w:rsidRPr="00F94882" w:rsidRDefault="00F2127D" w:rsidP="00F2127D">
      <w:pPr>
        <w:rPr>
          <w:b/>
          <w:bCs/>
        </w:rPr>
      </w:pPr>
      <w:r w:rsidRPr="00F94882">
        <w:rPr>
          <w:b/>
          <w:bCs/>
          <w:lang w:val="fr-FR"/>
        </w:rPr>
        <w:t>Examen des rapports : rapports soumis par les États Parties</w:t>
      </w:r>
      <w:r w:rsidRPr="00F94882">
        <w:rPr>
          <w:b/>
          <w:bCs/>
        </w:rPr>
        <w:br/>
      </w:r>
      <w:r w:rsidRPr="00F94882">
        <w:rPr>
          <w:b/>
          <w:bCs/>
          <w:lang w:val="fr-FR"/>
        </w:rPr>
        <w:t>en application des articles 16 et 17 du Pacte</w:t>
      </w:r>
    </w:p>
    <w:p w14:paraId="571DDDFE" w14:textId="361F0F56" w:rsidR="00F2127D" w:rsidRPr="00F94882" w:rsidRDefault="00F2127D" w:rsidP="00F2127D">
      <w:pPr>
        <w:pStyle w:val="HMG"/>
      </w:pPr>
      <w:r w:rsidRPr="00F94882">
        <w:rPr>
          <w:lang w:val="fr-FR"/>
        </w:rPr>
        <w:tab/>
      </w:r>
      <w:r w:rsidRPr="00F94882">
        <w:rPr>
          <w:lang w:val="fr-FR"/>
        </w:rPr>
        <w:tab/>
        <w:t>Réponses du Pakistan à la liste de points concernant son deuxième rapport périodique</w:t>
      </w:r>
      <w:r w:rsidRPr="00F94882">
        <w:rPr>
          <w:b w:val="0"/>
          <w:bCs/>
          <w:sz w:val="20"/>
          <w:lang w:val="fr-FR"/>
        </w:rPr>
        <w:footnoteReference w:customMarkFollows="1" w:id="2"/>
        <w:t>*</w:t>
      </w:r>
      <w:r w:rsidR="00221F9B">
        <w:rPr>
          <w:b w:val="0"/>
          <w:bCs/>
          <w:sz w:val="20"/>
          <w:lang w:val="fr-FR"/>
        </w:rPr>
        <w:t xml:space="preserve"> </w:t>
      </w:r>
    </w:p>
    <w:p w14:paraId="2FDA3390" w14:textId="77777777" w:rsidR="00F2127D" w:rsidRPr="00F94882" w:rsidRDefault="00F2127D" w:rsidP="00F2127D">
      <w:pPr>
        <w:pStyle w:val="SingleTxtG"/>
        <w:jc w:val="right"/>
      </w:pPr>
      <w:r w:rsidRPr="00F94882">
        <w:rPr>
          <w:lang w:val="fr-FR"/>
        </w:rPr>
        <w:t>[Date de réception : 20 décembre 2024]</w:t>
      </w:r>
    </w:p>
    <w:p w14:paraId="60F8F06E" w14:textId="77777777" w:rsidR="00F2127D" w:rsidRPr="00F94882" w:rsidRDefault="00F2127D" w:rsidP="00F2127D">
      <w:pPr>
        <w:pStyle w:val="SingleTxtG"/>
      </w:pPr>
      <w:r w:rsidRPr="00F94882">
        <w:br w:type="page"/>
      </w:r>
    </w:p>
    <w:p w14:paraId="492C92FD" w14:textId="3C471D7D" w:rsidR="00F2127D" w:rsidRPr="00F94882" w:rsidRDefault="00F2127D" w:rsidP="00F2127D">
      <w:pPr>
        <w:pStyle w:val="HChG"/>
      </w:pPr>
      <w:r w:rsidRPr="00F94882">
        <w:rPr>
          <w:lang w:val="fr-FR"/>
        </w:rPr>
        <w:lastRenderedPageBreak/>
        <w:tab/>
        <w:t>I</w:t>
      </w:r>
      <w:r w:rsidR="00F94882" w:rsidRPr="00F94882">
        <w:rPr>
          <w:lang w:val="fr-FR"/>
        </w:rPr>
        <w:t>.</w:t>
      </w:r>
      <w:r w:rsidRPr="00F94882">
        <w:rPr>
          <w:lang w:val="fr-FR"/>
        </w:rPr>
        <w:tab/>
        <w:t>Renseignements d’ordre général</w:t>
      </w:r>
    </w:p>
    <w:p w14:paraId="4E0FC462" w14:textId="1BC15C60" w:rsidR="00F2127D" w:rsidRPr="00F94882" w:rsidRDefault="00F2127D" w:rsidP="00F2127D">
      <w:pPr>
        <w:pStyle w:val="H1G"/>
      </w:pPr>
      <w:r w:rsidRPr="00F94882">
        <w:rPr>
          <w:lang w:val="fr-FR"/>
        </w:rPr>
        <w:tab/>
        <w:t>A</w:t>
      </w:r>
      <w:r w:rsidR="00F94882" w:rsidRPr="00F94882">
        <w:rPr>
          <w:lang w:val="fr-FR"/>
        </w:rPr>
        <w:t>.</w:t>
      </w:r>
      <w:r w:rsidRPr="00F94882">
        <w:rPr>
          <w:lang w:val="fr-FR"/>
        </w:rPr>
        <w:tab/>
        <w:t>Cadre juridique, formation et renforcement du pouvoir judiciaire</w:t>
      </w:r>
    </w:p>
    <w:p w14:paraId="4DEDC096" w14:textId="274F087C" w:rsidR="00F2127D" w:rsidRPr="00F94882" w:rsidRDefault="00F2127D" w:rsidP="00F2127D">
      <w:pPr>
        <w:pStyle w:val="SingleTxtG"/>
      </w:pPr>
      <w:r w:rsidRPr="00F94882">
        <w:rPr>
          <w:lang w:val="fr-FR"/>
        </w:rPr>
        <w:t>1</w:t>
      </w:r>
      <w:r w:rsidR="00F94882" w:rsidRPr="00F94882">
        <w:rPr>
          <w:lang w:val="fr-FR"/>
        </w:rPr>
        <w:t>.</w:t>
      </w:r>
      <w:r w:rsidRPr="00F94882">
        <w:rPr>
          <w:lang w:val="fr-FR"/>
        </w:rPr>
        <w:tab/>
        <w:t>Le Pakistan a accompli des progrès considérables dans le cadre des efforts qu’il a déployés pour assurer la justiciabilité des droits consacrés par le Pacte international relatif aux droits économiques, sociaux et culturels (ci-après dénommé « le Pacte ») dans l’ordre juridique interne</w:t>
      </w:r>
      <w:r w:rsidR="00F94882" w:rsidRPr="00F94882">
        <w:rPr>
          <w:lang w:val="fr-FR"/>
        </w:rPr>
        <w:t>.</w:t>
      </w:r>
      <w:r w:rsidRPr="00F94882">
        <w:rPr>
          <w:lang w:val="fr-FR"/>
        </w:rPr>
        <w:t xml:space="preserve"> Les tribunaux et les services administratifs sont habilités à prendre acte des dossiers ayant trait à des violations de l’un quelconque de ces droits, et la législation interne comporte des dispositions conformes au Pacte, comme le droit à la sécurité sociale, qui est protégé par les textes de loi y relatifs</w:t>
      </w:r>
      <w:r w:rsidR="00F94882" w:rsidRPr="00F94882">
        <w:rPr>
          <w:lang w:val="fr-FR"/>
        </w:rPr>
        <w:t>.</w:t>
      </w:r>
      <w:r w:rsidRPr="00F94882">
        <w:rPr>
          <w:lang w:val="fr-FR"/>
        </w:rPr>
        <w:t xml:space="preserve"> Les lois adoptées tant au niveau fédéral qu’au niveau des provinces renforcent les droits garantis par le Pacte</w:t>
      </w:r>
      <w:r w:rsidR="00F94882" w:rsidRPr="00F94882">
        <w:rPr>
          <w:lang w:val="fr-FR"/>
        </w:rPr>
        <w:t>.</w:t>
      </w:r>
      <w:r w:rsidRPr="00F94882">
        <w:rPr>
          <w:lang w:val="fr-FR"/>
        </w:rPr>
        <w:t xml:space="preserve"> Certaines des plus importantes sont indiquées ci-après :</w:t>
      </w:r>
    </w:p>
    <w:p w14:paraId="3502244B" w14:textId="77777777" w:rsidR="00F2127D" w:rsidRPr="00F94882" w:rsidRDefault="00F2127D" w:rsidP="00F2127D">
      <w:pPr>
        <w:pStyle w:val="H4G"/>
      </w:pPr>
      <w:r w:rsidRPr="00F94882">
        <w:rPr>
          <w:lang w:val="fr-FR"/>
        </w:rPr>
        <w:tab/>
      </w:r>
      <w:r w:rsidRPr="00F94882">
        <w:rPr>
          <w:lang w:val="fr-FR"/>
        </w:rPr>
        <w:tab/>
      </w:r>
      <w:r w:rsidRPr="00F94882">
        <w:rPr>
          <w:iCs/>
          <w:lang w:val="fr-FR"/>
        </w:rPr>
        <w:t>Lois fédérales</w:t>
      </w:r>
    </w:p>
    <w:p w14:paraId="2E371701" w14:textId="4C05E99B" w:rsidR="00F2127D" w:rsidRPr="00F94882" w:rsidRDefault="00F2127D" w:rsidP="00F2127D">
      <w:pPr>
        <w:pStyle w:val="Bullet1G"/>
        <w:kinsoku/>
        <w:overflowPunct/>
        <w:autoSpaceDE/>
        <w:autoSpaceDN/>
        <w:adjustRightInd/>
        <w:snapToGrid/>
      </w:pPr>
      <w:r w:rsidRPr="00F94882">
        <w:rPr>
          <w:lang w:val="fr-FR"/>
        </w:rPr>
        <w:t>La loi de 2023 sur le congé de maternité et de paternité et la loi de 2023 sur les services de garde d’enfants garantissent la disponibilité de ces services, la possibilité pour les parents de les utiliser, et le d</w:t>
      </w:r>
      <w:r w:rsidR="00B61BC9" w:rsidRPr="00F94882">
        <w:rPr>
          <w:lang w:val="fr-FR"/>
        </w:rPr>
        <w:t>r</w:t>
      </w:r>
      <w:r w:rsidRPr="00F94882">
        <w:rPr>
          <w:lang w:val="fr-FR"/>
        </w:rPr>
        <w:t>oit des employés à bénéficier de congés payés pour s’occuper de nouveau-nés ; elles favorisent ainsi l’équilibre entre vie professionnelle et vie privée et l’apport d’un soutien aux familles</w:t>
      </w:r>
      <w:r w:rsidR="00F94882" w:rsidRPr="00F94882">
        <w:rPr>
          <w:lang w:val="fr-FR"/>
        </w:rPr>
        <w:t>.</w:t>
      </w:r>
    </w:p>
    <w:p w14:paraId="127A5F54" w14:textId="35C64460" w:rsidR="00F2127D" w:rsidRPr="00F94882" w:rsidRDefault="00F2127D" w:rsidP="00F2127D">
      <w:pPr>
        <w:pStyle w:val="Bullet1G"/>
        <w:kinsoku/>
        <w:overflowPunct/>
        <w:autoSpaceDE/>
        <w:autoSpaceDN/>
        <w:adjustRightInd/>
        <w:snapToGrid/>
      </w:pPr>
      <w:r w:rsidRPr="00F94882">
        <w:rPr>
          <w:lang w:val="fr-FR"/>
        </w:rPr>
        <w:t>La loi de 2022 portant modification de la loi sur les engagements relatifs au travail d’enfants renforce les sanctions imposées aux personnes qui s’engagent à faire travailler des enfants</w:t>
      </w:r>
      <w:r w:rsidR="00F94882" w:rsidRPr="00F94882">
        <w:rPr>
          <w:lang w:val="fr-FR"/>
        </w:rPr>
        <w:t>.</w:t>
      </w:r>
    </w:p>
    <w:p w14:paraId="7BA7C472" w14:textId="5316B6B0" w:rsidR="00F2127D" w:rsidRPr="00F94882" w:rsidRDefault="00F2127D" w:rsidP="00F2127D">
      <w:pPr>
        <w:pStyle w:val="Bullet1G"/>
        <w:kinsoku/>
        <w:overflowPunct/>
        <w:autoSpaceDE/>
        <w:autoSpaceDN/>
        <w:adjustRightInd/>
        <w:snapToGrid/>
      </w:pPr>
      <w:r w:rsidRPr="00F94882">
        <w:rPr>
          <w:lang w:val="fr-FR"/>
        </w:rPr>
        <w:t xml:space="preserve">La loi de 2022 relative aux travailleurs domestiques employés sur le Territoire fédéral d’Islamabad (loi </w:t>
      </w:r>
      <w:r w:rsidR="004F5178" w:rsidRPr="00F94882">
        <w:rPr>
          <w:rFonts w:eastAsia="MS Mincho"/>
          <w:lang w:val="fr-FR"/>
        </w:rPr>
        <w:t>n</w:t>
      </w:r>
      <w:r w:rsidR="004F5178" w:rsidRPr="00F94882">
        <w:rPr>
          <w:rFonts w:eastAsia="MS Mincho"/>
          <w:vertAlign w:val="superscript"/>
          <w:lang w:val="fr-FR"/>
        </w:rPr>
        <w:t>o</w:t>
      </w:r>
      <w:r w:rsidR="004F5178" w:rsidRPr="00F94882">
        <w:rPr>
          <w:lang w:val="fr-FR"/>
        </w:rPr>
        <w:t> </w:t>
      </w:r>
      <w:r w:rsidRPr="00F94882">
        <w:rPr>
          <w:lang w:val="fr-FR"/>
        </w:rPr>
        <w:t>XXV de</w:t>
      </w:r>
      <w:r w:rsidR="004F5178" w:rsidRPr="00F94882">
        <w:rPr>
          <w:lang w:val="fr-FR"/>
        </w:rPr>
        <w:t xml:space="preserve"> </w:t>
      </w:r>
      <w:r w:rsidRPr="00F94882">
        <w:rPr>
          <w:lang w:val="fr-FR"/>
        </w:rPr>
        <w:t>2022) garantit à ces derniers le respect des droits fondamentaux du travail</w:t>
      </w:r>
      <w:r w:rsidR="00F94882" w:rsidRPr="00F94882">
        <w:rPr>
          <w:lang w:val="fr-FR"/>
        </w:rPr>
        <w:t>.</w:t>
      </w:r>
    </w:p>
    <w:p w14:paraId="6E284CB0" w14:textId="168639CB" w:rsidR="00F2127D" w:rsidRPr="00F94882" w:rsidRDefault="00F2127D" w:rsidP="00F2127D">
      <w:pPr>
        <w:pStyle w:val="Bullet1G"/>
        <w:kinsoku/>
        <w:overflowPunct/>
        <w:autoSpaceDE/>
        <w:autoSpaceDN/>
        <w:adjustRightInd/>
        <w:snapToGrid/>
      </w:pPr>
      <w:r w:rsidRPr="00F94882">
        <w:rPr>
          <w:lang w:val="fr-FR"/>
        </w:rPr>
        <w:t>La loi de</w:t>
      </w:r>
      <w:r w:rsidR="004F5178" w:rsidRPr="00F94882">
        <w:rPr>
          <w:lang w:val="fr-FR"/>
        </w:rPr>
        <w:t xml:space="preserve"> </w:t>
      </w:r>
      <w:r w:rsidRPr="00F94882">
        <w:rPr>
          <w:lang w:val="fr-FR"/>
        </w:rPr>
        <w:t>2021 sur la sécurité sanitaire des aliments sur le Territoire fédéral d’Islamabad a donné lieu à la création de l’Autorité alimentaire d’Islamabad qui a pour mission d’assurer la salubrité des aliments, de veiller au respect des normes alimentaires et de protéger la santé publique</w:t>
      </w:r>
      <w:r w:rsidR="00F94882" w:rsidRPr="00F94882">
        <w:rPr>
          <w:lang w:val="fr-FR"/>
        </w:rPr>
        <w:t>.</w:t>
      </w:r>
    </w:p>
    <w:p w14:paraId="1B12DEC5" w14:textId="77777777" w:rsidR="00F2127D" w:rsidRPr="00F94882" w:rsidRDefault="00F2127D" w:rsidP="00F2127D">
      <w:pPr>
        <w:pStyle w:val="H4G"/>
      </w:pPr>
      <w:r w:rsidRPr="00F94882">
        <w:rPr>
          <w:lang w:val="fr-FR"/>
        </w:rPr>
        <w:tab/>
      </w:r>
      <w:r w:rsidRPr="00F94882">
        <w:rPr>
          <w:lang w:val="fr-FR"/>
        </w:rPr>
        <w:tab/>
      </w:r>
      <w:r w:rsidRPr="00F94882">
        <w:rPr>
          <w:iCs/>
          <w:lang w:val="fr-FR"/>
        </w:rPr>
        <w:t>Penjab</w:t>
      </w:r>
    </w:p>
    <w:p w14:paraId="3DF8F585" w14:textId="32CAF299" w:rsidR="00F2127D" w:rsidRPr="00F94882" w:rsidRDefault="00F2127D" w:rsidP="00F2127D">
      <w:pPr>
        <w:pStyle w:val="Bullet1G"/>
        <w:kinsoku/>
        <w:overflowPunct/>
        <w:autoSpaceDE/>
        <w:autoSpaceDN/>
        <w:adjustRightInd/>
        <w:snapToGrid/>
      </w:pPr>
      <w:r w:rsidRPr="00F94882">
        <w:rPr>
          <w:lang w:val="fr-FR"/>
        </w:rPr>
        <w:t>La loi de 2021 portant modification de la loi sur la supervision des sucreries donne aux producteurs de canne à sucre l’assurance qu’ils seront payés dans les meilleurs délais et que les montants qui leur seront versés auront été établis de manière transparente</w:t>
      </w:r>
      <w:r w:rsidR="00F94882" w:rsidRPr="00F94882">
        <w:rPr>
          <w:lang w:val="fr-FR"/>
        </w:rPr>
        <w:t>.</w:t>
      </w:r>
    </w:p>
    <w:p w14:paraId="12EFD3E0" w14:textId="0A6ED07F" w:rsidR="00F2127D" w:rsidRPr="00F94882" w:rsidRDefault="00F2127D" w:rsidP="00F2127D">
      <w:pPr>
        <w:pStyle w:val="Bullet1G"/>
        <w:kinsoku/>
        <w:overflowPunct/>
        <w:autoSpaceDE/>
        <w:autoSpaceDN/>
        <w:adjustRightInd/>
        <w:snapToGrid/>
      </w:pPr>
      <w:r w:rsidRPr="00F94882">
        <w:rPr>
          <w:lang w:val="fr-FR"/>
        </w:rPr>
        <w:t>La loi de 2018 portant modification de la loi sur l’abolition du système de travail servile comporte des dispositions visant à renforcer et à rationaliser les mécanismes d’inspection du travail en servitude</w:t>
      </w:r>
      <w:r w:rsidR="00F94882" w:rsidRPr="00F94882">
        <w:rPr>
          <w:lang w:val="fr-FR"/>
        </w:rPr>
        <w:t>.</w:t>
      </w:r>
    </w:p>
    <w:p w14:paraId="159FE2B6" w14:textId="5CC7CEA7" w:rsidR="00F2127D" w:rsidRPr="00F94882" w:rsidRDefault="00F2127D" w:rsidP="00F2127D">
      <w:pPr>
        <w:pStyle w:val="Bullet1G"/>
        <w:kinsoku/>
        <w:overflowPunct/>
        <w:autoSpaceDE/>
        <w:autoSpaceDN/>
        <w:adjustRightInd/>
        <w:snapToGrid/>
      </w:pPr>
      <w:r w:rsidRPr="00F94882">
        <w:rPr>
          <w:lang w:val="fr-FR"/>
        </w:rPr>
        <w:t>La loi de 2023 sur les travailleurs à domicile intègre ces derniers dans l’économie formelle en leur accordant des droits tels que des heures de travail décentes et la sécurité de l’emploi</w:t>
      </w:r>
      <w:r w:rsidR="00F94882" w:rsidRPr="00F94882">
        <w:rPr>
          <w:lang w:val="fr-FR"/>
        </w:rPr>
        <w:t>.</w:t>
      </w:r>
      <w:r w:rsidRPr="00F94882">
        <w:rPr>
          <w:lang w:val="fr-FR"/>
        </w:rPr>
        <w:t xml:space="preserve"> </w:t>
      </w:r>
    </w:p>
    <w:p w14:paraId="31C92BA5" w14:textId="77777777" w:rsidR="00F2127D" w:rsidRPr="00F94882" w:rsidRDefault="00F2127D" w:rsidP="00F2127D">
      <w:pPr>
        <w:pStyle w:val="H4G"/>
      </w:pPr>
      <w:r w:rsidRPr="00F94882">
        <w:rPr>
          <w:lang w:val="fr-FR"/>
        </w:rPr>
        <w:tab/>
      </w:r>
      <w:r w:rsidRPr="00F94882">
        <w:rPr>
          <w:lang w:val="fr-FR"/>
        </w:rPr>
        <w:tab/>
      </w:r>
      <w:r w:rsidRPr="00F94882">
        <w:rPr>
          <w:iCs/>
          <w:lang w:val="fr-FR"/>
        </w:rPr>
        <w:t>Sind</w:t>
      </w:r>
    </w:p>
    <w:p w14:paraId="0D9C3661" w14:textId="27CB4BDD" w:rsidR="00F2127D" w:rsidRPr="00F94882" w:rsidRDefault="00F2127D" w:rsidP="00F2127D">
      <w:pPr>
        <w:pStyle w:val="Bullet1G"/>
        <w:kinsoku/>
        <w:overflowPunct/>
        <w:autoSpaceDE/>
        <w:autoSpaceDN/>
        <w:adjustRightInd/>
        <w:snapToGrid/>
      </w:pPr>
      <w:r w:rsidRPr="00F94882">
        <w:rPr>
          <w:lang w:val="fr-FR"/>
        </w:rPr>
        <w:t>La loi de 2019 sur les droits en matière de soins de santé procréative facilite la fourniture de soins et promeut les droits en ce domaine</w:t>
      </w:r>
      <w:r w:rsidR="00F94882" w:rsidRPr="00F94882">
        <w:rPr>
          <w:lang w:val="fr-FR"/>
        </w:rPr>
        <w:t>.</w:t>
      </w:r>
    </w:p>
    <w:p w14:paraId="3CDEEE1F" w14:textId="13084C8C" w:rsidR="00F2127D" w:rsidRPr="00F94882" w:rsidRDefault="00F2127D" w:rsidP="00F2127D">
      <w:pPr>
        <w:pStyle w:val="Bullet1G"/>
        <w:kinsoku/>
        <w:overflowPunct/>
        <w:autoSpaceDE/>
        <w:autoSpaceDN/>
        <w:adjustRightInd/>
        <w:snapToGrid/>
      </w:pPr>
      <w:r w:rsidRPr="00F94882">
        <w:rPr>
          <w:lang w:val="fr-FR"/>
        </w:rPr>
        <w:t>La loi de 2021 sur les mines métallifères regroupe les lois couvrant la réglementation et l’inspection des mines métallifères autres que les mines de charbon, ainsi que les questions connexes</w:t>
      </w:r>
      <w:r w:rsidR="00F94882" w:rsidRPr="00F94882">
        <w:rPr>
          <w:lang w:val="fr-FR"/>
        </w:rPr>
        <w:t>.</w:t>
      </w:r>
    </w:p>
    <w:p w14:paraId="4F61EEA8" w14:textId="77777777" w:rsidR="00F2127D" w:rsidRPr="00F94882" w:rsidRDefault="00F2127D" w:rsidP="00F2127D">
      <w:pPr>
        <w:pStyle w:val="H4G"/>
      </w:pPr>
      <w:r w:rsidRPr="00F94882">
        <w:rPr>
          <w:lang w:val="fr-FR"/>
        </w:rPr>
        <w:lastRenderedPageBreak/>
        <w:tab/>
      </w:r>
      <w:r w:rsidRPr="00F94882">
        <w:rPr>
          <w:lang w:val="fr-FR"/>
        </w:rPr>
        <w:tab/>
      </w:r>
      <w:r w:rsidRPr="00F94882">
        <w:rPr>
          <w:iCs/>
          <w:lang w:val="fr-FR"/>
        </w:rPr>
        <w:t>Khyber Pakhtunkhwa</w:t>
      </w:r>
    </w:p>
    <w:p w14:paraId="7B0D833C" w14:textId="3E02BD4F" w:rsidR="00F2127D" w:rsidRPr="00F94882" w:rsidRDefault="00F2127D" w:rsidP="00F2127D">
      <w:pPr>
        <w:pStyle w:val="Bullet1G"/>
        <w:keepNext/>
        <w:keepLines/>
        <w:kinsoku/>
        <w:overflowPunct/>
        <w:autoSpaceDE/>
        <w:autoSpaceDN/>
        <w:adjustRightInd/>
        <w:snapToGrid/>
      </w:pPr>
      <w:r w:rsidRPr="00F94882">
        <w:rPr>
          <w:lang w:val="fr-FR"/>
        </w:rPr>
        <w:t>La loi de 2019 sur l’inspection et la réglementation de la sécurité des mines consolide et modifie la loi relative à la sécurité, l’inspection et la réglementation des mines, des opérations minières et des matériaux utilisés</w:t>
      </w:r>
      <w:r w:rsidR="00174575" w:rsidRPr="00F94882">
        <w:rPr>
          <w:lang w:val="fr-FR"/>
        </w:rPr>
        <w:t xml:space="preserve"> </w:t>
      </w:r>
      <w:r w:rsidRPr="00F94882">
        <w:rPr>
          <w:lang w:val="fr-FR"/>
        </w:rPr>
        <w:t>dans leur cadre, et promeut et améliore la sécurité et la santé des mineurs</w:t>
      </w:r>
      <w:r w:rsidR="00F94882" w:rsidRPr="00F94882">
        <w:rPr>
          <w:lang w:val="fr-FR"/>
        </w:rPr>
        <w:t>.</w:t>
      </w:r>
    </w:p>
    <w:p w14:paraId="50709DB1" w14:textId="544AE76D" w:rsidR="00F2127D" w:rsidRPr="00F94882" w:rsidRDefault="00F2127D" w:rsidP="00F2127D">
      <w:pPr>
        <w:pStyle w:val="Bullet1G"/>
        <w:kinsoku/>
        <w:overflowPunct/>
        <w:autoSpaceDE/>
        <w:autoSpaceDN/>
        <w:adjustRightInd/>
        <w:snapToGrid/>
      </w:pPr>
      <w:r w:rsidRPr="00F94882">
        <w:rPr>
          <w:lang w:val="fr-FR"/>
        </w:rPr>
        <w:t>La loi de 2020 sur l’interdiction du vagabondage prévoit la prise en charge, la réadaptation et la réinsertion des vagabonds</w:t>
      </w:r>
      <w:r w:rsidR="00F94882" w:rsidRPr="00F94882">
        <w:rPr>
          <w:lang w:val="fr-FR"/>
        </w:rPr>
        <w:t>.</w:t>
      </w:r>
    </w:p>
    <w:p w14:paraId="0B5E63C0" w14:textId="20ACAE19" w:rsidR="00F2127D" w:rsidRPr="00F94882" w:rsidRDefault="00F2127D" w:rsidP="00F2127D">
      <w:pPr>
        <w:pStyle w:val="Bullet1G"/>
        <w:kinsoku/>
        <w:overflowPunct/>
        <w:autoSpaceDE/>
        <w:autoSpaceDN/>
        <w:adjustRightInd/>
        <w:snapToGrid/>
      </w:pPr>
      <w:r w:rsidRPr="00F94882">
        <w:rPr>
          <w:lang w:val="fr-FR"/>
        </w:rPr>
        <w:t xml:space="preserve">La loi de 2020 relative aux </w:t>
      </w:r>
      <w:proofErr w:type="spellStart"/>
      <w:r w:rsidRPr="00F94882">
        <w:rPr>
          <w:i/>
          <w:iCs/>
          <w:lang w:val="fr-FR"/>
        </w:rPr>
        <w:t>Panahgah</w:t>
      </w:r>
      <w:proofErr w:type="spellEnd"/>
      <w:r w:rsidRPr="00F94882">
        <w:rPr>
          <w:i/>
          <w:iCs/>
          <w:lang w:val="fr-FR"/>
        </w:rPr>
        <w:t xml:space="preserve"> </w:t>
      </w:r>
      <w:r w:rsidRPr="00F94882">
        <w:rPr>
          <w:lang w:val="fr-FR"/>
        </w:rPr>
        <w:t>(centres d’accueil) prévoit la création de tels centres afin de donner aux personnes sans abri la possibilité d’être hébergées durant la nuit dans le confort et la dignité</w:t>
      </w:r>
      <w:r w:rsidR="00F94882" w:rsidRPr="00F94882">
        <w:rPr>
          <w:lang w:val="fr-FR"/>
        </w:rPr>
        <w:t>.</w:t>
      </w:r>
      <w:r w:rsidRPr="00F94882">
        <w:rPr>
          <w:lang w:val="fr-FR"/>
        </w:rPr>
        <w:t xml:space="preserve"> </w:t>
      </w:r>
    </w:p>
    <w:p w14:paraId="3F256510" w14:textId="5BF78F3C" w:rsidR="00F2127D" w:rsidRPr="00F94882" w:rsidRDefault="00F2127D" w:rsidP="00F2127D">
      <w:pPr>
        <w:pStyle w:val="Bullet1G"/>
        <w:kinsoku/>
        <w:overflowPunct/>
        <w:autoSpaceDE/>
        <w:autoSpaceDN/>
        <w:adjustRightInd/>
        <w:snapToGrid/>
      </w:pPr>
      <w:r w:rsidRPr="00F94882">
        <w:rPr>
          <w:lang w:val="fr-FR"/>
        </w:rPr>
        <w:t>La loi de 2021 sur la protection et le bien-être des travailleurs à domicile protège ces derniers et réglemente leurs conditions de travail et d’emploi</w:t>
      </w:r>
      <w:r w:rsidR="00F94882" w:rsidRPr="00F94882">
        <w:rPr>
          <w:lang w:val="fr-FR"/>
        </w:rPr>
        <w:t>.</w:t>
      </w:r>
    </w:p>
    <w:p w14:paraId="18A2E604" w14:textId="77777777" w:rsidR="00F2127D" w:rsidRPr="00F94882" w:rsidRDefault="00F2127D" w:rsidP="00F2127D">
      <w:pPr>
        <w:pStyle w:val="H4G"/>
      </w:pPr>
      <w:r w:rsidRPr="00F94882">
        <w:rPr>
          <w:lang w:val="fr-FR"/>
        </w:rPr>
        <w:tab/>
      </w:r>
      <w:r w:rsidRPr="00F94882">
        <w:rPr>
          <w:lang w:val="fr-FR"/>
        </w:rPr>
        <w:tab/>
      </w:r>
      <w:r w:rsidRPr="00F94882">
        <w:rPr>
          <w:iCs/>
          <w:lang w:val="fr-FR"/>
        </w:rPr>
        <w:t>Baloutchistan</w:t>
      </w:r>
    </w:p>
    <w:p w14:paraId="3C5EDAB4" w14:textId="5BD0D6CC" w:rsidR="00F2127D" w:rsidRPr="00F94882" w:rsidRDefault="00F2127D" w:rsidP="00F2127D">
      <w:pPr>
        <w:pStyle w:val="Bullet1G"/>
        <w:kinsoku/>
        <w:overflowPunct/>
        <w:autoSpaceDE/>
        <w:autoSpaceDN/>
        <w:adjustRightInd/>
        <w:snapToGrid/>
      </w:pPr>
      <w:r w:rsidRPr="00F94882">
        <w:rPr>
          <w:lang w:val="fr-FR"/>
        </w:rPr>
        <w:t>La loi de 2021 sur le versement des salaires régit le paiement des rémunérations dues par les employeurs à toutes les personnes travaillant dans une usine, une entreprise industrielle, un établissement commercial ou une autre entité, y compris par les employeurs de travailleurs domestiques et de travailleurs à domicile et par les organisations non gouvernementales</w:t>
      </w:r>
      <w:r w:rsidR="00F94882" w:rsidRPr="00F94882">
        <w:rPr>
          <w:lang w:val="fr-FR"/>
        </w:rPr>
        <w:t>.</w:t>
      </w:r>
    </w:p>
    <w:p w14:paraId="1DF90E86" w14:textId="5E4FF899" w:rsidR="00F2127D" w:rsidRPr="00F94882" w:rsidRDefault="00F2127D" w:rsidP="00F2127D">
      <w:pPr>
        <w:pStyle w:val="Bullet1G"/>
        <w:kinsoku/>
        <w:overflowPunct/>
        <w:autoSpaceDE/>
        <w:autoSpaceDN/>
        <w:adjustRightInd/>
        <w:snapToGrid/>
      </w:pPr>
      <w:r w:rsidRPr="00F94882">
        <w:rPr>
          <w:lang w:val="fr-FR"/>
        </w:rPr>
        <w:t>La loi de 2022 sur les prestations de maternité permet aux femmes ayant un emploi de bénéficier de garanties durant leur grossesse, de recevoir des prestations de maternité en espèces et de jouir de la sécurité de leur emploi</w:t>
      </w:r>
      <w:r w:rsidR="00F94882" w:rsidRPr="00F94882">
        <w:rPr>
          <w:lang w:val="fr-FR"/>
        </w:rPr>
        <w:t>.</w:t>
      </w:r>
    </w:p>
    <w:p w14:paraId="76AEEA11" w14:textId="2CE5A681" w:rsidR="00F2127D" w:rsidRPr="00F94882" w:rsidRDefault="00F2127D" w:rsidP="00F2127D">
      <w:pPr>
        <w:pStyle w:val="SingleTxtG"/>
      </w:pPr>
      <w:r w:rsidRPr="00F94882">
        <w:rPr>
          <w:lang w:val="fr-FR"/>
        </w:rPr>
        <w:t>2</w:t>
      </w:r>
      <w:r w:rsidR="00F94882" w:rsidRPr="00F94882">
        <w:rPr>
          <w:lang w:val="fr-FR"/>
        </w:rPr>
        <w:t>.</w:t>
      </w:r>
      <w:r w:rsidRPr="00F94882">
        <w:rPr>
          <w:lang w:val="fr-FR"/>
        </w:rPr>
        <w:tab/>
        <w:t>En vertu des articles 184 (par</w:t>
      </w:r>
      <w:r w:rsidR="00F94882" w:rsidRPr="00F94882">
        <w:rPr>
          <w:lang w:val="fr-FR"/>
        </w:rPr>
        <w:t>.</w:t>
      </w:r>
      <w:r w:rsidRPr="00F94882">
        <w:rPr>
          <w:lang w:val="fr-FR"/>
        </w:rPr>
        <w:t> 3) et</w:t>
      </w:r>
      <w:r w:rsidR="004F5178" w:rsidRPr="00F94882">
        <w:rPr>
          <w:lang w:val="fr-FR"/>
        </w:rPr>
        <w:t xml:space="preserve"> </w:t>
      </w:r>
      <w:r w:rsidRPr="00F94882">
        <w:rPr>
          <w:lang w:val="fr-FR"/>
        </w:rPr>
        <w:t>199 de la Constitution, qui sont fréquemment invoqués en la matière, les cours constitutionnelles ont compétence pour assurer le respect des droits fondamentaux</w:t>
      </w:r>
      <w:r w:rsidR="00F94882" w:rsidRPr="00F94882">
        <w:rPr>
          <w:lang w:val="fr-FR"/>
        </w:rPr>
        <w:t>.</w:t>
      </w:r>
      <w:r w:rsidRPr="00F94882">
        <w:rPr>
          <w:lang w:val="fr-FR"/>
        </w:rPr>
        <w:t xml:space="preserve"> Durant la période considérée, 389 575 affaires, y compris des pétitions constitutionnelles et des dossiers ouverts par les cours de leur propre initiative, ont été introduites devant la Cour suprême et les Hautes Cours du Pakistan</w:t>
      </w:r>
      <w:r w:rsidR="00F94882" w:rsidRPr="00F94882">
        <w:rPr>
          <w:lang w:val="fr-FR"/>
        </w:rPr>
        <w:t>.</w:t>
      </w:r>
    </w:p>
    <w:p w14:paraId="2F5681A4" w14:textId="4952434A" w:rsidR="00F2127D" w:rsidRPr="00F94882" w:rsidRDefault="00F2127D" w:rsidP="00F2127D">
      <w:pPr>
        <w:pStyle w:val="H23G"/>
      </w:pPr>
      <w:r w:rsidRPr="00F94882">
        <w:rPr>
          <w:lang w:val="fr-FR"/>
        </w:rPr>
        <w:tab/>
      </w:r>
      <w:r w:rsidRPr="00F94882">
        <w:rPr>
          <w:lang w:val="fr-FR"/>
        </w:rPr>
        <w:tab/>
      </w:r>
      <w:r w:rsidRPr="00F94882">
        <w:rPr>
          <w:bCs/>
          <w:lang w:val="fr-FR"/>
        </w:rPr>
        <w:t xml:space="preserve">Droits relevant du Pacte international relatif aux droits économiques, sociaux </w:t>
      </w:r>
      <w:r w:rsidRPr="00F94882">
        <w:rPr>
          <w:bCs/>
          <w:lang w:val="fr-FR"/>
        </w:rPr>
        <w:br/>
        <w:t>et culturels invoqués ou appliqués par les cours constitutionnelles (2023-2024)</w:t>
      </w:r>
    </w:p>
    <w:tbl>
      <w:tblPr>
        <w:tblW w:w="7370" w:type="dxa"/>
        <w:tblInd w:w="1134" w:type="dxa"/>
        <w:tblLayout w:type="fixed"/>
        <w:tblCellMar>
          <w:left w:w="0" w:type="dxa"/>
          <w:right w:w="0" w:type="dxa"/>
        </w:tblCellMar>
        <w:tblLook w:val="0600" w:firstRow="0" w:lastRow="0" w:firstColumn="0" w:lastColumn="0" w:noHBand="1" w:noVBand="1"/>
      </w:tblPr>
      <w:tblGrid>
        <w:gridCol w:w="2884"/>
        <w:gridCol w:w="1325"/>
        <w:gridCol w:w="1538"/>
        <w:gridCol w:w="1623"/>
      </w:tblGrid>
      <w:tr w:rsidR="00F2127D" w:rsidRPr="00F94882" w14:paraId="1AB36A15" w14:textId="77777777" w:rsidTr="00F2127D">
        <w:trPr>
          <w:tblHeader/>
        </w:trPr>
        <w:tc>
          <w:tcPr>
            <w:tcW w:w="288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4B846F9" w14:textId="77777777" w:rsidR="00F2127D" w:rsidRPr="00F94882" w:rsidRDefault="00F2127D" w:rsidP="00F2127D">
            <w:pPr>
              <w:suppressAutoHyphens w:val="0"/>
              <w:spacing w:before="80" w:after="80" w:line="200" w:lineRule="exact"/>
              <w:rPr>
                <w:i/>
                <w:sz w:val="16"/>
              </w:rPr>
            </w:pPr>
            <w:r w:rsidRPr="00F94882">
              <w:rPr>
                <w:i/>
                <w:sz w:val="16"/>
                <w:lang w:val="fr-FR"/>
              </w:rPr>
              <w:t>Tribunaux</w:t>
            </w:r>
          </w:p>
        </w:tc>
        <w:tc>
          <w:tcPr>
            <w:tcW w:w="132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C87827E" w14:textId="77777777" w:rsidR="00F2127D" w:rsidRPr="00F94882" w:rsidRDefault="00F2127D" w:rsidP="00F2127D">
            <w:pPr>
              <w:suppressAutoHyphens w:val="0"/>
              <w:spacing w:before="80" w:after="80" w:line="200" w:lineRule="exact"/>
              <w:jc w:val="right"/>
              <w:rPr>
                <w:i/>
                <w:sz w:val="16"/>
              </w:rPr>
            </w:pPr>
            <w:r w:rsidRPr="00F94882">
              <w:rPr>
                <w:i/>
                <w:sz w:val="16"/>
                <w:lang w:val="fr-FR"/>
              </w:rPr>
              <w:t>Nombre d’affaires</w:t>
            </w:r>
          </w:p>
        </w:tc>
        <w:tc>
          <w:tcPr>
            <w:tcW w:w="153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5A5F2EB" w14:textId="77777777" w:rsidR="00F2127D" w:rsidRPr="00F94882" w:rsidRDefault="00F2127D" w:rsidP="00F2127D">
            <w:pPr>
              <w:suppressAutoHyphens w:val="0"/>
              <w:spacing w:before="80" w:after="80" w:line="200" w:lineRule="exact"/>
              <w:jc w:val="right"/>
              <w:rPr>
                <w:i/>
                <w:sz w:val="16"/>
              </w:rPr>
            </w:pPr>
            <w:r w:rsidRPr="00F94882">
              <w:rPr>
                <w:i/>
                <w:sz w:val="16"/>
                <w:lang w:val="fr-FR"/>
              </w:rPr>
              <w:t>Jugées</w:t>
            </w:r>
          </w:p>
        </w:tc>
        <w:tc>
          <w:tcPr>
            <w:tcW w:w="162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A64DE5D" w14:textId="77777777" w:rsidR="00F2127D" w:rsidRPr="00F94882" w:rsidRDefault="00F2127D" w:rsidP="00F2127D">
            <w:pPr>
              <w:suppressAutoHyphens w:val="0"/>
              <w:spacing w:before="80" w:after="80" w:line="200" w:lineRule="exact"/>
              <w:jc w:val="right"/>
              <w:rPr>
                <w:i/>
                <w:sz w:val="16"/>
              </w:rPr>
            </w:pPr>
            <w:r w:rsidRPr="00F94882">
              <w:rPr>
                <w:i/>
                <w:sz w:val="16"/>
                <w:lang w:val="fr-FR"/>
              </w:rPr>
              <w:t>En cours</w:t>
            </w:r>
          </w:p>
        </w:tc>
      </w:tr>
      <w:tr w:rsidR="00F2127D" w:rsidRPr="00F94882" w14:paraId="5AEADEF1" w14:textId="77777777" w:rsidTr="00F2127D">
        <w:tc>
          <w:tcPr>
            <w:tcW w:w="2884" w:type="dxa"/>
            <w:tcBorders>
              <w:top w:val="single" w:sz="12" w:space="0" w:color="auto"/>
            </w:tcBorders>
            <w:shd w:val="clear" w:color="auto" w:fill="auto"/>
            <w:tcMar>
              <w:top w:w="0" w:type="dxa"/>
              <w:left w:w="100" w:type="dxa"/>
              <w:bottom w:w="0" w:type="dxa"/>
              <w:right w:w="100" w:type="dxa"/>
            </w:tcMar>
          </w:tcPr>
          <w:p w14:paraId="6FF9685D" w14:textId="77777777" w:rsidR="00F2127D" w:rsidRPr="00F94882" w:rsidRDefault="00F2127D" w:rsidP="00F2127D">
            <w:pPr>
              <w:suppressAutoHyphens w:val="0"/>
              <w:spacing w:before="40" w:after="40" w:line="220" w:lineRule="exact"/>
              <w:rPr>
                <w:sz w:val="18"/>
              </w:rPr>
            </w:pPr>
            <w:r w:rsidRPr="00F94882">
              <w:rPr>
                <w:sz w:val="18"/>
                <w:lang w:val="fr-FR"/>
              </w:rPr>
              <w:t>Cour suprême du Pakistan</w:t>
            </w:r>
          </w:p>
        </w:tc>
        <w:tc>
          <w:tcPr>
            <w:tcW w:w="1325" w:type="dxa"/>
            <w:tcBorders>
              <w:top w:val="single" w:sz="12" w:space="0" w:color="auto"/>
            </w:tcBorders>
            <w:shd w:val="clear" w:color="auto" w:fill="auto"/>
            <w:tcMar>
              <w:top w:w="0" w:type="dxa"/>
              <w:left w:w="100" w:type="dxa"/>
              <w:bottom w:w="0" w:type="dxa"/>
              <w:right w:w="100" w:type="dxa"/>
            </w:tcMar>
            <w:vAlign w:val="bottom"/>
          </w:tcPr>
          <w:p w14:paraId="4E25B597" w14:textId="77777777" w:rsidR="00F2127D" w:rsidRPr="00F94882" w:rsidRDefault="00F2127D" w:rsidP="00F2127D">
            <w:pPr>
              <w:suppressAutoHyphens w:val="0"/>
              <w:spacing w:before="40" w:after="40" w:line="220" w:lineRule="exact"/>
              <w:jc w:val="right"/>
              <w:rPr>
                <w:sz w:val="18"/>
              </w:rPr>
            </w:pPr>
            <w:r w:rsidRPr="00F94882">
              <w:rPr>
                <w:sz w:val="18"/>
                <w:lang w:val="fr-FR"/>
              </w:rPr>
              <w:t>277</w:t>
            </w:r>
          </w:p>
        </w:tc>
        <w:tc>
          <w:tcPr>
            <w:tcW w:w="1538" w:type="dxa"/>
            <w:tcBorders>
              <w:top w:val="single" w:sz="12" w:space="0" w:color="auto"/>
            </w:tcBorders>
            <w:shd w:val="clear" w:color="auto" w:fill="auto"/>
            <w:tcMar>
              <w:top w:w="0" w:type="dxa"/>
              <w:left w:w="100" w:type="dxa"/>
              <w:bottom w:w="0" w:type="dxa"/>
              <w:right w:w="100" w:type="dxa"/>
            </w:tcMar>
            <w:vAlign w:val="bottom"/>
          </w:tcPr>
          <w:p w14:paraId="17B43ACC" w14:textId="77777777" w:rsidR="00F2127D" w:rsidRPr="00F94882" w:rsidRDefault="00F2127D" w:rsidP="00F2127D">
            <w:pPr>
              <w:suppressAutoHyphens w:val="0"/>
              <w:spacing w:before="40" w:after="40" w:line="220" w:lineRule="exact"/>
              <w:jc w:val="right"/>
              <w:rPr>
                <w:sz w:val="18"/>
              </w:rPr>
            </w:pPr>
            <w:r w:rsidRPr="00F94882">
              <w:rPr>
                <w:sz w:val="18"/>
                <w:lang w:val="fr-FR"/>
              </w:rPr>
              <w:t>168</w:t>
            </w:r>
          </w:p>
        </w:tc>
        <w:tc>
          <w:tcPr>
            <w:tcW w:w="1623" w:type="dxa"/>
            <w:tcBorders>
              <w:top w:val="single" w:sz="12" w:space="0" w:color="auto"/>
            </w:tcBorders>
            <w:shd w:val="clear" w:color="auto" w:fill="auto"/>
            <w:tcMar>
              <w:top w:w="0" w:type="dxa"/>
              <w:left w:w="100" w:type="dxa"/>
              <w:bottom w:w="0" w:type="dxa"/>
              <w:right w:w="100" w:type="dxa"/>
            </w:tcMar>
            <w:vAlign w:val="bottom"/>
          </w:tcPr>
          <w:p w14:paraId="78406EE2" w14:textId="77777777" w:rsidR="00F2127D" w:rsidRPr="00F94882" w:rsidRDefault="00F2127D" w:rsidP="00F2127D">
            <w:pPr>
              <w:suppressAutoHyphens w:val="0"/>
              <w:spacing w:before="40" w:after="40" w:line="220" w:lineRule="exact"/>
              <w:jc w:val="right"/>
              <w:rPr>
                <w:sz w:val="18"/>
              </w:rPr>
            </w:pPr>
            <w:r w:rsidRPr="00F94882">
              <w:rPr>
                <w:sz w:val="18"/>
                <w:lang w:val="fr-FR"/>
              </w:rPr>
              <w:t>109</w:t>
            </w:r>
          </w:p>
        </w:tc>
      </w:tr>
      <w:tr w:rsidR="00F2127D" w:rsidRPr="00F94882" w14:paraId="4709BD73" w14:textId="77777777" w:rsidTr="00F2127D">
        <w:tc>
          <w:tcPr>
            <w:tcW w:w="2884" w:type="dxa"/>
            <w:shd w:val="clear" w:color="auto" w:fill="auto"/>
            <w:tcMar>
              <w:top w:w="0" w:type="dxa"/>
              <w:left w:w="100" w:type="dxa"/>
              <w:bottom w:w="0" w:type="dxa"/>
              <w:right w:w="100" w:type="dxa"/>
            </w:tcMar>
          </w:tcPr>
          <w:p w14:paraId="7F77B3B7" w14:textId="77777777" w:rsidR="00F2127D" w:rsidRPr="00F94882" w:rsidRDefault="00F2127D" w:rsidP="00F2127D">
            <w:pPr>
              <w:suppressAutoHyphens w:val="0"/>
              <w:spacing w:before="40" w:after="40" w:line="220" w:lineRule="exact"/>
              <w:rPr>
                <w:sz w:val="18"/>
              </w:rPr>
            </w:pPr>
            <w:r w:rsidRPr="00F94882">
              <w:rPr>
                <w:sz w:val="18"/>
                <w:lang w:val="fr-FR"/>
              </w:rPr>
              <w:t>Haute Cour d’Islamabad</w:t>
            </w:r>
          </w:p>
        </w:tc>
        <w:tc>
          <w:tcPr>
            <w:tcW w:w="1325" w:type="dxa"/>
            <w:shd w:val="clear" w:color="auto" w:fill="auto"/>
            <w:tcMar>
              <w:top w:w="0" w:type="dxa"/>
              <w:left w:w="100" w:type="dxa"/>
              <w:bottom w:w="0" w:type="dxa"/>
              <w:right w:w="100" w:type="dxa"/>
            </w:tcMar>
            <w:vAlign w:val="bottom"/>
          </w:tcPr>
          <w:p w14:paraId="2E367076" w14:textId="77777777" w:rsidR="00F2127D" w:rsidRPr="00F94882" w:rsidRDefault="00F2127D" w:rsidP="00F2127D">
            <w:pPr>
              <w:suppressAutoHyphens w:val="0"/>
              <w:spacing w:before="40" w:after="40" w:line="220" w:lineRule="exact"/>
              <w:jc w:val="right"/>
              <w:rPr>
                <w:sz w:val="18"/>
              </w:rPr>
            </w:pPr>
            <w:r w:rsidRPr="00F94882">
              <w:rPr>
                <w:sz w:val="18"/>
                <w:lang w:val="fr-FR"/>
              </w:rPr>
              <w:t>31 181</w:t>
            </w:r>
          </w:p>
        </w:tc>
        <w:tc>
          <w:tcPr>
            <w:tcW w:w="1538" w:type="dxa"/>
            <w:shd w:val="clear" w:color="auto" w:fill="auto"/>
            <w:tcMar>
              <w:top w:w="0" w:type="dxa"/>
              <w:left w:w="100" w:type="dxa"/>
              <w:bottom w:w="0" w:type="dxa"/>
              <w:right w:w="100" w:type="dxa"/>
            </w:tcMar>
            <w:vAlign w:val="bottom"/>
          </w:tcPr>
          <w:p w14:paraId="798537CE" w14:textId="77777777" w:rsidR="00F2127D" w:rsidRPr="00F94882" w:rsidRDefault="00F2127D" w:rsidP="00F2127D">
            <w:pPr>
              <w:suppressAutoHyphens w:val="0"/>
              <w:spacing w:before="40" w:after="40" w:line="220" w:lineRule="exact"/>
              <w:jc w:val="right"/>
              <w:rPr>
                <w:sz w:val="18"/>
              </w:rPr>
            </w:pPr>
            <w:r w:rsidRPr="00F94882">
              <w:rPr>
                <w:sz w:val="18"/>
                <w:lang w:val="fr-FR"/>
              </w:rPr>
              <w:t>31 702</w:t>
            </w:r>
          </w:p>
        </w:tc>
        <w:tc>
          <w:tcPr>
            <w:tcW w:w="1623" w:type="dxa"/>
            <w:shd w:val="clear" w:color="auto" w:fill="auto"/>
            <w:tcMar>
              <w:top w:w="0" w:type="dxa"/>
              <w:left w:w="100" w:type="dxa"/>
              <w:bottom w:w="0" w:type="dxa"/>
              <w:right w:w="100" w:type="dxa"/>
            </w:tcMar>
            <w:vAlign w:val="bottom"/>
          </w:tcPr>
          <w:p w14:paraId="06BACAFB" w14:textId="77777777" w:rsidR="00F2127D" w:rsidRPr="00F94882" w:rsidRDefault="00F2127D" w:rsidP="00F2127D">
            <w:pPr>
              <w:suppressAutoHyphens w:val="0"/>
              <w:spacing w:before="40" w:after="40" w:line="220" w:lineRule="exact"/>
              <w:jc w:val="right"/>
              <w:rPr>
                <w:sz w:val="18"/>
              </w:rPr>
            </w:pPr>
            <w:r w:rsidRPr="00F94882">
              <w:rPr>
                <w:sz w:val="18"/>
                <w:lang w:val="fr-FR"/>
              </w:rPr>
              <w:t>6 581</w:t>
            </w:r>
          </w:p>
        </w:tc>
      </w:tr>
      <w:tr w:rsidR="00F2127D" w:rsidRPr="00F94882" w14:paraId="51EE19FD" w14:textId="77777777" w:rsidTr="00F2127D">
        <w:tc>
          <w:tcPr>
            <w:tcW w:w="2884" w:type="dxa"/>
            <w:shd w:val="clear" w:color="auto" w:fill="auto"/>
            <w:tcMar>
              <w:top w:w="0" w:type="dxa"/>
              <w:left w:w="100" w:type="dxa"/>
              <w:bottom w:w="0" w:type="dxa"/>
              <w:right w:w="100" w:type="dxa"/>
            </w:tcMar>
          </w:tcPr>
          <w:p w14:paraId="5BB5BC71" w14:textId="77777777" w:rsidR="00F2127D" w:rsidRPr="00F94882" w:rsidRDefault="00F2127D" w:rsidP="00F2127D">
            <w:pPr>
              <w:suppressAutoHyphens w:val="0"/>
              <w:spacing w:before="40" w:after="40" w:line="220" w:lineRule="exact"/>
              <w:rPr>
                <w:sz w:val="18"/>
              </w:rPr>
            </w:pPr>
            <w:r w:rsidRPr="00F94882">
              <w:rPr>
                <w:sz w:val="18"/>
                <w:lang w:val="fr-FR"/>
              </w:rPr>
              <w:t>Haute Cour de Lahore (2022)</w:t>
            </w:r>
          </w:p>
        </w:tc>
        <w:tc>
          <w:tcPr>
            <w:tcW w:w="1325" w:type="dxa"/>
            <w:shd w:val="clear" w:color="auto" w:fill="auto"/>
            <w:tcMar>
              <w:top w:w="0" w:type="dxa"/>
              <w:left w:w="100" w:type="dxa"/>
              <w:bottom w:w="0" w:type="dxa"/>
              <w:right w:w="100" w:type="dxa"/>
            </w:tcMar>
            <w:vAlign w:val="bottom"/>
          </w:tcPr>
          <w:p w14:paraId="660B28D2" w14:textId="77777777" w:rsidR="00F2127D" w:rsidRPr="00F94882" w:rsidRDefault="00F2127D" w:rsidP="00F2127D">
            <w:pPr>
              <w:suppressAutoHyphens w:val="0"/>
              <w:spacing w:before="40" w:after="40" w:line="220" w:lineRule="exact"/>
              <w:jc w:val="right"/>
              <w:rPr>
                <w:sz w:val="18"/>
              </w:rPr>
            </w:pPr>
            <w:r w:rsidRPr="00F94882">
              <w:rPr>
                <w:sz w:val="18"/>
                <w:lang w:val="fr-FR"/>
              </w:rPr>
              <w:t>357 481</w:t>
            </w:r>
          </w:p>
        </w:tc>
        <w:tc>
          <w:tcPr>
            <w:tcW w:w="1538" w:type="dxa"/>
            <w:shd w:val="clear" w:color="auto" w:fill="auto"/>
            <w:tcMar>
              <w:top w:w="0" w:type="dxa"/>
              <w:left w:w="100" w:type="dxa"/>
              <w:bottom w:w="0" w:type="dxa"/>
              <w:right w:w="100" w:type="dxa"/>
            </w:tcMar>
            <w:vAlign w:val="bottom"/>
          </w:tcPr>
          <w:p w14:paraId="5529DE19" w14:textId="77777777" w:rsidR="00F2127D" w:rsidRPr="00F94882" w:rsidRDefault="00F2127D" w:rsidP="00F2127D">
            <w:pPr>
              <w:suppressAutoHyphens w:val="0"/>
              <w:spacing w:before="40" w:after="40" w:line="220" w:lineRule="exact"/>
              <w:jc w:val="right"/>
              <w:rPr>
                <w:sz w:val="18"/>
              </w:rPr>
            </w:pPr>
            <w:r w:rsidRPr="00F94882">
              <w:rPr>
                <w:sz w:val="18"/>
                <w:lang w:val="fr-FR"/>
              </w:rPr>
              <w:t>345 598</w:t>
            </w:r>
          </w:p>
        </w:tc>
        <w:tc>
          <w:tcPr>
            <w:tcW w:w="1623" w:type="dxa"/>
            <w:shd w:val="clear" w:color="auto" w:fill="auto"/>
            <w:tcMar>
              <w:top w:w="0" w:type="dxa"/>
              <w:left w:w="100" w:type="dxa"/>
              <w:bottom w:w="0" w:type="dxa"/>
              <w:right w:w="100" w:type="dxa"/>
            </w:tcMar>
            <w:vAlign w:val="bottom"/>
          </w:tcPr>
          <w:p w14:paraId="423A4ECE" w14:textId="77777777" w:rsidR="00F2127D" w:rsidRPr="00F94882" w:rsidRDefault="00F2127D" w:rsidP="00F2127D">
            <w:pPr>
              <w:suppressAutoHyphens w:val="0"/>
              <w:spacing w:before="40" w:after="40" w:line="220" w:lineRule="exact"/>
              <w:jc w:val="right"/>
              <w:rPr>
                <w:sz w:val="18"/>
              </w:rPr>
            </w:pPr>
            <w:r w:rsidRPr="00F94882">
              <w:rPr>
                <w:sz w:val="18"/>
                <w:lang w:val="fr-FR"/>
              </w:rPr>
              <w:t>68 936</w:t>
            </w:r>
          </w:p>
        </w:tc>
      </w:tr>
      <w:tr w:rsidR="00F2127D" w:rsidRPr="00F94882" w14:paraId="246E0E0A" w14:textId="77777777" w:rsidTr="00F2127D">
        <w:tc>
          <w:tcPr>
            <w:tcW w:w="2884" w:type="dxa"/>
            <w:shd w:val="clear" w:color="auto" w:fill="auto"/>
            <w:tcMar>
              <w:top w:w="0" w:type="dxa"/>
              <w:left w:w="100" w:type="dxa"/>
              <w:bottom w:w="0" w:type="dxa"/>
              <w:right w:w="100" w:type="dxa"/>
            </w:tcMar>
          </w:tcPr>
          <w:p w14:paraId="3667E0FE" w14:textId="77777777" w:rsidR="00F2127D" w:rsidRPr="00F94882" w:rsidRDefault="00F2127D" w:rsidP="00F2127D">
            <w:pPr>
              <w:suppressAutoHyphens w:val="0"/>
              <w:spacing w:before="40" w:after="40" w:line="220" w:lineRule="exact"/>
              <w:rPr>
                <w:sz w:val="18"/>
              </w:rPr>
            </w:pPr>
            <w:r w:rsidRPr="00F94882">
              <w:rPr>
                <w:sz w:val="18"/>
                <w:lang w:val="fr-FR"/>
              </w:rPr>
              <w:t>Haute Cour du Sind</w:t>
            </w:r>
          </w:p>
        </w:tc>
        <w:tc>
          <w:tcPr>
            <w:tcW w:w="1325" w:type="dxa"/>
            <w:shd w:val="clear" w:color="auto" w:fill="auto"/>
            <w:tcMar>
              <w:top w:w="0" w:type="dxa"/>
              <w:left w:w="100" w:type="dxa"/>
              <w:bottom w:w="0" w:type="dxa"/>
              <w:right w:w="100" w:type="dxa"/>
            </w:tcMar>
            <w:vAlign w:val="bottom"/>
          </w:tcPr>
          <w:p w14:paraId="4A2F4132" w14:textId="77777777" w:rsidR="00F2127D" w:rsidRPr="00F94882" w:rsidRDefault="00F2127D" w:rsidP="00F2127D">
            <w:pPr>
              <w:suppressAutoHyphens w:val="0"/>
              <w:spacing w:before="40" w:after="40" w:line="220" w:lineRule="exact"/>
              <w:jc w:val="right"/>
              <w:rPr>
                <w:sz w:val="18"/>
              </w:rPr>
            </w:pPr>
            <w:r w:rsidRPr="00F94882">
              <w:rPr>
                <w:sz w:val="18"/>
                <w:lang w:val="fr-FR"/>
              </w:rPr>
              <w:t>110 142</w:t>
            </w:r>
          </w:p>
        </w:tc>
        <w:tc>
          <w:tcPr>
            <w:tcW w:w="1538" w:type="dxa"/>
            <w:shd w:val="clear" w:color="auto" w:fill="auto"/>
            <w:tcMar>
              <w:top w:w="0" w:type="dxa"/>
              <w:left w:w="100" w:type="dxa"/>
              <w:bottom w:w="0" w:type="dxa"/>
              <w:right w:w="100" w:type="dxa"/>
            </w:tcMar>
            <w:vAlign w:val="bottom"/>
          </w:tcPr>
          <w:p w14:paraId="11E4FB9A" w14:textId="77777777" w:rsidR="00F2127D" w:rsidRPr="00F94882" w:rsidRDefault="00F2127D" w:rsidP="00F2127D">
            <w:pPr>
              <w:suppressAutoHyphens w:val="0"/>
              <w:spacing w:before="40" w:after="40" w:line="220" w:lineRule="exact"/>
              <w:jc w:val="right"/>
              <w:rPr>
                <w:sz w:val="18"/>
              </w:rPr>
            </w:pPr>
            <w:r w:rsidRPr="00F94882">
              <w:rPr>
                <w:sz w:val="18"/>
                <w:lang w:val="fr-FR"/>
              </w:rPr>
              <w:t>115 251</w:t>
            </w:r>
          </w:p>
        </w:tc>
        <w:tc>
          <w:tcPr>
            <w:tcW w:w="1623" w:type="dxa"/>
            <w:shd w:val="clear" w:color="auto" w:fill="auto"/>
            <w:tcMar>
              <w:top w:w="0" w:type="dxa"/>
              <w:left w:w="100" w:type="dxa"/>
              <w:bottom w:w="0" w:type="dxa"/>
              <w:right w:w="100" w:type="dxa"/>
            </w:tcMar>
            <w:vAlign w:val="bottom"/>
          </w:tcPr>
          <w:p w14:paraId="1894EDA8" w14:textId="77777777" w:rsidR="00F2127D" w:rsidRPr="00F94882" w:rsidRDefault="00F2127D" w:rsidP="00F2127D">
            <w:pPr>
              <w:suppressAutoHyphens w:val="0"/>
              <w:spacing w:before="40" w:after="40" w:line="220" w:lineRule="exact"/>
              <w:jc w:val="right"/>
              <w:rPr>
                <w:sz w:val="18"/>
              </w:rPr>
            </w:pPr>
            <w:r w:rsidRPr="00F94882">
              <w:rPr>
                <w:sz w:val="18"/>
                <w:lang w:val="fr-FR"/>
              </w:rPr>
              <w:t>30 358</w:t>
            </w:r>
          </w:p>
        </w:tc>
      </w:tr>
      <w:tr w:rsidR="00F2127D" w:rsidRPr="00F94882" w14:paraId="703706B8" w14:textId="77777777" w:rsidTr="00F2127D">
        <w:tc>
          <w:tcPr>
            <w:tcW w:w="2884" w:type="dxa"/>
            <w:shd w:val="clear" w:color="auto" w:fill="auto"/>
            <w:tcMar>
              <w:top w:w="0" w:type="dxa"/>
              <w:left w:w="100" w:type="dxa"/>
              <w:bottom w:w="0" w:type="dxa"/>
              <w:right w:w="100" w:type="dxa"/>
            </w:tcMar>
          </w:tcPr>
          <w:p w14:paraId="2D1D5E77" w14:textId="77777777" w:rsidR="00F2127D" w:rsidRPr="00F94882" w:rsidRDefault="00F2127D" w:rsidP="00F2127D">
            <w:pPr>
              <w:suppressAutoHyphens w:val="0"/>
              <w:spacing w:before="40" w:after="40" w:line="220" w:lineRule="exact"/>
              <w:rPr>
                <w:sz w:val="18"/>
              </w:rPr>
            </w:pPr>
            <w:r w:rsidRPr="00F94882">
              <w:rPr>
                <w:sz w:val="18"/>
                <w:lang w:val="fr-FR"/>
              </w:rPr>
              <w:t>Haute Cour de Peshawar</w:t>
            </w:r>
          </w:p>
        </w:tc>
        <w:tc>
          <w:tcPr>
            <w:tcW w:w="1325" w:type="dxa"/>
            <w:shd w:val="clear" w:color="auto" w:fill="auto"/>
            <w:tcMar>
              <w:top w:w="0" w:type="dxa"/>
              <w:left w:w="100" w:type="dxa"/>
              <w:bottom w:w="0" w:type="dxa"/>
              <w:right w:w="100" w:type="dxa"/>
            </w:tcMar>
            <w:vAlign w:val="bottom"/>
          </w:tcPr>
          <w:p w14:paraId="5ABDC3FC" w14:textId="77777777" w:rsidR="00F2127D" w:rsidRPr="00F94882" w:rsidRDefault="00F2127D" w:rsidP="00F2127D">
            <w:pPr>
              <w:suppressAutoHyphens w:val="0"/>
              <w:spacing w:before="40" w:after="40" w:line="220" w:lineRule="exact"/>
              <w:jc w:val="right"/>
              <w:rPr>
                <w:sz w:val="18"/>
              </w:rPr>
            </w:pPr>
            <w:r w:rsidRPr="00F94882">
              <w:rPr>
                <w:sz w:val="18"/>
                <w:lang w:val="fr-FR"/>
              </w:rPr>
              <w:t>20 425</w:t>
            </w:r>
          </w:p>
        </w:tc>
        <w:tc>
          <w:tcPr>
            <w:tcW w:w="1538" w:type="dxa"/>
            <w:shd w:val="clear" w:color="auto" w:fill="auto"/>
            <w:tcMar>
              <w:top w:w="0" w:type="dxa"/>
              <w:left w:w="100" w:type="dxa"/>
              <w:bottom w:w="0" w:type="dxa"/>
              <w:right w:w="100" w:type="dxa"/>
            </w:tcMar>
            <w:vAlign w:val="bottom"/>
          </w:tcPr>
          <w:p w14:paraId="3D1482B3" w14:textId="77777777" w:rsidR="00F2127D" w:rsidRPr="00F94882" w:rsidRDefault="00F2127D" w:rsidP="00F2127D">
            <w:pPr>
              <w:suppressAutoHyphens w:val="0"/>
              <w:spacing w:before="40" w:after="40" w:line="220" w:lineRule="exact"/>
              <w:jc w:val="right"/>
              <w:rPr>
                <w:sz w:val="18"/>
              </w:rPr>
            </w:pPr>
            <w:r w:rsidRPr="00F94882">
              <w:rPr>
                <w:sz w:val="18"/>
                <w:lang w:val="fr-FR"/>
              </w:rPr>
              <w:t>11 200</w:t>
            </w:r>
          </w:p>
        </w:tc>
        <w:tc>
          <w:tcPr>
            <w:tcW w:w="1623" w:type="dxa"/>
            <w:shd w:val="clear" w:color="auto" w:fill="auto"/>
            <w:tcMar>
              <w:top w:w="0" w:type="dxa"/>
              <w:left w:w="100" w:type="dxa"/>
              <w:bottom w:w="0" w:type="dxa"/>
              <w:right w:w="100" w:type="dxa"/>
            </w:tcMar>
            <w:vAlign w:val="bottom"/>
          </w:tcPr>
          <w:p w14:paraId="56E6D2EF" w14:textId="77777777" w:rsidR="00F2127D" w:rsidRPr="00F94882" w:rsidRDefault="00F2127D" w:rsidP="00F2127D">
            <w:pPr>
              <w:suppressAutoHyphens w:val="0"/>
              <w:spacing w:before="40" w:after="40" w:line="220" w:lineRule="exact"/>
              <w:jc w:val="right"/>
              <w:rPr>
                <w:sz w:val="18"/>
              </w:rPr>
            </w:pPr>
            <w:r w:rsidRPr="00F94882">
              <w:rPr>
                <w:sz w:val="18"/>
                <w:lang w:val="fr-FR"/>
              </w:rPr>
              <w:t>5 800</w:t>
            </w:r>
          </w:p>
        </w:tc>
      </w:tr>
      <w:tr w:rsidR="00F2127D" w:rsidRPr="00F94882" w14:paraId="3D069B0B" w14:textId="77777777" w:rsidTr="00F2127D">
        <w:tc>
          <w:tcPr>
            <w:tcW w:w="2884" w:type="dxa"/>
            <w:tcBorders>
              <w:bottom w:val="single" w:sz="4" w:space="0" w:color="auto"/>
            </w:tcBorders>
            <w:shd w:val="clear" w:color="auto" w:fill="auto"/>
            <w:tcMar>
              <w:top w:w="0" w:type="dxa"/>
              <w:left w:w="100" w:type="dxa"/>
              <w:bottom w:w="0" w:type="dxa"/>
              <w:right w:w="100" w:type="dxa"/>
            </w:tcMar>
          </w:tcPr>
          <w:p w14:paraId="0A09B044" w14:textId="77777777" w:rsidR="00F2127D" w:rsidRPr="00F94882" w:rsidRDefault="00F2127D" w:rsidP="00F2127D">
            <w:pPr>
              <w:suppressAutoHyphens w:val="0"/>
              <w:spacing w:before="40" w:after="40" w:line="220" w:lineRule="exact"/>
              <w:rPr>
                <w:sz w:val="18"/>
              </w:rPr>
            </w:pPr>
            <w:r w:rsidRPr="00F94882">
              <w:rPr>
                <w:sz w:val="18"/>
                <w:lang w:val="fr-FR"/>
              </w:rPr>
              <w:t>Haute Cour du Baloutchistan</w:t>
            </w:r>
          </w:p>
        </w:tc>
        <w:tc>
          <w:tcPr>
            <w:tcW w:w="1325" w:type="dxa"/>
            <w:tcBorders>
              <w:bottom w:val="single" w:sz="4" w:space="0" w:color="auto"/>
            </w:tcBorders>
            <w:shd w:val="clear" w:color="auto" w:fill="auto"/>
            <w:tcMar>
              <w:top w:w="0" w:type="dxa"/>
              <w:left w:w="100" w:type="dxa"/>
              <w:bottom w:w="0" w:type="dxa"/>
              <w:right w:w="100" w:type="dxa"/>
            </w:tcMar>
            <w:vAlign w:val="bottom"/>
          </w:tcPr>
          <w:p w14:paraId="30BBD814" w14:textId="77777777" w:rsidR="00F2127D" w:rsidRPr="00F94882" w:rsidRDefault="00F2127D" w:rsidP="00F2127D">
            <w:pPr>
              <w:suppressAutoHyphens w:val="0"/>
              <w:spacing w:before="40" w:after="40" w:line="220" w:lineRule="exact"/>
              <w:jc w:val="right"/>
              <w:rPr>
                <w:sz w:val="18"/>
              </w:rPr>
            </w:pPr>
            <w:r w:rsidRPr="00F94882">
              <w:rPr>
                <w:sz w:val="18"/>
                <w:lang w:val="fr-FR"/>
              </w:rPr>
              <w:t>11 392</w:t>
            </w:r>
          </w:p>
        </w:tc>
        <w:tc>
          <w:tcPr>
            <w:tcW w:w="1538" w:type="dxa"/>
            <w:tcBorders>
              <w:bottom w:val="single" w:sz="4" w:space="0" w:color="auto"/>
            </w:tcBorders>
            <w:shd w:val="clear" w:color="auto" w:fill="auto"/>
            <w:tcMar>
              <w:top w:w="0" w:type="dxa"/>
              <w:left w:w="100" w:type="dxa"/>
              <w:bottom w:w="0" w:type="dxa"/>
              <w:right w:w="100" w:type="dxa"/>
            </w:tcMar>
            <w:vAlign w:val="bottom"/>
          </w:tcPr>
          <w:p w14:paraId="315D33A9" w14:textId="77777777" w:rsidR="00F2127D" w:rsidRPr="00F94882" w:rsidRDefault="00F2127D" w:rsidP="00F2127D">
            <w:pPr>
              <w:suppressAutoHyphens w:val="0"/>
              <w:spacing w:before="40" w:after="40" w:line="220" w:lineRule="exact"/>
              <w:jc w:val="right"/>
              <w:rPr>
                <w:sz w:val="18"/>
              </w:rPr>
            </w:pPr>
            <w:r w:rsidRPr="00F94882">
              <w:rPr>
                <w:sz w:val="18"/>
                <w:lang w:val="fr-FR"/>
              </w:rPr>
              <w:t>6 440</w:t>
            </w:r>
          </w:p>
        </w:tc>
        <w:tc>
          <w:tcPr>
            <w:tcW w:w="1623" w:type="dxa"/>
            <w:tcBorders>
              <w:bottom w:val="single" w:sz="4" w:space="0" w:color="auto"/>
            </w:tcBorders>
            <w:shd w:val="clear" w:color="auto" w:fill="auto"/>
            <w:tcMar>
              <w:top w:w="0" w:type="dxa"/>
              <w:left w:w="100" w:type="dxa"/>
              <w:bottom w:w="0" w:type="dxa"/>
              <w:right w:w="100" w:type="dxa"/>
            </w:tcMar>
            <w:vAlign w:val="bottom"/>
          </w:tcPr>
          <w:p w14:paraId="5F939D4E" w14:textId="77777777" w:rsidR="00F2127D" w:rsidRPr="00F94882" w:rsidRDefault="00F2127D" w:rsidP="00F2127D">
            <w:pPr>
              <w:suppressAutoHyphens w:val="0"/>
              <w:spacing w:before="40" w:after="40" w:line="220" w:lineRule="exact"/>
              <w:jc w:val="right"/>
              <w:rPr>
                <w:sz w:val="18"/>
              </w:rPr>
            </w:pPr>
            <w:r w:rsidRPr="00F94882">
              <w:rPr>
                <w:sz w:val="18"/>
                <w:lang w:val="fr-FR"/>
              </w:rPr>
              <w:t>4 952</w:t>
            </w:r>
          </w:p>
        </w:tc>
      </w:tr>
      <w:tr w:rsidR="00F2127D" w:rsidRPr="00F94882" w14:paraId="580EB2D7" w14:textId="77777777" w:rsidTr="00F2127D">
        <w:tc>
          <w:tcPr>
            <w:tcW w:w="2884" w:type="dxa"/>
            <w:tcBorders>
              <w:top w:val="single" w:sz="4" w:space="0" w:color="auto"/>
              <w:bottom w:val="single" w:sz="12" w:space="0" w:color="auto"/>
            </w:tcBorders>
            <w:shd w:val="clear" w:color="auto" w:fill="auto"/>
            <w:tcMar>
              <w:top w:w="0" w:type="dxa"/>
              <w:left w:w="100" w:type="dxa"/>
              <w:bottom w:w="0" w:type="dxa"/>
              <w:right w:w="100" w:type="dxa"/>
            </w:tcMar>
          </w:tcPr>
          <w:p w14:paraId="4176C971" w14:textId="77777777" w:rsidR="00F2127D" w:rsidRPr="00F94882" w:rsidRDefault="00F2127D" w:rsidP="00F2127D">
            <w:pPr>
              <w:suppressAutoHyphens w:val="0"/>
              <w:spacing w:before="80" w:after="80" w:line="220" w:lineRule="exact"/>
              <w:ind w:left="283"/>
              <w:rPr>
                <w:b/>
                <w:sz w:val="18"/>
              </w:rPr>
            </w:pPr>
            <w:r w:rsidRPr="00F94882">
              <w:rPr>
                <w:b/>
                <w:sz w:val="18"/>
                <w:lang w:val="fr-FR"/>
              </w:rPr>
              <w:t>Total</w:t>
            </w:r>
          </w:p>
        </w:tc>
        <w:tc>
          <w:tcPr>
            <w:tcW w:w="132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51AC2BB" w14:textId="77777777" w:rsidR="00F2127D" w:rsidRPr="00F94882" w:rsidRDefault="00F2127D" w:rsidP="00F2127D">
            <w:pPr>
              <w:suppressAutoHyphens w:val="0"/>
              <w:spacing w:before="80" w:after="80" w:line="220" w:lineRule="exact"/>
              <w:jc w:val="right"/>
              <w:rPr>
                <w:b/>
                <w:sz w:val="18"/>
              </w:rPr>
            </w:pPr>
            <w:r w:rsidRPr="00F94882">
              <w:rPr>
                <w:b/>
                <w:sz w:val="18"/>
                <w:lang w:val="fr-FR"/>
              </w:rPr>
              <w:t>530 898</w:t>
            </w:r>
          </w:p>
        </w:tc>
        <w:tc>
          <w:tcPr>
            <w:tcW w:w="153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EAD28C4" w14:textId="77777777" w:rsidR="00F2127D" w:rsidRPr="00F94882" w:rsidRDefault="00F2127D" w:rsidP="00F2127D">
            <w:pPr>
              <w:suppressAutoHyphens w:val="0"/>
              <w:spacing w:before="80" w:after="80" w:line="220" w:lineRule="exact"/>
              <w:jc w:val="right"/>
              <w:rPr>
                <w:b/>
                <w:sz w:val="18"/>
              </w:rPr>
            </w:pPr>
            <w:r w:rsidRPr="00F94882">
              <w:rPr>
                <w:b/>
                <w:sz w:val="18"/>
                <w:lang w:val="fr-FR"/>
              </w:rPr>
              <w:t>510 359</w:t>
            </w:r>
          </w:p>
        </w:tc>
        <w:tc>
          <w:tcPr>
            <w:tcW w:w="162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401E72F" w14:textId="77777777" w:rsidR="00F2127D" w:rsidRPr="00F94882" w:rsidRDefault="00F2127D" w:rsidP="00F2127D">
            <w:pPr>
              <w:suppressAutoHyphens w:val="0"/>
              <w:spacing w:before="80" w:after="80" w:line="220" w:lineRule="exact"/>
              <w:jc w:val="right"/>
              <w:rPr>
                <w:b/>
                <w:sz w:val="18"/>
              </w:rPr>
            </w:pPr>
            <w:r w:rsidRPr="00F94882">
              <w:rPr>
                <w:b/>
                <w:sz w:val="18"/>
                <w:lang w:val="fr-FR"/>
              </w:rPr>
              <w:t>116 736</w:t>
            </w:r>
          </w:p>
        </w:tc>
      </w:tr>
    </w:tbl>
    <w:p w14:paraId="46EFC7DC" w14:textId="377FEED7" w:rsidR="00F2127D" w:rsidRPr="00F94882" w:rsidRDefault="00F2127D" w:rsidP="00F2127D">
      <w:pPr>
        <w:pStyle w:val="SingleTxtG"/>
        <w:spacing w:before="240" w:after="240"/>
      </w:pPr>
      <w:r w:rsidRPr="00F94882">
        <w:rPr>
          <w:lang w:val="fr-FR"/>
        </w:rPr>
        <w:t>3</w:t>
      </w:r>
      <w:r w:rsidR="00F94882" w:rsidRPr="00F94882">
        <w:rPr>
          <w:lang w:val="fr-FR"/>
        </w:rPr>
        <w:t>.</w:t>
      </w:r>
      <w:r w:rsidRPr="00F94882">
        <w:rPr>
          <w:lang w:val="fr-FR"/>
        </w:rPr>
        <w:tab/>
        <w:t>Des exemples d’affaires importantes dans lesquelles le Pacte a été invoqué par les cours supérieures du Pakistan sont donnés ci-après</w:t>
      </w:r>
      <w:r w:rsidR="00F94882" w:rsidRPr="00F94882">
        <w:rPr>
          <w:lang w:val="fr-FR"/>
        </w:rPr>
        <w:t>.</w:t>
      </w:r>
      <w:r w:rsidRPr="00F94882">
        <w:rPr>
          <w:lang w:val="fr-FR"/>
        </w:rPr>
        <w:t xml:space="preserve"> </w:t>
      </w:r>
    </w:p>
    <w:tbl>
      <w:tblPr>
        <w:tblW w:w="7370" w:type="dxa"/>
        <w:tblInd w:w="1134" w:type="dxa"/>
        <w:tblLayout w:type="fixed"/>
        <w:tblCellMar>
          <w:left w:w="0" w:type="dxa"/>
          <w:right w:w="0" w:type="dxa"/>
        </w:tblCellMar>
        <w:tblLook w:val="0600" w:firstRow="0" w:lastRow="0" w:firstColumn="0" w:lastColumn="0" w:noHBand="1" w:noVBand="1"/>
      </w:tblPr>
      <w:tblGrid>
        <w:gridCol w:w="576"/>
        <w:gridCol w:w="2410"/>
        <w:gridCol w:w="4384"/>
      </w:tblGrid>
      <w:tr w:rsidR="00F2127D" w:rsidRPr="00F94882" w14:paraId="43D0E103" w14:textId="77777777" w:rsidTr="00174575">
        <w:trPr>
          <w:tblHeader/>
        </w:trPr>
        <w:tc>
          <w:tcPr>
            <w:tcW w:w="5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D31005" w14:textId="77777777" w:rsidR="00F2127D" w:rsidRPr="00F94882" w:rsidRDefault="00F2127D" w:rsidP="00F2127D">
            <w:pPr>
              <w:keepNext/>
              <w:spacing w:before="80" w:after="80" w:line="200" w:lineRule="exact"/>
              <w:ind w:right="113"/>
              <w:rPr>
                <w:i/>
                <w:sz w:val="16"/>
              </w:rPr>
            </w:pPr>
            <w:r w:rsidRPr="00F94882">
              <w:rPr>
                <w:i/>
                <w:sz w:val="16"/>
                <w:lang w:val="fr-FR"/>
              </w:rPr>
              <w:lastRenderedPageBreak/>
              <w:t>N°</w:t>
            </w:r>
          </w:p>
        </w:tc>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1A8C7E" w14:textId="77777777" w:rsidR="00F2127D" w:rsidRPr="00F94882" w:rsidRDefault="00F2127D" w:rsidP="00F2127D">
            <w:pPr>
              <w:keepNext/>
              <w:spacing w:before="80" w:after="80" w:line="200" w:lineRule="exact"/>
              <w:ind w:right="113"/>
              <w:rPr>
                <w:i/>
                <w:sz w:val="16"/>
              </w:rPr>
            </w:pPr>
            <w:r w:rsidRPr="00F94882">
              <w:rPr>
                <w:i/>
                <w:sz w:val="16"/>
                <w:lang w:val="fr-FR"/>
              </w:rPr>
              <w:t>Intitulé de l’affaire</w:t>
            </w:r>
          </w:p>
        </w:tc>
        <w:tc>
          <w:tcPr>
            <w:tcW w:w="438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8CC791" w14:textId="77777777" w:rsidR="00F2127D" w:rsidRPr="00F94882" w:rsidRDefault="00F2127D" w:rsidP="00F2127D">
            <w:pPr>
              <w:keepNext/>
              <w:spacing w:before="80" w:after="80" w:line="200" w:lineRule="exact"/>
              <w:ind w:right="113"/>
              <w:rPr>
                <w:i/>
                <w:sz w:val="16"/>
              </w:rPr>
            </w:pPr>
            <w:r w:rsidRPr="00F94882">
              <w:rPr>
                <w:i/>
                <w:sz w:val="16"/>
                <w:lang w:val="fr-FR"/>
              </w:rPr>
              <w:t>Résumé de l’arrêt</w:t>
            </w:r>
          </w:p>
        </w:tc>
      </w:tr>
      <w:tr w:rsidR="00F2127D" w:rsidRPr="00F94882" w14:paraId="486F0F77" w14:textId="77777777" w:rsidTr="00174575">
        <w:trPr>
          <w:trHeight w:hRule="exact" w:val="113"/>
          <w:tblHeader/>
        </w:trPr>
        <w:tc>
          <w:tcPr>
            <w:tcW w:w="576" w:type="dxa"/>
            <w:tcBorders>
              <w:top w:val="single" w:sz="12" w:space="0" w:color="auto"/>
            </w:tcBorders>
            <w:shd w:val="clear" w:color="auto" w:fill="auto"/>
            <w:tcMar>
              <w:top w:w="0" w:type="dxa"/>
              <w:left w:w="0" w:type="dxa"/>
              <w:bottom w:w="0" w:type="dxa"/>
              <w:right w:w="0" w:type="dxa"/>
            </w:tcMar>
          </w:tcPr>
          <w:p w14:paraId="19A2F3B1" w14:textId="77777777" w:rsidR="00F2127D" w:rsidRPr="00F94882" w:rsidRDefault="00F2127D" w:rsidP="00F2127D">
            <w:pPr>
              <w:keepNext/>
              <w:spacing w:before="40" w:after="120"/>
              <w:ind w:right="113"/>
              <w:rPr>
                <w:lang w:val="fr-FR"/>
              </w:rPr>
            </w:pPr>
          </w:p>
        </w:tc>
        <w:tc>
          <w:tcPr>
            <w:tcW w:w="2410" w:type="dxa"/>
            <w:tcBorders>
              <w:top w:val="single" w:sz="12" w:space="0" w:color="auto"/>
            </w:tcBorders>
            <w:shd w:val="clear" w:color="auto" w:fill="auto"/>
            <w:tcMar>
              <w:top w:w="0" w:type="dxa"/>
              <w:left w:w="0" w:type="dxa"/>
              <w:bottom w:w="0" w:type="dxa"/>
              <w:right w:w="0" w:type="dxa"/>
            </w:tcMar>
          </w:tcPr>
          <w:p w14:paraId="1B6B813B" w14:textId="77777777" w:rsidR="00F2127D" w:rsidRPr="00F94882" w:rsidRDefault="00F2127D" w:rsidP="00F2127D">
            <w:pPr>
              <w:keepNext/>
              <w:spacing w:before="40" w:after="120"/>
              <w:ind w:right="113"/>
              <w:rPr>
                <w:lang w:val="fr-FR"/>
              </w:rPr>
            </w:pPr>
          </w:p>
        </w:tc>
        <w:tc>
          <w:tcPr>
            <w:tcW w:w="4384" w:type="dxa"/>
            <w:tcBorders>
              <w:top w:val="single" w:sz="12" w:space="0" w:color="auto"/>
            </w:tcBorders>
            <w:shd w:val="clear" w:color="auto" w:fill="auto"/>
            <w:tcMar>
              <w:top w:w="0" w:type="dxa"/>
              <w:left w:w="0" w:type="dxa"/>
              <w:bottom w:w="0" w:type="dxa"/>
              <w:right w:w="0" w:type="dxa"/>
            </w:tcMar>
          </w:tcPr>
          <w:p w14:paraId="06496331" w14:textId="77777777" w:rsidR="00F2127D" w:rsidRPr="00F94882" w:rsidRDefault="00F2127D" w:rsidP="00F2127D">
            <w:pPr>
              <w:keepNext/>
              <w:spacing w:before="40" w:after="120"/>
              <w:ind w:right="113"/>
              <w:rPr>
                <w:lang w:val="fr-FR"/>
              </w:rPr>
            </w:pPr>
          </w:p>
        </w:tc>
      </w:tr>
      <w:tr w:rsidR="00F2127D" w:rsidRPr="00F94882" w14:paraId="3EA9D1A3" w14:textId="77777777" w:rsidTr="00174575">
        <w:tc>
          <w:tcPr>
            <w:tcW w:w="576" w:type="dxa"/>
            <w:shd w:val="clear" w:color="auto" w:fill="auto"/>
            <w:tcMar>
              <w:top w:w="0" w:type="dxa"/>
              <w:left w:w="0" w:type="dxa"/>
              <w:bottom w:w="0" w:type="dxa"/>
              <w:right w:w="0" w:type="dxa"/>
            </w:tcMar>
          </w:tcPr>
          <w:p w14:paraId="21950C57" w14:textId="3FE58720" w:rsidR="00F2127D" w:rsidRPr="00F94882" w:rsidRDefault="00F2127D" w:rsidP="00F2127D">
            <w:pPr>
              <w:keepNext/>
              <w:spacing w:before="40" w:after="120"/>
              <w:ind w:right="113"/>
            </w:pPr>
            <w:r w:rsidRPr="00F94882">
              <w:rPr>
                <w:lang w:val="fr-FR"/>
              </w:rPr>
              <w:t>1</w:t>
            </w:r>
            <w:r w:rsidR="00F94882" w:rsidRPr="00F94882">
              <w:rPr>
                <w:lang w:val="fr-FR"/>
              </w:rPr>
              <w:t>.</w:t>
            </w:r>
          </w:p>
        </w:tc>
        <w:tc>
          <w:tcPr>
            <w:tcW w:w="2410" w:type="dxa"/>
            <w:shd w:val="clear" w:color="auto" w:fill="auto"/>
            <w:tcMar>
              <w:top w:w="0" w:type="dxa"/>
              <w:left w:w="0" w:type="dxa"/>
              <w:bottom w:w="0" w:type="dxa"/>
              <w:right w:w="0" w:type="dxa"/>
            </w:tcMar>
          </w:tcPr>
          <w:p w14:paraId="2245C1B3" w14:textId="67E796E6" w:rsidR="00F2127D" w:rsidRPr="00F94882" w:rsidRDefault="00F2127D" w:rsidP="00F2127D">
            <w:pPr>
              <w:keepNext/>
              <w:spacing w:before="40" w:after="120"/>
              <w:ind w:right="113"/>
            </w:pPr>
            <w:r w:rsidRPr="00F94882">
              <w:rPr>
                <w:i/>
                <w:iCs/>
                <w:lang w:val="fr-FR"/>
              </w:rPr>
              <w:t xml:space="preserve">Uzma </w:t>
            </w:r>
            <w:proofErr w:type="spellStart"/>
            <w:r w:rsidRPr="00F94882">
              <w:rPr>
                <w:i/>
                <w:iCs/>
                <w:lang w:val="fr-FR"/>
              </w:rPr>
              <w:t>Naveed</w:t>
            </w:r>
            <w:proofErr w:type="spellEnd"/>
            <w:r w:rsidRPr="00F94882">
              <w:rPr>
                <w:i/>
                <w:iCs/>
                <w:lang w:val="fr-FR"/>
              </w:rPr>
              <w:t xml:space="preserve"> Chaudhary c</w:t>
            </w:r>
            <w:r w:rsidR="00F94882" w:rsidRPr="00F94882">
              <w:rPr>
                <w:i/>
                <w:iCs/>
                <w:lang w:val="fr-FR"/>
              </w:rPr>
              <w:t>.</w:t>
            </w:r>
            <w:r w:rsidR="00174575" w:rsidRPr="00F94882">
              <w:rPr>
                <w:i/>
                <w:iCs/>
                <w:lang w:val="fr-FR"/>
              </w:rPr>
              <w:t> </w:t>
            </w:r>
            <w:r w:rsidRPr="00F94882">
              <w:rPr>
                <w:i/>
                <w:iCs/>
                <w:lang w:val="fr-FR"/>
              </w:rPr>
              <w:t>Fédération du Pakistan</w:t>
            </w:r>
            <w:r w:rsidRPr="00F94882">
              <w:rPr>
                <w:lang w:val="fr-FR"/>
              </w:rPr>
              <w:t xml:space="preserve"> (PLD 2022 SC 783)</w:t>
            </w:r>
            <w:r w:rsidR="003C0FC3" w:rsidRPr="00F94882">
              <w:rPr>
                <w:lang w:val="fr-FR"/>
              </w:rPr>
              <w:t> :</w:t>
            </w:r>
          </w:p>
        </w:tc>
        <w:tc>
          <w:tcPr>
            <w:tcW w:w="4384" w:type="dxa"/>
            <w:shd w:val="clear" w:color="auto" w:fill="auto"/>
            <w:tcMar>
              <w:top w:w="0" w:type="dxa"/>
              <w:left w:w="0" w:type="dxa"/>
              <w:bottom w:w="0" w:type="dxa"/>
              <w:right w:w="0" w:type="dxa"/>
            </w:tcMar>
          </w:tcPr>
          <w:p w14:paraId="6924AA65" w14:textId="057ACA36" w:rsidR="00F2127D" w:rsidRPr="00F94882" w:rsidRDefault="00F2127D" w:rsidP="00F2127D">
            <w:pPr>
              <w:keepNext/>
              <w:spacing w:before="40" w:after="120"/>
              <w:ind w:right="113"/>
            </w:pPr>
            <w:r w:rsidRPr="00F94882">
              <w:rPr>
                <w:lang w:val="fr-FR"/>
              </w:rPr>
              <w:t>Cet arrêt souligne qu’il est essentiel d’avoir droit au travail pour gagner sa vie et que ce droit est intrinsèquement lié aux droits économiques</w:t>
            </w:r>
            <w:r w:rsidR="00F94882" w:rsidRPr="00F94882">
              <w:rPr>
                <w:lang w:val="fr-FR"/>
              </w:rPr>
              <w:t>.</w:t>
            </w:r>
            <w:r w:rsidRPr="00F94882">
              <w:rPr>
                <w:lang w:val="fr-FR"/>
              </w:rPr>
              <w:t xml:space="preserve"> Le droit à la dignité est un droit fondamental absolu, non négociable et inviolable, qui garantit que nul n’est marginalisé</w:t>
            </w:r>
            <w:r w:rsidR="00F94882" w:rsidRPr="00F94882">
              <w:rPr>
                <w:lang w:val="fr-FR"/>
              </w:rPr>
              <w:t>.</w:t>
            </w:r>
            <w:r w:rsidRPr="00F94882">
              <w:rPr>
                <w:lang w:val="fr-FR"/>
              </w:rPr>
              <w:t xml:space="preserve"> Il est essentiel d’assurer une protection contre la discrimination pour promouvoir l’égalité des chances sur le lieu de travail et le respect des droits culturels</w:t>
            </w:r>
            <w:r w:rsidR="00F94882" w:rsidRPr="00F94882">
              <w:rPr>
                <w:lang w:val="fr-FR"/>
              </w:rPr>
              <w:t>.</w:t>
            </w:r>
          </w:p>
        </w:tc>
      </w:tr>
      <w:tr w:rsidR="00F2127D" w:rsidRPr="00F94882" w14:paraId="03C81AD4" w14:textId="77777777" w:rsidTr="00174575">
        <w:tc>
          <w:tcPr>
            <w:tcW w:w="576" w:type="dxa"/>
            <w:shd w:val="clear" w:color="auto" w:fill="auto"/>
            <w:tcMar>
              <w:top w:w="0" w:type="dxa"/>
              <w:left w:w="0" w:type="dxa"/>
              <w:bottom w:w="0" w:type="dxa"/>
              <w:right w:w="0" w:type="dxa"/>
            </w:tcMar>
          </w:tcPr>
          <w:p w14:paraId="13DC381A" w14:textId="77777777" w:rsidR="00F2127D" w:rsidRPr="00F94882" w:rsidRDefault="00F2127D" w:rsidP="00F2127D">
            <w:pPr>
              <w:keepNext/>
              <w:spacing w:before="40" w:after="120"/>
              <w:ind w:right="113"/>
            </w:pPr>
            <w:r w:rsidRPr="00F94882">
              <w:rPr>
                <w:lang w:val="fr-FR"/>
              </w:rPr>
              <w:t>2</w:t>
            </w:r>
          </w:p>
        </w:tc>
        <w:tc>
          <w:tcPr>
            <w:tcW w:w="2410" w:type="dxa"/>
            <w:shd w:val="clear" w:color="auto" w:fill="auto"/>
            <w:tcMar>
              <w:top w:w="0" w:type="dxa"/>
              <w:left w:w="0" w:type="dxa"/>
              <w:bottom w:w="0" w:type="dxa"/>
              <w:right w:w="0" w:type="dxa"/>
            </w:tcMar>
          </w:tcPr>
          <w:p w14:paraId="026107C7" w14:textId="33CED1EF" w:rsidR="00F2127D" w:rsidRPr="00F94882" w:rsidRDefault="00F2127D" w:rsidP="00F2127D">
            <w:pPr>
              <w:keepNext/>
              <w:spacing w:before="40" w:after="120"/>
              <w:ind w:right="113"/>
            </w:pPr>
            <w:r w:rsidRPr="00F94882">
              <w:rPr>
                <w:i/>
                <w:iCs/>
                <w:lang w:val="fr-FR"/>
              </w:rPr>
              <w:t xml:space="preserve">Muhammad Ahmad </w:t>
            </w:r>
            <w:proofErr w:type="spellStart"/>
            <w:r w:rsidRPr="00F94882">
              <w:rPr>
                <w:i/>
                <w:iCs/>
                <w:lang w:val="fr-FR"/>
              </w:rPr>
              <w:t>Pansota</w:t>
            </w:r>
            <w:proofErr w:type="spellEnd"/>
            <w:r w:rsidRPr="00F94882">
              <w:rPr>
                <w:i/>
                <w:iCs/>
                <w:lang w:val="fr-FR"/>
              </w:rPr>
              <w:t xml:space="preserve"> et autres c</w:t>
            </w:r>
            <w:r w:rsidR="00F94882" w:rsidRPr="00F94882">
              <w:rPr>
                <w:i/>
                <w:iCs/>
                <w:lang w:val="fr-FR"/>
              </w:rPr>
              <w:t>.</w:t>
            </w:r>
            <w:r w:rsidR="004F5178" w:rsidRPr="00F94882">
              <w:rPr>
                <w:i/>
                <w:iCs/>
                <w:lang w:val="fr-FR"/>
              </w:rPr>
              <w:t> </w:t>
            </w:r>
            <w:r w:rsidRPr="00F94882">
              <w:rPr>
                <w:i/>
                <w:iCs/>
                <w:lang w:val="fr-FR"/>
              </w:rPr>
              <w:t xml:space="preserve">Fédération </w:t>
            </w:r>
            <w:r w:rsidR="003C0FC3" w:rsidRPr="00F94882">
              <w:rPr>
                <w:i/>
                <w:iCs/>
                <w:lang w:val="fr-FR"/>
              </w:rPr>
              <w:br/>
            </w:r>
            <w:r w:rsidRPr="00F94882">
              <w:rPr>
                <w:i/>
                <w:iCs/>
                <w:lang w:val="fr-FR"/>
              </w:rPr>
              <w:t xml:space="preserve">du Pakistan et autres </w:t>
            </w:r>
            <w:r w:rsidR="003C0FC3" w:rsidRPr="00F94882">
              <w:rPr>
                <w:i/>
                <w:iCs/>
                <w:lang w:val="fr-FR"/>
              </w:rPr>
              <w:br/>
            </w:r>
            <w:r w:rsidRPr="00F94882">
              <w:rPr>
                <w:lang w:val="fr-FR"/>
              </w:rPr>
              <w:t>(2020 PLD 229 Lahore)</w:t>
            </w:r>
            <w:r w:rsidR="003C0FC3" w:rsidRPr="00F94882">
              <w:rPr>
                <w:lang w:val="fr-FR"/>
              </w:rPr>
              <w:t> :</w:t>
            </w:r>
          </w:p>
        </w:tc>
        <w:tc>
          <w:tcPr>
            <w:tcW w:w="4384" w:type="dxa"/>
            <w:shd w:val="clear" w:color="auto" w:fill="auto"/>
            <w:tcMar>
              <w:top w:w="0" w:type="dxa"/>
              <w:left w:w="0" w:type="dxa"/>
              <w:bottom w:w="0" w:type="dxa"/>
              <w:right w:w="0" w:type="dxa"/>
            </w:tcMar>
          </w:tcPr>
          <w:p w14:paraId="5F7417F6" w14:textId="57291C50" w:rsidR="00F2127D" w:rsidRPr="00F94882" w:rsidRDefault="00F2127D" w:rsidP="00F2127D">
            <w:pPr>
              <w:keepNext/>
              <w:spacing w:before="40" w:after="120"/>
              <w:ind w:right="113"/>
            </w:pPr>
            <w:r w:rsidRPr="00F94882">
              <w:rPr>
                <w:lang w:val="fr-FR"/>
              </w:rPr>
              <w:t>Les requérants, faisant valoir que le droit à l’alimentation est un droit humain fondamental, ont demandé à la Cour d’ordonner aux autorités publiques de gérer les excédents alimentaires au Penjab</w:t>
            </w:r>
            <w:r w:rsidR="00F94882" w:rsidRPr="00F94882">
              <w:rPr>
                <w:lang w:val="fr-FR"/>
              </w:rPr>
              <w:t>.</w:t>
            </w:r>
            <w:r w:rsidRPr="00F94882">
              <w:rPr>
                <w:lang w:val="fr-FR"/>
              </w:rPr>
              <w:t xml:space="preserve"> La Cour, citant l’article 11 du Pacte international relatif aux droits économiques, sociaux et culturels, a affirmé que le droit à la vie incluait le droit à une alimentation adéquate, essentielle à la dignité humaine</w:t>
            </w:r>
            <w:r w:rsidR="00F94882" w:rsidRPr="00F94882">
              <w:rPr>
                <w:lang w:val="fr-FR"/>
              </w:rPr>
              <w:t>.</w:t>
            </w:r>
            <w:r w:rsidRPr="00F94882">
              <w:rPr>
                <w:lang w:val="fr-FR"/>
              </w:rPr>
              <w:t xml:space="preserve"> Elle a fait ressortir l’obligation qu’avait l’État de garantir la sécurité alimentaire et la bonne gestion des ressources, en notant que les violations du droit à l’alimentation pouvaient avoir des répercussions négatives sur d’autres droits fondamentaux</w:t>
            </w:r>
            <w:r w:rsidR="00F94882" w:rsidRPr="00F94882">
              <w:rPr>
                <w:lang w:val="fr-FR"/>
              </w:rPr>
              <w:t>.</w:t>
            </w:r>
            <w:r w:rsidRPr="00F94882">
              <w:rPr>
                <w:lang w:val="fr-FR"/>
              </w:rPr>
              <w:t xml:space="preserve"> En définitive, le jugement souligne qu’un citoyen ne doit pas souffrir de la faim et qu’il doit avoir accès à des aliments nutritifs en quantité suffisante</w:t>
            </w:r>
            <w:r w:rsidR="00F94882" w:rsidRPr="00F94882">
              <w:rPr>
                <w:lang w:val="fr-FR"/>
              </w:rPr>
              <w:t>.</w:t>
            </w:r>
          </w:p>
        </w:tc>
      </w:tr>
      <w:tr w:rsidR="00F2127D" w:rsidRPr="00F94882" w14:paraId="7DE36CA6" w14:textId="77777777" w:rsidTr="00174575">
        <w:tc>
          <w:tcPr>
            <w:tcW w:w="576" w:type="dxa"/>
            <w:shd w:val="clear" w:color="auto" w:fill="auto"/>
            <w:tcMar>
              <w:top w:w="0" w:type="dxa"/>
              <w:left w:w="0" w:type="dxa"/>
              <w:bottom w:w="0" w:type="dxa"/>
              <w:right w:w="0" w:type="dxa"/>
            </w:tcMar>
          </w:tcPr>
          <w:p w14:paraId="2EB9F50F" w14:textId="77777777" w:rsidR="00F2127D" w:rsidRPr="00F94882" w:rsidRDefault="00F2127D" w:rsidP="00F2127D">
            <w:pPr>
              <w:keepNext/>
              <w:spacing w:before="40" w:after="120"/>
              <w:ind w:right="113"/>
            </w:pPr>
            <w:r w:rsidRPr="00F94882">
              <w:rPr>
                <w:lang w:val="fr-FR"/>
              </w:rPr>
              <w:t>3</w:t>
            </w:r>
          </w:p>
        </w:tc>
        <w:tc>
          <w:tcPr>
            <w:tcW w:w="2410" w:type="dxa"/>
            <w:shd w:val="clear" w:color="auto" w:fill="auto"/>
            <w:tcMar>
              <w:top w:w="0" w:type="dxa"/>
              <w:left w:w="0" w:type="dxa"/>
              <w:bottom w:w="0" w:type="dxa"/>
              <w:right w:w="0" w:type="dxa"/>
            </w:tcMar>
          </w:tcPr>
          <w:p w14:paraId="2EFB0336" w14:textId="2F5D3E14" w:rsidR="00F2127D" w:rsidRPr="00F94882" w:rsidRDefault="00F2127D" w:rsidP="00F2127D">
            <w:pPr>
              <w:keepNext/>
              <w:spacing w:before="40" w:after="120"/>
              <w:ind w:right="113"/>
            </w:pPr>
            <w:r w:rsidRPr="00F94882">
              <w:rPr>
                <w:i/>
                <w:iCs/>
                <w:lang w:val="fr-FR"/>
              </w:rPr>
              <w:t>Getz Pharma (</w:t>
            </w:r>
            <w:proofErr w:type="spellStart"/>
            <w:r w:rsidRPr="00F94882">
              <w:rPr>
                <w:i/>
                <w:iCs/>
                <w:lang w:val="fr-FR"/>
              </w:rPr>
              <w:t>Pvt</w:t>
            </w:r>
            <w:proofErr w:type="spellEnd"/>
            <w:r w:rsidRPr="00F94882">
              <w:rPr>
                <w:i/>
                <w:iCs/>
                <w:lang w:val="fr-FR"/>
              </w:rPr>
              <w:t>) Ltd</w:t>
            </w:r>
            <w:r w:rsidR="00F94882" w:rsidRPr="00F94882">
              <w:rPr>
                <w:i/>
                <w:iCs/>
                <w:lang w:val="fr-FR"/>
              </w:rPr>
              <w:t>.</w:t>
            </w:r>
            <w:r w:rsidRPr="00F94882">
              <w:rPr>
                <w:i/>
                <w:iCs/>
                <w:lang w:val="fr-FR"/>
              </w:rPr>
              <w:t xml:space="preserve"> c</w:t>
            </w:r>
            <w:r w:rsidR="00F94882" w:rsidRPr="00F94882">
              <w:rPr>
                <w:i/>
                <w:iCs/>
                <w:lang w:val="fr-FR"/>
              </w:rPr>
              <w:t>.</w:t>
            </w:r>
            <w:r w:rsidRPr="00F94882">
              <w:rPr>
                <w:i/>
                <w:iCs/>
                <w:lang w:val="fr-FR"/>
              </w:rPr>
              <w:t xml:space="preserve"> Fédération du Pakistan, par l’intermédiaire du Ministère de la réglementation nationale </w:t>
            </w:r>
            <w:r w:rsidR="00174575" w:rsidRPr="00F94882">
              <w:rPr>
                <w:i/>
                <w:iCs/>
                <w:lang w:val="fr-FR"/>
              </w:rPr>
              <w:br/>
            </w:r>
            <w:r w:rsidRPr="00F94882">
              <w:rPr>
                <w:i/>
                <w:iCs/>
                <w:lang w:val="fr-FR"/>
              </w:rPr>
              <w:t>et des services</w:t>
            </w:r>
            <w:r w:rsidRPr="00F94882">
              <w:rPr>
                <w:lang w:val="fr-FR"/>
              </w:rPr>
              <w:t xml:space="preserve"> </w:t>
            </w:r>
            <w:r w:rsidR="00174575" w:rsidRPr="00F94882">
              <w:rPr>
                <w:lang w:val="fr-FR"/>
              </w:rPr>
              <w:br/>
            </w:r>
            <w:r w:rsidRPr="00F94882">
              <w:rPr>
                <w:lang w:val="fr-FR"/>
              </w:rPr>
              <w:t>(2017 PLD 157 Khi)</w:t>
            </w:r>
            <w:r w:rsidR="003C0FC3" w:rsidRPr="00F94882">
              <w:rPr>
                <w:lang w:val="fr-FR"/>
              </w:rPr>
              <w:t> :</w:t>
            </w:r>
          </w:p>
        </w:tc>
        <w:tc>
          <w:tcPr>
            <w:tcW w:w="4384" w:type="dxa"/>
            <w:shd w:val="clear" w:color="auto" w:fill="auto"/>
            <w:tcMar>
              <w:top w:w="0" w:type="dxa"/>
              <w:left w:w="0" w:type="dxa"/>
              <w:bottom w:w="0" w:type="dxa"/>
              <w:right w:w="0" w:type="dxa"/>
            </w:tcMar>
          </w:tcPr>
          <w:p w14:paraId="6EB70262" w14:textId="2A20E764" w:rsidR="00F2127D" w:rsidRPr="00F94882" w:rsidRDefault="00F2127D" w:rsidP="00F2127D">
            <w:pPr>
              <w:keepNext/>
              <w:spacing w:before="40" w:after="120"/>
              <w:ind w:right="113"/>
            </w:pPr>
            <w:r w:rsidRPr="00F94882">
              <w:rPr>
                <w:lang w:val="fr-FR"/>
              </w:rPr>
              <w:t>La Haute Cour du Sind a indiqué que, bien que la Constitution du Pakistan ne reconnaisse pas explicitement le droit à la santé, ce dernier est inscrit dans le Pacte international relatif aux droits économiques, sociaux et culturels</w:t>
            </w:r>
            <w:r w:rsidR="00F94882" w:rsidRPr="00F94882">
              <w:rPr>
                <w:lang w:val="fr-FR"/>
              </w:rPr>
              <w:t>.</w:t>
            </w:r>
            <w:r w:rsidRPr="00F94882">
              <w:rPr>
                <w:lang w:val="fr-FR"/>
              </w:rPr>
              <w:t xml:space="preserve"> La Cour a estimé qu’il était approprié de se référer à ce Pacte puisque le Pakistan avait le statut de signataire</w:t>
            </w:r>
            <w:r w:rsidR="00F94882" w:rsidRPr="00F94882">
              <w:rPr>
                <w:lang w:val="fr-FR"/>
              </w:rPr>
              <w:t>.</w:t>
            </w:r>
            <w:r w:rsidRPr="00F94882">
              <w:rPr>
                <w:lang w:val="fr-FR"/>
              </w:rPr>
              <w:t xml:space="preserve"> L’occasion s’est présentée dans le cadre d’un procès intenté par un fabricant de médicaments qui souhaitait obtenir une licence pour ses produits</w:t>
            </w:r>
            <w:r w:rsidR="00F94882" w:rsidRPr="00F94882">
              <w:rPr>
                <w:lang w:val="fr-FR"/>
              </w:rPr>
              <w:t>.</w:t>
            </w:r>
          </w:p>
        </w:tc>
      </w:tr>
      <w:tr w:rsidR="00F2127D" w:rsidRPr="00F94882" w14:paraId="44C243FE" w14:textId="77777777" w:rsidTr="00174575">
        <w:tc>
          <w:tcPr>
            <w:tcW w:w="576" w:type="dxa"/>
            <w:tcBorders>
              <w:bottom w:val="single" w:sz="12" w:space="0" w:color="auto"/>
            </w:tcBorders>
            <w:shd w:val="clear" w:color="auto" w:fill="auto"/>
            <w:tcMar>
              <w:top w:w="0" w:type="dxa"/>
              <w:left w:w="0" w:type="dxa"/>
              <w:bottom w:w="0" w:type="dxa"/>
              <w:right w:w="0" w:type="dxa"/>
            </w:tcMar>
          </w:tcPr>
          <w:p w14:paraId="18CC10AC" w14:textId="77777777" w:rsidR="00F2127D" w:rsidRPr="00F94882" w:rsidRDefault="00F2127D" w:rsidP="00F2127D">
            <w:pPr>
              <w:keepNext/>
              <w:spacing w:before="40" w:after="120"/>
              <w:ind w:right="113"/>
            </w:pPr>
            <w:r w:rsidRPr="00F94882">
              <w:rPr>
                <w:lang w:val="fr-FR"/>
              </w:rPr>
              <w:t>4</w:t>
            </w:r>
          </w:p>
        </w:tc>
        <w:tc>
          <w:tcPr>
            <w:tcW w:w="2410" w:type="dxa"/>
            <w:tcBorders>
              <w:bottom w:val="single" w:sz="12" w:space="0" w:color="auto"/>
            </w:tcBorders>
            <w:shd w:val="clear" w:color="auto" w:fill="auto"/>
            <w:tcMar>
              <w:top w:w="0" w:type="dxa"/>
              <w:left w:w="0" w:type="dxa"/>
              <w:bottom w:w="0" w:type="dxa"/>
              <w:right w:w="0" w:type="dxa"/>
            </w:tcMar>
          </w:tcPr>
          <w:p w14:paraId="67A84D68" w14:textId="0F2F090A" w:rsidR="00F2127D" w:rsidRPr="00F94882" w:rsidRDefault="00F2127D" w:rsidP="00F2127D">
            <w:pPr>
              <w:keepNext/>
              <w:spacing w:before="40" w:after="120"/>
              <w:ind w:right="113"/>
            </w:pPr>
            <w:r w:rsidRPr="00F94882">
              <w:rPr>
                <w:lang w:val="fr-FR"/>
              </w:rPr>
              <w:t xml:space="preserve">Affaire concernant les droits de l’homme </w:t>
            </w:r>
            <w:r w:rsidRPr="00F94882">
              <w:rPr>
                <w:rFonts w:eastAsia="MS Mincho"/>
                <w:lang w:val="fr-FR"/>
              </w:rPr>
              <w:t>n</w:t>
            </w:r>
            <w:r w:rsidRPr="00F94882">
              <w:rPr>
                <w:rFonts w:eastAsia="MS Mincho"/>
                <w:vertAlign w:val="superscript"/>
                <w:lang w:val="fr-FR"/>
              </w:rPr>
              <w:t>o</w:t>
            </w:r>
            <w:r w:rsidRPr="00F94882">
              <w:rPr>
                <w:lang w:val="fr-FR"/>
              </w:rPr>
              <w:t> 17599 de 2018 (2019 SCMR 247)</w:t>
            </w:r>
            <w:r w:rsidR="003C0FC3" w:rsidRPr="00F94882">
              <w:rPr>
                <w:lang w:val="fr-FR"/>
              </w:rPr>
              <w:t> :</w:t>
            </w:r>
          </w:p>
        </w:tc>
        <w:tc>
          <w:tcPr>
            <w:tcW w:w="4384" w:type="dxa"/>
            <w:tcBorders>
              <w:bottom w:val="single" w:sz="12" w:space="0" w:color="auto"/>
            </w:tcBorders>
            <w:shd w:val="clear" w:color="auto" w:fill="auto"/>
            <w:tcMar>
              <w:top w:w="0" w:type="dxa"/>
              <w:left w:w="0" w:type="dxa"/>
              <w:bottom w:w="0" w:type="dxa"/>
              <w:right w:w="0" w:type="dxa"/>
            </w:tcMar>
          </w:tcPr>
          <w:p w14:paraId="3EAE6E17" w14:textId="4879EFF4" w:rsidR="00F2127D" w:rsidRPr="00F94882" w:rsidRDefault="00F2127D" w:rsidP="00F2127D">
            <w:pPr>
              <w:keepNext/>
              <w:spacing w:before="40" w:after="120"/>
              <w:ind w:right="113"/>
            </w:pPr>
            <w:r w:rsidRPr="00F94882">
              <w:rPr>
                <w:lang w:val="fr-FR"/>
              </w:rPr>
              <w:t>La Cour suprême, constatant l’augmentation de la population du pays, a déclaré que le droit à la vie, tel qu’il était énoncé à l’article 9 de la Constitution, comprenait le droit à un niveau de vie décent</w:t>
            </w:r>
            <w:r w:rsidR="00F94882" w:rsidRPr="00F94882">
              <w:rPr>
                <w:lang w:val="fr-FR"/>
              </w:rPr>
              <w:t>.</w:t>
            </w:r>
            <w:r w:rsidRPr="00F94882">
              <w:rPr>
                <w:lang w:val="fr-FR"/>
              </w:rPr>
              <w:t xml:space="preserve"> Elle a insisté sur le fait qu’il était important de maîtriser l’accroissement démographique pour atteindre cette norme</w:t>
            </w:r>
            <w:r w:rsidR="00F94882" w:rsidRPr="00F94882">
              <w:rPr>
                <w:lang w:val="fr-FR"/>
              </w:rPr>
              <w:t>.</w:t>
            </w:r>
            <w:r w:rsidRPr="00F94882">
              <w:rPr>
                <w:lang w:val="fr-FR"/>
              </w:rPr>
              <w:t xml:space="preserve"> Elle a également souligné qu’il fallait considérer en priorité les articles 3, 37 et 38 de la Constitution pour soutenir le progrès social et économique</w:t>
            </w:r>
            <w:r w:rsidR="00F94882" w:rsidRPr="00F94882">
              <w:rPr>
                <w:lang w:val="fr-FR"/>
              </w:rPr>
              <w:t>.</w:t>
            </w:r>
            <w:r w:rsidRPr="00F94882">
              <w:rPr>
                <w:lang w:val="fr-FR"/>
              </w:rPr>
              <w:t xml:space="preserve"> </w:t>
            </w:r>
          </w:p>
        </w:tc>
      </w:tr>
    </w:tbl>
    <w:p w14:paraId="6BB746BB" w14:textId="0AF8CFDF" w:rsidR="00F2127D" w:rsidRPr="00F94882" w:rsidRDefault="00F2127D" w:rsidP="00F2127D">
      <w:pPr>
        <w:pStyle w:val="SingleTxtG"/>
        <w:spacing w:before="240"/>
      </w:pPr>
      <w:r w:rsidRPr="00F94882">
        <w:rPr>
          <w:lang w:val="fr-FR"/>
        </w:rPr>
        <w:t>4</w:t>
      </w:r>
      <w:r w:rsidR="00F94882" w:rsidRPr="00F94882">
        <w:rPr>
          <w:lang w:val="fr-FR"/>
        </w:rPr>
        <w:t>.</w:t>
      </w:r>
      <w:r w:rsidRPr="00F94882">
        <w:rPr>
          <w:lang w:val="fr-FR"/>
        </w:rPr>
        <w:tab/>
        <w:t>La Constitution pakistanaise établit un cadre global de protection de l’indépendance judiciaire, comme elle l’indique dans son préambule</w:t>
      </w:r>
      <w:r w:rsidR="00F94882" w:rsidRPr="00F94882">
        <w:rPr>
          <w:lang w:val="fr-FR"/>
        </w:rPr>
        <w:t>.</w:t>
      </w:r>
      <w:r w:rsidRPr="00F94882">
        <w:rPr>
          <w:lang w:val="fr-FR"/>
        </w:rPr>
        <w:t xml:space="preserve"> La Cour suprême et les Hautes Cours sont compétentes en première instance pour interpréter les lois et prendre connaissance des affaires concernant la violation des droits fondamentaux et revêtant de l’importance pour la population</w:t>
      </w:r>
      <w:r w:rsidR="00F94882" w:rsidRPr="00F94882">
        <w:rPr>
          <w:lang w:val="fr-FR"/>
        </w:rPr>
        <w:t>.</w:t>
      </w:r>
      <w:r w:rsidRPr="00F94882">
        <w:rPr>
          <w:lang w:val="fr-FR"/>
        </w:rPr>
        <w:t xml:space="preserve"> Le Conseil supérieur de la magistrature assure le contrôle disciplinaire des juridictions supérieures (art</w:t>
      </w:r>
      <w:r w:rsidR="00F94882" w:rsidRPr="00F94882">
        <w:rPr>
          <w:lang w:val="fr-FR"/>
        </w:rPr>
        <w:t>.</w:t>
      </w:r>
      <w:r w:rsidRPr="00F94882">
        <w:rPr>
          <w:lang w:val="fr-FR"/>
        </w:rPr>
        <w:t> 209), tandis que les Hautes Cours supervisent le fonctionnement des juridictions secondaires en vertu de l’article 203</w:t>
      </w:r>
      <w:r w:rsidR="00F94882" w:rsidRPr="00F94882">
        <w:rPr>
          <w:lang w:val="fr-FR"/>
        </w:rPr>
        <w:t>.</w:t>
      </w:r>
      <w:r w:rsidRPr="00F94882">
        <w:rPr>
          <w:lang w:val="fr-FR"/>
        </w:rPr>
        <w:t xml:space="preserve"> Les griefs présentés au niveau des </w:t>
      </w:r>
      <w:r w:rsidRPr="00F94882">
        <w:rPr>
          <w:lang w:val="fr-FR"/>
        </w:rPr>
        <w:lastRenderedPageBreak/>
        <w:t>juridictions inférieures sont en outre portés devant les tribunaux du service judiciaire des provinces, qui sont indépendants du Gouvernement, et sont traités conformément aux règles d’efficacité et de discipline applicables aux fonctionnaires dans les différentes provinces</w:t>
      </w:r>
      <w:r w:rsidR="00F94882" w:rsidRPr="00F94882">
        <w:rPr>
          <w:lang w:val="fr-FR"/>
        </w:rPr>
        <w:t>.</w:t>
      </w:r>
      <w:r w:rsidRPr="00F94882">
        <w:rPr>
          <w:lang w:val="fr-FR"/>
        </w:rPr>
        <w:t xml:space="preserve"> </w:t>
      </w:r>
    </w:p>
    <w:p w14:paraId="71215D81" w14:textId="5DB21A79" w:rsidR="00F2127D" w:rsidRPr="00F94882" w:rsidRDefault="00F2127D" w:rsidP="00F2127D">
      <w:pPr>
        <w:pStyle w:val="SingleTxtG"/>
      </w:pPr>
      <w:r w:rsidRPr="00F94882">
        <w:rPr>
          <w:lang w:val="fr-FR"/>
        </w:rPr>
        <w:t>5</w:t>
      </w:r>
      <w:r w:rsidR="00F94882" w:rsidRPr="00F94882">
        <w:rPr>
          <w:lang w:val="fr-FR"/>
        </w:rPr>
        <w:t>.</w:t>
      </w:r>
      <w:r w:rsidRPr="00F94882">
        <w:rPr>
          <w:lang w:val="fr-FR"/>
        </w:rPr>
        <w:tab/>
        <w:t>L’école de la magistrature fédérale et celles des provinces ont dispensé aux juges, aux avocats, aux procureurs et aux responsables de l’application des lois des formations portant sur le Pacte durant la période allant de 2018 à 2024</w:t>
      </w:r>
      <w:r w:rsidR="00F94882" w:rsidRPr="00F94882">
        <w:rPr>
          <w:lang w:val="fr-FR"/>
        </w:rPr>
        <w:t>.</w:t>
      </w:r>
      <w:r w:rsidRPr="00F94882">
        <w:rPr>
          <w:lang w:val="fr-FR"/>
        </w:rPr>
        <w:t xml:space="preserve"> Ces efforts ont permis d’améliorer la compréhension et l’application des dispositions du Pacte et de promouvoir les droits de l’homme et l’état de droit</w:t>
      </w:r>
      <w:r w:rsidR="00F94882" w:rsidRPr="00F94882">
        <w:rPr>
          <w:lang w:val="fr-FR"/>
        </w:rPr>
        <w:t>.</w:t>
      </w:r>
      <w:r w:rsidRPr="00F94882">
        <w:rPr>
          <w:lang w:val="fr-FR"/>
        </w:rPr>
        <w:t xml:space="preserve"> </w:t>
      </w:r>
    </w:p>
    <w:p w14:paraId="280D1B85" w14:textId="77777777" w:rsidR="00F2127D" w:rsidRPr="00F94882" w:rsidRDefault="00F2127D" w:rsidP="00F2127D">
      <w:pPr>
        <w:pStyle w:val="H23G"/>
      </w:pPr>
      <w:r w:rsidRPr="00F94882">
        <w:rPr>
          <w:lang w:val="fr-FR"/>
        </w:rPr>
        <w:tab/>
      </w:r>
      <w:r w:rsidRPr="00F94882">
        <w:rPr>
          <w:lang w:val="fr-FR"/>
        </w:rPr>
        <w:tab/>
      </w:r>
      <w:r w:rsidRPr="00F94882">
        <w:rPr>
          <w:bCs/>
          <w:lang w:val="fr-FR"/>
        </w:rPr>
        <w:t>Informations sur les formations dispensées</w:t>
      </w:r>
    </w:p>
    <w:tbl>
      <w:tblPr>
        <w:tblW w:w="7370" w:type="dxa"/>
        <w:tblInd w:w="1134" w:type="dxa"/>
        <w:tblLayout w:type="fixed"/>
        <w:tblCellMar>
          <w:left w:w="0" w:type="dxa"/>
          <w:right w:w="0" w:type="dxa"/>
        </w:tblCellMar>
        <w:tblLook w:val="0600" w:firstRow="0" w:lastRow="0" w:firstColumn="0" w:lastColumn="0" w:noHBand="1" w:noVBand="1"/>
      </w:tblPr>
      <w:tblGrid>
        <w:gridCol w:w="2456"/>
        <w:gridCol w:w="2457"/>
        <w:gridCol w:w="2457"/>
      </w:tblGrid>
      <w:tr w:rsidR="00F2127D" w:rsidRPr="00F94882" w14:paraId="1EB2673C" w14:textId="77777777" w:rsidTr="004F5178">
        <w:trPr>
          <w:tblHeader/>
        </w:trPr>
        <w:tc>
          <w:tcPr>
            <w:tcW w:w="245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E58853" w14:textId="77777777" w:rsidR="00F2127D" w:rsidRPr="00F94882" w:rsidRDefault="00F2127D" w:rsidP="00F2127D">
            <w:pPr>
              <w:suppressAutoHyphens w:val="0"/>
              <w:spacing w:before="80" w:after="80" w:line="200" w:lineRule="exact"/>
              <w:rPr>
                <w:i/>
                <w:sz w:val="16"/>
              </w:rPr>
            </w:pPr>
            <w:r w:rsidRPr="00F94882">
              <w:rPr>
                <w:i/>
                <w:sz w:val="16"/>
                <w:lang w:val="fr-FR"/>
              </w:rPr>
              <w:t>École de la magistrature</w:t>
            </w:r>
          </w:p>
        </w:tc>
        <w:tc>
          <w:tcPr>
            <w:tcW w:w="245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5AB84D0" w14:textId="446A5016" w:rsidR="00F2127D" w:rsidRPr="00F94882" w:rsidRDefault="00F2127D" w:rsidP="00F2127D">
            <w:pPr>
              <w:suppressAutoHyphens w:val="0"/>
              <w:spacing w:before="80" w:after="80" w:line="200" w:lineRule="exact"/>
              <w:jc w:val="right"/>
              <w:rPr>
                <w:i/>
                <w:sz w:val="16"/>
              </w:rPr>
            </w:pPr>
            <w:r w:rsidRPr="00F94882">
              <w:rPr>
                <w:i/>
                <w:sz w:val="16"/>
                <w:lang w:val="fr-FR"/>
              </w:rPr>
              <w:t xml:space="preserve">Nombre de formations </w:t>
            </w:r>
            <w:r w:rsidR="004F5178" w:rsidRPr="00F94882">
              <w:rPr>
                <w:i/>
                <w:sz w:val="16"/>
                <w:lang w:val="fr-FR"/>
              </w:rPr>
              <w:br/>
            </w:r>
            <w:r w:rsidRPr="00F94882">
              <w:rPr>
                <w:i/>
                <w:sz w:val="16"/>
                <w:lang w:val="fr-FR"/>
              </w:rPr>
              <w:t>et de séminaires</w:t>
            </w:r>
          </w:p>
        </w:tc>
        <w:tc>
          <w:tcPr>
            <w:tcW w:w="245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012DCED" w14:textId="3D8F2533" w:rsidR="00F2127D" w:rsidRPr="00F94882" w:rsidRDefault="00F2127D" w:rsidP="00F2127D">
            <w:pPr>
              <w:suppressAutoHyphens w:val="0"/>
              <w:spacing w:before="80" w:after="80" w:line="200" w:lineRule="exact"/>
              <w:jc w:val="right"/>
              <w:rPr>
                <w:i/>
                <w:sz w:val="16"/>
              </w:rPr>
            </w:pPr>
            <w:r w:rsidRPr="00F94882">
              <w:rPr>
                <w:i/>
                <w:sz w:val="16"/>
                <w:lang w:val="fr-FR"/>
              </w:rPr>
              <w:t xml:space="preserve">Nombre de participants </w:t>
            </w:r>
            <w:r w:rsidR="004F5178" w:rsidRPr="00F94882">
              <w:rPr>
                <w:i/>
                <w:sz w:val="16"/>
                <w:lang w:val="fr-FR"/>
              </w:rPr>
              <w:br/>
            </w:r>
            <w:r w:rsidRPr="00F94882">
              <w:rPr>
                <w:i/>
                <w:sz w:val="16"/>
                <w:lang w:val="fr-FR"/>
              </w:rPr>
              <w:t>à la formation</w:t>
            </w:r>
          </w:p>
        </w:tc>
      </w:tr>
      <w:tr w:rsidR="00F2127D" w:rsidRPr="00F94882" w14:paraId="47E3CD51" w14:textId="77777777" w:rsidTr="004F5178">
        <w:tc>
          <w:tcPr>
            <w:tcW w:w="2456" w:type="dxa"/>
            <w:tcBorders>
              <w:top w:val="single" w:sz="12" w:space="0" w:color="auto"/>
            </w:tcBorders>
            <w:shd w:val="clear" w:color="auto" w:fill="auto"/>
            <w:tcMar>
              <w:top w:w="0" w:type="dxa"/>
              <w:left w:w="0" w:type="dxa"/>
              <w:bottom w:w="0" w:type="dxa"/>
              <w:right w:w="0" w:type="dxa"/>
            </w:tcMar>
          </w:tcPr>
          <w:p w14:paraId="3D2F3B71" w14:textId="77777777" w:rsidR="00F2127D" w:rsidRPr="00F94882" w:rsidRDefault="00F2127D" w:rsidP="00F2127D">
            <w:pPr>
              <w:suppressAutoHyphens w:val="0"/>
              <w:spacing w:before="40" w:after="40" w:line="220" w:lineRule="exact"/>
              <w:rPr>
                <w:sz w:val="18"/>
              </w:rPr>
            </w:pPr>
            <w:r w:rsidRPr="00F94882">
              <w:rPr>
                <w:sz w:val="18"/>
                <w:lang w:val="fr-FR"/>
              </w:rPr>
              <w:t xml:space="preserve">Fédérale </w:t>
            </w:r>
          </w:p>
        </w:tc>
        <w:tc>
          <w:tcPr>
            <w:tcW w:w="2457" w:type="dxa"/>
            <w:tcBorders>
              <w:top w:val="single" w:sz="12" w:space="0" w:color="auto"/>
            </w:tcBorders>
            <w:shd w:val="clear" w:color="auto" w:fill="auto"/>
            <w:tcMar>
              <w:top w:w="0" w:type="dxa"/>
              <w:left w:w="100" w:type="dxa"/>
              <w:bottom w:w="0" w:type="dxa"/>
              <w:right w:w="100" w:type="dxa"/>
            </w:tcMar>
            <w:vAlign w:val="bottom"/>
          </w:tcPr>
          <w:p w14:paraId="5808454D" w14:textId="77777777" w:rsidR="00F2127D" w:rsidRPr="00F94882" w:rsidRDefault="00F2127D" w:rsidP="00F2127D">
            <w:pPr>
              <w:suppressAutoHyphens w:val="0"/>
              <w:spacing w:before="40" w:after="40" w:line="220" w:lineRule="exact"/>
              <w:jc w:val="right"/>
              <w:rPr>
                <w:sz w:val="18"/>
              </w:rPr>
            </w:pPr>
            <w:r w:rsidRPr="00F94882">
              <w:rPr>
                <w:sz w:val="18"/>
                <w:lang w:val="fr-FR"/>
              </w:rPr>
              <w:t>78</w:t>
            </w:r>
          </w:p>
        </w:tc>
        <w:tc>
          <w:tcPr>
            <w:tcW w:w="2457" w:type="dxa"/>
            <w:tcBorders>
              <w:top w:val="single" w:sz="12" w:space="0" w:color="auto"/>
            </w:tcBorders>
            <w:shd w:val="clear" w:color="auto" w:fill="auto"/>
            <w:tcMar>
              <w:top w:w="0" w:type="dxa"/>
              <w:left w:w="100" w:type="dxa"/>
              <w:bottom w:w="0" w:type="dxa"/>
              <w:right w:w="100" w:type="dxa"/>
            </w:tcMar>
            <w:vAlign w:val="bottom"/>
          </w:tcPr>
          <w:p w14:paraId="5057805A" w14:textId="77777777" w:rsidR="00F2127D" w:rsidRPr="00F94882" w:rsidRDefault="00F2127D" w:rsidP="00F2127D">
            <w:pPr>
              <w:suppressAutoHyphens w:val="0"/>
              <w:spacing w:before="40" w:after="40" w:line="220" w:lineRule="exact"/>
              <w:jc w:val="right"/>
              <w:rPr>
                <w:sz w:val="18"/>
              </w:rPr>
            </w:pPr>
            <w:r w:rsidRPr="00F94882">
              <w:rPr>
                <w:sz w:val="18"/>
                <w:lang w:val="fr-FR"/>
              </w:rPr>
              <w:t>5 012</w:t>
            </w:r>
          </w:p>
        </w:tc>
      </w:tr>
      <w:tr w:rsidR="00F2127D" w:rsidRPr="00F94882" w14:paraId="3B001929" w14:textId="77777777" w:rsidTr="004F5178">
        <w:tc>
          <w:tcPr>
            <w:tcW w:w="2456" w:type="dxa"/>
            <w:shd w:val="clear" w:color="auto" w:fill="auto"/>
            <w:tcMar>
              <w:top w:w="0" w:type="dxa"/>
              <w:left w:w="0" w:type="dxa"/>
              <w:bottom w:w="0" w:type="dxa"/>
              <w:right w:w="0" w:type="dxa"/>
            </w:tcMar>
          </w:tcPr>
          <w:p w14:paraId="0948875A" w14:textId="77777777" w:rsidR="00F2127D" w:rsidRPr="00F94882" w:rsidRDefault="00F2127D" w:rsidP="00F2127D">
            <w:pPr>
              <w:suppressAutoHyphens w:val="0"/>
              <w:spacing w:before="40" w:after="40" w:line="220" w:lineRule="exact"/>
              <w:rPr>
                <w:sz w:val="18"/>
              </w:rPr>
            </w:pPr>
            <w:r w:rsidRPr="00F94882">
              <w:rPr>
                <w:sz w:val="18"/>
                <w:lang w:val="fr-FR"/>
              </w:rPr>
              <w:t xml:space="preserve">Penjab </w:t>
            </w:r>
          </w:p>
        </w:tc>
        <w:tc>
          <w:tcPr>
            <w:tcW w:w="2457" w:type="dxa"/>
            <w:shd w:val="clear" w:color="auto" w:fill="auto"/>
            <w:tcMar>
              <w:top w:w="0" w:type="dxa"/>
              <w:left w:w="100" w:type="dxa"/>
              <w:bottom w:w="0" w:type="dxa"/>
              <w:right w:w="100" w:type="dxa"/>
            </w:tcMar>
            <w:vAlign w:val="bottom"/>
          </w:tcPr>
          <w:p w14:paraId="3E7D42E4" w14:textId="77777777" w:rsidR="00F2127D" w:rsidRPr="00F94882" w:rsidRDefault="00F2127D" w:rsidP="00F2127D">
            <w:pPr>
              <w:suppressAutoHyphens w:val="0"/>
              <w:spacing w:before="40" w:after="40" w:line="220" w:lineRule="exact"/>
              <w:jc w:val="right"/>
              <w:rPr>
                <w:sz w:val="18"/>
              </w:rPr>
            </w:pPr>
            <w:r w:rsidRPr="00F94882">
              <w:rPr>
                <w:sz w:val="18"/>
                <w:lang w:val="fr-FR"/>
              </w:rPr>
              <w:t>805</w:t>
            </w:r>
          </w:p>
        </w:tc>
        <w:tc>
          <w:tcPr>
            <w:tcW w:w="2457" w:type="dxa"/>
            <w:shd w:val="clear" w:color="auto" w:fill="auto"/>
            <w:tcMar>
              <w:top w:w="0" w:type="dxa"/>
              <w:left w:w="100" w:type="dxa"/>
              <w:bottom w:w="0" w:type="dxa"/>
              <w:right w:w="100" w:type="dxa"/>
            </w:tcMar>
            <w:vAlign w:val="bottom"/>
          </w:tcPr>
          <w:p w14:paraId="667BEB55" w14:textId="77777777" w:rsidR="00F2127D" w:rsidRPr="00F94882" w:rsidRDefault="00F2127D" w:rsidP="00F2127D">
            <w:pPr>
              <w:suppressAutoHyphens w:val="0"/>
              <w:spacing w:before="40" w:after="40" w:line="220" w:lineRule="exact"/>
              <w:jc w:val="right"/>
              <w:rPr>
                <w:sz w:val="18"/>
              </w:rPr>
            </w:pPr>
            <w:r w:rsidRPr="00F94882">
              <w:rPr>
                <w:sz w:val="18"/>
                <w:lang w:val="fr-FR"/>
              </w:rPr>
              <w:t>49 168</w:t>
            </w:r>
          </w:p>
        </w:tc>
      </w:tr>
      <w:tr w:rsidR="00F2127D" w:rsidRPr="00F94882" w14:paraId="5956DF73" w14:textId="77777777" w:rsidTr="004F5178">
        <w:tc>
          <w:tcPr>
            <w:tcW w:w="2456" w:type="dxa"/>
            <w:shd w:val="clear" w:color="auto" w:fill="auto"/>
            <w:tcMar>
              <w:top w:w="0" w:type="dxa"/>
              <w:left w:w="0" w:type="dxa"/>
              <w:bottom w:w="0" w:type="dxa"/>
              <w:right w:w="0" w:type="dxa"/>
            </w:tcMar>
          </w:tcPr>
          <w:p w14:paraId="0DD20859" w14:textId="77777777" w:rsidR="00F2127D" w:rsidRPr="00F94882" w:rsidRDefault="00F2127D" w:rsidP="00F2127D">
            <w:pPr>
              <w:suppressAutoHyphens w:val="0"/>
              <w:spacing w:before="40" w:after="40" w:line="220" w:lineRule="exact"/>
              <w:rPr>
                <w:sz w:val="18"/>
              </w:rPr>
            </w:pPr>
            <w:r w:rsidRPr="00F94882">
              <w:rPr>
                <w:sz w:val="18"/>
                <w:lang w:val="fr-FR"/>
              </w:rPr>
              <w:t xml:space="preserve">Sind </w:t>
            </w:r>
          </w:p>
        </w:tc>
        <w:tc>
          <w:tcPr>
            <w:tcW w:w="2457" w:type="dxa"/>
            <w:shd w:val="clear" w:color="auto" w:fill="auto"/>
            <w:tcMar>
              <w:top w:w="0" w:type="dxa"/>
              <w:left w:w="100" w:type="dxa"/>
              <w:bottom w:w="0" w:type="dxa"/>
              <w:right w:w="100" w:type="dxa"/>
            </w:tcMar>
            <w:vAlign w:val="bottom"/>
          </w:tcPr>
          <w:p w14:paraId="4D96F8A0" w14:textId="77777777" w:rsidR="00F2127D" w:rsidRPr="00F94882" w:rsidRDefault="00F2127D" w:rsidP="00F2127D">
            <w:pPr>
              <w:suppressAutoHyphens w:val="0"/>
              <w:spacing w:before="40" w:after="40" w:line="220" w:lineRule="exact"/>
              <w:jc w:val="right"/>
              <w:rPr>
                <w:sz w:val="18"/>
              </w:rPr>
            </w:pPr>
            <w:r w:rsidRPr="00F94882">
              <w:rPr>
                <w:sz w:val="18"/>
                <w:lang w:val="fr-FR"/>
              </w:rPr>
              <w:t>284</w:t>
            </w:r>
          </w:p>
        </w:tc>
        <w:tc>
          <w:tcPr>
            <w:tcW w:w="2457" w:type="dxa"/>
            <w:shd w:val="clear" w:color="auto" w:fill="auto"/>
            <w:tcMar>
              <w:top w:w="0" w:type="dxa"/>
              <w:left w:w="100" w:type="dxa"/>
              <w:bottom w:w="0" w:type="dxa"/>
              <w:right w:w="100" w:type="dxa"/>
            </w:tcMar>
            <w:vAlign w:val="bottom"/>
          </w:tcPr>
          <w:p w14:paraId="33CCF81A" w14:textId="77777777" w:rsidR="00F2127D" w:rsidRPr="00F94882" w:rsidRDefault="00F2127D" w:rsidP="00F2127D">
            <w:pPr>
              <w:suppressAutoHyphens w:val="0"/>
              <w:spacing w:before="40" w:after="40" w:line="220" w:lineRule="exact"/>
              <w:jc w:val="right"/>
              <w:rPr>
                <w:sz w:val="18"/>
              </w:rPr>
            </w:pPr>
            <w:r w:rsidRPr="00F94882">
              <w:rPr>
                <w:sz w:val="18"/>
                <w:lang w:val="fr-FR"/>
              </w:rPr>
              <w:t>11 877</w:t>
            </w:r>
          </w:p>
        </w:tc>
      </w:tr>
      <w:tr w:rsidR="00F2127D" w:rsidRPr="00F94882" w14:paraId="38F9E342" w14:textId="77777777" w:rsidTr="004F5178">
        <w:tc>
          <w:tcPr>
            <w:tcW w:w="2456" w:type="dxa"/>
            <w:shd w:val="clear" w:color="auto" w:fill="auto"/>
            <w:tcMar>
              <w:top w:w="0" w:type="dxa"/>
              <w:left w:w="0" w:type="dxa"/>
              <w:bottom w:w="0" w:type="dxa"/>
              <w:right w:w="0" w:type="dxa"/>
            </w:tcMar>
          </w:tcPr>
          <w:p w14:paraId="74C72F18" w14:textId="77777777" w:rsidR="00F2127D" w:rsidRPr="00F94882" w:rsidRDefault="00F2127D" w:rsidP="00F2127D">
            <w:pPr>
              <w:suppressAutoHyphens w:val="0"/>
              <w:spacing w:before="40" w:after="40" w:line="220" w:lineRule="exact"/>
              <w:rPr>
                <w:sz w:val="18"/>
              </w:rPr>
            </w:pPr>
            <w:r w:rsidRPr="00F94882">
              <w:rPr>
                <w:sz w:val="18"/>
                <w:lang w:val="fr-FR"/>
              </w:rPr>
              <w:t xml:space="preserve">Khyber Pakhtunkhwa </w:t>
            </w:r>
          </w:p>
        </w:tc>
        <w:tc>
          <w:tcPr>
            <w:tcW w:w="2457" w:type="dxa"/>
            <w:shd w:val="clear" w:color="auto" w:fill="auto"/>
            <w:tcMar>
              <w:top w:w="0" w:type="dxa"/>
              <w:left w:w="100" w:type="dxa"/>
              <w:bottom w:w="0" w:type="dxa"/>
              <w:right w:w="100" w:type="dxa"/>
            </w:tcMar>
            <w:vAlign w:val="bottom"/>
          </w:tcPr>
          <w:p w14:paraId="18669046" w14:textId="77777777" w:rsidR="00F2127D" w:rsidRPr="00F94882" w:rsidRDefault="00F2127D" w:rsidP="00F2127D">
            <w:pPr>
              <w:suppressAutoHyphens w:val="0"/>
              <w:spacing w:before="40" w:after="40" w:line="220" w:lineRule="exact"/>
              <w:jc w:val="right"/>
              <w:rPr>
                <w:sz w:val="18"/>
              </w:rPr>
            </w:pPr>
            <w:r w:rsidRPr="00F94882">
              <w:rPr>
                <w:sz w:val="18"/>
                <w:lang w:val="fr-FR"/>
              </w:rPr>
              <w:t>271</w:t>
            </w:r>
          </w:p>
        </w:tc>
        <w:tc>
          <w:tcPr>
            <w:tcW w:w="2457" w:type="dxa"/>
            <w:shd w:val="clear" w:color="auto" w:fill="auto"/>
            <w:tcMar>
              <w:top w:w="0" w:type="dxa"/>
              <w:left w:w="100" w:type="dxa"/>
              <w:bottom w:w="0" w:type="dxa"/>
              <w:right w:w="100" w:type="dxa"/>
            </w:tcMar>
            <w:vAlign w:val="bottom"/>
          </w:tcPr>
          <w:p w14:paraId="31B99E47" w14:textId="77777777" w:rsidR="00F2127D" w:rsidRPr="00F94882" w:rsidRDefault="00F2127D" w:rsidP="00F2127D">
            <w:pPr>
              <w:suppressAutoHyphens w:val="0"/>
              <w:spacing w:before="40" w:after="40" w:line="220" w:lineRule="exact"/>
              <w:jc w:val="right"/>
              <w:rPr>
                <w:sz w:val="18"/>
              </w:rPr>
            </w:pPr>
            <w:r w:rsidRPr="00F94882">
              <w:rPr>
                <w:sz w:val="18"/>
                <w:lang w:val="fr-FR"/>
              </w:rPr>
              <w:t>6 337</w:t>
            </w:r>
          </w:p>
        </w:tc>
      </w:tr>
      <w:tr w:rsidR="00F2127D" w:rsidRPr="00F94882" w14:paraId="03091F1D" w14:textId="77777777" w:rsidTr="004F5178">
        <w:tc>
          <w:tcPr>
            <w:tcW w:w="2456" w:type="dxa"/>
            <w:tcBorders>
              <w:bottom w:val="single" w:sz="12" w:space="0" w:color="auto"/>
            </w:tcBorders>
            <w:shd w:val="clear" w:color="auto" w:fill="auto"/>
            <w:tcMar>
              <w:top w:w="0" w:type="dxa"/>
              <w:left w:w="0" w:type="dxa"/>
              <w:bottom w:w="0" w:type="dxa"/>
              <w:right w:w="0" w:type="dxa"/>
            </w:tcMar>
          </w:tcPr>
          <w:p w14:paraId="6590302B" w14:textId="77777777" w:rsidR="00F2127D" w:rsidRPr="00F94882" w:rsidRDefault="00F2127D" w:rsidP="00F2127D">
            <w:pPr>
              <w:suppressAutoHyphens w:val="0"/>
              <w:spacing w:before="40" w:after="40" w:line="220" w:lineRule="exact"/>
              <w:rPr>
                <w:sz w:val="18"/>
              </w:rPr>
            </w:pPr>
            <w:r w:rsidRPr="00F94882">
              <w:rPr>
                <w:sz w:val="18"/>
                <w:lang w:val="fr-FR"/>
              </w:rPr>
              <w:t xml:space="preserve">Baloutchistan </w:t>
            </w:r>
          </w:p>
        </w:tc>
        <w:tc>
          <w:tcPr>
            <w:tcW w:w="2457" w:type="dxa"/>
            <w:tcBorders>
              <w:bottom w:val="single" w:sz="12" w:space="0" w:color="auto"/>
            </w:tcBorders>
            <w:shd w:val="clear" w:color="auto" w:fill="auto"/>
            <w:tcMar>
              <w:top w:w="0" w:type="dxa"/>
              <w:left w:w="100" w:type="dxa"/>
              <w:bottom w:w="0" w:type="dxa"/>
              <w:right w:w="100" w:type="dxa"/>
            </w:tcMar>
            <w:vAlign w:val="bottom"/>
          </w:tcPr>
          <w:p w14:paraId="6794CF9D" w14:textId="77777777" w:rsidR="00F2127D" w:rsidRPr="00F94882" w:rsidRDefault="00F2127D" w:rsidP="00F2127D">
            <w:pPr>
              <w:suppressAutoHyphens w:val="0"/>
              <w:spacing w:before="40" w:after="40" w:line="220" w:lineRule="exact"/>
              <w:jc w:val="right"/>
              <w:rPr>
                <w:sz w:val="18"/>
              </w:rPr>
            </w:pPr>
            <w:r w:rsidRPr="00F94882">
              <w:rPr>
                <w:sz w:val="18"/>
                <w:lang w:val="fr-FR"/>
              </w:rPr>
              <w:t>57</w:t>
            </w:r>
          </w:p>
        </w:tc>
        <w:tc>
          <w:tcPr>
            <w:tcW w:w="2457" w:type="dxa"/>
            <w:tcBorders>
              <w:bottom w:val="single" w:sz="12" w:space="0" w:color="auto"/>
            </w:tcBorders>
            <w:shd w:val="clear" w:color="auto" w:fill="auto"/>
            <w:tcMar>
              <w:top w:w="0" w:type="dxa"/>
              <w:left w:w="100" w:type="dxa"/>
              <w:bottom w:w="0" w:type="dxa"/>
              <w:right w:w="100" w:type="dxa"/>
            </w:tcMar>
            <w:vAlign w:val="bottom"/>
          </w:tcPr>
          <w:p w14:paraId="52EDACC0" w14:textId="77777777" w:rsidR="00F2127D" w:rsidRPr="00F94882" w:rsidRDefault="00F2127D" w:rsidP="00F2127D">
            <w:pPr>
              <w:suppressAutoHyphens w:val="0"/>
              <w:spacing w:before="40" w:after="40" w:line="220" w:lineRule="exact"/>
              <w:jc w:val="right"/>
              <w:rPr>
                <w:sz w:val="18"/>
              </w:rPr>
            </w:pPr>
            <w:r w:rsidRPr="00F94882">
              <w:rPr>
                <w:sz w:val="18"/>
                <w:lang w:val="fr-FR"/>
              </w:rPr>
              <w:t>1 447</w:t>
            </w:r>
          </w:p>
        </w:tc>
      </w:tr>
    </w:tbl>
    <w:p w14:paraId="0FFB5B74" w14:textId="71CA49AE" w:rsidR="00F2127D" w:rsidRPr="00F94882" w:rsidRDefault="00F2127D" w:rsidP="00F2127D">
      <w:pPr>
        <w:pStyle w:val="SingleTxtG"/>
        <w:spacing w:before="240"/>
      </w:pPr>
      <w:r w:rsidRPr="00F94882">
        <w:rPr>
          <w:lang w:val="fr-FR"/>
        </w:rPr>
        <w:t>6</w:t>
      </w:r>
      <w:r w:rsidR="00F94882" w:rsidRPr="00F94882">
        <w:rPr>
          <w:lang w:val="fr-FR"/>
        </w:rPr>
        <w:t>.</w:t>
      </w:r>
      <w:r w:rsidRPr="00F94882">
        <w:rPr>
          <w:lang w:val="fr-FR"/>
        </w:rPr>
        <w:tab/>
        <w:t>L’Assemblée nationale et le Sénat ont créé des commissions parlementaires chargées des questions relatives aux droits de l’homme</w:t>
      </w:r>
      <w:r w:rsidR="00F94882" w:rsidRPr="00F94882">
        <w:rPr>
          <w:lang w:val="fr-FR"/>
        </w:rPr>
        <w:t>.</w:t>
      </w:r>
      <w:r w:rsidRPr="00F94882">
        <w:rPr>
          <w:lang w:val="fr-FR"/>
        </w:rPr>
        <w:t xml:space="preserve"> La Commission permanente des droits de l’homme de l’Assemblée nationale compte 20 membres et est dirigée par un membre de l’opposition</w:t>
      </w:r>
      <w:r w:rsidR="00F94882" w:rsidRPr="00F94882">
        <w:rPr>
          <w:lang w:val="fr-FR"/>
        </w:rPr>
        <w:t>.</w:t>
      </w:r>
      <w:r w:rsidRPr="00F94882">
        <w:rPr>
          <w:lang w:val="fr-FR"/>
        </w:rPr>
        <w:t xml:space="preserve"> Elle présente des projets de loi au Parlement, propose des amendements, examine le respect par l’État des traités des Nations Unies relatifs aux droits de l’homme, entreprend des enquêtes de sa propre initiative, exige que des éléments de preuve et des témoins lui soient présentés, s’assure de la pertinence du système de protection des droits de l’homme mis en place à l’échelle nationale et examine les allocations et les dépenses de fonds publics au titre de la promotion et de la protection des droits de l’homme dans le pays</w:t>
      </w:r>
      <w:r w:rsidR="00F94882" w:rsidRPr="00F94882">
        <w:rPr>
          <w:lang w:val="fr-FR"/>
        </w:rPr>
        <w:t>.</w:t>
      </w:r>
      <w:r w:rsidRPr="00F94882">
        <w:rPr>
          <w:lang w:val="fr-FR"/>
        </w:rPr>
        <w:t xml:space="preserve"> Le comité technique du Sénat compte 10 membres et examine la situation des droits de l’homme dans le pays, supervise le fonctionnement de l’appareil d’État en ce domaine, procède à l’examen des lois et des projets de loi, et présente des propositions de textes de loi</w:t>
      </w:r>
      <w:r w:rsidR="00F94882" w:rsidRPr="00F94882">
        <w:rPr>
          <w:lang w:val="fr-FR"/>
        </w:rPr>
        <w:t>.</w:t>
      </w:r>
      <w:r w:rsidRPr="00F94882">
        <w:rPr>
          <w:lang w:val="fr-FR"/>
        </w:rPr>
        <w:t xml:space="preserve"> Ces comités tiennent régulièrement des réunions consacrées à l’amélioration des protections et des garanties des droits des travailleurs, des minorités, des droits des femmes, des droits des personnes handicapées ; ils traitent également du renforcement de la protection de l’environnement en raison du changement climatique, procèdent à la nomination des membres des commissions des droits humains </w:t>
      </w:r>
      <w:r w:rsidR="0032530D" w:rsidRPr="00F94882">
        <w:rPr>
          <w:lang w:val="fr-FR"/>
        </w:rPr>
        <w:t>(</w:t>
      </w:r>
      <w:r w:rsidRPr="00F94882">
        <w:rPr>
          <w:lang w:val="fr-FR"/>
        </w:rPr>
        <w:t>Commission nationale des droits de l’homme, Commission nationale de la condition de la femme, Commission nationale des droits de l’enfant), et examinent les préoccupations générales concernant ces droits</w:t>
      </w:r>
      <w:r w:rsidR="00F94882" w:rsidRPr="00F94882">
        <w:rPr>
          <w:lang w:val="fr-FR"/>
        </w:rPr>
        <w:t>.</w:t>
      </w:r>
    </w:p>
    <w:p w14:paraId="38F0224C" w14:textId="688EB238" w:rsidR="00F2127D" w:rsidRPr="00F94882" w:rsidRDefault="00F2127D" w:rsidP="00F2127D">
      <w:pPr>
        <w:pStyle w:val="H1G"/>
      </w:pPr>
      <w:r w:rsidRPr="00F94882">
        <w:rPr>
          <w:lang w:val="fr-FR"/>
        </w:rPr>
        <w:tab/>
        <w:t>B</w:t>
      </w:r>
      <w:r w:rsidR="00F94882" w:rsidRPr="00F94882">
        <w:rPr>
          <w:lang w:val="fr-FR"/>
        </w:rPr>
        <w:t>.</w:t>
      </w:r>
      <w:r w:rsidRPr="00F94882">
        <w:rPr>
          <w:lang w:val="fr-FR"/>
        </w:rPr>
        <w:tab/>
        <w:t xml:space="preserve">Renforcement des administrations provinciales et locales </w:t>
      </w:r>
    </w:p>
    <w:p w14:paraId="6F608E14" w14:textId="34364533" w:rsidR="00F2127D" w:rsidRPr="00F94882" w:rsidRDefault="00F2127D" w:rsidP="00F2127D">
      <w:pPr>
        <w:pStyle w:val="SingleTxtG"/>
      </w:pPr>
      <w:r w:rsidRPr="00F94882">
        <w:rPr>
          <w:lang w:val="fr-FR"/>
        </w:rPr>
        <w:t>7</w:t>
      </w:r>
      <w:r w:rsidR="00F94882" w:rsidRPr="00F94882">
        <w:rPr>
          <w:lang w:val="fr-FR"/>
        </w:rPr>
        <w:t>.</w:t>
      </w:r>
      <w:r w:rsidRPr="00F94882">
        <w:rPr>
          <w:lang w:val="fr-FR"/>
        </w:rPr>
        <w:tab/>
        <w:t>Au cours des cinq dernières années, le Pakistan est parvenu dans une large mesure à renforcer les capacités financières et administratives des administrations provinciales et locales</w:t>
      </w:r>
      <w:r w:rsidR="00F94882" w:rsidRPr="00F94882">
        <w:rPr>
          <w:lang w:val="fr-FR"/>
        </w:rPr>
        <w:t>.</w:t>
      </w:r>
      <w:r w:rsidRPr="00F94882">
        <w:rPr>
          <w:lang w:val="fr-FR"/>
        </w:rPr>
        <w:t xml:space="preserve"> Le programme de subvention de 2009 de la Commission nationale des finances a donné lieu à la modification de la formule d’établissement des allocations requise pour répondre aux besoins de financement et accroître l’autonomie financière des provinces</w:t>
      </w:r>
      <w:r w:rsidR="00F94882" w:rsidRPr="00F94882">
        <w:rPr>
          <w:lang w:val="fr-FR"/>
        </w:rPr>
        <w:t>.</w:t>
      </w:r>
      <w:r w:rsidRPr="00F94882">
        <w:rPr>
          <w:lang w:val="fr-FR"/>
        </w:rPr>
        <w:t xml:space="preserve"> Cette dernière prend en compte le niveau de développement humain, et pas uniquement le nombre d’habitants ou la superficie du territoire, de manière à assurer une répartition plus équitable des fonds</w:t>
      </w:r>
      <w:r w:rsidR="00F94882" w:rsidRPr="00F94882">
        <w:rPr>
          <w:lang w:val="fr-FR"/>
        </w:rPr>
        <w:t>.</w:t>
      </w:r>
      <w:r w:rsidRPr="00F94882">
        <w:rPr>
          <w:lang w:val="fr-FR"/>
        </w:rPr>
        <w:t xml:space="preserve"> Le septième programme de subvention de la Commission nationale des finances a progressivement accru les parts revenant chaque année aux provinces pour procurer à ces dernières des ressources essentielles à la promotion de leur indépendance financière et à la réduction des inégalités au niveau des régions</w:t>
      </w:r>
      <w:r w:rsidR="00F94882" w:rsidRPr="00F94882">
        <w:rPr>
          <w:lang w:val="fr-FR"/>
        </w:rPr>
        <w:t>.</w:t>
      </w:r>
    </w:p>
    <w:p w14:paraId="6637989D" w14:textId="7978B3C7" w:rsidR="00F2127D" w:rsidRPr="00F94882" w:rsidRDefault="00F2127D" w:rsidP="00F2127D">
      <w:pPr>
        <w:pStyle w:val="H23G"/>
      </w:pPr>
      <w:r w:rsidRPr="00F94882">
        <w:rPr>
          <w:lang w:val="fr-FR"/>
        </w:rPr>
        <w:lastRenderedPageBreak/>
        <w:tab/>
      </w:r>
      <w:r w:rsidRPr="00F94882">
        <w:rPr>
          <w:lang w:val="fr-FR"/>
        </w:rPr>
        <w:tab/>
      </w:r>
      <w:r w:rsidRPr="00F94882">
        <w:rPr>
          <w:bCs/>
          <w:lang w:val="fr-FR"/>
        </w:rPr>
        <w:t>Subventions de la Commission nationale des finances (en milliards de roupies</w:t>
      </w:r>
      <w:r w:rsidR="00F94882">
        <w:rPr>
          <w:bCs/>
          <w:lang w:val="fr-FR"/>
        </w:rPr>
        <w:t xml:space="preserve"> pakistanaises</w:t>
      </w:r>
      <w:r w:rsidRPr="00F94882">
        <w:rPr>
          <w:bCs/>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1228"/>
        <w:gridCol w:w="1227"/>
        <w:gridCol w:w="1228"/>
        <w:gridCol w:w="1228"/>
        <w:gridCol w:w="1228"/>
        <w:gridCol w:w="1231"/>
      </w:tblGrid>
      <w:tr w:rsidR="00F2127D" w:rsidRPr="00F94882" w14:paraId="2346972D" w14:textId="77777777" w:rsidTr="00F2127D">
        <w:trPr>
          <w:tblHeader/>
        </w:trPr>
        <w:tc>
          <w:tcPr>
            <w:tcW w:w="1228" w:type="dxa"/>
            <w:tcBorders>
              <w:top w:val="single" w:sz="4" w:space="0" w:color="auto"/>
              <w:bottom w:val="single" w:sz="12" w:space="0" w:color="auto"/>
            </w:tcBorders>
            <w:shd w:val="clear" w:color="auto" w:fill="auto"/>
            <w:vAlign w:val="bottom"/>
          </w:tcPr>
          <w:p w14:paraId="7DE6A8E8" w14:textId="77777777" w:rsidR="00F2127D" w:rsidRPr="00F94882" w:rsidRDefault="00F2127D" w:rsidP="00F2127D">
            <w:pPr>
              <w:suppressAutoHyphens w:val="0"/>
              <w:spacing w:before="80" w:after="80" w:line="200" w:lineRule="exact"/>
              <w:rPr>
                <w:i/>
                <w:sz w:val="16"/>
              </w:rPr>
            </w:pPr>
            <w:r w:rsidRPr="00F94882">
              <w:rPr>
                <w:i/>
                <w:sz w:val="16"/>
                <w:lang w:val="fr-FR"/>
              </w:rPr>
              <w:t>Année</w:t>
            </w:r>
          </w:p>
        </w:tc>
        <w:tc>
          <w:tcPr>
            <w:tcW w:w="1227" w:type="dxa"/>
            <w:tcBorders>
              <w:top w:val="single" w:sz="4" w:space="0" w:color="auto"/>
              <w:bottom w:val="single" w:sz="12" w:space="0" w:color="auto"/>
            </w:tcBorders>
            <w:shd w:val="clear" w:color="auto" w:fill="auto"/>
            <w:vAlign w:val="bottom"/>
          </w:tcPr>
          <w:p w14:paraId="14EABF60" w14:textId="77777777" w:rsidR="00F2127D" w:rsidRPr="00F94882" w:rsidRDefault="00F2127D" w:rsidP="00F2127D">
            <w:pPr>
              <w:suppressAutoHyphens w:val="0"/>
              <w:spacing w:before="80" w:after="80" w:line="200" w:lineRule="exact"/>
              <w:jc w:val="right"/>
              <w:rPr>
                <w:i/>
                <w:sz w:val="16"/>
              </w:rPr>
            </w:pPr>
            <w:r w:rsidRPr="00F94882">
              <w:rPr>
                <w:i/>
                <w:sz w:val="16"/>
                <w:lang w:val="fr-FR"/>
              </w:rPr>
              <w:t>Penjab</w:t>
            </w:r>
          </w:p>
        </w:tc>
        <w:tc>
          <w:tcPr>
            <w:tcW w:w="1228" w:type="dxa"/>
            <w:tcBorders>
              <w:top w:val="single" w:sz="4" w:space="0" w:color="auto"/>
              <w:bottom w:val="single" w:sz="12" w:space="0" w:color="auto"/>
            </w:tcBorders>
            <w:shd w:val="clear" w:color="auto" w:fill="auto"/>
            <w:vAlign w:val="bottom"/>
          </w:tcPr>
          <w:p w14:paraId="0CBC795B" w14:textId="77777777" w:rsidR="00F2127D" w:rsidRPr="00F94882" w:rsidRDefault="00F2127D" w:rsidP="00F2127D">
            <w:pPr>
              <w:suppressAutoHyphens w:val="0"/>
              <w:spacing w:before="80" w:after="80" w:line="200" w:lineRule="exact"/>
              <w:jc w:val="right"/>
              <w:rPr>
                <w:i/>
                <w:sz w:val="16"/>
              </w:rPr>
            </w:pPr>
            <w:r w:rsidRPr="00F94882">
              <w:rPr>
                <w:i/>
                <w:sz w:val="16"/>
                <w:lang w:val="fr-FR"/>
              </w:rPr>
              <w:t>Sind</w:t>
            </w:r>
          </w:p>
        </w:tc>
        <w:tc>
          <w:tcPr>
            <w:tcW w:w="1228" w:type="dxa"/>
            <w:tcBorders>
              <w:top w:val="single" w:sz="4" w:space="0" w:color="auto"/>
              <w:bottom w:val="single" w:sz="12" w:space="0" w:color="auto"/>
            </w:tcBorders>
            <w:shd w:val="clear" w:color="auto" w:fill="auto"/>
            <w:vAlign w:val="bottom"/>
          </w:tcPr>
          <w:p w14:paraId="3588435E" w14:textId="77777777" w:rsidR="00F2127D" w:rsidRPr="00F94882" w:rsidRDefault="00F2127D" w:rsidP="00F2127D">
            <w:pPr>
              <w:suppressAutoHyphens w:val="0"/>
              <w:spacing w:before="80" w:after="80" w:line="200" w:lineRule="exact"/>
              <w:jc w:val="right"/>
              <w:rPr>
                <w:i/>
                <w:sz w:val="16"/>
              </w:rPr>
            </w:pPr>
            <w:r w:rsidRPr="00F94882">
              <w:rPr>
                <w:i/>
                <w:sz w:val="16"/>
                <w:lang w:val="fr-FR"/>
              </w:rPr>
              <w:t>Khyber Pakhtunkhwa</w:t>
            </w:r>
          </w:p>
        </w:tc>
        <w:tc>
          <w:tcPr>
            <w:tcW w:w="1228" w:type="dxa"/>
            <w:tcBorders>
              <w:top w:val="single" w:sz="4" w:space="0" w:color="auto"/>
              <w:bottom w:val="single" w:sz="12" w:space="0" w:color="auto"/>
            </w:tcBorders>
            <w:shd w:val="clear" w:color="auto" w:fill="auto"/>
            <w:vAlign w:val="bottom"/>
          </w:tcPr>
          <w:p w14:paraId="478D468A" w14:textId="77777777" w:rsidR="00F2127D" w:rsidRPr="00F94882" w:rsidRDefault="00F2127D" w:rsidP="00F2127D">
            <w:pPr>
              <w:suppressAutoHyphens w:val="0"/>
              <w:spacing w:before="80" w:after="80" w:line="200" w:lineRule="exact"/>
              <w:jc w:val="right"/>
              <w:rPr>
                <w:i/>
                <w:sz w:val="16"/>
              </w:rPr>
            </w:pPr>
            <w:r w:rsidRPr="00F94882">
              <w:rPr>
                <w:i/>
                <w:sz w:val="16"/>
                <w:lang w:val="fr-FR"/>
              </w:rPr>
              <w:t>Baloutchistan</w:t>
            </w:r>
          </w:p>
        </w:tc>
        <w:tc>
          <w:tcPr>
            <w:tcW w:w="1231" w:type="dxa"/>
            <w:tcBorders>
              <w:top w:val="single" w:sz="4" w:space="0" w:color="auto"/>
              <w:bottom w:val="single" w:sz="12" w:space="0" w:color="auto"/>
            </w:tcBorders>
            <w:shd w:val="clear" w:color="auto" w:fill="auto"/>
            <w:vAlign w:val="bottom"/>
          </w:tcPr>
          <w:p w14:paraId="11D7EA5C" w14:textId="77777777" w:rsidR="00F2127D" w:rsidRPr="00F94882" w:rsidRDefault="00F2127D" w:rsidP="00F2127D">
            <w:pPr>
              <w:suppressAutoHyphens w:val="0"/>
              <w:spacing w:before="80" w:after="80" w:line="200" w:lineRule="exact"/>
              <w:jc w:val="right"/>
              <w:rPr>
                <w:i/>
                <w:sz w:val="16"/>
              </w:rPr>
            </w:pPr>
            <w:r w:rsidRPr="00F94882">
              <w:rPr>
                <w:i/>
                <w:sz w:val="16"/>
                <w:lang w:val="fr-FR"/>
              </w:rPr>
              <w:t>Total</w:t>
            </w:r>
          </w:p>
        </w:tc>
      </w:tr>
      <w:tr w:rsidR="00F2127D" w:rsidRPr="00F94882" w14:paraId="48B86B5C" w14:textId="77777777" w:rsidTr="00F2127D">
        <w:tc>
          <w:tcPr>
            <w:tcW w:w="1228" w:type="dxa"/>
            <w:tcBorders>
              <w:top w:val="single" w:sz="12" w:space="0" w:color="auto"/>
            </w:tcBorders>
            <w:shd w:val="clear" w:color="auto" w:fill="auto"/>
          </w:tcPr>
          <w:p w14:paraId="66226553" w14:textId="77777777" w:rsidR="00F2127D" w:rsidRPr="00F94882" w:rsidRDefault="00F2127D" w:rsidP="00F2127D">
            <w:pPr>
              <w:suppressAutoHyphens w:val="0"/>
              <w:spacing w:before="40" w:after="40" w:line="220" w:lineRule="exact"/>
              <w:rPr>
                <w:sz w:val="18"/>
              </w:rPr>
            </w:pPr>
            <w:r w:rsidRPr="00F94882">
              <w:rPr>
                <w:sz w:val="18"/>
                <w:lang w:val="fr-FR"/>
              </w:rPr>
              <w:t>2018</w:t>
            </w:r>
          </w:p>
        </w:tc>
        <w:tc>
          <w:tcPr>
            <w:tcW w:w="1227" w:type="dxa"/>
            <w:tcBorders>
              <w:top w:val="single" w:sz="12" w:space="0" w:color="auto"/>
            </w:tcBorders>
            <w:shd w:val="clear" w:color="auto" w:fill="auto"/>
            <w:vAlign w:val="bottom"/>
          </w:tcPr>
          <w:p w14:paraId="50960209"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1 205 </w:t>
            </w:r>
          </w:p>
        </w:tc>
        <w:tc>
          <w:tcPr>
            <w:tcW w:w="1228" w:type="dxa"/>
            <w:tcBorders>
              <w:top w:val="single" w:sz="12" w:space="0" w:color="auto"/>
            </w:tcBorders>
            <w:shd w:val="clear" w:color="auto" w:fill="auto"/>
            <w:vAlign w:val="bottom"/>
          </w:tcPr>
          <w:p w14:paraId="25D8E7CA"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616 </w:t>
            </w:r>
          </w:p>
        </w:tc>
        <w:tc>
          <w:tcPr>
            <w:tcW w:w="1228" w:type="dxa"/>
            <w:tcBorders>
              <w:top w:val="single" w:sz="12" w:space="0" w:color="auto"/>
            </w:tcBorders>
            <w:shd w:val="clear" w:color="auto" w:fill="auto"/>
            <w:vAlign w:val="bottom"/>
          </w:tcPr>
          <w:p w14:paraId="0D410607"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404 </w:t>
            </w:r>
          </w:p>
        </w:tc>
        <w:tc>
          <w:tcPr>
            <w:tcW w:w="1228" w:type="dxa"/>
            <w:tcBorders>
              <w:top w:val="single" w:sz="12" w:space="0" w:color="auto"/>
            </w:tcBorders>
            <w:shd w:val="clear" w:color="auto" w:fill="auto"/>
            <w:vAlign w:val="bottom"/>
          </w:tcPr>
          <w:p w14:paraId="129105A0"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238 </w:t>
            </w:r>
          </w:p>
        </w:tc>
        <w:tc>
          <w:tcPr>
            <w:tcW w:w="1231" w:type="dxa"/>
            <w:tcBorders>
              <w:top w:val="single" w:sz="12" w:space="0" w:color="auto"/>
            </w:tcBorders>
            <w:shd w:val="clear" w:color="auto" w:fill="auto"/>
            <w:vAlign w:val="bottom"/>
          </w:tcPr>
          <w:p w14:paraId="60917EC0"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2 463 </w:t>
            </w:r>
          </w:p>
        </w:tc>
      </w:tr>
      <w:tr w:rsidR="00F2127D" w:rsidRPr="00F94882" w14:paraId="49ED6F13" w14:textId="77777777" w:rsidTr="00F2127D">
        <w:tc>
          <w:tcPr>
            <w:tcW w:w="1228" w:type="dxa"/>
            <w:shd w:val="clear" w:color="auto" w:fill="auto"/>
          </w:tcPr>
          <w:p w14:paraId="65FB7991" w14:textId="77777777" w:rsidR="00F2127D" w:rsidRPr="00F94882" w:rsidRDefault="00F2127D" w:rsidP="00F2127D">
            <w:pPr>
              <w:suppressAutoHyphens w:val="0"/>
              <w:spacing w:before="40" w:after="40" w:line="220" w:lineRule="exact"/>
              <w:rPr>
                <w:sz w:val="18"/>
              </w:rPr>
            </w:pPr>
            <w:r w:rsidRPr="00F94882">
              <w:rPr>
                <w:sz w:val="18"/>
                <w:lang w:val="fr-FR"/>
              </w:rPr>
              <w:t>2019</w:t>
            </w:r>
          </w:p>
        </w:tc>
        <w:tc>
          <w:tcPr>
            <w:tcW w:w="1227" w:type="dxa"/>
            <w:shd w:val="clear" w:color="auto" w:fill="auto"/>
            <w:vAlign w:val="bottom"/>
          </w:tcPr>
          <w:p w14:paraId="7B73A503"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1 135 </w:t>
            </w:r>
          </w:p>
        </w:tc>
        <w:tc>
          <w:tcPr>
            <w:tcW w:w="1228" w:type="dxa"/>
            <w:shd w:val="clear" w:color="auto" w:fill="auto"/>
            <w:vAlign w:val="bottom"/>
          </w:tcPr>
          <w:p w14:paraId="1E8E4F2A"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592 </w:t>
            </w:r>
          </w:p>
        </w:tc>
        <w:tc>
          <w:tcPr>
            <w:tcW w:w="1228" w:type="dxa"/>
            <w:shd w:val="clear" w:color="auto" w:fill="auto"/>
            <w:vAlign w:val="bottom"/>
          </w:tcPr>
          <w:p w14:paraId="547FC776"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379 </w:t>
            </w:r>
          </w:p>
        </w:tc>
        <w:tc>
          <w:tcPr>
            <w:tcW w:w="1228" w:type="dxa"/>
            <w:shd w:val="clear" w:color="auto" w:fill="auto"/>
            <w:vAlign w:val="bottom"/>
          </w:tcPr>
          <w:p w14:paraId="4513E577"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295 </w:t>
            </w:r>
          </w:p>
        </w:tc>
        <w:tc>
          <w:tcPr>
            <w:tcW w:w="1231" w:type="dxa"/>
            <w:shd w:val="clear" w:color="auto" w:fill="auto"/>
            <w:vAlign w:val="bottom"/>
          </w:tcPr>
          <w:p w14:paraId="2756D9C7"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2 402 </w:t>
            </w:r>
          </w:p>
        </w:tc>
      </w:tr>
      <w:tr w:rsidR="00F2127D" w:rsidRPr="00F94882" w14:paraId="11CFC902" w14:textId="77777777" w:rsidTr="00F2127D">
        <w:tc>
          <w:tcPr>
            <w:tcW w:w="1228" w:type="dxa"/>
            <w:shd w:val="clear" w:color="auto" w:fill="auto"/>
          </w:tcPr>
          <w:p w14:paraId="34CB0631" w14:textId="77777777" w:rsidR="00F2127D" w:rsidRPr="00F94882" w:rsidRDefault="00F2127D" w:rsidP="00F2127D">
            <w:pPr>
              <w:suppressAutoHyphens w:val="0"/>
              <w:spacing w:before="40" w:after="40" w:line="220" w:lineRule="exact"/>
              <w:rPr>
                <w:sz w:val="18"/>
              </w:rPr>
            </w:pPr>
            <w:r w:rsidRPr="00F94882">
              <w:rPr>
                <w:sz w:val="18"/>
                <w:lang w:val="fr-FR"/>
              </w:rPr>
              <w:t>2020</w:t>
            </w:r>
          </w:p>
        </w:tc>
        <w:tc>
          <w:tcPr>
            <w:tcW w:w="1227" w:type="dxa"/>
            <w:shd w:val="clear" w:color="auto" w:fill="auto"/>
            <w:vAlign w:val="bottom"/>
          </w:tcPr>
          <w:p w14:paraId="6BB95AEB"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1 439 </w:t>
            </w:r>
          </w:p>
        </w:tc>
        <w:tc>
          <w:tcPr>
            <w:tcW w:w="1228" w:type="dxa"/>
            <w:shd w:val="clear" w:color="auto" w:fill="auto"/>
            <w:vAlign w:val="bottom"/>
          </w:tcPr>
          <w:p w14:paraId="40E1D066"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742 </w:t>
            </w:r>
          </w:p>
        </w:tc>
        <w:tc>
          <w:tcPr>
            <w:tcW w:w="1228" w:type="dxa"/>
            <w:shd w:val="clear" w:color="auto" w:fill="auto"/>
            <w:vAlign w:val="bottom"/>
          </w:tcPr>
          <w:p w14:paraId="3204A99B"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478 </w:t>
            </w:r>
          </w:p>
        </w:tc>
        <w:tc>
          <w:tcPr>
            <w:tcW w:w="1228" w:type="dxa"/>
            <w:shd w:val="clear" w:color="auto" w:fill="auto"/>
            <w:vAlign w:val="bottom"/>
          </w:tcPr>
          <w:p w14:paraId="77EB5CE6"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265 </w:t>
            </w:r>
          </w:p>
        </w:tc>
        <w:tc>
          <w:tcPr>
            <w:tcW w:w="1231" w:type="dxa"/>
            <w:shd w:val="clear" w:color="auto" w:fill="auto"/>
            <w:vAlign w:val="bottom"/>
          </w:tcPr>
          <w:p w14:paraId="1B57C93C"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2 924 </w:t>
            </w:r>
          </w:p>
        </w:tc>
      </w:tr>
      <w:tr w:rsidR="00F2127D" w:rsidRPr="00F94882" w14:paraId="1629714C" w14:textId="77777777" w:rsidTr="00F2127D">
        <w:tc>
          <w:tcPr>
            <w:tcW w:w="1228" w:type="dxa"/>
            <w:shd w:val="clear" w:color="auto" w:fill="auto"/>
          </w:tcPr>
          <w:p w14:paraId="6B5F0CC5" w14:textId="77777777" w:rsidR="00F2127D" w:rsidRPr="00F94882" w:rsidRDefault="00F2127D" w:rsidP="00F2127D">
            <w:pPr>
              <w:suppressAutoHyphens w:val="0"/>
              <w:spacing w:before="40" w:after="40" w:line="220" w:lineRule="exact"/>
              <w:rPr>
                <w:sz w:val="18"/>
              </w:rPr>
            </w:pPr>
            <w:r w:rsidRPr="00F94882">
              <w:rPr>
                <w:sz w:val="18"/>
                <w:lang w:val="fr-FR"/>
              </w:rPr>
              <w:t>2021</w:t>
            </w:r>
          </w:p>
        </w:tc>
        <w:tc>
          <w:tcPr>
            <w:tcW w:w="1227" w:type="dxa"/>
            <w:shd w:val="clear" w:color="auto" w:fill="auto"/>
            <w:vAlign w:val="bottom"/>
          </w:tcPr>
          <w:p w14:paraId="3879C080"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1 691 </w:t>
            </w:r>
          </w:p>
        </w:tc>
        <w:tc>
          <w:tcPr>
            <w:tcW w:w="1228" w:type="dxa"/>
            <w:shd w:val="clear" w:color="auto" w:fill="auto"/>
            <w:vAlign w:val="bottom"/>
          </w:tcPr>
          <w:p w14:paraId="31DACDBC"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848 </w:t>
            </w:r>
          </w:p>
        </w:tc>
        <w:tc>
          <w:tcPr>
            <w:tcW w:w="1228" w:type="dxa"/>
            <w:shd w:val="clear" w:color="auto" w:fill="auto"/>
            <w:vAlign w:val="bottom"/>
          </w:tcPr>
          <w:p w14:paraId="321379F8"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559 </w:t>
            </w:r>
          </w:p>
        </w:tc>
        <w:tc>
          <w:tcPr>
            <w:tcW w:w="1228" w:type="dxa"/>
            <w:shd w:val="clear" w:color="auto" w:fill="auto"/>
            <w:vAlign w:val="bottom"/>
          </w:tcPr>
          <w:p w14:paraId="303ADC50"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313 </w:t>
            </w:r>
          </w:p>
        </w:tc>
        <w:tc>
          <w:tcPr>
            <w:tcW w:w="1231" w:type="dxa"/>
            <w:shd w:val="clear" w:color="auto" w:fill="auto"/>
            <w:vAlign w:val="bottom"/>
          </w:tcPr>
          <w:p w14:paraId="5D22ABE6"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3 412 </w:t>
            </w:r>
          </w:p>
        </w:tc>
      </w:tr>
      <w:tr w:rsidR="00F2127D" w:rsidRPr="00F94882" w14:paraId="59476B82" w14:textId="77777777" w:rsidTr="00F2127D">
        <w:tc>
          <w:tcPr>
            <w:tcW w:w="1228" w:type="dxa"/>
            <w:shd w:val="clear" w:color="auto" w:fill="auto"/>
          </w:tcPr>
          <w:p w14:paraId="4EEC22D0" w14:textId="77777777" w:rsidR="00F2127D" w:rsidRPr="00F94882" w:rsidRDefault="00F2127D" w:rsidP="00F2127D">
            <w:pPr>
              <w:suppressAutoHyphens w:val="0"/>
              <w:spacing w:before="40" w:after="40" w:line="220" w:lineRule="exact"/>
              <w:rPr>
                <w:sz w:val="18"/>
              </w:rPr>
            </w:pPr>
            <w:r w:rsidRPr="00F94882">
              <w:rPr>
                <w:sz w:val="18"/>
                <w:lang w:val="fr-FR"/>
              </w:rPr>
              <w:t>2022</w:t>
            </w:r>
          </w:p>
        </w:tc>
        <w:tc>
          <w:tcPr>
            <w:tcW w:w="1227" w:type="dxa"/>
            <w:shd w:val="clear" w:color="auto" w:fill="auto"/>
            <w:vAlign w:val="bottom"/>
          </w:tcPr>
          <w:p w14:paraId="540053DD"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2 042 </w:t>
            </w:r>
          </w:p>
        </w:tc>
        <w:tc>
          <w:tcPr>
            <w:tcW w:w="1228" w:type="dxa"/>
            <w:shd w:val="clear" w:color="auto" w:fill="auto"/>
            <w:vAlign w:val="bottom"/>
          </w:tcPr>
          <w:p w14:paraId="2B9E1802"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1 019 </w:t>
            </w:r>
          </w:p>
        </w:tc>
        <w:tc>
          <w:tcPr>
            <w:tcW w:w="1228" w:type="dxa"/>
            <w:shd w:val="clear" w:color="auto" w:fill="auto"/>
            <w:vAlign w:val="bottom"/>
          </w:tcPr>
          <w:p w14:paraId="6B0BCC95"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679 </w:t>
            </w:r>
          </w:p>
        </w:tc>
        <w:tc>
          <w:tcPr>
            <w:tcW w:w="1228" w:type="dxa"/>
            <w:shd w:val="clear" w:color="auto" w:fill="auto"/>
            <w:vAlign w:val="bottom"/>
          </w:tcPr>
          <w:p w14:paraId="3EB45163"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389 </w:t>
            </w:r>
          </w:p>
        </w:tc>
        <w:tc>
          <w:tcPr>
            <w:tcW w:w="1231" w:type="dxa"/>
            <w:shd w:val="clear" w:color="auto" w:fill="auto"/>
            <w:vAlign w:val="bottom"/>
          </w:tcPr>
          <w:p w14:paraId="26A3141D"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4 129 </w:t>
            </w:r>
          </w:p>
        </w:tc>
      </w:tr>
      <w:tr w:rsidR="00F2127D" w:rsidRPr="00F94882" w14:paraId="49C5A160" w14:textId="77777777" w:rsidTr="00F2127D">
        <w:tc>
          <w:tcPr>
            <w:tcW w:w="1228" w:type="dxa"/>
            <w:shd w:val="clear" w:color="auto" w:fill="auto"/>
          </w:tcPr>
          <w:p w14:paraId="23F4454D" w14:textId="77777777" w:rsidR="00F2127D" w:rsidRPr="00F94882" w:rsidRDefault="00F2127D" w:rsidP="00F2127D">
            <w:pPr>
              <w:suppressAutoHyphens w:val="0"/>
              <w:spacing w:before="40" w:after="40" w:line="220" w:lineRule="exact"/>
              <w:rPr>
                <w:sz w:val="18"/>
              </w:rPr>
            </w:pPr>
            <w:r w:rsidRPr="00F94882">
              <w:rPr>
                <w:sz w:val="18"/>
                <w:lang w:val="fr-FR"/>
              </w:rPr>
              <w:t>2023</w:t>
            </w:r>
          </w:p>
        </w:tc>
        <w:tc>
          <w:tcPr>
            <w:tcW w:w="1227" w:type="dxa"/>
            <w:shd w:val="clear" w:color="auto" w:fill="auto"/>
            <w:vAlign w:val="bottom"/>
          </w:tcPr>
          <w:p w14:paraId="6D13641A"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2 676 </w:t>
            </w:r>
          </w:p>
        </w:tc>
        <w:tc>
          <w:tcPr>
            <w:tcW w:w="1228" w:type="dxa"/>
            <w:shd w:val="clear" w:color="auto" w:fill="auto"/>
            <w:vAlign w:val="bottom"/>
          </w:tcPr>
          <w:p w14:paraId="1BF41E14"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1 362 </w:t>
            </w:r>
          </w:p>
        </w:tc>
        <w:tc>
          <w:tcPr>
            <w:tcW w:w="1228" w:type="dxa"/>
            <w:shd w:val="clear" w:color="auto" w:fill="auto"/>
            <w:vAlign w:val="bottom"/>
          </w:tcPr>
          <w:p w14:paraId="7F3296A4"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894 </w:t>
            </w:r>
          </w:p>
        </w:tc>
        <w:tc>
          <w:tcPr>
            <w:tcW w:w="1228" w:type="dxa"/>
            <w:shd w:val="clear" w:color="auto" w:fill="auto"/>
            <w:vAlign w:val="bottom"/>
          </w:tcPr>
          <w:p w14:paraId="52CA0651"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494 </w:t>
            </w:r>
          </w:p>
        </w:tc>
        <w:tc>
          <w:tcPr>
            <w:tcW w:w="1231" w:type="dxa"/>
            <w:shd w:val="clear" w:color="auto" w:fill="auto"/>
            <w:vAlign w:val="bottom"/>
          </w:tcPr>
          <w:p w14:paraId="2B612B44"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5 426 </w:t>
            </w:r>
          </w:p>
        </w:tc>
      </w:tr>
      <w:tr w:rsidR="00F2127D" w:rsidRPr="00F94882" w14:paraId="7C98AA64" w14:textId="77777777" w:rsidTr="00F2127D">
        <w:tc>
          <w:tcPr>
            <w:tcW w:w="1228" w:type="dxa"/>
            <w:tcBorders>
              <w:bottom w:val="single" w:sz="12" w:space="0" w:color="auto"/>
            </w:tcBorders>
            <w:shd w:val="clear" w:color="auto" w:fill="auto"/>
          </w:tcPr>
          <w:p w14:paraId="3DCCB944" w14:textId="77777777" w:rsidR="00F2127D" w:rsidRPr="00F94882" w:rsidRDefault="00F2127D" w:rsidP="00F2127D">
            <w:pPr>
              <w:suppressAutoHyphens w:val="0"/>
              <w:spacing w:before="40" w:after="40" w:line="220" w:lineRule="exact"/>
              <w:rPr>
                <w:sz w:val="18"/>
              </w:rPr>
            </w:pPr>
            <w:r w:rsidRPr="00F94882">
              <w:rPr>
                <w:sz w:val="18"/>
                <w:lang w:val="fr-FR"/>
              </w:rPr>
              <w:t>2024</w:t>
            </w:r>
          </w:p>
        </w:tc>
        <w:tc>
          <w:tcPr>
            <w:tcW w:w="1227" w:type="dxa"/>
            <w:tcBorders>
              <w:bottom w:val="single" w:sz="12" w:space="0" w:color="auto"/>
            </w:tcBorders>
            <w:shd w:val="clear" w:color="auto" w:fill="auto"/>
            <w:vAlign w:val="bottom"/>
          </w:tcPr>
          <w:p w14:paraId="71EC33ED"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3 695 </w:t>
            </w:r>
          </w:p>
        </w:tc>
        <w:tc>
          <w:tcPr>
            <w:tcW w:w="1228" w:type="dxa"/>
            <w:tcBorders>
              <w:bottom w:val="single" w:sz="12" w:space="0" w:color="auto"/>
            </w:tcBorders>
            <w:shd w:val="clear" w:color="auto" w:fill="auto"/>
            <w:vAlign w:val="bottom"/>
          </w:tcPr>
          <w:p w14:paraId="0D90FD38"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1 854 </w:t>
            </w:r>
          </w:p>
        </w:tc>
        <w:tc>
          <w:tcPr>
            <w:tcW w:w="1228" w:type="dxa"/>
            <w:tcBorders>
              <w:bottom w:val="single" w:sz="12" w:space="0" w:color="auto"/>
            </w:tcBorders>
            <w:shd w:val="clear" w:color="auto" w:fill="auto"/>
            <w:vAlign w:val="bottom"/>
          </w:tcPr>
          <w:p w14:paraId="0E4EF309"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1 222 </w:t>
            </w:r>
          </w:p>
        </w:tc>
        <w:tc>
          <w:tcPr>
            <w:tcW w:w="1228" w:type="dxa"/>
            <w:tcBorders>
              <w:bottom w:val="single" w:sz="12" w:space="0" w:color="auto"/>
            </w:tcBorders>
            <w:shd w:val="clear" w:color="auto" w:fill="auto"/>
            <w:vAlign w:val="bottom"/>
          </w:tcPr>
          <w:p w14:paraId="05CE61C3"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668 </w:t>
            </w:r>
          </w:p>
        </w:tc>
        <w:tc>
          <w:tcPr>
            <w:tcW w:w="1231" w:type="dxa"/>
            <w:tcBorders>
              <w:bottom w:val="single" w:sz="12" w:space="0" w:color="auto"/>
            </w:tcBorders>
            <w:shd w:val="clear" w:color="auto" w:fill="auto"/>
            <w:vAlign w:val="bottom"/>
          </w:tcPr>
          <w:p w14:paraId="59891FE0" w14:textId="77777777" w:rsidR="00F2127D" w:rsidRPr="00F94882" w:rsidRDefault="00F2127D" w:rsidP="00F2127D">
            <w:pPr>
              <w:suppressAutoHyphens w:val="0"/>
              <w:spacing w:before="40" w:after="40" w:line="220" w:lineRule="exact"/>
              <w:jc w:val="right"/>
              <w:rPr>
                <w:sz w:val="18"/>
              </w:rPr>
            </w:pPr>
            <w:r w:rsidRPr="00F94882">
              <w:rPr>
                <w:sz w:val="18"/>
                <w:lang w:val="fr-FR"/>
              </w:rPr>
              <w:t xml:space="preserve">7 438 </w:t>
            </w:r>
          </w:p>
        </w:tc>
      </w:tr>
    </w:tbl>
    <w:p w14:paraId="07CDAC40" w14:textId="74FCCDF3" w:rsidR="00F2127D" w:rsidRPr="00F94882" w:rsidRDefault="00F2127D" w:rsidP="00F2127D">
      <w:pPr>
        <w:pStyle w:val="SingleTxtG"/>
        <w:spacing w:before="240"/>
      </w:pPr>
      <w:r w:rsidRPr="00F94882">
        <w:rPr>
          <w:lang w:val="fr-FR"/>
        </w:rPr>
        <w:t>8</w:t>
      </w:r>
      <w:r w:rsidR="00F94882" w:rsidRPr="00F94882">
        <w:rPr>
          <w:lang w:val="fr-FR"/>
        </w:rPr>
        <w:t>.</w:t>
      </w:r>
      <w:r w:rsidRPr="00F94882">
        <w:rPr>
          <w:lang w:val="fr-FR"/>
        </w:rPr>
        <w:tab/>
        <w:t>Les montants consacrés au financement du développement des provinces pakistanaises a considérablement augmenté, pour passer de 674 milliards de roupies en</w:t>
      </w:r>
      <w:r w:rsidR="00F94882">
        <w:rPr>
          <w:lang w:val="fr-FR"/>
        </w:rPr>
        <w:t xml:space="preserve"> </w:t>
      </w:r>
      <w:r w:rsidRPr="00F94882">
        <w:rPr>
          <w:lang w:val="fr-FR"/>
        </w:rPr>
        <w:t>2020</w:t>
      </w:r>
      <w:r w:rsidR="00F94882">
        <w:rPr>
          <w:lang w:val="fr-FR"/>
        </w:rPr>
        <w:noBreakHyphen/>
      </w:r>
      <w:r w:rsidRPr="00F94882">
        <w:rPr>
          <w:lang w:val="fr-FR"/>
        </w:rPr>
        <w:t>2021 à 2 095 milliards de roupies en 2024-2025, ce qui témoigne d’une ferme volonté d’améliorer les infrastructures et les services</w:t>
      </w:r>
      <w:r w:rsidR="00F94882" w:rsidRPr="00F94882">
        <w:rPr>
          <w:lang w:val="fr-FR"/>
        </w:rPr>
        <w:t>.</w:t>
      </w:r>
      <w:r w:rsidRPr="00F94882">
        <w:rPr>
          <w:lang w:val="fr-FR"/>
        </w:rPr>
        <w:t xml:space="preserve"> Le Penjab a lancé son Programme pour les villes qui couvre 16 localités de la province et a un budget total de 39 483 millions de roupies ; les fonds du programme sont affectés à des projets concernant, notamment, le traitement des eaux usées, les routes, l’approvisionnement en eau, l’éclairage public, les parcs et la gestion des déchets solides</w:t>
      </w:r>
      <w:r w:rsidR="00F94882" w:rsidRPr="00F94882">
        <w:rPr>
          <w:lang w:val="fr-FR"/>
        </w:rPr>
        <w:t>.</w:t>
      </w:r>
      <w:r w:rsidRPr="00F94882">
        <w:rPr>
          <w:lang w:val="fr-FR"/>
        </w:rPr>
        <w:t xml:space="preserve"> D’autres projets concernent les activités de surveillance menées au moyen de technologies de l’information, la gestion durable des déchets et les plans globaux d’aménagement du territoire dans les zones urbaines</w:t>
      </w:r>
      <w:r w:rsidR="00F94882" w:rsidRPr="00F94882">
        <w:rPr>
          <w:lang w:val="fr-FR"/>
        </w:rPr>
        <w:t>.</w:t>
      </w:r>
      <w:r w:rsidRPr="00F94882">
        <w:rPr>
          <w:lang w:val="fr-FR"/>
        </w:rPr>
        <w:t xml:space="preserve"> Les allocations du budget de développement se présentent comme suit :</w:t>
      </w:r>
    </w:p>
    <w:p w14:paraId="7855D8B5" w14:textId="296122D8" w:rsidR="00F2127D" w:rsidRPr="00F94882" w:rsidRDefault="00F2127D" w:rsidP="00F2127D">
      <w:pPr>
        <w:pStyle w:val="H23G"/>
      </w:pPr>
      <w:r w:rsidRPr="00F94882">
        <w:rPr>
          <w:lang w:val="fr-FR"/>
        </w:rPr>
        <w:tab/>
      </w:r>
      <w:r w:rsidRPr="00F94882">
        <w:rPr>
          <w:lang w:val="fr-FR"/>
        </w:rPr>
        <w:tab/>
      </w:r>
      <w:r w:rsidRPr="00F94882">
        <w:rPr>
          <w:bCs/>
          <w:lang w:val="fr-FR"/>
        </w:rPr>
        <w:t xml:space="preserve">Allocations du Programme de développement du secteur public </w:t>
      </w:r>
      <w:r w:rsidRPr="00F94882">
        <w:rPr>
          <w:bCs/>
          <w:lang w:val="fr-FR"/>
        </w:rPr>
        <w:br/>
        <w:t>(en milliards de roupies)</w:t>
      </w:r>
    </w:p>
    <w:tbl>
      <w:tblPr>
        <w:tblW w:w="7370" w:type="dxa"/>
        <w:tblInd w:w="1134" w:type="dxa"/>
        <w:tblLayout w:type="fixed"/>
        <w:tblCellMar>
          <w:left w:w="0" w:type="dxa"/>
          <w:right w:w="0" w:type="dxa"/>
        </w:tblCellMar>
        <w:tblLook w:val="0600" w:firstRow="0" w:lastRow="0" w:firstColumn="0" w:lastColumn="0" w:noHBand="1" w:noVBand="1"/>
      </w:tblPr>
      <w:tblGrid>
        <w:gridCol w:w="913"/>
        <w:gridCol w:w="1760"/>
        <w:gridCol w:w="2390"/>
        <w:gridCol w:w="2307"/>
      </w:tblGrid>
      <w:tr w:rsidR="00F2127D" w:rsidRPr="00F94882" w14:paraId="759EA0E4" w14:textId="77777777" w:rsidTr="004F5178">
        <w:trPr>
          <w:tblHeader/>
        </w:trPr>
        <w:tc>
          <w:tcPr>
            <w:tcW w:w="93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678035" w14:textId="77777777" w:rsidR="00F2127D" w:rsidRPr="00F94882" w:rsidRDefault="00F2127D" w:rsidP="00F2127D">
            <w:pPr>
              <w:suppressAutoHyphens w:val="0"/>
              <w:spacing w:before="80" w:after="80" w:line="200" w:lineRule="exact"/>
              <w:rPr>
                <w:i/>
                <w:sz w:val="16"/>
              </w:rPr>
            </w:pPr>
            <w:r w:rsidRPr="00F94882">
              <w:rPr>
                <w:i/>
                <w:sz w:val="16"/>
                <w:lang w:val="fr-FR"/>
              </w:rPr>
              <w:t>Année</w:t>
            </w:r>
          </w:p>
        </w:tc>
        <w:tc>
          <w:tcPr>
            <w:tcW w:w="18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AE2CD2" w14:textId="394150C8" w:rsidR="00F2127D" w:rsidRPr="00F94882" w:rsidRDefault="00F2127D" w:rsidP="00F2127D">
            <w:pPr>
              <w:suppressAutoHyphens w:val="0"/>
              <w:spacing w:before="80" w:after="80" w:line="200" w:lineRule="exact"/>
              <w:jc w:val="right"/>
              <w:rPr>
                <w:i/>
                <w:sz w:val="16"/>
              </w:rPr>
            </w:pPr>
            <w:r w:rsidRPr="00F94882">
              <w:rPr>
                <w:i/>
                <w:sz w:val="16"/>
                <w:lang w:val="fr-FR"/>
              </w:rPr>
              <w:t xml:space="preserve">Budget, </w:t>
            </w:r>
            <w:r w:rsidRPr="00F94882">
              <w:rPr>
                <w:i/>
                <w:sz w:val="16"/>
                <w:lang w:val="fr-FR"/>
              </w:rPr>
              <w:br/>
              <w:t>programme fédéral</w:t>
            </w:r>
          </w:p>
        </w:tc>
        <w:tc>
          <w:tcPr>
            <w:tcW w:w="24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FA5DA3" w14:textId="19C4E80B" w:rsidR="00F2127D" w:rsidRPr="00F94882" w:rsidRDefault="00F2127D" w:rsidP="00F2127D">
            <w:pPr>
              <w:suppressAutoHyphens w:val="0"/>
              <w:spacing w:before="80" w:after="80" w:line="200" w:lineRule="exact"/>
              <w:jc w:val="right"/>
              <w:rPr>
                <w:i/>
                <w:sz w:val="16"/>
              </w:rPr>
            </w:pPr>
            <w:r w:rsidRPr="00F94882">
              <w:rPr>
                <w:i/>
                <w:sz w:val="16"/>
                <w:lang w:val="fr-FR"/>
              </w:rPr>
              <w:t xml:space="preserve">Budget de développement </w:t>
            </w:r>
            <w:r w:rsidRPr="00F94882">
              <w:rPr>
                <w:i/>
                <w:sz w:val="16"/>
                <w:lang w:val="fr-FR"/>
              </w:rPr>
              <w:br/>
              <w:t>des provinces</w:t>
            </w:r>
          </w:p>
        </w:tc>
        <w:tc>
          <w:tcPr>
            <w:tcW w:w="23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E71F0B" w14:textId="3792DAC3" w:rsidR="00F2127D" w:rsidRPr="00F94882" w:rsidRDefault="00F2127D" w:rsidP="00F2127D">
            <w:pPr>
              <w:suppressAutoHyphens w:val="0"/>
              <w:spacing w:before="80" w:after="80" w:line="200" w:lineRule="exact"/>
              <w:jc w:val="right"/>
              <w:rPr>
                <w:i/>
                <w:sz w:val="16"/>
              </w:rPr>
            </w:pPr>
            <w:r w:rsidRPr="00F94882">
              <w:rPr>
                <w:i/>
                <w:sz w:val="16"/>
                <w:lang w:val="fr-FR"/>
              </w:rPr>
              <w:t xml:space="preserve">Budget de développement </w:t>
            </w:r>
            <w:r w:rsidR="004F5178" w:rsidRPr="00F94882">
              <w:rPr>
                <w:i/>
                <w:sz w:val="16"/>
                <w:lang w:val="fr-FR"/>
              </w:rPr>
              <w:br/>
            </w:r>
            <w:r w:rsidRPr="00F94882">
              <w:rPr>
                <w:i/>
                <w:sz w:val="16"/>
                <w:lang w:val="fr-FR"/>
              </w:rPr>
              <w:t>national</w:t>
            </w:r>
          </w:p>
        </w:tc>
      </w:tr>
      <w:tr w:rsidR="00F2127D" w:rsidRPr="00F94882" w14:paraId="023768C9" w14:textId="77777777" w:rsidTr="004F5178">
        <w:tc>
          <w:tcPr>
            <w:tcW w:w="936" w:type="dxa"/>
            <w:tcBorders>
              <w:top w:val="single" w:sz="12" w:space="0" w:color="auto"/>
            </w:tcBorders>
            <w:shd w:val="clear" w:color="auto" w:fill="auto"/>
            <w:tcMar>
              <w:top w:w="0" w:type="dxa"/>
              <w:left w:w="0" w:type="dxa"/>
              <w:bottom w:w="0" w:type="dxa"/>
              <w:right w:w="0" w:type="dxa"/>
            </w:tcMar>
          </w:tcPr>
          <w:p w14:paraId="618F37FF" w14:textId="77777777" w:rsidR="00F2127D" w:rsidRPr="00F94882" w:rsidRDefault="00F2127D" w:rsidP="00F2127D">
            <w:pPr>
              <w:suppressAutoHyphens w:val="0"/>
              <w:spacing w:before="40" w:after="40" w:line="220" w:lineRule="exact"/>
              <w:rPr>
                <w:sz w:val="18"/>
              </w:rPr>
            </w:pPr>
            <w:r w:rsidRPr="00F94882">
              <w:rPr>
                <w:sz w:val="18"/>
                <w:lang w:val="fr-FR"/>
              </w:rPr>
              <w:t>2017</w:t>
            </w:r>
          </w:p>
        </w:tc>
        <w:tc>
          <w:tcPr>
            <w:tcW w:w="1805" w:type="dxa"/>
            <w:tcBorders>
              <w:top w:val="single" w:sz="12" w:space="0" w:color="auto"/>
            </w:tcBorders>
            <w:shd w:val="clear" w:color="auto" w:fill="auto"/>
            <w:tcMar>
              <w:top w:w="0" w:type="dxa"/>
              <w:left w:w="0" w:type="dxa"/>
              <w:bottom w:w="0" w:type="dxa"/>
              <w:right w:w="0" w:type="dxa"/>
            </w:tcMar>
            <w:vAlign w:val="bottom"/>
          </w:tcPr>
          <w:p w14:paraId="4E642480" w14:textId="77777777" w:rsidR="00F2127D" w:rsidRPr="00F94882" w:rsidRDefault="00F2127D" w:rsidP="00F2127D">
            <w:pPr>
              <w:suppressAutoHyphens w:val="0"/>
              <w:spacing w:before="40" w:after="40" w:line="220" w:lineRule="exact"/>
              <w:jc w:val="right"/>
              <w:rPr>
                <w:sz w:val="18"/>
              </w:rPr>
            </w:pPr>
            <w:r w:rsidRPr="00F94882">
              <w:rPr>
                <w:sz w:val="18"/>
                <w:lang w:val="fr-FR"/>
              </w:rPr>
              <w:t>1 001</w:t>
            </w:r>
          </w:p>
        </w:tc>
        <w:tc>
          <w:tcPr>
            <w:tcW w:w="2452" w:type="dxa"/>
            <w:tcBorders>
              <w:top w:val="single" w:sz="12" w:space="0" w:color="auto"/>
            </w:tcBorders>
            <w:shd w:val="clear" w:color="auto" w:fill="auto"/>
            <w:tcMar>
              <w:top w:w="0" w:type="dxa"/>
              <w:left w:w="0" w:type="dxa"/>
              <w:bottom w:w="0" w:type="dxa"/>
              <w:right w:w="0" w:type="dxa"/>
            </w:tcMar>
            <w:vAlign w:val="bottom"/>
          </w:tcPr>
          <w:p w14:paraId="72D92DCB" w14:textId="77777777" w:rsidR="00F2127D" w:rsidRPr="00F94882" w:rsidRDefault="00F2127D" w:rsidP="00F2127D">
            <w:pPr>
              <w:suppressAutoHyphens w:val="0"/>
              <w:spacing w:before="40" w:after="40" w:line="220" w:lineRule="exact"/>
              <w:jc w:val="right"/>
              <w:rPr>
                <w:sz w:val="18"/>
              </w:rPr>
            </w:pPr>
            <w:r w:rsidRPr="00F94882">
              <w:rPr>
                <w:sz w:val="18"/>
                <w:lang w:val="fr-FR"/>
              </w:rPr>
              <w:t>1 112</w:t>
            </w:r>
          </w:p>
        </w:tc>
        <w:tc>
          <w:tcPr>
            <w:tcW w:w="2367" w:type="dxa"/>
            <w:tcBorders>
              <w:top w:val="single" w:sz="12" w:space="0" w:color="auto"/>
            </w:tcBorders>
            <w:shd w:val="clear" w:color="auto" w:fill="auto"/>
            <w:tcMar>
              <w:top w:w="0" w:type="dxa"/>
              <w:left w:w="0" w:type="dxa"/>
              <w:bottom w:w="0" w:type="dxa"/>
              <w:right w:w="0" w:type="dxa"/>
            </w:tcMar>
            <w:vAlign w:val="bottom"/>
          </w:tcPr>
          <w:p w14:paraId="10BEC926" w14:textId="77777777" w:rsidR="00F2127D" w:rsidRPr="00F94882" w:rsidRDefault="00F2127D" w:rsidP="00F2127D">
            <w:pPr>
              <w:suppressAutoHyphens w:val="0"/>
              <w:spacing w:before="40" w:after="40" w:line="220" w:lineRule="exact"/>
              <w:jc w:val="right"/>
              <w:rPr>
                <w:sz w:val="18"/>
              </w:rPr>
            </w:pPr>
            <w:r w:rsidRPr="00F94882">
              <w:rPr>
                <w:sz w:val="18"/>
                <w:lang w:val="fr-FR"/>
              </w:rPr>
              <w:t>2 113</w:t>
            </w:r>
          </w:p>
        </w:tc>
      </w:tr>
      <w:tr w:rsidR="004F5178" w:rsidRPr="00F94882" w14:paraId="3819FBF7" w14:textId="77777777" w:rsidTr="004F5178">
        <w:tc>
          <w:tcPr>
            <w:tcW w:w="936" w:type="dxa"/>
            <w:shd w:val="clear" w:color="auto" w:fill="auto"/>
            <w:tcMar>
              <w:top w:w="0" w:type="dxa"/>
              <w:left w:w="0" w:type="dxa"/>
              <w:bottom w:w="0" w:type="dxa"/>
              <w:right w:w="0" w:type="dxa"/>
            </w:tcMar>
          </w:tcPr>
          <w:p w14:paraId="22BBA06B" w14:textId="77777777" w:rsidR="00F2127D" w:rsidRPr="00F94882" w:rsidRDefault="00F2127D" w:rsidP="00F2127D">
            <w:pPr>
              <w:suppressAutoHyphens w:val="0"/>
              <w:spacing w:before="40" w:after="40" w:line="220" w:lineRule="exact"/>
              <w:rPr>
                <w:sz w:val="18"/>
              </w:rPr>
            </w:pPr>
            <w:r w:rsidRPr="00F94882">
              <w:rPr>
                <w:sz w:val="18"/>
                <w:lang w:val="fr-FR"/>
              </w:rPr>
              <w:t>2018</w:t>
            </w:r>
          </w:p>
        </w:tc>
        <w:tc>
          <w:tcPr>
            <w:tcW w:w="1805" w:type="dxa"/>
            <w:shd w:val="clear" w:color="auto" w:fill="auto"/>
            <w:tcMar>
              <w:top w:w="0" w:type="dxa"/>
              <w:left w:w="0" w:type="dxa"/>
              <w:bottom w:w="0" w:type="dxa"/>
              <w:right w:w="0" w:type="dxa"/>
            </w:tcMar>
            <w:vAlign w:val="bottom"/>
          </w:tcPr>
          <w:p w14:paraId="1305E199" w14:textId="77777777" w:rsidR="00F2127D" w:rsidRPr="00F94882" w:rsidRDefault="00F2127D" w:rsidP="00F2127D">
            <w:pPr>
              <w:suppressAutoHyphens w:val="0"/>
              <w:spacing w:before="40" w:after="40" w:line="220" w:lineRule="exact"/>
              <w:jc w:val="right"/>
              <w:rPr>
                <w:sz w:val="18"/>
              </w:rPr>
            </w:pPr>
            <w:r w:rsidRPr="00F94882">
              <w:rPr>
                <w:sz w:val="18"/>
                <w:lang w:val="fr-FR"/>
              </w:rPr>
              <w:t>1 030</w:t>
            </w:r>
          </w:p>
        </w:tc>
        <w:tc>
          <w:tcPr>
            <w:tcW w:w="2452" w:type="dxa"/>
            <w:shd w:val="clear" w:color="auto" w:fill="auto"/>
            <w:tcMar>
              <w:top w:w="0" w:type="dxa"/>
              <w:left w:w="0" w:type="dxa"/>
              <w:bottom w:w="0" w:type="dxa"/>
              <w:right w:w="0" w:type="dxa"/>
            </w:tcMar>
            <w:vAlign w:val="bottom"/>
          </w:tcPr>
          <w:p w14:paraId="63AC61F4" w14:textId="77777777" w:rsidR="00F2127D" w:rsidRPr="00F94882" w:rsidRDefault="00F2127D" w:rsidP="00F2127D">
            <w:pPr>
              <w:suppressAutoHyphens w:val="0"/>
              <w:spacing w:before="40" w:after="40" w:line="220" w:lineRule="exact"/>
              <w:jc w:val="right"/>
              <w:rPr>
                <w:sz w:val="18"/>
              </w:rPr>
            </w:pPr>
            <w:r w:rsidRPr="00F94882">
              <w:rPr>
                <w:sz w:val="18"/>
                <w:lang w:val="fr-FR"/>
              </w:rPr>
              <w:t>1 013</w:t>
            </w:r>
          </w:p>
        </w:tc>
        <w:tc>
          <w:tcPr>
            <w:tcW w:w="2367" w:type="dxa"/>
            <w:shd w:val="clear" w:color="auto" w:fill="auto"/>
            <w:tcMar>
              <w:top w:w="0" w:type="dxa"/>
              <w:left w:w="0" w:type="dxa"/>
              <w:bottom w:w="0" w:type="dxa"/>
              <w:right w:w="0" w:type="dxa"/>
            </w:tcMar>
            <w:vAlign w:val="bottom"/>
          </w:tcPr>
          <w:p w14:paraId="6736B065" w14:textId="77777777" w:rsidR="00F2127D" w:rsidRPr="00F94882" w:rsidRDefault="00F2127D" w:rsidP="00F2127D">
            <w:pPr>
              <w:suppressAutoHyphens w:val="0"/>
              <w:spacing w:before="40" w:after="40" w:line="220" w:lineRule="exact"/>
              <w:jc w:val="right"/>
              <w:rPr>
                <w:sz w:val="18"/>
              </w:rPr>
            </w:pPr>
            <w:r w:rsidRPr="00F94882">
              <w:rPr>
                <w:sz w:val="18"/>
                <w:lang w:val="fr-FR"/>
              </w:rPr>
              <w:t>2 043</w:t>
            </w:r>
          </w:p>
        </w:tc>
      </w:tr>
      <w:tr w:rsidR="004F5178" w:rsidRPr="00F94882" w14:paraId="65C9A5A3" w14:textId="77777777" w:rsidTr="004F5178">
        <w:tc>
          <w:tcPr>
            <w:tcW w:w="936" w:type="dxa"/>
            <w:shd w:val="clear" w:color="auto" w:fill="auto"/>
            <w:tcMar>
              <w:top w:w="0" w:type="dxa"/>
              <w:left w:w="0" w:type="dxa"/>
              <w:bottom w:w="0" w:type="dxa"/>
              <w:right w:w="0" w:type="dxa"/>
            </w:tcMar>
          </w:tcPr>
          <w:p w14:paraId="57E41470" w14:textId="77777777" w:rsidR="00F2127D" w:rsidRPr="00F94882" w:rsidRDefault="00F2127D" w:rsidP="00F2127D">
            <w:pPr>
              <w:suppressAutoHyphens w:val="0"/>
              <w:spacing w:before="40" w:after="40" w:line="220" w:lineRule="exact"/>
              <w:rPr>
                <w:sz w:val="18"/>
              </w:rPr>
            </w:pPr>
            <w:r w:rsidRPr="00F94882">
              <w:rPr>
                <w:sz w:val="18"/>
                <w:lang w:val="fr-FR"/>
              </w:rPr>
              <w:t>2019</w:t>
            </w:r>
          </w:p>
        </w:tc>
        <w:tc>
          <w:tcPr>
            <w:tcW w:w="1805" w:type="dxa"/>
            <w:shd w:val="clear" w:color="auto" w:fill="auto"/>
            <w:tcMar>
              <w:top w:w="0" w:type="dxa"/>
              <w:left w:w="0" w:type="dxa"/>
              <w:bottom w:w="0" w:type="dxa"/>
              <w:right w:w="0" w:type="dxa"/>
            </w:tcMar>
            <w:vAlign w:val="bottom"/>
          </w:tcPr>
          <w:p w14:paraId="63F0E121" w14:textId="77777777" w:rsidR="00F2127D" w:rsidRPr="00F94882" w:rsidRDefault="00F2127D" w:rsidP="00F2127D">
            <w:pPr>
              <w:suppressAutoHyphens w:val="0"/>
              <w:spacing w:before="40" w:after="40" w:line="220" w:lineRule="exact"/>
              <w:jc w:val="right"/>
              <w:rPr>
                <w:sz w:val="18"/>
              </w:rPr>
            </w:pPr>
            <w:r w:rsidRPr="00F94882">
              <w:rPr>
                <w:sz w:val="18"/>
                <w:lang w:val="fr-FR"/>
              </w:rPr>
              <w:t>951</w:t>
            </w:r>
          </w:p>
        </w:tc>
        <w:tc>
          <w:tcPr>
            <w:tcW w:w="2452" w:type="dxa"/>
            <w:shd w:val="clear" w:color="auto" w:fill="auto"/>
            <w:tcMar>
              <w:top w:w="0" w:type="dxa"/>
              <w:left w:w="0" w:type="dxa"/>
              <w:bottom w:w="0" w:type="dxa"/>
              <w:right w:w="0" w:type="dxa"/>
            </w:tcMar>
            <w:vAlign w:val="bottom"/>
          </w:tcPr>
          <w:p w14:paraId="2AF9A407" w14:textId="77777777" w:rsidR="00F2127D" w:rsidRPr="00F94882" w:rsidRDefault="00F2127D" w:rsidP="00F2127D">
            <w:pPr>
              <w:suppressAutoHyphens w:val="0"/>
              <w:spacing w:before="40" w:after="40" w:line="220" w:lineRule="exact"/>
              <w:jc w:val="right"/>
              <w:rPr>
                <w:sz w:val="18"/>
              </w:rPr>
            </w:pPr>
            <w:r w:rsidRPr="00F94882">
              <w:rPr>
                <w:sz w:val="18"/>
                <w:lang w:val="fr-FR"/>
              </w:rPr>
              <w:t>912</w:t>
            </w:r>
          </w:p>
        </w:tc>
        <w:tc>
          <w:tcPr>
            <w:tcW w:w="2367" w:type="dxa"/>
            <w:shd w:val="clear" w:color="auto" w:fill="auto"/>
            <w:tcMar>
              <w:top w:w="0" w:type="dxa"/>
              <w:left w:w="0" w:type="dxa"/>
              <w:bottom w:w="0" w:type="dxa"/>
              <w:right w:w="0" w:type="dxa"/>
            </w:tcMar>
            <w:vAlign w:val="bottom"/>
          </w:tcPr>
          <w:p w14:paraId="46166FBE" w14:textId="77777777" w:rsidR="00F2127D" w:rsidRPr="00F94882" w:rsidRDefault="00F2127D" w:rsidP="00F2127D">
            <w:pPr>
              <w:suppressAutoHyphens w:val="0"/>
              <w:spacing w:before="40" w:after="40" w:line="220" w:lineRule="exact"/>
              <w:jc w:val="right"/>
              <w:rPr>
                <w:sz w:val="18"/>
              </w:rPr>
            </w:pPr>
            <w:r w:rsidRPr="00F94882">
              <w:rPr>
                <w:sz w:val="18"/>
                <w:lang w:val="fr-FR"/>
              </w:rPr>
              <w:t>1 863</w:t>
            </w:r>
          </w:p>
        </w:tc>
      </w:tr>
      <w:tr w:rsidR="004F5178" w:rsidRPr="00F94882" w14:paraId="2EDC05E2" w14:textId="77777777" w:rsidTr="004F5178">
        <w:tc>
          <w:tcPr>
            <w:tcW w:w="936" w:type="dxa"/>
            <w:shd w:val="clear" w:color="auto" w:fill="auto"/>
            <w:tcMar>
              <w:top w:w="0" w:type="dxa"/>
              <w:left w:w="0" w:type="dxa"/>
              <w:bottom w:w="0" w:type="dxa"/>
              <w:right w:w="0" w:type="dxa"/>
            </w:tcMar>
          </w:tcPr>
          <w:p w14:paraId="03E44159" w14:textId="77777777" w:rsidR="00F2127D" w:rsidRPr="00F94882" w:rsidRDefault="00F2127D" w:rsidP="00F2127D">
            <w:pPr>
              <w:suppressAutoHyphens w:val="0"/>
              <w:spacing w:before="40" w:after="40" w:line="220" w:lineRule="exact"/>
              <w:rPr>
                <w:sz w:val="18"/>
              </w:rPr>
            </w:pPr>
            <w:r w:rsidRPr="00F94882">
              <w:rPr>
                <w:sz w:val="18"/>
                <w:lang w:val="fr-FR"/>
              </w:rPr>
              <w:t>2020</w:t>
            </w:r>
          </w:p>
        </w:tc>
        <w:tc>
          <w:tcPr>
            <w:tcW w:w="1805" w:type="dxa"/>
            <w:shd w:val="clear" w:color="auto" w:fill="auto"/>
            <w:tcMar>
              <w:top w:w="0" w:type="dxa"/>
              <w:left w:w="0" w:type="dxa"/>
              <w:bottom w:w="0" w:type="dxa"/>
              <w:right w:w="0" w:type="dxa"/>
            </w:tcMar>
            <w:vAlign w:val="bottom"/>
          </w:tcPr>
          <w:p w14:paraId="66ABB2B8" w14:textId="77777777" w:rsidR="00F2127D" w:rsidRPr="00F94882" w:rsidRDefault="00F2127D" w:rsidP="00F2127D">
            <w:pPr>
              <w:suppressAutoHyphens w:val="0"/>
              <w:spacing w:before="40" w:after="40" w:line="220" w:lineRule="exact"/>
              <w:jc w:val="right"/>
              <w:rPr>
                <w:sz w:val="18"/>
              </w:rPr>
            </w:pPr>
            <w:r w:rsidRPr="00F94882">
              <w:rPr>
                <w:sz w:val="18"/>
                <w:lang w:val="fr-FR"/>
              </w:rPr>
              <w:t>650</w:t>
            </w:r>
          </w:p>
        </w:tc>
        <w:tc>
          <w:tcPr>
            <w:tcW w:w="2452" w:type="dxa"/>
            <w:shd w:val="clear" w:color="auto" w:fill="auto"/>
            <w:tcMar>
              <w:top w:w="0" w:type="dxa"/>
              <w:left w:w="0" w:type="dxa"/>
              <w:bottom w:w="0" w:type="dxa"/>
              <w:right w:w="0" w:type="dxa"/>
            </w:tcMar>
            <w:vAlign w:val="bottom"/>
          </w:tcPr>
          <w:p w14:paraId="63F4304E" w14:textId="77777777" w:rsidR="00F2127D" w:rsidRPr="00F94882" w:rsidRDefault="00F2127D" w:rsidP="00F2127D">
            <w:pPr>
              <w:suppressAutoHyphens w:val="0"/>
              <w:spacing w:before="40" w:after="40" w:line="220" w:lineRule="exact"/>
              <w:jc w:val="right"/>
              <w:rPr>
                <w:sz w:val="18"/>
              </w:rPr>
            </w:pPr>
            <w:r w:rsidRPr="00F94882">
              <w:rPr>
                <w:sz w:val="18"/>
                <w:lang w:val="fr-FR"/>
              </w:rPr>
              <w:t>674</w:t>
            </w:r>
          </w:p>
        </w:tc>
        <w:tc>
          <w:tcPr>
            <w:tcW w:w="2367" w:type="dxa"/>
            <w:shd w:val="clear" w:color="auto" w:fill="auto"/>
            <w:tcMar>
              <w:top w:w="0" w:type="dxa"/>
              <w:left w:w="0" w:type="dxa"/>
              <w:bottom w:w="0" w:type="dxa"/>
              <w:right w:w="0" w:type="dxa"/>
            </w:tcMar>
            <w:vAlign w:val="bottom"/>
          </w:tcPr>
          <w:p w14:paraId="29EE1D05" w14:textId="77777777" w:rsidR="00F2127D" w:rsidRPr="00F94882" w:rsidRDefault="00F2127D" w:rsidP="00F2127D">
            <w:pPr>
              <w:suppressAutoHyphens w:val="0"/>
              <w:spacing w:before="40" w:after="40" w:line="220" w:lineRule="exact"/>
              <w:jc w:val="right"/>
              <w:rPr>
                <w:sz w:val="18"/>
              </w:rPr>
            </w:pPr>
            <w:r w:rsidRPr="00F94882">
              <w:rPr>
                <w:sz w:val="18"/>
                <w:lang w:val="fr-FR"/>
              </w:rPr>
              <w:t>1 324</w:t>
            </w:r>
          </w:p>
        </w:tc>
      </w:tr>
      <w:tr w:rsidR="004F5178" w:rsidRPr="00F94882" w14:paraId="05670E77" w14:textId="77777777" w:rsidTr="004F5178">
        <w:tc>
          <w:tcPr>
            <w:tcW w:w="936" w:type="dxa"/>
            <w:shd w:val="clear" w:color="auto" w:fill="auto"/>
            <w:tcMar>
              <w:top w:w="0" w:type="dxa"/>
              <w:left w:w="0" w:type="dxa"/>
              <w:bottom w:w="0" w:type="dxa"/>
              <w:right w:w="0" w:type="dxa"/>
            </w:tcMar>
          </w:tcPr>
          <w:p w14:paraId="49DA8A5D" w14:textId="77777777" w:rsidR="00F2127D" w:rsidRPr="00F94882" w:rsidRDefault="00F2127D" w:rsidP="00F2127D">
            <w:pPr>
              <w:suppressAutoHyphens w:val="0"/>
              <w:spacing w:before="40" w:after="40" w:line="220" w:lineRule="exact"/>
              <w:rPr>
                <w:sz w:val="18"/>
              </w:rPr>
            </w:pPr>
            <w:r w:rsidRPr="00F94882">
              <w:rPr>
                <w:sz w:val="18"/>
                <w:lang w:val="fr-FR"/>
              </w:rPr>
              <w:t>2021</w:t>
            </w:r>
          </w:p>
        </w:tc>
        <w:tc>
          <w:tcPr>
            <w:tcW w:w="1805" w:type="dxa"/>
            <w:shd w:val="clear" w:color="auto" w:fill="auto"/>
            <w:tcMar>
              <w:top w:w="0" w:type="dxa"/>
              <w:left w:w="0" w:type="dxa"/>
              <w:bottom w:w="0" w:type="dxa"/>
              <w:right w:w="0" w:type="dxa"/>
            </w:tcMar>
            <w:vAlign w:val="bottom"/>
          </w:tcPr>
          <w:p w14:paraId="5FFAF4C4" w14:textId="77777777" w:rsidR="00F2127D" w:rsidRPr="00F94882" w:rsidRDefault="00F2127D" w:rsidP="00F2127D">
            <w:pPr>
              <w:suppressAutoHyphens w:val="0"/>
              <w:spacing w:before="40" w:after="40" w:line="220" w:lineRule="exact"/>
              <w:jc w:val="right"/>
              <w:rPr>
                <w:sz w:val="18"/>
              </w:rPr>
            </w:pPr>
            <w:r w:rsidRPr="00F94882">
              <w:rPr>
                <w:sz w:val="18"/>
                <w:lang w:val="fr-FR"/>
              </w:rPr>
              <w:t>900</w:t>
            </w:r>
          </w:p>
        </w:tc>
        <w:tc>
          <w:tcPr>
            <w:tcW w:w="2452" w:type="dxa"/>
            <w:shd w:val="clear" w:color="auto" w:fill="auto"/>
            <w:tcMar>
              <w:top w:w="0" w:type="dxa"/>
              <w:left w:w="0" w:type="dxa"/>
              <w:bottom w:w="0" w:type="dxa"/>
              <w:right w:w="0" w:type="dxa"/>
            </w:tcMar>
            <w:vAlign w:val="bottom"/>
          </w:tcPr>
          <w:p w14:paraId="398CDB05" w14:textId="77777777" w:rsidR="00F2127D" w:rsidRPr="00F94882" w:rsidRDefault="00F2127D" w:rsidP="00F2127D">
            <w:pPr>
              <w:suppressAutoHyphens w:val="0"/>
              <w:spacing w:before="40" w:after="40" w:line="220" w:lineRule="exact"/>
              <w:jc w:val="right"/>
              <w:rPr>
                <w:sz w:val="18"/>
              </w:rPr>
            </w:pPr>
            <w:r w:rsidRPr="00F94882">
              <w:rPr>
                <w:sz w:val="18"/>
                <w:lang w:val="fr-FR"/>
              </w:rPr>
              <w:t>1 235</w:t>
            </w:r>
          </w:p>
        </w:tc>
        <w:tc>
          <w:tcPr>
            <w:tcW w:w="2367" w:type="dxa"/>
            <w:shd w:val="clear" w:color="auto" w:fill="auto"/>
            <w:tcMar>
              <w:top w:w="0" w:type="dxa"/>
              <w:left w:w="0" w:type="dxa"/>
              <w:bottom w:w="0" w:type="dxa"/>
              <w:right w:w="0" w:type="dxa"/>
            </w:tcMar>
            <w:vAlign w:val="bottom"/>
          </w:tcPr>
          <w:p w14:paraId="6BBB2428" w14:textId="77777777" w:rsidR="00F2127D" w:rsidRPr="00F94882" w:rsidRDefault="00F2127D" w:rsidP="00F2127D">
            <w:pPr>
              <w:suppressAutoHyphens w:val="0"/>
              <w:spacing w:before="40" w:after="40" w:line="220" w:lineRule="exact"/>
              <w:jc w:val="right"/>
              <w:rPr>
                <w:sz w:val="18"/>
              </w:rPr>
            </w:pPr>
            <w:r w:rsidRPr="00F94882">
              <w:rPr>
                <w:sz w:val="18"/>
                <w:lang w:val="fr-FR"/>
              </w:rPr>
              <w:t>2 135</w:t>
            </w:r>
          </w:p>
        </w:tc>
      </w:tr>
      <w:tr w:rsidR="004F5178" w:rsidRPr="00F94882" w14:paraId="75CF261F" w14:textId="77777777" w:rsidTr="004F5178">
        <w:tc>
          <w:tcPr>
            <w:tcW w:w="936" w:type="dxa"/>
            <w:shd w:val="clear" w:color="auto" w:fill="auto"/>
            <w:tcMar>
              <w:top w:w="0" w:type="dxa"/>
              <w:left w:w="0" w:type="dxa"/>
              <w:bottom w:w="0" w:type="dxa"/>
              <w:right w:w="0" w:type="dxa"/>
            </w:tcMar>
          </w:tcPr>
          <w:p w14:paraId="5DA2AF7D" w14:textId="77777777" w:rsidR="00F2127D" w:rsidRPr="00F94882" w:rsidRDefault="00F2127D" w:rsidP="00F2127D">
            <w:pPr>
              <w:suppressAutoHyphens w:val="0"/>
              <w:spacing w:before="40" w:after="40" w:line="220" w:lineRule="exact"/>
              <w:rPr>
                <w:sz w:val="18"/>
              </w:rPr>
            </w:pPr>
            <w:r w:rsidRPr="00F94882">
              <w:rPr>
                <w:sz w:val="18"/>
                <w:lang w:val="fr-FR"/>
              </w:rPr>
              <w:t>2022</w:t>
            </w:r>
          </w:p>
        </w:tc>
        <w:tc>
          <w:tcPr>
            <w:tcW w:w="1805" w:type="dxa"/>
            <w:shd w:val="clear" w:color="auto" w:fill="auto"/>
            <w:tcMar>
              <w:top w:w="0" w:type="dxa"/>
              <w:left w:w="0" w:type="dxa"/>
              <w:bottom w:w="0" w:type="dxa"/>
              <w:right w:w="0" w:type="dxa"/>
            </w:tcMar>
            <w:vAlign w:val="bottom"/>
          </w:tcPr>
          <w:p w14:paraId="45333A75" w14:textId="77777777" w:rsidR="00F2127D" w:rsidRPr="00F94882" w:rsidRDefault="00F2127D" w:rsidP="00F2127D">
            <w:pPr>
              <w:suppressAutoHyphens w:val="0"/>
              <w:spacing w:before="40" w:after="40" w:line="220" w:lineRule="exact"/>
              <w:jc w:val="right"/>
              <w:rPr>
                <w:sz w:val="18"/>
              </w:rPr>
            </w:pPr>
            <w:r w:rsidRPr="00F94882">
              <w:rPr>
                <w:sz w:val="18"/>
                <w:lang w:val="fr-FR"/>
              </w:rPr>
              <w:t>800</w:t>
            </w:r>
          </w:p>
        </w:tc>
        <w:tc>
          <w:tcPr>
            <w:tcW w:w="2452" w:type="dxa"/>
            <w:shd w:val="clear" w:color="auto" w:fill="auto"/>
            <w:tcMar>
              <w:top w:w="0" w:type="dxa"/>
              <w:left w:w="0" w:type="dxa"/>
              <w:bottom w:w="0" w:type="dxa"/>
              <w:right w:w="0" w:type="dxa"/>
            </w:tcMar>
            <w:vAlign w:val="bottom"/>
          </w:tcPr>
          <w:p w14:paraId="5956717F" w14:textId="77777777" w:rsidR="00F2127D" w:rsidRPr="00F94882" w:rsidRDefault="00F2127D" w:rsidP="00F2127D">
            <w:pPr>
              <w:suppressAutoHyphens w:val="0"/>
              <w:spacing w:before="40" w:after="40" w:line="220" w:lineRule="exact"/>
              <w:jc w:val="right"/>
              <w:rPr>
                <w:sz w:val="18"/>
              </w:rPr>
            </w:pPr>
            <w:r w:rsidRPr="00F94882">
              <w:rPr>
                <w:sz w:val="18"/>
                <w:lang w:val="fr-FR"/>
              </w:rPr>
              <w:t>1 463</w:t>
            </w:r>
          </w:p>
        </w:tc>
        <w:tc>
          <w:tcPr>
            <w:tcW w:w="2367" w:type="dxa"/>
            <w:shd w:val="clear" w:color="auto" w:fill="auto"/>
            <w:tcMar>
              <w:top w:w="0" w:type="dxa"/>
              <w:left w:w="0" w:type="dxa"/>
              <w:bottom w:w="0" w:type="dxa"/>
              <w:right w:w="0" w:type="dxa"/>
            </w:tcMar>
            <w:vAlign w:val="bottom"/>
          </w:tcPr>
          <w:p w14:paraId="644CEA8E" w14:textId="77777777" w:rsidR="00F2127D" w:rsidRPr="00F94882" w:rsidRDefault="00F2127D" w:rsidP="00F2127D">
            <w:pPr>
              <w:suppressAutoHyphens w:val="0"/>
              <w:spacing w:before="40" w:after="40" w:line="220" w:lineRule="exact"/>
              <w:jc w:val="right"/>
              <w:rPr>
                <w:sz w:val="18"/>
              </w:rPr>
            </w:pPr>
            <w:r w:rsidRPr="00F94882">
              <w:rPr>
                <w:sz w:val="18"/>
                <w:lang w:val="fr-FR"/>
              </w:rPr>
              <w:t>2 263</w:t>
            </w:r>
          </w:p>
        </w:tc>
      </w:tr>
      <w:tr w:rsidR="004F5178" w:rsidRPr="00F94882" w14:paraId="0233D5F5" w14:textId="77777777" w:rsidTr="004F5178">
        <w:tc>
          <w:tcPr>
            <w:tcW w:w="936" w:type="dxa"/>
            <w:shd w:val="clear" w:color="auto" w:fill="auto"/>
            <w:tcMar>
              <w:top w:w="0" w:type="dxa"/>
              <w:left w:w="0" w:type="dxa"/>
              <w:bottom w:w="0" w:type="dxa"/>
              <w:right w:w="0" w:type="dxa"/>
            </w:tcMar>
          </w:tcPr>
          <w:p w14:paraId="26F6599E" w14:textId="77777777" w:rsidR="00F2127D" w:rsidRPr="00F94882" w:rsidRDefault="00F2127D" w:rsidP="00F2127D">
            <w:pPr>
              <w:suppressAutoHyphens w:val="0"/>
              <w:spacing w:before="40" w:after="40" w:line="220" w:lineRule="exact"/>
              <w:rPr>
                <w:sz w:val="18"/>
              </w:rPr>
            </w:pPr>
            <w:r w:rsidRPr="00F94882">
              <w:rPr>
                <w:sz w:val="18"/>
                <w:lang w:val="fr-FR"/>
              </w:rPr>
              <w:t>2023</w:t>
            </w:r>
          </w:p>
        </w:tc>
        <w:tc>
          <w:tcPr>
            <w:tcW w:w="1805" w:type="dxa"/>
            <w:shd w:val="clear" w:color="auto" w:fill="auto"/>
            <w:tcMar>
              <w:top w:w="0" w:type="dxa"/>
              <w:left w:w="0" w:type="dxa"/>
              <w:bottom w:w="0" w:type="dxa"/>
              <w:right w:w="0" w:type="dxa"/>
            </w:tcMar>
            <w:vAlign w:val="bottom"/>
          </w:tcPr>
          <w:p w14:paraId="53D8BAAB" w14:textId="77777777" w:rsidR="00F2127D" w:rsidRPr="00F94882" w:rsidRDefault="00F2127D" w:rsidP="00F2127D">
            <w:pPr>
              <w:suppressAutoHyphens w:val="0"/>
              <w:spacing w:before="40" w:after="40" w:line="220" w:lineRule="exact"/>
              <w:jc w:val="right"/>
              <w:rPr>
                <w:sz w:val="18"/>
              </w:rPr>
            </w:pPr>
            <w:r w:rsidRPr="00F94882">
              <w:rPr>
                <w:sz w:val="18"/>
                <w:lang w:val="fr-FR"/>
              </w:rPr>
              <w:t>1 150</w:t>
            </w:r>
          </w:p>
        </w:tc>
        <w:tc>
          <w:tcPr>
            <w:tcW w:w="2452" w:type="dxa"/>
            <w:shd w:val="clear" w:color="auto" w:fill="auto"/>
            <w:tcMar>
              <w:top w:w="0" w:type="dxa"/>
              <w:left w:w="0" w:type="dxa"/>
              <w:bottom w:w="0" w:type="dxa"/>
              <w:right w:w="0" w:type="dxa"/>
            </w:tcMar>
            <w:vAlign w:val="bottom"/>
          </w:tcPr>
          <w:p w14:paraId="3C7E1BC5" w14:textId="77777777" w:rsidR="00F2127D" w:rsidRPr="00F94882" w:rsidRDefault="00F2127D" w:rsidP="00F2127D">
            <w:pPr>
              <w:suppressAutoHyphens w:val="0"/>
              <w:spacing w:before="40" w:after="40" w:line="220" w:lineRule="exact"/>
              <w:jc w:val="right"/>
              <w:rPr>
                <w:sz w:val="18"/>
              </w:rPr>
            </w:pPr>
            <w:r w:rsidRPr="00F94882">
              <w:rPr>
                <w:sz w:val="18"/>
                <w:lang w:val="fr-FR"/>
              </w:rPr>
              <w:t>1 559</w:t>
            </w:r>
          </w:p>
        </w:tc>
        <w:tc>
          <w:tcPr>
            <w:tcW w:w="2367" w:type="dxa"/>
            <w:shd w:val="clear" w:color="auto" w:fill="auto"/>
            <w:tcMar>
              <w:top w:w="0" w:type="dxa"/>
              <w:left w:w="0" w:type="dxa"/>
              <w:bottom w:w="0" w:type="dxa"/>
              <w:right w:w="0" w:type="dxa"/>
            </w:tcMar>
            <w:vAlign w:val="bottom"/>
          </w:tcPr>
          <w:p w14:paraId="4CFC32C0" w14:textId="77777777" w:rsidR="00F2127D" w:rsidRPr="00F94882" w:rsidRDefault="00F2127D" w:rsidP="00F2127D">
            <w:pPr>
              <w:suppressAutoHyphens w:val="0"/>
              <w:spacing w:before="40" w:after="40" w:line="220" w:lineRule="exact"/>
              <w:jc w:val="right"/>
              <w:rPr>
                <w:sz w:val="18"/>
              </w:rPr>
            </w:pPr>
            <w:r w:rsidRPr="00F94882">
              <w:rPr>
                <w:sz w:val="18"/>
                <w:lang w:val="fr-FR"/>
              </w:rPr>
              <w:t>2 709</w:t>
            </w:r>
          </w:p>
        </w:tc>
      </w:tr>
      <w:tr w:rsidR="00F2127D" w:rsidRPr="00F94882" w14:paraId="335495CC" w14:textId="77777777" w:rsidTr="004F5178">
        <w:tc>
          <w:tcPr>
            <w:tcW w:w="936" w:type="dxa"/>
            <w:tcBorders>
              <w:bottom w:val="single" w:sz="12" w:space="0" w:color="auto"/>
            </w:tcBorders>
            <w:shd w:val="clear" w:color="auto" w:fill="auto"/>
            <w:tcMar>
              <w:top w:w="0" w:type="dxa"/>
              <w:left w:w="0" w:type="dxa"/>
              <w:bottom w:w="0" w:type="dxa"/>
              <w:right w:w="0" w:type="dxa"/>
            </w:tcMar>
          </w:tcPr>
          <w:p w14:paraId="19A3C231" w14:textId="77777777" w:rsidR="00F2127D" w:rsidRPr="00F94882" w:rsidRDefault="00F2127D" w:rsidP="00F2127D">
            <w:pPr>
              <w:suppressAutoHyphens w:val="0"/>
              <w:spacing w:before="40" w:after="40" w:line="220" w:lineRule="exact"/>
              <w:rPr>
                <w:sz w:val="18"/>
              </w:rPr>
            </w:pPr>
            <w:r w:rsidRPr="00F94882">
              <w:rPr>
                <w:sz w:val="18"/>
                <w:lang w:val="fr-FR"/>
              </w:rPr>
              <w:t>2024</w:t>
            </w:r>
          </w:p>
        </w:tc>
        <w:tc>
          <w:tcPr>
            <w:tcW w:w="1805" w:type="dxa"/>
            <w:tcBorders>
              <w:bottom w:val="single" w:sz="12" w:space="0" w:color="auto"/>
            </w:tcBorders>
            <w:shd w:val="clear" w:color="auto" w:fill="auto"/>
            <w:tcMar>
              <w:top w:w="0" w:type="dxa"/>
              <w:left w:w="0" w:type="dxa"/>
              <w:bottom w:w="0" w:type="dxa"/>
              <w:right w:w="0" w:type="dxa"/>
            </w:tcMar>
            <w:vAlign w:val="bottom"/>
          </w:tcPr>
          <w:p w14:paraId="3A5D8F65" w14:textId="77777777" w:rsidR="00F2127D" w:rsidRPr="00F94882" w:rsidRDefault="00F2127D" w:rsidP="00F2127D">
            <w:pPr>
              <w:suppressAutoHyphens w:val="0"/>
              <w:spacing w:before="40" w:after="40" w:line="220" w:lineRule="exact"/>
              <w:jc w:val="right"/>
              <w:rPr>
                <w:sz w:val="18"/>
              </w:rPr>
            </w:pPr>
            <w:r w:rsidRPr="00F94882">
              <w:rPr>
                <w:sz w:val="18"/>
                <w:lang w:val="fr-FR"/>
              </w:rPr>
              <w:t>1 400</w:t>
            </w:r>
          </w:p>
        </w:tc>
        <w:tc>
          <w:tcPr>
            <w:tcW w:w="2452" w:type="dxa"/>
            <w:tcBorders>
              <w:bottom w:val="single" w:sz="12" w:space="0" w:color="auto"/>
            </w:tcBorders>
            <w:shd w:val="clear" w:color="auto" w:fill="auto"/>
            <w:tcMar>
              <w:top w:w="0" w:type="dxa"/>
              <w:left w:w="0" w:type="dxa"/>
              <w:bottom w:w="0" w:type="dxa"/>
              <w:right w:w="0" w:type="dxa"/>
            </w:tcMar>
            <w:vAlign w:val="bottom"/>
          </w:tcPr>
          <w:p w14:paraId="3252EC03" w14:textId="77777777" w:rsidR="00F2127D" w:rsidRPr="00F94882" w:rsidRDefault="00F2127D" w:rsidP="00F2127D">
            <w:pPr>
              <w:suppressAutoHyphens w:val="0"/>
              <w:spacing w:before="40" w:after="40" w:line="220" w:lineRule="exact"/>
              <w:jc w:val="right"/>
              <w:rPr>
                <w:sz w:val="18"/>
              </w:rPr>
            </w:pPr>
            <w:r w:rsidRPr="00F94882">
              <w:rPr>
                <w:sz w:val="18"/>
                <w:lang w:val="fr-FR"/>
              </w:rPr>
              <w:t>2 095</w:t>
            </w:r>
          </w:p>
        </w:tc>
        <w:tc>
          <w:tcPr>
            <w:tcW w:w="2367" w:type="dxa"/>
            <w:tcBorders>
              <w:bottom w:val="single" w:sz="12" w:space="0" w:color="auto"/>
            </w:tcBorders>
            <w:shd w:val="clear" w:color="auto" w:fill="auto"/>
            <w:tcMar>
              <w:top w:w="0" w:type="dxa"/>
              <w:left w:w="0" w:type="dxa"/>
              <w:bottom w:w="0" w:type="dxa"/>
              <w:right w:w="0" w:type="dxa"/>
            </w:tcMar>
            <w:vAlign w:val="bottom"/>
          </w:tcPr>
          <w:p w14:paraId="3234EC28" w14:textId="77777777" w:rsidR="00F2127D" w:rsidRPr="00F94882" w:rsidRDefault="00F2127D" w:rsidP="00F2127D">
            <w:pPr>
              <w:suppressAutoHyphens w:val="0"/>
              <w:spacing w:before="40" w:after="40" w:line="220" w:lineRule="exact"/>
              <w:jc w:val="right"/>
              <w:rPr>
                <w:sz w:val="18"/>
              </w:rPr>
            </w:pPr>
            <w:r w:rsidRPr="00F94882">
              <w:rPr>
                <w:sz w:val="18"/>
                <w:lang w:val="fr-FR"/>
              </w:rPr>
              <w:t>3 495</w:t>
            </w:r>
          </w:p>
        </w:tc>
      </w:tr>
    </w:tbl>
    <w:p w14:paraId="4F036FBA" w14:textId="44974B97" w:rsidR="00F2127D" w:rsidRPr="00F94882" w:rsidRDefault="00F2127D" w:rsidP="00F2127D">
      <w:pPr>
        <w:pStyle w:val="SingleTxtG"/>
        <w:spacing w:before="240"/>
      </w:pPr>
      <w:r w:rsidRPr="00F94882">
        <w:rPr>
          <w:lang w:val="fr-FR"/>
        </w:rPr>
        <w:t>9</w:t>
      </w:r>
      <w:r w:rsidR="00F94882" w:rsidRPr="00F94882">
        <w:rPr>
          <w:lang w:val="fr-FR"/>
        </w:rPr>
        <w:t>.</w:t>
      </w:r>
      <w:r w:rsidRPr="00F94882">
        <w:rPr>
          <w:lang w:val="fr-FR"/>
        </w:rPr>
        <w:tab/>
        <w:t>Durant la période 2018-2024, les autorités provinciales ont approuvé de nouveaux postes qui ont fourni au total un emploi à 684 099 personnes : 541 638 postes au Penjab, 111 188 postes au Khyber Pakhtunkhwa, 30 777 postes au Sind et 496 postes au Baloutchistan</w:t>
      </w:r>
      <w:r w:rsidR="00F94882" w:rsidRPr="00F94882">
        <w:rPr>
          <w:lang w:val="fr-FR"/>
        </w:rPr>
        <w:t>.</w:t>
      </w:r>
    </w:p>
    <w:p w14:paraId="51E20A63" w14:textId="1F9687BA" w:rsidR="00F2127D" w:rsidRPr="00F94882" w:rsidRDefault="00F2127D" w:rsidP="00F2127D">
      <w:pPr>
        <w:pStyle w:val="SingleTxtG"/>
      </w:pPr>
      <w:r w:rsidRPr="00F94882">
        <w:rPr>
          <w:lang w:val="fr-FR"/>
        </w:rPr>
        <w:t>10</w:t>
      </w:r>
      <w:r w:rsidR="00F94882" w:rsidRPr="00F94882">
        <w:rPr>
          <w:lang w:val="fr-FR"/>
        </w:rPr>
        <w:t>.</w:t>
      </w:r>
      <w:r w:rsidRPr="00F94882">
        <w:rPr>
          <w:lang w:val="fr-FR"/>
        </w:rPr>
        <w:tab/>
        <w:t>Pendant la période couverte par le rapport, d’importants efforts ayant pour objet de renforcer la coordination entre les autorités fédérales, provinciales et territoriales dans le but de permettre à tous les individus de jouir de leurs droits économiques, sociaux et culturels sur un pied d’égalité ont été déployés</w:t>
      </w:r>
      <w:r w:rsidR="00F94882" w:rsidRPr="00F94882">
        <w:rPr>
          <w:lang w:val="fr-FR"/>
        </w:rPr>
        <w:t>.</w:t>
      </w:r>
      <w:r w:rsidRPr="00F94882">
        <w:rPr>
          <w:lang w:val="fr-FR"/>
        </w:rPr>
        <w:t xml:space="preserve"> Le Ministère de la coordination entre les provinces a été créé au niveau fédéral dans le but de promouvoir l’efficacité des activités en ce domaine</w:t>
      </w:r>
      <w:r w:rsidR="00F94882" w:rsidRPr="00F94882">
        <w:rPr>
          <w:lang w:val="fr-FR"/>
        </w:rPr>
        <w:t>.</w:t>
      </w:r>
      <w:r w:rsidRPr="00F94882">
        <w:rPr>
          <w:lang w:val="fr-FR"/>
        </w:rPr>
        <w:t xml:space="preserve"> Des cellules chargées de l’application des traités, qui ont pour mission d’assurer la mise en œuvre des conventions relatives aux droits de l’homme, y compris le Pacte, ont été créées au niveau fédéral et à celui des provinces</w:t>
      </w:r>
      <w:r w:rsidR="00F94882" w:rsidRPr="00F94882">
        <w:rPr>
          <w:lang w:val="fr-FR"/>
        </w:rPr>
        <w:t>.</w:t>
      </w:r>
      <w:r w:rsidRPr="00F94882">
        <w:rPr>
          <w:lang w:val="fr-FR"/>
        </w:rPr>
        <w:t xml:space="preserve"> Un mécanisme national d’application du Pacte et d’établissement de rapports y afférents a également été mis en place au sein du Ministère des droits humains</w:t>
      </w:r>
      <w:r w:rsidR="00F94882" w:rsidRPr="00F94882">
        <w:rPr>
          <w:lang w:val="fr-FR"/>
        </w:rPr>
        <w:t>.</w:t>
      </w:r>
      <w:r w:rsidRPr="00F94882">
        <w:rPr>
          <w:lang w:val="fr-FR"/>
        </w:rPr>
        <w:t xml:space="preserve"> </w:t>
      </w:r>
    </w:p>
    <w:p w14:paraId="67B54D4E" w14:textId="292AE4FF" w:rsidR="00F2127D" w:rsidRPr="00F94882" w:rsidRDefault="00F2127D" w:rsidP="00F2127D">
      <w:pPr>
        <w:pStyle w:val="H1G"/>
      </w:pPr>
      <w:r w:rsidRPr="00F94882">
        <w:rPr>
          <w:bCs/>
          <w:lang w:val="fr-FR"/>
        </w:rPr>
        <w:lastRenderedPageBreak/>
        <w:tab/>
        <w:t>C</w:t>
      </w:r>
      <w:r w:rsidR="00F94882" w:rsidRPr="00F94882">
        <w:rPr>
          <w:bCs/>
          <w:lang w:val="fr-FR"/>
        </w:rPr>
        <w:t>.</w:t>
      </w:r>
      <w:r w:rsidRPr="00F94882">
        <w:rPr>
          <w:lang w:val="fr-FR"/>
        </w:rPr>
        <w:tab/>
      </w:r>
      <w:r w:rsidRPr="00F94882">
        <w:rPr>
          <w:bCs/>
          <w:lang w:val="fr-FR"/>
        </w:rPr>
        <w:t>Institutions nationales des droits de l’homme</w:t>
      </w:r>
      <w:r w:rsidRPr="00F94882">
        <w:rPr>
          <w:lang w:val="fr-FR"/>
        </w:rPr>
        <w:t xml:space="preserve"> </w:t>
      </w:r>
    </w:p>
    <w:p w14:paraId="3163A545" w14:textId="7AD7FE06" w:rsidR="00F2127D" w:rsidRPr="00F94882" w:rsidRDefault="00F2127D" w:rsidP="00F2127D">
      <w:pPr>
        <w:pStyle w:val="SingleTxtG"/>
      </w:pPr>
      <w:r w:rsidRPr="00F94882">
        <w:rPr>
          <w:lang w:val="fr-FR"/>
        </w:rPr>
        <w:t>11</w:t>
      </w:r>
      <w:r w:rsidR="00F94882" w:rsidRPr="00F94882">
        <w:rPr>
          <w:lang w:val="fr-FR"/>
        </w:rPr>
        <w:t>.</w:t>
      </w:r>
      <w:r w:rsidRPr="00F94882">
        <w:rPr>
          <w:lang w:val="fr-FR"/>
        </w:rPr>
        <w:tab/>
        <w:t>La Commission nationale des droits de l’homme fonctionne, au Pakistan, de manière autonome et a obtenu le statut d’accréditation « A » de l’Alliance mondiale des institutions nationales des droits de l’homme du fait de sa pleine conformité avec les Principes de Paris</w:t>
      </w:r>
      <w:r w:rsidR="00F94882" w:rsidRPr="00F94882">
        <w:rPr>
          <w:lang w:val="fr-FR"/>
        </w:rPr>
        <w:t>.</w:t>
      </w:r>
      <w:r w:rsidRPr="00F94882">
        <w:rPr>
          <w:lang w:val="fr-FR"/>
        </w:rPr>
        <w:t xml:space="preserve"> La procédure de sélection transparente des membres de la Commission nationale et l’accroissement de plus de 200 % du budget de cette dernière, qui est passé de 70,8 millions de roupies pour l’exercice 2021/22 à 183 millions de roupies pour l’exercice 2024/25 confortent son indépendance et sa capacité opérationnelle</w:t>
      </w:r>
      <w:r w:rsidR="00F94882" w:rsidRPr="00F94882">
        <w:rPr>
          <w:lang w:val="fr-FR"/>
        </w:rPr>
        <w:t>.</w:t>
      </w:r>
      <w:r w:rsidRPr="00F94882">
        <w:rPr>
          <w:lang w:val="fr-FR"/>
        </w:rPr>
        <w:t xml:space="preserve"> Son autonomie financière est d’autant plus grande que son Président est le principal responsable de l’administration de ses comptes</w:t>
      </w:r>
      <w:r w:rsidR="00F94882" w:rsidRPr="00F94882">
        <w:rPr>
          <w:lang w:val="fr-FR"/>
        </w:rPr>
        <w:t>.</w:t>
      </w:r>
      <w:r w:rsidRPr="00F94882">
        <w:rPr>
          <w:lang w:val="fr-FR"/>
        </w:rPr>
        <w:t xml:space="preserve"> Depuis sa création, la Commission nationale des droits de l’homme a traité 7 080 plaintes, engagé de sa propre initiative 1 271 actions en justice, effectué 173 visites de prisons, mené 28 missions d’établissement des faits et publié 50 rapports sur des questions relatives aux droits de l’homme, notamment le travail des enfants et le travail servile, les répercussions des inondations de 2022 et les droits économiques des personnes appartenant à des minorités</w:t>
      </w:r>
      <w:r w:rsidR="00F94882" w:rsidRPr="00F94882">
        <w:rPr>
          <w:lang w:val="fr-FR"/>
        </w:rPr>
        <w:t>.</w:t>
      </w:r>
    </w:p>
    <w:p w14:paraId="56C80C2D" w14:textId="6A269A38" w:rsidR="00F2127D" w:rsidRPr="00F94882" w:rsidRDefault="00F2127D" w:rsidP="00F2127D">
      <w:pPr>
        <w:pStyle w:val="H1G"/>
      </w:pPr>
      <w:r w:rsidRPr="00F94882">
        <w:rPr>
          <w:bCs/>
          <w:lang w:val="fr-FR"/>
        </w:rPr>
        <w:tab/>
        <w:t>D</w:t>
      </w:r>
      <w:r w:rsidR="00F94882" w:rsidRPr="00F94882">
        <w:rPr>
          <w:bCs/>
          <w:lang w:val="fr-FR"/>
        </w:rPr>
        <w:t>.</w:t>
      </w:r>
      <w:r w:rsidRPr="00F94882">
        <w:rPr>
          <w:lang w:val="fr-FR"/>
        </w:rPr>
        <w:tab/>
      </w:r>
      <w:r w:rsidRPr="00F94882">
        <w:rPr>
          <w:bCs/>
          <w:lang w:val="fr-FR"/>
        </w:rPr>
        <w:t>Défenseurs des droits humains</w:t>
      </w:r>
    </w:p>
    <w:p w14:paraId="5387F875" w14:textId="3C780194" w:rsidR="00F2127D" w:rsidRPr="00F94882" w:rsidRDefault="00F2127D" w:rsidP="00F2127D">
      <w:pPr>
        <w:pStyle w:val="SingleTxtG"/>
      </w:pPr>
      <w:r w:rsidRPr="00F94882">
        <w:rPr>
          <w:lang w:val="fr-FR"/>
        </w:rPr>
        <w:t>12</w:t>
      </w:r>
      <w:r w:rsidR="00F94882" w:rsidRPr="00F94882">
        <w:rPr>
          <w:lang w:val="fr-FR"/>
        </w:rPr>
        <w:t>.</w:t>
      </w:r>
      <w:r w:rsidRPr="00F94882">
        <w:rPr>
          <w:lang w:val="fr-FR"/>
        </w:rPr>
        <w:tab/>
        <w:t xml:space="preserve">Le Pakistan a pris des mesures essentielles pour protéger les défenseurs des droits humains, comme la loi fédérale de 2021 sur la protection des journalistes et des professionnels des </w:t>
      </w:r>
      <w:proofErr w:type="spellStart"/>
      <w:r w:rsidRPr="00F94882">
        <w:rPr>
          <w:lang w:val="fr-FR"/>
        </w:rPr>
        <w:t>médias</w:t>
      </w:r>
      <w:proofErr w:type="spellEnd"/>
      <w:r w:rsidR="00F94882" w:rsidRPr="00F94882">
        <w:rPr>
          <w:lang w:val="fr-FR"/>
        </w:rPr>
        <w:t>.</w:t>
      </w:r>
      <w:r w:rsidRPr="00F94882">
        <w:rPr>
          <w:lang w:val="fr-FR"/>
        </w:rPr>
        <w:t xml:space="preserve"> Le Sind a adopté des lois similaires, qui couvrent des questions telles que les disparitions forcées et créent des environnements plus sûrs pour les activités de plaidoyer et les </w:t>
      </w:r>
      <w:proofErr w:type="spellStart"/>
      <w:r w:rsidRPr="00F94882">
        <w:rPr>
          <w:lang w:val="fr-FR"/>
        </w:rPr>
        <w:t>médias</w:t>
      </w:r>
      <w:proofErr w:type="spellEnd"/>
      <w:r w:rsidR="00F94882" w:rsidRPr="00F94882">
        <w:rPr>
          <w:lang w:val="fr-FR"/>
        </w:rPr>
        <w:t>.</w:t>
      </w:r>
      <w:r w:rsidRPr="00F94882">
        <w:rPr>
          <w:lang w:val="fr-FR"/>
        </w:rPr>
        <w:t xml:space="preserve"> Le Penjab soutient la protection des défenseurs des droits humains en confiant le traitement des affaires relatives aux personnes disparues à la Commission d’enquête sur les disparitions forcées et à une équipe spéciale constituée au niveau de la province</w:t>
      </w:r>
      <w:r w:rsidR="00F94882" w:rsidRPr="00F94882">
        <w:rPr>
          <w:lang w:val="fr-FR"/>
        </w:rPr>
        <w:t>.</w:t>
      </w:r>
      <w:r w:rsidRPr="00F94882">
        <w:rPr>
          <w:lang w:val="fr-FR"/>
        </w:rPr>
        <w:t xml:space="preserve"> Le Sind a mis en place des unités de police spécialisées et des cellules chargées des questions relatives aux droits humains dans tous les districts pour gérer les dossiers concernant les sévices dont font l’objet les minorités ethniques et religieuses ; il a aussi renforcé les capacités de la police en assurant des formations aux droits humains et en organisant des campagnes de sensibilisation du public</w:t>
      </w:r>
      <w:r w:rsidR="00F94882" w:rsidRPr="00F94882">
        <w:rPr>
          <w:lang w:val="fr-FR"/>
        </w:rPr>
        <w:t>.</w:t>
      </w:r>
      <w:r w:rsidRPr="00F94882">
        <w:rPr>
          <w:lang w:val="fr-FR"/>
        </w:rPr>
        <w:t xml:space="preserve"> Le Baloutchistan a accru la protection des défenseurs des droits humains en poursuivant des initiatives comme le Service de protection des femmes et la poursuite d’une collaboration avec l’Entité des Nations Unies pour l’égalité des sexes et l’autonomisation des femmes (ONU-Femmes), qui apporte son aide aux formations et au suivi en matière de sensibilisation aux questions de genre</w:t>
      </w:r>
      <w:r w:rsidR="00F94882" w:rsidRPr="00F94882">
        <w:rPr>
          <w:lang w:val="fr-FR"/>
        </w:rPr>
        <w:t>.</w:t>
      </w:r>
    </w:p>
    <w:p w14:paraId="22537FBD" w14:textId="4DAFFF67" w:rsidR="00F2127D" w:rsidRPr="00F94882" w:rsidRDefault="00F2127D" w:rsidP="00F2127D">
      <w:pPr>
        <w:pStyle w:val="SingleTxtG"/>
      </w:pPr>
      <w:r w:rsidRPr="00F94882">
        <w:rPr>
          <w:lang w:val="fr-FR"/>
        </w:rPr>
        <w:t>13</w:t>
      </w:r>
      <w:r w:rsidR="00F94882" w:rsidRPr="00F94882">
        <w:rPr>
          <w:lang w:val="fr-FR"/>
        </w:rPr>
        <w:t>.</w:t>
      </w:r>
      <w:r w:rsidRPr="00F94882">
        <w:rPr>
          <w:lang w:val="fr-FR"/>
        </w:rPr>
        <w:tab/>
        <w:t>Les chiffres portés dans le tableau ci-après indiquent le nombre d’affaires de disparition forcée signalées, traitées et pour lesquelles les enquêtes se poursuivent</w:t>
      </w:r>
      <w:r w:rsidR="00F94882" w:rsidRPr="00F94882">
        <w:rPr>
          <w:lang w:val="fr-FR"/>
        </w:rPr>
        <w:t>.</w:t>
      </w:r>
    </w:p>
    <w:tbl>
      <w:tblPr>
        <w:tblW w:w="7370" w:type="dxa"/>
        <w:tblInd w:w="1134" w:type="dxa"/>
        <w:tblLayout w:type="fixed"/>
        <w:tblCellMar>
          <w:left w:w="0" w:type="dxa"/>
          <w:right w:w="0" w:type="dxa"/>
        </w:tblCellMar>
        <w:tblLook w:val="0600" w:firstRow="0" w:lastRow="0" w:firstColumn="0" w:lastColumn="0" w:noHBand="1" w:noVBand="1"/>
      </w:tblPr>
      <w:tblGrid>
        <w:gridCol w:w="2100"/>
        <w:gridCol w:w="1640"/>
        <w:gridCol w:w="1757"/>
        <w:gridCol w:w="1873"/>
      </w:tblGrid>
      <w:tr w:rsidR="000E0203" w:rsidRPr="00F94882" w14:paraId="3D58F380" w14:textId="77777777" w:rsidTr="008D3F71">
        <w:trPr>
          <w:tblHeader/>
        </w:trPr>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8584A53" w14:textId="77777777" w:rsidR="00F2127D" w:rsidRPr="00F94882" w:rsidRDefault="00F2127D" w:rsidP="000E0203">
            <w:pPr>
              <w:suppressAutoHyphens w:val="0"/>
              <w:spacing w:before="80" w:after="80" w:line="200" w:lineRule="exact"/>
              <w:rPr>
                <w:i/>
                <w:sz w:val="16"/>
              </w:rPr>
            </w:pPr>
            <w:r w:rsidRPr="00F94882">
              <w:rPr>
                <w:i/>
                <w:sz w:val="16"/>
                <w:lang w:val="fr-FR"/>
              </w:rPr>
              <w:t>Province</w:t>
            </w:r>
          </w:p>
        </w:tc>
        <w:tc>
          <w:tcPr>
            <w:tcW w:w="16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285C18" w14:textId="77777777" w:rsidR="00F2127D" w:rsidRPr="00F94882" w:rsidRDefault="00F2127D" w:rsidP="000E0203">
            <w:pPr>
              <w:suppressAutoHyphens w:val="0"/>
              <w:spacing w:before="80" w:after="80" w:line="200" w:lineRule="exact"/>
              <w:jc w:val="right"/>
              <w:rPr>
                <w:i/>
                <w:sz w:val="16"/>
              </w:rPr>
            </w:pPr>
            <w:r w:rsidRPr="00F94882">
              <w:rPr>
                <w:i/>
                <w:sz w:val="16"/>
                <w:lang w:val="fr-FR"/>
              </w:rPr>
              <w:t>Affaires signalées</w:t>
            </w:r>
          </w:p>
        </w:tc>
        <w:tc>
          <w:tcPr>
            <w:tcW w:w="17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D61EDFF" w14:textId="77777777" w:rsidR="00F2127D" w:rsidRPr="00F94882" w:rsidRDefault="00F2127D" w:rsidP="000E0203">
            <w:pPr>
              <w:suppressAutoHyphens w:val="0"/>
              <w:spacing w:before="80" w:after="80" w:line="200" w:lineRule="exact"/>
              <w:jc w:val="right"/>
              <w:rPr>
                <w:i/>
                <w:sz w:val="16"/>
              </w:rPr>
            </w:pPr>
            <w:r w:rsidRPr="00F94882">
              <w:rPr>
                <w:i/>
                <w:sz w:val="16"/>
                <w:lang w:val="fr-FR"/>
              </w:rPr>
              <w:t>Affaires traitées</w:t>
            </w:r>
          </w:p>
        </w:tc>
        <w:tc>
          <w:tcPr>
            <w:tcW w:w="187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F40B0E" w14:textId="77777777" w:rsidR="00F2127D" w:rsidRPr="00F94882" w:rsidRDefault="00F2127D" w:rsidP="000E0203">
            <w:pPr>
              <w:suppressAutoHyphens w:val="0"/>
              <w:spacing w:before="80" w:after="80" w:line="200" w:lineRule="exact"/>
              <w:jc w:val="right"/>
              <w:rPr>
                <w:i/>
                <w:sz w:val="16"/>
              </w:rPr>
            </w:pPr>
            <w:r w:rsidRPr="00F94882">
              <w:rPr>
                <w:i/>
                <w:sz w:val="16"/>
                <w:lang w:val="fr-FR"/>
              </w:rPr>
              <w:t>Enquête en cours</w:t>
            </w:r>
          </w:p>
        </w:tc>
      </w:tr>
      <w:tr w:rsidR="00F2127D" w:rsidRPr="00F94882" w14:paraId="06D77674" w14:textId="77777777" w:rsidTr="008D3F71">
        <w:tc>
          <w:tcPr>
            <w:tcW w:w="2100" w:type="dxa"/>
            <w:tcBorders>
              <w:top w:val="single" w:sz="12" w:space="0" w:color="auto"/>
            </w:tcBorders>
            <w:shd w:val="clear" w:color="auto" w:fill="auto"/>
            <w:tcMar>
              <w:top w:w="0" w:type="dxa"/>
              <w:left w:w="0" w:type="dxa"/>
              <w:bottom w:w="0" w:type="dxa"/>
              <w:right w:w="0" w:type="dxa"/>
            </w:tcMar>
          </w:tcPr>
          <w:p w14:paraId="1882400E" w14:textId="77777777" w:rsidR="00F2127D" w:rsidRPr="00F94882" w:rsidRDefault="00F2127D" w:rsidP="000E0203">
            <w:pPr>
              <w:suppressAutoHyphens w:val="0"/>
              <w:spacing w:before="40" w:after="40" w:line="220" w:lineRule="exact"/>
              <w:rPr>
                <w:sz w:val="18"/>
              </w:rPr>
            </w:pPr>
            <w:r w:rsidRPr="00F94882">
              <w:rPr>
                <w:sz w:val="18"/>
                <w:lang w:val="fr-FR"/>
              </w:rPr>
              <w:t>Penjab</w:t>
            </w:r>
          </w:p>
        </w:tc>
        <w:tc>
          <w:tcPr>
            <w:tcW w:w="1640" w:type="dxa"/>
            <w:tcBorders>
              <w:top w:val="single" w:sz="12" w:space="0" w:color="auto"/>
            </w:tcBorders>
            <w:shd w:val="clear" w:color="auto" w:fill="auto"/>
            <w:tcMar>
              <w:top w:w="0" w:type="dxa"/>
              <w:left w:w="0" w:type="dxa"/>
              <w:bottom w:w="0" w:type="dxa"/>
              <w:right w:w="0" w:type="dxa"/>
            </w:tcMar>
            <w:vAlign w:val="bottom"/>
          </w:tcPr>
          <w:p w14:paraId="57E028A9" w14:textId="77777777" w:rsidR="00F2127D" w:rsidRPr="00F94882" w:rsidRDefault="00F2127D" w:rsidP="000E0203">
            <w:pPr>
              <w:suppressAutoHyphens w:val="0"/>
              <w:spacing w:before="40" w:after="40" w:line="220" w:lineRule="exact"/>
              <w:jc w:val="right"/>
              <w:rPr>
                <w:sz w:val="18"/>
              </w:rPr>
            </w:pPr>
            <w:r w:rsidRPr="00F94882">
              <w:rPr>
                <w:sz w:val="18"/>
                <w:lang w:val="fr-FR"/>
              </w:rPr>
              <w:t>1 688</w:t>
            </w:r>
          </w:p>
        </w:tc>
        <w:tc>
          <w:tcPr>
            <w:tcW w:w="1757" w:type="dxa"/>
            <w:tcBorders>
              <w:top w:val="single" w:sz="12" w:space="0" w:color="auto"/>
            </w:tcBorders>
            <w:shd w:val="clear" w:color="auto" w:fill="auto"/>
            <w:tcMar>
              <w:top w:w="0" w:type="dxa"/>
              <w:left w:w="0" w:type="dxa"/>
              <w:bottom w:w="0" w:type="dxa"/>
              <w:right w:w="0" w:type="dxa"/>
            </w:tcMar>
            <w:vAlign w:val="bottom"/>
          </w:tcPr>
          <w:p w14:paraId="4D84B17D" w14:textId="77777777" w:rsidR="00F2127D" w:rsidRPr="00F94882" w:rsidRDefault="00F2127D" w:rsidP="000E0203">
            <w:pPr>
              <w:suppressAutoHyphens w:val="0"/>
              <w:spacing w:before="40" w:after="40" w:line="220" w:lineRule="exact"/>
              <w:jc w:val="right"/>
              <w:rPr>
                <w:sz w:val="18"/>
              </w:rPr>
            </w:pPr>
            <w:r w:rsidRPr="00F94882">
              <w:rPr>
                <w:sz w:val="18"/>
                <w:lang w:val="fr-FR"/>
              </w:rPr>
              <w:t>1 426</w:t>
            </w:r>
          </w:p>
        </w:tc>
        <w:tc>
          <w:tcPr>
            <w:tcW w:w="1873" w:type="dxa"/>
            <w:tcBorders>
              <w:top w:val="single" w:sz="12" w:space="0" w:color="auto"/>
            </w:tcBorders>
            <w:shd w:val="clear" w:color="auto" w:fill="auto"/>
            <w:tcMar>
              <w:top w:w="0" w:type="dxa"/>
              <w:left w:w="0" w:type="dxa"/>
              <w:bottom w:w="0" w:type="dxa"/>
              <w:right w:w="0" w:type="dxa"/>
            </w:tcMar>
            <w:vAlign w:val="bottom"/>
          </w:tcPr>
          <w:p w14:paraId="7699D6EF" w14:textId="77777777" w:rsidR="00F2127D" w:rsidRPr="00F94882" w:rsidRDefault="00F2127D" w:rsidP="000E0203">
            <w:pPr>
              <w:suppressAutoHyphens w:val="0"/>
              <w:spacing w:before="40" w:after="40" w:line="220" w:lineRule="exact"/>
              <w:jc w:val="right"/>
              <w:rPr>
                <w:sz w:val="18"/>
              </w:rPr>
            </w:pPr>
            <w:r w:rsidRPr="00F94882">
              <w:rPr>
                <w:sz w:val="18"/>
                <w:lang w:val="fr-FR"/>
              </w:rPr>
              <w:t>262</w:t>
            </w:r>
          </w:p>
        </w:tc>
      </w:tr>
      <w:tr w:rsidR="00F2127D" w:rsidRPr="00F94882" w14:paraId="4151A08B" w14:textId="77777777" w:rsidTr="008D3F71">
        <w:tc>
          <w:tcPr>
            <w:tcW w:w="2100" w:type="dxa"/>
            <w:shd w:val="clear" w:color="auto" w:fill="auto"/>
            <w:tcMar>
              <w:top w:w="0" w:type="dxa"/>
              <w:left w:w="0" w:type="dxa"/>
              <w:bottom w:w="0" w:type="dxa"/>
              <w:right w:w="0" w:type="dxa"/>
            </w:tcMar>
          </w:tcPr>
          <w:p w14:paraId="12E7FBB6" w14:textId="77777777" w:rsidR="00F2127D" w:rsidRPr="00F94882" w:rsidRDefault="00F2127D" w:rsidP="000E0203">
            <w:pPr>
              <w:suppressAutoHyphens w:val="0"/>
              <w:spacing w:before="40" w:after="40" w:line="220" w:lineRule="exact"/>
              <w:rPr>
                <w:sz w:val="18"/>
              </w:rPr>
            </w:pPr>
            <w:r w:rsidRPr="00F94882">
              <w:rPr>
                <w:sz w:val="18"/>
                <w:lang w:val="fr-FR"/>
              </w:rPr>
              <w:t>Sind</w:t>
            </w:r>
          </w:p>
        </w:tc>
        <w:tc>
          <w:tcPr>
            <w:tcW w:w="1640" w:type="dxa"/>
            <w:shd w:val="clear" w:color="auto" w:fill="auto"/>
            <w:tcMar>
              <w:top w:w="0" w:type="dxa"/>
              <w:left w:w="0" w:type="dxa"/>
              <w:bottom w:w="0" w:type="dxa"/>
              <w:right w:w="0" w:type="dxa"/>
            </w:tcMar>
            <w:vAlign w:val="bottom"/>
          </w:tcPr>
          <w:p w14:paraId="68B0381A" w14:textId="77777777" w:rsidR="00F2127D" w:rsidRPr="00F94882" w:rsidRDefault="00F2127D" w:rsidP="000E0203">
            <w:pPr>
              <w:suppressAutoHyphens w:val="0"/>
              <w:spacing w:before="40" w:after="40" w:line="220" w:lineRule="exact"/>
              <w:jc w:val="right"/>
              <w:rPr>
                <w:sz w:val="18"/>
              </w:rPr>
            </w:pPr>
            <w:r w:rsidRPr="00F94882">
              <w:rPr>
                <w:sz w:val="18"/>
                <w:lang w:val="fr-FR"/>
              </w:rPr>
              <w:t>1 827</w:t>
            </w:r>
          </w:p>
        </w:tc>
        <w:tc>
          <w:tcPr>
            <w:tcW w:w="1757" w:type="dxa"/>
            <w:shd w:val="clear" w:color="auto" w:fill="auto"/>
            <w:tcMar>
              <w:top w:w="0" w:type="dxa"/>
              <w:left w:w="0" w:type="dxa"/>
              <w:bottom w:w="0" w:type="dxa"/>
              <w:right w:w="0" w:type="dxa"/>
            </w:tcMar>
            <w:vAlign w:val="bottom"/>
          </w:tcPr>
          <w:p w14:paraId="4B65261F" w14:textId="77777777" w:rsidR="00F2127D" w:rsidRPr="00F94882" w:rsidRDefault="00F2127D" w:rsidP="000E0203">
            <w:pPr>
              <w:suppressAutoHyphens w:val="0"/>
              <w:spacing w:before="40" w:after="40" w:line="220" w:lineRule="exact"/>
              <w:jc w:val="right"/>
              <w:rPr>
                <w:sz w:val="18"/>
              </w:rPr>
            </w:pPr>
            <w:r w:rsidRPr="00F94882">
              <w:rPr>
                <w:sz w:val="18"/>
                <w:lang w:val="fr-FR"/>
              </w:rPr>
              <w:t>1 647</w:t>
            </w:r>
          </w:p>
        </w:tc>
        <w:tc>
          <w:tcPr>
            <w:tcW w:w="1873" w:type="dxa"/>
            <w:shd w:val="clear" w:color="auto" w:fill="auto"/>
            <w:tcMar>
              <w:top w:w="0" w:type="dxa"/>
              <w:left w:w="0" w:type="dxa"/>
              <w:bottom w:w="0" w:type="dxa"/>
              <w:right w:w="0" w:type="dxa"/>
            </w:tcMar>
            <w:vAlign w:val="bottom"/>
          </w:tcPr>
          <w:p w14:paraId="02744397" w14:textId="77777777" w:rsidR="00F2127D" w:rsidRPr="00F94882" w:rsidRDefault="00F2127D" w:rsidP="000E0203">
            <w:pPr>
              <w:suppressAutoHyphens w:val="0"/>
              <w:spacing w:before="40" w:after="40" w:line="220" w:lineRule="exact"/>
              <w:jc w:val="right"/>
              <w:rPr>
                <w:sz w:val="18"/>
              </w:rPr>
            </w:pPr>
            <w:r w:rsidRPr="00F94882">
              <w:rPr>
                <w:sz w:val="18"/>
                <w:lang w:val="fr-FR"/>
              </w:rPr>
              <w:t>180</w:t>
            </w:r>
          </w:p>
        </w:tc>
      </w:tr>
      <w:tr w:rsidR="00F2127D" w:rsidRPr="00F94882" w14:paraId="138E8A6C" w14:textId="77777777" w:rsidTr="008D3F71">
        <w:tc>
          <w:tcPr>
            <w:tcW w:w="2100" w:type="dxa"/>
            <w:shd w:val="clear" w:color="auto" w:fill="auto"/>
            <w:tcMar>
              <w:top w:w="0" w:type="dxa"/>
              <w:left w:w="0" w:type="dxa"/>
              <w:bottom w:w="0" w:type="dxa"/>
              <w:right w:w="0" w:type="dxa"/>
            </w:tcMar>
          </w:tcPr>
          <w:p w14:paraId="7388C02C" w14:textId="77777777" w:rsidR="00F2127D" w:rsidRPr="00F94882" w:rsidRDefault="00F2127D" w:rsidP="000E0203">
            <w:pPr>
              <w:suppressAutoHyphens w:val="0"/>
              <w:spacing w:before="40" w:after="40" w:line="220" w:lineRule="exact"/>
              <w:rPr>
                <w:sz w:val="18"/>
              </w:rPr>
            </w:pPr>
            <w:r w:rsidRPr="00F94882">
              <w:rPr>
                <w:sz w:val="18"/>
                <w:lang w:val="fr-FR"/>
              </w:rPr>
              <w:t>Khyber Pakhtunkhwa</w:t>
            </w:r>
          </w:p>
        </w:tc>
        <w:tc>
          <w:tcPr>
            <w:tcW w:w="1640" w:type="dxa"/>
            <w:shd w:val="clear" w:color="auto" w:fill="auto"/>
            <w:tcMar>
              <w:top w:w="0" w:type="dxa"/>
              <w:left w:w="0" w:type="dxa"/>
              <w:bottom w:w="0" w:type="dxa"/>
              <w:right w:w="0" w:type="dxa"/>
            </w:tcMar>
            <w:vAlign w:val="bottom"/>
          </w:tcPr>
          <w:p w14:paraId="60415A5C" w14:textId="77777777" w:rsidR="00F2127D" w:rsidRPr="00F94882" w:rsidRDefault="00F2127D" w:rsidP="000E0203">
            <w:pPr>
              <w:suppressAutoHyphens w:val="0"/>
              <w:spacing w:before="40" w:after="40" w:line="220" w:lineRule="exact"/>
              <w:jc w:val="right"/>
              <w:rPr>
                <w:sz w:val="18"/>
              </w:rPr>
            </w:pPr>
            <w:r w:rsidRPr="00F94882">
              <w:rPr>
                <w:sz w:val="18"/>
                <w:lang w:val="fr-FR"/>
              </w:rPr>
              <w:t>3 555</w:t>
            </w:r>
          </w:p>
        </w:tc>
        <w:tc>
          <w:tcPr>
            <w:tcW w:w="1757" w:type="dxa"/>
            <w:shd w:val="clear" w:color="auto" w:fill="auto"/>
            <w:tcMar>
              <w:top w:w="0" w:type="dxa"/>
              <w:left w:w="0" w:type="dxa"/>
              <w:bottom w:w="0" w:type="dxa"/>
              <w:right w:w="0" w:type="dxa"/>
            </w:tcMar>
            <w:vAlign w:val="bottom"/>
          </w:tcPr>
          <w:p w14:paraId="4634575C" w14:textId="77777777" w:rsidR="00F2127D" w:rsidRPr="00F94882" w:rsidRDefault="00F2127D" w:rsidP="000E0203">
            <w:pPr>
              <w:suppressAutoHyphens w:val="0"/>
              <w:spacing w:before="40" w:after="40" w:line="220" w:lineRule="exact"/>
              <w:jc w:val="right"/>
              <w:rPr>
                <w:sz w:val="18"/>
              </w:rPr>
            </w:pPr>
            <w:r w:rsidRPr="00F94882">
              <w:rPr>
                <w:sz w:val="18"/>
                <w:lang w:val="fr-FR"/>
              </w:rPr>
              <w:t>2 240</w:t>
            </w:r>
          </w:p>
        </w:tc>
        <w:tc>
          <w:tcPr>
            <w:tcW w:w="1873" w:type="dxa"/>
            <w:shd w:val="clear" w:color="auto" w:fill="auto"/>
            <w:tcMar>
              <w:top w:w="0" w:type="dxa"/>
              <w:left w:w="0" w:type="dxa"/>
              <w:bottom w:w="0" w:type="dxa"/>
              <w:right w:w="0" w:type="dxa"/>
            </w:tcMar>
            <w:vAlign w:val="bottom"/>
          </w:tcPr>
          <w:p w14:paraId="61083964" w14:textId="77777777" w:rsidR="00F2127D" w:rsidRPr="00F94882" w:rsidRDefault="00F2127D" w:rsidP="000E0203">
            <w:pPr>
              <w:suppressAutoHyphens w:val="0"/>
              <w:spacing w:before="40" w:after="40" w:line="220" w:lineRule="exact"/>
              <w:jc w:val="right"/>
              <w:rPr>
                <w:sz w:val="18"/>
              </w:rPr>
            </w:pPr>
            <w:r w:rsidRPr="00F94882">
              <w:rPr>
                <w:sz w:val="18"/>
                <w:lang w:val="fr-FR"/>
              </w:rPr>
              <w:t>1 315</w:t>
            </w:r>
          </w:p>
        </w:tc>
      </w:tr>
      <w:tr w:rsidR="00F2127D" w:rsidRPr="00F94882" w14:paraId="54C1C2BF" w14:textId="77777777" w:rsidTr="008D3F71">
        <w:tc>
          <w:tcPr>
            <w:tcW w:w="2100" w:type="dxa"/>
            <w:shd w:val="clear" w:color="auto" w:fill="auto"/>
            <w:tcMar>
              <w:top w:w="0" w:type="dxa"/>
              <w:left w:w="0" w:type="dxa"/>
              <w:bottom w:w="0" w:type="dxa"/>
              <w:right w:w="0" w:type="dxa"/>
            </w:tcMar>
          </w:tcPr>
          <w:p w14:paraId="5E610396" w14:textId="77777777" w:rsidR="00F2127D" w:rsidRPr="00F94882" w:rsidRDefault="00F2127D" w:rsidP="000E0203">
            <w:pPr>
              <w:suppressAutoHyphens w:val="0"/>
              <w:spacing w:before="40" w:after="40" w:line="220" w:lineRule="exact"/>
              <w:rPr>
                <w:sz w:val="18"/>
              </w:rPr>
            </w:pPr>
            <w:r w:rsidRPr="00F94882">
              <w:rPr>
                <w:sz w:val="18"/>
                <w:lang w:val="fr-FR"/>
              </w:rPr>
              <w:t>Baloutchistan</w:t>
            </w:r>
          </w:p>
        </w:tc>
        <w:tc>
          <w:tcPr>
            <w:tcW w:w="1640" w:type="dxa"/>
            <w:shd w:val="clear" w:color="auto" w:fill="auto"/>
            <w:tcMar>
              <w:top w:w="0" w:type="dxa"/>
              <w:left w:w="0" w:type="dxa"/>
              <w:bottom w:w="0" w:type="dxa"/>
              <w:right w:w="0" w:type="dxa"/>
            </w:tcMar>
            <w:vAlign w:val="bottom"/>
          </w:tcPr>
          <w:p w14:paraId="4AD36DBB" w14:textId="77777777" w:rsidR="00F2127D" w:rsidRPr="00F94882" w:rsidRDefault="00F2127D" w:rsidP="000E0203">
            <w:pPr>
              <w:suppressAutoHyphens w:val="0"/>
              <w:spacing w:before="40" w:after="40" w:line="220" w:lineRule="exact"/>
              <w:jc w:val="right"/>
              <w:rPr>
                <w:sz w:val="18"/>
              </w:rPr>
            </w:pPr>
            <w:r w:rsidRPr="00F94882">
              <w:rPr>
                <w:sz w:val="18"/>
                <w:lang w:val="fr-FR"/>
              </w:rPr>
              <w:t>2 820</w:t>
            </w:r>
          </w:p>
        </w:tc>
        <w:tc>
          <w:tcPr>
            <w:tcW w:w="1757" w:type="dxa"/>
            <w:shd w:val="clear" w:color="auto" w:fill="auto"/>
            <w:tcMar>
              <w:top w:w="0" w:type="dxa"/>
              <w:left w:w="0" w:type="dxa"/>
              <w:bottom w:w="0" w:type="dxa"/>
              <w:right w:w="0" w:type="dxa"/>
            </w:tcMar>
            <w:vAlign w:val="bottom"/>
          </w:tcPr>
          <w:p w14:paraId="2C25696A" w14:textId="77777777" w:rsidR="00F2127D" w:rsidRPr="00F94882" w:rsidRDefault="00F2127D" w:rsidP="000E0203">
            <w:pPr>
              <w:suppressAutoHyphens w:val="0"/>
              <w:spacing w:before="40" w:after="40" w:line="220" w:lineRule="exact"/>
              <w:jc w:val="right"/>
              <w:rPr>
                <w:sz w:val="18"/>
              </w:rPr>
            </w:pPr>
            <w:r w:rsidRPr="00F94882">
              <w:rPr>
                <w:sz w:val="18"/>
                <w:lang w:val="fr-FR"/>
              </w:rPr>
              <w:t>2 374</w:t>
            </w:r>
          </w:p>
        </w:tc>
        <w:tc>
          <w:tcPr>
            <w:tcW w:w="1873" w:type="dxa"/>
            <w:shd w:val="clear" w:color="auto" w:fill="auto"/>
            <w:tcMar>
              <w:top w:w="0" w:type="dxa"/>
              <w:left w:w="0" w:type="dxa"/>
              <w:bottom w:w="0" w:type="dxa"/>
              <w:right w:w="0" w:type="dxa"/>
            </w:tcMar>
            <w:vAlign w:val="bottom"/>
          </w:tcPr>
          <w:p w14:paraId="3249D01D" w14:textId="77777777" w:rsidR="00F2127D" w:rsidRPr="00F94882" w:rsidRDefault="00F2127D" w:rsidP="000E0203">
            <w:pPr>
              <w:suppressAutoHyphens w:val="0"/>
              <w:spacing w:before="40" w:after="40" w:line="220" w:lineRule="exact"/>
              <w:jc w:val="right"/>
              <w:rPr>
                <w:sz w:val="18"/>
              </w:rPr>
            </w:pPr>
            <w:r w:rsidRPr="00F94882">
              <w:rPr>
                <w:sz w:val="18"/>
                <w:lang w:val="fr-FR"/>
              </w:rPr>
              <w:t>446</w:t>
            </w:r>
          </w:p>
        </w:tc>
      </w:tr>
      <w:tr w:rsidR="00F2127D" w:rsidRPr="00F94882" w14:paraId="06BD9649" w14:textId="77777777" w:rsidTr="008D3F71">
        <w:tc>
          <w:tcPr>
            <w:tcW w:w="2100" w:type="dxa"/>
            <w:shd w:val="clear" w:color="auto" w:fill="auto"/>
            <w:tcMar>
              <w:top w:w="0" w:type="dxa"/>
              <w:left w:w="0" w:type="dxa"/>
              <w:bottom w:w="0" w:type="dxa"/>
              <w:right w:w="0" w:type="dxa"/>
            </w:tcMar>
          </w:tcPr>
          <w:p w14:paraId="28590DE7" w14:textId="77777777" w:rsidR="00F2127D" w:rsidRPr="00F94882" w:rsidRDefault="00F2127D" w:rsidP="000E0203">
            <w:pPr>
              <w:suppressAutoHyphens w:val="0"/>
              <w:spacing w:before="40" w:after="40" w:line="220" w:lineRule="exact"/>
              <w:rPr>
                <w:sz w:val="18"/>
              </w:rPr>
            </w:pPr>
            <w:r w:rsidRPr="00F94882">
              <w:rPr>
                <w:sz w:val="18"/>
                <w:lang w:val="fr-FR"/>
              </w:rPr>
              <w:t>Territoire fédéral d’Islamabad</w:t>
            </w:r>
          </w:p>
        </w:tc>
        <w:tc>
          <w:tcPr>
            <w:tcW w:w="1640" w:type="dxa"/>
            <w:shd w:val="clear" w:color="auto" w:fill="auto"/>
            <w:tcMar>
              <w:top w:w="0" w:type="dxa"/>
              <w:left w:w="0" w:type="dxa"/>
              <w:bottom w:w="0" w:type="dxa"/>
              <w:right w:w="0" w:type="dxa"/>
            </w:tcMar>
            <w:vAlign w:val="bottom"/>
          </w:tcPr>
          <w:p w14:paraId="7B771BB3" w14:textId="77777777" w:rsidR="00F2127D" w:rsidRPr="00F94882" w:rsidRDefault="00F2127D" w:rsidP="000E0203">
            <w:pPr>
              <w:suppressAutoHyphens w:val="0"/>
              <w:spacing w:before="40" w:after="40" w:line="220" w:lineRule="exact"/>
              <w:jc w:val="right"/>
              <w:rPr>
                <w:sz w:val="18"/>
              </w:rPr>
            </w:pPr>
            <w:r w:rsidRPr="00F94882">
              <w:rPr>
                <w:sz w:val="18"/>
                <w:lang w:val="fr-FR"/>
              </w:rPr>
              <w:t>384</w:t>
            </w:r>
          </w:p>
        </w:tc>
        <w:tc>
          <w:tcPr>
            <w:tcW w:w="1757" w:type="dxa"/>
            <w:shd w:val="clear" w:color="auto" w:fill="auto"/>
            <w:tcMar>
              <w:top w:w="0" w:type="dxa"/>
              <w:left w:w="0" w:type="dxa"/>
              <w:bottom w:w="0" w:type="dxa"/>
              <w:right w:w="0" w:type="dxa"/>
            </w:tcMar>
            <w:vAlign w:val="bottom"/>
          </w:tcPr>
          <w:p w14:paraId="236E987E" w14:textId="77777777" w:rsidR="00F2127D" w:rsidRPr="00F94882" w:rsidRDefault="00F2127D" w:rsidP="000E0203">
            <w:pPr>
              <w:suppressAutoHyphens w:val="0"/>
              <w:spacing w:before="40" w:after="40" w:line="220" w:lineRule="exact"/>
              <w:jc w:val="right"/>
              <w:rPr>
                <w:sz w:val="18"/>
              </w:rPr>
            </w:pPr>
            <w:r w:rsidRPr="00F94882">
              <w:rPr>
                <w:sz w:val="18"/>
                <w:lang w:val="fr-FR"/>
              </w:rPr>
              <w:t>326</w:t>
            </w:r>
          </w:p>
        </w:tc>
        <w:tc>
          <w:tcPr>
            <w:tcW w:w="1873" w:type="dxa"/>
            <w:shd w:val="clear" w:color="auto" w:fill="auto"/>
            <w:tcMar>
              <w:top w:w="0" w:type="dxa"/>
              <w:left w:w="0" w:type="dxa"/>
              <w:bottom w:w="0" w:type="dxa"/>
              <w:right w:w="0" w:type="dxa"/>
            </w:tcMar>
            <w:vAlign w:val="bottom"/>
          </w:tcPr>
          <w:p w14:paraId="64DCD3FE" w14:textId="77777777" w:rsidR="00F2127D" w:rsidRPr="00F94882" w:rsidRDefault="00F2127D" w:rsidP="000E0203">
            <w:pPr>
              <w:suppressAutoHyphens w:val="0"/>
              <w:spacing w:before="40" w:after="40" w:line="220" w:lineRule="exact"/>
              <w:jc w:val="right"/>
              <w:rPr>
                <w:sz w:val="18"/>
              </w:rPr>
            </w:pPr>
            <w:r w:rsidRPr="00F94882">
              <w:rPr>
                <w:sz w:val="18"/>
                <w:lang w:val="fr-FR"/>
              </w:rPr>
              <w:t>58</w:t>
            </w:r>
          </w:p>
        </w:tc>
      </w:tr>
      <w:tr w:rsidR="00F2127D" w:rsidRPr="00F94882" w14:paraId="53B2A165" w14:textId="77777777" w:rsidTr="008D3F71">
        <w:tc>
          <w:tcPr>
            <w:tcW w:w="2100" w:type="dxa"/>
            <w:shd w:val="clear" w:color="auto" w:fill="auto"/>
            <w:tcMar>
              <w:top w:w="0" w:type="dxa"/>
              <w:left w:w="0" w:type="dxa"/>
              <w:bottom w:w="0" w:type="dxa"/>
              <w:right w:w="0" w:type="dxa"/>
            </w:tcMar>
          </w:tcPr>
          <w:p w14:paraId="323B2E49" w14:textId="77777777" w:rsidR="00F2127D" w:rsidRPr="00F94882" w:rsidRDefault="00F2127D" w:rsidP="000E0203">
            <w:pPr>
              <w:suppressAutoHyphens w:val="0"/>
              <w:spacing w:before="40" w:after="40" w:line="220" w:lineRule="exact"/>
              <w:rPr>
                <w:sz w:val="18"/>
              </w:rPr>
            </w:pPr>
            <w:r w:rsidRPr="00F94882">
              <w:rPr>
                <w:sz w:val="18"/>
                <w:lang w:val="fr-FR"/>
              </w:rPr>
              <w:t>Gilgit-Baltistan</w:t>
            </w:r>
          </w:p>
        </w:tc>
        <w:tc>
          <w:tcPr>
            <w:tcW w:w="1640" w:type="dxa"/>
            <w:shd w:val="clear" w:color="auto" w:fill="auto"/>
            <w:tcMar>
              <w:top w:w="0" w:type="dxa"/>
              <w:left w:w="0" w:type="dxa"/>
              <w:bottom w:w="0" w:type="dxa"/>
              <w:right w:w="0" w:type="dxa"/>
            </w:tcMar>
            <w:vAlign w:val="bottom"/>
          </w:tcPr>
          <w:p w14:paraId="236B701A" w14:textId="77777777" w:rsidR="00F2127D" w:rsidRPr="00F94882" w:rsidRDefault="00F2127D" w:rsidP="000E0203">
            <w:pPr>
              <w:suppressAutoHyphens w:val="0"/>
              <w:spacing w:before="40" w:after="40" w:line="220" w:lineRule="exact"/>
              <w:jc w:val="right"/>
              <w:rPr>
                <w:sz w:val="18"/>
              </w:rPr>
            </w:pPr>
            <w:r w:rsidRPr="00F94882">
              <w:rPr>
                <w:sz w:val="18"/>
                <w:lang w:val="fr-FR"/>
              </w:rPr>
              <w:t>19</w:t>
            </w:r>
          </w:p>
        </w:tc>
        <w:tc>
          <w:tcPr>
            <w:tcW w:w="1757" w:type="dxa"/>
            <w:shd w:val="clear" w:color="auto" w:fill="auto"/>
            <w:tcMar>
              <w:top w:w="0" w:type="dxa"/>
              <w:left w:w="0" w:type="dxa"/>
              <w:bottom w:w="0" w:type="dxa"/>
              <w:right w:w="0" w:type="dxa"/>
            </w:tcMar>
            <w:vAlign w:val="bottom"/>
          </w:tcPr>
          <w:p w14:paraId="6BB85728" w14:textId="77777777" w:rsidR="00F2127D" w:rsidRPr="00F94882" w:rsidRDefault="00F2127D" w:rsidP="000E0203">
            <w:pPr>
              <w:suppressAutoHyphens w:val="0"/>
              <w:spacing w:before="40" w:after="40" w:line="220" w:lineRule="exact"/>
              <w:jc w:val="right"/>
              <w:rPr>
                <w:sz w:val="18"/>
              </w:rPr>
            </w:pPr>
            <w:r w:rsidRPr="00F94882">
              <w:rPr>
                <w:sz w:val="18"/>
                <w:lang w:val="fr-FR"/>
              </w:rPr>
              <w:t>8</w:t>
            </w:r>
          </w:p>
        </w:tc>
        <w:tc>
          <w:tcPr>
            <w:tcW w:w="1873" w:type="dxa"/>
            <w:shd w:val="clear" w:color="auto" w:fill="auto"/>
            <w:tcMar>
              <w:top w:w="0" w:type="dxa"/>
              <w:left w:w="0" w:type="dxa"/>
              <w:bottom w:w="0" w:type="dxa"/>
              <w:right w:w="0" w:type="dxa"/>
            </w:tcMar>
            <w:vAlign w:val="bottom"/>
          </w:tcPr>
          <w:p w14:paraId="19F47ED6" w14:textId="77777777" w:rsidR="00F2127D" w:rsidRPr="00F94882" w:rsidRDefault="00F2127D" w:rsidP="000E0203">
            <w:pPr>
              <w:suppressAutoHyphens w:val="0"/>
              <w:spacing w:before="40" w:after="40" w:line="220" w:lineRule="exact"/>
              <w:jc w:val="right"/>
              <w:rPr>
                <w:sz w:val="18"/>
              </w:rPr>
            </w:pPr>
            <w:r w:rsidRPr="00F94882">
              <w:rPr>
                <w:sz w:val="18"/>
                <w:lang w:val="fr-FR"/>
              </w:rPr>
              <w:t>2</w:t>
            </w:r>
          </w:p>
        </w:tc>
      </w:tr>
      <w:tr w:rsidR="000E0203" w:rsidRPr="00F94882" w14:paraId="06315429" w14:textId="77777777" w:rsidTr="008D3F71">
        <w:tc>
          <w:tcPr>
            <w:tcW w:w="2100" w:type="dxa"/>
            <w:tcBorders>
              <w:bottom w:val="single" w:sz="4" w:space="0" w:color="auto"/>
            </w:tcBorders>
            <w:shd w:val="clear" w:color="auto" w:fill="auto"/>
            <w:tcMar>
              <w:top w:w="0" w:type="dxa"/>
              <w:left w:w="0" w:type="dxa"/>
              <w:bottom w:w="0" w:type="dxa"/>
              <w:right w:w="0" w:type="dxa"/>
            </w:tcMar>
          </w:tcPr>
          <w:p w14:paraId="06E68EBD" w14:textId="77777777" w:rsidR="00F2127D" w:rsidRPr="00F94882" w:rsidRDefault="00F2127D" w:rsidP="000E0203">
            <w:pPr>
              <w:suppressAutoHyphens w:val="0"/>
              <w:spacing w:before="40" w:after="40" w:line="220" w:lineRule="exact"/>
              <w:rPr>
                <w:sz w:val="18"/>
              </w:rPr>
            </w:pPr>
            <w:r w:rsidRPr="00F94882">
              <w:rPr>
                <w:sz w:val="18"/>
                <w:lang w:val="fr-FR"/>
              </w:rPr>
              <w:t>Azad Jammu-et-Cachemire</w:t>
            </w:r>
          </w:p>
        </w:tc>
        <w:tc>
          <w:tcPr>
            <w:tcW w:w="1640" w:type="dxa"/>
            <w:tcBorders>
              <w:bottom w:val="single" w:sz="4" w:space="0" w:color="auto"/>
            </w:tcBorders>
            <w:shd w:val="clear" w:color="auto" w:fill="auto"/>
            <w:tcMar>
              <w:top w:w="0" w:type="dxa"/>
              <w:left w:w="0" w:type="dxa"/>
              <w:bottom w:w="0" w:type="dxa"/>
              <w:right w:w="0" w:type="dxa"/>
            </w:tcMar>
            <w:vAlign w:val="bottom"/>
          </w:tcPr>
          <w:p w14:paraId="55FEA37A" w14:textId="77777777" w:rsidR="00F2127D" w:rsidRPr="00F94882" w:rsidRDefault="00F2127D" w:rsidP="000E0203">
            <w:pPr>
              <w:suppressAutoHyphens w:val="0"/>
              <w:spacing w:before="40" w:after="40" w:line="220" w:lineRule="exact"/>
              <w:jc w:val="right"/>
              <w:rPr>
                <w:sz w:val="18"/>
              </w:rPr>
            </w:pPr>
            <w:r w:rsidRPr="00F94882">
              <w:rPr>
                <w:sz w:val="18"/>
                <w:lang w:val="fr-FR"/>
              </w:rPr>
              <w:t>70</w:t>
            </w:r>
          </w:p>
        </w:tc>
        <w:tc>
          <w:tcPr>
            <w:tcW w:w="1757" w:type="dxa"/>
            <w:tcBorders>
              <w:bottom w:val="single" w:sz="4" w:space="0" w:color="auto"/>
            </w:tcBorders>
            <w:shd w:val="clear" w:color="auto" w:fill="auto"/>
            <w:tcMar>
              <w:top w:w="0" w:type="dxa"/>
              <w:left w:w="0" w:type="dxa"/>
              <w:bottom w:w="0" w:type="dxa"/>
              <w:right w:w="0" w:type="dxa"/>
            </w:tcMar>
            <w:vAlign w:val="bottom"/>
          </w:tcPr>
          <w:p w14:paraId="24D26FB7" w14:textId="77777777" w:rsidR="00F2127D" w:rsidRPr="00F94882" w:rsidRDefault="00F2127D" w:rsidP="000E0203">
            <w:pPr>
              <w:suppressAutoHyphens w:val="0"/>
              <w:spacing w:before="40" w:after="40" w:line="220" w:lineRule="exact"/>
              <w:jc w:val="right"/>
              <w:rPr>
                <w:sz w:val="18"/>
              </w:rPr>
            </w:pPr>
            <w:r w:rsidRPr="00F94882">
              <w:rPr>
                <w:sz w:val="18"/>
                <w:lang w:val="fr-FR"/>
              </w:rPr>
              <w:t>56</w:t>
            </w:r>
          </w:p>
        </w:tc>
        <w:tc>
          <w:tcPr>
            <w:tcW w:w="1873" w:type="dxa"/>
            <w:tcBorders>
              <w:bottom w:val="single" w:sz="4" w:space="0" w:color="auto"/>
            </w:tcBorders>
            <w:shd w:val="clear" w:color="auto" w:fill="auto"/>
            <w:tcMar>
              <w:top w:w="0" w:type="dxa"/>
              <w:left w:w="0" w:type="dxa"/>
              <w:bottom w:w="0" w:type="dxa"/>
              <w:right w:w="0" w:type="dxa"/>
            </w:tcMar>
            <w:vAlign w:val="bottom"/>
          </w:tcPr>
          <w:p w14:paraId="381484A4" w14:textId="77777777" w:rsidR="00F2127D" w:rsidRPr="00F94882" w:rsidRDefault="00F2127D" w:rsidP="000E0203">
            <w:pPr>
              <w:suppressAutoHyphens w:val="0"/>
              <w:spacing w:before="40" w:after="40" w:line="220" w:lineRule="exact"/>
              <w:jc w:val="right"/>
              <w:rPr>
                <w:sz w:val="18"/>
              </w:rPr>
            </w:pPr>
            <w:r w:rsidRPr="00F94882">
              <w:rPr>
                <w:sz w:val="18"/>
                <w:lang w:val="fr-FR"/>
              </w:rPr>
              <w:t>14</w:t>
            </w:r>
          </w:p>
        </w:tc>
      </w:tr>
      <w:tr w:rsidR="000E0203" w:rsidRPr="00F94882" w14:paraId="2FA376A0" w14:textId="77777777" w:rsidTr="008D3F71">
        <w:tc>
          <w:tcPr>
            <w:tcW w:w="2100" w:type="dxa"/>
            <w:tcBorders>
              <w:top w:val="single" w:sz="4" w:space="0" w:color="auto"/>
              <w:bottom w:val="single" w:sz="12" w:space="0" w:color="auto"/>
            </w:tcBorders>
            <w:shd w:val="clear" w:color="auto" w:fill="auto"/>
            <w:tcMar>
              <w:top w:w="0" w:type="dxa"/>
              <w:left w:w="0" w:type="dxa"/>
              <w:bottom w:w="0" w:type="dxa"/>
              <w:right w:w="0" w:type="dxa"/>
            </w:tcMar>
          </w:tcPr>
          <w:p w14:paraId="2D764E6F" w14:textId="77777777" w:rsidR="00F2127D" w:rsidRPr="00F94882" w:rsidRDefault="00F2127D" w:rsidP="000E0203">
            <w:pPr>
              <w:suppressAutoHyphens w:val="0"/>
              <w:spacing w:before="80" w:after="80" w:line="220" w:lineRule="exact"/>
              <w:ind w:left="283"/>
              <w:rPr>
                <w:b/>
                <w:sz w:val="18"/>
              </w:rPr>
            </w:pPr>
            <w:r w:rsidRPr="00F94882">
              <w:rPr>
                <w:b/>
                <w:sz w:val="18"/>
                <w:lang w:val="fr-FR"/>
              </w:rPr>
              <w:t>Total</w:t>
            </w:r>
          </w:p>
        </w:tc>
        <w:tc>
          <w:tcPr>
            <w:tcW w:w="16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ABD23D" w14:textId="77777777" w:rsidR="00F2127D" w:rsidRPr="00F94882" w:rsidRDefault="00F2127D" w:rsidP="000E0203">
            <w:pPr>
              <w:suppressAutoHyphens w:val="0"/>
              <w:spacing w:before="80" w:after="80" w:line="220" w:lineRule="exact"/>
              <w:jc w:val="right"/>
              <w:rPr>
                <w:b/>
                <w:sz w:val="18"/>
              </w:rPr>
            </w:pPr>
            <w:r w:rsidRPr="00F94882">
              <w:rPr>
                <w:b/>
                <w:sz w:val="18"/>
                <w:lang w:val="fr-FR"/>
              </w:rPr>
              <w:t>10 363</w:t>
            </w:r>
          </w:p>
        </w:tc>
        <w:tc>
          <w:tcPr>
            <w:tcW w:w="17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AD46CE" w14:textId="77777777" w:rsidR="00F2127D" w:rsidRPr="00F94882" w:rsidRDefault="00F2127D" w:rsidP="000E0203">
            <w:pPr>
              <w:suppressAutoHyphens w:val="0"/>
              <w:spacing w:before="80" w:after="80" w:line="220" w:lineRule="exact"/>
              <w:jc w:val="right"/>
              <w:rPr>
                <w:b/>
                <w:sz w:val="18"/>
              </w:rPr>
            </w:pPr>
            <w:r w:rsidRPr="00F94882">
              <w:rPr>
                <w:b/>
                <w:sz w:val="18"/>
                <w:lang w:val="fr-FR"/>
              </w:rPr>
              <w:t>8 077</w:t>
            </w:r>
          </w:p>
        </w:tc>
        <w:tc>
          <w:tcPr>
            <w:tcW w:w="187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81FBBD" w14:textId="77777777" w:rsidR="00F2127D" w:rsidRPr="00F94882" w:rsidRDefault="00F2127D" w:rsidP="000E0203">
            <w:pPr>
              <w:suppressAutoHyphens w:val="0"/>
              <w:spacing w:before="80" w:after="80" w:line="220" w:lineRule="exact"/>
              <w:jc w:val="right"/>
              <w:rPr>
                <w:b/>
                <w:sz w:val="18"/>
              </w:rPr>
            </w:pPr>
            <w:r w:rsidRPr="00F94882">
              <w:rPr>
                <w:b/>
                <w:sz w:val="18"/>
                <w:lang w:val="fr-FR"/>
              </w:rPr>
              <w:t>2 277</w:t>
            </w:r>
          </w:p>
        </w:tc>
      </w:tr>
    </w:tbl>
    <w:p w14:paraId="2D0AA05B" w14:textId="1CF9A11D" w:rsidR="00F2127D" w:rsidRPr="00F94882" w:rsidRDefault="00F2127D" w:rsidP="00F2127D">
      <w:pPr>
        <w:pStyle w:val="SingleTxtG"/>
        <w:spacing w:before="240"/>
      </w:pPr>
      <w:r w:rsidRPr="00F94882">
        <w:rPr>
          <w:lang w:val="fr-FR"/>
        </w:rPr>
        <w:t>14</w:t>
      </w:r>
      <w:r w:rsidR="00F94882" w:rsidRPr="00F94882">
        <w:rPr>
          <w:lang w:val="fr-FR"/>
        </w:rPr>
        <w:t>.</w:t>
      </w:r>
      <w:r w:rsidRPr="00F94882">
        <w:rPr>
          <w:lang w:val="fr-FR"/>
        </w:rPr>
        <w:tab/>
        <w:t>Les révisions et les modifications apportées à la législation ont permis de renforcer le contrôle judiciaire et de mettre en place de</w:t>
      </w:r>
      <w:r w:rsidR="008D3F71" w:rsidRPr="00F94882">
        <w:rPr>
          <w:lang w:val="fr-FR"/>
        </w:rPr>
        <w:t>s</w:t>
      </w:r>
      <w:r w:rsidRPr="00F94882">
        <w:rPr>
          <w:lang w:val="fr-FR"/>
        </w:rPr>
        <w:t xml:space="preserve"> formations continues pour les membres des forces de l’ordre et les juristes dans le but d’empêcher le détournement des lois sur la cybersécurité et la lutte contre le terrorisme au détriment des défenseurs des droits humains</w:t>
      </w:r>
      <w:r w:rsidR="00F94882" w:rsidRPr="00F94882">
        <w:rPr>
          <w:lang w:val="fr-FR"/>
        </w:rPr>
        <w:t>.</w:t>
      </w:r>
      <w:r w:rsidRPr="00F94882">
        <w:rPr>
          <w:lang w:val="fr-FR"/>
        </w:rPr>
        <w:t xml:space="preserve"> </w:t>
      </w:r>
    </w:p>
    <w:p w14:paraId="0BB6A0CC" w14:textId="245E78B1" w:rsidR="00F2127D" w:rsidRPr="00F94882" w:rsidRDefault="00F2127D" w:rsidP="00F2127D">
      <w:pPr>
        <w:pStyle w:val="H1G"/>
      </w:pPr>
      <w:r w:rsidRPr="00F94882">
        <w:rPr>
          <w:bCs/>
          <w:lang w:val="fr-FR"/>
        </w:rPr>
        <w:lastRenderedPageBreak/>
        <w:tab/>
        <w:t>E</w:t>
      </w:r>
      <w:r w:rsidR="00F94882" w:rsidRPr="00F94882">
        <w:rPr>
          <w:bCs/>
          <w:lang w:val="fr-FR"/>
        </w:rPr>
        <w:t>.</w:t>
      </w:r>
      <w:r w:rsidRPr="00F94882">
        <w:rPr>
          <w:lang w:val="fr-FR"/>
        </w:rPr>
        <w:tab/>
      </w:r>
      <w:r w:rsidRPr="00F94882">
        <w:rPr>
          <w:bCs/>
          <w:lang w:val="fr-FR"/>
        </w:rPr>
        <w:t>Enregistrement des organisations de la société civile</w:t>
      </w:r>
    </w:p>
    <w:p w14:paraId="78436E80" w14:textId="1943CB90" w:rsidR="00F2127D" w:rsidRPr="00F94882" w:rsidRDefault="00F2127D" w:rsidP="00F2127D">
      <w:pPr>
        <w:pStyle w:val="SingleTxtG"/>
      </w:pPr>
      <w:r w:rsidRPr="00F94882">
        <w:rPr>
          <w:lang w:val="fr-FR"/>
        </w:rPr>
        <w:t>15</w:t>
      </w:r>
      <w:r w:rsidR="00F94882" w:rsidRPr="00F94882">
        <w:rPr>
          <w:lang w:val="fr-FR"/>
        </w:rPr>
        <w:t>.</w:t>
      </w:r>
      <w:r w:rsidRPr="00F94882">
        <w:rPr>
          <w:lang w:val="fr-FR"/>
        </w:rPr>
        <w:tab/>
        <w:t>Le Pakistan promeut les activités des organisations de la société civile pour lesquelles il a mis en place un mécanisme d’enregistrement aux niveaux national, de la province et du district ; ces dernières peuvent recourir à différents cadres juridiques présentant des avantages distincts sur le plan réglementaire, comme la loi sur l’enregistrement des sociétés (</w:t>
      </w:r>
      <w:proofErr w:type="spellStart"/>
      <w:r w:rsidRPr="00F94882">
        <w:rPr>
          <w:lang w:val="fr-FR"/>
        </w:rPr>
        <w:t>Societies</w:t>
      </w:r>
      <w:proofErr w:type="spellEnd"/>
      <w:r w:rsidRPr="00F94882">
        <w:rPr>
          <w:lang w:val="fr-FR"/>
        </w:rPr>
        <w:t xml:space="preserve"> Registration </w:t>
      </w:r>
      <w:proofErr w:type="spellStart"/>
      <w:r w:rsidRPr="00F94882">
        <w:rPr>
          <w:lang w:val="fr-FR"/>
        </w:rPr>
        <w:t>Act</w:t>
      </w:r>
      <w:proofErr w:type="spellEnd"/>
      <w:r w:rsidRPr="00F94882">
        <w:rPr>
          <w:lang w:val="fr-FR"/>
        </w:rPr>
        <w:t xml:space="preserve">) ou la loi sur les fiducies (Trust </w:t>
      </w:r>
      <w:proofErr w:type="spellStart"/>
      <w:r w:rsidRPr="00F94882">
        <w:rPr>
          <w:lang w:val="fr-FR"/>
        </w:rPr>
        <w:t>Act</w:t>
      </w:r>
      <w:proofErr w:type="spellEnd"/>
      <w:r w:rsidRPr="00F94882">
        <w:rPr>
          <w:lang w:val="fr-FR"/>
        </w:rPr>
        <w:t>), ou s’enregistrer en tant qu’organisations à but non lucratif</w:t>
      </w:r>
      <w:r w:rsidR="00F94882" w:rsidRPr="00F94882">
        <w:rPr>
          <w:lang w:val="fr-FR"/>
        </w:rPr>
        <w:t>.</w:t>
      </w:r>
      <w:r w:rsidRPr="00F94882">
        <w:rPr>
          <w:lang w:val="fr-FR"/>
        </w:rPr>
        <w:t xml:space="preserve"> Les lois sur l’enregistrement des associations caritatives et des Waqfs ont été adoptées au niveau fédéral en 2020 et 2021, respectivement</w:t>
      </w:r>
      <w:r w:rsidR="00F94882" w:rsidRPr="00F94882">
        <w:rPr>
          <w:lang w:val="fr-FR"/>
        </w:rPr>
        <w:t>.</w:t>
      </w:r>
      <w:r w:rsidRPr="00F94882">
        <w:rPr>
          <w:lang w:val="fr-FR"/>
        </w:rPr>
        <w:t xml:space="preserve"> Le Penjab a créé un portail d’enregistrement en ligne pour les organisations caritatives qui peuvent ainsi procéder à cette opération à peu de frais ; le nombre d’organisations inscrites de cette manière a atteint 4 351</w:t>
      </w:r>
      <w:r w:rsidR="003758BC" w:rsidRPr="00F94882">
        <w:rPr>
          <w:lang w:val="fr-FR"/>
        </w:rPr>
        <w:t xml:space="preserve"> </w:t>
      </w:r>
      <w:r w:rsidRPr="00F94882">
        <w:rPr>
          <w:lang w:val="fr-FR"/>
        </w:rPr>
        <w:t>en</w:t>
      </w:r>
      <w:r w:rsidR="003758BC" w:rsidRPr="00F94882">
        <w:rPr>
          <w:lang w:val="fr-FR"/>
        </w:rPr>
        <w:t xml:space="preserve"> </w:t>
      </w:r>
      <w:r w:rsidRPr="00F94882">
        <w:rPr>
          <w:lang w:val="fr-FR"/>
        </w:rPr>
        <w:t>2023</w:t>
      </w:r>
      <w:r w:rsidR="00F94882" w:rsidRPr="00F94882">
        <w:rPr>
          <w:lang w:val="fr-FR"/>
        </w:rPr>
        <w:t>.</w:t>
      </w:r>
      <w:r w:rsidRPr="00F94882">
        <w:rPr>
          <w:lang w:val="fr-FR"/>
        </w:rPr>
        <w:t xml:space="preserve"> La Commission d’enregistrement et de réglementation des organisations caritatives du Sind a également mis en place un portail en ligne, pour promouvoir la transparence sans imposer de mesures restrictives</w:t>
      </w:r>
      <w:r w:rsidR="00F94882" w:rsidRPr="00F94882">
        <w:rPr>
          <w:lang w:val="fr-FR"/>
        </w:rPr>
        <w:t>.</w:t>
      </w:r>
      <w:r w:rsidRPr="00F94882">
        <w:rPr>
          <w:lang w:val="fr-FR"/>
        </w:rPr>
        <w:t xml:space="preserve"> Le Khyber Pakhtunkhwa a adopté la loi sur les organismes caritatifs en 2019, qui suit les recommandations du Groupe d’action financière et permet de s’enregistrer en ligne suivant une procédure simplifiée</w:t>
      </w:r>
      <w:r w:rsidR="00F94882" w:rsidRPr="00F94882">
        <w:rPr>
          <w:lang w:val="fr-FR"/>
        </w:rPr>
        <w:t>.</w:t>
      </w:r>
      <w:r w:rsidRPr="00F94882">
        <w:rPr>
          <w:lang w:val="fr-FR"/>
        </w:rPr>
        <w:t xml:space="preserve"> Le Baloutchistan a créé le Service d’enregistrement et de réglementation des organisations caritatives, qui supervise 1 370 organisations non gouvernementales et collabore avec la police dans le cadre d’initiatives de sensibilisation</w:t>
      </w:r>
      <w:r w:rsidR="00F94882" w:rsidRPr="00F94882">
        <w:rPr>
          <w:lang w:val="fr-FR"/>
        </w:rPr>
        <w:t>.</w:t>
      </w:r>
    </w:p>
    <w:p w14:paraId="4DF30DC6" w14:textId="672AEF11" w:rsidR="00F2127D" w:rsidRPr="00F94882" w:rsidRDefault="00F2127D" w:rsidP="00F2127D">
      <w:pPr>
        <w:pStyle w:val="H1G"/>
      </w:pPr>
      <w:r w:rsidRPr="00F94882">
        <w:rPr>
          <w:bCs/>
          <w:lang w:val="fr-FR"/>
        </w:rPr>
        <w:tab/>
        <w:t>F</w:t>
      </w:r>
      <w:r w:rsidR="00F94882" w:rsidRPr="00F94882">
        <w:rPr>
          <w:bCs/>
          <w:lang w:val="fr-FR"/>
        </w:rPr>
        <w:t>.</w:t>
      </w:r>
      <w:r w:rsidRPr="00F94882">
        <w:rPr>
          <w:lang w:val="fr-FR"/>
        </w:rPr>
        <w:tab/>
      </w:r>
      <w:r w:rsidRPr="00F94882">
        <w:rPr>
          <w:bCs/>
          <w:lang w:val="fr-FR"/>
        </w:rPr>
        <w:t>Entreprises et droits de l’homme</w:t>
      </w:r>
    </w:p>
    <w:p w14:paraId="006446B7" w14:textId="7C74D5E6" w:rsidR="00F2127D" w:rsidRPr="00F94882" w:rsidRDefault="00F2127D" w:rsidP="00F2127D">
      <w:pPr>
        <w:pStyle w:val="SingleTxtG"/>
      </w:pPr>
      <w:r w:rsidRPr="00F94882">
        <w:rPr>
          <w:lang w:val="fr-FR"/>
        </w:rPr>
        <w:t>16</w:t>
      </w:r>
      <w:r w:rsidR="00F94882" w:rsidRPr="00F94882">
        <w:rPr>
          <w:lang w:val="fr-FR"/>
        </w:rPr>
        <w:t>.</w:t>
      </w:r>
      <w:r w:rsidRPr="00F94882">
        <w:rPr>
          <w:lang w:val="fr-FR"/>
        </w:rPr>
        <w:tab/>
        <w:t>Le Plan d’action national sur les entreprises et les droits de l’homme pour la période 2021-202</w:t>
      </w:r>
      <w:r w:rsidR="003C0FC3" w:rsidRPr="00F94882">
        <w:rPr>
          <w:lang w:val="fr-FR"/>
        </w:rPr>
        <w:t>6</w:t>
      </w:r>
      <w:r w:rsidRPr="00F94882">
        <w:rPr>
          <w:lang w:val="fr-FR"/>
        </w:rPr>
        <w:t xml:space="preserve"> donne des résultats prometteurs</w:t>
      </w:r>
      <w:r w:rsidR="00F94882" w:rsidRPr="00F94882">
        <w:rPr>
          <w:lang w:val="fr-FR"/>
        </w:rPr>
        <w:t>.</w:t>
      </w:r>
      <w:r w:rsidRPr="00F94882">
        <w:rPr>
          <w:lang w:val="fr-FR"/>
        </w:rPr>
        <w:t xml:space="preserve"> Des comités directeurs interministériels et interprovinciaux ont été mis en place, et il est envisagé de créer un site Web consacré au domaine des entreprises et des droits de l’homme dans le cadre du Plan d’action national, de formuler des lignes directrices pour l’exercice d’une diligence raisonnable par les entreprises en matière de droits de l’homme et d’établir un cadre de diligence raisonnable en matière de droits de l’homme</w:t>
      </w:r>
      <w:r w:rsidR="00F94882" w:rsidRPr="00F94882">
        <w:rPr>
          <w:lang w:val="fr-FR"/>
        </w:rPr>
        <w:t>.</w:t>
      </w:r>
      <w:r w:rsidRPr="00F94882">
        <w:rPr>
          <w:lang w:val="fr-FR"/>
        </w:rPr>
        <w:t xml:space="preserve"> Les initiatives judiciaires concernant les règles d’accréditation de modes alternatifs de règlement des conflits (2023), les tribunaux spécialisés dans les affaires de violence sexuelle et fondée sur le genre et l’accroissement du nombre de tribunaux du travail, ont amélioré l’accès à la justice</w:t>
      </w:r>
      <w:r w:rsidR="00F94882" w:rsidRPr="00F94882">
        <w:rPr>
          <w:lang w:val="fr-FR"/>
        </w:rPr>
        <w:t>.</w:t>
      </w:r>
      <w:r w:rsidRPr="00F94882">
        <w:rPr>
          <w:lang w:val="fr-FR"/>
        </w:rPr>
        <w:t xml:space="preserve"> Le traitement de plus de 70 affaires de lutte contre le blanchiment d’argent et le financement du terrorisme témoigne en outre de l’efficacité accrue avec laquelle le système judiciaire s’attaque à la délinquance financière</w:t>
      </w:r>
      <w:r w:rsidR="00F94882" w:rsidRPr="00F94882">
        <w:rPr>
          <w:lang w:val="fr-FR"/>
        </w:rPr>
        <w:t>.</w:t>
      </w:r>
      <w:r w:rsidRPr="00F94882">
        <w:rPr>
          <w:lang w:val="fr-FR"/>
        </w:rPr>
        <w:t xml:space="preserve"> </w:t>
      </w:r>
    </w:p>
    <w:p w14:paraId="21F98F88" w14:textId="5740D9C3" w:rsidR="00F2127D" w:rsidRPr="00F94882" w:rsidRDefault="00F2127D" w:rsidP="000E0203">
      <w:pPr>
        <w:pStyle w:val="H23G"/>
      </w:pPr>
      <w:r w:rsidRPr="00F94882">
        <w:rPr>
          <w:lang w:val="fr-FR"/>
        </w:rPr>
        <w:tab/>
      </w:r>
      <w:r w:rsidRPr="00F94882">
        <w:rPr>
          <w:lang w:val="fr-FR"/>
        </w:rPr>
        <w:tab/>
        <w:t xml:space="preserve">Brève description des affaires soumises par des particuliers ou par des groupes </w:t>
      </w:r>
      <w:r w:rsidR="000E0203" w:rsidRPr="00F94882">
        <w:rPr>
          <w:lang w:val="fr-FR"/>
        </w:rPr>
        <w:br/>
      </w:r>
      <w:r w:rsidRPr="00F94882">
        <w:rPr>
          <w:lang w:val="fr-FR"/>
        </w:rPr>
        <w:t xml:space="preserve">de personnes touchés par les activités d’entreprises et des réparations </w:t>
      </w:r>
      <w:r w:rsidR="000E0203" w:rsidRPr="00F94882">
        <w:rPr>
          <w:lang w:val="fr-FR"/>
        </w:rPr>
        <w:br/>
      </w:r>
      <w:r w:rsidRPr="00F94882">
        <w:rPr>
          <w:lang w:val="fr-FR"/>
        </w:rPr>
        <w:t>accordées durant la période 2018-2024</w:t>
      </w:r>
    </w:p>
    <w:tbl>
      <w:tblPr>
        <w:tblW w:w="7370" w:type="dxa"/>
        <w:tblInd w:w="1134" w:type="dxa"/>
        <w:tblLayout w:type="fixed"/>
        <w:tblCellMar>
          <w:left w:w="0" w:type="dxa"/>
          <w:right w:w="0" w:type="dxa"/>
        </w:tblCellMar>
        <w:tblLook w:val="0400" w:firstRow="0" w:lastRow="0" w:firstColumn="0" w:lastColumn="0" w:noHBand="0" w:noVBand="1"/>
      </w:tblPr>
      <w:tblGrid>
        <w:gridCol w:w="458"/>
        <w:gridCol w:w="2718"/>
        <w:gridCol w:w="4194"/>
      </w:tblGrid>
      <w:tr w:rsidR="00F2127D" w:rsidRPr="00F94882" w14:paraId="36559C4A" w14:textId="77777777" w:rsidTr="000E0203">
        <w:trPr>
          <w:tblHeader/>
        </w:trPr>
        <w:tc>
          <w:tcPr>
            <w:tcW w:w="458" w:type="dxa"/>
            <w:tcBorders>
              <w:top w:val="single" w:sz="4" w:space="0" w:color="auto"/>
              <w:bottom w:val="single" w:sz="12" w:space="0" w:color="auto"/>
            </w:tcBorders>
            <w:shd w:val="clear" w:color="auto" w:fill="auto"/>
            <w:vAlign w:val="bottom"/>
          </w:tcPr>
          <w:p w14:paraId="7E041EF5" w14:textId="09C2AB4A" w:rsidR="00F2127D" w:rsidRPr="00F94882" w:rsidRDefault="00F2127D" w:rsidP="000E0203">
            <w:pPr>
              <w:spacing w:before="80" w:after="80" w:line="200" w:lineRule="exact"/>
              <w:ind w:right="113"/>
              <w:rPr>
                <w:i/>
                <w:sz w:val="16"/>
              </w:rPr>
            </w:pPr>
            <w:r w:rsidRPr="00F94882">
              <w:rPr>
                <w:i/>
                <w:sz w:val="16"/>
                <w:lang w:val="fr-FR"/>
              </w:rPr>
              <w:t>Nb</w:t>
            </w:r>
            <w:r w:rsidR="00991E06" w:rsidRPr="00F94882">
              <w:rPr>
                <w:i/>
                <w:sz w:val="16"/>
                <w:lang w:val="fr-FR"/>
              </w:rPr>
              <w:t>.</w:t>
            </w:r>
          </w:p>
        </w:tc>
        <w:tc>
          <w:tcPr>
            <w:tcW w:w="2718" w:type="dxa"/>
            <w:tcBorders>
              <w:top w:val="single" w:sz="4" w:space="0" w:color="auto"/>
              <w:bottom w:val="single" w:sz="12" w:space="0" w:color="auto"/>
            </w:tcBorders>
            <w:shd w:val="clear" w:color="auto" w:fill="auto"/>
            <w:vAlign w:val="bottom"/>
          </w:tcPr>
          <w:p w14:paraId="7F24A153" w14:textId="77777777" w:rsidR="00F2127D" w:rsidRPr="00F94882" w:rsidRDefault="00F2127D" w:rsidP="000E0203">
            <w:pPr>
              <w:spacing w:before="80" w:after="80" w:line="200" w:lineRule="exact"/>
              <w:ind w:right="113"/>
              <w:rPr>
                <w:i/>
                <w:sz w:val="16"/>
              </w:rPr>
            </w:pPr>
            <w:r w:rsidRPr="00F94882">
              <w:rPr>
                <w:i/>
                <w:sz w:val="16"/>
                <w:lang w:val="fr-FR"/>
              </w:rPr>
              <w:t>Intitulé de l’affaire</w:t>
            </w:r>
          </w:p>
        </w:tc>
        <w:tc>
          <w:tcPr>
            <w:tcW w:w="4194" w:type="dxa"/>
            <w:tcBorders>
              <w:top w:val="single" w:sz="4" w:space="0" w:color="auto"/>
              <w:bottom w:val="single" w:sz="12" w:space="0" w:color="auto"/>
            </w:tcBorders>
            <w:shd w:val="clear" w:color="auto" w:fill="auto"/>
            <w:vAlign w:val="bottom"/>
          </w:tcPr>
          <w:p w14:paraId="3B4DE4F7" w14:textId="77777777" w:rsidR="00F2127D" w:rsidRPr="00F94882" w:rsidRDefault="00F2127D" w:rsidP="000E0203">
            <w:pPr>
              <w:spacing w:before="80" w:after="80" w:line="200" w:lineRule="exact"/>
              <w:ind w:right="113"/>
              <w:rPr>
                <w:i/>
                <w:sz w:val="16"/>
              </w:rPr>
            </w:pPr>
            <w:r w:rsidRPr="00F94882">
              <w:rPr>
                <w:i/>
                <w:sz w:val="16"/>
                <w:lang w:val="fr-FR"/>
              </w:rPr>
              <w:t xml:space="preserve">Description de l’affaire </w:t>
            </w:r>
          </w:p>
        </w:tc>
      </w:tr>
      <w:tr w:rsidR="000E0203" w:rsidRPr="00F94882" w14:paraId="5B2E2C11" w14:textId="77777777" w:rsidTr="000E0203">
        <w:trPr>
          <w:trHeight w:hRule="exact" w:val="113"/>
          <w:tblHeader/>
        </w:trPr>
        <w:tc>
          <w:tcPr>
            <w:tcW w:w="458" w:type="dxa"/>
            <w:tcBorders>
              <w:top w:val="single" w:sz="12" w:space="0" w:color="auto"/>
            </w:tcBorders>
            <w:shd w:val="clear" w:color="auto" w:fill="auto"/>
          </w:tcPr>
          <w:p w14:paraId="59159BD7" w14:textId="77777777" w:rsidR="000E0203" w:rsidRPr="00F94882" w:rsidRDefault="000E0203" w:rsidP="000E0203">
            <w:pPr>
              <w:spacing w:before="40" w:after="120"/>
              <w:ind w:right="113"/>
              <w:rPr>
                <w:lang w:val="fr-FR"/>
              </w:rPr>
            </w:pPr>
          </w:p>
        </w:tc>
        <w:tc>
          <w:tcPr>
            <w:tcW w:w="2718" w:type="dxa"/>
            <w:tcBorders>
              <w:top w:val="single" w:sz="12" w:space="0" w:color="auto"/>
            </w:tcBorders>
            <w:shd w:val="clear" w:color="auto" w:fill="auto"/>
          </w:tcPr>
          <w:p w14:paraId="2D087B8C" w14:textId="77777777" w:rsidR="000E0203" w:rsidRPr="00F94882" w:rsidRDefault="000E0203" w:rsidP="000E0203">
            <w:pPr>
              <w:spacing w:before="40" w:after="120"/>
              <w:ind w:right="113"/>
              <w:rPr>
                <w:lang w:val="fr-FR"/>
              </w:rPr>
            </w:pPr>
          </w:p>
        </w:tc>
        <w:tc>
          <w:tcPr>
            <w:tcW w:w="4194" w:type="dxa"/>
            <w:tcBorders>
              <w:top w:val="single" w:sz="12" w:space="0" w:color="auto"/>
            </w:tcBorders>
            <w:shd w:val="clear" w:color="auto" w:fill="auto"/>
          </w:tcPr>
          <w:p w14:paraId="397867AD" w14:textId="77777777" w:rsidR="000E0203" w:rsidRPr="00F94882" w:rsidRDefault="000E0203" w:rsidP="000E0203">
            <w:pPr>
              <w:spacing w:before="40" w:after="120"/>
              <w:ind w:right="113"/>
              <w:rPr>
                <w:lang w:val="fr-FR"/>
              </w:rPr>
            </w:pPr>
          </w:p>
        </w:tc>
      </w:tr>
      <w:tr w:rsidR="00F2127D" w:rsidRPr="00F94882" w14:paraId="4A75B2A9" w14:textId="77777777" w:rsidTr="000E0203">
        <w:tc>
          <w:tcPr>
            <w:tcW w:w="458" w:type="dxa"/>
            <w:shd w:val="clear" w:color="auto" w:fill="auto"/>
          </w:tcPr>
          <w:p w14:paraId="0AE257BE" w14:textId="70179402" w:rsidR="00F2127D" w:rsidRPr="00F94882" w:rsidRDefault="00F2127D" w:rsidP="000E0203">
            <w:pPr>
              <w:spacing w:before="40" w:after="120"/>
              <w:ind w:right="113"/>
            </w:pPr>
            <w:r w:rsidRPr="00F94882">
              <w:rPr>
                <w:lang w:val="fr-FR"/>
              </w:rPr>
              <w:t>1</w:t>
            </w:r>
            <w:r w:rsidR="00991E06" w:rsidRPr="00F94882">
              <w:rPr>
                <w:lang w:val="fr-FR"/>
              </w:rPr>
              <w:t>.</w:t>
            </w:r>
          </w:p>
        </w:tc>
        <w:tc>
          <w:tcPr>
            <w:tcW w:w="2718" w:type="dxa"/>
            <w:shd w:val="clear" w:color="auto" w:fill="auto"/>
          </w:tcPr>
          <w:p w14:paraId="284CD3A4" w14:textId="6A9B6165" w:rsidR="00F2127D" w:rsidRPr="00F94882" w:rsidRDefault="00F2127D" w:rsidP="000E0203">
            <w:pPr>
              <w:spacing w:before="40" w:after="120"/>
              <w:ind w:right="113"/>
            </w:pPr>
            <w:r w:rsidRPr="00F94882">
              <w:rPr>
                <w:i/>
                <w:iCs/>
                <w:lang w:val="fr-FR"/>
              </w:rPr>
              <w:t xml:space="preserve">Public </w:t>
            </w:r>
            <w:proofErr w:type="spellStart"/>
            <w:r w:rsidRPr="00F94882">
              <w:rPr>
                <w:i/>
                <w:iCs/>
                <w:lang w:val="fr-FR"/>
              </w:rPr>
              <w:t>Interest</w:t>
            </w:r>
            <w:proofErr w:type="spellEnd"/>
            <w:r w:rsidRPr="00F94882">
              <w:rPr>
                <w:i/>
                <w:iCs/>
                <w:lang w:val="fr-FR"/>
              </w:rPr>
              <w:t xml:space="preserve"> Law Association of Pakistan c</w:t>
            </w:r>
            <w:r w:rsidR="00F94882" w:rsidRPr="00F94882">
              <w:rPr>
                <w:i/>
                <w:iCs/>
                <w:lang w:val="fr-FR"/>
              </w:rPr>
              <w:t>.</w:t>
            </w:r>
            <w:r w:rsidRPr="00F94882">
              <w:rPr>
                <w:i/>
                <w:iCs/>
                <w:lang w:val="fr-FR"/>
              </w:rPr>
              <w:t xml:space="preserve"> Province du Penjab </w:t>
            </w:r>
            <w:r w:rsidRPr="00F94882">
              <w:rPr>
                <w:lang w:val="fr-FR"/>
              </w:rPr>
              <w:t>(2023 SCMR 969) :</w:t>
            </w:r>
          </w:p>
        </w:tc>
        <w:tc>
          <w:tcPr>
            <w:tcW w:w="4194" w:type="dxa"/>
            <w:shd w:val="clear" w:color="auto" w:fill="auto"/>
          </w:tcPr>
          <w:p w14:paraId="265FF639" w14:textId="67FEE92B" w:rsidR="00F2127D" w:rsidRPr="00F94882" w:rsidRDefault="00F2127D" w:rsidP="000E0203">
            <w:pPr>
              <w:spacing w:before="40" w:after="120"/>
              <w:ind w:right="113"/>
            </w:pPr>
            <w:r w:rsidRPr="00F94882">
              <w:rPr>
                <w:lang w:val="fr-FR"/>
              </w:rPr>
              <w:t>La Cour suprême a déclaré que la délivrance de permis d’exploitation minière à petite échelle devait être subordonnée à la réalisation d’une étude d’impact sur l’environnement, dans le but de promouvoir une croissance économique durable</w:t>
            </w:r>
            <w:r w:rsidR="00F94882" w:rsidRPr="00F94882">
              <w:rPr>
                <w:lang w:val="fr-FR"/>
              </w:rPr>
              <w:t>.</w:t>
            </w:r>
          </w:p>
        </w:tc>
      </w:tr>
      <w:tr w:rsidR="00F2127D" w:rsidRPr="00F94882" w14:paraId="060C1CC5" w14:textId="77777777" w:rsidTr="000E0203">
        <w:tc>
          <w:tcPr>
            <w:tcW w:w="458" w:type="dxa"/>
            <w:shd w:val="clear" w:color="auto" w:fill="auto"/>
          </w:tcPr>
          <w:p w14:paraId="2053E1F3" w14:textId="0A3E872B" w:rsidR="00F2127D" w:rsidRPr="00F94882" w:rsidRDefault="00F2127D" w:rsidP="000E0203">
            <w:pPr>
              <w:spacing w:before="40" w:after="120"/>
              <w:ind w:right="113"/>
            </w:pPr>
            <w:r w:rsidRPr="00F94882">
              <w:rPr>
                <w:lang w:val="fr-FR"/>
              </w:rPr>
              <w:t>2</w:t>
            </w:r>
            <w:r w:rsidR="00991E06" w:rsidRPr="00F94882">
              <w:rPr>
                <w:lang w:val="fr-FR"/>
              </w:rPr>
              <w:t>.</w:t>
            </w:r>
          </w:p>
        </w:tc>
        <w:tc>
          <w:tcPr>
            <w:tcW w:w="2718" w:type="dxa"/>
            <w:shd w:val="clear" w:color="auto" w:fill="auto"/>
          </w:tcPr>
          <w:p w14:paraId="4D0FF7FA" w14:textId="3683AB69" w:rsidR="00F2127D" w:rsidRPr="00F94882" w:rsidRDefault="00F2127D" w:rsidP="000E0203">
            <w:pPr>
              <w:spacing w:before="40" w:after="120"/>
              <w:ind w:right="113"/>
            </w:pPr>
            <w:r w:rsidRPr="00F94882">
              <w:rPr>
                <w:i/>
                <w:iCs/>
                <w:lang w:val="fr-FR"/>
              </w:rPr>
              <w:t>D</w:t>
            </w:r>
            <w:r w:rsidR="00F94882" w:rsidRPr="00F94882">
              <w:rPr>
                <w:i/>
                <w:iCs/>
                <w:lang w:val="fr-FR"/>
              </w:rPr>
              <w:t>.</w:t>
            </w:r>
            <w:r w:rsidRPr="00F94882">
              <w:rPr>
                <w:i/>
                <w:iCs/>
                <w:lang w:val="fr-FR"/>
              </w:rPr>
              <w:t>G</w:t>
            </w:r>
            <w:r w:rsidR="00F94882" w:rsidRPr="00F94882">
              <w:rPr>
                <w:i/>
                <w:iCs/>
                <w:lang w:val="fr-FR"/>
              </w:rPr>
              <w:t>.</w:t>
            </w:r>
            <w:r w:rsidRPr="00F94882">
              <w:rPr>
                <w:i/>
                <w:iCs/>
                <w:lang w:val="fr-FR"/>
              </w:rPr>
              <w:t xml:space="preserve"> Khan Cement </w:t>
            </w:r>
            <w:proofErr w:type="spellStart"/>
            <w:r w:rsidRPr="00F94882">
              <w:rPr>
                <w:i/>
                <w:iCs/>
                <w:lang w:val="fr-FR"/>
              </w:rPr>
              <w:t>Company</w:t>
            </w:r>
            <w:proofErr w:type="spellEnd"/>
            <w:r w:rsidRPr="00F94882">
              <w:rPr>
                <w:i/>
                <w:iCs/>
                <w:lang w:val="fr-FR"/>
              </w:rPr>
              <w:t xml:space="preserve"> LTD c</w:t>
            </w:r>
            <w:r w:rsidR="00F94882" w:rsidRPr="00F94882">
              <w:rPr>
                <w:i/>
                <w:iCs/>
                <w:lang w:val="fr-FR"/>
              </w:rPr>
              <w:t>.</w:t>
            </w:r>
            <w:r w:rsidRPr="00F94882">
              <w:rPr>
                <w:i/>
                <w:iCs/>
                <w:lang w:val="fr-FR"/>
              </w:rPr>
              <w:t xml:space="preserve"> Fédération du Pakistan</w:t>
            </w:r>
            <w:r w:rsidRPr="00F94882">
              <w:rPr>
                <w:lang w:val="fr-FR"/>
              </w:rPr>
              <w:t xml:space="preserve"> (2021 SCMR 834) : </w:t>
            </w:r>
          </w:p>
        </w:tc>
        <w:tc>
          <w:tcPr>
            <w:tcW w:w="4194" w:type="dxa"/>
            <w:shd w:val="clear" w:color="auto" w:fill="auto"/>
          </w:tcPr>
          <w:p w14:paraId="78A8FD58" w14:textId="4A6FB7ED" w:rsidR="00F2127D" w:rsidRPr="00F94882" w:rsidRDefault="00F2127D" w:rsidP="000E0203">
            <w:pPr>
              <w:spacing w:before="40" w:after="120"/>
              <w:ind w:right="113"/>
            </w:pPr>
            <w:r w:rsidRPr="00F94882">
              <w:rPr>
                <w:lang w:val="fr-FR"/>
              </w:rPr>
              <w:t>La Cour suprême a confirmé les restrictions imposées par le Gouvernement aux activités industrielles dans les zones écologiquement sensibles et a ainsi empêché l’expansion d’une cimenterie dans le but de protéger l’environnement</w:t>
            </w:r>
            <w:r w:rsidR="00F94882" w:rsidRPr="00F94882">
              <w:rPr>
                <w:lang w:val="fr-FR"/>
              </w:rPr>
              <w:t>.</w:t>
            </w:r>
          </w:p>
        </w:tc>
      </w:tr>
      <w:tr w:rsidR="00F2127D" w:rsidRPr="00F94882" w14:paraId="0B4A418A" w14:textId="77777777" w:rsidTr="000E0203">
        <w:tc>
          <w:tcPr>
            <w:tcW w:w="458" w:type="dxa"/>
            <w:shd w:val="clear" w:color="auto" w:fill="auto"/>
          </w:tcPr>
          <w:p w14:paraId="19B87887" w14:textId="5C9833D6" w:rsidR="00F2127D" w:rsidRPr="00F94882" w:rsidRDefault="00F2127D" w:rsidP="000E0203">
            <w:pPr>
              <w:keepNext/>
              <w:spacing w:before="40" w:after="120"/>
              <w:ind w:right="113"/>
            </w:pPr>
            <w:r w:rsidRPr="00F94882">
              <w:rPr>
                <w:lang w:val="fr-FR"/>
              </w:rPr>
              <w:lastRenderedPageBreak/>
              <w:t>3</w:t>
            </w:r>
            <w:r w:rsidR="00991E06" w:rsidRPr="00F94882">
              <w:rPr>
                <w:lang w:val="fr-FR"/>
              </w:rPr>
              <w:t>.</w:t>
            </w:r>
          </w:p>
        </w:tc>
        <w:tc>
          <w:tcPr>
            <w:tcW w:w="2718" w:type="dxa"/>
            <w:shd w:val="clear" w:color="auto" w:fill="auto"/>
          </w:tcPr>
          <w:p w14:paraId="54F4870B" w14:textId="16C9F197" w:rsidR="00F2127D" w:rsidRPr="00F94882" w:rsidRDefault="00F2127D" w:rsidP="000E0203">
            <w:pPr>
              <w:keepNext/>
              <w:spacing w:before="40" w:after="120"/>
              <w:ind w:right="113"/>
            </w:pPr>
            <w:r w:rsidRPr="00F94882">
              <w:rPr>
                <w:lang w:val="fr-FR"/>
              </w:rPr>
              <w:t xml:space="preserve">Affaire concernant les droits de l’homme </w:t>
            </w:r>
            <w:r w:rsidR="00D311C3" w:rsidRPr="00F94882">
              <w:rPr>
                <w:rFonts w:eastAsia="MS Mincho"/>
                <w:lang w:val="fr-FR"/>
              </w:rPr>
              <w:t>n</w:t>
            </w:r>
            <w:r w:rsidR="00D311C3" w:rsidRPr="00F94882">
              <w:rPr>
                <w:rFonts w:eastAsia="MS Mincho"/>
                <w:vertAlign w:val="superscript"/>
                <w:lang w:val="fr-FR"/>
              </w:rPr>
              <w:t>o</w:t>
            </w:r>
            <w:r w:rsidR="00D311C3" w:rsidRPr="00F94882">
              <w:rPr>
                <w:lang w:val="fr-FR"/>
              </w:rPr>
              <w:t> </w:t>
            </w:r>
            <w:r w:rsidRPr="00F94882">
              <w:rPr>
                <w:lang w:val="fr-FR"/>
              </w:rPr>
              <w:t>318 de 1993</w:t>
            </w:r>
            <w:r w:rsidR="003758BC" w:rsidRPr="00F94882">
              <w:rPr>
                <w:lang w:val="fr-FR"/>
              </w:rPr>
              <w:t xml:space="preserve"> </w:t>
            </w:r>
            <w:r w:rsidR="003758BC" w:rsidRPr="00F94882">
              <w:rPr>
                <w:lang w:val="fr-FR"/>
              </w:rPr>
              <w:br/>
            </w:r>
            <w:r w:rsidRPr="00F94882">
              <w:rPr>
                <w:lang w:val="fr-FR"/>
              </w:rPr>
              <w:t>(2021 SCMR 247)</w:t>
            </w:r>
          </w:p>
        </w:tc>
        <w:tc>
          <w:tcPr>
            <w:tcW w:w="4194" w:type="dxa"/>
            <w:shd w:val="clear" w:color="auto" w:fill="auto"/>
          </w:tcPr>
          <w:p w14:paraId="43ED8D15" w14:textId="1DE3C68D" w:rsidR="00F2127D" w:rsidRPr="00F94882" w:rsidRDefault="00F2127D" w:rsidP="000E0203">
            <w:pPr>
              <w:keepNext/>
              <w:spacing w:before="40" w:after="120"/>
              <w:ind w:right="113"/>
            </w:pPr>
            <w:r w:rsidRPr="00F94882">
              <w:rPr>
                <w:lang w:val="fr-FR"/>
              </w:rPr>
              <w:t xml:space="preserve">La Cour suprême a mis un terme aux opérations de concassage de pierres dans les collines de </w:t>
            </w:r>
            <w:proofErr w:type="spellStart"/>
            <w:r w:rsidRPr="00F94882">
              <w:rPr>
                <w:lang w:val="fr-FR"/>
              </w:rPr>
              <w:t>Margalla</w:t>
            </w:r>
            <w:proofErr w:type="spellEnd"/>
            <w:r w:rsidRPr="00F94882">
              <w:rPr>
                <w:lang w:val="fr-FR"/>
              </w:rPr>
              <w:t xml:space="preserve"> afin de préserver l’intégrité environnementale et a ainsi ordonné la cessation d’activités commerciales préjudiciables à la région</w:t>
            </w:r>
            <w:r w:rsidR="00F94882" w:rsidRPr="00F94882">
              <w:rPr>
                <w:lang w:val="fr-FR"/>
              </w:rPr>
              <w:t>.</w:t>
            </w:r>
          </w:p>
        </w:tc>
      </w:tr>
      <w:tr w:rsidR="00F2127D" w:rsidRPr="00F94882" w14:paraId="61AA7C50" w14:textId="77777777" w:rsidTr="000E0203">
        <w:trPr>
          <w:trHeight w:val="360"/>
        </w:trPr>
        <w:tc>
          <w:tcPr>
            <w:tcW w:w="458" w:type="dxa"/>
            <w:vMerge w:val="restart"/>
            <w:shd w:val="clear" w:color="auto" w:fill="auto"/>
          </w:tcPr>
          <w:p w14:paraId="3AC0F59E" w14:textId="5A5DB811" w:rsidR="00F2127D" w:rsidRPr="00F94882" w:rsidRDefault="00F2127D" w:rsidP="000E0203">
            <w:pPr>
              <w:spacing w:before="40" w:after="120"/>
              <w:ind w:right="113"/>
            </w:pPr>
            <w:r w:rsidRPr="00F94882">
              <w:rPr>
                <w:lang w:val="fr-FR"/>
              </w:rPr>
              <w:t>4</w:t>
            </w:r>
            <w:r w:rsidR="00991E06" w:rsidRPr="00F94882">
              <w:rPr>
                <w:lang w:val="fr-FR"/>
              </w:rPr>
              <w:t>.</w:t>
            </w:r>
          </w:p>
        </w:tc>
        <w:tc>
          <w:tcPr>
            <w:tcW w:w="2718" w:type="dxa"/>
            <w:vMerge w:val="restart"/>
            <w:shd w:val="clear" w:color="auto" w:fill="auto"/>
          </w:tcPr>
          <w:p w14:paraId="179B87DE" w14:textId="5B0A2F5D" w:rsidR="00F2127D" w:rsidRPr="00F94882" w:rsidRDefault="00F2127D" w:rsidP="000E0203">
            <w:pPr>
              <w:spacing w:before="40" w:after="120"/>
              <w:ind w:right="113"/>
            </w:pPr>
            <w:r w:rsidRPr="00F94882">
              <w:rPr>
                <w:i/>
                <w:iCs/>
                <w:lang w:val="fr-FR"/>
              </w:rPr>
              <w:t xml:space="preserve">Abdul </w:t>
            </w:r>
            <w:proofErr w:type="spellStart"/>
            <w:r w:rsidRPr="00F94882">
              <w:rPr>
                <w:i/>
                <w:iCs/>
                <w:lang w:val="fr-FR"/>
              </w:rPr>
              <w:t>Jabbar</w:t>
            </w:r>
            <w:proofErr w:type="spellEnd"/>
            <w:r w:rsidRPr="00F94882">
              <w:rPr>
                <w:i/>
                <w:iCs/>
                <w:lang w:val="fr-FR"/>
              </w:rPr>
              <w:t xml:space="preserve"> Khan </w:t>
            </w:r>
            <w:proofErr w:type="spellStart"/>
            <w:r w:rsidRPr="00F94882">
              <w:rPr>
                <w:i/>
                <w:iCs/>
                <w:lang w:val="fr-FR"/>
              </w:rPr>
              <w:t>Bangash</w:t>
            </w:r>
            <w:proofErr w:type="spellEnd"/>
            <w:r w:rsidRPr="00F94882">
              <w:rPr>
                <w:i/>
                <w:iCs/>
                <w:lang w:val="fr-FR"/>
              </w:rPr>
              <w:t xml:space="preserve"> c</w:t>
            </w:r>
            <w:r w:rsidR="00F94882" w:rsidRPr="00F94882">
              <w:rPr>
                <w:i/>
                <w:iCs/>
                <w:lang w:val="fr-FR"/>
              </w:rPr>
              <w:t>.</w:t>
            </w:r>
            <w:r w:rsidR="003758BC" w:rsidRPr="00F94882">
              <w:rPr>
                <w:i/>
                <w:iCs/>
                <w:lang w:val="fr-FR"/>
              </w:rPr>
              <w:t> </w:t>
            </w:r>
            <w:r w:rsidRPr="00F94882">
              <w:rPr>
                <w:i/>
                <w:iCs/>
                <w:lang w:val="fr-FR"/>
              </w:rPr>
              <w:t>Fédération du Pakistan</w:t>
            </w:r>
            <w:r w:rsidRPr="00F94882">
              <w:rPr>
                <w:lang w:val="fr-FR"/>
              </w:rPr>
              <w:t xml:space="preserve"> </w:t>
            </w:r>
            <w:r w:rsidR="003758BC" w:rsidRPr="00F94882">
              <w:rPr>
                <w:lang w:val="fr-FR"/>
              </w:rPr>
              <w:br/>
            </w:r>
            <w:r w:rsidRPr="00F94882">
              <w:rPr>
                <w:lang w:val="fr-FR"/>
              </w:rPr>
              <w:t>(PLD 2023 Islamabad 209) :</w:t>
            </w:r>
          </w:p>
        </w:tc>
        <w:tc>
          <w:tcPr>
            <w:tcW w:w="4194" w:type="dxa"/>
            <w:vMerge w:val="restart"/>
            <w:shd w:val="clear" w:color="auto" w:fill="auto"/>
          </w:tcPr>
          <w:p w14:paraId="44B7FE7B" w14:textId="02448B50" w:rsidR="00F2127D" w:rsidRPr="00F94882" w:rsidRDefault="00F2127D" w:rsidP="000E0203">
            <w:pPr>
              <w:spacing w:before="40" w:after="120"/>
              <w:ind w:right="113"/>
            </w:pPr>
            <w:r w:rsidRPr="00F94882">
              <w:rPr>
                <w:lang w:val="fr-FR"/>
              </w:rPr>
              <w:t>La Cour suprême a fait valoir qu’il était nécessaire d’adopter une législation concernant les garderies d’enfants afin d’apporter un soutien aux parents ayant un emploi, en particulier aux femmes, conformément aux conventions internationales relatives aux droits de l’homme</w:t>
            </w:r>
            <w:r w:rsidR="00F94882" w:rsidRPr="00F94882">
              <w:rPr>
                <w:lang w:val="fr-FR"/>
              </w:rPr>
              <w:t>.</w:t>
            </w:r>
          </w:p>
        </w:tc>
      </w:tr>
      <w:tr w:rsidR="00F2127D" w:rsidRPr="00F94882" w14:paraId="54FE256E" w14:textId="77777777" w:rsidTr="000E0203">
        <w:trPr>
          <w:trHeight w:val="400"/>
        </w:trPr>
        <w:tc>
          <w:tcPr>
            <w:tcW w:w="458" w:type="dxa"/>
            <w:vMerge/>
            <w:tcBorders>
              <w:bottom w:val="single" w:sz="12" w:space="0" w:color="auto"/>
            </w:tcBorders>
            <w:shd w:val="clear" w:color="auto" w:fill="auto"/>
          </w:tcPr>
          <w:p w14:paraId="646FFBC7" w14:textId="77777777" w:rsidR="00F2127D" w:rsidRPr="00F94882" w:rsidRDefault="00F2127D" w:rsidP="000E0203">
            <w:pPr>
              <w:spacing w:before="40" w:after="120"/>
              <w:ind w:right="113"/>
            </w:pPr>
          </w:p>
        </w:tc>
        <w:tc>
          <w:tcPr>
            <w:tcW w:w="2718" w:type="dxa"/>
            <w:vMerge/>
            <w:tcBorders>
              <w:bottom w:val="single" w:sz="12" w:space="0" w:color="auto"/>
            </w:tcBorders>
            <w:shd w:val="clear" w:color="auto" w:fill="auto"/>
          </w:tcPr>
          <w:p w14:paraId="371ADEA8" w14:textId="77777777" w:rsidR="00F2127D" w:rsidRPr="00F94882" w:rsidRDefault="00F2127D" w:rsidP="000E0203">
            <w:pPr>
              <w:spacing w:before="40" w:after="120"/>
              <w:ind w:right="113"/>
            </w:pPr>
          </w:p>
        </w:tc>
        <w:tc>
          <w:tcPr>
            <w:tcW w:w="4194" w:type="dxa"/>
            <w:vMerge/>
            <w:tcBorders>
              <w:bottom w:val="single" w:sz="12" w:space="0" w:color="auto"/>
            </w:tcBorders>
            <w:shd w:val="clear" w:color="auto" w:fill="auto"/>
          </w:tcPr>
          <w:p w14:paraId="1CDC92F3" w14:textId="77777777" w:rsidR="00F2127D" w:rsidRPr="00F94882" w:rsidRDefault="00F2127D" w:rsidP="000E0203">
            <w:pPr>
              <w:spacing w:before="40" w:after="120"/>
              <w:ind w:right="113"/>
            </w:pPr>
          </w:p>
        </w:tc>
      </w:tr>
    </w:tbl>
    <w:p w14:paraId="34EECCCC" w14:textId="34DD507B" w:rsidR="00F2127D" w:rsidRPr="00F94882" w:rsidRDefault="00F2127D" w:rsidP="00F2127D">
      <w:pPr>
        <w:pStyle w:val="H1G"/>
      </w:pPr>
      <w:r w:rsidRPr="00F94882">
        <w:rPr>
          <w:bCs/>
          <w:lang w:val="fr-FR"/>
        </w:rPr>
        <w:tab/>
        <w:t>G</w:t>
      </w:r>
      <w:r w:rsidR="00F94882" w:rsidRPr="00F94882">
        <w:rPr>
          <w:bCs/>
          <w:lang w:val="fr-FR"/>
        </w:rPr>
        <w:t>.</w:t>
      </w:r>
      <w:r w:rsidRPr="00F94882">
        <w:rPr>
          <w:lang w:val="fr-FR"/>
        </w:rPr>
        <w:tab/>
      </w:r>
      <w:r w:rsidRPr="00F94882">
        <w:rPr>
          <w:bCs/>
          <w:lang w:val="fr-FR"/>
        </w:rPr>
        <w:t>Changements climatiques</w:t>
      </w:r>
    </w:p>
    <w:p w14:paraId="48336DCC" w14:textId="3F910E9F" w:rsidR="00F2127D" w:rsidRPr="00F94882" w:rsidRDefault="00F2127D" w:rsidP="00F2127D">
      <w:pPr>
        <w:pStyle w:val="SingleTxtG"/>
      </w:pPr>
      <w:r w:rsidRPr="00F94882">
        <w:rPr>
          <w:lang w:val="fr-FR"/>
        </w:rPr>
        <w:t>17</w:t>
      </w:r>
      <w:r w:rsidR="00F94882" w:rsidRPr="00F94882">
        <w:rPr>
          <w:lang w:val="fr-FR"/>
        </w:rPr>
        <w:t>.</w:t>
      </w:r>
      <w:r w:rsidRPr="00F94882">
        <w:rPr>
          <w:lang w:val="fr-FR"/>
        </w:rPr>
        <w:tab/>
        <w:t>Les engagements pris par le Pakistan au titre de sa contribution déterminée au niveau national dans le cadre de l’Accord de Paris ont donné lieu à l’établissement de cibles ambitieuses dans le domaine de l’atténuation des changements climatiques ; le Pakistan vise notamment à assurer 60 % de la consommation d’énergie à partir de sources renouvelables, à établir un moratoire sur l’ouverture de nouvelles centrales au charbon, à promouvoir les véhicules électriques et à réaliser un vaste plan de boisement</w:t>
      </w:r>
      <w:r w:rsidR="00F94882" w:rsidRPr="00F94882">
        <w:rPr>
          <w:lang w:val="fr-FR"/>
        </w:rPr>
        <w:t>.</w:t>
      </w:r>
      <w:r w:rsidRPr="00F94882">
        <w:rPr>
          <w:lang w:val="fr-FR"/>
        </w:rPr>
        <w:t xml:space="preserve"> Diverses initiatives clés, comme l’Initiative pour un Pakistan plus vert (</w:t>
      </w:r>
      <w:proofErr w:type="spellStart"/>
      <w:r w:rsidRPr="00F94882">
        <w:rPr>
          <w:lang w:val="fr-FR"/>
        </w:rPr>
        <w:t>Upscaling</w:t>
      </w:r>
      <w:proofErr w:type="spellEnd"/>
      <w:r w:rsidRPr="00F94882">
        <w:rPr>
          <w:lang w:val="fr-FR"/>
        </w:rPr>
        <w:t xml:space="preserve"> Green Pakistan) lancée par le Ministère des changements climatiques, privilégient la réduction des gaz à effet de serre grâce à la réalisation de projets vert</w:t>
      </w:r>
      <w:r w:rsidR="003C0FC3" w:rsidRPr="00F94882">
        <w:rPr>
          <w:lang w:val="fr-FR"/>
        </w:rPr>
        <w:t>s</w:t>
      </w:r>
      <w:r w:rsidRPr="00F94882">
        <w:rPr>
          <w:lang w:val="fr-FR"/>
        </w:rPr>
        <w:t> ; au Sind, les activités de restauration des mangroves menées par les autorités favorisent le stockage du carbone et la protection de l’écosystème côtier</w:t>
      </w:r>
      <w:r w:rsidR="00F94882" w:rsidRPr="00F94882">
        <w:rPr>
          <w:lang w:val="fr-FR"/>
        </w:rPr>
        <w:t>.</w:t>
      </w:r>
    </w:p>
    <w:p w14:paraId="78081415" w14:textId="579B4C14" w:rsidR="00F2127D" w:rsidRPr="00F94882" w:rsidRDefault="00F2127D" w:rsidP="00F2127D">
      <w:pPr>
        <w:pStyle w:val="SingleTxtG"/>
      </w:pPr>
      <w:r w:rsidRPr="00F94882">
        <w:rPr>
          <w:lang w:val="fr-FR"/>
        </w:rPr>
        <w:t>18</w:t>
      </w:r>
      <w:r w:rsidR="00F94882" w:rsidRPr="00F94882">
        <w:rPr>
          <w:lang w:val="fr-FR"/>
        </w:rPr>
        <w:t>.</w:t>
      </w:r>
      <w:r w:rsidRPr="00F94882">
        <w:rPr>
          <w:lang w:val="fr-FR"/>
        </w:rPr>
        <w:tab/>
        <w:t>Le Pakistan vise également à réduire de 50 % les émissions de gaz à effet de serre à l’horizon 2030 ; 35 % de cette réduction est toutefois tributaire de l’aide internationale</w:t>
      </w:r>
      <w:r w:rsidR="00F94882" w:rsidRPr="00F94882">
        <w:rPr>
          <w:lang w:val="fr-FR"/>
        </w:rPr>
        <w:t>.</w:t>
      </w:r>
      <w:r w:rsidRPr="00F94882">
        <w:rPr>
          <w:lang w:val="fr-FR"/>
        </w:rPr>
        <w:t xml:space="preserve"> Le Ministère des changements climatiques et de la coordination environnementale a mis en place le Plan national d’adaptation dans le but de faire face aux impacts du climat sur les populations vulnérables en déterminant les mesures d’adaptation qui peuvent être prises dans les secteurs clés et en coordonnant les plans d’adaptation locaux</w:t>
      </w:r>
      <w:r w:rsidR="00F94882" w:rsidRPr="00F94882">
        <w:rPr>
          <w:lang w:val="fr-FR"/>
        </w:rPr>
        <w:t>.</w:t>
      </w:r>
      <w:r w:rsidRPr="00F94882">
        <w:rPr>
          <w:lang w:val="fr-FR"/>
        </w:rPr>
        <w:t xml:space="preserve"> Au niveau des provinces, les efforts déployés ont donné lieu, au Penjab, à l’interdiction du brûlage des chaumes et, au Khyber Pakhtunkhwa, à l’apport, d’un soutien à la réalisation des objectifs établis pour la contribution déterminée au niveau national dans le cadre de 195 projets d’adaptation aux changements climatiques et d’atténuation de ses effets d’une valeur de 401 milliards de roupies</w:t>
      </w:r>
      <w:r w:rsidR="00F94882" w:rsidRPr="00F94882">
        <w:rPr>
          <w:lang w:val="fr-FR"/>
        </w:rPr>
        <w:t>.</w:t>
      </w:r>
    </w:p>
    <w:p w14:paraId="68F755D3" w14:textId="10812D62" w:rsidR="00F2127D" w:rsidRPr="00F94882" w:rsidRDefault="00F2127D" w:rsidP="00F2127D">
      <w:pPr>
        <w:pStyle w:val="SingleTxtG"/>
      </w:pPr>
      <w:r w:rsidRPr="00F94882">
        <w:rPr>
          <w:lang w:val="fr-FR"/>
        </w:rPr>
        <w:t>19</w:t>
      </w:r>
      <w:r w:rsidR="00F94882" w:rsidRPr="00F94882">
        <w:rPr>
          <w:lang w:val="fr-FR"/>
        </w:rPr>
        <w:t>.</w:t>
      </w:r>
      <w:r w:rsidRPr="00F94882">
        <w:rPr>
          <w:lang w:val="fr-FR"/>
        </w:rPr>
        <w:tab/>
        <w:t>À la suite des inondations de 2022, le Service de gestion des catastrophes du Penjab a distribué un montant de l’ordre de 10 milliards de roupies pour indemniser plus de 50 000 victimes</w:t>
      </w:r>
      <w:r w:rsidR="00F94882" w:rsidRPr="00F94882">
        <w:rPr>
          <w:lang w:val="fr-FR"/>
        </w:rPr>
        <w:t>.</w:t>
      </w:r>
      <w:r w:rsidRPr="00F94882">
        <w:rPr>
          <w:lang w:val="fr-FR"/>
        </w:rPr>
        <w:t xml:space="preserve"> Les nouvelles structures destinées aux interventions humanitaires et les installations de stockage pour les situations d’urgence ont permis d’améliorer l’acheminement de l’aide, et les enseignements tirés de leur emploi ont contribué à l’élaboration de politiques adaptatives axées sur la prise de mesures par anticipation pour atténuer les dégâts</w:t>
      </w:r>
      <w:r w:rsidR="00F94882" w:rsidRPr="00F94882">
        <w:rPr>
          <w:lang w:val="fr-FR"/>
        </w:rPr>
        <w:t>.</w:t>
      </w:r>
      <w:r w:rsidRPr="00F94882">
        <w:rPr>
          <w:lang w:val="fr-FR"/>
        </w:rPr>
        <w:t xml:space="preserve"> Les cartes des risques auxquels sont exposés les districts vulnérables qui ont été établies par le Département de la protection de l’environnement du Penjab renforcent les dispositifs d’alerte rapide et permettent d’améliorer l’état de préparation des populations locales</w:t>
      </w:r>
      <w:r w:rsidR="00F94882" w:rsidRPr="00F94882">
        <w:rPr>
          <w:lang w:val="fr-FR"/>
        </w:rPr>
        <w:t>.</w:t>
      </w:r>
      <w:r w:rsidRPr="00F94882">
        <w:rPr>
          <w:lang w:val="fr-FR"/>
        </w:rPr>
        <w:t xml:space="preserve"> Le Baloutchistan a également accru sa capacité d’intervention en cas de catastrophe en organisant des exercices de simulation, en créant des centres d’opérations d’urgence et en stockant des secours en nature</w:t>
      </w:r>
      <w:r w:rsidR="00F94882" w:rsidRPr="00F94882">
        <w:rPr>
          <w:lang w:val="fr-FR"/>
        </w:rPr>
        <w:t>.</w:t>
      </w:r>
    </w:p>
    <w:p w14:paraId="73A46494" w14:textId="5AB7F20E" w:rsidR="00F2127D" w:rsidRPr="00F94882" w:rsidRDefault="00F2127D" w:rsidP="00F2127D">
      <w:pPr>
        <w:pStyle w:val="SingleTxtG"/>
      </w:pPr>
      <w:r w:rsidRPr="00F94882">
        <w:rPr>
          <w:lang w:val="fr-FR"/>
        </w:rPr>
        <w:t>20</w:t>
      </w:r>
      <w:r w:rsidR="00F94882" w:rsidRPr="00F94882">
        <w:rPr>
          <w:lang w:val="fr-FR"/>
        </w:rPr>
        <w:t>.</w:t>
      </w:r>
      <w:r w:rsidRPr="00F94882">
        <w:rPr>
          <w:lang w:val="fr-FR"/>
        </w:rPr>
        <w:tab/>
        <w:t>Au niveau national, le Ministère des changements climatiques et de la coordination environnementale et le Ministère des ressources en eau coordonnent les plans d’adaptation ; le Plan national de protection contre les inondations qui a été établi décrit des stratégies conçues pour faire face à ces dernières</w:t>
      </w:r>
      <w:r w:rsidR="00F94882" w:rsidRPr="00F94882">
        <w:rPr>
          <w:lang w:val="fr-FR"/>
        </w:rPr>
        <w:t>.</w:t>
      </w:r>
      <w:r w:rsidRPr="00F94882">
        <w:rPr>
          <w:lang w:val="fr-FR"/>
        </w:rPr>
        <w:t xml:space="preserve"> Les autorités provinciales chargées de la gestion des opérations en cas de catastrophe organisent les activités de préparation et d’intervention au </w:t>
      </w:r>
      <w:r w:rsidRPr="00F94882">
        <w:rPr>
          <w:lang w:val="fr-FR"/>
        </w:rPr>
        <w:lastRenderedPageBreak/>
        <w:t>niveau local, tandis que les départements chargés de la protection de l’environnement supervisent les opérations d’adaptation au climat</w:t>
      </w:r>
      <w:r w:rsidR="00F94882" w:rsidRPr="00F94882">
        <w:rPr>
          <w:lang w:val="fr-FR"/>
        </w:rPr>
        <w:t>.</w:t>
      </w:r>
      <w:r w:rsidRPr="00F94882">
        <w:rPr>
          <w:lang w:val="fr-FR"/>
        </w:rPr>
        <w:t xml:space="preserve"> </w:t>
      </w:r>
    </w:p>
    <w:p w14:paraId="04B3754F" w14:textId="32F77B91" w:rsidR="00F2127D" w:rsidRPr="00F94882" w:rsidRDefault="00F2127D" w:rsidP="00F2127D">
      <w:pPr>
        <w:pStyle w:val="HChG"/>
      </w:pPr>
      <w:r w:rsidRPr="00F94882">
        <w:rPr>
          <w:bCs/>
          <w:lang w:val="fr-FR"/>
        </w:rPr>
        <w:tab/>
        <w:t>II</w:t>
      </w:r>
      <w:r w:rsidR="00F94882" w:rsidRPr="00F94882">
        <w:rPr>
          <w:bCs/>
          <w:lang w:val="fr-FR"/>
        </w:rPr>
        <w:t>.</w:t>
      </w:r>
      <w:r w:rsidRPr="00F94882">
        <w:rPr>
          <w:lang w:val="fr-FR"/>
        </w:rPr>
        <w:tab/>
      </w:r>
      <w:r w:rsidRPr="00F94882">
        <w:rPr>
          <w:bCs/>
          <w:lang w:val="fr-FR"/>
        </w:rPr>
        <w:t xml:space="preserve">Points relatifs aux dispositions générales du Pacte </w:t>
      </w:r>
      <w:r w:rsidR="00BC634A" w:rsidRPr="00F94882">
        <w:rPr>
          <w:bCs/>
          <w:lang w:val="fr-FR"/>
        </w:rPr>
        <w:br/>
      </w:r>
      <w:r w:rsidRPr="00F94882">
        <w:rPr>
          <w:bCs/>
          <w:lang w:val="fr-FR"/>
        </w:rPr>
        <w:t>(art</w:t>
      </w:r>
      <w:r w:rsidR="00F94882" w:rsidRPr="00F94882">
        <w:rPr>
          <w:bCs/>
          <w:lang w:val="fr-FR"/>
        </w:rPr>
        <w:t>.</w:t>
      </w:r>
      <w:r w:rsidRPr="00F94882">
        <w:rPr>
          <w:bCs/>
          <w:lang w:val="fr-FR"/>
        </w:rPr>
        <w:t xml:space="preserve"> 1</w:t>
      </w:r>
      <w:r w:rsidR="00BC634A" w:rsidRPr="00F94882">
        <w:rPr>
          <w:bCs/>
          <w:vertAlign w:val="superscript"/>
          <w:lang w:val="fr-FR"/>
        </w:rPr>
        <w:t>er</w:t>
      </w:r>
      <w:r w:rsidRPr="00F94882">
        <w:rPr>
          <w:bCs/>
          <w:lang w:val="fr-FR"/>
        </w:rPr>
        <w:t xml:space="preserve"> à 5)</w:t>
      </w:r>
    </w:p>
    <w:p w14:paraId="73A80EC5" w14:textId="16C9FC02" w:rsidR="00F2127D" w:rsidRPr="00F94882" w:rsidRDefault="00F2127D" w:rsidP="00F2127D">
      <w:pPr>
        <w:pStyle w:val="H1G"/>
      </w:pPr>
      <w:r w:rsidRPr="00F94882">
        <w:rPr>
          <w:bCs/>
          <w:lang w:val="fr-FR"/>
        </w:rPr>
        <w:tab/>
        <w:t>A</w:t>
      </w:r>
      <w:r w:rsidR="00F94882" w:rsidRPr="00F94882">
        <w:rPr>
          <w:bCs/>
          <w:lang w:val="fr-FR"/>
        </w:rPr>
        <w:t>.</w:t>
      </w:r>
      <w:r w:rsidRPr="00F94882">
        <w:rPr>
          <w:lang w:val="fr-FR"/>
        </w:rPr>
        <w:tab/>
      </w:r>
      <w:r w:rsidRPr="00F94882">
        <w:rPr>
          <w:bCs/>
          <w:lang w:val="fr-FR"/>
        </w:rPr>
        <w:t>Droit de disposer librement des richesses et des ressources naturelles</w:t>
      </w:r>
    </w:p>
    <w:p w14:paraId="114B88D1" w14:textId="788B4A8F" w:rsidR="00F2127D" w:rsidRPr="00F94882" w:rsidRDefault="00F2127D" w:rsidP="00F2127D">
      <w:pPr>
        <w:pStyle w:val="SingleTxtG"/>
      </w:pPr>
      <w:r w:rsidRPr="00F94882">
        <w:rPr>
          <w:lang w:val="fr-FR"/>
        </w:rPr>
        <w:t>21</w:t>
      </w:r>
      <w:r w:rsidR="00F94882" w:rsidRPr="00F94882">
        <w:rPr>
          <w:lang w:val="fr-FR"/>
        </w:rPr>
        <w:t>.</w:t>
      </w:r>
      <w:r w:rsidRPr="00F94882">
        <w:rPr>
          <w:lang w:val="fr-FR"/>
        </w:rPr>
        <w:tab/>
        <w:t>L’acquisition de terres est principalement régie par la loi y relative de 1894 ; cette dernière, qui définit la procédure d’acquisition de terres à des fins publiques, est conforme au principe du consentement préalable, libre et éclairé et prévoit une indemnisation équitable basée sur la valeur marchande des terrains considérés, de toute structure située sur ceux-ci et de tout aménagement dont ils ont fait l’objet</w:t>
      </w:r>
      <w:r w:rsidR="00F94882" w:rsidRPr="00F94882">
        <w:rPr>
          <w:lang w:val="fr-FR"/>
        </w:rPr>
        <w:t>.</w:t>
      </w:r>
      <w:r w:rsidRPr="00F94882">
        <w:rPr>
          <w:lang w:val="fr-FR"/>
        </w:rPr>
        <w:t xml:space="preserve"> La loi prévoit également le versement d’une indemnité au titre de toute perte, notamment de gains ou de moyens de subsistance, subie du fait d’une telle acquisition</w:t>
      </w:r>
      <w:r w:rsidR="00F94882" w:rsidRPr="00F94882">
        <w:rPr>
          <w:lang w:val="fr-FR"/>
        </w:rPr>
        <w:t>.</w:t>
      </w:r>
      <w:r w:rsidRPr="00F94882">
        <w:rPr>
          <w:lang w:val="fr-FR"/>
        </w:rPr>
        <w:t xml:space="preserve"> Aucune procédure n’a été engagée en vue de l’achat d’environ 18 200 hectares à des fins commerciales dans la ville de </w:t>
      </w:r>
      <w:proofErr w:type="spellStart"/>
      <w:r w:rsidRPr="00F94882">
        <w:rPr>
          <w:lang w:val="fr-FR"/>
        </w:rPr>
        <w:t>Gadap</w:t>
      </w:r>
      <w:proofErr w:type="spellEnd"/>
      <w:r w:rsidRPr="00F94882">
        <w:rPr>
          <w:lang w:val="fr-FR"/>
        </w:rPr>
        <w:t xml:space="preserve"> (district de </w:t>
      </w:r>
      <w:proofErr w:type="spellStart"/>
      <w:r w:rsidRPr="00F94882">
        <w:rPr>
          <w:lang w:val="fr-FR"/>
        </w:rPr>
        <w:t>Malir</w:t>
      </w:r>
      <w:proofErr w:type="spellEnd"/>
      <w:r w:rsidRPr="00F94882">
        <w:rPr>
          <w:lang w:val="fr-FR"/>
        </w:rPr>
        <w:t>)</w:t>
      </w:r>
      <w:r w:rsidR="00F94882" w:rsidRPr="00F94882">
        <w:rPr>
          <w:lang w:val="fr-FR"/>
        </w:rPr>
        <w:t>.</w:t>
      </w:r>
      <w:r w:rsidRPr="00F94882">
        <w:rPr>
          <w:lang w:val="fr-FR"/>
        </w:rPr>
        <w:t xml:space="preserve"> Une indemnité sera versée aux personnes touchées par la construction de la voie rapide de </w:t>
      </w:r>
      <w:proofErr w:type="spellStart"/>
      <w:r w:rsidRPr="00F94882">
        <w:rPr>
          <w:lang w:val="fr-FR"/>
        </w:rPr>
        <w:t>Malir</w:t>
      </w:r>
      <w:proofErr w:type="spellEnd"/>
      <w:r w:rsidRPr="00F94882">
        <w:rPr>
          <w:lang w:val="fr-FR"/>
        </w:rPr>
        <w:t xml:space="preserve"> de manière à protéger les populations locales</w:t>
      </w:r>
      <w:r w:rsidR="00F94882" w:rsidRPr="00F94882">
        <w:rPr>
          <w:lang w:val="fr-FR"/>
        </w:rPr>
        <w:t>.</w:t>
      </w:r>
      <w:r w:rsidRPr="00F94882">
        <w:rPr>
          <w:lang w:val="fr-FR"/>
        </w:rPr>
        <w:t xml:space="preserve"> </w:t>
      </w:r>
    </w:p>
    <w:p w14:paraId="19CC671C" w14:textId="5486FE7F" w:rsidR="00F2127D" w:rsidRPr="00F94882" w:rsidRDefault="00F2127D" w:rsidP="00F2127D">
      <w:pPr>
        <w:pStyle w:val="SingleTxtG"/>
      </w:pPr>
      <w:r w:rsidRPr="00F94882">
        <w:rPr>
          <w:lang w:val="fr-FR"/>
        </w:rPr>
        <w:t>22</w:t>
      </w:r>
      <w:r w:rsidR="00F94882" w:rsidRPr="00F94882">
        <w:rPr>
          <w:lang w:val="fr-FR"/>
        </w:rPr>
        <w:t>.</w:t>
      </w:r>
      <w:r w:rsidRPr="00F94882">
        <w:rPr>
          <w:lang w:val="fr-FR"/>
        </w:rPr>
        <w:tab/>
        <w:t>Le respect du principe du consentement préalable, libre et éclairé est assuré au Khyber Pakhtunkhwa par la loi de 2017 sur les mines et les ressources minérales de la province, qui donne la priorité à l’octroi de titres miniers aux populations locales grâce à la tenue de réunions publiques (</w:t>
      </w:r>
      <w:proofErr w:type="spellStart"/>
      <w:r w:rsidRPr="00F94882">
        <w:rPr>
          <w:i/>
          <w:iCs/>
          <w:lang w:val="fr-FR"/>
        </w:rPr>
        <w:t>Jalsa</w:t>
      </w:r>
      <w:proofErr w:type="spellEnd"/>
      <w:r w:rsidRPr="00F94882">
        <w:rPr>
          <w:i/>
          <w:iCs/>
          <w:lang w:val="fr-FR"/>
        </w:rPr>
        <w:t>-e-</w:t>
      </w:r>
      <w:proofErr w:type="spellStart"/>
      <w:r w:rsidRPr="00F94882">
        <w:rPr>
          <w:i/>
          <w:iCs/>
          <w:lang w:val="fr-FR"/>
        </w:rPr>
        <w:t>Aam</w:t>
      </w:r>
      <w:proofErr w:type="spellEnd"/>
      <w:r w:rsidRPr="00F94882">
        <w:rPr>
          <w:lang w:val="fr-FR"/>
        </w:rPr>
        <w:t>)</w:t>
      </w:r>
      <w:r w:rsidR="00F94882" w:rsidRPr="00F94882">
        <w:rPr>
          <w:lang w:val="fr-FR"/>
        </w:rPr>
        <w:t>.</w:t>
      </w:r>
      <w:r w:rsidRPr="00F94882">
        <w:rPr>
          <w:lang w:val="fr-FR"/>
        </w:rPr>
        <w:t xml:space="preserve"> Il est aussi envisagé d’apporter des modifications à la législation concernant les revenus fonciers pour assurer leur conformité aux coutumes locales</w:t>
      </w:r>
      <w:r w:rsidR="00F94882" w:rsidRPr="00F94882">
        <w:rPr>
          <w:lang w:val="fr-FR"/>
        </w:rPr>
        <w:t>.</w:t>
      </w:r>
      <w:r w:rsidRPr="00F94882">
        <w:rPr>
          <w:lang w:val="fr-FR"/>
        </w:rPr>
        <w:t xml:space="preserve"> Le Règlement de 2002 relatif aux droits miniers au Baloutchistan interdit toute exploitation minière sans le consentement des populations locales</w:t>
      </w:r>
      <w:r w:rsidR="00F94882" w:rsidRPr="00F94882">
        <w:rPr>
          <w:lang w:val="fr-FR"/>
        </w:rPr>
        <w:t>.</w:t>
      </w:r>
      <w:r w:rsidRPr="00F94882">
        <w:rPr>
          <w:lang w:val="fr-FR"/>
        </w:rPr>
        <w:t xml:space="preserve"> </w:t>
      </w:r>
    </w:p>
    <w:p w14:paraId="519C64F4" w14:textId="3E016EF4" w:rsidR="00F2127D" w:rsidRPr="00F94882" w:rsidRDefault="00F2127D" w:rsidP="00F2127D">
      <w:pPr>
        <w:pStyle w:val="SingleTxtG"/>
      </w:pPr>
      <w:r w:rsidRPr="00F94882">
        <w:rPr>
          <w:lang w:val="fr-FR"/>
        </w:rPr>
        <w:t>23</w:t>
      </w:r>
      <w:r w:rsidR="00F94882" w:rsidRPr="00F94882">
        <w:rPr>
          <w:lang w:val="fr-FR"/>
        </w:rPr>
        <w:t>.</w:t>
      </w:r>
      <w:r w:rsidRPr="00F94882">
        <w:rPr>
          <w:lang w:val="fr-FR"/>
        </w:rPr>
        <w:tab/>
      </w:r>
      <w:proofErr w:type="spellStart"/>
      <w:r w:rsidRPr="00F94882">
        <w:rPr>
          <w:lang w:val="fr-FR"/>
        </w:rPr>
        <w:t>Oil</w:t>
      </w:r>
      <w:proofErr w:type="spellEnd"/>
      <w:r w:rsidRPr="00F94882">
        <w:rPr>
          <w:lang w:val="fr-FR"/>
        </w:rPr>
        <w:t xml:space="preserve"> and Gas </w:t>
      </w:r>
      <w:proofErr w:type="spellStart"/>
      <w:r w:rsidRPr="00F94882">
        <w:rPr>
          <w:lang w:val="fr-FR"/>
        </w:rPr>
        <w:t>Development</w:t>
      </w:r>
      <w:proofErr w:type="spellEnd"/>
      <w:r w:rsidRPr="00F94882">
        <w:rPr>
          <w:lang w:val="fr-FR"/>
        </w:rPr>
        <w:t xml:space="preserve"> </w:t>
      </w:r>
      <w:proofErr w:type="spellStart"/>
      <w:r w:rsidRPr="00F94882">
        <w:rPr>
          <w:lang w:val="fr-FR"/>
        </w:rPr>
        <w:t>Company</w:t>
      </w:r>
      <w:proofErr w:type="spellEnd"/>
      <w:r w:rsidRPr="00F94882">
        <w:rPr>
          <w:lang w:val="fr-FR"/>
        </w:rPr>
        <w:t xml:space="preserve"> Limited respecte le principe du consentement préalable, libre et éclairé dans le cadre de ses opérations ; la société veille aussi à ce que les populations locales participent aux projets d’exploitation d’hydrocarbures et à ce que leurs droits soient respectés</w:t>
      </w:r>
      <w:r w:rsidR="00F94882" w:rsidRPr="00F94882">
        <w:rPr>
          <w:lang w:val="fr-FR"/>
        </w:rPr>
        <w:t>.</w:t>
      </w:r>
      <w:r w:rsidRPr="00F94882">
        <w:rPr>
          <w:lang w:val="fr-FR"/>
        </w:rPr>
        <w:t xml:space="preserve"> Elle collabore avec les communautés tribales locales à l’examen des questions relatives aux terres et aux ressources, et règle les différends dans le cadre de négociations et d’interventions menées par les autorités de la province</w:t>
      </w:r>
      <w:r w:rsidR="00F94882" w:rsidRPr="00F94882">
        <w:rPr>
          <w:lang w:val="fr-FR"/>
        </w:rPr>
        <w:t>.</w:t>
      </w:r>
      <w:r w:rsidRPr="00F94882">
        <w:rPr>
          <w:lang w:val="fr-FR"/>
        </w:rPr>
        <w:t xml:space="preserve"> </w:t>
      </w:r>
    </w:p>
    <w:p w14:paraId="77D9BEED" w14:textId="22F2EB89" w:rsidR="00F2127D" w:rsidRPr="00F94882" w:rsidRDefault="00F2127D" w:rsidP="00F2127D">
      <w:pPr>
        <w:pStyle w:val="H1G"/>
      </w:pPr>
      <w:r w:rsidRPr="00F94882">
        <w:rPr>
          <w:bCs/>
          <w:lang w:val="fr-FR"/>
        </w:rPr>
        <w:tab/>
        <w:t>B</w:t>
      </w:r>
      <w:r w:rsidR="00F94882" w:rsidRPr="00F94882">
        <w:rPr>
          <w:bCs/>
          <w:lang w:val="fr-FR"/>
        </w:rPr>
        <w:t>.</w:t>
      </w:r>
      <w:r w:rsidRPr="00F94882">
        <w:rPr>
          <w:lang w:val="fr-FR"/>
        </w:rPr>
        <w:tab/>
      </w:r>
      <w:r w:rsidRPr="00F94882">
        <w:rPr>
          <w:bCs/>
          <w:lang w:val="fr-FR"/>
        </w:rPr>
        <w:t>Obligation d’agir au maximum des ressources disponibles</w:t>
      </w:r>
    </w:p>
    <w:p w14:paraId="777E8594" w14:textId="6BEBCD1D" w:rsidR="00F2127D" w:rsidRPr="00F94882" w:rsidRDefault="00F2127D" w:rsidP="00F2127D">
      <w:pPr>
        <w:pStyle w:val="SingleTxtG"/>
      </w:pPr>
      <w:r w:rsidRPr="00F94882">
        <w:rPr>
          <w:lang w:val="fr-FR"/>
        </w:rPr>
        <w:t>24</w:t>
      </w:r>
      <w:r w:rsidR="00F94882" w:rsidRPr="00F94882">
        <w:rPr>
          <w:lang w:val="fr-FR"/>
        </w:rPr>
        <w:t>.</w:t>
      </w:r>
      <w:r w:rsidRPr="00F94882">
        <w:rPr>
          <w:lang w:val="fr-FR"/>
        </w:rPr>
        <w:tab/>
        <w:t>Selon la Banque mondiale, le taux de pauvreté au Pakistan était de 40 % en 2024, contre 37,2 % en 2023 et 39,8 % en 2018 ; 22 % de la population vit en dessous du seuil de pauvreté national</w:t>
      </w:r>
      <w:r w:rsidR="00F94882" w:rsidRPr="00F94882">
        <w:rPr>
          <w:lang w:val="fr-FR"/>
        </w:rPr>
        <w:t>.</w:t>
      </w:r>
      <w:r w:rsidRPr="00F94882">
        <w:rPr>
          <w:lang w:val="fr-FR"/>
        </w:rPr>
        <w:t xml:space="preserve"> L’enquête intégrée sur les revenus et les dépenses des ménages qui doit être menée en 2024-2025 servira de base à l’élaboration du rapport national sur la pauvreté et les inégalités, et aidera à déterminer la voie à suivre</w:t>
      </w:r>
      <w:r w:rsidR="00F94882" w:rsidRPr="00F94882">
        <w:rPr>
          <w:lang w:val="fr-FR"/>
        </w:rPr>
        <w:t>.</w:t>
      </w:r>
      <w:r w:rsidRPr="00F94882">
        <w:rPr>
          <w:lang w:val="fr-FR"/>
        </w:rPr>
        <w:t xml:space="preserve"> </w:t>
      </w:r>
    </w:p>
    <w:p w14:paraId="4BD765CB" w14:textId="3DF85F16" w:rsidR="00F2127D" w:rsidRPr="00F94882" w:rsidRDefault="00F2127D" w:rsidP="00F2127D">
      <w:pPr>
        <w:pStyle w:val="SingleTxtG"/>
        <w:spacing w:after="240"/>
      </w:pPr>
      <w:r w:rsidRPr="00F94882">
        <w:rPr>
          <w:lang w:val="fr-FR"/>
        </w:rPr>
        <w:t>25</w:t>
      </w:r>
      <w:r w:rsidR="00F94882" w:rsidRPr="00F94882">
        <w:rPr>
          <w:lang w:val="fr-FR"/>
        </w:rPr>
        <w:t>.</w:t>
      </w:r>
      <w:r w:rsidRPr="00F94882">
        <w:rPr>
          <w:lang w:val="fr-FR"/>
        </w:rPr>
        <w:tab/>
        <w:t xml:space="preserve">Au niveau du budget, les efforts déployés dans le contexte de la loi de finances de 2024 ont permis d’améliorer considérablement le recouvrement des impôts, puisque le montant net recouvré par le </w:t>
      </w:r>
      <w:proofErr w:type="spellStart"/>
      <w:r w:rsidRPr="00F94882">
        <w:rPr>
          <w:lang w:val="fr-FR"/>
        </w:rPr>
        <w:t>Federal</w:t>
      </w:r>
      <w:proofErr w:type="spellEnd"/>
      <w:r w:rsidRPr="00F94882">
        <w:rPr>
          <w:lang w:val="fr-FR"/>
        </w:rPr>
        <w:t xml:space="preserve"> </w:t>
      </w:r>
      <w:proofErr w:type="spellStart"/>
      <w:r w:rsidRPr="00F94882">
        <w:rPr>
          <w:lang w:val="fr-FR"/>
        </w:rPr>
        <w:t>Board</w:t>
      </w:r>
      <w:proofErr w:type="spellEnd"/>
      <w:r w:rsidRPr="00F94882">
        <w:rPr>
          <w:lang w:val="fr-FR"/>
        </w:rPr>
        <w:t xml:space="preserve"> of Revenue a atteint, selon les chiffres provisoires, 10 085,2</w:t>
      </w:r>
      <w:r w:rsidR="00BC634A" w:rsidRPr="00F94882">
        <w:rPr>
          <w:lang w:val="fr-FR"/>
        </w:rPr>
        <w:t> </w:t>
      </w:r>
      <w:r w:rsidRPr="00F94882">
        <w:rPr>
          <w:lang w:val="fr-FR"/>
        </w:rPr>
        <w:t>milliards de roupies, soit un montant supérieur de 40,7 % à celui de 7 164,14</w:t>
      </w:r>
      <w:r w:rsidR="00BC634A" w:rsidRPr="00F94882">
        <w:rPr>
          <w:lang w:val="fr-FR"/>
        </w:rPr>
        <w:t> </w:t>
      </w:r>
      <w:r w:rsidRPr="00F94882">
        <w:rPr>
          <w:lang w:val="fr-FR"/>
        </w:rPr>
        <w:t>milliards de roupies enregistré l’année précédente</w:t>
      </w:r>
      <w:r w:rsidR="00F94882" w:rsidRPr="00F94882">
        <w:rPr>
          <w:lang w:val="fr-FR"/>
        </w:rPr>
        <w:t>.</w:t>
      </w:r>
      <w:r w:rsidRPr="00F94882">
        <w:rPr>
          <w:lang w:val="fr-FR"/>
        </w:rPr>
        <w:t xml:space="preserve"> La contraction de l’activité économique a toutefois eu un impact sur les recettes, et le ratio impôts/PIB affiché par le </w:t>
      </w:r>
      <w:proofErr w:type="spellStart"/>
      <w:r w:rsidRPr="00F94882">
        <w:rPr>
          <w:lang w:val="fr-FR"/>
        </w:rPr>
        <w:t>Federal</w:t>
      </w:r>
      <w:proofErr w:type="spellEnd"/>
      <w:r w:rsidRPr="00F94882">
        <w:rPr>
          <w:lang w:val="fr-FR"/>
        </w:rPr>
        <w:t xml:space="preserve"> </w:t>
      </w:r>
      <w:proofErr w:type="spellStart"/>
      <w:r w:rsidRPr="00F94882">
        <w:rPr>
          <w:lang w:val="fr-FR"/>
        </w:rPr>
        <w:t>Board</w:t>
      </w:r>
      <w:proofErr w:type="spellEnd"/>
      <w:r w:rsidRPr="00F94882">
        <w:rPr>
          <w:lang w:val="fr-FR"/>
        </w:rPr>
        <w:t xml:space="preserve"> of Revenue s’est établi à 9,5 % en moyenne</w:t>
      </w:r>
      <w:r w:rsidR="00F94882" w:rsidRPr="00F94882">
        <w:rPr>
          <w:lang w:val="fr-FR"/>
        </w:rPr>
        <w:t>.</w:t>
      </w:r>
      <w:r w:rsidRPr="00F94882">
        <w:rPr>
          <w:lang w:val="fr-FR"/>
        </w:rPr>
        <w:t xml:space="preserve"> </w:t>
      </w:r>
    </w:p>
    <w:tbl>
      <w:tblPr>
        <w:tblW w:w="9637" w:type="dxa"/>
        <w:tblLayout w:type="fixed"/>
        <w:tblCellMar>
          <w:left w:w="0" w:type="dxa"/>
          <w:right w:w="0" w:type="dxa"/>
        </w:tblCellMar>
        <w:tblLook w:val="0600" w:firstRow="0" w:lastRow="0" w:firstColumn="0" w:lastColumn="0" w:noHBand="1" w:noVBand="1"/>
      </w:tblPr>
      <w:tblGrid>
        <w:gridCol w:w="950"/>
        <w:gridCol w:w="1008"/>
        <w:gridCol w:w="1104"/>
        <w:gridCol w:w="1104"/>
        <w:gridCol w:w="1444"/>
        <w:gridCol w:w="1108"/>
        <w:gridCol w:w="856"/>
        <w:gridCol w:w="1106"/>
        <w:gridCol w:w="957"/>
      </w:tblGrid>
      <w:tr w:rsidR="000E0203" w:rsidRPr="00F94882" w14:paraId="4F892ADB" w14:textId="77777777" w:rsidTr="000E0203">
        <w:trPr>
          <w:tblHeader/>
        </w:trPr>
        <w:tc>
          <w:tcPr>
            <w:tcW w:w="9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168ED4C" w14:textId="77777777" w:rsidR="00F2127D" w:rsidRPr="00F94882" w:rsidRDefault="00F2127D" w:rsidP="000E0203">
            <w:pPr>
              <w:suppressAutoHyphens w:val="0"/>
              <w:spacing w:before="80" w:after="80" w:line="200" w:lineRule="exact"/>
              <w:rPr>
                <w:i/>
                <w:sz w:val="16"/>
              </w:rPr>
            </w:pPr>
            <w:r w:rsidRPr="00F94882">
              <w:rPr>
                <w:i/>
                <w:sz w:val="16"/>
                <w:lang w:val="fr-FR"/>
              </w:rPr>
              <w:t>Exercice</w:t>
            </w:r>
          </w:p>
        </w:tc>
        <w:tc>
          <w:tcPr>
            <w:tcW w:w="100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1643A33" w14:textId="77777777" w:rsidR="00F2127D" w:rsidRPr="00F94882" w:rsidRDefault="00F2127D" w:rsidP="000E0203">
            <w:pPr>
              <w:suppressAutoHyphens w:val="0"/>
              <w:spacing w:before="80" w:after="80" w:line="200" w:lineRule="exact"/>
              <w:jc w:val="right"/>
              <w:rPr>
                <w:i/>
                <w:sz w:val="16"/>
              </w:rPr>
            </w:pPr>
            <w:r w:rsidRPr="00F94882">
              <w:rPr>
                <w:i/>
                <w:sz w:val="16"/>
                <w:lang w:val="fr-FR"/>
              </w:rPr>
              <w:t>Dépenses</w:t>
            </w:r>
          </w:p>
        </w:tc>
        <w:tc>
          <w:tcPr>
            <w:tcW w:w="110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D199C35" w14:textId="77777777" w:rsidR="00F2127D" w:rsidRPr="00F94882" w:rsidRDefault="00F2127D" w:rsidP="000E0203">
            <w:pPr>
              <w:suppressAutoHyphens w:val="0"/>
              <w:spacing w:before="80" w:after="80" w:line="200" w:lineRule="exact"/>
              <w:jc w:val="right"/>
              <w:rPr>
                <w:i/>
                <w:sz w:val="16"/>
              </w:rPr>
            </w:pPr>
            <w:r w:rsidRPr="00F94882">
              <w:rPr>
                <w:i/>
                <w:sz w:val="16"/>
                <w:lang w:val="fr-FR"/>
              </w:rPr>
              <w:t>Dépenses/ PIB (%)</w:t>
            </w:r>
          </w:p>
        </w:tc>
        <w:tc>
          <w:tcPr>
            <w:tcW w:w="110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A8A6363" w14:textId="77777777" w:rsidR="00F2127D" w:rsidRPr="00F94882" w:rsidRDefault="00F2127D" w:rsidP="000E0203">
            <w:pPr>
              <w:suppressAutoHyphens w:val="0"/>
              <w:spacing w:before="80" w:after="80" w:line="200" w:lineRule="exact"/>
              <w:jc w:val="right"/>
              <w:rPr>
                <w:i/>
                <w:sz w:val="16"/>
              </w:rPr>
            </w:pPr>
            <w:r w:rsidRPr="00F94882">
              <w:rPr>
                <w:i/>
                <w:sz w:val="16"/>
                <w:lang w:val="fr-FR"/>
              </w:rPr>
              <w:t>Protection sociale</w:t>
            </w:r>
          </w:p>
        </w:tc>
        <w:tc>
          <w:tcPr>
            <w:tcW w:w="144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A13A768" w14:textId="77777777" w:rsidR="00F2127D" w:rsidRPr="00F94882" w:rsidRDefault="00F2127D" w:rsidP="000E0203">
            <w:pPr>
              <w:suppressAutoHyphens w:val="0"/>
              <w:spacing w:before="80" w:after="80" w:line="200" w:lineRule="exact"/>
              <w:jc w:val="right"/>
              <w:rPr>
                <w:i/>
                <w:sz w:val="16"/>
              </w:rPr>
            </w:pPr>
            <w:r w:rsidRPr="00F94882">
              <w:rPr>
                <w:i/>
                <w:sz w:val="16"/>
                <w:lang w:val="fr-FR"/>
              </w:rPr>
              <w:t>Eau et assainissement</w:t>
            </w:r>
          </w:p>
        </w:tc>
        <w:tc>
          <w:tcPr>
            <w:tcW w:w="110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F09FD78" w14:textId="77777777" w:rsidR="00F2127D" w:rsidRPr="00F94882" w:rsidRDefault="00F2127D" w:rsidP="000E0203">
            <w:pPr>
              <w:suppressAutoHyphens w:val="0"/>
              <w:spacing w:before="80" w:after="80" w:line="200" w:lineRule="exact"/>
              <w:jc w:val="right"/>
              <w:rPr>
                <w:i/>
                <w:sz w:val="16"/>
              </w:rPr>
            </w:pPr>
            <w:r w:rsidRPr="00F94882">
              <w:rPr>
                <w:i/>
                <w:sz w:val="16"/>
                <w:lang w:val="fr-FR"/>
              </w:rPr>
              <w:t>Logement</w:t>
            </w:r>
          </w:p>
        </w:tc>
        <w:tc>
          <w:tcPr>
            <w:tcW w:w="85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D4DE9BE" w14:textId="77777777" w:rsidR="00F2127D" w:rsidRPr="00F94882" w:rsidRDefault="00F2127D" w:rsidP="000E0203">
            <w:pPr>
              <w:suppressAutoHyphens w:val="0"/>
              <w:spacing w:before="80" w:after="80" w:line="200" w:lineRule="exact"/>
              <w:jc w:val="right"/>
              <w:rPr>
                <w:i/>
                <w:sz w:val="16"/>
              </w:rPr>
            </w:pPr>
            <w:r w:rsidRPr="00F94882">
              <w:rPr>
                <w:i/>
                <w:sz w:val="16"/>
                <w:lang w:val="fr-FR"/>
              </w:rPr>
              <w:t>Santé</w:t>
            </w:r>
          </w:p>
        </w:tc>
        <w:tc>
          <w:tcPr>
            <w:tcW w:w="110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10CEF51" w14:textId="77777777" w:rsidR="00F2127D" w:rsidRPr="00F94882" w:rsidRDefault="00F2127D" w:rsidP="000E0203">
            <w:pPr>
              <w:suppressAutoHyphens w:val="0"/>
              <w:spacing w:before="80" w:after="80" w:line="200" w:lineRule="exact"/>
              <w:jc w:val="right"/>
              <w:rPr>
                <w:i/>
                <w:sz w:val="16"/>
              </w:rPr>
            </w:pPr>
            <w:r w:rsidRPr="00F94882">
              <w:rPr>
                <w:i/>
                <w:sz w:val="16"/>
                <w:lang w:val="fr-FR"/>
              </w:rPr>
              <w:t>Éducation</w:t>
            </w:r>
          </w:p>
        </w:tc>
        <w:tc>
          <w:tcPr>
            <w:tcW w:w="95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845F9B4" w14:textId="77777777" w:rsidR="00F2127D" w:rsidRPr="00F94882" w:rsidRDefault="00F2127D" w:rsidP="000E0203">
            <w:pPr>
              <w:suppressAutoHyphens w:val="0"/>
              <w:spacing w:before="80" w:after="80" w:line="200" w:lineRule="exact"/>
              <w:jc w:val="right"/>
              <w:rPr>
                <w:i/>
                <w:sz w:val="16"/>
              </w:rPr>
            </w:pPr>
            <w:r w:rsidRPr="00F94882">
              <w:rPr>
                <w:i/>
                <w:sz w:val="16"/>
                <w:lang w:val="fr-FR"/>
              </w:rPr>
              <w:t>Défense</w:t>
            </w:r>
          </w:p>
        </w:tc>
      </w:tr>
      <w:tr w:rsidR="000E0203" w:rsidRPr="00F94882" w14:paraId="08EEC96F" w14:textId="77777777" w:rsidTr="000E0203">
        <w:tc>
          <w:tcPr>
            <w:tcW w:w="950" w:type="dxa"/>
            <w:shd w:val="clear" w:color="auto" w:fill="auto"/>
            <w:tcMar>
              <w:top w:w="0" w:type="dxa"/>
              <w:left w:w="100" w:type="dxa"/>
              <w:bottom w:w="0" w:type="dxa"/>
              <w:right w:w="100" w:type="dxa"/>
            </w:tcMar>
          </w:tcPr>
          <w:p w14:paraId="21EA7083" w14:textId="1B2456D0" w:rsidR="00F2127D" w:rsidRPr="00F94882" w:rsidRDefault="000E0203" w:rsidP="000E0203">
            <w:pPr>
              <w:suppressAutoHyphens w:val="0"/>
              <w:spacing w:before="40" w:after="40" w:line="220" w:lineRule="exact"/>
              <w:rPr>
                <w:sz w:val="18"/>
              </w:rPr>
            </w:pPr>
            <w:r w:rsidRPr="00F94882">
              <w:rPr>
                <w:sz w:val="18"/>
                <w:lang w:val="fr-FR"/>
              </w:rPr>
              <w:t>2013/14</w:t>
            </w:r>
          </w:p>
        </w:tc>
        <w:tc>
          <w:tcPr>
            <w:tcW w:w="1008" w:type="dxa"/>
            <w:shd w:val="clear" w:color="auto" w:fill="auto"/>
            <w:tcMar>
              <w:top w:w="0" w:type="dxa"/>
              <w:left w:w="100" w:type="dxa"/>
              <w:bottom w:w="0" w:type="dxa"/>
              <w:right w:w="100" w:type="dxa"/>
            </w:tcMar>
            <w:vAlign w:val="bottom"/>
          </w:tcPr>
          <w:p w14:paraId="39EB0EF5" w14:textId="77777777" w:rsidR="00F2127D" w:rsidRPr="00F94882" w:rsidRDefault="00F2127D" w:rsidP="000E0203">
            <w:pPr>
              <w:suppressAutoHyphens w:val="0"/>
              <w:spacing w:before="40" w:after="40" w:line="220" w:lineRule="exact"/>
              <w:jc w:val="right"/>
              <w:rPr>
                <w:sz w:val="18"/>
              </w:rPr>
            </w:pPr>
            <w:r w:rsidRPr="00F94882">
              <w:rPr>
                <w:sz w:val="18"/>
                <w:lang w:val="fr-FR"/>
              </w:rPr>
              <w:t>5 026</w:t>
            </w:r>
          </w:p>
        </w:tc>
        <w:tc>
          <w:tcPr>
            <w:tcW w:w="1104" w:type="dxa"/>
            <w:shd w:val="clear" w:color="auto" w:fill="auto"/>
            <w:tcMar>
              <w:top w:w="0" w:type="dxa"/>
              <w:left w:w="100" w:type="dxa"/>
              <w:bottom w:w="0" w:type="dxa"/>
              <w:right w:w="100" w:type="dxa"/>
            </w:tcMar>
            <w:vAlign w:val="bottom"/>
          </w:tcPr>
          <w:p w14:paraId="09A99DC8" w14:textId="77777777" w:rsidR="00F2127D" w:rsidRPr="00F94882" w:rsidRDefault="00F2127D" w:rsidP="000E0203">
            <w:pPr>
              <w:suppressAutoHyphens w:val="0"/>
              <w:spacing w:before="40" w:after="40" w:line="220" w:lineRule="exact"/>
              <w:jc w:val="right"/>
              <w:rPr>
                <w:sz w:val="18"/>
              </w:rPr>
            </w:pPr>
            <w:r w:rsidRPr="00F94882">
              <w:rPr>
                <w:sz w:val="18"/>
                <w:lang w:val="fr-FR"/>
              </w:rPr>
              <w:t>20,0</w:t>
            </w:r>
          </w:p>
        </w:tc>
        <w:tc>
          <w:tcPr>
            <w:tcW w:w="1104" w:type="dxa"/>
            <w:shd w:val="clear" w:color="auto" w:fill="auto"/>
            <w:tcMar>
              <w:top w:w="0" w:type="dxa"/>
              <w:left w:w="100" w:type="dxa"/>
              <w:bottom w:w="0" w:type="dxa"/>
              <w:right w:w="100" w:type="dxa"/>
            </w:tcMar>
            <w:vAlign w:val="bottom"/>
          </w:tcPr>
          <w:p w14:paraId="4B16ADCA" w14:textId="77777777" w:rsidR="00F2127D" w:rsidRPr="00F94882" w:rsidRDefault="00F2127D" w:rsidP="000E0203">
            <w:pPr>
              <w:suppressAutoHyphens w:val="0"/>
              <w:spacing w:before="40" w:after="40" w:line="220" w:lineRule="exact"/>
              <w:jc w:val="right"/>
              <w:rPr>
                <w:sz w:val="18"/>
              </w:rPr>
            </w:pPr>
            <w:r w:rsidRPr="00F94882">
              <w:rPr>
                <w:sz w:val="18"/>
                <w:lang w:val="fr-FR"/>
              </w:rPr>
              <w:t>603</w:t>
            </w:r>
          </w:p>
        </w:tc>
        <w:tc>
          <w:tcPr>
            <w:tcW w:w="1444" w:type="dxa"/>
            <w:shd w:val="clear" w:color="auto" w:fill="auto"/>
            <w:tcMar>
              <w:top w:w="0" w:type="dxa"/>
              <w:left w:w="100" w:type="dxa"/>
              <w:bottom w:w="0" w:type="dxa"/>
              <w:right w:w="100" w:type="dxa"/>
            </w:tcMar>
            <w:vAlign w:val="bottom"/>
          </w:tcPr>
          <w:p w14:paraId="4015F7B3" w14:textId="77777777" w:rsidR="00F2127D" w:rsidRPr="00F94882" w:rsidRDefault="00F2127D" w:rsidP="000E0203">
            <w:pPr>
              <w:suppressAutoHyphens w:val="0"/>
              <w:spacing w:before="40" w:after="40" w:line="220" w:lineRule="exact"/>
              <w:jc w:val="right"/>
              <w:rPr>
                <w:sz w:val="18"/>
              </w:rPr>
            </w:pPr>
            <w:r w:rsidRPr="00F94882">
              <w:rPr>
                <w:sz w:val="18"/>
                <w:lang w:val="fr-FR"/>
              </w:rPr>
              <w:t>34</w:t>
            </w:r>
          </w:p>
        </w:tc>
        <w:tc>
          <w:tcPr>
            <w:tcW w:w="1108" w:type="dxa"/>
            <w:shd w:val="clear" w:color="auto" w:fill="auto"/>
            <w:tcMar>
              <w:top w:w="0" w:type="dxa"/>
              <w:left w:w="100" w:type="dxa"/>
              <w:bottom w:w="0" w:type="dxa"/>
              <w:right w:w="100" w:type="dxa"/>
            </w:tcMar>
            <w:vAlign w:val="bottom"/>
          </w:tcPr>
          <w:p w14:paraId="25CC5549" w14:textId="77777777" w:rsidR="00F2127D" w:rsidRPr="00F94882" w:rsidRDefault="00F2127D" w:rsidP="000E0203">
            <w:pPr>
              <w:suppressAutoHyphens w:val="0"/>
              <w:spacing w:before="40" w:after="40" w:line="220" w:lineRule="exact"/>
              <w:jc w:val="right"/>
              <w:rPr>
                <w:sz w:val="18"/>
              </w:rPr>
            </w:pPr>
            <w:r w:rsidRPr="00F94882">
              <w:rPr>
                <w:sz w:val="18"/>
                <w:lang w:val="fr-FR"/>
              </w:rPr>
              <w:t>0,6</w:t>
            </w:r>
          </w:p>
        </w:tc>
        <w:tc>
          <w:tcPr>
            <w:tcW w:w="856" w:type="dxa"/>
            <w:shd w:val="clear" w:color="auto" w:fill="auto"/>
            <w:tcMar>
              <w:top w:w="0" w:type="dxa"/>
              <w:left w:w="100" w:type="dxa"/>
              <w:bottom w:w="0" w:type="dxa"/>
              <w:right w:w="100" w:type="dxa"/>
            </w:tcMar>
            <w:vAlign w:val="bottom"/>
          </w:tcPr>
          <w:p w14:paraId="2AF0A165" w14:textId="77777777" w:rsidR="00F2127D" w:rsidRPr="00F94882" w:rsidRDefault="00F2127D" w:rsidP="000E0203">
            <w:pPr>
              <w:suppressAutoHyphens w:val="0"/>
              <w:spacing w:before="40" w:after="40" w:line="220" w:lineRule="exact"/>
              <w:jc w:val="right"/>
              <w:rPr>
                <w:sz w:val="18"/>
              </w:rPr>
            </w:pPr>
            <w:r w:rsidRPr="00F94882">
              <w:rPr>
                <w:sz w:val="18"/>
                <w:lang w:val="fr-FR"/>
              </w:rPr>
              <w:t>161</w:t>
            </w:r>
          </w:p>
        </w:tc>
        <w:tc>
          <w:tcPr>
            <w:tcW w:w="1106" w:type="dxa"/>
            <w:shd w:val="clear" w:color="auto" w:fill="auto"/>
            <w:tcMar>
              <w:top w:w="0" w:type="dxa"/>
              <w:left w:w="100" w:type="dxa"/>
              <w:bottom w:w="0" w:type="dxa"/>
              <w:right w:w="100" w:type="dxa"/>
            </w:tcMar>
            <w:vAlign w:val="bottom"/>
          </w:tcPr>
          <w:p w14:paraId="6C6C6B4B" w14:textId="77777777" w:rsidR="00F2127D" w:rsidRPr="00F94882" w:rsidRDefault="00F2127D" w:rsidP="000E0203">
            <w:pPr>
              <w:suppressAutoHyphens w:val="0"/>
              <w:spacing w:before="40" w:after="40" w:line="220" w:lineRule="exact"/>
              <w:jc w:val="right"/>
              <w:rPr>
                <w:sz w:val="18"/>
              </w:rPr>
            </w:pPr>
            <w:r w:rsidRPr="00F94882">
              <w:rPr>
                <w:sz w:val="18"/>
                <w:lang w:val="fr-FR"/>
              </w:rPr>
              <w:t>480</w:t>
            </w:r>
          </w:p>
        </w:tc>
        <w:tc>
          <w:tcPr>
            <w:tcW w:w="957" w:type="dxa"/>
            <w:shd w:val="clear" w:color="auto" w:fill="auto"/>
            <w:tcMar>
              <w:top w:w="0" w:type="dxa"/>
              <w:left w:w="100" w:type="dxa"/>
              <w:bottom w:w="0" w:type="dxa"/>
              <w:right w:w="100" w:type="dxa"/>
            </w:tcMar>
            <w:vAlign w:val="bottom"/>
          </w:tcPr>
          <w:p w14:paraId="165D00A7" w14:textId="77777777" w:rsidR="00F2127D" w:rsidRPr="00F94882" w:rsidRDefault="00F2127D" w:rsidP="000E0203">
            <w:pPr>
              <w:suppressAutoHyphens w:val="0"/>
              <w:spacing w:before="40" w:after="40" w:line="220" w:lineRule="exact"/>
              <w:jc w:val="right"/>
              <w:rPr>
                <w:sz w:val="18"/>
              </w:rPr>
            </w:pPr>
            <w:r w:rsidRPr="00F94882">
              <w:rPr>
                <w:sz w:val="18"/>
                <w:lang w:val="fr-FR"/>
              </w:rPr>
              <w:t>630</w:t>
            </w:r>
          </w:p>
        </w:tc>
      </w:tr>
      <w:tr w:rsidR="000E0203" w:rsidRPr="00F94882" w14:paraId="5721B044" w14:textId="77777777" w:rsidTr="000E0203">
        <w:tc>
          <w:tcPr>
            <w:tcW w:w="950" w:type="dxa"/>
            <w:shd w:val="clear" w:color="auto" w:fill="auto"/>
            <w:tcMar>
              <w:top w:w="0" w:type="dxa"/>
              <w:left w:w="100" w:type="dxa"/>
              <w:bottom w:w="0" w:type="dxa"/>
              <w:right w:w="100" w:type="dxa"/>
            </w:tcMar>
          </w:tcPr>
          <w:p w14:paraId="4BB254BB" w14:textId="77777777" w:rsidR="00F2127D" w:rsidRPr="00F94882" w:rsidRDefault="00F2127D" w:rsidP="000E0203">
            <w:pPr>
              <w:suppressAutoHyphens w:val="0"/>
              <w:spacing w:before="40" w:after="40" w:line="220" w:lineRule="exact"/>
              <w:rPr>
                <w:sz w:val="18"/>
              </w:rPr>
            </w:pPr>
            <w:r w:rsidRPr="00F94882">
              <w:rPr>
                <w:sz w:val="18"/>
                <w:lang w:val="fr-FR"/>
              </w:rPr>
              <w:t>2014/15</w:t>
            </w:r>
          </w:p>
        </w:tc>
        <w:tc>
          <w:tcPr>
            <w:tcW w:w="1008" w:type="dxa"/>
            <w:shd w:val="clear" w:color="auto" w:fill="auto"/>
            <w:tcMar>
              <w:top w:w="0" w:type="dxa"/>
              <w:left w:w="100" w:type="dxa"/>
              <w:bottom w:w="0" w:type="dxa"/>
              <w:right w:w="100" w:type="dxa"/>
            </w:tcMar>
            <w:vAlign w:val="bottom"/>
          </w:tcPr>
          <w:p w14:paraId="1369669F" w14:textId="77777777" w:rsidR="00F2127D" w:rsidRPr="00F94882" w:rsidRDefault="00F2127D" w:rsidP="000E0203">
            <w:pPr>
              <w:suppressAutoHyphens w:val="0"/>
              <w:spacing w:before="40" w:after="40" w:line="220" w:lineRule="exact"/>
              <w:jc w:val="right"/>
              <w:rPr>
                <w:sz w:val="18"/>
              </w:rPr>
            </w:pPr>
            <w:r w:rsidRPr="00F94882">
              <w:rPr>
                <w:sz w:val="18"/>
                <w:lang w:val="fr-FR"/>
              </w:rPr>
              <w:t>5 388</w:t>
            </w:r>
          </w:p>
        </w:tc>
        <w:tc>
          <w:tcPr>
            <w:tcW w:w="1104" w:type="dxa"/>
            <w:shd w:val="clear" w:color="auto" w:fill="auto"/>
            <w:tcMar>
              <w:top w:w="0" w:type="dxa"/>
              <w:left w:w="100" w:type="dxa"/>
              <w:bottom w:w="0" w:type="dxa"/>
              <w:right w:w="100" w:type="dxa"/>
            </w:tcMar>
            <w:vAlign w:val="bottom"/>
          </w:tcPr>
          <w:p w14:paraId="4D92AFB0" w14:textId="77777777" w:rsidR="00F2127D" w:rsidRPr="00F94882" w:rsidRDefault="00F2127D" w:rsidP="000E0203">
            <w:pPr>
              <w:suppressAutoHyphens w:val="0"/>
              <w:spacing w:before="40" w:after="40" w:line="220" w:lineRule="exact"/>
              <w:jc w:val="right"/>
              <w:rPr>
                <w:sz w:val="18"/>
              </w:rPr>
            </w:pPr>
            <w:r w:rsidRPr="00F94882">
              <w:rPr>
                <w:sz w:val="18"/>
                <w:lang w:val="fr-FR"/>
              </w:rPr>
              <w:t>19,6</w:t>
            </w:r>
          </w:p>
        </w:tc>
        <w:tc>
          <w:tcPr>
            <w:tcW w:w="1104" w:type="dxa"/>
            <w:shd w:val="clear" w:color="auto" w:fill="auto"/>
            <w:tcMar>
              <w:top w:w="0" w:type="dxa"/>
              <w:left w:w="100" w:type="dxa"/>
              <w:bottom w:w="0" w:type="dxa"/>
              <w:right w:w="100" w:type="dxa"/>
            </w:tcMar>
            <w:vAlign w:val="bottom"/>
          </w:tcPr>
          <w:p w14:paraId="0F6AC92F" w14:textId="77777777" w:rsidR="00F2127D" w:rsidRPr="00F94882" w:rsidRDefault="00F2127D" w:rsidP="000E0203">
            <w:pPr>
              <w:suppressAutoHyphens w:val="0"/>
              <w:spacing w:before="40" w:after="40" w:line="220" w:lineRule="exact"/>
              <w:jc w:val="right"/>
              <w:rPr>
                <w:sz w:val="18"/>
              </w:rPr>
            </w:pPr>
            <w:r w:rsidRPr="00F94882">
              <w:rPr>
                <w:sz w:val="18"/>
                <w:lang w:val="fr-FR"/>
              </w:rPr>
              <w:t>503</w:t>
            </w:r>
          </w:p>
        </w:tc>
        <w:tc>
          <w:tcPr>
            <w:tcW w:w="1444" w:type="dxa"/>
            <w:shd w:val="clear" w:color="auto" w:fill="auto"/>
            <w:tcMar>
              <w:top w:w="0" w:type="dxa"/>
              <w:left w:w="100" w:type="dxa"/>
              <w:bottom w:w="0" w:type="dxa"/>
              <w:right w:w="100" w:type="dxa"/>
            </w:tcMar>
            <w:vAlign w:val="bottom"/>
          </w:tcPr>
          <w:p w14:paraId="0EB4C62D" w14:textId="77777777" w:rsidR="00F2127D" w:rsidRPr="00F94882" w:rsidRDefault="00F2127D" w:rsidP="000E0203">
            <w:pPr>
              <w:suppressAutoHyphens w:val="0"/>
              <w:spacing w:before="40" w:after="40" w:line="220" w:lineRule="exact"/>
              <w:jc w:val="right"/>
              <w:rPr>
                <w:sz w:val="18"/>
              </w:rPr>
            </w:pPr>
            <w:r w:rsidRPr="00F94882">
              <w:rPr>
                <w:sz w:val="18"/>
                <w:lang w:val="fr-FR"/>
              </w:rPr>
              <w:t>32</w:t>
            </w:r>
          </w:p>
        </w:tc>
        <w:tc>
          <w:tcPr>
            <w:tcW w:w="1108" w:type="dxa"/>
            <w:shd w:val="clear" w:color="auto" w:fill="auto"/>
            <w:tcMar>
              <w:top w:w="0" w:type="dxa"/>
              <w:left w:w="100" w:type="dxa"/>
              <w:bottom w:w="0" w:type="dxa"/>
              <w:right w:w="100" w:type="dxa"/>
            </w:tcMar>
            <w:vAlign w:val="bottom"/>
          </w:tcPr>
          <w:p w14:paraId="4823655E" w14:textId="77777777" w:rsidR="00F2127D" w:rsidRPr="00F94882" w:rsidRDefault="00F2127D" w:rsidP="000E0203">
            <w:pPr>
              <w:suppressAutoHyphens w:val="0"/>
              <w:spacing w:before="40" w:after="40" w:line="220" w:lineRule="exact"/>
              <w:jc w:val="right"/>
              <w:rPr>
                <w:sz w:val="18"/>
              </w:rPr>
            </w:pPr>
            <w:r w:rsidRPr="00F94882">
              <w:rPr>
                <w:sz w:val="18"/>
                <w:lang w:val="fr-FR"/>
              </w:rPr>
              <w:t>0,7</w:t>
            </w:r>
          </w:p>
        </w:tc>
        <w:tc>
          <w:tcPr>
            <w:tcW w:w="856" w:type="dxa"/>
            <w:shd w:val="clear" w:color="auto" w:fill="auto"/>
            <w:tcMar>
              <w:top w:w="0" w:type="dxa"/>
              <w:left w:w="100" w:type="dxa"/>
              <w:bottom w:w="0" w:type="dxa"/>
              <w:right w:w="100" w:type="dxa"/>
            </w:tcMar>
            <w:vAlign w:val="bottom"/>
          </w:tcPr>
          <w:p w14:paraId="10F4A9C2" w14:textId="77777777" w:rsidR="00F2127D" w:rsidRPr="00F94882" w:rsidRDefault="00F2127D" w:rsidP="000E0203">
            <w:pPr>
              <w:suppressAutoHyphens w:val="0"/>
              <w:spacing w:before="40" w:after="40" w:line="220" w:lineRule="exact"/>
              <w:jc w:val="right"/>
              <w:rPr>
                <w:sz w:val="18"/>
              </w:rPr>
            </w:pPr>
            <w:r w:rsidRPr="00F94882">
              <w:rPr>
                <w:sz w:val="18"/>
                <w:lang w:val="fr-FR"/>
              </w:rPr>
              <w:t>202</w:t>
            </w:r>
          </w:p>
        </w:tc>
        <w:tc>
          <w:tcPr>
            <w:tcW w:w="1106" w:type="dxa"/>
            <w:shd w:val="clear" w:color="auto" w:fill="auto"/>
            <w:tcMar>
              <w:top w:w="0" w:type="dxa"/>
              <w:left w:w="100" w:type="dxa"/>
              <w:bottom w:w="0" w:type="dxa"/>
              <w:right w:w="100" w:type="dxa"/>
            </w:tcMar>
            <w:vAlign w:val="bottom"/>
          </w:tcPr>
          <w:p w14:paraId="15212C74" w14:textId="77777777" w:rsidR="00F2127D" w:rsidRPr="00F94882" w:rsidRDefault="00F2127D" w:rsidP="000E0203">
            <w:pPr>
              <w:suppressAutoHyphens w:val="0"/>
              <w:spacing w:before="40" w:after="40" w:line="220" w:lineRule="exact"/>
              <w:jc w:val="right"/>
              <w:rPr>
                <w:sz w:val="18"/>
              </w:rPr>
            </w:pPr>
            <w:r w:rsidRPr="00F94882">
              <w:rPr>
                <w:sz w:val="18"/>
                <w:lang w:val="fr-FR"/>
              </w:rPr>
              <w:t>538</w:t>
            </w:r>
          </w:p>
        </w:tc>
        <w:tc>
          <w:tcPr>
            <w:tcW w:w="957" w:type="dxa"/>
            <w:shd w:val="clear" w:color="auto" w:fill="auto"/>
            <w:tcMar>
              <w:top w:w="0" w:type="dxa"/>
              <w:left w:w="100" w:type="dxa"/>
              <w:bottom w:w="0" w:type="dxa"/>
              <w:right w:w="100" w:type="dxa"/>
            </w:tcMar>
            <w:vAlign w:val="bottom"/>
          </w:tcPr>
          <w:p w14:paraId="34B321BA" w14:textId="77777777" w:rsidR="00F2127D" w:rsidRPr="00F94882" w:rsidRDefault="00F2127D" w:rsidP="000E0203">
            <w:pPr>
              <w:suppressAutoHyphens w:val="0"/>
              <w:spacing w:before="40" w:after="40" w:line="220" w:lineRule="exact"/>
              <w:jc w:val="right"/>
              <w:rPr>
                <w:sz w:val="18"/>
              </w:rPr>
            </w:pPr>
            <w:r w:rsidRPr="00F94882">
              <w:rPr>
                <w:sz w:val="18"/>
                <w:lang w:val="fr-FR"/>
              </w:rPr>
              <w:t>720</w:t>
            </w:r>
          </w:p>
        </w:tc>
      </w:tr>
      <w:tr w:rsidR="000E0203" w:rsidRPr="00F94882" w14:paraId="5EABC4B5" w14:textId="77777777" w:rsidTr="000E0203">
        <w:tc>
          <w:tcPr>
            <w:tcW w:w="950" w:type="dxa"/>
            <w:shd w:val="clear" w:color="auto" w:fill="auto"/>
            <w:tcMar>
              <w:top w:w="0" w:type="dxa"/>
              <w:left w:w="100" w:type="dxa"/>
              <w:bottom w:w="0" w:type="dxa"/>
              <w:right w:w="100" w:type="dxa"/>
            </w:tcMar>
          </w:tcPr>
          <w:p w14:paraId="4273F66C" w14:textId="77777777" w:rsidR="00F2127D" w:rsidRPr="00F94882" w:rsidRDefault="00F2127D" w:rsidP="000E0203">
            <w:pPr>
              <w:suppressAutoHyphens w:val="0"/>
              <w:spacing w:before="40" w:after="40" w:line="220" w:lineRule="exact"/>
              <w:rPr>
                <w:sz w:val="18"/>
              </w:rPr>
            </w:pPr>
            <w:r w:rsidRPr="00F94882">
              <w:rPr>
                <w:sz w:val="18"/>
                <w:lang w:val="fr-FR"/>
              </w:rPr>
              <w:t>2015/16</w:t>
            </w:r>
          </w:p>
        </w:tc>
        <w:tc>
          <w:tcPr>
            <w:tcW w:w="1008" w:type="dxa"/>
            <w:shd w:val="clear" w:color="auto" w:fill="auto"/>
            <w:tcMar>
              <w:top w:w="0" w:type="dxa"/>
              <w:left w:w="100" w:type="dxa"/>
              <w:bottom w:w="0" w:type="dxa"/>
              <w:right w:w="100" w:type="dxa"/>
            </w:tcMar>
            <w:vAlign w:val="bottom"/>
          </w:tcPr>
          <w:p w14:paraId="75C15F47" w14:textId="77777777" w:rsidR="00F2127D" w:rsidRPr="00F94882" w:rsidRDefault="00F2127D" w:rsidP="000E0203">
            <w:pPr>
              <w:suppressAutoHyphens w:val="0"/>
              <w:spacing w:before="40" w:after="40" w:line="220" w:lineRule="exact"/>
              <w:jc w:val="right"/>
              <w:rPr>
                <w:sz w:val="18"/>
              </w:rPr>
            </w:pPr>
            <w:r w:rsidRPr="00F94882">
              <w:rPr>
                <w:sz w:val="18"/>
                <w:lang w:val="fr-FR"/>
              </w:rPr>
              <w:t>5 796</w:t>
            </w:r>
          </w:p>
        </w:tc>
        <w:tc>
          <w:tcPr>
            <w:tcW w:w="1104" w:type="dxa"/>
            <w:shd w:val="clear" w:color="auto" w:fill="auto"/>
            <w:tcMar>
              <w:top w:w="0" w:type="dxa"/>
              <w:left w:w="100" w:type="dxa"/>
              <w:bottom w:w="0" w:type="dxa"/>
              <w:right w:w="100" w:type="dxa"/>
            </w:tcMar>
            <w:vAlign w:val="bottom"/>
          </w:tcPr>
          <w:p w14:paraId="16712307" w14:textId="77777777" w:rsidR="00F2127D" w:rsidRPr="00F94882" w:rsidRDefault="00F2127D" w:rsidP="000E0203">
            <w:pPr>
              <w:suppressAutoHyphens w:val="0"/>
              <w:spacing w:before="40" w:after="40" w:line="220" w:lineRule="exact"/>
              <w:jc w:val="right"/>
              <w:rPr>
                <w:sz w:val="18"/>
              </w:rPr>
            </w:pPr>
            <w:r w:rsidRPr="00F94882">
              <w:rPr>
                <w:sz w:val="18"/>
                <w:lang w:val="fr-FR"/>
              </w:rPr>
              <w:t>19,6</w:t>
            </w:r>
          </w:p>
        </w:tc>
        <w:tc>
          <w:tcPr>
            <w:tcW w:w="1104" w:type="dxa"/>
            <w:shd w:val="clear" w:color="auto" w:fill="auto"/>
            <w:tcMar>
              <w:top w:w="0" w:type="dxa"/>
              <w:left w:w="100" w:type="dxa"/>
              <w:bottom w:w="0" w:type="dxa"/>
              <w:right w:w="100" w:type="dxa"/>
            </w:tcMar>
            <w:vAlign w:val="bottom"/>
          </w:tcPr>
          <w:p w14:paraId="0D597D51" w14:textId="77777777" w:rsidR="00F2127D" w:rsidRPr="00F94882" w:rsidRDefault="00F2127D" w:rsidP="000E0203">
            <w:pPr>
              <w:suppressAutoHyphens w:val="0"/>
              <w:spacing w:before="40" w:after="40" w:line="220" w:lineRule="exact"/>
              <w:jc w:val="right"/>
              <w:rPr>
                <w:sz w:val="18"/>
              </w:rPr>
            </w:pPr>
            <w:r w:rsidRPr="00F94882">
              <w:rPr>
                <w:sz w:val="18"/>
                <w:lang w:val="fr-FR"/>
              </w:rPr>
              <w:t>460</w:t>
            </w:r>
          </w:p>
        </w:tc>
        <w:tc>
          <w:tcPr>
            <w:tcW w:w="1444" w:type="dxa"/>
            <w:shd w:val="clear" w:color="auto" w:fill="auto"/>
            <w:tcMar>
              <w:top w:w="0" w:type="dxa"/>
              <w:left w:w="100" w:type="dxa"/>
              <w:bottom w:w="0" w:type="dxa"/>
              <w:right w:w="100" w:type="dxa"/>
            </w:tcMar>
            <w:vAlign w:val="bottom"/>
          </w:tcPr>
          <w:p w14:paraId="3D2941A0" w14:textId="77777777" w:rsidR="00F2127D" w:rsidRPr="00F94882" w:rsidRDefault="00F2127D" w:rsidP="000E0203">
            <w:pPr>
              <w:suppressAutoHyphens w:val="0"/>
              <w:spacing w:before="40" w:after="40" w:line="220" w:lineRule="exact"/>
              <w:jc w:val="right"/>
              <w:rPr>
                <w:sz w:val="18"/>
              </w:rPr>
            </w:pPr>
            <w:r w:rsidRPr="00F94882">
              <w:rPr>
                <w:sz w:val="18"/>
                <w:lang w:val="fr-FR"/>
              </w:rPr>
              <w:t>54,1</w:t>
            </w:r>
          </w:p>
        </w:tc>
        <w:tc>
          <w:tcPr>
            <w:tcW w:w="1108" w:type="dxa"/>
            <w:shd w:val="clear" w:color="auto" w:fill="auto"/>
            <w:tcMar>
              <w:top w:w="0" w:type="dxa"/>
              <w:left w:w="100" w:type="dxa"/>
              <w:bottom w:w="0" w:type="dxa"/>
              <w:right w:w="100" w:type="dxa"/>
            </w:tcMar>
            <w:vAlign w:val="bottom"/>
          </w:tcPr>
          <w:p w14:paraId="72C76F9D" w14:textId="77777777" w:rsidR="00F2127D" w:rsidRPr="00F94882" w:rsidRDefault="00F2127D" w:rsidP="000E0203">
            <w:pPr>
              <w:suppressAutoHyphens w:val="0"/>
              <w:spacing w:before="40" w:after="40" w:line="220" w:lineRule="exact"/>
              <w:jc w:val="right"/>
              <w:rPr>
                <w:sz w:val="18"/>
              </w:rPr>
            </w:pPr>
            <w:r w:rsidRPr="00F94882">
              <w:rPr>
                <w:sz w:val="18"/>
                <w:lang w:val="fr-FR"/>
              </w:rPr>
              <w:t>0,6</w:t>
            </w:r>
          </w:p>
        </w:tc>
        <w:tc>
          <w:tcPr>
            <w:tcW w:w="856" w:type="dxa"/>
            <w:shd w:val="clear" w:color="auto" w:fill="auto"/>
            <w:tcMar>
              <w:top w:w="0" w:type="dxa"/>
              <w:left w:w="100" w:type="dxa"/>
              <w:bottom w:w="0" w:type="dxa"/>
              <w:right w:w="100" w:type="dxa"/>
            </w:tcMar>
            <w:vAlign w:val="bottom"/>
          </w:tcPr>
          <w:p w14:paraId="6811C7BA" w14:textId="77777777" w:rsidR="00F2127D" w:rsidRPr="00F94882" w:rsidRDefault="00F2127D" w:rsidP="000E0203">
            <w:pPr>
              <w:suppressAutoHyphens w:val="0"/>
              <w:spacing w:before="40" w:after="40" w:line="220" w:lineRule="exact"/>
              <w:jc w:val="right"/>
              <w:rPr>
                <w:sz w:val="18"/>
              </w:rPr>
            </w:pPr>
            <w:r w:rsidRPr="00F94882">
              <w:rPr>
                <w:sz w:val="18"/>
                <w:lang w:val="fr-FR"/>
              </w:rPr>
              <w:t>231</w:t>
            </w:r>
          </w:p>
        </w:tc>
        <w:tc>
          <w:tcPr>
            <w:tcW w:w="1106" w:type="dxa"/>
            <w:shd w:val="clear" w:color="auto" w:fill="auto"/>
            <w:tcMar>
              <w:top w:w="0" w:type="dxa"/>
              <w:left w:w="100" w:type="dxa"/>
              <w:bottom w:w="0" w:type="dxa"/>
              <w:right w:w="100" w:type="dxa"/>
            </w:tcMar>
            <w:vAlign w:val="bottom"/>
          </w:tcPr>
          <w:p w14:paraId="0D2827C7" w14:textId="77777777" w:rsidR="00F2127D" w:rsidRPr="00F94882" w:rsidRDefault="00F2127D" w:rsidP="000E0203">
            <w:pPr>
              <w:suppressAutoHyphens w:val="0"/>
              <w:spacing w:before="40" w:after="40" w:line="220" w:lineRule="exact"/>
              <w:jc w:val="right"/>
              <w:rPr>
                <w:sz w:val="18"/>
              </w:rPr>
            </w:pPr>
            <w:r w:rsidRPr="00F94882">
              <w:rPr>
                <w:sz w:val="18"/>
                <w:lang w:val="fr-FR"/>
              </w:rPr>
              <w:t>599</w:t>
            </w:r>
          </w:p>
        </w:tc>
        <w:tc>
          <w:tcPr>
            <w:tcW w:w="957" w:type="dxa"/>
            <w:shd w:val="clear" w:color="auto" w:fill="auto"/>
            <w:tcMar>
              <w:top w:w="0" w:type="dxa"/>
              <w:left w:w="100" w:type="dxa"/>
              <w:bottom w:w="0" w:type="dxa"/>
              <w:right w:w="100" w:type="dxa"/>
            </w:tcMar>
            <w:vAlign w:val="bottom"/>
          </w:tcPr>
          <w:p w14:paraId="588AC4C6" w14:textId="77777777" w:rsidR="00F2127D" w:rsidRPr="00F94882" w:rsidRDefault="00F2127D" w:rsidP="000E0203">
            <w:pPr>
              <w:suppressAutoHyphens w:val="0"/>
              <w:spacing w:before="40" w:after="40" w:line="220" w:lineRule="exact"/>
              <w:jc w:val="right"/>
              <w:rPr>
                <w:sz w:val="18"/>
              </w:rPr>
            </w:pPr>
            <w:r w:rsidRPr="00F94882">
              <w:rPr>
                <w:sz w:val="18"/>
                <w:lang w:val="fr-FR"/>
              </w:rPr>
              <w:t>776</w:t>
            </w:r>
          </w:p>
        </w:tc>
      </w:tr>
      <w:tr w:rsidR="000E0203" w:rsidRPr="00F94882" w14:paraId="78B8EB87" w14:textId="77777777" w:rsidTr="000E0203">
        <w:tc>
          <w:tcPr>
            <w:tcW w:w="950" w:type="dxa"/>
            <w:shd w:val="clear" w:color="auto" w:fill="auto"/>
            <w:tcMar>
              <w:top w:w="0" w:type="dxa"/>
              <w:left w:w="100" w:type="dxa"/>
              <w:bottom w:w="0" w:type="dxa"/>
              <w:right w:w="100" w:type="dxa"/>
            </w:tcMar>
          </w:tcPr>
          <w:p w14:paraId="7EA6395A" w14:textId="6ECEBE1B" w:rsidR="00F2127D" w:rsidRPr="00F94882" w:rsidRDefault="000E0203" w:rsidP="000E0203">
            <w:pPr>
              <w:suppressAutoHyphens w:val="0"/>
              <w:spacing w:before="40" w:after="40" w:line="220" w:lineRule="exact"/>
              <w:rPr>
                <w:sz w:val="18"/>
              </w:rPr>
            </w:pPr>
            <w:r w:rsidRPr="00F94882">
              <w:rPr>
                <w:sz w:val="18"/>
                <w:lang w:val="fr-FR"/>
              </w:rPr>
              <w:t>2016/17</w:t>
            </w:r>
          </w:p>
        </w:tc>
        <w:tc>
          <w:tcPr>
            <w:tcW w:w="1008" w:type="dxa"/>
            <w:shd w:val="clear" w:color="auto" w:fill="auto"/>
            <w:tcMar>
              <w:top w:w="0" w:type="dxa"/>
              <w:left w:w="100" w:type="dxa"/>
              <w:bottom w:w="0" w:type="dxa"/>
              <w:right w:w="100" w:type="dxa"/>
            </w:tcMar>
            <w:vAlign w:val="bottom"/>
          </w:tcPr>
          <w:p w14:paraId="49F33D96" w14:textId="77777777" w:rsidR="00F2127D" w:rsidRPr="00F94882" w:rsidRDefault="00F2127D" w:rsidP="000E0203">
            <w:pPr>
              <w:suppressAutoHyphens w:val="0"/>
              <w:spacing w:before="40" w:after="40" w:line="220" w:lineRule="exact"/>
              <w:jc w:val="right"/>
              <w:rPr>
                <w:sz w:val="18"/>
              </w:rPr>
            </w:pPr>
            <w:r w:rsidRPr="00F94882">
              <w:rPr>
                <w:sz w:val="18"/>
                <w:lang w:val="fr-FR"/>
              </w:rPr>
              <w:t>6 801</w:t>
            </w:r>
          </w:p>
        </w:tc>
        <w:tc>
          <w:tcPr>
            <w:tcW w:w="1104" w:type="dxa"/>
            <w:shd w:val="clear" w:color="auto" w:fill="auto"/>
            <w:tcMar>
              <w:top w:w="0" w:type="dxa"/>
              <w:left w:w="100" w:type="dxa"/>
              <w:bottom w:w="0" w:type="dxa"/>
              <w:right w:w="100" w:type="dxa"/>
            </w:tcMar>
            <w:vAlign w:val="bottom"/>
          </w:tcPr>
          <w:p w14:paraId="138E8221" w14:textId="77777777" w:rsidR="00F2127D" w:rsidRPr="00F94882" w:rsidRDefault="00F2127D" w:rsidP="000E0203">
            <w:pPr>
              <w:suppressAutoHyphens w:val="0"/>
              <w:spacing w:before="40" w:after="40" w:line="220" w:lineRule="exact"/>
              <w:jc w:val="right"/>
              <w:rPr>
                <w:sz w:val="18"/>
              </w:rPr>
            </w:pPr>
            <w:r w:rsidRPr="00F94882">
              <w:rPr>
                <w:sz w:val="18"/>
                <w:lang w:val="fr-FR"/>
              </w:rPr>
              <w:t>21,3</w:t>
            </w:r>
          </w:p>
        </w:tc>
        <w:tc>
          <w:tcPr>
            <w:tcW w:w="1104" w:type="dxa"/>
            <w:shd w:val="clear" w:color="auto" w:fill="auto"/>
            <w:tcMar>
              <w:top w:w="0" w:type="dxa"/>
              <w:left w:w="100" w:type="dxa"/>
              <w:bottom w:w="0" w:type="dxa"/>
              <w:right w:w="100" w:type="dxa"/>
            </w:tcMar>
            <w:vAlign w:val="bottom"/>
          </w:tcPr>
          <w:p w14:paraId="5D22EF46" w14:textId="77777777" w:rsidR="00F2127D" w:rsidRPr="00F94882" w:rsidRDefault="00F2127D" w:rsidP="000E0203">
            <w:pPr>
              <w:suppressAutoHyphens w:val="0"/>
              <w:spacing w:before="40" w:after="40" w:line="220" w:lineRule="exact"/>
              <w:jc w:val="right"/>
              <w:rPr>
                <w:sz w:val="18"/>
              </w:rPr>
            </w:pPr>
            <w:r w:rsidRPr="00F94882">
              <w:rPr>
                <w:sz w:val="18"/>
                <w:lang w:val="fr-FR"/>
              </w:rPr>
              <w:t>438</w:t>
            </w:r>
          </w:p>
        </w:tc>
        <w:tc>
          <w:tcPr>
            <w:tcW w:w="1444" w:type="dxa"/>
            <w:shd w:val="clear" w:color="auto" w:fill="auto"/>
            <w:tcMar>
              <w:top w:w="0" w:type="dxa"/>
              <w:left w:w="100" w:type="dxa"/>
              <w:bottom w:w="0" w:type="dxa"/>
              <w:right w:w="100" w:type="dxa"/>
            </w:tcMar>
            <w:vAlign w:val="bottom"/>
          </w:tcPr>
          <w:p w14:paraId="20422E9E" w14:textId="77777777" w:rsidR="00F2127D" w:rsidRPr="00F94882" w:rsidRDefault="00F2127D" w:rsidP="000E0203">
            <w:pPr>
              <w:suppressAutoHyphens w:val="0"/>
              <w:spacing w:before="40" w:after="40" w:line="220" w:lineRule="exact"/>
              <w:jc w:val="right"/>
              <w:rPr>
                <w:sz w:val="18"/>
              </w:rPr>
            </w:pPr>
            <w:r w:rsidRPr="00F94882">
              <w:rPr>
                <w:sz w:val="18"/>
                <w:lang w:val="fr-FR"/>
              </w:rPr>
              <w:t>63,6</w:t>
            </w:r>
          </w:p>
        </w:tc>
        <w:tc>
          <w:tcPr>
            <w:tcW w:w="1108" w:type="dxa"/>
            <w:shd w:val="clear" w:color="auto" w:fill="auto"/>
            <w:tcMar>
              <w:top w:w="0" w:type="dxa"/>
              <w:left w:w="100" w:type="dxa"/>
              <w:bottom w:w="0" w:type="dxa"/>
              <w:right w:w="100" w:type="dxa"/>
            </w:tcMar>
            <w:vAlign w:val="bottom"/>
          </w:tcPr>
          <w:p w14:paraId="2603233D" w14:textId="77777777" w:rsidR="00F2127D" w:rsidRPr="00F94882" w:rsidRDefault="00F2127D" w:rsidP="000E0203">
            <w:pPr>
              <w:suppressAutoHyphens w:val="0"/>
              <w:spacing w:before="40" w:after="40" w:line="220" w:lineRule="exact"/>
              <w:jc w:val="right"/>
              <w:rPr>
                <w:sz w:val="18"/>
              </w:rPr>
            </w:pPr>
            <w:r w:rsidRPr="00F94882">
              <w:rPr>
                <w:sz w:val="18"/>
                <w:lang w:val="fr-FR"/>
              </w:rPr>
              <w:t>0,5</w:t>
            </w:r>
          </w:p>
        </w:tc>
        <w:tc>
          <w:tcPr>
            <w:tcW w:w="856" w:type="dxa"/>
            <w:shd w:val="clear" w:color="auto" w:fill="auto"/>
            <w:tcMar>
              <w:top w:w="0" w:type="dxa"/>
              <w:left w:w="100" w:type="dxa"/>
              <w:bottom w:w="0" w:type="dxa"/>
              <w:right w:w="100" w:type="dxa"/>
            </w:tcMar>
            <w:vAlign w:val="bottom"/>
          </w:tcPr>
          <w:p w14:paraId="616BABB5" w14:textId="77777777" w:rsidR="00F2127D" w:rsidRPr="00F94882" w:rsidRDefault="00F2127D" w:rsidP="000E0203">
            <w:pPr>
              <w:suppressAutoHyphens w:val="0"/>
              <w:spacing w:before="40" w:after="40" w:line="220" w:lineRule="exact"/>
              <w:jc w:val="right"/>
              <w:rPr>
                <w:sz w:val="18"/>
              </w:rPr>
            </w:pPr>
            <w:r w:rsidRPr="00F94882">
              <w:rPr>
                <w:sz w:val="18"/>
                <w:lang w:val="fr-FR"/>
              </w:rPr>
              <w:t>268</w:t>
            </w:r>
          </w:p>
        </w:tc>
        <w:tc>
          <w:tcPr>
            <w:tcW w:w="1106" w:type="dxa"/>
            <w:shd w:val="clear" w:color="auto" w:fill="auto"/>
            <w:tcMar>
              <w:top w:w="0" w:type="dxa"/>
              <w:left w:w="100" w:type="dxa"/>
              <w:bottom w:w="0" w:type="dxa"/>
              <w:right w:w="100" w:type="dxa"/>
            </w:tcMar>
            <w:vAlign w:val="bottom"/>
          </w:tcPr>
          <w:p w14:paraId="7AA722B4" w14:textId="77777777" w:rsidR="00F2127D" w:rsidRPr="00F94882" w:rsidRDefault="00F2127D" w:rsidP="000E0203">
            <w:pPr>
              <w:suppressAutoHyphens w:val="0"/>
              <w:spacing w:before="40" w:after="40" w:line="220" w:lineRule="exact"/>
              <w:jc w:val="right"/>
              <w:rPr>
                <w:sz w:val="18"/>
              </w:rPr>
            </w:pPr>
            <w:r w:rsidRPr="00F94882">
              <w:rPr>
                <w:sz w:val="18"/>
                <w:lang w:val="fr-FR"/>
              </w:rPr>
              <w:t>663</w:t>
            </w:r>
          </w:p>
        </w:tc>
        <w:tc>
          <w:tcPr>
            <w:tcW w:w="957" w:type="dxa"/>
            <w:shd w:val="clear" w:color="auto" w:fill="auto"/>
            <w:tcMar>
              <w:top w:w="0" w:type="dxa"/>
              <w:left w:w="100" w:type="dxa"/>
              <w:bottom w:w="0" w:type="dxa"/>
              <w:right w:w="100" w:type="dxa"/>
            </w:tcMar>
            <w:vAlign w:val="bottom"/>
          </w:tcPr>
          <w:p w14:paraId="78EB5F6E" w14:textId="77777777" w:rsidR="00F2127D" w:rsidRPr="00F94882" w:rsidRDefault="00F2127D" w:rsidP="000E0203">
            <w:pPr>
              <w:suppressAutoHyphens w:val="0"/>
              <w:spacing w:before="40" w:after="40" w:line="220" w:lineRule="exact"/>
              <w:jc w:val="right"/>
              <w:rPr>
                <w:sz w:val="18"/>
              </w:rPr>
            </w:pPr>
            <w:r w:rsidRPr="00F94882">
              <w:rPr>
                <w:sz w:val="18"/>
                <w:lang w:val="fr-FR"/>
              </w:rPr>
              <w:t>860</w:t>
            </w:r>
          </w:p>
        </w:tc>
      </w:tr>
      <w:tr w:rsidR="000E0203" w:rsidRPr="00F94882" w14:paraId="1F546BBB" w14:textId="77777777" w:rsidTr="000E0203">
        <w:tc>
          <w:tcPr>
            <w:tcW w:w="950" w:type="dxa"/>
            <w:shd w:val="clear" w:color="auto" w:fill="auto"/>
            <w:tcMar>
              <w:top w:w="0" w:type="dxa"/>
              <w:left w:w="100" w:type="dxa"/>
              <w:bottom w:w="0" w:type="dxa"/>
              <w:right w:w="100" w:type="dxa"/>
            </w:tcMar>
          </w:tcPr>
          <w:p w14:paraId="6930A1E3" w14:textId="77777777" w:rsidR="00F2127D" w:rsidRPr="00F94882" w:rsidRDefault="00F2127D" w:rsidP="000E0203">
            <w:pPr>
              <w:suppressAutoHyphens w:val="0"/>
              <w:spacing w:before="40" w:after="40" w:line="220" w:lineRule="exact"/>
              <w:rPr>
                <w:sz w:val="18"/>
              </w:rPr>
            </w:pPr>
            <w:r w:rsidRPr="00F94882">
              <w:rPr>
                <w:sz w:val="18"/>
                <w:lang w:val="fr-FR"/>
              </w:rPr>
              <w:t>2017/18</w:t>
            </w:r>
          </w:p>
        </w:tc>
        <w:tc>
          <w:tcPr>
            <w:tcW w:w="1008" w:type="dxa"/>
            <w:shd w:val="clear" w:color="auto" w:fill="auto"/>
            <w:tcMar>
              <w:top w:w="0" w:type="dxa"/>
              <w:left w:w="100" w:type="dxa"/>
              <w:bottom w:w="0" w:type="dxa"/>
              <w:right w:w="100" w:type="dxa"/>
            </w:tcMar>
            <w:vAlign w:val="bottom"/>
          </w:tcPr>
          <w:p w14:paraId="09BF6772" w14:textId="77777777" w:rsidR="00F2127D" w:rsidRPr="00F94882" w:rsidRDefault="00F2127D" w:rsidP="000E0203">
            <w:pPr>
              <w:suppressAutoHyphens w:val="0"/>
              <w:spacing w:before="40" w:after="40" w:line="220" w:lineRule="exact"/>
              <w:jc w:val="right"/>
              <w:rPr>
                <w:sz w:val="18"/>
              </w:rPr>
            </w:pPr>
            <w:r w:rsidRPr="00F94882">
              <w:rPr>
                <w:sz w:val="18"/>
                <w:lang w:val="fr-FR"/>
              </w:rPr>
              <w:t>7 488</w:t>
            </w:r>
          </w:p>
        </w:tc>
        <w:tc>
          <w:tcPr>
            <w:tcW w:w="1104" w:type="dxa"/>
            <w:shd w:val="clear" w:color="auto" w:fill="auto"/>
            <w:tcMar>
              <w:top w:w="0" w:type="dxa"/>
              <w:left w:w="100" w:type="dxa"/>
              <w:bottom w:w="0" w:type="dxa"/>
              <w:right w:w="100" w:type="dxa"/>
            </w:tcMar>
            <w:vAlign w:val="bottom"/>
          </w:tcPr>
          <w:p w14:paraId="0EF03C0F" w14:textId="77777777" w:rsidR="00F2127D" w:rsidRPr="00F94882" w:rsidRDefault="00F2127D" w:rsidP="000E0203">
            <w:pPr>
              <w:suppressAutoHyphens w:val="0"/>
              <w:spacing w:before="40" w:after="40" w:line="220" w:lineRule="exact"/>
              <w:jc w:val="right"/>
              <w:rPr>
                <w:sz w:val="18"/>
              </w:rPr>
            </w:pPr>
            <w:r w:rsidRPr="00F94882">
              <w:rPr>
                <w:sz w:val="18"/>
                <w:lang w:val="fr-FR"/>
              </w:rPr>
              <w:t>21,6</w:t>
            </w:r>
          </w:p>
        </w:tc>
        <w:tc>
          <w:tcPr>
            <w:tcW w:w="1104" w:type="dxa"/>
            <w:shd w:val="clear" w:color="auto" w:fill="auto"/>
            <w:tcMar>
              <w:top w:w="0" w:type="dxa"/>
              <w:left w:w="100" w:type="dxa"/>
              <w:bottom w:w="0" w:type="dxa"/>
              <w:right w:w="100" w:type="dxa"/>
            </w:tcMar>
            <w:vAlign w:val="bottom"/>
          </w:tcPr>
          <w:p w14:paraId="313CD568" w14:textId="77777777" w:rsidR="00F2127D" w:rsidRPr="00F94882" w:rsidRDefault="00F2127D" w:rsidP="000E0203">
            <w:pPr>
              <w:suppressAutoHyphens w:val="0"/>
              <w:spacing w:before="40" w:after="40" w:line="220" w:lineRule="exact"/>
              <w:jc w:val="right"/>
              <w:rPr>
                <w:sz w:val="18"/>
              </w:rPr>
            </w:pPr>
            <w:r w:rsidRPr="00F94882">
              <w:rPr>
                <w:sz w:val="18"/>
                <w:lang w:val="fr-FR"/>
              </w:rPr>
              <w:t>404</w:t>
            </w:r>
          </w:p>
        </w:tc>
        <w:tc>
          <w:tcPr>
            <w:tcW w:w="1444" w:type="dxa"/>
            <w:shd w:val="clear" w:color="auto" w:fill="auto"/>
            <w:tcMar>
              <w:top w:w="0" w:type="dxa"/>
              <w:left w:w="100" w:type="dxa"/>
              <w:bottom w:w="0" w:type="dxa"/>
              <w:right w:w="100" w:type="dxa"/>
            </w:tcMar>
            <w:vAlign w:val="bottom"/>
          </w:tcPr>
          <w:p w14:paraId="05D3B4FA" w14:textId="77777777" w:rsidR="00F2127D" w:rsidRPr="00F94882" w:rsidRDefault="00F2127D" w:rsidP="000E0203">
            <w:pPr>
              <w:suppressAutoHyphens w:val="0"/>
              <w:spacing w:before="40" w:after="40" w:line="220" w:lineRule="exact"/>
              <w:jc w:val="right"/>
              <w:rPr>
                <w:sz w:val="18"/>
              </w:rPr>
            </w:pPr>
            <w:r w:rsidRPr="00F94882">
              <w:rPr>
                <w:sz w:val="18"/>
                <w:lang w:val="fr-FR"/>
              </w:rPr>
              <w:t>72</w:t>
            </w:r>
          </w:p>
        </w:tc>
        <w:tc>
          <w:tcPr>
            <w:tcW w:w="1108" w:type="dxa"/>
            <w:shd w:val="clear" w:color="auto" w:fill="auto"/>
            <w:tcMar>
              <w:top w:w="0" w:type="dxa"/>
              <w:left w:w="100" w:type="dxa"/>
              <w:bottom w:w="0" w:type="dxa"/>
              <w:right w:w="100" w:type="dxa"/>
            </w:tcMar>
            <w:vAlign w:val="bottom"/>
          </w:tcPr>
          <w:p w14:paraId="25D28528" w14:textId="77777777" w:rsidR="00F2127D" w:rsidRPr="00F94882" w:rsidRDefault="00F2127D" w:rsidP="000E0203">
            <w:pPr>
              <w:suppressAutoHyphens w:val="0"/>
              <w:spacing w:before="40" w:after="40" w:line="220" w:lineRule="exact"/>
              <w:jc w:val="right"/>
              <w:rPr>
                <w:sz w:val="18"/>
              </w:rPr>
            </w:pPr>
            <w:r w:rsidRPr="00F94882">
              <w:rPr>
                <w:sz w:val="18"/>
                <w:lang w:val="fr-FR"/>
              </w:rPr>
              <w:t>0,4</w:t>
            </w:r>
          </w:p>
        </w:tc>
        <w:tc>
          <w:tcPr>
            <w:tcW w:w="856" w:type="dxa"/>
            <w:shd w:val="clear" w:color="auto" w:fill="auto"/>
            <w:tcMar>
              <w:top w:w="0" w:type="dxa"/>
              <w:left w:w="100" w:type="dxa"/>
              <w:bottom w:w="0" w:type="dxa"/>
              <w:right w:w="100" w:type="dxa"/>
            </w:tcMar>
            <w:vAlign w:val="bottom"/>
          </w:tcPr>
          <w:p w14:paraId="184B1B10" w14:textId="77777777" w:rsidR="00F2127D" w:rsidRPr="00F94882" w:rsidRDefault="00F2127D" w:rsidP="000E0203">
            <w:pPr>
              <w:suppressAutoHyphens w:val="0"/>
              <w:spacing w:before="40" w:after="40" w:line="220" w:lineRule="exact"/>
              <w:jc w:val="right"/>
              <w:rPr>
                <w:sz w:val="18"/>
              </w:rPr>
            </w:pPr>
            <w:r w:rsidRPr="00F94882">
              <w:rPr>
                <w:sz w:val="18"/>
                <w:lang w:val="fr-FR"/>
              </w:rPr>
              <w:t>329</w:t>
            </w:r>
          </w:p>
        </w:tc>
        <w:tc>
          <w:tcPr>
            <w:tcW w:w="1106" w:type="dxa"/>
            <w:shd w:val="clear" w:color="auto" w:fill="auto"/>
            <w:tcMar>
              <w:top w:w="0" w:type="dxa"/>
              <w:left w:w="100" w:type="dxa"/>
              <w:bottom w:w="0" w:type="dxa"/>
              <w:right w:w="100" w:type="dxa"/>
            </w:tcMar>
            <w:vAlign w:val="bottom"/>
          </w:tcPr>
          <w:p w14:paraId="1459EBE3" w14:textId="77777777" w:rsidR="00F2127D" w:rsidRPr="00F94882" w:rsidRDefault="00F2127D" w:rsidP="000E0203">
            <w:pPr>
              <w:suppressAutoHyphens w:val="0"/>
              <w:spacing w:before="40" w:after="40" w:line="220" w:lineRule="exact"/>
              <w:jc w:val="right"/>
              <w:rPr>
                <w:sz w:val="18"/>
              </w:rPr>
            </w:pPr>
            <w:r w:rsidRPr="00F94882">
              <w:rPr>
                <w:sz w:val="18"/>
                <w:lang w:val="fr-FR"/>
              </w:rPr>
              <w:t>699</w:t>
            </w:r>
          </w:p>
        </w:tc>
        <w:tc>
          <w:tcPr>
            <w:tcW w:w="957" w:type="dxa"/>
            <w:shd w:val="clear" w:color="auto" w:fill="auto"/>
            <w:tcMar>
              <w:top w:w="0" w:type="dxa"/>
              <w:left w:w="100" w:type="dxa"/>
              <w:bottom w:w="0" w:type="dxa"/>
              <w:right w:w="100" w:type="dxa"/>
            </w:tcMar>
            <w:vAlign w:val="bottom"/>
          </w:tcPr>
          <w:p w14:paraId="58BB2A59" w14:textId="77777777" w:rsidR="00F2127D" w:rsidRPr="00F94882" w:rsidRDefault="00F2127D" w:rsidP="000E0203">
            <w:pPr>
              <w:suppressAutoHyphens w:val="0"/>
              <w:spacing w:before="40" w:after="40" w:line="220" w:lineRule="exact"/>
              <w:jc w:val="right"/>
              <w:rPr>
                <w:sz w:val="18"/>
              </w:rPr>
            </w:pPr>
            <w:r w:rsidRPr="00F94882">
              <w:rPr>
                <w:sz w:val="18"/>
                <w:lang w:val="fr-FR"/>
              </w:rPr>
              <w:t>999</w:t>
            </w:r>
          </w:p>
        </w:tc>
      </w:tr>
      <w:tr w:rsidR="000E0203" w:rsidRPr="00F94882" w14:paraId="408D16A2" w14:textId="77777777" w:rsidTr="000E0203">
        <w:tc>
          <w:tcPr>
            <w:tcW w:w="950" w:type="dxa"/>
            <w:shd w:val="clear" w:color="auto" w:fill="auto"/>
            <w:tcMar>
              <w:top w:w="0" w:type="dxa"/>
              <w:left w:w="100" w:type="dxa"/>
              <w:bottom w:w="0" w:type="dxa"/>
              <w:right w:w="100" w:type="dxa"/>
            </w:tcMar>
          </w:tcPr>
          <w:p w14:paraId="04B59EC8" w14:textId="77777777" w:rsidR="00F2127D" w:rsidRPr="00F94882" w:rsidRDefault="00F2127D" w:rsidP="000E0203">
            <w:pPr>
              <w:suppressAutoHyphens w:val="0"/>
              <w:spacing w:before="40" w:after="40" w:line="220" w:lineRule="exact"/>
              <w:rPr>
                <w:sz w:val="18"/>
              </w:rPr>
            </w:pPr>
            <w:r w:rsidRPr="00F94882">
              <w:rPr>
                <w:sz w:val="18"/>
                <w:lang w:val="fr-FR"/>
              </w:rPr>
              <w:lastRenderedPageBreak/>
              <w:t>2018/19</w:t>
            </w:r>
          </w:p>
        </w:tc>
        <w:tc>
          <w:tcPr>
            <w:tcW w:w="1008" w:type="dxa"/>
            <w:shd w:val="clear" w:color="auto" w:fill="auto"/>
            <w:tcMar>
              <w:top w:w="0" w:type="dxa"/>
              <w:left w:w="100" w:type="dxa"/>
              <w:bottom w:w="0" w:type="dxa"/>
              <w:right w:w="100" w:type="dxa"/>
            </w:tcMar>
            <w:vAlign w:val="bottom"/>
          </w:tcPr>
          <w:p w14:paraId="46991AD3" w14:textId="77777777" w:rsidR="00F2127D" w:rsidRPr="00F94882" w:rsidRDefault="00F2127D" w:rsidP="000E0203">
            <w:pPr>
              <w:suppressAutoHyphens w:val="0"/>
              <w:spacing w:before="40" w:after="40" w:line="220" w:lineRule="exact"/>
              <w:jc w:val="right"/>
              <w:rPr>
                <w:sz w:val="18"/>
              </w:rPr>
            </w:pPr>
            <w:r w:rsidRPr="00F94882">
              <w:rPr>
                <w:sz w:val="18"/>
                <w:lang w:val="fr-FR"/>
              </w:rPr>
              <w:t>8 346</w:t>
            </w:r>
          </w:p>
        </w:tc>
        <w:tc>
          <w:tcPr>
            <w:tcW w:w="1104" w:type="dxa"/>
            <w:shd w:val="clear" w:color="auto" w:fill="auto"/>
            <w:tcMar>
              <w:top w:w="0" w:type="dxa"/>
              <w:left w:w="100" w:type="dxa"/>
              <w:bottom w:w="0" w:type="dxa"/>
              <w:right w:w="100" w:type="dxa"/>
            </w:tcMar>
            <w:vAlign w:val="bottom"/>
          </w:tcPr>
          <w:p w14:paraId="7AA6E505" w14:textId="77777777" w:rsidR="00F2127D" w:rsidRPr="00F94882" w:rsidRDefault="00F2127D" w:rsidP="000E0203">
            <w:pPr>
              <w:suppressAutoHyphens w:val="0"/>
              <w:spacing w:before="40" w:after="40" w:line="220" w:lineRule="exact"/>
              <w:jc w:val="right"/>
              <w:rPr>
                <w:sz w:val="18"/>
              </w:rPr>
            </w:pPr>
            <w:r w:rsidRPr="00F94882">
              <w:rPr>
                <w:sz w:val="18"/>
                <w:lang w:val="fr-FR"/>
              </w:rPr>
              <w:t>19,1</w:t>
            </w:r>
          </w:p>
        </w:tc>
        <w:tc>
          <w:tcPr>
            <w:tcW w:w="1104" w:type="dxa"/>
            <w:shd w:val="clear" w:color="auto" w:fill="auto"/>
            <w:tcMar>
              <w:top w:w="0" w:type="dxa"/>
              <w:left w:w="100" w:type="dxa"/>
              <w:bottom w:w="0" w:type="dxa"/>
              <w:right w:w="100" w:type="dxa"/>
            </w:tcMar>
            <w:vAlign w:val="bottom"/>
          </w:tcPr>
          <w:p w14:paraId="6FACDEE2" w14:textId="77777777" w:rsidR="00F2127D" w:rsidRPr="00F94882" w:rsidRDefault="00F2127D" w:rsidP="000E0203">
            <w:pPr>
              <w:suppressAutoHyphens w:val="0"/>
              <w:spacing w:before="40" w:after="40" w:line="220" w:lineRule="exact"/>
              <w:jc w:val="right"/>
              <w:rPr>
                <w:sz w:val="18"/>
              </w:rPr>
            </w:pPr>
            <w:r w:rsidRPr="00F94882">
              <w:rPr>
                <w:sz w:val="18"/>
                <w:lang w:val="fr-FR"/>
              </w:rPr>
              <w:t>328</w:t>
            </w:r>
          </w:p>
        </w:tc>
        <w:tc>
          <w:tcPr>
            <w:tcW w:w="1444" w:type="dxa"/>
            <w:shd w:val="clear" w:color="auto" w:fill="auto"/>
            <w:tcMar>
              <w:top w:w="0" w:type="dxa"/>
              <w:left w:w="100" w:type="dxa"/>
              <w:bottom w:w="0" w:type="dxa"/>
              <w:right w:w="100" w:type="dxa"/>
            </w:tcMar>
            <w:vAlign w:val="bottom"/>
          </w:tcPr>
          <w:p w14:paraId="55EF7DDC" w14:textId="77777777" w:rsidR="00F2127D" w:rsidRPr="00F94882" w:rsidRDefault="00F2127D" w:rsidP="000E0203">
            <w:pPr>
              <w:suppressAutoHyphens w:val="0"/>
              <w:spacing w:before="40" w:after="40" w:line="220" w:lineRule="exact"/>
              <w:jc w:val="right"/>
              <w:rPr>
                <w:sz w:val="18"/>
              </w:rPr>
            </w:pPr>
            <w:r w:rsidRPr="00F94882">
              <w:rPr>
                <w:sz w:val="18"/>
                <w:lang w:val="fr-FR"/>
              </w:rPr>
              <w:t>77,9</w:t>
            </w:r>
          </w:p>
        </w:tc>
        <w:tc>
          <w:tcPr>
            <w:tcW w:w="1108" w:type="dxa"/>
            <w:shd w:val="clear" w:color="auto" w:fill="auto"/>
            <w:tcMar>
              <w:top w:w="0" w:type="dxa"/>
              <w:left w:w="100" w:type="dxa"/>
              <w:bottom w:w="0" w:type="dxa"/>
              <w:right w:w="100" w:type="dxa"/>
            </w:tcMar>
            <w:vAlign w:val="bottom"/>
          </w:tcPr>
          <w:p w14:paraId="5FBC4134" w14:textId="77777777" w:rsidR="00F2127D" w:rsidRPr="00F94882" w:rsidRDefault="00F2127D" w:rsidP="000E0203">
            <w:pPr>
              <w:suppressAutoHyphens w:val="0"/>
              <w:spacing w:before="40" w:after="40" w:line="220" w:lineRule="exact"/>
              <w:jc w:val="right"/>
              <w:rPr>
                <w:sz w:val="18"/>
              </w:rPr>
            </w:pPr>
            <w:r w:rsidRPr="00F94882">
              <w:rPr>
                <w:sz w:val="18"/>
                <w:lang w:val="fr-FR"/>
              </w:rPr>
              <w:t>0,4</w:t>
            </w:r>
          </w:p>
        </w:tc>
        <w:tc>
          <w:tcPr>
            <w:tcW w:w="856" w:type="dxa"/>
            <w:shd w:val="clear" w:color="auto" w:fill="auto"/>
            <w:tcMar>
              <w:top w:w="0" w:type="dxa"/>
              <w:left w:w="100" w:type="dxa"/>
              <w:bottom w:w="0" w:type="dxa"/>
              <w:right w:w="100" w:type="dxa"/>
            </w:tcMar>
            <w:vAlign w:val="bottom"/>
          </w:tcPr>
          <w:p w14:paraId="541E5164" w14:textId="77777777" w:rsidR="00F2127D" w:rsidRPr="00F94882" w:rsidRDefault="00F2127D" w:rsidP="000E0203">
            <w:pPr>
              <w:suppressAutoHyphens w:val="0"/>
              <w:spacing w:before="40" w:after="40" w:line="220" w:lineRule="exact"/>
              <w:jc w:val="right"/>
              <w:rPr>
                <w:sz w:val="18"/>
              </w:rPr>
            </w:pPr>
            <w:r w:rsidRPr="00F94882">
              <w:rPr>
                <w:sz w:val="18"/>
                <w:lang w:val="fr-FR"/>
              </w:rPr>
              <w:t>416</w:t>
            </w:r>
          </w:p>
        </w:tc>
        <w:tc>
          <w:tcPr>
            <w:tcW w:w="1106" w:type="dxa"/>
            <w:shd w:val="clear" w:color="auto" w:fill="auto"/>
            <w:tcMar>
              <w:top w:w="0" w:type="dxa"/>
              <w:left w:w="100" w:type="dxa"/>
              <w:bottom w:w="0" w:type="dxa"/>
              <w:right w:w="100" w:type="dxa"/>
            </w:tcMar>
            <w:vAlign w:val="bottom"/>
          </w:tcPr>
          <w:p w14:paraId="2A253994" w14:textId="77777777" w:rsidR="00F2127D" w:rsidRPr="00F94882" w:rsidRDefault="00F2127D" w:rsidP="000E0203">
            <w:pPr>
              <w:suppressAutoHyphens w:val="0"/>
              <w:spacing w:before="40" w:after="40" w:line="220" w:lineRule="exact"/>
              <w:jc w:val="right"/>
              <w:rPr>
                <w:sz w:val="18"/>
              </w:rPr>
            </w:pPr>
            <w:r w:rsidRPr="00F94882">
              <w:rPr>
                <w:sz w:val="18"/>
                <w:lang w:val="fr-FR"/>
              </w:rPr>
              <w:t>829</w:t>
            </w:r>
          </w:p>
        </w:tc>
        <w:tc>
          <w:tcPr>
            <w:tcW w:w="957" w:type="dxa"/>
            <w:shd w:val="clear" w:color="auto" w:fill="auto"/>
            <w:tcMar>
              <w:top w:w="0" w:type="dxa"/>
              <w:left w:w="100" w:type="dxa"/>
              <w:bottom w:w="0" w:type="dxa"/>
              <w:right w:w="100" w:type="dxa"/>
            </w:tcMar>
            <w:vAlign w:val="bottom"/>
          </w:tcPr>
          <w:p w14:paraId="711EAAD8" w14:textId="77777777" w:rsidR="00F2127D" w:rsidRPr="00F94882" w:rsidRDefault="00F2127D" w:rsidP="000E0203">
            <w:pPr>
              <w:suppressAutoHyphens w:val="0"/>
              <w:spacing w:before="40" w:after="40" w:line="220" w:lineRule="exact"/>
              <w:jc w:val="right"/>
              <w:rPr>
                <w:sz w:val="18"/>
              </w:rPr>
            </w:pPr>
            <w:r w:rsidRPr="00F94882">
              <w:rPr>
                <w:sz w:val="18"/>
                <w:lang w:val="fr-FR"/>
              </w:rPr>
              <w:t>1 100</w:t>
            </w:r>
          </w:p>
        </w:tc>
      </w:tr>
      <w:tr w:rsidR="000E0203" w:rsidRPr="00F94882" w14:paraId="45A42B09" w14:textId="77777777" w:rsidTr="000E0203">
        <w:tc>
          <w:tcPr>
            <w:tcW w:w="950" w:type="dxa"/>
            <w:shd w:val="clear" w:color="auto" w:fill="auto"/>
            <w:tcMar>
              <w:top w:w="0" w:type="dxa"/>
              <w:left w:w="100" w:type="dxa"/>
              <w:bottom w:w="0" w:type="dxa"/>
              <w:right w:w="100" w:type="dxa"/>
            </w:tcMar>
          </w:tcPr>
          <w:p w14:paraId="7FAA098F" w14:textId="77777777" w:rsidR="00F2127D" w:rsidRPr="00F94882" w:rsidRDefault="00F2127D" w:rsidP="000E0203">
            <w:pPr>
              <w:suppressAutoHyphens w:val="0"/>
              <w:spacing w:before="40" w:after="40" w:line="220" w:lineRule="exact"/>
              <w:rPr>
                <w:sz w:val="18"/>
              </w:rPr>
            </w:pPr>
            <w:r w:rsidRPr="00F94882">
              <w:rPr>
                <w:sz w:val="18"/>
                <w:lang w:val="fr-FR"/>
              </w:rPr>
              <w:t>2019/20</w:t>
            </w:r>
          </w:p>
        </w:tc>
        <w:tc>
          <w:tcPr>
            <w:tcW w:w="1008" w:type="dxa"/>
            <w:shd w:val="clear" w:color="auto" w:fill="auto"/>
            <w:tcMar>
              <w:top w:w="0" w:type="dxa"/>
              <w:left w:w="100" w:type="dxa"/>
              <w:bottom w:w="0" w:type="dxa"/>
              <w:right w:w="100" w:type="dxa"/>
            </w:tcMar>
            <w:vAlign w:val="bottom"/>
          </w:tcPr>
          <w:p w14:paraId="393DA271" w14:textId="77777777" w:rsidR="00F2127D" w:rsidRPr="00F94882" w:rsidRDefault="00F2127D" w:rsidP="000E0203">
            <w:pPr>
              <w:suppressAutoHyphens w:val="0"/>
              <w:spacing w:before="40" w:after="40" w:line="220" w:lineRule="exact"/>
              <w:jc w:val="right"/>
              <w:rPr>
                <w:sz w:val="18"/>
              </w:rPr>
            </w:pPr>
            <w:r w:rsidRPr="00F94882">
              <w:rPr>
                <w:sz w:val="18"/>
                <w:lang w:val="fr-FR"/>
              </w:rPr>
              <w:t>9 649</w:t>
            </w:r>
          </w:p>
        </w:tc>
        <w:tc>
          <w:tcPr>
            <w:tcW w:w="1104" w:type="dxa"/>
            <w:shd w:val="clear" w:color="auto" w:fill="auto"/>
            <w:tcMar>
              <w:top w:w="0" w:type="dxa"/>
              <w:left w:w="100" w:type="dxa"/>
              <w:bottom w:w="0" w:type="dxa"/>
              <w:right w:w="100" w:type="dxa"/>
            </w:tcMar>
            <w:vAlign w:val="bottom"/>
          </w:tcPr>
          <w:p w14:paraId="0C8DADAF" w14:textId="77777777" w:rsidR="00F2127D" w:rsidRPr="00F94882" w:rsidRDefault="00F2127D" w:rsidP="000E0203">
            <w:pPr>
              <w:suppressAutoHyphens w:val="0"/>
              <w:spacing w:before="40" w:after="40" w:line="220" w:lineRule="exact"/>
              <w:jc w:val="right"/>
              <w:rPr>
                <w:sz w:val="18"/>
              </w:rPr>
            </w:pPr>
            <w:r w:rsidRPr="00F94882">
              <w:rPr>
                <w:sz w:val="18"/>
                <w:lang w:val="fr-FR"/>
              </w:rPr>
              <w:t>20,3</w:t>
            </w:r>
          </w:p>
        </w:tc>
        <w:tc>
          <w:tcPr>
            <w:tcW w:w="1104" w:type="dxa"/>
            <w:shd w:val="clear" w:color="auto" w:fill="auto"/>
            <w:tcMar>
              <w:top w:w="0" w:type="dxa"/>
              <w:left w:w="100" w:type="dxa"/>
              <w:bottom w:w="0" w:type="dxa"/>
              <w:right w:w="100" w:type="dxa"/>
            </w:tcMar>
            <w:vAlign w:val="bottom"/>
          </w:tcPr>
          <w:p w14:paraId="324CC3E1" w14:textId="77777777" w:rsidR="00F2127D" w:rsidRPr="00F94882" w:rsidRDefault="00F2127D" w:rsidP="000E0203">
            <w:pPr>
              <w:suppressAutoHyphens w:val="0"/>
              <w:spacing w:before="40" w:after="40" w:line="220" w:lineRule="exact"/>
              <w:jc w:val="right"/>
              <w:rPr>
                <w:sz w:val="18"/>
              </w:rPr>
            </w:pPr>
            <w:r w:rsidRPr="00F94882">
              <w:rPr>
                <w:sz w:val="18"/>
                <w:lang w:val="fr-FR"/>
              </w:rPr>
              <w:t>388</w:t>
            </w:r>
          </w:p>
        </w:tc>
        <w:tc>
          <w:tcPr>
            <w:tcW w:w="1444" w:type="dxa"/>
            <w:shd w:val="clear" w:color="auto" w:fill="auto"/>
            <w:tcMar>
              <w:top w:w="0" w:type="dxa"/>
              <w:left w:w="100" w:type="dxa"/>
              <w:bottom w:w="0" w:type="dxa"/>
              <w:right w:w="100" w:type="dxa"/>
            </w:tcMar>
            <w:vAlign w:val="bottom"/>
          </w:tcPr>
          <w:p w14:paraId="46035625" w14:textId="77777777" w:rsidR="00F2127D" w:rsidRPr="00F94882" w:rsidRDefault="00F2127D" w:rsidP="000E0203">
            <w:pPr>
              <w:suppressAutoHyphens w:val="0"/>
              <w:spacing w:before="40" w:after="40" w:line="220" w:lineRule="exact"/>
              <w:jc w:val="right"/>
              <w:rPr>
                <w:sz w:val="18"/>
              </w:rPr>
            </w:pPr>
            <w:r w:rsidRPr="00F94882">
              <w:rPr>
                <w:sz w:val="18"/>
                <w:lang w:val="fr-FR"/>
              </w:rPr>
              <w:t>45,2</w:t>
            </w:r>
          </w:p>
        </w:tc>
        <w:tc>
          <w:tcPr>
            <w:tcW w:w="1108" w:type="dxa"/>
            <w:shd w:val="clear" w:color="auto" w:fill="auto"/>
            <w:tcMar>
              <w:top w:w="0" w:type="dxa"/>
              <w:left w:w="100" w:type="dxa"/>
              <w:bottom w:w="0" w:type="dxa"/>
              <w:right w:w="100" w:type="dxa"/>
            </w:tcMar>
            <w:vAlign w:val="bottom"/>
          </w:tcPr>
          <w:p w14:paraId="090CA741" w14:textId="77777777" w:rsidR="00F2127D" w:rsidRPr="00F94882" w:rsidRDefault="00F2127D" w:rsidP="000E0203">
            <w:pPr>
              <w:suppressAutoHyphens w:val="0"/>
              <w:spacing w:before="40" w:after="40" w:line="220" w:lineRule="exact"/>
              <w:jc w:val="right"/>
              <w:rPr>
                <w:sz w:val="18"/>
              </w:rPr>
            </w:pPr>
            <w:r w:rsidRPr="00F94882">
              <w:rPr>
                <w:sz w:val="18"/>
                <w:lang w:val="fr-FR"/>
              </w:rPr>
              <w:t>0,7</w:t>
            </w:r>
          </w:p>
        </w:tc>
        <w:tc>
          <w:tcPr>
            <w:tcW w:w="856" w:type="dxa"/>
            <w:shd w:val="clear" w:color="auto" w:fill="auto"/>
            <w:tcMar>
              <w:top w:w="0" w:type="dxa"/>
              <w:left w:w="100" w:type="dxa"/>
              <w:bottom w:w="0" w:type="dxa"/>
              <w:right w:w="100" w:type="dxa"/>
            </w:tcMar>
            <w:vAlign w:val="bottom"/>
          </w:tcPr>
          <w:p w14:paraId="45792BF9" w14:textId="77777777" w:rsidR="00F2127D" w:rsidRPr="00F94882" w:rsidRDefault="00F2127D" w:rsidP="000E0203">
            <w:pPr>
              <w:suppressAutoHyphens w:val="0"/>
              <w:spacing w:before="40" w:after="40" w:line="220" w:lineRule="exact"/>
              <w:jc w:val="right"/>
              <w:rPr>
                <w:sz w:val="18"/>
              </w:rPr>
            </w:pPr>
            <w:r w:rsidRPr="00F94882">
              <w:rPr>
                <w:sz w:val="18"/>
                <w:lang w:val="fr-FR"/>
              </w:rPr>
              <w:t>422</w:t>
            </w:r>
          </w:p>
        </w:tc>
        <w:tc>
          <w:tcPr>
            <w:tcW w:w="1106" w:type="dxa"/>
            <w:shd w:val="clear" w:color="auto" w:fill="auto"/>
            <w:tcMar>
              <w:top w:w="0" w:type="dxa"/>
              <w:left w:w="100" w:type="dxa"/>
              <w:bottom w:w="0" w:type="dxa"/>
              <w:right w:w="100" w:type="dxa"/>
            </w:tcMar>
            <w:vAlign w:val="bottom"/>
          </w:tcPr>
          <w:p w14:paraId="5498D49C" w14:textId="77777777" w:rsidR="00F2127D" w:rsidRPr="00F94882" w:rsidRDefault="00F2127D" w:rsidP="000E0203">
            <w:pPr>
              <w:suppressAutoHyphens w:val="0"/>
              <w:spacing w:before="40" w:after="40" w:line="220" w:lineRule="exact"/>
              <w:jc w:val="right"/>
              <w:rPr>
                <w:sz w:val="18"/>
              </w:rPr>
            </w:pPr>
            <w:r w:rsidRPr="00F94882">
              <w:rPr>
                <w:sz w:val="18"/>
                <w:lang w:val="fr-FR"/>
              </w:rPr>
              <w:t>868</w:t>
            </w:r>
          </w:p>
        </w:tc>
        <w:tc>
          <w:tcPr>
            <w:tcW w:w="957" w:type="dxa"/>
            <w:shd w:val="clear" w:color="auto" w:fill="auto"/>
            <w:tcMar>
              <w:top w:w="0" w:type="dxa"/>
              <w:left w:w="100" w:type="dxa"/>
              <w:bottom w:w="0" w:type="dxa"/>
              <w:right w:w="100" w:type="dxa"/>
            </w:tcMar>
            <w:vAlign w:val="bottom"/>
          </w:tcPr>
          <w:p w14:paraId="062146C2" w14:textId="77777777" w:rsidR="00F2127D" w:rsidRPr="00F94882" w:rsidRDefault="00F2127D" w:rsidP="000E0203">
            <w:pPr>
              <w:suppressAutoHyphens w:val="0"/>
              <w:spacing w:before="40" w:after="40" w:line="220" w:lineRule="exact"/>
              <w:jc w:val="right"/>
              <w:rPr>
                <w:sz w:val="18"/>
              </w:rPr>
            </w:pPr>
            <w:r w:rsidRPr="00F94882">
              <w:rPr>
                <w:sz w:val="18"/>
                <w:lang w:val="fr-FR"/>
              </w:rPr>
              <w:t>1 153</w:t>
            </w:r>
          </w:p>
        </w:tc>
      </w:tr>
      <w:tr w:rsidR="000E0203" w:rsidRPr="00F94882" w14:paraId="28F11277" w14:textId="77777777" w:rsidTr="000E0203">
        <w:tc>
          <w:tcPr>
            <w:tcW w:w="950" w:type="dxa"/>
            <w:shd w:val="clear" w:color="auto" w:fill="auto"/>
            <w:tcMar>
              <w:top w:w="0" w:type="dxa"/>
              <w:left w:w="100" w:type="dxa"/>
              <w:bottom w:w="0" w:type="dxa"/>
              <w:right w:w="100" w:type="dxa"/>
            </w:tcMar>
          </w:tcPr>
          <w:p w14:paraId="4613D8B4" w14:textId="77777777" w:rsidR="00F2127D" w:rsidRPr="00F94882" w:rsidRDefault="00F2127D" w:rsidP="000E0203">
            <w:pPr>
              <w:suppressAutoHyphens w:val="0"/>
              <w:spacing w:before="40" w:after="40" w:line="220" w:lineRule="exact"/>
              <w:rPr>
                <w:sz w:val="18"/>
              </w:rPr>
            </w:pPr>
            <w:r w:rsidRPr="00F94882">
              <w:rPr>
                <w:sz w:val="18"/>
                <w:lang w:val="fr-FR"/>
              </w:rPr>
              <w:t>2020/21</w:t>
            </w:r>
          </w:p>
        </w:tc>
        <w:tc>
          <w:tcPr>
            <w:tcW w:w="1008" w:type="dxa"/>
            <w:shd w:val="clear" w:color="auto" w:fill="auto"/>
            <w:tcMar>
              <w:top w:w="0" w:type="dxa"/>
              <w:left w:w="100" w:type="dxa"/>
              <w:bottom w:w="0" w:type="dxa"/>
              <w:right w:w="100" w:type="dxa"/>
            </w:tcMar>
            <w:vAlign w:val="bottom"/>
          </w:tcPr>
          <w:p w14:paraId="026D4278" w14:textId="77777777" w:rsidR="00F2127D" w:rsidRPr="00F94882" w:rsidRDefault="00F2127D" w:rsidP="000E0203">
            <w:pPr>
              <w:suppressAutoHyphens w:val="0"/>
              <w:spacing w:before="40" w:after="40" w:line="220" w:lineRule="exact"/>
              <w:jc w:val="right"/>
              <w:rPr>
                <w:sz w:val="18"/>
              </w:rPr>
            </w:pPr>
            <w:r w:rsidRPr="00F94882">
              <w:rPr>
                <w:sz w:val="18"/>
                <w:lang w:val="fr-FR"/>
              </w:rPr>
              <w:t>10 307</w:t>
            </w:r>
          </w:p>
        </w:tc>
        <w:tc>
          <w:tcPr>
            <w:tcW w:w="1104" w:type="dxa"/>
            <w:shd w:val="clear" w:color="auto" w:fill="auto"/>
            <w:tcMar>
              <w:top w:w="0" w:type="dxa"/>
              <w:left w:w="100" w:type="dxa"/>
              <w:bottom w:w="0" w:type="dxa"/>
              <w:right w:w="100" w:type="dxa"/>
            </w:tcMar>
            <w:vAlign w:val="bottom"/>
          </w:tcPr>
          <w:p w14:paraId="349B973D" w14:textId="77777777" w:rsidR="00F2127D" w:rsidRPr="00F94882" w:rsidRDefault="00F2127D" w:rsidP="000E0203">
            <w:pPr>
              <w:suppressAutoHyphens w:val="0"/>
              <w:spacing w:before="40" w:after="40" w:line="220" w:lineRule="exact"/>
              <w:jc w:val="right"/>
              <w:rPr>
                <w:sz w:val="18"/>
              </w:rPr>
            </w:pPr>
            <w:r w:rsidRPr="00F94882">
              <w:rPr>
                <w:sz w:val="18"/>
                <w:lang w:val="fr-FR"/>
              </w:rPr>
              <w:t>18,5</w:t>
            </w:r>
          </w:p>
        </w:tc>
        <w:tc>
          <w:tcPr>
            <w:tcW w:w="1104" w:type="dxa"/>
            <w:shd w:val="clear" w:color="auto" w:fill="auto"/>
            <w:tcMar>
              <w:top w:w="0" w:type="dxa"/>
              <w:left w:w="100" w:type="dxa"/>
              <w:bottom w:w="0" w:type="dxa"/>
              <w:right w:w="100" w:type="dxa"/>
            </w:tcMar>
            <w:vAlign w:val="bottom"/>
          </w:tcPr>
          <w:p w14:paraId="5005C7FE" w14:textId="77777777" w:rsidR="00F2127D" w:rsidRPr="00F94882" w:rsidRDefault="00F2127D" w:rsidP="000E0203">
            <w:pPr>
              <w:suppressAutoHyphens w:val="0"/>
              <w:spacing w:before="40" w:after="40" w:line="220" w:lineRule="exact"/>
              <w:jc w:val="right"/>
              <w:rPr>
                <w:sz w:val="18"/>
              </w:rPr>
            </w:pPr>
            <w:r w:rsidRPr="00F94882">
              <w:rPr>
                <w:sz w:val="18"/>
                <w:lang w:val="fr-FR"/>
              </w:rPr>
              <w:t>638</w:t>
            </w:r>
          </w:p>
        </w:tc>
        <w:tc>
          <w:tcPr>
            <w:tcW w:w="1444" w:type="dxa"/>
            <w:shd w:val="clear" w:color="auto" w:fill="auto"/>
            <w:tcMar>
              <w:top w:w="0" w:type="dxa"/>
              <w:left w:w="100" w:type="dxa"/>
              <w:bottom w:w="0" w:type="dxa"/>
              <w:right w:w="100" w:type="dxa"/>
            </w:tcMar>
            <w:vAlign w:val="bottom"/>
          </w:tcPr>
          <w:p w14:paraId="08D63B09" w14:textId="77777777" w:rsidR="00F2127D" w:rsidRPr="00F94882" w:rsidRDefault="00F2127D" w:rsidP="000E0203">
            <w:pPr>
              <w:suppressAutoHyphens w:val="0"/>
              <w:spacing w:before="40" w:after="40" w:line="220" w:lineRule="exact"/>
              <w:jc w:val="right"/>
              <w:rPr>
                <w:sz w:val="18"/>
              </w:rPr>
            </w:pPr>
            <w:r w:rsidRPr="00F94882">
              <w:rPr>
                <w:sz w:val="18"/>
                <w:lang w:val="fr-FR"/>
              </w:rPr>
              <w:t>70,3</w:t>
            </w:r>
          </w:p>
        </w:tc>
        <w:tc>
          <w:tcPr>
            <w:tcW w:w="1108" w:type="dxa"/>
            <w:shd w:val="clear" w:color="auto" w:fill="auto"/>
            <w:tcMar>
              <w:top w:w="0" w:type="dxa"/>
              <w:left w:w="100" w:type="dxa"/>
              <w:bottom w:w="0" w:type="dxa"/>
              <w:right w:w="100" w:type="dxa"/>
            </w:tcMar>
            <w:vAlign w:val="bottom"/>
          </w:tcPr>
          <w:p w14:paraId="1DA380FE" w14:textId="77777777" w:rsidR="00F2127D" w:rsidRPr="00F94882" w:rsidRDefault="00F2127D" w:rsidP="000E0203">
            <w:pPr>
              <w:suppressAutoHyphens w:val="0"/>
              <w:spacing w:before="40" w:after="40" w:line="220" w:lineRule="exact"/>
              <w:jc w:val="right"/>
              <w:rPr>
                <w:sz w:val="18"/>
              </w:rPr>
            </w:pPr>
            <w:r w:rsidRPr="00F94882">
              <w:rPr>
                <w:sz w:val="18"/>
                <w:lang w:val="fr-FR"/>
              </w:rPr>
              <w:t>1,8</w:t>
            </w:r>
          </w:p>
        </w:tc>
        <w:tc>
          <w:tcPr>
            <w:tcW w:w="856" w:type="dxa"/>
            <w:shd w:val="clear" w:color="auto" w:fill="auto"/>
            <w:tcMar>
              <w:top w:w="0" w:type="dxa"/>
              <w:left w:w="100" w:type="dxa"/>
              <w:bottom w:w="0" w:type="dxa"/>
              <w:right w:w="100" w:type="dxa"/>
            </w:tcMar>
            <w:vAlign w:val="bottom"/>
          </w:tcPr>
          <w:p w14:paraId="24985702" w14:textId="77777777" w:rsidR="00F2127D" w:rsidRPr="00F94882" w:rsidRDefault="00F2127D" w:rsidP="000E0203">
            <w:pPr>
              <w:suppressAutoHyphens w:val="0"/>
              <w:spacing w:before="40" w:after="40" w:line="220" w:lineRule="exact"/>
              <w:jc w:val="right"/>
              <w:rPr>
                <w:sz w:val="18"/>
              </w:rPr>
            </w:pPr>
            <w:r w:rsidRPr="00F94882">
              <w:rPr>
                <w:sz w:val="18"/>
                <w:lang w:val="fr-FR"/>
              </w:rPr>
              <w:t>505</w:t>
            </w:r>
          </w:p>
        </w:tc>
        <w:tc>
          <w:tcPr>
            <w:tcW w:w="1106" w:type="dxa"/>
            <w:shd w:val="clear" w:color="auto" w:fill="auto"/>
            <w:tcMar>
              <w:top w:w="0" w:type="dxa"/>
              <w:left w:w="100" w:type="dxa"/>
              <w:bottom w:w="0" w:type="dxa"/>
              <w:right w:w="100" w:type="dxa"/>
            </w:tcMar>
            <w:vAlign w:val="bottom"/>
          </w:tcPr>
          <w:p w14:paraId="034EAD30" w14:textId="77777777" w:rsidR="00F2127D" w:rsidRPr="00F94882" w:rsidRDefault="00F2127D" w:rsidP="000E0203">
            <w:pPr>
              <w:suppressAutoHyphens w:val="0"/>
              <w:spacing w:before="40" w:after="40" w:line="220" w:lineRule="exact"/>
              <w:jc w:val="right"/>
              <w:rPr>
                <w:sz w:val="18"/>
              </w:rPr>
            </w:pPr>
            <w:r w:rsidRPr="00F94882">
              <w:rPr>
                <w:sz w:val="18"/>
                <w:lang w:val="fr-FR"/>
              </w:rPr>
              <w:t>901</w:t>
            </w:r>
          </w:p>
        </w:tc>
        <w:tc>
          <w:tcPr>
            <w:tcW w:w="957" w:type="dxa"/>
            <w:shd w:val="clear" w:color="auto" w:fill="auto"/>
            <w:tcMar>
              <w:top w:w="0" w:type="dxa"/>
              <w:left w:w="100" w:type="dxa"/>
              <w:bottom w:w="0" w:type="dxa"/>
              <w:right w:w="100" w:type="dxa"/>
            </w:tcMar>
            <w:vAlign w:val="bottom"/>
          </w:tcPr>
          <w:p w14:paraId="7C56CC85" w14:textId="77777777" w:rsidR="00F2127D" w:rsidRPr="00F94882" w:rsidRDefault="00F2127D" w:rsidP="000E0203">
            <w:pPr>
              <w:suppressAutoHyphens w:val="0"/>
              <w:spacing w:before="40" w:after="40" w:line="220" w:lineRule="exact"/>
              <w:jc w:val="right"/>
              <w:rPr>
                <w:sz w:val="18"/>
              </w:rPr>
            </w:pPr>
            <w:r w:rsidRPr="00F94882">
              <w:rPr>
                <w:sz w:val="18"/>
                <w:lang w:val="fr-FR"/>
              </w:rPr>
              <w:t>1 289</w:t>
            </w:r>
          </w:p>
        </w:tc>
      </w:tr>
      <w:tr w:rsidR="000E0203" w:rsidRPr="00F94882" w14:paraId="024DEB12" w14:textId="77777777" w:rsidTr="000E0203">
        <w:tc>
          <w:tcPr>
            <w:tcW w:w="950" w:type="dxa"/>
            <w:shd w:val="clear" w:color="auto" w:fill="auto"/>
            <w:tcMar>
              <w:top w:w="0" w:type="dxa"/>
              <w:left w:w="100" w:type="dxa"/>
              <w:bottom w:w="0" w:type="dxa"/>
              <w:right w:w="100" w:type="dxa"/>
            </w:tcMar>
          </w:tcPr>
          <w:p w14:paraId="435E2B48" w14:textId="77777777" w:rsidR="00F2127D" w:rsidRPr="00F94882" w:rsidRDefault="00F2127D" w:rsidP="000E0203">
            <w:pPr>
              <w:suppressAutoHyphens w:val="0"/>
              <w:spacing w:before="40" w:after="40" w:line="220" w:lineRule="exact"/>
              <w:rPr>
                <w:sz w:val="18"/>
              </w:rPr>
            </w:pPr>
            <w:r w:rsidRPr="00F94882">
              <w:rPr>
                <w:sz w:val="18"/>
                <w:lang w:val="fr-FR"/>
              </w:rPr>
              <w:t>2021/22</w:t>
            </w:r>
          </w:p>
        </w:tc>
        <w:tc>
          <w:tcPr>
            <w:tcW w:w="1008" w:type="dxa"/>
            <w:shd w:val="clear" w:color="auto" w:fill="auto"/>
            <w:tcMar>
              <w:top w:w="0" w:type="dxa"/>
              <w:left w:w="100" w:type="dxa"/>
              <w:bottom w:w="0" w:type="dxa"/>
              <w:right w:w="100" w:type="dxa"/>
            </w:tcMar>
            <w:vAlign w:val="bottom"/>
          </w:tcPr>
          <w:p w14:paraId="0EAF5103" w14:textId="77777777" w:rsidR="00F2127D" w:rsidRPr="00F94882" w:rsidRDefault="00F2127D" w:rsidP="000E0203">
            <w:pPr>
              <w:suppressAutoHyphens w:val="0"/>
              <w:spacing w:before="40" w:after="40" w:line="220" w:lineRule="exact"/>
              <w:jc w:val="right"/>
              <w:rPr>
                <w:sz w:val="18"/>
              </w:rPr>
            </w:pPr>
            <w:r w:rsidRPr="00F94882">
              <w:rPr>
                <w:sz w:val="18"/>
                <w:lang w:val="fr-FR"/>
              </w:rPr>
              <w:t>13 295</w:t>
            </w:r>
          </w:p>
        </w:tc>
        <w:tc>
          <w:tcPr>
            <w:tcW w:w="1104" w:type="dxa"/>
            <w:shd w:val="clear" w:color="auto" w:fill="auto"/>
            <w:tcMar>
              <w:top w:w="0" w:type="dxa"/>
              <w:left w:w="100" w:type="dxa"/>
              <w:bottom w:w="0" w:type="dxa"/>
              <w:right w:w="100" w:type="dxa"/>
            </w:tcMar>
            <w:vAlign w:val="bottom"/>
          </w:tcPr>
          <w:p w14:paraId="76C38A1F" w14:textId="77777777" w:rsidR="00F2127D" w:rsidRPr="00F94882" w:rsidRDefault="00F2127D" w:rsidP="000E0203">
            <w:pPr>
              <w:suppressAutoHyphens w:val="0"/>
              <w:spacing w:before="40" w:after="40" w:line="220" w:lineRule="exact"/>
              <w:jc w:val="right"/>
              <w:rPr>
                <w:sz w:val="18"/>
              </w:rPr>
            </w:pPr>
            <w:r w:rsidRPr="00F94882">
              <w:rPr>
                <w:sz w:val="18"/>
                <w:lang w:val="fr-FR"/>
              </w:rPr>
              <w:t>20,0</w:t>
            </w:r>
          </w:p>
        </w:tc>
        <w:tc>
          <w:tcPr>
            <w:tcW w:w="1104" w:type="dxa"/>
            <w:shd w:val="clear" w:color="auto" w:fill="auto"/>
            <w:tcMar>
              <w:top w:w="0" w:type="dxa"/>
              <w:left w:w="100" w:type="dxa"/>
              <w:bottom w:w="0" w:type="dxa"/>
              <w:right w:w="100" w:type="dxa"/>
            </w:tcMar>
            <w:vAlign w:val="bottom"/>
          </w:tcPr>
          <w:p w14:paraId="4696C3A5" w14:textId="77777777" w:rsidR="00F2127D" w:rsidRPr="00F94882" w:rsidRDefault="00F2127D" w:rsidP="000E0203">
            <w:pPr>
              <w:suppressAutoHyphens w:val="0"/>
              <w:spacing w:before="40" w:after="40" w:line="220" w:lineRule="exact"/>
              <w:jc w:val="right"/>
              <w:rPr>
                <w:sz w:val="18"/>
              </w:rPr>
            </w:pPr>
            <w:r w:rsidRPr="00F94882">
              <w:rPr>
                <w:sz w:val="18"/>
                <w:lang w:val="fr-FR"/>
              </w:rPr>
              <w:t>1 186</w:t>
            </w:r>
          </w:p>
        </w:tc>
        <w:tc>
          <w:tcPr>
            <w:tcW w:w="1444" w:type="dxa"/>
            <w:shd w:val="clear" w:color="auto" w:fill="auto"/>
            <w:tcMar>
              <w:top w:w="0" w:type="dxa"/>
              <w:left w:w="100" w:type="dxa"/>
              <w:bottom w:w="0" w:type="dxa"/>
              <w:right w:w="100" w:type="dxa"/>
            </w:tcMar>
            <w:vAlign w:val="bottom"/>
          </w:tcPr>
          <w:p w14:paraId="20DC5880" w14:textId="77777777" w:rsidR="00F2127D" w:rsidRPr="00F94882" w:rsidRDefault="00F2127D" w:rsidP="000E0203">
            <w:pPr>
              <w:suppressAutoHyphens w:val="0"/>
              <w:spacing w:before="40" w:after="40" w:line="220" w:lineRule="exact"/>
              <w:jc w:val="right"/>
              <w:rPr>
                <w:sz w:val="18"/>
              </w:rPr>
            </w:pPr>
            <w:r w:rsidRPr="00F94882">
              <w:rPr>
                <w:sz w:val="18"/>
                <w:lang w:val="fr-FR"/>
              </w:rPr>
              <w:t>64,8</w:t>
            </w:r>
          </w:p>
        </w:tc>
        <w:tc>
          <w:tcPr>
            <w:tcW w:w="1108" w:type="dxa"/>
            <w:shd w:val="clear" w:color="auto" w:fill="auto"/>
            <w:tcMar>
              <w:top w:w="0" w:type="dxa"/>
              <w:left w:w="100" w:type="dxa"/>
              <w:bottom w:w="0" w:type="dxa"/>
              <w:right w:w="100" w:type="dxa"/>
            </w:tcMar>
            <w:vAlign w:val="bottom"/>
          </w:tcPr>
          <w:p w14:paraId="403BEBE2" w14:textId="77777777" w:rsidR="00F2127D" w:rsidRPr="00F94882" w:rsidRDefault="00F2127D" w:rsidP="000E0203">
            <w:pPr>
              <w:suppressAutoHyphens w:val="0"/>
              <w:spacing w:before="40" w:after="40" w:line="220" w:lineRule="exact"/>
              <w:jc w:val="right"/>
              <w:rPr>
                <w:sz w:val="18"/>
              </w:rPr>
            </w:pPr>
            <w:r w:rsidRPr="00F94882">
              <w:rPr>
                <w:sz w:val="18"/>
                <w:lang w:val="fr-FR"/>
              </w:rPr>
              <w:t>2,2</w:t>
            </w:r>
          </w:p>
        </w:tc>
        <w:tc>
          <w:tcPr>
            <w:tcW w:w="856" w:type="dxa"/>
            <w:shd w:val="clear" w:color="auto" w:fill="auto"/>
            <w:tcMar>
              <w:top w:w="0" w:type="dxa"/>
              <w:left w:w="100" w:type="dxa"/>
              <w:bottom w:w="0" w:type="dxa"/>
              <w:right w:w="100" w:type="dxa"/>
            </w:tcMar>
            <w:vAlign w:val="bottom"/>
          </w:tcPr>
          <w:p w14:paraId="55D51E95" w14:textId="77777777" w:rsidR="00F2127D" w:rsidRPr="00F94882" w:rsidRDefault="00F2127D" w:rsidP="000E0203">
            <w:pPr>
              <w:suppressAutoHyphens w:val="0"/>
              <w:spacing w:before="40" w:after="40" w:line="220" w:lineRule="exact"/>
              <w:jc w:val="right"/>
              <w:rPr>
                <w:sz w:val="18"/>
              </w:rPr>
            </w:pPr>
            <w:r w:rsidRPr="00F94882">
              <w:rPr>
                <w:sz w:val="18"/>
                <w:lang w:val="fr-FR"/>
              </w:rPr>
              <w:t>586</w:t>
            </w:r>
          </w:p>
        </w:tc>
        <w:tc>
          <w:tcPr>
            <w:tcW w:w="1106" w:type="dxa"/>
            <w:shd w:val="clear" w:color="auto" w:fill="auto"/>
            <w:tcMar>
              <w:top w:w="0" w:type="dxa"/>
              <w:left w:w="100" w:type="dxa"/>
              <w:bottom w:w="0" w:type="dxa"/>
              <w:right w:w="100" w:type="dxa"/>
            </w:tcMar>
            <w:vAlign w:val="bottom"/>
          </w:tcPr>
          <w:p w14:paraId="6C032007" w14:textId="77777777" w:rsidR="00F2127D" w:rsidRPr="00F94882" w:rsidRDefault="00F2127D" w:rsidP="000E0203">
            <w:pPr>
              <w:suppressAutoHyphens w:val="0"/>
              <w:spacing w:before="40" w:after="40" w:line="220" w:lineRule="exact"/>
              <w:jc w:val="right"/>
              <w:rPr>
                <w:sz w:val="18"/>
              </w:rPr>
            </w:pPr>
            <w:r w:rsidRPr="00F94882">
              <w:rPr>
                <w:sz w:val="18"/>
                <w:lang w:val="fr-FR"/>
              </w:rPr>
              <w:t>802</w:t>
            </w:r>
          </w:p>
        </w:tc>
        <w:tc>
          <w:tcPr>
            <w:tcW w:w="957" w:type="dxa"/>
            <w:shd w:val="clear" w:color="auto" w:fill="auto"/>
            <w:tcMar>
              <w:top w:w="0" w:type="dxa"/>
              <w:left w:w="100" w:type="dxa"/>
              <w:bottom w:w="0" w:type="dxa"/>
              <w:right w:w="100" w:type="dxa"/>
            </w:tcMar>
            <w:vAlign w:val="bottom"/>
          </w:tcPr>
          <w:p w14:paraId="4EF0ADF2" w14:textId="77777777" w:rsidR="00F2127D" w:rsidRPr="00F94882" w:rsidRDefault="00F2127D" w:rsidP="000E0203">
            <w:pPr>
              <w:suppressAutoHyphens w:val="0"/>
              <w:spacing w:before="40" w:after="40" w:line="220" w:lineRule="exact"/>
              <w:jc w:val="right"/>
              <w:rPr>
                <w:sz w:val="18"/>
              </w:rPr>
            </w:pPr>
            <w:r w:rsidRPr="00F94882">
              <w:rPr>
                <w:sz w:val="18"/>
                <w:lang w:val="fr-FR"/>
              </w:rPr>
              <w:t>1 373</w:t>
            </w:r>
          </w:p>
        </w:tc>
      </w:tr>
      <w:tr w:rsidR="000E0203" w:rsidRPr="00F94882" w14:paraId="362BF698" w14:textId="77777777" w:rsidTr="000E0203">
        <w:tc>
          <w:tcPr>
            <w:tcW w:w="950" w:type="dxa"/>
            <w:shd w:val="clear" w:color="auto" w:fill="auto"/>
            <w:tcMar>
              <w:top w:w="0" w:type="dxa"/>
              <w:left w:w="100" w:type="dxa"/>
              <w:bottom w:w="0" w:type="dxa"/>
              <w:right w:w="100" w:type="dxa"/>
            </w:tcMar>
          </w:tcPr>
          <w:p w14:paraId="023FAFF7" w14:textId="77777777" w:rsidR="00F2127D" w:rsidRPr="00F94882" w:rsidRDefault="00F2127D" w:rsidP="000E0203">
            <w:pPr>
              <w:suppressAutoHyphens w:val="0"/>
              <w:spacing w:before="40" w:after="40" w:line="220" w:lineRule="exact"/>
              <w:rPr>
                <w:sz w:val="18"/>
              </w:rPr>
            </w:pPr>
            <w:r w:rsidRPr="00F94882">
              <w:rPr>
                <w:sz w:val="18"/>
                <w:lang w:val="fr-FR"/>
              </w:rPr>
              <w:t>2022/23</w:t>
            </w:r>
          </w:p>
        </w:tc>
        <w:tc>
          <w:tcPr>
            <w:tcW w:w="1008" w:type="dxa"/>
            <w:shd w:val="clear" w:color="auto" w:fill="auto"/>
            <w:tcMar>
              <w:top w:w="0" w:type="dxa"/>
              <w:left w:w="100" w:type="dxa"/>
              <w:bottom w:w="0" w:type="dxa"/>
              <w:right w:w="100" w:type="dxa"/>
            </w:tcMar>
            <w:vAlign w:val="bottom"/>
          </w:tcPr>
          <w:p w14:paraId="604E4077" w14:textId="77777777" w:rsidR="00F2127D" w:rsidRPr="00F94882" w:rsidRDefault="00F2127D" w:rsidP="000E0203">
            <w:pPr>
              <w:suppressAutoHyphens w:val="0"/>
              <w:spacing w:before="40" w:after="40" w:line="220" w:lineRule="exact"/>
              <w:jc w:val="right"/>
              <w:rPr>
                <w:sz w:val="18"/>
              </w:rPr>
            </w:pPr>
            <w:r w:rsidRPr="00F94882">
              <w:rPr>
                <w:sz w:val="18"/>
                <w:lang w:val="fr-FR"/>
              </w:rPr>
              <w:t>16 155</w:t>
            </w:r>
          </w:p>
        </w:tc>
        <w:tc>
          <w:tcPr>
            <w:tcW w:w="1104" w:type="dxa"/>
            <w:shd w:val="clear" w:color="auto" w:fill="auto"/>
            <w:tcMar>
              <w:top w:w="0" w:type="dxa"/>
              <w:left w:w="100" w:type="dxa"/>
              <w:bottom w:w="0" w:type="dxa"/>
              <w:right w:w="100" w:type="dxa"/>
            </w:tcMar>
            <w:vAlign w:val="bottom"/>
          </w:tcPr>
          <w:p w14:paraId="350C0CBD" w14:textId="77777777" w:rsidR="00F2127D" w:rsidRPr="00F94882" w:rsidRDefault="00F2127D" w:rsidP="000E0203">
            <w:pPr>
              <w:suppressAutoHyphens w:val="0"/>
              <w:spacing w:before="40" w:after="40" w:line="220" w:lineRule="exact"/>
              <w:jc w:val="right"/>
              <w:rPr>
                <w:sz w:val="18"/>
              </w:rPr>
            </w:pPr>
            <w:r w:rsidRPr="00F94882">
              <w:rPr>
                <w:sz w:val="18"/>
                <w:lang w:val="fr-FR"/>
              </w:rPr>
              <w:t>19,1</w:t>
            </w:r>
          </w:p>
        </w:tc>
        <w:tc>
          <w:tcPr>
            <w:tcW w:w="1104" w:type="dxa"/>
            <w:shd w:val="clear" w:color="auto" w:fill="auto"/>
            <w:tcMar>
              <w:top w:w="0" w:type="dxa"/>
              <w:left w:w="100" w:type="dxa"/>
              <w:bottom w:w="0" w:type="dxa"/>
              <w:right w:w="100" w:type="dxa"/>
            </w:tcMar>
            <w:vAlign w:val="bottom"/>
          </w:tcPr>
          <w:p w14:paraId="2A5175FE" w14:textId="77777777" w:rsidR="00F2127D" w:rsidRPr="00F94882" w:rsidRDefault="00F2127D" w:rsidP="000E0203">
            <w:pPr>
              <w:suppressAutoHyphens w:val="0"/>
              <w:spacing w:before="40" w:after="40" w:line="220" w:lineRule="exact"/>
              <w:jc w:val="right"/>
              <w:rPr>
                <w:sz w:val="18"/>
              </w:rPr>
            </w:pPr>
            <w:r w:rsidRPr="00F94882">
              <w:rPr>
                <w:sz w:val="18"/>
                <w:lang w:val="fr-FR"/>
              </w:rPr>
              <w:t>1 255</w:t>
            </w:r>
          </w:p>
        </w:tc>
        <w:tc>
          <w:tcPr>
            <w:tcW w:w="1444" w:type="dxa"/>
            <w:shd w:val="clear" w:color="auto" w:fill="auto"/>
            <w:tcMar>
              <w:top w:w="0" w:type="dxa"/>
              <w:left w:w="100" w:type="dxa"/>
              <w:bottom w:w="0" w:type="dxa"/>
              <w:right w:w="100" w:type="dxa"/>
            </w:tcMar>
            <w:vAlign w:val="bottom"/>
          </w:tcPr>
          <w:p w14:paraId="1228681E" w14:textId="77777777" w:rsidR="00F2127D" w:rsidRPr="00F94882" w:rsidRDefault="00F2127D" w:rsidP="000E0203">
            <w:pPr>
              <w:suppressAutoHyphens w:val="0"/>
              <w:spacing w:before="40" w:after="40" w:line="220" w:lineRule="exact"/>
              <w:jc w:val="right"/>
              <w:rPr>
                <w:sz w:val="18"/>
              </w:rPr>
            </w:pPr>
            <w:r w:rsidRPr="00F94882">
              <w:rPr>
                <w:sz w:val="18"/>
                <w:lang w:val="fr-FR"/>
              </w:rPr>
              <w:t>119</w:t>
            </w:r>
          </w:p>
        </w:tc>
        <w:tc>
          <w:tcPr>
            <w:tcW w:w="1108" w:type="dxa"/>
            <w:shd w:val="clear" w:color="auto" w:fill="auto"/>
            <w:tcMar>
              <w:top w:w="0" w:type="dxa"/>
              <w:left w:w="100" w:type="dxa"/>
              <w:bottom w:w="0" w:type="dxa"/>
              <w:right w:w="100" w:type="dxa"/>
            </w:tcMar>
            <w:vAlign w:val="bottom"/>
          </w:tcPr>
          <w:p w14:paraId="332F0E62" w14:textId="77777777" w:rsidR="00F2127D" w:rsidRPr="00F94882" w:rsidRDefault="00F2127D" w:rsidP="000E0203">
            <w:pPr>
              <w:suppressAutoHyphens w:val="0"/>
              <w:spacing w:before="40" w:after="40" w:line="220" w:lineRule="exact"/>
              <w:jc w:val="right"/>
              <w:rPr>
                <w:sz w:val="18"/>
              </w:rPr>
            </w:pPr>
            <w:r w:rsidRPr="00F94882">
              <w:rPr>
                <w:sz w:val="18"/>
                <w:lang w:val="fr-FR"/>
              </w:rPr>
              <w:t>1,8</w:t>
            </w:r>
          </w:p>
        </w:tc>
        <w:tc>
          <w:tcPr>
            <w:tcW w:w="856" w:type="dxa"/>
            <w:shd w:val="clear" w:color="auto" w:fill="auto"/>
            <w:tcMar>
              <w:top w:w="0" w:type="dxa"/>
              <w:left w:w="100" w:type="dxa"/>
              <w:bottom w:w="0" w:type="dxa"/>
              <w:right w:w="100" w:type="dxa"/>
            </w:tcMar>
            <w:vAlign w:val="bottom"/>
          </w:tcPr>
          <w:p w14:paraId="2F478405" w14:textId="77777777" w:rsidR="00F2127D" w:rsidRPr="00F94882" w:rsidRDefault="00F2127D" w:rsidP="000E0203">
            <w:pPr>
              <w:suppressAutoHyphens w:val="0"/>
              <w:spacing w:before="40" w:after="40" w:line="220" w:lineRule="exact"/>
              <w:jc w:val="right"/>
              <w:rPr>
                <w:sz w:val="18"/>
              </w:rPr>
            </w:pPr>
            <w:r w:rsidRPr="00F94882">
              <w:rPr>
                <w:sz w:val="18"/>
                <w:lang w:val="fr-FR"/>
              </w:rPr>
              <w:t>919</w:t>
            </w:r>
          </w:p>
        </w:tc>
        <w:tc>
          <w:tcPr>
            <w:tcW w:w="1106" w:type="dxa"/>
            <w:shd w:val="clear" w:color="auto" w:fill="auto"/>
            <w:tcMar>
              <w:top w:w="0" w:type="dxa"/>
              <w:left w:w="100" w:type="dxa"/>
              <w:bottom w:w="0" w:type="dxa"/>
              <w:right w:w="100" w:type="dxa"/>
            </w:tcMar>
            <w:vAlign w:val="bottom"/>
          </w:tcPr>
          <w:p w14:paraId="65A0730E" w14:textId="77777777" w:rsidR="00F2127D" w:rsidRPr="00F94882" w:rsidRDefault="00F2127D" w:rsidP="000E0203">
            <w:pPr>
              <w:suppressAutoHyphens w:val="0"/>
              <w:spacing w:before="40" w:after="40" w:line="220" w:lineRule="exact"/>
              <w:jc w:val="right"/>
              <w:rPr>
                <w:sz w:val="18"/>
              </w:rPr>
            </w:pPr>
            <w:r w:rsidRPr="00F94882">
              <w:rPr>
                <w:sz w:val="18"/>
                <w:lang w:val="fr-FR"/>
              </w:rPr>
              <w:t>1 102</w:t>
            </w:r>
          </w:p>
        </w:tc>
        <w:tc>
          <w:tcPr>
            <w:tcW w:w="957" w:type="dxa"/>
            <w:shd w:val="clear" w:color="auto" w:fill="auto"/>
            <w:tcMar>
              <w:top w:w="0" w:type="dxa"/>
              <w:left w:w="100" w:type="dxa"/>
              <w:bottom w:w="0" w:type="dxa"/>
              <w:right w:w="100" w:type="dxa"/>
            </w:tcMar>
            <w:vAlign w:val="bottom"/>
          </w:tcPr>
          <w:p w14:paraId="576AC59D" w14:textId="77777777" w:rsidR="00F2127D" w:rsidRPr="00F94882" w:rsidRDefault="00F2127D" w:rsidP="000E0203">
            <w:pPr>
              <w:suppressAutoHyphens w:val="0"/>
              <w:spacing w:before="40" w:after="40" w:line="220" w:lineRule="exact"/>
              <w:jc w:val="right"/>
              <w:rPr>
                <w:sz w:val="18"/>
              </w:rPr>
            </w:pPr>
            <w:r w:rsidRPr="00F94882">
              <w:rPr>
                <w:sz w:val="18"/>
                <w:lang w:val="fr-FR"/>
              </w:rPr>
              <w:t>1 567</w:t>
            </w:r>
          </w:p>
        </w:tc>
      </w:tr>
      <w:tr w:rsidR="000E0203" w:rsidRPr="00F94882" w14:paraId="2DE4071A" w14:textId="77777777" w:rsidTr="000E0203">
        <w:tc>
          <w:tcPr>
            <w:tcW w:w="950" w:type="dxa"/>
            <w:tcBorders>
              <w:bottom w:val="single" w:sz="12" w:space="0" w:color="auto"/>
            </w:tcBorders>
            <w:shd w:val="clear" w:color="auto" w:fill="auto"/>
            <w:tcMar>
              <w:top w:w="0" w:type="dxa"/>
              <w:left w:w="100" w:type="dxa"/>
              <w:bottom w:w="0" w:type="dxa"/>
              <w:right w:w="100" w:type="dxa"/>
            </w:tcMar>
          </w:tcPr>
          <w:p w14:paraId="4FA007E6" w14:textId="77777777" w:rsidR="00F2127D" w:rsidRPr="00F94882" w:rsidRDefault="00F2127D" w:rsidP="000E0203">
            <w:pPr>
              <w:suppressAutoHyphens w:val="0"/>
              <w:spacing w:before="40" w:after="40" w:line="220" w:lineRule="exact"/>
              <w:rPr>
                <w:sz w:val="18"/>
              </w:rPr>
            </w:pPr>
            <w:r w:rsidRPr="00F94882">
              <w:rPr>
                <w:sz w:val="18"/>
                <w:lang w:val="fr-FR"/>
              </w:rPr>
              <w:t>2023/24</w:t>
            </w:r>
          </w:p>
        </w:tc>
        <w:tc>
          <w:tcPr>
            <w:tcW w:w="1008" w:type="dxa"/>
            <w:tcBorders>
              <w:bottom w:val="single" w:sz="12" w:space="0" w:color="auto"/>
            </w:tcBorders>
            <w:shd w:val="clear" w:color="auto" w:fill="auto"/>
            <w:tcMar>
              <w:top w:w="0" w:type="dxa"/>
              <w:left w:w="100" w:type="dxa"/>
              <w:bottom w:w="0" w:type="dxa"/>
              <w:right w:w="100" w:type="dxa"/>
            </w:tcMar>
            <w:vAlign w:val="bottom"/>
          </w:tcPr>
          <w:p w14:paraId="495BE4DC" w14:textId="77777777" w:rsidR="00F2127D" w:rsidRPr="00F94882" w:rsidRDefault="00F2127D" w:rsidP="000E0203">
            <w:pPr>
              <w:suppressAutoHyphens w:val="0"/>
              <w:spacing w:before="40" w:after="40" w:line="220" w:lineRule="exact"/>
              <w:jc w:val="right"/>
              <w:rPr>
                <w:sz w:val="18"/>
              </w:rPr>
            </w:pPr>
            <w:r w:rsidRPr="00F94882">
              <w:rPr>
                <w:sz w:val="18"/>
                <w:lang w:val="fr-FR"/>
              </w:rPr>
              <w:t>20 476</w:t>
            </w:r>
          </w:p>
        </w:tc>
        <w:tc>
          <w:tcPr>
            <w:tcW w:w="1104" w:type="dxa"/>
            <w:tcBorders>
              <w:bottom w:val="single" w:sz="12" w:space="0" w:color="auto"/>
            </w:tcBorders>
            <w:shd w:val="clear" w:color="auto" w:fill="auto"/>
            <w:tcMar>
              <w:top w:w="0" w:type="dxa"/>
              <w:left w:w="100" w:type="dxa"/>
              <w:bottom w:w="0" w:type="dxa"/>
              <w:right w:w="100" w:type="dxa"/>
            </w:tcMar>
            <w:vAlign w:val="bottom"/>
          </w:tcPr>
          <w:p w14:paraId="6567B1BF" w14:textId="77777777" w:rsidR="00F2127D" w:rsidRPr="00F94882" w:rsidRDefault="00F2127D" w:rsidP="000E0203">
            <w:pPr>
              <w:suppressAutoHyphens w:val="0"/>
              <w:spacing w:before="40" w:after="40" w:line="220" w:lineRule="exact"/>
              <w:jc w:val="right"/>
              <w:rPr>
                <w:sz w:val="18"/>
              </w:rPr>
            </w:pPr>
            <w:r w:rsidRPr="00F94882">
              <w:rPr>
                <w:sz w:val="18"/>
                <w:lang w:val="fr-FR"/>
              </w:rPr>
              <w:t>19,4</w:t>
            </w:r>
          </w:p>
        </w:tc>
        <w:tc>
          <w:tcPr>
            <w:tcW w:w="1104" w:type="dxa"/>
            <w:tcBorders>
              <w:bottom w:val="single" w:sz="12" w:space="0" w:color="auto"/>
            </w:tcBorders>
            <w:shd w:val="clear" w:color="auto" w:fill="auto"/>
            <w:tcMar>
              <w:top w:w="0" w:type="dxa"/>
              <w:left w:w="100" w:type="dxa"/>
              <w:bottom w:w="0" w:type="dxa"/>
              <w:right w:w="100" w:type="dxa"/>
            </w:tcMar>
            <w:vAlign w:val="bottom"/>
          </w:tcPr>
          <w:p w14:paraId="561AE6D2" w14:textId="77777777" w:rsidR="00F2127D" w:rsidRPr="00F94882" w:rsidRDefault="00F2127D" w:rsidP="000E0203">
            <w:pPr>
              <w:suppressAutoHyphens w:val="0"/>
              <w:spacing w:before="40" w:after="40" w:line="220" w:lineRule="exact"/>
              <w:jc w:val="right"/>
              <w:rPr>
                <w:sz w:val="18"/>
              </w:rPr>
            </w:pPr>
            <w:r w:rsidRPr="00F94882">
              <w:rPr>
                <w:sz w:val="18"/>
                <w:lang w:val="fr-FR"/>
              </w:rPr>
              <w:t>1 113</w:t>
            </w:r>
          </w:p>
        </w:tc>
        <w:tc>
          <w:tcPr>
            <w:tcW w:w="1444" w:type="dxa"/>
            <w:tcBorders>
              <w:bottom w:val="single" w:sz="12" w:space="0" w:color="auto"/>
            </w:tcBorders>
            <w:shd w:val="clear" w:color="auto" w:fill="auto"/>
            <w:tcMar>
              <w:top w:w="0" w:type="dxa"/>
              <w:left w:w="100" w:type="dxa"/>
              <w:bottom w:w="0" w:type="dxa"/>
              <w:right w:w="100" w:type="dxa"/>
            </w:tcMar>
            <w:vAlign w:val="bottom"/>
          </w:tcPr>
          <w:p w14:paraId="6115D87C" w14:textId="77777777" w:rsidR="00F2127D" w:rsidRPr="00F94882" w:rsidRDefault="00F2127D" w:rsidP="000E0203">
            <w:pPr>
              <w:suppressAutoHyphens w:val="0"/>
              <w:spacing w:before="40" w:after="40" w:line="220" w:lineRule="exact"/>
              <w:jc w:val="right"/>
              <w:rPr>
                <w:sz w:val="18"/>
              </w:rPr>
            </w:pPr>
            <w:r w:rsidRPr="00F94882">
              <w:rPr>
                <w:sz w:val="18"/>
                <w:lang w:val="fr-FR"/>
              </w:rPr>
              <w:t>124,4</w:t>
            </w:r>
          </w:p>
        </w:tc>
        <w:tc>
          <w:tcPr>
            <w:tcW w:w="1108" w:type="dxa"/>
            <w:tcBorders>
              <w:bottom w:val="single" w:sz="12" w:space="0" w:color="auto"/>
            </w:tcBorders>
            <w:shd w:val="clear" w:color="auto" w:fill="auto"/>
            <w:tcMar>
              <w:top w:w="0" w:type="dxa"/>
              <w:left w:w="100" w:type="dxa"/>
              <w:bottom w:w="0" w:type="dxa"/>
              <w:right w:w="100" w:type="dxa"/>
            </w:tcMar>
            <w:vAlign w:val="bottom"/>
          </w:tcPr>
          <w:p w14:paraId="1E1EF0DB" w14:textId="77777777" w:rsidR="00F2127D" w:rsidRPr="00F94882" w:rsidRDefault="00F2127D" w:rsidP="000E0203">
            <w:pPr>
              <w:suppressAutoHyphens w:val="0"/>
              <w:spacing w:before="40" w:after="40" w:line="220" w:lineRule="exact"/>
              <w:jc w:val="right"/>
              <w:rPr>
                <w:sz w:val="18"/>
              </w:rPr>
            </w:pPr>
            <w:r w:rsidRPr="00F94882">
              <w:rPr>
                <w:sz w:val="18"/>
                <w:lang w:val="fr-FR"/>
              </w:rPr>
              <w:t>2</w:t>
            </w:r>
          </w:p>
        </w:tc>
        <w:tc>
          <w:tcPr>
            <w:tcW w:w="856" w:type="dxa"/>
            <w:tcBorders>
              <w:bottom w:val="single" w:sz="12" w:space="0" w:color="auto"/>
            </w:tcBorders>
            <w:shd w:val="clear" w:color="auto" w:fill="auto"/>
            <w:tcMar>
              <w:top w:w="0" w:type="dxa"/>
              <w:left w:w="100" w:type="dxa"/>
              <w:bottom w:w="0" w:type="dxa"/>
              <w:right w:w="100" w:type="dxa"/>
            </w:tcMar>
            <w:vAlign w:val="bottom"/>
          </w:tcPr>
          <w:p w14:paraId="240AB2F0" w14:textId="77777777" w:rsidR="00F2127D" w:rsidRPr="00F94882" w:rsidRDefault="00F2127D" w:rsidP="000E0203">
            <w:pPr>
              <w:suppressAutoHyphens w:val="0"/>
              <w:spacing w:before="40" w:after="40" w:line="220" w:lineRule="exact"/>
              <w:jc w:val="right"/>
              <w:rPr>
                <w:sz w:val="18"/>
              </w:rPr>
            </w:pPr>
            <w:r w:rsidRPr="00F94882">
              <w:rPr>
                <w:sz w:val="18"/>
                <w:lang w:val="fr-FR"/>
              </w:rPr>
              <w:t>843</w:t>
            </w:r>
          </w:p>
        </w:tc>
        <w:tc>
          <w:tcPr>
            <w:tcW w:w="1106" w:type="dxa"/>
            <w:tcBorders>
              <w:bottom w:val="single" w:sz="12" w:space="0" w:color="auto"/>
            </w:tcBorders>
            <w:shd w:val="clear" w:color="auto" w:fill="auto"/>
            <w:tcMar>
              <w:top w:w="0" w:type="dxa"/>
              <w:left w:w="100" w:type="dxa"/>
              <w:bottom w:w="0" w:type="dxa"/>
              <w:right w:w="100" w:type="dxa"/>
            </w:tcMar>
            <w:vAlign w:val="bottom"/>
          </w:tcPr>
          <w:p w14:paraId="497F6F90" w14:textId="77777777" w:rsidR="00F2127D" w:rsidRPr="00F94882" w:rsidRDefault="00F2127D" w:rsidP="000E0203">
            <w:pPr>
              <w:suppressAutoHyphens w:val="0"/>
              <w:spacing w:before="40" w:after="40" w:line="220" w:lineRule="exact"/>
              <w:jc w:val="right"/>
              <w:rPr>
                <w:sz w:val="18"/>
              </w:rPr>
            </w:pPr>
            <w:r w:rsidRPr="00F94882">
              <w:rPr>
                <w:sz w:val="18"/>
                <w:lang w:val="fr-FR"/>
              </w:rPr>
              <w:t>1 251</w:t>
            </w:r>
          </w:p>
        </w:tc>
        <w:tc>
          <w:tcPr>
            <w:tcW w:w="957" w:type="dxa"/>
            <w:tcBorders>
              <w:bottom w:val="single" w:sz="12" w:space="0" w:color="auto"/>
            </w:tcBorders>
            <w:shd w:val="clear" w:color="auto" w:fill="auto"/>
            <w:tcMar>
              <w:top w:w="0" w:type="dxa"/>
              <w:left w:w="100" w:type="dxa"/>
              <w:bottom w:w="0" w:type="dxa"/>
              <w:right w:w="100" w:type="dxa"/>
            </w:tcMar>
            <w:vAlign w:val="bottom"/>
          </w:tcPr>
          <w:p w14:paraId="38E7C101" w14:textId="77777777" w:rsidR="00F2127D" w:rsidRPr="00F94882" w:rsidRDefault="00F2127D" w:rsidP="000E0203">
            <w:pPr>
              <w:suppressAutoHyphens w:val="0"/>
              <w:spacing w:before="40" w:after="40" w:line="220" w:lineRule="exact"/>
              <w:jc w:val="right"/>
              <w:rPr>
                <w:sz w:val="18"/>
              </w:rPr>
            </w:pPr>
            <w:r w:rsidRPr="00F94882">
              <w:rPr>
                <w:sz w:val="18"/>
                <w:lang w:val="fr-FR"/>
              </w:rPr>
              <w:t>1 859</w:t>
            </w:r>
          </w:p>
        </w:tc>
      </w:tr>
    </w:tbl>
    <w:p w14:paraId="1FF12BB7" w14:textId="1B913B8E" w:rsidR="00F2127D" w:rsidRPr="00F94882" w:rsidRDefault="00F2127D" w:rsidP="00F2127D">
      <w:pPr>
        <w:pStyle w:val="SingleTxtG"/>
        <w:spacing w:before="240" w:after="240"/>
      </w:pPr>
      <w:r w:rsidRPr="00F94882">
        <w:rPr>
          <w:lang w:val="fr-FR"/>
        </w:rPr>
        <w:t>26</w:t>
      </w:r>
      <w:r w:rsidR="00F94882" w:rsidRPr="00F94882">
        <w:rPr>
          <w:lang w:val="fr-FR"/>
        </w:rPr>
        <w:t>.</w:t>
      </w:r>
      <w:r w:rsidRPr="00F94882">
        <w:rPr>
          <w:lang w:val="fr-FR"/>
        </w:rPr>
        <w:tab/>
        <w:t>Les restrictions imposées en raison de la pandémie de COVID-19 à partir de la fin de mars 2020 ont eu de graves répercussions sur l’économie pakistanaise ; elles ont érodé les notables progrès accomplis dans le domaine du développement, car l’activité économique s’est ralentie et les dépenses engendrées par la pandémie ont augmenté</w:t>
      </w:r>
      <w:r w:rsidR="00F94882" w:rsidRPr="00F94882">
        <w:rPr>
          <w:lang w:val="fr-FR"/>
        </w:rPr>
        <w:t>.</w:t>
      </w:r>
      <w:r w:rsidRPr="00F94882">
        <w:rPr>
          <w:lang w:val="fr-FR"/>
        </w:rPr>
        <w:t xml:space="preserve"> Pour remédier à la situation, le Gouvernement a mis en place plusieurs initiatives, parmi lesquelles un plan de relance post-COVID-19 de 1 200 milliards de roupies conçu pour financer des fournitures médicales nécessaires, l’apport d’un soutien financier aux familles vulnérables et diverses mesures d’aide aux agriculteurs et aux entreprises</w:t>
      </w:r>
      <w:r w:rsidR="00F94882" w:rsidRPr="00F94882">
        <w:rPr>
          <w:lang w:val="fr-FR"/>
        </w:rPr>
        <w:t>.</w:t>
      </w:r>
      <w:r w:rsidRPr="00F94882">
        <w:rPr>
          <w:lang w:val="fr-FR"/>
        </w:rPr>
        <w:t xml:space="preserve"> Le programme </w:t>
      </w:r>
      <w:proofErr w:type="spellStart"/>
      <w:r w:rsidRPr="00F94882">
        <w:rPr>
          <w:i/>
          <w:iCs/>
          <w:lang w:val="fr-FR"/>
        </w:rPr>
        <w:t>Ehsaas</w:t>
      </w:r>
      <w:proofErr w:type="spellEnd"/>
      <w:r w:rsidRPr="00F94882">
        <w:rPr>
          <w:lang w:val="fr-FR"/>
        </w:rPr>
        <w:t xml:space="preserve"> de transferts d’urgence en espèces, qui avait pour objet d’aider les personnes les plus touchées, a décaissé au total 178,9 milliards de roupies en faveur de 14,8 millions de bénéficiaires par l’intermédiaire du Programme Benazir de soutien aux revenus</w:t>
      </w:r>
      <w:r w:rsidR="00F94882" w:rsidRPr="00F94882">
        <w:rPr>
          <w:lang w:val="fr-FR"/>
        </w:rPr>
        <w:t>.</w:t>
      </w:r>
      <w:r w:rsidRPr="00F94882">
        <w:rPr>
          <w:lang w:val="fr-FR"/>
        </w:rPr>
        <w:t xml:space="preserve"> La State Bank of Pakistan a aussi pris des mesures non budgétaires, notamment en mettant en place un mécanisme temporaire de refinancement de l’activité économique, le programme </w:t>
      </w:r>
      <w:proofErr w:type="spellStart"/>
      <w:r w:rsidRPr="00F94882">
        <w:rPr>
          <w:lang w:val="fr-FR"/>
        </w:rPr>
        <w:t>Rozgar</w:t>
      </w:r>
      <w:proofErr w:type="spellEnd"/>
      <w:r w:rsidRPr="00F94882">
        <w:rPr>
          <w:lang w:val="fr-FR"/>
        </w:rPr>
        <w:t>, le programme de restructuration des prêts et le mécanisme d’allégement du service de la dette, afin de soutenir l’économie pendant la pandémie</w:t>
      </w:r>
      <w:r w:rsidR="00F94882" w:rsidRPr="00F94882">
        <w:rPr>
          <w:lang w:val="fr-FR"/>
        </w:rPr>
        <w:t>.</w:t>
      </w:r>
    </w:p>
    <w:tbl>
      <w:tblPr>
        <w:tblW w:w="7370" w:type="dxa"/>
        <w:tblInd w:w="1134" w:type="dxa"/>
        <w:tblLayout w:type="fixed"/>
        <w:tblCellMar>
          <w:left w:w="0" w:type="dxa"/>
          <w:right w:w="0" w:type="dxa"/>
        </w:tblCellMar>
        <w:tblLook w:val="0600" w:firstRow="0" w:lastRow="0" w:firstColumn="0" w:lastColumn="0" w:noHBand="1" w:noVBand="1"/>
      </w:tblPr>
      <w:tblGrid>
        <w:gridCol w:w="4835"/>
        <w:gridCol w:w="1288"/>
        <w:gridCol w:w="1247"/>
      </w:tblGrid>
      <w:tr w:rsidR="000E0203" w:rsidRPr="00F94882" w14:paraId="7E7E2BBF" w14:textId="77777777" w:rsidTr="000E0203">
        <w:trPr>
          <w:tblHeader/>
        </w:trPr>
        <w:tc>
          <w:tcPr>
            <w:tcW w:w="4806" w:type="dxa"/>
            <w:tcBorders>
              <w:top w:val="single" w:sz="4" w:space="0" w:color="auto"/>
              <w:bottom w:val="single" w:sz="12" w:space="0" w:color="auto"/>
            </w:tcBorders>
            <w:shd w:val="clear" w:color="auto" w:fill="auto"/>
            <w:vAlign w:val="bottom"/>
          </w:tcPr>
          <w:p w14:paraId="0226D8F6" w14:textId="77777777" w:rsidR="00F2127D" w:rsidRPr="00F94882" w:rsidRDefault="00F2127D" w:rsidP="000E0203">
            <w:pPr>
              <w:suppressAutoHyphens w:val="0"/>
              <w:spacing w:before="80" w:after="80" w:line="200" w:lineRule="exact"/>
              <w:rPr>
                <w:i/>
                <w:sz w:val="16"/>
              </w:rPr>
            </w:pPr>
            <w:r w:rsidRPr="00F94882">
              <w:rPr>
                <w:i/>
                <w:sz w:val="16"/>
                <w:lang w:val="fr-FR"/>
              </w:rPr>
              <w:t>Mesures</w:t>
            </w:r>
          </w:p>
        </w:tc>
        <w:tc>
          <w:tcPr>
            <w:tcW w:w="1280" w:type="dxa"/>
            <w:tcBorders>
              <w:top w:val="single" w:sz="4" w:space="0" w:color="auto"/>
              <w:bottom w:val="single" w:sz="12" w:space="0" w:color="auto"/>
            </w:tcBorders>
            <w:shd w:val="clear" w:color="auto" w:fill="auto"/>
            <w:vAlign w:val="bottom"/>
          </w:tcPr>
          <w:p w14:paraId="275E01CD" w14:textId="77777777" w:rsidR="00F2127D" w:rsidRPr="00F94882" w:rsidRDefault="00F2127D" w:rsidP="000E0203">
            <w:pPr>
              <w:suppressAutoHyphens w:val="0"/>
              <w:spacing w:before="80" w:after="80" w:line="200" w:lineRule="exact"/>
              <w:jc w:val="right"/>
              <w:rPr>
                <w:i/>
                <w:sz w:val="16"/>
              </w:rPr>
            </w:pPr>
            <w:r w:rsidRPr="00F94882">
              <w:rPr>
                <w:i/>
                <w:sz w:val="16"/>
                <w:lang w:val="fr-FR"/>
              </w:rPr>
              <w:t>Montant (milliards de roupies)</w:t>
            </w:r>
          </w:p>
        </w:tc>
        <w:tc>
          <w:tcPr>
            <w:tcW w:w="1240" w:type="dxa"/>
            <w:tcBorders>
              <w:top w:val="single" w:sz="4" w:space="0" w:color="auto"/>
              <w:bottom w:val="single" w:sz="12" w:space="0" w:color="auto"/>
            </w:tcBorders>
            <w:shd w:val="clear" w:color="auto" w:fill="auto"/>
            <w:vAlign w:val="bottom"/>
          </w:tcPr>
          <w:p w14:paraId="5C77E44C" w14:textId="5C231EAF" w:rsidR="00F2127D" w:rsidRPr="00F94882" w:rsidRDefault="00F2127D" w:rsidP="000E0203">
            <w:pPr>
              <w:suppressAutoHyphens w:val="0"/>
              <w:spacing w:before="80" w:after="80" w:line="200" w:lineRule="exact"/>
              <w:jc w:val="right"/>
              <w:rPr>
                <w:i/>
                <w:sz w:val="16"/>
              </w:rPr>
            </w:pPr>
            <w:r w:rsidRPr="00F94882">
              <w:rPr>
                <w:i/>
                <w:sz w:val="16"/>
                <w:lang w:val="fr-FR"/>
              </w:rPr>
              <w:t xml:space="preserve">Pourcentage </w:t>
            </w:r>
            <w:r w:rsidR="000E0203" w:rsidRPr="00F94882">
              <w:rPr>
                <w:i/>
                <w:sz w:val="16"/>
                <w:lang w:val="fr-FR"/>
              </w:rPr>
              <w:br/>
            </w:r>
            <w:r w:rsidRPr="00F94882">
              <w:rPr>
                <w:i/>
                <w:sz w:val="16"/>
                <w:lang w:val="fr-FR"/>
              </w:rPr>
              <w:t>du PIB</w:t>
            </w:r>
          </w:p>
        </w:tc>
      </w:tr>
      <w:tr w:rsidR="000E0203" w:rsidRPr="00F94882" w14:paraId="52F386FE" w14:textId="77777777" w:rsidTr="000E0203">
        <w:tc>
          <w:tcPr>
            <w:tcW w:w="4806" w:type="dxa"/>
            <w:tcBorders>
              <w:top w:val="single" w:sz="12" w:space="0" w:color="auto"/>
            </w:tcBorders>
            <w:shd w:val="clear" w:color="auto" w:fill="auto"/>
          </w:tcPr>
          <w:p w14:paraId="49612D0E" w14:textId="77777777" w:rsidR="00F2127D" w:rsidRPr="00F94882" w:rsidRDefault="00F2127D" w:rsidP="000E0203">
            <w:pPr>
              <w:suppressAutoHyphens w:val="0"/>
              <w:spacing w:before="40" w:after="40" w:line="220" w:lineRule="exact"/>
              <w:rPr>
                <w:sz w:val="18"/>
              </w:rPr>
            </w:pPr>
            <w:r w:rsidRPr="00F94882">
              <w:rPr>
                <w:sz w:val="18"/>
                <w:lang w:val="fr-FR"/>
              </w:rPr>
              <w:t>Mécanisme temporaire de refinancement de l’activité pour les hôpitaux et les nouveaux investissements</w:t>
            </w:r>
          </w:p>
        </w:tc>
        <w:tc>
          <w:tcPr>
            <w:tcW w:w="1280" w:type="dxa"/>
            <w:tcBorders>
              <w:top w:val="single" w:sz="12" w:space="0" w:color="auto"/>
            </w:tcBorders>
            <w:shd w:val="clear" w:color="auto" w:fill="auto"/>
            <w:vAlign w:val="bottom"/>
          </w:tcPr>
          <w:p w14:paraId="300A56DE" w14:textId="77777777" w:rsidR="00F2127D" w:rsidRPr="00F94882" w:rsidRDefault="00F2127D" w:rsidP="000E0203">
            <w:pPr>
              <w:suppressAutoHyphens w:val="0"/>
              <w:spacing w:before="40" w:after="40" w:line="220" w:lineRule="exact"/>
              <w:jc w:val="right"/>
              <w:rPr>
                <w:sz w:val="18"/>
              </w:rPr>
            </w:pPr>
            <w:r w:rsidRPr="00F94882">
              <w:rPr>
                <w:sz w:val="18"/>
                <w:lang w:val="fr-FR"/>
              </w:rPr>
              <w:t>548</w:t>
            </w:r>
          </w:p>
        </w:tc>
        <w:tc>
          <w:tcPr>
            <w:tcW w:w="1240" w:type="dxa"/>
            <w:tcBorders>
              <w:top w:val="single" w:sz="12" w:space="0" w:color="auto"/>
            </w:tcBorders>
            <w:shd w:val="clear" w:color="auto" w:fill="auto"/>
            <w:vAlign w:val="bottom"/>
          </w:tcPr>
          <w:p w14:paraId="17B341E4" w14:textId="77777777" w:rsidR="00F2127D" w:rsidRPr="00F94882" w:rsidRDefault="00F2127D" w:rsidP="000E0203">
            <w:pPr>
              <w:suppressAutoHyphens w:val="0"/>
              <w:spacing w:before="40" w:after="40" w:line="220" w:lineRule="exact"/>
              <w:jc w:val="right"/>
              <w:rPr>
                <w:sz w:val="18"/>
              </w:rPr>
            </w:pPr>
            <w:r w:rsidRPr="00F94882">
              <w:rPr>
                <w:sz w:val="18"/>
                <w:lang w:val="fr-FR"/>
              </w:rPr>
              <w:t>1,3</w:t>
            </w:r>
          </w:p>
        </w:tc>
      </w:tr>
      <w:tr w:rsidR="00F2127D" w:rsidRPr="00F94882" w14:paraId="3A7B98F1" w14:textId="77777777" w:rsidTr="000E0203">
        <w:tc>
          <w:tcPr>
            <w:tcW w:w="4806" w:type="dxa"/>
            <w:shd w:val="clear" w:color="auto" w:fill="auto"/>
          </w:tcPr>
          <w:p w14:paraId="638E9CD5" w14:textId="77777777" w:rsidR="00F2127D" w:rsidRPr="00F94882" w:rsidRDefault="00F2127D" w:rsidP="000E0203">
            <w:pPr>
              <w:suppressAutoHyphens w:val="0"/>
              <w:spacing w:before="40" w:after="40" w:line="220" w:lineRule="exact"/>
              <w:rPr>
                <w:sz w:val="18"/>
              </w:rPr>
            </w:pPr>
            <w:r w:rsidRPr="00F94882">
              <w:rPr>
                <w:sz w:val="18"/>
                <w:lang w:val="fr-FR"/>
              </w:rPr>
              <w:t xml:space="preserve">Programme </w:t>
            </w:r>
            <w:proofErr w:type="spellStart"/>
            <w:r w:rsidRPr="00F94882">
              <w:rPr>
                <w:sz w:val="18"/>
                <w:lang w:val="fr-FR"/>
              </w:rPr>
              <w:t>Rozgar</w:t>
            </w:r>
            <w:proofErr w:type="spellEnd"/>
            <w:r w:rsidRPr="00F94882">
              <w:rPr>
                <w:sz w:val="18"/>
                <w:lang w:val="fr-FR"/>
              </w:rPr>
              <w:t xml:space="preserve"> (pour éviter les licenciements grâce au financement des traitements et salaires des employés)</w:t>
            </w:r>
          </w:p>
        </w:tc>
        <w:tc>
          <w:tcPr>
            <w:tcW w:w="1280" w:type="dxa"/>
            <w:shd w:val="clear" w:color="auto" w:fill="auto"/>
            <w:vAlign w:val="bottom"/>
          </w:tcPr>
          <w:p w14:paraId="71237A0F" w14:textId="77777777" w:rsidR="00F2127D" w:rsidRPr="00F94882" w:rsidRDefault="00F2127D" w:rsidP="000E0203">
            <w:pPr>
              <w:suppressAutoHyphens w:val="0"/>
              <w:spacing w:before="40" w:after="40" w:line="220" w:lineRule="exact"/>
              <w:jc w:val="right"/>
              <w:rPr>
                <w:sz w:val="18"/>
              </w:rPr>
            </w:pPr>
            <w:r w:rsidRPr="00F94882">
              <w:rPr>
                <w:sz w:val="18"/>
                <w:lang w:val="fr-FR"/>
              </w:rPr>
              <w:t>238</w:t>
            </w:r>
          </w:p>
        </w:tc>
        <w:tc>
          <w:tcPr>
            <w:tcW w:w="1240" w:type="dxa"/>
            <w:shd w:val="clear" w:color="auto" w:fill="auto"/>
            <w:vAlign w:val="bottom"/>
          </w:tcPr>
          <w:p w14:paraId="790E73C1" w14:textId="77777777" w:rsidR="00F2127D" w:rsidRPr="00F94882" w:rsidRDefault="00F2127D" w:rsidP="000E0203">
            <w:pPr>
              <w:suppressAutoHyphens w:val="0"/>
              <w:spacing w:before="40" w:after="40" w:line="220" w:lineRule="exact"/>
              <w:jc w:val="right"/>
              <w:rPr>
                <w:sz w:val="18"/>
              </w:rPr>
            </w:pPr>
            <w:r w:rsidRPr="00F94882">
              <w:rPr>
                <w:sz w:val="18"/>
                <w:lang w:val="fr-FR"/>
              </w:rPr>
              <w:t>0,6</w:t>
            </w:r>
          </w:p>
        </w:tc>
      </w:tr>
      <w:tr w:rsidR="00F2127D" w:rsidRPr="00F94882" w14:paraId="353B7925" w14:textId="77777777" w:rsidTr="000E0203">
        <w:tc>
          <w:tcPr>
            <w:tcW w:w="4806" w:type="dxa"/>
            <w:shd w:val="clear" w:color="auto" w:fill="auto"/>
          </w:tcPr>
          <w:p w14:paraId="32A729B2" w14:textId="77777777" w:rsidR="00F2127D" w:rsidRPr="00F94882" w:rsidRDefault="00F2127D" w:rsidP="000E0203">
            <w:pPr>
              <w:suppressAutoHyphens w:val="0"/>
              <w:spacing w:before="40" w:after="40" w:line="220" w:lineRule="exact"/>
              <w:rPr>
                <w:sz w:val="18"/>
              </w:rPr>
            </w:pPr>
            <w:r w:rsidRPr="00F94882">
              <w:rPr>
                <w:sz w:val="18"/>
                <w:lang w:val="fr-FR"/>
              </w:rPr>
              <w:t>Programme de restructuration des prêts (pour aider les emprunteurs touchés par des perturbations économiques)</w:t>
            </w:r>
          </w:p>
        </w:tc>
        <w:tc>
          <w:tcPr>
            <w:tcW w:w="1280" w:type="dxa"/>
            <w:shd w:val="clear" w:color="auto" w:fill="auto"/>
            <w:vAlign w:val="bottom"/>
          </w:tcPr>
          <w:p w14:paraId="51F76AD4" w14:textId="77777777" w:rsidR="00F2127D" w:rsidRPr="00F94882" w:rsidRDefault="00F2127D" w:rsidP="000E0203">
            <w:pPr>
              <w:suppressAutoHyphens w:val="0"/>
              <w:spacing w:before="40" w:after="40" w:line="220" w:lineRule="exact"/>
              <w:jc w:val="right"/>
              <w:rPr>
                <w:sz w:val="18"/>
              </w:rPr>
            </w:pPr>
            <w:r w:rsidRPr="00F94882">
              <w:rPr>
                <w:sz w:val="18"/>
                <w:lang w:val="fr-FR"/>
              </w:rPr>
              <w:t>246</w:t>
            </w:r>
          </w:p>
        </w:tc>
        <w:tc>
          <w:tcPr>
            <w:tcW w:w="1240" w:type="dxa"/>
            <w:shd w:val="clear" w:color="auto" w:fill="auto"/>
            <w:vAlign w:val="bottom"/>
          </w:tcPr>
          <w:p w14:paraId="1BCA26B4" w14:textId="77777777" w:rsidR="00F2127D" w:rsidRPr="00F94882" w:rsidRDefault="00F2127D" w:rsidP="000E0203">
            <w:pPr>
              <w:suppressAutoHyphens w:val="0"/>
              <w:spacing w:before="40" w:after="40" w:line="220" w:lineRule="exact"/>
              <w:jc w:val="right"/>
              <w:rPr>
                <w:sz w:val="18"/>
              </w:rPr>
            </w:pPr>
            <w:r w:rsidRPr="00F94882">
              <w:rPr>
                <w:sz w:val="18"/>
                <w:lang w:val="fr-FR"/>
              </w:rPr>
              <w:t>0,6</w:t>
            </w:r>
          </w:p>
        </w:tc>
      </w:tr>
      <w:tr w:rsidR="00F2127D" w:rsidRPr="00F94882" w14:paraId="069F9675" w14:textId="77777777" w:rsidTr="000E0203">
        <w:tc>
          <w:tcPr>
            <w:tcW w:w="4806" w:type="dxa"/>
            <w:shd w:val="clear" w:color="auto" w:fill="auto"/>
          </w:tcPr>
          <w:p w14:paraId="45A34B4B" w14:textId="77777777" w:rsidR="00F2127D" w:rsidRPr="00F94882" w:rsidRDefault="00F2127D" w:rsidP="000E0203">
            <w:pPr>
              <w:suppressAutoHyphens w:val="0"/>
              <w:spacing w:before="40" w:after="40" w:line="220" w:lineRule="exact"/>
              <w:rPr>
                <w:sz w:val="18"/>
              </w:rPr>
            </w:pPr>
            <w:r w:rsidRPr="00F94882">
              <w:rPr>
                <w:sz w:val="18"/>
                <w:lang w:val="fr-FR"/>
              </w:rPr>
              <w:t>Politique de report des remboursements des emprunts (pour alléger les problèmes de trésorerie des emprunteurs)</w:t>
            </w:r>
          </w:p>
        </w:tc>
        <w:tc>
          <w:tcPr>
            <w:tcW w:w="1280" w:type="dxa"/>
            <w:shd w:val="clear" w:color="auto" w:fill="auto"/>
            <w:vAlign w:val="bottom"/>
          </w:tcPr>
          <w:p w14:paraId="248C67B2" w14:textId="77777777" w:rsidR="00F2127D" w:rsidRPr="00F94882" w:rsidRDefault="00F2127D" w:rsidP="000E0203">
            <w:pPr>
              <w:suppressAutoHyphens w:val="0"/>
              <w:spacing w:before="40" w:after="40" w:line="220" w:lineRule="exact"/>
              <w:jc w:val="right"/>
              <w:rPr>
                <w:sz w:val="18"/>
              </w:rPr>
            </w:pPr>
            <w:r w:rsidRPr="00F94882">
              <w:rPr>
                <w:sz w:val="18"/>
                <w:lang w:val="fr-FR"/>
              </w:rPr>
              <w:t>657</w:t>
            </w:r>
          </w:p>
        </w:tc>
        <w:tc>
          <w:tcPr>
            <w:tcW w:w="1240" w:type="dxa"/>
            <w:shd w:val="clear" w:color="auto" w:fill="auto"/>
            <w:vAlign w:val="bottom"/>
          </w:tcPr>
          <w:p w14:paraId="3972DD46" w14:textId="77777777" w:rsidR="00F2127D" w:rsidRPr="00F94882" w:rsidRDefault="00F2127D" w:rsidP="000E0203">
            <w:pPr>
              <w:suppressAutoHyphens w:val="0"/>
              <w:spacing w:before="40" w:after="40" w:line="220" w:lineRule="exact"/>
              <w:jc w:val="right"/>
              <w:rPr>
                <w:sz w:val="18"/>
              </w:rPr>
            </w:pPr>
            <w:r w:rsidRPr="00F94882">
              <w:rPr>
                <w:sz w:val="18"/>
                <w:lang w:val="fr-FR"/>
              </w:rPr>
              <w:t>1,6</w:t>
            </w:r>
          </w:p>
        </w:tc>
      </w:tr>
      <w:tr w:rsidR="000E0203" w:rsidRPr="00F94882" w14:paraId="00F3B4B2" w14:textId="77777777" w:rsidTr="000E0203">
        <w:tc>
          <w:tcPr>
            <w:tcW w:w="4806" w:type="dxa"/>
            <w:tcBorders>
              <w:bottom w:val="single" w:sz="4" w:space="0" w:color="auto"/>
            </w:tcBorders>
            <w:shd w:val="clear" w:color="auto" w:fill="auto"/>
          </w:tcPr>
          <w:p w14:paraId="335BB9AE" w14:textId="77777777" w:rsidR="00F2127D" w:rsidRPr="00F94882" w:rsidRDefault="00F2127D" w:rsidP="000E0203">
            <w:pPr>
              <w:suppressAutoHyphens w:val="0"/>
              <w:spacing w:before="40" w:after="40" w:line="220" w:lineRule="exact"/>
              <w:rPr>
                <w:sz w:val="18"/>
              </w:rPr>
            </w:pPr>
            <w:r w:rsidRPr="00F94882">
              <w:rPr>
                <w:sz w:val="18"/>
                <w:lang w:val="fr-FR"/>
              </w:rPr>
              <w:t>Allégement du service de la dette (State Bank of Pakistan a réduit le taux directeur de 625 points de base en très peu de temps)</w:t>
            </w:r>
          </w:p>
        </w:tc>
        <w:tc>
          <w:tcPr>
            <w:tcW w:w="1280" w:type="dxa"/>
            <w:tcBorders>
              <w:bottom w:val="single" w:sz="4" w:space="0" w:color="auto"/>
            </w:tcBorders>
            <w:shd w:val="clear" w:color="auto" w:fill="auto"/>
            <w:vAlign w:val="bottom"/>
          </w:tcPr>
          <w:p w14:paraId="60EF245F" w14:textId="77777777" w:rsidR="00F2127D" w:rsidRPr="00F94882" w:rsidRDefault="00F2127D" w:rsidP="000E0203">
            <w:pPr>
              <w:suppressAutoHyphens w:val="0"/>
              <w:spacing w:before="40" w:after="40" w:line="220" w:lineRule="exact"/>
              <w:jc w:val="right"/>
              <w:rPr>
                <w:sz w:val="18"/>
              </w:rPr>
            </w:pPr>
            <w:r w:rsidRPr="00F94882">
              <w:rPr>
                <w:sz w:val="18"/>
                <w:lang w:val="fr-FR"/>
              </w:rPr>
              <w:t>470</w:t>
            </w:r>
          </w:p>
        </w:tc>
        <w:tc>
          <w:tcPr>
            <w:tcW w:w="1240" w:type="dxa"/>
            <w:tcBorders>
              <w:bottom w:val="single" w:sz="4" w:space="0" w:color="auto"/>
            </w:tcBorders>
            <w:shd w:val="clear" w:color="auto" w:fill="auto"/>
            <w:vAlign w:val="bottom"/>
          </w:tcPr>
          <w:p w14:paraId="51533A62" w14:textId="77777777" w:rsidR="00F2127D" w:rsidRPr="00F94882" w:rsidRDefault="00F2127D" w:rsidP="000E0203">
            <w:pPr>
              <w:suppressAutoHyphens w:val="0"/>
              <w:spacing w:before="40" w:after="40" w:line="220" w:lineRule="exact"/>
              <w:jc w:val="right"/>
              <w:rPr>
                <w:sz w:val="18"/>
              </w:rPr>
            </w:pPr>
            <w:r w:rsidRPr="00F94882">
              <w:rPr>
                <w:sz w:val="18"/>
                <w:lang w:val="fr-FR"/>
              </w:rPr>
              <w:t>1,1</w:t>
            </w:r>
          </w:p>
        </w:tc>
      </w:tr>
      <w:tr w:rsidR="000E0203" w:rsidRPr="00F94882" w14:paraId="64D56C7D" w14:textId="77777777" w:rsidTr="000E0203">
        <w:tc>
          <w:tcPr>
            <w:tcW w:w="4806" w:type="dxa"/>
            <w:tcBorders>
              <w:top w:val="single" w:sz="4" w:space="0" w:color="auto"/>
              <w:bottom w:val="single" w:sz="12" w:space="0" w:color="auto"/>
            </w:tcBorders>
            <w:shd w:val="clear" w:color="auto" w:fill="auto"/>
          </w:tcPr>
          <w:p w14:paraId="2067C424" w14:textId="77777777" w:rsidR="00F2127D" w:rsidRPr="00F94882" w:rsidRDefault="00F2127D" w:rsidP="000E0203">
            <w:pPr>
              <w:suppressAutoHyphens w:val="0"/>
              <w:spacing w:before="80" w:after="80" w:line="220" w:lineRule="exact"/>
              <w:ind w:left="283"/>
              <w:rPr>
                <w:b/>
                <w:sz w:val="18"/>
              </w:rPr>
            </w:pPr>
            <w:r w:rsidRPr="00F94882">
              <w:rPr>
                <w:b/>
                <w:sz w:val="18"/>
                <w:lang w:val="fr-FR"/>
              </w:rPr>
              <w:t>Soutien total</w:t>
            </w:r>
          </w:p>
        </w:tc>
        <w:tc>
          <w:tcPr>
            <w:tcW w:w="1280" w:type="dxa"/>
            <w:tcBorders>
              <w:top w:val="single" w:sz="4" w:space="0" w:color="auto"/>
              <w:bottom w:val="single" w:sz="12" w:space="0" w:color="auto"/>
            </w:tcBorders>
            <w:shd w:val="clear" w:color="auto" w:fill="auto"/>
            <w:vAlign w:val="bottom"/>
          </w:tcPr>
          <w:p w14:paraId="47DC6AC0" w14:textId="77777777" w:rsidR="00F2127D" w:rsidRPr="00F94882" w:rsidRDefault="00F2127D" w:rsidP="000E0203">
            <w:pPr>
              <w:suppressAutoHyphens w:val="0"/>
              <w:spacing w:before="80" w:after="80" w:line="220" w:lineRule="exact"/>
              <w:jc w:val="right"/>
              <w:rPr>
                <w:b/>
                <w:sz w:val="18"/>
              </w:rPr>
            </w:pPr>
            <w:r w:rsidRPr="00F94882">
              <w:rPr>
                <w:b/>
                <w:sz w:val="18"/>
                <w:lang w:val="fr-FR"/>
              </w:rPr>
              <w:t>2 159</w:t>
            </w:r>
          </w:p>
        </w:tc>
        <w:tc>
          <w:tcPr>
            <w:tcW w:w="1240" w:type="dxa"/>
            <w:tcBorders>
              <w:top w:val="single" w:sz="4" w:space="0" w:color="auto"/>
              <w:bottom w:val="single" w:sz="12" w:space="0" w:color="auto"/>
            </w:tcBorders>
            <w:shd w:val="clear" w:color="auto" w:fill="auto"/>
            <w:vAlign w:val="bottom"/>
          </w:tcPr>
          <w:p w14:paraId="6DF82CA3" w14:textId="77777777" w:rsidR="00F2127D" w:rsidRPr="00F94882" w:rsidRDefault="00F2127D" w:rsidP="000E0203">
            <w:pPr>
              <w:suppressAutoHyphens w:val="0"/>
              <w:spacing w:before="80" w:after="80" w:line="220" w:lineRule="exact"/>
              <w:jc w:val="right"/>
              <w:rPr>
                <w:b/>
                <w:sz w:val="18"/>
              </w:rPr>
            </w:pPr>
            <w:r w:rsidRPr="00F94882">
              <w:rPr>
                <w:b/>
                <w:sz w:val="18"/>
                <w:lang w:val="fr-FR"/>
              </w:rPr>
              <w:t>5,2</w:t>
            </w:r>
          </w:p>
        </w:tc>
      </w:tr>
    </w:tbl>
    <w:p w14:paraId="6AAFDA3D" w14:textId="687E4899" w:rsidR="00F2127D" w:rsidRPr="00F94882" w:rsidRDefault="00F2127D" w:rsidP="00F2127D">
      <w:pPr>
        <w:pStyle w:val="H1G"/>
      </w:pPr>
      <w:r w:rsidRPr="00F94882">
        <w:rPr>
          <w:bCs/>
          <w:lang w:val="fr-FR"/>
        </w:rPr>
        <w:tab/>
        <w:t>C</w:t>
      </w:r>
      <w:r w:rsidR="00F94882" w:rsidRPr="00F94882">
        <w:rPr>
          <w:bCs/>
          <w:lang w:val="fr-FR"/>
        </w:rPr>
        <w:t>.</w:t>
      </w:r>
      <w:r w:rsidRPr="00F94882">
        <w:rPr>
          <w:lang w:val="fr-FR"/>
        </w:rPr>
        <w:tab/>
      </w:r>
      <w:r w:rsidRPr="00F94882">
        <w:rPr>
          <w:bCs/>
          <w:lang w:val="fr-FR"/>
        </w:rPr>
        <w:t>Corruption</w:t>
      </w:r>
    </w:p>
    <w:p w14:paraId="77544666" w14:textId="0AE2389C" w:rsidR="00F2127D" w:rsidRPr="00F94882" w:rsidRDefault="00F2127D" w:rsidP="00F2127D">
      <w:pPr>
        <w:pStyle w:val="SingleTxtG"/>
      </w:pPr>
      <w:r w:rsidRPr="00F94882">
        <w:rPr>
          <w:lang w:val="fr-FR"/>
        </w:rPr>
        <w:t>27</w:t>
      </w:r>
      <w:r w:rsidR="00F94882" w:rsidRPr="00F94882">
        <w:rPr>
          <w:lang w:val="fr-FR"/>
        </w:rPr>
        <w:t>.</w:t>
      </w:r>
      <w:r w:rsidRPr="00F94882">
        <w:rPr>
          <w:lang w:val="fr-FR"/>
        </w:rPr>
        <w:tab/>
        <w:t>Le Pakistan applique un certain nombre de mesures à l’échelle du pays afin de créer un environnement sécurisé dans lequel il est possible de signaler les cas présumés de corruption en étant à l’abri de représailles</w:t>
      </w:r>
      <w:r w:rsidR="00F94882" w:rsidRPr="00F94882">
        <w:rPr>
          <w:lang w:val="fr-FR"/>
        </w:rPr>
        <w:t>.</w:t>
      </w:r>
      <w:r w:rsidRPr="00F94882">
        <w:rPr>
          <w:lang w:val="fr-FR"/>
        </w:rPr>
        <w:t xml:space="preserve"> Le Bureau national des comptes (National </w:t>
      </w:r>
      <w:proofErr w:type="spellStart"/>
      <w:r w:rsidRPr="00F94882">
        <w:rPr>
          <w:lang w:val="fr-FR"/>
        </w:rPr>
        <w:t>Accountability</w:t>
      </w:r>
      <w:proofErr w:type="spellEnd"/>
      <w:r w:rsidRPr="00F94882">
        <w:rPr>
          <w:lang w:val="fr-FR"/>
        </w:rPr>
        <w:t xml:space="preserve"> Bureau) traite les plaintes pour corruption soumises par le public de manière confidentielle, et garantit la sécurité des informateurs</w:t>
      </w:r>
      <w:r w:rsidR="00F94882" w:rsidRPr="00F94882">
        <w:rPr>
          <w:lang w:val="fr-FR"/>
        </w:rPr>
        <w:t>.</w:t>
      </w:r>
      <w:r w:rsidRPr="00F94882">
        <w:rPr>
          <w:lang w:val="fr-FR"/>
        </w:rPr>
        <w:t xml:space="preserve"> Le Portail des citoyens mis en place par le Premier </w:t>
      </w:r>
      <w:r w:rsidR="008363C3" w:rsidRPr="00F94882">
        <w:rPr>
          <w:lang w:val="fr-FR"/>
        </w:rPr>
        <w:t>M</w:t>
      </w:r>
      <w:r w:rsidRPr="00F94882">
        <w:rPr>
          <w:lang w:val="fr-FR"/>
        </w:rPr>
        <w:t>inistre permet aussi aux dénonciateurs de rester anonymes</w:t>
      </w:r>
      <w:r w:rsidR="00F94882" w:rsidRPr="00F94882">
        <w:rPr>
          <w:lang w:val="fr-FR"/>
        </w:rPr>
        <w:t>.</w:t>
      </w:r>
      <w:r w:rsidRPr="00F94882">
        <w:rPr>
          <w:lang w:val="fr-FR"/>
        </w:rPr>
        <w:t xml:space="preserve"> Au Baloutchistan, le Bureau de la lutte contre la corruption (Anti-Corruption Establishment Bureau) accroît la transparence des opérations des administrations publiques et met en place des mécanismes de protection des lanceurs d’alerte</w:t>
      </w:r>
      <w:r w:rsidR="00F94882" w:rsidRPr="00F94882">
        <w:rPr>
          <w:lang w:val="fr-FR"/>
        </w:rPr>
        <w:t>.</w:t>
      </w:r>
      <w:r w:rsidRPr="00F94882">
        <w:rPr>
          <w:lang w:val="fr-FR"/>
        </w:rPr>
        <w:t xml:space="preserve"> Les campagnes de sensibilisation du public exposent les effets négatifs de la corruption, et le Bureau a mis au point des outils technologiques, notamment une ligne directe et un système informatique de gestion des plaintes, pour suivre l’évolution de la corruption</w:t>
      </w:r>
      <w:r w:rsidR="00F94882" w:rsidRPr="00F94882">
        <w:rPr>
          <w:lang w:val="fr-FR"/>
        </w:rPr>
        <w:t>.</w:t>
      </w:r>
      <w:r w:rsidRPr="00F94882">
        <w:rPr>
          <w:lang w:val="fr-FR"/>
        </w:rPr>
        <w:t xml:space="preserve"> Les modifications qu’il est proposé d’apporter aux règles de 2011 sur les pouvoirs et les procédures ont pour objet d’assurer la </w:t>
      </w:r>
      <w:r w:rsidRPr="00F94882">
        <w:rPr>
          <w:lang w:val="fr-FR"/>
        </w:rPr>
        <w:lastRenderedPageBreak/>
        <w:t>mise en place de lignes directes spéciales et l’offre d’incitations financières aux dénonciateurs, tout en préservant le caractère confidentiel de leurs informations</w:t>
      </w:r>
      <w:r w:rsidR="00F94882" w:rsidRPr="00F94882">
        <w:rPr>
          <w:lang w:val="fr-FR"/>
        </w:rPr>
        <w:t>.</w:t>
      </w:r>
    </w:p>
    <w:p w14:paraId="771DBB00" w14:textId="4F73A685" w:rsidR="00F2127D" w:rsidRPr="00F94882" w:rsidRDefault="00F2127D" w:rsidP="00F2127D">
      <w:pPr>
        <w:pStyle w:val="SingleTxtG"/>
      </w:pPr>
      <w:r w:rsidRPr="00F94882">
        <w:rPr>
          <w:lang w:val="fr-FR"/>
        </w:rPr>
        <w:t>28</w:t>
      </w:r>
      <w:r w:rsidR="00F94882" w:rsidRPr="00F94882">
        <w:rPr>
          <w:lang w:val="fr-FR"/>
        </w:rPr>
        <w:t>.</w:t>
      </w:r>
      <w:r w:rsidRPr="00F94882">
        <w:rPr>
          <w:lang w:val="fr-FR"/>
        </w:rPr>
        <w:tab/>
        <w:t>Les efforts de lutte contre la corruption au Pakistan se sont intensifiés au cours des dernières années, et des mesures dissuasives, telles qu’amendes et peines de prison, ont été adoptées</w:t>
      </w:r>
      <w:r w:rsidR="00F94882" w:rsidRPr="00F94882">
        <w:rPr>
          <w:lang w:val="fr-FR"/>
        </w:rPr>
        <w:t>.</w:t>
      </w:r>
      <w:r w:rsidRPr="00F94882">
        <w:rPr>
          <w:lang w:val="fr-FR"/>
        </w:rPr>
        <w:t xml:space="preserve"> Les poursuites judiciaires débouchent généralement sur l’imposition d’amendes et de peines d’emprisonnement de </w:t>
      </w:r>
      <w:r w:rsidR="00BC634A" w:rsidRPr="00F94882">
        <w:rPr>
          <w:lang w:val="fr-FR"/>
        </w:rPr>
        <w:t>un</w:t>
      </w:r>
      <w:r w:rsidRPr="00F94882">
        <w:rPr>
          <w:lang w:val="fr-FR"/>
        </w:rPr>
        <w:t xml:space="preserve"> à </w:t>
      </w:r>
      <w:r w:rsidR="00BC634A" w:rsidRPr="00F94882">
        <w:rPr>
          <w:lang w:val="fr-FR"/>
        </w:rPr>
        <w:t xml:space="preserve">trois </w:t>
      </w:r>
      <w:r w:rsidRPr="00F94882">
        <w:rPr>
          <w:lang w:val="fr-FR"/>
        </w:rPr>
        <w:t>ans</w:t>
      </w:r>
      <w:r w:rsidR="00F94882" w:rsidRPr="00F94882">
        <w:rPr>
          <w:lang w:val="fr-FR"/>
        </w:rPr>
        <w:t>.</w:t>
      </w:r>
      <w:r w:rsidRPr="00F94882">
        <w:rPr>
          <w:lang w:val="fr-FR"/>
        </w:rPr>
        <w:t xml:space="preserve"> Au Sind, le Bureau de lutte contre la corruption (Anti-Corruption Establishment Sindh) a procédé à d’importantes réformes qui ont notamment donné lieu à des restructurations et à une automatisation ; la loi de 2013 sur la protection des témoins garantit la protection de ces derniers ainsi que celle des dénonciateurs grâce à l’application de diverses mesures de sécurité</w:t>
      </w:r>
      <w:r w:rsidR="00F94882" w:rsidRPr="00F94882">
        <w:rPr>
          <w:lang w:val="fr-FR"/>
        </w:rPr>
        <w:t>.</w:t>
      </w:r>
    </w:p>
    <w:p w14:paraId="4A9BEA42" w14:textId="77777777" w:rsidR="00F2127D" w:rsidRPr="00F94882" w:rsidRDefault="00F2127D" w:rsidP="00F2127D">
      <w:pPr>
        <w:pStyle w:val="H23G"/>
        <w:spacing w:after="0"/>
        <w:rPr>
          <w:rStyle w:val="Titre1Car"/>
        </w:rPr>
      </w:pPr>
      <w:r w:rsidRPr="00F94882">
        <w:rPr>
          <w:lang w:val="fr-FR"/>
        </w:rPr>
        <w:tab/>
      </w:r>
      <w:r w:rsidRPr="00F94882">
        <w:rPr>
          <w:lang w:val="fr-FR"/>
        </w:rPr>
        <w:tab/>
        <w:t>Données statistiques</w:t>
      </w:r>
    </w:p>
    <w:p w14:paraId="5A76B82C" w14:textId="77777777" w:rsidR="00F2127D" w:rsidRPr="00F94882" w:rsidRDefault="00F2127D" w:rsidP="00F2127D">
      <w:pPr>
        <w:pStyle w:val="H23G"/>
        <w:spacing w:before="0"/>
        <w:rPr>
          <w:b w:val="0"/>
          <w:bCs/>
        </w:rPr>
      </w:pPr>
      <w:r w:rsidRPr="00F94882">
        <w:rPr>
          <w:lang w:val="fr-FR"/>
        </w:rPr>
        <w:tab/>
      </w:r>
      <w:r w:rsidRPr="00F94882">
        <w:rPr>
          <w:lang w:val="fr-FR"/>
        </w:rPr>
        <w:tab/>
      </w:r>
      <w:r w:rsidRPr="00F94882">
        <w:rPr>
          <w:bCs/>
          <w:lang w:val="fr-FR"/>
        </w:rPr>
        <w:t>Décisions prises au titre des plaintes déposées pour motif de corruption, 2018-2022</w:t>
      </w:r>
    </w:p>
    <w:tbl>
      <w:tblPr>
        <w:tblW w:w="7370" w:type="dxa"/>
        <w:tblInd w:w="1134" w:type="dxa"/>
        <w:tblLayout w:type="fixed"/>
        <w:tblCellMar>
          <w:left w:w="0" w:type="dxa"/>
          <w:right w:w="0" w:type="dxa"/>
        </w:tblCellMar>
        <w:tblLook w:val="0600" w:firstRow="0" w:lastRow="0" w:firstColumn="0" w:lastColumn="0" w:noHBand="1" w:noVBand="1"/>
      </w:tblPr>
      <w:tblGrid>
        <w:gridCol w:w="3383"/>
        <w:gridCol w:w="1942"/>
        <w:gridCol w:w="2045"/>
      </w:tblGrid>
      <w:tr w:rsidR="000E0203" w:rsidRPr="00F94882" w14:paraId="18FE2FB1" w14:textId="77777777" w:rsidTr="000E0203">
        <w:trPr>
          <w:tblHeader/>
        </w:trPr>
        <w:tc>
          <w:tcPr>
            <w:tcW w:w="338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8453CB" w14:textId="77777777" w:rsidR="00F2127D" w:rsidRPr="00F94882" w:rsidRDefault="00F2127D" w:rsidP="000E0203">
            <w:pPr>
              <w:suppressAutoHyphens w:val="0"/>
              <w:spacing w:before="80" w:after="80" w:line="200" w:lineRule="exact"/>
              <w:rPr>
                <w:i/>
                <w:sz w:val="16"/>
              </w:rPr>
            </w:pPr>
            <w:r w:rsidRPr="00F94882">
              <w:rPr>
                <w:i/>
                <w:sz w:val="16"/>
                <w:lang w:val="fr-FR"/>
              </w:rPr>
              <w:t>Province</w:t>
            </w:r>
          </w:p>
        </w:tc>
        <w:tc>
          <w:tcPr>
            <w:tcW w:w="19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8F4420" w14:textId="77777777" w:rsidR="00F2127D" w:rsidRPr="00F94882" w:rsidRDefault="00F2127D" w:rsidP="000E0203">
            <w:pPr>
              <w:suppressAutoHyphens w:val="0"/>
              <w:spacing w:before="80" w:after="80" w:line="200" w:lineRule="exact"/>
              <w:jc w:val="right"/>
              <w:rPr>
                <w:i/>
                <w:sz w:val="16"/>
              </w:rPr>
            </w:pPr>
            <w:r w:rsidRPr="00F94882">
              <w:rPr>
                <w:i/>
                <w:sz w:val="16"/>
                <w:lang w:val="fr-FR"/>
              </w:rPr>
              <w:t>Plaintes</w:t>
            </w:r>
          </w:p>
        </w:tc>
        <w:tc>
          <w:tcPr>
            <w:tcW w:w="20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5354DFF" w14:textId="77777777" w:rsidR="00F2127D" w:rsidRPr="00F94882" w:rsidRDefault="00F2127D" w:rsidP="000E0203">
            <w:pPr>
              <w:suppressAutoHyphens w:val="0"/>
              <w:spacing w:before="80" w:after="80" w:line="200" w:lineRule="exact"/>
              <w:jc w:val="right"/>
              <w:rPr>
                <w:i/>
                <w:sz w:val="16"/>
              </w:rPr>
            </w:pPr>
            <w:r w:rsidRPr="00F94882">
              <w:rPr>
                <w:i/>
                <w:sz w:val="16"/>
                <w:lang w:val="fr-FR"/>
              </w:rPr>
              <w:t>Condamnations</w:t>
            </w:r>
          </w:p>
        </w:tc>
      </w:tr>
      <w:tr w:rsidR="00F2127D" w:rsidRPr="00F94882" w14:paraId="51837FB0" w14:textId="77777777" w:rsidTr="000E0203">
        <w:tc>
          <w:tcPr>
            <w:tcW w:w="3383" w:type="dxa"/>
            <w:tcBorders>
              <w:top w:val="single" w:sz="12" w:space="0" w:color="auto"/>
            </w:tcBorders>
            <w:shd w:val="clear" w:color="auto" w:fill="auto"/>
            <w:tcMar>
              <w:top w:w="0" w:type="dxa"/>
              <w:left w:w="0" w:type="dxa"/>
              <w:bottom w:w="0" w:type="dxa"/>
              <w:right w:w="0" w:type="dxa"/>
            </w:tcMar>
          </w:tcPr>
          <w:p w14:paraId="6A785D1C" w14:textId="77777777" w:rsidR="00F2127D" w:rsidRPr="00F94882" w:rsidRDefault="00F2127D" w:rsidP="000E0203">
            <w:pPr>
              <w:suppressAutoHyphens w:val="0"/>
              <w:spacing w:before="40" w:after="40" w:line="220" w:lineRule="exact"/>
              <w:rPr>
                <w:sz w:val="18"/>
              </w:rPr>
            </w:pPr>
            <w:r w:rsidRPr="00F94882">
              <w:rPr>
                <w:sz w:val="18"/>
                <w:lang w:val="fr-FR"/>
              </w:rPr>
              <w:t>Baloutchistan</w:t>
            </w:r>
          </w:p>
        </w:tc>
        <w:tc>
          <w:tcPr>
            <w:tcW w:w="1942" w:type="dxa"/>
            <w:tcBorders>
              <w:top w:val="single" w:sz="12" w:space="0" w:color="auto"/>
            </w:tcBorders>
            <w:shd w:val="clear" w:color="auto" w:fill="auto"/>
            <w:tcMar>
              <w:top w:w="0" w:type="dxa"/>
              <w:left w:w="0" w:type="dxa"/>
              <w:bottom w:w="0" w:type="dxa"/>
              <w:right w:w="0" w:type="dxa"/>
            </w:tcMar>
            <w:vAlign w:val="bottom"/>
          </w:tcPr>
          <w:p w14:paraId="2698E3C6" w14:textId="77777777" w:rsidR="00F2127D" w:rsidRPr="00F94882" w:rsidRDefault="00F2127D" w:rsidP="000E0203">
            <w:pPr>
              <w:suppressAutoHyphens w:val="0"/>
              <w:spacing w:before="40" w:after="40" w:line="220" w:lineRule="exact"/>
              <w:jc w:val="right"/>
              <w:rPr>
                <w:sz w:val="18"/>
              </w:rPr>
            </w:pPr>
            <w:r w:rsidRPr="00F94882">
              <w:rPr>
                <w:sz w:val="18"/>
                <w:lang w:val="fr-FR"/>
              </w:rPr>
              <w:t>71</w:t>
            </w:r>
          </w:p>
        </w:tc>
        <w:tc>
          <w:tcPr>
            <w:tcW w:w="2045" w:type="dxa"/>
            <w:tcBorders>
              <w:top w:val="single" w:sz="12" w:space="0" w:color="auto"/>
            </w:tcBorders>
            <w:shd w:val="clear" w:color="auto" w:fill="auto"/>
            <w:tcMar>
              <w:top w:w="0" w:type="dxa"/>
              <w:left w:w="0" w:type="dxa"/>
              <w:bottom w:w="0" w:type="dxa"/>
              <w:right w:w="0" w:type="dxa"/>
            </w:tcMar>
            <w:vAlign w:val="bottom"/>
          </w:tcPr>
          <w:p w14:paraId="5266EC49" w14:textId="77777777" w:rsidR="00F2127D" w:rsidRPr="00F94882" w:rsidRDefault="00F2127D" w:rsidP="000E0203">
            <w:pPr>
              <w:suppressAutoHyphens w:val="0"/>
              <w:spacing w:before="40" w:after="40" w:line="220" w:lineRule="exact"/>
              <w:jc w:val="right"/>
              <w:rPr>
                <w:sz w:val="18"/>
              </w:rPr>
            </w:pPr>
            <w:r w:rsidRPr="00F94882">
              <w:rPr>
                <w:sz w:val="18"/>
                <w:lang w:val="fr-FR"/>
              </w:rPr>
              <w:t>11</w:t>
            </w:r>
          </w:p>
        </w:tc>
      </w:tr>
      <w:tr w:rsidR="00F2127D" w:rsidRPr="00F94882" w14:paraId="635923F7" w14:textId="77777777" w:rsidTr="000E0203">
        <w:tc>
          <w:tcPr>
            <w:tcW w:w="3383" w:type="dxa"/>
            <w:shd w:val="clear" w:color="auto" w:fill="auto"/>
            <w:tcMar>
              <w:top w:w="0" w:type="dxa"/>
              <w:left w:w="0" w:type="dxa"/>
              <w:bottom w:w="0" w:type="dxa"/>
              <w:right w:w="0" w:type="dxa"/>
            </w:tcMar>
          </w:tcPr>
          <w:p w14:paraId="3CC6749B" w14:textId="77777777" w:rsidR="00F2127D" w:rsidRPr="00F94882" w:rsidRDefault="00F2127D" w:rsidP="000E0203">
            <w:pPr>
              <w:suppressAutoHyphens w:val="0"/>
              <w:spacing w:before="40" w:after="40" w:line="220" w:lineRule="exact"/>
              <w:rPr>
                <w:sz w:val="18"/>
              </w:rPr>
            </w:pPr>
            <w:r w:rsidRPr="00F94882">
              <w:rPr>
                <w:sz w:val="18"/>
                <w:lang w:val="fr-FR"/>
              </w:rPr>
              <w:t>Khyber Pakhtunkhwa</w:t>
            </w:r>
          </w:p>
        </w:tc>
        <w:tc>
          <w:tcPr>
            <w:tcW w:w="1942" w:type="dxa"/>
            <w:shd w:val="clear" w:color="auto" w:fill="auto"/>
            <w:tcMar>
              <w:top w:w="0" w:type="dxa"/>
              <w:left w:w="0" w:type="dxa"/>
              <w:bottom w:w="0" w:type="dxa"/>
              <w:right w:w="0" w:type="dxa"/>
            </w:tcMar>
            <w:vAlign w:val="bottom"/>
          </w:tcPr>
          <w:p w14:paraId="247426D7" w14:textId="77777777" w:rsidR="00F2127D" w:rsidRPr="00F94882" w:rsidRDefault="00F2127D" w:rsidP="000E0203">
            <w:pPr>
              <w:suppressAutoHyphens w:val="0"/>
              <w:spacing w:before="40" w:after="40" w:line="220" w:lineRule="exact"/>
              <w:jc w:val="right"/>
              <w:rPr>
                <w:sz w:val="18"/>
              </w:rPr>
            </w:pPr>
            <w:r w:rsidRPr="00F94882">
              <w:rPr>
                <w:sz w:val="18"/>
                <w:lang w:val="fr-FR"/>
              </w:rPr>
              <w:t>12 591</w:t>
            </w:r>
          </w:p>
        </w:tc>
        <w:tc>
          <w:tcPr>
            <w:tcW w:w="2045" w:type="dxa"/>
            <w:shd w:val="clear" w:color="auto" w:fill="auto"/>
            <w:tcMar>
              <w:top w:w="0" w:type="dxa"/>
              <w:left w:w="0" w:type="dxa"/>
              <w:bottom w:w="0" w:type="dxa"/>
              <w:right w:w="0" w:type="dxa"/>
            </w:tcMar>
            <w:vAlign w:val="bottom"/>
          </w:tcPr>
          <w:p w14:paraId="1702D95B" w14:textId="77777777" w:rsidR="00F2127D" w:rsidRPr="00F94882" w:rsidRDefault="00F2127D" w:rsidP="000E0203">
            <w:pPr>
              <w:suppressAutoHyphens w:val="0"/>
              <w:spacing w:before="40" w:after="40" w:line="220" w:lineRule="exact"/>
              <w:jc w:val="right"/>
              <w:rPr>
                <w:sz w:val="18"/>
              </w:rPr>
            </w:pPr>
            <w:r w:rsidRPr="00F94882">
              <w:rPr>
                <w:sz w:val="18"/>
                <w:lang w:val="fr-FR"/>
              </w:rPr>
              <w:t>10 753</w:t>
            </w:r>
          </w:p>
        </w:tc>
      </w:tr>
      <w:tr w:rsidR="00F2127D" w:rsidRPr="00F94882" w14:paraId="0CD00048" w14:textId="77777777" w:rsidTr="000E0203">
        <w:tc>
          <w:tcPr>
            <w:tcW w:w="3383" w:type="dxa"/>
            <w:shd w:val="clear" w:color="auto" w:fill="auto"/>
            <w:tcMar>
              <w:top w:w="0" w:type="dxa"/>
              <w:left w:w="0" w:type="dxa"/>
              <w:bottom w:w="0" w:type="dxa"/>
              <w:right w:w="0" w:type="dxa"/>
            </w:tcMar>
          </w:tcPr>
          <w:p w14:paraId="6DC5A580" w14:textId="77777777" w:rsidR="00F2127D" w:rsidRPr="00F94882" w:rsidRDefault="00F2127D" w:rsidP="000E0203">
            <w:pPr>
              <w:suppressAutoHyphens w:val="0"/>
              <w:spacing w:before="40" w:after="40" w:line="220" w:lineRule="exact"/>
              <w:rPr>
                <w:sz w:val="18"/>
              </w:rPr>
            </w:pPr>
            <w:r w:rsidRPr="00F94882">
              <w:rPr>
                <w:sz w:val="18"/>
                <w:lang w:val="fr-FR"/>
              </w:rPr>
              <w:t>Penjab</w:t>
            </w:r>
          </w:p>
        </w:tc>
        <w:tc>
          <w:tcPr>
            <w:tcW w:w="1942" w:type="dxa"/>
            <w:shd w:val="clear" w:color="auto" w:fill="auto"/>
            <w:tcMar>
              <w:top w:w="0" w:type="dxa"/>
              <w:left w:w="0" w:type="dxa"/>
              <w:bottom w:w="0" w:type="dxa"/>
              <w:right w:w="0" w:type="dxa"/>
            </w:tcMar>
            <w:vAlign w:val="bottom"/>
          </w:tcPr>
          <w:p w14:paraId="526B197C" w14:textId="77777777" w:rsidR="00F2127D" w:rsidRPr="00F94882" w:rsidRDefault="00F2127D" w:rsidP="000E0203">
            <w:pPr>
              <w:suppressAutoHyphens w:val="0"/>
              <w:spacing w:before="40" w:after="40" w:line="220" w:lineRule="exact"/>
              <w:jc w:val="right"/>
              <w:rPr>
                <w:sz w:val="18"/>
              </w:rPr>
            </w:pPr>
            <w:r w:rsidRPr="00F94882">
              <w:rPr>
                <w:sz w:val="18"/>
                <w:lang w:val="fr-FR"/>
              </w:rPr>
              <w:t>120 669</w:t>
            </w:r>
          </w:p>
        </w:tc>
        <w:tc>
          <w:tcPr>
            <w:tcW w:w="2045" w:type="dxa"/>
            <w:shd w:val="clear" w:color="auto" w:fill="auto"/>
            <w:tcMar>
              <w:top w:w="0" w:type="dxa"/>
              <w:left w:w="0" w:type="dxa"/>
              <w:bottom w:w="0" w:type="dxa"/>
              <w:right w:w="0" w:type="dxa"/>
            </w:tcMar>
            <w:vAlign w:val="bottom"/>
          </w:tcPr>
          <w:p w14:paraId="71BD78CB" w14:textId="77777777" w:rsidR="00F2127D" w:rsidRPr="00F94882" w:rsidRDefault="00F2127D" w:rsidP="000E0203">
            <w:pPr>
              <w:suppressAutoHyphens w:val="0"/>
              <w:spacing w:before="40" w:after="40" w:line="220" w:lineRule="exact"/>
              <w:jc w:val="right"/>
              <w:rPr>
                <w:sz w:val="18"/>
              </w:rPr>
            </w:pPr>
            <w:r w:rsidRPr="00F94882">
              <w:rPr>
                <w:sz w:val="18"/>
                <w:lang w:val="fr-FR"/>
              </w:rPr>
              <w:t>8 336</w:t>
            </w:r>
          </w:p>
        </w:tc>
      </w:tr>
      <w:tr w:rsidR="000E0203" w:rsidRPr="00F94882" w14:paraId="496DB469" w14:textId="77777777" w:rsidTr="000E0203">
        <w:tc>
          <w:tcPr>
            <w:tcW w:w="3383" w:type="dxa"/>
            <w:tcBorders>
              <w:bottom w:val="single" w:sz="4" w:space="0" w:color="auto"/>
            </w:tcBorders>
            <w:shd w:val="clear" w:color="auto" w:fill="auto"/>
            <w:tcMar>
              <w:top w:w="0" w:type="dxa"/>
              <w:left w:w="0" w:type="dxa"/>
              <w:bottom w:w="0" w:type="dxa"/>
              <w:right w:w="0" w:type="dxa"/>
            </w:tcMar>
          </w:tcPr>
          <w:p w14:paraId="22A77970" w14:textId="77777777" w:rsidR="00F2127D" w:rsidRPr="00F94882" w:rsidRDefault="00F2127D" w:rsidP="000E0203">
            <w:pPr>
              <w:suppressAutoHyphens w:val="0"/>
              <w:spacing w:before="40" w:after="40" w:line="220" w:lineRule="exact"/>
              <w:rPr>
                <w:sz w:val="18"/>
              </w:rPr>
            </w:pPr>
            <w:r w:rsidRPr="00F94882">
              <w:rPr>
                <w:sz w:val="18"/>
                <w:lang w:val="fr-FR"/>
              </w:rPr>
              <w:t>Sind</w:t>
            </w:r>
          </w:p>
        </w:tc>
        <w:tc>
          <w:tcPr>
            <w:tcW w:w="1942" w:type="dxa"/>
            <w:tcBorders>
              <w:bottom w:val="single" w:sz="4" w:space="0" w:color="auto"/>
            </w:tcBorders>
            <w:shd w:val="clear" w:color="auto" w:fill="auto"/>
            <w:tcMar>
              <w:top w:w="0" w:type="dxa"/>
              <w:left w:w="0" w:type="dxa"/>
              <w:bottom w:w="0" w:type="dxa"/>
              <w:right w:w="0" w:type="dxa"/>
            </w:tcMar>
            <w:vAlign w:val="bottom"/>
          </w:tcPr>
          <w:p w14:paraId="0DEA88C5" w14:textId="77777777" w:rsidR="00F2127D" w:rsidRPr="00F94882" w:rsidRDefault="00F2127D" w:rsidP="000E0203">
            <w:pPr>
              <w:suppressAutoHyphens w:val="0"/>
              <w:spacing w:before="40" w:after="40" w:line="220" w:lineRule="exact"/>
              <w:jc w:val="right"/>
              <w:rPr>
                <w:sz w:val="18"/>
              </w:rPr>
            </w:pPr>
            <w:r w:rsidRPr="00F94882">
              <w:rPr>
                <w:sz w:val="18"/>
                <w:lang w:val="fr-FR"/>
              </w:rPr>
              <w:t>25 139</w:t>
            </w:r>
          </w:p>
        </w:tc>
        <w:tc>
          <w:tcPr>
            <w:tcW w:w="2045" w:type="dxa"/>
            <w:tcBorders>
              <w:bottom w:val="single" w:sz="4" w:space="0" w:color="auto"/>
            </w:tcBorders>
            <w:shd w:val="clear" w:color="auto" w:fill="auto"/>
            <w:tcMar>
              <w:top w:w="0" w:type="dxa"/>
              <w:left w:w="0" w:type="dxa"/>
              <w:bottom w:w="0" w:type="dxa"/>
              <w:right w:w="0" w:type="dxa"/>
            </w:tcMar>
            <w:vAlign w:val="bottom"/>
          </w:tcPr>
          <w:p w14:paraId="798DA130" w14:textId="77777777" w:rsidR="00F2127D" w:rsidRPr="00F94882" w:rsidRDefault="00F2127D" w:rsidP="000E0203">
            <w:pPr>
              <w:suppressAutoHyphens w:val="0"/>
              <w:spacing w:before="40" w:after="40" w:line="220" w:lineRule="exact"/>
              <w:jc w:val="right"/>
              <w:rPr>
                <w:sz w:val="18"/>
              </w:rPr>
            </w:pPr>
            <w:r w:rsidRPr="00F94882">
              <w:rPr>
                <w:sz w:val="18"/>
                <w:lang w:val="fr-FR"/>
              </w:rPr>
              <w:t>15 166</w:t>
            </w:r>
          </w:p>
        </w:tc>
      </w:tr>
      <w:tr w:rsidR="000E0203" w:rsidRPr="00F94882" w14:paraId="3904A600" w14:textId="77777777" w:rsidTr="000E0203">
        <w:tc>
          <w:tcPr>
            <w:tcW w:w="3383" w:type="dxa"/>
            <w:tcBorders>
              <w:top w:val="single" w:sz="4" w:space="0" w:color="auto"/>
              <w:bottom w:val="single" w:sz="12" w:space="0" w:color="auto"/>
            </w:tcBorders>
            <w:shd w:val="clear" w:color="auto" w:fill="auto"/>
            <w:tcMar>
              <w:top w:w="0" w:type="dxa"/>
              <w:left w:w="0" w:type="dxa"/>
              <w:bottom w:w="0" w:type="dxa"/>
              <w:right w:w="0" w:type="dxa"/>
            </w:tcMar>
          </w:tcPr>
          <w:p w14:paraId="10AEF14C" w14:textId="77777777" w:rsidR="00F2127D" w:rsidRPr="00F94882" w:rsidRDefault="00F2127D" w:rsidP="000E0203">
            <w:pPr>
              <w:suppressAutoHyphens w:val="0"/>
              <w:spacing w:before="80" w:after="80" w:line="220" w:lineRule="exact"/>
              <w:ind w:left="283"/>
              <w:rPr>
                <w:b/>
                <w:sz w:val="18"/>
              </w:rPr>
            </w:pPr>
            <w:r w:rsidRPr="00F94882">
              <w:rPr>
                <w:b/>
                <w:sz w:val="18"/>
                <w:lang w:val="fr-FR"/>
              </w:rPr>
              <w:t>Total</w:t>
            </w:r>
          </w:p>
        </w:tc>
        <w:tc>
          <w:tcPr>
            <w:tcW w:w="19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26B9939" w14:textId="77777777" w:rsidR="00F2127D" w:rsidRPr="00F94882" w:rsidRDefault="00F2127D" w:rsidP="000E0203">
            <w:pPr>
              <w:suppressAutoHyphens w:val="0"/>
              <w:spacing w:before="80" w:after="80" w:line="220" w:lineRule="exact"/>
              <w:jc w:val="right"/>
              <w:rPr>
                <w:b/>
                <w:sz w:val="18"/>
              </w:rPr>
            </w:pPr>
            <w:r w:rsidRPr="00F94882">
              <w:rPr>
                <w:b/>
                <w:sz w:val="18"/>
                <w:lang w:val="fr-FR"/>
              </w:rPr>
              <w:t>158 470</w:t>
            </w:r>
          </w:p>
        </w:tc>
        <w:tc>
          <w:tcPr>
            <w:tcW w:w="20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4E1E46B" w14:textId="77777777" w:rsidR="00F2127D" w:rsidRPr="00F94882" w:rsidRDefault="00F2127D" w:rsidP="000E0203">
            <w:pPr>
              <w:suppressAutoHyphens w:val="0"/>
              <w:spacing w:before="80" w:after="80" w:line="220" w:lineRule="exact"/>
              <w:jc w:val="right"/>
              <w:rPr>
                <w:b/>
                <w:sz w:val="18"/>
              </w:rPr>
            </w:pPr>
            <w:r w:rsidRPr="00F94882">
              <w:rPr>
                <w:b/>
                <w:sz w:val="18"/>
                <w:lang w:val="fr-FR"/>
              </w:rPr>
              <w:t>34 266</w:t>
            </w:r>
          </w:p>
        </w:tc>
      </w:tr>
    </w:tbl>
    <w:p w14:paraId="026132A2" w14:textId="21C08C22" w:rsidR="00F2127D" w:rsidRPr="00F94882" w:rsidRDefault="00F2127D" w:rsidP="00F2127D">
      <w:pPr>
        <w:pStyle w:val="H23G"/>
      </w:pPr>
      <w:r w:rsidRPr="00F94882">
        <w:rPr>
          <w:lang w:val="fr-FR"/>
        </w:rPr>
        <w:tab/>
      </w:r>
      <w:r w:rsidRPr="00F94882">
        <w:rPr>
          <w:lang w:val="fr-FR"/>
        </w:rPr>
        <w:tab/>
      </w:r>
      <w:r w:rsidRPr="00F94882">
        <w:rPr>
          <w:bCs/>
          <w:lang w:val="fr-FR"/>
        </w:rPr>
        <w:t xml:space="preserve">Décisions prises au titre des plaintes déposées pour motif de corruption, 2022-2024 </w:t>
      </w:r>
      <w:r w:rsidR="000E0203" w:rsidRPr="00F94882">
        <w:rPr>
          <w:bCs/>
          <w:lang w:val="fr-FR"/>
        </w:rPr>
        <w:t>− </w:t>
      </w:r>
      <w:r w:rsidRPr="00F94882">
        <w:rPr>
          <w:bCs/>
          <w:lang w:val="fr-FR"/>
        </w:rPr>
        <w:t>Application de signalement d’actes de corruption</w:t>
      </w:r>
    </w:p>
    <w:tbl>
      <w:tblPr>
        <w:tblW w:w="7370" w:type="dxa"/>
        <w:tblInd w:w="1134" w:type="dxa"/>
        <w:tblLayout w:type="fixed"/>
        <w:tblCellMar>
          <w:left w:w="0" w:type="dxa"/>
          <w:right w:w="0" w:type="dxa"/>
        </w:tblCellMar>
        <w:tblLook w:val="0600" w:firstRow="0" w:lastRow="0" w:firstColumn="0" w:lastColumn="0" w:noHBand="1" w:noVBand="1"/>
      </w:tblPr>
      <w:tblGrid>
        <w:gridCol w:w="967"/>
        <w:gridCol w:w="1087"/>
        <w:gridCol w:w="1048"/>
        <w:gridCol w:w="1067"/>
        <w:gridCol w:w="1067"/>
        <w:gridCol w:w="1163"/>
        <w:gridCol w:w="971"/>
      </w:tblGrid>
      <w:tr w:rsidR="000E0203" w:rsidRPr="00F94882" w14:paraId="3EAB23B2" w14:textId="77777777" w:rsidTr="000E0203">
        <w:trPr>
          <w:tblHeader/>
        </w:trPr>
        <w:tc>
          <w:tcPr>
            <w:tcW w:w="9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E02227" w14:textId="77777777" w:rsidR="00F2127D" w:rsidRPr="00F94882" w:rsidRDefault="00F2127D" w:rsidP="000E0203">
            <w:pPr>
              <w:suppressAutoHyphens w:val="0"/>
              <w:spacing w:before="80" w:after="80" w:line="200" w:lineRule="exact"/>
              <w:rPr>
                <w:i/>
                <w:sz w:val="16"/>
              </w:rPr>
            </w:pPr>
            <w:r w:rsidRPr="00F94882">
              <w:rPr>
                <w:i/>
                <w:sz w:val="16"/>
                <w:lang w:val="fr-FR"/>
              </w:rPr>
              <w:t>Année</w:t>
            </w:r>
          </w:p>
        </w:tc>
        <w:tc>
          <w:tcPr>
            <w:tcW w:w="108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8B1FF0" w14:textId="77777777" w:rsidR="00F2127D" w:rsidRPr="00F94882" w:rsidRDefault="00F2127D" w:rsidP="000E0203">
            <w:pPr>
              <w:suppressAutoHyphens w:val="0"/>
              <w:spacing w:before="80" w:after="80" w:line="200" w:lineRule="exact"/>
              <w:jc w:val="right"/>
              <w:rPr>
                <w:i/>
                <w:sz w:val="16"/>
              </w:rPr>
            </w:pPr>
            <w:r w:rsidRPr="00F94882">
              <w:rPr>
                <w:i/>
                <w:sz w:val="16"/>
                <w:lang w:val="fr-FR"/>
              </w:rPr>
              <w:t>Plaintes</w:t>
            </w:r>
          </w:p>
        </w:tc>
        <w:tc>
          <w:tcPr>
            <w:tcW w:w="104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E552F01" w14:textId="77777777" w:rsidR="00F2127D" w:rsidRPr="00F94882" w:rsidRDefault="00F2127D" w:rsidP="000E0203">
            <w:pPr>
              <w:suppressAutoHyphens w:val="0"/>
              <w:spacing w:before="80" w:after="80" w:line="200" w:lineRule="exact"/>
              <w:jc w:val="right"/>
              <w:rPr>
                <w:i/>
                <w:sz w:val="16"/>
              </w:rPr>
            </w:pPr>
            <w:r w:rsidRPr="00F94882">
              <w:rPr>
                <w:i/>
                <w:sz w:val="16"/>
                <w:lang w:val="fr-FR"/>
              </w:rPr>
              <w:t>Décisions</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4F8F3A8" w14:textId="77777777" w:rsidR="00F2127D" w:rsidRPr="00F94882" w:rsidRDefault="00F2127D" w:rsidP="000E0203">
            <w:pPr>
              <w:suppressAutoHyphens w:val="0"/>
              <w:spacing w:before="80" w:after="80" w:line="200" w:lineRule="exact"/>
              <w:jc w:val="right"/>
              <w:rPr>
                <w:i/>
                <w:sz w:val="16"/>
              </w:rPr>
            </w:pPr>
            <w:r w:rsidRPr="00F94882">
              <w:rPr>
                <w:i/>
                <w:sz w:val="16"/>
                <w:lang w:val="fr-FR"/>
              </w:rPr>
              <w:t>Demandes d’information</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DA85A03" w14:textId="77777777" w:rsidR="00F2127D" w:rsidRPr="00F94882" w:rsidRDefault="00F2127D" w:rsidP="000E0203">
            <w:pPr>
              <w:suppressAutoHyphens w:val="0"/>
              <w:spacing w:before="80" w:after="80" w:line="200" w:lineRule="exact"/>
              <w:jc w:val="right"/>
              <w:rPr>
                <w:i/>
                <w:sz w:val="16"/>
              </w:rPr>
            </w:pPr>
            <w:r w:rsidRPr="00F94882">
              <w:rPr>
                <w:i/>
                <w:sz w:val="16"/>
                <w:lang w:val="fr-FR"/>
              </w:rPr>
              <w:t xml:space="preserve">Décisions </w:t>
            </w:r>
          </w:p>
        </w:tc>
        <w:tc>
          <w:tcPr>
            <w:tcW w:w="116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E91E0D0" w14:textId="3B5D76ED" w:rsidR="00F2127D" w:rsidRPr="00F94882" w:rsidRDefault="00F2127D" w:rsidP="000E0203">
            <w:pPr>
              <w:suppressAutoHyphens w:val="0"/>
              <w:spacing w:before="80" w:after="80" w:line="200" w:lineRule="exact"/>
              <w:jc w:val="right"/>
              <w:rPr>
                <w:i/>
                <w:sz w:val="16"/>
              </w:rPr>
            </w:pPr>
            <w:r w:rsidRPr="00F94882">
              <w:rPr>
                <w:i/>
                <w:sz w:val="16"/>
                <w:lang w:val="fr-FR"/>
              </w:rPr>
              <w:t>Affaires</w:t>
            </w:r>
            <w:r w:rsidR="008363C3" w:rsidRPr="00F94882">
              <w:rPr>
                <w:i/>
                <w:sz w:val="16"/>
                <w:lang w:val="fr-FR"/>
              </w:rPr>
              <w:t xml:space="preserve"> </w:t>
            </w:r>
            <w:r w:rsidRPr="00F94882">
              <w:rPr>
                <w:i/>
                <w:sz w:val="16"/>
                <w:lang w:val="fr-FR"/>
              </w:rPr>
              <w:t>enreg</w:t>
            </w:r>
            <w:r w:rsidR="008363C3" w:rsidRPr="00F94882">
              <w:rPr>
                <w:i/>
                <w:sz w:val="16"/>
                <w:lang w:val="fr-FR"/>
              </w:rPr>
              <w:t>istrées</w:t>
            </w:r>
          </w:p>
        </w:tc>
        <w:tc>
          <w:tcPr>
            <w:tcW w:w="9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D6A3620" w14:textId="77777777" w:rsidR="00F2127D" w:rsidRPr="00F94882" w:rsidRDefault="00F2127D" w:rsidP="000E0203">
            <w:pPr>
              <w:suppressAutoHyphens w:val="0"/>
              <w:spacing w:before="80" w:after="80" w:line="200" w:lineRule="exact"/>
              <w:jc w:val="right"/>
              <w:rPr>
                <w:i/>
                <w:sz w:val="16"/>
              </w:rPr>
            </w:pPr>
            <w:r w:rsidRPr="00F94882">
              <w:rPr>
                <w:i/>
                <w:sz w:val="16"/>
                <w:lang w:val="fr-FR"/>
              </w:rPr>
              <w:t>Décisions</w:t>
            </w:r>
          </w:p>
        </w:tc>
      </w:tr>
      <w:tr w:rsidR="00F2127D" w:rsidRPr="00F94882" w14:paraId="5C2EFFFC" w14:textId="77777777" w:rsidTr="000E0203">
        <w:tc>
          <w:tcPr>
            <w:tcW w:w="967" w:type="dxa"/>
            <w:tcBorders>
              <w:top w:val="single" w:sz="12" w:space="0" w:color="auto"/>
            </w:tcBorders>
            <w:shd w:val="clear" w:color="auto" w:fill="auto"/>
            <w:tcMar>
              <w:top w:w="0" w:type="dxa"/>
              <w:left w:w="0" w:type="dxa"/>
              <w:bottom w:w="0" w:type="dxa"/>
              <w:right w:w="0" w:type="dxa"/>
            </w:tcMar>
          </w:tcPr>
          <w:p w14:paraId="468534BD" w14:textId="523A69BD" w:rsidR="00F2127D" w:rsidRPr="00F94882" w:rsidRDefault="00F2127D" w:rsidP="000E0203">
            <w:pPr>
              <w:suppressAutoHyphens w:val="0"/>
              <w:spacing w:before="40" w:after="40" w:line="220" w:lineRule="exact"/>
              <w:rPr>
                <w:sz w:val="18"/>
              </w:rPr>
            </w:pPr>
            <w:r w:rsidRPr="00F94882">
              <w:rPr>
                <w:sz w:val="18"/>
                <w:lang w:val="fr-FR"/>
              </w:rPr>
              <w:t>2022</w:t>
            </w:r>
            <w:r w:rsidR="008363C3" w:rsidRPr="00F94882">
              <w:rPr>
                <w:sz w:val="18"/>
                <w:lang w:val="fr-FR"/>
              </w:rPr>
              <w:t>-20</w:t>
            </w:r>
            <w:r w:rsidRPr="00F94882">
              <w:rPr>
                <w:sz w:val="18"/>
                <w:lang w:val="fr-FR"/>
              </w:rPr>
              <w:t>23</w:t>
            </w:r>
          </w:p>
        </w:tc>
        <w:tc>
          <w:tcPr>
            <w:tcW w:w="1087" w:type="dxa"/>
            <w:tcBorders>
              <w:top w:val="single" w:sz="12" w:space="0" w:color="auto"/>
            </w:tcBorders>
            <w:shd w:val="clear" w:color="auto" w:fill="auto"/>
            <w:tcMar>
              <w:top w:w="0" w:type="dxa"/>
              <w:left w:w="0" w:type="dxa"/>
              <w:bottom w:w="0" w:type="dxa"/>
              <w:right w:w="0" w:type="dxa"/>
            </w:tcMar>
            <w:vAlign w:val="bottom"/>
          </w:tcPr>
          <w:p w14:paraId="7F44FEAA" w14:textId="77777777" w:rsidR="00F2127D" w:rsidRPr="00F94882" w:rsidRDefault="00F2127D" w:rsidP="000E0203">
            <w:pPr>
              <w:suppressAutoHyphens w:val="0"/>
              <w:spacing w:before="40" w:after="40" w:line="220" w:lineRule="exact"/>
              <w:jc w:val="right"/>
              <w:rPr>
                <w:sz w:val="18"/>
              </w:rPr>
            </w:pPr>
            <w:r w:rsidRPr="00F94882">
              <w:rPr>
                <w:sz w:val="18"/>
                <w:lang w:val="fr-FR"/>
              </w:rPr>
              <w:t>28 402</w:t>
            </w:r>
          </w:p>
        </w:tc>
        <w:tc>
          <w:tcPr>
            <w:tcW w:w="1048" w:type="dxa"/>
            <w:tcBorders>
              <w:top w:val="single" w:sz="12" w:space="0" w:color="auto"/>
            </w:tcBorders>
            <w:shd w:val="clear" w:color="auto" w:fill="auto"/>
            <w:tcMar>
              <w:top w:w="0" w:type="dxa"/>
              <w:left w:w="0" w:type="dxa"/>
              <w:bottom w:w="0" w:type="dxa"/>
              <w:right w:w="0" w:type="dxa"/>
            </w:tcMar>
            <w:vAlign w:val="bottom"/>
          </w:tcPr>
          <w:p w14:paraId="14EAAEF4" w14:textId="77777777" w:rsidR="00F2127D" w:rsidRPr="00F94882" w:rsidRDefault="00F2127D" w:rsidP="000E0203">
            <w:pPr>
              <w:suppressAutoHyphens w:val="0"/>
              <w:spacing w:before="40" w:after="40" w:line="220" w:lineRule="exact"/>
              <w:jc w:val="right"/>
              <w:rPr>
                <w:sz w:val="18"/>
              </w:rPr>
            </w:pPr>
            <w:r w:rsidRPr="00F94882">
              <w:rPr>
                <w:sz w:val="18"/>
                <w:lang w:val="fr-FR"/>
              </w:rPr>
              <w:t>24 155</w:t>
            </w:r>
          </w:p>
        </w:tc>
        <w:tc>
          <w:tcPr>
            <w:tcW w:w="1067" w:type="dxa"/>
            <w:tcBorders>
              <w:top w:val="single" w:sz="12" w:space="0" w:color="auto"/>
            </w:tcBorders>
            <w:shd w:val="clear" w:color="auto" w:fill="auto"/>
            <w:tcMar>
              <w:top w:w="0" w:type="dxa"/>
              <w:left w:w="0" w:type="dxa"/>
              <w:bottom w:w="0" w:type="dxa"/>
              <w:right w:w="0" w:type="dxa"/>
            </w:tcMar>
            <w:vAlign w:val="bottom"/>
          </w:tcPr>
          <w:p w14:paraId="0A468F66" w14:textId="77777777" w:rsidR="00F2127D" w:rsidRPr="00F94882" w:rsidRDefault="00F2127D" w:rsidP="000E0203">
            <w:pPr>
              <w:suppressAutoHyphens w:val="0"/>
              <w:spacing w:before="40" w:after="40" w:line="220" w:lineRule="exact"/>
              <w:jc w:val="right"/>
              <w:rPr>
                <w:sz w:val="18"/>
              </w:rPr>
            </w:pPr>
            <w:r w:rsidRPr="00F94882">
              <w:rPr>
                <w:sz w:val="18"/>
                <w:lang w:val="fr-FR"/>
              </w:rPr>
              <w:t>5 657</w:t>
            </w:r>
          </w:p>
        </w:tc>
        <w:tc>
          <w:tcPr>
            <w:tcW w:w="1067" w:type="dxa"/>
            <w:tcBorders>
              <w:top w:val="single" w:sz="12" w:space="0" w:color="auto"/>
            </w:tcBorders>
            <w:shd w:val="clear" w:color="auto" w:fill="auto"/>
            <w:tcMar>
              <w:top w:w="0" w:type="dxa"/>
              <w:left w:w="0" w:type="dxa"/>
              <w:bottom w:w="0" w:type="dxa"/>
              <w:right w:w="0" w:type="dxa"/>
            </w:tcMar>
            <w:vAlign w:val="bottom"/>
          </w:tcPr>
          <w:p w14:paraId="4FF7FDD7" w14:textId="77777777" w:rsidR="00F2127D" w:rsidRPr="00F94882" w:rsidRDefault="00F2127D" w:rsidP="000E0203">
            <w:pPr>
              <w:suppressAutoHyphens w:val="0"/>
              <w:spacing w:before="40" w:after="40" w:line="220" w:lineRule="exact"/>
              <w:jc w:val="right"/>
              <w:rPr>
                <w:sz w:val="18"/>
              </w:rPr>
            </w:pPr>
            <w:r w:rsidRPr="00F94882">
              <w:rPr>
                <w:sz w:val="18"/>
                <w:lang w:val="fr-FR"/>
              </w:rPr>
              <w:t>3 680</w:t>
            </w:r>
          </w:p>
        </w:tc>
        <w:tc>
          <w:tcPr>
            <w:tcW w:w="1163" w:type="dxa"/>
            <w:tcBorders>
              <w:top w:val="single" w:sz="12" w:space="0" w:color="auto"/>
            </w:tcBorders>
            <w:shd w:val="clear" w:color="auto" w:fill="auto"/>
            <w:tcMar>
              <w:top w:w="0" w:type="dxa"/>
              <w:left w:w="0" w:type="dxa"/>
              <w:bottom w:w="0" w:type="dxa"/>
              <w:right w:w="0" w:type="dxa"/>
            </w:tcMar>
            <w:vAlign w:val="bottom"/>
          </w:tcPr>
          <w:p w14:paraId="77D20D60" w14:textId="77777777" w:rsidR="00F2127D" w:rsidRPr="00F94882" w:rsidRDefault="00F2127D" w:rsidP="000E0203">
            <w:pPr>
              <w:suppressAutoHyphens w:val="0"/>
              <w:spacing w:before="40" w:after="40" w:line="220" w:lineRule="exact"/>
              <w:jc w:val="right"/>
              <w:rPr>
                <w:sz w:val="18"/>
              </w:rPr>
            </w:pPr>
            <w:r w:rsidRPr="00F94882">
              <w:rPr>
                <w:sz w:val="18"/>
                <w:lang w:val="fr-FR"/>
              </w:rPr>
              <w:t>1 239</w:t>
            </w:r>
          </w:p>
        </w:tc>
        <w:tc>
          <w:tcPr>
            <w:tcW w:w="971" w:type="dxa"/>
            <w:tcBorders>
              <w:top w:val="single" w:sz="12" w:space="0" w:color="auto"/>
            </w:tcBorders>
            <w:shd w:val="clear" w:color="auto" w:fill="auto"/>
            <w:tcMar>
              <w:top w:w="0" w:type="dxa"/>
              <w:left w:w="0" w:type="dxa"/>
              <w:bottom w:w="0" w:type="dxa"/>
              <w:right w:w="0" w:type="dxa"/>
            </w:tcMar>
            <w:vAlign w:val="bottom"/>
          </w:tcPr>
          <w:p w14:paraId="505807C5" w14:textId="77777777" w:rsidR="00F2127D" w:rsidRPr="00F94882" w:rsidRDefault="00F2127D" w:rsidP="000E0203">
            <w:pPr>
              <w:suppressAutoHyphens w:val="0"/>
              <w:spacing w:before="40" w:after="40" w:line="220" w:lineRule="exact"/>
              <w:jc w:val="right"/>
              <w:rPr>
                <w:sz w:val="18"/>
              </w:rPr>
            </w:pPr>
            <w:r w:rsidRPr="00F94882">
              <w:rPr>
                <w:sz w:val="18"/>
                <w:lang w:val="fr-FR"/>
              </w:rPr>
              <w:t>939</w:t>
            </w:r>
          </w:p>
        </w:tc>
      </w:tr>
      <w:tr w:rsidR="000E0203" w:rsidRPr="00F94882" w14:paraId="588B4963" w14:textId="77777777" w:rsidTr="000E0203">
        <w:tc>
          <w:tcPr>
            <w:tcW w:w="967" w:type="dxa"/>
            <w:tcBorders>
              <w:bottom w:val="single" w:sz="4" w:space="0" w:color="auto"/>
            </w:tcBorders>
            <w:shd w:val="clear" w:color="auto" w:fill="auto"/>
            <w:tcMar>
              <w:top w:w="0" w:type="dxa"/>
              <w:left w:w="0" w:type="dxa"/>
              <w:bottom w:w="0" w:type="dxa"/>
              <w:right w:w="0" w:type="dxa"/>
            </w:tcMar>
          </w:tcPr>
          <w:p w14:paraId="121F4436" w14:textId="4FCEA018" w:rsidR="00F2127D" w:rsidRPr="00F94882" w:rsidRDefault="00F2127D" w:rsidP="000E0203">
            <w:pPr>
              <w:suppressAutoHyphens w:val="0"/>
              <w:spacing w:before="40" w:after="40" w:line="220" w:lineRule="exact"/>
              <w:rPr>
                <w:sz w:val="18"/>
              </w:rPr>
            </w:pPr>
            <w:r w:rsidRPr="00F94882">
              <w:rPr>
                <w:sz w:val="18"/>
                <w:lang w:val="fr-FR"/>
              </w:rPr>
              <w:t>2023</w:t>
            </w:r>
            <w:r w:rsidR="008363C3" w:rsidRPr="00F94882">
              <w:rPr>
                <w:sz w:val="18"/>
                <w:lang w:val="fr-FR"/>
              </w:rPr>
              <w:t>-20</w:t>
            </w:r>
            <w:r w:rsidRPr="00F94882">
              <w:rPr>
                <w:sz w:val="18"/>
                <w:lang w:val="fr-FR"/>
              </w:rPr>
              <w:t>24</w:t>
            </w:r>
          </w:p>
        </w:tc>
        <w:tc>
          <w:tcPr>
            <w:tcW w:w="1087" w:type="dxa"/>
            <w:tcBorders>
              <w:bottom w:val="single" w:sz="4" w:space="0" w:color="auto"/>
            </w:tcBorders>
            <w:shd w:val="clear" w:color="auto" w:fill="auto"/>
            <w:tcMar>
              <w:top w:w="0" w:type="dxa"/>
              <w:left w:w="0" w:type="dxa"/>
              <w:bottom w:w="0" w:type="dxa"/>
              <w:right w:w="0" w:type="dxa"/>
            </w:tcMar>
            <w:vAlign w:val="bottom"/>
          </w:tcPr>
          <w:p w14:paraId="5488810A" w14:textId="77777777" w:rsidR="00F2127D" w:rsidRPr="00F94882" w:rsidRDefault="00F2127D" w:rsidP="000E0203">
            <w:pPr>
              <w:suppressAutoHyphens w:val="0"/>
              <w:spacing w:before="40" w:after="40" w:line="220" w:lineRule="exact"/>
              <w:jc w:val="right"/>
              <w:rPr>
                <w:sz w:val="18"/>
              </w:rPr>
            </w:pPr>
            <w:r w:rsidRPr="00F94882">
              <w:rPr>
                <w:sz w:val="18"/>
                <w:lang w:val="fr-FR"/>
              </w:rPr>
              <w:t>23 814</w:t>
            </w:r>
          </w:p>
        </w:tc>
        <w:tc>
          <w:tcPr>
            <w:tcW w:w="1048" w:type="dxa"/>
            <w:tcBorders>
              <w:bottom w:val="single" w:sz="4" w:space="0" w:color="auto"/>
            </w:tcBorders>
            <w:shd w:val="clear" w:color="auto" w:fill="auto"/>
            <w:tcMar>
              <w:top w:w="0" w:type="dxa"/>
              <w:left w:w="0" w:type="dxa"/>
              <w:bottom w:w="0" w:type="dxa"/>
              <w:right w:w="0" w:type="dxa"/>
            </w:tcMar>
            <w:vAlign w:val="bottom"/>
          </w:tcPr>
          <w:p w14:paraId="13CB4A08" w14:textId="77777777" w:rsidR="00F2127D" w:rsidRPr="00F94882" w:rsidRDefault="00F2127D" w:rsidP="000E0203">
            <w:pPr>
              <w:suppressAutoHyphens w:val="0"/>
              <w:spacing w:before="40" w:after="40" w:line="220" w:lineRule="exact"/>
              <w:jc w:val="right"/>
              <w:rPr>
                <w:sz w:val="18"/>
              </w:rPr>
            </w:pPr>
            <w:r w:rsidRPr="00F94882">
              <w:rPr>
                <w:sz w:val="18"/>
                <w:lang w:val="fr-FR"/>
              </w:rPr>
              <w:t>23 174</w:t>
            </w:r>
          </w:p>
        </w:tc>
        <w:tc>
          <w:tcPr>
            <w:tcW w:w="1067" w:type="dxa"/>
            <w:tcBorders>
              <w:bottom w:val="single" w:sz="4" w:space="0" w:color="auto"/>
            </w:tcBorders>
            <w:shd w:val="clear" w:color="auto" w:fill="auto"/>
            <w:tcMar>
              <w:top w:w="0" w:type="dxa"/>
              <w:left w:w="0" w:type="dxa"/>
              <w:bottom w:w="0" w:type="dxa"/>
              <w:right w:w="0" w:type="dxa"/>
            </w:tcMar>
            <w:vAlign w:val="bottom"/>
          </w:tcPr>
          <w:p w14:paraId="78E3CFDF" w14:textId="77777777" w:rsidR="00F2127D" w:rsidRPr="00F94882" w:rsidRDefault="00F2127D" w:rsidP="000E0203">
            <w:pPr>
              <w:suppressAutoHyphens w:val="0"/>
              <w:spacing w:before="40" w:after="40" w:line="220" w:lineRule="exact"/>
              <w:jc w:val="right"/>
              <w:rPr>
                <w:sz w:val="18"/>
              </w:rPr>
            </w:pPr>
            <w:r w:rsidRPr="00F94882">
              <w:rPr>
                <w:sz w:val="18"/>
                <w:lang w:val="fr-FR"/>
              </w:rPr>
              <w:t>6 160</w:t>
            </w:r>
          </w:p>
        </w:tc>
        <w:tc>
          <w:tcPr>
            <w:tcW w:w="1067" w:type="dxa"/>
            <w:tcBorders>
              <w:bottom w:val="single" w:sz="4" w:space="0" w:color="auto"/>
            </w:tcBorders>
            <w:shd w:val="clear" w:color="auto" w:fill="auto"/>
            <w:tcMar>
              <w:top w:w="0" w:type="dxa"/>
              <w:left w:w="0" w:type="dxa"/>
              <w:bottom w:w="0" w:type="dxa"/>
              <w:right w:w="0" w:type="dxa"/>
            </w:tcMar>
            <w:vAlign w:val="bottom"/>
          </w:tcPr>
          <w:p w14:paraId="56AA9C57" w14:textId="77777777" w:rsidR="00F2127D" w:rsidRPr="00F94882" w:rsidRDefault="00F2127D" w:rsidP="000E0203">
            <w:pPr>
              <w:suppressAutoHyphens w:val="0"/>
              <w:spacing w:before="40" w:after="40" w:line="220" w:lineRule="exact"/>
              <w:jc w:val="right"/>
              <w:rPr>
                <w:sz w:val="18"/>
              </w:rPr>
            </w:pPr>
            <w:r w:rsidRPr="00F94882">
              <w:rPr>
                <w:sz w:val="18"/>
                <w:lang w:val="fr-FR"/>
              </w:rPr>
              <w:t>5 238</w:t>
            </w:r>
          </w:p>
        </w:tc>
        <w:tc>
          <w:tcPr>
            <w:tcW w:w="1163" w:type="dxa"/>
            <w:tcBorders>
              <w:bottom w:val="single" w:sz="4" w:space="0" w:color="auto"/>
            </w:tcBorders>
            <w:shd w:val="clear" w:color="auto" w:fill="auto"/>
            <w:tcMar>
              <w:top w:w="0" w:type="dxa"/>
              <w:left w:w="0" w:type="dxa"/>
              <w:bottom w:w="0" w:type="dxa"/>
              <w:right w:w="0" w:type="dxa"/>
            </w:tcMar>
            <w:vAlign w:val="bottom"/>
          </w:tcPr>
          <w:p w14:paraId="6A3C9908" w14:textId="77777777" w:rsidR="00F2127D" w:rsidRPr="00F94882" w:rsidRDefault="00F2127D" w:rsidP="000E0203">
            <w:pPr>
              <w:suppressAutoHyphens w:val="0"/>
              <w:spacing w:before="40" w:after="40" w:line="220" w:lineRule="exact"/>
              <w:jc w:val="right"/>
              <w:rPr>
                <w:sz w:val="18"/>
              </w:rPr>
            </w:pPr>
            <w:r w:rsidRPr="00F94882">
              <w:rPr>
                <w:sz w:val="18"/>
                <w:lang w:val="fr-FR"/>
              </w:rPr>
              <w:t>1 291</w:t>
            </w:r>
          </w:p>
        </w:tc>
        <w:tc>
          <w:tcPr>
            <w:tcW w:w="971" w:type="dxa"/>
            <w:tcBorders>
              <w:bottom w:val="single" w:sz="4" w:space="0" w:color="auto"/>
            </w:tcBorders>
            <w:shd w:val="clear" w:color="auto" w:fill="auto"/>
            <w:tcMar>
              <w:top w:w="0" w:type="dxa"/>
              <w:left w:w="0" w:type="dxa"/>
              <w:bottom w:w="0" w:type="dxa"/>
              <w:right w:w="0" w:type="dxa"/>
            </w:tcMar>
            <w:vAlign w:val="bottom"/>
          </w:tcPr>
          <w:p w14:paraId="31C7C989" w14:textId="77777777" w:rsidR="00F2127D" w:rsidRPr="00F94882" w:rsidRDefault="00F2127D" w:rsidP="000E0203">
            <w:pPr>
              <w:suppressAutoHyphens w:val="0"/>
              <w:spacing w:before="40" w:after="40" w:line="220" w:lineRule="exact"/>
              <w:jc w:val="right"/>
              <w:rPr>
                <w:sz w:val="18"/>
              </w:rPr>
            </w:pPr>
            <w:r w:rsidRPr="00F94882">
              <w:rPr>
                <w:sz w:val="18"/>
                <w:lang w:val="fr-FR"/>
              </w:rPr>
              <w:t>1 048</w:t>
            </w:r>
          </w:p>
        </w:tc>
      </w:tr>
      <w:tr w:rsidR="000E0203" w:rsidRPr="00F94882" w14:paraId="77661A49" w14:textId="77777777" w:rsidTr="000E0203">
        <w:tc>
          <w:tcPr>
            <w:tcW w:w="967" w:type="dxa"/>
            <w:tcBorders>
              <w:top w:val="single" w:sz="4" w:space="0" w:color="auto"/>
              <w:bottom w:val="single" w:sz="12" w:space="0" w:color="auto"/>
            </w:tcBorders>
            <w:shd w:val="clear" w:color="auto" w:fill="auto"/>
            <w:tcMar>
              <w:top w:w="0" w:type="dxa"/>
              <w:left w:w="0" w:type="dxa"/>
              <w:bottom w:w="0" w:type="dxa"/>
              <w:right w:w="0" w:type="dxa"/>
            </w:tcMar>
          </w:tcPr>
          <w:p w14:paraId="728B32C7" w14:textId="77777777" w:rsidR="00F2127D" w:rsidRPr="00F94882" w:rsidRDefault="00F2127D" w:rsidP="000E0203">
            <w:pPr>
              <w:suppressAutoHyphens w:val="0"/>
              <w:spacing w:before="80" w:after="80" w:line="220" w:lineRule="exact"/>
              <w:ind w:left="283"/>
              <w:rPr>
                <w:b/>
                <w:sz w:val="18"/>
              </w:rPr>
            </w:pPr>
            <w:r w:rsidRPr="00F94882">
              <w:rPr>
                <w:b/>
                <w:sz w:val="18"/>
                <w:lang w:val="fr-FR"/>
              </w:rPr>
              <w:t>Total</w:t>
            </w:r>
          </w:p>
        </w:tc>
        <w:tc>
          <w:tcPr>
            <w:tcW w:w="108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27F7FF" w14:textId="77777777" w:rsidR="00F2127D" w:rsidRPr="00F94882" w:rsidRDefault="00F2127D" w:rsidP="000E0203">
            <w:pPr>
              <w:suppressAutoHyphens w:val="0"/>
              <w:spacing w:before="80" w:after="80" w:line="220" w:lineRule="exact"/>
              <w:jc w:val="right"/>
              <w:rPr>
                <w:b/>
                <w:sz w:val="18"/>
              </w:rPr>
            </w:pPr>
            <w:r w:rsidRPr="00F94882">
              <w:rPr>
                <w:b/>
                <w:sz w:val="18"/>
                <w:lang w:val="fr-FR"/>
              </w:rPr>
              <w:t>52 216</w:t>
            </w:r>
          </w:p>
        </w:tc>
        <w:tc>
          <w:tcPr>
            <w:tcW w:w="104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561EDA4" w14:textId="77777777" w:rsidR="00F2127D" w:rsidRPr="00F94882" w:rsidRDefault="00F2127D" w:rsidP="000E0203">
            <w:pPr>
              <w:suppressAutoHyphens w:val="0"/>
              <w:spacing w:before="80" w:after="80" w:line="220" w:lineRule="exact"/>
              <w:jc w:val="right"/>
              <w:rPr>
                <w:b/>
                <w:sz w:val="18"/>
              </w:rPr>
            </w:pPr>
            <w:r w:rsidRPr="00F94882">
              <w:rPr>
                <w:b/>
                <w:sz w:val="18"/>
                <w:lang w:val="fr-FR"/>
              </w:rPr>
              <w:t>47 329</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8E69E05" w14:textId="77777777" w:rsidR="00F2127D" w:rsidRPr="00F94882" w:rsidRDefault="00F2127D" w:rsidP="000E0203">
            <w:pPr>
              <w:suppressAutoHyphens w:val="0"/>
              <w:spacing w:before="80" w:after="80" w:line="220" w:lineRule="exact"/>
              <w:jc w:val="right"/>
              <w:rPr>
                <w:b/>
                <w:sz w:val="18"/>
              </w:rPr>
            </w:pPr>
            <w:r w:rsidRPr="00F94882">
              <w:rPr>
                <w:b/>
                <w:sz w:val="18"/>
                <w:lang w:val="fr-FR"/>
              </w:rPr>
              <w:t>11 817</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248FFCE" w14:textId="77777777" w:rsidR="00F2127D" w:rsidRPr="00F94882" w:rsidRDefault="00F2127D" w:rsidP="000E0203">
            <w:pPr>
              <w:suppressAutoHyphens w:val="0"/>
              <w:spacing w:before="80" w:after="80" w:line="220" w:lineRule="exact"/>
              <w:jc w:val="right"/>
              <w:rPr>
                <w:b/>
                <w:sz w:val="18"/>
              </w:rPr>
            </w:pPr>
            <w:r w:rsidRPr="00F94882">
              <w:rPr>
                <w:b/>
                <w:sz w:val="18"/>
                <w:lang w:val="fr-FR"/>
              </w:rPr>
              <w:t>8 918</w:t>
            </w:r>
          </w:p>
        </w:tc>
        <w:tc>
          <w:tcPr>
            <w:tcW w:w="116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58A6172" w14:textId="77777777" w:rsidR="00F2127D" w:rsidRPr="00F94882" w:rsidRDefault="00F2127D" w:rsidP="000E0203">
            <w:pPr>
              <w:suppressAutoHyphens w:val="0"/>
              <w:spacing w:before="80" w:after="80" w:line="220" w:lineRule="exact"/>
              <w:jc w:val="right"/>
              <w:rPr>
                <w:b/>
                <w:sz w:val="18"/>
              </w:rPr>
            </w:pPr>
            <w:r w:rsidRPr="00F94882">
              <w:rPr>
                <w:b/>
                <w:sz w:val="18"/>
                <w:lang w:val="fr-FR"/>
              </w:rPr>
              <w:t>2 530</w:t>
            </w:r>
          </w:p>
        </w:tc>
        <w:tc>
          <w:tcPr>
            <w:tcW w:w="9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C92390" w14:textId="77777777" w:rsidR="00F2127D" w:rsidRPr="00F94882" w:rsidRDefault="00F2127D" w:rsidP="000E0203">
            <w:pPr>
              <w:suppressAutoHyphens w:val="0"/>
              <w:spacing w:before="80" w:after="80" w:line="220" w:lineRule="exact"/>
              <w:jc w:val="right"/>
              <w:rPr>
                <w:b/>
                <w:sz w:val="18"/>
              </w:rPr>
            </w:pPr>
            <w:r w:rsidRPr="00F94882">
              <w:rPr>
                <w:b/>
                <w:sz w:val="18"/>
                <w:lang w:val="fr-FR"/>
              </w:rPr>
              <w:t>1 987</w:t>
            </w:r>
          </w:p>
        </w:tc>
      </w:tr>
    </w:tbl>
    <w:p w14:paraId="230B4D98" w14:textId="74202A82" w:rsidR="00F2127D" w:rsidRPr="00F94882" w:rsidRDefault="00F2127D" w:rsidP="00F2127D">
      <w:pPr>
        <w:pStyle w:val="H1G"/>
      </w:pPr>
      <w:r w:rsidRPr="00F94882">
        <w:rPr>
          <w:bCs/>
          <w:lang w:val="fr-FR"/>
        </w:rPr>
        <w:tab/>
        <w:t>D</w:t>
      </w:r>
      <w:r w:rsidR="00F94882" w:rsidRPr="00F94882">
        <w:rPr>
          <w:bCs/>
          <w:lang w:val="fr-FR"/>
        </w:rPr>
        <w:t>.</w:t>
      </w:r>
      <w:r w:rsidRPr="00F94882">
        <w:rPr>
          <w:lang w:val="fr-FR"/>
        </w:rPr>
        <w:tab/>
      </w:r>
      <w:r w:rsidRPr="00F94882">
        <w:rPr>
          <w:bCs/>
          <w:lang w:val="fr-FR"/>
        </w:rPr>
        <w:t>Non-discrimination</w:t>
      </w:r>
      <w:r w:rsidRPr="00F94882">
        <w:rPr>
          <w:lang w:val="fr-FR"/>
        </w:rPr>
        <w:t xml:space="preserve"> </w:t>
      </w:r>
    </w:p>
    <w:p w14:paraId="03AC896D" w14:textId="6DB6107E" w:rsidR="00F2127D" w:rsidRPr="00F94882" w:rsidRDefault="00F2127D" w:rsidP="00F2127D">
      <w:pPr>
        <w:pStyle w:val="SingleTxtG"/>
      </w:pPr>
      <w:r w:rsidRPr="00F94882">
        <w:rPr>
          <w:lang w:val="fr-FR"/>
        </w:rPr>
        <w:t>29</w:t>
      </w:r>
      <w:r w:rsidR="00F94882" w:rsidRPr="00F94882">
        <w:rPr>
          <w:lang w:val="fr-FR"/>
        </w:rPr>
        <w:t>.</w:t>
      </w:r>
      <w:r w:rsidRPr="00F94882">
        <w:rPr>
          <w:lang w:val="fr-FR"/>
        </w:rPr>
        <w:tab/>
        <w:t>Les cadres juridiques et institutionnels du Pakistan sont fondés sur les principes de l’égalité et de la non-discrimination conformément aux cadres constitutionnels et législatifs en vigueur</w:t>
      </w:r>
      <w:r w:rsidR="00F94882" w:rsidRPr="00F94882">
        <w:rPr>
          <w:lang w:val="fr-FR"/>
        </w:rPr>
        <w:t>.</w:t>
      </w:r>
      <w:r w:rsidRPr="00F94882">
        <w:rPr>
          <w:lang w:val="fr-FR"/>
        </w:rPr>
        <w:t xml:space="preserve"> Par exemple, le préambule de la Constitution ainsi que plusieurs de ses articles (comme les articles 3, 4, 25 et 36) soutiennent l’égalité, interdisent la discrimination et protègent les droits des minorités</w:t>
      </w:r>
      <w:r w:rsidR="00F94882" w:rsidRPr="00F94882">
        <w:rPr>
          <w:lang w:val="fr-FR"/>
        </w:rPr>
        <w:t>.</w:t>
      </w:r>
      <w:r w:rsidRPr="00F94882">
        <w:rPr>
          <w:lang w:val="fr-FR"/>
        </w:rPr>
        <w:t xml:space="preserve"> L’article 227 (par</w:t>
      </w:r>
      <w:r w:rsidR="00F94882" w:rsidRPr="00F94882">
        <w:rPr>
          <w:lang w:val="fr-FR"/>
        </w:rPr>
        <w:t>.</w:t>
      </w:r>
      <w:r w:rsidRPr="00F94882">
        <w:rPr>
          <w:lang w:val="fr-FR"/>
        </w:rPr>
        <w:t> 1) de la Constitution interdit toutefois toute loi contraire aux injonctions islamiques, de sorte que l’État ne peut pas dépénaliser les relations entre personnes de même sexe</w:t>
      </w:r>
      <w:r w:rsidR="00F94882" w:rsidRPr="00F94882">
        <w:rPr>
          <w:lang w:val="fr-FR"/>
        </w:rPr>
        <w:t>.</w:t>
      </w:r>
      <w:r w:rsidRPr="00F94882">
        <w:rPr>
          <w:lang w:val="fr-FR"/>
        </w:rPr>
        <w:t xml:space="preserve"> </w:t>
      </w:r>
    </w:p>
    <w:p w14:paraId="0D20DFD6" w14:textId="77777777" w:rsidR="00F2127D" w:rsidRPr="00F94882" w:rsidRDefault="00F2127D" w:rsidP="00F2127D">
      <w:pPr>
        <w:pStyle w:val="H23G"/>
      </w:pPr>
      <w:r w:rsidRPr="00F94882">
        <w:rPr>
          <w:lang w:val="fr-FR"/>
        </w:rPr>
        <w:tab/>
      </w:r>
      <w:r w:rsidRPr="00F94882">
        <w:rPr>
          <w:lang w:val="fr-FR"/>
        </w:rPr>
        <w:tab/>
      </w:r>
      <w:r w:rsidRPr="00F94882">
        <w:rPr>
          <w:bCs/>
          <w:lang w:val="fr-FR"/>
        </w:rPr>
        <w:t>Mesures de lutte contre la violence envers les communautés minoritaires</w:t>
      </w:r>
    </w:p>
    <w:p w14:paraId="4137C1ED" w14:textId="6AF96407" w:rsidR="00F2127D" w:rsidRPr="00F94882" w:rsidRDefault="00F2127D" w:rsidP="00F2127D">
      <w:pPr>
        <w:pStyle w:val="SingleTxtG"/>
      </w:pPr>
      <w:r w:rsidRPr="00F94882">
        <w:rPr>
          <w:lang w:val="fr-FR"/>
        </w:rPr>
        <w:t>30</w:t>
      </w:r>
      <w:r w:rsidR="00F94882" w:rsidRPr="00F94882">
        <w:rPr>
          <w:lang w:val="fr-FR"/>
        </w:rPr>
        <w:t>.</w:t>
      </w:r>
      <w:r w:rsidRPr="00F94882">
        <w:rPr>
          <w:lang w:val="fr-FR"/>
        </w:rPr>
        <w:tab/>
        <w:t>Le Gouvernement a mis en œuvre une stratégie multidimensionnelle pour répondre aux préoccupations grandissantes suscitées par la violence et la haine envers les communautés minoritaires</w:t>
      </w:r>
      <w:r w:rsidR="00F94882" w:rsidRPr="00F94882">
        <w:rPr>
          <w:lang w:val="fr-FR"/>
        </w:rPr>
        <w:t>.</w:t>
      </w:r>
      <w:r w:rsidRPr="00F94882">
        <w:rPr>
          <w:lang w:val="fr-FR"/>
        </w:rPr>
        <w:t xml:space="preserve"> Cette stratégie donne notamment lieu au déploiement de forces de police supplémentaires à des fins de protection, comme on a pu le voir après les attaques de </w:t>
      </w:r>
      <w:proofErr w:type="spellStart"/>
      <w:r w:rsidRPr="00F94882">
        <w:rPr>
          <w:lang w:val="fr-FR"/>
        </w:rPr>
        <w:t>Jaranwala</w:t>
      </w:r>
      <w:proofErr w:type="spellEnd"/>
      <w:r w:rsidRPr="00F94882">
        <w:rPr>
          <w:lang w:val="fr-FR"/>
        </w:rPr>
        <w:t>, où 3 000 agents ont été envoyés pour prévenir toute nouvelle incitation à la violence</w:t>
      </w:r>
      <w:r w:rsidR="00F94882" w:rsidRPr="00F94882">
        <w:rPr>
          <w:lang w:val="fr-FR"/>
        </w:rPr>
        <w:t>.</w:t>
      </w:r>
      <w:r w:rsidRPr="00F94882">
        <w:rPr>
          <w:lang w:val="fr-FR"/>
        </w:rPr>
        <w:t xml:space="preserve"> Des mesures administratives ont également été adoptées ; un groupe de travail chargé d’élaborer une stratégie visant à favoriser la tolérance religieuse a ainsi été formé en 2022 et des comités d’harmonie interconfessionnelle ont été constitués au niveau des districts</w:t>
      </w:r>
      <w:r w:rsidR="00F94882" w:rsidRPr="00F94882">
        <w:rPr>
          <w:lang w:val="fr-FR"/>
        </w:rPr>
        <w:t>.</w:t>
      </w:r>
      <w:r w:rsidRPr="00F94882">
        <w:rPr>
          <w:lang w:val="fr-FR"/>
        </w:rPr>
        <w:t xml:space="preserve"> La police du Sind a créé, dans les 30 districts de la province, des bureaux spécialement chargés des minorités, dont les agents sont issus de groupes minoritaires, afin d’améliorer l</w:t>
      </w:r>
      <w:r w:rsidR="008363C3" w:rsidRPr="00F94882">
        <w:rPr>
          <w:lang w:val="fr-FR"/>
        </w:rPr>
        <w:t>e</w:t>
      </w:r>
      <w:r w:rsidRPr="00F94882">
        <w:rPr>
          <w:lang w:val="fr-FR"/>
        </w:rPr>
        <w:t xml:space="preserve"> dialogue et le soutien</w:t>
      </w:r>
      <w:r w:rsidR="00F94882" w:rsidRPr="00F94882">
        <w:rPr>
          <w:lang w:val="fr-FR"/>
        </w:rPr>
        <w:t>.</w:t>
      </w:r>
      <w:r w:rsidRPr="00F94882">
        <w:rPr>
          <w:lang w:val="fr-FR"/>
        </w:rPr>
        <w:t xml:space="preserve"> </w:t>
      </w:r>
    </w:p>
    <w:p w14:paraId="131768E2" w14:textId="77777777" w:rsidR="00F2127D" w:rsidRPr="00F94882" w:rsidRDefault="00F2127D" w:rsidP="00F2127D">
      <w:pPr>
        <w:pStyle w:val="H23G"/>
      </w:pPr>
      <w:r w:rsidRPr="00F94882">
        <w:rPr>
          <w:lang w:val="fr-FR"/>
        </w:rPr>
        <w:lastRenderedPageBreak/>
        <w:tab/>
      </w:r>
      <w:r w:rsidRPr="00F94882">
        <w:rPr>
          <w:lang w:val="fr-FR"/>
        </w:rPr>
        <w:tab/>
      </w:r>
      <w:r w:rsidRPr="00F94882">
        <w:rPr>
          <w:bCs/>
          <w:lang w:val="fr-FR"/>
        </w:rPr>
        <w:t>Application des lois sur le blasphème au Pakistan</w:t>
      </w:r>
    </w:p>
    <w:p w14:paraId="041F5A08" w14:textId="25F4C75C" w:rsidR="00F2127D" w:rsidRPr="00F94882" w:rsidRDefault="00F2127D" w:rsidP="00F2127D">
      <w:pPr>
        <w:pStyle w:val="SingleTxtG"/>
      </w:pPr>
      <w:r w:rsidRPr="00F94882">
        <w:rPr>
          <w:lang w:val="fr-FR"/>
        </w:rPr>
        <w:t>31</w:t>
      </w:r>
      <w:r w:rsidR="00F94882" w:rsidRPr="00F94882">
        <w:rPr>
          <w:lang w:val="fr-FR"/>
        </w:rPr>
        <w:t>.</w:t>
      </w:r>
      <w:r w:rsidRPr="00F94882">
        <w:rPr>
          <w:lang w:val="fr-FR"/>
        </w:rPr>
        <w:tab/>
        <w:t>Pour lutter contre les violences collectives et protéger les victimes de blasphème, les provinces suivent toutes des directives générales qui garantissent la poursuite d’enquêtes approfondies et permettent de mettre les accusés à l’abri de la justice populaire</w:t>
      </w:r>
      <w:r w:rsidR="00F94882" w:rsidRPr="00F94882">
        <w:rPr>
          <w:lang w:val="fr-FR"/>
        </w:rPr>
        <w:t>.</w:t>
      </w:r>
      <w:r w:rsidRPr="00F94882">
        <w:rPr>
          <w:lang w:val="fr-FR"/>
        </w:rPr>
        <w:t xml:space="preserve"> Les modifications apportées à la législation visent à réduire le nombre de fausses accusations en exigeant que des officiers de police gradés traitent les plaintes déposées au titre des lois sur le blasphème et en interdisant l’examen de certains délits sans l’approbation du Gouvernement</w:t>
      </w:r>
      <w:r w:rsidR="00F94882" w:rsidRPr="00F94882">
        <w:rPr>
          <w:lang w:val="fr-FR"/>
        </w:rPr>
        <w:t>.</w:t>
      </w:r>
      <w:r w:rsidRPr="00F94882">
        <w:rPr>
          <w:lang w:val="fr-FR"/>
        </w:rPr>
        <w:t xml:space="preserve"> À la suite des récents actes de violence perpétrés contre des chrétiens à </w:t>
      </w:r>
      <w:proofErr w:type="spellStart"/>
      <w:r w:rsidRPr="00F94882">
        <w:rPr>
          <w:lang w:val="fr-FR"/>
        </w:rPr>
        <w:t>Jaranwala</w:t>
      </w:r>
      <w:proofErr w:type="spellEnd"/>
      <w:r w:rsidRPr="00F94882">
        <w:rPr>
          <w:lang w:val="fr-FR"/>
        </w:rPr>
        <w:t>, les autorités du Penjab ont versé des indemnités d’un montant total de 2 millions de roupies à environ 80 familles touchées</w:t>
      </w:r>
      <w:r w:rsidR="00F94882" w:rsidRPr="00F94882">
        <w:rPr>
          <w:lang w:val="fr-FR"/>
        </w:rPr>
        <w:t>.</w:t>
      </w:r>
    </w:p>
    <w:p w14:paraId="41CD93A9" w14:textId="1605761D" w:rsidR="00F2127D" w:rsidRPr="00F94882" w:rsidRDefault="00F2127D" w:rsidP="00F2127D">
      <w:pPr>
        <w:pStyle w:val="SingleTxtG"/>
      </w:pPr>
      <w:r w:rsidRPr="00F94882">
        <w:rPr>
          <w:lang w:val="fr-FR"/>
        </w:rPr>
        <w:t>32</w:t>
      </w:r>
      <w:r w:rsidR="00F94882" w:rsidRPr="00F94882">
        <w:rPr>
          <w:lang w:val="fr-FR"/>
        </w:rPr>
        <w:t>.</w:t>
      </w:r>
      <w:r w:rsidRPr="00F94882">
        <w:rPr>
          <w:lang w:val="fr-FR"/>
        </w:rPr>
        <w:tab/>
        <w:t>Au Pakistan, les lois sur le blasphème s’appliquent de la même manière à tous les citoyens, quelle que soit leur religion, et plus de 95 % des personnes accusées sont musulmanes</w:t>
      </w:r>
      <w:r w:rsidR="00F94882" w:rsidRPr="00F94882">
        <w:rPr>
          <w:lang w:val="fr-FR"/>
        </w:rPr>
        <w:t>.</w:t>
      </w:r>
      <w:r w:rsidRPr="00F94882">
        <w:rPr>
          <w:lang w:val="fr-FR"/>
        </w:rPr>
        <w:t xml:space="preserve"> Ces lois ne visent donc pas un groupe religieux particulier et ont pour objet de maintenir la paix au sein de la société</w:t>
      </w:r>
      <w:r w:rsidR="00F94882" w:rsidRPr="00F94882">
        <w:rPr>
          <w:lang w:val="fr-FR"/>
        </w:rPr>
        <w:t>.</w:t>
      </w:r>
      <w:r w:rsidRPr="00F94882">
        <w:rPr>
          <w:lang w:val="fr-FR"/>
        </w:rPr>
        <w:t xml:space="preserve"> Le Gouvernement a pris des mesures pour empêcher leur application abusive, notamment en modifiant les procédures juridiques et en exigeant que les enquêtes préliminaires soient menées par des policiers du district</w:t>
      </w:r>
      <w:r w:rsidR="00F94882" w:rsidRPr="00F94882">
        <w:rPr>
          <w:lang w:val="fr-FR"/>
        </w:rPr>
        <w:t>.</w:t>
      </w:r>
      <w:r w:rsidRPr="00F94882">
        <w:rPr>
          <w:lang w:val="fr-FR"/>
        </w:rPr>
        <w:t xml:space="preserve"> Le système juridique procède à un suivi systématique des statistiques relatives aux affaires de blasphème, notamment le nombre de procès-verbaux introductifs, de condamnations et d’acquittements, ce qui témoigne des efforts déployés pour statuer équitablement sur ces affaires</w:t>
      </w:r>
      <w:r w:rsidR="00F94882" w:rsidRPr="00F94882">
        <w:rPr>
          <w:lang w:val="fr-FR"/>
        </w:rPr>
        <w:t>.</w:t>
      </w:r>
    </w:p>
    <w:p w14:paraId="06A6A16D" w14:textId="60B42013" w:rsidR="00F2127D" w:rsidRPr="00F94882" w:rsidRDefault="00F2127D" w:rsidP="00F2127D">
      <w:pPr>
        <w:pStyle w:val="SingleTxtG"/>
      </w:pPr>
      <w:r w:rsidRPr="00F94882">
        <w:rPr>
          <w:lang w:val="fr-FR"/>
        </w:rPr>
        <w:t>33</w:t>
      </w:r>
      <w:r w:rsidR="00F94882" w:rsidRPr="00F94882">
        <w:rPr>
          <w:lang w:val="fr-FR"/>
        </w:rPr>
        <w:t>.</w:t>
      </w:r>
      <w:r w:rsidRPr="00F94882">
        <w:rPr>
          <w:lang w:val="fr-FR"/>
        </w:rPr>
        <w:tab/>
        <w:t>Le Gouvernement a modifié l’annexe relative à l’Agence fédérale d’investigation (</w:t>
      </w:r>
      <w:proofErr w:type="spellStart"/>
      <w:r w:rsidRPr="00F94882">
        <w:rPr>
          <w:lang w:val="fr-FR"/>
        </w:rPr>
        <w:t>Federal</w:t>
      </w:r>
      <w:proofErr w:type="spellEnd"/>
      <w:r w:rsidRPr="00F94882">
        <w:rPr>
          <w:lang w:val="fr-FR"/>
        </w:rPr>
        <w:t xml:space="preserve"> Investigation Agency) de sorte que toute plainte déposée au titre des articles 295-A, 295-C, 298 et 298-A du Code pénal relève désormais de la compétence de l’Agence, qui aurait ainsi, au même titre que les services de police des provinces, le pouvoir nécessaire pour déterminer si les plaintes pour blasphème ont été déposées de manière abusive</w:t>
      </w:r>
      <w:r w:rsidR="00F94882" w:rsidRPr="00F94882">
        <w:rPr>
          <w:lang w:val="fr-FR"/>
        </w:rPr>
        <w:t>.</w:t>
      </w:r>
    </w:p>
    <w:p w14:paraId="418B7CB5" w14:textId="77777777" w:rsidR="00F2127D" w:rsidRPr="00F94882" w:rsidRDefault="00F2127D" w:rsidP="00F2127D">
      <w:pPr>
        <w:pStyle w:val="H23G"/>
      </w:pPr>
      <w:r w:rsidRPr="00F94882">
        <w:rPr>
          <w:lang w:val="fr-FR"/>
        </w:rPr>
        <w:tab/>
      </w:r>
      <w:r w:rsidRPr="00F94882">
        <w:rPr>
          <w:lang w:val="fr-FR"/>
        </w:rPr>
        <w:tab/>
      </w:r>
      <w:r w:rsidRPr="00F94882">
        <w:rPr>
          <w:bCs/>
          <w:lang w:val="fr-FR"/>
        </w:rPr>
        <w:t>Plaintes pour blasphème 2018-2023</w:t>
      </w:r>
    </w:p>
    <w:tbl>
      <w:tblPr>
        <w:tblW w:w="7370" w:type="dxa"/>
        <w:tblInd w:w="1134" w:type="dxa"/>
        <w:tblLayout w:type="fixed"/>
        <w:tblCellMar>
          <w:left w:w="0" w:type="dxa"/>
          <w:right w:w="0" w:type="dxa"/>
        </w:tblCellMar>
        <w:tblLook w:val="0600" w:firstRow="0" w:lastRow="0" w:firstColumn="0" w:lastColumn="0" w:noHBand="1" w:noVBand="1"/>
      </w:tblPr>
      <w:tblGrid>
        <w:gridCol w:w="1451"/>
        <w:gridCol w:w="1328"/>
        <w:gridCol w:w="1631"/>
        <w:gridCol w:w="1427"/>
        <w:gridCol w:w="1533"/>
      </w:tblGrid>
      <w:tr w:rsidR="000E0203" w:rsidRPr="00F94882" w14:paraId="221FBCCC" w14:textId="77777777" w:rsidTr="008E6967">
        <w:trPr>
          <w:tblHeader/>
        </w:trPr>
        <w:tc>
          <w:tcPr>
            <w:tcW w:w="14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F3C08BE" w14:textId="77777777" w:rsidR="00F2127D" w:rsidRPr="00F94882" w:rsidRDefault="00F2127D" w:rsidP="000E0203">
            <w:pPr>
              <w:suppressAutoHyphens w:val="0"/>
              <w:spacing w:before="80" w:after="80" w:line="200" w:lineRule="exact"/>
              <w:rPr>
                <w:i/>
                <w:sz w:val="16"/>
              </w:rPr>
            </w:pPr>
            <w:r w:rsidRPr="00F94882">
              <w:rPr>
                <w:i/>
                <w:sz w:val="16"/>
                <w:lang w:val="fr-FR"/>
              </w:rPr>
              <w:t>Année</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D282475" w14:textId="77777777" w:rsidR="00F2127D" w:rsidRPr="00F94882" w:rsidRDefault="00F2127D" w:rsidP="000E0203">
            <w:pPr>
              <w:suppressAutoHyphens w:val="0"/>
              <w:spacing w:before="80" w:after="80" w:line="200" w:lineRule="exact"/>
              <w:jc w:val="right"/>
              <w:rPr>
                <w:i/>
                <w:sz w:val="16"/>
              </w:rPr>
            </w:pPr>
            <w:r w:rsidRPr="00F94882">
              <w:rPr>
                <w:i/>
                <w:sz w:val="16"/>
                <w:lang w:val="fr-FR"/>
              </w:rPr>
              <w:t>PVI</w:t>
            </w:r>
            <w:r w:rsidRPr="00F94882">
              <w:rPr>
                <w:iCs/>
                <w:szCs w:val="24"/>
                <w:lang w:val="fr-FR"/>
              </w:rPr>
              <w:t>*</w:t>
            </w:r>
          </w:p>
        </w:tc>
        <w:tc>
          <w:tcPr>
            <w:tcW w:w="163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80B88A0" w14:textId="77777777" w:rsidR="00F2127D" w:rsidRPr="00F94882" w:rsidRDefault="00F2127D" w:rsidP="000E0203">
            <w:pPr>
              <w:suppressAutoHyphens w:val="0"/>
              <w:spacing w:before="80" w:after="80" w:line="200" w:lineRule="exact"/>
              <w:jc w:val="right"/>
              <w:rPr>
                <w:i/>
                <w:sz w:val="16"/>
              </w:rPr>
            </w:pPr>
            <w:r w:rsidRPr="00F94882">
              <w:rPr>
                <w:i/>
                <w:sz w:val="16"/>
                <w:lang w:val="fr-FR"/>
              </w:rPr>
              <w:t>Condamnations</w:t>
            </w:r>
          </w:p>
        </w:tc>
        <w:tc>
          <w:tcPr>
            <w:tcW w:w="14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D854016" w14:textId="77777777" w:rsidR="00F2127D" w:rsidRPr="00F94882" w:rsidRDefault="00F2127D" w:rsidP="000E0203">
            <w:pPr>
              <w:suppressAutoHyphens w:val="0"/>
              <w:spacing w:before="80" w:after="80" w:line="200" w:lineRule="exact"/>
              <w:jc w:val="right"/>
              <w:rPr>
                <w:i/>
                <w:sz w:val="16"/>
              </w:rPr>
            </w:pPr>
            <w:r w:rsidRPr="00F94882">
              <w:rPr>
                <w:i/>
                <w:sz w:val="16"/>
                <w:lang w:val="fr-FR"/>
              </w:rPr>
              <w:t>Acquittements</w:t>
            </w:r>
          </w:p>
        </w:tc>
        <w:tc>
          <w:tcPr>
            <w:tcW w:w="15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BF85D4B" w14:textId="77777777" w:rsidR="00F2127D" w:rsidRPr="00F94882" w:rsidRDefault="00F2127D" w:rsidP="000E0203">
            <w:pPr>
              <w:suppressAutoHyphens w:val="0"/>
              <w:spacing w:before="80" w:after="80" w:line="200" w:lineRule="exact"/>
              <w:jc w:val="right"/>
              <w:rPr>
                <w:i/>
                <w:sz w:val="16"/>
              </w:rPr>
            </w:pPr>
            <w:r w:rsidRPr="00F94882">
              <w:rPr>
                <w:i/>
                <w:sz w:val="16"/>
                <w:lang w:val="fr-FR"/>
              </w:rPr>
              <w:t>Accusé arrêté</w:t>
            </w:r>
          </w:p>
        </w:tc>
      </w:tr>
      <w:tr w:rsidR="00F2127D" w:rsidRPr="00F94882" w14:paraId="674241A5" w14:textId="77777777" w:rsidTr="008E6967">
        <w:tc>
          <w:tcPr>
            <w:tcW w:w="1451" w:type="dxa"/>
            <w:tcBorders>
              <w:top w:val="single" w:sz="12" w:space="0" w:color="auto"/>
            </w:tcBorders>
            <w:shd w:val="clear" w:color="auto" w:fill="auto"/>
            <w:tcMar>
              <w:top w:w="0" w:type="dxa"/>
              <w:left w:w="0" w:type="dxa"/>
              <w:bottom w:w="0" w:type="dxa"/>
              <w:right w:w="0" w:type="dxa"/>
            </w:tcMar>
          </w:tcPr>
          <w:p w14:paraId="369A9A94" w14:textId="77777777" w:rsidR="00F2127D" w:rsidRPr="00F94882" w:rsidRDefault="00F2127D" w:rsidP="000E0203">
            <w:pPr>
              <w:suppressAutoHyphens w:val="0"/>
              <w:spacing w:before="40" w:after="40" w:line="220" w:lineRule="exact"/>
              <w:rPr>
                <w:sz w:val="18"/>
              </w:rPr>
            </w:pPr>
            <w:r w:rsidRPr="00F94882">
              <w:rPr>
                <w:sz w:val="18"/>
                <w:lang w:val="fr-FR"/>
              </w:rPr>
              <w:t>2018</w:t>
            </w:r>
          </w:p>
        </w:tc>
        <w:tc>
          <w:tcPr>
            <w:tcW w:w="1328" w:type="dxa"/>
            <w:tcBorders>
              <w:top w:val="single" w:sz="12" w:space="0" w:color="auto"/>
            </w:tcBorders>
            <w:shd w:val="clear" w:color="auto" w:fill="auto"/>
            <w:tcMar>
              <w:top w:w="0" w:type="dxa"/>
              <w:left w:w="0" w:type="dxa"/>
              <w:bottom w:w="0" w:type="dxa"/>
              <w:right w:w="0" w:type="dxa"/>
            </w:tcMar>
            <w:vAlign w:val="bottom"/>
          </w:tcPr>
          <w:p w14:paraId="6428E9A5" w14:textId="77777777" w:rsidR="00F2127D" w:rsidRPr="00F94882" w:rsidRDefault="00F2127D" w:rsidP="000E0203">
            <w:pPr>
              <w:suppressAutoHyphens w:val="0"/>
              <w:spacing w:before="40" w:after="40" w:line="220" w:lineRule="exact"/>
              <w:jc w:val="right"/>
              <w:rPr>
                <w:sz w:val="18"/>
              </w:rPr>
            </w:pPr>
            <w:r w:rsidRPr="00F94882">
              <w:rPr>
                <w:sz w:val="18"/>
                <w:lang w:val="fr-FR"/>
              </w:rPr>
              <w:t>16</w:t>
            </w:r>
          </w:p>
        </w:tc>
        <w:tc>
          <w:tcPr>
            <w:tcW w:w="1631" w:type="dxa"/>
            <w:tcBorders>
              <w:top w:val="single" w:sz="12" w:space="0" w:color="auto"/>
            </w:tcBorders>
            <w:shd w:val="clear" w:color="auto" w:fill="auto"/>
            <w:tcMar>
              <w:top w:w="0" w:type="dxa"/>
              <w:left w:w="0" w:type="dxa"/>
              <w:bottom w:w="0" w:type="dxa"/>
              <w:right w:w="0" w:type="dxa"/>
            </w:tcMar>
            <w:vAlign w:val="bottom"/>
          </w:tcPr>
          <w:p w14:paraId="10983C88" w14:textId="77777777" w:rsidR="00F2127D" w:rsidRPr="00F94882" w:rsidRDefault="00F2127D" w:rsidP="000E0203">
            <w:pPr>
              <w:suppressAutoHyphens w:val="0"/>
              <w:spacing w:before="40" w:after="40" w:line="220" w:lineRule="exact"/>
              <w:jc w:val="right"/>
              <w:rPr>
                <w:sz w:val="18"/>
              </w:rPr>
            </w:pPr>
            <w:r w:rsidRPr="00F94882">
              <w:rPr>
                <w:sz w:val="18"/>
                <w:lang w:val="fr-FR"/>
              </w:rPr>
              <w:t>0</w:t>
            </w:r>
          </w:p>
        </w:tc>
        <w:tc>
          <w:tcPr>
            <w:tcW w:w="1427" w:type="dxa"/>
            <w:tcBorders>
              <w:top w:val="single" w:sz="12" w:space="0" w:color="auto"/>
            </w:tcBorders>
            <w:shd w:val="clear" w:color="auto" w:fill="auto"/>
            <w:tcMar>
              <w:top w:w="0" w:type="dxa"/>
              <w:left w:w="0" w:type="dxa"/>
              <w:bottom w:w="0" w:type="dxa"/>
              <w:right w:w="0" w:type="dxa"/>
            </w:tcMar>
            <w:vAlign w:val="bottom"/>
          </w:tcPr>
          <w:p w14:paraId="3B56DBDD" w14:textId="77777777" w:rsidR="00F2127D" w:rsidRPr="00F94882" w:rsidRDefault="00F2127D" w:rsidP="000E0203">
            <w:pPr>
              <w:suppressAutoHyphens w:val="0"/>
              <w:spacing w:before="40" w:after="40" w:line="220" w:lineRule="exact"/>
              <w:jc w:val="right"/>
              <w:rPr>
                <w:sz w:val="18"/>
              </w:rPr>
            </w:pPr>
            <w:r w:rsidRPr="00F94882">
              <w:rPr>
                <w:sz w:val="18"/>
                <w:lang w:val="fr-FR"/>
              </w:rPr>
              <w:t>0</w:t>
            </w:r>
          </w:p>
        </w:tc>
        <w:tc>
          <w:tcPr>
            <w:tcW w:w="1533" w:type="dxa"/>
            <w:tcBorders>
              <w:top w:val="single" w:sz="12" w:space="0" w:color="auto"/>
            </w:tcBorders>
            <w:shd w:val="clear" w:color="auto" w:fill="auto"/>
            <w:tcMar>
              <w:top w:w="0" w:type="dxa"/>
              <w:left w:w="0" w:type="dxa"/>
              <w:bottom w:w="0" w:type="dxa"/>
              <w:right w:w="0" w:type="dxa"/>
            </w:tcMar>
            <w:vAlign w:val="bottom"/>
          </w:tcPr>
          <w:p w14:paraId="0E3D7871" w14:textId="77777777" w:rsidR="00F2127D" w:rsidRPr="00F94882" w:rsidRDefault="00F2127D" w:rsidP="000E0203">
            <w:pPr>
              <w:suppressAutoHyphens w:val="0"/>
              <w:spacing w:before="40" w:after="40" w:line="220" w:lineRule="exact"/>
              <w:jc w:val="right"/>
              <w:rPr>
                <w:sz w:val="18"/>
              </w:rPr>
            </w:pPr>
            <w:r w:rsidRPr="00F94882">
              <w:rPr>
                <w:sz w:val="18"/>
                <w:lang w:val="fr-FR"/>
              </w:rPr>
              <w:t>16</w:t>
            </w:r>
          </w:p>
        </w:tc>
      </w:tr>
      <w:tr w:rsidR="00F2127D" w:rsidRPr="00F94882" w14:paraId="39AEBE1A" w14:textId="77777777" w:rsidTr="008E6967">
        <w:tc>
          <w:tcPr>
            <w:tcW w:w="1451" w:type="dxa"/>
            <w:shd w:val="clear" w:color="auto" w:fill="auto"/>
            <w:tcMar>
              <w:top w:w="0" w:type="dxa"/>
              <w:left w:w="0" w:type="dxa"/>
              <w:bottom w:w="0" w:type="dxa"/>
              <w:right w:w="0" w:type="dxa"/>
            </w:tcMar>
          </w:tcPr>
          <w:p w14:paraId="73DD326D" w14:textId="77777777" w:rsidR="00F2127D" w:rsidRPr="00F94882" w:rsidRDefault="00F2127D" w:rsidP="000E0203">
            <w:pPr>
              <w:suppressAutoHyphens w:val="0"/>
              <w:spacing w:before="40" w:after="40" w:line="220" w:lineRule="exact"/>
              <w:rPr>
                <w:sz w:val="18"/>
              </w:rPr>
            </w:pPr>
            <w:r w:rsidRPr="00F94882">
              <w:rPr>
                <w:sz w:val="18"/>
                <w:lang w:val="fr-FR"/>
              </w:rPr>
              <w:t>2019</w:t>
            </w:r>
          </w:p>
        </w:tc>
        <w:tc>
          <w:tcPr>
            <w:tcW w:w="1328" w:type="dxa"/>
            <w:shd w:val="clear" w:color="auto" w:fill="auto"/>
            <w:tcMar>
              <w:top w:w="0" w:type="dxa"/>
              <w:left w:w="0" w:type="dxa"/>
              <w:bottom w:w="0" w:type="dxa"/>
              <w:right w:w="0" w:type="dxa"/>
            </w:tcMar>
            <w:vAlign w:val="bottom"/>
          </w:tcPr>
          <w:p w14:paraId="07E4777D" w14:textId="77777777" w:rsidR="00F2127D" w:rsidRPr="00F94882" w:rsidRDefault="00F2127D" w:rsidP="000E0203">
            <w:pPr>
              <w:suppressAutoHyphens w:val="0"/>
              <w:spacing w:before="40" w:after="40" w:line="220" w:lineRule="exact"/>
              <w:jc w:val="right"/>
              <w:rPr>
                <w:sz w:val="18"/>
              </w:rPr>
            </w:pPr>
            <w:r w:rsidRPr="00F94882">
              <w:rPr>
                <w:sz w:val="18"/>
                <w:lang w:val="fr-FR"/>
              </w:rPr>
              <w:t>40</w:t>
            </w:r>
          </w:p>
        </w:tc>
        <w:tc>
          <w:tcPr>
            <w:tcW w:w="1631" w:type="dxa"/>
            <w:shd w:val="clear" w:color="auto" w:fill="auto"/>
            <w:tcMar>
              <w:top w:w="0" w:type="dxa"/>
              <w:left w:w="0" w:type="dxa"/>
              <w:bottom w:w="0" w:type="dxa"/>
              <w:right w:w="0" w:type="dxa"/>
            </w:tcMar>
            <w:vAlign w:val="bottom"/>
          </w:tcPr>
          <w:p w14:paraId="62C89B7F" w14:textId="77777777" w:rsidR="00F2127D" w:rsidRPr="00F94882" w:rsidRDefault="00F2127D" w:rsidP="000E0203">
            <w:pPr>
              <w:suppressAutoHyphens w:val="0"/>
              <w:spacing w:before="40" w:after="40" w:line="220" w:lineRule="exact"/>
              <w:jc w:val="right"/>
              <w:rPr>
                <w:sz w:val="18"/>
              </w:rPr>
            </w:pPr>
            <w:r w:rsidRPr="00F94882">
              <w:rPr>
                <w:sz w:val="18"/>
                <w:lang w:val="fr-FR"/>
              </w:rPr>
              <w:t>2</w:t>
            </w:r>
          </w:p>
        </w:tc>
        <w:tc>
          <w:tcPr>
            <w:tcW w:w="1427" w:type="dxa"/>
            <w:shd w:val="clear" w:color="auto" w:fill="auto"/>
            <w:tcMar>
              <w:top w:w="0" w:type="dxa"/>
              <w:left w:w="0" w:type="dxa"/>
              <w:bottom w:w="0" w:type="dxa"/>
              <w:right w:w="0" w:type="dxa"/>
            </w:tcMar>
            <w:vAlign w:val="bottom"/>
          </w:tcPr>
          <w:p w14:paraId="450253F8" w14:textId="77777777" w:rsidR="00F2127D" w:rsidRPr="00F94882" w:rsidRDefault="00F2127D" w:rsidP="000E0203">
            <w:pPr>
              <w:suppressAutoHyphens w:val="0"/>
              <w:spacing w:before="40" w:after="40" w:line="220" w:lineRule="exact"/>
              <w:jc w:val="right"/>
              <w:rPr>
                <w:sz w:val="18"/>
              </w:rPr>
            </w:pPr>
            <w:r w:rsidRPr="00F94882">
              <w:rPr>
                <w:sz w:val="18"/>
                <w:lang w:val="fr-FR"/>
              </w:rPr>
              <w:t>3</w:t>
            </w:r>
          </w:p>
        </w:tc>
        <w:tc>
          <w:tcPr>
            <w:tcW w:w="1533" w:type="dxa"/>
            <w:shd w:val="clear" w:color="auto" w:fill="auto"/>
            <w:tcMar>
              <w:top w:w="0" w:type="dxa"/>
              <w:left w:w="0" w:type="dxa"/>
              <w:bottom w:w="0" w:type="dxa"/>
              <w:right w:w="0" w:type="dxa"/>
            </w:tcMar>
            <w:vAlign w:val="bottom"/>
          </w:tcPr>
          <w:p w14:paraId="055C1C1A" w14:textId="77777777" w:rsidR="00F2127D" w:rsidRPr="00F94882" w:rsidRDefault="00F2127D" w:rsidP="000E0203">
            <w:pPr>
              <w:suppressAutoHyphens w:val="0"/>
              <w:spacing w:before="40" w:after="40" w:line="220" w:lineRule="exact"/>
              <w:jc w:val="right"/>
              <w:rPr>
                <w:sz w:val="18"/>
              </w:rPr>
            </w:pPr>
            <w:r w:rsidRPr="00F94882">
              <w:rPr>
                <w:sz w:val="18"/>
                <w:lang w:val="fr-FR"/>
              </w:rPr>
              <w:t>9</w:t>
            </w:r>
          </w:p>
        </w:tc>
      </w:tr>
      <w:tr w:rsidR="00F2127D" w:rsidRPr="00F94882" w14:paraId="60FEBF88" w14:textId="77777777" w:rsidTr="008E6967">
        <w:tc>
          <w:tcPr>
            <w:tcW w:w="1451" w:type="dxa"/>
            <w:shd w:val="clear" w:color="auto" w:fill="auto"/>
            <w:tcMar>
              <w:top w:w="0" w:type="dxa"/>
              <w:left w:w="0" w:type="dxa"/>
              <w:bottom w:w="0" w:type="dxa"/>
              <w:right w:w="0" w:type="dxa"/>
            </w:tcMar>
          </w:tcPr>
          <w:p w14:paraId="7FBFCF2C" w14:textId="77777777" w:rsidR="00F2127D" w:rsidRPr="00F94882" w:rsidRDefault="00F2127D" w:rsidP="000E0203">
            <w:pPr>
              <w:suppressAutoHyphens w:val="0"/>
              <w:spacing w:before="40" w:after="40" w:line="220" w:lineRule="exact"/>
              <w:rPr>
                <w:sz w:val="18"/>
              </w:rPr>
            </w:pPr>
            <w:r w:rsidRPr="00F94882">
              <w:rPr>
                <w:sz w:val="18"/>
                <w:lang w:val="fr-FR"/>
              </w:rPr>
              <w:t>2020</w:t>
            </w:r>
          </w:p>
        </w:tc>
        <w:tc>
          <w:tcPr>
            <w:tcW w:w="1328" w:type="dxa"/>
            <w:shd w:val="clear" w:color="auto" w:fill="auto"/>
            <w:tcMar>
              <w:top w:w="0" w:type="dxa"/>
              <w:left w:w="0" w:type="dxa"/>
              <w:bottom w:w="0" w:type="dxa"/>
              <w:right w:w="0" w:type="dxa"/>
            </w:tcMar>
            <w:vAlign w:val="bottom"/>
          </w:tcPr>
          <w:p w14:paraId="7C7BC21E" w14:textId="77777777" w:rsidR="00F2127D" w:rsidRPr="00F94882" w:rsidRDefault="00F2127D" w:rsidP="000E0203">
            <w:pPr>
              <w:suppressAutoHyphens w:val="0"/>
              <w:spacing w:before="40" w:after="40" w:line="220" w:lineRule="exact"/>
              <w:jc w:val="right"/>
              <w:rPr>
                <w:sz w:val="18"/>
              </w:rPr>
            </w:pPr>
            <w:r w:rsidRPr="00F94882">
              <w:rPr>
                <w:sz w:val="18"/>
                <w:lang w:val="fr-FR"/>
              </w:rPr>
              <w:t>65</w:t>
            </w:r>
          </w:p>
        </w:tc>
        <w:tc>
          <w:tcPr>
            <w:tcW w:w="1631" w:type="dxa"/>
            <w:shd w:val="clear" w:color="auto" w:fill="auto"/>
            <w:tcMar>
              <w:top w:w="0" w:type="dxa"/>
              <w:left w:w="0" w:type="dxa"/>
              <w:bottom w:w="0" w:type="dxa"/>
              <w:right w:w="0" w:type="dxa"/>
            </w:tcMar>
            <w:vAlign w:val="bottom"/>
          </w:tcPr>
          <w:p w14:paraId="32D2F1E9" w14:textId="77777777" w:rsidR="00F2127D" w:rsidRPr="00F94882" w:rsidRDefault="00F2127D" w:rsidP="000E0203">
            <w:pPr>
              <w:suppressAutoHyphens w:val="0"/>
              <w:spacing w:before="40" w:after="40" w:line="220" w:lineRule="exact"/>
              <w:jc w:val="right"/>
              <w:rPr>
                <w:sz w:val="18"/>
              </w:rPr>
            </w:pPr>
            <w:r w:rsidRPr="00F94882">
              <w:rPr>
                <w:sz w:val="18"/>
                <w:lang w:val="fr-FR"/>
              </w:rPr>
              <w:t>2</w:t>
            </w:r>
          </w:p>
        </w:tc>
        <w:tc>
          <w:tcPr>
            <w:tcW w:w="1427" w:type="dxa"/>
            <w:shd w:val="clear" w:color="auto" w:fill="auto"/>
            <w:tcMar>
              <w:top w:w="0" w:type="dxa"/>
              <w:left w:w="0" w:type="dxa"/>
              <w:bottom w:w="0" w:type="dxa"/>
              <w:right w:w="0" w:type="dxa"/>
            </w:tcMar>
            <w:vAlign w:val="bottom"/>
          </w:tcPr>
          <w:p w14:paraId="6197389B" w14:textId="77777777" w:rsidR="00F2127D" w:rsidRPr="00F94882" w:rsidRDefault="00F2127D" w:rsidP="000E0203">
            <w:pPr>
              <w:suppressAutoHyphens w:val="0"/>
              <w:spacing w:before="40" w:after="40" w:line="220" w:lineRule="exact"/>
              <w:jc w:val="right"/>
              <w:rPr>
                <w:sz w:val="18"/>
              </w:rPr>
            </w:pPr>
            <w:r w:rsidRPr="00F94882">
              <w:rPr>
                <w:sz w:val="18"/>
                <w:lang w:val="fr-FR"/>
              </w:rPr>
              <w:t>3</w:t>
            </w:r>
          </w:p>
        </w:tc>
        <w:tc>
          <w:tcPr>
            <w:tcW w:w="1533" w:type="dxa"/>
            <w:shd w:val="clear" w:color="auto" w:fill="auto"/>
            <w:tcMar>
              <w:top w:w="0" w:type="dxa"/>
              <w:left w:w="0" w:type="dxa"/>
              <w:bottom w:w="0" w:type="dxa"/>
              <w:right w:w="0" w:type="dxa"/>
            </w:tcMar>
            <w:vAlign w:val="bottom"/>
          </w:tcPr>
          <w:p w14:paraId="01637EA9" w14:textId="77777777" w:rsidR="00F2127D" w:rsidRPr="00F94882" w:rsidRDefault="00F2127D" w:rsidP="000E0203">
            <w:pPr>
              <w:suppressAutoHyphens w:val="0"/>
              <w:spacing w:before="40" w:after="40" w:line="220" w:lineRule="exact"/>
              <w:jc w:val="right"/>
              <w:rPr>
                <w:sz w:val="18"/>
              </w:rPr>
            </w:pPr>
            <w:r w:rsidRPr="00F94882">
              <w:rPr>
                <w:sz w:val="18"/>
                <w:lang w:val="fr-FR"/>
              </w:rPr>
              <w:t>40</w:t>
            </w:r>
          </w:p>
        </w:tc>
      </w:tr>
      <w:tr w:rsidR="00F2127D" w:rsidRPr="00F94882" w14:paraId="30B855FD" w14:textId="77777777" w:rsidTr="008E6967">
        <w:tc>
          <w:tcPr>
            <w:tcW w:w="1451" w:type="dxa"/>
            <w:shd w:val="clear" w:color="auto" w:fill="auto"/>
            <w:tcMar>
              <w:top w:w="0" w:type="dxa"/>
              <w:left w:w="0" w:type="dxa"/>
              <w:bottom w:w="0" w:type="dxa"/>
              <w:right w:w="0" w:type="dxa"/>
            </w:tcMar>
          </w:tcPr>
          <w:p w14:paraId="2806AFB5" w14:textId="77777777" w:rsidR="00F2127D" w:rsidRPr="00F94882" w:rsidRDefault="00F2127D" w:rsidP="000E0203">
            <w:pPr>
              <w:suppressAutoHyphens w:val="0"/>
              <w:spacing w:before="40" w:after="40" w:line="220" w:lineRule="exact"/>
              <w:rPr>
                <w:sz w:val="18"/>
              </w:rPr>
            </w:pPr>
            <w:r w:rsidRPr="00F94882">
              <w:rPr>
                <w:sz w:val="18"/>
                <w:lang w:val="fr-FR"/>
              </w:rPr>
              <w:t>2021</w:t>
            </w:r>
          </w:p>
        </w:tc>
        <w:tc>
          <w:tcPr>
            <w:tcW w:w="1328" w:type="dxa"/>
            <w:shd w:val="clear" w:color="auto" w:fill="auto"/>
            <w:tcMar>
              <w:top w:w="0" w:type="dxa"/>
              <w:left w:w="0" w:type="dxa"/>
              <w:bottom w:w="0" w:type="dxa"/>
              <w:right w:w="0" w:type="dxa"/>
            </w:tcMar>
            <w:vAlign w:val="bottom"/>
          </w:tcPr>
          <w:p w14:paraId="238F75E4" w14:textId="77777777" w:rsidR="00F2127D" w:rsidRPr="00F94882" w:rsidRDefault="00F2127D" w:rsidP="000E0203">
            <w:pPr>
              <w:suppressAutoHyphens w:val="0"/>
              <w:spacing w:before="40" w:after="40" w:line="220" w:lineRule="exact"/>
              <w:jc w:val="right"/>
              <w:rPr>
                <w:sz w:val="18"/>
              </w:rPr>
            </w:pPr>
            <w:r w:rsidRPr="00F94882">
              <w:rPr>
                <w:sz w:val="18"/>
                <w:lang w:val="fr-FR"/>
              </w:rPr>
              <w:t>70</w:t>
            </w:r>
          </w:p>
        </w:tc>
        <w:tc>
          <w:tcPr>
            <w:tcW w:w="1631" w:type="dxa"/>
            <w:shd w:val="clear" w:color="auto" w:fill="auto"/>
            <w:tcMar>
              <w:top w:w="0" w:type="dxa"/>
              <w:left w:w="0" w:type="dxa"/>
              <w:bottom w:w="0" w:type="dxa"/>
              <w:right w:w="0" w:type="dxa"/>
            </w:tcMar>
            <w:vAlign w:val="bottom"/>
          </w:tcPr>
          <w:p w14:paraId="51AA7C13" w14:textId="77777777" w:rsidR="00F2127D" w:rsidRPr="00F94882" w:rsidRDefault="00F2127D" w:rsidP="000E0203">
            <w:pPr>
              <w:suppressAutoHyphens w:val="0"/>
              <w:spacing w:before="40" w:after="40" w:line="220" w:lineRule="exact"/>
              <w:jc w:val="right"/>
              <w:rPr>
                <w:sz w:val="18"/>
              </w:rPr>
            </w:pPr>
            <w:r w:rsidRPr="00F94882">
              <w:rPr>
                <w:sz w:val="18"/>
                <w:lang w:val="fr-FR"/>
              </w:rPr>
              <w:t>8</w:t>
            </w:r>
          </w:p>
        </w:tc>
        <w:tc>
          <w:tcPr>
            <w:tcW w:w="1427" w:type="dxa"/>
            <w:shd w:val="clear" w:color="auto" w:fill="auto"/>
            <w:tcMar>
              <w:top w:w="0" w:type="dxa"/>
              <w:left w:w="0" w:type="dxa"/>
              <w:bottom w:w="0" w:type="dxa"/>
              <w:right w:w="0" w:type="dxa"/>
            </w:tcMar>
            <w:vAlign w:val="bottom"/>
          </w:tcPr>
          <w:p w14:paraId="1466D35A" w14:textId="77777777" w:rsidR="00F2127D" w:rsidRPr="00F94882" w:rsidRDefault="00F2127D" w:rsidP="000E0203">
            <w:pPr>
              <w:suppressAutoHyphens w:val="0"/>
              <w:spacing w:before="40" w:after="40" w:line="220" w:lineRule="exact"/>
              <w:jc w:val="right"/>
              <w:rPr>
                <w:sz w:val="18"/>
              </w:rPr>
            </w:pPr>
            <w:r w:rsidRPr="00F94882">
              <w:rPr>
                <w:sz w:val="18"/>
                <w:lang w:val="fr-FR"/>
              </w:rPr>
              <w:t>2</w:t>
            </w:r>
          </w:p>
        </w:tc>
        <w:tc>
          <w:tcPr>
            <w:tcW w:w="1533" w:type="dxa"/>
            <w:shd w:val="clear" w:color="auto" w:fill="auto"/>
            <w:tcMar>
              <w:top w:w="0" w:type="dxa"/>
              <w:left w:w="0" w:type="dxa"/>
              <w:bottom w:w="0" w:type="dxa"/>
              <w:right w:w="0" w:type="dxa"/>
            </w:tcMar>
            <w:vAlign w:val="bottom"/>
          </w:tcPr>
          <w:p w14:paraId="47C6CD21" w14:textId="77777777" w:rsidR="00F2127D" w:rsidRPr="00F94882" w:rsidRDefault="00F2127D" w:rsidP="000E0203">
            <w:pPr>
              <w:suppressAutoHyphens w:val="0"/>
              <w:spacing w:before="40" w:after="40" w:line="220" w:lineRule="exact"/>
              <w:jc w:val="right"/>
              <w:rPr>
                <w:sz w:val="18"/>
              </w:rPr>
            </w:pPr>
            <w:r w:rsidRPr="00F94882">
              <w:rPr>
                <w:sz w:val="18"/>
                <w:lang w:val="fr-FR"/>
              </w:rPr>
              <w:t>43</w:t>
            </w:r>
          </w:p>
        </w:tc>
      </w:tr>
      <w:tr w:rsidR="00F2127D" w:rsidRPr="00F94882" w14:paraId="7171E451" w14:textId="77777777" w:rsidTr="008E6967">
        <w:tc>
          <w:tcPr>
            <w:tcW w:w="1451" w:type="dxa"/>
            <w:shd w:val="clear" w:color="auto" w:fill="auto"/>
            <w:tcMar>
              <w:top w:w="0" w:type="dxa"/>
              <w:left w:w="0" w:type="dxa"/>
              <w:bottom w:w="0" w:type="dxa"/>
              <w:right w:w="0" w:type="dxa"/>
            </w:tcMar>
          </w:tcPr>
          <w:p w14:paraId="2AC78D13" w14:textId="77777777" w:rsidR="00F2127D" w:rsidRPr="00F94882" w:rsidRDefault="00F2127D" w:rsidP="000E0203">
            <w:pPr>
              <w:suppressAutoHyphens w:val="0"/>
              <w:spacing w:before="40" w:after="40" w:line="220" w:lineRule="exact"/>
              <w:rPr>
                <w:sz w:val="18"/>
              </w:rPr>
            </w:pPr>
            <w:r w:rsidRPr="00F94882">
              <w:rPr>
                <w:sz w:val="18"/>
                <w:lang w:val="fr-FR"/>
              </w:rPr>
              <w:t>2022</w:t>
            </w:r>
          </w:p>
        </w:tc>
        <w:tc>
          <w:tcPr>
            <w:tcW w:w="1328" w:type="dxa"/>
            <w:shd w:val="clear" w:color="auto" w:fill="auto"/>
            <w:tcMar>
              <w:top w:w="0" w:type="dxa"/>
              <w:left w:w="0" w:type="dxa"/>
              <w:bottom w:w="0" w:type="dxa"/>
              <w:right w:w="0" w:type="dxa"/>
            </w:tcMar>
            <w:vAlign w:val="bottom"/>
          </w:tcPr>
          <w:p w14:paraId="447BD44A" w14:textId="77777777" w:rsidR="00F2127D" w:rsidRPr="00F94882" w:rsidRDefault="00F2127D" w:rsidP="000E0203">
            <w:pPr>
              <w:suppressAutoHyphens w:val="0"/>
              <w:spacing w:before="40" w:after="40" w:line="220" w:lineRule="exact"/>
              <w:jc w:val="right"/>
              <w:rPr>
                <w:sz w:val="18"/>
              </w:rPr>
            </w:pPr>
            <w:r w:rsidRPr="00F94882">
              <w:rPr>
                <w:sz w:val="18"/>
                <w:lang w:val="fr-FR"/>
              </w:rPr>
              <w:t>117</w:t>
            </w:r>
          </w:p>
        </w:tc>
        <w:tc>
          <w:tcPr>
            <w:tcW w:w="1631" w:type="dxa"/>
            <w:shd w:val="clear" w:color="auto" w:fill="auto"/>
            <w:tcMar>
              <w:top w:w="0" w:type="dxa"/>
              <w:left w:w="0" w:type="dxa"/>
              <w:bottom w:w="0" w:type="dxa"/>
              <w:right w:w="0" w:type="dxa"/>
            </w:tcMar>
            <w:vAlign w:val="bottom"/>
          </w:tcPr>
          <w:p w14:paraId="5D8BF22C" w14:textId="77777777" w:rsidR="00F2127D" w:rsidRPr="00F94882" w:rsidRDefault="00F2127D" w:rsidP="000E0203">
            <w:pPr>
              <w:suppressAutoHyphens w:val="0"/>
              <w:spacing w:before="40" w:after="40" w:line="220" w:lineRule="exact"/>
              <w:jc w:val="right"/>
              <w:rPr>
                <w:sz w:val="18"/>
              </w:rPr>
            </w:pPr>
            <w:r w:rsidRPr="00F94882">
              <w:rPr>
                <w:sz w:val="18"/>
                <w:lang w:val="fr-FR"/>
              </w:rPr>
              <w:t>6</w:t>
            </w:r>
          </w:p>
        </w:tc>
        <w:tc>
          <w:tcPr>
            <w:tcW w:w="1427" w:type="dxa"/>
            <w:shd w:val="clear" w:color="auto" w:fill="auto"/>
            <w:tcMar>
              <w:top w:w="0" w:type="dxa"/>
              <w:left w:w="0" w:type="dxa"/>
              <w:bottom w:w="0" w:type="dxa"/>
              <w:right w:w="0" w:type="dxa"/>
            </w:tcMar>
            <w:vAlign w:val="bottom"/>
          </w:tcPr>
          <w:p w14:paraId="5CD67346" w14:textId="77777777" w:rsidR="00F2127D" w:rsidRPr="00F94882" w:rsidRDefault="00F2127D" w:rsidP="000E0203">
            <w:pPr>
              <w:suppressAutoHyphens w:val="0"/>
              <w:spacing w:before="40" w:after="40" w:line="220" w:lineRule="exact"/>
              <w:jc w:val="right"/>
              <w:rPr>
                <w:sz w:val="18"/>
              </w:rPr>
            </w:pPr>
            <w:r w:rsidRPr="00F94882">
              <w:rPr>
                <w:sz w:val="18"/>
                <w:lang w:val="fr-FR"/>
              </w:rPr>
              <w:t>15</w:t>
            </w:r>
          </w:p>
        </w:tc>
        <w:tc>
          <w:tcPr>
            <w:tcW w:w="1533" w:type="dxa"/>
            <w:shd w:val="clear" w:color="auto" w:fill="auto"/>
            <w:tcMar>
              <w:top w:w="0" w:type="dxa"/>
              <w:left w:w="0" w:type="dxa"/>
              <w:bottom w:w="0" w:type="dxa"/>
              <w:right w:w="0" w:type="dxa"/>
            </w:tcMar>
            <w:vAlign w:val="bottom"/>
          </w:tcPr>
          <w:p w14:paraId="2A1136D9" w14:textId="77777777" w:rsidR="00F2127D" w:rsidRPr="00F94882" w:rsidRDefault="00F2127D" w:rsidP="000E0203">
            <w:pPr>
              <w:suppressAutoHyphens w:val="0"/>
              <w:spacing w:before="40" w:after="40" w:line="220" w:lineRule="exact"/>
              <w:jc w:val="right"/>
              <w:rPr>
                <w:sz w:val="18"/>
              </w:rPr>
            </w:pPr>
            <w:r w:rsidRPr="00F94882">
              <w:rPr>
                <w:sz w:val="18"/>
                <w:lang w:val="fr-FR"/>
              </w:rPr>
              <w:t>83</w:t>
            </w:r>
          </w:p>
        </w:tc>
      </w:tr>
      <w:tr w:rsidR="00F2127D" w:rsidRPr="00F94882" w14:paraId="77E55A36" w14:textId="77777777" w:rsidTr="008E6967">
        <w:tc>
          <w:tcPr>
            <w:tcW w:w="1451" w:type="dxa"/>
            <w:shd w:val="clear" w:color="auto" w:fill="auto"/>
            <w:tcMar>
              <w:top w:w="0" w:type="dxa"/>
              <w:left w:w="0" w:type="dxa"/>
              <w:bottom w:w="0" w:type="dxa"/>
              <w:right w:w="0" w:type="dxa"/>
            </w:tcMar>
          </w:tcPr>
          <w:p w14:paraId="3950EE30" w14:textId="77777777" w:rsidR="00F2127D" w:rsidRPr="00F94882" w:rsidRDefault="00F2127D" w:rsidP="000E0203">
            <w:pPr>
              <w:suppressAutoHyphens w:val="0"/>
              <w:spacing w:before="40" w:after="40" w:line="220" w:lineRule="exact"/>
              <w:rPr>
                <w:sz w:val="18"/>
              </w:rPr>
            </w:pPr>
            <w:r w:rsidRPr="00F94882">
              <w:rPr>
                <w:sz w:val="18"/>
                <w:lang w:val="fr-FR"/>
              </w:rPr>
              <w:t>2023</w:t>
            </w:r>
          </w:p>
        </w:tc>
        <w:tc>
          <w:tcPr>
            <w:tcW w:w="1328" w:type="dxa"/>
            <w:shd w:val="clear" w:color="auto" w:fill="auto"/>
            <w:tcMar>
              <w:top w:w="0" w:type="dxa"/>
              <w:left w:w="0" w:type="dxa"/>
              <w:bottom w:w="0" w:type="dxa"/>
              <w:right w:w="0" w:type="dxa"/>
            </w:tcMar>
            <w:vAlign w:val="bottom"/>
          </w:tcPr>
          <w:p w14:paraId="70CE7D87" w14:textId="77777777" w:rsidR="00F2127D" w:rsidRPr="00F94882" w:rsidRDefault="00F2127D" w:rsidP="000E0203">
            <w:pPr>
              <w:suppressAutoHyphens w:val="0"/>
              <w:spacing w:before="40" w:after="40" w:line="220" w:lineRule="exact"/>
              <w:jc w:val="right"/>
              <w:rPr>
                <w:sz w:val="18"/>
              </w:rPr>
            </w:pPr>
            <w:r w:rsidRPr="00F94882">
              <w:rPr>
                <w:sz w:val="18"/>
                <w:lang w:val="fr-FR"/>
              </w:rPr>
              <w:t>184</w:t>
            </w:r>
          </w:p>
        </w:tc>
        <w:tc>
          <w:tcPr>
            <w:tcW w:w="1631" w:type="dxa"/>
            <w:shd w:val="clear" w:color="auto" w:fill="auto"/>
            <w:tcMar>
              <w:top w:w="0" w:type="dxa"/>
              <w:left w:w="0" w:type="dxa"/>
              <w:bottom w:w="0" w:type="dxa"/>
              <w:right w:w="0" w:type="dxa"/>
            </w:tcMar>
            <w:vAlign w:val="bottom"/>
          </w:tcPr>
          <w:p w14:paraId="3CB298EE" w14:textId="77777777" w:rsidR="00F2127D" w:rsidRPr="00F94882" w:rsidRDefault="00F2127D" w:rsidP="000E0203">
            <w:pPr>
              <w:suppressAutoHyphens w:val="0"/>
              <w:spacing w:before="40" w:after="40" w:line="220" w:lineRule="exact"/>
              <w:jc w:val="right"/>
              <w:rPr>
                <w:sz w:val="18"/>
              </w:rPr>
            </w:pPr>
            <w:r w:rsidRPr="00F94882">
              <w:rPr>
                <w:sz w:val="18"/>
                <w:lang w:val="fr-FR"/>
              </w:rPr>
              <w:t>5</w:t>
            </w:r>
          </w:p>
        </w:tc>
        <w:tc>
          <w:tcPr>
            <w:tcW w:w="1427" w:type="dxa"/>
            <w:shd w:val="clear" w:color="auto" w:fill="auto"/>
            <w:tcMar>
              <w:top w:w="0" w:type="dxa"/>
              <w:left w:w="0" w:type="dxa"/>
              <w:bottom w:w="0" w:type="dxa"/>
              <w:right w:w="0" w:type="dxa"/>
            </w:tcMar>
            <w:vAlign w:val="bottom"/>
          </w:tcPr>
          <w:p w14:paraId="2AA1CA17" w14:textId="77777777" w:rsidR="00F2127D" w:rsidRPr="00F94882" w:rsidRDefault="00F2127D" w:rsidP="000E0203">
            <w:pPr>
              <w:suppressAutoHyphens w:val="0"/>
              <w:spacing w:before="40" w:after="40" w:line="220" w:lineRule="exact"/>
              <w:jc w:val="right"/>
              <w:rPr>
                <w:sz w:val="18"/>
              </w:rPr>
            </w:pPr>
            <w:r w:rsidRPr="00F94882">
              <w:rPr>
                <w:sz w:val="18"/>
                <w:lang w:val="fr-FR"/>
              </w:rPr>
              <w:t>23</w:t>
            </w:r>
          </w:p>
        </w:tc>
        <w:tc>
          <w:tcPr>
            <w:tcW w:w="1533" w:type="dxa"/>
            <w:shd w:val="clear" w:color="auto" w:fill="auto"/>
            <w:tcMar>
              <w:top w:w="0" w:type="dxa"/>
              <w:left w:w="0" w:type="dxa"/>
              <w:bottom w:w="0" w:type="dxa"/>
              <w:right w:w="0" w:type="dxa"/>
            </w:tcMar>
            <w:vAlign w:val="bottom"/>
          </w:tcPr>
          <w:p w14:paraId="1BD28FDA" w14:textId="77777777" w:rsidR="00F2127D" w:rsidRPr="00F94882" w:rsidRDefault="00F2127D" w:rsidP="000E0203">
            <w:pPr>
              <w:suppressAutoHyphens w:val="0"/>
              <w:spacing w:before="40" w:after="40" w:line="220" w:lineRule="exact"/>
              <w:jc w:val="right"/>
              <w:rPr>
                <w:sz w:val="18"/>
              </w:rPr>
            </w:pPr>
            <w:r w:rsidRPr="00F94882">
              <w:rPr>
                <w:sz w:val="18"/>
                <w:lang w:val="fr-FR"/>
              </w:rPr>
              <w:t>217</w:t>
            </w:r>
          </w:p>
        </w:tc>
      </w:tr>
      <w:tr w:rsidR="000E0203" w:rsidRPr="00F94882" w14:paraId="012D53A8" w14:textId="77777777" w:rsidTr="008E6967">
        <w:tc>
          <w:tcPr>
            <w:tcW w:w="1451" w:type="dxa"/>
            <w:tcBorders>
              <w:bottom w:val="single" w:sz="4" w:space="0" w:color="auto"/>
            </w:tcBorders>
            <w:shd w:val="clear" w:color="auto" w:fill="auto"/>
            <w:tcMar>
              <w:top w:w="0" w:type="dxa"/>
              <w:left w:w="0" w:type="dxa"/>
              <w:bottom w:w="0" w:type="dxa"/>
              <w:right w:w="0" w:type="dxa"/>
            </w:tcMar>
          </w:tcPr>
          <w:p w14:paraId="34C2B66A" w14:textId="77777777" w:rsidR="00F2127D" w:rsidRPr="00F94882" w:rsidRDefault="00F2127D" w:rsidP="000E0203">
            <w:pPr>
              <w:suppressAutoHyphens w:val="0"/>
              <w:spacing w:before="40" w:after="40" w:line="220" w:lineRule="exact"/>
              <w:rPr>
                <w:sz w:val="18"/>
              </w:rPr>
            </w:pPr>
            <w:r w:rsidRPr="00F94882">
              <w:rPr>
                <w:sz w:val="18"/>
                <w:lang w:val="fr-FR"/>
              </w:rPr>
              <w:t>2024</w:t>
            </w:r>
          </w:p>
        </w:tc>
        <w:tc>
          <w:tcPr>
            <w:tcW w:w="1328" w:type="dxa"/>
            <w:tcBorders>
              <w:bottom w:val="single" w:sz="4" w:space="0" w:color="auto"/>
            </w:tcBorders>
            <w:shd w:val="clear" w:color="auto" w:fill="auto"/>
            <w:tcMar>
              <w:top w:w="0" w:type="dxa"/>
              <w:left w:w="0" w:type="dxa"/>
              <w:bottom w:w="0" w:type="dxa"/>
              <w:right w:w="0" w:type="dxa"/>
            </w:tcMar>
            <w:vAlign w:val="bottom"/>
          </w:tcPr>
          <w:p w14:paraId="2CDCD075" w14:textId="77777777" w:rsidR="00F2127D" w:rsidRPr="00F94882" w:rsidRDefault="00F2127D" w:rsidP="000E0203">
            <w:pPr>
              <w:suppressAutoHyphens w:val="0"/>
              <w:spacing w:before="40" w:after="40" w:line="220" w:lineRule="exact"/>
              <w:jc w:val="right"/>
              <w:rPr>
                <w:sz w:val="18"/>
              </w:rPr>
            </w:pPr>
            <w:r w:rsidRPr="00F94882">
              <w:rPr>
                <w:sz w:val="18"/>
                <w:lang w:val="fr-FR"/>
              </w:rPr>
              <w:t>35</w:t>
            </w:r>
          </w:p>
        </w:tc>
        <w:tc>
          <w:tcPr>
            <w:tcW w:w="1631" w:type="dxa"/>
            <w:tcBorders>
              <w:bottom w:val="single" w:sz="4" w:space="0" w:color="auto"/>
            </w:tcBorders>
            <w:shd w:val="clear" w:color="auto" w:fill="auto"/>
            <w:tcMar>
              <w:top w:w="0" w:type="dxa"/>
              <w:left w:w="0" w:type="dxa"/>
              <w:bottom w:w="0" w:type="dxa"/>
              <w:right w:w="0" w:type="dxa"/>
            </w:tcMar>
            <w:vAlign w:val="bottom"/>
          </w:tcPr>
          <w:p w14:paraId="2E35EB14" w14:textId="77777777" w:rsidR="00F2127D" w:rsidRPr="00F94882" w:rsidRDefault="00F2127D" w:rsidP="000E0203">
            <w:pPr>
              <w:suppressAutoHyphens w:val="0"/>
              <w:spacing w:before="40" w:after="40" w:line="220" w:lineRule="exact"/>
              <w:jc w:val="right"/>
              <w:rPr>
                <w:sz w:val="18"/>
              </w:rPr>
            </w:pPr>
            <w:r w:rsidRPr="00F94882">
              <w:rPr>
                <w:sz w:val="18"/>
                <w:lang w:val="fr-FR"/>
              </w:rPr>
              <w:t>2</w:t>
            </w:r>
          </w:p>
        </w:tc>
        <w:tc>
          <w:tcPr>
            <w:tcW w:w="1427" w:type="dxa"/>
            <w:tcBorders>
              <w:bottom w:val="single" w:sz="4" w:space="0" w:color="auto"/>
            </w:tcBorders>
            <w:shd w:val="clear" w:color="auto" w:fill="auto"/>
            <w:tcMar>
              <w:top w:w="0" w:type="dxa"/>
              <w:left w:w="0" w:type="dxa"/>
              <w:bottom w:w="0" w:type="dxa"/>
              <w:right w:w="0" w:type="dxa"/>
            </w:tcMar>
            <w:vAlign w:val="bottom"/>
          </w:tcPr>
          <w:p w14:paraId="6588182F" w14:textId="77777777" w:rsidR="00F2127D" w:rsidRPr="00F94882" w:rsidRDefault="00F2127D" w:rsidP="000E0203">
            <w:pPr>
              <w:suppressAutoHyphens w:val="0"/>
              <w:spacing w:before="40" w:after="40" w:line="220" w:lineRule="exact"/>
              <w:jc w:val="right"/>
              <w:rPr>
                <w:sz w:val="18"/>
              </w:rPr>
            </w:pPr>
            <w:r w:rsidRPr="00F94882">
              <w:rPr>
                <w:sz w:val="18"/>
                <w:lang w:val="fr-FR"/>
              </w:rPr>
              <w:t>7</w:t>
            </w:r>
          </w:p>
        </w:tc>
        <w:tc>
          <w:tcPr>
            <w:tcW w:w="1533" w:type="dxa"/>
            <w:tcBorders>
              <w:bottom w:val="single" w:sz="4" w:space="0" w:color="auto"/>
            </w:tcBorders>
            <w:shd w:val="clear" w:color="auto" w:fill="auto"/>
            <w:tcMar>
              <w:top w:w="0" w:type="dxa"/>
              <w:left w:w="0" w:type="dxa"/>
              <w:bottom w:w="0" w:type="dxa"/>
              <w:right w:w="0" w:type="dxa"/>
            </w:tcMar>
            <w:vAlign w:val="bottom"/>
          </w:tcPr>
          <w:p w14:paraId="3114AC93" w14:textId="77777777" w:rsidR="00F2127D" w:rsidRPr="00F94882" w:rsidRDefault="00F2127D" w:rsidP="000E0203">
            <w:pPr>
              <w:suppressAutoHyphens w:val="0"/>
              <w:spacing w:before="40" w:after="40" w:line="220" w:lineRule="exact"/>
              <w:jc w:val="right"/>
              <w:rPr>
                <w:sz w:val="18"/>
              </w:rPr>
            </w:pPr>
            <w:r w:rsidRPr="00F94882">
              <w:rPr>
                <w:sz w:val="18"/>
                <w:lang w:val="fr-FR"/>
              </w:rPr>
              <w:t>46</w:t>
            </w:r>
          </w:p>
        </w:tc>
      </w:tr>
      <w:tr w:rsidR="000E0203" w:rsidRPr="00F94882" w14:paraId="6C755E8D" w14:textId="77777777" w:rsidTr="008E6967">
        <w:tc>
          <w:tcPr>
            <w:tcW w:w="1451" w:type="dxa"/>
            <w:tcBorders>
              <w:top w:val="single" w:sz="4" w:space="0" w:color="auto"/>
              <w:bottom w:val="single" w:sz="12" w:space="0" w:color="auto"/>
            </w:tcBorders>
            <w:shd w:val="clear" w:color="auto" w:fill="auto"/>
            <w:tcMar>
              <w:top w:w="0" w:type="dxa"/>
              <w:left w:w="0" w:type="dxa"/>
              <w:bottom w:w="0" w:type="dxa"/>
              <w:right w:w="0" w:type="dxa"/>
            </w:tcMar>
          </w:tcPr>
          <w:p w14:paraId="42EEF5C0" w14:textId="77777777" w:rsidR="00F2127D" w:rsidRPr="00F94882" w:rsidRDefault="00F2127D" w:rsidP="000E0203">
            <w:pPr>
              <w:suppressAutoHyphens w:val="0"/>
              <w:spacing w:before="80" w:after="80" w:line="220" w:lineRule="exact"/>
              <w:ind w:left="283"/>
              <w:rPr>
                <w:b/>
                <w:sz w:val="18"/>
              </w:rPr>
            </w:pPr>
            <w:r w:rsidRPr="00F94882">
              <w:rPr>
                <w:b/>
                <w:sz w:val="18"/>
                <w:lang w:val="fr-FR"/>
              </w:rPr>
              <w:t>Total</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456968C" w14:textId="77777777" w:rsidR="00F2127D" w:rsidRPr="00F94882" w:rsidRDefault="00F2127D" w:rsidP="000E0203">
            <w:pPr>
              <w:suppressAutoHyphens w:val="0"/>
              <w:spacing w:before="80" w:after="80" w:line="220" w:lineRule="exact"/>
              <w:jc w:val="right"/>
              <w:rPr>
                <w:b/>
                <w:sz w:val="18"/>
              </w:rPr>
            </w:pPr>
            <w:r w:rsidRPr="00F94882">
              <w:rPr>
                <w:b/>
                <w:sz w:val="18"/>
                <w:lang w:val="fr-FR"/>
              </w:rPr>
              <w:t>527</w:t>
            </w:r>
          </w:p>
        </w:tc>
        <w:tc>
          <w:tcPr>
            <w:tcW w:w="163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8DA6F52" w14:textId="77777777" w:rsidR="00F2127D" w:rsidRPr="00F94882" w:rsidRDefault="00F2127D" w:rsidP="000E0203">
            <w:pPr>
              <w:suppressAutoHyphens w:val="0"/>
              <w:spacing w:before="80" w:after="80" w:line="220" w:lineRule="exact"/>
              <w:jc w:val="right"/>
              <w:rPr>
                <w:b/>
                <w:sz w:val="18"/>
              </w:rPr>
            </w:pPr>
            <w:r w:rsidRPr="00F94882">
              <w:rPr>
                <w:b/>
                <w:sz w:val="18"/>
                <w:lang w:val="fr-FR"/>
              </w:rPr>
              <w:t>25</w:t>
            </w:r>
          </w:p>
        </w:tc>
        <w:tc>
          <w:tcPr>
            <w:tcW w:w="14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EED7D4D" w14:textId="77777777" w:rsidR="00F2127D" w:rsidRPr="00F94882" w:rsidRDefault="00F2127D" w:rsidP="000E0203">
            <w:pPr>
              <w:suppressAutoHyphens w:val="0"/>
              <w:spacing w:before="80" w:after="80" w:line="220" w:lineRule="exact"/>
              <w:jc w:val="right"/>
              <w:rPr>
                <w:b/>
                <w:sz w:val="18"/>
              </w:rPr>
            </w:pPr>
            <w:r w:rsidRPr="00F94882">
              <w:rPr>
                <w:b/>
                <w:sz w:val="18"/>
                <w:lang w:val="fr-FR"/>
              </w:rPr>
              <w:t>53</w:t>
            </w:r>
          </w:p>
        </w:tc>
        <w:tc>
          <w:tcPr>
            <w:tcW w:w="15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ECA4A7" w14:textId="77777777" w:rsidR="00F2127D" w:rsidRPr="00F94882" w:rsidRDefault="00F2127D" w:rsidP="000E0203">
            <w:pPr>
              <w:suppressAutoHyphens w:val="0"/>
              <w:spacing w:before="80" w:after="80" w:line="220" w:lineRule="exact"/>
              <w:jc w:val="right"/>
              <w:rPr>
                <w:b/>
                <w:sz w:val="18"/>
              </w:rPr>
            </w:pPr>
            <w:r w:rsidRPr="00F94882">
              <w:rPr>
                <w:b/>
                <w:sz w:val="18"/>
                <w:lang w:val="fr-FR"/>
              </w:rPr>
              <w:t>454</w:t>
            </w:r>
          </w:p>
        </w:tc>
      </w:tr>
    </w:tbl>
    <w:p w14:paraId="31605567" w14:textId="5AC74A97" w:rsidR="000E0203" w:rsidRPr="00F94882" w:rsidRDefault="000E0203" w:rsidP="000E0203">
      <w:pPr>
        <w:pStyle w:val="SingleTxtG"/>
        <w:spacing w:before="120" w:after="240"/>
        <w:ind w:firstLine="170"/>
        <w:rPr>
          <w:sz w:val="18"/>
          <w:szCs w:val="18"/>
          <w:lang w:val="fr-FR"/>
        </w:rPr>
      </w:pPr>
      <w:r w:rsidRPr="00F94882">
        <w:rPr>
          <w:color w:val="000000"/>
          <w:lang w:val="en-US"/>
        </w:rPr>
        <w:t xml:space="preserve">*  </w:t>
      </w:r>
      <w:r w:rsidRPr="00F94882">
        <w:rPr>
          <w:color w:val="000000"/>
          <w:sz w:val="18"/>
          <w:szCs w:val="18"/>
          <w:lang w:val="fr-FR"/>
        </w:rPr>
        <w:t>Procès-verbaux introductifs</w:t>
      </w:r>
      <w:r w:rsidR="00BC634A" w:rsidRPr="00F94882">
        <w:rPr>
          <w:color w:val="000000"/>
          <w:sz w:val="18"/>
          <w:szCs w:val="18"/>
          <w:lang w:val="fr-FR"/>
        </w:rPr>
        <w:t>.</w:t>
      </w:r>
    </w:p>
    <w:p w14:paraId="104F26AD" w14:textId="72CCAEF1" w:rsidR="00F2127D" w:rsidRPr="00F94882" w:rsidRDefault="00F2127D" w:rsidP="00F2127D">
      <w:pPr>
        <w:pStyle w:val="H23G"/>
      </w:pPr>
      <w:r w:rsidRPr="00F94882">
        <w:rPr>
          <w:lang w:val="fr-FR"/>
        </w:rPr>
        <w:tab/>
      </w:r>
      <w:r w:rsidRPr="00F94882">
        <w:rPr>
          <w:lang w:val="fr-FR"/>
        </w:rPr>
        <w:tab/>
      </w:r>
      <w:r w:rsidRPr="00F94882">
        <w:rPr>
          <w:lang w:val="fr-FR"/>
        </w:rPr>
        <w:tab/>
      </w:r>
      <w:r w:rsidRPr="00F94882">
        <w:rPr>
          <w:bCs/>
          <w:lang w:val="fr-FR"/>
        </w:rPr>
        <w:t>Participation à la vie économique</w:t>
      </w:r>
      <w:r w:rsidRPr="00F94882">
        <w:rPr>
          <w:lang w:val="fr-FR"/>
        </w:rPr>
        <w:t xml:space="preserve"> </w:t>
      </w:r>
    </w:p>
    <w:p w14:paraId="478B858D" w14:textId="0CBEC2FB" w:rsidR="00F2127D" w:rsidRPr="00F94882" w:rsidRDefault="00F2127D" w:rsidP="00F2127D">
      <w:pPr>
        <w:pStyle w:val="SingleTxtG"/>
      </w:pPr>
      <w:r w:rsidRPr="00F94882">
        <w:rPr>
          <w:lang w:val="fr-FR"/>
        </w:rPr>
        <w:t>34</w:t>
      </w:r>
      <w:r w:rsidR="00F94882" w:rsidRPr="00F94882">
        <w:rPr>
          <w:lang w:val="fr-FR"/>
        </w:rPr>
        <w:t>.</w:t>
      </w:r>
      <w:r w:rsidRPr="00F94882">
        <w:rPr>
          <w:lang w:val="fr-FR"/>
        </w:rPr>
        <w:tab/>
        <w:t>En 2009, le Gouvernement a décidé que 5 % des postes aux grades 01 à 22 du barème des traitements de base devaient être réservés à des membres de minorités religieuses</w:t>
      </w:r>
      <w:r w:rsidR="00F94882" w:rsidRPr="00F94882">
        <w:rPr>
          <w:lang w:val="fr-FR"/>
        </w:rPr>
        <w:t>.</w:t>
      </w:r>
      <w:r w:rsidRPr="00F94882">
        <w:rPr>
          <w:lang w:val="fr-FR"/>
        </w:rPr>
        <w:t xml:space="preserve"> Cette politique, qui est appliquée aussi bien par le Gouvernement fédéral que par les autorités des provinces, a pour objet d’améliorer la représentation et la participation des minorités dans le secteur public</w:t>
      </w:r>
      <w:r w:rsidR="00F94882" w:rsidRPr="00F94882">
        <w:rPr>
          <w:lang w:val="fr-FR"/>
        </w:rPr>
        <w:t>.</w:t>
      </w:r>
      <w:r w:rsidRPr="00F94882">
        <w:rPr>
          <w:lang w:val="fr-FR"/>
        </w:rPr>
        <w:t xml:space="preserve"> L’arrêt historique rendu par la Cour suprême dans l’affaire </w:t>
      </w:r>
      <w:r w:rsidRPr="00F94882">
        <w:rPr>
          <w:i/>
          <w:iCs/>
          <w:lang w:val="fr-FR"/>
        </w:rPr>
        <w:t>Mubarak Ali Babar c</w:t>
      </w:r>
      <w:r w:rsidR="00F94882" w:rsidRPr="00F94882">
        <w:rPr>
          <w:i/>
          <w:iCs/>
          <w:lang w:val="fr-FR"/>
        </w:rPr>
        <w:t>.</w:t>
      </w:r>
      <w:r w:rsidRPr="00F94882">
        <w:rPr>
          <w:i/>
          <w:iCs/>
          <w:lang w:val="fr-FR"/>
        </w:rPr>
        <w:t xml:space="preserve"> Commission du service public du Penjab </w:t>
      </w:r>
      <w:r w:rsidRPr="00F94882">
        <w:rPr>
          <w:lang w:val="fr-FR"/>
        </w:rPr>
        <w:t>a confirmé que ces quotas étaient protégés par la Constitution</w:t>
      </w:r>
      <w:r w:rsidR="00F94882" w:rsidRPr="00F94882">
        <w:rPr>
          <w:lang w:val="fr-FR"/>
        </w:rPr>
        <w:t>.</w:t>
      </w:r>
      <w:r w:rsidRPr="00F94882">
        <w:rPr>
          <w:lang w:val="fr-FR"/>
        </w:rPr>
        <w:t xml:space="preserve"> La discrimination à l’embauche est également visée par diverses mesures, comme celle qui interdit de réserver les postes d’agents sanitaires aux seuls chrétiens</w:t>
      </w:r>
      <w:r w:rsidR="00F94882" w:rsidRPr="00F94882">
        <w:rPr>
          <w:lang w:val="fr-FR"/>
        </w:rPr>
        <w:t>.</w:t>
      </w:r>
      <w:r w:rsidRPr="00F94882">
        <w:rPr>
          <w:lang w:val="fr-FR"/>
        </w:rPr>
        <w:t xml:space="preserve"> </w:t>
      </w:r>
    </w:p>
    <w:p w14:paraId="4E8F4FBC" w14:textId="77777777" w:rsidR="00F2127D" w:rsidRPr="00F94882" w:rsidRDefault="00F2127D" w:rsidP="00F2127D">
      <w:pPr>
        <w:pStyle w:val="H23G"/>
      </w:pPr>
      <w:r w:rsidRPr="00F94882">
        <w:rPr>
          <w:lang w:val="fr-FR"/>
        </w:rPr>
        <w:tab/>
      </w:r>
      <w:r w:rsidRPr="00F94882">
        <w:rPr>
          <w:lang w:val="fr-FR"/>
        </w:rPr>
        <w:tab/>
      </w:r>
      <w:r w:rsidRPr="00F94882">
        <w:rPr>
          <w:lang w:val="fr-FR"/>
        </w:rPr>
        <w:tab/>
      </w:r>
      <w:r w:rsidRPr="00F94882">
        <w:rPr>
          <w:bCs/>
          <w:lang w:val="fr-FR"/>
        </w:rPr>
        <w:t>Représentation politique</w:t>
      </w:r>
    </w:p>
    <w:p w14:paraId="6AF2AD25" w14:textId="7A457240" w:rsidR="00F2127D" w:rsidRPr="00F94882" w:rsidRDefault="00F2127D" w:rsidP="00F2127D">
      <w:pPr>
        <w:pStyle w:val="SingleTxtG"/>
      </w:pPr>
      <w:r w:rsidRPr="00F94882">
        <w:rPr>
          <w:lang w:val="fr-FR"/>
        </w:rPr>
        <w:t>35</w:t>
      </w:r>
      <w:r w:rsidR="00F94882" w:rsidRPr="00F94882">
        <w:rPr>
          <w:lang w:val="fr-FR"/>
        </w:rPr>
        <w:t>.</w:t>
      </w:r>
      <w:r w:rsidRPr="00F94882">
        <w:rPr>
          <w:lang w:val="fr-FR"/>
        </w:rPr>
        <w:tab/>
        <w:t>Au Pakistan, la représentation des groupes minoritaires dans tous les organes délibérants est assurée par un système de sièges réservés</w:t>
      </w:r>
      <w:r w:rsidR="00F94882" w:rsidRPr="00F94882">
        <w:rPr>
          <w:lang w:val="fr-FR"/>
        </w:rPr>
        <w:t>.</w:t>
      </w:r>
      <w:r w:rsidRPr="00F94882">
        <w:rPr>
          <w:lang w:val="fr-FR"/>
        </w:rPr>
        <w:t xml:space="preserve"> Les minorités, auxquelles sont attribués 10 sièges à l’Assemblée nationale et 4 sièges au Sénat, sont dûment représentées</w:t>
      </w:r>
      <w:r w:rsidR="00F94882" w:rsidRPr="00F94882">
        <w:rPr>
          <w:lang w:val="fr-FR"/>
        </w:rPr>
        <w:t>.</w:t>
      </w:r>
    </w:p>
    <w:p w14:paraId="7AE95A13" w14:textId="1CDE59F6" w:rsidR="00F2127D" w:rsidRPr="00F94882" w:rsidRDefault="00F2127D" w:rsidP="00F2127D">
      <w:pPr>
        <w:pStyle w:val="SingleTxtG"/>
        <w:spacing w:after="240"/>
      </w:pPr>
      <w:r w:rsidRPr="00F94882">
        <w:rPr>
          <w:lang w:val="fr-FR"/>
        </w:rPr>
        <w:lastRenderedPageBreak/>
        <w:t>36</w:t>
      </w:r>
      <w:r w:rsidR="00F94882" w:rsidRPr="00F94882">
        <w:rPr>
          <w:lang w:val="fr-FR"/>
        </w:rPr>
        <w:t>.</w:t>
      </w:r>
      <w:r w:rsidRPr="00F94882">
        <w:rPr>
          <w:lang w:val="fr-FR"/>
        </w:rPr>
        <w:tab/>
        <w:t>Le nombre total de sièges dans les assemblées de chacune des provinces du Pakistan, y compris les sièges réservés aux minorités, sont indiqués ci-après :</w:t>
      </w:r>
    </w:p>
    <w:p w14:paraId="653191FF" w14:textId="77777777" w:rsidR="00F2127D" w:rsidRPr="00F94882" w:rsidRDefault="00F2127D" w:rsidP="000E0203">
      <w:pPr>
        <w:pStyle w:val="SingleTxtG"/>
        <w:spacing w:after="240"/>
      </w:pPr>
      <w:r w:rsidRPr="00F94882">
        <w:rPr>
          <w:noProof/>
        </w:rPr>
        <w:drawing>
          <wp:inline distT="0" distB="0" distL="0" distR="0" wp14:anchorId="5672A2E1" wp14:editId="420342C5">
            <wp:extent cx="4742330" cy="3307976"/>
            <wp:effectExtent l="0" t="0" r="1270" b="6985"/>
            <wp:docPr id="98268610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BAD0A8" w14:textId="77777777" w:rsidR="00F2127D" w:rsidRPr="00F94882" w:rsidRDefault="00F2127D" w:rsidP="000E0203">
      <w:pPr>
        <w:pStyle w:val="H23G"/>
      </w:pPr>
      <w:r w:rsidRPr="00F94882">
        <w:rPr>
          <w:lang w:val="fr-FR"/>
        </w:rPr>
        <w:tab/>
      </w:r>
      <w:r w:rsidRPr="00F94882">
        <w:rPr>
          <w:lang w:val="fr-FR"/>
        </w:rPr>
        <w:tab/>
      </w:r>
      <w:r w:rsidRPr="00F94882">
        <w:rPr>
          <w:bCs/>
          <w:lang w:val="fr-FR"/>
        </w:rPr>
        <w:t>Faits survenus en rapport avec la loi relative aux personnes transgenres</w:t>
      </w:r>
    </w:p>
    <w:p w14:paraId="4EE3A1E2" w14:textId="26DB5724" w:rsidR="00F2127D" w:rsidRPr="00F94882" w:rsidRDefault="00F2127D" w:rsidP="00F2127D">
      <w:pPr>
        <w:pStyle w:val="SingleTxtG"/>
      </w:pPr>
      <w:r w:rsidRPr="00F94882">
        <w:rPr>
          <w:lang w:val="fr-FR"/>
        </w:rPr>
        <w:t>37</w:t>
      </w:r>
      <w:r w:rsidR="00F94882" w:rsidRPr="00F94882">
        <w:rPr>
          <w:lang w:val="fr-FR"/>
        </w:rPr>
        <w:t>.</w:t>
      </w:r>
      <w:r w:rsidRPr="00F94882">
        <w:rPr>
          <w:lang w:val="fr-FR"/>
        </w:rPr>
        <w:tab/>
        <w:t>Le Gouvernement a fait appel de la décision du Tribunal fédéral de la charia devant la Cour suprême, en indiquant qu’il était déterminé à défendre les droits des personnes transgenres tout en cherchant à clarifier la situation sur le plan juridique</w:t>
      </w:r>
      <w:r w:rsidR="00F94882" w:rsidRPr="00F94882">
        <w:rPr>
          <w:lang w:val="fr-FR"/>
        </w:rPr>
        <w:t>.</w:t>
      </w:r>
      <w:r w:rsidRPr="00F94882">
        <w:rPr>
          <w:lang w:val="fr-FR"/>
        </w:rPr>
        <w:t xml:space="preserve"> La Cour suprême statuera sur la légalité de ces dispositions, en tenant compte des conséquences éventuelles de l’arrêt du Tribunal sur la Constitution et la loi islamique</w:t>
      </w:r>
      <w:r w:rsidR="00F94882" w:rsidRPr="00F94882">
        <w:rPr>
          <w:lang w:val="fr-FR"/>
        </w:rPr>
        <w:t>.</w:t>
      </w:r>
      <w:r w:rsidRPr="00F94882">
        <w:rPr>
          <w:lang w:val="fr-FR"/>
        </w:rPr>
        <w:t xml:space="preserve"> En dépit de l’arrêt rendu par le Tribunal fédéral de la charia, le Gouvernement continue d’appliquer la loi de 2018 sur la protection des personnes transgenres, comme en témoigne l’ouverture d’un centre pour la protection de ces dernières à Islamabad, qui offre un hébergement temporaire, des services de réadaptation ainsi que des soins médicaux et psychologiques aux membres de la communauté transgenre</w:t>
      </w:r>
      <w:r w:rsidR="00F94882" w:rsidRPr="00F94882">
        <w:rPr>
          <w:lang w:val="fr-FR"/>
        </w:rPr>
        <w:t>.</w:t>
      </w:r>
    </w:p>
    <w:p w14:paraId="0DC647AD" w14:textId="77777777" w:rsidR="00F2127D" w:rsidRPr="00F94882" w:rsidRDefault="00F2127D" w:rsidP="00F2127D">
      <w:pPr>
        <w:pStyle w:val="H23G"/>
      </w:pPr>
      <w:r w:rsidRPr="00F94882">
        <w:rPr>
          <w:lang w:val="fr-FR"/>
        </w:rPr>
        <w:tab/>
      </w:r>
      <w:r w:rsidRPr="00F94882">
        <w:rPr>
          <w:lang w:val="fr-FR"/>
        </w:rPr>
        <w:tab/>
      </w:r>
      <w:r w:rsidRPr="00F94882">
        <w:rPr>
          <w:bCs/>
          <w:lang w:val="fr-FR"/>
        </w:rPr>
        <w:t>Services fournis aux personnes transgenres, 2021-2023</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600" w:firstRow="0" w:lastRow="0" w:firstColumn="0" w:lastColumn="0" w:noHBand="1" w:noVBand="1"/>
      </w:tblPr>
      <w:tblGrid>
        <w:gridCol w:w="1119"/>
        <w:gridCol w:w="1420"/>
        <w:gridCol w:w="1421"/>
        <w:gridCol w:w="2419"/>
        <w:gridCol w:w="991"/>
      </w:tblGrid>
      <w:tr w:rsidR="000E0203" w:rsidRPr="00F94882" w14:paraId="4EAAAA65" w14:textId="77777777" w:rsidTr="008E6967">
        <w:trPr>
          <w:tblHeader/>
        </w:trPr>
        <w:tc>
          <w:tcPr>
            <w:tcW w:w="1119" w:type="dxa"/>
            <w:shd w:val="clear" w:color="auto" w:fill="auto"/>
            <w:tcMar>
              <w:top w:w="0" w:type="dxa"/>
              <w:left w:w="0" w:type="dxa"/>
              <w:bottom w:w="0" w:type="dxa"/>
              <w:right w:w="0" w:type="dxa"/>
            </w:tcMar>
            <w:vAlign w:val="bottom"/>
          </w:tcPr>
          <w:p w14:paraId="0AB872E5" w14:textId="77777777" w:rsidR="00F2127D" w:rsidRPr="00F94882" w:rsidRDefault="00F2127D" w:rsidP="000E0203">
            <w:pPr>
              <w:suppressAutoHyphens w:val="0"/>
              <w:spacing w:before="80" w:after="80" w:line="200" w:lineRule="exact"/>
              <w:rPr>
                <w:i/>
                <w:sz w:val="16"/>
              </w:rPr>
            </w:pPr>
            <w:r w:rsidRPr="00F94882">
              <w:rPr>
                <w:i/>
                <w:sz w:val="16"/>
                <w:lang w:val="fr-FR"/>
              </w:rPr>
              <w:t>Hébergement</w:t>
            </w:r>
          </w:p>
        </w:tc>
        <w:tc>
          <w:tcPr>
            <w:tcW w:w="1420" w:type="dxa"/>
            <w:shd w:val="clear" w:color="auto" w:fill="auto"/>
            <w:tcMar>
              <w:top w:w="0" w:type="dxa"/>
              <w:left w:w="0" w:type="dxa"/>
              <w:bottom w:w="0" w:type="dxa"/>
              <w:right w:w="0" w:type="dxa"/>
            </w:tcMar>
            <w:vAlign w:val="bottom"/>
          </w:tcPr>
          <w:p w14:paraId="611C73C3" w14:textId="77777777" w:rsidR="00F2127D" w:rsidRPr="00F94882" w:rsidRDefault="00F2127D" w:rsidP="000E0203">
            <w:pPr>
              <w:suppressAutoHyphens w:val="0"/>
              <w:spacing w:before="80" w:after="80" w:line="200" w:lineRule="exact"/>
              <w:jc w:val="right"/>
              <w:rPr>
                <w:i/>
                <w:sz w:val="16"/>
              </w:rPr>
            </w:pPr>
            <w:r w:rsidRPr="00F94882">
              <w:rPr>
                <w:i/>
                <w:sz w:val="16"/>
                <w:lang w:val="fr-FR"/>
              </w:rPr>
              <w:t>Aide juridictionnelle</w:t>
            </w:r>
          </w:p>
        </w:tc>
        <w:tc>
          <w:tcPr>
            <w:tcW w:w="1421" w:type="dxa"/>
            <w:shd w:val="clear" w:color="auto" w:fill="auto"/>
            <w:tcMar>
              <w:top w:w="0" w:type="dxa"/>
              <w:left w:w="0" w:type="dxa"/>
              <w:bottom w:w="0" w:type="dxa"/>
              <w:right w:w="0" w:type="dxa"/>
            </w:tcMar>
            <w:vAlign w:val="bottom"/>
          </w:tcPr>
          <w:p w14:paraId="1B91DF00" w14:textId="3EBB52C1" w:rsidR="00F2127D" w:rsidRPr="00F94882" w:rsidRDefault="00F2127D" w:rsidP="000E0203">
            <w:pPr>
              <w:suppressAutoHyphens w:val="0"/>
              <w:spacing w:before="80" w:after="80" w:line="200" w:lineRule="exact"/>
              <w:jc w:val="right"/>
              <w:rPr>
                <w:i/>
                <w:sz w:val="16"/>
              </w:rPr>
            </w:pPr>
            <w:r w:rsidRPr="00F94882">
              <w:rPr>
                <w:i/>
                <w:sz w:val="16"/>
                <w:lang w:val="fr-FR"/>
              </w:rPr>
              <w:t>Assistance médicale</w:t>
            </w:r>
          </w:p>
        </w:tc>
        <w:tc>
          <w:tcPr>
            <w:tcW w:w="2419" w:type="dxa"/>
            <w:shd w:val="clear" w:color="auto" w:fill="auto"/>
            <w:tcMar>
              <w:top w:w="0" w:type="dxa"/>
              <w:left w:w="0" w:type="dxa"/>
              <w:bottom w:w="0" w:type="dxa"/>
              <w:right w:w="0" w:type="dxa"/>
            </w:tcMar>
            <w:vAlign w:val="bottom"/>
          </w:tcPr>
          <w:p w14:paraId="4624D0B3" w14:textId="77777777" w:rsidR="00F2127D" w:rsidRPr="00F94882" w:rsidRDefault="00F2127D" w:rsidP="000E0203">
            <w:pPr>
              <w:suppressAutoHyphens w:val="0"/>
              <w:spacing w:before="80" w:after="80" w:line="200" w:lineRule="exact"/>
              <w:jc w:val="right"/>
              <w:rPr>
                <w:i/>
                <w:sz w:val="16"/>
              </w:rPr>
            </w:pPr>
            <w:r w:rsidRPr="00F94882">
              <w:rPr>
                <w:i/>
                <w:sz w:val="16"/>
                <w:lang w:val="fr-FR"/>
              </w:rPr>
              <w:t>Soutien et conseils psychologiques</w:t>
            </w:r>
          </w:p>
        </w:tc>
        <w:tc>
          <w:tcPr>
            <w:tcW w:w="991" w:type="dxa"/>
            <w:shd w:val="clear" w:color="auto" w:fill="auto"/>
            <w:tcMar>
              <w:top w:w="0" w:type="dxa"/>
              <w:left w:w="0" w:type="dxa"/>
              <w:bottom w:w="0" w:type="dxa"/>
              <w:right w:w="0" w:type="dxa"/>
            </w:tcMar>
            <w:vAlign w:val="bottom"/>
          </w:tcPr>
          <w:p w14:paraId="0D674ABB" w14:textId="77777777" w:rsidR="00F2127D" w:rsidRPr="00F94882" w:rsidRDefault="00F2127D" w:rsidP="000E0203">
            <w:pPr>
              <w:suppressAutoHyphens w:val="0"/>
              <w:spacing w:before="80" w:after="80" w:line="200" w:lineRule="exact"/>
              <w:jc w:val="right"/>
              <w:rPr>
                <w:i/>
                <w:sz w:val="16"/>
              </w:rPr>
            </w:pPr>
            <w:r w:rsidRPr="00F94882">
              <w:rPr>
                <w:i/>
                <w:sz w:val="16"/>
                <w:lang w:val="fr-FR"/>
              </w:rPr>
              <w:t>Réparations</w:t>
            </w:r>
          </w:p>
        </w:tc>
      </w:tr>
      <w:tr w:rsidR="000E0203" w:rsidRPr="00F94882" w14:paraId="0A84A465" w14:textId="77777777" w:rsidTr="008E6967">
        <w:tc>
          <w:tcPr>
            <w:tcW w:w="1119" w:type="dxa"/>
            <w:shd w:val="clear" w:color="auto" w:fill="auto"/>
            <w:tcMar>
              <w:top w:w="0" w:type="dxa"/>
              <w:left w:w="0" w:type="dxa"/>
              <w:bottom w:w="0" w:type="dxa"/>
              <w:right w:w="0" w:type="dxa"/>
            </w:tcMar>
          </w:tcPr>
          <w:p w14:paraId="0457C2F5" w14:textId="77777777" w:rsidR="00F2127D" w:rsidRPr="00F94882" w:rsidRDefault="00F2127D" w:rsidP="000E0203">
            <w:pPr>
              <w:suppressAutoHyphens w:val="0"/>
              <w:spacing w:before="40" w:after="40" w:line="220" w:lineRule="exact"/>
              <w:rPr>
                <w:sz w:val="18"/>
              </w:rPr>
            </w:pPr>
            <w:r w:rsidRPr="00F94882">
              <w:rPr>
                <w:sz w:val="18"/>
                <w:lang w:val="fr-FR"/>
              </w:rPr>
              <w:t>142</w:t>
            </w:r>
          </w:p>
        </w:tc>
        <w:tc>
          <w:tcPr>
            <w:tcW w:w="1420" w:type="dxa"/>
            <w:shd w:val="clear" w:color="auto" w:fill="auto"/>
            <w:tcMar>
              <w:top w:w="0" w:type="dxa"/>
              <w:left w:w="0" w:type="dxa"/>
              <w:bottom w:w="0" w:type="dxa"/>
              <w:right w:w="0" w:type="dxa"/>
            </w:tcMar>
            <w:vAlign w:val="bottom"/>
          </w:tcPr>
          <w:p w14:paraId="35DED173" w14:textId="77777777" w:rsidR="00F2127D" w:rsidRPr="00F94882" w:rsidRDefault="00F2127D" w:rsidP="000E0203">
            <w:pPr>
              <w:suppressAutoHyphens w:val="0"/>
              <w:spacing w:before="40" w:after="40" w:line="220" w:lineRule="exact"/>
              <w:jc w:val="right"/>
              <w:rPr>
                <w:sz w:val="18"/>
              </w:rPr>
            </w:pPr>
            <w:r w:rsidRPr="00F94882">
              <w:rPr>
                <w:sz w:val="18"/>
                <w:lang w:val="fr-FR"/>
              </w:rPr>
              <w:t>200</w:t>
            </w:r>
          </w:p>
        </w:tc>
        <w:tc>
          <w:tcPr>
            <w:tcW w:w="1421" w:type="dxa"/>
            <w:shd w:val="clear" w:color="auto" w:fill="auto"/>
            <w:tcMar>
              <w:top w:w="0" w:type="dxa"/>
              <w:left w:w="0" w:type="dxa"/>
              <w:bottom w:w="0" w:type="dxa"/>
              <w:right w:w="0" w:type="dxa"/>
            </w:tcMar>
            <w:vAlign w:val="bottom"/>
          </w:tcPr>
          <w:p w14:paraId="4015F534" w14:textId="77777777" w:rsidR="00F2127D" w:rsidRPr="00F94882" w:rsidRDefault="00F2127D" w:rsidP="000E0203">
            <w:pPr>
              <w:suppressAutoHyphens w:val="0"/>
              <w:spacing w:before="40" w:after="40" w:line="220" w:lineRule="exact"/>
              <w:jc w:val="right"/>
              <w:rPr>
                <w:sz w:val="18"/>
              </w:rPr>
            </w:pPr>
            <w:r w:rsidRPr="00F94882">
              <w:rPr>
                <w:sz w:val="18"/>
                <w:lang w:val="fr-FR"/>
              </w:rPr>
              <w:t>192</w:t>
            </w:r>
          </w:p>
        </w:tc>
        <w:tc>
          <w:tcPr>
            <w:tcW w:w="2419" w:type="dxa"/>
            <w:shd w:val="clear" w:color="auto" w:fill="auto"/>
            <w:tcMar>
              <w:top w:w="0" w:type="dxa"/>
              <w:left w:w="0" w:type="dxa"/>
              <w:bottom w:w="0" w:type="dxa"/>
              <w:right w:w="0" w:type="dxa"/>
            </w:tcMar>
            <w:vAlign w:val="bottom"/>
          </w:tcPr>
          <w:p w14:paraId="256CB039" w14:textId="77777777" w:rsidR="00F2127D" w:rsidRPr="00F94882" w:rsidRDefault="00F2127D" w:rsidP="000E0203">
            <w:pPr>
              <w:suppressAutoHyphens w:val="0"/>
              <w:spacing w:before="40" w:after="40" w:line="220" w:lineRule="exact"/>
              <w:jc w:val="right"/>
              <w:rPr>
                <w:sz w:val="18"/>
              </w:rPr>
            </w:pPr>
            <w:r w:rsidRPr="00F94882">
              <w:rPr>
                <w:sz w:val="18"/>
                <w:lang w:val="fr-FR"/>
              </w:rPr>
              <w:t>155</w:t>
            </w:r>
          </w:p>
        </w:tc>
        <w:tc>
          <w:tcPr>
            <w:tcW w:w="991" w:type="dxa"/>
            <w:shd w:val="clear" w:color="auto" w:fill="auto"/>
            <w:tcMar>
              <w:top w:w="0" w:type="dxa"/>
              <w:left w:w="0" w:type="dxa"/>
              <w:bottom w:w="0" w:type="dxa"/>
              <w:right w:w="0" w:type="dxa"/>
            </w:tcMar>
            <w:vAlign w:val="bottom"/>
          </w:tcPr>
          <w:p w14:paraId="55B13680" w14:textId="77777777" w:rsidR="00F2127D" w:rsidRPr="00F94882" w:rsidRDefault="00F2127D" w:rsidP="000E0203">
            <w:pPr>
              <w:suppressAutoHyphens w:val="0"/>
              <w:spacing w:before="40" w:after="40" w:line="220" w:lineRule="exact"/>
              <w:jc w:val="right"/>
              <w:rPr>
                <w:sz w:val="18"/>
              </w:rPr>
            </w:pPr>
            <w:r w:rsidRPr="00F94882">
              <w:rPr>
                <w:sz w:val="18"/>
                <w:lang w:val="fr-FR"/>
              </w:rPr>
              <w:t>50</w:t>
            </w:r>
          </w:p>
        </w:tc>
      </w:tr>
    </w:tbl>
    <w:p w14:paraId="1DA36CA4" w14:textId="13110E52" w:rsidR="00F2127D" w:rsidRPr="00F94882" w:rsidRDefault="00F2127D" w:rsidP="00F2127D">
      <w:pPr>
        <w:pStyle w:val="SingleTxtG"/>
        <w:spacing w:before="240"/>
      </w:pPr>
      <w:r w:rsidRPr="00F94882">
        <w:rPr>
          <w:lang w:val="fr-FR"/>
        </w:rPr>
        <w:t>38</w:t>
      </w:r>
      <w:r w:rsidR="00F94882" w:rsidRPr="00F94882">
        <w:rPr>
          <w:lang w:val="fr-FR"/>
        </w:rPr>
        <w:t>.</w:t>
      </w:r>
      <w:r w:rsidRPr="00F94882">
        <w:rPr>
          <w:lang w:val="fr-FR"/>
        </w:rPr>
        <w:tab/>
        <w:t>Le Gouvernement a aussi organisé, à l’intention de centaines de membres des forces de l’ordre, des séances de sensibilisation et des réunions de consultation portant sur la loi et les règles relatives aux personnes transgenres, et a donné des directives à la police pour assurer leur bonne application</w:t>
      </w:r>
      <w:r w:rsidR="00F94882" w:rsidRPr="00F94882">
        <w:rPr>
          <w:lang w:val="fr-FR"/>
        </w:rPr>
        <w:t>.</w:t>
      </w:r>
      <w:r w:rsidRPr="00F94882">
        <w:rPr>
          <w:lang w:val="fr-FR"/>
        </w:rPr>
        <w:t xml:space="preserve"> Les droits fondamentaux des personnes transgenres, y</w:t>
      </w:r>
      <w:r w:rsidR="008E6967" w:rsidRPr="00F94882">
        <w:rPr>
          <w:lang w:val="fr-FR"/>
        </w:rPr>
        <w:t> </w:t>
      </w:r>
      <w:r w:rsidRPr="00F94882">
        <w:rPr>
          <w:lang w:val="fr-FR"/>
        </w:rPr>
        <w:t>compris leur droit à l’héritage, sont protégés par la Constitution et les lois connexes grâce au soutien apporté par le Programme Benazir de soutien aux revenus</w:t>
      </w:r>
      <w:r w:rsidR="00F94882" w:rsidRPr="00F94882">
        <w:rPr>
          <w:lang w:val="fr-FR"/>
        </w:rPr>
        <w:t>.</w:t>
      </w:r>
      <w:r w:rsidRPr="00F94882">
        <w:rPr>
          <w:lang w:val="fr-FR"/>
        </w:rPr>
        <w:t xml:space="preserve"> Des cartes de santé ont également été délivrées aux personnes transgenres avec l’aide des ministères pertinents</w:t>
      </w:r>
      <w:r w:rsidR="00F94882" w:rsidRPr="00F94882">
        <w:rPr>
          <w:lang w:val="fr-FR"/>
        </w:rPr>
        <w:t>.</w:t>
      </w:r>
      <w:r w:rsidRPr="00F94882">
        <w:rPr>
          <w:lang w:val="fr-FR"/>
        </w:rPr>
        <w:t xml:space="preserve"> Des ateliers ont été organisés avec des représentants de l’Autorité nationale chargée des bases de données et de l’état civil (National </w:t>
      </w:r>
      <w:proofErr w:type="spellStart"/>
      <w:r w:rsidRPr="00F94882">
        <w:rPr>
          <w:lang w:val="fr-FR"/>
        </w:rPr>
        <w:t>Database</w:t>
      </w:r>
      <w:proofErr w:type="spellEnd"/>
      <w:r w:rsidRPr="00F94882">
        <w:rPr>
          <w:lang w:val="fr-FR"/>
        </w:rPr>
        <w:t xml:space="preserve"> and Registration </w:t>
      </w:r>
      <w:proofErr w:type="spellStart"/>
      <w:r w:rsidRPr="00F94882">
        <w:rPr>
          <w:lang w:val="fr-FR"/>
        </w:rPr>
        <w:t>Authority</w:t>
      </w:r>
      <w:proofErr w:type="spellEnd"/>
      <w:r w:rsidRPr="00F94882">
        <w:rPr>
          <w:lang w:val="fr-FR"/>
        </w:rPr>
        <w:t>) et des réunions de consultation ont été tenues avec des dirigeants des communautés locales de personnes transgenres dans le but de faciliter l’enregistrement de ces dernières dans la base de données nationale</w:t>
      </w:r>
      <w:r w:rsidR="00F94882" w:rsidRPr="00F94882">
        <w:rPr>
          <w:lang w:val="fr-FR"/>
        </w:rPr>
        <w:t>.</w:t>
      </w:r>
      <w:r w:rsidRPr="00F94882">
        <w:rPr>
          <w:lang w:val="fr-FR"/>
        </w:rPr>
        <w:t xml:space="preserve"> Les membres de ces communautés peuvent aussi contacter le service d’assistance téléphonique au numéro 1099, qui répond à leurs plaintes et les met en contact avec les autorités en cas de violence</w:t>
      </w:r>
      <w:r w:rsidR="00F94882" w:rsidRPr="00F94882">
        <w:rPr>
          <w:lang w:val="fr-FR"/>
        </w:rPr>
        <w:t>.</w:t>
      </w:r>
    </w:p>
    <w:p w14:paraId="218BA107" w14:textId="77777777" w:rsidR="00F2127D" w:rsidRPr="00F94882" w:rsidRDefault="00F2127D" w:rsidP="00F2127D">
      <w:pPr>
        <w:pStyle w:val="H23G"/>
      </w:pPr>
      <w:r w:rsidRPr="00F94882">
        <w:rPr>
          <w:lang w:val="fr-FR"/>
        </w:rPr>
        <w:lastRenderedPageBreak/>
        <w:tab/>
      </w:r>
      <w:r w:rsidRPr="00F94882">
        <w:rPr>
          <w:lang w:val="fr-FR"/>
        </w:rPr>
        <w:tab/>
      </w:r>
      <w:r w:rsidRPr="00F94882">
        <w:rPr>
          <w:bCs/>
          <w:lang w:val="fr-FR"/>
        </w:rPr>
        <w:t>Pétitions constitutionnelles portant sur la discrimination envers les minorités : description et résultats</w:t>
      </w:r>
    </w:p>
    <w:tbl>
      <w:tblPr>
        <w:tblW w:w="7370" w:type="dxa"/>
        <w:tblInd w:w="1134" w:type="dxa"/>
        <w:tblLayout w:type="fixed"/>
        <w:tblCellMar>
          <w:left w:w="0" w:type="dxa"/>
          <w:right w:w="0" w:type="dxa"/>
        </w:tblCellMar>
        <w:tblLook w:val="0400" w:firstRow="0" w:lastRow="0" w:firstColumn="0" w:lastColumn="0" w:noHBand="0" w:noVBand="1"/>
      </w:tblPr>
      <w:tblGrid>
        <w:gridCol w:w="531"/>
        <w:gridCol w:w="2443"/>
        <w:gridCol w:w="4396"/>
      </w:tblGrid>
      <w:tr w:rsidR="000E0203" w:rsidRPr="00F94882" w14:paraId="390572BA" w14:textId="77777777" w:rsidTr="000E0203">
        <w:trPr>
          <w:tblHeader/>
        </w:trPr>
        <w:tc>
          <w:tcPr>
            <w:tcW w:w="531" w:type="dxa"/>
            <w:tcBorders>
              <w:top w:val="single" w:sz="4" w:space="0" w:color="auto"/>
              <w:bottom w:val="single" w:sz="12" w:space="0" w:color="auto"/>
            </w:tcBorders>
            <w:shd w:val="clear" w:color="auto" w:fill="auto"/>
            <w:vAlign w:val="bottom"/>
          </w:tcPr>
          <w:p w14:paraId="04AD4E08" w14:textId="2D64077E" w:rsidR="00F2127D" w:rsidRPr="00F94882" w:rsidRDefault="00F2127D" w:rsidP="000E0203">
            <w:pPr>
              <w:spacing w:before="80" w:after="80" w:line="200" w:lineRule="exact"/>
              <w:ind w:right="113"/>
              <w:rPr>
                <w:i/>
                <w:sz w:val="16"/>
              </w:rPr>
            </w:pPr>
            <w:r w:rsidRPr="00F94882">
              <w:rPr>
                <w:i/>
                <w:sz w:val="16"/>
                <w:lang w:val="fr-FR"/>
              </w:rPr>
              <w:t>Nb</w:t>
            </w:r>
            <w:r w:rsidR="00F94882" w:rsidRPr="00F94882">
              <w:rPr>
                <w:i/>
                <w:sz w:val="16"/>
                <w:lang w:val="fr-FR"/>
              </w:rPr>
              <w:t>.</w:t>
            </w:r>
          </w:p>
        </w:tc>
        <w:tc>
          <w:tcPr>
            <w:tcW w:w="2443" w:type="dxa"/>
            <w:tcBorders>
              <w:top w:val="single" w:sz="4" w:space="0" w:color="auto"/>
              <w:bottom w:val="single" w:sz="12" w:space="0" w:color="auto"/>
            </w:tcBorders>
            <w:shd w:val="clear" w:color="auto" w:fill="auto"/>
            <w:vAlign w:val="bottom"/>
          </w:tcPr>
          <w:p w14:paraId="07973D23" w14:textId="77777777" w:rsidR="00F2127D" w:rsidRPr="00F94882" w:rsidRDefault="00F2127D" w:rsidP="000E0203">
            <w:pPr>
              <w:spacing w:before="80" w:after="80" w:line="200" w:lineRule="exact"/>
              <w:ind w:right="113"/>
              <w:rPr>
                <w:i/>
                <w:sz w:val="16"/>
              </w:rPr>
            </w:pPr>
            <w:r w:rsidRPr="00F94882">
              <w:rPr>
                <w:i/>
                <w:sz w:val="16"/>
                <w:lang w:val="fr-FR"/>
              </w:rPr>
              <w:t>Intitulé de l’affaire</w:t>
            </w:r>
          </w:p>
        </w:tc>
        <w:tc>
          <w:tcPr>
            <w:tcW w:w="4396" w:type="dxa"/>
            <w:tcBorders>
              <w:top w:val="single" w:sz="4" w:space="0" w:color="auto"/>
              <w:bottom w:val="single" w:sz="12" w:space="0" w:color="auto"/>
            </w:tcBorders>
            <w:shd w:val="clear" w:color="auto" w:fill="auto"/>
            <w:vAlign w:val="bottom"/>
          </w:tcPr>
          <w:p w14:paraId="50110BFB" w14:textId="77777777" w:rsidR="00F2127D" w:rsidRPr="00F94882" w:rsidRDefault="00F2127D" w:rsidP="000E0203">
            <w:pPr>
              <w:spacing w:before="80" w:after="80" w:line="200" w:lineRule="exact"/>
              <w:ind w:right="113"/>
              <w:rPr>
                <w:i/>
                <w:sz w:val="16"/>
              </w:rPr>
            </w:pPr>
            <w:r w:rsidRPr="00F94882">
              <w:rPr>
                <w:i/>
                <w:sz w:val="16"/>
                <w:lang w:val="fr-FR"/>
              </w:rPr>
              <w:t xml:space="preserve">Description de l’affaire </w:t>
            </w:r>
          </w:p>
        </w:tc>
      </w:tr>
      <w:tr w:rsidR="000E0203" w:rsidRPr="00F94882" w14:paraId="064C5718" w14:textId="77777777" w:rsidTr="000E0203">
        <w:trPr>
          <w:trHeight w:hRule="exact" w:val="113"/>
          <w:tblHeader/>
        </w:trPr>
        <w:tc>
          <w:tcPr>
            <w:tcW w:w="531" w:type="dxa"/>
            <w:tcBorders>
              <w:top w:val="single" w:sz="12" w:space="0" w:color="auto"/>
            </w:tcBorders>
            <w:shd w:val="clear" w:color="auto" w:fill="auto"/>
          </w:tcPr>
          <w:p w14:paraId="619547E1" w14:textId="77777777" w:rsidR="000E0203" w:rsidRPr="00F94882" w:rsidRDefault="000E0203" w:rsidP="000E0203">
            <w:pPr>
              <w:spacing w:before="40" w:after="120"/>
              <w:ind w:right="113"/>
              <w:rPr>
                <w:lang w:val="fr-FR"/>
              </w:rPr>
            </w:pPr>
          </w:p>
        </w:tc>
        <w:tc>
          <w:tcPr>
            <w:tcW w:w="2443" w:type="dxa"/>
            <w:tcBorders>
              <w:top w:val="single" w:sz="12" w:space="0" w:color="auto"/>
            </w:tcBorders>
            <w:shd w:val="clear" w:color="auto" w:fill="auto"/>
          </w:tcPr>
          <w:p w14:paraId="36F3795A" w14:textId="77777777" w:rsidR="000E0203" w:rsidRPr="00F94882" w:rsidRDefault="000E0203" w:rsidP="000E0203">
            <w:pPr>
              <w:spacing w:before="40" w:after="120"/>
              <w:ind w:right="113"/>
              <w:rPr>
                <w:lang w:val="fr-FR"/>
              </w:rPr>
            </w:pPr>
          </w:p>
        </w:tc>
        <w:tc>
          <w:tcPr>
            <w:tcW w:w="4396" w:type="dxa"/>
            <w:tcBorders>
              <w:top w:val="single" w:sz="12" w:space="0" w:color="auto"/>
            </w:tcBorders>
            <w:shd w:val="clear" w:color="auto" w:fill="auto"/>
          </w:tcPr>
          <w:p w14:paraId="358339C7" w14:textId="77777777" w:rsidR="000E0203" w:rsidRPr="00F94882" w:rsidRDefault="000E0203" w:rsidP="000E0203">
            <w:pPr>
              <w:spacing w:before="40" w:after="120"/>
              <w:ind w:right="113"/>
              <w:rPr>
                <w:lang w:val="fr-FR"/>
              </w:rPr>
            </w:pPr>
          </w:p>
        </w:tc>
      </w:tr>
      <w:tr w:rsidR="00F2127D" w:rsidRPr="00F94882" w14:paraId="78306EF6" w14:textId="77777777" w:rsidTr="000E0203">
        <w:trPr>
          <w:tblHeader/>
        </w:trPr>
        <w:tc>
          <w:tcPr>
            <w:tcW w:w="531" w:type="dxa"/>
            <w:shd w:val="clear" w:color="auto" w:fill="auto"/>
          </w:tcPr>
          <w:p w14:paraId="769720AC" w14:textId="603BD10D" w:rsidR="00F2127D" w:rsidRPr="00F94882" w:rsidRDefault="00F2127D" w:rsidP="000E0203">
            <w:pPr>
              <w:spacing w:before="40" w:after="120"/>
              <w:ind w:right="113"/>
            </w:pPr>
            <w:r w:rsidRPr="00F94882">
              <w:rPr>
                <w:lang w:val="fr-FR"/>
              </w:rPr>
              <w:t>1</w:t>
            </w:r>
            <w:r w:rsidR="00F94882" w:rsidRPr="00F94882">
              <w:rPr>
                <w:lang w:val="fr-FR"/>
              </w:rPr>
              <w:t>.</w:t>
            </w:r>
          </w:p>
        </w:tc>
        <w:tc>
          <w:tcPr>
            <w:tcW w:w="2443" w:type="dxa"/>
            <w:shd w:val="clear" w:color="auto" w:fill="auto"/>
          </w:tcPr>
          <w:p w14:paraId="1ECD680A" w14:textId="4C6CF430" w:rsidR="00F2127D" w:rsidRPr="00F94882" w:rsidRDefault="00F2127D" w:rsidP="000E0203">
            <w:pPr>
              <w:spacing w:before="40" w:after="120"/>
              <w:ind w:right="113"/>
            </w:pPr>
            <w:r w:rsidRPr="00F94882">
              <w:rPr>
                <w:i/>
                <w:iCs/>
                <w:lang w:val="fr-FR"/>
              </w:rPr>
              <w:t>Human Rights Commission of Pakistan c</w:t>
            </w:r>
            <w:r w:rsidR="00F94882" w:rsidRPr="00F94882">
              <w:rPr>
                <w:i/>
                <w:iCs/>
                <w:lang w:val="fr-FR"/>
              </w:rPr>
              <w:t>.</w:t>
            </w:r>
            <w:r w:rsidRPr="00F94882">
              <w:rPr>
                <w:i/>
                <w:iCs/>
                <w:lang w:val="fr-FR"/>
              </w:rPr>
              <w:t xml:space="preserve"> Fédération </w:t>
            </w:r>
            <w:r w:rsidR="00BC634A" w:rsidRPr="00F94882">
              <w:rPr>
                <w:i/>
                <w:iCs/>
                <w:lang w:val="fr-FR"/>
              </w:rPr>
              <w:br/>
            </w:r>
            <w:r w:rsidRPr="00F94882">
              <w:rPr>
                <w:i/>
                <w:iCs/>
                <w:lang w:val="fr-FR"/>
              </w:rPr>
              <w:t>du Pakistan</w:t>
            </w:r>
            <w:r w:rsidRPr="00F94882">
              <w:rPr>
                <w:lang w:val="fr-FR"/>
              </w:rPr>
              <w:t xml:space="preserve"> </w:t>
            </w:r>
            <w:r w:rsidR="008E6967" w:rsidRPr="00F94882">
              <w:rPr>
                <w:lang w:val="fr-FR"/>
              </w:rPr>
              <w:br/>
            </w:r>
            <w:r w:rsidRPr="00F94882">
              <w:rPr>
                <w:lang w:val="fr-FR"/>
              </w:rPr>
              <w:t>(2022 SCMR 643)</w:t>
            </w:r>
            <w:r w:rsidR="00BC634A" w:rsidRPr="00F94882">
              <w:rPr>
                <w:lang w:val="fr-FR"/>
              </w:rPr>
              <w:t> :</w:t>
            </w:r>
          </w:p>
        </w:tc>
        <w:tc>
          <w:tcPr>
            <w:tcW w:w="4396" w:type="dxa"/>
            <w:shd w:val="clear" w:color="auto" w:fill="auto"/>
          </w:tcPr>
          <w:p w14:paraId="491CFD5B" w14:textId="553F87A7" w:rsidR="00F2127D" w:rsidRPr="00F94882" w:rsidRDefault="00F2127D" w:rsidP="000E0203">
            <w:pPr>
              <w:spacing w:before="40" w:after="120"/>
              <w:ind w:right="113"/>
            </w:pPr>
            <w:r w:rsidRPr="00F94882">
              <w:rPr>
                <w:lang w:val="fr-FR"/>
              </w:rPr>
              <w:t>La Cour suprême a été saisie de l’affaire de la démolition d’un gîte (</w:t>
            </w:r>
            <w:proofErr w:type="spellStart"/>
            <w:r w:rsidRPr="00F94882">
              <w:rPr>
                <w:lang w:val="fr-FR"/>
              </w:rPr>
              <w:t>dharamshala</w:t>
            </w:r>
            <w:proofErr w:type="spellEnd"/>
            <w:r w:rsidRPr="00F94882">
              <w:rPr>
                <w:lang w:val="fr-FR"/>
              </w:rPr>
              <w:t>) à Karachi et a ordonné au Tribunal fédéral de la charia d’assurer sa protection et de rendre compte de son état</w:t>
            </w:r>
            <w:r w:rsidR="00F94882" w:rsidRPr="00F94882">
              <w:rPr>
                <w:lang w:val="fr-FR"/>
              </w:rPr>
              <w:t>.</w:t>
            </w:r>
            <w:r w:rsidRPr="00F94882">
              <w:rPr>
                <w:lang w:val="fr-FR"/>
              </w:rPr>
              <w:t xml:space="preserve"> Elle a également ordonné la remise en état de plusieurs temples à Lahore et à </w:t>
            </w:r>
            <w:proofErr w:type="spellStart"/>
            <w:r w:rsidRPr="00F94882">
              <w:rPr>
                <w:lang w:val="fr-FR"/>
              </w:rPr>
              <w:t>Nagarparkar</w:t>
            </w:r>
            <w:proofErr w:type="spellEnd"/>
            <w:r w:rsidR="00F94882" w:rsidRPr="00F94882">
              <w:rPr>
                <w:lang w:val="fr-FR"/>
              </w:rPr>
              <w:t>.</w:t>
            </w:r>
          </w:p>
        </w:tc>
      </w:tr>
      <w:tr w:rsidR="00F2127D" w:rsidRPr="00F94882" w14:paraId="08E61EE2" w14:textId="77777777" w:rsidTr="000E0203">
        <w:tc>
          <w:tcPr>
            <w:tcW w:w="531" w:type="dxa"/>
            <w:shd w:val="clear" w:color="auto" w:fill="auto"/>
          </w:tcPr>
          <w:p w14:paraId="751DCA93" w14:textId="296900F7" w:rsidR="00F2127D" w:rsidRPr="00F94882" w:rsidRDefault="00F2127D" w:rsidP="000E0203">
            <w:pPr>
              <w:spacing w:before="40" w:after="120"/>
              <w:ind w:right="113"/>
            </w:pPr>
            <w:r w:rsidRPr="00F94882">
              <w:rPr>
                <w:lang w:val="fr-FR"/>
              </w:rPr>
              <w:t>2</w:t>
            </w:r>
            <w:r w:rsidR="00F94882" w:rsidRPr="00F94882">
              <w:rPr>
                <w:lang w:val="fr-FR"/>
              </w:rPr>
              <w:t>.</w:t>
            </w:r>
          </w:p>
        </w:tc>
        <w:tc>
          <w:tcPr>
            <w:tcW w:w="2443" w:type="dxa"/>
            <w:shd w:val="clear" w:color="auto" w:fill="auto"/>
          </w:tcPr>
          <w:p w14:paraId="12F1694F" w14:textId="679C73F5" w:rsidR="00F2127D" w:rsidRPr="00F94882" w:rsidRDefault="00F2127D" w:rsidP="000E0203">
            <w:pPr>
              <w:spacing w:before="40" w:after="120"/>
              <w:ind w:right="113"/>
            </w:pPr>
            <w:r w:rsidRPr="00F94882">
              <w:rPr>
                <w:i/>
                <w:iCs/>
                <w:lang w:val="fr-FR"/>
              </w:rPr>
              <w:t>Human Rights Commission of Pakistan c</w:t>
            </w:r>
            <w:r w:rsidR="00F94882" w:rsidRPr="00F94882">
              <w:rPr>
                <w:i/>
                <w:iCs/>
                <w:lang w:val="fr-FR"/>
              </w:rPr>
              <w:t>.</w:t>
            </w:r>
            <w:r w:rsidRPr="00F94882">
              <w:rPr>
                <w:i/>
                <w:iCs/>
                <w:lang w:val="fr-FR"/>
              </w:rPr>
              <w:t xml:space="preserve"> Fédération </w:t>
            </w:r>
            <w:r w:rsidR="008E6967" w:rsidRPr="00F94882">
              <w:rPr>
                <w:i/>
                <w:iCs/>
                <w:lang w:val="fr-FR"/>
              </w:rPr>
              <w:br/>
            </w:r>
            <w:r w:rsidRPr="00F94882">
              <w:rPr>
                <w:i/>
                <w:iCs/>
                <w:lang w:val="fr-FR"/>
              </w:rPr>
              <w:t>du Pakistan</w:t>
            </w:r>
            <w:r w:rsidRPr="00F94882">
              <w:rPr>
                <w:lang w:val="fr-FR"/>
              </w:rPr>
              <w:t xml:space="preserve"> </w:t>
            </w:r>
            <w:r w:rsidR="008E6967" w:rsidRPr="00F94882">
              <w:rPr>
                <w:lang w:val="fr-FR"/>
              </w:rPr>
              <w:br/>
            </w:r>
            <w:r w:rsidRPr="00F94882">
              <w:rPr>
                <w:lang w:val="fr-FR"/>
              </w:rPr>
              <w:t>(PLD 2021 SC 925)</w:t>
            </w:r>
            <w:r w:rsidR="00BC634A" w:rsidRPr="00F94882">
              <w:rPr>
                <w:lang w:val="fr-FR"/>
              </w:rPr>
              <w:t> :</w:t>
            </w:r>
          </w:p>
        </w:tc>
        <w:tc>
          <w:tcPr>
            <w:tcW w:w="4396" w:type="dxa"/>
            <w:shd w:val="clear" w:color="auto" w:fill="auto"/>
          </w:tcPr>
          <w:p w14:paraId="5261B192" w14:textId="02624794" w:rsidR="00F2127D" w:rsidRPr="00F94882" w:rsidRDefault="00F2127D" w:rsidP="000E0203">
            <w:pPr>
              <w:spacing w:before="40" w:after="120"/>
              <w:ind w:right="113"/>
            </w:pPr>
            <w:r w:rsidRPr="00F94882">
              <w:rPr>
                <w:lang w:val="fr-FR"/>
              </w:rPr>
              <w:t>À la suite de l’attaque contre le temple hindou Teri Mandar, la Cour suprême a publié des ordonnances strictes concernant les auteurs de cet acte et a exigé que les fonds recouvrés auprès des responsables soient affectés à l’entretien du temple</w:t>
            </w:r>
            <w:r w:rsidR="00F94882" w:rsidRPr="00F94882">
              <w:rPr>
                <w:lang w:val="fr-FR"/>
              </w:rPr>
              <w:t>.</w:t>
            </w:r>
          </w:p>
        </w:tc>
      </w:tr>
      <w:tr w:rsidR="00F2127D" w:rsidRPr="00F94882" w14:paraId="68CE8AAB" w14:textId="77777777" w:rsidTr="000E0203">
        <w:trPr>
          <w:trHeight w:val="360"/>
        </w:trPr>
        <w:tc>
          <w:tcPr>
            <w:tcW w:w="531" w:type="dxa"/>
            <w:vMerge w:val="restart"/>
            <w:shd w:val="clear" w:color="auto" w:fill="auto"/>
          </w:tcPr>
          <w:p w14:paraId="7F3B8CB4" w14:textId="0D51BA75" w:rsidR="00F2127D" w:rsidRPr="00F94882" w:rsidRDefault="00F2127D" w:rsidP="000E0203">
            <w:pPr>
              <w:spacing w:before="40" w:after="120"/>
              <w:ind w:right="113"/>
            </w:pPr>
            <w:r w:rsidRPr="00F94882">
              <w:rPr>
                <w:lang w:val="fr-FR"/>
              </w:rPr>
              <w:t>3</w:t>
            </w:r>
            <w:r w:rsidR="00F94882" w:rsidRPr="00F94882">
              <w:rPr>
                <w:lang w:val="fr-FR"/>
              </w:rPr>
              <w:t>.</w:t>
            </w:r>
          </w:p>
        </w:tc>
        <w:tc>
          <w:tcPr>
            <w:tcW w:w="2443" w:type="dxa"/>
            <w:vMerge w:val="restart"/>
            <w:shd w:val="clear" w:color="auto" w:fill="auto"/>
          </w:tcPr>
          <w:p w14:paraId="2A91D5F8" w14:textId="4E5508B4" w:rsidR="00F2127D" w:rsidRPr="00F94882" w:rsidRDefault="00F2127D" w:rsidP="000E0203">
            <w:pPr>
              <w:spacing w:before="40" w:after="120"/>
              <w:ind w:right="113"/>
            </w:pPr>
            <w:r w:rsidRPr="00F94882">
              <w:rPr>
                <w:lang w:val="fr-FR"/>
              </w:rPr>
              <w:t xml:space="preserve">Affaire engagée de sa propre initiative </w:t>
            </w:r>
            <w:r w:rsidR="00BC634A" w:rsidRPr="00F94882">
              <w:rPr>
                <w:rFonts w:eastAsia="MS Mincho"/>
                <w:lang w:val="fr-FR"/>
              </w:rPr>
              <w:t>n</w:t>
            </w:r>
            <w:r w:rsidR="00BC634A" w:rsidRPr="00F94882">
              <w:rPr>
                <w:rFonts w:eastAsia="MS Mincho"/>
                <w:vertAlign w:val="superscript"/>
                <w:lang w:val="fr-FR"/>
              </w:rPr>
              <w:t>o</w:t>
            </w:r>
            <w:r w:rsidR="00BC634A" w:rsidRPr="00F94882">
              <w:rPr>
                <w:lang w:val="fr-FR"/>
              </w:rPr>
              <w:t> </w:t>
            </w:r>
            <w:r w:rsidRPr="00F94882">
              <w:rPr>
                <w:lang w:val="fr-FR"/>
              </w:rPr>
              <w:t>1 de 2014 (PLD</w:t>
            </w:r>
            <w:r w:rsidR="00BC634A" w:rsidRPr="00F94882">
              <w:rPr>
                <w:lang w:val="fr-FR"/>
              </w:rPr>
              <w:t> </w:t>
            </w:r>
            <w:r w:rsidRPr="00F94882">
              <w:rPr>
                <w:lang w:val="fr-FR"/>
              </w:rPr>
              <w:t>2014 SC 699) :</w:t>
            </w:r>
          </w:p>
        </w:tc>
        <w:tc>
          <w:tcPr>
            <w:tcW w:w="4396" w:type="dxa"/>
            <w:vMerge w:val="restart"/>
            <w:shd w:val="clear" w:color="auto" w:fill="auto"/>
          </w:tcPr>
          <w:p w14:paraId="37CA593F" w14:textId="68E13D22" w:rsidR="00F2127D" w:rsidRPr="00F94882" w:rsidRDefault="00F2127D" w:rsidP="000E0203">
            <w:pPr>
              <w:spacing w:before="40" w:after="120"/>
              <w:ind w:right="113"/>
            </w:pPr>
            <w:r w:rsidRPr="00F94882">
              <w:rPr>
                <w:lang w:val="fr-FR"/>
              </w:rPr>
              <w:t>La Cour suprême a publié à l’intention du Gouvernement fédéral des directives pour la protection des droits des minorités, qui prévoient notamment la création d’une équipe spéciale pour la promotion de la tolérance religieuse, l’élaboration d’un programme d’enseignement ayant pour objet de favoriser l’harmonie sociale et la création d’un conseil national pour les droits des minorités</w:t>
            </w:r>
            <w:r w:rsidR="00F94882" w:rsidRPr="00F94882">
              <w:rPr>
                <w:lang w:val="fr-FR"/>
              </w:rPr>
              <w:t>.</w:t>
            </w:r>
            <w:r w:rsidRPr="00F94882">
              <w:rPr>
                <w:lang w:val="fr-FR"/>
              </w:rPr>
              <w:t xml:space="preserve"> Elle a également demandé la formation d’une force de police spéciale chargée de protéger les lieux de culte des minorités et d’agir promptement en cas de violation des droits des minorités</w:t>
            </w:r>
            <w:r w:rsidR="00F94882" w:rsidRPr="00F94882">
              <w:rPr>
                <w:lang w:val="fr-FR"/>
              </w:rPr>
              <w:t>.</w:t>
            </w:r>
          </w:p>
        </w:tc>
      </w:tr>
      <w:tr w:rsidR="00F2127D" w:rsidRPr="00F94882" w14:paraId="50FC24F0" w14:textId="77777777" w:rsidTr="000E0203">
        <w:trPr>
          <w:trHeight w:val="400"/>
        </w:trPr>
        <w:tc>
          <w:tcPr>
            <w:tcW w:w="531" w:type="dxa"/>
            <w:vMerge/>
            <w:tcBorders>
              <w:bottom w:val="single" w:sz="12" w:space="0" w:color="auto"/>
            </w:tcBorders>
            <w:shd w:val="clear" w:color="auto" w:fill="auto"/>
          </w:tcPr>
          <w:p w14:paraId="56AAB895" w14:textId="77777777" w:rsidR="00F2127D" w:rsidRPr="00F94882" w:rsidRDefault="00F2127D" w:rsidP="000E0203">
            <w:pPr>
              <w:spacing w:before="40" w:after="120"/>
              <w:ind w:right="113"/>
            </w:pPr>
          </w:p>
        </w:tc>
        <w:tc>
          <w:tcPr>
            <w:tcW w:w="2443" w:type="dxa"/>
            <w:vMerge/>
            <w:tcBorders>
              <w:bottom w:val="single" w:sz="12" w:space="0" w:color="auto"/>
            </w:tcBorders>
            <w:shd w:val="clear" w:color="auto" w:fill="auto"/>
          </w:tcPr>
          <w:p w14:paraId="6E780CA2" w14:textId="77777777" w:rsidR="00F2127D" w:rsidRPr="00F94882" w:rsidRDefault="00F2127D" w:rsidP="000E0203">
            <w:pPr>
              <w:spacing w:before="40" w:after="120"/>
              <w:ind w:right="113"/>
            </w:pPr>
          </w:p>
        </w:tc>
        <w:tc>
          <w:tcPr>
            <w:tcW w:w="4396" w:type="dxa"/>
            <w:vMerge/>
            <w:tcBorders>
              <w:bottom w:val="single" w:sz="12" w:space="0" w:color="auto"/>
            </w:tcBorders>
            <w:shd w:val="clear" w:color="auto" w:fill="auto"/>
          </w:tcPr>
          <w:p w14:paraId="0E89A142" w14:textId="77777777" w:rsidR="00F2127D" w:rsidRPr="00F94882" w:rsidRDefault="00F2127D" w:rsidP="000E0203">
            <w:pPr>
              <w:spacing w:before="40" w:after="120"/>
              <w:ind w:right="113"/>
            </w:pPr>
          </w:p>
        </w:tc>
      </w:tr>
    </w:tbl>
    <w:p w14:paraId="7421DB5C" w14:textId="77777777" w:rsidR="00F2127D" w:rsidRPr="00F94882" w:rsidRDefault="00F2127D" w:rsidP="00F2127D">
      <w:pPr>
        <w:pStyle w:val="H23G"/>
      </w:pPr>
      <w:r w:rsidRPr="00F94882">
        <w:rPr>
          <w:lang w:val="fr-FR"/>
        </w:rPr>
        <w:tab/>
      </w:r>
      <w:r w:rsidRPr="00F94882">
        <w:rPr>
          <w:lang w:val="fr-FR"/>
        </w:rPr>
        <w:tab/>
      </w:r>
      <w:r w:rsidRPr="00F94882">
        <w:rPr>
          <w:bCs/>
          <w:lang w:val="fr-FR"/>
        </w:rPr>
        <w:t>Personnes handicapées</w:t>
      </w:r>
      <w:r w:rsidRPr="00F94882">
        <w:rPr>
          <w:lang w:val="fr-FR"/>
        </w:rPr>
        <w:t xml:space="preserve"> </w:t>
      </w:r>
    </w:p>
    <w:p w14:paraId="51E93FE6" w14:textId="13DD7384" w:rsidR="00F2127D" w:rsidRPr="00F94882" w:rsidRDefault="00F2127D" w:rsidP="00F2127D">
      <w:pPr>
        <w:pStyle w:val="SingleTxtG"/>
      </w:pPr>
      <w:r w:rsidRPr="00F94882">
        <w:rPr>
          <w:lang w:val="fr-FR"/>
        </w:rPr>
        <w:t>39</w:t>
      </w:r>
      <w:r w:rsidR="00F94882" w:rsidRPr="00F94882">
        <w:rPr>
          <w:lang w:val="fr-FR"/>
        </w:rPr>
        <w:t>.</w:t>
      </w:r>
      <w:r w:rsidRPr="00F94882">
        <w:rPr>
          <w:lang w:val="fr-FR"/>
        </w:rPr>
        <w:tab/>
        <w:t>Le Pakistan apporte un appui résolu aux personnes handicapées grâce à la loi de 2020 sur les droits des personnes handicapées en vigueur sur le Territoire fédéral d’Islamabad, qui vise à promouvoir une société inclusive en facilitant la pleine participation des personnes handicapées dans les domaines de la santé, de l’éducation et de l’emploi</w:t>
      </w:r>
      <w:r w:rsidR="00F94882" w:rsidRPr="00F94882">
        <w:rPr>
          <w:lang w:val="fr-FR"/>
        </w:rPr>
        <w:t>.</w:t>
      </w:r>
      <w:r w:rsidRPr="00F94882">
        <w:rPr>
          <w:lang w:val="fr-FR"/>
        </w:rPr>
        <w:t xml:space="preserve"> Le Conseil des droits des personnes handicapées supervise l’application de la loi, y compris au niveau de la Commission d’évaluation médicale, qui a délivré 3 322 certificats d’invalidité à ce jour</w:t>
      </w:r>
      <w:r w:rsidR="00F94882" w:rsidRPr="00F94882">
        <w:rPr>
          <w:lang w:val="fr-FR"/>
        </w:rPr>
        <w:t>.</w:t>
      </w:r>
      <w:r w:rsidRPr="00F94882">
        <w:rPr>
          <w:lang w:val="fr-FR"/>
        </w:rPr>
        <w:t xml:space="preserve"> </w:t>
      </w:r>
    </w:p>
    <w:p w14:paraId="7C452E8C" w14:textId="68812B0B" w:rsidR="00F2127D" w:rsidRPr="00F94882" w:rsidRDefault="00F2127D" w:rsidP="00F2127D">
      <w:pPr>
        <w:pStyle w:val="SingleTxtG"/>
      </w:pPr>
      <w:r w:rsidRPr="00F94882">
        <w:rPr>
          <w:lang w:val="fr-FR"/>
        </w:rPr>
        <w:t>40</w:t>
      </w:r>
      <w:r w:rsidR="00F94882" w:rsidRPr="00F94882">
        <w:rPr>
          <w:lang w:val="fr-FR"/>
        </w:rPr>
        <w:t>.</w:t>
      </w:r>
      <w:r w:rsidRPr="00F94882">
        <w:rPr>
          <w:lang w:val="fr-FR"/>
        </w:rPr>
        <w:tab/>
        <w:t>La Direction générale de l’éducation répondant à des besoins particuliers et les départements chargés de la protection sociale dans les provinces fournissent des services d’éducation et de réadaptation</w:t>
      </w:r>
      <w:r w:rsidR="00F94882" w:rsidRPr="00F94882">
        <w:rPr>
          <w:lang w:val="fr-FR"/>
        </w:rPr>
        <w:t>.</w:t>
      </w:r>
      <w:r w:rsidRPr="00F94882">
        <w:rPr>
          <w:lang w:val="fr-FR"/>
        </w:rPr>
        <w:t xml:space="preserve"> La Direction générale assure des services à 1 446 personnes à Islamabad dans des centres spéciaux qui proposent des programmes d’éducation, des formations, des thérapies et des équipements d’assistance</w:t>
      </w:r>
      <w:r w:rsidR="00F94882" w:rsidRPr="00F94882">
        <w:rPr>
          <w:lang w:val="fr-FR"/>
        </w:rPr>
        <w:t>.</w:t>
      </w:r>
      <w:r w:rsidRPr="00F94882">
        <w:rPr>
          <w:lang w:val="fr-FR"/>
        </w:rPr>
        <w:t xml:space="preserve"> Elle encourage également l’emploi indépendant grâce à la distribution de trousses à outils, gère un atelier de fabrication de prothèses de haute technologie, et organise des programmes de sensibilisation de la population, des séances d’information médicale et des séminaires pour apporter un appui supplémentaire aux personnes handicapées et à leur famille</w:t>
      </w:r>
      <w:r w:rsidR="00F94882" w:rsidRPr="00F94882">
        <w:rPr>
          <w:lang w:val="fr-FR"/>
        </w:rPr>
        <w:t>.</w:t>
      </w:r>
    </w:p>
    <w:p w14:paraId="0517A274" w14:textId="77777777" w:rsidR="00F2127D" w:rsidRPr="00F94882" w:rsidRDefault="00F2127D" w:rsidP="00F2127D">
      <w:pPr>
        <w:pStyle w:val="H23G"/>
      </w:pPr>
      <w:r w:rsidRPr="00F94882">
        <w:rPr>
          <w:lang w:val="fr-FR"/>
        </w:rPr>
        <w:tab/>
      </w:r>
      <w:r w:rsidRPr="00F94882">
        <w:rPr>
          <w:lang w:val="fr-FR"/>
        </w:rPr>
        <w:tab/>
      </w:r>
      <w:r w:rsidRPr="00F94882">
        <w:rPr>
          <w:bCs/>
          <w:lang w:val="fr-FR"/>
        </w:rPr>
        <w:t>Statut des Afghans et non-refoulement</w:t>
      </w:r>
    </w:p>
    <w:p w14:paraId="76BFFDB3" w14:textId="2E385AF6" w:rsidR="00F2127D" w:rsidRPr="00F94882" w:rsidRDefault="00F2127D" w:rsidP="00F2127D">
      <w:pPr>
        <w:pStyle w:val="SingleTxtG"/>
      </w:pPr>
      <w:r w:rsidRPr="00F94882">
        <w:rPr>
          <w:lang w:val="fr-FR"/>
        </w:rPr>
        <w:t>41</w:t>
      </w:r>
      <w:r w:rsidR="00F94882" w:rsidRPr="00F94882">
        <w:rPr>
          <w:lang w:val="fr-FR"/>
        </w:rPr>
        <w:t>.</w:t>
      </w:r>
      <w:r w:rsidRPr="00F94882">
        <w:rPr>
          <w:lang w:val="fr-FR"/>
        </w:rPr>
        <w:tab/>
        <w:t>Le Pakistan s’emploie activement à remédier aux violations des droits économiques, sociaux et culturels de ressortissants afghans, en particulier de femmes et d’enfants, qui lui sont signalées dans le contexte des expulsions, en exécutant le plan de rapatriement des étrangers en situation irrégulière qui a été approuvé par le Cabinet et mis en place en novembre 2023</w:t>
      </w:r>
      <w:r w:rsidR="00F94882" w:rsidRPr="00F94882">
        <w:rPr>
          <w:lang w:val="fr-FR"/>
        </w:rPr>
        <w:t>.</w:t>
      </w:r>
      <w:r w:rsidRPr="00F94882">
        <w:rPr>
          <w:lang w:val="fr-FR"/>
        </w:rPr>
        <w:t xml:space="preserve"> </w:t>
      </w:r>
    </w:p>
    <w:p w14:paraId="3E74B9C2" w14:textId="6B070465" w:rsidR="00F2127D" w:rsidRPr="00F94882" w:rsidRDefault="00F2127D" w:rsidP="00F2127D">
      <w:pPr>
        <w:pStyle w:val="SingleTxtG"/>
      </w:pPr>
      <w:r w:rsidRPr="00F94882">
        <w:rPr>
          <w:lang w:val="fr-FR"/>
        </w:rPr>
        <w:t>42</w:t>
      </w:r>
      <w:r w:rsidR="00F94882" w:rsidRPr="00F94882">
        <w:rPr>
          <w:lang w:val="fr-FR"/>
        </w:rPr>
        <w:t>.</w:t>
      </w:r>
      <w:r w:rsidRPr="00F94882">
        <w:rPr>
          <w:lang w:val="fr-FR"/>
        </w:rPr>
        <w:tab/>
        <w:t xml:space="preserve">Ce plan a pour objet d’identifier et de rapatrier les étrangers en situation irrégulière, les étrangers non enregistrés et les étrangers dont le visa a expiré en suivant une approche par étape de manière à ce que le processus d’expulsion se déroule de manière ordonnée et </w:t>
      </w:r>
      <w:r w:rsidRPr="00F94882">
        <w:rPr>
          <w:lang w:val="fr-FR"/>
        </w:rPr>
        <w:lastRenderedPageBreak/>
        <w:t>humaine</w:t>
      </w:r>
      <w:r w:rsidR="00F94882" w:rsidRPr="00F94882">
        <w:rPr>
          <w:lang w:val="fr-FR"/>
        </w:rPr>
        <w:t>.</w:t>
      </w:r>
      <w:r w:rsidRPr="00F94882">
        <w:rPr>
          <w:lang w:val="fr-FR"/>
        </w:rPr>
        <w:t xml:space="preserve"> Le Pakistan compte actuellement 1,42 million de réfugiés afghans enregistrés, 0,85 million</w:t>
      </w:r>
      <w:r w:rsidR="008E6967" w:rsidRPr="00F94882">
        <w:rPr>
          <w:lang w:val="fr-FR"/>
        </w:rPr>
        <w:t xml:space="preserve"> </w:t>
      </w:r>
      <w:r w:rsidRPr="00F94882">
        <w:rPr>
          <w:lang w:val="fr-FR"/>
        </w:rPr>
        <w:t>de détenteurs de la carte de citoyenneté afghane, 1,5 million d’Afghans non enregistrés et 0,29 million de personnes dont le permis de séjour a expiré</w:t>
      </w:r>
      <w:r w:rsidR="00F94882" w:rsidRPr="00F94882">
        <w:rPr>
          <w:lang w:val="fr-FR"/>
        </w:rPr>
        <w:t>.</w:t>
      </w:r>
    </w:p>
    <w:p w14:paraId="1F071986" w14:textId="3E7621C6" w:rsidR="00F2127D" w:rsidRPr="00F94882" w:rsidRDefault="00F2127D" w:rsidP="00F2127D">
      <w:pPr>
        <w:pStyle w:val="SingleTxtG"/>
      </w:pPr>
      <w:r w:rsidRPr="00F94882">
        <w:rPr>
          <w:lang w:val="fr-FR"/>
        </w:rPr>
        <w:t>43</w:t>
      </w:r>
      <w:r w:rsidR="00F94882" w:rsidRPr="00F94882">
        <w:rPr>
          <w:lang w:val="fr-FR"/>
        </w:rPr>
        <w:t>.</w:t>
      </w:r>
      <w:r w:rsidRPr="00F94882">
        <w:rPr>
          <w:lang w:val="fr-FR"/>
        </w:rPr>
        <w:tab/>
        <w:t>Le plan de rapatriement des étrangers en situation irrégulière vise à mieux protéger les ressortissants afghans en donnant lieu à la poursuite d’enquêtes sur les personnes possédant des documents d’identité frauduleux et à l’organisation régulière de réunions d’examen pour garantir le respect des normes juridiques tout en tenant compte des questions de sécurité nationale</w:t>
      </w:r>
      <w:r w:rsidR="00F94882" w:rsidRPr="00F94882">
        <w:rPr>
          <w:lang w:val="fr-FR"/>
        </w:rPr>
        <w:t>.</w:t>
      </w:r>
      <w:r w:rsidRPr="00F94882">
        <w:rPr>
          <w:lang w:val="fr-FR"/>
        </w:rPr>
        <w:t xml:space="preserve"> Le Pakistan a également mis en place un système d’autorisation de sortie de territoire pour faciliter la réinstallation de ressortissants afghans dans des pays tiers, afin d’éviter les retours forcés dans des environnements pouvant être dangereux</w:t>
      </w:r>
      <w:r w:rsidR="00F94882" w:rsidRPr="00F94882">
        <w:rPr>
          <w:lang w:val="fr-FR"/>
        </w:rPr>
        <w:t>.</w:t>
      </w:r>
    </w:p>
    <w:p w14:paraId="6E6AFF8C" w14:textId="77777777" w:rsidR="00F2127D" w:rsidRPr="00F94882" w:rsidRDefault="00F2127D" w:rsidP="00F2127D">
      <w:pPr>
        <w:pStyle w:val="H23G"/>
      </w:pPr>
      <w:r w:rsidRPr="00F94882">
        <w:rPr>
          <w:lang w:val="fr-FR"/>
        </w:rPr>
        <w:tab/>
      </w:r>
      <w:r w:rsidRPr="00F94882">
        <w:rPr>
          <w:lang w:val="fr-FR"/>
        </w:rPr>
        <w:tab/>
      </w:r>
      <w:r w:rsidRPr="00F94882">
        <w:rPr>
          <w:bCs/>
          <w:lang w:val="fr-FR"/>
        </w:rPr>
        <w:t>Aide aux régions touchées par les inondations</w:t>
      </w:r>
    </w:p>
    <w:p w14:paraId="19DA7DD8" w14:textId="5BD2AAB8" w:rsidR="00F2127D" w:rsidRPr="00F94882" w:rsidRDefault="00F2127D" w:rsidP="00F2127D">
      <w:pPr>
        <w:pStyle w:val="SingleTxtG"/>
      </w:pPr>
      <w:r w:rsidRPr="00F94882">
        <w:rPr>
          <w:lang w:val="fr-FR"/>
        </w:rPr>
        <w:t>44</w:t>
      </w:r>
      <w:r w:rsidR="00F94882" w:rsidRPr="00F94882">
        <w:rPr>
          <w:lang w:val="fr-FR"/>
        </w:rPr>
        <w:t>.</w:t>
      </w:r>
      <w:r w:rsidRPr="00F94882">
        <w:rPr>
          <w:lang w:val="fr-FR"/>
        </w:rPr>
        <w:tab/>
        <w:t>La politique de redressement, de remise en état et de reconstruction mise en œuvre dans une optique de résilience par le Pakistan à la suite des inondations de 2022 a donné la priorité aux initiatives concernant la prévision des inondations, les dispositifs d’alerte rapide et la gestion des catastrophes</w:t>
      </w:r>
      <w:r w:rsidR="00F94882" w:rsidRPr="00F94882">
        <w:rPr>
          <w:lang w:val="fr-FR"/>
        </w:rPr>
        <w:t>.</w:t>
      </w:r>
      <w:r w:rsidRPr="00F94882">
        <w:rPr>
          <w:lang w:val="fr-FR"/>
        </w:rPr>
        <w:t xml:space="preserve"> L’un des grands projets menés à cette fin est celui de la transformation du bassin de l’Indus grâce à une agriculture résiliente face aux changements climatiques</w:t>
      </w:r>
      <w:r w:rsidR="00F94882" w:rsidRPr="00F94882">
        <w:rPr>
          <w:lang w:val="fr-FR"/>
        </w:rPr>
        <w:t>.</w:t>
      </w:r>
      <w:r w:rsidRPr="00F94882">
        <w:rPr>
          <w:lang w:val="fr-FR"/>
        </w:rPr>
        <w:t xml:space="preserve"> Au Penjab, l’État a fait face aux conséquences des crues de la rivière Sutlej en 2023, qui avaient déplacé plus de 825 000 habitants, en mettant à disposition des abris temporaires ainsi que de la nourriture et des fournitures essentielles</w:t>
      </w:r>
      <w:r w:rsidR="00F94882" w:rsidRPr="00F94882">
        <w:rPr>
          <w:lang w:val="fr-FR"/>
        </w:rPr>
        <w:t>.</w:t>
      </w:r>
      <w:r w:rsidRPr="00F94882">
        <w:rPr>
          <w:lang w:val="fr-FR"/>
        </w:rPr>
        <w:t xml:space="preserve"> Il a notamment ouvert des centres d’hébergement communautaires pour les femmes, afin d’assurer leur sécurité</w:t>
      </w:r>
      <w:r w:rsidR="00F94882" w:rsidRPr="00F94882">
        <w:rPr>
          <w:lang w:val="fr-FR"/>
        </w:rPr>
        <w:t>.</w:t>
      </w:r>
    </w:p>
    <w:p w14:paraId="6E1A952B" w14:textId="20EEB837" w:rsidR="00F2127D" w:rsidRPr="00F94882" w:rsidRDefault="00F2127D" w:rsidP="00F2127D">
      <w:pPr>
        <w:pStyle w:val="SingleTxtG"/>
      </w:pPr>
      <w:r w:rsidRPr="00F94882">
        <w:rPr>
          <w:lang w:val="fr-FR"/>
        </w:rPr>
        <w:t>45</w:t>
      </w:r>
      <w:r w:rsidR="00F94882" w:rsidRPr="00F94882">
        <w:rPr>
          <w:lang w:val="fr-FR"/>
        </w:rPr>
        <w:t>.</w:t>
      </w:r>
      <w:r w:rsidRPr="00F94882">
        <w:rPr>
          <w:lang w:val="fr-FR"/>
        </w:rPr>
        <w:tab/>
        <w:t>Le Sind a contribué aux efforts de collaboration interprovinciale en fournissant des articles de première nécessité à 500 ménages du Baloutchistan</w:t>
      </w:r>
      <w:r w:rsidR="00F94882" w:rsidRPr="00F94882">
        <w:rPr>
          <w:lang w:val="fr-FR"/>
        </w:rPr>
        <w:t>.</w:t>
      </w:r>
      <w:r w:rsidRPr="00F94882">
        <w:rPr>
          <w:lang w:val="fr-FR"/>
        </w:rPr>
        <w:t xml:space="preserve"> Le Khyber Pakhtunkhwa a mis en œuvre des mesures de protection des femmes déplacées</w:t>
      </w:r>
      <w:r w:rsidR="00F94882" w:rsidRPr="00F94882">
        <w:rPr>
          <w:lang w:val="fr-FR"/>
        </w:rPr>
        <w:t>.</w:t>
      </w:r>
      <w:r w:rsidRPr="00F94882">
        <w:rPr>
          <w:lang w:val="fr-FR"/>
        </w:rPr>
        <w:t xml:space="preserve"> Il a notamment constitué, en application de la loi de 2021 sur les enquêtes et les procès en matière de viol, des services d’enquête spéciaux et des tribunaux spécialisés dans les affaires de violence fondée sur le genre</w:t>
      </w:r>
      <w:r w:rsidR="00F94882" w:rsidRPr="00F94882">
        <w:rPr>
          <w:lang w:val="fr-FR"/>
        </w:rPr>
        <w:t>.</w:t>
      </w:r>
      <w:r w:rsidRPr="00F94882">
        <w:rPr>
          <w:lang w:val="fr-FR"/>
        </w:rPr>
        <w:t xml:space="preserve"> Ces mesures ont permis de réduire le nombre de plaintes pour violence fondée sur le genre</w:t>
      </w:r>
      <w:r w:rsidR="00F94882" w:rsidRPr="00F94882">
        <w:rPr>
          <w:lang w:val="fr-FR"/>
        </w:rPr>
        <w:t>.</w:t>
      </w:r>
      <w:r w:rsidRPr="00F94882">
        <w:rPr>
          <w:lang w:val="fr-FR"/>
        </w:rPr>
        <w:t xml:space="preserve"> La province a également accueilli environ 18 000 personnes déplacées à l’intérieur du pays pendant la crise provoquée par les inondations, et coordonne la préparation aux futures situations d’urgence avec les autorités compétentes</w:t>
      </w:r>
      <w:r w:rsidR="00F94882" w:rsidRPr="00F94882">
        <w:rPr>
          <w:lang w:val="fr-FR"/>
        </w:rPr>
        <w:t>.</w:t>
      </w:r>
      <w:r w:rsidRPr="00F94882">
        <w:rPr>
          <w:lang w:val="fr-FR"/>
        </w:rPr>
        <w:t xml:space="preserve"> </w:t>
      </w:r>
    </w:p>
    <w:p w14:paraId="0CD97A53" w14:textId="5BBA5A0C" w:rsidR="00F2127D" w:rsidRPr="00F94882" w:rsidRDefault="00F2127D" w:rsidP="00F2127D">
      <w:pPr>
        <w:pStyle w:val="SingleTxtG"/>
      </w:pPr>
      <w:r w:rsidRPr="00F94882">
        <w:rPr>
          <w:lang w:val="fr-FR"/>
        </w:rPr>
        <w:t>46</w:t>
      </w:r>
      <w:r w:rsidR="00F94882" w:rsidRPr="00F94882">
        <w:rPr>
          <w:lang w:val="fr-FR"/>
        </w:rPr>
        <w:t>.</w:t>
      </w:r>
      <w:r w:rsidRPr="00F94882">
        <w:rPr>
          <w:lang w:val="fr-FR"/>
        </w:rPr>
        <w:tab/>
        <w:t>Au Baloutchistan, le Service de gestion des catastrophes a secouru plus de 30 460 personnes et distribué des fournitures à plus de 44 000 ménages en dépit des problèmes logistiques</w:t>
      </w:r>
      <w:r w:rsidR="00F94882" w:rsidRPr="00F94882">
        <w:rPr>
          <w:lang w:val="fr-FR"/>
        </w:rPr>
        <w:t>.</w:t>
      </w:r>
      <w:r w:rsidRPr="00F94882">
        <w:rPr>
          <w:lang w:val="fr-FR"/>
        </w:rPr>
        <w:t xml:space="preserve"> Il a pris des mesures de préparation aux catastrophes, notamment en entreposant dans des villages exposés à ces dernières des fournitures essentielles et des articles de première nécessité à l’intention de 50 000 ménages, en renforçant la capacité de la province à faire face aux futures inondations et en distribuant 11 500 colis de secours avec l’aide d’organisations non gouvernementales et d’organisations internationales</w:t>
      </w:r>
      <w:r w:rsidR="00F94882" w:rsidRPr="00F94882">
        <w:rPr>
          <w:lang w:val="fr-FR"/>
        </w:rPr>
        <w:t>.</w:t>
      </w:r>
    </w:p>
    <w:p w14:paraId="0E36849E" w14:textId="5B1E1616" w:rsidR="00F2127D" w:rsidRPr="00F94882" w:rsidRDefault="00F2127D" w:rsidP="00F2127D">
      <w:pPr>
        <w:pStyle w:val="H1G"/>
      </w:pPr>
      <w:r w:rsidRPr="00F94882">
        <w:rPr>
          <w:bCs/>
          <w:lang w:val="fr-FR"/>
        </w:rPr>
        <w:tab/>
        <w:t>E</w:t>
      </w:r>
      <w:r w:rsidR="00F94882" w:rsidRPr="00F94882">
        <w:rPr>
          <w:bCs/>
          <w:lang w:val="fr-FR"/>
        </w:rPr>
        <w:t>.</w:t>
      </w:r>
      <w:r w:rsidRPr="00F94882">
        <w:rPr>
          <w:lang w:val="fr-FR"/>
        </w:rPr>
        <w:tab/>
      </w:r>
      <w:r w:rsidRPr="00F94882">
        <w:rPr>
          <w:bCs/>
          <w:lang w:val="fr-FR"/>
        </w:rPr>
        <w:t>Égalité de droits entre les hommes et les femmes</w:t>
      </w:r>
    </w:p>
    <w:p w14:paraId="5C8A594B" w14:textId="336B8B5F" w:rsidR="00F2127D" w:rsidRPr="00F94882" w:rsidRDefault="00F2127D" w:rsidP="00F2127D">
      <w:pPr>
        <w:pStyle w:val="SingleTxtG"/>
      </w:pPr>
      <w:r w:rsidRPr="00F94882">
        <w:rPr>
          <w:lang w:val="fr-FR"/>
        </w:rPr>
        <w:t>47</w:t>
      </w:r>
      <w:r w:rsidR="00F94882" w:rsidRPr="00F94882">
        <w:rPr>
          <w:lang w:val="fr-FR"/>
        </w:rPr>
        <w:t>.</w:t>
      </w:r>
      <w:r w:rsidRPr="00F94882">
        <w:rPr>
          <w:lang w:val="fr-FR"/>
        </w:rPr>
        <w:tab/>
        <w:t>La Constitution, qui met l’accent sur les droits humains et les libertés fondamentales, est un solide cadre juridique pour la promotion de l’égalité des genres et de l’autonomisation des femmes</w:t>
      </w:r>
      <w:r w:rsidR="00F94882" w:rsidRPr="00F94882">
        <w:rPr>
          <w:lang w:val="fr-FR"/>
        </w:rPr>
        <w:t>.</w:t>
      </w:r>
      <w:r w:rsidRPr="00F94882">
        <w:rPr>
          <w:lang w:val="fr-FR"/>
        </w:rPr>
        <w:t xml:space="preserve"> L’article 25 garantit l’égalité devant la loi et interdit toute discrimination fondée sur le sexe, tandis que l’article 34 dispose que des mesures doivent être prises pour assurer la pleine participation des femmes dans tous les domaines de la vie de la nation</w:t>
      </w:r>
      <w:r w:rsidR="00F94882" w:rsidRPr="00F94882">
        <w:rPr>
          <w:lang w:val="fr-FR"/>
        </w:rPr>
        <w:t>.</w:t>
      </w:r>
      <w:r w:rsidRPr="00F94882">
        <w:rPr>
          <w:lang w:val="fr-FR"/>
        </w:rPr>
        <w:t xml:space="preserve"> À cette fin, plusieurs politiques et cadres stratégiques de portée nationale ont été établis, comme le cadre national de la politique en matière de genre (2022), qui a pour objet de renforcer le rôle des femmes dans les domaines de la gouvernance, de l’éducation, de l’autonomisation économique, de la santé et de la sécurité</w:t>
      </w:r>
      <w:r w:rsidR="00F94882" w:rsidRPr="00F94882">
        <w:rPr>
          <w:lang w:val="fr-FR"/>
        </w:rPr>
        <w:t>.</w:t>
      </w:r>
      <w:r w:rsidRPr="00F94882">
        <w:rPr>
          <w:lang w:val="fr-FR"/>
        </w:rPr>
        <w:t xml:space="preserve"> Les différentes provinces ont également formulé des politiques dans le but de suivre les progrès et d’apporter un soutien juridique, financier et institutionnel à l’autonomisation des femmes</w:t>
      </w:r>
      <w:r w:rsidR="00F94882" w:rsidRPr="00F94882">
        <w:rPr>
          <w:lang w:val="fr-FR"/>
        </w:rPr>
        <w:t>.</w:t>
      </w:r>
    </w:p>
    <w:p w14:paraId="42907F6B" w14:textId="08400E15" w:rsidR="00F2127D" w:rsidRPr="00F94882" w:rsidRDefault="00F2127D" w:rsidP="00F2127D">
      <w:pPr>
        <w:pStyle w:val="SingleTxtG"/>
      </w:pPr>
      <w:r w:rsidRPr="00F94882">
        <w:rPr>
          <w:lang w:val="fr-FR"/>
        </w:rPr>
        <w:t>48</w:t>
      </w:r>
      <w:r w:rsidR="00F94882" w:rsidRPr="00F94882">
        <w:rPr>
          <w:lang w:val="fr-FR"/>
        </w:rPr>
        <w:t>.</w:t>
      </w:r>
      <w:r w:rsidRPr="00F94882">
        <w:rPr>
          <w:lang w:val="fr-FR"/>
        </w:rPr>
        <w:tab/>
        <w:t xml:space="preserve">Diverses initiatives fédérales visent à renforcer l’autonomisation des femmes, comme l’initiative du Premier </w:t>
      </w:r>
      <w:r w:rsidR="000274F0" w:rsidRPr="00F94882">
        <w:rPr>
          <w:lang w:val="fr-FR"/>
        </w:rPr>
        <w:t>M</w:t>
      </w:r>
      <w:r w:rsidRPr="00F94882">
        <w:rPr>
          <w:lang w:val="fr-FR"/>
        </w:rPr>
        <w:t>inistre pour l’avancement des femmes, qui est un projet de 5 777 millions de roupies offrant des prêts à taux zéro, des formations professionnelles et un soutien aux veuves</w:t>
      </w:r>
      <w:r w:rsidR="00F94882" w:rsidRPr="00F94882">
        <w:rPr>
          <w:lang w:val="fr-FR"/>
        </w:rPr>
        <w:t>.</w:t>
      </w:r>
      <w:r w:rsidRPr="00F94882">
        <w:rPr>
          <w:lang w:val="fr-FR"/>
        </w:rPr>
        <w:t xml:space="preserve"> La loi de 2017 sur les sociétés et le Code de gouvernance d’entreprise de 2019 disposent que les femmes doivent être représentées aux conseils d’administration </w:t>
      </w:r>
      <w:r w:rsidRPr="00F94882">
        <w:rPr>
          <w:lang w:val="fr-FR"/>
        </w:rPr>
        <w:lastRenderedPageBreak/>
        <w:t>des sociétés</w:t>
      </w:r>
      <w:r w:rsidR="00F94882" w:rsidRPr="00F94882">
        <w:rPr>
          <w:lang w:val="fr-FR"/>
        </w:rPr>
        <w:t>.</w:t>
      </w:r>
      <w:r w:rsidRPr="00F94882">
        <w:rPr>
          <w:lang w:val="fr-FR"/>
        </w:rPr>
        <w:t xml:space="preserve"> Le service des autobus roses réservés aux femmes et le projet de promotion de l’emploi de véhicules à deux roues par les femmes améliorent la mobilité et la sécurité de ces dernières</w:t>
      </w:r>
      <w:r w:rsidR="00F94882" w:rsidRPr="00F94882">
        <w:rPr>
          <w:lang w:val="fr-FR"/>
        </w:rPr>
        <w:t>.</w:t>
      </w:r>
      <w:r w:rsidRPr="00F94882">
        <w:rPr>
          <w:lang w:val="fr-FR"/>
        </w:rPr>
        <w:t xml:space="preserve"> Le Gouvernement continue d’avoir pour priorité d’assurer l’émancipation économique des femmes et poursuit, à cette fin, des programmes comme la politique de promotion de l’inclusion financière (Banking on </w:t>
      </w:r>
      <w:proofErr w:type="spellStart"/>
      <w:r w:rsidRPr="00F94882">
        <w:rPr>
          <w:lang w:val="fr-FR"/>
        </w:rPr>
        <w:t>Equality</w:t>
      </w:r>
      <w:proofErr w:type="spellEnd"/>
      <w:r w:rsidRPr="00F94882">
        <w:rPr>
          <w:lang w:val="fr-FR"/>
        </w:rPr>
        <w:t>) et le Programme Benazir de soutien aux revenus, qui effectue des transferts en espèces à 9,1 millions de femmes dans le but de favoriser leur indépendance financière et leur participation à la prise de décisions</w:t>
      </w:r>
      <w:r w:rsidR="00F94882" w:rsidRPr="00F94882">
        <w:rPr>
          <w:lang w:val="fr-FR"/>
        </w:rPr>
        <w:t>.</w:t>
      </w:r>
    </w:p>
    <w:p w14:paraId="3C74F84C" w14:textId="18A7E0F4" w:rsidR="00F2127D" w:rsidRPr="00F94882" w:rsidRDefault="00F2127D" w:rsidP="00F2127D">
      <w:pPr>
        <w:pStyle w:val="SingleTxtG"/>
        <w:spacing w:after="240"/>
      </w:pPr>
      <w:r w:rsidRPr="00F94882">
        <w:rPr>
          <w:lang w:val="fr-FR"/>
        </w:rPr>
        <w:t>49</w:t>
      </w:r>
      <w:r w:rsidR="00F94882" w:rsidRPr="00F94882">
        <w:rPr>
          <w:lang w:val="fr-FR"/>
        </w:rPr>
        <w:t>.</w:t>
      </w:r>
      <w:r w:rsidRPr="00F94882">
        <w:rPr>
          <w:lang w:val="fr-FR"/>
        </w:rPr>
        <w:tab/>
        <w:t>L’article 51 de la Constitution dispose que des sièges doivent être réservés aux femmes au Parlement (17 au Sénat et 60 à l’Assemblée nationale) et dans les assemblées des provinces (132)</w:t>
      </w:r>
      <w:r w:rsidR="00F94882" w:rsidRPr="00F94882">
        <w:rPr>
          <w:lang w:val="fr-FR"/>
        </w:rPr>
        <w:t>.</w:t>
      </w:r>
      <w:r w:rsidRPr="00F94882">
        <w:rPr>
          <w:lang w:val="fr-FR"/>
        </w:rPr>
        <w:t xml:space="preserve"> La loi de 2017 sur les élections encourage la participation des femmes en invalidant les résultats obtenus dans les circonscriptions affichant un faible taux de participation féminine et en exigeant des partis politiques qu’ils nomment des candidates pour 5 % des sièges non réservés</w:t>
      </w:r>
      <w:r w:rsidR="00F94882" w:rsidRPr="00F94882">
        <w:rPr>
          <w:lang w:val="fr-FR"/>
        </w:rPr>
        <w:t>.</w:t>
      </w:r>
      <w:r w:rsidRPr="00F94882">
        <w:rPr>
          <w:lang w:val="fr-FR"/>
        </w:rPr>
        <w:t xml:space="preserve"> À l’occasion des élections de 2018, la Commission électorale a lancé des initiatives qui ont donné lieu au suivi du taux de participation des femmes et à la création de bureaux de vote réservés aux femmes ; ces mesures ont permis d’accroître de 17 % le nombre de femmes inscrites qui a atteint 54,9 millions en 2022</w:t>
      </w:r>
      <w:r w:rsidR="00F94882" w:rsidRPr="00F94882">
        <w:rPr>
          <w:lang w:val="fr-FR"/>
        </w:rPr>
        <w:t>.</w:t>
      </w:r>
    </w:p>
    <w:p w14:paraId="6E665FF0" w14:textId="77777777" w:rsidR="00F2127D" w:rsidRPr="00F94882" w:rsidRDefault="00F2127D" w:rsidP="00F2127D">
      <w:pPr>
        <w:pStyle w:val="SingleTxtG"/>
      </w:pPr>
      <w:r w:rsidRPr="00F94882">
        <w:rPr>
          <w:noProof/>
        </w:rPr>
        <w:drawing>
          <wp:inline distT="0" distB="0" distL="0" distR="0" wp14:anchorId="43124B3E" wp14:editId="2FDD54E7">
            <wp:extent cx="4598894" cy="2272553"/>
            <wp:effectExtent l="0" t="0" r="0" b="0"/>
            <wp:docPr id="1806524941" name="image3.png" descr="A graph of seats with blue and orange squares&#10;&#10;AI-generated content may be incorrect."/>
            <wp:cNvGraphicFramePr/>
            <a:graphic xmlns:a="http://schemas.openxmlformats.org/drawingml/2006/main">
              <a:graphicData uri="http://schemas.openxmlformats.org/drawingml/2006/picture">
                <pic:pic xmlns:pic="http://schemas.openxmlformats.org/drawingml/2006/picture">
                  <pic:nvPicPr>
                    <pic:cNvPr id="1806524941" name="image3.png" descr="A graph of seats with blue and orange squares&#10;&#10;AI-generated content may be incorrect."/>
                    <pic:cNvPicPr>
                      <a:picLocks noChangeAspect="1" noChangeArrowheads="1"/>
                    </pic:cNvPicPr>
                  </pic:nvPicPr>
                  <pic:blipFill>
                    <a:blip r:embed="rId9"/>
                    <a:srcRect/>
                    <a:stretch>
                      <a:fillRect/>
                    </a:stretch>
                  </pic:blipFill>
                  <pic:spPr bwMode="auto">
                    <a:xfrm>
                      <a:off x="0" y="0"/>
                      <a:ext cx="4614069" cy="2280052"/>
                    </a:xfrm>
                    <a:prstGeom prst="rect">
                      <a:avLst/>
                    </a:prstGeom>
                    <a:ln>
                      <a:noFill/>
                    </a:ln>
                  </pic:spPr>
                </pic:pic>
              </a:graphicData>
            </a:graphic>
          </wp:inline>
        </w:drawing>
      </w:r>
    </w:p>
    <w:p w14:paraId="687B5C57" w14:textId="77777777" w:rsidR="00F2127D" w:rsidRPr="00F94882" w:rsidRDefault="00F2127D" w:rsidP="00F2127D">
      <w:pPr>
        <w:pStyle w:val="SingleTxtG"/>
      </w:pPr>
    </w:p>
    <w:p w14:paraId="5F927402" w14:textId="77777777" w:rsidR="00F2127D" w:rsidRPr="00F94882" w:rsidRDefault="00F2127D" w:rsidP="00F2127D">
      <w:pPr>
        <w:pStyle w:val="SingleTxtG"/>
      </w:pPr>
      <w:r w:rsidRPr="00F94882">
        <w:rPr>
          <w:noProof/>
        </w:rPr>
        <w:drawing>
          <wp:inline distT="0" distB="0" distL="0" distR="0" wp14:anchorId="590EF16A" wp14:editId="2D5064FF">
            <wp:extent cx="4616824" cy="2447365"/>
            <wp:effectExtent l="0" t="0" r="0" b="0"/>
            <wp:docPr id="1946284316" name="image1.png" descr="A graph of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946284316" name="image1.png" descr="A graph of a bar chart&#10;&#10;AI-generated content may be incorrect."/>
                    <pic:cNvPicPr>
                      <a:picLocks noChangeAspect="1" noChangeArrowheads="1"/>
                    </pic:cNvPicPr>
                  </pic:nvPicPr>
                  <pic:blipFill>
                    <a:blip r:embed="rId10"/>
                    <a:srcRect/>
                    <a:stretch>
                      <a:fillRect/>
                    </a:stretch>
                  </pic:blipFill>
                  <pic:spPr bwMode="auto">
                    <a:xfrm>
                      <a:off x="0" y="0"/>
                      <a:ext cx="4632747" cy="2455806"/>
                    </a:xfrm>
                    <a:prstGeom prst="rect">
                      <a:avLst/>
                    </a:prstGeom>
                    <a:ln>
                      <a:noFill/>
                    </a:ln>
                  </pic:spPr>
                </pic:pic>
              </a:graphicData>
            </a:graphic>
          </wp:inline>
        </w:drawing>
      </w:r>
    </w:p>
    <w:p w14:paraId="10795AFA" w14:textId="77777777" w:rsidR="00F2127D" w:rsidRPr="00F94882" w:rsidRDefault="00F2127D" w:rsidP="00F2127D">
      <w:pPr>
        <w:pStyle w:val="SingleTxtG"/>
      </w:pPr>
      <w:r w:rsidRPr="00F94882">
        <w:rPr>
          <w:noProof/>
        </w:rPr>
        <w:lastRenderedPageBreak/>
        <w:drawing>
          <wp:inline distT="0" distB="0" distL="0" distR="0" wp14:anchorId="003F5D49" wp14:editId="19EA7A69">
            <wp:extent cx="4634753" cy="2622176"/>
            <wp:effectExtent l="0" t="0" r="0" b="6985"/>
            <wp:docPr id="4" name="image2.png" descr="A graph with numbers and a bar&#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2.png" descr="A graph with numbers and a bar&#10;&#10;AI-generated content may be incorrect."/>
                    <pic:cNvPicPr>
                      <a:picLocks noChangeAspect="1" noChangeArrowheads="1"/>
                    </pic:cNvPicPr>
                  </pic:nvPicPr>
                  <pic:blipFill>
                    <a:blip r:embed="rId11"/>
                    <a:srcRect/>
                    <a:stretch>
                      <a:fillRect/>
                    </a:stretch>
                  </pic:blipFill>
                  <pic:spPr bwMode="auto">
                    <a:xfrm>
                      <a:off x="0" y="0"/>
                      <a:ext cx="4643950" cy="2627379"/>
                    </a:xfrm>
                    <a:prstGeom prst="rect">
                      <a:avLst/>
                    </a:prstGeom>
                    <a:ln>
                      <a:noFill/>
                    </a:ln>
                  </pic:spPr>
                </pic:pic>
              </a:graphicData>
            </a:graphic>
          </wp:inline>
        </w:drawing>
      </w:r>
    </w:p>
    <w:p w14:paraId="1AA3F207" w14:textId="77777777" w:rsidR="00F2127D" w:rsidRPr="00F94882" w:rsidRDefault="00F2127D" w:rsidP="00F2127D">
      <w:pPr>
        <w:pStyle w:val="H23G"/>
      </w:pPr>
      <w:r w:rsidRPr="00F94882">
        <w:rPr>
          <w:lang w:val="fr-FR"/>
        </w:rPr>
        <w:tab/>
      </w:r>
      <w:r w:rsidRPr="00F94882">
        <w:rPr>
          <w:lang w:val="fr-FR"/>
        </w:rPr>
        <w:tab/>
      </w:r>
      <w:r w:rsidRPr="00F94882">
        <w:rPr>
          <w:bCs/>
          <w:lang w:val="fr-FR"/>
        </w:rPr>
        <w:t>Accès à la propriété</w:t>
      </w:r>
    </w:p>
    <w:p w14:paraId="1E88BBC7" w14:textId="4D17A0FC" w:rsidR="00F2127D" w:rsidRPr="00F94882" w:rsidRDefault="00F2127D" w:rsidP="00F2127D">
      <w:pPr>
        <w:pStyle w:val="SingleTxtG"/>
        <w:spacing w:after="240"/>
      </w:pPr>
      <w:r w:rsidRPr="00F94882">
        <w:rPr>
          <w:lang w:val="fr-FR"/>
        </w:rPr>
        <w:t>50</w:t>
      </w:r>
      <w:r w:rsidR="00F94882" w:rsidRPr="00F94882">
        <w:rPr>
          <w:lang w:val="fr-FR"/>
        </w:rPr>
        <w:t>.</w:t>
      </w:r>
      <w:r w:rsidRPr="00F94882">
        <w:rPr>
          <w:lang w:val="fr-FR"/>
        </w:rPr>
        <w:tab/>
        <w:t>Le Gouvernement a promulgué la loi de 2020 sur l’application des droits de propriété des femmes afin de protéger ces droits et d’établir des mécanismes juridiques permettant de les faire valoir sans discrimination</w:t>
      </w:r>
      <w:r w:rsidR="00F94882" w:rsidRPr="00F94882">
        <w:rPr>
          <w:lang w:val="fr-FR"/>
        </w:rPr>
        <w:t>.</w:t>
      </w:r>
      <w:r w:rsidRPr="00F94882">
        <w:rPr>
          <w:lang w:val="fr-FR"/>
        </w:rPr>
        <w:t xml:space="preserve"> Des progrès notables ont été réalisés depuis l’adoption de cette loi grâce, notamment, à la création de centres d’assistance juridique et à l’offre de programmes de formation des praticiens portant sur les questions de propriété liées au genre</w:t>
      </w:r>
      <w:r w:rsidR="00F94882" w:rsidRPr="00F94882">
        <w:rPr>
          <w:lang w:val="fr-FR"/>
        </w:rPr>
        <w:t>.</w:t>
      </w:r>
      <w:r w:rsidRPr="00F94882">
        <w:rPr>
          <w:lang w:val="fr-FR"/>
        </w:rPr>
        <w:t xml:space="preserve"> Les résultats préliminaires font état d’une prise de conscience accrue des problèmes, puisque 745 affaires ont été enregistrées, 604 d’entre elles ont été réglées et 141 sont en cours</w:t>
      </w:r>
      <w:r w:rsidR="00F94882" w:rsidRPr="00F94882">
        <w:rPr>
          <w:lang w:val="fr-FR"/>
        </w:rPr>
        <w:t>.</w:t>
      </w:r>
      <w:r w:rsidRPr="00F94882">
        <w:rPr>
          <w:lang w:val="fr-FR"/>
        </w:rPr>
        <w:t xml:space="preserve"> Le tableau ci-après rend compte de l’évolution du nombre de dossiers examinés chaque année</w:t>
      </w:r>
      <w:r w:rsidR="00F94882" w:rsidRPr="00F94882">
        <w:rPr>
          <w:lang w:val="fr-FR"/>
        </w:rPr>
        <w:t>.</w:t>
      </w:r>
    </w:p>
    <w:tbl>
      <w:tblPr>
        <w:tblW w:w="7370" w:type="dxa"/>
        <w:tblInd w:w="1134" w:type="dxa"/>
        <w:tblLayout w:type="fixed"/>
        <w:tblCellMar>
          <w:left w:w="0" w:type="dxa"/>
          <w:right w:w="0" w:type="dxa"/>
        </w:tblCellMar>
        <w:tblLook w:val="0600" w:firstRow="0" w:lastRow="0" w:firstColumn="0" w:lastColumn="0" w:noHBand="1" w:noVBand="1"/>
      </w:tblPr>
      <w:tblGrid>
        <w:gridCol w:w="3237"/>
        <w:gridCol w:w="4133"/>
      </w:tblGrid>
      <w:tr w:rsidR="000E0203" w:rsidRPr="00F94882" w14:paraId="1F71B5E8" w14:textId="77777777" w:rsidTr="009A0AB2">
        <w:trPr>
          <w:tblHeader/>
        </w:trPr>
        <w:tc>
          <w:tcPr>
            <w:tcW w:w="38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E9894D6" w14:textId="77777777" w:rsidR="00F2127D" w:rsidRPr="00F94882" w:rsidRDefault="00F2127D" w:rsidP="000E0203">
            <w:pPr>
              <w:suppressAutoHyphens w:val="0"/>
              <w:spacing w:before="80" w:after="80" w:line="200" w:lineRule="exact"/>
              <w:rPr>
                <w:i/>
                <w:sz w:val="16"/>
              </w:rPr>
            </w:pPr>
            <w:r w:rsidRPr="00F94882">
              <w:rPr>
                <w:i/>
                <w:sz w:val="16"/>
                <w:lang w:val="fr-FR"/>
              </w:rPr>
              <w:t>Année</w:t>
            </w:r>
          </w:p>
        </w:tc>
        <w:tc>
          <w:tcPr>
            <w:tcW w:w="49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92C3E3" w14:textId="77777777" w:rsidR="00F2127D" w:rsidRPr="00F94882" w:rsidRDefault="00F2127D" w:rsidP="000E0203">
            <w:pPr>
              <w:suppressAutoHyphens w:val="0"/>
              <w:spacing w:before="80" w:after="80" w:line="200" w:lineRule="exact"/>
              <w:jc w:val="right"/>
              <w:rPr>
                <w:i/>
                <w:sz w:val="16"/>
              </w:rPr>
            </w:pPr>
            <w:r w:rsidRPr="00F94882">
              <w:rPr>
                <w:i/>
                <w:sz w:val="16"/>
                <w:lang w:val="fr-FR"/>
              </w:rPr>
              <w:t>Nombre d’affaires</w:t>
            </w:r>
          </w:p>
        </w:tc>
      </w:tr>
      <w:tr w:rsidR="009A0AB2" w:rsidRPr="00F94882" w14:paraId="7AB737BE" w14:textId="77777777" w:rsidTr="009A0AB2">
        <w:tc>
          <w:tcPr>
            <w:tcW w:w="3840" w:type="dxa"/>
            <w:tcBorders>
              <w:top w:val="single" w:sz="12" w:space="0" w:color="auto"/>
            </w:tcBorders>
            <w:shd w:val="clear" w:color="auto" w:fill="auto"/>
            <w:tcMar>
              <w:top w:w="0" w:type="dxa"/>
              <w:left w:w="0" w:type="dxa"/>
              <w:bottom w:w="0" w:type="dxa"/>
              <w:right w:w="0" w:type="dxa"/>
            </w:tcMar>
          </w:tcPr>
          <w:p w14:paraId="685C41F9" w14:textId="77777777" w:rsidR="00F2127D" w:rsidRPr="00F94882" w:rsidRDefault="00F2127D" w:rsidP="000E0203">
            <w:pPr>
              <w:suppressAutoHyphens w:val="0"/>
              <w:spacing w:before="40" w:after="40" w:line="220" w:lineRule="exact"/>
              <w:rPr>
                <w:sz w:val="18"/>
              </w:rPr>
            </w:pPr>
            <w:r w:rsidRPr="00F94882">
              <w:rPr>
                <w:sz w:val="18"/>
                <w:lang w:val="fr-FR"/>
              </w:rPr>
              <w:t>2020</w:t>
            </w:r>
          </w:p>
        </w:tc>
        <w:tc>
          <w:tcPr>
            <w:tcW w:w="4905" w:type="dxa"/>
            <w:tcBorders>
              <w:top w:val="single" w:sz="12" w:space="0" w:color="auto"/>
            </w:tcBorders>
            <w:shd w:val="clear" w:color="auto" w:fill="auto"/>
            <w:tcMar>
              <w:top w:w="0" w:type="dxa"/>
              <w:left w:w="0" w:type="dxa"/>
              <w:bottom w:w="0" w:type="dxa"/>
              <w:right w:w="0" w:type="dxa"/>
            </w:tcMar>
            <w:vAlign w:val="bottom"/>
          </w:tcPr>
          <w:p w14:paraId="365BCC3E" w14:textId="77777777" w:rsidR="00F2127D" w:rsidRPr="00F94882" w:rsidRDefault="00F2127D" w:rsidP="000E0203">
            <w:pPr>
              <w:suppressAutoHyphens w:val="0"/>
              <w:spacing w:before="40" w:after="40" w:line="220" w:lineRule="exact"/>
              <w:jc w:val="right"/>
              <w:rPr>
                <w:sz w:val="18"/>
              </w:rPr>
            </w:pPr>
            <w:r w:rsidRPr="00F94882">
              <w:rPr>
                <w:sz w:val="18"/>
                <w:lang w:val="fr-FR"/>
              </w:rPr>
              <w:t>44</w:t>
            </w:r>
          </w:p>
        </w:tc>
      </w:tr>
      <w:tr w:rsidR="00F2127D" w:rsidRPr="00F94882" w14:paraId="536BFDF8" w14:textId="77777777" w:rsidTr="009A0AB2">
        <w:tc>
          <w:tcPr>
            <w:tcW w:w="3840" w:type="dxa"/>
            <w:shd w:val="clear" w:color="auto" w:fill="auto"/>
            <w:tcMar>
              <w:top w:w="0" w:type="dxa"/>
              <w:left w:w="0" w:type="dxa"/>
              <w:bottom w:w="0" w:type="dxa"/>
              <w:right w:w="0" w:type="dxa"/>
            </w:tcMar>
          </w:tcPr>
          <w:p w14:paraId="61E27054" w14:textId="77777777" w:rsidR="00F2127D" w:rsidRPr="00F94882" w:rsidRDefault="00F2127D" w:rsidP="000E0203">
            <w:pPr>
              <w:suppressAutoHyphens w:val="0"/>
              <w:spacing w:before="40" w:after="40" w:line="220" w:lineRule="exact"/>
              <w:rPr>
                <w:sz w:val="18"/>
              </w:rPr>
            </w:pPr>
            <w:r w:rsidRPr="00F94882">
              <w:rPr>
                <w:sz w:val="18"/>
                <w:lang w:val="fr-FR"/>
              </w:rPr>
              <w:t>2021</w:t>
            </w:r>
          </w:p>
        </w:tc>
        <w:tc>
          <w:tcPr>
            <w:tcW w:w="4905" w:type="dxa"/>
            <w:shd w:val="clear" w:color="auto" w:fill="auto"/>
            <w:tcMar>
              <w:top w:w="0" w:type="dxa"/>
              <w:left w:w="0" w:type="dxa"/>
              <w:bottom w:w="0" w:type="dxa"/>
              <w:right w:w="0" w:type="dxa"/>
            </w:tcMar>
            <w:vAlign w:val="bottom"/>
          </w:tcPr>
          <w:p w14:paraId="46FC2D8B" w14:textId="77777777" w:rsidR="00F2127D" w:rsidRPr="00F94882" w:rsidRDefault="00F2127D" w:rsidP="000E0203">
            <w:pPr>
              <w:suppressAutoHyphens w:val="0"/>
              <w:spacing w:before="40" w:after="40" w:line="220" w:lineRule="exact"/>
              <w:jc w:val="right"/>
              <w:rPr>
                <w:sz w:val="18"/>
              </w:rPr>
            </w:pPr>
            <w:r w:rsidRPr="00F94882">
              <w:rPr>
                <w:sz w:val="18"/>
                <w:lang w:val="fr-FR"/>
              </w:rPr>
              <w:t>139</w:t>
            </w:r>
          </w:p>
        </w:tc>
      </w:tr>
      <w:tr w:rsidR="00F2127D" w:rsidRPr="00F94882" w14:paraId="54A366EF" w14:textId="77777777" w:rsidTr="009A0AB2">
        <w:tc>
          <w:tcPr>
            <w:tcW w:w="3840" w:type="dxa"/>
            <w:shd w:val="clear" w:color="auto" w:fill="auto"/>
            <w:tcMar>
              <w:top w:w="0" w:type="dxa"/>
              <w:left w:w="0" w:type="dxa"/>
              <w:bottom w:w="0" w:type="dxa"/>
              <w:right w:w="0" w:type="dxa"/>
            </w:tcMar>
          </w:tcPr>
          <w:p w14:paraId="70FAF014" w14:textId="77777777" w:rsidR="00F2127D" w:rsidRPr="00F94882" w:rsidRDefault="00F2127D" w:rsidP="000E0203">
            <w:pPr>
              <w:suppressAutoHyphens w:val="0"/>
              <w:spacing w:before="40" w:after="40" w:line="220" w:lineRule="exact"/>
              <w:rPr>
                <w:sz w:val="18"/>
              </w:rPr>
            </w:pPr>
            <w:r w:rsidRPr="00F94882">
              <w:rPr>
                <w:sz w:val="18"/>
                <w:lang w:val="fr-FR"/>
              </w:rPr>
              <w:t>2022</w:t>
            </w:r>
          </w:p>
        </w:tc>
        <w:tc>
          <w:tcPr>
            <w:tcW w:w="4905" w:type="dxa"/>
            <w:shd w:val="clear" w:color="auto" w:fill="auto"/>
            <w:tcMar>
              <w:top w:w="0" w:type="dxa"/>
              <w:left w:w="0" w:type="dxa"/>
              <w:bottom w:w="0" w:type="dxa"/>
              <w:right w:w="0" w:type="dxa"/>
            </w:tcMar>
            <w:vAlign w:val="bottom"/>
          </w:tcPr>
          <w:p w14:paraId="65D91910" w14:textId="77777777" w:rsidR="00F2127D" w:rsidRPr="00F94882" w:rsidRDefault="00F2127D" w:rsidP="000E0203">
            <w:pPr>
              <w:suppressAutoHyphens w:val="0"/>
              <w:spacing w:before="40" w:after="40" w:line="220" w:lineRule="exact"/>
              <w:jc w:val="right"/>
              <w:rPr>
                <w:sz w:val="18"/>
              </w:rPr>
            </w:pPr>
            <w:r w:rsidRPr="00F94882">
              <w:rPr>
                <w:sz w:val="18"/>
                <w:lang w:val="fr-FR"/>
              </w:rPr>
              <w:t>270</w:t>
            </w:r>
          </w:p>
        </w:tc>
      </w:tr>
      <w:tr w:rsidR="00F2127D" w:rsidRPr="00F94882" w14:paraId="55E1CC56" w14:textId="77777777" w:rsidTr="009A0AB2">
        <w:tc>
          <w:tcPr>
            <w:tcW w:w="3840" w:type="dxa"/>
            <w:shd w:val="clear" w:color="auto" w:fill="auto"/>
            <w:tcMar>
              <w:top w:w="0" w:type="dxa"/>
              <w:left w:w="0" w:type="dxa"/>
              <w:bottom w:w="0" w:type="dxa"/>
              <w:right w:w="0" w:type="dxa"/>
            </w:tcMar>
          </w:tcPr>
          <w:p w14:paraId="1BB0BCC9" w14:textId="77777777" w:rsidR="00F2127D" w:rsidRPr="00F94882" w:rsidRDefault="00F2127D" w:rsidP="000E0203">
            <w:pPr>
              <w:suppressAutoHyphens w:val="0"/>
              <w:spacing w:before="40" w:after="40" w:line="220" w:lineRule="exact"/>
              <w:rPr>
                <w:sz w:val="18"/>
              </w:rPr>
            </w:pPr>
            <w:r w:rsidRPr="00F94882">
              <w:rPr>
                <w:sz w:val="18"/>
                <w:lang w:val="fr-FR"/>
              </w:rPr>
              <w:t>2023</w:t>
            </w:r>
          </w:p>
        </w:tc>
        <w:tc>
          <w:tcPr>
            <w:tcW w:w="4905" w:type="dxa"/>
            <w:shd w:val="clear" w:color="auto" w:fill="auto"/>
            <w:tcMar>
              <w:top w:w="0" w:type="dxa"/>
              <w:left w:w="0" w:type="dxa"/>
              <w:bottom w:w="0" w:type="dxa"/>
              <w:right w:w="0" w:type="dxa"/>
            </w:tcMar>
            <w:vAlign w:val="bottom"/>
          </w:tcPr>
          <w:p w14:paraId="66473C51" w14:textId="77777777" w:rsidR="00F2127D" w:rsidRPr="00F94882" w:rsidRDefault="00F2127D" w:rsidP="000E0203">
            <w:pPr>
              <w:suppressAutoHyphens w:val="0"/>
              <w:spacing w:before="40" w:after="40" w:line="220" w:lineRule="exact"/>
              <w:jc w:val="right"/>
              <w:rPr>
                <w:sz w:val="18"/>
              </w:rPr>
            </w:pPr>
            <w:r w:rsidRPr="00F94882">
              <w:rPr>
                <w:sz w:val="18"/>
                <w:lang w:val="fr-FR"/>
              </w:rPr>
              <w:t>148</w:t>
            </w:r>
          </w:p>
        </w:tc>
      </w:tr>
      <w:tr w:rsidR="000E0203" w:rsidRPr="00F94882" w14:paraId="0318223F" w14:textId="77777777" w:rsidTr="009A0AB2">
        <w:tc>
          <w:tcPr>
            <w:tcW w:w="3840" w:type="dxa"/>
            <w:tcBorders>
              <w:bottom w:val="single" w:sz="4" w:space="0" w:color="auto"/>
            </w:tcBorders>
            <w:shd w:val="clear" w:color="auto" w:fill="auto"/>
            <w:tcMar>
              <w:top w:w="0" w:type="dxa"/>
              <w:left w:w="0" w:type="dxa"/>
              <w:bottom w:w="0" w:type="dxa"/>
              <w:right w:w="0" w:type="dxa"/>
            </w:tcMar>
          </w:tcPr>
          <w:p w14:paraId="5268E212" w14:textId="77777777" w:rsidR="00F2127D" w:rsidRPr="00F94882" w:rsidRDefault="00F2127D" w:rsidP="000E0203">
            <w:pPr>
              <w:suppressAutoHyphens w:val="0"/>
              <w:spacing w:before="40" w:after="40" w:line="220" w:lineRule="exact"/>
              <w:rPr>
                <w:sz w:val="18"/>
              </w:rPr>
            </w:pPr>
            <w:r w:rsidRPr="00F94882">
              <w:rPr>
                <w:sz w:val="18"/>
                <w:lang w:val="fr-FR"/>
              </w:rPr>
              <w:t>2024</w:t>
            </w:r>
          </w:p>
        </w:tc>
        <w:tc>
          <w:tcPr>
            <w:tcW w:w="4905" w:type="dxa"/>
            <w:tcBorders>
              <w:bottom w:val="single" w:sz="4" w:space="0" w:color="auto"/>
            </w:tcBorders>
            <w:shd w:val="clear" w:color="auto" w:fill="auto"/>
            <w:tcMar>
              <w:top w:w="0" w:type="dxa"/>
              <w:left w:w="0" w:type="dxa"/>
              <w:bottom w:w="0" w:type="dxa"/>
              <w:right w:w="0" w:type="dxa"/>
            </w:tcMar>
            <w:vAlign w:val="bottom"/>
          </w:tcPr>
          <w:p w14:paraId="1CB5BCC9" w14:textId="77777777" w:rsidR="00F2127D" w:rsidRPr="00F94882" w:rsidRDefault="00F2127D" w:rsidP="000E0203">
            <w:pPr>
              <w:suppressAutoHyphens w:val="0"/>
              <w:spacing w:before="40" w:after="40" w:line="220" w:lineRule="exact"/>
              <w:jc w:val="right"/>
              <w:rPr>
                <w:sz w:val="18"/>
              </w:rPr>
            </w:pPr>
            <w:r w:rsidRPr="00F94882">
              <w:rPr>
                <w:sz w:val="18"/>
                <w:lang w:val="fr-FR"/>
              </w:rPr>
              <w:t>136</w:t>
            </w:r>
          </w:p>
        </w:tc>
      </w:tr>
      <w:tr w:rsidR="000E0203" w:rsidRPr="00F94882" w14:paraId="790DCD38" w14:textId="77777777" w:rsidTr="009A0AB2">
        <w:tc>
          <w:tcPr>
            <w:tcW w:w="3840" w:type="dxa"/>
            <w:tcBorders>
              <w:top w:val="single" w:sz="4" w:space="0" w:color="auto"/>
              <w:bottom w:val="single" w:sz="12" w:space="0" w:color="auto"/>
            </w:tcBorders>
            <w:shd w:val="clear" w:color="auto" w:fill="auto"/>
            <w:tcMar>
              <w:top w:w="0" w:type="dxa"/>
              <w:left w:w="0" w:type="dxa"/>
              <w:bottom w:w="0" w:type="dxa"/>
              <w:right w:w="0" w:type="dxa"/>
            </w:tcMar>
          </w:tcPr>
          <w:p w14:paraId="4FE67957" w14:textId="77777777" w:rsidR="00F2127D" w:rsidRPr="00F94882" w:rsidRDefault="00F2127D" w:rsidP="000E0203">
            <w:pPr>
              <w:suppressAutoHyphens w:val="0"/>
              <w:spacing w:before="80" w:after="80" w:line="220" w:lineRule="exact"/>
              <w:ind w:left="283"/>
              <w:rPr>
                <w:b/>
                <w:sz w:val="18"/>
              </w:rPr>
            </w:pPr>
            <w:r w:rsidRPr="00F94882">
              <w:rPr>
                <w:b/>
                <w:sz w:val="18"/>
                <w:lang w:val="fr-FR"/>
              </w:rPr>
              <w:t>Total</w:t>
            </w:r>
          </w:p>
        </w:tc>
        <w:tc>
          <w:tcPr>
            <w:tcW w:w="49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7C9F01F" w14:textId="77777777" w:rsidR="00F2127D" w:rsidRPr="00F94882" w:rsidRDefault="00F2127D" w:rsidP="000E0203">
            <w:pPr>
              <w:suppressAutoHyphens w:val="0"/>
              <w:spacing w:before="80" w:after="80" w:line="220" w:lineRule="exact"/>
              <w:jc w:val="right"/>
              <w:rPr>
                <w:b/>
                <w:sz w:val="18"/>
              </w:rPr>
            </w:pPr>
            <w:r w:rsidRPr="00F94882">
              <w:rPr>
                <w:b/>
                <w:sz w:val="18"/>
                <w:lang w:val="fr-FR"/>
              </w:rPr>
              <w:t>737</w:t>
            </w:r>
          </w:p>
        </w:tc>
      </w:tr>
    </w:tbl>
    <w:p w14:paraId="2186D621" w14:textId="4F619714" w:rsidR="00F2127D" w:rsidRPr="00F94882" w:rsidRDefault="00F2127D" w:rsidP="00F2127D">
      <w:pPr>
        <w:pStyle w:val="SingleTxtG"/>
        <w:spacing w:before="240"/>
      </w:pPr>
      <w:r w:rsidRPr="00F94882">
        <w:rPr>
          <w:lang w:val="fr-FR"/>
        </w:rPr>
        <w:t>51</w:t>
      </w:r>
      <w:r w:rsidR="00F94882" w:rsidRPr="00F94882">
        <w:rPr>
          <w:lang w:val="fr-FR"/>
        </w:rPr>
        <w:t>.</w:t>
      </w:r>
      <w:r w:rsidRPr="00F94882">
        <w:rPr>
          <w:lang w:val="fr-FR"/>
        </w:rPr>
        <w:tab/>
        <w:t>La loi de 2021 relative au respect des droits de propriété des femmes au Penjab a également produit des résultats, puisqu’elle est à l’origine de plus de 5 000 plaintes</w:t>
      </w:r>
      <w:r w:rsidR="00F94882" w:rsidRPr="00F94882">
        <w:rPr>
          <w:lang w:val="fr-FR"/>
        </w:rPr>
        <w:t>.</w:t>
      </w:r>
      <w:r w:rsidRPr="00F94882">
        <w:rPr>
          <w:lang w:val="fr-FR"/>
        </w:rPr>
        <w:t xml:space="preserve"> Au Khyber Pakhtunkhwa, la Commission de la condition de la femme a été saisie d’environ 105 affaires soumises en vertu de la loi de 2019, tandis que le Médiateur de la province a pris acte de 1 772 plaintes, dont 565 ont été réglées et 140 ont été renvoyées devant les tribunaux</w:t>
      </w:r>
      <w:r w:rsidR="00F94882" w:rsidRPr="00F94882">
        <w:rPr>
          <w:lang w:val="fr-FR"/>
        </w:rPr>
        <w:t>.</w:t>
      </w:r>
      <w:r w:rsidRPr="00F94882">
        <w:rPr>
          <w:lang w:val="fr-FR"/>
        </w:rPr>
        <w:t xml:space="preserve"> Des initiatives telles que les audiences virtuelles </w:t>
      </w:r>
      <w:r w:rsidRPr="00F94882">
        <w:rPr>
          <w:i/>
          <w:iCs/>
          <w:lang w:val="fr-FR"/>
        </w:rPr>
        <w:t>E-</w:t>
      </w:r>
      <w:proofErr w:type="spellStart"/>
      <w:r w:rsidRPr="00F94882">
        <w:rPr>
          <w:i/>
          <w:iCs/>
          <w:lang w:val="fr-FR"/>
        </w:rPr>
        <w:t>Khuli</w:t>
      </w:r>
      <w:proofErr w:type="spellEnd"/>
      <w:r w:rsidRPr="00F94882">
        <w:rPr>
          <w:i/>
          <w:iCs/>
          <w:lang w:val="fr-FR"/>
        </w:rPr>
        <w:t xml:space="preserve"> </w:t>
      </w:r>
      <w:proofErr w:type="spellStart"/>
      <w:r w:rsidRPr="00F94882">
        <w:rPr>
          <w:i/>
          <w:iCs/>
          <w:lang w:val="fr-FR"/>
        </w:rPr>
        <w:t>Kacheri</w:t>
      </w:r>
      <w:proofErr w:type="spellEnd"/>
      <w:r w:rsidRPr="00F94882">
        <w:rPr>
          <w:i/>
          <w:iCs/>
          <w:lang w:val="fr-FR"/>
        </w:rPr>
        <w:t xml:space="preserve"> </w:t>
      </w:r>
      <w:r w:rsidRPr="00F94882">
        <w:rPr>
          <w:lang w:val="fr-FR"/>
        </w:rPr>
        <w:t xml:space="preserve">et le service d’assistance téléphonique </w:t>
      </w:r>
      <w:proofErr w:type="spellStart"/>
      <w:r w:rsidRPr="00F94882">
        <w:rPr>
          <w:lang w:val="fr-FR"/>
        </w:rPr>
        <w:t>Bolo</w:t>
      </w:r>
      <w:proofErr w:type="spellEnd"/>
      <w:r w:rsidRPr="00F94882">
        <w:rPr>
          <w:lang w:val="fr-FR"/>
        </w:rPr>
        <w:t>, qui a enregistré plus de 11 500 appels depuis 2017, ont amélioré l’accès à l’information et à des recours</w:t>
      </w:r>
      <w:r w:rsidR="00F94882" w:rsidRPr="00F94882">
        <w:rPr>
          <w:lang w:val="fr-FR"/>
        </w:rPr>
        <w:t>.</w:t>
      </w:r>
      <w:r w:rsidRPr="00F94882">
        <w:rPr>
          <w:lang w:val="fr-FR"/>
        </w:rPr>
        <w:t xml:space="preserve"> Au Baloutchistan, le Département de la promotion de la femme a lancé un projet de loi sur l’application des droits de propriété des femmes dans le but de renforcer les droits à la propriété et à l’héritage de ces dernières et, ce faisant, de mieux les protéger</w:t>
      </w:r>
      <w:r w:rsidR="00F94882" w:rsidRPr="00F94882">
        <w:rPr>
          <w:lang w:val="fr-FR"/>
        </w:rPr>
        <w:t>.</w:t>
      </w:r>
    </w:p>
    <w:p w14:paraId="4CD18256" w14:textId="08D83150" w:rsidR="00F2127D" w:rsidRPr="00F94882" w:rsidRDefault="00F2127D" w:rsidP="000E0203">
      <w:pPr>
        <w:pStyle w:val="HChG"/>
      </w:pPr>
      <w:r w:rsidRPr="00F94882">
        <w:rPr>
          <w:lang w:val="fr-FR"/>
        </w:rPr>
        <w:lastRenderedPageBreak/>
        <w:tab/>
        <w:t>III</w:t>
      </w:r>
      <w:r w:rsidR="00F94882" w:rsidRPr="00F94882">
        <w:rPr>
          <w:lang w:val="fr-FR"/>
        </w:rPr>
        <w:t>.</w:t>
      </w:r>
      <w:r w:rsidRPr="00F94882">
        <w:rPr>
          <w:lang w:val="fr-FR"/>
        </w:rPr>
        <w:tab/>
        <w:t xml:space="preserve">Points relatifs aux dispositions spécifiques du Pacte </w:t>
      </w:r>
      <w:r w:rsidR="000E0203" w:rsidRPr="00F94882">
        <w:rPr>
          <w:lang w:val="fr-FR"/>
        </w:rPr>
        <w:br/>
      </w:r>
      <w:r w:rsidRPr="00F94882">
        <w:rPr>
          <w:lang w:val="fr-FR"/>
        </w:rPr>
        <w:t>(art</w:t>
      </w:r>
      <w:r w:rsidR="00F94882" w:rsidRPr="00F94882">
        <w:rPr>
          <w:lang w:val="fr-FR"/>
        </w:rPr>
        <w:t>.</w:t>
      </w:r>
      <w:r w:rsidRPr="00F94882">
        <w:rPr>
          <w:lang w:val="fr-FR"/>
        </w:rPr>
        <w:t xml:space="preserve"> 6 à 15)</w:t>
      </w:r>
    </w:p>
    <w:p w14:paraId="1C81E89F" w14:textId="38AF399E" w:rsidR="00F2127D" w:rsidRPr="00F94882" w:rsidRDefault="00F2127D" w:rsidP="00F2127D">
      <w:pPr>
        <w:pStyle w:val="H1G"/>
      </w:pPr>
      <w:r w:rsidRPr="00F94882">
        <w:rPr>
          <w:bCs/>
          <w:lang w:val="fr-FR"/>
        </w:rPr>
        <w:tab/>
        <w:t>A</w:t>
      </w:r>
      <w:r w:rsidR="00F94882" w:rsidRPr="00F94882">
        <w:rPr>
          <w:bCs/>
          <w:lang w:val="fr-FR"/>
        </w:rPr>
        <w:t>.</w:t>
      </w:r>
      <w:r w:rsidRPr="00F94882">
        <w:rPr>
          <w:lang w:val="fr-FR"/>
        </w:rPr>
        <w:tab/>
      </w:r>
      <w:r w:rsidRPr="00F94882">
        <w:rPr>
          <w:bCs/>
          <w:lang w:val="fr-FR"/>
        </w:rPr>
        <w:t>Droit au travail</w:t>
      </w:r>
      <w:r w:rsidRPr="00F94882">
        <w:rPr>
          <w:lang w:val="fr-FR"/>
        </w:rPr>
        <w:t xml:space="preserve"> </w:t>
      </w:r>
    </w:p>
    <w:p w14:paraId="3EC5EB43" w14:textId="74CA3FB8" w:rsidR="00F2127D" w:rsidRPr="00F94882" w:rsidRDefault="00F2127D" w:rsidP="00F2127D">
      <w:pPr>
        <w:pStyle w:val="SingleTxtG"/>
      </w:pPr>
      <w:r w:rsidRPr="00F94882">
        <w:rPr>
          <w:lang w:val="fr-FR"/>
        </w:rPr>
        <w:t>52</w:t>
      </w:r>
      <w:r w:rsidR="00F94882" w:rsidRPr="00F94882">
        <w:rPr>
          <w:lang w:val="fr-FR"/>
        </w:rPr>
        <w:t>.</w:t>
      </w:r>
      <w:r w:rsidRPr="00F94882">
        <w:rPr>
          <w:lang w:val="fr-FR"/>
        </w:rPr>
        <w:tab/>
        <w:t xml:space="preserve">Le Bureau de statistiques du Pakistan (Pakistan Bureau of </w:t>
      </w:r>
      <w:proofErr w:type="spellStart"/>
      <w:r w:rsidRPr="00F94882">
        <w:rPr>
          <w:lang w:val="fr-FR"/>
        </w:rPr>
        <w:t>Statistics</w:t>
      </w:r>
      <w:proofErr w:type="spellEnd"/>
      <w:r w:rsidRPr="00F94882">
        <w:rPr>
          <w:lang w:val="fr-FR"/>
        </w:rPr>
        <w:t>) compile actuellement les informations tirées de l’enquête 2024</w:t>
      </w:r>
      <w:r w:rsidR="00FE3C55" w:rsidRPr="00F94882">
        <w:rPr>
          <w:lang w:val="fr-FR"/>
        </w:rPr>
        <w:t>/</w:t>
      </w:r>
      <w:r w:rsidRPr="00F94882">
        <w:rPr>
          <w:lang w:val="fr-FR"/>
        </w:rPr>
        <w:t>25 sur les forces de travail</w:t>
      </w:r>
      <w:r w:rsidR="00991E06" w:rsidRPr="00F94882">
        <w:rPr>
          <w:lang w:val="fr-FR"/>
        </w:rPr>
        <w:t>.</w:t>
      </w:r>
      <w:r w:rsidRPr="00F94882">
        <w:rPr>
          <w:lang w:val="fr-FR"/>
        </w:rPr>
        <w:t xml:space="preserve"> Selon les dernières données disponibles, qui proviennent de l’enquête de 2020</w:t>
      </w:r>
      <w:r w:rsidR="00FE3C55" w:rsidRPr="00F94882">
        <w:rPr>
          <w:lang w:val="fr-FR"/>
        </w:rPr>
        <w:t>/</w:t>
      </w:r>
      <w:r w:rsidRPr="00F94882">
        <w:rPr>
          <w:lang w:val="fr-FR"/>
        </w:rPr>
        <w:t>21, la population active totale comptait 71,76 millions de personnes (48,5 millions en zones rurales et 23,2 millions en zones urbaines)</w:t>
      </w:r>
      <w:r w:rsidR="00F94882" w:rsidRPr="00F94882">
        <w:rPr>
          <w:lang w:val="fr-FR"/>
        </w:rPr>
        <w:t>.</w:t>
      </w:r>
      <w:r w:rsidRPr="00F94882">
        <w:rPr>
          <w:lang w:val="fr-FR"/>
        </w:rPr>
        <w:t xml:space="preserve"> Le nombre de membres de la population active ayant un emploi était de 67,25 millions (45,7 millions en zones rurales et 21,5 millions en zones urbaines), et 4,51 millions de personnes étaient au chômage, ce qui produit un taux de chômage de 6,3 %</w:t>
      </w:r>
      <w:r w:rsidR="00F94882" w:rsidRPr="00F94882">
        <w:rPr>
          <w:lang w:val="fr-FR"/>
        </w:rPr>
        <w:t>.</w:t>
      </w:r>
      <w:r w:rsidRPr="00F94882">
        <w:rPr>
          <w:lang w:val="fr-FR"/>
        </w:rPr>
        <w:t xml:space="preserve"> </w:t>
      </w:r>
    </w:p>
    <w:p w14:paraId="49DF3877" w14:textId="449FE81B" w:rsidR="00F2127D" w:rsidRPr="00F94882" w:rsidRDefault="00F2127D" w:rsidP="00F2127D">
      <w:pPr>
        <w:pStyle w:val="SingleTxtG"/>
      </w:pPr>
      <w:r w:rsidRPr="00F94882">
        <w:rPr>
          <w:lang w:val="fr-FR"/>
        </w:rPr>
        <w:t>53</w:t>
      </w:r>
      <w:r w:rsidR="00F94882" w:rsidRPr="00F94882">
        <w:rPr>
          <w:lang w:val="fr-FR"/>
        </w:rPr>
        <w:t>.</w:t>
      </w:r>
      <w:r w:rsidRPr="00F94882">
        <w:rPr>
          <w:lang w:val="fr-FR"/>
        </w:rPr>
        <w:tab/>
        <w:t>Les données sur l’emploi et le chômage, ventilées par âge, par zones urbaines et rurales et par secteur de l’économie se présentent comme suit</w:t>
      </w:r>
      <w:r w:rsidR="00F94882" w:rsidRPr="00F94882">
        <w:rPr>
          <w:lang w:val="fr-FR"/>
        </w:rPr>
        <w:t>.</w:t>
      </w:r>
      <w:r w:rsidRPr="00F94882">
        <w:rPr>
          <w:lang w:val="fr-FR"/>
        </w:rPr>
        <w:t xml:space="preserve"> </w:t>
      </w:r>
    </w:p>
    <w:p w14:paraId="1385FFE1" w14:textId="7D3C1FF7" w:rsidR="00F2127D" w:rsidRPr="00F94882" w:rsidRDefault="00F2127D" w:rsidP="00F2127D">
      <w:pPr>
        <w:pStyle w:val="H23G"/>
      </w:pPr>
      <w:r w:rsidRPr="00F94882">
        <w:rPr>
          <w:lang w:val="fr-FR"/>
        </w:rPr>
        <w:tab/>
      </w:r>
      <w:r w:rsidRPr="00F94882">
        <w:rPr>
          <w:lang w:val="fr-FR"/>
        </w:rPr>
        <w:tab/>
      </w:r>
      <w:r w:rsidRPr="00F94882">
        <w:rPr>
          <w:bCs/>
          <w:lang w:val="fr-FR"/>
        </w:rPr>
        <w:t>Population active, 2020</w:t>
      </w:r>
      <w:r w:rsidR="00FE3C55" w:rsidRPr="00F94882">
        <w:rPr>
          <w:bCs/>
          <w:lang w:val="fr-FR"/>
        </w:rPr>
        <w:t>/</w:t>
      </w:r>
      <w:r w:rsidRPr="00F94882">
        <w:rPr>
          <w:bCs/>
          <w:lang w:val="fr-FR"/>
        </w:rPr>
        <w:t>21 (en millions de personnes)</w:t>
      </w:r>
    </w:p>
    <w:tbl>
      <w:tblPr>
        <w:tblW w:w="7370" w:type="dxa"/>
        <w:tblInd w:w="1134" w:type="dxa"/>
        <w:tblLayout w:type="fixed"/>
        <w:tblCellMar>
          <w:left w:w="0" w:type="dxa"/>
          <w:right w:w="0" w:type="dxa"/>
        </w:tblCellMar>
        <w:tblLook w:val="0600" w:firstRow="0" w:lastRow="0" w:firstColumn="0" w:lastColumn="0" w:noHBand="1" w:noVBand="1"/>
      </w:tblPr>
      <w:tblGrid>
        <w:gridCol w:w="2038"/>
        <w:gridCol w:w="1784"/>
        <w:gridCol w:w="1698"/>
        <w:gridCol w:w="1850"/>
      </w:tblGrid>
      <w:tr w:rsidR="000E0203" w:rsidRPr="00F94882" w14:paraId="1784A1A7" w14:textId="77777777" w:rsidTr="000E0203">
        <w:trPr>
          <w:tblHeader/>
        </w:trPr>
        <w:tc>
          <w:tcPr>
            <w:tcW w:w="2038" w:type="dxa"/>
            <w:tcBorders>
              <w:top w:val="single" w:sz="4" w:space="0" w:color="auto"/>
              <w:bottom w:val="single" w:sz="12" w:space="0" w:color="auto"/>
            </w:tcBorders>
            <w:shd w:val="clear" w:color="auto" w:fill="auto"/>
            <w:vAlign w:val="bottom"/>
          </w:tcPr>
          <w:p w14:paraId="16B61BA1" w14:textId="77777777" w:rsidR="00F2127D" w:rsidRPr="00F94882" w:rsidRDefault="00F2127D" w:rsidP="000E0203">
            <w:pPr>
              <w:suppressAutoHyphens w:val="0"/>
              <w:spacing w:before="80" w:after="80" w:line="200" w:lineRule="exact"/>
              <w:rPr>
                <w:i/>
                <w:sz w:val="16"/>
              </w:rPr>
            </w:pPr>
            <w:r w:rsidRPr="00F94882">
              <w:rPr>
                <w:i/>
                <w:sz w:val="16"/>
                <w:lang w:val="fr-FR"/>
              </w:rPr>
              <w:t>Région/Sexe</w:t>
            </w:r>
          </w:p>
        </w:tc>
        <w:tc>
          <w:tcPr>
            <w:tcW w:w="1784" w:type="dxa"/>
            <w:tcBorders>
              <w:top w:val="single" w:sz="4" w:space="0" w:color="auto"/>
              <w:bottom w:val="single" w:sz="12" w:space="0" w:color="auto"/>
            </w:tcBorders>
            <w:shd w:val="clear" w:color="auto" w:fill="auto"/>
            <w:vAlign w:val="bottom"/>
          </w:tcPr>
          <w:p w14:paraId="634EAE80" w14:textId="77777777" w:rsidR="00F2127D" w:rsidRPr="00F94882" w:rsidRDefault="00F2127D" w:rsidP="000E0203">
            <w:pPr>
              <w:suppressAutoHyphens w:val="0"/>
              <w:spacing w:before="80" w:after="80" w:line="200" w:lineRule="exact"/>
              <w:jc w:val="right"/>
              <w:rPr>
                <w:i/>
                <w:sz w:val="16"/>
              </w:rPr>
            </w:pPr>
            <w:r w:rsidRPr="00F94882">
              <w:rPr>
                <w:i/>
                <w:sz w:val="16"/>
                <w:lang w:val="fr-FR"/>
              </w:rPr>
              <w:t>Total</w:t>
            </w:r>
          </w:p>
        </w:tc>
        <w:tc>
          <w:tcPr>
            <w:tcW w:w="1698" w:type="dxa"/>
            <w:tcBorders>
              <w:top w:val="single" w:sz="4" w:space="0" w:color="auto"/>
              <w:bottom w:val="single" w:sz="12" w:space="0" w:color="auto"/>
            </w:tcBorders>
            <w:shd w:val="clear" w:color="auto" w:fill="auto"/>
            <w:vAlign w:val="bottom"/>
          </w:tcPr>
          <w:p w14:paraId="5C895B7C" w14:textId="77777777" w:rsidR="00F2127D" w:rsidRPr="00F94882" w:rsidRDefault="00F2127D" w:rsidP="000E0203">
            <w:pPr>
              <w:suppressAutoHyphens w:val="0"/>
              <w:spacing w:before="80" w:after="80" w:line="200" w:lineRule="exact"/>
              <w:jc w:val="right"/>
              <w:rPr>
                <w:i/>
                <w:sz w:val="16"/>
              </w:rPr>
            </w:pPr>
            <w:r w:rsidRPr="00F94882">
              <w:rPr>
                <w:i/>
                <w:sz w:val="16"/>
                <w:lang w:val="fr-FR"/>
              </w:rPr>
              <w:t>Hommes</w:t>
            </w:r>
          </w:p>
        </w:tc>
        <w:tc>
          <w:tcPr>
            <w:tcW w:w="1850" w:type="dxa"/>
            <w:tcBorders>
              <w:top w:val="single" w:sz="4" w:space="0" w:color="auto"/>
              <w:bottom w:val="single" w:sz="12" w:space="0" w:color="auto"/>
            </w:tcBorders>
            <w:shd w:val="clear" w:color="auto" w:fill="auto"/>
            <w:vAlign w:val="bottom"/>
          </w:tcPr>
          <w:p w14:paraId="1C878EF9" w14:textId="77777777" w:rsidR="00F2127D" w:rsidRPr="00F94882" w:rsidRDefault="00F2127D" w:rsidP="000E0203">
            <w:pPr>
              <w:suppressAutoHyphens w:val="0"/>
              <w:spacing w:before="80" w:after="80" w:line="200" w:lineRule="exact"/>
              <w:jc w:val="right"/>
              <w:rPr>
                <w:i/>
                <w:sz w:val="16"/>
              </w:rPr>
            </w:pPr>
            <w:r w:rsidRPr="00F94882">
              <w:rPr>
                <w:i/>
                <w:sz w:val="16"/>
                <w:lang w:val="fr-FR"/>
              </w:rPr>
              <w:t>Femmes</w:t>
            </w:r>
          </w:p>
        </w:tc>
      </w:tr>
      <w:tr w:rsidR="00F2127D" w:rsidRPr="00F94882" w14:paraId="74C0E6A0" w14:textId="77777777" w:rsidTr="000E0203">
        <w:tc>
          <w:tcPr>
            <w:tcW w:w="2038" w:type="dxa"/>
            <w:tcBorders>
              <w:top w:val="single" w:sz="12" w:space="0" w:color="auto"/>
            </w:tcBorders>
            <w:shd w:val="clear" w:color="auto" w:fill="auto"/>
          </w:tcPr>
          <w:p w14:paraId="563A4A2D" w14:textId="77777777" w:rsidR="00F2127D" w:rsidRPr="00F94882" w:rsidRDefault="00F2127D" w:rsidP="000E0203">
            <w:pPr>
              <w:suppressAutoHyphens w:val="0"/>
              <w:spacing w:before="40" w:after="40" w:line="220" w:lineRule="exact"/>
              <w:rPr>
                <w:b/>
                <w:bCs/>
                <w:sz w:val="18"/>
              </w:rPr>
            </w:pPr>
            <w:r w:rsidRPr="00F94882">
              <w:rPr>
                <w:b/>
                <w:bCs/>
                <w:sz w:val="18"/>
                <w:lang w:val="fr-FR"/>
              </w:rPr>
              <w:t>Pakistan</w:t>
            </w:r>
          </w:p>
        </w:tc>
        <w:tc>
          <w:tcPr>
            <w:tcW w:w="1784" w:type="dxa"/>
            <w:tcBorders>
              <w:top w:val="single" w:sz="12" w:space="0" w:color="auto"/>
            </w:tcBorders>
            <w:shd w:val="clear" w:color="auto" w:fill="auto"/>
            <w:vAlign w:val="bottom"/>
          </w:tcPr>
          <w:p w14:paraId="153C7744"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67,25</w:t>
            </w:r>
          </w:p>
        </w:tc>
        <w:tc>
          <w:tcPr>
            <w:tcW w:w="1698" w:type="dxa"/>
            <w:tcBorders>
              <w:top w:val="single" w:sz="12" w:space="0" w:color="auto"/>
            </w:tcBorders>
            <w:shd w:val="clear" w:color="auto" w:fill="auto"/>
            <w:vAlign w:val="bottom"/>
          </w:tcPr>
          <w:p w14:paraId="4BB83A27"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51,91</w:t>
            </w:r>
          </w:p>
        </w:tc>
        <w:tc>
          <w:tcPr>
            <w:tcW w:w="1850" w:type="dxa"/>
            <w:tcBorders>
              <w:top w:val="single" w:sz="12" w:space="0" w:color="auto"/>
            </w:tcBorders>
            <w:shd w:val="clear" w:color="auto" w:fill="auto"/>
            <w:vAlign w:val="bottom"/>
          </w:tcPr>
          <w:p w14:paraId="759BCAD3"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15,34</w:t>
            </w:r>
          </w:p>
        </w:tc>
      </w:tr>
      <w:tr w:rsidR="00F2127D" w:rsidRPr="00F94882" w14:paraId="6EA24211" w14:textId="77777777" w:rsidTr="000E0203">
        <w:tc>
          <w:tcPr>
            <w:tcW w:w="2038" w:type="dxa"/>
            <w:shd w:val="clear" w:color="auto" w:fill="auto"/>
          </w:tcPr>
          <w:p w14:paraId="275C9092" w14:textId="77777777" w:rsidR="00F2127D" w:rsidRPr="00F94882" w:rsidRDefault="00F2127D" w:rsidP="000E0203">
            <w:pPr>
              <w:suppressAutoHyphens w:val="0"/>
              <w:spacing w:before="40" w:after="40" w:line="220" w:lineRule="exact"/>
              <w:rPr>
                <w:sz w:val="18"/>
              </w:rPr>
            </w:pPr>
            <w:r w:rsidRPr="00F94882">
              <w:rPr>
                <w:sz w:val="18"/>
                <w:lang w:val="fr-FR"/>
              </w:rPr>
              <w:t>Zones rurales</w:t>
            </w:r>
          </w:p>
        </w:tc>
        <w:tc>
          <w:tcPr>
            <w:tcW w:w="1784" w:type="dxa"/>
            <w:shd w:val="clear" w:color="auto" w:fill="auto"/>
            <w:vAlign w:val="bottom"/>
          </w:tcPr>
          <w:p w14:paraId="2523020A" w14:textId="77777777" w:rsidR="00F2127D" w:rsidRPr="00F94882" w:rsidRDefault="00F2127D" w:rsidP="000E0203">
            <w:pPr>
              <w:suppressAutoHyphens w:val="0"/>
              <w:spacing w:before="40" w:after="40" w:line="220" w:lineRule="exact"/>
              <w:jc w:val="right"/>
              <w:rPr>
                <w:sz w:val="18"/>
              </w:rPr>
            </w:pPr>
            <w:r w:rsidRPr="00F94882">
              <w:rPr>
                <w:sz w:val="18"/>
                <w:lang w:val="fr-FR"/>
              </w:rPr>
              <w:t>45,7</w:t>
            </w:r>
          </w:p>
        </w:tc>
        <w:tc>
          <w:tcPr>
            <w:tcW w:w="1698" w:type="dxa"/>
            <w:shd w:val="clear" w:color="auto" w:fill="auto"/>
            <w:vAlign w:val="bottom"/>
          </w:tcPr>
          <w:p w14:paraId="4B11FAAC" w14:textId="77777777" w:rsidR="00F2127D" w:rsidRPr="00F94882" w:rsidRDefault="00F2127D" w:rsidP="000E0203">
            <w:pPr>
              <w:suppressAutoHyphens w:val="0"/>
              <w:spacing w:before="40" w:after="40" w:line="220" w:lineRule="exact"/>
              <w:jc w:val="right"/>
              <w:rPr>
                <w:sz w:val="18"/>
              </w:rPr>
            </w:pPr>
            <w:r w:rsidRPr="00F94882">
              <w:rPr>
                <w:sz w:val="18"/>
                <w:lang w:val="fr-FR"/>
              </w:rPr>
              <w:t>32,79</w:t>
            </w:r>
          </w:p>
        </w:tc>
        <w:tc>
          <w:tcPr>
            <w:tcW w:w="1850" w:type="dxa"/>
            <w:shd w:val="clear" w:color="auto" w:fill="auto"/>
            <w:vAlign w:val="bottom"/>
          </w:tcPr>
          <w:p w14:paraId="0BCA6570" w14:textId="77777777" w:rsidR="00F2127D" w:rsidRPr="00F94882" w:rsidRDefault="00F2127D" w:rsidP="000E0203">
            <w:pPr>
              <w:suppressAutoHyphens w:val="0"/>
              <w:spacing w:before="40" w:after="40" w:line="220" w:lineRule="exact"/>
              <w:jc w:val="right"/>
              <w:rPr>
                <w:sz w:val="18"/>
              </w:rPr>
            </w:pPr>
            <w:r w:rsidRPr="00F94882">
              <w:rPr>
                <w:sz w:val="18"/>
                <w:lang w:val="fr-FR"/>
              </w:rPr>
              <w:t>12,9</w:t>
            </w:r>
          </w:p>
        </w:tc>
      </w:tr>
      <w:tr w:rsidR="00F2127D" w:rsidRPr="00F94882" w14:paraId="29F5D810" w14:textId="77777777" w:rsidTr="000E0203">
        <w:tc>
          <w:tcPr>
            <w:tcW w:w="2038" w:type="dxa"/>
            <w:shd w:val="clear" w:color="auto" w:fill="auto"/>
          </w:tcPr>
          <w:p w14:paraId="61CD71D9" w14:textId="77777777" w:rsidR="00F2127D" w:rsidRPr="00F94882" w:rsidRDefault="00F2127D" w:rsidP="000E0203">
            <w:pPr>
              <w:suppressAutoHyphens w:val="0"/>
              <w:spacing w:before="40" w:after="40" w:line="220" w:lineRule="exact"/>
              <w:rPr>
                <w:sz w:val="18"/>
              </w:rPr>
            </w:pPr>
            <w:r w:rsidRPr="00F94882">
              <w:rPr>
                <w:sz w:val="18"/>
                <w:lang w:val="fr-FR"/>
              </w:rPr>
              <w:t>Zones urbaines</w:t>
            </w:r>
          </w:p>
        </w:tc>
        <w:tc>
          <w:tcPr>
            <w:tcW w:w="1784" w:type="dxa"/>
            <w:shd w:val="clear" w:color="auto" w:fill="auto"/>
            <w:vAlign w:val="bottom"/>
          </w:tcPr>
          <w:p w14:paraId="21956C6C" w14:textId="77777777" w:rsidR="00F2127D" w:rsidRPr="00F94882" w:rsidRDefault="00F2127D" w:rsidP="000E0203">
            <w:pPr>
              <w:suppressAutoHyphens w:val="0"/>
              <w:spacing w:before="40" w:after="40" w:line="220" w:lineRule="exact"/>
              <w:jc w:val="right"/>
              <w:rPr>
                <w:sz w:val="18"/>
              </w:rPr>
            </w:pPr>
            <w:r w:rsidRPr="00F94882">
              <w:rPr>
                <w:sz w:val="18"/>
                <w:lang w:val="fr-FR"/>
              </w:rPr>
              <w:t>21,55</w:t>
            </w:r>
          </w:p>
        </w:tc>
        <w:tc>
          <w:tcPr>
            <w:tcW w:w="1698" w:type="dxa"/>
            <w:shd w:val="clear" w:color="auto" w:fill="auto"/>
            <w:vAlign w:val="bottom"/>
          </w:tcPr>
          <w:p w14:paraId="7C6D35DC" w14:textId="77777777" w:rsidR="00F2127D" w:rsidRPr="00F94882" w:rsidRDefault="00F2127D" w:rsidP="000E0203">
            <w:pPr>
              <w:suppressAutoHyphens w:val="0"/>
              <w:spacing w:before="40" w:after="40" w:line="220" w:lineRule="exact"/>
              <w:jc w:val="right"/>
              <w:rPr>
                <w:sz w:val="18"/>
              </w:rPr>
            </w:pPr>
            <w:r w:rsidRPr="00F94882">
              <w:rPr>
                <w:sz w:val="18"/>
                <w:lang w:val="fr-FR"/>
              </w:rPr>
              <w:t>19,12</w:t>
            </w:r>
          </w:p>
        </w:tc>
        <w:tc>
          <w:tcPr>
            <w:tcW w:w="1850" w:type="dxa"/>
            <w:shd w:val="clear" w:color="auto" w:fill="auto"/>
            <w:vAlign w:val="bottom"/>
          </w:tcPr>
          <w:p w14:paraId="04B835D5" w14:textId="77777777" w:rsidR="00F2127D" w:rsidRPr="00F94882" w:rsidRDefault="00F2127D" w:rsidP="000E0203">
            <w:pPr>
              <w:suppressAutoHyphens w:val="0"/>
              <w:spacing w:before="40" w:after="40" w:line="220" w:lineRule="exact"/>
              <w:jc w:val="right"/>
              <w:rPr>
                <w:sz w:val="18"/>
              </w:rPr>
            </w:pPr>
            <w:r w:rsidRPr="00F94882">
              <w:rPr>
                <w:sz w:val="18"/>
                <w:lang w:val="fr-FR"/>
              </w:rPr>
              <w:t>2,44</w:t>
            </w:r>
          </w:p>
        </w:tc>
      </w:tr>
      <w:tr w:rsidR="00F2127D" w:rsidRPr="00F94882" w14:paraId="1EAFD87C" w14:textId="77777777" w:rsidTr="000E0203">
        <w:tc>
          <w:tcPr>
            <w:tcW w:w="2038" w:type="dxa"/>
            <w:shd w:val="clear" w:color="auto" w:fill="auto"/>
          </w:tcPr>
          <w:p w14:paraId="576EB3AE" w14:textId="77777777" w:rsidR="00F2127D" w:rsidRPr="00F94882" w:rsidRDefault="00F2127D" w:rsidP="000E0203">
            <w:pPr>
              <w:suppressAutoHyphens w:val="0"/>
              <w:spacing w:before="40" w:after="40" w:line="220" w:lineRule="exact"/>
              <w:rPr>
                <w:b/>
                <w:bCs/>
                <w:sz w:val="18"/>
              </w:rPr>
            </w:pPr>
            <w:r w:rsidRPr="00F94882">
              <w:rPr>
                <w:b/>
                <w:bCs/>
                <w:sz w:val="18"/>
                <w:lang w:val="fr-FR"/>
              </w:rPr>
              <w:t>Penjab</w:t>
            </w:r>
          </w:p>
        </w:tc>
        <w:tc>
          <w:tcPr>
            <w:tcW w:w="1784" w:type="dxa"/>
            <w:shd w:val="clear" w:color="auto" w:fill="auto"/>
            <w:vAlign w:val="bottom"/>
          </w:tcPr>
          <w:p w14:paraId="4CEFFA32"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39,07</w:t>
            </w:r>
          </w:p>
        </w:tc>
        <w:tc>
          <w:tcPr>
            <w:tcW w:w="1698" w:type="dxa"/>
            <w:shd w:val="clear" w:color="auto" w:fill="auto"/>
            <w:vAlign w:val="bottom"/>
          </w:tcPr>
          <w:p w14:paraId="2D5E1DCB"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28,41</w:t>
            </w:r>
          </w:p>
        </w:tc>
        <w:tc>
          <w:tcPr>
            <w:tcW w:w="1850" w:type="dxa"/>
            <w:shd w:val="clear" w:color="auto" w:fill="auto"/>
            <w:vAlign w:val="bottom"/>
          </w:tcPr>
          <w:p w14:paraId="0EA9AF1E"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10,66</w:t>
            </w:r>
          </w:p>
        </w:tc>
      </w:tr>
      <w:tr w:rsidR="00F2127D" w:rsidRPr="00F94882" w14:paraId="0024D407" w14:textId="77777777" w:rsidTr="000E0203">
        <w:tc>
          <w:tcPr>
            <w:tcW w:w="2038" w:type="dxa"/>
            <w:shd w:val="clear" w:color="auto" w:fill="auto"/>
          </w:tcPr>
          <w:p w14:paraId="5B10C491" w14:textId="77777777" w:rsidR="00F2127D" w:rsidRPr="00F94882" w:rsidRDefault="00F2127D" w:rsidP="000E0203">
            <w:pPr>
              <w:suppressAutoHyphens w:val="0"/>
              <w:spacing w:before="40" w:after="40" w:line="220" w:lineRule="exact"/>
              <w:rPr>
                <w:sz w:val="18"/>
              </w:rPr>
            </w:pPr>
            <w:r w:rsidRPr="00F94882">
              <w:rPr>
                <w:sz w:val="18"/>
                <w:lang w:val="fr-FR"/>
              </w:rPr>
              <w:t>Zones rurales</w:t>
            </w:r>
          </w:p>
        </w:tc>
        <w:tc>
          <w:tcPr>
            <w:tcW w:w="1784" w:type="dxa"/>
            <w:shd w:val="clear" w:color="auto" w:fill="auto"/>
            <w:vAlign w:val="bottom"/>
          </w:tcPr>
          <w:p w14:paraId="2D51DF5F" w14:textId="77777777" w:rsidR="00F2127D" w:rsidRPr="00F94882" w:rsidRDefault="00F2127D" w:rsidP="000E0203">
            <w:pPr>
              <w:suppressAutoHyphens w:val="0"/>
              <w:spacing w:before="40" w:after="40" w:line="220" w:lineRule="exact"/>
              <w:jc w:val="right"/>
              <w:rPr>
                <w:sz w:val="18"/>
              </w:rPr>
            </w:pPr>
            <w:r w:rsidRPr="00F94882">
              <w:rPr>
                <w:sz w:val="18"/>
                <w:lang w:val="fr-FR"/>
              </w:rPr>
              <w:t>26,84</w:t>
            </w:r>
          </w:p>
        </w:tc>
        <w:tc>
          <w:tcPr>
            <w:tcW w:w="1698" w:type="dxa"/>
            <w:shd w:val="clear" w:color="auto" w:fill="auto"/>
            <w:vAlign w:val="bottom"/>
          </w:tcPr>
          <w:p w14:paraId="38F2FA2E" w14:textId="77777777" w:rsidR="00F2127D" w:rsidRPr="00F94882" w:rsidRDefault="00F2127D" w:rsidP="000E0203">
            <w:pPr>
              <w:suppressAutoHyphens w:val="0"/>
              <w:spacing w:before="40" w:after="40" w:line="220" w:lineRule="exact"/>
              <w:jc w:val="right"/>
              <w:rPr>
                <w:sz w:val="18"/>
              </w:rPr>
            </w:pPr>
            <w:r w:rsidRPr="00F94882">
              <w:rPr>
                <w:sz w:val="18"/>
                <w:lang w:val="fr-FR"/>
              </w:rPr>
              <w:t>17,91</w:t>
            </w:r>
          </w:p>
        </w:tc>
        <w:tc>
          <w:tcPr>
            <w:tcW w:w="1850" w:type="dxa"/>
            <w:shd w:val="clear" w:color="auto" w:fill="auto"/>
            <w:vAlign w:val="bottom"/>
          </w:tcPr>
          <w:p w14:paraId="5C74992A" w14:textId="77777777" w:rsidR="00F2127D" w:rsidRPr="00F94882" w:rsidRDefault="00F2127D" w:rsidP="000E0203">
            <w:pPr>
              <w:suppressAutoHyphens w:val="0"/>
              <w:spacing w:before="40" w:after="40" w:line="220" w:lineRule="exact"/>
              <w:jc w:val="right"/>
              <w:rPr>
                <w:sz w:val="18"/>
              </w:rPr>
            </w:pPr>
            <w:r w:rsidRPr="00F94882">
              <w:rPr>
                <w:sz w:val="18"/>
                <w:lang w:val="fr-FR"/>
              </w:rPr>
              <w:t>8,93</w:t>
            </w:r>
          </w:p>
        </w:tc>
      </w:tr>
      <w:tr w:rsidR="00F2127D" w:rsidRPr="00F94882" w14:paraId="5D103286" w14:textId="77777777" w:rsidTr="000E0203">
        <w:tc>
          <w:tcPr>
            <w:tcW w:w="2038" w:type="dxa"/>
            <w:shd w:val="clear" w:color="auto" w:fill="auto"/>
          </w:tcPr>
          <w:p w14:paraId="1FE6B602" w14:textId="77777777" w:rsidR="00F2127D" w:rsidRPr="00F94882" w:rsidRDefault="00F2127D" w:rsidP="000E0203">
            <w:pPr>
              <w:suppressAutoHyphens w:val="0"/>
              <w:spacing w:before="40" w:after="40" w:line="220" w:lineRule="exact"/>
              <w:rPr>
                <w:sz w:val="18"/>
              </w:rPr>
            </w:pPr>
            <w:r w:rsidRPr="00F94882">
              <w:rPr>
                <w:sz w:val="18"/>
                <w:lang w:val="fr-FR"/>
              </w:rPr>
              <w:t>Zones urbaines</w:t>
            </w:r>
          </w:p>
        </w:tc>
        <w:tc>
          <w:tcPr>
            <w:tcW w:w="1784" w:type="dxa"/>
            <w:shd w:val="clear" w:color="auto" w:fill="auto"/>
            <w:vAlign w:val="bottom"/>
          </w:tcPr>
          <w:p w14:paraId="70E13DAC" w14:textId="77777777" w:rsidR="00F2127D" w:rsidRPr="00F94882" w:rsidRDefault="00F2127D" w:rsidP="000E0203">
            <w:pPr>
              <w:suppressAutoHyphens w:val="0"/>
              <w:spacing w:before="40" w:after="40" w:line="220" w:lineRule="exact"/>
              <w:jc w:val="right"/>
              <w:rPr>
                <w:sz w:val="18"/>
              </w:rPr>
            </w:pPr>
            <w:r w:rsidRPr="00F94882">
              <w:rPr>
                <w:sz w:val="18"/>
                <w:lang w:val="fr-FR"/>
              </w:rPr>
              <w:t>12,23</w:t>
            </w:r>
          </w:p>
        </w:tc>
        <w:tc>
          <w:tcPr>
            <w:tcW w:w="1698" w:type="dxa"/>
            <w:shd w:val="clear" w:color="auto" w:fill="auto"/>
            <w:vAlign w:val="bottom"/>
          </w:tcPr>
          <w:p w14:paraId="0C07DAA3" w14:textId="77777777" w:rsidR="00F2127D" w:rsidRPr="00F94882" w:rsidRDefault="00F2127D" w:rsidP="000E0203">
            <w:pPr>
              <w:suppressAutoHyphens w:val="0"/>
              <w:spacing w:before="40" w:after="40" w:line="220" w:lineRule="exact"/>
              <w:jc w:val="right"/>
              <w:rPr>
                <w:sz w:val="18"/>
              </w:rPr>
            </w:pPr>
            <w:r w:rsidRPr="00F94882">
              <w:rPr>
                <w:sz w:val="18"/>
                <w:lang w:val="fr-FR"/>
              </w:rPr>
              <w:t>10,5</w:t>
            </w:r>
          </w:p>
        </w:tc>
        <w:tc>
          <w:tcPr>
            <w:tcW w:w="1850" w:type="dxa"/>
            <w:shd w:val="clear" w:color="auto" w:fill="auto"/>
            <w:vAlign w:val="bottom"/>
          </w:tcPr>
          <w:p w14:paraId="245B491A" w14:textId="77777777" w:rsidR="00F2127D" w:rsidRPr="00F94882" w:rsidRDefault="00F2127D" w:rsidP="000E0203">
            <w:pPr>
              <w:suppressAutoHyphens w:val="0"/>
              <w:spacing w:before="40" w:after="40" w:line="220" w:lineRule="exact"/>
              <w:jc w:val="right"/>
              <w:rPr>
                <w:sz w:val="18"/>
              </w:rPr>
            </w:pPr>
            <w:r w:rsidRPr="00F94882">
              <w:rPr>
                <w:sz w:val="18"/>
                <w:lang w:val="fr-FR"/>
              </w:rPr>
              <w:t>1,74</w:t>
            </w:r>
          </w:p>
        </w:tc>
      </w:tr>
      <w:tr w:rsidR="00F2127D" w:rsidRPr="00F94882" w14:paraId="6382D7C2" w14:textId="77777777" w:rsidTr="000E0203">
        <w:tc>
          <w:tcPr>
            <w:tcW w:w="2038" w:type="dxa"/>
            <w:shd w:val="clear" w:color="auto" w:fill="auto"/>
          </w:tcPr>
          <w:p w14:paraId="516F34D7" w14:textId="77777777" w:rsidR="00F2127D" w:rsidRPr="00F94882" w:rsidRDefault="00F2127D" w:rsidP="000E0203">
            <w:pPr>
              <w:suppressAutoHyphens w:val="0"/>
              <w:spacing w:before="40" w:after="40" w:line="220" w:lineRule="exact"/>
              <w:rPr>
                <w:b/>
                <w:bCs/>
                <w:sz w:val="18"/>
              </w:rPr>
            </w:pPr>
            <w:r w:rsidRPr="00F94882">
              <w:rPr>
                <w:b/>
                <w:bCs/>
                <w:sz w:val="18"/>
                <w:lang w:val="fr-FR"/>
              </w:rPr>
              <w:t>Sind</w:t>
            </w:r>
          </w:p>
        </w:tc>
        <w:tc>
          <w:tcPr>
            <w:tcW w:w="1784" w:type="dxa"/>
            <w:shd w:val="clear" w:color="auto" w:fill="auto"/>
            <w:vAlign w:val="bottom"/>
          </w:tcPr>
          <w:p w14:paraId="324B071B"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15,31</w:t>
            </w:r>
          </w:p>
        </w:tc>
        <w:tc>
          <w:tcPr>
            <w:tcW w:w="1698" w:type="dxa"/>
            <w:shd w:val="clear" w:color="auto" w:fill="auto"/>
            <w:vAlign w:val="bottom"/>
          </w:tcPr>
          <w:p w14:paraId="035C58F9"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12,83</w:t>
            </w:r>
          </w:p>
        </w:tc>
        <w:tc>
          <w:tcPr>
            <w:tcW w:w="1850" w:type="dxa"/>
            <w:shd w:val="clear" w:color="auto" w:fill="auto"/>
            <w:vAlign w:val="bottom"/>
          </w:tcPr>
          <w:p w14:paraId="08CE0AD9"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2,48</w:t>
            </w:r>
          </w:p>
        </w:tc>
      </w:tr>
      <w:tr w:rsidR="00F2127D" w:rsidRPr="00F94882" w14:paraId="68EF3152" w14:textId="77777777" w:rsidTr="000E0203">
        <w:tc>
          <w:tcPr>
            <w:tcW w:w="2038" w:type="dxa"/>
            <w:shd w:val="clear" w:color="auto" w:fill="auto"/>
          </w:tcPr>
          <w:p w14:paraId="2D9C1EC5" w14:textId="77777777" w:rsidR="00F2127D" w:rsidRPr="00F94882" w:rsidRDefault="00F2127D" w:rsidP="000E0203">
            <w:pPr>
              <w:suppressAutoHyphens w:val="0"/>
              <w:spacing w:before="40" w:after="40" w:line="220" w:lineRule="exact"/>
              <w:rPr>
                <w:sz w:val="18"/>
              </w:rPr>
            </w:pPr>
            <w:r w:rsidRPr="00F94882">
              <w:rPr>
                <w:sz w:val="18"/>
                <w:lang w:val="fr-FR"/>
              </w:rPr>
              <w:t>Zones rurales</w:t>
            </w:r>
          </w:p>
        </w:tc>
        <w:tc>
          <w:tcPr>
            <w:tcW w:w="1784" w:type="dxa"/>
            <w:shd w:val="clear" w:color="auto" w:fill="auto"/>
            <w:vAlign w:val="bottom"/>
          </w:tcPr>
          <w:p w14:paraId="5955379E" w14:textId="77777777" w:rsidR="00F2127D" w:rsidRPr="00F94882" w:rsidRDefault="00F2127D" w:rsidP="000E0203">
            <w:pPr>
              <w:suppressAutoHyphens w:val="0"/>
              <w:spacing w:before="40" w:after="40" w:line="220" w:lineRule="exact"/>
              <w:jc w:val="right"/>
              <w:rPr>
                <w:sz w:val="18"/>
              </w:rPr>
            </w:pPr>
            <w:r w:rsidRPr="00F94882">
              <w:rPr>
                <w:sz w:val="18"/>
                <w:lang w:val="fr-FR"/>
              </w:rPr>
              <w:t>8,26</w:t>
            </w:r>
          </w:p>
        </w:tc>
        <w:tc>
          <w:tcPr>
            <w:tcW w:w="1698" w:type="dxa"/>
            <w:shd w:val="clear" w:color="auto" w:fill="auto"/>
            <w:vAlign w:val="bottom"/>
          </w:tcPr>
          <w:p w14:paraId="35439040" w14:textId="77777777" w:rsidR="00F2127D" w:rsidRPr="00F94882" w:rsidRDefault="00F2127D" w:rsidP="000E0203">
            <w:pPr>
              <w:suppressAutoHyphens w:val="0"/>
              <w:spacing w:before="40" w:after="40" w:line="220" w:lineRule="exact"/>
              <w:jc w:val="right"/>
              <w:rPr>
                <w:sz w:val="18"/>
              </w:rPr>
            </w:pPr>
            <w:r w:rsidRPr="00F94882">
              <w:rPr>
                <w:sz w:val="18"/>
                <w:lang w:val="fr-FR"/>
              </w:rPr>
              <w:t>6,29</w:t>
            </w:r>
          </w:p>
        </w:tc>
        <w:tc>
          <w:tcPr>
            <w:tcW w:w="1850" w:type="dxa"/>
            <w:shd w:val="clear" w:color="auto" w:fill="auto"/>
            <w:vAlign w:val="bottom"/>
          </w:tcPr>
          <w:p w14:paraId="7C01B7A5" w14:textId="77777777" w:rsidR="00F2127D" w:rsidRPr="00F94882" w:rsidRDefault="00F2127D" w:rsidP="000E0203">
            <w:pPr>
              <w:suppressAutoHyphens w:val="0"/>
              <w:spacing w:before="40" w:after="40" w:line="220" w:lineRule="exact"/>
              <w:jc w:val="right"/>
              <w:rPr>
                <w:sz w:val="18"/>
              </w:rPr>
            </w:pPr>
            <w:r w:rsidRPr="00F94882">
              <w:rPr>
                <w:sz w:val="18"/>
                <w:lang w:val="fr-FR"/>
              </w:rPr>
              <w:t>1,97</w:t>
            </w:r>
          </w:p>
        </w:tc>
      </w:tr>
      <w:tr w:rsidR="00F2127D" w:rsidRPr="00F94882" w14:paraId="459E0008" w14:textId="77777777" w:rsidTr="000E0203">
        <w:tc>
          <w:tcPr>
            <w:tcW w:w="2038" w:type="dxa"/>
            <w:shd w:val="clear" w:color="auto" w:fill="auto"/>
          </w:tcPr>
          <w:p w14:paraId="3B4404B6" w14:textId="77777777" w:rsidR="00F2127D" w:rsidRPr="00F94882" w:rsidRDefault="00F2127D" w:rsidP="000E0203">
            <w:pPr>
              <w:suppressAutoHyphens w:val="0"/>
              <w:spacing w:before="40" w:after="40" w:line="220" w:lineRule="exact"/>
              <w:rPr>
                <w:sz w:val="18"/>
              </w:rPr>
            </w:pPr>
            <w:r w:rsidRPr="00F94882">
              <w:rPr>
                <w:sz w:val="18"/>
                <w:lang w:val="fr-FR"/>
              </w:rPr>
              <w:t>Zones urbaines</w:t>
            </w:r>
          </w:p>
        </w:tc>
        <w:tc>
          <w:tcPr>
            <w:tcW w:w="1784" w:type="dxa"/>
            <w:shd w:val="clear" w:color="auto" w:fill="auto"/>
            <w:vAlign w:val="bottom"/>
          </w:tcPr>
          <w:p w14:paraId="3B757F80" w14:textId="77777777" w:rsidR="00F2127D" w:rsidRPr="00F94882" w:rsidRDefault="00F2127D" w:rsidP="000E0203">
            <w:pPr>
              <w:suppressAutoHyphens w:val="0"/>
              <w:spacing w:before="40" w:after="40" w:line="220" w:lineRule="exact"/>
              <w:jc w:val="right"/>
              <w:rPr>
                <w:sz w:val="18"/>
              </w:rPr>
            </w:pPr>
            <w:r w:rsidRPr="00F94882">
              <w:rPr>
                <w:sz w:val="18"/>
                <w:lang w:val="fr-FR"/>
              </w:rPr>
              <w:t>7,05</w:t>
            </w:r>
          </w:p>
        </w:tc>
        <w:tc>
          <w:tcPr>
            <w:tcW w:w="1698" w:type="dxa"/>
            <w:shd w:val="clear" w:color="auto" w:fill="auto"/>
            <w:vAlign w:val="bottom"/>
          </w:tcPr>
          <w:p w14:paraId="25A932FC" w14:textId="77777777" w:rsidR="00F2127D" w:rsidRPr="00F94882" w:rsidRDefault="00F2127D" w:rsidP="000E0203">
            <w:pPr>
              <w:suppressAutoHyphens w:val="0"/>
              <w:spacing w:before="40" w:after="40" w:line="220" w:lineRule="exact"/>
              <w:jc w:val="right"/>
              <w:rPr>
                <w:sz w:val="18"/>
              </w:rPr>
            </w:pPr>
            <w:r w:rsidRPr="00F94882">
              <w:rPr>
                <w:sz w:val="18"/>
                <w:lang w:val="fr-FR"/>
              </w:rPr>
              <w:t>6,54</w:t>
            </w:r>
          </w:p>
        </w:tc>
        <w:tc>
          <w:tcPr>
            <w:tcW w:w="1850" w:type="dxa"/>
            <w:shd w:val="clear" w:color="auto" w:fill="auto"/>
            <w:vAlign w:val="bottom"/>
          </w:tcPr>
          <w:p w14:paraId="6715AD16" w14:textId="77777777" w:rsidR="00F2127D" w:rsidRPr="00F94882" w:rsidRDefault="00F2127D" w:rsidP="000E0203">
            <w:pPr>
              <w:suppressAutoHyphens w:val="0"/>
              <w:spacing w:before="40" w:after="40" w:line="220" w:lineRule="exact"/>
              <w:jc w:val="right"/>
              <w:rPr>
                <w:sz w:val="18"/>
              </w:rPr>
            </w:pPr>
            <w:r w:rsidRPr="00F94882">
              <w:rPr>
                <w:sz w:val="18"/>
                <w:lang w:val="fr-FR"/>
              </w:rPr>
              <w:t>0,51</w:t>
            </w:r>
          </w:p>
        </w:tc>
      </w:tr>
      <w:tr w:rsidR="00F2127D" w:rsidRPr="00F94882" w14:paraId="27EF7AB3" w14:textId="77777777" w:rsidTr="000E0203">
        <w:tc>
          <w:tcPr>
            <w:tcW w:w="2038" w:type="dxa"/>
            <w:shd w:val="clear" w:color="auto" w:fill="auto"/>
          </w:tcPr>
          <w:p w14:paraId="597400FB" w14:textId="77777777" w:rsidR="00F2127D" w:rsidRPr="00F94882" w:rsidRDefault="00F2127D" w:rsidP="000E0203">
            <w:pPr>
              <w:suppressAutoHyphens w:val="0"/>
              <w:spacing w:before="40" w:after="40" w:line="220" w:lineRule="exact"/>
              <w:rPr>
                <w:b/>
                <w:bCs/>
                <w:sz w:val="18"/>
              </w:rPr>
            </w:pPr>
            <w:r w:rsidRPr="00F94882">
              <w:rPr>
                <w:b/>
                <w:bCs/>
                <w:sz w:val="18"/>
                <w:lang w:val="fr-FR"/>
              </w:rPr>
              <w:t>Baloutchistan</w:t>
            </w:r>
          </w:p>
        </w:tc>
        <w:tc>
          <w:tcPr>
            <w:tcW w:w="1784" w:type="dxa"/>
            <w:shd w:val="clear" w:color="auto" w:fill="auto"/>
            <w:vAlign w:val="bottom"/>
          </w:tcPr>
          <w:p w14:paraId="5256815D"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3,46</w:t>
            </w:r>
          </w:p>
        </w:tc>
        <w:tc>
          <w:tcPr>
            <w:tcW w:w="1698" w:type="dxa"/>
            <w:shd w:val="clear" w:color="auto" w:fill="auto"/>
            <w:vAlign w:val="bottom"/>
          </w:tcPr>
          <w:p w14:paraId="5BADA101"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3</w:t>
            </w:r>
          </w:p>
        </w:tc>
        <w:tc>
          <w:tcPr>
            <w:tcW w:w="1850" w:type="dxa"/>
            <w:shd w:val="clear" w:color="auto" w:fill="auto"/>
            <w:vAlign w:val="bottom"/>
          </w:tcPr>
          <w:p w14:paraId="2F06837F"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0,46</w:t>
            </w:r>
          </w:p>
        </w:tc>
      </w:tr>
      <w:tr w:rsidR="00F2127D" w:rsidRPr="00F94882" w14:paraId="68028F72" w14:textId="77777777" w:rsidTr="000E0203">
        <w:tc>
          <w:tcPr>
            <w:tcW w:w="2038" w:type="dxa"/>
            <w:shd w:val="clear" w:color="auto" w:fill="auto"/>
          </w:tcPr>
          <w:p w14:paraId="2942FD85" w14:textId="77777777" w:rsidR="00F2127D" w:rsidRPr="00F94882" w:rsidRDefault="00F2127D" w:rsidP="000E0203">
            <w:pPr>
              <w:suppressAutoHyphens w:val="0"/>
              <w:spacing w:before="40" w:after="40" w:line="220" w:lineRule="exact"/>
              <w:rPr>
                <w:sz w:val="18"/>
              </w:rPr>
            </w:pPr>
            <w:r w:rsidRPr="00F94882">
              <w:rPr>
                <w:sz w:val="18"/>
                <w:lang w:val="fr-FR"/>
              </w:rPr>
              <w:t>Zones rurales</w:t>
            </w:r>
          </w:p>
        </w:tc>
        <w:tc>
          <w:tcPr>
            <w:tcW w:w="1784" w:type="dxa"/>
            <w:shd w:val="clear" w:color="auto" w:fill="auto"/>
            <w:vAlign w:val="bottom"/>
          </w:tcPr>
          <w:p w14:paraId="0A049EA7" w14:textId="77777777" w:rsidR="00F2127D" w:rsidRPr="00F94882" w:rsidRDefault="00F2127D" w:rsidP="000E0203">
            <w:pPr>
              <w:suppressAutoHyphens w:val="0"/>
              <w:spacing w:before="40" w:after="40" w:line="220" w:lineRule="exact"/>
              <w:jc w:val="right"/>
              <w:rPr>
                <w:sz w:val="18"/>
              </w:rPr>
            </w:pPr>
            <w:r w:rsidRPr="00F94882">
              <w:rPr>
                <w:sz w:val="18"/>
                <w:lang w:val="fr-FR"/>
              </w:rPr>
              <w:t>2,63</w:t>
            </w:r>
          </w:p>
        </w:tc>
        <w:tc>
          <w:tcPr>
            <w:tcW w:w="1698" w:type="dxa"/>
            <w:shd w:val="clear" w:color="auto" w:fill="auto"/>
            <w:vAlign w:val="bottom"/>
          </w:tcPr>
          <w:p w14:paraId="6E471D25" w14:textId="77777777" w:rsidR="00F2127D" w:rsidRPr="00F94882" w:rsidRDefault="00F2127D" w:rsidP="000E0203">
            <w:pPr>
              <w:suppressAutoHyphens w:val="0"/>
              <w:spacing w:before="40" w:after="40" w:line="220" w:lineRule="exact"/>
              <w:jc w:val="right"/>
              <w:rPr>
                <w:sz w:val="18"/>
              </w:rPr>
            </w:pPr>
            <w:r w:rsidRPr="00F94882">
              <w:rPr>
                <w:sz w:val="18"/>
                <w:lang w:val="fr-FR"/>
              </w:rPr>
              <w:t>2,2</w:t>
            </w:r>
          </w:p>
        </w:tc>
        <w:tc>
          <w:tcPr>
            <w:tcW w:w="1850" w:type="dxa"/>
            <w:shd w:val="clear" w:color="auto" w:fill="auto"/>
            <w:vAlign w:val="bottom"/>
          </w:tcPr>
          <w:p w14:paraId="39360249" w14:textId="77777777" w:rsidR="00F2127D" w:rsidRPr="00F94882" w:rsidRDefault="00F2127D" w:rsidP="000E0203">
            <w:pPr>
              <w:suppressAutoHyphens w:val="0"/>
              <w:spacing w:before="40" w:after="40" w:line="220" w:lineRule="exact"/>
              <w:jc w:val="right"/>
              <w:rPr>
                <w:sz w:val="18"/>
              </w:rPr>
            </w:pPr>
            <w:r w:rsidRPr="00F94882">
              <w:rPr>
                <w:sz w:val="18"/>
                <w:lang w:val="fr-FR"/>
              </w:rPr>
              <w:t>0,43</w:t>
            </w:r>
          </w:p>
        </w:tc>
      </w:tr>
      <w:tr w:rsidR="00F2127D" w:rsidRPr="00F94882" w14:paraId="2E8ABC55" w14:textId="77777777" w:rsidTr="000E0203">
        <w:tc>
          <w:tcPr>
            <w:tcW w:w="2038" w:type="dxa"/>
            <w:shd w:val="clear" w:color="auto" w:fill="auto"/>
          </w:tcPr>
          <w:p w14:paraId="4545FBF4" w14:textId="77777777" w:rsidR="00F2127D" w:rsidRPr="00F94882" w:rsidRDefault="00F2127D" w:rsidP="000E0203">
            <w:pPr>
              <w:suppressAutoHyphens w:val="0"/>
              <w:spacing w:before="40" w:after="40" w:line="220" w:lineRule="exact"/>
              <w:rPr>
                <w:sz w:val="18"/>
              </w:rPr>
            </w:pPr>
            <w:r w:rsidRPr="00F94882">
              <w:rPr>
                <w:sz w:val="18"/>
                <w:lang w:val="fr-FR"/>
              </w:rPr>
              <w:t>Zones urbaines</w:t>
            </w:r>
          </w:p>
        </w:tc>
        <w:tc>
          <w:tcPr>
            <w:tcW w:w="1784" w:type="dxa"/>
            <w:shd w:val="clear" w:color="auto" w:fill="auto"/>
            <w:vAlign w:val="bottom"/>
          </w:tcPr>
          <w:p w14:paraId="28DF9CEE" w14:textId="77777777" w:rsidR="00F2127D" w:rsidRPr="00F94882" w:rsidRDefault="00F2127D" w:rsidP="000E0203">
            <w:pPr>
              <w:suppressAutoHyphens w:val="0"/>
              <w:spacing w:before="40" w:after="40" w:line="220" w:lineRule="exact"/>
              <w:jc w:val="right"/>
              <w:rPr>
                <w:sz w:val="18"/>
              </w:rPr>
            </w:pPr>
            <w:r w:rsidRPr="00F94882">
              <w:rPr>
                <w:sz w:val="18"/>
                <w:lang w:val="fr-FR"/>
              </w:rPr>
              <w:t>0,83</w:t>
            </w:r>
          </w:p>
        </w:tc>
        <w:tc>
          <w:tcPr>
            <w:tcW w:w="1698" w:type="dxa"/>
            <w:shd w:val="clear" w:color="auto" w:fill="auto"/>
            <w:vAlign w:val="bottom"/>
          </w:tcPr>
          <w:p w14:paraId="25940F69" w14:textId="77777777" w:rsidR="00F2127D" w:rsidRPr="00F94882" w:rsidRDefault="00F2127D" w:rsidP="000E0203">
            <w:pPr>
              <w:suppressAutoHyphens w:val="0"/>
              <w:spacing w:before="40" w:after="40" w:line="220" w:lineRule="exact"/>
              <w:jc w:val="right"/>
              <w:rPr>
                <w:sz w:val="18"/>
              </w:rPr>
            </w:pPr>
            <w:r w:rsidRPr="00F94882">
              <w:rPr>
                <w:sz w:val="18"/>
                <w:lang w:val="fr-FR"/>
              </w:rPr>
              <w:t>0,8</w:t>
            </w:r>
          </w:p>
        </w:tc>
        <w:tc>
          <w:tcPr>
            <w:tcW w:w="1850" w:type="dxa"/>
            <w:shd w:val="clear" w:color="auto" w:fill="auto"/>
            <w:vAlign w:val="bottom"/>
          </w:tcPr>
          <w:p w14:paraId="3C1FE46B" w14:textId="77777777" w:rsidR="00F2127D" w:rsidRPr="00F94882" w:rsidRDefault="00F2127D" w:rsidP="000E0203">
            <w:pPr>
              <w:suppressAutoHyphens w:val="0"/>
              <w:spacing w:before="40" w:after="40" w:line="220" w:lineRule="exact"/>
              <w:jc w:val="right"/>
              <w:rPr>
                <w:sz w:val="18"/>
              </w:rPr>
            </w:pPr>
            <w:r w:rsidRPr="00F94882">
              <w:rPr>
                <w:sz w:val="18"/>
                <w:lang w:val="fr-FR"/>
              </w:rPr>
              <w:t>0,03</w:t>
            </w:r>
          </w:p>
        </w:tc>
      </w:tr>
      <w:tr w:rsidR="00F2127D" w:rsidRPr="00F94882" w14:paraId="6DA13D59" w14:textId="77777777" w:rsidTr="000E0203">
        <w:tc>
          <w:tcPr>
            <w:tcW w:w="2038" w:type="dxa"/>
            <w:shd w:val="clear" w:color="auto" w:fill="auto"/>
          </w:tcPr>
          <w:p w14:paraId="1B67CC18" w14:textId="77777777" w:rsidR="00F2127D" w:rsidRPr="00F94882" w:rsidRDefault="00F2127D" w:rsidP="000E0203">
            <w:pPr>
              <w:suppressAutoHyphens w:val="0"/>
              <w:spacing w:before="40" w:after="40" w:line="220" w:lineRule="exact"/>
              <w:rPr>
                <w:b/>
                <w:bCs/>
                <w:sz w:val="18"/>
              </w:rPr>
            </w:pPr>
            <w:r w:rsidRPr="00F94882">
              <w:rPr>
                <w:b/>
                <w:bCs/>
                <w:sz w:val="18"/>
                <w:lang w:val="fr-FR"/>
              </w:rPr>
              <w:t>Khyber Pakhtunkhwa</w:t>
            </w:r>
          </w:p>
        </w:tc>
        <w:tc>
          <w:tcPr>
            <w:tcW w:w="1784" w:type="dxa"/>
            <w:shd w:val="clear" w:color="auto" w:fill="auto"/>
            <w:vAlign w:val="bottom"/>
          </w:tcPr>
          <w:p w14:paraId="780D6592"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9,41</w:t>
            </w:r>
          </w:p>
        </w:tc>
        <w:tc>
          <w:tcPr>
            <w:tcW w:w="1698" w:type="dxa"/>
            <w:shd w:val="clear" w:color="auto" w:fill="auto"/>
            <w:vAlign w:val="bottom"/>
          </w:tcPr>
          <w:p w14:paraId="34FE7C5D"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6,68</w:t>
            </w:r>
          </w:p>
        </w:tc>
        <w:tc>
          <w:tcPr>
            <w:tcW w:w="1850" w:type="dxa"/>
            <w:shd w:val="clear" w:color="auto" w:fill="auto"/>
            <w:vAlign w:val="bottom"/>
          </w:tcPr>
          <w:p w14:paraId="21F5CC09" w14:textId="77777777" w:rsidR="00F2127D" w:rsidRPr="00F94882" w:rsidRDefault="00F2127D" w:rsidP="000E0203">
            <w:pPr>
              <w:suppressAutoHyphens w:val="0"/>
              <w:spacing w:before="40" w:after="40" w:line="220" w:lineRule="exact"/>
              <w:jc w:val="right"/>
              <w:rPr>
                <w:b/>
                <w:bCs/>
                <w:sz w:val="18"/>
              </w:rPr>
            </w:pPr>
            <w:r w:rsidRPr="00F94882">
              <w:rPr>
                <w:b/>
                <w:bCs/>
                <w:sz w:val="18"/>
                <w:lang w:val="fr-FR"/>
              </w:rPr>
              <w:t>1,73</w:t>
            </w:r>
          </w:p>
        </w:tc>
      </w:tr>
      <w:tr w:rsidR="00F2127D" w:rsidRPr="00F94882" w14:paraId="2F732161" w14:textId="77777777" w:rsidTr="000E0203">
        <w:tc>
          <w:tcPr>
            <w:tcW w:w="2038" w:type="dxa"/>
            <w:shd w:val="clear" w:color="auto" w:fill="auto"/>
          </w:tcPr>
          <w:p w14:paraId="5DBB757E" w14:textId="77777777" w:rsidR="00F2127D" w:rsidRPr="00F94882" w:rsidRDefault="00F2127D" w:rsidP="000E0203">
            <w:pPr>
              <w:suppressAutoHyphens w:val="0"/>
              <w:spacing w:before="40" w:after="40" w:line="220" w:lineRule="exact"/>
              <w:rPr>
                <w:sz w:val="18"/>
              </w:rPr>
            </w:pPr>
            <w:r w:rsidRPr="00F94882">
              <w:rPr>
                <w:sz w:val="18"/>
                <w:lang w:val="fr-FR"/>
              </w:rPr>
              <w:t>Zones rurales</w:t>
            </w:r>
          </w:p>
        </w:tc>
        <w:tc>
          <w:tcPr>
            <w:tcW w:w="1784" w:type="dxa"/>
            <w:shd w:val="clear" w:color="auto" w:fill="auto"/>
            <w:vAlign w:val="bottom"/>
          </w:tcPr>
          <w:p w14:paraId="7B974DD8" w14:textId="77777777" w:rsidR="00F2127D" w:rsidRPr="00F94882" w:rsidRDefault="00F2127D" w:rsidP="000E0203">
            <w:pPr>
              <w:suppressAutoHyphens w:val="0"/>
              <w:spacing w:before="40" w:after="40" w:line="220" w:lineRule="exact"/>
              <w:jc w:val="right"/>
              <w:rPr>
                <w:sz w:val="18"/>
              </w:rPr>
            </w:pPr>
            <w:r w:rsidRPr="00F94882">
              <w:rPr>
                <w:sz w:val="18"/>
                <w:lang w:val="fr-FR"/>
              </w:rPr>
              <w:t>7,98</w:t>
            </w:r>
          </w:p>
        </w:tc>
        <w:tc>
          <w:tcPr>
            <w:tcW w:w="1698" w:type="dxa"/>
            <w:shd w:val="clear" w:color="auto" w:fill="auto"/>
            <w:vAlign w:val="bottom"/>
          </w:tcPr>
          <w:p w14:paraId="769246F6" w14:textId="77777777" w:rsidR="00F2127D" w:rsidRPr="00F94882" w:rsidRDefault="00F2127D" w:rsidP="000E0203">
            <w:pPr>
              <w:suppressAutoHyphens w:val="0"/>
              <w:spacing w:before="40" w:after="40" w:line="220" w:lineRule="exact"/>
              <w:jc w:val="right"/>
              <w:rPr>
                <w:sz w:val="18"/>
              </w:rPr>
            </w:pPr>
            <w:r w:rsidRPr="00F94882">
              <w:rPr>
                <w:sz w:val="18"/>
                <w:lang w:val="fr-FR"/>
              </w:rPr>
              <w:t>6,4</w:t>
            </w:r>
          </w:p>
        </w:tc>
        <w:tc>
          <w:tcPr>
            <w:tcW w:w="1850" w:type="dxa"/>
            <w:shd w:val="clear" w:color="auto" w:fill="auto"/>
            <w:vAlign w:val="bottom"/>
          </w:tcPr>
          <w:p w14:paraId="64B92FFE" w14:textId="77777777" w:rsidR="00F2127D" w:rsidRPr="00F94882" w:rsidRDefault="00F2127D" w:rsidP="000E0203">
            <w:pPr>
              <w:suppressAutoHyphens w:val="0"/>
              <w:spacing w:before="40" w:after="40" w:line="220" w:lineRule="exact"/>
              <w:jc w:val="right"/>
              <w:rPr>
                <w:sz w:val="18"/>
              </w:rPr>
            </w:pPr>
            <w:r w:rsidRPr="00F94882">
              <w:rPr>
                <w:sz w:val="18"/>
                <w:lang w:val="fr-FR"/>
              </w:rPr>
              <w:t>1,58</w:t>
            </w:r>
          </w:p>
        </w:tc>
      </w:tr>
      <w:tr w:rsidR="000E0203" w:rsidRPr="00F94882" w14:paraId="73047D75" w14:textId="77777777" w:rsidTr="000E0203">
        <w:tc>
          <w:tcPr>
            <w:tcW w:w="2038" w:type="dxa"/>
            <w:tcBorders>
              <w:bottom w:val="single" w:sz="12" w:space="0" w:color="auto"/>
            </w:tcBorders>
            <w:shd w:val="clear" w:color="auto" w:fill="auto"/>
          </w:tcPr>
          <w:p w14:paraId="6ED4549C" w14:textId="77777777" w:rsidR="00F2127D" w:rsidRPr="00F94882" w:rsidRDefault="00F2127D" w:rsidP="000E0203">
            <w:pPr>
              <w:suppressAutoHyphens w:val="0"/>
              <w:spacing w:before="40" w:after="40" w:line="220" w:lineRule="exact"/>
              <w:rPr>
                <w:sz w:val="18"/>
              </w:rPr>
            </w:pPr>
            <w:r w:rsidRPr="00F94882">
              <w:rPr>
                <w:sz w:val="18"/>
                <w:lang w:val="fr-FR"/>
              </w:rPr>
              <w:t>Zones urbaines</w:t>
            </w:r>
          </w:p>
        </w:tc>
        <w:tc>
          <w:tcPr>
            <w:tcW w:w="1784" w:type="dxa"/>
            <w:tcBorders>
              <w:bottom w:val="single" w:sz="12" w:space="0" w:color="auto"/>
            </w:tcBorders>
            <w:shd w:val="clear" w:color="auto" w:fill="auto"/>
            <w:vAlign w:val="bottom"/>
          </w:tcPr>
          <w:p w14:paraId="62BEE4B9" w14:textId="77777777" w:rsidR="00F2127D" w:rsidRPr="00F94882" w:rsidRDefault="00F2127D" w:rsidP="000E0203">
            <w:pPr>
              <w:suppressAutoHyphens w:val="0"/>
              <w:spacing w:before="40" w:after="40" w:line="220" w:lineRule="exact"/>
              <w:jc w:val="right"/>
              <w:rPr>
                <w:sz w:val="18"/>
              </w:rPr>
            </w:pPr>
            <w:r w:rsidRPr="00F94882">
              <w:rPr>
                <w:sz w:val="18"/>
                <w:lang w:val="fr-FR"/>
              </w:rPr>
              <w:t>1,43</w:t>
            </w:r>
          </w:p>
        </w:tc>
        <w:tc>
          <w:tcPr>
            <w:tcW w:w="1698" w:type="dxa"/>
            <w:tcBorders>
              <w:bottom w:val="single" w:sz="12" w:space="0" w:color="auto"/>
            </w:tcBorders>
            <w:shd w:val="clear" w:color="auto" w:fill="auto"/>
            <w:vAlign w:val="bottom"/>
          </w:tcPr>
          <w:p w14:paraId="50597761" w14:textId="77777777" w:rsidR="00F2127D" w:rsidRPr="00F94882" w:rsidRDefault="00F2127D" w:rsidP="000E0203">
            <w:pPr>
              <w:suppressAutoHyphens w:val="0"/>
              <w:spacing w:before="40" w:after="40" w:line="220" w:lineRule="exact"/>
              <w:jc w:val="right"/>
              <w:rPr>
                <w:sz w:val="18"/>
              </w:rPr>
            </w:pPr>
            <w:r w:rsidRPr="00F94882">
              <w:rPr>
                <w:sz w:val="18"/>
                <w:lang w:val="fr-FR"/>
              </w:rPr>
              <w:t>1,28</w:t>
            </w:r>
          </w:p>
        </w:tc>
        <w:tc>
          <w:tcPr>
            <w:tcW w:w="1850" w:type="dxa"/>
            <w:tcBorders>
              <w:bottom w:val="single" w:sz="12" w:space="0" w:color="auto"/>
            </w:tcBorders>
            <w:shd w:val="clear" w:color="auto" w:fill="auto"/>
            <w:vAlign w:val="bottom"/>
          </w:tcPr>
          <w:p w14:paraId="1345ACD7" w14:textId="77777777" w:rsidR="00F2127D" w:rsidRPr="00F94882" w:rsidRDefault="00F2127D" w:rsidP="000E0203">
            <w:pPr>
              <w:suppressAutoHyphens w:val="0"/>
              <w:spacing w:before="40" w:after="40" w:line="220" w:lineRule="exact"/>
              <w:jc w:val="right"/>
              <w:rPr>
                <w:sz w:val="18"/>
              </w:rPr>
            </w:pPr>
            <w:r w:rsidRPr="00F94882">
              <w:rPr>
                <w:sz w:val="18"/>
                <w:lang w:val="fr-FR"/>
              </w:rPr>
              <w:t>0,15</w:t>
            </w:r>
          </w:p>
        </w:tc>
      </w:tr>
    </w:tbl>
    <w:p w14:paraId="0E4DEB0A" w14:textId="3F58626B" w:rsidR="00F2127D" w:rsidRPr="00F94882" w:rsidRDefault="00F2127D" w:rsidP="00F2127D">
      <w:pPr>
        <w:pStyle w:val="H23G"/>
      </w:pPr>
      <w:r w:rsidRPr="00F94882">
        <w:rPr>
          <w:lang w:val="fr-FR"/>
        </w:rPr>
        <w:tab/>
      </w:r>
      <w:r w:rsidRPr="00F94882">
        <w:rPr>
          <w:lang w:val="fr-FR"/>
        </w:rPr>
        <w:tab/>
      </w:r>
      <w:r w:rsidRPr="00F94882">
        <w:rPr>
          <w:bCs/>
          <w:lang w:val="fr-FR"/>
        </w:rPr>
        <w:t>Emploi par secteur, 2020</w:t>
      </w:r>
      <w:r w:rsidR="00FE3C55" w:rsidRPr="00F94882">
        <w:rPr>
          <w:bCs/>
          <w:lang w:val="fr-FR"/>
        </w:rPr>
        <w:t>/</w:t>
      </w:r>
      <w:r w:rsidRPr="00F94882">
        <w:rPr>
          <w:bCs/>
          <w:lang w:val="fr-FR"/>
        </w:rPr>
        <w:t>21 (en millions de personnes)</w:t>
      </w:r>
    </w:p>
    <w:tbl>
      <w:tblPr>
        <w:tblW w:w="7370" w:type="dxa"/>
        <w:tblInd w:w="1134" w:type="dxa"/>
        <w:tblLayout w:type="fixed"/>
        <w:tblCellMar>
          <w:left w:w="0" w:type="dxa"/>
          <w:right w:w="0" w:type="dxa"/>
        </w:tblCellMar>
        <w:tblLook w:val="0600" w:firstRow="0" w:lastRow="0" w:firstColumn="0" w:lastColumn="0" w:noHBand="1" w:noVBand="1"/>
      </w:tblPr>
      <w:tblGrid>
        <w:gridCol w:w="2064"/>
        <w:gridCol w:w="1740"/>
        <w:gridCol w:w="1722"/>
        <w:gridCol w:w="1844"/>
      </w:tblGrid>
      <w:tr w:rsidR="000E0203" w:rsidRPr="00F94882" w14:paraId="78C011A2" w14:textId="77777777" w:rsidTr="000E0203">
        <w:trPr>
          <w:tblHeader/>
        </w:trPr>
        <w:tc>
          <w:tcPr>
            <w:tcW w:w="2064" w:type="dxa"/>
            <w:tcBorders>
              <w:top w:val="single" w:sz="4" w:space="0" w:color="auto"/>
              <w:bottom w:val="single" w:sz="12" w:space="0" w:color="auto"/>
            </w:tcBorders>
            <w:shd w:val="clear" w:color="auto" w:fill="auto"/>
            <w:vAlign w:val="bottom"/>
          </w:tcPr>
          <w:p w14:paraId="5E3EAA16" w14:textId="77777777" w:rsidR="00F2127D" w:rsidRPr="00F94882" w:rsidRDefault="00F2127D" w:rsidP="000E0203">
            <w:pPr>
              <w:suppressAutoHyphens w:val="0"/>
              <w:spacing w:before="80" w:after="80" w:line="200" w:lineRule="exact"/>
              <w:rPr>
                <w:i/>
                <w:sz w:val="16"/>
              </w:rPr>
            </w:pPr>
            <w:r w:rsidRPr="00F94882">
              <w:rPr>
                <w:i/>
                <w:sz w:val="16"/>
                <w:lang w:val="fr-FR"/>
              </w:rPr>
              <w:t>Secteur/Sexe</w:t>
            </w:r>
          </w:p>
        </w:tc>
        <w:tc>
          <w:tcPr>
            <w:tcW w:w="1740" w:type="dxa"/>
            <w:tcBorders>
              <w:top w:val="single" w:sz="4" w:space="0" w:color="auto"/>
              <w:bottom w:val="single" w:sz="12" w:space="0" w:color="auto"/>
            </w:tcBorders>
            <w:shd w:val="clear" w:color="auto" w:fill="auto"/>
            <w:vAlign w:val="bottom"/>
          </w:tcPr>
          <w:p w14:paraId="250FE476" w14:textId="77777777" w:rsidR="00F2127D" w:rsidRPr="00F94882" w:rsidRDefault="00F2127D" w:rsidP="000E0203">
            <w:pPr>
              <w:suppressAutoHyphens w:val="0"/>
              <w:spacing w:before="80" w:after="80" w:line="200" w:lineRule="exact"/>
              <w:jc w:val="right"/>
              <w:rPr>
                <w:i/>
                <w:sz w:val="16"/>
              </w:rPr>
            </w:pPr>
            <w:r w:rsidRPr="00F94882">
              <w:rPr>
                <w:i/>
                <w:sz w:val="16"/>
                <w:lang w:val="fr-FR"/>
              </w:rPr>
              <w:t>Total</w:t>
            </w:r>
          </w:p>
        </w:tc>
        <w:tc>
          <w:tcPr>
            <w:tcW w:w="1722" w:type="dxa"/>
            <w:tcBorders>
              <w:top w:val="single" w:sz="4" w:space="0" w:color="auto"/>
              <w:bottom w:val="single" w:sz="12" w:space="0" w:color="auto"/>
            </w:tcBorders>
            <w:shd w:val="clear" w:color="auto" w:fill="auto"/>
            <w:vAlign w:val="bottom"/>
          </w:tcPr>
          <w:p w14:paraId="6DBC4DDE" w14:textId="77777777" w:rsidR="00F2127D" w:rsidRPr="00F94882" w:rsidRDefault="00F2127D" w:rsidP="000E0203">
            <w:pPr>
              <w:suppressAutoHyphens w:val="0"/>
              <w:spacing w:before="80" w:after="80" w:line="200" w:lineRule="exact"/>
              <w:jc w:val="right"/>
              <w:rPr>
                <w:i/>
                <w:sz w:val="16"/>
              </w:rPr>
            </w:pPr>
            <w:r w:rsidRPr="00F94882">
              <w:rPr>
                <w:i/>
                <w:sz w:val="16"/>
                <w:lang w:val="fr-FR"/>
              </w:rPr>
              <w:t>Hommes</w:t>
            </w:r>
          </w:p>
        </w:tc>
        <w:tc>
          <w:tcPr>
            <w:tcW w:w="1844" w:type="dxa"/>
            <w:tcBorders>
              <w:top w:val="single" w:sz="4" w:space="0" w:color="auto"/>
              <w:bottom w:val="single" w:sz="12" w:space="0" w:color="auto"/>
            </w:tcBorders>
            <w:shd w:val="clear" w:color="auto" w:fill="auto"/>
            <w:vAlign w:val="bottom"/>
          </w:tcPr>
          <w:p w14:paraId="6C043708" w14:textId="77777777" w:rsidR="00F2127D" w:rsidRPr="00F94882" w:rsidRDefault="00F2127D" w:rsidP="000E0203">
            <w:pPr>
              <w:suppressAutoHyphens w:val="0"/>
              <w:spacing w:before="80" w:after="80" w:line="200" w:lineRule="exact"/>
              <w:jc w:val="right"/>
              <w:rPr>
                <w:i/>
                <w:sz w:val="16"/>
              </w:rPr>
            </w:pPr>
            <w:r w:rsidRPr="00F94882">
              <w:rPr>
                <w:i/>
                <w:sz w:val="16"/>
                <w:lang w:val="fr-FR"/>
              </w:rPr>
              <w:t>Femmes</w:t>
            </w:r>
          </w:p>
        </w:tc>
      </w:tr>
      <w:tr w:rsidR="00F2127D" w:rsidRPr="00F94882" w14:paraId="3C9375F1" w14:textId="77777777" w:rsidTr="000E0203">
        <w:tc>
          <w:tcPr>
            <w:tcW w:w="2064" w:type="dxa"/>
            <w:tcBorders>
              <w:top w:val="single" w:sz="12" w:space="0" w:color="auto"/>
            </w:tcBorders>
            <w:shd w:val="clear" w:color="auto" w:fill="auto"/>
          </w:tcPr>
          <w:p w14:paraId="7B716B0F" w14:textId="77777777" w:rsidR="00F2127D" w:rsidRPr="00F94882" w:rsidRDefault="00F2127D" w:rsidP="000E0203">
            <w:pPr>
              <w:suppressAutoHyphens w:val="0"/>
              <w:spacing w:before="40" w:after="40" w:line="220" w:lineRule="exact"/>
              <w:rPr>
                <w:sz w:val="18"/>
              </w:rPr>
            </w:pPr>
            <w:r w:rsidRPr="00F94882">
              <w:rPr>
                <w:sz w:val="18"/>
                <w:lang w:val="fr-FR"/>
              </w:rPr>
              <w:t>Agriculture</w:t>
            </w:r>
          </w:p>
        </w:tc>
        <w:tc>
          <w:tcPr>
            <w:tcW w:w="1740" w:type="dxa"/>
            <w:tcBorders>
              <w:top w:val="single" w:sz="12" w:space="0" w:color="auto"/>
            </w:tcBorders>
            <w:shd w:val="clear" w:color="auto" w:fill="auto"/>
            <w:vAlign w:val="bottom"/>
          </w:tcPr>
          <w:p w14:paraId="49251E5A" w14:textId="77777777" w:rsidR="00F2127D" w:rsidRPr="00F94882" w:rsidRDefault="00F2127D" w:rsidP="000E0203">
            <w:pPr>
              <w:suppressAutoHyphens w:val="0"/>
              <w:spacing w:before="40" w:after="40" w:line="220" w:lineRule="exact"/>
              <w:jc w:val="right"/>
              <w:rPr>
                <w:sz w:val="18"/>
              </w:rPr>
            </w:pPr>
            <w:r w:rsidRPr="00F94882">
              <w:rPr>
                <w:sz w:val="18"/>
                <w:lang w:val="fr-FR"/>
              </w:rPr>
              <w:t>37,4</w:t>
            </w:r>
          </w:p>
        </w:tc>
        <w:tc>
          <w:tcPr>
            <w:tcW w:w="1722" w:type="dxa"/>
            <w:tcBorders>
              <w:top w:val="single" w:sz="12" w:space="0" w:color="auto"/>
            </w:tcBorders>
            <w:shd w:val="clear" w:color="auto" w:fill="auto"/>
            <w:vAlign w:val="bottom"/>
          </w:tcPr>
          <w:p w14:paraId="300A3EEF" w14:textId="77777777" w:rsidR="00F2127D" w:rsidRPr="00F94882" w:rsidRDefault="00F2127D" w:rsidP="000E0203">
            <w:pPr>
              <w:suppressAutoHyphens w:val="0"/>
              <w:spacing w:before="40" w:after="40" w:line="220" w:lineRule="exact"/>
              <w:jc w:val="right"/>
              <w:rPr>
                <w:sz w:val="18"/>
              </w:rPr>
            </w:pPr>
            <w:r w:rsidRPr="00F94882">
              <w:rPr>
                <w:sz w:val="18"/>
                <w:lang w:val="fr-FR"/>
              </w:rPr>
              <w:t>28,4</w:t>
            </w:r>
          </w:p>
        </w:tc>
        <w:tc>
          <w:tcPr>
            <w:tcW w:w="1844" w:type="dxa"/>
            <w:tcBorders>
              <w:top w:val="single" w:sz="12" w:space="0" w:color="auto"/>
            </w:tcBorders>
            <w:shd w:val="clear" w:color="auto" w:fill="auto"/>
            <w:vAlign w:val="bottom"/>
          </w:tcPr>
          <w:p w14:paraId="141D214E" w14:textId="77777777" w:rsidR="00F2127D" w:rsidRPr="00F94882" w:rsidRDefault="00F2127D" w:rsidP="000E0203">
            <w:pPr>
              <w:suppressAutoHyphens w:val="0"/>
              <w:spacing w:before="40" w:after="40" w:line="220" w:lineRule="exact"/>
              <w:jc w:val="right"/>
              <w:rPr>
                <w:sz w:val="18"/>
              </w:rPr>
            </w:pPr>
            <w:r w:rsidRPr="00F94882">
              <w:rPr>
                <w:sz w:val="18"/>
                <w:lang w:val="fr-FR"/>
              </w:rPr>
              <w:t>67,9</w:t>
            </w:r>
          </w:p>
        </w:tc>
      </w:tr>
      <w:tr w:rsidR="00F2127D" w:rsidRPr="00F94882" w14:paraId="0D12F05B" w14:textId="77777777" w:rsidTr="000E0203">
        <w:tc>
          <w:tcPr>
            <w:tcW w:w="2064" w:type="dxa"/>
            <w:shd w:val="clear" w:color="auto" w:fill="auto"/>
          </w:tcPr>
          <w:p w14:paraId="002078C5" w14:textId="77777777" w:rsidR="00F2127D" w:rsidRPr="00F94882" w:rsidRDefault="00F2127D" w:rsidP="000E0203">
            <w:pPr>
              <w:suppressAutoHyphens w:val="0"/>
              <w:spacing w:before="40" w:after="40" w:line="220" w:lineRule="exact"/>
              <w:rPr>
                <w:sz w:val="18"/>
              </w:rPr>
            </w:pPr>
            <w:r w:rsidRPr="00F94882">
              <w:rPr>
                <w:sz w:val="18"/>
                <w:lang w:val="fr-FR"/>
              </w:rPr>
              <w:t>Industrie</w:t>
            </w:r>
          </w:p>
        </w:tc>
        <w:tc>
          <w:tcPr>
            <w:tcW w:w="1740" w:type="dxa"/>
            <w:shd w:val="clear" w:color="auto" w:fill="auto"/>
            <w:vAlign w:val="bottom"/>
          </w:tcPr>
          <w:p w14:paraId="78C5C55A" w14:textId="77777777" w:rsidR="00F2127D" w:rsidRPr="00F94882" w:rsidRDefault="00F2127D" w:rsidP="000E0203">
            <w:pPr>
              <w:suppressAutoHyphens w:val="0"/>
              <w:spacing w:before="40" w:after="40" w:line="220" w:lineRule="exact"/>
              <w:jc w:val="right"/>
              <w:rPr>
                <w:sz w:val="18"/>
              </w:rPr>
            </w:pPr>
            <w:r w:rsidRPr="00F94882">
              <w:rPr>
                <w:sz w:val="18"/>
                <w:lang w:val="fr-FR"/>
              </w:rPr>
              <w:t>25,4</w:t>
            </w:r>
          </w:p>
        </w:tc>
        <w:tc>
          <w:tcPr>
            <w:tcW w:w="1722" w:type="dxa"/>
            <w:shd w:val="clear" w:color="auto" w:fill="auto"/>
            <w:vAlign w:val="bottom"/>
          </w:tcPr>
          <w:p w14:paraId="5630F8D8" w14:textId="77777777" w:rsidR="00F2127D" w:rsidRPr="00F94882" w:rsidRDefault="00F2127D" w:rsidP="000E0203">
            <w:pPr>
              <w:suppressAutoHyphens w:val="0"/>
              <w:spacing w:before="40" w:after="40" w:line="220" w:lineRule="exact"/>
              <w:jc w:val="right"/>
              <w:rPr>
                <w:sz w:val="18"/>
              </w:rPr>
            </w:pPr>
            <w:r w:rsidRPr="00F94882">
              <w:rPr>
                <w:sz w:val="18"/>
                <w:lang w:val="fr-FR"/>
              </w:rPr>
              <w:t>28,5</w:t>
            </w:r>
          </w:p>
        </w:tc>
        <w:tc>
          <w:tcPr>
            <w:tcW w:w="1844" w:type="dxa"/>
            <w:shd w:val="clear" w:color="auto" w:fill="auto"/>
            <w:vAlign w:val="bottom"/>
          </w:tcPr>
          <w:p w14:paraId="2FC754F4" w14:textId="77777777" w:rsidR="00F2127D" w:rsidRPr="00F94882" w:rsidRDefault="00F2127D" w:rsidP="000E0203">
            <w:pPr>
              <w:suppressAutoHyphens w:val="0"/>
              <w:spacing w:before="40" w:after="40" w:line="220" w:lineRule="exact"/>
              <w:jc w:val="right"/>
              <w:rPr>
                <w:sz w:val="18"/>
              </w:rPr>
            </w:pPr>
            <w:r w:rsidRPr="00F94882">
              <w:rPr>
                <w:sz w:val="18"/>
                <w:lang w:val="fr-FR"/>
              </w:rPr>
              <w:t>14,7</w:t>
            </w:r>
          </w:p>
        </w:tc>
      </w:tr>
      <w:tr w:rsidR="000E0203" w:rsidRPr="00F94882" w14:paraId="439B9989" w14:textId="77777777" w:rsidTr="000E0203">
        <w:tc>
          <w:tcPr>
            <w:tcW w:w="2064" w:type="dxa"/>
            <w:tcBorders>
              <w:bottom w:val="single" w:sz="12" w:space="0" w:color="auto"/>
            </w:tcBorders>
            <w:shd w:val="clear" w:color="auto" w:fill="auto"/>
          </w:tcPr>
          <w:p w14:paraId="2A9B9320" w14:textId="77777777" w:rsidR="00F2127D" w:rsidRPr="00F94882" w:rsidRDefault="00F2127D" w:rsidP="000E0203">
            <w:pPr>
              <w:suppressAutoHyphens w:val="0"/>
              <w:spacing w:before="40" w:after="40" w:line="220" w:lineRule="exact"/>
              <w:rPr>
                <w:sz w:val="18"/>
              </w:rPr>
            </w:pPr>
            <w:r w:rsidRPr="00F94882">
              <w:rPr>
                <w:sz w:val="18"/>
                <w:lang w:val="fr-FR"/>
              </w:rPr>
              <w:t>Services</w:t>
            </w:r>
          </w:p>
        </w:tc>
        <w:tc>
          <w:tcPr>
            <w:tcW w:w="1740" w:type="dxa"/>
            <w:tcBorders>
              <w:bottom w:val="single" w:sz="12" w:space="0" w:color="auto"/>
            </w:tcBorders>
            <w:shd w:val="clear" w:color="auto" w:fill="auto"/>
            <w:vAlign w:val="bottom"/>
          </w:tcPr>
          <w:p w14:paraId="2D67F1B7" w14:textId="77777777" w:rsidR="00F2127D" w:rsidRPr="00F94882" w:rsidRDefault="00F2127D" w:rsidP="000E0203">
            <w:pPr>
              <w:suppressAutoHyphens w:val="0"/>
              <w:spacing w:before="40" w:after="40" w:line="220" w:lineRule="exact"/>
              <w:jc w:val="right"/>
              <w:rPr>
                <w:sz w:val="18"/>
              </w:rPr>
            </w:pPr>
            <w:r w:rsidRPr="00F94882">
              <w:rPr>
                <w:sz w:val="18"/>
                <w:lang w:val="fr-FR"/>
              </w:rPr>
              <w:t>37,2</w:t>
            </w:r>
          </w:p>
        </w:tc>
        <w:tc>
          <w:tcPr>
            <w:tcW w:w="1722" w:type="dxa"/>
            <w:tcBorders>
              <w:bottom w:val="single" w:sz="12" w:space="0" w:color="auto"/>
            </w:tcBorders>
            <w:shd w:val="clear" w:color="auto" w:fill="auto"/>
            <w:vAlign w:val="bottom"/>
          </w:tcPr>
          <w:p w14:paraId="07B0D113" w14:textId="77777777" w:rsidR="00F2127D" w:rsidRPr="00F94882" w:rsidRDefault="00F2127D" w:rsidP="000E0203">
            <w:pPr>
              <w:suppressAutoHyphens w:val="0"/>
              <w:spacing w:before="40" w:after="40" w:line="220" w:lineRule="exact"/>
              <w:jc w:val="right"/>
              <w:rPr>
                <w:sz w:val="18"/>
              </w:rPr>
            </w:pPr>
            <w:r w:rsidRPr="00F94882">
              <w:rPr>
                <w:sz w:val="18"/>
                <w:lang w:val="fr-FR"/>
              </w:rPr>
              <w:t>43</w:t>
            </w:r>
          </w:p>
        </w:tc>
        <w:tc>
          <w:tcPr>
            <w:tcW w:w="1844" w:type="dxa"/>
            <w:tcBorders>
              <w:bottom w:val="single" w:sz="12" w:space="0" w:color="auto"/>
            </w:tcBorders>
            <w:shd w:val="clear" w:color="auto" w:fill="auto"/>
            <w:vAlign w:val="bottom"/>
          </w:tcPr>
          <w:p w14:paraId="25518658" w14:textId="77777777" w:rsidR="00F2127D" w:rsidRPr="00F94882" w:rsidRDefault="00F2127D" w:rsidP="000E0203">
            <w:pPr>
              <w:suppressAutoHyphens w:val="0"/>
              <w:spacing w:before="40" w:after="40" w:line="220" w:lineRule="exact"/>
              <w:jc w:val="right"/>
              <w:rPr>
                <w:sz w:val="18"/>
              </w:rPr>
            </w:pPr>
            <w:r w:rsidRPr="00F94882">
              <w:rPr>
                <w:sz w:val="18"/>
                <w:lang w:val="fr-FR"/>
              </w:rPr>
              <w:t>17,4</w:t>
            </w:r>
          </w:p>
        </w:tc>
      </w:tr>
    </w:tbl>
    <w:p w14:paraId="435E061E" w14:textId="58E8842D" w:rsidR="00F2127D" w:rsidRPr="00F94882" w:rsidRDefault="00F2127D" w:rsidP="00F2127D">
      <w:pPr>
        <w:pStyle w:val="H23G"/>
      </w:pPr>
      <w:r w:rsidRPr="00F94882">
        <w:rPr>
          <w:lang w:val="fr-FR"/>
        </w:rPr>
        <w:tab/>
      </w:r>
      <w:r w:rsidRPr="00F94882">
        <w:rPr>
          <w:lang w:val="fr-FR"/>
        </w:rPr>
        <w:tab/>
      </w:r>
      <w:r w:rsidRPr="00F94882">
        <w:rPr>
          <w:bCs/>
          <w:lang w:val="fr-FR"/>
        </w:rPr>
        <w:t>Taux de chômage, 2020</w:t>
      </w:r>
      <w:r w:rsidR="00FE3C55" w:rsidRPr="00F94882">
        <w:rPr>
          <w:bCs/>
          <w:lang w:val="fr-FR"/>
        </w:rPr>
        <w:t>/</w:t>
      </w:r>
      <w:r w:rsidRPr="00F94882">
        <w:rPr>
          <w:bCs/>
          <w:lang w:val="fr-FR"/>
        </w:rPr>
        <w:t>21 (en pourcentage)</w:t>
      </w:r>
    </w:p>
    <w:tbl>
      <w:tblPr>
        <w:tblW w:w="7370" w:type="dxa"/>
        <w:tblInd w:w="1134" w:type="dxa"/>
        <w:tblLayout w:type="fixed"/>
        <w:tblCellMar>
          <w:left w:w="0" w:type="dxa"/>
          <w:right w:w="0" w:type="dxa"/>
        </w:tblCellMar>
        <w:tblLook w:val="0600" w:firstRow="0" w:lastRow="0" w:firstColumn="0" w:lastColumn="0" w:noHBand="1" w:noVBand="1"/>
      </w:tblPr>
      <w:tblGrid>
        <w:gridCol w:w="2037"/>
        <w:gridCol w:w="1845"/>
        <w:gridCol w:w="1691"/>
        <w:gridCol w:w="1797"/>
      </w:tblGrid>
      <w:tr w:rsidR="000E0203" w:rsidRPr="00F94882" w14:paraId="012BED10" w14:textId="77777777" w:rsidTr="000E0203">
        <w:trPr>
          <w:tblHeader/>
        </w:trPr>
        <w:tc>
          <w:tcPr>
            <w:tcW w:w="2037" w:type="dxa"/>
            <w:tcBorders>
              <w:top w:val="single" w:sz="4" w:space="0" w:color="auto"/>
              <w:bottom w:val="single" w:sz="12" w:space="0" w:color="auto"/>
            </w:tcBorders>
            <w:shd w:val="clear" w:color="auto" w:fill="auto"/>
            <w:vAlign w:val="bottom"/>
          </w:tcPr>
          <w:p w14:paraId="091D9594" w14:textId="77777777" w:rsidR="00F2127D" w:rsidRPr="00F94882" w:rsidRDefault="00F2127D" w:rsidP="000E0203">
            <w:pPr>
              <w:suppressAutoHyphens w:val="0"/>
              <w:spacing w:before="80" w:after="80" w:line="200" w:lineRule="exact"/>
              <w:rPr>
                <w:i/>
                <w:sz w:val="16"/>
              </w:rPr>
            </w:pPr>
            <w:r w:rsidRPr="00F94882">
              <w:rPr>
                <w:i/>
                <w:sz w:val="16"/>
                <w:lang w:val="fr-FR"/>
              </w:rPr>
              <w:t>Zones/Sexe</w:t>
            </w:r>
          </w:p>
        </w:tc>
        <w:tc>
          <w:tcPr>
            <w:tcW w:w="1845" w:type="dxa"/>
            <w:tcBorders>
              <w:top w:val="single" w:sz="4" w:space="0" w:color="auto"/>
              <w:bottom w:val="single" w:sz="12" w:space="0" w:color="auto"/>
            </w:tcBorders>
            <w:shd w:val="clear" w:color="auto" w:fill="auto"/>
            <w:vAlign w:val="bottom"/>
          </w:tcPr>
          <w:p w14:paraId="4EFFF8BA" w14:textId="77777777" w:rsidR="00F2127D" w:rsidRPr="00F94882" w:rsidRDefault="00F2127D" w:rsidP="000E0203">
            <w:pPr>
              <w:suppressAutoHyphens w:val="0"/>
              <w:spacing w:before="80" w:after="80" w:line="200" w:lineRule="exact"/>
              <w:jc w:val="right"/>
              <w:rPr>
                <w:i/>
                <w:sz w:val="16"/>
              </w:rPr>
            </w:pPr>
            <w:r w:rsidRPr="00F94882">
              <w:rPr>
                <w:i/>
                <w:sz w:val="16"/>
                <w:lang w:val="fr-FR"/>
              </w:rPr>
              <w:t>Total</w:t>
            </w:r>
          </w:p>
        </w:tc>
        <w:tc>
          <w:tcPr>
            <w:tcW w:w="1691" w:type="dxa"/>
            <w:tcBorders>
              <w:top w:val="single" w:sz="4" w:space="0" w:color="auto"/>
              <w:bottom w:val="single" w:sz="12" w:space="0" w:color="auto"/>
            </w:tcBorders>
            <w:shd w:val="clear" w:color="auto" w:fill="auto"/>
            <w:vAlign w:val="bottom"/>
          </w:tcPr>
          <w:p w14:paraId="4CF5C69F" w14:textId="77777777" w:rsidR="00F2127D" w:rsidRPr="00F94882" w:rsidRDefault="00F2127D" w:rsidP="000E0203">
            <w:pPr>
              <w:suppressAutoHyphens w:val="0"/>
              <w:spacing w:before="80" w:after="80" w:line="200" w:lineRule="exact"/>
              <w:jc w:val="right"/>
              <w:rPr>
                <w:i/>
                <w:sz w:val="16"/>
              </w:rPr>
            </w:pPr>
            <w:r w:rsidRPr="00F94882">
              <w:rPr>
                <w:i/>
                <w:sz w:val="16"/>
                <w:lang w:val="fr-FR"/>
              </w:rPr>
              <w:t>Hommes</w:t>
            </w:r>
          </w:p>
        </w:tc>
        <w:tc>
          <w:tcPr>
            <w:tcW w:w="1797" w:type="dxa"/>
            <w:tcBorders>
              <w:top w:val="single" w:sz="4" w:space="0" w:color="auto"/>
              <w:bottom w:val="single" w:sz="12" w:space="0" w:color="auto"/>
            </w:tcBorders>
            <w:shd w:val="clear" w:color="auto" w:fill="auto"/>
            <w:vAlign w:val="bottom"/>
          </w:tcPr>
          <w:p w14:paraId="0BD18D71" w14:textId="77777777" w:rsidR="00F2127D" w:rsidRPr="00F94882" w:rsidRDefault="00F2127D" w:rsidP="000E0203">
            <w:pPr>
              <w:suppressAutoHyphens w:val="0"/>
              <w:spacing w:before="80" w:after="80" w:line="200" w:lineRule="exact"/>
              <w:jc w:val="right"/>
              <w:rPr>
                <w:i/>
                <w:sz w:val="16"/>
              </w:rPr>
            </w:pPr>
            <w:r w:rsidRPr="00F94882">
              <w:rPr>
                <w:i/>
                <w:sz w:val="16"/>
                <w:lang w:val="fr-FR"/>
              </w:rPr>
              <w:t>Femmes</w:t>
            </w:r>
          </w:p>
        </w:tc>
      </w:tr>
      <w:tr w:rsidR="00F2127D" w:rsidRPr="00F94882" w14:paraId="719F8B5F" w14:textId="77777777" w:rsidTr="000E0203">
        <w:tc>
          <w:tcPr>
            <w:tcW w:w="2037" w:type="dxa"/>
            <w:tcBorders>
              <w:top w:val="single" w:sz="12" w:space="0" w:color="auto"/>
            </w:tcBorders>
            <w:shd w:val="clear" w:color="auto" w:fill="auto"/>
          </w:tcPr>
          <w:p w14:paraId="0D323D75" w14:textId="77777777" w:rsidR="00F2127D" w:rsidRPr="00F94882" w:rsidRDefault="00F2127D" w:rsidP="000E0203">
            <w:pPr>
              <w:suppressAutoHyphens w:val="0"/>
              <w:spacing w:before="40" w:after="40" w:line="220" w:lineRule="exact"/>
              <w:rPr>
                <w:sz w:val="18"/>
              </w:rPr>
            </w:pPr>
            <w:r w:rsidRPr="00F94882">
              <w:rPr>
                <w:sz w:val="18"/>
                <w:lang w:val="fr-FR"/>
              </w:rPr>
              <w:t>Pakistan</w:t>
            </w:r>
          </w:p>
        </w:tc>
        <w:tc>
          <w:tcPr>
            <w:tcW w:w="1845" w:type="dxa"/>
            <w:tcBorders>
              <w:top w:val="single" w:sz="12" w:space="0" w:color="auto"/>
            </w:tcBorders>
            <w:shd w:val="clear" w:color="auto" w:fill="auto"/>
            <w:vAlign w:val="bottom"/>
          </w:tcPr>
          <w:p w14:paraId="5B6C5F49" w14:textId="77777777" w:rsidR="00F2127D" w:rsidRPr="00F94882" w:rsidRDefault="00F2127D" w:rsidP="000E0203">
            <w:pPr>
              <w:suppressAutoHyphens w:val="0"/>
              <w:spacing w:before="40" w:after="40" w:line="220" w:lineRule="exact"/>
              <w:jc w:val="right"/>
              <w:rPr>
                <w:sz w:val="18"/>
              </w:rPr>
            </w:pPr>
            <w:r w:rsidRPr="00F94882">
              <w:rPr>
                <w:sz w:val="18"/>
                <w:lang w:val="fr-FR"/>
              </w:rPr>
              <w:t>6,3</w:t>
            </w:r>
          </w:p>
        </w:tc>
        <w:tc>
          <w:tcPr>
            <w:tcW w:w="1691" w:type="dxa"/>
            <w:tcBorders>
              <w:top w:val="single" w:sz="12" w:space="0" w:color="auto"/>
            </w:tcBorders>
            <w:shd w:val="clear" w:color="auto" w:fill="auto"/>
            <w:vAlign w:val="bottom"/>
          </w:tcPr>
          <w:p w14:paraId="6790582F" w14:textId="77777777" w:rsidR="00F2127D" w:rsidRPr="00F94882" w:rsidRDefault="00F2127D" w:rsidP="000E0203">
            <w:pPr>
              <w:suppressAutoHyphens w:val="0"/>
              <w:spacing w:before="40" w:after="40" w:line="220" w:lineRule="exact"/>
              <w:jc w:val="right"/>
              <w:rPr>
                <w:sz w:val="18"/>
              </w:rPr>
            </w:pPr>
            <w:r w:rsidRPr="00F94882">
              <w:rPr>
                <w:sz w:val="18"/>
                <w:lang w:val="fr-FR"/>
              </w:rPr>
              <w:t>5,5</w:t>
            </w:r>
          </w:p>
        </w:tc>
        <w:tc>
          <w:tcPr>
            <w:tcW w:w="1797" w:type="dxa"/>
            <w:tcBorders>
              <w:top w:val="single" w:sz="12" w:space="0" w:color="auto"/>
            </w:tcBorders>
            <w:shd w:val="clear" w:color="auto" w:fill="auto"/>
            <w:vAlign w:val="bottom"/>
          </w:tcPr>
          <w:p w14:paraId="2793F15F" w14:textId="77777777" w:rsidR="00F2127D" w:rsidRPr="00F94882" w:rsidRDefault="00F2127D" w:rsidP="000E0203">
            <w:pPr>
              <w:suppressAutoHyphens w:val="0"/>
              <w:spacing w:before="40" w:after="40" w:line="220" w:lineRule="exact"/>
              <w:jc w:val="right"/>
              <w:rPr>
                <w:sz w:val="18"/>
              </w:rPr>
            </w:pPr>
            <w:r w:rsidRPr="00F94882">
              <w:rPr>
                <w:sz w:val="18"/>
                <w:lang w:val="fr-FR"/>
              </w:rPr>
              <w:t>8,9</w:t>
            </w:r>
          </w:p>
        </w:tc>
      </w:tr>
      <w:tr w:rsidR="00F2127D" w:rsidRPr="00F94882" w14:paraId="320D45AC" w14:textId="77777777" w:rsidTr="000E0203">
        <w:tc>
          <w:tcPr>
            <w:tcW w:w="2037" w:type="dxa"/>
            <w:shd w:val="clear" w:color="auto" w:fill="auto"/>
          </w:tcPr>
          <w:p w14:paraId="10B2AEC1" w14:textId="77777777" w:rsidR="00F2127D" w:rsidRPr="00F94882" w:rsidRDefault="00F2127D" w:rsidP="000E0203">
            <w:pPr>
              <w:suppressAutoHyphens w:val="0"/>
              <w:spacing w:before="40" w:after="40" w:line="220" w:lineRule="exact"/>
              <w:rPr>
                <w:sz w:val="18"/>
              </w:rPr>
            </w:pPr>
            <w:r w:rsidRPr="00F94882">
              <w:rPr>
                <w:sz w:val="18"/>
                <w:lang w:val="fr-FR"/>
              </w:rPr>
              <w:t>Zones rurales</w:t>
            </w:r>
          </w:p>
        </w:tc>
        <w:tc>
          <w:tcPr>
            <w:tcW w:w="1845" w:type="dxa"/>
            <w:shd w:val="clear" w:color="auto" w:fill="auto"/>
            <w:vAlign w:val="bottom"/>
          </w:tcPr>
          <w:p w14:paraId="31E6E3AD" w14:textId="77777777" w:rsidR="00F2127D" w:rsidRPr="00F94882" w:rsidRDefault="00F2127D" w:rsidP="000E0203">
            <w:pPr>
              <w:suppressAutoHyphens w:val="0"/>
              <w:spacing w:before="40" w:after="40" w:line="220" w:lineRule="exact"/>
              <w:jc w:val="right"/>
              <w:rPr>
                <w:sz w:val="18"/>
              </w:rPr>
            </w:pPr>
            <w:r w:rsidRPr="00F94882">
              <w:rPr>
                <w:sz w:val="18"/>
                <w:lang w:val="fr-FR"/>
              </w:rPr>
              <w:t>5,8</w:t>
            </w:r>
          </w:p>
        </w:tc>
        <w:tc>
          <w:tcPr>
            <w:tcW w:w="1691" w:type="dxa"/>
            <w:shd w:val="clear" w:color="auto" w:fill="auto"/>
            <w:vAlign w:val="bottom"/>
          </w:tcPr>
          <w:p w14:paraId="01B93B38" w14:textId="77777777" w:rsidR="00F2127D" w:rsidRPr="00F94882" w:rsidRDefault="00F2127D" w:rsidP="000E0203">
            <w:pPr>
              <w:suppressAutoHyphens w:val="0"/>
              <w:spacing w:before="40" w:after="40" w:line="220" w:lineRule="exact"/>
              <w:jc w:val="right"/>
              <w:rPr>
                <w:sz w:val="18"/>
              </w:rPr>
            </w:pPr>
            <w:r w:rsidRPr="00F94882">
              <w:rPr>
                <w:sz w:val="18"/>
                <w:lang w:val="fr-FR"/>
              </w:rPr>
              <w:t>5,1</w:t>
            </w:r>
          </w:p>
        </w:tc>
        <w:tc>
          <w:tcPr>
            <w:tcW w:w="1797" w:type="dxa"/>
            <w:shd w:val="clear" w:color="auto" w:fill="auto"/>
            <w:vAlign w:val="bottom"/>
          </w:tcPr>
          <w:p w14:paraId="3A217EE1" w14:textId="77777777" w:rsidR="00F2127D" w:rsidRPr="00F94882" w:rsidRDefault="00F2127D" w:rsidP="000E0203">
            <w:pPr>
              <w:suppressAutoHyphens w:val="0"/>
              <w:spacing w:before="40" w:after="40" w:line="220" w:lineRule="exact"/>
              <w:jc w:val="right"/>
              <w:rPr>
                <w:sz w:val="18"/>
              </w:rPr>
            </w:pPr>
            <w:r w:rsidRPr="00F94882">
              <w:rPr>
                <w:sz w:val="18"/>
                <w:lang w:val="fr-FR"/>
              </w:rPr>
              <w:t>7,4</w:t>
            </w:r>
          </w:p>
        </w:tc>
      </w:tr>
      <w:tr w:rsidR="000E0203" w:rsidRPr="00F94882" w14:paraId="760888A9" w14:textId="77777777" w:rsidTr="000E0203">
        <w:tc>
          <w:tcPr>
            <w:tcW w:w="2037" w:type="dxa"/>
            <w:tcBorders>
              <w:bottom w:val="single" w:sz="12" w:space="0" w:color="auto"/>
            </w:tcBorders>
            <w:shd w:val="clear" w:color="auto" w:fill="auto"/>
          </w:tcPr>
          <w:p w14:paraId="4236B059" w14:textId="77777777" w:rsidR="00F2127D" w:rsidRPr="00F94882" w:rsidRDefault="00F2127D" w:rsidP="000E0203">
            <w:pPr>
              <w:suppressAutoHyphens w:val="0"/>
              <w:spacing w:before="40" w:after="40" w:line="220" w:lineRule="exact"/>
              <w:rPr>
                <w:sz w:val="18"/>
              </w:rPr>
            </w:pPr>
            <w:r w:rsidRPr="00F94882">
              <w:rPr>
                <w:sz w:val="18"/>
                <w:lang w:val="fr-FR"/>
              </w:rPr>
              <w:t>Zones urbaines</w:t>
            </w:r>
          </w:p>
        </w:tc>
        <w:tc>
          <w:tcPr>
            <w:tcW w:w="1845" w:type="dxa"/>
            <w:tcBorders>
              <w:bottom w:val="single" w:sz="12" w:space="0" w:color="auto"/>
            </w:tcBorders>
            <w:shd w:val="clear" w:color="auto" w:fill="auto"/>
            <w:vAlign w:val="bottom"/>
          </w:tcPr>
          <w:p w14:paraId="47183081" w14:textId="77777777" w:rsidR="00F2127D" w:rsidRPr="00F94882" w:rsidRDefault="00F2127D" w:rsidP="000E0203">
            <w:pPr>
              <w:suppressAutoHyphens w:val="0"/>
              <w:spacing w:before="40" w:after="40" w:line="220" w:lineRule="exact"/>
              <w:jc w:val="right"/>
              <w:rPr>
                <w:sz w:val="18"/>
              </w:rPr>
            </w:pPr>
            <w:r w:rsidRPr="00F94882">
              <w:rPr>
                <w:sz w:val="18"/>
                <w:lang w:val="fr-FR"/>
              </w:rPr>
              <w:t>7,3</w:t>
            </w:r>
          </w:p>
        </w:tc>
        <w:tc>
          <w:tcPr>
            <w:tcW w:w="1691" w:type="dxa"/>
            <w:tcBorders>
              <w:bottom w:val="single" w:sz="12" w:space="0" w:color="auto"/>
            </w:tcBorders>
            <w:shd w:val="clear" w:color="auto" w:fill="auto"/>
            <w:vAlign w:val="bottom"/>
          </w:tcPr>
          <w:p w14:paraId="0609AD78" w14:textId="77777777" w:rsidR="00F2127D" w:rsidRPr="00F94882" w:rsidRDefault="00F2127D" w:rsidP="000E0203">
            <w:pPr>
              <w:suppressAutoHyphens w:val="0"/>
              <w:spacing w:before="40" w:after="40" w:line="220" w:lineRule="exact"/>
              <w:jc w:val="right"/>
              <w:rPr>
                <w:sz w:val="18"/>
              </w:rPr>
            </w:pPr>
            <w:r w:rsidRPr="00F94882">
              <w:rPr>
                <w:sz w:val="18"/>
                <w:lang w:val="fr-FR"/>
              </w:rPr>
              <w:t>6</w:t>
            </w:r>
          </w:p>
        </w:tc>
        <w:tc>
          <w:tcPr>
            <w:tcW w:w="1797" w:type="dxa"/>
            <w:tcBorders>
              <w:bottom w:val="single" w:sz="12" w:space="0" w:color="auto"/>
            </w:tcBorders>
            <w:shd w:val="clear" w:color="auto" w:fill="auto"/>
            <w:vAlign w:val="bottom"/>
          </w:tcPr>
          <w:p w14:paraId="3C507796" w14:textId="77777777" w:rsidR="00F2127D" w:rsidRPr="00F94882" w:rsidRDefault="00F2127D" w:rsidP="000E0203">
            <w:pPr>
              <w:suppressAutoHyphens w:val="0"/>
              <w:spacing w:before="40" w:after="40" w:line="220" w:lineRule="exact"/>
              <w:jc w:val="right"/>
              <w:rPr>
                <w:sz w:val="18"/>
              </w:rPr>
            </w:pPr>
            <w:r w:rsidRPr="00F94882">
              <w:rPr>
                <w:sz w:val="18"/>
                <w:lang w:val="fr-FR"/>
              </w:rPr>
              <w:t>16,4</w:t>
            </w:r>
          </w:p>
        </w:tc>
      </w:tr>
    </w:tbl>
    <w:p w14:paraId="406FAD10" w14:textId="4F8EEA8C" w:rsidR="00F2127D" w:rsidRPr="00F94882" w:rsidRDefault="00F2127D" w:rsidP="00F2127D">
      <w:pPr>
        <w:pStyle w:val="H23G"/>
      </w:pPr>
      <w:r w:rsidRPr="00F94882">
        <w:rPr>
          <w:lang w:val="fr-FR"/>
        </w:rPr>
        <w:lastRenderedPageBreak/>
        <w:tab/>
      </w:r>
      <w:r w:rsidRPr="00F94882">
        <w:rPr>
          <w:lang w:val="fr-FR"/>
        </w:rPr>
        <w:tab/>
      </w:r>
      <w:r w:rsidRPr="00F94882">
        <w:rPr>
          <w:bCs/>
          <w:lang w:val="fr-FR"/>
        </w:rPr>
        <w:t>Taux de sous-emploi (lié à la durée du travail) ; 2020</w:t>
      </w:r>
      <w:r w:rsidR="00FE3C55" w:rsidRPr="00F94882">
        <w:rPr>
          <w:bCs/>
          <w:lang w:val="fr-FR"/>
        </w:rPr>
        <w:t>/</w:t>
      </w:r>
      <w:r w:rsidRPr="00F94882">
        <w:rPr>
          <w:bCs/>
          <w:lang w:val="fr-FR"/>
        </w:rPr>
        <w:t>21 (en pourcentage)</w:t>
      </w:r>
    </w:p>
    <w:tbl>
      <w:tblPr>
        <w:tblW w:w="7370" w:type="dxa"/>
        <w:tblInd w:w="1134" w:type="dxa"/>
        <w:tblLayout w:type="fixed"/>
        <w:tblCellMar>
          <w:left w:w="0" w:type="dxa"/>
          <w:right w:w="0" w:type="dxa"/>
        </w:tblCellMar>
        <w:tblLook w:val="0600" w:firstRow="0" w:lastRow="0" w:firstColumn="0" w:lastColumn="0" w:noHBand="1" w:noVBand="1"/>
      </w:tblPr>
      <w:tblGrid>
        <w:gridCol w:w="2072"/>
        <w:gridCol w:w="1914"/>
        <w:gridCol w:w="1621"/>
        <w:gridCol w:w="1763"/>
      </w:tblGrid>
      <w:tr w:rsidR="000E0203" w:rsidRPr="00F94882" w14:paraId="16B1212C" w14:textId="77777777" w:rsidTr="000E0203">
        <w:trPr>
          <w:tblHeader/>
        </w:trPr>
        <w:tc>
          <w:tcPr>
            <w:tcW w:w="2072" w:type="dxa"/>
            <w:tcBorders>
              <w:top w:val="single" w:sz="4" w:space="0" w:color="auto"/>
              <w:bottom w:val="single" w:sz="12" w:space="0" w:color="auto"/>
            </w:tcBorders>
            <w:shd w:val="clear" w:color="auto" w:fill="auto"/>
            <w:vAlign w:val="bottom"/>
          </w:tcPr>
          <w:p w14:paraId="174F076C" w14:textId="77777777" w:rsidR="00F2127D" w:rsidRPr="00F94882" w:rsidRDefault="00F2127D" w:rsidP="000E0203">
            <w:pPr>
              <w:suppressAutoHyphens w:val="0"/>
              <w:spacing w:before="80" w:after="80" w:line="200" w:lineRule="exact"/>
              <w:rPr>
                <w:i/>
                <w:sz w:val="16"/>
              </w:rPr>
            </w:pPr>
            <w:r w:rsidRPr="00F94882">
              <w:rPr>
                <w:i/>
                <w:sz w:val="16"/>
                <w:lang w:val="fr-FR"/>
              </w:rPr>
              <w:t>Zone/Sexe</w:t>
            </w:r>
          </w:p>
        </w:tc>
        <w:tc>
          <w:tcPr>
            <w:tcW w:w="1914" w:type="dxa"/>
            <w:tcBorders>
              <w:top w:val="single" w:sz="4" w:space="0" w:color="auto"/>
              <w:bottom w:val="single" w:sz="12" w:space="0" w:color="auto"/>
            </w:tcBorders>
            <w:shd w:val="clear" w:color="auto" w:fill="auto"/>
            <w:vAlign w:val="bottom"/>
          </w:tcPr>
          <w:p w14:paraId="4DDC6E16" w14:textId="77777777" w:rsidR="00F2127D" w:rsidRPr="00F94882" w:rsidRDefault="00F2127D" w:rsidP="000E0203">
            <w:pPr>
              <w:suppressAutoHyphens w:val="0"/>
              <w:spacing w:before="80" w:after="80" w:line="200" w:lineRule="exact"/>
              <w:jc w:val="right"/>
              <w:rPr>
                <w:i/>
                <w:sz w:val="16"/>
              </w:rPr>
            </w:pPr>
            <w:r w:rsidRPr="00F94882">
              <w:rPr>
                <w:i/>
                <w:sz w:val="16"/>
                <w:lang w:val="fr-FR"/>
              </w:rPr>
              <w:t>Total</w:t>
            </w:r>
          </w:p>
        </w:tc>
        <w:tc>
          <w:tcPr>
            <w:tcW w:w="1621" w:type="dxa"/>
            <w:tcBorders>
              <w:top w:val="single" w:sz="4" w:space="0" w:color="auto"/>
              <w:bottom w:val="single" w:sz="12" w:space="0" w:color="auto"/>
            </w:tcBorders>
            <w:shd w:val="clear" w:color="auto" w:fill="auto"/>
            <w:vAlign w:val="bottom"/>
          </w:tcPr>
          <w:p w14:paraId="1C781025" w14:textId="77777777" w:rsidR="00F2127D" w:rsidRPr="00F94882" w:rsidRDefault="00F2127D" w:rsidP="000E0203">
            <w:pPr>
              <w:suppressAutoHyphens w:val="0"/>
              <w:spacing w:before="80" w:after="80" w:line="200" w:lineRule="exact"/>
              <w:jc w:val="right"/>
              <w:rPr>
                <w:i/>
                <w:sz w:val="16"/>
              </w:rPr>
            </w:pPr>
            <w:r w:rsidRPr="00F94882">
              <w:rPr>
                <w:i/>
                <w:sz w:val="16"/>
                <w:lang w:val="fr-FR"/>
              </w:rPr>
              <w:t>Hommes</w:t>
            </w:r>
          </w:p>
        </w:tc>
        <w:tc>
          <w:tcPr>
            <w:tcW w:w="1763" w:type="dxa"/>
            <w:tcBorders>
              <w:top w:val="single" w:sz="4" w:space="0" w:color="auto"/>
              <w:bottom w:val="single" w:sz="12" w:space="0" w:color="auto"/>
            </w:tcBorders>
            <w:shd w:val="clear" w:color="auto" w:fill="auto"/>
            <w:vAlign w:val="bottom"/>
          </w:tcPr>
          <w:p w14:paraId="4510203A" w14:textId="77777777" w:rsidR="00F2127D" w:rsidRPr="00F94882" w:rsidRDefault="00F2127D" w:rsidP="000E0203">
            <w:pPr>
              <w:suppressAutoHyphens w:val="0"/>
              <w:spacing w:before="80" w:after="80" w:line="200" w:lineRule="exact"/>
              <w:jc w:val="right"/>
              <w:rPr>
                <w:i/>
                <w:sz w:val="16"/>
              </w:rPr>
            </w:pPr>
            <w:r w:rsidRPr="00F94882">
              <w:rPr>
                <w:i/>
                <w:sz w:val="16"/>
                <w:lang w:val="fr-FR"/>
              </w:rPr>
              <w:t>Femmes</w:t>
            </w:r>
          </w:p>
        </w:tc>
      </w:tr>
      <w:tr w:rsidR="00F2127D" w:rsidRPr="00F94882" w14:paraId="0A53D0E1" w14:textId="77777777" w:rsidTr="000E0203">
        <w:tc>
          <w:tcPr>
            <w:tcW w:w="2072" w:type="dxa"/>
            <w:tcBorders>
              <w:top w:val="single" w:sz="12" w:space="0" w:color="auto"/>
            </w:tcBorders>
            <w:shd w:val="clear" w:color="auto" w:fill="auto"/>
          </w:tcPr>
          <w:p w14:paraId="24524F21" w14:textId="77777777" w:rsidR="00F2127D" w:rsidRPr="00F94882" w:rsidRDefault="00F2127D" w:rsidP="000E0203">
            <w:pPr>
              <w:suppressAutoHyphens w:val="0"/>
              <w:spacing w:before="40" w:after="40" w:line="220" w:lineRule="exact"/>
              <w:rPr>
                <w:sz w:val="18"/>
              </w:rPr>
            </w:pPr>
            <w:r w:rsidRPr="00F94882">
              <w:rPr>
                <w:sz w:val="18"/>
                <w:lang w:val="fr-FR"/>
              </w:rPr>
              <w:t>Pakistan</w:t>
            </w:r>
          </w:p>
        </w:tc>
        <w:tc>
          <w:tcPr>
            <w:tcW w:w="1914" w:type="dxa"/>
            <w:tcBorders>
              <w:top w:val="single" w:sz="12" w:space="0" w:color="auto"/>
            </w:tcBorders>
            <w:shd w:val="clear" w:color="auto" w:fill="auto"/>
            <w:vAlign w:val="bottom"/>
          </w:tcPr>
          <w:p w14:paraId="04B27D08" w14:textId="77777777" w:rsidR="00F2127D" w:rsidRPr="00F94882" w:rsidRDefault="00F2127D" w:rsidP="000E0203">
            <w:pPr>
              <w:suppressAutoHyphens w:val="0"/>
              <w:spacing w:before="40" w:after="40" w:line="220" w:lineRule="exact"/>
              <w:jc w:val="right"/>
              <w:rPr>
                <w:sz w:val="18"/>
              </w:rPr>
            </w:pPr>
            <w:r w:rsidRPr="00F94882">
              <w:rPr>
                <w:sz w:val="18"/>
                <w:lang w:val="fr-FR"/>
              </w:rPr>
              <w:t>1,5</w:t>
            </w:r>
          </w:p>
        </w:tc>
        <w:tc>
          <w:tcPr>
            <w:tcW w:w="1621" w:type="dxa"/>
            <w:tcBorders>
              <w:top w:val="single" w:sz="12" w:space="0" w:color="auto"/>
            </w:tcBorders>
            <w:shd w:val="clear" w:color="auto" w:fill="auto"/>
            <w:vAlign w:val="bottom"/>
          </w:tcPr>
          <w:p w14:paraId="4E735FCA" w14:textId="77777777" w:rsidR="00F2127D" w:rsidRPr="00F94882" w:rsidRDefault="00F2127D" w:rsidP="000E0203">
            <w:pPr>
              <w:suppressAutoHyphens w:val="0"/>
              <w:spacing w:before="40" w:after="40" w:line="220" w:lineRule="exact"/>
              <w:jc w:val="right"/>
              <w:rPr>
                <w:sz w:val="18"/>
              </w:rPr>
            </w:pPr>
            <w:r w:rsidRPr="00F94882">
              <w:rPr>
                <w:sz w:val="18"/>
                <w:lang w:val="fr-FR"/>
              </w:rPr>
              <w:t>1,4</w:t>
            </w:r>
          </w:p>
        </w:tc>
        <w:tc>
          <w:tcPr>
            <w:tcW w:w="1763" w:type="dxa"/>
            <w:tcBorders>
              <w:top w:val="single" w:sz="12" w:space="0" w:color="auto"/>
            </w:tcBorders>
            <w:shd w:val="clear" w:color="auto" w:fill="auto"/>
            <w:vAlign w:val="bottom"/>
          </w:tcPr>
          <w:p w14:paraId="3B2EB7F4" w14:textId="77777777" w:rsidR="00F2127D" w:rsidRPr="00F94882" w:rsidRDefault="00F2127D" w:rsidP="000E0203">
            <w:pPr>
              <w:suppressAutoHyphens w:val="0"/>
              <w:spacing w:before="40" w:after="40" w:line="220" w:lineRule="exact"/>
              <w:jc w:val="right"/>
              <w:rPr>
                <w:sz w:val="18"/>
              </w:rPr>
            </w:pPr>
            <w:r w:rsidRPr="00F94882">
              <w:rPr>
                <w:sz w:val="18"/>
                <w:lang w:val="fr-FR"/>
              </w:rPr>
              <w:t>1,9</w:t>
            </w:r>
          </w:p>
        </w:tc>
      </w:tr>
      <w:tr w:rsidR="00F2127D" w:rsidRPr="00F94882" w14:paraId="784DDC9A" w14:textId="77777777" w:rsidTr="000E0203">
        <w:tc>
          <w:tcPr>
            <w:tcW w:w="2072" w:type="dxa"/>
            <w:shd w:val="clear" w:color="auto" w:fill="auto"/>
          </w:tcPr>
          <w:p w14:paraId="4C80F4EB" w14:textId="77777777" w:rsidR="00F2127D" w:rsidRPr="00F94882" w:rsidRDefault="00F2127D" w:rsidP="000E0203">
            <w:pPr>
              <w:suppressAutoHyphens w:val="0"/>
              <w:spacing w:before="40" w:after="40" w:line="220" w:lineRule="exact"/>
              <w:rPr>
                <w:sz w:val="18"/>
              </w:rPr>
            </w:pPr>
            <w:r w:rsidRPr="00F94882">
              <w:rPr>
                <w:sz w:val="18"/>
                <w:lang w:val="fr-FR"/>
              </w:rPr>
              <w:t>Zones rurales</w:t>
            </w:r>
          </w:p>
        </w:tc>
        <w:tc>
          <w:tcPr>
            <w:tcW w:w="1914" w:type="dxa"/>
            <w:shd w:val="clear" w:color="auto" w:fill="auto"/>
            <w:vAlign w:val="bottom"/>
          </w:tcPr>
          <w:p w14:paraId="0A40C985" w14:textId="77777777" w:rsidR="00F2127D" w:rsidRPr="00F94882" w:rsidRDefault="00F2127D" w:rsidP="000E0203">
            <w:pPr>
              <w:suppressAutoHyphens w:val="0"/>
              <w:spacing w:before="40" w:after="40" w:line="220" w:lineRule="exact"/>
              <w:jc w:val="right"/>
              <w:rPr>
                <w:sz w:val="18"/>
              </w:rPr>
            </w:pPr>
            <w:r w:rsidRPr="00F94882">
              <w:rPr>
                <w:sz w:val="18"/>
                <w:lang w:val="fr-FR"/>
              </w:rPr>
              <w:t>1,6</w:t>
            </w:r>
          </w:p>
        </w:tc>
        <w:tc>
          <w:tcPr>
            <w:tcW w:w="1621" w:type="dxa"/>
            <w:shd w:val="clear" w:color="auto" w:fill="auto"/>
            <w:vAlign w:val="bottom"/>
          </w:tcPr>
          <w:p w14:paraId="727FA73D" w14:textId="77777777" w:rsidR="00F2127D" w:rsidRPr="00F94882" w:rsidRDefault="00F2127D" w:rsidP="000E0203">
            <w:pPr>
              <w:suppressAutoHyphens w:val="0"/>
              <w:spacing w:before="40" w:after="40" w:line="220" w:lineRule="exact"/>
              <w:jc w:val="right"/>
              <w:rPr>
                <w:sz w:val="18"/>
              </w:rPr>
            </w:pPr>
            <w:r w:rsidRPr="00F94882">
              <w:rPr>
                <w:sz w:val="18"/>
                <w:lang w:val="fr-FR"/>
              </w:rPr>
              <w:t>1,6</w:t>
            </w:r>
          </w:p>
        </w:tc>
        <w:tc>
          <w:tcPr>
            <w:tcW w:w="1763" w:type="dxa"/>
            <w:shd w:val="clear" w:color="auto" w:fill="auto"/>
            <w:vAlign w:val="bottom"/>
          </w:tcPr>
          <w:p w14:paraId="263FCAA5" w14:textId="77777777" w:rsidR="00F2127D" w:rsidRPr="00F94882" w:rsidRDefault="00F2127D" w:rsidP="000E0203">
            <w:pPr>
              <w:suppressAutoHyphens w:val="0"/>
              <w:spacing w:before="40" w:after="40" w:line="220" w:lineRule="exact"/>
              <w:jc w:val="right"/>
              <w:rPr>
                <w:sz w:val="18"/>
              </w:rPr>
            </w:pPr>
            <w:r w:rsidRPr="00F94882">
              <w:rPr>
                <w:sz w:val="18"/>
                <w:lang w:val="fr-FR"/>
              </w:rPr>
              <w:t>1,7</w:t>
            </w:r>
          </w:p>
        </w:tc>
      </w:tr>
      <w:tr w:rsidR="000E0203" w:rsidRPr="00F94882" w14:paraId="54582F00" w14:textId="77777777" w:rsidTr="000E0203">
        <w:tc>
          <w:tcPr>
            <w:tcW w:w="2072" w:type="dxa"/>
            <w:tcBorders>
              <w:bottom w:val="single" w:sz="12" w:space="0" w:color="auto"/>
            </w:tcBorders>
            <w:shd w:val="clear" w:color="auto" w:fill="auto"/>
          </w:tcPr>
          <w:p w14:paraId="5E14F6C8" w14:textId="77777777" w:rsidR="00F2127D" w:rsidRPr="00F94882" w:rsidRDefault="00F2127D" w:rsidP="000E0203">
            <w:pPr>
              <w:suppressAutoHyphens w:val="0"/>
              <w:spacing w:before="40" w:after="40" w:line="220" w:lineRule="exact"/>
              <w:rPr>
                <w:sz w:val="18"/>
              </w:rPr>
            </w:pPr>
            <w:r w:rsidRPr="00F94882">
              <w:rPr>
                <w:sz w:val="18"/>
                <w:lang w:val="fr-FR"/>
              </w:rPr>
              <w:t>Zones urbaines</w:t>
            </w:r>
          </w:p>
        </w:tc>
        <w:tc>
          <w:tcPr>
            <w:tcW w:w="1914" w:type="dxa"/>
            <w:tcBorders>
              <w:bottom w:val="single" w:sz="12" w:space="0" w:color="auto"/>
            </w:tcBorders>
            <w:shd w:val="clear" w:color="auto" w:fill="auto"/>
            <w:vAlign w:val="bottom"/>
          </w:tcPr>
          <w:p w14:paraId="654C33CA" w14:textId="77777777" w:rsidR="00F2127D" w:rsidRPr="00F94882" w:rsidRDefault="00F2127D" w:rsidP="000E0203">
            <w:pPr>
              <w:suppressAutoHyphens w:val="0"/>
              <w:spacing w:before="40" w:after="40" w:line="220" w:lineRule="exact"/>
              <w:jc w:val="right"/>
              <w:rPr>
                <w:sz w:val="18"/>
              </w:rPr>
            </w:pPr>
            <w:r w:rsidRPr="00F94882">
              <w:rPr>
                <w:sz w:val="18"/>
                <w:lang w:val="fr-FR"/>
              </w:rPr>
              <w:t>1,4</w:t>
            </w:r>
          </w:p>
        </w:tc>
        <w:tc>
          <w:tcPr>
            <w:tcW w:w="1621" w:type="dxa"/>
            <w:tcBorders>
              <w:bottom w:val="single" w:sz="12" w:space="0" w:color="auto"/>
            </w:tcBorders>
            <w:shd w:val="clear" w:color="auto" w:fill="auto"/>
            <w:vAlign w:val="bottom"/>
          </w:tcPr>
          <w:p w14:paraId="376BC41E" w14:textId="77777777" w:rsidR="00F2127D" w:rsidRPr="00F94882" w:rsidRDefault="00F2127D" w:rsidP="000E0203">
            <w:pPr>
              <w:suppressAutoHyphens w:val="0"/>
              <w:spacing w:before="40" w:after="40" w:line="220" w:lineRule="exact"/>
              <w:jc w:val="right"/>
              <w:rPr>
                <w:sz w:val="18"/>
              </w:rPr>
            </w:pPr>
            <w:r w:rsidRPr="00F94882">
              <w:rPr>
                <w:sz w:val="18"/>
                <w:lang w:val="fr-FR"/>
              </w:rPr>
              <w:t>1,1</w:t>
            </w:r>
          </w:p>
        </w:tc>
        <w:tc>
          <w:tcPr>
            <w:tcW w:w="1763" w:type="dxa"/>
            <w:tcBorders>
              <w:bottom w:val="single" w:sz="12" w:space="0" w:color="auto"/>
            </w:tcBorders>
            <w:shd w:val="clear" w:color="auto" w:fill="auto"/>
            <w:vAlign w:val="bottom"/>
          </w:tcPr>
          <w:p w14:paraId="3C4F96C7" w14:textId="77777777" w:rsidR="00F2127D" w:rsidRPr="00F94882" w:rsidRDefault="00F2127D" w:rsidP="000E0203">
            <w:pPr>
              <w:suppressAutoHyphens w:val="0"/>
              <w:spacing w:before="40" w:after="40" w:line="220" w:lineRule="exact"/>
              <w:jc w:val="right"/>
              <w:rPr>
                <w:sz w:val="18"/>
              </w:rPr>
            </w:pPr>
            <w:r w:rsidRPr="00F94882">
              <w:rPr>
                <w:sz w:val="18"/>
                <w:lang w:val="fr-FR"/>
              </w:rPr>
              <w:t>3,2</w:t>
            </w:r>
          </w:p>
        </w:tc>
      </w:tr>
    </w:tbl>
    <w:p w14:paraId="5610039E" w14:textId="0F073353" w:rsidR="00F2127D" w:rsidRPr="00F94882" w:rsidRDefault="00F2127D" w:rsidP="00F2127D">
      <w:pPr>
        <w:pStyle w:val="H23G"/>
      </w:pPr>
      <w:r w:rsidRPr="00F94882">
        <w:rPr>
          <w:lang w:val="fr-FR"/>
        </w:rPr>
        <w:tab/>
      </w:r>
      <w:r w:rsidRPr="00F94882">
        <w:rPr>
          <w:lang w:val="fr-FR"/>
        </w:rPr>
        <w:tab/>
      </w:r>
      <w:r w:rsidRPr="00F94882">
        <w:rPr>
          <w:bCs/>
          <w:lang w:val="fr-FR"/>
        </w:rPr>
        <w:t>Enquête sur la population active, 2020</w:t>
      </w:r>
      <w:r w:rsidR="00FE3C55" w:rsidRPr="00F94882">
        <w:rPr>
          <w:bCs/>
          <w:lang w:val="fr-FR"/>
        </w:rPr>
        <w:t>/</w:t>
      </w:r>
      <w:r w:rsidRPr="00F94882">
        <w:rPr>
          <w:bCs/>
          <w:lang w:val="fr-FR"/>
        </w:rPr>
        <w:t>21</w:t>
      </w:r>
    </w:p>
    <w:tbl>
      <w:tblPr>
        <w:tblW w:w="7370" w:type="dxa"/>
        <w:tblInd w:w="1134" w:type="dxa"/>
        <w:tblLayout w:type="fixed"/>
        <w:tblCellMar>
          <w:left w:w="0" w:type="dxa"/>
          <w:right w:w="0" w:type="dxa"/>
        </w:tblCellMar>
        <w:tblLook w:val="0600" w:firstRow="0" w:lastRow="0" w:firstColumn="0" w:lastColumn="0" w:noHBand="1" w:noVBand="1"/>
      </w:tblPr>
      <w:tblGrid>
        <w:gridCol w:w="1237"/>
        <w:gridCol w:w="1027"/>
        <w:gridCol w:w="1027"/>
        <w:gridCol w:w="1027"/>
        <w:gridCol w:w="1017"/>
        <w:gridCol w:w="1017"/>
        <w:gridCol w:w="1018"/>
      </w:tblGrid>
      <w:tr w:rsidR="00C23E72" w:rsidRPr="00F94882" w14:paraId="58FEEB66" w14:textId="77777777" w:rsidTr="009A0AB2">
        <w:trPr>
          <w:tblHeader/>
        </w:trPr>
        <w:tc>
          <w:tcPr>
            <w:tcW w:w="123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3F679E76" w14:textId="77777777" w:rsidR="00F2127D" w:rsidRPr="00F94882" w:rsidRDefault="00F2127D" w:rsidP="00C23E72">
            <w:pPr>
              <w:suppressAutoHyphens w:val="0"/>
              <w:spacing w:before="80" w:after="80" w:line="200" w:lineRule="exact"/>
              <w:rPr>
                <w:i/>
                <w:spacing w:val="4"/>
                <w:w w:val="103"/>
                <w:kern w:val="14"/>
                <w:sz w:val="16"/>
              </w:rPr>
            </w:pPr>
            <w:r w:rsidRPr="00F94882">
              <w:rPr>
                <w:i/>
                <w:spacing w:val="4"/>
                <w:w w:val="103"/>
                <w:kern w:val="14"/>
                <w:sz w:val="16"/>
                <w:lang w:val="fr-FR"/>
              </w:rPr>
              <w:t>Tranche d’âge</w:t>
            </w:r>
          </w:p>
        </w:tc>
        <w:tc>
          <w:tcPr>
            <w:tcW w:w="3081"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0536FB73" w14:textId="38B57A7B" w:rsidR="00F2127D" w:rsidRPr="00F94882" w:rsidRDefault="00F2127D" w:rsidP="00C23E72">
            <w:pPr>
              <w:suppressAutoHyphens w:val="0"/>
              <w:spacing w:before="80" w:after="80" w:line="200" w:lineRule="exact"/>
              <w:jc w:val="center"/>
              <w:rPr>
                <w:i/>
                <w:spacing w:val="4"/>
                <w:w w:val="103"/>
                <w:kern w:val="14"/>
                <w:sz w:val="16"/>
              </w:rPr>
            </w:pPr>
            <w:r w:rsidRPr="00F94882">
              <w:rPr>
                <w:i/>
                <w:spacing w:val="4"/>
                <w:w w:val="103"/>
                <w:kern w:val="14"/>
                <w:sz w:val="16"/>
                <w:lang w:val="fr-FR"/>
              </w:rPr>
              <w:t xml:space="preserve">Taux d’activité des femmes </w:t>
            </w:r>
            <w:r w:rsidR="00C23E72" w:rsidRPr="00F94882">
              <w:rPr>
                <w:i/>
                <w:spacing w:val="4"/>
                <w:w w:val="103"/>
                <w:kern w:val="14"/>
                <w:sz w:val="16"/>
                <w:lang w:val="fr-FR"/>
              </w:rPr>
              <w:br/>
            </w:r>
            <w:r w:rsidRPr="00F94882">
              <w:rPr>
                <w:i/>
                <w:spacing w:val="4"/>
                <w:w w:val="103"/>
                <w:kern w:val="14"/>
                <w:sz w:val="16"/>
                <w:lang w:val="fr-FR"/>
              </w:rPr>
              <w:t>(en pourcentage)</w:t>
            </w:r>
          </w:p>
        </w:tc>
        <w:tc>
          <w:tcPr>
            <w:tcW w:w="3052"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29591171" w14:textId="252880AD" w:rsidR="00F2127D" w:rsidRPr="00F94882" w:rsidRDefault="00F2127D" w:rsidP="00C23E72">
            <w:pPr>
              <w:suppressAutoHyphens w:val="0"/>
              <w:spacing w:before="80" w:after="80" w:line="200" w:lineRule="exact"/>
              <w:jc w:val="center"/>
              <w:rPr>
                <w:i/>
                <w:spacing w:val="4"/>
                <w:w w:val="103"/>
                <w:kern w:val="14"/>
                <w:sz w:val="16"/>
              </w:rPr>
            </w:pPr>
            <w:r w:rsidRPr="00F94882">
              <w:rPr>
                <w:i/>
                <w:spacing w:val="4"/>
                <w:w w:val="103"/>
                <w:kern w:val="14"/>
                <w:sz w:val="16"/>
                <w:lang w:val="fr-FR"/>
              </w:rPr>
              <w:t xml:space="preserve">Taux de chômage </w:t>
            </w:r>
            <w:r w:rsidR="00C23E72" w:rsidRPr="00F94882">
              <w:rPr>
                <w:i/>
                <w:spacing w:val="4"/>
                <w:w w:val="103"/>
                <w:kern w:val="14"/>
                <w:sz w:val="16"/>
                <w:lang w:val="fr-FR"/>
              </w:rPr>
              <w:br/>
            </w:r>
            <w:r w:rsidRPr="00F94882">
              <w:rPr>
                <w:i/>
                <w:spacing w:val="4"/>
                <w:w w:val="103"/>
                <w:kern w:val="14"/>
                <w:sz w:val="16"/>
                <w:lang w:val="fr-FR"/>
              </w:rPr>
              <w:t>(en pourcentage)</w:t>
            </w:r>
          </w:p>
        </w:tc>
      </w:tr>
      <w:tr w:rsidR="00C23E72" w:rsidRPr="00F94882" w14:paraId="4B54FCFD" w14:textId="77777777" w:rsidTr="009A0AB2">
        <w:trPr>
          <w:tblHeader/>
        </w:trPr>
        <w:tc>
          <w:tcPr>
            <w:tcW w:w="1237"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46998F9B" w14:textId="77777777" w:rsidR="00F2127D" w:rsidRPr="00F94882" w:rsidRDefault="00F2127D" w:rsidP="00C23E72">
            <w:pPr>
              <w:suppressAutoHyphens w:val="0"/>
              <w:spacing w:before="80" w:after="80" w:line="200" w:lineRule="exact"/>
              <w:rPr>
                <w:i/>
                <w:spacing w:val="4"/>
                <w:w w:val="103"/>
                <w:kern w:val="14"/>
                <w:sz w:val="16"/>
              </w:rPr>
            </w:pPr>
          </w:p>
        </w:tc>
        <w:tc>
          <w:tcPr>
            <w:tcW w:w="10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C270833" w14:textId="77777777" w:rsidR="00F2127D" w:rsidRPr="00F94882" w:rsidRDefault="00F2127D" w:rsidP="00C23E72">
            <w:pPr>
              <w:suppressAutoHyphens w:val="0"/>
              <w:spacing w:before="80" w:after="80" w:line="200" w:lineRule="exact"/>
              <w:jc w:val="right"/>
              <w:rPr>
                <w:i/>
                <w:spacing w:val="4"/>
                <w:w w:val="103"/>
                <w:kern w:val="14"/>
                <w:sz w:val="16"/>
                <w:szCs w:val="16"/>
              </w:rPr>
            </w:pPr>
            <w:r w:rsidRPr="00F94882">
              <w:rPr>
                <w:i/>
                <w:spacing w:val="4"/>
                <w:w w:val="103"/>
                <w:kern w:val="14"/>
                <w:sz w:val="16"/>
                <w:lang w:val="fr-FR"/>
              </w:rPr>
              <w:t>Total</w:t>
            </w:r>
          </w:p>
        </w:tc>
        <w:tc>
          <w:tcPr>
            <w:tcW w:w="10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724CAA" w14:textId="77777777" w:rsidR="00F2127D" w:rsidRPr="00F94882" w:rsidRDefault="00F2127D" w:rsidP="00C23E72">
            <w:pPr>
              <w:suppressAutoHyphens w:val="0"/>
              <w:spacing w:before="80" w:after="80" w:line="200" w:lineRule="exact"/>
              <w:jc w:val="right"/>
              <w:rPr>
                <w:i/>
                <w:spacing w:val="4"/>
                <w:w w:val="103"/>
                <w:kern w:val="14"/>
                <w:sz w:val="16"/>
                <w:szCs w:val="16"/>
              </w:rPr>
            </w:pPr>
            <w:r w:rsidRPr="00F94882">
              <w:rPr>
                <w:i/>
                <w:spacing w:val="4"/>
                <w:w w:val="103"/>
                <w:kern w:val="14"/>
                <w:sz w:val="16"/>
                <w:lang w:val="fr-FR"/>
              </w:rPr>
              <w:t>Hommes</w:t>
            </w:r>
          </w:p>
        </w:tc>
        <w:tc>
          <w:tcPr>
            <w:tcW w:w="10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BF4022E" w14:textId="77777777" w:rsidR="00F2127D" w:rsidRPr="00F94882" w:rsidRDefault="00F2127D" w:rsidP="00C23E72">
            <w:pPr>
              <w:suppressAutoHyphens w:val="0"/>
              <w:spacing w:before="80" w:after="80" w:line="200" w:lineRule="exact"/>
              <w:jc w:val="right"/>
              <w:rPr>
                <w:i/>
                <w:spacing w:val="4"/>
                <w:w w:val="103"/>
                <w:kern w:val="14"/>
                <w:sz w:val="16"/>
                <w:szCs w:val="16"/>
              </w:rPr>
            </w:pPr>
            <w:r w:rsidRPr="00F94882">
              <w:rPr>
                <w:i/>
                <w:spacing w:val="4"/>
                <w:w w:val="103"/>
                <w:kern w:val="14"/>
                <w:sz w:val="16"/>
                <w:lang w:val="fr-FR"/>
              </w:rPr>
              <w:t>Femmes</w:t>
            </w:r>
          </w:p>
        </w:tc>
        <w:tc>
          <w:tcPr>
            <w:tcW w:w="10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B04722E" w14:textId="77777777" w:rsidR="00F2127D" w:rsidRPr="00F94882" w:rsidRDefault="00F2127D" w:rsidP="00C23E72">
            <w:pPr>
              <w:suppressAutoHyphens w:val="0"/>
              <w:spacing w:before="80" w:after="80" w:line="200" w:lineRule="exact"/>
              <w:jc w:val="right"/>
              <w:rPr>
                <w:i/>
                <w:spacing w:val="4"/>
                <w:w w:val="103"/>
                <w:kern w:val="14"/>
                <w:sz w:val="16"/>
                <w:szCs w:val="16"/>
              </w:rPr>
            </w:pPr>
            <w:r w:rsidRPr="00F94882">
              <w:rPr>
                <w:i/>
                <w:spacing w:val="4"/>
                <w:w w:val="103"/>
                <w:kern w:val="14"/>
                <w:sz w:val="16"/>
                <w:lang w:val="fr-FR"/>
              </w:rPr>
              <w:t>Total</w:t>
            </w:r>
          </w:p>
        </w:tc>
        <w:tc>
          <w:tcPr>
            <w:tcW w:w="10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9D35E4" w14:textId="77777777" w:rsidR="00F2127D" w:rsidRPr="00F94882" w:rsidRDefault="00F2127D" w:rsidP="00C23E72">
            <w:pPr>
              <w:suppressAutoHyphens w:val="0"/>
              <w:spacing w:before="80" w:after="80" w:line="200" w:lineRule="exact"/>
              <w:jc w:val="right"/>
              <w:rPr>
                <w:i/>
                <w:spacing w:val="4"/>
                <w:w w:val="103"/>
                <w:kern w:val="14"/>
                <w:sz w:val="16"/>
                <w:szCs w:val="16"/>
              </w:rPr>
            </w:pPr>
            <w:r w:rsidRPr="00F94882">
              <w:rPr>
                <w:i/>
                <w:spacing w:val="4"/>
                <w:w w:val="103"/>
                <w:kern w:val="14"/>
                <w:sz w:val="16"/>
                <w:lang w:val="fr-FR"/>
              </w:rPr>
              <w:t>Hommes</w:t>
            </w:r>
          </w:p>
        </w:tc>
        <w:tc>
          <w:tcPr>
            <w:tcW w:w="10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2923F3" w14:textId="77777777" w:rsidR="00F2127D" w:rsidRPr="00F94882" w:rsidRDefault="00F2127D" w:rsidP="00C23E72">
            <w:pPr>
              <w:suppressAutoHyphens w:val="0"/>
              <w:spacing w:before="80" w:after="80" w:line="200" w:lineRule="exact"/>
              <w:jc w:val="right"/>
              <w:rPr>
                <w:i/>
                <w:spacing w:val="4"/>
                <w:w w:val="103"/>
                <w:kern w:val="14"/>
                <w:sz w:val="16"/>
                <w:szCs w:val="16"/>
              </w:rPr>
            </w:pPr>
            <w:r w:rsidRPr="00F94882">
              <w:rPr>
                <w:i/>
                <w:spacing w:val="4"/>
                <w:w w:val="103"/>
                <w:kern w:val="14"/>
                <w:sz w:val="16"/>
                <w:lang w:val="fr-FR"/>
              </w:rPr>
              <w:t>Femmes</w:t>
            </w:r>
          </w:p>
        </w:tc>
      </w:tr>
      <w:tr w:rsidR="00F2127D" w:rsidRPr="00F94882" w14:paraId="585C974B" w14:textId="77777777" w:rsidTr="009A0AB2">
        <w:tc>
          <w:tcPr>
            <w:tcW w:w="1237" w:type="dxa"/>
            <w:shd w:val="clear" w:color="auto" w:fill="auto"/>
            <w:tcMar>
              <w:top w:w="0" w:type="dxa"/>
              <w:left w:w="0" w:type="dxa"/>
              <w:bottom w:w="0" w:type="dxa"/>
              <w:right w:w="0" w:type="dxa"/>
            </w:tcMar>
          </w:tcPr>
          <w:p w14:paraId="035DFD32" w14:textId="77777777" w:rsidR="00F2127D" w:rsidRPr="00F94882" w:rsidRDefault="00F2127D" w:rsidP="00C23E72">
            <w:pPr>
              <w:suppressAutoHyphens w:val="0"/>
              <w:spacing w:before="40" w:after="40" w:line="220" w:lineRule="exact"/>
              <w:rPr>
                <w:sz w:val="18"/>
              </w:rPr>
            </w:pPr>
            <w:r w:rsidRPr="00F94882">
              <w:rPr>
                <w:sz w:val="18"/>
                <w:lang w:val="fr-FR"/>
              </w:rPr>
              <w:t>15 à 24 ans</w:t>
            </w:r>
          </w:p>
        </w:tc>
        <w:tc>
          <w:tcPr>
            <w:tcW w:w="1027" w:type="dxa"/>
            <w:shd w:val="clear" w:color="auto" w:fill="auto"/>
            <w:tcMar>
              <w:top w:w="0" w:type="dxa"/>
              <w:left w:w="0" w:type="dxa"/>
              <w:bottom w:w="0" w:type="dxa"/>
              <w:right w:w="0" w:type="dxa"/>
            </w:tcMar>
            <w:vAlign w:val="bottom"/>
          </w:tcPr>
          <w:p w14:paraId="47C71552" w14:textId="77777777" w:rsidR="00F2127D" w:rsidRPr="00F94882" w:rsidRDefault="00F2127D" w:rsidP="00C23E72">
            <w:pPr>
              <w:suppressAutoHyphens w:val="0"/>
              <w:spacing w:before="40" w:after="40" w:line="220" w:lineRule="exact"/>
              <w:jc w:val="right"/>
              <w:rPr>
                <w:sz w:val="18"/>
              </w:rPr>
            </w:pPr>
            <w:r w:rsidRPr="00F94882">
              <w:rPr>
                <w:sz w:val="18"/>
                <w:lang w:val="fr-FR"/>
              </w:rPr>
              <w:t>43,8</w:t>
            </w:r>
          </w:p>
        </w:tc>
        <w:tc>
          <w:tcPr>
            <w:tcW w:w="1027" w:type="dxa"/>
            <w:shd w:val="clear" w:color="auto" w:fill="auto"/>
            <w:tcMar>
              <w:top w:w="0" w:type="dxa"/>
              <w:left w:w="0" w:type="dxa"/>
              <w:bottom w:w="0" w:type="dxa"/>
              <w:right w:w="0" w:type="dxa"/>
            </w:tcMar>
            <w:vAlign w:val="bottom"/>
          </w:tcPr>
          <w:p w14:paraId="3B89C06F" w14:textId="77777777" w:rsidR="00F2127D" w:rsidRPr="00F94882" w:rsidRDefault="00F2127D" w:rsidP="00C23E72">
            <w:pPr>
              <w:suppressAutoHyphens w:val="0"/>
              <w:spacing w:before="40" w:after="40" w:line="220" w:lineRule="exact"/>
              <w:jc w:val="right"/>
              <w:rPr>
                <w:sz w:val="18"/>
              </w:rPr>
            </w:pPr>
            <w:r w:rsidRPr="00F94882">
              <w:rPr>
                <w:sz w:val="18"/>
                <w:lang w:val="fr-FR"/>
              </w:rPr>
              <w:t>64,7</w:t>
            </w:r>
          </w:p>
        </w:tc>
        <w:tc>
          <w:tcPr>
            <w:tcW w:w="1027" w:type="dxa"/>
            <w:shd w:val="clear" w:color="auto" w:fill="auto"/>
            <w:tcMar>
              <w:top w:w="0" w:type="dxa"/>
              <w:left w:w="0" w:type="dxa"/>
              <w:bottom w:w="0" w:type="dxa"/>
              <w:right w:w="0" w:type="dxa"/>
            </w:tcMar>
            <w:vAlign w:val="bottom"/>
          </w:tcPr>
          <w:p w14:paraId="2EA82D67" w14:textId="77777777" w:rsidR="00F2127D" w:rsidRPr="00F94882" w:rsidRDefault="00F2127D" w:rsidP="00C23E72">
            <w:pPr>
              <w:suppressAutoHyphens w:val="0"/>
              <w:spacing w:before="40" w:after="40" w:line="220" w:lineRule="exact"/>
              <w:jc w:val="right"/>
              <w:rPr>
                <w:sz w:val="18"/>
              </w:rPr>
            </w:pPr>
            <w:r w:rsidRPr="00F94882">
              <w:rPr>
                <w:sz w:val="18"/>
                <w:lang w:val="fr-FR"/>
              </w:rPr>
              <w:t>21,9</w:t>
            </w:r>
          </w:p>
        </w:tc>
        <w:tc>
          <w:tcPr>
            <w:tcW w:w="1017" w:type="dxa"/>
            <w:shd w:val="clear" w:color="auto" w:fill="auto"/>
            <w:tcMar>
              <w:top w:w="0" w:type="dxa"/>
              <w:left w:w="0" w:type="dxa"/>
              <w:bottom w:w="0" w:type="dxa"/>
              <w:right w:w="0" w:type="dxa"/>
            </w:tcMar>
            <w:vAlign w:val="bottom"/>
          </w:tcPr>
          <w:p w14:paraId="04E2A269" w14:textId="77777777" w:rsidR="00F2127D" w:rsidRPr="00F94882" w:rsidRDefault="00F2127D" w:rsidP="00C23E72">
            <w:pPr>
              <w:suppressAutoHyphens w:val="0"/>
              <w:spacing w:before="40" w:after="40" w:line="220" w:lineRule="exact"/>
              <w:jc w:val="right"/>
              <w:rPr>
                <w:sz w:val="18"/>
              </w:rPr>
            </w:pPr>
            <w:r w:rsidRPr="00F94882">
              <w:rPr>
                <w:sz w:val="18"/>
                <w:lang w:val="fr-FR"/>
              </w:rPr>
              <w:t>11,1</w:t>
            </w:r>
          </w:p>
        </w:tc>
        <w:tc>
          <w:tcPr>
            <w:tcW w:w="1017" w:type="dxa"/>
            <w:shd w:val="clear" w:color="auto" w:fill="auto"/>
            <w:tcMar>
              <w:top w:w="0" w:type="dxa"/>
              <w:left w:w="0" w:type="dxa"/>
              <w:bottom w:w="0" w:type="dxa"/>
              <w:right w:w="0" w:type="dxa"/>
            </w:tcMar>
            <w:vAlign w:val="bottom"/>
          </w:tcPr>
          <w:p w14:paraId="057D4F65" w14:textId="77777777" w:rsidR="00F2127D" w:rsidRPr="00F94882" w:rsidRDefault="00F2127D" w:rsidP="00C23E72">
            <w:pPr>
              <w:suppressAutoHyphens w:val="0"/>
              <w:spacing w:before="40" w:after="40" w:line="220" w:lineRule="exact"/>
              <w:jc w:val="right"/>
              <w:rPr>
                <w:sz w:val="18"/>
              </w:rPr>
            </w:pPr>
            <w:r w:rsidRPr="00F94882">
              <w:rPr>
                <w:sz w:val="18"/>
                <w:lang w:val="fr-FR"/>
              </w:rPr>
              <w:t>10</w:t>
            </w:r>
          </w:p>
        </w:tc>
        <w:tc>
          <w:tcPr>
            <w:tcW w:w="1018" w:type="dxa"/>
            <w:shd w:val="clear" w:color="auto" w:fill="auto"/>
            <w:tcMar>
              <w:top w:w="0" w:type="dxa"/>
              <w:left w:w="0" w:type="dxa"/>
              <w:bottom w:w="0" w:type="dxa"/>
              <w:right w:w="0" w:type="dxa"/>
            </w:tcMar>
            <w:vAlign w:val="bottom"/>
          </w:tcPr>
          <w:p w14:paraId="335B807A" w14:textId="77777777" w:rsidR="00F2127D" w:rsidRPr="00F94882" w:rsidRDefault="00F2127D" w:rsidP="00C23E72">
            <w:pPr>
              <w:suppressAutoHyphens w:val="0"/>
              <w:spacing w:before="40" w:after="40" w:line="220" w:lineRule="exact"/>
              <w:jc w:val="right"/>
              <w:rPr>
                <w:sz w:val="18"/>
              </w:rPr>
            </w:pPr>
            <w:r w:rsidRPr="00F94882">
              <w:rPr>
                <w:sz w:val="18"/>
                <w:lang w:val="fr-FR"/>
              </w:rPr>
              <w:t>14,4</w:t>
            </w:r>
          </w:p>
        </w:tc>
      </w:tr>
      <w:tr w:rsidR="00F2127D" w:rsidRPr="00F94882" w14:paraId="16EFDAAD" w14:textId="77777777" w:rsidTr="009A0AB2">
        <w:tc>
          <w:tcPr>
            <w:tcW w:w="1237" w:type="dxa"/>
            <w:shd w:val="clear" w:color="auto" w:fill="auto"/>
            <w:tcMar>
              <w:top w:w="0" w:type="dxa"/>
              <w:left w:w="0" w:type="dxa"/>
              <w:bottom w:w="0" w:type="dxa"/>
              <w:right w:w="0" w:type="dxa"/>
            </w:tcMar>
          </w:tcPr>
          <w:p w14:paraId="73250351" w14:textId="77777777" w:rsidR="00F2127D" w:rsidRPr="00F94882" w:rsidRDefault="00F2127D" w:rsidP="00C23E72">
            <w:pPr>
              <w:suppressAutoHyphens w:val="0"/>
              <w:spacing w:before="40" w:after="40" w:line="220" w:lineRule="exact"/>
              <w:rPr>
                <w:sz w:val="18"/>
              </w:rPr>
            </w:pPr>
            <w:r w:rsidRPr="00F94882">
              <w:rPr>
                <w:sz w:val="18"/>
                <w:lang w:val="fr-FR"/>
              </w:rPr>
              <w:t>25 à 34 ans</w:t>
            </w:r>
          </w:p>
        </w:tc>
        <w:tc>
          <w:tcPr>
            <w:tcW w:w="1027" w:type="dxa"/>
            <w:shd w:val="clear" w:color="auto" w:fill="auto"/>
            <w:tcMar>
              <w:top w:w="0" w:type="dxa"/>
              <w:left w:w="0" w:type="dxa"/>
              <w:bottom w:w="0" w:type="dxa"/>
              <w:right w:w="0" w:type="dxa"/>
            </w:tcMar>
            <w:vAlign w:val="bottom"/>
          </w:tcPr>
          <w:p w14:paraId="6DFD29EB" w14:textId="77777777" w:rsidR="00F2127D" w:rsidRPr="00F94882" w:rsidRDefault="00F2127D" w:rsidP="00C23E72">
            <w:pPr>
              <w:suppressAutoHyphens w:val="0"/>
              <w:spacing w:before="40" w:after="40" w:line="220" w:lineRule="exact"/>
              <w:jc w:val="right"/>
              <w:rPr>
                <w:sz w:val="18"/>
              </w:rPr>
            </w:pPr>
            <w:r w:rsidRPr="00F94882">
              <w:rPr>
                <w:sz w:val="18"/>
                <w:lang w:val="fr-FR"/>
              </w:rPr>
              <w:t>60,9</w:t>
            </w:r>
          </w:p>
        </w:tc>
        <w:tc>
          <w:tcPr>
            <w:tcW w:w="1027" w:type="dxa"/>
            <w:shd w:val="clear" w:color="auto" w:fill="auto"/>
            <w:tcMar>
              <w:top w:w="0" w:type="dxa"/>
              <w:left w:w="0" w:type="dxa"/>
              <w:bottom w:w="0" w:type="dxa"/>
              <w:right w:w="0" w:type="dxa"/>
            </w:tcMar>
            <w:vAlign w:val="bottom"/>
          </w:tcPr>
          <w:p w14:paraId="243E0100" w14:textId="77777777" w:rsidR="00F2127D" w:rsidRPr="00F94882" w:rsidRDefault="00F2127D" w:rsidP="00C23E72">
            <w:pPr>
              <w:suppressAutoHyphens w:val="0"/>
              <w:spacing w:before="40" w:after="40" w:line="220" w:lineRule="exact"/>
              <w:jc w:val="right"/>
              <w:rPr>
                <w:sz w:val="18"/>
              </w:rPr>
            </w:pPr>
            <w:r w:rsidRPr="00F94882">
              <w:rPr>
                <w:sz w:val="18"/>
                <w:lang w:val="fr-FR"/>
              </w:rPr>
              <w:t>97,6</w:t>
            </w:r>
          </w:p>
        </w:tc>
        <w:tc>
          <w:tcPr>
            <w:tcW w:w="1027" w:type="dxa"/>
            <w:shd w:val="clear" w:color="auto" w:fill="auto"/>
            <w:tcMar>
              <w:top w:w="0" w:type="dxa"/>
              <w:left w:w="0" w:type="dxa"/>
              <w:bottom w:w="0" w:type="dxa"/>
              <w:right w:w="0" w:type="dxa"/>
            </w:tcMar>
            <w:vAlign w:val="bottom"/>
          </w:tcPr>
          <w:p w14:paraId="79B934BD" w14:textId="77777777" w:rsidR="00F2127D" w:rsidRPr="00F94882" w:rsidRDefault="00F2127D" w:rsidP="00C23E72">
            <w:pPr>
              <w:suppressAutoHyphens w:val="0"/>
              <w:spacing w:before="40" w:after="40" w:line="220" w:lineRule="exact"/>
              <w:jc w:val="right"/>
              <w:rPr>
                <w:sz w:val="18"/>
              </w:rPr>
            </w:pPr>
            <w:r w:rsidRPr="00F94882">
              <w:rPr>
                <w:sz w:val="18"/>
                <w:lang w:val="fr-FR"/>
              </w:rPr>
              <w:t>28,5</w:t>
            </w:r>
          </w:p>
        </w:tc>
        <w:tc>
          <w:tcPr>
            <w:tcW w:w="1017" w:type="dxa"/>
            <w:shd w:val="clear" w:color="auto" w:fill="auto"/>
            <w:tcMar>
              <w:top w:w="0" w:type="dxa"/>
              <w:left w:w="0" w:type="dxa"/>
              <w:bottom w:w="0" w:type="dxa"/>
              <w:right w:w="0" w:type="dxa"/>
            </w:tcMar>
            <w:vAlign w:val="bottom"/>
          </w:tcPr>
          <w:p w14:paraId="51292B66" w14:textId="77777777" w:rsidR="00F2127D" w:rsidRPr="00F94882" w:rsidRDefault="00F2127D" w:rsidP="00C23E72">
            <w:pPr>
              <w:suppressAutoHyphens w:val="0"/>
              <w:spacing w:before="40" w:after="40" w:line="220" w:lineRule="exact"/>
              <w:jc w:val="right"/>
              <w:rPr>
                <w:sz w:val="18"/>
              </w:rPr>
            </w:pPr>
            <w:r w:rsidRPr="00F94882">
              <w:rPr>
                <w:sz w:val="18"/>
                <w:lang w:val="fr-FR"/>
              </w:rPr>
              <w:t>7,3</w:t>
            </w:r>
          </w:p>
        </w:tc>
        <w:tc>
          <w:tcPr>
            <w:tcW w:w="1017" w:type="dxa"/>
            <w:shd w:val="clear" w:color="auto" w:fill="auto"/>
            <w:tcMar>
              <w:top w:w="0" w:type="dxa"/>
              <w:left w:w="0" w:type="dxa"/>
              <w:bottom w:w="0" w:type="dxa"/>
              <w:right w:w="0" w:type="dxa"/>
            </w:tcMar>
            <w:vAlign w:val="bottom"/>
          </w:tcPr>
          <w:p w14:paraId="3372C1E5" w14:textId="77777777" w:rsidR="00F2127D" w:rsidRPr="00F94882" w:rsidRDefault="00F2127D" w:rsidP="00C23E72">
            <w:pPr>
              <w:suppressAutoHyphens w:val="0"/>
              <w:spacing w:before="40" w:after="40" w:line="220" w:lineRule="exact"/>
              <w:jc w:val="right"/>
              <w:rPr>
                <w:sz w:val="18"/>
              </w:rPr>
            </w:pPr>
            <w:r w:rsidRPr="00F94882">
              <w:rPr>
                <w:sz w:val="18"/>
                <w:lang w:val="fr-FR"/>
              </w:rPr>
              <w:t>5,4</w:t>
            </w:r>
          </w:p>
        </w:tc>
        <w:tc>
          <w:tcPr>
            <w:tcW w:w="1018" w:type="dxa"/>
            <w:shd w:val="clear" w:color="auto" w:fill="auto"/>
            <w:tcMar>
              <w:top w:w="0" w:type="dxa"/>
              <w:left w:w="0" w:type="dxa"/>
              <w:bottom w:w="0" w:type="dxa"/>
              <w:right w:w="0" w:type="dxa"/>
            </w:tcMar>
            <w:vAlign w:val="bottom"/>
          </w:tcPr>
          <w:p w14:paraId="54853FDD" w14:textId="77777777" w:rsidR="00F2127D" w:rsidRPr="00F94882" w:rsidRDefault="00F2127D" w:rsidP="00C23E72">
            <w:pPr>
              <w:suppressAutoHyphens w:val="0"/>
              <w:spacing w:before="40" w:after="40" w:line="220" w:lineRule="exact"/>
              <w:jc w:val="right"/>
              <w:rPr>
                <w:sz w:val="18"/>
              </w:rPr>
            </w:pPr>
            <w:r w:rsidRPr="00F94882">
              <w:rPr>
                <w:sz w:val="18"/>
                <w:lang w:val="fr-FR"/>
              </w:rPr>
              <w:t>13,3</w:t>
            </w:r>
          </w:p>
        </w:tc>
      </w:tr>
      <w:tr w:rsidR="00F2127D" w:rsidRPr="00F94882" w14:paraId="44FADF80" w14:textId="77777777" w:rsidTr="009A0AB2">
        <w:tc>
          <w:tcPr>
            <w:tcW w:w="1237" w:type="dxa"/>
            <w:shd w:val="clear" w:color="auto" w:fill="auto"/>
            <w:tcMar>
              <w:top w:w="0" w:type="dxa"/>
              <w:left w:w="0" w:type="dxa"/>
              <w:bottom w:w="0" w:type="dxa"/>
              <w:right w:w="0" w:type="dxa"/>
            </w:tcMar>
          </w:tcPr>
          <w:p w14:paraId="0AA4ED14" w14:textId="77777777" w:rsidR="00F2127D" w:rsidRPr="00F94882" w:rsidRDefault="00F2127D" w:rsidP="00C23E72">
            <w:pPr>
              <w:suppressAutoHyphens w:val="0"/>
              <w:spacing w:before="40" w:after="40" w:line="220" w:lineRule="exact"/>
              <w:rPr>
                <w:sz w:val="18"/>
              </w:rPr>
            </w:pPr>
            <w:r w:rsidRPr="00F94882">
              <w:rPr>
                <w:sz w:val="18"/>
                <w:lang w:val="fr-FR"/>
              </w:rPr>
              <w:t>35 à 44 ans</w:t>
            </w:r>
          </w:p>
        </w:tc>
        <w:tc>
          <w:tcPr>
            <w:tcW w:w="1027" w:type="dxa"/>
            <w:shd w:val="clear" w:color="auto" w:fill="auto"/>
            <w:tcMar>
              <w:top w:w="0" w:type="dxa"/>
              <w:left w:w="0" w:type="dxa"/>
              <w:bottom w:w="0" w:type="dxa"/>
              <w:right w:w="0" w:type="dxa"/>
            </w:tcMar>
            <w:vAlign w:val="bottom"/>
          </w:tcPr>
          <w:p w14:paraId="7427BDA7" w14:textId="77777777" w:rsidR="00F2127D" w:rsidRPr="00F94882" w:rsidRDefault="00F2127D" w:rsidP="00C23E72">
            <w:pPr>
              <w:suppressAutoHyphens w:val="0"/>
              <w:spacing w:before="40" w:after="40" w:line="220" w:lineRule="exact"/>
              <w:jc w:val="right"/>
              <w:rPr>
                <w:sz w:val="18"/>
              </w:rPr>
            </w:pPr>
            <w:r w:rsidRPr="00F94882">
              <w:rPr>
                <w:sz w:val="18"/>
                <w:lang w:val="fr-FR"/>
              </w:rPr>
              <w:t>64</w:t>
            </w:r>
          </w:p>
        </w:tc>
        <w:tc>
          <w:tcPr>
            <w:tcW w:w="1027" w:type="dxa"/>
            <w:shd w:val="clear" w:color="auto" w:fill="auto"/>
            <w:tcMar>
              <w:top w:w="0" w:type="dxa"/>
              <w:left w:w="0" w:type="dxa"/>
              <w:bottom w:w="0" w:type="dxa"/>
              <w:right w:w="0" w:type="dxa"/>
            </w:tcMar>
            <w:vAlign w:val="bottom"/>
          </w:tcPr>
          <w:p w14:paraId="33A3A202" w14:textId="77777777" w:rsidR="00F2127D" w:rsidRPr="00F94882" w:rsidRDefault="00F2127D" w:rsidP="00C23E72">
            <w:pPr>
              <w:suppressAutoHyphens w:val="0"/>
              <w:spacing w:before="40" w:after="40" w:line="220" w:lineRule="exact"/>
              <w:jc w:val="right"/>
              <w:rPr>
                <w:sz w:val="18"/>
              </w:rPr>
            </w:pPr>
            <w:r w:rsidRPr="00F94882">
              <w:rPr>
                <w:sz w:val="18"/>
                <w:lang w:val="fr-FR"/>
              </w:rPr>
              <w:t>98,5</w:t>
            </w:r>
          </w:p>
        </w:tc>
        <w:tc>
          <w:tcPr>
            <w:tcW w:w="1027" w:type="dxa"/>
            <w:shd w:val="clear" w:color="auto" w:fill="auto"/>
            <w:tcMar>
              <w:top w:w="0" w:type="dxa"/>
              <w:left w:w="0" w:type="dxa"/>
              <w:bottom w:w="0" w:type="dxa"/>
              <w:right w:w="0" w:type="dxa"/>
            </w:tcMar>
            <w:vAlign w:val="bottom"/>
          </w:tcPr>
          <w:p w14:paraId="278B07C3" w14:textId="77777777" w:rsidR="00F2127D" w:rsidRPr="00F94882" w:rsidRDefault="00F2127D" w:rsidP="00C23E72">
            <w:pPr>
              <w:suppressAutoHyphens w:val="0"/>
              <w:spacing w:before="40" w:after="40" w:line="220" w:lineRule="exact"/>
              <w:jc w:val="right"/>
              <w:rPr>
                <w:sz w:val="18"/>
              </w:rPr>
            </w:pPr>
            <w:r w:rsidRPr="00F94882">
              <w:rPr>
                <w:sz w:val="18"/>
                <w:lang w:val="fr-FR"/>
              </w:rPr>
              <w:t>29,8</w:t>
            </w:r>
          </w:p>
        </w:tc>
        <w:tc>
          <w:tcPr>
            <w:tcW w:w="1017" w:type="dxa"/>
            <w:shd w:val="clear" w:color="auto" w:fill="auto"/>
            <w:tcMar>
              <w:top w:w="0" w:type="dxa"/>
              <w:left w:w="0" w:type="dxa"/>
              <w:bottom w:w="0" w:type="dxa"/>
              <w:right w:w="0" w:type="dxa"/>
            </w:tcMar>
            <w:vAlign w:val="bottom"/>
          </w:tcPr>
          <w:p w14:paraId="1BB57FEF" w14:textId="77777777" w:rsidR="00F2127D" w:rsidRPr="00F94882" w:rsidRDefault="00F2127D" w:rsidP="00C23E72">
            <w:pPr>
              <w:suppressAutoHyphens w:val="0"/>
              <w:spacing w:before="40" w:after="40" w:line="220" w:lineRule="exact"/>
              <w:jc w:val="right"/>
              <w:rPr>
                <w:sz w:val="18"/>
              </w:rPr>
            </w:pPr>
            <w:r w:rsidRPr="00F94882">
              <w:rPr>
                <w:sz w:val="18"/>
                <w:lang w:val="fr-FR"/>
              </w:rPr>
              <w:t>2,9</w:t>
            </w:r>
          </w:p>
        </w:tc>
        <w:tc>
          <w:tcPr>
            <w:tcW w:w="1017" w:type="dxa"/>
            <w:shd w:val="clear" w:color="auto" w:fill="auto"/>
            <w:tcMar>
              <w:top w:w="0" w:type="dxa"/>
              <w:left w:w="0" w:type="dxa"/>
              <w:bottom w:w="0" w:type="dxa"/>
              <w:right w:w="0" w:type="dxa"/>
            </w:tcMar>
            <w:vAlign w:val="bottom"/>
          </w:tcPr>
          <w:p w14:paraId="1CF9C13A" w14:textId="77777777" w:rsidR="00F2127D" w:rsidRPr="00F94882" w:rsidRDefault="00F2127D" w:rsidP="00C23E72">
            <w:pPr>
              <w:suppressAutoHyphens w:val="0"/>
              <w:spacing w:before="40" w:after="40" w:line="220" w:lineRule="exact"/>
              <w:jc w:val="right"/>
              <w:rPr>
                <w:sz w:val="18"/>
              </w:rPr>
            </w:pPr>
            <w:r w:rsidRPr="00F94882">
              <w:rPr>
                <w:sz w:val="18"/>
                <w:lang w:val="fr-FR"/>
              </w:rPr>
              <w:t>2,9</w:t>
            </w:r>
          </w:p>
        </w:tc>
        <w:tc>
          <w:tcPr>
            <w:tcW w:w="1018" w:type="dxa"/>
            <w:shd w:val="clear" w:color="auto" w:fill="auto"/>
            <w:tcMar>
              <w:top w:w="0" w:type="dxa"/>
              <w:left w:w="0" w:type="dxa"/>
              <w:bottom w:w="0" w:type="dxa"/>
              <w:right w:w="0" w:type="dxa"/>
            </w:tcMar>
            <w:vAlign w:val="bottom"/>
          </w:tcPr>
          <w:p w14:paraId="347699E6" w14:textId="77777777" w:rsidR="00F2127D" w:rsidRPr="00F94882" w:rsidRDefault="00F2127D" w:rsidP="00C23E72">
            <w:pPr>
              <w:suppressAutoHyphens w:val="0"/>
              <w:spacing w:before="40" w:after="40" w:line="220" w:lineRule="exact"/>
              <w:jc w:val="right"/>
              <w:rPr>
                <w:sz w:val="18"/>
              </w:rPr>
            </w:pPr>
            <w:r w:rsidRPr="00F94882">
              <w:rPr>
                <w:sz w:val="18"/>
                <w:lang w:val="fr-FR"/>
              </w:rPr>
              <w:t>2,9</w:t>
            </w:r>
          </w:p>
        </w:tc>
      </w:tr>
      <w:tr w:rsidR="00F2127D" w:rsidRPr="00F94882" w14:paraId="71822052" w14:textId="77777777" w:rsidTr="009A0AB2">
        <w:tc>
          <w:tcPr>
            <w:tcW w:w="1237" w:type="dxa"/>
            <w:shd w:val="clear" w:color="auto" w:fill="auto"/>
            <w:tcMar>
              <w:top w:w="0" w:type="dxa"/>
              <w:left w:w="0" w:type="dxa"/>
              <w:bottom w:w="0" w:type="dxa"/>
              <w:right w:w="0" w:type="dxa"/>
            </w:tcMar>
          </w:tcPr>
          <w:p w14:paraId="675D0E42" w14:textId="77777777" w:rsidR="00F2127D" w:rsidRPr="00F94882" w:rsidRDefault="00F2127D" w:rsidP="00C23E72">
            <w:pPr>
              <w:suppressAutoHyphens w:val="0"/>
              <w:spacing w:before="40" w:after="40" w:line="220" w:lineRule="exact"/>
              <w:rPr>
                <w:sz w:val="18"/>
              </w:rPr>
            </w:pPr>
            <w:r w:rsidRPr="00F94882">
              <w:rPr>
                <w:sz w:val="18"/>
                <w:lang w:val="fr-FR"/>
              </w:rPr>
              <w:t>45 à 54 ans</w:t>
            </w:r>
          </w:p>
        </w:tc>
        <w:tc>
          <w:tcPr>
            <w:tcW w:w="1027" w:type="dxa"/>
            <w:shd w:val="clear" w:color="auto" w:fill="auto"/>
            <w:tcMar>
              <w:top w:w="0" w:type="dxa"/>
              <w:left w:w="0" w:type="dxa"/>
              <w:bottom w:w="0" w:type="dxa"/>
              <w:right w:w="0" w:type="dxa"/>
            </w:tcMar>
            <w:vAlign w:val="bottom"/>
          </w:tcPr>
          <w:p w14:paraId="77F8F53B" w14:textId="77777777" w:rsidR="00F2127D" w:rsidRPr="00F94882" w:rsidRDefault="00F2127D" w:rsidP="00C23E72">
            <w:pPr>
              <w:suppressAutoHyphens w:val="0"/>
              <w:spacing w:before="40" w:after="40" w:line="220" w:lineRule="exact"/>
              <w:jc w:val="right"/>
              <w:rPr>
                <w:sz w:val="18"/>
              </w:rPr>
            </w:pPr>
            <w:r w:rsidRPr="00F94882">
              <w:rPr>
                <w:sz w:val="18"/>
                <w:lang w:val="fr-FR"/>
              </w:rPr>
              <w:t>63</w:t>
            </w:r>
          </w:p>
        </w:tc>
        <w:tc>
          <w:tcPr>
            <w:tcW w:w="1027" w:type="dxa"/>
            <w:shd w:val="clear" w:color="auto" w:fill="auto"/>
            <w:tcMar>
              <w:top w:w="0" w:type="dxa"/>
              <w:left w:w="0" w:type="dxa"/>
              <w:bottom w:w="0" w:type="dxa"/>
              <w:right w:w="0" w:type="dxa"/>
            </w:tcMar>
            <w:vAlign w:val="bottom"/>
          </w:tcPr>
          <w:p w14:paraId="24E4D0EC" w14:textId="77777777" w:rsidR="00F2127D" w:rsidRPr="00F94882" w:rsidRDefault="00F2127D" w:rsidP="00C23E72">
            <w:pPr>
              <w:suppressAutoHyphens w:val="0"/>
              <w:spacing w:before="40" w:after="40" w:line="220" w:lineRule="exact"/>
              <w:jc w:val="right"/>
              <w:rPr>
                <w:sz w:val="18"/>
              </w:rPr>
            </w:pPr>
            <w:r w:rsidRPr="00F94882">
              <w:rPr>
                <w:sz w:val="18"/>
                <w:lang w:val="fr-FR"/>
              </w:rPr>
              <w:t>96,2</w:t>
            </w:r>
          </w:p>
        </w:tc>
        <w:tc>
          <w:tcPr>
            <w:tcW w:w="1027" w:type="dxa"/>
            <w:shd w:val="clear" w:color="auto" w:fill="auto"/>
            <w:tcMar>
              <w:top w:w="0" w:type="dxa"/>
              <w:left w:w="0" w:type="dxa"/>
              <w:bottom w:w="0" w:type="dxa"/>
              <w:right w:w="0" w:type="dxa"/>
            </w:tcMar>
            <w:vAlign w:val="bottom"/>
          </w:tcPr>
          <w:p w14:paraId="792FA434" w14:textId="77777777" w:rsidR="00F2127D" w:rsidRPr="00F94882" w:rsidRDefault="00F2127D" w:rsidP="00C23E72">
            <w:pPr>
              <w:suppressAutoHyphens w:val="0"/>
              <w:spacing w:before="40" w:after="40" w:line="220" w:lineRule="exact"/>
              <w:jc w:val="right"/>
              <w:rPr>
                <w:sz w:val="18"/>
              </w:rPr>
            </w:pPr>
            <w:r w:rsidRPr="00F94882">
              <w:rPr>
                <w:sz w:val="18"/>
                <w:lang w:val="fr-FR"/>
              </w:rPr>
              <w:t>28,9</w:t>
            </w:r>
          </w:p>
        </w:tc>
        <w:tc>
          <w:tcPr>
            <w:tcW w:w="1017" w:type="dxa"/>
            <w:shd w:val="clear" w:color="auto" w:fill="auto"/>
            <w:tcMar>
              <w:top w:w="0" w:type="dxa"/>
              <w:left w:w="0" w:type="dxa"/>
              <w:bottom w:w="0" w:type="dxa"/>
              <w:right w:w="0" w:type="dxa"/>
            </w:tcMar>
            <w:vAlign w:val="bottom"/>
          </w:tcPr>
          <w:p w14:paraId="33BB611E" w14:textId="77777777" w:rsidR="00F2127D" w:rsidRPr="00F94882" w:rsidRDefault="00F2127D" w:rsidP="00C23E72">
            <w:pPr>
              <w:suppressAutoHyphens w:val="0"/>
              <w:spacing w:before="40" w:after="40" w:line="220" w:lineRule="exact"/>
              <w:jc w:val="right"/>
              <w:rPr>
                <w:sz w:val="18"/>
              </w:rPr>
            </w:pPr>
            <w:r w:rsidRPr="00F94882">
              <w:rPr>
                <w:sz w:val="18"/>
                <w:lang w:val="fr-FR"/>
              </w:rPr>
              <w:t>3,9</w:t>
            </w:r>
          </w:p>
        </w:tc>
        <w:tc>
          <w:tcPr>
            <w:tcW w:w="1017" w:type="dxa"/>
            <w:shd w:val="clear" w:color="auto" w:fill="auto"/>
            <w:tcMar>
              <w:top w:w="0" w:type="dxa"/>
              <w:left w:w="0" w:type="dxa"/>
              <w:bottom w:w="0" w:type="dxa"/>
              <w:right w:w="0" w:type="dxa"/>
            </w:tcMar>
            <w:vAlign w:val="bottom"/>
          </w:tcPr>
          <w:p w14:paraId="36898A0D" w14:textId="77777777" w:rsidR="00F2127D" w:rsidRPr="00F94882" w:rsidRDefault="00F2127D" w:rsidP="00C23E72">
            <w:pPr>
              <w:suppressAutoHyphens w:val="0"/>
              <w:spacing w:before="40" w:after="40" w:line="220" w:lineRule="exact"/>
              <w:jc w:val="right"/>
              <w:rPr>
                <w:sz w:val="18"/>
              </w:rPr>
            </w:pPr>
            <w:r w:rsidRPr="00F94882">
              <w:rPr>
                <w:sz w:val="18"/>
                <w:lang w:val="fr-FR"/>
              </w:rPr>
              <w:t>4,1</w:t>
            </w:r>
          </w:p>
        </w:tc>
        <w:tc>
          <w:tcPr>
            <w:tcW w:w="1018" w:type="dxa"/>
            <w:shd w:val="clear" w:color="auto" w:fill="auto"/>
            <w:tcMar>
              <w:top w:w="0" w:type="dxa"/>
              <w:left w:w="0" w:type="dxa"/>
              <w:bottom w:w="0" w:type="dxa"/>
              <w:right w:w="0" w:type="dxa"/>
            </w:tcMar>
            <w:vAlign w:val="bottom"/>
          </w:tcPr>
          <w:p w14:paraId="5581D981" w14:textId="77777777" w:rsidR="00F2127D" w:rsidRPr="00F94882" w:rsidRDefault="00F2127D" w:rsidP="00C23E72">
            <w:pPr>
              <w:suppressAutoHyphens w:val="0"/>
              <w:spacing w:before="40" w:after="40" w:line="220" w:lineRule="exact"/>
              <w:jc w:val="right"/>
              <w:rPr>
                <w:sz w:val="18"/>
              </w:rPr>
            </w:pPr>
            <w:r w:rsidRPr="00F94882">
              <w:rPr>
                <w:sz w:val="18"/>
                <w:lang w:val="fr-FR"/>
              </w:rPr>
              <w:t>3,3</w:t>
            </w:r>
          </w:p>
        </w:tc>
      </w:tr>
      <w:tr w:rsidR="00F2127D" w:rsidRPr="00F94882" w14:paraId="7421DF65" w14:textId="77777777" w:rsidTr="009A0AB2">
        <w:tc>
          <w:tcPr>
            <w:tcW w:w="1237" w:type="dxa"/>
            <w:shd w:val="clear" w:color="auto" w:fill="auto"/>
            <w:tcMar>
              <w:top w:w="0" w:type="dxa"/>
              <w:left w:w="0" w:type="dxa"/>
              <w:bottom w:w="0" w:type="dxa"/>
              <w:right w:w="0" w:type="dxa"/>
            </w:tcMar>
          </w:tcPr>
          <w:p w14:paraId="281EF0A9" w14:textId="77777777" w:rsidR="00F2127D" w:rsidRPr="00F94882" w:rsidRDefault="00F2127D" w:rsidP="00C23E72">
            <w:pPr>
              <w:suppressAutoHyphens w:val="0"/>
              <w:spacing w:before="40" w:after="40" w:line="220" w:lineRule="exact"/>
              <w:rPr>
                <w:sz w:val="18"/>
              </w:rPr>
            </w:pPr>
            <w:r w:rsidRPr="00F94882">
              <w:rPr>
                <w:sz w:val="18"/>
                <w:lang w:val="fr-FR"/>
              </w:rPr>
              <w:t>55 à 64 ans</w:t>
            </w:r>
          </w:p>
        </w:tc>
        <w:tc>
          <w:tcPr>
            <w:tcW w:w="1027" w:type="dxa"/>
            <w:shd w:val="clear" w:color="auto" w:fill="auto"/>
            <w:tcMar>
              <w:top w:w="0" w:type="dxa"/>
              <w:left w:w="0" w:type="dxa"/>
              <w:bottom w:w="0" w:type="dxa"/>
              <w:right w:w="0" w:type="dxa"/>
            </w:tcMar>
            <w:vAlign w:val="bottom"/>
          </w:tcPr>
          <w:p w14:paraId="46035B6F" w14:textId="77777777" w:rsidR="00F2127D" w:rsidRPr="00F94882" w:rsidRDefault="00F2127D" w:rsidP="00C23E72">
            <w:pPr>
              <w:suppressAutoHyphens w:val="0"/>
              <w:spacing w:before="40" w:after="40" w:line="220" w:lineRule="exact"/>
              <w:jc w:val="right"/>
              <w:rPr>
                <w:sz w:val="18"/>
              </w:rPr>
            </w:pPr>
            <w:r w:rsidRPr="00F94882">
              <w:rPr>
                <w:sz w:val="18"/>
                <w:lang w:val="fr-FR"/>
              </w:rPr>
              <w:t>45,1</w:t>
            </w:r>
          </w:p>
        </w:tc>
        <w:tc>
          <w:tcPr>
            <w:tcW w:w="1027" w:type="dxa"/>
            <w:shd w:val="clear" w:color="auto" w:fill="auto"/>
            <w:tcMar>
              <w:top w:w="0" w:type="dxa"/>
              <w:left w:w="0" w:type="dxa"/>
              <w:bottom w:w="0" w:type="dxa"/>
              <w:right w:w="0" w:type="dxa"/>
            </w:tcMar>
            <w:vAlign w:val="bottom"/>
          </w:tcPr>
          <w:p w14:paraId="09D79B93" w14:textId="77777777" w:rsidR="00F2127D" w:rsidRPr="00F94882" w:rsidRDefault="00F2127D" w:rsidP="00C23E72">
            <w:pPr>
              <w:suppressAutoHyphens w:val="0"/>
              <w:spacing w:before="40" w:after="40" w:line="220" w:lineRule="exact"/>
              <w:jc w:val="right"/>
              <w:rPr>
                <w:sz w:val="18"/>
              </w:rPr>
            </w:pPr>
            <w:r w:rsidRPr="00F94882">
              <w:rPr>
                <w:sz w:val="18"/>
                <w:lang w:val="fr-FR"/>
              </w:rPr>
              <w:t>72,4</w:t>
            </w:r>
          </w:p>
        </w:tc>
        <w:tc>
          <w:tcPr>
            <w:tcW w:w="1027" w:type="dxa"/>
            <w:shd w:val="clear" w:color="auto" w:fill="auto"/>
            <w:tcMar>
              <w:top w:w="0" w:type="dxa"/>
              <w:left w:w="0" w:type="dxa"/>
              <w:bottom w:w="0" w:type="dxa"/>
              <w:right w:w="0" w:type="dxa"/>
            </w:tcMar>
            <w:vAlign w:val="bottom"/>
          </w:tcPr>
          <w:p w14:paraId="2F781F9C" w14:textId="77777777" w:rsidR="00F2127D" w:rsidRPr="00F94882" w:rsidRDefault="00F2127D" w:rsidP="00C23E72">
            <w:pPr>
              <w:suppressAutoHyphens w:val="0"/>
              <w:spacing w:before="40" w:after="40" w:line="220" w:lineRule="exact"/>
              <w:jc w:val="right"/>
              <w:rPr>
                <w:sz w:val="18"/>
              </w:rPr>
            </w:pPr>
            <w:r w:rsidRPr="00F94882">
              <w:rPr>
                <w:sz w:val="18"/>
                <w:lang w:val="fr-FR"/>
              </w:rPr>
              <w:t>15,3</w:t>
            </w:r>
          </w:p>
        </w:tc>
        <w:tc>
          <w:tcPr>
            <w:tcW w:w="1017" w:type="dxa"/>
            <w:shd w:val="clear" w:color="auto" w:fill="auto"/>
            <w:tcMar>
              <w:top w:w="0" w:type="dxa"/>
              <w:left w:w="0" w:type="dxa"/>
              <w:bottom w:w="0" w:type="dxa"/>
              <w:right w:w="0" w:type="dxa"/>
            </w:tcMar>
            <w:vAlign w:val="bottom"/>
          </w:tcPr>
          <w:p w14:paraId="2E6168E8" w14:textId="77777777" w:rsidR="00F2127D" w:rsidRPr="00F94882" w:rsidRDefault="00F2127D" w:rsidP="00C23E72">
            <w:pPr>
              <w:suppressAutoHyphens w:val="0"/>
              <w:spacing w:before="40" w:after="40" w:line="220" w:lineRule="exact"/>
              <w:jc w:val="right"/>
              <w:rPr>
                <w:sz w:val="18"/>
              </w:rPr>
            </w:pPr>
            <w:r w:rsidRPr="00F94882">
              <w:rPr>
                <w:sz w:val="18"/>
                <w:lang w:val="fr-FR"/>
              </w:rPr>
              <w:t>2,8</w:t>
            </w:r>
          </w:p>
        </w:tc>
        <w:tc>
          <w:tcPr>
            <w:tcW w:w="1017" w:type="dxa"/>
            <w:shd w:val="clear" w:color="auto" w:fill="auto"/>
            <w:tcMar>
              <w:top w:w="0" w:type="dxa"/>
              <w:left w:w="0" w:type="dxa"/>
              <w:bottom w:w="0" w:type="dxa"/>
              <w:right w:w="0" w:type="dxa"/>
            </w:tcMar>
            <w:vAlign w:val="bottom"/>
          </w:tcPr>
          <w:p w14:paraId="6A025FD3" w14:textId="77777777" w:rsidR="00F2127D" w:rsidRPr="00F94882" w:rsidRDefault="00F2127D" w:rsidP="00C23E72">
            <w:pPr>
              <w:suppressAutoHyphens w:val="0"/>
              <w:spacing w:before="40" w:after="40" w:line="220" w:lineRule="exact"/>
              <w:jc w:val="right"/>
              <w:rPr>
                <w:sz w:val="18"/>
              </w:rPr>
            </w:pPr>
            <w:r w:rsidRPr="00F94882">
              <w:rPr>
                <w:sz w:val="18"/>
                <w:lang w:val="fr-FR"/>
              </w:rPr>
              <w:t>2,6</w:t>
            </w:r>
          </w:p>
        </w:tc>
        <w:tc>
          <w:tcPr>
            <w:tcW w:w="1018" w:type="dxa"/>
            <w:shd w:val="clear" w:color="auto" w:fill="auto"/>
            <w:tcMar>
              <w:top w:w="0" w:type="dxa"/>
              <w:left w:w="0" w:type="dxa"/>
              <w:bottom w:w="0" w:type="dxa"/>
              <w:right w:w="0" w:type="dxa"/>
            </w:tcMar>
            <w:vAlign w:val="bottom"/>
          </w:tcPr>
          <w:p w14:paraId="78230FCB" w14:textId="77777777" w:rsidR="00F2127D" w:rsidRPr="00F94882" w:rsidRDefault="00F2127D" w:rsidP="00C23E72">
            <w:pPr>
              <w:suppressAutoHyphens w:val="0"/>
              <w:spacing w:before="40" w:after="40" w:line="220" w:lineRule="exact"/>
              <w:jc w:val="right"/>
              <w:rPr>
                <w:sz w:val="18"/>
              </w:rPr>
            </w:pPr>
            <w:r w:rsidRPr="00F94882">
              <w:rPr>
                <w:sz w:val="18"/>
                <w:lang w:val="fr-FR"/>
              </w:rPr>
              <w:t>3,7</w:t>
            </w:r>
          </w:p>
        </w:tc>
      </w:tr>
      <w:tr w:rsidR="00C23E72" w:rsidRPr="00F94882" w14:paraId="5341D31D" w14:textId="77777777" w:rsidTr="009A0AB2">
        <w:tc>
          <w:tcPr>
            <w:tcW w:w="1237" w:type="dxa"/>
            <w:tcBorders>
              <w:bottom w:val="single" w:sz="12" w:space="0" w:color="auto"/>
            </w:tcBorders>
            <w:shd w:val="clear" w:color="auto" w:fill="auto"/>
            <w:tcMar>
              <w:top w:w="0" w:type="dxa"/>
              <w:left w:w="0" w:type="dxa"/>
              <w:bottom w:w="0" w:type="dxa"/>
              <w:right w:w="0" w:type="dxa"/>
            </w:tcMar>
          </w:tcPr>
          <w:p w14:paraId="5284213F" w14:textId="77777777" w:rsidR="00F2127D" w:rsidRPr="00F94882" w:rsidRDefault="00F2127D" w:rsidP="00C23E72">
            <w:pPr>
              <w:suppressAutoHyphens w:val="0"/>
              <w:spacing w:before="40" w:after="40" w:line="220" w:lineRule="exact"/>
              <w:rPr>
                <w:sz w:val="18"/>
              </w:rPr>
            </w:pPr>
            <w:r w:rsidRPr="00F94882">
              <w:rPr>
                <w:sz w:val="18"/>
                <w:lang w:val="fr-FR"/>
              </w:rPr>
              <w:t>65 ans et plus</w:t>
            </w:r>
          </w:p>
        </w:tc>
        <w:tc>
          <w:tcPr>
            <w:tcW w:w="1027" w:type="dxa"/>
            <w:tcBorders>
              <w:bottom w:val="single" w:sz="12" w:space="0" w:color="auto"/>
            </w:tcBorders>
            <w:shd w:val="clear" w:color="auto" w:fill="auto"/>
            <w:tcMar>
              <w:top w:w="0" w:type="dxa"/>
              <w:left w:w="0" w:type="dxa"/>
              <w:bottom w:w="0" w:type="dxa"/>
              <w:right w:w="0" w:type="dxa"/>
            </w:tcMar>
            <w:vAlign w:val="bottom"/>
          </w:tcPr>
          <w:p w14:paraId="31FC5BF5" w14:textId="77777777" w:rsidR="00F2127D" w:rsidRPr="00F94882" w:rsidRDefault="00F2127D" w:rsidP="00C23E72">
            <w:pPr>
              <w:suppressAutoHyphens w:val="0"/>
              <w:spacing w:before="40" w:after="40" w:line="220" w:lineRule="exact"/>
              <w:jc w:val="right"/>
              <w:rPr>
                <w:sz w:val="18"/>
              </w:rPr>
            </w:pPr>
            <w:r w:rsidRPr="00F94882">
              <w:rPr>
                <w:sz w:val="18"/>
                <w:lang w:val="fr-FR"/>
              </w:rPr>
              <w:t>20,7</w:t>
            </w:r>
          </w:p>
        </w:tc>
        <w:tc>
          <w:tcPr>
            <w:tcW w:w="1027" w:type="dxa"/>
            <w:tcBorders>
              <w:bottom w:val="single" w:sz="12" w:space="0" w:color="auto"/>
            </w:tcBorders>
            <w:shd w:val="clear" w:color="auto" w:fill="auto"/>
            <w:tcMar>
              <w:top w:w="0" w:type="dxa"/>
              <w:left w:w="0" w:type="dxa"/>
              <w:bottom w:w="0" w:type="dxa"/>
              <w:right w:w="0" w:type="dxa"/>
            </w:tcMar>
            <w:vAlign w:val="bottom"/>
          </w:tcPr>
          <w:p w14:paraId="39609953" w14:textId="77777777" w:rsidR="00F2127D" w:rsidRPr="00F94882" w:rsidRDefault="00F2127D" w:rsidP="00C23E72">
            <w:pPr>
              <w:suppressAutoHyphens w:val="0"/>
              <w:spacing w:before="40" w:after="40" w:line="220" w:lineRule="exact"/>
              <w:jc w:val="right"/>
              <w:rPr>
                <w:sz w:val="18"/>
              </w:rPr>
            </w:pPr>
            <w:r w:rsidRPr="00F94882">
              <w:rPr>
                <w:sz w:val="18"/>
                <w:lang w:val="fr-FR"/>
              </w:rPr>
              <w:t>32,8</w:t>
            </w:r>
          </w:p>
        </w:tc>
        <w:tc>
          <w:tcPr>
            <w:tcW w:w="1027" w:type="dxa"/>
            <w:tcBorders>
              <w:bottom w:val="single" w:sz="12" w:space="0" w:color="auto"/>
            </w:tcBorders>
            <w:shd w:val="clear" w:color="auto" w:fill="auto"/>
            <w:tcMar>
              <w:top w:w="0" w:type="dxa"/>
              <w:left w:w="0" w:type="dxa"/>
              <w:bottom w:w="0" w:type="dxa"/>
              <w:right w:w="0" w:type="dxa"/>
            </w:tcMar>
            <w:vAlign w:val="bottom"/>
          </w:tcPr>
          <w:p w14:paraId="49E6DE64" w14:textId="77777777" w:rsidR="00F2127D" w:rsidRPr="00F94882" w:rsidRDefault="00F2127D" w:rsidP="00C23E72">
            <w:pPr>
              <w:suppressAutoHyphens w:val="0"/>
              <w:spacing w:before="40" w:after="40" w:line="220" w:lineRule="exact"/>
              <w:jc w:val="right"/>
              <w:rPr>
                <w:sz w:val="18"/>
              </w:rPr>
            </w:pPr>
            <w:r w:rsidRPr="00F94882">
              <w:rPr>
                <w:sz w:val="18"/>
                <w:lang w:val="fr-FR"/>
              </w:rPr>
              <w:t>4,5</w:t>
            </w:r>
          </w:p>
        </w:tc>
        <w:tc>
          <w:tcPr>
            <w:tcW w:w="1017" w:type="dxa"/>
            <w:tcBorders>
              <w:bottom w:val="single" w:sz="12" w:space="0" w:color="auto"/>
            </w:tcBorders>
            <w:shd w:val="clear" w:color="auto" w:fill="auto"/>
            <w:tcMar>
              <w:top w:w="0" w:type="dxa"/>
              <w:left w:w="0" w:type="dxa"/>
              <w:bottom w:w="0" w:type="dxa"/>
              <w:right w:w="0" w:type="dxa"/>
            </w:tcMar>
            <w:vAlign w:val="bottom"/>
          </w:tcPr>
          <w:p w14:paraId="38EE88FB" w14:textId="77777777" w:rsidR="00F2127D" w:rsidRPr="00F94882" w:rsidRDefault="00F2127D" w:rsidP="00C23E72">
            <w:pPr>
              <w:suppressAutoHyphens w:val="0"/>
              <w:spacing w:before="40" w:after="40" w:line="220" w:lineRule="exact"/>
              <w:jc w:val="right"/>
              <w:rPr>
                <w:sz w:val="18"/>
              </w:rPr>
            </w:pPr>
            <w:r w:rsidRPr="00F94882">
              <w:rPr>
                <w:sz w:val="18"/>
                <w:lang w:val="fr-FR"/>
              </w:rPr>
              <w:t>0,9</w:t>
            </w:r>
          </w:p>
        </w:tc>
        <w:tc>
          <w:tcPr>
            <w:tcW w:w="1017" w:type="dxa"/>
            <w:tcBorders>
              <w:bottom w:val="single" w:sz="12" w:space="0" w:color="auto"/>
            </w:tcBorders>
            <w:shd w:val="clear" w:color="auto" w:fill="auto"/>
            <w:tcMar>
              <w:top w:w="0" w:type="dxa"/>
              <w:left w:w="0" w:type="dxa"/>
              <w:bottom w:w="0" w:type="dxa"/>
              <w:right w:w="0" w:type="dxa"/>
            </w:tcMar>
            <w:vAlign w:val="bottom"/>
          </w:tcPr>
          <w:p w14:paraId="3209D92E" w14:textId="77777777" w:rsidR="00F2127D" w:rsidRPr="00F94882" w:rsidRDefault="00F2127D" w:rsidP="00C23E72">
            <w:pPr>
              <w:suppressAutoHyphens w:val="0"/>
              <w:spacing w:before="40" w:after="40" w:line="220" w:lineRule="exact"/>
              <w:jc w:val="right"/>
              <w:rPr>
                <w:sz w:val="18"/>
              </w:rPr>
            </w:pPr>
            <w:r w:rsidRPr="00F94882">
              <w:rPr>
                <w:sz w:val="18"/>
                <w:lang w:val="fr-FR"/>
              </w:rPr>
              <w:t>0,9</w:t>
            </w:r>
          </w:p>
        </w:tc>
        <w:tc>
          <w:tcPr>
            <w:tcW w:w="1018" w:type="dxa"/>
            <w:tcBorders>
              <w:bottom w:val="single" w:sz="12" w:space="0" w:color="auto"/>
            </w:tcBorders>
            <w:shd w:val="clear" w:color="auto" w:fill="auto"/>
            <w:tcMar>
              <w:top w:w="0" w:type="dxa"/>
              <w:left w:w="0" w:type="dxa"/>
              <w:bottom w:w="0" w:type="dxa"/>
              <w:right w:w="0" w:type="dxa"/>
            </w:tcMar>
            <w:vAlign w:val="bottom"/>
          </w:tcPr>
          <w:p w14:paraId="3EDD84F0" w14:textId="77777777" w:rsidR="00F2127D" w:rsidRPr="00F94882" w:rsidRDefault="00F2127D" w:rsidP="00C23E72">
            <w:pPr>
              <w:suppressAutoHyphens w:val="0"/>
              <w:spacing w:before="40" w:after="40" w:line="220" w:lineRule="exact"/>
              <w:jc w:val="right"/>
              <w:rPr>
                <w:sz w:val="18"/>
              </w:rPr>
            </w:pPr>
            <w:r w:rsidRPr="00F94882">
              <w:rPr>
                <w:sz w:val="18"/>
                <w:lang w:val="fr-FR"/>
              </w:rPr>
              <w:t>0,1</w:t>
            </w:r>
          </w:p>
        </w:tc>
      </w:tr>
    </w:tbl>
    <w:p w14:paraId="1F4CD6E7" w14:textId="7B3B7E0A" w:rsidR="00F2127D" w:rsidRPr="00F94882" w:rsidRDefault="00F2127D" w:rsidP="00F2127D">
      <w:pPr>
        <w:pStyle w:val="H1G"/>
      </w:pPr>
      <w:r w:rsidRPr="00F94882">
        <w:rPr>
          <w:bCs/>
          <w:lang w:val="fr-FR"/>
        </w:rPr>
        <w:tab/>
        <w:t>B</w:t>
      </w:r>
      <w:r w:rsidR="00F94882" w:rsidRPr="00F94882">
        <w:rPr>
          <w:bCs/>
          <w:lang w:val="fr-FR"/>
        </w:rPr>
        <w:t>.</w:t>
      </w:r>
      <w:r w:rsidRPr="00F94882">
        <w:rPr>
          <w:lang w:val="fr-FR"/>
        </w:rPr>
        <w:tab/>
      </w:r>
      <w:r w:rsidRPr="00F94882">
        <w:rPr>
          <w:bCs/>
          <w:lang w:val="fr-FR"/>
        </w:rPr>
        <w:t>Possibilités d’emploi décent et formation professionnelle</w:t>
      </w:r>
    </w:p>
    <w:p w14:paraId="61DD2DD0" w14:textId="06A6A236" w:rsidR="00F2127D" w:rsidRPr="00F94882" w:rsidRDefault="00F2127D" w:rsidP="00F2127D">
      <w:pPr>
        <w:pStyle w:val="SingleTxtG"/>
      </w:pPr>
      <w:r w:rsidRPr="00F94882">
        <w:rPr>
          <w:lang w:val="fr-FR"/>
        </w:rPr>
        <w:t>54</w:t>
      </w:r>
      <w:r w:rsidR="00F94882" w:rsidRPr="00F94882">
        <w:rPr>
          <w:lang w:val="fr-FR"/>
        </w:rPr>
        <w:t>.</w:t>
      </w:r>
      <w:r w:rsidRPr="00F94882">
        <w:rPr>
          <w:lang w:val="fr-FR"/>
        </w:rPr>
        <w:tab/>
        <w:t xml:space="preserve">Au niveau national, la Commission nationale de la formation professionnelle et technique (National </w:t>
      </w:r>
      <w:proofErr w:type="spellStart"/>
      <w:r w:rsidRPr="00F94882">
        <w:rPr>
          <w:lang w:val="fr-FR"/>
        </w:rPr>
        <w:t>Vocational</w:t>
      </w:r>
      <w:proofErr w:type="spellEnd"/>
      <w:r w:rsidRPr="00F94882">
        <w:rPr>
          <w:lang w:val="fr-FR"/>
        </w:rPr>
        <w:t xml:space="preserve"> and </w:t>
      </w:r>
      <w:proofErr w:type="spellStart"/>
      <w:r w:rsidRPr="00F94882">
        <w:rPr>
          <w:lang w:val="fr-FR"/>
        </w:rPr>
        <w:t>Technical</w:t>
      </w:r>
      <w:proofErr w:type="spellEnd"/>
      <w:r w:rsidRPr="00F94882">
        <w:rPr>
          <w:lang w:val="fr-FR"/>
        </w:rPr>
        <w:t xml:space="preserve"> Training Commission) a considérablement développé la formation professionnelle et a accru la participation des femmes grâce aux formations approfondies qu’elle a dispensées à plus de 16 800 personnes entre 2022 et 2023</w:t>
      </w:r>
      <w:r w:rsidR="00F94882" w:rsidRPr="00F94882">
        <w:rPr>
          <w:lang w:val="fr-FR"/>
        </w:rPr>
        <w:t>.</w:t>
      </w:r>
      <w:r w:rsidRPr="00F94882">
        <w:rPr>
          <w:lang w:val="fr-FR"/>
        </w:rPr>
        <w:t xml:space="preserve"> Les initiatives qu’elle poursuit depuis</w:t>
      </w:r>
      <w:r w:rsidR="00FE3C55" w:rsidRPr="00F94882">
        <w:rPr>
          <w:lang w:val="fr-FR"/>
        </w:rPr>
        <w:t xml:space="preserve"> </w:t>
      </w:r>
      <w:r w:rsidRPr="00F94882">
        <w:rPr>
          <w:lang w:val="fr-FR"/>
        </w:rPr>
        <w:t xml:space="preserve">2018 dans le cadre des programmes du Premier </w:t>
      </w:r>
      <w:r w:rsidR="00FE3C55" w:rsidRPr="00F94882">
        <w:rPr>
          <w:lang w:val="fr-FR"/>
        </w:rPr>
        <w:t>M</w:t>
      </w:r>
      <w:r w:rsidRPr="00F94882">
        <w:rPr>
          <w:lang w:val="fr-FR"/>
        </w:rPr>
        <w:t>inistre pour le développement des jeunes ont permis de former 264 459 jeunes</w:t>
      </w:r>
      <w:r w:rsidR="00F94882" w:rsidRPr="00F94882">
        <w:rPr>
          <w:lang w:val="fr-FR"/>
        </w:rPr>
        <w:t>.</w:t>
      </w:r>
      <w:r w:rsidRPr="00F94882">
        <w:rPr>
          <w:lang w:val="fr-FR"/>
        </w:rPr>
        <w:t xml:space="preserve"> Dans le Sind, des lois telles que la loi de 2018 sur les travailleurs à domicile et la loi de 2018 sur les travailleuses agricoles ont renforcé l’autonomie des personnes exerçant ces activités</w:t>
      </w:r>
      <w:r w:rsidR="00F94882" w:rsidRPr="00F94882">
        <w:rPr>
          <w:lang w:val="fr-FR"/>
        </w:rPr>
        <w:t>.</w:t>
      </w:r>
    </w:p>
    <w:p w14:paraId="7D3372DB" w14:textId="54111E88" w:rsidR="00F2127D" w:rsidRPr="00F94882" w:rsidRDefault="00F2127D" w:rsidP="00F2127D">
      <w:pPr>
        <w:pStyle w:val="SingleTxtG"/>
      </w:pPr>
      <w:r w:rsidRPr="00F94882">
        <w:rPr>
          <w:lang w:val="fr-FR"/>
        </w:rPr>
        <w:t>55</w:t>
      </w:r>
      <w:r w:rsidR="00F94882" w:rsidRPr="00F94882">
        <w:rPr>
          <w:lang w:val="fr-FR"/>
        </w:rPr>
        <w:t>.</w:t>
      </w:r>
      <w:r w:rsidRPr="00F94882">
        <w:rPr>
          <w:lang w:val="fr-FR"/>
        </w:rPr>
        <w:tab/>
        <w:t>L’Autorité de l’enseignement technique et de la formation professionnelle (</w:t>
      </w:r>
      <w:proofErr w:type="spellStart"/>
      <w:r w:rsidRPr="00F94882">
        <w:rPr>
          <w:lang w:val="fr-FR"/>
        </w:rPr>
        <w:t>Technical</w:t>
      </w:r>
      <w:proofErr w:type="spellEnd"/>
      <w:r w:rsidRPr="00F94882">
        <w:rPr>
          <w:lang w:val="fr-FR"/>
        </w:rPr>
        <w:t xml:space="preserve"> </w:t>
      </w:r>
      <w:proofErr w:type="spellStart"/>
      <w:r w:rsidRPr="00F94882">
        <w:rPr>
          <w:lang w:val="fr-FR"/>
        </w:rPr>
        <w:t>Education</w:t>
      </w:r>
      <w:proofErr w:type="spellEnd"/>
      <w:r w:rsidRPr="00F94882">
        <w:rPr>
          <w:lang w:val="fr-FR"/>
        </w:rPr>
        <w:t xml:space="preserve"> and </w:t>
      </w:r>
      <w:proofErr w:type="spellStart"/>
      <w:r w:rsidRPr="00F94882">
        <w:rPr>
          <w:lang w:val="fr-FR"/>
        </w:rPr>
        <w:t>Vocational</w:t>
      </w:r>
      <w:proofErr w:type="spellEnd"/>
      <w:r w:rsidRPr="00F94882">
        <w:rPr>
          <w:lang w:val="fr-FR"/>
        </w:rPr>
        <w:t xml:space="preserve"> Training </w:t>
      </w:r>
      <w:proofErr w:type="spellStart"/>
      <w:r w:rsidRPr="00F94882">
        <w:rPr>
          <w:lang w:val="fr-FR"/>
        </w:rPr>
        <w:t>Authority</w:t>
      </w:r>
      <w:proofErr w:type="spellEnd"/>
      <w:r w:rsidRPr="00F94882">
        <w:rPr>
          <w:lang w:val="fr-FR"/>
        </w:rPr>
        <w:t>) du Penjab a marqué des avancées dans le domaine de la formation professionnelle puisqu’elle a inscrit 177 915 étudiants, dont 92 579 femmes, entre 2018 et 2023</w:t>
      </w:r>
      <w:r w:rsidR="00F94882" w:rsidRPr="00F94882">
        <w:rPr>
          <w:lang w:val="fr-FR"/>
        </w:rPr>
        <w:t>.</w:t>
      </w:r>
      <w:r w:rsidRPr="00F94882">
        <w:rPr>
          <w:lang w:val="fr-FR"/>
        </w:rPr>
        <w:t xml:space="preserve"> La politique du travail de 2018 du Khyber Pakhtunkhwa, qui couvre les droits sur le lieu de travail et le développement économique local, appuie la formation professionnelle des jeunes ruraux</w:t>
      </w:r>
      <w:r w:rsidR="00F94882" w:rsidRPr="00F94882">
        <w:rPr>
          <w:lang w:val="fr-FR"/>
        </w:rPr>
        <w:t>.</w:t>
      </w:r>
      <w:r w:rsidRPr="00F94882">
        <w:rPr>
          <w:lang w:val="fr-FR"/>
        </w:rPr>
        <w:t xml:space="preserve"> Au Baloutchistan, des initiatives innovantes comme les programmes d’entrepreneuriat féminin, les pépinières d’entreprises et les marchés de femmes, ont été conçues dans le but de renforcer la participation économique des femmes et d’assurer une formation professionnelle concrète aux jeunes ruraux</w:t>
      </w:r>
      <w:r w:rsidR="00F94882" w:rsidRPr="00F94882">
        <w:rPr>
          <w:lang w:val="fr-FR"/>
        </w:rPr>
        <w:t>.</w:t>
      </w:r>
    </w:p>
    <w:p w14:paraId="39CA23C9" w14:textId="6C393748" w:rsidR="00F2127D" w:rsidRPr="00F94882" w:rsidRDefault="00F2127D" w:rsidP="00C23E72">
      <w:pPr>
        <w:pStyle w:val="HChG"/>
      </w:pPr>
      <w:r w:rsidRPr="00F94882">
        <w:rPr>
          <w:lang w:val="fr-FR"/>
        </w:rPr>
        <w:tab/>
        <w:t>V</w:t>
      </w:r>
      <w:r w:rsidR="00F94882" w:rsidRPr="00F94882">
        <w:rPr>
          <w:lang w:val="fr-FR"/>
        </w:rPr>
        <w:t>.</w:t>
      </w:r>
      <w:r w:rsidRPr="00F94882">
        <w:rPr>
          <w:lang w:val="fr-FR"/>
        </w:rPr>
        <w:tab/>
        <w:t xml:space="preserve">Droit à des conditions de travail justes et favorables </w:t>
      </w:r>
    </w:p>
    <w:p w14:paraId="1ACBA2F9" w14:textId="352926E2" w:rsidR="00F2127D" w:rsidRPr="00F94882" w:rsidRDefault="00F2127D" w:rsidP="00C23E72">
      <w:pPr>
        <w:pStyle w:val="H1G"/>
      </w:pPr>
      <w:r w:rsidRPr="00F94882">
        <w:rPr>
          <w:lang w:val="fr-FR"/>
        </w:rPr>
        <w:tab/>
        <w:t>A</w:t>
      </w:r>
      <w:r w:rsidR="00F94882" w:rsidRPr="00F94882">
        <w:rPr>
          <w:lang w:val="fr-FR"/>
        </w:rPr>
        <w:t>.</w:t>
      </w:r>
      <w:r w:rsidRPr="00F94882">
        <w:rPr>
          <w:lang w:val="fr-FR"/>
        </w:rPr>
        <w:tab/>
        <w:t>Renforcement des systèmes d’inspection du travail</w:t>
      </w:r>
    </w:p>
    <w:p w14:paraId="1137F2D7" w14:textId="4B95109D" w:rsidR="00F2127D" w:rsidRPr="00F94882" w:rsidRDefault="00F2127D" w:rsidP="00F2127D">
      <w:pPr>
        <w:pStyle w:val="SingleTxtG"/>
      </w:pPr>
      <w:r w:rsidRPr="00F94882">
        <w:rPr>
          <w:lang w:val="fr-FR"/>
        </w:rPr>
        <w:t>56</w:t>
      </w:r>
      <w:r w:rsidR="00F94882" w:rsidRPr="00F94882">
        <w:rPr>
          <w:lang w:val="fr-FR"/>
        </w:rPr>
        <w:t>.</w:t>
      </w:r>
      <w:r w:rsidRPr="00F94882">
        <w:rPr>
          <w:lang w:val="fr-FR"/>
        </w:rPr>
        <w:tab/>
        <w:t>Le Gouvernement a renforcé les mécanismes d’inspection du travail en adoptant des textes de loi pertinents, en développant les capacités d’inspection et en dispensant une formation ciblée aux inspecteurs du travail dans toutes les provinces</w:t>
      </w:r>
      <w:r w:rsidR="00F94882" w:rsidRPr="00F94882">
        <w:rPr>
          <w:lang w:val="fr-FR"/>
        </w:rPr>
        <w:t>.</w:t>
      </w:r>
      <w:r w:rsidRPr="00F94882">
        <w:rPr>
          <w:lang w:val="fr-FR"/>
        </w:rPr>
        <w:t xml:space="preserve"> Au Penjab, le Département du travail a pour objectif à ramener à zéro le nombre de plaintes concernant la santé et la sécurité ; il exige à cette fin que les inspecteurs procèdent chaque mois à une inspection approfondie d’au moins 10 % des usines et qu’ils inspectent toutes les installations industrielles une fois par an</w:t>
      </w:r>
      <w:r w:rsidR="00F94882" w:rsidRPr="00F94882">
        <w:rPr>
          <w:lang w:val="fr-FR"/>
        </w:rPr>
        <w:t>.</w:t>
      </w:r>
      <w:r w:rsidRPr="00F94882">
        <w:rPr>
          <w:lang w:val="fr-FR"/>
        </w:rPr>
        <w:t xml:space="preserve"> Plus de 500 inspecteurs du travail ont reçu une formation spécialisée portant sur la sécurité et la santé au travail durant la période à l’examen</w:t>
      </w:r>
      <w:r w:rsidR="00F94882" w:rsidRPr="00F94882">
        <w:rPr>
          <w:lang w:val="fr-FR"/>
        </w:rPr>
        <w:t>.</w:t>
      </w:r>
      <w:r w:rsidRPr="00F94882">
        <w:rPr>
          <w:lang w:val="fr-FR"/>
        </w:rPr>
        <w:t xml:space="preserve"> Dans le Sind, plusieurs initiatives visant à améliorer le système d’inspection du travail, notamment </w:t>
      </w:r>
      <w:r w:rsidRPr="00F94882">
        <w:rPr>
          <w:lang w:val="fr-FR"/>
        </w:rPr>
        <w:lastRenderedPageBreak/>
        <w:t>des projets de numérisation et la prise de dispositions pour assurer le transport des inspecteurs, ont été approuvées</w:t>
      </w:r>
      <w:r w:rsidR="00F94882" w:rsidRPr="00F94882">
        <w:rPr>
          <w:lang w:val="fr-FR"/>
        </w:rPr>
        <w:t>.</w:t>
      </w:r>
    </w:p>
    <w:p w14:paraId="2A6BE76A" w14:textId="79A7F903" w:rsidR="00F2127D" w:rsidRPr="00F94882" w:rsidRDefault="00F2127D" w:rsidP="00F2127D">
      <w:pPr>
        <w:pStyle w:val="SingleTxtG"/>
      </w:pPr>
      <w:r w:rsidRPr="00F94882">
        <w:rPr>
          <w:lang w:val="fr-FR"/>
        </w:rPr>
        <w:t>57</w:t>
      </w:r>
      <w:r w:rsidR="00F94882" w:rsidRPr="00F94882">
        <w:rPr>
          <w:lang w:val="fr-FR"/>
        </w:rPr>
        <w:t>.</w:t>
      </w:r>
      <w:r w:rsidRPr="00F94882">
        <w:rPr>
          <w:lang w:val="fr-FR"/>
        </w:rPr>
        <w:tab/>
        <w:t>Le Khyber Pakhtunkhwa a adopté la loi sur la sécurité et la santé au travail et créé un centre à cette fin en s’efforçant d’assurer la parité des sexes grâce au recrutement d’inspectrices ; 75 219 inspections ont été réalisées en 2023</w:t>
      </w:r>
      <w:r w:rsidR="00F94882" w:rsidRPr="00F94882">
        <w:rPr>
          <w:lang w:val="fr-FR"/>
        </w:rPr>
        <w:t>.</w:t>
      </w:r>
      <w:r w:rsidRPr="00F94882">
        <w:rPr>
          <w:lang w:val="fr-FR"/>
        </w:rPr>
        <w:t xml:space="preserve"> La province a également formé 82 inspecteurs en 2023</w:t>
      </w:r>
      <w:r w:rsidR="00F94882" w:rsidRPr="00F94882">
        <w:rPr>
          <w:lang w:val="fr-FR"/>
        </w:rPr>
        <w:t>.</w:t>
      </w:r>
      <w:r w:rsidRPr="00F94882">
        <w:rPr>
          <w:lang w:val="fr-FR"/>
        </w:rPr>
        <w:t xml:space="preserve"> Le Baloutchistan a adopté la loi de 2022 sur la sécurité et la santé au travail ; il a organisé à l’intention des inspecteurs des formations axées sur les questions ayant trait aux travailleurs à domicile et aux lois sur le travail des enfants et a ainsi renforcé sa capacité à assurer le respect de la législation dans ces domaines</w:t>
      </w:r>
      <w:r w:rsidR="00F94882" w:rsidRPr="00F94882">
        <w:rPr>
          <w:lang w:val="fr-FR"/>
        </w:rPr>
        <w:t>.</w:t>
      </w:r>
    </w:p>
    <w:p w14:paraId="0899A806" w14:textId="6C07D09D" w:rsidR="00F2127D" w:rsidRPr="00F94882" w:rsidRDefault="00F2127D" w:rsidP="00F2127D">
      <w:pPr>
        <w:pStyle w:val="SingleTxtG"/>
        <w:spacing w:after="240"/>
      </w:pPr>
      <w:r w:rsidRPr="00F94882">
        <w:rPr>
          <w:lang w:val="fr-FR"/>
        </w:rPr>
        <w:t>58</w:t>
      </w:r>
      <w:r w:rsidR="00F94882" w:rsidRPr="00F94882">
        <w:rPr>
          <w:lang w:val="fr-FR"/>
        </w:rPr>
        <w:t>.</w:t>
      </w:r>
      <w:r w:rsidRPr="00F94882">
        <w:rPr>
          <w:lang w:val="fr-FR"/>
        </w:rPr>
        <w:tab/>
        <w:t>Les données statistiques sur les inspections révèlent une augmentation significative des activités d’inspection dans toutes les provinces en 2023</w:t>
      </w:r>
      <w:r w:rsidR="00F94882" w:rsidRPr="00F94882">
        <w:rPr>
          <w:lang w:val="fr-FR"/>
        </w:rPr>
        <w:t>.</w:t>
      </w:r>
      <w:r w:rsidRPr="00F94882">
        <w:rPr>
          <w:lang w:val="fr-FR"/>
        </w:rPr>
        <w:t xml:space="preserve"> </w:t>
      </w:r>
    </w:p>
    <w:tbl>
      <w:tblPr>
        <w:tblW w:w="7370" w:type="dxa"/>
        <w:tblInd w:w="1134" w:type="dxa"/>
        <w:tblLayout w:type="fixed"/>
        <w:tblCellMar>
          <w:left w:w="0" w:type="dxa"/>
          <w:right w:w="0" w:type="dxa"/>
        </w:tblCellMar>
        <w:tblLook w:val="0400" w:firstRow="0" w:lastRow="0" w:firstColumn="0" w:lastColumn="0" w:noHBand="0" w:noVBand="1"/>
      </w:tblPr>
      <w:tblGrid>
        <w:gridCol w:w="3619"/>
        <w:gridCol w:w="3751"/>
      </w:tblGrid>
      <w:tr w:rsidR="00C23E72" w:rsidRPr="00F94882" w14:paraId="43F4DA2A" w14:textId="77777777" w:rsidTr="00C23E72">
        <w:trPr>
          <w:tblHeader/>
        </w:trPr>
        <w:tc>
          <w:tcPr>
            <w:tcW w:w="4246" w:type="dxa"/>
            <w:tcBorders>
              <w:top w:val="single" w:sz="4" w:space="0" w:color="auto"/>
              <w:bottom w:val="single" w:sz="12" w:space="0" w:color="auto"/>
            </w:tcBorders>
            <w:shd w:val="clear" w:color="auto" w:fill="auto"/>
            <w:vAlign w:val="bottom"/>
          </w:tcPr>
          <w:p w14:paraId="09CFB1D8" w14:textId="77777777" w:rsidR="00F2127D" w:rsidRPr="00F94882" w:rsidRDefault="00F2127D" w:rsidP="00C23E72">
            <w:pPr>
              <w:suppressAutoHyphens w:val="0"/>
              <w:spacing w:before="80" w:after="80" w:line="200" w:lineRule="exact"/>
              <w:rPr>
                <w:i/>
                <w:sz w:val="16"/>
              </w:rPr>
            </w:pPr>
            <w:r w:rsidRPr="00F94882">
              <w:rPr>
                <w:i/>
                <w:sz w:val="16"/>
                <w:lang w:val="fr-FR"/>
              </w:rPr>
              <w:t>Provinces</w:t>
            </w:r>
          </w:p>
        </w:tc>
        <w:tc>
          <w:tcPr>
            <w:tcW w:w="4401" w:type="dxa"/>
            <w:tcBorders>
              <w:top w:val="single" w:sz="4" w:space="0" w:color="auto"/>
              <w:bottom w:val="single" w:sz="12" w:space="0" w:color="auto"/>
            </w:tcBorders>
            <w:shd w:val="clear" w:color="auto" w:fill="auto"/>
            <w:vAlign w:val="bottom"/>
          </w:tcPr>
          <w:p w14:paraId="7FE65FC4" w14:textId="77777777" w:rsidR="00F2127D" w:rsidRPr="00F94882" w:rsidRDefault="00F2127D" w:rsidP="00C23E72">
            <w:pPr>
              <w:suppressAutoHyphens w:val="0"/>
              <w:spacing w:before="80" w:after="80" w:line="200" w:lineRule="exact"/>
              <w:jc w:val="right"/>
              <w:rPr>
                <w:i/>
                <w:sz w:val="16"/>
              </w:rPr>
            </w:pPr>
            <w:r w:rsidRPr="00F94882">
              <w:rPr>
                <w:i/>
                <w:sz w:val="16"/>
                <w:lang w:val="fr-FR"/>
              </w:rPr>
              <w:t>Nombre d’inspections</w:t>
            </w:r>
          </w:p>
        </w:tc>
      </w:tr>
      <w:tr w:rsidR="00F2127D" w:rsidRPr="00F94882" w14:paraId="7A0ADB37" w14:textId="77777777" w:rsidTr="00C23E72">
        <w:tc>
          <w:tcPr>
            <w:tcW w:w="4246" w:type="dxa"/>
            <w:tcBorders>
              <w:top w:val="single" w:sz="12" w:space="0" w:color="auto"/>
            </w:tcBorders>
            <w:shd w:val="clear" w:color="auto" w:fill="auto"/>
          </w:tcPr>
          <w:p w14:paraId="23624FC2" w14:textId="77777777" w:rsidR="00F2127D" w:rsidRPr="00F94882" w:rsidRDefault="00F2127D" w:rsidP="00C23E72">
            <w:pPr>
              <w:suppressAutoHyphens w:val="0"/>
              <w:spacing w:before="40" w:after="40" w:line="220" w:lineRule="exact"/>
              <w:rPr>
                <w:sz w:val="18"/>
              </w:rPr>
            </w:pPr>
            <w:r w:rsidRPr="00F94882">
              <w:rPr>
                <w:sz w:val="18"/>
                <w:lang w:val="fr-FR"/>
              </w:rPr>
              <w:t>Penjab</w:t>
            </w:r>
          </w:p>
        </w:tc>
        <w:tc>
          <w:tcPr>
            <w:tcW w:w="4401" w:type="dxa"/>
            <w:tcBorders>
              <w:top w:val="single" w:sz="12" w:space="0" w:color="auto"/>
            </w:tcBorders>
            <w:shd w:val="clear" w:color="auto" w:fill="auto"/>
            <w:vAlign w:val="bottom"/>
          </w:tcPr>
          <w:p w14:paraId="0D9A786E" w14:textId="77777777" w:rsidR="00F2127D" w:rsidRPr="00F94882" w:rsidRDefault="00F2127D" w:rsidP="00C23E72">
            <w:pPr>
              <w:suppressAutoHyphens w:val="0"/>
              <w:spacing w:before="40" w:after="40" w:line="220" w:lineRule="exact"/>
              <w:jc w:val="right"/>
              <w:rPr>
                <w:sz w:val="18"/>
              </w:rPr>
            </w:pPr>
            <w:r w:rsidRPr="00F94882">
              <w:rPr>
                <w:sz w:val="18"/>
                <w:lang w:val="fr-FR"/>
              </w:rPr>
              <w:t>50 000</w:t>
            </w:r>
          </w:p>
        </w:tc>
      </w:tr>
      <w:tr w:rsidR="00F2127D" w:rsidRPr="00F94882" w14:paraId="2C3B1610" w14:textId="77777777" w:rsidTr="00C23E72">
        <w:tc>
          <w:tcPr>
            <w:tcW w:w="4246" w:type="dxa"/>
            <w:shd w:val="clear" w:color="auto" w:fill="auto"/>
          </w:tcPr>
          <w:p w14:paraId="0D88C339" w14:textId="77777777" w:rsidR="00F2127D" w:rsidRPr="00F94882" w:rsidRDefault="00F2127D" w:rsidP="00C23E72">
            <w:pPr>
              <w:suppressAutoHyphens w:val="0"/>
              <w:spacing w:before="40" w:after="40" w:line="220" w:lineRule="exact"/>
              <w:rPr>
                <w:sz w:val="18"/>
              </w:rPr>
            </w:pPr>
            <w:r w:rsidRPr="00F94882">
              <w:rPr>
                <w:sz w:val="18"/>
                <w:lang w:val="fr-FR"/>
              </w:rPr>
              <w:t>Sind</w:t>
            </w:r>
          </w:p>
        </w:tc>
        <w:tc>
          <w:tcPr>
            <w:tcW w:w="4401" w:type="dxa"/>
            <w:shd w:val="clear" w:color="auto" w:fill="auto"/>
            <w:vAlign w:val="bottom"/>
          </w:tcPr>
          <w:p w14:paraId="52B60718" w14:textId="77777777" w:rsidR="00F2127D" w:rsidRPr="00F94882" w:rsidRDefault="00F2127D" w:rsidP="00C23E72">
            <w:pPr>
              <w:suppressAutoHyphens w:val="0"/>
              <w:spacing w:before="40" w:after="40" w:line="220" w:lineRule="exact"/>
              <w:jc w:val="right"/>
              <w:rPr>
                <w:sz w:val="18"/>
              </w:rPr>
            </w:pPr>
            <w:r w:rsidRPr="00F94882">
              <w:rPr>
                <w:sz w:val="18"/>
                <w:lang w:val="fr-FR"/>
              </w:rPr>
              <w:t>1 667</w:t>
            </w:r>
          </w:p>
        </w:tc>
      </w:tr>
      <w:tr w:rsidR="00F2127D" w:rsidRPr="00F94882" w14:paraId="30C359B3" w14:textId="77777777" w:rsidTr="00C23E72">
        <w:tc>
          <w:tcPr>
            <w:tcW w:w="4246" w:type="dxa"/>
            <w:shd w:val="clear" w:color="auto" w:fill="auto"/>
          </w:tcPr>
          <w:p w14:paraId="71CA1E54" w14:textId="77777777" w:rsidR="00F2127D" w:rsidRPr="00F94882" w:rsidRDefault="00F2127D" w:rsidP="00C23E72">
            <w:pPr>
              <w:suppressAutoHyphens w:val="0"/>
              <w:spacing w:before="40" w:after="40" w:line="220" w:lineRule="exact"/>
              <w:rPr>
                <w:sz w:val="18"/>
              </w:rPr>
            </w:pPr>
            <w:r w:rsidRPr="00F94882">
              <w:rPr>
                <w:sz w:val="18"/>
                <w:lang w:val="fr-FR"/>
              </w:rPr>
              <w:t>Khyber Pakhtunkhwa</w:t>
            </w:r>
          </w:p>
        </w:tc>
        <w:tc>
          <w:tcPr>
            <w:tcW w:w="4401" w:type="dxa"/>
            <w:shd w:val="clear" w:color="auto" w:fill="auto"/>
            <w:vAlign w:val="bottom"/>
          </w:tcPr>
          <w:p w14:paraId="71FA7765" w14:textId="77777777" w:rsidR="00F2127D" w:rsidRPr="00F94882" w:rsidRDefault="00F2127D" w:rsidP="00C23E72">
            <w:pPr>
              <w:suppressAutoHyphens w:val="0"/>
              <w:spacing w:before="40" w:after="40" w:line="220" w:lineRule="exact"/>
              <w:jc w:val="right"/>
              <w:rPr>
                <w:sz w:val="18"/>
              </w:rPr>
            </w:pPr>
            <w:r w:rsidRPr="00F94882">
              <w:rPr>
                <w:sz w:val="18"/>
                <w:lang w:val="fr-FR"/>
              </w:rPr>
              <w:t>75 219</w:t>
            </w:r>
          </w:p>
        </w:tc>
      </w:tr>
      <w:tr w:rsidR="00C23E72" w:rsidRPr="00F94882" w14:paraId="40ACD79C" w14:textId="77777777" w:rsidTr="00C23E72">
        <w:tc>
          <w:tcPr>
            <w:tcW w:w="4246" w:type="dxa"/>
            <w:tcBorders>
              <w:bottom w:val="single" w:sz="12" w:space="0" w:color="auto"/>
            </w:tcBorders>
            <w:shd w:val="clear" w:color="auto" w:fill="auto"/>
          </w:tcPr>
          <w:p w14:paraId="5154F32E" w14:textId="77777777" w:rsidR="00F2127D" w:rsidRPr="00F94882" w:rsidRDefault="00F2127D" w:rsidP="00C23E72">
            <w:pPr>
              <w:suppressAutoHyphens w:val="0"/>
              <w:spacing w:before="40" w:after="40" w:line="220" w:lineRule="exact"/>
              <w:rPr>
                <w:sz w:val="18"/>
              </w:rPr>
            </w:pPr>
            <w:r w:rsidRPr="00F94882">
              <w:rPr>
                <w:sz w:val="18"/>
                <w:lang w:val="fr-FR"/>
              </w:rPr>
              <w:t>Baloutchistan</w:t>
            </w:r>
          </w:p>
        </w:tc>
        <w:tc>
          <w:tcPr>
            <w:tcW w:w="4401" w:type="dxa"/>
            <w:tcBorders>
              <w:bottom w:val="single" w:sz="12" w:space="0" w:color="auto"/>
            </w:tcBorders>
            <w:shd w:val="clear" w:color="auto" w:fill="auto"/>
            <w:vAlign w:val="bottom"/>
          </w:tcPr>
          <w:p w14:paraId="43020CAB" w14:textId="77777777" w:rsidR="00F2127D" w:rsidRPr="00F94882" w:rsidRDefault="00F2127D" w:rsidP="00C23E72">
            <w:pPr>
              <w:suppressAutoHyphens w:val="0"/>
              <w:spacing w:before="40" w:after="40" w:line="220" w:lineRule="exact"/>
              <w:jc w:val="right"/>
              <w:rPr>
                <w:sz w:val="18"/>
              </w:rPr>
            </w:pPr>
            <w:r w:rsidRPr="00F94882">
              <w:rPr>
                <w:sz w:val="18"/>
                <w:lang w:val="fr-FR"/>
              </w:rPr>
              <w:t>11 213</w:t>
            </w:r>
          </w:p>
        </w:tc>
      </w:tr>
    </w:tbl>
    <w:p w14:paraId="41D84D32" w14:textId="0FC4C587" w:rsidR="00F2127D" w:rsidRPr="00F94882" w:rsidRDefault="00F2127D" w:rsidP="00F2127D">
      <w:pPr>
        <w:pStyle w:val="SingleTxtG"/>
        <w:spacing w:before="240"/>
      </w:pPr>
      <w:r w:rsidRPr="00F94882">
        <w:rPr>
          <w:lang w:val="fr-FR"/>
        </w:rPr>
        <w:t>59</w:t>
      </w:r>
      <w:r w:rsidR="00F94882" w:rsidRPr="00F94882">
        <w:rPr>
          <w:lang w:val="fr-FR"/>
        </w:rPr>
        <w:t>.</w:t>
      </w:r>
      <w:r w:rsidRPr="00F94882">
        <w:rPr>
          <w:lang w:val="fr-FR"/>
        </w:rPr>
        <w:tab/>
        <w:t>Selon les informations recueillies, ces inspections ont révélé diverses violations, notamment des conditions de travail dangereuses et le non-respect du droit du travail</w:t>
      </w:r>
      <w:r w:rsidR="00F94882" w:rsidRPr="00F94882">
        <w:rPr>
          <w:lang w:val="fr-FR"/>
        </w:rPr>
        <w:t>.</w:t>
      </w:r>
      <w:r w:rsidRPr="00F94882">
        <w:rPr>
          <w:lang w:val="fr-FR"/>
        </w:rPr>
        <w:t xml:space="preserve"> Les autorités ont fait face à la situation en émettant des notifications d’amélioration, en imposant des amendes et en effectuant des inspections de suivi pour assurer le respect de la législation</w:t>
      </w:r>
      <w:r w:rsidR="00F94882" w:rsidRPr="00F94882">
        <w:rPr>
          <w:lang w:val="fr-FR"/>
        </w:rPr>
        <w:t>.</w:t>
      </w:r>
      <w:r w:rsidRPr="00F94882">
        <w:rPr>
          <w:lang w:val="fr-FR"/>
        </w:rPr>
        <w:t xml:space="preserve"> Dans la seule province du Khyber Pakhtunkhwa, 15 880 infractions ont été signalées en 2023 ; les cas de récidive ont été punis par </w:t>
      </w:r>
      <w:r w:rsidR="00445DBC" w:rsidRPr="00F94882">
        <w:rPr>
          <w:lang w:val="fr-FR"/>
        </w:rPr>
        <w:t xml:space="preserve">de </w:t>
      </w:r>
      <w:r w:rsidRPr="00F94882">
        <w:rPr>
          <w:lang w:val="fr-FR"/>
        </w:rPr>
        <w:t>lourdes amendes</w:t>
      </w:r>
      <w:r w:rsidR="00F94882" w:rsidRPr="00F94882">
        <w:rPr>
          <w:lang w:val="fr-FR"/>
        </w:rPr>
        <w:t>.</w:t>
      </w:r>
      <w:r w:rsidRPr="00F94882">
        <w:rPr>
          <w:lang w:val="fr-FR"/>
        </w:rPr>
        <w:t xml:space="preserve"> </w:t>
      </w:r>
    </w:p>
    <w:p w14:paraId="2216429E" w14:textId="7E26A2C8" w:rsidR="00F2127D" w:rsidRPr="00F94882" w:rsidRDefault="00F2127D" w:rsidP="00F2127D">
      <w:pPr>
        <w:pStyle w:val="H1G"/>
      </w:pPr>
      <w:r w:rsidRPr="00F94882">
        <w:rPr>
          <w:bCs/>
          <w:lang w:val="fr-FR"/>
        </w:rPr>
        <w:tab/>
        <w:t>B</w:t>
      </w:r>
      <w:r w:rsidR="00F94882" w:rsidRPr="00F94882">
        <w:rPr>
          <w:bCs/>
          <w:lang w:val="fr-FR"/>
        </w:rPr>
        <w:t>.</w:t>
      </w:r>
      <w:r w:rsidRPr="00F94882">
        <w:rPr>
          <w:lang w:val="fr-FR"/>
        </w:rPr>
        <w:tab/>
      </w:r>
      <w:r w:rsidRPr="00F94882">
        <w:rPr>
          <w:bCs/>
          <w:lang w:val="fr-FR"/>
        </w:rPr>
        <w:t>Salaires minima</w:t>
      </w:r>
    </w:p>
    <w:p w14:paraId="4B067DDE" w14:textId="4D43F42B" w:rsidR="00F2127D" w:rsidRPr="00F94882" w:rsidRDefault="00F2127D" w:rsidP="00F2127D">
      <w:pPr>
        <w:pStyle w:val="SingleTxtG"/>
      </w:pPr>
      <w:r w:rsidRPr="00F94882">
        <w:rPr>
          <w:lang w:val="fr-FR"/>
        </w:rPr>
        <w:t>60</w:t>
      </w:r>
      <w:r w:rsidR="00F94882" w:rsidRPr="00F94882">
        <w:rPr>
          <w:lang w:val="fr-FR"/>
        </w:rPr>
        <w:t>.</w:t>
      </w:r>
      <w:r w:rsidRPr="00F94882">
        <w:rPr>
          <w:lang w:val="fr-FR"/>
        </w:rPr>
        <w:tab/>
        <w:t>Au Pakistan, des commissions spéciales, composées de représentants des travailleurs, des employeurs et des autorités publiques examinent les questions ayant trait aux salaires minima qui sont fixés par les autorités provinciales par voie de législation</w:t>
      </w:r>
      <w:r w:rsidR="00F94882" w:rsidRPr="00F94882">
        <w:rPr>
          <w:lang w:val="fr-FR"/>
        </w:rPr>
        <w:t>.</w:t>
      </w:r>
      <w:r w:rsidRPr="00F94882">
        <w:rPr>
          <w:lang w:val="fr-FR"/>
        </w:rPr>
        <w:t xml:space="preserve"> Les planchers salariaux sont établis en fonction du coût de la vie et de la situation économique</w:t>
      </w:r>
      <w:r w:rsidR="00F94882" w:rsidRPr="00F94882">
        <w:rPr>
          <w:lang w:val="fr-FR"/>
        </w:rPr>
        <w:t>.</w:t>
      </w:r>
      <w:r w:rsidRPr="00F94882">
        <w:rPr>
          <w:lang w:val="fr-FR"/>
        </w:rPr>
        <w:t xml:space="preserve"> Chaque province veille au respect des lois sur le salaire minimum par l’intermédiaire de son Département du travail, qui procède à des inspections régulières et impose des amendes en cas de non-respect</w:t>
      </w:r>
      <w:r w:rsidR="00F94882" w:rsidRPr="00F94882">
        <w:rPr>
          <w:lang w:val="fr-FR"/>
        </w:rPr>
        <w:t>.</w:t>
      </w:r>
      <w:r w:rsidRPr="00F94882">
        <w:rPr>
          <w:lang w:val="fr-FR"/>
        </w:rPr>
        <w:t xml:space="preserve"> À titre d’exemple, le salaire minimum mensuel a été fixé à 32 000 roupies au Penjab et à 37 000 roupies au Sind pour 2024</w:t>
      </w:r>
      <w:r w:rsidR="00F94882" w:rsidRPr="00F94882">
        <w:rPr>
          <w:lang w:val="fr-FR"/>
        </w:rPr>
        <w:t>.</w:t>
      </w:r>
    </w:p>
    <w:p w14:paraId="531778A7" w14:textId="44142FBC" w:rsidR="00F2127D" w:rsidRPr="00F94882" w:rsidRDefault="00F2127D" w:rsidP="00F2127D">
      <w:pPr>
        <w:pStyle w:val="SingleTxtG"/>
      </w:pPr>
      <w:r w:rsidRPr="00F94882">
        <w:rPr>
          <w:lang w:val="fr-FR"/>
        </w:rPr>
        <w:t>61</w:t>
      </w:r>
      <w:r w:rsidR="00F94882" w:rsidRPr="00F94882">
        <w:rPr>
          <w:lang w:val="fr-FR"/>
        </w:rPr>
        <w:t>.</w:t>
      </w:r>
      <w:r w:rsidRPr="00F94882">
        <w:rPr>
          <w:lang w:val="fr-FR"/>
        </w:rPr>
        <w:tab/>
        <w:t>Le salaire minimum est de 32 000 roupies au Khyber Pakhtunkhwa</w:t>
      </w:r>
      <w:r w:rsidR="00F94882" w:rsidRPr="00F94882">
        <w:rPr>
          <w:lang w:val="fr-FR"/>
        </w:rPr>
        <w:t>.</w:t>
      </w:r>
      <w:r w:rsidRPr="00F94882">
        <w:rPr>
          <w:lang w:val="fr-FR"/>
        </w:rPr>
        <w:t xml:space="preserve"> Le Baloutchistan a adopté la loi de 2021 sur les salaires minima dont il vérifie le respect en procédant à des inspections du travail ; les 319 inspections effectuées en 2013 ont débouché sur des poursuites dans 15 cas</w:t>
      </w:r>
      <w:r w:rsidR="00F94882" w:rsidRPr="00F94882">
        <w:rPr>
          <w:lang w:val="fr-FR"/>
        </w:rPr>
        <w:t>.</w:t>
      </w:r>
    </w:p>
    <w:p w14:paraId="467C71B0" w14:textId="788386C0" w:rsidR="00F2127D" w:rsidRPr="00F94882" w:rsidRDefault="00F2127D" w:rsidP="00F2127D">
      <w:pPr>
        <w:pStyle w:val="H1G"/>
      </w:pPr>
      <w:r w:rsidRPr="00F94882">
        <w:rPr>
          <w:bCs/>
          <w:lang w:val="fr-FR"/>
        </w:rPr>
        <w:tab/>
        <w:t>C</w:t>
      </w:r>
      <w:r w:rsidR="00F94882" w:rsidRPr="00F94882">
        <w:rPr>
          <w:bCs/>
          <w:lang w:val="fr-FR"/>
        </w:rPr>
        <w:t>.</w:t>
      </w:r>
      <w:r w:rsidRPr="00F94882">
        <w:rPr>
          <w:lang w:val="fr-FR"/>
        </w:rPr>
        <w:tab/>
      </w:r>
      <w:r w:rsidRPr="00F94882">
        <w:rPr>
          <w:bCs/>
          <w:lang w:val="fr-FR"/>
        </w:rPr>
        <w:t>Conditions de travail justes et favorables et accès à une protection sociale pour les travailleurs de l’économie informelle</w:t>
      </w:r>
    </w:p>
    <w:p w14:paraId="2F2250AB" w14:textId="4A01106A" w:rsidR="00F2127D" w:rsidRPr="00F94882" w:rsidRDefault="00F2127D" w:rsidP="00F2127D">
      <w:pPr>
        <w:pStyle w:val="SingleTxtG"/>
      </w:pPr>
      <w:r w:rsidRPr="00F94882">
        <w:rPr>
          <w:lang w:val="fr-FR"/>
        </w:rPr>
        <w:t>62</w:t>
      </w:r>
      <w:r w:rsidR="00F94882" w:rsidRPr="00F94882">
        <w:rPr>
          <w:lang w:val="fr-FR"/>
        </w:rPr>
        <w:t>.</w:t>
      </w:r>
      <w:r w:rsidRPr="00F94882">
        <w:rPr>
          <w:lang w:val="fr-FR"/>
        </w:rPr>
        <w:tab/>
        <w:t>L’exclusion des travailleurs de l’économie informelle de la couverture des programmes de sécurité et de protection sociales existants est l’une des principales préoccupations indiquées dans le Plan d’action national sur les entreprises et les droits de l’homme</w:t>
      </w:r>
      <w:r w:rsidR="00F94882" w:rsidRPr="00F94882">
        <w:rPr>
          <w:lang w:val="fr-FR"/>
        </w:rPr>
        <w:t>.</w:t>
      </w:r>
      <w:r w:rsidRPr="00F94882">
        <w:rPr>
          <w:lang w:val="fr-FR"/>
        </w:rPr>
        <w:t xml:space="preserve"> Une forte proportion de la main-d’œuvre est vulnérable et n’est pas admissible à bénéficier d’avantages essentiels du fait de cette exclusion</w:t>
      </w:r>
      <w:r w:rsidR="00F94882" w:rsidRPr="00F94882">
        <w:rPr>
          <w:lang w:val="fr-FR"/>
        </w:rPr>
        <w:t>.</w:t>
      </w:r>
      <w:r w:rsidRPr="00F94882">
        <w:rPr>
          <w:lang w:val="fr-FR"/>
        </w:rPr>
        <w:t xml:space="preserve"> Afin de remédier à ce problème, le Plan d’action a été doté d’une composante qui a pour objet d’assurer l’intégration des travailleurs du secteur informel dans les cadres de sécurité sociale</w:t>
      </w:r>
      <w:r w:rsidR="00F94882" w:rsidRPr="00F94882">
        <w:rPr>
          <w:lang w:val="fr-FR"/>
        </w:rPr>
        <w:t>.</w:t>
      </w:r>
    </w:p>
    <w:p w14:paraId="527D80E5" w14:textId="0F3F3124" w:rsidR="00F2127D" w:rsidRPr="00F94882" w:rsidRDefault="00F2127D" w:rsidP="00F2127D">
      <w:pPr>
        <w:pStyle w:val="SingleTxtG"/>
      </w:pPr>
      <w:r w:rsidRPr="00F94882">
        <w:rPr>
          <w:lang w:val="fr-FR"/>
        </w:rPr>
        <w:t>63</w:t>
      </w:r>
      <w:r w:rsidR="00F94882" w:rsidRPr="00F94882">
        <w:rPr>
          <w:lang w:val="fr-FR"/>
        </w:rPr>
        <w:t>.</w:t>
      </w:r>
      <w:r w:rsidRPr="00F94882">
        <w:rPr>
          <w:lang w:val="fr-FR"/>
        </w:rPr>
        <w:tab/>
        <w:t>Mis à part ce projet d’intégration, il existe des programmes non contributifs, comme le Programme Benazir de soutien des revenus, qui fournissent une assistance directe aux personnes menacées par la pauvreté, en particulier aux femmes et aux personnes en situation de vulnérabilité</w:t>
      </w:r>
      <w:r w:rsidR="00F94882" w:rsidRPr="00F94882">
        <w:rPr>
          <w:lang w:val="fr-FR"/>
        </w:rPr>
        <w:t>.</w:t>
      </w:r>
    </w:p>
    <w:p w14:paraId="33C6A3B0" w14:textId="4D79FC7E" w:rsidR="00F2127D" w:rsidRPr="00F94882" w:rsidRDefault="00F2127D" w:rsidP="00F2127D">
      <w:pPr>
        <w:pStyle w:val="H1G"/>
      </w:pPr>
      <w:r w:rsidRPr="00F94882">
        <w:rPr>
          <w:bCs/>
          <w:lang w:val="fr-FR"/>
        </w:rPr>
        <w:lastRenderedPageBreak/>
        <w:tab/>
        <w:t>D</w:t>
      </w:r>
      <w:r w:rsidR="00F94882" w:rsidRPr="00F94882">
        <w:rPr>
          <w:bCs/>
          <w:lang w:val="fr-FR"/>
        </w:rPr>
        <w:t>.</w:t>
      </w:r>
      <w:r w:rsidRPr="00F94882">
        <w:rPr>
          <w:lang w:val="fr-FR"/>
        </w:rPr>
        <w:tab/>
      </w:r>
      <w:r w:rsidRPr="00F94882">
        <w:rPr>
          <w:bCs/>
          <w:lang w:val="fr-FR"/>
        </w:rPr>
        <w:t>Écart de rémunération entre les femmes et les hommes</w:t>
      </w:r>
      <w:r w:rsidRPr="00F94882">
        <w:rPr>
          <w:lang w:val="fr-FR"/>
        </w:rPr>
        <w:t xml:space="preserve"> </w:t>
      </w:r>
    </w:p>
    <w:p w14:paraId="66827040" w14:textId="4F811BFA" w:rsidR="00F2127D" w:rsidRPr="00F94882" w:rsidRDefault="00F2127D" w:rsidP="00F2127D">
      <w:pPr>
        <w:pStyle w:val="SingleTxtG"/>
      </w:pPr>
      <w:r w:rsidRPr="00F94882">
        <w:rPr>
          <w:lang w:val="fr-FR"/>
        </w:rPr>
        <w:t>64</w:t>
      </w:r>
      <w:r w:rsidR="00F94882" w:rsidRPr="00F94882">
        <w:rPr>
          <w:lang w:val="fr-FR"/>
        </w:rPr>
        <w:t>.</w:t>
      </w:r>
      <w:r w:rsidRPr="00F94882">
        <w:rPr>
          <w:lang w:val="fr-FR"/>
        </w:rPr>
        <w:tab/>
        <w:t>Les employeurs sont tenus de payer leurs salariés par l’intermédiaire de banques, car cela améliore la transparence et garantit le respect des règlements sur le salaire minimum</w:t>
      </w:r>
      <w:r w:rsidR="00F94882" w:rsidRPr="00F94882">
        <w:rPr>
          <w:lang w:val="fr-FR"/>
        </w:rPr>
        <w:t>.</w:t>
      </w:r>
      <w:r w:rsidRPr="00F94882">
        <w:rPr>
          <w:lang w:val="fr-FR"/>
        </w:rPr>
        <w:t xml:space="preserve"> Les autorités provinciales soutiennent la participation des femmes à la main-d’œuvre, et n’imposent aucune restriction à leur accès à une profession quelconque</w:t>
      </w:r>
      <w:r w:rsidR="00F94882" w:rsidRPr="00F94882">
        <w:rPr>
          <w:lang w:val="fr-FR"/>
        </w:rPr>
        <w:t>.</w:t>
      </w:r>
      <w:r w:rsidRPr="00F94882">
        <w:rPr>
          <w:lang w:val="fr-FR"/>
        </w:rPr>
        <w:t xml:space="preserve"> Le quota de 10 % établi pour ces dernières dans le secteur public encourage également leur activité, tout comme les possibilités d’emploi fondées sur le mérite</w:t>
      </w:r>
      <w:r w:rsidR="00F94882" w:rsidRPr="00F94882">
        <w:rPr>
          <w:lang w:val="fr-FR"/>
        </w:rPr>
        <w:t>.</w:t>
      </w:r>
    </w:p>
    <w:p w14:paraId="351934DF" w14:textId="59FBA123" w:rsidR="00F2127D" w:rsidRPr="00F94882" w:rsidRDefault="00F2127D" w:rsidP="00F2127D">
      <w:pPr>
        <w:pStyle w:val="H1G"/>
      </w:pPr>
      <w:r w:rsidRPr="00F94882">
        <w:rPr>
          <w:bCs/>
          <w:lang w:val="fr-FR"/>
        </w:rPr>
        <w:tab/>
        <w:t>E</w:t>
      </w:r>
      <w:r w:rsidR="00F94882" w:rsidRPr="00F94882">
        <w:rPr>
          <w:bCs/>
          <w:lang w:val="fr-FR"/>
        </w:rPr>
        <w:t>.</w:t>
      </w:r>
      <w:r w:rsidRPr="00F94882">
        <w:rPr>
          <w:lang w:val="fr-FR"/>
        </w:rPr>
        <w:tab/>
      </w:r>
      <w:r w:rsidRPr="00F94882">
        <w:rPr>
          <w:bCs/>
          <w:lang w:val="fr-FR"/>
        </w:rPr>
        <w:t>Élimination des pratiques discriminatoires</w:t>
      </w:r>
    </w:p>
    <w:p w14:paraId="230E1EE3" w14:textId="01CB3E47" w:rsidR="00F2127D" w:rsidRPr="00F94882" w:rsidRDefault="00F2127D" w:rsidP="00F2127D">
      <w:pPr>
        <w:pStyle w:val="SingleTxtG"/>
      </w:pPr>
      <w:r w:rsidRPr="00F94882">
        <w:rPr>
          <w:lang w:val="fr-FR"/>
        </w:rPr>
        <w:t>65</w:t>
      </w:r>
      <w:r w:rsidR="00F94882" w:rsidRPr="00F94882">
        <w:rPr>
          <w:lang w:val="fr-FR"/>
        </w:rPr>
        <w:t>.</w:t>
      </w:r>
      <w:r w:rsidRPr="00F94882">
        <w:rPr>
          <w:lang w:val="fr-FR"/>
        </w:rPr>
        <w:tab/>
        <w:t>La politique de recrutement du Gouvernement exige que tous les services de l’administration publique, tant au niveau fédéral qu’à celui des provinces, respectent strictement les quotas établis pour les régions et les provinces : 10 % pour les femmes, 5 %</w:t>
      </w:r>
      <w:r w:rsidR="009A0AB2" w:rsidRPr="00F94882">
        <w:rPr>
          <w:lang w:val="fr-FR"/>
        </w:rPr>
        <w:t> </w:t>
      </w:r>
      <w:r w:rsidRPr="00F94882">
        <w:rPr>
          <w:lang w:val="fr-FR"/>
        </w:rPr>
        <w:t>pour les minorités (non musulmanes) et 2 % pour les personnes handicapées dans le cadre des recrutements effectués à des postes de grade 01 à 22 du barème des traitements de base de l’administration fédérale</w:t>
      </w:r>
      <w:r w:rsidR="00F94882" w:rsidRPr="00F94882">
        <w:rPr>
          <w:lang w:val="fr-FR"/>
        </w:rPr>
        <w:t>.</w:t>
      </w:r>
      <w:r w:rsidRPr="00F94882">
        <w:rPr>
          <w:lang w:val="fr-FR"/>
        </w:rPr>
        <w:t xml:space="preserve"> La fixation de quotas pour les femmes, les minorités et les personnes handicapées vise à protéger le droit au travail que leur confère la Constitution et à éliminer les pratiques discriminatoires dans le domaine de l’emploi</w:t>
      </w:r>
      <w:r w:rsidR="00F94882" w:rsidRPr="00F94882">
        <w:rPr>
          <w:lang w:val="fr-FR"/>
        </w:rPr>
        <w:t>.</w:t>
      </w:r>
      <w:r w:rsidRPr="00F94882">
        <w:rPr>
          <w:lang w:val="fr-FR"/>
        </w:rPr>
        <w:t xml:space="preserve"> Les cours supérieures ont également rendu des décisions protégeant ces quotas, qui constituent un droit constitutionnel en vertu de l’article 38 (par</w:t>
      </w:r>
      <w:r w:rsidR="00F94882" w:rsidRPr="00F94882">
        <w:rPr>
          <w:lang w:val="fr-FR"/>
        </w:rPr>
        <w:t>.</w:t>
      </w:r>
      <w:r w:rsidRPr="00F94882">
        <w:rPr>
          <w:lang w:val="fr-FR"/>
        </w:rPr>
        <w:t> b)</w:t>
      </w:r>
      <w:r w:rsidR="00316364" w:rsidRPr="00F94882">
        <w:rPr>
          <w:lang w:val="fr-FR"/>
        </w:rPr>
        <w:t>)</w:t>
      </w:r>
      <w:r w:rsidR="00F94882" w:rsidRPr="00F94882">
        <w:rPr>
          <w:lang w:val="fr-FR"/>
        </w:rPr>
        <w:t>.</w:t>
      </w:r>
      <w:r w:rsidR="00350D6F" w:rsidRPr="00F94882">
        <w:rPr>
          <w:lang w:val="fr-FR"/>
        </w:rPr>
        <w:t xml:space="preserve"> </w:t>
      </w:r>
    </w:p>
    <w:p w14:paraId="6FC3B611" w14:textId="2203442A" w:rsidR="00F2127D" w:rsidRPr="00F94882" w:rsidRDefault="00F2127D" w:rsidP="00F2127D">
      <w:pPr>
        <w:pStyle w:val="HChG"/>
      </w:pPr>
      <w:r w:rsidRPr="00F94882">
        <w:rPr>
          <w:bCs/>
          <w:lang w:val="fr-FR"/>
        </w:rPr>
        <w:tab/>
        <w:t>V</w:t>
      </w:r>
      <w:r w:rsidR="00F94882" w:rsidRPr="00F94882">
        <w:rPr>
          <w:bCs/>
          <w:lang w:val="fr-FR"/>
        </w:rPr>
        <w:t>.</w:t>
      </w:r>
      <w:r w:rsidRPr="00F94882">
        <w:rPr>
          <w:lang w:val="fr-FR"/>
        </w:rPr>
        <w:tab/>
      </w:r>
      <w:r w:rsidRPr="00F94882">
        <w:rPr>
          <w:bCs/>
          <w:lang w:val="fr-FR"/>
        </w:rPr>
        <w:t>Droits syndicaux</w:t>
      </w:r>
    </w:p>
    <w:p w14:paraId="422C8E94" w14:textId="16268CA7" w:rsidR="00F2127D" w:rsidRPr="00F94882" w:rsidRDefault="00F2127D" w:rsidP="00F2127D">
      <w:pPr>
        <w:pStyle w:val="SingleTxtG"/>
      </w:pPr>
      <w:r w:rsidRPr="00F94882">
        <w:rPr>
          <w:lang w:val="fr-FR"/>
        </w:rPr>
        <w:t>66</w:t>
      </w:r>
      <w:r w:rsidR="00F94882" w:rsidRPr="00F94882">
        <w:rPr>
          <w:lang w:val="fr-FR"/>
        </w:rPr>
        <w:t>.</w:t>
      </w:r>
      <w:r w:rsidRPr="00F94882">
        <w:rPr>
          <w:lang w:val="fr-FR"/>
        </w:rPr>
        <w:tab/>
        <w:t>La loi de 2012 sur les relations industrielles établit le cadre juridique de la constitution de syndicats pour tous les travailleurs, à l’exception des membres de la police et des forces armées</w:t>
      </w:r>
      <w:r w:rsidR="00F94882" w:rsidRPr="00F94882">
        <w:rPr>
          <w:lang w:val="fr-FR"/>
        </w:rPr>
        <w:t>.</w:t>
      </w:r>
      <w:r w:rsidRPr="00F94882">
        <w:rPr>
          <w:lang w:val="fr-FR"/>
        </w:rPr>
        <w:t xml:space="preserve"> En 2023, le Gouvernement a donné aux provinces des orientations techniques pour leur permettre d’harmoniser leurs normes de travail et a organisé des ateliers par l’intermédiaire du Ministère des Pakistanais à l’étranger et du développement des ressources humaines pour faciliter les réformes du travail</w:t>
      </w:r>
      <w:r w:rsidR="00F94882" w:rsidRPr="00F94882">
        <w:rPr>
          <w:lang w:val="fr-FR"/>
        </w:rPr>
        <w:t>.</w:t>
      </w:r>
      <w:r w:rsidRPr="00F94882">
        <w:rPr>
          <w:lang w:val="fr-FR"/>
        </w:rPr>
        <w:t xml:space="preserve"> Les initiatives des provinces ont notamment permis de rationaliser le processus d’enregistrement des syndicats</w:t>
      </w:r>
      <w:r w:rsidR="00F94882" w:rsidRPr="00F94882">
        <w:rPr>
          <w:lang w:val="fr-FR"/>
        </w:rPr>
        <w:t>.</w:t>
      </w:r>
      <w:r w:rsidRPr="00F94882">
        <w:rPr>
          <w:lang w:val="fr-FR"/>
        </w:rPr>
        <w:t xml:space="preserve"> Au Penjab, plus de 369 syndicats ont été créés, et le projet de Code du travail de 2024 de la province a pour objet de renforcer les mécanismes de protection des droits syndicaux</w:t>
      </w:r>
      <w:r w:rsidR="00F94882" w:rsidRPr="00F94882">
        <w:rPr>
          <w:lang w:val="fr-FR"/>
        </w:rPr>
        <w:t>.</w:t>
      </w:r>
      <w:r w:rsidRPr="00F94882">
        <w:rPr>
          <w:lang w:val="fr-FR"/>
        </w:rPr>
        <w:t xml:space="preserve"> Le Sind promeut également les droits syndicaux grâce à son nouveau Code du travail et à l’augmentation du nombre de bureaux d’enregistrement, tandis que le Khyber Pakhtunkhwa a mis en place des ressources pour aider les travailleurs à s’enregistrer</w:t>
      </w:r>
      <w:r w:rsidR="00F94882" w:rsidRPr="00F94882">
        <w:rPr>
          <w:lang w:val="fr-FR"/>
        </w:rPr>
        <w:t>.</w:t>
      </w:r>
    </w:p>
    <w:p w14:paraId="4266ACE4" w14:textId="347031A1" w:rsidR="00F2127D" w:rsidRPr="00F94882" w:rsidRDefault="00F2127D" w:rsidP="00F2127D">
      <w:pPr>
        <w:pStyle w:val="SingleTxtG"/>
      </w:pPr>
      <w:r w:rsidRPr="00F94882">
        <w:rPr>
          <w:lang w:val="fr-FR"/>
        </w:rPr>
        <w:t>67</w:t>
      </w:r>
      <w:r w:rsidR="00F94882" w:rsidRPr="00F94882">
        <w:rPr>
          <w:lang w:val="fr-FR"/>
        </w:rPr>
        <w:t>.</w:t>
      </w:r>
      <w:r w:rsidRPr="00F94882">
        <w:rPr>
          <w:lang w:val="fr-FR"/>
        </w:rPr>
        <w:tab/>
        <w:t>Le Pakistan s’emploie résolument à éliminer les obstacles juridiques à la négociation collective dans toutes les provinces</w:t>
      </w:r>
      <w:r w:rsidR="00F94882" w:rsidRPr="00F94882">
        <w:rPr>
          <w:lang w:val="fr-FR"/>
        </w:rPr>
        <w:t>.</w:t>
      </w:r>
      <w:r w:rsidRPr="00F94882">
        <w:rPr>
          <w:lang w:val="fr-FR"/>
        </w:rPr>
        <w:t xml:space="preserve"> Au Penjab et au Khyber Pakhtunkhwa, aucune restriction à la liberté d’association n’est imposée dans les zones économiques spéciales (ZES)</w:t>
      </w:r>
      <w:r w:rsidR="00F94882" w:rsidRPr="00F94882">
        <w:rPr>
          <w:lang w:val="fr-FR"/>
        </w:rPr>
        <w:t>.</w:t>
      </w:r>
      <w:r w:rsidRPr="00F94882">
        <w:rPr>
          <w:lang w:val="fr-FR"/>
        </w:rPr>
        <w:t xml:space="preserve"> La loi de 2022 sur les relations industrielles adoptée au Baloutchistan contient des dispositions élaborées par consensus tripartite pour décourager les syndicats jaunes</w:t>
      </w:r>
      <w:r w:rsidR="00F94882" w:rsidRPr="00F94882">
        <w:rPr>
          <w:lang w:val="fr-FR"/>
        </w:rPr>
        <w:t>.</w:t>
      </w:r>
      <w:r w:rsidRPr="00F94882">
        <w:rPr>
          <w:lang w:val="fr-FR"/>
        </w:rPr>
        <w:t xml:space="preserve"> Ces efforts reflètent l’engagement du Pakistan à renforcer le droit d’organisation et de négociation collective des travailleurs</w:t>
      </w:r>
      <w:r w:rsidR="00F94882" w:rsidRPr="00F94882">
        <w:rPr>
          <w:lang w:val="fr-FR"/>
        </w:rPr>
        <w:t>.</w:t>
      </w:r>
    </w:p>
    <w:p w14:paraId="78037A98" w14:textId="02104867" w:rsidR="00F2127D" w:rsidRPr="00F94882" w:rsidRDefault="00F2127D" w:rsidP="00F2127D">
      <w:pPr>
        <w:pStyle w:val="HChG"/>
      </w:pPr>
      <w:r w:rsidRPr="00F94882">
        <w:rPr>
          <w:bCs/>
          <w:lang w:val="fr-FR"/>
        </w:rPr>
        <w:tab/>
        <w:t>VI</w:t>
      </w:r>
      <w:r w:rsidR="00F94882" w:rsidRPr="00F94882">
        <w:rPr>
          <w:bCs/>
          <w:lang w:val="fr-FR"/>
        </w:rPr>
        <w:t>.</w:t>
      </w:r>
      <w:r w:rsidRPr="00F94882">
        <w:rPr>
          <w:lang w:val="fr-FR"/>
        </w:rPr>
        <w:tab/>
      </w:r>
      <w:r w:rsidRPr="00F94882">
        <w:rPr>
          <w:bCs/>
          <w:lang w:val="fr-FR"/>
        </w:rPr>
        <w:t>Droit à la sécurité sociale</w:t>
      </w:r>
    </w:p>
    <w:p w14:paraId="38831C45" w14:textId="562FF8BB" w:rsidR="00F2127D" w:rsidRPr="00F94882" w:rsidRDefault="00F2127D" w:rsidP="00F2127D">
      <w:pPr>
        <w:pStyle w:val="SingleTxtG"/>
      </w:pPr>
      <w:r w:rsidRPr="00F94882">
        <w:rPr>
          <w:lang w:val="fr-FR"/>
        </w:rPr>
        <w:t>68</w:t>
      </w:r>
      <w:r w:rsidR="00F94882" w:rsidRPr="00F94882">
        <w:rPr>
          <w:lang w:val="fr-FR"/>
        </w:rPr>
        <w:t>.</w:t>
      </w:r>
      <w:r w:rsidRPr="00F94882">
        <w:rPr>
          <w:lang w:val="fr-FR"/>
        </w:rPr>
        <w:tab/>
        <w:t>Le Pakistan dispose d’une série de programmes de sécurité sociale comprenant des régimes contributifs et non contributifs</w:t>
      </w:r>
      <w:r w:rsidR="00F94882" w:rsidRPr="00F94882">
        <w:rPr>
          <w:lang w:val="fr-FR"/>
        </w:rPr>
        <w:t>.</w:t>
      </w:r>
      <w:r w:rsidRPr="00F94882">
        <w:rPr>
          <w:lang w:val="fr-FR"/>
        </w:rPr>
        <w:t xml:space="preserve"> Les principaux programmes contributifs sont les régimes administrés conformément à la législation nationale relative à la sécurité sociale, comme l’Ordonnance de sécurité sociale des employés des provinces et la caisse d’aide sociale des travailleurs, qui fournissent diverses prestations à leurs affiliés</w:t>
      </w:r>
      <w:r w:rsidR="00F94882" w:rsidRPr="00F94882">
        <w:rPr>
          <w:lang w:val="fr-FR"/>
        </w:rPr>
        <w:t>.</w:t>
      </w:r>
      <w:r w:rsidRPr="00F94882">
        <w:rPr>
          <w:lang w:val="fr-FR"/>
        </w:rPr>
        <w:t xml:space="preserve"> Le régime des prestations de vieillesse des employés procure des pensions et autres prestations de longue durée aux travailleurs éligibles</w:t>
      </w:r>
      <w:r w:rsidR="00F94882" w:rsidRPr="00F94882">
        <w:rPr>
          <w:lang w:val="fr-FR"/>
        </w:rPr>
        <w:t>.</w:t>
      </w:r>
      <w:r w:rsidRPr="00F94882">
        <w:rPr>
          <w:lang w:val="fr-FR"/>
        </w:rPr>
        <w:t xml:space="preserve"> Le programme Benazir de soutien aux revenus est une initiative de premier plan, qui fournit sur une base non contributive une aide financière directe aux familles ayant de faibles revenus sur l’ensemble du territoire</w:t>
      </w:r>
      <w:r w:rsidR="00F94882" w:rsidRPr="00F94882">
        <w:rPr>
          <w:lang w:val="fr-FR"/>
        </w:rPr>
        <w:t>.</w:t>
      </w:r>
    </w:p>
    <w:p w14:paraId="18E05112" w14:textId="5A64E7F9" w:rsidR="00F2127D" w:rsidRPr="00F94882" w:rsidRDefault="00F2127D" w:rsidP="00F2127D">
      <w:pPr>
        <w:pStyle w:val="SingleTxtG"/>
      </w:pPr>
      <w:r w:rsidRPr="00F94882">
        <w:rPr>
          <w:lang w:val="fr-FR"/>
        </w:rPr>
        <w:lastRenderedPageBreak/>
        <w:t>69</w:t>
      </w:r>
      <w:r w:rsidR="00F94882" w:rsidRPr="00F94882">
        <w:rPr>
          <w:lang w:val="fr-FR"/>
        </w:rPr>
        <w:t>.</w:t>
      </w:r>
      <w:r w:rsidRPr="00F94882">
        <w:rPr>
          <w:lang w:val="fr-FR"/>
        </w:rPr>
        <w:tab/>
        <w:t xml:space="preserve">L’organisme Pakistan </w:t>
      </w:r>
      <w:proofErr w:type="spellStart"/>
      <w:r w:rsidRPr="00F94882">
        <w:rPr>
          <w:lang w:val="fr-FR"/>
        </w:rPr>
        <w:t>Bait</w:t>
      </w:r>
      <w:proofErr w:type="spellEnd"/>
      <w:r w:rsidRPr="00F94882">
        <w:rPr>
          <w:lang w:val="fr-FR"/>
        </w:rPr>
        <w:t>-</w:t>
      </w:r>
      <w:proofErr w:type="spellStart"/>
      <w:r w:rsidRPr="00F94882">
        <w:rPr>
          <w:lang w:val="fr-FR"/>
        </w:rPr>
        <w:t>ul</w:t>
      </w:r>
      <w:proofErr w:type="spellEnd"/>
      <w:r w:rsidRPr="00F94882">
        <w:rPr>
          <w:lang w:val="fr-FR"/>
        </w:rPr>
        <w:t>-Mal a mis en place divers programmes d’aide aux chômeurs, aux personnes âgées, aux personnes handicapées et aux enfants, dans le but de promouvoir l’autosuffisance et la protection sociale</w:t>
      </w:r>
      <w:r w:rsidR="00F94882" w:rsidRPr="00F94882">
        <w:rPr>
          <w:lang w:val="fr-FR"/>
        </w:rPr>
        <w:t>.</w:t>
      </w:r>
      <w:r w:rsidRPr="00F94882">
        <w:rPr>
          <w:lang w:val="fr-FR"/>
        </w:rPr>
        <w:t xml:space="preserve"> L’un des principaux est celui des 165 centres d’autonomisation des femmes dotés d’un budget annuel de 4,7 millions de roupies, qui assurent des formations dans les domaines de la couture, des technologies de l’information et de la cuisine afin de lutter contre le chômage des femmes, et qui profite à quelque 72 600 d’entre elles chaque année</w:t>
      </w:r>
      <w:r w:rsidR="00F94882" w:rsidRPr="00F94882">
        <w:rPr>
          <w:lang w:val="fr-FR"/>
        </w:rPr>
        <w:t>.</w:t>
      </w:r>
      <w:r w:rsidRPr="00F94882">
        <w:rPr>
          <w:lang w:val="fr-FR"/>
        </w:rPr>
        <w:t xml:space="preserve"> L’organisme gère 160 écoles de réadaptation des enfants ayant un travail qui aident 19 232 enfants à passer du marché du travail au système éducatif en leur versant des allocations au titre de leurs frais de scolarité</w:t>
      </w:r>
      <w:r w:rsidR="00F94882" w:rsidRPr="00F94882">
        <w:rPr>
          <w:lang w:val="fr-FR"/>
        </w:rPr>
        <w:t>.</w:t>
      </w:r>
      <w:r w:rsidRPr="00F94882">
        <w:rPr>
          <w:lang w:val="fr-FR"/>
        </w:rPr>
        <w:t xml:space="preserve"> </w:t>
      </w:r>
    </w:p>
    <w:p w14:paraId="7092D662" w14:textId="29ABBABF" w:rsidR="00F2127D" w:rsidRPr="00F94882" w:rsidRDefault="00F2127D" w:rsidP="00F2127D">
      <w:pPr>
        <w:pStyle w:val="SingleTxtG"/>
      </w:pPr>
      <w:r w:rsidRPr="00F94882">
        <w:rPr>
          <w:lang w:val="fr-FR"/>
        </w:rPr>
        <w:t>70</w:t>
      </w:r>
      <w:r w:rsidR="00F94882" w:rsidRPr="00F94882">
        <w:rPr>
          <w:lang w:val="fr-FR"/>
        </w:rPr>
        <w:t>.</w:t>
      </w:r>
      <w:r w:rsidRPr="00F94882">
        <w:rPr>
          <w:lang w:val="fr-FR"/>
        </w:rPr>
        <w:tab/>
        <w:t xml:space="preserve">Pakistan </w:t>
      </w:r>
      <w:proofErr w:type="spellStart"/>
      <w:r w:rsidRPr="00F94882">
        <w:rPr>
          <w:lang w:val="fr-FR"/>
        </w:rPr>
        <w:t>Bait</w:t>
      </w:r>
      <w:proofErr w:type="spellEnd"/>
      <w:r w:rsidRPr="00F94882">
        <w:rPr>
          <w:lang w:val="fr-FR"/>
        </w:rPr>
        <w:t>-</w:t>
      </w:r>
      <w:proofErr w:type="spellStart"/>
      <w:r w:rsidRPr="00F94882">
        <w:rPr>
          <w:lang w:val="fr-FR"/>
        </w:rPr>
        <w:t>ul</w:t>
      </w:r>
      <w:proofErr w:type="spellEnd"/>
      <w:r w:rsidRPr="00F94882">
        <w:rPr>
          <w:lang w:val="fr-FR"/>
        </w:rPr>
        <w:t>-Mal a également ouvert deux centres pour personnes âgées, l’un au Penjab et l’autre au Baloutchistan</w:t>
      </w:r>
      <w:r w:rsidR="00F94882" w:rsidRPr="00F94882">
        <w:rPr>
          <w:lang w:val="fr-FR"/>
        </w:rPr>
        <w:t>.</w:t>
      </w:r>
      <w:r w:rsidRPr="00F94882">
        <w:rPr>
          <w:lang w:val="fr-FR"/>
        </w:rPr>
        <w:t xml:space="preserve"> L’organisme propose aussi des équipements d’assistance essentiels dans le cadre des projets des amis spéciaux et assure une aide financière pouvant atteindre 60 000 roupies aux personnes confrontées à des difficultés économiques</w:t>
      </w:r>
      <w:r w:rsidR="00F94882" w:rsidRPr="00F94882">
        <w:rPr>
          <w:lang w:val="fr-FR"/>
        </w:rPr>
        <w:t>.</w:t>
      </w:r>
      <w:r w:rsidRPr="00F94882">
        <w:rPr>
          <w:lang w:val="fr-FR"/>
        </w:rPr>
        <w:t xml:space="preserve"> Il gère des foyers d’hébergement et le programme d’alimentation pour tous (</w:t>
      </w:r>
      <w:proofErr w:type="spellStart"/>
      <w:r w:rsidRPr="00F94882">
        <w:rPr>
          <w:i/>
          <w:iCs/>
          <w:lang w:val="fr-FR"/>
        </w:rPr>
        <w:t>Khana</w:t>
      </w:r>
      <w:proofErr w:type="spellEnd"/>
      <w:r w:rsidRPr="00F94882">
        <w:rPr>
          <w:i/>
          <w:iCs/>
          <w:lang w:val="fr-FR"/>
        </w:rPr>
        <w:t xml:space="preserve"> </w:t>
      </w:r>
      <w:proofErr w:type="spellStart"/>
      <w:r w:rsidRPr="00F94882">
        <w:rPr>
          <w:i/>
          <w:iCs/>
          <w:lang w:val="fr-FR"/>
        </w:rPr>
        <w:t>Sab</w:t>
      </w:r>
      <w:proofErr w:type="spellEnd"/>
      <w:r w:rsidRPr="00F94882">
        <w:rPr>
          <w:i/>
          <w:iCs/>
          <w:lang w:val="fr-FR"/>
        </w:rPr>
        <w:t xml:space="preserve"> Key </w:t>
      </w:r>
      <w:proofErr w:type="spellStart"/>
      <w:r w:rsidRPr="00F94882">
        <w:rPr>
          <w:i/>
          <w:iCs/>
          <w:lang w:val="fr-FR"/>
        </w:rPr>
        <w:t>Liye</w:t>
      </w:r>
      <w:proofErr w:type="spellEnd"/>
      <w:r w:rsidRPr="00F94882">
        <w:rPr>
          <w:lang w:val="fr-FR"/>
        </w:rPr>
        <w:t>) qui a servi plus de 14 millions de repas</w:t>
      </w:r>
      <w:r w:rsidR="00F94882" w:rsidRPr="00F94882">
        <w:rPr>
          <w:lang w:val="fr-FR"/>
        </w:rPr>
        <w:t>.</w:t>
      </w:r>
      <w:r w:rsidRPr="00F94882">
        <w:rPr>
          <w:lang w:val="fr-FR"/>
        </w:rPr>
        <w:t xml:space="preserve"> </w:t>
      </w:r>
    </w:p>
    <w:p w14:paraId="4C376C4E" w14:textId="0428B7A5" w:rsidR="00F2127D" w:rsidRPr="00F94882" w:rsidRDefault="00F2127D" w:rsidP="00F2127D">
      <w:pPr>
        <w:pStyle w:val="SingleTxtG"/>
      </w:pPr>
      <w:r w:rsidRPr="00F94882">
        <w:rPr>
          <w:lang w:val="fr-FR"/>
        </w:rPr>
        <w:t>71</w:t>
      </w:r>
      <w:r w:rsidR="00F94882" w:rsidRPr="00F94882">
        <w:rPr>
          <w:lang w:val="fr-FR"/>
        </w:rPr>
        <w:t>.</w:t>
      </w:r>
      <w:r w:rsidRPr="00F94882">
        <w:rPr>
          <w:lang w:val="fr-FR"/>
        </w:rPr>
        <w:tab/>
        <w:t>Au Penjab, l’ordonnance de 1965 sur la sécurité sociale et le règlement des prestations de 1967 couvrent une gamme complète de prestations pour les travailleurs</w:t>
      </w:r>
      <w:r w:rsidR="00F94882" w:rsidRPr="00F94882">
        <w:rPr>
          <w:lang w:val="fr-FR"/>
        </w:rPr>
        <w:t>.</w:t>
      </w:r>
      <w:r w:rsidRPr="00F94882">
        <w:rPr>
          <w:lang w:val="fr-FR"/>
        </w:rPr>
        <w:t xml:space="preserve"> Ils prévoient principalement le versement de prestations de maladie couvrant 75 % du salaire pendant une période pouvant aller jusqu’à </w:t>
      </w:r>
      <w:r w:rsidR="00316364" w:rsidRPr="00F94882">
        <w:rPr>
          <w:lang w:val="fr-FR"/>
        </w:rPr>
        <w:t xml:space="preserve">cent vingt et un </w:t>
      </w:r>
      <w:r w:rsidRPr="00F94882">
        <w:rPr>
          <w:lang w:val="fr-FR"/>
        </w:rPr>
        <w:t xml:space="preserve">jours, des prestations en cas d’accident du travail représentant 100 % du salaire pendant une période pouvant aller jusqu’à </w:t>
      </w:r>
      <w:r w:rsidR="00316364" w:rsidRPr="00F94882">
        <w:rPr>
          <w:lang w:val="fr-FR"/>
        </w:rPr>
        <w:t>cent quatre</w:t>
      </w:r>
      <w:r w:rsidR="00316364" w:rsidRPr="00F94882">
        <w:rPr>
          <w:lang w:val="fr-FR"/>
        </w:rPr>
        <w:noBreakHyphen/>
        <w:t xml:space="preserve">vingts </w:t>
      </w:r>
      <w:r w:rsidRPr="00F94882">
        <w:rPr>
          <w:lang w:val="fr-FR"/>
        </w:rPr>
        <w:t xml:space="preserve">jours et des prestations de maternité donnant lieu à un congé de </w:t>
      </w:r>
      <w:r w:rsidR="00316364" w:rsidRPr="00F94882">
        <w:rPr>
          <w:lang w:val="fr-FR"/>
        </w:rPr>
        <w:t xml:space="preserve">douze </w:t>
      </w:r>
      <w:r w:rsidRPr="00F94882">
        <w:rPr>
          <w:lang w:val="fr-FR"/>
        </w:rPr>
        <w:t>semaines rémunéré à plein salaire</w:t>
      </w:r>
      <w:r w:rsidR="00F94882" w:rsidRPr="00F94882">
        <w:rPr>
          <w:lang w:val="fr-FR"/>
        </w:rPr>
        <w:t>.</w:t>
      </w:r>
      <w:r w:rsidRPr="00F94882">
        <w:rPr>
          <w:lang w:val="fr-FR"/>
        </w:rPr>
        <w:t xml:space="preserve"> Les travailleurs peuvent recevoir une indemnité d’invalidité forfaitaire qui est fonction de leur degré de handicap, ainsi que des pensions d’invalidité partielle ou totale à vie</w:t>
      </w:r>
      <w:r w:rsidR="00F94882" w:rsidRPr="00F94882">
        <w:rPr>
          <w:lang w:val="fr-FR"/>
        </w:rPr>
        <w:t>.</w:t>
      </w:r>
      <w:r w:rsidRPr="00F94882">
        <w:rPr>
          <w:lang w:val="fr-FR"/>
        </w:rPr>
        <w:t xml:space="preserve"> Les pensions de survivant donnent lieu au versement de 100 % du salaire d’un travailleur décédé aux personnes qui étaient à sa charge ainsi qu’à l’octroi de prestations aux veuves durant la période de l’</w:t>
      </w:r>
      <w:proofErr w:type="spellStart"/>
      <w:r w:rsidRPr="00F94882">
        <w:rPr>
          <w:lang w:val="fr-FR"/>
        </w:rPr>
        <w:t>iddat</w:t>
      </w:r>
      <w:proofErr w:type="spellEnd"/>
      <w:r w:rsidRPr="00F94882">
        <w:rPr>
          <w:lang w:val="fr-FR"/>
        </w:rPr>
        <w:t>, et d’indemnités au titre des frais de décès et de funérailles ; elles couvrent aussi les frais d’alimentation des patients non ambulatoires et les soins médicaux des survivants pendant un an après un décès pour causes naturelles</w:t>
      </w:r>
      <w:r w:rsidR="00F94882" w:rsidRPr="00F94882">
        <w:rPr>
          <w:lang w:val="fr-FR"/>
        </w:rPr>
        <w:t>.</w:t>
      </w:r>
      <w:r w:rsidRPr="00F94882">
        <w:rPr>
          <w:lang w:val="fr-FR"/>
        </w:rPr>
        <w:t xml:space="preserve"> D’autres prestations sont également prévues, comme le financement des frais de transport et d’hébergement pour le Hajj dans le cas de certains travailleurs, et la possibilité pour les enfants des travailleurs éligibles de faire des études de médecine gratuites dans les facultés de médecine affiliées</w:t>
      </w:r>
      <w:r w:rsidR="00F94882" w:rsidRPr="00F94882">
        <w:rPr>
          <w:lang w:val="fr-FR"/>
        </w:rPr>
        <w:t>.</w:t>
      </w:r>
    </w:p>
    <w:p w14:paraId="0542CC2C" w14:textId="61B125A5" w:rsidR="00F2127D" w:rsidRPr="00F94882" w:rsidRDefault="00F2127D" w:rsidP="00C23E72">
      <w:pPr>
        <w:pStyle w:val="HChG"/>
      </w:pPr>
      <w:r w:rsidRPr="00F94882">
        <w:rPr>
          <w:lang w:val="fr-FR"/>
        </w:rPr>
        <w:tab/>
        <w:t>VII</w:t>
      </w:r>
      <w:r w:rsidR="00F94882" w:rsidRPr="00F94882">
        <w:rPr>
          <w:lang w:val="fr-FR"/>
        </w:rPr>
        <w:t>.</w:t>
      </w:r>
      <w:r w:rsidRPr="00F94882">
        <w:rPr>
          <w:lang w:val="fr-FR"/>
        </w:rPr>
        <w:tab/>
        <w:t>Protection de la famille et de l’enfant</w:t>
      </w:r>
    </w:p>
    <w:p w14:paraId="6E9F73AC" w14:textId="264BD8D3" w:rsidR="00F2127D" w:rsidRPr="00F94882" w:rsidRDefault="00F2127D" w:rsidP="00C23E72">
      <w:pPr>
        <w:pStyle w:val="H1G"/>
      </w:pPr>
      <w:r w:rsidRPr="00F94882">
        <w:rPr>
          <w:lang w:val="fr-FR"/>
        </w:rPr>
        <w:tab/>
        <w:t>A</w:t>
      </w:r>
      <w:r w:rsidR="00F94882" w:rsidRPr="00F94882">
        <w:rPr>
          <w:lang w:val="fr-FR"/>
        </w:rPr>
        <w:t>.</w:t>
      </w:r>
      <w:r w:rsidRPr="00F94882">
        <w:rPr>
          <w:lang w:val="fr-FR"/>
        </w:rPr>
        <w:tab/>
        <w:t>Prévention des pratiques préjudiciables et lutte contre ces dernières</w:t>
      </w:r>
    </w:p>
    <w:p w14:paraId="76257675" w14:textId="45930C33" w:rsidR="00F2127D" w:rsidRPr="00F94882" w:rsidRDefault="00F2127D" w:rsidP="00F2127D">
      <w:pPr>
        <w:pStyle w:val="SingleTxtG"/>
      </w:pPr>
      <w:r w:rsidRPr="00F94882">
        <w:rPr>
          <w:lang w:val="fr-FR"/>
        </w:rPr>
        <w:t>72</w:t>
      </w:r>
      <w:r w:rsidR="00F94882" w:rsidRPr="00F94882">
        <w:rPr>
          <w:lang w:val="fr-FR"/>
        </w:rPr>
        <w:t>.</w:t>
      </w:r>
      <w:r w:rsidRPr="00F94882">
        <w:rPr>
          <w:lang w:val="fr-FR"/>
        </w:rPr>
        <w:tab/>
        <w:t>La loi de 2021 sur les enquêtes et les procès menés dans le cadre de la lutte contre le viol établit une approche structurée pour la poursuite de ces activités dans les affaires de viol et d’abus sexuels de femmes et d’enfants, et donne lieu au déploiement d’équipes spéciales d’enquêteurs et au recours à des tribunaux spécialisés pour garantir des procès rapides et un traitement fiable des éléments de preuve</w:t>
      </w:r>
      <w:r w:rsidR="00F94882" w:rsidRPr="00F94882">
        <w:rPr>
          <w:lang w:val="fr-FR"/>
        </w:rPr>
        <w:t>.</w:t>
      </w:r>
      <w:r w:rsidRPr="00F94882">
        <w:rPr>
          <w:lang w:val="fr-FR"/>
        </w:rPr>
        <w:t xml:space="preserve"> À l’échelle du territoire, 95 tribunaux spécialisés dans la lutte contre la violence fondée sur le genre et 116 magistrats traitent les affaires liées au genre et améliorent ainsi l’accès des victimes à la justice</w:t>
      </w:r>
      <w:r w:rsidR="00F94882" w:rsidRPr="00F94882">
        <w:rPr>
          <w:lang w:val="fr-FR"/>
        </w:rPr>
        <w:t>.</w:t>
      </w:r>
      <w:r w:rsidRPr="00F94882">
        <w:rPr>
          <w:lang w:val="fr-FR"/>
        </w:rPr>
        <w:t xml:space="preserve"> Le Service de la protection des femmes et des enfants du Centre des services d’appui de la police d’Islamabad, créé en mai 2021, lutte contre le harcèlement sexuel, le viol et le travail servile grâce à une équipe spécialisée de policières, d’experts juridiques, de psychologues et de professionnels de la santé</w:t>
      </w:r>
      <w:r w:rsidR="00F94882" w:rsidRPr="00F94882">
        <w:rPr>
          <w:lang w:val="fr-FR"/>
        </w:rPr>
        <w:t>.</w:t>
      </w:r>
    </w:p>
    <w:p w14:paraId="163E52C7" w14:textId="1FE4A894" w:rsidR="00F2127D" w:rsidRPr="00F94882" w:rsidRDefault="00F2127D" w:rsidP="00F2127D">
      <w:pPr>
        <w:pStyle w:val="SingleTxtG"/>
      </w:pPr>
      <w:r w:rsidRPr="00F94882">
        <w:rPr>
          <w:lang w:val="fr-FR"/>
        </w:rPr>
        <w:t>73</w:t>
      </w:r>
      <w:r w:rsidR="00F94882" w:rsidRPr="00F94882">
        <w:rPr>
          <w:lang w:val="fr-FR"/>
        </w:rPr>
        <w:t>.</w:t>
      </w:r>
      <w:r w:rsidRPr="00F94882">
        <w:rPr>
          <w:lang w:val="fr-FR"/>
        </w:rPr>
        <w:tab/>
        <w:t xml:space="preserve">Au Penjab, les centres </w:t>
      </w:r>
      <w:proofErr w:type="spellStart"/>
      <w:r w:rsidRPr="00F94882">
        <w:rPr>
          <w:lang w:val="fr-FR"/>
        </w:rPr>
        <w:t>Shaheed</w:t>
      </w:r>
      <w:proofErr w:type="spellEnd"/>
      <w:r w:rsidRPr="00F94882">
        <w:rPr>
          <w:lang w:val="fr-FR"/>
        </w:rPr>
        <w:t xml:space="preserve"> Benazir Bhutto pour la promotion des droits humains ont enregistré, entre 2020 et 2021, un accroissement de 81 % du nombre de femmes auxquelles ils ont fourni un hébergement temporaire, une assistance juridique et des services de conseil</w:t>
      </w:r>
      <w:r w:rsidR="00F94882" w:rsidRPr="00F94882">
        <w:rPr>
          <w:lang w:val="fr-FR"/>
        </w:rPr>
        <w:t>.</w:t>
      </w:r>
      <w:r w:rsidRPr="00F94882">
        <w:rPr>
          <w:lang w:val="fr-FR"/>
        </w:rPr>
        <w:t xml:space="preserve"> Le Centre de lutte contre la violence à l’égard des femmes de Multan offre aux personnes survivantes une gamme complète de services de soutien</w:t>
      </w:r>
      <w:r w:rsidR="00F94882" w:rsidRPr="00F94882">
        <w:rPr>
          <w:lang w:val="fr-FR"/>
        </w:rPr>
        <w:t>.</w:t>
      </w:r>
      <w:r w:rsidRPr="00F94882">
        <w:rPr>
          <w:lang w:val="fr-FR"/>
        </w:rPr>
        <w:t xml:space="preserve"> Au Penjab, le nombre d’utilisatrices de l’application mobile pour la sécurité des femmes a augmenté de 73 % en 2021, et le service d’assistance téléphonique (numéro 1043) auquel les femmes ont accès 24 heures sur 24 et 7 jours sur 7, a affiché une augmentation de 53 % du nombre de plaintes, </w:t>
      </w:r>
      <w:r w:rsidRPr="00F94882">
        <w:rPr>
          <w:lang w:val="fr-FR"/>
        </w:rPr>
        <w:lastRenderedPageBreak/>
        <w:t>souvent liées à des actes de violence</w:t>
      </w:r>
      <w:r w:rsidR="00F94882" w:rsidRPr="00F94882">
        <w:rPr>
          <w:lang w:val="fr-FR"/>
        </w:rPr>
        <w:t>.</w:t>
      </w:r>
      <w:r w:rsidRPr="00F94882">
        <w:rPr>
          <w:lang w:val="fr-FR"/>
        </w:rPr>
        <w:t xml:space="preserve"> Des bureaux d’assistance aux femmes dotés d’un personnel féminin ayant pour objet d’assurer une aide et une protection immédiates, ont été mis en place dans les commissariats de police du Penjab</w:t>
      </w:r>
      <w:r w:rsidR="00F94882" w:rsidRPr="00F94882">
        <w:rPr>
          <w:lang w:val="fr-FR"/>
        </w:rPr>
        <w:t>.</w:t>
      </w:r>
    </w:p>
    <w:p w14:paraId="6FFA61E6" w14:textId="56D22B6B" w:rsidR="00F2127D" w:rsidRPr="00F94882" w:rsidRDefault="00F2127D" w:rsidP="00F2127D">
      <w:pPr>
        <w:pStyle w:val="SingleTxtG"/>
      </w:pPr>
      <w:r w:rsidRPr="00F94882">
        <w:rPr>
          <w:lang w:val="fr-FR"/>
        </w:rPr>
        <w:t>74</w:t>
      </w:r>
      <w:r w:rsidR="00F94882" w:rsidRPr="00F94882">
        <w:rPr>
          <w:lang w:val="fr-FR"/>
        </w:rPr>
        <w:t>.</w:t>
      </w:r>
      <w:r w:rsidRPr="00F94882">
        <w:rPr>
          <w:lang w:val="fr-FR"/>
        </w:rPr>
        <w:tab/>
        <w:t xml:space="preserve">Dans le Sind, les centres de réception des plaintes des femmes et les centres </w:t>
      </w:r>
      <w:proofErr w:type="spellStart"/>
      <w:r w:rsidRPr="00F94882">
        <w:rPr>
          <w:lang w:val="fr-FR"/>
        </w:rPr>
        <w:t>Shaheed</w:t>
      </w:r>
      <w:proofErr w:type="spellEnd"/>
      <w:r w:rsidRPr="00F94882">
        <w:rPr>
          <w:lang w:val="fr-FR"/>
        </w:rPr>
        <w:t xml:space="preserve"> Benazir Bhutto, ainsi que des centres de protection établis au niveau des districts, ont aidé plus de 500 victimes de violences domestiques et de crimes d’honneur au cours des deux dernières années</w:t>
      </w:r>
      <w:r w:rsidR="00F94882" w:rsidRPr="00F94882">
        <w:rPr>
          <w:lang w:val="fr-FR"/>
        </w:rPr>
        <w:t>.</w:t>
      </w:r>
      <w:r w:rsidRPr="00F94882">
        <w:rPr>
          <w:lang w:val="fr-FR"/>
        </w:rPr>
        <w:t xml:space="preserve"> La loi de 2013 sur la protection contre la violence domestique et la prévention de cette dernière au Sind vise à assurer une protection généralisée aux femmes en leur permettant de bénéficier d’ordonnances de protection, de foyers d’accueil, de services de conseil et d’intervention des forces de l’ordre en cas de sévices physiques, émotionnels et économiques</w:t>
      </w:r>
      <w:r w:rsidR="00F94882" w:rsidRPr="00F94882">
        <w:rPr>
          <w:lang w:val="fr-FR"/>
        </w:rPr>
        <w:t>.</w:t>
      </w:r>
    </w:p>
    <w:p w14:paraId="738AAAF0" w14:textId="5880F708" w:rsidR="00F2127D" w:rsidRPr="00F94882" w:rsidRDefault="00F2127D" w:rsidP="00F2127D">
      <w:pPr>
        <w:pStyle w:val="SingleTxtG"/>
      </w:pPr>
      <w:r w:rsidRPr="00F94882">
        <w:rPr>
          <w:lang w:val="fr-FR"/>
        </w:rPr>
        <w:t>75</w:t>
      </w:r>
      <w:r w:rsidR="00F94882" w:rsidRPr="00F94882">
        <w:rPr>
          <w:lang w:val="fr-FR"/>
        </w:rPr>
        <w:t>.</w:t>
      </w:r>
      <w:r w:rsidRPr="00F94882">
        <w:rPr>
          <w:lang w:val="fr-FR"/>
        </w:rPr>
        <w:tab/>
        <w:t>Le Khyber Pakhtunkhwa a adopté la loi de 2021 sur la prévention et la réadaptation dans le but de lutter contre la violence domestique par l’intermédiaire des comités de protection des districts, et prévoit l’apport aux victimes d’une aide à leur réinsertion</w:t>
      </w:r>
      <w:r w:rsidR="00F94882" w:rsidRPr="00F94882">
        <w:rPr>
          <w:lang w:val="fr-FR"/>
        </w:rPr>
        <w:t>.</w:t>
      </w:r>
      <w:r w:rsidRPr="00F94882">
        <w:rPr>
          <w:lang w:val="fr-FR"/>
        </w:rPr>
        <w:t xml:space="preserve"> La loi de 2013 sur l’élimination de la coutume du </w:t>
      </w:r>
      <w:proofErr w:type="spellStart"/>
      <w:r w:rsidRPr="00F94882">
        <w:rPr>
          <w:lang w:val="fr-FR"/>
        </w:rPr>
        <w:t>ghag</w:t>
      </w:r>
      <w:proofErr w:type="spellEnd"/>
      <w:r w:rsidRPr="00F94882">
        <w:rPr>
          <w:lang w:val="fr-FR"/>
        </w:rPr>
        <w:t xml:space="preserve"> (Khyber Pakhtunkhwa </w:t>
      </w:r>
      <w:proofErr w:type="spellStart"/>
      <w:r w:rsidRPr="00F94882">
        <w:rPr>
          <w:lang w:val="fr-FR"/>
        </w:rPr>
        <w:t>Elimination</w:t>
      </w:r>
      <w:proofErr w:type="spellEnd"/>
      <w:r w:rsidRPr="00F94882">
        <w:rPr>
          <w:lang w:val="fr-FR"/>
        </w:rPr>
        <w:t xml:space="preserve"> of Custom of </w:t>
      </w:r>
      <w:proofErr w:type="spellStart"/>
      <w:r w:rsidRPr="00F94882">
        <w:rPr>
          <w:lang w:val="fr-FR"/>
        </w:rPr>
        <w:t>Ghag</w:t>
      </w:r>
      <w:proofErr w:type="spellEnd"/>
      <w:r w:rsidRPr="00F94882">
        <w:rPr>
          <w:lang w:val="fr-FR"/>
        </w:rPr>
        <w:t xml:space="preserve"> </w:t>
      </w:r>
      <w:proofErr w:type="spellStart"/>
      <w:r w:rsidRPr="00F94882">
        <w:rPr>
          <w:lang w:val="fr-FR"/>
        </w:rPr>
        <w:t>Act</w:t>
      </w:r>
      <w:proofErr w:type="spellEnd"/>
      <w:r w:rsidRPr="00F94882">
        <w:rPr>
          <w:lang w:val="fr-FR"/>
        </w:rPr>
        <w:t>) pénalise l’application de cette coutume et, ce faisant, lutte contre les mariages forcés et la violence qu’elle peut entraîner</w:t>
      </w:r>
      <w:r w:rsidR="00F94882" w:rsidRPr="00F94882">
        <w:rPr>
          <w:lang w:val="fr-FR"/>
        </w:rPr>
        <w:t>.</w:t>
      </w:r>
      <w:r w:rsidRPr="00F94882">
        <w:rPr>
          <w:lang w:val="fr-FR"/>
        </w:rPr>
        <w:t xml:space="preserve"> La province gère également 10 foyers d’accueil (Dar-</w:t>
      </w:r>
      <w:proofErr w:type="spellStart"/>
      <w:r w:rsidRPr="00F94882">
        <w:rPr>
          <w:lang w:val="fr-FR"/>
        </w:rPr>
        <w:t>ul</w:t>
      </w:r>
      <w:proofErr w:type="spellEnd"/>
      <w:r w:rsidRPr="00F94882">
        <w:rPr>
          <w:lang w:val="fr-FR"/>
        </w:rPr>
        <w:t>-Amans), qui ont aidé 4 719 femmes entre 2020 et 2023 en leur fournissant un hébergement, des soins médicaux, une réadaptation psychologique et un soutien juridique</w:t>
      </w:r>
      <w:r w:rsidR="00F94882" w:rsidRPr="00F94882">
        <w:rPr>
          <w:lang w:val="fr-FR"/>
        </w:rPr>
        <w:t>.</w:t>
      </w:r>
    </w:p>
    <w:p w14:paraId="29CCB917" w14:textId="317B0CFB" w:rsidR="00F2127D" w:rsidRPr="00F94882" w:rsidRDefault="00F2127D" w:rsidP="00F2127D">
      <w:pPr>
        <w:pStyle w:val="SingleTxtG"/>
      </w:pPr>
      <w:r w:rsidRPr="00F94882">
        <w:rPr>
          <w:lang w:val="fr-FR"/>
        </w:rPr>
        <w:t>76</w:t>
      </w:r>
      <w:r w:rsidR="00F94882" w:rsidRPr="00F94882">
        <w:rPr>
          <w:lang w:val="fr-FR"/>
        </w:rPr>
        <w:t>.</w:t>
      </w:r>
      <w:r w:rsidRPr="00F94882">
        <w:rPr>
          <w:lang w:val="fr-FR"/>
        </w:rPr>
        <w:tab/>
        <w:t>Au Baloutchistan, le Centre de services pour les femmes et les mineurs de Quetta, qui a été créé en 2023, marque une avancée fondamentale dans la lutte contre la violence à l’égard des femmes, des enfants et des mineurs</w:t>
      </w:r>
      <w:r w:rsidR="00F94882" w:rsidRPr="00F94882">
        <w:rPr>
          <w:lang w:val="fr-FR"/>
        </w:rPr>
        <w:t>.</w:t>
      </w:r>
      <w:r w:rsidRPr="00F94882">
        <w:rPr>
          <w:lang w:val="fr-FR"/>
        </w:rPr>
        <w:t xml:space="preserve"> Des services d’assistance téléphonique opérant 24 heures sur 24 et 7 jours sur 7, ainsi que des services d’examen médical, de consultation juridique, de soutien </w:t>
      </w:r>
      <w:proofErr w:type="spellStart"/>
      <w:r w:rsidRPr="00F94882">
        <w:rPr>
          <w:lang w:val="fr-FR"/>
        </w:rPr>
        <w:t>psychosocial</w:t>
      </w:r>
      <w:proofErr w:type="spellEnd"/>
      <w:r w:rsidRPr="00F94882">
        <w:rPr>
          <w:lang w:val="fr-FR"/>
        </w:rPr>
        <w:t xml:space="preserve"> et d’orientation, ont en outre été regroupés dans un même site dans le cadre d’une approche intégrée de l’aide et de la protection des victimes</w:t>
      </w:r>
      <w:r w:rsidR="00F94882" w:rsidRPr="00F94882">
        <w:rPr>
          <w:lang w:val="fr-FR"/>
        </w:rPr>
        <w:t>.</w:t>
      </w:r>
      <w:r w:rsidRPr="00F94882">
        <w:rPr>
          <w:lang w:val="fr-FR"/>
        </w:rPr>
        <w:t xml:space="preserve"> Ces initiatives témoignent de la détermination du Baloutchistan à promouvoir un environnement sûr pour les femmes et les enfants</w:t>
      </w:r>
      <w:r w:rsidR="00F94882" w:rsidRPr="00F94882">
        <w:rPr>
          <w:lang w:val="fr-FR"/>
        </w:rPr>
        <w:t>.</w:t>
      </w:r>
    </w:p>
    <w:p w14:paraId="2DE58398" w14:textId="77777777" w:rsidR="00F2127D" w:rsidRPr="00F94882" w:rsidRDefault="00F2127D" w:rsidP="00F2127D">
      <w:pPr>
        <w:pStyle w:val="H23G"/>
      </w:pPr>
      <w:r w:rsidRPr="00F94882">
        <w:rPr>
          <w:lang w:val="fr-FR"/>
        </w:rPr>
        <w:tab/>
      </w:r>
      <w:r w:rsidRPr="00F94882">
        <w:rPr>
          <w:lang w:val="fr-FR"/>
        </w:rPr>
        <w:tab/>
      </w:r>
      <w:r w:rsidRPr="00F94882">
        <w:rPr>
          <w:bCs/>
          <w:lang w:val="fr-FR"/>
        </w:rPr>
        <w:t>Données statistiques</w:t>
      </w:r>
    </w:p>
    <w:tbl>
      <w:tblPr>
        <w:tblW w:w="7370" w:type="dxa"/>
        <w:tblInd w:w="1134" w:type="dxa"/>
        <w:tblLayout w:type="fixed"/>
        <w:tblCellMar>
          <w:left w:w="0" w:type="dxa"/>
          <w:right w:w="0" w:type="dxa"/>
        </w:tblCellMar>
        <w:tblLook w:val="0600" w:firstRow="0" w:lastRow="0" w:firstColumn="0" w:lastColumn="0" w:noHBand="1" w:noVBand="1"/>
      </w:tblPr>
      <w:tblGrid>
        <w:gridCol w:w="3544"/>
        <w:gridCol w:w="3826"/>
      </w:tblGrid>
      <w:tr w:rsidR="00C23E72" w:rsidRPr="00F94882" w14:paraId="4657D811" w14:textId="77777777" w:rsidTr="00CF69B2">
        <w:trPr>
          <w:tblHeader/>
        </w:trPr>
        <w:tc>
          <w:tcPr>
            <w:tcW w:w="354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8F628B2" w14:textId="77777777" w:rsidR="00F2127D" w:rsidRPr="00F94882" w:rsidRDefault="00F2127D" w:rsidP="00C23E72">
            <w:pPr>
              <w:suppressAutoHyphens w:val="0"/>
              <w:spacing w:before="80" w:after="80" w:line="200" w:lineRule="exact"/>
              <w:rPr>
                <w:i/>
                <w:sz w:val="16"/>
              </w:rPr>
            </w:pPr>
            <w:r w:rsidRPr="00F94882">
              <w:rPr>
                <w:i/>
                <w:sz w:val="16"/>
                <w:lang w:val="fr-FR"/>
              </w:rPr>
              <w:t>Services d’assistance téléphonique des provinces</w:t>
            </w:r>
          </w:p>
        </w:tc>
        <w:tc>
          <w:tcPr>
            <w:tcW w:w="38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68423A1" w14:textId="77777777" w:rsidR="00F2127D" w:rsidRPr="00F94882" w:rsidRDefault="00F2127D" w:rsidP="00C23E72">
            <w:pPr>
              <w:suppressAutoHyphens w:val="0"/>
              <w:spacing w:before="80" w:after="80" w:line="200" w:lineRule="exact"/>
              <w:jc w:val="right"/>
              <w:rPr>
                <w:i/>
                <w:sz w:val="16"/>
              </w:rPr>
            </w:pPr>
            <w:r w:rsidRPr="00F94882">
              <w:rPr>
                <w:i/>
                <w:sz w:val="16"/>
                <w:lang w:val="fr-FR"/>
              </w:rPr>
              <w:t>Nombre de plaintes reçues</w:t>
            </w:r>
          </w:p>
        </w:tc>
      </w:tr>
      <w:tr w:rsidR="00C23E72" w:rsidRPr="00F94882" w14:paraId="79C74B11" w14:textId="77777777" w:rsidTr="00CF69B2">
        <w:tc>
          <w:tcPr>
            <w:tcW w:w="3544" w:type="dxa"/>
            <w:tcBorders>
              <w:top w:val="single" w:sz="12" w:space="0" w:color="auto"/>
            </w:tcBorders>
            <w:shd w:val="clear" w:color="auto" w:fill="auto"/>
            <w:tcMar>
              <w:top w:w="0" w:type="dxa"/>
              <w:left w:w="0" w:type="dxa"/>
              <w:bottom w:w="0" w:type="dxa"/>
              <w:right w:w="0" w:type="dxa"/>
            </w:tcMar>
          </w:tcPr>
          <w:p w14:paraId="3308D254" w14:textId="77777777" w:rsidR="00F2127D" w:rsidRPr="00F94882" w:rsidRDefault="00F2127D" w:rsidP="00C23E72">
            <w:pPr>
              <w:suppressAutoHyphens w:val="0"/>
              <w:spacing w:before="40" w:after="40" w:line="220" w:lineRule="exact"/>
              <w:rPr>
                <w:sz w:val="18"/>
              </w:rPr>
            </w:pPr>
            <w:r w:rsidRPr="00F94882">
              <w:rPr>
                <w:sz w:val="18"/>
                <w:lang w:val="fr-FR"/>
              </w:rPr>
              <w:t>Service d’assistance téléphonique 1099</w:t>
            </w:r>
          </w:p>
        </w:tc>
        <w:tc>
          <w:tcPr>
            <w:tcW w:w="3826" w:type="dxa"/>
            <w:tcBorders>
              <w:top w:val="single" w:sz="12" w:space="0" w:color="auto"/>
            </w:tcBorders>
            <w:shd w:val="clear" w:color="auto" w:fill="auto"/>
            <w:tcMar>
              <w:top w:w="0" w:type="dxa"/>
              <w:left w:w="0" w:type="dxa"/>
              <w:bottom w:w="0" w:type="dxa"/>
              <w:right w:w="0" w:type="dxa"/>
            </w:tcMar>
            <w:vAlign w:val="bottom"/>
          </w:tcPr>
          <w:p w14:paraId="7479A54C" w14:textId="77777777" w:rsidR="00F2127D" w:rsidRPr="00F94882" w:rsidRDefault="00F2127D" w:rsidP="00C23E72">
            <w:pPr>
              <w:suppressAutoHyphens w:val="0"/>
              <w:spacing w:before="40" w:after="40" w:line="220" w:lineRule="exact"/>
              <w:jc w:val="right"/>
              <w:rPr>
                <w:sz w:val="18"/>
              </w:rPr>
            </w:pPr>
            <w:r w:rsidRPr="00F94882">
              <w:rPr>
                <w:sz w:val="18"/>
                <w:lang w:val="fr-FR"/>
              </w:rPr>
              <w:t>1 540 288</w:t>
            </w:r>
          </w:p>
        </w:tc>
      </w:tr>
      <w:tr w:rsidR="00C23E72" w:rsidRPr="00F94882" w14:paraId="5A4CF323" w14:textId="77777777" w:rsidTr="00CF69B2">
        <w:tc>
          <w:tcPr>
            <w:tcW w:w="3544" w:type="dxa"/>
            <w:shd w:val="clear" w:color="auto" w:fill="auto"/>
            <w:tcMar>
              <w:top w:w="0" w:type="dxa"/>
              <w:left w:w="0" w:type="dxa"/>
              <w:bottom w:w="0" w:type="dxa"/>
              <w:right w:w="0" w:type="dxa"/>
            </w:tcMar>
          </w:tcPr>
          <w:p w14:paraId="6D97D21F" w14:textId="77777777" w:rsidR="00F2127D" w:rsidRPr="00F94882" w:rsidRDefault="00F2127D" w:rsidP="00C23E72">
            <w:pPr>
              <w:suppressAutoHyphens w:val="0"/>
              <w:spacing w:before="40" w:after="40" w:line="220" w:lineRule="exact"/>
              <w:rPr>
                <w:sz w:val="18"/>
              </w:rPr>
            </w:pPr>
            <w:r w:rsidRPr="00F94882">
              <w:rPr>
                <w:sz w:val="18"/>
                <w:lang w:val="fr-FR"/>
              </w:rPr>
              <w:t>Penjab</w:t>
            </w:r>
          </w:p>
        </w:tc>
        <w:tc>
          <w:tcPr>
            <w:tcW w:w="3826" w:type="dxa"/>
            <w:shd w:val="clear" w:color="auto" w:fill="auto"/>
            <w:tcMar>
              <w:top w:w="0" w:type="dxa"/>
              <w:left w:w="0" w:type="dxa"/>
              <w:bottom w:w="0" w:type="dxa"/>
              <w:right w:w="0" w:type="dxa"/>
            </w:tcMar>
            <w:vAlign w:val="bottom"/>
          </w:tcPr>
          <w:p w14:paraId="7464CE58" w14:textId="77777777" w:rsidR="00F2127D" w:rsidRPr="00F94882" w:rsidRDefault="00F2127D" w:rsidP="00C23E72">
            <w:pPr>
              <w:suppressAutoHyphens w:val="0"/>
              <w:spacing w:before="40" w:after="40" w:line="220" w:lineRule="exact"/>
              <w:jc w:val="right"/>
              <w:rPr>
                <w:sz w:val="18"/>
              </w:rPr>
            </w:pPr>
            <w:r w:rsidRPr="00F94882">
              <w:rPr>
                <w:sz w:val="18"/>
                <w:lang w:val="fr-FR"/>
              </w:rPr>
              <w:t>2 900</w:t>
            </w:r>
          </w:p>
        </w:tc>
      </w:tr>
      <w:tr w:rsidR="00C23E72" w:rsidRPr="00F94882" w14:paraId="155390DA" w14:textId="77777777" w:rsidTr="00CF69B2">
        <w:tc>
          <w:tcPr>
            <w:tcW w:w="3544" w:type="dxa"/>
            <w:shd w:val="clear" w:color="auto" w:fill="auto"/>
            <w:tcMar>
              <w:top w:w="0" w:type="dxa"/>
              <w:left w:w="0" w:type="dxa"/>
              <w:bottom w:w="0" w:type="dxa"/>
              <w:right w:w="0" w:type="dxa"/>
            </w:tcMar>
          </w:tcPr>
          <w:p w14:paraId="55187894" w14:textId="77777777" w:rsidR="00F2127D" w:rsidRPr="00F94882" w:rsidRDefault="00F2127D" w:rsidP="00C23E72">
            <w:pPr>
              <w:suppressAutoHyphens w:val="0"/>
              <w:spacing w:before="40" w:after="40" w:line="220" w:lineRule="exact"/>
              <w:rPr>
                <w:sz w:val="18"/>
              </w:rPr>
            </w:pPr>
            <w:r w:rsidRPr="00F94882">
              <w:rPr>
                <w:sz w:val="18"/>
                <w:lang w:val="fr-FR"/>
              </w:rPr>
              <w:t>Sind</w:t>
            </w:r>
          </w:p>
        </w:tc>
        <w:tc>
          <w:tcPr>
            <w:tcW w:w="3826" w:type="dxa"/>
            <w:shd w:val="clear" w:color="auto" w:fill="auto"/>
            <w:tcMar>
              <w:top w:w="0" w:type="dxa"/>
              <w:left w:w="0" w:type="dxa"/>
              <w:bottom w:w="0" w:type="dxa"/>
              <w:right w:w="0" w:type="dxa"/>
            </w:tcMar>
            <w:vAlign w:val="bottom"/>
          </w:tcPr>
          <w:p w14:paraId="26D6B111" w14:textId="77777777" w:rsidR="00F2127D" w:rsidRPr="00F94882" w:rsidRDefault="00F2127D" w:rsidP="00C23E72">
            <w:pPr>
              <w:suppressAutoHyphens w:val="0"/>
              <w:spacing w:before="40" w:after="40" w:line="220" w:lineRule="exact"/>
              <w:jc w:val="right"/>
              <w:rPr>
                <w:sz w:val="18"/>
              </w:rPr>
            </w:pPr>
            <w:r w:rsidRPr="00F94882">
              <w:rPr>
                <w:sz w:val="18"/>
                <w:lang w:val="fr-FR"/>
              </w:rPr>
              <w:t>35 000</w:t>
            </w:r>
          </w:p>
        </w:tc>
      </w:tr>
      <w:tr w:rsidR="00C23E72" w:rsidRPr="00F94882" w14:paraId="0107FE39" w14:textId="77777777" w:rsidTr="00CF69B2">
        <w:tc>
          <w:tcPr>
            <w:tcW w:w="3544" w:type="dxa"/>
            <w:shd w:val="clear" w:color="auto" w:fill="auto"/>
            <w:tcMar>
              <w:top w:w="0" w:type="dxa"/>
              <w:left w:w="0" w:type="dxa"/>
              <w:bottom w:w="0" w:type="dxa"/>
              <w:right w:w="0" w:type="dxa"/>
            </w:tcMar>
          </w:tcPr>
          <w:p w14:paraId="41E8AD19" w14:textId="77777777" w:rsidR="00F2127D" w:rsidRPr="00F94882" w:rsidRDefault="00F2127D" w:rsidP="00C23E72">
            <w:pPr>
              <w:suppressAutoHyphens w:val="0"/>
              <w:spacing w:before="40" w:after="40" w:line="220" w:lineRule="exact"/>
              <w:rPr>
                <w:sz w:val="18"/>
              </w:rPr>
            </w:pPr>
            <w:r w:rsidRPr="00F94882">
              <w:rPr>
                <w:sz w:val="18"/>
                <w:lang w:val="fr-FR"/>
              </w:rPr>
              <w:t>Khyber Pakhtunkhwa</w:t>
            </w:r>
          </w:p>
        </w:tc>
        <w:tc>
          <w:tcPr>
            <w:tcW w:w="3826" w:type="dxa"/>
            <w:shd w:val="clear" w:color="auto" w:fill="auto"/>
            <w:tcMar>
              <w:top w:w="0" w:type="dxa"/>
              <w:left w:w="0" w:type="dxa"/>
              <w:bottom w:w="0" w:type="dxa"/>
              <w:right w:w="0" w:type="dxa"/>
            </w:tcMar>
            <w:vAlign w:val="bottom"/>
          </w:tcPr>
          <w:p w14:paraId="164570E0" w14:textId="77777777" w:rsidR="00F2127D" w:rsidRPr="00F94882" w:rsidRDefault="00F2127D" w:rsidP="00C23E72">
            <w:pPr>
              <w:suppressAutoHyphens w:val="0"/>
              <w:spacing w:before="40" w:after="40" w:line="220" w:lineRule="exact"/>
              <w:jc w:val="right"/>
              <w:rPr>
                <w:sz w:val="18"/>
              </w:rPr>
            </w:pPr>
            <w:r w:rsidRPr="00F94882">
              <w:rPr>
                <w:sz w:val="18"/>
                <w:lang w:val="fr-FR"/>
              </w:rPr>
              <w:t>416</w:t>
            </w:r>
          </w:p>
        </w:tc>
      </w:tr>
      <w:tr w:rsidR="00C23E72" w:rsidRPr="00F94882" w14:paraId="369088B5" w14:textId="77777777" w:rsidTr="00CF69B2">
        <w:tc>
          <w:tcPr>
            <w:tcW w:w="3544" w:type="dxa"/>
            <w:tcBorders>
              <w:bottom w:val="single" w:sz="12" w:space="0" w:color="auto"/>
            </w:tcBorders>
            <w:shd w:val="clear" w:color="auto" w:fill="auto"/>
            <w:tcMar>
              <w:top w:w="0" w:type="dxa"/>
              <w:left w:w="0" w:type="dxa"/>
              <w:bottom w:w="0" w:type="dxa"/>
              <w:right w:w="0" w:type="dxa"/>
            </w:tcMar>
          </w:tcPr>
          <w:p w14:paraId="2AB070B4" w14:textId="77777777" w:rsidR="00F2127D" w:rsidRPr="00F94882" w:rsidRDefault="00F2127D" w:rsidP="00C23E72">
            <w:pPr>
              <w:suppressAutoHyphens w:val="0"/>
              <w:spacing w:before="40" w:after="40" w:line="220" w:lineRule="exact"/>
              <w:rPr>
                <w:sz w:val="18"/>
              </w:rPr>
            </w:pPr>
            <w:r w:rsidRPr="00F94882">
              <w:rPr>
                <w:sz w:val="18"/>
                <w:lang w:val="fr-FR"/>
              </w:rPr>
              <w:t>Baloutchistan</w:t>
            </w:r>
          </w:p>
        </w:tc>
        <w:tc>
          <w:tcPr>
            <w:tcW w:w="3826" w:type="dxa"/>
            <w:tcBorders>
              <w:bottom w:val="single" w:sz="12" w:space="0" w:color="auto"/>
            </w:tcBorders>
            <w:shd w:val="clear" w:color="auto" w:fill="auto"/>
            <w:tcMar>
              <w:top w:w="0" w:type="dxa"/>
              <w:left w:w="0" w:type="dxa"/>
              <w:bottom w:w="0" w:type="dxa"/>
              <w:right w:w="0" w:type="dxa"/>
            </w:tcMar>
            <w:vAlign w:val="bottom"/>
          </w:tcPr>
          <w:p w14:paraId="4DE0725F" w14:textId="77777777" w:rsidR="00F2127D" w:rsidRPr="00F94882" w:rsidRDefault="00F2127D" w:rsidP="00C23E72">
            <w:pPr>
              <w:suppressAutoHyphens w:val="0"/>
              <w:spacing w:before="40" w:after="40" w:line="220" w:lineRule="exact"/>
              <w:jc w:val="right"/>
              <w:rPr>
                <w:sz w:val="18"/>
              </w:rPr>
            </w:pPr>
            <w:r w:rsidRPr="00F94882">
              <w:rPr>
                <w:sz w:val="18"/>
                <w:lang w:val="fr-FR"/>
              </w:rPr>
              <w:t>1 495</w:t>
            </w:r>
          </w:p>
        </w:tc>
      </w:tr>
    </w:tbl>
    <w:p w14:paraId="61D94FFC" w14:textId="28815D43" w:rsidR="00F2127D" w:rsidRPr="00F94882" w:rsidRDefault="00F2127D" w:rsidP="00F2127D">
      <w:pPr>
        <w:pStyle w:val="SingleTxtG"/>
        <w:spacing w:before="240" w:after="240"/>
      </w:pPr>
      <w:r w:rsidRPr="00F94882">
        <w:rPr>
          <w:lang w:val="fr-FR"/>
        </w:rPr>
        <w:t>77</w:t>
      </w:r>
      <w:r w:rsidR="00F94882" w:rsidRPr="00F94882">
        <w:rPr>
          <w:lang w:val="fr-FR"/>
        </w:rPr>
        <w:t>.</w:t>
      </w:r>
      <w:r w:rsidRPr="00F94882">
        <w:rPr>
          <w:lang w:val="fr-FR"/>
        </w:rPr>
        <w:tab/>
        <w:t>Les plaintes reçues par l’intermédiaire de ces lignes d’assistance concernent des actes de violence domestique, des conflits familiaux, des actes de harcèlement et des menaces, des sévices sexuels, physiques et mentaux, des fraudes, des vols et des litiges concernant des biens</w:t>
      </w:r>
      <w:r w:rsidR="00F94882" w:rsidRPr="00F94882">
        <w:rPr>
          <w:lang w:val="fr-FR"/>
        </w:rPr>
        <w:t>.</w:t>
      </w:r>
      <w:r w:rsidRPr="00F94882">
        <w:rPr>
          <w:lang w:val="fr-FR"/>
        </w:rPr>
        <w:t xml:space="preserve"> </w:t>
      </w:r>
    </w:p>
    <w:tbl>
      <w:tblPr>
        <w:tblW w:w="7370" w:type="dxa"/>
        <w:tblInd w:w="1134" w:type="dxa"/>
        <w:tblLayout w:type="fixed"/>
        <w:tblCellMar>
          <w:left w:w="0" w:type="dxa"/>
          <w:right w:w="0" w:type="dxa"/>
        </w:tblCellMar>
        <w:tblLook w:val="0600" w:firstRow="0" w:lastRow="0" w:firstColumn="0" w:lastColumn="0" w:noHBand="1" w:noVBand="1"/>
      </w:tblPr>
      <w:tblGrid>
        <w:gridCol w:w="2149"/>
        <w:gridCol w:w="5221"/>
      </w:tblGrid>
      <w:tr w:rsidR="00C23E72" w:rsidRPr="00F94882" w14:paraId="1CE543EC" w14:textId="77777777" w:rsidTr="00CF69B2">
        <w:trPr>
          <w:tblHeader/>
        </w:trPr>
        <w:tc>
          <w:tcPr>
            <w:tcW w:w="25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8DE5448" w14:textId="77777777" w:rsidR="00F2127D" w:rsidRPr="00F94882" w:rsidRDefault="00F2127D" w:rsidP="00C23E72">
            <w:pPr>
              <w:suppressAutoHyphens w:val="0"/>
              <w:spacing w:before="80" w:after="80" w:line="200" w:lineRule="exact"/>
              <w:rPr>
                <w:i/>
                <w:sz w:val="16"/>
              </w:rPr>
            </w:pPr>
            <w:r w:rsidRPr="00F94882">
              <w:rPr>
                <w:i/>
                <w:sz w:val="16"/>
                <w:lang w:val="fr-FR"/>
              </w:rPr>
              <w:t>Province</w:t>
            </w:r>
          </w:p>
        </w:tc>
        <w:tc>
          <w:tcPr>
            <w:tcW w:w="61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5430EA" w14:textId="2DBF9DCB" w:rsidR="00F2127D" w:rsidRPr="00F94882" w:rsidRDefault="00F2127D" w:rsidP="00C23E72">
            <w:pPr>
              <w:suppressAutoHyphens w:val="0"/>
              <w:spacing w:before="80" w:after="80" w:line="200" w:lineRule="exact"/>
              <w:jc w:val="right"/>
              <w:rPr>
                <w:i/>
                <w:sz w:val="16"/>
              </w:rPr>
            </w:pPr>
            <w:r w:rsidRPr="00F94882">
              <w:rPr>
                <w:i/>
                <w:sz w:val="16"/>
                <w:lang w:val="fr-FR"/>
              </w:rPr>
              <w:t xml:space="preserve">Nombre de femmes ayant bénéficiant de services </w:t>
            </w:r>
            <w:r w:rsidR="00C23E72" w:rsidRPr="00F94882">
              <w:rPr>
                <w:i/>
                <w:sz w:val="16"/>
                <w:lang w:val="fr-FR"/>
              </w:rPr>
              <w:br/>
            </w:r>
            <w:r w:rsidRPr="00F94882">
              <w:rPr>
                <w:i/>
                <w:sz w:val="16"/>
                <w:lang w:val="fr-FR"/>
              </w:rPr>
              <w:t>d’hébergement au cours de la période 2018-2024</w:t>
            </w:r>
          </w:p>
        </w:tc>
      </w:tr>
      <w:tr w:rsidR="00F2127D" w:rsidRPr="00F94882" w14:paraId="3144ABCB" w14:textId="77777777" w:rsidTr="00CF69B2">
        <w:tc>
          <w:tcPr>
            <w:tcW w:w="2520" w:type="dxa"/>
            <w:tcBorders>
              <w:top w:val="single" w:sz="12" w:space="0" w:color="auto"/>
            </w:tcBorders>
            <w:shd w:val="clear" w:color="auto" w:fill="auto"/>
            <w:tcMar>
              <w:top w:w="0" w:type="dxa"/>
              <w:left w:w="0" w:type="dxa"/>
              <w:bottom w:w="0" w:type="dxa"/>
              <w:right w:w="0" w:type="dxa"/>
            </w:tcMar>
          </w:tcPr>
          <w:p w14:paraId="226B7014" w14:textId="77777777" w:rsidR="00F2127D" w:rsidRPr="00F94882" w:rsidRDefault="00F2127D" w:rsidP="00C23E72">
            <w:pPr>
              <w:suppressAutoHyphens w:val="0"/>
              <w:spacing w:before="40" w:after="40" w:line="220" w:lineRule="exact"/>
              <w:rPr>
                <w:sz w:val="18"/>
              </w:rPr>
            </w:pPr>
            <w:r w:rsidRPr="00F94882">
              <w:rPr>
                <w:sz w:val="18"/>
                <w:lang w:val="fr-FR"/>
              </w:rPr>
              <w:t>Penjab</w:t>
            </w:r>
          </w:p>
        </w:tc>
        <w:tc>
          <w:tcPr>
            <w:tcW w:w="6127" w:type="dxa"/>
            <w:tcBorders>
              <w:top w:val="single" w:sz="12" w:space="0" w:color="auto"/>
            </w:tcBorders>
            <w:shd w:val="clear" w:color="auto" w:fill="auto"/>
            <w:tcMar>
              <w:top w:w="0" w:type="dxa"/>
              <w:left w:w="0" w:type="dxa"/>
              <w:bottom w:w="0" w:type="dxa"/>
              <w:right w:w="0" w:type="dxa"/>
            </w:tcMar>
            <w:vAlign w:val="bottom"/>
          </w:tcPr>
          <w:p w14:paraId="0EB783B7" w14:textId="77777777" w:rsidR="00F2127D" w:rsidRPr="00F94882" w:rsidRDefault="00F2127D" w:rsidP="00C23E72">
            <w:pPr>
              <w:suppressAutoHyphens w:val="0"/>
              <w:spacing w:before="40" w:after="40" w:line="220" w:lineRule="exact"/>
              <w:jc w:val="right"/>
              <w:rPr>
                <w:sz w:val="18"/>
              </w:rPr>
            </w:pPr>
            <w:r w:rsidRPr="00F94882">
              <w:rPr>
                <w:sz w:val="18"/>
                <w:lang w:val="fr-FR"/>
              </w:rPr>
              <w:t>7 635</w:t>
            </w:r>
          </w:p>
        </w:tc>
      </w:tr>
      <w:tr w:rsidR="00F2127D" w:rsidRPr="00F94882" w14:paraId="57F8882C" w14:textId="77777777" w:rsidTr="00CF69B2">
        <w:tc>
          <w:tcPr>
            <w:tcW w:w="2520" w:type="dxa"/>
            <w:shd w:val="clear" w:color="auto" w:fill="auto"/>
            <w:tcMar>
              <w:top w:w="0" w:type="dxa"/>
              <w:left w:w="0" w:type="dxa"/>
              <w:bottom w:w="0" w:type="dxa"/>
              <w:right w:w="0" w:type="dxa"/>
            </w:tcMar>
          </w:tcPr>
          <w:p w14:paraId="327F59F2" w14:textId="77777777" w:rsidR="00F2127D" w:rsidRPr="00F94882" w:rsidRDefault="00F2127D" w:rsidP="00C23E72">
            <w:pPr>
              <w:suppressAutoHyphens w:val="0"/>
              <w:spacing w:before="40" w:after="40" w:line="220" w:lineRule="exact"/>
              <w:rPr>
                <w:sz w:val="18"/>
              </w:rPr>
            </w:pPr>
            <w:r w:rsidRPr="00F94882">
              <w:rPr>
                <w:sz w:val="18"/>
                <w:lang w:val="fr-FR"/>
              </w:rPr>
              <w:t>Sind</w:t>
            </w:r>
          </w:p>
        </w:tc>
        <w:tc>
          <w:tcPr>
            <w:tcW w:w="6127" w:type="dxa"/>
            <w:shd w:val="clear" w:color="auto" w:fill="auto"/>
            <w:tcMar>
              <w:top w:w="0" w:type="dxa"/>
              <w:left w:w="0" w:type="dxa"/>
              <w:bottom w:w="0" w:type="dxa"/>
              <w:right w:w="0" w:type="dxa"/>
            </w:tcMar>
            <w:vAlign w:val="bottom"/>
          </w:tcPr>
          <w:p w14:paraId="5AAA7287" w14:textId="77777777" w:rsidR="00F2127D" w:rsidRPr="00F94882" w:rsidRDefault="00F2127D" w:rsidP="00C23E72">
            <w:pPr>
              <w:suppressAutoHyphens w:val="0"/>
              <w:spacing w:before="40" w:after="40" w:line="220" w:lineRule="exact"/>
              <w:jc w:val="right"/>
              <w:rPr>
                <w:sz w:val="18"/>
              </w:rPr>
            </w:pPr>
            <w:r w:rsidRPr="00F94882">
              <w:rPr>
                <w:sz w:val="18"/>
                <w:lang w:val="fr-FR"/>
              </w:rPr>
              <w:t>2 266</w:t>
            </w:r>
          </w:p>
        </w:tc>
      </w:tr>
      <w:tr w:rsidR="00F2127D" w:rsidRPr="00F94882" w14:paraId="76651F3B" w14:textId="77777777" w:rsidTr="00CF69B2">
        <w:tc>
          <w:tcPr>
            <w:tcW w:w="2520" w:type="dxa"/>
            <w:shd w:val="clear" w:color="auto" w:fill="auto"/>
            <w:tcMar>
              <w:top w:w="0" w:type="dxa"/>
              <w:left w:w="0" w:type="dxa"/>
              <w:bottom w:w="0" w:type="dxa"/>
              <w:right w:w="0" w:type="dxa"/>
            </w:tcMar>
          </w:tcPr>
          <w:p w14:paraId="748CE5BC" w14:textId="77777777" w:rsidR="00F2127D" w:rsidRPr="00F94882" w:rsidRDefault="00F2127D" w:rsidP="00C23E72">
            <w:pPr>
              <w:suppressAutoHyphens w:val="0"/>
              <w:spacing w:before="40" w:after="40" w:line="220" w:lineRule="exact"/>
              <w:rPr>
                <w:sz w:val="18"/>
              </w:rPr>
            </w:pPr>
            <w:r w:rsidRPr="00F94882">
              <w:rPr>
                <w:sz w:val="18"/>
                <w:lang w:val="fr-FR"/>
              </w:rPr>
              <w:t>Khyber Pakhtunkhwa</w:t>
            </w:r>
          </w:p>
        </w:tc>
        <w:tc>
          <w:tcPr>
            <w:tcW w:w="6127" w:type="dxa"/>
            <w:shd w:val="clear" w:color="auto" w:fill="auto"/>
            <w:tcMar>
              <w:top w:w="0" w:type="dxa"/>
              <w:left w:w="0" w:type="dxa"/>
              <w:bottom w:w="0" w:type="dxa"/>
              <w:right w:w="0" w:type="dxa"/>
            </w:tcMar>
            <w:vAlign w:val="bottom"/>
          </w:tcPr>
          <w:p w14:paraId="5C5650C3" w14:textId="77777777" w:rsidR="00F2127D" w:rsidRPr="00F94882" w:rsidRDefault="00F2127D" w:rsidP="00C23E72">
            <w:pPr>
              <w:suppressAutoHyphens w:val="0"/>
              <w:spacing w:before="40" w:after="40" w:line="220" w:lineRule="exact"/>
              <w:jc w:val="right"/>
              <w:rPr>
                <w:sz w:val="18"/>
              </w:rPr>
            </w:pPr>
            <w:r w:rsidRPr="00F94882">
              <w:rPr>
                <w:sz w:val="18"/>
                <w:lang w:val="fr-FR"/>
              </w:rPr>
              <w:t>15 721</w:t>
            </w:r>
          </w:p>
        </w:tc>
      </w:tr>
      <w:tr w:rsidR="00C23E72" w:rsidRPr="00F94882" w14:paraId="4EF26FAC" w14:textId="77777777" w:rsidTr="00CF69B2">
        <w:tc>
          <w:tcPr>
            <w:tcW w:w="2520" w:type="dxa"/>
            <w:tcBorders>
              <w:bottom w:val="single" w:sz="12" w:space="0" w:color="auto"/>
            </w:tcBorders>
            <w:shd w:val="clear" w:color="auto" w:fill="auto"/>
            <w:tcMar>
              <w:top w:w="0" w:type="dxa"/>
              <w:left w:w="0" w:type="dxa"/>
              <w:bottom w:w="0" w:type="dxa"/>
              <w:right w:w="0" w:type="dxa"/>
            </w:tcMar>
          </w:tcPr>
          <w:p w14:paraId="206C04D6" w14:textId="77777777" w:rsidR="00F2127D" w:rsidRPr="00F94882" w:rsidRDefault="00F2127D" w:rsidP="00C23E72">
            <w:pPr>
              <w:suppressAutoHyphens w:val="0"/>
              <w:spacing w:before="40" w:after="40" w:line="220" w:lineRule="exact"/>
              <w:rPr>
                <w:sz w:val="18"/>
              </w:rPr>
            </w:pPr>
            <w:r w:rsidRPr="00F94882">
              <w:rPr>
                <w:sz w:val="18"/>
                <w:lang w:val="fr-FR"/>
              </w:rPr>
              <w:t>Baloutchistan</w:t>
            </w:r>
          </w:p>
        </w:tc>
        <w:tc>
          <w:tcPr>
            <w:tcW w:w="6127" w:type="dxa"/>
            <w:tcBorders>
              <w:bottom w:val="single" w:sz="12" w:space="0" w:color="auto"/>
            </w:tcBorders>
            <w:shd w:val="clear" w:color="auto" w:fill="auto"/>
            <w:tcMar>
              <w:top w:w="0" w:type="dxa"/>
              <w:left w:w="0" w:type="dxa"/>
              <w:bottom w:w="0" w:type="dxa"/>
              <w:right w:w="0" w:type="dxa"/>
            </w:tcMar>
            <w:vAlign w:val="bottom"/>
          </w:tcPr>
          <w:p w14:paraId="6B023685" w14:textId="77777777" w:rsidR="00F2127D" w:rsidRPr="00F94882" w:rsidRDefault="00F2127D" w:rsidP="00C23E72">
            <w:pPr>
              <w:suppressAutoHyphens w:val="0"/>
              <w:spacing w:before="40" w:after="40" w:line="220" w:lineRule="exact"/>
              <w:jc w:val="right"/>
              <w:rPr>
                <w:sz w:val="18"/>
              </w:rPr>
            </w:pPr>
            <w:r w:rsidRPr="00F94882">
              <w:rPr>
                <w:sz w:val="18"/>
                <w:lang w:val="fr-FR"/>
              </w:rPr>
              <w:t>420</w:t>
            </w:r>
          </w:p>
        </w:tc>
      </w:tr>
    </w:tbl>
    <w:p w14:paraId="45B2EDEE" w14:textId="08BCE34D" w:rsidR="00F2127D" w:rsidRPr="00F94882" w:rsidRDefault="00F2127D" w:rsidP="00F2127D">
      <w:pPr>
        <w:pStyle w:val="H1G"/>
      </w:pPr>
      <w:r w:rsidRPr="00F94882">
        <w:rPr>
          <w:bCs/>
          <w:lang w:val="fr-FR"/>
        </w:rPr>
        <w:tab/>
        <w:t>B</w:t>
      </w:r>
      <w:r w:rsidR="00F94882" w:rsidRPr="00F94882">
        <w:rPr>
          <w:bCs/>
          <w:lang w:val="fr-FR"/>
        </w:rPr>
        <w:t>.</w:t>
      </w:r>
      <w:r w:rsidRPr="00F94882">
        <w:rPr>
          <w:lang w:val="fr-FR"/>
        </w:rPr>
        <w:tab/>
      </w:r>
      <w:r w:rsidRPr="00F94882">
        <w:rPr>
          <w:bCs/>
          <w:lang w:val="fr-FR"/>
        </w:rPr>
        <w:t>Travail des enfants</w:t>
      </w:r>
    </w:p>
    <w:p w14:paraId="7C5E9222" w14:textId="731AA744" w:rsidR="00F2127D" w:rsidRPr="00F94882" w:rsidRDefault="00F2127D" w:rsidP="00F2127D">
      <w:pPr>
        <w:pStyle w:val="SingleTxtG"/>
      </w:pPr>
      <w:r w:rsidRPr="00F94882">
        <w:rPr>
          <w:lang w:val="fr-FR"/>
        </w:rPr>
        <w:t>78</w:t>
      </w:r>
      <w:r w:rsidR="00F94882" w:rsidRPr="00F94882">
        <w:rPr>
          <w:lang w:val="fr-FR"/>
        </w:rPr>
        <w:t>.</w:t>
      </w:r>
      <w:r w:rsidRPr="00F94882">
        <w:rPr>
          <w:lang w:val="fr-FR"/>
        </w:rPr>
        <w:tab/>
        <w:t>Le Pakistan a pris d’importantes mesures pour lutter contre le travail des enfants, notamment en mettant en place de rigoureux systèmes d’inspection et des cadres législatifs dans toutes les provinces</w:t>
      </w:r>
      <w:r w:rsidR="00F94882" w:rsidRPr="00F94882">
        <w:rPr>
          <w:lang w:val="fr-FR"/>
        </w:rPr>
        <w:t>.</w:t>
      </w:r>
      <w:r w:rsidRPr="00F94882">
        <w:rPr>
          <w:lang w:val="fr-FR"/>
        </w:rPr>
        <w:t xml:space="preserve"> Au Penjab, le Département du travail s’est assuré du respect de la </w:t>
      </w:r>
      <w:r w:rsidRPr="00F94882">
        <w:rPr>
          <w:lang w:val="fr-FR"/>
        </w:rPr>
        <w:lastRenderedPageBreak/>
        <w:t>loi sur l’interdiction du travail des enfants dans les fabriques de briques et de la loi sur les restrictions à l’emploi d’enfants en procédant à 51 678 inspections entre janvier 2019 et avril 2020</w:t>
      </w:r>
      <w:r w:rsidR="00F94882" w:rsidRPr="00F94882">
        <w:rPr>
          <w:lang w:val="fr-FR"/>
        </w:rPr>
        <w:t>.</w:t>
      </w:r>
      <w:r w:rsidRPr="00F94882">
        <w:rPr>
          <w:lang w:val="fr-FR"/>
        </w:rPr>
        <w:t xml:space="preserve"> Ces dernières ont donné lieu au recensement de 3 600 cas de travail d’enfants et à l’établissement de 2 828 procès-verbaux introductifs</w:t>
      </w:r>
      <w:r w:rsidR="00F94882" w:rsidRPr="00F94882">
        <w:rPr>
          <w:lang w:val="fr-FR"/>
        </w:rPr>
        <w:t>.</w:t>
      </w:r>
      <w:r w:rsidRPr="00F94882">
        <w:rPr>
          <w:lang w:val="fr-FR"/>
        </w:rPr>
        <w:t xml:space="preserve"> Les campagnes ciblées menées en août 2020 ont permis de détecter 896 cas de travail d’enfants dans le cadre de près de 4 000 inspections</w:t>
      </w:r>
      <w:r w:rsidR="00F94882" w:rsidRPr="00F94882">
        <w:rPr>
          <w:lang w:val="fr-FR"/>
        </w:rPr>
        <w:t>.</w:t>
      </w:r>
      <w:r w:rsidRPr="00F94882">
        <w:rPr>
          <w:lang w:val="fr-FR"/>
        </w:rPr>
        <w:t xml:space="preserve"> Au Sind, le Service de la protection de l’enfance du Sind s’efforce principalement depuis 2018 de prévenir le travail des enfants, en conjuguant des mesures d’application de la loi à des programmes de sensibilisation</w:t>
      </w:r>
      <w:r w:rsidR="00F94882" w:rsidRPr="00F94882">
        <w:rPr>
          <w:lang w:val="fr-FR"/>
        </w:rPr>
        <w:t>.</w:t>
      </w:r>
    </w:p>
    <w:p w14:paraId="531917EA" w14:textId="61B3CB7D" w:rsidR="00F2127D" w:rsidRPr="00F94882" w:rsidRDefault="00F2127D" w:rsidP="00F2127D">
      <w:pPr>
        <w:pStyle w:val="SingleTxtG"/>
      </w:pPr>
      <w:r w:rsidRPr="00F94882">
        <w:rPr>
          <w:lang w:val="fr-FR"/>
        </w:rPr>
        <w:t>79</w:t>
      </w:r>
      <w:r w:rsidR="00F94882" w:rsidRPr="00F94882">
        <w:rPr>
          <w:lang w:val="fr-FR"/>
        </w:rPr>
        <w:t>.</w:t>
      </w:r>
      <w:r w:rsidRPr="00F94882">
        <w:rPr>
          <w:lang w:val="fr-FR"/>
        </w:rPr>
        <w:tab/>
        <w:t>Au Khyber Pakhtunkhwa, les 56 949 inspections qui ont été effectuées en application de la loi sur l’interdiction de l’emploi d’enfants entre 2018 et 2024 ont donné lieu à 1 371 poursuites et à l’imposition d’amendes d’un montant total de l’ordre de 2,2 millions de roupies</w:t>
      </w:r>
      <w:r w:rsidR="00F94882" w:rsidRPr="00F94882">
        <w:rPr>
          <w:lang w:val="fr-FR"/>
        </w:rPr>
        <w:t>.</w:t>
      </w:r>
      <w:r w:rsidRPr="00F94882">
        <w:rPr>
          <w:lang w:val="fr-FR"/>
        </w:rPr>
        <w:t xml:space="preserve"> La province interdit la réalisation de travaux dangereux par des enfants de moins de 18 ans, mais autorise la poursuite, dans une mesure limitée, de travaux supervisés par des enfants à partir de l’âge de 12 ans</w:t>
      </w:r>
      <w:r w:rsidR="00F94882" w:rsidRPr="00F94882">
        <w:rPr>
          <w:lang w:val="fr-FR"/>
        </w:rPr>
        <w:t>.</w:t>
      </w:r>
      <w:r w:rsidRPr="00F94882">
        <w:rPr>
          <w:lang w:val="fr-FR"/>
        </w:rPr>
        <w:t xml:space="preserve"> Le Baloutchistan a également marqué des avancées dans le cadre de l’application de la loi sur l’interdiction et la réglementation de l’emploi d’enfants, qui a permis d’identifier 221 violations depuis 2018 et d’imposer des amendes de l’ordre de 78 500 roupies</w:t>
      </w:r>
      <w:r w:rsidR="00F94882" w:rsidRPr="00F94882">
        <w:rPr>
          <w:lang w:val="fr-FR"/>
        </w:rPr>
        <w:t>.</w:t>
      </w:r>
      <w:r w:rsidRPr="00F94882">
        <w:rPr>
          <w:lang w:val="fr-FR"/>
        </w:rPr>
        <w:t xml:space="preserve"> La province a lancé une enquête sur le travail des enfants en collaboration avec le Fonds des Nations Unies pour l’enfance (UNICEF) dans le but de collecter des données qui permettront d’élaborer des politiques fondées sur des données probantes récentes</w:t>
      </w:r>
      <w:r w:rsidR="00F94882" w:rsidRPr="00F94882">
        <w:rPr>
          <w:lang w:val="fr-FR"/>
        </w:rPr>
        <w:t>.</w:t>
      </w:r>
    </w:p>
    <w:p w14:paraId="04B745B3" w14:textId="127C95F6" w:rsidR="00F2127D" w:rsidRPr="00F94882" w:rsidRDefault="00F2127D" w:rsidP="00F2127D">
      <w:pPr>
        <w:pStyle w:val="H1G"/>
      </w:pPr>
      <w:r w:rsidRPr="00F94882">
        <w:rPr>
          <w:bCs/>
          <w:lang w:val="fr-FR"/>
        </w:rPr>
        <w:tab/>
        <w:t>C</w:t>
      </w:r>
      <w:r w:rsidR="00F94882" w:rsidRPr="00F94882">
        <w:rPr>
          <w:bCs/>
          <w:lang w:val="fr-FR"/>
        </w:rPr>
        <w:t>.</w:t>
      </w:r>
      <w:r w:rsidRPr="00F94882">
        <w:rPr>
          <w:lang w:val="fr-FR"/>
        </w:rPr>
        <w:tab/>
      </w:r>
      <w:r w:rsidRPr="00F94882">
        <w:rPr>
          <w:bCs/>
          <w:lang w:val="fr-FR"/>
        </w:rPr>
        <w:t>Enregistrement des naissances</w:t>
      </w:r>
      <w:r w:rsidRPr="00F94882">
        <w:rPr>
          <w:lang w:val="fr-FR"/>
        </w:rPr>
        <w:t xml:space="preserve"> </w:t>
      </w:r>
    </w:p>
    <w:p w14:paraId="05F9A7C4" w14:textId="6B963CB7" w:rsidR="00F2127D" w:rsidRPr="00F94882" w:rsidRDefault="00F2127D" w:rsidP="00F2127D">
      <w:pPr>
        <w:pStyle w:val="SingleTxtG"/>
      </w:pPr>
      <w:r w:rsidRPr="00F94882">
        <w:rPr>
          <w:lang w:val="fr-FR"/>
        </w:rPr>
        <w:t>80</w:t>
      </w:r>
      <w:r w:rsidR="00F94882" w:rsidRPr="00F94882">
        <w:rPr>
          <w:lang w:val="fr-FR"/>
        </w:rPr>
        <w:t>.</w:t>
      </w:r>
      <w:r w:rsidRPr="00F94882">
        <w:rPr>
          <w:lang w:val="fr-FR"/>
        </w:rPr>
        <w:tab/>
        <w:t>L’obligation de posséder un certificat de naissance, en même temps que la diminution des frais d’enregistrement, a provoqué une augmentation considérable du nombre d’enfants enregistrés auprès des conseils locaux, des conseils de cantonnement, des administrations locales et des départements de développement local</w:t>
      </w:r>
      <w:r w:rsidR="00F94882" w:rsidRPr="00F94882">
        <w:rPr>
          <w:lang w:val="fr-FR"/>
        </w:rPr>
        <w:t>.</w:t>
      </w:r>
      <w:r w:rsidRPr="00F94882">
        <w:rPr>
          <w:lang w:val="fr-FR"/>
        </w:rPr>
        <w:t xml:space="preserve"> L’Autorité nationale chargée des bases de données et de l’état civil (National </w:t>
      </w:r>
      <w:proofErr w:type="spellStart"/>
      <w:r w:rsidRPr="00F94882">
        <w:rPr>
          <w:lang w:val="fr-FR"/>
        </w:rPr>
        <w:t>Database</w:t>
      </w:r>
      <w:proofErr w:type="spellEnd"/>
      <w:r w:rsidRPr="00F94882">
        <w:rPr>
          <w:lang w:val="fr-FR"/>
        </w:rPr>
        <w:t xml:space="preserve"> and Registration </w:t>
      </w:r>
      <w:proofErr w:type="spellStart"/>
      <w:r w:rsidRPr="00F94882">
        <w:rPr>
          <w:lang w:val="fr-FR"/>
        </w:rPr>
        <w:t>Authority</w:t>
      </w:r>
      <w:proofErr w:type="spellEnd"/>
      <w:r w:rsidRPr="00F94882">
        <w:rPr>
          <w:lang w:val="fr-FR"/>
        </w:rPr>
        <w:t>) avait, en janvier 2024, délivré 65 millions de certificats d’enregistrement d’enfants</w:t>
      </w:r>
      <w:r w:rsidR="00F94882" w:rsidRPr="00F94882">
        <w:rPr>
          <w:lang w:val="fr-FR"/>
        </w:rPr>
        <w:t>.</w:t>
      </w:r>
      <w:r w:rsidRPr="00F94882">
        <w:rPr>
          <w:lang w:val="fr-FR"/>
        </w:rPr>
        <w:t xml:space="preserve"> Le Ministère de l’intérieur a mis en place un comité d’aide à la déclaration des enfants à la naissance afin de faciliter le processus</w:t>
      </w:r>
      <w:r w:rsidR="00F94882" w:rsidRPr="00F94882">
        <w:rPr>
          <w:lang w:val="fr-FR"/>
        </w:rPr>
        <w:t>.</w:t>
      </w:r>
      <w:r w:rsidRPr="00F94882">
        <w:rPr>
          <w:lang w:val="fr-FR"/>
        </w:rPr>
        <w:t xml:space="preserve"> L’Autorité nationale assure à présent des services d’enregistrement des naissances 24 heures sur 24 et 7 jours sur 7 et a dématérialisé la procédure à suivre pour simplifier cette opération</w:t>
      </w:r>
      <w:r w:rsidR="00F94882" w:rsidRPr="00F94882">
        <w:rPr>
          <w:lang w:val="fr-FR"/>
        </w:rPr>
        <w:t>.</w:t>
      </w:r>
    </w:p>
    <w:p w14:paraId="55A5C578" w14:textId="1D9B804B" w:rsidR="00F2127D" w:rsidRPr="00F94882" w:rsidRDefault="00F2127D" w:rsidP="00F2127D">
      <w:pPr>
        <w:pStyle w:val="H1G"/>
      </w:pPr>
      <w:r w:rsidRPr="00F94882">
        <w:rPr>
          <w:bCs/>
          <w:lang w:val="fr-FR"/>
        </w:rPr>
        <w:tab/>
        <w:t>D</w:t>
      </w:r>
      <w:r w:rsidR="00F94882" w:rsidRPr="00F94882">
        <w:rPr>
          <w:bCs/>
          <w:lang w:val="fr-FR"/>
        </w:rPr>
        <w:t>.</w:t>
      </w:r>
      <w:r w:rsidRPr="00F94882">
        <w:rPr>
          <w:lang w:val="fr-FR"/>
        </w:rPr>
        <w:tab/>
      </w:r>
      <w:r w:rsidRPr="00F94882">
        <w:rPr>
          <w:bCs/>
          <w:lang w:val="fr-FR"/>
        </w:rPr>
        <w:t>Droit à un niveau de vie suffisant</w:t>
      </w:r>
    </w:p>
    <w:p w14:paraId="5395806F" w14:textId="5E7F416C" w:rsidR="00F2127D" w:rsidRPr="00F94882" w:rsidRDefault="00F2127D" w:rsidP="00F2127D">
      <w:pPr>
        <w:pStyle w:val="SingleTxtG"/>
      </w:pPr>
      <w:r w:rsidRPr="00F94882">
        <w:rPr>
          <w:lang w:val="fr-FR"/>
        </w:rPr>
        <w:t>81</w:t>
      </w:r>
      <w:r w:rsidR="00F94882" w:rsidRPr="00F94882">
        <w:rPr>
          <w:lang w:val="fr-FR"/>
        </w:rPr>
        <w:t>.</w:t>
      </w:r>
      <w:r w:rsidRPr="00F94882">
        <w:rPr>
          <w:lang w:val="fr-FR"/>
        </w:rPr>
        <w:tab/>
        <w:t xml:space="preserve">L’organisme Pakistan </w:t>
      </w:r>
      <w:proofErr w:type="spellStart"/>
      <w:r w:rsidRPr="00F94882">
        <w:rPr>
          <w:lang w:val="fr-FR"/>
        </w:rPr>
        <w:t>Bait</w:t>
      </w:r>
      <w:proofErr w:type="spellEnd"/>
      <w:r w:rsidRPr="00F94882">
        <w:rPr>
          <w:lang w:val="fr-FR"/>
        </w:rPr>
        <w:t>-</w:t>
      </w:r>
      <w:proofErr w:type="spellStart"/>
      <w:r w:rsidRPr="00F94882">
        <w:rPr>
          <w:lang w:val="fr-FR"/>
        </w:rPr>
        <w:t>ul</w:t>
      </w:r>
      <w:proofErr w:type="spellEnd"/>
      <w:r w:rsidRPr="00F94882">
        <w:rPr>
          <w:lang w:val="fr-FR"/>
        </w:rPr>
        <w:t>-Mal, établi en 1992, et le Programme Benazir de soutien des revenus, mis en place en 2008, sont des institutions publiques essentielles qui ont pour objet d’aider les personnes en situation de vulnérabilité et de réduire la pauvreté</w:t>
      </w:r>
      <w:r w:rsidR="00F94882" w:rsidRPr="00F94882">
        <w:rPr>
          <w:lang w:val="fr-FR"/>
        </w:rPr>
        <w:t>.</w:t>
      </w:r>
      <w:r w:rsidRPr="00F94882">
        <w:rPr>
          <w:lang w:val="fr-FR"/>
        </w:rPr>
        <w:t xml:space="preserve"> Pakistan </w:t>
      </w:r>
      <w:proofErr w:type="spellStart"/>
      <w:r w:rsidRPr="00F94882">
        <w:rPr>
          <w:lang w:val="fr-FR"/>
        </w:rPr>
        <w:t>Bait</w:t>
      </w:r>
      <w:proofErr w:type="spellEnd"/>
      <w:r w:rsidRPr="00F94882">
        <w:rPr>
          <w:lang w:val="fr-FR"/>
        </w:rPr>
        <w:t>-</w:t>
      </w:r>
      <w:proofErr w:type="spellStart"/>
      <w:r w:rsidRPr="00F94882">
        <w:rPr>
          <w:lang w:val="fr-FR"/>
        </w:rPr>
        <w:t>ul</w:t>
      </w:r>
      <w:proofErr w:type="spellEnd"/>
      <w:r w:rsidRPr="00F94882">
        <w:rPr>
          <w:lang w:val="fr-FR"/>
        </w:rPr>
        <w:t>-Mal a lancé diverses initiatives nationales, parmi lesquelles les orphelinats Pakistan Sweet Homes qui accueillent actuellement 4 300 enfants ; ces derniers qui sont répartis dans 46 établissements, sont logés et nourris, et reçoivent une éducation et des soins médicaux</w:t>
      </w:r>
      <w:r w:rsidR="00F94882" w:rsidRPr="00F94882">
        <w:rPr>
          <w:lang w:val="fr-FR"/>
        </w:rPr>
        <w:t>.</w:t>
      </w:r>
      <w:r w:rsidRPr="00F94882">
        <w:rPr>
          <w:lang w:val="fr-FR"/>
        </w:rPr>
        <w:t xml:space="preserve"> Le programme de soutien aux orphelins et aux veuves (</w:t>
      </w:r>
      <w:proofErr w:type="spellStart"/>
      <w:r w:rsidRPr="00F94882">
        <w:rPr>
          <w:lang w:val="fr-FR"/>
        </w:rPr>
        <w:t>Orphans</w:t>
      </w:r>
      <w:proofErr w:type="spellEnd"/>
      <w:r w:rsidRPr="00F94882">
        <w:rPr>
          <w:lang w:val="fr-FR"/>
        </w:rPr>
        <w:t xml:space="preserve"> &amp; </w:t>
      </w:r>
      <w:proofErr w:type="spellStart"/>
      <w:r w:rsidRPr="00F94882">
        <w:rPr>
          <w:lang w:val="fr-FR"/>
        </w:rPr>
        <w:t>Widows</w:t>
      </w:r>
      <w:proofErr w:type="spellEnd"/>
      <w:r w:rsidRPr="00F94882">
        <w:rPr>
          <w:lang w:val="fr-FR"/>
        </w:rPr>
        <w:t xml:space="preserve"> Support Program) effectue des transferts monétaires assortis de conditions à plus d’un millier de familles pour assurer l’éducation d’environ 1 700 orphelins</w:t>
      </w:r>
      <w:r w:rsidR="00F94882" w:rsidRPr="00F94882">
        <w:rPr>
          <w:lang w:val="fr-FR"/>
        </w:rPr>
        <w:t>.</w:t>
      </w:r>
      <w:r w:rsidRPr="00F94882">
        <w:rPr>
          <w:lang w:val="fr-FR"/>
        </w:rPr>
        <w:t xml:space="preserve"> Il couvre d’autres programmes qui donnent lieu, notamment, à l’apport d’une aide financière individuelle aux citoyens malades ou sans travail, ainsi que le projet des amis spéciaux, qui fournit un soutien financier et des équipements d’assistance aux personnes handicapées</w:t>
      </w:r>
      <w:r w:rsidR="00F94882" w:rsidRPr="00F94882">
        <w:rPr>
          <w:lang w:val="fr-FR"/>
        </w:rPr>
        <w:t>.</w:t>
      </w:r>
    </w:p>
    <w:p w14:paraId="296CF51F" w14:textId="4C261579" w:rsidR="00F2127D" w:rsidRPr="00F94882" w:rsidRDefault="00F2127D" w:rsidP="00F2127D">
      <w:pPr>
        <w:pStyle w:val="SingleTxtG"/>
      </w:pPr>
      <w:r w:rsidRPr="00F94882">
        <w:rPr>
          <w:lang w:val="fr-FR"/>
        </w:rPr>
        <w:t>82</w:t>
      </w:r>
      <w:r w:rsidR="00F94882" w:rsidRPr="00F94882">
        <w:rPr>
          <w:lang w:val="fr-FR"/>
        </w:rPr>
        <w:t>.</w:t>
      </w:r>
      <w:r w:rsidRPr="00F94882">
        <w:rPr>
          <w:lang w:val="fr-FR"/>
        </w:rPr>
        <w:tab/>
        <w:t xml:space="preserve">Le Programme Benazir de soutien des revenus est le principal filet de protection sociale et assure une aide monétaire non assortie de conditions d’un montant de 10 500 roupies par trimestre à 9,3 millions de familles vulnérables (exercice 2023/24) dans le cadre de sa principale composante BISP </w:t>
      </w:r>
      <w:proofErr w:type="spellStart"/>
      <w:r w:rsidRPr="00F94882">
        <w:rPr>
          <w:lang w:val="fr-FR"/>
        </w:rPr>
        <w:t>Kafaalat</w:t>
      </w:r>
      <w:proofErr w:type="spellEnd"/>
      <w:r w:rsidR="00F94882" w:rsidRPr="00F94882">
        <w:rPr>
          <w:lang w:val="fr-FR"/>
        </w:rPr>
        <w:t>.</w:t>
      </w:r>
      <w:r w:rsidRPr="00F94882">
        <w:rPr>
          <w:lang w:val="fr-FR"/>
        </w:rPr>
        <w:t xml:space="preserve"> Le programme comprend également une composante appelée BISP </w:t>
      </w:r>
      <w:proofErr w:type="spellStart"/>
      <w:r w:rsidRPr="00F94882">
        <w:rPr>
          <w:lang w:val="fr-FR"/>
        </w:rPr>
        <w:t>Taleemi</w:t>
      </w:r>
      <w:proofErr w:type="spellEnd"/>
      <w:r w:rsidRPr="00F94882">
        <w:rPr>
          <w:lang w:val="fr-FR"/>
        </w:rPr>
        <w:t xml:space="preserve"> </w:t>
      </w:r>
      <w:proofErr w:type="spellStart"/>
      <w:r w:rsidRPr="00F94882">
        <w:rPr>
          <w:lang w:val="fr-FR"/>
        </w:rPr>
        <w:t>Wazaif</w:t>
      </w:r>
      <w:proofErr w:type="spellEnd"/>
      <w:r w:rsidRPr="00F94882">
        <w:rPr>
          <w:lang w:val="fr-FR"/>
        </w:rPr>
        <w:t>, qui verse des allocations trimestrielles d’un montant compris entre 2 000 et 4 500 roupies pour financer l’éducation des enfants des familles bénéficiaires</w:t>
      </w:r>
      <w:r w:rsidR="00F94882" w:rsidRPr="00F94882">
        <w:rPr>
          <w:lang w:val="fr-FR"/>
        </w:rPr>
        <w:t>.</w:t>
      </w:r>
      <w:r w:rsidRPr="00F94882">
        <w:rPr>
          <w:lang w:val="fr-FR"/>
        </w:rPr>
        <w:t xml:space="preserve"> La composante BISP </w:t>
      </w:r>
      <w:proofErr w:type="spellStart"/>
      <w:r w:rsidRPr="00F94882">
        <w:rPr>
          <w:lang w:val="fr-FR"/>
        </w:rPr>
        <w:t>Nashonuma</w:t>
      </w:r>
      <w:proofErr w:type="spellEnd"/>
      <w:r w:rsidRPr="00F94882">
        <w:rPr>
          <w:lang w:val="fr-FR"/>
        </w:rPr>
        <w:t>, qui est axée sur les services de santé et de nutrition, fournit des aliments nutritifs spéciaux et une aide monétaire supplémentaire aux femmes enceintes et allaitantes</w:t>
      </w:r>
      <w:r w:rsidR="00F94882" w:rsidRPr="00F94882">
        <w:rPr>
          <w:lang w:val="fr-FR"/>
        </w:rPr>
        <w:t>.</w:t>
      </w:r>
      <w:r w:rsidRPr="00F94882">
        <w:rPr>
          <w:lang w:val="fr-FR"/>
        </w:rPr>
        <w:t xml:space="preserve"> Le programme de bourses pour les études universitaires </w:t>
      </w:r>
      <w:r w:rsidRPr="00F94882">
        <w:rPr>
          <w:lang w:val="fr-FR"/>
        </w:rPr>
        <w:lastRenderedPageBreak/>
        <w:t xml:space="preserve">du premier cycle (Benazir </w:t>
      </w:r>
      <w:proofErr w:type="spellStart"/>
      <w:r w:rsidRPr="00F94882">
        <w:rPr>
          <w:lang w:val="fr-FR"/>
        </w:rPr>
        <w:t>Undergraduate</w:t>
      </w:r>
      <w:proofErr w:type="spellEnd"/>
      <w:r w:rsidRPr="00F94882">
        <w:rPr>
          <w:lang w:val="fr-FR"/>
        </w:rPr>
        <w:t xml:space="preserve"> </w:t>
      </w:r>
      <w:proofErr w:type="spellStart"/>
      <w:r w:rsidRPr="00F94882">
        <w:rPr>
          <w:lang w:val="fr-FR"/>
        </w:rPr>
        <w:t>Scholarship</w:t>
      </w:r>
      <w:proofErr w:type="spellEnd"/>
      <w:r w:rsidRPr="00F94882">
        <w:rPr>
          <w:lang w:val="fr-FR"/>
        </w:rPr>
        <w:t xml:space="preserve"> Project) a attribué des bourses fondées sur le mérite et les besoins d’un montant global de 38 015 milliards de roupies à 102 003</w:t>
      </w:r>
      <w:r w:rsidR="00CF69B2" w:rsidRPr="00F94882">
        <w:rPr>
          <w:lang w:val="fr-FR"/>
        </w:rPr>
        <w:t> </w:t>
      </w:r>
      <w:r w:rsidRPr="00F94882">
        <w:rPr>
          <w:lang w:val="fr-FR"/>
        </w:rPr>
        <w:t>étudiants faisant des études supérieures</w:t>
      </w:r>
      <w:r w:rsidR="00F94882" w:rsidRPr="00F94882">
        <w:rPr>
          <w:lang w:val="fr-FR"/>
        </w:rPr>
        <w:t>.</w:t>
      </w:r>
    </w:p>
    <w:p w14:paraId="54047516" w14:textId="2034006A" w:rsidR="00F2127D" w:rsidRPr="00F94882" w:rsidRDefault="00F2127D" w:rsidP="00F2127D">
      <w:pPr>
        <w:pStyle w:val="SingleTxtG"/>
      </w:pPr>
      <w:r w:rsidRPr="00F94882">
        <w:rPr>
          <w:lang w:val="fr-FR"/>
        </w:rPr>
        <w:t>83</w:t>
      </w:r>
      <w:r w:rsidR="00F94882" w:rsidRPr="00F94882">
        <w:rPr>
          <w:lang w:val="fr-FR"/>
        </w:rPr>
        <w:t>.</w:t>
      </w:r>
      <w:r w:rsidRPr="00F94882">
        <w:rPr>
          <w:lang w:val="fr-FR"/>
        </w:rPr>
        <w:tab/>
        <w:t xml:space="preserve">Les autorités provinciales poursuivent également diverses initiatives d’autonomisation </w:t>
      </w:r>
      <w:proofErr w:type="spellStart"/>
      <w:r w:rsidRPr="00F94882">
        <w:rPr>
          <w:lang w:val="fr-FR"/>
        </w:rPr>
        <w:t>socioéconomique</w:t>
      </w:r>
      <w:proofErr w:type="spellEnd"/>
      <w:r w:rsidRPr="00F94882">
        <w:rPr>
          <w:lang w:val="fr-FR"/>
        </w:rPr>
        <w:t xml:space="preserve">, comme le programme des cartes </w:t>
      </w:r>
      <w:proofErr w:type="spellStart"/>
      <w:r w:rsidRPr="00F94882">
        <w:rPr>
          <w:lang w:val="fr-FR"/>
        </w:rPr>
        <w:t>Khidmat</w:t>
      </w:r>
      <w:proofErr w:type="spellEnd"/>
      <w:r w:rsidRPr="00F94882">
        <w:rPr>
          <w:lang w:val="fr-FR"/>
        </w:rPr>
        <w:t xml:space="preserve"> au Penjab, le programme de réduction de la pauvreté de la population au Sind, le projet d’investissement rural et de soutien institutionnel au Khyber Pakhtunkhwa, qui est doté d’un budget de 410 milliards de roupies, et le programme de développement rural et d’autonomisation des populations (BRACE) au Baloutchistan, qui met l’accent sur la formation professionnelle, l’investissement communautaire et l’amélioration de la gouvernance</w:t>
      </w:r>
      <w:r w:rsidR="00F94882" w:rsidRPr="00F94882">
        <w:rPr>
          <w:lang w:val="fr-FR"/>
        </w:rPr>
        <w:t>.</w:t>
      </w:r>
    </w:p>
    <w:p w14:paraId="4A0CAA21" w14:textId="2C2D2330" w:rsidR="00F2127D" w:rsidRPr="00F94882" w:rsidRDefault="00F2127D" w:rsidP="00F2127D">
      <w:pPr>
        <w:pStyle w:val="SingleTxtG"/>
        <w:spacing w:after="240"/>
      </w:pPr>
      <w:r w:rsidRPr="00F94882">
        <w:rPr>
          <w:lang w:val="fr-FR"/>
        </w:rPr>
        <w:t>84</w:t>
      </w:r>
      <w:r w:rsidR="00F94882" w:rsidRPr="00F94882">
        <w:rPr>
          <w:lang w:val="fr-FR"/>
        </w:rPr>
        <w:t>.</w:t>
      </w:r>
      <w:r w:rsidRPr="00F94882">
        <w:rPr>
          <w:lang w:val="fr-FR"/>
        </w:rPr>
        <w:tab/>
        <w:t xml:space="preserve">Le Programme Benazir de soutien des revenus utilise le registre national des informations </w:t>
      </w:r>
      <w:proofErr w:type="spellStart"/>
      <w:r w:rsidRPr="00F94882">
        <w:rPr>
          <w:lang w:val="fr-FR"/>
        </w:rPr>
        <w:t>socioéconomiques</w:t>
      </w:r>
      <w:proofErr w:type="spellEnd"/>
      <w:r w:rsidRPr="00F94882">
        <w:rPr>
          <w:lang w:val="fr-FR"/>
        </w:rPr>
        <w:t xml:space="preserve"> (National </w:t>
      </w:r>
      <w:proofErr w:type="spellStart"/>
      <w:r w:rsidRPr="00F94882">
        <w:rPr>
          <w:lang w:val="fr-FR"/>
        </w:rPr>
        <w:t>Socio-Economic</w:t>
      </w:r>
      <w:proofErr w:type="spellEnd"/>
      <w:r w:rsidRPr="00F94882">
        <w:rPr>
          <w:lang w:val="fr-FR"/>
        </w:rPr>
        <w:t xml:space="preserve"> </w:t>
      </w:r>
      <w:proofErr w:type="spellStart"/>
      <w:r w:rsidRPr="00F94882">
        <w:rPr>
          <w:lang w:val="fr-FR"/>
        </w:rPr>
        <w:t>Registry</w:t>
      </w:r>
      <w:proofErr w:type="spellEnd"/>
      <w:r w:rsidRPr="00F94882">
        <w:rPr>
          <w:lang w:val="fr-FR"/>
        </w:rPr>
        <w:t>)</w:t>
      </w:r>
      <w:r w:rsidR="00F94882" w:rsidRPr="00F94882">
        <w:rPr>
          <w:lang w:val="fr-FR"/>
        </w:rPr>
        <w:t>.</w:t>
      </w:r>
      <w:r w:rsidRPr="00F94882">
        <w:rPr>
          <w:lang w:val="fr-FR"/>
        </w:rPr>
        <w:t xml:space="preserve"> Ce registre, qui a été élaboré dans le cadre d’une enquête nationale menée de porte-à-porte en 2010</w:t>
      </w:r>
      <w:r w:rsidR="00C87656" w:rsidRPr="00F94882">
        <w:rPr>
          <w:lang w:val="fr-FR"/>
        </w:rPr>
        <w:t>/</w:t>
      </w:r>
      <w:r w:rsidRPr="00F94882">
        <w:rPr>
          <w:lang w:val="fr-FR"/>
        </w:rPr>
        <w:t>11 et a été actualisé en 2022, comprend maintenant des données sur plus de 35 millions de ménages, soit 87 % de la population</w:t>
      </w:r>
      <w:r w:rsidR="00F94882" w:rsidRPr="00F94882">
        <w:rPr>
          <w:lang w:val="fr-FR"/>
        </w:rPr>
        <w:t>.</w:t>
      </w:r>
      <w:r w:rsidRPr="00F94882">
        <w:rPr>
          <w:lang w:val="fr-FR"/>
        </w:rPr>
        <w:t xml:space="preserve"> Le Programme Benazir de soutien des revenus a récemment mis en place un registre dynamique qui doit permettre de mettre cette base de données régulièrement à jour, tout en réduisant les erreurs dans toute la mesure possible</w:t>
      </w:r>
      <w:r w:rsidR="00F94882" w:rsidRPr="00F94882">
        <w:rPr>
          <w:lang w:val="fr-FR"/>
        </w:rPr>
        <w:t>.</w:t>
      </w:r>
    </w:p>
    <w:tbl>
      <w:tblPr>
        <w:tblW w:w="7370" w:type="dxa"/>
        <w:tblInd w:w="1134" w:type="dxa"/>
        <w:tblLayout w:type="fixed"/>
        <w:tblCellMar>
          <w:left w:w="0" w:type="dxa"/>
          <w:right w:w="0" w:type="dxa"/>
        </w:tblCellMar>
        <w:tblLook w:val="0600" w:firstRow="0" w:lastRow="0" w:firstColumn="0" w:lastColumn="0" w:noHBand="1" w:noVBand="1"/>
      </w:tblPr>
      <w:tblGrid>
        <w:gridCol w:w="1425"/>
        <w:gridCol w:w="1690"/>
        <w:gridCol w:w="1258"/>
        <w:gridCol w:w="1437"/>
        <w:gridCol w:w="1560"/>
      </w:tblGrid>
      <w:tr w:rsidR="00C23E72" w:rsidRPr="00F94882" w14:paraId="20F05415" w14:textId="77777777" w:rsidTr="00CF69B2">
        <w:trPr>
          <w:tblHeader/>
        </w:trPr>
        <w:tc>
          <w:tcPr>
            <w:tcW w:w="3113" w:type="dxa"/>
            <w:gridSpan w:val="2"/>
            <w:tcBorders>
              <w:top w:val="single" w:sz="4" w:space="0" w:color="auto"/>
              <w:bottom w:val="single" w:sz="12" w:space="0" w:color="auto"/>
            </w:tcBorders>
            <w:shd w:val="clear" w:color="auto" w:fill="auto"/>
            <w:tcMar>
              <w:left w:w="0" w:type="dxa"/>
              <w:right w:w="0" w:type="dxa"/>
            </w:tcMar>
            <w:vAlign w:val="bottom"/>
          </w:tcPr>
          <w:p w14:paraId="62E7855C" w14:textId="77777777" w:rsidR="00F2127D" w:rsidRPr="00F94882" w:rsidRDefault="00F2127D" w:rsidP="00C23E72">
            <w:pPr>
              <w:suppressAutoHyphens w:val="0"/>
              <w:spacing w:before="80" w:after="80" w:line="200" w:lineRule="exact"/>
              <w:rPr>
                <w:i/>
                <w:sz w:val="16"/>
              </w:rPr>
            </w:pPr>
            <w:r w:rsidRPr="00F94882">
              <w:rPr>
                <w:i/>
                <w:sz w:val="16"/>
                <w:lang w:val="fr-FR"/>
              </w:rPr>
              <w:t>Taux de pauvreté par zone/région (%)</w:t>
            </w:r>
          </w:p>
        </w:tc>
        <w:tc>
          <w:tcPr>
            <w:tcW w:w="1257" w:type="dxa"/>
            <w:tcBorders>
              <w:top w:val="single" w:sz="4" w:space="0" w:color="auto"/>
              <w:bottom w:val="single" w:sz="12" w:space="0" w:color="auto"/>
            </w:tcBorders>
            <w:shd w:val="clear" w:color="auto" w:fill="auto"/>
            <w:tcMar>
              <w:left w:w="0" w:type="dxa"/>
              <w:right w:w="0" w:type="dxa"/>
            </w:tcMar>
            <w:vAlign w:val="bottom"/>
          </w:tcPr>
          <w:p w14:paraId="66F3FE4D" w14:textId="77777777" w:rsidR="00F2127D" w:rsidRPr="00F94882" w:rsidRDefault="00F2127D" w:rsidP="00C23E72">
            <w:pPr>
              <w:suppressAutoHyphens w:val="0"/>
              <w:spacing w:before="80" w:after="80" w:line="200" w:lineRule="exact"/>
              <w:jc w:val="right"/>
              <w:rPr>
                <w:i/>
                <w:sz w:val="16"/>
              </w:rPr>
            </w:pPr>
            <w:r w:rsidRPr="00F94882">
              <w:rPr>
                <w:i/>
                <w:sz w:val="16"/>
                <w:lang w:val="fr-FR"/>
              </w:rPr>
              <w:t>2018/19</w:t>
            </w:r>
          </w:p>
        </w:tc>
        <w:tc>
          <w:tcPr>
            <w:tcW w:w="1436" w:type="dxa"/>
            <w:tcBorders>
              <w:top w:val="single" w:sz="4" w:space="0" w:color="auto"/>
              <w:bottom w:val="single" w:sz="12" w:space="0" w:color="auto"/>
            </w:tcBorders>
            <w:shd w:val="clear" w:color="auto" w:fill="auto"/>
            <w:tcMar>
              <w:left w:w="0" w:type="dxa"/>
              <w:right w:w="0" w:type="dxa"/>
            </w:tcMar>
            <w:vAlign w:val="bottom"/>
          </w:tcPr>
          <w:p w14:paraId="396FAEAF" w14:textId="77777777" w:rsidR="00F2127D" w:rsidRPr="00F94882" w:rsidRDefault="00F2127D" w:rsidP="00C23E72">
            <w:pPr>
              <w:suppressAutoHyphens w:val="0"/>
              <w:spacing w:before="80" w:after="80" w:line="200" w:lineRule="exact"/>
              <w:jc w:val="right"/>
              <w:rPr>
                <w:i/>
                <w:sz w:val="16"/>
              </w:rPr>
            </w:pPr>
            <w:r w:rsidRPr="00F94882">
              <w:rPr>
                <w:i/>
                <w:sz w:val="16"/>
                <w:lang w:val="fr-FR"/>
              </w:rPr>
              <w:t>2015/16</w:t>
            </w:r>
          </w:p>
        </w:tc>
        <w:tc>
          <w:tcPr>
            <w:tcW w:w="1559" w:type="dxa"/>
            <w:tcBorders>
              <w:top w:val="single" w:sz="4" w:space="0" w:color="auto"/>
              <w:bottom w:val="single" w:sz="12" w:space="0" w:color="auto"/>
            </w:tcBorders>
            <w:shd w:val="clear" w:color="auto" w:fill="auto"/>
            <w:tcMar>
              <w:left w:w="0" w:type="dxa"/>
              <w:right w:w="0" w:type="dxa"/>
            </w:tcMar>
            <w:vAlign w:val="bottom"/>
          </w:tcPr>
          <w:p w14:paraId="0C8D39D5" w14:textId="77777777" w:rsidR="00F2127D" w:rsidRPr="00F94882" w:rsidRDefault="00F2127D" w:rsidP="00C23E72">
            <w:pPr>
              <w:suppressAutoHyphens w:val="0"/>
              <w:spacing w:before="80" w:after="80" w:line="200" w:lineRule="exact"/>
              <w:jc w:val="right"/>
              <w:rPr>
                <w:i/>
                <w:sz w:val="16"/>
              </w:rPr>
            </w:pPr>
            <w:r w:rsidRPr="00F94882">
              <w:rPr>
                <w:i/>
                <w:sz w:val="16"/>
                <w:lang w:val="fr-FR"/>
              </w:rPr>
              <w:t>Variation en pourcentage</w:t>
            </w:r>
          </w:p>
        </w:tc>
      </w:tr>
      <w:tr w:rsidR="00C23E72" w:rsidRPr="00F94882" w14:paraId="2D726919" w14:textId="77777777" w:rsidTr="00CF69B2">
        <w:tc>
          <w:tcPr>
            <w:tcW w:w="1424" w:type="dxa"/>
            <w:vMerge w:val="restart"/>
            <w:tcBorders>
              <w:top w:val="single" w:sz="12" w:space="0" w:color="auto"/>
            </w:tcBorders>
            <w:shd w:val="clear" w:color="auto" w:fill="auto"/>
            <w:tcMar>
              <w:left w:w="0" w:type="dxa"/>
              <w:right w:w="0" w:type="dxa"/>
            </w:tcMar>
          </w:tcPr>
          <w:p w14:paraId="3ED669D8" w14:textId="77777777" w:rsidR="00F2127D" w:rsidRPr="00F94882" w:rsidRDefault="00F2127D" w:rsidP="00C23E72">
            <w:pPr>
              <w:suppressAutoHyphens w:val="0"/>
              <w:spacing w:before="40" w:after="40" w:line="220" w:lineRule="exact"/>
              <w:rPr>
                <w:sz w:val="18"/>
              </w:rPr>
            </w:pPr>
            <w:r w:rsidRPr="00F94882">
              <w:rPr>
                <w:sz w:val="18"/>
                <w:lang w:val="fr-FR"/>
              </w:rPr>
              <w:t>Pakistan</w:t>
            </w:r>
          </w:p>
        </w:tc>
        <w:tc>
          <w:tcPr>
            <w:tcW w:w="1689" w:type="dxa"/>
            <w:tcBorders>
              <w:top w:val="single" w:sz="12" w:space="0" w:color="auto"/>
              <w:bottom w:val="single" w:sz="4" w:space="0" w:color="auto"/>
            </w:tcBorders>
            <w:shd w:val="clear" w:color="auto" w:fill="auto"/>
            <w:tcMar>
              <w:left w:w="0" w:type="dxa"/>
              <w:right w:w="0" w:type="dxa"/>
            </w:tcMar>
          </w:tcPr>
          <w:p w14:paraId="42A7507F" w14:textId="77777777" w:rsidR="00F2127D" w:rsidRPr="00F94882" w:rsidRDefault="00F2127D" w:rsidP="00C23E72">
            <w:pPr>
              <w:suppressAutoHyphens w:val="0"/>
              <w:spacing w:before="40" w:after="40" w:line="220" w:lineRule="exact"/>
              <w:ind w:left="284"/>
              <w:rPr>
                <w:b/>
                <w:sz w:val="18"/>
              </w:rPr>
            </w:pPr>
            <w:r w:rsidRPr="00F94882">
              <w:rPr>
                <w:b/>
                <w:bCs/>
                <w:sz w:val="18"/>
                <w:lang w:val="fr-FR"/>
              </w:rPr>
              <w:t>Total</w:t>
            </w:r>
          </w:p>
        </w:tc>
        <w:tc>
          <w:tcPr>
            <w:tcW w:w="1257" w:type="dxa"/>
            <w:tcBorders>
              <w:top w:val="single" w:sz="12" w:space="0" w:color="auto"/>
              <w:bottom w:val="single" w:sz="4" w:space="0" w:color="auto"/>
            </w:tcBorders>
            <w:shd w:val="clear" w:color="auto" w:fill="auto"/>
            <w:tcMar>
              <w:left w:w="0" w:type="dxa"/>
              <w:right w:w="0" w:type="dxa"/>
            </w:tcMar>
            <w:vAlign w:val="bottom"/>
          </w:tcPr>
          <w:p w14:paraId="27C7E77D"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36,6</w:t>
            </w:r>
          </w:p>
        </w:tc>
        <w:tc>
          <w:tcPr>
            <w:tcW w:w="1436" w:type="dxa"/>
            <w:tcBorders>
              <w:top w:val="single" w:sz="12" w:space="0" w:color="auto"/>
              <w:bottom w:val="single" w:sz="4" w:space="0" w:color="auto"/>
            </w:tcBorders>
            <w:shd w:val="clear" w:color="auto" w:fill="auto"/>
            <w:tcMar>
              <w:left w:w="0" w:type="dxa"/>
              <w:right w:w="0" w:type="dxa"/>
            </w:tcMar>
            <w:vAlign w:val="bottom"/>
          </w:tcPr>
          <w:p w14:paraId="3B086799"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37,9</w:t>
            </w:r>
          </w:p>
        </w:tc>
        <w:tc>
          <w:tcPr>
            <w:tcW w:w="1559" w:type="dxa"/>
            <w:tcBorders>
              <w:top w:val="single" w:sz="12" w:space="0" w:color="auto"/>
              <w:bottom w:val="single" w:sz="4" w:space="0" w:color="auto"/>
            </w:tcBorders>
            <w:shd w:val="clear" w:color="auto" w:fill="auto"/>
            <w:tcMar>
              <w:left w:w="0" w:type="dxa"/>
              <w:right w:w="0" w:type="dxa"/>
            </w:tcMar>
            <w:vAlign w:val="bottom"/>
          </w:tcPr>
          <w:p w14:paraId="4C7B3378"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-3,4</w:t>
            </w:r>
          </w:p>
        </w:tc>
      </w:tr>
      <w:tr w:rsidR="00CF69B2" w:rsidRPr="00F94882" w14:paraId="41761930" w14:textId="77777777" w:rsidTr="00CF69B2">
        <w:tc>
          <w:tcPr>
            <w:tcW w:w="1424" w:type="dxa"/>
            <w:vMerge/>
            <w:tcBorders>
              <w:top w:val="single" w:sz="4" w:space="0" w:color="auto"/>
            </w:tcBorders>
            <w:shd w:val="clear" w:color="auto" w:fill="auto"/>
            <w:tcMar>
              <w:left w:w="0" w:type="dxa"/>
              <w:right w:w="0" w:type="dxa"/>
            </w:tcMar>
          </w:tcPr>
          <w:p w14:paraId="1936AA25" w14:textId="77777777" w:rsidR="00F2127D" w:rsidRPr="00F94882" w:rsidRDefault="00F2127D" w:rsidP="00C23E72">
            <w:pPr>
              <w:suppressAutoHyphens w:val="0"/>
              <w:spacing w:before="40" w:after="40" w:line="220" w:lineRule="exact"/>
              <w:rPr>
                <w:sz w:val="18"/>
              </w:rPr>
            </w:pPr>
          </w:p>
        </w:tc>
        <w:tc>
          <w:tcPr>
            <w:tcW w:w="1689" w:type="dxa"/>
            <w:tcBorders>
              <w:top w:val="single" w:sz="4" w:space="0" w:color="auto"/>
            </w:tcBorders>
            <w:shd w:val="clear" w:color="auto" w:fill="auto"/>
            <w:tcMar>
              <w:left w:w="0" w:type="dxa"/>
              <w:right w:w="0" w:type="dxa"/>
            </w:tcMar>
          </w:tcPr>
          <w:p w14:paraId="6129FA8C" w14:textId="77777777" w:rsidR="00F2127D" w:rsidRPr="00F94882" w:rsidRDefault="00F2127D" w:rsidP="00C23E72">
            <w:pPr>
              <w:suppressAutoHyphens w:val="0"/>
              <w:spacing w:before="40" w:after="40" w:line="220" w:lineRule="exact"/>
              <w:rPr>
                <w:sz w:val="18"/>
              </w:rPr>
            </w:pPr>
            <w:r w:rsidRPr="00F94882">
              <w:rPr>
                <w:sz w:val="18"/>
                <w:lang w:val="fr-FR"/>
              </w:rPr>
              <w:t>Zones urbaines</w:t>
            </w:r>
          </w:p>
        </w:tc>
        <w:tc>
          <w:tcPr>
            <w:tcW w:w="1257" w:type="dxa"/>
            <w:tcBorders>
              <w:top w:val="single" w:sz="4" w:space="0" w:color="auto"/>
            </w:tcBorders>
            <w:shd w:val="clear" w:color="auto" w:fill="auto"/>
            <w:tcMar>
              <w:left w:w="0" w:type="dxa"/>
              <w:right w:w="0" w:type="dxa"/>
            </w:tcMar>
            <w:vAlign w:val="bottom"/>
          </w:tcPr>
          <w:p w14:paraId="227DB40A" w14:textId="77777777" w:rsidR="00F2127D" w:rsidRPr="00F94882" w:rsidRDefault="00F2127D" w:rsidP="00C23E72">
            <w:pPr>
              <w:suppressAutoHyphens w:val="0"/>
              <w:spacing w:before="40" w:after="40" w:line="220" w:lineRule="exact"/>
              <w:jc w:val="right"/>
              <w:rPr>
                <w:sz w:val="18"/>
              </w:rPr>
            </w:pPr>
            <w:r w:rsidRPr="00F94882">
              <w:rPr>
                <w:sz w:val="18"/>
                <w:lang w:val="fr-FR"/>
              </w:rPr>
              <w:t>32,1</w:t>
            </w:r>
          </w:p>
        </w:tc>
        <w:tc>
          <w:tcPr>
            <w:tcW w:w="1436" w:type="dxa"/>
            <w:tcBorders>
              <w:top w:val="single" w:sz="4" w:space="0" w:color="auto"/>
            </w:tcBorders>
            <w:shd w:val="clear" w:color="auto" w:fill="auto"/>
            <w:tcMar>
              <w:left w:w="0" w:type="dxa"/>
              <w:right w:w="0" w:type="dxa"/>
            </w:tcMar>
            <w:vAlign w:val="bottom"/>
          </w:tcPr>
          <w:p w14:paraId="4B709BAE" w14:textId="77777777" w:rsidR="00F2127D" w:rsidRPr="00F94882" w:rsidRDefault="00F2127D" w:rsidP="00C23E72">
            <w:pPr>
              <w:suppressAutoHyphens w:val="0"/>
              <w:spacing w:before="40" w:after="40" w:line="220" w:lineRule="exact"/>
              <w:jc w:val="right"/>
              <w:rPr>
                <w:sz w:val="18"/>
              </w:rPr>
            </w:pPr>
            <w:r w:rsidRPr="00F94882">
              <w:rPr>
                <w:sz w:val="18"/>
                <w:lang w:val="fr-FR"/>
              </w:rPr>
              <w:t>31,9</w:t>
            </w:r>
          </w:p>
        </w:tc>
        <w:tc>
          <w:tcPr>
            <w:tcW w:w="1559" w:type="dxa"/>
            <w:tcBorders>
              <w:top w:val="single" w:sz="4" w:space="0" w:color="auto"/>
            </w:tcBorders>
            <w:shd w:val="clear" w:color="auto" w:fill="auto"/>
            <w:tcMar>
              <w:left w:w="0" w:type="dxa"/>
              <w:right w:w="0" w:type="dxa"/>
            </w:tcMar>
            <w:vAlign w:val="bottom"/>
          </w:tcPr>
          <w:p w14:paraId="3A1136F5" w14:textId="77777777" w:rsidR="00F2127D" w:rsidRPr="00F94882" w:rsidRDefault="00F2127D" w:rsidP="00C23E72">
            <w:pPr>
              <w:suppressAutoHyphens w:val="0"/>
              <w:spacing w:before="40" w:after="40" w:line="220" w:lineRule="exact"/>
              <w:jc w:val="right"/>
              <w:rPr>
                <w:sz w:val="18"/>
              </w:rPr>
            </w:pPr>
            <w:r w:rsidRPr="00F94882">
              <w:rPr>
                <w:sz w:val="18"/>
                <w:lang w:val="fr-FR"/>
              </w:rPr>
              <w:t>0,6</w:t>
            </w:r>
          </w:p>
        </w:tc>
      </w:tr>
      <w:tr w:rsidR="00C23E72" w:rsidRPr="00F94882" w14:paraId="1A3DEE72" w14:textId="77777777" w:rsidTr="00CF69B2">
        <w:tc>
          <w:tcPr>
            <w:tcW w:w="1424" w:type="dxa"/>
            <w:vMerge/>
            <w:shd w:val="clear" w:color="auto" w:fill="auto"/>
            <w:tcMar>
              <w:left w:w="0" w:type="dxa"/>
              <w:right w:w="0" w:type="dxa"/>
            </w:tcMar>
          </w:tcPr>
          <w:p w14:paraId="6AB12B83" w14:textId="77777777" w:rsidR="00F2127D" w:rsidRPr="00F94882" w:rsidRDefault="00F2127D" w:rsidP="00C23E72">
            <w:pPr>
              <w:suppressAutoHyphens w:val="0"/>
              <w:spacing w:before="40" w:after="40" w:line="220" w:lineRule="exact"/>
              <w:rPr>
                <w:sz w:val="18"/>
              </w:rPr>
            </w:pPr>
          </w:p>
        </w:tc>
        <w:tc>
          <w:tcPr>
            <w:tcW w:w="1689" w:type="dxa"/>
            <w:tcBorders>
              <w:bottom w:val="single" w:sz="4" w:space="0" w:color="auto"/>
            </w:tcBorders>
            <w:shd w:val="clear" w:color="auto" w:fill="auto"/>
            <w:tcMar>
              <w:left w:w="0" w:type="dxa"/>
              <w:right w:w="0" w:type="dxa"/>
            </w:tcMar>
          </w:tcPr>
          <w:p w14:paraId="29DF4211" w14:textId="77777777" w:rsidR="00F2127D" w:rsidRPr="00F94882" w:rsidRDefault="00F2127D" w:rsidP="00C23E72">
            <w:pPr>
              <w:suppressAutoHyphens w:val="0"/>
              <w:spacing w:before="40" w:after="40" w:line="220" w:lineRule="exact"/>
              <w:rPr>
                <w:sz w:val="18"/>
              </w:rPr>
            </w:pPr>
            <w:r w:rsidRPr="00F94882">
              <w:rPr>
                <w:sz w:val="18"/>
                <w:lang w:val="fr-FR"/>
              </w:rPr>
              <w:t>Zones rurales</w:t>
            </w:r>
          </w:p>
        </w:tc>
        <w:tc>
          <w:tcPr>
            <w:tcW w:w="1257" w:type="dxa"/>
            <w:tcBorders>
              <w:bottom w:val="single" w:sz="4" w:space="0" w:color="auto"/>
            </w:tcBorders>
            <w:shd w:val="clear" w:color="auto" w:fill="auto"/>
            <w:tcMar>
              <w:left w:w="0" w:type="dxa"/>
              <w:right w:w="0" w:type="dxa"/>
            </w:tcMar>
            <w:vAlign w:val="bottom"/>
          </w:tcPr>
          <w:p w14:paraId="74F65B37" w14:textId="77777777" w:rsidR="00F2127D" w:rsidRPr="00F94882" w:rsidRDefault="00F2127D" w:rsidP="00C23E72">
            <w:pPr>
              <w:suppressAutoHyphens w:val="0"/>
              <w:spacing w:before="40" w:after="40" w:line="220" w:lineRule="exact"/>
              <w:jc w:val="right"/>
              <w:rPr>
                <w:sz w:val="18"/>
              </w:rPr>
            </w:pPr>
            <w:r w:rsidRPr="00F94882">
              <w:rPr>
                <w:sz w:val="18"/>
                <w:lang w:val="fr-FR"/>
              </w:rPr>
              <w:t>39,3</w:t>
            </w:r>
          </w:p>
        </w:tc>
        <w:tc>
          <w:tcPr>
            <w:tcW w:w="1436" w:type="dxa"/>
            <w:tcBorders>
              <w:bottom w:val="single" w:sz="4" w:space="0" w:color="auto"/>
            </w:tcBorders>
            <w:shd w:val="clear" w:color="auto" w:fill="auto"/>
            <w:tcMar>
              <w:left w:w="0" w:type="dxa"/>
              <w:right w:w="0" w:type="dxa"/>
            </w:tcMar>
            <w:vAlign w:val="bottom"/>
          </w:tcPr>
          <w:p w14:paraId="2A165367" w14:textId="77777777" w:rsidR="00F2127D" w:rsidRPr="00F94882" w:rsidRDefault="00F2127D" w:rsidP="00C23E72">
            <w:pPr>
              <w:suppressAutoHyphens w:val="0"/>
              <w:spacing w:before="40" w:after="40" w:line="220" w:lineRule="exact"/>
              <w:jc w:val="right"/>
              <w:rPr>
                <w:sz w:val="18"/>
              </w:rPr>
            </w:pPr>
            <w:r w:rsidRPr="00F94882">
              <w:rPr>
                <w:sz w:val="18"/>
                <w:lang w:val="fr-FR"/>
              </w:rPr>
              <w:t>41,2</w:t>
            </w:r>
          </w:p>
        </w:tc>
        <w:tc>
          <w:tcPr>
            <w:tcW w:w="1559" w:type="dxa"/>
            <w:tcBorders>
              <w:bottom w:val="single" w:sz="4" w:space="0" w:color="auto"/>
            </w:tcBorders>
            <w:shd w:val="clear" w:color="auto" w:fill="auto"/>
            <w:tcMar>
              <w:left w:w="0" w:type="dxa"/>
              <w:right w:w="0" w:type="dxa"/>
            </w:tcMar>
            <w:vAlign w:val="bottom"/>
          </w:tcPr>
          <w:p w14:paraId="358A6B2A" w14:textId="77777777" w:rsidR="00F2127D" w:rsidRPr="00F94882" w:rsidRDefault="00F2127D" w:rsidP="00C23E72">
            <w:pPr>
              <w:suppressAutoHyphens w:val="0"/>
              <w:spacing w:before="40" w:after="40" w:line="220" w:lineRule="exact"/>
              <w:jc w:val="right"/>
              <w:rPr>
                <w:sz w:val="18"/>
              </w:rPr>
            </w:pPr>
            <w:r w:rsidRPr="00F94882">
              <w:rPr>
                <w:sz w:val="18"/>
                <w:lang w:val="fr-FR"/>
              </w:rPr>
              <w:t>-4,6</w:t>
            </w:r>
          </w:p>
        </w:tc>
      </w:tr>
      <w:tr w:rsidR="00C23E72" w:rsidRPr="00F94882" w14:paraId="39C5D220" w14:textId="77777777" w:rsidTr="00CF69B2">
        <w:tc>
          <w:tcPr>
            <w:tcW w:w="1424" w:type="dxa"/>
            <w:vMerge w:val="restart"/>
            <w:shd w:val="clear" w:color="auto" w:fill="auto"/>
            <w:tcMar>
              <w:left w:w="0" w:type="dxa"/>
              <w:right w:w="0" w:type="dxa"/>
            </w:tcMar>
          </w:tcPr>
          <w:p w14:paraId="54F14A21" w14:textId="77777777" w:rsidR="00F2127D" w:rsidRPr="00F94882" w:rsidRDefault="00F2127D" w:rsidP="00C23E72">
            <w:pPr>
              <w:suppressAutoHyphens w:val="0"/>
              <w:spacing w:before="40" w:after="40" w:line="220" w:lineRule="exact"/>
              <w:rPr>
                <w:sz w:val="18"/>
              </w:rPr>
            </w:pPr>
            <w:r w:rsidRPr="00F94882">
              <w:rPr>
                <w:sz w:val="18"/>
                <w:lang w:val="fr-FR"/>
              </w:rPr>
              <w:t>Penjab</w:t>
            </w:r>
          </w:p>
        </w:tc>
        <w:tc>
          <w:tcPr>
            <w:tcW w:w="1689" w:type="dxa"/>
            <w:tcBorders>
              <w:top w:val="single" w:sz="4" w:space="0" w:color="auto"/>
              <w:bottom w:val="single" w:sz="4" w:space="0" w:color="auto"/>
            </w:tcBorders>
            <w:shd w:val="clear" w:color="auto" w:fill="auto"/>
            <w:tcMar>
              <w:left w:w="0" w:type="dxa"/>
              <w:right w:w="0" w:type="dxa"/>
            </w:tcMar>
          </w:tcPr>
          <w:p w14:paraId="47B5AF1A" w14:textId="77777777" w:rsidR="00F2127D" w:rsidRPr="00F94882" w:rsidRDefault="00F2127D" w:rsidP="00C23E72">
            <w:pPr>
              <w:suppressAutoHyphens w:val="0"/>
              <w:spacing w:before="40" w:after="40" w:line="220" w:lineRule="exact"/>
              <w:ind w:left="284"/>
              <w:rPr>
                <w:b/>
                <w:sz w:val="18"/>
              </w:rPr>
            </w:pPr>
            <w:r w:rsidRPr="00F94882">
              <w:rPr>
                <w:b/>
                <w:bCs/>
                <w:sz w:val="18"/>
                <w:lang w:val="fr-FR"/>
              </w:rPr>
              <w:t>Total</w:t>
            </w:r>
          </w:p>
        </w:tc>
        <w:tc>
          <w:tcPr>
            <w:tcW w:w="1257" w:type="dxa"/>
            <w:tcBorders>
              <w:top w:val="single" w:sz="4" w:space="0" w:color="auto"/>
              <w:bottom w:val="single" w:sz="4" w:space="0" w:color="auto"/>
            </w:tcBorders>
            <w:shd w:val="clear" w:color="auto" w:fill="auto"/>
            <w:tcMar>
              <w:left w:w="0" w:type="dxa"/>
              <w:right w:w="0" w:type="dxa"/>
            </w:tcMar>
            <w:vAlign w:val="bottom"/>
          </w:tcPr>
          <w:p w14:paraId="200B4D7E"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31,6</w:t>
            </w:r>
          </w:p>
        </w:tc>
        <w:tc>
          <w:tcPr>
            <w:tcW w:w="1436" w:type="dxa"/>
            <w:tcBorders>
              <w:top w:val="single" w:sz="4" w:space="0" w:color="auto"/>
              <w:bottom w:val="single" w:sz="4" w:space="0" w:color="auto"/>
            </w:tcBorders>
            <w:shd w:val="clear" w:color="auto" w:fill="auto"/>
            <w:tcMar>
              <w:left w:w="0" w:type="dxa"/>
              <w:right w:w="0" w:type="dxa"/>
            </w:tcMar>
            <w:vAlign w:val="bottom"/>
          </w:tcPr>
          <w:p w14:paraId="6CA89477"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34,8</w:t>
            </w:r>
          </w:p>
        </w:tc>
        <w:tc>
          <w:tcPr>
            <w:tcW w:w="1559" w:type="dxa"/>
            <w:tcBorders>
              <w:top w:val="single" w:sz="4" w:space="0" w:color="auto"/>
              <w:bottom w:val="single" w:sz="4" w:space="0" w:color="auto"/>
            </w:tcBorders>
            <w:shd w:val="clear" w:color="auto" w:fill="auto"/>
            <w:tcMar>
              <w:left w:w="0" w:type="dxa"/>
              <w:right w:w="0" w:type="dxa"/>
            </w:tcMar>
            <w:vAlign w:val="bottom"/>
          </w:tcPr>
          <w:p w14:paraId="1A549431"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-9,3</w:t>
            </w:r>
          </w:p>
        </w:tc>
      </w:tr>
      <w:tr w:rsidR="00CF69B2" w:rsidRPr="00F94882" w14:paraId="14D1CC41" w14:textId="77777777" w:rsidTr="00CF69B2">
        <w:tc>
          <w:tcPr>
            <w:tcW w:w="1424" w:type="dxa"/>
            <w:vMerge/>
            <w:shd w:val="clear" w:color="auto" w:fill="auto"/>
            <w:tcMar>
              <w:left w:w="0" w:type="dxa"/>
              <w:right w:w="0" w:type="dxa"/>
            </w:tcMar>
          </w:tcPr>
          <w:p w14:paraId="751AE38C" w14:textId="77777777" w:rsidR="00F2127D" w:rsidRPr="00F94882" w:rsidRDefault="00F2127D" w:rsidP="00C23E72">
            <w:pPr>
              <w:suppressAutoHyphens w:val="0"/>
              <w:spacing w:before="40" w:after="40" w:line="220" w:lineRule="exact"/>
              <w:rPr>
                <w:sz w:val="18"/>
              </w:rPr>
            </w:pPr>
          </w:p>
        </w:tc>
        <w:tc>
          <w:tcPr>
            <w:tcW w:w="1689" w:type="dxa"/>
            <w:tcBorders>
              <w:top w:val="single" w:sz="4" w:space="0" w:color="auto"/>
            </w:tcBorders>
            <w:shd w:val="clear" w:color="auto" w:fill="auto"/>
            <w:tcMar>
              <w:left w:w="0" w:type="dxa"/>
              <w:right w:w="0" w:type="dxa"/>
            </w:tcMar>
          </w:tcPr>
          <w:p w14:paraId="23986E78" w14:textId="77777777" w:rsidR="00F2127D" w:rsidRPr="00F94882" w:rsidRDefault="00F2127D" w:rsidP="00C23E72">
            <w:pPr>
              <w:suppressAutoHyphens w:val="0"/>
              <w:spacing w:before="40" w:after="40" w:line="220" w:lineRule="exact"/>
              <w:rPr>
                <w:sz w:val="18"/>
              </w:rPr>
            </w:pPr>
            <w:r w:rsidRPr="00F94882">
              <w:rPr>
                <w:sz w:val="18"/>
                <w:lang w:val="fr-FR"/>
              </w:rPr>
              <w:t>Zones urbaines</w:t>
            </w:r>
          </w:p>
        </w:tc>
        <w:tc>
          <w:tcPr>
            <w:tcW w:w="1257" w:type="dxa"/>
            <w:tcBorders>
              <w:top w:val="single" w:sz="4" w:space="0" w:color="auto"/>
            </w:tcBorders>
            <w:shd w:val="clear" w:color="auto" w:fill="auto"/>
            <w:tcMar>
              <w:left w:w="0" w:type="dxa"/>
              <w:right w:w="0" w:type="dxa"/>
            </w:tcMar>
            <w:vAlign w:val="bottom"/>
          </w:tcPr>
          <w:p w14:paraId="29D2A7C5" w14:textId="77777777" w:rsidR="00F2127D" w:rsidRPr="00F94882" w:rsidRDefault="00F2127D" w:rsidP="00C23E72">
            <w:pPr>
              <w:suppressAutoHyphens w:val="0"/>
              <w:spacing w:before="40" w:after="40" w:line="220" w:lineRule="exact"/>
              <w:jc w:val="right"/>
              <w:rPr>
                <w:sz w:val="18"/>
              </w:rPr>
            </w:pPr>
            <w:r w:rsidRPr="00F94882">
              <w:rPr>
                <w:sz w:val="18"/>
                <w:lang w:val="fr-FR"/>
              </w:rPr>
              <w:t>27,4</w:t>
            </w:r>
          </w:p>
        </w:tc>
        <w:tc>
          <w:tcPr>
            <w:tcW w:w="1436" w:type="dxa"/>
            <w:tcBorders>
              <w:top w:val="single" w:sz="4" w:space="0" w:color="auto"/>
            </w:tcBorders>
            <w:shd w:val="clear" w:color="auto" w:fill="auto"/>
            <w:tcMar>
              <w:left w:w="0" w:type="dxa"/>
              <w:right w:w="0" w:type="dxa"/>
            </w:tcMar>
            <w:vAlign w:val="bottom"/>
          </w:tcPr>
          <w:p w14:paraId="117AF08F" w14:textId="77777777" w:rsidR="00F2127D" w:rsidRPr="00F94882" w:rsidRDefault="00F2127D" w:rsidP="00C23E72">
            <w:pPr>
              <w:suppressAutoHyphens w:val="0"/>
              <w:spacing w:before="40" w:after="40" w:line="220" w:lineRule="exact"/>
              <w:jc w:val="right"/>
              <w:rPr>
                <w:sz w:val="18"/>
              </w:rPr>
            </w:pPr>
            <w:r w:rsidRPr="00F94882">
              <w:rPr>
                <w:sz w:val="18"/>
                <w:lang w:val="fr-FR"/>
              </w:rPr>
              <w:t>28,8</w:t>
            </w:r>
          </w:p>
        </w:tc>
        <w:tc>
          <w:tcPr>
            <w:tcW w:w="1559" w:type="dxa"/>
            <w:tcBorders>
              <w:top w:val="single" w:sz="4" w:space="0" w:color="auto"/>
            </w:tcBorders>
            <w:shd w:val="clear" w:color="auto" w:fill="auto"/>
            <w:tcMar>
              <w:left w:w="0" w:type="dxa"/>
              <w:right w:w="0" w:type="dxa"/>
            </w:tcMar>
            <w:vAlign w:val="bottom"/>
          </w:tcPr>
          <w:p w14:paraId="346B5612" w14:textId="77777777" w:rsidR="00F2127D" w:rsidRPr="00F94882" w:rsidRDefault="00F2127D" w:rsidP="00C23E72">
            <w:pPr>
              <w:suppressAutoHyphens w:val="0"/>
              <w:spacing w:before="40" w:after="40" w:line="220" w:lineRule="exact"/>
              <w:jc w:val="right"/>
              <w:rPr>
                <w:sz w:val="18"/>
              </w:rPr>
            </w:pPr>
            <w:r w:rsidRPr="00F94882">
              <w:rPr>
                <w:sz w:val="18"/>
                <w:lang w:val="fr-FR"/>
              </w:rPr>
              <w:t>-4,8</w:t>
            </w:r>
          </w:p>
        </w:tc>
      </w:tr>
      <w:tr w:rsidR="00C23E72" w:rsidRPr="00F94882" w14:paraId="1E2A5F95" w14:textId="77777777" w:rsidTr="00CF69B2">
        <w:tc>
          <w:tcPr>
            <w:tcW w:w="1424" w:type="dxa"/>
            <w:vMerge/>
            <w:shd w:val="clear" w:color="auto" w:fill="auto"/>
            <w:tcMar>
              <w:left w:w="0" w:type="dxa"/>
              <w:right w:w="0" w:type="dxa"/>
            </w:tcMar>
          </w:tcPr>
          <w:p w14:paraId="4F9599AD" w14:textId="77777777" w:rsidR="00F2127D" w:rsidRPr="00F94882" w:rsidRDefault="00F2127D" w:rsidP="00C23E72">
            <w:pPr>
              <w:suppressAutoHyphens w:val="0"/>
              <w:spacing w:before="40" w:after="40" w:line="220" w:lineRule="exact"/>
              <w:rPr>
                <w:sz w:val="18"/>
              </w:rPr>
            </w:pPr>
          </w:p>
        </w:tc>
        <w:tc>
          <w:tcPr>
            <w:tcW w:w="1689" w:type="dxa"/>
            <w:tcBorders>
              <w:bottom w:val="single" w:sz="4" w:space="0" w:color="auto"/>
            </w:tcBorders>
            <w:shd w:val="clear" w:color="auto" w:fill="auto"/>
            <w:tcMar>
              <w:left w:w="0" w:type="dxa"/>
              <w:right w:w="0" w:type="dxa"/>
            </w:tcMar>
          </w:tcPr>
          <w:p w14:paraId="3935674D" w14:textId="77777777" w:rsidR="00F2127D" w:rsidRPr="00F94882" w:rsidRDefault="00F2127D" w:rsidP="00C23E72">
            <w:pPr>
              <w:suppressAutoHyphens w:val="0"/>
              <w:spacing w:before="40" w:after="40" w:line="220" w:lineRule="exact"/>
              <w:rPr>
                <w:sz w:val="18"/>
              </w:rPr>
            </w:pPr>
            <w:r w:rsidRPr="00F94882">
              <w:rPr>
                <w:sz w:val="18"/>
                <w:lang w:val="fr-FR"/>
              </w:rPr>
              <w:t>Zones rurales</w:t>
            </w:r>
          </w:p>
        </w:tc>
        <w:tc>
          <w:tcPr>
            <w:tcW w:w="1257" w:type="dxa"/>
            <w:tcBorders>
              <w:bottom w:val="single" w:sz="4" w:space="0" w:color="auto"/>
            </w:tcBorders>
            <w:shd w:val="clear" w:color="auto" w:fill="auto"/>
            <w:tcMar>
              <w:left w:w="0" w:type="dxa"/>
              <w:right w:w="0" w:type="dxa"/>
            </w:tcMar>
            <w:vAlign w:val="bottom"/>
          </w:tcPr>
          <w:p w14:paraId="50C8CC90" w14:textId="77777777" w:rsidR="00F2127D" w:rsidRPr="00F94882" w:rsidRDefault="00F2127D" w:rsidP="00C23E72">
            <w:pPr>
              <w:suppressAutoHyphens w:val="0"/>
              <w:spacing w:before="40" w:after="40" w:line="220" w:lineRule="exact"/>
              <w:jc w:val="right"/>
              <w:rPr>
                <w:sz w:val="18"/>
              </w:rPr>
            </w:pPr>
            <w:r w:rsidRPr="00F94882">
              <w:rPr>
                <w:sz w:val="18"/>
                <w:lang w:val="fr-FR"/>
              </w:rPr>
              <w:t>34,0</w:t>
            </w:r>
          </w:p>
        </w:tc>
        <w:tc>
          <w:tcPr>
            <w:tcW w:w="1436" w:type="dxa"/>
            <w:tcBorders>
              <w:bottom w:val="single" w:sz="4" w:space="0" w:color="auto"/>
            </w:tcBorders>
            <w:shd w:val="clear" w:color="auto" w:fill="auto"/>
            <w:tcMar>
              <w:left w:w="0" w:type="dxa"/>
              <w:right w:w="0" w:type="dxa"/>
            </w:tcMar>
            <w:vAlign w:val="bottom"/>
          </w:tcPr>
          <w:p w14:paraId="425C971D" w14:textId="77777777" w:rsidR="00F2127D" w:rsidRPr="00F94882" w:rsidRDefault="00F2127D" w:rsidP="00C23E72">
            <w:pPr>
              <w:suppressAutoHyphens w:val="0"/>
              <w:spacing w:before="40" w:after="40" w:line="220" w:lineRule="exact"/>
              <w:jc w:val="right"/>
              <w:rPr>
                <w:sz w:val="18"/>
              </w:rPr>
            </w:pPr>
            <w:r w:rsidRPr="00F94882">
              <w:rPr>
                <w:sz w:val="18"/>
                <w:lang w:val="fr-FR"/>
              </w:rPr>
              <w:t>37,7</w:t>
            </w:r>
          </w:p>
        </w:tc>
        <w:tc>
          <w:tcPr>
            <w:tcW w:w="1559" w:type="dxa"/>
            <w:tcBorders>
              <w:bottom w:val="single" w:sz="4" w:space="0" w:color="auto"/>
            </w:tcBorders>
            <w:shd w:val="clear" w:color="auto" w:fill="auto"/>
            <w:tcMar>
              <w:left w:w="0" w:type="dxa"/>
              <w:right w:w="0" w:type="dxa"/>
            </w:tcMar>
            <w:vAlign w:val="bottom"/>
          </w:tcPr>
          <w:p w14:paraId="751E1577" w14:textId="77777777" w:rsidR="00F2127D" w:rsidRPr="00F94882" w:rsidRDefault="00F2127D" w:rsidP="00C23E72">
            <w:pPr>
              <w:suppressAutoHyphens w:val="0"/>
              <w:spacing w:before="40" w:after="40" w:line="220" w:lineRule="exact"/>
              <w:jc w:val="right"/>
              <w:rPr>
                <w:sz w:val="18"/>
              </w:rPr>
            </w:pPr>
            <w:r w:rsidRPr="00F94882">
              <w:rPr>
                <w:sz w:val="18"/>
                <w:lang w:val="fr-FR"/>
              </w:rPr>
              <w:t>-10,0</w:t>
            </w:r>
          </w:p>
        </w:tc>
      </w:tr>
      <w:tr w:rsidR="00C23E72" w:rsidRPr="00F94882" w14:paraId="06F15FCB" w14:textId="77777777" w:rsidTr="00CF69B2">
        <w:tc>
          <w:tcPr>
            <w:tcW w:w="1424" w:type="dxa"/>
            <w:vMerge w:val="restart"/>
            <w:shd w:val="clear" w:color="auto" w:fill="auto"/>
            <w:tcMar>
              <w:left w:w="0" w:type="dxa"/>
              <w:right w:w="0" w:type="dxa"/>
            </w:tcMar>
          </w:tcPr>
          <w:p w14:paraId="5AA19997" w14:textId="77777777" w:rsidR="00F2127D" w:rsidRPr="00F94882" w:rsidRDefault="00F2127D" w:rsidP="00C23E72">
            <w:pPr>
              <w:suppressAutoHyphens w:val="0"/>
              <w:spacing w:before="40" w:after="40" w:line="220" w:lineRule="exact"/>
              <w:rPr>
                <w:sz w:val="18"/>
              </w:rPr>
            </w:pPr>
            <w:r w:rsidRPr="00F94882">
              <w:rPr>
                <w:sz w:val="18"/>
                <w:lang w:val="fr-FR"/>
              </w:rPr>
              <w:t>Sind</w:t>
            </w:r>
          </w:p>
        </w:tc>
        <w:tc>
          <w:tcPr>
            <w:tcW w:w="1689" w:type="dxa"/>
            <w:tcBorders>
              <w:top w:val="single" w:sz="4" w:space="0" w:color="auto"/>
              <w:bottom w:val="single" w:sz="4" w:space="0" w:color="auto"/>
            </w:tcBorders>
            <w:shd w:val="clear" w:color="auto" w:fill="auto"/>
            <w:tcMar>
              <w:left w:w="0" w:type="dxa"/>
              <w:right w:w="0" w:type="dxa"/>
            </w:tcMar>
          </w:tcPr>
          <w:p w14:paraId="048E141F" w14:textId="77777777" w:rsidR="00F2127D" w:rsidRPr="00F94882" w:rsidRDefault="00F2127D" w:rsidP="00C23E72">
            <w:pPr>
              <w:suppressAutoHyphens w:val="0"/>
              <w:spacing w:before="40" w:after="40" w:line="220" w:lineRule="exact"/>
              <w:ind w:left="284"/>
              <w:rPr>
                <w:b/>
                <w:sz w:val="18"/>
              </w:rPr>
            </w:pPr>
            <w:r w:rsidRPr="00F94882">
              <w:rPr>
                <w:b/>
                <w:bCs/>
                <w:sz w:val="18"/>
                <w:lang w:val="fr-FR"/>
              </w:rPr>
              <w:t>Total</w:t>
            </w:r>
          </w:p>
        </w:tc>
        <w:tc>
          <w:tcPr>
            <w:tcW w:w="1257" w:type="dxa"/>
            <w:tcBorders>
              <w:top w:val="single" w:sz="4" w:space="0" w:color="auto"/>
              <w:bottom w:val="single" w:sz="4" w:space="0" w:color="auto"/>
            </w:tcBorders>
            <w:shd w:val="clear" w:color="auto" w:fill="auto"/>
            <w:tcMar>
              <w:left w:w="0" w:type="dxa"/>
              <w:right w:w="0" w:type="dxa"/>
            </w:tcMar>
            <w:vAlign w:val="bottom"/>
          </w:tcPr>
          <w:p w14:paraId="59A689B4"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43,7</w:t>
            </w:r>
          </w:p>
        </w:tc>
        <w:tc>
          <w:tcPr>
            <w:tcW w:w="1436" w:type="dxa"/>
            <w:tcBorders>
              <w:top w:val="single" w:sz="4" w:space="0" w:color="auto"/>
              <w:bottom w:val="single" w:sz="4" w:space="0" w:color="auto"/>
            </w:tcBorders>
            <w:shd w:val="clear" w:color="auto" w:fill="auto"/>
            <w:tcMar>
              <w:left w:w="0" w:type="dxa"/>
              <w:right w:w="0" w:type="dxa"/>
            </w:tcMar>
            <w:vAlign w:val="bottom"/>
          </w:tcPr>
          <w:p w14:paraId="64FDB12E"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47,9</w:t>
            </w:r>
          </w:p>
        </w:tc>
        <w:tc>
          <w:tcPr>
            <w:tcW w:w="1559" w:type="dxa"/>
            <w:tcBorders>
              <w:top w:val="single" w:sz="4" w:space="0" w:color="auto"/>
              <w:bottom w:val="single" w:sz="4" w:space="0" w:color="auto"/>
            </w:tcBorders>
            <w:shd w:val="clear" w:color="auto" w:fill="auto"/>
            <w:tcMar>
              <w:left w:w="0" w:type="dxa"/>
              <w:right w:w="0" w:type="dxa"/>
            </w:tcMar>
            <w:vAlign w:val="bottom"/>
          </w:tcPr>
          <w:p w14:paraId="73831609"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-8,7</w:t>
            </w:r>
          </w:p>
        </w:tc>
      </w:tr>
      <w:tr w:rsidR="00CF69B2" w:rsidRPr="00F94882" w14:paraId="43B85A6D" w14:textId="77777777" w:rsidTr="00CF69B2">
        <w:tc>
          <w:tcPr>
            <w:tcW w:w="1424" w:type="dxa"/>
            <w:vMerge/>
            <w:shd w:val="clear" w:color="auto" w:fill="auto"/>
            <w:tcMar>
              <w:left w:w="0" w:type="dxa"/>
              <w:right w:w="0" w:type="dxa"/>
            </w:tcMar>
          </w:tcPr>
          <w:p w14:paraId="74F4A06C" w14:textId="77777777" w:rsidR="00F2127D" w:rsidRPr="00F94882" w:rsidRDefault="00F2127D" w:rsidP="00C23E72">
            <w:pPr>
              <w:suppressAutoHyphens w:val="0"/>
              <w:spacing w:before="40" w:after="40" w:line="220" w:lineRule="exact"/>
              <w:rPr>
                <w:sz w:val="18"/>
              </w:rPr>
            </w:pPr>
          </w:p>
        </w:tc>
        <w:tc>
          <w:tcPr>
            <w:tcW w:w="1689" w:type="dxa"/>
            <w:tcBorders>
              <w:top w:val="single" w:sz="4" w:space="0" w:color="auto"/>
            </w:tcBorders>
            <w:shd w:val="clear" w:color="auto" w:fill="auto"/>
            <w:tcMar>
              <w:left w:w="0" w:type="dxa"/>
              <w:right w:w="0" w:type="dxa"/>
            </w:tcMar>
          </w:tcPr>
          <w:p w14:paraId="67BB397B" w14:textId="77777777" w:rsidR="00F2127D" w:rsidRPr="00F94882" w:rsidRDefault="00F2127D" w:rsidP="00C23E72">
            <w:pPr>
              <w:suppressAutoHyphens w:val="0"/>
              <w:spacing w:before="40" w:after="40" w:line="220" w:lineRule="exact"/>
              <w:rPr>
                <w:sz w:val="18"/>
              </w:rPr>
            </w:pPr>
            <w:r w:rsidRPr="00F94882">
              <w:rPr>
                <w:sz w:val="18"/>
                <w:lang w:val="fr-FR"/>
              </w:rPr>
              <w:t>Zones urbaines</w:t>
            </w:r>
          </w:p>
        </w:tc>
        <w:tc>
          <w:tcPr>
            <w:tcW w:w="1257" w:type="dxa"/>
            <w:tcBorders>
              <w:top w:val="single" w:sz="4" w:space="0" w:color="auto"/>
            </w:tcBorders>
            <w:shd w:val="clear" w:color="auto" w:fill="auto"/>
            <w:tcMar>
              <w:left w:w="0" w:type="dxa"/>
              <w:right w:w="0" w:type="dxa"/>
            </w:tcMar>
            <w:vAlign w:val="bottom"/>
          </w:tcPr>
          <w:p w14:paraId="14991368" w14:textId="77777777" w:rsidR="00F2127D" w:rsidRPr="00F94882" w:rsidRDefault="00F2127D" w:rsidP="00C23E72">
            <w:pPr>
              <w:suppressAutoHyphens w:val="0"/>
              <w:spacing w:before="40" w:after="40" w:line="220" w:lineRule="exact"/>
              <w:jc w:val="right"/>
              <w:rPr>
                <w:sz w:val="18"/>
              </w:rPr>
            </w:pPr>
            <w:r w:rsidRPr="00F94882">
              <w:rPr>
                <w:sz w:val="18"/>
                <w:lang w:val="fr-FR"/>
              </w:rPr>
              <w:t>34,2</w:t>
            </w:r>
          </w:p>
        </w:tc>
        <w:tc>
          <w:tcPr>
            <w:tcW w:w="1436" w:type="dxa"/>
            <w:tcBorders>
              <w:top w:val="single" w:sz="4" w:space="0" w:color="auto"/>
            </w:tcBorders>
            <w:shd w:val="clear" w:color="auto" w:fill="auto"/>
            <w:tcMar>
              <w:left w:w="0" w:type="dxa"/>
              <w:right w:w="0" w:type="dxa"/>
            </w:tcMar>
            <w:vAlign w:val="bottom"/>
          </w:tcPr>
          <w:p w14:paraId="4F8A2996" w14:textId="77777777" w:rsidR="00F2127D" w:rsidRPr="00F94882" w:rsidRDefault="00F2127D" w:rsidP="00C23E72">
            <w:pPr>
              <w:suppressAutoHyphens w:val="0"/>
              <w:spacing w:before="40" w:after="40" w:line="220" w:lineRule="exact"/>
              <w:jc w:val="right"/>
              <w:rPr>
                <w:sz w:val="18"/>
              </w:rPr>
            </w:pPr>
            <w:r w:rsidRPr="00F94882">
              <w:rPr>
                <w:sz w:val="18"/>
                <w:lang w:val="fr-FR"/>
              </w:rPr>
              <w:t>34,9</w:t>
            </w:r>
          </w:p>
        </w:tc>
        <w:tc>
          <w:tcPr>
            <w:tcW w:w="1559" w:type="dxa"/>
            <w:tcBorders>
              <w:top w:val="single" w:sz="4" w:space="0" w:color="auto"/>
            </w:tcBorders>
            <w:shd w:val="clear" w:color="auto" w:fill="auto"/>
            <w:tcMar>
              <w:left w:w="0" w:type="dxa"/>
              <w:right w:w="0" w:type="dxa"/>
            </w:tcMar>
            <w:vAlign w:val="bottom"/>
          </w:tcPr>
          <w:p w14:paraId="026A512A" w14:textId="77777777" w:rsidR="00F2127D" w:rsidRPr="00F94882" w:rsidRDefault="00F2127D" w:rsidP="00C23E72">
            <w:pPr>
              <w:suppressAutoHyphens w:val="0"/>
              <w:spacing w:before="40" w:after="40" w:line="220" w:lineRule="exact"/>
              <w:jc w:val="right"/>
              <w:rPr>
                <w:sz w:val="18"/>
              </w:rPr>
            </w:pPr>
            <w:r w:rsidRPr="00F94882">
              <w:rPr>
                <w:sz w:val="18"/>
                <w:lang w:val="fr-FR"/>
              </w:rPr>
              <w:t>-2,0</w:t>
            </w:r>
          </w:p>
        </w:tc>
      </w:tr>
      <w:tr w:rsidR="00C23E72" w:rsidRPr="00F94882" w14:paraId="4C333035" w14:textId="77777777" w:rsidTr="00CF69B2">
        <w:tc>
          <w:tcPr>
            <w:tcW w:w="1424" w:type="dxa"/>
            <w:vMerge/>
            <w:shd w:val="clear" w:color="auto" w:fill="auto"/>
            <w:tcMar>
              <w:left w:w="0" w:type="dxa"/>
              <w:right w:w="0" w:type="dxa"/>
            </w:tcMar>
          </w:tcPr>
          <w:p w14:paraId="1271DAD9" w14:textId="77777777" w:rsidR="00F2127D" w:rsidRPr="00F94882" w:rsidRDefault="00F2127D" w:rsidP="00C23E72">
            <w:pPr>
              <w:suppressAutoHyphens w:val="0"/>
              <w:spacing w:before="40" w:after="40" w:line="220" w:lineRule="exact"/>
              <w:rPr>
                <w:sz w:val="18"/>
              </w:rPr>
            </w:pPr>
          </w:p>
        </w:tc>
        <w:tc>
          <w:tcPr>
            <w:tcW w:w="1689" w:type="dxa"/>
            <w:tcBorders>
              <w:bottom w:val="single" w:sz="4" w:space="0" w:color="auto"/>
            </w:tcBorders>
            <w:shd w:val="clear" w:color="auto" w:fill="auto"/>
            <w:tcMar>
              <w:left w:w="0" w:type="dxa"/>
              <w:right w:w="0" w:type="dxa"/>
            </w:tcMar>
          </w:tcPr>
          <w:p w14:paraId="34E579BE" w14:textId="77777777" w:rsidR="00F2127D" w:rsidRPr="00F94882" w:rsidRDefault="00F2127D" w:rsidP="00C23E72">
            <w:pPr>
              <w:suppressAutoHyphens w:val="0"/>
              <w:spacing w:before="40" w:after="40" w:line="220" w:lineRule="exact"/>
              <w:rPr>
                <w:sz w:val="18"/>
              </w:rPr>
            </w:pPr>
            <w:r w:rsidRPr="00F94882">
              <w:rPr>
                <w:sz w:val="18"/>
                <w:lang w:val="fr-FR"/>
              </w:rPr>
              <w:t>Zones rurales</w:t>
            </w:r>
          </w:p>
        </w:tc>
        <w:tc>
          <w:tcPr>
            <w:tcW w:w="1257" w:type="dxa"/>
            <w:tcBorders>
              <w:bottom w:val="single" w:sz="4" w:space="0" w:color="auto"/>
            </w:tcBorders>
            <w:shd w:val="clear" w:color="auto" w:fill="auto"/>
            <w:tcMar>
              <w:left w:w="0" w:type="dxa"/>
              <w:right w:w="0" w:type="dxa"/>
            </w:tcMar>
            <w:vAlign w:val="bottom"/>
          </w:tcPr>
          <w:p w14:paraId="627C4FBA" w14:textId="77777777" w:rsidR="00F2127D" w:rsidRPr="00F94882" w:rsidRDefault="00F2127D" w:rsidP="00C23E72">
            <w:pPr>
              <w:suppressAutoHyphens w:val="0"/>
              <w:spacing w:before="40" w:after="40" w:line="220" w:lineRule="exact"/>
              <w:jc w:val="right"/>
              <w:rPr>
                <w:sz w:val="18"/>
              </w:rPr>
            </w:pPr>
            <w:r w:rsidRPr="00F94882">
              <w:rPr>
                <w:sz w:val="18"/>
                <w:lang w:val="fr-FR"/>
              </w:rPr>
              <w:t>54,0</w:t>
            </w:r>
          </w:p>
        </w:tc>
        <w:tc>
          <w:tcPr>
            <w:tcW w:w="1436" w:type="dxa"/>
            <w:tcBorders>
              <w:bottom w:val="single" w:sz="4" w:space="0" w:color="auto"/>
            </w:tcBorders>
            <w:shd w:val="clear" w:color="auto" w:fill="auto"/>
            <w:tcMar>
              <w:left w:w="0" w:type="dxa"/>
              <w:right w:w="0" w:type="dxa"/>
            </w:tcMar>
            <w:vAlign w:val="bottom"/>
          </w:tcPr>
          <w:p w14:paraId="560B8D60" w14:textId="77777777" w:rsidR="00F2127D" w:rsidRPr="00F94882" w:rsidRDefault="00F2127D" w:rsidP="00C23E72">
            <w:pPr>
              <w:suppressAutoHyphens w:val="0"/>
              <w:spacing w:before="40" w:after="40" w:line="220" w:lineRule="exact"/>
              <w:jc w:val="right"/>
              <w:rPr>
                <w:sz w:val="18"/>
              </w:rPr>
            </w:pPr>
            <w:r w:rsidRPr="00F94882">
              <w:rPr>
                <w:sz w:val="18"/>
                <w:lang w:val="fr-FR"/>
              </w:rPr>
              <w:t>60,9</w:t>
            </w:r>
          </w:p>
        </w:tc>
        <w:tc>
          <w:tcPr>
            <w:tcW w:w="1559" w:type="dxa"/>
            <w:tcBorders>
              <w:bottom w:val="single" w:sz="4" w:space="0" w:color="auto"/>
            </w:tcBorders>
            <w:shd w:val="clear" w:color="auto" w:fill="auto"/>
            <w:tcMar>
              <w:left w:w="0" w:type="dxa"/>
              <w:right w:w="0" w:type="dxa"/>
            </w:tcMar>
            <w:vAlign w:val="bottom"/>
          </w:tcPr>
          <w:p w14:paraId="143B90EA" w14:textId="002510D2" w:rsidR="00F2127D" w:rsidRPr="00F94882" w:rsidRDefault="00F2127D" w:rsidP="00C23E72">
            <w:pPr>
              <w:suppressAutoHyphens w:val="0"/>
              <w:spacing w:before="40" w:after="40" w:line="220" w:lineRule="exact"/>
              <w:jc w:val="right"/>
              <w:rPr>
                <w:sz w:val="18"/>
              </w:rPr>
            </w:pPr>
            <w:r w:rsidRPr="00F94882">
              <w:rPr>
                <w:sz w:val="18"/>
                <w:lang w:val="fr-FR"/>
              </w:rPr>
              <w:t>-11</w:t>
            </w:r>
            <w:r w:rsidR="00C87656" w:rsidRPr="00F94882">
              <w:rPr>
                <w:sz w:val="18"/>
                <w:lang w:val="fr-FR"/>
              </w:rPr>
              <w:t>,</w:t>
            </w:r>
            <w:r w:rsidRPr="00F94882">
              <w:rPr>
                <w:sz w:val="18"/>
                <w:lang w:val="fr-FR"/>
              </w:rPr>
              <w:t>4</w:t>
            </w:r>
          </w:p>
        </w:tc>
      </w:tr>
      <w:tr w:rsidR="00C23E72" w:rsidRPr="00F94882" w14:paraId="526B5549" w14:textId="77777777" w:rsidTr="00CF69B2">
        <w:tc>
          <w:tcPr>
            <w:tcW w:w="1424" w:type="dxa"/>
            <w:vMerge w:val="restart"/>
            <w:shd w:val="clear" w:color="auto" w:fill="auto"/>
            <w:tcMar>
              <w:left w:w="0" w:type="dxa"/>
              <w:right w:w="0" w:type="dxa"/>
            </w:tcMar>
          </w:tcPr>
          <w:p w14:paraId="62CD3ADE" w14:textId="77777777" w:rsidR="00F2127D" w:rsidRPr="00F94882" w:rsidRDefault="00F2127D" w:rsidP="00C23E72">
            <w:pPr>
              <w:suppressAutoHyphens w:val="0"/>
              <w:spacing w:before="40" w:after="40" w:line="220" w:lineRule="exact"/>
              <w:rPr>
                <w:sz w:val="18"/>
              </w:rPr>
            </w:pPr>
            <w:r w:rsidRPr="00F94882">
              <w:rPr>
                <w:sz w:val="18"/>
                <w:lang w:val="fr-FR"/>
              </w:rPr>
              <w:t>Khyber Pakhtunkhwa</w:t>
            </w:r>
          </w:p>
        </w:tc>
        <w:tc>
          <w:tcPr>
            <w:tcW w:w="1689" w:type="dxa"/>
            <w:tcBorders>
              <w:top w:val="single" w:sz="4" w:space="0" w:color="auto"/>
              <w:bottom w:val="single" w:sz="4" w:space="0" w:color="auto"/>
            </w:tcBorders>
            <w:shd w:val="clear" w:color="auto" w:fill="auto"/>
            <w:tcMar>
              <w:left w:w="0" w:type="dxa"/>
              <w:right w:w="0" w:type="dxa"/>
            </w:tcMar>
          </w:tcPr>
          <w:p w14:paraId="765839C7" w14:textId="77777777" w:rsidR="00F2127D" w:rsidRPr="00F94882" w:rsidRDefault="00F2127D" w:rsidP="00C23E72">
            <w:pPr>
              <w:suppressAutoHyphens w:val="0"/>
              <w:spacing w:before="40" w:after="40" w:line="220" w:lineRule="exact"/>
              <w:ind w:left="284"/>
              <w:rPr>
                <w:b/>
                <w:sz w:val="18"/>
              </w:rPr>
            </w:pPr>
            <w:r w:rsidRPr="00F94882">
              <w:rPr>
                <w:b/>
                <w:bCs/>
                <w:sz w:val="18"/>
                <w:lang w:val="fr-FR"/>
              </w:rPr>
              <w:t>Total</w:t>
            </w:r>
          </w:p>
        </w:tc>
        <w:tc>
          <w:tcPr>
            <w:tcW w:w="1257" w:type="dxa"/>
            <w:tcBorders>
              <w:top w:val="single" w:sz="4" w:space="0" w:color="auto"/>
              <w:bottom w:val="single" w:sz="4" w:space="0" w:color="auto"/>
            </w:tcBorders>
            <w:shd w:val="clear" w:color="auto" w:fill="auto"/>
            <w:tcMar>
              <w:left w:w="0" w:type="dxa"/>
              <w:right w:w="0" w:type="dxa"/>
            </w:tcMar>
            <w:vAlign w:val="bottom"/>
          </w:tcPr>
          <w:p w14:paraId="31AD6D0C"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36,1</w:t>
            </w:r>
          </w:p>
        </w:tc>
        <w:tc>
          <w:tcPr>
            <w:tcW w:w="1436" w:type="dxa"/>
            <w:tcBorders>
              <w:top w:val="single" w:sz="4" w:space="0" w:color="auto"/>
              <w:bottom w:val="single" w:sz="4" w:space="0" w:color="auto"/>
            </w:tcBorders>
            <w:shd w:val="clear" w:color="auto" w:fill="auto"/>
            <w:tcMar>
              <w:left w:w="0" w:type="dxa"/>
              <w:right w:w="0" w:type="dxa"/>
            </w:tcMar>
            <w:vAlign w:val="bottom"/>
          </w:tcPr>
          <w:p w14:paraId="653D329C"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27,2</w:t>
            </w:r>
          </w:p>
        </w:tc>
        <w:tc>
          <w:tcPr>
            <w:tcW w:w="1559" w:type="dxa"/>
            <w:tcBorders>
              <w:top w:val="single" w:sz="4" w:space="0" w:color="auto"/>
              <w:bottom w:val="single" w:sz="4" w:space="0" w:color="auto"/>
            </w:tcBorders>
            <w:shd w:val="clear" w:color="auto" w:fill="auto"/>
            <w:tcMar>
              <w:left w:w="0" w:type="dxa"/>
              <w:right w:w="0" w:type="dxa"/>
            </w:tcMar>
            <w:vAlign w:val="bottom"/>
          </w:tcPr>
          <w:p w14:paraId="77CB6EEC" w14:textId="77777777" w:rsidR="00F2127D" w:rsidRPr="00F94882" w:rsidRDefault="00F2127D" w:rsidP="00C23E72">
            <w:pPr>
              <w:suppressAutoHyphens w:val="0"/>
              <w:spacing w:before="40" w:after="40" w:line="220" w:lineRule="exact"/>
              <w:jc w:val="right"/>
              <w:rPr>
                <w:b/>
                <w:bCs/>
                <w:sz w:val="18"/>
              </w:rPr>
            </w:pPr>
            <w:r w:rsidRPr="00F94882">
              <w:rPr>
                <w:b/>
                <w:bCs/>
                <w:sz w:val="18"/>
                <w:lang w:val="fr-FR"/>
              </w:rPr>
              <w:t>32,7</w:t>
            </w:r>
          </w:p>
        </w:tc>
      </w:tr>
      <w:tr w:rsidR="00CF69B2" w:rsidRPr="00F94882" w14:paraId="380D005F" w14:textId="77777777" w:rsidTr="00CF69B2">
        <w:tc>
          <w:tcPr>
            <w:tcW w:w="1424" w:type="dxa"/>
            <w:vMerge/>
            <w:shd w:val="clear" w:color="auto" w:fill="auto"/>
            <w:tcMar>
              <w:left w:w="0" w:type="dxa"/>
              <w:right w:w="0" w:type="dxa"/>
            </w:tcMar>
          </w:tcPr>
          <w:p w14:paraId="7AB3AD9A" w14:textId="77777777" w:rsidR="00F2127D" w:rsidRPr="00F94882" w:rsidRDefault="00F2127D" w:rsidP="00C23E72">
            <w:pPr>
              <w:suppressAutoHyphens w:val="0"/>
              <w:spacing w:before="40" w:after="40" w:line="220" w:lineRule="exact"/>
              <w:rPr>
                <w:sz w:val="18"/>
              </w:rPr>
            </w:pPr>
          </w:p>
        </w:tc>
        <w:tc>
          <w:tcPr>
            <w:tcW w:w="1689" w:type="dxa"/>
            <w:tcBorders>
              <w:top w:val="single" w:sz="4" w:space="0" w:color="auto"/>
            </w:tcBorders>
            <w:shd w:val="clear" w:color="auto" w:fill="auto"/>
            <w:tcMar>
              <w:left w:w="0" w:type="dxa"/>
              <w:right w:w="0" w:type="dxa"/>
            </w:tcMar>
          </w:tcPr>
          <w:p w14:paraId="5A17F636" w14:textId="77777777" w:rsidR="00F2127D" w:rsidRPr="00F94882" w:rsidRDefault="00F2127D" w:rsidP="00C23E72">
            <w:pPr>
              <w:suppressAutoHyphens w:val="0"/>
              <w:spacing w:before="40" w:after="40" w:line="220" w:lineRule="exact"/>
              <w:rPr>
                <w:sz w:val="18"/>
              </w:rPr>
            </w:pPr>
            <w:r w:rsidRPr="00F94882">
              <w:rPr>
                <w:sz w:val="18"/>
                <w:lang w:val="fr-FR"/>
              </w:rPr>
              <w:t>Zones urbaines</w:t>
            </w:r>
          </w:p>
        </w:tc>
        <w:tc>
          <w:tcPr>
            <w:tcW w:w="1257" w:type="dxa"/>
            <w:tcBorders>
              <w:top w:val="single" w:sz="4" w:space="0" w:color="auto"/>
            </w:tcBorders>
            <w:shd w:val="clear" w:color="auto" w:fill="auto"/>
            <w:tcMar>
              <w:left w:w="0" w:type="dxa"/>
              <w:right w:w="0" w:type="dxa"/>
            </w:tcMar>
            <w:vAlign w:val="bottom"/>
          </w:tcPr>
          <w:p w14:paraId="644D6CD4" w14:textId="77777777" w:rsidR="00F2127D" w:rsidRPr="00F94882" w:rsidRDefault="00F2127D" w:rsidP="00C23E72">
            <w:pPr>
              <w:suppressAutoHyphens w:val="0"/>
              <w:spacing w:before="40" w:after="40" w:line="220" w:lineRule="exact"/>
              <w:jc w:val="right"/>
              <w:rPr>
                <w:sz w:val="18"/>
              </w:rPr>
            </w:pPr>
            <w:r w:rsidRPr="00F94882">
              <w:rPr>
                <w:sz w:val="18"/>
                <w:lang w:val="fr-FR"/>
              </w:rPr>
              <w:t>40,1</w:t>
            </w:r>
          </w:p>
        </w:tc>
        <w:tc>
          <w:tcPr>
            <w:tcW w:w="1436" w:type="dxa"/>
            <w:tcBorders>
              <w:top w:val="single" w:sz="4" w:space="0" w:color="auto"/>
            </w:tcBorders>
            <w:shd w:val="clear" w:color="auto" w:fill="auto"/>
            <w:tcMar>
              <w:left w:w="0" w:type="dxa"/>
              <w:right w:w="0" w:type="dxa"/>
            </w:tcMar>
            <w:vAlign w:val="bottom"/>
          </w:tcPr>
          <w:p w14:paraId="0954DA7C" w14:textId="77777777" w:rsidR="00F2127D" w:rsidRPr="00F94882" w:rsidRDefault="00F2127D" w:rsidP="00C23E72">
            <w:pPr>
              <w:suppressAutoHyphens w:val="0"/>
              <w:spacing w:before="40" w:after="40" w:line="220" w:lineRule="exact"/>
              <w:jc w:val="right"/>
              <w:rPr>
                <w:sz w:val="18"/>
              </w:rPr>
            </w:pPr>
            <w:r w:rsidRPr="00F94882">
              <w:rPr>
                <w:sz w:val="18"/>
                <w:lang w:val="fr-FR"/>
              </w:rPr>
              <w:t>29,0</w:t>
            </w:r>
          </w:p>
        </w:tc>
        <w:tc>
          <w:tcPr>
            <w:tcW w:w="1559" w:type="dxa"/>
            <w:tcBorders>
              <w:top w:val="single" w:sz="4" w:space="0" w:color="auto"/>
            </w:tcBorders>
            <w:shd w:val="clear" w:color="auto" w:fill="auto"/>
            <w:tcMar>
              <w:left w:w="0" w:type="dxa"/>
              <w:right w:w="0" w:type="dxa"/>
            </w:tcMar>
            <w:vAlign w:val="bottom"/>
          </w:tcPr>
          <w:p w14:paraId="174E75E1" w14:textId="77777777" w:rsidR="00F2127D" w:rsidRPr="00F94882" w:rsidRDefault="00F2127D" w:rsidP="00C23E72">
            <w:pPr>
              <w:suppressAutoHyphens w:val="0"/>
              <w:spacing w:before="40" w:after="40" w:line="220" w:lineRule="exact"/>
              <w:jc w:val="right"/>
              <w:rPr>
                <w:sz w:val="18"/>
              </w:rPr>
            </w:pPr>
            <w:r w:rsidRPr="00F94882">
              <w:rPr>
                <w:sz w:val="18"/>
                <w:lang w:val="fr-FR"/>
              </w:rPr>
              <w:t>38,2</w:t>
            </w:r>
          </w:p>
        </w:tc>
      </w:tr>
      <w:tr w:rsidR="00C23E72" w:rsidRPr="00F94882" w14:paraId="0663B32B" w14:textId="77777777" w:rsidTr="00CF69B2">
        <w:tc>
          <w:tcPr>
            <w:tcW w:w="1424" w:type="dxa"/>
            <w:vMerge/>
            <w:shd w:val="clear" w:color="auto" w:fill="auto"/>
            <w:tcMar>
              <w:left w:w="0" w:type="dxa"/>
              <w:right w:w="0" w:type="dxa"/>
            </w:tcMar>
          </w:tcPr>
          <w:p w14:paraId="65D408DD" w14:textId="77777777" w:rsidR="00F2127D" w:rsidRPr="00F94882" w:rsidRDefault="00F2127D" w:rsidP="00C23E72">
            <w:pPr>
              <w:suppressAutoHyphens w:val="0"/>
              <w:spacing w:before="40" w:after="40" w:line="220" w:lineRule="exact"/>
              <w:rPr>
                <w:sz w:val="18"/>
              </w:rPr>
            </w:pPr>
          </w:p>
        </w:tc>
        <w:tc>
          <w:tcPr>
            <w:tcW w:w="1689" w:type="dxa"/>
            <w:tcBorders>
              <w:bottom w:val="single" w:sz="4" w:space="0" w:color="auto"/>
            </w:tcBorders>
            <w:shd w:val="clear" w:color="auto" w:fill="auto"/>
            <w:tcMar>
              <w:left w:w="0" w:type="dxa"/>
              <w:right w:w="0" w:type="dxa"/>
            </w:tcMar>
          </w:tcPr>
          <w:p w14:paraId="1264E3A6" w14:textId="77777777" w:rsidR="00F2127D" w:rsidRPr="00F94882" w:rsidRDefault="00F2127D" w:rsidP="00C23E72">
            <w:pPr>
              <w:suppressAutoHyphens w:val="0"/>
              <w:spacing w:before="40" w:after="40" w:line="220" w:lineRule="exact"/>
              <w:rPr>
                <w:sz w:val="18"/>
              </w:rPr>
            </w:pPr>
            <w:r w:rsidRPr="00F94882">
              <w:rPr>
                <w:sz w:val="18"/>
                <w:lang w:val="fr-FR"/>
              </w:rPr>
              <w:t>Zones rurales</w:t>
            </w:r>
          </w:p>
        </w:tc>
        <w:tc>
          <w:tcPr>
            <w:tcW w:w="1257" w:type="dxa"/>
            <w:tcBorders>
              <w:bottom w:val="single" w:sz="4" w:space="0" w:color="auto"/>
            </w:tcBorders>
            <w:shd w:val="clear" w:color="auto" w:fill="auto"/>
            <w:tcMar>
              <w:left w:w="0" w:type="dxa"/>
              <w:right w:w="0" w:type="dxa"/>
            </w:tcMar>
            <w:vAlign w:val="bottom"/>
          </w:tcPr>
          <w:p w14:paraId="437E1738" w14:textId="77777777" w:rsidR="00F2127D" w:rsidRPr="00F94882" w:rsidRDefault="00F2127D" w:rsidP="00C23E72">
            <w:pPr>
              <w:suppressAutoHyphens w:val="0"/>
              <w:spacing w:before="40" w:after="40" w:line="220" w:lineRule="exact"/>
              <w:jc w:val="right"/>
              <w:rPr>
                <w:sz w:val="18"/>
              </w:rPr>
            </w:pPr>
            <w:r w:rsidRPr="00F94882">
              <w:rPr>
                <w:sz w:val="18"/>
                <w:lang w:val="fr-FR"/>
              </w:rPr>
              <w:t>35,3</w:t>
            </w:r>
          </w:p>
        </w:tc>
        <w:tc>
          <w:tcPr>
            <w:tcW w:w="1436" w:type="dxa"/>
            <w:tcBorders>
              <w:bottom w:val="single" w:sz="4" w:space="0" w:color="auto"/>
            </w:tcBorders>
            <w:shd w:val="clear" w:color="auto" w:fill="auto"/>
            <w:tcMar>
              <w:left w:w="0" w:type="dxa"/>
              <w:right w:w="0" w:type="dxa"/>
            </w:tcMar>
            <w:vAlign w:val="bottom"/>
          </w:tcPr>
          <w:p w14:paraId="574D96DC" w14:textId="77777777" w:rsidR="00F2127D" w:rsidRPr="00F94882" w:rsidRDefault="00F2127D" w:rsidP="00C23E72">
            <w:pPr>
              <w:suppressAutoHyphens w:val="0"/>
              <w:spacing w:before="40" w:after="40" w:line="220" w:lineRule="exact"/>
              <w:jc w:val="right"/>
              <w:rPr>
                <w:sz w:val="18"/>
              </w:rPr>
            </w:pPr>
            <w:r w:rsidRPr="00F94882">
              <w:rPr>
                <w:sz w:val="18"/>
                <w:lang w:val="fr-FR"/>
              </w:rPr>
              <w:t>26,8</w:t>
            </w:r>
          </w:p>
        </w:tc>
        <w:tc>
          <w:tcPr>
            <w:tcW w:w="1559" w:type="dxa"/>
            <w:tcBorders>
              <w:bottom w:val="single" w:sz="4" w:space="0" w:color="auto"/>
            </w:tcBorders>
            <w:shd w:val="clear" w:color="auto" w:fill="auto"/>
            <w:tcMar>
              <w:left w:w="0" w:type="dxa"/>
              <w:right w:w="0" w:type="dxa"/>
            </w:tcMar>
            <w:vAlign w:val="bottom"/>
          </w:tcPr>
          <w:p w14:paraId="56A155C1" w14:textId="77777777" w:rsidR="00F2127D" w:rsidRPr="00F94882" w:rsidRDefault="00F2127D" w:rsidP="00C23E72">
            <w:pPr>
              <w:suppressAutoHyphens w:val="0"/>
              <w:spacing w:before="40" w:after="40" w:line="220" w:lineRule="exact"/>
              <w:jc w:val="right"/>
              <w:rPr>
                <w:sz w:val="18"/>
              </w:rPr>
            </w:pPr>
            <w:r w:rsidRPr="00F94882">
              <w:rPr>
                <w:sz w:val="18"/>
                <w:lang w:val="fr-FR"/>
              </w:rPr>
              <w:t>31,7</w:t>
            </w:r>
          </w:p>
        </w:tc>
      </w:tr>
      <w:tr w:rsidR="00C23E72" w:rsidRPr="00F94882" w14:paraId="3C783903" w14:textId="77777777" w:rsidTr="00CF69B2">
        <w:tc>
          <w:tcPr>
            <w:tcW w:w="1424" w:type="dxa"/>
            <w:vMerge w:val="restart"/>
            <w:shd w:val="clear" w:color="auto" w:fill="auto"/>
            <w:tcMar>
              <w:left w:w="0" w:type="dxa"/>
              <w:right w:w="0" w:type="dxa"/>
            </w:tcMar>
          </w:tcPr>
          <w:p w14:paraId="39DD3B3C" w14:textId="77777777" w:rsidR="00F2127D" w:rsidRPr="00F94882" w:rsidRDefault="00F2127D" w:rsidP="00C23E72">
            <w:pPr>
              <w:suppressAutoHyphens w:val="0"/>
              <w:spacing w:before="80" w:after="80" w:line="220" w:lineRule="exact"/>
              <w:rPr>
                <w:sz w:val="18"/>
              </w:rPr>
            </w:pPr>
            <w:r w:rsidRPr="00F94882">
              <w:rPr>
                <w:sz w:val="18"/>
                <w:lang w:val="fr-FR"/>
              </w:rPr>
              <w:t>Baloutchistan</w:t>
            </w:r>
          </w:p>
        </w:tc>
        <w:tc>
          <w:tcPr>
            <w:tcW w:w="1689" w:type="dxa"/>
            <w:tcBorders>
              <w:top w:val="single" w:sz="4" w:space="0" w:color="auto"/>
              <w:bottom w:val="single" w:sz="4" w:space="0" w:color="auto"/>
            </w:tcBorders>
            <w:shd w:val="clear" w:color="auto" w:fill="auto"/>
            <w:tcMar>
              <w:left w:w="0" w:type="dxa"/>
              <w:right w:w="0" w:type="dxa"/>
            </w:tcMar>
            <w:vAlign w:val="center"/>
          </w:tcPr>
          <w:p w14:paraId="773632A1" w14:textId="77777777" w:rsidR="00F2127D" w:rsidRPr="00F94882" w:rsidRDefault="00F2127D" w:rsidP="00C23E72">
            <w:pPr>
              <w:suppressAutoHyphens w:val="0"/>
              <w:spacing w:before="40" w:after="40" w:line="220" w:lineRule="exact"/>
              <w:ind w:left="284"/>
              <w:rPr>
                <w:b/>
                <w:sz w:val="18"/>
              </w:rPr>
            </w:pPr>
            <w:r w:rsidRPr="00F94882">
              <w:rPr>
                <w:b/>
                <w:bCs/>
                <w:sz w:val="18"/>
                <w:lang w:val="fr-FR"/>
              </w:rPr>
              <w:t>Total</w:t>
            </w:r>
          </w:p>
        </w:tc>
        <w:tc>
          <w:tcPr>
            <w:tcW w:w="1257" w:type="dxa"/>
            <w:tcBorders>
              <w:top w:val="single" w:sz="4" w:space="0" w:color="auto"/>
              <w:bottom w:val="single" w:sz="4" w:space="0" w:color="auto"/>
            </w:tcBorders>
            <w:shd w:val="clear" w:color="auto" w:fill="auto"/>
            <w:tcMar>
              <w:left w:w="0" w:type="dxa"/>
              <w:right w:w="0" w:type="dxa"/>
            </w:tcMar>
            <w:vAlign w:val="bottom"/>
          </w:tcPr>
          <w:p w14:paraId="75412F6A" w14:textId="77777777" w:rsidR="00F2127D" w:rsidRPr="00F94882" w:rsidRDefault="00F2127D" w:rsidP="00C23E72">
            <w:pPr>
              <w:suppressAutoHyphens w:val="0"/>
              <w:spacing w:before="80" w:after="80" w:line="220" w:lineRule="exact"/>
              <w:jc w:val="right"/>
              <w:rPr>
                <w:b/>
                <w:bCs/>
                <w:sz w:val="18"/>
              </w:rPr>
            </w:pPr>
            <w:r w:rsidRPr="00F94882">
              <w:rPr>
                <w:b/>
                <w:bCs/>
                <w:sz w:val="18"/>
                <w:lang w:val="fr-FR"/>
              </w:rPr>
              <w:t>56,8</w:t>
            </w:r>
          </w:p>
        </w:tc>
        <w:tc>
          <w:tcPr>
            <w:tcW w:w="1436" w:type="dxa"/>
            <w:tcBorders>
              <w:top w:val="single" w:sz="4" w:space="0" w:color="auto"/>
              <w:bottom w:val="single" w:sz="4" w:space="0" w:color="auto"/>
            </w:tcBorders>
            <w:shd w:val="clear" w:color="auto" w:fill="auto"/>
            <w:tcMar>
              <w:left w:w="0" w:type="dxa"/>
              <w:right w:w="0" w:type="dxa"/>
            </w:tcMar>
            <w:vAlign w:val="bottom"/>
          </w:tcPr>
          <w:p w14:paraId="60C4E91F" w14:textId="77777777" w:rsidR="00F2127D" w:rsidRPr="00F94882" w:rsidRDefault="00F2127D" w:rsidP="00C23E72">
            <w:pPr>
              <w:suppressAutoHyphens w:val="0"/>
              <w:spacing w:before="80" w:after="80" w:line="220" w:lineRule="exact"/>
              <w:jc w:val="right"/>
              <w:rPr>
                <w:b/>
                <w:bCs/>
                <w:sz w:val="18"/>
              </w:rPr>
            </w:pPr>
            <w:r w:rsidRPr="00F94882">
              <w:rPr>
                <w:b/>
                <w:bCs/>
                <w:sz w:val="18"/>
                <w:lang w:val="fr-FR"/>
              </w:rPr>
              <w:t>53,1</w:t>
            </w:r>
          </w:p>
        </w:tc>
        <w:tc>
          <w:tcPr>
            <w:tcW w:w="1559" w:type="dxa"/>
            <w:tcBorders>
              <w:top w:val="single" w:sz="4" w:space="0" w:color="auto"/>
              <w:bottom w:val="single" w:sz="4" w:space="0" w:color="auto"/>
            </w:tcBorders>
            <w:shd w:val="clear" w:color="auto" w:fill="auto"/>
            <w:tcMar>
              <w:left w:w="0" w:type="dxa"/>
              <w:right w:w="0" w:type="dxa"/>
            </w:tcMar>
            <w:vAlign w:val="bottom"/>
          </w:tcPr>
          <w:p w14:paraId="7D302E96" w14:textId="77777777" w:rsidR="00F2127D" w:rsidRPr="00F94882" w:rsidRDefault="00F2127D" w:rsidP="00C23E72">
            <w:pPr>
              <w:suppressAutoHyphens w:val="0"/>
              <w:spacing w:before="80" w:after="80" w:line="220" w:lineRule="exact"/>
              <w:jc w:val="right"/>
              <w:rPr>
                <w:b/>
                <w:bCs/>
                <w:sz w:val="18"/>
              </w:rPr>
            </w:pPr>
            <w:r w:rsidRPr="00F94882">
              <w:rPr>
                <w:b/>
                <w:bCs/>
                <w:sz w:val="18"/>
                <w:lang w:val="fr-FR"/>
              </w:rPr>
              <w:t>7,1</w:t>
            </w:r>
          </w:p>
        </w:tc>
      </w:tr>
      <w:tr w:rsidR="00F2127D" w:rsidRPr="00F94882" w14:paraId="54FEE0FE" w14:textId="77777777" w:rsidTr="00CF69B2">
        <w:tc>
          <w:tcPr>
            <w:tcW w:w="1424" w:type="dxa"/>
            <w:vMerge/>
            <w:shd w:val="clear" w:color="auto" w:fill="auto"/>
            <w:tcMar>
              <w:left w:w="100" w:type="dxa"/>
              <w:right w:w="100" w:type="dxa"/>
            </w:tcMar>
          </w:tcPr>
          <w:p w14:paraId="6B300021" w14:textId="77777777" w:rsidR="00F2127D" w:rsidRPr="00F94882" w:rsidRDefault="00F2127D" w:rsidP="00C23E72">
            <w:pPr>
              <w:suppressAutoHyphens w:val="0"/>
              <w:spacing w:before="40" w:after="40" w:line="220" w:lineRule="exact"/>
              <w:rPr>
                <w:sz w:val="18"/>
              </w:rPr>
            </w:pPr>
          </w:p>
        </w:tc>
        <w:tc>
          <w:tcPr>
            <w:tcW w:w="1689" w:type="dxa"/>
            <w:tcBorders>
              <w:top w:val="single" w:sz="4" w:space="0" w:color="auto"/>
            </w:tcBorders>
            <w:shd w:val="clear" w:color="auto" w:fill="auto"/>
            <w:tcMar>
              <w:left w:w="0" w:type="dxa"/>
              <w:right w:w="0" w:type="dxa"/>
            </w:tcMar>
          </w:tcPr>
          <w:p w14:paraId="2B81DC3D" w14:textId="77777777" w:rsidR="00F2127D" w:rsidRPr="00F94882" w:rsidRDefault="00F2127D" w:rsidP="00C23E72">
            <w:pPr>
              <w:suppressAutoHyphens w:val="0"/>
              <w:spacing w:before="40" w:after="40" w:line="220" w:lineRule="exact"/>
              <w:rPr>
                <w:sz w:val="18"/>
              </w:rPr>
            </w:pPr>
            <w:r w:rsidRPr="00F94882">
              <w:rPr>
                <w:sz w:val="18"/>
                <w:lang w:val="fr-FR"/>
              </w:rPr>
              <w:t>Zones urbaines</w:t>
            </w:r>
          </w:p>
        </w:tc>
        <w:tc>
          <w:tcPr>
            <w:tcW w:w="1257" w:type="dxa"/>
            <w:tcBorders>
              <w:top w:val="single" w:sz="4" w:space="0" w:color="auto"/>
            </w:tcBorders>
            <w:shd w:val="clear" w:color="auto" w:fill="auto"/>
            <w:tcMar>
              <w:left w:w="0" w:type="dxa"/>
              <w:right w:w="0" w:type="dxa"/>
            </w:tcMar>
            <w:vAlign w:val="bottom"/>
          </w:tcPr>
          <w:p w14:paraId="2FEAD984" w14:textId="77777777" w:rsidR="00F2127D" w:rsidRPr="00F94882" w:rsidRDefault="00F2127D" w:rsidP="00C23E72">
            <w:pPr>
              <w:suppressAutoHyphens w:val="0"/>
              <w:spacing w:before="40" w:after="40" w:line="220" w:lineRule="exact"/>
              <w:jc w:val="right"/>
              <w:rPr>
                <w:sz w:val="18"/>
              </w:rPr>
            </w:pPr>
            <w:r w:rsidRPr="00F94882">
              <w:rPr>
                <w:sz w:val="18"/>
                <w:lang w:val="fr-FR"/>
              </w:rPr>
              <w:t>58,5</w:t>
            </w:r>
          </w:p>
        </w:tc>
        <w:tc>
          <w:tcPr>
            <w:tcW w:w="1436" w:type="dxa"/>
            <w:tcBorders>
              <w:top w:val="single" w:sz="4" w:space="0" w:color="auto"/>
            </w:tcBorders>
            <w:shd w:val="clear" w:color="auto" w:fill="auto"/>
            <w:tcMar>
              <w:left w:w="0" w:type="dxa"/>
              <w:right w:w="0" w:type="dxa"/>
            </w:tcMar>
            <w:vAlign w:val="bottom"/>
          </w:tcPr>
          <w:p w14:paraId="5FA7701F" w14:textId="77777777" w:rsidR="00F2127D" w:rsidRPr="00F94882" w:rsidRDefault="00F2127D" w:rsidP="00C23E72">
            <w:pPr>
              <w:suppressAutoHyphens w:val="0"/>
              <w:spacing w:before="40" w:after="40" w:line="220" w:lineRule="exact"/>
              <w:jc w:val="right"/>
              <w:rPr>
                <w:sz w:val="18"/>
              </w:rPr>
            </w:pPr>
            <w:r w:rsidRPr="00F94882">
              <w:rPr>
                <w:sz w:val="18"/>
                <w:lang w:val="fr-FR"/>
              </w:rPr>
              <w:t>50,5</w:t>
            </w:r>
          </w:p>
        </w:tc>
        <w:tc>
          <w:tcPr>
            <w:tcW w:w="1559" w:type="dxa"/>
            <w:tcBorders>
              <w:top w:val="single" w:sz="4" w:space="0" w:color="auto"/>
            </w:tcBorders>
            <w:shd w:val="clear" w:color="auto" w:fill="auto"/>
            <w:tcMar>
              <w:left w:w="0" w:type="dxa"/>
              <w:right w:w="0" w:type="dxa"/>
            </w:tcMar>
            <w:vAlign w:val="bottom"/>
          </w:tcPr>
          <w:p w14:paraId="358546EE" w14:textId="77777777" w:rsidR="00F2127D" w:rsidRPr="00F94882" w:rsidRDefault="00F2127D" w:rsidP="00C23E72">
            <w:pPr>
              <w:suppressAutoHyphens w:val="0"/>
              <w:spacing w:before="40" w:after="40" w:line="220" w:lineRule="exact"/>
              <w:jc w:val="right"/>
              <w:rPr>
                <w:sz w:val="18"/>
              </w:rPr>
            </w:pPr>
            <w:r w:rsidRPr="00F94882">
              <w:rPr>
                <w:sz w:val="18"/>
                <w:lang w:val="fr-FR"/>
              </w:rPr>
              <w:t>15,7</w:t>
            </w:r>
          </w:p>
        </w:tc>
      </w:tr>
      <w:tr w:rsidR="00C23E72" w:rsidRPr="00F94882" w14:paraId="4BDEDE16" w14:textId="77777777" w:rsidTr="00CF69B2">
        <w:tc>
          <w:tcPr>
            <w:tcW w:w="1424" w:type="dxa"/>
            <w:vMerge/>
            <w:tcBorders>
              <w:bottom w:val="single" w:sz="12" w:space="0" w:color="auto"/>
            </w:tcBorders>
            <w:shd w:val="clear" w:color="auto" w:fill="auto"/>
            <w:tcMar>
              <w:left w:w="100" w:type="dxa"/>
              <w:right w:w="100" w:type="dxa"/>
            </w:tcMar>
          </w:tcPr>
          <w:p w14:paraId="510A4385" w14:textId="77777777" w:rsidR="00F2127D" w:rsidRPr="00F94882" w:rsidRDefault="00F2127D" w:rsidP="00C23E72">
            <w:pPr>
              <w:suppressAutoHyphens w:val="0"/>
              <w:spacing w:before="40" w:after="40" w:line="220" w:lineRule="exact"/>
              <w:rPr>
                <w:sz w:val="18"/>
              </w:rPr>
            </w:pPr>
          </w:p>
        </w:tc>
        <w:tc>
          <w:tcPr>
            <w:tcW w:w="1689" w:type="dxa"/>
            <w:tcBorders>
              <w:bottom w:val="single" w:sz="12" w:space="0" w:color="auto"/>
            </w:tcBorders>
            <w:shd w:val="clear" w:color="auto" w:fill="auto"/>
            <w:tcMar>
              <w:left w:w="0" w:type="dxa"/>
              <w:right w:w="0" w:type="dxa"/>
            </w:tcMar>
          </w:tcPr>
          <w:p w14:paraId="11CD1797" w14:textId="77777777" w:rsidR="00F2127D" w:rsidRPr="00F94882" w:rsidRDefault="00F2127D" w:rsidP="00C23E72">
            <w:pPr>
              <w:suppressAutoHyphens w:val="0"/>
              <w:spacing w:before="40" w:after="40" w:line="220" w:lineRule="exact"/>
              <w:rPr>
                <w:sz w:val="18"/>
              </w:rPr>
            </w:pPr>
            <w:r w:rsidRPr="00F94882">
              <w:rPr>
                <w:sz w:val="18"/>
                <w:lang w:val="fr-FR"/>
              </w:rPr>
              <w:t>Zones rurales</w:t>
            </w:r>
          </w:p>
        </w:tc>
        <w:tc>
          <w:tcPr>
            <w:tcW w:w="1257" w:type="dxa"/>
            <w:tcBorders>
              <w:bottom w:val="single" w:sz="12" w:space="0" w:color="auto"/>
            </w:tcBorders>
            <w:shd w:val="clear" w:color="auto" w:fill="auto"/>
            <w:tcMar>
              <w:left w:w="0" w:type="dxa"/>
              <w:right w:w="0" w:type="dxa"/>
            </w:tcMar>
            <w:vAlign w:val="bottom"/>
          </w:tcPr>
          <w:p w14:paraId="040EC045" w14:textId="77777777" w:rsidR="00F2127D" w:rsidRPr="00F94882" w:rsidRDefault="00F2127D" w:rsidP="00C23E72">
            <w:pPr>
              <w:suppressAutoHyphens w:val="0"/>
              <w:spacing w:before="40" w:after="40" w:line="220" w:lineRule="exact"/>
              <w:jc w:val="right"/>
              <w:rPr>
                <w:sz w:val="18"/>
              </w:rPr>
            </w:pPr>
            <w:r w:rsidRPr="00F94882">
              <w:rPr>
                <w:sz w:val="18"/>
                <w:lang w:val="fr-FR"/>
              </w:rPr>
              <w:t>56,2</w:t>
            </w:r>
          </w:p>
        </w:tc>
        <w:tc>
          <w:tcPr>
            <w:tcW w:w="1436" w:type="dxa"/>
            <w:tcBorders>
              <w:bottom w:val="single" w:sz="12" w:space="0" w:color="auto"/>
            </w:tcBorders>
            <w:shd w:val="clear" w:color="auto" w:fill="auto"/>
            <w:tcMar>
              <w:left w:w="0" w:type="dxa"/>
              <w:right w:w="0" w:type="dxa"/>
            </w:tcMar>
            <w:vAlign w:val="bottom"/>
          </w:tcPr>
          <w:p w14:paraId="44F2C453" w14:textId="77777777" w:rsidR="00F2127D" w:rsidRPr="00F94882" w:rsidRDefault="00F2127D" w:rsidP="00C23E72">
            <w:pPr>
              <w:suppressAutoHyphens w:val="0"/>
              <w:spacing w:before="40" w:after="40" w:line="220" w:lineRule="exact"/>
              <w:jc w:val="right"/>
              <w:rPr>
                <w:sz w:val="18"/>
              </w:rPr>
            </w:pPr>
            <w:r w:rsidRPr="00F94882">
              <w:rPr>
                <w:sz w:val="18"/>
                <w:lang w:val="fr-FR"/>
              </w:rPr>
              <w:t>54,0</w:t>
            </w:r>
          </w:p>
        </w:tc>
        <w:tc>
          <w:tcPr>
            <w:tcW w:w="1559" w:type="dxa"/>
            <w:tcBorders>
              <w:bottom w:val="single" w:sz="12" w:space="0" w:color="auto"/>
            </w:tcBorders>
            <w:shd w:val="clear" w:color="auto" w:fill="auto"/>
            <w:tcMar>
              <w:left w:w="0" w:type="dxa"/>
              <w:right w:w="0" w:type="dxa"/>
            </w:tcMar>
            <w:vAlign w:val="bottom"/>
          </w:tcPr>
          <w:p w14:paraId="306272E7" w14:textId="77777777" w:rsidR="00F2127D" w:rsidRPr="00F94882" w:rsidRDefault="00F2127D" w:rsidP="00C23E72">
            <w:pPr>
              <w:suppressAutoHyphens w:val="0"/>
              <w:spacing w:before="40" w:after="40" w:line="220" w:lineRule="exact"/>
              <w:jc w:val="right"/>
              <w:rPr>
                <w:sz w:val="18"/>
              </w:rPr>
            </w:pPr>
            <w:r w:rsidRPr="00F94882">
              <w:rPr>
                <w:sz w:val="18"/>
                <w:lang w:val="fr-FR"/>
              </w:rPr>
              <w:t>4,1</w:t>
            </w:r>
          </w:p>
        </w:tc>
      </w:tr>
    </w:tbl>
    <w:p w14:paraId="3FFAC77C" w14:textId="324939F8" w:rsidR="00F2127D" w:rsidRPr="00F94882" w:rsidRDefault="00F2127D" w:rsidP="00F2127D">
      <w:pPr>
        <w:pStyle w:val="SingleTxtG"/>
        <w:spacing w:before="240" w:after="240"/>
      </w:pPr>
      <w:r w:rsidRPr="00F94882">
        <w:rPr>
          <w:lang w:val="fr-FR"/>
        </w:rPr>
        <w:t>85</w:t>
      </w:r>
      <w:r w:rsidR="00F94882" w:rsidRPr="00F94882">
        <w:rPr>
          <w:lang w:val="fr-FR"/>
        </w:rPr>
        <w:t>.</w:t>
      </w:r>
      <w:r w:rsidRPr="00F94882">
        <w:rPr>
          <w:lang w:val="fr-FR"/>
        </w:rPr>
        <w:tab/>
        <w:t xml:space="preserve">Les questions de nutrition sont couvertes par le programme Benazir </w:t>
      </w:r>
      <w:proofErr w:type="spellStart"/>
      <w:r w:rsidRPr="00F94882">
        <w:rPr>
          <w:lang w:val="fr-FR"/>
        </w:rPr>
        <w:t>Nashonuma</w:t>
      </w:r>
      <w:proofErr w:type="spellEnd"/>
      <w:r w:rsidRPr="00F94882">
        <w:rPr>
          <w:lang w:val="fr-FR"/>
        </w:rPr>
        <w:t>, qui vise à prévenir les retards de croissance et à promouvoir une alimentation saine</w:t>
      </w:r>
      <w:r w:rsidR="00F94882" w:rsidRPr="00F94882">
        <w:rPr>
          <w:lang w:val="fr-FR"/>
        </w:rPr>
        <w:t>.</w:t>
      </w:r>
      <w:r w:rsidRPr="00F94882">
        <w:rPr>
          <w:lang w:val="fr-FR"/>
        </w:rPr>
        <w:t xml:space="preserve"> Ce dernier consiste à fournir des services prénatals et </w:t>
      </w:r>
      <w:proofErr w:type="spellStart"/>
      <w:r w:rsidRPr="00F94882">
        <w:rPr>
          <w:lang w:val="fr-FR"/>
        </w:rPr>
        <w:t>postnatals</w:t>
      </w:r>
      <w:proofErr w:type="spellEnd"/>
      <w:r w:rsidRPr="00F94882">
        <w:rPr>
          <w:lang w:val="fr-FR"/>
        </w:rPr>
        <w:t>, des vaccinations systématiques, des conseils en matière de nutrition, une alimentation complémentaire préventive composée de produits nutritifs spéciaux, ainsi qu’à assurer des transferts monétaires assortis de conditions dans le but de promouvoir une alimentation diversifiée</w:t>
      </w:r>
      <w:r w:rsidR="00F94882" w:rsidRPr="00F94882">
        <w:rPr>
          <w:lang w:val="fr-FR"/>
        </w:rPr>
        <w:t>.</w:t>
      </w:r>
      <w:r w:rsidRPr="00F94882">
        <w:rPr>
          <w:lang w:val="fr-FR"/>
        </w:rPr>
        <w:t xml:space="preserve"> Le programme Benazir </w:t>
      </w:r>
      <w:proofErr w:type="spellStart"/>
      <w:r w:rsidRPr="00F94882">
        <w:rPr>
          <w:lang w:val="fr-FR"/>
        </w:rPr>
        <w:t>Nashonuma</w:t>
      </w:r>
      <w:proofErr w:type="spellEnd"/>
      <w:r w:rsidRPr="00F94882">
        <w:rPr>
          <w:lang w:val="fr-FR"/>
        </w:rPr>
        <w:t>, actuellement mise en œuvre dans 153 districts, dont celui d’Islamabad, a bénéficié à 2 047 807 personnes, dont 995 429 femmes enceintes, 536 499 femmes allaitantes et 515 879 enfants, grâce à un réseau de 548 centres de services</w:t>
      </w:r>
      <w:r w:rsidR="00F94882" w:rsidRPr="00F94882">
        <w:rPr>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1124"/>
        <w:gridCol w:w="1508"/>
        <w:gridCol w:w="1834"/>
        <w:gridCol w:w="965"/>
        <w:gridCol w:w="1050"/>
        <w:gridCol w:w="889"/>
      </w:tblGrid>
      <w:tr w:rsidR="00C23E72" w:rsidRPr="00F94882" w14:paraId="4C704ADE" w14:textId="77777777" w:rsidTr="00CF69B2">
        <w:trPr>
          <w:tblHeader/>
        </w:trPr>
        <w:tc>
          <w:tcPr>
            <w:tcW w:w="2632" w:type="dxa"/>
            <w:gridSpan w:val="2"/>
            <w:tcBorders>
              <w:top w:val="single" w:sz="4" w:space="0" w:color="auto"/>
              <w:bottom w:val="single" w:sz="12" w:space="0" w:color="auto"/>
            </w:tcBorders>
            <w:shd w:val="clear" w:color="auto" w:fill="auto"/>
            <w:vAlign w:val="bottom"/>
          </w:tcPr>
          <w:p w14:paraId="12C3C38E" w14:textId="77777777" w:rsidR="00F2127D" w:rsidRPr="00F94882" w:rsidRDefault="00F2127D" w:rsidP="00C23E72">
            <w:pPr>
              <w:keepNext/>
              <w:suppressAutoHyphens w:val="0"/>
              <w:spacing w:before="80" w:after="80" w:line="200" w:lineRule="exact"/>
              <w:rPr>
                <w:i/>
                <w:sz w:val="16"/>
              </w:rPr>
            </w:pPr>
            <w:r w:rsidRPr="00F94882">
              <w:rPr>
                <w:i/>
                <w:sz w:val="16"/>
                <w:lang w:val="fr-FR"/>
              </w:rPr>
              <w:lastRenderedPageBreak/>
              <w:t>Malnutrition par localité, 2018 (%)</w:t>
            </w:r>
          </w:p>
        </w:tc>
        <w:tc>
          <w:tcPr>
            <w:tcW w:w="1834" w:type="dxa"/>
            <w:tcBorders>
              <w:top w:val="single" w:sz="4" w:space="0" w:color="auto"/>
              <w:bottom w:val="single" w:sz="12" w:space="0" w:color="auto"/>
            </w:tcBorders>
            <w:shd w:val="clear" w:color="auto" w:fill="auto"/>
            <w:vAlign w:val="bottom"/>
          </w:tcPr>
          <w:p w14:paraId="7B31DA73" w14:textId="6479C0E2" w:rsidR="00F2127D" w:rsidRPr="00F94882" w:rsidRDefault="00F2127D" w:rsidP="00C23E72">
            <w:pPr>
              <w:keepNext/>
              <w:suppressAutoHyphens w:val="0"/>
              <w:spacing w:before="80" w:after="80" w:line="200" w:lineRule="exact"/>
              <w:jc w:val="right"/>
              <w:rPr>
                <w:i/>
                <w:sz w:val="16"/>
              </w:rPr>
            </w:pPr>
            <w:r w:rsidRPr="00F94882">
              <w:rPr>
                <w:i/>
                <w:sz w:val="16"/>
                <w:lang w:val="fr-FR"/>
              </w:rPr>
              <w:t xml:space="preserve">Retard de </w:t>
            </w:r>
            <w:r w:rsidR="00CF69B2" w:rsidRPr="00F94882">
              <w:rPr>
                <w:i/>
                <w:sz w:val="16"/>
                <w:lang w:val="fr-FR"/>
              </w:rPr>
              <w:br/>
            </w:r>
            <w:r w:rsidRPr="00F94882">
              <w:rPr>
                <w:i/>
                <w:sz w:val="16"/>
                <w:lang w:val="fr-FR"/>
              </w:rPr>
              <w:t>croissance</w:t>
            </w:r>
          </w:p>
        </w:tc>
        <w:tc>
          <w:tcPr>
            <w:tcW w:w="965" w:type="dxa"/>
            <w:tcBorders>
              <w:top w:val="single" w:sz="4" w:space="0" w:color="auto"/>
              <w:bottom w:val="single" w:sz="12" w:space="0" w:color="auto"/>
            </w:tcBorders>
            <w:shd w:val="clear" w:color="auto" w:fill="auto"/>
            <w:vAlign w:val="bottom"/>
          </w:tcPr>
          <w:p w14:paraId="42967300" w14:textId="77777777" w:rsidR="00F2127D" w:rsidRPr="00F94882" w:rsidRDefault="00F2127D" w:rsidP="00C23E72">
            <w:pPr>
              <w:keepNext/>
              <w:suppressAutoHyphens w:val="0"/>
              <w:spacing w:before="80" w:after="80" w:line="200" w:lineRule="exact"/>
              <w:jc w:val="right"/>
              <w:rPr>
                <w:i/>
                <w:sz w:val="16"/>
              </w:rPr>
            </w:pPr>
            <w:r w:rsidRPr="00F94882">
              <w:rPr>
                <w:i/>
                <w:sz w:val="16"/>
                <w:lang w:val="fr-FR"/>
              </w:rPr>
              <w:t>Émaciation</w:t>
            </w:r>
          </w:p>
        </w:tc>
        <w:tc>
          <w:tcPr>
            <w:tcW w:w="1050" w:type="dxa"/>
            <w:tcBorders>
              <w:top w:val="single" w:sz="4" w:space="0" w:color="auto"/>
              <w:bottom w:val="single" w:sz="12" w:space="0" w:color="auto"/>
            </w:tcBorders>
            <w:shd w:val="clear" w:color="auto" w:fill="auto"/>
            <w:vAlign w:val="bottom"/>
          </w:tcPr>
          <w:p w14:paraId="20C69F58" w14:textId="77777777" w:rsidR="00F2127D" w:rsidRPr="00F94882" w:rsidRDefault="00F2127D" w:rsidP="00C23E72">
            <w:pPr>
              <w:keepNext/>
              <w:suppressAutoHyphens w:val="0"/>
              <w:spacing w:before="80" w:after="80" w:line="200" w:lineRule="exact"/>
              <w:jc w:val="right"/>
              <w:rPr>
                <w:i/>
                <w:sz w:val="16"/>
              </w:rPr>
            </w:pPr>
            <w:r w:rsidRPr="00F94882">
              <w:rPr>
                <w:i/>
                <w:sz w:val="16"/>
                <w:lang w:val="fr-FR"/>
              </w:rPr>
              <w:t>Insuffisance pondérale</w:t>
            </w:r>
          </w:p>
        </w:tc>
        <w:tc>
          <w:tcPr>
            <w:tcW w:w="889" w:type="dxa"/>
            <w:tcBorders>
              <w:top w:val="single" w:sz="4" w:space="0" w:color="auto"/>
              <w:bottom w:val="single" w:sz="12" w:space="0" w:color="auto"/>
            </w:tcBorders>
            <w:shd w:val="clear" w:color="auto" w:fill="auto"/>
            <w:vAlign w:val="bottom"/>
          </w:tcPr>
          <w:p w14:paraId="7EDBAC5C" w14:textId="77777777" w:rsidR="00F2127D" w:rsidRPr="00F94882" w:rsidRDefault="00F2127D" w:rsidP="00C23E72">
            <w:pPr>
              <w:keepNext/>
              <w:suppressAutoHyphens w:val="0"/>
              <w:spacing w:before="80" w:after="80" w:line="200" w:lineRule="exact"/>
              <w:jc w:val="right"/>
              <w:rPr>
                <w:i/>
                <w:sz w:val="16"/>
              </w:rPr>
            </w:pPr>
            <w:r w:rsidRPr="00F94882">
              <w:rPr>
                <w:i/>
                <w:sz w:val="16"/>
                <w:lang w:val="fr-FR"/>
              </w:rPr>
              <w:t>Surpoids</w:t>
            </w:r>
          </w:p>
        </w:tc>
      </w:tr>
      <w:tr w:rsidR="00C23E72" w:rsidRPr="00F94882" w14:paraId="394C9C82" w14:textId="77777777" w:rsidTr="00CF69B2">
        <w:tc>
          <w:tcPr>
            <w:tcW w:w="1124" w:type="dxa"/>
            <w:vMerge w:val="restart"/>
            <w:tcBorders>
              <w:top w:val="single" w:sz="12" w:space="0" w:color="auto"/>
            </w:tcBorders>
            <w:shd w:val="clear" w:color="auto" w:fill="auto"/>
          </w:tcPr>
          <w:p w14:paraId="0AF513D3" w14:textId="77777777" w:rsidR="00F2127D" w:rsidRPr="00F94882" w:rsidRDefault="00F2127D" w:rsidP="00C23E72">
            <w:pPr>
              <w:keepNext/>
              <w:suppressAutoHyphens w:val="0"/>
              <w:spacing w:before="40" w:after="40" w:line="220" w:lineRule="exact"/>
              <w:rPr>
                <w:sz w:val="18"/>
              </w:rPr>
            </w:pPr>
            <w:r w:rsidRPr="00F94882">
              <w:rPr>
                <w:sz w:val="18"/>
                <w:lang w:val="fr-FR"/>
              </w:rPr>
              <w:t>Pakistan</w:t>
            </w:r>
          </w:p>
        </w:tc>
        <w:tc>
          <w:tcPr>
            <w:tcW w:w="1508" w:type="dxa"/>
            <w:tcBorders>
              <w:top w:val="single" w:sz="12" w:space="0" w:color="auto"/>
              <w:bottom w:val="single" w:sz="4" w:space="0" w:color="auto"/>
            </w:tcBorders>
            <w:shd w:val="clear" w:color="auto" w:fill="auto"/>
          </w:tcPr>
          <w:p w14:paraId="77062BB6" w14:textId="77777777" w:rsidR="00F2127D" w:rsidRPr="00F94882" w:rsidRDefault="00F2127D" w:rsidP="00C23E72">
            <w:pPr>
              <w:keepNext/>
              <w:suppressAutoHyphens w:val="0"/>
              <w:spacing w:before="40" w:after="40" w:line="220" w:lineRule="exact"/>
              <w:ind w:left="284"/>
              <w:rPr>
                <w:b/>
                <w:sz w:val="18"/>
              </w:rPr>
            </w:pPr>
            <w:r w:rsidRPr="00F94882">
              <w:rPr>
                <w:b/>
                <w:bCs/>
                <w:sz w:val="18"/>
                <w:lang w:val="fr-FR"/>
              </w:rPr>
              <w:t>Total</w:t>
            </w:r>
          </w:p>
        </w:tc>
        <w:tc>
          <w:tcPr>
            <w:tcW w:w="1834" w:type="dxa"/>
            <w:tcBorders>
              <w:top w:val="single" w:sz="12" w:space="0" w:color="auto"/>
              <w:bottom w:val="single" w:sz="4" w:space="0" w:color="auto"/>
            </w:tcBorders>
            <w:shd w:val="clear" w:color="auto" w:fill="auto"/>
            <w:vAlign w:val="bottom"/>
          </w:tcPr>
          <w:p w14:paraId="42C7EFCF" w14:textId="77777777" w:rsidR="00F2127D" w:rsidRPr="00F94882" w:rsidRDefault="00F2127D" w:rsidP="00C23E72">
            <w:pPr>
              <w:keepNext/>
              <w:suppressAutoHyphens w:val="0"/>
              <w:spacing w:before="40" w:after="40" w:line="220" w:lineRule="exact"/>
              <w:jc w:val="right"/>
              <w:rPr>
                <w:b/>
                <w:bCs/>
                <w:sz w:val="18"/>
              </w:rPr>
            </w:pPr>
            <w:r w:rsidRPr="00F94882">
              <w:rPr>
                <w:b/>
                <w:bCs/>
                <w:sz w:val="18"/>
                <w:lang w:val="fr-FR"/>
              </w:rPr>
              <w:t>40,2</w:t>
            </w:r>
          </w:p>
        </w:tc>
        <w:tc>
          <w:tcPr>
            <w:tcW w:w="965" w:type="dxa"/>
            <w:tcBorders>
              <w:top w:val="single" w:sz="12" w:space="0" w:color="auto"/>
              <w:bottom w:val="single" w:sz="4" w:space="0" w:color="auto"/>
            </w:tcBorders>
            <w:shd w:val="clear" w:color="auto" w:fill="auto"/>
            <w:vAlign w:val="bottom"/>
          </w:tcPr>
          <w:p w14:paraId="0B47BA6F" w14:textId="77777777" w:rsidR="00F2127D" w:rsidRPr="00F94882" w:rsidRDefault="00F2127D" w:rsidP="00C23E72">
            <w:pPr>
              <w:keepNext/>
              <w:suppressAutoHyphens w:val="0"/>
              <w:spacing w:before="40" w:after="40" w:line="220" w:lineRule="exact"/>
              <w:jc w:val="right"/>
              <w:rPr>
                <w:b/>
                <w:bCs/>
                <w:sz w:val="18"/>
              </w:rPr>
            </w:pPr>
            <w:r w:rsidRPr="00F94882">
              <w:rPr>
                <w:b/>
                <w:bCs/>
                <w:sz w:val="18"/>
                <w:lang w:val="fr-FR"/>
              </w:rPr>
              <w:t>17,7</w:t>
            </w:r>
          </w:p>
        </w:tc>
        <w:tc>
          <w:tcPr>
            <w:tcW w:w="1050" w:type="dxa"/>
            <w:tcBorders>
              <w:top w:val="single" w:sz="12" w:space="0" w:color="auto"/>
              <w:bottom w:val="single" w:sz="4" w:space="0" w:color="auto"/>
            </w:tcBorders>
            <w:shd w:val="clear" w:color="auto" w:fill="auto"/>
            <w:vAlign w:val="bottom"/>
          </w:tcPr>
          <w:p w14:paraId="59C7ECD2" w14:textId="77777777" w:rsidR="00F2127D" w:rsidRPr="00F94882" w:rsidRDefault="00F2127D" w:rsidP="00C23E72">
            <w:pPr>
              <w:keepNext/>
              <w:suppressAutoHyphens w:val="0"/>
              <w:spacing w:before="40" w:after="40" w:line="220" w:lineRule="exact"/>
              <w:jc w:val="right"/>
              <w:rPr>
                <w:b/>
                <w:bCs/>
                <w:sz w:val="18"/>
              </w:rPr>
            </w:pPr>
            <w:r w:rsidRPr="00F94882">
              <w:rPr>
                <w:b/>
                <w:bCs/>
                <w:sz w:val="18"/>
                <w:lang w:val="fr-FR"/>
              </w:rPr>
              <w:t>28,9</w:t>
            </w:r>
          </w:p>
        </w:tc>
        <w:tc>
          <w:tcPr>
            <w:tcW w:w="889" w:type="dxa"/>
            <w:tcBorders>
              <w:top w:val="single" w:sz="12" w:space="0" w:color="auto"/>
              <w:bottom w:val="single" w:sz="4" w:space="0" w:color="auto"/>
            </w:tcBorders>
            <w:shd w:val="clear" w:color="auto" w:fill="auto"/>
            <w:vAlign w:val="bottom"/>
          </w:tcPr>
          <w:p w14:paraId="65D50C7A" w14:textId="77777777" w:rsidR="00F2127D" w:rsidRPr="00F94882" w:rsidRDefault="00F2127D" w:rsidP="00C23E72">
            <w:pPr>
              <w:keepNext/>
              <w:suppressAutoHyphens w:val="0"/>
              <w:spacing w:before="40" w:after="40" w:line="220" w:lineRule="exact"/>
              <w:jc w:val="right"/>
              <w:rPr>
                <w:b/>
                <w:bCs/>
                <w:sz w:val="18"/>
              </w:rPr>
            </w:pPr>
            <w:r w:rsidRPr="00F94882">
              <w:rPr>
                <w:b/>
                <w:bCs/>
                <w:sz w:val="18"/>
                <w:lang w:val="fr-FR"/>
              </w:rPr>
              <w:t>9,5</w:t>
            </w:r>
          </w:p>
        </w:tc>
      </w:tr>
      <w:tr w:rsidR="00C23E72" w:rsidRPr="00F94882" w14:paraId="0D71BFA1" w14:textId="77777777" w:rsidTr="00CF69B2">
        <w:tc>
          <w:tcPr>
            <w:tcW w:w="1124" w:type="dxa"/>
            <w:vMerge/>
            <w:tcBorders>
              <w:top w:val="single" w:sz="4" w:space="0" w:color="auto"/>
            </w:tcBorders>
            <w:shd w:val="clear" w:color="auto" w:fill="auto"/>
          </w:tcPr>
          <w:p w14:paraId="4B1CE830" w14:textId="77777777" w:rsidR="00F2127D" w:rsidRPr="00F94882" w:rsidRDefault="00F2127D" w:rsidP="00C23E72">
            <w:pPr>
              <w:keepNext/>
              <w:suppressAutoHyphens w:val="0"/>
              <w:spacing w:before="40" w:after="40" w:line="220" w:lineRule="exact"/>
              <w:rPr>
                <w:sz w:val="18"/>
              </w:rPr>
            </w:pPr>
          </w:p>
        </w:tc>
        <w:tc>
          <w:tcPr>
            <w:tcW w:w="1508" w:type="dxa"/>
            <w:tcBorders>
              <w:top w:val="single" w:sz="4" w:space="0" w:color="auto"/>
            </w:tcBorders>
            <w:shd w:val="clear" w:color="auto" w:fill="auto"/>
          </w:tcPr>
          <w:p w14:paraId="2F0465C9" w14:textId="77777777" w:rsidR="00F2127D" w:rsidRPr="00F94882" w:rsidRDefault="00F2127D" w:rsidP="00C23E72">
            <w:pPr>
              <w:keepNext/>
              <w:suppressAutoHyphens w:val="0"/>
              <w:spacing w:before="40" w:after="40" w:line="220" w:lineRule="exact"/>
              <w:rPr>
                <w:sz w:val="18"/>
              </w:rPr>
            </w:pPr>
            <w:r w:rsidRPr="00F94882">
              <w:rPr>
                <w:sz w:val="18"/>
                <w:lang w:val="fr-FR"/>
              </w:rPr>
              <w:t>Zones urbaines</w:t>
            </w:r>
          </w:p>
        </w:tc>
        <w:tc>
          <w:tcPr>
            <w:tcW w:w="1834" w:type="dxa"/>
            <w:tcBorders>
              <w:top w:val="single" w:sz="4" w:space="0" w:color="auto"/>
            </w:tcBorders>
            <w:shd w:val="clear" w:color="auto" w:fill="auto"/>
            <w:vAlign w:val="bottom"/>
          </w:tcPr>
          <w:p w14:paraId="56C19C85"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34,8</w:t>
            </w:r>
          </w:p>
        </w:tc>
        <w:tc>
          <w:tcPr>
            <w:tcW w:w="965" w:type="dxa"/>
            <w:tcBorders>
              <w:top w:val="single" w:sz="4" w:space="0" w:color="auto"/>
            </w:tcBorders>
            <w:shd w:val="clear" w:color="auto" w:fill="auto"/>
            <w:vAlign w:val="bottom"/>
          </w:tcPr>
          <w:p w14:paraId="5C9E859D"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16,2</w:t>
            </w:r>
          </w:p>
        </w:tc>
        <w:tc>
          <w:tcPr>
            <w:tcW w:w="1050" w:type="dxa"/>
            <w:tcBorders>
              <w:top w:val="single" w:sz="4" w:space="0" w:color="auto"/>
            </w:tcBorders>
            <w:shd w:val="clear" w:color="auto" w:fill="auto"/>
            <w:vAlign w:val="bottom"/>
          </w:tcPr>
          <w:p w14:paraId="4878B612"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24</w:t>
            </w:r>
          </w:p>
        </w:tc>
        <w:tc>
          <w:tcPr>
            <w:tcW w:w="889" w:type="dxa"/>
            <w:tcBorders>
              <w:top w:val="single" w:sz="4" w:space="0" w:color="auto"/>
            </w:tcBorders>
            <w:shd w:val="clear" w:color="auto" w:fill="auto"/>
            <w:vAlign w:val="bottom"/>
          </w:tcPr>
          <w:p w14:paraId="59EDA8CE"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9,6</w:t>
            </w:r>
          </w:p>
        </w:tc>
      </w:tr>
      <w:tr w:rsidR="00CF69B2" w:rsidRPr="00F94882" w14:paraId="05F78A15" w14:textId="77777777" w:rsidTr="00CF69B2">
        <w:tc>
          <w:tcPr>
            <w:tcW w:w="1124" w:type="dxa"/>
            <w:vMerge/>
            <w:shd w:val="clear" w:color="auto" w:fill="auto"/>
          </w:tcPr>
          <w:p w14:paraId="5FD14054" w14:textId="77777777" w:rsidR="00F2127D" w:rsidRPr="00F94882" w:rsidRDefault="00F2127D" w:rsidP="00C23E72">
            <w:pPr>
              <w:keepNext/>
              <w:suppressAutoHyphens w:val="0"/>
              <w:spacing w:before="40" w:after="40" w:line="220" w:lineRule="exact"/>
              <w:rPr>
                <w:sz w:val="18"/>
              </w:rPr>
            </w:pPr>
          </w:p>
        </w:tc>
        <w:tc>
          <w:tcPr>
            <w:tcW w:w="1508" w:type="dxa"/>
            <w:shd w:val="clear" w:color="auto" w:fill="auto"/>
          </w:tcPr>
          <w:p w14:paraId="799DC33C" w14:textId="77777777" w:rsidR="00F2127D" w:rsidRPr="00F94882" w:rsidRDefault="00F2127D" w:rsidP="00C23E72">
            <w:pPr>
              <w:keepNext/>
              <w:suppressAutoHyphens w:val="0"/>
              <w:spacing w:before="40" w:after="40" w:line="220" w:lineRule="exact"/>
              <w:rPr>
                <w:sz w:val="18"/>
              </w:rPr>
            </w:pPr>
            <w:r w:rsidRPr="00F94882">
              <w:rPr>
                <w:sz w:val="18"/>
                <w:lang w:val="fr-FR"/>
              </w:rPr>
              <w:t>Zones rurales</w:t>
            </w:r>
          </w:p>
        </w:tc>
        <w:tc>
          <w:tcPr>
            <w:tcW w:w="1834" w:type="dxa"/>
            <w:shd w:val="clear" w:color="auto" w:fill="auto"/>
            <w:vAlign w:val="bottom"/>
          </w:tcPr>
          <w:p w14:paraId="3457C424"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43,2</w:t>
            </w:r>
          </w:p>
        </w:tc>
        <w:tc>
          <w:tcPr>
            <w:tcW w:w="965" w:type="dxa"/>
            <w:shd w:val="clear" w:color="auto" w:fill="auto"/>
            <w:vAlign w:val="bottom"/>
          </w:tcPr>
          <w:p w14:paraId="260C6FEC"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18,6</w:t>
            </w:r>
          </w:p>
        </w:tc>
        <w:tc>
          <w:tcPr>
            <w:tcW w:w="1050" w:type="dxa"/>
            <w:shd w:val="clear" w:color="auto" w:fill="auto"/>
            <w:vAlign w:val="bottom"/>
          </w:tcPr>
          <w:p w14:paraId="462E7837"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31,6</w:t>
            </w:r>
          </w:p>
        </w:tc>
        <w:tc>
          <w:tcPr>
            <w:tcW w:w="889" w:type="dxa"/>
            <w:shd w:val="clear" w:color="auto" w:fill="auto"/>
            <w:vAlign w:val="bottom"/>
          </w:tcPr>
          <w:p w14:paraId="7FC6BAC1"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9,4</w:t>
            </w:r>
          </w:p>
        </w:tc>
      </w:tr>
      <w:tr w:rsidR="00CF69B2" w:rsidRPr="00F94882" w14:paraId="61559620" w14:textId="77777777" w:rsidTr="00CF69B2">
        <w:tc>
          <w:tcPr>
            <w:tcW w:w="1124" w:type="dxa"/>
            <w:vMerge/>
            <w:shd w:val="clear" w:color="auto" w:fill="auto"/>
          </w:tcPr>
          <w:p w14:paraId="047906CC" w14:textId="77777777" w:rsidR="00F2127D" w:rsidRPr="00F94882" w:rsidRDefault="00F2127D" w:rsidP="00C23E72">
            <w:pPr>
              <w:keepNext/>
              <w:suppressAutoHyphens w:val="0"/>
              <w:spacing w:before="40" w:after="40" w:line="220" w:lineRule="exact"/>
              <w:rPr>
                <w:sz w:val="18"/>
              </w:rPr>
            </w:pPr>
          </w:p>
        </w:tc>
        <w:tc>
          <w:tcPr>
            <w:tcW w:w="1508" w:type="dxa"/>
            <w:shd w:val="clear" w:color="auto" w:fill="auto"/>
          </w:tcPr>
          <w:p w14:paraId="3206784F" w14:textId="77777777" w:rsidR="00F2127D" w:rsidRPr="00F94882" w:rsidRDefault="00F2127D" w:rsidP="00C23E72">
            <w:pPr>
              <w:keepNext/>
              <w:suppressAutoHyphens w:val="0"/>
              <w:spacing w:before="40" w:after="40" w:line="220" w:lineRule="exact"/>
              <w:rPr>
                <w:sz w:val="18"/>
              </w:rPr>
            </w:pPr>
            <w:r w:rsidRPr="00F94882">
              <w:rPr>
                <w:sz w:val="18"/>
                <w:lang w:val="fr-FR"/>
              </w:rPr>
              <w:t>Hommes</w:t>
            </w:r>
          </w:p>
        </w:tc>
        <w:tc>
          <w:tcPr>
            <w:tcW w:w="1834" w:type="dxa"/>
            <w:shd w:val="clear" w:color="auto" w:fill="auto"/>
            <w:vAlign w:val="bottom"/>
          </w:tcPr>
          <w:p w14:paraId="3D422B04"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40,9</w:t>
            </w:r>
          </w:p>
        </w:tc>
        <w:tc>
          <w:tcPr>
            <w:tcW w:w="965" w:type="dxa"/>
            <w:shd w:val="clear" w:color="auto" w:fill="auto"/>
            <w:vAlign w:val="bottom"/>
          </w:tcPr>
          <w:p w14:paraId="2E791AC3"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18,4</w:t>
            </w:r>
          </w:p>
        </w:tc>
        <w:tc>
          <w:tcPr>
            <w:tcW w:w="1050" w:type="dxa"/>
            <w:shd w:val="clear" w:color="auto" w:fill="auto"/>
            <w:vAlign w:val="bottom"/>
          </w:tcPr>
          <w:p w14:paraId="77046A4D"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29,3</w:t>
            </w:r>
          </w:p>
        </w:tc>
        <w:tc>
          <w:tcPr>
            <w:tcW w:w="889" w:type="dxa"/>
            <w:shd w:val="clear" w:color="auto" w:fill="auto"/>
            <w:vAlign w:val="bottom"/>
          </w:tcPr>
          <w:p w14:paraId="7F6F0667"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9,7</w:t>
            </w:r>
          </w:p>
        </w:tc>
      </w:tr>
      <w:tr w:rsidR="00CF69B2" w:rsidRPr="00F94882" w14:paraId="310F604B" w14:textId="77777777" w:rsidTr="00CF69B2">
        <w:tc>
          <w:tcPr>
            <w:tcW w:w="1124" w:type="dxa"/>
            <w:vMerge/>
            <w:shd w:val="clear" w:color="auto" w:fill="auto"/>
          </w:tcPr>
          <w:p w14:paraId="2B6D3B71" w14:textId="77777777" w:rsidR="00F2127D" w:rsidRPr="00F94882" w:rsidRDefault="00F2127D" w:rsidP="00C23E72">
            <w:pPr>
              <w:keepNext/>
              <w:suppressAutoHyphens w:val="0"/>
              <w:spacing w:before="40" w:after="40" w:line="220" w:lineRule="exact"/>
              <w:rPr>
                <w:sz w:val="18"/>
              </w:rPr>
            </w:pPr>
          </w:p>
        </w:tc>
        <w:tc>
          <w:tcPr>
            <w:tcW w:w="1508" w:type="dxa"/>
            <w:shd w:val="clear" w:color="auto" w:fill="auto"/>
          </w:tcPr>
          <w:p w14:paraId="188E3485" w14:textId="77777777" w:rsidR="00F2127D" w:rsidRPr="00F94882" w:rsidRDefault="00F2127D" w:rsidP="00C23E72">
            <w:pPr>
              <w:keepNext/>
              <w:suppressAutoHyphens w:val="0"/>
              <w:spacing w:before="40" w:after="40" w:line="220" w:lineRule="exact"/>
              <w:rPr>
                <w:sz w:val="18"/>
              </w:rPr>
            </w:pPr>
            <w:r w:rsidRPr="00F94882">
              <w:rPr>
                <w:sz w:val="18"/>
                <w:lang w:val="fr-FR"/>
              </w:rPr>
              <w:t>Femmes</w:t>
            </w:r>
          </w:p>
        </w:tc>
        <w:tc>
          <w:tcPr>
            <w:tcW w:w="1834" w:type="dxa"/>
            <w:shd w:val="clear" w:color="auto" w:fill="auto"/>
            <w:vAlign w:val="bottom"/>
          </w:tcPr>
          <w:p w14:paraId="22819D52"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39,4</w:t>
            </w:r>
          </w:p>
        </w:tc>
        <w:tc>
          <w:tcPr>
            <w:tcW w:w="965" w:type="dxa"/>
            <w:shd w:val="clear" w:color="auto" w:fill="auto"/>
            <w:vAlign w:val="bottom"/>
          </w:tcPr>
          <w:p w14:paraId="617D25CF"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17</w:t>
            </w:r>
          </w:p>
        </w:tc>
        <w:tc>
          <w:tcPr>
            <w:tcW w:w="1050" w:type="dxa"/>
            <w:shd w:val="clear" w:color="auto" w:fill="auto"/>
            <w:vAlign w:val="bottom"/>
          </w:tcPr>
          <w:p w14:paraId="192059EE"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28,4</w:t>
            </w:r>
          </w:p>
        </w:tc>
        <w:tc>
          <w:tcPr>
            <w:tcW w:w="889" w:type="dxa"/>
            <w:shd w:val="clear" w:color="auto" w:fill="auto"/>
            <w:vAlign w:val="bottom"/>
          </w:tcPr>
          <w:p w14:paraId="0926D03D"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9,2</w:t>
            </w:r>
          </w:p>
        </w:tc>
      </w:tr>
      <w:tr w:rsidR="00CF69B2" w:rsidRPr="00F94882" w14:paraId="18460808" w14:textId="77777777" w:rsidTr="00CF69B2">
        <w:tc>
          <w:tcPr>
            <w:tcW w:w="2632" w:type="dxa"/>
            <w:gridSpan w:val="2"/>
            <w:shd w:val="clear" w:color="auto" w:fill="auto"/>
          </w:tcPr>
          <w:p w14:paraId="35EDF690" w14:textId="77777777" w:rsidR="00F2127D" w:rsidRPr="00F94882" w:rsidRDefault="00F2127D" w:rsidP="00C23E72">
            <w:pPr>
              <w:keepNext/>
              <w:suppressAutoHyphens w:val="0"/>
              <w:spacing w:before="40" w:after="40" w:line="220" w:lineRule="exact"/>
              <w:rPr>
                <w:sz w:val="18"/>
              </w:rPr>
            </w:pPr>
            <w:r w:rsidRPr="00F94882">
              <w:rPr>
                <w:sz w:val="18"/>
                <w:lang w:val="fr-FR"/>
              </w:rPr>
              <w:t>Penjab</w:t>
            </w:r>
          </w:p>
        </w:tc>
        <w:tc>
          <w:tcPr>
            <w:tcW w:w="1834" w:type="dxa"/>
            <w:shd w:val="clear" w:color="auto" w:fill="auto"/>
            <w:vAlign w:val="bottom"/>
          </w:tcPr>
          <w:p w14:paraId="0518B993"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36,4</w:t>
            </w:r>
          </w:p>
        </w:tc>
        <w:tc>
          <w:tcPr>
            <w:tcW w:w="965" w:type="dxa"/>
            <w:shd w:val="clear" w:color="auto" w:fill="auto"/>
            <w:vAlign w:val="bottom"/>
          </w:tcPr>
          <w:p w14:paraId="2093E5EA"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15,3</w:t>
            </w:r>
          </w:p>
        </w:tc>
        <w:tc>
          <w:tcPr>
            <w:tcW w:w="1050" w:type="dxa"/>
            <w:shd w:val="clear" w:color="auto" w:fill="auto"/>
            <w:vAlign w:val="bottom"/>
          </w:tcPr>
          <w:p w14:paraId="64E80D9C"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23,5</w:t>
            </w:r>
          </w:p>
        </w:tc>
        <w:tc>
          <w:tcPr>
            <w:tcW w:w="889" w:type="dxa"/>
            <w:shd w:val="clear" w:color="auto" w:fill="auto"/>
            <w:vAlign w:val="bottom"/>
          </w:tcPr>
          <w:p w14:paraId="355EFE14"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9,9</w:t>
            </w:r>
          </w:p>
        </w:tc>
      </w:tr>
      <w:tr w:rsidR="00CF69B2" w:rsidRPr="00F94882" w14:paraId="1C01D250" w14:textId="77777777" w:rsidTr="00CF69B2">
        <w:tc>
          <w:tcPr>
            <w:tcW w:w="2632" w:type="dxa"/>
            <w:gridSpan w:val="2"/>
            <w:shd w:val="clear" w:color="auto" w:fill="auto"/>
          </w:tcPr>
          <w:p w14:paraId="51AEC850" w14:textId="77777777" w:rsidR="00F2127D" w:rsidRPr="00F94882" w:rsidRDefault="00F2127D" w:rsidP="00C23E72">
            <w:pPr>
              <w:keepNext/>
              <w:suppressAutoHyphens w:val="0"/>
              <w:spacing w:before="40" w:after="40" w:line="220" w:lineRule="exact"/>
              <w:rPr>
                <w:sz w:val="18"/>
              </w:rPr>
            </w:pPr>
            <w:r w:rsidRPr="00F94882">
              <w:rPr>
                <w:sz w:val="18"/>
                <w:lang w:val="fr-FR"/>
              </w:rPr>
              <w:t>Sind</w:t>
            </w:r>
          </w:p>
        </w:tc>
        <w:tc>
          <w:tcPr>
            <w:tcW w:w="1834" w:type="dxa"/>
            <w:shd w:val="clear" w:color="auto" w:fill="auto"/>
            <w:vAlign w:val="bottom"/>
          </w:tcPr>
          <w:p w14:paraId="394781C0"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45,5</w:t>
            </w:r>
          </w:p>
        </w:tc>
        <w:tc>
          <w:tcPr>
            <w:tcW w:w="965" w:type="dxa"/>
            <w:shd w:val="clear" w:color="auto" w:fill="auto"/>
            <w:vAlign w:val="bottom"/>
          </w:tcPr>
          <w:p w14:paraId="074970AE"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23,2</w:t>
            </w:r>
          </w:p>
        </w:tc>
        <w:tc>
          <w:tcPr>
            <w:tcW w:w="1050" w:type="dxa"/>
            <w:shd w:val="clear" w:color="auto" w:fill="auto"/>
            <w:vAlign w:val="bottom"/>
          </w:tcPr>
          <w:p w14:paraId="27747318"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41,3</w:t>
            </w:r>
          </w:p>
        </w:tc>
        <w:tc>
          <w:tcPr>
            <w:tcW w:w="889" w:type="dxa"/>
            <w:shd w:val="clear" w:color="auto" w:fill="auto"/>
            <w:vAlign w:val="bottom"/>
          </w:tcPr>
          <w:p w14:paraId="397015D1"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5,2</w:t>
            </w:r>
          </w:p>
        </w:tc>
      </w:tr>
      <w:tr w:rsidR="00CF69B2" w:rsidRPr="00F94882" w14:paraId="0432D2D2" w14:textId="77777777" w:rsidTr="00CF69B2">
        <w:tc>
          <w:tcPr>
            <w:tcW w:w="2632" w:type="dxa"/>
            <w:gridSpan w:val="2"/>
            <w:shd w:val="clear" w:color="auto" w:fill="auto"/>
          </w:tcPr>
          <w:p w14:paraId="0CEE034F" w14:textId="77777777" w:rsidR="00F2127D" w:rsidRPr="00F94882" w:rsidRDefault="00F2127D" w:rsidP="00C23E72">
            <w:pPr>
              <w:keepNext/>
              <w:suppressAutoHyphens w:val="0"/>
              <w:spacing w:before="40" w:after="40" w:line="220" w:lineRule="exact"/>
              <w:rPr>
                <w:sz w:val="18"/>
              </w:rPr>
            </w:pPr>
            <w:r w:rsidRPr="00F94882">
              <w:rPr>
                <w:sz w:val="18"/>
                <w:lang w:val="fr-FR"/>
              </w:rPr>
              <w:t>Khyber Pakhtunkhwa</w:t>
            </w:r>
          </w:p>
        </w:tc>
        <w:tc>
          <w:tcPr>
            <w:tcW w:w="1834" w:type="dxa"/>
            <w:shd w:val="clear" w:color="auto" w:fill="auto"/>
            <w:vAlign w:val="bottom"/>
          </w:tcPr>
          <w:p w14:paraId="2201A2AD"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48,3</w:t>
            </w:r>
          </w:p>
        </w:tc>
        <w:tc>
          <w:tcPr>
            <w:tcW w:w="965" w:type="dxa"/>
            <w:shd w:val="clear" w:color="auto" w:fill="auto"/>
            <w:vAlign w:val="bottom"/>
          </w:tcPr>
          <w:p w14:paraId="33CA8A6F"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23,1</w:t>
            </w:r>
          </w:p>
        </w:tc>
        <w:tc>
          <w:tcPr>
            <w:tcW w:w="1050" w:type="dxa"/>
            <w:shd w:val="clear" w:color="auto" w:fill="auto"/>
            <w:vAlign w:val="bottom"/>
          </w:tcPr>
          <w:p w14:paraId="7C2D9804"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33,7</w:t>
            </w:r>
          </w:p>
        </w:tc>
        <w:tc>
          <w:tcPr>
            <w:tcW w:w="889" w:type="dxa"/>
            <w:shd w:val="clear" w:color="auto" w:fill="auto"/>
            <w:vAlign w:val="bottom"/>
          </w:tcPr>
          <w:p w14:paraId="7C2DCD88"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18,6</w:t>
            </w:r>
          </w:p>
        </w:tc>
      </w:tr>
      <w:tr w:rsidR="00C23E72" w:rsidRPr="00F94882" w14:paraId="116D5453" w14:textId="77777777" w:rsidTr="00CF69B2">
        <w:tc>
          <w:tcPr>
            <w:tcW w:w="2632" w:type="dxa"/>
            <w:gridSpan w:val="2"/>
            <w:tcBorders>
              <w:bottom w:val="single" w:sz="12" w:space="0" w:color="auto"/>
            </w:tcBorders>
            <w:shd w:val="clear" w:color="auto" w:fill="auto"/>
          </w:tcPr>
          <w:p w14:paraId="2CCE71DF" w14:textId="77777777" w:rsidR="00F2127D" w:rsidRPr="00F94882" w:rsidRDefault="00F2127D" w:rsidP="00C23E72">
            <w:pPr>
              <w:keepNext/>
              <w:suppressAutoHyphens w:val="0"/>
              <w:spacing w:before="40" w:after="40" w:line="220" w:lineRule="exact"/>
              <w:rPr>
                <w:sz w:val="18"/>
              </w:rPr>
            </w:pPr>
            <w:r w:rsidRPr="00F94882">
              <w:rPr>
                <w:sz w:val="18"/>
                <w:lang w:val="fr-FR"/>
              </w:rPr>
              <w:t>Baloutchistan</w:t>
            </w:r>
          </w:p>
        </w:tc>
        <w:tc>
          <w:tcPr>
            <w:tcW w:w="1834" w:type="dxa"/>
            <w:tcBorders>
              <w:bottom w:val="single" w:sz="12" w:space="0" w:color="auto"/>
            </w:tcBorders>
            <w:shd w:val="clear" w:color="auto" w:fill="auto"/>
            <w:vAlign w:val="bottom"/>
          </w:tcPr>
          <w:p w14:paraId="06F3389B"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46,6</w:t>
            </w:r>
          </w:p>
        </w:tc>
        <w:tc>
          <w:tcPr>
            <w:tcW w:w="965" w:type="dxa"/>
            <w:tcBorders>
              <w:bottom w:val="single" w:sz="12" w:space="0" w:color="auto"/>
            </w:tcBorders>
            <w:shd w:val="clear" w:color="auto" w:fill="auto"/>
            <w:vAlign w:val="bottom"/>
          </w:tcPr>
          <w:p w14:paraId="3BCF3573"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18,9</w:t>
            </w:r>
          </w:p>
        </w:tc>
        <w:tc>
          <w:tcPr>
            <w:tcW w:w="1050" w:type="dxa"/>
            <w:tcBorders>
              <w:bottom w:val="single" w:sz="12" w:space="0" w:color="auto"/>
            </w:tcBorders>
            <w:shd w:val="clear" w:color="auto" w:fill="auto"/>
            <w:vAlign w:val="bottom"/>
          </w:tcPr>
          <w:p w14:paraId="17425DE3"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31</w:t>
            </w:r>
          </w:p>
        </w:tc>
        <w:tc>
          <w:tcPr>
            <w:tcW w:w="889" w:type="dxa"/>
            <w:tcBorders>
              <w:bottom w:val="single" w:sz="12" w:space="0" w:color="auto"/>
            </w:tcBorders>
            <w:shd w:val="clear" w:color="auto" w:fill="auto"/>
            <w:vAlign w:val="bottom"/>
          </w:tcPr>
          <w:p w14:paraId="68189086" w14:textId="77777777" w:rsidR="00F2127D" w:rsidRPr="00F94882" w:rsidRDefault="00F2127D" w:rsidP="00C23E72">
            <w:pPr>
              <w:keepNext/>
              <w:suppressAutoHyphens w:val="0"/>
              <w:spacing w:before="40" w:after="40" w:line="220" w:lineRule="exact"/>
              <w:jc w:val="right"/>
              <w:rPr>
                <w:sz w:val="18"/>
              </w:rPr>
            </w:pPr>
            <w:r w:rsidRPr="00F94882">
              <w:rPr>
                <w:sz w:val="18"/>
                <w:lang w:val="fr-FR"/>
              </w:rPr>
              <w:t>16,7</w:t>
            </w:r>
          </w:p>
        </w:tc>
      </w:tr>
    </w:tbl>
    <w:p w14:paraId="2A48C05B" w14:textId="65CA0004" w:rsidR="00F2127D" w:rsidRPr="00F94882" w:rsidRDefault="00F2127D" w:rsidP="00F2127D">
      <w:pPr>
        <w:pStyle w:val="SingleTxtG"/>
        <w:spacing w:before="240"/>
      </w:pPr>
      <w:r w:rsidRPr="00F94882">
        <w:rPr>
          <w:lang w:val="fr-FR"/>
        </w:rPr>
        <w:t>86</w:t>
      </w:r>
      <w:r w:rsidR="00F94882" w:rsidRPr="00F94882">
        <w:rPr>
          <w:lang w:val="fr-FR"/>
        </w:rPr>
        <w:t>.</w:t>
      </w:r>
      <w:r w:rsidRPr="00F94882">
        <w:rPr>
          <w:lang w:val="fr-FR"/>
        </w:rPr>
        <w:tab/>
        <w:t xml:space="preserve">Il a été décidé de doubler le nombre de centres de services du programme Benazir </w:t>
      </w:r>
      <w:proofErr w:type="spellStart"/>
      <w:r w:rsidRPr="00F94882">
        <w:rPr>
          <w:lang w:val="fr-FR"/>
        </w:rPr>
        <w:t>Nashonuma</w:t>
      </w:r>
      <w:proofErr w:type="spellEnd"/>
      <w:r w:rsidRPr="00F94882">
        <w:rPr>
          <w:lang w:val="fr-FR"/>
        </w:rPr>
        <w:t xml:space="preserve"> après les inondations de 2002 de manière à couvrir l’intégralité des zones touchées</w:t>
      </w:r>
      <w:r w:rsidR="00F94882" w:rsidRPr="00F94882">
        <w:rPr>
          <w:lang w:val="fr-FR"/>
        </w:rPr>
        <w:t>.</w:t>
      </w:r>
      <w:r w:rsidRPr="00F94882">
        <w:rPr>
          <w:lang w:val="fr-FR"/>
        </w:rPr>
        <w:t xml:space="preserve"> Les bénéficiaires de 81 districts du Sind et du Baloutchistan affectés par ces inondations ont obtenu une couverture universelle et ont reçu des versements en espèces d’un montant plus élevé</w:t>
      </w:r>
      <w:r w:rsidR="00F94882" w:rsidRPr="00F94882">
        <w:rPr>
          <w:lang w:val="fr-FR"/>
        </w:rPr>
        <w:t>.</w:t>
      </w:r>
    </w:p>
    <w:p w14:paraId="4408327C" w14:textId="77777777" w:rsidR="00F2127D" w:rsidRPr="00F94882" w:rsidRDefault="00F2127D" w:rsidP="00F2127D">
      <w:pPr>
        <w:pStyle w:val="H23G"/>
      </w:pPr>
      <w:r w:rsidRPr="00F94882">
        <w:rPr>
          <w:lang w:val="fr-FR"/>
        </w:rPr>
        <w:tab/>
      </w:r>
      <w:r w:rsidRPr="00F94882">
        <w:rPr>
          <w:lang w:val="fr-FR"/>
        </w:rPr>
        <w:tab/>
      </w:r>
      <w:r w:rsidRPr="00F94882">
        <w:rPr>
          <w:bCs/>
          <w:lang w:val="fr-FR"/>
        </w:rPr>
        <w:t>Assainissement et eau</w:t>
      </w:r>
    </w:p>
    <w:p w14:paraId="09858735" w14:textId="0AB3A5AF" w:rsidR="00F2127D" w:rsidRPr="00F94882" w:rsidRDefault="00F2127D" w:rsidP="00F2127D">
      <w:pPr>
        <w:pStyle w:val="SingleTxtG"/>
      </w:pPr>
      <w:r w:rsidRPr="00F94882">
        <w:rPr>
          <w:lang w:val="fr-FR"/>
        </w:rPr>
        <w:t>87</w:t>
      </w:r>
      <w:r w:rsidR="00F94882" w:rsidRPr="00F94882">
        <w:rPr>
          <w:lang w:val="fr-FR"/>
        </w:rPr>
        <w:t>.</w:t>
      </w:r>
      <w:r w:rsidRPr="00F94882">
        <w:rPr>
          <w:lang w:val="fr-FR"/>
        </w:rPr>
        <w:tab/>
        <w:t>Au Penjab, les principales mesures de conservation des eaux concernent la réutilisation des eaux d’ablution et la collecte des eaux de pluie</w:t>
      </w:r>
      <w:r w:rsidR="00F94882" w:rsidRPr="00F94882">
        <w:rPr>
          <w:lang w:val="fr-FR"/>
        </w:rPr>
        <w:t>.</w:t>
      </w:r>
      <w:r w:rsidRPr="00F94882">
        <w:rPr>
          <w:lang w:val="fr-FR"/>
        </w:rPr>
        <w:t xml:space="preserve"> La longueur totale des réseaux d’approvisionnement en eau et d’assainissement a augmenté depuis 2017 par suite de l’achèvement de 193 projets</w:t>
      </w:r>
      <w:r w:rsidR="00F94882" w:rsidRPr="00F94882">
        <w:rPr>
          <w:lang w:val="fr-FR"/>
        </w:rPr>
        <w:t>.</w:t>
      </w:r>
      <w:r w:rsidRPr="00F94882">
        <w:rPr>
          <w:lang w:val="fr-FR"/>
        </w:rPr>
        <w:t xml:space="preserve"> Les projets en cours visent à améliorer l’approvisionnement en eau potable et l’assainissement à Lahore à l’horizon 2040 en suivant le plan directeur général établi pour les réseaux d’approvisionnement et d’évacuation des eaux</w:t>
      </w:r>
      <w:r w:rsidR="00F94882" w:rsidRPr="00F94882">
        <w:rPr>
          <w:lang w:val="fr-FR"/>
        </w:rPr>
        <w:t>.</w:t>
      </w:r>
      <w:r w:rsidRPr="00F94882">
        <w:rPr>
          <w:lang w:val="fr-FR"/>
        </w:rPr>
        <w:t xml:space="preserve"> </w:t>
      </w:r>
    </w:p>
    <w:p w14:paraId="62A0ACA8" w14:textId="2DFD1573" w:rsidR="00F2127D" w:rsidRPr="00F94882" w:rsidRDefault="00F2127D" w:rsidP="00F2127D">
      <w:pPr>
        <w:pStyle w:val="SingleTxtG"/>
      </w:pPr>
      <w:r w:rsidRPr="00F94882">
        <w:rPr>
          <w:lang w:val="fr-FR"/>
        </w:rPr>
        <w:t>88</w:t>
      </w:r>
      <w:r w:rsidR="00F94882" w:rsidRPr="00F94882">
        <w:rPr>
          <w:lang w:val="fr-FR"/>
        </w:rPr>
        <w:t>.</w:t>
      </w:r>
      <w:r w:rsidRPr="00F94882">
        <w:rPr>
          <w:lang w:val="fr-FR"/>
        </w:rPr>
        <w:tab/>
        <w:t>Au Khyber Pakhtunkhwa, l’autorité chargée de la gestion des catastrophes dans la province assure l’approvisionnement en eau potable des camps accueillant des sinistrés et fournit des services essentiels aux populations touchées</w:t>
      </w:r>
      <w:r w:rsidR="00F94882" w:rsidRPr="00F94882">
        <w:rPr>
          <w:lang w:val="fr-FR"/>
        </w:rPr>
        <w:t>.</w:t>
      </w:r>
      <w:r w:rsidRPr="00F94882">
        <w:rPr>
          <w:lang w:val="fr-FR"/>
        </w:rPr>
        <w:t xml:space="preserve"> </w:t>
      </w:r>
    </w:p>
    <w:p w14:paraId="490C8FE8" w14:textId="6A15333C" w:rsidR="00F2127D" w:rsidRPr="00F94882" w:rsidRDefault="00F2127D" w:rsidP="00F2127D">
      <w:pPr>
        <w:pStyle w:val="SingleTxtG"/>
      </w:pPr>
      <w:r w:rsidRPr="00F94882">
        <w:rPr>
          <w:lang w:val="fr-FR"/>
        </w:rPr>
        <w:t>89</w:t>
      </w:r>
      <w:r w:rsidR="00F94882" w:rsidRPr="00F94882">
        <w:rPr>
          <w:lang w:val="fr-FR"/>
        </w:rPr>
        <w:t>.</w:t>
      </w:r>
      <w:r w:rsidRPr="00F94882">
        <w:rPr>
          <w:lang w:val="fr-FR"/>
        </w:rPr>
        <w:tab/>
        <w:t>Au Baloutchistan, le Département du génie sanitaire collabore avec les municipalités locales à l’élargissement de l’accès à l’eau potable et aux installations sanitaires</w:t>
      </w:r>
      <w:r w:rsidR="00F94882" w:rsidRPr="00F94882">
        <w:rPr>
          <w:lang w:val="fr-FR"/>
        </w:rPr>
        <w:t>.</w:t>
      </w:r>
      <w:r w:rsidRPr="00F94882">
        <w:rPr>
          <w:lang w:val="fr-FR"/>
        </w:rPr>
        <w:t xml:space="preserve"> Les organismes municipaux s’emploient résolument à assurer l’approvisionnement en eau salubre et poursuivent des initiatives pour protéger les droits des agents sanitaires, qui sont essentiels au bon fonctionnement des services de voirie</w:t>
      </w:r>
      <w:r w:rsidR="00F94882" w:rsidRPr="00F94882">
        <w:rPr>
          <w:lang w:val="fr-FR"/>
        </w:rPr>
        <w:t>.</w:t>
      </w:r>
    </w:p>
    <w:p w14:paraId="01F9A02F" w14:textId="31B71D72" w:rsidR="00F2127D" w:rsidRPr="00F94882" w:rsidRDefault="00F2127D" w:rsidP="00F2127D">
      <w:pPr>
        <w:pStyle w:val="HChG"/>
      </w:pPr>
      <w:r w:rsidRPr="00F94882">
        <w:rPr>
          <w:bCs/>
          <w:lang w:val="fr-FR"/>
        </w:rPr>
        <w:tab/>
        <w:t>VIII</w:t>
      </w:r>
      <w:r w:rsidR="00F94882" w:rsidRPr="00F94882">
        <w:rPr>
          <w:bCs/>
          <w:lang w:val="fr-FR"/>
        </w:rPr>
        <w:t>.</w:t>
      </w:r>
      <w:r w:rsidRPr="00F94882">
        <w:rPr>
          <w:lang w:val="fr-FR"/>
        </w:rPr>
        <w:tab/>
      </w:r>
      <w:r w:rsidRPr="00F94882">
        <w:rPr>
          <w:bCs/>
          <w:lang w:val="fr-FR"/>
        </w:rPr>
        <w:t>Droit à la santé physique et mentale</w:t>
      </w:r>
      <w:r w:rsidRPr="00F94882">
        <w:rPr>
          <w:lang w:val="fr-FR"/>
        </w:rPr>
        <w:t xml:space="preserve"> </w:t>
      </w:r>
    </w:p>
    <w:p w14:paraId="6082E9F0" w14:textId="3E29FAA1" w:rsidR="00F2127D" w:rsidRPr="00F94882" w:rsidRDefault="00F2127D" w:rsidP="00F2127D">
      <w:pPr>
        <w:pStyle w:val="H1G"/>
      </w:pPr>
      <w:r w:rsidRPr="00F94882">
        <w:rPr>
          <w:bCs/>
          <w:lang w:val="fr-FR"/>
        </w:rPr>
        <w:tab/>
        <w:t>A</w:t>
      </w:r>
      <w:r w:rsidR="00F94882" w:rsidRPr="00F94882">
        <w:rPr>
          <w:bCs/>
          <w:lang w:val="fr-FR"/>
        </w:rPr>
        <w:t>.</w:t>
      </w:r>
      <w:r w:rsidRPr="00F94882">
        <w:rPr>
          <w:lang w:val="fr-FR"/>
        </w:rPr>
        <w:tab/>
      </w:r>
      <w:r w:rsidRPr="00F94882">
        <w:rPr>
          <w:bCs/>
          <w:lang w:val="fr-FR"/>
        </w:rPr>
        <w:t>Disponibilité de soins de santé physiques et mentaux de base</w:t>
      </w:r>
    </w:p>
    <w:p w14:paraId="1955853E" w14:textId="6AC83879" w:rsidR="00F2127D" w:rsidRPr="00F94882" w:rsidRDefault="00F2127D" w:rsidP="00F2127D">
      <w:pPr>
        <w:pStyle w:val="SingleTxtG"/>
      </w:pPr>
      <w:r w:rsidRPr="00F94882">
        <w:rPr>
          <w:lang w:val="fr-FR"/>
        </w:rPr>
        <w:t>90</w:t>
      </w:r>
      <w:r w:rsidR="00F94882" w:rsidRPr="00F94882">
        <w:rPr>
          <w:lang w:val="fr-FR"/>
        </w:rPr>
        <w:t>.</w:t>
      </w:r>
      <w:r w:rsidRPr="00F94882">
        <w:rPr>
          <w:lang w:val="fr-FR"/>
        </w:rPr>
        <w:tab/>
        <w:t xml:space="preserve">Le Ministère des services nationaux de santé et de la coordination (Ministry of National </w:t>
      </w:r>
      <w:proofErr w:type="spellStart"/>
      <w:r w:rsidRPr="00F94882">
        <w:rPr>
          <w:lang w:val="fr-FR"/>
        </w:rPr>
        <w:t>Health</w:t>
      </w:r>
      <w:proofErr w:type="spellEnd"/>
      <w:r w:rsidRPr="00F94882">
        <w:rPr>
          <w:lang w:val="fr-FR"/>
        </w:rPr>
        <w:t xml:space="preserve"> Services and Coordination), en collaboration avec les départements des administrations provinciales chargés des questions de santé, a lancé diverses initiatives dans le but d’améliorer les services de santé dans l’ensemble du Pakistan</w:t>
      </w:r>
      <w:r w:rsidR="00F94882" w:rsidRPr="00F94882">
        <w:rPr>
          <w:lang w:val="fr-FR"/>
        </w:rPr>
        <w:t>.</w:t>
      </w:r>
      <w:r w:rsidRPr="00F94882">
        <w:rPr>
          <w:lang w:val="fr-FR"/>
        </w:rPr>
        <w:t xml:space="preserve"> Actuellement, 31 programmes de développement du secteur public, qui ont pour objet de mettre en place des unités sanitaires de base et des centres de santé communautaires et de moderniser les instituts médicaux, sont poursuivis au niveau fédéral</w:t>
      </w:r>
      <w:r w:rsidR="00F94882" w:rsidRPr="00F94882">
        <w:rPr>
          <w:lang w:val="fr-FR"/>
        </w:rPr>
        <w:t>.</w:t>
      </w:r>
      <w:r w:rsidRPr="00F94882">
        <w:rPr>
          <w:lang w:val="fr-FR"/>
        </w:rPr>
        <w:t xml:space="preserve"> Cinq nouveaux projets, d’une valeur de 1 346,64 millions de roupies, ont été approuvés durant la période 2023-2024</w:t>
      </w:r>
      <w:r w:rsidR="00F94882" w:rsidRPr="00F94882">
        <w:rPr>
          <w:lang w:val="fr-FR"/>
        </w:rPr>
        <w:t>.</w:t>
      </w:r>
      <w:r w:rsidRPr="00F94882">
        <w:rPr>
          <w:lang w:val="fr-FR"/>
        </w:rPr>
        <w:t xml:space="preserve"> </w:t>
      </w:r>
    </w:p>
    <w:p w14:paraId="00E558F8" w14:textId="3B899193" w:rsidR="00F2127D" w:rsidRPr="00F94882" w:rsidRDefault="00F2127D" w:rsidP="00F2127D">
      <w:pPr>
        <w:pStyle w:val="SingleTxtG"/>
      </w:pPr>
      <w:r w:rsidRPr="00F94882">
        <w:rPr>
          <w:lang w:val="fr-FR"/>
        </w:rPr>
        <w:t>91</w:t>
      </w:r>
      <w:r w:rsidR="00F94882" w:rsidRPr="00F94882">
        <w:rPr>
          <w:lang w:val="fr-FR"/>
        </w:rPr>
        <w:t>.</w:t>
      </w:r>
      <w:r w:rsidRPr="00F94882">
        <w:rPr>
          <w:lang w:val="fr-FR"/>
        </w:rPr>
        <w:tab/>
        <w:t xml:space="preserve">Le Penjab a constitué des équipes d’intervention rapide et des unités de surveillance des maladies au niveau de la province et dans les 36 districts, a élaboré des lignes directrices pour la prise en charge des maladies infectieuses et a mis en place des </w:t>
      </w:r>
      <w:proofErr w:type="spellStart"/>
      <w:r w:rsidRPr="00F94882">
        <w:rPr>
          <w:lang w:val="fr-FR"/>
        </w:rPr>
        <w:t>plateformes</w:t>
      </w:r>
      <w:proofErr w:type="spellEnd"/>
      <w:r w:rsidRPr="00F94882">
        <w:rPr>
          <w:lang w:val="fr-FR"/>
        </w:rPr>
        <w:t xml:space="preserve"> numériques pour la détection des épidémies</w:t>
      </w:r>
      <w:r w:rsidR="00F94882" w:rsidRPr="00F94882">
        <w:rPr>
          <w:lang w:val="fr-FR"/>
        </w:rPr>
        <w:t>.</w:t>
      </w:r>
      <w:r w:rsidRPr="00F94882">
        <w:rPr>
          <w:lang w:val="fr-FR"/>
        </w:rPr>
        <w:t xml:space="preserve"> </w:t>
      </w:r>
    </w:p>
    <w:p w14:paraId="7992D378" w14:textId="2CA08362" w:rsidR="00F2127D" w:rsidRPr="00F94882" w:rsidRDefault="00F2127D" w:rsidP="00C87656">
      <w:pPr>
        <w:pStyle w:val="SingleTxtG"/>
        <w:keepNext/>
        <w:keepLines/>
      </w:pPr>
      <w:r w:rsidRPr="00F94882">
        <w:rPr>
          <w:lang w:val="fr-FR"/>
        </w:rPr>
        <w:lastRenderedPageBreak/>
        <w:t>92</w:t>
      </w:r>
      <w:r w:rsidR="00F94882" w:rsidRPr="00F94882">
        <w:rPr>
          <w:lang w:val="fr-FR"/>
        </w:rPr>
        <w:t>.</w:t>
      </w:r>
      <w:r w:rsidRPr="00F94882">
        <w:rPr>
          <w:lang w:val="fr-FR"/>
        </w:rPr>
        <w:tab/>
        <w:t>Dans le Sind, les efforts ont notamment donné lieu à l’extension du réseau de télémédecine reliant les hôpitaux de district et à la mise en place de 380 centres de vaccination et de de 250 unités mobiles pour assurer la couverture vaccinale, en particulier des travailleurs des entreprises et des personnes âgées</w:t>
      </w:r>
      <w:r w:rsidR="00F94882" w:rsidRPr="00F94882">
        <w:rPr>
          <w:lang w:val="fr-FR"/>
        </w:rPr>
        <w:t>.</w:t>
      </w:r>
      <w:r w:rsidRPr="00F94882">
        <w:rPr>
          <w:lang w:val="fr-FR"/>
        </w:rPr>
        <w:t xml:space="preserve"> Le Khyber Pakhtunkhwa a adopté une politique de la santé qui a pour objet, depuis 2018, de renforcer son système sanitaire</w:t>
      </w:r>
      <w:r w:rsidR="00F94882" w:rsidRPr="00F94882">
        <w:rPr>
          <w:lang w:val="fr-FR"/>
        </w:rPr>
        <w:t>.</w:t>
      </w:r>
      <w:r w:rsidRPr="00F94882">
        <w:rPr>
          <w:lang w:val="fr-FR"/>
        </w:rPr>
        <w:t xml:space="preserve"> </w:t>
      </w:r>
    </w:p>
    <w:p w14:paraId="10C79756" w14:textId="349C2D74" w:rsidR="00F2127D" w:rsidRPr="00F94882" w:rsidRDefault="00F2127D" w:rsidP="00F2127D">
      <w:pPr>
        <w:pStyle w:val="SingleTxtG"/>
      </w:pPr>
      <w:r w:rsidRPr="00F94882">
        <w:rPr>
          <w:lang w:val="fr-FR"/>
        </w:rPr>
        <w:t>93</w:t>
      </w:r>
      <w:r w:rsidR="00F94882" w:rsidRPr="00F94882">
        <w:rPr>
          <w:lang w:val="fr-FR"/>
        </w:rPr>
        <w:t>.</w:t>
      </w:r>
      <w:r w:rsidRPr="00F94882">
        <w:rPr>
          <w:lang w:val="fr-FR"/>
        </w:rPr>
        <w:tab/>
        <w:t>Le Gouvernement applique l’ordonnance de 2001 sur la santé mentale, mais les provinces du Sind et du Khyber Pakhtunkhwa ont elles-mêmes adopté, la première en 2013 et la seconde en 2017, une loi sur les soins de santé mentale</w:t>
      </w:r>
      <w:r w:rsidR="00F94882" w:rsidRPr="00F94882">
        <w:rPr>
          <w:lang w:val="fr-FR"/>
        </w:rPr>
        <w:t>.</w:t>
      </w:r>
      <w:r w:rsidRPr="00F94882">
        <w:rPr>
          <w:lang w:val="fr-FR"/>
        </w:rPr>
        <w:t xml:space="preserve"> Le premier Institut public de santé mentale et de sciences comportementales du Khyber Pakhtunkhwa a été inauguré en novembre 2023</w:t>
      </w:r>
      <w:r w:rsidR="00F94882" w:rsidRPr="00F94882">
        <w:rPr>
          <w:lang w:val="fr-FR"/>
        </w:rPr>
        <w:t>.</w:t>
      </w:r>
      <w:r w:rsidRPr="00F94882">
        <w:rPr>
          <w:lang w:val="fr-FR"/>
        </w:rPr>
        <w:t xml:space="preserve"> Outre qu’il assure des traitements de qualité, il propose aux prestataires de santé des programmes d’enseignement spécialisés et de développement professionnel pertinents</w:t>
      </w:r>
      <w:r w:rsidR="00F94882" w:rsidRPr="00F94882">
        <w:rPr>
          <w:lang w:val="fr-FR"/>
        </w:rPr>
        <w:t>.</w:t>
      </w:r>
      <w:r w:rsidRPr="00F94882">
        <w:rPr>
          <w:lang w:val="fr-FR"/>
        </w:rPr>
        <w:t xml:space="preserve"> </w:t>
      </w:r>
    </w:p>
    <w:p w14:paraId="54057D1B" w14:textId="25E2D4D6" w:rsidR="00F2127D" w:rsidRPr="00F94882" w:rsidRDefault="00F2127D" w:rsidP="00F2127D">
      <w:pPr>
        <w:pStyle w:val="SingleTxtG"/>
      </w:pPr>
      <w:r w:rsidRPr="00F94882">
        <w:rPr>
          <w:lang w:val="fr-FR"/>
        </w:rPr>
        <w:t>94</w:t>
      </w:r>
      <w:r w:rsidR="00F94882" w:rsidRPr="00F94882">
        <w:rPr>
          <w:lang w:val="fr-FR"/>
        </w:rPr>
        <w:t>.</w:t>
      </w:r>
      <w:r w:rsidRPr="00F94882">
        <w:rPr>
          <w:lang w:val="fr-FR"/>
        </w:rPr>
        <w:tab/>
        <w:t>En 2021, la Cour suprême a rendu un arrêt historique interdisant l’exécution des condamnés souffrant de troubles mentaux</w:t>
      </w:r>
      <w:r w:rsidR="00F94882" w:rsidRPr="00F94882">
        <w:rPr>
          <w:lang w:val="fr-FR"/>
        </w:rPr>
        <w:t>.</w:t>
      </w:r>
    </w:p>
    <w:p w14:paraId="719D5DDB" w14:textId="04BF9227" w:rsidR="00F2127D" w:rsidRPr="00F94882" w:rsidRDefault="00F2127D" w:rsidP="00F2127D">
      <w:pPr>
        <w:pStyle w:val="SingleTxtG"/>
        <w:spacing w:after="240"/>
      </w:pPr>
      <w:r w:rsidRPr="00F94882">
        <w:rPr>
          <w:lang w:val="fr-FR"/>
        </w:rPr>
        <w:t>95</w:t>
      </w:r>
      <w:r w:rsidR="00F94882" w:rsidRPr="00F94882">
        <w:rPr>
          <w:lang w:val="fr-FR"/>
        </w:rPr>
        <w:t>.</w:t>
      </w:r>
      <w:r w:rsidRPr="00F94882">
        <w:rPr>
          <w:lang w:val="fr-FR"/>
        </w:rPr>
        <w:tab/>
        <w:t>Les crédits budgétaires au secteur de la santé ont augmenté comme indiqué dans le tableau ci-dessous :</w:t>
      </w:r>
    </w:p>
    <w:tbl>
      <w:tblPr>
        <w:tblW w:w="7370" w:type="dxa"/>
        <w:tblInd w:w="1134" w:type="dxa"/>
        <w:tblLayout w:type="fixed"/>
        <w:tblCellMar>
          <w:left w:w="0" w:type="dxa"/>
          <w:right w:w="0" w:type="dxa"/>
        </w:tblCellMar>
        <w:tblLook w:val="0600" w:firstRow="0" w:lastRow="0" w:firstColumn="0" w:lastColumn="0" w:noHBand="1" w:noVBand="1"/>
      </w:tblPr>
      <w:tblGrid>
        <w:gridCol w:w="2267"/>
        <w:gridCol w:w="2688"/>
        <w:gridCol w:w="2415"/>
      </w:tblGrid>
      <w:tr w:rsidR="00C23E72" w:rsidRPr="00F94882" w14:paraId="13F78005" w14:textId="77777777" w:rsidTr="00C23E72">
        <w:trPr>
          <w:tblHeader/>
        </w:trPr>
        <w:tc>
          <w:tcPr>
            <w:tcW w:w="2267" w:type="dxa"/>
            <w:tcBorders>
              <w:top w:val="single" w:sz="4" w:space="0" w:color="auto"/>
              <w:bottom w:val="single" w:sz="12" w:space="0" w:color="auto"/>
            </w:tcBorders>
            <w:shd w:val="clear" w:color="auto" w:fill="auto"/>
            <w:vAlign w:val="bottom"/>
          </w:tcPr>
          <w:p w14:paraId="3D268DB9" w14:textId="77777777" w:rsidR="00F2127D" w:rsidRPr="00F94882" w:rsidRDefault="00F2127D" w:rsidP="00C23E72">
            <w:pPr>
              <w:suppressAutoHyphens w:val="0"/>
              <w:spacing w:before="80" w:after="80" w:line="200" w:lineRule="exact"/>
              <w:rPr>
                <w:i/>
                <w:sz w:val="16"/>
              </w:rPr>
            </w:pPr>
            <w:r w:rsidRPr="00F94882">
              <w:rPr>
                <w:i/>
                <w:sz w:val="16"/>
                <w:lang w:val="fr-FR"/>
              </w:rPr>
              <w:t>Région</w:t>
            </w:r>
          </w:p>
        </w:tc>
        <w:tc>
          <w:tcPr>
            <w:tcW w:w="268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B17D318" w14:textId="52BC24E1" w:rsidR="00F2127D" w:rsidRPr="00F94882" w:rsidRDefault="00F2127D" w:rsidP="00C23E72">
            <w:pPr>
              <w:suppressAutoHyphens w:val="0"/>
              <w:spacing w:before="80" w:after="80" w:line="200" w:lineRule="exact"/>
              <w:jc w:val="right"/>
              <w:rPr>
                <w:i/>
                <w:sz w:val="16"/>
              </w:rPr>
            </w:pPr>
            <w:r w:rsidRPr="00F94882">
              <w:rPr>
                <w:i/>
                <w:sz w:val="16"/>
                <w:lang w:val="fr-FR"/>
              </w:rPr>
              <w:t xml:space="preserve">Crédits budgétaires au secteur </w:t>
            </w:r>
            <w:r w:rsidR="00C23E72" w:rsidRPr="00F94882">
              <w:rPr>
                <w:i/>
                <w:sz w:val="16"/>
                <w:lang w:val="fr-FR"/>
              </w:rPr>
              <w:br/>
            </w:r>
            <w:r w:rsidRPr="00F94882">
              <w:rPr>
                <w:i/>
                <w:sz w:val="16"/>
                <w:lang w:val="fr-FR"/>
              </w:rPr>
              <w:t>de la santé pour l’exercice 202</w:t>
            </w:r>
            <w:r w:rsidR="00C87656" w:rsidRPr="00F94882">
              <w:rPr>
                <w:i/>
                <w:sz w:val="16"/>
                <w:lang w:val="fr-FR"/>
              </w:rPr>
              <w:t>4</w:t>
            </w:r>
            <w:r w:rsidRPr="00F94882">
              <w:rPr>
                <w:i/>
                <w:sz w:val="16"/>
                <w:lang w:val="fr-FR"/>
              </w:rPr>
              <w:t xml:space="preserve">/25 </w:t>
            </w:r>
            <w:r w:rsidR="00C23E72" w:rsidRPr="00F94882">
              <w:rPr>
                <w:i/>
                <w:sz w:val="16"/>
                <w:lang w:val="fr-FR"/>
              </w:rPr>
              <w:br/>
            </w:r>
            <w:r w:rsidRPr="00F94882">
              <w:rPr>
                <w:i/>
                <w:sz w:val="16"/>
                <w:lang w:val="fr-FR"/>
              </w:rPr>
              <w:t>(en milliards de roupies)</w:t>
            </w:r>
          </w:p>
        </w:tc>
        <w:tc>
          <w:tcPr>
            <w:tcW w:w="241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C09EDE0" w14:textId="0C420474" w:rsidR="00F2127D" w:rsidRPr="00F94882" w:rsidRDefault="00F2127D" w:rsidP="00C23E72">
            <w:pPr>
              <w:suppressAutoHyphens w:val="0"/>
              <w:spacing w:before="80" w:after="80" w:line="200" w:lineRule="exact"/>
              <w:jc w:val="right"/>
              <w:rPr>
                <w:i/>
                <w:sz w:val="16"/>
              </w:rPr>
            </w:pPr>
            <w:r w:rsidRPr="00F94882">
              <w:rPr>
                <w:i/>
                <w:sz w:val="16"/>
                <w:lang w:val="fr-FR"/>
              </w:rPr>
              <w:t xml:space="preserve">Augmentation en pourcentage </w:t>
            </w:r>
            <w:r w:rsidR="00C23E72" w:rsidRPr="00F94882">
              <w:rPr>
                <w:i/>
                <w:sz w:val="16"/>
                <w:lang w:val="fr-FR"/>
              </w:rPr>
              <w:br/>
            </w:r>
            <w:r w:rsidRPr="00F94882">
              <w:rPr>
                <w:i/>
                <w:sz w:val="16"/>
                <w:lang w:val="fr-FR"/>
              </w:rPr>
              <w:t xml:space="preserve">du budget par rapport </w:t>
            </w:r>
            <w:r w:rsidR="00C23E72" w:rsidRPr="00F94882">
              <w:rPr>
                <w:i/>
                <w:sz w:val="16"/>
                <w:lang w:val="fr-FR"/>
              </w:rPr>
              <w:br/>
            </w:r>
            <w:r w:rsidRPr="00F94882">
              <w:rPr>
                <w:i/>
                <w:sz w:val="16"/>
                <w:lang w:val="fr-FR"/>
              </w:rPr>
              <w:t>à l’exercice 2023/24</w:t>
            </w:r>
          </w:p>
        </w:tc>
      </w:tr>
      <w:tr w:rsidR="00C23E72" w:rsidRPr="00F94882" w14:paraId="5ACA43EF" w14:textId="77777777" w:rsidTr="00C23E72">
        <w:tc>
          <w:tcPr>
            <w:tcW w:w="2267" w:type="dxa"/>
            <w:tcBorders>
              <w:top w:val="single" w:sz="12" w:space="0" w:color="auto"/>
            </w:tcBorders>
            <w:shd w:val="clear" w:color="auto" w:fill="auto"/>
          </w:tcPr>
          <w:p w14:paraId="18F70AE6" w14:textId="77777777" w:rsidR="00F2127D" w:rsidRPr="00F94882" w:rsidRDefault="00F2127D" w:rsidP="00C23E72">
            <w:pPr>
              <w:suppressAutoHyphens w:val="0"/>
              <w:spacing w:before="40" w:after="40" w:line="220" w:lineRule="exact"/>
              <w:rPr>
                <w:sz w:val="18"/>
              </w:rPr>
            </w:pPr>
            <w:r w:rsidRPr="00F94882">
              <w:rPr>
                <w:sz w:val="18"/>
                <w:lang w:val="fr-FR"/>
              </w:rPr>
              <w:t>Niveau fédéral</w:t>
            </w:r>
          </w:p>
        </w:tc>
        <w:tc>
          <w:tcPr>
            <w:tcW w:w="2688" w:type="dxa"/>
            <w:tcBorders>
              <w:top w:val="single" w:sz="12" w:space="0" w:color="auto"/>
            </w:tcBorders>
            <w:shd w:val="clear" w:color="auto" w:fill="auto"/>
            <w:tcMar>
              <w:top w:w="0" w:type="dxa"/>
              <w:left w:w="100" w:type="dxa"/>
              <w:bottom w:w="0" w:type="dxa"/>
              <w:right w:w="100" w:type="dxa"/>
            </w:tcMar>
            <w:vAlign w:val="bottom"/>
          </w:tcPr>
          <w:p w14:paraId="5869CD2E" w14:textId="77777777" w:rsidR="00F2127D" w:rsidRPr="00F94882" w:rsidRDefault="00F2127D" w:rsidP="00C23E72">
            <w:pPr>
              <w:suppressAutoHyphens w:val="0"/>
              <w:spacing w:before="40" w:after="40" w:line="220" w:lineRule="exact"/>
              <w:jc w:val="right"/>
              <w:rPr>
                <w:sz w:val="18"/>
              </w:rPr>
            </w:pPr>
            <w:r w:rsidRPr="00F94882">
              <w:rPr>
                <w:sz w:val="18"/>
                <w:lang w:val="fr-FR"/>
              </w:rPr>
              <w:t>27</w:t>
            </w:r>
          </w:p>
        </w:tc>
        <w:tc>
          <w:tcPr>
            <w:tcW w:w="2415" w:type="dxa"/>
            <w:tcBorders>
              <w:top w:val="single" w:sz="12" w:space="0" w:color="auto"/>
            </w:tcBorders>
            <w:shd w:val="clear" w:color="auto" w:fill="auto"/>
            <w:tcMar>
              <w:top w:w="0" w:type="dxa"/>
              <w:left w:w="100" w:type="dxa"/>
              <w:bottom w:w="0" w:type="dxa"/>
              <w:right w:w="100" w:type="dxa"/>
            </w:tcMar>
            <w:vAlign w:val="bottom"/>
          </w:tcPr>
          <w:p w14:paraId="6DF13D51" w14:textId="77777777" w:rsidR="00F2127D" w:rsidRPr="00F94882" w:rsidRDefault="00F2127D" w:rsidP="00C23E72">
            <w:pPr>
              <w:suppressAutoHyphens w:val="0"/>
              <w:spacing w:before="40" w:after="40" w:line="220" w:lineRule="exact"/>
              <w:jc w:val="right"/>
              <w:rPr>
                <w:sz w:val="18"/>
              </w:rPr>
            </w:pPr>
            <w:r w:rsidRPr="00F94882">
              <w:rPr>
                <w:sz w:val="18"/>
                <w:lang w:val="fr-FR"/>
              </w:rPr>
              <w:t>100 %</w:t>
            </w:r>
          </w:p>
        </w:tc>
      </w:tr>
      <w:tr w:rsidR="00C23E72" w:rsidRPr="00F94882" w14:paraId="235C5E8A" w14:textId="77777777" w:rsidTr="00C23E72">
        <w:tc>
          <w:tcPr>
            <w:tcW w:w="2267" w:type="dxa"/>
            <w:shd w:val="clear" w:color="auto" w:fill="auto"/>
          </w:tcPr>
          <w:p w14:paraId="1C9D1D3D" w14:textId="77777777" w:rsidR="00F2127D" w:rsidRPr="00F94882" w:rsidRDefault="00F2127D" w:rsidP="00C23E72">
            <w:pPr>
              <w:suppressAutoHyphens w:val="0"/>
              <w:spacing w:before="40" w:after="40" w:line="220" w:lineRule="exact"/>
              <w:rPr>
                <w:sz w:val="18"/>
              </w:rPr>
            </w:pPr>
            <w:r w:rsidRPr="00F94882">
              <w:rPr>
                <w:sz w:val="18"/>
                <w:lang w:val="fr-FR"/>
              </w:rPr>
              <w:t>Penjab</w:t>
            </w:r>
          </w:p>
        </w:tc>
        <w:tc>
          <w:tcPr>
            <w:tcW w:w="2688" w:type="dxa"/>
            <w:shd w:val="clear" w:color="auto" w:fill="auto"/>
            <w:tcMar>
              <w:top w:w="0" w:type="dxa"/>
              <w:left w:w="100" w:type="dxa"/>
              <w:bottom w:w="0" w:type="dxa"/>
              <w:right w:w="100" w:type="dxa"/>
            </w:tcMar>
            <w:vAlign w:val="bottom"/>
          </w:tcPr>
          <w:p w14:paraId="527778D6" w14:textId="77777777" w:rsidR="00F2127D" w:rsidRPr="00F94882" w:rsidRDefault="00F2127D" w:rsidP="00C23E72">
            <w:pPr>
              <w:suppressAutoHyphens w:val="0"/>
              <w:spacing w:before="40" w:after="40" w:line="220" w:lineRule="exact"/>
              <w:jc w:val="right"/>
              <w:rPr>
                <w:sz w:val="18"/>
              </w:rPr>
            </w:pPr>
            <w:r w:rsidRPr="00F94882">
              <w:rPr>
                <w:sz w:val="18"/>
                <w:lang w:val="fr-FR"/>
              </w:rPr>
              <w:t>539,1</w:t>
            </w:r>
          </w:p>
        </w:tc>
        <w:tc>
          <w:tcPr>
            <w:tcW w:w="2415" w:type="dxa"/>
            <w:shd w:val="clear" w:color="auto" w:fill="auto"/>
            <w:tcMar>
              <w:top w:w="0" w:type="dxa"/>
              <w:left w:w="100" w:type="dxa"/>
              <w:bottom w:w="0" w:type="dxa"/>
              <w:right w:w="100" w:type="dxa"/>
            </w:tcMar>
            <w:vAlign w:val="bottom"/>
          </w:tcPr>
          <w:p w14:paraId="4C63951D" w14:textId="77777777" w:rsidR="00F2127D" w:rsidRPr="00F94882" w:rsidRDefault="00F2127D" w:rsidP="00C23E72">
            <w:pPr>
              <w:suppressAutoHyphens w:val="0"/>
              <w:spacing w:before="40" w:after="40" w:line="220" w:lineRule="exact"/>
              <w:jc w:val="right"/>
              <w:rPr>
                <w:sz w:val="18"/>
              </w:rPr>
            </w:pPr>
            <w:r w:rsidRPr="00F94882">
              <w:rPr>
                <w:sz w:val="18"/>
                <w:lang w:val="fr-FR"/>
              </w:rPr>
              <w:t>24 %</w:t>
            </w:r>
          </w:p>
        </w:tc>
      </w:tr>
      <w:tr w:rsidR="00C23E72" w:rsidRPr="00F94882" w14:paraId="1BDD5A0E" w14:textId="77777777" w:rsidTr="00C23E72">
        <w:tc>
          <w:tcPr>
            <w:tcW w:w="2267" w:type="dxa"/>
            <w:shd w:val="clear" w:color="auto" w:fill="auto"/>
          </w:tcPr>
          <w:p w14:paraId="29A3A847" w14:textId="77777777" w:rsidR="00F2127D" w:rsidRPr="00F94882" w:rsidRDefault="00F2127D" w:rsidP="00C23E72">
            <w:pPr>
              <w:suppressAutoHyphens w:val="0"/>
              <w:spacing w:before="40" w:after="40" w:line="220" w:lineRule="exact"/>
              <w:rPr>
                <w:sz w:val="18"/>
              </w:rPr>
            </w:pPr>
            <w:r w:rsidRPr="00F94882">
              <w:rPr>
                <w:sz w:val="18"/>
                <w:lang w:val="fr-FR"/>
              </w:rPr>
              <w:t>Sind</w:t>
            </w:r>
          </w:p>
        </w:tc>
        <w:tc>
          <w:tcPr>
            <w:tcW w:w="2688" w:type="dxa"/>
            <w:shd w:val="clear" w:color="auto" w:fill="auto"/>
            <w:tcMar>
              <w:top w:w="0" w:type="dxa"/>
              <w:left w:w="100" w:type="dxa"/>
              <w:bottom w:w="0" w:type="dxa"/>
              <w:right w:w="100" w:type="dxa"/>
            </w:tcMar>
            <w:vAlign w:val="bottom"/>
          </w:tcPr>
          <w:p w14:paraId="067B84F6" w14:textId="77777777" w:rsidR="00F2127D" w:rsidRPr="00F94882" w:rsidRDefault="00F2127D" w:rsidP="00C23E72">
            <w:pPr>
              <w:suppressAutoHyphens w:val="0"/>
              <w:spacing w:before="40" w:after="40" w:line="220" w:lineRule="exact"/>
              <w:jc w:val="right"/>
              <w:rPr>
                <w:sz w:val="18"/>
              </w:rPr>
            </w:pPr>
            <w:r w:rsidRPr="00F94882">
              <w:rPr>
                <w:sz w:val="18"/>
                <w:lang w:val="fr-FR"/>
              </w:rPr>
              <w:t>300</w:t>
            </w:r>
          </w:p>
        </w:tc>
        <w:tc>
          <w:tcPr>
            <w:tcW w:w="2415" w:type="dxa"/>
            <w:shd w:val="clear" w:color="auto" w:fill="auto"/>
            <w:tcMar>
              <w:top w:w="0" w:type="dxa"/>
              <w:left w:w="100" w:type="dxa"/>
              <w:bottom w:w="0" w:type="dxa"/>
              <w:right w:w="100" w:type="dxa"/>
            </w:tcMar>
            <w:vAlign w:val="bottom"/>
          </w:tcPr>
          <w:p w14:paraId="4BA88AB0" w14:textId="77777777" w:rsidR="00F2127D" w:rsidRPr="00F94882" w:rsidRDefault="00F2127D" w:rsidP="00C23E72">
            <w:pPr>
              <w:suppressAutoHyphens w:val="0"/>
              <w:spacing w:before="40" w:after="40" w:line="220" w:lineRule="exact"/>
              <w:jc w:val="right"/>
              <w:rPr>
                <w:sz w:val="18"/>
              </w:rPr>
            </w:pPr>
            <w:r w:rsidRPr="00F94882">
              <w:rPr>
                <w:sz w:val="18"/>
                <w:lang w:val="fr-FR"/>
              </w:rPr>
              <w:t>32 %</w:t>
            </w:r>
          </w:p>
        </w:tc>
      </w:tr>
      <w:tr w:rsidR="00C23E72" w:rsidRPr="00F94882" w14:paraId="5BE5F3AD" w14:textId="77777777" w:rsidTr="00C23E72">
        <w:tc>
          <w:tcPr>
            <w:tcW w:w="2267" w:type="dxa"/>
            <w:shd w:val="clear" w:color="auto" w:fill="auto"/>
          </w:tcPr>
          <w:p w14:paraId="15D495F1" w14:textId="77777777" w:rsidR="00F2127D" w:rsidRPr="00F94882" w:rsidRDefault="00F2127D" w:rsidP="00C23E72">
            <w:pPr>
              <w:suppressAutoHyphens w:val="0"/>
              <w:spacing w:before="40" w:after="40" w:line="220" w:lineRule="exact"/>
              <w:rPr>
                <w:sz w:val="18"/>
              </w:rPr>
            </w:pPr>
            <w:r w:rsidRPr="00F94882">
              <w:rPr>
                <w:sz w:val="18"/>
                <w:lang w:val="fr-FR"/>
              </w:rPr>
              <w:t>Khyber Pakhtunkhwa</w:t>
            </w:r>
          </w:p>
        </w:tc>
        <w:tc>
          <w:tcPr>
            <w:tcW w:w="2688" w:type="dxa"/>
            <w:shd w:val="clear" w:color="auto" w:fill="auto"/>
            <w:tcMar>
              <w:top w:w="0" w:type="dxa"/>
              <w:left w:w="100" w:type="dxa"/>
              <w:bottom w:w="0" w:type="dxa"/>
              <w:right w:w="100" w:type="dxa"/>
            </w:tcMar>
            <w:vAlign w:val="bottom"/>
          </w:tcPr>
          <w:p w14:paraId="178903A3" w14:textId="77777777" w:rsidR="00F2127D" w:rsidRPr="00F94882" w:rsidRDefault="00F2127D" w:rsidP="00C23E72">
            <w:pPr>
              <w:suppressAutoHyphens w:val="0"/>
              <w:spacing w:before="40" w:after="40" w:line="220" w:lineRule="exact"/>
              <w:jc w:val="right"/>
              <w:rPr>
                <w:sz w:val="18"/>
              </w:rPr>
            </w:pPr>
            <w:r w:rsidRPr="00F94882">
              <w:rPr>
                <w:sz w:val="18"/>
                <w:lang w:val="fr-FR"/>
              </w:rPr>
              <w:t>228,8</w:t>
            </w:r>
          </w:p>
        </w:tc>
        <w:tc>
          <w:tcPr>
            <w:tcW w:w="2415" w:type="dxa"/>
            <w:shd w:val="clear" w:color="auto" w:fill="auto"/>
            <w:tcMar>
              <w:top w:w="0" w:type="dxa"/>
              <w:left w:w="100" w:type="dxa"/>
              <w:bottom w:w="0" w:type="dxa"/>
              <w:right w:w="100" w:type="dxa"/>
            </w:tcMar>
            <w:vAlign w:val="bottom"/>
          </w:tcPr>
          <w:p w14:paraId="7E5D49D2" w14:textId="77777777" w:rsidR="00F2127D" w:rsidRPr="00F94882" w:rsidRDefault="00F2127D" w:rsidP="00C23E72">
            <w:pPr>
              <w:suppressAutoHyphens w:val="0"/>
              <w:spacing w:before="40" w:after="40" w:line="220" w:lineRule="exact"/>
              <w:jc w:val="right"/>
              <w:rPr>
                <w:sz w:val="18"/>
              </w:rPr>
            </w:pPr>
            <w:r w:rsidRPr="00F94882">
              <w:rPr>
                <w:sz w:val="18"/>
                <w:lang w:val="fr-FR"/>
              </w:rPr>
              <w:t>14 %</w:t>
            </w:r>
          </w:p>
        </w:tc>
      </w:tr>
      <w:tr w:rsidR="00C23E72" w:rsidRPr="00F94882" w14:paraId="0A87BF4E" w14:textId="77777777" w:rsidTr="00C23E72">
        <w:tc>
          <w:tcPr>
            <w:tcW w:w="2267" w:type="dxa"/>
            <w:tcBorders>
              <w:bottom w:val="single" w:sz="12" w:space="0" w:color="auto"/>
            </w:tcBorders>
            <w:shd w:val="clear" w:color="auto" w:fill="auto"/>
          </w:tcPr>
          <w:p w14:paraId="1FC20D64" w14:textId="77777777" w:rsidR="00F2127D" w:rsidRPr="00F94882" w:rsidRDefault="00F2127D" w:rsidP="00C23E72">
            <w:pPr>
              <w:suppressAutoHyphens w:val="0"/>
              <w:spacing w:before="40" w:after="40" w:line="220" w:lineRule="exact"/>
              <w:rPr>
                <w:sz w:val="18"/>
              </w:rPr>
            </w:pPr>
            <w:r w:rsidRPr="00F94882">
              <w:rPr>
                <w:sz w:val="18"/>
                <w:lang w:val="fr-FR"/>
              </w:rPr>
              <w:t>Baloutchistan</w:t>
            </w:r>
          </w:p>
        </w:tc>
        <w:tc>
          <w:tcPr>
            <w:tcW w:w="2688" w:type="dxa"/>
            <w:tcBorders>
              <w:bottom w:val="single" w:sz="12" w:space="0" w:color="auto"/>
            </w:tcBorders>
            <w:shd w:val="clear" w:color="auto" w:fill="auto"/>
            <w:tcMar>
              <w:top w:w="0" w:type="dxa"/>
              <w:left w:w="100" w:type="dxa"/>
              <w:bottom w:w="0" w:type="dxa"/>
              <w:right w:w="100" w:type="dxa"/>
            </w:tcMar>
            <w:vAlign w:val="bottom"/>
          </w:tcPr>
          <w:p w14:paraId="72886B20" w14:textId="77777777" w:rsidR="00F2127D" w:rsidRPr="00F94882" w:rsidRDefault="00F2127D" w:rsidP="00C23E72">
            <w:pPr>
              <w:suppressAutoHyphens w:val="0"/>
              <w:spacing w:before="40" w:after="40" w:line="220" w:lineRule="exact"/>
              <w:jc w:val="right"/>
              <w:rPr>
                <w:sz w:val="18"/>
              </w:rPr>
            </w:pPr>
            <w:r w:rsidRPr="00F94882">
              <w:rPr>
                <w:sz w:val="18"/>
                <w:lang w:val="fr-FR"/>
              </w:rPr>
              <w:t>87,3</w:t>
            </w:r>
          </w:p>
        </w:tc>
        <w:tc>
          <w:tcPr>
            <w:tcW w:w="2415" w:type="dxa"/>
            <w:tcBorders>
              <w:bottom w:val="single" w:sz="12" w:space="0" w:color="auto"/>
            </w:tcBorders>
            <w:shd w:val="clear" w:color="auto" w:fill="auto"/>
            <w:tcMar>
              <w:top w:w="0" w:type="dxa"/>
              <w:left w:w="100" w:type="dxa"/>
              <w:bottom w:w="0" w:type="dxa"/>
              <w:right w:w="100" w:type="dxa"/>
            </w:tcMar>
            <w:vAlign w:val="bottom"/>
          </w:tcPr>
          <w:p w14:paraId="7682947F" w14:textId="77777777" w:rsidR="00F2127D" w:rsidRPr="00F94882" w:rsidRDefault="00F2127D" w:rsidP="00C23E72">
            <w:pPr>
              <w:suppressAutoHyphens w:val="0"/>
              <w:spacing w:before="40" w:after="40" w:line="220" w:lineRule="exact"/>
              <w:jc w:val="right"/>
              <w:rPr>
                <w:sz w:val="18"/>
              </w:rPr>
            </w:pPr>
            <w:r w:rsidRPr="00F94882">
              <w:rPr>
                <w:sz w:val="18"/>
                <w:lang w:val="fr-FR"/>
              </w:rPr>
              <w:t>30 %</w:t>
            </w:r>
          </w:p>
        </w:tc>
      </w:tr>
    </w:tbl>
    <w:p w14:paraId="14C2CDDC" w14:textId="48F6E9C5" w:rsidR="00F2127D" w:rsidRPr="00F94882" w:rsidRDefault="00F2127D" w:rsidP="00C23E72">
      <w:pPr>
        <w:pStyle w:val="SingleTxtG"/>
        <w:spacing w:before="240"/>
      </w:pPr>
      <w:r w:rsidRPr="00F94882">
        <w:rPr>
          <w:lang w:val="fr-FR"/>
        </w:rPr>
        <w:t>96</w:t>
      </w:r>
      <w:r w:rsidR="00F94882" w:rsidRPr="00F94882">
        <w:rPr>
          <w:lang w:val="fr-FR"/>
        </w:rPr>
        <w:t>.</w:t>
      </w:r>
      <w:r w:rsidRPr="00F94882">
        <w:rPr>
          <w:lang w:val="fr-FR"/>
        </w:rPr>
        <w:tab/>
        <w:t>Les mesures indiquées ci-après ont été prises dans le cadre du Programme élargi de vaccination dans les districts du Baloutchistan et du Sind touchés par les inondations en 2022 :</w:t>
      </w:r>
    </w:p>
    <w:p w14:paraId="10601F15" w14:textId="77777777" w:rsidR="00F2127D" w:rsidRPr="00F94882" w:rsidRDefault="00F2127D" w:rsidP="00F2127D">
      <w:pPr>
        <w:pStyle w:val="Bullet1G"/>
        <w:kinsoku/>
        <w:overflowPunct/>
        <w:autoSpaceDE/>
        <w:autoSpaceDN/>
        <w:adjustRightInd/>
        <w:snapToGrid/>
      </w:pPr>
      <w:r w:rsidRPr="00F94882">
        <w:rPr>
          <w:lang w:val="fr-FR"/>
        </w:rPr>
        <w:t>Renforcement des services de proximité dans 35 districts du Baloutchistan pour procéder à des vaccinations systématiques et administrer 128 351 doses de vaccins aux membres de la population touchés ;</w:t>
      </w:r>
    </w:p>
    <w:p w14:paraId="529517E8" w14:textId="0B596AB4" w:rsidR="00F2127D" w:rsidRPr="00F94882" w:rsidRDefault="00F2127D" w:rsidP="00F2127D">
      <w:pPr>
        <w:pStyle w:val="Bullet1G"/>
        <w:kinsoku/>
        <w:overflowPunct/>
        <w:autoSpaceDE/>
        <w:autoSpaceDN/>
        <w:adjustRightInd/>
        <w:snapToGrid/>
      </w:pPr>
      <w:r w:rsidRPr="00F94882">
        <w:rPr>
          <w:lang w:val="fr-FR"/>
        </w:rPr>
        <w:t>Évaluation des dégâts dans les différentes provinces et réparation de 12 réfrigérateurs équipés de packs de glace et d’une chambre froide au Baloutchistan pendant la première phase</w:t>
      </w:r>
      <w:r w:rsidR="00F94882" w:rsidRPr="00F94882">
        <w:rPr>
          <w:lang w:val="fr-FR"/>
        </w:rPr>
        <w:t>.</w:t>
      </w:r>
      <w:r w:rsidRPr="00F94882">
        <w:rPr>
          <w:lang w:val="fr-FR"/>
        </w:rPr>
        <w:t xml:space="preserve"> Réparation de 146 réfrigérateurs équipés de packs de glace et de réfrigérateurs solaires pour vaccins et de </w:t>
      </w:r>
      <w:r w:rsidR="00C87656" w:rsidRPr="00F94882">
        <w:rPr>
          <w:lang w:val="fr-FR"/>
        </w:rPr>
        <w:t xml:space="preserve">sept </w:t>
      </w:r>
      <w:r w:rsidRPr="00F94882">
        <w:rPr>
          <w:lang w:val="fr-FR"/>
        </w:rPr>
        <w:t>chambres froides</w:t>
      </w:r>
      <w:r w:rsidR="00F94882" w:rsidRPr="00F94882">
        <w:rPr>
          <w:lang w:val="fr-FR"/>
        </w:rPr>
        <w:t>.</w:t>
      </w:r>
      <w:r w:rsidRPr="00F94882">
        <w:rPr>
          <w:lang w:val="fr-FR"/>
        </w:rPr>
        <w:t xml:space="preserve"> Conception d’une application pour les interventions d’urgence dans le but de remplacer 300 réfrigérateurs équipés de packs de glace ou solaires</w:t>
      </w:r>
      <w:r w:rsidR="00C23E72" w:rsidRPr="00F94882">
        <w:rPr>
          <w:lang w:val="fr-FR"/>
        </w:rPr>
        <w:t> ;</w:t>
      </w:r>
    </w:p>
    <w:p w14:paraId="3CC310B9" w14:textId="35BC7DA4" w:rsidR="00F2127D" w:rsidRPr="00F94882" w:rsidRDefault="00F2127D" w:rsidP="00F2127D">
      <w:pPr>
        <w:pStyle w:val="Bullet1G"/>
        <w:kinsoku/>
        <w:overflowPunct/>
        <w:autoSpaceDE/>
        <w:autoSpaceDN/>
        <w:adjustRightInd/>
        <w:snapToGrid/>
      </w:pPr>
      <w:r w:rsidRPr="00F94882">
        <w:rPr>
          <w:lang w:val="fr-FR"/>
        </w:rPr>
        <w:t>Mise en place de camps de santé dans le Sind afin de fournir 521 096 doses de vaccins pour enfants et adultes</w:t>
      </w:r>
      <w:r w:rsidR="00C23E72" w:rsidRPr="00F94882">
        <w:rPr>
          <w:lang w:val="fr-FR"/>
        </w:rPr>
        <w:t> ;</w:t>
      </w:r>
    </w:p>
    <w:p w14:paraId="22656333" w14:textId="60113B3F" w:rsidR="00F2127D" w:rsidRPr="00F94882" w:rsidRDefault="00F2127D" w:rsidP="00F2127D">
      <w:pPr>
        <w:pStyle w:val="Bullet1G"/>
        <w:kinsoku/>
        <w:overflowPunct/>
        <w:autoSpaceDE/>
        <w:autoSpaceDN/>
        <w:adjustRightInd/>
        <w:snapToGrid/>
      </w:pPr>
      <w:r w:rsidRPr="00F94882">
        <w:rPr>
          <w:lang w:val="fr-FR"/>
        </w:rPr>
        <w:t>Campagne de rattrapage de la vaccination contre la rougeole et la rubéole en octobre et en novembre 2022, qui a ciblé 2,1 millions d’enfants âgés de 6 mois à 5 ans</w:t>
      </w:r>
      <w:r w:rsidR="00F94882" w:rsidRPr="00F94882">
        <w:rPr>
          <w:lang w:val="fr-FR"/>
        </w:rPr>
        <w:t>.</w:t>
      </w:r>
    </w:p>
    <w:p w14:paraId="269B54C6" w14:textId="70F9FF16" w:rsidR="00F2127D" w:rsidRPr="00F94882" w:rsidRDefault="00F2127D" w:rsidP="00F2127D">
      <w:pPr>
        <w:pStyle w:val="H1G"/>
      </w:pPr>
      <w:r w:rsidRPr="00F94882">
        <w:rPr>
          <w:bCs/>
          <w:lang w:val="fr-FR"/>
        </w:rPr>
        <w:tab/>
        <w:t>B</w:t>
      </w:r>
      <w:r w:rsidR="00F94882" w:rsidRPr="00F94882">
        <w:rPr>
          <w:bCs/>
          <w:lang w:val="fr-FR"/>
        </w:rPr>
        <w:t>.</w:t>
      </w:r>
      <w:r w:rsidRPr="00F94882">
        <w:rPr>
          <w:lang w:val="fr-FR"/>
        </w:rPr>
        <w:tab/>
      </w:r>
      <w:r w:rsidRPr="00F94882">
        <w:rPr>
          <w:bCs/>
          <w:lang w:val="fr-FR"/>
        </w:rPr>
        <w:t>Droits en matière de procréation</w:t>
      </w:r>
    </w:p>
    <w:p w14:paraId="30100114" w14:textId="58253AA7" w:rsidR="00F2127D" w:rsidRPr="00F94882" w:rsidRDefault="00F2127D" w:rsidP="00F2127D">
      <w:pPr>
        <w:pStyle w:val="SingleTxtG"/>
      </w:pPr>
      <w:r w:rsidRPr="00F94882">
        <w:rPr>
          <w:lang w:val="fr-FR"/>
        </w:rPr>
        <w:t>97</w:t>
      </w:r>
      <w:r w:rsidR="00F94882" w:rsidRPr="00F94882">
        <w:rPr>
          <w:lang w:val="fr-FR"/>
        </w:rPr>
        <w:t>.</w:t>
      </w:r>
      <w:r w:rsidRPr="00F94882">
        <w:rPr>
          <w:lang w:val="fr-FR"/>
        </w:rPr>
        <w:tab/>
        <w:t>Le Gouvernement a considérablement amélioré la santé procréative et l’accès aux méthodes contraceptives grâce à la mise en place de politiques et de cadres législatifs complets, comme les lois sur les droits en matière de santé procréative dans la province du Sind (2019) et dans la province du Khyber Pakhtunkhwa (2020)</w:t>
      </w:r>
      <w:r w:rsidR="00F94882" w:rsidRPr="00F94882">
        <w:rPr>
          <w:lang w:val="fr-FR"/>
        </w:rPr>
        <w:t>.</w:t>
      </w:r>
      <w:r w:rsidRPr="00F94882">
        <w:rPr>
          <w:lang w:val="fr-FR"/>
        </w:rPr>
        <w:t xml:space="preserve"> La loi sur l’Autorité de santé procréative, maternelle, </w:t>
      </w:r>
      <w:proofErr w:type="spellStart"/>
      <w:r w:rsidRPr="00F94882">
        <w:rPr>
          <w:lang w:val="fr-FR"/>
        </w:rPr>
        <w:t>néonatale</w:t>
      </w:r>
      <w:proofErr w:type="spellEnd"/>
      <w:r w:rsidRPr="00F94882">
        <w:rPr>
          <w:lang w:val="fr-FR"/>
        </w:rPr>
        <w:t xml:space="preserve"> et infantile du Penjab (2014) régit les services de santé de la mère et de l’enfant</w:t>
      </w:r>
      <w:r w:rsidR="00F94882" w:rsidRPr="00F94882">
        <w:rPr>
          <w:lang w:val="fr-FR"/>
        </w:rPr>
        <w:t>.</w:t>
      </w:r>
      <w:r w:rsidRPr="00F94882">
        <w:rPr>
          <w:lang w:val="fr-FR"/>
        </w:rPr>
        <w:t xml:space="preserve"> Ces initiatives, qui sont guidées par la Vision nationale en matière de santé du Pakistan 2016-2025, ont pour objet de réduire la mortalité maternelle et </w:t>
      </w:r>
      <w:proofErr w:type="spellStart"/>
      <w:r w:rsidRPr="00F94882">
        <w:rPr>
          <w:lang w:val="fr-FR"/>
        </w:rPr>
        <w:t>néonatale</w:t>
      </w:r>
      <w:proofErr w:type="spellEnd"/>
      <w:r w:rsidRPr="00F94882">
        <w:rPr>
          <w:lang w:val="fr-FR"/>
        </w:rPr>
        <w:t xml:space="preserve"> grâce à l’application des normes et des directives nationales pour la prestation de </w:t>
      </w:r>
      <w:r w:rsidRPr="00F94882">
        <w:rPr>
          <w:lang w:val="fr-FR"/>
        </w:rPr>
        <w:lastRenderedPageBreak/>
        <w:t>services de curetage utérin et de soins de santé après un avortement dans de bonnes conditions de sécurité (2018)</w:t>
      </w:r>
      <w:r w:rsidR="00F94882" w:rsidRPr="00F94882">
        <w:rPr>
          <w:lang w:val="fr-FR"/>
        </w:rPr>
        <w:t>.</w:t>
      </w:r>
    </w:p>
    <w:p w14:paraId="71062B3D" w14:textId="3AC7A462" w:rsidR="00F2127D" w:rsidRPr="00F94882" w:rsidRDefault="00F2127D" w:rsidP="00F2127D">
      <w:pPr>
        <w:pStyle w:val="SingleTxtG"/>
      </w:pPr>
      <w:r w:rsidRPr="00F94882">
        <w:rPr>
          <w:lang w:val="fr-FR"/>
        </w:rPr>
        <w:t>98</w:t>
      </w:r>
      <w:r w:rsidR="00F94882" w:rsidRPr="00F94882">
        <w:rPr>
          <w:lang w:val="fr-FR"/>
        </w:rPr>
        <w:t>.</w:t>
      </w:r>
      <w:r w:rsidRPr="00F94882">
        <w:rPr>
          <w:lang w:val="fr-FR"/>
        </w:rPr>
        <w:tab/>
        <w:t>Grâce à ces efforts, les indicateurs de santé maternelle et infantile se sont améliorés : en 2022, le taux de mortalité maternelle avait été ramené à 137 pour 100 000 naissances vivantes et le taux de mortalité infantile à 50,9 pour 1 000 naissances vivantes</w:t>
      </w:r>
      <w:r w:rsidR="00F94882" w:rsidRPr="00F94882">
        <w:rPr>
          <w:lang w:val="fr-FR"/>
        </w:rPr>
        <w:t>.</w:t>
      </w:r>
      <w:r w:rsidRPr="00F94882">
        <w:rPr>
          <w:lang w:val="fr-FR"/>
        </w:rPr>
        <w:t xml:space="preserve"> L’accès aux contraceptifs s’est élargi, et le taux de prévalence des moyens de contraception modernes est passé de 18,3 % en 2019 à 20,7 % en 2023, ce qui a permis d’éviter 4,57 millions de grossesses non désirées et 2,4 millions d’avortements pratiqués dans des conditions dangereuses en 2023</w:t>
      </w:r>
      <w:r w:rsidR="00F94882" w:rsidRPr="00F94882">
        <w:rPr>
          <w:lang w:val="fr-FR"/>
        </w:rPr>
        <w:t>.</w:t>
      </w:r>
      <w:r w:rsidRPr="00F94882">
        <w:rPr>
          <w:lang w:val="fr-FR"/>
        </w:rPr>
        <w:t xml:space="preserve"> Les initiatives de formation et de sensibilisation, notamment l’enregistrement du misoprostol et l’octroi d’une formation des prestataires de santé leur permettant de procéder à </w:t>
      </w:r>
      <w:r w:rsidR="00C87656" w:rsidRPr="00F94882">
        <w:rPr>
          <w:lang w:val="fr-FR"/>
        </w:rPr>
        <w:t xml:space="preserve">des </w:t>
      </w:r>
      <w:r w:rsidRPr="00F94882">
        <w:rPr>
          <w:lang w:val="fr-FR"/>
        </w:rPr>
        <w:t>avortements sécurisés, renforcent encore la poursuite de pratiques sûres dans le domaine de la procréation</w:t>
      </w:r>
      <w:r w:rsidR="00F94882" w:rsidRPr="00F94882">
        <w:rPr>
          <w:lang w:val="fr-FR"/>
        </w:rPr>
        <w:t>.</w:t>
      </w:r>
    </w:p>
    <w:p w14:paraId="14B5AE3C" w14:textId="6FFDB898" w:rsidR="00F2127D" w:rsidRPr="00F94882" w:rsidRDefault="00F2127D" w:rsidP="00F2127D">
      <w:pPr>
        <w:pStyle w:val="H1G"/>
      </w:pPr>
      <w:r w:rsidRPr="00F94882">
        <w:rPr>
          <w:bCs/>
          <w:lang w:val="fr-FR"/>
        </w:rPr>
        <w:tab/>
        <w:t>C</w:t>
      </w:r>
      <w:r w:rsidR="00F94882" w:rsidRPr="00F94882">
        <w:rPr>
          <w:bCs/>
          <w:lang w:val="fr-FR"/>
        </w:rPr>
        <w:t>.</w:t>
      </w:r>
      <w:r w:rsidRPr="00F94882">
        <w:rPr>
          <w:lang w:val="fr-FR"/>
        </w:rPr>
        <w:tab/>
      </w:r>
      <w:r w:rsidRPr="00F94882">
        <w:rPr>
          <w:bCs/>
          <w:lang w:val="fr-FR"/>
        </w:rPr>
        <w:t>Politiques en matière de drogues et prévention du VIH</w:t>
      </w:r>
    </w:p>
    <w:p w14:paraId="18E9FD01" w14:textId="0927B566" w:rsidR="00F2127D" w:rsidRPr="00F94882" w:rsidRDefault="00F2127D" w:rsidP="00F2127D">
      <w:pPr>
        <w:pStyle w:val="SingleTxtG"/>
      </w:pPr>
      <w:r w:rsidRPr="00F94882">
        <w:rPr>
          <w:lang w:val="fr-FR"/>
        </w:rPr>
        <w:t>99</w:t>
      </w:r>
      <w:r w:rsidR="00F94882" w:rsidRPr="00F94882">
        <w:rPr>
          <w:lang w:val="fr-FR"/>
        </w:rPr>
        <w:t>.</w:t>
      </w:r>
      <w:r w:rsidRPr="00F94882">
        <w:rPr>
          <w:lang w:val="fr-FR"/>
        </w:rPr>
        <w:tab/>
        <w:t>La stratégie de prévention du VIH/sida est coordonnée dans le cadre du Programme national de lutte contre le sida (National AIDS Control Program), en collaboration avec les départements de la santé des provinces</w:t>
      </w:r>
      <w:r w:rsidR="00F94882" w:rsidRPr="00F94882">
        <w:rPr>
          <w:lang w:val="fr-FR"/>
        </w:rPr>
        <w:t>.</w:t>
      </w:r>
      <w:r w:rsidRPr="00F94882">
        <w:rPr>
          <w:lang w:val="fr-FR"/>
        </w:rPr>
        <w:t xml:space="preserve"> Ces dernières mettent toutes en œuvre des programmes ciblés pour réduire la transmission, assurer des traitements et apporter un soutien aux personnes touchées</w:t>
      </w:r>
      <w:r w:rsidR="00F94882" w:rsidRPr="00F94882">
        <w:rPr>
          <w:lang w:val="fr-FR"/>
        </w:rPr>
        <w:t>.</w:t>
      </w:r>
      <w:r w:rsidRPr="00F94882">
        <w:rPr>
          <w:lang w:val="fr-FR"/>
        </w:rPr>
        <w:t xml:space="preserve"> Les initiatives visant à améliorer l’accès des prisonniers à une prise en charge en cas d’infection au VIH comprennent le projet pilote mené par l’Office des Nations Unies contre la drogue et le crime dans le Sind, qui a permis la création d’un centre de dépistage et de conseil sur le VIH, l’établissement de 36 centres de traitement dans les prisons du Penjab et l’organisation de dépistages réguliers dans les prisons du Khyber Pakhtunkhwa afin d’améliorer la prise en charge sanitaire des détenus</w:t>
      </w:r>
      <w:r w:rsidR="00F94882" w:rsidRPr="00F94882">
        <w:rPr>
          <w:lang w:val="fr-FR"/>
        </w:rPr>
        <w:t>.</w:t>
      </w:r>
    </w:p>
    <w:p w14:paraId="639BD498" w14:textId="1810A1B6" w:rsidR="00F2127D" w:rsidRPr="00F94882" w:rsidRDefault="00F2127D" w:rsidP="00F2127D">
      <w:pPr>
        <w:pStyle w:val="SingleTxtG"/>
      </w:pPr>
      <w:r w:rsidRPr="00F94882">
        <w:rPr>
          <w:lang w:val="fr-FR"/>
        </w:rPr>
        <w:t>100</w:t>
      </w:r>
      <w:r w:rsidR="00F94882" w:rsidRPr="00F94882">
        <w:rPr>
          <w:lang w:val="fr-FR"/>
        </w:rPr>
        <w:t>.</w:t>
      </w:r>
      <w:r w:rsidRPr="00F94882">
        <w:rPr>
          <w:lang w:val="fr-FR"/>
        </w:rPr>
        <w:tab/>
        <w:t>Outre les efforts qu’il déploie pour lutter contre le VIH/sida, le Gouvernement a largement révisé sa politique en matière de drogues</w:t>
      </w:r>
      <w:r w:rsidR="00F94882" w:rsidRPr="00F94882">
        <w:rPr>
          <w:lang w:val="fr-FR"/>
        </w:rPr>
        <w:t>.</w:t>
      </w:r>
      <w:r w:rsidRPr="00F94882">
        <w:rPr>
          <w:lang w:val="fr-FR"/>
        </w:rPr>
        <w:t xml:space="preserve"> La loi de 2023 portant modification de la loi sur le contrôle des stupéfiants a aboli la peine capitale pour les infractions liées aux drogues</w:t>
      </w:r>
      <w:r w:rsidR="00F94882" w:rsidRPr="00F94882">
        <w:rPr>
          <w:lang w:val="fr-FR"/>
        </w:rPr>
        <w:t>.</w:t>
      </w:r>
      <w:r w:rsidRPr="00F94882">
        <w:rPr>
          <w:lang w:val="fr-FR"/>
        </w:rPr>
        <w:t xml:space="preserve"> La politique de lutte contre les stupéfiants de 2019 met l’accent sur la réduction de la demande et la prévention de la consommation de drogues, et comprend des mesures telles que le dépistage de la toxicomanie chez les nouveaux détenus</w:t>
      </w:r>
      <w:r w:rsidR="00F94882" w:rsidRPr="00F94882">
        <w:rPr>
          <w:lang w:val="fr-FR"/>
        </w:rPr>
        <w:t>.</w:t>
      </w:r>
    </w:p>
    <w:p w14:paraId="6C37C520" w14:textId="36674A67" w:rsidR="00F2127D" w:rsidRPr="00F94882" w:rsidRDefault="00F2127D" w:rsidP="00F2127D">
      <w:pPr>
        <w:pStyle w:val="HChG"/>
      </w:pPr>
      <w:r w:rsidRPr="00F94882">
        <w:rPr>
          <w:bCs/>
          <w:lang w:val="fr-FR"/>
        </w:rPr>
        <w:tab/>
        <w:t>IX</w:t>
      </w:r>
      <w:r w:rsidR="00F94882" w:rsidRPr="00F94882">
        <w:rPr>
          <w:bCs/>
          <w:lang w:val="fr-FR"/>
        </w:rPr>
        <w:t>.</w:t>
      </w:r>
      <w:r w:rsidRPr="00F94882">
        <w:rPr>
          <w:lang w:val="fr-FR"/>
        </w:rPr>
        <w:tab/>
      </w:r>
      <w:r w:rsidRPr="00F94882">
        <w:rPr>
          <w:bCs/>
          <w:lang w:val="fr-FR"/>
        </w:rPr>
        <w:t>Droit à l’éducation</w:t>
      </w:r>
      <w:r w:rsidRPr="00F94882">
        <w:rPr>
          <w:lang w:val="fr-FR"/>
        </w:rPr>
        <w:t xml:space="preserve"> </w:t>
      </w:r>
    </w:p>
    <w:p w14:paraId="32924AC5" w14:textId="56221252" w:rsidR="00F2127D" w:rsidRPr="00F94882" w:rsidRDefault="00F2127D" w:rsidP="00F2127D">
      <w:pPr>
        <w:pStyle w:val="H1G"/>
      </w:pPr>
      <w:r w:rsidRPr="00F94882">
        <w:rPr>
          <w:bCs/>
          <w:lang w:val="fr-FR"/>
        </w:rPr>
        <w:tab/>
        <w:t>A</w:t>
      </w:r>
      <w:r w:rsidR="00F94882" w:rsidRPr="00F94882">
        <w:rPr>
          <w:bCs/>
          <w:lang w:val="fr-FR"/>
        </w:rPr>
        <w:t>.</w:t>
      </w:r>
      <w:r w:rsidRPr="00F94882">
        <w:rPr>
          <w:lang w:val="fr-FR"/>
        </w:rPr>
        <w:tab/>
      </w:r>
      <w:r w:rsidRPr="00F94882">
        <w:rPr>
          <w:bCs/>
          <w:lang w:val="fr-FR"/>
        </w:rPr>
        <w:t>Augmentation des inscriptions scolaires</w:t>
      </w:r>
    </w:p>
    <w:p w14:paraId="314B4202" w14:textId="65F5E0D7" w:rsidR="00F2127D" w:rsidRPr="00F94882" w:rsidRDefault="00F2127D" w:rsidP="00F2127D">
      <w:pPr>
        <w:pStyle w:val="SingleTxtG"/>
      </w:pPr>
      <w:r w:rsidRPr="00F94882">
        <w:rPr>
          <w:lang w:val="fr-FR"/>
        </w:rPr>
        <w:t>101</w:t>
      </w:r>
      <w:r w:rsidR="00F94882" w:rsidRPr="00F94882">
        <w:rPr>
          <w:lang w:val="fr-FR"/>
        </w:rPr>
        <w:t>.</w:t>
      </w:r>
      <w:r w:rsidRPr="00F94882">
        <w:rPr>
          <w:lang w:val="fr-FR"/>
        </w:rPr>
        <w:tab/>
        <w:t xml:space="preserve">Le Gouvernement, par l’intermédiaire du Ministère de l’éducation fédérale et de la formation professionnelle (Ministry of </w:t>
      </w:r>
      <w:proofErr w:type="spellStart"/>
      <w:r w:rsidRPr="00F94882">
        <w:rPr>
          <w:lang w:val="fr-FR"/>
        </w:rPr>
        <w:t>Federal</w:t>
      </w:r>
      <w:proofErr w:type="spellEnd"/>
      <w:r w:rsidRPr="00F94882">
        <w:rPr>
          <w:lang w:val="fr-FR"/>
        </w:rPr>
        <w:t xml:space="preserve"> </w:t>
      </w:r>
      <w:proofErr w:type="spellStart"/>
      <w:r w:rsidRPr="00F94882">
        <w:rPr>
          <w:lang w:val="fr-FR"/>
        </w:rPr>
        <w:t>Education</w:t>
      </w:r>
      <w:proofErr w:type="spellEnd"/>
      <w:r w:rsidRPr="00F94882">
        <w:rPr>
          <w:lang w:val="fr-FR"/>
        </w:rPr>
        <w:t xml:space="preserve"> and Professional Training) poursuit des initiatives dans le but d’accroître le nombre d’inscriptions scolaires et d’améliorer la qualité de l’enseignement</w:t>
      </w:r>
      <w:r w:rsidR="00F94882" w:rsidRPr="00F94882">
        <w:rPr>
          <w:lang w:val="fr-FR"/>
        </w:rPr>
        <w:t>.</w:t>
      </w:r>
      <w:r w:rsidRPr="00F94882">
        <w:rPr>
          <w:lang w:val="fr-FR"/>
        </w:rPr>
        <w:t xml:space="preserve"> Les efforts déployés consistent, notamment, à assurer le recrutement d’enseignants qualifiés, à affecter des membres du programme </w:t>
      </w:r>
      <w:proofErr w:type="spellStart"/>
      <w:r w:rsidRPr="00F94882">
        <w:rPr>
          <w:lang w:val="fr-FR"/>
        </w:rPr>
        <w:t>Teach</w:t>
      </w:r>
      <w:proofErr w:type="spellEnd"/>
      <w:r w:rsidRPr="00F94882">
        <w:rPr>
          <w:lang w:val="fr-FR"/>
        </w:rPr>
        <w:t xml:space="preserve"> for Pakistan dans les zones rurales et à mettre en place des programmes d’aide financière comme les initiatives de versement d’allocations et de transferts monétaires assortis de conditions aux filles ; ces efforts ont collectivement entraîné une augmentation de 24 % du nombre de filles scolarisées</w:t>
      </w:r>
      <w:r w:rsidR="00F94882" w:rsidRPr="00F94882">
        <w:rPr>
          <w:lang w:val="fr-FR"/>
        </w:rPr>
        <w:t>.</w:t>
      </w:r>
      <w:r w:rsidRPr="00F94882">
        <w:rPr>
          <w:lang w:val="fr-FR"/>
        </w:rPr>
        <w:t xml:space="preserve"> </w:t>
      </w:r>
    </w:p>
    <w:p w14:paraId="2F30036B" w14:textId="4C56F18B" w:rsidR="00F2127D" w:rsidRPr="00F94882" w:rsidRDefault="00F2127D" w:rsidP="00F2127D">
      <w:pPr>
        <w:pStyle w:val="SingleTxtG"/>
      </w:pPr>
      <w:r w:rsidRPr="00F94882">
        <w:rPr>
          <w:lang w:val="fr-FR"/>
        </w:rPr>
        <w:t>102</w:t>
      </w:r>
      <w:r w:rsidR="00F94882" w:rsidRPr="00F94882">
        <w:rPr>
          <w:lang w:val="fr-FR"/>
        </w:rPr>
        <w:t>.</w:t>
      </w:r>
      <w:r w:rsidRPr="00F94882">
        <w:rPr>
          <w:lang w:val="fr-FR"/>
        </w:rPr>
        <w:tab/>
        <w:t>Au Penjab, la loi de 2014 sur l’enseignement gratuit et obligatoire garantit à tous les enfants un accès à l’éducation ; elle prévoit aussi le versement d’allocations mensuelles pour encourager la scolarisation ainsi que la poursuite de projets visant à promouvoir l’intégration des enfants ayant des besoins particuliers</w:t>
      </w:r>
      <w:r w:rsidR="00F94882" w:rsidRPr="00F94882">
        <w:rPr>
          <w:lang w:val="fr-FR"/>
        </w:rPr>
        <w:t>.</w:t>
      </w:r>
      <w:r w:rsidRPr="00F94882">
        <w:rPr>
          <w:lang w:val="fr-FR"/>
        </w:rPr>
        <w:t xml:space="preserve"> Le Département de l’éducation scolaire et de l’alphabétisation du Sind a mené des campagnes d’inscription et a mis en place un programme d’allocations pour les filles d’un montant de 1 500 millions de roupies, tandis que le Khyber Pakhtunkhwa a ouvert 636 nouvelles écoles et créé 3 582 écoles communautaires pour les filles</w:t>
      </w:r>
      <w:r w:rsidR="00F94882" w:rsidRPr="00F94882">
        <w:rPr>
          <w:lang w:val="fr-FR"/>
        </w:rPr>
        <w:t>.</w:t>
      </w:r>
      <w:r w:rsidRPr="00F94882">
        <w:rPr>
          <w:lang w:val="fr-FR"/>
        </w:rPr>
        <w:t xml:space="preserve"> Le Département de l’éducation scolaire du Baloutchistan lutte contre les abandons scolaires grâce à l’aide d’un nouveau mécanisme : il a  augmenté le financement du développement de 123 % et a l’intention de recruter</w:t>
      </w:r>
      <w:r w:rsidR="00CF69B2" w:rsidRPr="00F94882">
        <w:rPr>
          <w:lang w:val="fr-FR"/>
        </w:rPr>
        <w:t xml:space="preserve"> </w:t>
      </w:r>
      <w:r w:rsidRPr="00F94882">
        <w:rPr>
          <w:lang w:val="fr-FR"/>
        </w:rPr>
        <w:t>9 396 enseignants et de construire 700 nouvelles salles de classe pour faciliter l’éducation préscolaire</w:t>
      </w:r>
      <w:r w:rsidR="00F94882" w:rsidRPr="00F94882">
        <w:rPr>
          <w:lang w:val="fr-FR"/>
        </w:rPr>
        <w:t>.</w:t>
      </w:r>
    </w:p>
    <w:p w14:paraId="5FFFFEA7" w14:textId="77777777" w:rsidR="00F2127D" w:rsidRPr="00F94882" w:rsidRDefault="00F2127D" w:rsidP="00F2127D">
      <w:pPr>
        <w:pStyle w:val="H23G"/>
      </w:pPr>
      <w:r w:rsidRPr="00F94882">
        <w:rPr>
          <w:lang w:val="fr-FR"/>
        </w:rPr>
        <w:lastRenderedPageBreak/>
        <w:tab/>
      </w:r>
      <w:r w:rsidRPr="00F94882">
        <w:rPr>
          <w:lang w:val="fr-FR"/>
        </w:rPr>
        <w:tab/>
      </w:r>
      <w:r w:rsidRPr="00F94882">
        <w:rPr>
          <w:bCs/>
          <w:lang w:val="fr-FR"/>
        </w:rPr>
        <w:t>Nombre d’inscrits (en milliers)</w:t>
      </w:r>
    </w:p>
    <w:tbl>
      <w:tblPr>
        <w:tblW w:w="7338" w:type="dxa"/>
        <w:tblInd w:w="1134" w:type="dxa"/>
        <w:tblLayout w:type="fixed"/>
        <w:tblCellMar>
          <w:left w:w="0" w:type="dxa"/>
          <w:right w:w="0" w:type="dxa"/>
        </w:tblCellMar>
        <w:tblLook w:val="0600" w:firstRow="0" w:lastRow="0" w:firstColumn="0" w:lastColumn="0" w:noHBand="1" w:noVBand="1"/>
      </w:tblPr>
      <w:tblGrid>
        <w:gridCol w:w="1537"/>
        <w:gridCol w:w="1004"/>
        <w:gridCol w:w="916"/>
        <w:gridCol w:w="1006"/>
        <w:gridCol w:w="916"/>
        <w:gridCol w:w="1006"/>
        <w:gridCol w:w="953"/>
      </w:tblGrid>
      <w:tr w:rsidR="00C23E72" w:rsidRPr="00F94882" w14:paraId="15D70CFC" w14:textId="77777777" w:rsidTr="00CF69B2">
        <w:trPr>
          <w:tblHeader/>
        </w:trPr>
        <w:tc>
          <w:tcPr>
            <w:tcW w:w="153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AD94440" w14:textId="77777777" w:rsidR="00C23E72" w:rsidRPr="00F94882" w:rsidRDefault="00C23E72" w:rsidP="00C23E72">
            <w:pPr>
              <w:suppressAutoHyphens w:val="0"/>
              <w:spacing w:before="80" w:after="80" w:line="200" w:lineRule="exact"/>
              <w:rPr>
                <w:i/>
                <w:sz w:val="16"/>
              </w:rPr>
            </w:pPr>
            <w:r w:rsidRPr="00F94882">
              <w:rPr>
                <w:i/>
                <w:sz w:val="16"/>
                <w:lang w:val="fr-FR"/>
              </w:rPr>
              <w:t>Niveau/années</w:t>
            </w:r>
          </w:p>
        </w:tc>
        <w:tc>
          <w:tcPr>
            <w:tcW w:w="100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1C478D" w14:textId="77777777" w:rsidR="00C23E72" w:rsidRPr="00F94882" w:rsidRDefault="00C23E72" w:rsidP="00C23E72">
            <w:pPr>
              <w:suppressAutoHyphens w:val="0"/>
              <w:spacing w:before="80" w:after="80" w:line="200" w:lineRule="exact"/>
              <w:jc w:val="right"/>
              <w:rPr>
                <w:i/>
                <w:sz w:val="16"/>
              </w:rPr>
            </w:pPr>
            <w:r w:rsidRPr="00F94882">
              <w:rPr>
                <w:i/>
                <w:sz w:val="16"/>
                <w:lang w:val="fr-FR"/>
              </w:rPr>
              <w:t>2017/18</w:t>
            </w:r>
          </w:p>
        </w:tc>
        <w:tc>
          <w:tcPr>
            <w:tcW w:w="9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F1F99C" w14:textId="77777777" w:rsidR="00C23E72" w:rsidRPr="00F94882" w:rsidRDefault="00C23E72" w:rsidP="00C23E72">
            <w:pPr>
              <w:suppressAutoHyphens w:val="0"/>
              <w:spacing w:before="80" w:after="80" w:line="200" w:lineRule="exact"/>
              <w:jc w:val="right"/>
              <w:rPr>
                <w:i/>
                <w:sz w:val="16"/>
              </w:rPr>
            </w:pPr>
            <w:r w:rsidRPr="00F94882">
              <w:rPr>
                <w:i/>
                <w:sz w:val="16"/>
                <w:lang w:val="fr-FR"/>
              </w:rPr>
              <w:t>2018/19</w:t>
            </w:r>
          </w:p>
        </w:tc>
        <w:tc>
          <w:tcPr>
            <w:tcW w:w="10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501CC95" w14:textId="77777777" w:rsidR="00C23E72" w:rsidRPr="00F94882" w:rsidRDefault="00C23E72" w:rsidP="00C23E72">
            <w:pPr>
              <w:suppressAutoHyphens w:val="0"/>
              <w:spacing w:before="80" w:after="80" w:line="200" w:lineRule="exact"/>
              <w:jc w:val="right"/>
              <w:rPr>
                <w:i/>
                <w:sz w:val="16"/>
              </w:rPr>
            </w:pPr>
            <w:r w:rsidRPr="00F94882">
              <w:rPr>
                <w:i/>
                <w:sz w:val="16"/>
                <w:lang w:val="fr-FR"/>
              </w:rPr>
              <w:t>2019/20</w:t>
            </w:r>
          </w:p>
        </w:tc>
        <w:tc>
          <w:tcPr>
            <w:tcW w:w="9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1125415" w14:textId="77777777" w:rsidR="00C23E72" w:rsidRPr="00F94882" w:rsidRDefault="00C23E72" w:rsidP="00C23E72">
            <w:pPr>
              <w:suppressAutoHyphens w:val="0"/>
              <w:spacing w:before="80" w:after="80" w:line="200" w:lineRule="exact"/>
              <w:jc w:val="right"/>
              <w:rPr>
                <w:i/>
                <w:sz w:val="16"/>
              </w:rPr>
            </w:pPr>
            <w:r w:rsidRPr="00F94882">
              <w:rPr>
                <w:i/>
                <w:sz w:val="16"/>
                <w:lang w:val="fr-FR"/>
              </w:rPr>
              <w:t>2020/21</w:t>
            </w:r>
          </w:p>
        </w:tc>
        <w:tc>
          <w:tcPr>
            <w:tcW w:w="10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308F4E" w14:textId="77777777" w:rsidR="00C23E72" w:rsidRPr="00F94882" w:rsidRDefault="00C23E72" w:rsidP="00C23E72">
            <w:pPr>
              <w:suppressAutoHyphens w:val="0"/>
              <w:spacing w:before="80" w:after="80" w:line="200" w:lineRule="exact"/>
              <w:jc w:val="right"/>
              <w:rPr>
                <w:i/>
                <w:sz w:val="16"/>
              </w:rPr>
            </w:pPr>
            <w:r w:rsidRPr="00F94882">
              <w:rPr>
                <w:i/>
                <w:sz w:val="16"/>
                <w:lang w:val="fr-FR"/>
              </w:rPr>
              <w:t>2021/22</w:t>
            </w:r>
          </w:p>
        </w:tc>
        <w:tc>
          <w:tcPr>
            <w:tcW w:w="95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CF68FD6" w14:textId="77777777" w:rsidR="00C23E72" w:rsidRPr="00F94882" w:rsidRDefault="00C23E72" w:rsidP="00C23E72">
            <w:pPr>
              <w:suppressAutoHyphens w:val="0"/>
              <w:spacing w:before="80" w:after="80" w:line="200" w:lineRule="exact"/>
              <w:jc w:val="right"/>
              <w:rPr>
                <w:i/>
                <w:sz w:val="16"/>
              </w:rPr>
            </w:pPr>
            <w:r w:rsidRPr="00F94882">
              <w:rPr>
                <w:i/>
                <w:sz w:val="16"/>
                <w:lang w:val="fr-FR"/>
              </w:rPr>
              <w:t>2022/23</w:t>
            </w:r>
          </w:p>
        </w:tc>
      </w:tr>
      <w:tr w:rsidR="00C23E72" w:rsidRPr="00F94882" w14:paraId="5D5EC9DA" w14:textId="77777777" w:rsidTr="00CF69B2">
        <w:tc>
          <w:tcPr>
            <w:tcW w:w="1537" w:type="dxa"/>
            <w:tcBorders>
              <w:top w:val="single" w:sz="12" w:space="0" w:color="auto"/>
            </w:tcBorders>
            <w:shd w:val="clear" w:color="auto" w:fill="auto"/>
            <w:tcMar>
              <w:top w:w="0" w:type="dxa"/>
              <w:left w:w="0" w:type="dxa"/>
              <w:bottom w:w="0" w:type="dxa"/>
              <w:right w:w="0" w:type="dxa"/>
            </w:tcMar>
          </w:tcPr>
          <w:p w14:paraId="7619D7F7" w14:textId="77777777" w:rsidR="00C23E72" w:rsidRPr="00F94882" w:rsidRDefault="00C23E72" w:rsidP="00C23E72">
            <w:pPr>
              <w:suppressAutoHyphens w:val="0"/>
              <w:spacing w:before="40" w:after="40" w:line="220" w:lineRule="exact"/>
              <w:rPr>
                <w:sz w:val="18"/>
              </w:rPr>
            </w:pPr>
            <w:proofErr w:type="spellStart"/>
            <w:r w:rsidRPr="00F94882">
              <w:rPr>
                <w:sz w:val="18"/>
                <w:lang w:val="fr-FR"/>
              </w:rPr>
              <w:t>Préprimaire</w:t>
            </w:r>
            <w:proofErr w:type="spellEnd"/>
          </w:p>
        </w:tc>
        <w:tc>
          <w:tcPr>
            <w:tcW w:w="1004" w:type="dxa"/>
            <w:tcBorders>
              <w:top w:val="single" w:sz="12" w:space="0" w:color="auto"/>
            </w:tcBorders>
            <w:shd w:val="clear" w:color="auto" w:fill="auto"/>
            <w:tcMar>
              <w:top w:w="0" w:type="dxa"/>
              <w:left w:w="0" w:type="dxa"/>
              <w:bottom w:w="0" w:type="dxa"/>
              <w:right w:w="0" w:type="dxa"/>
            </w:tcMar>
            <w:vAlign w:val="bottom"/>
          </w:tcPr>
          <w:p w14:paraId="587F1651" w14:textId="77777777" w:rsidR="00C23E72" w:rsidRPr="00F94882" w:rsidRDefault="00C23E72" w:rsidP="00C23E72">
            <w:pPr>
              <w:suppressAutoHyphens w:val="0"/>
              <w:spacing w:before="40" w:after="40" w:line="220" w:lineRule="exact"/>
              <w:jc w:val="right"/>
              <w:rPr>
                <w:sz w:val="18"/>
              </w:rPr>
            </w:pPr>
            <w:r w:rsidRPr="00F94882">
              <w:rPr>
                <w:sz w:val="18"/>
                <w:lang w:val="fr-FR"/>
              </w:rPr>
              <w:t>12 574</w:t>
            </w:r>
          </w:p>
        </w:tc>
        <w:tc>
          <w:tcPr>
            <w:tcW w:w="916" w:type="dxa"/>
            <w:tcBorders>
              <w:top w:val="single" w:sz="12" w:space="0" w:color="auto"/>
            </w:tcBorders>
            <w:shd w:val="clear" w:color="auto" w:fill="auto"/>
            <w:tcMar>
              <w:top w:w="0" w:type="dxa"/>
              <w:left w:w="0" w:type="dxa"/>
              <w:bottom w:w="0" w:type="dxa"/>
              <w:right w:w="0" w:type="dxa"/>
            </w:tcMar>
            <w:vAlign w:val="bottom"/>
          </w:tcPr>
          <w:p w14:paraId="1E87F75F" w14:textId="77777777" w:rsidR="00C23E72" w:rsidRPr="00F94882" w:rsidRDefault="00C23E72" w:rsidP="00C23E72">
            <w:pPr>
              <w:suppressAutoHyphens w:val="0"/>
              <w:spacing w:before="40" w:after="40" w:line="220" w:lineRule="exact"/>
              <w:jc w:val="right"/>
              <w:rPr>
                <w:sz w:val="18"/>
              </w:rPr>
            </w:pPr>
            <w:r w:rsidRPr="00F94882">
              <w:rPr>
                <w:sz w:val="18"/>
                <w:lang w:val="fr-FR"/>
              </w:rPr>
              <w:t>12 707</w:t>
            </w:r>
          </w:p>
        </w:tc>
        <w:tc>
          <w:tcPr>
            <w:tcW w:w="1006" w:type="dxa"/>
            <w:tcBorders>
              <w:top w:val="single" w:sz="12" w:space="0" w:color="auto"/>
            </w:tcBorders>
            <w:shd w:val="clear" w:color="auto" w:fill="auto"/>
            <w:tcMar>
              <w:top w:w="0" w:type="dxa"/>
              <w:left w:w="0" w:type="dxa"/>
              <w:bottom w:w="0" w:type="dxa"/>
              <w:right w:w="0" w:type="dxa"/>
            </w:tcMar>
            <w:vAlign w:val="bottom"/>
          </w:tcPr>
          <w:p w14:paraId="6129B819" w14:textId="77777777" w:rsidR="00C23E72" w:rsidRPr="00F94882" w:rsidRDefault="00C23E72" w:rsidP="00C23E72">
            <w:pPr>
              <w:suppressAutoHyphens w:val="0"/>
              <w:spacing w:before="40" w:after="40" w:line="220" w:lineRule="exact"/>
              <w:jc w:val="right"/>
              <w:rPr>
                <w:sz w:val="18"/>
              </w:rPr>
            </w:pPr>
            <w:r w:rsidRPr="00F94882">
              <w:rPr>
                <w:sz w:val="18"/>
                <w:lang w:val="fr-FR"/>
              </w:rPr>
              <w:t>12 039</w:t>
            </w:r>
          </w:p>
        </w:tc>
        <w:tc>
          <w:tcPr>
            <w:tcW w:w="916" w:type="dxa"/>
            <w:tcBorders>
              <w:top w:val="single" w:sz="12" w:space="0" w:color="auto"/>
            </w:tcBorders>
            <w:shd w:val="clear" w:color="auto" w:fill="auto"/>
            <w:tcMar>
              <w:top w:w="0" w:type="dxa"/>
              <w:left w:w="0" w:type="dxa"/>
              <w:bottom w:w="0" w:type="dxa"/>
              <w:right w:w="0" w:type="dxa"/>
            </w:tcMar>
            <w:vAlign w:val="bottom"/>
          </w:tcPr>
          <w:p w14:paraId="188886F4" w14:textId="77777777" w:rsidR="00C23E72" w:rsidRPr="00F94882" w:rsidRDefault="00C23E72" w:rsidP="00C23E72">
            <w:pPr>
              <w:suppressAutoHyphens w:val="0"/>
              <w:spacing w:before="40" w:after="40" w:line="220" w:lineRule="exact"/>
              <w:jc w:val="right"/>
              <w:rPr>
                <w:sz w:val="18"/>
              </w:rPr>
            </w:pPr>
            <w:r w:rsidRPr="00F94882">
              <w:rPr>
                <w:sz w:val="18"/>
                <w:lang w:val="fr-FR"/>
              </w:rPr>
              <w:t>11 367</w:t>
            </w:r>
          </w:p>
        </w:tc>
        <w:tc>
          <w:tcPr>
            <w:tcW w:w="1006" w:type="dxa"/>
            <w:tcBorders>
              <w:top w:val="single" w:sz="12" w:space="0" w:color="auto"/>
            </w:tcBorders>
            <w:shd w:val="clear" w:color="auto" w:fill="auto"/>
            <w:tcMar>
              <w:top w:w="0" w:type="dxa"/>
              <w:left w:w="0" w:type="dxa"/>
              <w:bottom w:w="0" w:type="dxa"/>
              <w:right w:w="0" w:type="dxa"/>
            </w:tcMar>
            <w:vAlign w:val="bottom"/>
          </w:tcPr>
          <w:p w14:paraId="48ADF962" w14:textId="77777777" w:rsidR="00C23E72" w:rsidRPr="00F94882" w:rsidRDefault="00C23E72" w:rsidP="00C23E72">
            <w:pPr>
              <w:suppressAutoHyphens w:val="0"/>
              <w:spacing w:before="40" w:after="40" w:line="220" w:lineRule="exact"/>
              <w:jc w:val="right"/>
              <w:rPr>
                <w:sz w:val="18"/>
              </w:rPr>
            </w:pPr>
            <w:r w:rsidRPr="00F94882">
              <w:rPr>
                <w:sz w:val="18"/>
                <w:lang w:val="fr-FR"/>
              </w:rPr>
              <w:t>12 166</w:t>
            </w:r>
          </w:p>
        </w:tc>
        <w:tc>
          <w:tcPr>
            <w:tcW w:w="953" w:type="dxa"/>
            <w:tcBorders>
              <w:top w:val="single" w:sz="12" w:space="0" w:color="auto"/>
            </w:tcBorders>
            <w:shd w:val="clear" w:color="auto" w:fill="auto"/>
            <w:tcMar>
              <w:top w:w="0" w:type="dxa"/>
              <w:left w:w="0" w:type="dxa"/>
              <w:bottom w:w="0" w:type="dxa"/>
              <w:right w:w="0" w:type="dxa"/>
            </w:tcMar>
            <w:vAlign w:val="bottom"/>
          </w:tcPr>
          <w:p w14:paraId="55450E06" w14:textId="77777777" w:rsidR="00C23E72" w:rsidRPr="00F94882" w:rsidRDefault="00C23E72" w:rsidP="00C23E72">
            <w:pPr>
              <w:suppressAutoHyphens w:val="0"/>
              <w:spacing w:before="40" w:after="40" w:line="220" w:lineRule="exact"/>
              <w:jc w:val="right"/>
              <w:rPr>
                <w:sz w:val="18"/>
              </w:rPr>
            </w:pPr>
            <w:r w:rsidRPr="00F94882">
              <w:rPr>
                <w:sz w:val="18"/>
                <w:lang w:val="fr-FR"/>
              </w:rPr>
              <w:t>12 087</w:t>
            </w:r>
          </w:p>
        </w:tc>
      </w:tr>
      <w:tr w:rsidR="00C23E72" w:rsidRPr="00F94882" w14:paraId="65F638A6" w14:textId="77777777" w:rsidTr="00CF69B2">
        <w:tc>
          <w:tcPr>
            <w:tcW w:w="1537" w:type="dxa"/>
            <w:shd w:val="clear" w:color="auto" w:fill="auto"/>
            <w:tcMar>
              <w:top w:w="0" w:type="dxa"/>
              <w:left w:w="0" w:type="dxa"/>
              <w:bottom w:w="0" w:type="dxa"/>
              <w:right w:w="0" w:type="dxa"/>
            </w:tcMar>
          </w:tcPr>
          <w:p w14:paraId="1872A5FC" w14:textId="77777777" w:rsidR="00C23E72" w:rsidRPr="00F94882" w:rsidRDefault="00C23E72" w:rsidP="00C23E72">
            <w:pPr>
              <w:suppressAutoHyphens w:val="0"/>
              <w:spacing w:before="40" w:after="40" w:line="220" w:lineRule="exact"/>
              <w:rPr>
                <w:sz w:val="18"/>
              </w:rPr>
            </w:pPr>
            <w:r w:rsidRPr="00F94882">
              <w:rPr>
                <w:sz w:val="18"/>
                <w:lang w:val="fr-FR"/>
              </w:rPr>
              <w:t>Primaire</w:t>
            </w:r>
          </w:p>
        </w:tc>
        <w:tc>
          <w:tcPr>
            <w:tcW w:w="1004" w:type="dxa"/>
            <w:shd w:val="clear" w:color="auto" w:fill="auto"/>
            <w:tcMar>
              <w:top w:w="0" w:type="dxa"/>
              <w:left w:w="0" w:type="dxa"/>
              <w:bottom w:w="0" w:type="dxa"/>
              <w:right w:w="0" w:type="dxa"/>
            </w:tcMar>
            <w:vAlign w:val="bottom"/>
          </w:tcPr>
          <w:p w14:paraId="01567CB5" w14:textId="77777777" w:rsidR="00C23E72" w:rsidRPr="00F94882" w:rsidRDefault="00C23E72" w:rsidP="00C23E72">
            <w:pPr>
              <w:suppressAutoHyphens w:val="0"/>
              <w:spacing w:before="40" w:after="40" w:line="220" w:lineRule="exact"/>
              <w:jc w:val="right"/>
              <w:rPr>
                <w:sz w:val="18"/>
              </w:rPr>
            </w:pPr>
            <w:r w:rsidRPr="00F94882">
              <w:rPr>
                <w:sz w:val="18"/>
                <w:lang w:val="fr-FR"/>
              </w:rPr>
              <w:t>22 931</w:t>
            </w:r>
          </w:p>
        </w:tc>
        <w:tc>
          <w:tcPr>
            <w:tcW w:w="916" w:type="dxa"/>
            <w:shd w:val="clear" w:color="auto" w:fill="auto"/>
            <w:tcMar>
              <w:top w:w="0" w:type="dxa"/>
              <w:left w:w="0" w:type="dxa"/>
              <w:bottom w:w="0" w:type="dxa"/>
              <w:right w:w="0" w:type="dxa"/>
            </w:tcMar>
            <w:vAlign w:val="bottom"/>
          </w:tcPr>
          <w:p w14:paraId="6DFADC28" w14:textId="77777777" w:rsidR="00C23E72" w:rsidRPr="00F94882" w:rsidRDefault="00C23E72" w:rsidP="00C23E72">
            <w:pPr>
              <w:suppressAutoHyphens w:val="0"/>
              <w:spacing w:before="40" w:after="40" w:line="220" w:lineRule="exact"/>
              <w:jc w:val="right"/>
              <w:rPr>
                <w:sz w:val="18"/>
              </w:rPr>
            </w:pPr>
            <w:r w:rsidRPr="00F94882">
              <w:rPr>
                <w:sz w:val="18"/>
                <w:lang w:val="fr-FR"/>
              </w:rPr>
              <w:t>23 588</w:t>
            </w:r>
          </w:p>
        </w:tc>
        <w:tc>
          <w:tcPr>
            <w:tcW w:w="1006" w:type="dxa"/>
            <w:shd w:val="clear" w:color="auto" w:fill="auto"/>
            <w:tcMar>
              <w:top w:w="0" w:type="dxa"/>
              <w:left w:w="0" w:type="dxa"/>
              <w:bottom w:w="0" w:type="dxa"/>
              <w:right w:w="0" w:type="dxa"/>
            </w:tcMar>
            <w:vAlign w:val="bottom"/>
          </w:tcPr>
          <w:p w14:paraId="4BDCD169" w14:textId="77777777" w:rsidR="00C23E72" w:rsidRPr="00F94882" w:rsidRDefault="00C23E72" w:rsidP="00C23E72">
            <w:pPr>
              <w:suppressAutoHyphens w:val="0"/>
              <w:spacing w:before="40" w:after="40" w:line="220" w:lineRule="exact"/>
              <w:jc w:val="right"/>
              <w:rPr>
                <w:sz w:val="18"/>
              </w:rPr>
            </w:pPr>
            <w:r w:rsidRPr="00F94882">
              <w:rPr>
                <w:sz w:val="18"/>
                <w:lang w:val="fr-FR"/>
              </w:rPr>
              <w:t>23 758</w:t>
            </w:r>
          </w:p>
        </w:tc>
        <w:tc>
          <w:tcPr>
            <w:tcW w:w="916" w:type="dxa"/>
            <w:shd w:val="clear" w:color="auto" w:fill="auto"/>
            <w:tcMar>
              <w:top w:w="0" w:type="dxa"/>
              <w:left w:w="0" w:type="dxa"/>
              <w:bottom w:w="0" w:type="dxa"/>
              <w:right w:w="0" w:type="dxa"/>
            </w:tcMar>
            <w:vAlign w:val="bottom"/>
          </w:tcPr>
          <w:p w14:paraId="715A774B" w14:textId="77777777" w:rsidR="00C23E72" w:rsidRPr="00F94882" w:rsidRDefault="00C23E72" w:rsidP="00C23E72">
            <w:pPr>
              <w:suppressAutoHyphens w:val="0"/>
              <w:spacing w:before="40" w:after="40" w:line="220" w:lineRule="exact"/>
              <w:jc w:val="right"/>
              <w:rPr>
                <w:sz w:val="18"/>
              </w:rPr>
            </w:pPr>
            <w:r w:rsidRPr="00F94882">
              <w:rPr>
                <w:sz w:val="18"/>
                <w:lang w:val="fr-FR"/>
              </w:rPr>
              <w:t>24 352</w:t>
            </w:r>
          </w:p>
        </w:tc>
        <w:tc>
          <w:tcPr>
            <w:tcW w:w="1006" w:type="dxa"/>
            <w:shd w:val="clear" w:color="auto" w:fill="auto"/>
            <w:tcMar>
              <w:top w:w="0" w:type="dxa"/>
              <w:left w:w="0" w:type="dxa"/>
              <w:bottom w:w="0" w:type="dxa"/>
              <w:right w:w="0" w:type="dxa"/>
            </w:tcMar>
            <w:vAlign w:val="bottom"/>
          </w:tcPr>
          <w:p w14:paraId="369F6365" w14:textId="77777777" w:rsidR="00C23E72" w:rsidRPr="00F94882" w:rsidRDefault="00C23E72" w:rsidP="00C23E72">
            <w:pPr>
              <w:suppressAutoHyphens w:val="0"/>
              <w:spacing w:before="40" w:after="40" w:line="220" w:lineRule="exact"/>
              <w:jc w:val="right"/>
              <w:rPr>
                <w:sz w:val="18"/>
              </w:rPr>
            </w:pPr>
            <w:r w:rsidRPr="00F94882">
              <w:rPr>
                <w:sz w:val="18"/>
                <w:lang w:val="fr-FR"/>
              </w:rPr>
              <w:t>23 849</w:t>
            </w:r>
          </w:p>
        </w:tc>
        <w:tc>
          <w:tcPr>
            <w:tcW w:w="953" w:type="dxa"/>
            <w:shd w:val="clear" w:color="auto" w:fill="auto"/>
            <w:tcMar>
              <w:top w:w="0" w:type="dxa"/>
              <w:left w:w="0" w:type="dxa"/>
              <w:bottom w:w="0" w:type="dxa"/>
              <w:right w:w="0" w:type="dxa"/>
            </w:tcMar>
            <w:vAlign w:val="bottom"/>
          </w:tcPr>
          <w:p w14:paraId="1BB4E9F1" w14:textId="77777777" w:rsidR="00C23E72" w:rsidRPr="00F94882" w:rsidRDefault="00C23E72" w:rsidP="00C23E72">
            <w:pPr>
              <w:suppressAutoHyphens w:val="0"/>
              <w:spacing w:before="40" w:after="40" w:line="220" w:lineRule="exact"/>
              <w:jc w:val="right"/>
              <w:rPr>
                <w:sz w:val="18"/>
              </w:rPr>
            </w:pPr>
            <w:r w:rsidRPr="00F94882">
              <w:rPr>
                <w:sz w:val="18"/>
                <w:lang w:val="fr-FR"/>
              </w:rPr>
              <w:t>24 040</w:t>
            </w:r>
          </w:p>
        </w:tc>
      </w:tr>
      <w:tr w:rsidR="00C23E72" w:rsidRPr="00F94882" w14:paraId="238D3F29" w14:textId="77777777" w:rsidTr="00CF69B2">
        <w:tc>
          <w:tcPr>
            <w:tcW w:w="1537" w:type="dxa"/>
            <w:shd w:val="clear" w:color="auto" w:fill="auto"/>
            <w:tcMar>
              <w:top w:w="0" w:type="dxa"/>
              <w:left w:w="0" w:type="dxa"/>
              <w:bottom w:w="0" w:type="dxa"/>
              <w:right w:w="0" w:type="dxa"/>
            </w:tcMar>
          </w:tcPr>
          <w:p w14:paraId="31E8234E" w14:textId="77777777" w:rsidR="00C23E72" w:rsidRPr="00F94882" w:rsidRDefault="00C23E72" w:rsidP="00C23E72">
            <w:pPr>
              <w:suppressAutoHyphens w:val="0"/>
              <w:spacing w:before="40" w:after="40" w:line="220" w:lineRule="exact"/>
              <w:rPr>
                <w:sz w:val="18"/>
              </w:rPr>
            </w:pPr>
            <w:r w:rsidRPr="00F94882">
              <w:rPr>
                <w:sz w:val="18"/>
                <w:lang w:val="fr-FR"/>
              </w:rPr>
              <w:t>Intermédiaire</w:t>
            </w:r>
          </w:p>
        </w:tc>
        <w:tc>
          <w:tcPr>
            <w:tcW w:w="1004" w:type="dxa"/>
            <w:shd w:val="clear" w:color="auto" w:fill="auto"/>
            <w:tcMar>
              <w:top w:w="0" w:type="dxa"/>
              <w:left w:w="0" w:type="dxa"/>
              <w:bottom w:w="0" w:type="dxa"/>
              <w:right w:w="0" w:type="dxa"/>
            </w:tcMar>
            <w:vAlign w:val="bottom"/>
          </w:tcPr>
          <w:p w14:paraId="319F2980" w14:textId="77777777" w:rsidR="00C23E72" w:rsidRPr="00F94882" w:rsidRDefault="00C23E72" w:rsidP="00C23E72">
            <w:pPr>
              <w:suppressAutoHyphens w:val="0"/>
              <w:spacing w:before="40" w:after="40" w:line="220" w:lineRule="exact"/>
              <w:jc w:val="right"/>
              <w:rPr>
                <w:sz w:val="18"/>
              </w:rPr>
            </w:pPr>
            <w:r w:rsidRPr="00F94882">
              <w:rPr>
                <w:sz w:val="18"/>
                <w:lang w:val="fr-FR"/>
              </w:rPr>
              <w:t>7 362</w:t>
            </w:r>
          </w:p>
        </w:tc>
        <w:tc>
          <w:tcPr>
            <w:tcW w:w="916" w:type="dxa"/>
            <w:shd w:val="clear" w:color="auto" w:fill="auto"/>
            <w:tcMar>
              <w:top w:w="0" w:type="dxa"/>
              <w:left w:w="0" w:type="dxa"/>
              <w:bottom w:w="0" w:type="dxa"/>
              <w:right w:w="0" w:type="dxa"/>
            </w:tcMar>
            <w:vAlign w:val="bottom"/>
          </w:tcPr>
          <w:p w14:paraId="4207D5E3" w14:textId="77777777" w:rsidR="00C23E72" w:rsidRPr="00F94882" w:rsidRDefault="00C23E72" w:rsidP="00C23E72">
            <w:pPr>
              <w:suppressAutoHyphens w:val="0"/>
              <w:spacing w:before="40" w:after="40" w:line="220" w:lineRule="exact"/>
              <w:jc w:val="right"/>
              <w:rPr>
                <w:sz w:val="18"/>
              </w:rPr>
            </w:pPr>
            <w:r w:rsidRPr="00F94882">
              <w:rPr>
                <w:sz w:val="18"/>
                <w:lang w:val="fr-FR"/>
              </w:rPr>
              <w:t>7 634</w:t>
            </w:r>
          </w:p>
        </w:tc>
        <w:tc>
          <w:tcPr>
            <w:tcW w:w="1006" w:type="dxa"/>
            <w:shd w:val="clear" w:color="auto" w:fill="auto"/>
            <w:tcMar>
              <w:top w:w="0" w:type="dxa"/>
              <w:left w:w="0" w:type="dxa"/>
              <w:bottom w:w="0" w:type="dxa"/>
              <w:right w:w="0" w:type="dxa"/>
            </w:tcMar>
            <w:vAlign w:val="bottom"/>
          </w:tcPr>
          <w:p w14:paraId="41A53CC2" w14:textId="77777777" w:rsidR="00C23E72" w:rsidRPr="00F94882" w:rsidRDefault="00C23E72" w:rsidP="00C23E72">
            <w:pPr>
              <w:suppressAutoHyphens w:val="0"/>
              <w:spacing w:before="40" w:after="40" w:line="220" w:lineRule="exact"/>
              <w:jc w:val="right"/>
              <w:rPr>
                <w:sz w:val="18"/>
              </w:rPr>
            </w:pPr>
            <w:r w:rsidRPr="00F94882">
              <w:rPr>
                <w:sz w:val="18"/>
                <w:lang w:val="fr-FR"/>
              </w:rPr>
              <w:t>7 870</w:t>
            </w:r>
          </w:p>
        </w:tc>
        <w:tc>
          <w:tcPr>
            <w:tcW w:w="916" w:type="dxa"/>
            <w:shd w:val="clear" w:color="auto" w:fill="auto"/>
            <w:tcMar>
              <w:top w:w="0" w:type="dxa"/>
              <w:left w:w="0" w:type="dxa"/>
              <w:bottom w:w="0" w:type="dxa"/>
              <w:right w:w="0" w:type="dxa"/>
            </w:tcMar>
            <w:vAlign w:val="bottom"/>
          </w:tcPr>
          <w:p w14:paraId="7B18A967" w14:textId="77777777" w:rsidR="00C23E72" w:rsidRPr="00F94882" w:rsidRDefault="00C23E72" w:rsidP="00C23E72">
            <w:pPr>
              <w:suppressAutoHyphens w:val="0"/>
              <w:spacing w:before="40" w:after="40" w:line="220" w:lineRule="exact"/>
              <w:jc w:val="right"/>
              <w:rPr>
                <w:sz w:val="18"/>
              </w:rPr>
            </w:pPr>
            <w:r w:rsidRPr="00F94882">
              <w:rPr>
                <w:sz w:val="18"/>
                <w:lang w:val="fr-FR"/>
              </w:rPr>
              <w:t>8 415</w:t>
            </w:r>
          </w:p>
        </w:tc>
        <w:tc>
          <w:tcPr>
            <w:tcW w:w="1006" w:type="dxa"/>
            <w:shd w:val="clear" w:color="auto" w:fill="auto"/>
            <w:tcMar>
              <w:top w:w="0" w:type="dxa"/>
              <w:left w:w="0" w:type="dxa"/>
              <w:bottom w:w="0" w:type="dxa"/>
              <w:right w:w="0" w:type="dxa"/>
            </w:tcMar>
            <w:vAlign w:val="bottom"/>
          </w:tcPr>
          <w:p w14:paraId="7C27C6D5" w14:textId="77777777" w:rsidR="00C23E72" w:rsidRPr="00F94882" w:rsidRDefault="00C23E72" w:rsidP="00C23E72">
            <w:pPr>
              <w:suppressAutoHyphens w:val="0"/>
              <w:spacing w:before="40" w:after="40" w:line="220" w:lineRule="exact"/>
              <w:jc w:val="right"/>
              <w:rPr>
                <w:sz w:val="18"/>
              </w:rPr>
            </w:pPr>
            <w:r w:rsidRPr="00F94882">
              <w:rPr>
                <w:sz w:val="18"/>
                <w:lang w:val="fr-FR"/>
              </w:rPr>
              <w:t>8 767</w:t>
            </w:r>
          </w:p>
        </w:tc>
        <w:tc>
          <w:tcPr>
            <w:tcW w:w="953" w:type="dxa"/>
            <w:shd w:val="clear" w:color="auto" w:fill="auto"/>
            <w:tcMar>
              <w:top w:w="0" w:type="dxa"/>
              <w:left w:w="0" w:type="dxa"/>
              <w:bottom w:w="0" w:type="dxa"/>
              <w:right w:w="0" w:type="dxa"/>
            </w:tcMar>
            <w:vAlign w:val="bottom"/>
          </w:tcPr>
          <w:p w14:paraId="1D03C14F" w14:textId="77777777" w:rsidR="00C23E72" w:rsidRPr="00F94882" w:rsidRDefault="00C23E72" w:rsidP="00C23E72">
            <w:pPr>
              <w:suppressAutoHyphens w:val="0"/>
              <w:spacing w:before="40" w:after="40" w:line="220" w:lineRule="exact"/>
              <w:jc w:val="right"/>
              <w:rPr>
                <w:sz w:val="18"/>
              </w:rPr>
            </w:pPr>
            <w:r w:rsidRPr="00F94882">
              <w:rPr>
                <w:sz w:val="18"/>
                <w:lang w:val="fr-FR"/>
              </w:rPr>
              <w:t>9 102</w:t>
            </w:r>
          </w:p>
        </w:tc>
      </w:tr>
      <w:tr w:rsidR="00C23E72" w:rsidRPr="00F94882" w14:paraId="4B5DC181" w14:textId="77777777" w:rsidTr="00CF69B2">
        <w:tc>
          <w:tcPr>
            <w:tcW w:w="1537" w:type="dxa"/>
            <w:shd w:val="clear" w:color="auto" w:fill="auto"/>
            <w:tcMar>
              <w:top w:w="0" w:type="dxa"/>
              <w:left w:w="0" w:type="dxa"/>
              <w:bottom w:w="0" w:type="dxa"/>
              <w:right w:w="0" w:type="dxa"/>
            </w:tcMar>
          </w:tcPr>
          <w:p w14:paraId="7CBCCBB4" w14:textId="77777777" w:rsidR="00C23E72" w:rsidRPr="00F94882" w:rsidRDefault="00C23E72" w:rsidP="00C23E72">
            <w:pPr>
              <w:suppressAutoHyphens w:val="0"/>
              <w:spacing w:before="40" w:after="40" w:line="220" w:lineRule="exact"/>
              <w:rPr>
                <w:sz w:val="18"/>
              </w:rPr>
            </w:pPr>
            <w:r w:rsidRPr="00F94882">
              <w:rPr>
                <w:sz w:val="18"/>
                <w:lang w:val="fr-FR"/>
              </w:rPr>
              <w:t>Secondaire</w:t>
            </w:r>
          </w:p>
        </w:tc>
        <w:tc>
          <w:tcPr>
            <w:tcW w:w="1004" w:type="dxa"/>
            <w:shd w:val="clear" w:color="auto" w:fill="auto"/>
            <w:tcMar>
              <w:top w:w="0" w:type="dxa"/>
              <w:left w:w="0" w:type="dxa"/>
              <w:bottom w:w="0" w:type="dxa"/>
              <w:right w:w="0" w:type="dxa"/>
            </w:tcMar>
            <w:vAlign w:val="bottom"/>
          </w:tcPr>
          <w:p w14:paraId="71DFA0FD" w14:textId="77777777" w:rsidR="00C23E72" w:rsidRPr="00F94882" w:rsidRDefault="00C23E72" w:rsidP="00C23E72">
            <w:pPr>
              <w:suppressAutoHyphens w:val="0"/>
              <w:spacing w:before="40" w:after="40" w:line="220" w:lineRule="exact"/>
              <w:jc w:val="right"/>
              <w:rPr>
                <w:sz w:val="18"/>
              </w:rPr>
            </w:pPr>
            <w:r w:rsidRPr="00F94882">
              <w:rPr>
                <w:sz w:val="18"/>
                <w:lang w:val="fr-FR"/>
              </w:rPr>
              <w:t>3 861</w:t>
            </w:r>
          </w:p>
        </w:tc>
        <w:tc>
          <w:tcPr>
            <w:tcW w:w="916" w:type="dxa"/>
            <w:shd w:val="clear" w:color="auto" w:fill="auto"/>
            <w:tcMar>
              <w:top w:w="0" w:type="dxa"/>
              <w:left w:w="0" w:type="dxa"/>
              <w:bottom w:w="0" w:type="dxa"/>
              <w:right w:w="0" w:type="dxa"/>
            </w:tcMar>
            <w:vAlign w:val="bottom"/>
          </w:tcPr>
          <w:p w14:paraId="2B2FF9A1" w14:textId="77777777" w:rsidR="00C23E72" w:rsidRPr="00F94882" w:rsidRDefault="00C23E72" w:rsidP="00C23E72">
            <w:pPr>
              <w:suppressAutoHyphens w:val="0"/>
              <w:spacing w:before="40" w:after="40" w:line="220" w:lineRule="exact"/>
              <w:jc w:val="right"/>
              <w:rPr>
                <w:sz w:val="18"/>
              </w:rPr>
            </w:pPr>
            <w:r w:rsidRPr="00F94882">
              <w:rPr>
                <w:sz w:val="18"/>
                <w:lang w:val="fr-FR"/>
              </w:rPr>
              <w:t>3 969</w:t>
            </w:r>
          </w:p>
        </w:tc>
        <w:tc>
          <w:tcPr>
            <w:tcW w:w="1006" w:type="dxa"/>
            <w:shd w:val="clear" w:color="auto" w:fill="auto"/>
            <w:tcMar>
              <w:top w:w="0" w:type="dxa"/>
              <w:left w:w="0" w:type="dxa"/>
              <w:bottom w:w="0" w:type="dxa"/>
              <w:right w:w="0" w:type="dxa"/>
            </w:tcMar>
            <w:vAlign w:val="bottom"/>
          </w:tcPr>
          <w:p w14:paraId="6A8868BB" w14:textId="77777777" w:rsidR="00C23E72" w:rsidRPr="00F94882" w:rsidRDefault="00C23E72" w:rsidP="00C23E72">
            <w:pPr>
              <w:suppressAutoHyphens w:val="0"/>
              <w:spacing w:before="40" w:after="40" w:line="220" w:lineRule="exact"/>
              <w:jc w:val="right"/>
              <w:rPr>
                <w:sz w:val="18"/>
              </w:rPr>
            </w:pPr>
            <w:r w:rsidRPr="00F94882">
              <w:rPr>
                <w:sz w:val="18"/>
                <w:lang w:val="fr-FR"/>
              </w:rPr>
              <w:t>4 015</w:t>
            </w:r>
          </w:p>
        </w:tc>
        <w:tc>
          <w:tcPr>
            <w:tcW w:w="916" w:type="dxa"/>
            <w:shd w:val="clear" w:color="auto" w:fill="auto"/>
            <w:tcMar>
              <w:top w:w="0" w:type="dxa"/>
              <w:left w:w="0" w:type="dxa"/>
              <w:bottom w:w="0" w:type="dxa"/>
              <w:right w:w="0" w:type="dxa"/>
            </w:tcMar>
            <w:vAlign w:val="bottom"/>
          </w:tcPr>
          <w:p w14:paraId="0E26C692" w14:textId="77777777" w:rsidR="00C23E72" w:rsidRPr="00F94882" w:rsidRDefault="00C23E72" w:rsidP="00C23E72">
            <w:pPr>
              <w:suppressAutoHyphens w:val="0"/>
              <w:spacing w:before="40" w:after="40" w:line="220" w:lineRule="exact"/>
              <w:jc w:val="right"/>
              <w:rPr>
                <w:sz w:val="18"/>
              </w:rPr>
            </w:pPr>
            <w:r w:rsidRPr="00F94882">
              <w:rPr>
                <w:sz w:val="18"/>
                <w:lang w:val="fr-FR"/>
              </w:rPr>
              <w:t>4 360</w:t>
            </w:r>
          </w:p>
        </w:tc>
        <w:tc>
          <w:tcPr>
            <w:tcW w:w="1006" w:type="dxa"/>
            <w:shd w:val="clear" w:color="auto" w:fill="auto"/>
            <w:tcMar>
              <w:top w:w="0" w:type="dxa"/>
              <w:left w:w="0" w:type="dxa"/>
              <w:bottom w:w="0" w:type="dxa"/>
              <w:right w:w="0" w:type="dxa"/>
            </w:tcMar>
            <w:vAlign w:val="bottom"/>
          </w:tcPr>
          <w:p w14:paraId="009C9374" w14:textId="77777777" w:rsidR="00C23E72" w:rsidRPr="00F94882" w:rsidRDefault="00C23E72" w:rsidP="00C23E72">
            <w:pPr>
              <w:suppressAutoHyphens w:val="0"/>
              <w:spacing w:before="40" w:after="40" w:line="220" w:lineRule="exact"/>
              <w:jc w:val="right"/>
              <w:rPr>
                <w:sz w:val="18"/>
              </w:rPr>
            </w:pPr>
            <w:r w:rsidRPr="00F94882">
              <w:rPr>
                <w:sz w:val="18"/>
                <w:lang w:val="fr-FR"/>
              </w:rPr>
              <w:t>4 490</w:t>
            </w:r>
          </w:p>
        </w:tc>
        <w:tc>
          <w:tcPr>
            <w:tcW w:w="953" w:type="dxa"/>
            <w:shd w:val="clear" w:color="auto" w:fill="auto"/>
            <w:tcMar>
              <w:top w:w="0" w:type="dxa"/>
              <w:left w:w="0" w:type="dxa"/>
              <w:bottom w:w="0" w:type="dxa"/>
              <w:right w:w="0" w:type="dxa"/>
            </w:tcMar>
            <w:vAlign w:val="bottom"/>
          </w:tcPr>
          <w:p w14:paraId="11D17667" w14:textId="77777777" w:rsidR="00C23E72" w:rsidRPr="00F94882" w:rsidRDefault="00C23E72" w:rsidP="00C23E72">
            <w:pPr>
              <w:suppressAutoHyphens w:val="0"/>
              <w:spacing w:before="40" w:after="40" w:line="220" w:lineRule="exact"/>
              <w:jc w:val="right"/>
              <w:rPr>
                <w:sz w:val="18"/>
              </w:rPr>
            </w:pPr>
            <w:r w:rsidRPr="00F94882">
              <w:rPr>
                <w:sz w:val="18"/>
                <w:lang w:val="fr-FR"/>
              </w:rPr>
              <w:t>4 636</w:t>
            </w:r>
          </w:p>
        </w:tc>
      </w:tr>
      <w:tr w:rsidR="00C23E72" w:rsidRPr="00F94882" w14:paraId="2B10844B" w14:textId="77777777" w:rsidTr="00CF69B2">
        <w:tc>
          <w:tcPr>
            <w:tcW w:w="1537" w:type="dxa"/>
            <w:shd w:val="clear" w:color="auto" w:fill="auto"/>
            <w:tcMar>
              <w:top w:w="0" w:type="dxa"/>
              <w:left w:w="0" w:type="dxa"/>
              <w:bottom w:w="0" w:type="dxa"/>
              <w:right w:w="0" w:type="dxa"/>
            </w:tcMar>
          </w:tcPr>
          <w:p w14:paraId="66D55601" w14:textId="77777777" w:rsidR="00C23E72" w:rsidRPr="00F94882" w:rsidRDefault="00C23E72" w:rsidP="00C23E72">
            <w:pPr>
              <w:suppressAutoHyphens w:val="0"/>
              <w:spacing w:before="40" w:after="40" w:line="220" w:lineRule="exact"/>
              <w:rPr>
                <w:sz w:val="18"/>
              </w:rPr>
            </w:pPr>
            <w:r w:rsidRPr="00F94882">
              <w:rPr>
                <w:sz w:val="18"/>
                <w:lang w:val="fr-FR"/>
              </w:rPr>
              <w:t>Deuxième cycle du secondaire</w:t>
            </w:r>
          </w:p>
        </w:tc>
        <w:tc>
          <w:tcPr>
            <w:tcW w:w="1004" w:type="dxa"/>
            <w:shd w:val="clear" w:color="auto" w:fill="auto"/>
            <w:tcMar>
              <w:top w:w="0" w:type="dxa"/>
              <w:left w:w="0" w:type="dxa"/>
              <w:bottom w:w="0" w:type="dxa"/>
              <w:right w:w="0" w:type="dxa"/>
            </w:tcMar>
            <w:vAlign w:val="bottom"/>
          </w:tcPr>
          <w:p w14:paraId="21514852" w14:textId="77777777" w:rsidR="00C23E72" w:rsidRPr="00F94882" w:rsidRDefault="00C23E72" w:rsidP="00C23E72">
            <w:pPr>
              <w:suppressAutoHyphens w:val="0"/>
              <w:spacing w:before="40" w:after="40" w:line="220" w:lineRule="exact"/>
              <w:jc w:val="right"/>
              <w:rPr>
                <w:sz w:val="18"/>
              </w:rPr>
            </w:pPr>
            <w:r w:rsidRPr="00F94882">
              <w:rPr>
                <w:sz w:val="18"/>
                <w:lang w:val="fr-FR"/>
              </w:rPr>
              <w:t>1 688</w:t>
            </w:r>
          </w:p>
        </w:tc>
        <w:tc>
          <w:tcPr>
            <w:tcW w:w="916" w:type="dxa"/>
            <w:shd w:val="clear" w:color="auto" w:fill="auto"/>
            <w:tcMar>
              <w:top w:w="0" w:type="dxa"/>
              <w:left w:w="0" w:type="dxa"/>
              <w:bottom w:w="0" w:type="dxa"/>
              <w:right w:w="0" w:type="dxa"/>
            </w:tcMar>
            <w:vAlign w:val="bottom"/>
          </w:tcPr>
          <w:p w14:paraId="4650311A" w14:textId="77777777" w:rsidR="00C23E72" w:rsidRPr="00F94882" w:rsidRDefault="00C23E72" w:rsidP="00C23E72">
            <w:pPr>
              <w:suppressAutoHyphens w:val="0"/>
              <w:spacing w:before="40" w:after="40" w:line="220" w:lineRule="exact"/>
              <w:jc w:val="right"/>
              <w:rPr>
                <w:sz w:val="18"/>
              </w:rPr>
            </w:pPr>
            <w:r w:rsidRPr="00F94882">
              <w:rPr>
                <w:sz w:val="18"/>
                <w:lang w:val="fr-FR"/>
              </w:rPr>
              <w:t>2 140</w:t>
            </w:r>
          </w:p>
        </w:tc>
        <w:tc>
          <w:tcPr>
            <w:tcW w:w="1006" w:type="dxa"/>
            <w:shd w:val="clear" w:color="auto" w:fill="auto"/>
            <w:tcMar>
              <w:top w:w="0" w:type="dxa"/>
              <w:left w:w="0" w:type="dxa"/>
              <w:bottom w:w="0" w:type="dxa"/>
              <w:right w:w="0" w:type="dxa"/>
            </w:tcMar>
            <w:vAlign w:val="bottom"/>
          </w:tcPr>
          <w:p w14:paraId="0D789EF2" w14:textId="77777777" w:rsidR="00C23E72" w:rsidRPr="00F94882" w:rsidRDefault="00C23E72" w:rsidP="00C23E72">
            <w:pPr>
              <w:suppressAutoHyphens w:val="0"/>
              <w:spacing w:before="40" w:after="40" w:line="220" w:lineRule="exact"/>
              <w:jc w:val="right"/>
              <w:rPr>
                <w:sz w:val="18"/>
              </w:rPr>
            </w:pPr>
            <w:r w:rsidRPr="00F94882">
              <w:rPr>
                <w:sz w:val="18"/>
                <w:lang w:val="fr-FR"/>
              </w:rPr>
              <w:t>2 227</w:t>
            </w:r>
          </w:p>
        </w:tc>
        <w:tc>
          <w:tcPr>
            <w:tcW w:w="916" w:type="dxa"/>
            <w:shd w:val="clear" w:color="auto" w:fill="auto"/>
            <w:tcMar>
              <w:top w:w="0" w:type="dxa"/>
              <w:left w:w="0" w:type="dxa"/>
              <w:bottom w:w="0" w:type="dxa"/>
              <w:right w:w="0" w:type="dxa"/>
            </w:tcMar>
            <w:vAlign w:val="bottom"/>
          </w:tcPr>
          <w:p w14:paraId="67765DFD" w14:textId="77777777" w:rsidR="00C23E72" w:rsidRPr="00F94882" w:rsidRDefault="00C23E72" w:rsidP="00C23E72">
            <w:pPr>
              <w:suppressAutoHyphens w:val="0"/>
              <w:spacing w:before="40" w:after="40" w:line="220" w:lineRule="exact"/>
              <w:jc w:val="right"/>
              <w:rPr>
                <w:sz w:val="18"/>
              </w:rPr>
            </w:pPr>
            <w:r w:rsidRPr="00F94882">
              <w:rPr>
                <w:sz w:val="18"/>
                <w:lang w:val="fr-FR"/>
              </w:rPr>
              <w:t>2 320</w:t>
            </w:r>
          </w:p>
        </w:tc>
        <w:tc>
          <w:tcPr>
            <w:tcW w:w="1006" w:type="dxa"/>
            <w:shd w:val="clear" w:color="auto" w:fill="auto"/>
            <w:tcMar>
              <w:top w:w="0" w:type="dxa"/>
              <w:left w:w="0" w:type="dxa"/>
              <w:bottom w:w="0" w:type="dxa"/>
              <w:right w:w="0" w:type="dxa"/>
            </w:tcMar>
            <w:vAlign w:val="bottom"/>
          </w:tcPr>
          <w:p w14:paraId="430095F7" w14:textId="77777777" w:rsidR="00C23E72" w:rsidRPr="00F94882" w:rsidRDefault="00C23E72" w:rsidP="00C23E72">
            <w:pPr>
              <w:suppressAutoHyphens w:val="0"/>
              <w:spacing w:before="40" w:after="40" w:line="220" w:lineRule="exact"/>
              <w:jc w:val="right"/>
              <w:rPr>
                <w:sz w:val="18"/>
              </w:rPr>
            </w:pPr>
            <w:r w:rsidRPr="00F94882">
              <w:rPr>
                <w:sz w:val="18"/>
                <w:lang w:val="fr-FR"/>
              </w:rPr>
              <w:t>2 146</w:t>
            </w:r>
          </w:p>
        </w:tc>
        <w:tc>
          <w:tcPr>
            <w:tcW w:w="953" w:type="dxa"/>
            <w:shd w:val="clear" w:color="auto" w:fill="auto"/>
            <w:tcMar>
              <w:top w:w="0" w:type="dxa"/>
              <w:left w:w="0" w:type="dxa"/>
              <w:bottom w:w="0" w:type="dxa"/>
              <w:right w:w="0" w:type="dxa"/>
            </w:tcMar>
            <w:vAlign w:val="bottom"/>
          </w:tcPr>
          <w:p w14:paraId="08860385" w14:textId="77777777" w:rsidR="00C23E72" w:rsidRPr="00F94882" w:rsidRDefault="00C23E72" w:rsidP="00C23E72">
            <w:pPr>
              <w:suppressAutoHyphens w:val="0"/>
              <w:spacing w:before="40" w:after="40" w:line="220" w:lineRule="exact"/>
              <w:jc w:val="right"/>
              <w:rPr>
                <w:sz w:val="18"/>
              </w:rPr>
            </w:pPr>
            <w:r w:rsidRPr="00F94882">
              <w:rPr>
                <w:sz w:val="18"/>
                <w:lang w:val="fr-FR"/>
              </w:rPr>
              <w:t>2 262</w:t>
            </w:r>
          </w:p>
        </w:tc>
      </w:tr>
      <w:tr w:rsidR="00C23E72" w:rsidRPr="00F94882" w14:paraId="4EA576B1" w14:textId="77777777" w:rsidTr="00CF69B2">
        <w:tc>
          <w:tcPr>
            <w:tcW w:w="1537" w:type="dxa"/>
            <w:shd w:val="clear" w:color="auto" w:fill="auto"/>
            <w:tcMar>
              <w:top w:w="0" w:type="dxa"/>
              <w:left w:w="0" w:type="dxa"/>
              <w:bottom w:w="0" w:type="dxa"/>
              <w:right w:w="0" w:type="dxa"/>
            </w:tcMar>
          </w:tcPr>
          <w:p w14:paraId="33AFF1D6" w14:textId="77777777" w:rsidR="00C23E72" w:rsidRPr="00F94882" w:rsidRDefault="00C23E72" w:rsidP="00C23E72">
            <w:pPr>
              <w:suppressAutoHyphens w:val="0"/>
              <w:spacing w:before="40" w:after="40" w:line="220" w:lineRule="exact"/>
              <w:rPr>
                <w:sz w:val="18"/>
              </w:rPr>
            </w:pPr>
            <w:r w:rsidRPr="00F94882">
              <w:rPr>
                <w:sz w:val="18"/>
                <w:lang w:val="fr-FR"/>
              </w:rPr>
              <w:t>Collèges d’enseignement supérieur</w:t>
            </w:r>
          </w:p>
        </w:tc>
        <w:tc>
          <w:tcPr>
            <w:tcW w:w="1004" w:type="dxa"/>
            <w:shd w:val="clear" w:color="auto" w:fill="auto"/>
            <w:tcMar>
              <w:top w:w="0" w:type="dxa"/>
              <w:left w:w="0" w:type="dxa"/>
              <w:bottom w:w="0" w:type="dxa"/>
              <w:right w:w="0" w:type="dxa"/>
            </w:tcMar>
            <w:vAlign w:val="bottom"/>
          </w:tcPr>
          <w:p w14:paraId="7FDD683E" w14:textId="77777777" w:rsidR="00C23E72" w:rsidRPr="00F94882" w:rsidRDefault="00C23E72" w:rsidP="00C23E72">
            <w:pPr>
              <w:suppressAutoHyphens w:val="0"/>
              <w:spacing w:before="40" w:after="40" w:line="220" w:lineRule="exact"/>
              <w:jc w:val="right"/>
              <w:rPr>
                <w:sz w:val="18"/>
              </w:rPr>
            </w:pPr>
            <w:r w:rsidRPr="00F94882">
              <w:rPr>
                <w:sz w:val="18"/>
                <w:lang w:val="fr-FR"/>
              </w:rPr>
              <w:t>605</w:t>
            </w:r>
          </w:p>
        </w:tc>
        <w:tc>
          <w:tcPr>
            <w:tcW w:w="916" w:type="dxa"/>
            <w:shd w:val="clear" w:color="auto" w:fill="auto"/>
            <w:tcMar>
              <w:top w:w="0" w:type="dxa"/>
              <w:left w:w="0" w:type="dxa"/>
              <w:bottom w:w="0" w:type="dxa"/>
              <w:right w:w="0" w:type="dxa"/>
            </w:tcMar>
            <w:vAlign w:val="bottom"/>
          </w:tcPr>
          <w:p w14:paraId="6BF519FE" w14:textId="77777777" w:rsidR="00C23E72" w:rsidRPr="00F94882" w:rsidRDefault="00C23E72" w:rsidP="00C23E72">
            <w:pPr>
              <w:suppressAutoHyphens w:val="0"/>
              <w:spacing w:before="40" w:after="40" w:line="220" w:lineRule="exact"/>
              <w:jc w:val="right"/>
              <w:rPr>
                <w:sz w:val="18"/>
              </w:rPr>
            </w:pPr>
            <w:r w:rsidRPr="00F94882">
              <w:rPr>
                <w:sz w:val="18"/>
                <w:lang w:val="fr-FR"/>
              </w:rPr>
              <w:t>726</w:t>
            </w:r>
          </w:p>
        </w:tc>
        <w:tc>
          <w:tcPr>
            <w:tcW w:w="1006" w:type="dxa"/>
            <w:shd w:val="clear" w:color="auto" w:fill="auto"/>
            <w:tcMar>
              <w:top w:w="0" w:type="dxa"/>
              <w:left w:w="0" w:type="dxa"/>
              <w:bottom w:w="0" w:type="dxa"/>
              <w:right w:w="0" w:type="dxa"/>
            </w:tcMar>
            <w:vAlign w:val="bottom"/>
          </w:tcPr>
          <w:p w14:paraId="34F30EB3" w14:textId="77777777" w:rsidR="00C23E72" w:rsidRPr="00F94882" w:rsidRDefault="00C23E72" w:rsidP="00C23E72">
            <w:pPr>
              <w:suppressAutoHyphens w:val="0"/>
              <w:spacing w:before="40" w:after="40" w:line="220" w:lineRule="exact"/>
              <w:jc w:val="right"/>
              <w:rPr>
                <w:sz w:val="18"/>
              </w:rPr>
            </w:pPr>
            <w:r w:rsidRPr="00F94882">
              <w:rPr>
                <w:sz w:val="18"/>
                <w:lang w:val="fr-FR"/>
              </w:rPr>
              <w:t>772</w:t>
            </w:r>
          </w:p>
        </w:tc>
        <w:tc>
          <w:tcPr>
            <w:tcW w:w="916" w:type="dxa"/>
            <w:shd w:val="clear" w:color="auto" w:fill="auto"/>
            <w:tcMar>
              <w:top w:w="0" w:type="dxa"/>
              <w:left w:w="0" w:type="dxa"/>
              <w:bottom w:w="0" w:type="dxa"/>
              <w:right w:w="0" w:type="dxa"/>
            </w:tcMar>
            <w:vAlign w:val="bottom"/>
          </w:tcPr>
          <w:p w14:paraId="6B87B261" w14:textId="77777777" w:rsidR="00C23E72" w:rsidRPr="00F94882" w:rsidRDefault="00C23E72" w:rsidP="00C23E72">
            <w:pPr>
              <w:suppressAutoHyphens w:val="0"/>
              <w:spacing w:before="40" w:after="40" w:line="220" w:lineRule="exact"/>
              <w:jc w:val="right"/>
              <w:rPr>
                <w:sz w:val="18"/>
              </w:rPr>
            </w:pPr>
            <w:r w:rsidRPr="00F94882">
              <w:rPr>
                <w:sz w:val="18"/>
                <w:lang w:val="fr-FR"/>
              </w:rPr>
              <w:t>758</w:t>
            </w:r>
          </w:p>
        </w:tc>
        <w:tc>
          <w:tcPr>
            <w:tcW w:w="1006" w:type="dxa"/>
            <w:shd w:val="clear" w:color="auto" w:fill="auto"/>
            <w:tcMar>
              <w:top w:w="0" w:type="dxa"/>
              <w:left w:w="0" w:type="dxa"/>
              <w:bottom w:w="0" w:type="dxa"/>
              <w:right w:w="0" w:type="dxa"/>
            </w:tcMar>
            <w:vAlign w:val="bottom"/>
          </w:tcPr>
          <w:p w14:paraId="4FD32CC5" w14:textId="77777777" w:rsidR="00C23E72" w:rsidRPr="00F94882" w:rsidRDefault="00C23E72" w:rsidP="00C23E72">
            <w:pPr>
              <w:suppressAutoHyphens w:val="0"/>
              <w:spacing w:before="40" w:after="40" w:line="220" w:lineRule="exact"/>
              <w:jc w:val="right"/>
              <w:rPr>
                <w:sz w:val="18"/>
              </w:rPr>
            </w:pPr>
            <w:r w:rsidRPr="00F94882">
              <w:rPr>
                <w:sz w:val="18"/>
                <w:lang w:val="fr-FR"/>
              </w:rPr>
              <w:t>623</w:t>
            </w:r>
          </w:p>
        </w:tc>
        <w:tc>
          <w:tcPr>
            <w:tcW w:w="953" w:type="dxa"/>
            <w:shd w:val="clear" w:color="auto" w:fill="auto"/>
            <w:tcMar>
              <w:top w:w="0" w:type="dxa"/>
              <w:left w:w="0" w:type="dxa"/>
              <w:bottom w:w="0" w:type="dxa"/>
              <w:right w:w="0" w:type="dxa"/>
            </w:tcMar>
            <w:vAlign w:val="bottom"/>
          </w:tcPr>
          <w:p w14:paraId="73697361" w14:textId="77777777" w:rsidR="00C23E72" w:rsidRPr="00F94882" w:rsidRDefault="00C23E72" w:rsidP="00C23E72">
            <w:pPr>
              <w:suppressAutoHyphens w:val="0"/>
              <w:spacing w:before="40" w:after="40" w:line="220" w:lineRule="exact"/>
              <w:jc w:val="right"/>
              <w:rPr>
                <w:sz w:val="18"/>
              </w:rPr>
            </w:pPr>
            <w:r w:rsidRPr="00F94882">
              <w:rPr>
                <w:sz w:val="18"/>
                <w:lang w:val="fr-FR"/>
              </w:rPr>
              <w:t>627</w:t>
            </w:r>
          </w:p>
        </w:tc>
      </w:tr>
      <w:tr w:rsidR="00C23E72" w:rsidRPr="00F94882" w14:paraId="44C47FDC" w14:textId="77777777" w:rsidTr="00CF69B2">
        <w:tc>
          <w:tcPr>
            <w:tcW w:w="1537" w:type="dxa"/>
            <w:shd w:val="clear" w:color="auto" w:fill="auto"/>
            <w:tcMar>
              <w:top w:w="0" w:type="dxa"/>
              <w:left w:w="0" w:type="dxa"/>
              <w:bottom w:w="0" w:type="dxa"/>
              <w:right w:w="0" w:type="dxa"/>
            </w:tcMar>
          </w:tcPr>
          <w:p w14:paraId="3CC74542" w14:textId="77777777" w:rsidR="00C23E72" w:rsidRPr="00F94882" w:rsidRDefault="00C23E72" w:rsidP="00C23E72">
            <w:pPr>
              <w:suppressAutoHyphens w:val="0"/>
              <w:spacing w:before="40" w:after="40" w:line="220" w:lineRule="exact"/>
              <w:rPr>
                <w:sz w:val="18"/>
              </w:rPr>
            </w:pPr>
            <w:r w:rsidRPr="00F94882">
              <w:rPr>
                <w:sz w:val="18"/>
                <w:lang w:val="fr-FR"/>
              </w:rPr>
              <w:t>Instituts d’enseignement technique et professionnel</w:t>
            </w:r>
          </w:p>
        </w:tc>
        <w:tc>
          <w:tcPr>
            <w:tcW w:w="1004" w:type="dxa"/>
            <w:shd w:val="clear" w:color="auto" w:fill="auto"/>
            <w:tcMar>
              <w:top w:w="0" w:type="dxa"/>
              <w:left w:w="0" w:type="dxa"/>
              <w:bottom w:w="0" w:type="dxa"/>
              <w:right w:w="0" w:type="dxa"/>
            </w:tcMar>
            <w:vAlign w:val="bottom"/>
          </w:tcPr>
          <w:p w14:paraId="43B8D077" w14:textId="77777777" w:rsidR="00C23E72" w:rsidRPr="00F94882" w:rsidRDefault="00C23E72" w:rsidP="00C23E72">
            <w:pPr>
              <w:suppressAutoHyphens w:val="0"/>
              <w:spacing w:before="40" w:after="40" w:line="220" w:lineRule="exact"/>
              <w:jc w:val="right"/>
              <w:rPr>
                <w:sz w:val="18"/>
              </w:rPr>
            </w:pPr>
            <w:r w:rsidRPr="00F94882">
              <w:rPr>
                <w:sz w:val="18"/>
                <w:lang w:val="fr-FR"/>
              </w:rPr>
              <w:t>433</w:t>
            </w:r>
          </w:p>
        </w:tc>
        <w:tc>
          <w:tcPr>
            <w:tcW w:w="916" w:type="dxa"/>
            <w:shd w:val="clear" w:color="auto" w:fill="auto"/>
            <w:tcMar>
              <w:top w:w="0" w:type="dxa"/>
              <w:left w:w="0" w:type="dxa"/>
              <w:bottom w:w="0" w:type="dxa"/>
              <w:right w:w="0" w:type="dxa"/>
            </w:tcMar>
            <w:vAlign w:val="bottom"/>
          </w:tcPr>
          <w:p w14:paraId="242236C1" w14:textId="77777777" w:rsidR="00C23E72" w:rsidRPr="00F94882" w:rsidRDefault="00C23E72" w:rsidP="00C23E72">
            <w:pPr>
              <w:suppressAutoHyphens w:val="0"/>
              <w:spacing w:before="40" w:after="40" w:line="220" w:lineRule="exact"/>
              <w:jc w:val="right"/>
              <w:rPr>
                <w:sz w:val="18"/>
              </w:rPr>
            </w:pPr>
            <w:r w:rsidRPr="00F94882">
              <w:rPr>
                <w:sz w:val="18"/>
                <w:lang w:val="fr-FR"/>
              </w:rPr>
              <w:t>433</w:t>
            </w:r>
          </w:p>
        </w:tc>
        <w:tc>
          <w:tcPr>
            <w:tcW w:w="1006" w:type="dxa"/>
            <w:shd w:val="clear" w:color="auto" w:fill="auto"/>
            <w:tcMar>
              <w:top w:w="0" w:type="dxa"/>
              <w:left w:w="0" w:type="dxa"/>
              <w:bottom w:w="0" w:type="dxa"/>
              <w:right w:w="0" w:type="dxa"/>
            </w:tcMar>
            <w:vAlign w:val="bottom"/>
          </w:tcPr>
          <w:p w14:paraId="4F9B5591" w14:textId="77777777" w:rsidR="00C23E72" w:rsidRPr="00F94882" w:rsidRDefault="00C23E72" w:rsidP="00C23E72">
            <w:pPr>
              <w:suppressAutoHyphens w:val="0"/>
              <w:spacing w:before="40" w:after="40" w:line="220" w:lineRule="exact"/>
              <w:jc w:val="right"/>
              <w:rPr>
                <w:sz w:val="18"/>
              </w:rPr>
            </w:pPr>
            <w:r w:rsidRPr="00F94882">
              <w:rPr>
                <w:sz w:val="18"/>
                <w:lang w:val="fr-FR"/>
              </w:rPr>
              <w:t>433</w:t>
            </w:r>
          </w:p>
        </w:tc>
        <w:tc>
          <w:tcPr>
            <w:tcW w:w="916" w:type="dxa"/>
            <w:shd w:val="clear" w:color="auto" w:fill="auto"/>
            <w:tcMar>
              <w:top w:w="0" w:type="dxa"/>
              <w:left w:w="0" w:type="dxa"/>
              <w:bottom w:w="0" w:type="dxa"/>
              <w:right w:w="0" w:type="dxa"/>
            </w:tcMar>
            <w:vAlign w:val="bottom"/>
          </w:tcPr>
          <w:p w14:paraId="152E7225" w14:textId="77777777" w:rsidR="00C23E72" w:rsidRPr="00F94882" w:rsidRDefault="00C23E72" w:rsidP="00C23E72">
            <w:pPr>
              <w:suppressAutoHyphens w:val="0"/>
              <w:spacing w:before="40" w:after="40" w:line="220" w:lineRule="exact"/>
              <w:jc w:val="right"/>
              <w:rPr>
                <w:sz w:val="18"/>
              </w:rPr>
            </w:pPr>
            <w:r w:rsidRPr="00F94882">
              <w:rPr>
                <w:sz w:val="18"/>
                <w:lang w:val="fr-FR"/>
              </w:rPr>
              <w:t>433</w:t>
            </w:r>
          </w:p>
        </w:tc>
        <w:tc>
          <w:tcPr>
            <w:tcW w:w="1006" w:type="dxa"/>
            <w:shd w:val="clear" w:color="auto" w:fill="auto"/>
            <w:tcMar>
              <w:top w:w="0" w:type="dxa"/>
              <w:left w:w="0" w:type="dxa"/>
              <w:bottom w:w="0" w:type="dxa"/>
              <w:right w:w="0" w:type="dxa"/>
            </w:tcMar>
            <w:vAlign w:val="bottom"/>
          </w:tcPr>
          <w:p w14:paraId="31DDC072" w14:textId="77777777" w:rsidR="00C23E72" w:rsidRPr="00F94882" w:rsidRDefault="00C23E72" w:rsidP="00C23E72">
            <w:pPr>
              <w:suppressAutoHyphens w:val="0"/>
              <w:spacing w:before="40" w:after="40" w:line="220" w:lineRule="exact"/>
              <w:jc w:val="right"/>
              <w:rPr>
                <w:sz w:val="18"/>
              </w:rPr>
            </w:pPr>
            <w:r w:rsidRPr="00F94882">
              <w:rPr>
                <w:sz w:val="18"/>
                <w:lang w:val="fr-FR"/>
              </w:rPr>
              <w:t>438</w:t>
            </w:r>
          </w:p>
        </w:tc>
        <w:tc>
          <w:tcPr>
            <w:tcW w:w="953" w:type="dxa"/>
            <w:shd w:val="clear" w:color="auto" w:fill="auto"/>
            <w:tcMar>
              <w:top w:w="0" w:type="dxa"/>
              <w:left w:w="0" w:type="dxa"/>
              <w:bottom w:w="0" w:type="dxa"/>
              <w:right w:w="0" w:type="dxa"/>
            </w:tcMar>
            <w:vAlign w:val="bottom"/>
          </w:tcPr>
          <w:p w14:paraId="232CA870" w14:textId="77777777" w:rsidR="00C23E72" w:rsidRPr="00F94882" w:rsidRDefault="00C23E72" w:rsidP="00C23E72">
            <w:pPr>
              <w:suppressAutoHyphens w:val="0"/>
              <w:spacing w:before="40" w:after="40" w:line="220" w:lineRule="exact"/>
              <w:jc w:val="right"/>
              <w:rPr>
                <w:sz w:val="18"/>
              </w:rPr>
            </w:pPr>
            <w:r w:rsidRPr="00F94882">
              <w:rPr>
                <w:sz w:val="18"/>
                <w:lang w:val="fr-FR"/>
              </w:rPr>
              <w:t>439</w:t>
            </w:r>
          </w:p>
        </w:tc>
      </w:tr>
      <w:tr w:rsidR="00C23E72" w:rsidRPr="00F94882" w14:paraId="5D39A244" w14:textId="77777777" w:rsidTr="00CF69B2">
        <w:tc>
          <w:tcPr>
            <w:tcW w:w="1537" w:type="dxa"/>
            <w:tcBorders>
              <w:bottom w:val="single" w:sz="4" w:space="0" w:color="auto"/>
            </w:tcBorders>
            <w:shd w:val="clear" w:color="auto" w:fill="auto"/>
            <w:tcMar>
              <w:top w:w="0" w:type="dxa"/>
              <w:left w:w="0" w:type="dxa"/>
              <w:bottom w:w="0" w:type="dxa"/>
              <w:right w:w="0" w:type="dxa"/>
            </w:tcMar>
          </w:tcPr>
          <w:p w14:paraId="4169ED6C" w14:textId="77777777" w:rsidR="00C23E72" w:rsidRPr="00F94882" w:rsidRDefault="00C23E72" w:rsidP="00C23E72">
            <w:pPr>
              <w:suppressAutoHyphens w:val="0"/>
              <w:spacing w:before="40" w:after="40" w:line="220" w:lineRule="exact"/>
              <w:rPr>
                <w:sz w:val="18"/>
              </w:rPr>
            </w:pPr>
            <w:r w:rsidRPr="00F94882">
              <w:rPr>
                <w:sz w:val="18"/>
                <w:lang w:val="fr-FR"/>
              </w:rPr>
              <w:t>Universités</w:t>
            </w:r>
          </w:p>
        </w:tc>
        <w:tc>
          <w:tcPr>
            <w:tcW w:w="1004" w:type="dxa"/>
            <w:tcBorders>
              <w:bottom w:val="single" w:sz="4" w:space="0" w:color="auto"/>
            </w:tcBorders>
            <w:shd w:val="clear" w:color="auto" w:fill="auto"/>
            <w:tcMar>
              <w:top w:w="0" w:type="dxa"/>
              <w:left w:w="0" w:type="dxa"/>
              <w:bottom w:w="0" w:type="dxa"/>
              <w:right w:w="0" w:type="dxa"/>
            </w:tcMar>
            <w:vAlign w:val="bottom"/>
          </w:tcPr>
          <w:p w14:paraId="17C61231" w14:textId="77777777" w:rsidR="00C23E72" w:rsidRPr="00F94882" w:rsidRDefault="00C23E72" w:rsidP="00C23E72">
            <w:pPr>
              <w:suppressAutoHyphens w:val="0"/>
              <w:spacing w:before="40" w:after="40" w:line="220" w:lineRule="exact"/>
              <w:jc w:val="right"/>
              <w:rPr>
                <w:sz w:val="18"/>
              </w:rPr>
            </w:pPr>
            <w:r w:rsidRPr="00F94882">
              <w:rPr>
                <w:sz w:val="18"/>
                <w:lang w:val="fr-FR"/>
              </w:rPr>
              <w:t>1 576</w:t>
            </w:r>
          </w:p>
        </w:tc>
        <w:tc>
          <w:tcPr>
            <w:tcW w:w="916" w:type="dxa"/>
            <w:tcBorders>
              <w:bottom w:val="single" w:sz="4" w:space="0" w:color="auto"/>
            </w:tcBorders>
            <w:shd w:val="clear" w:color="auto" w:fill="auto"/>
            <w:tcMar>
              <w:top w:w="0" w:type="dxa"/>
              <w:left w:w="0" w:type="dxa"/>
              <w:bottom w:w="0" w:type="dxa"/>
              <w:right w:w="0" w:type="dxa"/>
            </w:tcMar>
            <w:vAlign w:val="bottom"/>
          </w:tcPr>
          <w:p w14:paraId="24B49FFE" w14:textId="77777777" w:rsidR="00C23E72" w:rsidRPr="00F94882" w:rsidRDefault="00C23E72" w:rsidP="00C23E72">
            <w:pPr>
              <w:suppressAutoHyphens w:val="0"/>
              <w:spacing w:before="40" w:after="40" w:line="220" w:lineRule="exact"/>
              <w:jc w:val="right"/>
              <w:rPr>
                <w:sz w:val="18"/>
              </w:rPr>
            </w:pPr>
            <w:r w:rsidRPr="00F94882">
              <w:rPr>
                <w:sz w:val="18"/>
                <w:lang w:val="fr-FR"/>
              </w:rPr>
              <w:t>1 859</w:t>
            </w:r>
          </w:p>
        </w:tc>
        <w:tc>
          <w:tcPr>
            <w:tcW w:w="1006" w:type="dxa"/>
            <w:tcBorders>
              <w:bottom w:val="single" w:sz="4" w:space="0" w:color="auto"/>
            </w:tcBorders>
            <w:shd w:val="clear" w:color="auto" w:fill="auto"/>
            <w:tcMar>
              <w:top w:w="0" w:type="dxa"/>
              <w:left w:w="0" w:type="dxa"/>
              <w:bottom w:w="0" w:type="dxa"/>
              <w:right w:w="0" w:type="dxa"/>
            </w:tcMar>
            <w:vAlign w:val="bottom"/>
          </w:tcPr>
          <w:p w14:paraId="406AA3F9" w14:textId="77777777" w:rsidR="00C23E72" w:rsidRPr="00F94882" w:rsidRDefault="00C23E72" w:rsidP="00C23E72">
            <w:pPr>
              <w:suppressAutoHyphens w:val="0"/>
              <w:spacing w:before="40" w:after="40" w:line="220" w:lineRule="exact"/>
              <w:jc w:val="right"/>
              <w:rPr>
                <w:sz w:val="18"/>
              </w:rPr>
            </w:pPr>
            <w:r w:rsidRPr="00F94882">
              <w:rPr>
                <w:sz w:val="18"/>
                <w:lang w:val="fr-FR"/>
              </w:rPr>
              <w:t>2 002</w:t>
            </w:r>
          </w:p>
        </w:tc>
        <w:tc>
          <w:tcPr>
            <w:tcW w:w="916" w:type="dxa"/>
            <w:tcBorders>
              <w:bottom w:val="single" w:sz="4" w:space="0" w:color="auto"/>
            </w:tcBorders>
            <w:shd w:val="clear" w:color="auto" w:fill="auto"/>
            <w:tcMar>
              <w:top w:w="0" w:type="dxa"/>
              <w:left w:w="0" w:type="dxa"/>
              <w:bottom w:w="0" w:type="dxa"/>
              <w:right w:w="0" w:type="dxa"/>
            </w:tcMar>
            <w:vAlign w:val="bottom"/>
          </w:tcPr>
          <w:p w14:paraId="562152FC" w14:textId="77777777" w:rsidR="00C23E72" w:rsidRPr="00F94882" w:rsidRDefault="00C23E72" w:rsidP="00C23E72">
            <w:pPr>
              <w:suppressAutoHyphens w:val="0"/>
              <w:spacing w:before="40" w:after="40" w:line="220" w:lineRule="exact"/>
              <w:jc w:val="right"/>
              <w:rPr>
                <w:sz w:val="18"/>
              </w:rPr>
            </w:pPr>
            <w:r w:rsidRPr="00F94882">
              <w:rPr>
                <w:sz w:val="18"/>
                <w:lang w:val="fr-FR"/>
              </w:rPr>
              <w:t>2 226</w:t>
            </w:r>
          </w:p>
        </w:tc>
        <w:tc>
          <w:tcPr>
            <w:tcW w:w="1006" w:type="dxa"/>
            <w:tcBorders>
              <w:bottom w:val="single" w:sz="4" w:space="0" w:color="auto"/>
            </w:tcBorders>
            <w:shd w:val="clear" w:color="auto" w:fill="auto"/>
            <w:tcMar>
              <w:top w:w="0" w:type="dxa"/>
              <w:left w:w="0" w:type="dxa"/>
              <w:bottom w:w="0" w:type="dxa"/>
              <w:right w:w="0" w:type="dxa"/>
            </w:tcMar>
            <w:vAlign w:val="bottom"/>
          </w:tcPr>
          <w:p w14:paraId="57796AFB" w14:textId="77777777" w:rsidR="00C23E72" w:rsidRPr="00F94882" w:rsidRDefault="00C23E72" w:rsidP="00C23E72">
            <w:pPr>
              <w:suppressAutoHyphens w:val="0"/>
              <w:spacing w:before="40" w:after="40" w:line="220" w:lineRule="exact"/>
              <w:jc w:val="right"/>
              <w:rPr>
                <w:sz w:val="18"/>
              </w:rPr>
            </w:pPr>
            <w:r w:rsidRPr="00F94882">
              <w:rPr>
                <w:sz w:val="18"/>
                <w:lang w:val="fr-FR"/>
              </w:rPr>
              <w:t>2 226</w:t>
            </w:r>
          </w:p>
        </w:tc>
        <w:tc>
          <w:tcPr>
            <w:tcW w:w="953" w:type="dxa"/>
            <w:tcBorders>
              <w:bottom w:val="single" w:sz="4" w:space="0" w:color="auto"/>
            </w:tcBorders>
            <w:shd w:val="clear" w:color="auto" w:fill="auto"/>
            <w:tcMar>
              <w:top w:w="0" w:type="dxa"/>
              <w:left w:w="0" w:type="dxa"/>
              <w:bottom w:w="0" w:type="dxa"/>
              <w:right w:w="0" w:type="dxa"/>
            </w:tcMar>
            <w:vAlign w:val="bottom"/>
          </w:tcPr>
          <w:p w14:paraId="680A0C6D" w14:textId="77777777" w:rsidR="00C23E72" w:rsidRPr="00F94882" w:rsidRDefault="00C23E72" w:rsidP="00C23E72">
            <w:pPr>
              <w:suppressAutoHyphens w:val="0"/>
              <w:spacing w:before="40" w:after="40" w:line="220" w:lineRule="exact"/>
              <w:jc w:val="right"/>
              <w:rPr>
                <w:sz w:val="18"/>
              </w:rPr>
            </w:pPr>
            <w:r w:rsidRPr="00F94882">
              <w:rPr>
                <w:sz w:val="18"/>
                <w:lang w:val="fr-FR"/>
              </w:rPr>
              <w:t>2 410</w:t>
            </w:r>
          </w:p>
        </w:tc>
      </w:tr>
      <w:tr w:rsidR="00C23E72" w:rsidRPr="00F94882" w14:paraId="6D932B5F" w14:textId="77777777" w:rsidTr="00CF69B2">
        <w:tc>
          <w:tcPr>
            <w:tcW w:w="1537" w:type="dxa"/>
            <w:tcBorders>
              <w:top w:val="single" w:sz="4" w:space="0" w:color="auto"/>
              <w:bottom w:val="single" w:sz="12" w:space="0" w:color="auto"/>
            </w:tcBorders>
            <w:shd w:val="clear" w:color="auto" w:fill="auto"/>
            <w:tcMar>
              <w:top w:w="0" w:type="dxa"/>
              <w:left w:w="0" w:type="dxa"/>
              <w:bottom w:w="0" w:type="dxa"/>
              <w:right w:w="0" w:type="dxa"/>
            </w:tcMar>
          </w:tcPr>
          <w:p w14:paraId="0712ED3D" w14:textId="77777777" w:rsidR="00C23E72" w:rsidRPr="00F94882" w:rsidRDefault="00C23E72" w:rsidP="00C23E72">
            <w:pPr>
              <w:suppressAutoHyphens w:val="0"/>
              <w:spacing w:before="80" w:after="80" w:line="220" w:lineRule="exact"/>
              <w:ind w:left="283"/>
              <w:rPr>
                <w:b/>
                <w:sz w:val="18"/>
              </w:rPr>
            </w:pPr>
            <w:r w:rsidRPr="00F94882">
              <w:rPr>
                <w:b/>
                <w:sz w:val="18"/>
                <w:lang w:val="fr-FR"/>
              </w:rPr>
              <w:t>Total</w:t>
            </w:r>
          </w:p>
        </w:tc>
        <w:tc>
          <w:tcPr>
            <w:tcW w:w="100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23EB2A" w14:textId="77777777" w:rsidR="00C23E72" w:rsidRPr="00F94882" w:rsidRDefault="00C23E72" w:rsidP="00C23E72">
            <w:pPr>
              <w:suppressAutoHyphens w:val="0"/>
              <w:spacing w:before="80" w:after="80" w:line="220" w:lineRule="exact"/>
              <w:jc w:val="right"/>
              <w:rPr>
                <w:b/>
                <w:sz w:val="18"/>
              </w:rPr>
            </w:pPr>
            <w:r w:rsidRPr="00F94882">
              <w:rPr>
                <w:b/>
                <w:sz w:val="18"/>
                <w:lang w:val="fr-FR"/>
              </w:rPr>
              <w:t>51 030</w:t>
            </w:r>
          </w:p>
        </w:tc>
        <w:tc>
          <w:tcPr>
            <w:tcW w:w="9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019855" w14:textId="77777777" w:rsidR="00C23E72" w:rsidRPr="00F94882" w:rsidRDefault="00C23E72" w:rsidP="00C23E72">
            <w:pPr>
              <w:suppressAutoHyphens w:val="0"/>
              <w:spacing w:before="80" w:after="80" w:line="220" w:lineRule="exact"/>
              <w:jc w:val="right"/>
              <w:rPr>
                <w:b/>
                <w:sz w:val="18"/>
              </w:rPr>
            </w:pPr>
            <w:r w:rsidRPr="00F94882">
              <w:rPr>
                <w:b/>
                <w:sz w:val="18"/>
                <w:lang w:val="fr-FR"/>
              </w:rPr>
              <w:t>53 056</w:t>
            </w:r>
          </w:p>
        </w:tc>
        <w:tc>
          <w:tcPr>
            <w:tcW w:w="10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D3DA1EA" w14:textId="77777777" w:rsidR="00C23E72" w:rsidRPr="00F94882" w:rsidRDefault="00C23E72" w:rsidP="00C23E72">
            <w:pPr>
              <w:suppressAutoHyphens w:val="0"/>
              <w:spacing w:before="80" w:after="80" w:line="220" w:lineRule="exact"/>
              <w:jc w:val="right"/>
              <w:rPr>
                <w:b/>
                <w:sz w:val="18"/>
              </w:rPr>
            </w:pPr>
            <w:r w:rsidRPr="00F94882">
              <w:rPr>
                <w:b/>
                <w:sz w:val="18"/>
                <w:lang w:val="fr-FR"/>
              </w:rPr>
              <w:t>53 114</w:t>
            </w:r>
          </w:p>
        </w:tc>
        <w:tc>
          <w:tcPr>
            <w:tcW w:w="9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7947DA" w14:textId="77777777" w:rsidR="00C23E72" w:rsidRPr="00F94882" w:rsidRDefault="00C23E72" w:rsidP="00C23E72">
            <w:pPr>
              <w:suppressAutoHyphens w:val="0"/>
              <w:spacing w:before="80" w:after="80" w:line="220" w:lineRule="exact"/>
              <w:jc w:val="right"/>
              <w:rPr>
                <w:b/>
                <w:sz w:val="18"/>
              </w:rPr>
            </w:pPr>
            <w:r w:rsidRPr="00F94882">
              <w:rPr>
                <w:b/>
                <w:sz w:val="18"/>
                <w:lang w:val="fr-FR"/>
              </w:rPr>
              <w:t>54 230</w:t>
            </w:r>
          </w:p>
        </w:tc>
        <w:tc>
          <w:tcPr>
            <w:tcW w:w="10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7C658BA" w14:textId="77777777" w:rsidR="00C23E72" w:rsidRPr="00F94882" w:rsidRDefault="00C23E72" w:rsidP="00C23E72">
            <w:pPr>
              <w:suppressAutoHyphens w:val="0"/>
              <w:spacing w:before="80" w:after="80" w:line="220" w:lineRule="exact"/>
              <w:jc w:val="right"/>
              <w:rPr>
                <w:b/>
                <w:sz w:val="18"/>
              </w:rPr>
            </w:pPr>
            <w:r w:rsidRPr="00F94882">
              <w:rPr>
                <w:b/>
                <w:sz w:val="18"/>
                <w:lang w:val="fr-FR"/>
              </w:rPr>
              <w:t>54 705</w:t>
            </w:r>
          </w:p>
        </w:tc>
        <w:tc>
          <w:tcPr>
            <w:tcW w:w="95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46ABF0" w14:textId="77777777" w:rsidR="00C23E72" w:rsidRPr="00F94882" w:rsidRDefault="00C23E72" w:rsidP="00C23E72">
            <w:pPr>
              <w:suppressAutoHyphens w:val="0"/>
              <w:spacing w:before="80" w:after="80" w:line="220" w:lineRule="exact"/>
              <w:jc w:val="right"/>
              <w:rPr>
                <w:b/>
                <w:sz w:val="18"/>
              </w:rPr>
            </w:pPr>
            <w:r w:rsidRPr="00F94882">
              <w:rPr>
                <w:b/>
                <w:sz w:val="18"/>
                <w:lang w:val="fr-FR"/>
              </w:rPr>
              <w:t>55 603</w:t>
            </w:r>
          </w:p>
        </w:tc>
      </w:tr>
    </w:tbl>
    <w:p w14:paraId="41F3BBB8" w14:textId="6429719F" w:rsidR="00F2127D" w:rsidRPr="00F94882" w:rsidRDefault="00F2127D" w:rsidP="00F2127D">
      <w:pPr>
        <w:pStyle w:val="H1G"/>
      </w:pPr>
      <w:r w:rsidRPr="00F94882">
        <w:rPr>
          <w:bCs/>
          <w:lang w:val="fr-FR"/>
        </w:rPr>
        <w:tab/>
        <w:t>B</w:t>
      </w:r>
      <w:r w:rsidR="00F94882" w:rsidRPr="00F94882">
        <w:rPr>
          <w:bCs/>
          <w:lang w:val="fr-FR"/>
        </w:rPr>
        <w:t>.</w:t>
      </w:r>
      <w:r w:rsidRPr="00F94882">
        <w:rPr>
          <w:lang w:val="fr-FR"/>
        </w:rPr>
        <w:tab/>
      </w:r>
      <w:r w:rsidRPr="00F94882">
        <w:rPr>
          <w:bCs/>
          <w:lang w:val="fr-FR"/>
        </w:rPr>
        <w:t>Amélioration de la qualité de l’éducation</w:t>
      </w:r>
    </w:p>
    <w:p w14:paraId="3E756460" w14:textId="5EFB579D" w:rsidR="00F2127D" w:rsidRPr="00F94882" w:rsidRDefault="00F2127D" w:rsidP="00F2127D">
      <w:pPr>
        <w:pStyle w:val="SingleTxtG"/>
      </w:pPr>
      <w:r w:rsidRPr="00F94882">
        <w:rPr>
          <w:lang w:val="fr-FR"/>
        </w:rPr>
        <w:t>103</w:t>
      </w:r>
      <w:r w:rsidR="00F94882" w:rsidRPr="00F94882">
        <w:rPr>
          <w:lang w:val="fr-FR"/>
        </w:rPr>
        <w:t>.</w:t>
      </w:r>
      <w:r w:rsidRPr="00F94882">
        <w:rPr>
          <w:lang w:val="fr-FR"/>
        </w:rPr>
        <w:tab/>
        <w:t>Le Gouvernement fédéral s’emploie à améliorer la qualité de l’enseignement ; à cette fin, il privilégie l’amélioration des programmes, la réflexion sur les questions sociales et l’harmonie interconfessionnelle dans le cadre de la formation du personnel enseignant qu’il assure par l’intermédiaire de l’Académie Quaid-e-</w:t>
      </w:r>
      <w:proofErr w:type="spellStart"/>
      <w:r w:rsidRPr="00F94882">
        <w:rPr>
          <w:lang w:val="fr-FR"/>
        </w:rPr>
        <w:t>Azam</w:t>
      </w:r>
      <w:proofErr w:type="spellEnd"/>
      <w:r w:rsidRPr="00F94882">
        <w:rPr>
          <w:lang w:val="fr-FR"/>
        </w:rPr>
        <w:t xml:space="preserve"> et de la Fondation pour l’éducation du Penjab (Penjab </w:t>
      </w:r>
      <w:proofErr w:type="spellStart"/>
      <w:r w:rsidRPr="00F94882">
        <w:rPr>
          <w:lang w:val="fr-FR"/>
        </w:rPr>
        <w:t>Education</w:t>
      </w:r>
      <w:proofErr w:type="spellEnd"/>
      <w:r w:rsidRPr="00F94882">
        <w:rPr>
          <w:lang w:val="fr-FR"/>
        </w:rPr>
        <w:t xml:space="preserve"> </w:t>
      </w:r>
      <w:proofErr w:type="spellStart"/>
      <w:r w:rsidRPr="00F94882">
        <w:rPr>
          <w:lang w:val="fr-FR"/>
        </w:rPr>
        <w:t>Foundation</w:t>
      </w:r>
      <w:proofErr w:type="spellEnd"/>
      <w:r w:rsidRPr="00F94882">
        <w:rPr>
          <w:lang w:val="fr-FR"/>
        </w:rPr>
        <w:t>)</w:t>
      </w:r>
      <w:r w:rsidR="00F94882" w:rsidRPr="00F94882">
        <w:rPr>
          <w:lang w:val="fr-FR"/>
        </w:rPr>
        <w:t>.</w:t>
      </w:r>
    </w:p>
    <w:p w14:paraId="38988B3F" w14:textId="54919322" w:rsidR="00F2127D" w:rsidRPr="00F94882" w:rsidRDefault="00F2127D" w:rsidP="00F2127D">
      <w:pPr>
        <w:pStyle w:val="SingleTxtG"/>
      </w:pPr>
      <w:r w:rsidRPr="00F94882">
        <w:rPr>
          <w:lang w:val="fr-FR"/>
        </w:rPr>
        <w:t>104</w:t>
      </w:r>
      <w:r w:rsidR="00F94882" w:rsidRPr="00F94882">
        <w:rPr>
          <w:lang w:val="fr-FR"/>
        </w:rPr>
        <w:t>.</w:t>
      </w:r>
      <w:r w:rsidRPr="00F94882">
        <w:rPr>
          <w:lang w:val="fr-FR"/>
        </w:rPr>
        <w:tab/>
        <w:t>Les initiatives de formation du personnel enseignant au Penjab sont appuyées par d’importants efforts de suivi et par l’apprentissage de méthodes pédagogiques modernes</w:t>
      </w:r>
      <w:r w:rsidR="00F94882" w:rsidRPr="00F94882">
        <w:rPr>
          <w:lang w:val="fr-FR"/>
        </w:rPr>
        <w:t>.</w:t>
      </w:r>
      <w:r w:rsidRPr="00F94882">
        <w:rPr>
          <w:lang w:val="fr-FR"/>
        </w:rPr>
        <w:t xml:space="preserve"> Le Sind a, quant à lui, élaboré une politique d’éducation non formelle et un cadre global de suivi et d’évaluation dans le but d’améliorer les résultats de l’apprentissage pour tous les élèves, en particulier ceux qui se trouvent en situation de vulnérabilité</w:t>
      </w:r>
      <w:r w:rsidR="00F94882" w:rsidRPr="00F94882">
        <w:rPr>
          <w:lang w:val="fr-FR"/>
        </w:rPr>
        <w:t>.</w:t>
      </w:r>
      <w:r w:rsidRPr="00F94882">
        <w:rPr>
          <w:lang w:val="fr-FR"/>
        </w:rPr>
        <w:t xml:space="preserve"> Les stratégies adoptées pour assurer des services d’approvisionnement en eau, d’assainissement et d’hygiène dans les écoles ont pour objet de réduire la proportion de filles abandonnant leurs études</w:t>
      </w:r>
      <w:r w:rsidR="00F94882" w:rsidRPr="00F94882">
        <w:rPr>
          <w:lang w:val="fr-FR"/>
        </w:rPr>
        <w:t>.</w:t>
      </w:r>
    </w:p>
    <w:p w14:paraId="4F22B798" w14:textId="5FB0BE3C" w:rsidR="00F2127D" w:rsidRPr="00F94882" w:rsidRDefault="00F2127D" w:rsidP="00F2127D">
      <w:pPr>
        <w:pStyle w:val="SingleTxtG"/>
      </w:pPr>
      <w:r w:rsidRPr="00F94882">
        <w:rPr>
          <w:lang w:val="fr-FR"/>
        </w:rPr>
        <w:t>105</w:t>
      </w:r>
      <w:r w:rsidR="00F94882" w:rsidRPr="00F94882">
        <w:rPr>
          <w:lang w:val="fr-FR"/>
        </w:rPr>
        <w:t>.</w:t>
      </w:r>
      <w:r w:rsidRPr="00F94882">
        <w:rPr>
          <w:lang w:val="fr-FR"/>
        </w:rPr>
        <w:tab/>
        <w:t>Le Khyber Pakhtunkhwa a modernisé son système de recrutement d’enseignants et assure le développement professionnel de ces derniers afin d’améliorer leurs compétences ; les efforts ainsi déployés ont largement contribué à accroître la qualité de l’enseignement</w:t>
      </w:r>
      <w:r w:rsidR="00F94882" w:rsidRPr="00F94882">
        <w:rPr>
          <w:lang w:val="fr-FR"/>
        </w:rPr>
        <w:t>.</w:t>
      </w:r>
      <w:r w:rsidRPr="00F94882">
        <w:rPr>
          <w:lang w:val="fr-FR"/>
        </w:rPr>
        <w:t xml:space="preserve"> Le Baloutchistan rehausse la qualité de l’enseignement dispensé dans la province grâce au programme de développement professionnel continu, qui bénéficie d’un soutien du Partenariat mondial pour l’éducation et du Fonds des Nations Unies pour l’enfance (UNICEF), et procède à des évaluations de vaste portée pour identifier les domaines dans lesquelles il est nécessaire de réaliser des progrès</w:t>
      </w:r>
      <w:r w:rsidR="00F94882" w:rsidRPr="00F94882">
        <w:rPr>
          <w:lang w:val="fr-FR"/>
        </w:rPr>
        <w:t>.</w:t>
      </w:r>
    </w:p>
    <w:p w14:paraId="01EA158B" w14:textId="102086DB" w:rsidR="00F2127D" w:rsidRPr="00F94882" w:rsidRDefault="00F2127D" w:rsidP="00F2127D">
      <w:pPr>
        <w:pStyle w:val="H1G"/>
      </w:pPr>
      <w:r w:rsidRPr="00F94882">
        <w:rPr>
          <w:bCs/>
          <w:lang w:val="fr-FR"/>
        </w:rPr>
        <w:tab/>
        <w:t>C</w:t>
      </w:r>
      <w:r w:rsidR="00F94882" w:rsidRPr="00F94882">
        <w:rPr>
          <w:bCs/>
          <w:lang w:val="fr-FR"/>
        </w:rPr>
        <w:t>.</w:t>
      </w:r>
      <w:r w:rsidRPr="00F94882">
        <w:rPr>
          <w:lang w:val="fr-FR"/>
        </w:rPr>
        <w:tab/>
      </w:r>
      <w:r w:rsidRPr="00F94882">
        <w:rPr>
          <w:bCs/>
          <w:lang w:val="fr-FR"/>
        </w:rPr>
        <w:t>Prévention du harcèlement des minorités</w:t>
      </w:r>
    </w:p>
    <w:p w14:paraId="0C492860" w14:textId="02CA7CD6" w:rsidR="00F2127D" w:rsidRPr="00F94882" w:rsidRDefault="00F2127D" w:rsidP="00F2127D">
      <w:pPr>
        <w:pStyle w:val="SingleTxtG"/>
      </w:pPr>
      <w:r w:rsidRPr="00F94882">
        <w:rPr>
          <w:lang w:val="fr-FR"/>
        </w:rPr>
        <w:t>106</w:t>
      </w:r>
      <w:r w:rsidR="00F94882" w:rsidRPr="00F94882">
        <w:rPr>
          <w:lang w:val="fr-FR"/>
        </w:rPr>
        <w:t>.</w:t>
      </w:r>
      <w:r w:rsidRPr="00F94882">
        <w:rPr>
          <w:lang w:val="fr-FR"/>
        </w:rPr>
        <w:tab/>
        <w:t>Le Pakistan prend d’importantes mesures pour réduire le harcèlement dans les écoles et les établissements d’enseignement sur l’ensemble du territoire</w:t>
      </w:r>
      <w:r w:rsidR="00F94882" w:rsidRPr="00F94882">
        <w:rPr>
          <w:lang w:val="fr-FR"/>
        </w:rPr>
        <w:t>.</w:t>
      </w:r>
      <w:r w:rsidRPr="00F94882">
        <w:rPr>
          <w:lang w:val="fr-FR"/>
        </w:rPr>
        <w:t xml:space="preserve"> Au Penjab, le Département de l’éducation scolaire applique une politique rigoureuse de lutte contre le harcèlement</w:t>
      </w:r>
      <w:r w:rsidR="00F94882" w:rsidRPr="00F94882">
        <w:rPr>
          <w:lang w:val="fr-FR"/>
        </w:rPr>
        <w:t>.</w:t>
      </w:r>
      <w:r w:rsidRPr="00F94882">
        <w:rPr>
          <w:lang w:val="fr-FR"/>
        </w:rPr>
        <w:t xml:space="preserve"> Le Sind a constitué, au sein de son Département de l’éducation et de l’alphabétisation, des unités pour les questions de genre qui sont chargées de traiter les affaires de harcèlement ; il a aussi adopté des matériels pédagogiques comme « </w:t>
      </w:r>
      <w:proofErr w:type="spellStart"/>
      <w:r w:rsidRPr="00F94882">
        <w:rPr>
          <w:lang w:val="fr-FR"/>
        </w:rPr>
        <w:t>Zor</w:t>
      </w:r>
      <w:proofErr w:type="spellEnd"/>
      <w:r w:rsidRPr="00F94882">
        <w:rPr>
          <w:lang w:val="fr-FR"/>
        </w:rPr>
        <w:t xml:space="preserve"> Se </w:t>
      </w:r>
      <w:proofErr w:type="spellStart"/>
      <w:r w:rsidRPr="00F94882">
        <w:rPr>
          <w:lang w:val="fr-FR"/>
        </w:rPr>
        <w:t>Kehna</w:t>
      </w:r>
      <w:proofErr w:type="spellEnd"/>
      <w:r w:rsidRPr="00F94882">
        <w:rPr>
          <w:lang w:val="fr-FR"/>
        </w:rPr>
        <w:t xml:space="preserve">, </w:t>
      </w:r>
      <w:proofErr w:type="spellStart"/>
      <w:r w:rsidRPr="00F94882">
        <w:rPr>
          <w:lang w:val="fr-FR"/>
        </w:rPr>
        <w:t>Nahi</w:t>
      </w:r>
      <w:proofErr w:type="spellEnd"/>
      <w:r w:rsidRPr="00F94882">
        <w:rPr>
          <w:lang w:val="fr-FR"/>
        </w:rPr>
        <w:t> » (soyez fermes et dites non) pour apprendre aux enfants comment prévenir les atteintes sexuelles</w:t>
      </w:r>
      <w:r w:rsidR="00F94882" w:rsidRPr="00F94882">
        <w:rPr>
          <w:lang w:val="fr-FR"/>
        </w:rPr>
        <w:t>.</w:t>
      </w:r>
      <w:r w:rsidRPr="00F94882">
        <w:rPr>
          <w:lang w:val="fr-FR"/>
        </w:rPr>
        <w:t xml:space="preserve"> Le Khyber Pakhtunkhwa a adopté des politiques de lutte contre la discrimination et des règles de suivi détaillées, qu’il a complétées par des programmes de formation et de mobilisation de la population pour promouvoir un climat positif dans les établissements scolaires</w:t>
      </w:r>
      <w:r w:rsidR="00F94882" w:rsidRPr="00F94882">
        <w:rPr>
          <w:lang w:val="fr-FR"/>
        </w:rPr>
        <w:t>.</w:t>
      </w:r>
      <w:r w:rsidRPr="00F94882">
        <w:rPr>
          <w:lang w:val="fr-FR"/>
        </w:rPr>
        <w:t xml:space="preserve"> Le </w:t>
      </w:r>
      <w:r w:rsidRPr="00F94882">
        <w:rPr>
          <w:lang w:val="fr-FR"/>
        </w:rPr>
        <w:lastRenderedPageBreak/>
        <w:t>Baloutchistan a constitué des comités pour la prévention du harcèlement et a formulé des directives générales pour la conception des programmes d’études dans le but d’éliminer les préjugés sexistes ; ces efforts ont bénéficié d’ateliers de renforcement des capacités organisés par l’Organisation des Nations Unies pour l’éducation, la science et la culture (UNESCO)</w:t>
      </w:r>
      <w:r w:rsidR="00F94882" w:rsidRPr="00F94882">
        <w:rPr>
          <w:lang w:val="fr-FR"/>
        </w:rPr>
        <w:t>.</w:t>
      </w:r>
      <w:r w:rsidRPr="00F94882">
        <w:rPr>
          <w:lang w:val="fr-FR"/>
        </w:rPr>
        <w:t xml:space="preserve"> </w:t>
      </w:r>
    </w:p>
    <w:p w14:paraId="6D9EAB2A" w14:textId="505DB731" w:rsidR="00F2127D" w:rsidRPr="00F94882" w:rsidRDefault="00F2127D" w:rsidP="00F2127D">
      <w:pPr>
        <w:pStyle w:val="H1G"/>
      </w:pPr>
      <w:r w:rsidRPr="00F94882">
        <w:rPr>
          <w:bCs/>
          <w:lang w:val="fr-FR"/>
        </w:rPr>
        <w:tab/>
        <w:t>D</w:t>
      </w:r>
      <w:r w:rsidR="00F94882" w:rsidRPr="00F94882">
        <w:rPr>
          <w:bCs/>
          <w:lang w:val="fr-FR"/>
        </w:rPr>
        <w:t>.</w:t>
      </w:r>
      <w:r w:rsidRPr="00F94882">
        <w:rPr>
          <w:lang w:val="fr-FR"/>
        </w:rPr>
        <w:tab/>
      </w:r>
      <w:r w:rsidRPr="00F94882">
        <w:rPr>
          <w:bCs/>
          <w:lang w:val="fr-FR"/>
        </w:rPr>
        <w:t>Réglementation des madrassas</w:t>
      </w:r>
    </w:p>
    <w:p w14:paraId="7B19553E" w14:textId="376D2EB2" w:rsidR="00F2127D" w:rsidRPr="00F94882" w:rsidRDefault="00F2127D" w:rsidP="00F2127D">
      <w:pPr>
        <w:pStyle w:val="SingleTxtG"/>
      </w:pPr>
      <w:r w:rsidRPr="00F94882">
        <w:rPr>
          <w:lang w:val="fr-FR"/>
        </w:rPr>
        <w:t>107</w:t>
      </w:r>
      <w:r w:rsidR="00F94882" w:rsidRPr="00F94882">
        <w:rPr>
          <w:lang w:val="fr-FR"/>
        </w:rPr>
        <w:t>.</w:t>
      </w:r>
      <w:r w:rsidRPr="00F94882">
        <w:rPr>
          <w:lang w:val="fr-FR"/>
        </w:rPr>
        <w:tab/>
        <w:t>Les autorités des provinces mettent en œuvre des initiatives visant à lutter contre les possibilités de radicalisation dans les madrassas et à améliorer les résultats scolaires</w:t>
      </w:r>
      <w:r w:rsidR="00F94882" w:rsidRPr="00F94882">
        <w:rPr>
          <w:lang w:val="fr-FR"/>
        </w:rPr>
        <w:t>.</w:t>
      </w:r>
    </w:p>
    <w:p w14:paraId="15E82B47" w14:textId="14C66F1F" w:rsidR="00F2127D" w:rsidRPr="00F94882" w:rsidRDefault="00F2127D" w:rsidP="00F2127D">
      <w:pPr>
        <w:pStyle w:val="SingleTxtG"/>
      </w:pPr>
      <w:r w:rsidRPr="00F94882">
        <w:rPr>
          <w:lang w:val="fr-FR"/>
        </w:rPr>
        <w:t>108</w:t>
      </w:r>
      <w:r w:rsidR="00F94882" w:rsidRPr="00F94882">
        <w:rPr>
          <w:lang w:val="fr-FR"/>
        </w:rPr>
        <w:t>.</w:t>
      </w:r>
      <w:r w:rsidRPr="00F94882">
        <w:rPr>
          <w:lang w:val="fr-FR"/>
        </w:rPr>
        <w:tab/>
        <w:t>Au Penjab, le Ministère de l’éducation a pris le contrôle de 208 madrassas qui étaient auparavant associées à des organisations interdites</w:t>
      </w:r>
      <w:r w:rsidR="00F94882" w:rsidRPr="00F94882">
        <w:rPr>
          <w:lang w:val="fr-FR"/>
        </w:rPr>
        <w:t>.</w:t>
      </w:r>
      <w:r w:rsidRPr="00F94882">
        <w:rPr>
          <w:lang w:val="fr-FR"/>
        </w:rPr>
        <w:t xml:space="preserve"> La province applique le Programme scolaire national unique, qui met l’accent sur l’humanité et les droits de l’enfant</w:t>
      </w:r>
      <w:r w:rsidR="00F94882" w:rsidRPr="00F94882">
        <w:rPr>
          <w:lang w:val="fr-FR"/>
        </w:rPr>
        <w:t>.</w:t>
      </w:r>
      <w:r w:rsidRPr="00F94882">
        <w:rPr>
          <w:lang w:val="fr-FR"/>
        </w:rPr>
        <w:t xml:space="preserve"> Le programme </w:t>
      </w:r>
      <w:proofErr w:type="spellStart"/>
      <w:r w:rsidRPr="00F94882">
        <w:rPr>
          <w:lang w:val="fr-FR"/>
        </w:rPr>
        <w:t>Zevar</w:t>
      </w:r>
      <w:proofErr w:type="spellEnd"/>
      <w:r w:rsidRPr="00F94882">
        <w:rPr>
          <w:lang w:val="fr-FR"/>
        </w:rPr>
        <w:t>-e-</w:t>
      </w:r>
      <w:proofErr w:type="spellStart"/>
      <w:r w:rsidRPr="00F94882">
        <w:rPr>
          <w:lang w:val="fr-FR"/>
        </w:rPr>
        <w:t>Talem</w:t>
      </w:r>
      <w:proofErr w:type="spellEnd"/>
      <w:r w:rsidRPr="00F94882">
        <w:rPr>
          <w:lang w:val="fr-FR"/>
        </w:rPr>
        <w:t xml:space="preserve"> a permis d’augmenter le nombre de filles inscrites dans les établissements d’enseignement</w:t>
      </w:r>
      <w:r w:rsidR="00F94882" w:rsidRPr="00F94882">
        <w:rPr>
          <w:lang w:val="fr-FR"/>
        </w:rPr>
        <w:t>.</w:t>
      </w:r>
    </w:p>
    <w:p w14:paraId="06D11119" w14:textId="5E96B2EF" w:rsidR="00F2127D" w:rsidRPr="00F94882" w:rsidRDefault="00F2127D" w:rsidP="00F2127D">
      <w:pPr>
        <w:pStyle w:val="SingleTxtG"/>
      </w:pPr>
      <w:r w:rsidRPr="00F94882">
        <w:rPr>
          <w:lang w:val="fr-FR"/>
        </w:rPr>
        <w:t>109</w:t>
      </w:r>
      <w:r w:rsidR="00F94882" w:rsidRPr="00F94882">
        <w:rPr>
          <w:lang w:val="fr-FR"/>
        </w:rPr>
        <w:t>.</w:t>
      </w:r>
      <w:r w:rsidRPr="00F94882">
        <w:rPr>
          <w:lang w:val="fr-FR"/>
        </w:rPr>
        <w:tab/>
        <w:t>Le Sind compte plus de 40 000 établissements d’enseignement accueillant plus de 5,2 millions d’élèves ; des efforts sont actuellement consacrés à l’élaboration de nouveaux manuels scolaires dans le but d’améliorer la qualité de l’enseignement</w:t>
      </w:r>
      <w:r w:rsidR="00F94882" w:rsidRPr="00F94882">
        <w:rPr>
          <w:lang w:val="fr-FR"/>
        </w:rPr>
        <w:t>.</w:t>
      </w:r>
    </w:p>
    <w:p w14:paraId="1D899871" w14:textId="3A44C337" w:rsidR="00F2127D" w:rsidRPr="00F94882" w:rsidRDefault="00F2127D" w:rsidP="00F2127D">
      <w:pPr>
        <w:pStyle w:val="SingleTxtG"/>
      </w:pPr>
      <w:r w:rsidRPr="00F94882">
        <w:rPr>
          <w:lang w:val="fr-FR"/>
        </w:rPr>
        <w:t>110</w:t>
      </w:r>
      <w:r w:rsidR="00F94882" w:rsidRPr="00F94882">
        <w:rPr>
          <w:lang w:val="fr-FR"/>
        </w:rPr>
        <w:t>.</w:t>
      </w:r>
      <w:r w:rsidRPr="00F94882">
        <w:rPr>
          <w:lang w:val="fr-FR"/>
        </w:rPr>
        <w:tab/>
        <w:t>Le Khyber Pakhtunkhwa a adopté le Programme scolaire national unique et a mis en place des systèmes de supervision des madrassas ; grâce à ces mesures, le nombre d’élèves inscrits dépasse maintenant 5,6 millions et la fréquentation scolaire a nettement augmenté</w:t>
      </w:r>
      <w:r w:rsidR="00F94882" w:rsidRPr="00F94882">
        <w:rPr>
          <w:lang w:val="fr-FR"/>
        </w:rPr>
        <w:t>.</w:t>
      </w:r>
    </w:p>
    <w:p w14:paraId="42A9EEE8" w14:textId="49D3D2A4" w:rsidR="00F2127D" w:rsidRPr="00F94882" w:rsidRDefault="00F2127D" w:rsidP="00F2127D">
      <w:pPr>
        <w:pStyle w:val="SingleTxtG"/>
      </w:pPr>
      <w:r w:rsidRPr="00F94882">
        <w:rPr>
          <w:lang w:val="fr-FR"/>
        </w:rPr>
        <w:t>111</w:t>
      </w:r>
      <w:r w:rsidR="00F94882" w:rsidRPr="00F94882">
        <w:rPr>
          <w:lang w:val="fr-FR"/>
        </w:rPr>
        <w:t>.</w:t>
      </w:r>
      <w:r w:rsidRPr="00F94882">
        <w:rPr>
          <w:lang w:val="fr-FR"/>
        </w:rPr>
        <w:tab/>
        <w:t>Le Baloutchistan procède à la mise en place progressive du Programme national avec l’appui du Fonds de dotation pour l’éducation du Baloutchistan ; ces efforts ont contribué à porter le nombre d’inscriptions scolaires de 937 905 en 2018 à 1 073 089 en 2023</w:t>
      </w:r>
      <w:r w:rsidR="00F94882" w:rsidRPr="00F94882">
        <w:rPr>
          <w:lang w:val="fr-FR"/>
        </w:rPr>
        <w:t>.</w:t>
      </w:r>
    </w:p>
    <w:p w14:paraId="0C3F1B8B" w14:textId="0E62885B" w:rsidR="00F2127D" w:rsidRPr="00F94882" w:rsidRDefault="00F2127D" w:rsidP="00F2127D">
      <w:pPr>
        <w:pStyle w:val="HChG"/>
      </w:pPr>
      <w:r w:rsidRPr="00F94882">
        <w:rPr>
          <w:bCs/>
          <w:lang w:val="fr-FR"/>
        </w:rPr>
        <w:tab/>
        <w:t>X</w:t>
      </w:r>
      <w:r w:rsidR="00F94882" w:rsidRPr="00F94882">
        <w:rPr>
          <w:bCs/>
          <w:lang w:val="fr-FR"/>
        </w:rPr>
        <w:t>.</w:t>
      </w:r>
      <w:r w:rsidRPr="00F94882">
        <w:rPr>
          <w:lang w:val="fr-FR"/>
        </w:rPr>
        <w:tab/>
      </w:r>
      <w:r w:rsidRPr="00F94882">
        <w:rPr>
          <w:bCs/>
          <w:lang w:val="fr-FR"/>
        </w:rPr>
        <w:t>Droits culturels</w:t>
      </w:r>
    </w:p>
    <w:p w14:paraId="6C104E21" w14:textId="5E695D5F" w:rsidR="00F2127D" w:rsidRPr="00F94882" w:rsidRDefault="00F2127D" w:rsidP="00F2127D">
      <w:pPr>
        <w:pStyle w:val="H1G"/>
      </w:pPr>
      <w:r w:rsidRPr="00F94882">
        <w:rPr>
          <w:bCs/>
          <w:lang w:val="fr-FR"/>
        </w:rPr>
        <w:tab/>
        <w:t>A</w:t>
      </w:r>
      <w:r w:rsidR="00F94882" w:rsidRPr="00F94882">
        <w:rPr>
          <w:bCs/>
          <w:lang w:val="fr-FR"/>
        </w:rPr>
        <w:t>.</w:t>
      </w:r>
      <w:r w:rsidRPr="00F94882">
        <w:rPr>
          <w:lang w:val="fr-FR"/>
        </w:rPr>
        <w:tab/>
      </w:r>
      <w:r w:rsidRPr="00F94882">
        <w:rPr>
          <w:bCs/>
          <w:lang w:val="fr-FR"/>
        </w:rPr>
        <w:t>Protection de la diversité culturelle et religieuse</w:t>
      </w:r>
    </w:p>
    <w:p w14:paraId="48922F64" w14:textId="1184C4C0" w:rsidR="00F2127D" w:rsidRPr="00F94882" w:rsidRDefault="00F2127D" w:rsidP="00F2127D">
      <w:pPr>
        <w:pStyle w:val="SingleTxtG"/>
      </w:pPr>
      <w:r w:rsidRPr="00F94882">
        <w:rPr>
          <w:lang w:val="fr-FR"/>
        </w:rPr>
        <w:t>112</w:t>
      </w:r>
      <w:r w:rsidR="00F94882" w:rsidRPr="00F94882">
        <w:rPr>
          <w:lang w:val="fr-FR"/>
        </w:rPr>
        <w:t>.</w:t>
      </w:r>
      <w:r w:rsidRPr="00F94882">
        <w:rPr>
          <w:lang w:val="fr-FR"/>
        </w:rPr>
        <w:tab/>
        <w:t>Afin de protéger les minorités religieuses et de promouvoir la tolérance en ce domaine, le Ministère des affaires religieuses et de l’harmonie interconfessionnelle a préparé un projet de politique d’harmonie interconfessionnelle qui sera bientôt soumis à l’approbation du Cabinet</w:t>
      </w:r>
      <w:r w:rsidR="00F94882" w:rsidRPr="00F94882">
        <w:rPr>
          <w:lang w:val="fr-FR"/>
        </w:rPr>
        <w:t>.</w:t>
      </w:r>
      <w:r w:rsidRPr="00F94882">
        <w:rPr>
          <w:lang w:val="fr-FR"/>
        </w:rPr>
        <w:t xml:space="preserve"> Une équipe spéciale chargée d’élaborer des stratégies de promotion de la tolérance religieuse a également été formée au niveau fédéral</w:t>
      </w:r>
      <w:r w:rsidR="00F94882" w:rsidRPr="00F94882">
        <w:rPr>
          <w:lang w:val="fr-FR"/>
        </w:rPr>
        <w:t>.</w:t>
      </w:r>
      <w:r w:rsidRPr="00F94882">
        <w:rPr>
          <w:lang w:val="fr-FR"/>
        </w:rPr>
        <w:t xml:space="preserve"> Le Gouvernement a créé en 2020 la Commission nationale pour les minorités (National Commission for </w:t>
      </w:r>
      <w:proofErr w:type="spellStart"/>
      <w:r w:rsidRPr="00F94882">
        <w:rPr>
          <w:lang w:val="fr-FR"/>
        </w:rPr>
        <w:t>Minorities</w:t>
      </w:r>
      <w:proofErr w:type="spellEnd"/>
      <w:r w:rsidRPr="00F94882">
        <w:rPr>
          <w:lang w:val="fr-FR"/>
        </w:rPr>
        <w:t>), qui compte 12 membres : 2 musulmans, 3 hindous, 3 chrétiens, 2 sikhs, 1 </w:t>
      </w:r>
      <w:proofErr w:type="spellStart"/>
      <w:r w:rsidRPr="00F94882">
        <w:rPr>
          <w:lang w:val="fr-FR"/>
        </w:rPr>
        <w:t>parsi</w:t>
      </w:r>
      <w:proofErr w:type="spellEnd"/>
      <w:r w:rsidRPr="00F94882">
        <w:rPr>
          <w:lang w:val="fr-FR"/>
        </w:rPr>
        <w:t xml:space="preserve"> et </w:t>
      </w:r>
      <w:r w:rsidRPr="00F94882">
        <w:t>1 kalash</w:t>
      </w:r>
      <w:r w:rsidR="00F94882" w:rsidRPr="00F94882">
        <w:rPr>
          <w:lang w:val="fr-FR"/>
        </w:rPr>
        <w:t>.</w:t>
      </w:r>
      <w:r w:rsidRPr="00F94882">
        <w:rPr>
          <w:lang w:val="fr-FR"/>
        </w:rPr>
        <w:t xml:space="preserve"> La Commission nationale contribue au financement de l’entretien des lieux de culte des minorités religieuses et accorde des bourses aux étudiants issus de ces minorités</w:t>
      </w:r>
      <w:r w:rsidR="00F94882" w:rsidRPr="00F94882">
        <w:rPr>
          <w:lang w:val="fr-FR"/>
        </w:rPr>
        <w:t>.</w:t>
      </w:r>
      <w:r w:rsidRPr="00F94882">
        <w:rPr>
          <w:lang w:val="fr-FR"/>
        </w:rPr>
        <w:t xml:space="preserve"> Le processus d’établissement d’une Commission nationale statutaire et indépendante est en cours</w:t>
      </w:r>
      <w:r w:rsidR="00F94882" w:rsidRPr="00F94882">
        <w:rPr>
          <w:lang w:val="fr-FR"/>
        </w:rPr>
        <w:t>.</w:t>
      </w:r>
    </w:p>
    <w:p w14:paraId="2B30DC48" w14:textId="57304E7D" w:rsidR="00F2127D" w:rsidRPr="00F94882" w:rsidRDefault="00F2127D" w:rsidP="00F2127D">
      <w:pPr>
        <w:pStyle w:val="SingleTxtG"/>
      </w:pPr>
      <w:r w:rsidRPr="00F94882">
        <w:rPr>
          <w:lang w:val="fr-FR"/>
        </w:rPr>
        <w:t>113</w:t>
      </w:r>
      <w:r w:rsidR="00F94882" w:rsidRPr="00F94882">
        <w:rPr>
          <w:lang w:val="fr-FR"/>
        </w:rPr>
        <w:t>.</w:t>
      </w:r>
      <w:r w:rsidRPr="00F94882">
        <w:rPr>
          <w:lang w:val="fr-FR"/>
        </w:rPr>
        <w:tab/>
        <w:t xml:space="preserve">En 2024, le Pakistan a prolongé de cinq ans l’accord sur le corridor de </w:t>
      </w:r>
      <w:proofErr w:type="spellStart"/>
      <w:r w:rsidRPr="00F94882">
        <w:rPr>
          <w:lang w:val="fr-FR"/>
        </w:rPr>
        <w:t>Kartarpour</w:t>
      </w:r>
      <w:proofErr w:type="spellEnd"/>
      <w:r w:rsidRPr="00F94882">
        <w:rPr>
          <w:lang w:val="fr-FR"/>
        </w:rPr>
        <w:t xml:space="preserve"> Sahib qu’il a conclu avec l’Inde pour permettre aux pèlerins sikhs de continuer à se rendre au temple de Gurdwara </w:t>
      </w:r>
      <w:proofErr w:type="spellStart"/>
      <w:r w:rsidRPr="00F94882">
        <w:rPr>
          <w:lang w:val="fr-FR"/>
        </w:rPr>
        <w:t>Darbar</w:t>
      </w:r>
      <w:proofErr w:type="spellEnd"/>
      <w:r w:rsidRPr="00F94882">
        <w:rPr>
          <w:lang w:val="fr-FR"/>
        </w:rPr>
        <w:t xml:space="preserve"> Sahib à </w:t>
      </w:r>
      <w:proofErr w:type="spellStart"/>
      <w:r w:rsidRPr="00F94882">
        <w:rPr>
          <w:lang w:val="fr-FR"/>
        </w:rPr>
        <w:t>Kartarpour</w:t>
      </w:r>
      <w:proofErr w:type="spellEnd"/>
      <w:r w:rsidR="00F94882" w:rsidRPr="00F94882">
        <w:rPr>
          <w:lang w:val="fr-FR"/>
        </w:rPr>
        <w:t>.</w:t>
      </w:r>
      <w:r w:rsidRPr="00F94882">
        <w:rPr>
          <w:lang w:val="fr-FR"/>
        </w:rPr>
        <w:t xml:space="preserve"> Cet accord, initialement signé en 2019 pour une durée de cinq ans, permet à quelque 5 000 pèlerins par jour de traverser la frontière entre l’Inde et le Pakistan sans visa pour se rendre au Gurdwara</w:t>
      </w:r>
      <w:r w:rsidR="00F94882" w:rsidRPr="00F94882">
        <w:rPr>
          <w:lang w:val="fr-FR"/>
        </w:rPr>
        <w:t>.</w:t>
      </w:r>
      <w:r w:rsidRPr="00F94882">
        <w:rPr>
          <w:lang w:val="fr-FR"/>
        </w:rPr>
        <w:t xml:space="preserve"> </w:t>
      </w:r>
    </w:p>
    <w:p w14:paraId="0C7F7E8A" w14:textId="10DE3E7E" w:rsidR="00F2127D" w:rsidRPr="00F94882" w:rsidRDefault="00F2127D" w:rsidP="00F2127D">
      <w:pPr>
        <w:pStyle w:val="SingleTxtG"/>
      </w:pPr>
      <w:r w:rsidRPr="00F94882">
        <w:rPr>
          <w:lang w:val="fr-FR"/>
        </w:rPr>
        <w:t>114</w:t>
      </w:r>
      <w:r w:rsidR="00F94882" w:rsidRPr="00F94882">
        <w:rPr>
          <w:lang w:val="fr-FR"/>
        </w:rPr>
        <w:t>.</w:t>
      </w:r>
      <w:r w:rsidRPr="00F94882">
        <w:rPr>
          <w:lang w:val="fr-FR"/>
        </w:rPr>
        <w:tab/>
        <w:t xml:space="preserve">Toutes les provinces célèbrent les grands festivals des minorités religieuses, notamment Noël et Pâques pour les chrétiens, Holi et </w:t>
      </w:r>
      <w:proofErr w:type="spellStart"/>
      <w:r w:rsidRPr="00F94882">
        <w:rPr>
          <w:lang w:val="fr-FR"/>
        </w:rPr>
        <w:t>Diwali</w:t>
      </w:r>
      <w:proofErr w:type="spellEnd"/>
      <w:r w:rsidRPr="00F94882">
        <w:rPr>
          <w:lang w:val="fr-FR"/>
        </w:rPr>
        <w:t xml:space="preserve"> pour les hindous, </w:t>
      </w:r>
      <w:proofErr w:type="spellStart"/>
      <w:r w:rsidRPr="00F94882">
        <w:rPr>
          <w:lang w:val="fr-FR"/>
        </w:rPr>
        <w:t>Baisakhi</w:t>
      </w:r>
      <w:proofErr w:type="spellEnd"/>
      <w:r w:rsidRPr="00F94882">
        <w:rPr>
          <w:lang w:val="fr-FR"/>
        </w:rPr>
        <w:t xml:space="preserve"> et l’anniversaire de Guru Nanak pour les sikhs, </w:t>
      </w:r>
      <w:proofErr w:type="spellStart"/>
      <w:r w:rsidRPr="00F94882">
        <w:rPr>
          <w:lang w:val="fr-FR"/>
        </w:rPr>
        <w:t>Nauroze</w:t>
      </w:r>
      <w:proofErr w:type="spellEnd"/>
      <w:r w:rsidRPr="00F94882">
        <w:rPr>
          <w:lang w:val="fr-FR"/>
        </w:rPr>
        <w:t xml:space="preserve"> pour les zoroastriens, Eid-e-</w:t>
      </w:r>
      <w:proofErr w:type="spellStart"/>
      <w:r w:rsidRPr="00F94882">
        <w:rPr>
          <w:lang w:val="fr-FR"/>
        </w:rPr>
        <w:t>Ridvan</w:t>
      </w:r>
      <w:proofErr w:type="spellEnd"/>
      <w:r w:rsidRPr="00F94882">
        <w:rPr>
          <w:lang w:val="fr-FR"/>
        </w:rPr>
        <w:t xml:space="preserve"> pour les bahaïs, le festival des lumières pour la communauté bouddhiste et </w:t>
      </w:r>
      <w:proofErr w:type="spellStart"/>
      <w:r w:rsidRPr="00F94882">
        <w:rPr>
          <w:lang w:val="fr-FR"/>
        </w:rPr>
        <w:t>Chelum</w:t>
      </w:r>
      <w:proofErr w:type="spellEnd"/>
      <w:r w:rsidRPr="00F94882">
        <w:rPr>
          <w:lang w:val="fr-FR"/>
        </w:rPr>
        <w:t xml:space="preserve"> </w:t>
      </w:r>
      <w:proofErr w:type="spellStart"/>
      <w:r w:rsidRPr="00F94882">
        <w:rPr>
          <w:lang w:val="fr-FR"/>
        </w:rPr>
        <w:t>Jusht</w:t>
      </w:r>
      <w:proofErr w:type="spellEnd"/>
      <w:r w:rsidRPr="00F94882">
        <w:rPr>
          <w:lang w:val="fr-FR"/>
        </w:rPr>
        <w:t xml:space="preserve"> pour les kalashs</w:t>
      </w:r>
      <w:r w:rsidR="00F94882" w:rsidRPr="00F94882">
        <w:rPr>
          <w:lang w:val="fr-FR"/>
        </w:rPr>
        <w:t>.</w:t>
      </w:r>
      <w:r w:rsidRPr="00F94882">
        <w:rPr>
          <w:lang w:val="fr-FR"/>
        </w:rPr>
        <w:t xml:space="preserve"> Elles ont également mis en place des services d’assistance et des comités d’harmonie interconfessionnelle pour soutenir les droits des minorités</w:t>
      </w:r>
      <w:r w:rsidR="00F94882" w:rsidRPr="00F94882">
        <w:rPr>
          <w:lang w:val="fr-FR"/>
        </w:rPr>
        <w:t>.</w:t>
      </w:r>
      <w:r w:rsidRPr="00F94882">
        <w:rPr>
          <w:lang w:val="fr-FR"/>
        </w:rPr>
        <w:t xml:space="preserve"> Les lieux de culte des communautés minoritaires (253 dans le Sind et 162 dans le Baloutchistan) ont aussi été équipés de caméras de télésurveillance à des fins de sécurité</w:t>
      </w:r>
      <w:r w:rsidR="00F94882" w:rsidRPr="00F94882">
        <w:rPr>
          <w:lang w:val="fr-FR"/>
        </w:rPr>
        <w:t>.</w:t>
      </w:r>
    </w:p>
    <w:p w14:paraId="12263972" w14:textId="39A49B6A" w:rsidR="00F2127D" w:rsidRPr="00F94882" w:rsidRDefault="00F2127D" w:rsidP="00F2127D">
      <w:pPr>
        <w:pStyle w:val="H1G"/>
      </w:pPr>
      <w:r w:rsidRPr="00F94882">
        <w:rPr>
          <w:bCs/>
          <w:lang w:val="fr-FR"/>
        </w:rPr>
        <w:lastRenderedPageBreak/>
        <w:tab/>
        <w:t>B</w:t>
      </w:r>
      <w:r w:rsidR="00F94882" w:rsidRPr="00F94882">
        <w:rPr>
          <w:bCs/>
          <w:lang w:val="fr-FR"/>
        </w:rPr>
        <w:t>.</w:t>
      </w:r>
      <w:r w:rsidRPr="00F94882">
        <w:rPr>
          <w:lang w:val="fr-FR"/>
        </w:rPr>
        <w:tab/>
      </w:r>
      <w:r w:rsidRPr="00F94882">
        <w:rPr>
          <w:bCs/>
          <w:lang w:val="fr-FR"/>
        </w:rPr>
        <w:t>Technologie numérique et connectivité</w:t>
      </w:r>
    </w:p>
    <w:p w14:paraId="5F767E90" w14:textId="79503CEF" w:rsidR="00F2127D" w:rsidRPr="00F94882" w:rsidRDefault="00F2127D" w:rsidP="00F2127D">
      <w:pPr>
        <w:pStyle w:val="SingleTxtG"/>
      </w:pPr>
      <w:r w:rsidRPr="00F94882">
        <w:rPr>
          <w:lang w:val="fr-FR"/>
        </w:rPr>
        <w:t>115</w:t>
      </w:r>
      <w:r w:rsidR="00F94882" w:rsidRPr="00F94882">
        <w:rPr>
          <w:lang w:val="fr-FR"/>
        </w:rPr>
        <w:t>.</w:t>
      </w:r>
      <w:r w:rsidRPr="00F94882">
        <w:rPr>
          <w:lang w:val="fr-FR"/>
        </w:rPr>
        <w:tab/>
        <w:t>Le Ministère des technologies de l’information et des télécommunications a lancé l’Initiative pour un Pakistan numérique en 2021 afin de créer un écosystème numérique complet de manière à transformer le secteur des technologies de l’information et à autonomiser les femmes et les filles dans le cadre de programmes dans les domaines de l’informatique et des communications</w:t>
      </w:r>
      <w:r w:rsidR="00F94882" w:rsidRPr="00F94882">
        <w:rPr>
          <w:lang w:val="fr-FR"/>
        </w:rPr>
        <w:t>.</w:t>
      </w:r>
      <w:r w:rsidRPr="00F94882">
        <w:rPr>
          <w:lang w:val="fr-FR"/>
        </w:rPr>
        <w:t xml:space="preserve"> Cette initiative donne lieu, entre autres, à la mise en place de laboratoires informatiques dans les zones mal desservies, à l’offre de formations en informatique et à la promotion de l’adoption des services numériques par les filles</w:t>
      </w:r>
      <w:r w:rsidR="00F94882" w:rsidRPr="00F94882">
        <w:rPr>
          <w:lang w:val="fr-FR"/>
        </w:rPr>
        <w:t>.</w:t>
      </w:r>
      <w:r w:rsidRPr="00F94882">
        <w:rPr>
          <w:lang w:val="fr-FR"/>
        </w:rPr>
        <w:t xml:space="preserve"> </w:t>
      </w:r>
    </w:p>
    <w:p w14:paraId="5FE24456" w14:textId="48F82491" w:rsidR="00F2127D" w:rsidRPr="00F94882" w:rsidRDefault="00F2127D" w:rsidP="00F2127D">
      <w:pPr>
        <w:pStyle w:val="SingleTxtG"/>
      </w:pPr>
      <w:r w:rsidRPr="00F94882">
        <w:rPr>
          <w:lang w:val="fr-FR"/>
        </w:rPr>
        <w:t>116</w:t>
      </w:r>
      <w:r w:rsidR="00F94882" w:rsidRPr="00F94882">
        <w:rPr>
          <w:lang w:val="fr-FR"/>
        </w:rPr>
        <w:t>.</w:t>
      </w:r>
      <w:r w:rsidRPr="00F94882">
        <w:rPr>
          <w:lang w:val="fr-FR"/>
        </w:rPr>
        <w:tab/>
        <w:t>Au Penjab, le Département de l’éducation scolaire s’est employé à recruter des enseignantes en informatique et la Commission de la condition de la femme a mis en place un portail d’information sur le genre pour remédier aux disparités entre les sexes</w:t>
      </w:r>
      <w:r w:rsidR="00F94882" w:rsidRPr="00F94882">
        <w:rPr>
          <w:lang w:val="fr-FR"/>
        </w:rPr>
        <w:t>.</w:t>
      </w:r>
      <w:r w:rsidRPr="00F94882">
        <w:rPr>
          <w:lang w:val="fr-FR"/>
        </w:rPr>
        <w:t xml:space="preserve"> Le Département de la promotion de la femme a également publié un magazine numérique intitulé </w:t>
      </w:r>
      <w:proofErr w:type="spellStart"/>
      <w:r w:rsidRPr="00F94882">
        <w:rPr>
          <w:i/>
          <w:iCs/>
          <w:lang w:val="fr-FR"/>
        </w:rPr>
        <w:t>Aurat</w:t>
      </w:r>
      <w:proofErr w:type="spellEnd"/>
      <w:r w:rsidRPr="00F94882">
        <w:rPr>
          <w:i/>
          <w:iCs/>
          <w:lang w:val="fr-FR"/>
        </w:rPr>
        <w:t>-Ba-</w:t>
      </w:r>
      <w:proofErr w:type="spellStart"/>
      <w:r w:rsidRPr="00F94882">
        <w:rPr>
          <w:i/>
          <w:iCs/>
          <w:lang w:val="fr-FR"/>
        </w:rPr>
        <w:t>Ikhtiar</w:t>
      </w:r>
      <w:proofErr w:type="spellEnd"/>
      <w:r w:rsidRPr="00F94882">
        <w:rPr>
          <w:lang w:val="fr-FR"/>
        </w:rPr>
        <w:t xml:space="preserve"> (Femmes autonomes) pour informer les femmes de leurs droits</w:t>
      </w:r>
      <w:r w:rsidR="00F94882" w:rsidRPr="00F94882">
        <w:rPr>
          <w:lang w:val="fr-FR"/>
        </w:rPr>
        <w:t>.</w:t>
      </w:r>
    </w:p>
    <w:p w14:paraId="601FA68D" w14:textId="0E4D1AAF" w:rsidR="00F2127D" w:rsidRDefault="00F2127D" w:rsidP="00F2127D">
      <w:pPr>
        <w:pStyle w:val="SingleTxtG"/>
      </w:pPr>
      <w:r w:rsidRPr="00F94882">
        <w:rPr>
          <w:lang w:val="fr-FR"/>
        </w:rPr>
        <w:t>117</w:t>
      </w:r>
      <w:r w:rsidR="00F94882" w:rsidRPr="00F94882">
        <w:rPr>
          <w:lang w:val="fr-FR"/>
        </w:rPr>
        <w:t>.</w:t>
      </w:r>
      <w:r w:rsidRPr="00F94882">
        <w:rPr>
          <w:lang w:val="fr-FR"/>
        </w:rPr>
        <w:tab/>
        <w:t>Le Sind a mis en place des programmes de renforcement des capacités comme le programme informatique de passerelle entre les entreprises et les milieux universitaires (IT</w:t>
      </w:r>
      <w:r w:rsidR="004A5AC2" w:rsidRPr="00F94882">
        <w:rPr>
          <w:lang w:val="fr-FR"/>
        </w:rPr>
        <w:t> </w:t>
      </w:r>
      <w:proofErr w:type="spellStart"/>
      <w:r w:rsidRPr="00F94882">
        <w:rPr>
          <w:lang w:val="fr-FR"/>
        </w:rPr>
        <w:t>Industry</w:t>
      </w:r>
      <w:proofErr w:type="spellEnd"/>
      <w:r w:rsidRPr="00F94882">
        <w:rPr>
          <w:lang w:val="fr-FR"/>
        </w:rPr>
        <w:t xml:space="preserve"> Academia Bridge Program), qui a permis de former environ 4 000 personnes, dont 34 % de femmes, soit un pourcentage notable</w:t>
      </w:r>
      <w:r w:rsidR="00F94882" w:rsidRPr="00F94882">
        <w:rPr>
          <w:lang w:val="fr-FR"/>
        </w:rPr>
        <w:t>.</w:t>
      </w:r>
      <w:r w:rsidRPr="00F94882">
        <w:rPr>
          <w:lang w:val="fr-FR"/>
        </w:rPr>
        <w:t xml:space="preserve"> Le programme pour l’emploi des jeunes du Khyber Pakhtunkhwa, qui affiche un taux de participation de femmes supérieur à 15 %, a permis à plus de 11 872 jeunes d’acquérir des compétences numériques</w:t>
      </w:r>
      <w:r w:rsidR="00F94882" w:rsidRPr="00F94882">
        <w:rPr>
          <w:lang w:val="fr-FR"/>
        </w:rPr>
        <w:t>.</w:t>
      </w:r>
      <w:r w:rsidRPr="00F94882">
        <w:rPr>
          <w:lang w:val="fr-FR"/>
        </w:rPr>
        <w:t xml:space="preserve"> Les initiatives menées par le Baloutchistan, telles que le projet </w:t>
      </w:r>
      <w:proofErr w:type="spellStart"/>
      <w:r w:rsidRPr="00F94882">
        <w:rPr>
          <w:lang w:val="fr-FR"/>
        </w:rPr>
        <w:t>Digibizz</w:t>
      </w:r>
      <w:proofErr w:type="spellEnd"/>
      <w:r w:rsidRPr="00F94882">
        <w:rPr>
          <w:lang w:val="fr-FR"/>
        </w:rPr>
        <w:t xml:space="preserve"> et le programme des bourses de carrière de Google, affichent une proportion notable de femmes parmi leurs diplômés ; le système d’éducation en ligne et les bibliothèques numériques élargissent l’accès à l’éducation</w:t>
      </w:r>
      <w:r w:rsidR="00F94882" w:rsidRPr="00F94882">
        <w:rPr>
          <w:lang w:val="fr-FR"/>
        </w:rPr>
        <w:t>.</w:t>
      </w:r>
      <w:r w:rsidRPr="00F94882">
        <w:rPr>
          <w:lang w:val="fr-FR"/>
        </w:rPr>
        <w:t xml:space="preserve"> Une application pour la sécurité des femmes, qui permet à ces dernières d’alerter les autorités en cas d’urgence et leur permet de naviguer dans un environnement numérique plus sûr, a en outre été conçue</w:t>
      </w:r>
      <w:r w:rsidR="00F94882" w:rsidRPr="00F94882">
        <w:rPr>
          <w:lang w:val="fr-FR"/>
        </w:rPr>
        <w:t>.</w:t>
      </w:r>
    </w:p>
    <w:p w14:paraId="3945482A" w14:textId="5421B25E" w:rsidR="00446FE5" w:rsidRPr="00F2127D" w:rsidRDefault="00F2127D" w:rsidP="00F2127D">
      <w:pPr>
        <w:pStyle w:val="SingleTxtG"/>
        <w:spacing w:before="240" w:after="0"/>
        <w:jc w:val="center"/>
        <w:rPr>
          <w:u w:val="single"/>
        </w:rPr>
      </w:pPr>
      <w:r>
        <w:rPr>
          <w:u w:val="single"/>
        </w:rPr>
        <w:tab/>
      </w:r>
      <w:r>
        <w:rPr>
          <w:u w:val="single"/>
        </w:rPr>
        <w:tab/>
      </w:r>
      <w:r>
        <w:rPr>
          <w:u w:val="single"/>
        </w:rPr>
        <w:tab/>
      </w:r>
    </w:p>
    <w:sectPr w:rsidR="00446FE5" w:rsidRPr="00F2127D" w:rsidSect="00F2127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9E439" w14:textId="77777777" w:rsidR="00475F95" w:rsidRDefault="00475F95" w:rsidP="00F95C08">
      <w:pPr>
        <w:spacing w:line="240" w:lineRule="auto"/>
      </w:pPr>
    </w:p>
  </w:endnote>
  <w:endnote w:type="continuationSeparator" w:id="0">
    <w:p w14:paraId="53D4CB71" w14:textId="77777777" w:rsidR="00475F95" w:rsidRPr="00AC3823" w:rsidRDefault="00475F95" w:rsidP="00AC3823">
      <w:pPr>
        <w:pStyle w:val="Pieddepage"/>
      </w:pPr>
    </w:p>
  </w:endnote>
  <w:endnote w:type="continuationNotice" w:id="1">
    <w:p w14:paraId="427D7DAC" w14:textId="77777777" w:rsidR="00475F95" w:rsidRDefault="00475F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DA591" w14:textId="1EC3A1C7" w:rsidR="00F2127D" w:rsidRPr="00F2127D" w:rsidRDefault="00F2127D" w:rsidP="00F2127D">
    <w:pPr>
      <w:pStyle w:val="Pieddepage"/>
      <w:tabs>
        <w:tab w:val="right" w:pos="9638"/>
      </w:tabs>
    </w:pPr>
    <w:r w:rsidRPr="00F2127D">
      <w:rPr>
        <w:b/>
        <w:sz w:val="18"/>
      </w:rPr>
      <w:fldChar w:fldCharType="begin"/>
    </w:r>
    <w:r w:rsidRPr="00F2127D">
      <w:rPr>
        <w:b/>
        <w:sz w:val="18"/>
      </w:rPr>
      <w:instrText xml:space="preserve"> PAGE  \* MERGEFORMAT </w:instrText>
    </w:r>
    <w:r w:rsidRPr="00F2127D">
      <w:rPr>
        <w:b/>
        <w:sz w:val="18"/>
      </w:rPr>
      <w:fldChar w:fldCharType="separate"/>
    </w:r>
    <w:r w:rsidRPr="00F2127D">
      <w:rPr>
        <w:b/>
        <w:noProof/>
        <w:sz w:val="18"/>
      </w:rPr>
      <w:t>2</w:t>
    </w:r>
    <w:r w:rsidRPr="00F2127D">
      <w:rPr>
        <w:b/>
        <w:sz w:val="18"/>
      </w:rPr>
      <w:fldChar w:fldCharType="end"/>
    </w:r>
    <w:r>
      <w:rPr>
        <w:b/>
        <w:sz w:val="18"/>
      </w:rPr>
      <w:tab/>
    </w:r>
    <w:r>
      <w:t>GE</w:t>
    </w:r>
    <w:r w:rsidR="00F94882" w:rsidRPr="00F94882">
      <w:t>.</w:t>
    </w:r>
    <w:r>
      <w:t>25-04496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2BE57" w14:textId="01ADE4C1" w:rsidR="00F2127D" w:rsidRPr="00F2127D" w:rsidRDefault="00F2127D" w:rsidP="00F2127D">
    <w:pPr>
      <w:pStyle w:val="Pieddepage"/>
      <w:tabs>
        <w:tab w:val="right" w:pos="9638"/>
      </w:tabs>
      <w:rPr>
        <w:b/>
        <w:sz w:val="18"/>
      </w:rPr>
    </w:pPr>
    <w:r>
      <w:t>GE</w:t>
    </w:r>
    <w:r w:rsidR="00F94882" w:rsidRPr="00F94882">
      <w:t>.</w:t>
    </w:r>
    <w:r>
      <w:t>25-04496</w:t>
    </w:r>
    <w:r>
      <w:tab/>
    </w:r>
    <w:r w:rsidRPr="00F2127D">
      <w:rPr>
        <w:b/>
        <w:sz w:val="18"/>
      </w:rPr>
      <w:fldChar w:fldCharType="begin"/>
    </w:r>
    <w:r w:rsidRPr="00F2127D">
      <w:rPr>
        <w:b/>
        <w:sz w:val="18"/>
      </w:rPr>
      <w:instrText xml:space="preserve"> PAGE  \* MERGEFORMAT </w:instrText>
    </w:r>
    <w:r w:rsidRPr="00F2127D">
      <w:rPr>
        <w:b/>
        <w:sz w:val="18"/>
      </w:rPr>
      <w:fldChar w:fldCharType="separate"/>
    </w:r>
    <w:r w:rsidRPr="00F2127D">
      <w:rPr>
        <w:b/>
        <w:noProof/>
        <w:sz w:val="18"/>
      </w:rPr>
      <w:t>3</w:t>
    </w:r>
    <w:r w:rsidRPr="00F212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DF2F3" w14:textId="75EBF733" w:rsidR="0080236C" w:rsidRPr="00F2127D" w:rsidRDefault="00F2127D" w:rsidP="00F2127D">
    <w:pPr>
      <w:pStyle w:val="Pieddepage"/>
      <w:spacing w:before="120"/>
      <w:rPr>
        <w:sz w:val="20"/>
      </w:rPr>
    </w:pPr>
    <w:r>
      <w:rPr>
        <w:sz w:val="20"/>
      </w:rPr>
      <w:t>GE</w:t>
    </w:r>
    <w:r w:rsidR="00F94882" w:rsidRPr="00F94882">
      <w:rPr>
        <w:sz w:val="20"/>
      </w:rPr>
      <w:t>.</w:t>
    </w:r>
    <w:r w:rsidR="0080236C">
      <w:rPr>
        <w:noProof/>
        <w:lang w:eastAsia="fr-CH"/>
      </w:rPr>
      <w:drawing>
        <wp:anchor distT="0" distB="0" distL="114300" distR="114300" simplePos="0" relativeHeight="251659264" behindDoc="0" locked="0" layoutInCell="1" allowOverlap="0" wp14:anchorId="23B3200A" wp14:editId="29E0ECA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25-04496  (F)</w:t>
    </w:r>
    <w:r>
      <w:rPr>
        <w:noProof/>
        <w:sz w:val="20"/>
      </w:rPr>
      <w:drawing>
        <wp:anchor distT="0" distB="0" distL="114300" distR="114300" simplePos="0" relativeHeight="251660288" behindDoc="0" locked="0" layoutInCell="1" allowOverlap="1" wp14:anchorId="0E517E9E" wp14:editId="67733F00">
          <wp:simplePos x="0" y="0"/>
          <wp:positionH relativeFrom="margin">
            <wp:posOffset>5489575</wp:posOffset>
          </wp:positionH>
          <wp:positionV relativeFrom="margin">
            <wp:posOffset>8891905</wp:posOffset>
          </wp:positionV>
          <wp:extent cx="628650" cy="628650"/>
          <wp:effectExtent l="0" t="0" r="0" b="0"/>
          <wp:wrapNone/>
          <wp:docPr id="11986923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250425    2</w:t>
    </w:r>
    <w:r w:rsidR="003C0FC3">
      <w:rPr>
        <w:sz w:val="20"/>
      </w:rPr>
      <w:t>8</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8ECCE" w14:textId="77777777" w:rsidR="00475F95" w:rsidRPr="00AC3823" w:rsidRDefault="00475F95" w:rsidP="00AC3823">
      <w:pPr>
        <w:pStyle w:val="Pieddepage"/>
        <w:tabs>
          <w:tab w:val="right" w:pos="2155"/>
        </w:tabs>
        <w:spacing w:after="80" w:line="240" w:lineRule="atLeast"/>
        <w:ind w:left="680"/>
        <w:rPr>
          <w:u w:val="single"/>
        </w:rPr>
      </w:pPr>
      <w:r>
        <w:rPr>
          <w:u w:val="single"/>
        </w:rPr>
        <w:tab/>
      </w:r>
    </w:p>
  </w:footnote>
  <w:footnote w:type="continuationSeparator" w:id="0">
    <w:p w14:paraId="486BDE53" w14:textId="77777777" w:rsidR="00475F95" w:rsidRPr="00AC3823" w:rsidRDefault="00475F95" w:rsidP="00AC3823">
      <w:pPr>
        <w:pStyle w:val="Pieddepage"/>
        <w:tabs>
          <w:tab w:val="right" w:pos="2155"/>
        </w:tabs>
        <w:spacing w:after="80" w:line="240" w:lineRule="atLeast"/>
        <w:ind w:left="680"/>
        <w:rPr>
          <w:u w:val="single"/>
        </w:rPr>
      </w:pPr>
      <w:r>
        <w:rPr>
          <w:u w:val="single"/>
        </w:rPr>
        <w:tab/>
      </w:r>
    </w:p>
  </w:footnote>
  <w:footnote w:type="continuationNotice" w:id="1">
    <w:p w14:paraId="564E2F41" w14:textId="77777777" w:rsidR="00475F95" w:rsidRPr="00AC3823" w:rsidRDefault="00475F95">
      <w:pPr>
        <w:spacing w:line="240" w:lineRule="auto"/>
        <w:rPr>
          <w:sz w:val="2"/>
          <w:szCs w:val="2"/>
        </w:rPr>
      </w:pPr>
    </w:p>
  </w:footnote>
  <w:footnote w:id="2">
    <w:p w14:paraId="5366CD29" w14:textId="21CC6A3B" w:rsidR="00F2127D" w:rsidRDefault="00F2127D" w:rsidP="00F2127D">
      <w:pPr>
        <w:pStyle w:val="Notedebasdepage"/>
        <w:rPr>
          <w:lang w:val="fr-FR"/>
        </w:rPr>
      </w:pPr>
      <w:r w:rsidRPr="00F2127D">
        <w:rPr>
          <w:sz w:val="20"/>
          <w:szCs w:val="22"/>
          <w:lang w:val="fr-FR"/>
        </w:rPr>
        <w:tab/>
        <w:t>*</w:t>
      </w:r>
      <w:r w:rsidRPr="00F2127D">
        <w:rPr>
          <w:sz w:val="20"/>
          <w:szCs w:val="22"/>
          <w:lang w:val="fr-FR"/>
        </w:rPr>
        <w:tab/>
      </w:r>
      <w:r>
        <w:rPr>
          <w:lang w:val="fr-FR"/>
        </w:rPr>
        <w:t>Le présent document n’a pas été revu par les services d’édition</w:t>
      </w:r>
      <w:r w:rsidR="00F94882" w:rsidRPr="00F94882">
        <w:rPr>
          <w:lang w:val="fr-FR"/>
        </w:rPr>
        <w:t>.</w:t>
      </w:r>
    </w:p>
    <w:p w14:paraId="240BB9B6" w14:textId="77777777" w:rsidR="00F2127D" w:rsidRPr="00DF224D" w:rsidRDefault="00F2127D" w:rsidP="00F2127D">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AC4A9" w14:textId="17C7EAE3" w:rsidR="00F2127D" w:rsidRPr="00F2127D" w:rsidRDefault="00F2127D">
    <w:pPr>
      <w:pStyle w:val="En-tte"/>
    </w:pPr>
    <w:fldSimple w:instr=" TITLE  \* MERGEFORMAT ">
      <w:r w:rsidR="00545A8E">
        <w:t>E/C.12/PAK/RQ/2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A2145" w14:textId="46482A7D" w:rsidR="00F2127D" w:rsidRPr="00F2127D" w:rsidRDefault="00F2127D" w:rsidP="00F2127D">
    <w:pPr>
      <w:pStyle w:val="En-tte"/>
      <w:jc w:val="right"/>
    </w:pPr>
    <w:fldSimple w:instr=" TITLE  \* MERGEFORMAT ">
      <w:r w:rsidR="00545A8E">
        <w:t>E/C.12/PAK/RQ/2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984347"/>
    <w:multiLevelType w:val="multilevel"/>
    <w:tmpl w:val="0B8AF69A"/>
    <w:lvl w:ilvl="0">
      <w:start w:val="1"/>
      <w:numFmt w:val="decimal"/>
      <w:lvlText w:val="%1."/>
      <w:lvlJc w:val="left"/>
      <w:pPr>
        <w:ind w:left="1440" w:hanging="360"/>
      </w:pPr>
      <w:rPr>
        <w:rFonts w:ascii="Times New Roman" w:eastAsia="Times New Roman" w:hAnsi="Times New Roman" w:cs="Times New Roman"/>
        <w:b/>
        <w:u w:val="none"/>
      </w:rPr>
    </w:lvl>
    <w:lvl w:ilvl="1">
      <w:start w:val="1"/>
      <w:numFmt w:val="lowerLetter"/>
      <w:lvlText w:val="%2."/>
      <w:lvlJc w:val="left"/>
      <w:pPr>
        <w:ind w:left="2160" w:hanging="360"/>
      </w:pPr>
      <w:rPr>
        <w:b/>
        <w:bCs/>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394A28"/>
    <w:multiLevelType w:val="multilevel"/>
    <w:tmpl w:val="99BE8E98"/>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4" w15:restartNumberingAfterBreak="0">
    <w:nsid w:val="0F6370FB"/>
    <w:multiLevelType w:val="multilevel"/>
    <w:tmpl w:val="EB7482B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10C91B03"/>
    <w:multiLevelType w:val="multilevel"/>
    <w:tmpl w:val="6B3676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14F10E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CAE7AD9"/>
    <w:multiLevelType w:val="multilevel"/>
    <w:tmpl w:val="71E6F3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20BC7C00"/>
    <w:multiLevelType w:val="multilevel"/>
    <w:tmpl w:val="776C09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24A873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195BAB"/>
    <w:multiLevelType w:val="multilevel"/>
    <w:tmpl w:val="1A8008EE"/>
    <w:lvl w:ilvl="0">
      <w:start w:val="1"/>
      <w:numFmt w:val="decimal"/>
      <w:lvlText w:val="%1."/>
      <w:lvlJc w:val="left"/>
      <w:pPr>
        <w:ind w:left="720" w:hanging="360"/>
      </w:pPr>
      <w:rPr>
        <w:u w:val="none"/>
      </w:rPr>
    </w:lvl>
    <w:lvl w:ilvl="1">
      <w:start w:val="1"/>
      <w:numFmt w:val="lowerLetter"/>
      <w:lvlText w:val="%2."/>
      <w:lvlJc w:val="left"/>
      <w:pPr>
        <w:ind w:left="1440" w:hanging="360"/>
      </w:pPr>
      <w:rPr>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5367889"/>
    <w:multiLevelType w:val="multilevel"/>
    <w:tmpl w:val="FC52726E"/>
    <w:lvl w:ilvl="0">
      <w:start w:val="1"/>
      <w:numFmt w:val="lowerRoman"/>
      <w:lvlText w:val="%1."/>
      <w:lvlJc w:val="right"/>
      <w:pPr>
        <w:ind w:left="-131" w:hanging="360"/>
      </w:p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abstractNum w:abstractNumId="24" w15:restartNumberingAfterBreak="0">
    <w:nsid w:val="46404165"/>
    <w:multiLevelType w:val="multilevel"/>
    <w:tmpl w:val="0352E0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b w:val="0"/>
        <w:bCs/>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CDC1184"/>
    <w:multiLevelType w:val="multilevel"/>
    <w:tmpl w:val="297A73C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2" w15:restartNumberingAfterBreak="0">
    <w:nsid w:val="70B53221"/>
    <w:multiLevelType w:val="multilevel"/>
    <w:tmpl w:val="1A8008EE"/>
    <w:lvl w:ilvl="0">
      <w:start w:val="1"/>
      <w:numFmt w:val="decimal"/>
      <w:lvlText w:val="%1."/>
      <w:lvlJc w:val="left"/>
      <w:pPr>
        <w:ind w:left="720" w:hanging="360"/>
      </w:pPr>
      <w:rPr>
        <w:u w:val="none"/>
      </w:rPr>
    </w:lvl>
    <w:lvl w:ilvl="1">
      <w:start w:val="1"/>
      <w:numFmt w:val="lowerLetter"/>
      <w:lvlText w:val="%2."/>
      <w:lvlJc w:val="left"/>
      <w:pPr>
        <w:ind w:left="1440" w:hanging="360"/>
      </w:pPr>
      <w:rPr>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30"/>
  </w:num>
  <w:num w:numId="2" w16cid:durableId="1143691190">
    <w:abstractNumId w:val="21"/>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0"/>
  </w:num>
  <w:num w:numId="15" w16cid:durableId="955334470">
    <w:abstractNumId w:val="21"/>
  </w:num>
  <w:num w:numId="16" w16cid:durableId="2097170360">
    <w:abstractNumId w:val="12"/>
  </w:num>
  <w:num w:numId="17" w16cid:durableId="1400709100">
    <w:abstractNumId w:val="10"/>
  </w:num>
  <w:num w:numId="18" w16cid:durableId="2140416400">
    <w:abstractNumId w:val="27"/>
  </w:num>
  <w:num w:numId="19" w16cid:durableId="1120875235">
    <w:abstractNumId w:val="29"/>
  </w:num>
  <w:num w:numId="20" w16cid:durableId="893276998">
    <w:abstractNumId w:val="33"/>
  </w:num>
  <w:num w:numId="21" w16cid:durableId="18439198">
    <w:abstractNumId w:val="17"/>
  </w:num>
  <w:num w:numId="22" w16cid:durableId="865405149">
    <w:abstractNumId w:val="25"/>
  </w:num>
  <w:num w:numId="23" w16cid:durableId="974528048">
    <w:abstractNumId w:val="28"/>
  </w:num>
  <w:num w:numId="24" w16cid:durableId="290281282">
    <w:abstractNumId w:val="16"/>
  </w:num>
  <w:num w:numId="25" w16cid:durableId="249781678">
    <w:abstractNumId w:val="26"/>
  </w:num>
  <w:num w:numId="26" w16cid:durableId="692803455">
    <w:abstractNumId w:val="20"/>
  </w:num>
  <w:num w:numId="27" w16cid:durableId="2002464203">
    <w:abstractNumId w:val="11"/>
  </w:num>
  <w:num w:numId="28" w16cid:durableId="1413507715">
    <w:abstractNumId w:val="13"/>
  </w:num>
  <w:num w:numId="29" w16cid:durableId="1342009099">
    <w:abstractNumId w:val="14"/>
  </w:num>
  <w:num w:numId="30" w16cid:durableId="1177689620">
    <w:abstractNumId w:val="15"/>
  </w:num>
  <w:num w:numId="31" w16cid:durableId="859203045">
    <w:abstractNumId w:val="18"/>
  </w:num>
  <w:num w:numId="32" w16cid:durableId="472917527">
    <w:abstractNumId w:val="19"/>
  </w:num>
  <w:num w:numId="33" w16cid:durableId="334193825">
    <w:abstractNumId w:val="22"/>
  </w:num>
  <w:num w:numId="34" w16cid:durableId="551776166">
    <w:abstractNumId w:val="23"/>
  </w:num>
  <w:num w:numId="35" w16cid:durableId="1748067157">
    <w:abstractNumId w:val="24"/>
  </w:num>
  <w:num w:numId="36" w16cid:durableId="133523034">
    <w:abstractNumId w:val="31"/>
  </w:num>
  <w:num w:numId="37" w16cid:durableId="14773402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5D5"/>
    <w:rsid w:val="00013141"/>
    <w:rsid w:val="00017F94"/>
    <w:rsid w:val="00023842"/>
    <w:rsid w:val="0002432E"/>
    <w:rsid w:val="000274F0"/>
    <w:rsid w:val="000334F9"/>
    <w:rsid w:val="000720A8"/>
    <w:rsid w:val="00073B9D"/>
    <w:rsid w:val="0007796D"/>
    <w:rsid w:val="000B7790"/>
    <w:rsid w:val="000C2C53"/>
    <w:rsid w:val="000E0203"/>
    <w:rsid w:val="001056D7"/>
    <w:rsid w:val="00111F2F"/>
    <w:rsid w:val="0014365E"/>
    <w:rsid w:val="00174575"/>
    <w:rsid w:val="00176178"/>
    <w:rsid w:val="001C3868"/>
    <w:rsid w:val="001F525A"/>
    <w:rsid w:val="00221F9B"/>
    <w:rsid w:val="00223272"/>
    <w:rsid w:val="0024779E"/>
    <w:rsid w:val="002515E3"/>
    <w:rsid w:val="00266ACE"/>
    <w:rsid w:val="00276658"/>
    <w:rsid w:val="002832AC"/>
    <w:rsid w:val="002B60FD"/>
    <w:rsid w:val="002D7C93"/>
    <w:rsid w:val="00316364"/>
    <w:rsid w:val="0032530D"/>
    <w:rsid w:val="00350D6F"/>
    <w:rsid w:val="003758BC"/>
    <w:rsid w:val="003C0FC3"/>
    <w:rsid w:val="00404CFF"/>
    <w:rsid w:val="00441C3B"/>
    <w:rsid w:val="00445DBC"/>
    <w:rsid w:val="00446FE5"/>
    <w:rsid w:val="00452396"/>
    <w:rsid w:val="004619EA"/>
    <w:rsid w:val="00474701"/>
    <w:rsid w:val="00475F95"/>
    <w:rsid w:val="004A5AC2"/>
    <w:rsid w:val="004E468C"/>
    <w:rsid w:val="004F5178"/>
    <w:rsid w:val="005213F3"/>
    <w:rsid w:val="00545A8E"/>
    <w:rsid w:val="005505B7"/>
    <w:rsid w:val="00573BE5"/>
    <w:rsid w:val="00586ED3"/>
    <w:rsid w:val="00596AA9"/>
    <w:rsid w:val="006215DE"/>
    <w:rsid w:val="007104DD"/>
    <w:rsid w:val="0071601D"/>
    <w:rsid w:val="0075618B"/>
    <w:rsid w:val="0077238E"/>
    <w:rsid w:val="007A57ED"/>
    <w:rsid w:val="007A62E6"/>
    <w:rsid w:val="007C1326"/>
    <w:rsid w:val="0080236C"/>
    <w:rsid w:val="0080684C"/>
    <w:rsid w:val="008254B1"/>
    <w:rsid w:val="008363C3"/>
    <w:rsid w:val="00871C75"/>
    <w:rsid w:val="008776DC"/>
    <w:rsid w:val="008855D5"/>
    <w:rsid w:val="008C18C1"/>
    <w:rsid w:val="008D3F71"/>
    <w:rsid w:val="008E6967"/>
    <w:rsid w:val="00967489"/>
    <w:rsid w:val="009705C8"/>
    <w:rsid w:val="00991E06"/>
    <w:rsid w:val="009A0AB2"/>
    <w:rsid w:val="009C1CF4"/>
    <w:rsid w:val="009C6636"/>
    <w:rsid w:val="00A20635"/>
    <w:rsid w:val="00A2391A"/>
    <w:rsid w:val="00A30353"/>
    <w:rsid w:val="00AA42FA"/>
    <w:rsid w:val="00AC3823"/>
    <w:rsid w:val="00AE323C"/>
    <w:rsid w:val="00AF290F"/>
    <w:rsid w:val="00B00181"/>
    <w:rsid w:val="00B00B0D"/>
    <w:rsid w:val="00B0346A"/>
    <w:rsid w:val="00B61BC9"/>
    <w:rsid w:val="00B736E3"/>
    <w:rsid w:val="00B765F7"/>
    <w:rsid w:val="00BA0CA9"/>
    <w:rsid w:val="00BB45A9"/>
    <w:rsid w:val="00BC634A"/>
    <w:rsid w:val="00C02897"/>
    <w:rsid w:val="00C23E72"/>
    <w:rsid w:val="00C627CA"/>
    <w:rsid w:val="00C87656"/>
    <w:rsid w:val="00C94B17"/>
    <w:rsid w:val="00CB4755"/>
    <w:rsid w:val="00CF69B2"/>
    <w:rsid w:val="00D311C3"/>
    <w:rsid w:val="00D32592"/>
    <w:rsid w:val="00D3439C"/>
    <w:rsid w:val="00D75300"/>
    <w:rsid w:val="00D8079A"/>
    <w:rsid w:val="00DB1831"/>
    <w:rsid w:val="00DC6AB2"/>
    <w:rsid w:val="00DD3BFD"/>
    <w:rsid w:val="00DF6678"/>
    <w:rsid w:val="00E53CB6"/>
    <w:rsid w:val="00EF2E22"/>
    <w:rsid w:val="00F2127D"/>
    <w:rsid w:val="00F660DF"/>
    <w:rsid w:val="00F94882"/>
    <w:rsid w:val="00F95C08"/>
    <w:rsid w:val="00FE3C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3DEBF"/>
  <w15:docId w15:val="{C1DE1A2B-7B2A-42FA-B356-52452D9EF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5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F2127D"/>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2127D"/>
    <w:pPr>
      <w:numPr>
        <w:numId w:val="19"/>
      </w:numPr>
    </w:pPr>
  </w:style>
  <w:style w:type="numbering" w:styleId="1ai">
    <w:name w:val="Outline List 1"/>
    <w:basedOn w:val="Aucuneliste"/>
    <w:semiHidden/>
    <w:rsid w:val="00F2127D"/>
    <w:pPr>
      <w:numPr>
        <w:numId w:val="20"/>
      </w:numPr>
    </w:pPr>
  </w:style>
  <w:style w:type="character" w:styleId="Titredulivre">
    <w:name w:val="Book Title"/>
    <w:basedOn w:val="Policepardfaut"/>
    <w:uiPriority w:val="33"/>
    <w:semiHidden/>
    <w:rsid w:val="00F2127D"/>
    <w:rPr>
      <w:b/>
      <w:bCs/>
      <w:smallCaps/>
      <w:spacing w:val="5"/>
    </w:rPr>
  </w:style>
  <w:style w:type="character" w:customStyle="1" w:styleId="SingleTxtGChar">
    <w:name w:val="_ Single Txt_G Char"/>
    <w:basedOn w:val="Policepardfaut"/>
    <w:link w:val="SingleTxtG"/>
    <w:rsid w:val="00F2127D"/>
    <w:rPr>
      <w:rFonts w:ascii="Times New Roman" w:eastAsiaTheme="minorHAnsi" w:hAnsi="Times New Roman" w:cs="Times New Roman"/>
      <w:sz w:val="20"/>
      <w:szCs w:val="20"/>
      <w:lang w:eastAsia="en-US"/>
    </w:rPr>
  </w:style>
  <w:style w:type="paragraph" w:styleId="Titre">
    <w:name w:val="Title"/>
    <w:basedOn w:val="Normal"/>
    <w:next w:val="Normal"/>
    <w:link w:val="TitreCar"/>
    <w:uiPriority w:val="10"/>
    <w:qFormat/>
    <w:rsid w:val="00F2127D"/>
    <w:pPr>
      <w:suppressAutoHyphens w:val="0"/>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lang w:val="en-GB" w:eastAsia="zh-CN"/>
    </w:rPr>
  </w:style>
  <w:style w:type="character" w:customStyle="1" w:styleId="TitreCar">
    <w:name w:val="Titre Car"/>
    <w:basedOn w:val="Policepardfaut"/>
    <w:link w:val="Titre"/>
    <w:uiPriority w:val="10"/>
    <w:rsid w:val="00F2127D"/>
    <w:rPr>
      <w:rFonts w:asciiTheme="majorHAnsi" w:eastAsiaTheme="majorEastAsia" w:hAnsiTheme="majorHAnsi" w:cstheme="majorBidi"/>
      <w:spacing w:val="-10"/>
      <w:kern w:val="28"/>
      <w:sz w:val="56"/>
      <w:szCs w:val="56"/>
      <w:lang w:val="en-GB"/>
    </w:rPr>
  </w:style>
  <w:style w:type="paragraph" w:styleId="Sous-titre">
    <w:name w:val="Subtitle"/>
    <w:basedOn w:val="Normal"/>
    <w:next w:val="Normal"/>
    <w:link w:val="Sous-titreCar"/>
    <w:uiPriority w:val="11"/>
    <w:unhideWhenUsed/>
    <w:qFormat/>
    <w:rsid w:val="00F2127D"/>
    <w:pPr>
      <w:numPr>
        <w:ilvl w:val="1"/>
      </w:numPr>
      <w:suppressAutoHyphens w:val="0"/>
      <w:kinsoku/>
      <w:overflowPunct/>
      <w:autoSpaceDE/>
      <w:autoSpaceDN/>
      <w:adjustRightInd/>
      <w:snapToGrid/>
      <w:spacing w:after="160" w:line="240" w:lineRule="auto"/>
    </w:pPr>
    <w:rPr>
      <w:rFonts w:asciiTheme="minorHAnsi" w:eastAsiaTheme="majorEastAsia" w:hAnsiTheme="minorHAnsi" w:cstheme="majorBidi"/>
      <w:color w:val="595959" w:themeColor="text1" w:themeTint="A6"/>
      <w:spacing w:val="15"/>
      <w:sz w:val="28"/>
      <w:szCs w:val="28"/>
      <w:lang w:val="en-GB" w:eastAsia="zh-CN"/>
    </w:rPr>
  </w:style>
  <w:style w:type="character" w:customStyle="1" w:styleId="Sous-titreCar">
    <w:name w:val="Sous-titre Car"/>
    <w:basedOn w:val="Policepardfaut"/>
    <w:link w:val="Sous-titre"/>
    <w:uiPriority w:val="11"/>
    <w:rsid w:val="00F2127D"/>
    <w:rPr>
      <w:rFonts w:eastAsiaTheme="majorEastAsia" w:cstheme="majorBidi"/>
      <w:color w:val="595959" w:themeColor="text1" w:themeTint="A6"/>
      <w:spacing w:val="15"/>
      <w:sz w:val="28"/>
      <w:szCs w:val="28"/>
      <w:lang w:val="en-GB"/>
    </w:rPr>
  </w:style>
  <w:style w:type="paragraph" w:styleId="Citation">
    <w:name w:val="Quote"/>
    <w:basedOn w:val="Normal"/>
    <w:next w:val="Normal"/>
    <w:link w:val="CitationCar"/>
    <w:uiPriority w:val="29"/>
    <w:rsid w:val="00F2127D"/>
    <w:pPr>
      <w:suppressAutoHyphens w:val="0"/>
      <w:kinsoku/>
      <w:overflowPunct/>
      <w:autoSpaceDE/>
      <w:autoSpaceDN/>
      <w:adjustRightInd/>
      <w:snapToGrid/>
      <w:spacing w:before="160" w:after="160" w:line="240" w:lineRule="auto"/>
      <w:jc w:val="center"/>
    </w:pPr>
    <w:rPr>
      <w:rFonts w:eastAsia="SimSun"/>
      <w:i/>
      <w:iCs/>
      <w:color w:val="404040" w:themeColor="text1" w:themeTint="BF"/>
      <w:lang w:val="en-GB" w:eastAsia="zh-CN"/>
    </w:rPr>
  </w:style>
  <w:style w:type="character" w:customStyle="1" w:styleId="CitationCar">
    <w:name w:val="Citation Car"/>
    <w:basedOn w:val="Policepardfaut"/>
    <w:link w:val="Citation"/>
    <w:uiPriority w:val="29"/>
    <w:rsid w:val="00F2127D"/>
    <w:rPr>
      <w:rFonts w:ascii="Times New Roman" w:eastAsia="SimSun" w:hAnsi="Times New Roman" w:cs="Times New Roman"/>
      <w:i/>
      <w:iCs/>
      <w:color w:val="404040" w:themeColor="text1" w:themeTint="BF"/>
      <w:sz w:val="20"/>
      <w:szCs w:val="20"/>
      <w:lang w:val="en-GB"/>
    </w:rPr>
  </w:style>
  <w:style w:type="paragraph" w:styleId="Paragraphedeliste">
    <w:name w:val="List Paragraph"/>
    <w:basedOn w:val="Normal"/>
    <w:uiPriority w:val="34"/>
    <w:qFormat/>
    <w:rsid w:val="00F2127D"/>
    <w:pPr>
      <w:suppressAutoHyphens w:val="0"/>
      <w:kinsoku/>
      <w:overflowPunct/>
      <w:autoSpaceDE/>
      <w:autoSpaceDN/>
      <w:adjustRightInd/>
      <w:snapToGrid/>
      <w:spacing w:line="240" w:lineRule="auto"/>
      <w:ind w:left="720"/>
      <w:contextualSpacing/>
    </w:pPr>
    <w:rPr>
      <w:rFonts w:eastAsia="SimSun"/>
      <w:lang w:val="en-GB" w:eastAsia="zh-CN"/>
    </w:rPr>
  </w:style>
  <w:style w:type="character" w:styleId="Accentuationintense">
    <w:name w:val="Intense Emphasis"/>
    <w:basedOn w:val="Policepardfaut"/>
    <w:uiPriority w:val="21"/>
    <w:rsid w:val="00F2127D"/>
    <w:rPr>
      <w:i/>
      <w:iCs/>
      <w:color w:val="365F91" w:themeColor="accent1" w:themeShade="BF"/>
    </w:rPr>
  </w:style>
  <w:style w:type="paragraph" w:styleId="Citationintense">
    <w:name w:val="Intense Quote"/>
    <w:basedOn w:val="Normal"/>
    <w:next w:val="Normal"/>
    <w:link w:val="CitationintenseCar"/>
    <w:uiPriority w:val="30"/>
    <w:rsid w:val="00F2127D"/>
    <w:pPr>
      <w:pBdr>
        <w:top w:val="single" w:sz="4" w:space="10" w:color="365F91" w:themeColor="accent1" w:themeShade="BF"/>
        <w:bottom w:val="single" w:sz="4" w:space="10" w:color="365F91" w:themeColor="accent1" w:themeShade="BF"/>
      </w:pBdr>
      <w:suppressAutoHyphens w:val="0"/>
      <w:kinsoku/>
      <w:overflowPunct/>
      <w:autoSpaceDE/>
      <w:autoSpaceDN/>
      <w:adjustRightInd/>
      <w:snapToGrid/>
      <w:spacing w:before="360" w:after="360" w:line="240" w:lineRule="auto"/>
      <w:ind w:left="864" w:right="864"/>
      <w:jc w:val="center"/>
    </w:pPr>
    <w:rPr>
      <w:rFonts w:eastAsia="SimSun"/>
      <w:i/>
      <w:iCs/>
      <w:color w:val="365F91" w:themeColor="accent1" w:themeShade="BF"/>
      <w:lang w:val="en-GB" w:eastAsia="zh-CN"/>
    </w:rPr>
  </w:style>
  <w:style w:type="character" w:customStyle="1" w:styleId="CitationintenseCar">
    <w:name w:val="Citation intense Car"/>
    <w:basedOn w:val="Policepardfaut"/>
    <w:link w:val="Citationintense"/>
    <w:uiPriority w:val="30"/>
    <w:rsid w:val="00F2127D"/>
    <w:rPr>
      <w:rFonts w:ascii="Times New Roman" w:eastAsia="SimSun" w:hAnsi="Times New Roman" w:cs="Times New Roman"/>
      <w:i/>
      <w:iCs/>
      <w:color w:val="365F91" w:themeColor="accent1" w:themeShade="BF"/>
      <w:sz w:val="20"/>
      <w:szCs w:val="20"/>
      <w:lang w:val="en-GB"/>
    </w:rPr>
  </w:style>
  <w:style w:type="character" w:styleId="Rfrenceintense">
    <w:name w:val="Intense Reference"/>
    <w:basedOn w:val="Policepardfaut"/>
    <w:uiPriority w:val="32"/>
    <w:rsid w:val="00F2127D"/>
    <w:rPr>
      <w:b/>
      <w:bCs/>
      <w:smallCaps/>
      <w:color w:val="365F91" w:themeColor="accent1" w:themeShade="BF"/>
      <w:spacing w:val="5"/>
    </w:rPr>
  </w:style>
  <w:style w:type="paragraph" w:customStyle="1" w:styleId="CommentText1">
    <w:name w:val="Comment Text1"/>
    <w:basedOn w:val="Normal"/>
    <w:link w:val="CommentTextChar"/>
    <w:uiPriority w:val="99"/>
    <w:semiHidden/>
    <w:unhideWhenUsed/>
    <w:rsid w:val="00F2127D"/>
    <w:pPr>
      <w:suppressAutoHyphens w:val="0"/>
      <w:kinsoku/>
      <w:overflowPunct/>
      <w:autoSpaceDE/>
      <w:autoSpaceDN/>
      <w:adjustRightInd/>
      <w:snapToGrid/>
      <w:spacing w:line="240" w:lineRule="auto"/>
    </w:pPr>
    <w:rPr>
      <w:rFonts w:ascii="Cambria" w:eastAsia="Cambria" w:hAnsi="Cambria" w:cs="Cambria"/>
      <w:sz w:val="24"/>
      <w:szCs w:val="24"/>
      <w:lang w:val="en-GB" w:eastAsia="uz-Cyrl-UZ"/>
    </w:rPr>
  </w:style>
  <w:style w:type="character" w:customStyle="1" w:styleId="CommentTextChar">
    <w:name w:val="Comment Text Char"/>
    <w:basedOn w:val="Policepardfaut"/>
    <w:link w:val="CommentText1"/>
    <w:uiPriority w:val="99"/>
    <w:semiHidden/>
    <w:rsid w:val="00F2127D"/>
    <w:rPr>
      <w:rFonts w:ascii="Cambria" w:eastAsia="Cambria" w:hAnsi="Cambria" w:cs="Cambria"/>
      <w:sz w:val="24"/>
      <w:szCs w:val="24"/>
      <w:lang w:val="en-GB" w:eastAsia="uz-Cyrl-UZ"/>
    </w:rPr>
  </w:style>
  <w:style w:type="character" w:customStyle="1" w:styleId="CommentReference1">
    <w:name w:val="Comment Reference1"/>
    <w:basedOn w:val="Policepardfaut"/>
    <w:uiPriority w:val="99"/>
    <w:semiHidden/>
    <w:unhideWhenUsed/>
    <w:rsid w:val="00F2127D"/>
    <w:rPr>
      <w:sz w:val="18"/>
      <w:szCs w:val="18"/>
    </w:rPr>
  </w:style>
  <w:style w:type="paragraph" w:styleId="Rvision">
    <w:name w:val="Revision"/>
    <w:hidden/>
    <w:uiPriority w:val="99"/>
    <w:semiHidden/>
    <w:rsid w:val="00F2127D"/>
    <w:pPr>
      <w:spacing w:after="0" w:line="240" w:lineRule="auto"/>
    </w:pPr>
    <w:rPr>
      <w:rFonts w:ascii="Times New Roman" w:hAnsi="Times New Roman" w:cs="Times New Roman"/>
      <w:sz w:val="24"/>
      <w:szCs w:val="24"/>
      <w:lang w:val="en" w:eastAsia="uz-Cyrl-UZ"/>
    </w:rPr>
  </w:style>
  <w:style w:type="character" w:styleId="Mentionnonrsolue">
    <w:name w:val="Unresolved Mention"/>
    <w:basedOn w:val="Policepardfaut"/>
    <w:uiPriority w:val="99"/>
    <w:semiHidden/>
    <w:unhideWhenUsed/>
    <w:rsid w:val="00F2127D"/>
    <w:rPr>
      <w:color w:val="605E5C"/>
      <w:shd w:val="clear" w:color="auto" w:fill="E1DFDD"/>
    </w:rPr>
  </w:style>
  <w:style w:type="paragraph" w:styleId="Commentaire">
    <w:name w:val="annotation text"/>
    <w:basedOn w:val="Normal"/>
    <w:link w:val="CommentaireCar"/>
    <w:uiPriority w:val="99"/>
    <w:unhideWhenUsed/>
    <w:rsid w:val="00F2127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2127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2127D"/>
    <w:rPr>
      <w:sz w:val="16"/>
      <w:szCs w:val="16"/>
    </w:rPr>
  </w:style>
  <w:style w:type="paragraph" w:styleId="Objetducommentaire">
    <w:name w:val="annotation subject"/>
    <w:basedOn w:val="Commentaire"/>
    <w:next w:val="Commentaire"/>
    <w:link w:val="ObjetducommentaireCar"/>
    <w:uiPriority w:val="99"/>
    <w:semiHidden/>
    <w:unhideWhenUsed/>
    <w:rsid w:val="00F2127D"/>
    <w:rPr>
      <w:b/>
      <w:bCs/>
    </w:rPr>
  </w:style>
  <w:style w:type="character" w:customStyle="1" w:styleId="ObjetducommentaireCar">
    <w:name w:val="Objet du commentaire Car"/>
    <w:basedOn w:val="CommentaireCar"/>
    <w:link w:val="Objetducommentaire"/>
    <w:uiPriority w:val="99"/>
    <w:semiHidden/>
    <w:rsid w:val="00F2127D"/>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Ahsan\UNDP\UN%20Reporting\Desk%20Research\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lang="en-US" sz="1100" b="1" i="0" baseline="0">
                <a:solidFill>
                  <a:srgbClr val="595959"/>
                </a:solidFill>
                <a:latin typeface="+mn-lt"/>
                <a:ea typeface="+mn-lt"/>
                <a:cs typeface="+mn-lt"/>
              </a:defRPr>
            </a:pPr>
            <a:r>
              <a:rPr lang="en-US" sz="1100" b="1" i="0" baseline="0">
                <a:solidFill>
                  <a:srgbClr val="595959"/>
                </a:solidFill>
                <a:latin typeface="+mn-lt"/>
                <a:ea typeface="+mn-lt"/>
                <a:cs typeface="+mn-lt"/>
              </a:rPr>
              <a:t>Sièges réservés aux minorités dans les assemblées </a:t>
            </a:r>
            <a:br>
              <a:rPr lang="en-US" sz="1100" b="1" i="0" baseline="0">
                <a:solidFill>
                  <a:srgbClr val="595959"/>
                </a:solidFill>
                <a:latin typeface="+mn-lt"/>
                <a:ea typeface="+mn-lt"/>
                <a:cs typeface="+mn-lt"/>
              </a:rPr>
            </a:br>
            <a:r>
              <a:rPr lang="en-US" sz="1100" b="1" i="0" baseline="0">
                <a:solidFill>
                  <a:srgbClr val="595959"/>
                </a:solidFill>
                <a:latin typeface="+mn-lt"/>
                <a:ea typeface="+mn-lt"/>
                <a:cs typeface="+mn-lt"/>
              </a:rPr>
              <a:t>des provinces</a:t>
            </a:r>
          </a:p>
        </c:rich>
      </c:tx>
      <c:overlay val="0"/>
      <c:spPr>
        <a:noFill/>
        <a:ln>
          <a:noFill/>
          <a:round/>
        </a:ln>
        <a:effectLst/>
      </c:spPr>
    </c:title>
    <c:autoTitleDeleted val="0"/>
    <c:view3D>
      <c:rotX val="15"/>
      <c:rotY val="20"/>
      <c:depthPercent val="100"/>
      <c:rAngAx val="1"/>
    </c:view3D>
    <c:floor>
      <c:thickness val="0"/>
      <c:spPr>
        <a:noFill/>
        <a:ln>
          <a:noFill/>
          <a:round/>
        </a:ln>
        <a:effectLst/>
      </c:spPr>
    </c:floor>
    <c:sideWall>
      <c:thickness val="0"/>
      <c:spPr>
        <a:noFill/>
        <a:ln>
          <a:noFill/>
          <a:round/>
        </a:ln>
        <a:effectLst/>
      </c:spPr>
    </c:sideWall>
    <c:backWall>
      <c:thickness val="0"/>
      <c:spPr>
        <a:noFill/>
        <a:ln>
          <a:noFill/>
          <a:round/>
        </a:ln>
        <a:effectLst/>
      </c:spPr>
    </c:backWall>
    <c:plotArea>
      <c:layout/>
      <c:bar3DChart>
        <c:barDir val="bar"/>
        <c:grouping val="percentStacked"/>
        <c:varyColors val="0"/>
        <c:ser>
          <c:idx val="0"/>
          <c:order val="0"/>
          <c:tx>
            <c:strRef>
              <c:f>Sheet1!$M$33</c:f>
              <c:strCache>
                <c:ptCount val="1"/>
                <c:pt idx="0">
                  <c:v>General Seats</c:v>
                </c:pt>
              </c:strCache>
            </c:strRef>
          </c:tx>
          <c:spPr>
            <a:solidFill>
              <a:srgbClr val="4472C4"/>
            </a:solidFill>
            <a:ln>
              <a:noFill/>
              <a:round/>
            </a:ln>
            <a:effectLst/>
          </c:spPr>
          <c:invertIfNegative val="0"/>
          <c:dPt>
            <c:idx val="3"/>
            <c:invertIfNegative val="0"/>
            <c:bubble3D val="0"/>
            <c:extLst>
              <c:ext xmlns:c16="http://schemas.microsoft.com/office/drawing/2014/chart" uri="{C3380CC4-5D6E-409C-BE32-E72D297353CC}">
                <c16:uniqueId val="{00000000-3238-459B-A8C5-496E8FC18FE4}"/>
              </c:ext>
            </c:extLst>
          </c:dPt>
          <c:dLbls>
            <c:dLbl>
              <c:idx val="3"/>
              <c:layout>
                <c:manualLayout>
                  <c:x val="1.7407601551028412E-2"/>
                  <c:y val="-3.535038760327236E-8"/>
                </c:manualLayout>
              </c:layout>
              <c:tx>
                <c:rich>
                  <a:bodyPr/>
                  <a:lstStyle/>
                  <a:p>
                    <a:r>
                      <a:rPr lang="en-US" sz="1000"/>
                      <a:t>Sièges généraux, </a:t>
                    </a:r>
                    <a:fld id="{D3DDCD5D-3D7B-442B-ADDA-C4BB1053508A}" type="VALUE">
                      <a:rPr lang="en-US" sz="1000" baseline="0"/>
                      <a:pPr/>
                      <a:t>[VALEUR]</a:t>
                    </a:fld>
                    <a:endParaRPr lang="en-US" sz="1000"/>
                  </a:p>
                </c:rich>
              </c:tx>
              <c:showLegendKey val="0"/>
              <c:showVal val="1"/>
              <c:showCatName val="0"/>
              <c:showSerName val="1"/>
              <c:showPercent val="0"/>
              <c:showBubbleSize val="0"/>
              <c:extLst>
                <c:ext xmlns:c15="http://schemas.microsoft.com/office/drawing/2012/chart" uri="{CE6537A1-D6FC-4f65-9D91-7224C49458BB}">
                  <c15:layout>
                    <c:manualLayout>
                      <c:w val="0.19893951726842926"/>
                      <c:h val="0.2146481785764493"/>
                    </c:manualLayout>
                  </c15:layout>
                  <c15:dlblFieldTable/>
                  <c15:showDataLabelsRange val="0"/>
                </c:ext>
                <c:ext xmlns:c16="http://schemas.microsoft.com/office/drawing/2014/chart" uri="{C3380CC4-5D6E-409C-BE32-E72D297353CC}">
                  <c16:uniqueId val="{00000000-3238-459B-A8C5-496E8FC18FE4}"/>
                </c:ext>
              </c:extLst>
            </c:dLbl>
            <c:spPr>
              <a:noFill/>
              <a:ln>
                <a:noFill/>
                <a:round/>
              </a:ln>
              <a:effectLst/>
            </c:spPr>
            <c:txPr>
              <a:bodyPr/>
              <a:lstStyle/>
              <a:p>
                <a:pPr>
                  <a:defRPr sz="1000" b="1" baseline="0">
                    <a:solidFill>
                      <a:srgbClr val="FFFFFF"/>
                    </a:solidFill>
                    <a:latin typeface="+mn-lt"/>
                    <a:ea typeface="+mn-lt"/>
                    <a:cs typeface="+mn-l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'Sheet1'!$L$34:$L$37</c:f>
              <c:strCache>
                <c:ptCount val="4"/>
                <c:pt idx="0">
                  <c:v>Punjab</c:v>
                </c:pt>
                <c:pt idx="1">
                  <c:v>Sindh </c:v>
                </c:pt>
                <c:pt idx="2">
                  <c:v>KP</c:v>
                </c:pt>
                <c:pt idx="3">
                  <c:v> Balochistan</c:v>
                </c:pt>
              </c:strCache>
            </c:strRef>
          </c:cat>
          <c:val>
            <c:numRef>
              <c:f>'Sheet1'!$M$34:$M$37</c:f>
              <c:numCache>
                <c:formatCode>General</c:formatCode>
                <c:ptCount val="4"/>
                <c:pt idx="0">
                  <c:v>297</c:v>
                </c:pt>
                <c:pt idx="1">
                  <c:v>51</c:v>
                </c:pt>
                <c:pt idx="2">
                  <c:v>115</c:v>
                </c:pt>
                <c:pt idx="3">
                  <c:v>130</c:v>
                </c:pt>
              </c:numCache>
            </c:numRef>
          </c:val>
          <c:extLst>
            <c:ext xmlns:c16="http://schemas.microsoft.com/office/drawing/2014/chart" uri="{C3380CC4-5D6E-409C-BE32-E72D297353CC}">
              <c16:uniqueId val="{00000001-3238-459B-A8C5-496E8FC18FE4}"/>
            </c:ext>
          </c:extLst>
        </c:ser>
        <c:ser>
          <c:idx val="1"/>
          <c:order val="1"/>
          <c:tx>
            <c:strRef>
              <c:f>Sheet1!$N$33</c:f>
              <c:strCache>
                <c:ptCount val="1"/>
                <c:pt idx="0">
                  <c:v>Minority Seats</c:v>
                </c:pt>
              </c:strCache>
            </c:strRef>
          </c:tx>
          <c:spPr>
            <a:solidFill>
              <a:srgbClr val="ED7D31"/>
            </a:solidFill>
            <a:ln>
              <a:noFill/>
              <a:round/>
            </a:ln>
            <a:effectLst/>
          </c:spPr>
          <c:invertIfNegative val="0"/>
          <c:dPt>
            <c:idx val="3"/>
            <c:invertIfNegative val="0"/>
            <c:bubble3D val="0"/>
            <c:extLst>
              <c:ext xmlns:c16="http://schemas.microsoft.com/office/drawing/2014/chart" uri="{C3380CC4-5D6E-409C-BE32-E72D297353CC}">
                <c16:uniqueId val="{00000002-3238-459B-A8C5-496E8FC18FE4}"/>
              </c:ext>
            </c:extLst>
          </c:dPt>
          <c:dLbls>
            <c:dLbl>
              <c:idx val="3"/>
              <c:tx>
                <c:rich>
                  <a:bodyPr/>
                  <a:lstStyle/>
                  <a:p>
                    <a:pPr>
                      <a:defRPr sz="1000" b="1" baseline="0">
                        <a:solidFill>
                          <a:srgbClr val="FFFFFF"/>
                        </a:solidFill>
                        <a:latin typeface="+mn-lt"/>
                        <a:ea typeface="+mn-lt"/>
                        <a:cs typeface="+mn-lt"/>
                      </a:defRPr>
                    </a:pPr>
                    <a:r>
                      <a:rPr lang="en-US" sz="1000"/>
                      <a:t>Sièges pour minorités</a:t>
                    </a:r>
                    <a:r>
                      <a:rPr lang="en-US" sz="1000" baseline="0"/>
                      <a:t>, </a:t>
                    </a:r>
                    <a:fld id="{1794D54C-E8F8-4A32-84A5-C87FE4915BBC}" type="VALUE">
                      <a:rPr lang="en-US" sz="1000" baseline="0"/>
                      <a:pPr>
                        <a:defRPr sz="1000" b="1" baseline="0">
                          <a:solidFill>
                            <a:srgbClr val="FFFFFF"/>
                          </a:solidFill>
                          <a:latin typeface="+mn-lt"/>
                          <a:ea typeface="+mn-lt"/>
                          <a:cs typeface="+mn-lt"/>
                        </a:defRPr>
                      </a:pPr>
                      <a:t>[VALEUR]</a:t>
                    </a:fld>
                    <a:endParaRPr lang="en-US" sz="1000" baseline="0"/>
                  </a:p>
                </c:rich>
              </c:tx>
              <c:spPr>
                <a:noFill/>
                <a:ln>
                  <a:noFill/>
                  <a:round/>
                </a:ln>
                <a:effectLst/>
              </c:spPr>
              <c:showLegendKey val="0"/>
              <c:showVal val="1"/>
              <c:showCatName val="0"/>
              <c:showSerName val="1"/>
              <c:showPercent val="0"/>
              <c:showBubbleSize val="0"/>
              <c:extLst>
                <c:ext xmlns:c15="http://schemas.microsoft.com/office/drawing/2012/chart" uri="{CE6537A1-D6FC-4f65-9D91-7224C49458BB}">
                  <c15:layout>
                    <c:manualLayout>
                      <c:w val="0.22129642318761134"/>
                      <c:h val="0.17610022486347574"/>
                    </c:manualLayout>
                  </c15:layout>
                  <c15:dlblFieldTable/>
                  <c15:showDataLabelsRange val="0"/>
                </c:ext>
                <c:ext xmlns:c16="http://schemas.microsoft.com/office/drawing/2014/chart" uri="{C3380CC4-5D6E-409C-BE32-E72D297353CC}">
                  <c16:uniqueId val="{00000002-3238-459B-A8C5-496E8FC18FE4}"/>
                </c:ext>
              </c:extLst>
            </c:dLbl>
            <c:spPr>
              <a:noFill/>
              <a:ln>
                <a:noFill/>
                <a:round/>
              </a:ln>
              <a:effectLst/>
            </c:spPr>
            <c:txPr>
              <a:bodyPr/>
              <a:lstStyle/>
              <a:p>
                <a:pPr>
                  <a:defRPr sz="1050" b="1" baseline="0">
                    <a:solidFill>
                      <a:srgbClr val="FFFFFF"/>
                    </a:solidFill>
                    <a:latin typeface="+mn-lt"/>
                    <a:ea typeface="+mn-lt"/>
                    <a:cs typeface="+mn-l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solidFill>
                      <a:prstDash val="solid"/>
                      <a:round/>
                    </a:ln>
                  </c:spPr>
                </c15:leaderLines>
              </c:ext>
            </c:extLst>
          </c:dLbls>
          <c:cat>
            <c:strRef>
              <c:f>'Sheet1'!$L$34:$L$37</c:f>
              <c:strCache>
                <c:ptCount val="4"/>
                <c:pt idx="0">
                  <c:v>Punjab</c:v>
                </c:pt>
                <c:pt idx="1">
                  <c:v>Sindh </c:v>
                </c:pt>
                <c:pt idx="2">
                  <c:v>KP</c:v>
                </c:pt>
                <c:pt idx="3">
                  <c:v> Balochistan</c:v>
                </c:pt>
              </c:strCache>
            </c:strRef>
          </c:cat>
          <c:val>
            <c:numRef>
              <c:f>'Sheet1'!$N$34:$N$37</c:f>
              <c:numCache>
                <c:formatCode>General</c:formatCode>
                <c:ptCount val="4"/>
                <c:pt idx="0">
                  <c:v>8</c:v>
                </c:pt>
                <c:pt idx="1">
                  <c:v>3</c:v>
                </c:pt>
                <c:pt idx="2">
                  <c:v>4</c:v>
                </c:pt>
                <c:pt idx="3">
                  <c:v>9</c:v>
                </c:pt>
              </c:numCache>
            </c:numRef>
          </c:val>
          <c:extLst>
            <c:ext xmlns:c16="http://schemas.microsoft.com/office/drawing/2014/chart" uri="{C3380CC4-5D6E-409C-BE32-E72D297353CC}">
              <c16:uniqueId val="{00000003-3238-459B-A8C5-496E8FC18FE4}"/>
            </c:ext>
          </c:extLst>
        </c:ser>
        <c:dLbls>
          <c:showLegendKey val="0"/>
          <c:showVal val="1"/>
          <c:showCatName val="0"/>
          <c:showSerName val="0"/>
          <c:showPercent val="0"/>
          <c:showBubbleSize val="0"/>
        </c:dLbls>
        <c:gapWidth val="55"/>
        <c:gapDepth val="55"/>
        <c:shape val="box"/>
        <c:axId val="2130430728"/>
        <c:axId val="2117689320"/>
        <c:axId val="0"/>
      </c:bar3DChart>
      <c:catAx>
        <c:axId val="2130430728"/>
        <c:scaling>
          <c:orientation val="maxMin"/>
        </c:scaling>
        <c:delete val="0"/>
        <c:axPos val="l"/>
        <c:numFmt formatCode="General" sourceLinked="1"/>
        <c:majorTickMark val="none"/>
        <c:minorTickMark val="none"/>
        <c:tickLblPos val="nextTo"/>
        <c:spPr>
          <a:ln w="9525">
            <a:solidFill>
              <a:srgbClr val="D9D9D9"/>
            </a:solidFill>
            <a:prstDash val="solid"/>
            <a:round/>
          </a:ln>
        </c:spPr>
        <c:txPr>
          <a:bodyPr/>
          <a:lstStyle/>
          <a:p>
            <a:pPr algn="ctr">
              <a:defRPr sz="1050" b="1" baseline="0">
                <a:solidFill>
                  <a:srgbClr val="595959"/>
                </a:solidFill>
                <a:latin typeface="+mn-lt"/>
                <a:ea typeface="+mn-lt"/>
                <a:cs typeface="+mn-lt"/>
              </a:defRPr>
            </a:pPr>
            <a:endParaRPr lang="en-US"/>
          </a:p>
        </c:txPr>
        <c:crossAx val="2117689320"/>
        <c:crosses val="autoZero"/>
        <c:auto val="1"/>
        <c:lblAlgn val="ctr"/>
        <c:lblOffset val="100"/>
        <c:noMultiLvlLbl val="0"/>
      </c:catAx>
      <c:valAx>
        <c:axId val="2117689320"/>
        <c:scaling>
          <c:orientation val="minMax"/>
        </c:scaling>
        <c:delete val="1"/>
        <c:axPos val="t"/>
        <c:majorGridlines>
          <c:spPr>
            <a:ln w="9525">
              <a:solidFill>
                <a:srgbClr val="D9D9D9"/>
              </a:solidFill>
              <a:prstDash val="solid"/>
              <a:round/>
            </a:ln>
          </c:spPr>
        </c:majorGridlines>
        <c:numFmt formatCode="0%" sourceLinked="1"/>
        <c:majorTickMark val="none"/>
        <c:minorTickMark val="none"/>
        <c:tickLblPos val="nextTo"/>
        <c:crossAx val="2130430728"/>
        <c:crosses val="autoZero"/>
        <c:crossBetween val="between"/>
      </c:valAx>
      <c:spPr>
        <a:noFill/>
        <a:ln>
          <a:noFill/>
          <a:round/>
        </a:ln>
        <a:effectLst/>
      </c:spPr>
    </c:plotArea>
    <c:plotVisOnly val="1"/>
    <c:dispBlanksAs val="gap"/>
    <c:showDLblsOverMax val="1"/>
  </c:chart>
  <c:spPr>
    <a:solidFill>
      <a:srgbClr val="FFFFFF"/>
    </a:solidFill>
    <a:ln w="9525">
      <a:solidFill>
        <a:srgbClr val="D9D9D9"/>
      </a:solidFill>
      <a:prstDash val="solid"/>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32</Pages>
  <Words>15636</Words>
  <Characters>86002</Characters>
  <Application>Microsoft Office Word</Application>
  <DocSecurity>0</DocSecurity>
  <Lines>716</Lines>
  <Paragraphs>202</Paragraphs>
  <ScaleCrop>false</ScaleCrop>
  <HeadingPairs>
    <vt:vector size="2" baseType="variant">
      <vt:variant>
        <vt:lpstr>Titre</vt:lpstr>
      </vt:variant>
      <vt:variant>
        <vt:i4>1</vt:i4>
      </vt:variant>
    </vt:vector>
  </HeadingPairs>
  <TitlesOfParts>
    <vt:vector size="1" baseType="lpstr">
      <vt:lpstr>E/C.12/PAK/RQ/2</vt:lpstr>
    </vt:vector>
  </TitlesOfParts>
  <Company>DCM</Company>
  <LinksUpToDate>false</LinksUpToDate>
  <CharactersWithSpaces>101436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E/C.12/PAK/RQ/2</dc:title>
  <dc:subject/>
  <dc:creator>Maud DARICHE</dc:creator>
  <cp:keywords/>
  <cp:lastModifiedBy>Maud DARICHE</cp:lastModifiedBy>
  <cp:revision>3</cp:revision>
  <cp:lastPrinted>2025-04-28T09:07:00Z</cp:lastPrinted>
  <dcterms:created xsi:type="dcterms:W3CDTF">2025-04-28T09:07:00Z</dcterms:created>
  <dcterms:modified xsi:type="dcterms:W3CDTF">2025-04-28T09:07:00Z</dcterms:modified>
</cp:coreProperties>
</file>