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D09FF">
      <w:pPr>
        <w:framePr w:w="1701" w:h="440" w:hRule="exact" w:hSpace="181" w:wrap="notBeside" w:vAnchor="page" w:hAnchor="page" w:x="1354" w:y="1106" w:anchorLock="1"/>
        <w:spacing w:before="48"/>
        <w:rPr>
          <w:rFonts w:eastAsia="SimHei"/>
        </w:rPr>
      </w:pPr>
      <w:r>
        <w:rPr>
          <w:rFonts w:eastAsia="SimHei" w:hint="eastAsia"/>
          <w:spacing w:val="80"/>
          <w:kern w:val="30"/>
          <w:sz w:val="30"/>
        </w:rPr>
        <w:t>联合国</w:t>
      </w:r>
    </w:p>
    <w:p w:rsidR="00000000" w:rsidRDefault="00DD09FF">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DD09FF">
      <w:pPr>
        <w:framePr w:w="324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DD09FF">
      <w:pPr>
        <w:pStyle w:val="5"/>
        <w:framePr w:w="2852" w:wrap="notBeside" w:x="8151" w:y="1834"/>
        <w:spacing w:line="240" w:lineRule="exact"/>
        <w:rPr>
          <w:color w:val="FFFFFF"/>
          <w:spacing w:val="10"/>
          <w:sz w:val="21"/>
        </w:rPr>
      </w:pPr>
      <w:r>
        <w:rPr>
          <w:sz w:val="21"/>
        </w:rPr>
        <w:t>Distr.:General</w:t>
      </w:r>
    </w:p>
    <w:p w:rsidR="00000000" w:rsidRDefault="00DD09FF">
      <w:pPr>
        <w:pStyle w:val="5"/>
        <w:framePr w:w="2852" w:wrap="notBeside" w:x="8151" w:y="1834"/>
        <w:spacing w:line="240" w:lineRule="exact"/>
      </w:pPr>
      <w:r>
        <w:t>13 September 2002</w:t>
      </w:r>
    </w:p>
    <w:p w:rsidR="00000000" w:rsidRDefault="00DD09FF">
      <w:pPr>
        <w:pStyle w:val="5"/>
        <w:framePr w:w="2852" w:wrap="notBeside" w:x="8151" w:y="1834"/>
        <w:spacing w:line="240" w:lineRule="exact"/>
        <w:rPr>
          <w:sz w:val="21"/>
        </w:rPr>
      </w:pPr>
    </w:p>
    <w:p w:rsidR="00000000" w:rsidRDefault="00DD09FF">
      <w:pPr>
        <w:pStyle w:val="5"/>
        <w:framePr w:w="2852" w:wrap="notBeside" w:x="8151" w:y="1834"/>
        <w:spacing w:line="240" w:lineRule="exact"/>
        <w:rPr>
          <w:color w:val="auto"/>
          <w:spacing w:val="10"/>
          <w:sz w:val="21"/>
        </w:rPr>
      </w:pPr>
      <w:r>
        <w:rPr>
          <w:color w:val="auto"/>
          <w:spacing w:val="10"/>
          <w:sz w:val="21"/>
        </w:rPr>
        <w:t>Chinese</w:t>
      </w:r>
    </w:p>
    <w:p w:rsidR="00000000" w:rsidRDefault="00DD09FF">
      <w:pPr>
        <w:pStyle w:val="5"/>
        <w:framePr w:w="2852" w:wrap="notBeside" w:x="8151" w:y="1834"/>
        <w:spacing w:line="240" w:lineRule="exact"/>
        <w:rPr>
          <w:color w:val="auto"/>
          <w:spacing w:val="10"/>
        </w:rPr>
      </w:pPr>
      <w:r>
        <w:rPr>
          <w:sz w:val="21"/>
        </w:rPr>
        <w:t>Original</w:t>
      </w:r>
      <w:r>
        <w:rPr>
          <w:rFonts w:hint="eastAsia"/>
          <w:sz w:val="21"/>
        </w:rPr>
        <w:t>：</w:t>
      </w:r>
      <w:r>
        <w:rPr>
          <w:sz w:val="21"/>
        </w:rPr>
        <w:t>English</w:t>
      </w:r>
    </w:p>
    <w:p w:rsidR="00000000" w:rsidRDefault="00DD09FF">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DD09FF">
      <w:pPr>
        <w:spacing w:before="240" w:line="360" w:lineRule="exact"/>
        <w:jc w:val="center"/>
        <w:rPr>
          <w:rFonts w:eastAsia="SimHei"/>
          <w:sz w:val="28"/>
        </w:rPr>
      </w:pPr>
    </w:p>
    <w:p w:rsidR="00000000" w:rsidRDefault="00DD09FF">
      <w:pPr>
        <w:spacing w:before="240" w:line="360" w:lineRule="exact"/>
        <w:jc w:val="center"/>
        <w:rPr>
          <w:rFonts w:eastAsia="SimHei"/>
          <w:sz w:val="28"/>
        </w:rPr>
      </w:pPr>
    </w:p>
    <w:p w:rsidR="00000000" w:rsidRDefault="00DD09FF">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DD09FF">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DD09FF">
      <w:pPr>
        <w:spacing w:before="240" w:line="360" w:lineRule="exact"/>
        <w:jc w:val="center"/>
        <w:rPr>
          <w:rFonts w:eastAsia="SimHei"/>
          <w:sz w:val="28"/>
        </w:rPr>
      </w:pPr>
    </w:p>
    <w:p w:rsidR="00000000" w:rsidRDefault="00DD09FF">
      <w:pPr>
        <w:spacing w:before="240" w:line="360" w:lineRule="exact"/>
        <w:jc w:val="center"/>
        <w:rPr>
          <w:rFonts w:eastAsia="SimHei"/>
          <w:sz w:val="28"/>
        </w:rPr>
      </w:pPr>
    </w:p>
    <w:p w:rsidR="00000000" w:rsidRDefault="00DD09FF">
      <w:pPr>
        <w:spacing w:before="240" w:line="360" w:lineRule="exact"/>
        <w:jc w:val="center"/>
        <w:rPr>
          <w:rFonts w:eastAsia="SimHei"/>
          <w:sz w:val="28"/>
        </w:rPr>
      </w:pPr>
    </w:p>
    <w:p w:rsidR="00000000" w:rsidRDefault="00DD09FF">
      <w:pPr>
        <w:spacing w:after="240" w:line="360" w:lineRule="exact"/>
        <w:jc w:val="center"/>
        <w:rPr>
          <w:rFonts w:eastAsia="SimHei"/>
          <w:sz w:val="24"/>
        </w:rPr>
      </w:pPr>
      <w:r>
        <w:rPr>
          <w:rFonts w:eastAsia="SimHei" w:hint="eastAsia"/>
          <w:sz w:val="24"/>
        </w:rPr>
        <w:t>缔约国第五次定期报告</w:t>
      </w:r>
    </w:p>
    <w:p w:rsidR="00000000" w:rsidRDefault="00DD09FF">
      <w:pPr>
        <w:spacing w:after="240" w:line="360" w:lineRule="exact"/>
        <w:jc w:val="center"/>
        <w:rPr>
          <w:rFonts w:eastAsia="SimHei"/>
          <w:sz w:val="24"/>
          <w:u w:val="single"/>
        </w:rPr>
      </w:pPr>
    </w:p>
    <w:p w:rsidR="00000000" w:rsidRDefault="00DD09FF">
      <w:pPr>
        <w:spacing w:after="240" w:line="360" w:lineRule="exact"/>
        <w:jc w:val="center"/>
        <w:rPr>
          <w:rFonts w:ascii="SimHei" w:eastAsia="SimHei" w:hint="eastAsia"/>
          <w:sz w:val="28"/>
        </w:rPr>
      </w:pPr>
      <w:r>
        <w:rPr>
          <w:rFonts w:ascii="SimHei" w:eastAsia="SimHei" w:hint="eastAsia"/>
          <w:sz w:val="28"/>
        </w:rPr>
        <w:t>日本</w:t>
      </w:r>
      <w:r>
        <w:rPr>
          <w:rStyle w:val="FootnoteReference"/>
          <w:rFonts w:eastAsia="SimHei"/>
          <w:sz w:val="28"/>
        </w:rPr>
        <w:footnoteReference w:customMarkFollows="1" w:id="1"/>
        <w:t>*</w:t>
      </w:r>
    </w:p>
    <w:p w:rsidR="00000000" w:rsidRDefault="00DD09FF">
      <w:pPr>
        <w:spacing w:after="240" w:line="360" w:lineRule="exact"/>
        <w:jc w:val="center"/>
        <w:rPr>
          <w:rFonts w:ascii="SimHei" w:eastAsia="SimHei" w:hint="eastAsia"/>
          <w:sz w:val="28"/>
        </w:rPr>
      </w:pPr>
    </w:p>
    <w:p w:rsidR="00000000" w:rsidRDefault="00DD09FF">
      <w:pPr>
        <w:spacing w:before="240" w:line="360" w:lineRule="exact"/>
        <w:jc w:val="center"/>
        <w:rPr>
          <w:rFonts w:eastAsia="SimHei"/>
          <w:sz w:val="28"/>
        </w:rPr>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474" w:bottom="1814" w:left="1474" w:header="1134" w:footer="1021" w:gutter="0"/>
          <w:pgNumType w:start="1"/>
          <w:cols w:space="425"/>
          <w:titlePg/>
        </w:sectPr>
      </w:pPr>
    </w:p>
    <w:p w:rsidR="00000000" w:rsidRDefault="00DD09FF">
      <w:pPr>
        <w:spacing w:before="240" w:line="360" w:lineRule="exact"/>
        <w:jc w:val="center"/>
        <w:rPr>
          <w:rFonts w:eastAsia="SimHei" w:hint="eastAsia"/>
          <w:sz w:val="28"/>
        </w:rPr>
      </w:pPr>
    </w:p>
    <w:p w:rsidR="00000000" w:rsidRDefault="00DD09FF">
      <w:pPr>
        <w:spacing w:before="240" w:line="360" w:lineRule="exact"/>
        <w:jc w:val="center"/>
        <w:rPr>
          <w:rFonts w:eastAsia="SimHei" w:hint="eastAsia"/>
          <w:sz w:val="28"/>
        </w:rPr>
      </w:pPr>
    </w:p>
    <w:p w:rsidR="00000000" w:rsidRDefault="00DD09FF">
      <w:pPr>
        <w:spacing w:before="240" w:line="360" w:lineRule="exact"/>
        <w:jc w:val="center"/>
        <w:rPr>
          <w:rFonts w:eastAsia="SimHei" w:hint="eastAsia"/>
          <w:sz w:val="28"/>
        </w:rPr>
      </w:pPr>
    </w:p>
    <w:p w:rsidR="00000000" w:rsidRDefault="00DD09FF">
      <w:pPr>
        <w:spacing w:before="240" w:line="360" w:lineRule="exact"/>
        <w:jc w:val="center"/>
        <w:rPr>
          <w:rFonts w:eastAsia="SimHei" w:hint="eastAsia"/>
          <w:sz w:val="28"/>
        </w:rPr>
      </w:pPr>
    </w:p>
    <w:p w:rsidR="00000000" w:rsidRDefault="00DD09FF">
      <w:pPr>
        <w:spacing w:before="240" w:line="360" w:lineRule="exact"/>
        <w:jc w:val="center"/>
        <w:rPr>
          <w:rFonts w:eastAsia="SimHei" w:hint="eastAsia"/>
          <w:sz w:val="28"/>
        </w:rPr>
      </w:pPr>
    </w:p>
    <w:p w:rsidR="00000000" w:rsidRDefault="00DD09FF">
      <w:pPr>
        <w:spacing w:after="480" w:line="360" w:lineRule="exact"/>
        <w:jc w:val="center"/>
        <w:rPr>
          <w:rFonts w:ascii="SimHei" w:eastAsia="SimHei" w:hint="eastAsia"/>
          <w:sz w:val="28"/>
        </w:rPr>
      </w:pPr>
      <w:r>
        <w:rPr>
          <w:rFonts w:ascii="SimHei" w:eastAsia="SimHei" w:hint="eastAsia"/>
          <w:sz w:val="28"/>
        </w:rPr>
        <w:t>关于《消除对妇女一切形式歧视公约》执行情况的</w:t>
      </w:r>
    </w:p>
    <w:p w:rsidR="00000000" w:rsidRDefault="00DD09FF">
      <w:pPr>
        <w:spacing w:after="480" w:line="360" w:lineRule="exact"/>
        <w:jc w:val="center"/>
        <w:rPr>
          <w:rFonts w:eastAsia="SimHei" w:hint="eastAsia"/>
          <w:sz w:val="28"/>
        </w:rPr>
      </w:pPr>
      <w:r>
        <w:rPr>
          <w:rFonts w:eastAsia="SimHei" w:hint="eastAsia"/>
          <w:sz w:val="28"/>
        </w:rPr>
        <w:t>第五次定期报告</w:t>
      </w:r>
    </w:p>
    <w:p w:rsidR="00000000" w:rsidRDefault="00DD09FF">
      <w:pPr>
        <w:spacing w:before="240" w:line="360" w:lineRule="exact"/>
        <w:jc w:val="center"/>
        <w:rPr>
          <w:rFonts w:eastAsia="SimHei" w:hint="eastAsia"/>
          <w:sz w:val="28"/>
        </w:rPr>
      </w:pPr>
      <w:r>
        <w:rPr>
          <w:rFonts w:eastAsia="SimHei" w:hint="eastAsia"/>
          <w:sz w:val="28"/>
        </w:rPr>
        <w:t>日本</w:t>
      </w:r>
    </w:p>
    <w:p w:rsidR="00000000" w:rsidRDefault="00DD09FF">
      <w:pPr>
        <w:spacing w:before="240" w:line="360" w:lineRule="exact"/>
        <w:jc w:val="center"/>
        <w:rPr>
          <w:rFonts w:ascii="SimHei" w:eastAsia="SimHei" w:hint="eastAsia"/>
          <w:sz w:val="28"/>
        </w:rPr>
      </w:pPr>
    </w:p>
    <w:p w:rsidR="00000000" w:rsidRDefault="00DD09FF">
      <w:pPr>
        <w:spacing w:before="240" w:line="360" w:lineRule="exact"/>
        <w:jc w:val="center"/>
        <w:rPr>
          <w:rFonts w:ascii="SimHei" w:eastAsia="SimHei" w:hint="eastAsia"/>
          <w:sz w:val="28"/>
        </w:rPr>
      </w:pPr>
    </w:p>
    <w:p w:rsidR="00000000" w:rsidRDefault="00DD09FF">
      <w:pPr>
        <w:spacing w:before="240" w:line="360" w:lineRule="exact"/>
        <w:jc w:val="center"/>
        <w:rPr>
          <w:rFonts w:ascii="SimHei" w:eastAsia="SimHei" w:hint="eastAsia"/>
          <w:sz w:val="28"/>
        </w:rPr>
      </w:pPr>
    </w:p>
    <w:p w:rsidR="00000000" w:rsidRDefault="00DD09FF" w:rsidP="00DD09FF">
      <w:pPr>
        <w:spacing w:after="240" w:line="360" w:lineRule="exact"/>
        <w:ind w:rightChars="25" w:right="31680"/>
        <w:jc w:val="center"/>
        <w:rPr>
          <w:rFonts w:ascii="SimHei" w:eastAsia="SimHei" w:hint="eastAsia"/>
          <w:sz w:val="24"/>
        </w:rPr>
      </w:pPr>
      <w:r>
        <w:rPr>
          <w:rFonts w:ascii="SimHei" w:eastAsia="SimHei" w:hint="eastAsia"/>
          <w:sz w:val="24"/>
        </w:rPr>
        <w:t xml:space="preserve">                                     2002</w:t>
      </w:r>
      <w:r>
        <w:rPr>
          <w:rFonts w:ascii="SimHei" w:eastAsia="SimHei" w:hint="eastAsia"/>
          <w:sz w:val="24"/>
        </w:rPr>
        <w:t>年</w:t>
      </w:r>
      <w:r>
        <w:rPr>
          <w:rFonts w:ascii="SimHei" w:eastAsia="SimHei" w:hint="eastAsia"/>
          <w:sz w:val="24"/>
        </w:rPr>
        <w:t>9</w:t>
      </w:r>
      <w:r>
        <w:rPr>
          <w:rFonts w:ascii="SimHei" w:eastAsia="SimHei" w:hint="eastAsia"/>
          <w:sz w:val="24"/>
        </w:rPr>
        <w:t>月</w:t>
      </w:r>
    </w:p>
    <w:p w:rsidR="00000000" w:rsidRDefault="00DD09FF">
      <w:pPr>
        <w:spacing w:after="240" w:line="360" w:lineRule="exact"/>
        <w:jc w:val="center"/>
        <w:rPr>
          <w:rFonts w:eastAsia="SimHei" w:hint="eastAsia"/>
          <w:sz w:val="28"/>
        </w:rPr>
      </w:pPr>
    </w:p>
    <w:p w:rsidR="00000000" w:rsidRDefault="00DD09FF">
      <w:pPr>
        <w:spacing w:after="240" w:line="360" w:lineRule="exact"/>
        <w:jc w:val="center"/>
        <w:rPr>
          <w:rFonts w:eastAsia="SimHei"/>
          <w:sz w:val="28"/>
        </w:rPr>
        <w:sectPr w:rsidR="00000000">
          <w:headerReference w:type="first" r:id="rId15"/>
          <w:footerReference w:type="first" r:id="rId16"/>
          <w:pgSz w:w="12242" w:h="15842" w:code="1"/>
          <w:pgMar w:top="1729" w:right="1474" w:bottom="1814" w:left="1474" w:header="1134" w:footer="1021" w:gutter="0"/>
          <w:pgNumType w:start="1"/>
          <w:cols w:space="425"/>
          <w:titlePg/>
        </w:sectPr>
      </w:pP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第一部分</w:t>
      </w:r>
      <w:r>
        <w:tab/>
      </w:r>
      <w:r>
        <w:tab/>
      </w:r>
      <w:r>
        <w:rPr>
          <w:rFonts w:hint="eastAsia"/>
        </w:rPr>
        <w:t>1</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一般性导言</w:t>
      </w:r>
      <w:r>
        <w:tab/>
      </w:r>
      <w:r>
        <w:tab/>
      </w:r>
      <w:r>
        <w:rPr>
          <w:rFonts w:hint="eastAsia"/>
        </w:rPr>
        <w:t>1</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本报告的重点</w:t>
      </w:r>
      <w:r>
        <w:tab/>
      </w:r>
      <w:r>
        <w:tab/>
      </w:r>
      <w:r>
        <w:rPr>
          <w:rFonts w:hint="eastAsia"/>
        </w:rPr>
        <w:t>1</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rPr>
          <w:rFonts w:hint="eastAsia"/>
        </w:rPr>
        <w:t>．</w:t>
      </w:r>
      <w:r>
        <w:tab/>
      </w:r>
      <w:r>
        <w:rPr>
          <w:rFonts w:hint="eastAsia"/>
        </w:rPr>
        <w:t>日本妇女的现状</w:t>
      </w:r>
      <w:r>
        <w:tab/>
      </w:r>
      <w:r>
        <w:tab/>
      </w:r>
      <w:r>
        <w:rPr>
          <w:rFonts w:hint="eastAsia"/>
        </w:rPr>
        <w:t>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人口</w:t>
      </w:r>
      <w:r>
        <w:tab/>
      </w:r>
      <w:r>
        <w:tab/>
      </w:r>
      <w:r>
        <w:rPr>
          <w:rFonts w:hint="eastAsia"/>
        </w:rPr>
        <w:t>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教育</w:t>
      </w:r>
      <w:r>
        <w:tab/>
      </w:r>
      <w:r>
        <w:tab/>
      </w:r>
      <w:r>
        <w:rPr>
          <w:rFonts w:hint="eastAsia"/>
        </w:rPr>
        <w:t>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就业</w:t>
      </w:r>
      <w:r>
        <w:tab/>
      </w:r>
      <w:r>
        <w:tab/>
      </w:r>
      <w:r>
        <w:rPr>
          <w:rFonts w:hint="eastAsia"/>
        </w:rPr>
        <w:t>3</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与促进同两性平等有关的政策</w:t>
      </w:r>
      <w:r>
        <w:tab/>
      </w:r>
      <w:r>
        <w:tab/>
      </w:r>
      <w:r>
        <w:rPr>
          <w:rFonts w:hint="eastAsia"/>
        </w:rPr>
        <w:t>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(5) </w:t>
      </w:r>
      <w:r>
        <w:tab/>
      </w:r>
      <w:r>
        <w:tab/>
      </w:r>
      <w:r>
        <w:rPr>
          <w:rFonts w:hint="eastAsia"/>
        </w:rPr>
        <w:t>制定和修正法律和法规</w:t>
      </w:r>
      <w:r>
        <w:tab/>
      </w:r>
      <w:r>
        <w:tab/>
      </w:r>
      <w:r>
        <w:rPr>
          <w:rFonts w:hint="eastAsia"/>
        </w:rPr>
        <w:t>4</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第二部分</w:t>
      </w:r>
      <w:r>
        <w:tab/>
      </w:r>
      <w:r>
        <w:tab/>
      </w:r>
      <w:r>
        <w:rPr>
          <w:rFonts w:hint="eastAsia"/>
        </w:rPr>
        <w:t>7</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逐条报告</w:t>
      </w:r>
      <w:r>
        <w:tab/>
      </w:r>
      <w:r>
        <w:tab/>
      </w:r>
      <w:r>
        <w:rPr>
          <w:rFonts w:hint="eastAsia"/>
        </w:rPr>
        <w:t>7</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2</w:t>
      </w:r>
      <w:r>
        <w:rPr>
          <w:rFonts w:hint="eastAsia"/>
        </w:rPr>
        <w:t>条</w:t>
      </w:r>
      <w:r>
        <w:tab/>
      </w:r>
      <w:r>
        <w:tab/>
      </w:r>
      <w:r>
        <w:rPr>
          <w:rFonts w:hint="eastAsia"/>
        </w:rPr>
        <w:t>7</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设立和加强国家机制、机构和程序</w:t>
      </w:r>
      <w:r>
        <w:tab/>
      </w:r>
      <w:r>
        <w:tab/>
      </w:r>
      <w:r>
        <w:rPr>
          <w:rFonts w:hint="eastAsia"/>
        </w:rPr>
        <w:t>7</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tab/>
      </w:r>
      <w:r>
        <w:rPr>
          <w:rFonts w:hint="eastAsia"/>
        </w:rPr>
        <w:t>加强国家机制</w:t>
      </w:r>
      <w:r>
        <w:tab/>
      </w:r>
      <w:r>
        <w:tab/>
      </w:r>
      <w:r>
        <w:rPr>
          <w:rFonts w:hint="eastAsia"/>
        </w:rPr>
        <w:t>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tab/>
      </w:r>
      <w:r>
        <w:rPr>
          <w:rFonts w:hint="eastAsia"/>
        </w:rPr>
        <w:t>促进两性平等理事会</w:t>
      </w:r>
      <w:r>
        <w:tab/>
      </w:r>
      <w:r>
        <w:tab/>
      </w:r>
      <w:r>
        <w:rPr>
          <w:rFonts w:hint="eastAsia"/>
        </w:rPr>
        <w:t>8</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pPr>
      <w:r>
        <w:t xml:space="preserve">b) </w:t>
      </w:r>
      <w:r>
        <w:rPr>
          <w:rFonts w:hint="eastAsia"/>
        </w:rPr>
        <w:t xml:space="preserve"> </w:t>
      </w:r>
      <w:r>
        <w:tab/>
      </w:r>
      <w:r>
        <w:rPr>
          <w:rFonts w:hint="eastAsia"/>
        </w:rPr>
        <w:t>两性平等事务局</w:t>
      </w:r>
      <w:r>
        <w:tab/>
      </w:r>
      <w:r>
        <w:tab/>
      </w:r>
      <w:r>
        <w:rPr>
          <w:rFonts w:hint="eastAsia"/>
        </w:rPr>
        <w:t>8</w:t>
      </w:r>
      <w:r>
        <w:tab/>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c)  </w:t>
      </w:r>
      <w:r>
        <w:tab/>
      </w:r>
      <w:r>
        <w:rPr>
          <w:rFonts w:hint="eastAsia"/>
        </w:rPr>
        <w:t>两性平等事务大臣</w:t>
      </w:r>
      <w:r>
        <w:tab/>
      </w:r>
      <w:r>
        <w:tab/>
      </w:r>
      <w:r>
        <w:rPr>
          <w:rFonts w:hint="eastAsia"/>
        </w:rPr>
        <w:t>8</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d)  </w:t>
      </w:r>
      <w:r>
        <w:tab/>
      </w:r>
      <w:r>
        <w:rPr>
          <w:rFonts w:hint="eastAsia"/>
        </w:rPr>
        <w:t>两性平等事务促进本部</w:t>
      </w:r>
      <w:r>
        <w:tab/>
      </w:r>
      <w:r>
        <w:tab/>
      </w:r>
      <w:r>
        <w:rPr>
          <w:rFonts w:hint="eastAsia"/>
        </w:rPr>
        <w:t>8</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e)  </w:t>
      </w:r>
      <w:r>
        <w:tab/>
      </w:r>
      <w:r>
        <w:rPr>
          <w:rFonts w:hint="eastAsia"/>
        </w:rPr>
        <w:t>促进两性平等联络会议</w:t>
      </w:r>
      <w:r>
        <w:tab/>
      </w:r>
      <w:r>
        <w:tab/>
      </w:r>
      <w:r>
        <w:rPr>
          <w:rFonts w:hint="eastAsia"/>
        </w:rPr>
        <w:t>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设立卫生、劳动和福利省平等就业，儿童和家庭事务局</w:t>
      </w:r>
      <w:r>
        <w:tab/>
      </w:r>
      <w:r>
        <w:tab/>
      </w:r>
      <w:r>
        <w:rPr>
          <w:rFonts w:hint="eastAsia"/>
        </w:rPr>
        <w:t>9</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rPr>
          <w:rFonts w:hint="eastAsia"/>
        </w:rPr>
        <w:t>．</w:t>
      </w:r>
      <w:r>
        <w:tab/>
      </w:r>
      <w:r>
        <w:rPr>
          <w:rFonts w:hint="eastAsia"/>
        </w:rPr>
        <w:t>为消除阻障妇女平等参与政治、社会、经济和文化活动残余障碍而采取的措施</w:t>
      </w:r>
      <w:r>
        <w:tab/>
      </w:r>
      <w:r>
        <w:tab/>
      </w:r>
      <w:r>
        <w:rPr>
          <w:rFonts w:hint="eastAsia"/>
        </w:rPr>
        <w:t>9</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颁布和执行《促进两性平等社会基本法律》</w:t>
      </w:r>
      <w:r>
        <w:tab/>
      </w:r>
      <w:r>
        <w:tab/>
      </w:r>
      <w:r>
        <w:rPr>
          <w:rFonts w:hint="eastAsia"/>
        </w:rPr>
        <w:t>9</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制订《促进两性平等基本计划》</w:t>
      </w:r>
      <w:r>
        <w:tab/>
      </w:r>
      <w:r>
        <w:tab/>
      </w:r>
      <w:r>
        <w:rPr>
          <w:rFonts w:hint="eastAsia"/>
        </w:rPr>
        <w:t>10</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地方政府采取的措施</w:t>
      </w:r>
      <w:r>
        <w:tab/>
      </w:r>
      <w:r>
        <w:tab/>
      </w:r>
      <w:r>
        <w:rPr>
          <w:rFonts w:hint="eastAsia"/>
        </w:rPr>
        <w:t>11</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3</w:t>
      </w:r>
      <w:r>
        <w:rPr>
          <w:rFonts w:hint="eastAsia"/>
        </w:rPr>
        <w:t>．</w:t>
      </w:r>
      <w:r>
        <w:tab/>
      </w:r>
      <w:r>
        <w:rPr>
          <w:rFonts w:hint="eastAsia"/>
        </w:rPr>
        <w:t>可以得到的反对歧视的法律协助及其有效性</w:t>
      </w:r>
      <w:r>
        <w:tab/>
      </w:r>
      <w:r>
        <w:tab/>
      </w:r>
      <w:r>
        <w:rPr>
          <w:rFonts w:hint="eastAsia"/>
        </w:rPr>
        <w:t>12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处理申诉意见的措施</w:t>
      </w:r>
      <w:r>
        <w:tab/>
      </w:r>
      <w:r>
        <w:tab/>
      </w:r>
      <w:r>
        <w:rPr>
          <w:rFonts w:hint="eastAsia"/>
        </w:rPr>
        <w:t>12</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rPr>
          <w:rFonts w:hint="eastAsia"/>
        </w:rPr>
        <w:t>《促进两性平等社会基本法律》的规定</w:t>
      </w:r>
      <w:r>
        <w:tab/>
      </w:r>
      <w:r>
        <w:tab/>
      </w:r>
      <w:r>
        <w:rPr>
          <w:rFonts w:hint="eastAsia"/>
        </w:rPr>
        <w:t>12</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tab/>
      </w:r>
      <w:r>
        <w:rPr>
          <w:rFonts w:hint="eastAsia"/>
        </w:rPr>
        <w:t>促进两性平等理事会进行的研究与审议</w:t>
      </w:r>
      <w:r>
        <w:tab/>
      </w:r>
      <w:r>
        <w:tab/>
      </w:r>
      <w:r>
        <w:rPr>
          <w:rFonts w:hint="eastAsia"/>
        </w:rPr>
        <w:t>12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w:t>
      </w:r>
      <w:r>
        <w:rPr>
          <w:rFonts w:hint="eastAsia"/>
        </w:rPr>
        <w:t xml:space="preserve">2) </w:t>
      </w:r>
      <w:r>
        <w:tab/>
      </w:r>
      <w:r>
        <w:rPr>
          <w:rFonts w:hint="eastAsia"/>
        </w:rPr>
        <w:t>对于人权受到侵犯的支助服务</w:t>
      </w:r>
      <w:r>
        <w:tab/>
      </w:r>
      <w:r>
        <w:tab/>
      </w:r>
      <w:r>
        <w:rPr>
          <w:rFonts w:hint="eastAsia"/>
        </w:rPr>
        <w:t>12</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rPr>
          <w:rFonts w:hint="eastAsia"/>
        </w:rPr>
        <w:t>法务省的人权组织</w:t>
      </w:r>
      <w:r>
        <w:tab/>
      </w:r>
      <w:r>
        <w:tab/>
      </w:r>
      <w:r>
        <w:rPr>
          <w:rFonts w:hint="eastAsia"/>
        </w:rPr>
        <w:t>12</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tab/>
      </w:r>
      <w:r>
        <w:rPr>
          <w:rFonts w:hint="eastAsia"/>
        </w:rPr>
        <w:t>民事法律援助制度</w:t>
      </w:r>
      <w:r>
        <w:tab/>
      </w:r>
      <w:r>
        <w:tab/>
      </w:r>
      <w:r>
        <w:rPr>
          <w:rFonts w:hint="eastAsia"/>
        </w:rPr>
        <w:t>13</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对司法领域的工作人员进行培训</w:t>
      </w:r>
      <w:r>
        <w:tab/>
      </w:r>
      <w:r>
        <w:tab/>
      </w:r>
      <w:r>
        <w:rPr>
          <w:rFonts w:hint="eastAsia"/>
        </w:rPr>
        <w:t>13</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4</w:t>
      </w:r>
      <w:r>
        <w:rPr>
          <w:rFonts w:hint="eastAsia"/>
        </w:rPr>
        <w:t>．</w:t>
      </w:r>
      <w:r>
        <w:tab/>
      </w:r>
      <w:r>
        <w:rPr>
          <w:rFonts w:hint="eastAsia"/>
        </w:rPr>
        <w:t>关于对妇女的暴力行为的情况</w:t>
      </w:r>
      <w:r>
        <w:tab/>
      </w:r>
      <w:r>
        <w:tab/>
      </w:r>
      <w:r>
        <w:rPr>
          <w:rFonts w:hint="eastAsia"/>
        </w:rPr>
        <w:t>14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当前的法律制度</w:t>
      </w:r>
      <w:r>
        <w:tab/>
      </w:r>
      <w:r>
        <w:tab/>
      </w:r>
      <w:r>
        <w:rPr>
          <w:rFonts w:hint="eastAsia"/>
        </w:rPr>
        <w:t>14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rPr>
          <w:rFonts w:hint="eastAsia"/>
        </w:rPr>
        <w:t>保护妇女免遭暴力的法律制度</w:t>
      </w:r>
      <w:r>
        <w:tab/>
      </w:r>
      <w:r>
        <w:tab/>
      </w:r>
      <w:r>
        <w:rPr>
          <w:rFonts w:hint="eastAsia"/>
        </w:rPr>
        <w:t>14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tab/>
      </w:r>
      <w:r>
        <w:rPr>
          <w:rFonts w:hint="eastAsia"/>
        </w:rPr>
        <w:t>惩罚与儿童卖淫和儿童色情有关的行为及保护儿童的法律</w:t>
      </w:r>
      <w:r>
        <w:rPr>
          <w:rFonts w:hint="eastAsia"/>
        </w:rPr>
        <w:t>(1999</w:t>
      </w:r>
      <w:r>
        <w:rPr>
          <w:rFonts w:hint="eastAsia"/>
        </w:rPr>
        <w:t>年</w:t>
      </w:r>
      <w:r>
        <w:rPr>
          <w:rFonts w:hint="eastAsia"/>
        </w:rPr>
        <w:t>5</w:t>
      </w:r>
      <w:r>
        <w:rPr>
          <w:rFonts w:hint="eastAsia"/>
        </w:rPr>
        <w:t>月</w:t>
      </w:r>
      <w:r>
        <w:rPr>
          <w:rFonts w:hint="eastAsia"/>
        </w:rPr>
        <w:t>26</w:t>
      </w:r>
      <w:r>
        <w:rPr>
          <w:rFonts w:hint="eastAsia"/>
        </w:rPr>
        <w:t>日颁布</w:t>
      </w:r>
      <w:r>
        <w:rPr>
          <w:rFonts w:hint="eastAsia"/>
        </w:rPr>
        <w:t xml:space="preserve">) </w:t>
      </w:r>
      <w:r>
        <w:tab/>
      </w:r>
      <w:r>
        <w:tab/>
      </w:r>
      <w:r>
        <w:rPr>
          <w:rFonts w:hint="eastAsia"/>
        </w:rPr>
        <w:t>14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c) </w:t>
      </w:r>
      <w:r>
        <w:rPr>
          <w:rFonts w:hint="eastAsia"/>
        </w:rPr>
        <w:t xml:space="preserve"> </w:t>
      </w:r>
      <w:r>
        <w:rPr>
          <w:rFonts w:hint="eastAsia"/>
        </w:rPr>
        <w:t>《部分修正关于娱乐设施等机构的工作管理与合理化的法律的法律》</w:t>
      </w:r>
      <w:r>
        <w:rPr>
          <w:rFonts w:hint="eastAsia"/>
        </w:rPr>
        <w:t>(2001</w:t>
      </w:r>
      <w:r>
        <w:rPr>
          <w:rFonts w:hint="eastAsia"/>
        </w:rPr>
        <w:t>年</w:t>
      </w:r>
      <w:r>
        <w:rPr>
          <w:rFonts w:hint="eastAsia"/>
        </w:rPr>
        <w:t>6</w:t>
      </w:r>
      <w:r>
        <w:rPr>
          <w:rFonts w:hint="eastAsia"/>
        </w:rPr>
        <w:t>月</w:t>
      </w:r>
      <w:r>
        <w:rPr>
          <w:rFonts w:hint="eastAsia"/>
        </w:rPr>
        <w:t>20</w:t>
      </w:r>
      <w:r>
        <w:rPr>
          <w:rFonts w:hint="eastAsia"/>
        </w:rPr>
        <w:t>日颁布</w:t>
      </w:r>
      <w:r>
        <w:rPr>
          <w:rFonts w:hint="eastAsia"/>
        </w:rPr>
        <w:t xml:space="preserve">) </w:t>
      </w:r>
      <w:r>
        <w:tab/>
      </w:r>
      <w:r>
        <w:tab/>
      </w:r>
      <w:r>
        <w:rPr>
          <w:rFonts w:hint="eastAsia"/>
        </w:rPr>
        <w:t>14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d)  </w:t>
      </w:r>
      <w:r>
        <w:rPr>
          <w:rFonts w:hint="eastAsia"/>
          <w:spacing w:val="-4"/>
        </w:rPr>
        <w:t>《禁止对配</w:t>
      </w:r>
      <w:r>
        <w:rPr>
          <w:rFonts w:hint="eastAsia"/>
          <w:spacing w:val="-4"/>
        </w:rPr>
        <w:t>偶的暴力行为及保护受害者的法律》</w:t>
      </w:r>
      <w:r>
        <w:rPr>
          <w:rFonts w:hint="eastAsia"/>
          <w:spacing w:val="-4"/>
        </w:rPr>
        <w:t>(2001</w:t>
      </w:r>
      <w:r>
        <w:rPr>
          <w:rFonts w:hint="eastAsia"/>
          <w:spacing w:val="-4"/>
        </w:rPr>
        <w:t>年</w:t>
      </w:r>
      <w:r>
        <w:rPr>
          <w:rFonts w:hint="eastAsia"/>
          <w:spacing w:val="-4"/>
        </w:rPr>
        <w:t>4</w:t>
      </w:r>
      <w:r>
        <w:rPr>
          <w:rFonts w:hint="eastAsia"/>
          <w:spacing w:val="-4"/>
        </w:rPr>
        <w:t>月</w:t>
      </w:r>
      <w:r>
        <w:rPr>
          <w:rFonts w:hint="eastAsia"/>
          <w:spacing w:val="-4"/>
        </w:rPr>
        <w:t>13</w:t>
      </w:r>
      <w:r>
        <w:rPr>
          <w:rFonts w:hint="eastAsia"/>
          <w:spacing w:val="-4"/>
        </w:rPr>
        <w:t>日颁布</w:t>
      </w:r>
      <w:r>
        <w:rPr>
          <w:rFonts w:hint="eastAsia"/>
          <w:spacing w:val="-4"/>
        </w:rPr>
        <w:t xml:space="preserve">) </w:t>
      </w:r>
      <w:r>
        <w:tab/>
      </w:r>
      <w:r>
        <w:tab/>
      </w:r>
      <w:r>
        <w:rPr>
          <w:rFonts w:hint="eastAsia"/>
        </w:rPr>
        <w:t>14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e)  </w:t>
      </w:r>
      <w:r>
        <w:rPr>
          <w:rFonts w:hint="eastAsia"/>
        </w:rPr>
        <w:t>《防止虐待儿童的法律》</w:t>
      </w:r>
      <w:r>
        <w:rPr>
          <w:rFonts w:hint="eastAsia"/>
        </w:rPr>
        <w:t>(2000</w:t>
      </w:r>
      <w:r>
        <w:rPr>
          <w:rFonts w:hint="eastAsia"/>
        </w:rPr>
        <w:t>年</w:t>
      </w:r>
      <w:r>
        <w:rPr>
          <w:rFonts w:hint="eastAsia"/>
        </w:rPr>
        <w:t>5</w:t>
      </w:r>
      <w:r>
        <w:rPr>
          <w:rFonts w:hint="eastAsia"/>
        </w:rPr>
        <w:t>月</w:t>
      </w:r>
      <w:r>
        <w:rPr>
          <w:rFonts w:hint="eastAsia"/>
        </w:rPr>
        <w:t>24</w:t>
      </w:r>
      <w:r>
        <w:rPr>
          <w:rFonts w:hint="eastAsia"/>
        </w:rPr>
        <w:t>日颁布</w:t>
      </w:r>
      <w:r>
        <w:rPr>
          <w:rFonts w:hint="eastAsia"/>
        </w:rPr>
        <w:t xml:space="preserve">) </w:t>
      </w:r>
      <w:r>
        <w:tab/>
      </w:r>
      <w:r>
        <w:tab/>
      </w:r>
      <w:r>
        <w:rPr>
          <w:rFonts w:hint="eastAsia"/>
        </w:rPr>
        <w:t>15</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关于强奸与猥亵罪的现况</w:t>
      </w:r>
      <w:r>
        <w:tab/>
      </w:r>
      <w:r>
        <w:tab/>
      </w:r>
      <w:r>
        <w:rPr>
          <w:rFonts w:hint="eastAsia"/>
        </w:rPr>
        <w:t>15</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对受害者的支助服务</w:t>
      </w:r>
      <w:r>
        <w:tab/>
      </w:r>
      <w:r>
        <w:tab/>
      </w:r>
      <w:r>
        <w:rPr>
          <w:rFonts w:hint="eastAsia"/>
        </w:rPr>
        <w:t>15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rPr>
          <w:rFonts w:hint="eastAsia"/>
        </w:rPr>
        <w:t>对受害者的适当支助</w:t>
      </w:r>
      <w:r>
        <w:tab/>
      </w:r>
      <w:r>
        <w:tab/>
      </w:r>
      <w:r>
        <w:rPr>
          <w:rFonts w:hint="eastAsia"/>
        </w:rPr>
        <w:t>15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tab/>
      </w:r>
      <w:r>
        <w:rPr>
          <w:rFonts w:hint="eastAsia"/>
        </w:rPr>
        <w:t>防止再次成为受害者</w:t>
      </w:r>
      <w:r>
        <w:tab/>
      </w:r>
      <w:r>
        <w:tab/>
      </w:r>
      <w:r>
        <w:rPr>
          <w:rFonts w:hint="eastAsia"/>
        </w:rPr>
        <w:t>15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c) </w:t>
      </w:r>
      <w:r>
        <w:rPr>
          <w:rFonts w:hint="eastAsia"/>
        </w:rPr>
        <w:t xml:space="preserve"> </w:t>
      </w:r>
      <w:r>
        <w:tab/>
      </w:r>
      <w:r>
        <w:rPr>
          <w:rFonts w:hint="eastAsia"/>
        </w:rPr>
        <w:t>防止潜在的伤害的措施</w:t>
      </w:r>
      <w:r>
        <w:tab/>
      </w:r>
      <w:r>
        <w:tab/>
      </w:r>
      <w:r>
        <w:rPr>
          <w:rFonts w:hint="eastAsia"/>
        </w:rPr>
        <w:t>16</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消除暴力的活动</w:t>
      </w:r>
      <w:r>
        <w:tab/>
      </w:r>
      <w:r>
        <w:tab/>
      </w:r>
      <w:r>
        <w:rPr>
          <w:rFonts w:hint="eastAsia"/>
        </w:rPr>
        <w:t>16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rPr>
          <w:rFonts w:hint="eastAsia"/>
        </w:rPr>
        <w:t xml:space="preserve"> </w:t>
      </w:r>
      <w:r>
        <w:tab/>
      </w:r>
      <w:r>
        <w:rPr>
          <w:rFonts w:hint="eastAsia"/>
        </w:rPr>
        <w:t>国家机制的审议活动</w:t>
      </w:r>
      <w:r>
        <w:tab/>
      </w:r>
      <w:r>
        <w:tab/>
      </w:r>
      <w:r>
        <w:rPr>
          <w:rFonts w:hint="eastAsia"/>
        </w:rPr>
        <w:t>16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tab/>
      </w:r>
      <w:r>
        <w:rPr>
          <w:rFonts w:hint="eastAsia"/>
        </w:rPr>
        <w:t>提高社会的认识</w:t>
      </w:r>
      <w:r>
        <w:tab/>
      </w:r>
      <w:r>
        <w:tab/>
      </w:r>
      <w:r>
        <w:rPr>
          <w:rFonts w:hint="eastAsia"/>
        </w:rPr>
        <w:t>17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c)  </w:t>
      </w:r>
      <w:r>
        <w:tab/>
      </w:r>
      <w:r>
        <w:rPr>
          <w:rFonts w:hint="eastAsia"/>
        </w:rPr>
        <w:t>关于男子与妇女间暴力行为的调查</w:t>
      </w:r>
      <w:r>
        <w:tab/>
      </w:r>
      <w:r>
        <w:tab/>
      </w:r>
      <w:r>
        <w:rPr>
          <w:rFonts w:hint="eastAsia"/>
        </w:rPr>
        <w:t>17</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(5) </w:t>
      </w:r>
      <w:r>
        <w:tab/>
      </w:r>
      <w:r>
        <w:rPr>
          <w:rFonts w:hint="eastAsia"/>
        </w:rPr>
        <w:t>防止跟踪行为</w:t>
      </w:r>
      <w:r>
        <w:tab/>
      </w:r>
      <w:r>
        <w:tab/>
      </w:r>
      <w:r>
        <w:rPr>
          <w:rFonts w:hint="eastAsia"/>
        </w:rPr>
        <w:t>17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rPr>
          <w:rFonts w:hint="eastAsia"/>
        </w:rPr>
        <w:t>禁止跟踪行为和援助受害者法律</w:t>
      </w:r>
      <w:r>
        <w:rPr>
          <w:rFonts w:hint="eastAsia"/>
        </w:rPr>
        <w:t>(2000</w:t>
      </w:r>
      <w:r>
        <w:rPr>
          <w:rFonts w:hint="eastAsia"/>
        </w:rPr>
        <w:t>年</w:t>
      </w:r>
      <w:r>
        <w:rPr>
          <w:rFonts w:hint="eastAsia"/>
        </w:rPr>
        <w:t>5</w:t>
      </w:r>
      <w:r>
        <w:rPr>
          <w:rFonts w:hint="eastAsia"/>
        </w:rPr>
        <w:t>月</w:t>
      </w:r>
      <w:r>
        <w:rPr>
          <w:rFonts w:hint="eastAsia"/>
        </w:rPr>
        <w:t>24</w:t>
      </w:r>
      <w:r>
        <w:rPr>
          <w:rFonts w:hint="eastAsia"/>
        </w:rPr>
        <w:t>日颁布</w:t>
      </w:r>
      <w:r>
        <w:rPr>
          <w:rFonts w:hint="eastAsia"/>
        </w:rPr>
        <w:t xml:space="preserve">) </w:t>
      </w:r>
      <w:r>
        <w:tab/>
      </w:r>
      <w:r>
        <w:tab/>
      </w:r>
      <w:r>
        <w:rPr>
          <w:rFonts w:hint="eastAsia"/>
        </w:rPr>
        <w:t>17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tab/>
      </w:r>
      <w:r>
        <w:rPr>
          <w:rFonts w:hint="eastAsia"/>
        </w:rPr>
        <w:t>现况</w:t>
      </w:r>
      <w:r>
        <w:tab/>
      </w:r>
      <w:r>
        <w:tab/>
      </w:r>
      <w:r>
        <w:rPr>
          <w:rFonts w:hint="eastAsia"/>
        </w:rPr>
        <w:t>18</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c) </w:t>
      </w:r>
      <w:r>
        <w:rPr>
          <w:rFonts w:hint="eastAsia"/>
        </w:rPr>
        <w:t xml:space="preserve"> </w:t>
      </w:r>
      <w:r>
        <w:tab/>
      </w:r>
      <w:r>
        <w:rPr>
          <w:rFonts w:hint="eastAsia"/>
        </w:rPr>
        <w:t>向受害者提供支持</w:t>
      </w:r>
      <w:r>
        <w:tab/>
      </w:r>
      <w:r>
        <w:tab/>
      </w:r>
      <w:r>
        <w:rPr>
          <w:rFonts w:hint="eastAsia"/>
        </w:rPr>
        <w:t>18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(6) </w:t>
      </w:r>
      <w:r>
        <w:tab/>
      </w:r>
      <w:r>
        <w:rPr>
          <w:rFonts w:hint="eastAsia"/>
        </w:rPr>
        <w:t>防止性骚扰</w:t>
      </w:r>
      <w:r>
        <w:tab/>
      </w:r>
      <w:r>
        <w:tab/>
      </w:r>
      <w:r>
        <w:rPr>
          <w:rFonts w:hint="eastAsia"/>
        </w:rPr>
        <w:t>18</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rPr>
          <w:rFonts w:hint="eastAsia"/>
        </w:rPr>
        <w:t>当前的法律制度</w:t>
      </w:r>
      <w:r>
        <w:tab/>
      </w:r>
      <w:r>
        <w:tab/>
      </w:r>
      <w:r>
        <w:rPr>
          <w:rFonts w:hint="eastAsia"/>
        </w:rPr>
        <w:t>18</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rPr>
          <w:rFonts w:hint="eastAsia"/>
        </w:rPr>
        <w:t xml:space="preserve"> </w:t>
      </w:r>
      <w:r>
        <w:tab/>
      </w:r>
      <w:r>
        <w:rPr>
          <w:rFonts w:hint="eastAsia"/>
        </w:rPr>
        <w:t>防止一般工作场所的性骚扰</w:t>
      </w:r>
      <w:r>
        <w:tab/>
      </w:r>
      <w:r>
        <w:tab/>
      </w:r>
      <w:r>
        <w:rPr>
          <w:rFonts w:hint="eastAsia"/>
        </w:rPr>
        <w:t>18</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c) </w:t>
      </w:r>
      <w:r>
        <w:tab/>
      </w:r>
      <w:r>
        <w:rPr>
          <w:rFonts w:hint="eastAsia"/>
        </w:rPr>
        <w:t>防止公共事业场所的性骚扰</w:t>
      </w:r>
      <w:r>
        <w:tab/>
      </w:r>
      <w:r>
        <w:tab/>
      </w:r>
      <w:r>
        <w:rPr>
          <w:rFonts w:hint="eastAsia"/>
        </w:rPr>
        <w:t>19</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d)  </w:t>
      </w:r>
      <w:r>
        <w:tab/>
      </w:r>
      <w:r>
        <w:rPr>
          <w:rFonts w:hint="eastAsia"/>
        </w:rPr>
        <w:t>防止大学和教育、文化、体育、科学与技术省</w:t>
      </w:r>
      <w:r>
        <w:rPr>
          <w:rFonts w:hint="eastAsia"/>
        </w:rPr>
        <w:t>(</w:t>
      </w:r>
      <w:r>
        <w:rPr>
          <w:rFonts w:hint="eastAsia"/>
        </w:rPr>
        <w:t>文部省</w:t>
      </w:r>
      <w:r>
        <w:rPr>
          <w:rFonts w:hint="eastAsia"/>
        </w:rPr>
        <w:t xml:space="preserve">) </w:t>
      </w:r>
      <w:r>
        <w:rPr>
          <w:rFonts w:hint="eastAsia"/>
        </w:rPr>
        <w:t>下属机构的性骚扰</w:t>
      </w:r>
      <w:r>
        <w:tab/>
      </w:r>
      <w:r>
        <w:tab/>
      </w:r>
      <w:r>
        <w:rPr>
          <w:rFonts w:hint="eastAsia"/>
        </w:rPr>
        <w:t>20</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5</w:t>
      </w:r>
      <w:r>
        <w:rPr>
          <w:rFonts w:hint="eastAsia"/>
        </w:rPr>
        <w:t>．</w:t>
      </w:r>
      <w:r>
        <w:tab/>
      </w:r>
      <w:r>
        <w:rPr>
          <w:rFonts w:hint="eastAsia"/>
        </w:rPr>
        <w:t>保护青年免遭性骚扰和暴力的信息</w:t>
      </w:r>
      <w:r>
        <w:tab/>
      </w:r>
      <w:r>
        <w:tab/>
      </w:r>
      <w:r>
        <w:rPr>
          <w:rFonts w:hint="eastAsia"/>
        </w:rPr>
        <w:t>20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制订准则与法令</w:t>
      </w:r>
      <w:r>
        <w:tab/>
      </w:r>
      <w:r>
        <w:tab/>
      </w:r>
      <w:r>
        <w:rPr>
          <w:rFonts w:hint="eastAsia"/>
        </w:rPr>
        <w:t>20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教育领域的努力</w:t>
      </w:r>
      <w:r>
        <w:tab/>
      </w:r>
      <w:r>
        <w:tab/>
      </w:r>
      <w:r>
        <w:rPr>
          <w:rFonts w:hint="eastAsia"/>
        </w:rPr>
        <w:t>20</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6</w:t>
      </w:r>
      <w:r>
        <w:rPr>
          <w:rFonts w:hint="eastAsia"/>
        </w:rPr>
        <w:t>．</w:t>
      </w:r>
      <w:r>
        <w:tab/>
      </w:r>
      <w:r>
        <w:rPr>
          <w:rFonts w:hint="eastAsia"/>
        </w:rPr>
        <w:t>称作“战时慰安妇”的问题</w:t>
      </w:r>
      <w:r>
        <w:tab/>
      </w:r>
      <w:r>
        <w:tab/>
      </w:r>
      <w:r>
        <w:rPr>
          <w:rFonts w:hint="eastAsia"/>
        </w:rPr>
        <w:t>21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政府采取的措施</w:t>
      </w:r>
      <w:r>
        <w:tab/>
      </w:r>
      <w:r>
        <w:tab/>
      </w:r>
      <w:r>
        <w:rPr>
          <w:rFonts w:hint="eastAsia"/>
        </w:rPr>
        <w:t>21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设立亚洲妇女基金</w:t>
      </w:r>
      <w:r>
        <w:rPr>
          <w:rFonts w:hint="eastAsia"/>
        </w:rPr>
        <w:t>(</w:t>
      </w:r>
      <w:r>
        <w:rPr>
          <w:rFonts w:hint="eastAsia"/>
        </w:rPr>
        <w:t>亚妇金</w:t>
      </w:r>
      <w:r>
        <w:rPr>
          <w:rFonts w:hint="eastAsia"/>
        </w:rPr>
        <w:t xml:space="preserve">) </w:t>
      </w:r>
      <w:r>
        <w:tab/>
      </w:r>
      <w:r>
        <w:tab/>
      </w:r>
      <w:r>
        <w:rPr>
          <w:rFonts w:hint="eastAsia"/>
        </w:rPr>
        <w:t>21</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rPr>
          <w:rFonts w:hint="eastAsia"/>
        </w:rPr>
        <w:t xml:space="preserve"> </w:t>
      </w:r>
      <w:r>
        <w:tab/>
      </w:r>
      <w:r>
        <w:rPr>
          <w:rFonts w:hint="eastAsia"/>
        </w:rPr>
        <w:t>为亚妇金筹措经费</w:t>
      </w:r>
      <w:r>
        <w:tab/>
      </w:r>
      <w:r>
        <w:tab/>
      </w:r>
      <w:r>
        <w:rPr>
          <w:rFonts w:hint="eastAsia"/>
        </w:rPr>
        <w:t>21</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tab/>
      </w:r>
      <w:r>
        <w:rPr>
          <w:rFonts w:hint="eastAsia"/>
        </w:rPr>
        <w:t>海外赎罪项目</w:t>
      </w:r>
      <w:r>
        <w:tab/>
      </w:r>
      <w:r>
        <w:tab/>
      </w:r>
      <w:r>
        <w:rPr>
          <w:rFonts w:hint="eastAsia"/>
        </w:rPr>
        <w:t>21</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c)  </w:t>
      </w:r>
      <w:r>
        <w:tab/>
      </w:r>
      <w:r>
        <w:rPr>
          <w:rFonts w:hint="eastAsia"/>
        </w:rPr>
        <w:t>强调历史教训的方案</w:t>
      </w:r>
      <w:r>
        <w:tab/>
      </w:r>
      <w:r>
        <w:tab/>
      </w:r>
      <w:r>
        <w:rPr>
          <w:rFonts w:hint="eastAsia"/>
        </w:rPr>
        <w:t>22</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d)  </w:t>
      </w:r>
      <w:r>
        <w:tab/>
      </w:r>
      <w:r>
        <w:rPr>
          <w:rFonts w:hint="eastAsia"/>
        </w:rPr>
        <w:t>提高社会认识的方案</w:t>
      </w:r>
      <w:r>
        <w:tab/>
      </w:r>
      <w:r>
        <w:tab/>
      </w:r>
      <w:r>
        <w:rPr>
          <w:rFonts w:hint="eastAsia"/>
        </w:rPr>
        <w:t>22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教育领域的工作</w:t>
      </w:r>
      <w:r>
        <w:tab/>
      </w:r>
      <w:r>
        <w:tab/>
      </w:r>
      <w:r>
        <w:rPr>
          <w:rFonts w:hint="eastAsia"/>
        </w:rPr>
        <w:t>23</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7</w:t>
      </w:r>
      <w:r>
        <w:rPr>
          <w:rFonts w:hint="eastAsia"/>
        </w:rPr>
        <w:t>．《消除对妇女一切形式歧视公约任择议定书》</w:t>
      </w:r>
      <w:r>
        <w:tab/>
      </w:r>
      <w:r>
        <w:tab/>
      </w:r>
      <w:r>
        <w:rPr>
          <w:rFonts w:hint="eastAsia"/>
        </w:rPr>
        <w:t>23</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3</w:t>
      </w:r>
      <w:r>
        <w:rPr>
          <w:rFonts w:hint="eastAsia"/>
        </w:rPr>
        <w:t>条</w:t>
      </w:r>
      <w:r>
        <w:tab/>
      </w:r>
      <w:r>
        <w:tab/>
      </w:r>
      <w:r>
        <w:rPr>
          <w:rFonts w:hint="eastAsia"/>
        </w:rPr>
        <w:t>24</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确保妇女全面发展与提高的措施</w:t>
      </w:r>
      <w:r>
        <w:tab/>
      </w:r>
      <w:r>
        <w:tab/>
      </w:r>
      <w:r>
        <w:rPr>
          <w:rFonts w:hint="eastAsia"/>
        </w:rPr>
        <w:t>24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对残疾妇女采取的措施</w:t>
      </w:r>
      <w:r>
        <w:tab/>
      </w:r>
      <w:r>
        <w:tab/>
      </w:r>
      <w:r>
        <w:rPr>
          <w:rFonts w:hint="eastAsia"/>
        </w:rPr>
        <w:t>24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rPr>
          <w:rFonts w:hint="eastAsia"/>
        </w:rPr>
        <w:t>逐步促进政府残疾人</w:t>
      </w:r>
      <w:r>
        <w:rPr>
          <w:rFonts w:hint="eastAsia"/>
        </w:rPr>
        <w:t>行动计划</w:t>
      </w:r>
      <w:r>
        <w:tab/>
      </w:r>
      <w:r>
        <w:tab/>
      </w:r>
      <w:r>
        <w:rPr>
          <w:rFonts w:hint="eastAsia"/>
        </w:rPr>
        <w:t>24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tab/>
      </w:r>
      <w:r>
        <w:rPr>
          <w:rFonts w:hint="eastAsia"/>
        </w:rPr>
        <w:t>残疾人周</w:t>
      </w:r>
      <w:r>
        <w:tab/>
      </w:r>
      <w:r>
        <w:tab/>
      </w:r>
      <w:r>
        <w:rPr>
          <w:rFonts w:hint="eastAsia"/>
        </w:rPr>
        <w:t>24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有关老年妇女的措施</w:t>
      </w:r>
      <w:r>
        <w:tab/>
      </w:r>
      <w:r>
        <w:tab/>
      </w:r>
      <w:r>
        <w:rPr>
          <w:rFonts w:hint="eastAsia"/>
        </w:rPr>
        <w:t>24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rPr>
          <w:rFonts w:hint="eastAsia"/>
        </w:rPr>
        <w:t>长期护理保险制度</w:t>
      </w:r>
      <w:r>
        <w:tab/>
      </w:r>
      <w:r>
        <w:tab/>
      </w:r>
      <w:r>
        <w:rPr>
          <w:rFonts w:hint="eastAsia"/>
        </w:rPr>
        <w:t>25</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4</w:t>
      </w:r>
      <w:r>
        <w:rPr>
          <w:rFonts w:hint="eastAsia"/>
        </w:rPr>
        <w:t>条</w:t>
      </w:r>
      <w:r>
        <w:tab/>
      </w:r>
      <w:r>
        <w:tab/>
      </w:r>
      <w:r>
        <w:rPr>
          <w:rFonts w:hint="eastAsia"/>
        </w:rPr>
        <w:t>26</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妇女参与政府政策和措施的决策过程</w:t>
      </w:r>
      <w:r>
        <w:tab/>
      </w:r>
      <w:r>
        <w:tab/>
      </w:r>
      <w:r>
        <w:rPr>
          <w:rFonts w:hint="eastAsia"/>
        </w:rPr>
        <w:t>26</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rPr>
          <w:rFonts w:hint="eastAsia"/>
        </w:rPr>
        <w:t>《促进两性平等社会基本法律》的规定</w:t>
      </w:r>
      <w:r>
        <w:tab/>
      </w:r>
      <w:r>
        <w:tab/>
      </w:r>
      <w:r>
        <w:rPr>
          <w:rFonts w:hint="eastAsia"/>
        </w:rPr>
        <w:t>26</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任命妇女为国家咨询理事会和委员会的成员</w:t>
      </w:r>
      <w:r>
        <w:tab/>
      </w:r>
      <w:r>
        <w:tab/>
      </w:r>
      <w:r>
        <w:rPr>
          <w:rFonts w:hint="eastAsia"/>
        </w:rPr>
        <w:t>26</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聘用和提升国家女公务员</w:t>
      </w:r>
      <w:r>
        <w:tab/>
      </w:r>
      <w:r>
        <w:tab/>
      </w:r>
      <w:r>
        <w:rPr>
          <w:rFonts w:hint="eastAsia"/>
        </w:rPr>
        <w:t>26</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rPr>
          <w:rFonts w:hint="eastAsia"/>
        </w:rPr>
        <w:t>．</w:t>
      </w:r>
      <w:r>
        <w:tab/>
      </w:r>
      <w:r>
        <w:rPr>
          <w:rFonts w:hint="eastAsia"/>
        </w:rPr>
        <w:t>妇女参与地方政府的决策过程</w:t>
      </w:r>
      <w:r>
        <w:tab/>
      </w:r>
      <w:r>
        <w:tab/>
      </w:r>
      <w:r>
        <w:rPr>
          <w:rFonts w:hint="eastAsia"/>
        </w:rPr>
        <w:t>27</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任命妇女担任地方政府咨询理事会和委员会的成员</w:t>
      </w:r>
      <w:r>
        <w:tab/>
      </w:r>
      <w:r>
        <w:tab/>
      </w:r>
      <w:r>
        <w:rPr>
          <w:rFonts w:hint="eastAsia"/>
        </w:rPr>
        <w:t>27</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征聘和提升地方政府女工作人员</w:t>
      </w:r>
      <w:r>
        <w:tab/>
      </w:r>
      <w:r>
        <w:tab/>
      </w:r>
      <w:r>
        <w:rPr>
          <w:rFonts w:hint="eastAsia"/>
        </w:rPr>
        <w:t>27</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3</w:t>
      </w:r>
      <w:r>
        <w:rPr>
          <w:rFonts w:hint="eastAsia"/>
        </w:rPr>
        <w:t>．</w:t>
      </w:r>
      <w:r>
        <w:tab/>
      </w:r>
      <w:r>
        <w:rPr>
          <w:rFonts w:hint="eastAsia"/>
        </w:rPr>
        <w:t>支持私营公司、教</w:t>
      </w:r>
      <w:r>
        <w:rPr>
          <w:rFonts w:hint="eastAsia"/>
        </w:rPr>
        <w:t>育与研究机构以及其他组织和团体采取的措施</w:t>
      </w:r>
      <w:r>
        <w:tab/>
      </w:r>
      <w:r>
        <w:tab/>
      </w:r>
      <w:r>
        <w:rPr>
          <w:rFonts w:hint="eastAsia"/>
        </w:rPr>
        <w:t>28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支助女雇员</w:t>
      </w:r>
      <w:r>
        <w:tab/>
      </w:r>
      <w:r>
        <w:tab/>
      </w:r>
      <w:r>
        <w:rPr>
          <w:rFonts w:hint="eastAsia"/>
        </w:rPr>
        <w:t>28</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a</w:t>
      </w:r>
      <w:r>
        <w:rPr>
          <w:rFonts w:hint="eastAsia"/>
        </w:rPr>
        <w:t xml:space="preserve">) </w:t>
      </w:r>
      <w:r>
        <w:tab/>
      </w:r>
      <w:r>
        <w:rPr>
          <w:rFonts w:hint="eastAsia"/>
        </w:rPr>
        <w:t>工作场所采取的积极行动</w:t>
      </w:r>
      <w:r>
        <w:tab/>
      </w:r>
      <w:r>
        <w:tab/>
      </w:r>
      <w:r>
        <w:rPr>
          <w:rFonts w:hint="eastAsia"/>
        </w:rPr>
        <w:t>28</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b</w:t>
      </w:r>
      <w:r>
        <w:rPr>
          <w:rFonts w:hint="eastAsia"/>
        </w:rPr>
        <w:t xml:space="preserve">) </w:t>
      </w:r>
      <w:r>
        <w:tab/>
      </w:r>
      <w:r>
        <w:rPr>
          <w:rFonts w:hint="eastAsia"/>
        </w:rPr>
        <w:t>任命大学高等院校的教师</w:t>
      </w:r>
      <w:r>
        <w:tab/>
      </w:r>
      <w:r>
        <w:tab/>
      </w:r>
      <w:r>
        <w:rPr>
          <w:rFonts w:hint="eastAsia"/>
        </w:rPr>
        <w:t>28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支助女企业家</w:t>
      </w:r>
      <w:r>
        <w:tab/>
      </w:r>
      <w:r>
        <w:tab/>
      </w:r>
      <w:r>
        <w:rPr>
          <w:rFonts w:hint="eastAsia"/>
        </w:rPr>
        <w:t>29</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rPr>
          <w:rFonts w:hint="eastAsia"/>
        </w:rPr>
        <w:t>提供资金的优惠待遇制度</w:t>
      </w:r>
      <w:r>
        <w:tab/>
      </w:r>
      <w:r>
        <w:tab/>
      </w:r>
      <w:r>
        <w:rPr>
          <w:rFonts w:hint="eastAsia"/>
        </w:rPr>
        <w:t>29</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b</w:t>
      </w:r>
      <w:r>
        <w:rPr>
          <w:rFonts w:hint="eastAsia"/>
        </w:rPr>
        <w:t xml:space="preserve">) </w:t>
      </w:r>
      <w:r>
        <w:tab/>
      </w:r>
      <w:r>
        <w:rPr>
          <w:rFonts w:hint="eastAsia"/>
        </w:rPr>
        <w:t>促进职业妇女进步中心</w:t>
      </w:r>
      <w:r>
        <w:tab/>
      </w:r>
      <w:r>
        <w:tab/>
      </w:r>
      <w:r>
        <w:rPr>
          <w:rFonts w:hint="eastAsia"/>
        </w:rPr>
        <w:t>29</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c) </w:t>
      </w:r>
      <w:r>
        <w:tab/>
      </w:r>
      <w:r>
        <w:rPr>
          <w:rFonts w:hint="eastAsia"/>
        </w:rPr>
        <w:t>农业领域的措施</w:t>
      </w:r>
      <w:r>
        <w:tab/>
      </w:r>
      <w:r>
        <w:tab/>
      </w:r>
      <w:r>
        <w:rPr>
          <w:rFonts w:hint="eastAsia"/>
        </w:rPr>
        <w:t>29</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5</w:t>
      </w:r>
      <w:r>
        <w:rPr>
          <w:rFonts w:hint="eastAsia"/>
        </w:rPr>
        <w:t>条</w:t>
      </w:r>
      <w:r>
        <w:tab/>
      </w:r>
      <w:r>
        <w:tab/>
      </w:r>
      <w:r>
        <w:rPr>
          <w:rFonts w:hint="eastAsia"/>
        </w:rPr>
        <w:t>30</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5</w:t>
      </w:r>
      <w:r>
        <w:rPr>
          <w:rFonts w:hint="eastAsia"/>
        </w:rPr>
        <w:t>条</w:t>
      </w:r>
      <w:r>
        <w:rPr>
          <w:rFonts w:hint="eastAsia"/>
        </w:rPr>
        <w:t>(</w:t>
      </w:r>
      <w:r>
        <w:t>a</w:t>
      </w:r>
      <w:r>
        <w:rPr>
          <w:rFonts w:hint="eastAsia"/>
        </w:rPr>
        <w:t xml:space="preserve">) </w:t>
      </w:r>
      <w:r>
        <w:rPr>
          <w:rFonts w:hint="eastAsia"/>
        </w:rPr>
        <w:t>项</w:t>
      </w:r>
      <w:r>
        <w:tab/>
      </w:r>
      <w:r>
        <w:tab/>
      </w:r>
      <w:r>
        <w:rPr>
          <w:rFonts w:hint="eastAsia"/>
        </w:rPr>
        <w:t>30</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为纠正性别角色定型的陈旧观念开展的宣传和启蒙活动</w:t>
      </w:r>
      <w:r>
        <w:tab/>
      </w:r>
      <w:r>
        <w:tab/>
      </w:r>
      <w:r>
        <w:rPr>
          <w:rFonts w:hint="eastAsia"/>
        </w:rPr>
        <w:t>30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rPr>
          <w:rFonts w:hint="eastAsia"/>
        </w:rPr>
        <w:t>《促进两性平等社会基本法律》的规定</w:t>
      </w:r>
      <w:r>
        <w:tab/>
      </w:r>
      <w:r>
        <w:tab/>
      </w:r>
      <w:r>
        <w:rPr>
          <w:rFonts w:hint="eastAsia"/>
        </w:rPr>
        <w:t>30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两性平等事务促进本部采</w:t>
      </w:r>
      <w:r>
        <w:rPr>
          <w:rFonts w:hint="eastAsia"/>
        </w:rPr>
        <w:t>取的措施</w:t>
      </w:r>
      <w:r>
        <w:tab/>
      </w:r>
      <w:r>
        <w:tab/>
      </w:r>
      <w:r>
        <w:rPr>
          <w:rFonts w:hint="eastAsia"/>
        </w:rPr>
        <w:t>30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法务省的人权机构</w:t>
      </w:r>
      <w:r>
        <w:tab/>
      </w:r>
      <w:r>
        <w:tab/>
      </w:r>
      <w:r>
        <w:rPr>
          <w:rFonts w:hint="eastAsia"/>
        </w:rPr>
        <w:t>30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地方政府采取的措施</w:t>
      </w:r>
      <w:r>
        <w:tab/>
      </w:r>
      <w:r>
        <w:tab/>
      </w:r>
      <w:r>
        <w:rPr>
          <w:rFonts w:hint="eastAsia"/>
        </w:rPr>
        <w:t>31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(5) </w:t>
      </w:r>
      <w:r>
        <w:tab/>
      </w:r>
      <w:r>
        <w:rPr>
          <w:rFonts w:hint="eastAsia"/>
        </w:rPr>
        <w:t>男女平等就业机会月运动</w:t>
      </w:r>
      <w:r>
        <w:tab/>
      </w:r>
      <w:r>
        <w:tab/>
      </w:r>
      <w:r>
        <w:rPr>
          <w:rFonts w:hint="eastAsia"/>
        </w:rPr>
        <w:t>31</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rPr>
          <w:rFonts w:hint="eastAsia"/>
        </w:rPr>
        <w:t>．</w:t>
      </w:r>
      <w:r>
        <w:tab/>
      </w:r>
      <w:r>
        <w:rPr>
          <w:rFonts w:hint="eastAsia"/>
        </w:rPr>
        <w:t>调查与研究</w:t>
      </w:r>
      <w:r>
        <w:tab/>
      </w:r>
      <w:r>
        <w:tab/>
      </w:r>
      <w:r>
        <w:rPr>
          <w:rFonts w:hint="eastAsia"/>
        </w:rPr>
        <w:t>31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关于调查效果的专门委员会</w:t>
      </w:r>
      <w:r>
        <w:tab/>
      </w:r>
      <w:r>
        <w:tab/>
      </w:r>
      <w:r>
        <w:rPr>
          <w:rFonts w:hint="eastAsia"/>
        </w:rPr>
        <w:t>31</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5</w:t>
      </w:r>
      <w:r>
        <w:rPr>
          <w:rFonts w:hint="eastAsia"/>
        </w:rPr>
        <w:t>条</w:t>
      </w:r>
      <w:r>
        <w:rPr>
          <w:rFonts w:hint="eastAsia"/>
        </w:rPr>
        <w:t>(</w:t>
      </w:r>
      <w:r>
        <w:t>b</w:t>
      </w:r>
      <w:r>
        <w:rPr>
          <w:rFonts w:hint="eastAsia"/>
        </w:rPr>
        <w:t xml:space="preserve">) </w:t>
      </w:r>
      <w:r>
        <w:rPr>
          <w:rFonts w:hint="eastAsia"/>
        </w:rPr>
        <w:t>项</w:t>
      </w:r>
      <w:r>
        <w:tab/>
      </w:r>
      <w:r>
        <w:tab/>
      </w:r>
      <w:r>
        <w:rPr>
          <w:rFonts w:hint="eastAsia"/>
        </w:rPr>
        <w:t>32</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促进家庭内两性平等的措施</w:t>
      </w:r>
      <w:r>
        <w:tab/>
      </w:r>
      <w:r>
        <w:tab/>
      </w:r>
      <w:r>
        <w:rPr>
          <w:rFonts w:hint="eastAsia"/>
        </w:rPr>
        <w:t>32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家庭教育</w:t>
      </w:r>
      <w:r>
        <w:tab/>
      </w:r>
      <w:r>
        <w:tab/>
      </w:r>
      <w:r>
        <w:rPr>
          <w:rFonts w:hint="eastAsia"/>
        </w:rPr>
        <w:t>32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支持兼顾工作和家庭</w:t>
      </w:r>
      <w:r>
        <w:tab/>
      </w:r>
      <w:r>
        <w:tab/>
      </w:r>
      <w:r>
        <w:rPr>
          <w:rFonts w:hint="eastAsia"/>
        </w:rPr>
        <w:t>32</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rPr>
          <w:rFonts w:hint="eastAsia"/>
        </w:rPr>
        <w:t>．</w:t>
      </w:r>
      <w:r>
        <w:tab/>
      </w:r>
      <w:r>
        <w:rPr>
          <w:rFonts w:hint="eastAsia"/>
        </w:rPr>
        <w:t>调查与研究</w:t>
      </w:r>
      <w:r>
        <w:tab/>
      </w:r>
      <w:r>
        <w:tab/>
      </w:r>
      <w:r>
        <w:rPr>
          <w:rFonts w:hint="eastAsia"/>
        </w:rPr>
        <w:t>32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家庭与生活方式调查委员会</w:t>
      </w:r>
      <w:r>
        <w:tab/>
      </w:r>
      <w:r>
        <w:tab/>
      </w:r>
      <w:r>
        <w:rPr>
          <w:rFonts w:hint="eastAsia"/>
        </w:rPr>
        <w:t>32</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6</w:t>
      </w:r>
      <w:r>
        <w:rPr>
          <w:rFonts w:hint="eastAsia"/>
        </w:rPr>
        <w:t>条</w:t>
      </w:r>
      <w:r>
        <w:tab/>
      </w:r>
      <w:r>
        <w:tab/>
      </w:r>
      <w:r>
        <w:rPr>
          <w:rFonts w:hint="eastAsia"/>
        </w:rPr>
        <w:t>34</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卖淫现况</w:t>
      </w:r>
      <w:r>
        <w:tab/>
      </w:r>
      <w:r>
        <w:tab/>
      </w:r>
      <w:r>
        <w:rPr>
          <w:rFonts w:hint="eastAsia"/>
        </w:rPr>
        <w:t>34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与卖淫有关的犯罪</w:t>
      </w:r>
      <w:r>
        <w:tab/>
      </w:r>
      <w:r>
        <w:tab/>
      </w:r>
      <w:r>
        <w:rPr>
          <w:rFonts w:hint="eastAsia"/>
        </w:rPr>
        <w:t>34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a</w:t>
      </w:r>
      <w:r>
        <w:rPr>
          <w:rFonts w:hint="eastAsia"/>
        </w:rPr>
        <w:t xml:space="preserve">) </w:t>
      </w:r>
      <w:r>
        <w:tab/>
      </w:r>
      <w:r>
        <w:rPr>
          <w:rFonts w:hint="eastAsia"/>
        </w:rPr>
        <w:t>查明的犯罪案件</w:t>
      </w:r>
      <w:r>
        <w:tab/>
      </w:r>
      <w:r>
        <w:tab/>
      </w:r>
      <w:r>
        <w:rPr>
          <w:rFonts w:hint="eastAsia"/>
        </w:rPr>
        <w:t>34</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b</w:t>
      </w:r>
      <w:r>
        <w:rPr>
          <w:rFonts w:hint="eastAsia"/>
        </w:rPr>
        <w:t xml:space="preserve">) </w:t>
      </w:r>
      <w:r>
        <w:tab/>
      </w:r>
      <w:r>
        <w:rPr>
          <w:rFonts w:hint="eastAsia"/>
        </w:rPr>
        <w:t>检察院对收到的公民提起的或警方提交的指控案件的处理情况</w:t>
      </w:r>
      <w:r>
        <w:tab/>
      </w:r>
      <w:r>
        <w:tab/>
      </w:r>
      <w:r>
        <w:rPr>
          <w:rFonts w:hint="eastAsia"/>
        </w:rPr>
        <w:t>34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非日本妇女深入的卖淫及与卖淫有关的犯罪</w:t>
      </w:r>
      <w:r>
        <w:tab/>
      </w:r>
      <w:r>
        <w:tab/>
      </w:r>
      <w:r>
        <w:rPr>
          <w:rFonts w:hint="eastAsia"/>
        </w:rPr>
        <w:t>34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tab/>
      </w:r>
      <w:r>
        <w:rPr>
          <w:rFonts w:hint="eastAsia"/>
        </w:rPr>
        <w:t>非法入境的情况</w:t>
      </w:r>
      <w:r>
        <w:tab/>
      </w:r>
      <w:r>
        <w:tab/>
      </w:r>
      <w:r>
        <w:rPr>
          <w:rFonts w:hint="eastAsia"/>
        </w:rPr>
        <w:t>34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tab/>
      </w:r>
      <w:r>
        <w:rPr>
          <w:rFonts w:hint="eastAsia"/>
        </w:rPr>
        <w:t>移民局对在日本非法打工的非日本妇女的处理情况</w:t>
      </w:r>
      <w:r>
        <w:tab/>
      </w:r>
      <w:r>
        <w:tab/>
      </w:r>
      <w:r>
        <w:rPr>
          <w:rFonts w:hint="eastAsia"/>
        </w:rPr>
        <w:t>34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 xml:space="preserve"> </w:t>
      </w:r>
      <w:r>
        <w:tab/>
      </w:r>
      <w:r>
        <w:rPr>
          <w:rFonts w:hint="eastAsia"/>
        </w:rPr>
        <w:t>多种形式的卖淫</w:t>
      </w:r>
      <w:r>
        <w:tab/>
      </w:r>
      <w:r>
        <w:tab/>
      </w:r>
      <w:r>
        <w:rPr>
          <w:rFonts w:hint="eastAsia"/>
        </w:rPr>
        <w:t>35</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t xml:space="preserve"> </w:t>
      </w:r>
      <w:r>
        <w:tab/>
      </w:r>
      <w:r>
        <w:rPr>
          <w:rFonts w:hint="eastAsia"/>
        </w:rPr>
        <w:t>卖淫和性剥削的范围以及保护从事卖淫和被迫从事卖淫和有关的性剥削活动的妇女</w:t>
      </w:r>
      <w:r>
        <w:rPr>
          <w:rFonts w:hint="eastAsia"/>
        </w:rPr>
        <w:t>(</w:t>
      </w:r>
      <w:r>
        <w:rPr>
          <w:rFonts w:hint="eastAsia"/>
        </w:rPr>
        <w:t>包括刑法条款，预防和社会康复措施</w:t>
      </w:r>
      <w:r>
        <w:rPr>
          <w:rFonts w:hint="eastAsia"/>
        </w:rPr>
        <w:t xml:space="preserve">) </w:t>
      </w:r>
      <w:r>
        <w:rPr>
          <w:rFonts w:hint="eastAsia"/>
        </w:rPr>
        <w:t>的措施，以及这些措施的效果</w:t>
      </w:r>
      <w:r>
        <w:tab/>
      </w:r>
      <w:r>
        <w:tab/>
      </w:r>
      <w:r>
        <w:rPr>
          <w:rFonts w:hint="eastAsia"/>
        </w:rPr>
        <w:t>36</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w:t>
      </w:r>
      <w:r>
        <w:t>1</w:t>
      </w:r>
      <w:r>
        <w:rPr>
          <w:rFonts w:hint="eastAsia"/>
        </w:rPr>
        <w:t xml:space="preserve">) </w:t>
      </w:r>
      <w:r>
        <w:tab/>
      </w:r>
      <w:r>
        <w:rPr>
          <w:rFonts w:hint="eastAsia"/>
        </w:rPr>
        <w:t>防止儿童卖淫</w:t>
      </w:r>
      <w:r>
        <w:tab/>
      </w:r>
      <w:r>
        <w:tab/>
      </w:r>
      <w:r>
        <w:rPr>
          <w:rFonts w:hint="eastAsia"/>
        </w:rPr>
        <w:t>36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rPr>
          <w:rFonts w:hint="eastAsia"/>
        </w:rPr>
        <w:t>《惩罚与儿童卖淫和儿童色情有关的行</w:t>
      </w:r>
      <w:r>
        <w:rPr>
          <w:rFonts w:hint="eastAsia"/>
        </w:rPr>
        <w:t>为及保护儿童法》</w:t>
      </w:r>
      <w:r>
        <w:tab/>
      </w:r>
      <w:r>
        <w:tab/>
      </w:r>
      <w:r>
        <w:rPr>
          <w:rFonts w:hint="eastAsia"/>
        </w:rPr>
        <w:t>36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rPr>
          <w:rFonts w:hint="eastAsia"/>
        </w:rPr>
        <w:t>主办第</w:t>
      </w:r>
      <w:r>
        <w:t>2</w:t>
      </w:r>
      <w:r>
        <w:rPr>
          <w:rFonts w:hint="eastAsia"/>
        </w:rPr>
        <w:t>届反对利用儿童从事商业色情活动世界大会</w:t>
      </w:r>
      <w:r>
        <w:tab/>
      </w:r>
      <w:r>
        <w:tab/>
      </w:r>
      <w:r>
        <w:rPr>
          <w:rFonts w:hint="eastAsia"/>
        </w:rPr>
        <w:t>36</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防止非日本妇女卖淫</w:t>
      </w:r>
      <w:r>
        <w:tab/>
      </w:r>
      <w:r>
        <w:tab/>
      </w:r>
      <w:r>
        <w:rPr>
          <w:rFonts w:hint="eastAsia"/>
        </w:rPr>
        <w:t>37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a) </w:t>
      </w:r>
      <w:r>
        <w:tab/>
      </w:r>
      <w:r>
        <w:rPr>
          <w:rFonts w:hint="eastAsia"/>
        </w:rPr>
        <w:t>现行法律制度</w:t>
      </w:r>
      <w:r>
        <w:tab/>
      </w:r>
      <w:r>
        <w:tab/>
      </w:r>
      <w:r>
        <w:rPr>
          <w:rFonts w:hint="eastAsia"/>
        </w:rPr>
        <w:t>37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rPr>
          <w:rFonts w:hint="eastAsia"/>
        </w:rPr>
        <w:t xml:space="preserve"> </w:t>
      </w:r>
      <w:r>
        <w:tab/>
      </w:r>
      <w:r>
        <w:rPr>
          <w:rFonts w:hint="eastAsia"/>
        </w:rPr>
        <w:t>移民局采取的措施</w:t>
      </w:r>
      <w:r>
        <w:tab/>
      </w:r>
      <w:r>
        <w:tab/>
      </w:r>
      <w:r>
        <w:rPr>
          <w:rFonts w:hint="eastAsia"/>
        </w:rPr>
        <w:t>37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c</w:t>
      </w:r>
      <w:r>
        <w:rPr>
          <w:rFonts w:hint="eastAsia"/>
        </w:rPr>
        <w:t xml:space="preserve">) </w:t>
      </w:r>
      <w:r>
        <w:tab/>
      </w:r>
      <w:r>
        <w:rPr>
          <w:rFonts w:hint="eastAsia"/>
        </w:rPr>
        <w:t>打击贩卖人口的国际行动</w:t>
      </w:r>
      <w:r>
        <w:tab/>
      </w:r>
      <w:r>
        <w:tab/>
      </w:r>
      <w:r>
        <w:rPr>
          <w:rFonts w:hint="eastAsia"/>
        </w:rPr>
        <w:t>38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防止多种形式的卖淫</w:t>
      </w:r>
      <w:r>
        <w:tab/>
      </w:r>
      <w:r>
        <w:tab/>
      </w:r>
      <w:r>
        <w:rPr>
          <w:rFonts w:hint="eastAsia"/>
        </w:rPr>
        <w:t>38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到发展中国家进行色情旅游</w:t>
      </w:r>
      <w:r>
        <w:tab/>
      </w:r>
      <w:r>
        <w:tab/>
      </w:r>
      <w:r>
        <w:rPr>
          <w:rFonts w:hint="eastAsia"/>
        </w:rPr>
        <w:t>39</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3.</w:t>
      </w:r>
      <w:r>
        <w:t xml:space="preserve"> </w:t>
      </w:r>
      <w:r>
        <w:tab/>
      </w:r>
      <w:r>
        <w:rPr>
          <w:rFonts w:hint="eastAsia"/>
        </w:rPr>
        <w:t>启蒙活动和性教育</w:t>
      </w:r>
      <w:r>
        <w:tab/>
      </w:r>
      <w:r>
        <w:tab/>
      </w:r>
      <w:r>
        <w:rPr>
          <w:rFonts w:hint="eastAsia"/>
        </w:rPr>
        <w:t>39</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 xml:space="preserve">4. </w:t>
      </w:r>
      <w:r>
        <w:tab/>
      </w:r>
      <w:r>
        <w:rPr>
          <w:rFonts w:hint="eastAsia"/>
        </w:rPr>
        <w:t>对从事卖淫的妇女的保护</w:t>
      </w:r>
      <w:r>
        <w:tab/>
      </w:r>
      <w:r>
        <w:tab/>
      </w:r>
      <w:r>
        <w:rPr>
          <w:rFonts w:hint="eastAsia"/>
        </w:rPr>
        <w:t>39</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对于需要受到保护的妇女的保护和康复</w:t>
      </w:r>
      <w:r>
        <w:tab/>
      </w:r>
      <w:r>
        <w:tab/>
      </w:r>
      <w:r>
        <w:rPr>
          <w:rFonts w:hint="eastAsia"/>
        </w:rPr>
        <w:t>39</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对女孩的支助</w:t>
      </w:r>
      <w:r>
        <w:tab/>
      </w:r>
      <w:r>
        <w:tab/>
      </w:r>
      <w:r>
        <w:rPr>
          <w:rFonts w:hint="eastAsia"/>
        </w:rPr>
        <w:t>40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保护非日本妇女</w:t>
      </w:r>
      <w:r>
        <w:tab/>
      </w:r>
      <w:r>
        <w:tab/>
      </w:r>
      <w:r>
        <w:rPr>
          <w:rFonts w:hint="eastAsia"/>
        </w:rPr>
        <w:t>40</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7</w:t>
      </w:r>
      <w:r>
        <w:rPr>
          <w:rFonts w:hint="eastAsia"/>
        </w:rPr>
        <w:t>条</w:t>
      </w:r>
      <w:r>
        <w:tab/>
      </w:r>
      <w:r>
        <w:tab/>
      </w:r>
      <w:r>
        <w:rPr>
          <w:rFonts w:hint="eastAsia"/>
        </w:rPr>
        <w:t>41</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 xml:space="preserve">1. </w:t>
      </w:r>
      <w:r>
        <w:tab/>
      </w:r>
      <w:r>
        <w:rPr>
          <w:rFonts w:hint="eastAsia"/>
        </w:rPr>
        <w:t>妇女参与公共部门</w:t>
      </w:r>
      <w:r>
        <w:tab/>
      </w:r>
      <w:r>
        <w:tab/>
      </w:r>
      <w:r>
        <w:rPr>
          <w:rFonts w:hint="eastAsia"/>
        </w:rPr>
        <w:t>41</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《促进性别平等社会基本法律》的规定</w:t>
      </w:r>
      <w:r>
        <w:tab/>
      </w:r>
      <w:r>
        <w:tab/>
      </w:r>
      <w:r>
        <w:rPr>
          <w:rFonts w:hint="eastAsia"/>
        </w:rPr>
        <w:t>41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国会女议员</w:t>
      </w:r>
      <w:r>
        <w:tab/>
      </w:r>
      <w:r>
        <w:tab/>
      </w:r>
      <w:r>
        <w:rPr>
          <w:rFonts w:hint="eastAsia"/>
        </w:rPr>
        <w:t>41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女大臣</w:t>
      </w:r>
      <w:r>
        <w:rPr>
          <w:rFonts w:hint="eastAsia"/>
        </w:rPr>
        <w:t xml:space="preserve"> </w:t>
      </w:r>
      <w:r>
        <w:tab/>
      </w:r>
      <w:r>
        <w:tab/>
      </w:r>
      <w:r>
        <w:rPr>
          <w:rFonts w:hint="eastAsia"/>
        </w:rPr>
        <w:t>41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司法部门中的妇女</w:t>
      </w:r>
      <w:r>
        <w:tab/>
      </w:r>
      <w:r>
        <w:tab/>
      </w:r>
      <w:r>
        <w:rPr>
          <w:rFonts w:hint="eastAsia"/>
        </w:rPr>
        <w:t>41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(5) </w:t>
      </w:r>
      <w:r>
        <w:tab/>
      </w:r>
      <w:r>
        <w:rPr>
          <w:rFonts w:hint="eastAsia"/>
        </w:rPr>
        <w:t>国家女公务官员</w:t>
      </w:r>
      <w:r>
        <w:tab/>
      </w:r>
      <w:r>
        <w:tab/>
      </w:r>
      <w:r>
        <w:rPr>
          <w:rFonts w:hint="eastAsia"/>
        </w:rPr>
        <w:t>42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(6) </w:t>
      </w:r>
      <w:r>
        <w:tab/>
      </w:r>
      <w:r>
        <w:rPr>
          <w:rFonts w:hint="eastAsia"/>
        </w:rPr>
        <w:t>地方政府中的女知事和市长</w:t>
      </w:r>
      <w:r>
        <w:tab/>
      </w:r>
      <w:r>
        <w:tab/>
      </w:r>
      <w:r>
        <w:rPr>
          <w:rFonts w:hint="eastAsia"/>
        </w:rPr>
        <w:t>42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(7) </w:t>
      </w:r>
      <w:r>
        <w:tab/>
      </w:r>
      <w:r>
        <w:rPr>
          <w:rFonts w:hint="eastAsia"/>
        </w:rPr>
        <w:t>地方议会中的女议员</w:t>
      </w:r>
      <w:r>
        <w:tab/>
      </w:r>
      <w:r>
        <w:tab/>
      </w:r>
      <w:r>
        <w:rPr>
          <w:rFonts w:hint="eastAsia"/>
        </w:rPr>
        <w:t>42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(8) </w:t>
      </w:r>
      <w:r>
        <w:tab/>
      </w:r>
      <w:r>
        <w:rPr>
          <w:rFonts w:hint="eastAsia"/>
        </w:rPr>
        <w:t>地方政府女雇员</w:t>
      </w:r>
      <w:r>
        <w:tab/>
      </w:r>
      <w:r>
        <w:tab/>
      </w:r>
      <w:r>
        <w:rPr>
          <w:rFonts w:hint="eastAsia"/>
        </w:rPr>
        <w:t>42</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a) </w:t>
      </w:r>
      <w:r>
        <w:tab/>
      </w:r>
      <w:r>
        <w:rPr>
          <w:rFonts w:hint="eastAsia"/>
        </w:rPr>
        <w:t>地方政府女雇员</w:t>
      </w:r>
      <w:r>
        <w:tab/>
      </w:r>
      <w:r>
        <w:tab/>
      </w:r>
      <w:r>
        <w:rPr>
          <w:rFonts w:hint="eastAsia"/>
        </w:rPr>
        <w:t>42</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b) </w:t>
      </w:r>
      <w:r>
        <w:tab/>
      </w:r>
      <w:r>
        <w:rPr>
          <w:rFonts w:hint="eastAsia"/>
        </w:rPr>
        <w:t>教育委员会</w:t>
      </w:r>
      <w:r>
        <w:tab/>
      </w:r>
      <w:r>
        <w:tab/>
      </w:r>
      <w:r>
        <w:rPr>
          <w:rFonts w:hint="eastAsia"/>
        </w:rPr>
        <w:t>42</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c) </w:t>
      </w:r>
      <w:r>
        <w:tab/>
      </w:r>
      <w:r>
        <w:rPr>
          <w:rFonts w:hint="eastAsia"/>
        </w:rPr>
        <w:t>警官</w:t>
      </w:r>
      <w:r>
        <w:tab/>
      </w:r>
      <w:r>
        <w:tab/>
      </w:r>
      <w:r>
        <w:rPr>
          <w:rFonts w:hint="eastAsia"/>
        </w:rPr>
        <w:t>42</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t xml:space="preserve"> </w:t>
      </w:r>
      <w:r>
        <w:rPr>
          <w:rFonts w:hint="eastAsia"/>
        </w:rPr>
        <w:t>宣传关于公约执行情况定期报告和委员会的结论性意见的措施</w:t>
      </w:r>
      <w:r>
        <w:tab/>
      </w:r>
      <w:r>
        <w:tab/>
      </w:r>
      <w:r>
        <w:rPr>
          <w:rFonts w:hint="eastAsia"/>
        </w:rPr>
        <w:t>43</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8</w:t>
      </w:r>
      <w:r>
        <w:rPr>
          <w:rFonts w:hint="eastAsia"/>
        </w:rPr>
        <w:t>条</w:t>
      </w:r>
      <w:r>
        <w:tab/>
      </w:r>
      <w:r>
        <w:tab/>
      </w:r>
      <w:r>
        <w:rPr>
          <w:rFonts w:hint="eastAsia"/>
        </w:rPr>
        <w:t>44</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t>1.</w:t>
      </w:r>
      <w:r>
        <w:tab/>
      </w:r>
      <w:r>
        <w:rPr>
          <w:rFonts w:hint="eastAsia"/>
        </w:rPr>
        <w:t>妇女参与国际领域决策进程的现况</w:t>
      </w:r>
      <w:r>
        <w:tab/>
      </w:r>
      <w:r>
        <w:tab/>
      </w:r>
      <w:r>
        <w:rPr>
          <w:rFonts w:hint="eastAsia"/>
        </w:rPr>
        <w:t>44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《促进两性平等社会基本法律》的规定</w:t>
      </w:r>
      <w:r>
        <w:tab/>
      </w:r>
      <w:r>
        <w:tab/>
      </w:r>
      <w:r>
        <w:rPr>
          <w:rFonts w:hint="eastAsia"/>
        </w:rPr>
        <w:t>44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妇女参加国际会议的情况</w:t>
      </w:r>
      <w:r>
        <w:tab/>
      </w:r>
      <w:r>
        <w:tab/>
      </w:r>
      <w:r>
        <w:rPr>
          <w:rFonts w:hint="eastAsia"/>
        </w:rPr>
        <w:t>44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在国外工作的妇女</w:t>
      </w:r>
      <w:r>
        <w:tab/>
      </w:r>
      <w:r>
        <w:tab/>
      </w:r>
      <w:r>
        <w:rPr>
          <w:rFonts w:hint="eastAsia"/>
        </w:rPr>
        <w:t>45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a) </w:t>
      </w:r>
      <w:r>
        <w:tab/>
      </w:r>
      <w:r>
        <w:rPr>
          <w:rFonts w:hint="eastAsia"/>
        </w:rPr>
        <w:t>国际组织</w:t>
      </w:r>
      <w:r>
        <w:tab/>
      </w:r>
      <w:r>
        <w:tab/>
      </w:r>
      <w:r>
        <w:rPr>
          <w:rFonts w:hint="eastAsia"/>
        </w:rPr>
        <w:t>45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b) </w:t>
      </w:r>
      <w:r>
        <w:tab/>
      </w:r>
      <w:r>
        <w:rPr>
          <w:rFonts w:hint="eastAsia"/>
        </w:rPr>
        <w:t>大使</w:t>
      </w:r>
      <w:r>
        <w:tab/>
      </w:r>
      <w:r>
        <w:tab/>
      </w:r>
      <w:r>
        <w:rPr>
          <w:rFonts w:hint="eastAsia"/>
        </w:rPr>
        <w:t>46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c) </w:t>
      </w:r>
      <w:r>
        <w:t xml:space="preserve"> </w:t>
      </w:r>
      <w:r>
        <w:tab/>
      </w:r>
      <w:r>
        <w:rPr>
          <w:rFonts w:hint="eastAsia"/>
        </w:rPr>
        <w:t>外务省驻海外机构中的女职员</w:t>
      </w:r>
      <w:r>
        <w:tab/>
      </w:r>
      <w:r>
        <w:tab/>
      </w:r>
      <w:r>
        <w:rPr>
          <w:rFonts w:hint="eastAsia"/>
        </w:rPr>
        <w:t>46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d</w:t>
      </w:r>
      <w:r>
        <w:rPr>
          <w:rFonts w:hint="eastAsia"/>
        </w:rPr>
        <w:t xml:space="preserve">) </w:t>
      </w:r>
      <w:r>
        <w:tab/>
      </w:r>
      <w:r>
        <w:rPr>
          <w:rFonts w:hint="eastAsia"/>
        </w:rPr>
        <w:t>派往维持和平行动</w:t>
      </w:r>
      <w:r>
        <w:tab/>
      </w:r>
      <w:r>
        <w:tab/>
      </w:r>
      <w:r>
        <w:rPr>
          <w:rFonts w:hint="eastAsia"/>
        </w:rPr>
        <w:t>46</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妇女参与发展</w:t>
      </w:r>
      <w:r>
        <w:tab/>
      </w:r>
      <w:r>
        <w:tab/>
      </w:r>
      <w:r>
        <w:rPr>
          <w:rFonts w:hint="eastAsia"/>
        </w:rPr>
        <w:t>46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a) </w:t>
      </w:r>
      <w:r>
        <w:tab/>
      </w:r>
      <w:r>
        <w:rPr>
          <w:rFonts w:hint="eastAsia"/>
        </w:rPr>
        <w:t>官方发展援助措施</w:t>
      </w:r>
      <w:r>
        <w:tab/>
      </w:r>
      <w:r>
        <w:tab/>
      </w:r>
      <w:r>
        <w:rPr>
          <w:rFonts w:hint="eastAsia"/>
        </w:rPr>
        <w:t>46</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b) </w:t>
      </w:r>
      <w:r>
        <w:tab/>
      </w:r>
      <w:r>
        <w:rPr>
          <w:rFonts w:hint="eastAsia"/>
        </w:rPr>
        <w:t>教育领域中的国际交流与合作</w:t>
      </w:r>
      <w:r>
        <w:tab/>
      </w:r>
      <w:r>
        <w:tab/>
      </w:r>
      <w:r>
        <w:rPr>
          <w:rFonts w:hint="eastAsia"/>
        </w:rPr>
        <w:t>47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c) </w:t>
      </w:r>
      <w:r>
        <w:tab/>
      </w:r>
      <w:r>
        <w:rPr>
          <w:rFonts w:hint="eastAsia"/>
        </w:rPr>
        <w:t>国际志愿援助邮政储蓄</w:t>
      </w:r>
      <w:r>
        <w:tab/>
      </w:r>
      <w:r>
        <w:tab/>
      </w:r>
      <w:r>
        <w:rPr>
          <w:rFonts w:hint="eastAsia"/>
        </w:rPr>
        <w:t>47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d) </w:t>
      </w:r>
      <w:r>
        <w:tab/>
      </w:r>
      <w:r>
        <w:rPr>
          <w:rFonts w:hint="eastAsia"/>
        </w:rPr>
        <w:t>提高劳动</w:t>
      </w:r>
      <w:r>
        <w:rPr>
          <w:rFonts w:hint="eastAsia"/>
        </w:rPr>
        <w:t>妇女地位中心</w:t>
      </w:r>
      <w:r>
        <w:tab/>
      </w:r>
      <w:r>
        <w:tab/>
      </w:r>
      <w:r>
        <w:rPr>
          <w:rFonts w:hint="eastAsia"/>
        </w:rPr>
        <w:t>47</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e</w:t>
      </w:r>
      <w:r>
        <w:rPr>
          <w:rFonts w:hint="eastAsia"/>
        </w:rPr>
        <w:t xml:space="preserve">) </w:t>
      </w:r>
      <w:r>
        <w:tab/>
      </w:r>
      <w:r>
        <w:rPr>
          <w:rFonts w:hint="eastAsia"/>
        </w:rPr>
        <w:t>日本对阿富汗妇女的援助</w:t>
      </w:r>
      <w:r>
        <w:tab/>
      </w:r>
      <w:r>
        <w:tab/>
      </w:r>
      <w:r>
        <w:rPr>
          <w:rFonts w:hint="eastAsia"/>
        </w:rPr>
        <w:t>48</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t>2.</w:t>
      </w:r>
      <w:r>
        <w:tab/>
      </w:r>
      <w:r>
        <w:rPr>
          <w:rFonts w:hint="eastAsia"/>
        </w:rPr>
        <w:t>参加</w:t>
      </w:r>
      <w:r>
        <w:rPr>
          <w:rFonts w:hint="eastAsia"/>
        </w:rPr>
        <w:t>2000</w:t>
      </w:r>
      <w:r>
        <w:rPr>
          <w:rFonts w:hint="eastAsia"/>
        </w:rPr>
        <w:t>年妇女会议</w:t>
      </w:r>
      <w:r>
        <w:tab/>
      </w:r>
      <w:r>
        <w:tab/>
      </w:r>
      <w:r>
        <w:rPr>
          <w:rFonts w:hint="eastAsia"/>
        </w:rPr>
        <w:t>48</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t>3.</w:t>
      </w:r>
      <w:r>
        <w:tab/>
      </w:r>
      <w:r>
        <w:rPr>
          <w:rFonts w:hint="eastAsia"/>
        </w:rPr>
        <w:t>采取措施广泛宣传政府做出的国际承诺信息及其对妇女和国际论坛发表的正式文件产生的影响</w:t>
      </w:r>
      <w:r>
        <w:rPr>
          <w:rFonts w:hint="eastAsia"/>
        </w:rPr>
        <w:tab/>
      </w:r>
      <w:r>
        <w:tab/>
      </w:r>
      <w:r>
        <w:rPr>
          <w:rFonts w:hint="eastAsia"/>
        </w:rPr>
        <w:t>49</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10</w:t>
      </w:r>
      <w:r>
        <w:rPr>
          <w:rFonts w:hint="eastAsia"/>
        </w:rPr>
        <w:t>条</w:t>
      </w:r>
      <w:r>
        <w:tab/>
      </w:r>
      <w:r>
        <w:tab/>
      </w:r>
      <w:r>
        <w:rPr>
          <w:rFonts w:hint="eastAsia"/>
        </w:rPr>
        <w:t>50</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t>1.</w:t>
      </w:r>
      <w:r>
        <w:tab/>
      </w:r>
      <w:r>
        <w:rPr>
          <w:rFonts w:hint="eastAsia"/>
        </w:rPr>
        <w:t>改善教育和学习促进两性平等</w:t>
      </w:r>
      <w:r>
        <w:tab/>
      </w:r>
      <w:r>
        <w:tab/>
      </w:r>
      <w:r>
        <w:rPr>
          <w:rFonts w:hint="eastAsia"/>
        </w:rPr>
        <w:t>50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教育中的两性平等</w:t>
      </w:r>
      <w:r>
        <w:tab/>
      </w:r>
      <w:r>
        <w:tab/>
      </w:r>
      <w:r>
        <w:rPr>
          <w:rFonts w:hint="eastAsia"/>
        </w:rPr>
        <w:t>50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促进妇女研究和改善妇女权利的研究</w:t>
      </w:r>
      <w:r>
        <w:tab/>
      </w:r>
      <w:r>
        <w:tab/>
      </w:r>
      <w:r>
        <w:rPr>
          <w:rFonts w:hint="eastAsia"/>
        </w:rPr>
        <w:t>50</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社会教育</w:t>
      </w:r>
      <w:r>
        <w:tab/>
      </w:r>
      <w:r>
        <w:tab/>
      </w:r>
      <w:r>
        <w:rPr>
          <w:rFonts w:hint="eastAsia"/>
        </w:rPr>
        <w:t>50</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a) </w:t>
      </w:r>
      <w:r>
        <w:tab/>
      </w:r>
      <w:r>
        <w:rPr>
          <w:rFonts w:hint="eastAsia"/>
        </w:rPr>
        <w:t>地方的项目</w:t>
      </w:r>
      <w:r>
        <w:tab/>
      </w:r>
      <w:r>
        <w:tab/>
      </w:r>
      <w:r>
        <w:rPr>
          <w:rFonts w:hint="eastAsia"/>
        </w:rPr>
        <w:t>50</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b) </w:t>
      </w:r>
      <w:r>
        <w:tab/>
      </w:r>
      <w:r>
        <w:rPr>
          <w:rFonts w:hint="eastAsia"/>
        </w:rPr>
        <w:t>增加关于家庭教育的研究机会</w:t>
      </w:r>
      <w:r>
        <w:tab/>
      </w:r>
      <w:r>
        <w:tab/>
      </w:r>
      <w:r>
        <w:rPr>
          <w:rFonts w:hint="eastAsia"/>
        </w:rPr>
        <w:t>51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增加教育和学习的机会</w:t>
      </w:r>
      <w:r>
        <w:tab/>
      </w:r>
      <w:r>
        <w:tab/>
      </w:r>
      <w:r>
        <w:rPr>
          <w:rFonts w:hint="eastAsia"/>
        </w:rPr>
        <w:t>51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(5) </w:t>
      </w:r>
      <w:r>
        <w:tab/>
      </w:r>
      <w:r>
        <w:rPr>
          <w:rFonts w:hint="eastAsia"/>
        </w:rPr>
        <w:t>赋予妇女权力</w:t>
      </w:r>
      <w:r>
        <w:tab/>
      </w:r>
      <w:r>
        <w:tab/>
      </w:r>
      <w:r>
        <w:rPr>
          <w:rFonts w:hint="eastAsia"/>
        </w:rPr>
        <w:t>51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(6) </w:t>
      </w:r>
      <w:r>
        <w:tab/>
      </w:r>
      <w:r>
        <w:rPr>
          <w:rFonts w:hint="eastAsia"/>
        </w:rPr>
        <w:t>对从事教育职业的人进行培训</w:t>
      </w:r>
      <w:r>
        <w:tab/>
      </w:r>
      <w:r>
        <w:tab/>
      </w:r>
      <w:r>
        <w:rPr>
          <w:rFonts w:hint="eastAsia"/>
        </w:rPr>
        <w:t>51</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tab/>
      </w:r>
      <w:r>
        <w:rPr>
          <w:rFonts w:hint="eastAsia"/>
        </w:rPr>
        <w:t>全国妇女教育中心</w:t>
      </w:r>
      <w:r>
        <w:tab/>
      </w:r>
      <w:r>
        <w:tab/>
      </w:r>
      <w:r>
        <w:rPr>
          <w:rFonts w:hint="eastAsia"/>
        </w:rPr>
        <w:t>52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培训和交流项目</w:t>
      </w:r>
      <w:r>
        <w:tab/>
      </w:r>
      <w:r>
        <w:tab/>
      </w:r>
      <w:r>
        <w:rPr>
          <w:rFonts w:hint="eastAsia"/>
        </w:rPr>
        <w:t>52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w:t>
      </w:r>
      <w:r>
        <w:t>2</w:t>
      </w:r>
      <w:r>
        <w:rPr>
          <w:rFonts w:hint="eastAsia"/>
        </w:rPr>
        <w:t xml:space="preserve">) </w:t>
      </w:r>
      <w:r>
        <w:tab/>
      </w:r>
      <w:r>
        <w:rPr>
          <w:rFonts w:hint="eastAsia"/>
        </w:rPr>
        <w:t>研究项目</w:t>
      </w:r>
      <w:r>
        <w:tab/>
      </w:r>
      <w:r>
        <w:tab/>
      </w:r>
      <w:r>
        <w:rPr>
          <w:rFonts w:hint="eastAsia"/>
        </w:rPr>
        <w:t>52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信息收集和传播</w:t>
      </w:r>
      <w:r>
        <w:tab/>
      </w:r>
      <w:r>
        <w:tab/>
      </w:r>
      <w:r>
        <w:rPr>
          <w:rFonts w:hint="eastAsia"/>
        </w:rPr>
        <w:t>52</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t>3.</w:t>
      </w:r>
      <w:r>
        <w:tab/>
      </w:r>
      <w:r>
        <w:rPr>
          <w:rFonts w:hint="eastAsia"/>
        </w:rPr>
        <w:t>教育改革项目</w:t>
      </w:r>
      <w:r>
        <w:tab/>
      </w:r>
      <w:r>
        <w:tab/>
      </w:r>
      <w:r>
        <w:rPr>
          <w:rFonts w:hint="eastAsia"/>
        </w:rPr>
        <w:t>53</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t>4.</w:t>
      </w:r>
      <w:r>
        <w:tab/>
      </w:r>
      <w:r>
        <w:rPr>
          <w:rFonts w:hint="eastAsia"/>
        </w:rPr>
        <w:t>职业和职业指导</w:t>
      </w:r>
      <w:r>
        <w:tab/>
      </w:r>
      <w:r>
        <w:tab/>
      </w:r>
      <w:r>
        <w:rPr>
          <w:rFonts w:hint="eastAsia"/>
        </w:rPr>
        <w:t>53</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11</w:t>
      </w:r>
      <w:r>
        <w:rPr>
          <w:rFonts w:hint="eastAsia"/>
        </w:rPr>
        <w:t>条</w:t>
      </w:r>
      <w:r>
        <w:tab/>
      </w:r>
      <w:r>
        <w:tab/>
      </w:r>
      <w:r>
        <w:rPr>
          <w:rFonts w:hint="eastAsia"/>
        </w:rPr>
        <w:t>54</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11</w:t>
      </w:r>
      <w:r>
        <w:rPr>
          <w:rFonts w:hint="eastAsia"/>
        </w:rPr>
        <w:t>条第</w:t>
      </w:r>
      <w:r>
        <w:rPr>
          <w:rFonts w:hint="eastAsia"/>
        </w:rPr>
        <w:t xml:space="preserve"> 1</w:t>
      </w:r>
      <w:r>
        <w:rPr>
          <w:rFonts w:hint="eastAsia"/>
        </w:rPr>
        <w:t>款</w:t>
      </w:r>
      <w:r>
        <w:tab/>
      </w:r>
      <w:r>
        <w:tab/>
      </w:r>
      <w:r>
        <w:rPr>
          <w:rFonts w:hint="eastAsia"/>
        </w:rPr>
        <w:t>54</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tab/>
      </w:r>
      <w:r>
        <w:rPr>
          <w:rFonts w:hint="eastAsia"/>
        </w:rPr>
        <w:t>促进确保享有平等就业机会的措施</w:t>
      </w:r>
      <w:r>
        <w:tab/>
      </w:r>
      <w:r>
        <w:tab/>
      </w:r>
      <w:r>
        <w:rPr>
          <w:rFonts w:hint="eastAsia"/>
        </w:rPr>
        <w:t>54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贯彻《平等就业机会法》</w:t>
      </w:r>
      <w:r>
        <w:tab/>
      </w:r>
      <w:r>
        <w:tab/>
      </w:r>
      <w:r>
        <w:rPr>
          <w:rFonts w:hint="eastAsia"/>
        </w:rPr>
        <w:t>54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提高对《平等就业机会法修正案》的认识</w:t>
      </w:r>
      <w:r>
        <w:tab/>
      </w:r>
      <w:r>
        <w:tab/>
      </w:r>
      <w:r>
        <w:rPr>
          <w:rFonts w:hint="eastAsia"/>
        </w:rPr>
        <w:t>54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制定基本政策</w:t>
      </w:r>
      <w:r>
        <w:tab/>
      </w:r>
      <w:r>
        <w:tab/>
      </w:r>
      <w:r>
        <w:rPr>
          <w:rFonts w:hint="eastAsia"/>
        </w:rPr>
        <w:t>55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a</w:t>
      </w:r>
      <w:r>
        <w:rPr>
          <w:rFonts w:hint="eastAsia"/>
        </w:rPr>
        <w:t xml:space="preserve">) </w:t>
      </w:r>
      <w:r>
        <w:tab/>
      </w:r>
      <w:r>
        <w:rPr>
          <w:rFonts w:hint="eastAsia"/>
        </w:rPr>
        <w:t>关于平等就业机会措施的基本</w:t>
      </w:r>
      <w:r>
        <w:rPr>
          <w:rFonts w:hint="eastAsia"/>
        </w:rPr>
        <w:t>政策</w:t>
      </w:r>
      <w:r>
        <w:tab/>
      </w:r>
      <w:r>
        <w:tab/>
      </w:r>
      <w:r>
        <w:rPr>
          <w:rFonts w:hint="eastAsia"/>
        </w:rPr>
        <w:t>55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b) </w:t>
      </w:r>
      <w:r>
        <w:tab/>
      </w:r>
      <w:r>
        <w:rPr>
          <w:rFonts w:hint="eastAsia"/>
        </w:rPr>
        <w:t>关于海员平等就业机会措施的基本政策</w:t>
      </w:r>
      <w:r>
        <w:tab/>
      </w:r>
      <w:r>
        <w:tab/>
      </w:r>
      <w:r>
        <w:rPr>
          <w:rFonts w:hint="eastAsia"/>
        </w:rPr>
        <w:t>55</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对实现平等就业机会的支持</w:t>
      </w:r>
      <w:r>
        <w:tab/>
      </w:r>
      <w:r>
        <w:tab/>
      </w:r>
      <w:r>
        <w:rPr>
          <w:rFonts w:hint="eastAsia"/>
        </w:rPr>
        <w:t>55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a</w:t>
      </w:r>
      <w:r>
        <w:rPr>
          <w:rFonts w:hint="eastAsia"/>
        </w:rPr>
        <w:t xml:space="preserve">) </w:t>
      </w:r>
      <w:r>
        <w:tab/>
      </w:r>
      <w:r>
        <w:rPr>
          <w:rFonts w:hint="eastAsia"/>
        </w:rPr>
        <w:t>行政指导</w:t>
      </w:r>
      <w:r>
        <w:tab/>
      </w:r>
      <w:r>
        <w:tab/>
      </w:r>
      <w:r>
        <w:rPr>
          <w:rFonts w:hint="eastAsia"/>
        </w:rPr>
        <w:t>55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b) </w:t>
      </w:r>
      <w:r>
        <w:tab/>
      </w:r>
      <w:r>
        <w:rPr>
          <w:rFonts w:hint="eastAsia"/>
        </w:rPr>
        <w:t>积极行动</w:t>
      </w:r>
      <w:r>
        <w:tab/>
      </w:r>
      <w:r>
        <w:tab/>
      </w:r>
      <w:r>
        <w:rPr>
          <w:rFonts w:hint="eastAsia"/>
        </w:rPr>
        <w:t>56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c) </w:t>
      </w:r>
      <w:r>
        <w:tab/>
      </w:r>
      <w:r>
        <w:rPr>
          <w:rFonts w:hint="eastAsia"/>
        </w:rPr>
        <w:t>防止性骚扰的措施</w:t>
      </w:r>
      <w:r>
        <w:tab/>
      </w:r>
      <w:r>
        <w:tab/>
      </w:r>
      <w:r>
        <w:rPr>
          <w:rFonts w:hint="eastAsia"/>
        </w:rPr>
        <w:t>56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d) </w:t>
      </w:r>
      <w:r>
        <w:tab/>
      </w:r>
      <w:r>
        <w:rPr>
          <w:rFonts w:hint="eastAsia"/>
        </w:rPr>
        <w:t>关于个人纠纷的解决</w:t>
      </w:r>
      <w:r>
        <w:tab/>
      </w:r>
      <w:r>
        <w:tab/>
      </w:r>
      <w:r>
        <w:rPr>
          <w:rFonts w:hint="eastAsia"/>
        </w:rPr>
        <w:t>56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e) </w:t>
      </w:r>
      <w:r>
        <w:tab/>
      </w:r>
      <w:r>
        <w:rPr>
          <w:rFonts w:hint="eastAsia"/>
        </w:rPr>
        <w:t>关于所谓的间接歧视的审查</w:t>
      </w:r>
      <w:r>
        <w:tab/>
      </w:r>
      <w:r>
        <w:tab/>
      </w:r>
      <w:r>
        <w:rPr>
          <w:rFonts w:hint="eastAsia"/>
        </w:rPr>
        <w:t>57</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tab/>
      </w:r>
      <w:r>
        <w:rPr>
          <w:rFonts w:hint="eastAsia"/>
        </w:rPr>
        <w:t>多种就业形式中的就业条件</w:t>
      </w:r>
      <w:r>
        <w:tab/>
      </w:r>
      <w:r>
        <w:tab/>
      </w:r>
      <w:r>
        <w:rPr>
          <w:rFonts w:hint="eastAsia"/>
        </w:rPr>
        <w:t>57</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非全日制工人</w:t>
      </w:r>
      <w:r>
        <w:tab/>
      </w:r>
      <w:r>
        <w:tab/>
      </w:r>
      <w:r>
        <w:rPr>
          <w:rFonts w:hint="eastAsia"/>
        </w:rPr>
        <w:t>57</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w:t>
      </w:r>
      <w:r>
        <w:t>2</w:t>
      </w:r>
      <w:r>
        <w:rPr>
          <w:rFonts w:hint="eastAsia"/>
        </w:rPr>
        <w:t xml:space="preserve">) </w:t>
      </w:r>
      <w:r>
        <w:tab/>
      </w:r>
      <w:r>
        <w:rPr>
          <w:rFonts w:hint="eastAsia"/>
        </w:rPr>
        <w:t>派遣工人</w:t>
      </w:r>
      <w:r>
        <w:tab/>
      </w:r>
      <w:r>
        <w:tab/>
      </w:r>
      <w:r>
        <w:rPr>
          <w:rFonts w:hint="eastAsia"/>
        </w:rPr>
        <w:t>57</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11</w:t>
      </w:r>
      <w:r>
        <w:rPr>
          <w:rFonts w:hint="eastAsia"/>
        </w:rPr>
        <w:t>条第</w:t>
      </w:r>
      <w:r>
        <w:rPr>
          <w:rFonts w:hint="eastAsia"/>
        </w:rPr>
        <w:t>1</w:t>
      </w:r>
      <w:r>
        <w:rPr>
          <w:rFonts w:hint="eastAsia"/>
        </w:rPr>
        <w:t>款</w:t>
      </w:r>
      <w:r>
        <w:rPr>
          <w:rFonts w:hint="eastAsia"/>
        </w:rPr>
        <w:t>(</w:t>
      </w:r>
      <w:r>
        <w:t>c</w:t>
      </w:r>
      <w:r>
        <w:rPr>
          <w:rFonts w:hint="eastAsia"/>
        </w:rPr>
        <w:t xml:space="preserve">) </w:t>
      </w:r>
      <w:r>
        <w:tab/>
      </w:r>
      <w:r>
        <w:tab/>
      </w:r>
      <w:r>
        <w:rPr>
          <w:rFonts w:hint="eastAsia"/>
        </w:rPr>
        <w:t>59</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tab/>
      </w:r>
      <w:r>
        <w:rPr>
          <w:rFonts w:hint="eastAsia"/>
        </w:rPr>
        <w:t>关于灵活选择职业的政策</w:t>
      </w:r>
      <w:r>
        <w:tab/>
      </w:r>
      <w:r>
        <w:tab/>
      </w:r>
      <w:r>
        <w:rPr>
          <w:rFonts w:hint="eastAsia"/>
        </w:rPr>
        <w:t>59</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开发职业能力</w:t>
      </w:r>
      <w:r>
        <w:tab/>
      </w:r>
      <w:r>
        <w:tab/>
      </w:r>
      <w:r>
        <w:rPr>
          <w:rFonts w:hint="eastAsia"/>
        </w:rPr>
        <w:t>59</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职业和就业</w:t>
      </w:r>
      <w:r>
        <w:tab/>
      </w:r>
      <w:r>
        <w:tab/>
      </w:r>
      <w:r>
        <w:rPr>
          <w:rFonts w:hint="eastAsia"/>
        </w:rPr>
        <w:t>59</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a) </w:t>
      </w:r>
      <w:r>
        <w:tab/>
      </w:r>
      <w:r>
        <w:rPr>
          <w:rFonts w:hint="eastAsia"/>
        </w:rPr>
        <w:t>职业和职业指导</w:t>
      </w:r>
      <w:r>
        <w:tab/>
      </w:r>
      <w:r>
        <w:tab/>
      </w:r>
      <w:r>
        <w:rPr>
          <w:rFonts w:hint="eastAsia"/>
        </w:rPr>
        <w:t>59</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b) </w:t>
      </w:r>
      <w:r>
        <w:tab/>
      </w:r>
      <w:r>
        <w:rPr>
          <w:rFonts w:hint="eastAsia"/>
        </w:rPr>
        <w:t>在女学生中促进和培养与工作有关的意识和认识</w:t>
      </w:r>
      <w:r>
        <w:tab/>
      </w:r>
      <w:r>
        <w:tab/>
      </w:r>
      <w:r>
        <w:rPr>
          <w:rFonts w:hint="eastAsia"/>
        </w:rPr>
        <w:t>59</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tab/>
      </w:r>
      <w:r>
        <w:rPr>
          <w:rFonts w:hint="eastAsia"/>
        </w:rPr>
        <w:t>提高劳动妇女地位中心</w:t>
      </w:r>
      <w:r>
        <w:tab/>
      </w:r>
      <w:r>
        <w:tab/>
      </w:r>
      <w:r>
        <w:rPr>
          <w:rFonts w:hint="eastAsia"/>
        </w:rPr>
        <w:t>60</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11</w:t>
      </w:r>
      <w:r>
        <w:rPr>
          <w:rFonts w:hint="eastAsia"/>
        </w:rPr>
        <w:t>条第</w:t>
      </w:r>
      <w:r>
        <w:rPr>
          <w:rFonts w:hint="eastAsia"/>
        </w:rPr>
        <w:t>1</w:t>
      </w:r>
      <w:r>
        <w:rPr>
          <w:rFonts w:hint="eastAsia"/>
        </w:rPr>
        <w:t>款</w:t>
      </w:r>
      <w:r>
        <w:rPr>
          <w:rFonts w:hint="eastAsia"/>
        </w:rPr>
        <w:t xml:space="preserve">(d) </w:t>
      </w:r>
      <w:r>
        <w:tab/>
      </w:r>
      <w:r>
        <w:tab/>
      </w:r>
      <w:r>
        <w:rPr>
          <w:rFonts w:hint="eastAsia"/>
        </w:rPr>
        <w:t>61</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tab/>
      </w:r>
      <w:r>
        <w:rPr>
          <w:rFonts w:hint="eastAsia"/>
        </w:rPr>
        <w:t>同等价值的工作享有同等报酬</w:t>
      </w:r>
      <w:r>
        <w:tab/>
      </w:r>
      <w:r>
        <w:tab/>
      </w:r>
      <w:r>
        <w:rPr>
          <w:rFonts w:hint="eastAsia"/>
        </w:rPr>
        <w:t>61</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tab/>
      </w:r>
      <w:r>
        <w:tab/>
      </w:r>
      <w:r>
        <w:rPr>
          <w:rFonts w:hint="eastAsia"/>
        </w:rPr>
        <w:t>妇女在家庭中无报酬劳动的计量标准和量化</w:t>
      </w:r>
      <w:r>
        <w:tab/>
      </w:r>
      <w:r>
        <w:tab/>
      </w:r>
      <w:r>
        <w:rPr>
          <w:rFonts w:hint="eastAsia"/>
        </w:rPr>
        <w:t>61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有关定期预算的基本调查</w:t>
      </w:r>
      <w:r>
        <w:tab/>
      </w:r>
      <w:r>
        <w:tab/>
      </w:r>
      <w:r>
        <w:rPr>
          <w:rFonts w:hint="eastAsia"/>
        </w:rPr>
        <w:t>61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无报酬劳动的评估</w:t>
      </w:r>
      <w:r>
        <w:tab/>
      </w:r>
      <w:r>
        <w:tab/>
      </w:r>
      <w:r>
        <w:rPr>
          <w:rFonts w:hint="eastAsia"/>
        </w:rPr>
        <w:t>62</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11</w:t>
      </w:r>
      <w:r>
        <w:rPr>
          <w:rFonts w:hint="eastAsia"/>
        </w:rPr>
        <w:t>条第</w:t>
      </w:r>
      <w:r>
        <w:rPr>
          <w:rFonts w:hint="eastAsia"/>
        </w:rPr>
        <w:t>2</w:t>
      </w:r>
      <w:r>
        <w:rPr>
          <w:rFonts w:hint="eastAsia"/>
        </w:rPr>
        <w:t>款</w:t>
      </w:r>
      <w:r>
        <w:rPr>
          <w:rFonts w:hint="eastAsia"/>
        </w:rPr>
        <w:t xml:space="preserve">(c) </w:t>
      </w:r>
      <w:r>
        <w:tab/>
      </w:r>
      <w:r>
        <w:tab/>
      </w:r>
      <w:r>
        <w:rPr>
          <w:rFonts w:hint="eastAsia"/>
        </w:rPr>
        <w:t>63</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建立育儿和家庭照料的制度</w:t>
      </w:r>
      <w:r>
        <w:tab/>
      </w:r>
      <w:r>
        <w:tab/>
      </w:r>
      <w:r>
        <w:rPr>
          <w:rFonts w:hint="eastAsia"/>
        </w:rPr>
        <w:t>63</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rPr>
          <w:rFonts w:hint="eastAsia"/>
        </w:rPr>
        <w:t>《促进两性平等社会基本法律》的条款</w:t>
      </w:r>
      <w:r>
        <w:tab/>
      </w:r>
      <w:r>
        <w:tab/>
      </w:r>
      <w:r>
        <w:rPr>
          <w:rFonts w:hint="eastAsia"/>
        </w:rPr>
        <w:t>63</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订正《育儿假和家庭照料假法》</w:t>
      </w:r>
      <w:r>
        <w:tab/>
      </w:r>
      <w:r>
        <w:tab/>
      </w:r>
      <w:r>
        <w:rPr>
          <w:rFonts w:hint="eastAsia"/>
        </w:rPr>
        <w:t>63</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w:t>
      </w:r>
      <w:r>
        <w:t>3</w:t>
      </w:r>
      <w:r>
        <w:rPr>
          <w:rFonts w:hint="eastAsia"/>
        </w:rPr>
        <w:t xml:space="preserve">) </w:t>
      </w:r>
      <w:r>
        <w:tab/>
      </w:r>
      <w:r>
        <w:rPr>
          <w:rFonts w:hint="eastAsia"/>
        </w:rPr>
        <w:t>订正《就业保险法》</w:t>
      </w:r>
      <w:r>
        <w:tab/>
      </w:r>
      <w:r>
        <w:tab/>
      </w:r>
      <w:r>
        <w:rPr>
          <w:rFonts w:hint="eastAsia"/>
        </w:rPr>
        <w:t>64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对育儿的支助</w:t>
      </w:r>
      <w:r>
        <w:tab/>
      </w:r>
      <w:r>
        <w:tab/>
      </w:r>
      <w:r>
        <w:rPr>
          <w:rFonts w:hint="eastAsia"/>
        </w:rPr>
        <w:t>64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a) </w:t>
      </w:r>
      <w:r>
        <w:tab/>
      </w:r>
      <w:r>
        <w:rPr>
          <w:rFonts w:hint="eastAsia"/>
        </w:rPr>
        <w:t>兼顾工作和育儿的支助措施</w:t>
      </w:r>
      <w:r>
        <w:tab/>
      </w:r>
      <w:r>
        <w:tab/>
      </w:r>
      <w:r>
        <w:rPr>
          <w:rFonts w:hint="eastAsia"/>
        </w:rPr>
        <w:t>64</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b) </w:t>
      </w:r>
      <w:r>
        <w:tab/>
      </w:r>
      <w:r>
        <w:rPr>
          <w:rFonts w:hint="eastAsia"/>
        </w:rPr>
        <w:t>形式多样和高质量的托儿服务</w:t>
      </w:r>
      <w:r>
        <w:tab/>
      </w:r>
      <w:r>
        <w:tab/>
      </w:r>
      <w:r>
        <w:rPr>
          <w:rFonts w:hint="eastAsia"/>
        </w:rPr>
        <w:t>65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c) </w:t>
      </w:r>
      <w:r>
        <w:tab/>
      </w:r>
      <w:r>
        <w:rPr>
          <w:rFonts w:hint="eastAsia"/>
        </w:rPr>
        <w:t>发展日托中心</w:t>
      </w:r>
      <w:r>
        <w:tab/>
      </w:r>
      <w:r>
        <w:tab/>
      </w:r>
      <w:r>
        <w:rPr>
          <w:rFonts w:hint="eastAsia"/>
        </w:rPr>
        <w:t>65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d) </w:t>
      </w:r>
      <w:r>
        <w:tab/>
      </w:r>
      <w:r>
        <w:rPr>
          <w:rFonts w:hint="eastAsia"/>
        </w:rPr>
        <w:t>儿童校外管理措施</w:t>
      </w:r>
      <w:r>
        <w:tab/>
      </w:r>
      <w:r>
        <w:tab/>
      </w:r>
      <w:r>
        <w:rPr>
          <w:rFonts w:hint="eastAsia"/>
        </w:rPr>
        <w:t>65</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e) </w:t>
      </w:r>
      <w:r>
        <w:tab/>
      </w:r>
      <w:r>
        <w:rPr>
          <w:rFonts w:hint="eastAsia"/>
        </w:rPr>
        <w:t>支持幼儿园的儿童抚育</w:t>
      </w:r>
      <w:r>
        <w:tab/>
      </w:r>
      <w:r>
        <w:tab/>
      </w:r>
      <w:r>
        <w:rPr>
          <w:rFonts w:hint="eastAsia"/>
        </w:rPr>
        <w:t>66</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(5) </w:t>
      </w:r>
      <w:r>
        <w:tab/>
      </w:r>
      <w:r>
        <w:rPr>
          <w:rFonts w:hint="eastAsia"/>
        </w:rPr>
        <w:t>建立长期护理保险制度</w:t>
      </w:r>
      <w:r>
        <w:tab/>
      </w:r>
      <w:r>
        <w:tab/>
      </w:r>
      <w:r>
        <w:rPr>
          <w:rFonts w:hint="eastAsia"/>
        </w:rPr>
        <w:t>66</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(6) </w:t>
      </w:r>
      <w:r>
        <w:tab/>
      </w:r>
      <w:r>
        <w:rPr>
          <w:rFonts w:hint="eastAsia"/>
        </w:rPr>
        <w:t>支持兼顾工作和护理家庭成员</w:t>
      </w:r>
      <w:r>
        <w:tab/>
      </w:r>
      <w:r>
        <w:tab/>
      </w:r>
      <w:r>
        <w:rPr>
          <w:rFonts w:hint="eastAsia"/>
        </w:rPr>
        <w:t>66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a) </w:t>
      </w:r>
      <w:r>
        <w:tab/>
      </w:r>
      <w:r>
        <w:rPr>
          <w:rFonts w:hint="eastAsia"/>
        </w:rPr>
        <w:t>创造一种环境，使人们在护理家庭成员的同时还能够继续工作</w:t>
      </w:r>
      <w:r>
        <w:tab/>
      </w:r>
      <w:r>
        <w:tab/>
      </w:r>
      <w:r>
        <w:rPr>
          <w:rFonts w:hint="eastAsia"/>
        </w:rPr>
        <w:t>66</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rPr>
          <w:rFonts w:hint="eastAsia"/>
        </w:rPr>
        <w:t xml:space="preserve">b) </w:t>
      </w:r>
      <w:r>
        <w:tab/>
      </w:r>
      <w:r>
        <w:rPr>
          <w:rFonts w:hint="eastAsia"/>
        </w:rPr>
        <w:t>再就业支持</w:t>
      </w:r>
      <w:r>
        <w:tab/>
      </w:r>
      <w:r>
        <w:tab/>
      </w:r>
      <w:r>
        <w:rPr>
          <w:rFonts w:hint="eastAsia"/>
        </w:rPr>
        <w:t>67</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12</w:t>
      </w:r>
      <w:r>
        <w:rPr>
          <w:rFonts w:hint="eastAsia"/>
        </w:rPr>
        <w:t>条</w:t>
      </w:r>
      <w:r>
        <w:tab/>
      </w:r>
      <w:r>
        <w:tab/>
      </w:r>
      <w:r>
        <w:rPr>
          <w:rFonts w:hint="eastAsia"/>
        </w:rPr>
        <w:t>68</w:t>
      </w:r>
    </w:p>
    <w:p w:rsidR="00000000" w:rsidRDefault="00DD09FF">
      <w:pPr>
        <w:spacing w:after="240" w:line="360" w:lineRule="exact"/>
        <w:rPr>
          <w:rFonts w:eastAsia="SimHei" w:hint="eastAsia"/>
          <w:sz w:val="28"/>
        </w:rPr>
      </w:pP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60" w:lineRule="exact"/>
        <w:jc w:val="right"/>
        <w:rPr>
          <w:rFonts w:eastAsia="KaiTi_GB2312" w:hint="eastAsia"/>
        </w:rPr>
      </w:pPr>
      <w:r>
        <w:rPr>
          <w:rFonts w:eastAsia="KaiTi_GB2312" w:hint="eastAsia"/>
        </w:rPr>
        <w:t>页次</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维护和增强妇</w:t>
      </w:r>
      <w:r>
        <w:rPr>
          <w:rFonts w:hint="eastAsia"/>
        </w:rPr>
        <w:t>女终生的健康</w:t>
      </w:r>
      <w:r>
        <w:tab/>
      </w:r>
      <w:r>
        <w:tab/>
      </w:r>
      <w:r>
        <w:rPr>
          <w:rFonts w:hint="eastAsia"/>
        </w:rPr>
        <w:t>68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“健康家庭</w:t>
      </w:r>
      <w:r>
        <w:rPr>
          <w:rFonts w:hint="eastAsia"/>
        </w:rPr>
        <w:t>21</w:t>
      </w:r>
      <w:r>
        <w:rPr>
          <w:rFonts w:hint="eastAsia"/>
        </w:rPr>
        <w:t>世纪规划”概述</w:t>
      </w:r>
      <w:r>
        <w:tab/>
      </w:r>
      <w:r>
        <w:tab/>
      </w:r>
      <w:r>
        <w:rPr>
          <w:rFonts w:hint="eastAsia"/>
        </w:rPr>
        <w:t>68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保健支助服务</w:t>
      </w:r>
      <w:r>
        <w:tab/>
      </w:r>
      <w:r>
        <w:tab/>
      </w:r>
      <w:r>
        <w:rPr>
          <w:rFonts w:hint="eastAsia"/>
        </w:rPr>
        <w:t>68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性教育和性启蒙</w:t>
      </w:r>
      <w:r>
        <w:tab/>
      </w:r>
      <w:r>
        <w:tab/>
      </w:r>
      <w:r>
        <w:rPr>
          <w:rFonts w:hint="eastAsia"/>
        </w:rPr>
        <w:t>68</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支助妇女终生健康</w:t>
      </w:r>
      <w:r>
        <w:tab/>
      </w:r>
      <w:r>
        <w:tab/>
      </w:r>
      <w:r>
        <w:rPr>
          <w:rFonts w:hint="eastAsia"/>
        </w:rPr>
        <w:t>69</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a)   </w:t>
      </w:r>
      <w:r>
        <w:rPr>
          <w:rFonts w:hint="eastAsia"/>
        </w:rPr>
        <w:t>青少年</w:t>
      </w:r>
      <w:r>
        <w:tab/>
      </w:r>
      <w:r>
        <w:tab/>
      </w:r>
      <w:r>
        <w:rPr>
          <w:rFonts w:hint="eastAsia"/>
        </w:rPr>
        <w:t>69</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 xml:space="preserve">b) </w:t>
      </w:r>
      <w:r>
        <w:rPr>
          <w:rFonts w:hint="eastAsia"/>
        </w:rPr>
        <w:t xml:space="preserve">  </w:t>
      </w:r>
      <w:r>
        <w:rPr>
          <w:rFonts w:hint="eastAsia"/>
        </w:rPr>
        <w:t>怀孕和生产期</w:t>
      </w:r>
      <w:r>
        <w:tab/>
      </w:r>
      <w:r>
        <w:tab/>
      </w:r>
      <w:r>
        <w:rPr>
          <w:rFonts w:hint="eastAsia"/>
        </w:rPr>
        <w:t>69</w:t>
      </w:r>
    </w:p>
    <w:p w:rsidR="00000000" w:rsidRDefault="00DD09FF" w:rsidP="00DD09FF">
      <w:pPr>
        <w:tabs>
          <w:tab w:val="left" w:pos="1560"/>
          <w:tab w:val="center" w:leader="dot" w:pos="8640"/>
          <w:tab w:val="right" w:pos="9180"/>
        </w:tabs>
        <w:spacing w:after="120" w:line="360" w:lineRule="exact"/>
        <w:ind w:leftChars="514" w:left="31680" w:rightChars="654" w:right="31680" w:hangingChars="227" w:firstLine="31680"/>
        <w:rPr>
          <w:rFonts w:hint="eastAsia"/>
        </w:rPr>
      </w:pPr>
      <w:r>
        <w:t>c</w:t>
      </w:r>
      <w:r>
        <w:rPr>
          <w:rFonts w:hint="eastAsia"/>
        </w:rPr>
        <w:t xml:space="preserve">) </w:t>
      </w:r>
      <w:r>
        <w:tab/>
      </w:r>
      <w:r>
        <w:rPr>
          <w:rFonts w:hint="eastAsia"/>
        </w:rPr>
        <w:t>成年与老龄</w:t>
      </w:r>
      <w:r>
        <w:tab/>
      </w:r>
      <w:r>
        <w:tab/>
      </w:r>
      <w:r>
        <w:rPr>
          <w:rFonts w:hint="eastAsia"/>
        </w:rPr>
        <w:t>70</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2</w:t>
      </w:r>
      <w:r>
        <w:rPr>
          <w:rFonts w:hint="eastAsia"/>
        </w:rPr>
        <w:t>．</w:t>
      </w:r>
      <w:r>
        <w:tab/>
      </w:r>
      <w:r>
        <w:rPr>
          <w:rFonts w:hint="eastAsia"/>
        </w:rPr>
        <w:t>防止危及妇女健康的措施</w:t>
      </w:r>
      <w:r>
        <w:tab/>
      </w:r>
      <w:r>
        <w:tab/>
      </w:r>
      <w:r>
        <w:rPr>
          <w:rFonts w:hint="eastAsia"/>
        </w:rPr>
        <w:t>71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防止艾滋病病毒</w:t>
      </w:r>
      <w:r>
        <w:rPr>
          <w:rFonts w:hint="eastAsia"/>
        </w:rPr>
        <w:t>/</w:t>
      </w:r>
      <w:r>
        <w:rPr>
          <w:rFonts w:hint="eastAsia"/>
        </w:rPr>
        <w:t>艾滋病、性传播疾病的措施</w:t>
      </w:r>
      <w:r>
        <w:tab/>
      </w:r>
      <w:r>
        <w:tab/>
      </w:r>
      <w:r>
        <w:rPr>
          <w:rFonts w:hint="eastAsia"/>
        </w:rPr>
        <w:t>71</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关于对艾滋病病毒</w:t>
      </w:r>
      <w:r>
        <w:rPr>
          <w:rFonts w:hint="eastAsia"/>
        </w:rPr>
        <w:t>/</w:t>
      </w:r>
      <w:r>
        <w:rPr>
          <w:rFonts w:hint="eastAsia"/>
        </w:rPr>
        <w:t>艾滋病的认识教育</w:t>
      </w:r>
      <w:r>
        <w:tab/>
      </w:r>
      <w:r>
        <w:tab/>
      </w:r>
      <w:r>
        <w:rPr>
          <w:rFonts w:hint="eastAsia"/>
        </w:rPr>
        <w:t>72</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13</w:t>
      </w:r>
      <w:r>
        <w:rPr>
          <w:rFonts w:hint="eastAsia"/>
        </w:rPr>
        <w:t>条</w:t>
      </w:r>
      <w:r>
        <w:tab/>
      </w:r>
      <w:r>
        <w:tab/>
      </w:r>
      <w:r>
        <w:rPr>
          <w:rFonts w:hint="eastAsia"/>
        </w:rPr>
        <w:t>73</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13</w:t>
      </w:r>
      <w:r>
        <w:rPr>
          <w:rFonts w:hint="eastAsia"/>
        </w:rPr>
        <w:t>条</w:t>
      </w:r>
      <w:r>
        <w:rPr>
          <w:rFonts w:hint="eastAsia"/>
        </w:rPr>
        <w:t>(</w:t>
      </w:r>
      <w:r>
        <w:t>b</w:t>
      </w:r>
      <w:r>
        <w:rPr>
          <w:rFonts w:hint="eastAsia"/>
        </w:rPr>
        <w:t xml:space="preserve">) </w:t>
      </w:r>
      <w:r>
        <w:tab/>
      </w:r>
      <w:r>
        <w:tab/>
      </w:r>
      <w:r>
        <w:rPr>
          <w:rFonts w:hint="eastAsia"/>
        </w:rPr>
        <w:t>73</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帮助无父亲家庭和寡妇的措施</w:t>
      </w:r>
      <w:r>
        <w:tab/>
      </w:r>
      <w:r>
        <w:tab/>
      </w:r>
      <w:r>
        <w:rPr>
          <w:rFonts w:hint="eastAsia"/>
        </w:rPr>
        <w:t>73</w:t>
      </w:r>
    </w:p>
    <w:p w:rsidR="00000000" w:rsidRDefault="00DD09FF" w:rsidP="00DD09FF">
      <w:pPr>
        <w:tabs>
          <w:tab w:val="left" w:pos="360"/>
          <w:tab w:val="center" w:leader="dot" w:pos="8640"/>
          <w:tab w:val="right" w:pos="9180"/>
        </w:tabs>
        <w:spacing w:after="120" w:line="360" w:lineRule="exact"/>
        <w:ind w:rightChars="654" w:right="31680"/>
        <w:rPr>
          <w:rFonts w:hint="eastAsia"/>
        </w:rPr>
      </w:pPr>
      <w:r>
        <w:rPr>
          <w:rFonts w:hint="eastAsia"/>
        </w:rPr>
        <w:t>第</w:t>
      </w:r>
      <w:r>
        <w:rPr>
          <w:rFonts w:hint="eastAsia"/>
        </w:rPr>
        <w:t>14</w:t>
      </w:r>
      <w:r>
        <w:rPr>
          <w:rFonts w:hint="eastAsia"/>
        </w:rPr>
        <w:t>条</w:t>
      </w:r>
      <w:r>
        <w:tab/>
      </w:r>
      <w:r>
        <w:tab/>
      </w:r>
      <w:r>
        <w:rPr>
          <w:rFonts w:hint="eastAsia"/>
        </w:rPr>
        <w:t>74</w:t>
      </w:r>
    </w:p>
    <w:p w:rsidR="00000000" w:rsidRDefault="00DD09FF" w:rsidP="00DD09FF">
      <w:pPr>
        <w:tabs>
          <w:tab w:val="left" w:pos="600"/>
          <w:tab w:val="center" w:leader="dot" w:pos="8640"/>
          <w:tab w:val="right" w:pos="9180"/>
        </w:tabs>
        <w:spacing w:after="120" w:line="360" w:lineRule="exact"/>
        <w:ind w:leftChars="112" w:left="31680" w:rightChars="654" w:right="31680" w:hangingChars="172" w:firstLine="31680"/>
        <w:rPr>
          <w:rFonts w:hint="eastAsia"/>
        </w:rPr>
      </w:pPr>
      <w:r>
        <w:rPr>
          <w:rFonts w:hint="eastAsia"/>
        </w:rPr>
        <w:t>1</w:t>
      </w:r>
      <w:r>
        <w:rPr>
          <w:rFonts w:hint="eastAsia"/>
        </w:rPr>
        <w:t>．</w:t>
      </w:r>
      <w:r>
        <w:tab/>
      </w:r>
      <w:r>
        <w:rPr>
          <w:rFonts w:hint="eastAsia"/>
        </w:rPr>
        <w:t>对农村妇女的特殊考虑</w:t>
      </w:r>
      <w:r>
        <w:tab/>
      </w:r>
      <w:r>
        <w:tab/>
      </w:r>
      <w:r>
        <w:rPr>
          <w:rFonts w:hint="eastAsia"/>
        </w:rPr>
        <w:t>74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(1) </w:t>
      </w:r>
      <w:r>
        <w:tab/>
      </w:r>
      <w:r>
        <w:rPr>
          <w:rFonts w:hint="eastAsia"/>
        </w:rPr>
        <w:t>从事农业、林业、渔业工作的妇女</w:t>
      </w:r>
      <w:r>
        <w:tab/>
      </w:r>
      <w:r>
        <w:tab/>
      </w:r>
      <w:r>
        <w:rPr>
          <w:rFonts w:hint="eastAsia"/>
        </w:rPr>
        <w:t>74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(2) </w:t>
      </w:r>
      <w:r>
        <w:tab/>
      </w:r>
      <w:r>
        <w:rPr>
          <w:rFonts w:hint="eastAsia"/>
        </w:rPr>
        <w:t>为在农村地区建立两性平等社会颁布新的法律和法令</w:t>
      </w:r>
      <w:r>
        <w:tab/>
      </w:r>
      <w:r>
        <w:tab/>
      </w:r>
      <w:r>
        <w:rPr>
          <w:rFonts w:hint="eastAsia"/>
        </w:rPr>
        <w:t>74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(3) </w:t>
      </w:r>
      <w:r>
        <w:tab/>
      </w:r>
      <w:r>
        <w:rPr>
          <w:rFonts w:hint="eastAsia"/>
        </w:rPr>
        <w:t>在全国各地改变观念和行为</w:t>
      </w:r>
      <w:r>
        <w:tab/>
      </w:r>
      <w:r>
        <w:tab/>
      </w:r>
      <w:r>
        <w:rPr>
          <w:rFonts w:hint="eastAsia"/>
        </w:rPr>
        <w:t>74</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创造适宜妇女生活与活动的环境</w:t>
      </w:r>
      <w:r>
        <w:tab/>
      </w:r>
      <w:r>
        <w:tab/>
      </w:r>
      <w:r>
        <w:rPr>
          <w:rFonts w:hint="eastAsia"/>
        </w:rPr>
        <w:t>75</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(5) </w:t>
      </w:r>
      <w:r>
        <w:tab/>
      </w:r>
      <w:r>
        <w:rPr>
          <w:rFonts w:hint="eastAsia"/>
        </w:rPr>
        <w:t>家庭企业中的工资和薪资</w:t>
      </w:r>
      <w:r>
        <w:tab/>
      </w:r>
      <w:r>
        <w:tab/>
      </w:r>
      <w:r>
        <w:rPr>
          <w:rFonts w:hint="eastAsia"/>
        </w:rPr>
        <w:t>75</w:t>
      </w:r>
    </w:p>
    <w:p w:rsidR="00000000" w:rsidRDefault="00DD09FF" w:rsidP="00DD09FF">
      <w:pPr>
        <w:tabs>
          <w:tab w:val="left" w:pos="1080"/>
          <w:tab w:val="center" w:leader="dot" w:pos="8640"/>
          <w:tab w:val="right" w:pos="9180"/>
        </w:tabs>
        <w:spacing w:after="120" w:line="320" w:lineRule="exact"/>
        <w:ind w:leftChars="285" w:left="31680" w:rightChars="654" w:right="31680" w:hangingChars="229" w:firstLine="31680"/>
        <w:rPr>
          <w:rFonts w:hint="eastAsia"/>
        </w:rPr>
      </w:pPr>
      <w:r>
        <w:rPr>
          <w:rFonts w:hint="eastAsia"/>
        </w:rPr>
        <w:t xml:space="preserve">(6) </w:t>
      </w:r>
      <w:r>
        <w:tab/>
      </w:r>
      <w:r>
        <w:rPr>
          <w:rFonts w:hint="eastAsia"/>
        </w:rPr>
        <w:t>合作企业中的工资和薪资</w:t>
      </w:r>
      <w:r>
        <w:tab/>
      </w:r>
      <w:r>
        <w:tab/>
      </w:r>
      <w:r>
        <w:rPr>
          <w:rFonts w:hint="eastAsia"/>
        </w:rPr>
        <w:t>75</w:t>
      </w:r>
    </w:p>
    <w:p w:rsidR="00000000" w:rsidRDefault="00DD09FF" w:rsidP="00DD09FF">
      <w:pPr>
        <w:tabs>
          <w:tab w:val="left" w:pos="600"/>
          <w:tab w:val="center" w:leader="dot" w:pos="8640"/>
          <w:tab w:val="right" w:pos="9180"/>
        </w:tabs>
        <w:spacing w:after="120" w:line="320" w:lineRule="exact"/>
        <w:ind w:leftChars="112" w:left="31680" w:rightChars="654" w:right="31680" w:hangingChars="172" w:firstLine="31680"/>
        <w:rPr>
          <w:rFonts w:hint="eastAsia"/>
        </w:rPr>
      </w:pPr>
      <w:r>
        <w:rPr>
          <w:rFonts w:hint="eastAsia"/>
        </w:rPr>
        <w:t>2</w:t>
      </w:r>
      <w:r>
        <w:rPr>
          <w:rFonts w:hint="eastAsia"/>
        </w:rPr>
        <w:t>．</w:t>
      </w:r>
      <w:r>
        <w:tab/>
      </w:r>
      <w:r>
        <w:rPr>
          <w:rFonts w:hint="eastAsia"/>
        </w:rPr>
        <w:t>确保妇女参与农村地区的发展并使其受益</w:t>
      </w:r>
      <w:r>
        <w:tab/>
      </w:r>
      <w:r>
        <w:tab/>
      </w:r>
      <w:r>
        <w:rPr>
          <w:rFonts w:hint="eastAsia"/>
        </w:rPr>
        <w:t>76</w:t>
      </w:r>
    </w:p>
    <w:p w:rsidR="00000000" w:rsidRDefault="00DD09FF">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DD09FF">
      <w:pPr>
        <w:spacing w:after="240" w:line="320" w:lineRule="exact"/>
        <w:jc w:val="right"/>
        <w:rPr>
          <w:rFonts w:eastAsia="KaiTi_GB2312" w:hint="eastAsia"/>
        </w:rPr>
      </w:pPr>
      <w:r>
        <w:rPr>
          <w:rFonts w:eastAsia="KaiTi_GB2312" w:hint="eastAsia"/>
        </w:rPr>
        <w:t>页次</w:t>
      </w:r>
    </w:p>
    <w:p w:rsidR="00000000" w:rsidRDefault="00DD09FF" w:rsidP="00DD09FF">
      <w:pPr>
        <w:tabs>
          <w:tab w:val="left" w:pos="1080"/>
          <w:tab w:val="center" w:leader="dot" w:pos="8640"/>
          <w:tab w:val="right" w:pos="9180"/>
        </w:tabs>
        <w:spacing w:after="120" w:line="320" w:lineRule="exact"/>
        <w:ind w:leftChars="285" w:left="31680" w:rightChars="654" w:right="31680" w:hangingChars="229" w:firstLine="31680"/>
        <w:rPr>
          <w:rFonts w:hint="eastAsia"/>
        </w:rPr>
      </w:pPr>
      <w:r>
        <w:rPr>
          <w:rFonts w:hint="eastAsia"/>
        </w:rPr>
        <w:t xml:space="preserve">(1) </w:t>
      </w:r>
      <w:r>
        <w:tab/>
      </w:r>
      <w:r>
        <w:rPr>
          <w:rFonts w:hint="eastAsia"/>
        </w:rPr>
        <w:t>农民退休金基金</w:t>
      </w:r>
      <w:r>
        <w:tab/>
      </w:r>
      <w:r>
        <w:tab/>
      </w:r>
      <w:r>
        <w:rPr>
          <w:rFonts w:hint="eastAsia"/>
        </w:rPr>
        <w:t>76</w:t>
      </w:r>
    </w:p>
    <w:p w:rsidR="00000000" w:rsidRDefault="00DD09FF" w:rsidP="00DD09FF">
      <w:pPr>
        <w:tabs>
          <w:tab w:val="left" w:pos="1080"/>
          <w:tab w:val="center" w:leader="dot" w:pos="8640"/>
          <w:tab w:val="right" w:pos="9180"/>
        </w:tabs>
        <w:spacing w:after="120" w:line="320" w:lineRule="exact"/>
        <w:ind w:leftChars="285" w:left="31680" w:rightChars="654" w:right="31680" w:hangingChars="229" w:firstLine="31680"/>
        <w:rPr>
          <w:rFonts w:hint="eastAsia"/>
        </w:rPr>
      </w:pPr>
      <w:r>
        <w:rPr>
          <w:rFonts w:hint="eastAsia"/>
        </w:rPr>
        <w:t xml:space="preserve">(2) </w:t>
      </w:r>
      <w:r>
        <w:tab/>
      </w:r>
      <w:r>
        <w:rPr>
          <w:rFonts w:hint="eastAsia"/>
        </w:rPr>
        <w:t>妇女企业家</w:t>
      </w:r>
      <w:r>
        <w:tab/>
      </w:r>
      <w:r>
        <w:tab/>
      </w:r>
      <w:r>
        <w:rPr>
          <w:rFonts w:hint="eastAsia"/>
        </w:rPr>
        <w:t>76</w:t>
      </w:r>
    </w:p>
    <w:p w:rsidR="00000000" w:rsidRDefault="00DD09FF" w:rsidP="00DD09FF">
      <w:pPr>
        <w:tabs>
          <w:tab w:val="left" w:pos="1080"/>
          <w:tab w:val="center" w:leader="dot" w:pos="8640"/>
          <w:tab w:val="right" w:pos="9180"/>
        </w:tabs>
        <w:spacing w:after="120" w:line="320" w:lineRule="exact"/>
        <w:ind w:leftChars="285" w:left="31680" w:rightChars="654" w:right="31680" w:hangingChars="229" w:firstLine="31680"/>
        <w:rPr>
          <w:rFonts w:hint="eastAsia"/>
        </w:rPr>
      </w:pPr>
      <w:r>
        <w:rPr>
          <w:rFonts w:hint="eastAsia"/>
        </w:rPr>
        <w:t xml:space="preserve">(3) </w:t>
      </w:r>
      <w:r>
        <w:tab/>
      </w:r>
      <w:r>
        <w:rPr>
          <w:rFonts w:hint="eastAsia"/>
        </w:rPr>
        <w:t>对农业、林业和渔业的技术管理指导</w:t>
      </w:r>
      <w:r>
        <w:tab/>
      </w:r>
      <w:r>
        <w:tab/>
      </w:r>
      <w:r>
        <w:rPr>
          <w:rFonts w:hint="eastAsia"/>
        </w:rPr>
        <w:t>76</w:t>
      </w:r>
    </w:p>
    <w:p w:rsidR="00000000" w:rsidRDefault="00DD09FF" w:rsidP="00DD09FF">
      <w:pPr>
        <w:tabs>
          <w:tab w:val="left" w:pos="1080"/>
          <w:tab w:val="center" w:leader="dot" w:pos="8640"/>
          <w:tab w:val="right" w:pos="9180"/>
        </w:tabs>
        <w:spacing w:after="120" w:line="320" w:lineRule="exact"/>
        <w:ind w:leftChars="285" w:left="31680" w:rightChars="654" w:right="31680" w:hangingChars="229" w:firstLine="31680"/>
        <w:rPr>
          <w:rFonts w:hint="eastAsia"/>
        </w:rPr>
      </w:pPr>
      <w:r>
        <w:rPr>
          <w:rFonts w:hint="eastAsia"/>
        </w:rPr>
        <w:t xml:space="preserve">(4) </w:t>
      </w:r>
      <w:r>
        <w:tab/>
      </w:r>
      <w:r>
        <w:rPr>
          <w:rFonts w:hint="eastAsia"/>
        </w:rPr>
        <w:t>资助妇女</w:t>
      </w:r>
      <w:r>
        <w:tab/>
      </w:r>
      <w:r>
        <w:tab/>
      </w:r>
      <w:r>
        <w:rPr>
          <w:rFonts w:hint="eastAsia"/>
        </w:rPr>
        <w:t>77</w:t>
      </w:r>
    </w:p>
    <w:p w:rsidR="00000000" w:rsidRDefault="00DD09FF" w:rsidP="00DD09FF">
      <w:pPr>
        <w:tabs>
          <w:tab w:val="left" w:pos="1080"/>
          <w:tab w:val="center" w:leader="dot" w:pos="8640"/>
          <w:tab w:val="right" w:pos="9180"/>
        </w:tabs>
        <w:spacing w:after="120" w:line="320" w:lineRule="exact"/>
        <w:ind w:leftChars="285" w:left="31680" w:rightChars="654" w:right="31680" w:hangingChars="229" w:firstLine="31680"/>
        <w:rPr>
          <w:rFonts w:hint="eastAsia"/>
        </w:rPr>
      </w:pPr>
      <w:r>
        <w:rPr>
          <w:rFonts w:hint="eastAsia"/>
        </w:rPr>
        <w:t xml:space="preserve">(5) </w:t>
      </w:r>
      <w:r>
        <w:tab/>
      </w:r>
      <w:r>
        <w:rPr>
          <w:rFonts w:hint="eastAsia"/>
        </w:rPr>
        <w:t>全面推广家政服务</w:t>
      </w:r>
      <w:r>
        <w:tab/>
      </w:r>
      <w:r>
        <w:tab/>
      </w:r>
      <w:r>
        <w:rPr>
          <w:rFonts w:hint="eastAsia"/>
        </w:rPr>
        <w:t>77</w:t>
      </w:r>
    </w:p>
    <w:p w:rsidR="00000000" w:rsidRDefault="00DD09FF" w:rsidP="00DD09FF">
      <w:pPr>
        <w:tabs>
          <w:tab w:val="left" w:pos="360"/>
          <w:tab w:val="center" w:leader="dot" w:pos="8640"/>
          <w:tab w:val="right" w:pos="9180"/>
        </w:tabs>
        <w:spacing w:after="120" w:line="320" w:lineRule="exact"/>
        <w:ind w:rightChars="654" w:right="31680"/>
        <w:rPr>
          <w:rFonts w:hint="eastAsia"/>
        </w:rPr>
      </w:pPr>
      <w:r>
        <w:rPr>
          <w:rFonts w:hint="eastAsia"/>
        </w:rPr>
        <w:t>第</w:t>
      </w:r>
      <w:r>
        <w:rPr>
          <w:rFonts w:hint="eastAsia"/>
        </w:rPr>
        <w:t>16</w:t>
      </w:r>
      <w:r>
        <w:rPr>
          <w:rFonts w:hint="eastAsia"/>
        </w:rPr>
        <w:t>条</w:t>
      </w:r>
      <w:r>
        <w:tab/>
      </w:r>
      <w:r>
        <w:tab/>
      </w:r>
      <w:r>
        <w:rPr>
          <w:rFonts w:hint="eastAsia"/>
        </w:rPr>
        <w:t>78</w:t>
      </w:r>
    </w:p>
    <w:p w:rsidR="00000000" w:rsidRDefault="00DD09FF" w:rsidP="00DD09FF">
      <w:pPr>
        <w:tabs>
          <w:tab w:val="left" w:pos="600"/>
          <w:tab w:val="center" w:leader="dot" w:pos="8640"/>
          <w:tab w:val="right" w:pos="9180"/>
        </w:tabs>
        <w:spacing w:after="120" w:line="320" w:lineRule="exact"/>
        <w:ind w:leftChars="112" w:left="31680" w:rightChars="654" w:right="31680" w:hangingChars="172" w:firstLine="31680"/>
        <w:rPr>
          <w:rFonts w:hint="eastAsia"/>
        </w:rPr>
      </w:pPr>
      <w:r>
        <w:rPr>
          <w:rFonts w:hint="eastAsia"/>
        </w:rPr>
        <w:t>1</w:t>
      </w:r>
      <w:r>
        <w:rPr>
          <w:rFonts w:hint="eastAsia"/>
        </w:rPr>
        <w:t>．</w:t>
      </w:r>
      <w:r>
        <w:tab/>
      </w:r>
      <w:r>
        <w:tab/>
      </w:r>
      <w:r>
        <w:rPr>
          <w:rFonts w:hint="eastAsia"/>
        </w:rPr>
        <w:t>关于《民法典修正案》的研究</w:t>
      </w:r>
      <w:r>
        <w:tab/>
      </w:r>
      <w:r>
        <w:tab/>
      </w:r>
      <w:r>
        <w:rPr>
          <w:rFonts w:hint="eastAsia"/>
        </w:rPr>
        <w:t>78</w:t>
      </w:r>
    </w:p>
    <w:p w:rsidR="00000000" w:rsidRDefault="00DD09FF" w:rsidP="00DD09FF">
      <w:pPr>
        <w:tabs>
          <w:tab w:val="left" w:pos="600"/>
          <w:tab w:val="center" w:leader="dot" w:pos="8640"/>
          <w:tab w:val="right" w:pos="9180"/>
        </w:tabs>
        <w:spacing w:after="120" w:line="320" w:lineRule="exact"/>
        <w:ind w:leftChars="112" w:left="31680" w:rightChars="654" w:right="31680" w:hangingChars="172" w:firstLine="31680"/>
        <w:rPr>
          <w:rFonts w:hint="eastAsia"/>
        </w:rPr>
      </w:pPr>
      <w:r>
        <w:rPr>
          <w:rFonts w:hint="eastAsia"/>
        </w:rPr>
        <w:t>2</w:t>
      </w:r>
      <w:r>
        <w:rPr>
          <w:rFonts w:hint="eastAsia"/>
        </w:rPr>
        <w:t>．</w:t>
      </w:r>
      <w:r>
        <w:tab/>
      </w:r>
      <w:r>
        <w:rPr>
          <w:rFonts w:hint="eastAsia"/>
        </w:rPr>
        <w:t>家庭暴力</w:t>
      </w:r>
      <w:r>
        <w:tab/>
      </w:r>
      <w:r>
        <w:tab/>
      </w:r>
      <w:r>
        <w:rPr>
          <w:rFonts w:hint="eastAsia"/>
        </w:rPr>
        <w:t>78</w:t>
      </w:r>
    </w:p>
    <w:p w:rsidR="00000000" w:rsidRDefault="00DD09FF" w:rsidP="00DD09FF">
      <w:pPr>
        <w:tabs>
          <w:tab w:val="left" w:pos="1080"/>
          <w:tab w:val="center" w:leader="dot" w:pos="8640"/>
          <w:tab w:val="right" w:pos="9180"/>
        </w:tabs>
        <w:spacing w:after="120" w:line="320" w:lineRule="exact"/>
        <w:ind w:leftChars="285" w:left="31680" w:rightChars="654" w:right="31680" w:hangingChars="229" w:firstLine="31680"/>
        <w:rPr>
          <w:rFonts w:hint="eastAsia"/>
        </w:rPr>
      </w:pPr>
      <w:r>
        <w:rPr>
          <w:rFonts w:hint="eastAsia"/>
        </w:rPr>
        <w:t xml:space="preserve">(1) </w:t>
      </w:r>
      <w:r>
        <w:tab/>
      </w:r>
      <w:r>
        <w:rPr>
          <w:rFonts w:hint="eastAsia"/>
        </w:rPr>
        <w:t>现行法律制度</w:t>
      </w:r>
      <w:r>
        <w:tab/>
      </w:r>
      <w:r>
        <w:tab/>
      </w:r>
      <w:r>
        <w:rPr>
          <w:rFonts w:hint="eastAsia"/>
        </w:rPr>
        <w:t>78</w:t>
      </w:r>
    </w:p>
    <w:p w:rsidR="00000000" w:rsidRDefault="00DD09FF" w:rsidP="00DD09FF">
      <w:pPr>
        <w:tabs>
          <w:tab w:val="left" w:pos="1080"/>
          <w:tab w:val="center" w:leader="dot" w:pos="8640"/>
          <w:tab w:val="right" w:pos="9180"/>
        </w:tabs>
        <w:spacing w:after="120" w:line="320" w:lineRule="exact"/>
        <w:ind w:leftChars="285" w:left="31680" w:rightChars="654" w:right="31680" w:hangingChars="229" w:firstLine="31680"/>
        <w:rPr>
          <w:rFonts w:hint="eastAsia"/>
        </w:rPr>
      </w:pPr>
      <w:r>
        <w:rPr>
          <w:rFonts w:hint="eastAsia"/>
        </w:rPr>
        <w:t xml:space="preserve">(2) </w:t>
      </w:r>
      <w:r>
        <w:tab/>
      </w:r>
      <w:r>
        <w:rPr>
          <w:rFonts w:hint="eastAsia"/>
        </w:rPr>
        <w:t>对配偶的暴力</w:t>
      </w:r>
      <w:r>
        <w:tab/>
      </w:r>
      <w:r>
        <w:tab/>
      </w:r>
      <w:r>
        <w:rPr>
          <w:rFonts w:hint="eastAsia"/>
        </w:rPr>
        <w:t>79</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(a) </w:t>
      </w:r>
      <w:r>
        <w:rPr>
          <w:rFonts w:hint="eastAsia"/>
        </w:rPr>
        <w:t xml:space="preserve"> </w:t>
      </w:r>
      <w:r>
        <w:rPr>
          <w:rFonts w:hint="eastAsia"/>
        </w:rPr>
        <w:t>现状</w:t>
      </w:r>
      <w:r>
        <w:tab/>
      </w:r>
      <w:r>
        <w:tab/>
      </w:r>
      <w:r>
        <w:rPr>
          <w:rFonts w:hint="eastAsia"/>
        </w:rPr>
        <w:t>79</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(b) </w:t>
      </w:r>
      <w:r>
        <w:rPr>
          <w:rFonts w:hint="eastAsia"/>
        </w:rPr>
        <w:t xml:space="preserve"> </w:t>
      </w:r>
      <w:r>
        <w:rPr>
          <w:rFonts w:hint="eastAsia"/>
        </w:rPr>
        <w:t>《防止对配偶的暴力行为及保护受害者法》</w:t>
      </w:r>
      <w:r>
        <w:tab/>
      </w:r>
      <w:r>
        <w:tab/>
      </w:r>
      <w:r>
        <w:rPr>
          <w:rFonts w:hint="eastAsia"/>
        </w:rPr>
        <w:t>79</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(c) </w:t>
      </w:r>
      <w:r>
        <w:rPr>
          <w:rFonts w:hint="eastAsia"/>
        </w:rPr>
        <w:t xml:space="preserve"> </w:t>
      </w:r>
      <w:r>
        <w:rPr>
          <w:rFonts w:hint="eastAsia"/>
        </w:rPr>
        <w:t>消除暴力的行动</w:t>
      </w:r>
      <w:r>
        <w:tab/>
      </w:r>
      <w:r>
        <w:tab/>
      </w:r>
      <w:r>
        <w:rPr>
          <w:rFonts w:hint="eastAsia"/>
        </w:rPr>
        <w:t>80</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(d)  </w:t>
      </w:r>
      <w:r>
        <w:rPr>
          <w:rFonts w:hint="eastAsia"/>
        </w:rPr>
        <w:t>配偶暴力咨询和支助中心</w:t>
      </w:r>
      <w:r>
        <w:tab/>
      </w:r>
      <w:r>
        <w:tab/>
      </w:r>
      <w:r>
        <w:rPr>
          <w:rFonts w:hint="eastAsia"/>
        </w:rPr>
        <w:t>80</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pPr>
      <w:r>
        <w:t xml:space="preserve">(e) </w:t>
      </w:r>
      <w:r>
        <w:rPr>
          <w:rFonts w:hint="eastAsia"/>
        </w:rPr>
        <w:t xml:space="preserve"> </w:t>
      </w:r>
      <w:r>
        <w:rPr>
          <w:rFonts w:hint="eastAsia"/>
        </w:rPr>
        <w:t>实施保护妇女儿童措施大纲</w:t>
      </w:r>
      <w:r>
        <w:tab/>
      </w:r>
      <w:r>
        <w:tab/>
      </w:r>
      <w:r>
        <w:rPr>
          <w:rFonts w:hint="eastAsia"/>
        </w:rPr>
        <w:t>80</w:t>
      </w:r>
      <w:r>
        <w:tab/>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(f) </w:t>
      </w:r>
      <w:r>
        <w:rPr>
          <w:rFonts w:hint="eastAsia"/>
        </w:rPr>
        <w:t xml:space="preserve"> </w:t>
      </w:r>
      <w:r>
        <w:rPr>
          <w:rFonts w:hint="eastAsia"/>
        </w:rPr>
        <w:t>法务省人权机关</w:t>
      </w:r>
      <w:r>
        <w:tab/>
      </w:r>
      <w:r>
        <w:tab/>
      </w:r>
      <w:r>
        <w:rPr>
          <w:rFonts w:hint="eastAsia"/>
        </w:rPr>
        <w:t>81</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(g) </w:t>
      </w:r>
      <w:r>
        <w:rPr>
          <w:rFonts w:hint="eastAsia"/>
        </w:rPr>
        <w:t xml:space="preserve"> </w:t>
      </w:r>
      <w:r>
        <w:rPr>
          <w:rFonts w:hint="eastAsia"/>
        </w:rPr>
        <w:t>民事法律援助制度</w:t>
      </w:r>
      <w:r>
        <w:tab/>
      </w:r>
      <w:r>
        <w:tab/>
      </w:r>
      <w:r>
        <w:rPr>
          <w:rFonts w:hint="eastAsia"/>
        </w:rPr>
        <w:t>81</w:t>
      </w:r>
    </w:p>
    <w:p w:rsidR="00000000" w:rsidRDefault="00DD09FF" w:rsidP="00DD09FF">
      <w:pPr>
        <w:tabs>
          <w:tab w:val="left" w:pos="1080"/>
          <w:tab w:val="center" w:leader="dot" w:pos="8640"/>
          <w:tab w:val="right" w:pos="9180"/>
        </w:tabs>
        <w:spacing w:after="120" w:line="320" w:lineRule="exact"/>
        <w:ind w:leftChars="285" w:left="31680" w:rightChars="654" w:right="31680" w:hangingChars="229" w:firstLine="31680"/>
        <w:rPr>
          <w:rFonts w:hint="eastAsia"/>
        </w:rPr>
      </w:pPr>
      <w:r>
        <w:rPr>
          <w:rFonts w:hint="eastAsia"/>
        </w:rPr>
        <w:t xml:space="preserve">(3) </w:t>
      </w:r>
      <w:r>
        <w:tab/>
      </w:r>
      <w:r>
        <w:rPr>
          <w:rFonts w:hint="eastAsia"/>
        </w:rPr>
        <w:t>防止虐待</w:t>
      </w:r>
      <w:r>
        <w:rPr>
          <w:rFonts w:hint="eastAsia"/>
        </w:rPr>
        <w:t>儿童</w:t>
      </w:r>
      <w:r>
        <w:tab/>
      </w:r>
      <w:r>
        <w:tab/>
      </w:r>
      <w:r>
        <w:rPr>
          <w:rFonts w:hint="eastAsia"/>
        </w:rPr>
        <w:t>81</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a) </w:t>
      </w:r>
      <w:r>
        <w:rPr>
          <w:rFonts w:hint="eastAsia"/>
        </w:rPr>
        <w:t xml:space="preserve"> </w:t>
      </w:r>
      <w:r>
        <w:rPr>
          <w:rFonts w:hint="eastAsia"/>
        </w:rPr>
        <w:t>防止虐待儿童的法律</w:t>
      </w:r>
      <w:r>
        <w:rPr>
          <w:rFonts w:hint="eastAsia"/>
        </w:rPr>
        <w:tab/>
      </w:r>
      <w:r>
        <w:rPr>
          <w:rFonts w:hint="eastAsia"/>
        </w:rPr>
        <w:tab/>
        <w:t>81</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b) </w:t>
      </w:r>
      <w:r>
        <w:rPr>
          <w:rFonts w:hint="eastAsia"/>
        </w:rPr>
        <w:t xml:space="preserve"> </w:t>
      </w:r>
      <w:r>
        <w:rPr>
          <w:rFonts w:hint="eastAsia"/>
        </w:rPr>
        <w:t>保护受虐待的儿童</w:t>
      </w:r>
      <w:r>
        <w:tab/>
      </w:r>
      <w:r>
        <w:tab/>
      </w:r>
      <w:r>
        <w:rPr>
          <w:rFonts w:hint="eastAsia"/>
        </w:rPr>
        <w:t>81</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c)  </w:t>
      </w:r>
      <w:r>
        <w:rPr>
          <w:rFonts w:hint="eastAsia"/>
        </w:rPr>
        <w:t>在参与教育工作有关的人员中宣传举报的责任</w:t>
      </w:r>
      <w:r>
        <w:tab/>
      </w:r>
      <w:r>
        <w:tab/>
      </w:r>
      <w:r>
        <w:rPr>
          <w:rFonts w:hint="eastAsia"/>
        </w:rPr>
        <w:t>82</w:t>
      </w:r>
    </w:p>
    <w:p w:rsidR="00000000" w:rsidRDefault="00DD09FF" w:rsidP="00DD09FF">
      <w:pPr>
        <w:tabs>
          <w:tab w:val="left" w:pos="1560"/>
          <w:tab w:val="center" w:leader="dot" w:pos="8640"/>
          <w:tab w:val="right" w:pos="9180"/>
        </w:tabs>
        <w:spacing w:after="120" w:line="320" w:lineRule="exact"/>
        <w:ind w:leftChars="514" w:left="31680" w:rightChars="654" w:right="31680" w:hangingChars="227" w:firstLine="31680"/>
        <w:rPr>
          <w:rFonts w:hint="eastAsia"/>
        </w:rPr>
      </w:pPr>
      <w:r>
        <w:t xml:space="preserve">d)  </w:t>
      </w:r>
      <w:r>
        <w:rPr>
          <w:rFonts w:hint="eastAsia"/>
        </w:rPr>
        <w:t>法务省人权机关</w:t>
      </w:r>
      <w:r>
        <w:tab/>
      </w:r>
      <w:r>
        <w:tab/>
      </w:r>
      <w:r>
        <w:rPr>
          <w:rFonts w:hint="eastAsia"/>
        </w:rPr>
        <w:t>82</w:t>
      </w:r>
    </w:p>
    <w:p w:rsidR="00000000" w:rsidRDefault="00DD09FF" w:rsidP="00DD09FF">
      <w:pPr>
        <w:tabs>
          <w:tab w:val="left" w:pos="1080"/>
          <w:tab w:val="center" w:leader="dot" w:pos="8640"/>
          <w:tab w:val="right" w:pos="9180"/>
        </w:tabs>
        <w:spacing w:after="120" w:line="360" w:lineRule="exact"/>
        <w:ind w:leftChars="285" w:left="31680" w:rightChars="654" w:right="31680" w:hangingChars="229" w:firstLine="31680"/>
        <w:rPr>
          <w:rFonts w:hint="eastAsia"/>
        </w:rPr>
      </w:pPr>
      <w:r>
        <w:rPr>
          <w:rFonts w:hint="eastAsia"/>
        </w:rPr>
        <w:t xml:space="preserve">(4) </w:t>
      </w:r>
      <w:r>
        <w:tab/>
      </w:r>
      <w:r>
        <w:rPr>
          <w:rFonts w:hint="eastAsia"/>
        </w:rPr>
        <w:t>禁止歧视女童权利和侵犯人权</w:t>
      </w:r>
      <w:r>
        <w:tab/>
      </w:r>
      <w:r>
        <w:tab/>
      </w:r>
      <w:r>
        <w:rPr>
          <w:rFonts w:hint="eastAsia"/>
        </w:rPr>
        <w:t>82</w:t>
      </w:r>
    </w:p>
    <w:p w:rsidR="00000000" w:rsidRDefault="00DD09FF">
      <w:pPr>
        <w:tabs>
          <w:tab w:val="center" w:leader="dot" w:pos="8640"/>
          <w:tab w:val="right" w:pos="9240"/>
        </w:tabs>
        <w:spacing w:after="120" w:line="360" w:lineRule="exact"/>
        <w:sectPr w:rsidR="00000000">
          <w:headerReference w:type="first" r:id="rId17"/>
          <w:footerReference w:type="first" r:id="rId18"/>
          <w:pgSz w:w="12242" w:h="15842" w:code="1"/>
          <w:pgMar w:top="1729" w:right="1474" w:bottom="1814" w:left="1474" w:header="1134" w:footer="1021" w:gutter="0"/>
          <w:pgNumType w:fmt="lowerRoman" w:start="1"/>
          <w:cols w:space="425"/>
        </w:sectPr>
      </w:pPr>
    </w:p>
    <w:p w:rsidR="00000000" w:rsidRDefault="00DD09FF">
      <w:pPr>
        <w:spacing w:after="240" w:line="360" w:lineRule="exact"/>
        <w:jc w:val="center"/>
        <w:rPr>
          <w:rFonts w:eastAsia="SimHei" w:hint="eastAsia"/>
          <w:sz w:val="28"/>
        </w:rPr>
      </w:pPr>
      <w:r>
        <w:rPr>
          <w:rFonts w:eastAsia="SimHei" w:hint="eastAsia"/>
          <w:sz w:val="28"/>
        </w:rPr>
        <w:t>第一部分</w:t>
      </w:r>
    </w:p>
    <w:p w:rsidR="00000000" w:rsidRDefault="00DD09FF">
      <w:pPr>
        <w:spacing w:after="240" w:line="360" w:lineRule="exact"/>
        <w:jc w:val="center"/>
        <w:rPr>
          <w:rFonts w:eastAsia="SimHei" w:hint="eastAsia"/>
          <w:sz w:val="28"/>
        </w:rPr>
      </w:pPr>
      <w:r>
        <w:rPr>
          <w:rFonts w:eastAsia="SimHei" w:hint="eastAsia"/>
          <w:sz w:val="28"/>
        </w:rPr>
        <w:t>一般性导言</w:t>
      </w:r>
    </w:p>
    <w:p w:rsidR="00000000" w:rsidRDefault="00DD09FF">
      <w:pPr>
        <w:spacing w:after="240" w:line="380" w:lineRule="exact"/>
        <w:rPr>
          <w:rFonts w:ascii="SimHei" w:eastAsia="SimHei" w:hint="eastAsia"/>
          <w:sz w:val="24"/>
        </w:rPr>
      </w:pPr>
      <w:r>
        <w:rPr>
          <w:rFonts w:ascii="SimHei" w:eastAsia="SimHei" w:hint="eastAsia"/>
          <w:sz w:val="24"/>
        </w:rPr>
        <w:t>1</w:t>
      </w:r>
      <w:r>
        <w:rPr>
          <w:rFonts w:ascii="SimHei" w:eastAsia="SimHei" w:hint="eastAsia"/>
          <w:sz w:val="24"/>
        </w:rPr>
        <w:t>．本报告的重点</w:t>
      </w:r>
    </w:p>
    <w:p w:rsidR="00000000" w:rsidRDefault="00DD09FF" w:rsidP="00DD09FF">
      <w:pPr>
        <w:spacing w:after="240" w:line="380" w:lineRule="exact"/>
        <w:ind w:firstLineChars="200" w:firstLine="31680"/>
        <w:rPr>
          <w:rFonts w:hint="eastAsia"/>
        </w:rPr>
      </w:pPr>
      <w:r>
        <w:rPr>
          <w:rFonts w:hint="eastAsia"/>
        </w:rPr>
        <w:t>本报告是根据日本于</w:t>
      </w:r>
      <w:r>
        <w:rPr>
          <w:rFonts w:hint="eastAsia"/>
        </w:rPr>
        <w:t>1985</w:t>
      </w:r>
      <w:r>
        <w:rPr>
          <w:rFonts w:hint="eastAsia"/>
        </w:rPr>
        <w:t>年批准的《消除对妇女一切形式歧视公约》（以下简称《消除对妇女歧视公约》或《公约》）第</w:t>
      </w:r>
      <w:r>
        <w:rPr>
          <w:rFonts w:hint="eastAsia"/>
        </w:rPr>
        <w:t>18</w:t>
      </w:r>
      <w:r>
        <w:rPr>
          <w:rFonts w:hint="eastAsia"/>
        </w:rPr>
        <w:t>条向联合国秘书长提交的第五次定期报告。</w:t>
      </w:r>
    </w:p>
    <w:p w:rsidR="00000000" w:rsidRDefault="00DD09FF" w:rsidP="00DD09FF">
      <w:pPr>
        <w:spacing w:after="240" w:line="380" w:lineRule="exact"/>
        <w:ind w:firstLineChars="200" w:firstLine="31680"/>
        <w:rPr>
          <w:rFonts w:hint="eastAsia"/>
        </w:rPr>
      </w:pPr>
      <w:r>
        <w:rPr>
          <w:rFonts w:hint="eastAsia"/>
        </w:rPr>
        <w:t>迄今为止，日本已提交了四次定期报告。第一次定期报告于</w:t>
      </w:r>
      <w:r>
        <w:rPr>
          <w:rFonts w:hint="eastAsia"/>
        </w:rPr>
        <w:t>1987</w:t>
      </w:r>
      <w:r>
        <w:rPr>
          <w:rFonts w:hint="eastAsia"/>
        </w:rPr>
        <w:t>年</w:t>
      </w:r>
      <w:r>
        <w:rPr>
          <w:rFonts w:hint="eastAsia"/>
        </w:rPr>
        <w:t>3</w:t>
      </w:r>
      <w:r>
        <w:rPr>
          <w:rFonts w:hint="eastAsia"/>
        </w:rPr>
        <w:t>月提交（</w:t>
      </w:r>
      <w:r>
        <w:rPr>
          <w:rFonts w:hint="eastAsia"/>
        </w:rPr>
        <w:t>CEDAW/C/5/</w:t>
      </w:r>
      <w:r>
        <w:t>Ad</w:t>
      </w:r>
      <w:r>
        <w:t>d.48</w:t>
      </w:r>
      <w:r>
        <w:rPr>
          <w:rFonts w:hint="eastAsia"/>
        </w:rPr>
        <w:t>），消除对妇女歧视委员会第七届会议于</w:t>
      </w:r>
      <w:r>
        <w:rPr>
          <w:rFonts w:hint="eastAsia"/>
        </w:rPr>
        <w:t>1988</w:t>
      </w:r>
      <w:r>
        <w:rPr>
          <w:rFonts w:hint="eastAsia"/>
        </w:rPr>
        <w:t>年</w:t>
      </w:r>
      <w:r>
        <w:rPr>
          <w:rFonts w:hint="eastAsia"/>
        </w:rPr>
        <w:t>2</w:t>
      </w:r>
      <w:r>
        <w:rPr>
          <w:rFonts w:hint="eastAsia"/>
        </w:rPr>
        <w:t>月审议了该报告。第二次定期报告（</w:t>
      </w:r>
      <w:r>
        <w:rPr>
          <w:rFonts w:hint="eastAsia"/>
        </w:rPr>
        <w:t>CEDAW/C/JPN/2</w:t>
      </w:r>
      <w:r>
        <w:rPr>
          <w:rFonts w:hint="eastAsia"/>
        </w:rPr>
        <w:t>）于</w:t>
      </w:r>
      <w:r>
        <w:rPr>
          <w:rFonts w:hint="eastAsia"/>
        </w:rPr>
        <w:t>1992</w:t>
      </w:r>
      <w:r>
        <w:rPr>
          <w:rFonts w:hint="eastAsia"/>
        </w:rPr>
        <w:t>年</w:t>
      </w:r>
      <w:r>
        <w:rPr>
          <w:rFonts w:hint="eastAsia"/>
        </w:rPr>
        <w:t>2</w:t>
      </w:r>
      <w:r>
        <w:rPr>
          <w:rFonts w:hint="eastAsia"/>
        </w:rPr>
        <w:t>月提交，第三次定期报告（</w:t>
      </w:r>
      <w:r>
        <w:rPr>
          <w:rFonts w:hint="eastAsia"/>
        </w:rPr>
        <w:t>CEDAW/C/JPN/3</w:t>
      </w:r>
      <w:r>
        <w:rPr>
          <w:rFonts w:hint="eastAsia"/>
        </w:rPr>
        <w:t>）于</w:t>
      </w:r>
      <w:r>
        <w:rPr>
          <w:rFonts w:hint="eastAsia"/>
        </w:rPr>
        <w:t>1993</w:t>
      </w:r>
      <w:r>
        <w:rPr>
          <w:rFonts w:hint="eastAsia"/>
        </w:rPr>
        <w:t>年</w:t>
      </w:r>
      <w:r>
        <w:rPr>
          <w:rFonts w:hint="eastAsia"/>
        </w:rPr>
        <w:t>10</w:t>
      </w:r>
      <w:r>
        <w:rPr>
          <w:rFonts w:hint="eastAsia"/>
        </w:rPr>
        <w:t>月提交，</w:t>
      </w:r>
      <w:r>
        <w:rPr>
          <w:rFonts w:hint="eastAsia"/>
        </w:rPr>
        <w:t>1994</w:t>
      </w:r>
      <w:r>
        <w:rPr>
          <w:rFonts w:hint="eastAsia"/>
        </w:rPr>
        <w:t>年</w:t>
      </w:r>
      <w:r>
        <w:rPr>
          <w:rFonts w:hint="eastAsia"/>
        </w:rPr>
        <w:t>1</w:t>
      </w:r>
      <w:r>
        <w:rPr>
          <w:rFonts w:hint="eastAsia"/>
        </w:rPr>
        <w:t>月委员会第十三届会议合并审议了这两次报告。日本于</w:t>
      </w:r>
      <w:r>
        <w:rPr>
          <w:rFonts w:hint="eastAsia"/>
        </w:rPr>
        <w:t>1998</w:t>
      </w:r>
      <w:r>
        <w:rPr>
          <w:rFonts w:hint="eastAsia"/>
        </w:rPr>
        <w:t>年</w:t>
      </w:r>
      <w:r>
        <w:rPr>
          <w:rFonts w:hint="eastAsia"/>
        </w:rPr>
        <w:t>7</w:t>
      </w:r>
      <w:r>
        <w:rPr>
          <w:rFonts w:hint="eastAsia"/>
        </w:rPr>
        <w:t>月提交了第四次定期报告（</w:t>
      </w:r>
      <w:r>
        <w:rPr>
          <w:rFonts w:hint="eastAsia"/>
        </w:rPr>
        <w:t>CEDAW/C/JPN/4</w:t>
      </w:r>
      <w:r>
        <w:rPr>
          <w:rFonts w:hint="eastAsia"/>
        </w:rPr>
        <w:t>），此次报告尚待委员会审议。</w:t>
      </w:r>
    </w:p>
    <w:p w:rsidR="00000000" w:rsidRDefault="00DD09FF" w:rsidP="00DD09FF">
      <w:pPr>
        <w:spacing w:after="240" w:line="380" w:lineRule="exact"/>
        <w:ind w:firstLineChars="200" w:firstLine="31680"/>
        <w:rPr>
          <w:rFonts w:hint="eastAsia"/>
        </w:rPr>
      </w:pPr>
      <w:r>
        <w:rPr>
          <w:rFonts w:hint="eastAsia"/>
        </w:rPr>
        <w:t>本报告论及从</w:t>
      </w:r>
      <w:r>
        <w:rPr>
          <w:rFonts w:hint="eastAsia"/>
        </w:rPr>
        <w:t>1998</w:t>
      </w:r>
      <w:r>
        <w:rPr>
          <w:rFonts w:hint="eastAsia"/>
        </w:rPr>
        <w:t>年</w:t>
      </w:r>
      <w:r>
        <w:rPr>
          <w:rFonts w:hint="eastAsia"/>
        </w:rPr>
        <w:t>5</w:t>
      </w:r>
      <w:r>
        <w:rPr>
          <w:rFonts w:hint="eastAsia"/>
        </w:rPr>
        <w:t>月第四次定期报告完成后到</w:t>
      </w:r>
      <w:r>
        <w:rPr>
          <w:rFonts w:hint="eastAsia"/>
        </w:rPr>
        <w:t>2002</w:t>
      </w:r>
      <w:r>
        <w:rPr>
          <w:rFonts w:hint="eastAsia"/>
        </w:rPr>
        <w:t>年</w:t>
      </w:r>
      <w:r>
        <w:rPr>
          <w:rFonts w:hint="eastAsia"/>
        </w:rPr>
        <w:t>4</w:t>
      </w:r>
      <w:r>
        <w:rPr>
          <w:rFonts w:hint="eastAsia"/>
        </w:rPr>
        <w:t>月大约四年期间日本执行公约的情况。</w:t>
      </w:r>
    </w:p>
    <w:p w:rsidR="00000000" w:rsidRDefault="00DD09FF" w:rsidP="00DD09FF">
      <w:pPr>
        <w:spacing w:after="240" w:line="380" w:lineRule="exact"/>
        <w:ind w:firstLineChars="200" w:firstLine="31680"/>
        <w:rPr>
          <w:rFonts w:hint="eastAsia"/>
        </w:rPr>
      </w:pPr>
      <w:r>
        <w:rPr>
          <w:rFonts w:hint="eastAsia"/>
        </w:rPr>
        <w:t>在起草本报告时，考虑到了委员会关于第二和第三次定期报告的结</w:t>
      </w:r>
      <w:r>
        <w:rPr>
          <w:rFonts w:hint="eastAsia"/>
        </w:rPr>
        <w:t>论意见，广泛收集了大量的公众意见，以便使本报告能够适当反映这些意见。具体事例如下：于</w:t>
      </w:r>
      <w:r>
        <w:rPr>
          <w:rFonts w:hint="eastAsia"/>
        </w:rPr>
        <w:t>2001</w:t>
      </w:r>
      <w:r>
        <w:rPr>
          <w:rFonts w:hint="eastAsia"/>
        </w:rPr>
        <w:t>年</w:t>
      </w:r>
      <w:r>
        <w:rPr>
          <w:rFonts w:hint="eastAsia"/>
        </w:rPr>
        <w:t>8</w:t>
      </w:r>
      <w:r>
        <w:rPr>
          <w:rFonts w:hint="eastAsia"/>
        </w:rPr>
        <w:t>月与各领导机构以及来自地方政府机关、政府指定城市、宣布两性平等的城市、妇女团体及各种团体的知名人士、女议员和促进两性平等理事会的成员就将列入第五次定期报告的项目和有关非政府组织及其他组织的活动进行了书面磋商；与此同时，通过首相府两性平等事务局的互联网站与一般公众进行了进一步协商，该局作为秘书处负责编纂本报告；此外，</w:t>
      </w:r>
      <w:r>
        <w:rPr>
          <w:rFonts w:hint="eastAsia"/>
        </w:rPr>
        <w:t>2001</w:t>
      </w:r>
      <w:r>
        <w:rPr>
          <w:rFonts w:hint="eastAsia"/>
        </w:rPr>
        <w:t>年</w:t>
      </w:r>
      <w:r>
        <w:rPr>
          <w:rFonts w:hint="eastAsia"/>
        </w:rPr>
        <w:t>8</w:t>
      </w:r>
      <w:r>
        <w:rPr>
          <w:rFonts w:hint="eastAsia"/>
        </w:rPr>
        <w:t>月</w:t>
      </w:r>
      <w:r>
        <w:rPr>
          <w:rFonts w:hint="eastAsia"/>
        </w:rPr>
        <w:t>31</w:t>
      </w:r>
      <w:r>
        <w:rPr>
          <w:rFonts w:hint="eastAsia"/>
        </w:rPr>
        <w:t>日，促进两性平等联络会议（平等网络）——负责提高日本妇女地位的国家机构内的一个组织</w:t>
      </w:r>
      <w:r>
        <w:rPr>
          <w:rFonts w:hint="eastAsia"/>
        </w:rPr>
        <w:t>，就将列入本报告的项目举行了听证会，直接听取了来自非政府组织等机构的大约</w:t>
      </w:r>
      <w:r>
        <w:rPr>
          <w:rFonts w:hint="eastAsia"/>
        </w:rPr>
        <w:t>100</w:t>
      </w:r>
      <w:r>
        <w:rPr>
          <w:rFonts w:hint="eastAsia"/>
        </w:rPr>
        <w:t>名与会者的意见。</w:t>
      </w:r>
    </w:p>
    <w:p w:rsidR="00000000" w:rsidRDefault="00DD09FF" w:rsidP="00DD09FF">
      <w:pPr>
        <w:spacing w:after="240" w:line="380" w:lineRule="exact"/>
        <w:ind w:firstLineChars="200" w:firstLine="31680"/>
        <w:rPr>
          <w:rFonts w:hint="eastAsia"/>
        </w:rPr>
      </w:pPr>
      <w:r>
        <w:rPr>
          <w:rFonts w:hint="eastAsia"/>
        </w:rPr>
        <w:t>其结果是非政府组织共计提出</w:t>
      </w:r>
      <w:r>
        <w:rPr>
          <w:rFonts w:hint="eastAsia"/>
        </w:rPr>
        <w:t>276</w:t>
      </w:r>
      <w:r>
        <w:rPr>
          <w:rFonts w:hint="eastAsia"/>
        </w:rPr>
        <w:t>项答复和意见，其中团体提出</w:t>
      </w:r>
      <w:r>
        <w:rPr>
          <w:rFonts w:hint="eastAsia"/>
        </w:rPr>
        <w:t>215</w:t>
      </w:r>
      <w:r>
        <w:rPr>
          <w:rFonts w:hint="eastAsia"/>
        </w:rPr>
        <w:t>项，个人提出</w:t>
      </w:r>
      <w:r>
        <w:rPr>
          <w:rFonts w:hint="eastAsia"/>
        </w:rPr>
        <w:t>51</w:t>
      </w:r>
      <w:r>
        <w:rPr>
          <w:rFonts w:hint="eastAsia"/>
        </w:rPr>
        <w:t>项，不具名的有</w:t>
      </w:r>
      <w:r>
        <w:rPr>
          <w:rFonts w:hint="eastAsia"/>
        </w:rPr>
        <w:t>10</w:t>
      </w:r>
      <w:r>
        <w:rPr>
          <w:rFonts w:hint="eastAsia"/>
        </w:rPr>
        <w:t>项。</w:t>
      </w:r>
      <w:r>
        <w:rPr>
          <w:rFonts w:hint="eastAsia"/>
        </w:rPr>
        <w:t>2002</w:t>
      </w:r>
      <w:r>
        <w:rPr>
          <w:rFonts w:hint="eastAsia"/>
        </w:rPr>
        <w:t>年</w:t>
      </w:r>
      <w:r>
        <w:rPr>
          <w:rFonts w:hint="eastAsia"/>
        </w:rPr>
        <w:t>3</w:t>
      </w:r>
      <w:r>
        <w:rPr>
          <w:rFonts w:hint="eastAsia"/>
        </w:rPr>
        <w:t>月，召开了一次信息与意见交流会议，来自非政府组织、地方政府和其他机构的大约</w:t>
      </w:r>
      <w:r>
        <w:rPr>
          <w:rFonts w:hint="eastAsia"/>
        </w:rPr>
        <w:t>60</w:t>
      </w:r>
      <w:r>
        <w:rPr>
          <w:rFonts w:hint="eastAsia"/>
        </w:rPr>
        <w:t>名个人和其他人出席了会议，以便就这些意见采取后续行动，并促使政府采取重大的相关措施。在编纂本报告时参照了在这些协商过程中收集到的意见。</w:t>
      </w:r>
    </w:p>
    <w:p w:rsidR="00000000" w:rsidRDefault="00DD09FF" w:rsidP="00DD09FF">
      <w:pPr>
        <w:spacing w:after="240" w:line="380" w:lineRule="exact"/>
        <w:ind w:firstLineChars="200" w:firstLine="31680"/>
        <w:rPr>
          <w:rFonts w:hint="eastAsia"/>
        </w:rPr>
      </w:pPr>
      <w:r>
        <w:rPr>
          <w:rFonts w:hint="eastAsia"/>
        </w:rPr>
        <w:t>作为《公约》的缔约国，日本政府承诺要继续努力消除对妇女一切形式歧视，实现两性平等的社会。</w:t>
      </w:r>
    </w:p>
    <w:p w:rsidR="00000000" w:rsidRDefault="00DD09FF">
      <w:pPr>
        <w:spacing w:after="240" w:line="360" w:lineRule="exact"/>
        <w:rPr>
          <w:rFonts w:ascii="SimHei" w:eastAsia="SimHei" w:hint="eastAsia"/>
          <w:sz w:val="24"/>
        </w:rPr>
      </w:pPr>
      <w:r>
        <w:rPr>
          <w:rFonts w:ascii="SimHei" w:eastAsia="SimHei" w:hint="eastAsia"/>
          <w:sz w:val="24"/>
        </w:rPr>
        <w:t>2</w:t>
      </w:r>
      <w:r>
        <w:rPr>
          <w:rFonts w:ascii="SimHei" w:eastAsia="SimHei" w:hint="eastAsia"/>
          <w:sz w:val="24"/>
        </w:rPr>
        <w:t>．日本妇女的现状</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）人口</w:t>
      </w:r>
    </w:p>
    <w:p w:rsidR="00000000" w:rsidRDefault="00DD09FF" w:rsidP="00DD09FF">
      <w:pPr>
        <w:spacing w:after="240" w:line="360" w:lineRule="exact"/>
        <w:ind w:firstLineChars="200" w:firstLine="31680"/>
        <w:rPr>
          <w:rFonts w:hint="eastAsia"/>
        </w:rPr>
      </w:pPr>
      <w:r>
        <w:rPr>
          <w:rFonts w:hint="eastAsia"/>
        </w:rPr>
        <w:t>到</w:t>
      </w:r>
      <w:r>
        <w:rPr>
          <w:rFonts w:hint="eastAsia"/>
        </w:rPr>
        <w:t>2000</w:t>
      </w:r>
      <w:r>
        <w:rPr>
          <w:rFonts w:hint="eastAsia"/>
        </w:rPr>
        <w:t>年时，日本人口为</w:t>
      </w:r>
      <w:r>
        <w:t>1.2693</w:t>
      </w:r>
      <w:r>
        <w:rPr>
          <w:rFonts w:hint="eastAsia"/>
        </w:rPr>
        <w:t>亿，其中妇女为</w:t>
      </w:r>
      <w:r>
        <w:t>6 482</w:t>
      </w:r>
      <w:r>
        <w:rPr>
          <w:rFonts w:hint="eastAsia"/>
        </w:rPr>
        <w:t>万人，约占总人口的</w:t>
      </w:r>
      <w:r>
        <w:rPr>
          <w:rFonts w:hint="eastAsia"/>
        </w:rPr>
        <w:t>51%</w:t>
      </w:r>
      <w:r>
        <w:rPr>
          <w:rFonts w:hint="eastAsia"/>
        </w:rPr>
        <w:t>。</w:t>
      </w:r>
    </w:p>
    <w:p w:rsidR="00000000" w:rsidRDefault="00DD09FF" w:rsidP="00DD09FF">
      <w:pPr>
        <w:spacing w:after="240" w:line="360" w:lineRule="exact"/>
        <w:ind w:firstLineChars="200" w:firstLine="31680"/>
        <w:rPr>
          <w:rFonts w:hint="eastAsia"/>
        </w:rPr>
      </w:pPr>
      <w:r>
        <w:rPr>
          <w:rFonts w:hint="eastAsia"/>
        </w:rPr>
        <w:t>总生育率（指特定年份育龄妇女的总生育率）继续下降，</w:t>
      </w:r>
      <w:r>
        <w:rPr>
          <w:rFonts w:hint="eastAsia"/>
        </w:rPr>
        <w:t>1999</w:t>
      </w:r>
      <w:r>
        <w:rPr>
          <w:rFonts w:hint="eastAsia"/>
        </w:rPr>
        <w:t>年降至历史记录的</w:t>
      </w:r>
      <w:r>
        <w:t>1.34</w:t>
      </w:r>
      <w:r>
        <w:rPr>
          <w:rFonts w:hint="eastAsia"/>
        </w:rPr>
        <w:t>的低生育率，</w:t>
      </w:r>
      <w:r>
        <w:rPr>
          <w:rFonts w:hint="eastAsia"/>
        </w:rPr>
        <w:t>2000</w:t>
      </w:r>
      <w:r>
        <w:rPr>
          <w:rFonts w:hint="eastAsia"/>
        </w:rPr>
        <w:t>年的生育率虽略微上升到</w:t>
      </w:r>
      <w:r>
        <w:t>1.36</w:t>
      </w:r>
      <w:r>
        <w:t>，</w:t>
      </w:r>
      <w:r>
        <w:rPr>
          <w:rFonts w:hint="eastAsia"/>
        </w:rPr>
        <w:t>但仍徘徊在战后时期的最低水平上。出生率下降的一个主要原因是不结婚和日趋晚婚的人数比例在增加。初婚的平均年龄每年在提高，妇女现为</w:t>
      </w:r>
      <w:r>
        <w:rPr>
          <w:rFonts w:hint="eastAsia"/>
        </w:rPr>
        <w:t>27</w:t>
      </w:r>
      <w:r>
        <w:rPr>
          <w:rFonts w:hint="eastAsia"/>
        </w:rPr>
        <w:t>岁，男子为</w:t>
      </w:r>
      <w:r>
        <w:t>28.8</w:t>
      </w:r>
      <w:r>
        <w:rPr>
          <w:rFonts w:hint="eastAsia"/>
        </w:rPr>
        <w:t>岁。此外，在通常处于生育高峰期的将近</w:t>
      </w:r>
      <w:r>
        <w:rPr>
          <w:rFonts w:hint="eastAsia"/>
        </w:rPr>
        <w:t>30</w:t>
      </w:r>
      <w:r>
        <w:rPr>
          <w:rFonts w:hint="eastAsia"/>
        </w:rPr>
        <w:t>岁的妇女当中，大约一半人未婚。</w:t>
      </w:r>
      <w:r>
        <w:rPr>
          <w:rFonts w:hint="eastAsia"/>
        </w:rPr>
        <w:t>30</w:t>
      </w:r>
      <w:r>
        <w:rPr>
          <w:rFonts w:hint="eastAsia"/>
        </w:rPr>
        <w:t>多岁的未婚妇女的百分比在不断增加</w:t>
      </w:r>
      <w:r>
        <w:rPr>
          <w:rFonts w:hint="eastAsia"/>
        </w:rPr>
        <w:t>。无子女的夫妇人数也在增加，但根据预测，已婚妇女生育子女的平均数将来要有所下降，尽管人们认为这一平均数仍然会稳定在</w:t>
      </w:r>
      <w:r>
        <w:t>2.2</w:t>
      </w:r>
      <w:r>
        <w:rPr>
          <w:rFonts w:hint="eastAsia"/>
        </w:rPr>
        <w:t>的水平上。</w:t>
      </w:r>
    </w:p>
    <w:p w:rsidR="00000000" w:rsidRDefault="00DD09FF" w:rsidP="00DD09FF">
      <w:pPr>
        <w:spacing w:after="240" w:line="360" w:lineRule="exact"/>
        <w:ind w:firstLineChars="200" w:firstLine="31680"/>
        <w:rPr>
          <w:rFonts w:hint="eastAsia"/>
        </w:rPr>
      </w:pPr>
      <w:r>
        <w:rPr>
          <w:rFonts w:hint="eastAsia"/>
        </w:rPr>
        <w:t>与此同时，预期寿命在延长，目前日本的预期寿命在世界上是最长的：</w:t>
      </w:r>
      <w:r>
        <w:rPr>
          <w:rFonts w:hint="eastAsia"/>
        </w:rPr>
        <w:t>2000</w:t>
      </w:r>
      <w:r>
        <w:rPr>
          <w:rFonts w:hint="eastAsia"/>
        </w:rPr>
        <w:t>年，妇女的平均预期寿命为</w:t>
      </w:r>
      <w:r>
        <w:t>84.60</w:t>
      </w:r>
      <w:r>
        <w:rPr>
          <w:rFonts w:hint="eastAsia"/>
        </w:rPr>
        <w:t>岁，男子为</w:t>
      </w:r>
      <w:r>
        <w:t>77.</w:t>
      </w:r>
      <w:r>
        <w:rPr>
          <w:rFonts w:hint="eastAsia"/>
        </w:rPr>
        <w:t xml:space="preserve"> 7</w:t>
      </w:r>
      <w:r>
        <w:t>2</w:t>
      </w:r>
      <w:r>
        <w:rPr>
          <w:rFonts w:hint="eastAsia"/>
        </w:rPr>
        <w:t>岁。老年人口（</w:t>
      </w:r>
      <w:r>
        <w:rPr>
          <w:rFonts w:hint="eastAsia"/>
        </w:rPr>
        <w:t>65</w:t>
      </w:r>
      <w:r>
        <w:rPr>
          <w:rFonts w:hint="eastAsia"/>
        </w:rPr>
        <w:t>岁和</w:t>
      </w:r>
      <w:r>
        <w:rPr>
          <w:rFonts w:hint="eastAsia"/>
        </w:rPr>
        <w:t>65</w:t>
      </w:r>
      <w:r>
        <w:rPr>
          <w:rFonts w:hint="eastAsia"/>
        </w:rPr>
        <w:t>岁以上的人口）达</w:t>
      </w:r>
      <w:r>
        <w:t xml:space="preserve">2 </w:t>
      </w:r>
      <w:r>
        <w:rPr>
          <w:rFonts w:hint="eastAsia"/>
        </w:rPr>
        <w:t>201</w:t>
      </w:r>
      <w:r>
        <w:rPr>
          <w:rFonts w:hint="eastAsia"/>
        </w:rPr>
        <w:t>万人，老龄化比率（老年人口与总人口的比例）为</w:t>
      </w:r>
      <w:r>
        <w:rPr>
          <w:rFonts w:hint="eastAsia"/>
        </w:rPr>
        <w:t>1</w:t>
      </w:r>
      <w:r>
        <w:t>7.3%</w:t>
      </w:r>
      <w:r>
        <w:rPr>
          <w:rFonts w:hint="eastAsia"/>
        </w:rPr>
        <w:t>。在老年人口中，妇女为</w:t>
      </w:r>
      <w:r>
        <w:t>1 278</w:t>
      </w:r>
      <w:r>
        <w:rPr>
          <w:rFonts w:hint="eastAsia"/>
        </w:rPr>
        <w:t>万人，即每</w:t>
      </w:r>
      <w:r>
        <w:rPr>
          <w:rFonts w:hint="eastAsia"/>
        </w:rPr>
        <w:t>100</w:t>
      </w:r>
      <w:r>
        <w:rPr>
          <w:rFonts w:hint="eastAsia"/>
        </w:rPr>
        <w:t>名老年妇女，老年男子为</w:t>
      </w:r>
      <w:r>
        <w:t>7</w:t>
      </w:r>
      <w:r>
        <w:rPr>
          <w:rFonts w:hint="eastAsia"/>
        </w:rPr>
        <w:t>2</w:t>
      </w:r>
      <w:r>
        <w:t>.1</w:t>
      </w:r>
      <w:r>
        <w:rPr>
          <w:rFonts w:hint="eastAsia"/>
        </w:rPr>
        <w:t>人。</w:t>
      </w:r>
    </w:p>
    <w:p w:rsidR="00000000" w:rsidRDefault="00DD09FF" w:rsidP="00DD09FF">
      <w:pPr>
        <w:spacing w:after="240" w:line="360" w:lineRule="exact"/>
        <w:ind w:firstLineChars="200" w:firstLine="31680"/>
        <w:rPr>
          <w:rFonts w:hint="eastAsia"/>
        </w:rPr>
      </w:pPr>
      <w:r>
        <w:rPr>
          <w:rFonts w:hint="eastAsia"/>
        </w:rPr>
        <w:t>鉴于出生率下降，平均预期寿命延长，人们预测，由于人口不断下降，少</w:t>
      </w:r>
      <w:r>
        <w:rPr>
          <w:rFonts w:hint="eastAsia"/>
        </w:rPr>
        <w:t>生育子女的趋势日趋增加，以及老年人口在增加，人口结构将发生迅速的转变，由圆筒形图形变为倒置的金字塔形，根据对将来的预测，</w:t>
      </w:r>
      <w:r>
        <w:rPr>
          <w:rFonts w:hint="eastAsia"/>
        </w:rPr>
        <w:t>2006</w:t>
      </w:r>
      <w:r>
        <w:rPr>
          <w:rFonts w:hint="eastAsia"/>
        </w:rPr>
        <w:t>年总人口将达到高峰，高峰后总人口将开始回落。预测到</w:t>
      </w:r>
      <w:r>
        <w:rPr>
          <w:rFonts w:hint="eastAsia"/>
        </w:rPr>
        <w:t>2050</w:t>
      </w:r>
      <w:r>
        <w:rPr>
          <w:rFonts w:hint="eastAsia"/>
        </w:rPr>
        <w:t>年时，人口将比目前水平减少</w:t>
      </w:r>
      <w:r>
        <w:rPr>
          <w:rFonts w:hint="eastAsia"/>
        </w:rPr>
        <w:t>20%</w:t>
      </w:r>
      <w:r>
        <w:rPr>
          <w:rFonts w:hint="eastAsia"/>
        </w:rPr>
        <w:t>多，而老年人口增加的趋势将持续到</w:t>
      </w:r>
      <w:r>
        <w:rPr>
          <w:rFonts w:hint="eastAsia"/>
        </w:rPr>
        <w:t>2043</w:t>
      </w:r>
      <w:r>
        <w:rPr>
          <w:rFonts w:hint="eastAsia"/>
        </w:rPr>
        <w:t>年。到</w:t>
      </w:r>
      <w:r>
        <w:rPr>
          <w:rFonts w:hint="eastAsia"/>
        </w:rPr>
        <w:t>2050</w:t>
      </w:r>
      <w:r>
        <w:rPr>
          <w:rFonts w:hint="eastAsia"/>
        </w:rPr>
        <w:t>年，老年人口将比现在的人口增加</w:t>
      </w:r>
      <w:r>
        <w:rPr>
          <w:rFonts w:hint="eastAsia"/>
        </w:rPr>
        <w:t>60%</w:t>
      </w:r>
      <w:r>
        <w:rPr>
          <w:rFonts w:hint="eastAsia"/>
        </w:rPr>
        <w:t>。因此，老龄化比率继续迅速增加，预测在</w:t>
      </w:r>
      <w:r>
        <w:rPr>
          <w:rFonts w:hint="eastAsia"/>
        </w:rPr>
        <w:t>2025</w:t>
      </w:r>
      <w:r>
        <w:rPr>
          <w:rFonts w:hint="eastAsia"/>
        </w:rPr>
        <w:t>年时增加到</w:t>
      </w:r>
      <w:r>
        <w:t>28.7%</w:t>
      </w:r>
      <w:r>
        <w:rPr>
          <w:rFonts w:hint="eastAsia"/>
        </w:rPr>
        <w:t>，在</w:t>
      </w:r>
      <w:r>
        <w:rPr>
          <w:rFonts w:hint="eastAsia"/>
        </w:rPr>
        <w:t>2050</w:t>
      </w:r>
      <w:r>
        <w:rPr>
          <w:rFonts w:hint="eastAsia"/>
        </w:rPr>
        <w:t>年时增加到</w:t>
      </w:r>
      <w:r>
        <w:t>35.7%</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）教育</w:t>
      </w:r>
    </w:p>
    <w:p w:rsidR="00000000" w:rsidRDefault="00DD09FF" w:rsidP="00DD09FF">
      <w:pPr>
        <w:spacing w:after="240" w:line="360" w:lineRule="exact"/>
        <w:ind w:firstLineChars="200" w:firstLine="31680"/>
        <w:rPr>
          <w:rFonts w:hint="eastAsia"/>
        </w:rPr>
      </w:pPr>
      <w:r>
        <w:rPr>
          <w:rFonts w:hint="eastAsia"/>
        </w:rPr>
        <w:t>2001</w:t>
      </w:r>
      <w:r>
        <w:rPr>
          <w:rFonts w:hint="eastAsia"/>
        </w:rPr>
        <w:t>年，女孩的高中入学率（不包括进修高中函授课程的学生）为</w:t>
      </w:r>
      <w:r>
        <w:t>96.7%</w:t>
      </w:r>
      <w:r>
        <w:rPr>
          <w:rFonts w:hint="eastAsia"/>
        </w:rPr>
        <w:t>（男孩为</w:t>
      </w:r>
      <w:r>
        <w:t>95.0%</w:t>
      </w:r>
      <w:r>
        <w:rPr>
          <w:rFonts w:hint="eastAsia"/>
        </w:rPr>
        <w:t>）。自</w:t>
      </w:r>
      <w:r>
        <w:rPr>
          <w:rFonts w:hint="eastAsia"/>
        </w:rPr>
        <w:t>1969</w:t>
      </w:r>
      <w:r>
        <w:rPr>
          <w:rFonts w:hint="eastAsia"/>
        </w:rPr>
        <w:t>年以来，女孩的高中入学率一直高于男孩。女孩升入大学和专科学校的百分比也在增加：</w:t>
      </w:r>
      <w:r>
        <w:rPr>
          <w:rFonts w:hint="eastAsia"/>
        </w:rPr>
        <w:t>2001</w:t>
      </w:r>
      <w:r>
        <w:rPr>
          <w:rFonts w:hint="eastAsia"/>
        </w:rPr>
        <w:t>年，女孩的大学入学率为</w:t>
      </w:r>
      <w:r>
        <w:t>48.5%</w:t>
      </w:r>
      <w:r>
        <w:rPr>
          <w:rFonts w:hint="eastAsia"/>
        </w:rPr>
        <w:t>（男孩为</w:t>
      </w:r>
      <w:r>
        <w:t>48.7%</w:t>
      </w:r>
      <w:r>
        <w:rPr>
          <w:rFonts w:hint="eastAsia"/>
        </w:rPr>
        <w:t>）。男孩和女孩在大学入学率方面仍然存在差距，但是这种差距在逐步缩小：女孩为</w:t>
      </w:r>
      <w:r>
        <w:t>32.7%</w:t>
      </w:r>
      <w:r>
        <w:rPr>
          <w:rFonts w:hint="eastAsia"/>
        </w:rPr>
        <w:t>，男孩为</w:t>
      </w:r>
      <w:r>
        <w:t>46.9%</w:t>
      </w:r>
      <w:r>
        <w:rPr>
          <w:rFonts w:hint="eastAsia"/>
        </w:rPr>
        <w:t>。</w:t>
      </w:r>
    </w:p>
    <w:p w:rsidR="00000000" w:rsidRDefault="00DD09FF" w:rsidP="00DD09FF">
      <w:pPr>
        <w:spacing w:after="240" w:line="360" w:lineRule="exact"/>
        <w:ind w:firstLineChars="200" w:firstLine="31680"/>
        <w:rPr>
          <w:rFonts w:hint="eastAsia"/>
        </w:rPr>
      </w:pPr>
      <w:r>
        <w:rPr>
          <w:rFonts w:hint="eastAsia"/>
        </w:rPr>
        <w:t>从</w:t>
      </w:r>
      <w:r>
        <w:rPr>
          <w:rFonts w:hint="eastAsia"/>
        </w:rPr>
        <w:t>2001</w:t>
      </w:r>
      <w:r>
        <w:rPr>
          <w:rFonts w:hint="eastAsia"/>
        </w:rPr>
        <w:t>年女生在院校各系每个学科所占的比例来看，女生占多数的学科是家政学（</w:t>
      </w:r>
      <w:r>
        <w:t>94.5%</w:t>
      </w:r>
      <w:r>
        <w:rPr>
          <w:rFonts w:hint="eastAsia"/>
        </w:rPr>
        <w:t>）、艺术（</w:t>
      </w:r>
      <w:r>
        <w:t>69.2%</w:t>
      </w:r>
      <w:r>
        <w:rPr>
          <w:rFonts w:hint="eastAsia"/>
        </w:rPr>
        <w:t>）、人文学（</w:t>
      </w:r>
      <w:r>
        <w:t>67.2%</w:t>
      </w:r>
      <w:r>
        <w:rPr>
          <w:rFonts w:hint="eastAsia"/>
        </w:rPr>
        <w:t>）和教育学（</w:t>
      </w:r>
      <w:r>
        <w:t>59.6%</w:t>
      </w:r>
      <w:r>
        <w:rPr>
          <w:rFonts w:hint="eastAsia"/>
        </w:rPr>
        <w:t>）。同时，女生比例在增加的学科有社会科学（</w:t>
      </w:r>
      <w:r>
        <w:t>28.6%</w:t>
      </w:r>
      <w:r>
        <w:rPr>
          <w:rFonts w:hint="eastAsia"/>
        </w:rPr>
        <w:t>）、农学（</w:t>
      </w:r>
      <w:r>
        <w:t>40.4%</w:t>
      </w:r>
      <w:r>
        <w:rPr>
          <w:rFonts w:hint="eastAsia"/>
        </w:rPr>
        <w:t>）、科学（</w:t>
      </w:r>
      <w:r>
        <w:t>25.3%</w:t>
      </w:r>
      <w:r>
        <w:rPr>
          <w:rFonts w:hint="eastAsia"/>
        </w:rPr>
        <w:t>）和工程学（</w:t>
      </w:r>
      <w:r>
        <w:t>1</w:t>
      </w:r>
      <w:r>
        <w:t>0.3%</w:t>
      </w:r>
      <w:r>
        <w:rPr>
          <w:rFonts w:hint="eastAsia"/>
        </w:rPr>
        <w:t>），在这些学科中，女生所占比例历来不高。</w:t>
      </w:r>
    </w:p>
    <w:p w:rsidR="00000000" w:rsidRDefault="00DD09FF">
      <w:pPr>
        <w:spacing w:after="240" w:line="360" w:lineRule="exact"/>
        <w:rPr>
          <w:rFonts w:ascii="SimHei" w:eastAsia="SimHei"/>
        </w:rPr>
      </w:pP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）就业</w:t>
      </w:r>
    </w:p>
    <w:p w:rsidR="00000000" w:rsidRDefault="00DD09FF" w:rsidP="00DD09FF">
      <w:pPr>
        <w:spacing w:after="240" w:line="360" w:lineRule="exact"/>
        <w:ind w:firstLineChars="200" w:firstLine="31680"/>
        <w:rPr>
          <w:rFonts w:hint="eastAsia"/>
        </w:rPr>
      </w:pPr>
      <w:r>
        <w:rPr>
          <w:rFonts w:hint="eastAsia"/>
        </w:rPr>
        <w:t>2000</w:t>
      </w:r>
      <w:r>
        <w:rPr>
          <w:rFonts w:hint="eastAsia"/>
        </w:rPr>
        <w:t>年，女劳动力人数（</w:t>
      </w:r>
      <w:r>
        <w:rPr>
          <w:rFonts w:hint="eastAsia"/>
        </w:rPr>
        <w:t>15</w:t>
      </w:r>
      <w:r>
        <w:rPr>
          <w:rFonts w:hint="eastAsia"/>
        </w:rPr>
        <w:t>岁以上就业与失业人数之和）为</w:t>
      </w:r>
      <w:r>
        <w:rPr>
          <w:rFonts w:hint="eastAsia"/>
        </w:rPr>
        <w:t>2 753</w:t>
      </w:r>
      <w:r>
        <w:rPr>
          <w:rFonts w:hint="eastAsia"/>
        </w:rPr>
        <w:t>万人。在过去的两年里，女劳动力人数持续减少，反映出青年人口的减少。女劳动力占劳动力总数的</w:t>
      </w:r>
      <w:r>
        <w:t>40.7%</w:t>
      </w:r>
      <w:r>
        <w:rPr>
          <w:rFonts w:hint="eastAsia"/>
        </w:rPr>
        <w:t>。女劳动力的失业人数为</w:t>
      </w:r>
      <w:r>
        <w:t>12.3</w:t>
      </w:r>
      <w:r>
        <w:rPr>
          <w:rFonts w:hint="eastAsia"/>
        </w:rPr>
        <w:t>万人，失业率为</w:t>
      </w:r>
      <w:r>
        <w:t>4.5%</w:t>
      </w:r>
      <w:r>
        <w:t>（</w:t>
      </w:r>
      <w:r>
        <w:rPr>
          <w:rFonts w:hint="eastAsia"/>
        </w:rPr>
        <w:t>男劳动力的失业率是</w:t>
      </w:r>
      <w:r>
        <w:t>4.9%</w:t>
      </w:r>
      <w:r>
        <w:rPr>
          <w:rFonts w:hint="eastAsia"/>
        </w:rPr>
        <w:t>）。这些数字差不多与去年的数字持平，去年由于经济衰退而创下了最高的失业率。</w:t>
      </w:r>
    </w:p>
    <w:p w:rsidR="00000000" w:rsidRDefault="00DD09FF" w:rsidP="00DD09FF">
      <w:pPr>
        <w:spacing w:after="240" w:line="360" w:lineRule="exact"/>
        <w:ind w:firstLineChars="200" w:firstLine="31680"/>
        <w:rPr>
          <w:rFonts w:hint="eastAsia"/>
        </w:rPr>
      </w:pPr>
      <w:r>
        <w:rPr>
          <w:rFonts w:hint="eastAsia"/>
        </w:rPr>
        <w:t>女劳动力的参与率（劳动力在</w:t>
      </w:r>
      <w:r>
        <w:rPr>
          <w:rFonts w:hint="eastAsia"/>
        </w:rPr>
        <w:t>15</w:t>
      </w:r>
      <w:r>
        <w:rPr>
          <w:rFonts w:hint="eastAsia"/>
        </w:rPr>
        <w:t>岁以上人口中所占百分比）是</w:t>
      </w:r>
      <w:r>
        <w:t>49.3%</w:t>
      </w:r>
      <w:r>
        <w:rPr>
          <w:rFonts w:hint="eastAsia"/>
        </w:rPr>
        <w:t>，从去年起持续下降（男劳动力的参与率是</w:t>
      </w:r>
      <w:r>
        <w:t>76.4%</w:t>
      </w:r>
      <w:r>
        <w:rPr>
          <w:rFonts w:hint="eastAsia"/>
        </w:rPr>
        <w:t>）。按年龄组</w:t>
      </w:r>
      <w:r>
        <w:rPr>
          <w:rFonts w:hint="eastAsia"/>
        </w:rPr>
        <w:t>分列的女劳动力参与率呈</w:t>
      </w:r>
      <w:r>
        <w:rPr>
          <w:rFonts w:hint="eastAsia"/>
        </w:rPr>
        <w:t>M</w:t>
      </w:r>
      <w:r>
        <w:rPr>
          <w:rFonts w:hint="eastAsia"/>
        </w:rPr>
        <w:t>形曲线，</w:t>
      </w:r>
      <w:r>
        <w:rPr>
          <w:rFonts w:hint="eastAsia"/>
        </w:rPr>
        <w:t>20-24</w:t>
      </w:r>
      <w:r>
        <w:rPr>
          <w:rFonts w:hint="eastAsia"/>
        </w:rPr>
        <w:t>岁妇女和</w:t>
      </w:r>
      <w:r>
        <w:rPr>
          <w:rFonts w:hint="eastAsia"/>
        </w:rPr>
        <w:t>45-49</w:t>
      </w:r>
      <w:r>
        <w:rPr>
          <w:rFonts w:hint="eastAsia"/>
        </w:rPr>
        <w:t>岁妇女的参与率（分别为</w:t>
      </w:r>
      <w:r>
        <w:t>72.7%</w:t>
      </w:r>
      <w:r>
        <w:rPr>
          <w:rFonts w:hint="eastAsia"/>
        </w:rPr>
        <w:t>和</w:t>
      </w:r>
      <w:r>
        <w:t>71.8%</w:t>
      </w:r>
      <w:r>
        <w:rPr>
          <w:rFonts w:hint="eastAsia"/>
        </w:rPr>
        <w:t>）处于高峰，而育龄和抚养子女的</w:t>
      </w:r>
      <w:r>
        <w:rPr>
          <w:rFonts w:hint="eastAsia"/>
        </w:rPr>
        <w:t>30-34</w:t>
      </w:r>
      <w:r>
        <w:rPr>
          <w:rFonts w:hint="eastAsia"/>
        </w:rPr>
        <w:t>岁妇女的参与率（</w:t>
      </w:r>
      <w:r>
        <w:t>57.1%</w:t>
      </w:r>
      <w:r>
        <w:rPr>
          <w:rFonts w:hint="eastAsia"/>
        </w:rPr>
        <w:t>）处于低谷。同</w:t>
      </w:r>
      <w:r>
        <w:rPr>
          <w:rFonts w:hint="eastAsia"/>
        </w:rPr>
        <w:t>1990</w:t>
      </w:r>
      <w:r>
        <w:rPr>
          <w:rFonts w:hint="eastAsia"/>
        </w:rPr>
        <w:t>年相比，女劳动力的参与率提高了，只有</w:t>
      </w:r>
      <w:r>
        <w:rPr>
          <w:rFonts w:hint="eastAsia"/>
        </w:rPr>
        <w:t>15-24</w:t>
      </w:r>
      <w:r>
        <w:rPr>
          <w:rFonts w:hint="eastAsia"/>
        </w:rPr>
        <w:t>岁年龄组和</w:t>
      </w:r>
      <w:r>
        <w:rPr>
          <w:rFonts w:hint="eastAsia"/>
        </w:rPr>
        <w:t>65</w:t>
      </w:r>
      <w:r>
        <w:rPr>
          <w:rFonts w:hint="eastAsia"/>
        </w:rPr>
        <w:t>岁年龄组是个例外，前者的参与率下降是因为这个年龄组中越来越多的人在接受高等教育。应当指出，除</w:t>
      </w:r>
      <w:r>
        <w:rPr>
          <w:rFonts w:hint="eastAsia"/>
        </w:rPr>
        <w:t>25-29</w:t>
      </w:r>
      <w:r>
        <w:rPr>
          <w:rFonts w:hint="eastAsia"/>
        </w:rPr>
        <w:t>岁年龄组有大幅度上升之外，</w:t>
      </w:r>
      <w:r>
        <w:rPr>
          <w:rFonts w:hint="eastAsia"/>
        </w:rPr>
        <w:t>50-54</w:t>
      </w:r>
      <w:r>
        <w:rPr>
          <w:rFonts w:hint="eastAsia"/>
        </w:rPr>
        <w:t>岁和</w:t>
      </w:r>
      <w:r>
        <w:rPr>
          <w:rFonts w:hint="eastAsia"/>
        </w:rPr>
        <w:t>55-59</w:t>
      </w:r>
      <w:r>
        <w:rPr>
          <w:rFonts w:hint="eastAsia"/>
        </w:rPr>
        <w:t>岁中老年龄组的向上趋势也日益明显。关于按婚姻状况分列的女劳动力的参与率，未婚组为</w:t>
      </w:r>
      <w:r>
        <w:t>62.2%</w:t>
      </w:r>
      <w:r>
        <w:rPr>
          <w:rFonts w:hint="eastAsia"/>
        </w:rPr>
        <w:t>（同前次报告相比，</w:t>
      </w:r>
      <w:r>
        <w:rPr>
          <w:rFonts w:hint="eastAsia"/>
        </w:rPr>
        <w:t>参与率增加了），已婚组为</w:t>
      </w:r>
      <w:r>
        <w:t>49.7%</w:t>
      </w:r>
      <w:r>
        <w:rPr>
          <w:rFonts w:hint="eastAsia"/>
        </w:rPr>
        <w:t>，离婚和</w:t>
      </w:r>
      <w:r>
        <w:rPr>
          <w:rFonts w:hint="eastAsia"/>
        </w:rPr>
        <w:t>/</w:t>
      </w:r>
      <w:r>
        <w:rPr>
          <w:rFonts w:hint="eastAsia"/>
        </w:rPr>
        <w:t>或鳏寡组为</w:t>
      </w:r>
      <w:r>
        <w:t>31.0%</w:t>
      </w:r>
      <w:r>
        <w:rPr>
          <w:rFonts w:hint="eastAsia"/>
        </w:rPr>
        <w:t>。尽管大约一半的已婚妇女加入劳动力，但是，在有</w:t>
      </w:r>
      <w:r>
        <w:rPr>
          <w:rFonts w:hint="eastAsia"/>
        </w:rPr>
        <w:t>3</w:t>
      </w:r>
      <w:r>
        <w:rPr>
          <w:rFonts w:hint="eastAsia"/>
        </w:rPr>
        <w:t>岁以下子女的妇女当中，劳动力参与率依然很低，为</w:t>
      </w:r>
      <w:r>
        <w:t xml:space="preserve">28.0% </w:t>
      </w:r>
      <w:r>
        <w:rPr>
          <w:rFonts w:hint="eastAsia"/>
        </w:rPr>
        <w:t>。</w:t>
      </w:r>
    </w:p>
    <w:p w:rsidR="00000000" w:rsidRDefault="00DD09FF" w:rsidP="00DD09FF">
      <w:pPr>
        <w:spacing w:after="240" w:line="360" w:lineRule="exact"/>
        <w:ind w:firstLineChars="200" w:firstLine="31680"/>
        <w:rPr>
          <w:rFonts w:hint="eastAsia"/>
        </w:rPr>
      </w:pPr>
      <w:r>
        <w:rPr>
          <w:rFonts w:hint="eastAsia"/>
        </w:rPr>
        <w:t>关于工资，</w:t>
      </w:r>
      <w:r>
        <w:rPr>
          <w:rFonts w:hint="eastAsia"/>
        </w:rPr>
        <w:t>2000</w:t>
      </w:r>
      <w:r>
        <w:rPr>
          <w:rFonts w:hint="eastAsia"/>
        </w:rPr>
        <w:t>年</w:t>
      </w:r>
      <w:r>
        <w:rPr>
          <w:rFonts w:hint="eastAsia"/>
        </w:rPr>
        <w:t>6</w:t>
      </w:r>
      <w:r>
        <w:rPr>
          <w:rFonts w:hint="eastAsia"/>
        </w:rPr>
        <w:t>月，计划给女雇员的工资是男雇员工资的</w:t>
      </w:r>
      <w:r>
        <w:t>65.5%</w:t>
      </w:r>
      <w:r>
        <w:rPr>
          <w:rFonts w:hint="eastAsia"/>
        </w:rPr>
        <w:t>（不包括非全日制工人）。男女雇员在工资上的差距仍然很大，但是同</w:t>
      </w:r>
      <w:r>
        <w:rPr>
          <w:rFonts w:hint="eastAsia"/>
        </w:rPr>
        <w:t>1995</w:t>
      </w:r>
      <w:r>
        <w:rPr>
          <w:rFonts w:hint="eastAsia"/>
        </w:rPr>
        <w:t>年的</w:t>
      </w:r>
      <w:r>
        <w:t>62.5%</w:t>
      </w:r>
      <w:r>
        <w:rPr>
          <w:rFonts w:hint="eastAsia"/>
        </w:rPr>
        <w:t>相比，已有一些改进。造成这种差距有多种因素，诸如服务时间、学历背景、就业领域、工作职位等级、工作时数及其他，在这些因素当中，服务时间和工作职位等级起了重要作用。</w:t>
      </w:r>
      <w:r>
        <w:rPr>
          <w:rFonts w:hint="eastAsia"/>
        </w:rPr>
        <w:t>2000</w:t>
      </w:r>
      <w:r>
        <w:rPr>
          <w:rFonts w:hint="eastAsia"/>
        </w:rPr>
        <w:t>年，妇女在一家公司</w:t>
      </w:r>
      <w:r>
        <w:rPr>
          <w:rFonts w:hint="eastAsia"/>
        </w:rPr>
        <w:t>平均服务时间为</w:t>
      </w:r>
      <w:r>
        <w:t>8.8</w:t>
      </w:r>
      <w:r>
        <w:rPr>
          <w:rFonts w:hint="eastAsia"/>
        </w:rPr>
        <w:t>年。同</w:t>
      </w:r>
      <w:r>
        <w:rPr>
          <w:rFonts w:hint="eastAsia"/>
        </w:rPr>
        <w:t>1995</w:t>
      </w:r>
      <w:r>
        <w:rPr>
          <w:rFonts w:hint="eastAsia"/>
        </w:rPr>
        <w:t>年的</w:t>
      </w:r>
      <w:r>
        <w:t>7.9</w:t>
      </w:r>
      <w:r>
        <w:rPr>
          <w:rFonts w:hint="eastAsia"/>
        </w:rPr>
        <w:t>年相比，服务时间延长了，不过仍比男子的</w:t>
      </w:r>
      <w:r>
        <w:t>13.3</w:t>
      </w:r>
      <w:r>
        <w:rPr>
          <w:rFonts w:hint="eastAsia"/>
        </w:rPr>
        <w:t>年要短。在服务期间，年龄和学历背景条件相同的情况下，对男女标准工人（学校毕业之后就立刻就业并持续为同一雇主工作的工人）的工资加以比较，可看出下列差别。</w:t>
      </w:r>
      <w:r>
        <w:rPr>
          <w:rFonts w:hint="eastAsia"/>
        </w:rPr>
        <w:t>2000</w:t>
      </w:r>
      <w:r>
        <w:rPr>
          <w:rFonts w:hint="eastAsia"/>
        </w:rPr>
        <w:t>年，在大学或专科学校毕业生中，如果男雇员的工资按</w:t>
      </w:r>
      <w:r>
        <w:rPr>
          <w:rFonts w:hint="eastAsia"/>
        </w:rPr>
        <w:t>100</w:t>
      </w:r>
      <w:r>
        <w:rPr>
          <w:rFonts w:hint="eastAsia"/>
        </w:rPr>
        <w:t>计，</w:t>
      </w:r>
      <w:r>
        <w:rPr>
          <w:rFonts w:hint="eastAsia"/>
        </w:rPr>
        <w:t>20-24</w:t>
      </w:r>
      <w:r>
        <w:rPr>
          <w:rFonts w:hint="eastAsia"/>
        </w:rPr>
        <w:t>岁女雇员的收入为</w:t>
      </w:r>
      <w:r>
        <w:t>94.6</w:t>
      </w:r>
      <w:r>
        <w:rPr>
          <w:rFonts w:hint="eastAsia"/>
        </w:rPr>
        <w:t>，而</w:t>
      </w:r>
      <w:r>
        <w:rPr>
          <w:rFonts w:hint="eastAsia"/>
        </w:rPr>
        <w:t>50-54</w:t>
      </w:r>
      <w:r>
        <w:rPr>
          <w:rFonts w:hint="eastAsia"/>
        </w:rPr>
        <w:t>岁的女雇员的差距最大，其收入仅是男雇员的</w:t>
      </w:r>
      <w:r>
        <w:t>82.2</w:t>
      </w:r>
      <w:r>
        <w:rPr>
          <w:rFonts w:hint="eastAsia"/>
        </w:rPr>
        <w:t>。</w:t>
      </w:r>
    </w:p>
    <w:p w:rsidR="00000000" w:rsidRDefault="00DD09FF" w:rsidP="00DD09FF">
      <w:pPr>
        <w:spacing w:after="240" w:line="360" w:lineRule="exact"/>
        <w:ind w:firstLineChars="200" w:firstLine="31680"/>
        <w:rPr>
          <w:rFonts w:hint="eastAsia"/>
        </w:rPr>
      </w:pPr>
      <w:r>
        <w:rPr>
          <w:rFonts w:hint="eastAsia"/>
        </w:rPr>
        <w:t>最近几年，非全日工人（每周工作时数少于</w:t>
      </w:r>
      <w:r>
        <w:rPr>
          <w:rFonts w:hint="eastAsia"/>
        </w:rPr>
        <w:t>35</w:t>
      </w:r>
      <w:r>
        <w:rPr>
          <w:rFonts w:hint="eastAsia"/>
        </w:rPr>
        <w:t>小时的非农林雇员）的人数明显增加了。</w:t>
      </w:r>
      <w:r>
        <w:rPr>
          <w:rFonts w:hint="eastAsia"/>
        </w:rPr>
        <w:t>2001</w:t>
      </w:r>
      <w:r>
        <w:rPr>
          <w:rFonts w:hint="eastAsia"/>
        </w:rPr>
        <w:t>年，非全日女工在非全</w:t>
      </w:r>
      <w:r>
        <w:rPr>
          <w:rFonts w:hint="eastAsia"/>
        </w:rPr>
        <w:t>日工人总数中占了</w:t>
      </w:r>
      <w:r>
        <w:t>68.8%</w:t>
      </w:r>
      <w:r>
        <w:rPr>
          <w:rFonts w:hint="eastAsia"/>
        </w:rPr>
        <w:t>，在女雇员总数中占了</w:t>
      </w:r>
      <w:r>
        <w:t>39.3%</w:t>
      </w:r>
      <w:r>
        <w:rPr>
          <w:rFonts w:hint="eastAsia"/>
        </w:rPr>
        <w:t>。非全日工人在日本经济中起着重要作用，但是，同正式工比较，他们存在着就业稳定性与福利方面的问题。</w:t>
      </w:r>
    </w:p>
    <w:p w:rsidR="00000000" w:rsidRDefault="00DD09FF" w:rsidP="00DD09FF">
      <w:pPr>
        <w:spacing w:after="240" w:line="360" w:lineRule="exact"/>
        <w:ind w:firstLineChars="200" w:firstLine="31680"/>
        <w:rPr>
          <w:rFonts w:hint="eastAsia"/>
        </w:rPr>
      </w:pPr>
      <w:r>
        <w:rPr>
          <w:rFonts w:hint="eastAsia"/>
        </w:rPr>
        <w:t>虽然女劳动力的参与率一直在增加，但是对婚后生活的研究结果表明，即使夫妇两人都在工作，男子干家务活的时间要大大少于妇女。此外，在问及妇女感到什么是婚姻的负担这个问题时，“家务负担”和“兼顾家庭与工作的负担”的答复占了将近</w:t>
      </w:r>
      <w:r>
        <w:rPr>
          <w:rFonts w:hint="eastAsia"/>
        </w:rPr>
        <w:t>40%</w:t>
      </w:r>
      <w:r>
        <w:rPr>
          <w:rFonts w:hint="eastAsia"/>
        </w:rPr>
        <w:t>。从这个调查结果中明显看出，已婚妇女依然背负着沉重的家务负担。</w:t>
      </w:r>
    </w:p>
    <w:p w:rsidR="00000000" w:rsidRDefault="00DD09FF">
      <w:pPr>
        <w:spacing w:after="240" w:line="360" w:lineRule="exact"/>
        <w:rPr>
          <w:rFonts w:ascii="SimHei" w:eastAsia="SimHei"/>
        </w:rPr>
      </w:pP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）与促进同两性平等有关的政策</w:t>
      </w:r>
    </w:p>
    <w:p w:rsidR="00000000" w:rsidRDefault="00DD09FF" w:rsidP="00DD09FF">
      <w:pPr>
        <w:spacing w:after="240" w:line="380" w:lineRule="exact"/>
        <w:ind w:firstLineChars="200" w:firstLine="31680"/>
        <w:rPr>
          <w:rFonts w:hint="eastAsia"/>
        </w:rPr>
      </w:pPr>
      <w:r>
        <w:rPr>
          <w:rFonts w:hint="eastAsia"/>
        </w:rPr>
        <w:t>1999</w:t>
      </w:r>
      <w:r>
        <w:rPr>
          <w:rFonts w:hint="eastAsia"/>
        </w:rPr>
        <w:t>年</w:t>
      </w:r>
      <w:r>
        <w:rPr>
          <w:rFonts w:hint="eastAsia"/>
        </w:rPr>
        <w:t>6</w:t>
      </w:r>
      <w:r>
        <w:rPr>
          <w:rFonts w:hint="eastAsia"/>
        </w:rPr>
        <w:t>月，政府颁布并执行了《</w:t>
      </w:r>
      <w:r>
        <w:rPr>
          <w:rFonts w:hint="eastAsia"/>
        </w:rPr>
        <w:t>促进两性平等社会基本法律》。</w:t>
      </w:r>
      <w:r>
        <w:rPr>
          <w:rFonts w:hint="eastAsia"/>
        </w:rPr>
        <w:t>2000</w:t>
      </w:r>
      <w:r>
        <w:rPr>
          <w:rFonts w:hint="eastAsia"/>
        </w:rPr>
        <w:t>年</w:t>
      </w:r>
      <w:r>
        <w:rPr>
          <w:rFonts w:hint="eastAsia"/>
        </w:rPr>
        <w:t>12</w:t>
      </w:r>
      <w:r>
        <w:rPr>
          <w:rFonts w:hint="eastAsia"/>
        </w:rPr>
        <w:t>月，政府批准了《促进两性平等基本计划》，它是基于《促进两性平等社会基本法律》的第一个计划。</w:t>
      </w:r>
    </w:p>
    <w:p w:rsidR="00000000" w:rsidRDefault="00DD09FF" w:rsidP="00DD09FF">
      <w:pPr>
        <w:spacing w:after="240" w:line="380" w:lineRule="exact"/>
        <w:ind w:firstLineChars="200" w:firstLine="31680"/>
        <w:rPr>
          <w:rFonts w:hint="eastAsia"/>
        </w:rPr>
      </w:pPr>
      <w:r>
        <w:rPr>
          <w:rFonts w:hint="eastAsia"/>
        </w:rPr>
        <w:t>作为</w:t>
      </w:r>
      <w:r>
        <w:rPr>
          <w:rFonts w:hint="eastAsia"/>
        </w:rPr>
        <w:t>2001</w:t>
      </w:r>
      <w:r>
        <w:rPr>
          <w:rFonts w:hint="eastAsia"/>
        </w:rPr>
        <w:t>年</w:t>
      </w:r>
      <w:r>
        <w:rPr>
          <w:rFonts w:hint="eastAsia"/>
        </w:rPr>
        <w:t>1</w:t>
      </w:r>
      <w:r>
        <w:rPr>
          <w:rFonts w:hint="eastAsia"/>
        </w:rPr>
        <w:t>月中央政府行政改革的一部分内容，在首相府内设置了促进两性平等理事会和两性平等事务局。通过这次行政改革，日本的国家机制得以加强。</w:t>
      </w:r>
    </w:p>
    <w:p w:rsidR="00000000" w:rsidRDefault="00DD09FF" w:rsidP="00DD09FF">
      <w:pPr>
        <w:spacing w:after="240" w:line="380" w:lineRule="exact"/>
        <w:ind w:firstLineChars="200" w:firstLine="31680"/>
        <w:rPr>
          <w:rFonts w:hint="eastAsia"/>
        </w:rPr>
      </w:pPr>
      <w:r>
        <w:rPr>
          <w:rFonts w:hint="eastAsia"/>
        </w:rPr>
        <w:t>在这个强化了的机制下面，政府目前正在全面执行根据《促进两性平等社会基本法律》和《促进两性平等基本计划》采取的措施。</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5</w:t>
      </w:r>
      <w:r>
        <w:rPr>
          <w:rFonts w:ascii="SimHei" w:eastAsia="SimHei" w:hint="eastAsia"/>
        </w:rPr>
        <w:t>）制定和修正法律和法规</w:t>
      </w:r>
    </w:p>
    <w:p w:rsidR="00000000" w:rsidRDefault="00DD09FF" w:rsidP="00DD09FF">
      <w:pPr>
        <w:spacing w:after="240" w:line="380" w:lineRule="exact"/>
        <w:ind w:leftChars="200" w:left="31680" w:hangingChars="200" w:firstLine="31680"/>
        <w:rPr>
          <w:rFonts w:hint="eastAsia"/>
        </w:rPr>
      </w:pPr>
      <w:r>
        <w:t xml:space="preserve">i) </w:t>
      </w:r>
      <w:r>
        <w:tab/>
      </w:r>
      <w:r>
        <w:rPr>
          <w:rFonts w:hint="eastAsia"/>
        </w:rPr>
        <w:t>《惩罚与儿童卖淫和儿童色情有关的行为及保护儿童法》（</w:t>
      </w:r>
      <w:r>
        <w:rPr>
          <w:rFonts w:hint="eastAsia"/>
        </w:rPr>
        <w:t>1999</w:t>
      </w:r>
      <w:r>
        <w:rPr>
          <w:rFonts w:hint="eastAsia"/>
        </w:rPr>
        <w:t>年</w:t>
      </w:r>
      <w:r>
        <w:rPr>
          <w:rFonts w:hint="eastAsia"/>
        </w:rPr>
        <w:t>5</w:t>
      </w:r>
      <w:r>
        <w:rPr>
          <w:rFonts w:hint="eastAsia"/>
        </w:rPr>
        <w:t>月</w:t>
      </w:r>
      <w:r>
        <w:rPr>
          <w:rFonts w:hint="eastAsia"/>
        </w:rPr>
        <w:t>26</w:t>
      </w:r>
      <w:r>
        <w:rPr>
          <w:rFonts w:hint="eastAsia"/>
        </w:rPr>
        <w:t>日颁布）</w:t>
      </w:r>
    </w:p>
    <w:p w:rsidR="00000000" w:rsidRDefault="00DD09FF" w:rsidP="00DD09FF">
      <w:pPr>
        <w:spacing w:after="240" w:line="380" w:lineRule="exact"/>
        <w:ind w:firstLineChars="200" w:firstLine="31680"/>
        <w:rPr>
          <w:rFonts w:hint="eastAsia"/>
        </w:rPr>
      </w:pPr>
      <w:r>
        <w:rPr>
          <w:rFonts w:hint="eastAsia"/>
        </w:rPr>
        <w:t>这</w:t>
      </w:r>
      <w:r>
        <w:rPr>
          <w:rFonts w:hint="eastAsia"/>
        </w:rPr>
        <w:t>项法律于</w:t>
      </w:r>
      <w:r>
        <w:rPr>
          <w:rFonts w:hint="eastAsia"/>
        </w:rPr>
        <w:t>1999</w:t>
      </w:r>
      <w:r>
        <w:rPr>
          <w:rFonts w:hint="eastAsia"/>
        </w:rPr>
        <w:t>年</w:t>
      </w:r>
      <w:r>
        <w:rPr>
          <w:rFonts w:hint="eastAsia"/>
        </w:rPr>
        <w:t>11</w:t>
      </w:r>
      <w:r>
        <w:rPr>
          <w:rFonts w:hint="eastAsia"/>
        </w:rPr>
        <w:t>月生效，它规定对于同儿童卖淫、引诱儿童卖淫及为儿童卖淫拉皮条、销售、散发和公开展示儿童色情作品，以及为使儿童成为儿童卖淫一方而买卖儿童有关的行为加以惩处。这项法律也规定了一些措施，其中包括对于因上述行为而遭受身体和（或）精神伤害的儿童提供适当的保护。此法于</w:t>
      </w:r>
      <w:r>
        <w:rPr>
          <w:rFonts w:hint="eastAsia"/>
        </w:rPr>
        <w:t>1999</w:t>
      </w:r>
      <w:r>
        <w:rPr>
          <w:rFonts w:hint="eastAsia"/>
        </w:rPr>
        <w:t>年</w:t>
      </w:r>
      <w:r>
        <w:rPr>
          <w:rFonts w:hint="eastAsia"/>
        </w:rPr>
        <w:t>1</w:t>
      </w:r>
      <w:r>
        <w:rPr>
          <w:rFonts w:hint="eastAsia"/>
        </w:rPr>
        <w:t>月生效。</w:t>
      </w:r>
    </w:p>
    <w:p w:rsidR="00000000" w:rsidRDefault="00DD09FF" w:rsidP="00DD09FF">
      <w:pPr>
        <w:spacing w:after="240" w:line="380" w:lineRule="exact"/>
        <w:ind w:leftChars="200" w:left="31680" w:hangingChars="200" w:firstLine="31680"/>
        <w:rPr>
          <w:rFonts w:hint="eastAsia"/>
        </w:rPr>
      </w:pPr>
      <w:r>
        <w:t xml:space="preserve">ii) </w:t>
      </w:r>
      <w:r>
        <w:tab/>
      </w:r>
      <w:r>
        <w:rPr>
          <w:rFonts w:hint="eastAsia"/>
        </w:rPr>
        <w:t>《促进两性平等社会基本法律》（</w:t>
      </w:r>
      <w:r>
        <w:rPr>
          <w:rFonts w:hint="eastAsia"/>
        </w:rPr>
        <w:t>1999</w:t>
      </w:r>
      <w:r>
        <w:rPr>
          <w:rFonts w:hint="eastAsia"/>
        </w:rPr>
        <w:t>年</w:t>
      </w:r>
      <w:r>
        <w:rPr>
          <w:rFonts w:hint="eastAsia"/>
        </w:rPr>
        <w:t>6</w:t>
      </w:r>
      <w:r>
        <w:rPr>
          <w:rFonts w:hint="eastAsia"/>
        </w:rPr>
        <w:t>月</w:t>
      </w:r>
      <w:r>
        <w:rPr>
          <w:rFonts w:hint="eastAsia"/>
        </w:rPr>
        <w:t>23</w:t>
      </w:r>
      <w:r>
        <w:rPr>
          <w:rFonts w:hint="eastAsia"/>
        </w:rPr>
        <w:t>日颁布）</w:t>
      </w:r>
    </w:p>
    <w:p w:rsidR="00000000" w:rsidRDefault="00DD09FF" w:rsidP="00DD09FF">
      <w:pPr>
        <w:spacing w:after="240" w:line="380" w:lineRule="exact"/>
        <w:ind w:firstLineChars="200" w:firstLine="31680"/>
        <w:rPr>
          <w:rFonts w:hint="eastAsia"/>
        </w:rPr>
      </w:pPr>
      <w:r>
        <w:rPr>
          <w:rFonts w:hint="eastAsia"/>
        </w:rPr>
        <w:t>这项法律的目标是通过规定基本原则，阐明责任和规定构成政策基础的条文，来促进建立两性平等的社会。此法律于</w:t>
      </w:r>
      <w:r>
        <w:rPr>
          <w:rFonts w:hint="eastAsia"/>
        </w:rPr>
        <w:t>1999</w:t>
      </w:r>
      <w:r>
        <w:rPr>
          <w:rFonts w:hint="eastAsia"/>
        </w:rPr>
        <w:t>年</w:t>
      </w:r>
      <w:r>
        <w:rPr>
          <w:rFonts w:hint="eastAsia"/>
        </w:rPr>
        <w:t>6</w:t>
      </w:r>
      <w:r>
        <w:rPr>
          <w:rFonts w:hint="eastAsia"/>
        </w:rPr>
        <w:t>月生效。</w:t>
      </w:r>
    </w:p>
    <w:p w:rsidR="00000000" w:rsidRDefault="00DD09FF" w:rsidP="00DD09FF">
      <w:pPr>
        <w:spacing w:after="240" w:line="380" w:lineRule="exact"/>
        <w:ind w:leftChars="200" w:left="31680" w:hangingChars="200" w:firstLine="31680"/>
        <w:rPr>
          <w:rFonts w:hint="eastAsia"/>
        </w:rPr>
      </w:pPr>
      <w:r>
        <w:t xml:space="preserve">iii) </w:t>
      </w:r>
      <w:r>
        <w:tab/>
      </w:r>
      <w:r>
        <w:rPr>
          <w:rFonts w:hint="eastAsia"/>
        </w:rPr>
        <w:t>《对法律</w:t>
      </w:r>
      <w:r>
        <w:rPr>
          <w:rFonts w:hint="eastAsia"/>
        </w:rPr>
        <w:t>等做出部分修正，以确保对于信使事业和信使工作条件加以适当管理的法律》（</w:t>
      </w:r>
      <w:r>
        <w:rPr>
          <w:rFonts w:hint="eastAsia"/>
        </w:rPr>
        <w:t>1999</w:t>
      </w:r>
      <w:r>
        <w:rPr>
          <w:rFonts w:hint="eastAsia"/>
        </w:rPr>
        <w:t>年</w:t>
      </w:r>
      <w:r>
        <w:rPr>
          <w:rFonts w:hint="eastAsia"/>
        </w:rPr>
        <w:t>7</w:t>
      </w:r>
      <w:r>
        <w:rPr>
          <w:rFonts w:hint="eastAsia"/>
        </w:rPr>
        <w:t>月</w:t>
      </w:r>
      <w:r>
        <w:rPr>
          <w:rFonts w:hint="eastAsia"/>
        </w:rPr>
        <w:t>7</w:t>
      </w:r>
      <w:r>
        <w:rPr>
          <w:rFonts w:hint="eastAsia"/>
        </w:rPr>
        <w:t>日颁布）</w:t>
      </w:r>
    </w:p>
    <w:p w:rsidR="00000000" w:rsidRDefault="00DD09FF" w:rsidP="00DD09FF">
      <w:pPr>
        <w:spacing w:after="240" w:line="380" w:lineRule="exact"/>
        <w:ind w:firstLineChars="200" w:firstLine="31680"/>
        <w:rPr>
          <w:rFonts w:hint="eastAsia"/>
        </w:rPr>
      </w:pPr>
      <w:r>
        <w:rPr>
          <w:rFonts w:hint="eastAsia"/>
        </w:rPr>
        <w:t>这项法律原则上放宽法律允许的工作类型，前提是加强保护信使的措施，包括采用关于保护个人资料的规章和信使必须采取的措施。此法律于</w:t>
      </w:r>
      <w:r>
        <w:rPr>
          <w:rFonts w:hint="eastAsia"/>
        </w:rPr>
        <w:t>1999</w:t>
      </w:r>
      <w:r>
        <w:rPr>
          <w:rFonts w:hint="eastAsia"/>
        </w:rPr>
        <w:t>年</w:t>
      </w:r>
      <w:r>
        <w:rPr>
          <w:rFonts w:hint="eastAsia"/>
        </w:rPr>
        <w:t>12</w:t>
      </w:r>
      <w:r>
        <w:rPr>
          <w:rFonts w:hint="eastAsia"/>
        </w:rPr>
        <w:t>月</w:t>
      </w:r>
      <w:r>
        <w:rPr>
          <w:rFonts w:hint="eastAsia"/>
        </w:rPr>
        <w:t>1</w:t>
      </w:r>
      <w:r>
        <w:rPr>
          <w:rFonts w:hint="eastAsia"/>
        </w:rPr>
        <w:t>日生效。</w:t>
      </w:r>
    </w:p>
    <w:p w:rsidR="00000000" w:rsidRDefault="00DD09FF" w:rsidP="00DD09FF">
      <w:pPr>
        <w:spacing w:after="240" w:line="380" w:lineRule="exact"/>
        <w:ind w:leftChars="200" w:left="31680" w:hangingChars="200" w:firstLine="31680"/>
        <w:rPr>
          <w:rFonts w:hint="eastAsia"/>
        </w:rPr>
      </w:pPr>
      <w:r>
        <w:t xml:space="preserve">iv) </w:t>
      </w:r>
      <w:r>
        <w:tab/>
      </w:r>
      <w:r>
        <w:rPr>
          <w:rFonts w:hint="eastAsia"/>
        </w:rPr>
        <w:t>《粮食、农业和农村地区问题基本法律》（</w:t>
      </w:r>
      <w:r>
        <w:rPr>
          <w:rFonts w:hint="eastAsia"/>
        </w:rPr>
        <w:t>1999</w:t>
      </w:r>
      <w:r>
        <w:rPr>
          <w:rFonts w:hint="eastAsia"/>
        </w:rPr>
        <w:t>年</w:t>
      </w:r>
      <w:r>
        <w:rPr>
          <w:rFonts w:hint="eastAsia"/>
        </w:rPr>
        <w:t>7</w:t>
      </w:r>
      <w:r>
        <w:rPr>
          <w:rFonts w:hint="eastAsia"/>
        </w:rPr>
        <w:t>月</w:t>
      </w:r>
      <w:r>
        <w:rPr>
          <w:rFonts w:hint="eastAsia"/>
        </w:rPr>
        <w:t>16</w:t>
      </w:r>
      <w:r>
        <w:rPr>
          <w:rFonts w:hint="eastAsia"/>
        </w:rPr>
        <w:t>日颁布）</w:t>
      </w:r>
    </w:p>
    <w:p w:rsidR="00000000" w:rsidRDefault="00DD09FF" w:rsidP="00DD09FF">
      <w:pPr>
        <w:spacing w:after="240" w:line="380" w:lineRule="exact"/>
        <w:ind w:firstLineChars="200" w:firstLine="31680"/>
      </w:pPr>
      <w:r>
        <w:rPr>
          <w:rFonts w:hint="eastAsia"/>
        </w:rPr>
        <w:t>这项法律就妇女参与农业问题做出规定。它还规定国家应促使创造一种环境，对于妇女在农业管理方面所起的作用进行公正的评估，并使妇女能够在自愿的基础上，有可能参与农业管理和其他有关活动。此法律于</w:t>
      </w:r>
      <w:r>
        <w:rPr>
          <w:rFonts w:hint="eastAsia"/>
        </w:rPr>
        <w:t>1</w:t>
      </w:r>
      <w:r>
        <w:rPr>
          <w:rFonts w:hint="eastAsia"/>
        </w:rPr>
        <w:t>999</w:t>
      </w:r>
      <w:r>
        <w:rPr>
          <w:rFonts w:hint="eastAsia"/>
        </w:rPr>
        <w:t>年</w:t>
      </w:r>
      <w:r>
        <w:rPr>
          <w:rFonts w:hint="eastAsia"/>
        </w:rPr>
        <w:t>7</w:t>
      </w:r>
      <w:r>
        <w:rPr>
          <w:rFonts w:hint="eastAsia"/>
        </w:rPr>
        <w:t>月</w:t>
      </w:r>
      <w:r>
        <w:rPr>
          <w:rFonts w:hint="eastAsia"/>
        </w:rPr>
        <w:t>16</w:t>
      </w:r>
      <w:r>
        <w:rPr>
          <w:rFonts w:hint="eastAsia"/>
        </w:rPr>
        <w:t>日生效。</w:t>
      </w:r>
    </w:p>
    <w:p w:rsidR="00000000" w:rsidRDefault="00DD09FF" w:rsidP="00DD09FF">
      <w:pPr>
        <w:spacing w:after="240" w:line="360" w:lineRule="exact"/>
        <w:ind w:leftChars="200" w:left="31680" w:hangingChars="200" w:firstLine="31680"/>
        <w:rPr>
          <w:rFonts w:hint="eastAsia"/>
        </w:rPr>
      </w:pPr>
      <w:r>
        <w:t>v)</w:t>
      </w:r>
      <w:r>
        <w:rPr>
          <w:rFonts w:hint="eastAsia"/>
        </w:rPr>
        <w:t xml:space="preserve"> </w:t>
      </w:r>
      <w:r>
        <w:tab/>
      </w:r>
      <w:r>
        <w:rPr>
          <w:rFonts w:hint="eastAsia"/>
        </w:rPr>
        <w:t>《关于部分修正就业保险法的法律》（</w:t>
      </w:r>
      <w:r>
        <w:rPr>
          <w:rFonts w:hint="eastAsia"/>
        </w:rPr>
        <w:t>2000</w:t>
      </w:r>
      <w:r>
        <w:rPr>
          <w:rFonts w:hint="eastAsia"/>
        </w:rPr>
        <w:t>年</w:t>
      </w:r>
      <w:r>
        <w:rPr>
          <w:rFonts w:hint="eastAsia"/>
        </w:rPr>
        <w:t>5</w:t>
      </w:r>
      <w:r>
        <w:rPr>
          <w:rFonts w:hint="eastAsia"/>
        </w:rPr>
        <w:t>月</w:t>
      </w:r>
      <w:r>
        <w:rPr>
          <w:rFonts w:hint="eastAsia"/>
        </w:rPr>
        <w:t>12</w:t>
      </w:r>
      <w:r>
        <w:rPr>
          <w:rFonts w:hint="eastAsia"/>
        </w:rPr>
        <w:t>日颁布）</w:t>
      </w:r>
    </w:p>
    <w:p w:rsidR="00000000" w:rsidRDefault="00DD09FF" w:rsidP="00DD09FF">
      <w:pPr>
        <w:spacing w:after="240" w:line="360" w:lineRule="exact"/>
        <w:ind w:firstLineChars="200" w:firstLine="31680"/>
        <w:rPr>
          <w:rFonts w:hint="eastAsia"/>
        </w:rPr>
      </w:pPr>
      <w:r>
        <w:rPr>
          <w:rFonts w:hint="eastAsia"/>
        </w:rPr>
        <w:t>在对雇员的福利和负担进行严格审查后，休育儿假和家庭照料假的福利率，由请假前工资的</w:t>
      </w:r>
      <w:r>
        <w:rPr>
          <w:rFonts w:hint="eastAsia"/>
        </w:rPr>
        <w:t>25%</w:t>
      </w:r>
      <w:r>
        <w:rPr>
          <w:rFonts w:hint="eastAsia"/>
        </w:rPr>
        <w:t>增加到</w:t>
      </w:r>
      <w:r>
        <w:rPr>
          <w:rFonts w:hint="eastAsia"/>
        </w:rPr>
        <w:t>40%</w:t>
      </w:r>
      <w:r>
        <w:rPr>
          <w:rFonts w:hint="eastAsia"/>
        </w:rPr>
        <w:t>。此法律于</w:t>
      </w:r>
      <w:r>
        <w:rPr>
          <w:rFonts w:hint="eastAsia"/>
        </w:rPr>
        <w:t>2001</w:t>
      </w:r>
      <w:r>
        <w:rPr>
          <w:rFonts w:hint="eastAsia"/>
        </w:rPr>
        <w:t>年</w:t>
      </w:r>
      <w:r>
        <w:rPr>
          <w:rFonts w:hint="eastAsia"/>
        </w:rPr>
        <w:t>1</w:t>
      </w:r>
      <w:r>
        <w:rPr>
          <w:rFonts w:hint="eastAsia"/>
        </w:rPr>
        <w:t>月</w:t>
      </w:r>
      <w:r>
        <w:rPr>
          <w:rFonts w:hint="eastAsia"/>
        </w:rPr>
        <w:t>1</w:t>
      </w:r>
      <w:r>
        <w:rPr>
          <w:rFonts w:hint="eastAsia"/>
        </w:rPr>
        <w:t>日生效。</w:t>
      </w:r>
    </w:p>
    <w:p w:rsidR="00000000" w:rsidRDefault="00DD09FF" w:rsidP="00DD09FF">
      <w:pPr>
        <w:spacing w:after="240" w:line="360" w:lineRule="exact"/>
        <w:ind w:leftChars="200" w:left="31680" w:hangingChars="200" w:firstLine="31680"/>
        <w:rPr>
          <w:rFonts w:hint="eastAsia"/>
        </w:rPr>
      </w:pPr>
      <w:r>
        <w:t xml:space="preserve">vi) </w:t>
      </w:r>
      <w:r>
        <w:tab/>
      </w:r>
      <w:r>
        <w:rPr>
          <w:rFonts w:hint="eastAsia"/>
        </w:rPr>
        <w:t>《关于禁止追踪行为和援助受害者的法律》（</w:t>
      </w:r>
      <w:r>
        <w:rPr>
          <w:rFonts w:hint="eastAsia"/>
        </w:rPr>
        <w:t>2000</w:t>
      </w:r>
      <w:r>
        <w:rPr>
          <w:rFonts w:hint="eastAsia"/>
        </w:rPr>
        <w:t>年</w:t>
      </w:r>
      <w:r>
        <w:rPr>
          <w:rFonts w:hint="eastAsia"/>
        </w:rPr>
        <w:t>5</w:t>
      </w:r>
      <w:r>
        <w:rPr>
          <w:rFonts w:hint="eastAsia"/>
        </w:rPr>
        <w:t>月</w:t>
      </w:r>
      <w:r>
        <w:rPr>
          <w:rFonts w:hint="eastAsia"/>
        </w:rPr>
        <w:t>24</w:t>
      </w:r>
      <w:r>
        <w:rPr>
          <w:rFonts w:hint="eastAsia"/>
        </w:rPr>
        <w:t>日颁布）</w:t>
      </w:r>
    </w:p>
    <w:p w:rsidR="00000000" w:rsidRDefault="00DD09FF" w:rsidP="00DD09FF">
      <w:pPr>
        <w:spacing w:after="240" w:line="360" w:lineRule="exact"/>
        <w:ind w:firstLineChars="200" w:firstLine="31680"/>
        <w:rPr>
          <w:rFonts w:hint="eastAsia"/>
        </w:rPr>
      </w:pPr>
      <w:r>
        <w:rPr>
          <w:rFonts w:hint="eastAsia"/>
        </w:rPr>
        <w:t>这项法律规定了诸如发出警告和签发限制行动令这类处理追踪行为的行政措施，以及刑事扣押的措施。法律还规定警察向追踪等行为的受害者提供援助，以及由政府、地方公共组织、有关企业和当地居民向受害者提供支助。</w:t>
      </w:r>
    </w:p>
    <w:p w:rsidR="00000000" w:rsidRDefault="00DD09FF" w:rsidP="00DD09FF">
      <w:pPr>
        <w:spacing w:after="240" w:line="360" w:lineRule="exact"/>
        <w:ind w:leftChars="200" w:left="31680" w:hangingChars="200" w:firstLine="31680"/>
        <w:rPr>
          <w:rFonts w:hint="eastAsia"/>
        </w:rPr>
      </w:pPr>
      <w:r>
        <w:t>vii</w:t>
      </w:r>
      <w:r>
        <w:t xml:space="preserve">) </w:t>
      </w:r>
      <w:r>
        <w:tab/>
      </w:r>
      <w:r>
        <w:rPr>
          <w:rFonts w:hint="eastAsia"/>
        </w:rPr>
        <w:t>《防止虐待儿童法律》（</w:t>
      </w:r>
      <w:r>
        <w:rPr>
          <w:rFonts w:hint="eastAsia"/>
        </w:rPr>
        <w:t>2000</w:t>
      </w:r>
      <w:r>
        <w:rPr>
          <w:rFonts w:hint="eastAsia"/>
        </w:rPr>
        <w:t>年</w:t>
      </w:r>
      <w:r>
        <w:rPr>
          <w:rFonts w:hint="eastAsia"/>
        </w:rPr>
        <w:t>5</w:t>
      </w:r>
      <w:r>
        <w:rPr>
          <w:rFonts w:hint="eastAsia"/>
        </w:rPr>
        <w:t>月</w:t>
      </w:r>
      <w:r>
        <w:rPr>
          <w:rFonts w:hint="eastAsia"/>
        </w:rPr>
        <w:t>24</w:t>
      </w:r>
      <w:r>
        <w:rPr>
          <w:rFonts w:hint="eastAsia"/>
        </w:rPr>
        <w:t>日颁布）</w:t>
      </w:r>
    </w:p>
    <w:p w:rsidR="00000000" w:rsidRDefault="00DD09FF" w:rsidP="00DD09FF">
      <w:pPr>
        <w:spacing w:after="240" w:line="360" w:lineRule="exact"/>
        <w:ind w:firstLineChars="200" w:firstLine="31680"/>
        <w:rPr>
          <w:rFonts w:hint="eastAsia"/>
        </w:rPr>
      </w:pPr>
      <w:r>
        <w:rPr>
          <w:rFonts w:hint="eastAsia"/>
        </w:rPr>
        <w:t>此法律的目标是促进执行针对虐待儿童（身体虐待、心理虐待、性虐待和疏忽）的措施。此法律于</w:t>
      </w:r>
      <w:r>
        <w:rPr>
          <w:rFonts w:hint="eastAsia"/>
        </w:rPr>
        <w:t>2000</w:t>
      </w:r>
      <w:r>
        <w:rPr>
          <w:rFonts w:hint="eastAsia"/>
        </w:rPr>
        <w:t>年</w:t>
      </w:r>
      <w:r>
        <w:rPr>
          <w:rFonts w:hint="eastAsia"/>
        </w:rPr>
        <w:t>11</w:t>
      </w:r>
      <w:r>
        <w:rPr>
          <w:rFonts w:hint="eastAsia"/>
        </w:rPr>
        <w:t>月</w:t>
      </w:r>
      <w:r>
        <w:rPr>
          <w:rFonts w:hint="eastAsia"/>
        </w:rPr>
        <w:t>20</w:t>
      </w:r>
      <w:r>
        <w:rPr>
          <w:rFonts w:hint="eastAsia"/>
        </w:rPr>
        <w:t>日生效。</w:t>
      </w:r>
    </w:p>
    <w:p w:rsidR="00000000" w:rsidRDefault="00DD09FF" w:rsidP="00DD09FF">
      <w:pPr>
        <w:spacing w:after="240" w:line="360" w:lineRule="exact"/>
        <w:ind w:leftChars="200" w:left="31680" w:hangingChars="200" w:firstLine="31680"/>
        <w:rPr>
          <w:rFonts w:hint="eastAsia"/>
        </w:rPr>
      </w:pPr>
      <w:r>
        <w:t xml:space="preserve">viii) </w:t>
      </w:r>
      <w:r>
        <w:rPr>
          <w:rFonts w:hint="eastAsia"/>
        </w:rPr>
        <w:t>《关于部分修正子女津贴法的法律》（</w:t>
      </w:r>
      <w:r>
        <w:rPr>
          <w:rFonts w:hint="eastAsia"/>
        </w:rPr>
        <w:t>2000</w:t>
      </w:r>
      <w:r>
        <w:rPr>
          <w:rFonts w:hint="eastAsia"/>
        </w:rPr>
        <w:t>年</w:t>
      </w:r>
      <w:r>
        <w:rPr>
          <w:rFonts w:hint="eastAsia"/>
        </w:rPr>
        <w:t>5</w:t>
      </w:r>
      <w:r>
        <w:rPr>
          <w:rFonts w:hint="eastAsia"/>
        </w:rPr>
        <w:t>月</w:t>
      </w:r>
      <w:r>
        <w:rPr>
          <w:rFonts w:hint="eastAsia"/>
        </w:rPr>
        <w:t>26</w:t>
      </w:r>
      <w:r>
        <w:rPr>
          <w:rFonts w:hint="eastAsia"/>
        </w:rPr>
        <w:t>日颁布）</w:t>
      </w:r>
    </w:p>
    <w:p w:rsidR="00000000" w:rsidRDefault="00DD09FF" w:rsidP="00DD09FF">
      <w:pPr>
        <w:spacing w:after="240" w:line="360" w:lineRule="exact"/>
        <w:ind w:firstLineChars="200" w:firstLine="31680"/>
        <w:rPr>
          <w:rFonts w:hint="eastAsia"/>
        </w:rPr>
      </w:pPr>
      <w:r>
        <w:rPr>
          <w:rFonts w:hint="eastAsia"/>
        </w:rPr>
        <w:t>对可以接受子女津贴的子女的年龄限制延长，由三岁延长至子女年满六岁后（在开始接受义务教育之前）的第一个财政年度结束。此法律于</w:t>
      </w:r>
      <w:r>
        <w:rPr>
          <w:rFonts w:hint="eastAsia"/>
        </w:rPr>
        <w:t>2000</w:t>
      </w:r>
      <w:r>
        <w:rPr>
          <w:rFonts w:hint="eastAsia"/>
        </w:rPr>
        <w:t>年</w:t>
      </w:r>
      <w:r>
        <w:rPr>
          <w:rFonts w:hint="eastAsia"/>
        </w:rPr>
        <w:t>6</w:t>
      </w:r>
      <w:r>
        <w:rPr>
          <w:rFonts w:hint="eastAsia"/>
        </w:rPr>
        <w:t>月</w:t>
      </w:r>
      <w:r>
        <w:rPr>
          <w:rFonts w:hint="eastAsia"/>
        </w:rPr>
        <w:t>1</w:t>
      </w:r>
      <w:r>
        <w:rPr>
          <w:rFonts w:hint="eastAsia"/>
        </w:rPr>
        <w:t>日生效。</w:t>
      </w:r>
    </w:p>
    <w:p w:rsidR="00000000" w:rsidRDefault="00DD09FF" w:rsidP="00DD09FF">
      <w:pPr>
        <w:spacing w:after="240" w:line="360" w:lineRule="exact"/>
        <w:ind w:leftChars="200" w:left="31680" w:hangingChars="200" w:firstLine="31680"/>
        <w:rPr>
          <w:rFonts w:hint="eastAsia"/>
        </w:rPr>
      </w:pPr>
      <w:r>
        <w:t xml:space="preserve">ix) </w:t>
      </w:r>
      <w:r>
        <w:tab/>
      </w:r>
      <w:r>
        <w:rPr>
          <w:rFonts w:hint="eastAsia"/>
        </w:rPr>
        <w:t>《有关促进两性平等理事会的内阁命令》（</w:t>
      </w:r>
      <w:r>
        <w:rPr>
          <w:rFonts w:hint="eastAsia"/>
        </w:rPr>
        <w:t>2000</w:t>
      </w:r>
      <w:r>
        <w:rPr>
          <w:rFonts w:hint="eastAsia"/>
        </w:rPr>
        <w:t>年</w:t>
      </w:r>
      <w:r>
        <w:rPr>
          <w:rFonts w:hint="eastAsia"/>
        </w:rPr>
        <w:t>6</w:t>
      </w:r>
      <w:r>
        <w:rPr>
          <w:rFonts w:hint="eastAsia"/>
        </w:rPr>
        <w:t>月</w:t>
      </w:r>
      <w:r>
        <w:rPr>
          <w:rFonts w:hint="eastAsia"/>
        </w:rPr>
        <w:t>7</w:t>
      </w:r>
      <w:r>
        <w:rPr>
          <w:rFonts w:hint="eastAsia"/>
        </w:rPr>
        <w:t>日颁布）</w:t>
      </w:r>
    </w:p>
    <w:p w:rsidR="00000000" w:rsidRDefault="00DD09FF" w:rsidP="00DD09FF">
      <w:pPr>
        <w:spacing w:after="240" w:line="360" w:lineRule="exact"/>
        <w:ind w:firstLineChars="200" w:firstLine="31680"/>
        <w:rPr>
          <w:rFonts w:hint="eastAsia"/>
        </w:rPr>
      </w:pPr>
      <w:r>
        <w:rPr>
          <w:rFonts w:hint="eastAsia"/>
        </w:rPr>
        <w:t>内阁命令规定了有关内阁办公室内设立的促进两性</w:t>
      </w:r>
      <w:r>
        <w:rPr>
          <w:rFonts w:hint="eastAsia"/>
        </w:rPr>
        <w:t>平等理事会的组织、成员及其他工作人员的条款，以及同理事会有关的其他必要项目。</w:t>
      </w:r>
    </w:p>
    <w:p w:rsidR="00000000" w:rsidRDefault="00DD09FF" w:rsidP="00DD09FF">
      <w:pPr>
        <w:spacing w:after="240" w:line="360" w:lineRule="exact"/>
        <w:ind w:leftChars="200" w:left="31680" w:hangingChars="200" w:firstLine="31680"/>
        <w:rPr>
          <w:rFonts w:hint="eastAsia"/>
        </w:rPr>
      </w:pPr>
      <w:r>
        <w:t xml:space="preserve">x) </w:t>
      </w:r>
      <w:r>
        <w:tab/>
      </w:r>
      <w:r>
        <w:rPr>
          <w:rFonts w:hint="eastAsia"/>
        </w:rPr>
        <w:t>《防止对配偶的暴力行为及保护受害者的法律》（</w:t>
      </w:r>
      <w:r>
        <w:rPr>
          <w:rFonts w:hint="eastAsia"/>
        </w:rPr>
        <w:t>2001</w:t>
      </w:r>
      <w:r>
        <w:rPr>
          <w:rFonts w:hint="eastAsia"/>
        </w:rPr>
        <w:t>年</w:t>
      </w:r>
      <w:r>
        <w:rPr>
          <w:rFonts w:hint="eastAsia"/>
        </w:rPr>
        <w:t>4</w:t>
      </w:r>
      <w:r>
        <w:rPr>
          <w:rFonts w:hint="eastAsia"/>
        </w:rPr>
        <w:t>月</w:t>
      </w:r>
      <w:r>
        <w:rPr>
          <w:rFonts w:hint="eastAsia"/>
        </w:rPr>
        <w:t>13</w:t>
      </w:r>
      <w:r>
        <w:rPr>
          <w:rFonts w:hint="eastAsia"/>
        </w:rPr>
        <w:t>日颁布）</w:t>
      </w:r>
    </w:p>
    <w:p w:rsidR="00000000" w:rsidRDefault="00DD09FF" w:rsidP="00DD09FF">
      <w:pPr>
        <w:spacing w:after="240" w:line="360" w:lineRule="exact"/>
        <w:ind w:firstLineChars="200" w:firstLine="31680"/>
        <w:rPr>
          <w:rFonts w:hint="eastAsia"/>
        </w:rPr>
      </w:pPr>
      <w:r>
        <w:rPr>
          <w:rFonts w:hint="eastAsia"/>
        </w:rPr>
        <w:t>这项法律规定扩展妇女咨询办公室的职能，使之成为对配偶的暴力行为咨询和支助中心，并采用保护令制度。此法律于</w:t>
      </w:r>
      <w:r>
        <w:rPr>
          <w:rFonts w:hint="eastAsia"/>
        </w:rPr>
        <w:t>2002</w:t>
      </w:r>
      <w:r>
        <w:rPr>
          <w:rFonts w:hint="eastAsia"/>
        </w:rPr>
        <w:t>年</w:t>
      </w:r>
      <w:r>
        <w:rPr>
          <w:rFonts w:hint="eastAsia"/>
        </w:rPr>
        <w:t>4</w:t>
      </w:r>
      <w:r>
        <w:rPr>
          <w:rFonts w:hint="eastAsia"/>
        </w:rPr>
        <w:t>月</w:t>
      </w:r>
      <w:r>
        <w:rPr>
          <w:rFonts w:hint="eastAsia"/>
        </w:rPr>
        <w:t>1</w:t>
      </w:r>
      <w:r>
        <w:rPr>
          <w:rFonts w:hint="eastAsia"/>
        </w:rPr>
        <w:t>日全面生效。</w:t>
      </w:r>
    </w:p>
    <w:p w:rsidR="00000000" w:rsidRDefault="00DD09FF" w:rsidP="00DD09FF">
      <w:pPr>
        <w:spacing w:after="240" w:line="360" w:lineRule="exact"/>
        <w:ind w:leftChars="200" w:left="31680" w:hangingChars="200" w:firstLine="31680"/>
        <w:rPr>
          <w:rFonts w:hint="eastAsia"/>
        </w:rPr>
      </w:pPr>
      <w:r>
        <w:t xml:space="preserve">xi) </w:t>
      </w:r>
      <w:r>
        <w:tab/>
      </w:r>
      <w:r>
        <w:rPr>
          <w:rFonts w:hint="eastAsia"/>
        </w:rPr>
        <w:t>《关于部分修正关于管制和改进娱乐业法律的法律》（</w:t>
      </w:r>
      <w:r>
        <w:rPr>
          <w:rFonts w:hint="eastAsia"/>
        </w:rPr>
        <w:t>2001</w:t>
      </w:r>
      <w:r>
        <w:rPr>
          <w:rFonts w:hint="eastAsia"/>
        </w:rPr>
        <w:t>年</w:t>
      </w:r>
      <w:r>
        <w:rPr>
          <w:rFonts w:hint="eastAsia"/>
        </w:rPr>
        <w:t>6</w:t>
      </w:r>
      <w:r>
        <w:rPr>
          <w:rFonts w:hint="eastAsia"/>
        </w:rPr>
        <w:t>月</w:t>
      </w:r>
      <w:r>
        <w:rPr>
          <w:rFonts w:hint="eastAsia"/>
        </w:rPr>
        <w:t>20</w:t>
      </w:r>
      <w:r>
        <w:rPr>
          <w:rFonts w:hint="eastAsia"/>
        </w:rPr>
        <w:t>日颁布）</w:t>
      </w:r>
    </w:p>
    <w:p w:rsidR="00000000" w:rsidRDefault="00DD09FF" w:rsidP="00DD09FF">
      <w:pPr>
        <w:spacing w:after="240" w:line="360" w:lineRule="exact"/>
        <w:ind w:firstLineChars="200" w:firstLine="31680"/>
        <w:rPr>
          <w:rFonts w:hint="eastAsia"/>
        </w:rPr>
      </w:pPr>
      <w:r>
        <w:rPr>
          <w:rFonts w:hint="eastAsia"/>
        </w:rPr>
        <w:t>这项法律规定了加强有关所谓电话俱乐部和同性有关的图像传播类特别娱乐业的规章的条款。</w:t>
      </w:r>
    </w:p>
    <w:p w:rsidR="00000000" w:rsidRDefault="00DD09FF" w:rsidP="00DD09FF">
      <w:pPr>
        <w:spacing w:after="240" w:line="360" w:lineRule="exact"/>
        <w:ind w:leftChars="200" w:left="31680" w:hangingChars="200" w:firstLine="31680"/>
        <w:rPr>
          <w:rFonts w:hint="eastAsia"/>
        </w:rPr>
      </w:pPr>
      <w:r>
        <w:t xml:space="preserve">xii) </w:t>
      </w:r>
      <w:r>
        <w:tab/>
      </w:r>
      <w:r>
        <w:rPr>
          <w:rFonts w:hint="eastAsia"/>
        </w:rPr>
        <w:t>《有关促进解决个人劳资争议的法律》（</w:t>
      </w:r>
      <w:r>
        <w:rPr>
          <w:rFonts w:hint="eastAsia"/>
        </w:rPr>
        <w:t>2</w:t>
      </w:r>
      <w:r>
        <w:rPr>
          <w:rFonts w:hint="eastAsia"/>
        </w:rPr>
        <w:t>001</w:t>
      </w:r>
      <w:r>
        <w:rPr>
          <w:rFonts w:hint="eastAsia"/>
        </w:rPr>
        <w:t>年</w:t>
      </w:r>
      <w:r>
        <w:rPr>
          <w:rFonts w:hint="eastAsia"/>
        </w:rPr>
        <w:t>7</w:t>
      </w:r>
      <w:r>
        <w:rPr>
          <w:rFonts w:hint="eastAsia"/>
        </w:rPr>
        <w:t>月</w:t>
      </w:r>
      <w:r>
        <w:rPr>
          <w:rFonts w:hint="eastAsia"/>
        </w:rPr>
        <w:t>11</w:t>
      </w:r>
      <w:r>
        <w:rPr>
          <w:rFonts w:hint="eastAsia"/>
        </w:rPr>
        <w:t>日颁布）</w:t>
      </w:r>
    </w:p>
    <w:p w:rsidR="00000000" w:rsidRDefault="00DD09FF" w:rsidP="00DD09FF">
      <w:pPr>
        <w:spacing w:after="240" w:line="360" w:lineRule="exact"/>
        <w:ind w:firstLineChars="200" w:firstLine="31680"/>
        <w:rPr>
          <w:rFonts w:hint="eastAsia"/>
        </w:rPr>
      </w:pPr>
      <w:r>
        <w:rPr>
          <w:rFonts w:hint="eastAsia"/>
        </w:rPr>
        <w:t>这项法律的目的是有利于迅速恰当地解决职工与雇主间有关劳动关系的争议。此法律于</w:t>
      </w:r>
      <w:r>
        <w:rPr>
          <w:rFonts w:hint="eastAsia"/>
        </w:rPr>
        <w:t>2001</w:t>
      </w:r>
      <w:r>
        <w:rPr>
          <w:rFonts w:hint="eastAsia"/>
        </w:rPr>
        <w:t>年</w:t>
      </w:r>
      <w:r>
        <w:rPr>
          <w:rFonts w:hint="eastAsia"/>
        </w:rPr>
        <w:t>10</w:t>
      </w:r>
      <w:r>
        <w:rPr>
          <w:rFonts w:hint="eastAsia"/>
        </w:rPr>
        <w:t>月</w:t>
      </w:r>
      <w:r>
        <w:rPr>
          <w:rFonts w:hint="eastAsia"/>
        </w:rPr>
        <w:t>1</w:t>
      </w:r>
      <w:r>
        <w:rPr>
          <w:rFonts w:hint="eastAsia"/>
        </w:rPr>
        <w:t>日生效。</w:t>
      </w:r>
    </w:p>
    <w:p w:rsidR="00000000" w:rsidRDefault="00DD09FF" w:rsidP="00DD09FF">
      <w:pPr>
        <w:spacing w:after="240" w:line="360" w:lineRule="exact"/>
        <w:ind w:leftChars="200" w:left="31680" w:hangingChars="200" w:firstLine="31680"/>
        <w:rPr>
          <w:rFonts w:hint="eastAsia"/>
        </w:rPr>
      </w:pPr>
      <w:r>
        <w:t xml:space="preserve">xiii) </w:t>
      </w:r>
      <w:r>
        <w:rPr>
          <w:rFonts w:hint="eastAsia"/>
        </w:rPr>
        <w:t>《关于部分修正照料子女或其他家庭成员包括休育儿假和家庭照料假的工人福利的法律的法律》（</w:t>
      </w:r>
      <w:r>
        <w:rPr>
          <w:rFonts w:hint="eastAsia"/>
        </w:rPr>
        <w:t>2001</w:t>
      </w:r>
      <w:r>
        <w:rPr>
          <w:rFonts w:hint="eastAsia"/>
        </w:rPr>
        <w:t>年</w:t>
      </w:r>
      <w:r>
        <w:rPr>
          <w:rFonts w:hint="eastAsia"/>
        </w:rPr>
        <w:t>11</w:t>
      </w:r>
      <w:r>
        <w:rPr>
          <w:rFonts w:hint="eastAsia"/>
        </w:rPr>
        <w:t>月</w:t>
      </w:r>
      <w:r>
        <w:rPr>
          <w:rFonts w:hint="eastAsia"/>
        </w:rPr>
        <w:t>16</w:t>
      </w:r>
      <w:r>
        <w:rPr>
          <w:rFonts w:hint="eastAsia"/>
        </w:rPr>
        <w:t>日颁布）</w:t>
      </w:r>
    </w:p>
    <w:p w:rsidR="00000000" w:rsidRDefault="00DD09FF" w:rsidP="00DD09FF">
      <w:pPr>
        <w:spacing w:after="240" w:line="360" w:lineRule="exact"/>
        <w:ind w:firstLineChars="200" w:firstLine="31680"/>
        <w:rPr>
          <w:rFonts w:hint="eastAsia"/>
        </w:rPr>
      </w:pPr>
      <w:r>
        <w:rPr>
          <w:rFonts w:hint="eastAsia"/>
        </w:rPr>
        <w:t>这项法律禁止以休育儿假等为由使工人受到不公正的待遇，法律也规定工人有权利要求免除加班工作。此法律于</w:t>
      </w:r>
      <w:r>
        <w:rPr>
          <w:rFonts w:hint="eastAsia"/>
        </w:rPr>
        <w:t>2001</w:t>
      </w:r>
      <w:r>
        <w:rPr>
          <w:rFonts w:hint="eastAsia"/>
        </w:rPr>
        <w:t>年</w:t>
      </w:r>
      <w:r>
        <w:rPr>
          <w:rFonts w:hint="eastAsia"/>
        </w:rPr>
        <w:t>4</w:t>
      </w:r>
      <w:r>
        <w:rPr>
          <w:rFonts w:hint="eastAsia"/>
        </w:rPr>
        <w:t>月</w:t>
      </w:r>
      <w:r>
        <w:rPr>
          <w:rFonts w:hint="eastAsia"/>
        </w:rPr>
        <w:t>1</w:t>
      </w:r>
      <w:r>
        <w:rPr>
          <w:rFonts w:hint="eastAsia"/>
        </w:rPr>
        <w:t>日正式生效。</w:t>
      </w:r>
    </w:p>
    <w:p w:rsidR="00000000" w:rsidRDefault="00DD09FF" w:rsidP="00DD09FF">
      <w:pPr>
        <w:spacing w:after="240" w:line="360" w:lineRule="exact"/>
        <w:ind w:leftChars="200" w:left="31680" w:hangingChars="200" w:firstLine="31680"/>
        <w:rPr>
          <w:rFonts w:hint="eastAsia"/>
        </w:rPr>
      </w:pPr>
      <w:r>
        <w:t xml:space="preserve">xiv) </w:t>
      </w:r>
      <w:r>
        <w:rPr>
          <w:rFonts w:hint="eastAsia"/>
        </w:rPr>
        <w:t>《关于部分修正儿童福利法律的法律》（</w:t>
      </w:r>
      <w:r>
        <w:rPr>
          <w:rFonts w:hint="eastAsia"/>
        </w:rPr>
        <w:t>2001</w:t>
      </w:r>
      <w:r>
        <w:rPr>
          <w:rFonts w:hint="eastAsia"/>
        </w:rPr>
        <w:t>年</w:t>
      </w:r>
      <w:r>
        <w:rPr>
          <w:rFonts w:hint="eastAsia"/>
        </w:rPr>
        <w:t>11</w:t>
      </w:r>
      <w:r>
        <w:rPr>
          <w:rFonts w:hint="eastAsia"/>
        </w:rPr>
        <w:t>月</w:t>
      </w:r>
      <w:r>
        <w:rPr>
          <w:rFonts w:hint="eastAsia"/>
        </w:rPr>
        <w:t>30</w:t>
      </w:r>
      <w:r>
        <w:rPr>
          <w:rFonts w:hint="eastAsia"/>
        </w:rPr>
        <w:t>日颁布）</w:t>
      </w:r>
    </w:p>
    <w:p w:rsidR="00000000" w:rsidRDefault="00DD09FF" w:rsidP="00DD09FF">
      <w:pPr>
        <w:spacing w:after="240" w:line="360" w:lineRule="exact"/>
        <w:ind w:firstLineChars="200" w:firstLine="31680"/>
        <w:rPr>
          <w:rFonts w:hint="eastAsia"/>
        </w:rPr>
      </w:pPr>
      <w:r>
        <w:rPr>
          <w:rFonts w:hint="eastAsia"/>
        </w:rPr>
        <w:t>这项法律的目的是加强对于非注册的日托托儿所的监督系</w:t>
      </w:r>
      <w:r>
        <w:rPr>
          <w:rFonts w:hint="eastAsia"/>
        </w:rPr>
        <w:t>统，阐明儿童福利委员会成员的责任，并改进他们的工作质量。尽管加强了的监督系统及其他有关的措施的具体执行日期还有待于再发布一项内阁命令，但是，恢复儿童福利委员会成员活动的法律已于</w:t>
      </w:r>
      <w:r>
        <w:rPr>
          <w:rFonts w:hint="eastAsia"/>
        </w:rPr>
        <w:t>2001</w:t>
      </w:r>
      <w:r>
        <w:rPr>
          <w:rFonts w:hint="eastAsia"/>
        </w:rPr>
        <w:t>年</w:t>
      </w:r>
      <w:r>
        <w:rPr>
          <w:rFonts w:hint="eastAsia"/>
        </w:rPr>
        <w:t>12</w:t>
      </w:r>
      <w:r>
        <w:rPr>
          <w:rFonts w:hint="eastAsia"/>
        </w:rPr>
        <w:t>月</w:t>
      </w:r>
      <w:r>
        <w:rPr>
          <w:rFonts w:hint="eastAsia"/>
        </w:rPr>
        <w:t>1</w:t>
      </w:r>
      <w:r>
        <w:rPr>
          <w:rFonts w:hint="eastAsia"/>
        </w:rPr>
        <w:t>日开始执行。</w:t>
      </w:r>
    </w:p>
    <w:p w:rsidR="00000000" w:rsidRDefault="00DD09FF" w:rsidP="00DD09FF">
      <w:pPr>
        <w:spacing w:after="240" w:line="360" w:lineRule="exact"/>
        <w:ind w:leftChars="200" w:left="31680" w:hangingChars="200" w:firstLine="31680"/>
        <w:rPr>
          <w:rFonts w:hint="eastAsia"/>
        </w:rPr>
      </w:pPr>
      <w:r>
        <w:t xml:space="preserve">xv) </w:t>
      </w:r>
      <w:r>
        <w:tab/>
      </w:r>
      <w:r>
        <w:rPr>
          <w:rFonts w:hint="eastAsia"/>
        </w:rPr>
        <w:t>《关于部分修正公共卫生护理员、助产士和护士法律的法律》（</w:t>
      </w:r>
      <w:r>
        <w:rPr>
          <w:rFonts w:hint="eastAsia"/>
        </w:rPr>
        <w:t>2001</w:t>
      </w:r>
      <w:r>
        <w:rPr>
          <w:rFonts w:hint="eastAsia"/>
        </w:rPr>
        <w:t>年</w:t>
      </w:r>
      <w:r>
        <w:rPr>
          <w:rFonts w:hint="eastAsia"/>
        </w:rPr>
        <w:t>12</w:t>
      </w:r>
      <w:r>
        <w:rPr>
          <w:rFonts w:hint="eastAsia"/>
        </w:rPr>
        <w:t>月</w:t>
      </w:r>
      <w:r>
        <w:rPr>
          <w:rFonts w:hint="eastAsia"/>
        </w:rPr>
        <w:t>12</w:t>
      </w:r>
      <w:r>
        <w:rPr>
          <w:rFonts w:hint="eastAsia"/>
        </w:rPr>
        <w:t>日颁布）</w:t>
      </w:r>
    </w:p>
    <w:p w:rsidR="00000000" w:rsidRDefault="00DD09FF" w:rsidP="00DD09FF">
      <w:pPr>
        <w:spacing w:after="240" w:line="360" w:lineRule="exact"/>
        <w:ind w:firstLineChars="200" w:firstLine="31680"/>
        <w:rPr>
          <w:rFonts w:hint="eastAsia"/>
        </w:rPr>
      </w:pPr>
      <w:r>
        <w:rPr>
          <w:rFonts w:hint="eastAsia"/>
        </w:rPr>
        <w:t>这项法律的目的是统一公共卫生护理员、护士和助理护士的职称，以前是根据这些人的性别而冠以不同的称谓。为了恰当地说明他们的职业，赋予他们性别中立的专业职称。此法律于</w:t>
      </w:r>
      <w:r>
        <w:rPr>
          <w:rFonts w:hint="eastAsia"/>
        </w:rPr>
        <w:t>2002</w:t>
      </w:r>
      <w:r>
        <w:rPr>
          <w:rFonts w:hint="eastAsia"/>
        </w:rPr>
        <w:t>年</w:t>
      </w:r>
      <w:r>
        <w:rPr>
          <w:rFonts w:hint="eastAsia"/>
        </w:rPr>
        <w:t>3</w:t>
      </w:r>
      <w:r>
        <w:rPr>
          <w:rFonts w:hint="eastAsia"/>
        </w:rPr>
        <w:t>月</w:t>
      </w:r>
      <w:r>
        <w:rPr>
          <w:rFonts w:hint="eastAsia"/>
        </w:rPr>
        <w:t>1</w:t>
      </w:r>
      <w:r>
        <w:rPr>
          <w:rFonts w:hint="eastAsia"/>
        </w:rPr>
        <w:t>日生效。</w:t>
      </w:r>
    </w:p>
    <w:p w:rsidR="00000000" w:rsidRDefault="00DD09FF" w:rsidP="00DD09FF">
      <w:pPr>
        <w:spacing w:after="240" w:line="360" w:lineRule="exact"/>
        <w:ind w:firstLineChars="200" w:firstLine="31680"/>
        <w:rPr>
          <w:rFonts w:hint="eastAsia"/>
        </w:rPr>
      </w:pPr>
    </w:p>
    <w:p w:rsidR="00000000" w:rsidRDefault="00DD09FF">
      <w:pPr>
        <w:spacing w:after="240" w:line="360" w:lineRule="exact"/>
        <w:jc w:val="center"/>
        <w:rPr>
          <w:rFonts w:ascii="SimHei" w:eastAsia="SimHei" w:hint="eastAsia"/>
          <w:sz w:val="28"/>
        </w:rPr>
      </w:pPr>
      <w:r>
        <w:br w:type="page"/>
      </w:r>
      <w:r>
        <w:rPr>
          <w:rFonts w:ascii="SimHei" w:eastAsia="SimHei" w:hint="eastAsia"/>
          <w:sz w:val="28"/>
        </w:rPr>
        <w:t>第二部分</w:t>
      </w:r>
    </w:p>
    <w:p w:rsidR="00000000" w:rsidRDefault="00DD09FF">
      <w:pPr>
        <w:spacing w:after="240" w:line="360" w:lineRule="exact"/>
        <w:jc w:val="center"/>
        <w:rPr>
          <w:rFonts w:ascii="SimHei" w:eastAsia="SimHei" w:hint="eastAsia"/>
          <w:sz w:val="28"/>
        </w:rPr>
      </w:pPr>
      <w:r>
        <w:rPr>
          <w:rFonts w:ascii="SimHei" w:eastAsia="SimHei" w:hint="eastAsia"/>
          <w:sz w:val="28"/>
        </w:rPr>
        <w:t>逐条报告</w:t>
      </w:r>
    </w:p>
    <w:p w:rsidR="00000000" w:rsidRDefault="00DD09FF">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．设立和加强国家机制、机构和程序</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）加强国家机制</w:t>
      </w:r>
    </w:p>
    <w:p w:rsidR="00000000" w:rsidRDefault="00DD09FF" w:rsidP="00DD09FF">
      <w:pPr>
        <w:spacing w:after="240" w:line="360" w:lineRule="exact"/>
        <w:ind w:firstLineChars="200" w:firstLine="31680"/>
        <w:rPr>
          <w:rFonts w:hint="eastAsia"/>
        </w:rPr>
      </w:pPr>
      <w:r>
        <w:rPr>
          <w:rFonts w:hint="eastAsia"/>
        </w:rPr>
        <w:t>在</w:t>
      </w:r>
      <w:r>
        <w:rPr>
          <w:rFonts w:hint="eastAsia"/>
        </w:rPr>
        <w:t>2001</w:t>
      </w:r>
      <w:r>
        <w:rPr>
          <w:rFonts w:hint="eastAsia"/>
        </w:rPr>
        <w:t>年</w:t>
      </w:r>
      <w:r>
        <w:rPr>
          <w:rFonts w:hint="eastAsia"/>
        </w:rPr>
        <w:t>1</w:t>
      </w:r>
      <w:r>
        <w:rPr>
          <w:rFonts w:hint="eastAsia"/>
        </w:rPr>
        <w:t>月中央政府实施机构改革之际，作为为加强内阁职能而采取的部分措施，新设立了内阁办公室，它是政府结构内级别较高的一个行政机构，负责实施规划并在各省间全面协调各项政策。内阁办公室负责“促进形成两性平等的社会”，这是政府要解决的最重要问题之一。中央政府改革的主要目的在于缩小整个政府的规模，为此在内阁办公室下面新设立了“促进两性平等理事会”和“两性平等事务局”，适时加强了组织结构，以推动实现两性平等社会的政策。</w:t>
      </w:r>
    </w:p>
    <w:p w:rsidR="00000000" w:rsidRDefault="00DD09FF">
      <w:pPr>
        <w:spacing w:after="240" w:line="360" w:lineRule="exact"/>
        <w:rPr>
          <w:rFonts w:ascii="KaiTi_GB2312" w:eastAsia="KaiTi_GB2312" w:hint="eastAsia"/>
        </w:rPr>
      </w:pPr>
      <w:r>
        <w:rPr>
          <w:rFonts w:ascii="KaiTi_GB2312" w:eastAsia="KaiTi_GB2312"/>
        </w:rPr>
        <w:t xml:space="preserve">a) </w:t>
      </w:r>
      <w:r>
        <w:rPr>
          <w:rFonts w:ascii="KaiTi_GB2312" w:eastAsia="KaiTi_GB2312" w:hint="eastAsia"/>
        </w:rPr>
        <w:t>促进两性平等理事会</w:t>
      </w:r>
    </w:p>
    <w:p w:rsidR="00000000" w:rsidRDefault="00DD09FF" w:rsidP="00DD09FF">
      <w:pPr>
        <w:spacing w:after="240" w:line="360" w:lineRule="exact"/>
        <w:ind w:firstLineChars="200" w:firstLine="31680"/>
        <w:rPr>
          <w:rFonts w:hint="eastAsia"/>
        </w:rPr>
      </w:pPr>
      <w:r>
        <w:rPr>
          <w:rFonts w:hint="eastAsia"/>
        </w:rPr>
        <w:t>作为</w:t>
      </w:r>
      <w:r>
        <w:rPr>
          <w:rFonts w:hint="eastAsia"/>
        </w:rPr>
        <w:t>2001</w:t>
      </w:r>
      <w:r>
        <w:rPr>
          <w:rFonts w:hint="eastAsia"/>
        </w:rPr>
        <w:t>年</w:t>
      </w:r>
      <w:r>
        <w:rPr>
          <w:rFonts w:hint="eastAsia"/>
        </w:rPr>
        <w:t>1</w:t>
      </w:r>
      <w:r>
        <w:rPr>
          <w:rFonts w:hint="eastAsia"/>
        </w:rPr>
        <w:t>月中央政府改革的结果，设立了促进两性平等理事会，该理事会接管并扩大了与它同名的前组织——前促进两性平等理事会的职能。内阁官房长官担任该理事会的主席，理事会成员由首相指定的</w:t>
      </w:r>
      <w:r>
        <w:rPr>
          <w:rFonts w:hint="eastAsia"/>
        </w:rPr>
        <w:t>12</w:t>
      </w:r>
      <w:r>
        <w:rPr>
          <w:rFonts w:hint="eastAsia"/>
        </w:rPr>
        <w:t>名大臣及由首相任命的</w:t>
      </w:r>
      <w:r>
        <w:rPr>
          <w:rFonts w:hint="eastAsia"/>
        </w:rPr>
        <w:t>12</w:t>
      </w:r>
      <w:r>
        <w:rPr>
          <w:rFonts w:hint="eastAsia"/>
        </w:rPr>
        <w:t>位有学识和经验的人组成。理事会的职能如下：除了审查和审议同促进建立两性平等社会有关的基本政策、措施和重要问题外，理事会还监督促进建立两性平等社会的政府措施的执行情况，并审查政府措施对建立两性平等社会的效果。</w:t>
      </w:r>
    </w:p>
    <w:p w:rsidR="00000000" w:rsidRDefault="00DD09FF" w:rsidP="00DD09FF">
      <w:pPr>
        <w:spacing w:after="240" w:line="360" w:lineRule="exact"/>
        <w:ind w:firstLineChars="200" w:firstLine="31680"/>
        <w:rPr>
          <w:rFonts w:hint="eastAsia"/>
        </w:rPr>
      </w:pPr>
      <w:r>
        <w:rPr>
          <w:rFonts w:hint="eastAsia"/>
        </w:rPr>
        <w:t>截至</w:t>
      </w:r>
      <w:r>
        <w:rPr>
          <w:rFonts w:hint="eastAsia"/>
        </w:rPr>
        <w:t>2002</w:t>
      </w:r>
      <w:r>
        <w:rPr>
          <w:rFonts w:hint="eastAsia"/>
        </w:rPr>
        <w:t>年</w:t>
      </w:r>
      <w:r>
        <w:rPr>
          <w:rFonts w:hint="eastAsia"/>
        </w:rPr>
        <w:t>4</w:t>
      </w:r>
      <w:r>
        <w:rPr>
          <w:rFonts w:hint="eastAsia"/>
        </w:rPr>
        <w:t>月，该理事会下设以下四个专门委员会，以便审议同建立两性平等社会有关的各种问</w:t>
      </w:r>
      <w:r>
        <w:rPr>
          <w:rFonts w:hint="eastAsia"/>
        </w:rPr>
        <w:t>题：</w:t>
      </w:r>
    </w:p>
    <w:p w:rsidR="00000000" w:rsidRDefault="00DD09FF">
      <w:pPr>
        <w:numPr>
          <w:ilvl w:val="0"/>
          <w:numId w:val="616"/>
        </w:numPr>
        <w:spacing w:after="240" w:line="360" w:lineRule="exact"/>
        <w:rPr>
          <w:rFonts w:hint="eastAsia"/>
        </w:rPr>
      </w:pPr>
      <w:r>
        <w:rPr>
          <w:rFonts w:hint="eastAsia"/>
        </w:rPr>
        <w:t>《基本问题专门委员会》；</w:t>
      </w:r>
    </w:p>
    <w:p w:rsidR="00000000" w:rsidRDefault="00DD09FF">
      <w:pPr>
        <w:numPr>
          <w:ilvl w:val="0"/>
          <w:numId w:val="616"/>
        </w:numPr>
        <w:spacing w:after="240" w:line="360" w:lineRule="exact"/>
        <w:rPr>
          <w:rFonts w:hint="eastAsia"/>
        </w:rPr>
      </w:pPr>
      <w:r>
        <w:rPr>
          <w:rFonts w:hint="eastAsia"/>
        </w:rPr>
        <w:t>《对妇女的暴力问题专门委员会》；</w:t>
      </w:r>
    </w:p>
    <w:p w:rsidR="00000000" w:rsidRDefault="00DD09FF">
      <w:pPr>
        <w:numPr>
          <w:ilvl w:val="0"/>
          <w:numId w:val="616"/>
        </w:numPr>
        <w:spacing w:after="240" w:line="360" w:lineRule="exact"/>
        <w:rPr>
          <w:rFonts w:hint="eastAsia"/>
        </w:rPr>
      </w:pPr>
      <w:r>
        <w:rPr>
          <w:rFonts w:hint="eastAsia"/>
        </w:rPr>
        <w:t>《监督和处理申诉专门委员会》以及</w:t>
      </w:r>
    </w:p>
    <w:p w:rsidR="00000000" w:rsidRDefault="00DD09FF">
      <w:pPr>
        <w:numPr>
          <w:ilvl w:val="0"/>
          <w:numId w:val="616"/>
        </w:numPr>
        <w:spacing w:after="240" w:line="360" w:lineRule="exact"/>
        <w:rPr>
          <w:rFonts w:hint="eastAsia"/>
        </w:rPr>
      </w:pPr>
      <w:r>
        <w:rPr>
          <w:rFonts w:hint="eastAsia"/>
        </w:rPr>
        <w:t>《调查效果专门委员会》。</w:t>
      </w:r>
    </w:p>
    <w:p w:rsidR="00000000" w:rsidRDefault="00DD09FF" w:rsidP="00DD09FF">
      <w:pPr>
        <w:spacing w:after="240" w:line="360" w:lineRule="exact"/>
        <w:ind w:firstLineChars="200" w:firstLine="31680"/>
        <w:rPr>
          <w:rFonts w:hint="eastAsia"/>
        </w:rPr>
      </w:pPr>
      <w:r>
        <w:rPr>
          <w:rFonts w:hint="eastAsia"/>
        </w:rPr>
        <w:t>迄今为止，促进两性平等理事会通过了下列评论意见：</w:t>
      </w:r>
    </w:p>
    <w:p w:rsidR="00000000" w:rsidRDefault="00DD09FF">
      <w:pPr>
        <w:numPr>
          <w:ilvl w:val="0"/>
          <w:numId w:val="616"/>
        </w:numPr>
        <w:spacing w:after="240" w:line="360" w:lineRule="exact"/>
        <w:rPr>
          <w:rFonts w:hint="eastAsia"/>
        </w:rPr>
      </w:pPr>
      <w:r>
        <w:rPr>
          <w:rFonts w:hint="eastAsia"/>
        </w:rPr>
        <w:t>《关于兼顾工作和育儿的支助措施的政策的评论意见》，以及</w:t>
      </w:r>
    </w:p>
    <w:p w:rsidR="00000000" w:rsidRDefault="00DD09FF">
      <w:pPr>
        <w:numPr>
          <w:ilvl w:val="0"/>
          <w:numId w:val="616"/>
        </w:numPr>
        <w:spacing w:after="240" w:line="360" w:lineRule="exact"/>
        <w:rPr>
          <w:rFonts w:hint="eastAsia"/>
        </w:rPr>
      </w:pPr>
      <w:r>
        <w:rPr>
          <w:rFonts w:hint="eastAsia"/>
        </w:rPr>
        <w:t>《对顺利执行防止对配偶的暴力行为及保护受害者法律的评论意见》。</w:t>
      </w:r>
    </w:p>
    <w:p w:rsidR="00000000" w:rsidRDefault="00DD09FF">
      <w:pPr>
        <w:spacing w:after="240" w:line="360" w:lineRule="exact"/>
        <w:rPr>
          <w:rFonts w:ascii="KaiTi_GB2312" w:eastAsia="KaiTi_GB2312" w:hint="eastAsia"/>
        </w:rPr>
      </w:pPr>
      <w:r>
        <w:rPr>
          <w:rFonts w:ascii="KaiTi_GB2312" w:eastAsia="KaiTi_GB2312"/>
        </w:rPr>
        <w:t>b)</w:t>
      </w:r>
      <w:r>
        <w:rPr>
          <w:rFonts w:ascii="KaiTi_GB2312" w:eastAsia="KaiTi_GB2312" w:hint="eastAsia"/>
        </w:rPr>
        <w:t xml:space="preserve"> </w:t>
      </w:r>
      <w:r>
        <w:rPr>
          <w:rFonts w:ascii="KaiTi_GB2312" w:eastAsia="KaiTi_GB2312" w:hint="eastAsia"/>
        </w:rPr>
        <w:t>两性平等事务局</w:t>
      </w:r>
    </w:p>
    <w:p w:rsidR="00000000" w:rsidRDefault="00DD09FF" w:rsidP="00DD09FF">
      <w:pPr>
        <w:spacing w:after="240" w:line="360" w:lineRule="exact"/>
        <w:ind w:firstLineChars="200" w:firstLine="31680"/>
        <w:rPr>
          <w:rFonts w:hint="eastAsia"/>
        </w:rPr>
      </w:pPr>
      <w:r>
        <w:rPr>
          <w:rFonts w:hint="eastAsia"/>
        </w:rPr>
        <w:t>内阁办公室两性平等事务局担负下列任务：</w:t>
      </w:r>
    </w:p>
    <w:p w:rsidR="00000000" w:rsidRDefault="00DD09FF">
      <w:pPr>
        <w:numPr>
          <w:ilvl w:val="0"/>
          <w:numId w:val="616"/>
        </w:numPr>
        <w:spacing w:after="240" w:line="360" w:lineRule="exact"/>
        <w:rPr>
          <w:rFonts w:hint="eastAsia"/>
        </w:rPr>
      </w:pPr>
      <w:r>
        <w:rPr>
          <w:rFonts w:hint="eastAsia"/>
        </w:rPr>
        <w:t>行使两性平等事务促进本部和促进两性平等理事会秘书处的职能；</w:t>
      </w:r>
    </w:p>
    <w:p w:rsidR="00000000" w:rsidRDefault="00DD09FF">
      <w:pPr>
        <w:numPr>
          <w:ilvl w:val="0"/>
          <w:numId w:val="616"/>
        </w:numPr>
        <w:spacing w:after="240" w:line="360" w:lineRule="exact"/>
        <w:rPr>
          <w:rFonts w:hint="eastAsia"/>
        </w:rPr>
      </w:pPr>
      <w:r>
        <w:rPr>
          <w:rFonts w:hint="eastAsia"/>
        </w:rPr>
        <w:t>根据《促进两性平等社会基本法律》及《促进两性平等基本计划》制订计划，并在整个政府范围内，全面协</w:t>
      </w:r>
      <w:r>
        <w:rPr>
          <w:rFonts w:hint="eastAsia"/>
        </w:rPr>
        <w:t>调有关促进建立两性平等社会的工作；</w:t>
      </w:r>
    </w:p>
    <w:p w:rsidR="00000000" w:rsidRDefault="00DD09FF">
      <w:pPr>
        <w:numPr>
          <w:ilvl w:val="0"/>
          <w:numId w:val="616"/>
        </w:numPr>
        <w:spacing w:after="240" w:line="360" w:lineRule="exact"/>
        <w:rPr>
          <w:rFonts w:hint="eastAsia"/>
        </w:rPr>
      </w:pPr>
      <w:r>
        <w:rPr>
          <w:rFonts w:hint="eastAsia"/>
        </w:rPr>
        <w:t>促进依据《促进两性平等基本计划》采取的措施，以及</w:t>
      </w:r>
    </w:p>
    <w:p w:rsidR="00000000" w:rsidRDefault="00DD09FF">
      <w:pPr>
        <w:numPr>
          <w:ilvl w:val="0"/>
          <w:numId w:val="616"/>
        </w:numPr>
        <w:spacing w:after="240" w:line="360" w:lineRule="exact"/>
        <w:rPr>
          <w:rFonts w:hint="eastAsia"/>
        </w:rPr>
      </w:pPr>
      <w:r>
        <w:rPr>
          <w:rFonts w:hint="eastAsia"/>
        </w:rPr>
        <w:t>本着全社会实现两性平等的精神，提高公众的认识，其中包括通过与地方政府和私人团体的合作而做出的努力。</w:t>
      </w:r>
    </w:p>
    <w:p w:rsidR="00000000" w:rsidRDefault="00DD09FF">
      <w:pPr>
        <w:spacing w:after="240" w:line="360" w:lineRule="exact"/>
        <w:rPr>
          <w:rFonts w:ascii="KaiTi_GB2312" w:eastAsia="KaiTi_GB2312" w:hint="eastAsia"/>
        </w:rPr>
      </w:pPr>
      <w:r>
        <w:rPr>
          <w:rFonts w:ascii="KaiTi_GB2312" w:eastAsia="KaiTi_GB2312"/>
        </w:rPr>
        <w:t xml:space="preserve">c) </w:t>
      </w:r>
      <w:r>
        <w:rPr>
          <w:rFonts w:ascii="KaiTi_GB2312" w:eastAsia="KaiTi_GB2312" w:hint="eastAsia"/>
        </w:rPr>
        <w:t>两性平等事务大臣</w:t>
      </w:r>
    </w:p>
    <w:p w:rsidR="00000000" w:rsidRDefault="00DD09FF" w:rsidP="00DD09FF">
      <w:pPr>
        <w:spacing w:after="240" w:line="360" w:lineRule="exact"/>
        <w:ind w:firstLineChars="200" w:firstLine="31680"/>
        <w:rPr>
          <w:rFonts w:hint="eastAsia"/>
        </w:rPr>
      </w:pPr>
      <w:r>
        <w:rPr>
          <w:rFonts w:hint="eastAsia"/>
        </w:rPr>
        <w:t>最近，新任命了“两性平等事务大臣”，成为内阁办公室中“负责特别使命的国务大臣”之一，这些职位是作为加强中央政府改革的一部分措施而设置的。为便于更有效和迅速地协调同两性平等有关的政策，内阁官房长官也被任命为两性平等事务大臣。</w:t>
      </w:r>
    </w:p>
    <w:p w:rsidR="00000000" w:rsidRDefault="00DD09FF">
      <w:pPr>
        <w:spacing w:after="240" w:line="360" w:lineRule="exact"/>
        <w:rPr>
          <w:rFonts w:ascii="KaiTi_GB2312" w:eastAsia="KaiTi_GB2312" w:hint="eastAsia"/>
        </w:rPr>
      </w:pPr>
      <w:r>
        <w:rPr>
          <w:rFonts w:ascii="KaiTi_GB2312" w:eastAsia="KaiTi_GB2312"/>
        </w:rPr>
        <w:t xml:space="preserve">d) </w:t>
      </w:r>
      <w:r>
        <w:rPr>
          <w:rFonts w:ascii="KaiTi_GB2312" w:eastAsia="KaiTi_GB2312" w:hint="eastAsia"/>
        </w:rPr>
        <w:t>两性平等事务促进本部</w:t>
      </w:r>
    </w:p>
    <w:p w:rsidR="00000000" w:rsidRDefault="00DD09FF" w:rsidP="00DD09FF">
      <w:pPr>
        <w:spacing w:after="240" w:line="360" w:lineRule="exact"/>
        <w:ind w:firstLineChars="200" w:firstLine="31680"/>
        <w:rPr>
          <w:rFonts w:hint="eastAsia"/>
        </w:rPr>
      </w:pPr>
      <w:r>
        <w:rPr>
          <w:rFonts w:hint="eastAsia"/>
        </w:rPr>
        <w:t>1994</w:t>
      </w:r>
      <w:r>
        <w:rPr>
          <w:rFonts w:hint="eastAsia"/>
        </w:rPr>
        <w:t>年，为了加强迅速而有效地执行同促进建立两性</w:t>
      </w:r>
      <w:r>
        <w:rPr>
          <w:rFonts w:hint="eastAsia"/>
        </w:rPr>
        <w:t>平等社会有关的措施，在内阁内设立了两性平等事务促进本部（总裁：首相，副总裁：内阁官房长官，成员：全体内阁大臣）。迄今为止，除其他事项外，两性平等事务促进本部做出了下列决定：</w:t>
      </w:r>
    </w:p>
    <w:p w:rsidR="00000000" w:rsidRDefault="00DD09FF">
      <w:pPr>
        <w:numPr>
          <w:ilvl w:val="0"/>
          <w:numId w:val="616"/>
        </w:numPr>
        <w:spacing w:after="240" w:line="360" w:lineRule="exact"/>
        <w:rPr>
          <w:rFonts w:hint="eastAsia"/>
        </w:rPr>
      </w:pPr>
      <w:r>
        <w:rPr>
          <w:rFonts w:hint="eastAsia"/>
        </w:rPr>
        <w:t>提倡委任妇女到全国咨询理事会和委员会任职；以及</w:t>
      </w:r>
    </w:p>
    <w:p w:rsidR="00000000" w:rsidRDefault="00DD09FF">
      <w:pPr>
        <w:numPr>
          <w:ilvl w:val="0"/>
          <w:numId w:val="616"/>
        </w:numPr>
        <w:spacing w:after="240" w:line="360" w:lineRule="exact"/>
        <w:rPr>
          <w:rFonts w:hint="eastAsia"/>
        </w:rPr>
      </w:pPr>
      <w:r>
        <w:rPr>
          <w:rFonts w:hint="eastAsia"/>
        </w:rPr>
        <w:t>扩大聘用和提升国家女公务员。</w:t>
      </w:r>
    </w:p>
    <w:p w:rsidR="00000000" w:rsidRDefault="00DD09FF">
      <w:pPr>
        <w:spacing w:after="240" w:line="360" w:lineRule="exact"/>
        <w:rPr>
          <w:rFonts w:ascii="KaiTi_GB2312" w:eastAsia="KaiTi_GB2312" w:hint="eastAsia"/>
        </w:rPr>
      </w:pPr>
      <w:r>
        <w:rPr>
          <w:rFonts w:ascii="KaiTi_GB2312" w:eastAsia="KaiTi_GB2312"/>
        </w:rPr>
        <w:t xml:space="preserve">e) </w:t>
      </w:r>
      <w:r>
        <w:rPr>
          <w:rFonts w:ascii="KaiTi_GB2312" w:eastAsia="KaiTi_GB2312" w:hint="eastAsia"/>
        </w:rPr>
        <w:t>促进两性平等联络会议</w:t>
      </w:r>
    </w:p>
    <w:p w:rsidR="00000000" w:rsidRDefault="00DD09FF" w:rsidP="00DD09FF">
      <w:pPr>
        <w:spacing w:after="240" w:line="360" w:lineRule="exact"/>
        <w:ind w:firstLineChars="200" w:firstLine="31680"/>
        <w:rPr>
          <w:rFonts w:hint="eastAsia"/>
        </w:rPr>
      </w:pPr>
      <w:r>
        <w:rPr>
          <w:rFonts w:hint="eastAsia"/>
        </w:rPr>
        <w:t>1996</w:t>
      </w:r>
      <w:r>
        <w:rPr>
          <w:rFonts w:hint="eastAsia"/>
        </w:rPr>
        <w:t>年</w:t>
      </w:r>
      <w:r>
        <w:rPr>
          <w:rFonts w:hint="eastAsia"/>
        </w:rPr>
        <w:t>9</w:t>
      </w:r>
      <w:r>
        <w:rPr>
          <w:rFonts w:hint="eastAsia"/>
        </w:rPr>
        <w:t>月，促进两性平等联络会议（平等网络）开办，目的在于促进与社会各个领域的人交换信息与意见，以及便于非政府组织间的交流。该联络会议由</w:t>
      </w:r>
      <w:r>
        <w:rPr>
          <w:rFonts w:hint="eastAsia"/>
        </w:rPr>
        <w:t>16</w:t>
      </w:r>
      <w:r>
        <w:rPr>
          <w:rFonts w:hint="eastAsia"/>
        </w:rPr>
        <w:t>名知识分子和若干名代表社会各个领域的个人组成，他们应内阁官房长官的提议参与会议。该会议参</w:t>
      </w:r>
      <w:r>
        <w:rPr>
          <w:rFonts w:hint="eastAsia"/>
        </w:rPr>
        <w:t>与有关重要政策措施和国际会议的意见与信息交换，除参与其他活动外，会议也参与创作和散发宣传小册子。</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）设立卫生、劳动和福利省平等就业，儿童和家庭事务局</w:t>
      </w:r>
    </w:p>
    <w:p w:rsidR="00000000" w:rsidRDefault="00DD09FF" w:rsidP="00DD09FF">
      <w:pPr>
        <w:spacing w:after="240" w:line="380" w:lineRule="exact"/>
        <w:ind w:firstLineChars="200" w:firstLine="31680"/>
        <w:rPr>
          <w:rFonts w:hint="eastAsia"/>
        </w:rPr>
      </w:pPr>
      <w:r>
        <w:rPr>
          <w:rFonts w:hint="eastAsia"/>
        </w:rPr>
        <w:t>2000</w:t>
      </w:r>
      <w:r>
        <w:rPr>
          <w:rFonts w:hint="eastAsia"/>
        </w:rPr>
        <w:t>年</w:t>
      </w:r>
      <w:r>
        <w:rPr>
          <w:rFonts w:hint="eastAsia"/>
        </w:rPr>
        <w:t>4</w:t>
      </w:r>
      <w:r>
        <w:rPr>
          <w:rFonts w:hint="eastAsia"/>
        </w:rPr>
        <w:t>月</w:t>
      </w:r>
      <w:r>
        <w:rPr>
          <w:rFonts w:hint="eastAsia"/>
        </w:rPr>
        <w:t>1</w:t>
      </w:r>
      <w:r>
        <w:rPr>
          <w:rFonts w:hint="eastAsia"/>
        </w:rPr>
        <w:t>日，将曾为前劳动省附属办公室的都道府县劳动标准局、都道府县妇人和青年工人办公室、都道府县职业安定课和就业保险课合并为都道府县劳动局。同时，将都道府县妇人和青年工人办公室变成都道府县劳动局的平等就业部，该部负有与原办公室相同的责任。这项合并使得都道府县劳动局能够有效地执行跨领域的措施，其中包括劳动标准管理，就职安全管理，以及全面有效地执行劳动</w:t>
      </w:r>
      <w:r>
        <w:rPr>
          <w:rFonts w:hint="eastAsia"/>
        </w:rPr>
        <w:t>管理。</w:t>
      </w:r>
    </w:p>
    <w:p w:rsidR="00000000" w:rsidRDefault="00DD09FF" w:rsidP="00DD09FF">
      <w:pPr>
        <w:spacing w:after="240" w:line="380" w:lineRule="exact"/>
        <w:ind w:firstLineChars="200" w:firstLine="31680"/>
        <w:rPr>
          <w:rFonts w:hint="eastAsia"/>
        </w:rPr>
      </w:pPr>
      <w:r>
        <w:rPr>
          <w:rFonts w:hint="eastAsia"/>
        </w:rPr>
        <w:t>2001</w:t>
      </w:r>
      <w:r>
        <w:rPr>
          <w:rFonts w:hint="eastAsia"/>
        </w:rPr>
        <w:t>年</w:t>
      </w:r>
      <w:r>
        <w:rPr>
          <w:rFonts w:hint="eastAsia"/>
        </w:rPr>
        <w:t>1</w:t>
      </w:r>
      <w:r>
        <w:rPr>
          <w:rFonts w:hint="eastAsia"/>
        </w:rPr>
        <w:t>月</w:t>
      </w:r>
      <w:r>
        <w:rPr>
          <w:rFonts w:hint="eastAsia"/>
        </w:rPr>
        <w:t>6</w:t>
      </w:r>
      <w:r>
        <w:rPr>
          <w:rFonts w:hint="eastAsia"/>
        </w:rPr>
        <w:t>日，值中央政府改革之际，前劳动省妇人局和前厚生省儿童家庭局合并，组建为新的卫生、劳动和福利省平等就业、儿童和家庭事务局。平等就业、儿童和家庭事务局现在正在从“工作的父母”和“儿童”这两个角度出发，提出全面的综合措施，其中包括加强促使事业和家庭生活两不误的支助措施，以及加强儿童保育服务的措施。</w:t>
      </w:r>
    </w:p>
    <w:p w:rsidR="00000000" w:rsidRDefault="00DD09FF">
      <w:pPr>
        <w:spacing w:after="240" w:line="380" w:lineRule="exact"/>
        <w:rPr>
          <w:rFonts w:ascii="SimHei" w:eastAsia="SimHei" w:hint="eastAsia"/>
          <w:sz w:val="24"/>
        </w:rPr>
      </w:pPr>
      <w:r>
        <w:rPr>
          <w:rFonts w:ascii="SimHei" w:eastAsia="SimHei" w:hint="eastAsia"/>
          <w:sz w:val="24"/>
        </w:rPr>
        <w:t>2</w:t>
      </w:r>
      <w:r>
        <w:rPr>
          <w:rFonts w:ascii="SimHei" w:eastAsia="SimHei" w:hint="eastAsia"/>
          <w:sz w:val="24"/>
        </w:rPr>
        <w:t>．为消除阻障妇女平等参与政治、社会、经济和文化活动残余障碍而采取的措施</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）颁布和执行《促进两性平等社会基本法律》</w:t>
      </w:r>
    </w:p>
    <w:p w:rsidR="00000000" w:rsidRDefault="00DD09FF" w:rsidP="00DD09FF">
      <w:pPr>
        <w:spacing w:after="240" w:line="380" w:lineRule="exact"/>
        <w:ind w:firstLineChars="200" w:firstLine="31680"/>
        <w:rPr>
          <w:rFonts w:hint="eastAsia"/>
        </w:rPr>
      </w:pPr>
      <w:r>
        <w:rPr>
          <w:rFonts w:hint="eastAsia"/>
        </w:rPr>
        <w:t>日本《宪法》规定尊重个人及两性间的平等，并根据国际社会的事态发展，通过促进</w:t>
      </w:r>
      <w:r>
        <w:rPr>
          <w:rFonts w:hint="eastAsia"/>
        </w:rPr>
        <w:t>两性平等的立法方面的努力，现已稳步取得了进展。但是，人们也指出，需要有全面推行两性平等的体制。因此，在</w:t>
      </w:r>
      <w:r>
        <w:rPr>
          <w:rFonts w:hint="eastAsia"/>
        </w:rPr>
        <w:t>1996</w:t>
      </w:r>
      <w:r>
        <w:rPr>
          <w:rFonts w:hint="eastAsia"/>
        </w:rPr>
        <w:t>年</w:t>
      </w:r>
      <w:r>
        <w:rPr>
          <w:rFonts w:hint="eastAsia"/>
        </w:rPr>
        <w:t>12</w:t>
      </w:r>
      <w:r>
        <w:rPr>
          <w:rFonts w:hint="eastAsia"/>
        </w:rPr>
        <w:t>月制订了国内行动计划——《</w:t>
      </w:r>
      <w:r>
        <w:rPr>
          <w:rFonts w:hint="eastAsia"/>
        </w:rPr>
        <w:t>2000</w:t>
      </w:r>
      <w:r>
        <w:rPr>
          <w:rFonts w:hint="eastAsia"/>
        </w:rPr>
        <w:t>年促进两性平等计划》，其中纳入了将对基本法律的审议变为行动，以及促进两性平等社会的一项决定。</w:t>
      </w:r>
      <w:r>
        <w:rPr>
          <w:rFonts w:hint="eastAsia"/>
        </w:rPr>
        <w:t>1998</w:t>
      </w:r>
      <w:r>
        <w:rPr>
          <w:rFonts w:hint="eastAsia"/>
        </w:rPr>
        <w:t>年</w:t>
      </w:r>
      <w:r>
        <w:rPr>
          <w:rFonts w:hint="eastAsia"/>
        </w:rPr>
        <w:t>11</w:t>
      </w:r>
      <w:r>
        <w:rPr>
          <w:rFonts w:hint="eastAsia"/>
        </w:rPr>
        <w:t>月，前促进两性平等理事会提交了题为“建议制订旨在促进两性平等社会的基本法律”的报告，该理事会在报告中通过阐明基本法律的必要性、其基本原则和内容，建议制订这样的法律。政府在审议该报告后，起草了《促进两性平等社会基本法律》法案，最终于</w:t>
      </w:r>
      <w:r>
        <w:rPr>
          <w:rFonts w:hint="eastAsia"/>
        </w:rPr>
        <w:t>1999</w:t>
      </w:r>
      <w:r>
        <w:rPr>
          <w:rFonts w:hint="eastAsia"/>
        </w:rPr>
        <w:t>年</w:t>
      </w:r>
      <w:r>
        <w:rPr>
          <w:rFonts w:hint="eastAsia"/>
        </w:rPr>
        <w:t>6</w:t>
      </w:r>
      <w:r>
        <w:rPr>
          <w:rFonts w:hint="eastAsia"/>
        </w:rPr>
        <w:t>月颁布和执行了</w:t>
      </w:r>
      <w:r>
        <w:rPr>
          <w:rFonts w:hint="eastAsia"/>
        </w:rPr>
        <w:t>该基本法律。</w:t>
      </w:r>
    </w:p>
    <w:p w:rsidR="00000000" w:rsidRDefault="00DD09FF" w:rsidP="00DD09FF">
      <w:pPr>
        <w:spacing w:after="240" w:line="380" w:lineRule="exact"/>
        <w:ind w:firstLineChars="200" w:firstLine="31680"/>
        <w:rPr>
          <w:rFonts w:hint="eastAsia"/>
        </w:rPr>
      </w:pPr>
      <w:r>
        <w:rPr>
          <w:rFonts w:hint="eastAsia"/>
        </w:rPr>
        <w:t>《促进两性平等基本法律》列明了同建立两性平等社会有关的下列基本原则：</w:t>
      </w:r>
    </w:p>
    <w:p w:rsidR="00000000" w:rsidRDefault="00DD09FF" w:rsidP="00DD09FF">
      <w:pPr>
        <w:spacing w:after="240" w:line="380" w:lineRule="exact"/>
        <w:ind w:firstLineChars="200" w:firstLine="31680"/>
        <w:rPr>
          <w:rFonts w:hint="eastAsia"/>
        </w:rPr>
      </w:pPr>
      <w:r>
        <w:rPr>
          <w:rFonts w:hint="eastAsia"/>
        </w:rPr>
        <w:t>（</w:t>
      </w:r>
      <w:r>
        <w:t>i</w:t>
      </w:r>
      <w:r>
        <w:rPr>
          <w:rFonts w:hint="eastAsia"/>
        </w:rPr>
        <w:t>）</w:t>
      </w:r>
      <w:r>
        <w:tab/>
      </w:r>
      <w:r>
        <w:rPr>
          <w:rFonts w:hint="eastAsia"/>
        </w:rPr>
        <w:t>尊重妇女和男子的人权；</w:t>
      </w:r>
    </w:p>
    <w:p w:rsidR="00000000" w:rsidRDefault="00DD09FF" w:rsidP="00DD09FF">
      <w:pPr>
        <w:spacing w:after="240" w:line="380" w:lineRule="exact"/>
        <w:ind w:firstLineChars="200" w:firstLine="31680"/>
        <w:rPr>
          <w:rFonts w:hint="eastAsia"/>
        </w:rPr>
      </w:pPr>
      <w:r>
        <w:rPr>
          <w:rFonts w:hint="eastAsia"/>
        </w:rPr>
        <w:t>（</w:t>
      </w:r>
      <w:r>
        <w:t>ii</w:t>
      </w:r>
      <w:r>
        <w:rPr>
          <w:rFonts w:hint="eastAsia"/>
        </w:rPr>
        <w:t>）</w:t>
      </w:r>
      <w:r>
        <w:tab/>
      </w:r>
      <w:r>
        <w:rPr>
          <w:rFonts w:hint="eastAsia"/>
        </w:rPr>
        <w:t>审议社会制度或做法；</w:t>
      </w:r>
    </w:p>
    <w:p w:rsidR="00000000" w:rsidRDefault="00DD09FF" w:rsidP="00DD09FF">
      <w:pPr>
        <w:spacing w:after="240" w:line="380" w:lineRule="exact"/>
        <w:ind w:firstLineChars="200" w:firstLine="31680"/>
        <w:rPr>
          <w:rFonts w:hint="eastAsia"/>
        </w:rPr>
      </w:pPr>
      <w:r>
        <w:rPr>
          <w:rFonts w:hint="eastAsia"/>
        </w:rPr>
        <w:t>（</w:t>
      </w:r>
      <w:r>
        <w:t>iii</w:t>
      </w:r>
      <w:r>
        <w:rPr>
          <w:rFonts w:hint="eastAsia"/>
        </w:rPr>
        <w:t>）</w:t>
      </w:r>
      <w:r>
        <w:tab/>
      </w:r>
      <w:r>
        <w:rPr>
          <w:rFonts w:hint="eastAsia"/>
        </w:rPr>
        <w:t>共同参与规划和决策等工作；</w:t>
      </w:r>
    </w:p>
    <w:p w:rsidR="00000000" w:rsidRDefault="00DD09FF" w:rsidP="00DD09FF">
      <w:pPr>
        <w:spacing w:after="240" w:line="380" w:lineRule="exact"/>
        <w:ind w:firstLineChars="200" w:firstLine="31680"/>
        <w:rPr>
          <w:rFonts w:hint="eastAsia"/>
        </w:rPr>
      </w:pPr>
      <w:r>
        <w:rPr>
          <w:rFonts w:hint="eastAsia"/>
        </w:rPr>
        <w:t>（</w:t>
      </w:r>
      <w:r>
        <w:t>iv</w:t>
      </w:r>
      <w:r>
        <w:rPr>
          <w:rFonts w:hint="eastAsia"/>
        </w:rPr>
        <w:t>）</w:t>
      </w:r>
      <w:r>
        <w:tab/>
      </w:r>
      <w:r>
        <w:rPr>
          <w:rFonts w:hint="eastAsia"/>
        </w:rPr>
        <w:t>管理家庭生活活动和其他活动；以及</w:t>
      </w:r>
    </w:p>
    <w:p w:rsidR="00000000" w:rsidRDefault="00DD09FF" w:rsidP="00DD09FF">
      <w:pPr>
        <w:spacing w:after="240" w:line="380" w:lineRule="exact"/>
        <w:ind w:firstLineChars="200" w:firstLine="31680"/>
        <w:rPr>
          <w:rFonts w:hint="eastAsia"/>
        </w:rPr>
      </w:pPr>
      <w:r>
        <w:rPr>
          <w:rFonts w:hint="eastAsia"/>
        </w:rPr>
        <w:t>（</w:t>
      </w:r>
      <w:r>
        <w:t>v</w:t>
      </w:r>
      <w:r>
        <w:rPr>
          <w:rFonts w:hint="eastAsia"/>
        </w:rPr>
        <w:t>）</w:t>
      </w:r>
      <w:r>
        <w:tab/>
      </w:r>
      <w:r>
        <w:rPr>
          <w:rFonts w:hint="eastAsia"/>
        </w:rPr>
        <w:t>开展国际合作。</w:t>
      </w:r>
    </w:p>
    <w:p w:rsidR="00000000" w:rsidRDefault="00DD09FF" w:rsidP="00DD09FF">
      <w:pPr>
        <w:spacing w:after="240" w:line="380" w:lineRule="exact"/>
        <w:ind w:firstLineChars="200" w:firstLine="31680"/>
        <w:rPr>
          <w:rFonts w:hint="eastAsia"/>
        </w:rPr>
      </w:pPr>
      <w:r>
        <w:rPr>
          <w:rFonts w:hint="eastAsia"/>
        </w:rPr>
        <w:t>根据这些基本原则，该法律规定了国家、地方政府和公民的作用，使他们在建立两性平等社会的过程中，承担其各自的责任。同时，有关促进建立两性平等社会的基本政策，法律规定政府负责制订《促进两性平等基本计划》，这项基本计划是全面系统地促进建立两性平等社会的主要纲领，计</w:t>
      </w:r>
      <w:r>
        <w:rPr>
          <w:rFonts w:hint="eastAsia"/>
        </w:rPr>
        <w:t>划还规定各都道府县在制订它们自己的计划时，必须考虑到政府的基本计划。此外，基本计划规定，在制订政策、处理政府执行的政策方面的申诉意见时，应该考虑到建立两性平等的社会，并向地方政府和私人团体提供支持。</w:t>
      </w:r>
    </w:p>
    <w:p w:rsidR="00000000" w:rsidRDefault="00DD09FF" w:rsidP="00DD09FF">
      <w:pPr>
        <w:spacing w:after="240" w:line="380" w:lineRule="exact"/>
        <w:ind w:firstLineChars="200" w:firstLine="31680"/>
        <w:rPr>
          <w:rFonts w:hint="eastAsia"/>
        </w:rPr>
      </w:pPr>
      <w:r>
        <w:rPr>
          <w:rFonts w:hint="eastAsia"/>
        </w:rPr>
        <w:t>另外，在</w:t>
      </w:r>
      <w:r>
        <w:rPr>
          <w:rFonts w:hint="eastAsia"/>
        </w:rPr>
        <w:t>2001</w:t>
      </w:r>
      <w:r>
        <w:rPr>
          <w:rFonts w:hint="eastAsia"/>
        </w:rPr>
        <w:t>年</w:t>
      </w:r>
      <w:r>
        <w:rPr>
          <w:rFonts w:hint="eastAsia"/>
        </w:rPr>
        <w:t>1</w:t>
      </w:r>
      <w:r>
        <w:rPr>
          <w:rFonts w:hint="eastAsia"/>
        </w:rPr>
        <w:t>月中央政府改革之时，对于指导前促进两性平等理事会的基本法律的第三章的规定做出了修正，使之成为指导接替前理事会的现促进两性平等理事会工作的准则。</w:t>
      </w:r>
    </w:p>
    <w:p w:rsidR="00000000" w:rsidRDefault="00DD09FF" w:rsidP="00DD09FF">
      <w:pPr>
        <w:spacing w:after="240" w:line="380" w:lineRule="exact"/>
        <w:ind w:firstLineChars="200" w:firstLine="31680"/>
        <w:rPr>
          <w:rFonts w:hint="eastAsia"/>
        </w:rPr>
      </w:pPr>
      <w:r>
        <w:rPr>
          <w:rFonts w:hint="eastAsia"/>
        </w:rPr>
        <w:t>如上面所述，制订《促进两性平等社会基本法律》，是日本建立两性平等社会历史中的一个里程碑。</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）制订《促进两性平等基本计划》</w:t>
      </w:r>
    </w:p>
    <w:p w:rsidR="00000000" w:rsidRDefault="00DD09FF" w:rsidP="00DD09FF">
      <w:pPr>
        <w:spacing w:after="240" w:line="380" w:lineRule="exact"/>
        <w:ind w:firstLineChars="200" w:firstLine="31680"/>
        <w:rPr>
          <w:rFonts w:hint="eastAsia"/>
        </w:rPr>
      </w:pPr>
      <w:r>
        <w:rPr>
          <w:rFonts w:hint="eastAsia"/>
        </w:rPr>
        <w:t>2000</w:t>
      </w:r>
      <w:r>
        <w:rPr>
          <w:rFonts w:hint="eastAsia"/>
        </w:rPr>
        <w:t>年</w:t>
      </w:r>
      <w:r>
        <w:rPr>
          <w:rFonts w:hint="eastAsia"/>
        </w:rPr>
        <w:t>12</w:t>
      </w:r>
      <w:r>
        <w:rPr>
          <w:rFonts w:hint="eastAsia"/>
        </w:rPr>
        <w:t>月，内阁</w:t>
      </w:r>
      <w:r>
        <w:rPr>
          <w:rFonts w:hint="eastAsia"/>
        </w:rPr>
        <w:t>做出一项决定，通过《促进两性平等基本计划》，成为根据《促进两性平等社会基本法律》拟订的第一项计划。</w:t>
      </w:r>
    </w:p>
    <w:p w:rsidR="00000000" w:rsidRDefault="00DD09FF" w:rsidP="00DD09FF">
      <w:pPr>
        <w:spacing w:after="240" w:line="380" w:lineRule="exact"/>
        <w:ind w:firstLineChars="200" w:firstLine="31680"/>
        <w:rPr>
          <w:rFonts w:hint="eastAsia"/>
        </w:rPr>
      </w:pPr>
      <w:r>
        <w:rPr>
          <w:rFonts w:hint="eastAsia"/>
        </w:rPr>
        <w:t>这项计划依据的是两性平等事务促进本部于</w:t>
      </w:r>
      <w:r>
        <w:rPr>
          <w:rFonts w:hint="eastAsia"/>
        </w:rPr>
        <w:t>1996</w:t>
      </w:r>
      <w:r>
        <w:rPr>
          <w:rFonts w:hint="eastAsia"/>
        </w:rPr>
        <w:t>年</w:t>
      </w:r>
      <w:r>
        <w:rPr>
          <w:rFonts w:hint="eastAsia"/>
        </w:rPr>
        <w:t>12</w:t>
      </w:r>
      <w:r>
        <w:rPr>
          <w:rFonts w:hint="eastAsia"/>
        </w:rPr>
        <w:t>月拟订的《</w:t>
      </w:r>
      <w:r>
        <w:rPr>
          <w:rFonts w:hint="eastAsia"/>
        </w:rPr>
        <w:t>2000</w:t>
      </w:r>
      <w:r>
        <w:rPr>
          <w:rFonts w:hint="eastAsia"/>
        </w:rPr>
        <w:t>年促进两性平等计划》，同时也虑及前促进两性平等理事会的报告“指导拟订促进两性平等基本计划的基本思想”（</w:t>
      </w:r>
      <w:r>
        <w:rPr>
          <w:rFonts w:hint="eastAsia"/>
        </w:rPr>
        <w:t>2000</w:t>
      </w:r>
      <w:r>
        <w:rPr>
          <w:rFonts w:hint="eastAsia"/>
        </w:rPr>
        <w:t>年</w:t>
      </w:r>
      <w:r>
        <w:rPr>
          <w:rFonts w:hint="eastAsia"/>
        </w:rPr>
        <w:t>9</w:t>
      </w:r>
      <w:r>
        <w:rPr>
          <w:rFonts w:hint="eastAsia"/>
        </w:rPr>
        <w:t>月）及“有关对妇女的暴力行为的基本措施”（</w:t>
      </w:r>
      <w:r>
        <w:rPr>
          <w:rFonts w:hint="eastAsia"/>
        </w:rPr>
        <w:t>2000</w:t>
      </w:r>
      <w:r>
        <w:rPr>
          <w:rFonts w:hint="eastAsia"/>
        </w:rPr>
        <w:t>年</w:t>
      </w:r>
      <w:r>
        <w:rPr>
          <w:rFonts w:hint="eastAsia"/>
        </w:rPr>
        <w:t>7</w:t>
      </w:r>
      <w:r>
        <w:rPr>
          <w:rFonts w:hint="eastAsia"/>
        </w:rPr>
        <w:t>月）。计划还考虑到了“妇女</w:t>
      </w:r>
      <w:r>
        <w:rPr>
          <w:rFonts w:hint="eastAsia"/>
        </w:rPr>
        <w:t>2000</w:t>
      </w:r>
      <w:r>
        <w:rPr>
          <w:rFonts w:hint="eastAsia"/>
        </w:rPr>
        <w:t>年”大会特别会议的结果。同时，在拟订此项计划的过程中，广泛收集了社会各界人士的意见与要求，并努力在计划中尽量反映出这些意见与要求。</w:t>
      </w:r>
    </w:p>
    <w:p w:rsidR="00000000" w:rsidRDefault="00DD09FF" w:rsidP="00DD09FF">
      <w:pPr>
        <w:spacing w:after="240" w:line="380" w:lineRule="exact"/>
        <w:ind w:firstLineChars="200" w:firstLine="31680"/>
        <w:rPr>
          <w:rFonts w:hint="eastAsia"/>
        </w:rPr>
      </w:pPr>
      <w:r>
        <w:rPr>
          <w:rFonts w:hint="eastAsia"/>
        </w:rPr>
        <w:t>这项基本</w:t>
      </w:r>
      <w:r>
        <w:rPr>
          <w:rFonts w:hint="eastAsia"/>
        </w:rPr>
        <w:t>计划规定了</w:t>
      </w:r>
      <w:r>
        <w:rPr>
          <w:rFonts w:hint="eastAsia"/>
        </w:rPr>
        <w:t>11</w:t>
      </w:r>
      <w:r>
        <w:rPr>
          <w:rFonts w:hint="eastAsia"/>
        </w:rPr>
        <w:t>项重要目标</w:t>
      </w:r>
      <w:r>
        <w:rPr>
          <w:rFonts w:hint="eastAsia"/>
        </w:rPr>
        <w:t>*</w:t>
      </w:r>
      <w:r>
        <w:rPr>
          <w:rFonts w:hint="eastAsia"/>
        </w:rPr>
        <w:t>，同时确定了到</w:t>
      </w:r>
      <w:r>
        <w:rPr>
          <w:rFonts w:hint="eastAsia"/>
        </w:rPr>
        <w:t>2010</w:t>
      </w:r>
      <w:r>
        <w:rPr>
          <w:rFonts w:hint="eastAsia"/>
        </w:rPr>
        <w:t>年时的长期政策方向，以及到</w:t>
      </w:r>
      <w:r>
        <w:rPr>
          <w:rFonts w:hint="eastAsia"/>
        </w:rPr>
        <w:t>2005</w:t>
      </w:r>
      <w:r>
        <w:rPr>
          <w:rFonts w:hint="eastAsia"/>
        </w:rPr>
        <w:t>财政年度结束时每个财政年度要执行的具体措施。</w:t>
      </w:r>
    </w:p>
    <w:p w:rsidR="00000000" w:rsidRDefault="00DD09FF" w:rsidP="00DD09FF">
      <w:pPr>
        <w:spacing w:after="240" w:line="380" w:lineRule="exact"/>
        <w:ind w:firstLineChars="200" w:firstLine="31680"/>
        <w:rPr>
          <w:rFonts w:hint="eastAsia"/>
        </w:rPr>
      </w:pPr>
      <w:r>
        <w:rPr>
          <w:rFonts w:hint="eastAsia"/>
        </w:rPr>
        <w:t>由于加强了与地方政府及社会各阶层人士的合作，政府将通过稳步执行基本计划中所列明的措施，确保建立一个两性平等的社会。</w:t>
      </w:r>
    </w:p>
    <w:p w:rsidR="00000000" w:rsidRDefault="00DD09FF" w:rsidP="00DD09FF">
      <w:pPr>
        <w:spacing w:after="240" w:line="380" w:lineRule="exact"/>
        <w:ind w:firstLineChars="200" w:firstLine="31680"/>
        <w:rPr>
          <w:rFonts w:hint="eastAsia"/>
        </w:rPr>
      </w:pPr>
      <w:r>
        <w:rPr>
          <w:rFonts w:hint="eastAsia"/>
        </w:rPr>
        <w:t>*11</w:t>
      </w:r>
      <w:r>
        <w:rPr>
          <w:rFonts w:hint="eastAsia"/>
        </w:rPr>
        <w:t>项重要目标</w:t>
      </w:r>
    </w:p>
    <w:p w:rsidR="00000000" w:rsidRDefault="00DD09FF" w:rsidP="00DD09FF">
      <w:pPr>
        <w:spacing w:after="240" w:line="380" w:lineRule="exact"/>
        <w:ind w:firstLineChars="200" w:firstLine="31680"/>
        <w:rPr>
          <w:rFonts w:hint="eastAsia"/>
        </w:rPr>
      </w:pPr>
      <w:r>
        <w:t xml:space="preserve">i)  </w:t>
      </w:r>
      <w:r>
        <w:tab/>
      </w:r>
      <w:r>
        <w:rPr>
          <w:rFonts w:hint="eastAsia"/>
        </w:rPr>
        <w:t>扩大妇女参与决策过程；</w:t>
      </w:r>
    </w:p>
    <w:p w:rsidR="00000000" w:rsidRDefault="00DD09FF" w:rsidP="00DD09FF">
      <w:pPr>
        <w:spacing w:after="240" w:line="380" w:lineRule="exact"/>
        <w:ind w:firstLineChars="200" w:firstLine="31680"/>
        <w:rPr>
          <w:rFonts w:hint="eastAsia"/>
        </w:rPr>
      </w:pPr>
      <w:r>
        <w:t xml:space="preserve">ii)  </w:t>
      </w:r>
      <w:r>
        <w:tab/>
      </w:r>
      <w:r>
        <w:rPr>
          <w:rFonts w:hint="eastAsia"/>
        </w:rPr>
        <w:t>审查社会制度和做法，从两性平等的角度提高公众的认识；</w:t>
      </w:r>
    </w:p>
    <w:p w:rsidR="00000000" w:rsidRDefault="00DD09FF" w:rsidP="00DD09FF">
      <w:pPr>
        <w:spacing w:after="240" w:line="380" w:lineRule="exact"/>
        <w:ind w:firstLineChars="200" w:firstLine="31680"/>
        <w:rPr>
          <w:rFonts w:hint="eastAsia"/>
        </w:rPr>
      </w:pPr>
      <w:r>
        <w:t xml:space="preserve">iii) </w:t>
      </w:r>
      <w:r>
        <w:tab/>
      </w:r>
      <w:r>
        <w:rPr>
          <w:rFonts w:hint="eastAsia"/>
        </w:rPr>
        <w:t>确保在就业领域中男女享有同等机会和待遇；</w:t>
      </w:r>
    </w:p>
    <w:p w:rsidR="00000000" w:rsidRDefault="00DD09FF" w:rsidP="00DD09FF">
      <w:pPr>
        <w:spacing w:after="240" w:line="380" w:lineRule="exact"/>
        <w:ind w:firstLineChars="200" w:firstLine="31680"/>
        <w:rPr>
          <w:rFonts w:hint="eastAsia"/>
        </w:rPr>
      </w:pPr>
      <w:r>
        <w:t>iv)</w:t>
      </w:r>
      <w:r>
        <w:rPr>
          <w:rFonts w:hint="eastAsia"/>
        </w:rPr>
        <w:t xml:space="preserve"> </w:t>
      </w:r>
      <w:r>
        <w:tab/>
      </w:r>
      <w:r>
        <w:rPr>
          <w:rFonts w:hint="eastAsia"/>
        </w:rPr>
        <w:t>在农村、林区和渔村建立伙伴关系；</w:t>
      </w:r>
    </w:p>
    <w:p w:rsidR="00000000" w:rsidRDefault="00DD09FF" w:rsidP="00DD09FF">
      <w:pPr>
        <w:spacing w:after="240" w:line="380" w:lineRule="exact"/>
        <w:ind w:firstLineChars="200" w:firstLine="31680"/>
        <w:rPr>
          <w:rFonts w:hint="eastAsia"/>
        </w:rPr>
      </w:pPr>
      <w:r>
        <w:t>v)</w:t>
      </w:r>
      <w:r>
        <w:rPr>
          <w:rFonts w:hint="eastAsia"/>
        </w:rPr>
        <w:t xml:space="preserve"> </w:t>
      </w:r>
      <w:r>
        <w:t xml:space="preserve"> </w:t>
      </w:r>
      <w:r>
        <w:tab/>
      </w:r>
      <w:r>
        <w:rPr>
          <w:rFonts w:hint="eastAsia"/>
        </w:rPr>
        <w:t>支助妇女和男子为协调其工作与家庭和社区生活</w:t>
      </w:r>
      <w:r>
        <w:rPr>
          <w:rFonts w:hint="eastAsia"/>
        </w:rPr>
        <w:t>的关系所做出的努力；</w:t>
      </w:r>
    </w:p>
    <w:p w:rsidR="00000000" w:rsidRDefault="00DD09FF" w:rsidP="00DD09FF">
      <w:pPr>
        <w:spacing w:after="240" w:line="380" w:lineRule="exact"/>
        <w:ind w:firstLineChars="200" w:firstLine="31680"/>
        <w:rPr>
          <w:rFonts w:hint="eastAsia"/>
        </w:rPr>
      </w:pPr>
      <w:r>
        <w:t>vi)</w:t>
      </w:r>
      <w:r>
        <w:rPr>
          <w:rFonts w:hint="eastAsia"/>
        </w:rPr>
        <w:t xml:space="preserve"> </w:t>
      </w:r>
      <w:r>
        <w:tab/>
      </w:r>
      <w:r>
        <w:rPr>
          <w:rFonts w:hint="eastAsia"/>
        </w:rPr>
        <w:t>创造条件，使老年公民安度晚年；</w:t>
      </w:r>
    </w:p>
    <w:p w:rsidR="00000000" w:rsidRDefault="00DD09FF" w:rsidP="00DD09FF">
      <w:pPr>
        <w:spacing w:after="240" w:line="380" w:lineRule="exact"/>
        <w:ind w:firstLineChars="200" w:firstLine="31680"/>
        <w:rPr>
          <w:rFonts w:hint="eastAsia"/>
        </w:rPr>
      </w:pPr>
      <w:r>
        <w:t>vii)</w:t>
      </w:r>
      <w:r>
        <w:tab/>
      </w:r>
      <w:r>
        <w:rPr>
          <w:rFonts w:hint="eastAsia"/>
        </w:rPr>
        <w:t>消除对妇女一切形式的暴力；</w:t>
      </w:r>
    </w:p>
    <w:p w:rsidR="00000000" w:rsidRDefault="00DD09FF" w:rsidP="00DD09FF">
      <w:pPr>
        <w:spacing w:after="240" w:line="380" w:lineRule="exact"/>
        <w:ind w:firstLineChars="200" w:firstLine="31680"/>
        <w:rPr>
          <w:rFonts w:hint="eastAsia"/>
        </w:rPr>
      </w:pPr>
      <w:r>
        <w:t>viii)</w:t>
      </w:r>
      <w:r>
        <w:tab/>
      </w:r>
      <w:r>
        <w:rPr>
          <w:rFonts w:hint="eastAsia"/>
        </w:rPr>
        <w:t>为妇女提供终生保健服务；</w:t>
      </w:r>
    </w:p>
    <w:p w:rsidR="00000000" w:rsidRDefault="00DD09FF" w:rsidP="00DD09FF">
      <w:pPr>
        <w:spacing w:after="240" w:line="380" w:lineRule="exact"/>
        <w:ind w:firstLineChars="200" w:firstLine="31680"/>
        <w:rPr>
          <w:rFonts w:hint="eastAsia"/>
        </w:rPr>
      </w:pPr>
      <w:r>
        <w:t>ix)</w:t>
      </w:r>
      <w:r>
        <w:rPr>
          <w:rFonts w:hint="eastAsia"/>
        </w:rPr>
        <w:t xml:space="preserve"> </w:t>
      </w:r>
      <w:r>
        <w:tab/>
      </w:r>
      <w:r>
        <w:rPr>
          <w:rFonts w:hint="eastAsia"/>
        </w:rPr>
        <w:t>传播媒介尊重妇女的人权；</w:t>
      </w:r>
    </w:p>
    <w:p w:rsidR="00000000" w:rsidRDefault="00DD09FF" w:rsidP="00DD09FF">
      <w:pPr>
        <w:spacing w:after="240" w:line="380" w:lineRule="exact"/>
        <w:ind w:firstLineChars="200" w:firstLine="31680"/>
        <w:rPr>
          <w:rFonts w:hint="eastAsia"/>
        </w:rPr>
      </w:pPr>
      <w:r>
        <w:t>x)</w:t>
      </w:r>
      <w:r>
        <w:rPr>
          <w:rFonts w:hint="eastAsia"/>
        </w:rPr>
        <w:t xml:space="preserve"> </w:t>
      </w:r>
      <w:r>
        <w:tab/>
      </w:r>
      <w:r>
        <w:rPr>
          <w:rFonts w:hint="eastAsia"/>
        </w:rPr>
        <w:t>促进两性平等，通过丰富充实教育和知识，促使选择多样化；</w:t>
      </w:r>
    </w:p>
    <w:p w:rsidR="00000000" w:rsidRDefault="00DD09FF" w:rsidP="00DD09FF">
      <w:pPr>
        <w:spacing w:after="240" w:line="380" w:lineRule="exact"/>
        <w:ind w:firstLineChars="200" w:firstLine="31680"/>
        <w:rPr>
          <w:rFonts w:hint="eastAsia"/>
        </w:rPr>
      </w:pPr>
      <w:r>
        <w:t>xi)</w:t>
      </w:r>
      <w:r>
        <w:rPr>
          <w:rFonts w:hint="eastAsia"/>
        </w:rPr>
        <w:t xml:space="preserve"> </w:t>
      </w:r>
      <w:r>
        <w:tab/>
      </w:r>
      <w:r>
        <w:rPr>
          <w:rFonts w:hint="eastAsia"/>
        </w:rPr>
        <w:t>促进全球实现“平等、发展与和平”。</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）地方政府采取的措施</w:t>
      </w:r>
    </w:p>
    <w:p w:rsidR="00000000" w:rsidRDefault="00DD09FF" w:rsidP="00DD09FF">
      <w:pPr>
        <w:spacing w:after="240" w:line="380" w:lineRule="exact"/>
        <w:ind w:firstLineChars="200" w:firstLine="31680"/>
        <w:rPr>
          <w:rFonts w:hint="eastAsia"/>
        </w:rPr>
      </w:pPr>
      <w:r>
        <w:rPr>
          <w:rFonts w:hint="eastAsia"/>
        </w:rPr>
        <w:t>《促进两性平等社会基本法律》规定各都道府县应依照《促进两性平等基本计划》拟订自己的促进两性平等计划。同时，鼓励市政当局拟订市政府促进两性平等的计划，同时虑及基本计划与都道府县的计划。截止</w:t>
      </w:r>
      <w:r>
        <w:rPr>
          <w:rFonts w:hint="eastAsia"/>
        </w:rPr>
        <w:t>2001</w:t>
      </w:r>
      <w:r>
        <w:rPr>
          <w:rFonts w:hint="eastAsia"/>
        </w:rPr>
        <w:t>年</w:t>
      </w:r>
      <w:r>
        <w:rPr>
          <w:rFonts w:hint="eastAsia"/>
        </w:rPr>
        <w:t>4</w:t>
      </w:r>
      <w:r>
        <w:rPr>
          <w:rFonts w:hint="eastAsia"/>
        </w:rPr>
        <w:t>月</w:t>
      </w:r>
      <w:r>
        <w:rPr>
          <w:rFonts w:hint="eastAsia"/>
        </w:rPr>
        <w:t>，各道道府县都已拟订了这样的计划。至于市政当局，拟订计划率保持在</w:t>
      </w:r>
      <w:r>
        <w:t>19.4%</w:t>
      </w:r>
      <w:r>
        <w:rPr>
          <w:rFonts w:hint="eastAsia"/>
        </w:rPr>
        <w:t>。</w:t>
      </w:r>
    </w:p>
    <w:p w:rsidR="00000000" w:rsidRDefault="00DD09FF" w:rsidP="00DD09FF">
      <w:pPr>
        <w:spacing w:after="240" w:line="380" w:lineRule="exact"/>
        <w:ind w:firstLineChars="200" w:firstLine="31680"/>
        <w:rPr>
          <w:rFonts w:hint="eastAsia"/>
        </w:rPr>
      </w:pPr>
      <w:r>
        <w:rPr>
          <w:rFonts w:hint="eastAsia"/>
        </w:rPr>
        <w:t>拟订全面的计划是促进地方社区全面系统地建立两性平等社会的有效措施之一。因此，内阁办公室向地方政府提供必要的信息。内阁办公室还专门编写和提供手册，积极支持各市政当局，以便帮助它们拟订市计划。</w:t>
      </w:r>
    </w:p>
    <w:p w:rsidR="00000000" w:rsidRDefault="00DD09FF" w:rsidP="00DD09FF">
      <w:pPr>
        <w:spacing w:after="240" w:line="380" w:lineRule="exact"/>
        <w:ind w:firstLineChars="200" w:firstLine="31680"/>
        <w:rPr>
          <w:rFonts w:hint="eastAsia"/>
        </w:rPr>
      </w:pPr>
      <w:r>
        <w:rPr>
          <w:rFonts w:hint="eastAsia"/>
        </w:rPr>
        <w:t>此外，各都道府县和市在拟订管理促进建立两性平等社会的基本措施的法规方面也取得了进展。到</w:t>
      </w:r>
      <w:r>
        <w:rPr>
          <w:rFonts w:hint="eastAsia"/>
        </w:rPr>
        <w:t>2002</w:t>
      </w:r>
      <w:r>
        <w:rPr>
          <w:rFonts w:hint="eastAsia"/>
        </w:rPr>
        <w:t>年</w:t>
      </w:r>
      <w:r>
        <w:rPr>
          <w:rFonts w:hint="eastAsia"/>
        </w:rPr>
        <w:t>4</w:t>
      </w:r>
      <w:r>
        <w:rPr>
          <w:rFonts w:hint="eastAsia"/>
        </w:rPr>
        <w:t>月，</w:t>
      </w:r>
      <w:r>
        <w:rPr>
          <w:rFonts w:hint="eastAsia"/>
        </w:rPr>
        <w:t>35</w:t>
      </w:r>
      <w:r>
        <w:rPr>
          <w:rFonts w:hint="eastAsia"/>
        </w:rPr>
        <w:t>个都道府县和</w:t>
      </w:r>
      <w:r>
        <w:rPr>
          <w:rFonts w:hint="eastAsia"/>
        </w:rPr>
        <w:t>55</w:t>
      </w:r>
      <w:r>
        <w:rPr>
          <w:rFonts w:hint="eastAsia"/>
        </w:rPr>
        <w:t>个市实施了法规。在制订法律的过程中，非政府组织给予了合作。</w:t>
      </w:r>
    </w:p>
    <w:p w:rsidR="00000000" w:rsidRDefault="00DD09FF" w:rsidP="00DD09FF">
      <w:pPr>
        <w:spacing w:after="240" w:line="380" w:lineRule="exact"/>
        <w:ind w:firstLineChars="200" w:firstLine="31680"/>
        <w:rPr>
          <w:rFonts w:hint="eastAsia"/>
        </w:rPr>
      </w:pPr>
      <w:r>
        <w:rPr>
          <w:rFonts w:hint="eastAsia"/>
        </w:rPr>
        <w:t>截止</w:t>
      </w:r>
      <w:r>
        <w:rPr>
          <w:rFonts w:hint="eastAsia"/>
        </w:rPr>
        <w:t>2001</w:t>
      </w:r>
      <w:r>
        <w:rPr>
          <w:rFonts w:hint="eastAsia"/>
        </w:rPr>
        <w:t>年</w:t>
      </w:r>
      <w:r>
        <w:rPr>
          <w:rFonts w:hint="eastAsia"/>
        </w:rPr>
        <w:t>4</w:t>
      </w:r>
      <w:r>
        <w:rPr>
          <w:rFonts w:hint="eastAsia"/>
        </w:rPr>
        <w:t>月，</w:t>
      </w:r>
      <w:r>
        <w:rPr>
          <w:rFonts w:hint="eastAsia"/>
        </w:rPr>
        <w:t>35</w:t>
      </w:r>
      <w:r>
        <w:rPr>
          <w:rFonts w:hint="eastAsia"/>
        </w:rPr>
        <w:t>个都道府县和</w:t>
      </w:r>
      <w:r>
        <w:rPr>
          <w:rFonts w:hint="eastAsia"/>
        </w:rPr>
        <w:t>190</w:t>
      </w:r>
      <w:r>
        <w:rPr>
          <w:rFonts w:hint="eastAsia"/>
        </w:rPr>
        <w:t>个市建立了促进妇女实</w:t>
      </w:r>
      <w:r>
        <w:rPr>
          <w:rFonts w:hint="eastAsia"/>
        </w:rPr>
        <w:t>现两性平等的综合机构，作为传播信息和开展团体活动的中心。另外，为了与私人团体进行合作，地方政府参与了支助性活动，诸如组织私人团体，提供信息，通过私人组织网络开展信息交流活动，召开定期会议和交流情况，以及出版内部杂志和小册子等。</w:t>
      </w:r>
    </w:p>
    <w:p w:rsidR="00000000" w:rsidRDefault="00DD09FF">
      <w:pPr>
        <w:spacing w:after="240" w:line="360" w:lineRule="exact"/>
        <w:rPr>
          <w:rFonts w:ascii="SimHei" w:eastAsia="SimHei" w:hint="eastAsia"/>
          <w:sz w:val="24"/>
        </w:rPr>
      </w:pPr>
      <w:r>
        <w:rPr>
          <w:rFonts w:ascii="SimHei" w:eastAsia="SimHei" w:hint="eastAsia"/>
          <w:sz w:val="24"/>
        </w:rPr>
        <w:t>3</w:t>
      </w:r>
      <w:r>
        <w:rPr>
          <w:rFonts w:ascii="SimHei" w:eastAsia="SimHei" w:hint="eastAsia"/>
          <w:sz w:val="24"/>
        </w:rPr>
        <w:t>．可以得到的反对歧视的法律协助及其有效性</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）处理申诉意见的措施</w:t>
      </w:r>
    </w:p>
    <w:p w:rsidR="00000000" w:rsidRDefault="00DD09FF">
      <w:pPr>
        <w:spacing w:after="240" w:line="360" w:lineRule="exact"/>
        <w:rPr>
          <w:rFonts w:ascii="KaiTi_GB2312" w:eastAsia="KaiTi_GB2312" w:hint="eastAsia"/>
        </w:rPr>
      </w:pPr>
      <w:r>
        <w:rPr>
          <w:rFonts w:ascii="KaiTi_GB2312" w:eastAsia="KaiTi_GB2312"/>
        </w:rPr>
        <w:t xml:space="preserve">a) </w:t>
      </w:r>
      <w:r>
        <w:rPr>
          <w:rFonts w:ascii="KaiTi_GB2312" w:eastAsia="KaiTi_GB2312" w:hint="eastAsia"/>
        </w:rPr>
        <w:t>《促进两性平等社会基本法律》的规定</w:t>
      </w:r>
    </w:p>
    <w:p w:rsidR="00000000" w:rsidRDefault="00DD09FF" w:rsidP="00DD09FF">
      <w:pPr>
        <w:spacing w:after="240" w:line="360" w:lineRule="exact"/>
        <w:ind w:firstLineChars="200" w:firstLine="31680"/>
        <w:rPr>
          <w:rFonts w:hint="eastAsia"/>
        </w:rPr>
      </w:pPr>
      <w:r>
        <w:rPr>
          <w:rFonts w:hint="eastAsia"/>
        </w:rPr>
        <w:t>《促进两性平等社会基本法律》中关于尊重妇女和男子人权的第</w:t>
      </w:r>
      <w:r>
        <w:rPr>
          <w:rFonts w:hint="eastAsia"/>
        </w:rPr>
        <w:t>3</w:t>
      </w:r>
      <w:r>
        <w:rPr>
          <w:rFonts w:hint="eastAsia"/>
        </w:rPr>
        <w:t>条规定，“建立两性平等的社会。应该建立在尊重妇女和男子人权的基础上。尊重妇女和男子的人权包括：尊重男子和妇女个人应</w:t>
      </w:r>
      <w:r>
        <w:rPr>
          <w:rFonts w:hint="eastAsia"/>
        </w:rPr>
        <w:t>享有的尊严；不基于性别而对妇女或男子实行歧视性待遇；以及确保男子和妇女享有同等机遇，施展个人的才干。”第</w:t>
      </w:r>
      <w:r>
        <w:rPr>
          <w:rFonts w:hint="eastAsia"/>
        </w:rPr>
        <w:t>17</w:t>
      </w:r>
      <w:r>
        <w:rPr>
          <w:rFonts w:hint="eastAsia"/>
        </w:rPr>
        <w:t>条也规定，“国家应该采取必要的措施，处理同政府执行的与促成建立两性平等的社会，或公认影响建立两性平等社会的政策有关的申诉意见，国家还应该采取必要的措施，旨在救助由于阻碍建立两性平等社会的因素，其中包括基于性别的歧视性待遇而使其人权受到侵犯的受害者。”</w:t>
      </w:r>
    </w:p>
    <w:p w:rsidR="00000000" w:rsidRDefault="00DD09FF">
      <w:pPr>
        <w:spacing w:after="240" w:line="360" w:lineRule="exact"/>
        <w:rPr>
          <w:rFonts w:ascii="KaiTi_GB2312" w:eastAsia="KaiTi_GB2312" w:hint="eastAsia"/>
        </w:rPr>
      </w:pPr>
      <w:r>
        <w:rPr>
          <w:rFonts w:ascii="KaiTi_GB2312" w:eastAsia="KaiTi_GB2312"/>
        </w:rPr>
        <w:t xml:space="preserve">b) </w:t>
      </w:r>
      <w:r>
        <w:rPr>
          <w:rFonts w:ascii="KaiTi_GB2312" w:eastAsia="KaiTi_GB2312" w:hint="eastAsia"/>
        </w:rPr>
        <w:t>促进两性平等理事会进行的研究与审议</w:t>
      </w:r>
    </w:p>
    <w:p w:rsidR="00000000" w:rsidRDefault="00DD09FF" w:rsidP="00DD09FF">
      <w:pPr>
        <w:spacing w:after="240" w:line="360" w:lineRule="exact"/>
        <w:ind w:firstLineChars="200" w:firstLine="31680"/>
        <w:rPr>
          <w:rFonts w:hint="eastAsia"/>
        </w:rPr>
      </w:pPr>
      <w:r>
        <w:rPr>
          <w:rFonts w:hint="eastAsia"/>
        </w:rPr>
        <w:t>作为其一部分职责，促进两性平等理事会所设立的监督与处理申诉意见专门委员会，在处理同政府政策有关的申诉意见，以及</w:t>
      </w:r>
      <w:r>
        <w:rPr>
          <w:rFonts w:hint="eastAsia"/>
        </w:rPr>
        <w:t>救助根据《促进两性平等社会基本法律》，其人权受到侵犯的受害者方面，一直在进行研究与审议工作。</w:t>
      </w:r>
    </w:p>
    <w:p w:rsidR="00000000" w:rsidRDefault="00DD09FF" w:rsidP="00DD09FF">
      <w:pPr>
        <w:spacing w:after="240" w:line="360" w:lineRule="exact"/>
        <w:ind w:firstLineChars="200" w:firstLine="31680"/>
        <w:rPr>
          <w:rFonts w:hint="eastAsia"/>
        </w:rPr>
      </w:pPr>
      <w:r>
        <w:rPr>
          <w:rFonts w:hint="eastAsia"/>
        </w:rPr>
        <w:t>监督与处理申诉意见专门委员会在地方政府与妇女有关的机构，就申诉意见处理制度，咨询业务制度以及行政咨询制度和人权保护制度举行了听证会。另外，为了评估地方政府申诉意见处理制度的现状，在全国三个地方通过采访参与处理申诉的专家，举行了听证会。</w:t>
      </w:r>
    </w:p>
    <w:p w:rsidR="00000000" w:rsidRDefault="00DD09FF" w:rsidP="00DD09FF">
      <w:pPr>
        <w:spacing w:after="240" w:line="360" w:lineRule="exact"/>
        <w:ind w:firstLineChars="200" w:firstLine="31680"/>
        <w:rPr>
          <w:rFonts w:hint="eastAsia"/>
        </w:rPr>
      </w:pPr>
      <w:r>
        <w:rPr>
          <w:rFonts w:hint="eastAsia"/>
        </w:rPr>
        <w:t>委员会也考虑到审议的结果，计划将来积极地利用现行行政咨询制度和人权保护制度。如有必要，将考虑采取适合于日本实际情况的新形式的申诉意见处理制度。</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）对于人权受到侵犯的支助服务</w:t>
      </w:r>
    </w:p>
    <w:p w:rsidR="00000000" w:rsidRDefault="00DD09FF">
      <w:pPr>
        <w:spacing w:after="240" w:line="360" w:lineRule="exact"/>
        <w:rPr>
          <w:rFonts w:ascii="KaiTi_GB2312" w:eastAsia="KaiTi_GB2312" w:hint="eastAsia"/>
        </w:rPr>
      </w:pPr>
      <w:r>
        <w:rPr>
          <w:rFonts w:ascii="KaiTi_GB2312" w:eastAsia="KaiTi_GB2312"/>
        </w:rPr>
        <w:t>a)</w:t>
      </w:r>
      <w:r>
        <w:rPr>
          <w:rFonts w:ascii="KaiTi_GB2312" w:eastAsia="KaiTi_GB2312"/>
        </w:rPr>
        <w:t xml:space="preserve"> </w:t>
      </w:r>
      <w:r>
        <w:rPr>
          <w:rFonts w:ascii="KaiTi_GB2312" w:eastAsia="KaiTi_GB2312" w:hint="eastAsia"/>
        </w:rPr>
        <w:t>法务省的人权组织</w:t>
      </w:r>
    </w:p>
    <w:p w:rsidR="00000000" w:rsidRDefault="00DD09FF" w:rsidP="00DD09FF">
      <w:pPr>
        <w:spacing w:after="240" w:line="360" w:lineRule="exact"/>
        <w:ind w:firstLineChars="200" w:firstLine="31680"/>
        <w:rPr>
          <w:rFonts w:hint="eastAsia"/>
        </w:rPr>
      </w:pPr>
      <w:r>
        <w:rPr>
          <w:rFonts w:hint="eastAsia"/>
        </w:rPr>
        <w:t>法务省的人权组织积极地处理同妇女有关的人权问题，诸如对配偶或同居伙伴的虐待，工作场所的性骚扰或追踪活动。</w:t>
      </w:r>
      <w:r>
        <w:rPr>
          <w:rFonts w:hint="eastAsia"/>
        </w:rPr>
        <w:t>2000</w:t>
      </w:r>
      <w:r>
        <w:rPr>
          <w:rFonts w:hint="eastAsia"/>
        </w:rPr>
        <w:t>年</w:t>
      </w:r>
      <w:r>
        <w:rPr>
          <w:rFonts w:hint="eastAsia"/>
        </w:rPr>
        <w:t>7</w:t>
      </w:r>
      <w:r>
        <w:rPr>
          <w:rFonts w:hint="eastAsia"/>
        </w:rPr>
        <w:t>月，</w:t>
      </w:r>
      <w:r>
        <w:rPr>
          <w:rFonts w:hint="eastAsia"/>
        </w:rPr>
        <w:t>50</w:t>
      </w:r>
      <w:r>
        <w:rPr>
          <w:rFonts w:hint="eastAsia"/>
        </w:rPr>
        <w:t>个法律事务和区法律事务局采用了称为“妇女权利热线”的咨询热线，目的在于改进人权咨询制度。为了使妇女更容易地获得服务，已经做出了适当安排，原则上由女性人权志愿人员，或上述法律事务局的工作人员，以及妇女权利专家担任法律顾问。</w:t>
      </w:r>
    </w:p>
    <w:p w:rsidR="00000000" w:rsidRDefault="00DD09FF" w:rsidP="00DD09FF">
      <w:pPr>
        <w:spacing w:after="240" w:line="360" w:lineRule="exact"/>
        <w:ind w:firstLineChars="200" w:firstLine="31680"/>
        <w:rPr>
          <w:rFonts w:hint="eastAsia"/>
        </w:rPr>
      </w:pPr>
      <w:r>
        <w:rPr>
          <w:rFonts w:hint="eastAsia"/>
        </w:rPr>
        <w:t>在接到有关人权问题的询问时，人权组织努力帮助解决询问者的问题。人权组织根据案情的具体情况，向有关当局或机构做出通报，将情况提交法律援助协会，或向询</w:t>
      </w:r>
      <w:r>
        <w:rPr>
          <w:rFonts w:hint="eastAsia"/>
        </w:rPr>
        <w:t>问者提供咨询意见。在了解到事件涉嫌侵犯到妇女的人权时，诸如虐待配偶或同居伙伴，工作场所的性骚扰或追踪活动；人权组织立即对事件进行调查，以查明事实真相，并对事件采取适当的步骤，以及对所涉人员进行尊重人权的教育。人权组织就这样努力向受害者提供补偿，防止发生侵犯人权的行为。</w:t>
      </w:r>
    </w:p>
    <w:p w:rsidR="00000000" w:rsidRDefault="00DD09FF" w:rsidP="00DD09FF">
      <w:pPr>
        <w:spacing w:after="240" w:line="360" w:lineRule="exact"/>
        <w:ind w:firstLineChars="200" w:firstLine="31680"/>
        <w:rPr>
          <w:rFonts w:hint="eastAsia"/>
        </w:rPr>
      </w:pPr>
      <w:r>
        <w:rPr>
          <w:rFonts w:hint="eastAsia"/>
        </w:rPr>
        <w:t>2002</w:t>
      </w:r>
      <w:r>
        <w:rPr>
          <w:rFonts w:hint="eastAsia"/>
        </w:rPr>
        <w:t>年</w:t>
      </w:r>
      <w:r>
        <w:rPr>
          <w:rFonts w:hint="eastAsia"/>
        </w:rPr>
        <w:t>3</w:t>
      </w:r>
      <w:r>
        <w:rPr>
          <w:rFonts w:hint="eastAsia"/>
        </w:rPr>
        <w:t>月，政府向议会提交了“保护人权法案”，对当前的人权保护制度进行重大改革。该法案禁止诸如性别歧视或性骚扰这样的歧视或虐待的侵犯人权行为，并规定设立一个独立的行政委员会——人权委员会，新的人权补救制度主要由该委员会来执行。这个新机构旨</w:t>
      </w:r>
      <w:r>
        <w:rPr>
          <w:rFonts w:hint="eastAsia"/>
        </w:rPr>
        <w:t>在对于侵犯人权行为造成的损害提供即时适当的补救，并有效地防止发生侵犯人权的行为。</w:t>
      </w:r>
    </w:p>
    <w:p w:rsidR="00000000" w:rsidRDefault="00DD09FF">
      <w:pPr>
        <w:spacing w:after="240" w:line="360" w:lineRule="exact"/>
        <w:rPr>
          <w:rFonts w:ascii="KaiTi_GB2312" w:eastAsia="KaiTi_GB2312" w:hint="eastAsia"/>
        </w:rPr>
      </w:pPr>
      <w:r>
        <w:rPr>
          <w:rFonts w:ascii="KaiTi_GB2312" w:eastAsia="KaiTi_GB2312"/>
        </w:rPr>
        <w:t xml:space="preserve">b) </w:t>
      </w:r>
      <w:r>
        <w:rPr>
          <w:rFonts w:ascii="KaiTi_GB2312" w:eastAsia="KaiTi_GB2312" w:hint="eastAsia"/>
        </w:rPr>
        <w:t>民事法律援助制度</w:t>
      </w:r>
    </w:p>
    <w:p w:rsidR="00000000" w:rsidRDefault="00DD09FF" w:rsidP="00DD09FF">
      <w:pPr>
        <w:spacing w:after="240" w:line="360" w:lineRule="exact"/>
        <w:ind w:firstLineChars="200" w:firstLine="31680"/>
        <w:rPr>
          <w:rFonts w:hint="eastAsia"/>
        </w:rPr>
      </w:pPr>
      <w:r>
        <w:rPr>
          <w:rFonts w:hint="eastAsia"/>
        </w:rPr>
        <w:t>旨在诉讼等方面提供援助的民事法律援助制度，由法律援助协会实施，该协会得到政府各附属机构的援助，是一个指定的非营利组织。符合下列条件的妇女受害者，在提出请求损害赔偿金的诉讼时，有资格得到暂时支付法定代理费用这样的援助：</w:t>
      </w:r>
    </w:p>
    <w:p w:rsidR="00000000" w:rsidRDefault="00DD09FF" w:rsidP="00DD09FF">
      <w:pPr>
        <w:spacing w:after="240" w:line="360" w:lineRule="exact"/>
        <w:ind w:firstLineChars="200" w:firstLine="31680"/>
        <w:rPr>
          <w:rFonts w:hint="eastAsia"/>
        </w:rPr>
      </w:pPr>
      <w:r>
        <w:t>i)</w:t>
      </w:r>
      <w:r>
        <w:rPr>
          <w:rFonts w:hint="eastAsia"/>
        </w:rPr>
        <w:t xml:space="preserve"> </w:t>
      </w:r>
      <w:r>
        <w:tab/>
      </w:r>
      <w:r>
        <w:rPr>
          <w:rFonts w:hint="eastAsia"/>
        </w:rPr>
        <w:t>本人接受了经济情况调查；</w:t>
      </w:r>
    </w:p>
    <w:p w:rsidR="00000000" w:rsidRDefault="00DD09FF" w:rsidP="00DD09FF">
      <w:pPr>
        <w:spacing w:after="240" w:line="360" w:lineRule="exact"/>
        <w:ind w:firstLineChars="200" w:firstLine="31680"/>
        <w:rPr>
          <w:rFonts w:hint="eastAsia"/>
        </w:rPr>
      </w:pPr>
      <w:r>
        <w:t xml:space="preserve">ii) </w:t>
      </w:r>
      <w:r>
        <w:tab/>
      </w:r>
      <w:r>
        <w:rPr>
          <w:rFonts w:hint="eastAsia"/>
        </w:rPr>
        <w:t>本文有胜诉的希望；以及</w:t>
      </w:r>
    </w:p>
    <w:p w:rsidR="00000000" w:rsidRDefault="00DD09FF" w:rsidP="00DD09FF">
      <w:pPr>
        <w:spacing w:after="240" w:line="360" w:lineRule="exact"/>
        <w:ind w:firstLineChars="200" w:firstLine="31680"/>
        <w:rPr>
          <w:rFonts w:hint="eastAsia"/>
        </w:rPr>
      </w:pPr>
      <w:r>
        <w:t>iii)</w:t>
      </w:r>
      <w:r>
        <w:rPr>
          <w:rFonts w:hint="eastAsia"/>
        </w:rPr>
        <w:t xml:space="preserve"> </w:t>
      </w:r>
      <w:r>
        <w:tab/>
      </w:r>
      <w:r>
        <w:rPr>
          <w:rFonts w:hint="eastAsia"/>
        </w:rPr>
        <w:t>向其提供法律援助是符合司法利益的。</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）对司法领域的工作人员进行培训</w:t>
      </w:r>
    </w:p>
    <w:p w:rsidR="00000000" w:rsidRDefault="00DD09FF" w:rsidP="00DD09FF">
      <w:pPr>
        <w:spacing w:after="240" w:line="360" w:lineRule="exact"/>
        <w:ind w:firstLineChars="200" w:firstLine="31680"/>
        <w:rPr>
          <w:rFonts w:hint="eastAsia"/>
        </w:rPr>
      </w:pPr>
      <w:r>
        <w:rPr>
          <w:rFonts w:hint="eastAsia"/>
        </w:rPr>
        <w:t>根据检察官的工作年限，对他们进行有关</w:t>
      </w:r>
      <w:r>
        <w:rPr>
          <w:rFonts w:hint="eastAsia"/>
        </w:rPr>
        <w:t>对妇女的暴力行为的处理，保护受害者及其他有关专题的培训。检察院在对家庭暴力案例行使其惩罚权时，适当考虑到了案例的严重性，以及惩罚对家庭将产生的影响，同时还考虑到根据每个案件的案情实质，努力妥当处理的前景。在正常的情况下，由资源检察官对这些做法予以适当的指导和监督。</w:t>
      </w:r>
    </w:p>
    <w:p w:rsidR="00000000" w:rsidRDefault="00DD09FF" w:rsidP="00DD09FF">
      <w:pPr>
        <w:spacing w:after="240" w:line="360" w:lineRule="exact"/>
        <w:ind w:firstLineChars="200" w:firstLine="31680"/>
        <w:rPr>
          <w:rFonts w:hint="eastAsia"/>
        </w:rPr>
      </w:pPr>
      <w:r>
        <w:rPr>
          <w:rFonts w:hint="eastAsia"/>
        </w:rPr>
        <w:t>关于法官，政府确认开展了如下工作。作为各种培训和研讨会的一部分，提供主要侧重国际人权协定、国内歧视问题和促进人权理事会的活动的讲座。也举办了有关防止性骚扰的讲座，并以同样的方式，开展对少年犯罪问题和家庭纠纷案例的调查，以及开办有关和包括妇女权利在</w:t>
      </w:r>
      <w:r>
        <w:rPr>
          <w:rFonts w:hint="eastAsia"/>
        </w:rPr>
        <w:t>内的人权保护与福利课程。还举办了关于防止“对配偶的暴力行为和保护受害者法律”的讲座，以及以消除对妇女的暴力行为，建立两性平等社会为主题的讲座。</w:t>
      </w:r>
    </w:p>
    <w:p w:rsidR="00000000" w:rsidRDefault="00DD09FF" w:rsidP="00DD09FF">
      <w:pPr>
        <w:spacing w:after="240" w:line="360" w:lineRule="exact"/>
        <w:ind w:firstLineChars="200" w:firstLine="31680"/>
        <w:rPr>
          <w:rFonts w:hint="eastAsia"/>
        </w:rPr>
      </w:pPr>
      <w:r>
        <w:rPr>
          <w:rFonts w:hint="eastAsia"/>
        </w:rPr>
        <w:t>至于监管人员，在监管人员培训所及其各部门开展的各种培训活动中，为他们开办了关于宪法权利和人权，其中包括同两性平等有关的问题的课程。目前也开始进行包括性骚扰在内的同保护妇女问题有关的培训。</w:t>
      </w:r>
    </w:p>
    <w:p w:rsidR="00000000" w:rsidRDefault="00DD09FF">
      <w:pPr>
        <w:spacing w:after="240" w:line="360" w:lineRule="exact"/>
        <w:rPr>
          <w:rFonts w:ascii="SimHei" w:eastAsia="SimHei" w:hint="eastAsia"/>
          <w:sz w:val="24"/>
        </w:rPr>
      </w:pPr>
      <w:r>
        <w:rPr>
          <w:rFonts w:ascii="SimHei" w:eastAsia="SimHei" w:hint="eastAsia"/>
          <w:sz w:val="24"/>
        </w:rPr>
        <w:t>4</w:t>
      </w:r>
      <w:r>
        <w:rPr>
          <w:rFonts w:ascii="SimHei" w:eastAsia="SimHei" w:hint="eastAsia"/>
          <w:sz w:val="24"/>
        </w:rPr>
        <w:t>．关于对妇女的暴力行为的情况</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）当前的法律制度</w:t>
      </w:r>
    </w:p>
    <w:p w:rsidR="00000000" w:rsidRDefault="00DD09FF">
      <w:pPr>
        <w:spacing w:after="240" w:line="360" w:lineRule="exact"/>
        <w:rPr>
          <w:rFonts w:ascii="KaiTi_GB2312" w:eastAsia="KaiTi_GB2312" w:hint="eastAsia"/>
        </w:rPr>
      </w:pPr>
      <w:r>
        <w:rPr>
          <w:rFonts w:ascii="KaiTi_GB2312" w:eastAsia="KaiTi_GB2312"/>
        </w:rPr>
        <w:t xml:space="preserve">a) </w:t>
      </w:r>
      <w:r>
        <w:rPr>
          <w:rFonts w:ascii="KaiTi_GB2312" w:eastAsia="KaiTi_GB2312" w:hint="eastAsia"/>
        </w:rPr>
        <w:t>保护妇女免遭暴力的法律制度</w:t>
      </w:r>
    </w:p>
    <w:p w:rsidR="00000000" w:rsidRDefault="00DD09FF" w:rsidP="00DD09FF">
      <w:pPr>
        <w:spacing w:after="240" w:line="360" w:lineRule="exact"/>
        <w:ind w:firstLineChars="200" w:firstLine="31680"/>
        <w:rPr>
          <w:rFonts w:hint="eastAsia"/>
        </w:rPr>
      </w:pPr>
      <w:r>
        <w:rPr>
          <w:rFonts w:hint="eastAsia"/>
        </w:rPr>
        <w:t>已经规定并适当执行了惩罚对妇女的暴力行为的法律，如谋杀罪（《刑法典》第</w:t>
      </w:r>
      <w:r>
        <w:rPr>
          <w:rFonts w:hint="eastAsia"/>
        </w:rPr>
        <w:t>199</w:t>
      </w:r>
      <w:r>
        <w:rPr>
          <w:rFonts w:hint="eastAsia"/>
        </w:rPr>
        <w:t>条：终身监禁或劳</w:t>
      </w:r>
      <w:r>
        <w:rPr>
          <w:rFonts w:hint="eastAsia"/>
        </w:rPr>
        <w:t>役监禁三年以上），致命伤害罪（《刑法典》第</w:t>
      </w:r>
      <w:r>
        <w:rPr>
          <w:rFonts w:hint="eastAsia"/>
        </w:rPr>
        <w:t>205</w:t>
      </w:r>
      <w:r>
        <w:rPr>
          <w:rFonts w:hint="eastAsia"/>
        </w:rPr>
        <w:t>条：至少两年的劳役监禁）、人身伤害罪（《刑法典》第</w:t>
      </w:r>
      <w:r>
        <w:rPr>
          <w:rFonts w:hint="eastAsia"/>
        </w:rPr>
        <w:t>204</w:t>
      </w:r>
      <w:r>
        <w:rPr>
          <w:rFonts w:hint="eastAsia"/>
        </w:rPr>
        <w:t>条：十年以下的监禁，或罚款</w:t>
      </w:r>
      <w:r>
        <w:rPr>
          <w:rFonts w:hint="eastAsia"/>
        </w:rPr>
        <w:t>30</w:t>
      </w:r>
      <w:r>
        <w:rPr>
          <w:rFonts w:hint="eastAsia"/>
        </w:rPr>
        <w:t>万日元以下或轻微罚款）、殴打罪（《刑法典》第</w:t>
      </w:r>
      <w:r>
        <w:rPr>
          <w:rFonts w:hint="eastAsia"/>
        </w:rPr>
        <w:t>208</w:t>
      </w:r>
      <w:r>
        <w:rPr>
          <w:rFonts w:hint="eastAsia"/>
        </w:rPr>
        <w:t>条：两年以下的劳役监禁或罚款</w:t>
      </w:r>
      <w:r>
        <w:rPr>
          <w:rFonts w:hint="eastAsia"/>
        </w:rPr>
        <w:t>30</w:t>
      </w:r>
      <w:r>
        <w:rPr>
          <w:rFonts w:hint="eastAsia"/>
        </w:rPr>
        <w:t>万日元以下，或刑法拘留或轻微罚款）、恐吓罪（《刑法典》第</w:t>
      </w:r>
      <w:r>
        <w:rPr>
          <w:rFonts w:hint="eastAsia"/>
        </w:rPr>
        <w:t>222</w:t>
      </w:r>
      <w:r>
        <w:rPr>
          <w:rFonts w:hint="eastAsia"/>
        </w:rPr>
        <w:t>条：劳役监禁两年以下或罚款</w:t>
      </w:r>
      <w:r>
        <w:rPr>
          <w:rFonts w:hint="eastAsia"/>
        </w:rPr>
        <w:t>30</w:t>
      </w:r>
      <w:r>
        <w:rPr>
          <w:rFonts w:hint="eastAsia"/>
        </w:rPr>
        <w:t>万日元以下）、扣押和拘押罪（《刑法典》第</w:t>
      </w:r>
      <w:r>
        <w:rPr>
          <w:rFonts w:hint="eastAsia"/>
        </w:rPr>
        <w:t>220</w:t>
      </w:r>
      <w:r>
        <w:rPr>
          <w:rFonts w:hint="eastAsia"/>
        </w:rPr>
        <w:t>条：监禁三个月以上，五年以下）、猥亵罪（《刑法典》第</w:t>
      </w:r>
      <w:r>
        <w:rPr>
          <w:rFonts w:hint="eastAsia"/>
        </w:rPr>
        <w:t>176</w:t>
      </w:r>
      <w:r>
        <w:rPr>
          <w:rFonts w:hint="eastAsia"/>
        </w:rPr>
        <w:t>条：劳役监禁六个月以上，七年以下），以及强奸罪（《刑法典》第</w:t>
      </w:r>
      <w:r>
        <w:rPr>
          <w:rFonts w:hint="eastAsia"/>
        </w:rPr>
        <w:t>177</w:t>
      </w:r>
      <w:r>
        <w:rPr>
          <w:rFonts w:hint="eastAsia"/>
        </w:rPr>
        <w:t>条：劳役监禁两年以上）。</w:t>
      </w:r>
    </w:p>
    <w:p w:rsidR="00000000" w:rsidRDefault="00DD09FF" w:rsidP="00DD09FF">
      <w:pPr>
        <w:spacing w:after="240" w:line="360" w:lineRule="exact"/>
        <w:ind w:firstLineChars="200" w:firstLine="31680"/>
        <w:rPr>
          <w:rFonts w:hint="eastAsia"/>
        </w:rPr>
      </w:pPr>
      <w:r>
        <w:rPr>
          <w:rFonts w:hint="eastAsia"/>
        </w:rPr>
        <w:t>因上述罪</w:t>
      </w:r>
      <w:r>
        <w:rPr>
          <w:rFonts w:hint="eastAsia"/>
        </w:rPr>
        <w:t>行沦为受害者的人可以提起诉讼。从前，强奸、猥亵和其他性犯罪的起诉期限同其他罪行的起诉期限一样，即在确定犯罪后的六个月内提出起诉。但是，性犯罪的受害者，由于心理创伤或同案例有关的其他各种情况，可能一时很难决定是否提起诉讼。因此，</w:t>
      </w:r>
      <w:r>
        <w:rPr>
          <w:rFonts w:hint="eastAsia"/>
        </w:rPr>
        <w:t>2000</w:t>
      </w:r>
      <w:r>
        <w:rPr>
          <w:rFonts w:hint="eastAsia"/>
        </w:rPr>
        <w:t>年</w:t>
      </w:r>
      <w:r>
        <w:rPr>
          <w:rFonts w:hint="eastAsia"/>
        </w:rPr>
        <w:t>5</w:t>
      </w:r>
      <w:r>
        <w:rPr>
          <w:rFonts w:hint="eastAsia"/>
        </w:rPr>
        <w:t>月</w:t>
      </w:r>
      <w:r>
        <w:rPr>
          <w:rFonts w:hint="eastAsia"/>
        </w:rPr>
        <w:t>12</w:t>
      </w:r>
      <w:r>
        <w:rPr>
          <w:rFonts w:hint="eastAsia"/>
        </w:rPr>
        <w:t>日颁布的《修正民事诉讼法律和刑事起诉调查法律的法律》取消了同性犯罪有关的起诉期限，并延长了起诉期限，直至因公共诉讼时效法规而停止执行。</w:t>
      </w:r>
    </w:p>
    <w:p w:rsidR="00000000" w:rsidRDefault="00DD09FF" w:rsidP="00DD09FF">
      <w:pPr>
        <w:spacing w:after="240" w:line="360" w:lineRule="exact"/>
        <w:ind w:firstLineChars="200" w:firstLine="31680"/>
        <w:rPr>
          <w:rFonts w:hint="eastAsia"/>
        </w:rPr>
      </w:pPr>
      <w:r>
        <w:rPr>
          <w:rFonts w:hint="eastAsia"/>
        </w:rPr>
        <w:t>此外，为减轻受害妇女在对刑事案件中的公开审判中，面对被告作证时所承受的精神负担，法律采用了一种制度，在听证过程中允许一名合格人员陪伴</w:t>
      </w:r>
      <w:r>
        <w:rPr>
          <w:rFonts w:hint="eastAsia"/>
        </w:rPr>
        <w:t>受害者，将证人与被告或指定的旁观者切实分开，使证人能够在不同的房间里利用通过连接的可视监测器来作证。</w:t>
      </w:r>
    </w:p>
    <w:p w:rsidR="00000000" w:rsidRDefault="00DD09FF">
      <w:pPr>
        <w:spacing w:after="240" w:line="360" w:lineRule="exact"/>
        <w:rPr>
          <w:rFonts w:ascii="KaiTi_GB2312" w:eastAsia="KaiTi_GB2312" w:hint="eastAsia"/>
        </w:rPr>
      </w:pPr>
      <w:r>
        <w:rPr>
          <w:rFonts w:ascii="KaiTi_GB2312" w:eastAsia="KaiTi_GB2312"/>
        </w:rPr>
        <w:t xml:space="preserve">b) </w:t>
      </w:r>
      <w:r>
        <w:rPr>
          <w:rFonts w:ascii="KaiTi_GB2312" w:eastAsia="KaiTi_GB2312" w:hint="eastAsia"/>
        </w:rPr>
        <w:t>惩罚与儿童卖淫和儿童色情有关的行为及保护儿童的法律（</w:t>
      </w:r>
      <w:r>
        <w:rPr>
          <w:rFonts w:ascii="KaiTi_GB2312" w:eastAsia="KaiTi_GB2312" w:hint="eastAsia"/>
        </w:rPr>
        <w:t>1999</w:t>
      </w:r>
      <w:r>
        <w:rPr>
          <w:rFonts w:ascii="KaiTi_GB2312" w:eastAsia="KaiTi_GB2312" w:hint="eastAsia"/>
        </w:rPr>
        <w:t>年</w:t>
      </w:r>
      <w:r>
        <w:rPr>
          <w:rFonts w:ascii="KaiTi_GB2312" w:eastAsia="KaiTi_GB2312" w:hint="eastAsia"/>
        </w:rPr>
        <w:t>5</w:t>
      </w:r>
      <w:r>
        <w:rPr>
          <w:rFonts w:ascii="KaiTi_GB2312" w:eastAsia="KaiTi_GB2312" w:hint="eastAsia"/>
        </w:rPr>
        <w:t>月</w:t>
      </w:r>
      <w:r>
        <w:rPr>
          <w:rFonts w:ascii="KaiTi_GB2312" w:eastAsia="KaiTi_GB2312" w:hint="eastAsia"/>
        </w:rPr>
        <w:t>26</w:t>
      </w:r>
      <w:r>
        <w:rPr>
          <w:rFonts w:ascii="KaiTi_GB2312" w:eastAsia="KaiTi_GB2312" w:hint="eastAsia"/>
        </w:rPr>
        <w:t>日颁布）</w:t>
      </w:r>
    </w:p>
    <w:p w:rsidR="00000000" w:rsidRDefault="00DD09FF" w:rsidP="00DD09FF">
      <w:pPr>
        <w:spacing w:after="240" w:line="360" w:lineRule="exact"/>
        <w:ind w:firstLineChars="200" w:firstLine="31680"/>
        <w:rPr>
          <w:rFonts w:hint="eastAsia"/>
        </w:rPr>
      </w:pPr>
      <w:r>
        <w:rPr>
          <w:rFonts w:hint="eastAsia"/>
        </w:rPr>
        <w:t>如第</w:t>
      </w:r>
      <w:r>
        <w:rPr>
          <w:rFonts w:hint="eastAsia"/>
        </w:rPr>
        <w:t>6</w:t>
      </w:r>
      <w:r>
        <w:rPr>
          <w:rFonts w:hint="eastAsia"/>
        </w:rPr>
        <w:t>条所述。</w:t>
      </w:r>
    </w:p>
    <w:p w:rsidR="00000000" w:rsidRDefault="00DD09FF">
      <w:pPr>
        <w:spacing w:after="240" w:line="360" w:lineRule="exact"/>
        <w:rPr>
          <w:rFonts w:ascii="KaiTi_GB2312" w:eastAsia="KaiTi_GB2312" w:hint="eastAsia"/>
        </w:rPr>
      </w:pPr>
      <w:r>
        <w:rPr>
          <w:rFonts w:ascii="KaiTi_GB2312" w:eastAsia="KaiTi_GB2312"/>
        </w:rPr>
        <w:t>c)</w:t>
      </w:r>
      <w:r>
        <w:rPr>
          <w:rFonts w:ascii="KaiTi_GB2312" w:eastAsia="KaiTi_GB2312" w:hint="eastAsia"/>
        </w:rPr>
        <w:t xml:space="preserve"> </w:t>
      </w:r>
      <w:r>
        <w:rPr>
          <w:rFonts w:ascii="KaiTi_GB2312" w:eastAsia="KaiTi_GB2312" w:hint="eastAsia"/>
        </w:rPr>
        <w:t>《部分修正关于娱乐设施等机构的工作管理与合理化的法律的法律》（</w:t>
      </w:r>
      <w:r>
        <w:rPr>
          <w:rFonts w:ascii="KaiTi_GB2312" w:eastAsia="KaiTi_GB2312" w:hint="eastAsia"/>
        </w:rPr>
        <w:t>2001</w:t>
      </w:r>
      <w:r>
        <w:rPr>
          <w:rFonts w:ascii="KaiTi_GB2312" w:eastAsia="KaiTi_GB2312" w:hint="eastAsia"/>
        </w:rPr>
        <w:t>年</w:t>
      </w:r>
      <w:r>
        <w:rPr>
          <w:rFonts w:ascii="KaiTi_GB2312" w:eastAsia="KaiTi_GB2312" w:hint="eastAsia"/>
        </w:rPr>
        <w:t>6</w:t>
      </w:r>
      <w:r>
        <w:rPr>
          <w:rFonts w:ascii="KaiTi_GB2312" w:eastAsia="KaiTi_GB2312" w:hint="eastAsia"/>
        </w:rPr>
        <w:t>月</w:t>
      </w:r>
      <w:r>
        <w:rPr>
          <w:rFonts w:ascii="KaiTi_GB2312" w:eastAsia="KaiTi_GB2312" w:hint="eastAsia"/>
        </w:rPr>
        <w:t>20</w:t>
      </w:r>
      <w:r>
        <w:rPr>
          <w:rFonts w:ascii="KaiTi_GB2312" w:eastAsia="KaiTi_GB2312" w:hint="eastAsia"/>
        </w:rPr>
        <w:t>日颁布）</w:t>
      </w:r>
    </w:p>
    <w:p w:rsidR="00000000" w:rsidRDefault="00DD09FF" w:rsidP="00DD09FF">
      <w:pPr>
        <w:spacing w:after="240" w:line="360" w:lineRule="exact"/>
        <w:ind w:firstLineChars="200" w:firstLine="31680"/>
        <w:rPr>
          <w:rFonts w:hint="eastAsia"/>
        </w:rPr>
      </w:pPr>
      <w:r>
        <w:rPr>
          <w:rFonts w:hint="eastAsia"/>
        </w:rPr>
        <w:t>如第</w:t>
      </w:r>
      <w:r>
        <w:rPr>
          <w:rFonts w:hint="eastAsia"/>
        </w:rPr>
        <w:t>6</w:t>
      </w:r>
      <w:r>
        <w:rPr>
          <w:rFonts w:hint="eastAsia"/>
        </w:rPr>
        <w:t>条所述。</w:t>
      </w:r>
    </w:p>
    <w:p w:rsidR="00000000" w:rsidRDefault="00DD09FF">
      <w:pPr>
        <w:spacing w:after="240" w:line="360" w:lineRule="exact"/>
        <w:rPr>
          <w:rFonts w:ascii="KaiTi_GB2312" w:eastAsia="KaiTi_GB2312" w:hint="eastAsia"/>
        </w:rPr>
      </w:pPr>
      <w:r>
        <w:rPr>
          <w:rFonts w:ascii="KaiTi_GB2312" w:eastAsia="KaiTi_GB2312"/>
        </w:rPr>
        <w:t xml:space="preserve">d) </w:t>
      </w:r>
      <w:r>
        <w:rPr>
          <w:rFonts w:ascii="KaiTi_GB2312" w:eastAsia="KaiTi_GB2312" w:hint="eastAsia"/>
        </w:rPr>
        <w:t>《禁止对配偶的暴力行为及保护受害者的法律》（</w:t>
      </w:r>
      <w:r>
        <w:rPr>
          <w:rFonts w:ascii="KaiTi_GB2312" w:eastAsia="KaiTi_GB2312" w:hint="eastAsia"/>
        </w:rPr>
        <w:t>2001</w:t>
      </w:r>
      <w:r>
        <w:rPr>
          <w:rFonts w:ascii="KaiTi_GB2312" w:eastAsia="KaiTi_GB2312" w:hint="eastAsia"/>
        </w:rPr>
        <w:t>年</w:t>
      </w:r>
      <w:r>
        <w:rPr>
          <w:rFonts w:ascii="KaiTi_GB2312" w:eastAsia="KaiTi_GB2312" w:hint="eastAsia"/>
        </w:rPr>
        <w:t>4</w:t>
      </w:r>
      <w:r>
        <w:rPr>
          <w:rFonts w:ascii="KaiTi_GB2312" w:eastAsia="KaiTi_GB2312" w:hint="eastAsia"/>
        </w:rPr>
        <w:t>月</w:t>
      </w:r>
      <w:r>
        <w:rPr>
          <w:rFonts w:ascii="KaiTi_GB2312" w:eastAsia="KaiTi_GB2312" w:hint="eastAsia"/>
        </w:rPr>
        <w:t>13</w:t>
      </w:r>
      <w:r>
        <w:rPr>
          <w:rFonts w:ascii="KaiTi_GB2312" w:eastAsia="KaiTi_GB2312" w:hint="eastAsia"/>
        </w:rPr>
        <w:t>日颁布）</w:t>
      </w:r>
    </w:p>
    <w:p w:rsidR="00000000" w:rsidRDefault="00DD09FF" w:rsidP="00DD09FF">
      <w:pPr>
        <w:spacing w:after="240" w:line="360" w:lineRule="exact"/>
        <w:ind w:firstLineChars="200" w:firstLine="31680"/>
        <w:rPr>
          <w:rFonts w:hint="eastAsia"/>
        </w:rPr>
      </w:pPr>
      <w:r>
        <w:rPr>
          <w:rFonts w:hint="eastAsia"/>
        </w:rPr>
        <w:t>如第</w:t>
      </w:r>
      <w:r>
        <w:rPr>
          <w:rFonts w:hint="eastAsia"/>
        </w:rPr>
        <w:t>16</w:t>
      </w:r>
      <w:r>
        <w:rPr>
          <w:rFonts w:hint="eastAsia"/>
        </w:rPr>
        <w:t>条所述。</w:t>
      </w:r>
    </w:p>
    <w:p w:rsidR="00000000" w:rsidRDefault="00DD09FF">
      <w:pPr>
        <w:spacing w:after="240" w:line="360" w:lineRule="exact"/>
        <w:rPr>
          <w:rFonts w:ascii="KaiTi_GB2312" w:eastAsia="KaiTi_GB2312" w:hint="eastAsia"/>
        </w:rPr>
      </w:pPr>
      <w:r>
        <w:rPr>
          <w:rFonts w:ascii="KaiTi_GB2312" w:eastAsia="KaiTi_GB2312"/>
        </w:rPr>
        <w:t xml:space="preserve">e) </w:t>
      </w:r>
      <w:r>
        <w:rPr>
          <w:rFonts w:ascii="KaiTi_GB2312" w:eastAsia="KaiTi_GB2312" w:hint="eastAsia"/>
        </w:rPr>
        <w:t>《防止虐待儿童的法律》（</w:t>
      </w:r>
      <w:r>
        <w:rPr>
          <w:rFonts w:ascii="KaiTi_GB2312" w:eastAsia="KaiTi_GB2312" w:hint="eastAsia"/>
        </w:rPr>
        <w:t>2000</w:t>
      </w:r>
      <w:r>
        <w:rPr>
          <w:rFonts w:ascii="KaiTi_GB2312" w:eastAsia="KaiTi_GB2312" w:hint="eastAsia"/>
        </w:rPr>
        <w:t>年</w:t>
      </w:r>
      <w:r>
        <w:rPr>
          <w:rFonts w:ascii="KaiTi_GB2312" w:eastAsia="KaiTi_GB2312" w:hint="eastAsia"/>
        </w:rPr>
        <w:t>5</w:t>
      </w:r>
      <w:r>
        <w:rPr>
          <w:rFonts w:ascii="KaiTi_GB2312" w:eastAsia="KaiTi_GB2312" w:hint="eastAsia"/>
        </w:rPr>
        <w:t>月</w:t>
      </w:r>
      <w:r>
        <w:rPr>
          <w:rFonts w:ascii="KaiTi_GB2312" w:eastAsia="KaiTi_GB2312" w:hint="eastAsia"/>
        </w:rPr>
        <w:t>24</w:t>
      </w:r>
      <w:r>
        <w:rPr>
          <w:rFonts w:ascii="KaiTi_GB2312" w:eastAsia="KaiTi_GB2312" w:hint="eastAsia"/>
        </w:rPr>
        <w:t>日颁布）</w:t>
      </w:r>
    </w:p>
    <w:p w:rsidR="00000000" w:rsidRDefault="00DD09FF" w:rsidP="00DD09FF">
      <w:pPr>
        <w:spacing w:after="240" w:line="360" w:lineRule="exact"/>
        <w:ind w:firstLineChars="200" w:firstLine="31680"/>
        <w:rPr>
          <w:rFonts w:hint="eastAsia"/>
        </w:rPr>
      </w:pPr>
      <w:r>
        <w:rPr>
          <w:rFonts w:hint="eastAsia"/>
        </w:rPr>
        <w:t>如第</w:t>
      </w:r>
      <w:r>
        <w:rPr>
          <w:rFonts w:hint="eastAsia"/>
        </w:rPr>
        <w:t>16</w:t>
      </w:r>
      <w:r>
        <w:rPr>
          <w:rFonts w:hint="eastAsia"/>
        </w:rPr>
        <w:t>条所述。</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）关于强奸与猥亵罪的</w:t>
      </w:r>
      <w:r>
        <w:rPr>
          <w:rFonts w:ascii="SimHei" w:eastAsia="SimHei" w:hint="eastAsia"/>
        </w:rPr>
        <w:t>现况</w:t>
      </w:r>
    </w:p>
    <w:p w:rsidR="00000000" w:rsidRDefault="00DD09FF" w:rsidP="00DD09FF">
      <w:pPr>
        <w:spacing w:after="240" w:line="360" w:lineRule="exact"/>
        <w:ind w:firstLineChars="200" w:firstLine="31680"/>
        <w:rPr>
          <w:rFonts w:hint="eastAsia"/>
        </w:rPr>
      </w:pPr>
      <w:r>
        <w:rPr>
          <w:rFonts w:hint="eastAsia"/>
        </w:rPr>
        <w:t>2001</w:t>
      </w:r>
      <w:r>
        <w:rPr>
          <w:rFonts w:hint="eastAsia"/>
        </w:rPr>
        <w:t>年举报的强奸案件数是</w:t>
      </w:r>
      <w:r>
        <w:rPr>
          <w:rFonts w:hint="eastAsia"/>
        </w:rPr>
        <w:t>2 228</w:t>
      </w:r>
      <w:r>
        <w:rPr>
          <w:rFonts w:hint="eastAsia"/>
        </w:rPr>
        <w:t>起，不到</w:t>
      </w:r>
      <w:r>
        <w:rPr>
          <w:rFonts w:hint="eastAsia"/>
        </w:rPr>
        <w:t>1971</w:t>
      </w:r>
      <w:r>
        <w:rPr>
          <w:rFonts w:hint="eastAsia"/>
        </w:rPr>
        <w:t>年举报的</w:t>
      </w:r>
      <w:r>
        <w:rPr>
          <w:rFonts w:hint="eastAsia"/>
        </w:rPr>
        <w:t>4 862</w:t>
      </w:r>
      <w:r>
        <w:rPr>
          <w:rFonts w:hint="eastAsia"/>
        </w:rPr>
        <w:t>起案件的二分之一。这一变化表明从</w:t>
      </w:r>
      <w:r>
        <w:rPr>
          <w:rFonts w:hint="eastAsia"/>
        </w:rPr>
        <w:t>1971</w:t>
      </w:r>
      <w:r>
        <w:rPr>
          <w:rFonts w:hint="eastAsia"/>
        </w:rPr>
        <w:t>年至</w:t>
      </w:r>
      <w:r>
        <w:rPr>
          <w:rFonts w:hint="eastAsia"/>
        </w:rPr>
        <w:t>1990</w:t>
      </w:r>
      <w:r>
        <w:rPr>
          <w:rFonts w:hint="eastAsia"/>
        </w:rPr>
        <w:t>年期间举报案件呈持续下降的趋势，从</w:t>
      </w:r>
      <w:r>
        <w:rPr>
          <w:rFonts w:hint="eastAsia"/>
        </w:rPr>
        <w:t>1990</w:t>
      </w:r>
      <w:r>
        <w:rPr>
          <w:rFonts w:hint="eastAsia"/>
        </w:rPr>
        <w:t>年起稳定在</w:t>
      </w:r>
      <w:r>
        <w:rPr>
          <w:rFonts w:hint="eastAsia"/>
        </w:rPr>
        <w:t>1 500</w:t>
      </w:r>
      <w:r>
        <w:rPr>
          <w:rFonts w:hint="eastAsia"/>
        </w:rPr>
        <w:t>起上下。但是，从</w:t>
      </w:r>
      <w:r>
        <w:rPr>
          <w:rFonts w:hint="eastAsia"/>
        </w:rPr>
        <w:t>1997</w:t>
      </w:r>
      <w:r>
        <w:rPr>
          <w:rFonts w:hint="eastAsia"/>
        </w:rPr>
        <w:t>年起，举报案件逐渐呈增加的趋势。</w:t>
      </w:r>
    </w:p>
    <w:p w:rsidR="00000000" w:rsidRDefault="00DD09FF" w:rsidP="00DD09FF">
      <w:pPr>
        <w:spacing w:after="240" w:line="360" w:lineRule="exact"/>
        <w:ind w:firstLineChars="200" w:firstLine="31680"/>
        <w:rPr>
          <w:rFonts w:hint="eastAsia"/>
        </w:rPr>
      </w:pPr>
      <w:r>
        <w:rPr>
          <w:rFonts w:hint="eastAsia"/>
        </w:rPr>
        <w:t>2001</w:t>
      </w:r>
      <w:r>
        <w:rPr>
          <w:rFonts w:hint="eastAsia"/>
        </w:rPr>
        <w:t>年举报的猥亵案件为</w:t>
      </w:r>
      <w:r>
        <w:rPr>
          <w:rFonts w:hint="eastAsia"/>
        </w:rPr>
        <w:t>9 326</w:t>
      </w:r>
      <w:r>
        <w:rPr>
          <w:rFonts w:hint="eastAsia"/>
        </w:rPr>
        <w:t>起，比</w:t>
      </w:r>
      <w:r>
        <w:rPr>
          <w:rFonts w:hint="eastAsia"/>
        </w:rPr>
        <w:t>1971</w:t>
      </w:r>
      <w:r>
        <w:rPr>
          <w:rFonts w:hint="eastAsia"/>
        </w:rPr>
        <w:t>年的</w:t>
      </w:r>
      <w:r>
        <w:rPr>
          <w:rFonts w:hint="eastAsia"/>
        </w:rPr>
        <w:t>3 374</w:t>
      </w:r>
      <w:r>
        <w:rPr>
          <w:rFonts w:hint="eastAsia"/>
        </w:rPr>
        <w:t>起增加了</w:t>
      </w:r>
      <w:r>
        <w:rPr>
          <w:rFonts w:hint="eastAsia"/>
        </w:rPr>
        <w:t>280%</w:t>
      </w:r>
      <w:r>
        <w:rPr>
          <w:rFonts w:hint="eastAsia"/>
        </w:rPr>
        <w:t>。这一变化表明案件数量在</w:t>
      </w:r>
      <w:r>
        <w:rPr>
          <w:rFonts w:hint="eastAsia"/>
        </w:rPr>
        <w:t>1986</w:t>
      </w:r>
      <w:r>
        <w:rPr>
          <w:rFonts w:hint="eastAsia"/>
        </w:rPr>
        <w:t>年之前呈持续下降趋势，自</w:t>
      </w:r>
      <w:r>
        <w:rPr>
          <w:rFonts w:hint="eastAsia"/>
        </w:rPr>
        <w:t>1987</w:t>
      </w:r>
      <w:r>
        <w:rPr>
          <w:rFonts w:hint="eastAsia"/>
        </w:rPr>
        <w:t>年起呈上升趋势，</w:t>
      </w:r>
      <w:r>
        <w:rPr>
          <w:rFonts w:hint="eastAsia"/>
        </w:rPr>
        <w:t>1999</w:t>
      </w:r>
      <w:r>
        <w:rPr>
          <w:rFonts w:hint="eastAsia"/>
        </w:rPr>
        <w:t>年案件数量大幅增加。</w:t>
      </w:r>
      <w:r>
        <w:rPr>
          <w:rFonts w:hint="eastAsia"/>
        </w:rPr>
        <w:t>2001</w:t>
      </w:r>
      <w:r>
        <w:rPr>
          <w:rFonts w:hint="eastAsia"/>
        </w:rPr>
        <w:t>年比前一年增加了</w:t>
      </w:r>
      <w:r>
        <w:rPr>
          <w:rFonts w:hint="eastAsia"/>
        </w:rPr>
        <w:t>30%</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）对受害者的支助服务</w:t>
      </w:r>
    </w:p>
    <w:p w:rsidR="00000000" w:rsidRDefault="00DD09FF">
      <w:pPr>
        <w:spacing w:after="240" w:line="360" w:lineRule="exact"/>
        <w:rPr>
          <w:rFonts w:ascii="KaiTi_GB2312" w:eastAsia="KaiTi_GB2312" w:hint="eastAsia"/>
        </w:rPr>
      </w:pPr>
      <w:r>
        <w:rPr>
          <w:rFonts w:ascii="KaiTi_GB2312" w:eastAsia="KaiTi_GB2312"/>
        </w:rPr>
        <w:t xml:space="preserve">a) </w:t>
      </w:r>
      <w:r>
        <w:rPr>
          <w:rFonts w:ascii="KaiTi_GB2312" w:eastAsia="KaiTi_GB2312" w:hint="eastAsia"/>
        </w:rPr>
        <w:t>对受害者</w:t>
      </w:r>
      <w:r>
        <w:rPr>
          <w:rFonts w:ascii="KaiTi_GB2312" w:eastAsia="KaiTi_GB2312" w:hint="eastAsia"/>
        </w:rPr>
        <w:t>的适当支助</w:t>
      </w:r>
    </w:p>
    <w:p w:rsidR="00000000" w:rsidRDefault="00DD09FF" w:rsidP="00DD09FF">
      <w:pPr>
        <w:spacing w:after="240" w:line="360" w:lineRule="exact"/>
        <w:ind w:firstLineChars="200" w:firstLine="31680"/>
        <w:rPr>
          <w:rFonts w:hint="eastAsia"/>
        </w:rPr>
      </w:pPr>
      <w:r>
        <w:rPr>
          <w:rFonts w:hint="eastAsia"/>
        </w:rPr>
        <w:t>对于受害者需要专家支助的情况，除了调查者外，警方指定专人护送受害者去医院，并提供其他形式的支助，以减轻受害者的心理创伤。</w:t>
      </w:r>
    </w:p>
    <w:p w:rsidR="00000000" w:rsidRDefault="00DD09FF" w:rsidP="00DD09FF">
      <w:pPr>
        <w:spacing w:after="240" w:line="360" w:lineRule="exact"/>
        <w:ind w:firstLineChars="200" w:firstLine="31680"/>
        <w:rPr>
          <w:rFonts w:hint="eastAsia"/>
        </w:rPr>
      </w:pPr>
      <w:r>
        <w:rPr>
          <w:rFonts w:hint="eastAsia"/>
        </w:rPr>
        <w:t>同时，根据受害者的请求，具有咨询方面的专门知识和技能的警察，向因罪行遭受心理创伤的受害者提供咨询意见。向要求长期提供咨询服务的受害者推荐介绍精神病医师和私人顾问。为此，警方与有关组织和机构广泛开展合作，以此提供此种减轻受害者心理创伤的措施。</w:t>
      </w:r>
    </w:p>
    <w:p w:rsidR="00000000" w:rsidRDefault="00DD09FF" w:rsidP="00DD09FF">
      <w:pPr>
        <w:spacing w:after="240" w:line="360" w:lineRule="exact"/>
        <w:ind w:firstLineChars="200" w:firstLine="31680"/>
        <w:rPr>
          <w:rFonts w:hint="eastAsia"/>
        </w:rPr>
      </w:pPr>
      <w:r>
        <w:rPr>
          <w:rFonts w:hint="eastAsia"/>
        </w:rPr>
        <w:t>另外，受害者支助联络理事会也向受害者提供支助，该理事会是由地方政府和司法官员，医务专业人员和私人组织组成的。理事会通过积极地交换信息，建</w:t>
      </w:r>
      <w:r>
        <w:rPr>
          <w:rFonts w:hint="eastAsia"/>
        </w:rPr>
        <w:t>立信任，与有关机构建立联系渠道，以及加强与这些机构的合作机制，对受害者的各种需求做出反应。</w:t>
      </w:r>
    </w:p>
    <w:p w:rsidR="00000000" w:rsidRDefault="00DD09FF" w:rsidP="00DD09FF">
      <w:pPr>
        <w:spacing w:after="240" w:line="360" w:lineRule="exact"/>
        <w:ind w:firstLineChars="200" w:firstLine="31680"/>
        <w:rPr>
          <w:rFonts w:hint="eastAsia"/>
        </w:rPr>
      </w:pPr>
      <w:r>
        <w:rPr>
          <w:rFonts w:hint="eastAsia"/>
        </w:rPr>
        <w:t>1996</w:t>
      </w:r>
      <w:r>
        <w:rPr>
          <w:rFonts w:hint="eastAsia"/>
        </w:rPr>
        <w:t>年，为了减轻受害者的心理负担，采取考虑到受害者意见的适当措施，以及为了促进更加切实有效地调查性犯罪，在各都道府县警察局本部和其他重要的场所都设立了“性犯罪调查方法教练”和“性犯罪调查单位”。另外还采取了种种措施，由女警察来进行调查谈话等活动，以此减轻受害者的心理负担。此外，还广为分发“性犯罪调查取证的一套方法”材料，该方法包括收集证据必不可少的工具，以及在必须保留受害者衣物作为证据的情况下，让受害者更换衣物。</w:t>
      </w:r>
    </w:p>
    <w:p w:rsidR="00000000" w:rsidRDefault="00DD09FF">
      <w:pPr>
        <w:spacing w:after="240" w:line="360" w:lineRule="exact"/>
        <w:rPr>
          <w:rFonts w:ascii="KaiTi_GB2312" w:eastAsia="KaiTi_GB2312" w:hint="eastAsia"/>
        </w:rPr>
      </w:pPr>
      <w:r>
        <w:rPr>
          <w:rFonts w:ascii="KaiTi_GB2312" w:eastAsia="KaiTi_GB2312"/>
        </w:rPr>
        <w:t xml:space="preserve">b) </w:t>
      </w:r>
      <w:r>
        <w:rPr>
          <w:rFonts w:ascii="KaiTi_GB2312" w:eastAsia="KaiTi_GB2312" w:hint="eastAsia"/>
        </w:rPr>
        <w:t>防止再次成为受害者</w:t>
      </w:r>
    </w:p>
    <w:p w:rsidR="00000000" w:rsidRDefault="00DD09FF" w:rsidP="00DD09FF">
      <w:pPr>
        <w:spacing w:after="240" w:line="360" w:lineRule="exact"/>
        <w:ind w:firstLineChars="200" w:firstLine="31680"/>
        <w:rPr>
          <w:rFonts w:hint="eastAsia"/>
        </w:rPr>
      </w:pPr>
      <w:r>
        <w:rPr>
          <w:rFonts w:hint="eastAsia"/>
        </w:rPr>
        <w:t>为了防止妇女再次成为同一罪犯的受害者，警方采取了预防性措施，例如提供预防犯罪知识讲课和对罪犯进行监视。</w:t>
      </w:r>
      <w:r>
        <w:rPr>
          <w:rFonts w:hint="eastAsia"/>
        </w:rPr>
        <w:t>2001</w:t>
      </w:r>
      <w:r>
        <w:rPr>
          <w:rFonts w:hint="eastAsia"/>
        </w:rPr>
        <w:t>年</w:t>
      </w:r>
      <w:r>
        <w:rPr>
          <w:rFonts w:hint="eastAsia"/>
        </w:rPr>
        <w:t>8</w:t>
      </w:r>
      <w:r>
        <w:rPr>
          <w:rFonts w:hint="eastAsia"/>
        </w:rPr>
        <w:t>月，为加强预防性措施，制订了“防止再次成为受害者纲要”。此纲要的规定包括“指明”需要继续采取预防措施的“受害者”，作为预防再次成为受害者的目标，以及加强与有关法律机构的联络。</w:t>
      </w:r>
    </w:p>
    <w:p w:rsidR="00000000" w:rsidRDefault="00DD09FF" w:rsidP="00DD09FF">
      <w:pPr>
        <w:spacing w:after="240" w:line="360" w:lineRule="exact"/>
        <w:ind w:firstLineChars="200" w:firstLine="31680"/>
        <w:rPr>
          <w:rFonts w:hint="eastAsia"/>
        </w:rPr>
      </w:pPr>
      <w:r>
        <w:rPr>
          <w:rFonts w:hint="eastAsia"/>
        </w:rPr>
        <w:t>此外，对于妇女和儿童成为谋杀、强奸和猥亵罪这些罪行受害者的案件数目不断增加的情况，政府也做出了反应。在就追踪妇女和对配偶施暴，以及绑架企图和虐待儿童等问题进行多次磋商之后，制定了《保护妇女和儿童</w:t>
      </w:r>
      <w:r>
        <w:rPr>
          <w:rFonts w:hint="eastAsia"/>
        </w:rPr>
        <w:t>的措施摘要》。目前正在与志愿人员、地方政府和其他机构开展合作，以实施保护妇女和儿童的措施。为支持受害的妇女和儿童，还提供了包括个人报警器在内的预防犯罪设备。</w:t>
      </w:r>
    </w:p>
    <w:p w:rsidR="00000000" w:rsidRDefault="00DD09FF">
      <w:pPr>
        <w:spacing w:after="240" w:line="360" w:lineRule="exact"/>
        <w:rPr>
          <w:rFonts w:ascii="KaiTi_GB2312" w:eastAsia="KaiTi_GB2312" w:hint="eastAsia"/>
        </w:rPr>
      </w:pPr>
      <w:r>
        <w:rPr>
          <w:rFonts w:ascii="KaiTi_GB2312" w:eastAsia="KaiTi_GB2312"/>
        </w:rPr>
        <w:t>c)</w:t>
      </w:r>
      <w:r>
        <w:rPr>
          <w:rFonts w:ascii="KaiTi_GB2312" w:eastAsia="KaiTi_GB2312" w:hint="eastAsia"/>
        </w:rPr>
        <w:t xml:space="preserve"> </w:t>
      </w:r>
      <w:r>
        <w:rPr>
          <w:rFonts w:ascii="KaiTi_GB2312" w:eastAsia="KaiTi_GB2312" w:hint="eastAsia"/>
        </w:rPr>
        <w:t>防止潜在的伤害的措施</w:t>
      </w:r>
    </w:p>
    <w:p w:rsidR="00000000" w:rsidRDefault="00DD09FF" w:rsidP="00DD09FF">
      <w:pPr>
        <w:spacing w:after="240" w:line="360" w:lineRule="exact"/>
        <w:ind w:firstLineChars="200" w:firstLine="31680"/>
        <w:rPr>
          <w:rFonts w:hint="eastAsia"/>
        </w:rPr>
      </w:pPr>
      <w:r>
        <w:rPr>
          <w:rFonts w:hint="eastAsia"/>
        </w:rPr>
        <w:t>为了鼓励受害妇女起诉，或便于向她们提供起诉咨询，警方始终对这些妇女给予支持，向她们提供适当信息，例如，分发小册子，用明白易懂的语言解释刑法程序和各种补救方法，和有关调查过程和疑犯情况的信息，在受害者询问问题时给予准确的答复，同时还提供性犯罪咨询服务，例如在各都道府县警察局安装“性犯罪热线”。</w:t>
      </w:r>
    </w:p>
    <w:p w:rsidR="00000000" w:rsidRDefault="00DD09FF" w:rsidP="00DD09FF">
      <w:pPr>
        <w:spacing w:after="240" w:line="360" w:lineRule="exact"/>
        <w:ind w:firstLineChars="200" w:firstLine="31680"/>
        <w:rPr>
          <w:rFonts w:hint="eastAsia"/>
        </w:rPr>
      </w:pPr>
      <w:r>
        <w:rPr>
          <w:rFonts w:hint="eastAsia"/>
        </w:rPr>
        <w:t>另外，为了确保顺利地提供咨询服务</w:t>
      </w:r>
      <w:r>
        <w:rPr>
          <w:rFonts w:hint="eastAsia"/>
        </w:rPr>
        <w:t>，还对设施和设备作了进一步的改进，例如重新布置咨询室的照明、调整室内布局和家具，购置“有特殊装置的工具”，以便于在受害者所希望的地点对受害者进行调查谈话，从而保护他们的隐私。</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）消除暴力的活动</w:t>
      </w:r>
    </w:p>
    <w:p w:rsidR="00000000" w:rsidRDefault="00DD09FF">
      <w:pPr>
        <w:spacing w:after="240" w:line="360" w:lineRule="exact"/>
        <w:rPr>
          <w:rFonts w:ascii="KaiTi_GB2312" w:eastAsia="KaiTi_GB2312" w:hint="eastAsia"/>
        </w:rPr>
      </w:pPr>
      <w:r>
        <w:rPr>
          <w:rFonts w:ascii="KaiTi_GB2312" w:eastAsia="KaiTi_GB2312"/>
        </w:rPr>
        <w:t>a)</w:t>
      </w:r>
      <w:r>
        <w:rPr>
          <w:rFonts w:ascii="KaiTi_GB2312" w:eastAsia="KaiTi_GB2312" w:hint="eastAsia"/>
        </w:rPr>
        <w:t xml:space="preserve"> </w:t>
      </w:r>
      <w:r>
        <w:rPr>
          <w:rFonts w:ascii="KaiTi_GB2312" w:eastAsia="KaiTi_GB2312" w:hint="eastAsia"/>
        </w:rPr>
        <w:t>国家机制的审议活动</w:t>
      </w:r>
    </w:p>
    <w:p w:rsidR="00000000" w:rsidRDefault="00DD09FF" w:rsidP="00DD09FF">
      <w:pPr>
        <w:spacing w:after="240" w:line="360" w:lineRule="exact"/>
        <w:ind w:firstLineChars="200" w:firstLine="31680"/>
        <w:rPr>
          <w:rFonts w:hint="eastAsia"/>
        </w:rPr>
      </w:pPr>
      <w:r>
        <w:t>(i)</w:t>
      </w:r>
      <w:r>
        <w:rPr>
          <w:rFonts w:hint="eastAsia"/>
        </w:rPr>
        <w:t xml:space="preserve"> </w:t>
      </w:r>
      <w:r>
        <w:rPr>
          <w:rFonts w:hint="eastAsia"/>
        </w:rPr>
        <w:t>设立“对妇女的暴力问题专门委员会”</w:t>
      </w:r>
    </w:p>
    <w:p w:rsidR="00000000" w:rsidRDefault="00DD09FF" w:rsidP="00DD09FF">
      <w:pPr>
        <w:spacing w:after="240" w:line="360" w:lineRule="exact"/>
        <w:ind w:firstLineChars="200" w:firstLine="31680"/>
        <w:rPr>
          <w:rFonts w:hint="eastAsia"/>
        </w:rPr>
      </w:pPr>
      <w:r>
        <w:rPr>
          <w:rFonts w:hint="eastAsia"/>
        </w:rPr>
        <w:t>促进两性平等理事会下设的对妇女的暴力问题专门委员会的任务是，对将来有可能采取的措施进行研究与审议，同时考虑到《促进两性平等基本计划》中列举的问题，例如对配偶的暴力、性犯罪、卖淫、性骚扰和跟踪行为。</w:t>
      </w:r>
    </w:p>
    <w:p w:rsidR="00000000" w:rsidRDefault="00DD09FF" w:rsidP="00DD09FF">
      <w:pPr>
        <w:spacing w:after="240" w:line="360" w:lineRule="exact"/>
        <w:ind w:firstLineChars="200" w:firstLine="31680"/>
        <w:rPr>
          <w:rFonts w:hint="eastAsia"/>
        </w:rPr>
      </w:pPr>
      <w:r>
        <w:rPr>
          <w:rFonts w:hint="eastAsia"/>
        </w:rPr>
        <w:t>该委员会编写了题为《促进防止对配偶的暴力行为及</w:t>
      </w:r>
      <w:r>
        <w:rPr>
          <w:rFonts w:hint="eastAsia"/>
        </w:rPr>
        <w:t>保护受害者的法律的顺利实施》的报告，于</w:t>
      </w:r>
      <w:r>
        <w:rPr>
          <w:rFonts w:hint="eastAsia"/>
        </w:rPr>
        <w:t>2001</w:t>
      </w:r>
      <w:r>
        <w:rPr>
          <w:rFonts w:hint="eastAsia"/>
        </w:rPr>
        <w:t>年</w:t>
      </w:r>
      <w:r>
        <w:rPr>
          <w:rFonts w:hint="eastAsia"/>
        </w:rPr>
        <w:t>10</w:t>
      </w:r>
      <w:r>
        <w:rPr>
          <w:rFonts w:hint="eastAsia"/>
        </w:rPr>
        <w:t>月</w:t>
      </w:r>
      <w:r>
        <w:rPr>
          <w:rFonts w:hint="eastAsia"/>
        </w:rPr>
        <w:t>3</w:t>
      </w:r>
      <w:r>
        <w:rPr>
          <w:rFonts w:hint="eastAsia"/>
        </w:rPr>
        <w:t>日和</w:t>
      </w:r>
      <w:r>
        <w:rPr>
          <w:rFonts w:hint="eastAsia"/>
        </w:rPr>
        <w:t>2002</w:t>
      </w:r>
      <w:r>
        <w:rPr>
          <w:rFonts w:hint="eastAsia"/>
        </w:rPr>
        <w:t>年</w:t>
      </w:r>
      <w:r>
        <w:rPr>
          <w:rFonts w:hint="eastAsia"/>
        </w:rPr>
        <w:t>4</w:t>
      </w:r>
      <w:r>
        <w:rPr>
          <w:rFonts w:hint="eastAsia"/>
        </w:rPr>
        <w:t>月</w:t>
      </w:r>
      <w:r>
        <w:rPr>
          <w:rFonts w:hint="eastAsia"/>
        </w:rPr>
        <w:t>2</w:t>
      </w:r>
      <w:r>
        <w:rPr>
          <w:rFonts w:hint="eastAsia"/>
        </w:rPr>
        <w:t>日向促进两性平等理事会提交了该报告。</w:t>
      </w:r>
    </w:p>
    <w:p w:rsidR="00000000" w:rsidRDefault="00DD09FF" w:rsidP="00DD09FF">
      <w:pPr>
        <w:spacing w:after="240" w:line="380" w:lineRule="exact"/>
        <w:ind w:firstLineChars="200" w:firstLine="31680"/>
        <w:rPr>
          <w:rFonts w:hint="eastAsia"/>
        </w:rPr>
      </w:pPr>
      <w:r>
        <w:t xml:space="preserve">(ii) </w:t>
      </w:r>
      <w:r>
        <w:rPr>
          <w:rFonts w:hint="eastAsia"/>
        </w:rPr>
        <w:t>设立“与对妇女的暴力问题有关的各省和相关机构的管理人员委员会”</w:t>
      </w:r>
    </w:p>
    <w:p w:rsidR="00000000" w:rsidRDefault="00DD09FF" w:rsidP="00DD09FF">
      <w:pPr>
        <w:spacing w:after="240" w:line="380" w:lineRule="exact"/>
        <w:ind w:firstLineChars="200" w:firstLine="31680"/>
        <w:rPr>
          <w:rFonts w:hint="eastAsia"/>
        </w:rPr>
      </w:pPr>
      <w:r>
        <w:rPr>
          <w:rFonts w:hint="eastAsia"/>
        </w:rPr>
        <w:t>2000</w:t>
      </w:r>
      <w:r>
        <w:rPr>
          <w:rFonts w:hint="eastAsia"/>
        </w:rPr>
        <w:t>年</w:t>
      </w:r>
      <w:r>
        <w:rPr>
          <w:rFonts w:hint="eastAsia"/>
        </w:rPr>
        <w:t>8</w:t>
      </w:r>
      <w:r>
        <w:rPr>
          <w:rFonts w:hint="eastAsia"/>
        </w:rPr>
        <w:t>月</w:t>
      </w:r>
      <w:r>
        <w:rPr>
          <w:rFonts w:hint="eastAsia"/>
        </w:rPr>
        <w:t>8</w:t>
      </w:r>
      <w:r>
        <w:rPr>
          <w:rFonts w:hint="eastAsia"/>
        </w:rPr>
        <w:t>日，在两性平等事务促进本部下面设立了“与对妇女的暴力问题有关的各省和相关机构的管理人员专门委员会”。这个委员会旨在通过各有关行政机构间的密切合作，积极改进同反对对妇女的暴力有关的措施。</w:t>
      </w:r>
    </w:p>
    <w:p w:rsidR="00000000" w:rsidRDefault="00DD09FF">
      <w:pPr>
        <w:spacing w:after="240" w:line="380" w:lineRule="exact"/>
        <w:rPr>
          <w:rFonts w:ascii="KaiTi_GB2312" w:eastAsia="KaiTi_GB2312" w:hint="eastAsia"/>
        </w:rPr>
      </w:pPr>
      <w:r>
        <w:rPr>
          <w:rFonts w:ascii="KaiTi_GB2312" w:eastAsia="KaiTi_GB2312"/>
        </w:rPr>
        <w:t xml:space="preserve">b) </w:t>
      </w:r>
      <w:r>
        <w:rPr>
          <w:rFonts w:ascii="KaiTi_GB2312" w:eastAsia="KaiTi_GB2312" w:hint="eastAsia"/>
        </w:rPr>
        <w:t>提高社会的认识</w:t>
      </w:r>
    </w:p>
    <w:p w:rsidR="00000000" w:rsidRDefault="00DD09FF" w:rsidP="00DD09FF">
      <w:pPr>
        <w:spacing w:after="240" w:line="380" w:lineRule="exact"/>
        <w:ind w:firstLineChars="200" w:firstLine="31680"/>
        <w:rPr>
          <w:rFonts w:hint="eastAsia"/>
        </w:rPr>
      </w:pPr>
      <w:r>
        <w:t>(i)</w:t>
      </w:r>
      <w:r>
        <w:rPr>
          <w:rFonts w:hint="eastAsia"/>
        </w:rPr>
        <w:t xml:space="preserve"> </w:t>
      </w:r>
      <w:r>
        <w:rPr>
          <w:rFonts w:hint="eastAsia"/>
        </w:rPr>
        <w:t>“消除对妇女暴力行为的运动”</w:t>
      </w:r>
    </w:p>
    <w:p w:rsidR="00000000" w:rsidRDefault="00DD09FF" w:rsidP="00DD09FF">
      <w:pPr>
        <w:spacing w:after="240" w:line="380" w:lineRule="exact"/>
        <w:ind w:firstLineChars="200" w:firstLine="31680"/>
        <w:rPr>
          <w:rFonts w:hint="eastAsia"/>
        </w:rPr>
      </w:pPr>
      <w:r>
        <w:rPr>
          <w:rFonts w:hint="eastAsia"/>
        </w:rPr>
        <w:t>鉴于确认这一事实，即丈夫或同居伴侣的暴力行为，性犯罪、卖淫、性</w:t>
      </w:r>
      <w:r>
        <w:rPr>
          <w:rFonts w:hint="eastAsia"/>
        </w:rPr>
        <w:t>骚扰、跟踪行为是对妇女人权的严重侵犯，政府决定每年在</w:t>
      </w:r>
      <w:r>
        <w:rPr>
          <w:rFonts w:hint="eastAsia"/>
        </w:rPr>
        <w:t>11</w:t>
      </w:r>
      <w:r>
        <w:rPr>
          <w:rFonts w:hint="eastAsia"/>
        </w:rPr>
        <w:t>月</w:t>
      </w:r>
      <w:r>
        <w:rPr>
          <w:rFonts w:hint="eastAsia"/>
        </w:rPr>
        <w:t>12</w:t>
      </w:r>
      <w:r>
        <w:rPr>
          <w:rFonts w:hint="eastAsia"/>
        </w:rPr>
        <w:t>日至</w:t>
      </w:r>
      <w:r>
        <w:rPr>
          <w:rFonts w:hint="eastAsia"/>
        </w:rPr>
        <w:t>11</w:t>
      </w:r>
      <w:r>
        <w:rPr>
          <w:rFonts w:hint="eastAsia"/>
        </w:rPr>
        <w:t>月</w:t>
      </w:r>
      <w:r>
        <w:rPr>
          <w:rFonts w:hint="eastAsia"/>
        </w:rPr>
        <w:t>25</w:t>
      </w:r>
      <w:r>
        <w:rPr>
          <w:rFonts w:hint="eastAsia"/>
        </w:rPr>
        <w:t>日“联合国消除对妇女暴力行为国际日”这两个星期内，开展“消除对妇女暴力行为的运动”（两性平等事务促进本部于</w:t>
      </w:r>
      <w:r>
        <w:rPr>
          <w:rFonts w:hint="eastAsia"/>
        </w:rPr>
        <w:t>2001</w:t>
      </w:r>
      <w:r>
        <w:rPr>
          <w:rFonts w:hint="eastAsia"/>
        </w:rPr>
        <w:t>年</w:t>
      </w:r>
      <w:r>
        <w:rPr>
          <w:rFonts w:hint="eastAsia"/>
        </w:rPr>
        <w:t>6</w:t>
      </w:r>
      <w:r>
        <w:rPr>
          <w:rFonts w:hint="eastAsia"/>
        </w:rPr>
        <w:t>月</w:t>
      </w:r>
      <w:r>
        <w:rPr>
          <w:rFonts w:hint="eastAsia"/>
        </w:rPr>
        <w:t>5</w:t>
      </w:r>
      <w:r>
        <w:rPr>
          <w:rFonts w:hint="eastAsia"/>
        </w:rPr>
        <w:t>日做出此项决定）。</w:t>
      </w:r>
    </w:p>
    <w:p w:rsidR="00000000" w:rsidRDefault="00DD09FF" w:rsidP="00DD09FF">
      <w:pPr>
        <w:spacing w:after="240" w:line="380" w:lineRule="exact"/>
        <w:ind w:firstLineChars="200" w:firstLine="31680"/>
        <w:rPr>
          <w:rFonts w:hint="eastAsia"/>
        </w:rPr>
      </w:pPr>
      <w:r>
        <w:rPr>
          <w:rFonts w:hint="eastAsia"/>
        </w:rPr>
        <w:t>这项运动旨在进一步加强反对对妇女的暴力行为的措施，其中包括开展提高社会认识的活动，与地方政府、妇女团体和其他有关组织进行合作与协作。这项运动还旨在提高对妇女人权的认识，以及加强尊重妇女人权的教育。</w:t>
      </w:r>
    </w:p>
    <w:p w:rsidR="00000000" w:rsidRDefault="00DD09FF" w:rsidP="00DD09FF">
      <w:pPr>
        <w:spacing w:after="240" w:line="380" w:lineRule="exact"/>
        <w:ind w:firstLineChars="200" w:firstLine="31680"/>
        <w:rPr>
          <w:rFonts w:hint="eastAsia"/>
        </w:rPr>
      </w:pPr>
      <w:r>
        <w:t>(ii)</w:t>
      </w:r>
      <w:r>
        <w:rPr>
          <w:rFonts w:hint="eastAsia"/>
        </w:rPr>
        <w:t xml:space="preserve"> </w:t>
      </w:r>
      <w:r>
        <w:rPr>
          <w:rFonts w:hint="eastAsia"/>
        </w:rPr>
        <w:t>“对妇女的暴力问题研讨会”</w:t>
      </w:r>
    </w:p>
    <w:p w:rsidR="00000000" w:rsidRDefault="00DD09FF" w:rsidP="00DD09FF">
      <w:pPr>
        <w:spacing w:after="240" w:line="380" w:lineRule="exact"/>
        <w:ind w:firstLineChars="200" w:firstLine="31680"/>
        <w:rPr>
          <w:rFonts w:hint="eastAsia"/>
        </w:rPr>
      </w:pPr>
      <w:r>
        <w:rPr>
          <w:rFonts w:hint="eastAsia"/>
        </w:rPr>
        <w:t>自</w:t>
      </w:r>
      <w:r>
        <w:rPr>
          <w:rFonts w:hint="eastAsia"/>
        </w:rPr>
        <w:t>1998</w:t>
      </w:r>
      <w:r>
        <w:rPr>
          <w:rFonts w:hint="eastAsia"/>
        </w:rPr>
        <w:t>年以来，内阁办公室每年都召开对妇女的暴力问题的研</w:t>
      </w:r>
      <w:r>
        <w:rPr>
          <w:rFonts w:hint="eastAsia"/>
        </w:rPr>
        <w:t>讨会。内阁办公室邀请专家和知识分子发表主旨演说，并组织分组讨论，以提高社会对妇女的暴力问题的认识。</w:t>
      </w:r>
    </w:p>
    <w:p w:rsidR="00000000" w:rsidRDefault="00DD09FF">
      <w:pPr>
        <w:spacing w:after="240" w:line="380" w:lineRule="exact"/>
        <w:rPr>
          <w:rFonts w:ascii="KaiTi_GB2312" w:eastAsia="KaiTi_GB2312" w:hint="eastAsia"/>
        </w:rPr>
      </w:pPr>
      <w:r>
        <w:rPr>
          <w:rFonts w:ascii="KaiTi_GB2312" w:eastAsia="KaiTi_GB2312"/>
        </w:rPr>
        <w:t xml:space="preserve">c) </w:t>
      </w:r>
      <w:r>
        <w:rPr>
          <w:rFonts w:ascii="KaiTi_GB2312" w:eastAsia="KaiTi_GB2312" w:hint="eastAsia"/>
        </w:rPr>
        <w:t>关于男子与妇女间暴力行为的调查</w:t>
      </w:r>
    </w:p>
    <w:p w:rsidR="00000000" w:rsidRDefault="00DD09FF" w:rsidP="00DD09FF">
      <w:pPr>
        <w:spacing w:after="240" w:line="380" w:lineRule="exact"/>
        <w:ind w:firstLineChars="200" w:firstLine="31680"/>
        <w:rPr>
          <w:rFonts w:hint="eastAsia"/>
        </w:rPr>
      </w:pPr>
      <w:r>
        <w:rPr>
          <w:rFonts w:hint="eastAsia"/>
        </w:rPr>
        <w:t>1999</w:t>
      </w:r>
      <w:r>
        <w:rPr>
          <w:rFonts w:hint="eastAsia"/>
        </w:rPr>
        <w:t>年</w:t>
      </w:r>
      <w:r>
        <w:rPr>
          <w:rFonts w:hint="eastAsia"/>
        </w:rPr>
        <w:t>9</w:t>
      </w:r>
      <w:r>
        <w:rPr>
          <w:rFonts w:hint="eastAsia"/>
        </w:rPr>
        <w:t>月至</w:t>
      </w:r>
      <w:r>
        <w:rPr>
          <w:rFonts w:hint="eastAsia"/>
        </w:rPr>
        <w:t>10</w:t>
      </w:r>
      <w:r>
        <w:rPr>
          <w:rFonts w:hint="eastAsia"/>
        </w:rPr>
        <w:t>月期间，政府首次开展关于两性间暴力行为的全国调查。调查内容包括各种变数，例如民族意识、经历的暴力行为的方式和程度，以及为什么许多这样的案例无人举报的原因。在全国范围内，有</w:t>
      </w:r>
      <w:r>
        <w:rPr>
          <w:rFonts w:hint="eastAsia"/>
        </w:rPr>
        <w:t>4 500</w:t>
      </w:r>
      <w:r>
        <w:rPr>
          <w:rFonts w:hint="eastAsia"/>
        </w:rPr>
        <w:t>名</w:t>
      </w:r>
      <w:r>
        <w:rPr>
          <w:rFonts w:hint="eastAsia"/>
        </w:rPr>
        <w:t>20</w:t>
      </w:r>
      <w:r>
        <w:rPr>
          <w:rFonts w:hint="eastAsia"/>
        </w:rPr>
        <w:t>岁以上的男性和女性参加调查，接受了询问。调查的结果是，</w:t>
      </w:r>
      <w:r>
        <w:t>0.5%</w:t>
      </w:r>
      <w:r>
        <w:rPr>
          <w:rFonts w:hint="eastAsia"/>
        </w:rPr>
        <w:t>的男性（大约</w:t>
      </w:r>
      <w:r>
        <w:rPr>
          <w:rFonts w:hint="eastAsia"/>
        </w:rPr>
        <w:t>200</w:t>
      </w:r>
      <w:r>
        <w:rPr>
          <w:rFonts w:hint="eastAsia"/>
        </w:rPr>
        <w:t>人中有</w:t>
      </w:r>
      <w:r>
        <w:rPr>
          <w:rFonts w:hint="eastAsia"/>
        </w:rPr>
        <w:t>1</w:t>
      </w:r>
      <w:r>
        <w:rPr>
          <w:rFonts w:hint="eastAsia"/>
        </w:rPr>
        <w:t>人）说他们曾遭受过其配偶或同居伙伴的暴力行为，使他们对其生活感到恐惧，而</w:t>
      </w:r>
      <w:r>
        <w:t>4.6%</w:t>
      </w:r>
      <w:r>
        <w:rPr>
          <w:rFonts w:hint="eastAsia"/>
        </w:rPr>
        <w:t>的女性（大约</w:t>
      </w:r>
      <w:r>
        <w:rPr>
          <w:rFonts w:hint="eastAsia"/>
        </w:rPr>
        <w:t>20</w:t>
      </w:r>
      <w:r>
        <w:rPr>
          <w:rFonts w:hint="eastAsia"/>
        </w:rPr>
        <w:t>人中有</w:t>
      </w:r>
      <w:r>
        <w:rPr>
          <w:rFonts w:hint="eastAsia"/>
        </w:rPr>
        <w:t>1</w:t>
      </w:r>
      <w:r>
        <w:rPr>
          <w:rFonts w:hint="eastAsia"/>
        </w:rPr>
        <w:t>人）做出了同样的答复。</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5</w:t>
      </w:r>
      <w:r>
        <w:rPr>
          <w:rFonts w:ascii="SimHei" w:eastAsia="SimHei" w:hint="eastAsia"/>
        </w:rPr>
        <w:t>）防止跟踪行为</w:t>
      </w:r>
    </w:p>
    <w:p w:rsidR="00000000" w:rsidRDefault="00DD09FF">
      <w:pPr>
        <w:spacing w:after="240" w:line="380" w:lineRule="exact"/>
        <w:rPr>
          <w:rFonts w:ascii="KaiTi_GB2312" w:eastAsia="KaiTi_GB2312" w:hint="eastAsia"/>
        </w:rPr>
      </w:pPr>
      <w:r>
        <w:rPr>
          <w:rFonts w:ascii="KaiTi_GB2312" w:eastAsia="KaiTi_GB2312"/>
        </w:rPr>
        <w:t xml:space="preserve">a) </w:t>
      </w:r>
      <w:r>
        <w:rPr>
          <w:rFonts w:ascii="KaiTi_GB2312" w:eastAsia="KaiTi_GB2312" w:hint="eastAsia"/>
        </w:rPr>
        <w:t>禁止跟踪行为和援助受害者法律（</w:t>
      </w:r>
      <w:r>
        <w:rPr>
          <w:rFonts w:ascii="KaiTi_GB2312" w:eastAsia="KaiTi_GB2312" w:hint="eastAsia"/>
        </w:rPr>
        <w:t>2000</w:t>
      </w:r>
      <w:r>
        <w:rPr>
          <w:rFonts w:ascii="KaiTi_GB2312" w:eastAsia="KaiTi_GB2312" w:hint="eastAsia"/>
        </w:rPr>
        <w:t>年</w:t>
      </w:r>
      <w:r>
        <w:rPr>
          <w:rFonts w:ascii="KaiTi_GB2312" w:eastAsia="KaiTi_GB2312" w:hint="eastAsia"/>
        </w:rPr>
        <w:t>5</w:t>
      </w:r>
      <w:r>
        <w:rPr>
          <w:rFonts w:ascii="KaiTi_GB2312" w:eastAsia="KaiTi_GB2312" w:hint="eastAsia"/>
        </w:rPr>
        <w:t>月</w:t>
      </w:r>
      <w:r>
        <w:rPr>
          <w:rFonts w:ascii="KaiTi_GB2312" w:eastAsia="KaiTi_GB2312" w:hint="eastAsia"/>
        </w:rPr>
        <w:t>24</w:t>
      </w:r>
      <w:r>
        <w:rPr>
          <w:rFonts w:ascii="KaiTi_GB2312" w:eastAsia="KaiTi_GB2312" w:hint="eastAsia"/>
        </w:rPr>
        <w:t>日颁布）</w:t>
      </w:r>
    </w:p>
    <w:p w:rsidR="00000000" w:rsidRDefault="00DD09FF" w:rsidP="00DD09FF">
      <w:pPr>
        <w:spacing w:after="240" w:line="380" w:lineRule="exact"/>
        <w:ind w:firstLineChars="200" w:firstLine="31680"/>
        <w:rPr>
          <w:rFonts w:hint="eastAsia"/>
        </w:rPr>
      </w:pPr>
      <w:r>
        <w:rPr>
          <w:rFonts w:hint="eastAsia"/>
        </w:rPr>
        <w:t>跟踪的定义是经常持续不断地“尾随”某个人的行为，而反过来，尾随的定义是跟在某人身后，闯入其住所或在其住所附近徘徊，要求建立恋爱关系，打沉默电话，以及其他“满足对该人爱恋或其他好感”的行为，或“因这些情感未得到满足而发泄怨恨”的行为。法律规定对“跟踪行为”予以刑事处罚，警方应对采取“跟踪行为”的个人发出警告，予以行动限制及执行其他的行政措施。跟踪行为的受害者也可以得到警方的预防性</w:t>
      </w:r>
      <w:r>
        <w:rPr>
          <w:rFonts w:hint="eastAsia"/>
        </w:rPr>
        <w:t>支持。</w:t>
      </w:r>
    </w:p>
    <w:p w:rsidR="00000000" w:rsidRDefault="00DD09FF">
      <w:pPr>
        <w:spacing w:after="240" w:line="380" w:lineRule="exact"/>
        <w:rPr>
          <w:rFonts w:ascii="KaiTi_GB2312" w:eastAsia="KaiTi_GB2312" w:hint="eastAsia"/>
        </w:rPr>
      </w:pPr>
      <w:r>
        <w:rPr>
          <w:rFonts w:ascii="KaiTi_GB2312" w:eastAsia="KaiTi_GB2312"/>
        </w:rPr>
        <w:t xml:space="preserve">b) </w:t>
      </w:r>
      <w:r>
        <w:rPr>
          <w:rFonts w:ascii="KaiTi_GB2312" w:eastAsia="KaiTi_GB2312" w:hint="eastAsia"/>
        </w:rPr>
        <w:t>现况</w:t>
      </w:r>
    </w:p>
    <w:p w:rsidR="00000000" w:rsidRDefault="00DD09FF" w:rsidP="00DD09FF">
      <w:pPr>
        <w:spacing w:after="240" w:line="380" w:lineRule="exact"/>
        <w:ind w:firstLineChars="200" w:firstLine="31680"/>
        <w:rPr>
          <w:rFonts w:hint="eastAsia"/>
        </w:rPr>
      </w:pPr>
      <w:r>
        <w:rPr>
          <w:rFonts w:hint="eastAsia"/>
        </w:rPr>
        <w:t>在执行限制跟踪和类似行为的法律后的头</w:t>
      </w:r>
      <w:r>
        <w:rPr>
          <w:rFonts w:hint="eastAsia"/>
        </w:rPr>
        <w:t>13</w:t>
      </w:r>
      <w:r>
        <w:rPr>
          <w:rFonts w:hint="eastAsia"/>
        </w:rPr>
        <w:t>个月里，警方发出了</w:t>
      </w:r>
      <w:r>
        <w:rPr>
          <w:rFonts w:hint="eastAsia"/>
        </w:rPr>
        <w:t>988</w:t>
      </w:r>
      <w:r>
        <w:rPr>
          <w:rFonts w:hint="eastAsia"/>
        </w:rPr>
        <w:t>次警告，</w:t>
      </w:r>
      <w:r>
        <w:rPr>
          <w:rFonts w:hint="eastAsia"/>
        </w:rPr>
        <w:t>38</w:t>
      </w:r>
      <w:r>
        <w:rPr>
          <w:rFonts w:hint="eastAsia"/>
        </w:rPr>
        <w:t>项限制令，对</w:t>
      </w:r>
      <w:r>
        <w:rPr>
          <w:rFonts w:hint="eastAsia"/>
        </w:rPr>
        <w:t>799</w:t>
      </w:r>
      <w:r>
        <w:rPr>
          <w:rFonts w:hint="eastAsia"/>
        </w:rPr>
        <w:t>件案件提供了预防性支持，对</w:t>
      </w:r>
      <w:r>
        <w:rPr>
          <w:rFonts w:hint="eastAsia"/>
        </w:rPr>
        <w:t>164</w:t>
      </w:r>
      <w:r>
        <w:rPr>
          <w:rFonts w:hint="eastAsia"/>
        </w:rPr>
        <w:t>起案件采取了拘捕行动。另外，根据其他适用的法律，对</w:t>
      </w:r>
      <w:r>
        <w:rPr>
          <w:rFonts w:hint="eastAsia"/>
        </w:rPr>
        <w:t>1 025</w:t>
      </w:r>
      <w:r>
        <w:rPr>
          <w:rFonts w:hint="eastAsia"/>
        </w:rPr>
        <w:t>起跟踪案件采取了拘捕行动，其中包括因殴打罪逮捕</w:t>
      </w:r>
      <w:r>
        <w:rPr>
          <w:rFonts w:hint="eastAsia"/>
        </w:rPr>
        <w:t>190</w:t>
      </w:r>
      <w:r>
        <w:rPr>
          <w:rFonts w:hint="eastAsia"/>
        </w:rPr>
        <w:t>人，因恐吓罪逮捕</w:t>
      </w:r>
      <w:r>
        <w:rPr>
          <w:rFonts w:hint="eastAsia"/>
        </w:rPr>
        <w:t>163</w:t>
      </w:r>
      <w:r>
        <w:rPr>
          <w:rFonts w:hint="eastAsia"/>
        </w:rPr>
        <w:t>人，因擅自闯入逮捕</w:t>
      </w:r>
      <w:r>
        <w:rPr>
          <w:rFonts w:hint="eastAsia"/>
        </w:rPr>
        <w:t>140</w:t>
      </w:r>
      <w:r>
        <w:rPr>
          <w:rFonts w:hint="eastAsia"/>
        </w:rPr>
        <w:t>人，以及因破坏财产罪逮捕</w:t>
      </w:r>
      <w:r>
        <w:rPr>
          <w:rFonts w:hint="eastAsia"/>
        </w:rPr>
        <w:t>110</w:t>
      </w:r>
      <w:r>
        <w:rPr>
          <w:rFonts w:hint="eastAsia"/>
        </w:rPr>
        <w:t>人。</w:t>
      </w:r>
    </w:p>
    <w:p w:rsidR="00000000" w:rsidRDefault="00DD09FF">
      <w:pPr>
        <w:spacing w:after="240" w:line="380" w:lineRule="exact"/>
        <w:rPr>
          <w:rFonts w:ascii="KaiTi_GB2312" w:eastAsia="KaiTi_GB2312" w:hint="eastAsia"/>
        </w:rPr>
      </w:pPr>
      <w:r>
        <w:rPr>
          <w:rFonts w:ascii="KaiTi_GB2312" w:eastAsia="KaiTi_GB2312"/>
        </w:rPr>
        <w:t>c)</w:t>
      </w:r>
      <w:r>
        <w:rPr>
          <w:rFonts w:ascii="KaiTi_GB2312" w:eastAsia="KaiTi_GB2312" w:hint="eastAsia"/>
        </w:rPr>
        <w:t xml:space="preserve"> </w:t>
      </w:r>
      <w:r>
        <w:rPr>
          <w:rFonts w:ascii="KaiTi_GB2312" w:eastAsia="KaiTi_GB2312" w:hint="eastAsia"/>
        </w:rPr>
        <w:t>向受害者提供支持</w:t>
      </w:r>
    </w:p>
    <w:p w:rsidR="00000000" w:rsidRDefault="00DD09FF" w:rsidP="00DD09FF">
      <w:pPr>
        <w:spacing w:after="240" w:line="380" w:lineRule="exact"/>
        <w:ind w:firstLineChars="200" w:firstLine="31680"/>
        <w:rPr>
          <w:rFonts w:hint="eastAsia"/>
        </w:rPr>
      </w:pPr>
      <w:r>
        <w:rPr>
          <w:rFonts w:hint="eastAsia"/>
        </w:rPr>
        <w:t>在《关于管制跟踪活动及类似行为的法律》中，规定在受害者自己要求采取预防性措施时，如果符合特定的条件，警察局长和其他的人可以分步骤采取预防性支持措施。</w:t>
      </w:r>
      <w:r>
        <w:rPr>
          <w:rFonts w:hint="eastAsia"/>
        </w:rPr>
        <w:t>可明确做出以下指示，诸如采取自我预防措施，向个人发出警报，配备便携式自动报警装置，以及提供其他形式的支持。另外，通过与有关行政机构和组织开展合作，警方努力促进对受害者提供有效的支持。</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6</w:t>
      </w:r>
      <w:r>
        <w:rPr>
          <w:rFonts w:ascii="SimHei" w:eastAsia="SimHei" w:hint="eastAsia"/>
        </w:rPr>
        <w:t>）防止性骚扰</w:t>
      </w:r>
    </w:p>
    <w:p w:rsidR="00000000" w:rsidRDefault="00DD09FF">
      <w:pPr>
        <w:spacing w:after="240" w:line="380" w:lineRule="exact"/>
        <w:rPr>
          <w:rFonts w:ascii="KaiTi_GB2312" w:eastAsia="KaiTi_GB2312" w:hint="eastAsia"/>
        </w:rPr>
      </w:pPr>
      <w:r>
        <w:rPr>
          <w:rFonts w:ascii="KaiTi_GB2312" w:eastAsia="KaiTi_GB2312"/>
        </w:rPr>
        <w:t xml:space="preserve">a) </w:t>
      </w:r>
      <w:r>
        <w:rPr>
          <w:rFonts w:ascii="KaiTi_GB2312" w:eastAsia="KaiTi_GB2312" w:hint="eastAsia"/>
        </w:rPr>
        <w:t>当前的法律制度</w:t>
      </w:r>
    </w:p>
    <w:p w:rsidR="00000000" w:rsidRDefault="00DD09FF" w:rsidP="00DD09FF">
      <w:pPr>
        <w:spacing w:after="240" w:line="380" w:lineRule="exact"/>
        <w:ind w:firstLineChars="200" w:firstLine="31680"/>
        <w:rPr>
          <w:rFonts w:hint="eastAsia"/>
        </w:rPr>
      </w:pPr>
      <w:r>
        <w:rPr>
          <w:rFonts w:hint="eastAsia"/>
        </w:rPr>
        <w:t>刑罚条款对于工作场所的性骚扰是适用的。例如，殴打、恐吓、强迫（《刑法典》第</w:t>
      </w:r>
      <w:r>
        <w:rPr>
          <w:rFonts w:hint="eastAsia"/>
        </w:rPr>
        <w:t>223</w:t>
      </w:r>
      <w:r>
        <w:rPr>
          <w:rFonts w:hint="eastAsia"/>
        </w:rPr>
        <w:t>条：劳役监禁三年以下），诽谤（《刑法典》第</w:t>
      </w:r>
      <w:r>
        <w:rPr>
          <w:rFonts w:hint="eastAsia"/>
        </w:rPr>
        <w:t>230</w:t>
      </w:r>
      <w:r>
        <w:rPr>
          <w:rFonts w:hint="eastAsia"/>
        </w:rPr>
        <w:t>条第</w:t>
      </w:r>
      <w:r>
        <w:rPr>
          <w:rFonts w:hint="eastAsia"/>
        </w:rPr>
        <w:t>1</w:t>
      </w:r>
      <w:r>
        <w:rPr>
          <w:rFonts w:hint="eastAsia"/>
        </w:rPr>
        <w:t>款：劳役监禁或监禁三年以下或罚款</w:t>
      </w:r>
      <w:r>
        <w:rPr>
          <w:rFonts w:hint="eastAsia"/>
        </w:rPr>
        <w:t>50</w:t>
      </w:r>
      <w:r>
        <w:rPr>
          <w:rFonts w:hint="eastAsia"/>
        </w:rPr>
        <w:t>万日元以下），以及污辱（《刑法典》第</w:t>
      </w:r>
      <w:r>
        <w:rPr>
          <w:rFonts w:hint="eastAsia"/>
        </w:rPr>
        <w:t>231</w:t>
      </w:r>
      <w:r>
        <w:rPr>
          <w:rFonts w:hint="eastAsia"/>
        </w:rPr>
        <w:t>条：刑事拘留或轻微罚款）。这些刑罚条款已根据各个案例的具体情况予以适当实施。</w:t>
      </w:r>
    </w:p>
    <w:p w:rsidR="00000000" w:rsidRDefault="00DD09FF">
      <w:pPr>
        <w:spacing w:after="240" w:line="380" w:lineRule="exact"/>
        <w:rPr>
          <w:rFonts w:ascii="KaiTi_GB2312" w:eastAsia="KaiTi_GB2312" w:hint="eastAsia"/>
        </w:rPr>
      </w:pPr>
      <w:r>
        <w:rPr>
          <w:rFonts w:ascii="KaiTi_GB2312" w:eastAsia="KaiTi_GB2312"/>
        </w:rPr>
        <w:t>b)</w:t>
      </w:r>
      <w:r>
        <w:rPr>
          <w:rFonts w:ascii="KaiTi_GB2312" w:eastAsia="KaiTi_GB2312" w:hint="eastAsia"/>
        </w:rPr>
        <w:t xml:space="preserve"> </w:t>
      </w:r>
      <w:r>
        <w:rPr>
          <w:rFonts w:ascii="KaiTi_GB2312" w:eastAsia="KaiTi_GB2312" w:hint="eastAsia"/>
        </w:rPr>
        <w:t>防止一般工作场所的性骚扰</w:t>
      </w:r>
    </w:p>
    <w:p w:rsidR="00000000" w:rsidRDefault="00DD09FF" w:rsidP="00DD09FF">
      <w:pPr>
        <w:spacing w:after="240" w:line="380" w:lineRule="exact"/>
        <w:ind w:firstLineChars="200" w:firstLine="31680"/>
        <w:rPr>
          <w:rFonts w:hint="eastAsia"/>
        </w:rPr>
      </w:pPr>
      <w:r>
        <w:rPr>
          <w:rFonts w:hint="eastAsia"/>
        </w:rPr>
        <w:t>根据《确保男女享有平等就业机会和待遇等的法律》（《平等就业机会法》），负责管理就业工作的人有责任考虑防止工作场所的性骚扰。这项法律规定的准则要求雇主考虑：</w:t>
      </w:r>
      <w:r>
        <w:t>(i)</w:t>
      </w:r>
      <w:r>
        <w:rPr>
          <w:rFonts w:hint="eastAsia"/>
        </w:rPr>
        <w:t>制订有关性骚扰的明确的政策，使雇员了解该项政策，并向他们提供有关的教育；</w:t>
      </w:r>
      <w:r>
        <w:t>(ii)</w:t>
      </w:r>
      <w:r>
        <w:rPr>
          <w:rFonts w:hint="eastAsia"/>
        </w:rPr>
        <w:t>就咨询要求和申诉做出反应，以及</w:t>
      </w:r>
      <w:r>
        <w:t>(iii)</w:t>
      </w:r>
      <w:r>
        <w:rPr>
          <w:rFonts w:hint="eastAsia"/>
        </w:rPr>
        <w:t>一旦发生性骚扰案件，迅速做出适当的反应。</w:t>
      </w:r>
    </w:p>
    <w:p w:rsidR="00000000" w:rsidRDefault="00DD09FF" w:rsidP="00DD09FF">
      <w:pPr>
        <w:spacing w:after="240" w:line="380" w:lineRule="exact"/>
        <w:ind w:firstLineChars="200" w:firstLine="31680"/>
        <w:rPr>
          <w:rFonts w:hint="eastAsia"/>
        </w:rPr>
      </w:pPr>
      <w:r>
        <w:rPr>
          <w:rFonts w:hint="eastAsia"/>
        </w:rPr>
        <w:t>根据</w:t>
      </w:r>
      <w:r>
        <w:rPr>
          <w:rFonts w:hint="eastAsia"/>
        </w:rPr>
        <w:t>1999</w:t>
      </w:r>
      <w:r>
        <w:rPr>
          <w:rFonts w:hint="eastAsia"/>
        </w:rPr>
        <w:t>年对私营公司进行的一项调查，</w:t>
      </w:r>
      <w:r>
        <w:t>49.0%</w:t>
      </w:r>
      <w:r>
        <w:rPr>
          <w:rFonts w:hint="eastAsia"/>
        </w:rPr>
        <w:t>的公司制订了“不容忍性骚扰的明确的政策，并努力使雇员了解该项政策，”</w:t>
      </w:r>
      <w:r>
        <w:t>34.3%</w:t>
      </w:r>
      <w:r>
        <w:rPr>
          <w:rFonts w:hint="eastAsia"/>
        </w:rPr>
        <w:t>的公司设立了“咨询与申诉的联</w:t>
      </w:r>
      <w:r>
        <w:rPr>
          <w:rFonts w:hint="eastAsia"/>
        </w:rPr>
        <w:t>络点”，</w:t>
      </w:r>
      <w:r>
        <w:t>36.8</w:t>
      </w:r>
      <w:r>
        <w:rPr>
          <w:rFonts w:hint="eastAsia"/>
        </w:rPr>
        <w:t>%</w:t>
      </w:r>
      <w:r>
        <w:rPr>
          <w:rFonts w:hint="eastAsia"/>
        </w:rPr>
        <w:t>的公司称它们已确定“一旦发生性骚扰的情况，它们将做出什么样的反应。”</w:t>
      </w:r>
    </w:p>
    <w:p w:rsidR="00000000" w:rsidRDefault="00DD09FF" w:rsidP="00DD09FF">
      <w:pPr>
        <w:spacing w:after="240" w:line="380" w:lineRule="exact"/>
        <w:ind w:firstLineChars="200" w:firstLine="31680"/>
        <w:rPr>
          <w:rFonts w:hint="eastAsia"/>
        </w:rPr>
      </w:pPr>
      <w:r>
        <w:rPr>
          <w:rFonts w:hint="eastAsia"/>
        </w:rPr>
        <w:t>按照公司的规模加以比较，公司规模愈大，它为执行每项防止性骚扰措施所作的准备也愈加充分。在已经采取了这三项措施的公司中，规模较大的公司所占的百分比也较高。</w:t>
      </w:r>
    </w:p>
    <w:p w:rsidR="00000000" w:rsidRDefault="00DD09FF" w:rsidP="00DD09FF">
      <w:pPr>
        <w:spacing w:after="240" w:line="380" w:lineRule="exact"/>
        <w:ind w:firstLineChars="200" w:firstLine="31680"/>
        <w:rPr>
          <w:rFonts w:hint="eastAsia"/>
        </w:rPr>
      </w:pPr>
      <w:r>
        <w:rPr>
          <w:rFonts w:hint="eastAsia"/>
        </w:rPr>
        <w:t>在</w:t>
      </w:r>
      <w:r>
        <w:rPr>
          <w:rFonts w:hint="eastAsia"/>
        </w:rPr>
        <w:t>2000</w:t>
      </w:r>
      <w:r>
        <w:rPr>
          <w:rFonts w:hint="eastAsia"/>
        </w:rPr>
        <w:t>财政年度向各都道府县劳动局平等就业机会办公室提起的同《平等就业机会法》有关的申诉中，同性骚扰有关的申诉达</w:t>
      </w:r>
      <w:r>
        <w:rPr>
          <w:rFonts w:hint="eastAsia"/>
        </w:rPr>
        <w:t>8 614</w:t>
      </w:r>
      <w:r>
        <w:rPr>
          <w:rFonts w:hint="eastAsia"/>
        </w:rPr>
        <w:t>起，数字之大超过了任何其他类的申诉。</w:t>
      </w:r>
    </w:p>
    <w:p w:rsidR="00000000" w:rsidRDefault="00DD09FF" w:rsidP="00DD09FF">
      <w:pPr>
        <w:spacing w:after="240" w:line="380" w:lineRule="exact"/>
        <w:ind w:firstLineChars="200" w:firstLine="31680"/>
        <w:rPr>
          <w:rFonts w:hint="eastAsia"/>
        </w:rPr>
      </w:pPr>
      <w:r>
        <w:rPr>
          <w:rFonts w:hint="eastAsia"/>
        </w:rPr>
        <w:t>为了确保公司将有效地执行防止性骚扰的措施，政府努力提高公司对于《平等就业机会法》及其准则的认识。政府工作人员</w:t>
      </w:r>
      <w:r>
        <w:rPr>
          <w:rFonts w:hint="eastAsia"/>
        </w:rPr>
        <w:t>定期走访公司，向不执行防止工作场所性骚扰措施的雇主提供行政指导。</w:t>
      </w:r>
    </w:p>
    <w:p w:rsidR="00000000" w:rsidRDefault="00DD09FF" w:rsidP="00DD09FF">
      <w:pPr>
        <w:spacing w:after="240" w:line="380" w:lineRule="exact"/>
        <w:ind w:firstLineChars="200" w:firstLine="31680"/>
        <w:rPr>
          <w:rFonts w:hint="eastAsia"/>
        </w:rPr>
      </w:pPr>
      <w:r>
        <w:rPr>
          <w:rFonts w:hint="eastAsia"/>
        </w:rPr>
        <w:t>对于中小公司，政府向雇主和那些人事与劳资事务负责人提供有关信息，说明应做出的具体努力，以及有关咨询服务和其他服务。</w:t>
      </w:r>
    </w:p>
    <w:p w:rsidR="00000000" w:rsidRDefault="00DD09FF" w:rsidP="00DD09FF">
      <w:pPr>
        <w:spacing w:after="240" w:line="380" w:lineRule="exact"/>
        <w:ind w:firstLineChars="200" w:firstLine="31680"/>
        <w:rPr>
          <w:rFonts w:hint="eastAsia"/>
        </w:rPr>
      </w:pPr>
      <w:r>
        <w:rPr>
          <w:rFonts w:hint="eastAsia"/>
        </w:rPr>
        <w:t>此外，自</w:t>
      </w:r>
      <w:r>
        <w:rPr>
          <w:rFonts w:hint="eastAsia"/>
        </w:rPr>
        <w:t>1999</w:t>
      </w:r>
      <w:r>
        <w:rPr>
          <w:rFonts w:hint="eastAsia"/>
        </w:rPr>
        <w:t>财政年度以来，为了满足因在工作场所受到性骚扰而遭受精神痛苦的女雇员的需求，在各都道府县劳动局平等就业机会办公室都分派有性骚扰专家咨询顾问。</w:t>
      </w:r>
    </w:p>
    <w:p w:rsidR="00000000" w:rsidRDefault="00DD09FF">
      <w:pPr>
        <w:spacing w:after="240" w:line="380" w:lineRule="exact"/>
        <w:rPr>
          <w:rFonts w:ascii="KaiTi_GB2312" w:eastAsia="KaiTi_GB2312" w:hint="eastAsia"/>
        </w:rPr>
      </w:pPr>
      <w:r>
        <w:rPr>
          <w:rFonts w:ascii="KaiTi_GB2312" w:eastAsia="KaiTi_GB2312"/>
        </w:rPr>
        <w:t>c)</w:t>
      </w:r>
      <w:r>
        <w:rPr>
          <w:rFonts w:ascii="KaiTi_GB2312" w:eastAsia="KaiTi_GB2312" w:hint="eastAsia"/>
        </w:rPr>
        <w:t xml:space="preserve"> </w:t>
      </w:r>
      <w:r>
        <w:rPr>
          <w:rFonts w:ascii="KaiTi_GB2312" w:eastAsia="KaiTi_GB2312" w:hint="eastAsia"/>
        </w:rPr>
        <w:t>防止公共事业场所的性骚扰</w:t>
      </w:r>
    </w:p>
    <w:p w:rsidR="00000000" w:rsidRDefault="00DD09FF" w:rsidP="00DD09FF">
      <w:pPr>
        <w:spacing w:after="240" w:line="380" w:lineRule="exact"/>
        <w:ind w:firstLineChars="200" w:firstLine="31680"/>
        <w:rPr>
          <w:rFonts w:hint="eastAsia"/>
        </w:rPr>
      </w:pPr>
      <w:r>
        <w:rPr>
          <w:rFonts w:hint="eastAsia"/>
        </w:rPr>
        <w:t>1999</w:t>
      </w:r>
      <w:r>
        <w:rPr>
          <w:rFonts w:hint="eastAsia"/>
        </w:rPr>
        <w:t>年</w:t>
      </w:r>
      <w:r>
        <w:rPr>
          <w:rFonts w:hint="eastAsia"/>
        </w:rPr>
        <w:t>4</w:t>
      </w:r>
      <w:r>
        <w:rPr>
          <w:rFonts w:hint="eastAsia"/>
        </w:rPr>
        <w:t>月</w:t>
      </w:r>
      <w:r>
        <w:rPr>
          <w:rFonts w:hint="eastAsia"/>
        </w:rPr>
        <w:t>1</w:t>
      </w:r>
      <w:r>
        <w:rPr>
          <w:rFonts w:hint="eastAsia"/>
        </w:rPr>
        <w:t>日，为了防止公共事业场所的性骚扰，国家人事院执行了（关于防止性骚扰和反对性骚扰的其他措施）国家人事院规则</w:t>
      </w:r>
      <w:r>
        <w:rPr>
          <w:rFonts w:hint="eastAsia"/>
        </w:rPr>
        <w:t>10-10</w:t>
      </w:r>
      <w:r>
        <w:rPr>
          <w:rFonts w:hint="eastAsia"/>
        </w:rPr>
        <w:t>。根据这项规</w:t>
      </w:r>
      <w:r>
        <w:rPr>
          <w:rFonts w:hint="eastAsia"/>
        </w:rPr>
        <w:t>则，每个省和机构的负责人有责任致力于防止性骚扰的工作，并对发生的性骚扰案件做出迅速且适当的反应，同时要求工作人员注意自己的举止，不得有性骚扰行为。至于具体的预防措施，规则还要求制订有关人事、人员培训和申诉咨询制度的准则。</w:t>
      </w:r>
    </w:p>
    <w:p w:rsidR="00000000" w:rsidRDefault="00DD09FF" w:rsidP="00DD09FF">
      <w:pPr>
        <w:spacing w:after="240" w:line="380" w:lineRule="exact"/>
        <w:ind w:firstLineChars="200" w:firstLine="31680"/>
        <w:rPr>
          <w:rFonts w:hint="eastAsia"/>
        </w:rPr>
      </w:pPr>
      <w:r>
        <w:rPr>
          <w:rFonts w:hint="eastAsia"/>
        </w:rPr>
        <w:t>遵循这项规则，各省和机构（其中包括内阁办公室）正在做出努力防止发生性骚扰行为，办法是制定内部规章，建立申诉和咨询制度，并通过对其人员进行培训来提高他们对性骚扰问题的认识。</w:t>
      </w:r>
    </w:p>
    <w:p w:rsidR="00000000" w:rsidRDefault="00DD09FF" w:rsidP="00DD09FF">
      <w:pPr>
        <w:spacing w:after="240" w:line="380" w:lineRule="exact"/>
        <w:ind w:firstLineChars="200" w:firstLine="31680"/>
        <w:rPr>
          <w:rFonts w:hint="eastAsia"/>
        </w:rPr>
      </w:pPr>
      <w:r>
        <w:rPr>
          <w:rFonts w:hint="eastAsia"/>
        </w:rPr>
        <w:t>另一方面，国家人事院为各省和机构的有关人员举办研讨会。为了以更加有组织的和更加有效的方式防止性骚扰，每年的</w:t>
      </w:r>
      <w:r>
        <w:rPr>
          <w:rFonts w:hint="eastAsia"/>
        </w:rPr>
        <w:t>12</w:t>
      </w:r>
      <w:r>
        <w:rPr>
          <w:rFonts w:hint="eastAsia"/>
        </w:rPr>
        <w:t>月</w:t>
      </w:r>
      <w:r>
        <w:rPr>
          <w:rFonts w:hint="eastAsia"/>
        </w:rPr>
        <w:t>4</w:t>
      </w:r>
      <w:r>
        <w:rPr>
          <w:rFonts w:hint="eastAsia"/>
        </w:rPr>
        <w:t>日至</w:t>
      </w:r>
      <w:r>
        <w:rPr>
          <w:rFonts w:hint="eastAsia"/>
        </w:rPr>
        <w:t>10</w:t>
      </w:r>
      <w:r>
        <w:rPr>
          <w:rFonts w:hint="eastAsia"/>
        </w:rPr>
        <w:t>日这个星期被指定为“防止公务员发生性骚扰行为周”。在此期间，举办系列“专题讨论会”，并开通“（专门安装的一日热线）性骚扰热线”。通过这些努力，加强了公务员对性骚扰问题，以及对制订防止性骚扰计划必要性的认识。</w:t>
      </w:r>
    </w:p>
    <w:p w:rsidR="00000000" w:rsidRDefault="00DD09FF" w:rsidP="00DD09FF">
      <w:pPr>
        <w:spacing w:after="240" w:line="380" w:lineRule="exact"/>
        <w:ind w:firstLineChars="200" w:firstLine="31680"/>
        <w:rPr>
          <w:rFonts w:hint="eastAsia"/>
          <w:spacing w:val="4"/>
        </w:rPr>
      </w:pPr>
      <w:r>
        <w:rPr>
          <w:rFonts w:hint="eastAsia"/>
          <w:spacing w:val="4"/>
        </w:rPr>
        <w:t>1997</w:t>
      </w:r>
      <w:r>
        <w:rPr>
          <w:rFonts w:hint="eastAsia"/>
          <w:spacing w:val="4"/>
        </w:rPr>
        <w:t>年，在上述规则执行之前，并于规则执行后的</w:t>
      </w:r>
      <w:r>
        <w:rPr>
          <w:rFonts w:hint="eastAsia"/>
          <w:spacing w:val="4"/>
        </w:rPr>
        <w:t>2000</w:t>
      </w:r>
      <w:r>
        <w:rPr>
          <w:rFonts w:hint="eastAsia"/>
          <w:spacing w:val="4"/>
        </w:rPr>
        <w:t>年，国家人事局分别进行了一项“关于国家公务员与性骚扰的调查”。这些调查涉及根据国家人事院工资计划雇用的正式雇员。通过对这两次调查的结果加以比较，显而易见的是，男子和妇女在理解性骚扰概念方面的差距现已大大缩小，差距缩小特别归因于男子对性骚扰问题加</w:t>
      </w:r>
      <w:r>
        <w:rPr>
          <w:rFonts w:hint="eastAsia"/>
          <w:spacing w:val="4"/>
        </w:rPr>
        <w:t>强了认识。此外，在执行规则之后，察觉到的性骚扰数目普遍减少。</w:t>
      </w:r>
    </w:p>
    <w:p w:rsidR="00000000" w:rsidRDefault="00DD09FF">
      <w:pPr>
        <w:spacing w:after="240" w:line="380" w:lineRule="exact"/>
        <w:rPr>
          <w:rFonts w:ascii="KaiTi_GB2312" w:eastAsia="KaiTi_GB2312" w:hint="eastAsia"/>
        </w:rPr>
      </w:pPr>
      <w:r>
        <w:rPr>
          <w:rFonts w:ascii="KaiTi_GB2312" w:eastAsia="KaiTi_GB2312"/>
        </w:rPr>
        <w:t xml:space="preserve">d) </w:t>
      </w:r>
      <w:r>
        <w:rPr>
          <w:rFonts w:ascii="KaiTi_GB2312" w:eastAsia="KaiTi_GB2312" w:hint="eastAsia"/>
        </w:rPr>
        <w:t>防止大学和教育、文化、体育、科学与技术省（文部省）下属机构的性骚扰</w:t>
      </w:r>
    </w:p>
    <w:p w:rsidR="00000000" w:rsidRDefault="00DD09FF" w:rsidP="00DD09FF">
      <w:pPr>
        <w:spacing w:after="240" w:line="380" w:lineRule="exact"/>
        <w:ind w:firstLineChars="200" w:firstLine="31680"/>
        <w:rPr>
          <w:rFonts w:hint="eastAsia"/>
        </w:rPr>
      </w:pPr>
      <w:r>
        <w:rPr>
          <w:rFonts w:hint="eastAsia"/>
        </w:rPr>
        <w:t>1999</w:t>
      </w:r>
      <w:r>
        <w:rPr>
          <w:rFonts w:hint="eastAsia"/>
        </w:rPr>
        <w:t>年</w:t>
      </w:r>
      <w:r>
        <w:rPr>
          <w:rFonts w:hint="eastAsia"/>
        </w:rPr>
        <w:t>3</w:t>
      </w:r>
      <w:r>
        <w:rPr>
          <w:rFonts w:hint="eastAsia"/>
        </w:rPr>
        <w:t>月，教育、文化、体育、科学与技术省（文部省）制订了“防止文部省性骚扰的规章”，该规章于</w:t>
      </w:r>
      <w:r>
        <w:rPr>
          <w:rFonts w:hint="eastAsia"/>
        </w:rPr>
        <w:t>1999</w:t>
      </w:r>
      <w:r>
        <w:rPr>
          <w:rFonts w:hint="eastAsia"/>
        </w:rPr>
        <w:t>年</w:t>
      </w:r>
      <w:r>
        <w:rPr>
          <w:rFonts w:hint="eastAsia"/>
        </w:rPr>
        <w:t>4</w:t>
      </w:r>
      <w:r>
        <w:rPr>
          <w:rFonts w:hint="eastAsia"/>
        </w:rPr>
        <w:t>月执行。文部省将此规章通知到全国各公立和私立大学，以及文部省下设机构。文部省敦促大学和机构积极行动起来，制订咨询制度和其他方法来防止发生性骚扰行为。根据文部省的规章，包括国立大学在内的学校和文部省下设机构都已制订了它们自己的防止性骚扰的规章，提供顾问，并在其学术和行</w:t>
      </w:r>
      <w:r>
        <w:rPr>
          <w:rFonts w:hint="eastAsia"/>
        </w:rPr>
        <w:t>政人员及学生当中，开展了提高对性骚扰问题认识的活动。</w:t>
      </w:r>
    </w:p>
    <w:p w:rsidR="00000000" w:rsidRDefault="00DD09FF" w:rsidP="00DD09FF">
      <w:pPr>
        <w:spacing w:after="240" w:line="380" w:lineRule="exact"/>
        <w:ind w:firstLineChars="200" w:firstLine="31680"/>
        <w:rPr>
          <w:rFonts w:hint="eastAsia"/>
        </w:rPr>
      </w:pPr>
      <w:r>
        <w:rPr>
          <w:rFonts w:hint="eastAsia"/>
        </w:rPr>
        <w:t>此外，教育委员会制订了防止性骚扰的规章，设立了提供咨询服务的联络点，并致力于提高学校员工和学生对性骚扰问题的认识。</w:t>
      </w:r>
    </w:p>
    <w:p w:rsidR="00000000" w:rsidRDefault="00DD09FF">
      <w:pPr>
        <w:spacing w:after="240" w:line="380" w:lineRule="exact"/>
        <w:rPr>
          <w:rFonts w:ascii="SimHei" w:eastAsia="SimHei" w:hint="eastAsia"/>
          <w:sz w:val="24"/>
        </w:rPr>
      </w:pPr>
      <w:r>
        <w:rPr>
          <w:rFonts w:ascii="SimHei" w:eastAsia="SimHei" w:hint="eastAsia"/>
          <w:sz w:val="24"/>
        </w:rPr>
        <w:t>5</w:t>
      </w:r>
      <w:r>
        <w:rPr>
          <w:rFonts w:ascii="SimHei" w:eastAsia="SimHei" w:hint="eastAsia"/>
          <w:sz w:val="24"/>
        </w:rPr>
        <w:t>．保护青年免遭性骚扰和暴力的信息</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）制订准则与法令</w:t>
      </w:r>
    </w:p>
    <w:p w:rsidR="00000000" w:rsidRDefault="00DD09FF" w:rsidP="00DD09FF">
      <w:pPr>
        <w:spacing w:after="240" w:line="380" w:lineRule="exact"/>
        <w:ind w:firstLineChars="200" w:firstLine="31680"/>
        <w:rPr>
          <w:rFonts w:hint="eastAsia"/>
          <w:spacing w:val="4"/>
        </w:rPr>
      </w:pPr>
      <w:r>
        <w:rPr>
          <w:rFonts w:hint="eastAsia"/>
          <w:spacing w:val="4"/>
        </w:rPr>
        <w:t>鉴于表现性和暴力的图像对青少年的健康成长具有消极的影响，为此政府采取了各种措施，防止青少年通过各类传播媒体接触载有这种图像的信息。</w:t>
      </w:r>
      <w:r>
        <w:rPr>
          <w:rFonts w:hint="eastAsia"/>
          <w:spacing w:val="4"/>
        </w:rPr>
        <w:t>2001</w:t>
      </w:r>
      <w:r>
        <w:rPr>
          <w:rFonts w:hint="eastAsia"/>
          <w:spacing w:val="4"/>
        </w:rPr>
        <w:t>年</w:t>
      </w:r>
      <w:r>
        <w:rPr>
          <w:rFonts w:hint="eastAsia"/>
          <w:spacing w:val="4"/>
        </w:rPr>
        <w:t>10</w:t>
      </w:r>
      <w:r>
        <w:rPr>
          <w:rFonts w:hint="eastAsia"/>
          <w:spacing w:val="4"/>
        </w:rPr>
        <w:t>月</w:t>
      </w:r>
      <w:r>
        <w:rPr>
          <w:rFonts w:hint="eastAsia"/>
          <w:spacing w:val="4"/>
        </w:rPr>
        <w:t>19</w:t>
      </w:r>
      <w:r>
        <w:rPr>
          <w:rFonts w:hint="eastAsia"/>
          <w:spacing w:val="4"/>
        </w:rPr>
        <w:t>日，政府特别制订了“改善青少年成长环境的指导方针”，该方针包括</w:t>
      </w:r>
      <w:r>
        <w:rPr>
          <w:spacing w:val="4"/>
        </w:rPr>
        <w:t>(i)</w:t>
      </w:r>
      <w:r>
        <w:rPr>
          <w:rFonts w:hint="eastAsia"/>
          <w:spacing w:val="4"/>
        </w:rPr>
        <w:t>国家政府应采取的行动事项；</w:t>
      </w:r>
      <w:r>
        <w:rPr>
          <w:spacing w:val="4"/>
        </w:rPr>
        <w:t>(ii)</w:t>
      </w:r>
      <w:r>
        <w:rPr>
          <w:rFonts w:hint="eastAsia"/>
          <w:spacing w:val="4"/>
        </w:rPr>
        <w:t>国家政府对地方政府的要求，以及</w:t>
      </w:r>
      <w:r>
        <w:rPr>
          <w:spacing w:val="4"/>
        </w:rPr>
        <w:t>(</w:t>
      </w:r>
      <w:r>
        <w:rPr>
          <w:spacing w:val="4"/>
        </w:rPr>
        <w:t>iii)</w:t>
      </w:r>
      <w:r>
        <w:rPr>
          <w:rFonts w:hint="eastAsia"/>
          <w:spacing w:val="4"/>
        </w:rPr>
        <w:t>政府对于有关产业组织的要求。与此同时，政府一直在提倡采取基于指导方针的措施。</w:t>
      </w:r>
    </w:p>
    <w:p w:rsidR="00000000" w:rsidRDefault="00DD09FF" w:rsidP="00DD09FF">
      <w:pPr>
        <w:spacing w:after="240" w:line="380" w:lineRule="exact"/>
        <w:ind w:firstLineChars="200" w:firstLine="31680"/>
        <w:rPr>
          <w:rFonts w:hint="eastAsia"/>
        </w:rPr>
      </w:pPr>
      <w:r>
        <w:rPr>
          <w:rFonts w:hint="eastAsia"/>
        </w:rPr>
        <w:t>另外，</w:t>
      </w:r>
      <w:r>
        <w:rPr>
          <w:rFonts w:hint="eastAsia"/>
        </w:rPr>
        <w:t>46</w:t>
      </w:r>
      <w:r>
        <w:rPr>
          <w:rFonts w:hint="eastAsia"/>
        </w:rPr>
        <w:t>个都道府县根据当地的情况，通过了有关保护青少年及有利于青少年健康成长的法令，并限制出售“有害书籍”，其中包括有描写性和暴力图像的影像制品。</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）教育领域的努力</w:t>
      </w:r>
    </w:p>
    <w:p w:rsidR="00000000" w:rsidRDefault="00DD09FF" w:rsidP="00DD09FF">
      <w:pPr>
        <w:spacing w:after="240" w:line="380" w:lineRule="exact"/>
        <w:ind w:firstLineChars="200" w:firstLine="31680"/>
        <w:rPr>
          <w:rFonts w:hint="eastAsia"/>
        </w:rPr>
      </w:pPr>
      <w:r>
        <w:rPr>
          <w:rFonts w:hint="eastAsia"/>
        </w:rPr>
        <w:t>针对描述性和暴力信息的媒体和其内容对青少年成长环境有害的其他问题，政府做出了下列努力：</w:t>
      </w:r>
    </w:p>
    <w:p w:rsidR="00000000" w:rsidRDefault="00DD09FF" w:rsidP="00DD09FF">
      <w:pPr>
        <w:spacing w:after="240" w:line="380" w:lineRule="exact"/>
        <w:ind w:firstLineChars="200" w:firstLine="31680"/>
        <w:rPr>
          <w:rFonts w:hint="eastAsia"/>
        </w:rPr>
      </w:pPr>
      <w:r>
        <w:t>i)</w:t>
      </w:r>
      <w:r>
        <w:rPr>
          <w:rFonts w:hint="eastAsia"/>
        </w:rPr>
        <w:t xml:space="preserve"> </w:t>
      </w:r>
      <w:r>
        <w:rPr>
          <w:rFonts w:hint="eastAsia"/>
        </w:rPr>
        <w:t>教育、文化、体育、科学与技术省大臣和负责这一事务的该省部门主任，要求有关产业和其他各方彻底执行自律的措施；</w:t>
      </w:r>
    </w:p>
    <w:p w:rsidR="00000000" w:rsidRDefault="00DD09FF" w:rsidP="00DD09FF">
      <w:pPr>
        <w:spacing w:after="240" w:line="380" w:lineRule="exact"/>
        <w:ind w:firstLineChars="200" w:firstLine="31680"/>
        <w:rPr>
          <w:rFonts w:hint="eastAsia"/>
        </w:rPr>
      </w:pPr>
      <w:r>
        <w:t>ii)</w:t>
      </w:r>
      <w:r>
        <w:rPr>
          <w:rFonts w:hint="eastAsia"/>
        </w:rPr>
        <w:t xml:space="preserve"> </w:t>
      </w:r>
      <w:r>
        <w:rPr>
          <w:rFonts w:hint="eastAsia"/>
        </w:rPr>
        <w:t>支持家长教师协会监督青年观看的电视节目；以及</w:t>
      </w:r>
    </w:p>
    <w:p w:rsidR="00000000" w:rsidRDefault="00DD09FF" w:rsidP="00DD09FF">
      <w:pPr>
        <w:spacing w:after="240" w:line="380" w:lineRule="exact"/>
        <w:ind w:firstLineChars="200" w:firstLine="31680"/>
        <w:rPr>
          <w:rFonts w:hint="eastAsia"/>
        </w:rPr>
      </w:pPr>
      <w:r>
        <w:t>iii)</w:t>
      </w:r>
      <w:r>
        <w:rPr>
          <w:rFonts w:hint="eastAsia"/>
        </w:rPr>
        <w:t xml:space="preserve"> </w:t>
      </w:r>
      <w:r>
        <w:rPr>
          <w:rFonts w:hint="eastAsia"/>
        </w:rPr>
        <w:t>调查和研究海外非营利组织和其他各方取得的先进成果（</w:t>
      </w:r>
      <w:r>
        <w:rPr>
          <w:rFonts w:hint="eastAsia"/>
        </w:rPr>
        <w:t>2001</w:t>
      </w:r>
      <w:r>
        <w:rPr>
          <w:rFonts w:hint="eastAsia"/>
        </w:rPr>
        <w:t>财政年度）。</w:t>
      </w:r>
    </w:p>
    <w:p w:rsidR="00000000" w:rsidRDefault="00DD09FF">
      <w:pPr>
        <w:spacing w:after="240" w:line="360" w:lineRule="exact"/>
        <w:rPr>
          <w:rFonts w:ascii="SimHei" w:eastAsia="SimHei" w:hint="eastAsia"/>
          <w:sz w:val="24"/>
        </w:rPr>
      </w:pPr>
      <w:r>
        <w:rPr>
          <w:rFonts w:ascii="SimHei" w:eastAsia="SimHei" w:hint="eastAsia"/>
          <w:sz w:val="24"/>
        </w:rPr>
        <w:t>6</w:t>
      </w:r>
      <w:r>
        <w:rPr>
          <w:rFonts w:ascii="SimHei" w:eastAsia="SimHei" w:hint="eastAsia"/>
          <w:sz w:val="24"/>
        </w:rPr>
        <w:t>．称作“战时慰安妇”的问题</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）政府采取的措施</w:t>
      </w:r>
    </w:p>
    <w:p w:rsidR="00000000" w:rsidRDefault="00DD09FF" w:rsidP="00DD09FF">
      <w:pPr>
        <w:spacing w:after="240" w:line="360" w:lineRule="exact"/>
        <w:ind w:firstLineChars="200" w:firstLine="31680"/>
        <w:rPr>
          <w:rFonts w:hint="eastAsia"/>
        </w:rPr>
      </w:pPr>
      <w:r>
        <w:rPr>
          <w:rFonts w:hint="eastAsia"/>
        </w:rPr>
        <w:t>所谓的“战时慰安妇”问题同本《公约》没有任何直接的关系，而日本政府在第二次世界大战后也忠实地履行了《圣弗朗西斯科和平条约》、双边和平条约和其他有关条约规定的有关赔偿和索赔的义务。不过，注意到消除对妇女歧视委员会对日本提交的第二次和第三次定期报告合并审议的结论性评论意见，以及</w:t>
      </w:r>
      <w:r>
        <w:rPr>
          <w:rFonts w:hint="eastAsia"/>
        </w:rPr>
        <w:t>1994</w:t>
      </w:r>
      <w:r>
        <w:rPr>
          <w:rFonts w:hint="eastAsia"/>
        </w:rPr>
        <w:t>年</w:t>
      </w:r>
      <w:r>
        <w:rPr>
          <w:rFonts w:hint="eastAsia"/>
        </w:rPr>
        <w:t>1</w:t>
      </w:r>
      <w:r>
        <w:rPr>
          <w:rFonts w:hint="eastAsia"/>
        </w:rPr>
        <w:t>月该委员会第十三届会议进行的审议，本报告将在下面叙述日本政府关于这个问题采取的措施。</w:t>
      </w:r>
    </w:p>
    <w:p w:rsidR="00000000" w:rsidRDefault="00DD09FF" w:rsidP="00DD09FF">
      <w:pPr>
        <w:spacing w:after="240" w:line="360" w:lineRule="exact"/>
        <w:ind w:firstLineChars="200" w:firstLine="31680"/>
        <w:rPr>
          <w:rFonts w:hint="eastAsia"/>
        </w:rPr>
      </w:pPr>
      <w:r>
        <w:rPr>
          <w:rFonts w:hint="eastAsia"/>
        </w:rPr>
        <w:t>日本</w:t>
      </w:r>
      <w:r>
        <w:rPr>
          <w:rFonts w:hint="eastAsia"/>
        </w:rPr>
        <w:t>政府自从</w:t>
      </w:r>
      <w:r>
        <w:rPr>
          <w:rFonts w:hint="eastAsia"/>
        </w:rPr>
        <w:t>1991</w:t>
      </w:r>
      <w:r>
        <w:rPr>
          <w:rFonts w:hint="eastAsia"/>
        </w:rPr>
        <w:t>年</w:t>
      </w:r>
      <w:r>
        <w:rPr>
          <w:rFonts w:hint="eastAsia"/>
        </w:rPr>
        <w:t>12</w:t>
      </w:r>
      <w:r>
        <w:rPr>
          <w:rFonts w:hint="eastAsia"/>
        </w:rPr>
        <w:t>月以来对所说的“战时慰安妇”问题进行了彻底的真相调查研究，并于</w:t>
      </w:r>
      <w:r>
        <w:rPr>
          <w:rFonts w:hint="eastAsia"/>
        </w:rPr>
        <w:t>1992</w:t>
      </w:r>
      <w:r>
        <w:rPr>
          <w:rFonts w:hint="eastAsia"/>
        </w:rPr>
        <w:t>年</w:t>
      </w:r>
      <w:r>
        <w:rPr>
          <w:rFonts w:hint="eastAsia"/>
        </w:rPr>
        <w:t>7</w:t>
      </w:r>
      <w:r>
        <w:rPr>
          <w:rFonts w:hint="eastAsia"/>
        </w:rPr>
        <w:t>月和</w:t>
      </w:r>
      <w:r>
        <w:rPr>
          <w:rFonts w:hint="eastAsia"/>
        </w:rPr>
        <w:t>1993</w:t>
      </w:r>
      <w:r>
        <w:rPr>
          <w:rFonts w:hint="eastAsia"/>
        </w:rPr>
        <w:t>年</w:t>
      </w:r>
      <w:r>
        <w:rPr>
          <w:rFonts w:hint="eastAsia"/>
        </w:rPr>
        <w:t>8</w:t>
      </w:r>
      <w:r>
        <w:rPr>
          <w:rFonts w:hint="eastAsia"/>
        </w:rPr>
        <w:t>月宣布了调查结果。日本政府也已多次向前“战时慰安妇”表示歉意与悔恨。</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）设立亚洲妇女基金（亚妇金）</w:t>
      </w:r>
    </w:p>
    <w:p w:rsidR="00000000" w:rsidRDefault="00DD09FF" w:rsidP="00DD09FF">
      <w:pPr>
        <w:spacing w:after="240" w:line="360" w:lineRule="exact"/>
        <w:ind w:firstLineChars="200" w:firstLine="31680"/>
        <w:rPr>
          <w:rFonts w:hint="eastAsia"/>
        </w:rPr>
      </w:pPr>
      <w:r>
        <w:rPr>
          <w:rFonts w:hint="eastAsia"/>
        </w:rPr>
        <w:t>为表示诚挚的歉意和悔恨，日本政府与日本人民合作，于</w:t>
      </w:r>
      <w:r>
        <w:rPr>
          <w:rFonts w:hint="eastAsia"/>
        </w:rPr>
        <w:t>1995</w:t>
      </w:r>
      <w:r>
        <w:rPr>
          <w:rFonts w:hint="eastAsia"/>
        </w:rPr>
        <w:t>年</w:t>
      </w:r>
      <w:r>
        <w:rPr>
          <w:rFonts w:hint="eastAsia"/>
        </w:rPr>
        <w:t>7</w:t>
      </w:r>
      <w:r>
        <w:rPr>
          <w:rFonts w:hint="eastAsia"/>
        </w:rPr>
        <w:t>月设立了亚洲妇女基金（亚妇金）。日本一直向亚妇金提供一切可能的援助，包括承担亚妇金的全部运转费用，亚妇金各项目所需的经费，以及协助基金筹措经费。特别是：</w:t>
      </w:r>
    </w:p>
    <w:p w:rsidR="00000000" w:rsidRDefault="00DD09FF">
      <w:pPr>
        <w:spacing w:after="240" w:line="360" w:lineRule="exact"/>
        <w:rPr>
          <w:rFonts w:ascii="KaiTi_GB2312" w:eastAsia="KaiTi_GB2312" w:hint="eastAsia"/>
        </w:rPr>
      </w:pPr>
      <w:r>
        <w:rPr>
          <w:rFonts w:ascii="KaiTi_GB2312" w:eastAsia="KaiTi_GB2312"/>
        </w:rPr>
        <w:t>a)</w:t>
      </w:r>
      <w:r>
        <w:rPr>
          <w:rFonts w:ascii="KaiTi_GB2312" w:eastAsia="KaiTi_GB2312" w:hint="eastAsia"/>
        </w:rPr>
        <w:t xml:space="preserve"> </w:t>
      </w:r>
      <w:r>
        <w:rPr>
          <w:rFonts w:ascii="KaiTi_GB2312" w:eastAsia="KaiTi_GB2312" w:hint="eastAsia"/>
        </w:rPr>
        <w:t>为亚妇金筹措经费</w:t>
      </w:r>
    </w:p>
    <w:p w:rsidR="00000000" w:rsidRDefault="00DD09FF" w:rsidP="00DD09FF">
      <w:pPr>
        <w:spacing w:after="240" w:line="360" w:lineRule="exact"/>
        <w:ind w:firstLineChars="200" w:firstLine="31680"/>
        <w:rPr>
          <w:rFonts w:hint="eastAsia"/>
        </w:rPr>
      </w:pPr>
      <w:r>
        <w:rPr>
          <w:rFonts w:hint="eastAsia"/>
        </w:rPr>
        <w:t>日本政府一直在尽力提高公众的觉悟，使他们更好地了解所说的</w:t>
      </w:r>
      <w:r>
        <w:rPr>
          <w:rFonts w:hint="eastAsia"/>
        </w:rPr>
        <w:t>“战时慰安妇”问题。政府为亚妇会基金筹措经费的努力提供了一切可能的援助，以便向前“战时慰安妇”表示日本人民的赎罪。</w:t>
      </w:r>
    </w:p>
    <w:p w:rsidR="00000000" w:rsidRDefault="00DD09FF" w:rsidP="00DD09FF">
      <w:pPr>
        <w:spacing w:after="240" w:line="360" w:lineRule="exact"/>
        <w:ind w:firstLineChars="200" w:firstLine="31680"/>
        <w:rPr>
          <w:rFonts w:hint="eastAsia"/>
        </w:rPr>
      </w:pPr>
      <w:r>
        <w:rPr>
          <w:rFonts w:hint="eastAsia"/>
        </w:rPr>
        <w:t>因此，各行各业的人民，其中包括个人、私营企业、工会、政党和内阁大臣，（至</w:t>
      </w:r>
      <w:r>
        <w:rPr>
          <w:rFonts w:hint="eastAsia"/>
        </w:rPr>
        <w:t>2002</w:t>
      </w:r>
      <w:r>
        <w:rPr>
          <w:rFonts w:hint="eastAsia"/>
        </w:rPr>
        <w:t>年</w:t>
      </w:r>
      <w:r>
        <w:rPr>
          <w:rFonts w:hint="eastAsia"/>
        </w:rPr>
        <w:t>4</w:t>
      </w:r>
      <w:r>
        <w:rPr>
          <w:rFonts w:hint="eastAsia"/>
        </w:rPr>
        <w:t>月底为止）以捐款</w:t>
      </w:r>
      <w:r>
        <w:t>5.6</w:t>
      </w:r>
      <w:r>
        <w:rPr>
          <w:rFonts w:hint="eastAsia"/>
        </w:rPr>
        <w:t>多亿日元的形式，向亚妇金表示了支持。</w:t>
      </w:r>
    </w:p>
    <w:p w:rsidR="00000000" w:rsidRDefault="00DD09FF">
      <w:pPr>
        <w:spacing w:after="240" w:line="360" w:lineRule="exact"/>
        <w:rPr>
          <w:rFonts w:ascii="KaiTi_GB2312" w:eastAsia="KaiTi_GB2312" w:hint="eastAsia"/>
        </w:rPr>
      </w:pPr>
      <w:r>
        <w:rPr>
          <w:rFonts w:ascii="KaiTi_GB2312" w:eastAsia="KaiTi_GB2312"/>
        </w:rPr>
        <w:t xml:space="preserve">b) </w:t>
      </w:r>
      <w:r>
        <w:rPr>
          <w:rFonts w:ascii="KaiTi_GB2312" w:eastAsia="KaiTi_GB2312" w:hint="eastAsia"/>
        </w:rPr>
        <w:t>海外赎罪项目</w:t>
      </w:r>
    </w:p>
    <w:p w:rsidR="00000000" w:rsidRDefault="00DD09FF" w:rsidP="00DD09FF">
      <w:pPr>
        <w:spacing w:after="240" w:line="360" w:lineRule="exact"/>
        <w:ind w:firstLineChars="200" w:firstLine="31680"/>
        <w:rPr>
          <w:rFonts w:hint="eastAsia"/>
        </w:rPr>
      </w:pPr>
      <w:r>
        <w:t>(i)</w:t>
      </w:r>
      <w:r>
        <w:rPr>
          <w:rFonts w:hint="eastAsia"/>
        </w:rPr>
        <w:t xml:space="preserve"> </w:t>
      </w:r>
      <w:r>
        <w:rPr>
          <w:rFonts w:hint="eastAsia"/>
        </w:rPr>
        <w:t>在菲律宾、大韩民国和台湾省内的项目</w:t>
      </w:r>
    </w:p>
    <w:p w:rsidR="00000000" w:rsidRDefault="00DD09FF" w:rsidP="00DD09FF">
      <w:pPr>
        <w:spacing w:after="240" w:line="360" w:lineRule="exact"/>
        <w:ind w:firstLineChars="200" w:firstLine="31680"/>
        <w:rPr>
          <w:rFonts w:hint="eastAsia"/>
        </w:rPr>
      </w:pPr>
      <w:r>
        <w:rPr>
          <w:rFonts w:hint="eastAsia"/>
        </w:rPr>
        <w:t>自</w:t>
      </w:r>
      <w:r>
        <w:rPr>
          <w:rFonts w:hint="eastAsia"/>
        </w:rPr>
        <w:t>1996</w:t>
      </w:r>
      <w:r>
        <w:rPr>
          <w:rFonts w:hint="eastAsia"/>
        </w:rPr>
        <w:t>年</w:t>
      </w:r>
      <w:r>
        <w:rPr>
          <w:rFonts w:hint="eastAsia"/>
        </w:rPr>
        <w:t>7</w:t>
      </w:r>
      <w:r>
        <w:rPr>
          <w:rFonts w:hint="eastAsia"/>
        </w:rPr>
        <w:t>月以来，亚妇金从上述人民捐款中，向大韩民国和台湾省的前“战时慰安妇”每人提供</w:t>
      </w:r>
      <w:r>
        <w:rPr>
          <w:rFonts w:hint="eastAsia"/>
        </w:rPr>
        <w:t>200</w:t>
      </w:r>
      <w:r>
        <w:rPr>
          <w:rFonts w:hint="eastAsia"/>
        </w:rPr>
        <w:t>万日元（赎罪款）。到</w:t>
      </w:r>
      <w:r>
        <w:rPr>
          <w:rFonts w:hint="eastAsia"/>
        </w:rPr>
        <w:t>2002</w:t>
      </w:r>
      <w:r>
        <w:rPr>
          <w:rFonts w:hint="eastAsia"/>
        </w:rPr>
        <w:t>年</w:t>
      </w:r>
      <w:r>
        <w:rPr>
          <w:rFonts w:hint="eastAsia"/>
        </w:rPr>
        <w:t>4</w:t>
      </w:r>
      <w:r>
        <w:rPr>
          <w:rFonts w:hint="eastAsia"/>
        </w:rPr>
        <w:t>月底为止，共有</w:t>
      </w:r>
      <w:r>
        <w:rPr>
          <w:rFonts w:hint="eastAsia"/>
        </w:rPr>
        <w:t>234</w:t>
      </w:r>
      <w:r>
        <w:rPr>
          <w:rFonts w:hint="eastAsia"/>
        </w:rPr>
        <w:t>人从亚妇金收到了赎罪款。</w:t>
      </w:r>
    </w:p>
    <w:p w:rsidR="00000000" w:rsidRDefault="00DD09FF" w:rsidP="00DD09FF">
      <w:pPr>
        <w:spacing w:after="240" w:line="360" w:lineRule="exact"/>
        <w:ind w:firstLineChars="200" w:firstLine="31680"/>
        <w:rPr>
          <w:rFonts w:hint="eastAsia"/>
        </w:rPr>
      </w:pPr>
      <w:r>
        <w:rPr>
          <w:rFonts w:hint="eastAsia"/>
        </w:rPr>
        <w:t>首相代表日本政</w:t>
      </w:r>
      <w:r>
        <w:rPr>
          <w:rFonts w:hint="eastAsia"/>
        </w:rPr>
        <w:t>府发表了一份公开信，直接向前“战时慰安妇”表示歉意和悔恨，同时向亚妇金提供了日本人民捐助的赎罪款。日本捐助者所表达的讯息，连同首相信件和赎罪款，也已传达和转交到每个受害者。</w:t>
      </w:r>
    </w:p>
    <w:p w:rsidR="00000000" w:rsidRDefault="00DD09FF">
      <w:pPr>
        <w:spacing w:after="240" w:line="360" w:lineRule="exact"/>
        <w:ind w:firstLine="420"/>
        <w:rPr>
          <w:rFonts w:hint="eastAsia"/>
        </w:rPr>
      </w:pPr>
      <w:r>
        <w:rPr>
          <w:rFonts w:hint="eastAsia"/>
        </w:rPr>
        <w:t>日本政府为了履行其道德责任，到</w:t>
      </w:r>
      <w:r>
        <w:rPr>
          <w:rFonts w:hint="eastAsia"/>
        </w:rPr>
        <w:t>2002</w:t>
      </w:r>
      <w:r>
        <w:rPr>
          <w:rFonts w:hint="eastAsia"/>
        </w:rPr>
        <w:t>年</w:t>
      </w:r>
      <w:r>
        <w:rPr>
          <w:rFonts w:hint="eastAsia"/>
        </w:rPr>
        <w:t>4</w:t>
      </w:r>
      <w:r>
        <w:rPr>
          <w:rFonts w:hint="eastAsia"/>
        </w:rPr>
        <w:t>月底为止，已从国家预算中拨出大约</w:t>
      </w:r>
      <w:r>
        <w:rPr>
          <w:rFonts w:hint="eastAsia"/>
        </w:rPr>
        <w:t>4</w:t>
      </w:r>
      <w:r>
        <w:t>.</w:t>
      </w:r>
      <w:r>
        <w:rPr>
          <w:rFonts w:hint="eastAsia"/>
        </w:rPr>
        <w:t>7</w:t>
      </w:r>
      <w:r>
        <w:rPr>
          <w:rFonts w:hint="eastAsia"/>
        </w:rPr>
        <w:t>亿日元，用于亚妇金向大韩民国、菲律宾和台湾省内的前“战时慰安妇”提供的五年期医疗福利项目。（充分考虑到每名前“战时慰安妇”的实际情况和需要，正在执行的计划包括改善住房，提供护理服务及协助提供医疗服务和医药）。</w:t>
      </w:r>
    </w:p>
    <w:p w:rsidR="00000000" w:rsidRDefault="00DD09FF">
      <w:pPr>
        <w:spacing w:after="240" w:line="360" w:lineRule="exact"/>
        <w:ind w:firstLine="420"/>
        <w:rPr>
          <w:rFonts w:hint="eastAsia"/>
        </w:rPr>
      </w:pPr>
      <w:r>
        <w:rPr>
          <w:rFonts w:hint="eastAsia"/>
        </w:rPr>
        <w:t>到</w:t>
      </w:r>
      <w:r>
        <w:rPr>
          <w:rFonts w:hint="eastAsia"/>
        </w:rPr>
        <w:t>2001</w:t>
      </w:r>
      <w:r>
        <w:rPr>
          <w:rFonts w:hint="eastAsia"/>
        </w:rPr>
        <w:t>年</w:t>
      </w:r>
      <w:r>
        <w:rPr>
          <w:rFonts w:hint="eastAsia"/>
        </w:rPr>
        <w:t>8</w:t>
      </w:r>
      <w:r>
        <w:rPr>
          <w:rFonts w:hint="eastAsia"/>
        </w:rPr>
        <w:t>月</w:t>
      </w:r>
      <w:r>
        <w:rPr>
          <w:rFonts w:hint="eastAsia"/>
        </w:rPr>
        <w:t>12</w:t>
      </w:r>
      <w:r>
        <w:rPr>
          <w:rFonts w:hint="eastAsia"/>
        </w:rPr>
        <w:t>日为止，不再接受在菲律宾境内</w:t>
      </w:r>
      <w:r>
        <w:rPr>
          <w:rFonts w:hint="eastAsia"/>
        </w:rPr>
        <w:t>开展这些项目的申请。在大韩民国境内和台湾省内开展这些项目的申请将于</w:t>
      </w:r>
      <w:r>
        <w:rPr>
          <w:rFonts w:hint="eastAsia"/>
        </w:rPr>
        <w:t>2002</w:t>
      </w:r>
      <w:r>
        <w:rPr>
          <w:rFonts w:hint="eastAsia"/>
        </w:rPr>
        <w:t>年</w:t>
      </w:r>
      <w:r>
        <w:rPr>
          <w:rFonts w:hint="eastAsia"/>
        </w:rPr>
        <w:t>5</w:t>
      </w:r>
      <w:r>
        <w:rPr>
          <w:rFonts w:hint="eastAsia"/>
        </w:rPr>
        <w:t>月</w:t>
      </w:r>
      <w:r>
        <w:rPr>
          <w:rFonts w:hint="eastAsia"/>
        </w:rPr>
        <w:t>1</w:t>
      </w:r>
      <w:r>
        <w:rPr>
          <w:rFonts w:hint="eastAsia"/>
        </w:rPr>
        <w:t>日结束。</w:t>
      </w:r>
    </w:p>
    <w:p w:rsidR="00000000" w:rsidRDefault="00DD09FF">
      <w:pPr>
        <w:spacing w:after="240" w:line="360" w:lineRule="exact"/>
        <w:ind w:firstLine="420"/>
        <w:rPr>
          <w:rFonts w:hint="eastAsia"/>
        </w:rPr>
      </w:pPr>
      <w:r>
        <w:rPr>
          <w:rFonts w:hint="eastAsia"/>
        </w:rPr>
        <w:t>（</w:t>
      </w:r>
      <w:r>
        <w:t>ii</w:t>
      </w:r>
      <w:r>
        <w:rPr>
          <w:rFonts w:hint="eastAsia"/>
        </w:rPr>
        <w:t>）在印度尼西亚境内的项目</w:t>
      </w:r>
    </w:p>
    <w:p w:rsidR="00000000" w:rsidRDefault="00DD09FF">
      <w:pPr>
        <w:spacing w:after="240" w:line="360" w:lineRule="exact"/>
        <w:ind w:firstLine="420"/>
      </w:pPr>
      <w:r>
        <w:rPr>
          <w:rFonts w:hint="eastAsia"/>
        </w:rPr>
        <w:t>1997</w:t>
      </w:r>
      <w:r>
        <w:rPr>
          <w:rFonts w:hint="eastAsia"/>
        </w:rPr>
        <w:t>年，亚妇金与印度尼西亚政府交换了一份备忘录，开始实施其项目。根据印度尼西亚政府的建议，这个项目的目标不是针对“战时慰安妇”个人的，其重点放在促进老年人的社会福利上（即为身体残疾、生病或无家的老年人建造设施）。亚妇金利用日本政府的捐款，在十多年的时间内将提供</w:t>
      </w:r>
      <w:r>
        <w:rPr>
          <w:rFonts w:hint="eastAsia"/>
        </w:rPr>
        <w:t>3</w:t>
      </w:r>
      <w:r>
        <w:t>.</w:t>
      </w:r>
      <w:r>
        <w:rPr>
          <w:rFonts w:hint="eastAsia"/>
        </w:rPr>
        <w:t>8</w:t>
      </w:r>
      <w:r>
        <w:rPr>
          <w:rFonts w:hint="eastAsia"/>
        </w:rPr>
        <w:t>亿日元的支助款额。优先考虑声称自己是前“战时慰安妇”的妇女住进这些设施。此外，这些设施主要建在认为是前“战时慰安妇”居</w:t>
      </w:r>
      <w:r>
        <w:rPr>
          <w:rFonts w:hint="eastAsia"/>
        </w:rPr>
        <w:t>住的地方。迄今为止，已建造了</w:t>
      </w:r>
      <w:r>
        <w:rPr>
          <w:rFonts w:hint="eastAsia"/>
        </w:rPr>
        <w:t>16</w:t>
      </w:r>
      <w:r>
        <w:rPr>
          <w:rFonts w:hint="eastAsia"/>
        </w:rPr>
        <w:t>所设施，有</w:t>
      </w:r>
      <w:r>
        <w:rPr>
          <w:rFonts w:hint="eastAsia"/>
        </w:rPr>
        <w:t>152</w:t>
      </w:r>
      <w:r>
        <w:rPr>
          <w:rFonts w:hint="eastAsia"/>
        </w:rPr>
        <w:t>名老年人住进了这些设施。</w:t>
      </w:r>
    </w:p>
    <w:p w:rsidR="00000000" w:rsidRDefault="00DD09FF">
      <w:pPr>
        <w:spacing w:after="240" w:line="360" w:lineRule="exact"/>
        <w:ind w:firstLine="420"/>
        <w:rPr>
          <w:rFonts w:hint="eastAsia"/>
        </w:rPr>
      </w:pPr>
      <w:r>
        <w:t>(iii</w:t>
      </w:r>
      <w:r>
        <w:rPr>
          <w:rFonts w:hint="eastAsia"/>
        </w:rPr>
        <w:t xml:space="preserve">) </w:t>
      </w:r>
      <w:r>
        <w:rPr>
          <w:rFonts w:hint="eastAsia"/>
        </w:rPr>
        <w:t>在荷兰境内的项目</w:t>
      </w:r>
    </w:p>
    <w:p w:rsidR="00000000" w:rsidRDefault="00DD09FF">
      <w:pPr>
        <w:spacing w:after="240" w:line="360" w:lineRule="exact"/>
        <w:ind w:firstLine="420"/>
        <w:rPr>
          <w:rFonts w:hint="eastAsia"/>
        </w:rPr>
      </w:pPr>
      <w:r>
        <w:rPr>
          <w:rFonts w:hint="eastAsia"/>
        </w:rPr>
        <w:t>亚妇金与荷兰项目执行委员会（荷兰项执委）交换了备忘录，并于</w:t>
      </w:r>
      <w:r>
        <w:rPr>
          <w:rFonts w:hint="eastAsia"/>
        </w:rPr>
        <w:t>1998</w:t>
      </w:r>
      <w:r>
        <w:rPr>
          <w:rFonts w:hint="eastAsia"/>
        </w:rPr>
        <w:t>年开始执行亚妇金项目。这个项目提供医药福利品和服务，以改善居住条件，同时考虑到妇女个人的情况与需要。亚妇金利用日本政府的捐款，向荷兰项执委提供了项目所需资金，共计</w:t>
      </w:r>
      <w:r>
        <w:rPr>
          <w:rFonts w:hint="eastAsia"/>
        </w:rPr>
        <w:t>24</w:t>
      </w:r>
      <w:r>
        <w:t>.</w:t>
      </w:r>
      <w:r>
        <w:rPr>
          <w:rFonts w:hint="eastAsia"/>
        </w:rPr>
        <w:t>15</w:t>
      </w:r>
      <w:r>
        <w:rPr>
          <w:rFonts w:hint="eastAsia"/>
        </w:rPr>
        <w:t>亿日元（其中包括行政费用）。这个项目帮助了</w:t>
      </w:r>
      <w:r>
        <w:rPr>
          <w:rFonts w:hint="eastAsia"/>
        </w:rPr>
        <w:t>78</w:t>
      </w:r>
      <w:r>
        <w:rPr>
          <w:rFonts w:hint="eastAsia"/>
        </w:rPr>
        <w:t>人，并于</w:t>
      </w:r>
      <w:r>
        <w:rPr>
          <w:rFonts w:hint="eastAsia"/>
        </w:rPr>
        <w:t>2001</w:t>
      </w:r>
      <w:r>
        <w:rPr>
          <w:rFonts w:hint="eastAsia"/>
        </w:rPr>
        <w:t>年</w:t>
      </w:r>
      <w:r>
        <w:rPr>
          <w:rFonts w:hint="eastAsia"/>
        </w:rPr>
        <w:t>7</w:t>
      </w:r>
      <w:r>
        <w:rPr>
          <w:rFonts w:hint="eastAsia"/>
        </w:rPr>
        <w:t>月</w:t>
      </w:r>
      <w:r>
        <w:rPr>
          <w:rFonts w:hint="eastAsia"/>
        </w:rPr>
        <w:t>14</w:t>
      </w:r>
      <w:r>
        <w:rPr>
          <w:rFonts w:hint="eastAsia"/>
        </w:rPr>
        <w:t>日圆满结束。</w:t>
      </w:r>
    </w:p>
    <w:p w:rsidR="00000000" w:rsidRDefault="00DD09FF">
      <w:pPr>
        <w:spacing w:after="240" w:line="360" w:lineRule="exact"/>
        <w:rPr>
          <w:rFonts w:ascii="KaiTi_GB2312" w:eastAsia="KaiTi_GB2312" w:hint="eastAsia"/>
        </w:rPr>
      </w:pPr>
      <w:r>
        <w:rPr>
          <w:rFonts w:ascii="KaiTi_GB2312" w:eastAsia="KaiTi_GB2312"/>
        </w:rPr>
        <w:t xml:space="preserve">c) </w:t>
      </w:r>
      <w:r>
        <w:rPr>
          <w:rFonts w:ascii="KaiTi_GB2312" w:eastAsia="KaiTi_GB2312" w:hint="eastAsia"/>
        </w:rPr>
        <w:t>强调历史教训的方案</w:t>
      </w:r>
    </w:p>
    <w:p w:rsidR="00000000" w:rsidRDefault="00DD09FF">
      <w:pPr>
        <w:spacing w:after="240" w:line="360" w:lineRule="exact"/>
        <w:ind w:firstLine="420"/>
        <w:rPr>
          <w:rFonts w:hint="eastAsia"/>
        </w:rPr>
      </w:pPr>
      <w:r>
        <w:rPr>
          <w:rFonts w:hint="eastAsia"/>
        </w:rPr>
        <w:t>亚妇会认为，这个问题的事实应当作为历史教训正确地转达给子孙</w:t>
      </w:r>
      <w:r>
        <w:rPr>
          <w:rFonts w:hint="eastAsia"/>
        </w:rPr>
        <w:t>后代，以便确保此类问题今后不再发生。作为其核心的活动，亚妇金收集和出版同“战时慰安妇”问题有关的文件和材料。</w:t>
      </w:r>
    </w:p>
    <w:p w:rsidR="00000000" w:rsidRDefault="00DD09FF">
      <w:pPr>
        <w:spacing w:after="240" w:line="360" w:lineRule="exact"/>
        <w:rPr>
          <w:rFonts w:ascii="KaiTi_GB2312" w:eastAsia="KaiTi_GB2312" w:hint="eastAsia"/>
        </w:rPr>
      </w:pPr>
      <w:r>
        <w:rPr>
          <w:rFonts w:ascii="KaiTi_GB2312" w:eastAsia="KaiTi_GB2312"/>
        </w:rPr>
        <w:t xml:space="preserve">d) </w:t>
      </w:r>
      <w:r>
        <w:rPr>
          <w:rFonts w:ascii="KaiTi_GB2312" w:eastAsia="KaiTi_GB2312" w:hint="eastAsia"/>
        </w:rPr>
        <w:t>提高社会认识的方案</w:t>
      </w:r>
    </w:p>
    <w:p w:rsidR="00000000" w:rsidRDefault="00DD09FF">
      <w:pPr>
        <w:spacing w:after="240" w:line="360" w:lineRule="exact"/>
        <w:ind w:firstLine="420"/>
        <w:rPr>
          <w:rFonts w:hint="eastAsia"/>
        </w:rPr>
      </w:pPr>
      <w:r>
        <w:rPr>
          <w:rFonts w:hint="eastAsia"/>
        </w:rPr>
        <w:t>日本政府一直在积极地寻找解决当代妇女问题的办法，例如对妇女的暴力问题，并向亚妇金提供财政及其他援助，以开展解决此类问题的活动。这些活动的例子包括：组织召开国际讨论会；支持非政府组织的活动，以及实施研究和实地调查项目。</w:t>
      </w:r>
    </w:p>
    <w:p w:rsidR="00000000" w:rsidRDefault="00DD09FF">
      <w:pPr>
        <w:spacing w:after="240" w:line="360" w:lineRule="exact"/>
        <w:rPr>
          <w:rFonts w:ascii="SimHei" w:eastAsia="SimHei"/>
        </w:rPr>
      </w:pP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）教育领域的工作</w:t>
      </w:r>
    </w:p>
    <w:p w:rsidR="00000000" w:rsidRDefault="00DD09FF">
      <w:pPr>
        <w:spacing w:after="240" w:line="360" w:lineRule="exact"/>
        <w:ind w:firstLine="420"/>
        <w:rPr>
          <w:rFonts w:hint="eastAsia"/>
        </w:rPr>
      </w:pPr>
      <w:r>
        <w:rPr>
          <w:rFonts w:hint="eastAsia"/>
        </w:rPr>
        <w:t>日本政府非常重视学校教育，通过学校教育，使将领导下一代人的青年正确了解日本现代历史真相，包括所说的“战时慰安妇”问题。现在，初、高中教</w:t>
      </w:r>
      <w:r>
        <w:rPr>
          <w:rFonts w:hint="eastAsia"/>
        </w:rPr>
        <w:t>科书已经提到这个问题。</w:t>
      </w:r>
    </w:p>
    <w:p w:rsidR="00000000" w:rsidRDefault="00DD09FF">
      <w:pPr>
        <w:spacing w:after="240" w:line="360" w:lineRule="exact"/>
        <w:rPr>
          <w:rFonts w:ascii="SimHei" w:eastAsia="SimHei" w:hint="eastAsia"/>
          <w:sz w:val="24"/>
        </w:rPr>
      </w:pPr>
      <w:r>
        <w:rPr>
          <w:rFonts w:ascii="SimHei" w:eastAsia="SimHei" w:hint="eastAsia"/>
          <w:sz w:val="24"/>
        </w:rPr>
        <w:t>7</w:t>
      </w:r>
      <w:r>
        <w:rPr>
          <w:rFonts w:ascii="SimHei" w:eastAsia="SimHei" w:hint="eastAsia"/>
          <w:sz w:val="24"/>
        </w:rPr>
        <w:t>．《消除对妇女一切形式歧视公约任择议定书》</w:t>
      </w:r>
    </w:p>
    <w:p w:rsidR="00000000" w:rsidRDefault="00DD09FF">
      <w:pPr>
        <w:spacing w:after="240" w:line="360" w:lineRule="exact"/>
        <w:ind w:firstLine="420"/>
        <w:rPr>
          <w:rFonts w:hint="eastAsia"/>
        </w:rPr>
      </w:pPr>
      <w:r>
        <w:rPr>
          <w:rFonts w:hint="eastAsia"/>
        </w:rPr>
        <w:t>日本政府认为《任择议定书》规定的接收个人或由个人团体的来文制度是值得注意的，因为这个制度旨在有效地确保公约的执行。然而，日本政府尚未缔结《任择议定书》，原因是它担心缔结该《任择议定书》可能产生与日本司法系统有关的问题，其中包括司法部门的独立性问题，故应认真地审查此类问题。日本政府就是否缔结《任择议定书》一事正在继续进行严肃认真的审议。</w:t>
      </w:r>
    </w:p>
    <w:p w:rsidR="00000000" w:rsidRDefault="00DD09FF">
      <w:pPr>
        <w:pStyle w:val="Date"/>
        <w:spacing w:line="360" w:lineRule="exact"/>
      </w:pP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3</w:t>
      </w:r>
      <w:r>
        <w:rPr>
          <w:rFonts w:ascii="SimHei" w:eastAsia="SimHei" w:hint="eastAsia"/>
          <w:sz w:val="28"/>
        </w:rPr>
        <w:t>条</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．确保妇女全面发展与提高的措施</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）对残疾妇女采取的措施</w:t>
      </w:r>
    </w:p>
    <w:p w:rsidR="00000000" w:rsidRDefault="00DD09FF">
      <w:pPr>
        <w:spacing w:after="240" w:line="360" w:lineRule="exact"/>
        <w:rPr>
          <w:rFonts w:ascii="KaiTi_GB2312" w:eastAsia="KaiTi_GB2312" w:hint="eastAsia"/>
        </w:rPr>
      </w:pPr>
      <w:r>
        <w:rPr>
          <w:rFonts w:ascii="KaiTi_GB2312" w:eastAsia="KaiTi_GB2312"/>
        </w:rPr>
        <w:t xml:space="preserve">a) </w:t>
      </w:r>
      <w:r>
        <w:rPr>
          <w:rFonts w:ascii="KaiTi_GB2312" w:eastAsia="KaiTi_GB2312" w:hint="eastAsia"/>
        </w:rPr>
        <w:t>逐步促进政府残疾人行动计</w:t>
      </w:r>
      <w:r>
        <w:rPr>
          <w:rFonts w:ascii="KaiTi_GB2312" w:eastAsia="KaiTi_GB2312" w:hint="eastAsia"/>
        </w:rPr>
        <w:t>划</w:t>
      </w:r>
    </w:p>
    <w:p w:rsidR="00000000" w:rsidRDefault="00DD09FF">
      <w:pPr>
        <w:spacing w:after="240" w:line="360" w:lineRule="exact"/>
        <w:ind w:firstLine="420"/>
        <w:rPr>
          <w:rFonts w:hint="eastAsia"/>
        </w:rPr>
      </w:pPr>
      <w:r>
        <w:rPr>
          <w:rFonts w:hint="eastAsia"/>
        </w:rPr>
        <w:t>1993</w:t>
      </w:r>
      <w:r>
        <w:rPr>
          <w:rFonts w:hint="eastAsia"/>
        </w:rPr>
        <w:t>年</w:t>
      </w:r>
      <w:r>
        <w:rPr>
          <w:rFonts w:hint="eastAsia"/>
        </w:rPr>
        <w:t>3</w:t>
      </w:r>
      <w:r>
        <w:rPr>
          <w:rFonts w:hint="eastAsia"/>
        </w:rPr>
        <w:t>月，日本政府根据联合国亚洲及太平洋经济和社会委员会（亚太经社会）提出的《亚洲及太平洋残疾人十年》的精神，制订了《促进政府残疾人措施新长期方案》。此外，</w:t>
      </w:r>
      <w:r>
        <w:rPr>
          <w:rFonts w:hint="eastAsia"/>
        </w:rPr>
        <w:t>1995</w:t>
      </w:r>
      <w:r>
        <w:rPr>
          <w:rFonts w:hint="eastAsia"/>
        </w:rPr>
        <w:t>年</w:t>
      </w:r>
      <w:r>
        <w:rPr>
          <w:rFonts w:hint="eastAsia"/>
        </w:rPr>
        <w:t>12</w:t>
      </w:r>
      <w:r>
        <w:rPr>
          <w:rFonts w:hint="eastAsia"/>
        </w:rPr>
        <w:t>月，政府还制订了《政府残疾人行动计划</w:t>
      </w:r>
      <w:r>
        <w:rPr>
          <w:rFonts w:eastAsia="SimHei" w:hint="eastAsia"/>
        </w:rPr>
        <w:t>——</w:t>
      </w:r>
      <w:r>
        <w:rPr>
          <w:rFonts w:hint="eastAsia"/>
        </w:rPr>
        <w:t>7</w:t>
      </w:r>
      <w:r>
        <w:rPr>
          <w:rFonts w:hint="eastAsia"/>
        </w:rPr>
        <w:t>年规范化战略》，作为一项实施计划，以便落实为实现《长期方案》所需采取的各项重要措施。这项行动计划是一项涉及</w:t>
      </w:r>
      <w:r>
        <w:rPr>
          <w:rFonts w:hint="eastAsia"/>
        </w:rPr>
        <w:t>1996</w:t>
      </w:r>
      <w:r>
        <w:rPr>
          <w:rFonts w:hint="eastAsia"/>
        </w:rPr>
        <w:t>至</w:t>
      </w:r>
      <w:r>
        <w:rPr>
          <w:rFonts w:hint="eastAsia"/>
        </w:rPr>
        <w:t>2002</w:t>
      </w:r>
      <w:r>
        <w:rPr>
          <w:rFonts w:hint="eastAsia"/>
        </w:rPr>
        <w:t>财政年度的</w:t>
      </w:r>
      <w:r>
        <w:rPr>
          <w:rFonts w:hint="eastAsia"/>
        </w:rPr>
        <w:t>7</w:t>
      </w:r>
      <w:r>
        <w:rPr>
          <w:rFonts w:hint="eastAsia"/>
        </w:rPr>
        <w:t>年计划，其中包括要实现的具体指标，例如数字指标。按照这项计划，政府鼓励采取了有关残疾妇女和残疾男子的综合性措施，以期建立一个人人能够积极参与的社会。作为具</w:t>
      </w:r>
      <w:r>
        <w:rPr>
          <w:rFonts w:hint="eastAsia"/>
        </w:rPr>
        <w:t>体措施，政府当局一直努力促使下列各个领域的工作在计划期内达到一定数字指标，例如：保障居处（团体住所、福利之家）；保障工作场所（安全车间、福利工厂、指定残疾人就业支助中心）；加强家庭护理服务（诸如家佣</w:t>
      </w:r>
      <w:r>
        <w:rPr>
          <w:rFonts w:hint="eastAsia"/>
        </w:rPr>
        <w:t>/</w:t>
      </w:r>
      <w:r>
        <w:rPr>
          <w:rFonts w:hint="eastAsia"/>
        </w:rPr>
        <w:t>短期家务等家庭服务，残疾人机构这样的机构服务）以及促进实现无障碍社会。</w:t>
      </w:r>
    </w:p>
    <w:p w:rsidR="00000000" w:rsidRDefault="00DD09FF">
      <w:pPr>
        <w:spacing w:after="240" w:line="360" w:lineRule="exact"/>
        <w:ind w:firstLine="420"/>
        <w:rPr>
          <w:rFonts w:hint="eastAsia"/>
        </w:rPr>
      </w:pPr>
      <w:r>
        <w:rPr>
          <w:rFonts w:hint="eastAsia"/>
        </w:rPr>
        <w:t>2002</w:t>
      </w:r>
      <w:r>
        <w:rPr>
          <w:rFonts w:hint="eastAsia"/>
        </w:rPr>
        <w:t>财政年度是执行中的《政府残疾人行动计划》的最后一年。到</w:t>
      </w:r>
      <w:r>
        <w:rPr>
          <w:rFonts w:hint="eastAsia"/>
        </w:rPr>
        <w:t>2000</w:t>
      </w:r>
      <w:r>
        <w:rPr>
          <w:rFonts w:hint="eastAsia"/>
        </w:rPr>
        <w:t>财政年度时，在规定了数字指标的项目中，智障人康复设施已经实现了规定的指标。另外，</w:t>
      </w:r>
      <w:r>
        <w:rPr>
          <w:rFonts w:hint="eastAsia"/>
        </w:rPr>
        <w:t>97%</w:t>
      </w:r>
      <w:r>
        <w:rPr>
          <w:rFonts w:hint="eastAsia"/>
        </w:rPr>
        <w:t>的精神病患者日托设施，</w:t>
      </w:r>
      <w:r>
        <w:rPr>
          <w:rFonts w:hint="eastAsia"/>
        </w:rPr>
        <w:t>93%</w:t>
      </w:r>
      <w:r>
        <w:rPr>
          <w:rFonts w:hint="eastAsia"/>
        </w:rPr>
        <w:t>的生理残疾人机构，</w:t>
      </w:r>
      <w:r>
        <w:rPr>
          <w:rFonts w:hint="eastAsia"/>
        </w:rPr>
        <w:t>83%</w:t>
      </w:r>
      <w:r>
        <w:rPr>
          <w:rFonts w:hint="eastAsia"/>
        </w:rPr>
        <w:t>的心理残疾人社会康复培训方案，以</w:t>
      </w:r>
      <w:r>
        <w:rPr>
          <w:rFonts w:hint="eastAsia"/>
        </w:rPr>
        <w:t>及</w:t>
      </w:r>
      <w:r>
        <w:rPr>
          <w:rFonts w:hint="eastAsia"/>
        </w:rPr>
        <w:t>84%</w:t>
      </w:r>
      <w:r>
        <w:rPr>
          <w:rFonts w:hint="eastAsia"/>
        </w:rPr>
        <w:t>的家庭护理助工项目已经分别实现了它们的数字指标。因此，政府认为《行动计划》的实施是顺利的。</w:t>
      </w:r>
    </w:p>
    <w:p w:rsidR="00000000" w:rsidRDefault="00DD09FF">
      <w:pPr>
        <w:spacing w:after="240" w:line="360" w:lineRule="exact"/>
        <w:rPr>
          <w:rFonts w:ascii="KaiTi_GB2312" w:eastAsia="KaiTi_GB2312" w:hint="eastAsia"/>
        </w:rPr>
      </w:pPr>
      <w:r>
        <w:rPr>
          <w:rFonts w:ascii="KaiTi_GB2312" w:eastAsia="KaiTi_GB2312"/>
        </w:rPr>
        <w:t xml:space="preserve">b) </w:t>
      </w:r>
      <w:r>
        <w:rPr>
          <w:rFonts w:ascii="KaiTi_GB2312" w:eastAsia="KaiTi_GB2312" w:hint="eastAsia"/>
        </w:rPr>
        <w:t>残疾人周</w:t>
      </w:r>
    </w:p>
    <w:p w:rsidR="00000000" w:rsidRDefault="00DD09FF">
      <w:pPr>
        <w:spacing w:after="240" w:line="360" w:lineRule="exact"/>
        <w:ind w:firstLine="420"/>
        <w:rPr>
          <w:rFonts w:hint="eastAsia"/>
        </w:rPr>
      </w:pPr>
      <w:r>
        <w:rPr>
          <w:rFonts w:hint="eastAsia"/>
        </w:rPr>
        <w:t>自</w:t>
      </w:r>
      <w:r>
        <w:rPr>
          <w:rFonts w:hint="eastAsia"/>
        </w:rPr>
        <w:t>1995</w:t>
      </w:r>
      <w:r>
        <w:rPr>
          <w:rFonts w:hint="eastAsia"/>
        </w:rPr>
        <w:t>财政年度以来，</w:t>
      </w:r>
      <w:r>
        <w:rPr>
          <w:rFonts w:hint="eastAsia"/>
        </w:rPr>
        <w:t>12</w:t>
      </w:r>
      <w:r>
        <w:rPr>
          <w:rFonts w:hint="eastAsia"/>
        </w:rPr>
        <w:t>月</w:t>
      </w:r>
      <w:r>
        <w:rPr>
          <w:rFonts w:hint="eastAsia"/>
        </w:rPr>
        <w:t>3</w:t>
      </w:r>
      <w:r>
        <w:rPr>
          <w:rFonts w:hint="eastAsia"/>
        </w:rPr>
        <w:t>日至</w:t>
      </w:r>
      <w:r>
        <w:rPr>
          <w:rFonts w:hint="eastAsia"/>
        </w:rPr>
        <w:t>9</w:t>
      </w:r>
      <w:r>
        <w:rPr>
          <w:rFonts w:hint="eastAsia"/>
        </w:rPr>
        <w:t>日这一周已被指定为“残疾人周”籍此开展宣传运动，加强残疾男女自强不息和参与社会的意愿，并增进整个民族对残疾人问题的了解和认识。为了帮助残疾人实现独立和参与社会，以及深化全民族对残疾人问题的了解和认识，政府通过传播媒介，例如电视和报纸，开展公众关系和教育活动。同时，政府于每年的</w:t>
      </w:r>
      <w:r>
        <w:rPr>
          <w:rFonts w:hint="eastAsia"/>
        </w:rPr>
        <w:t>12</w:t>
      </w:r>
      <w:r>
        <w:rPr>
          <w:rFonts w:hint="eastAsia"/>
        </w:rPr>
        <w:t>月</w:t>
      </w:r>
      <w:r>
        <w:rPr>
          <w:rFonts w:hint="eastAsia"/>
        </w:rPr>
        <w:t>9</w:t>
      </w:r>
      <w:r>
        <w:rPr>
          <w:rFonts w:hint="eastAsia"/>
        </w:rPr>
        <w:t>日展开“残疾人日，周年集会”的活动，这一天被指定为“残疾人周的主要活动项目</w:t>
      </w:r>
      <w:r>
        <w:rPr>
          <w:rFonts w:hint="eastAsia"/>
        </w:rPr>
        <w:t>”，即“残疾人日”。</w:t>
      </w:r>
    </w:p>
    <w:p w:rsidR="00000000" w:rsidRDefault="00DD09FF">
      <w:pPr>
        <w:spacing w:after="240" w:line="360" w:lineRule="exact"/>
        <w:ind w:firstLine="420"/>
        <w:rPr>
          <w:rFonts w:hint="eastAsia"/>
        </w:rPr>
      </w:pPr>
      <w:r>
        <w:rPr>
          <w:rFonts w:hint="eastAsia"/>
        </w:rPr>
        <w:t>除了政府所作的这些努力外，在地方政府和与残疾人有关的组织的人员的发起下，也开展了各种交流项目及实践活动。</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）有关老年妇女的措施</w:t>
      </w:r>
    </w:p>
    <w:p w:rsidR="00000000" w:rsidRDefault="00DD09FF">
      <w:pPr>
        <w:spacing w:after="240" w:line="360" w:lineRule="exact"/>
        <w:ind w:firstLine="420"/>
        <w:rPr>
          <w:rFonts w:hint="eastAsia"/>
        </w:rPr>
      </w:pPr>
      <w:r>
        <w:rPr>
          <w:rFonts w:hint="eastAsia"/>
        </w:rPr>
        <w:t>为创造一个能够更好地应对老龄化社会的环境，这对于建立一个两性平等的社会，提出了紧迫的挑战。妇女在老年人中所占比例高于男子，而护理工作实际上主要是由妇女承担的。因此，解决老年人的问题就势必要解决妇女面临的问题。同时，为了使老龄化社会人民生活富裕和充满活力，关键是应消除仅以年龄为依据，简单地把老年人归作需要支助的一类人的固定观念和偏见，积极地看待老年人的作用，</w:t>
      </w:r>
      <w:r>
        <w:rPr>
          <w:rFonts w:hint="eastAsia"/>
        </w:rPr>
        <w:t>把老年人与其他晚辈人一起视为构成社会基础的重要成员。</w:t>
      </w:r>
    </w:p>
    <w:p w:rsidR="00000000" w:rsidRDefault="00DD09FF">
      <w:pPr>
        <w:spacing w:after="240" w:line="360" w:lineRule="exact"/>
        <w:ind w:firstLine="420"/>
        <w:rPr>
          <w:rFonts w:hint="eastAsia"/>
        </w:rPr>
      </w:pPr>
      <w:r>
        <w:rPr>
          <w:rFonts w:hint="eastAsia"/>
        </w:rPr>
        <w:t>因此，根据</w:t>
      </w:r>
      <w:r>
        <w:rPr>
          <w:rFonts w:hint="eastAsia"/>
        </w:rPr>
        <w:t>2000</w:t>
      </w:r>
      <w:r>
        <w:rPr>
          <w:rFonts w:hint="eastAsia"/>
        </w:rPr>
        <w:t>年</w:t>
      </w:r>
      <w:r>
        <w:rPr>
          <w:rFonts w:hint="eastAsia"/>
        </w:rPr>
        <w:t>12</w:t>
      </w:r>
      <w:r>
        <w:rPr>
          <w:rFonts w:hint="eastAsia"/>
        </w:rPr>
        <w:t>月制订的《促进两性平等基本计划》，政府致力于改进老年人护理制度，以期促使全社会共同支持老年人。同时，政府还执行各种措施，旨在扩大老年人参与社会的机会，并确保老年人实现经济独立。</w:t>
      </w:r>
    </w:p>
    <w:p w:rsidR="00000000" w:rsidRDefault="00DD09FF">
      <w:pPr>
        <w:spacing w:after="240" w:line="360" w:lineRule="exact"/>
        <w:rPr>
          <w:rFonts w:ascii="KaiTi_GB2312" w:eastAsia="KaiTi_GB2312" w:hint="eastAsia"/>
        </w:rPr>
      </w:pPr>
      <w:r>
        <w:rPr>
          <w:rFonts w:ascii="KaiTi_GB2312" w:eastAsia="KaiTi_GB2312"/>
        </w:rPr>
        <w:t xml:space="preserve">a) </w:t>
      </w:r>
      <w:r>
        <w:rPr>
          <w:rFonts w:ascii="KaiTi_GB2312" w:eastAsia="KaiTi_GB2312" w:hint="eastAsia"/>
        </w:rPr>
        <w:t>长期护理保险制度</w:t>
      </w:r>
    </w:p>
    <w:p w:rsidR="00000000" w:rsidRDefault="00DD09FF">
      <w:pPr>
        <w:spacing w:after="240" w:line="360" w:lineRule="exact"/>
        <w:ind w:firstLine="420"/>
        <w:rPr>
          <w:rFonts w:hint="eastAsia"/>
        </w:rPr>
      </w:pPr>
      <w:r>
        <w:rPr>
          <w:rFonts w:hint="eastAsia"/>
        </w:rPr>
        <w:t>如第</w:t>
      </w:r>
      <w:r>
        <w:rPr>
          <w:rFonts w:hint="eastAsia"/>
        </w:rPr>
        <w:t>11</w:t>
      </w:r>
      <w:r>
        <w:rPr>
          <w:rFonts w:hint="eastAsia"/>
        </w:rPr>
        <w:t>条</w:t>
      </w:r>
      <w:r>
        <w:rPr>
          <w:rFonts w:hint="eastAsia"/>
        </w:rPr>
        <w:t>2</w:t>
      </w:r>
      <w:r>
        <w:rPr>
          <w:rFonts w:hint="eastAsia"/>
        </w:rPr>
        <w:t>款（</w:t>
      </w:r>
      <w:r>
        <w:rPr>
          <w:rFonts w:hint="eastAsia"/>
        </w:rPr>
        <w:t>3</w:t>
      </w:r>
      <w:r>
        <w:rPr>
          <w:rFonts w:hint="eastAsia"/>
        </w:rPr>
        <w:t>）项所述。</w:t>
      </w:r>
    </w:p>
    <w:p w:rsidR="00000000" w:rsidRDefault="00DD09FF">
      <w:pPr>
        <w:spacing w:beforeLines="50" w:before="120"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4</w:t>
      </w:r>
      <w:r>
        <w:rPr>
          <w:rFonts w:ascii="SimHei" w:eastAsia="SimHei" w:hint="eastAsia"/>
          <w:sz w:val="28"/>
        </w:rPr>
        <w:t>条</w:t>
      </w:r>
    </w:p>
    <w:p w:rsidR="00000000" w:rsidRDefault="00DD09FF">
      <w:pPr>
        <w:spacing w:after="240" w:line="380" w:lineRule="exact"/>
        <w:rPr>
          <w:rFonts w:ascii="SimHei" w:eastAsia="SimHei" w:hint="eastAsia"/>
          <w:sz w:val="24"/>
        </w:rPr>
      </w:pPr>
      <w:r>
        <w:rPr>
          <w:rFonts w:ascii="SimHei" w:eastAsia="SimHei" w:hint="eastAsia"/>
          <w:sz w:val="24"/>
        </w:rPr>
        <w:t>1</w:t>
      </w:r>
      <w:r>
        <w:rPr>
          <w:rFonts w:ascii="SimHei" w:eastAsia="SimHei" w:hint="eastAsia"/>
          <w:sz w:val="24"/>
        </w:rPr>
        <w:t>．妇女参与政府政策和措施的决策过程</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）《促进两性平等社会基本法律》的规定</w:t>
      </w:r>
    </w:p>
    <w:p w:rsidR="00000000" w:rsidRDefault="00DD09FF">
      <w:pPr>
        <w:spacing w:after="240" w:line="380" w:lineRule="exact"/>
        <w:ind w:firstLine="420"/>
        <w:rPr>
          <w:rFonts w:hint="eastAsia"/>
        </w:rPr>
      </w:pPr>
      <w:r>
        <w:rPr>
          <w:rFonts w:hint="eastAsia"/>
        </w:rPr>
        <w:t>作为确保实现两性平等的一项基本原则，《促进两性平等社会基本法律》规定两性“共同参与计划和决策等工作。”此外，该法</w:t>
      </w:r>
      <w:r>
        <w:rPr>
          <w:rFonts w:hint="eastAsia"/>
        </w:rPr>
        <w:t>律也规定国家负责全面制订和执行基于基本原则的政策。这些政策包括《积极行动》。在《促进两性平等社会基本法律》第</w:t>
      </w:r>
      <w:r>
        <w:rPr>
          <w:rFonts w:hint="eastAsia"/>
        </w:rPr>
        <w:t>2</w:t>
      </w:r>
      <w:r>
        <w:rPr>
          <w:rFonts w:hint="eastAsia"/>
        </w:rPr>
        <w:t>条第</w:t>
      </w:r>
      <w:r>
        <w:rPr>
          <w:rFonts w:hint="eastAsia"/>
        </w:rPr>
        <w:t>2</w:t>
      </w:r>
      <w:r>
        <w:rPr>
          <w:rFonts w:hint="eastAsia"/>
        </w:rPr>
        <w:t>款中，对《积极行动》的定义是“前项规定的在必要的限制范围内，积极地向妇女和男子提供机会，以便弥补在提供这样的机会方面两性间存在的差距。”第</w:t>
      </w:r>
      <w:r>
        <w:rPr>
          <w:rFonts w:hint="eastAsia"/>
        </w:rPr>
        <w:t>8</w:t>
      </w:r>
      <w:r>
        <w:rPr>
          <w:rFonts w:hint="eastAsia"/>
        </w:rPr>
        <w:t>条规定，采取《积极行动》是国家的责任，第</w:t>
      </w:r>
      <w:r>
        <w:rPr>
          <w:rFonts w:hint="eastAsia"/>
        </w:rPr>
        <w:t>9</w:t>
      </w:r>
      <w:r>
        <w:rPr>
          <w:rFonts w:hint="eastAsia"/>
        </w:rPr>
        <w:t>条则规定，地方政府也有责任采取与国家一致的措施。</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）任命妇女为国家咨询理事会和委员会的成员</w:t>
      </w:r>
    </w:p>
    <w:p w:rsidR="00000000" w:rsidRDefault="00DD09FF">
      <w:pPr>
        <w:spacing w:after="240" w:line="380" w:lineRule="exact"/>
        <w:ind w:firstLine="420"/>
        <w:rPr>
          <w:rFonts w:hint="eastAsia"/>
        </w:rPr>
      </w:pPr>
      <w:r>
        <w:rPr>
          <w:rFonts w:hint="eastAsia"/>
        </w:rPr>
        <w:t>女成员在国家咨询理事会和委员会中所占的比例方面，</w:t>
      </w:r>
      <w:r>
        <w:rPr>
          <w:rFonts w:hint="eastAsia"/>
        </w:rPr>
        <w:t>1996</w:t>
      </w:r>
      <w:r>
        <w:rPr>
          <w:rFonts w:hint="eastAsia"/>
        </w:rPr>
        <w:t>年</w:t>
      </w:r>
      <w:r>
        <w:rPr>
          <w:rFonts w:hint="eastAsia"/>
        </w:rPr>
        <w:t>5</w:t>
      </w:r>
      <w:r>
        <w:rPr>
          <w:rFonts w:hint="eastAsia"/>
        </w:rPr>
        <w:t>月，两性平等事务促进本部制定了指标，即“在</w:t>
      </w:r>
      <w:r>
        <w:rPr>
          <w:rFonts w:hint="eastAsia"/>
        </w:rPr>
        <w:t>2000</w:t>
      </w:r>
      <w:r>
        <w:rPr>
          <w:rFonts w:hint="eastAsia"/>
        </w:rPr>
        <w:t>财政年度</w:t>
      </w:r>
      <w:r>
        <w:rPr>
          <w:rFonts w:hint="eastAsia"/>
        </w:rPr>
        <w:t>结束前，尽早达到国家咨询理事会和委员会中女成员所占比例达</w:t>
      </w:r>
      <w:r>
        <w:rPr>
          <w:rFonts w:hint="eastAsia"/>
        </w:rPr>
        <w:t>20%</w:t>
      </w:r>
      <w:r>
        <w:rPr>
          <w:rFonts w:hint="eastAsia"/>
        </w:rPr>
        <w:t>的指标。”由于两性平等事务促进本部不断做出努力，到</w:t>
      </w:r>
      <w:r>
        <w:rPr>
          <w:rFonts w:hint="eastAsia"/>
        </w:rPr>
        <w:t>2000</w:t>
      </w:r>
      <w:r>
        <w:rPr>
          <w:rFonts w:hint="eastAsia"/>
        </w:rPr>
        <w:t>年</w:t>
      </w:r>
      <w:r>
        <w:rPr>
          <w:rFonts w:hint="eastAsia"/>
        </w:rPr>
        <w:t>3</w:t>
      </w:r>
      <w:r>
        <w:rPr>
          <w:rFonts w:hint="eastAsia"/>
        </w:rPr>
        <w:t>月时，女成员所占比例增加到了</w:t>
      </w:r>
      <w:r>
        <w:rPr>
          <w:rFonts w:hint="eastAsia"/>
        </w:rPr>
        <w:t>20</w:t>
      </w:r>
      <w:r>
        <w:t>.</w:t>
      </w:r>
      <w:r>
        <w:rPr>
          <w:rFonts w:hint="eastAsia"/>
        </w:rPr>
        <w:t>4%</w:t>
      </w:r>
      <w:r>
        <w:rPr>
          <w:rFonts w:hint="eastAsia"/>
        </w:rPr>
        <w:t>，比规定的期限提前一年达到了指标。</w:t>
      </w:r>
    </w:p>
    <w:p w:rsidR="00000000" w:rsidRDefault="00DD09FF">
      <w:pPr>
        <w:spacing w:after="240" w:line="380" w:lineRule="exact"/>
        <w:ind w:firstLine="420"/>
        <w:rPr>
          <w:rFonts w:hint="eastAsia"/>
        </w:rPr>
      </w:pPr>
      <w:r>
        <w:rPr>
          <w:rFonts w:hint="eastAsia"/>
        </w:rPr>
        <w:t>当前，根据两性平等事务促进本部于</w:t>
      </w:r>
      <w:r>
        <w:rPr>
          <w:rFonts w:hint="eastAsia"/>
        </w:rPr>
        <w:t>2000</w:t>
      </w:r>
      <w:r>
        <w:rPr>
          <w:rFonts w:hint="eastAsia"/>
        </w:rPr>
        <w:t>年</w:t>
      </w:r>
      <w:r>
        <w:rPr>
          <w:rFonts w:hint="eastAsia"/>
        </w:rPr>
        <w:t>8</w:t>
      </w:r>
      <w:r>
        <w:rPr>
          <w:rFonts w:hint="eastAsia"/>
        </w:rPr>
        <w:t>月</w:t>
      </w:r>
      <w:r>
        <w:rPr>
          <w:rFonts w:hint="eastAsia"/>
        </w:rPr>
        <w:t>15</w:t>
      </w:r>
      <w:r>
        <w:rPr>
          <w:rFonts w:hint="eastAsia"/>
        </w:rPr>
        <w:t>日做出的关于“促进任命妇女为国家咨询理事会和委员会的成员”的决定，制定了所要达到的新的指标，即“在</w:t>
      </w:r>
      <w:r>
        <w:rPr>
          <w:rFonts w:hint="eastAsia"/>
        </w:rPr>
        <w:t>2005</w:t>
      </w:r>
      <w:r>
        <w:rPr>
          <w:rFonts w:hint="eastAsia"/>
        </w:rPr>
        <w:t>财政年度结束前，尽早达到</w:t>
      </w:r>
      <w:r>
        <w:rPr>
          <w:rFonts w:hint="eastAsia"/>
        </w:rPr>
        <w:t>30%</w:t>
      </w:r>
      <w:r>
        <w:rPr>
          <w:rFonts w:hint="eastAsia"/>
        </w:rPr>
        <w:t>的比例指标。”至</w:t>
      </w:r>
      <w:r>
        <w:rPr>
          <w:rFonts w:hint="eastAsia"/>
        </w:rPr>
        <w:t>2001</w:t>
      </w:r>
      <w:r>
        <w:rPr>
          <w:rFonts w:hint="eastAsia"/>
        </w:rPr>
        <w:t>年</w:t>
      </w:r>
      <w:r>
        <w:rPr>
          <w:rFonts w:hint="eastAsia"/>
        </w:rPr>
        <w:t>9</w:t>
      </w:r>
      <w:r>
        <w:rPr>
          <w:rFonts w:hint="eastAsia"/>
        </w:rPr>
        <w:t>月底时，女成员的比例为</w:t>
      </w:r>
      <w:r>
        <w:rPr>
          <w:rFonts w:hint="eastAsia"/>
        </w:rPr>
        <w:t>24</w:t>
      </w:r>
      <w:r>
        <w:t>.</w:t>
      </w:r>
      <w:r>
        <w:rPr>
          <w:rFonts w:hint="eastAsia"/>
        </w:rPr>
        <w:t>7%</w:t>
      </w:r>
      <w:r>
        <w:rPr>
          <w:rFonts w:hint="eastAsia"/>
        </w:rPr>
        <w:t>，同第四次定期报告的</w:t>
      </w:r>
      <w:r>
        <w:rPr>
          <w:rFonts w:hint="eastAsia"/>
        </w:rPr>
        <w:t>1997</w:t>
      </w:r>
      <w:r>
        <w:rPr>
          <w:rFonts w:hint="eastAsia"/>
        </w:rPr>
        <w:t>年</w:t>
      </w:r>
      <w:r>
        <w:rPr>
          <w:rFonts w:hint="eastAsia"/>
        </w:rPr>
        <w:t>9</w:t>
      </w:r>
      <w:r>
        <w:rPr>
          <w:rFonts w:hint="eastAsia"/>
        </w:rPr>
        <w:t>月时的</w:t>
      </w:r>
      <w:r>
        <w:rPr>
          <w:rFonts w:hint="eastAsia"/>
        </w:rPr>
        <w:t>17</w:t>
      </w:r>
      <w:r>
        <w:t>.</w:t>
      </w:r>
      <w:r>
        <w:rPr>
          <w:rFonts w:hint="eastAsia"/>
        </w:rPr>
        <w:t>4%</w:t>
      </w:r>
      <w:r>
        <w:rPr>
          <w:rFonts w:hint="eastAsia"/>
        </w:rPr>
        <w:t>相比，有了大幅度的增</w:t>
      </w:r>
      <w:r>
        <w:rPr>
          <w:rFonts w:hint="eastAsia"/>
        </w:rPr>
        <w:t>加。</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）聘用和提升国家女公务员</w:t>
      </w:r>
    </w:p>
    <w:p w:rsidR="00000000" w:rsidRDefault="00DD09FF">
      <w:pPr>
        <w:spacing w:after="240" w:line="380" w:lineRule="exact"/>
        <w:ind w:firstLine="420"/>
        <w:rPr>
          <w:rFonts w:hint="eastAsia"/>
        </w:rPr>
      </w:pPr>
      <w:r>
        <w:rPr>
          <w:rFonts w:hint="eastAsia"/>
        </w:rPr>
        <w:t>扩大妇女参与国家的政策和措施的决策过程，是建立两性平等社会的基础，也是</w:t>
      </w:r>
      <w:r>
        <w:rPr>
          <w:rFonts w:hint="eastAsia"/>
        </w:rPr>
        <w:t>2000</w:t>
      </w:r>
      <w:r>
        <w:rPr>
          <w:rFonts w:hint="eastAsia"/>
        </w:rPr>
        <w:t>年</w:t>
      </w:r>
      <w:r>
        <w:rPr>
          <w:rFonts w:hint="eastAsia"/>
        </w:rPr>
        <w:t>12</w:t>
      </w:r>
      <w:r>
        <w:rPr>
          <w:rFonts w:hint="eastAsia"/>
        </w:rPr>
        <w:t>月制订的《促进两性平等基本计划》的重要目标之一。</w:t>
      </w:r>
    </w:p>
    <w:p w:rsidR="00000000" w:rsidRDefault="00DD09FF">
      <w:pPr>
        <w:spacing w:after="240" w:line="380" w:lineRule="exact"/>
        <w:ind w:firstLine="420"/>
        <w:rPr>
          <w:rFonts w:hint="eastAsia"/>
        </w:rPr>
      </w:pPr>
      <w:r>
        <w:rPr>
          <w:rFonts w:hint="eastAsia"/>
        </w:rPr>
        <w:t>政府必须率先扩大聘用和提升国家女公务员，于是国家人事院于</w:t>
      </w:r>
      <w:r>
        <w:rPr>
          <w:rFonts w:hint="eastAsia"/>
        </w:rPr>
        <w:t>2001</w:t>
      </w:r>
      <w:r>
        <w:rPr>
          <w:rFonts w:hint="eastAsia"/>
        </w:rPr>
        <w:t>年</w:t>
      </w:r>
      <w:r>
        <w:rPr>
          <w:rFonts w:hint="eastAsia"/>
        </w:rPr>
        <w:t>5</w:t>
      </w:r>
      <w:r>
        <w:rPr>
          <w:rFonts w:hint="eastAsia"/>
        </w:rPr>
        <w:t>月根据《促进两性平等基本法律》及《促进两性平等基本计划》，制订了“关于扩大聘用和提升女性国家公务员的准则”，并将准则通知到各省和各厅。</w:t>
      </w:r>
    </w:p>
    <w:p w:rsidR="00000000" w:rsidRDefault="00DD09FF">
      <w:pPr>
        <w:spacing w:after="240" w:line="380" w:lineRule="exact"/>
        <w:ind w:firstLine="420"/>
        <w:rPr>
          <w:rFonts w:hint="eastAsia"/>
        </w:rPr>
      </w:pPr>
      <w:r>
        <w:rPr>
          <w:rFonts w:hint="eastAsia"/>
        </w:rPr>
        <w:t>《准则》旨在通过各省和各厅采取的《积极行动》，扩大聘用和提升国家女公务员，以及有计划地消除两性间的差距。根据这项《准则》，各省厅应拟订“扩</w:t>
      </w:r>
      <w:r>
        <w:rPr>
          <w:rFonts w:hint="eastAsia"/>
        </w:rPr>
        <w:t>大聘用和提升国家女公务员”的计划，计划规定到</w:t>
      </w:r>
      <w:r>
        <w:rPr>
          <w:rFonts w:hint="eastAsia"/>
        </w:rPr>
        <w:t>2005</w:t>
      </w:r>
      <w:r>
        <w:rPr>
          <w:rFonts w:hint="eastAsia"/>
        </w:rPr>
        <w:t>财政年度时要达到的各项指标，以及在了解和分析现况之后，为达到这些指标而规定的具体措施，由此实现政府部门的两性平等。</w:t>
      </w:r>
    </w:p>
    <w:p w:rsidR="00000000" w:rsidRDefault="00DD09FF">
      <w:pPr>
        <w:spacing w:after="240" w:line="380" w:lineRule="exact"/>
        <w:ind w:firstLine="420"/>
        <w:rPr>
          <w:rFonts w:hint="eastAsia"/>
        </w:rPr>
      </w:pPr>
      <w:r>
        <w:rPr>
          <w:rFonts w:hint="eastAsia"/>
        </w:rPr>
        <w:t>2001</w:t>
      </w:r>
      <w:r>
        <w:rPr>
          <w:rFonts w:hint="eastAsia"/>
        </w:rPr>
        <w:t>年</w:t>
      </w:r>
      <w:r>
        <w:rPr>
          <w:rFonts w:hint="eastAsia"/>
        </w:rPr>
        <w:t>6</w:t>
      </w:r>
      <w:r>
        <w:rPr>
          <w:rFonts w:hint="eastAsia"/>
        </w:rPr>
        <w:t>月，两性平等事务促进本部响应《准则》，就“扩大聘用和提升国家女公务员”做出决定，以促进整个政府采取全面系统的措施。</w:t>
      </w:r>
    </w:p>
    <w:p w:rsidR="00000000" w:rsidRDefault="00DD09FF">
      <w:pPr>
        <w:spacing w:after="240" w:line="380" w:lineRule="exact"/>
        <w:ind w:firstLine="420"/>
        <w:rPr>
          <w:rFonts w:hint="eastAsia"/>
        </w:rPr>
      </w:pPr>
      <w:r>
        <w:rPr>
          <w:rFonts w:hint="eastAsia"/>
        </w:rPr>
        <w:t>此外，为了有计划地扩大妇女在征聘考试合格者中所占的比例，自</w:t>
      </w:r>
      <w:r>
        <w:rPr>
          <w:rFonts w:hint="eastAsia"/>
        </w:rPr>
        <w:t>2000</w:t>
      </w:r>
      <w:r>
        <w:rPr>
          <w:rFonts w:hint="eastAsia"/>
        </w:rPr>
        <w:t>年起，国家人事院积极开展征聘活动，例如举办“女公务员为女学生开办的讨论会”，等等。</w:t>
      </w:r>
    </w:p>
    <w:p w:rsidR="00000000" w:rsidRDefault="00DD09FF">
      <w:pPr>
        <w:spacing w:after="240" w:line="380" w:lineRule="exact"/>
        <w:rPr>
          <w:rFonts w:ascii="SimHei" w:eastAsia="SimHei" w:hint="eastAsia"/>
          <w:sz w:val="24"/>
        </w:rPr>
      </w:pPr>
      <w:r>
        <w:rPr>
          <w:rFonts w:ascii="SimHei" w:eastAsia="SimHei" w:hint="eastAsia"/>
          <w:sz w:val="24"/>
        </w:rPr>
        <w:t>2</w:t>
      </w:r>
      <w:r>
        <w:rPr>
          <w:rFonts w:ascii="SimHei" w:eastAsia="SimHei" w:hint="eastAsia"/>
          <w:sz w:val="24"/>
        </w:rPr>
        <w:t>．妇女参与地方政府的决策过程</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）任命妇女担任地方政府咨询理事</w:t>
      </w:r>
      <w:r>
        <w:rPr>
          <w:rFonts w:ascii="SimHei" w:eastAsia="SimHei" w:hint="eastAsia"/>
        </w:rPr>
        <w:t>会和委员会的成员</w:t>
      </w:r>
    </w:p>
    <w:p w:rsidR="00000000" w:rsidRDefault="00DD09FF">
      <w:pPr>
        <w:spacing w:after="240" w:line="380" w:lineRule="exact"/>
        <w:ind w:firstLine="420"/>
        <w:rPr>
          <w:rFonts w:hint="eastAsia"/>
        </w:rPr>
      </w:pPr>
      <w:r>
        <w:rPr>
          <w:rFonts w:hint="eastAsia"/>
        </w:rPr>
        <w:t>各都道府县和政府指定的城市目前都在努力促使任命妇女担任其咨询理事会和委员会的成员，为此规定了指标比例和达到指标的日期。</w:t>
      </w:r>
    </w:p>
    <w:p w:rsidR="00000000" w:rsidRDefault="00DD09FF">
      <w:pPr>
        <w:spacing w:after="240" w:line="380" w:lineRule="exact"/>
        <w:ind w:firstLine="420"/>
        <w:rPr>
          <w:rFonts w:hint="eastAsia"/>
        </w:rPr>
      </w:pPr>
      <w:r>
        <w:rPr>
          <w:rFonts w:hint="eastAsia"/>
        </w:rPr>
        <w:t>地方政府规定的咨询机构的女成员的比例指标为</w:t>
      </w:r>
      <w:r>
        <w:rPr>
          <w:rFonts w:hint="eastAsia"/>
        </w:rPr>
        <w:t>22</w:t>
      </w:r>
      <w:r>
        <w:t>.</w:t>
      </w:r>
      <w:r>
        <w:rPr>
          <w:rFonts w:hint="eastAsia"/>
        </w:rPr>
        <w:t>8%</w:t>
      </w:r>
      <w:r>
        <w:rPr>
          <w:rFonts w:hint="eastAsia"/>
        </w:rPr>
        <w:t>（至</w:t>
      </w:r>
      <w:r>
        <w:rPr>
          <w:rFonts w:hint="eastAsia"/>
        </w:rPr>
        <w:t>1998</w:t>
      </w:r>
      <w:r>
        <w:rPr>
          <w:rFonts w:hint="eastAsia"/>
        </w:rPr>
        <w:t>年</w:t>
      </w:r>
      <w:r>
        <w:rPr>
          <w:rFonts w:hint="eastAsia"/>
        </w:rPr>
        <w:t>3</w:t>
      </w:r>
      <w:r>
        <w:rPr>
          <w:rFonts w:hint="eastAsia"/>
        </w:rPr>
        <w:t>月为</w:t>
      </w:r>
      <w:r>
        <w:rPr>
          <w:rFonts w:hint="eastAsia"/>
        </w:rPr>
        <w:t>17</w:t>
      </w:r>
      <w:r>
        <w:t>.3%</w:t>
      </w:r>
      <w:r>
        <w:rPr>
          <w:rFonts w:hint="eastAsia"/>
        </w:rPr>
        <w:t>）。此外，地方自治法律规定的地方政府咨询机构的女成员的比例到</w:t>
      </w:r>
      <w:r>
        <w:rPr>
          <w:rFonts w:hint="eastAsia"/>
        </w:rPr>
        <w:t>2001</w:t>
      </w:r>
      <w:r>
        <w:rPr>
          <w:rFonts w:hint="eastAsia"/>
        </w:rPr>
        <w:t>年</w:t>
      </w:r>
      <w:r>
        <w:rPr>
          <w:rFonts w:hint="eastAsia"/>
        </w:rPr>
        <w:t>3</w:t>
      </w:r>
      <w:r>
        <w:rPr>
          <w:rFonts w:hint="eastAsia"/>
        </w:rPr>
        <w:t>月时为</w:t>
      </w:r>
      <w:r>
        <w:rPr>
          <w:rFonts w:hint="eastAsia"/>
        </w:rPr>
        <w:t>16</w:t>
      </w:r>
      <w:r>
        <w:t>.</w:t>
      </w:r>
      <w:r>
        <w:rPr>
          <w:rFonts w:hint="eastAsia"/>
        </w:rPr>
        <w:t>6%</w:t>
      </w:r>
      <w:r>
        <w:rPr>
          <w:rFonts w:hint="eastAsia"/>
        </w:rPr>
        <w:t>（截至</w:t>
      </w:r>
      <w:r>
        <w:rPr>
          <w:rFonts w:hint="eastAsia"/>
        </w:rPr>
        <w:t>1998</w:t>
      </w:r>
      <w:r>
        <w:rPr>
          <w:rFonts w:hint="eastAsia"/>
        </w:rPr>
        <w:t>年</w:t>
      </w:r>
      <w:r>
        <w:rPr>
          <w:rFonts w:hint="eastAsia"/>
        </w:rPr>
        <w:t>3</w:t>
      </w:r>
      <w:r>
        <w:rPr>
          <w:rFonts w:hint="eastAsia"/>
        </w:rPr>
        <w:t>月为</w:t>
      </w:r>
      <w:r>
        <w:rPr>
          <w:rFonts w:hint="eastAsia"/>
        </w:rPr>
        <w:t>12</w:t>
      </w:r>
      <w:r>
        <w:t>.</w:t>
      </w:r>
      <w:r>
        <w:rPr>
          <w:rFonts w:hint="eastAsia"/>
        </w:rPr>
        <w:t>9%</w:t>
      </w:r>
      <w:r>
        <w:rPr>
          <w:rFonts w:hint="eastAsia"/>
        </w:rPr>
        <w:t>），这表明女成员比例在逐渐增加。为了促进妇女的参与，地方政府正在采取各种措施，例如：编制妇女人力资源清单；执行增强妇女能力的方案，以及接受来自公众的妇女为咨询机构的候选人。</w:t>
      </w:r>
      <w:r>
        <w:rPr>
          <w:rFonts w:hint="eastAsia"/>
        </w:rPr>
        <w:t>一些地方政府在选拔咨询机构成员时，采取了事先与负责两性平等事务的部门进行磋商的办法。</w:t>
      </w:r>
    </w:p>
    <w:p w:rsidR="00000000" w:rsidRDefault="00DD09FF">
      <w:pPr>
        <w:spacing w:after="240" w:line="380" w:lineRule="exact"/>
        <w:rPr>
          <w:rFonts w:hint="eastAsia"/>
        </w:rPr>
      </w:pPr>
      <w:r>
        <w:rPr>
          <w:rFonts w:ascii="SimHei" w:eastAsia="SimHei" w:hint="eastAsia"/>
        </w:rPr>
        <w:t>（</w:t>
      </w:r>
      <w:r>
        <w:rPr>
          <w:rFonts w:ascii="SimHei" w:eastAsia="SimHei" w:hint="eastAsia"/>
        </w:rPr>
        <w:t>2</w:t>
      </w:r>
      <w:r>
        <w:rPr>
          <w:rFonts w:ascii="SimHei" w:eastAsia="SimHei" w:hint="eastAsia"/>
        </w:rPr>
        <w:t>）征聘和提升地方政府女工作人员</w:t>
      </w:r>
    </w:p>
    <w:p w:rsidR="00000000" w:rsidRDefault="00DD09FF">
      <w:pPr>
        <w:spacing w:after="240" w:line="380" w:lineRule="exact"/>
        <w:ind w:firstLine="420"/>
        <w:rPr>
          <w:rFonts w:hint="eastAsia"/>
        </w:rPr>
      </w:pPr>
      <w:r>
        <w:rPr>
          <w:rFonts w:hint="eastAsia"/>
        </w:rPr>
        <w:t>地方政府为了加强聘用和提升女工作人员，在任命妇女担任管理职务，以及为妇女担任管理职务进行培训方面规定了指标。</w:t>
      </w:r>
    </w:p>
    <w:p w:rsidR="00000000" w:rsidRDefault="00DD09FF">
      <w:pPr>
        <w:spacing w:after="240" w:line="380" w:lineRule="exact"/>
        <w:ind w:firstLine="420"/>
        <w:rPr>
          <w:rFonts w:hint="eastAsia"/>
        </w:rPr>
      </w:pPr>
      <w:r>
        <w:rPr>
          <w:rFonts w:hint="eastAsia"/>
        </w:rPr>
        <w:t>日本政府管理、自治和邮政省将国家人事院拟订的《关于扩大聘用和提升女性国家公务员的准则》，以及各省厅根据《准则》制订的《扩大聘用和提升女性国家公务员计划》的摘要传达给各地方政府。同时，政府管理省也对任命地方政府女工作人员和扩大女工作人员职务种类的措施进行研究，并提供有关研究结果的信</w:t>
      </w:r>
      <w:r>
        <w:rPr>
          <w:rFonts w:hint="eastAsia"/>
        </w:rPr>
        <w:t>息。</w:t>
      </w:r>
    </w:p>
    <w:p w:rsidR="00000000" w:rsidRDefault="00DD09FF">
      <w:pPr>
        <w:spacing w:after="240" w:line="380" w:lineRule="exact"/>
        <w:ind w:firstLine="420"/>
        <w:rPr>
          <w:rFonts w:hint="eastAsia"/>
        </w:rPr>
      </w:pPr>
      <w:r>
        <w:rPr>
          <w:rFonts w:hint="eastAsia"/>
        </w:rPr>
        <w:t>研究表明取得了某些积极的成果，例如，大约一半的地方政府在制订或在考虑制订改进对女工作人员的聘用和提升工作的计划。该省也将继续努力，要求扩大聘用和提升地方政府女工作人员，并就此项工作提供咨询意见。</w:t>
      </w:r>
    </w:p>
    <w:p w:rsidR="00000000" w:rsidRDefault="00DD09FF">
      <w:pPr>
        <w:spacing w:after="240" w:line="360" w:lineRule="exact"/>
        <w:rPr>
          <w:rFonts w:ascii="SimHei" w:eastAsia="SimHei" w:hint="eastAsia"/>
          <w:sz w:val="24"/>
        </w:rPr>
      </w:pPr>
      <w:r>
        <w:rPr>
          <w:rFonts w:ascii="SimHei" w:eastAsia="SimHei" w:hint="eastAsia"/>
          <w:sz w:val="24"/>
        </w:rPr>
        <w:t>3</w:t>
      </w:r>
      <w:r>
        <w:rPr>
          <w:rFonts w:ascii="SimHei" w:eastAsia="SimHei" w:hint="eastAsia"/>
          <w:sz w:val="24"/>
        </w:rPr>
        <w:t>．支持私营公司、教育与研究机构以及其他组织和团体采取的措施</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）支助女雇员</w:t>
      </w:r>
    </w:p>
    <w:p w:rsidR="00000000" w:rsidRDefault="00DD09FF">
      <w:pPr>
        <w:spacing w:after="240" w:line="360" w:lineRule="exact"/>
        <w:rPr>
          <w:rFonts w:ascii="KaiTi_GB2312" w:eastAsia="KaiTi_GB2312" w:hint="eastAsia"/>
        </w:rPr>
      </w:pPr>
      <w:r>
        <w:rPr>
          <w:rFonts w:ascii="KaiTi_GB2312" w:eastAsia="KaiTi_GB2312"/>
        </w:rPr>
        <w:t>a</w:t>
      </w:r>
      <w:r>
        <w:rPr>
          <w:rFonts w:ascii="KaiTi_GB2312" w:eastAsia="KaiTi_GB2312" w:hint="eastAsia"/>
        </w:rPr>
        <w:t>）工作场所采取的积极行动</w:t>
      </w:r>
    </w:p>
    <w:p w:rsidR="00000000" w:rsidRDefault="00DD09FF">
      <w:pPr>
        <w:spacing w:after="240" w:line="360" w:lineRule="exact"/>
        <w:ind w:firstLine="420"/>
        <w:rPr>
          <w:rFonts w:hint="eastAsia"/>
        </w:rPr>
      </w:pPr>
      <w:r>
        <w:rPr>
          <w:rFonts w:hint="eastAsia"/>
        </w:rPr>
        <w:t>1999</w:t>
      </w:r>
      <w:r>
        <w:rPr>
          <w:rFonts w:hint="eastAsia"/>
        </w:rPr>
        <w:t>年</w:t>
      </w:r>
      <w:r>
        <w:rPr>
          <w:rFonts w:hint="eastAsia"/>
        </w:rPr>
        <w:t>4</w:t>
      </w:r>
      <w:r>
        <w:rPr>
          <w:rFonts w:hint="eastAsia"/>
        </w:rPr>
        <w:t>月生效的《订正的平等就业机会法》规定，对于采取积极行动来消除由于对男女性别角色持陈旧观念而造成的男女雇员之间的差距的私营公司，政府可以提供支助。</w:t>
      </w:r>
    </w:p>
    <w:p w:rsidR="00000000" w:rsidRDefault="00DD09FF">
      <w:pPr>
        <w:spacing w:after="240" w:line="360" w:lineRule="exact"/>
        <w:ind w:firstLine="420"/>
        <w:rPr>
          <w:rFonts w:hint="eastAsia"/>
        </w:rPr>
      </w:pPr>
      <w:r>
        <w:rPr>
          <w:rFonts w:hint="eastAsia"/>
        </w:rPr>
        <w:t>此外，</w:t>
      </w:r>
      <w:r>
        <w:rPr>
          <w:rFonts w:hint="eastAsia"/>
        </w:rPr>
        <w:t>2000</w:t>
      </w:r>
      <w:r>
        <w:rPr>
          <w:rFonts w:hint="eastAsia"/>
        </w:rPr>
        <w:t>年</w:t>
      </w:r>
      <w:r>
        <w:rPr>
          <w:rFonts w:hint="eastAsia"/>
        </w:rPr>
        <w:t>12</w:t>
      </w:r>
      <w:r>
        <w:rPr>
          <w:rFonts w:hint="eastAsia"/>
        </w:rPr>
        <w:t>月制订的《促进两性平等基</w:t>
      </w:r>
      <w:r>
        <w:rPr>
          <w:rFonts w:hint="eastAsia"/>
        </w:rPr>
        <w:t>本计划》就公司采取的积极行动做出规定，将以《实现两性平等社会基本法律》为基础，“形成民族的势头”以及“促进公司采取积极行动。”</w:t>
      </w:r>
    </w:p>
    <w:p w:rsidR="00000000" w:rsidRDefault="00DD09FF">
      <w:pPr>
        <w:spacing w:after="240" w:line="360" w:lineRule="exact"/>
        <w:ind w:firstLine="420"/>
        <w:rPr>
          <w:rFonts w:hint="eastAsia"/>
        </w:rPr>
      </w:pPr>
      <w:r>
        <w:rPr>
          <w:rFonts w:hint="eastAsia"/>
        </w:rPr>
        <w:t>根据</w:t>
      </w:r>
      <w:r>
        <w:rPr>
          <w:rFonts w:hint="eastAsia"/>
        </w:rPr>
        <w:t>2000</w:t>
      </w:r>
      <w:r>
        <w:rPr>
          <w:rFonts w:hint="eastAsia"/>
        </w:rPr>
        <w:t>财政年度卫生、劳动和福利省进行的女工就业管理基本调查，“已开始采取积极行动”的公司所占比例为</w:t>
      </w:r>
      <w:r>
        <w:rPr>
          <w:rFonts w:hint="eastAsia"/>
        </w:rPr>
        <w:t>26</w:t>
      </w:r>
      <w:r>
        <w:t>.</w:t>
      </w:r>
      <w:r>
        <w:rPr>
          <w:rFonts w:hint="eastAsia"/>
        </w:rPr>
        <w:t>3%</w:t>
      </w:r>
      <w:r>
        <w:rPr>
          <w:rFonts w:hint="eastAsia"/>
        </w:rPr>
        <w:t>，“计划将来采取积极行动”的公司所占比例为</w:t>
      </w:r>
      <w:r>
        <w:rPr>
          <w:rFonts w:hint="eastAsia"/>
        </w:rPr>
        <w:t>13</w:t>
      </w:r>
      <w:r>
        <w:t>.0%</w:t>
      </w:r>
      <w:r>
        <w:t>。</w:t>
      </w:r>
      <w:r>
        <w:rPr>
          <w:rFonts w:hint="eastAsia"/>
        </w:rPr>
        <w:t>同时，从公司规模来看“已开始采取积极行动”的公司比例，规模较大的公司所占比例较高，拥有</w:t>
      </w:r>
      <w:r>
        <w:rPr>
          <w:rFonts w:hint="eastAsia"/>
        </w:rPr>
        <w:t>5 000</w:t>
      </w:r>
      <w:r>
        <w:rPr>
          <w:rFonts w:hint="eastAsia"/>
        </w:rPr>
        <w:t>名雇员或更多雇员的公司的比例为</w:t>
      </w:r>
      <w:r>
        <w:rPr>
          <w:rFonts w:hint="eastAsia"/>
        </w:rPr>
        <w:t>67</w:t>
      </w:r>
      <w:r>
        <w:t>.</w:t>
      </w:r>
      <w:r>
        <w:rPr>
          <w:rFonts w:hint="eastAsia"/>
        </w:rPr>
        <w:t>7%</w:t>
      </w:r>
      <w:r>
        <w:rPr>
          <w:rFonts w:hint="eastAsia"/>
        </w:rPr>
        <w:t>。</w:t>
      </w:r>
    </w:p>
    <w:p w:rsidR="00000000" w:rsidRDefault="00DD09FF">
      <w:pPr>
        <w:spacing w:after="240" w:line="360" w:lineRule="exact"/>
        <w:ind w:firstLine="420"/>
        <w:rPr>
          <w:rFonts w:hint="eastAsia"/>
        </w:rPr>
      </w:pPr>
      <w:r>
        <w:rPr>
          <w:rFonts w:hint="eastAsia"/>
        </w:rPr>
        <w:t>为了支持公司做出的具体努力，政府还采取了诸如此类的措施，例如举办高级研讨会，</w:t>
      </w:r>
      <w:r>
        <w:rPr>
          <w:rFonts w:hint="eastAsia"/>
        </w:rPr>
        <w:t>为雇主举办的按产业分类的会议，以及传播和促进积极行动的研讨会。此外，也实施了一些单个公司难以执行的措施，例如，对管理职务的女候选人及担任中级管理职务的女性员工进行雇员培训，以及编写产业分类手册。</w:t>
      </w:r>
    </w:p>
    <w:p w:rsidR="00000000" w:rsidRDefault="00DD09FF">
      <w:pPr>
        <w:spacing w:after="240" w:line="360" w:lineRule="exact"/>
        <w:ind w:firstLine="420"/>
        <w:rPr>
          <w:rFonts w:hint="eastAsia"/>
        </w:rPr>
      </w:pPr>
      <w:r>
        <w:rPr>
          <w:rFonts w:hint="eastAsia"/>
        </w:rPr>
        <w:t>提高高层管理的认识，对于促进公司采取积极行动是极为重要的，因此，在</w:t>
      </w:r>
      <w:r>
        <w:rPr>
          <w:rFonts w:hint="eastAsia"/>
        </w:rPr>
        <w:t>2001</w:t>
      </w:r>
      <w:r>
        <w:rPr>
          <w:rFonts w:hint="eastAsia"/>
        </w:rPr>
        <w:t>财政年度，经与雇主联合会和其他组织协调，设立了促进积极行动理事会。采取措施的基本准则将由理事会决定，理事会将鼓励成员公司采取促进积极行动的措施。</w:t>
      </w:r>
    </w:p>
    <w:p w:rsidR="00000000" w:rsidRDefault="00DD09FF">
      <w:pPr>
        <w:spacing w:after="240" w:line="360" w:lineRule="exact"/>
        <w:ind w:firstLine="420"/>
        <w:rPr>
          <w:rFonts w:hint="eastAsia"/>
        </w:rPr>
      </w:pPr>
      <w:r>
        <w:rPr>
          <w:rFonts w:hint="eastAsia"/>
        </w:rPr>
        <w:t>此外，为了激发公司努力促进对女员工的能力和技能的开发和使用，以及采取积极的促进措施，同时也为了向</w:t>
      </w:r>
      <w:r>
        <w:rPr>
          <w:rFonts w:hint="eastAsia"/>
        </w:rPr>
        <w:t>全国广泛传播它们的努力，有助于促进发挥女雇员的能力和技能，自</w:t>
      </w:r>
      <w:r>
        <w:rPr>
          <w:rFonts w:hint="eastAsia"/>
        </w:rPr>
        <w:t>2000</w:t>
      </w:r>
      <w:r>
        <w:rPr>
          <w:rFonts w:hint="eastAsia"/>
        </w:rPr>
        <w:t>财政年度以来，设置了“促进两性平等公司奖”。卫生、劳动和福利省大臣分别于</w:t>
      </w:r>
      <w:r>
        <w:rPr>
          <w:rFonts w:hint="eastAsia"/>
        </w:rPr>
        <w:t>2000</w:t>
      </w:r>
      <w:r>
        <w:rPr>
          <w:rFonts w:hint="eastAsia"/>
        </w:rPr>
        <w:t>和</w:t>
      </w:r>
      <w:r>
        <w:rPr>
          <w:rFonts w:hint="eastAsia"/>
        </w:rPr>
        <w:t>2001</w:t>
      </w:r>
      <w:r>
        <w:rPr>
          <w:rFonts w:hint="eastAsia"/>
        </w:rPr>
        <w:t>财政年度，向四家公司和三家公司颁发了此奖，以表彰它们所做出的努力。</w:t>
      </w:r>
    </w:p>
    <w:p w:rsidR="00000000" w:rsidRDefault="00DD09FF">
      <w:pPr>
        <w:spacing w:after="240" w:line="360" w:lineRule="exact"/>
        <w:rPr>
          <w:rFonts w:ascii="KaiTi_GB2312" w:eastAsia="KaiTi_GB2312" w:hint="eastAsia"/>
        </w:rPr>
      </w:pPr>
      <w:r>
        <w:rPr>
          <w:rFonts w:ascii="KaiTi_GB2312" w:eastAsia="KaiTi_GB2312"/>
        </w:rPr>
        <w:t>b</w:t>
      </w:r>
      <w:r>
        <w:rPr>
          <w:rFonts w:ascii="KaiTi_GB2312" w:eastAsia="KaiTi_GB2312" w:hint="eastAsia"/>
        </w:rPr>
        <w:t>）任命大学高等院校的教师</w:t>
      </w:r>
    </w:p>
    <w:p w:rsidR="00000000" w:rsidRDefault="00DD09FF">
      <w:pPr>
        <w:spacing w:after="240" w:line="360" w:lineRule="exact"/>
        <w:ind w:firstLine="420"/>
        <w:rPr>
          <w:rFonts w:hint="eastAsia"/>
        </w:rPr>
      </w:pPr>
      <w:r>
        <w:rPr>
          <w:rFonts w:hint="eastAsia"/>
        </w:rPr>
        <w:t>每所大学大体上应根据它自己的职责，适当地执行它任用教师的人事事务。但是，大学理事会的报告也指出了有必要考虑积极聘用女性教师的问题。由日本国立大学组成的全国大学联合会也表示，“确定到</w:t>
      </w:r>
      <w:r>
        <w:rPr>
          <w:rFonts w:hint="eastAsia"/>
        </w:rPr>
        <w:t>2010</w:t>
      </w:r>
      <w:r>
        <w:rPr>
          <w:rFonts w:hint="eastAsia"/>
        </w:rPr>
        <w:t>年时，将国立大学中女教师所占比例增加到</w:t>
      </w:r>
      <w:r>
        <w:rPr>
          <w:rFonts w:hint="eastAsia"/>
        </w:rPr>
        <w:t>20%</w:t>
      </w:r>
      <w:r>
        <w:rPr>
          <w:rFonts w:hint="eastAsia"/>
        </w:rPr>
        <w:t>，这一指标是适当的。”在这</w:t>
      </w:r>
      <w:r>
        <w:rPr>
          <w:rFonts w:hint="eastAsia"/>
        </w:rPr>
        <w:t>种情况下，</w:t>
      </w:r>
      <w:r>
        <w:rPr>
          <w:rFonts w:hint="eastAsia"/>
        </w:rPr>
        <w:t>1998</w:t>
      </w:r>
      <w:r>
        <w:rPr>
          <w:rFonts w:hint="eastAsia"/>
        </w:rPr>
        <w:t>年</w:t>
      </w:r>
      <w:r>
        <w:rPr>
          <w:rFonts w:hint="eastAsia"/>
        </w:rPr>
        <w:t>5</w:t>
      </w:r>
      <w:r>
        <w:rPr>
          <w:rFonts w:hint="eastAsia"/>
        </w:rPr>
        <w:t>月，高等院校女教师在国立大学中的比例为</w:t>
      </w:r>
      <w:r>
        <w:rPr>
          <w:rFonts w:hint="eastAsia"/>
        </w:rPr>
        <w:t>8</w:t>
      </w:r>
      <w:r>
        <w:t>.</w:t>
      </w:r>
      <w:r>
        <w:rPr>
          <w:rFonts w:hint="eastAsia"/>
        </w:rPr>
        <w:t>5%</w:t>
      </w:r>
      <w:r>
        <w:rPr>
          <w:rFonts w:hint="eastAsia"/>
        </w:rPr>
        <w:t>。而到了</w:t>
      </w:r>
      <w:r>
        <w:rPr>
          <w:rFonts w:hint="eastAsia"/>
        </w:rPr>
        <w:t>2001</w:t>
      </w:r>
      <w:r>
        <w:rPr>
          <w:rFonts w:hint="eastAsia"/>
        </w:rPr>
        <w:t>年</w:t>
      </w:r>
      <w:r>
        <w:rPr>
          <w:rFonts w:hint="eastAsia"/>
        </w:rPr>
        <w:t>5</w:t>
      </w:r>
      <w:r>
        <w:rPr>
          <w:rFonts w:hint="eastAsia"/>
        </w:rPr>
        <w:t>月，这一比例增至</w:t>
      </w:r>
      <w:r>
        <w:rPr>
          <w:rFonts w:hint="eastAsia"/>
        </w:rPr>
        <w:t>9</w:t>
      </w:r>
      <w:r>
        <w:t>.</w:t>
      </w:r>
      <w:r>
        <w:rPr>
          <w:rFonts w:hint="eastAsia"/>
        </w:rPr>
        <w:t>5%</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）支助女企业家</w:t>
      </w:r>
    </w:p>
    <w:p w:rsidR="00000000" w:rsidRDefault="00DD09FF">
      <w:pPr>
        <w:spacing w:after="240" w:line="360" w:lineRule="exact"/>
        <w:rPr>
          <w:rFonts w:ascii="KaiTi_GB2312" w:eastAsia="KaiTi_GB2312" w:hint="eastAsia"/>
        </w:rPr>
      </w:pPr>
      <w:r>
        <w:rPr>
          <w:rFonts w:ascii="KaiTi_GB2312" w:eastAsia="KaiTi_GB2312"/>
        </w:rPr>
        <w:t xml:space="preserve">a) </w:t>
      </w:r>
      <w:r>
        <w:rPr>
          <w:rFonts w:ascii="KaiTi_GB2312" w:eastAsia="KaiTi_GB2312" w:hint="eastAsia"/>
        </w:rPr>
        <w:t>提供资金的优惠待遇制度</w:t>
      </w:r>
    </w:p>
    <w:p w:rsidR="00000000" w:rsidRDefault="00DD09FF">
      <w:pPr>
        <w:spacing w:after="240" w:line="360" w:lineRule="exact"/>
        <w:ind w:firstLine="420"/>
        <w:rPr>
          <w:rFonts w:hint="eastAsia"/>
        </w:rPr>
      </w:pPr>
      <w:r>
        <w:rPr>
          <w:rFonts w:hint="eastAsia"/>
        </w:rPr>
        <w:t>通商产业省向女企业家执行低息贷款制度，以促使妇女利用女性的观点来创办企业，以此增进国民经济的活力。</w:t>
      </w:r>
    </w:p>
    <w:p w:rsidR="00000000" w:rsidRDefault="00DD09FF">
      <w:pPr>
        <w:spacing w:after="240" w:line="360" w:lineRule="exact"/>
        <w:rPr>
          <w:rFonts w:ascii="KaiTi_GB2312" w:eastAsia="KaiTi_GB2312" w:hint="eastAsia"/>
        </w:rPr>
      </w:pPr>
      <w:r>
        <w:rPr>
          <w:rFonts w:ascii="KaiTi_GB2312" w:eastAsia="KaiTi_GB2312"/>
        </w:rPr>
        <w:t>b</w:t>
      </w:r>
      <w:r>
        <w:rPr>
          <w:rFonts w:ascii="KaiTi_GB2312" w:eastAsia="KaiTi_GB2312" w:hint="eastAsia"/>
        </w:rPr>
        <w:t>）促进职业妇女进步中心</w:t>
      </w:r>
    </w:p>
    <w:p w:rsidR="00000000" w:rsidRDefault="00DD09FF">
      <w:pPr>
        <w:spacing w:after="240" w:line="360" w:lineRule="exact"/>
        <w:ind w:firstLine="420"/>
        <w:rPr>
          <w:rFonts w:hint="eastAsia"/>
        </w:rPr>
      </w:pPr>
      <w:r>
        <w:rPr>
          <w:rFonts w:hint="eastAsia"/>
        </w:rPr>
        <w:t>促进职业妇女进步中心创办于</w:t>
      </w:r>
      <w:r>
        <w:rPr>
          <w:rFonts w:hint="eastAsia"/>
        </w:rPr>
        <w:t>2000</w:t>
      </w:r>
      <w:r>
        <w:rPr>
          <w:rFonts w:hint="eastAsia"/>
        </w:rPr>
        <w:t>年</w:t>
      </w:r>
      <w:r>
        <w:rPr>
          <w:rFonts w:hint="eastAsia"/>
        </w:rPr>
        <w:t>1</w:t>
      </w:r>
      <w:r>
        <w:rPr>
          <w:rFonts w:hint="eastAsia"/>
        </w:rPr>
        <w:t>月，它为希望自己创办企业的妇女开展了种种援助项目，例如，职业发展研讨会，咨询会议和信息交流。另外，促进职业妇女进步中心在</w:t>
      </w:r>
      <w:r>
        <w:rPr>
          <w:rFonts w:hint="eastAsia"/>
        </w:rPr>
        <w:t>2000</w:t>
      </w:r>
      <w:r>
        <w:rPr>
          <w:rFonts w:hint="eastAsia"/>
        </w:rPr>
        <w:t>财政年度收到了</w:t>
      </w:r>
      <w:r>
        <w:rPr>
          <w:rFonts w:hint="eastAsia"/>
        </w:rPr>
        <w:t>2 216</w:t>
      </w:r>
      <w:r>
        <w:rPr>
          <w:rFonts w:hint="eastAsia"/>
        </w:rPr>
        <w:t>条咨询意见，其中</w:t>
      </w:r>
      <w:r>
        <w:t>4.4</w:t>
      </w:r>
      <w:r>
        <w:rPr>
          <w:rFonts w:hint="eastAsia"/>
        </w:rPr>
        <w:t>%</w:t>
      </w:r>
      <w:r>
        <w:rPr>
          <w:rFonts w:hint="eastAsia"/>
        </w:rPr>
        <w:t>与妇女</w:t>
      </w:r>
      <w:r>
        <w:rPr>
          <w:rFonts w:hint="eastAsia"/>
        </w:rPr>
        <w:t>创办企业有关。</w:t>
      </w:r>
    </w:p>
    <w:p w:rsidR="00000000" w:rsidRDefault="00DD09FF">
      <w:pPr>
        <w:spacing w:after="240" w:line="360" w:lineRule="exact"/>
        <w:rPr>
          <w:rFonts w:ascii="KaiTi_GB2312" w:eastAsia="KaiTi_GB2312" w:hint="eastAsia"/>
        </w:rPr>
      </w:pPr>
      <w:r>
        <w:rPr>
          <w:rFonts w:ascii="KaiTi_GB2312" w:eastAsia="KaiTi_GB2312"/>
        </w:rPr>
        <w:t>c)</w:t>
      </w:r>
      <w:r>
        <w:rPr>
          <w:rFonts w:ascii="KaiTi_GB2312" w:eastAsia="KaiTi_GB2312" w:hint="eastAsia"/>
        </w:rPr>
        <w:t>农业领域的措施</w:t>
      </w:r>
    </w:p>
    <w:p w:rsidR="00000000" w:rsidRDefault="00DD09FF">
      <w:pPr>
        <w:spacing w:after="240" w:line="360" w:lineRule="exact"/>
        <w:ind w:firstLine="420"/>
        <w:rPr>
          <w:rFonts w:hint="eastAsia"/>
        </w:rPr>
      </w:pPr>
      <w:r>
        <w:rPr>
          <w:rFonts w:hint="eastAsia"/>
        </w:rPr>
        <w:t>如第</w:t>
      </w:r>
      <w:r>
        <w:rPr>
          <w:rFonts w:hint="eastAsia"/>
        </w:rPr>
        <w:t>14</w:t>
      </w:r>
      <w:r>
        <w:rPr>
          <w:rFonts w:hint="eastAsia"/>
        </w:rPr>
        <w:t>条所述。</w:t>
      </w:r>
    </w:p>
    <w:p w:rsidR="00000000" w:rsidRDefault="00DD09FF">
      <w:pPr>
        <w:spacing w:beforeLines="50" w:before="120"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5</w:t>
      </w:r>
      <w:r>
        <w:rPr>
          <w:rFonts w:ascii="SimHei" w:eastAsia="SimHei" w:hint="eastAsia"/>
          <w:sz w:val="28"/>
        </w:rPr>
        <w:t>条</w:t>
      </w:r>
    </w:p>
    <w:p w:rsidR="00000000" w:rsidRDefault="00DD09FF">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5</w:t>
      </w:r>
      <w:r>
        <w:rPr>
          <w:rFonts w:ascii="SimHei" w:eastAsia="SimHei" w:hint="eastAsia"/>
          <w:sz w:val="24"/>
        </w:rPr>
        <w:t>条（</w:t>
      </w:r>
      <w:r>
        <w:rPr>
          <w:rFonts w:ascii="SimHei" w:eastAsia="SimHei"/>
          <w:sz w:val="24"/>
        </w:rPr>
        <w:t>a</w:t>
      </w:r>
      <w:r>
        <w:rPr>
          <w:rFonts w:ascii="SimHei" w:eastAsia="SimHei" w:hint="eastAsia"/>
          <w:sz w:val="24"/>
        </w:rPr>
        <w:t>）项</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．为纠正性别角色定型的陈旧观念开展的宣传和启蒙活动</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）《促进两性平等社会基本法律》的规定</w:t>
      </w:r>
    </w:p>
    <w:p w:rsidR="00000000" w:rsidRDefault="00DD09FF">
      <w:pPr>
        <w:spacing w:after="240" w:line="360" w:lineRule="exact"/>
        <w:ind w:firstLine="420"/>
        <w:rPr>
          <w:rFonts w:hint="eastAsia"/>
        </w:rPr>
      </w:pPr>
      <w:r>
        <w:rPr>
          <w:rFonts w:hint="eastAsia"/>
        </w:rPr>
        <w:t>长期以来，在人们的思想中形成对性别角色定型的陈旧观念，这种观念一直是建立两性平等社会的重大障碍。</w:t>
      </w:r>
    </w:p>
    <w:p w:rsidR="00000000" w:rsidRDefault="00DD09FF">
      <w:pPr>
        <w:spacing w:after="240" w:line="360" w:lineRule="exact"/>
        <w:ind w:firstLine="420"/>
        <w:rPr>
          <w:rFonts w:hint="eastAsia"/>
        </w:rPr>
      </w:pPr>
      <w:r>
        <w:rPr>
          <w:rFonts w:hint="eastAsia"/>
        </w:rPr>
        <w:t>《促进两性平等社会基本法律》第</w:t>
      </w:r>
      <w:r>
        <w:rPr>
          <w:rFonts w:hint="eastAsia"/>
        </w:rPr>
        <w:t>16</w:t>
      </w:r>
      <w:r>
        <w:rPr>
          <w:rFonts w:hint="eastAsia"/>
        </w:rPr>
        <w:t>条规定，“国家和地方政府应该采取适当的措施，通过开展公众关系活动来提高公民对基本原则的认识。”根据这一前提，政府应该促进为纠正性别角色定型的陈旧观念而进行的宣传和启蒙活动。</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）两性平等事务促进本部采取</w:t>
      </w:r>
      <w:r>
        <w:rPr>
          <w:rFonts w:ascii="SimHei" w:eastAsia="SimHei" w:hint="eastAsia"/>
        </w:rPr>
        <w:t>的措施</w:t>
      </w:r>
    </w:p>
    <w:p w:rsidR="00000000" w:rsidRDefault="00DD09FF">
      <w:pPr>
        <w:spacing w:after="240" w:line="360" w:lineRule="exact"/>
        <w:ind w:firstLine="420"/>
        <w:rPr>
          <w:rFonts w:hint="eastAsia"/>
        </w:rPr>
      </w:pPr>
      <w:r>
        <w:rPr>
          <w:rFonts w:hint="eastAsia"/>
        </w:rPr>
        <w:t>2001</w:t>
      </w:r>
      <w:r>
        <w:rPr>
          <w:rFonts w:hint="eastAsia"/>
        </w:rPr>
        <w:t>年，政府指定每年的</w:t>
      </w:r>
      <w:r>
        <w:rPr>
          <w:rFonts w:hint="eastAsia"/>
        </w:rPr>
        <w:t>6</w:t>
      </w:r>
      <w:r>
        <w:rPr>
          <w:rFonts w:hint="eastAsia"/>
        </w:rPr>
        <w:t>月</w:t>
      </w:r>
      <w:r>
        <w:rPr>
          <w:rFonts w:hint="eastAsia"/>
        </w:rPr>
        <w:t>23</w:t>
      </w:r>
      <w:r>
        <w:rPr>
          <w:rFonts w:hint="eastAsia"/>
        </w:rPr>
        <w:t>日至</w:t>
      </w:r>
      <w:r>
        <w:rPr>
          <w:rFonts w:hint="eastAsia"/>
        </w:rPr>
        <w:t>29</w:t>
      </w:r>
      <w:r>
        <w:rPr>
          <w:rFonts w:hint="eastAsia"/>
        </w:rPr>
        <w:t>日为“两性平等周”（两性平等事务促进本部于</w:t>
      </w:r>
      <w:r>
        <w:rPr>
          <w:rFonts w:hint="eastAsia"/>
        </w:rPr>
        <w:t>2000</w:t>
      </w:r>
      <w:r>
        <w:rPr>
          <w:rFonts w:hint="eastAsia"/>
        </w:rPr>
        <w:t>年</w:t>
      </w:r>
      <w:r>
        <w:rPr>
          <w:rFonts w:hint="eastAsia"/>
        </w:rPr>
        <w:t>12</w:t>
      </w:r>
      <w:r>
        <w:rPr>
          <w:rFonts w:hint="eastAsia"/>
        </w:rPr>
        <w:t>月</w:t>
      </w:r>
      <w:r>
        <w:rPr>
          <w:rFonts w:hint="eastAsia"/>
        </w:rPr>
        <w:t>26</w:t>
      </w:r>
      <w:r>
        <w:rPr>
          <w:rFonts w:hint="eastAsia"/>
        </w:rPr>
        <w:t>日做出决定），其目的在于提高公民对《促进两性平等社会基本法律》的目标及基本观点的认识，并动员社会各个阶层开展运动，采取各种措施来建立两性平等的社会。</w:t>
      </w:r>
    </w:p>
    <w:p w:rsidR="00000000" w:rsidRDefault="00DD09FF">
      <w:pPr>
        <w:spacing w:after="240" w:line="360" w:lineRule="exact"/>
        <w:ind w:firstLine="420"/>
        <w:rPr>
          <w:rFonts w:hint="eastAsia"/>
        </w:rPr>
      </w:pPr>
      <w:r>
        <w:rPr>
          <w:rFonts w:hint="eastAsia"/>
        </w:rPr>
        <w:t>在“两性平等周”期间，政府与地方政府、妇女团体和其他有关组织合作，召开了“建立两性平等社会全国会议”，并开展了制作和散发新闻稿海报之类的宣传和启蒙活动。</w:t>
      </w:r>
    </w:p>
    <w:p w:rsidR="00000000" w:rsidRDefault="00DD09FF">
      <w:pPr>
        <w:spacing w:after="240" w:line="360" w:lineRule="exact"/>
        <w:ind w:firstLine="420"/>
        <w:rPr>
          <w:rFonts w:hint="eastAsia"/>
        </w:rPr>
      </w:pPr>
      <w:r>
        <w:rPr>
          <w:rFonts w:hint="eastAsia"/>
        </w:rPr>
        <w:t>此外，为了通过基于两性平等观点的审查，使政府组织机构发行的出版物内容适当，政府已决定制订一项准则</w:t>
      </w:r>
      <w:r>
        <w:rPr>
          <w:rFonts w:hint="eastAsia"/>
        </w:rPr>
        <w:t>，该准则现正在审议之中。</w:t>
      </w:r>
    </w:p>
    <w:p w:rsidR="00000000" w:rsidRDefault="00DD09FF">
      <w:pPr>
        <w:spacing w:after="240" w:line="360" w:lineRule="exact"/>
        <w:ind w:firstLine="420"/>
        <w:rPr>
          <w:rFonts w:hint="eastAsia"/>
        </w:rPr>
      </w:pPr>
      <w:r>
        <w:rPr>
          <w:rFonts w:hint="eastAsia"/>
        </w:rPr>
        <w:t>两性平等事务促进总部每两月发表新闻“平等网络”，介绍为建立两性平等社会而采取的各种措施，以及开展的各项活动。除此之外，政府还利用报纸、杂志、电视、广播和其他种类的传播媒介，积极开展促进两性平等的宣传活动。自</w:t>
      </w:r>
      <w:r>
        <w:rPr>
          <w:rFonts w:hint="eastAsia"/>
        </w:rPr>
        <w:t>1998</w:t>
      </w:r>
      <w:r>
        <w:rPr>
          <w:rFonts w:hint="eastAsia"/>
        </w:rPr>
        <w:t>年以来，政府通过网站在国内外广泛传播有关促进两性平等的措施和政策的信息。政府通过电子邮件向广大公民提供有关这一网站和促进两性平等社会运动的最新信息和论题。</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）法务省的人权机构</w:t>
      </w:r>
    </w:p>
    <w:p w:rsidR="00000000" w:rsidRDefault="00DD09FF">
      <w:pPr>
        <w:spacing w:after="240" w:line="360" w:lineRule="exact"/>
        <w:ind w:firstLine="420"/>
        <w:rPr>
          <w:rFonts w:hint="eastAsia"/>
        </w:rPr>
      </w:pPr>
      <w:r>
        <w:rPr>
          <w:rFonts w:hint="eastAsia"/>
        </w:rPr>
        <w:t>对性别角色陈旧的定型观念在社会上依然根深蒂固，这些观念一直是家庭和工作场所中存在性别歧视的主</w:t>
      </w:r>
      <w:r>
        <w:rPr>
          <w:rFonts w:hint="eastAsia"/>
        </w:rPr>
        <w:t>要原因。此外，丈夫或同居伴侣的暴力行为和性骚扰是人们严重关注的与妇女权利有关的另一个问题。</w:t>
      </w:r>
    </w:p>
    <w:p w:rsidR="00000000" w:rsidRDefault="00DD09FF">
      <w:pPr>
        <w:spacing w:after="240" w:line="360" w:lineRule="exact"/>
        <w:ind w:firstLine="420"/>
        <w:rPr>
          <w:rFonts w:hint="eastAsia"/>
        </w:rPr>
      </w:pPr>
      <w:r>
        <w:rPr>
          <w:rFonts w:hint="eastAsia"/>
        </w:rPr>
        <w:t>法务省的人权机构正在开展确保保护妇女权利的启蒙活动，这些启蒙活动包括举办关于妇女权利问题的讲座或讨论会，利用电视、广播、报纸、杂志等媒介开展宣传运动，制作和散发海报和印刷宣传品，并举办各种活动。</w:t>
      </w:r>
    </w:p>
    <w:p w:rsidR="00000000" w:rsidRDefault="00DD09FF">
      <w:pPr>
        <w:spacing w:after="240" w:line="360" w:lineRule="exact"/>
        <w:ind w:firstLine="420"/>
        <w:rPr>
          <w:rFonts w:hint="eastAsia"/>
        </w:rPr>
      </w:pPr>
      <w:r>
        <w:rPr>
          <w:rFonts w:hint="eastAsia"/>
        </w:rPr>
        <w:t>在每年</w:t>
      </w:r>
      <w:r>
        <w:rPr>
          <w:rFonts w:hint="eastAsia"/>
        </w:rPr>
        <w:t>12</w:t>
      </w:r>
      <w:r>
        <w:rPr>
          <w:rFonts w:hint="eastAsia"/>
        </w:rPr>
        <w:t>月</w:t>
      </w:r>
      <w:r>
        <w:rPr>
          <w:rFonts w:hint="eastAsia"/>
        </w:rPr>
        <w:t>4</w:t>
      </w:r>
      <w:r>
        <w:rPr>
          <w:rFonts w:hint="eastAsia"/>
        </w:rPr>
        <w:t>日至</w:t>
      </w:r>
      <w:r>
        <w:rPr>
          <w:rFonts w:hint="eastAsia"/>
        </w:rPr>
        <w:t>10</w:t>
      </w:r>
      <w:r>
        <w:rPr>
          <w:rFonts w:hint="eastAsia"/>
        </w:rPr>
        <w:t>日的人权周期间，在“人权日”这一天，法律事务局、地区法律事务局和人权志愿人员，与有关机构和组织合作，开展深入的宣传活动，以促进和提高公众对人权问题的认识。自</w:t>
      </w:r>
      <w:r>
        <w:rPr>
          <w:rFonts w:hint="eastAsia"/>
        </w:rPr>
        <w:t>1975</w:t>
      </w:r>
      <w:r>
        <w:rPr>
          <w:rFonts w:hint="eastAsia"/>
        </w:rPr>
        <w:t>年以来，在人权周开展的提高认识的活动中</w:t>
      </w:r>
      <w:r>
        <w:rPr>
          <w:rFonts w:hint="eastAsia"/>
        </w:rPr>
        <w:t>，始终把重点放在以“提高妇女地位”为口号的宣传运动上，以呼吁公众努力改善妇女的地位。</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）地方政府采取的措施</w:t>
      </w:r>
    </w:p>
    <w:p w:rsidR="00000000" w:rsidRDefault="00DD09FF">
      <w:pPr>
        <w:spacing w:after="240" w:line="360" w:lineRule="exact"/>
        <w:ind w:firstLine="420"/>
        <w:rPr>
          <w:rFonts w:hint="eastAsia"/>
        </w:rPr>
      </w:pPr>
      <w:r>
        <w:rPr>
          <w:rFonts w:hint="eastAsia"/>
        </w:rPr>
        <w:t>为了使公民提高对建立两性平等社会的认识，并予以积极的合作，自</w:t>
      </w:r>
      <w:r>
        <w:rPr>
          <w:rFonts w:hint="eastAsia"/>
        </w:rPr>
        <w:t>2000</w:t>
      </w:r>
      <w:r>
        <w:rPr>
          <w:rFonts w:hint="eastAsia"/>
        </w:rPr>
        <w:t>财政年度以来，政府、各都道府县和政府指定的城市一直共同举办“两性平等论坛”，旨在促进区域活动，营造有助于促进这种活动的氛围。</w:t>
      </w:r>
    </w:p>
    <w:p w:rsidR="00000000" w:rsidRDefault="00DD09FF">
      <w:pPr>
        <w:spacing w:after="240" w:line="360" w:lineRule="exact"/>
        <w:ind w:firstLine="420"/>
        <w:rPr>
          <w:rFonts w:hint="eastAsia"/>
        </w:rPr>
      </w:pPr>
      <w:r>
        <w:rPr>
          <w:rFonts w:hint="eastAsia"/>
        </w:rPr>
        <w:t>到</w:t>
      </w:r>
      <w:r>
        <w:rPr>
          <w:rFonts w:hint="eastAsia"/>
        </w:rPr>
        <w:t>2001</w:t>
      </w:r>
      <w:r>
        <w:rPr>
          <w:rFonts w:hint="eastAsia"/>
        </w:rPr>
        <w:t>财政年度时，政府与</w:t>
      </w:r>
      <w:r>
        <w:rPr>
          <w:rFonts w:hint="eastAsia"/>
        </w:rPr>
        <w:t>45</w:t>
      </w:r>
      <w:r>
        <w:rPr>
          <w:rFonts w:hint="eastAsia"/>
        </w:rPr>
        <w:t>个市政当局共同举办了“鼓励宣言两性平等城市方案”，该方案鼓励地方当局宣布它们的城市为“两性平等宣言城市”，这些城市的市政当局采取各种措施，以建立两性平等的社会。</w:t>
      </w:r>
    </w:p>
    <w:p w:rsidR="00000000" w:rsidRDefault="00DD09FF">
      <w:pPr>
        <w:spacing w:after="240" w:line="360" w:lineRule="exact"/>
        <w:ind w:firstLine="420"/>
        <w:rPr>
          <w:rFonts w:hint="eastAsia"/>
        </w:rPr>
      </w:pPr>
      <w:r>
        <w:rPr>
          <w:rFonts w:hint="eastAsia"/>
        </w:rPr>
        <w:t>同时，地方政</w:t>
      </w:r>
      <w:r>
        <w:rPr>
          <w:rFonts w:hint="eastAsia"/>
        </w:rPr>
        <w:t>府也根据它们自己的倡议，一直在开展各种宣传和启蒙活动，例如组建委员会，召开会议，举办讨论会和研讨会，开展人力资源开发方案，以及举办启蒙讲座。除了制作主页，出版印刷小册子，提供电视节目外，地方政府已经从两性平等的观点出发，制订了宣传准则。此外，为了提高地方政府工作人员的认识，在对新任命的人员和管理人员进行培训期间，举办和执行了以两性平等和妇女问题为重点的讲座和培训方案，并举办了关于两性平等和妇女问题的讲座。</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5</w:t>
      </w:r>
      <w:r>
        <w:rPr>
          <w:rFonts w:ascii="SimHei" w:eastAsia="SimHei" w:hint="eastAsia"/>
        </w:rPr>
        <w:t>）男女平等就业机会月运动</w:t>
      </w:r>
    </w:p>
    <w:p w:rsidR="00000000" w:rsidRDefault="00DD09FF">
      <w:pPr>
        <w:spacing w:after="240" w:line="360" w:lineRule="exact"/>
        <w:ind w:firstLine="420"/>
        <w:rPr>
          <w:rFonts w:hint="eastAsia"/>
        </w:rPr>
      </w:pPr>
      <w:r>
        <w:rPr>
          <w:rFonts w:hint="eastAsia"/>
        </w:rPr>
        <w:t>如第</w:t>
      </w:r>
      <w:r>
        <w:rPr>
          <w:rFonts w:hint="eastAsia"/>
        </w:rPr>
        <w:t>11</w:t>
      </w:r>
      <w:r>
        <w:rPr>
          <w:rFonts w:hint="eastAsia"/>
        </w:rPr>
        <w:t>条</w:t>
      </w:r>
      <w:r>
        <w:rPr>
          <w:rFonts w:hint="eastAsia"/>
        </w:rPr>
        <w:t>1</w:t>
      </w:r>
      <w:r>
        <w:rPr>
          <w:rFonts w:hint="eastAsia"/>
        </w:rPr>
        <w:t>款所述。</w:t>
      </w:r>
    </w:p>
    <w:p w:rsidR="00000000" w:rsidRDefault="00DD09FF">
      <w:pPr>
        <w:spacing w:after="240" w:line="360" w:lineRule="exact"/>
        <w:rPr>
          <w:rFonts w:ascii="SimHei" w:eastAsia="SimHei" w:hint="eastAsia"/>
          <w:sz w:val="24"/>
        </w:rPr>
      </w:pPr>
      <w:r>
        <w:rPr>
          <w:rFonts w:ascii="SimHei" w:eastAsia="SimHei" w:hint="eastAsia"/>
          <w:sz w:val="24"/>
        </w:rPr>
        <w:t>2</w:t>
      </w:r>
      <w:r>
        <w:rPr>
          <w:rFonts w:ascii="SimHei" w:eastAsia="SimHei" w:hint="eastAsia"/>
          <w:sz w:val="24"/>
        </w:rPr>
        <w:t>．调查与研究</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）关于调查效果的专门委员会</w:t>
      </w:r>
    </w:p>
    <w:p w:rsidR="00000000" w:rsidRDefault="00DD09FF">
      <w:pPr>
        <w:spacing w:after="240" w:line="360" w:lineRule="exact"/>
        <w:ind w:firstLine="420"/>
      </w:pPr>
      <w:r>
        <w:rPr>
          <w:rFonts w:hint="eastAsia"/>
        </w:rPr>
        <w:t>促</w:t>
      </w:r>
      <w:r>
        <w:rPr>
          <w:rFonts w:hint="eastAsia"/>
        </w:rPr>
        <w:t>进两性平等理事会设立的“调查效果专门委员会”，从反映社会每个系统两性平等前景的观点出发，对影响妇女选择其生活方式的各种制度进行了研究和审议。</w:t>
      </w:r>
    </w:p>
    <w:p w:rsidR="00000000" w:rsidRDefault="00DD09FF">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5</w:t>
      </w:r>
      <w:r>
        <w:rPr>
          <w:rFonts w:ascii="SimHei" w:eastAsia="SimHei" w:hint="eastAsia"/>
          <w:sz w:val="24"/>
        </w:rPr>
        <w:t>条（</w:t>
      </w:r>
      <w:r>
        <w:rPr>
          <w:rFonts w:ascii="SimHei" w:eastAsia="SimHei"/>
          <w:sz w:val="24"/>
        </w:rPr>
        <w:t>b</w:t>
      </w:r>
      <w:r>
        <w:rPr>
          <w:rFonts w:ascii="SimHei" w:eastAsia="SimHei" w:hint="eastAsia"/>
          <w:sz w:val="24"/>
        </w:rPr>
        <w:t>）项</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．促进家庭内两性平等的措施</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）家庭教育</w:t>
      </w:r>
    </w:p>
    <w:p w:rsidR="00000000" w:rsidRDefault="00DD09FF">
      <w:pPr>
        <w:spacing w:after="240" w:line="360" w:lineRule="exact"/>
        <w:ind w:firstLine="420"/>
        <w:rPr>
          <w:rFonts w:hint="eastAsia"/>
        </w:rPr>
      </w:pPr>
      <w:r>
        <w:rPr>
          <w:rFonts w:hint="eastAsia"/>
        </w:rPr>
        <w:t>人们经常指出，家庭教育的责任往往由母亲承担，而父亲的作用几乎没有体现。自</w:t>
      </w:r>
      <w:r>
        <w:rPr>
          <w:rFonts w:hint="eastAsia"/>
        </w:rPr>
        <w:t>1999</w:t>
      </w:r>
      <w:r>
        <w:rPr>
          <w:rFonts w:hint="eastAsia"/>
        </w:rPr>
        <w:t>财政年度以来，教育、文化、体育、科学与技术省编写了“家庭教育手册”和“家庭教育札记”，其中指出“丈夫和妻子合作养育子女”，该省一直向有婴儿和（或）小学和初中学生的父母散发这些手册。</w:t>
      </w:r>
    </w:p>
    <w:p w:rsidR="00000000" w:rsidRDefault="00DD09FF">
      <w:pPr>
        <w:spacing w:after="240" w:line="360" w:lineRule="exact"/>
        <w:ind w:firstLine="420"/>
        <w:rPr>
          <w:rFonts w:hint="eastAsia"/>
        </w:rPr>
      </w:pPr>
      <w:r>
        <w:rPr>
          <w:rFonts w:hint="eastAsia"/>
        </w:rPr>
        <w:t>此外，为加强父亲参与家庭教育，“教育、文化、体</w:t>
      </w:r>
      <w:r>
        <w:rPr>
          <w:rFonts w:hint="eastAsia"/>
        </w:rPr>
        <w:t>育、科学和技术省支持地方政府举办以“父亲”为主题的论坛会议，并支持市政府当局组织“儿童参观父亲的工作场所”的活动，使儿童可以目睹父亲的工作，并且还提供支助项目，在工作场所为父亲们开办讲座，使其认识到家庭教育的重要性。</w:t>
      </w:r>
    </w:p>
    <w:p w:rsidR="00000000" w:rsidRDefault="00DD09FF">
      <w:pPr>
        <w:spacing w:after="240" w:line="360" w:lineRule="exact"/>
        <w:ind w:firstLine="420"/>
        <w:rPr>
          <w:rFonts w:hint="eastAsia"/>
        </w:rPr>
      </w:pPr>
      <w:r>
        <w:rPr>
          <w:rFonts w:hint="eastAsia"/>
        </w:rPr>
        <w:t>此外，政府一直在举办一年两次的“家庭教育论坛”，促使父母亲和同家庭教育有关的人认识到父母亲携手进行家庭教育的重要性。</w:t>
      </w:r>
    </w:p>
    <w:p w:rsidR="00000000" w:rsidRDefault="00DD09FF">
      <w:pPr>
        <w:spacing w:after="240" w:line="360" w:lineRule="exact"/>
        <w:ind w:firstLine="420"/>
        <w:rPr>
          <w:rFonts w:hint="eastAsia"/>
        </w:rPr>
      </w:pPr>
      <w:r>
        <w:rPr>
          <w:rFonts w:hint="eastAsia"/>
        </w:rPr>
        <w:t>政府利用各种机会，例如在为父母亲、新婚夫妇以及想要孩子的夫妇开办的教育课程中，始终注意对公民进行品行培养的教育，目的在于培养男女之间的相互尊重、理解与合作。此外，如何促进家庭生</w:t>
      </w:r>
      <w:r>
        <w:rPr>
          <w:rFonts w:hint="eastAsia"/>
        </w:rPr>
        <w:t>活中的性别平等，这也往往成为妇女培训班讲课的主题。教育、文化、体育、科学与技术省对于从地方政府举办的这种课程或讲课会议中挑选出来的先驱项目或示范项目给予了资助。另外，在</w:t>
      </w:r>
      <w:r>
        <w:rPr>
          <w:rFonts w:hint="eastAsia"/>
        </w:rPr>
        <w:t>2001</w:t>
      </w:r>
      <w:r>
        <w:rPr>
          <w:rFonts w:hint="eastAsia"/>
        </w:rPr>
        <w:t>年</w:t>
      </w:r>
      <w:r>
        <w:rPr>
          <w:rFonts w:hint="eastAsia"/>
        </w:rPr>
        <w:t>7</w:t>
      </w:r>
      <w:r>
        <w:rPr>
          <w:rFonts w:hint="eastAsia"/>
        </w:rPr>
        <w:t>月，通过对《社会教育法律》做出部分修正，制订了促使改进家庭教育技能的社会教育管理制度。经过修正的法律规定，教育委员会有责任支持和举办家庭教育讲课。</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）支持兼顾工作和家庭</w:t>
      </w:r>
    </w:p>
    <w:p w:rsidR="00000000" w:rsidRDefault="00DD09FF">
      <w:pPr>
        <w:spacing w:after="240" w:line="360" w:lineRule="exact"/>
        <w:ind w:firstLine="420"/>
        <w:rPr>
          <w:rFonts w:hint="eastAsia"/>
        </w:rPr>
      </w:pPr>
      <w:r>
        <w:rPr>
          <w:rFonts w:hint="eastAsia"/>
        </w:rPr>
        <w:t>政府大力支持采取各种措施，支持为兼顾工作与家庭生活而做出的努力，以便男女雇员既能够在工作上取得成果，同时也可以履行其作为家庭成员在照顾子女和家庭方面的作用（详</w:t>
      </w:r>
      <w:r>
        <w:rPr>
          <w:rFonts w:hint="eastAsia"/>
        </w:rPr>
        <w:t>见第</w:t>
      </w:r>
      <w:r>
        <w:rPr>
          <w:rFonts w:hint="eastAsia"/>
        </w:rPr>
        <w:t>11</w:t>
      </w:r>
      <w:r>
        <w:rPr>
          <w:rFonts w:hint="eastAsia"/>
        </w:rPr>
        <w:t>条第</w:t>
      </w:r>
      <w:r>
        <w:rPr>
          <w:rFonts w:hint="eastAsia"/>
        </w:rPr>
        <w:t>2</w:t>
      </w:r>
      <w:r>
        <w:rPr>
          <w:rFonts w:hint="eastAsia"/>
        </w:rPr>
        <w:t>款（</w:t>
      </w:r>
      <w:r>
        <w:t>c</w:t>
      </w:r>
      <w:r>
        <w:rPr>
          <w:rFonts w:hint="eastAsia"/>
        </w:rPr>
        <w:t>）项）。</w:t>
      </w:r>
    </w:p>
    <w:p w:rsidR="00000000" w:rsidRDefault="00DD09FF">
      <w:pPr>
        <w:spacing w:after="240" w:line="360" w:lineRule="exact"/>
        <w:rPr>
          <w:rFonts w:ascii="SimHei" w:eastAsia="SimHei" w:hint="eastAsia"/>
          <w:sz w:val="24"/>
        </w:rPr>
      </w:pPr>
      <w:r>
        <w:rPr>
          <w:rFonts w:ascii="SimHei" w:eastAsia="SimHei" w:hint="eastAsia"/>
          <w:sz w:val="24"/>
        </w:rPr>
        <w:t>2</w:t>
      </w:r>
      <w:r>
        <w:rPr>
          <w:rFonts w:ascii="SimHei" w:eastAsia="SimHei" w:hint="eastAsia"/>
          <w:sz w:val="24"/>
        </w:rPr>
        <w:t>．调查与研究</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）家庭与生活方式调查委员会</w:t>
      </w:r>
    </w:p>
    <w:p w:rsidR="00000000" w:rsidRDefault="00DD09FF">
      <w:pPr>
        <w:spacing w:after="240" w:line="360" w:lineRule="exact"/>
        <w:ind w:firstLine="420"/>
        <w:rPr>
          <w:rFonts w:hint="eastAsia"/>
        </w:rPr>
      </w:pPr>
      <w:r>
        <w:rPr>
          <w:rFonts w:hint="eastAsia"/>
        </w:rPr>
        <w:t>从</w:t>
      </w:r>
      <w:r>
        <w:rPr>
          <w:rFonts w:hint="eastAsia"/>
        </w:rPr>
        <w:t>2001</w:t>
      </w:r>
      <w:r>
        <w:rPr>
          <w:rFonts w:hint="eastAsia"/>
        </w:rPr>
        <w:t>年</w:t>
      </w:r>
      <w:r>
        <w:rPr>
          <w:rFonts w:hint="eastAsia"/>
        </w:rPr>
        <w:t>3</w:t>
      </w:r>
      <w:r>
        <w:rPr>
          <w:rFonts w:hint="eastAsia"/>
        </w:rPr>
        <w:t>月到</w:t>
      </w:r>
      <w:r>
        <w:rPr>
          <w:rFonts w:hint="eastAsia"/>
        </w:rPr>
        <w:t>2001</w:t>
      </w:r>
      <w:r>
        <w:rPr>
          <w:rFonts w:hint="eastAsia"/>
        </w:rPr>
        <w:t>年</w:t>
      </w:r>
      <w:r>
        <w:rPr>
          <w:rFonts w:hint="eastAsia"/>
        </w:rPr>
        <w:t>6</w:t>
      </w:r>
      <w:r>
        <w:rPr>
          <w:rFonts w:hint="eastAsia"/>
        </w:rPr>
        <w:t>月，内阁办公室召集了“家庭与生活方式调查委员会”。</w:t>
      </w:r>
    </w:p>
    <w:p w:rsidR="00000000" w:rsidRDefault="00DD09FF">
      <w:pPr>
        <w:spacing w:after="240" w:line="360" w:lineRule="exact"/>
        <w:ind w:firstLine="420"/>
        <w:rPr>
          <w:rFonts w:hint="eastAsia"/>
        </w:rPr>
      </w:pPr>
      <w:r>
        <w:rPr>
          <w:rFonts w:hint="eastAsia"/>
        </w:rPr>
        <w:t>在日本，迄今为止丈夫与妻子的关系是建立在性别角色划分的基础之上的，即“丈夫外出工作，妻子做家务和养育子女”，在经济高度增长的时期，确定了这样的关系。但是，在目前的情况下，由于在未来经济与就业形势仍然不稳定的前景下，完全依靠男性家庭成员的收入生活，将给家庭预算带来巨大的风险。</w:t>
      </w:r>
    </w:p>
    <w:p w:rsidR="00000000" w:rsidRDefault="00DD09FF">
      <w:pPr>
        <w:spacing w:after="240" w:line="360" w:lineRule="exact"/>
        <w:ind w:firstLine="420"/>
        <w:rPr>
          <w:rFonts w:hint="eastAsia"/>
        </w:rPr>
      </w:pPr>
      <w:r>
        <w:rPr>
          <w:rFonts w:hint="eastAsia"/>
        </w:rPr>
        <w:t>调查委员会提出了新的家庭形象，那就是男子和妇女均参与社会，从事创收活动，这样</w:t>
      </w:r>
      <w:r>
        <w:rPr>
          <w:rFonts w:hint="eastAsia"/>
        </w:rPr>
        <w:t>精神和情感方面的依赖比家庭职能本身更为重要，每个家庭成员不分男女，都要发挥作用。调查委员会也就政策反应提出一项建议，以便确保生活方式的中立，以及目前对生活方式的更多的选择。</w:t>
      </w:r>
    </w:p>
    <w:p w:rsidR="00000000" w:rsidRDefault="00DD09FF">
      <w:pPr>
        <w:spacing w:after="240" w:line="360" w:lineRule="exact"/>
      </w:pP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6</w:t>
      </w:r>
      <w:r>
        <w:rPr>
          <w:rFonts w:ascii="SimHei" w:eastAsia="SimHei" w:hint="eastAsia"/>
          <w:sz w:val="28"/>
        </w:rPr>
        <w:t>条</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．卖淫现况</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）与卖淫有关的犯罪</w:t>
      </w:r>
    </w:p>
    <w:p w:rsidR="00000000" w:rsidRDefault="00DD09FF">
      <w:pPr>
        <w:spacing w:after="240" w:line="360" w:lineRule="exact"/>
        <w:rPr>
          <w:rFonts w:ascii="KaiTi_GB2312" w:eastAsia="KaiTi_GB2312" w:hint="eastAsia"/>
        </w:rPr>
      </w:pPr>
      <w:r>
        <w:rPr>
          <w:rFonts w:ascii="KaiTi_GB2312" w:eastAsia="KaiTi_GB2312"/>
        </w:rPr>
        <w:t>a</w:t>
      </w:r>
      <w:r>
        <w:rPr>
          <w:rFonts w:ascii="KaiTi_GB2312" w:eastAsia="KaiTi_GB2312" w:hint="eastAsia"/>
        </w:rPr>
        <w:t>）查明的犯罪案件</w:t>
      </w:r>
    </w:p>
    <w:p w:rsidR="00000000" w:rsidRDefault="00DD09FF">
      <w:pPr>
        <w:spacing w:after="240" w:line="360" w:lineRule="exact"/>
        <w:ind w:firstLine="420"/>
        <w:rPr>
          <w:rFonts w:hint="eastAsia"/>
        </w:rPr>
      </w:pPr>
      <w:r>
        <w:rPr>
          <w:rFonts w:hint="eastAsia"/>
        </w:rPr>
        <w:t>同卖淫有关的犯罪要受到法律的管制，这些法律包括《反卖淫法》、《儿童福利法》、《就业保险法》，以及《惩罚与儿童卖淫和儿童色情有关的行为法律》。过去五年中查明的与卖淫有关的犯罪案件的情况列于统计附件</w:t>
      </w:r>
      <w:r>
        <w:rPr>
          <w:rFonts w:hint="eastAsia"/>
        </w:rPr>
        <w:t>47</w:t>
      </w:r>
      <w:r>
        <w:rPr>
          <w:rFonts w:hint="eastAsia"/>
        </w:rPr>
        <w:t>。在违法方面，</w:t>
      </w:r>
      <w:r>
        <w:rPr>
          <w:rFonts w:hint="eastAsia"/>
        </w:rPr>
        <w:t>84</w:t>
      </w:r>
      <w:r>
        <w:t>.3%</w:t>
      </w:r>
      <w:r>
        <w:rPr>
          <w:rFonts w:hint="eastAsia"/>
        </w:rPr>
        <w:t>被查明的人及</w:t>
      </w:r>
      <w:r>
        <w:rPr>
          <w:rFonts w:hint="eastAsia"/>
        </w:rPr>
        <w:t>76</w:t>
      </w:r>
      <w:r>
        <w:t>.4%</w:t>
      </w:r>
      <w:r>
        <w:rPr>
          <w:rFonts w:hint="eastAsia"/>
        </w:rPr>
        <w:t>被查明的人违反了《反卖淫</w:t>
      </w:r>
      <w:r>
        <w:rPr>
          <w:rFonts w:hint="eastAsia"/>
        </w:rPr>
        <w:t>法》。在犯罪案件类型方面，“介绍妇女卖淫”是查明犯罪的最常见的理由，其次是“签订卖淫合同”和“引诱卖淫”。在查明的犯罪人数方面，“介绍卖淫”是最常见的理由，其次是“引诱卖淫”和“提供卖淫设施”。</w:t>
      </w:r>
    </w:p>
    <w:p w:rsidR="00000000" w:rsidRDefault="00DD09FF">
      <w:pPr>
        <w:spacing w:after="240" w:line="360" w:lineRule="exact"/>
        <w:rPr>
          <w:rFonts w:ascii="KaiTi_GB2312" w:eastAsia="KaiTi_GB2312" w:hint="eastAsia"/>
        </w:rPr>
      </w:pPr>
      <w:r>
        <w:rPr>
          <w:rFonts w:ascii="KaiTi_GB2312" w:eastAsia="KaiTi_GB2312"/>
        </w:rPr>
        <w:t>b</w:t>
      </w:r>
      <w:r>
        <w:rPr>
          <w:rFonts w:ascii="KaiTi_GB2312" w:eastAsia="KaiTi_GB2312" w:hint="eastAsia"/>
        </w:rPr>
        <w:t>）检察院对收到的公民提起的或警方提交的指控案件的处理情况</w:t>
      </w:r>
    </w:p>
    <w:p w:rsidR="00000000" w:rsidRDefault="00DD09FF">
      <w:pPr>
        <w:spacing w:after="240" w:line="360" w:lineRule="exact"/>
        <w:ind w:firstLine="420"/>
        <w:rPr>
          <w:rFonts w:hint="eastAsia"/>
        </w:rPr>
      </w:pPr>
      <w:r>
        <w:rPr>
          <w:rFonts w:hint="eastAsia"/>
        </w:rPr>
        <w:t>检察院收到卖淫和儿童卖淫案件的情况载于统计附件</w:t>
      </w:r>
      <w:r>
        <w:rPr>
          <w:rFonts w:hint="eastAsia"/>
        </w:rPr>
        <w:t>48</w:t>
      </w:r>
      <w:r>
        <w:rPr>
          <w:rFonts w:hint="eastAsia"/>
        </w:rPr>
        <w:t>和</w:t>
      </w:r>
      <w:r>
        <w:rPr>
          <w:rFonts w:hint="eastAsia"/>
        </w:rPr>
        <w:t>49</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）非日本妇女深入的卖淫及与卖淫有关的犯罪</w:t>
      </w:r>
    </w:p>
    <w:p w:rsidR="00000000" w:rsidRDefault="00DD09FF">
      <w:pPr>
        <w:spacing w:after="240" w:line="360" w:lineRule="exact"/>
        <w:rPr>
          <w:rFonts w:ascii="KaiTi_GB2312" w:eastAsia="KaiTi_GB2312" w:hint="eastAsia"/>
        </w:rPr>
      </w:pPr>
      <w:r>
        <w:rPr>
          <w:rFonts w:ascii="KaiTi_GB2312" w:eastAsia="KaiTi_GB2312"/>
        </w:rPr>
        <w:t xml:space="preserve">a) </w:t>
      </w:r>
      <w:r>
        <w:rPr>
          <w:rFonts w:ascii="KaiTi_GB2312" w:eastAsia="KaiTi_GB2312" w:hint="eastAsia"/>
        </w:rPr>
        <w:t>非法入境的情况</w:t>
      </w:r>
    </w:p>
    <w:p w:rsidR="00000000" w:rsidRDefault="00DD09FF">
      <w:pPr>
        <w:spacing w:after="240" w:line="360" w:lineRule="exact"/>
        <w:ind w:firstLine="420"/>
        <w:rPr>
          <w:rFonts w:hint="eastAsia"/>
        </w:rPr>
      </w:pPr>
      <w:r>
        <w:rPr>
          <w:rFonts w:hint="eastAsia"/>
        </w:rPr>
        <w:t>过去五年期间非日本妇女涉及同卖淫有关的刑事犯罪的情况载于统计附件</w:t>
      </w:r>
      <w:r>
        <w:rPr>
          <w:rFonts w:hint="eastAsia"/>
        </w:rPr>
        <w:t>50</w:t>
      </w:r>
      <w:r>
        <w:rPr>
          <w:rFonts w:hint="eastAsia"/>
        </w:rPr>
        <w:t>。这些非日本妇女以“临时游客”或“娱乐演员”身份，或持假护照</w:t>
      </w:r>
      <w:r>
        <w:rPr>
          <w:rFonts w:hint="eastAsia"/>
        </w:rPr>
        <w:t>进入日本，在餐馆及其他场所工作，并从事卖淫活动。按国籍分类，最大一部分人是中国妇女，其次是泰国、台湾省和韩国妇女。至于她们从事卖淫活动的场所，有</w:t>
      </w:r>
      <w:r>
        <w:rPr>
          <w:rFonts w:hint="eastAsia"/>
        </w:rPr>
        <w:t>217</w:t>
      </w:r>
      <w:r>
        <w:rPr>
          <w:rFonts w:hint="eastAsia"/>
        </w:rPr>
        <w:t>人（占总数</w:t>
      </w:r>
      <w:r>
        <w:rPr>
          <w:rFonts w:hint="eastAsia"/>
        </w:rPr>
        <w:t>45</w:t>
      </w:r>
      <w:r>
        <w:t>.</w:t>
      </w:r>
      <w:r>
        <w:rPr>
          <w:rFonts w:hint="eastAsia"/>
        </w:rPr>
        <w:t>9%</w:t>
      </w:r>
      <w:r>
        <w:rPr>
          <w:rFonts w:hint="eastAsia"/>
        </w:rPr>
        <w:t>）在娱乐业和诸如（饭店、酒吧和其他场所）卖淫。</w:t>
      </w:r>
    </w:p>
    <w:p w:rsidR="00000000" w:rsidRDefault="00DD09FF">
      <w:pPr>
        <w:spacing w:after="240" w:line="360" w:lineRule="exact"/>
        <w:ind w:firstLine="420"/>
        <w:rPr>
          <w:rFonts w:hint="eastAsia"/>
        </w:rPr>
      </w:pPr>
      <w:r>
        <w:rPr>
          <w:rFonts w:hint="eastAsia"/>
        </w:rPr>
        <w:t>在这些妇女中，有的妇女受到性剥削，被蛇头或娱乐业雇主等人强迫卖淫。作为非法移民的代价，这些妇女背负上数额巨大的费用和利息的债务负担，她们的护照被蛇头和雇主没收。</w:t>
      </w:r>
      <w:r>
        <w:rPr>
          <w:rFonts w:hint="eastAsia"/>
        </w:rPr>
        <w:t>2001</w:t>
      </w:r>
      <w:r>
        <w:rPr>
          <w:rFonts w:hint="eastAsia"/>
        </w:rPr>
        <w:t>年期间，查明有</w:t>
      </w:r>
      <w:r>
        <w:rPr>
          <w:rFonts w:hint="eastAsia"/>
        </w:rPr>
        <w:t>65</w:t>
      </w:r>
      <w:r>
        <w:rPr>
          <w:rFonts w:hint="eastAsia"/>
        </w:rPr>
        <w:t>名受害者：</w:t>
      </w:r>
      <w:r>
        <w:rPr>
          <w:rFonts w:hint="eastAsia"/>
        </w:rPr>
        <w:t>39</w:t>
      </w:r>
      <w:r>
        <w:rPr>
          <w:rFonts w:hint="eastAsia"/>
        </w:rPr>
        <w:t>名泰国妇女（占受害者的</w:t>
      </w:r>
      <w:r>
        <w:rPr>
          <w:rFonts w:hint="eastAsia"/>
        </w:rPr>
        <w:t>60%</w:t>
      </w:r>
      <w:r>
        <w:rPr>
          <w:rFonts w:hint="eastAsia"/>
        </w:rPr>
        <w:t>），其次是菲律宾妇女、台湾省妇女、印度尼西亚妇女和哥伦比亚妇女。</w:t>
      </w:r>
      <w:r>
        <w:rPr>
          <w:rFonts w:hint="eastAsia"/>
        </w:rPr>
        <w:t>2</w:t>
      </w:r>
      <w:r>
        <w:rPr>
          <w:rFonts w:hint="eastAsia"/>
        </w:rPr>
        <w:t>001</w:t>
      </w:r>
      <w:r>
        <w:rPr>
          <w:rFonts w:hint="eastAsia"/>
        </w:rPr>
        <w:t>年期间，在揭露的同时在娱乐业从事或被迫从事卖淫的非日本妇女进行性剥削有关的</w:t>
      </w:r>
      <w:r>
        <w:rPr>
          <w:rFonts w:hint="eastAsia"/>
        </w:rPr>
        <w:t>19</w:t>
      </w:r>
      <w:r>
        <w:rPr>
          <w:rFonts w:hint="eastAsia"/>
        </w:rPr>
        <w:t>起案件中，包括蛇头和娱乐业雇主等人在内的</w:t>
      </w:r>
      <w:r>
        <w:rPr>
          <w:rFonts w:hint="eastAsia"/>
        </w:rPr>
        <w:t>40</w:t>
      </w:r>
      <w:r>
        <w:rPr>
          <w:rFonts w:hint="eastAsia"/>
        </w:rPr>
        <w:t>人被逮捕，并查明</w:t>
      </w:r>
      <w:r>
        <w:rPr>
          <w:rFonts w:hint="eastAsia"/>
        </w:rPr>
        <w:t>65%</w:t>
      </w:r>
      <w:r>
        <w:rPr>
          <w:rFonts w:hint="eastAsia"/>
        </w:rPr>
        <w:t>妇女受害者。</w:t>
      </w:r>
    </w:p>
    <w:p w:rsidR="00000000" w:rsidRDefault="00DD09FF">
      <w:pPr>
        <w:spacing w:after="240" w:line="360" w:lineRule="exact"/>
        <w:rPr>
          <w:rFonts w:ascii="KaiTi_GB2312" w:eastAsia="KaiTi_GB2312" w:hint="eastAsia"/>
        </w:rPr>
      </w:pPr>
      <w:r>
        <w:rPr>
          <w:rFonts w:ascii="KaiTi_GB2312" w:eastAsia="KaiTi_GB2312"/>
        </w:rPr>
        <w:t xml:space="preserve">b) </w:t>
      </w:r>
      <w:r>
        <w:rPr>
          <w:rFonts w:ascii="KaiTi_GB2312" w:eastAsia="KaiTi_GB2312" w:hint="eastAsia"/>
        </w:rPr>
        <w:t>移民局对在日本非法打工的非日本妇女的处理情况</w:t>
      </w:r>
    </w:p>
    <w:p w:rsidR="00000000" w:rsidRDefault="00DD09FF">
      <w:pPr>
        <w:spacing w:after="240" w:line="360" w:lineRule="exact"/>
        <w:ind w:firstLine="420"/>
        <w:rPr>
          <w:rFonts w:hint="eastAsia"/>
        </w:rPr>
      </w:pPr>
      <w:r>
        <w:rPr>
          <w:rFonts w:hint="eastAsia"/>
        </w:rPr>
        <w:t>2001</w:t>
      </w:r>
      <w:r>
        <w:rPr>
          <w:rFonts w:hint="eastAsia"/>
        </w:rPr>
        <w:t>年，日本对于在日本非法打工的非日本妇女采取了驱逐出境程序，其中有</w:t>
      </w:r>
      <w:r>
        <w:rPr>
          <w:rFonts w:hint="eastAsia"/>
        </w:rPr>
        <w:t>347</w:t>
      </w:r>
      <w:r>
        <w:rPr>
          <w:rFonts w:hint="eastAsia"/>
        </w:rPr>
        <w:t>人参与了卖淫活动（见统计附件</w:t>
      </w:r>
      <w:r>
        <w:rPr>
          <w:rFonts w:hint="eastAsia"/>
        </w:rPr>
        <w:t>51</w:t>
      </w:r>
      <w:r>
        <w:rPr>
          <w:rFonts w:hint="eastAsia"/>
        </w:rPr>
        <w:t>）。</w:t>
      </w:r>
    </w:p>
    <w:p w:rsidR="00000000" w:rsidRDefault="00DD09FF">
      <w:pPr>
        <w:spacing w:after="240" w:line="380" w:lineRule="exact"/>
        <w:ind w:firstLine="420"/>
        <w:rPr>
          <w:rFonts w:hint="eastAsia"/>
        </w:rPr>
      </w:pPr>
      <w:r>
        <w:rPr>
          <w:rFonts w:hint="eastAsia"/>
        </w:rPr>
        <w:t>〈案例</w:t>
      </w:r>
      <w:r>
        <w:rPr>
          <w:rFonts w:hint="eastAsia"/>
        </w:rPr>
        <w:t>1</w:t>
      </w:r>
      <w:r>
        <w:rPr>
          <w:rFonts w:hint="eastAsia"/>
        </w:rPr>
        <w:t>〉</w:t>
      </w:r>
      <w:r>
        <w:rPr>
          <w:rFonts w:hint="eastAsia"/>
        </w:rPr>
        <w:t>2001</w:t>
      </w:r>
      <w:r>
        <w:rPr>
          <w:rFonts w:hint="eastAsia"/>
        </w:rPr>
        <w:t>年</w:t>
      </w:r>
      <w:r>
        <w:rPr>
          <w:rFonts w:hint="eastAsia"/>
        </w:rPr>
        <w:t>3</w:t>
      </w:r>
      <w:r>
        <w:rPr>
          <w:rFonts w:hint="eastAsia"/>
        </w:rPr>
        <w:t>月</w:t>
      </w:r>
      <w:r>
        <w:rPr>
          <w:rFonts w:hint="eastAsia"/>
        </w:rPr>
        <w:t>4</w:t>
      </w:r>
      <w:r>
        <w:rPr>
          <w:rFonts w:hint="eastAsia"/>
        </w:rPr>
        <w:t>日，一名</w:t>
      </w:r>
      <w:r>
        <w:rPr>
          <w:rFonts w:hint="eastAsia"/>
        </w:rPr>
        <w:t>B</w:t>
      </w:r>
      <w:r>
        <w:rPr>
          <w:rFonts w:hint="eastAsia"/>
        </w:rPr>
        <w:t>国妇女利用</w:t>
      </w:r>
      <w:r>
        <w:rPr>
          <w:rFonts w:hint="eastAsia"/>
        </w:rPr>
        <w:t>A</w:t>
      </w:r>
      <w:r>
        <w:rPr>
          <w:rFonts w:hint="eastAsia"/>
        </w:rPr>
        <w:t>国假护照进入日本。她的朋友问她，她是否愿意“到日本当保姆或在工厂工作，因为日本的工资高。”她接受了邀请，来到了日本，但是，她刚一非法</w:t>
      </w:r>
      <w:r>
        <w:rPr>
          <w:rFonts w:hint="eastAsia"/>
        </w:rPr>
        <w:t>进入日本，就被带到了琦玉县的一个公寓，在一个有组织的犯罪团伙成员的控制下，她被强迫卖淫。她以身体不适为借口，被送往医院。在去医院的途中，她找到机会逃离了看管，并寻求得到</w:t>
      </w:r>
      <w:r>
        <w:rPr>
          <w:rFonts w:hint="eastAsia"/>
        </w:rPr>
        <w:t>B</w:t>
      </w:r>
      <w:r>
        <w:rPr>
          <w:rFonts w:hint="eastAsia"/>
        </w:rPr>
        <w:t>国使馆的帮助。在取得离境的临时护照后，在</w:t>
      </w:r>
      <w:r>
        <w:rPr>
          <w:rFonts w:hint="eastAsia"/>
        </w:rPr>
        <w:t>B</w:t>
      </w:r>
      <w:r>
        <w:rPr>
          <w:rFonts w:hint="eastAsia"/>
        </w:rPr>
        <w:t>国使馆工作人员的陪伴下，她向东京地区移民局的成田机场地区移民办公室报了案。</w:t>
      </w:r>
    </w:p>
    <w:p w:rsidR="00000000" w:rsidRDefault="00DD09FF">
      <w:pPr>
        <w:spacing w:after="240" w:line="380" w:lineRule="exact"/>
        <w:ind w:firstLine="420"/>
        <w:rPr>
          <w:rFonts w:hint="eastAsia"/>
        </w:rPr>
      </w:pPr>
      <w:r>
        <w:rPr>
          <w:rFonts w:hint="eastAsia"/>
        </w:rPr>
        <w:t>〈案例</w:t>
      </w:r>
      <w:r>
        <w:rPr>
          <w:rFonts w:hint="eastAsia"/>
        </w:rPr>
        <w:t>2</w:t>
      </w:r>
      <w:r>
        <w:rPr>
          <w:rFonts w:hint="eastAsia"/>
        </w:rPr>
        <w:t>〉</w:t>
      </w:r>
      <w:r>
        <w:rPr>
          <w:rFonts w:hint="eastAsia"/>
        </w:rPr>
        <w:t>2001</w:t>
      </w:r>
      <w:r>
        <w:rPr>
          <w:rFonts w:hint="eastAsia"/>
        </w:rPr>
        <w:t>年</w:t>
      </w:r>
      <w:r>
        <w:rPr>
          <w:rFonts w:hint="eastAsia"/>
        </w:rPr>
        <w:t>6</w:t>
      </w:r>
      <w:r>
        <w:rPr>
          <w:rFonts w:hint="eastAsia"/>
        </w:rPr>
        <w:t>月</w:t>
      </w:r>
      <w:r>
        <w:rPr>
          <w:rFonts w:hint="eastAsia"/>
        </w:rPr>
        <w:t>7</w:t>
      </w:r>
      <w:r>
        <w:rPr>
          <w:rFonts w:hint="eastAsia"/>
        </w:rPr>
        <w:t>日，</w:t>
      </w:r>
      <w:r>
        <w:rPr>
          <w:rFonts w:hint="eastAsia"/>
        </w:rPr>
        <w:t>C</w:t>
      </w:r>
      <w:r>
        <w:rPr>
          <w:rFonts w:hint="eastAsia"/>
        </w:rPr>
        <w:t>国一名妇女在成田机场下飞机，试图持</w:t>
      </w:r>
      <w:r>
        <w:rPr>
          <w:rFonts w:hint="eastAsia"/>
        </w:rPr>
        <w:t>C</w:t>
      </w:r>
      <w:r>
        <w:rPr>
          <w:rFonts w:hint="eastAsia"/>
        </w:rPr>
        <w:t>国签发的别人的护照进入日本。移民检查官发现护照上的照片并非她本人的照片，怀疑她系非法入境，于是将她移送执法部门。</w:t>
      </w:r>
    </w:p>
    <w:p w:rsidR="00000000" w:rsidRDefault="00DD09FF" w:rsidP="00DD09FF">
      <w:pPr>
        <w:spacing w:after="240" w:line="380" w:lineRule="exact"/>
        <w:ind w:firstLineChars="200" w:firstLine="31680"/>
        <w:rPr>
          <w:rFonts w:hint="eastAsia"/>
        </w:rPr>
      </w:pPr>
      <w:r>
        <w:rPr>
          <w:rFonts w:hint="eastAsia"/>
        </w:rPr>
        <w:t>从她的证词中看到，一个日本男子卷入了这起案</w:t>
      </w:r>
      <w:r>
        <w:rPr>
          <w:rFonts w:hint="eastAsia"/>
        </w:rPr>
        <w:t>件。东京地区移民局的成田机场区移民办公室很久以来就怀疑此人是从事非法入境活动的蛇头。这一情报也通报给了千叶郡新东京国际机场警察局，千叶郡警察总部和新东京国际机场警察对这个案件进行了调查。</w:t>
      </w:r>
      <w:r>
        <w:rPr>
          <w:rFonts w:hint="eastAsia"/>
        </w:rPr>
        <w:t>8</w:t>
      </w:r>
      <w:r>
        <w:rPr>
          <w:rFonts w:hint="eastAsia"/>
        </w:rPr>
        <w:t>月</w:t>
      </w:r>
      <w:r>
        <w:rPr>
          <w:rFonts w:hint="eastAsia"/>
        </w:rPr>
        <w:t>23</w:t>
      </w:r>
      <w:r>
        <w:rPr>
          <w:rFonts w:hint="eastAsia"/>
        </w:rPr>
        <w:t>日，这个日本人因触犯移民管理法（因协助非法入境获利违法）被逮捕。他告诉调查人员说，他帮助妇女从</w:t>
      </w:r>
      <w:r>
        <w:rPr>
          <w:rFonts w:hint="eastAsia"/>
        </w:rPr>
        <w:t xml:space="preserve">C </w:t>
      </w:r>
      <w:r>
        <w:rPr>
          <w:rFonts w:hint="eastAsia"/>
        </w:rPr>
        <w:t>国进入日本，然后把她们卖给茨木郡的酒吧间，每名妇女卖</w:t>
      </w:r>
      <w:r>
        <w:rPr>
          <w:rFonts w:hint="eastAsia"/>
        </w:rPr>
        <w:t>230</w:t>
      </w:r>
      <w:r>
        <w:rPr>
          <w:rFonts w:hint="eastAsia"/>
        </w:rPr>
        <w:t>万日元。他从中收取</w:t>
      </w:r>
      <w:r>
        <w:rPr>
          <w:rFonts w:hint="eastAsia"/>
        </w:rPr>
        <w:t>20</w:t>
      </w:r>
      <w:r>
        <w:rPr>
          <w:rFonts w:hint="eastAsia"/>
        </w:rPr>
        <w:t>万日元佣金和</w:t>
      </w:r>
      <w:r>
        <w:rPr>
          <w:rFonts w:hint="eastAsia"/>
        </w:rPr>
        <w:t>3</w:t>
      </w:r>
      <w:r>
        <w:rPr>
          <w:rFonts w:hint="eastAsia"/>
        </w:rPr>
        <w:t>万日元运输费。他承认，酒吧间将把</w:t>
      </w:r>
      <w:r>
        <w:rPr>
          <w:rFonts w:hint="eastAsia"/>
        </w:rPr>
        <w:t>450</w:t>
      </w:r>
      <w:r>
        <w:rPr>
          <w:rFonts w:hint="eastAsia"/>
        </w:rPr>
        <w:t>万日元的债务加到非法入境妇女身上并强迫他们通过卖淫来偿还。</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w:t>
      </w:r>
      <w:r>
        <w:rPr>
          <w:rFonts w:ascii="SimHei" w:eastAsia="SimHei"/>
        </w:rPr>
        <w:t xml:space="preserve"> </w:t>
      </w:r>
      <w:r>
        <w:rPr>
          <w:rFonts w:ascii="SimHei" w:eastAsia="SimHei" w:hint="eastAsia"/>
        </w:rPr>
        <w:t>多种形式的卖淫</w:t>
      </w:r>
    </w:p>
    <w:p w:rsidR="00000000" w:rsidRDefault="00DD09FF" w:rsidP="00DD09FF">
      <w:pPr>
        <w:spacing w:after="240" w:line="380" w:lineRule="exact"/>
        <w:ind w:firstLineChars="200" w:firstLine="31680"/>
        <w:rPr>
          <w:rFonts w:hint="eastAsia"/>
        </w:rPr>
      </w:pPr>
      <w:r>
        <w:rPr>
          <w:rFonts w:hint="eastAsia"/>
        </w:rPr>
        <w:t>卖淫</w:t>
      </w:r>
      <w:r>
        <w:rPr>
          <w:rFonts w:hint="eastAsia"/>
        </w:rPr>
        <w:t>的形式是多种多样的。派遣式的卖淫在日本各地均可见到</w:t>
      </w:r>
      <w:r>
        <w:rPr>
          <w:rFonts w:hint="eastAsia"/>
        </w:rPr>
        <w:t xml:space="preserve">, </w:t>
      </w:r>
      <w:r>
        <w:rPr>
          <w:rFonts w:hint="eastAsia"/>
        </w:rPr>
        <w:t>比如和包括“约会俱乐部”，它通过电话亭中的“粉红色传单”来引诱顾客。其他形式的卖淫活动涉及在各种各样的成人娱乐业中打出“服务”的幌子，非日本妇女在餐馆当“招待员”时进行卖淫，还有传统的“街头”卖淫。</w:t>
      </w:r>
    </w:p>
    <w:p w:rsidR="00000000" w:rsidRDefault="00DD09FF" w:rsidP="00DD09FF">
      <w:pPr>
        <w:spacing w:after="240" w:line="380" w:lineRule="exact"/>
        <w:ind w:firstLineChars="200" w:firstLine="31680"/>
        <w:rPr>
          <w:rFonts w:hint="eastAsia"/>
        </w:rPr>
      </w:pPr>
      <w:r>
        <w:rPr>
          <w:rFonts w:hint="eastAsia"/>
        </w:rPr>
        <w:t>近来，开始利用因特网上的广告和使用手机的所谓的“伙伴见面”场所从事卖淫活动并进行相关的犯罪活动。</w:t>
      </w:r>
    </w:p>
    <w:p w:rsidR="00000000" w:rsidRDefault="00DD09FF" w:rsidP="00DD09FF">
      <w:pPr>
        <w:spacing w:after="240" w:line="380" w:lineRule="exact"/>
        <w:ind w:firstLineChars="200" w:firstLine="31680"/>
        <w:rPr>
          <w:rFonts w:hint="eastAsia"/>
        </w:rPr>
      </w:pPr>
      <w:r>
        <w:rPr>
          <w:rFonts w:hint="eastAsia"/>
        </w:rPr>
        <w:t>“恩客交往”原来是指以金钱换取性关系。不过，现在这个名词已开始专指年轻女孩的那种行为。以“恩客交往”名义所犯的性罪行数目和女孩人数已经急剧增加，而且表明女孩的年</w:t>
      </w:r>
      <w:r>
        <w:rPr>
          <w:rFonts w:hint="eastAsia"/>
        </w:rPr>
        <w:t>龄有下降的趋势。</w:t>
      </w:r>
    </w:p>
    <w:p w:rsidR="00000000" w:rsidRDefault="00DD09FF" w:rsidP="00DD09FF">
      <w:pPr>
        <w:spacing w:after="240" w:line="380" w:lineRule="exact"/>
        <w:ind w:firstLineChars="200" w:firstLine="31680"/>
        <w:rPr>
          <w:rFonts w:hint="eastAsia"/>
        </w:rPr>
      </w:pPr>
      <w:r>
        <w:rPr>
          <w:rFonts w:hint="eastAsia"/>
        </w:rPr>
        <w:t>散发淫秽材料的案件在过去</w:t>
      </w:r>
      <w:r>
        <w:rPr>
          <w:rFonts w:hint="eastAsia"/>
        </w:rPr>
        <w:t>5</w:t>
      </w:r>
      <w:r>
        <w:rPr>
          <w:rFonts w:hint="eastAsia"/>
        </w:rPr>
        <w:t>年中的情况见统计附件</w:t>
      </w:r>
      <w:r>
        <w:rPr>
          <w:rFonts w:hint="eastAsia"/>
        </w:rPr>
        <w:t>52</w:t>
      </w:r>
      <w:r>
        <w:rPr>
          <w:rFonts w:hint="eastAsia"/>
        </w:rPr>
        <w:t>和</w:t>
      </w:r>
      <w:r>
        <w:rPr>
          <w:rFonts w:hint="eastAsia"/>
        </w:rPr>
        <w:t>53</w:t>
      </w:r>
      <w:r>
        <w:rPr>
          <w:rFonts w:hint="eastAsia"/>
        </w:rPr>
        <w:t>。</w:t>
      </w:r>
    </w:p>
    <w:p w:rsidR="00000000" w:rsidRDefault="00DD09FF" w:rsidP="00DD09FF">
      <w:pPr>
        <w:spacing w:after="240" w:line="380" w:lineRule="exact"/>
        <w:ind w:firstLineChars="200" w:firstLine="31680"/>
        <w:rPr>
          <w:rFonts w:hint="eastAsia"/>
        </w:rPr>
      </w:pPr>
      <w:r>
        <w:rPr>
          <w:rFonts w:hint="eastAsia"/>
        </w:rPr>
        <w:t>有关散发淫秽材料的犯罪，值得注意的是在音像店出售淫秽光盘的犯罪，以及通过散发小册子，包括通过邮局的交货付款系统进行邮递等方式。然而，最近又出现了新的犯罪形式，例如通过因特网发送淫秽图片</w:t>
      </w:r>
      <w:r>
        <w:rPr>
          <w:rFonts w:hint="eastAsia"/>
        </w:rPr>
        <w:t xml:space="preserve">, </w:t>
      </w:r>
      <w:r>
        <w:rPr>
          <w:rFonts w:hint="eastAsia"/>
        </w:rPr>
        <w:t>而且通过因特网拍卖淫秽光盘，这类犯罪数目在不断增加。</w:t>
      </w:r>
    </w:p>
    <w:p w:rsidR="00000000" w:rsidRDefault="00DD09FF" w:rsidP="00DD09FF">
      <w:pPr>
        <w:spacing w:after="240" w:line="380" w:lineRule="exact"/>
        <w:ind w:left="31680" w:hangingChars="200" w:firstLine="31680"/>
        <w:rPr>
          <w:rFonts w:ascii="SimHei" w:eastAsia="SimHei" w:hint="eastAsia"/>
          <w:sz w:val="24"/>
        </w:rPr>
      </w:pPr>
      <w:r>
        <w:rPr>
          <w:rFonts w:ascii="SimHei" w:eastAsia="SimHei" w:hint="eastAsia"/>
          <w:sz w:val="24"/>
        </w:rPr>
        <w:t>2.</w:t>
      </w:r>
      <w:r>
        <w:rPr>
          <w:rFonts w:ascii="SimHei" w:eastAsia="SimHei"/>
          <w:sz w:val="24"/>
        </w:rPr>
        <w:t xml:space="preserve"> </w:t>
      </w:r>
      <w:r>
        <w:rPr>
          <w:rFonts w:ascii="SimHei" w:eastAsia="SimHei"/>
          <w:sz w:val="24"/>
        </w:rPr>
        <w:tab/>
      </w:r>
      <w:r>
        <w:rPr>
          <w:rFonts w:ascii="SimHei" w:eastAsia="SimHei" w:hint="eastAsia"/>
          <w:sz w:val="24"/>
        </w:rPr>
        <w:t>卖淫和性剥削的范围以及保护从事卖淫和被迫从事卖淫和有关的性剥削活动的妇女（包括刑法条款，预防和社会康复措施）的措施，以及这些措施的效果</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rPr>
        <w:t>1</w:t>
      </w:r>
      <w:r>
        <w:rPr>
          <w:rFonts w:ascii="SimHei" w:eastAsia="SimHei" w:hint="eastAsia"/>
        </w:rPr>
        <w:t>）防止儿童卖淫</w:t>
      </w:r>
    </w:p>
    <w:p w:rsidR="00000000" w:rsidRDefault="00DD09FF" w:rsidP="00DD09FF">
      <w:pPr>
        <w:numPr>
          <w:ilvl w:val="0"/>
          <w:numId w:val="598"/>
        </w:numPr>
        <w:tabs>
          <w:tab w:val="clear" w:pos="615"/>
          <w:tab w:val="num" w:pos="360"/>
          <w:tab w:val="num" w:pos="480"/>
        </w:tabs>
        <w:spacing w:after="240" w:line="380" w:lineRule="exact"/>
        <w:ind w:left="31680" w:hangingChars="200" w:firstLine="31680"/>
        <w:rPr>
          <w:rFonts w:eastAsia="KaiTi_GB2312" w:hint="eastAsia"/>
        </w:rPr>
      </w:pPr>
      <w:r>
        <w:rPr>
          <w:rFonts w:eastAsia="KaiTi_GB2312" w:hint="eastAsia"/>
        </w:rPr>
        <w:t>《惩罚与儿童卖淫和儿童色情有</w:t>
      </w:r>
      <w:r>
        <w:rPr>
          <w:rFonts w:eastAsia="KaiTi_GB2312" w:hint="eastAsia"/>
        </w:rPr>
        <w:t>关的行为及保护儿童法》</w:t>
      </w:r>
    </w:p>
    <w:p w:rsidR="00000000" w:rsidRDefault="00DD09FF" w:rsidP="00DD09FF">
      <w:pPr>
        <w:spacing w:after="240" w:line="380" w:lineRule="exact"/>
        <w:ind w:firstLineChars="200" w:firstLine="31680"/>
        <w:rPr>
          <w:rFonts w:hint="eastAsia"/>
        </w:rPr>
      </w:pPr>
      <w:r>
        <w:rPr>
          <w:rFonts w:hint="eastAsia"/>
        </w:rPr>
        <w:t>1994</w:t>
      </w:r>
      <w:r>
        <w:rPr>
          <w:rFonts w:hint="eastAsia"/>
        </w:rPr>
        <w:t>年日本批准了《儿童权利公约》，该公约规定保护儿童不受一切形式的性剥削和性虐待的危害。遵照这一公约的精神，《惩罚与儿童卖淫和儿童色情有关的行为及保护儿童法》（以下简称《禁止儿童卖淫和儿童色情法》）于</w:t>
      </w:r>
      <w:r>
        <w:rPr>
          <w:rFonts w:hint="eastAsia"/>
        </w:rPr>
        <w:t>1999</w:t>
      </w:r>
      <w:r>
        <w:rPr>
          <w:rFonts w:hint="eastAsia"/>
        </w:rPr>
        <w:t>年</w:t>
      </w:r>
      <w:r>
        <w:rPr>
          <w:rFonts w:hint="eastAsia"/>
        </w:rPr>
        <w:t>5</w:t>
      </w:r>
      <w:r>
        <w:rPr>
          <w:rFonts w:hint="eastAsia"/>
        </w:rPr>
        <w:t>月颁布，并与</w:t>
      </w:r>
      <w:r>
        <w:rPr>
          <w:rFonts w:hint="eastAsia"/>
        </w:rPr>
        <w:t>1999</w:t>
      </w:r>
      <w:r>
        <w:rPr>
          <w:rFonts w:hint="eastAsia"/>
        </w:rPr>
        <w:t>年</w:t>
      </w:r>
      <w:r>
        <w:rPr>
          <w:rFonts w:hint="eastAsia"/>
        </w:rPr>
        <w:t>11</w:t>
      </w:r>
      <w:r>
        <w:rPr>
          <w:rFonts w:hint="eastAsia"/>
        </w:rPr>
        <w:t>月生效。按照这一法律，儿童被定义为不满</w:t>
      </w:r>
      <w:r>
        <w:rPr>
          <w:rFonts w:hint="eastAsia"/>
        </w:rPr>
        <w:t>18</w:t>
      </w:r>
      <w:r>
        <w:rPr>
          <w:rFonts w:hint="eastAsia"/>
        </w:rPr>
        <w:t>岁者。这一法律就以下几类人做出了惩罚规定，即，从事儿童卖淫活动的人、从事儿童卖淫活动的蛇头、散发、出售或者公开展示儿童色情制品以及为儿童卖淫之目的贩卖儿童的人。这一法律还规定了对于在这些活动中身心受到伤害</w:t>
      </w:r>
      <w:r>
        <w:rPr>
          <w:rFonts w:hint="eastAsia"/>
        </w:rPr>
        <w:t>的儿童的保护措施。女孩从事卖淫和儿童色情活动，有可能对她今后的身心发展造成很坏的影响。因此，充分利用这一法律和当前地方政府制定的其他有关法律和法令来打击此类活动。</w:t>
      </w:r>
      <w:r>
        <w:rPr>
          <w:rFonts w:hint="eastAsia"/>
        </w:rPr>
        <w:t xml:space="preserve"> </w:t>
      </w:r>
    </w:p>
    <w:p w:rsidR="00000000" w:rsidRDefault="00DD09FF" w:rsidP="00DD09FF">
      <w:pPr>
        <w:spacing w:after="240" w:line="380" w:lineRule="exact"/>
        <w:ind w:firstLineChars="200" w:firstLine="31680"/>
        <w:rPr>
          <w:rFonts w:hint="eastAsia"/>
        </w:rPr>
      </w:pPr>
      <w:r>
        <w:rPr>
          <w:rFonts w:hint="eastAsia"/>
        </w:rPr>
        <w:t>关于日本国民在国外犯的与儿童卖淫有关的犯罪，日本警方与外国执法当局联手，为了立案而在侦察领域进行国际合作。截至</w:t>
      </w:r>
      <w:r>
        <w:rPr>
          <w:rFonts w:hint="eastAsia"/>
        </w:rPr>
        <w:t>2001</w:t>
      </w:r>
      <w:r>
        <w:rPr>
          <w:rFonts w:hint="eastAsia"/>
        </w:rPr>
        <w:t>年底，自执行该法以来，在</w:t>
      </w:r>
      <w:r>
        <w:rPr>
          <w:rFonts w:hint="eastAsia"/>
        </w:rPr>
        <w:t>3</w:t>
      </w:r>
      <w:r>
        <w:rPr>
          <w:rFonts w:hint="eastAsia"/>
        </w:rPr>
        <w:t>个案件中有</w:t>
      </w:r>
      <w:r>
        <w:rPr>
          <w:rFonts w:hint="eastAsia"/>
        </w:rPr>
        <w:t>9</w:t>
      </w:r>
      <w:r>
        <w:rPr>
          <w:rFonts w:hint="eastAsia"/>
        </w:rPr>
        <w:t>人被逮捕。而且，在</w:t>
      </w:r>
      <w:r>
        <w:rPr>
          <w:rFonts w:hint="eastAsia"/>
        </w:rPr>
        <w:t>2001</w:t>
      </w:r>
      <w:r>
        <w:rPr>
          <w:rFonts w:hint="eastAsia"/>
        </w:rPr>
        <w:t>年</w:t>
      </w:r>
      <w:r>
        <w:rPr>
          <w:rFonts w:hint="eastAsia"/>
        </w:rPr>
        <w:t>12</w:t>
      </w:r>
      <w:r>
        <w:rPr>
          <w:rFonts w:hint="eastAsia"/>
        </w:rPr>
        <w:t>月在横滨举行的第</w:t>
      </w:r>
      <w:r>
        <w:rPr>
          <w:rFonts w:hint="eastAsia"/>
        </w:rPr>
        <w:t>2</w:t>
      </w:r>
      <w:r>
        <w:rPr>
          <w:rFonts w:hint="eastAsia"/>
        </w:rPr>
        <w:t>届反对利用儿童从事商业色情活动世界大会上，举办了以加强国际调查合作为主题的研讨会，此后在</w:t>
      </w:r>
      <w:r>
        <w:rPr>
          <w:rFonts w:hint="eastAsia"/>
        </w:rPr>
        <w:t>2002</w:t>
      </w:r>
      <w:r>
        <w:rPr>
          <w:rFonts w:hint="eastAsia"/>
        </w:rPr>
        <w:t>年</w:t>
      </w:r>
      <w:r>
        <w:rPr>
          <w:rFonts w:hint="eastAsia"/>
        </w:rPr>
        <w:t>1</w:t>
      </w:r>
      <w:r>
        <w:rPr>
          <w:rFonts w:hint="eastAsia"/>
        </w:rPr>
        <w:t>月，全国调查委员会就海外犯罪调查事宜举行</w:t>
      </w:r>
      <w:r>
        <w:rPr>
          <w:rFonts w:hint="eastAsia"/>
        </w:rPr>
        <w:t>了会议。</w:t>
      </w:r>
    </w:p>
    <w:p w:rsidR="00000000" w:rsidRDefault="00DD09FF" w:rsidP="00DD09FF">
      <w:pPr>
        <w:pStyle w:val="NormalIndent"/>
        <w:spacing w:after="240" w:line="380" w:lineRule="exact"/>
        <w:ind w:firstLineChars="200" w:firstLine="31680"/>
        <w:rPr>
          <w:rFonts w:hint="eastAsia"/>
          <w:kern w:val="0"/>
        </w:rPr>
      </w:pPr>
      <w:r>
        <w:rPr>
          <w:rFonts w:hint="eastAsia"/>
          <w:kern w:val="0"/>
        </w:rPr>
        <w:t>在打击利用因特网进行儿童色情活动的案件方面也与外国执法当局进行了合作。</w:t>
      </w:r>
    </w:p>
    <w:p w:rsidR="00000000" w:rsidRDefault="00DD09FF" w:rsidP="00DD09FF">
      <w:pPr>
        <w:numPr>
          <w:ilvl w:val="0"/>
          <w:numId w:val="598"/>
        </w:numPr>
        <w:tabs>
          <w:tab w:val="clear" w:pos="615"/>
          <w:tab w:val="num" w:pos="360"/>
          <w:tab w:val="num" w:pos="480"/>
        </w:tabs>
        <w:spacing w:after="240" w:line="380" w:lineRule="exact"/>
        <w:ind w:left="31680" w:hangingChars="200" w:firstLine="31680"/>
        <w:rPr>
          <w:rFonts w:eastAsia="KaiTi_GB2312" w:hint="eastAsia"/>
        </w:rPr>
      </w:pPr>
      <w:r>
        <w:rPr>
          <w:rFonts w:eastAsia="KaiTi_GB2312" w:hint="eastAsia"/>
        </w:rPr>
        <w:t>主办第</w:t>
      </w:r>
      <w:r>
        <w:rPr>
          <w:rFonts w:eastAsia="KaiTi_GB2312"/>
        </w:rPr>
        <w:t>2</w:t>
      </w:r>
      <w:r>
        <w:rPr>
          <w:rFonts w:eastAsia="KaiTi_GB2312" w:hint="eastAsia"/>
        </w:rPr>
        <w:t>届反对利用儿童从事商业色情活动世界大会</w:t>
      </w:r>
    </w:p>
    <w:p w:rsidR="00000000" w:rsidRDefault="00DD09FF" w:rsidP="00DD09FF">
      <w:pPr>
        <w:spacing w:after="240" w:line="380" w:lineRule="exact"/>
        <w:ind w:firstLineChars="200" w:firstLine="31680"/>
        <w:rPr>
          <w:rFonts w:hint="eastAsia"/>
        </w:rPr>
      </w:pPr>
      <w:r>
        <w:rPr>
          <w:rFonts w:hint="eastAsia"/>
        </w:rPr>
        <w:t>为了促进国际社会采取消除儿童卖淫、儿童色情和其他形式的商业色情活动的措施，日本政府于</w:t>
      </w:r>
      <w:r>
        <w:rPr>
          <w:rFonts w:hint="eastAsia"/>
        </w:rPr>
        <w:t>2001</w:t>
      </w:r>
      <w:r>
        <w:rPr>
          <w:rFonts w:hint="eastAsia"/>
        </w:rPr>
        <w:t>年</w:t>
      </w:r>
      <w:r>
        <w:rPr>
          <w:rFonts w:hint="eastAsia"/>
        </w:rPr>
        <w:t>12</w:t>
      </w:r>
      <w:r>
        <w:rPr>
          <w:rFonts w:hint="eastAsia"/>
        </w:rPr>
        <w:t>月</w:t>
      </w:r>
      <w:r>
        <w:rPr>
          <w:rFonts w:hint="eastAsia"/>
        </w:rPr>
        <w:t>17</w:t>
      </w:r>
      <w:r>
        <w:rPr>
          <w:rFonts w:hint="eastAsia"/>
        </w:rPr>
        <w:t>日至</w:t>
      </w:r>
      <w:r>
        <w:rPr>
          <w:rFonts w:hint="eastAsia"/>
        </w:rPr>
        <w:t>20</w:t>
      </w:r>
      <w:r>
        <w:rPr>
          <w:rFonts w:hint="eastAsia"/>
        </w:rPr>
        <w:t>日在日本横滨主办了第</w:t>
      </w:r>
      <w:r>
        <w:rPr>
          <w:rFonts w:hint="eastAsia"/>
        </w:rPr>
        <w:t>2</w:t>
      </w:r>
      <w:r>
        <w:rPr>
          <w:rFonts w:hint="eastAsia"/>
        </w:rPr>
        <w:t>届反对利用儿童从事商业色情活动世界大会</w:t>
      </w:r>
      <w:r>
        <w:rPr>
          <w:rFonts w:hint="eastAsia"/>
        </w:rPr>
        <w:t>(</w:t>
      </w:r>
      <w:r>
        <w:rPr>
          <w:rFonts w:hint="eastAsia"/>
        </w:rPr>
        <w:t>与联合国儿童基金会、根除儿童卖淫国际运动和非政府组织儿童权利公约小组共同发起</w:t>
      </w:r>
      <w:r>
        <w:rPr>
          <w:rFonts w:hint="eastAsia"/>
        </w:rPr>
        <w:t>)</w:t>
      </w:r>
      <w:r>
        <w:rPr>
          <w:rFonts w:hint="eastAsia"/>
        </w:rPr>
        <w:t>。</w:t>
      </w:r>
    </w:p>
    <w:p w:rsidR="00000000" w:rsidRDefault="00DD09FF" w:rsidP="00DD09FF">
      <w:pPr>
        <w:spacing w:after="240" w:line="380" w:lineRule="exact"/>
        <w:ind w:firstLineChars="200" w:firstLine="31680"/>
        <w:rPr>
          <w:rFonts w:hint="eastAsia"/>
        </w:rPr>
      </w:pPr>
      <w:r>
        <w:rPr>
          <w:rFonts w:hint="eastAsia"/>
        </w:rPr>
        <w:t>大会期间举行了一般性辩论（各国政府、国际组织等作了发言），召开了三次专题讨论会，由非政府组织组织了</w:t>
      </w:r>
      <w:r>
        <w:rPr>
          <w:rFonts w:hint="eastAsia"/>
        </w:rPr>
        <w:t>107</w:t>
      </w:r>
      <w:r>
        <w:rPr>
          <w:rFonts w:hint="eastAsia"/>
        </w:rPr>
        <w:t>场讨论会，并且举行了“</w:t>
      </w:r>
      <w:r>
        <w:rPr>
          <w:rFonts w:hint="eastAsia"/>
        </w:rPr>
        <w:t>儿童／青年圆桌会议”，</w:t>
      </w:r>
      <w:r>
        <w:rPr>
          <w:rFonts w:hint="eastAsia"/>
        </w:rPr>
        <w:t>136</w:t>
      </w:r>
      <w:r>
        <w:rPr>
          <w:rFonts w:hint="eastAsia"/>
        </w:rPr>
        <w:t>个国家政府（包括</w:t>
      </w:r>
      <w:r>
        <w:rPr>
          <w:rFonts w:hint="eastAsia"/>
        </w:rPr>
        <w:t>52</w:t>
      </w:r>
      <w:r>
        <w:rPr>
          <w:rFonts w:hint="eastAsia"/>
        </w:rPr>
        <w:t>名内阁级成员代表），</w:t>
      </w:r>
      <w:r>
        <w:rPr>
          <w:rFonts w:hint="eastAsia"/>
        </w:rPr>
        <w:t>148</w:t>
      </w:r>
      <w:r>
        <w:rPr>
          <w:rFonts w:hint="eastAsia"/>
        </w:rPr>
        <w:t>个海外非政府组织，</w:t>
      </w:r>
      <w:r>
        <w:rPr>
          <w:rFonts w:hint="eastAsia"/>
        </w:rPr>
        <w:t>135</w:t>
      </w:r>
      <w:r>
        <w:rPr>
          <w:rFonts w:hint="eastAsia"/>
        </w:rPr>
        <w:t>个日本非政府组织和</w:t>
      </w:r>
      <w:r>
        <w:rPr>
          <w:rFonts w:hint="eastAsia"/>
        </w:rPr>
        <w:t>23</w:t>
      </w:r>
      <w:r>
        <w:rPr>
          <w:rFonts w:hint="eastAsia"/>
        </w:rPr>
        <w:t>个国际组织出席了大会。与会者共有</w:t>
      </w:r>
      <w:r>
        <w:rPr>
          <w:rFonts w:hint="eastAsia"/>
        </w:rPr>
        <w:t>3 050</w:t>
      </w:r>
      <w:r>
        <w:rPr>
          <w:rFonts w:hint="eastAsia"/>
        </w:rPr>
        <w:t>人，包括来自世界各地的</w:t>
      </w:r>
      <w:r>
        <w:rPr>
          <w:rFonts w:hint="eastAsia"/>
        </w:rPr>
        <w:t>90</w:t>
      </w:r>
      <w:r>
        <w:rPr>
          <w:rFonts w:hint="eastAsia"/>
        </w:rPr>
        <w:t>名儿童／青年参加了生动活泼的辩论会，交流了与大会六个主题有关的情况和意见，其中包括“儿童色情”、“预防”、“防止和保护儿童不受性剥削以及儿童从性剥削中的康复”、“贩卖儿童”、“私营部门的作用和参与”、“立法和执法”、“性剥削者的特征”。</w:t>
      </w:r>
    </w:p>
    <w:p w:rsidR="00000000" w:rsidRDefault="00DD09FF" w:rsidP="00DD09FF">
      <w:pPr>
        <w:spacing w:after="240" w:line="380" w:lineRule="exact"/>
        <w:ind w:firstLineChars="200" w:firstLine="31680"/>
        <w:rPr>
          <w:rFonts w:hint="eastAsia"/>
        </w:rPr>
      </w:pPr>
      <w:r>
        <w:rPr>
          <w:rFonts w:hint="eastAsia"/>
        </w:rPr>
        <w:t>在大会的最后一天，儿童／青年发表了一项最后呼吁，并且与会者一致通过了“</w:t>
      </w:r>
      <w:r>
        <w:rPr>
          <w:rFonts w:hint="eastAsia"/>
        </w:rPr>
        <w:t>2001</w:t>
      </w:r>
      <w:r>
        <w:rPr>
          <w:rFonts w:hint="eastAsia"/>
        </w:rPr>
        <w:t>年横滨全</w:t>
      </w:r>
      <w:r>
        <w:rPr>
          <w:rFonts w:hint="eastAsia"/>
        </w:rPr>
        <w:t>球承诺”，呼吁国际社会为消除对儿童的商业性剥削采取进一步行动。</w:t>
      </w:r>
    </w:p>
    <w:p w:rsidR="00000000" w:rsidRDefault="00DD09FF" w:rsidP="00DD09FF">
      <w:pPr>
        <w:spacing w:after="240" w:line="380" w:lineRule="exact"/>
        <w:ind w:firstLineChars="200" w:firstLine="31680"/>
        <w:rPr>
          <w:rFonts w:hint="eastAsia"/>
        </w:rPr>
      </w:pPr>
      <w:r>
        <w:rPr>
          <w:rFonts w:hint="eastAsia"/>
        </w:rPr>
        <w:t>作为</w:t>
      </w:r>
      <w:r>
        <w:rPr>
          <w:rFonts w:hint="eastAsia"/>
        </w:rPr>
        <w:t>21</w:t>
      </w:r>
      <w:r>
        <w:rPr>
          <w:rFonts w:hint="eastAsia"/>
        </w:rPr>
        <w:t>世纪关于儿童问题的首次大规模国际会议，这次大会引起全世界的高度重视，把它看作是促进国际社会采取保护儿童免受性剥削的行动，并确保儿童的尊严和幸福的重要机会，因为在儿童身上寄托着人类的未来。而且，这次大会最重要的特点是，它由一国政府、一个国际组织和两个非政府组织共同承办，这就使国际组织和全世界的非政府组织能够积极地和充分地参与大会。此外，这次大会还创建了一个论坛，各国政府、国际组织和非政府组织可以通过这一论坛促进合作</w:t>
      </w:r>
      <w:r>
        <w:rPr>
          <w:rFonts w:hint="eastAsia"/>
        </w:rPr>
        <w:t xml:space="preserve">, </w:t>
      </w:r>
      <w:r>
        <w:rPr>
          <w:rFonts w:hint="eastAsia"/>
        </w:rPr>
        <w:t>建立起由有关各方参加</w:t>
      </w:r>
      <w:r>
        <w:rPr>
          <w:rFonts w:hint="eastAsia"/>
        </w:rPr>
        <w:t>的网络。</w:t>
      </w:r>
    </w:p>
    <w:p w:rsidR="00000000" w:rsidRDefault="00DD09FF" w:rsidP="00DD09FF">
      <w:pPr>
        <w:spacing w:after="240" w:line="380" w:lineRule="exact"/>
        <w:ind w:firstLineChars="200" w:firstLine="31680"/>
      </w:pPr>
      <w:r>
        <w:rPr>
          <w:rFonts w:hint="eastAsia"/>
        </w:rPr>
        <w:t>日本政府于</w:t>
      </w:r>
      <w:r>
        <w:rPr>
          <w:rFonts w:hint="eastAsia"/>
        </w:rPr>
        <w:t>2002</w:t>
      </w:r>
      <w:r>
        <w:rPr>
          <w:rFonts w:hint="eastAsia"/>
        </w:rPr>
        <w:t>年</w:t>
      </w:r>
      <w:r>
        <w:rPr>
          <w:rFonts w:hint="eastAsia"/>
        </w:rPr>
        <w:t>5</w:t>
      </w:r>
      <w:r>
        <w:rPr>
          <w:rFonts w:hint="eastAsia"/>
        </w:rPr>
        <w:t>月</w:t>
      </w:r>
      <w:r>
        <w:rPr>
          <w:rFonts w:hint="eastAsia"/>
        </w:rPr>
        <w:t>10</w:t>
      </w:r>
      <w:r>
        <w:rPr>
          <w:rFonts w:hint="eastAsia"/>
        </w:rPr>
        <w:t>日签署了“《儿童权利公约》关于买卖儿童、儿童卖淫和儿童色情制品的任择议定书</w:t>
      </w:r>
      <w:r>
        <w:t>”</w:t>
      </w:r>
      <w:r>
        <w:rPr>
          <w:rFonts w:hint="eastAsia"/>
        </w:rPr>
        <w:t>，而且向国际社会表明了它保护和促进儿童权利的积极姿态。</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）防止非日本妇女卖淫</w:t>
      </w:r>
    </w:p>
    <w:p w:rsidR="00000000" w:rsidRDefault="00DD09FF">
      <w:pPr>
        <w:spacing w:after="240" w:line="360" w:lineRule="exact"/>
        <w:rPr>
          <w:rFonts w:ascii="KaiTi_GB2312" w:eastAsia="KaiTi_GB2312" w:hint="eastAsia"/>
        </w:rPr>
      </w:pPr>
      <w:r>
        <w:rPr>
          <w:rFonts w:ascii="KaiTi_GB2312" w:eastAsia="KaiTi_GB2312" w:hint="eastAsia"/>
        </w:rPr>
        <w:t>a</w:t>
      </w:r>
      <w:r>
        <w:rPr>
          <w:rFonts w:ascii="KaiTi_GB2312" w:eastAsia="KaiTi_GB2312" w:hint="eastAsia"/>
        </w:rPr>
        <w:t>）现行法律制度</w:t>
      </w:r>
    </w:p>
    <w:p w:rsidR="00000000" w:rsidRDefault="00DD09FF" w:rsidP="00DD09FF">
      <w:pPr>
        <w:spacing w:after="240" w:line="360" w:lineRule="exact"/>
        <w:ind w:firstLineChars="200" w:firstLine="31680"/>
        <w:rPr>
          <w:rFonts w:hint="eastAsia"/>
        </w:rPr>
      </w:pPr>
      <w:r>
        <w:rPr>
          <w:rFonts w:hint="eastAsia"/>
        </w:rPr>
        <w:t>关于利用非日本妇女进行色情活动的案件，《移民管理和难民确认法》、《职业安定法》、《反卖淫法》和其他有关法律均适用于充当蛇头的国际犯罪组织。对于接受这类人员的娱乐业和店铺正在进行清理整顿。</w:t>
      </w:r>
    </w:p>
    <w:p w:rsidR="00000000" w:rsidRDefault="00DD09FF">
      <w:pPr>
        <w:spacing w:after="240" w:line="360" w:lineRule="exact"/>
        <w:rPr>
          <w:rFonts w:ascii="KaiTi_GB2312" w:eastAsia="KaiTi_GB2312" w:hint="eastAsia"/>
        </w:rPr>
      </w:pPr>
      <w:r>
        <w:rPr>
          <w:rFonts w:ascii="KaiTi_GB2312" w:eastAsia="KaiTi_GB2312"/>
        </w:rPr>
        <w:t>b)</w:t>
      </w:r>
      <w:r>
        <w:rPr>
          <w:rFonts w:ascii="KaiTi_GB2312" w:eastAsia="KaiTi_GB2312" w:hint="eastAsia"/>
        </w:rPr>
        <w:t xml:space="preserve"> </w:t>
      </w:r>
      <w:r>
        <w:rPr>
          <w:rFonts w:ascii="KaiTi_GB2312" w:eastAsia="KaiTi_GB2312" w:hint="eastAsia"/>
        </w:rPr>
        <w:t>移民局采取的措施</w:t>
      </w:r>
    </w:p>
    <w:p w:rsidR="00000000" w:rsidRDefault="00DD09FF" w:rsidP="00DD09FF">
      <w:pPr>
        <w:spacing w:after="240" w:line="360" w:lineRule="exact"/>
        <w:ind w:firstLineChars="200" w:firstLine="31680"/>
        <w:rPr>
          <w:rFonts w:hint="eastAsia"/>
        </w:rPr>
      </w:pPr>
      <w:r>
        <w:rPr>
          <w:rFonts w:hint="eastAsia"/>
        </w:rPr>
        <w:t>从移民管理角度来看，打击所谓的贩卖人口和强迫卖淫（有组织的卖淫），除了通过跟踪违犯《移</w:t>
      </w:r>
      <w:r>
        <w:rPr>
          <w:rFonts w:hint="eastAsia"/>
        </w:rPr>
        <w:t>民管理法》的人来追踪可恶的蛇头外，很少有别的办法。通过严格的移民检查，移民局限制那些为了从事包括卖淫在内的非法工作的人员非法入境。移民局还努力对涉及帮助人们非法入境的蛇头的案件背景进行调查，并且与包括警方在内的执法当局进行合作，努力尽早发现强迫卖淫和贩卖人口等罪行并采取严厉措施。移民局与警方和其他执法当局共同努力，严厉搜捕非法外国人并对涉及由蛇头带入的非法入境者案件的背景进行调查。</w:t>
      </w:r>
    </w:p>
    <w:p w:rsidR="00000000" w:rsidRDefault="00DD09FF" w:rsidP="00DD09FF">
      <w:pPr>
        <w:spacing w:after="240" w:line="360" w:lineRule="exact"/>
        <w:ind w:firstLineChars="200" w:firstLine="31680"/>
        <w:rPr>
          <w:rFonts w:hint="eastAsia"/>
        </w:rPr>
      </w:pPr>
      <w:r>
        <w:rPr>
          <w:rFonts w:hint="eastAsia"/>
        </w:rPr>
        <w:t>在实施驱逐程序时如发现有关贩卖人口、强迫卖淫和其他违反人权的情况时，移民局的官员无权作为司法警察行动，他们把案件报告给包括警察</w:t>
      </w:r>
      <w:r>
        <w:rPr>
          <w:rFonts w:hint="eastAsia"/>
        </w:rPr>
        <w:t>在内的执法部门，共同合作对可恶的有关蛇头提出起诉。</w:t>
      </w:r>
    </w:p>
    <w:p w:rsidR="00000000" w:rsidRDefault="00DD09FF" w:rsidP="00DD09FF">
      <w:pPr>
        <w:spacing w:after="240" w:line="360" w:lineRule="exact"/>
        <w:ind w:firstLineChars="200" w:firstLine="31680"/>
        <w:rPr>
          <w:rFonts w:hint="eastAsia"/>
        </w:rPr>
      </w:pPr>
      <w:r>
        <w:rPr>
          <w:rFonts w:hint="eastAsia"/>
        </w:rPr>
        <w:t>在驱逐过程中，如果被驱逐人显然没有收到工资或有工伤时，移民局将对这一事实给予考虑并尽可能帮助他们，与雇主进行联系以便获得适当的补偿，或者把有关案件报告给劳动标准检察室。</w:t>
      </w:r>
    </w:p>
    <w:p w:rsidR="00000000" w:rsidRDefault="00DD09FF">
      <w:pPr>
        <w:spacing w:after="240" w:line="360" w:lineRule="exact"/>
        <w:rPr>
          <w:rFonts w:ascii="KaiTi_GB2312" w:eastAsia="KaiTi_GB2312" w:hint="eastAsia"/>
        </w:rPr>
      </w:pPr>
      <w:r>
        <w:rPr>
          <w:rFonts w:ascii="KaiTi_GB2312" w:eastAsia="KaiTi_GB2312"/>
        </w:rPr>
        <w:t>c</w:t>
      </w:r>
      <w:r>
        <w:rPr>
          <w:rFonts w:ascii="KaiTi_GB2312" w:eastAsia="KaiTi_GB2312" w:hint="eastAsia"/>
        </w:rPr>
        <w:t>）打击贩卖人口的国际行动</w:t>
      </w:r>
    </w:p>
    <w:p w:rsidR="00000000" w:rsidRDefault="00DD09FF" w:rsidP="00DD09FF">
      <w:pPr>
        <w:spacing w:after="240" w:line="360" w:lineRule="exact"/>
        <w:ind w:firstLineChars="200" w:firstLine="31680"/>
        <w:rPr>
          <w:rFonts w:hint="eastAsia"/>
        </w:rPr>
      </w:pPr>
      <w:r>
        <w:rPr>
          <w:rFonts w:hint="eastAsia"/>
        </w:rPr>
        <w:t>一个跨国有组织犯罪问题高级专家组，即</w:t>
      </w:r>
      <w:r>
        <w:rPr>
          <w:rFonts w:hint="eastAsia"/>
        </w:rPr>
        <w:t>1995</w:t>
      </w:r>
      <w:r>
        <w:rPr>
          <w:rFonts w:hint="eastAsia"/>
        </w:rPr>
        <w:t>年</w:t>
      </w:r>
      <w:r>
        <w:rPr>
          <w:rFonts w:hint="eastAsia"/>
        </w:rPr>
        <w:t>6</w:t>
      </w:r>
      <w:r>
        <w:rPr>
          <w:rFonts w:hint="eastAsia"/>
        </w:rPr>
        <w:t>月在哈利法克斯首脑会议期间设立的所谓里昂小组，对打击跨国有组织犯罪课题进行了广泛的讨论。在里昂小组领导下的一个小组制定了一项“打击走私和贩卖人口行动指导原则和计划”。</w:t>
      </w:r>
      <w:r>
        <w:rPr>
          <w:rFonts w:hint="eastAsia"/>
        </w:rPr>
        <w:t>1999</w:t>
      </w:r>
      <w:r>
        <w:rPr>
          <w:rFonts w:hint="eastAsia"/>
        </w:rPr>
        <w:t>年</w:t>
      </w:r>
      <w:r>
        <w:rPr>
          <w:rFonts w:hint="eastAsia"/>
        </w:rPr>
        <w:t>10</w:t>
      </w:r>
      <w:r>
        <w:rPr>
          <w:rFonts w:hint="eastAsia"/>
        </w:rPr>
        <w:t>月在莫斯科举行的</w:t>
      </w:r>
      <w:r>
        <w:rPr>
          <w:rFonts w:hint="eastAsia"/>
        </w:rPr>
        <w:t>8</w:t>
      </w:r>
      <w:r>
        <w:rPr>
          <w:rFonts w:hint="eastAsia"/>
        </w:rPr>
        <w:t>国集团关于“打击</w:t>
      </w:r>
      <w:r>
        <w:rPr>
          <w:rFonts w:hint="eastAsia"/>
        </w:rPr>
        <w:t>跨国有组织犯罪”问题司法和内政部长会议通过了这一文件。</w:t>
      </w:r>
    </w:p>
    <w:p w:rsidR="00000000" w:rsidRDefault="00DD09FF" w:rsidP="00DD09FF">
      <w:pPr>
        <w:spacing w:after="240" w:line="360" w:lineRule="exact"/>
        <w:ind w:firstLineChars="200" w:firstLine="31680"/>
        <w:rPr>
          <w:rFonts w:hint="eastAsia"/>
        </w:rPr>
      </w:pPr>
      <w:r>
        <w:rPr>
          <w:rFonts w:hint="eastAsia"/>
        </w:rPr>
        <w:t>另一方面，</w:t>
      </w:r>
      <w:r>
        <w:rPr>
          <w:rFonts w:hint="eastAsia"/>
        </w:rPr>
        <w:t>1998</w:t>
      </w:r>
      <w:r>
        <w:rPr>
          <w:rFonts w:hint="eastAsia"/>
        </w:rPr>
        <w:t>年</w:t>
      </w:r>
      <w:r>
        <w:rPr>
          <w:rFonts w:hint="eastAsia"/>
        </w:rPr>
        <w:t>12</w:t>
      </w:r>
      <w:r>
        <w:rPr>
          <w:rFonts w:hint="eastAsia"/>
        </w:rPr>
        <w:t>月，根据联合国大会通过的一项决议，设立了一个特别委员会，以便起草一项全面打击跨国有组织犯罪国际公约。作为这一努力的一部分，对“联合国打击跨国有组织犯罪公约关于防止、禁止和惩治贩运人口特别是妇女和儿童行为的补充议定书”进行了讨论。日本积极地参与了联合国这一特别委员会的工作，以便能够迅速商定一项有效的公约。</w:t>
      </w:r>
    </w:p>
    <w:p w:rsidR="00000000" w:rsidRDefault="00DD09FF" w:rsidP="00DD09FF">
      <w:pPr>
        <w:spacing w:after="240" w:line="360" w:lineRule="exact"/>
        <w:ind w:firstLineChars="200" w:firstLine="31680"/>
        <w:rPr>
          <w:rFonts w:hint="eastAsia"/>
        </w:rPr>
      </w:pPr>
      <w:r>
        <w:rPr>
          <w:rFonts w:hint="eastAsia"/>
        </w:rPr>
        <w:t>2000</w:t>
      </w:r>
      <w:r>
        <w:rPr>
          <w:rFonts w:hint="eastAsia"/>
        </w:rPr>
        <w:t>年</w:t>
      </w:r>
      <w:r>
        <w:rPr>
          <w:rFonts w:hint="eastAsia"/>
        </w:rPr>
        <w:t>11</w:t>
      </w:r>
      <w:r>
        <w:rPr>
          <w:rFonts w:hint="eastAsia"/>
        </w:rPr>
        <w:t>月，联合国大会通过了《联合国打击跨国有组织犯罪公约》。日本签署了这一公约（尚未生效）。关于三项议定书，大会于</w:t>
      </w:r>
      <w:r>
        <w:rPr>
          <w:rFonts w:hint="eastAsia"/>
        </w:rPr>
        <w:t>20</w:t>
      </w:r>
      <w:r>
        <w:rPr>
          <w:rFonts w:hint="eastAsia"/>
        </w:rPr>
        <w:t>00</w:t>
      </w:r>
      <w:r>
        <w:rPr>
          <w:rFonts w:hint="eastAsia"/>
        </w:rPr>
        <w:t>年</w:t>
      </w:r>
      <w:r>
        <w:rPr>
          <w:rFonts w:hint="eastAsia"/>
        </w:rPr>
        <w:t>11</w:t>
      </w:r>
      <w:r>
        <w:rPr>
          <w:rFonts w:hint="eastAsia"/>
        </w:rPr>
        <w:t>月也通过了“联合国打击跨国有组织犯罪公约关于防止、禁止和惩治贩运人口特别是妇女和儿童行为的补充议定书”。日本目前正在结合国内法研究这一议定书。</w:t>
      </w:r>
    </w:p>
    <w:p w:rsidR="00000000" w:rsidRDefault="00DD09FF" w:rsidP="00DD09FF">
      <w:pPr>
        <w:spacing w:after="240" w:line="360" w:lineRule="exact"/>
        <w:ind w:firstLineChars="200" w:firstLine="31680"/>
        <w:rPr>
          <w:rFonts w:hint="eastAsia"/>
        </w:rPr>
      </w:pPr>
      <w:r>
        <w:rPr>
          <w:rFonts w:hint="eastAsia"/>
        </w:rPr>
        <w:t>关于贩卖人口，日本是一个目的地国，而不是人口源国。然而，日本与亚太地区人口源国和贩卖人口过境国的执法和移民当局在防止和调查犯罪方面已开展了合作。例如，为了提高亚洲国家执法当局的能力，就有关国际有组织犯罪的调查问题举行了意见交流会。日本在提供设备和派遣调查技术专家方面也做出了贡献。</w:t>
      </w:r>
    </w:p>
    <w:p w:rsidR="00000000" w:rsidRDefault="00DD09FF" w:rsidP="00DD09FF">
      <w:pPr>
        <w:spacing w:after="240" w:line="360" w:lineRule="exact"/>
        <w:ind w:firstLineChars="200" w:firstLine="31680"/>
        <w:rPr>
          <w:rFonts w:hint="eastAsia"/>
        </w:rPr>
      </w:pPr>
      <w:r>
        <w:rPr>
          <w:rFonts w:hint="eastAsia"/>
        </w:rPr>
        <w:t>在这一背景下，</w:t>
      </w:r>
      <w:r>
        <w:rPr>
          <w:rFonts w:hint="eastAsia"/>
        </w:rPr>
        <w:t>2000</w:t>
      </w:r>
      <w:r>
        <w:rPr>
          <w:rFonts w:hint="eastAsia"/>
        </w:rPr>
        <w:t>年</w:t>
      </w:r>
      <w:r>
        <w:rPr>
          <w:rFonts w:hint="eastAsia"/>
        </w:rPr>
        <w:t>1</w:t>
      </w:r>
      <w:r>
        <w:rPr>
          <w:rFonts w:hint="eastAsia"/>
        </w:rPr>
        <w:t>月，外务省在东京举行了亚太地区贩卖人口问题研讨会，</w:t>
      </w:r>
      <w:r>
        <w:rPr>
          <w:rFonts w:hint="eastAsia"/>
        </w:rPr>
        <w:t>会上进行了热烈的讨论。</w:t>
      </w:r>
    </w:p>
    <w:p w:rsidR="00000000" w:rsidRDefault="00DD09FF" w:rsidP="00DD09FF">
      <w:pPr>
        <w:spacing w:after="240" w:line="360" w:lineRule="exact"/>
        <w:ind w:firstLineChars="200" w:firstLine="31680"/>
        <w:rPr>
          <w:rFonts w:hint="eastAsia"/>
        </w:rPr>
      </w:pPr>
      <w:r>
        <w:rPr>
          <w:rFonts w:hint="eastAsia"/>
        </w:rPr>
        <w:t>2002</w:t>
      </w:r>
      <w:r>
        <w:rPr>
          <w:rFonts w:hint="eastAsia"/>
        </w:rPr>
        <w:t>年</w:t>
      </w:r>
      <w:r>
        <w:rPr>
          <w:rFonts w:hint="eastAsia"/>
        </w:rPr>
        <w:t>2</w:t>
      </w:r>
      <w:r>
        <w:rPr>
          <w:rFonts w:hint="eastAsia"/>
        </w:rPr>
        <w:t>月，在印度尼西亚举行了“人口偷渡、贩卖人口和有关跨国犯罪问题区域部长级会议”。日本方面由资深副外务大臣</w:t>
      </w:r>
      <w:r>
        <w:rPr>
          <w:bCs/>
        </w:rPr>
        <w:t>Seiken Sugiura</w:t>
      </w:r>
      <w:r>
        <w:rPr>
          <w:rFonts w:hint="eastAsia"/>
        </w:rPr>
        <w:t>出席了会议并积极参加了讨论。</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）防止多种形式的卖淫</w:t>
      </w:r>
    </w:p>
    <w:p w:rsidR="00000000" w:rsidRDefault="00DD09FF" w:rsidP="00DD09FF">
      <w:pPr>
        <w:spacing w:after="240" w:line="360" w:lineRule="exact"/>
        <w:ind w:firstLineChars="200" w:firstLine="31680"/>
        <w:rPr>
          <w:rFonts w:hint="eastAsia"/>
        </w:rPr>
      </w:pPr>
      <w:r>
        <w:rPr>
          <w:rFonts w:hint="eastAsia"/>
        </w:rPr>
        <w:t>1980</w:t>
      </w:r>
      <w:r>
        <w:rPr>
          <w:rFonts w:hint="eastAsia"/>
        </w:rPr>
        <w:t>年代前期，在日本出现了新形式的“出卖色情”的商业，对社会道德和青少年的健康成长产生了巨大的负面影响。针对这一形势，</w:t>
      </w:r>
      <w:r>
        <w:rPr>
          <w:rFonts w:hint="eastAsia"/>
        </w:rPr>
        <w:t>1984</w:t>
      </w:r>
      <w:r>
        <w:rPr>
          <w:rFonts w:hint="eastAsia"/>
        </w:rPr>
        <w:t>年修订了《娱乐业管理法》</w:t>
      </w:r>
      <w:r>
        <w:rPr>
          <w:rFonts w:hint="eastAsia"/>
        </w:rPr>
        <w:t>(</w:t>
      </w:r>
      <w:r>
        <w:rPr>
          <w:rFonts w:hint="eastAsia"/>
        </w:rPr>
        <w:t>已被《管理和改进娱乐业法》取代</w:t>
      </w:r>
      <w:r>
        <w:rPr>
          <w:rFonts w:hint="eastAsia"/>
        </w:rPr>
        <w:t>)</w:t>
      </w:r>
      <w:r>
        <w:rPr>
          <w:rFonts w:hint="eastAsia"/>
        </w:rPr>
        <w:t>，对此类行业加大了管理力度，规定了五类成人娱乐业（见统计附件</w:t>
      </w:r>
      <w:r>
        <w:rPr>
          <w:rFonts w:hint="eastAsia"/>
        </w:rPr>
        <w:t>56</w:t>
      </w:r>
      <w:r>
        <w:rPr>
          <w:rFonts w:hint="eastAsia"/>
        </w:rPr>
        <w:t>），采用告示制度，禁止各种有关青少年和</w:t>
      </w:r>
      <w:r>
        <w:rPr>
          <w:rFonts w:hint="eastAsia"/>
        </w:rPr>
        <w:t>蛇头从事色情业的行为，以及除了对禁止从事色情业的领域加以管制外，对广告、宣传和营业时间也进行了限制。</w:t>
      </w:r>
      <w:r>
        <w:rPr>
          <w:rFonts w:hint="eastAsia"/>
        </w:rPr>
        <w:t>1998</w:t>
      </w:r>
      <w:r>
        <w:rPr>
          <w:rFonts w:hint="eastAsia"/>
        </w:rPr>
        <w:t>年</w:t>
      </w:r>
      <w:r>
        <w:rPr>
          <w:rFonts w:hint="eastAsia"/>
        </w:rPr>
        <w:t>4</w:t>
      </w:r>
      <w:r>
        <w:rPr>
          <w:rFonts w:hint="eastAsia"/>
        </w:rPr>
        <w:t>月，由于卖淫方式日趋多样化（如没有场所的色情娱乐业，传送色情图像特殊娱乐业），对《管理和改进娱乐业法》进行了部分修订。</w:t>
      </w:r>
    </w:p>
    <w:p w:rsidR="00000000" w:rsidRDefault="00DD09FF" w:rsidP="00DD09FF">
      <w:pPr>
        <w:spacing w:after="240" w:line="360" w:lineRule="exact"/>
        <w:ind w:firstLineChars="200" w:firstLine="31680"/>
        <w:rPr>
          <w:rFonts w:hint="eastAsia"/>
        </w:rPr>
      </w:pPr>
      <w:r>
        <w:rPr>
          <w:rFonts w:hint="eastAsia"/>
        </w:rPr>
        <w:t>此外，</w:t>
      </w:r>
      <w:r>
        <w:rPr>
          <w:rFonts w:hint="eastAsia"/>
        </w:rPr>
        <w:t>2001</w:t>
      </w:r>
      <w:r>
        <w:rPr>
          <w:rFonts w:hint="eastAsia"/>
        </w:rPr>
        <w:t>年</w:t>
      </w:r>
      <w:r>
        <w:rPr>
          <w:rFonts w:hint="eastAsia"/>
        </w:rPr>
        <w:t>6</w:t>
      </w:r>
      <w:r>
        <w:rPr>
          <w:rFonts w:hint="eastAsia"/>
        </w:rPr>
        <w:t>月</w:t>
      </w:r>
      <w:r>
        <w:rPr>
          <w:rFonts w:hint="eastAsia"/>
        </w:rPr>
        <w:t>20</w:t>
      </w:r>
      <w:r>
        <w:rPr>
          <w:rFonts w:hint="eastAsia"/>
        </w:rPr>
        <w:t>日颁布的这项法律的修正案，加强了对所谓的电话俱乐部的条款，而且加强了有关图像传送类型色情娱乐特殊商业的规定。关于电话俱乐部的管理办法于</w:t>
      </w:r>
      <w:r>
        <w:rPr>
          <w:rFonts w:hint="eastAsia"/>
        </w:rPr>
        <w:t>2002</w:t>
      </w:r>
      <w:r>
        <w:rPr>
          <w:rFonts w:hint="eastAsia"/>
        </w:rPr>
        <w:t>年</w:t>
      </w:r>
      <w:r>
        <w:rPr>
          <w:rFonts w:hint="eastAsia"/>
        </w:rPr>
        <w:t>4</w:t>
      </w:r>
      <w:r>
        <w:rPr>
          <w:rFonts w:hint="eastAsia"/>
        </w:rPr>
        <w:t>月</w:t>
      </w:r>
      <w:r>
        <w:rPr>
          <w:rFonts w:hint="eastAsia"/>
        </w:rPr>
        <w:t>1</w:t>
      </w:r>
      <w:r>
        <w:rPr>
          <w:rFonts w:hint="eastAsia"/>
        </w:rPr>
        <w:t>日执行（其他规定已经生效）。关于所谓的“恩客交往”</w:t>
      </w:r>
      <w:r>
        <w:rPr>
          <w:rFonts w:hint="eastAsia"/>
        </w:rPr>
        <w:t xml:space="preserve">, </w:t>
      </w:r>
      <w:r>
        <w:rPr>
          <w:rFonts w:hint="eastAsia"/>
        </w:rPr>
        <w:t>对参与“恩客交往”的成人进行了严格的管理，对电话俱乐</w:t>
      </w:r>
      <w:r>
        <w:rPr>
          <w:rFonts w:hint="eastAsia"/>
        </w:rPr>
        <w:t>部也做了适当的规定，这些俱乐部是此类活动的温床，而且通过该法的部分修订继续加强指导和支持受害的女孩。近来，由于“会见伙伴”场所已经成为此类活动的温床，</w:t>
      </w:r>
      <w:r>
        <w:rPr>
          <w:rFonts w:hint="eastAsia"/>
          <w:bCs/>
        </w:rPr>
        <w:t>国家警视厅开展了</w:t>
      </w:r>
      <w:r>
        <w:rPr>
          <w:rFonts w:hint="eastAsia"/>
        </w:rPr>
        <w:t>公关和咨询活动，以确保人们不会成为此类活动的受害者。</w:t>
      </w:r>
    </w:p>
    <w:p w:rsidR="00000000" w:rsidRDefault="00DD09FF" w:rsidP="00DD09FF">
      <w:pPr>
        <w:spacing w:after="240" w:line="360" w:lineRule="exact"/>
        <w:ind w:firstLineChars="200" w:firstLine="31680"/>
        <w:rPr>
          <w:rFonts w:hint="eastAsia"/>
        </w:rPr>
      </w:pPr>
      <w:r>
        <w:rPr>
          <w:rFonts w:hint="eastAsia"/>
        </w:rPr>
        <w:t>对于卖淫服务这类“出卖色情”的商业，尽管它并不包括在经过修订的《管理和改进娱乐业法》针对特殊色情娱乐业规定的管理办法的范围内，但《反卖淫法》和其他法律对这种做法作了严格规定。</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）到发展中国家进行色情旅游</w:t>
      </w:r>
    </w:p>
    <w:p w:rsidR="00000000" w:rsidRDefault="00DD09FF" w:rsidP="00DD09FF">
      <w:pPr>
        <w:spacing w:after="240" w:line="360" w:lineRule="exact"/>
        <w:ind w:firstLineChars="200" w:firstLine="31680"/>
        <w:rPr>
          <w:rFonts w:hint="eastAsia"/>
        </w:rPr>
      </w:pPr>
      <w:r>
        <w:rPr>
          <w:rFonts w:hint="eastAsia"/>
        </w:rPr>
        <w:t>《旅行社法》第</w:t>
      </w:r>
      <w:r>
        <w:rPr>
          <w:rFonts w:hint="eastAsia"/>
        </w:rPr>
        <w:t>13</w:t>
      </w:r>
      <w:r>
        <w:rPr>
          <w:rFonts w:hint="eastAsia"/>
        </w:rPr>
        <w:t>条第（</w:t>
      </w:r>
      <w:r>
        <w:rPr>
          <w:rFonts w:hint="eastAsia"/>
        </w:rPr>
        <w:t>3</w:t>
      </w:r>
      <w:r>
        <w:rPr>
          <w:rFonts w:hint="eastAsia"/>
        </w:rPr>
        <w:t>）款规定，禁止旅行社参与旅客违反当地法律和法令的行为（包括</w:t>
      </w:r>
      <w:r>
        <w:rPr>
          <w:rFonts w:hint="eastAsia"/>
        </w:rPr>
        <w:t>接受服务）。此外，政府还发布了一份通知，其中规定要公开那些显然参与日本游客在海外所犯不道德行为的旅行社的名字。</w:t>
      </w:r>
    </w:p>
    <w:p w:rsidR="00000000" w:rsidRDefault="00DD09FF" w:rsidP="00DD09FF">
      <w:pPr>
        <w:spacing w:after="240" w:line="360" w:lineRule="exact"/>
        <w:ind w:firstLineChars="200" w:firstLine="31680"/>
        <w:rPr>
          <w:rFonts w:hint="eastAsia"/>
        </w:rPr>
      </w:pPr>
      <w:r>
        <w:rPr>
          <w:rFonts w:hint="eastAsia"/>
        </w:rPr>
        <w:t>1999</w:t>
      </w:r>
      <w:r>
        <w:rPr>
          <w:rFonts w:hint="eastAsia"/>
        </w:rPr>
        <w:t>年</w:t>
      </w:r>
      <w:r>
        <w:rPr>
          <w:rFonts w:hint="eastAsia"/>
        </w:rPr>
        <w:t>11</w:t>
      </w:r>
      <w:r>
        <w:rPr>
          <w:rFonts w:hint="eastAsia"/>
        </w:rPr>
        <w:t>月，《惩罚与儿童卖淫和儿童色情有关的行为及保护儿童法》开始实施。为此，发布了一项通知，要求旅游业公布并提供与该法有关的信息。日本政府一直在致力于提高旅游业的认识。旅行社协会也一直在加强对旅行社雇员的教育，散发小册子，并在公关杂志上刊载有关文章，以此致力于提高社会的认识。日本全国旅游组织也通过其网页、传真和其他服务，参与了提高社会认识的活动。</w:t>
      </w:r>
    </w:p>
    <w:p w:rsidR="00000000" w:rsidRDefault="00DD09FF">
      <w:pPr>
        <w:spacing w:after="240" w:line="360" w:lineRule="exact"/>
        <w:rPr>
          <w:rFonts w:ascii="SimHei" w:eastAsia="SimHei" w:hint="eastAsia"/>
          <w:sz w:val="24"/>
        </w:rPr>
      </w:pPr>
      <w:r>
        <w:rPr>
          <w:rFonts w:ascii="SimHei" w:eastAsia="SimHei" w:hint="eastAsia"/>
          <w:sz w:val="24"/>
        </w:rPr>
        <w:t>3.</w:t>
      </w:r>
      <w:r>
        <w:rPr>
          <w:rFonts w:ascii="SimHei" w:eastAsia="SimHei"/>
          <w:sz w:val="24"/>
        </w:rPr>
        <w:t xml:space="preserve"> </w:t>
      </w:r>
      <w:r>
        <w:rPr>
          <w:rFonts w:ascii="SimHei" w:eastAsia="SimHei" w:hint="eastAsia"/>
          <w:sz w:val="24"/>
        </w:rPr>
        <w:t>启蒙活动和性教育</w:t>
      </w:r>
    </w:p>
    <w:p w:rsidR="00000000" w:rsidRDefault="00DD09FF" w:rsidP="00DD09FF">
      <w:pPr>
        <w:spacing w:after="240" w:line="360" w:lineRule="exact"/>
        <w:ind w:firstLineChars="200" w:firstLine="31680"/>
        <w:rPr>
          <w:rFonts w:hint="eastAsia"/>
        </w:rPr>
      </w:pPr>
      <w:r>
        <w:rPr>
          <w:rFonts w:hint="eastAsia"/>
        </w:rPr>
        <w:t>如第</w:t>
      </w:r>
      <w:r>
        <w:rPr>
          <w:rFonts w:hint="eastAsia"/>
        </w:rPr>
        <w:t>12</w:t>
      </w:r>
      <w:r>
        <w:rPr>
          <w:rFonts w:hint="eastAsia"/>
        </w:rPr>
        <w:t>条所述。</w:t>
      </w:r>
    </w:p>
    <w:p w:rsidR="00000000" w:rsidRDefault="00DD09FF">
      <w:pPr>
        <w:spacing w:after="240" w:line="360" w:lineRule="exact"/>
        <w:rPr>
          <w:rFonts w:ascii="SimHei" w:eastAsia="SimHei" w:hint="eastAsia"/>
          <w:sz w:val="24"/>
        </w:rPr>
      </w:pPr>
      <w:r>
        <w:rPr>
          <w:rFonts w:ascii="SimHei" w:eastAsia="SimHei" w:hint="eastAsia"/>
          <w:sz w:val="24"/>
        </w:rPr>
        <w:t xml:space="preserve">4. </w:t>
      </w:r>
      <w:r>
        <w:rPr>
          <w:rFonts w:ascii="SimHei" w:eastAsia="SimHei" w:hint="eastAsia"/>
          <w:sz w:val="24"/>
        </w:rPr>
        <w:t>对从事卖淫的妇女的保护</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）对于需要受到保护的妇女的保护和康复</w:t>
      </w:r>
    </w:p>
    <w:p w:rsidR="00000000" w:rsidRDefault="00DD09FF" w:rsidP="00DD09FF">
      <w:pPr>
        <w:spacing w:after="240" w:line="360" w:lineRule="exact"/>
        <w:ind w:firstLineChars="200" w:firstLine="31680"/>
        <w:rPr>
          <w:rFonts w:hint="eastAsia"/>
        </w:rPr>
      </w:pPr>
      <w:r>
        <w:rPr>
          <w:rFonts w:hint="eastAsia"/>
        </w:rPr>
        <w:t>《反卖淫法》对可能从事卖淫的妇女（需要受到保护的妇女）根据其行为和环境给予保护和康复的问题做出了规定。具体来说，该法规定建立妇女咨询处，妇女问题咨询员和妇女保护机构。</w:t>
      </w:r>
    </w:p>
    <w:p w:rsidR="00000000" w:rsidRDefault="00DD09FF" w:rsidP="00DD09FF">
      <w:pPr>
        <w:spacing w:after="240" w:line="360" w:lineRule="exact"/>
        <w:ind w:firstLineChars="200" w:firstLine="31680"/>
        <w:rPr>
          <w:rFonts w:hint="eastAsia"/>
        </w:rPr>
      </w:pPr>
      <w:r>
        <w:rPr>
          <w:rFonts w:hint="eastAsia"/>
        </w:rPr>
        <w:t>针对最近社会经济状况方面的变化，而且从保护的观点出发，保护和支助的范围予以扩大，既包括曾经参与卖淫的妇女，也包括那些在社会生活方面遇到问题的妇女，如家庭破裂、贫困和性犯罪受害者。政府对这些妇女给予保护和支助，以确保她们不再从事卖淫活动。</w:t>
      </w:r>
    </w:p>
    <w:p w:rsidR="00000000" w:rsidRDefault="00DD09FF" w:rsidP="00DD09FF">
      <w:pPr>
        <w:spacing w:after="240" w:line="360" w:lineRule="exact"/>
        <w:ind w:firstLineChars="200" w:firstLine="31680"/>
        <w:rPr>
          <w:rFonts w:hint="eastAsia"/>
        </w:rPr>
      </w:pPr>
      <w:r>
        <w:rPr>
          <w:rFonts w:hint="eastAsia"/>
        </w:rPr>
        <w:t>在妇女咨询处，对妇女给予各种咨询和</w:t>
      </w:r>
      <w:r>
        <w:rPr>
          <w:rFonts w:hint="eastAsia"/>
        </w:rPr>
        <w:t>必要的研究、确认和其他服务。对需要保护的妇女，在附属的临时保护站为她们提供临时保护（直到她能够转移到一家妇女保护机构）。在需要短期的康复指导时，可以使受害者临时住进保护设施。</w:t>
      </w:r>
    </w:p>
    <w:p w:rsidR="00000000" w:rsidRDefault="00DD09FF" w:rsidP="00DD09FF">
      <w:pPr>
        <w:spacing w:after="240" w:line="360" w:lineRule="exact"/>
        <w:ind w:firstLineChars="200" w:firstLine="31680"/>
        <w:rPr>
          <w:rFonts w:hint="eastAsia"/>
        </w:rPr>
      </w:pPr>
      <w:r>
        <w:rPr>
          <w:rFonts w:hint="eastAsia"/>
        </w:rPr>
        <w:t>妇女问题咨询员由都道府县知事和市长委任，他们被安排在妇女问题咨询处或者其他福利办公室，向需要得到保护的妇女提供指导和支助服务。</w:t>
      </w:r>
    </w:p>
    <w:p w:rsidR="00000000" w:rsidRDefault="00DD09FF" w:rsidP="00DD09FF">
      <w:pPr>
        <w:spacing w:after="240" w:line="360" w:lineRule="exact"/>
        <w:ind w:firstLineChars="200" w:firstLine="31680"/>
        <w:rPr>
          <w:rFonts w:hint="eastAsia"/>
        </w:rPr>
      </w:pPr>
      <w:r>
        <w:rPr>
          <w:rFonts w:hint="eastAsia"/>
        </w:rPr>
        <w:t>在全国</w:t>
      </w:r>
      <w:r>
        <w:rPr>
          <w:rFonts w:hint="eastAsia"/>
        </w:rPr>
        <w:t>51</w:t>
      </w:r>
      <w:r>
        <w:rPr>
          <w:rFonts w:hint="eastAsia"/>
        </w:rPr>
        <w:t>个地区建立了妇女保护机构，对收容的人员提供职业培训和其他培训。当这些人员开始工作、自办企业、回到家里、回到其父母家里或者转送到其他组织或设施时，他们将离开这些机构。</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）对女孩的支助</w:t>
      </w:r>
    </w:p>
    <w:p w:rsidR="00000000" w:rsidRDefault="00DD09FF" w:rsidP="00DD09FF">
      <w:pPr>
        <w:spacing w:after="240" w:line="360" w:lineRule="exact"/>
        <w:ind w:firstLineChars="200" w:firstLine="31680"/>
        <w:rPr>
          <w:rFonts w:hint="eastAsia"/>
        </w:rPr>
      </w:pPr>
      <w:r>
        <w:rPr>
          <w:rFonts w:hint="eastAsia"/>
        </w:rPr>
        <w:t>为了创造一个</w:t>
      </w:r>
      <w:r>
        <w:rPr>
          <w:rFonts w:hint="eastAsia"/>
        </w:rPr>
        <w:t>不容忍儿童卖淫的社会，正在与有关机构合作开展公关活动以保护儿童的权利。</w:t>
      </w:r>
    </w:p>
    <w:p w:rsidR="00000000" w:rsidRDefault="00DD09FF" w:rsidP="00DD09FF">
      <w:pPr>
        <w:spacing w:after="240" w:line="360" w:lineRule="exact"/>
        <w:ind w:firstLineChars="200" w:firstLine="31680"/>
        <w:rPr>
          <w:rFonts w:hint="eastAsia"/>
        </w:rPr>
      </w:pPr>
      <w:r>
        <w:rPr>
          <w:rFonts w:hint="eastAsia"/>
        </w:rPr>
        <w:t>同时，为了防止案件被掩盖起来，现已建立了一种环境和制度，确保女孩寻求咨询或者向警察报告时，不感到胆怯或恐惧。这一制度由专门的工作人员提供持续的支助，包括提供咨询服务，其目的是缓解受害女孩所受到的精神伤害，确保她早日康复。女孩在身心发育尚未成熟时就遭受到性虐待或者其他有关罪行，她受到的伤害远比成人要大得多，而且可能对她的未来产生负面影响。为此，为了女孩的康复，需要不断提供精神和环境方面的支助，尽管也需要调整周围环境包括家庭关系，并提供适当</w:t>
      </w:r>
      <w:r>
        <w:rPr>
          <w:rFonts w:hint="eastAsia"/>
        </w:rPr>
        <w:t>的意见、教导和建议。这类支助活动主要由青年保护和指导人员以及青年咨询专家进行，“受害青年咨询顾问”和“受害青年志愿者”以及其他地区支援者等外部专家给予合作。</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）保护非日本妇女</w:t>
      </w:r>
    </w:p>
    <w:p w:rsidR="00000000" w:rsidRDefault="00DD09FF" w:rsidP="00DD09FF">
      <w:pPr>
        <w:spacing w:after="240" w:line="360" w:lineRule="exact"/>
        <w:ind w:firstLineChars="200" w:firstLine="31680"/>
        <w:rPr>
          <w:rFonts w:hint="eastAsia"/>
        </w:rPr>
      </w:pPr>
      <w:r>
        <w:rPr>
          <w:rFonts w:hint="eastAsia"/>
        </w:rPr>
        <w:t>对于受到性剥削包括强迫卖淫的非日本妇女，警方一直与向这些妇女提供支助和保护的有关机构和非政府组织保持联系。</w:t>
      </w: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7</w:t>
      </w:r>
      <w:r>
        <w:rPr>
          <w:rFonts w:ascii="SimHei" w:eastAsia="SimHei" w:hint="eastAsia"/>
          <w:sz w:val="28"/>
        </w:rPr>
        <w:t>条</w:t>
      </w:r>
    </w:p>
    <w:p w:rsidR="00000000" w:rsidRDefault="00DD09FF">
      <w:pPr>
        <w:spacing w:after="240" w:line="360" w:lineRule="exact"/>
        <w:rPr>
          <w:rFonts w:ascii="SimHei" w:eastAsia="SimHei" w:hint="eastAsia"/>
          <w:sz w:val="24"/>
        </w:rPr>
      </w:pPr>
      <w:r>
        <w:rPr>
          <w:rFonts w:ascii="SimHei" w:eastAsia="SimHei" w:hint="eastAsia"/>
          <w:sz w:val="24"/>
        </w:rPr>
        <w:t xml:space="preserve">1. </w:t>
      </w:r>
      <w:r>
        <w:rPr>
          <w:rFonts w:ascii="SimHei" w:eastAsia="SimHei" w:hint="eastAsia"/>
          <w:sz w:val="24"/>
        </w:rPr>
        <w:t>妇女参与公共部门</w:t>
      </w:r>
    </w:p>
    <w:p w:rsidR="00000000" w:rsidRDefault="00DD09FF" w:rsidP="00DD09FF">
      <w:pPr>
        <w:spacing w:after="240" w:line="360" w:lineRule="exact"/>
        <w:ind w:firstLineChars="200" w:firstLine="31680"/>
        <w:rPr>
          <w:rFonts w:hint="eastAsia"/>
        </w:rPr>
      </w:pPr>
      <w:r>
        <w:rPr>
          <w:rFonts w:hint="eastAsia"/>
        </w:rPr>
        <w:t>妇女参与政策和行政措施决策过程，这不仅是民主的要求，而且是在各项政策中反映妇女要求所不可缺少的。然而，人们很久以来就指出，在妇女参与公共部门决策过程以及参与私营部门决策过程中，需要改进的余地</w:t>
      </w:r>
      <w:r>
        <w:rPr>
          <w:rFonts w:hint="eastAsia"/>
        </w:rPr>
        <w:t>很大。日本政府在“</w:t>
      </w:r>
      <w:r>
        <w:rPr>
          <w:rFonts w:hint="eastAsia"/>
        </w:rPr>
        <w:t>2001</w:t>
      </w:r>
      <w:r>
        <w:rPr>
          <w:rFonts w:hint="eastAsia"/>
        </w:rPr>
        <w:t>财政年度关于两性平等社会情况的年度报告”中注意到这一问题，引用了人类发展指数统计数字，性别发展指数和联合国开发计划署性别赋权标准。按照人类发展指数日本排名第</w:t>
      </w:r>
      <w:r>
        <w:rPr>
          <w:rFonts w:hint="eastAsia"/>
        </w:rPr>
        <w:t>9</w:t>
      </w:r>
      <w:r>
        <w:rPr>
          <w:rFonts w:hint="eastAsia"/>
        </w:rPr>
        <w:t>位，按照性别发展指数日本排名第</w:t>
      </w:r>
      <w:r>
        <w:rPr>
          <w:rFonts w:hint="eastAsia"/>
        </w:rPr>
        <w:t>11</w:t>
      </w:r>
      <w:r>
        <w:rPr>
          <w:rFonts w:hint="eastAsia"/>
        </w:rPr>
        <w:t>位，但按照性别赋权标准日本排位则下降到第</w:t>
      </w:r>
      <w:r>
        <w:rPr>
          <w:rFonts w:hint="eastAsia"/>
        </w:rPr>
        <w:t>31</w:t>
      </w:r>
      <w:r>
        <w:rPr>
          <w:rFonts w:hint="eastAsia"/>
        </w:rPr>
        <w:t>位。这是由于日本面临这样一种形势，“妇女在议会中所占席位百分比”和“女性行政和管理人员所占百分比”低于其他发达国家，这些国家按照性别赋权标准排位很高。政府正在努力提高人们对这一形势的认识，并采取各种措施来促进妇女参与政策和行政措施决策过程。</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w:t>
      </w:r>
      <w:r>
        <w:rPr>
          <w:rFonts w:ascii="SimHei" w:eastAsia="SimHei" w:hint="eastAsia"/>
        </w:rPr>
        <w:t>促进性别平等社会基本法律》的规定</w:t>
      </w:r>
    </w:p>
    <w:p w:rsidR="00000000" w:rsidRDefault="00DD09FF" w:rsidP="00DD09FF">
      <w:pPr>
        <w:spacing w:after="240" w:line="360" w:lineRule="exact"/>
        <w:ind w:firstLineChars="200" w:firstLine="31680"/>
        <w:rPr>
          <w:rFonts w:hint="eastAsia"/>
        </w:rPr>
      </w:pPr>
      <w:r>
        <w:rPr>
          <w:rFonts w:hint="eastAsia"/>
        </w:rPr>
        <w:t>第</w:t>
      </w:r>
      <w:r>
        <w:rPr>
          <w:rFonts w:hint="eastAsia"/>
        </w:rPr>
        <w:t>5</w:t>
      </w:r>
      <w:r>
        <w:rPr>
          <w:rFonts w:hint="eastAsia"/>
        </w:rPr>
        <w:t>条“促进两性平等社会基本法律”规定，“应当确保妇女和男人享有在社会中作为平等的伙伴共同参与对国家或地方政府政策或私有机构政策的计划和决策的机会，并在此基础上促进实现两性平等社会”。</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）国会女议员</w:t>
      </w:r>
    </w:p>
    <w:p w:rsidR="00000000" w:rsidRDefault="00DD09FF" w:rsidP="00DD09FF">
      <w:pPr>
        <w:spacing w:after="240" w:line="360" w:lineRule="exact"/>
        <w:ind w:firstLineChars="200" w:firstLine="31680"/>
        <w:rPr>
          <w:rFonts w:hint="eastAsia"/>
        </w:rPr>
      </w:pPr>
      <w:r>
        <w:rPr>
          <w:rFonts w:hint="eastAsia"/>
        </w:rPr>
        <w:t>在第</w:t>
      </w:r>
      <w:r>
        <w:rPr>
          <w:rFonts w:hint="eastAsia"/>
        </w:rPr>
        <w:t>42</w:t>
      </w:r>
      <w:r>
        <w:rPr>
          <w:rFonts w:hint="eastAsia"/>
        </w:rPr>
        <w:t>届大选后（截至</w:t>
      </w:r>
      <w:r>
        <w:rPr>
          <w:rFonts w:hint="eastAsia"/>
        </w:rPr>
        <w:t>2000</w:t>
      </w:r>
      <w:r>
        <w:rPr>
          <w:rFonts w:hint="eastAsia"/>
        </w:rPr>
        <w:t>年</w:t>
      </w:r>
      <w:r>
        <w:rPr>
          <w:rFonts w:hint="eastAsia"/>
        </w:rPr>
        <w:t>6</w:t>
      </w:r>
      <w:r>
        <w:rPr>
          <w:rFonts w:hint="eastAsia"/>
        </w:rPr>
        <w:t>月），众议院女议员有</w:t>
      </w:r>
      <w:r>
        <w:rPr>
          <w:rFonts w:hint="eastAsia"/>
        </w:rPr>
        <w:t>35</w:t>
      </w:r>
      <w:r>
        <w:rPr>
          <w:rFonts w:hint="eastAsia"/>
        </w:rPr>
        <w:t>人，占</w:t>
      </w:r>
      <w:r>
        <w:t>7.3</w:t>
      </w:r>
      <w:r>
        <w:rPr>
          <w:rFonts w:hint="eastAsia"/>
        </w:rPr>
        <w:t>%</w:t>
      </w:r>
      <w:r>
        <w:rPr>
          <w:rFonts w:hint="eastAsia"/>
        </w:rPr>
        <w:t>（在</w:t>
      </w:r>
      <w:r>
        <w:rPr>
          <w:rFonts w:hint="eastAsia"/>
        </w:rPr>
        <w:t>41</w:t>
      </w:r>
      <w:r>
        <w:rPr>
          <w:rFonts w:hint="eastAsia"/>
        </w:rPr>
        <w:t>届大选后（截至</w:t>
      </w:r>
      <w:r>
        <w:rPr>
          <w:rFonts w:hint="eastAsia"/>
        </w:rPr>
        <w:t>1996</w:t>
      </w:r>
      <w:r>
        <w:rPr>
          <w:rFonts w:hint="eastAsia"/>
        </w:rPr>
        <w:t>年</w:t>
      </w:r>
      <w:r>
        <w:rPr>
          <w:rFonts w:hint="eastAsia"/>
        </w:rPr>
        <w:t>10</w:t>
      </w:r>
      <w:r>
        <w:rPr>
          <w:rFonts w:hint="eastAsia"/>
        </w:rPr>
        <w:t>月）有</w:t>
      </w:r>
      <w:r>
        <w:rPr>
          <w:rFonts w:hint="eastAsia"/>
        </w:rPr>
        <w:t>23</w:t>
      </w:r>
      <w:r>
        <w:rPr>
          <w:rFonts w:hint="eastAsia"/>
        </w:rPr>
        <w:t>人，占</w:t>
      </w:r>
      <w:r>
        <w:t>4.6%</w:t>
      </w:r>
      <w:r>
        <w:rPr>
          <w:rFonts w:hint="eastAsia"/>
        </w:rPr>
        <w:t>）。同时，在</w:t>
      </w:r>
      <w:r>
        <w:rPr>
          <w:rFonts w:hint="eastAsia"/>
        </w:rPr>
        <w:t>19</w:t>
      </w:r>
      <w:r>
        <w:rPr>
          <w:rFonts w:hint="eastAsia"/>
        </w:rPr>
        <w:t>届大选后（截至</w:t>
      </w:r>
      <w:r>
        <w:rPr>
          <w:rFonts w:hint="eastAsia"/>
        </w:rPr>
        <w:t>2001</w:t>
      </w:r>
      <w:r>
        <w:rPr>
          <w:rFonts w:hint="eastAsia"/>
        </w:rPr>
        <w:t>年</w:t>
      </w:r>
      <w:r>
        <w:rPr>
          <w:rFonts w:hint="eastAsia"/>
        </w:rPr>
        <w:t>7</w:t>
      </w:r>
      <w:r>
        <w:rPr>
          <w:rFonts w:hint="eastAsia"/>
        </w:rPr>
        <w:t>月）在参议院的女参议员有</w:t>
      </w:r>
      <w:r>
        <w:rPr>
          <w:rFonts w:hint="eastAsia"/>
        </w:rPr>
        <w:t>38</w:t>
      </w:r>
      <w:r>
        <w:rPr>
          <w:rFonts w:hint="eastAsia"/>
        </w:rPr>
        <w:t>人，占</w:t>
      </w:r>
      <w:r>
        <w:t>15.4%</w:t>
      </w:r>
      <w:r>
        <w:rPr>
          <w:rFonts w:hint="eastAsia"/>
        </w:rPr>
        <w:t>，</w:t>
      </w:r>
      <w:r>
        <w:rPr>
          <w:rFonts w:hint="eastAsia"/>
        </w:rPr>
        <w:t>(18</w:t>
      </w:r>
      <w:r>
        <w:rPr>
          <w:rFonts w:hint="eastAsia"/>
        </w:rPr>
        <w:t>届大选后（截至</w:t>
      </w:r>
      <w:r>
        <w:rPr>
          <w:rFonts w:hint="eastAsia"/>
        </w:rPr>
        <w:t>1998</w:t>
      </w:r>
      <w:r>
        <w:rPr>
          <w:rFonts w:hint="eastAsia"/>
        </w:rPr>
        <w:t>年</w:t>
      </w:r>
      <w:r>
        <w:rPr>
          <w:rFonts w:hint="eastAsia"/>
        </w:rPr>
        <w:t>7</w:t>
      </w:r>
      <w:r>
        <w:rPr>
          <w:rFonts w:hint="eastAsia"/>
        </w:rPr>
        <w:t>月）有</w:t>
      </w:r>
      <w:r>
        <w:rPr>
          <w:rFonts w:hint="eastAsia"/>
        </w:rPr>
        <w:t>43</w:t>
      </w:r>
      <w:r>
        <w:rPr>
          <w:rFonts w:hint="eastAsia"/>
        </w:rPr>
        <w:t>人，占</w:t>
      </w:r>
      <w:r>
        <w:t>17.</w:t>
      </w:r>
      <w:r>
        <w:t>1%</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）女大臣</w:t>
      </w:r>
      <w:r>
        <w:rPr>
          <w:rFonts w:ascii="SimHei" w:eastAsia="SimHei" w:hint="eastAsia"/>
        </w:rPr>
        <w:t xml:space="preserve"> </w:t>
      </w:r>
    </w:p>
    <w:p w:rsidR="00000000" w:rsidRDefault="00DD09FF" w:rsidP="00DD09FF">
      <w:pPr>
        <w:spacing w:after="240" w:line="360" w:lineRule="exact"/>
        <w:ind w:firstLineChars="200" w:firstLine="31680"/>
        <w:rPr>
          <w:rFonts w:hint="eastAsia"/>
        </w:rPr>
      </w:pPr>
      <w:r>
        <w:rPr>
          <w:rFonts w:hint="eastAsia"/>
        </w:rPr>
        <w:t>在提出第</w:t>
      </w:r>
      <w:r>
        <w:rPr>
          <w:rFonts w:hint="eastAsia"/>
        </w:rPr>
        <w:t>4</w:t>
      </w:r>
      <w:r>
        <w:rPr>
          <w:rFonts w:hint="eastAsia"/>
        </w:rPr>
        <w:t>次定期报告（</w:t>
      </w:r>
      <w:r>
        <w:rPr>
          <w:rFonts w:hint="eastAsia"/>
        </w:rPr>
        <w:t>1998</w:t>
      </w:r>
      <w:r>
        <w:rPr>
          <w:rFonts w:hint="eastAsia"/>
        </w:rPr>
        <w:t>年</w:t>
      </w:r>
      <w:r>
        <w:rPr>
          <w:rFonts w:hint="eastAsia"/>
        </w:rPr>
        <w:t>10</w:t>
      </w:r>
      <w:r>
        <w:rPr>
          <w:rFonts w:hint="eastAsia"/>
        </w:rPr>
        <w:t>月）之后，任命了</w:t>
      </w:r>
      <w:r>
        <w:rPr>
          <w:rFonts w:hint="eastAsia"/>
        </w:rPr>
        <w:t>8</w:t>
      </w:r>
      <w:r>
        <w:rPr>
          <w:rFonts w:hint="eastAsia"/>
        </w:rPr>
        <w:t>名女大臣，</w:t>
      </w:r>
      <w:r>
        <w:rPr>
          <w:rFonts w:hint="eastAsia"/>
        </w:rPr>
        <w:t>11</w:t>
      </w:r>
      <w:r>
        <w:rPr>
          <w:rFonts w:hint="eastAsia"/>
        </w:rPr>
        <w:t>名女政务次官（这一职务在</w:t>
      </w:r>
      <w:r>
        <w:rPr>
          <w:rFonts w:hint="eastAsia"/>
        </w:rPr>
        <w:t>2001</w:t>
      </w:r>
      <w:r>
        <w:rPr>
          <w:rFonts w:hint="eastAsia"/>
        </w:rPr>
        <w:t>年</w:t>
      </w:r>
      <w:r>
        <w:rPr>
          <w:rFonts w:hint="eastAsia"/>
        </w:rPr>
        <w:t>1</w:t>
      </w:r>
      <w:r>
        <w:rPr>
          <w:rFonts w:hint="eastAsia"/>
        </w:rPr>
        <w:t>月中央政府改革后改为</w:t>
      </w:r>
      <w:r>
        <w:rPr>
          <w:rFonts w:hint="eastAsia"/>
          <w:bCs/>
        </w:rPr>
        <w:t>资深次官和政务秘书</w:t>
      </w:r>
      <w:r>
        <w:rPr>
          <w:rFonts w:hint="eastAsia"/>
        </w:rPr>
        <w:t>）。</w:t>
      </w:r>
      <w:r>
        <w:rPr>
          <w:rFonts w:hint="eastAsia"/>
        </w:rPr>
        <w:t>1999</w:t>
      </w:r>
      <w:r>
        <w:rPr>
          <w:rFonts w:hint="eastAsia"/>
        </w:rPr>
        <w:t>年</w:t>
      </w:r>
      <w:r>
        <w:rPr>
          <w:rFonts w:hint="eastAsia"/>
        </w:rPr>
        <w:t>1</w:t>
      </w:r>
      <w:r>
        <w:rPr>
          <w:rFonts w:hint="eastAsia"/>
        </w:rPr>
        <w:t>月女大臣有</w:t>
      </w:r>
      <w:r>
        <w:rPr>
          <w:rFonts w:hint="eastAsia"/>
        </w:rPr>
        <w:t>1</w:t>
      </w:r>
      <w:r>
        <w:rPr>
          <w:rFonts w:hint="eastAsia"/>
        </w:rPr>
        <w:t>人，占</w:t>
      </w:r>
      <w:r>
        <w:t>4.2%</w:t>
      </w:r>
      <w:r>
        <w:rPr>
          <w:rFonts w:hint="eastAsia"/>
        </w:rPr>
        <w:t>，但在</w:t>
      </w:r>
      <w:r>
        <w:rPr>
          <w:rFonts w:hint="eastAsia"/>
        </w:rPr>
        <w:t>2002</w:t>
      </w:r>
      <w:r>
        <w:rPr>
          <w:rFonts w:hint="eastAsia"/>
        </w:rPr>
        <w:t>年</w:t>
      </w:r>
      <w:r>
        <w:rPr>
          <w:rFonts w:hint="eastAsia"/>
        </w:rPr>
        <w:t>2</w:t>
      </w:r>
      <w:r>
        <w:rPr>
          <w:rFonts w:hint="eastAsia"/>
        </w:rPr>
        <w:t>月，这个数目和比例分别增加到</w:t>
      </w:r>
      <w:r>
        <w:rPr>
          <w:rFonts w:hint="eastAsia"/>
        </w:rPr>
        <w:t>5</w:t>
      </w:r>
      <w:r>
        <w:rPr>
          <w:rFonts w:hint="eastAsia"/>
        </w:rPr>
        <w:t>人和</w:t>
      </w:r>
      <w:r>
        <w:t>22.7%</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）司法部门中的妇女</w:t>
      </w:r>
    </w:p>
    <w:p w:rsidR="00000000" w:rsidRDefault="00DD09FF" w:rsidP="00DD09FF">
      <w:pPr>
        <w:spacing w:after="240" w:line="360" w:lineRule="exact"/>
        <w:ind w:firstLineChars="200" w:firstLine="31680"/>
        <w:rPr>
          <w:rFonts w:hint="eastAsia"/>
        </w:rPr>
      </w:pPr>
      <w:r>
        <w:rPr>
          <w:rFonts w:hint="eastAsia"/>
        </w:rPr>
        <w:t>正如第</w:t>
      </w:r>
      <w:r>
        <w:rPr>
          <w:rFonts w:hint="eastAsia"/>
        </w:rPr>
        <w:t>4</w:t>
      </w:r>
      <w:r>
        <w:rPr>
          <w:rFonts w:hint="eastAsia"/>
        </w:rPr>
        <w:t>次定期报告所指出的，在</w:t>
      </w:r>
      <w:r>
        <w:rPr>
          <w:rFonts w:hint="eastAsia"/>
        </w:rPr>
        <w:t>1994</w:t>
      </w:r>
      <w:r>
        <w:rPr>
          <w:rFonts w:hint="eastAsia"/>
        </w:rPr>
        <w:t>年</w:t>
      </w:r>
      <w:r>
        <w:rPr>
          <w:rFonts w:hint="eastAsia"/>
        </w:rPr>
        <w:t>2</w:t>
      </w:r>
      <w:r>
        <w:rPr>
          <w:rFonts w:hint="eastAsia"/>
        </w:rPr>
        <w:t>月任命了第一名最高法院女法官，该法官服务到</w:t>
      </w:r>
      <w:r>
        <w:rPr>
          <w:rFonts w:hint="eastAsia"/>
        </w:rPr>
        <w:t>1997</w:t>
      </w:r>
      <w:r>
        <w:rPr>
          <w:rFonts w:hint="eastAsia"/>
        </w:rPr>
        <w:t>年</w:t>
      </w:r>
      <w:r>
        <w:rPr>
          <w:rFonts w:hint="eastAsia"/>
        </w:rPr>
        <w:t>9</w:t>
      </w:r>
      <w:r>
        <w:rPr>
          <w:rFonts w:hint="eastAsia"/>
        </w:rPr>
        <w:t>月。最高法院的第二名女法官是在</w:t>
      </w:r>
      <w:r>
        <w:rPr>
          <w:rFonts w:hint="eastAsia"/>
        </w:rPr>
        <w:t>2001</w:t>
      </w:r>
      <w:r>
        <w:rPr>
          <w:rFonts w:hint="eastAsia"/>
        </w:rPr>
        <w:t>年</w:t>
      </w:r>
      <w:r>
        <w:rPr>
          <w:rFonts w:hint="eastAsia"/>
        </w:rPr>
        <w:t>12</w:t>
      </w:r>
      <w:r>
        <w:rPr>
          <w:rFonts w:hint="eastAsia"/>
        </w:rPr>
        <w:t>月任命的。同时，在</w:t>
      </w:r>
      <w:r>
        <w:rPr>
          <w:rFonts w:hint="eastAsia"/>
        </w:rPr>
        <w:t>2002</w:t>
      </w:r>
      <w:r>
        <w:rPr>
          <w:rFonts w:hint="eastAsia"/>
        </w:rPr>
        <w:t>年</w:t>
      </w:r>
      <w:r>
        <w:rPr>
          <w:rFonts w:hint="eastAsia"/>
        </w:rPr>
        <w:t>4</w:t>
      </w:r>
      <w:r>
        <w:rPr>
          <w:rFonts w:hint="eastAsia"/>
        </w:rPr>
        <w:t>月共有</w:t>
      </w:r>
      <w:r>
        <w:rPr>
          <w:rFonts w:hint="eastAsia"/>
        </w:rPr>
        <w:t>6</w:t>
      </w:r>
      <w:r>
        <w:rPr>
          <w:rFonts w:hint="eastAsia"/>
        </w:rPr>
        <w:t>名女法院院长。自从提出第</w:t>
      </w:r>
      <w:r>
        <w:rPr>
          <w:rFonts w:hint="eastAsia"/>
        </w:rPr>
        <w:t>4</w:t>
      </w:r>
      <w:r>
        <w:rPr>
          <w:rFonts w:hint="eastAsia"/>
        </w:rPr>
        <w:t>次定期报</w:t>
      </w:r>
      <w:r>
        <w:rPr>
          <w:rFonts w:hint="eastAsia"/>
        </w:rPr>
        <w:t>告以来</w:t>
      </w:r>
      <w:r>
        <w:rPr>
          <w:rFonts w:hint="eastAsia"/>
        </w:rPr>
        <w:t xml:space="preserve">, </w:t>
      </w:r>
      <w:r>
        <w:rPr>
          <w:rFonts w:hint="eastAsia"/>
        </w:rPr>
        <w:t>女法官和女检察官的比例在不断增长。通过国家律师资格考试的妇女比例也在增长，而且近年来达到</w:t>
      </w:r>
      <w:r>
        <w:rPr>
          <w:rFonts w:hint="eastAsia"/>
        </w:rPr>
        <w:t>20%</w:t>
      </w:r>
      <w:r>
        <w:rPr>
          <w:rFonts w:hint="eastAsia"/>
        </w:rPr>
        <w:t>。（见统计附件</w:t>
      </w:r>
      <w:r>
        <w:rPr>
          <w:rFonts w:hint="eastAsia"/>
        </w:rPr>
        <w:t>63</w:t>
      </w:r>
      <w:r>
        <w:rPr>
          <w:rFonts w:hint="eastAsia"/>
        </w:rPr>
        <w:t>、</w:t>
      </w:r>
      <w:r>
        <w:rPr>
          <w:rFonts w:hint="eastAsia"/>
        </w:rPr>
        <w:t>64</w:t>
      </w:r>
      <w:r>
        <w:rPr>
          <w:rFonts w:hint="eastAsia"/>
        </w:rPr>
        <w:t>和</w:t>
      </w:r>
      <w:r>
        <w:rPr>
          <w:rFonts w:hint="eastAsia"/>
        </w:rPr>
        <w:t>65</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5</w:t>
      </w:r>
      <w:r>
        <w:rPr>
          <w:rFonts w:ascii="SimHei" w:eastAsia="SimHei" w:hint="eastAsia"/>
        </w:rPr>
        <w:t>）国家女公务官员</w:t>
      </w:r>
    </w:p>
    <w:p w:rsidR="00000000" w:rsidRDefault="00DD09FF" w:rsidP="00DD09FF">
      <w:pPr>
        <w:spacing w:after="240" w:line="360" w:lineRule="exact"/>
        <w:ind w:firstLineChars="200" w:firstLine="31680"/>
        <w:rPr>
          <w:rFonts w:hint="eastAsia"/>
        </w:rPr>
      </w:pPr>
      <w:r>
        <w:rPr>
          <w:rFonts w:hint="eastAsia"/>
        </w:rPr>
        <w:t>在管理层的国家女公务官员的数目和比例仍然很低，截至</w:t>
      </w:r>
      <w:r>
        <w:rPr>
          <w:rFonts w:hint="eastAsia"/>
        </w:rPr>
        <w:t>2000</w:t>
      </w:r>
      <w:r>
        <w:rPr>
          <w:rFonts w:hint="eastAsia"/>
        </w:rPr>
        <w:t>财政年度有</w:t>
      </w:r>
      <w:r>
        <w:rPr>
          <w:rFonts w:hint="eastAsia"/>
        </w:rPr>
        <w:t>122</w:t>
      </w:r>
      <w:r>
        <w:rPr>
          <w:rFonts w:hint="eastAsia"/>
        </w:rPr>
        <w:t>人，占</w:t>
      </w:r>
      <w:r>
        <w:t>1.3%</w:t>
      </w:r>
      <w:r>
        <w:rPr>
          <w:rFonts w:hint="eastAsia"/>
        </w:rPr>
        <w:t>。然而，截至</w:t>
      </w:r>
      <w:r>
        <w:rPr>
          <w:rFonts w:hint="eastAsia"/>
        </w:rPr>
        <w:t>1996</w:t>
      </w:r>
      <w:r>
        <w:rPr>
          <w:rFonts w:hint="eastAsia"/>
        </w:rPr>
        <w:t>财政年度结束时，妇女人数为</w:t>
      </w:r>
      <w:r>
        <w:rPr>
          <w:rFonts w:hint="eastAsia"/>
        </w:rPr>
        <w:t>94</w:t>
      </w:r>
      <w:r>
        <w:rPr>
          <w:rFonts w:hint="eastAsia"/>
        </w:rPr>
        <w:t>人，占</w:t>
      </w:r>
      <w:r>
        <w:t>1.0%</w:t>
      </w:r>
      <w:r>
        <w:rPr>
          <w:rFonts w:hint="eastAsia"/>
        </w:rPr>
        <w:t>，这显示出一种上升的趋势。另一方面，国家公务官员中的妇女人数和所占比例近年来没有太大变化。（见统计附件</w:t>
      </w:r>
      <w:r>
        <w:rPr>
          <w:rFonts w:hint="eastAsia"/>
        </w:rPr>
        <w:t>66</w:t>
      </w:r>
      <w:r>
        <w:rPr>
          <w:rFonts w:hint="eastAsia"/>
        </w:rPr>
        <w:t>和</w:t>
      </w:r>
      <w:r>
        <w:rPr>
          <w:rFonts w:hint="eastAsia"/>
        </w:rPr>
        <w:t>67</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6</w:t>
      </w:r>
      <w:r>
        <w:rPr>
          <w:rFonts w:ascii="SimHei" w:eastAsia="SimHei" w:hint="eastAsia"/>
        </w:rPr>
        <w:t>）地方政府中的女知事和市长</w:t>
      </w:r>
    </w:p>
    <w:p w:rsidR="00000000" w:rsidRDefault="00DD09FF" w:rsidP="00DD09FF">
      <w:pPr>
        <w:spacing w:after="240" w:line="360" w:lineRule="exact"/>
        <w:ind w:firstLineChars="200" w:firstLine="31680"/>
        <w:rPr>
          <w:rFonts w:hint="eastAsia"/>
        </w:rPr>
      </w:pPr>
      <w:r>
        <w:rPr>
          <w:rFonts w:hint="eastAsia"/>
        </w:rPr>
        <w:t>截至</w:t>
      </w:r>
      <w:r>
        <w:rPr>
          <w:rFonts w:hint="eastAsia"/>
        </w:rPr>
        <w:t>2001</w:t>
      </w:r>
      <w:r>
        <w:rPr>
          <w:rFonts w:hint="eastAsia"/>
        </w:rPr>
        <w:t>财政年度结束时，共有</w:t>
      </w:r>
      <w:r>
        <w:rPr>
          <w:rFonts w:hint="eastAsia"/>
        </w:rPr>
        <w:t>3</w:t>
      </w:r>
      <w:r>
        <w:rPr>
          <w:rFonts w:hint="eastAsia"/>
        </w:rPr>
        <w:t>名都道府县女知事，</w:t>
      </w:r>
      <w:r>
        <w:rPr>
          <w:rFonts w:hint="eastAsia"/>
        </w:rPr>
        <w:t>3</w:t>
      </w:r>
      <w:r>
        <w:rPr>
          <w:rFonts w:hint="eastAsia"/>
        </w:rPr>
        <w:t>名女市长和</w:t>
      </w:r>
      <w:r>
        <w:rPr>
          <w:rFonts w:hint="eastAsia"/>
        </w:rPr>
        <w:t>4</w:t>
      </w:r>
      <w:r>
        <w:rPr>
          <w:rFonts w:hint="eastAsia"/>
        </w:rPr>
        <w:t>名女镇长和女村长。</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7</w:t>
      </w:r>
      <w:r>
        <w:rPr>
          <w:rFonts w:ascii="SimHei" w:eastAsia="SimHei" w:hint="eastAsia"/>
        </w:rPr>
        <w:t>）地方议会中的女议员</w:t>
      </w:r>
    </w:p>
    <w:p w:rsidR="00000000" w:rsidRDefault="00DD09FF" w:rsidP="00DD09FF">
      <w:pPr>
        <w:spacing w:after="240" w:line="360" w:lineRule="exact"/>
        <w:ind w:firstLineChars="200" w:firstLine="31680"/>
        <w:rPr>
          <w:rFonts w:hint="eastAsia"/>
        </w:rPr>
      </w:pPr>
      <w:r>
        <w:rPr>
          <w:rFonts w:hint="eastAsia"/>
        </w:rPr>
        <w:t>女议员在地方议会中的比例在逐步增长，截至</w:t>
      </w:r>
      <w:r>
        <w:rPr>
          <w:rFonts w:hint="eastAsia"/>
        </w:rPr>
        <w:t>2001</w:t>
      </w:r>
      <w:r>
        <w:rPr>
          <w:rFonts w:hint="eastAsia"/>
        </w:rPr>
        <w:t>年</w:t>
      </w:r>
      <w:r>
        <w:rPr>
          <w:rFonts w:hint="eastAsia"/>
        </w:rPr>
        <w:t>12</w:t>
      </w:r>
      <w:r>
        <w:rPr>
          <w:rFonts w:hint="eastAsia"/>
        </w:rPr>
        <w:t>月（截至</w:t>
      </w:r>
      <w:r>
        <w:rPr>
          <w:rFonts w:hint="eastAsia"/>
        </w:rPr>
        <w:t>1998</w:t>
      </w:r>
      <w:r>
        <w:rPr>
          <w:rFonts w:hint="eastAsia"/>
        </w:rPr>
        <w:t>年</w:t>
      </w:r>
      <w:r>
        <w:rPr>
          <w:rFonts w:hint="eastAsia"/>
        </w:rPr>
        <w:t>12</w:t>
      </w:r>
      <w:r>
        <w:rPr>
          <w:rFonts w:hint="eastAsia"/>
        </w:rPr>
        <w:t>月占</w:t>
      </w:r>
      <w:r>
        <w:rPr>
          <w:rFonts w:hint="eastAsia"/>
        </w:rPr>
        <w:t>4.9%</w:t>
      </w:r>
      <w:r>
        <w:rPr>
          <w:rFonts w:hint="eastAsia"/>
        </w:rPr>
        <w:t>）占都道府县、市、特区、镇和村议会全部议员的</w:t>
      </w:r>
      <w:r>
        <w:rPr>
          <w:rFonts w:hint="eastAsia"/>
        </w:rPr>
        <w:t>6.8%</w:t>
      </w:r>
      <w:r>
        <w:rPr>
          <w:rFonts w:hint="eastAsia"/>
        </w:rPr>
        <w:t>。关于镇和村议会，根据</w:t>
      </w:r>
      <w:r>
        <w:rPr>
          <w:rFonts w:hint="eastAsia"/>
        </w:rPr>
        <w:t>2001</w:t>
      </w:r>
      <w:r>
        <w:rPr>
          <w:rFonts w:hint="eastAsia"/>
        </w:rPr>
        <w:t>年首次就实际情况做出的调查，发现在有的市政当局妇女参政水平很低。例如，有一半市议会没有女议员。</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8</w:t>
      </w:r>
      <w:r>
        <w:rPr>
          <w:rFonts w:ascii="SimHei" w:eastAsia="SimHei" w:hint="eastAsia"/>
        </w:rPr>
        <w:t>）地方政府女雇员</w:t>
      </w:r>
    </w:p>
    <w:p w:rsidR="00000000" w:rsidRDefault="00DD09FF">
      <w:pPr>
        <w:spacing w:after="240" w:line="360" w:lineRule="exact"/>
        <w:rPr>
          <w:rFonts w:ascii="KaiTi_GB2312" w:eastAsia="KaiTi_GB2312" w:hint="eastAsia"/>
        </w:rPr>
      </w:pPr>
      <w:r>
        <w:rPr>
          <w:rFonts w:ascii="KaiTi_GB2312" w:eastAsia="KaiTi_GB2312" w:hint="eastAsia"/>
        </w:rPr>
        <w:t>a</w:t>
      </w:r>
      <w:r>
        <w:rPr>
          <w:rFonts w:ascii="KaiTi_GB2312" w:eastAsia="KaiTi_GB2312" w:hint="eastAsia"/>
        </w:rPr>
        <w:t>）地方政府女雇员</w:t>
      </w:r>
    </w:p>
    <w:p w:rsidR="00000000" w:rsidRDefault="00DD09FF" w:rsidP="00DD09FF">
      <w:pPr>
        <w:spacing w:after="240" w:line="360" w:lineRule="exact"/>
        <w:ind w:firstLineChars="200" w:firstLine="31680"/>
        <w:rPr>
          <w:rFonts w:hint="eastAsia"/>
        </w:rPr>
      </w:pPr>
      <w:r>
        <w:rPr>
          <w:rFonts w:hint="eastAsia"/>
        </w:rPr>
        <w:t>女雇员在地方政府雇员人数中所占比例（一般是行政管理服务）为</w:t>
      </w:r>
      <w:r>
        <w:rPr>
          <w:rFonts w:hint="eastAsia"/>
        </w:rPr>
        <w:t>24.1%</w:t>
      </w:r>
      <w:r>
        <w:rPr>
          <w:rFonts w:hint="eastAsia"/>
        </w:rPr>
        <w:t>。在地方政府雇员总人数中</w:t>
      </w:r>
      <w:r>
        <w:rPr>
          <w:rFonts w:hint="eastAsia"/>
        </w:rPr>
        <w:t xml:space="preserve">, </w:t>
      </w:r>
      <w:r>
        <w:rPr>
          <w:rFonts w:hint="eastAsia"/>
        </w:rPr>
        <w:t>女雇员在主管以上级别所占比例是</w:t>
      </w:r>
      <w:r>
        <w:rPr>
          <w:rFonts w:hint="eastAsia"/>
        </w:rPr>
        <w:t>14.4%</w:t>
      </w:r>
      <w:r>
        <w:rPr>
          <w:rFonts w:hint="eastAsia"/>
        </w:rPr>
        <w:t>，厅长和</w:t>
      </w:r>
      <w:r>
        <w:rPr>
          <w:rFonts w:hint="eastAsia"/>
        </w:rPr>
        <w:t>厅长以上级别是</w:t>
      </w:r>
      <w:r>
        <w:rPr>
          <w:rFonts w:hint="eastAsia"/>
        </w:rPr>
        <w:t>3.6%</w:t>
      </w:r>
      <w:r>
        <w:rPr>
          <w:rFonts w:hint="eastAsia"/>
        </w:rPr>
        <w:t>（截至</w:t>
      </w:r>
      <w:r>
        <w:rPr>
          <w:rFonts w:hint="eastAsia"/>
        </w:rPr>
        <w:t>2001</w:t>
      </w:r>
      <w:r>
        <w:rPr>
          <w:rFonts w:hint="eastAsia"/>
        </w:rPr>
        <w:t>年</w:t>
      </w:r>
      <w:r>
        <w:rPr>
          <w:rFonts w:hint="eastAsia"/>
        </w:rPr>
        <w:t>4</w:t>
      </w:r>
      <w:r>
        <w:rPr>
          <w:rFonts w:hint="eastAsia"/>
        </w:rPr>
        <w:t>月</w:t>
      </w:r>
      <w:r>
        <w:rPr>
          <w:rFonts w:hint="eastAsia"/>
        </w:rPr>
        <w:t>1</w:t>
      </w:r>
      <w:r>
        <w:rPr>
          <w:rFonts w:hint="eastAsia"/>
        </w:rPr>
        <w:t>日由</w:t>
      </w:r>
      <w:r>
        <w:rPr>
          <w:rFonts w:hint="eastAsia"/>
          <w:bCs/>
        </w:rPr>
        <w:t>公共管理</w:t>
      </w:r>
      <w:r>
        <w:rPr>
          <w:rFonts w:hint="eastAsia"/>
        </w:rPr>
        <w:t>、自治和邮政省开展的调查）。与前一年相比，担任主管、厅长或厅长以上级别的妇女人数所占比例在增长。</w:t>
      </w:r>
    </w:p>
    <w:p w:rsidR="00000000" w:rsidRDefault="00DD09FF">
      <w:pPr>
        <w:spacing w:after="240" w:line="360" w:lineRule="exact"/>
        <w:rPr>
          <w:rFonts w:ascii="KaiTi_GB2312" w:eastAsia="KaiTi_GB2312" w:hint="eastAsia"/>
        </w:rPr>
      </w:pPr>
      <w:r>
        <w:rPr>
          <w:rFonts w:ascii="KaiTi_GB2312" w:eastAsia="KaiTi_GB2312" w:hint="eastAsia"/>
        </w:rPr>
        <w:t>b</w:t>
      </w:r>
      <w:r>
        <w:rPr>
          <w:rFonts w:ascii="KaiTi_GB2312" w:eastAsia="KaiTi_GB2312" w:hint="eastAsia"/>
        </w:rPr>
        <w:t>）教育委员会</w:t>
      </w:r>
    </w:p>
    <w:p w:rsidR="00000000" w:rsidRDefault="00DD09FF" w:rsidP="00DD09FF">
      <w:pPr>
        <w:spacing w:after="240" w:line="360" w:lineRule="exact"/>
        <w:ind w:firstLineChars="200" w:firstLine="31680"/>
        <w:rPr>
          <w:rFonts w:hint="eastAsia"/>
        </w:rPr>
      </w:pPr>
      <w:r>
        <w:rPr>
          <w:rFonts w:hint="eastAsia"/>
        </w:rPr>
        <w:t>教育委员会是地方政府的一个执行机构，截至</w:t>
      </w:r>
      <w:r>
        <w:rPr>
          <w:rFonts w:hint="eastAsia"/>
        </w:rPr>
        <w:t>2001</w:t>
      </w:r>
      <w:r>
        <w:rPr>
          <w:rFonts w:hint="eastAsia"/>
        </w:rPr>
        <w:t>年</w:t>
      </w:r>
      <w:r>
        <w:rPr>
          <w:rFonts w:hint="eastAsia"/>
        </w:rPr>
        <w:t>5</w:t>
      </w:r>
      <w:r>
        <w:rPr>
          <w:rFonts w:hint="eastAsia"/>
        </w:rPr>
        <w:t>月，教育委员会女成员的人数和比例（截至</w:t>
      </w:r>
      <w:r>
        <w:rPr>
          <w:rFonts w:hint="eastAsia"/>
        </w:rPr>
        <w:t>1996</w:t>
      </w:r>
      <w:r>
        <w:rPr>
          <w:rFonts w:hint="eastAsia"/>
        </w:rPr>
        <w:t>年</w:t>
      </w:r>
      <w:r>
        <w:rPr>
          <w:rFonts w:hint="eastAsia"/>
        </w:rPr>
        <w:t>5</w:t>
      </w:r>
      <w:r>
        <w:rPr>
          <w:rFonts w:hint="eastAsia"/>
        </w:rPr>
        <w:t>月为</w:t>
      </w:r>
      <w:r>
        <w:rPr>
          <w:rFonts w:hint="eastAsia"/>
        </w:rPr>
        <w:t>11.5%</w:t>
      </w:r>
      <w:r>
        <w:rPr>
          <w:rFonts w:hint="eastAsia"/>
        </w:rPr>
        <w:t>）是</w:t>
      </w:r>
      <w:r>
        <w:rPr>
          <w:rFonts w:hint="eastAsia"/>
        </w:rPr>
        <w:t>2 959</w:t>
      </w:r>
      <w:r>
        <w:rPr>
          <w:rFonts w:hint="eastAsia"/>
        </w:rPr>
        <w:t>人，占</w:t>
      </w:r>
      <w:r>
        <w:rPr>
          <w:rFonts w:hint="eastAsia"/>
        </w:rPr>
        <w:t>17.6%</w:t>
      </w:r>
      <w:r>
        <w:rPr>
          <w:rFonts w:hint="eastAsia"/>
        </w:rPr>
        <w:t>（教育、文化、体育、科学与技术省在一份临时调查报告中提供的数字），这表明了增长的趋势。</w:t>
      </w:r>
      <w:r>
        <w:rPr>
          <w:rFonts w:hint="eastAsia"/>
        </w:rPr>
        <w:t>2001</w:t>
      </w:r>
      <w:r>
        <w:rPr>
          <w:rFonts w:hint="eastAsia"/>
        </w:rPr>
        <w:t>年</w:t>
      </w:r>
      <w:r>
        <w:rPr>
          <w:rFonts w:hint="eastAsia"/>
        </w:rPr>
        <w:t>6</w:t>
      </w:r>
      <w:r>
        <w:rPr>
          <w:rFonts w:hint="eastAsia"/>
        </w:rPr>
        <w:t>月，对《关于地方教育管理机构的组织和作用法律》作了部门修订，并做出有关规定以避免在由地方政府长官任</w:t>
      </w:r>
      <w:r>
        <w:rPr>
          <w:rFonts w:hint="eastAsia"/>
        </w:rPr>
        <w:t>命教育委员会成员时有任何重大的性别倾向。</w:t>
      </w:r>
    </w:p>
    <w:p w:rsidR="00000000" w:rsidRDefault="00DD09FF">
      <w:pPr>
        <w:spacing w:after="240" w:line="360" w:lineRule="exact"/>
        <w:rPr>
          <w:rFonts w:ascii="KaiTi_GB2312" w:eastAsia="KaiTi_GB2312" w:hint="eastAsia"/>
        </w:rPr>
      </w:pPr>
      <w:r>
        <w:rPr>
          <w:rFonts w:ascii="KaiTi_GB2312" w:eastAsia="KaiTi_GB2312" w:hint="eastAsia"/>
        </w:rPr>
        <w:t>c</w:t>
      </w:r>
      <w:r>
        <w:rPr>
          <w:rFonts w:ascii="KaiTi_GB2312" w:eastAsia="KaiTi_GB2312" w:hint="eastAsia"/>
        </w:rPr>
        <w:t>）警官</w:t>
      </w:r>
    </w:p>
    <w:p w:rsidR="00000000" w:rsidRDefault="00DD09FF" w:rsidP="00DD09FF">
      <w:pPr>
        <w:spacing w:after="240" w:line="360" w:lineRule="exact"/>
        <w:ind w:firstLineChars="200" w:firstLine="31680"/>
        <w:rPr>
          <w:rFonts w:hint="eastAsia"/>
        </w:rPr>
      </w:pPr>
      <w:r>
        <w:rPr>
          <w:rFonts w:hint="eastAsia"/>
        </w:rPr>
        <w:t>为了对正在出现的安全问题做出适当的反应，如</w:t>
      </w:r>
      <w:r>
        <w:rPr>
          <w:rFonts w:hint="eastAsia"/>
          <w:bCs/>
        </w:rPr>
        <w:t>跟踪</w:t>
      </w:r>
      <w:r>
        <w:rPr>
          <w:rFonts w:hint="eastAsia"/>
        </w:rPr>
        <w:t xml:space="preserve"> </w:t>
      </w:r>
      <w:r>
        <w:rPr>
          <w:rFonts w:hint="eastAsia"/>
        </w:rPr>
        <w:t>、家庭暴力、虐待儿童、性犯罪等，同时为了加强处理受害者的善后措施，有效地运用女警官的能力和特点是非常重要的。考虑到两性平等社会的基本思想，警察部队积极征聘女警官，并扩大她们的工作类别。</w:t>
      </w:r>
    </w:p>
    <w:p w:rsidR="00000000" w:rsidRDefault="00DD09FF" w:rsidP="00DD09FF">
      <w:pPr>
        <w:spacing w:after="240" w:line="360" w:lineRule="exact"/>
        <w:ind w:firstLineChars="200" w:firstLine="31680"/>
        <w:rPr>
          <w:rFonts w:hint="eastAsia"/>
        </w:rPr>
      </w:pPr>
      <w:r>
        <w:rPr>
          <w:rFonts w:hint="eastAsia"/>
        </w:rPr>
        <w:t>截至</w:t>
      </w:r>
      <w:r>
        <w:rPr>
          <w:rFonts w:hint="eastAsia"/>
        </w:rPr>
        <w:t>2000</w:t>
      </w:r>
      <w:r>
        <w:rPr>
          <w:rFonts w:hint="eastAsia"/>
        </w:rPr>
        <w:t>年</w:t>
      </w:r>
      <w:r>
        <w:rPr>
          <w:rFonts w:hint="eastAsia"/>
        </w:rPr>
        <w:t>4</w:t>
      </w:r>
      <w:r>
        <w:rPr>
          <w:rFonts w:hint="eastAsia"/>
        </w:rPr>
        <w:t>月</w:t>
      </w:r>
      <w:r>
        <w:rPr>
          <w:rFonts w:hint="eastAsia"/>
        </w:rPr>
        <w:t>1</w:t>
      </w:r>
      <w:r>
        <w:rPr>
          <w:rFonts w:hint="eastAsia"/>
        </w:rPr>
        <w:t>日，都道府县女警官的总人数是</w:t>
      </w:r>
      <w:r>
        <w:rPr>
          <w:rFonts w:hint="eastAsia"/>
        </w:rPr>
        <w:t>8 800</w:t>
      </w:r>
      <w:r>
        <w:rPr>
          <w:rFonts w:hint="eastAsia"/>
        </w:rPr>
        <w:t>人，在过去</w:t>
      </w:r>
      <w:r>
        <w:rPr>
          <w:rFonts w:hint="eastAsia"/>
        </w:rPr>
        <w:t>10</w:t>
      </w:r>
      <w:r>
        <w:rPr>
          <w:rFonts w:hint="eastAsia"/>
        </w:rPr>
        <w:t>年中这个数字翻了一番（占警官总数的</w:t>
      </w:r>
      <w:r>
        <w:rPr>
          <w:rFonts w:hint="eastAsia"/>
        </w:rPr>
        <w:t>3.8%</w:t>
      </w:r>
      <w:r>
        <w:rPr>
          <w:rFonts w:hint="eastAsia"/>
        </w:rPr>
        <w:t>）。女警官的工作类别也趋于多样化，包括刑事调查、身份鉴定、护送和保护重要人物。由于将会有更多的妇女在全国各地警察</w:t>
      </w:r>
      <w:r>
        <w:rPr>
          <w:rFonts w:hint="eastAsia"/>
        </w:rPr>
        <w:t>组织的各个领域中发挥积极的作用，警察部队也在积极为妇女创造一个更好的工作环境，如普及“临时儿童看护制度”，这项工作承包给了私营公司。</w:t>
      </w:r>
    </w:p>
    <w:p w:rsidR="00000000" w:rsidRDefault="00DD09FF">
      <w:pPr>
        <w:spacing w:after="240" w:line="360" w:lineRule="exact"/>
        <w:rPr>
          <w:rFonts w:ascii="SimHei" w:eastAsia="SimHei" w:hint="eastAsia"/>
          <w:sz w:val="24"/>
        </w:rPr>
      </w:pPr>
      <w:r>
        <w:rPr>
          <w:rFonts w:ascii="SimHei" w:eastAsia="SimHei" w:hint="eastAsia"/>
          <w:sz w:val="24"/>
        </w:rPr>
        <w:t>2.</w:t>
      </w:r>
      <w:r>
        <w:rPr>
          <w:rFonts w:ascii="SimHei" w:eastAsia="SimHei"/>
          <w:sz w:val="24"/>
        </w:rPr>
        <w:t xml:space="preserve"> </w:t>
      </w:r>
      <w:r>
        <w:rPr>
          <w:rFonts w:ascii="SimHei" w:eastAsia="SimHei" w:hint="eastAsia"/>
          <w:sz w:val="24"/>
        </w:rPr>
        <w:t>宣传关于公约执行情况定期报告和委员会的结论性意见的措施</w:t>
      </w:r>
    </w:p>
    <w:p w:rsidR="00000000" w:rsidRDefault="00DD09FF" w:rsidP="00DD09FF">
      <w:pPr>
        <w:spacing w:after="240" w:line="360" w:lineRule="exact"/>
        <w:ind w:firstLineChars="200" w:firstLine="31680"/>
        <w:rPr>
          <w:rFonts w:hint="eastAsia"/>
        </w:rPr>
      </w:pPr>
      <w:r>
        <w:rPr>
          <w:rFonts w:hint="eastAsia"/>
        </w:rPr>
        <w:t>日本内阁办公室和外务省在其网页上介绍了</w:t>
      </w:r>
      <w:r>
        <w:rPr>
          <w:rFonts w:hint="eastAsia"/>
        </w:rPr>
        <w:t>1998</w:t>
      </w:r>
      <w:r>
        <w:rPr>
          <w:rFonts w:hint="eastAsia"/>
        </w:rPr>
        <w:t>年</w:t>
      </w:r>
      <w:r>
        <w:rPr>
          <w:rFonts w:hint="eastAsia"/>
        </w:rPr>
        <w:t>7</w:t>
      </w:r>
      <w:r>
        <w:rPr>
          <w:rFonts w:hint="eastAsia"/>
        </w:rPr>
        <w:t>月提交的（暂译）关于《消除对妇女一切形式歧视公约》执行情况第</w:t>
      </w:r>
      <w:r>
        <w:rPr>
          <w:rFonts w:hint="eastAsia"/>
        </w:rPr>
        <w:t>4</w:t>
      </w:r>
      <w:r>
        <w:rPr>
          <w:rFonts w:hint="eastAsia"/>
        </w:rPr>
        <w:t>次定期报告。日本外务省也在其网页上介绍了消除对妇女歧视委员会对《消除对妇女一切形式歧视公约》执行情况第</w:t>
      </w:r>
      <w:r>
        <w:rPr>
          <w:rFonts w:hint="eastAsia"/>
        </w:rPr>
        <w:t>2</w:t>
      </w:r>
      <w:r>
        <w:rPr>
          <w:rFonts w:hint="eastAsia"/>
        </w:rPr>
        <w:t>次和第</w:t>
      </w:r>
      <w:r>
        <w:rPr>
          <w:rFonts w:hint="eastAsia"/>
        </w:rPr>
        <w:t>3</w:t>
      </w:r>
      <w:r>
        <w:rPr>
          <w:rFonts w:hint="eastAsia"/>
        </w:rPr>
        <w:t>次定期报告的考虑做出的结论性意见（原文为英文，暂译为日文）。</w:t>
      </w:r>
    </w:p>
    <w:p w:rsidR="00000000" w:rsidRDefault="00DD09FF" w:rsidP="00DD09FF">
      <w:pPr>
        <w:spacing w:after="240" w:line="360" w:lineRule="exact"/>
        <w:ind w:firstLineChars="200" w:firstLine="31680"/>
        <w:rPr>
          <w:rFonts w:hint="eastAsia"/>
        </w:rPr>
      </w:pPr>
      <w:r>
        <w:rPr>
          <w:rFonts w:hint="eastAsia"/>
        </w:rPr>
        <w:t>在编纂第</w:t>
      </w:r>
      <w:r>
        <w:rPr>
          <w:rFonts w:hint="eastAsia"/>
        </w:rPr>
        <w:t>5</w:t>
      </w:r>
      <w:r>
        <w:rPr>
          <w:rFonts w:hint="eastAsia"/>
        </w:rPr>
        <w:t>次定期报告时，通过内</w:t>
      </w:r>
      <w:r>
        <w:rPr>
          <w:rFonts w:hint="eastAsia"/>
        </w:rPr>
        <w:t>阁办公室的网页、报纸和其他媒体，就本报告所列项目广泛地收集了公众的意见。同时，在</w:t>
      </w:r>
      <w:r>
        <w:rPr>
          <w:rFonts w:hint="eastAsia"/>
        </w:rPr>
        <w:t>2001</w:t>
      </w:r>
      <w:r>
        <w:rPr>
          <w:rFonts w:hint="eastAsia"/>
        </w:rPr>
        <w:t>年</w:t>
      </w:r>
      <w:r>
        <w:rPr>
          <w:rFonts w:hint="eastAsia"/>
        </w:rPr>
        <w:t>8</w:t>
      </w:r>
      <w:r>
        <w:rPr>
          <w:rFonts w:hint="eastAsia"/>
        </w:rPr>
        <w:t>月</w:t>
      </w:r>
      <w:r>
        <w:rPr>
          <w:rFonts w:hint="eastAsia"/>
        </w:rPr>
        <w:t>31</w:t>
      </w:r>
      <w:r>
        <w:rPr>
          <w:rFonts w:hint="eastAsia"/>
        </w:rPr>
        <w:t>日举行了“第</w:t>
      </w:r>
      <w:r>
        <w:rPr>
          <w:rFonts w:hint="eastAsia"/>
        </w:rPr>
        <w:t>5</w:t>
      </w:r>
      <w:r>
        <w:rPr>
          <w:rFonts w:hint="eastAsia"/>
        </w:rPr>
        <w:t>次定期报告所列项目听证会”，此外，</w:t>
      </w:r>
      <w:r>
        <w:rPr>
          <w:rFonts w:hint="eastAsia"/>
        </w:rPr>
        <w:t>2002</w:t>
      </w:r>
      <w:r>
        <w:rPr>
          <w:rFonts w:hint="eastAsia"/>
        </w:rPr>
        <w:t>年</w:t>
      </w:r>
      <w:r>
        <w:rPr>
          <w:rFonts w:hint="eastAsia"/>
        </w:rPr>
        <w:t>3</w:t>
      </w:r>
      <w:r>
        <w:rPr>
          <w:rFonts w:hint="eastAsia"/>
        </w:rPr>
        <w:t>月</w:t>
      </w:r>
      <w:r>
        <w:rPr>
          <w:rFonts w:hint="eastAsia"/>
        </w:rPr>
        <w:t>27</w:t>
      </w:r>
      <w:r>
        <w:rPr>
          <w:rFonts w:hint="eastAsia"/>
        </w:rPr>
        <w:t>日还进行了“信息和意见交流会”</w:t>
      </w:r>
      <w:r>
        <w:rPr>
          <w:rFonts w:hint="eastAsia"/>
        </w:rPr>
        <w:t xml:space="preserve">, </w:t>
      </w:r>
      <w:r>
        <w:rPr>
          <w:rFonts w:hint="eastAsia"/>
        </w:rPr>
        <w:t>以便结合提交的意见介绍政府所采取的主要措施。</w:t>
      </w: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8</w:t>
      </w:r>
      <w:r>
        <w:rPr>
          <w:rFonts w:ascii="SimHei" w:eastAsia="SimHei" w:hint="eastAsia"/>
          <w:sz w:val="28"/>
        </w:rPr>
        <w:t>条</w:t>
      </w:r>
    </w:p>
    <w:p w:rsidR="00000000" w:rsidRDefault="00DD09FF">
      <w:pPr>
        <w:spacing w:after="240" w:line="360" w:lineRule="exact"/>
        <w:rPr>
          <w:rFonts w:ascii="SimHei" w:eastAsia="SimHei" w:hint="eastAsia"/>
          <w:sz w:val="24"/>
        </w:rPr>
      </w:pPr>
      <w:r>
        <w:rPr>
          <w:rFonts w:ascii="SimHei" w:eastAsia="SimHei"/>
          <w:sz w:val="24"/>
        </w:rPr>
        <w:t>1.</w:t>
      </w:r>
      <w:r>
        <w:rPr>
          <w:rFonts w:ascii="SimHei" w:eastAsia="SimHei"/>
          <w:sz w:val="24"/>
        </w:rPr>
        <w:tab/>
      </w:r>
      <w:r>
        <w:rPr>
          <w:rFonts w:ascii="SimHei" w:eastAsia="SimHei" w:hint="eastAsia"/>
          <w:sz w:val="24"/>
        </w:rPr>
        <w:t>妇女参与国际领域决策进程的现况</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）《促进两性平等社会基本法律》的规定</w:t>
      </w:r>
    </w:p>
    <w:p w:rsidR="00000000" w:rsidRDefault="00DD09FF" w:rsidP="00DD09FF">
      <w:pPr>
        <w:spacing w:after="240" w:line="360" w:lineRule="exact"/>
        <w:ind w:firstLineChars="200" w:firstLine="31680"/>
        <w:rPr>
          <w:rFonts w:hint="eastAsia"/>
        </w:rPr>
      </w:pPr>
      <w:r>
        <w:rPr>
          <w:rFonts w:hint="eastAsia"/>
        </w:rPr>
        <w:t>《促进两性平等社会基本法律》第</w:t>
      </w:r>
      <w:r>
        <w:rPr>
          <w:rFonts w:hint="eastAsia"/>
        </w:rPr>
        <w:t>7</w:t>
      </w:r>
      <w:r>
        <w:rPr>
          <w:rFonts w:hint="eastAsia"/>
        </w:rPr>
        <w:t>条规定，“鉴于建立两性平等社会内部促进与国际社会的努力关系密切，应当在国际合作的基础上促进建立两性平等社会。”</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）妇女参加国际会议的情况</w:t>
      </w:r>
    </w:p>
    <w:p w:rsidR="00000000" w:rsidRDefault="00DD09FF" w:rsidP="00DD09FF">
      <w:pPr>
        <w:spacing w:after="240" w:line="360" w:lineRule="exact"/>
        <w:ind w:firstLineChars="200" w:firstLine="31680"/>
        <w:rPr>
          <w:rFonts w:hint="eastAsia"/>
        </w:rPr>
      </w:pPr>
      <w:r>
        <w:rPr>
          <w:rFonts w:hint="eastAsia"/>
        </w:rPr>
        <w:t>出席</w:t>
      </w:r>
      <w:r>
        <w:rPr>
          <w:rFonts w:hint="eastAsia"/>
        </w:rPr>
        <w:t>国际会议的女代表人数逐步增加。自</w:t>
      </w:r>
      <w:r>
        <w:rPr>
          <w:rFonts w:hint="eastAsia"/>
        </w:rPr>
        <w:t>1997</w:t>
      </w:r>
      <w:r>
        <w:rPr>
          <w:rFonts w:hint="eastAsia"/>
        </w:rPr>
        <w:t>年</w:t>
      </w:r>
      <w:r>
        <w:rPr>
          <w:rFonts w:hint="eastAsia"/>
        </w:rPr>
        <w:t>9</w:t>
      </w:r>
      <w:r>
        <w:rPr>
          <w:rFonts w:hint="eastAsia"/>
        </w:rPr>
        <w:t>月以来，有</w:t>
      </w:r>
      <w:r>
        <w:rPr>
          <w:rFonts w:hint="eastAsia"/>
        </w:rPr>
        <w:t>129</w:t>
      </w:r>
      <w:r>
        <w:rPr>
          <w:rFonts w:hint="eastAsia"/>
        </w:rPr>
        <w:t>个官方代表团出席了各种国际会议，这些代表团由内阁任命的代表、副代表和顾问组成，其中在下列</w:t>
      </w:r>
      <w:r>
        <w:rPr>
          <w:rFonts w:hint="eastAsia"/>
        </w:rPr>
        <w:t>27</w:t>
      </w:r>
      <w:r>
        <w:rPr>
          <w:rFonts w:hint="eastAsia"/>
        </w:rPr>
        <w:t>个国际会议中根据内阁决定任命了妇女代表。这大约占上述出席国际会议的官方代表团的</w:t>
      </w:r>
      <w:r>
        <w:rPr>
          <w:rFonts w:hint="eastAsia"/>
        </w:rPr>
        <w:t>20%</w:t>
      </w:r>
      <w:r>
        <w:rPr>
          <w:rFonts w:hint="eastAsia"/>
        </w:rPr>
        <w:t>。</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联合国大会第五十二届会议（副代表）</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联合国大会第五十三届会议（副代表和顾问）</w:t>
      </w:r>
    </w:p>
    <w:p w:rsidR="00000000" w:rsidRDefault="00DD09FF">
      <w:pPr>
        <w:numPr>
          <w:ilvl w:val="0"/>
          <w:numId w:val="611"/>
        </w:numPr>
        <w:tabs>
          <w:tab w:val="num" w:pos="900"/>
        </w:tabs>
        <w:spacing w:after="240" w:line="360" w:lineRule="exact"/>
        <w:ind w:left="900" w:hanging="486"/>
        <w:rPr>
          <w:rFonts w:hint="eastAsia"/>
        </w:rPr>
      </w:pPr>
      <w:r>
        <w:rPr>
          <w:rFonts w:hint="eastAsia"/>
        </w:rPr>
        <w:t xml:space="preserve"> </w:t>
      </w:r>
      <w:r>
        <w:rPr>
          <w:rFonts w:hint="eastAsia"/>
        </w:rPr>
        <w:t>亚太经合组织妇女问题部长级会议（代表）</w:t>
      </w:r>
    </w:p>
    <w:p w:rsidR="00000000" w:rsidRDefault="00DD09FF">
      <w:pPr>
        <w:numPr>
          <w:ilvl w:val="0"/>
          <w:numId w:val="611"/>
        </w:numPr>
        <w:tabs>
          <w:tab w:val="num" w:pos="900"/>
        </w:tabs>
        <w:spacing w:after="240" w:line="360" w:lineRule="exact"/>
        <w:ind w:left="900" w:hanging="486"/>
        <w:rPr>
          <w:rFonts w:hint="eastAsia"/>
        </w:rPr>
      </w:pPr>
      <w:r>
        <w:rPr>
          <w:rFonts w:hint="eastAsia"/>
        </w:rPr>
        <w:t xml:space="preserve"> 8</w:t>
      </w:r>
      <w:r>
        <w:rPr>
          <w:rFonts w:hint="eastAsia"/>
        </w:rPr>
        <w:t>国集团劳动部长会议（副代表）</w:t>
      </w:r>
    </w:p>
    <w:p w:rsidR="00000000" w:rsidRDefault="00DD09FF">
      <w:pPr>
        <w:numPr>
          <w:ilvl w:val="0"/>
          <w:numId w:val="611"/>
        </w:numPr>
        <w:tabs>
          <w:tab w:val="num" w:pos="900"/>
        </w:tabs>
        <w:spacing w:after="240" w:line="360" w:lineRule="exact"/>
        <w:ind w:left="900" w:hanging="486"/>
        <w:rPr>
          <w:rFonts w:hint="eastAsia"/>
        </w:rPr>
      </w:pPr>
      <w:r>
        <w:rPr>
          <w:rFonts w:hint="eastAsia"/>
        </w:rPr>
        <w:t xml:space="preserve"> </w:t>
      </w:r>
      <w:r>
        <w:rPr>
          <w:rFonts w:hint="eastAsia"/>
        </w:rPr>
        <w:t>国际劳工大会第八十七届会议（代表）</w:t>
      </w:r>
    </w:p>
    <w:p w:rsidR="00000000" w:rsidRDefault="00DD09FF">
      <w:pPr>
        <w:numPr>
          <w:ilvl w:val="0"/>
          <w:numId w:val="611"/>
        </w:numPr>
        <w:tabs>
          <w:tab w:val="num" w:pos="900"/>
        </w:tabs>
        <w:spacing w:after="240" w:line="360" w:lineRule="exact"/>
        <w:ind w:left="900" w:hanging="486"/>
        <w:rPr>
          <w:rFonts w:hint="eastAsia"/>
        </w:rPr>
      </w:pPr>
      <w:r>
        <w:rPr>
          <w:rFonts w:hint="eastAsia"/>
        </w:rPr>
        <w:t>第二十二届万国邮政联盟会议（代表）</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联合国大会第五十四届会议（副代表和顾问）</w:t>
      </w:r>
    </w:p>
    <w:p w:rsidR="00000000" w:rsidRDefault="00DD09FF">
      <w:pPr>
        <w:numPr>
          <w:ilvl w:val="0"/>
          <w:numId w:val="611"/>
        </w:numPr>
        <w:tabs>
          <w:tab w:val="num" w:pos="900"/>
        </w:tabs>
        <w:spacing w:after="240" w:line="360" w:lineRule="exact"/>
        <w:ind w:left="900" w:hanging="486"/>
        <w:rPr>
          <w:rFonts w:hint="eastAsia"/>
        </w:rPr>
      </w:pPr>
      <w:r>
        <w:rPr>
          <w:rFonts w:hint="eastAsia"/>
        </w:rPr>
        <w:t>第</w:t>
      </w:r>
      <w:r>
        <w:rPr>
          <w:rFonts w:hint="eastAsia"/>
        </w:rPr>
        <w:t>三十届教科文组织大会（顾问）</w:t>
      </w:r>
    </w:p>
    <w:p w:rsidR="00000000" w:rsidRDefault="00DD09FF">
      <w:pPr>
        <w:numPr>
          <w:ilvl w:val="0"/>
          <w:numId w:val="611"/>
        </w:numPr>
        <w:tabs>
          <w:tab w:val="num" w:pos="900"/>
        </w:tabs>
        <w:spacing w:after="240" w:line="360" w:lineRule="exact"/>
        <w:ind w:left="900" w:hanging="486"/>
        <w:rPr>
          <w:rFonts w:hint="eastAsia"/>
        </w:rPr>
      </w:pPr>
      <w:r>
        <w:rPr>
          <w:rFonts w:hint="eastAsia"/>
        </w:rPr>
        <w:t>第五届联合国气候变化框架公约缔约方会议（代表）</w:t>
      </w:r>
    </w:p>
    <w:p w:rsidR="00000000" w:rsidRDefault="00DD09FF">
      <w:pPr>
        <w:numPr>
          <w:ilvl w:val="0"/>
          <w:numId w:val="611"/>
        </w:numPr>
        <w:tabs>
          <w:tab w:val="num" w:pos="900"/>
        </w:tabs>
        <w:spacing w:after="240" w:line="360" w:lineRule="exact"/>
        <w:ind w:left="900" w:hanging="486"/>
        <w:rPr>
          <w:rFonts w:hint="eastAsia"/>
        </w:rPr>
      </w:pPr>
      <w:r>
        <w:rPr>
          <w:rFonts w:hint="eastAsia"/>
        </w:rPr>
        <w:t>第十届联合国预防犯罪大会（顾问）</w:t>
      </w:r>
    </w:p>
    <w:p w:rsidR="00000000" w:rsidRDefault="00DD09FF">
      <w:pPr>
        <w:numPr>
          <w:ilvl w:val="0"/>
          <w:numId w:val="611"/>
        </w:numPr>
        <w:tabs>
          <w:tab w:val="num" w:pos="900"/>
        </w:tabs>
        <w:spacing w:after="240" w:line="360" w:lineRule="exact"/>
        <w:ind w:left="900" w:hanging="486"/>
        <w:rPr>
          <w:rFonts w:hint="eastAsia"/>
        </w:rPr>
      </w:pPr>
      <w:r>
        <w:rPr>
          <w:rFonts w:hint="eastAsia"/>
        </w:rPr>
        <w:t>国际劳工大会第八十八届会议（代表）</w:t>
      </w:r>
    </w:p>
    <w:p w:rsidR="00000000" w:rsidRDefault="00DD09FF">
      <w:pPr>
        <w:numPr>
          <w:ilvl w:val="0"/>
          <w:numId w:val="611"/>
        </w:numPr>
        <w:tabs>
          <w:tab w:val="num" w:pos="900"/>
        </w:tabs>
        <w:spacing w:after="240" w:line="360" w:lineRule="exact"/>
        <w:ind w:left="900" w:hanging="486"/>
        <w:rPr>
          <w:rFonts w:hint="eastAsia"/>
        </w:rPr>
      </w:pPr>
      <w:r>
        <w:rPr>
          <w:rFonts w:hint="eastAsia"/>
        </w:rPr>
        <w:t>题为“</w:t>
      </w:r>
      <w:r>
        <w:rPr>
          <w:rFonts w:hint="eastAsia"/>
        </w:rPr>
        <w:t>2000</w:t>
      </w:r>
      <w:r>
        <w:rPr>
          <w:rFonts w:hint="eastAsia"/>
        </w:rPr>
        <w:t>年妇女：二十一世纪两性平等、发展与和平”的联合国大会特别会议”（代表和副代表）</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联合国大会社会发展问题特别会议（副代表）</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联合国大会第五十五届会议（代表和顾问）</w:t>
      </w:r>
    </w:p>
    <w:p w:rsidR="00000000" w:rsidRDefault="00DD09FF">
      <w:pPr>
        <w:numPr>
          <w:ilvl w:val="0"/>
          <w:numId w:val="611"/>
        </w:numPr>
        <w:tabs>
          <w:tab w:val="num" w:pos="900"/>
        </w:tabs>
        <w:spacing w:after="240" w:line="360" w:lineRule="exact"/>
        <w:ind w:left="900" w:hanging="486"/>
        <w:rPr>
          <w:rFonts w:hint="eastAsia"/>
        </w:rPr>
      </w:pPr>
      <w:r>
        <w:rPr>
          <w:rFonts w:hint="eastAsia"/>
        </w:rPr>
        <w:t>第四十四届国际原子能机构大会（副代表）</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联合国气候变化框架公约缔约方第六次会议（代表）</w:t>
      </w:r>
      <w:r>
        <w:rPr>
          <w:rFonts w:hint="eastAsia"/>
        </w:rPr>
        <w:t xml:space="preserve"> </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联合国打击跨国有组织犯罪公约（副代表）</w:t>
      </w:r>
    </w:p>
    <w:p w:rsidR="00000000" w:rsidRDefault="00DD09FF">
      <w:pPr>
        <w:numPr>
          <w:ilvl w:val="0"/>
          <w:numId w:val="611"/>
        </w:numPr>
        <w:tabs>
          <w:tab w:val="num" w:pos="900"/>
        </w:tabs>
        <w:spacing w:after="240" w:line="360" w:lineRule="exact"/>
        <w:ind w:left="900" w:hanging="486"/>
        <w:rPr>
          <w:rFonts w:hint="eastAsia"/>
        </w:rPr>
      </w:pPr>
      <w:r>
        <w:rPr>
          <w:rFonts w:hint="eastAsia"/>
        </w:rPr>
        <w:t>国际劳工大会第八十九届会议（顾问）</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联合国气候变化框架公约</w:t>
      </w:r>
      <w:r>
        <w:rPr>
          <w:rFonts w:hint="eastAsia"/>
        </w:rPr>
        <w:t>缔约方第六次会议续会（代表）</w:t>
      </w:r>
    </w:p>
    <w:p w:rsidR="00000000" w:rsidRDefault="00DD09FF">
      <w:pPr>
        <w:numPr>
          <w:ilvl w:val="0"/>
          <w:numId w:val="611"/>
        </w:numPr>
        <w:tabs>
          <w:tab w:val="num" w:pos="900"/>
        </w:tabs>
        <w:spacing w:after="240" w:line="360" w:lineRule="exact"/>
        <w:ind w:left="900" w:hanging="486"/>
        <w:rPr>
          <w:rFonts w:hint="eastAsia"/>
        </w:rPr>
      </w:pPr>
      <w:r>
        <w:rPr>
          <w:rFonts w:hint="eastAsia"/>
        </w:rPr>
        <w:t>反对种族主义、种族歧视、仇外心理和相关的不容忍问题世界会议（代表）</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联合国大会第五十六届会议（代表和副代表）</w:t>
      </w:r>
    </w:p>
    <w:p w:rsidR="00000000" w:rsidRDefault="00DD09FF">
      <w:pPr>
        <w:numPr>
          <w:ilvl w:val="0"/>
          <w:numId w:val="611"/>
        </w:numPr>
        <w:tabs>
          <w:tab w:val="num" w:pos="900"/>
        </w:tabs>
        <w:spacing w:after="240" w:line="360" w:lineRule="exact"/>
        <w:ind w:left="900" w:hanging="486"/>
        <w:rPr>
          <w:rFonts w:hint="eastAsia"/>
        </w:rPr>
      </w:pPr>
      <w:r>
        <w:rPr>
          <w:rFonts w:hint="eastAsia"/>
        </w:rPr>
        <w:t>第十四届世界旅游组织大会（代表）</w:t>
      </w:r>
    </w:p>
    <w:p w:rsidR="00000000" w:rsidRDefault="00DD09FF">
      <w:pPr>
        <w:numPr>
          <w:ilvl w:val="0"/>
          <w:numId w:val="611"/>
        </w:numPr>
        <w:tabs>
          <w:tab w:val="num" w:pos="900"/>
        </w:tabs>
        <w:spacing w:after="240" w:line="360" w:lineRule="exact"/>
        <w:ind w:left="900" w:hanging="486"/>
        <w:rPr>
          <w:rFonts w:hint="eastAsia"/>
        </w:rPr>
      </w:pPr>
      <w:r>
        <w:rPr>
          <w:rFonts w:hint="eastAsia"/>
        </w:rPr>
        <w:t>第三十一届教科文组织大会（代表）</w:t>
      </w:r>
    </w:p>
    <w:p w:rsidR="00000000" w:rsidRDefault="00DD09FF">
      <w:pPr>
        <w:numPr>
          <w:ilvl w:val="0"/>
          <w:numId w:val="611"/>
        </w:numPr>
        <w:tabs>
          <w:tab w:val="num" w:pos="900"/>
        </w:tabs>
        <w:spacing w:after="240" w:line="360" w:lineRule="exact"/>
        <w:ind w:left="900" w:hanging="486"/>
        <w:rPr>
          <w:rFonts w:hint="eastAsia"/>
        </w:rPr>
      </w:pPr>
      <w:r>
        <w:rPr>
          <w:rFonts w:hint="eastAsia"/>
        </w:rPr>
        <w:t>联合国气候变化框架公约缔约方第七次会议（代表）</w:t>
      </w:r>
    </w:p>
    <w:p w:rsidR="00000000" w:rsidRDefault="00DD09FF">
      <w:pPr>
        <w:numPr>
          <w:ilvl w:val="0"/>
          <w:numId w:val="611"/>
        </w:numPr>
        <w:tabs>
          <w:tab w:val="num" w:pos="900"/>
        </w:tabs>
        <w:spacing w:after="240" w:line="360" w:lineRule="exact"/>
        <w:ind w:left="900" w:hanging="486"/>
        <w:rPr>
          <w:rFonts w:hint="eastAsia"/>
        </w:rPr>
      </w:pPr>
      <w:r>
        <w:rPr>
          <w:rFonts w:hint="eastAsia"/>
        </w:rPr>
        <w:t>关于签订日本韩国引渡条约的谈判（代表）</w:t>
      </w:r>
    </w:p>
    <w:p w:rsidR="00000000" w:rsidRDefault="00DD09FF">
      <w:pPr>
        <w:numPr>
          <w:ilvl w:val="0"/>
          <w:numId w:val="611"/>
        </w:numPr>
        <w:tabs>
          <w:tab w:val="num" w:pos="900"/>
        </w:tabs>
        <w:spacing w:after="240" w:line="360" w:lineRule="exact"/>
        <w:ind w:left="900" w:hanging="486"/>
        <w:rPr>
          <w:rFonts w:hint="eastAsia"/>
        </w:rPr>
      </w:pPr>
      <w:r>
        <w:rPr>
          <w:rFonts w:hint="eastAsia"/>
        </w:rPr>
        <w:t>8</w:t>
      </w:r>
      <w:r>
        <w:rPr>
          <w:rFonts w:hint="eastAsia"/>
        </w:rPr>
        <w:t>国集团劳动部长会议（代表）</w:t>
      </w:r>
      <w:r>
        <w:rPr>
          <w:rFonts w:hint="eastAsia"/>
        </w:rPr>
        <w:t xml:space="preserve">  </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）在国外工作的妇女</w:t>
      </w:r>
    </w:p>
    <w:p w:rsidR="00000000" w:rsidRDefault="00DD09FF">
      <w:pPr>
        <w:spacing w:after="240" w:line="360" w:lineRule="exact"/>
        <w:rPr>
          <w:rFonts w:ascii="KaiTi_GB2312" w:eastAsia="KaiTi_GB2312" w:hint="eastAsia"/>
        </w:rPr>
      </w:pPr>
      <w:r>
        <w:rPr>
          <w:rFonts w:ascii="KaiTi_GB2312" w:eastAsia="KaiTi_GB2312" w:hint="eastAsia"/>
        </w:rPr>
        <w:t>a</w:t>
      </w:r>
      <w:r>
        <w:rPr>
          <w:rFonts w:ascii="KaiTi_GB2312" w:eastAsia="KaiTi_GB2312" w:hint="eastAsia"/>
        </w:rPr>
        <w:t>）国际组织</w:t>
      </w:r>
    </w:p>
    <w:p w:rsidR="00000000" w:rsidRDefault="00DD09FF" w:rsidP="00DD09FF">
      <w:pPr>
        <w:spacing w:after="240" w:line="360" w:lineRule="exact"/>
        <w:ind w:firstLineChars="200" w:firstLine="31680"/>
        <w:rPr>
          <w:rFonts w:hint="eastAsia"/>
        </w:rPr>
      </w:pPr>
      <w:r>
        <w:rPr>
          <w:rFonts w:hint="eastAsia"/>
        </w:rPr>
        <w:t>在联合国秘书处任职的日本职员中，女职员的比例从</w:t>
      </w:r>
      <w:r>
        <w:rPr>
          <w:rFonts w:hint="eastAsia"/>
        </w:rPr>
        <w:t>1997</w:t>
      </w:r>
      <w:r>
        <w:rPr>
          <w:rFonts w:hint="eastAsia"/>
        </w:rPr>
        <w:t>年</w:t>
      </w:r>
      <w:r>
        <w:rPr>
          <w:rFonts w:hint="eastAsia"/>
        </w:rPr>
        <w:t>6</w:t>
      </w:r>
      <w:r>
        <w:rPr>
          <w:rFonts w:hint="eastAsia"/>
        </w:rPr>
        <w:t>月底的</w:t>
      </w:r>
      <w:r>
        <w:rPr>
          <w:rFonts w:hint="eastAsia"/>
        </w:rPr>
        <w:t>57.5%</w:t>
      </w:r>
      <w:r>
        <w:rPr>
          <w:rFonts w:hint="eastAsia"/>
        </w:rPr>
        <w:t>降为</w:t>
      </w:r>
      <w:r>
        <w:rPr>
          <w:rFonts w:hint="eastAsia"/>
        </w:rPr>
        <w:t>2001</w:t>
      </w:r>
      <w:r>
        <w:rPr>
          <w:rFonts w:hint="eastAsia"/>
        </w:rPr>
        <w:t>年底的</w:t>
      </w:r>
      <w:r>
        <w:rPr>
          <w:rFonts w:hint="eastAsia"/>
        </w:rPr>
        <w:t>57.3%</w:t>
      </w:r>
      <w:r>
        <w:rPr>
          <w:rFonts w:hint="eastAsia"/>
        </w:rPr>
        <w:t>。</w:t>
      </w:r>
    </w:p>
    <w:p w:rsidR="00000000" w:rsidRDefault="00DD09FF" w:rsidP="00DD09FF">
      <w:pPr>
        <w:spacing w:after="240" w:line="360" w:lineRule="exact"/>
        <w:ind w:firstLineChars="200" w:firstLine="31680"/>
        <w:rPr>
          <w:rFonts w:hint="eastAsia"/>
        </w:rPr>
      </w:pPr>
      <w:r>
        <w:rPr>
          <w:rFonts w:hint="eastAsia"/>
        </w:rPr>
        <w:t>1994</w:t>
      </w:r>
      <w:r>
        <w:rPr>
          <w:rFonts w:hint="eastAsia"/>
        </w:rPr>
        <w:t>年，日本妇女在主要国际组织包括</w:t>
      </w:r>
      <w:r>
        <w:rPr>
          <w:rFonts w:hint="eastAsia"/>
        </w:rPr>
        <w:t>联合国担任专业职务的人数是</w:t>
      </w:r>
      <w:r>
        <w:rPr>
          <w:rFonts w:hint="eastAsia"/>
        </w:rPr>
        <w:t>180</w:t>
      </w:r>
      <w:r>
        <w:rPr>
          <w:rFonts w:hint="eastAsia"/>
        </w:rPr>
        <w:t>人，</w:t>
      </w:r>
      <w:r>
        <w:rPr>
          <w:rFonts w:hint="eastAsia"/>
        </w:rPr>
        <w:t>2001</w:t>
      </w:r>
      <w:r>
        <w:rPr>
          <w:rFonts w:hint="eastAsia"/>
        </w:rPr>
        <w:t>年增至</w:t>
      </w:r>
      <w:r>
        <w:rPr>
          <w:rFonts w:hint="eastAsia"/>
        </w:rPr>
        <w:t>283</w:t>
      </w:r>
      <w:r>
        <w:rPr>
          <w:rFonts w:hint="eastAsia"/>
        </w:rPr>
        <w:t>人。截至</w:t>
      </w:r>
      <w:r>
        <w:rPr>
          <w:rFonts w:hint="eastAsia"/>
        </w:rPr>
        <w:t>2002</w:t>
      </w:r>
      <w:r>
        <w:rPr>
          <w:rFonts w:hint="eastAsia"/>
        </w:rPr>
        <w:t>年</w:t>
      </w:r>
      <w:r>
        <w:rPr>
          <w:rFonts w:hint="eastAsia"/>
        </w:rPr>
        <w:t>4</w:t>
      </w:r>
      <w:r>
        <w:rPr>
          <w:rFonts w:hint="eastAsia"/>
        </w:rPr>
        <w:t>月底，活跃在高级管理层面的日本妇女有联合国教科文组织的外地单位协调局局长、亚洲及太平洋经济社会委员会副执行秘书、控制危险废物越境转移及其处置巴塞尔公约执行秘书。此外，还有一名日本妇女在</w:t>
      </w:r>
      <w:r>
        <w:rPr>
          <w:rFonts w:hint="eastAsia"/>
        </w:rPr>
        <w:t>2001</w:t>
      </w:r>
      <w:r>
        <w:rPr>
          <w:rFonts w:hint="eastAsia"/>
        </w:rPr>
        <w:t>年</w:t>
      </w:r>
      <w:r>
        <w:rPr>
          <w:rFonts w:hint="eastAsia"/>
        </w:rPr>
        <w:t>6</w:t>
      </w:r>
      <w:r>
        <w:rPr>
          <w:rFonts w:hint="eastAsia"/>
        </w:rPr>
        <w:t>月联合国大会上当选前南斯拉夫问题国际刑事法庭指定法官。这是日本妇女首次当选国际法官。</w:t>
      </w:r>
    </w:p>
    <w:p w:rsidR="00000000" w:rsidRDefault="00DD09FF">
      <w:pPr>
        <w:spacing w:after="240" w:line="360" w:lineRule="exact"/>
        <w:rPr>
          <w:rFonts w:ascii="KaiTi_GB2312" w:eastAsia="KaiTi_GB2312" w:hint="eastAsia"/>
        </w:rPr>
      </w:pPr>
      <w:r>
        <w:rPr>
          <w:rFonts w:ascii="KaiTi_GB2312" w:eastAsia="KaiTi_GB2312" w:hint="eastAsia"/>
        </w:rPr>
        <w:t>b</w:t>
      </w:r>
      <w:r>
        <w:rPr>
          <w:rFonts w:ascii="KaiTi_GB2312" w:eastAsia="KaiTi_GB2312" w:hint="eastAsia"/>
        </w:rPr>
        <w:t>）大使</w:t>
      </w:r>
    </w:p>
    <w:p w:rsidR="00000000" w:rsidRDefault="00DD09FF" w:rsidP="00DD09FF">
      <w:pPr>
        <w:spacing w:after="240" w:line="360" w:lineRule="exact"/>
        <w:ind w:firstLineChars="200" w:firstLine="31680"/>
        <w:rPr>
          <w:rFonts w:hint="eastAsia"/>
        </w:rPr>
      </w:pPr>
      <w:r>
        <w:rPr>
          <w:rFonts w:hint="eastAsia"/>
        </w:rPr>
        <w:t>自从</w:t>
      </w:r>
      <w:r>
        <w:rPr>
          <w:rFonts w:hint="eastAsia"/>
        </w:rPr>
        <w:t>1980</w:t>
      </w:r>
      <w:r>
        <w:rPr>
          <w:rFonts w:hint="eastAsia"/>
        </w:rPr>
        <w:t>年第一次任命女大使以来，日本已任命了</w:t>
      </w:r>
      <w:r>
        <w:rPr>
          <w:rFonts w:hint="eastAsia"/>
        </w:rPr>
        <w:t>8</w:t>
      </w:r>
      <w:r>
        <w:rPr>
          <w:rFonts w:hint="eastAsia"/>
        </w:rPr>
        <w:t>名女大使。截至</w:t>
      </w:r>
      <w:r>
        <w:rPr>
          <w:rFonts w:hint="eastAsia"/>
        </w:rPr>
        <w:t>2002</w:t>
      </w:r>
      <w:r>
        <w:rPr>
          <w:rFonts w:hint="eastAsia"/>
        </w:rPr>
        <w:t>年</w:t>
      </w:r>
      <w:r>
        <w:rPr>
          <w:rFonts w:hint="eastAsia"/>
        </w:rPr>
        <w:t>4</w:t>
      </w:r>
      <w:r>
        <w:rPr>
          <w:rFonts w:hint="eastAsia"/>
        </w:rPr>
        <w:t>月</w:t>
      </w:r>
      <w:r>
        <w:rPr>
          <w:rFonts w:hint="eastAsia"/>
        </w:rPr>
        <w:t>15</w:t>
      </w:r>
      <w:r>
        <w:rPr>
          <w:rFonts w:hint="eastAsia"/>
        </w:rPr>
        <w:t>日，两名日本妇女担任大使，一名是驻乌兹别克斯坦大使，另一名是裁</w:t>
      </w:r>
      <w:r>
        <w:rPr>
          <w:rFonts w:hint="eastAsia"/>
        </w:rPr>
        <w:t>军会议日本代表团团长兼常驻代表，占日本大使总人数的</w:t>
      </w:r>
      <w:r>
        <w:t>1.8%</w:t>
      </w:r>
      <w:r>
        <w:rPr>
          <w:rFonts w:hint="eastAsia"/>
        </w:rPr>
        <w:t>。</w:t>
      </w:r>
    </w:p>
    <w:p w:rsidR="00000000" w:rsidRDefault="00DD09FF">
      <w:pPr>
        <w:spacing w:after="240" w:line="360" w:lineRule="exact"/>
        <w:rPr>
          <w:rFonts w:ascii="KaiTi_GB2312" w:eastAsia="KaiTi_GB2312" w:hint="eastAsia"/>
        </w:rPr>
      </w:pPr>
      <w:r>
        <w:rPr>
          <w:rFonts w:ascii="KaiTi_GB2312" w:eastAsia="KaiTi_GB2312" w:hint="eastAsia"/>
        </w:rPr>
        <w:t>c)</w:t>
      </w:r>
      <w:r>
        <w:rPr>
          <w:rFonts w:ascii="KaiTi_GB2312" w:eastAsia="KaiTi_GB2312"/>
        </w:rPr>
        <w:t xml:space="preserve"> </w:t>
      </w:r>
      <w:r>
        <w:rPr>
          <w:rFonts w:ascii="KaiTi_GB2312" w:eastAsia="KaiTi_GB2312" w:hint="eastAsia"/>
        </w:rPr>
        <w:t>外务省驻海外机构中的女职员</w:t>
      </w:r>
    </w:p>
    <w:p w:rsidR="00000000" w:rsidRDefault="00DD09FF" w:rsidP="00DD09FF">
      <w:pPr>
        <w:spacing w:after="240" w:line="360" w:lineRule="exact"/>
        <w:ind w:firstLineChars="200" w:firstLine="31680"/>
        <w:rPr>
          <w:rFonts w:hint="eastAsia"/>
        </w:rPr>
      </w:pPr>
      <w:r>
        <w:rPr>
          <w:rFonts w:hint="eastAsia"/>
        </w:rPr>
        <w:t>截至</w:t>
      </w:r>
      <w:r>
        <w:rPr>
          <w:rFonts w:hint="eastAsia"/>
        </w:rPr>
        <w:t>2002</w:t>
      </w:r>
      <w:r>
        <w:rPr>
          <w:rFonts w:hint="eastAsia"/>
        </w:rPr>
        <w:t>年</w:t>
      </w:r>
      <w:r>
        <w:rPr>
          <w:rFonts w:hint="eastAsia"/>
        </w:rPr>
        <w:t>4</w:t>
      </w:r>
      <w:r>
        <w:rPr>
          <w:rFonts w:hint="eastAsia"/>
        </w:rPr>
        <w:t>月</w:t>
      </w:r>
      <w:r>
        <w:rPr>
          <w:rFonts w:hint="eastAsia"/>
        </w:rPr>
        <w:t>15</w:t>
      </w:r>
      <w:r>
        <w:rPr>
          <w:rFonts w:hint="eastAsia"/>
        </w:rPr>
        <w:t>日，有</w:t>
      </w:r>
      <w:r>
        <w:rPr>
          <w:rFonts w:hint="eastAsia"/>
        </w:rPr>
        <w:t>1 071</w:t>
      </w:r>
      <w:r>
        <w:rPr>
          <w:rFonts w:hint="eastAsia"/>
        </w:rPr>
        <w:t>名女职员在日本外务省任职（日本外务省和驻海外机构）</w:t>
      </w:r>
      <w:r>
        <w:rPr>
          <w:rFonts w:hint="eastAsia"/>
        </w:rPr>
        <w:t xml:space="preserve">, </w:t>
      </w:r>
      <w:r>
        <w:rPr>
          <w:rFonts w:hint="eastAsia"/>
        </w:rPr>
        <w:t>她们在职员总人数中所占比例为</w:t>
      </w:r>
      <w:r>
        <w:rPr>
          <w:rFonts w:hint="eastAsia"/>
        </w:rPr>
        <w:t>19%</w:t>
      </w:r>
      <w:r>
        <w:rPr>
          <w:rFonts w:hint="eastAsia"/>
        </w:rPr>
        <w:t>。在驻海外机构的任职的女职员有</w:t>
      </w:r>
      <w:r>
        <w:rPr>
          <w:rFonts w:hint="eastAsia"/>
        </w:rPr>
        <w:t>403</w:t>
      </w:r>
      <w:r>
        <w:rPr>
          <w:rFonts w:hint="eastAsia"/>
        </w:rPr>
        <w:t>人，约占海外机构工作人员总数的</w:t>
      </w:r>
      <w:r>
        <w:rPr>
          <w:rFonts w:hint="eastAsia"/>
        </w:rPr>
        <w:t>13%</w:t>
      </w:r>
      <w:r>
        <w:rPr>
          <w:rFonts w:hint="eastAsia"/>
        </w:rPr>
        <w:t>。</w:t>
      </w:r>
    </w:p>
    <w:p w:rsidR="00000000" w:rsidRDefault="00DD09FF">
      <w:pPr>
        <w:spacing w:after="240" w:line="360" w:lineRule="exact"/>
        <w:rPr>
          <w:rFonts w:ascii="KaiTi_GB2312" w:eastAsia="KaiTi_GB2312" w:hint="eastAsia"/>
        </w:rPr>
      </w:pPr>
      <w:r>
        <w:rPr>
          <w:rFonts w:ascii="KaiTi_GB2312" w:eastAsia="KaiTi_GB2312"/>
        </w:rPr>
        <w:t>d</w:t>
      </w:r>
      <w:r>
        <w:rPr>
          <w:rFonts w:ascii="KaiTi_GB2312" w:eastAsia="KaiTi_GB2312" w:hint="eastAsia"/>
        </w:rPr>
        <w:t>）派往维持和平行动</w:t>
      </w:r>
    </w:p>
    <w:p w:rsidR="00000000" w:rsidRDefault="00DD09FF" w:rsidP="00DD09FF">
      <w:pPr>
        <w:spacing w:after="240" w:line="360" w:lineRule="exact"/>
        <w:ind w:firstLineChars="200" w:firstLine="31680"/>
        <w:rPr>
          <w:rFonts w:hint="eastAsia"/>
        </w:rPr>
      </w:pPr>
      <w:r>
        <w:rPr>
          <w:rFonts w:hint="eastAsia"/>
        </w:rPr>
        <w:t>2002</w:t>
      </w:r>
      <w:r>
        <w:rPr>
          <w:rFonts w:hint="eastAsia"/>
        </w:rPr>
        <w:t>年</w:t>
      </w:r>
      <w:r>
        <w:rPr>
          <w:rFonts w:hint="eastAsia"/>
        </w:rPr>
        <w:t>4</w:t>
      </w:r>
      <w:r>
        <w:rPr>
          <w:rFonts w:hint="eastAsia"/>
        </w:rPr>
        <w:t>月，</w:t>
      </w:r>
      <w:r>
        <w:rPr>
          <w:rFonts w:hint="eastAsia"/>
        </w:rPr>
        <w:t>7</w:t>
      </w:r>
      <w:r>
        <w:rPr>
          <w:rFonts w:hint="eastAsia"/>
        </w:rPr>
        <w:t>名女自卫队队员首次被派遣参加维持和平行动自卫队分遣队</w:t>
      </w:r>
      <w:r>
        <w:rPr>
          <w:rFonts w:hint="eastAsia"/>
        </w:rPr>
        <w:t xml:space="preserve">, </w:t>
      </w:r>
      <w:r>
        <w:rPr>
          <w:rFonts w:hint="eastAsia"/>
        </w:rPr>
        <w:t>前往东蒂汶参加卫生、通信和其他行动。</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）妇女参与发展</w:t>
      </w:r>
    </w:p>
    <w:p w:rsidR="00000000" w:rsidRDefault="00DD09FF">
      <w:pPr>
        <w:spacing w:after="240" w:line="360" w:lineRule="exact"/>
        <w:rPr>
          <w:rFonts w:ascii="KaiTi_GB2312" w:eastAsia="KaiTi_GB2312" w:hint="eastAsia"/>
        </w:rPr>
      </w:pPr>
      <w:r>
        <w:rPr>
          <w:rFonts w:ascii="KaiTi_GB2312" w:eastAsia="KaiTi_GB2312" w:hint="eastAsia"/>
        </w:rPr>
        <w:t>a</w:t>
      </w:r>
      <w:r>
        <w:rPr>
          <w:rFonts w:ascii="KaiTi_GB2312" w:eastAsia="KaiTi_GB2312" w:hint="eastAsia"/>
        </w:rPr>
        <w:t>）官方发展援助措施</w:t>
      </w:r>
    </w:p>
    <w:p w:rsidR="00000000" w:rsidRDefault="00DD09FF" w:rsidP="00DD09FF">
      <w:pPr>
        <w:spacing w:after="240" w:line="360" w:lineRule="exact"/>
        <w:ind w:firstLineChars="200" w:firstLine="31680"/>
        <w:rPr>
          <w:rFonts w:hint="eastAsia"/>
        </w:rPr>
      </w:pPr>
      <w:r>
        <w:rPr>
          <w:rFonts w:hint="eastAsia"/>
        </w:rPr>
        <w:t>政府在《官方发展援助宪章》中明确提出妇</w:t>
      </w:r>
      <w:r>
        <w:rPr>
          <w:rFonts w:hint="eastAsia"/>
        </w:rPr>
        <w:t>女积极参与发展的概念，该《宪章》于</w:t>
      </w:r>
      <w:r>
        <w:rPr>
          <w:rFonts w:hint="eastAsia"/>
        </w:rPr>
        <w:t>1992</w:t>
      </w:r>
      <w:r>
        <w:rPr>
          <w:rFonts w:hint="eastAsia"/>
        </w:rPr>
        <w:t>年获得内阁批准。日本还在第四次妇女问题世界会议（北京会议）上提出妇女参与发展倡议。这项倡议侧重在以下三个领域给予帮助：教育、卫生和参与经济和社会活动，以便在发展援助中有助于赋予妇女权力和实现两性平等。</w:t>
      </w:r>
    </w:p>
    <w:p w:rsidR="00000000" w:rsidRDefault="00DD09FF" w:rsidP="00DD09FF">
      <w:pPr>
        <w:spacing w:after="240" w:line="360" w:lineRule="exact"/>
        <w:ind w:firstLineChars="200" w:firstLine="31680"/>
        <w:rPr>
          <w:rFonts w:hint="eastAsia"/>
        </w:rPr>
      </w:pPr>
      <w:r>
        <w:rPr>
          <w:rFonts w:hint="eastAsia"/>
        </w:rPr>
        <w:t>此外，政府在</w:t>
      </w:r>
      <w:r>
        <w:rPr>
          <w:rFonts w:hint="eastAsia"/>
        </w:rPr>
        <w:t>1999</w:t>
      </w:r>
      <w:r>
        <w:rPr>
          <w:rFonts w:hint="eastAsia"/>
        </w:rPr>
        <w:t>年制定了“官方发展援助中期政策”，把性别问题列为支持减贫和社会发展中的优先项目。政府还在中期政策中表示，将积极促进对妇女参与卫生和教育部门的援助，支持妇女经济独立</w:t>
      </w:r>
      <w:r>
        <w:rPr>
          <w:rFonts w:hint="eastAsia"/>
        </w:rPr>
        <w:t xml:space="preserve">, </w:t>
      </w:r>
      <w:r>
        <w:rPr>
          <w:rFonts w:hint="eastAsia"/>
        </w:rPr>
        <w:t>并努力利用有关性别问题的监测和评估结果。</w:t>
      </w:r>
    </w:p>
    <w:p w:rsidR="00000000" w:rsidRDefault="00DD09FF" w:rsidP="00DD09FF">
      <w:pPr>
        <w:spacing w:after="240" w:line="360" w:lineRule="exact"/>
        <w:ind w:firstLineChars="200" w:firstLine="31680"/>
        <w:rPr>
          <w:rFonts w:hint="eastAsia"/>
        </w:rPr>
      </w:pPr>
      <w:r>
        <w:rPr>
          <w:rFonts w:hint="eastAsia"/>
        </w:rPr>
        <w:t>中期政策还指出，在全世界生活在贫困之中的</w:t>
      </w:r>
      <w:r>
        <w:rPr>
          <w:rFonts w:hint="eastAsia"/>
        </w:rPr>
        <w:t>13</w:t>
      </w:r>
      <w:r>
        <w:rPr>
          <w:rFonts w:hint="eastAsia"/>
        </w:rPr>
        <w:t>亿人口中</w:t>
      </w:r>
      <w:r>
        <w:rPr>
          <w:rFonts w:hint="eastAsia"/>
        </w:rPr>
        <w:t>70%</w:t>
      </w:r>
      <w:r>
        <w:rPr>
          <w:rFonts w:hint="eastAsia"/>
        </w:rPr>
        <w:t>是妇女，许多妇女在教育、就业和保健方面都处于脆弱地位。考虑到必须促进男女平等参与发展，以及实现在均衡的可持续经济发展中收益的平等分配，政策还强调对发展中国家妇女给予援助。具体地说，日本在下列领域中为妇女提供积极支持</w:t>
      </w:r>
      <w:r>
        <w:rPr>
          <w:rFonts w:hint="eastAsia"/>
        </w:rPr>
        <w:t xml:space="preserve">: </w:t>
      </w:r>
      <w:r>
        <w:rPr>
          <w:rFonts w:hint="eastAsia"/>
        </w:rPr>
        <w:t>妇女保健和教育</w:t>
      </w:r>
      <w:r>
        <w:rPr>
          <w:rFonts w:hint="eastAsia"/>
        </w:rPr>
        <w:t>(</w:t>
      </w:r>
      <w:r>
        <w:rPr>
          <w:rFonts w:hint="eastAsia"/>
        </w:rPr>
        <w:t>“危地马拉女孩教育项目”</w:t>
      </w:r>
      <w:r>
        <w:rPr>
          <w:rFonts w:hint="eastAsia"/>
        </w:rPr>
        <w:t>)</w:t>
      </w:r>
      <w:r>
        <w:rPr>
          <w:rFonts w:hint="eastAsia"/>
        </w:rPr>
        <w:t>、计划生育（“巴西妇幼健康改善项目”</w:t>
      </w:r>
      <w:r>
        <w:rPr>
          <w:rFonts w:hint="eastAsia"/>
        </w:rPr>
        <w:t xml:space="preserve"> </w:t>
      </w:r>
      <w:r>
        <w:rPr>
          <w:rFonts w:hint="eastAsia"/>
        </w:rPr>
        <w:t>以及“印度尼西亚改善妇幼健康项目”和其他项目）、促进妇女经济独立的小额融资（对“孟加拉国格拉米银行”提供日元贷款，“通过把微型企业扩大成为中小型企业，开展提高农村地区妇女经济参与能力的培训”）、在</w:t>
      </w:r>
      <w:r>
        <w:rPr>
          <w:rFonts w:hint="eastAsia"/>
        </w:rPr>
        <w:t>职培训（对“菲律宾妇女中心技术教育和技术发展局</w:t>
      </w:r>
      <w:r>
        <w:t>”</w:t>
      </w:r>
      <w:r>
        <w:rPr>
          <w:rFonts w:hint="eastAsia"/>
        </w:rPr>
        <w:t xml:space="preserve"> </w:t>
      </w:r>
      <w:r>
        <w:rPr>
          <w:rFonts w:hint="eastAsia"/>
        </w:rPr>
        <w:t>赠款并派遣专家），和改善工作环境（派遣专家实施“绿色促进计划”，“</w:t>
      </w:r>
      <w:r>
        <w:rPr>
          <w:bCs/>
        </w:rPr>
        <w:t>Karey-Gorou</w:t>
      </w:r>
      <w:r>
        <w:rPr>
          <w:rFonts w:hint="eastAsia"/>
        </w:rPr>
        <w:t>绿色促进合作计划”</w:t>
      </w:r>
      <w:r>
        <w:rPr>
          <w:rFonts w:hint="eastAsia"/>
        </w:rPr>
        <w:t xml:space="preserve"> </w:t>
      </w:r>
      <w:r>
        <w:rPr>
          <w:rFonts w:hint="eastAsia"/>
        </w:rPr>
        <w:t>和其他项目）。政府还帮助发展中国家提高在这些领域制定政策的能力（“在印度尼西亚实施的加强苏拉威西农村社区发展支持减贫方案的项目”）。</w:t>
      </w:r>
    </w:p>
    <w:p w:rsidR="00000000" w:rsidRDefault="00DD09FF" w:rsidP="00DD09FF">
      <w:pPr>
        <w:spacing w:after="240" w:line="360" w:lineRule="exact"/>
        <w:ind w:firstLineChars="200" w:firstLine="31680"/>
        <w:rPr>
          <w:rFonts w:hint="eastAsia"/>
        </w:rPr>
      </w:pPr>
      <w:r>
        <w:rPr>
          <w:rFonts w:hint="eastAsia"/>
        </w:rPr>
        <w:t>日本国际合作署是开展技术合作的一个执行机构，自从</w:t>
      </w:r>
      <w:r>
        <w:rPr>
          <w:rFonts w:hint="eastAsia"/>
        </w:rPr>
        <w:t>1990</w:t>
      </w:r>
      <w:r>
        <w:rPr>
          <w:rFonts w:hint="eastAsia"/>
        </w:rPr>
        <w:t>年建立援助研究委员会以来</w:t>
      </w:r>
      <w:r>
        <w:rPr>
          <w:rFonts w:hint="eastAsia"/>
        </w:rPr>
        <w:t xml:space="preserve">, </w:t>
      </w:r>
      <w:r>
        <w:rPr>
          <w:rFonts w:hint="eastAsia"/>
        </w:rPr>
        <w:t>它在每个项目的最终评估中都对性别问题进行专题评估</w:t>
      </w:r>
      <w:r>
        <w:rPr>
          <w:rFonts w:hint="eastAsia"/>
        </w:rPr>
        <w:t xml:space="preserve">, </w:t>
      </w:r>
      <w:r>
        <w:rPr>
          <w:rFonts w:hint="eastAsia"/>
        </w:rPr>
        <w:t>以便总结经验，在将来的项目中更有效地纳入性别观点。关于在斯里兰卡的项目，它覆盖</w:t>
      </w:r>
      <w:r>
        <w:rPr>
          <w:rFonts w:hint="eastAsia"/>
        </w:rPr>
        <w:t>5</w:t>
      </w:r>
      <w:r>
        <w:rPr>
          <w:rFonts w:hint="eastAsia"/>
        </w:rPr>
        <w:t>个领</w:t>
      </w:r>
      <w:r>
        <w:rPr>
          <w:rFonts w:hint="eastAsia"/>
        </w:rPr>
        <w:t>域（农业和农村发展，行业技术培训，保健卫生工作改进，教育和减贫），研究的目的是掌握对性别问题给予的重视程度和效果，同时还进行事后评估</w:t>
      </w:r>
      <w:r>
        <w:rPr>
          <w:rFonts w:hint="eastAsia"/>
        </w:rPr>
        <w:t xml:space="preserve">, </w:t>
      </w:r>
      <w:r>
        <w:rPr>
          <w:rFonts w:hint="eastAsia"/>
        </w:rPr>
        <w:t>以了解其他援助机构在执行项目中对性别问题给予的重视程度。</w:t>
      </w:r>
    </w:p>
    <w:p w:rsidR="00000000" w:rsidRDefault="00DD09FF">
      <w:pPr>
        <w:spacing w:after="240" w:line="360" w:lineRule="exact"/>
        <w:rPr>
          <w:rFonts w:ascii="KaiTi_GB2312" w:eastAsia="KaiTi_GB2312" w:hint="eastAsia"/>
        </w:rPr>
      </w:pPr>
      <w:r>
        <w:rPr>
          <w:rFonts w:ascii="KaiTi_GB2312" w:eastAsia="KaiTi_GB2312" w:hint="eastAsia"/>
        </w:rPr>
        <w:t>b</w:t>
      </w:r>
      <w:r>
        <w:rPr>
          <w:rFonts w:ascii="KaiTi_GB2312" w:eastAsia="KaiTi_GB2312" w:hint="eastAsia"/>
        </w:rPr>
        <w:t>）教育领域中的国际交流与合作</w:t>
      </w:r>
    </w:p>
    <w:p w:rsidR="00000000" w:rsidRDefault="00DD09FF" w:rsidP="00DD09FF">
      <w:pPr>
        <w:spacing w:after="240" w:line="360" w:lineRule="exact"/>
        <w:ind w:firstLineChars="200" w:firstLine="31680"/>
        <w:rPr>
          <w:rFonts w:hint="eastAsia"/>
        </w:rPr>
      </w:pPr>
      <w:r>
        <w:rPr>
          <w:rFonts w:hint="eastAsia"/>
        </w:rPr>
        <w:t>为了实现达卡行动框架提出的目标，日本从以下方面提供了支持。</w:t>
      </w:r>
    </w:p>
    <w:p w:rsidR="00000000" w:rsidRDefault="00DD09FF" w:rsidP="00DD09FF">
      <w:pPr>
        <w:spacing w:after="240" w:line="360" w:lineRule="exact"/>
        <w:ind w:leftChars="200" w:left="31680" w:hangingChars="250" w:firstLine="31680"/>
        <w:rPr>
          <w:rFonts w:hint="eastAsia"/>
        </w:rPr>
      </w:pPr>
      <w:r>
        <w:rPr>
          <w:rFonts w:hint="eastAsia"/>
        </w:rPr>
        <w:t>i</w:t>
      </w:r>
      <w:r>
        <w:rPr>
          <w:rFonts w:hint="eastAsia"/>
        </w:rPr>
        <w:t>）</w:t>
      </w:r>
      <w:r>
        <w:tab/>
      </w:r>
      <w:r>
        <w:rPr>
          <w:rFonts w:hint="eastAsia"/>
        </w:rPr>
        <w:t>日本对亚太地区识字教育的宣传做出了贡献，为联合国教科文组织提供了信托资金。</w:t>
      </w:r>
    </w:p>
    <w:p w:rsidR="00000000" w:rsidRDefault="00DD09FF" w:rsidP="00DD09FF">
      <w:pPr>
        <w:spacing w:after="240" w:line="360" w:lineRule="exact"/>
        <w:ind w:leftChars="200" w:left="31680" w:hangingChars="250" w:firstLine="31680"/>
        <w:rPr>
          <w:rFonts w:hint="eastAsia"/>
        </w:rPr>
      </w:pPr>
      <w:r>
        <w:rPr>
          <w:rFonts w:hint="eastAsia"/>
        </w:rPr>
        <w:t>ii</w:t>
      </w:r>
      <w:r>
        <w:rPr>
          <w:rFonts w:hint="eastAsia"/>
        </w:rPr>
        <w:t>）</w:t>
      </w:r>
      <w:r>
        <w:tab/>
      </w:r>
      <w:r>
        <w:rPr>
          <w:rFonts w:hint="eastAsia"/>
        </w:rPr>
        <w:t>教科文组织亚太文化中心通过建立“女孩和妇女识字班资源中心</w:t>
      </w:r>
      <w:r>
        <w:t>”</w:t>
      </w:r>
      <w:r>
        <w:rPr>
          <w:rFonts w:hint="eastAsia"/>
        </w:rPr>
        <w:t xml:space="preserve"> </w:t>
      </w:r>
      <w:r>
        <w:rPr>
          <w:rFonts w:hint="eastAsia"/>
        </w:rPr>
        <w:t>、扩大对妇女的教育、编制识字材料等途径，积极配合开展妇女识字教育。</w:t>
      </w:r>
    </w:p>
    <w:p w:rsidR="00000000" w:rsidRDefault="00DD09FF" w:rsidP="00DD09FF">
      <w:pPr>
        <w:spacing w:after="240" w:line="360" w:lineRule="exact"/>
        <w:ind w:leftChars="200" w:left="31680" w:hangingChars="250" w:firstLine="31680"/>
        <w:rPr>
          <w:rFonts w:hint="eastAsia"/>
        </w:rPr>
      </w:pPr>
      <w:r>
        <w:rPr>
          <w:rFonts w:hint="eastAsia"/>
        </w:rPr>
        <w:t>iii</w:t>
      </w:r>
      <w:r>
        <w:rPr>
          <w:rFonts w:hint="eastAsia"/>
        </w:rPr>
        <w:t>）</w:t>
      </w:r>
      <w:r>
        <w:tab/>
      </w:r>
      <w:r>
        <w:rPr>
          <w:rFonts w:hint="eastAsia"/>
        </w:rPr>
        <w:t>为了促进建立具有国际水平的两性平等社会，自</w:t>
      </w:r>
      <w:r>
        <w:rPr>
          <w:rFonts w:hint="eastAsia"/>
        </w:rPr>
        <w:t>2001</w:t>
      </w:r>
      <w:r>
        <w:rPr>
          <w:rFonts w:hint="eastAsia"/>
        </w:rPr>
        <w:t>财政年度起，全国妇女教育中心作为一个独立的行政机构，为海外与妇女教育有关的政府组织和非政府组织领导人举办了“妇女信息处理国际培训课程”和“促进女孩和妇女教育研讨会”。</w:t>
      </w:r>
    </w:p>
    <w:p w:rsidR="00000000" w:rsidRDefault="00DD09FF">
      <w:pPr>
        <w:spacing w:after="240" w:line="360" w:lineRule="exact"/>
        <w:rPr>
          <w:rFonts w:ascii="KaiTi_GB2312" w:eastAsia="KaiTi_GB2312" w:hint="eastAsia"/>
        </w:rPr>
      </w:pPr>
      <w:r>
        <w:rPr>
          <w:rFonts w:ascii="KaiTi_GB2312" w:eastAsia="KaiTi_GB2312" w:hint="eastAsia"/>
        </w:rPr>
        <w:t>c</w:t>
      </w:r>
      <w:r>
        <w:rPr>
          <w:rFonts w:ascii="KaiTi_GB2312" w:eastAsia="KaiTi_GB2312" w:hint="eastAsia"/>
        </w:rPr>
        <w:t>）国际志愿援助邮政储蓄</w:t>
      </w:r>
    </w:p>
    <w:p w:rsidR="00000000" w:rsidRDefault="00DD09FF" w:rsidP="00DD09FF">
      <w:pPr>
        <w:spacing w:after="240" w:line="360" w:lineRule="exact"/>
        <w:ind w:firstLineChars="200" w:firstLine="31680"/>
        <w:rPr>
          <w:rFonts w:hint="eastAsia"/>
        </w:rPr>
      </w:pPr>
      <w:r>
        <w:rPr>
          <w:rFonts w:hint="eastAsia"/>
          <w:bCs/>
        </w:rPr>
        <w:t>公共管理</w:t>
      </w:r>
      <w:r>
        <w:rPr>
          <w:rFonts w:hint="eastAsia"/>
        </w:rPr>
        <w:t>、自治和邮电省把“国际志愿援助邮政储蓄”账目上的应计利息捐助给非政府组织对发展中国家和地区的援助项目。这项捐助款的一部分用于帮助妇女实现独立，主要是举办培训班，帮助她们获得专业技术，并举办各种研讨会以提高妇女的识字水平、卫生和营养知识。</w:t>
      </w:r>
    </w:p>
    <w:p w:rsidR="00000000" w:rsidRDefault="00DD09FF">
      <w:pPr>
        <w:spacing w:after="240" w:line="360" w:lineRule="exact"/>
        <w:rPr>
          <w:rFonts w:ascii="KaiTi_GB2312" w:eastAsia="KaiTi_GB2312" w:hint="eastAsia"/>
        </w:rPr>
      </w:pPr>
      <w:r>
        <w:rPr>
          <w:rFonts w:ascii="KaiTi_GB2312" w:eastAsia="KaiTi_GB2312" w:hint="eastAsia"/>
        </w:rPr>
        <w:t>d</w:t>
      </w:r>
      <w:r>
        <w:rPr>
          <w:rFonts w:ascii="KaiTi_GB2312" w:eastAsia="KaiTi_GB2312" w:hint="eastAsia"/>
        </w:rPr>
        <w:t>）提高劳动妇女地位</w:t>
      </w:r>
      <w:r>
        <w:rPr>
          <w:rFonts w:ascii="KaiTi_GB2312" w:eastAsia="KaiTi_GB2312" w:hint="eastAsia"/>
        </w:rPr>
        <w:t>中心</w:t>
      </w:r>
    </w:p>
    <w:p w:rsidR="00000000" w:rsidRDefault="00DD09FF" w:rsidP="00DD09FF">
      <w:pPr>
        <w:spacing w:after="240" w:line="360" w:lineRule="exact"/>
        <w:ind w:firstLineChars="200" w:firstLine="31680"/>
        <w:rPr>
          <w:rFonts w:hint="eastAsia"/>
        </w:rPr>
      </w:pPr>
      <w:r>
        <w:rPr>
          <w:rFonts w:hint="eastAsia"/>
        </w:rPr>
        <w:t>其中一个项目，“提高劳动妇女地位中心”，向发展中国家派遣并邀请与发展中国家有关妇女问题的人士，以便促进他们之间的交流。该中心还举办了“妇女劳动交流项目”，就信息技术等具体专题的措施和专门知识交流信息，以促进妇女之间的国际交流并加深相互了解。</w:t>
      </w:r>
    </w:p>
    <w:p w:rsidR="00000000" w:rsidRDefault="00DD09FF">
      <w:pPr>
        <w:spacing w:after="240" w:line="360" w:lineRule="exact"/>
        <w:rPr>
          <w:rFonts w:ascii="KaiTi_GB2312" w:eastAsia="KaiTi_GB2312" w:hint="eastAsia"/>
        </w:rPr>
      </w:pPr>
      <w:r>
        <w:rPr>
          <w:rFonts w:ascii="KaiTi_GB2312" w:eastAsia="KaiTi_GB2312"/>
        </w:rPr>
        <w:t>e</w:t>
      </w:r>
      <w:r>
        <w:rPr>
          <w:rFonts w:ascii="KaiTi_GB2312" w:eastAsia="KaiTi_GB2312" w:hint="eastAsia"/>
        </w:rPr>
        <w:t>）日本对阿富汗妇女的援助</w:t>
      </w:r>
    </w:p>
    <w:p w:rsidR="00000000" w:rsidRDefault="00DD09FF" w:rsidP="00DD09FF">
      <w:pPr>
        <w:spacing w:after="240" w:line="360" w:lineRule="exact"/>
        <w:ind w:firstLineChars="200" w:firstLine="31680"/>
        <w:rPr>
          <w:rFonts w:hint="eastAsia"/>
        </w:rPr>
      </w:pPr>
      <w:r>
        <w:rPr>
          <w:rFonts w:hint="eastAsia"/>
        </w:rPr>
        <w:t>援助阿富汗重建国际会议于</w:t>
      </w:r>
      <w:r>
        <w:rPr>
          <w:rFonts w:hint="eastAsia"/>
        </w:rPr>
        <w:t>2002</w:t>
      </w:r>
      <w:r>
        <w:rPr>
          <w:rFonts w:hint="eastAsia"/>
        </w:rPr>
        <w:t>年</w:t>
      </w:r>
      <w:r>
        <w:rPr>
          <w:rFonts w:hint="eastAsia"/>
        </w:rPr>
        <w:t>1</w:t>
      </w:r>
      <w:r>
        <w:rPr>
          <w:rFonts w:hint="eastAsia"/>
        </w:rPr>
        <w:t>月在日本举行。共同主席的结论摘要指出，妇女的权利和性别问题应充分反映在重建过程中，并把“赋予妇女权力”这个问题作为日本援助阿富汗的优先项目提出。作为对这些进展的反应，“援助阿富汗妇女咨询理事会”作为内</w:t>
      </w:r>
      <w:r>
        <w:rPr>
          <w:rFonts w:hint="eastAsia"/>
        </w:rPr>
        <w:t>阁首席秘书组织的一个理事会，自</w:t>
      </w:r>
      <w:r>
        <w:rPr>
          <w:rFonts w:hint="eastAsia"/>
        </w:rPr>
        <w:t>2002</w:t>
      </w:r>
      <w:r>
        <w:rPr>
          <w:rFonts w:hint="eastAsia"/>
        </w:rPr>
        <w:t>年</w:t>
      </w:r>
      <w:r>
        <w:rPr>
          <w:rFonts w:hint="eastAsia"/>
        </w:rPr>
        <w:t>2</w:t>
      </w:r>
      <w:r>
        <w:rPr>
          <w:rFonts w:hint="eastAsia"/>
        </w:rPr>
        <w:t>月以来举行了会议。该理事会就阿富汗妇女的当前情况进行了研究，审议了各种援助办法，以便将妇女的需求考虑在内。</w:t>
      </w:r>
    </w:p>
    <w:p w:rsidR="00000000" w:rsidRDefault="00DD09FF">
      <w:pPr>
        <w:spacing w:after="240" w:line="360" w:lineRule="exact"/>
        <w:rPr>
          <w:rFonts w:ascii="SimHei" w:eastAsia="SimHei" w:hint="eastAsia"/>
          <w:sz w:val="24"/>
        </w:rPr>
      </w:pPr>
      <w:r>
        <w:rPr>
          <w:rFonts w:ascii="SimHei" w:eastAsia="SimHei"/>
          <w:sz w:val="24"/>
        </w:rPr>
        <w:t>2.</w:t>
      </w:r>
      <w:r>
        <w:rPr>
          <w:rFonts w:ascii="SimHei" w:eastAsia="SimHei"/>
          <w:sz w:val="24"/>
        </w:rPr>
        <w:tab/>
      </w:r>
      <w:r>
        <w:rPr>
          <w:rFonts w:ascii="SimHei" w:eastAsia="SimHei" w:hint="eastAsia"/>
          <w:sz w:val="24"/>
        </w:rPr>
        <w:t>参加</w:t>
      </w:r>
      <w:r>
        <w:rPr>
          <w:rFonts w:ascii="SimHei" w:eastAsia="SimHei" w:hint="eastAsia"/>
          <w:sz w:val="24"/>
        </w:rPr>
        <w:t>2000</w:t>
      </w:r>
      <w:r>
        <w:rPr>
          <w:rFonts w:ascii="SimHei" w:eastAsia="SimHei" w:hint="eastAsia"/>
          <w:sz w:val="24"/>
        </w:rPr>
        <w:t>年妇女会议</w:t>
      </w:r>
    </w:p>
    <w:p w:rsidR="00000000" w:rsidRDefault="00DD09FF" w:rsidP="00DD09FF">
      <w:pPr>
        <w:spacing w:after="240" w:line="360" w:lineRule="exact"/>
        <w:ind w:firstLineChars="200" w:firstLine="31680"/>
        <w:rPr>
          <w:rFonts w:hint="eastAsia"/>
        </w:rPr>
      </w:pPr>
      <w:r>
        <w:rPr>
          <w:rFonts w:hint="eastAsia"/>
        </w:rPr>
        <w:t>2000</w:t>
      </w:r>
      <w:r>
        <w:rPr>
          <w:rFonts w:hint="eastAsia"/>
        </w:rPr>
        <w:t>年</w:t>
      </w:r>
      <w:r>
        <w:rPr>
          <w:rFonts w:hint="eastAsia"/>
        </w:rPr>
        <w:t>6</w:t>
      </w:r>
      <w:r>
        <w:rPr>
          <w:rFonts w:hint="eastAsia"/>
        </w:rPr>
        <w:t>月</w:t>
      </w:r>
      <w:r>
        <w:rPr>
          <w:rFonts w:hint="eastAsia"/>
        </w:rPr>
        <w:t>5</w:t>
      </w:r>
      <w:r>
        <w:rPr>
          <w:rFonts w:hint="eastAsia"/>
        </w:rPr>
        <w:t>日至</w:t>
      </w:r>
      <w:r>
        <w:rPr>
          <w:rFonts w:hint="eastAsia"/>
        </w:rPr>
        <w:t>10</w:t>
      </w:r>
      <w:r>
        <w:rPr>
          <w:rFonts w:hint="eastAsia"/>
        </w:rPr>
        <w:t>日，在纽约联合国总部举行了题为“</w:t>
      </w:r>
      <w:r>
        <w:rPr>
          <w:rFonts w:hint="eastAsia"/>
        </w:rPr>
        <w:t>2000</w:t>
      </w:r>
      <w:r>
        <w:rPr>
          <w:rFonts w:hint="eastAsia"/>
        </w:rPr>
        <w:t>年妇女：二十一世纪两性平等、发展与和平”的联合国大会特别会议。由前促进两性平等理事会主席岩南</w:t>
      </w:r>
      <w:r>
        <w:rPr>
          <w:rFonts w:hint="eastAsia"/>
          <w:bCs/>
        </w:rPr>
        <w:t>寿美子</w:t>
      </w:r>
      <w:r>
        <w:rPr>
          <w:rFonts w:hint="eastAsia"/>
        </w:rPr>
        <w:t>博士率领的日本代表团参加了会议，代表团成员有</w:t>
      </w:r>
      <w:r>
        <w:rPr>
          <w:rFonts w:hint="eastAsia"/>
        </w:rPr>
        <w:t>4</w:t>
      </w:r>
      <w:r>
        <w:rPr>
          <w:rFonts w:hint="eastAsia"/>
        </w:rPr>
        <w:t>名非政府组织成员，其中包括岩南</w:t>
      </w:r>
      <w:r>
        <w:rPr>
          <w:rFonts w:hint="eastAsia"/>
          <w:bCs/>
        </w:rPr>
        <w:t>寿美子</w:t>
      </w:r>
      <w:r>
        <w:rPr>
          <w:rFonts w:hint="eastAsia"/>
        </w:rPr>
        <w:t>博士，</w:t>
      </w:r>
      <w:r>
        <w:rPr>
          <w:rFonts w:hint="eastAsia"/>
        </w:rPr>
        <w:t>5</w:t>
      </w:r>
      <w:r>
        <w:rPr>
          <w:rFonts w:hint="eastAsia"/>
        </w:rPr>
        <w:t>名参议员和</w:t>
      </w:r>
      <w:r>
        <w:rPr>
          <w:rFonts w:hint="eastAsia"/>
        </w:rPr>
        <w:t>39</w:t>
      </w:r>
      <w:r>
        <w:rPr>
          <w:rFonts w:hint="eastAsia"/>
        </w:rPr>
        <w:t>名来自（其中</w:t>
      </w:r>
      <w:r>
        <w:rPr>
          <w:rFonts w:hint="eastAsia"/>
        </w:rPr>
        <w:t>28</w:t>
      </w:r>
      <w:r>
        <w:rPr>
          <w:rFonts w:hint="eastAsia"/>
        </w:rPr>
        <w:t>名是妇女）外务省、全国人事当局、首相府（现为内阁办</w:t>
      </w:r>
      <w:r>
        <w:rPr>
          <w:rFonts w:hint="eastAsia"/>
        </w:rPr>
        <w:t>公室）、教育、科学、体育和文化省（现为教育、文化、体育、科学与技术省）、厚生省（现为卫生、劳动和福利省）、农林水产省和劳动省（现为卫生、劳动和福利省）各个部门的人员。</w:t>
      </w:r>
    </w:p>
    <w:p w:rsidR="00000000" w:rsidRDefault="00DD09FF" w:rsidP="00DD09FF">
      <w:pPr>
        <w:spacing w:after="240" w:line="360" w:lineRule="exact"/>
        <w:ind w:firstLineChars="200" w:firstLine="31680"/>
        <w:rPr>
          <w:rFonts w:hint="eastAsia"/>
        </w:rPr>
      </w:pPr>
      <w:r>
        <w:rPr>
          <w:rFonts w:hint="eastAsia"/>
        </w:rPr>
        <w:t>关于贯彻北京行动纲要的“进一步行动和倡议”，可以做出这样的评价，即，北京行动纲要制定以来取得了进展：</w:t>
      </w:r>
      <w:r>
        <w:rPr>
          <w:rFonts w:hint="eastAsia"/>
        </w:rPr>
        <w:t>a</w:t>
      </w:r>
      <w:r>
        <w:rPr>
          <w:rFonts w:hint="eastAsia"/>
        </w:rPr>
        <w:t>）改进了处理对妇女的暴力行为的措施，</w:t>
      </w:r>
      <w:r>
        <w:rPr>
          <w:rFonts w:hint="eastAsia"/>
        </w:rPr>
        <w:t>b</w:t>
      </w:r>
      <w:r>
        <w:rPr>
          <w:rFonts w:hint="eastAsia"/>
        </w:rPr>
        <w:t>）妇女积极参与促进发展和实现和平的决策过程，</w:t>
      </w:r>
      <w:r>
        <w:rPr>
          <w:rFonts w:hint="eastAsia"/>
        </w:rPr>
        <w:t>c</w:t>
      </w:r>
      <w:r>
        <w:rPr>
          <w:rFonts w:hint="eastAsia"/>
        </w:rPr>
        <w:t>）通过开展信息技术方面的教育和培训，改善了妇女的就业状况。</w:t>
      </w:r>
    </w:p>
    <w:p w:rsidR="00000000" w:rsidRDefault="00DD09FF" w:rsidP="00DD09FF">
      <w:pPr>
        <w:spacing w:after="240" w:line="360" w:lineRule="exact"/>
        <w:ind w:firstLineChars="200" w:firstLine="31680"/>
        <w:rPr>
          <w:rFonts w:hint="eastAsia"/>
        </w:rPr>
      </w:pPr>
      <w:r>
        <w:rPr>
          <w:rFonts w:hint="eastAsia"/>
        </w:rPr>
        <w:t>在有关汇编倡议文件的磋商中，日本努力把它关心的问题写入结果文件中，包括按性别、教育水平的提高和农村</w:t>
      </w:r>
      <w:r>
        <w:rPr>
          <w:rFonts w:hint="eastAsia"/>
        </w:rPr>
        <w:t>妇女地位的提高几个方面分列的数据资料。</w:t>
      </w:r>
    </w:p>
    <w:p w:rsidR="00000000" w:rsidRDefault="00DD09FF" w:rsidP="00DD09FF">
      <w:pPr>
        <w:spacing w:after="240" w:line="360" w:lineRule="exact"/>
        <w:ind w:firstLineChars="200" w:firstLine="31680"/>
        <w:rPr>
          <w:rFonts w:hint="eastAsia"/>
        </w:rPr>
      </w:pPr>
      <w:r>
        <w:rPr>
          <w:rFonts w:hint="eastAsia"/>
        </w:rPr>
        <w:t>在大会特别会议上，由于在以上问题上意见不一致，关于结果文件的磋商工作遇到挫折，人们担心结果文件在特别会议不能获得通过。在这一背景下，日本努力促进磋商工作，要派岩南寿美子为代表出席了有</w:t>
      </w:r>
      <w:r>
        <w:rPr>
          <w:rFonts w:hint="eastAsia"/>
        </w:rPr>
        <w:t>11</w:t>
      </w:r>
      <w:r>
        <w:rPr>
          <w:rFonts w:hint="eastAsia"/>
        </w:rPr>
        <w:t>个国家参加的双边会议并同东南亚联盟国家进行了接触。</w:t>
      </w:r>
    </w:p>
    <w:p w:rsidR="00000000" w:rsidRDefault="00DD09FF" w:rsidP="00DD09FF">
      <w:pPr>
        <w:spacing w:after="240" w:line="360" w:lineRule="exact"/>
        <w:ind w:firstLineChars="200" w:firstLine="31680"/>
        <w:rPr>
          <w:rFonts w:hint="eastAsia"/>
        </w:rPr>
      </w:pPr>
      <w:r>
        <w:rPr>
          <w:rFonts w:hint="eastAsia"/>
        </w:rPr>
        <w:t>此外，日本作为筹备委员会的副主席主持了起草小组的工作，为就意见冲突的问题达成一致做出了贡献。</w:t>
      </w:r>
    </w:p>
    <w:p w:rsidR="00000000" w:rsidRDefault="00DD09FF" w:rsidP="00DD09FF">
      <w:pPr>
        <w:spacing w:after="240" w:line="360" w:lineRule="exact"/>
        <w:ind w:firstLineChars="200" w:firstLine="31680"/>
        <w:rPr>
          <w:rFonts w:hint="eastAsia"/>
        </w:rPr>
      </w:pPr>
      <w:r>
        <w:rPr>
          <w:rFonts w:hint="eastAsia"/>
        </w:rPr>
        <w:t>在代表团团长的声明中，日本介绍了日本国内为实现两性平等社会所采取的措施，并且宣布它将于</w:t>
      </w:r>
      <w:r>
        <w:rPr>
          <w:rFonts w:hint="eastAsia"/>
        </w:rPr>
        <w:t>2001</w:t>
      </w:r>
      <w:r>
        <w:rPr>
          <w:rFonts w:hint="eastAsia"/>
        </w:rPr>
        <w:t>年</w:t>
      </w:r>
      <w:r>
        <w:rPr>
          <w:rFonts w:hint="eastAsia"/>
        </w:rPr>
        <w:t>12</w:t>
      </w:r>
      <w:r>
        <w:rPr>
          <w:rFonts w:hint="eastAsia"/>
        </w:rPr>
        <w:t>月主办“第二届禁止对儿童商业色情剥削世界</w:t>
      </w:r>
      <w:r>
        <w:rPr>
          <w:rFonts w:hint="eastAsia"/>
        </w:rPr>
        <w:t>大会”，引起了各国对出席此次大会的浓厚兴趣。</w:t>
      </w:r>
    </w:p>
    <w:p w:rsidR="00000000" w:rsidRDefault="00DD09FF" w:rsidP="00DD09FF">
      <w:pPr>
        <w:spacing w:after="240" w:line="360" w:lineRule="exact"/>
        <w:ind w:firstLineChars="200" w:firstLine="31680"/>
        <w:rPr>
          <w:rFonts w:hint="eastAsia"/>
        </w:rPr>
      </w:pPr>
      <w:r>
        <w:rPr>
          <w:rFonts w:hint="eastAsia"/>
        </w:rPr>
        <w:t>在大会特别会议期间，日本就与非政府组织进行磋商的进展情况举行了三次情况介绍会，并且努力与非政府组织保持密切接触。</w:t>
      </w:r>
    </w:p>
    <w:p w:rsidR="00000000" w:rsidRDefault="00DD09FF" w:rsidP="00DD09FF">
      <w:pPr>
        <w:spacing w:after="240" w:line="360" w:lineRule="exact"/>
        <w:ind w:left="31680" w:hangingChars="200" w:firstLine="31680"/>
        <w:rPr>
          <w:rFonts w:ascii="SimHei" w:eastAsia="SimHei" w:hint="eastAsia"/>
          <w:sz w:val="24"/>
        </w:rPr>
      </w:pPr>
      <w:r>
        <w:rPr>
          <w:rFonts w:ascii="SimHei" w:eastAsia="SimHei"/>
          <w:sz w:val="24"/>
        </w:rPr>
        <w:t>3.</w:t>
      </w:r>
      <w:r>
        <w:rPr>
          <w:rFonts w:ascii="SimHei" w:eastAsia="SimHei"/>
          <w:sz w:val="24"/>
        </w:rPr>
        <w:tab/>
      </w:r>
      <w:r>
        <w:rPr>
          <w:rFonts w:ascii="SimHei" w:eastAsia="SimHei" w:hint="eastAsia"/>
          <w:sz w:val="24"/>
        </w:rPr>
        <w:t>采取措施广泛宣传政府做出的国际承诺信息及其对妇女和国际论坛发表的正式文件产生的影响</w:t>
      </w:r>
    </w:p>
    <w:p w:rsidR="00000000" w:rsidRDefault="00DD09FF" w:rsidP="00DD09FF">
      <w:pPr>
        <w:spacing w:after="240" w:line="360" w:lineRule="exact"/>
        <w:ind w:firstLineChars="200" w:firstLine="31680"/>
        <w:rPr>
          <w:rFonts w:hint="eastAsia"/>
        </w:rPr>
      </w:pPr>
      <w:r>
        <w:rPr>
          <w:rFonts w:hint="eastAsia"/>
        </w:rPr>
        <w:t>在第四次妇女问题世界会议、题为“</w:t>
      </w:r>
      <w:r>
        <w:rPr>
          <w:rFonts w:hint="eastAsia"/>
        </w:rPr>
        <w:t>2000</w:t>
      </w:r>
      <w:r>
        <w:rPr>
          <w:rFonts w:hint="eastAsia"/>
        </w:rPr>
        <w:t>年妇女：二十一世纪两性平等、发展与和平”</w:t>
      </w:r>
      <w:r>
        <w:rPr>
          <w:rFonts w:hint="eastAsia"/>
        </w:rPr>
        <w:t xml:space="preserve"> </w:t>
      </w:r>
      <w:r>
        <w:rPr>
          <w:rFonts w:hint="eastAsia"/>
        </w:rPr>
        <w:t>的大会特别会议和其他会议上，政府通过在筹备阶段和会后举行的情况介绍会、各种出版物和网站等途径，努力传播关于结果文件、各国报告和声明的信息。</w:t>
      </w:r>
    </w:p>
    <w:p w:rsidR="00000000" w:rsidRDefault="00DD09FF" w:rsidP="00DD09FF">
      <w:pPr>
        <w:spacing w:after="240" w:line="360" w:lineRule="exact"/>
        <w:ind w:firstLineChars="200" w:firstLine="31680"/>
        <w:rPr>
          <w:rFonts w:hint="eastAsia"/>
        </w:rPr>
      </w:pPr>
      <w:r>
        <w:rPr>
          <w:rFonts w:hint="eastAsia"/>
        </w:rPr>
        <w:t>此外，内阁办公室在</w:t>
      </w:r>
      <w:r>
        <w:rPr>
          <w:rFonts w:hint="eastAsia"/>
        </w:rPr>
        <w:t>2001</w:t>
      </w:r>
      <w:r>
        <w:rPr>
          <w:rFonts w:hint="eastAsia"/>
        </w:rPr>
        <w:t>年</w:t>
      </w:r>
      <w:r>
        <w:rPr>
          <w:rFonts w:hint="eastAsia"/>
        </w:rPr>
        <w:t>12</w:t>
      </w:r>
      <w:r>
        <w:rPr>
          <w:rFonts w:hint="eastAsia"/>
        </w:rPr>
        <w:t>月就贫困</w:t>
      </w:r>
      <w:r>
        <w:rPr>
          <w:rFonts w:hint="eastAsia"/>
        </w:rPr>
        <w:t>与环境问题举行了意见和情况交流会，外务省和环境省作为观察员出席了会议。</w:t>
      </w:r>
      <w:r>
        <w:rPr>
          <w:rFonts w:hint="eastAsia"/>
        </w:rPr>
        <w:t xml:space="preserve"> </w:t>
      </w:r>
      <w:r>
        <w:rPr>
          <w:rFonts w:hint="eastAsia"/>
        </w:rPr>
        <w:t>这个会议与联合国妇女地位委员会的主题密切关联，是北京行动纲要中所关注的</w:t>
      </w:r>
      <w:r>
        <w:rPr>
          <w:rFonts w:hint="eastAsia"/>
        </w:rPr>
        <w:t>12</w:t>
      </w:r>
      <w:r>
        <w:rPr>
          <w:rFonts w:hint="eastAsia"/>
        </w:rPr>
        <w:t>个关键领域中的问题。包括非政府组织在内的大约</w:t>
      </w:r>
      <w:r>
        <w:rPr>
          <w:rFonts w:hint="eastAsia"/>
        </w:rPr>
        <w:t>40</w:t>
      </w:r>
      <w:r>
        <w:rPr>
          <w:rFonts w:hint="eastAsia"/>
        </w:rPr>
        <w:t>名与会者参加了这一会议。</w:t>
      </w:r>
    </w:p>
    <w:p w:rsidR="00000000" w:rsidRDefault="00DD09FF">
      <w:pPr>
        <w:spacing w:after="240" w:line="360" w:lineRule="exact"/>
      </w:pP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10</w:t>
      </w:r>
      <w:r>
        <w:rPr>
          <w:rFonts w:ascii="SimHei" w:eastAsia="SimHei" w:hint="eastAsia"/>
          <w:sz w:val="28"/>
        </w:rPr>
        <w:t>条</w:t>
      </w:r>
    </w:p>
    <w:p w:rsidR="00000000" w:rsidRDefault="00DD09FF">
      <w:pPr>
        <w:numPr>
          <w:ilvl w:val="0"/>
          <w:numId w:val="601"/>
        </w:numPr>
        <w:spacing w:after="240" w:line="360" w:lineRule="exact"/>
        <w:rPr>
          <w:rFonts w:ascii="SimHei" w:eastAsia="SimHei" w:hint="eastAsia"/>
          <w:sz w:val="24"/>
        </w:rPr>
      </w:pPr>
      <w:r>
        <w:rPr>
          <w:rFonts w:ascii="SimHei" w:eastAsia="SimHei" w:hint="eastAsia"/>
          <w:sz w:val="24"/>
        </w:rPr>
        <w:t>改善教育和学习促进两性平等</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）教育中的两性平等</w:t>
      </w:r>
    </w:p>
    <w:p w:rsidR="00000000" w:rsidRDefault="00DD09FF" w:rsidP="00DD09FF">
      <w:pPr>
        <w:spacing w:after="240" w:line="360" w:lineRule="exact"/>
        <w:ind w:firstLineChars="200" w:firstLine="31680"/>
        <w:rPr>
          <w:rFonts w:hint="eastAsia"/>
        </w:rPr>
      </w:pPr>
      <w:r>
        <w:rPr>
          <w:rFonts w:hint="eastAsia"/>
        </w:rPr>
        <w:t>教育、文化、体育、科学与技术省（原教育、科学、体育和文化省）对教育委员会和有关组织提供信息、指导和帮助，以便通过学校教育促进对尊重人权、两性平等、相互合作和理解的指导，对学校采用的教科书和教育材料的编制给予适当的考虑，并改进对</w:t>
      </w:r>
      <w:r>
        <w:rPr>
          <w:rFonts w:hint="eastAsia"/>
        </w:rPr>
        <w:t>教师的培训工作。</w:t>
      </w:r>
    </w:p>
    <w:p w:rsidR="00000000" w:rsidRDefault="00DD09FF" w:rsidP="00DD09FF">
      <w:pPr>
        <w:spacing w:after="240" w:line="360" w:lineRule="exact"/>
        <w:ind w:firstLineChars="200" w:firstLine="31680"/>
        <w:rPr>
          <w:rFonts w:hint="eastAsia"/>
        </w:rPr>
      </w:pPr>
      <w:r>
        <w:rPr>
          <w:rFonts w:hint="eastAsia"/>
        </w:rPr>
        <w:t>而且，从</w:t>
      </w:r>
      <w:r>
        <w:rPr>
          <w:rFonts w:hint="eastAsia"/>
        </w:rPr>
        <w:t>2002</w:t>
      </w:r>
      <w:r>
        <w:rPr>
          <w:rFonts w:hint="eastAsia"/>
        </w:rPr>
        <w:t>财政年度（</w:t>
      </w:r>
      <w:r>
        <w:rPr>
          <w:rFonts w:hint="eastAsia"/>
        </w:rPr>
        <w:t>1998</w:t>
      </w:r>
      <w:r>
        <w:rPr>
          <w:rFonts w:hint="eastAsia"/>
        </w:rPr>
        <w:t>年修订）起，在小学和初中采用了新的课程，从</w:t>
      </w:r>
      <w:r>
        <w:rPr>
          <w:rFonts w:hint="eastAsia"/>
        </w:rPr>
        <w:t>2003</w:t>
      </w:r>
      <w:r>
        <w:rPr>
          <w:rFonts w:hint="eastAsia"/>
        </w:rPr>
        <w:t>财政年度（</w:t>
      </w:r>
      <w:r>
        <w:rPr>
          <w:rFonts w:hint="eastAsia"/>
        </w:rPr>
        <w:t>1999</w:t>
      </w:r>
      <w:r>
        <w:rPr>
          <w:rFonts w:hint="eastAsia"/>
        </w:rPr>
        <w:t>年修订）起，将在高中采用新的课程。新的学习课程强调男女相互理解和合作的重要性，目的在于彻底贯彻这些原则。</w:t>
      </w:r>
    </w:p>
    <w:p w:rsidR="00000000" w:rsidRDefault="00DD09FF" w:rsidP="00DD09FF">
      <w:pPr>
        <w:spacing w:after="240" w:line="360" w:lineRule="exact"/>
        <w:ind w:firstLineChars="200" w:firstLine="31680"/>
        <w:rPr>
          <w:rFonts w:hint="eastAsia"/>
        </w:rPr>
      </w:pPr>
      <w:r>
        <w:rPr>
          <w:rFonts w:hint="eastAsia"/>
        </w:rPr>
        <w:t>在一些关于社会研究和家庭经济的教科书中，对《消除对妇女一切形式歧视公约》作了描述。在家庭经济教科书中，多以家庭的多样性、两性平等的重要性和相互理解与合作为基础进行描述。</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）促进妇女研究和改善妇女权利的研究</w:t>
      </w:r>
    </w:p>
    <w:p w:rsidR="00000000" w:rsidRDefault="00DD09FF" w:rsidP="00DD09FF">
      <w:pPr>
        <w:spacing w:after="240" w:line="360" w:lineRule="exact"/>
        <w:ind w:firstLineChars="200" w:firstLine="31680"/>
        <w:rPr>
          <w:rFonts w:hint="eastAsia"/>
        </w:rPr>
      </w:pPr>
      <w:r>
        <w:rPr>
          <w:rFonts w:hint="eastAsia"/>
        </w:rPr>
        <w:t>妇女研究工作是从妇女的角度出发重新构造传统的学习制度。这一研究在高等教育院校</w:t>
      </w:r>
      <w:r>
        <w:rPr>
          <w:rFonts w:hint="eastAsia"/>
        </w:rPr>
        <w:t>得到进一步的促进，同时注意培养研究妇女问题的男性学者。此外，还努力使他们对教育和研究活动中的性别问题给予注意。</w:t>
      </w:r>
    </w:p>
    <w:p w:rsidR="00000000" w:rsidRDefault="00DD09FF" w:rsidP="00DD09FF">
      <w:pPr>
        <w:spacing w:after="240" w:line="360" w:lineRule="exact"/>
        <w:ind w:firstLineChars="200" w:firstLine="31680"/>
        <w:rPr>
          <w:rFonts w:hint="eastAsia"/>
        </w:rPr>
      </w:pPr>
      <w:r>
        <w:rPr>
          <w:rFonts w:hint="eastAsia"/>
        </w:rPr>
        <w:t>根据</w:t>
      </w:r>
      <w:r>
        <w:rPr>
          <w:rFonts w:hint="eastAsia"/>
        </w:rPr>
        <w:t>1999</w:t>
      </w:r>
      <w:r>
        <w:rPr>
          <w:rFonts w:hint="eastAsia"/>
        </w:rPr>
        <w:t>财政年度的研究，开设与妇女研究和改善妇女权利有关的课程的大学情况如下：</w:t>
      </w:r>
      <w:r>
        <w:rPr>
          <w:rFonts w:hint="eastAsia"/>
        </w:rPr>
        <w:t>45</w:t>
      </w:r>
      <w:r>
        <w:rPr>
          <w:rFonts w:hint="eastAsia"/>
        </w:rPr>
        <w:t>所全国性大学，</w:t>
      </w:r>
      <w:r>
        <w:rPr>
          <w:rFonts w:hint="eastAsia"/>
        </w:rPr>
        <w:t>25</w:t>
      </w:r>
      <w:r>
        <w:rPr>
          <w:rFonts w:hint="eastAsia"/>
        </w:rPr>
        <w:t>所公立大学，</w:t>
      </w:r>
      <w:r>
        <w:rPr>
          <w:rFonts w:hint="eastAsia"/>
        </w:rPr>
        <w:t>146</w:t>
      </w:r>
      <w:r>
        <w:rPr>
          <w:rFonts w:hint="eastAsia"/>
        </w:rPr>
        <w:t>所私立大学，共计</w:t>
      </w:r>
      <w:r>
        <w:rPr>
          <w:rFonts w:hint="eastAsia"/>
        </w:rPr>
        <w:t>216</w:t>
      </w:r>
      <w:r>
        <w:rPr>
          <w:rFonts w:hint="eastAsia"/>
        </w:rPr>
        <w:t>所大学。与</w:t>
      </w:r>
      <w:r>
        <w:rPr>
          <w:rFonts w:hint="eastAsia"/>
        </w:rPr>
        <w:t>1998</w:t>
      </w:r>
      <w:r>
        <w:rPr>
          <w:rFonts w:hint="eastAsia"/>
        </w:rPr>
        <w:t>财政年度的研究相比较（</w:t>
      </w:r>
      <w:r>
        <w:rPr>
          <w:rFonts w:hint="eastAsia"/>
        </w:rPr>
        <w:t>39</w:t>
      </w:r>
      <w:r>
        <w:rPr>
          <w:rFonts w:hint="eastAsia"/>
        </w:rPr>
        <w:t>所全国性大学，</w:t>
      </w:r>
      <w:r>
        <w:rPr>
          <w:rFonts w:hint="eastAsia"/>
        </w:rPr>
        <w:t>14</w:t>
      </w:r>
      <w:r>
        <w:rPr>
          <w:rFonts w:hint="eastAsia"/>
        </w:rPr>
        <w:t>所公立大学，</w:t>
      </w:r>
      <w:r>
        <w:rPr>
          <w:rFonts w:hint="eastAsia"/>
        </w:rPr>
        <w:t>140</w:t>
      </w:r>
      <w:r>
        <w:rPr>
          <w:rFonts w:hint="eastAsia"/>
        </w:rPr>
        <w:t>所私立大学，共计</w:t>
      </w:r>
      <w:r>
        <w:rPr>
          <w:rFonts w:hint="eastAsia"/>
        </w:rPr>
        <w:t>193</w:t>
      </w:r>
      <w:r>
        <w:rPr>
          <w:rFonts w:hint="eastAsia"/>
        </w:rPr>
        <w:t>所大学），增加了</w:t>
      </w:r>
      <w:r>
        <w:rPr>
          <w:rFonts w:hint="eastAsia"/>
        </w:rPr>
        <w:t>23</w:t>
      </w:r>
      <w:r>
        <w:rPr>
          <w:rFonts w:hint="eastAsia"/>
        </w:rPr>
        <w:t>所大学。</w:t>
      </w:r>
    </w:p>
    <w:p w:rsidR="00000000" w:rsidRDefault="00DD09FF" w:rsidP="00DD09FF">
      <w:pPr>
        <w:spacing w:after="240" w:line="360" w:lineRule="exact"/>
        <w:ind w:firstLineChars="200" w:firstLine="31680"/>
        <w:rPr>
          <w:rFonts w:hint="eastAsia"/>
        </w:rPr>
      </w:pPr>
      <w:r>
        <w:rPr>
          <w:rFonts w:hint="eastAsia"/>
        </w:rPr>
        <w:t>关于课程设置，开设了各种与妇女研究有关的跨学科的课程，包括教育、文化、法律制度和其他学科。</w:t>
      </w:r>
      <w:r>
        <w:t>Ochanomizu</w:t>
      </w:r>
      <w:r>
        <w:rPr>
          <w:rFonts w:hint="eastAsia"/>
        </w:rPr>
        <w:t>大学开设了“妇</w:t>
      </w:r>
      <w:r>
        <w:rPr>
          <w:rFonts w:hint="eastAsia"/>
        </w:rPr>
        <w:t>女问题”</w:t>
      </w:r>
      <w:r>
        <w:rPr>
          <w:rFonts w:hint="eastAsia"/>
        </w:rPr>
        <w:t xml:space="preserve"> </w:t>
      </w:r>
      <w:r>
        <w:rPr>
          <w:rFonts w:hint="eastAsia"/>
        </w:rPr>
        <w:t>课，大阪妇女大学开设了“妇女研究”</w:t>
      </w:r>
      <w:r>
        <w:rPr>
          <w:rFonts w:hint="eastAsia"/>
        </w:rPr>
        <w:t xml:space="preserve"> </w:t>
      </w:r>
      <w:r>
        <w:rPr>
          <w:rFonts w:hint="eastAsia"/>
        </w:rPr>
        <w:t>课，</w:t>
      </w:r>
      <w:r>
        <w:t xml:space="preserve">Aichi </w:t>
      </w:r>
      <w:r>
        <w:rPr>
          <w:bCs/>
        </w:rPr>
        <w:t>Shukutoku</w:t>
      </w:r>
      <w:r>
        <w:rPr>
          <w:rFonts w:hint="eastAsia"/>
        </w:rPr>
        <w:t>大学开设了“妇女与社会”课，</w:t>
      </w:r>
      <w:r>
        <w:t>Mukogawa</w:t>
      </w:r>
      <w:r>
        <w:rPr>
          <w:rFonts w:hint="eastAsia"/>
        </w:rPr>
        <w:t>妇女大学开设了“妇女研究前沿”和“妇女职业和工作场所”课，此类课程种类很多，这里仅列举其中部分课程。</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）社会教育</w:t>
      </w:r>
    </w:p>
    <w:p w:rsidR="00000000" w:rsidRDefault="00DD09FF">
      <w:pPr>
        <w:spacing w:after="240" w:line="360" w:lineRule="exact"/>
        <w:rPr>
          <w:rFonts w:ascii="KaiTi_GB2312" w:eastAsia="KaiTi_GB2312" w:hint="eastAsia"/>
        </w:rPr>
      </w:pPr>
      <w:r>
        <w:rPr>
          <w:rFonts w:ascii="KaiTi_GB2312" w:eastAsia="KaiTi_GB2312" w:hint="eastAsia"/>
        </w:rPr>
        <w:t>a</w:t>
      </w:r>
      <w:r>
        <w:rPr>
          <w:rFonts w:ascii="KaiTi_GB2312" w:eastAsia="KaiTi_GB2312" w:hint="eastAsia"/>
        </w:rPr>
        <w:t>）地方的项目</w:t>
      </w:r>
    </w:p>
    <w:p w:rsidR="00000000" w:rsidRDefault="00DD09FF" w:rsidP="00DD09FF">
      <w:pPr>
        <w:spacing w:after="240" w:line="360" w:lineRule="exact"/>
        <w:ind w:firstLineChars="200" w:firstLine="31680"/>
        <w:rPr>
          <w:rFonts w:hint="eastAsia"/>
        </w:rPr>
      </w:pPr>
      <w:r>
        <w:rPr>
          <w:rFonts w:hint="eastAsia"/>
        </w:rPr>
        <w:t>教育、文化、体育、科学与技术省（前教育、科学、体育和文化省）帮助开设了有关建立两性平等社会这类当代问题课程和讲座，由市政办公室开办关于妇女问题的讲座，而且由都道府县政府提供两性平等促进顾问培训课。</w:t>
      </w:r>
    </w:p>
    <w:p w:rsidR="00000000" w:rsidRDefault="00DD09FF" w:rsidP="00DD09FF">
      <w:pPr>
        <w:spacing w:after="240" w:line="360" w:lineRule="exact"/>
        <w:ind w:firstLineChars="200" w:firstLine="31680"/>
        <w:rPr>
          <w:rFonts w:hint="eastAsia"/>
        </w:rPr>
      </w:pPr>
      <w:r>
        <w:rPr>
          <w:rFonts w:hint="eastAsia"/>
        </w:rPr>
        <w:t>正如第</w:t>
      </w:r>
      <w:r>
        <w:rPr>
          <w:rFonts w:hint="eastAsia"/>
        </w:rPr>
        <w:t>4</w:t>
      </w:r>
      <w:r>
        <w:rPr>
          <w:rFonts w:hint="eastAsia"/>
        </w:rPr>
        <w:t>次定期报告所述，为青年人举办的“青年两性平等讨论</w:t>
      </w:r>
      <w:r>
        <w:rPr>
          <w:rFonts w:hint="eastAsia"/>
        </w:rPr>
        <w:t>会”持续到</w:t>
      </w:r>
      <w:r>
        <w:rPr>
          <w:rFonts w:hint="eastAsia"/>
        </w:rPr>
        <w:t>2000</w:t>
      </w:r>
      <w:r>
        <w:rPr>
          <w:rFonts w:hint="eastAsia"/>
        </w:rPr>
        <w:t>财政年度，由政府以外的有关组织承办。在</w:t>
      </w:r>
      <w:r>
        <w:rPr>
          <w:rFonts w:hint="eastAsia"/>
        </w:rPr>
        <w:t>2000</w:t>
      </w:r>
      <w:r>
        <w:rPr>
          <w:rFonts w:hint="eastAsia"/>
        </w:rPr>
        <w:t>财政年度编制了宣传这一项目结果的报告。</w:t>
      </w:r>
    </w:p>
    <w:p w:rsidR="00000000" w:rsidRDefault="00DD09FF" w:rsidP="00DD09FF">
      <w:pPr>
        <w:spacing w:after="240" w:line="360" w:lineRule="exact"/>
        <w:ind w:firstLineChars="200" w:firstLine="31680"/>
        <w:rPr>
          <w:rFonts w:hint="eastAsia"/>
        </w:rPr>
      </w:pPr>
      <w:r>
        <w:rPr>
          <w:rFonts w:hint="eastAsia"/>
        </w:rPr>
        <w:t>此外，自</w:t>
      </w:r>
      <w:r>
        <w:rPr>
          <w:rFonts w:hint="eastAsia"/>
        </w:rPr>
        <w:t>2000</w:t>
      </w:r>
      <w:r>
        <w:rPr>
          <w:rFonts w:hint="eastAsia"/>
        </w:rPr>
        <w:t>财政年度以来，从两性平等的立场出发开展了研究工作，以促进这样一种教育制度，即重视从幼年起发展人的个性，消除关于家庭和社区中男女角色的不合理的定型观念。</w:t>
      </w:r>
    </w:p>
    <w:p w:rsidR="00000000" w:rsidRDefault="00DD09FF">
      <w:pPr>
        <w:spacing w:after="240" w:line="360" w:lineRule="exact"/>
        <w:rPr>
          <w:rFonts w:ascii="KaiTi_GB2312" w:eastAsia="KaiTi_GB2312" w:hint="eastAsia"/>
        </w:rPr>
      </w:pPr>
      <w:r>
        <w:rPr>
          <w:rFonts w:ascii="KaiTi_GB2312" w:eastAsia="KaiTi_GB2312" w:hint="eastAsia"/>
        </w:rPr>
        <w:t>b</w:t>
      </w:r>
      <w:r>
        <w:rPr>
          <w:rFonts w:ascii="KaiTi_GB2312" w:eastAsia="KaiTi_GB2312" w:hint="eastAsia"/>
        </w:rPr>
        <w:t>）增加关于家庭教育的研究机会</w:t>
      </w:r>
    </w:p>
    <w:p w:rsidR="00000000" w:rsidRDefault="00DD09FF" w:rsidP="00DD09FF">
      <w:pPr>
        <w:spacing w:after="240" w:line="360" w:lineRule="exact"/>
        <w:ind w:firstLineChars="200" w:firstLine="31680"/>
        <w:rPr>
          <w:rFonts w:hint="eastAsia"/>
        </w:rPr>
      </w:pPr>
      <w:r>
        <w:rPr>
          <w:rFonts w:hint="eastAsia"/>
        </w:rPr>
        <w:t>如第</w:t>
      </w:r>
      <w:r>
        <w:rPr>
          <w:rFonts w:hint="eastAsia"/>
        </w:rPr>
        <w:t>5</w:t>
      </w:r>
      <w:r>
        <w:rPr>
          <w:rFonts w:hint="eastAsia"/>
        </w:rPr>
        <w:t>条（</w:t>
      </w:r>
      <w:r>
        <w:rPr>
          <w:rFonts w:hint="eastAsia"/>
        </w:rPr>
        <w:t>b</w:t>
      </w:r>
      <w:r>
        <w:rPr>
          <w:rFonts w:hint="eastAsia"/>
        </w:rPr>
        <w:t>）所述。</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）增加教育和学习的机会</w:t>
      </w:r>
    </w:p>
    <w:p w:rsidR="00000000" w:rsidRDefault="00DD09FF" w:rsidP="00DD09FF">
      <w:pPr>
        <w:spacing w:after="240" w:line="360" w:lineRule="exact"/>
        <w:ind w:firstLineChars="200" w:firstLine="31680"/>
        <w:rPr>
          <w:rFonts w:hint="eastAsia"/>
        </w:rPr>
      </w:pPr>
      <w:r>
        <w:rPr>
          <w:rFonts w:hint="eastAsia"/>
        </w:rPr>
        <w:t>日本正在鼓励采取诸如扩大和发展终身学习体制、再教育、空中大学等措施，以建立一个终身学习的社会，使人们可以在任何年龄段进行学习，可以自由地选择和参加学习，并使他</w:t>
      </w:r>
      <w:r>
        <w:rPr>
          <w:rFonts w:hint="eastAsia"/>
        </w:rPr>
        <w:t>们的学习成绩得到适当的评价。这些措施对使妇女和男人一样参与社会各个领域具有重大意义。</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5</w:t>
      </w:r>
      <w:r>
        <w:rPr>
          <w:rFonts w:ascii="SimHei" w:eastAsia="SimHei" w:hint="eastAsia"/>
        </w:rPr>
        <w:t>）赋予妇女权力</w:t>
      </w:r>
    </w:p>
    <w:p w:rsidR="00000000" w:rsidRDefault="00DD09FF" w:rsidP="00DD09FF">
      <w:pPr>
        <w:spacing w:after="240" w:line="360" w:lineRule="exact"/>
        <w:ind w:firstLineChars="200" w:firstLine="31680"/>
        <w:rPr>
          <w:rFonts w:hint="eastAsia"/>
        </w:rPr>
      </w:pPr>
      <w:r>
        <w:rPr>
          <w:rFonts w:hint="eastAsia"/>
        </w:rPr>
        <w:t>1999</w:t>
      </w:r>
      <w:r>
        <w:rPr>
          <w:rFonts w:hint="eastAsia"/>
        </w:rPr>
        <w:t>年，鉴于地方社区当时的情况，教育、文化、体育、科学与技术省（前教育、科学、体育和文化省）开始主办“两性平等学习促进赋予妇女权力”，这与“促进两性平等基本计划”确定的</w:t>
      </w:r>
      <w:r>
        <w:rPr>
          <w:rFonts w:hint="eastAsia"/>
        </w:rPr>
        <w:t>11</w:t>
      </w:r>
      <w:r>
        <w:rPr>
          <w:rFonts w:hint="eastAsia"/>
        </w:rPr>
        <w:t>个主要目标相一致，目的是赋予妇女权力并使之与男子保持伙伴关系。</w:t>
      </w:r>
    </w:p>
    <w:p w:rsidR="00000000" w:rsidRDefault="00DD09FF" w:rsidP="00DD09FF">
      <w:pPr>
        <w:spacing w:after="240" w:line="360" w:lineRule="exact"/>
        <w:ind w:firstLineChars="200" w:firstLine="31680"/>
        <w:rPr>
          <w:rFonts w:hint="eastAsia"/>
        </w:rPr>
      </w:pPr>
      <w:r>
        <w:rPr>
          <w:rFonts w:hint="eastAsia"/>
        </w:rPr>
        <w:t>自</w:t>
      </w:r>
      <w:r>
        <w:rPr>
          <w:rFonts w:hint="eastAsia"/>
        </w:rPr>
        <w:t>2002</w:t>
      </w:r>
      <w:r>
        <w:rPr>
          <w:rFonts w:hint="eastAsia"/>
        </w:rPr>
        <w:t>财政年度起，该省将开办学习项目来支持家庭管理和地方活动，以便通过改变男子以工作场所为主的心态和生活方式来建立一个两性平等社会。</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6</w:t>
      </w:r>
      <w:r>
        <w:rPr>
          <w:rFonts w:ascii="SimHei" w:eastAsia="SimHei" w:hint="eastAsia"/>
        </w:rPr>
        <w:t>）对从事教育职业的人进行</w:t>
      </w:r>
      <w:r>
        <w:rPr>
          <w:rFonts w:ascii="SimHei" w:eastAsia="SimHei" w:hint="eastAsia"/>
        </w:rPr>
        <w:t>培训</w:t>
      </w:r>
    </w:p>
    <w:p w:rsidR="00000000" w:rsidRDefault="00DD09FF" w:rsidP="00DD09FF">
      <w:pPr>
        <w:spacing w:after="240" w:line="360" w:lineRule="exact"/>
        <w:ind w:firstLineChars="200" w:firstLine="31680"/>
        <w:rPr>
          <w:rFonts w:hint="eastAsia"/>
        </w:rPr>
      </w:pPr>
      <w:r>
        <w:rPr>
          <w:rFonts w:hint="eastAsia"/>
        </w:rPr>
        <w:t>为了促进学校环境中两性平等，教师中心培训班举办了两性平等社会讲座，以便在校长和其他教师中提高并扩大对两性平等原则的认识。</w:t>
      </w:r>
    </w:p>
    <w:p w:rsidR="00000000" w:rsidRDefault="00DD09FF" w:rsidP="00DD09FF">
      <w:pPr>
        <w:spacing w:after="240" w:line="360" w:lineRule="exact"/>
        <w:ind w:firstLineChars="200" w:firstLine="31680"/>
        <w:rPr>
          <w:rFonts w:hint="eastAsia"/>
        </w:rPr>
      </w:pPr>
      <w:r>
        <w:rPr>
          <w:rFonts w:hint="eastAsia"/>
        </w:rPr>
        <w:t>为了提高对两性平等和对妇女的暴力问题的认识，现已编纂了有关参考材料并且分发给社会教育工作者。</w:t>
      </w:r>
    </w:p>
    <w:p w:rsidR="00000000" w:rsidRDefault="00DD09FF" w:rsidP="00DD09FF">
      <w:pPr>
        <w:spacing w:after="240" w:line="360" w:lineRule="exact"/>
        <w:ind w:firstLineChars="200" w:firstLine="31680"/>
        <w:rPr>
          <w:rFonts w:hint="eastAsia"/>
        </w:rPr>
      </w:pPr>
      <w:r>
        <w:rPr>
          <w:rFonts w:hint="eastAsia"/>
        </w:rPr>
        <w:t>全国妇女教育中心是一个独立的行政机构，它举办了“教师两性平等教育讨论会”，参加者可以从中获得对于提高他们对生活中实现两性平等重要性的认识所需要的知识。</w:t>
      </w:r>
    </w:p>
    <w:p w:rsidR="00000000" w:rsidRDefault="00DD09FF">
      <w:pPr>
        <w:spacing w:after="240" w:line="360" w:lineRule="exact"/>
        <w:rPr>
          <w:rFonts w:ascii="SimHei" w:eastAsia="SimHei" w:hint="eastAsia"/>
          <w:sz w:val="24"/>
        </w:rPr>
      </w:pPr>
      <w:r>
        <w:rPr>
          <w:rFonts w:ascii="SimHei" w:eastAsia="SimHei" w:hint="eastAsia"/>
          <w:sz w:val="24"/>
        </w:rPr>
        <w:t>2.</w:t>
      </w:r>
      <w:r>
        <w:rPr>
          <w:rFonts w:ascii="SimHei" w:eastAsia="SimHei"/>
          <w:sz w:val="24"/>
        </w:rPr>
        <w:tab/>
      </w:r>
      <w:r>
        <w:rPr>
          <w:rFonts w:ascii="SimHei" w:eastAsia="SimHei" w:hint="eastAsia"/>
          <w:sz w:val="24"/>
        </w:rPr>
        <w:t>全国妇女教育中心</w:t>
      </w:r>
    </w:p>
    <w:p w:rsidR="00000000" w:rsidRDefault="00DD09FF" w:rsidP="00DD09FF">
      <w:pPr>
        <w:spacing w:after="240" w:line="360" w:lineRule="exact"/>
        <w:ind w:firstLineChars="200" w:firstLine="31680"/>
        <w:rPr>
          <w:rFonts w:hint="eastAsia"/>
        </w:rPr>
      </w:pPr>
      <w:r>
        <w:rPr>
          <w:rFonts w:hint="eastAsia"/>
        </w:rPr>
        <w:t>全国妇女教育中心（自</w:t>
      </w:r>
      <w:r>
        <w:rPr>
          <w:rFonts w:hint="eastAsia"/>
        </w:rPr>
        <w:t>2001</w:t>
      </w:r>
      <w:r>
        <w:rPr>
          <w:rFonts w:hint="eastAsia"/>
        </w:rPr>
        <w:t>年</w:t>
      </w:r>
      <w:r>
        <w:rPr>
          <w:rFonts w:hint="eastAsia"/>
        </w:rPr>
        <w:t>4</w:t>
      </w:r>
      <w:r>
        <w:rPr>
          <w:rFonts w:hint="eastAsia"/>
        </w:rPr>
        <w:t>月起是一个独立的行政机构）建立的宗旨是为了通过培训妇女教育教员和其他从事妇女教育职</w:t>
      </w:r>
      <w:r>
        <w:rPr>
          <w:rFonts w:hint="eastAsia"/>
        </w:rPr>
        <w:t>业的人来促进妇女教育，同时也是为了开展关于妇女教育的专门研究，从而促进建立两性平等社会。</w:t>
      </w:r>
      <w:r>
        <w:rPr>
          <w:rFonts w:hint="eastAsia"/>
        </w:rPr>
        <w:t xml:space="preserve"> </w:t>
      </w:r>
      <w:r>
        <w:rPr>
          <w:rFonts w:hint="eastAsia"/>
        </w:rPr>
        <w:t>教育、文化、体育、科学和技术省（前教育、科学、体育与文化省）支持全国妇女教育中心和全国其他公共和私立妇女教育设施举办的各种活动。</w:t>
      </w:r>
    </w:p>
    <w:p w:rsidR="00000000" w:rsidRDefault="00DD09FF" w:rsidP="00DD09FF">
      <w:pPr>
        <w:spacing w:after="240" w:line="360" w:lineRule="exact"/>
        <w:ind w:firstLineChars="200" w:firstLine="31680"/>
        <w:rPr>
          <w:rFonts w:hint="eastAsia"/>
        </w:rPr>
      </w:pPr>
      <w:r>
        <w:rPr>
          <w:rFonts w:hint="eastAsia"/>
        </w:rPr>
        <w:t>作为日本惟一的全国妇女教育中心，它提供各种方案，诸如对全国的妇女教育教员和其他人员进行实际培训和专题研究，举办国内和国际交流项目，并收集和提供诸如日本国内外创建妇女信息网工作等方面的信息，向公众提供各种类型的数据库。</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）培训和交流项目</w:t>
      </w:r>
    </w:p>
    <w:p w:rsidR="00000000" w:rsidRDefault="00DD09FF" w:rsidP="00DD09FF">
      <w:pPr>
        <w:spacing w:after="240" w:line="360" w:lineRule="exact"/>
        <w:ind w:firstLineChars="200" w:firstLine="31680"/>
        <w:rPr>
          <w:rFonts w:hint="eastAsia"/>
        </w:rPr>
      </w:pPr>
      <w:r>
        <w:rPr>
          <w:rFonts w:hint="eastAsia"/>
        </w:rPr>
        <w:t>作为全国性的培训和交流项目</w:t>
      </w:r>
      <w:r>
        <w:rPr>
          <w:rFonts w:hint="eastAsia"/>
        </w:rPr>
        <w:t xml:space="preserve">, </w:t>
      </w:r>
      <w:r>
        <w:rPr>
          <w:rFonts w:hint="eastAsia"/>
        </w:rPr>
        <w:t>举办了“妇女设施工作人</w:t>
      </w:r>
      <w:r>
        <w:rPr>
          <w:rFonts w:hint="eastAsia"/>
        </w:rPr>
        <w:t>员讨论会”、</w:t>
      </w:r>
      <w:r>
        <w:rPr>
          <w:rFonts w:hint="eastAsia"/>
        </w:rPr>
        <w:t xml:space="preserve"> </w:t>
      </w:r>
      <w:r>
        <w:rPr>
          <w:rFonts w:hint="eastAsia"/>
        </w:rPr>
        <w:t>“支持赋予妇女权力讨论会</w:t>
      </w:r>
      <w:r>
        <w:t>”</w:t>
      </w:r>
      <w:r>
        <w:rPr>
          <w:rFonts w:hint="eastAsia"/>
        </w:rPr>
        <w:t>、“教师两性平等教育讨论会”、“社区和家庭抚养儿童讨论会”、“</w:t>
      </w:r>
      <w:r>
        <w:rPr>
          <w:rFonts w:hint="eastAsia"/>
        </w:rPr>
        <w:t>2001</w:t>
      </w:r>
      <w:r>
        <w:rPr>
          <w:rFonts w:hint="eastAsia"/>
        </w:rPr>
        <w:t>年全国妇女教育中心全国交流节”和“家庭教育论坛”。</w:t>
      </w:r>
    </w:p>
    <w:p w:rsidR="00000000" w:rsidRDefault="00DD09FF" w:rsidP="00DD09FF">
      <w:pPr>
        <w:spacing w:after="240" w:line="360" w:lineRule="exact"/>
        <w:ind w:firstLineChars="200" w:firstLine="31680"/>
        <w:rPr>
          <w:rFonts w:hint="eastAsia"/>
        </w:rPr>
      </w:pPr>
      <w:r>
        <w:rPr>
          <w:rFonts w:hint="eastAsia"/>
        </w:rPr>
        <w:t>全国妇女教育中心与四个终身学习教育机构共同举办了“促进两性平等学习论坛”。</w:t>
      </w:r>
      <w:r>
        <w:rPr>
          <w:rFonts w:hint="eastAsia"/>
        </w:rPr>
        <w:t>2000</w:t>
      </w:r>
      <w:r>
        <w:rPr>
          <w:rFonts w:hint="eastAsia"/>
        </w:rPr>
        <w:t>财政年度，作为</w:t>
      </w:r>
      <w:r>
        <w:rPr>
          <w:rFonts w:hint="eastAsia"/>
        </w:rPr>
        <w:t>2000</w:t>
      </w:r>
      <w:r>
        <w:rPr>
          <w:rFonts w:hint="eastAsia"/>
        </w:rPr>
        <w:t>年妇女大会的补充，全国妇女教育中心举办了“国际妇女和性别研究论坛”。</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rPr>
        <w:t>2</w:t>
      </w:r>
      <w:r>
        <w:rPr>
          <w:rFonts w:ascii="SimHei" w:eastAsia="SimHei" w:hint="eastAsia"/>
        </w:rPr>
        <w:t>）研究项目</w:t>
      </w:r>
    </w:p>
    <w:p w:rsidR="00000000" w:rsidRDefault="00DD09FF" w:rsidP="00DD09FF">
      <w:pPr>
        <w:spacing w:after="240" w:line="360" w:lineRule="exact"/>
        <w:ind w:firstLineChars="200" w:firstLine="31680"/>
        <w:rPr>
          <w:rFonts w:hint="eastAsia"/>
        </w:rPr>
      </w:pPr>
      <w:r>
        <w:rPr>
          <w:rFonts w:hint="eastAsia"/>
        </w:rPr>
        <w:t>关于专题研究项目，自</w:t>
      </w:r>
      <w:r>
        <w:rPr>
          <w:rFonts w:hint="eastAsia"/>
        </w:rPr>
        <w:t>1999</w:t>
      </w:r>
      <w:r>
        <w:rPr>
          <w:rFonts w:hint="eastAsia"/>
        </w:rPr>
        <w:t>财政年度以来，全国妇女教育中心举办了“对老龄化社会中两性平等学习的研究”，以及自</w:t>
      </w:r>
      <w:r>
        <w:rPr>
          <w:rFonts w:hint="eastAsia"/>
        </w:rPr>
        <w:t>2001</w:t>
      </w:r>
      <w:r>
        <w:rPr>
          <w:rFonts w:hint="eastAsia"/>
        </w:rPr>
        <w:t>财政年度以来举办了“性别统计研究”和“妇女学</w:t>
      </w:r>
      <w:r>
        <w:rPr>
          <w:rFonts w:hint="eastAsia"/>
        </w:rPr>
        <w:t>习兴趣和学习行为国际比较研究”，这些研究的成果已在各类项目中得到反映。</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）信息收集和传播</w:t>
      </w:r>
    </w:p>
    <w:p w:rsidR="00000000" w:rsidRDefault="00DD09FF" w:rsidP="00DD09FF">
      <w:pPr>
        <w:spacing w:after="240" w:line="360" w:lineRule="exact"/>
        <w:ind w:firstLineChars="200" w:firstLine="31680"/>
        <w:rPr>
          <w:rFonts w:hint="eastAsia"/>
        </w:rPr>
      </w:pPr>
      <w:r>
        <w:rPr>
          <w:rFonts w:hint="eastAsia"/>
        </w:rPr>
        <w:t>全国妇女教育中心妇女教育信息中心编纂并散发了关于提供以下服务的资源材料，其中包括关于妇女和家庭问题的各类数据库、参考文献和复印服务、查阅、出借和展示信息资源、信息培训项目和“全国妇女教育中心通讯”，它向“妇女信息网”和国外提供信息。</w:t>
      </w:r>
    </w:p>
    <w:p w:rsidR="00000000" w:rsidRDefault="00DD09FF" w:rsidP="00DD09FF">
      <w:pPr>
        <w:spacing w:after="240" w:line="360" w:lineRule="exact"/>
        <w:ind w:firstLineChars="200" w:firstLine="31680"/>
        <w:rPr>
          <w:rFonts w:hint="eastAsia"/>
        </w:rPr>
      </w:pPr>
      <w:r>
        <w:rPr>
          <w:rFonts w:hint="eastAsia"/>
        </w:rPr>
        <w:t>自</w:t>
      </w:r>
      <w:r>
        <w:rPr>
          <w:rFonts w:hint="eastAsia"/>
        </w:rPr>
        <w:t>2000</w:t>
      </w:r>
      <w:r>
        <w:rPr>
          <w:rFonts w:hint="eastAsia"/>
        </w:rPr>
        <w:t>年</w:t>
      </w:r>
      <w:r>
        <w:rPr>
          <w:rFonts w:hint="eastAsia"/>
        </w:rPr>
        <w:t>3</w:t>
      </w:r>
      <w:r>
        <w:rPr>
          <w:rFonts w:hint="eastAsia"/>
        </w:rPr>
        <w:t>月以来，全国妇女教育中心已建立并提供了一个交叉查阅系统，用户不仅可以同时进入并查询妇女教育信息中心的信息库，而且还可进入国内和外国的网站以及由其他组织提供的数据库。</w:t>
      </w:r>
    </w:p>
    <w:p w:rsidR="00000000" w:rsidRDefault="00DD09FF" w:rsidP="00DD09FF">
      <w:pPr>
        <w:spacing w:after="240" w:line="360" w:lineRule="exact"/>
        <w:ind w:firstLineChars="200" w:firstLine="31680"/>
        <w:rPr>
          <w:rFonts w:hint="eastAsia"/>
        </w:rPr>
      </w:pPr>
      <w:r>
        <w:rPr>
          <w:rFonts w:hint="eastAsia"/>
        </w:rPr>
        <w:t>通过</w:t>
      </w:r>
      <w:r>
        <w:rPr>
          <w:rFonts w:hint="eastAsia"/>
        </w:rPr>
        <w:t>建立学习系统（信息通信技术培训），加快了获取信息的技能和建立信息网络的进程，从而可以从妇女的角度获取信息通信技术，并且通过提供信息，使之成为一个提供通信和计算机手册、以及可以进入有效地使用与妇女有关的信息和知识所必要的因特网的重要渠道。</w:t>
      </w:r>
    </w:p>
    <w:p w:rsidR="00000000" w:rsidRDefault="00DD09FF" w:rsidP="00DD09FF">
      <w:pPr>
        <w:spacing w:after="240" w:line="360" w:lineRule="exact"/>
        <w:ind w:firstLineChars="200" w:firstLine="31680"/>
        <w:rPr>
          <w:rFonts w:hint="eastAsia"/>
        </w:rPr>
      </w:pPr>
      <w:r>
        <w:rPr>
          <w:rFonts w:hint="eastAsia"/>
        </w:rPr>
        <w:t>此外，联合国亚洲及太平洋经济社会委员会（亚太经社会）把妇女教育信息中心看作是亚洲及太平洋妇女信息网（亚太妇女信息网）的一个重要的协调中心，因此信息中心将努力扩大它的活动，使之成为国内和国外有关机构、设施、组织、团体和个人获取妇女信息的网络基地。</w:t>
      </w:r>
    </w:p>
    <w:p w:rsidR="00000000" w:rsidRDefault="00DD09FF">
      <w:pPr>
        <w:spacing w:after="240" w:line="360" w:lineRule="exact"/>
        <w:rPr>
          <w:rFonts w:ascii="SimHei" w:eastAsia="SimHei" w:hint="eastAsia"/>
          <w:sz w:val="24"/>
        </w:rPr>
      </w:pPr>
      <w:r>
        <w:rPr>
          <w:rFonts w:ascii="SimHei" w:eastAsia="SimHei"/>
          <w:sz w:val="24"/>
        </w:rPr>
        <w:t>3.</w:t>
      </w:r>
      <w:r>
        <w:rPr>
          <w:rFonts w:ascii="SimHei" w:eastAsia="SimHei"/>
          <w:sz w:val="24"/>
        </w:rPr>
        <w:tab/>
      </w:r>
      <w:r>
        <w:rPr>
          <w:rFonts w:ascii="SimHei" w:eastAsia="SimHei" w:hint="eastAsia"/>
          <w:sz w:val="24"/>
        </w:rPr>
        <w:t>教育改革项目</w:t>
      </w:r>
    </w:p>
    <w:p w:rsidR="00000000" w:rsidRDefault="00DD09FF" w:rsidP="00DD09FF">
      <w:pPr>
        <w:spacing w:after="240" w:line="360" w:lineRule="exact"/>
        <w:ind w:firstLineChars="200" w:firstLine="31680"/>
        <w:rPr>
          <w:rFonts w:hint="eastAsia"/>
        </w:rPr>
      </w:pPr>
      <w:r>
        <w:rPr>
          <w:rFonts w:hint="eastAsia"/>
        </w:rPr>
        <w:t>为了具体</w:t>
      </w:r>
      <w:r>
        <w:rPr>
          <w:rFonts w:hint="eastAsia"/>
        </w:rPr>
        <w:t>而又积极地进行教育改革</w:t>
      </w:r>
      <w:r>
        <w:rPr>
          <w:rFonts w:hint="eastAsia"/>
        </w:rPr>
        <w:t>, 1997</w:t>
      </w:r>
      <w:r>
        <w:rPr>
          <w:rFonts w:hint="eastAsia"/>
        </w:rPr>
        <w:t>年</w:t>
      </w:r>
      <w:r>
        <w:rPr>
          <w:rFonts w:hint="eastAsia"/>
        </w:rPr>
        <w:t>1</w:t>
      </w:r>
      <w:r>
        <w:rPr>
          <w:rFonts w:hint="eastAsia"/>
        </w:rPr>
        <w:t>月由当时的教育、科学、体育和文化省制定了“教育改革项目”，</w:t>
      </w:r>
      <w:r>
        <w:rPr>
          <w:rFonts w:hint="eastAsia"/>
        </w:rPr>
        <w:t>1999</w:t>
      </w:r>
      <w:r>
        <w:rPr>
          <w:rFonts w:hint="eastAsia"/>
        </w:rPr>
        <w:t>年对该项目做出修订。</w:t>
      </w:r>
    </w:p>
    <w:p w:rsidR="00000000" w:rsidRDefault="00DD09FF" w:rsidP="00DD09FF">
      <w:pPr>
        <w:spacing w:after="240" w:line="360" w:lineRule="exact"/>
        <w:ind w:firstLineChars="200" w:firstLine="31680"/>
        <w:rPr>
          <w:rFonts w:hint="eastAsia"/>
        </w:rPr>
      </w:pPr>
      <w:r>
        <w:rPr>
          <w:rFonts w:hint="eastAsia"/>
        </w:rPr>
        <w:t>“教育改革项目”中的一个项目是通过发展教育和学习来促进两性平等。为了消除关于男女角色的定型观念，并且为了促进在尊重人权基础上的两性平等，以便建立一个两性平等社会，使男子和妇女都能够作为社会一员平等地参与各个领域的活动，教育、文化、体育、科学与技术省通过举办研讨班、改进与教育有关人员的培训、编纂教学资料并在学校和社会教育方面采取其他种种措施，促进两性平等的教育和学习。</w:t>
      </w:r>
    </w:p>
    <w:p w:rsidR="00000000" w:rsidRDefault="00DD09FF">
      <w:pPr>
        <w:spacing w:after="240" w:line="360" w:lineRule="exact"/>
        <w:rPr>
          <w:rFonts w:ascii="SimHei" w:eastAsia="SimHei" w:hint="eastAsia"/>
          <w:sz w:val="24"/>
        </w:rPr>
      </w:pPr>
      <w:r>
        <w:rPr>
          <w:rFonts w:ascii="SimHei" w:eastAsia="SimHei"/>
          <w:sz w:val="24"/>
        </w:rPr>
        <w:t>4.</w:t>
      </w:r>
      <w:r>
        <w:rPr>
          <w:rFonts w:ascii="SimHei" w:eastAsia="SimHei"/>
          <w:sz w:val="24"/>
        </w:rPr>
        <w:tab/>
      </w:r>
      <w:r>
        <w:rPr>
          <w:rFonts w:ascii="SimHei" w:eastAsia="SimHei" w:hint="eastAsia"/>
          <w:sz w:val="24"/>
        </w:rPr>
        <w:t>职业和职业</w:t>
      </w:r>
      <w:r>
        <w:rPr>
          <w:rFonts w:ascii="SimHei" w:eastAsia="SimHei" w:hint="eastAsia"/>
          <w:sz w:val="24"/>
        </w:rPr>
        <w:t>指导</w:t>
      </w:r>
    </w:p>
    <w:p w:rsidR="00000000" w:rsidRDefault="00DD09FF" w:rsidP="00DD09FF">
      <w:pPr>
        <w:spacing w:after="240" w:line="360" w:lineRule="exact"/>
        <w:ind w:firstLineChars="200" w:firstLine="31680"/>
        <w:rPr>
          <w:rFonts w:hint="eastAsia"/>
        </w:rPr>
      </w:pPr>
      <w:r>
        <w:rPr>
          <w:rFonts w:hint="eastAsia"/>
        </w:rPr>
        <w:t>如第</w:t>
      </w:r>
      <w:r>
        <w:rPr>
          <w:rFonts w:hint="eastAsia"/>
        </w:rPr>
        <w:t>11</w:t>
      </w:r>
      <w:r>
        <w:rPr>
          <w:rFonts w:hint="eastAsia"/>
        </w:rPr>
        <w:t>条第</w:t>
      </w:r>
      <w:r>
        <w:rPr>
          <w:rFonts w:hint="eastAsia"/>
        </w:rPr>
        <w:t>1</w:t>
      </w:r>
      <w:r>
        <w:rPr>
          <w:rFonts w:hint="eastAsia"/>
        </w:rPr>
        <w:t>款（</w:t>
      </w:r>
      <w:r>
        <w:rPr>
          <w:rFonts w:hint="eastAsia"/>
        </w:rPr>
        <w:t>c</w:t>
      </w:r>
      <w:r>
        <w:rPr>
          <w:rFonts w:hint="eastAsia"/>
        </w:rPr>
        <w:t>）所述。</w:t>
      </w:r>
    </w:p>
    <w:p w:rsidR="00000000" w:rsidRDefault="00DD09FF">
      <w:pPr>
        <w:spacing w:after="240" w:line="360" w:lineRule="exact"/>
        <w:jc w:val="center"/>
        <w:rPr>
          <w:rFonts w:ascii="SimHei" w:eastAsia="SimHei" w:hint="eastAsia"/>
          <w:sz w:val="28"/>
        </w:rPr>
      </w:pP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11</w:t>
      </w:r>
      <w:r>
        <w:rPr>
          <w:rFonts w:ascii="SimHei" w:eastAsia="SimHei" w:hint="eastAsia"/>
          <w:sz w:val="28"/>
        </w:rPr>
        <w:t>条</w:t>
      </w:r>
    </w:p>
    <w:p w:rsidR="00000000" w:rsidRDefault="00DD09FF">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11</w:t>
      </w:r>
      <w:r>
        <w:rPr>
          <w:rFonts w:ascii="SimHei" w:eastAsia="SimHei" w:hint="eastAsia"/>
          <w:sz w:val="24"/>
        </w:rPr>
        <w:t>条第</w:t>
      </w:r>
      <w:r>
        <w:rPr>
          <w:rFonts w:ascii="SimHei" w:eastAsia="SimHei" w:hint="eastAsia"/>
          <w:sz w:val="24"/>
        </w:rPr>
        <w:t xml:space="preserve"> 1</w:t>
      </w:r>
      <w:r>
        <w:rPr>
          <w:rFonts w:ascii="SimHei" w:eastAsia="SimHei" w:hint="eastAsia"/>
          <w:sz w:val="24"/>
        </w:rPr>
        <w:t>款</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sz w:val="24"/>
        </w:rPr>
        <w:tab/>
      </w:r>
      <w:r>
        <w:rPr>
          <w:rFonts w:ascii="SimHei" w:eastAsia="SimHei" w:hint="eastAsia"/>
          <w:sz w:val="24"/>
        </w:rPr>
        <w:t>促进确保享有平等就业机会的措施</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）贯彻《平等就业机会法》</w:t>
      </w:r>
    </w:p>
    <w:p w:rsidR="00000000" w:rsidRDefault="00DD09FF" w:rsidP="00DD09FF">
      <w:pPr>
        <w:spacing w:after="240" w:line="360" w:lineRule="exact"/>
        <w:ind w:firstLineChars="200" w:firstLine="31680"/>
        <w:rPr>
          <w:rFonts w:hint="eastAsia"/>
        </w:rPr>
      </w:pPr>
      <w:r>
        <w:rPr>
          <w:rFonts w:hint="eastAsia"/>
        </w:rPr>
        <w:t>经过修订的《平等就业机会法》于</w:t>
      </w:r>
      <w:r>
        <w:rPr>
          <w:rFonts w:hint="eastAsia"/>
        </w:rPr>
        <w:t>1999</w:t>
      </w:r>
      <w:r>
        <w:rPr>
          <w:rFonts w:hint="eastAsia"/>
        </w:rPr>
        <w:t>年</w:t>
      </w:r>
      <w:r>
        <w:rPr>
          <w:rFonts w:hint="eastAsia"/>
        </w:rPr>
        <w:t>4</w:t>
      </w:r>
      <w:r>
        <w:rPr>
          <w:rFonts w:hint="eastAsia"/>
        </w:rPr>
        <w:t>月生效。根据这一法律，在就业管理的各个阶段，即从招聘、雇用到退休，都禁止歧视妇女。男女平等待遇的思想现已逐步渗透到公司的雇用管理中。然而，在今天严峻的就业形势的负面影响下，女大学生在雇用过程中仍然处于不利境地。而且，人们看到这种形势在现实中还没有改变。例如，担任管理职务的妇女人数比例仍然很低，而且近年来处于一种停滞不前的状态。另外，</w:t>
      </w:r>
      <w:r>
        <w:rPr>
          <w:rFonts w:hint="eastAsia"/>
        </w:rPr>
        <w:t>因怀孕和生育而被解雇的情况也时有发生，妇女在退休和解雇时也受到与男子不同的待遇。</w:t>
      </w:r>
    </w:p>
    <w:p w:rsidR="00000000" w:rsidRDefault="00DD09FF" w:rsidP="00DD09FF">
      <w:pPr>
        <w:spacing w:after="240" w:line="360" w:lineRule="exact"/>
        <w:ind w:firstLineChars="200" w:firstLine="31680"/>
        <w:rPr>
          <w:rFonts w:hint="eastAsia"/>
        </w:rPr>
      </w:pPr>
      <w:r>
        <w:rPr>
          <w:rFonts w:hint="eastAsia"/>
        </w:rPr>
        <w:t>都道府县劳动局平等就业部是卫生、劳动和福利省下属地区局，每年从公司和女工那里收到有关《平等就业机会法》的咨询信件有</w:t>
      </w:r>
      <w:r>
        <w:rPr>
          <w:rFonts w:hint="eastAsia"/>
        </w:rPr>
        <w:t>20 000</w:t>
      </w:r>
      <w:r>
        <w:rPr>
          <w:rFonts w:hint="eastAsia"/>
        </w:rPr>
        <w:t>多件。女工提出的要求帮助解决关于两性平等待遇的个人纠纷信件近年来不断增加。由于就业形势的严峻，涉及强迫退休、解雇和其他以性别、怀孕和生育等为由的待遇不公的咨询要求在不断增加。平等就业部每年对那些违反了《平等就业机会法》的人提供大约</w:t>
      </w:r>
      <w:r>
        <w:rPr>
          <w:rFonts w:hint="eastAsia"/>
        </w:rPr>
        <w:t>6 500</w:t>
      </w:r>
      <w:r>
        <w:rPr>
          <w:rFonts w:hint="eastAsia"/>
        </w:rPr>
        <w:t>条修正性指导意见，而且对消除事实上存在的男女工差距的“积极行动</w:t>
      </w:r>
      <w:r>
        <w:t>”</w:t>
      </w:r>
      <w:r>
        <w:rPr>
          <w:rFonts w:hint="eastAsia"/>
        </w:rPr>
        <w:t>预防措施提供了行政指导意见。</w:t>
      </w:r>
      <w:r>
        <w:rPr>
          <w:rFonts w:hint="eastAsia"/>
        </w:rPr>
        <w:t xml:space="preserve"> </w:t>
      </w:r>
    </w:p>
    <w:p w:rsidR="00000000" w:rsidRDefault="00DD09FF" w:rsidP="00DD09FF">
      <w:pPr>
        <w:spacing w:after="240" w:line="360" w:lineRule="exact"/>
        <w:ind w:firstLineChars="200" w:firstLine="31680"/>
        <w:rPr>
          <w:rFonts w:hint="eastAsia"/>
        </w:rPr>
      </w:pPr>
      <w:r>
        <w:rPr>
          <w:rFonts w:hint="eastAsia"/>
        </w:rPr>
        <w:t>关于调解，根据《平等就业机会法修正案》，只要有关一方提出请求就可以启动调解程序。这一规定导致了调解请求的数量增加。</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）提高对《平等就业机会法修正案》的认识</w:t>
      </w:r>
    </w:p>
    <w:p w:rsidR="00000000" w:rsidRDefault="00DD09FF" w:rsidP="00DD09FF">
      <w:pPr>
        <w:spacing w:after="240" w:line="360" w:lineRule="exact"/>
        <w:ind w:firstLineChars="200" w:firstLine="31680"/>
        <w:rPr>
          <w:rFonts w:hint="eastAsia"/>
        </w:rPr>
      </w:pPr>
      <w:r>
        <w:rPr>
          <w:rFonts w:hint="eastAsia"/>
        </w:rPr>
        <w:t>政府一直在不断开展公关活动以提高人们对《平等就业机会法》的认识，特别是在“男女平等就业机会月活动”期间。每年</w:t>
      </w:r>
      <w:r>
        <w:rPr>
          <w:rFonts w:hint="eastAsia"/>
        </w:rPr>
        <w:t>6</w:t>
      </w:r>
      <w:r>
        <w:rPr>
          <w:rFonts w:hint="eastAsia"/>
        </w:rPr>
        <w:t>月都要举行这一活动，以期使公司能够按照《平等就业机会法》实施公司雇用管理。</w:t>
      </w:r>
    </w:p>
    <w:p w:rsidR="00000000" w:rsidRDefault="00DD09FF" w:rsidP="00DD09FF">
      <w:pPr>
        <w:spacing w:after="240" w:line="360" w:lineRule="exact"/>
        <w:ind w:firstLineChars="200" w:firstLine="31680"/>
        <w:rPr>
          <w:rFonts w:hint="eastAsia"/>
        </w:rPr>
      </w:pPr>
      <w:r>
        <w:rPr>
          <w:rFonts w:hint="eastAsia"/>
        </w:rPr>
        <w:t>特别是在执行《平等就业法修正案》的第一年</w:t>
      </w:r>
      <w:r>
        <w:rPr>
          <w:rFonts w:hint="eastAsia"/>
        </w:rPr>
        <w:t>1999</w:t>
      </w:r>
      <w:r>
        <w:rPr>
          <w:rFonts w:hint="eastAsia"/>
        </w:rPr>
        <w:t>财政年度期间，卫生、劳动和福利省积极举办情况介绍会等活动</w:t>
      </w:r>
      <w:r>
        <w:rPr>
          <w:rFonts w:hint="eastAsia"/>
        </w:rPr>
        <w:t xml:space="preserve">, </w:t>
      </w:r>
      <w:r>
        <w:rPr>
          <w:rFonts w:hint="eastAsia"/>
        </w:rPr>
        <w:t>以便提高中小型公司以及微型</w:t>
      </w:r>
      <w:r>
        <w:rPr>
          <w:rFonts w:hint="eastAsia"/>
        </w:rPr>
        <w:t>公司的认识，因为该法在这些企业中尚未得到充分的贯彻执行。在雇主协会的合作下，该省重点对法律意识尚低的产业开展提高公众认识的运动。</w:t>
      </w:r>
    </w:p>
    <w:p w:rsidR="00000000" w:rsidRDefault="00DD09FF" w:rsidP="00DD09FF">
      <w:pPr>
        <w:spacing w:after="240" w:line="360" w:lineRule="exact"/>
        <w:ind w:firstLineChars="200" w:firstLine="31680"/>
        <w:rPr>
          <w:rFonts w:hint="eastAsia"/>
        </w:rPr>
      </w:pPr>
      <w:r>
        <w:rPr>
          <w:rFonts w:hint="eastAsia"/>
        </w:rPr>
        <w:t>此外，该省要求新闻出版公司、分类广告公司和分类杂志出版公司通力合作</w:t>
      </w:r>
      <w:r>
        <w:rPr>
          <w:rFonts w:hint="eastAsia"/>
        </w:rPr>
        <w:t xml:space="preserve">, </w:t>
      </w:r>
      <w:r>
        <w:rPr>
          <w:rFonts w:hint="eastAsia"/>
        </w:rPr>
        <w:t>提高公众对《平等就业机会法修正案》的认识，并按照该法发行分类广告。</w:t>
      </w:r>
    </w:p>
    <w:p w:rsidR="00000000" w:rsidRDefault="00DD09FF" w:rsidP="00DD09FF">
      <w:pPr>
        <w:spacing w:after="240" w:line="380" w:lineRule="exact"/>
        <w:ind w:firstLineChars="200" w:firstLine="31680"/>
        <w:rPr>
          <w:rFonts w:hint="eastAsia"/>
        </w:rPr>
      </w:pPr>
      <w:r>
        <w:rPr>
          <w:rFonts w:hint="eastAsia"/>
        </w:rPr>
        <w:t>1999</w:t>
      </w:r>
      <w:r>
        <w:rPr>
          <w:rFonts w:hint="eastAsia"/>
        </w:rPr>
        <w:t>年</w:t>
      </w:r>
      <w:r>
        <w:rPr>
          <w:rFonts w:hint="eastAsia"/>
        </w:rPr>
        <w:t>12</w:t>
      </w:r>
      <w:r>
        <w:rPr>
          <w:rFonts w:hint="eastAsia"/>
        </w:rPr>
        <w:t>月，对《工人派遣法》进行了修订，规定接受被派遣工人的雇主有义务适当注意防止性骚扰，以及执行有关产期卫生管理的措施。在解释《平等就业法修正案》的同时，该省还传播与该法有关的信息。</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）制定基本政策</w:t>
      </w:r>
    </w:p>
    <w:p w:rsidR="00000000" w:rsidRDefault="00DD09FF" w:rsidP="00DD09FF">
      <w:pPr>
        <w:spacing w:after="240" w:line="380" w:lineRule="exact"/>
        <w:ind w:firstLineChars="200" w:firstLine="31680"/>
        <w:rPr>
          <w:rFonts w:hint="eastAsia"/>
        </w:rPr>
      </w:pPr>
      <w:r>
        <w:rPr>
          <w:rFonts w:hint="eastAsia"/>
        </w:rPr>
        <w:t>通过提供预防性行政指导</w:t>
      </w:r>
      <w:r>
        <w:rPr>
          <w:rFonts w:hint="eastAsia"/>
        </w:rPr>
        <w:t xml:space="preserve">, </w:t>
      </w:r>
      <w:r>
        <w:rPr>
          <w:rFonts w:hint="eastAsia"/>
        </w:rPr>
        <w:t>政府致</w:t>
      </w:r>
      <w:r>
        <w:rPr>
          <w:rFonts w:hint="eastAsia"/>
        </w:rPr>
        <w:t>力于确保《平等就业机会法》得到贯彻执行。政府还积极采取措施，促进公司采取“积极行动”以实现实际上的两性平等。</w:t>
      </w:r>
    </w:p>
    <w:p w:rsidR="00000000" w:rsidRDefault="00DD09FF">
      <w:pPr>
        <w:spacing w:after="240" w:line="380" w:lineRule="exact"/>
        <w:rPr>
          <w:rFonts w:ascii="KaiTi_GB2312" w:eastAsia="KaiTi_GB2312" w:hint="eastAsia"/>
        </w:rPr>
      </w:pPr>
      <w:r>
        <w:rPr>
          <w:rFonts w:ascii="KaiTi_GB2312" w:eastAsia="KaiTi_GB2312"/>
        </w:rPr>
        <w:t>a</w:t>
      </w:r>
      <w:r>
        <w:rPr>
          <w:rFonts w:ascii="KaiTi_GB2312" w:eastAsia="KaiTi_GB2312" w:hint="eastAsia"/>
        </w:rPr>
        <w:t>）关于平等就业机会措施的基本政策</w:t>
      </w:r>
    </w:p>
    <w:p w:rsidR="00000000" w:rsidRDefault="00DD09FF" w:rsidP="00DD09FF">
      <w:pPr>
        <w:spacing w:after="240" w:line="380" w:lineRule="exact"/>
        <w:ind w:firstLineChars="200" w:firstLine="31680"/>
        <w:rPr>
          <w:rFonts w:hint="eastAsia"/>
        </w:rPr>
      </w:pPr>
      <w:r>
        <w:rPr>
          <w:rFonts w:hint="eastAsia"/>
        </w:rPr>
        <w:t>在《平等就业机会法》第</w:t>
      </w:r>
      <w:r>
        <w:rPr>
          <w:rFonts w:hint="eastAsia"/>
        </w:rPr>
        <w:t>4</w:t>
      </w:r>
      <w:r>
        <w:rPr>
          <w:rFonts w:hint="eastAsia"/>
        </w:rPr>
        <w:t>条的基础上，</w:t>
      </w:r>
      <w:r>
        <w:rPr>
          <w:rFonts w:hint="eastAsia"/>
        </w:rPr>
        <w:t>2000</w:t>
      </w:r>
      <w:r>
        <w:rPr>
          <w:rFonts w:hint="eastAsia"/>
        </w:rPr>
        <w:t>年</w:t>
      </w:r>
      <w:r>
        <w:rPr>
          <w:rFonts w:hint="eastAsia"/>
        </w:rPr>
        <w:t>7</w:t>
      </w:r>
      <w:r>
        <w:rPr>
          <w:rFonts w:hint="eastAsia"/>
        </w:rPr>
        <w:t>月制定了关于平等就业机会措施的基本政策。这项政策考虑到女工工作环境的变化以及在有关措施方面取得的进展，澄清了有关女工工作年限的问题，并提出了确保男女在就业方面享有平等机会和待遇的基本方向。</w:t>
      </w:r>
    </w:p>
    <w:p w:rsidR="00000000" w:rsidRDefault="00DD09FF">
      <w:pPr>
        <w:spacing w:after="240" w:line="380" w:lineRule="exact"/>
        <w:rPr>
          <w:rFonts w:ascii="KaiTi_GB2312" w:eastAsia="KaiTi_GB2312" w:hint="eastAsia"/>
        </w:rPr>
      </w:pPr>
      <w:r>
        <w:rPr>
          <w:rFonts w:ascii="KaiTi_GB2312" w:eastAsia="KaiTi_GB2312" w:hint="eastAsia"/>
        </w:rPr>
        <w:t>b</w:t>
      </w:r>
      <w:r>
        <w:rPr>
          <w:rFonts w:ascii="KaiTi_GB2312" w:eastAsia="KaiTi_GB2312" w:hint="eastAsia"/>
        </w:rPr>
        <w:t>）关于海员平等就业机会措施的基本政策</w:t>
      </w:r>
    </w:p>
    <w:p w:rsidR="00000000" w:rsidRDefault="00DD09FF" w:rsidP="00DD09FF">
      <w:pPr>
        <w:spacing w:after="240" w:line="380" w:lineRule="exact"/>
        <w:ind w:firstLineChars="200" w:firstLine="31680"/>
        <w:rPr>
          <w:rFonts w:hint="eastAsia"/>
        </w:rPr>
      </w:pPr>
      <w:r>
        <w:rPr>
          <w:rFonts w:hint="eastAsia"/>
        </w:rPr>
        <w:t>为了确保海员享有平等就业机会，</w:t>
      </w:r>
      <w:r>
        <w:rPr>
          <w:rFonts w:hint="eastAsia"/>
        </w:rPr>
        <w:t>2002</w:t>
      </w:r>
      <w:r>
        <w:rPr>
          <w:rFonts w:hint="eastAsia"/>
        </w:rPr>
        <w:t>年</w:t>
      </w:r>
      <w:r>
        <w:rPr>
          <w:rFonts w:hint="eastAsia"/>
        </w:rPr>
        <w:t>2</w:t>
      </w:r>
      <w:r>
        <w:rPr>
          <w:rFonts w:hint="eastAsia"/>
        </w:rPr>
        <w:t>月制定了“关于海员平等就业机会措施的基本政策”</w:t>
      </w:r>
      <w:r>
        <w:rPr>
          <w:rFonts w:hint="eastAsia"/>
        </w:rPr>
        <w:t>。</w:t>
      </w:r>
      <w:r>
        <w:rPr>
          <w:rFonts w:hint="eastAsia"/>
        </w:rPr>
        <w:t xml:space="preserve"> </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）对实现平等就业机会的支持</w:t>
      </w:r>
    </w:p>
    <w:p w:rsidR="00000000" w:rsidRDefault="00DD09FF">
      <w:pPr>
        <w:pStyle w:val="Date"/>
        <w:numPr>
          <w:ilvl w:val="0"/>
          <w:numId w:val="602"/>
        </w:numPr>
        <w:spacing w:after="240" w:line="380" w:lineRule="exact"/>
        <w:ind w:left="0" w:firstLine="0"/>
        <w:rPr>
          <w:rFonts w:eastAsia="KaiTi_GB2312" w:hint="eastAsia"/>
        </w:rPr>
      </w:pPr>
      <w:r>
        <w:rPr>
          <w:rFonts w:eastAsia="KaiTi_GB2312" w:hint="eastAsia"/>
        </w:rPr>
        <w:t>行政指导</w:t>
      </w:r>
    </w:p>
    <w:p w:rsidR="00000000" w:rsidRDefault="00DD09FF" w:rsidP="00DD09FF">
      <w:pPr>
        <w:spacing w:after="240" w:line="380" w:lineRule="exact"/>
        <w:ind w:firstLineChars="200" w:firstLine="31680"/>
        <w:rPr>
          <w:rFonts w:hint="eastAsia"/>
        </w:rPr>
      </w:pPr>
      <w:r>
        <w:rPr>
          <w:rFonts w:hint="eastAsia"/>
        </w:rPr>
        <w:t>根据产业的类型和规模的实际情况，以及男性和女性在雇用、分派工作和提拔方面的情况</w:t>
      </w:r>
      <w:r>
        <w:rPr>
          <w:rFonts w:hint="eastAsia"/>
        </w:rPr>
        <w:t xml:space="preserve">, </w:t>
      </w:r>
      <w:r>
        <w:rPr>
          <w:rFonts w:hint="eastAsia"/>
        </w:rPr>
        <w:t>在充分地贯彻《平等就业机会法》后，积极地实施行政指导。对于违反《平等就业机会法》的待遇问题，给予了纠正性指导。对于男女在雇用、分派工作和提拔方面存在巨大差距的公司，提供了采取具体措施、改善状况的建议，诸如关于雇用和提升的澄清标准，以及分析和明确问题的建议。</w:t>
      </w:r>
    </w:p>
    <w:p w:rsidR="00000000" w:rsidRDefault="00DD09FF" w:rsidP="00DD09FF">
      <w:pPr>
        <w:spacing w:after="240" w:line="380" w:lineRule="exact"/>
        <w:ind w:firstLineChars="200" w:firstLine="31680"/>
        <w:rPr>
          <w:rFonts w:hint="eastAsia"/>
        </w:rPr>
      </w:pPr>
      <w:r>
        <w:rPr>
          <w:rFonts w:hint="eastAsia"/>
        </w:rPr>
        <w:t>1999</w:t>
      </w:r>
      <w:r>
        <w:rPr>
          <w:rFonts w:hint="eastAsia"/>
        </w:rPr>
        <w:t>财政年度是贯彻《平等就业机会法修正案》的第一年，行政指导重点放在招聘和雇用这两个方面，以消除按性别分类的招聘。结果是</w:t>
      </w:r>
      <w:r>
        <w:rPr>
          <w:rFonts w:hint="eastAsia"/>
        </w:rPr>
        <w:t>，多数招聘工作都遵循着一种不再以性别为标准的招募制度。</w:t>
      </w:r>
    </w:p>
    <w:p w:rsidR="00000000" w:rsidRDefault="00DD09FF" w:rsidP="00DD09FF">
      <w:pPr>
        <w:spacing w:after="240" w:line="380" w:lineRule="exact"/>
        <w:ind w:firstLineChars="200" w:firstLine="31680"/>
        <w:rPr>
          <w:rFonts w:hint="eastAsia"/>
        </w:rPr>
      </w:pPr>
      <w:r>
        <w:rPr>
          <w:rFonts w:hint="eastAsia"/>
        </w:rPr>
        <w:t>此外，关于按照职业分类的就业管理制度，政府对那些执行根据</w:t>
      </w:r>
      <w:r>
        <w:rPr>
          <w:rFonts w:hint="eastAsia"/>
        </w:rPr>
        <w:t>2000</w:t>
      </w:r>
      <w:r>
        <w:rPr>
          <w:rFonts w:hint="eastAsia"/>
        </w:rPr>
        <w:t>年</w:t>
      </w:r>
      <w:r>
        <w:rPr>
          <w:rFonts w:hint="eastAsia"/>
        </w:rPr>
        <w:t>6</w:t>
      </w:r>
      <w:r>
        <w:rPr>
          <w:rFonts w:hint="eastAsia"/>
        </w:rPr>
        <w:t>月“关于按职业分类就业管理的重要通知”建立的制度的公司给予指导，以便它们在兼顾这一制度的内容和公司的实际经营情况下按照通知精神进行就业管理。</w:t>
      </w:r>
    </w:p>
    <w:p w:rsidR="00000000" w:rsidRDefault="00DD09FF" w:rsidP="00DD09FF">
      <w:pPr>
        <w:spacing w:after="240" w:line="380" w:lineRule="exact"/>
        <w:ind w:firstLineChars="200" w:firstLine="31680"/>
        <w:rPr>
          <w:rFonts w:hint="eastAsia"/>
        </w:rPr>
      </w:pPr>
      <w:r>
        <w:rPr>
          <w:rFonts w:hint="eastAsia"/>
        </w:rPr>
        <w:t>此外，关于女大学生的就业问题，对公司的招聘和雇用情况，以及女大学生的求职活动进行了调查。对违反《平等就业机会法》”的情况给予了纠正性指导。该省在</w:t>
      </w:r>
      <w:r>
        <w:rPr>
          <w:rFonts w:hint="eastAsia"/>
        </w:rPr>
        <w:t>2001</w:t>
      </w:r>
      <w:r>
        <w:rPr>
          <w:rFonts w:hint="eastAsia"/>
        </w:rPr>
        <w:t>财政年度出版了《男女平等招聘规则手册》，同时对人事干部给以启发性指导并在公司里进行接触，确保公</w:t>
      </w:r>
      <w:r>
        <w:rPr>
          <w:rFonts w:hint="eastAsia"/>
        </w:rPr>
        <w:t>司遵循《平等就业机会法》，执行两性平等雇用规定。</w:t>
      </w:r>
    </w:p>
    <w:p w:rsidR="00000000" w:rsidRDefault="00DD09FF">
      <w:pPr>
        <w:spacing w:after="240" w:line="360" w:lineRule="exact"/>
        <w:rPr>
          <w:rFonts w:ascii="KaiTi_GB2312" w:eastAsia="KaiTi_GB2312" w:hint="eastAsia"/>
        </w:rPr>
      </w:pPr>
      <w:r>
        <w:rPr>
          <w:rFonts w:ascii="KaiTi_GB2312" w:eastAsia="KaiTi_GB2312" w:hint="eastAsia"/>
        </w:rPr>
        <w:t>b</w:t>
      </w:r>
      <w:r>
        <w:rPr>
          <w:rFonts w:ascii="KaiTi_GB2312" w:eastAsia="KaiTi_GB2312" w:hint="eastAsia"/>
        </w:rPr>
        <w:t>）积极行动</w:t>
      </w:r>
    </w:p>
    <w:p w:rsidR="00000000" w:rsidRDefault="00DD09FF" w:rsidP="00DD09FF">
      <w:pPr>
        <w:spacing w:after="240" w:line="360" w:lineRule="exact"/>
        <w:ind w:firstLineChars="200" w:firstLine="31680"/>
        <w:rPr>
          <w:rFonts w:hint="eastAsia"/>
        </w:rPr>
      </w:pPr>
      <w:r>
        <w:rPr>
          <w:rFonts w:hint="eastAsia"/>
        </w:rPr>
        <w:t>如第</w:t>
      </w:r>
      <w:r>
        <w:rPr>
          <w:rFonts w:hint="eastAsia"/>
        </w:rPr>
        <w:t>4</w:t>
      </w:r>
      <w:r>
        <w:rPr>
          <w:rFonts w:hint="eastAsia"/>
        </w:rPr>
        <w:t>条所述。</w:t>
      </w:r>
    </w:p>
    <w:p w:rsidR="00000000" w:rsidRDefault="00DD09FF">
      <w:pPr>
        <w:spacing w:after="240" w:line="360" w:lineRule="exact"/>
        <w:rPr>
          <w:rFonts w:ascii="KaiTi_GB2312" w:eastAsia="KaiTi_GB2312" w:hint="eastAsia"/>
        </w:rPr>
      </w:pPr>
      <w:r>
        <w:rPr>
          <w:rFonts w:ascii="KaiTi_GB2312" w:eastAsia="KaiTi_GB2312" w:hint="eastAsia"/>
        </w:rPr>
        <w:t>c</w:t>
      </w:r>
      <w:r>
        <w:rPr>
          <w:rFonts w:ascii="KaiTi_GB2312" w:eastAsia="KaiTi_GB2312" w:hint="eastAsia"/>
        </w:rPr>
        <w:t>）防止性骚扰的措施</w:t>
      </w:r>
    </w:p>
    <w:p w:rsidR="00000000" w:rsidRDefault="00DD09FF" w:rsidP="00DD09FF">
      <w:pPr>
        <w:spacing w:after="240" w:line="360" w:lineRule="exact"/>
        <w:ind w:firstLineChars="200" w:firstLine="31680"/>
        <w:rPr>
          <w:rFonts w:hint="eastAsia"/>
        </w:rPr>
      </w:pPr>
      <w:r>
        <w:rPr>
          <w:rFonts w:hint="eastAsia"/>
        </w:rPr>
        <w:t>如第</w:t>
      </w:r>
      <w:r>
        <w:rPr>
          <w:rFonts w:hint="eastAsia"/>
        </w:rPr>
        <w:t>2</w:t>
      </w:r>
      <w:r>
        <w:rPr>
          <w:rFonts w:hint="eastAsia"/>
        </w:rPr>
        <w:t>条所述。</w:t>
      </w:r>
    </w:p>
    <w:p w:rsidR="00000000" w:rsidRDefault="00DD09FF">
      <w:pPr>
        <w:spacing w:after="240" w:line="360" w:lineRule="exact"/>
        <w:rPr>
          <w:rFonts w:ascii="KaiTi_GB2312" w:eastAsia="KaiTi_GB2312" w:hint="eastAsia"/>
        </w:rPr>
      </w:pPr>
      <w:r>
        <w:rPr>
          <w:rFonts w:ascii="KaiTi_GB2312" w:eastAsia="KaiTi_GB2312" w:hint="eastAsia"/>
        </w:rPr>
        <w:t>d</w:t>
      </w:r>
      <w:r>
        <w:rPr>
          <w:rFonts w:ascii="KaiTi_GB2312" w:eastAsia="KaiTi_GB2312" w:hint="eastAsia"/>
        </w:rPr>
        <w:t>）关于个人纠纷的解决</w:t>
      </w:r>
    </w:p>
    <w:p w:rsidR="00000000" w:rsidRDefault="00DD09FF" w:rsidP="00DD09FF">
      <w:pPr>
        <w:spacing w:after="240" w:line="360" w:lineRule="exact"/>
        <w:ind w:firstLineChars="200" w:firstLine="31680"/>
        <w:rPr>
          <w:rFonts w:hint="eastAsia"/>
        </w:rPr>
      </w:pPr>
      <w:r>
        <w:rPr>
          <w:rFonts w:hint="eastAsia"/>
        </w:rPr>
        <w:t>（</w:t>
      </w:r>
      <w:r>
        <w:rPr>
          <w:rFonts w:hint="eastAsia"/>
        </w:rPr>
        <w:t>i</w:t>
      </w:r>
      <w:r>
        <w:rPr>
          <w:rFonts w:hint="eastAsia"/>
        </w:rPr>
        <w:t>）根据《平等就业机会法》给予解决纠纷的支持</w:t>
      </w:r>
    </w:p>
    <w:p w:rsidR="00000000" w:rsidRDefault="00DD09FF" w:rsidP="00DD09FF">
      <w:pPr>
        <w:spacing w:after="240" w:line="360" w:lineRule="exact"/>
        <w:ind w:firstLineChars="200" w:firstLine="31680"/>
        <w:rPr>
          <w:rFonts w:hint="eastAsia"/>
        </w:rPr>
      </w:pPr>
      <w:r>
        <w:rPr>
          <w:rFonts w:hint="eastAsia"/>
        </w:rPr>
        <w:t>为有利于解决女工和雇主关于平等待遇的纠纷，都道府县劳动局局长积极给予劝告、建议和指导。纠纷调解委员会（</w:t>
      </w:r>
      <w:r>
        <w:rPr>
          <w:rFonts w:hint="eastAsia"/>
        </w:rPr>
        <w:t>2001</w:t>
      </w:r>
      <w:r>
        <w:rPr>
          <w:rFonts w:hint="eastAsia"/>
        </w:rPr>
        <w:t>年</w:t>
      </w:r>
      <w:r>
        <w:rPr>
          <w:rFonts w:hint="eastAsia"/>
        </w:rPr>
        <w:t>10</w:t>
      </w:r>
      <w:r>
        <w:rPr>
          <w:rFonts w:hint="eastAsia"/>
        </w:rPr>
        <w:t>月，通过执行《促进个人劳动纠纷解决法》对平等机会调解委员会进行了重组）也采取积极行动调解纠纷。</w:t>
      </w:r>
    </w:p>
    <w:p w:rsidR="00000000" w:rsidRDefault="00DD09FF" w:rsidP="00DD09FF">
      <w:pPr>
        <w:spacing w:after="240" w:line="360" w:lineRule="exact"/>
        <w:ind w:firstLineChars="200" w:firstLine="31680"/>
        <w:rPr>
          <w:rFonts w:hint="eastAsia"/>
        </w:rPr>
      </w:pPr>
      <w:r>
        <w:rPr>
          <w:rFonts w:hint="eastAsia"/>
        </w:rPr>
        <w:t>在女工和雇主之间的许多个人纠纷都涉及退休建议和解聘问题，这反映出就业形势的严峻。特别是，由于怀孕或者生孩子而被</w:t>
      </w:r>
      <w:r>
        <w:rPr>
          <w:rFonts w:hint="eastAsia"/>
        </w:rPr>
        <w:t>迫退休和解雇的情况在不断增加。大多数要求给予帮助的个人纠纷解决案件已经通过都道府县劳动局局长的帮助得到解决。</w:t>
      </w:r>
    </w:p>
    <w:p w:rsidR="00000000" w:rsidRDefault="00DD09FF" w:rsidP="00DD09FF">
      <w:pPr>
        <w:spacing w:after="240" w:line="360" w:lineRule="exact"/>
        <w:ind w:firstLineChars="200" w:firstLine="31680"/>
        <w:rPr>
          <w:rFonts w:hint="eastAsia"/>
        </w:rPr>
      </w:pPr>
      <w:r>
        <w:rPr>
          <w:rFonts w:hint="eastAsia"/>
        </w:rPr>
        <w:t>关于调解，《平等就业机会法修正案》规定，只要发生争议的一方提出调解请求，调解程序即可开始，因而要求进行调解的请求数目在增加。要求调解的内容是工作安排、晋升和下岗等问题。</w:t>
      </w:r>
      <w:r>
        <w:rPr>
          <w:rFonts w:hint="eastAsia"/>
        </w:rPr>
        <w:t>2001</w:t>
      </w:r>
      <w:r>
        <w:rPr>
          <w:rFonts w:hint="eastAsia"/>
        </w:rPr>
        <w:t>财政年度，个人纠纷解决案件中有</w:t>
      </w:r>
      <w:r>
        <w:rPr>
          <w:rFonts w:hint="eastAsia"/>
        </w:rPr>
        <w:t>107</w:t>
      </w:r>
      <w:r>
        <w:rPr>
          <w:rFonts w:hint="eastAsia"/>
        </w:rPr>
        <w:t>起得到都道府县办公厅劳动部部长的帮助，有</w:t>
      </w:r>
      <w:r>
        <w:rPr>
          <w:rFonts w:hint="eastAsia"/>
        </w:rPr>
        <w:t>5</w:t>
      </w:r>
      <w:r>
        <w:rPr>
          <w:rFonts w:hint="eastAsia"/>
        </w:rPr>
        <w:t>起案件申请予以调解。</w:t>
      </w:r>
    </w:p>
    <w:p w:rsidR="00000000" w:rsidRDefault="00DD09FF" w:rsidP="00DD09FF">
      <w:pPr>
        <w:spacing w:after="240" w:line="360" w:lineRule="exact"/>
        <w:ind w:firstLineChars="200" w:firstLine="31680"/>
        <w:rPr>
          <w:rFonts w:hint="eastAsia"/>
        </w:rPr>
      </w:pPr>
      <w:r>
        <w:rPr>
          <w:rFonts w:hint="eastAsia"/>
        </w:rPr>
        <w:t>（</w:t>
      </w:r>
      <w:r>
        <w:t>ii</w:t>
      </w:r>
      <w:r>
        <w:rPr>
          <w:rFonts w:hint="eastAsia"/>
        </w:rPr>
        <w:t>）根据《促进解决个人劳动纠纷法》给予解决纠纷的援助</w:t>
      </w:r>
    </w:p>
    <w:p w:rsidR="00000000" w:rsidRDefault="00DD09FF" w:rsidP="00DD09FF">
      <w:pPr>
        <w:spacing w:after="240" w:line="360" w:lineRule="exact"/>
        <w:ind w:firstLineChars="200" w:firstLine="31680"/>
        <w:rPr>
          <w:rFonts w:hint="eastAsia"/>
        </w:rPr>
      </w:pPr>
      <w:r>
        <w:rPr>
          <w:rFonts w:hint="eastAsia"/>
        </w:rPr>
        <w:t>为了及时地、恰当地解决工人个人与雇主之间有关劳动关系的纠纷，《促进解</w:t>
      </w:r>
      <w:r>
        <w:rPr>
          <w:rFonts w:hint="eastAsia"/>
        </w:rPr>
        <w:t>决个人劳动纠纷法》于</w:t>
      </w:r>
      <w:r>
        <w:rPr>
          <w:rFonts w:hint="eastAsia"/>
        </w:rPr>
        <w:t>2001</w:t>
      </w:r>
      <w:r>
        <w:rPr>
          <w:rFonts w:hint="eastAsia"/>
        </w:rPr>
        <w:t>年</w:t>
      </w:r>
      <w:r>
        <w:t>10</w:t>
      </w:r>
      <w:r>
        <w:rPr>
          <w:rFonts w:hint="eastAsia"/>
        </w:rPr>
        <w:t>月</w:t>
      </w:r>
      <w:r>
        <w:rPr>
          <w:rFonts w:hint="eastAsia"/>
        </w:rPr>
        <w:t>1</w:t>
      </w:r>
      <w:r>
        <w:rPr>
          <w:rFonts w:hint="eastAsia"/>
        </w:rPr>
        <w:t>日生效。</w:t>
      </w:r>
    </w:p>
    <w:p w:rsidR="00000000" w:rsidRDefault="00DD09FF" w:rsidP="00DD09FF">
      <w:pPr>
        <w:spacing w:after="240" w:line="360" w:lineRule="exact"/>
        <w:ind w:firstLineChars="200" w:firstLine="31680"/>
        <w:rPr>
          <w:rFonts w:hint="eastAsia"/>
        </w:rPr>
      </w:pPr>
      <w:r>
        <w:rPr>
          <w:rFonts w:hint="eastAsia"/>
        </w:rPr>
        <w:t>至于有关性骚扰等个人纠纷，不包括在由都道府县劳动局局长根据《平等就业机会法》给予劝告、指导和建议，和调解纠纷委员会根据《平等就业机会法》进行调解的范围内。这类纠纷需要根据《促进解决个人劳动纠纷法》由都道府县劳动局局长给予建议和指导来解决，或者通过纠纷调解委员会给予调解。</w:t>
      </w:r>
    </w:p>
    <w:p w:rsidR="00000000" w:rsidRDefault="00DD09FF">
      <w:pPr>
        <w:spacing w:after="240" w:line="360" w:lineRule="exact"/>
        <w:rPr>
          <w:rFonts w:ascii="KaiTi_GB2312" w:eastAsia="KaiTi_GB2312" w:hint="eastAsia"/>
        </w:rPr>
      </w:pPr>
      <w:r>
        <w:rPr>
          <w:rFonts w:ascii="KaiTi_GB2312" w:eastAsia="KaiTi_GB2312" w:hint="eastAsia"/>
        </w:rPr>
        <w:t>e</w:t>
      </w:r>
      <w:r>
        <w:rPr>
          <w:rFonts w:ascii="KaiTi_GB2312" w:eastAsia="KaiTi_GB2312" w:hint="eastAsia"/>
        </w:rPr>
        <w:t>）关于所谓的间接歧视的审查</w:t>
      </w:r>
    </w:p>
    <w:p w:rsidR="00000000" w:rsidRDefault="00DD09FF" w:rsidP="00DD09FF">
      <w:pPr>
        <w:spacing w:after="240" w:line="360" w:lineRule="exact"/>
        <w:ind w:firstLineChars="200" w:firstLine="31680"/>
        <w:rPr>
          <w:rFonts w:hint="eastAsia"/>
        </w:rPr>
      </w:pPr>
      <w:r>
        <w:rPr>
          <w:rFonts w:hint="eastAsia"/>
        </w:rPr>
        <w:t>关于所谓的“间接歧视”，尚未有确定的社会公认的定义。问题的范围也因人而异。因此需要进行充分的讨论</w:t>
      </w:r>
      <w:r>
        <w:rPr>
          <w:rFonts w:hint="eastAsia"/>
        </w:rPr>
        <w:t xml:space="preserve">, </w:t>
      </w:r>
      <w:r>
        <w:rPr>
          <w:rFonts w:hint="eastAsia"/>
        </w:rPr>
        <w:t>就何种情况构成间接歧视达成共识。卫生、劳动和福利省已经收集了有</w:t>
      </w:r>
      <w:r>
        <w:rPr>
          <w:rFonts w:hint="eastAsia"/>
        </w:rPr>
        <w:t>关其他国家在措施、先例和案件方面的资料，并且将继续研究这一问题。将于</w:t>
      </w:r>
      <w:r>
        <w:rPr>
          <w:rFonts w:hint="eastAsia"/>
        </w:rPr>
        <w:t>2002</w:t>
      </w:r>
      <w:r>
        <w:rPr>
          <w:rFonts w:hint="eastAsia"/>
        </w:rPr>
        <w:t>年设立一个论坛以开展这方面的讨论。</w:t>
      </w:r>
    </w:p>
    <w:p w:rsidR="00000000" w:rsidRDefault="00DD09FF">
      <w:pPr>
        <w:spacing w:after="240" w:line="360" w:lineRule="exact"/>
        <w:rPr>
          <w:rFonts w:ascii="SimHei" w:eastAsia="SimHei" w:hint="eastAsia"/>
          <w:sz w:val="24"/>
        </w:rPr>
      </w:pPr>
      <w:r>
        <w:rPr>
          <w:rFonts w:ascii="SimHei" w:eastAsia="SimHei" w:hint="eastAsia"/>
          <w:sz w:val="24"/>
        </w:rPr>
        <w:t>2.</w:t>
      </w:r>
      <w:r>
        <w:rPr>
          <w:rFonts w:ascii="SimHei" w:eastAsia="SimHei"/>
          <w:sz w:val="24"/>
        </w:rPr>
        <w:tab/>
      </w:r>
      <w:r>
        <w:rPr>
          <w:rFonts w:ascii="SimHei" w:eastAsia="SimHei" w:hint="eastAsia"/>
          <w:sz w:val="24"/>
        </w:rPr>
        <w:t>多种就业形式中的就业条件</w:t>
      </w:r>
    </w:p>
    <w:p w:rsidR="00000000" w:rsidRDefault="00DD09FF" w:rsidP="00DD09FF">
      <w:pPr>
        <w:spacing w:after="240" w:line="360" w:lineRule="exact"/>
        <w:ind w:firstLineChars="200" w:firstLine="31680"/>
        <w:rPr>
          <w:rFonts w:hint="eastAsia"/>
        </w:rPr>
      </w:pPr>
      <w:r>
        <w:rPr>
          <w:rFonts w:hint="eastAsia"/>
        </w:rPr>
        <w:t>这个问题与本段讨论的主题并无直接联系，但由于大多数非全日制工人和被派遣工人都是女工，本报告在此述及就这些就业形式采取的部分措施作为参考。</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）非全日制工人</w:t>
      </w:r>
    </w:p>
    <w:p w:rsidR="00000000" w:rsidRDefault="00DD09FF" w:rsidP="00DD09FF">
      <w:pPr>
        <w:spacing w:after="240" w:line="360" w:lineRule="exact"/>
        <w:ind w:firstLineChars="200" w:firstLine="31680"/>
        <w:rPr>
          <w:rFonts w:hint="eastAsia"/>
        </w:rPr>
      </w:pPr>
      <w:r>
        <w:rPr>
          <w:rFonts w:hint="eastAsia"/>
        </w:rPr>
        <w:t>近年来，非全日制工人不断增加并已成为日本经济的一个不可或缺的部分。在这种形势下，能否使非全日制工作成为一种令人满意的就业形式，这对发挥妇女的能力是一个重要问题。</w:t>
      </w:r>
    </w:p>
    <w:p w:rsidR="00000000" w:rsidRDefault="00DD09FF" w:rsidP="00DD09FF">
      <w:pPr>
        <w:spacing w:after="240" w:line="360" w:lineRule="exact"/>
        <w:ind w:firstLineChars="200" w:firstLine="31680"/>
        <w:rPr>
          <w:rFonts w:hint="eastAsia"/>
        </w:rPr>
      </w:pPr>
      <w:r>
        <w:rPr>
          <w:rFonts w:hint="eastAsia"/>
        </w:rPr>
        <w:t>为了改进对非全日制工人的劳动管理，根据《关于改进</w:t>
      </w:r>
      <w:r>
        <w:rPr>
          <w:rFonts w:hint="eastAsia"/>
        </w:rPr>
        <w:t>对非全日制工人的就业管理的法律》（以下简称《非全日制工作法》），卫生、劳动和福利省正在大力采取措施提高人们对该法和为雇主制定的指导原则的认识。对雇主提供补贴，支持其为遵循这一法律所做出的努力。关于非全日制工人的劳动管理，实际上《非全日制工作法》第</w:t>
      </w:r>
      <w:r>
        <w:rPr>
          <w:rFonts w:hint="eastAsia"/>
        </w:rPr>
        <w:t>3</w:t>
      </w:r>
      <w:r>
        <w:rPr>
          <w:rFonts w:hint="eastAsia"/>
        </w:rPr>
        <w:t>条对非全日制工人和全日制雇员之间的平衡给予了应有的注意。为此，在鼓励自愿性倡议的同时，该省为工人和雇员提供关于考虑到与正式雇员的平衡关系的人员管理概念的信息。</w:t>
      </w:r>
    </w:p>
    <w:p w:rsidR="00000000" w:rsidRDefault="00DD09FF" w:rsidP="00DD09FF">
      <w:pPr>
        <w:spacing w:after="240" w:line="360" w:lineRule="exact"/>
        <w:ind w:firstLineChars="200" w:firstLine="31680"/>
        <w:rPr>
          <w:rFonts w:hint="eastAsia"/>
        </w:rPr>
      </w:pPr>
      <w:r>
        <w:rPr>
          <w:rFonts w:hint="eastAsia"/>
        </w:rPr>
        <w:t>至于今后的非全日制劳动政策的形式，自</w:t>
      </w:r>
      <w:r>
        <w:rPr>
          <w:rFonts w:hint="eastAsia"/>
        </w:rPr>
        <w:t>2001</w:t>
      </w:r>
      <w:r>
        <w:rPr>
          <w:rFonts w:hint="eastAsia"/>
        </w:rPr>
        <w:t>年</w:t>
      </w:r>
      <w:r>
        <w:rPr>
          <w:rFonts w:hint="eastAsia"/>
        </w:rPr>
        <w:t>3</w:t>
      </w:r>
      <w:r>
        <w:rPr>
          <w:rFonts w:hint="eastAsia"/>
        </w:rPr>
        <w:t>月起设立了一个研究小组专门研究这个问题。同时，关于适合非</w:t>
      </w:r>
      <w:r>
        <w:rPr>
          <w:rFonts w:hint="eastAsia"/>
        </w:rPr>
        <w:t>全日制工人工作方式的公平、合理的待遇等问题，政府、工人和雇主都在从改进工作负担的角度出发考虑这个问题。</w:t>
      </w:r>
    </w:p>
    <w:p w:rsidR="00000000" w:rsidRDefault="00DD09FF" w:rsidP="00DD09FF">
      <w:pPr>
        <w:spacing w:after="240" w:line="360" w:lineRule="exact"/>
        <w:ind w:firstLineChars="200" w:firstLine="31680"/>
        <w:rPr>
          <w:rFonts w:hint="eastAsia"/>
        </w:rPr>
      </w:pPr>
      <w:r>
        <w:rPr>
          <w:rFonts w:hint="eastAsia"/>
        </w:rPr>
        <w:t>原先，就业保险制度适用于符合下列三个条件的非全日制工人：（</w:t>
      </w:r>
      <w:r>
        <w:t>i</w:t>
      </w:r>
      <w:r>
        <w:rPr>
          <w:rFonts w:hint="eastAsia"/>
        </w:rPr>
        <w:t>）有机会续订就业合同；（</w:t>
      </w:r>
      <w:r>
        <w:t>ii</w:t>
      </w:r>
      <w:r>
        <w:rPr>
          <w:rFonts w:hint="eastAsia"/>
        </w:rPr>
        <w:t>）事先已确定每周工作</w:t>
      </w:r>
      <w:r>
        <w:rPr>
          <w:rFonts w:hint="eastAsia"/>
        </w:rPr>
        <w:t>20</w:t>
      </w:r>
      <w:r>
        <w:rPr>
          <w:rFonts w:hint="eastAsia"/>
        </w:rPr>
        <w:t>小时以上；（</w:t>
      </w:r>
      <w:r>
        <w:t>iii</w:t>
      </w:r>
      <w:r>
        <w:rPr>
          <w:rFonts w:hint="eastAsia"/>
        </w:rPr>
        <w:t>）预期一年薪金在</w:t>
      </w:r>
      <w:r>
        <w:rPr>
          <w:rFonts w:hint="eastAsia"/>
        </w:rPr>
        <w:t>900 000</w:t>
      </w:r>
      <w:r>
        <w:rPr>
          <w:rFonts w:hint="eastAsia"/>
        </w:rPr>
        <w:t>日元以上。政府在努力扩大这一制度的适用范围，决定自</w:t>
      </w:r>
      <w:r>
        <w:rPr>
          <w:rFonts w:hint="eastAsia"/>
        </w:rPr>
        <w:t>2000</w:t>
      </w:r>
      <w:r>
        <w:rPr>
          <w:rFonts w:hint="eastAsia"/>
        </w:rPr>
        <w:t>年</w:t>
      </w:r>
      <w:r>
        <w:rPr>
          <w:rFonts w:hint="eastAsia"/>
        </w:rPr>
        <w:t>4</w:t>
      </w:r>
      <w:r>
        <w:rPr>
          <w:rFonts w:hint="eastAsia"/>
        </w:rPr>
        <w:t>月起废除第</w:t>
      </w:r>
      <w:r>
        <w:rPr>
          <w:rFonts w:hint="eastAsia"/>
        </w:rPr>
        <w:t>3</w:t>
      </w:r>
      <w:r>
        <w:rPr>
          <w:rFonts w:hint="eastAsia"/>
        </w:rPr>
        <w:t>个条件。</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rPr>
        <w:t>2</w:t>
      </w:r>
      <w:r>
        <w:rPr>
          <w:rFonts w:ascii="SimHei" w:eastAsia="SimHei" w:hint="eastAsia"/>
        </w:rPr>
        <w:t>）派遣工人</w:t>
      </w:r>
    </w:p>
    <w:p w:rsidR="00000000" w:rsidRDefault="00DD09FF" w:rsidP="00DD09FF">
      <w:pPr>
        <w:spacing w:after="240" w:line="360" w:lineRule="exact"/>
        <w:ind w:firstLineChars="200" w:firstLine="31680"/>
        <w:rPr>
          <w:rFonts w:hint="eastAsia"/>
        </w:rPr>
      </w:pPr>
      <w:r>
        <w:rPr>
          <w:rFonts w:hint="eastAsia"/>
        </w:rPr>
        <w:t>在</w:t>
      </w:r>
      <w:r>
        <w:rPr>
          <w:rFonts w:hint="eastAsia"/>
        </w:rPr>
        <w:t>2000</w:t>
      </w:r>
      <w:r>
        <w:rPr>
          <w:rFonts w:hint="eastAsia"/>
        </w:rPr>
        <w:t>财政年度派遣工人数目约为</w:t>
      </w:r>
      <w:r>
        <w:rPr>
          <w:rFonts w:hint="eastAsia"/>
        </w:rPr>
        <w:t>139</w:t>
      </w:r>
      <w:r>
        <w:rPr>
          <w:rFonts w:hint="eastAsia"/>
        </w:rPr>
        <w:t>万。</w:t>
      </w:r>
      <w:r>
        <w:rPr>
          <w:rFonts w:hint="eastAsia"/>
        </w:rPr>
        <w:t>1999</w:t>
      </w:r>
      <w:r>
        <w:rPr>
          <w:rFonts w:hint="eastAsia"/>
        </w:rPr>
        <w:t>年，妇女在这一人口中占</w:t>
      </w:r>
      <w:r>
        <w:rPr>
          <w:rFonts w:hint="eastAsia"/>
        </w:rPr>
        <w:t>69</w:t>
      </w:r>
      <w:r>
        <w:t>.</w:t>
      </w:r>
      <w:r>
        <w:rPr>
          <w:rFonts w:hint="eastAsia"/>
        </w:rPr>
        <w:t>7%</w:t>
      </w:r>
      <w:r>
        <w:rPr>
          <w:rFonts w:hint="eastAsia"/>
        </w:rPr>
        <w:t>。</w:t>
      </w:r>
    </w:p>
    <w:p w:rsidR="00000000" w:rsidRDefault="00DD09FF" w:rsidP="00DD09FF">
      <w:pPr>
        <w:spacing w:after="240" w:line="360" w:lineRule="exact"/>
        <w:ind w:firstLineChars="200" w:firstLine="31680"/>
        <w:rPr>
          <w:rFonts w:hint="eastAsia"/>
        </w:rPr>
      </w:pPr>
      <w:r>
        <w:rPr>
          <w:rFonts w:hint="eastAsia"/>
        </w:rPr>
        <w:t>为了确保工人适当的就业机会，对近年来社会经济形势的变化做出反</w:t>
      </w:r>
      <w:r>
        <w:rPr>
          <w:rFonts w:hint="eastAsia"/>
        </w:rPr>
        <w:t>应，并满足工人选择多样化的需要，根据《确保工人派遣业适当经营和改进对派遣工人工作条件法》采取了各种措施。</w:t>
      </w:r>
      <w:r>
        <w:rPr>
          <w:rFonts w:hint="eastAsia"/>
        </w:rPr>
        <w:t>1999</w:t>
      </w:r>
      <w:r>
        <w:rPr>
          <w:rFonts w:hint="eastAsia"/>
        </w:rPr>
        <w:t>年通过修订该法，作为适用工作类型原则上放开的先决条件，加强了工人保护措施（派遣工人的雇主应该采取的措施，如保护个人信息，告知征聘工作的社会保险状况和工人被派遣去的公司的劳动保险情况），而且该省也在努力进一步确保派遣工人享有适当的工作条件。</w:t>
      </w:r>
    </w:p>
    <w:p w:rsidR="00000000" w:rsidRDefault="00DD09FF" w:rsidP="00DD09FF">
      <w:pPr>
        <w:spacing w:after="240" w:line="360" w:lineRule="exact"/>
        <w:ind w:firstLineChars="200" w:firstLine="31680"/>
        <w:rPr>
          <w:rFonts w:hint="eastAsia"/>
        </w:rPr>
      </w:pPr>
      <w:r>
        <w:rPr>
          <w:rFonts w:hint="eastAsia"/>
        </w:rPr>
        <w:t>在此之前，《就业保险制度》适用于符合下列四个条件的注册的派遣工人：（</w:t>
      </w:r>
      <w:r>
        <w:rPr>
          <w:rFonts w:hint="eastAsia"/>
        </w:rPr>
        <w:t>i</w:t>
      </w:r>
      <w:r>
        <w:rPr>
          <w:rFonts w:hint="eastAsia"/>
        </w:rPr>
        <w:t>）有机会续订就业合同；（</w:t>
      </w:r>
      <w:r>
        <w:rPr>
          <w:rFonts w:hint="eastAsia"/>
        </w:rPr>
        <w:t>ii</w:t>
      </w:r>
      <w:r>
        <w:rPr>
          <w:rFonts w:hint="eastAsia"/>
        </w:rPr>
        <w:t>）事先已确定每周工作</w:t>
      </w:r>
      <w:r>
        <w:rPr>
          <w:rFonts w:hint="eastAsia"/>
        </w:rPr>
        <w:t>20</w:t>
      </w:r>
      <w:r>
        <w:rPr>
          <w:rFonts w:hint="eastAsia"/>
        </w:rPr>
        <w:t>小时以上；（</w:t>
      </w:r>
      <w:r>
        <w:rPr>
          <w:rFonts w:hint="eastAsia"/>
        </w:rPr>
        <w:t>iii</w:t>
      </w:r>
      <w:r>
        <w:rPr>
          <w:rFonts w:hint="eastAsia"/>
        </w:rPr>
        <w:t>）每月已确定工作</w:t>
      </w:r>
      <w:r>
        <w:rPr>
          <w:rFonts w:hint="eastAsia"/>
        </w:rPr>
        <w:t>11</w:t>
      </w:r>
      <w:r>
        <w:rPr>
          <w:rFonts w:hint="eastAsia"/>
        </w:rPr>
        <w:t>个工作日以上</w:t>
      </w:r>
      <w:r>
        <w:rPr>
          <w:rFonts w:hint="eastAsia"/>
        </w:rPr>
        <w:t>; (iv)</w:t>
      </w:r>
      <w:r>
        <w:rPr>
          <w:rFonts w:hint="eastAsia"/>
        </w:rPr>
        <w:t>预期一年薪金在</w:t>
      </w:r>
      <w:r>
        <w:rPr>
          <w:rFonts w:hint="eastAsia"/>
        </w:rPr>
        <w:t>900</w:t>
      </w:r>
      <w:r>
        <w:t xml:space="preserve"> </w:t>
      </w:r>
      <w:r>
        <w:rPr>
          <w:rFonts w:hint="eastAsia"/>
        </w:rPr>
        <w:t>000</w:t>
      </w:r>
      <w:r>
        <w:rPr>
          <w:rFonts w:hint="eastAsia"/>
        </w:rPr>
        <w:t>日元以上。从</w:t>
      </w:r>
      <w:r>
        <w:rPr>
          <w:rFonts w:hint="eastAsia"/>
        </w:rPr>
        <w:t>2001</w:t>
      </w:r>
      <w:r>
        <w:rPr>
          <w:rFonts w:hint="eastAsia"/>
        </w:rPr>
        <w:t>年</w:t>
      </w:r>
      <w:r>
        <w:rPr>
          <w:rFonts w:hint="eastAsia"/>
        </w:rPr>
        <w:t>4</w:t>
      </w:r>
      <w:r>
        <w:rPr>
          <w:rFonts w:hint="eastAsia"/>
        </w:rPr>
        <w:t>月起，为了扩大该项制度的适用范围，废除了条件（</w:t>
      </w:r>
      <w:r>
        <w:rPr>
          <w:rFonts w:hint="eastAsia"/>
        </w:rPr>
        <w:t>iii</w:t>
      </w:r>
      <w:r>
        <w:rPr>
          <w:rFonts w:hint="eastAsia"/>
        </w:rPr>
        <w:t>）和（</w:t>
      </w:r>
      <w:r>
        <w:rPr>
          <w:rFonts w:hint="eastAsia"/>
        </w:rPr>
        <w:t>iv</w:t>
      </w:r>
      <w:r>
        <w:rPr>
          <w:rFonts w:hint="eastAsia"/>
        </w:rPr>
        <w:t>）。</w:t>
      </w:r>
    </w:p>
    <w:p w:rsidR="00000000" w:rsidRDefault="00DD09FF">
      <w:pPr>
        <w:spacing w:after="240" w:line="360" w:lineRule="exact"/>
      </w:pPr>
    </w:p>
    <w:p w:rsidR="00000000" w:rsidRDefault="00DD09FF">
      <w:pPr>
        <w:spacing w:beforeLines="100" w:before="240" w:after="360" w:line="360" w:lineRule="exact"/>
        <w:jc w:val="center"/>
        <w:rPr>
          <w:rFonts w:ascii="SimHei" w:eastAsia="SimHei" w:hint="eastAsia"/>
          <w:sz w:val="24"/>
        </w:rPr>
      </w:pPr>
      <w:r>
        <w:rPr>
          <w:rFonts w:ascii="SimHei" w:eastAsia="SimHei"/>
          <w:sz w:val="28"/>
        </w:rPr>
        <w:br w:type="page"/>
      </w:r>
      <w:r>
        <w:rPr>
          <w:rFonts w:ascii="SimHei" w:eastAsia="SimHei" w:hint="eastAsia"/>
          <w:sz w:val="24"/>
        </w:rPr>
        <w:t>第</w:t>
      </w:r>
      <w:r>
        <w:rPr>
          <w:rFonts w:ascii="SimHei" w:eastAsia="SimHei" w:hint="eastAsia"/>
          <w:sz w:val="24"/>
        </w:rPr>
        <w:t>11</w:t>
      </w:r>
      <w:r>
        <w:rPr>
          <w:rFonts w:ascii="SimHei" w:eastAsia="SimHei" w:hint="eastAsia"/>
          <w:sz w:val="24"/>
        </w:rPr>
        <w:t>条第</w:t>
      </w:r>
      <w:r>
        <w:rPr>
          <w:rFonts w:ascii="SimHei" w:eastAsia="SimHei" w:hint="eastAsia"/>
          <w:sz w:val="24"/>
        </w:rPr>
        <w:t>1</w:t>
      </w:r>
      <w:r>
        <w:rPr>
          <w:rFonts w:ascii="SimHei" w:eastAsia="SimHei" w:hint="eastAsia"/>
          <w:sz w:val="24"/>
        </w:rPr>
        <w:t>款（</w:t>
      </w:r>
      <w:r>
        <w:rPr>
          <w:rFonts w:ascii="SimHei" w:eastAsia="SimHei"/>
          <w:sz w:val="24"/>
        </w:rPr>
        <w:t>c</w:t>
      </w:r>
      <w:r>
        <w:rPr>
          <w:rFonts w:ascii="SimHei" w:eastAsia="SimHei" w:hint="eastAsia"/>
          <w:sz w:val="24"/>
        </w:rPr>
        <w:t>）</w:t>
      </w:r>
    </w:p>
    <w:p w:rsidR="00000000" w:rsidRDefault="00DD09FF">
      <w:pPr>
        <w:numPr>
          <w:ilvl w:val="0"/>
          <w:numId w:val="603"/>
        </w:numPr>
        <w:spacing w:after="240" w:line="360" w:lineRule="exact"/>
        <w:rPr>
          <w:rFonts w:ascii="SimHei" w:eastAsia="SimHei" w:hint="eastAsia"/>
          <w:sz w:val="24"/>
        </w:rPr>
      </w:pPr>
      <w:r>
        <w:rPr>
          <w:rFonts w:ascii="SimHei" w:eastAsia="SimHei" w:hint="eastAsia"/>
          <w:sz w:val="24"/>
        </w:rPr>
        <w:t>关于灵活选择职业的政策</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）开发职业能力</w:t>
      </w:r>
    </w:p>
    <w:p w:rsidR="00000000" w:rsidRDefault="00DD09FF" w:rsidP="00DD09FF">
      <w:pPr>
        <w:spacing w:after="240" w:line="360" w:lineRule="exact"/>
        <w:ind w:firstLineChars="200" w:firstLine="31680"/>
        <w:rPr>
          <w:rFonts w:hint="eastAsia"/>
        </w:rPr>
      </w:pPr>
      <w:r>
        <w:rPr>
          <w:rFonts w:hint="eastAsia"/>
        </w:rPr>
        <w:t>为了采取适当的措施对多种形式的劳动做出反应，卫生、劳动和福利省在促进个性化的同时，积极促进以下措施：（</w:t>
      </w:r>
      <w:r>
        <w:t>i</w:t>
      </w:r>
      <w:r>
        <w:rPr>
          <w:rFonts w:hint="eastAsia"/>
        </w:rPr>
        <w:t>）根据职业寿命计划制定一项职业发展支持制度；（</w:t>
      </w:r>
      <w:r>
        <w:t>ii</w:t>
      </w:r>
      <w:r>
        <w:rPr>
          <w:rFonts w:hint="eastAsia"/>
        </w:rPr>
        <w:t>）加强并更新与职业能力开发有关的信息收集和提供体系；（</w:t>
      </w:r>
      <w:r>
        <w:t>iii</w:t>
      </w:r>
      <w:r>
        <w:rPr>
          <w:rFonts w:hint="eastAsia"/>
        </w:rPr>
        <w:t>）通过政府和私营部门合作，制定一项合适的职业能力评估制度；以及（</w:t>
      </w:r>
      <w:r>
        <w:t>iv</w:t>
      </w:r>
      <w:r>
        <w:rPr>
          <w:rFonts w:hint="eastAsia"/>
        </w:rPr>
        <w:t>）确保提供职业能</w:t>
      </w:r>
      <w:r>
        <w:rPr>
          <w:rFonts w:hint="eastAsia"/>
        </w:rPr>
        <w:t>力开发所必需的各种教育培训机会。</w:t>
      </w:r>
    </w:p>
    <w:p w:rsidR="00000000" w:rsidRDefault="00DD09FF" w:rsidP="00DD09FF">
      <w:pPr>
        <w:spacing w:after="240" w:line="360" w:lineRule="exact"/>
        <w:ind w:firstLineChars="200" w:firstLine="31680"/>
        <w:rPr>
          <w:rFonts w:hint="eastAsia"/>
        </w:rPr>
      </w:pPr>
      <w:r>
        <w:rPr>
          <w:rFonts w:hint="eastAsia"/>
        </w:rPr>
        <w:t>1998</w:t>
      </w:r>
      <w:r>
        <w:rPr>
          <w:rFonts w:hint="eastAsia"/>
        </w:rPr>
        <w:t>年</w:t>
      </w:r>
      <w:r>
        <w:rPr>
          <w:rFonts w:hint="eastAsia"/>
        </w:rPr>
        <w:t>12</w:t>
      </w:r>
      <w:r>
        <w:rPr>
          <w:rFonts w:hint="eastAsia"/>
        </w:rPr>
        <w:t>月建立了学习和培训福利制度</w:t>
      </w:r>
      <w:r>
        <w:rPr>
          <w:rFonts w:hint="eastAsia"/>
        </w:rPr>
        <w:t>,</w:t>
      </w:r>
      <w:r>
        <w:rPr>
          <w:rFonts w:hint="eastAsia"/>
        </w:rPr>
        <w:t>它是就业保险福利制度的一个组成部分，目的在于支持工人提出的自愿性倡议，以开发其职业能力并促进就业稳定性和再就业。</w:t>
      </w:r>
      <w:r>
        <w:rPr>
          <w:rFonts w:hint="eastAsia"/>
        </w:rPr>
        <w:t>2000</w:t>
      </w:r>
      <w:r>
        <w:rPr>
          <w:rFonts w:hint="eastAsia"/>
        </w:rPr>
        <w:t>年，</w:t>
      </w:r>
      <w:r>
        <w:rPr>
          <w:rFonts w:hint="eastAsia"/>
        </w:rPr>
        <w:t>136</w:t>
      </w:r>
      <w:r>
        <w:t xml:space="preserve"> </w:t>
      </w:r>
      <w:r>
        <w:rPr>
          <w:rFonts w:hint="eastAsia"/>
        </w:rPr>
        <w:t>837</w:t>
      </w:r>
      <w:r>
        <w:rPr>
          <w:rFonts w:hint="eastAsia"/>
        </w:rPr>
        <w:t>名男子和</w:t>
      </w:r>
      <w:r>
        <w:rPr>
          <w:rFonts w:hint="eastAsia"/>
        </w:rPr>
        <w:t>133</w:t>
      </w:r>
      <w:r>
        <w:t xml:space="preserve"> </w:t>
      </w:r>
      <w:r>
        <w:rPr>
          <w:rFonts w:hint="eastAsia"/>
        </w:rPr>
        <w:t>300</w:t>
      </w:r>
      <w:r>
        <w:rPr>
          <w:rFonts w:hint="eastAsia"/>
        </w:rPr>
        <w:t>名妇女得到这一福利待遇。在</w:t>
      </w:r>
      <w:r>
        <w:rPr>
          <w:rFonts w:hint="eastAsia"/>
        </w:rPr>
        <w:t>2000</w:t>
      </w:r>
      <w:r>
        <w:rPr>
          <w:rFonts w:hint="eastAsia"/>
        </w:rPr>
        <w:t>年通过</w:t>
      </w:r>
      <w:r>
        <w:rPr>
          <w:rFonts w:hint="eastAsia"/>
        </w:rPr>
        <w:t>308</w:t>
      </w:r>
      <w:r>
        <w:rPr>
          <w:rFonts w:hint="eastAsia"/>
        </w:rPr>
        <w:t>个公共职业培训设施得到该项福利待遇的人员中，男子占</w:t>
      </w:r>
      <w:r>
        <w:rPr>
          <w:rFonts w:hint="eastAsia"/>
        </w:rPr>
        <w:t>49%</w:t>
      </w:r>
      <w:r>
        <w:rPr>
          <w:rFonts w:hint="eastAsia"/>
        </w:rPr>
        <w:t>，妇女占</w:t>
      </w:r>
      <w:r>
        <w:rPr>
          <w:rFonts w:hint="eastAsia"/>
        </w:rPr>
        <w:t>51%</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）职业和就业</w:t>
      </w:r>
    </w:p>
    <w:p w:rsidR="00000000" w:rsidRDefault="00DD09FF">
      <w:pPr>
        <w:spacing w:after="240" w:line="360" w:lineRule="exact"/>
        <w:rPr>
          <w:rFonts w:ascii="KaiTi_GB2312" w:eastAsia="KaiTi_GB2312" w:hint="eastAsia"/>
        </w:rPr>
      </w:pPr>
      <w:r>
        <w:rPr>
          <w:rFonts w:ascii="KaiTi_GB2312" w:eastAsia="KaiTi_GB2312" w:hint="eastAsia"/>
        </w:rPr>
        <w:t>a</w:t>
      </w:r>
      <w:r>
        <w:rPr>
          <w:rFonts w:ascii="KaiTi_GB2312" w:eastAsia="KaiTi_GB2312" w:hint="eastAsia"/>
        </w:rPr>
        <w:t>）职业和职业指导</w:t>
      </w:r>
    </w:p>
    <w:p w:rsidR="00000000" w:rsidRDefault="00DD09FF" w:rsidP="00DD09FF">
      <w:pPr>
        <w:spacing w:after="240" w:line="360" w:lineRule="exact"/>
        <w:ind w:firstLineChars="200" w:firstLine="31680"/>
        <w:rPr>
          <w:rFonts w:hint="eastAsia"/>
        </w:rPr>
      </w:pPr>
      <w:r>
        <w:rPr>
          <w:rFonts w:hint="eastAsia"/>
        </w:rPr>
        <w:t>鉴于较之男子妇女往往更多地从事文秘工作，在大学里主修人文科学，政府采取了各种措施以期进一步改善和提高学校中的职业指导，</w:t>
      </w:r>
      <w:r>
        <w:rPr>
          <w:rFonts w:hint="eastAsia"/>
        </w:rPr>
        <w:t>使每一个学生，不分男女，都能够获得考虑自己生活道路的能力和态度并自主地决定自己的未来事业。</w:t>
      </w:r>
    </w:p>
    <w:p w:rsidR="00000000" w:rsidRDefault="00DD09FF" w:rsidP="00DD09FF">
      <w:pPr>
        <w:spacing w:after="240" w:line="360" w:lineRule="exact"/>
        <w:ind w:firstLineChars="200" w:firstLine="31680"/>
        <w:rPr>
          <w:rFonts w:hint="eastAsia"/>
        </w:rPr>
      </w:pPr>
      <w:r>
        <w:rPr>
          <w:rFonts w:hint="eastAsia"/>
        </w:rPr>
        <w:t>政府号召大专院校为学生进行职业指导。自从</w:t>
      </w:r>
      <w:r>
        <w:rPr>
          <w:rFonts w:hint="eastAsia"/>
        </w:rPr>
        <w:t>1995</w:t>
      </w:r>
      <w:r>
        <w:rPr>
          <w:rFonts w:hint="eastAsia"/>
        </w:rPr>
        <w:t>财政年度以来，举行了“全国职业指导”会议，大学就业咨询员和公司的征聘人员可以在会上交换观点和信息。同时，还采取措施及时地向学生提供与就业有关的信息，通过向大学派遣就业咨询员，促进对女学生的职业指导；还要求每一个商业组织和其他组织予以合作，确保女学生享有平等就业机会。</w:t>
      </w:r>
    </w:p>
    <w:p w:rsidR="00000000" w:rsidRDefault="00DD09FF">
      <w:pPr>
        <w:spacing w:after="240" w:line="360" w:lineRule="exact"/>
        <w:rPr>
          <w:rFonts w:ascii="KaiTi_GB2312" w:eastAsia="KaiTi_GB2312" w:hint="eastAsia"/>
        </w:rPr>
      </w:pPr>
      <w:r>
        <w:rPr>
          <w:rFonts w:ascii="KaiTi_GB2312" w:eastAsia="KaiTi_GB2312" w:hint="eastAsia"/>
        </w:rPr>
        <w:t>b</w:t>
      </w:r>
      <w:r>
        <w:rPr>
          <w:rFonts w:ascii="KaiTi_GB2312" w:eastAsia="KaiTi_GB2312" w:hint="eastAsia"/>
        </w:rPr>
        <w:t>）在女学生中促进和培养与工作有关的意识和认识</w:t>
      </w:r>
    </w:p>
    <w:p w:rsidR="00000000" w:rsidRDefault="00DD09FF" w:rsidP="00DD09FF">
      <w:pPr>
        <w:spacing w:after="240" w:line="360" w:lineRule="exact"/>
        <w:ind w:firstLineChars="200" w:firstLine="31680"/>
        <w:rPr>
          <w:rFonts w:hint="eastAsia"/>
        </w:rPr>
      </w:pPr>
      <w:r>
        <w:rPr>
          <w:rFonts w:hint="eastAsia"/>
        </w:rPr>
        <w:t>女学生就业问题的部分原因是她们在择业时常有定型的思维和心</w:t>
      </w:r>
      <w:r>
        <w:rPr>
          <w:rFonts w:hint="eastAsia"/>
        </w:rPr>
        <w:t>态，这一点从对工作岗位的不相称的描述中得到反映，其部分原因是因为女学生仍然强烈地倾向于获得文秘工作，尽管在公司中的办公室部门编制在缩减。</w:t>
      </w:r>
    </w:p>
    <w:p w:rsidR="00000000" w:rsidRDefault="00DD09FF" w:rsidP="00DD09FF">
      <w:pPr>
        <w:spacing w:after="240" w:line="360" w:lineRule="exact"/>
        <w:ind w:firstLineChars="200" w:firstLine="31680"/>
        <w:rPr>
          <w:rFonts w:hint="eastAsia"/>
        </w:rPr>
      </w:pPr>
      <w:r>
        <w:rPr>
          <w:rFonts w:hint="eastAsia"/>
        </w:rPr>
        <w:t>因此，卫生、劳动和福利省努力从学校教育的初期阶段起培养对两性平等的认识，鼓励女学生做出恰当的职业选择</w:t>
      </w:r>
      <w:r>
        <w:rPr>
          <w:rFonts w:hint="eastAsia"/>
        </w:rPr>
        <w:t xml:space="preserve">, </w:t>
      </w:r>
      <w:r>
        <w:rPr>
          <w:rFonts w:hint="eastAsia"/>
        </w:rPr>
        <w:t>提供机会使她们按照其“生活计划”考虑终身职业，并提供各种与职业有关的未来产业的信息，有关专业选择和其他与就业有关的信息。同时还向咨询员和其他支持提供指导的人提供有关的信息。</w:t>
      </w:r>
    </w:p>
    <w:p w:rsidR="00000000" w:rsidRDefault="00DD09FF" w:rsidP="00DD09FF">
      <w:pPr>
        <w:spacing w:after="240" w:line="360" w:lineRule="exact"/>
        <w:ind w:firstLineChars="200" w:firstLine="31680"/>
        <w:rPr>
          <w:rFonts w:hint="eastAsia"/>
        </w:rPr>
      </w:pPr>
      <w:r>
        <w:rPr>
          <w:rFonts w:hint="eastAsia"/>
        </w:rPr>
        <w:t>从</w:t>
      </w:r>
      <w:r>
        <w:rPr>
          <w:rFonts w:hint="eastAsia"/>
        </w:rPr>
        <w:t>2000</w:t>
      </w:r>
      <w:r>
        <w:rPr>
          <w:rFonts w:hint="eastAsia"/>
        </w:rPr>
        <w:t>财政年度起，通过与高等中学的合作，也开始实施各种支持项目，促进不分性别的职业观念。</w:t>
      </w:r>
    </w:p>
    <w:p w:rsidR="00000000" w:rsidRDefault="00DD09FF">
      <w:pPr>
        <w:numPr>
          <w:ilvl w:val="0"/>
          <w:numId w:val="604"/>
        </w:numPr>
        <w:spacing w:after="240" w:line="360" w:lineRule="exact"/>
        <w:rPr>
          <w:rFonts w:eastAsia="SimHei" w:hint="eastAsia"/>
          <w:sz w:val="24"/>
        </w:rPr>
      </w:pPr>
      <w:r>
        <w:rPr>
          <w:rFonts w:eastAsia="SimHei" w:hint="eastAsia"/>
          <w:sz w:val="24"/>
        </w:rPr>
        <w:t>提</w:t>
      </w:r>
      <w:r>
        <w:rPr>
          <w:rFonts w:eastAsia="SimHei" w:hint="eastAsia"/>
          <w:sz w:val="24"/>
        </w:rPr>
        <w:t>高劳动妇女地位中心</w:t>
      </w:r>
    </w:p>
    <w:p w:rsidR="00000000" w:rsidRDefault="00DD09FF" w:rsidP="00DD09FF">
      <w:pPr>
        <w:spacing w:after="240" w:line="360" w:lineRule="exact"/>
        <w:ind w:firstLineChars="200" w:firstLine="31680"/>
        <w:rPr>
          <w:rFonts w:hint="eastAsia"/>
        </w:rPr>
      </w:pPr>
      <w:r>
        <w:rPr>
          <w:rFonts w:hint="eastAsia"/>
        </w:rPr>
        <w:t>作为全面和积极地实施支持劳动妇女的措施的大本营，“提高劳动妇女地位中心”于</w:t>
      </w:r>
      <w:r>
        <w:rPr>
          <w:rFonts w:hint="eastAsia"/>
        </w:rPr>
        <w:t>2000</w:t>
      </w:r>
      <w:r>
        <w:rPr>
          <w:rFonts w:hint="eastAsia"/>
        </w:rPr>
        <w:t>年</w:t>
      </w:r>
      <w:r>
        <w:rPr>
          <w:rFonts w:hint="eastAsia"/>
        </w:rPr>
        <w:t>1</w:t>
      </w:r>
      <w:r>
        <w:rPr>
          <w:rFonts w:hint="eastAsia"/>
        </w:rPr>
        <w:t>月建立。该中心展示了日本劳动妇女的历史、现状和未来。中心举办各种支持活动，包括举行讨论会和咨询会，以便充分发掘妇女的潜力，支持妇女创办企业，为女学生选择合适的职业提供信息，并提供与劳动妇女有关的其他信息。</w:t>
      </w:r>
    </w:p>
    <w:p w:rsidR="00000000" w:rsidRDefault="00DD09FF">
      <w:pPr>
        <w:spacing w:after="240" w:line="360" w:lineRule="exact"/>
      </w:pPr>
    </w:p>
    <w:p w:rsidR="00000000" w:rsidRDefault="00DD09FF">
      <w:pPr>
        <w:spacing w:beforeLines="100" w:before="240" w:after="360" w:line="360" w:lineRule="exact"/>
        <w:jc w:val="center"/>
        <w:rPr>
          <w:rFonts w:ascii="SimHei" w:eastAsia="SimHei" w:hint="eastAsia"/>
          <w:sz w:val="24"/>
        </w:rPr>
      </w:pPr>
      <w:r>
        <w:rPr>
          <w:rFonts w:ascii="SimHei" w:eastAsia="SimHei"/>
          <w:sz w:val="28"/>
        </w:rPr>
        <w:br w:type="page"/>
      </w:r>
      <w:r>
        <w:rPr>
          <w:rFonts w:ascii="SimHei" w:eastAsia="SimHei" w:hint="eastAsia"/>
          <w:sz w:val="24"/>
        </w:rPr>
        <w:t>第</w:t>
      </w:r>
      <w:r>
        <w:rPr>
          <w:rFonts w:ascii="SimHei" w:eastAsia="SimHei" w:hint="eastAsia"/>
          <w:sz w:val="24"/>
        </w:rPr>
        <w:t>11</w:t>
      </w:r>
      <w:r>
        <w:rPr>
          <w:rFonts w:ascii="SimHei" w:eastAsia="SimHei" w:hint="eastAsia"/>
          <w:sz w:val="24"/>
        </w:rPr>
        <w:t>条第</w:t>
      </w:r>
      <w:r>
        <w:rPr>
          <w:rFonts w:ascii="SimHei" w:eastAsia="SimHei" w:hint="eastAsia"/>
          <w:sz w:val="24"/>
        </w:rPr>
        <w:t>1</w:t>
      </w:r>
      <w:r>
        <w:rPr>
          <w:rFonts w:ascii="SimHei" w:eastAsia="SimHei" w:hint="eastAsia"/>
          <w:sz w:val="24"/>
        </w:rPr>
        <w:t>款（</w:t>
      </w:r>
      <w:r>
        <w:rPr>
          <w:rFonts w:ascii="SimHei" w:eastAsia="SimHei" w:hint="eastAsia"/>
          <w:sz w:val="24"/>
        </w:rPr>
        <w:t>d</w:t>
      </w:r>
      <w:r>
        <w:rPr>
          <w:rFonts w:ascii="SimHei" w:eastAsia="SimHei" w:hint="eastAsia"/>
          <w:sz w:val="24"/>
        </w:rPr>
        <w:t>）</w:t>
      </w:r>
    </w:p>
    <w:p w:rsidR="00000000" w:rsidRDefault="00DD09FF">
      <w:pPr>
        <w:numPr>
          <w:ilvl w:val="0"/>
          <w:numId w:val="605"/>
        </w:numPr>
        <w:spacing w:after="240" w:line="380" w:lineRule="exact"/>
        <w:rPr>
          <w:rFonts w:eastAsia="SimHei" w:hint="eastAsia"/>
          <w:sz w:val="24"/>
        </w:rPr>
      </w:pPr>
      <w:r>
        <w:rPr>
          <w:rFonts w:eastAsia="SimHei" w:hint="eastAsia"/>
          <w:sz w:val="24"/>
        </w:rPr>
        <w:t>同等价值的工作享有同等报酬</w:t>
      </w:r>
    </w:p>
    <w:p w:rsidR="00000000" w:rsidRDefault="00DD09FF" w:rsidP="00DD09FF">
      <w:pPr>
        <w:spacing w:after="240" w:line="380" w:lineRule="exact"/>
        <w:ind w:firstLineChars="200" w:firstLine="31680"/>
        <w:rPr>
          <w:rFonts w:hint="eastAsia"/>
        </w:rPr>
      </w:pPr>
      <w:r>
        <w:rPr>
          <w:rFonts w:hint="eastAsia"/>
        </w:rPr>
        <w:t>《劳动标准法》第</w:t>
      </w:r>
      <w:r>
        <w:rPr>
          <w:rFonts w:hint="eastAsia"/>
        </w:rPr>
        <w:t>4</w:t>
      </w:r>
      <w:r>
        <w:rPr>
          <w:rFonts w:hint="eastAsia"/>
        </w:rPr>
        <w:t>条禁止仅仅由于性别原因在工资方面实行歧视性待遇。关于男女工人之间平均工资的差距（不包括非全日制工人），女工平均工资在</w:t>
      </w:r>
      <w:r>
        <w:rPr>
          <w:rFonts w:hint="eastAsia"/>
        </w:rPr>
        <w:t>2000</w:t>
      </w:r>
      <w:r>
        <w:rPr>
          <w:rFonts w:hint="eastAsia"/>
        </w:rPr>
        <w:t>年是</w:t>
      </w:r>
      <w:r>
        <w:rPr>
          <w:rFonts w:hint="eastAsia"/>
        </w:rPr>
        <w:t>男工的</w:t>
      </w:r>
      <w:r>
        <w:rPr>
          <w:rFonts w:hint="eastAsia"/>
        </w:rPr>
        <w:t>65</w:t>
      </w:r>
      <w:r>
        <w:t>.</w:t>
      </w:r>
      <w:r>
        <w:rPr>
          <w:rFonts w:hint="eastAsia"/>
        </w:rPr>
        <w:t>5%</w:t>
      </w:r>
      <w:r>
        <w:rPr>
          <w:rFonts w:hint="eastAsia"/>
        </w:rPr>
        <w:t>，这一差距在逐步缩小。人们认为造成这一差距的主要原因是由于工作类型和工作级别的不同，以及妇女的工作年限比男人要短。</w:t>
      </w:r>
    </w:p>
    <w:p w:rsidR="00000000" w:rsidRDefault="00DD09FF" w:rsidP="00DD09FF">
      <w:pPr>
        <w:pStyle w:val="1"/>
        <w:adjustRightInd w:val="0"/>
        <w:spacing w:after="240" w:line="380" w:lineRule="exact"/>
        <w:ind w:firstLine="31680"/>
        <w:textAlignment w:val="baseline"/>
        <w:rPr>
          <w:rFonts w:hint="eastAsia"/>
          <w:kern w:val="0"/>
          <w:szCs w:val="20"/>
        </w:rPr>
      </w:pPr>
      <w:r>
        <w:rPr>
          <w:rFonts w:hint="eastAsia"/>
          <w:kern w:val="0"/>
          <w:szCs w:val="20"/>
        </w:rPr>
        <w:t>至于消除男女工作领域差别的措施，卫生、劳动和福利省努力通过积极的行政指导贯彻《平等就业机会法修订案》，该法禁止在雇用、分配工作和晋升方面歧视妇女，禁止“只雇用妇女”或者带有固定妇女工作领域和分离男女工种效果的“妇女优先”的做法。该省还支持广泛开展积极行动以缩小男女工人之间的现存差距。</w:t>
      </w:r>
    </w:p>
    <w:p w:rsidR="00000000" w:rsidRDefault="00DD09FF" w:rsidP="00DD09FF">
      <w:pPr>
        <w:spacing w:after="240" w:line="380" w:lineRule="exact"/>
        <w:ind w:firstLineChars="200" w:firstLine="31680"/>
        <w:rPr>
          <w:rFonts w:hint="eastAsia"/>
        </w:rPr>
      </w:pPr>
      <w:r>
        <w:rPr>
          <w:rFonts w:hint="eastAsia"/>
        </w:rPr>
        <w:t>至于消除男女工作年限差别的措施，卫生、劳动和福利省积极促进管理工作生活和家庭生活以及缩短工时的</w:t>
      </w:r>
      <w:r>
        <w:rPr>
          <w:rFonts w:hint="eastAsia"/>
        </w:rPr>
        <w:t>措施，以便男子和妇女能够继续工作，同时可以完成作为家庭成员的任务，包括照料孩子和家庭其他成员。</w:t>
      </w:r>
    </w:p>
    <w:p w:rsidR="00000000" w:rsidRDefault="00DD09FF" w:rsidP="00DD09FF">
      <w:pPr>
        <w:spacing w:after="240" w:line="380" w:lineRule="exact"/>
        <w:ind w:firstLineChars="200" w:firstLine="31680"/>
        <w:rPr>
          <w:rFonts w:hint="eastAsia"/>
        </w:rPr>
      </w:pPr>
      <w:r>
        <w:rPr>
          <w:rFonts w:hint="eastAsia"/>
        </w:rPr>
        <w:t>同时，为了消除男女之间的这些差别，必须纠正人们关于男女能力和作用的这种僵化的思维方式，因为这种思维方式是这些差别的基础。为此，卫生、劳动和福利省不断开展提高公众认识的活动。</w:t>
      </w:r>
    </w:p>
    <w:p w:rsidR="00000000" w:rsidRDefault="00DD09FF" w:rsidP="00DD09FF">
      <w:pPr>
        <w:spacing w:after="240" w:line="380" w:lineRule="exact"/>
        <w:ind w:firstLineChars="200" w:firstLine="31680"/>
        <w:rPr>
          <w:rFonts w:hint="eastAsia"/>
        </w:rPr>
      </w:pPr>
      <w:r>
        <w:rPr>
          <w:rFonts w:hint="eastAsia"/>
        </w:rPr>
        <w:t>此外，卫生、劳动和福利省还对违犯《劳动标准法》这些规定的行为提供纠正性指导。</w:t>
      </w:r>
    </w:p>
    <w:p w:rsidR="00000000" w:rsidRDefault="00DD09FF" w:rsidP="00DD09FF">
      <w:pPr>
        <w:spacing w:after="240" w:line="380" w:lineRule="exact"/>
        <w:ind w:firstLineChars="200" w:firstLine="31680"/>
        <w:rPr>
          <w:rFonts w:hint="eastAsia"/>
        </w:rPr>
      </w:pPr>
      <w:r>
        <w:rPr>
          <w:rFonts w:hint="eastAsia"/>
        </w:rPr>
        <w:t>2001</w:t>
      </w:r>
      <w:r>
        <w:rPr>
          <w:rFonts w:hint="eastAsia"/>
        </w:rPr>
        <w:t>至</w:t>
      </w:r>
      <w:r>
        <w:rPr>
          <w:rFonts w:hint="eastAsia"/>
        </w:rPr>
        <w:t>2002</w:t>
      </w:r>
      <w:r>
        <w:rPr>
          <w:rFonts w:hint="eastAsia"/>
        </w:rPr>
        <w:t>财政年度期间</w:t>
      </w:r>
      <w:r>
        <w:rPr>
          <w:rFonts w:hint="eastAsia"/>
        </w:rPr>
        <w:t xml:space="preserve">,  </w:t>
      </w:r>
      <w:r>
        <w:rPr>
          <w:rFonts w:hint="eastAsia"/>
        </w:rPr>
        <w:t>卫生、劳动和福利省建立了一个研究小组，来分析导致男女工资差距的原因，并评估公司工资和福利制度的效果以及形成工资差距的其他因素。</w:t>
      </w:r>
    </w:p>
    <w:p w:rsidR="00000000" w:rsidRDefault="00DD09FF">
      <w:pPr>
        <w:spacing w:after="240" w:line="380" w:lineRule="exact"/>
        <w:rPr>
          <w:rFonts w:ascii="SimHei" w:eastAsia="SimHei" w:hint="eastAsia"/>
          <w:sz w:val="24"/>
        </w:rPr>
      </w:pPr>
      <w:r>
        <w:rPr>
          <w:rFonts w:ascii="SimHei" w:eastAsia="SimHei" w:hint="eastAsia"/>
          <w:sz w:val="24"/>
        </w:rPr>
        <w:t>2.</w:t>
      </w:r>
      <w:r>
        <w:rPr>
          <w:rFonts w:ascii="SimHei" w:eastAsia="SimHei"/>
          <w:sz w:val="24"/>
        </w:rPr>
        <w:tab/>
      </w:r>
      <w:r>
        <w:rPr>
          <w:rFonts w:ascii="SimHei" w:eastAsia="SimHei" w:hint="eastAsia"/>
          <w:sz w:val="24"/>
        </w:rPr>
        <w:t>妇女在家庭中无报酬劳动的计量标准和量化</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）有关定期预算的基本调查</w:t>
      </w:r>
    </w:p>
    <w:p w:rsidR="00000000" w:rsidRDefault="00DD09FF" w:rsidP="00DD09FF">
      <w:pPr>
        <w:spacing w:after="240" w:line="380" w:lineRule="exact"/>
        <w:ind w:firstLineChars="200" w:firstLine="31680"/>
        <w:rPr>
          <w:rFonts w:hint="eastAsia"/>
        </w:rPr>
      </w:pPr>
      <w:r>
        <w:rPr>
          <w:rFonts w:hint="eastAsia"/>
        </w:rPr>
        <w:t>截至</w:t>
      </w:r>
      <w:r>
        <w:rPr>
          <w:rFonts w:hint="eastAsia"/>
        </w:rPr>
        <w:t>2001</w:t>
      </w:r>
      <w:r>
        <w:rPr>
          <w:rFonts w:hint="eastAsia"/>
        </w:rPr>
        <w:t>年</w:t>
      </w:r>
      <w:r>
        <w:rPr>
          <w:rFonts w:hint="eastAsia"/>
        </w:rPr>
        <w:t>10</w:t>
      </w:r>
      <w:r>
        <w:rPr>
          <w:rFonts w:hint="eastAsia"/>
        </w:rPr>
        <w:t>月</w:t>
      </w:r>
      <w:r>
        <w:rPr>
          <w:rFonts w:hint="eastAsia"/>
        </w:rPr>
        <w:t>20</w:t>
      </w:r>
      <w:r>
        <w:rPr>
          <w:rFonts w:hint="eastAsia"/>
        </w:rPr>
        <w:t>日</w:t>
      </w:r>
      <w:r>
        <w:rPr>
          <w:rFonts w:hint="eastAsia"/>
        </w:rPr>
        <w:t xml:space="preserve">, </w:t>
      </w:r>
      <w:r>
        <w:rPr>
          <w:rFonts w:hint="eastAsia"/>
        </w:rPr>
        <w:t>公共管理、自治和邮电省进行了一项时间使用和娱乐活动调查，目的在于澄清全国定期预算活动。在这项调查中准备充实有助于从数量方面认识包括家务劳动在内的家庭无报酬劳动的基本数据，同时仍保留此前调查表上的项目。</w:t>
      </w:r>
    </w:p>
    <w:p w:rsidR="00000000" w:rsidRDefault="00DD09FF">
      <w:pPr>
        <w:spacing w:after="240" w:line="360" w:lineRule="exact"/>
        <w:rPr>
          <w:rFonts w:ascii="SimHei" w:eastAsia="SimHei" w:hint="eastAsia"/>
        </w:rPr>
      </w:pP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）无报酬劳动的评估</w:t>
      </w:r>
    </w:p>
    <w:p w:rsidR="00000000" w:rsidRDefault="00DD09FF" w:rsidP="00DD09FF">
      <w:pPr>
        <w:spacing w:after="240" w:line="360" w:lineRule="exact"/>
        <w:ind w:firstLineChars="200" w:firstLine="31680"/>
        <w:rPr>
          <w:rFonts w:hint="eastAsia"/>
        </w:rPr>
      </w:pPr>
      <w:r>
        <w:rPr>
          <w:rFonts w:hint="eastAsia"/>
        </w:rPr>
        <w:t>1997</w:t>
      </w:r>
      <w:r>
        <w:rPr>
          <w:rFonts w:hint="eastAsia"/>
        </w:rPr>
        <w:t>年</w:t>
      </w:r>
      <w:r>
        <w:rPr>
          <w:rFonts w:hint="eastAsia"/>
        </w:rPr>
        <w:t>5</w:t>
      </w:r>
      <w:r>
        <w:rPr>
          <w:rFonts w:hint="eastAsia"/>
        </w:rPr>
        <w:t>月，内阁办公室（原经济企划厅）发表了一项对家务劳动、社会活动和其他无报酬劳动的货币价值估计。</w:t>
      </w:r>
    </w:p>
    <w:p w:rsidR="00000000" w:rsidRDefault="00DD09FF" w:rsidP="00DD09FF">
      <w:pPr>
        <w:spacing w:after="240" w:line="360" w:lineRule="exact"/>
        <w:ind w:firstLineChars="200" w:firstLine="31680"/>
        <w:rPr>
          <w:rFonts w:hint="eastAsia"/>
        </w:rPr>
      </w:pPr>
      <w:r>
        <w:rPr>
          <w:rFonts w:hint="eastAsia"/>
        </w:rPr>
        <w:t>这一报告表明，</w:t>
      </w:r>
      <w:r>
        <w:rPr>
          <w:rFonts w:hint="eastAsia"/>
        </w:rPr>
        <w:t>1996</w:t>
      </w:r>
      <w:r>
        <w:rPr>
          <w:rFonts w:hint="eastAsia"/>
        </w:rPr>
        <w:t>年无报酬劳动的货币价值（按照机会成本方法</w:t>
      </w:r>
      <w:r>
        <w:rPr>
          <w:rFonts w:hint="eastAsia"/>
        </w:rPr>
        <w:t>*</w:t>
      </w:r>
      <w:r>
        <w:rPr>
          <w:rFonts w:hint="eastAsia"/>
        </w:rPr>
        <w:t>）共计</w:t>
      </w:r>
      <w:r>
        <w:rPr>
          <w:rFonts w:hint="eastAsia"/>
        </w:rPr>
        <w:t>1</w:t>
      </w:r>
      <w:r>
        <w:rPr>
          <w:rFonts w:hint="eastAsia"/>
        </w:rPr>
        <w:t>16</w:t>
      </w:r>
      <w:r>
        <w:rPr>
          <w:rFonts w:hint="eastAsia"/>
        </w:rPr>
        <w:t>万亿日元，占国内生产总值的</w:t>
      </w:r>
      <w:r>
        <w:rPr>
          <w:rFonts w:hint="eastAsia"/>
        </w:rPr>
        <w:t>23%</w:t>
      </w:r>
      <w:r>
        <w:rPr>
          <w:rFonts w:hint="eastAsia"/>
        </w:rPr>
        <w:t>。妇女承担的无报酬劳动估计为</w:t>
      </w:r>
      <w:r>
        <w:rPr>
          <w:rFonts w:hint="eastAsia"/>
        </w:rPr>
        <w:t>98</w:t>
      </w:r>
      <w:r>
        <w:rPr>
          <w:rFonts w:hint="eastAsia"/>
        </w:rPr>
        <w:t>万亿日元，占总数的</w:t>
      </w:r>
      <w:r>
        <w:rPr>
          <w:rFonts w:hint="eastAsia"/>
        </w:rPr>
        <w:t>85%</w:t>
      </w:r>
      <w:r>
        <w:rPr>
          <w:rFonts w:hint="eastAsia"/>
        </w:rPr>
        <w:t>。</w:t>
      </w:r>
    </w:p>
    <w:p w:rsidR="00000000" w:rsidRDefault="00DD09FF" w:rsidP="00DD09FF">
      <w:pPr>
        <w:spacing w:after="240" w:line="360" w:lineRule="exact"/>
        <w:ind w:firstLineChars="200" w:firstLine="31680"/>
        <w:rPr>
          <w:rFonts w:hint="eastAsia"/>
        </w:rPr>
      </w:pPr>
      <w:r>
        <w:rPr>
          <w:rFonts w:hint="eastAsia"/>
        </w:rPr>
        <w:t>2000</w:t>
      </w:r>
      <w:r>
        <w:rPr>
          <w:rFonts w:hint="eastAsia"/>
        </w:rPr>
        <w:t>年公布了关于老年人照顾和育儿附属会计的研究结果。老年人照顾和育儿附属会计的目的在于掌握全社会与“老年人照顾和育儿”活动有关的生产和支出活动花费的货币价值，从而有助于了解和分析老年人照顾和育儿的经济层面。在这里“老年人照顾和育儿服务”包括由政府作为社会福利提供的服务、企业提供的有偿服务和家庭成员提供的无偿服务，后者通常不记货币价值。计算“家庭成员提供的老年人照顾和育儿服务”的货币价值时，尤其要采用上述机会成</w:t>
      </w:r>
      <w:r>
        <w:rPr>
          <w:rFonts w:hint="eastAsia"/>
        </w:rPr>
        <w:t>本方法。计算结果表明，家庭服务的生产价值是老年人照顾中最大的部分，有</w:t>
      </w:r>
      <w:r>
        <w:rPr>
          <w:rFonts w:hint="eastAsia"/>
        </w:rPr>
        <w:t>1.7</w:t>
      </w:r>
      <w:r>
        <w:rPr>
          <w:rFonts w:hint="eastAsia"/>
        </w:rPr>
        <w:t>万亿日元（占整个老年人照顾服务生产价值的</w:t>
      </w:r>
      <w:r>
        <w:rPr>
          <w:rFonts w:hint="eastAsia"/>
        </w:rPr>
        <w:t>37%</w:t>
      </w:r>
      <w:r>
        <w:rPr>
          <w:rFonts w:hint="eastAsia"/>
        </w:rPr>
        <w:t>）</w:t>
      </w:r>
      <w:r>
        <w:rPr>
          <w:rFonts w:hint="eastAsia"/>
        </w:rPr>
        <w:t xml:space="preserve">, </w:t>
      </w:r>
      <w:r>
        <w:rPr>
          <w:rFonts w:hint="eastAsia"/>
        </w:rPr>
        <w:t>育儿服务为</w:t>
      </w:r>
      <w:r>
        <w:rPr>
          <w:rFonts w:hint="eastAsia"/>
        </w:rPr>
        <w:t>7.3</w:t>
      </w:r>
      <w:r>
        <w:rPr>
          <w:rFonts w:hint="eastAsia"/>
        </w:rPr>
        <w:t>万亿日元（占整个育儿服务生产价值的</w:t>
      </w:r>
      <w:r>
        <w:rPr>
          <w:rFonts w:hint="eastAsia"/>
        </w:rPr>
        <w:t>74%</w:t>
      </w:r>
      <w:r>
        <w:rPr>
          <w:rFonts w:hint="eastAsia"/>
        </w:rPr>
        <w:t>）。</w:t>
      </w:r>
    </w:p>
    <w:p w:rsidR="00000000" w:rsidRDefault="00DD09FF" w:rsidP="00DD09FF">
      <w:pPr>
        <w:spacing w:after="240" w:line="360" w:lineRule="exact"/>
        <w:ind w:firstLineChars="200" w:firstLine="31680"/>
        <w:rPr>
          <w:rFonts w:hint="eastAsia"/>
        </w:rPr>
      </w:pPr>
      <w:r>
        <w:rPr>
          <w:rFonts w:hint="eastAsia"/>
        </w:rPr>
        <w:t>把家庭服务的生产价值进行分类时，可以明显地看出，妇女和母亲占有极高的百分比：对于按性别分的老年人照顾，妇女占</w:t>
      </w:r>
      <w:r>
        <w:rPr>
          <w:rFonts w:hint="eastAsia"/>
        </w:rPr>
        <w:t>82%</w:t>
      </w:r>
      <w:r>
        <w:rPr>
          <w:rFonts w:hint="eastAsia"/>
        </w:rPr>
        <w:t>；对于按父亲、母亲、祖父母分列的育儿服务</w:t>
      </w:r>
      <w:r>
        <w:rPr>
          <w:rFonts w:hint="eastAsia"/>
        </w:rPr>
        <w:t xml:space="preserve">, </w:t>
      </w:r>
      <w:r>
        <w:rPr>
          <w:rFonts w:hint="eastAsia"/>
        </w:rPr>
        <w:t>母亲占</w:t>
      </w:r>
      <w:r>
        <w:rPr>
          <w:rFonts w:hint="eastAsia"/>
        </w:rPr>
        <w:t>86%</w:t>
      </w:r>
      <w:r>
        <w:rPr>
          <w:rFonts w:hint="eastAsia"/>
        </w:rPr>
        <w:t>。</w:t>
      </w:r>
    </w:p>
    <w:p w:rsidR="00000000" w:rsidRDefault="00DD09FF" w:rsidP="00DD09FF">
      <w:pPr>
        <w:spacing w:after="240" w:line="360" w:lineRule="exact"/>
        <w:ind w:firstLineChars="200" w:firstLine="31680"/>
        <w:rPr>
          <w:rFonts w:ascii="SimSun" w:hAnsi="SimSun" w:hint="eastAsia"/>
        </w:rPr>
      </w:pPr>
      <w:r>
        <w:rPr>
          <w:rFonts w:hint="eastAsia"/>
        </w:rPr>
        <w:t xml:space="preserve">* </w:t>
      </w:r>
      <w:r>
        <w:rPr>
          <w:rFonts w:ascii="SimSun" w:hAnsi="SimSun" w:hint="eastAsia"/>
        </w:rPr>
        <w:t>机会成本方法，就是评估一个人为从事无报酬的工作而放弃在市场上提供劳动所损失的利润。</w:t>
      </w:r>
    </w:p>
    <w:p w:rsidR="00000000" w:rsidRDefault="00DD09FF">
      <w:pPr>
        <w:spacing w:after="240" w:line="360" w:lineRule="exact"/>
        <w:jc w:val="center"/>
        <w:rPr>
          <w:rFonts w:ascii="SimHei" w:eastAsia="SimHei"/>
          <w:sz w:val="28"/>
        </w:rPr>
      </w:pPr>
    </w:p>
    <w:p w:rsidR="00000000" w:rsidRDefault="00DD09FF">
      <w:pPr>
        <w:spacing w:beforeLines="100" w:before="240" w:after="360" w:line="360" w:lineRule="exact"/>
        <w:jc w:val="center"/>
        <w:rPr>
          <w:rFonts w:ascii="SimHei" w:eastAsia="SimHei" w:hint="eastAsia"/>
          <w:sz w:val="24"/>
        </w:rPr>
      </w:pPr>
      <w:r>
        <w:rPr>
          <w:rFonts w:ascii="SimHei" w:eastAsia="SimHei"/>
          <w:sz w:val="28"/>
        </w:rPr>
        <w:br w:type="page"/>
      </w:r>
      <w:r>
        <w:rPr>
          <w:rFonts w:ascii="SimHei" w:eastAsia="SimHei" w:hint="eastAsia"/>
          <w:sz w:val="24"/>
        </w:rPr>
        <w:t>第</w:t>
      </w:r>
      <w:r>
        <w:rPr>
          <w:rFonts w:ascii="SimHei" w:eastAsia="SimHei" w:hint="eastAsia"/>
          <w:sz w:val="24"/>
        </w:rPr>
        <w:t>11</w:t>
      </w:r>
      <w:r>
        <w:rPr>
          <w:rFonts w:ascii="SimHei" w:eastAsia="SimHei" w:hint="eastAsia"/>
          <w:sz w:val="24"/>
        </w:rPr>
        <w:t>条第</w:t>
      </w:r>
      <w:r>
        <w:rPr>
          <w:rFonts w:ascii="SimHei" w:eastAsia="SimHei" w:hint="eastAsia"/>
          <w:sz w:val="24"/>
        </w:rPr>
        <w:t>2</w:t>
      </w:r>
      <w:r>
        <w:rPr>
          <w:rFonts w:ascii="SimHei" w:eastAsia="SimHei" w:hint="eastAsia"/>
          <w:sz w:val="24"/>
        </w:rPr>
        <w:t>款（</w:t>
      </w:r>
      <w:r>
        <w:rPr>
          <w:rFonts w:ascii="SimHei" w:eastAsia="SimHei" w:hint="eastAsia"/>
          <w:sz w:val="24"/>
        </w:rPr>
        <w:t>c</w:t>
      </w:r>
      <w:r>
        <w:rPr>
          <w:rFonts w:ascii="SimHei" w:eastAsia="SimHei" w:hint="eastAsia"/>
          <w:sz w:val="24"/>
        </w:rPr>
        <w:t>）</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．建立育儿和家庭照料的制度</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w:t>
      </w:r>
      <w:r>
        <w:rPr>
          <w:rFonts w:ascii="SimHei" w:eastAsia="SimHei" w:hint="eastAsia"/>
        </w:rPr>
        <w:t>《促进两性平等社会基本法律》的条款</w:t>
      </w:r>
    </w:p>
    <w:p w:rsidR="00000000" w:rsidRDefault="00DD09FF" w:rsidP="00DD09FF">
      <w:pPr>
        <w:spacing w:after="240" w:line="360" w:lineRule="exact"/>
        <w:ind w:firstLineChars="200" w:firstLine="31680"/>
        <w:rPr>
          <w:rFonts w:hint="eastAsia"/>
        </w:rPr>
      </w:pPr>
      <w:r>
        <w:rPr>
          <w:rFonts w:hint="eastAsia"/>
        </w:rPr>
        <w:t>《促进两性平等社会基本法律》第</w:t>
      </w:r>
      <w:r>
        <w:rPr>
          <w:rFonts w:hint="eastAsia"/>
        </w:rPr>
        <w:t>6</w:t>
      </w:r>
      <w:r>
        <w:rPr>
          <w:rFonts w:hint="eastAsia"/>
        </w:rPr>
        <w:t>条规定，“应当促进建立一个两性平等社会，使妇女和男子能够通过相互合作和社会支持在与家庭有关的活动中顺利履行其作为家庭成员所承担的职责，包括抚育儿童、照料家庭成员，并且能够进行除此之外的其他活动。”</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）订正《育儿假和家庭照料假法》</w:t>
      </w:r>
    </w:p>
    <w:p w:rsidR="00000000" w:rsidRDefault="00DD09FF" w:rsidP="00DD09FF">
      <w:pPr>
        <w:spacing w:after="240" w:line="360" w:lineRule="exact"/>
        <w:ind w:firstLineChars="200" w:firstLine="31680"/>
        <w:rPr>
          <w:rFonts w:hint="eastAsia"/>
        </w:rPr>
      </w:pPr>
      <w:r>
        <w:rPr>
          <w:rFonts w:hint="eastAsia"/>
        </w:rPr>
        <w:t>《育儿假法修订法》</w:t>
      </w:r>
      <w:r>
        <w:rPr>
          <w:rFonts w:hint="eastAsia"/>
        </w:rPr>
        <w:t>(1995</w:t>
      </w:r>
      <w:r>
        <w:rPr>
          <w:rFonts w:hint="eastAsia"/>
        </w:rPr>
        <w:t>年第</w:t>
      </w:r>
      <w:r>
        <w:rPr>
          <w:rFonts w:hint="eastAsia"/>
        </w:rPr>
        <w:t>107</w:t>
      </w:r>
      <w:r>
        <w:rPr>
          <w:rFonts w:hint="eastAsia"/>
        </w:rPr>
        <w:t>号法</w:t>
      </w:r>
      <w:r>
        <w:rPr>
          <w:rFonts w:hint="eastAsia"/>
        </w:rPr>
        <w:t xml:space="preserve">) </w:t>
      </w:r>
      <w:r>
        <w:rPr>
          <w:rFonts w:hint="eastAsia"/>
        </w:rPr>
        <w:t>已于</w:t>
      </w:r>
      <w:r>
        <w:rPr>
          <w:rFonts w:hint="eastAsia"/>
        </w:rPr>
        <w:t>1999</w:t>
      </w:r>
      <w:r>
        <w:rPr>
          <w:rFonts w:hint="eastAsia"/>
        </w:rPr>
        <w:t>年</w:t>
      </w:r>
      <w:r>
        <w:rPr>
          <w:rFonts w:hint="eastAsia"/>
        </w:rPr>
        <w:t>4</w:t>
      </w:r>
      <w:r>
        <w:rPr>
          <w:rFonts w:hint="eastAsia"/>
        </w:rPr>
        <w:t>月开始全面执行，并且家庭照料假制度等已成为所有雇主的一项责任。根据该法，男女工人可以因家庭成员需要照顾而向雇主申请休假</w:t>
      </w:r>
      <w:r>
        <w:rPr>
          <w:rFonts w:hint="eastAsia"/>
        </w:rPr>
        <w:t>3</w:t>
      </w:r>
      <w:r>
        <w:rPr>
          <w:rFonts w:hint="eastAsia"/>
        </w:rPr>
        <w:t>个月。</w:t>
      </w:r>
    </w:p>
    <w:p w:rsidR="00000000" w:rsidRDefault="00DD09FF" w:rsidP="00DD09FF">
      <w:pPr>
        <w:spacing w:after="240" w:line="360" w:lineRule="exact"/>
        <w:ind w:firstLineChars="200" w:firstLine="31680"/>
        <w:rPr>
          <w:rFonts w:hint="eastAsia"/>
        </w:rPr>
      </w:pPr>
      <w:r>
        <w:rPr>
          <w:rFonts w:hint="eastAsia"/>
        </w:rPr>
        <w:t>1997</w:t>
      </w:r>
      <w:r>
        <w:rPr>
          <w:rFonts w:hint="eastAsia"/>
        </w:rPr>
        <w:t>年，随着对女</w:t>
      </w:r>
      <w:r>
        <w:rPr>
          <w:rFonts w:hint="eastAsia"/>
        </w:rPr>
        <w:t>工夜班的限制规定的撤销，对《育儿假和家庭照料假法》进行了修订，以期建立限制从事育儿和家庭照料的男女工人值夜班的制度。这项修订已于</w:t>
      </w:r>
      <w:r>
        <w:rPr>
          <w:rFonts w:hint="eastAsia"/>
        </w:rPr>
        <w:t>1999</w:t>
      </w:r>
      <w:r>
        <w:rPr>
          <w:rFonts w:hint="eastAsia"/>
        </w:rPr>
        <w:t>年</w:t>
      </w:r>
      <w:r>
        <w:rPr>
          <w:rFonts w:hint="eastAsia"/>
        </w:rPr>
        <w:t>4</w:t>
      </w:r>
      <w:r>
        <w:rPr>
          <w:rFonts w:hint="eastAsia"/>
        </w:rPr>
        <w:t>月起生效。</w:t>
      </w:r>
    </w:p>
    <w:p w:rsidR="00000000" w:rsidRDefault="00DD09FF" w:rsidP="00DD09FF">
      <w:pPr>
        <w:spacing w:after="240" w:line="360" w:lineRule="exact"/>
        <w:ind w:firstLineChars="200" w:firstLine="31680"/>
        <w:rPr>
          <w:rFonts w:hint="eastAsia"/>
        </w:rPr>
      </w:pPr>
      <w:r>
        <w:rPr>
          <w:rFonts w:hint="eastAsia"/>
        </w:rPr>
        <w:t>此外，</w:t>
      </w:r>
      <w:r>
        <w:rPr>
          <w:rFonts w:hint="eastAsia"/>
        </w:rPr>
        <w:t>2001</w:t>
      </w:r>
      <w:r>
        <w:rPr>
          <w:rFonts w:hint="eastAsia"/>
        </w:rPr>
        <w:t>年</w:t>
      </w:r>
      <w:r>
        <w:rPr>
          <w:rFonts w:hint="eastAsia"/>
        </w:rPr>
        <w:t>11</w:t>
      </w:r>
      <w:r>
        <w:rPr>
          <w:rFonts w:hint="eastAsia"/>
        </w:rPr>
        <w:t>月</w:t>
      </w:r>
      <w:r>
        <w:rPr>
          <w:rFonts w:hint="eastAsia"/>
        </w:rPr>
        <w:t>9</w:t>
      </w:r>
      <w:r>
        <w:rPr>
          <w:rFonts w:hint="eastAsia"/>
        </w:rPr>
        <w:t>日制定，并于</w:t>
      </w:r>
      <w:r>
        <w:rPr>
          <w:rFonts w:hint="eastAsia"/>
        </w:rPr>
        <w:t>2001</w:t>
      </w:r>
      <w:r>
        <w:rPr>
          <w:rFonts w:hint="eastAsia"/>
        </w:rPr>
        <w:t>年</w:t>
      </w:r>
      <w:r>
        <w:rPr>
          <w:rFonts w:hint="eastAsia"/>
        </w:rPr>
        <w:t>11</w:t>
      </w:r>
      <w:r>
        <w:rPr>
          <w:rFonts w:hint="eastAsia"/>
        </w:rPr>
        <w:t>月</w:t>
      </w:r>
      <w:r>
        <w:rPr>
          <w:rFonts w:hint="eastAsia"/>
        </w:rPr>
        <w:t>16</w:t>
      </w:r>
      <w:r>
        <w:rPr>
          <w:rFonts w:hint="eastAsia"/>
        </w:rPr>
        <w:t>日颁布了关于“部分修订关于照顾儿童或家庭其他成员的工人福利包括育儿假和家庭照料假的法律”的法律——它的内容包括禁止因休育儿假遭受不利待遇等以及确立有权要求不加班。</w:t>
      </w:r>
    </w:p>
    <w:p w:rsidR="00000000" w:rsidRDefault="00DD09FF" w:rsidP="00DD09FF">
      <w:pPr>
        <w:spacing w:after="240" w:line="360" w:lineRule="exact"/>
        <w:ind w:firstLineChars="200" w:firstLine="31680"/>
        <w:rPr>
          <w:rFonts w:hint="eastAsia"/>
        </w:rPr>
      </w:pPr>
      <w:r>
        <w:rPr>
          <w:rFonts w:hint="eastAsia"/>
        </w:rPr>
        <w:t>该法的内容概要如下：</w:t>
      </w:r>
    </w:p>
    <w:p w:rsidR="00000000" w:rsidRDefault="00DD09FF" w:rsidP="00DD09FF">
      <w:pPr>
        <w:spacing w:after="240" w:line="360" w:lineRule="exact"/>
        <w:ind w:firstLineChars="200" w:firstLine="31680"/>
        <w:rPr>
          <w:rFonts w:hint="eastAsia"/>
        </w:rPr>
      </w:pPr>
      <w:r>
        <w:rPr>
          <w:rFonts w:hint="eastAsia"/>
        </w:rPr>
        <w:t>i</w:t>
      </w:r>
      <w:r>
        <w:rPr>
          <w:rFonts w:hint="eastAsia"/>
        </w:rPr>
        <w:t>）禁止因休育儿假遭受不利待遇</w:t>
      </w:r>
    </w:p>
    <w:p w:rsidR="00000000" w:rsidRDefault="00DD09FF" w:rsidP="00DD09FF">
      <w:pPr>
        <w:spacing w:after="240" w:line="360" w:lineRule="exact"/>
        <w:ind w:firstLineChars="200" w:firstLine="31680"/>
        <w:rPr>
          <w:rFonts w:hint="eastAsia"/>
        </w:rPr>
      </w:pPr>
      <w:r>
        <w:rPr>
          <w:rFonts w:hint="eastAsia"/>
        </w:rPr>
        <w:t>雇主不得因工人申请休育儿假和家庭照料假解雇工人或者给予其他不利待遇。</w:t>
      </w:r>
    </w:p>
    <w:p w:rsidR="00000000" w:rsidRDefault="00DD09FF" w:rsidP="00DD09FF">
      <w:pPr>
        <w:spacing w:after="240" w:line="360" w:lineRule="exact"/>
        <w:ind w:firstLineChars="200" w:firstLine="31680"/>
        <w:rPr>
          <w:rFonts w:hint="eastAsia"/>
        </w:rPr>
      </w:pPr>
      <w:r>
        <w:rPr>
          <w:rFonts w:hint="eastAsia"/>
        </w:rPr>
        <w:t>ii</w:t>
      </w:r>
      <w:r>
        <w:rPr>
          <w:rFonts w:hint="eastAsia"/>
        </w:rPr>
        <w:t>）限制加班</w:t>
      </w:r>
    </w:p>
    <w:p w:rsidR="00000000" w:rsidRDefault="00DD09FF" w:rsidP="00DD09FF">
      <w:pPr>
        <w:spacing w:after="240" w:line="360" w:lineRule="exact"/>
        <w:ind w:firstLineChars="200" w:firstLine="31680"/>
        <w:rPr>
          <w:rFonts w:hint="eastAsia"/>
        </w:rPr>
      </w:pPr>
      <w:r>
        <w:rPr>
          <w:rFonts w:hint="eastAsia"/>
        </w:rPr>
        <w:t>凡有尚未达到入学年龄的子女需要照顾者，或者有家庭成员需要护理者，可以要求一个月免除</w:t>
      </w:r>
      <w:r>
        <w:rPr>
          <w:rFonts w:hint="eastAsia"/>
        </w:rPr>
        <w:t>24</w:t>
      </w:r>
      <w:r>
        <w:rPr>
          <w:rFonts w:hint="eastAsia"/>
        </w:rPr>
        <w:t>小时的加班，一年免除</w:t>
      </w:r>
      <w:r>
        <w:rPr>
          <w:rFonts w:hint="eastAsia"/>
        </w:rPr>
        <w:t>150</w:t>
      </w:r>
      <w:r>
        <w:rPr>
          <w:rFonts w:hint="eastAsia"/>
        </w:rPr>
        <w:t>小时的加班。</w:t>
      </w:r>
    </w:p>
    <w:p w:rsidR="00000000" w:rsidRDefault="00DD09FF" w:rsidP="00DD09FF">
      <w:pPr>
        <w:spacing w:after="240" w:line="360" w:lineRule="exact"/>
        <w:ind w:firstLineChars="200" w:firstLine="31680"/>
        <w:rPr>
          <w:rFonts w:hint="eastAsia"/>
        </w:rPr>
      </w:pPr>
      <w:r>
        <w:rPr>
          <w:rFonts w:hint="eastAsia"/>
        </w:rPr>
        <w:t>iii</w:t>
      </w:r>
      <w:r>
        <w:rPr>
          <w:rFonts w:hint="eastAsia"/>
        </w:rPr>
        <w:t>）提高适用缩短工时等措施的儿童的年龄</w:t>
      </w:r>
    </w:p>
    <w:p w:rsidR="00000000" w:rsidRDefault="00DD09FF" w:rsidP="00DD09FF">
      <w:pPr>
        <w:spacing w:after="240" w:line="360" w:lineRule="exact"/>
        <w:ind w:firstLineChars="200" w:firstLine="31680"/>
        <w:rPr>
          <w:rFonts w:hint="eastAsia"/>
        </w:rPr>
      </w:pPr>
      <w:r>
        <w:rPr>
          <w:rFonts w:hint="eastAsia"/>
        </w:rPr>
        <w:t>关于适用雇主必须缩短工时等措施的儿童的年龄限制，现已从</w:t>
      </w:r>
      <w:r>
        <w:rPr>
          <w:rFonts w:hint="eastAsia"/>
        </w:rPr>
        <w:t>1</w:t>
      </w:r>
      <w:r>
        <w:rPr>
          <w:rFonts w:hint="eastAsia"/>
        </w:rPr>
        <w:t>岁以下提高到</w:t>
      </w:r>
      <w:r>
        <w:rPr>
          <w:rFonts w:hint="eastAsia"/>
        </w:rPr>
        <w:t>3</w:t>
      </w:r>
      <w:r>
        <w:rPr>
          <w:rFonts w:hint="eastAsia"/>
        </w:rPr>
        <w:t>岁以下。</w:t>
      </w:r>
    </w:p>
    <w:p w:rsidR="00000000" w:rsidRDefault="00DD09FF" w:rsidP="00DD09FF">
      <w:pPr>
        <w:spacing w:after="240" w:line="360" w:lineRule="exact"/>
        <w:ind w:firstLineChars="200" w:firstLine="31680"/>
        <w:rPr>
          <w:rFonts w:hint="eastAsia"/>
        </w:rPr>
      </w:pPr>
      <w:r>
        <w:rPr>
          <w:rFonts w:hint="eastAsia"/>
        </w:rPr>
        <w:t>iv</w:t>
      </w:r>
      <w:r>
        <w:rPr>
          <w:rFonts w:hint="eastAsia"/>
        </w:rPr>
        <w:t>）雇主有责任努力对那些照顾病人或受伤儿童的人提供假期</w:t>
      </w:r>
    </w:p>
    <w:p w:rsidR="00000000" w:rsidRDefault="00DD09FF" w:rsidP="00DD09FF">
      <w:pPr>
        <w:spacing w:after="240" w:line="360" w:lineRule="exact"/>
        <w:ind w:firstLineChars="200" w:firstLine="31680"/>
        <w:rPr>
          <w:rFonts w:hint="eastAsia"/>
        </w:rPr>
      </w:pPr>
      <w:r>
        <w:rPr>
          <w:rFonts w:hint="eastAsia"/>
        </w:rPr>
        <w:t>雇主必须努力采取措施，允许那些抚养尚未达到入学年龄儿童的雇员休假期以便照顾病人或者受伤儿童。</w:t>
      </w:r>
    </w:p>
    <w:p w:rsidR="00000000" w:rsidRDefault="00DD09FF" w:rsidP="00DD09FF">
      <w:pPr>
        <w:spacing w:after="240" w:line="360" w:lineRule="exact"/>
        <w:ind w:firstLineChars="200" w:firstLine="31680"/>
        <w:rPr>
          <w:rFonts w:hint="eastAsia"/>
        </w:rPr>
      </w:pPr>
      <w:r>
        <w:t>v)</w:t>
      </w:r>
      <w:r>
        <w:rPr>
          <w:rFonts w:hint="eastAsia"/>
        </w:rPr>
        <w:t xml:space="preserve"> </w:t>
      </w:r>
      <w:r>
        <w:rPr>
          <w:rFonts w:hint="eastAsia"/>
        </w:rPr>
        <w:t>工作调动需要考虑的事项</w:t>
      </w:r>
    </w:p>
    <w:p w:rsidR="00000000" w:rsidRDefault="00DD09FF" w:rsidP="00DD09FF">
      <w:pPr>
        <w:spacing w:after="240" w:line="360" w:lineRule="exact"/>
        <w:ind w:firstLineChars="200" w:firstLine="31680"/>
        <w:rPr>
          <w:rFonts w:hint="eastAsia"/>
        </w:rPr>
      </w:pPr>
      <w:r>
        <w:rPr>
          <w:rFonts w:hint="eastAsia"/>
        </w:rPr>
        <w:t>雇主在调动雇员工作、改变其工作地点时，应当考虑到雇员育儿和家庭照料方面的情况，诸</w:t>
      </w:r>
      <w:r>
        <w:rPr>
          <w:rFonts w:hint="eastAsia"/>
        </w:rPr>
        <w:t>如理解其处境并给予其津贴。</w:t>
      </w:r>
    </w:p>
    <w:p w:rsidR="00000000" w:rsidRDefault="00DD09FF" w:rsidP="00DD09FF">
      <w:pPr>
        <w:spacing w:after="240" w:line="360" w:lineRule="exact"/>
        <w:ind w:firstLineChars="200" w:firstLine="31680"/>
        <w:rPr>
          <w:rFonts w:hint="eastAsia"/>
        </w:rPr>
      </w:pPr>
      <w:r>
        <w:rPr>
          <w:rFonts w:hint="eastAsia"/>
        </w:rPr>
        <w:t>vi</w:t>
      </w:r>
      <w:r>
        <w:rPr>
          <w:rFonts w:hint="eastAsia"/>
        </w:rPr>
        <w:t>）政府培养人们的觉悟</w:t>
      </w:r>
    </w:p>
    <w:p w:rsidR="00000000" w:rsidRDefault="00DD09FF" w:rsidP="00DD09FF">
      <w:pPr>
        <w:spacing w:after="240" w:line="360" w:lineRule="exact"/>
        <w:ind w:firstLineChars="200" w:firstLine="31680"/>
        <w:rPr>
          <w:rFonts w:hint="eastAsia"/>
        </w:rPr>
      </w:pPr>
      <w:r>
        <w:rPr>
          <w:rFonts w:hint="eastAsia"/>
        </w:rPr>
        <w:t>政府应采取必要的措施，包括开展公共关系活动，以提高雇主、雇员和全国其他公众对照顾儿童和家庭其他成员的工人兼顾工作生活与家庭生活的理解。</w:t>
      </w:r>
    </w:p>
    <w:p w:rsidR="00000000" w:rsidRDefault="00DD09FF" w:rsidP="00DD09FF">
      <w:pPr>
        <w:spacing w:after="240" w:line="360" w:lineRule="exact"/>
        <w:ind w:firstLineChars="200" w:firstLine="31680"/>
        <w:rPr>
          <w:rFonts w:hint="eastAsia"/>
        </w:rPr>
      </w:pPr>
      <w:r>
        <w:rPr>
          <w:rFonts w:hint="eastAsia"/>
        </w:rPr>
        <w:t>vii</w:t>
      </w:r>
      <w:r>
        <w:rPr>
          <w:rFonts w:hint="eastAsia"/>
        </w:rPr>
        <w:t>）生效日期</w:t>
      </w:r>
    </w:p>
    <w:p w:rsidR="00000000" w:rsidRDefault="00DD09FF" w:rsidP="00DD09FF">
      <w:pPr>
        <w:spacing w:after="240" w:line="360" w:lineRule="exact"/>
        <w:ind w:firstLineChars="200" w:firstLine="31680"/>
        <w:rPr>
          <w:rFonts w:hint="eastAsia"/>
        </w:rPr>
      </w:pPr>
      <w:r>
        <w:rPr>
          <w:rFonts w:hint="eastAsia"/>
        </w:rPr>
        <w:t>2002</w:t>
      </w:r>
      <w:r>
        <w:rPr>
          <w:rFonts w:hint="eastAsia"/>
        </w:rPr>
        <w:t>年</w:t>
      </w:r>
      <w:r>
        <w:rPr>
          <w:rFonts w:hint="eastAsia"/>
        </w:rPr>
        <w:t>4</w:t>
      </w:r>
      <w:r>
        <w:rPr>
          <w:rFonts w:hint="eastAsia"/>
        </w:rPr>
        <w:t>月</w:t>
      </w:r>
      <w:r>
        <w:rPr>
          <w:rFonts w:hint="eastAsia"/>
        </w:rPr>
        <w:t>1</w:t>
      </w:r>
      <w:r>
        <w:rPr>
          <w:rFonts w:hint="eastAsia"/>
        </w:rPr>
        <w:t>日。</w:t>
      </w:r>
      <w:r>
        <w:t>i</w:t>
      </w:r>
      <w:r>
        <w:rPr>
          <w:rFonts w:hint="eastAsia"/>
        </w:rPr>
        <w:t>）和</w:t>
      </w:r>
      <w:r>
        <w:t xml:space="preserve"> ii</w:t>
      </w:r>
      <w:r>
        <w:rPr>
          <w:rFonts w:hint="eastAsia"/>
        </w:rPr>
        <w:t>）在颁布之日生效（</w:t>
      </w:r>
      <w:r>
        <w:rPr>
          <w:rFonts w:hint="eastAsia"/>
        </w:rPr>
        <w:t>2001</w:t>
      </w:r>
      <w:r>
        <w:rPr>
          <w:rFonts w:hint="eastAsia"/>
        </w:rPr>
        <w:t>年</w:t>
      </w:r>
      <w:r>
        <w:rPr>
          <w:rFonts w:hint="eastAsia"/>
        </w:rPr>
        <w:t>11</w:t>
      </w:r>
      <w:r>
        <w:rPr>
          <w:rFonts w:hint="eastAsia"/>
        </w:rPr>
        <w:t>月</w:t>
      </w:r>
      <w:r>
        <w:rPr>
          <w:rFonts w:hint="eastAsia"/>
        </w:rPr>
        <w:t>16</w:t>
      </w:r>
      <w:r>
        <w:rPr>
          <w:rFonts w:hint="eastAsia"/>
        </w:rPr>
        <w:t>日）。</w:t>
      </w:r>
    </w:p>
    <w:p w:rsidR="00000000" w:rsidRDefault="00DD09FF" w:rsidP="00DD09FF">
      <w:pPr>
        <w:spacing w:after="240" w:line="360" w:lineRule="exact"/>
        <w:ind w:firstLineChars="200" w:firstLine="31680"/>
        <w:rPr>
          <w:rFonts w:hint="eastAsia"/>
        </w:rPr>
      </w:pPr>
      <w:r>
        <w:rPr>
          <w:rFonts w:hint="eastAsia"/>
        </w:rPr>
        <w:t>1999</w:t>
      </w:r>
      <w:r>
        <w:rPr>
          <w:rFonts w:hint="eastAsia"/>
        </w:rPr>
        <w:t>财政年度，原劳动省（现为卫生、劳动和福利省）进行了“女工就业管理基本调查”。根据这一调查，</w:t>
      </w:r>
      <w:r>
        <w:rPr>
          <w:rFonts w:hint="eastAsia"/>
        </w:rPr>
        <w:t>56.4%</w:t>
      </w:r>
      <w:r>
        <w:rPr>
          <w:rFonts w:hint="eastAsia"/>
        </w:rPr>
        <w:t>生孩子的妇女休育儿假，</w:t>
      </w:r>
      <w:r>
        <w:rPr>
          <w:rFonts w:hint="eastAsia"/>
        </w:rPr>
        <w:t>0.42%</w:t>
      </w:r>
      <w:r>
        <w:rPr>
          <w:rFonts w:hint="eastAsia"/>
        </w:rPr>
        <w:t>配偶生孩子的男子休育儿假。与</w:t>
      </w:r>
      <w:r>
        <w:rPr>
          <w:rFonts w:hint="eastAsia"/>
        </w:rPr>
        <w:t>1996</w:t>
      </w:r>
      <w:r>
        <w:rPr>
          <w:rFonts w:hint="eastAsia"/>
        </w:rPr>
        <w:t>财政年度（在</w:t>
      </w:r>
      <w:r>
        <w:rPr>
          <w:rFonts w:hint="eastAsia"/>
        </w:rPr>
        <w:t>1996</w:t>
      </w:r>
      <w:r>
        <w:rPr>
          <w:rFonts w:hint="eastAsia"/>
        </w:rPr>
        <w:t>财政年度对实行育儿休假制度的公</w:t>
      </w:r>
      <w:r>
        <w:rPr>
          <w:rFonts w:hint="eastAsia"/>
        </w:rPr>
        <w:t>司雇员作了调查）</w:t>
      </w:r>
      <w:r>
        <w:rPr>
          <w:rFonts w:hint="eastAsia"/>
        </w:rPr>
        <w:t>49.1%</w:t>
      </w:r>
      <w:r>
        <w:rPr>
          <w:rFonts w:hint="eastAsia"/>
        </w:rPr>
        <w:t>（女工）和</w:t>
      </w:r>
      <w:r>
        <w:rPr>
          <w:rFonts w:hint="eastAsia"/>
        </w:rPr>
        <w:t>0.12%</w:t>
      </w:r>
      <w:r>
        <w:rPr>
          <w:rFonts w:hint="eastAsia"/>
        </w:rPr>
        <w:t>（男工）的相应数字相比较，男工和女工休育儿假的人数都在稳步增长。</w:t>
      </w:r>
      <w:r>
        <w:rPr>
          <w:rFonts w:hint="eastAsia"/>
        </w:rPr>
        <w:t>1999</w:t>
      </w:r>
      <w:r>
        <w:rPr>
          <w:rFonts w:hint="eastAsia"/>
        </w:rPr>
        <w:t>财政年度，休育儿假的男工和女工比例为女工</w:t>
      </w:r>
      <w:r>
        <w:rPr>
          <w:rFonts w:hint="eastAsia"/>
        </w:rPr>
        <w:t>97.6%</w:t>
      </w:r>
      <w:r>
        <w:rPr>
          <w:rFonts w:hint="eastAsia"/>
        </w:rPr>
        <w:t>，男工</w:t>
      </w:r>
      <w:r>
        <w:rPr>
          <w:rFonts w:hint="eastAsia"/>
        </w:rPr>
        <w:t>2.4%</w:t>
      </w:r>
      <w:r>
        <w:rPr>
          <w:rFonts w:hint="eastAsia"/>
        </w:rPr>
        <w:t>。与</w:t>
      </w:r>
      <w:r>
        <w:rPr>
          <w:rFonts w:hint="eastAsia"/>
        </w:rPr>
        <w:t>1996</w:t>
      </w:r>
      <w:r>
        <w:rPr>
          <w:rFonts w:hint="eastAsia"/>
        </w:rPr>
        <w:t>财政年度女工</w:t>
      </w:r>
      <w:r>
        <w:rPr>
          <w:rFonts w:hint="eastAsia"/>
        </w:rPr>
        <w:t>99.4%</w:t>
      </w:r>
      <w:r>
        <w:rPr>
          <w:rFonts w:hint="eastAsia"/>
        </w:rPr>
        <w:t>和男工</w:t>
      </w:r>
      <w:r>
        <w:rPr>
          <w:rFonts w:hint="eastAsia"/>
        </w:rPr>
        <w:t>0.6%</w:t>
      </w:r>
      <w:r>
        <w:rPr>
          <w:rFonts w:hint="eastAsia"/>
        </w:rPr>
        <w:t>的比例相比较，</w:t>
      </w:r>
      <w:r>
        <w:rPr>
          <w:rFonts w:hint="eastAsia"/>
        </w:rPr>
        <w:t>1999</w:t>
      </w:r>
      <w:r>
        <w:rPr>
          <w:rFonts w:hint="eastAsia"/>
        </w:rPr>
        <w:t>财政年度的数字表明男工休假比例在增长，尽管仍然处在低水平。</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rPr>
        <w:t>3</w:t>
      </w:r>
      <w:r>
        <w:rPr>
          <w:rFonts w:ascii="SimHei" w:eastAsia="SimHei" w:hint="eastAsia"/>
        </w:rPr>
        <w:t>）订正《就业保险法》</w:t>
      </w:r>
    </w:p>
    <w:p w:rsidR="00000000" w:rsidRDefault="00DD09FF" w:rsidP="00DD09FF">
      <w:pPr>
        <w:spacing w:after="240" w:line="360" w:lineRule="exact"/>
        <w:ind w:firstLineChars="200" w:firstLine="31680"/>
        <w:rPr>
          <w:rFonts w:hint="eastAsia"/>
        </w:rPr>
      </w:pPr>
      <w:r>
        <w:rPr>
          <w:rFonts w:hint="eastAsia"/>
        </w:rPr>
        <w:t>为了改善对兼顾工作生活与家庭生活的支助，并且支持工作生活的顺利进行，对《就业保险法》做出订正，并且自</w:t>
      </w:r>
      <w:r>
        <w:rPr>
          <w:rFonts w:hint="eastAsia"/>
        </w:rPr>
        <w:t>2001</w:t>
      </w:r>
      <w:r>
        <w:rPr>
          <w:rFonts w:hint="eastAsia"/>
        </w:rPr>
        <w:t>年起，育儿和护理津贴从休假前工资的</w:t>
      </w:r>
      <w:r>
        <w:rPr>
          <w:rFonts w:hint="eastAsia"/>
        </w:rPr>
        <w:t>25%</w:t>
      </w:r>
      <w:r>
        <w:rPr>
          <w:rFonts w:hint="eastAsia"/>
        </w:rPr>
        <w:t>提高到</w:t>
      </w:r>
      <w:r>
        <w:rPr>
          <w:rFonts w:hint="eastAsia"/>
        </w:rPr>
        <w:t>40%</w:t>
      </w:r>
      <w:r>
        <w:rPr>
          <w:rFonts w:hint="eastAsia"/>
        </w:rPr>
        <w:t>。</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）对育</w:t>
      </w:r>
      <w:r>
        <w:rPr>
          <w:rFonts w:ascii="SimHei" w:eastAsia="SimHei" w:hint="eastAsia"/>
        </w:rPr>
        <w:t>儿的支助</w:t>
      </w:r>
    </w:p>
    <w:p w:rsidR="00000000" w:rsidRDefault="00DD09FF">
      <w:pPr>
        <w:spacing w:after="240" w:line="360" w:lineRule="exact"/>
        <w:rPr>
          <w:rFonts w:ascii="KaiTi_GB2312" w:eastAsia="KaiTi_GB2312" w:hint="eastAsia"/>
        </w:rPr>
      </w:pPr>
      <w:r>
        <w:rPr>
          <w:rFonts w:ascii="KaiTi_GB2312" w:eastAsia="KaiTi_GB2312" w:hint="eastAsia"/>
        </w:rPr>
        <w:t>a</w:t>
      </w:r>
      <w:r>
        <w:rPr>
          <w:rFonts w:ascii="KaiTi_GB2312" w:eastAsia="KaiTi_GB2312" w:hint="eastAsia"/>
        </w:rPr>
        <w:t>）兼顾工作和育儿的支助措施</w:t>
      </w:r>
    </w:p>
    <w:p w:rsidR="00000000" w:rsidRDefault="00DD09FF" w:rsidP="00DD09FF">
      <w:pPr>
        <w:spacing w:after="240" w:line="360" w:lineRule="exact"/>
        <w:ind w:firstLineChars="200" w:firstLine="31680"/>
        <w:rPr>
          <w:rFonts w:hint="eastAsia"/>
        </w:rPr>
      </w:pPr>
      <w:r>
        <w:rPr>
          <w:rFonts w:hint="eastAsia"/>
        </w:rPr>
        <w:t>对兼顾工作生活和育儿的支助，是在日本建立两性平等社会的一个重要和紧迫的问题。因此，</w:t>
      </w:r>
      <w:r>
        <w:rPr>
          <w:rFonts w:hint="eastAsia"/>
        </w:rPr>
        <w:t>2001</w:t>
      </w:r>
      <w:r>
        <w:rPr>
          <w:rFonts w:hint="eastAsia"/>
        </w:rPr>
        <w:t>年</w:t>
      </w:r>
      <w:r>
        <w:rPr>
          <w:rFonts w:hint="eastAsia"/>
        </w:rPr>
        <w:t>1</w:t>
      </w:r>
      <w:r>
        <w:rPr>
          <w:rFonts w:hint="eastAsia"/>
        </w:rPr>
        <w:t>月，在促进两性平等理事会下建立了“兼顾工作和育儿支助措施专门委员会”。根据该委员会的最后报告，理事会于</w:t>
      </w:r>
      <w:r>
        <w:rPr>
          <w:rFonts w:hint="eastAsia"/>
        </w:rPr>
        <w:t>2001</w:t>
      </w:r>
      <w:r>
        <w:rPr>
          <w:rFonts w:hint="eastAsia"/>
        </w:rPr>
        <w:t>年</w:t>
      </w:r>
      <w:r>
        <w:rPr>
          <w:rFonts w:hint="eastAsia"/>
        </w:rPr>
        <w:t>6</w:t>
      </w:r>
      <w:r>
        <w:rPr>
          <w:rFonts w:hint="eastAsia"/>
        </w:rPr>
        <w:t>月批准了“关于兼顾工作和育儿的支助措施的政策的评论意见”。在这一评论意见的基础上，内阁批准了“关于兼顾工作和育儿的支助措施的政策”。这一政策为许多措施规定了许多目标和最后期限，包括一项儿童入托无需等候的战略和制定儿童校外管理措施。</w:t>
      </w:r>
    </w:p>
    <w:p w:rsidR="00000000" w:rsidRDefault="00DD09FF" w:rsidP="00DD09FF">
      <w:pPr>
        <w:spacing w:after="240" w:line="360" w:lineRule="exact"/>
        <w:ind w:firstLineChars="200" w:firstLine="31680"/>
        <w:rPr>
          <w:rFonts w:hint="eastAsia"/>
        </w:rPr>
      </w:pPr>
      <w:r>
        <w:rPr>
          <w:rFonts w:hint="eastAsia"/>
        </w:rPr>
        <w:t>儿童入托无需等候的战略和制定儿童</w:t>
      </w:r>
      <w:r>
        <w:rPr>
          <w:rFonts w:hint="eastAsia"/>
        </w:rPr>
        <w:t>校外管理措施已经列入“改革工作日程”中，它表明了日本机构改革的方向，其中的“前沿改革计划</w:t>
      </w:r>
      <w:r>
        <w:t>”</w:t>
      </w:r>
      <w:r>
        <w:rPr>
          <w:rFonts w:hint="eastAsia"/>
        </w:rPr>
        <w:t>包括含有需要特别紧急采取的措施。</w:t>
      </w:r>
    </w:p>
    <w:p w:rsidR="00000000" w:rsidRDefault="00DD09FF">
      <w:pPr>
        <w:spacing w:after="240" w:line="360" w:lineRule="exact"/>
        <w:rPr>
          <w:rFonts w:ascii="KaiTi_GB2312" w:eastAsia="KaiTi_GB2312" w:hint="eastAsia"/>
        </w:rPr>
      </w:pPr>
      <w:r>
        <w:rPr>
          <w:rFonts w:ascii="KaiTi_GB2312" w:eastAsia="KaiTi_GB2312" w:hint="eastAsia"/>
        </w:rPr>
        <w:t>b</w:t>
      </w:r>
      <w:r>
        <w:rPr>
          <w:rFonts w:ascii="KaiTi_GB2312" w:eastAsia="KaiTi_GB2312" w:hint="eastAsia"/>
        </w:rPr>
        <w:t>）形式多样和高质量的托儿服务</w:t>
      </w:r>
    </w:p>
    <w:p w:rsidR="00000000" w:rsidRDefault="00DD09FF" w:rsidP="00DD09FF">
      <w:pPr>
        <w:spacing w:after="240" w:line="360" w:lineRule="exact"/>
        <w:ind w:firstLineChars="200" w:firstLine="31680"/>
        <w:rPr>
          <w:rFonts w:hint="eastAsia"/>
        </w:rPr>
      </w:pPr>
      <w:r>
        <w:rPr>
          <w:rFonts w:hint="eastAsia"/>
        </w:rPr>
        <w:t>1999</w:t>
      </w:r>
      <w:r>
        <w:rPr>
          <w:rFonts w:hint="eastAsia"/>
        </w:rPr>
        <w:t>年，政府通过了“贯彻降低出生率优先措施的具体计划（新天使计划）”，以满足由于工作妇女人数增加以及工作模式发生变化而产生的各种托儿需求，并且支持兼顾工作与育儿。在这一计划的基础上，自</w:t>
      </w:r>
      <w:r>
        <w:rPr>
          <w:rFonts w:hint="eastAsia"/>
        </w:rPr>
        <w:t>2000</w:t>
      </w:r>
      <w:r>
        <w:rPr>
          <w:rFonts w:hint="eastAsia"/>
        </w:rPr>
        <w:t>财政年度起，政府鼓励接收婴儿（从零岁到</w:t>
      </w:r>
      <w:r>
        <w:rPr>
          <w:rFonts w:hint="eastAsia"/>
        </w:rPr>
        <w:t>2</w:t>
      </w:r>
      <w:r>
        <w:rPr>
          <w:rFonts w:hint="eastAsia"/>
        </w:rPr>
        <w:t>岁）的措施，因为最大的需要是扩大对这部分儿童的服务范围，延长托儿服务时间（一般至下午</w:t>
      </w:r>
      <w:r>
        <w:rPr>
          <w:rFonts w:hint="eastAsia"/>
        </w:rPr>
        <w:t>6</w:t>
      </w:r>
      <w:r>
        <w:rPr>
          <w:rFonts w:hint="eastAsia"/>
        </w:rPr>
        <w:t>点以后），并且还促进临时托儿和其他</w:t>
      </w:r>
      <w:r>
        <w:rPr>
          <w:rFonts w:hint="eastAsia"/>
        </w:rPr>
        <w:t>项目的服务。</w:t>
      </w:r>
    </w:p>
    <w:p w:rsidR="00000000" w:rsidRDefault="00DD09FF">
      <w:pPr>
        <w:spacing w:after="240" w:line="360" w:lineRule="exact"/>
        <w:rPr>
          <w:rFonts w:ascii="KaiTi_GB2312" w:eastAsia="KaiTi_GB2312" w:hint="eastAsia"/>
        </w:rPr>
      </w:pPr>
      <w:r>
        <w:rPr>
          <w:rFonts w:ascii="KaiTi_GB2312" w:eastAsia="KaiTi_GB2312" w:hint="eastAsia"/>
        </w:rPr>
        <w:t>c</w:t>
      </w:r>
      <w:r>
        <w:rPr>
          <w:rFonts w:ascii="KaiTi_GB2312" w:eastAsia="KaiTi_GB2312" w:hint="eastAsia"/>
        </w:rPr>
        <w:t>）发展日托中心</w:t>
      </w:r>
    </w:p>
    <w:p w:rsidR="00000000" w:rsidRDefault="00DD09FF" w:rsidP="00DD09FF">
      <w:pPr>
        <w:spacing w:after="240" w:line="360" w:lineRule="exact"/>
        <w:ind w:firstLineChars="200" w:firstLine="31680"/>
        <w:rPr>
          <w:rFonts w:hint="eastAsia"/>
        </w:rPr>
      </w:pPr>
      <w:r>
        <w:rPr>
          <w:rFonts w:hint="eastAsia"/>
        </w:rPr>
        <w:t>截至</w:t>
      </w:r>
      <w:r>
        <w:rPr>
          <w:rFonts w:hint="eastAsia"/>
        </w:rPr>
        <w:t>2001</w:t>
      </w:r>
      <w:r>
        <w:rPr>
          <w:rFonts w:hint="eastAsia"/>
        </w:rPr>
        <w:t>年</w:t>
      </w:r>
      <w:r>
        <w:rPr>
          <w:rFonts w:hint="eastAsia"/>
        </w:rPr>
        <w:t>4</w:t>
      </w:r>
      <w:r>
        <w:rPr>
          <w:rFonts w:hint="eastAsia"/>
        </w:rPr>
        <w:t>月</w:t>
      </w:r>
      <w:r>
        <w:rPr>
          <w:rFonts w:hint="eastAsia"/>
        </w:rPr>
        <w:t>1</w:t>
      </w:r>
      <w:r>
        <w:rPr>
          <w:rFonts w:hint="eastAsia"/>
        </w:rPr>
        <w:t>日，有</w:t>
      </w:r>
      <w:r>
        <w:rPr>
          <w:rFonts w:hint="eastAsia"/>
        </w:rPr>
        <w:t>22 218</w:t>
      </w:r>
      <w:r>
        <w:rPr>
          <w:rFonts w:hint="eastAsia"/>
        </w:rPr>
        <w:t>个托儿和日托中心，接收了</w:t>
      </w:r>
      <w:r>
        <w:rPr>
          <w:rFonts w:hint="eastAsia"/>
        </w:rPr>
        <w:t>1 828 312</w:t>
      </w:r>
      <w:r>
        <w:rPr>
          <w:rFonts w:hint="eastAsia"/>
        </w:rPr>
        <w:t>名儿童。</w:t>
      </w:r>
    </w:p>
    <w:p w:rsidR="00000000" w:rsidRDefault="00DD09FF" w:rsidP="00DD09FF">
      <w:pPr>
        <w:spacing w:after="240" w:line="360" w:lineRule="exact"/>
        <w:ind w:firstLineChars="200" w:firstLine="31680"/>
        <w:rPr>
          <w:rFonts w:hint="eastAsia"/>
        </w:rPr>
      </w:pPr>
      <w:r>
        <w:rPr>
          <w:rFonts w:hint="eastAsia"/>
        </w:rPr>
        <w:t>为了使地方政府灵活应对各种挑战，包括儿童入托无需等候，在</w:t>
      </w:r>
      <w:r>
        <w:rPr>
          <w:rFonts w:hint="eastAsia"/>
        </w:rPr>
        <w:t>2000</w:t>
      </w:r>
      <w:r>
        <w:rPr>
          <w:rFonts w:hint="eastAsia"/>
        </w:rPr>
        <w:t>年</w:t>
      </w:r>
      <w:r>
        <w:rPr>
          <w:rFonts w:hint="eastAsia"/>
        </w:rPr>
        <w:t>3</w:t>
      </w:r>
      <w:r>
        <w:rPr>
          <w:rFonts w:hint="eastAsia"/>
        </w:rPr>
        <w:t>月采取了一系列减少限制的措施，包括废除限制建立实体的做法，从而减少了对符合儿童福利设施最低标准的日托设施执照管理的限制。</w:t>
      </w:r>
    </w:p>
    <w:p w:rsidR="00000000" w:rsidRDefault="00DD09FF" w:rsidP="00DD09FF">
      <w:pPr>
        <w:spacing w:after="240" w:line="360" w:lineRule="exact"/>
        <w:ind w:firstLineChars="200" w:firstLine="31680"/>
        <w:rPr>
          <w:rFonts w:hint="eastAsia"/>
        </w:rPr>
      </w:pPr>
      <w:r>
        <w:rPr>
          <w:rFonts w:hint="eastAsia"/>
        </w:rPr>
        <w:t>在根据促进两性平等理事会的意见制定的“关于兼顾工作和育儿的支助措施的政策”中，提出了儿童入托无需等候的设想，为此，政府正在大力发展必要的托儿设施，争取在</w:t>
      </w:r>
      <w:r>
        <w:rPr>
          <w:rFonts w:hint="eastAsia"/>
        </w:rPr>
        <w:t>2004</w:t>
      </w:r>
      <w:r>
        <w:rPr>
          <w:rFonts w:hint="eastAsia"/>
        </w:rPr>
        <w:t>财政年度之前再多接收</w:t>
      </w:r>
      <w:r>
        <w:rPr>
          <w:rFonts w:hint="eastAsia"/>
        </w:rPr>
        <w:t>150 000</w:t>
      </w:r>
      <w:r>
        <w:rPr>
          <w:rFonts w:hint="eastAsia"/>
        </w:rPr>
        <w:t>名儿童</w:t>
      </w:r>
      <w:r>
        <w:rPr>
          <w:rFonts w:hint="eastAsia"/>
        </w:rPr>
        <w:t>。</w:t>
      </w:r>
    </w:p>
    <w:p w:rsidR="00000000" w:rsidRDefault="00DD09FF" w:rsidP="00DD09FF">
      <w:pPr>
        <w:spacing w:after="240" w:line="360" w:lineRule="exact"/>
        <w:ind w:firstLineChars="200" w:firstLine="31680"/>
        <w:rPr>
          <w:rFonts w:hint="eastAsia"/>
        </w:rPr>
      </w:pPr>
      <w:r>
        <w:rPr>
          <w:rFonts w:hint="eastAsia"/>
        </w:rPr>
        <w:t>作为</w:t>
      </w:r>
      <w:r>
        <w:rPr>
          <w:bCs/>
        </w:rPr>
        <w:t>Kasumigaseki</w:t>
      </w:r>
      <w:r>
        <w:rPr>
          <w:rFonts w:hint="eastAsia"/>
          <w:b/>
        </w:rPr>
        <w:t>——</w:t>
      </w:r>
      <w:r>
        <w:rPr>
          <w:rFonts w:hint="eastAsia"/>
        </w:rPr>
        <w:t>政府办公区的第一个托儿设施，“</w:t>
      </w:r>
      <w:r>
        <w:rPr>
          <w:rFonts w:hint="eastAsia"/>
        </w:rPr>
        <w:t>K</w:t>
      </w:r>
      <w:r>
        <w:t>asumigaseki</w:t>
      </w:r>
      <w:r>
        <w:rPr>
          <w:rFonts w:hint="eastAsia"/>
          <w:b/>
        </w:rPr>
        <w:t xml:space="preserve"> </w:t>
      </w:r>
      <w:r>
        <w:rPr>
          <w:rFonts w:hint="eastAsia"/>
        </w:rPr>
        <w:t>幼儿园”是由教育、文化、体育、科学与技术省的互助社在</w:t>
      </w:r>
      <w:r>
        <w:rPr>
          <w:rFonts w:hint="eastAsia"/>
        </w:rPr>
        <w:t>2001</w:t>
      </w:r>
      <w:r>
        <w:rPr>
          <w:rFonts w:hint="eastAsia"/>
        </w:rPr>
        <w:t>年</w:t>
      </w:r>
      <w:r>
        <w:rPr>
          <w:rFonts w:hint="eastAsia"/>
        </w:rPr>
        <w:t>10</w:t>
      </w:r>
      <w:r>
        <w:rPr>
          <w:rFonts w:hint="eastAsia"/>
        </w:rPr>
        <w:t>月建立的。考虑到</w:t>
      </w:r>
      <w:r>
        <w:rPr>
          <w:rFonts w:hint="eastAsia"/>
          <w:bCs/>
        </w:rPr>
        <w:t>K</w:t>
      </w:r>
      <w:r>
        <w:rPr>
          <w:bCs/>
        </w:rPr>
        <w:t>asumigaseki</w:t>
      </w:r>
      <w:r>
        <w:rPr>
          <w:rFonts w:hint="eastAsia"/>
          <w:bCs/>
        </w:rPr>
        <w:t>地区的上班</w:t>
      </w:r>
      <w:r>
        <w:rPr>
          <w:rFonts w:hint="eastAsia"/>
        </w:rPr>
        <w:t>情况，托儿时间定为至晚</w:t>
      </w:r>
      <w:r>
        <w:rPr>
          <w:rFonts w:hint="eastAsia"/>
        </w:rPr>
        <w:t>10</w:t>
      </w:r>
      <w:r>
        <w:rPr>
          <w:rFonts w:hint="eastAsia"/>
        </w:rPr>
        <w:t>点以后，以便形成一种使父母可以兼顾工作和育儿的支助环境。</w:t>
      </w:r>
    </w:p>
    <w:p w:rsidR="00000000" w:rsidRDefault="00DD09FF">
      <w:pPr>
        <w:spacing w:after="240" w:line="360" w:lineRule="exact"/>
        <w:rPr>
          <w:rFonts w:ascii="KaiTi_GB2312" w:eastAsia="KaiTi_GB2312" w:hint="eastAsia"/>
        </w:rPr>
      </w:pPr>
      <w:r>
        <w:rPr>
          <w:rFonts w:ascii="KaiTi_GB2312" w:eastAsia="KaiTi_GB2312" w:hint="eastAsia"/>
        </w:rPr>
        <w:t>d</w:t>
      </w:r>
      <w:r>
        <w:rPr>
          <w:rFonts w:ascii="KaiTi_GB2312" w:eastAsia="KaiTi_GB2312" w:hint="eastAsia"/>
        </w:rPr>
        <w:t>）儿童校外管理措施</w:t>
      </w:r>
    </w:p>
    <w:p w:rsidR="00000000" w:rsidRDefault="00DD09FF" w:rsidP="00DD09FF">
      <w:pPr>
        <w:spacing w:after="240" w:line="360" w:lineRule="exact"/>
        <w:ind w:firstLineChars="200" w:firstLine="31680"/>
        <w:rPr>
          <w:rFonts w:hint="eastAsia"/>
        </w:rPr>
      </w:pPr>
      <w:r>
        <w:rPr>
          <w:rFonts w:hint="eastAsia"/>
        </w:rPr>
        <w:t>卫生、劳动和福利省做出努力</w:t>
      </w:r>
      <w:r>
        <w:rPr>
          <w:rFonts w:hint="eastAsia"/>
        </w:rPr>
        <w:t xml:space="preserve">, </w:t>
      </w:r>
      <w:r>
        <w:rPr>
          <w:rFonts w:hint="eastAsia"/>
        </w:rPr>
        <w:t>为学校低年级中由于父母因为工作以及其他原因而下午不在家的学生提供场所，使其能够放学以后利用儿童福利设施等（校外儿童俱乐部）玩耍和生活。截至</w:t>
      </w:r>
      <w:r>
        <w:rPr>
          <w:rFonts w:hint="eastAsia"/>
        </w:rPr>
        <w:t>2001</w:t>
      </w:r>
      <w:r>
        <w:rPr>
          <w:rFonts w:hint="eastAsia"/>
        </w:rPr>
        <w:t>年</w:t>
      </w:r>
      <w:r>
        <w:rPr>
          <w:rFonts w:hint="eastAsia"/>
        </w:rPr>
        <w:t>5</w:t>
      </w:r>
      <w:r>
        <w:rPr>
          <w:rFonts w:hint="eastAsia"/>
        </w:rPr>
        <w:t>月</w:t>
      </w:r>
      <w:r>
        <w:rPr>
          <w:rFonts w:hint="eastAsia"/>
        </w:rPr>
        <w:t>1</w:t>
      </w:r>
      <w:r>
        <w:rPr>
          <w:rFonts w:hint="eastAsia"/>
        </w:rPr>
        <w:t>日，这一措施在</w:t>
      </w:r>
      <w:r>
        <w:rPr>
          <w:rFonts w:hint="eastAsia"/>
        </w:rPr>
        <w:t>11 803</w:t>
      </w:r>
      <w:r>
        <w:rPr>
          <w:rFonts w:hint="eastAsia"/>
        </w:rPr>
        <w:t>个地点得到贯彻，登记在册的儿童有</w:t>
      </w:r>
      <w:r>
        <w:rPr>
          <w:rFonts w:hint="eastAsia"/>
        </w:rPr>
        <w:t>452 135</w:t>
      </w:r>
      <w:r>
        <w:rPr>
          <w:rFonts w:hint="eastAsia"/>
        </w:rPr>
        <w:t>人。</w:t>
      </w:r>
    </w:p>
    <w:p w:rsidR="00000000" w:rsidRDefault="00DD09FF" w:rsidP="00DD09FF">
      <w:pPr>
        <w:spacing w:after="240" w:line="360" w:lineRule="exact"/>
        <w:ind w:firstLineChars="200" w:firstLine="31680"/>
        <w:rPr>
          <w:rFonts w:hint="eastAsia"/>
        </w:rPr>
      </w:pPr>
      <w:r>
        <w:rPr>
          <w:rFonts w:hint="eastAsia"/>
        </w:rPr>
        <w:t>根据“关于兼顾工作和育儿的支助措施的政策”（</w:t>
      </w:r>
      <w:r>
        <w:rPr>
          <w:rFonts w:hint="eastAsia"/>
        </w:rPr>
        <w:t>2001</w:t>
      </w:r>
      <w:r>
        <w:rPr>
          <w:rFonts w:hint="eastAsia"/>
        </w:rPr>
        <w:t>年</w:t>
      </w:r>
      <w:r>
        <w:rPr>
          <w:rFonts w:hint="eastAsia"/>
        </w:rPr>
        <w:t>7</w:t>
      </w:r>
      <w:r>
        <w:rPr>
          <w:rFonts w:hint="eastAsia"/>
        </w:rPr>
        <w:t>月</w:t>
      </w:r>
      <w:r>
        <w:rPr>
          <w:rFonts w:hint="eastAsia"/>
        </w:rPr>
        <w:t>6</w:t>
      </w:r>
      <w:r>
        <w:rPr>
          <w:rFonts w:hint="eastAsia"/>
        </w:rPr>
        <w:t>日内阁决定），到</w:t>
      </w:r>
      <w:r>
        <w:rPr>
          <w:rFonts w:hint="eastAsia"/>
        </w:rPr>
        <w:t>2004</w:t>
      </w:r>
      <w:r>
        <w:rPr>
          <w:rFonts w:hint="eastAsia"/>
        </w:rPr>
        <w:t>财政年度，儿童校外接收制度包括校外儿童俱乐部将扩大到</w:t>
      </w:r>
      <w:r>
        <w:rPr>
          <w:rFonts w:hint="eastAsia"/>
        </w:rPr>
        <w:t>15 000</w:t>
      </w:r>
      <w:r>
        <w:rPr>
          <w:rFonts w:hint="eastAsia"/>
        </w:rPr>
        <w:t>个地点。</w:t>
      </w:r>
    </w:p>
    <w:p w:rsidR="00000000" w:rsidRDefault="00DD09FF">
      <w:pPr>
        <w:spacing w:after="240" w:line="360" w:lineRule="exact"/>
        <w:rPr>
          <w:rFonts w:ascii="KaiTi_GB2312" w:eastAsia="KaiTi_GB2312" w:hint="eastAsia"/>
        </w:rPr>
      </w:pPr>
      <w:r>
        <w:rPr>
          <w:rFonts w:ascii="KaiTi_GB2312" w:eastAsia="KaiTi_GB2312" w:hint="eastAsia"/>
        </w:rPr>
        <w:t>e</w:t>
      </w:r>
      <w:r>
        <w:rPr>
          <w:rFonts w:ascii="KaiTi_GB2312" w:eastAsia="KaiTi_GB2312" w:hint="eastAsia"/>
        </w:rPr>
        <w:t>）支持幼儿园的儿童抚育</w:t>
      </w:r>
    </w:p>
    <w:p w:rsidR="00000000" w:rsidRDefault="00DD09FF" w:rsidP="00DD09FF">
      <w:pPr>
        <w:spacing w:after="240" w:line="360" w:lineRule="exact"/>
        <w:ind w:firstLineChars="200" w:firstLine="31680"/>
        <w:rPr>
          <w:rFonts w:hint="eastAsia"/>
        </w:rPr>
      </w:pPr>
      <w:r>
        <w:rPr>
          <w:rFonts w:hint="eastAsia"/>
        </w:rPr>
        <w:t>为了满足托儿父母的多样化需求，“日托”方式得到提倡，这是一种在</w:t>
      </w:r>
      <w:r>
        <w:rPr>
          <w:rFonts w:hint="eastAsia"/>
        </w:rPr>
        <w:t>4</w:t>
      </w:r>
      <w:r>
        <w:rPr>
          <w:rFonts w:hint="eastAsia"/>
        </w:rPr>
        <w:t>小时课程活动之前和之后以及假日期间提供的服务。</w:t>
      </w:r>
      <w:r>
        <w:rPr>
          <w:rFonts w:hint="eastAsia"/>
        </w:rPr>
        <w:t>1997</w:t>
      </w:r>
      <w:r>
        <w:rPr>
          <w:rFonts w:hint="eastAsia"/>
        </w:rPr>
        <w:t>年大约</w:t>
      </w:r>
      <w:r>
        <w:rPr>
          <w:rFonts w:hint="eastAsia"/>
        </w:rPr>
        <w:t>30%</w:t>
      </w:r>
      <w:r>
        <w:rPr>
          <w:rFonts w:hint="eastAsia"/>
        </w:rPr>
        <w:t>日本幼儿园提供此项服务，</w:t>
      </w:r>
      <w:r>
        <w:rPr>
          <w:rFonts w:hint="eastAsia"/>
        </w:rPr>
        <w:t>2001</w:t>
      </w:r>
      <w:r>
        <w:rPr>
          <w:rFonts w:hint="eastAsia"/>
        </w:rPr>
        <w:t>年则有</w:t>
      </w:r>
      <w:r>
        <w:rPr>
          <w:rFonts w:hint="eastAsia"/>
        </w:rPr>
        <w:t>50%</w:t>
      </w:r>
      <w:r>
        <w:rPr>
          <w:rFonts w:hint="eastAsia"/>
        </w:rPr>
        <w:t>以上日本幼儿园提供此项服务。</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5</w:t>
      </w:r>
      <w:r>
        <w:rPr>
          <w:rFonts w:ascii="SimHei" w:eastAsia="SimHei" w:hint="eastAsia"/>
        </w:rPr>
        <w:t>）建立长期护理保险制度</w:t>
      </w:r>
    </w:p>
    <w:p w:rsidR="00000000" w:rsidRDefault="00DD09FF" w:rsidP="00DD09FF">
      <w:pPr>
        <w:spacing w:after="240" w:line="360" w:lineRule="exact"/>
        <w:ind w:firstLineChars="200" w:firstLine="31680"/>
        <w:rPr>
          <w:rFonts w:hint="eastAsia"/>
        </w:rPr>
      </w:pPr>
      <w:r>
        <w:rPr>
          <w:rFonts w:hint="eastAsia"/>
        </w:rPr>
        <w:t>为了建立一种制度，使整个社会共同</w:t>
      </w:r>
      <w:r>
        <w:rPr>
          <w:rFonts w:hint="eastAsia"/>
        </w:rPr>
        <w:t>支持那些在老龄化社会中有长期护理需要的人，</w:t>
      </w:r>
      <w:r>
        <w:rPr>
          <w:rFonts w:hint="eastAsia"/>
        </w:rPr>
        <w:t>1997</w:t>
      </w:r>
      <w:r>
        <w:rPr>
          <w:rFonts w:hint="eastAsia"/>
        </w:rPr>
        <w:t>年</w:t>
      </w:r>
      <w:r>
        <w:rPr>
          <w:rFonts w:hint="eastAsia"/>
        </w:rPr>
        <w:t>12</w:t>
      </w:r>
      <w:r>
        <w:rPr>
          <w:rFonts w:hint="eastAsia"/>
        </w:rPr>
        <w:t>月在国会中通过了《长期护理保险法》。经过此后的一段筹备时期，这一制度于</w:t>
      </w:r>
      <w:r>
        <w:rPr>
          <w:rFonts w:hint="eastAsia"/>
        </w:rPr>
        <w:t>2000</w:t>
      </w:r>
      <w:r>
        <w:rPr>
          <w:rFonts w:hint="eastAsia"/>
        </w:rPr>
        <w:t>年</w:t>
      </w:r>
      <w:r>
        <w:rPr>
          <w:rFonts w:hint="eastAsia"/>
        </w:rPr>
        <w:t>4</w:t>
      </w:r>
      <w:r>
        <w:rPr>
          <w:rFonts w:hint="eastAsia"/>
        </w:rPr>
        <w:t>月实行。按照这一制度，</w:t>
      </w:r>
      <w:r>
        <w:rPr>
          <w:rFonts w:hint="eastAsia"/>
        </w:rPr>
        <w:t>65</w:t>
      </w:r>
      <w:r>
        <w:rPr>
          <w:rFonts w:hint="eastAsia"/>
        </w:rPr>
        <w:t>岁或</w:t>
      </w:r>
      <w:r>
        <w:rPr>
          <w:rFonts w:hint="eastAsia"/>
        </w:rPr>
        <w:t>65</w:t>
      </w:r>
      <w:r>
        <w:rPr>
          <w:rFonts w:hint="eastAsia"/>
        </w:rPr>
        <w:t>岁以上的老年人如果卧床不起和（或）患有老年痴呆症</w:t>
      </w:r>
      <w:r>
        <w:rPr>
          <w:rFonts w:hint="eastAsia"/>
        </w:rPr>
        <w:t>,</w:t>
      </w:r>
      <w:r>
        <w:rPr>
          <w:rFonts w:hint="eastAsia"/>
        </w:rPr>
        <w:t>以及</w:t>
      </w:r>
      <w:r>
        <w:rPr>
          <w:rFonts w:hint="eastAsia"/>
        </w:rPr>
        <w:t>40</w:t>
      </w:r>
      <w:r>
        <w:rPr>
          <w:rFonts w:hint="eastAsia"/>
        </w:rPr>
        <w:t>岁到</w:t>
      </w:r>
      <w:r>
        <w:rPr>
          <w:rFonts w:hint="eastAsia"/>
        </w:rPr>
        <w:t>64</w:t>
      </w:r>
      <w:r>
        <w:rPr>
          <w:rFonts w:hint="eastAsia"/>
        </w:rPr>
        <w:t>岁的人如果由于与年龄有关的疾病需要长期护理</w:t>
      </w:r>
      <w:r>
        <w:rPr>
          <w:rFonts w:hint="eastAsia"/>
        </w:rPr>
        <w:t xml:space="preserve">, </w:t>
      </w:r>
      <w:r>
        <w:rPr>
          <w:rFonts w:hint="eastAsia"/>
        </w:rPr>
        <w:t>可以为他们提供长期护理服务，包括入户服务和机构综合服务。这一制度的目的在于支持老年人和他们的家庭。</w:t>
      </w:r>
    </w:p>
    <w:p w:rsidR="00000000" w:rsidRDefault="00DD09FF" w:rsidP="00DD09FF">
      <w:pPr>
        <w:spacing w:after="240" w:line="360" w:lineRule="exact"/>
        <w:ind w:firstLineChars="200" w:firstLine="31680"/>
        <w:rPr>
          <w:rFonts w:hint="eastAsia"/>
        </w:rPr>
      </w:pPr>
      <w:r>
        <w:rPr>
          <w:rFonts w:hint="eastAsia"/>
        </w:rPr>
        <w:t>截至</w:t>
      </w:r>
      <w:r>
        <w:rPr>
          <w:rFonts w:hint="eastAsia"/>
        </w:rPr>
        <w:t>2001</w:t>
      </w:r>
      <w:r>
        <w:rPr>
          <w:rFonts w:hint="eastAsia"/>
        </w:rPr>
        <w:t>年</w:t>
      </w:r>
      <w:r>
        <w:rPr>
          <w:rFonts w:hint="eastAsia"/>
        </w:rPr>
        <w:t>6</w:t>
      </w:r>
      <w:r>
        <w:rPr>
          <w:rFonts w:hint="eastAsia"/>
        </w:rPr>
        <w:t>月，有</w:t>
      </w:r>
      <w:r>
        <w:rPr>
          <w:rFonts w:hint="eastAsia"/>
        </w:rPr>
        <w:t>802 191</w:t>
      </w:r>
      <w:r>
        <w:rPr>
          <w:rFonts w:hint="eastAsia"/>
        </w:rPr>
        <w:t>名男子和</w:t>
      </w:r>
      <w:r>
        <w:rPr>
          <w:rFonts w:hint="eastAsia"/>
        </w:rPr>
        <w:t>1 898 350</w:t>
      </w:r>
      <w:r>
        <w:rPr>
          <w:rFonts w:hint="eastAsia"/>
        </w:rPr>
        <w:t>名妇女证明需要得到支助和护理；妇女约占总人数的</w:t>
      </w:r>
      <w:r>
        <w:rPr>
          <w:rFonts w:hint="eastAsia"/>
        </w:rPr>
        <w:t>70%</w:t>
      </w:r>
      <w:r>
        <w:rPr>
          <w:rFonts w:hint="eastAsia"/>
        </w:rPr>
        <w:t>。关于主要的护</w:t>
      </w:r>
      <w:r>
        <w:rPr>
          <w:rFonts w:hint="eastAsia"/>
        </w:rPr>
        <w:t>理者的性别，妇女的人数高于男子；在</w:t>
      </w:r>
      <w:r>
        <w:rPr>
          <w:rFonts w:hint="eastAsia"/>
        </w:rPr>
        <w:t>2000</w:t>
      </w:r>
      <w:r>
        <w:rPr>
          <w:rFonts w:hint="eastAsia"/>
        </w:rPr>
        <w:t>年，妇女占</w:t>
      </w:r>
      <w:r>
        <w:rPr>
          <w:rFonts w:hint="eastAsia"/>
        </w:rPr>
        <w:t>72.2%</w:t>
      </w:r>
      <w:r>
        <w:rPr>
          <w:rFonts w:hint="eastAsia"/>
        </w:rPr>
        <w:t>，男人占</w:t>
      </w:r>
      <w:r>
        <w:rPr>
          <w:rFonts w:hint="eastAsia"/>
        </w:rPr>
        <w:t>19.5%</w:t>
      </w:r>
      <w:r>
        <w:rPr>
          <w:rFonts w:hint="eastAsia"/>
        </w:rPr>
        <w:t>。与</w:t>
      </w:r>
      <w:r>
        <w:rPr>
          <w:rFonts w:hint="eastAsia"/>
        </w:rPr>
        <w:t>1995</w:t>
      </w:r>
      <w:r>
        <w:rPr>
          <w:rFonts w:hint="eastAsia"/>
        </w:rPr>
        <w:t>年</w:t>
      </w:r>
      <w:r>
        <w:rPr>
          <w:rFonts w:hint="eastAsia"/>
        </w:rPr>
        <w:t>85.1%</w:t>
      </w:r>
      <w:r>
        <w:rPr>
          <w:rFonts w:hint="eastAsia"/>
        </w:rPr>
        <w:t>的比率相比，女性护理者的比例在下降，那时尚未实行长期服务保险制度。</w:t>
      </w:r>
    </w:p>
    <w:p w:rsidR="00000000" w:rsidRDefault="00DD09FF" w:rsidP="00DD09FF">
      <w:pPr>
        <w:spacing w:after="240" w:line="360" w:lineRule="exact"/>
        <w:ind w:firstLineChars="200" w:firstLine="31680"/>
        <w:rPr>
          <w:rFonts w:hint="eastAsia"/>
        </w:rPr>
      </w:pPr>
      <w:r>
        <w:rPr>
          <w:rFonts w:hint="eastAsia"/>
        </w:rPr>
        <w:t>支付保险的资金来自公共基金和</w:t>
      </w:r>
      <w:r>
        <w:rPr>
          <w:rFonts w:hint="eastAsia"/>
        </w:rPr>
        <w:t>40</w:t>
      </w:r>
      <w:r>
        <w:rPr>
          <w:rFonts w:hint="eastAsia"/>
        </w:rPr>
        <w:t>岁以上的人支付的保险金。适用保险的费用有</w:t>
      </w:r>
      <w:r>
        <w:rPr>
          <w:rFonts w:hint="eastAsia"/>
        </w:rPr>
        <w:t>10%</w:t>
      </w:r>
      <w:r>
        <w:rPr>
          <w:rFonts w:hint="eastAsia"/>
        </w:rPr>
        <w:t>由受保人支付。在实行这一制度后，与执行这一制度之前相比较，使用这一制度的人的数目在增长，使用的数量也在稳步增长，这表明取得了预期的效果。总体来看，这一制度取得了可喜的开端。</w:t>
      </w:r>
    </w:p>
    <w:p w:rsidR="00000000" w:rsidRDefault="00DD09FF" w:rsidP="00DD09FF">
      <w:pPr>
        <w:spacing w:after="240" w:line="360" w:lineRule="exact"/>
        <w:ind w:firstLineChars="200" w:firstLine="31680"/>
        <w:rPr>
          <w:rFonts w:hint="eastAsia"/>
        </w:rPr>
      </w:pPr>
      <w:r>
        <w:rPr>
          <w:rFonts w:hint="eastAsia"/>
        </w:rPr>
        <w:t>1999</w:t>
      </w:r>
      <w:r>
        <w:rPr>
          <w:rFonts w:hint="eastAsia"/>
        </w:rPr>
        <w:t>年</w:t>
      </w:r>
      <w:r>
        <w:rPr>
          <w:rFonts w:hint="eastAsia"/>
        </w:rPr>
        <w:t>12</w:t>
      </w:r>
      <w:r>
        <w:rPr>
          <w:rFonts w:hint="eastAsia"/>
        </w:rPr>
        <w:t>月，考虑到贯彻长期护理保险制度的需要，制定了“</w:t>
      </w:r>
      <w:r>
        <w:rPr>
          <w:rFonts w:hint="eastAsia"/>
        </w:rPr>
        <w:t>21</w:t>
      </w:r>
      <w:r>
        <w:rPr>
          <w:rFonts w:hint="eastAsia"/>
        </w:rPr>
        <w:t>世纪金色计划”（促进老年</w:t>
      </w:r>
      <w:r>
        <w:rPr>
          <w:rFonts w:hint="eastAsia"/>
        </w:rPr>
        <w:t>人保健和福利五年战略）。在这一计划的基础上，基础设施发展措施的数量和质量都得到提高。</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6</w:t>
      </w:r>
      <w:r>
        <w:rPr>
          <w:rFonts w:ascii="SimHei" w:eastAsia="SimHei" w:hint="eastAsia"/>
        </w:rPr>
        <w:t>）支持兼顾工作和护理家庭成员</w:t>
      </w:r>
    </w:p>
    <w:p w:rsidR="00000000" w:rsidRDefault="00DD09FF">
      <w:pPr>
        <w:numPr>
          <w:ilvl w:val="0"/>
          <w:numId w:val="607"/>
        </w:numPr>
        <w:spacing w:after="240" w:line="360" w:lineRule="exact"/>
        <w:rPr>
          <w:rFonts w:eastAsia="KaiTi_GB2312" w:hint="eastAsia"/>
        </w:rPr>
      </w:pPr>
      <w:r>
        <w:rPr>
          <w:rFonts w:eastAsia="KaiTi_GB2312" w:hint="eastAsia"/>
        </w:rPr>
        <w:t>创造一种环境，使人们在护理家庭成员的同时还能够继续工作</w:t>
      </w:r>
    </w:p>
    <w:p w:rsidR="00000000" w:rsidRDefault="00DD09FF" w:rsidP="00DD09FF">
      <w:pPr>
        <w:spacing w:after="240" w:line="360" w:lineRule="exact"/>
        <w:ind w:firstLineChars="200" w:firstLine="31680"/>
        <w:rPr>
          <w:rFonts w:hint="eastAsia"/>
        </w:rPr>
      </w:pPr>
      <w:r>
        <w:rPr>
          <w:rFonts w:hint="eastAsia"/>
        </w:rPr>
        <w:t>从</w:t>
      </w:r>
      <w:r>
        <w:rPr>
          <w:rFonts w:hint="eastAsia"/>
        </w:rPr>
        <w:t>2000</w:t>
      </w:r>
      <w:r>
        <w:rPr>
          <w:rFonts w:hint="eastAsia"/>
        </w:rPr>
        <w:t>财政年度起，为采取下列措施的雇主提供“育儿假替代人员保障津贴</w:t>
      </w:r>
      <w:r>
        <w:t>”</w:t>
      </w:r>
      <w:r>
        <w:rPr>
          <w:rFonts w:hint="eastAsia"/>
        </w:rPr>
        <w:t xml:space="preserve"> </w:t>
      </w:r>
      <w:r>
        <w:rPr>
          <w:rFonts w:hint="eastAsia"/>
        </w:rPr>
        <w:t>，这类雇主在规章制度中就休育儿假的工人待遇做出规定，在雇员休育儿假期间招聘替补人员，并允许该雇员休假后重返工作岗位或者相等的岗位</w:t>
      </w:r>
      <w:r>
        <w:rPr>
          <w:rFonts w:hint="eastAsia"/>
        </w:rPr>
        <w:t xml:space="preserve">, </w:t>
      </w:r>
      <w:r>
        <w:rPr>
          <w:rFonts w:hint="eastAsia"/>
        </w:rPr>
        <w:t>也就是说原则上回到他们原来的工作岗位或者相等的岗位。</w:t>
      </w:r>
    </w:p>
    <w:p w:rsidR="00000000" w:rsidRDefault="00DD09FF" w:rsidP="00DD09FF">
      <w:pPr>
        <w:spacing w:after="240" w:line="360" w:lineRule="exact"/>
        <w:ind w:firstLineChars="200" w:firstLine="31680"/>
        <w:rPr>
          <w:rFonts w:hint="eastAsia"/>
        </w:rPr>
      </w:pPr>
      <w:r>
        <w:rPr>
          <w:rFonts w:hint="eastAsia"/>
        </w:rPr>
        <w:t>家庭支助中心项目举行以社区为基础的相互支助活动。这种活动由当地的会员俱乐部举</w:t>
      </w:r>
      <w:r>
        <w:rPr>
          <w:rFonts w:hint="eastAsia"/>
        </w:rPr>
        <w:t>办</w:t>
      </w:r>
      <w:r>
        <w:rPr>
          <w:rFonts w:hint="eastAsia"/>
        </w:rPr>
        <w:t xml:space="preserve">, </w:t>
      </w:r>
      <w:r>
        <w:rPr>
          <w:rFonts w:hint="eastAsia"/>
        </w:rPr>
        <w:t>会员或者提供育儿援助，或者想要接受这种服务</w:t>
      </w:r>
      <w:r>
        <w:rPr>
          <w:rFonts w:hint="eastAsia"/>
        </w:rPr>
        <w:t xml:space="preserve">, </w:t>
      </w:r>
      <w:r>
        <w:rPr>
          <w:rFonts w:hint="eastAsia"/>
        </w:rPr>
        <w:t>以便满足不定期的或不断变化的育儿需要</w:t>
      </w:r>
      <w:r>
        <w:rPr>
          <w:rFonts w:hint="eastAsia"/>
        </w:rPr>
        <w:t xml:space="preserve">, </w:t>
      </w:r>
      <w:r>
        <w:rPr>
          <w:rFonts w:hint="eastAsia"/>
        </w:rPr>
        <w:t>而现存的日托中心无法满足这种突然加班的需要。自</w:t>
      </w:r>
      <w:r>
        <w:rPr>
          <w:rFonts w:hint="eastAsia"/>
        </w:rPr>
        <w:t>2001</w:t>
      </w:r>
      <w:r>
        <w:rPr>
          <w:rFonts w:hint="eastAsia"/>
        </w:rPr>
        <w:t>财政年度起，通过采取诸如在大城市里建立这样的中心，加强它们与儿童抚育设施的合作和增加设施地点等措施</w:t>
      </w:r>
      <w:r>
        <w:rPr>
          <w:rFonts w:hint="eastAsia"/>
        </w:rPr>
        <w:t xml:space="preserve">, </w:t>
      </w:r>
      <w:r>
        <w:rPr>
          <w:rFonts w:hint="eastAsia"/>
        </w:rPr>
        <w:t>使这一项目得到全面加强。在</w:t>
      </w:r>
      <w:r>
        <w:rPr>
          <w:rFonts w:hint="eastAsia"/>
        </w:rPr>
        <w:t>2002</w:t>
      </w:r>
      <w:r>
        <w:rPr>
          <w:rFonts w:hint="eastAsia"/>
        </w:rPr>
        <w:t>财政年度（到</w:t>
      </w:r>
      <w:r>
        <w:rPr>
          <w:rFonts w:hint="eastAsia"/>
        </w:rPr>
        <w:t>2002</w:t>
      </w:r>
      <w:r>
        <w:rPr>
          <w:rFonts w:hint="eastAsia"/>
        </w:rPr>
        <w:t>财政年度有</w:t>
      </w:r>
      <w:r>
        <w:rPr>
          <w:rFonts w:hint="eastAsia"/>
        </w:rPr>
        <w:t>286</w:t>
      </w:r>
      <w:r>
        <w:rPr>
          <w:rFonts w:hint="eastAsia"/>
        </w:rPr>
        <w:t>个地点）</w:t>
      </w:r>
      <w:r>
        <w:rPr>
          <w:rFonts w:hint="eastAsia"/>
        </w:rPr>
        <w:t xml:space="preserve">, </w:t>
      </w:r>
      <w:r>
        <w:rPr>
          <w:rFonts w:hint="eastAsia"/>
        </w:rPr>
        <w:t>这种设施的建设鼓励朝着加强社区育儿支助的方向发展。</w:t>
      </w:r>
    </w:p>
    <w:p w:rsidR="00000000" w:rsidRDefault="00DD09FF">
      <w:pPr>
        <w:spacing w:after="240" w:line="360" w:lineRule="exact"/>
        <w:rPr>
          <w:rFonts w:ascii="KaiTi_GB2312" w:eastAsia="KaiTi_GB2312" w:hint="eastAsia"/>
        </w:rPr>
      </w:pPr>
      <w:r>
        <w:rPr>
          <w:rFonts w:ascii="KaiTi_GB2312" w:eastAsia="KaiTi_GB2312" w:hint="eastAsia"/>
        </w:rPr>
        <w:t>b</w:t>
      </w:r>
      <w:r>
        <w:rPr>
          <w:rFonts w:ascii="KaiTi_GB2312" w:eastAsia="KaiTi_GB2312" w:hint="eastAsia"/>
        </w:rPr>
        <w:t>）再就业支持</w:t>
      </w:r>
    </w:p>
    <w:p w:rsidR="00000000" w:rsidRDefault="00DD09FF" w:rsidP="00DD09FF">
      <w:pPr>
        <w:spacing w:after="240" w:line="360" w:lineRule="exact"/>
        <w:ind w:firstLineChars="200" w:firstLine="31680"/>
        <w:rPr>
          <w:rFonts w:hint="eastAsia"/>
        </w:rPr>
      </w:pPr>
      <w:r>
        <w:rPr>
          <w:rFonts w:hint="eastAsia"/>
        </w:rPr>
        <w:t>实施“再就业支持项目”，是为了支持那些因为抚育和护理儿童而辞职、但又想以后重新就业的人。这一项目的执行地区在不断扩</w:t>
      </w:r>
      <w:r>
        <w:rPr>
          <w:rFonts w:hint="eastAsia"/>
        </w:rPr>
        <w:t>大，而且从</w:t>
      </w:r>
      <w:r>
        <w:rPr>
          <w:rFonts w:hint="eastAsia"/>
        </w:rPr>
        <w:t>2002</w:t>
      </w:r>
      <w:r>
        <w:rPr>
          <w:rFonts w:hint="eastAsia"/>
        </w:rPr>
        <w:t>财政年度起，在所有</w:t>
      </w:r>
      <w:r>
        <w:rPr>
          <w:rFonts w:hint="eastAsia"/>
        </w:rPr>
        <w:t>47</w:t>
      </w:r>
      <w:r>
        <w:rPr>
          <w:rFonts w:hint="eastAsia"/>
        </w:rPr>
        <w:t>个都道府县都可得到这一服务。</w:t>
      </w:r>
    </w:p>
    <w:p w:rsidR="00000000" w:rsidRDefault="00DD09FF" w:rsidP="00DD09FF">
      <w:pPr>
        <w:pStyle w:val="1"/>
        <w:adjustRightInd w:val="0"/>
        <w:spacing w:after="240" w:line="360" w:lineRule="exact"/>
        <w:ind w:firstLine="31680"/>
        <w:textAlignment w:val="baseline"/>
        <w:rPr>
          <w:kern w:val="0"/>
          <w:szCs w:val="20"/>
        </w:rPr>
      </w:pPr>
      <w:r>
        <w:rPr>
          <w:rFonts w:hint="eastAsia"/>
          <w:kern w:val="0"/>
          <w:szCs w:val="20"/>
        </w:rPr>
        <w:t>此外，公共职业安定署（兼顾支助关爱工作）是对兼顾工作生活和家庭生活者提供支持的机构，它对想再就业但又承担着育儿、家务和护理责任的人们提供支持服务，具体来说是提供详细的就业咨询、就业介绍和其他服务。</w:t>
      </w:r>
    </w:p>
    <w:p w:rsidR="00000000" w:rsidRDefault="00DD09FF">
      <w:pPr>
        <w:spacing w:after="240" w:line="360" w:lineRule="exact"/>
      </w:pP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12</w:t>
      </w:r>
      <w:r>
        <w:rPr>
          <w:rFonts w:ascii="SimHei" w:eastAsia="SimHei" w:hint="eastAsia"/>
          <w:sz w:val="28"/>
        </w:rPr>
        <w:t>条</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．维护和增强妇女终生的健康</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）“健康家庭</w:t>
      </w:r>
      <w:r>
        <w:rPr>
          <w:rFonts w:ascii="SimHei" w:eastAsia="SimHei" w:hint="eastAsia"/>
        </w:rPr>
        <w:t>21</w:t>
      </w:r>
      <w:r>
        <w:rPr>
          <w:rFonts w:ascii="SimHei" w:eastAsia="SimHei" w:hint="eastAsia"/>
        </w:rPr>
        <w:t>世纪规划”概述</w:t>
      </w:r>
    </w:p>
    <w:p w:rsidR="00000000" w:rsidRDefault="00DD09FF">
      <w:pPr>
        <w:spacing w:after="240" w:line="360" w:lineRule="exact"/>
        <w:ind w:firstLine="420"/>
        <w:rPr>
          <w:rFonts w:hint="eastAsia"/>
        </w:rPr>
      </w:pPr>
      <w:r>
        <w:rPr>
          <w:rFonts w:hint="eastAsia"/>
        </w:rPr>
        <w:t>1998</w:t>
      </w:r>
      <w:r>
        <w:rPr>
          <w:rFonts w:hint="eastAsia"/>
        </w:rPr>
        <w:t>年，在厚生省（现为卫生、劳动和福利省）儿童和家庭局局长的监察下设立了《妇女终生健康支助项目研究小组。该小组研究了妇女的健康现状、评价了所执行的各项政策并审议</w:t>
      </w:r>
      <w:r>
        <w:rPr>
          <w:rFonts w:hint="eastAsia"/>
        </w:rPr>
        <w:t>了今后妇女保健政策的方针。</w:t>
      </w:r>
      <w:r>
        <w:rPr>
          <w:rFonts w:hint="eastAsia"/>
        </w:rPr>
        <w:t>1999</w:t>
      </w:r>
      <w:r>
        <w:rPr>
          <w:rFonts w:hint="eastAsia"/>
        </w:rPr>
        <w:t>年，该小组提出并公布了其评价结果。</w:t>
      </w:r>
    </w:p>
    <w:p w:rsidR="00000000" w:rsidRDefault="00DD09FF">
      <w:pPr>
        <w:spacing w:after="240" w:line="360" w:lineRule="exact"/>
        <w:ind w:firstLine="420"/>
        <w:rPr>
          <w:rFonts w:hint="eastAsia"/>
        </w:rPr>
      </w:pPr>
      <w:r>
        <w:rPr>
          <w:rFonts w:hint="eastAsia"/>
        </w:rPr>
        <w:t>2001</w:t>
      </w:r>
      <w:r>
        <w:rPr>
          <w:rFonts w:hint="eastAsia"/>
        </w:rPr>
        <w:t>年</w:t>
      </w:r>
      <w:r>
        <w:rPr>
          <w:rFonts w:hint="eastAsia"/>
        </w:rPr>
        <w:t>11</w:t>
      </w:r>
      <w:r>
        <w:rPr>
          <w:rFonts w:hint="eastAsia"/>
        </w:rPr>
        <w:t>月通过了“健康家庭</w:t>
      </w:r>
      <w:r>
        <w:rPr>
          <w:rFonts w:hint="eastAsia"/>
        </w:rPr>
        <w:t>21</w:t>
      </w:r>
      <w:r>
        <w:rPr>
          <w:rFonts w:hint="eastAsia"/>
        </w:rPr>
        <w:t>世纪规划”，为</w:t>
      </w:r>
      <w:r>
        <w:rPr>
          <w:rFonts w:hint="eastAsia"/>
        </w:rPr>
        <w:t>21</w:t>
      </w:r>
      <w:r>
        <w:rPr>
          <w:rFonts w:hint="eastAsia"/>
        </w:rPr>
        <w:t>世纪妇女和儿童保健的主要措施提出远景规划。该计划实际上是由所有各方，诸如，政府、地方政府、医疗机构和公民共同促进的一项全国性运动。它确立了到</w:t>
      </w:r>
      <w:r>
        <w:rPr>
          <w:rFonts w:hint="eastAsia"/>
        </w:rPr>
        <w:t>2010</w:t>
      </w:r>
      <w:r>
        <w:rPr>
          <w:rFonts w:hint="eastAsia"/>
        </w:rPr>
        <w:t>年之前在下述领域所要实现的各项目标：（一）加强针对青少年的保健措施和保健教育；（二）确保孕期和生产安全与舒适以及为不孕夫妇提供支助；（三）改进维护和提高儿童保健和医疗服务标准的环境；以及（四）促进儿童健全的智力发育，消除抚育子女的焦燥情绪。</w:t>
      </w:r>
    </w:p>
    <w:p w:rsidR="00000000" w:rsidRDefault="00DD09FF">
      <w:pPr>
        <w:spacing w:after="240" w:line="360" w:lineRule="exact"/>
        <w:ind w:firstLine="420"/>
        <w:rPr>
          <w:rFonts w:hint="eastAsia"/>
        </w:rPr>
      </w:pPr>
      <w:r>
        <w:rPr>
          <w:rFonts w:hint="eastAsia"/>
        </w:rPr>
        <w:t>自</w:t>
      </w:r>
      <w:r>
        <w:rPr>
          <w:rFonts w:hint="eastAsia"/>
        </w:rPr>
        <w:t>2000</w:t>
      </w:r>
      <w:r>
        <w:rPr>
          <w:rFonts w:hint="eastAsia"/>
        </w:rPr>
        <w:t>财政年度以来，作为一项新举措，日本政府实施了关于母幼保健服务、生育保健</w:t>
      </w:r>
      <w:r>
        <w:rPr>
          <w:rFonts w:hint="eastAsia"/>
        </w:rPr>
        <w:t>/</w:t>
      </w:r>
      <w:r>
        <w:rPr>
          <w:rFonts w:hint="eastAsia"/>
        </w:rPr>
        <w:t>权利及其他相关题目的特殊培训，对从事母幼保健工作者，诸如，公共卫生护士和助产士等学有专长的人员开展有关教育。</w:t>
      </w:r>
    </w:p>
    <w:p w:rsidR="00000000" w:rsidRDefault="00DD09FF">
      <w:pPr>
        <w:spacing w:after="240" w:line="360" w:lineRule="exact"/>
        <w:ind w:firstLine="420"/>
        <w:rPr>
          <w:rFonts w:hint="eastAsia"/>
        </w:rPr>
      </w:pPr>
      <w:r>
        <w:rPr>
          <w:rFonts w:hint="eastAsia"/>
        </w:rPr>
        <w:t>为了响应适合下一代发育的环境需求，在</w:t>
      </w:r>
      <w:r>
        <w:rPr>
          <w:rFonts w:hint="eastAsia"/>
        </w:rPr>
        <w:t>2001</w:t>
      </w:r>
      <w:r>
        <w:rPr>
          <w:rFonts w:hint="eastAsia"/>
        </w:rPr>
        <w:t>财政年度，成立了全国儿童保健和发育中心，以促进包括婴幼儿保健和父</w:t>
      </w:r>
      <w:r>
        <w:rPr>
          <w:rFonts w:hint="eastAsia"/>
        </w:rPr>
        <w:t>/</w:t>
      </w:r>
      <w:r>
        <w:rPr>
          <w:rFonts w:hint="eastAsia"/>
        </w:rPr>
        <w:t>母亲保健的全面保健。</w:t>
      </w:r>
    </w:p>
    <w:p w:rsidR="00000000" w:rsidRDefault="00DD09FF">
      <w:pPr>
        <w:spacing w:after="240" w:line="360" w:lineRule="exact"/>
        <w:rPr>
          <w:rFonts w:ascii="SimHei" w:eastAsia="SimHei" w:hint="eastAsia"/>
          <w:color w:val="000000"/>
        </w:rPr>
      </w:pPr>
      <w:r>
        <w:rPr>
          <w:rFonts w:ascii="SimHei" w:eastAsia="SimHei" w:hint="eastAsia"/>
        </w:rPr>
        <w:t>（</w:t>
      </w:r>
      <w:r>
        <w:rPr>
          <w:rFonts w:ascii="SimHei" w:eastAsia="SimHei" w:hint="eastAsia"/>
        </w:rPr>
        <w:t>2</w:t>
      </w:r>
      <w:r>
        <w:rPr>
          <w:rFonts w:ascii="SimHei" w:eastAsia="SimHei" w:hint="eastAsia"/>
        </w:rPr>
        <w:t>）保健支助服务</w:t>
      </w:r>
    </w:p>
    <w:p w:rsidR="00000000" w:rsidRDefault="00DD09FF">
      <w:pPr>
        <w:spacing w:after="240" w:line="360" w:lineRule="exact"/>
        <w:ind w:firstLine="420"/>
        <w:rPr>
          <w:rFonts w:hint="eastAsia"/>
          <w:color w:val="000000"/>
        </w:rPr>
      </w:pPr>
      <w:r>
        <w:rPr>
          <w:rFonts w:hint="eastAsia"/>
          <w:color w:val="000000"/>
        </w:rPr>
        <w:t>在</w:t>
      </w:r>
      <w:r>
        <w:rPr>
          <w:rFonts w:hint="eastAsia"/>
          <w:color w:val="000000"/>
        </w:rPr>
        <w:t>2000</w:t>
      </w:r>
      <w:r>
        <w:rPr>
          <w:rFonts w:hint="eastAsia"/>
          <w:color w:val="000000"/>
        </w:rPr>
        <w:t>财政年度，在</w:t>
      </w:r>
      <w:r>
        <w:rPr>
          <w:rFonts w:hint="eastAsia"/>
          <w:color w:val="000000"/>
        </w:rPr>
        <w:t>27</w:t>
      </w:r>
      <w:r>
        <w:rPr>
          <w:rFonts w:hint="eastAsia"/>
          <w:color w:val="000000"/>
        </w:rPr>
        <w:t>个都道府县和经指定的占总数</w:t>
      </w:r>
      <w:r>
        <w:rPr>
          <w:rFonts w:hint="eastAsia"/>
          <w:color w:val="000000"/>
        </w:rPr>
        <w:t>31%</w:t>
      </w:r>
      <w:r>
        <w:rPr>
          <w:rFonts w:hint="eastAsia"/>
          <w:color w:val="000000"/>
        </w:rPr>
        <w:t>的城市实施支助妇女终生健康的服务。特别是，通过扩大公共卫生护士以及与妇女终生特殊健康问题（诸如，妇科病，更年</w:t>
      </w:r>
      <w:r>
        <w:rPr>
          <w:rFonts w:hint="eastAsia"/>
          <w:color w:val="000000"/>
        </w:rPr>
        <w:t>期失调、怀孕、避孕、生产问题、不孕症等）相关的人士提供的咨询和保健教育服务，改进了对妇女的保健服务。而且，不断开办对咨询顾问的培训课程。</w:t>
      </w:r>
    </w:p>
    <w:p w:rsidR="00000000" w:rsidRDefault="00DD09FF">
      <w:pPr>
        <w:spacing w:after="240" w:line="360" w:lineRule="exact"/>
        <w:ind w:firstLine="420"/>
        <w:rPr>
          <w:rFonts w:hint="eastAsia"/>
          <w:color w:val="000000"/>
        </w:rPr>
      </w:pPr>
      <w:r>
        <w:rPr>
          <w:rFonts w:hint="eastAsia"/>
          <w:color w:val="000000"/>
        </w:rPr>
        <w:t>关于支助妇女终生健康的研究和关于确定妇女常见病（诸如，骨质疏松）的病因和探讨其根治办法的研究同时并举。自</w:t>
      </w:r>
      <w:r>
        <w:rPr>
          <w:rFonts w:hint="eastAsia"/>
          <w:color w:val="000000"/>
        </w:rPr>
        <w:t>2002</w:t>
      </w:r>
      <w:r>
        <w:rPr>
          <w:rFonts w:hint="eastAsia"/>
          <w:color w:val="000000"/>
        </w:rPr>
        <w:t>年起，将开展以更年期失调问题为重点的研究。</w:t>
      </w:r>
    </w:p>
    <w:p w:rsidR="00000000" w:rsidRDefault="00DD09FF">
      <w:pPr>
        <w:spacing w:after="240" w:line="360" w:lineRule="exact"/>
        <w:rPr>
          <w:rFonts w:ascii="SimHei" w:eastAsia="SimHei" w:hint="eastAsia"/>
          <w:color w:val="000000"/>
        </w:rPr>
      </w:pPr>
      <w:r>
        <w:rPr>
          <w:rFonts w:ascii="SimHei" w:eastAsia="SimHei" w:hint="eastAsia"/>
          <w:color w:val="000000"/>
        </w:rPr>
        <w:t>（</w:t>
      </w:r>
      <w:r>
        <w:rPr>
          <w:rFonts w:ascii="SimHei" w:eastAsia="SimHei" w:hint="eastAsia"/>
          <w:color w:val="000000"/>
        </w:rPr>
        <w:t>3</w:t>
      </w:r>
      <w:r>
        <w:rPr>
          <w:rFonts w:ascii="SimHei" w:eastAsia="SimHei" w:hint="eastAsia"/>
          <w:color w:val="000000"/>
        </w:rPr>
        <w:t>）性教育和性启蒙</w:t>
      </w:r>
    </w:p>
    <w:p w:rsidR="00000000" w:rsidRDefault="00DD09FF">
      <w:pPr>
        <w:spacing w:after="240" w:line="360" w:lineRule="exact"/>
        <w:ind w:firstLine="420"/>
        <w:rPr>
          <w:rFonts w:hint="eastAsia"/>
          <w:color w:val="FF0000"/>
        </w:rPr>
      </w:pPr>
      <w:r>
        <w:rPr>
          <w:rFonts w:hint="eastAsia"/>
          <w:color w:val="000000"/>
        </w:rPr>
        <w:t>关于学校教育，政府一直努力进一步改进和加强性指导，为此开设了诸如此类的课程：“生理活动”、“保健和生理教育”、“科学”、“家政学”、“道德教育”和“社会活动”。通过给予这方面的指导，不同发育阶段的</w:t>
      </w:r>
      <w:r>
        <w:rPr>
          <w:rFonts w:hint="eastAsia"/>
          <w:color w:val="000000"/>
        </w:rPr>
        <w:t>学生即可获得关于性和生育方面的科学知识、理解生命，使他们把另一种性别的观点建立在尊重人权与男女平等的基础上，并适当规范自己的行为举止。为此，通过为教师编写教材和指导原则以及举办培训会议，大力推行各种政策。</w:t>
      </w:r>
    </w:p>
    <w:p w:rsidR="00000000" w:rsidRDefault="00DD09FF">
      <w:pPr>
        <w:spacing w:after="240" w:line="360" w:lineRule="exact"/>
        <w:ind w:firstLine="420"/>
        <w:rPr>
          <w:rFonts w:hint="eastAsia"/>
        </w:rPr>
      </w:pPr>
      <w:r>
        <w:rPr>
          <w:rFonts w:hint="eastAsia"/>
        </w:rPr>
        <w:t>而且，还就诸如此类的事项为初中生提供指导：对性相关资料做出适当的反应和处理或做出适当的行动选择。对高中生提供关于以下问题的教导：授精、怀孕、生育及其以后的健康问题以及由于人工流产给身体和精神上造成的影响。这样他们将理解需要做出适当的决定并采取适当的行动，其中包括对性相关的资料做出适当反应和处理。</w:t>
      </w:r>
    </w:p>
    <w:p w:rsidR="00000000" w:rsidRDefault="00DD09FF">
      <w:pPr>
        <w:spacing w:after="240" w:line="360" w:lineRule="exact"/>
        <w:ind w:firstLine="420"/>
        <w:rPr>
          <w:rFonts w:hint="eastAsia"/>
        </w:rPr>
      </w:pPr>
      <w:r>
        <w:rPr>
          <w:rFonts w:hint="eastAsia"/>
        </w:rPr>
        <w:t>关于社会</w:t>
      </w:r>
      <w:r>
        <w:rPr>
          <w:rFonts w:hint="eastAsia"/>
        </w:rPr>
        <w:t>教育问题，政府鼓励市、县举办专门讨论包括性和妇女健康在内的问题讲座和研讨会，可根据其目的和听众而讨论不同的题目。</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）支助妇女终生健康</w:t>
      </w:r>
    </w:p>
    <w:p w:rsidR="00000000" w:rsidRDefault="00DD09FF">
      <w:pPr>
        <w:spacing w:after="240" w:line="360" w:lineRule="exact"/>
        <w:rPr>
          <w:rFonts w:ascii="KaiTi_GB2312" w:eastAsia="KaiTi_GB2312" w:hint="eastAsia"/>
        </w:rPr>
      </w:pPr>
      <w:r>
        <w:rPr>
          <w:rFonts w:ascii="KaiTi_GB2312" w:eastAsia="KaiTi_GB2312"/>
        </w:rPr>
        <w:t xml:space="preserve">a)  </w:t>
      </w:r>
      <w:r>
        <w:rPr>
          <w:rFonts w:ascii="KaiTi_GB2312" w:eastAsia="KaiTi_GB2312" w:hint="eastAsia"/>
        </w:rPr>
        <w:t>青少年</w:t>
      </w:r>
    </w:p>
    <w:p w:rsidR="00000000" w:rsidRDefault="00DD09FF">
      <w:pPr>
        <w:spacing w:after="240" w:line="360" w:lineRule="exact"/>
        <w:ind w:firstLine="420"/>
        <w:rPr>
          <w:rFonts w:hint="eastAsia"/>
        </w:rPr>
      </w:pPr>
      <w:r>
        <w:rPr>
          <w:rFonts w:hint="eastAsia"/>
        </w:rPr>
        <w:t>作为到</w:t>
      </w:r>
      <w:r>
        <w:rPr>
          <w:rFonts w:hint="eastAsia"/>
        </w:rPr>
        <w:t>2010</w:t>
      </w:r>
      <w:r>
        <w:rPr>
          <w:rFonts w:hint="eastAsia"/>
        </w:rPr>
        <w:t>年之前要实现的一个目标，“健康家庭</w:t>
      </w:r>
      <w:r>
        <w:rPr>
          <w:rFonts w:hint="eastAsia"/>
        </w:rPr>
        <w:t>21</w:t>
      </w:r>
      <w:r>
        <w:rPr>
          <w:rFonts w:hint="eastAsia"/>
        </w:rPr>
        <w:t>世纪规划”主张，在十几岁人口中要形成人工流产和性传播疾病的比率下降的趋势。</w:t>
      </w:r>
    </w:p>
    <w:p w:rsidR="00000000" w:rsidRDefault="00DD09FF">
      <w:pPr>
        <w:spacing w:after="240" w:line="360" w:lineRule="exact"/>
        <w:ind w:firstLine="420"/>
        <w:rPr>
          <w:rFonts w:hint="eastAsia"/>
        </w:rPr>
      </w:pPr>
      <w:r>
        <w:rPr>
          <w:rFonts w:hint="eastAsia"/>
        </w:rPr>
        <w:t>统计数字表明，十几岁人口中的意外怀孕案例在</w:t>
      </w:r>
      <w:r>
        <w:rPr>
          <w:rFonts w:hint="eastAsia"/>
        </w:rPr>
        <w:t>1996</w:t>
      </w:r>
      <w:r>
        <w:rPr>
          <w:rFonts w:hint="eastAsia"/>
        </w:rPr>
        <w:t>年为</w:t>
      </w:r>
      <w:r>
        <w:rPr>
          <w:rFonts w:hint="eastAsia"/>
        </w:rPr>
        <w:t>7</w:t>
      </w:r>
      <w:r>
        <w:t>.0</w:t>
      </w:r>
      <w:r>
        <w:rPr>
          <w:rFonts w:hint="eastAsia"/>
        </w:rPr>
        <w:t>（每</w:t>
      </w:r>
      <w:r>
        <w:rPr>
          <w:rFonts w:hint="eastAsia"/>
        </w:rPr>
        <w:t>1000</w:t>
      </w:r>
      <w:r>
        <w:rPr>
          <w:rFonts w:hint="eastAsia"/>
        </w:rPr>
        <w:t>名女性）；</w:t>
      </w:r>
      <w:r>
        <w:rPr>
          <w:rFonts w:hint="eastAsia"/>
        </w:rPr>
        <w:t>2000</w:t>
      </w:r>
      <w:r>
        <w:rPr>
          <w:rFonts w:hint="eastAsia"/>
        </w:rPr>
        <w:t>年增至</w:t>
      </w:r>
      <w:r>
        <w:t>12.</w:t>
      </w:r>
      <w:r>
        <w:rPr>
          <w:rFonts w:hint="eastAsia"/>
        </w:rPr>
        <w:t>1</w:t>
      </w:r>
      <w:r>
        <w:rPr>
          <w:rFonts w:hint="eastAsia"/>
        </w:rPr>
        <w:t>（每</w:t>
      </w:r>
      <w:r>
        <w:rPr>
          <w:rFonts w:hint="eastAsia"/>
        </w:rPr>
        <w:t>1 000</w:t>
      </w:r>
      <w:r>
        <w:rPr>
          <w:rFonts w:hint="eastAsia"/>
        </w:rPr>
        <w:t>名女性），呈上升的趋势。为扭转这一趋势，政府在</w:t>
      </w:r>
      <w:r>
        <w:rPr>
          <w:rFonts w:hint="eastAsia"/>
        </w:rPr>
        <w:t>2000</w:t>
      </w:r>
      <w:r>
        <w:rPr>
          <w:rFonts w:hint="eastAsia"/>
        </w:rPr>
        <w:t>年确立了基本的指导原则“编制青少年性与保健问题手册”，并将</w:t>
      </w:r>
      <w:r>
        <w:rPr>
          <w:rFonts w:hint="eastAsia"/>
        </w:rPr>
        <w:t>这个原则下达至各个地方政府，由地方政府来编制关于青少年的性行为和健康问题的青少年手册。这一原则考虑到生育保健和权利，旨在使青少年加深对性教育、避孕、人工流产的影响、性传播疾病和其他事项的理解。它还旨在使他们尊重性伙伴的人权，避免与性伙伴在不平等关系基础上的性行为。</w:t>
      </w:r>
    </w:p>
    <w:p w:rsidR="00000000" w:rsidRDefault="00DD09FF">
      <w:pPr>
        <w:spacing w:after="240" w:line="360" w:lineRule="exact"/>
        <w:rPr>
          <w:rFonts w:ascii="KaiTi_GB2312" w:eastAsia="KaiTi_GB2312" w:hint="eastAsia"/>
        </w:rPr>
      </w:pPr>
      <w:r>
        <w:rPr>
          <w:rFonts w:ascii="KaiTi_GB2312" w:eastAsia="KaiTi_GB2312"/>
        </w:rPr>
        <w:t>b)</w:t>
      </w:r>
      <w:r>
        <w:rPr>
          <w:rFonts w:ascii="KaiTi_GB2312" w:eastAsia="KaiTi_GB2312" w:hint="eastAsia"/>
        </w:rPr>
        <w:t xml:space="preserve">  </w:t>
      </w:r>
      <w:r>
        <w:rPr>
          <w:rFonts w:ascii="KaiTi_GB2312" w:eastAsia="KaiTi_GB2312" w:hint="eastAsia"/>
        </w:rPr>
        <w:t>怀孕和生产期</w:t>
      </w:r>
    </w:p>
    <w:p w:rsidR="00000000" w:rsidRDefault="00DD09FF" w:rsidP="00DD09FF">
      <w:pPr>
        <w:spacing w:after="240" w:line="360" w:lineRule="exact"/>
        <w:ind w:firstLineChars="200" w:firstLine="31680"/>
        <w:rPr>
          <w:rFonts w:hint="eastAsia"/>
        </w:rPr>
      </w:pPr>
      <w:r>
        <w:t>i</w:t>
      </w:r>
      <w:r>
        <w:rPr>
          <w:rFonts w:hint="eastAsia"/>
        </w:rPr>
        <w:t>）</w:t>
      </w:r>
      <w:r>
        <w:tab/>
      </w:r>
      <w:r>
        <w:rPr>
          <w:rFonts w:hint="eastAsia"/>
        </w:rPr>
        <w:t>在整个怀孕和生产期提供母幼保健服务</w:t>
      </w:r>
    </w:p>
    <w:p w:rsidR="00000000" w:rsidRDefault="00DD09FF">
      <w:pPr>
        <w:spacing w:after="240" w:line="360" w:lineRule="exact"/>
        <w:ind w:firstLine="420"/>
        <w:rPr>
          <w:rFonts w:hint="eastAsia"/>
        </w:rPr>
      </w:pPr>
      <w:r>
        <w:rPr>
          <w:rFonts w:hint="eastAsia"/>
        </w:rPr>
        <w:t>作为到</w:t>
      </w:r>
      <w:r>
        <w:rPr>
          <w:rFonts w:hint="eastAsia"/>
        </w:rPr>
        <w:t>2010</w:t>
      </w:r>
      <w:r>
        <w:rPr>
          <w:rFonts w:hint="eastAsia"/>
        </w:rPr>
        <w:t>年之前要实现的一项目标，“健康家庭</w:t>
      </w:r>
      <w:r>
        <w:rPr>
          <w:rFonts w:hint="eastAsia"/>
        </w:rPr>
        <w:t>21</w:t>
      </w:r>
      <w:r>
        <w:rPr>
          <w:rFonts w:hint="eastAsia"/>
        </w:rPr>
        <w:t>世纪规划”正在大力采取一些措施，以减少产妇死亡率和增加对其怀孕和生产满意的人们的比率。</w:t>
      </w:r>
    </w:p>
    <w:p w:rsidR="00000000" w:rsidRDefault="00DD09FF">
      <w:pPr>
        <w:spacing w:after="240" w:line="360" w:lineRule="exact"/>
        <w:ind w:firstLine="420"/>
        <w:rPr>
          <w:rFonts w:hint="eastAsia"/>
        </w:rPr>
      </w:pPr>
      <w:r>
        <w:rPr>
          <w:rFonts w:hint="eastAsia"/>
        </w:rPr>
        <w:t>而且，“健康家庭</w:t>
      </w:r>
      <w:r>
        <w:rPr>
          <w:rFonts w:hint="eastAsia"/>
        </w:rPr>
        <w:t>21</w:t>
      </w:r>
      <w:r>
        <w:rPr>
          <w:rFonts w:hint="eastAsia"/>
        </w:rPr>
        <w:t>世纪规划”还在鼓励医疗</w:t>
      </w:r>
      <w:r>
        <w:rPr>
          <w:rFonts w:hint="eastAsia"/>
        </w:rPr>
        <w:t>机构提供资料，使用户可以选择怀孕和生产医疗服务。同时，关于产科技术问题，考虑到对不同级别的风险做出适当响应，并且作为实现生活质量和有效医疗服务的一种措施，还将审查基于证据的医学的做法。</w:t>
      </w:r>
    </w:p>
    <w:p w:rsidR="00000000" w:rsidRDefault="00DD09FF">
      <w:pPr>
        <w:spacing w:after="240" w:line="360" w:lineRule="exact"/>
        <w:ind w:firstLine="420"/>
        <w:rPr>
          <w:rFonts w:hint="eastAsia"/>
        </w:rPr>
      </w:pPr>
      <w:r>
        <w:rPr>
          <w:rFonts w:hint="eastAsia"/>
        </w:rPr>
        <w:t>在</w:t>
      </w:r>
      <w:r>
        <w:rPr>
          <w:rFonts w:hint="eastAsia"/>
        </w:rPr>
        <w:t>2001</w:t>
      </w:r>
      <w:r>
        <w:rPr>
          <w:rFonts w:hint="eastAsia"/>
        </w:rPr>
        <w:t>年，修改了《母幼保健手册》的内容，新增加了一条确定父亲参与育儿重要性的条款和另一项关于强化母亲产假以及与怀孕和生产相关的其他支助措施的政策的条款。这些支助措施将使工作父母可以同时兼顾其专业和子女养育。该条款自</w:t>
      </w:r>
      <w:r>
        <w:rPr>
          <w:rFonts w:hint="eastAsia"/>
        </w:rPr>
        <w:t>2002</w:t>
      </w:r>
      <w:r>
        <w:rPr>
          <w:rFonts w:hint="eastAsia"/>
        </w:rPr>
        <w:t>年</w:t>
      </w:r>
      <w:r>
        <w:rPr>
          <w:rFonts w:hint="eastAsia"/>
        </w:rPr>
        <w:t>4</w:t>
      </w:r>
      <w:r>
        <w:rPr>
          <w:rFonts w:hint="eastAsia"/>
        </w:rPr>
        <w:t>月起生效。</w:t>
      </w:r>
    </w:p>
    <w:p w:rsidR="00000000" w:rsidRDefault="00DD09FF" w:rsidP="00DD09FF">
      <w:pPr>
        <w:spacing w:after="240" w:line="360" w:lineRule="exact"/>
        <w:ind w:firstLineChars="200" w:firstLine="31680"/>
        <w:rPr>
          <w:rFonts w:hint="eastAsia"/>
        </w:rPr>
      </w:pPr>
      <w:r>
        <w:t>ii</w:t>
      </w:r>
      <w:r>
        <w:rPr>
          <w:rFonts w:hint="eastAsia"/>
        </w:rPr>
        <w:t>）</w:t>
      </w:r>
      <w:r>
        <w:tab/>
      </w:r>
      <w:r>
        <w:rPr>
          <w:rFonts w:hint="eastAsia"/>
        </w:rPr>
        <w:t>加强对不孕症的咨询和其他服务</w:t>
      </w:r>
    </w:p>
    <w:p w:rsidR="00000000" w:rsidRDefault="00DD09FF">
      <w:pPr>
        <w:spacing w:after="240" w:line="360" w:lineRule="exact"/>
        <w:ind w:firstLine="420"/>
        <w:rPr>
          <w:rFonts w:hint="eastAsia"/>
        </w:rPr>
      </w:pPr>
      <w:r>
        <w:rPr>
          <w:rFonts w:hint="eastAsia"/>
        </w:rPr>
        <w:t>“健康家庭</w:t>
      </w:r>
      <w:r>
        <w:rPr>
          <w:rFonts w:hint="eastAsia"/>
        </w:rPr>
        <w:t>21</w:t>
      </w:r>
      <w:r>
        <w:rPr>
          <w:rFonts w:hint="eastAsia"/>
        </w:rPr>
        <w:t>世纪规划”把解决不孕症作为其目标</w:t>
      </w:r>
      <w:r>
        <w:rPr>
          <w:rFonts w:hint="eastAsia"/>
        </w:rPr>
        <w:t>之一。因此，在</w:t>
      </w:r>
      <w:r>
        <w:rPr>
          <w:rFonts w:hint="eastAsia"/>
        </w:rPr>
        <w:t>2000</w:t>
      </w:r>
      <w:r>
        <w:rPr>
          <w:rFonts w:hint="eastAsia"/>
        </w:rPr>
        <w:t>财政年度，通过在各都道府县和指定城市设立</w:t>
      </w:r>
      <w:r>
        <w:rPr>
          <w:rFonts w:hint="eastAsia"/>
        </w:rPr>
        <w:t>18</w:t>
      </w:r>
      <w:r>
        <w:rPr>
          <w:rFonts w:hint="eastAsia"/>
        </w:rPr>
        <w:t>个中心点来扩大不孕症的咨询服务。</w:t>
      </w:r>
    </w:p>
    <w:p w:rsidR="00000000" w:rsidRDefault="00DD09FF" w:rsidP="00DD09FF">
      <w:pPr>
        <w:spacing w:after="240" w:line="360" w:lineRule="exact"/>
        <w:ind w:firstLineChars="200" w:firstLine="31680"/>
        <w:rPr>
          <w:rFonts w:hint="eastAsia"/>
        </w:rPr>
      </w:pPr>
      <w:r>
        <w:t>iii</w:t>
      </w:r>
      <w:r>
        <w:rPr>
          <w:rFonts w:hint="eastAsia"/>
        </w:rPr>
        <w:t>）</w:t>
      </w:r>
      <w:r>
        <w:tab/>
      </w:r>
      <w:r>
        <w:rPr>
          <w:rFonts w:hint="eastAsia"/>
        </w:rPr>
        <w:t>改善围产期医疗保健</w:t>
      </w:r>
    </w:p>
    <w:p w:rsidR="00000000" w:rsidRDefault="00DD09FF">
      <w:pPr>
        <w:spacing w:after="240" w:line="360" w:lineRule="exact"/>
        <w:ind w:firstLine="420"/>
        <w:rPr>
          <w:rFonts w:hint="eastAsia"/>
        </w:rPr>
      </w:pPr>
      <w:r>
        <w:rPr>
          <w:rFonts w:hint="eastAsia"/>
        </w:rPr>
        <w:t>在过去几年间，日本的产妇死亡率和围产期死亡率几乎保持不变。在</w:t>
      </w:r>
      <w:r>
        <w:rPr>
          <w:rFonts w:hint="eastAsia"/>
        </w:rPr>
        <w:t>2000</w:t>
      </w:r>
      <w:r>
        <w:rPr>
          <w:rFonts w:hint="eastAsia"/>
        </w:rPr>
        <w:t>年，产妇死亡</w:t>
      </w:r>
      <w:r>
        <w:rPr>
          <w:rFonts w:hint="eastAsia"/>
        </w:rPr>
        <w:t>78</w:t>
      </w:r>
      <w:r>
        <w:rPr>
          <w:rFonts w:hint="eastAsia"/>
        </w:rPr>
        <w:t>人。产妇死亡率为每</w:t>
      </w:r>
      <w:r>
        <w:rPr>
          <w:rFonts w:hint="eastAsia"/>
        </w:rPr>
        <w:t>10</w:t>
      </w:r>
      <w:r>
        <w:rPr>
          <w:rFonts w:hint="eastAsia"/>
        </w:rPr>
        <w:t>万活产</w:t>
      </w:r>
      <w:r>
        <w:t>6.3</w:t>
      </w:r>
      <w:r>
        <w:rPr>
          <w:rFonts w:hint="eastAsia"/>
        </w:rPr>
        <w:t>人。婴儿死亡率为</w:t>
      </w:r>
      <w:r>
        <w:rPr>
          <w:rFonts w:hint="eastAsia"/>
        </w:rPr>
        <w:t>1 000</w:t>
      </w:r>
      <w:r>
        <w:rPr>
          <w:rFonts w:hint="eastAsia"/>
        </w:rPr>
        <w:t>活产</w:t>
      </w:r>
      <w:r>
        <w:t>3.2</w:t>
      </w:r>
      <w:r>
        <w:rPr>
          <w:rFonts w:hint="eastAsia"/>
        </w:rPr>
        <w:t>人；新生儿死亡率为每</w:t>
      </w:r>
      <w:r>
        <w:rPr>
          <w:rFonts w:hint="eastAsia"/>
        </w:rPr>
        <w:t>1 000</w:t>
      </w:r>
      <w:r>
        <w:rPr>
          <w:rFonts w:hint="eastAsia"/>
        </w:rPr>
        <w:t>活产</w:t>
      </w:r>
      <w:r>
        <w:rPr>
          <w:rFonts w:hint="eastAsia"/>
        </w:rPr>
        <w:t>1</w:t>
      </w:r>
      <w:r>
        <w:t>.</w:t>
      </w:r>
      <w:r>
        <w:rPr>
          <w:rFonts w:hint="eastAsia"/>
        </w:rPr>
        <w:t>8</w:t>
      </w:r>
      <w:r>
        <w:rPr>
          <w:rFonts w:hint="eastAsia"/>
        </w:rPr>
        <w:t>人，占婴儿死亡率的</w:t>
      </w:r>
      <w:r>
        <w:rPr>
          <w:rFonts w:hint="eastAsia"/>
        </w:rPr>
        <w:t>55</w:t>
      </w:r>
      <w:r>
        <w:t>.</w:t>
      </w:r>
      <w:r>
        <w:rPr>
          <w:rFonts w:hint="eastAsia"/>
        </w:rPr>
        <w:t>0%</w:t>
      </w:r>
      <w:r>
        <w:rPr>
          <w:rFonts w:hint="eastAsia"/>
        </w:rPr>
        <w:t>。虽然围产期死亡率（怀孕</w:t>
      </w:r>
      <w:r>
        <w:rPr>
          <w:rFonts w:hint="eastAsia"/>
        </w:rPr>
        <w:t>22</w:t>
      </w:r>
      <w:r>
        <w:rPr>
          <w:rFonts w:hint="eastAsia"/>
        </w:rPr>
        <w:t>周和超过妊娠期的胎死数加上早期新生儿死亡数除以生产数加上怀孕</w:t>
      </w:r>
      <w:r>
        <w:rPr>
          <w:rFonts w:hint="eastAsia"/>
        </w:rPr>
        <w:t>22</w:t>
      </w:r>
      <w:r>
        <w:rPr>
          <w:rFonts w:hint="eastAsia"/>
        </w:rPr>
        <w:t>周和超过妊娠期的胎死数再乘以</w:t>
      </w:r>
      <w:r>
        <w:rPr>
          <w:rFonts w:hint="eastAsia"/>
        </w:rPr>
        <w:t>1 000</w:t>
      </w:r>
      <w:r>
        <w:rPr>
          <w:rFonts w:hint="eastAsia"/>
        </w:rPr>
        <w:t>）为</w:t>
      </w:r>
      <w:r>
        <w:rPr>
          <w:rFonts w:hint="eastAsia"/>
        </w:rPr>
        <w:t>5</w:t>
      </w:r>
      <w:r>
        <w:t>.</w:t>
      </w:r>
      <w:r>
        <w:rPr>
          <w:rFonts w:hint="eastAsia"/>
        </w:rPr>
        <w:t>8%</w:t>
      </w:r>
      <w:r>
        <w:rPr>
          <w:rFonts w:hint="eastAsia"/>
        </w:rPr>
        <w:t>。所有这些数字呈逐</w:t>
      </w:r>
      <w:r>
        <w:rPr>
          <w:rFonts w:hint="eastAsia"/>
        </w:rPr>
        <w:t>年下降趋势。</w:t>
      </w:r>
    </w:p>
    <w:p w:rsidR="00000000" w:rsidRDefault="00DD09FF">
      <w:pPr>
        <w:spacing w:after="240" w:line="360" w:lineRule="exact"/>
        <w:ind w:firstLine="420"/>
        <w:rPr>
          <w:rFonts w:hint="eastAsia"/>
        </w:rPr>
      </w:pPr>
      <w:r>
        <w:rPr>
          <w:rFonts w:hint="eastAsia"/>
        </w:rPr>
        <w:t>“健康家庭</w:t>
      </w:r>
      <w:r>
        <w:rPr>
          <w:rFonts w:hint="eastAsia"/>
        </w:rPr>
        <w:t>21</w:t>
      </w:r>
      <w:r>
        <w:rPr>
          <w:rFonts w:hint="eastAsia"/>
        </w:rPr>
        <w:t>世纪规划”主张将产妇死亡率减半并保持其围产死亡率在世界上居低的最高标准为</w:t>
      </w:r>
      <w:r>
        <w:rPr>
          <w:rFonts w:hint="eastAsia"/>
        </w:rPr>
        <w:t>2010</w:t>
      </w:r>
      <w:r>
        <w:rPr>
          <w:rFonts w:hint="eastAsia"/>
        </w:rPr>
        <w:t>年以前应实现的目标。</w:t>
      </w:r>
    </w:p>
    <w:p w:rsidR="00000000" w:rsidRDefault="00DD09FF">
      <w:pPr>
        <w:spacing w:after="240" w:line="360" w:lineRule="exact"/>
        <w:ind w:firstLine="420"/>
        <w:rPr>
          <w:rFonts w:hint="eastAsia"/>
        </w:rPr>
      </w:pPr>
      <w:r>
        <w:rPr>
          <w:rFonts w:hint="eastAsia"/>
        </w:rPr>
        <w:t>每个妇女的生育数不断下降，而</w:t>
      </w:r>
      <w:r>
        <w:rPr>
          <w:rFonts w:hint="eastAsia"/>
        </w:rPr>
        <w:t>35</w:t>
      </w:r>
      <w:r>
        <w:rPr>
          <w:rFonts w:hint="eastAsia"/>
        </w:rPr>
        <w:t>岁以上的孕妇数和体重不足</w:t>
      </w:r>
      <w:r>
        <w:rPr>
          <w:rFonts w:hint="eastAsia"/>
        </w:rPr>
        <w:t>1</w:t>
      </w:r>
      <w:r>
        <w:t>.</w:t>
      </w:r>
      <w:r>
        <w:rPr>
          <w:rFonts w:hint="eastAsia"/>
        </w:rPr>
        <w:t>5</w:t>
      </w:r>
      <w:r>
        <w:rPr>
          <w:rFonts w:hint="eastAsia"/>
        </w:rPr>
        <w:t>公斤的早产儿的数目不断上升。鉴于这一情况，政府目前正在促进改善全国各地的围产期特护室和新生儿特护室，向怀孕、分娩和婴儿提供先进的保健服务，努力创造一种环境，使妇女得以平安分娩和哺育子女。自</w:t>
      </w:r>
      <w:r>
        <w:rPr>
          <w:rFonts w:hint="eastAsia"/>
        </w:rPr>
        <w:t>1996</w:t>
      </w:r>
      <w:r>
        <w:rPr>
          <w:rFonts w:hint="eastAsia"/>
        </w:rPr>
        <w:t>年以来，政府一直大力提倡在各都道府县建立孕妇和新生儿医疗制度。</w:t>
      </w:r>
    </w:p>
    <w:p w:rsidR="00000000" w:rsidRDefault="00DD09FF" w:rsidP="00DD09FF">
      <w:pPr>
        <w:spacing w:after="240" w:line="360" w:lineRule="exact"/>
        <w:ind w:firstLineChars="200" w:firstLine="31680"/>
        <w:rPr>
          <w:rFonts w:hint="eastAsia"/>
        </w:rPr>
      </w:pPr>
      <w:r>
        <w:t>iv</w:t>
      </w:r>
      <w:r>
        <w:rPr>
          <w:rFonts w:hint="eastAsia"/>
        </w:rPr>
        <w:t>）</w:t>
      </w:r>
      <w:r>
        <w:tab/>
      </w:r>
      <w:r>
        <w:rPr>
          <w:rFonts w:hint="eastAsia"/>
        </w:rPr>
        <w:t>有利于妇女避孕的环境和条件</w:t>
      </w:r>
    </w:p>
    <w:p w:rsidR="00000000" w:rsidRDefault="00DD09FF">
      <w:pPr>
        <w:spacing w:after="240" w:line="360" w:lineRule="exact"/>
        <w:ind w:firstLine="420"/>
        <w:rPr>
          <w:rFonts w:hint="eastAsia"/>
        </w:rPr>
      </w:pPr>
      <w:r>
        <w:rPr>
          <w:rFonts w:hint="eastAsia"/>
        </w:rPr>
        <w:t>1999</w:t>
      </w:r>
      <w:r>
        <w:rPr>
          <w:rFonts w:hint="eastAsia"/>
        </w:rPr>
        <w:t>年批准使用低剂量</w:t>
      </w:r>
      <w:r>
        <w:rPr>
          <w:rFonts w:hint="eastAsia"/>
        </w:rPr>
        <w:t>避孕药丸，</w:t>
      </w:r>
      <w:r>
        <w:rPr>
          <w:rFonts w:hint="eastAsia"/>
        </w:rPr>
        <w:t>2000</w:t>
      </w:r>
      <w:r>
        <w:rPr>
          <w:rFonts w:hint="eastAsia"/>
        </w:rPr>
        <w:t>年又批准使用女性避孕套和其他避孕工具。</w:t>
      </w:r>
    </w:p>
    <w:p w:rsidR="00000000" w:rsidRDefault="00DD09FF">
      <w:pPr>
        <w:spacing w:after="240" w:line="360" w:lineRule="exact"/>
        <w:ind w:firstLine="420"/>
        <w:rPr>
          <w:rFonts w:hint="eastAsia"/>
        </w:rPr>
      </w:pPr>
      <w:r>
        <w:rPr>
          <w:rFonts w:hint="eastAsia"/>
        </w:rPr>
        <w:t>2000</w:t>
      </w:r>
      <w:r>
        <w:rPr>
          <w:rFonts w:hint="eastAsia"/>
        </w:rPr>
        <w:t>年，对《母婴保健法》做出部分修改，延长了最后期限。按照该期限，从</w:t>
      </w:r>
      <w:r>
        <w:rPr>
          <w:rFonts w:hint="eastAsia"/>
        </w:rPr>
        <w:t>2000</w:t>
      </w:r>
      <w:r>
        <w:rPr>
          <w:rFonts w:hint="eastAsia"/>
        </w:rPr>
        <w:t>至</w:t>
      </w:r>
      <w:r>
        <w:rPr>
          <w:rFonts w:hint="eastAsia"/>
        </w:rPr>
        <w:t>2005</w:t>
      </w:r>
      <w:r>
        <w:rPr>
          <w:rFonts w:hint="eastAsia"/>
        </w:rPr>
        <w:t>年，生育保健顾问，诸如助产士可以出售计划生育所必需的药品和器具。</w:t>
      </w:r>
    </w:p>
    <w:p w:rsidR="00000000" w:rsidRDefault="00DD09FF">
      <w:pPr>
        <w:spacing w:after="240" w:line="360" w:lineRule="exact"/>
        <w:rPr>
          <w:rFonts w:ascii="KaiTi_GB2312" w:eastAsia="KaiTi_GB2312" w:hint="eastAsia"/>
        </w:rPr>
      </w:pPr>
      <w:r>
        <w:rPr>
          <w:rFonts w:ascii="KaiTi_GB2312" w:eastAsia="KaiTi_GB2312" w:hint="eastAsia"/>
        </w:rPr>
        <w:t>（</w:t>
      </w:r>
      <w:r>
        <w:rPr>
          <w:rFonts w:ascii="KaiTi_GB2312" w:eastAsia="KaiTi_GB2312"/>
        </w:rPr>
        <w:t>c</w:t>
      </w:r>
      <w:r>
        <w:rPr>
          <w:rFonts w:ascii="KaiTi_GB2312" w:eastAsia="KaiTi_GB2312" w:hint="eastAsia"/>
        </w:rPr>
        <w:t>）成年与老龄</w:t>
      </w:r>
    </w:p>
    <w:p w:rsidR="00000000" w:rsidRDefault="00DD09FF">
      <w:pPr>
        <w:spacing w:after="240" w:line="360" w:lineRule="exact"/>
        <w:ind w:firstLine="420"/>
        <w:rPr>
          <w:rFonts w:hint="eastAsia"/>
        </w:rPr>
      </w:pPr>
      <w:r>
        <w:rPr>
          <w:rFonts w:hint="eastAsia"/>
        </w:rPr>
        <w:t>骨质疏松是一种骨伤及其他损伤性疾病。预计在一个不断老龄化的社会中，这种疾病会变得更普遍。因此，需要对骨密度下降的人做早期诊断和预防骨质疏松症。</w:t>
      </w:r>
    </w:p>
    <w:p w:rsidR="00000000" w:rsidRDefault="00DD09FF">
      <w:pPr>
        <w:spacing w:after="240" w:line="360" w:lineRule="exact"/>
        <w:ind w:firstLine="420"/>
        <w:rPr>
          <w:rFonts w:hint="eastAsia"/>
        </w:rPr>
      </w:pPr>
      <w:r>
        <w:rPr>
          <w:rFonts w:hint="eastAsia"/>
        </w:rPr>
        <w:t>为此，自</w:t>
      </w:r>
      <w:r>
        <w:rPr>
          <w:rFonts w:hint="eastAsia"/>
        </w:rPr>
        <w:t>1995</w:t>
      </w:r>
      <w:r>
        <w:rPr>
          <w:rFonts w:hint="eastAsia"/>
        </w:rPr>
        <w:t>年以来，根据《老年人保健和医疗服务法》规定全面体检中包括了对</w:t>
      </w:r>
      <w:r>
        <w:rPr>
          <w:rFonts w:hint="eastAsia"/>
        </w:rPr>
        <w:t>40</w:t>
      </w:r>
      <w:r>
        <w:rPr>
          <w:rFonts w:hint="eastAsia"/>
        </w:rPr>
        <w:t>岁至</w:t>
      </w:r>
      <w:r>
        <w:rPr>
          <w:rFonts w:hint="eastAsia"/>
        </w:rPr>
        <w:t>50</w:t>
      </w:r>
      <w:r>
        <w:rPr>
          <w:rFonts w:hint="eastAsia"/>
        </w:rPr>
        <w:t>岁或更年期前后的女性进行骨质疏松症检查。而且，自</w:t>
      </w:r>
      <w:r>
        <w:rPr>
          <w:rFonts w:hint="eastAsia"/>
        </w:rPr>
        <w:t>2000</w:t>
      </w:r>
      <w:r>
        <w:rPr>
          <w:rFonts w:hint="eastAsia"/>
        </w:rPr>
        <w:t>年以来，作为《老年人保健和医疗服务第</w:t>
      </w:r>
      <w:r>
        <w:rPr>
          <w:rFonts w:hint="eastAsia"/>
        </w:rPr>
        <w:t>4</w:t>
      </w:r>
      <w:r>
        <w:rPr>
          <w:rFonts w:hint="eastAsia"/>
        </w:rPr>
        <w:t>个计划》的一部分，人们努力实现骨质疏松的早期诊断和预防，具体做法是，将骨质疏松症检查与其他疾病分开检查，以便易于获得结果并提供关于骨质疏松症（防止跌跤）的保健教育和咨询服务。各市政当局负责提供这些服务，国家、都道府县和市政府三方各支付三分之一的费用。</w:t>
      </w:r>
    </w:p>
    <w:p w:rsidR="00000000" w:rsidRDefault="00DD09FF">
      <w:pPr>
        <w:spacing w:after="240" w:line="360" w:lineRule="exact"/>
        <w:rPr>
          <w:rFonts w:ascii="SimHei" w:eastAsia="SimHei" w:hint="eastAsia"/>
          <w:sz w:val="24"/>
        </w:rPr>
      </w:pPr>
      <w:r>
        <w:rPr>
          <w:rFonts w:ascii="SimHei" w:eastAsia="SimHei" w:hint="eastAsia"/>
          <w:sz w:val="24"/>
        </w:rPr>
        <w:t>2</w:t>
      </w:r>
      <w:r>
        <w:rPr>
          <w:rFonts w:ascii="SimHei" w:eastAsia="SimHei" w:hint="eastAsia"/>
          <w:sz w:val="24"/>
        </w:rPr>
        <w:t>．防止危及妇女健康的措施</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）防止艾滋病病毒</w:t>
      </w:r>
      <w:r>
        <w:rPr>
          <w:rFonts w:ascii="SimHei" w:eastAsia="SimHei" w:hint="eastAsia"/>
        </w:rPr>
        <w:t>/</w:t>
      </w:r>
      <w:r>
        <w:rPr>
          <w:rFonts w:ascii="SimHei" w:eastAsia="SimHei" w:hint="eastAsia"/>
        </w:rPr>
        <w:t>艾滋病、性传播疾病的措施</w:t>
      </w:r>
    </w:p>
    <w:p w:rsidR="00000000" w:rsidRDefault="00DD09FF">
      <w:pPr>
        <w:spacing w:after="240" w:line="360" w:lineRule="exact"/>
        <w:ind w:firstLine="420"/>
        <w:rPr>
          <w:rFonts w:hint="eastAsia"/>
        </w:rPr>
      </w:pPr>
      <w:r>
        <w:rPr>
          <w:rFonts w:hint="eastAsia"/>
        </w:rPr>
        <w:t>截至</w:t>
      </w:r>
      <w:r>
        <w:rPr>
          <w:rFonts w:hint="eastAsia"/>
        </w:rPr>
        <w:t>2001</w:t>
      </w:r>
      <w:r>
        <w:rPr>
          <w:rFonts w:hint="eastAsia"/>
        </w:rPr>
        <w:t>年，报告的人体免疫机能丧失病毒感染者（艾滋病病毒）有</w:t>
      </w:r>
      <w:r>
        <w:rPr>
          <w:rFonts w:hint="eastAsia"/>
        </w:rPr>
        <w:t>534</w:t>
      </w:r>
      <w:r>
        <w:rPr>
          <w:rFonts w:hint="eastAsia"/>
        </w:rPr>
        <w:t>名男性和</w:t>
      </w:r>
      <w:r>
        <w:rPr>
          <w:rFonts w:hint="eastAsia"/>
        </w:rPr>
        <w:t>87</w:t>
      </w:r>
      <w:r>
        <w:rPr>
          <w:rFonts w:hint="eastAsia"/>
        </w:rPr>
        <w:t>名女性；而后天免疫机能丧失综合症（艾滋病）患者有</w:t>
      </w:r>
      <w:r>
        <w:rPr>
          <w:rFonts w:hint="eastAsia"/>
        </w:rPr>
        <w:t>282</w:t>
      </w:r>
      <w:r>
        <w:rPr>
          <w:rFonts w:hint="eastAsia"/>
        </w:rPr>
        <w:t>名</w:t>
      </w:r>
      <w:r>
        <w:rPr>
          <w:rFonts w:hint="eastAsia"/>
        </w:rPr>
        <w:t>男性和</w:t>
      </w:r>
      <w:r>
        <w:rPr>
          <w:rFonts w:hint="eastAsia"/>
        </w:rPr>
        <w:t>50</w:t>
      </w:r>
      <w:r>
        <w:rPr>
          <w:rFonts w:hint="eastAsia"/>
        </w:rPr>
        <w:t>名女性。目前，艾滋病患者人数比以往任何时候都多，而且其感染率仍在上升（截至</w:t>
      </w:r>
      <w:r>
        <w:rPr>
          <w:rFonts w:hint="eastAsia"/>
        </w:rPr>
        <w:t>2001</w:t>
      </w:r>
      <w:r>
        <w:rPr>
          <w:rFonts w:hint="eastAsia"/>
        </w:rPr>
        <w:t>年</w:t>
      </w:r>
      <w:r>
        <w:rPr>
          <w:rFonts w:hint="eastAsia"/>
        </w:rPr>
        <w:t>12</w:t>
      </w:r>
      <w:r>
        <w:rPr>
          <w:rFonts w:hint="eastAsia"/>
        </w:rPr>
        <w:t>月</w:t>
      </w:r>
      <w:r>
        <w:rPr>
          <w:rFonts w:hint="eastAsia"/>
        </w:rPr>
        <w:t>30</w:t>
      </w:r>
      <w:r>
        <w:rPr>
          <w:rFonts w:hint="eastAsia"/>
        </w:rPr>
        <w:t>日）。</w:t>
      </w:r>
    </w:p>
    <w:p w:rsidR="00000000" w:rsidRDefault="00DD09FF">
      <w:pPr>
        <w:spacing w:after="240" w:line="360" w:lineRule="exact"/>
        <w:ind w:firstLine="420"/>
        <w:rPr>
          <w:rFonts w:hint="eastAsia"/>
        </w:rPr>
      </w:pPr>
      <w:r>
        <w:rPr>
          <w:rFonts w:hint="eastAsia"/>
        </w:rPr>
        <w:t>全面的措施包括关于艾滋病病毒</w:t>
      </w:r>
      <w:r>
        <w:rPr>
          <w:rFonts w:hint="eastAsia"/>
        </w:rPr>
        <w:t>/</w:t>
      </w:r>
      <w:r>
        <w:rPr>
          <w:rFonts w:hint="eastAsia"/>
        </w:rPr>
        <w:t>艾滋病的预防和医疗服务。拟将通过政府、地方政府和包括医疗服务群体和病人群体在内的非政府组织之间的合作来实施这些措施。其指导原则是</w:t>
      </w:r>
      <w:r>
        <w:rPr>
          <w:rFonts w:hint="eastAsia"/>
        </w:rPr>
        <w:t>1999</w:t>
      </w:r>
      <w:r>
        <w:rPr>
          <w:rFonts w:hint="eastAsia"/>
        </w:rPr>
        <w:t>年根据《关于预防传染病和患传染病医治法》（</w:t>
      </w:r>
      <w:r>
        <w:rPr>
          <w:rFonts w:hint="eastAsia"/>
        </w:rPr>
        <w:t>1998</w:t>
      </w:r>
      <w:r>
        <w:rPr>
          <w:rFonts w:hint="eastAsia"/>
        </w:rPr>
        <w:t>年第</w:t>
      </w:r>
      <w:r>
        <w:rPr>
          <w:rFonts w:hint="eastAsia"/>
        </w:rPr>
        <w:t>114</w:t>
      </w:r>
      <w:r>
        <w:rPr>
          <w:rFonts w:hint="eastAsia"/>
        </w:rPr>
        <w:t>号法律）第</w:t>
      </w:r>
      <w:r>
        <w:rPr>
          <w:rFonts w:hint="eastAsia"/>
        </w:rPr>
        <w:t>11</w:t>
      </w:r>
      <w:r>
        <w:rPr>
          <w:rFonts w:hint="eastAsia"/>
        </w:rPr>
        <w:t>条第</w:t>
      </w:r>
      <w:r>
        <w:rPr>
          <w:rFonts w:hint="eastAsia"/>
        </w:rPr>
        <w:t>1</w:t>
      </w:r>
      <w:r>
        <w:rPr>
          <w:rFonts w:hint="eastAsia"/>
        </w:rPr>
        <w:t>节制定的《预防与后天免疫机能丧失综合症相关的特殊传染病的原则》。</w:t>
      </w:r>
    </w:p>
    <w:p w:rsidR="00000000" w:rsidRDefault="00DD09FF">
      <w:pPr>
        <w:spacing w:after="240" w:line="360" w:lineRule="exact"/>
        <w:ind w:firstLine="420"/>
        <w:rPr>
          <w:rFonts w:hint="eastAsia"/>
        </w:rPr>
      </w:pPr>
      <w:r>
        <w:rPr>
          <w:rFonts w:hint="eastAsia"/>
        </w:rPr>
        <w:t>而且，关于在流行病方面担心有感染危险从而需要特别关注的目标群体，诸如，青少年、在日本的外</w:t>
      </w:r>
      <w:r>
        <w:rPr>
          <w:rFonts w:hint="eastAsia"/>
        </w:rPr>
        <w:t>国人、同性恋者以及色性产业的雇员和顾客，日本政府拟将实施高度考虑到其人权和社会背景的其他有效措施。</w:t>
      </w:r>
    </w:p>
    <w:p w:rsidR="00000000" w:rsidRDefault="00DD09FF">
      <w:pPr>
        <w:spacing w:after="240" w:line="360" w:lineRule="exact"/>
        <w:ind w:firstLine="420"/>
        <w:rPr>
          <w:rFonts w:hint="eastAsia"/>
        </w:rPr>
      </w:pPr>
      <w:r>
        <w:rPr>
          <w:rFonts w:hint="eastAsia"/>
        </w:rPr>
        <w:t>还有，为了减少感染危险，拟将建立一种制度，支持那些提高认识和信息传播项目，以满足需要个性化指导原则的人，诸如满足女性和孕妇的需求。</w:t>
      </w:r>
    </w:p>
    <w:p w:rsidR="00000000" w:rsidRDefault="00DD09FF">
      <w:pPr>
        <w:spacing w:after="240" w:line="360" w:lineRule="exact"/>
        <w:ind w:firstLine="420"/>
        <w:rPr>
          <w:rFonts w:hint="eastAsia"/>
        </w:rPr>
      </w:pPr>
      <w:r>
        <w:rPr>
          <w:rFonts w:hint="eastAsia"/>
        </w:rPr>
        <w:t>《预防与后天免疫机能丧失综合症相关的特殊传染病的原则》确定的措施如下：</w:t>
      </w:r>
    </w:p>
    <w:p w:rsidR="00000000" w:rsidRDefault="00DD09FF" w:rsidP="00DD09FF">
      <w:pPr>
        <w:spacing w:after="240" w:line="360" w:lineRule="exact"/>
        <w:ind w:firstLineChars="200" w:firstLine="31680"/>
        <w:rPr>
          <w:rFonts w:hint="eastAsia"/>
        </w:rPr>
      </w:pPr>
      <w:r>
        <w:t>i</w:t>
      </w:r>
      <w:r>
        <w:rPr>
          <w:rFonts w:hint="eastAsia"/>
        </w:rPr>
        <w:t>）</w:t>
      </w:r>
      <w:r>
        <w:tab/>
      </w:r>
      <w:r>
        <w:rPr>
          <w:rFonts w:hint="eastAsia"/>
        </w:rPr>
        <w:t>调查病因、防止传染病爆发与流行；</w:t>
      </w:r>
    </w:p>
    <w:p w:rsidR="00000000" w:rsidRDefault="00DD09FF" w:rsidP="00DD09FF">
      <w:pPr>
        <w:spacing w:after="240" w:line="360" w:lineRule="exact"/>
        <w:ind w:firstLineChars="200" w:firstLine="31680"/>
        <w:rPr>
          <w:rFonts w:hint="eastAsia"/>
        </w:rPr>
      </w:pPr>
      <w:r>
        <w:t>ii</w:t>
      </w:r>
      <w:r>
        <w:rPr>
          <w:rFonts w:hint="eastAsia"/>
        </w:rPr>
        <w:t>）</w:t>
      </w:r>
      <w:r>
        <w:tab/>
      </w:r>
      <w:r>
        <w:rPr>
          <w:rFonts w:hint="eastAsia"/>
        </w:rPr>
        <w:t>提供医疗服务；</w:t>
      </w:r>
    </w:p>
    <w:p w:rsidR="00000000" w:rsidRDefault="00DD09FF" w:rsidP="00DD09FF">
      <w:pPr>
        <w:spacing w:after="240" w:line="360" w:lineRule="exact"/>
        <w:ind w:firstLineChars="200" w:firstLine="31680"/>
        <w:rPr>
          <w:rFonts w:hint="eastAsia"/>
        </w:rPr>
      </w:pPr>
      <w:r>
        <w:t>iii</w:t>
      </w:r>
      <w:r>
        <w:rPr>
          <w:rFonts w:hint="eastAsia"/>
        </w:rPr>
        <w:t>）</w:t>
      </w:r>
      <w:r>
        <w:tab/>
      </w:r>
      <w:r>
        <w:rPr>
          <w:rFonts w:hint="eastAsia"/>
        </w:rPr>
        <w:t>促进研究发展；</w:t>
      </w:r>
    </w:p>
    <w:p w:rsidR="00000000" w:rsidRDefault="00DD09FF" w:rsidP="00DD09FF">
      <w:pPr>
        <w:spacing w:after="240" w:line="360" w:lineRule="exact"/>
        <w:ind w:firstLineChars="200" w:firstLine="31680"/>
        <w:rPr>
          <w:rFonts w:hint="eastAsia"/>
        </w:rPr>
      </w:pPr>
      <w:r>
        <w:t>iv</w:t>
      </w:r>
      <w:r>
        <w:rPr>
          <w:rFonts w:hint="eastAsia"/>
        </w:rPr>
        <w:t>）</w:t>
      </w:r>
      <w:r>
        <w:tab/>
      </w:r>
      <w:r>
        <w:rPr>
          <w:rFonts w:hint="eastAsia"/>
        </w:rPr>
        <w:t>国际合作；</w:t>
      </w:r>
    </w:p>
    <w:p w:rsidR="00000000" w:rsidRDefault="00DD09FF" w:rsidP="00DD09FF">
      <w:pPr>
        <w:spacing w:after="240" w:line="360" w:lineRule="exact"/>
        <w:ind w:firstLineChars="200" w:firstLine="31680"/>
        <w:rPr>
          <w:rFonts w:hint="eastAsia"/>
        </w:rPr>
      </w:pPr>
      <w:r>
        <w:t>v</w:t>
      </w:r>
      <w:r>
        <w:rPr>
          <w:rFonts w:hint="eastAsia"/>
        </w:rPr>
        <w:t>）</w:t>
      </w:r>
      <w:r>
        <w:tab/>
      </w:r>
      <w:r>
        <w:rPr>
          <w:rFonts w:hint="eastAsia"/>
        </w:rPr>
        <w:t>尊重人权，提高认识、信息传播、教育、重新与相关机构开展合作；以及</w:t>
      </w:r>
    </w:p>
    <w:p w:rsidR="00000000" w:rsidRDefault="00DD09FF" w:rsidP="00DD09FF">
      <w:pPr>
        <w:spacing w:after="240" w:line="360" w:lineRule="exact"/>
        <w:ind w:firstLineChars="200" w:firstLine="31680"/>
        <w:rPr>
          <w:rFonts w:hint="eastAsia"/>
        </w:rPr>
      </w:pPr>
      <w:r>
        <w:t>vi</w:t>
      </w:r>
      <w:r>
        <w:rPr>
          <w:rFonts w:hint="eastAsia"/>
        </w:rPr>
        <w:t>）</w:t>
      </w:r>
      <w:r>
        <w:tab/>
      </w:r>
      <w:r>
        <w:rPr>
          <w:rFonts w:hint="eastAsia"/>
        </w:rPr>
        <w:t>由都道府县政府和其</w:t>
      </w:r>
      <w:r>
        <w:rPr>
          <w:rFonts w:hint="eastAsia"/>
        </w:rPr>
        <w:t>他公共机构推行防止艾滋病病毒</w:t>
      </w:r>
      <w:r>
        <w:rPr>
          <w:rFonts w:hint="eastAsia"/>
        </w:rPr>
        <w:t>/</w:t>
      </w:r>
      <w:r>
        <w:rPr>
          <w:rFonts w:hint="eastAsia"/>
        </w:rPr>
        <w:t>艾滋病的措施。</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）关于对艾滋病病毒</w:t>
      </w:r>
      <w:r>
        <w:rPr>
          <w:rFonts w:ascii="SimHei" w:eastAsia="SimHei" w:hint="eastAsia"/>
        </w:rPr>
        <w:t>/</w:t>
      </w:r>
      <w:r>
        <w:rPr>
          <w:rFonts w:ascii="SimHei" w:eastAsia="SimHei" w:hint="eastAsia"/>
        </w:rPr>
        <w:t>艾滋病的认识教育</w:t>
      </w:r>
    </w:p>
    <w:p w:rsidR="00000000" w:rsidRDefault="00DD09FF">
      <w:pPr>
        <w:spacing w:after="240" w:line="360" w:lineRule="exact"/>
        <w:ind w:firstLine="420"/>
        <w:rPr>
          <w:rFonts w:hint="eastAsia"/>
        </w:rPr>
      </w:pPr>
      <w:r>
        <w:rPr>
          <w:rFonts w:hint="eastAsia"/>
        </w:rPr>
        <w:t>鉴于有必要开展加深对艾滋病病毒</w:t>
      </w:r>
      <w:r>
        <w:rPr>
          <w:rFonts w:hint="eastAsia"/>
        </w:rPr>
        <w:t>/</w:t>
      </w:r>
      <w:r>
        <w:rPr>
          <w:rFonts w:hint="eastAsia"/>
        </w:rPr>
        <w:t>艾滋病的正确认识和消除对艾滋病病毒</w:t>
      </w:r>
      <w:r>
        <w:rPr>
          <w:rFonts w:hint="eastAsia"/>
        </w:rPr>
        <w:t>/</w:t>
      </w:r>
      <w:r>
        <w:rPr>
          <w:rFonts w:hint="eastAsia"/>
        </w:rPr>
        <w:t>艾滋病患者或感染者的偏见和歧视的教育，日本政府一直努力开展关于艾滋病病毒</w:t>
      </w:r>
      <w:r>
        <w:rPr>
          <w:rFonts w:hint="eastAsia"/>
        </w:rPr>
        <w:t>/</w:t>
      </w:r>
      <w:r>
        <w:rPr>
          <w:rFonts w:hint="eastAsia"/>
        </w:rPr>
        <w:t>艾滋病的教育，采取了如下措施：（一）自</w:t>
      </w:r>
      <w:r>
        <w:rPr>
          <w:rFonts w:hint="eastAsia"/>
        </w:rPr>
        <w:t>1992</w:t>
      </w:r>
      <w:r>
        <w:rPr>
          <w:rFonts w:hint="eastAsia"/>
        </w:rPr>
        <w:t>财政年度以来，为小学、初中和高中编制和发放关于艾滋病的教科书；（二）自</w:t>
      </w:r>
      <w:r>
        <w:rPr>
          <w:rFonts w:hint="eastAsia"/>
        </w:rPr>
        <w:t>1992</w:t>
      </w:r>
      <w:r>
        <w:rPr>
          <w:rFonts w:hint="eastAsia"/>
        </w:rPr>
        <w:t>财政年度以来，编制和分发教师用教材；（三）自</w:t>
      </w:r>
      <w:r>
        <w:rPr>
          <w:rFonts w:hint="eastAsia"/>
        </w:rPr>
        <w:t>1993</w:t>
      </w:r>
      <w:r>
        <w:rPr>
          <w:rFonts w:hint="eastAsia"/>
        </w:rPr>
        <w:t>财政年度以来，开展教职员工培训工作；以及（四）自</w:t>
      </w:r>
      <w:r>
        <w:rPr>
          <w:rFonts w:hint="eastAsia"/>
        </w:rPr>
        <w:t>1993</w:t>
      </w:r>
      <w:r>
        <w:rPr>
          <w:rFonts w:hint="eastAsia"/>
        </w:rPr>
        <w:t>财政年度以来，在指定为艾滋病教育推广地区中开展实际</w:t>
      </w:r>
      <w:r>
        <w:rPr>
          <w:rFonts w:hint="eastAsia"/>
        </w:rPr>
        <w:t>研究；开办一个项目以在</w:t>
      </w:r>
      <w:r>
        <w:rPr>
          <w:rFonts w:hint="eastAsia"/>
        </w:rPr>
        <w:t>1995</w:t>
      </w:r>
      <w:r>
        <w:rPr>
          <w:rFonts w:hint="eastAsia"/>
        </w:rPr>
        <w:t>财政年度建立一个艾滋病病毒</w:t>
      </w:r>
      <w:r>
        <w:rPr>
          <w:rFonts w:hint="eastAsia"/>
        </w:rPr>
        <w:t>/</w:t>
      </w:r>
      <w:r>
        <w:rPr>
          <w:rFonts w:hint="eastAsia"/>
        </w:rPr>
        <w:t>艾滋病教育信息网，在全国范围内传播和利用艾滋病病毒</w:t>
      </w:r>
      <w:r>
        <w:rPr>
          <w:rFonts w:hint="eastAsia"/>
        </w:rPr>
        <w:t>/</w:t>
      </w:r>
      <w:r>
        <w:rPr>
          <w:rFonts w:hint="eastAsia"/>
        </w:rPr>
        <w:t>艾滋病信息。</w:t>
      </w:r>
    </w:p>
    <w:p w:rsidR="00000000" w:rsidRDefault="00DD09FF">
      <w:pPr>
        <w:spacing w:after="240" w:line="360" w:lineRule="exact"/>
        <w:ind w:firstLine="420"/>
        <w:rPr>
          <w:rFonts w:hint="eastAsia"/>
        </w:rPr>
      </w:pPr>
      <w:r>
        <w:rPr>
          <w:rFonts w:hint="eastAsia"/>
        </w:rPr>
        <w:t>关于社会教育问题，在社区学习活动中开展了关于艾滋病病毒</w:t>
      </w:r>
      <w:r>
        <w:rPr>
          <w:rFonts w:hint="eastAsia"/>
        </w:rPr>
        <w:t>/</w:t>
      </w:r>
      <w:r>
        <w:rPr>
          <w:rFonts w:hint="eastAsia"/>
        </w:rPr>
        <w:t>艾滋病以及其他相关事项的教育。</w:t>
      </w: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13</w:t>
      </w:r>
      <w:r>
        <w:rPr>
          <w:rFonts w:ascii="SimHei" w:eastAsia="SimHei" w:hint="eastAsia"/>
          <w:sz w:val="28"/>
        </w:rPr>
        <w:t>条</w:t>
      </w:r>
    </w:p>
    <w:p w:rsidR="00000000" w:rsidRDefault="00DD09FF">
      <w:pPr>
        <w:spacing w:after="240" w:line="360" w:lineRule="exact"/>
        <w:jc w:val="center"/>
        <w:rPr>
          <w:rFonts w:ascii="SimHei" w:eastAsia="SimHei" w:hint="eastAsia"/>
          <w:sz w:val="24"/>
        </w:rPr>
      </w:pPr>
      <w:r>
        <w:rPr>
          <w:rFonts w:ascii="SimHei" w:eastAsia="SimHei" w:hint="eastAsia"/>
          <w:sz w:val="24"/>
        </w:rPr>
        <w:t>第</w:t>
      </w:r>
      <w:r>
        <w:rPr>
          <w:rFonts w:ascii="SimHei" w:eastAsia="SimHei" w:hint="eastAsia"/>
          <w:sz w:val="24"/>
        </w:rPr>
        <w:t>13</w:t>
      </w:r>
      <w:r>
        <w:rPr>
          <w:rFonts w:ascii="SimHei" w:eastAsia="SimHei" w:hint="eastAsia"/>
          <w:sz w:val="24"/>
        </w:rPr>
        <w:t>条（</w:t>
      </w:r>
      <w:r>
        <w:rPr>
          <w:rFonts w:ascii="SimHei" w:eastAsia="SimHei"/>
          <w:sz w:val="24"/>
        </w:rPr>
        <w:t>b</w:t>
      </w:r>
      <w:r>
        <w:rPr>
          <w:rFonts w:ascii="SimHei" w:eastAsia="SimHei" w:hint="eastAsia"/>
          <w:sz w:val="24"/>
        </w:rPr>
        <w:t>）</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．帮助无父亲家庭和寡妇的措施</w:t>
      </w:r>
    </w:p>
    <w:p w:rsidR="00000000" w:rsidRDefault="00DD09FF">
      <w:pPr>
        <w:spacing w:after="240" w:line="360" w:lineRule="exact"/>
        <w:ind w:firstLine="420"/>
        <w:rPr>
          <w:rFonts w:hint="eastAsia"/>
        </w:rPr>
      </w:pPr>
      <w:r>
        <w:rPr>
          <w:rFonts w:hint="eastAsia"/>
        </w:rPr>
        <w:t>无父亲家庭的母亲，包括未婚母亲和寡妇，经常处于经济和心理不稳定的状况，因为她们既要承担家庭的经济重担，同时还必须扶养子女。因此，政府一直大力提倡采取各种措施，以使这一类母亲生活稳定并鼓励她们自强自立。这些措施的主要依据是《提高抚养子女的母亲</w:t>
      </w:r>
      <w:r>
        <w:rPr>
          <w:rFonts w:hint="eastAsia"/>
        </w:rPr>
        <w:t>和寡妇福利的法律》（《无父亲家庭和寡妇福利法》）和《育儿补助法》），以及若干密切相关的政策。日本政府还特别提供低息或无息贷款，帮助她们开办企业，对经营企业时遇到法律问题和困难的妇女提供包括律师在内的专家咨询服务的机会以及提供育儿补助。</w:t>
      </w:r>
    </w:p>
    <w:p w:rsidR="00000000" w:rsidRDefault="00DD09FF">
      <w:pPr>
        <w:pStyle w:val="1"/>
        <w:adjustRightInd w:val="0"/>
        <w:spacing w:after="360" w:line="360" w:lineRule="exact"/>
        <w:ind w:firstLineChars="0"/>
        <w:textAlignment w:val="baseline"/>
        <w:rPr>
          <w:rFonts w:hint="eastAsia"/>
          <w:kern w:val="0"/>
          <w:szCs w:val="20"/>
        </w:rPr>
      </w:pPr>
      <w:r>
        <w:rPr>
          <w:rFonts w:hint="eastAsia"/>
          <w:kern w:val="0"/>
          <w:szCs w:val="20"/>
        </w:rPr>
        <w:t>目前，鉴于离婚率不断上升，政府认为，应对包括未婚母亲和寡妇在内的无父亲家庭的母亲采取的措施进行基本的审查，以使她们的生活稳定并增强其独立能力。在加强支助育儿措施的同时，政府也在考虑制订全面的措施，诸如加强咨询系统和促进便利求职的措施。</w:t>
      </w: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14</w:t>
      </w:r>
      <w:r>
        <w:rPr>
          <w:rFonts w:ascii="SimHei" w:eastAsia="SimHei" w:hint="eastAsia"/>
          <w:sz w:val="28"/>
        </w:rPr>
        <w:t>条</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．对农村妇女的特殊考虑</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）从事农业、林业、渔业工作的妇女</w:t>
      </w:r>
    </w:p>
    <w:p w:rsidR="00000000" w:rsidRDefault="00DD09FF">
      <w:pPr>
        <w:spacing w:after="240" w:line="360" w:lineRule="exact"/>
        <w:ind w:firstLine="420"/>
        <w:rPr>
          <w:rFonts w:hint="eastAsia"/>
        </w:rPr>
      </w:pPr>
      <w:r>
        <w:rPr>
          <w:rFonts w:hint="eastAsia"/>
        </w:rPr>
        <w:t>在日本，从事农业的妇女人数（至</w:t>
      </w:r>
      <w:r>
        <w:rPr>
          <w:rFonts w:hint="eastAsia"/>
        </w:rPr>
        <w:t>2000</w:t>
      </w:r>
      <w:r>
        <w:rPr>
          <w:rFonts w:hint="eastAsia"/>
        </w:rPr>
        <w:t>年止）是</w:t>
      </w:r>
      <w:r>
        <w:rPr>
          <w:rFonts w:hint="eastAsia"/>
        </w:rPr>
        <w:t>2 171 000</w:t>
      </w:r>
      <w:r>
        <w:rPr>
          <w:rFonts w:hint="eastAsia"/>
        </w:rPr>
        <w:t>人，占农业总人口的</w:t>
      </w:r>
      <w:r>
        <w:t>55.8%</w:t>
      </w:r>
      <w:r>
        <w:rPr>
          <w:rFonts w:hint="eastAsia"/>
        </w:rPr>
        <w:t>。从事林业工作的妇女人数是</w:t>
      </w:r>
      <w:r>
        <w:rPr>
          <w:rFonts w:hint="eastAsia"/>
        </w:rPr>
        <w:t>10 000</w:t>
      </w:r>
      <w:r>
        <w:rPr>
          <w:rFonts w:hint="eastAsia"/>
        </w:rPr>
        <w:t>人（至</w:t>
      </w:r>
      <w:r>
        <w:rPr>
          <w:rFonts w:hint="eastAsia"/>
        </w:rPr>
        <w:t>2000</w:t>
      </w:r>
      <w:r>
        <w:rPr>
          <w:rFonts w:hint="eastAsia"/>
        </w:rPr>
        <w:t>年止），占林业总人口的</w:t>
      </w:r>
      <w:r>
        <w:rPr>
          <w:rFonts w:hint="eastAsia"/>
        </w:rPr>
        <w:t>14</w:t>
      </w:r>
      <w:r>
        <w:t>.</w:t>
      </w:r>
      <w:r>
        <w:rPr>
          <w:rFonts w:hint="eastAsia"/>
        </w:rPr>
        <w:t>3%</w:t>
      </w:r>
      <w:r>
        <w:rPr>
          <w:rFonts w:hint="eastAsia"/>
        </w:rPr>
        <w:t>；从事渔业的妇女人数为</w:t>
      </w:r>
      <w:r>
        <w:rPr>
          <w:rFonts w:hint="eastAsia"/>
        </w:rPr>
        <w:t>46 000</w:t>
      </w:r>
      <w:r>
        <w:rPr>
          <w:rFonts w:hint="eastAsia"/>
        </w:rPr>
        <w:t>人（至</w:t>
      </w:r>
      <w:r>
        <w:rPr>
          <w:rFonts w:hint="eastAsia"/>
        </w:rPr>
        <w:t>1999</w:t>
      </w:r>
      <w:r>
        <w:rPr>
          <w:rFonts w:hint="eastAsia"/>
        </w:rPr>
        <w:t>年止），占渔业总人口的</w:t>
      </w:r>
      <w:r>
        <w:rPr>
          <w:rFonts w:hint="eastAsia"/>
        </w:rPr>
        <w:t>17</w:t>
      </w:r>
      <w:r>
        <w:t>.</w:t>
      </w:r>
      <w:r>
        <w:rPr>
          <w:rFonts w:hint="eastAsia"/>
        </w:rPr>
        <w:t>0%</w:t>
      </w:r>
      <w:r>
        <w:rPr>
          <w:rFonts w:hint="eastAsia"/>
        </w:rPr>
        <w:t>。</w:t>
      </w:r>
    </w:p>
    <w:p w:rsidR="00000000" w:rsidRDefault="00DD09FF">
      <w:pPr>
        <w:spacing w:after="240" w:line="360" w:lineRule="exact"/>
        <w:ind w:firstLine="420"/>
        <w:rPr>
          <w:rFonts w:hint="eastAsia"/>
        </w:rPr>
      </w:pPr>
      <w:r>
        <w:rPr>
          <w:rFonts w:hint="eastAsia"/>
        </w:rPr>
        <w:t>因此，在日本，妇女在农业、林业和渔业的可持续发展方面起着重要的作用，她们在管理方面也发挥了重要作用。而且，她们还对农村地区的生活管理以及地方社区的维护与振兴做出巨大贡献。因此，人们对妇女参加社会活动寄予厚望。</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w:t>
      </w:r>
      <w:r>
        <w:rPr>
          <w:rFonts w:ascii="SimHei" w:eastAsia="SimHei" w:hint="eastAsia"/>
        </w:rPr>
        <w:t>为在农村地区建立两性平等社会颁布新的法律和法令</w:t>
      </w:r>
    </w:p>
    <w:p w:rsidR="00000000" w:rsidRDefault="00DD09FF">
      <w:pPr>
        <w:spacing w:after="240" w:line="360" w:lineRule="exact"/>
        <w:ind w:firstLine="420"/>
        <w:rPr>
          <w:rFonts w:hint="eastAsia"/>
        </w:rPr>
      </w:pPr>
      <w:r>
        <w:rPr>
          <w:rFonts w:hint="eastAsia"/>
        </w:rPr>
        <w:t>1999</w:t>
      </w:r>
      <w:r>
        <w:rPr>
          <w:rFonts w:hint="eastAsia"/>
        </w:rPr>
        <w:t>年</w:t>
      </w:r>
      <w:r>
        <w:rPr>
          <w:rFonts w:hint="eastAsia"/>
        </w:rPr>
        <w:t>6</w:t>
      </w:r>
      <w:r>
        <w:rPr>
          <w:rFonts w:hint="eastAsia"/>
        </w:rPr>
        <w:t>月，制定了《促进两性平等社会基本法律》，同年</w:t>
      </w:r>
      <w:r>
        <w:rPr>
          <w:rFonts w:hint="eastAsia"/>
        </w:rPr>
        <w:t>7</w:t>
      </w:r>
      <w:r>
        <w:rPr>
          <w:rFonts w:hint="eastAsia"/>
        </w:rPr>
        <w:t>月，颁布了《关于粮食、农业和农村地区的基本法律》。该法律对妇女在农业管理方面的作用和工作给予适当评价，并规定日本应为创造以下环境做出承诺，即确保妇女有机会自愿参与农业管理和其他相关活动。</w:t>
      </w:r>
      <w:r>
        <w:rPr>
          <w:rFonts w:hint="eastAsia"/>
        </w:rPr>
        <w:t>2000</w:t>
      </w:r>
      <w:r>
        <w:rPr>
          <w:rFonts w:hint="eastAsia"/>
        </w:rPr>
        <w:t>年，根据这一基本法律制定了《基本规划》。</w:t>
      </w:r>
    </w:p>
    <w:p w:rsidR="00000000" w:rsidRDefault="00DD09FF">
      <w:pPr>
        <w:spacing w:after="240" w:line="360" w:lineRule="exact"/>
        <w:ind w:firstLine="420"/>
        <w:rPr>
          <w:rFonts w:hint="eastAsia"/>
        </w:rPr>
      </w:pPr>
      <w:r>
        <w:rPr>
          <w:rFonts w:hint="eastAsia"/>
        </w:rPr>
        <w:t>2001</w:t>
      </w:r>
      <w:r>
        <w:rPr>
          <w:rFonts w:hint="eastAsia"/>
        </w:rPr>
        <w:t>年制定的《关于渔业政策的基本法律》对促进妇女参加社会活动作了规定。还有，同年颁布的根据《关于森林和林业的基本法律》制定的《基本规划》也对促进妇女参与做出规定。因此</w:t>
      </w:r>
      <w:r>
        <w:rPr>
          <w:rFonts w:hint="eastAsia"/>
        </w:rPr>
        <w:t>，政府正在制定妇女参加农业、林业和渔业的法律框架。</w:t>
      </w:r>
    </w:p>
    <w:p w:rsidR="00000000" w:rsidRDefault="00DD09FF">
      <w:pPr>
        <w:spacing w:after="240" w:line="360" w:lineRule="exact"/>
        <w:ind w:firstLine="420"/>
        <w:rPr>
          <w:rFonts w:hint="eastAsia"/>
        </w:rPr>
      </w:pPr>
      <w:r>
        <w:rPr>
          <w:rFonts w:hint="eastAsia"/>
        </w:rPr>
        <w:t>根据以基本法律为依据制定的基本规划，政府将采取全面的措施，以促进在农村地区建立一个两性平等的社会。</w:t>
      </w:r>
    </w:p>
    <w:p w:rsidR="00000000" w:rsidRDefault="00DD09FF">
      <w:pPr>
        <w:spacing w:after="240" w:line="360" w:lineRule="exact"/>
        <w:ind w:firstLine="420"/>
        <w:rPr>
          <w:rFonts w:hint="eastAsia"/>
        </w:rPr>
      </w:pPr>
      <w:r>
        <w:rPr>
          <w:rFonts w:hint="eastAsia"/>
        </w:rPr>
        <w:t>2001</w:t>
      </w:r>
      <w:r>
        <w:rPr>
          <w:rFonts w:hint="eastAsia"/>
        </w:rPr>
        <w:t>年</w:t>
      </w:r>
      <w:r>
        <w:rPr>
          <w:rFonts w:hint="eastAsia"/>
        </w:rPr>
        <w:t>5</w:t>
      </w:r>
      <w:r>
        <w:rPr>
          <w:rFonts w:hint="eastAsia"/>
        </w:rPr>
        <w:t>月，在制定该法律框架的过程中，农林水产省设立了两性平等事务促进本部、该省的高级次官为该本部总裁。为了做出切实有效的努力，该省一直在举行各种地方会议，收集公众建议以及为妇女从事农业、林业和渔业工作开展相关的活动。</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）在全国各地改变观念和行为</w:t>
      </w:r>
    </w:p>
    <w:p w:rsidR="00000000" w:rsidRDefault="00DD09FF">
      <w:pPr>
        <w:spacing w:after="240" w:line="360" w:lineRule="exact"/>
        <w:ind w:firstLine="420"/>
        <w:rPr>
          <w:rFonts w:hint="eastAsia"/>
        </w:rPr>
      </w:pPr>
      <w:r>
        <w:rPr>
          <w:rFonts w:hint="eastAsia"/>
        </w:rPr>
        <w:t>为了促进妇女参加农业、林业和渔业工作，自</w:t>
      </w:r>
      <w:r>
        <w:rPr>
          <w:rFonts w:hint="eastAsia"/>
        </w:rPr>
        <w:t>1997</w:t>
      </w:r>
      <w:r>
        <w:rPr>
          <w:rFonts w:hint="eastAsia"/>
        </w:rPr>
        <w:t>年以来，日本政府通过实施各种措施，提高地方社区和包括男子</w:t>
      </w:r>
      <w:r>
        <w:rPr>
          <w:rFonts w:hint="eastAsia"/>
        </w:rPr>
        <w:t>在内的家庭成员的认识，确定促进妇女参与的目标，如，增加妇女在农业合作社董事会全体成员中的比例，以及采取其他措施。</w:t>
      </w:r>
    </w:p>
    <w:p w:rsidR="00000000" w:rsidRDefault="00DD09FF">
      <w:pPr>
        <w:spacing w:after="240" w:line="360" w:lineRule="exact"/>
        <w:ind w:firstLine="420"/>
        <w:rPr>
          <w:rFonts w:hint="eastAsia"/>
        </w:rPr>
      </w:pPr>
      <w:r>
        <w:rPr>
          <w:rFonts w:hint="eastAsia"/>
        </w:rPr>
        <w:t>从妇女参与政策和计划的决策过程情况来看，在农业委员会中所占比例从</w:t>
      </w:r>
      <w:r>
        <w:rPr>
          <w:rFonts w:hint="eastAsia"/>
        </w:rPr>
        <w:t>0</w:t>
      </w:r>
      <w:r>
        <w:t>.</w:t>
      </w:r>
      <w:r>
        <w:rPr>
          <w:rFonts w:hint="eastAsia"/>
        </w:rPr>
        <w:t>74%</w:t>
      </w:r>
      <w:r>
        <w:rPr>
          <w:rFonts w:hint="eastAsia"/>
        </w:rPr>
        <w:t>（至</w:t>
      </w:r>
      <w:r>
        <w:rPr>
          <w:rFonts w:hint="eastAsia"/>
        </w:rPr>
        <w:t>1997</w:t>
      </w:r>
      <w:r>
        <w:rPr>
          <w:rFonts w:hint="eastAsia"/>
        </w:rPr>
        <w:t>年止）增至</w:t>
      </w:r>
      <w:r>
        <w:rPr>
          <w:rFonts w:hint="eastAsia"/>
        </w:rPr>
        <w:t>1</w:t>
      </w:r>
      <w:r>
        <w:t>.64%(</w:t>
      </w:r>
      <w:r>
        <w:rPr>
          <w:rFonts w:hint="eastAsia"/>
        </w:rPr>
        <w:t>至</w:t>
      </w:r>
      <w:r>
        <w:rPr>
          <w:rFonts w:hint="eastAsia"/>
        </w:rPr>
        <w:t>1999</w:t>
      </w:r>
      <w:r>
        <w:rPr>
          <w:rFonts w:hint="eastAsia"/>
        </w:rPr>
        <w:t>年止</w:t>
      </w:r>
      <w:r>
        <w:rPr>
          <w:rFonts w:hint="eastAsia"/>
        </w:rPr>
        <w:t>)</w:t>
      </w:r>
      <w:r>
        <w:rPr>
          <w:rFonts w:hint="eastAsia"/>
        </w:rPr>
        <w:t>，在农业合作社的女性正式成员个人所占比例从</w:t>
      </w:r>
      <w:r>
        <w:rPr>
          <w:rFonts w:hint="eastAsia"/>
        </w:rPr>
        <w:t>13</w:t>
      </w:r>
      <w:r>
        <w:t>.</w:t>
      </w:r>
      <w:r>
        <w:rPr>
          <w:rFonts w:hint="eastAsia"/>
        </w:rPr>
        <w:t>52%</w:t>
      </w:r>
      <w:r>
        <w:rPr>
          <w:rFonts w:hint="eastAsia"/>
        </w:rPr>
        <w:t>（至</w:t>
      </w:r>
      <w:r>
        <w:rPr>
          <w:rFonts w:hint="eastAsia"/>
        </w:rPr>
        <w:t>1997</w:t>
      </w:r>
      <w:r>
        <w:rPr>
          <w:rFonts w:hint="eastAsia"/>
        </w:rPr>
        <w:t>年止）增至</w:t>
      </w:r>
      <w:r>
        <w:rPr>
          <w:rFonts w:hint="eastAsia"/>
        </w:rPr>
        <w:t>13</w:t>
      </w:r>
      <w:r>
        <w:t>.</w:t>
      </w:r>
      <w:r>
        <w:rPr>
          <w:rFonts w:hint="eastAsia"/>
        </w:rPr>
        <w:t>99%</w:t>
      </w:r>
      <w:r>
        <w:rPr>
          <w:rFonts w:hint="eastAsia"/>
        </w:rPr>
        <w:t>（至</w:t>
      </w:r>
      <w:r>
        <w:rPr>
          <w:rFonts w:hint="eastAsia"/>
        </w:rPr>
        <w:t>1999</w:t>
      </w:r>
      <w:r>
        <w:rPr>
          <w:rFonts w:hint="eastAsia"/>
        </w:rPr>
        <w:t>年止）；在农业合作社中的女官员比例从</w:t>
      </w:r>
      <w:r>
        <w:t>0.29%(</w:t>
      </w:r>
      <w:r>
        <w:rPr>
          <w:rFonts w:hint="eastAsia"/>
        </w:rPr>
        <w:t>至</w:t>
      </w:r>
      <w:r>
        <w:t>1997</w:t>
      </w:r>
      <w:r>
        <w:rPr>
          <w:rFonts w:hint="eastAsia"/>
        </w:rPr>
        <w:t>年止</w:t>
      </w:r>
      <w:r>
        <w:rPr>
          <w:rFonts w:hint="eastAsia"/>
        </w:rPr>
        <w:t>)</w:t>
      </w:r>
      <w:r>
        <w:rPr>
          <w:rFonts w:hint="eastAsia"/>
        </w:rPr>
        <w:t>；增至</w:t>
      </w:r>
      <w:r>
        <w:rPr>
          <w:rFonts w:hint="eastAsia"/>
        </w:rPr>
        <w:t>0</w:t>
      </w:r>
      <w:r>
        <w:t>.44</w:t>
      </w:r>
      <w:r>
        <w:rPr>
          <w:rFonts w:hint="eastAsia"/>
        </w:rPr>
        <w:t>%</w:t>
      </w:r>
      <w:r>
        <w:rPr>
          <w:rFonts w:hint="eastAsia"/>
        </w:rPr>
        <w:t>（至</w:t>
      </w:r>
      <w:r>
        <w:rPr>
          <w:rFonts w:hint="eastAsia"/>
        </w:rPr>
        <w:t>1999</w:t>
      </w:r>
      <w:r>
        <w:rPr>
          <w:rFonts w:hint="eastAsia"/>
        </w:rPr>
        <w:t>年止）。就渔业来说，渔业合作社中女性正式成员个人所占比例从</w:t>
      </w:r>
      <w:r>
        <w:t>5.55%</w:t>
      </w:r>
      <w:r>
        <w:rPr>
          <w:rFonts w:hint="eastAsia"/>
        </w:rPr>
        <w:t>（至</w:t>
      </w:r>
      <w:r>
        <w:rPr>
          <w:rFonts w:hint="eastAsia"/>
        </w:rPr>
        <w:t>1997</w:t>
      </w:r>
      <w:r>
        <w:rPr>
          <w:rFonts w:hint="eastAsia"/>
        </w:rPr>
        <w:t>年</w:t>
      </w:r>
      <w:r>
        <w:rPr>
          <w:rFonts w:hint="eastAsia"/>
        </w:rPr>
        <w:t>止）增至</w:t>
      </w:r>
      <w:r>
        <w:t>5.72%</w:t>
      </w:r>
      <w:r>
        <w:rPr>
          <w:rFonts w:hint="eastAsia"/>
        </w:rPr>
        <w:t>（至</w:t>
      </w:r>
      <w:r>
        <w:rPr>
          <w:rFonts w:hint="eastAsia"/>
        </w:rPr>
        <w:t>1998</w:t>
      </w:r>
      <w:r>
        <w:rPr>
          <w:rFonts w:hint="eastAsia"/>
        </w:rPr>
        <w:t>年止）；渔业合作社的女官员比例从</w:t>
      </w:r>
      <w:r>
        <w:t>0.18%</w:t>
      </w:r>
      <w:r>
        <w:rPr>
          <w:rFonts w:hint="eastAsia"/>
        </w:rPr>
        <w:t>（至</w:t>
      </w:r>
      <w:r>
        <w:rPr>
          <w:rFonts w:hint="eastAsia"/>
        </w:rPr>
        <w:t>1997</w:t>
      </w:r>
      <w:r>
        <w:rPr>
          <w:rFonts w:hint="eastAsia"/>
        </w:rPr>
        <w:t>年止）增至</w:t>
      </w:r>
      <w:r>
        <w:t>0.23%</w:t>
      </w:r>
      <w:r>
        <w:rPr>
          <w:rFonts w:hint="eastAsia"/>
        </w:rPr>
        <w:t>（至</w:t>
      </w:r>
      <w:r>
        <w:rPr>
          <w:rFonts w:hint="eastAsia"/>
        </w:rPr>
        <w:t>1998</w:t>
      </w:r>
      <w:r>
        <w:rPr>
          <w:rFonts w:hint="eastAsia"/>
        </w:rPr>
        <w:t>年止）。虽然妇女参加的比例仍然很低，但近些年来仍出现向上增加的变化。</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）创造适宜妇女生活与活动的环境</w:t>
      </w:r>
    </w:p>
    <w:p w:rsidR="00000000" w:rsidRDefault="00DD09FF">
      <w:pPr>
        <w:spacing w:after="240" w:line="360" w:lineRule="exact"/>
        <w:ind w:firstLine="420"/>
        <w:rPr>
          <w:rFonts w:hint="eastAsia"/>
        </w:rPr>
      </w:pPr>
      <w:r>
        <w:rPr>
          <w:rFonts w:hint="eastAsia"/>
        </w:rPr>
        <w:t>在农村地区，由于年轻人口不断减少，而逐步进入老龄化社会，因此，促进青年一代的安定和创造一种使所有年龄组的人、特别是使妇女安居乐业的环境，是当前一个至关紧要的问题。</w:t>
      </w:r>
    </w:p>
    <w:p w:rsidR="00000000" w:rsidRDefault="00DD09FF">
      <w:pPr>
        <w:spacing w:after="240" w:line="360" w:lineRule="exact"/>
        <w:ind w:firstLine="420"/>
        <w:rPr>
          <w:rFonts w:hint="eastAsia"/>
        </w:rPr>
      </w:pPr>
      <w:r>
        <w:rPr>
          <w:rFonts w:hint="eastAsia"/>
        </w:rPr>
        <w:t>为了支助诸如农业、林业和渔业产品加工和其他由妇女主管的活动，日本政府正在推行各种措施，诸如，建造配有育儿空间的设施，鼓励男子和</w:t>
      </w:r>
      <w:r>
        <w:rPr>
          <w:rFonts w:hint="eastAsia"/>
        </w:rPr>
        <w:t>妇女平等参与社区的活动，其中包括改进社会和日常习俗，以及利用该地区的特点，从而最终创造一个有吸引力的生活环境。</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5</w:t>
      </w:r>
      <w:r>
        <w:rPr>
          <w:rFonts w:ascii="SimHei" w:eastAsia="SimHei" w:hint="eastAsia"/>
        </w:rPr>
        <w:t>）家庭企业中的工资和薪资</w:t>
      </w:r>
    </w:p>
    <w:p w:rsidR="00000000" w:rsidRDefault="00DD09FF">
      <w:pPr>
        <w:spacing w:after="240" w:line="360" w:lineRule="exact"/>
        <w:ind w:firstLine="420"/>
        <w:rPr>
          <w:rFonts w:hint="eastAsia"/>
        </w:rPr>
      </w:pPr>
      <w:r>
        <w:rPr>
          <w:rFonts w:hint="eastAsia"/>
        </w:rPr>
        <w:t>妇女是否可以获得对其工作来说公平的工资或薪资，这是确定妇女的经济地位提高程度的尺度之一。</w:t>
      </w:r>
    </w:p>
    <w:p w:rsidR="00000000" w:rsidRDefault="00DD09FF">
      <w:pPr>
        <w:spacing w:after="240" w:line="360" w:lineRule="exact"/>
        <w:ind w:firstLine="420"/>
        <w:rPr>
          <w:rFonts w:hint="eastAsia"/>
        </w:rPr>
      </w:pPr>
      <w:r>
        <w:rPr>
          <w:rFonts w:hint="eastAsia"/>
        </w:rPr>
        <w:t>根据</w:t>
      </w:r>
      <w:r>
        <w:rPr>
          <w:rFonts w:hint="eastAsia"/>
        </w:rPr>
        <w:t>1999</w:t>
      </w:r>
      <w:r>
        <w:rPr>
          <w:rFonts w:hint="eastAsia"/>
        </w:rPr>
        <w:t>年的研究，有</w:t>
      </w:r>
      <w:r>
        <w:rPr>
          <w:rFonts w:hint="eastAsia"/>
        </w:rPr>
        <w:t>77%</w:t>
      </w:r>
      <w:r>
        <w:rPr>
          <w:rFonts w:hint="eastAsia"/>
        </w:rPr>
        <w:t>的务农妇女领取工资或薪资，其中</w:t>
      </w:r>
      <w:r>
        <w:rPr>
          <w:rFonts w:hint="eastAsia"/>
        </w:rPr>
        <w:t>43%</w:t>
      </w:r>
      <w:r>
        <w:rPr>
          <w:rFonts w:hint="eastAsia"/>
        </w:rPr>
        <w:t>的妇女每月领取固定的金额。</w:t>
      </w:r>
      <w:r>
        <w:rPr>
          <w:rFonts w:hint="eastAsia"/>
        </w:rPr>
        <w:t>23%</w:t>
      </w:r>
      <w:r>
        <w:rPr>
          <w:rFonts w:hint="eastAsia"/>
        </w:rPr>
        <w:t>的妇女不领取任何工资或薪资。在不满</w:t>
      </w:r>
      <w:r>
        <w:rPr>
          <w:rFonts w:hint="eastAsia"/>
        </w:rPr>
        <w:t>30</w:t>
      </w:r>
      <w:r>
        <w:rPr>
          <w:rFonts w:hint="eastAsia"/>
        </w:rPr>
        <w:t>岁的年龄组中，有</w:t>
      </w:r>
      <w:r>
        <w:rPr>
          <w:rFonts w:hint="eastAsia"/>
        </w:rPr>
        <w:t>84%</w:t>
      </w:r>
      <w:r>
        <w:rPr>
          <w:rFonts w:hint="eastAsia"/>
        </w:rPr>
        <w:t>的人领取工资和薪资，其中</w:t>
      </w:r>
      <w:r>
        <w:rPr>
          <w:rFonts w:hint="eastAsia"/>
        </w:rPr>
        <w:t>63%</w:t>
      </w:r>
      <w:r>
        <w:rPr>
          <w:rFonts w:hint="eastAsia"/>
        </w:rPr>
        <w:t>的人每月领取固定的金额。</w:t>
      </w:r>
      <w:r>
        <w:rPr>
          <w:rFonts w:hint="eastAsia"/>
        </w:rPr>
        <w:t>16%</w:t>
      </w:r>
      <w:r>
        <w:rPr>
          <w:rFonts w:hint="eastAsia"/>
        </w:rPr>
        <w:t>的妇女不领取任何工资或薪资。现在年轻的年龄组的务农妇女领取固定</w:t>
      </w:r>
      <w:r>
        <w:rPr>
          <w:rFonts w:hint="eastAsia"/>
        </w:rPr>
        <w:t>的工资和薪资，这已经成为一种标准。</w:t>
      </w:r>
    </w:p>
    <w:p w:rsidR="00000000" w:rsidRDefault="00DD09FF">
      <w:pPr>
        <w:spacing w:after="240" w:line="360" w:lineRule="exact"/>
        <w:ind w:firstLine="420"/>
        <w:rPr>
          <w:rFonts w:hint="eastAsia"/>
        </w:rPr>
      </w:pPr>
      <w:r>
        <w:rPr>
          <w:rFonts w:hint="eastAsia"/>
        </w:rPr>
        <w:t>作为促进提高妇女的经济地位和澄清家庭农业管理方面的职能的一项有效措施，政府主张缔结家庭商业协定和成立合作社。家庭商业协定是关于薪资和休假以及工作分配等工作条件的一种安排，它是由参与农业管理的家庭成员讨论之后决定的。缔结此种协定的家庭数目每年都在增加。在</w:t>
      </w:r>
      <w:r>
        <w:rPr>
          <w:rFonts w:hint="eastAsia"/>
        </w:rPr>
        <w:t>2000</w:t>
      </w:r>
      <w:r>
        <w:rPr>
          <w:rFonts w:hint="eastAsia"/>
        </w:rPr>
        <w:t>年，此种家庭约有</w:t>
      </w:r>
      <w:r>
        <w:t>1.7</w:t>
      </w:r>
      <w:r>
        <w:rPr>
          <w:rFonts w:hint="eastAsia"/>
        </w:rPr>
        <w:t>万个。</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6</w:t>
      </w:r>
      <w:r>
        <w:rPr>
          <w:rFonts w:ascii="SimHei" w:eastAsia="SimHei" w:hint="eastAsia"/>
        </w:rPr>
        <w:t>）合作企业中的工资和薪资</w:t>
      </w:r>
    </w:p>
    <w:p w:rsidR="00000000" w:rsidRDefault="00DD09FF">
      <w:pPr>
        <w:spacing w:after="240" w:line="360" w:lineRule="exact"/>
        <w:ind w:firstLine="420"/>
        <w:rPr>
          <w:rFonts w:hint="eastAsia"/>
        </w:rPr>
      </w:pPr>
      <w:r>
        <w:rPr>
          <w:rFonts w:hint="eastAsia"/>
        </w:rPr>
        <w:t>2001</w:t>
      </w:r>
      <w:r>
        <w:rPr>
          <w:rFonts w:hint="eastAsia"/>
        </w:rPr>
        <w:t>年以农业合作社中的女经理为目标群体进行的一项研究显示，有</w:t>
      </w:r>
      <w:r>
        <w:rPr>
          <w:rFonts w:hint="eastAsia"/>
        </w:rPr>
        <w:t>32%</w:t>
      </w:r>
      <w:r>
        <w:rPr>
          <w:rFonts w:hint="eastAsia"/>
        </w:rPr>
        <w:t>的女经理领取薪资（按月平均薪资计算），其数额介于“</w:t>
      </w:r>
      <w:r>
        <w:rPr>
          <w:rFonts w:hint="eastAsia"/>
        </w:rPr>
        <w:t>10</w:t>
      </w:r>
      <w:r>
        <w:rPr>
          <w:rFonts w:hint="eastAsia"/>
        </w:rPr>
        <w:t>万至</w:t>
      </w:r>
      <w:r>
        <w:rPr>
          <w:rFonts w:hint="eastAsia"/>
        </w:rPr>
        <w:t>20</w:t>
      </w:r>
      <w:r>
        <w:rPr>
          <w:rFonts w:hint="eastAsia"/>
        </w:rPr>
        <w:t>万日元之间”；有</w:t>
      </w:r>
      <w:r>
        <w:rPr>
          <w:rFonts w:hint="eastAsia"/>
        </w:rPr>
        <w:t>25%</w:t>
      </w:r>
      <w:r>
        <w:rPr>
          <w:rFonts w:hint="eastAsia"/>
        </w:rPr>
        <w:t>的</w:t>
      </w:r>
      <w:r>
        <w:rPr>
          <w:rFonts w:hint="eastAsia"/>
        </w:rPr>
        <w:t>人的薪资介于“</w:t>
      </w:r>
      <w:r>
        <w:rPr>
          <w:rFonts w:hint="eastAsia"/>
        </w:rPr>
        <w:t>20</w:t>
      </w:r>
      <w:r>
        <w:rPr>
          <w:rFonts w:hint="eastAsia"/>
        </w:rPr>
        <w:t>万至</w:t>
      </w:r>
      <w:r>
        <w:rPr>
          <w:rFonts w:hint="eastAsia"/>
        </w:rPr>
        <w:t>30</w:t>
      </w:r>
      <w:r>
        <w:rPr>
          <w:rFonts w:hint="eastAsia"/>
        </w:rPr>
        <w:t>万日元之间”；有</w:t>
      </w:r>
      <w:r>
        <w:rPr>
          <w:rFonts w:hint="eastAsia"/>
        </w:rPr>
        <w:t>14%</w:t>
      </w:r>
      <w:r>
        <w:rPr>
          <w:rFonts w:hint="eastAsia"/>
        </w:rPr>
        <w:t>的人领取“</w:t>
      </w:r>
      <w:r>
        <w:rPr>
          <w:rFonts w:hint="eastAsia"/>
        </w:rPr>
        <w:t>50</w:t>
      </w:r>
      <w:r>
        <w:rPr>
          <w:rFonts w:hint="eastAsia"/>
        </w:rPr>
        <w:t>万日元以上”的薪资；有</w:t>
      </w:r>
      <w:r>
        <w:rPr>
          <w:rFonts w:hint="eastAsia"/>
        </w:rPr>
        <w:t>14%</w:t>
      </w:r>
      <w:r>
        <w:rPr>
          <w:rFonts w:hint="eastAsia"/>
        </w:rPr>
        <w:t>的人领取“</w:t>
      </w:r>
      <w:r>
        <w:rPr>
          <w:rFonts w:hint="eastAsia"/>
        </w:rPr>
        <w:t>5</w:t>
      </w:r>
      <w:r>
        <w:rPr>
          <w:rFonts w:hint="eastAsia"/>
        </w:rPr>
        <w:t>万至</w:t>
      </w:r>
      <w:r>
        <w:rPr>
          <w:rFonts w:hint="eastAsia"/>
        </w:rPr>
        <w:t>10</w:t>
      </w:r>
      <w:r>
        <w:rPr>
          <w:rFonts w:hint="eastAsia"/>
        </w:rPr>
        <w:t>万日元”。每月领取</w:t>
      </w:r>
      <w:r>
        <w:rPr>
          <w:rFonts w:hint="eastAsia"/>
        </w:rPr>
        <w:t>20</w:t>
      </w:r>
      <w:r>
        <w:rPr>
          <w:rFonts w:hint="eastAsia"/>
        </w:rPr>
        <w:t>万日元以上的妇女占绝大多数。这表明，巩固妇女在管理部门的地位和提高其经济地位的工作正在稳步进行。</w:t>
      </w:r>
    </w:p>
    <w:p w:rsidR="00000000" w:rsidRDefault="00DD09FF">
      <w:pPr>
        <w:spacing w:after="240" w:line="380" w:lineRule="exact"/>
        <w:rPr>
          <w:rFonts w:ascii="SimHei" w:eastAsia="SimHei" w:hint="eastAsia"/>
          <w:sz w:val="24"/>
        </w:rPr>
      </w:pPr>
      <w:r>
        <w:rPr>
          <w:rFonts w:ascii="SimHei" w:eastAsia="SimHei" w:hint="eastAsia"/>
          <w:sz w:val="24"/>
        </w:rPr>
        <w:t>2</w:t>
      </w:r>
      <w:r>
        <w:rPr>
          <w:rFonts w:ascii="SimHei" w:eastAsia="SimHei" w:hint="eastAsia"/>
          <w:sz w:val="24"/>
        </w:rPr>
        <w:t>．确保妇女参与农村地区的发展并使其受益</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）农民退休金基金</w:t>
      </w:r>
    </w:p>
    <w:p w:rsidR="00000000" w:rsidRDefault="00DD09FF">
      <w:pPr>
        <w:spacing w:after="240" w:line="380" w:lineRule="exact"/>
        <w:ind w:firstLine="420"/>
        <w:rPr>
          <w:rFonts w:hint="eastAsia"/>
        </w:rPr>
      </w:pPr>
      <w:r>
        <w:rPr>
          <w:rFonts w:hint="eastAsia"/>
        </w:rPr>
        <w:t>以前，只有那此自己有耕地的农民才能加入《农民退休金计划》。然而，由于</w:t>
      </w:r>
      <w:r>
        <w:rPr>
          <w:rFonts w:hint="eastAsia"/>
        </w:rPr>
        <w:t>1996</w:t>
      </w:r>
      <w:r>
        <w:rPr>
          <w:rFonts w:hint="eastAsia"/>
        </w:rPr>
        <w:t>年</w:t>
      </w:r>
      <w:r>
        <w:rPr>
          <w:rFonts w:hint="eastAsia"/>
        </w:rPr>
        <w:t>4</w:t>
      </w:r>
      <w:r>
        <w:rPr>
          <w:rFonts w:hint="eastAsia"/>
        </w:rPr>
        <w:t>月修订了《农民退休基金法律》，自己没有土地的妇女现在也可以加入退休金计划，如果她们缔结了《家庭商业协定》并符合退休金计划的一些要求，其中包</w:t>
      </w:r>
      <w:r>
        <w:rPr>
          <w:rFonts w:hint="eastAsia"/>
        </w:rPr>
        <w:t>括她们是从事农业管理者。</w:t>
      </w:r>
    </w:p>
    <w:p w:rsidR="00000000" w:rsidRDefault="00DD09FF">
      <w:pPr>
        <w:pStyle w:val="1"/>
        <w:adjustRightInd w:val="0"/>
        <w:spacing w:after="240" w:line="380" w:lineRule="exact"/>
        <w:ind w:firstLineChars="0"/>
        <w:textAlignment w:val="baseline"/>
        <w:rPr>
          <w:rFonts w:hint="eastAsia"/>
          <w:kern w:val="0"/>
          <w:szCs w:val="20"/>
        </w:rPr>
      </w:pPr>
      <w:r>
        <w:rPr>
          <w:rFonts w:hint="eastAsia"/>
          <w:kern w:val="0"/>
          <w:szCs w:val="20"/>
        </w:rPr>
        <w:t>经修正的该项法律不仅使妇女领取退休金成为可能；而且，由于承认她们是农业管理的成员而提高了她们的社会地位。</w:t>
      </w:r>
    </w:p>
    <w:p w:rsidR="00000000" w:rsidRDefault="00DD09FF">
      <w:pPr>
        <w:spacing w:after="240" w:line="380" w:lineRule="exact"/>
        <w:ind w:firstLine="420"/>
        <w:rPr>
          <w:rFonts w:hint="eastAsia"/>
        </w:rPr>
      </w:pPr>
      <w:r>
        <w:rPr>
          <w:rFonts w:hint="eastAsia"/>
        </w:rPr>
        <w:t>此外，将于</w:t>
      </w:r>
      <w:r>
        <w:rPr>
          <w:rFonts w:hint="eastAsia"/>
        </w:rPr>
        <w:t>2002</w:t>
      </w:r>
      <w:r>
        <w:rPr>
          <w:rFonts w:hint="eastAsia"/>
        </w:rPr>
        <w:t>年开始实施一项新计划。根据此计划，属于被投保的国家退休金主要群体者，如从事农业工作且不满</w:t>
      </w:r>
      <w:r>
        <w:rPr>
          <w:rFonts w:hint="eastAsia"/>
        </w:rPr>
        <w:t>60</w:t>
      </w:r>
      <w:r>
        <w:rPr>
          <w:rFonts w:hint="eastAsia"/>
        </w:rPr>
        <w:t>岁，现在均有资格参加农民退休金基金。</w:t>
      </w:r>
    </w:p>
    <w:p w:rsidR="00000000" w:rsidRDefault="00DD09FF">
      <w:pPr>
        <w:spacing w:after="240" w:line="380" w:lineRule="exact"/>
        <w:ind w:firstLine="420"/>
        <w:rPr>
          <w:rFonts w:hint="eastAsia"/>
        </w:rPr>
      </w:pPr>
      <w:r>
        <w:rPr>
          <w:rFonts w:hint="eastAsia"/>
        </w:rPr>
        <w:t>而且，配偶和继承人如果与持有证明书的农民缔结了《家庭商业协定》并参加管理，将被视为援助政策的目标并有权利领取政府对其保险费用的补贴。</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）妇女企业家</w:t>
      </w:r>
    </w:p>
    <w:p w:rsidR="00000000" w:rsidRDefault="00DD09FF">
      <w:pPr>
        <w:spacing w:after="240" w:line="380" w:lineRule="exact"/>
        <w:ind w:firstLine="420"/>
        <w:rPr>
          <w:rFonts w:hint="eastAsia"/>
        </w:rPr>
      </w:pPr>
      <w:r>
        <w:rPr>
          <w:rFonts w:hint="eastAsia"/>
        </w:rPr>
        <w:t>参加早市和加工及出售地方土特产等创收活动，在提高妇女经济地位和活跃地方社区及其经</w:t>
      </w:r>
      <w:r>
        <w:rPr>
          <w:rFonts w:hint="eastAsia"/>
        </w:rPr>
        <w:t>济方面发挥了重大作用。预计这些活动的进一步发展会促进更复杂和多样化的管理并有助于每种商业收入的增加与稳定。积极参加农业管理的妇女组织正在开展各种自愿活动。妇女经管的与农业相关的创收活动逐年增加，在</w:t>
      </w:r>
      <w:r>
        <w:rPr>
          <w:rFonts w:hint="eastAsia"/>
        </w:rPr>
        <w:t>2001</w:t>
      </w:r>
      <w:r>
        <w:rPr>
          <w:rFonts w:hint="eastAsia"/>
        </w:rPr>
        <w:t>年达到</w:t>
      </w:r>
      <w:r>
        <w:rPr>
          <w:rFonts w:hint="eastAsia"/>
        </w:rPr>
        <w:t>6 824</w:t>
      </w:r>
      <w:r>
        <w:rPr>
          <w:rFonts w:hint="eastAsia"/>
        </w:rPr>
        <w:t>例。</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3</w:t>
      </w:r>
      <w:r>
        <w:rPr>
          <w:rFonts w:ascii="SimHei" w:eastAsia="SimHei" w:hint="eastAsia"/>
        </w:rPr>
        <w:t>）对农业、林业和渔业的技术管理指导</w:t>
      </w:r>
    </w:p>
    <w:p w:rsidR="00000000" w:rsidRDefault="00DD09FF">
      <w:pPr>
        <w:spacing w:after="240" w:line="380" w:lineRule="exact"/>
        <w:ind w:firstLine="420"/>
        <w:rPr>
          <w:rFonts w:hint="eastAsia"/>
        </w:rPr>
      </w:pPr>
      <w:r>
        <w:rPr>
          <w:rFonts w:hint="eastAsia"/>
        </w:rPr>
        <w:t>区域农业推广处的推广工作人员正在全面有系统地开展活动。他们访问那些务农、从事林业和渔业工作的人，向其提供技术和管理咨询服务、提供信息、设立展览场地以及举办讨论会和开设培训课程。</w:t>
      </w:r>
    </w:p>
    <w:p w:rsidR="00000000" w:rsidRDefault="00DD09FF">
      <w:pPr>
        <w:spacing w:after="240" w:line="380" w:lineRule="exact"/>
        <w:ind w:firstLine="420"/>
        <w:rPr>
          <w:rFonts w:hint="eastAsia"/>
        </w:rPr>
      </w:pPr>
      <w:r>
        <w:rPr>
          <w:rFonts w:hint="eastAsia"/>
        </w:rPr>
        <w:t>他们开展了支助妇女的活动。例如，向妇女提供关于技术、管理、金融和其他</w:t>
      </w:r>
      <w:r>
        <w:rPr>
          <w:rFonts w:hint="eastAsia"/>
        </w:rPr>
        <w:t>必要的信息，并开展咨询工作，支助妇女群体制订开展创收活动的计划。他们向这些妇女提供广泛的信息和管理指导，就如何编制工作日志和会计账簿条目提供咨询，根据簿记结果分析企业经营情况，为改善就业条件提供支助等等。</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）资助妇女</w:t>
      </w:r>
    </w:p>
    <w:p w:rsidR="00000000" w:rsidRDefault="00DD09FF">
      <w:pPr>
        <w:spacing w:after="240" w:line="360" w:lineRule="exact"/>
        <w:ind w:firstLine="420"/>
        <w:rPr>
          <w:rFonts w:hint="eastAsia"/>
        </w:rPr>
      </w:pPr>
      <w:r>
        <w:rPr>
          <w:rFonts w:hint="eastAsia"/>
        </w:rPr>
        <w:t>政府提供管理信息并支助农产品加工之类的创收活动，这样农村妇女就可以稳步经营其企业。政府还提供无息贷款，支助从事农业和沿海渔业的妇女和老龄群体的活动。</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5</w:t>
      </w:r>
      <w:r>
        <w:rPr>
          <w:rFonts w:ascii="SimHei" w:eastAsia="SimHei" w:hint="eastAsia"/>
        </w:rPr>
        <w:t>）全面推广家政服务</w:t>
      </w:r>
    </w:p>
    <w:p w:rsidR="00000000" w:rsidRDefault="00DD09FF">
      <w:pPr>
        <w:pStyle w:val="1"/>
        <w:adjustRightInd w:val="0"/>
        <w:spacing w:after="360" w:line="360" w:lineRule="exact"/>
        <w:ind w:firstLineChars="0"/>
        <w:textAlignment w:val="baseline"/>
        <w:rPr>
          <w:kern w:val="0"/>
          <w:szCs w:val="20"/>
        </w:rPr>
      </w:pPr>
      <w:r>
        <w:rPr>
          <w:rFonts w:hint="eastAsia"/>
          <w:kern w:val="0"/>
          <w:szCs w:val="20"/>
        </w:rPr>
        <w:t>在日本，家政服务的推广这项工作已取得可观的成果。目前，家政服务提供各种服务，重点是与生产领域和整个社区较为密切相关的</w:t>
      </w:r>
      <w:r>
        <w:rPr>
          <w:rFonts w:hint="eastAsia"/>
          <w:kern w:val="0"/>
          <w:szCs w:val="20"/>
        </w:rPr>
        <w:t>日常生活问题，诸如，改进农业工作，协调耕作和生活计划，和振兴社区。</w:t>
      </w:r>
    </w:p>
    <w:p w:rsidR="00000000" w:rsidRDefault="00DD09FF">
      <w:pPr>
        <w:spacing w:after="240" w:line="360" w:lineRule="exact"/>
        <w:jc w:val="center"/>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16</w:t>
      </w:r>
      <w:r>
        <w:rPr>
          <w:rFonts w:ascii="SimHei" w:eastAsia="SimHei" w:hint="eastAsia"/>
          <w:sz w:val="28"/>
        </w:rPr>
        <w:t>条</w:t>
      </w:r>
    </w:p>
    <w:p w:rsidR="00000000" w:rsidRDefault="00DD09FF">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．关于《民法典修正案》的研究</w:t>
      </w:r>
    </w:p>
    <w:p w:rsidR="00000000" w:rsidRDefault="00DD09FF">
      <w:pPr>
        <w:spacing w:after="240" w:line="380" w:lineRule="exact"/>
        <w:ind w:firstLine="420"/>
        <w:rPr>
          <w:rFonts w:hint="eastAsia"/>
        </w:rPr>
      </w:pPr>
      <w:r>
        <w:rPr>
          <w:rFonts w:hint="eastAsia"/>
        </w:rPr>
        <w:t>立法委员会是法务省的一个咨询机构，自</w:t>
      </w:r>
      <w:r>
        <w:rPr>
          <w:rFonts w:hint="eastAsia"/>
        </w:rPr>
        <w:t>1991</w:t>
      </w:r>
      <w:r>
        <w:rPr>
          <w:rFonts w:hint="eastAsia"/>
        </w:rPr>
        <w:t>年</w:t>
      </w:r>
      <w:r>
        <w:rPr>
          <w:rFonts w:hint="eastAsia"/>
        </w:rPr>
        <w:t>1</w:t>
      </w:r>
      <w:r>
        <w:rPr>
          <w:rFonts w:hint="eastAsia"/>
        </w:rPr>
        <w:t>月以来，一直在审查《民法典》与婚姻等问题有关的条款。该委员会于</w:t>
      </w:r>
      <w:r>
        <w:rPr>
          <w:rFonts w:hint="eastAsia"/>
        </w:rPr>
        <w:t>1996</w:t>
      </w:r>
      <w:r>
        <w:rPr>
          <w:rFonts w:hint="eastAsia"/>
        </w:rPr>
        <w:t>年</w:t>
      </w:r>
      <w:r>
        <w:rPr>
          <w:rFonts w:hint="eastAsia"/>
        </w:rPr>
        <w:t>2</w:t>
      </w:r>
      <w:r>
        <w:rPr>
          <w:rFonts w:hint="eastAsia"/>
        </w:rPr>
        <w:t>月向法务大臣提交了《部分修订民法典的提案大纲》。现将该大纲提及的关于两性平等的条款分列如下：</w:t>
      </w:r>
    </w:p>
    <w:p w:rsidR="00000000" w:rsidRDefault="00DD09FF">
      <w:pPr>
        <w:spacing w:after="240" w:line="380" w:lineRule="exact"/>
        <w:ind w:firstLine="420"/>
        <w:rPr>
          <w:rFonts w:hint="eastAsia"/>
        </w:rPr>
      </w:pPr>
      <w:r>
        <w:rPr>
          <w:rFonts w:hint="eastAsia"/>
        </w:rPr>
        <w:t>舆论对提出的修正案的看法很不一致。根据首相府</w:t>
      </w:r>
      <w:r>
        <w:rPr>
          <w:rFonts w:hint="eastAsia"/>
        </w:rPr>
        <w:t>1996</w:t>
      </w:r>
      <w:r>
        <w:rPr>
          <w:rFonts w:hint="eastAsia"/>
        </w:rPr>
        <w:t>年</w:t>
      </w:r>
      <w:r>
        <w:rPr>
          <w:rFonts w:hint="eastAsia"/>
        </w:rPr>
        <w:t>6</w:t>
      </w:r>
      <w:r>
        <w:rPr>
          <w:rFonts w:hint="eastAsia"/>
        </w:rPr>
        <w:t>月开展的“关于家庭法的民意测验”来看，仍难以得出《民法典》修正案获得大多数人的支持的结论，因此目前正在密切关注舆论的趋势。然而，</w:t>
      </w:r>
      <w:r>
        <w:rPr>
          <w:rFonts w:hint="eastAsia"/>
        </w:rPr>
        <w:t>关于下述项目（三）《已婚配偶的姓氏》问题，根据内阁办公室于</w:t>
      </w:r>
      <w:r>
        <w:rPr>
          <w:rFonts w:hint="eastAsia"/>
        </w:rPr>
        <w:t>2001</w:t>
      </w:r>
      <w:r>
        <w:rPr>
          <w:rFonts w:hint="eastAsia"/>
        </w:rPr>
        <w:t>年</w:t>
      </w:r>
      <w:r>
        <w:rPr>
          <w:rFonts w:hint="eastAsia"/>
        </w:rPr>
        <w:t>5</w:t>
      </w:r>
      <w:r>
        <w:rPr>
          <w:rFonts w:hint="eastAsia"/>
        </w:rPr>
        <w:t>月开展的“关于采用允许已婚配偶使用自己的姓氏制度的舆论民意测验”的结果，支持采用此制度的人数超过反对者的人数。这表明，公众正在加深对该制度的了解。同时，两性平等理事会下属的基本问题专门委员会编制了关于该问题的一份临时报告。委员会在报告中表示希望采用这一制度。因此，关于这个问题，人们正在朝着采用新制度的方向努力。</w:t>
      </w:r>
    </w:p>
    <w:p w:rsidR="00000000" w:rsidRDefault="00DD09FF" w:rsidP="00DD09FF">
      <w:pPr>
        <w:spacing w:after="240" w:line="380" w:lineRule="exact"/>
        <w:ind w:firstLineChars="200" w:firstLine="31680"/>
        <w:rPr>
          <w:rFonts w:hint="eastAsia"/>
        </w:rPr>
      </w:pPr>
      <w:r>
        <w:t>i</w:t>
      </w:r>
      <w:r>
        <w:rPr>
          <w:rFonts w:hint="eastAsia"/>
        </w:rPr>
        <w:t>）</w:t>
      </w:r>
      <w:r>
        <w:tab/>
      </w:r>
      <w:r>
        <w:rPr>
          <w:rFonts w:hint="eastAsia"/>
        </w:rPr>
        <w:t>最低结婚年龄</w:t>
      </w:r>
    </w:p>
    <w:p w:rsidR="00000000" w:rsidRDefault="00DD09FF">
      <w:pPr>
        <w:spacing w:after="240" w:line="380" w:lineRule="exact"/>
        <w:ind w:firstLine="420"/>
        <w:rPr>
          <w:rFonts w:hint="eastAsia"/>
        </w:rPr>
      </w:pPr>
      <w:r>
        <w:rPr>
          <w:rFonts w:hint="eastAsia"/>
        </w:rPr>
        <w:t>现行法律规定男子最低结婚年龄为</w:t>
      </w:r>
      <w:r>
        <w:rPr>
          <w:rFonts w:hint="eastAsia"/>
        </w:rPr>
        <w:t>18</w:t>
      </w:r>
      <w:r>
        <w:rPr>
          <w:rFonts w:hint="eastAsia"/>
        </w:rPr>
        <w:t>岁，女子为</w:t>
      </w:r>
      <w:r>
        <w:rPr>
          <w:rFonts w:hint="eastAsia"/>
        </w:rPr>
        <w:t>16</w:t>
      </w:r>
      <w:r>
        <w:rPr>
          <w:rFonts w:hint="eastAsia"/>
        </w:rPr>
        <w:t>岁。大纲要求把男女最低结婚年龄均定为</w:t>
      </w:r>
      <w:r>
        <w:rPr>
          <w:rFonts w:hint="eastAsia"/>
        </w:rPr>
        <w:t>18</w:t>
      </w:r>
      <w:r>
        <w:rPr>
          <w:rFonts w:hint="eastAsia"/>
        </w:rPr>
        <w:t>岁。</w:t>
      </w:r>
    </w:p>
    <w:p w:rsidR="00000000" w:rsidRDefault="00DD09FF" w:rsidP="00DD09FF">
      <w:pPr>
        <w:spacing w:after="240" w:line="380" w:lineRule="exact"/>
        <w:ind w:firstLineChars="200" w:firstLine="31680"/>
        <w:rPr>
          <w:rFonts w:hint="eastAsia"/>
        </w:rPr>
      </w:pPr>
      <w:r>
        <w:t>ii</w:t>
      </w:r>
      <w:r>
        <w:rPr>
          <w:rFonts w:hint="eastAsia"/>
        </w:rPr>
        <w:t>）</w:t>
      </w:r>
      <w:r>
        <w:tab/>
      </w:r>
      <w:r>
        <w:rPr>
          <w:rFonts w:hint="eastAsia"/>
        </w:rPr>
        <w:t>妇女离</w:t>
      </w:r>
      <w:r>
        <w:rPr>
          <w:rFonts w:hint="eastAsia"/>
        </w:rPr>
        <w:t>婚和解除上次婚姻后再婚所需等待的时间</w:t>
      </w:r>
    </w:p>
    <w:p w:rsidR="00000000" w:rsidRDefault="00DD09FF">
      <w:pPr>
        <w:spacing w:after="240" w:line="380" w:lineRule="exact"/>
        <w:ind w:firstLine="420"/>
        <w:rPr>
          <w:rFonts w:hint="eastAsia"/>
        </w:rPr>
      </w:pPr>
      <w:r>
        <w:rPr>
          <w:rFonts w:hint="eastAsia"/>
        </w:rPr>
        <w:t>现行法律规定再婚等待期为</w:t>
      </w:r>
      <w:r>
        <w:rPr>
          <w:rFonts w:hint="eastAsia"/>
        </w:rPr>
        <w:t>6</w:t>
      </w:r>
      <w:r>
        <w:rPr>
          <w:rFonts w:hint="eastAsia"/>
        </w:rPr>
        <w:t>个月。《大纲》要求把这一等待期定为</w:t>
      </w:r>
      <w:r>
        <w:rPr>
          <w:rFonts w:hint="eastAsia"/>
        </w:rPr>
        <w:t>100</w:t>
      </w:r>
      <w:r>
        <w:rPr>
          <w:rFonts w:hint="eastAsia"/>
        </w:rPr>
        <w:t>天，这是避免再婚后所生子女混淆父亲血缘的最低期限。</w:t>
      </w:r>
    </w:p>
    <w:p w:rsidR="00000000" w:rsidRDefault="00DD09FF" w:rsidP="00DD09FF">
      <w:pPr>
        <w:spacing w:after="240" w:line="380" w:lineRule="exact"/>
        <w:ind w:firstLineChars="200" w:firstLine="31680"/>
        <w:rPr>
          <w:rFonts w:hint="eastAsia"/>
        </w:rPr>
      </w:pPr>
      <w:r>
        <w:t>iii</w:t>
      </w:r>
      <w:r>
        <w:rPr>
          <w:rFonts w:hint="eastAsia"/>
        </w:rPr>
        <w:t>）</w:t>
      </w:r>
      <w:r>
        <w:tab/>
      </w:r>
      <w:r>
        <w:rPr>
          <w:rFonts w:hint="eastAsia"/>
        </w:rPr>
        <w:t>已婚配偶的姓氏</w:t>
      </w:r>
    </w:p>
    <w:p w:rsidR="00000000" w:rsidRDefault="00DD09FF">
      <w:pPr>
        <w:spacing w:after="240" w:line="380" w:lineRule="exact"/>
        <w:ind w:firstLine="420"/>
        <w:rPr>
          <w:rFonts w:hint="eastAsia"/>
        </w:rPr>
      </w:pPr>
      <w:r>
        <w:rPr>
          <w:rFonts w:hint="eastAsia"/>
        </w:rPr>
        <w:t>现行法律规定，已婚配偶必须采用配偶之一的姓氏作为共同的姓氏。《大纲》要求允许已婚配偶在结婚时选择采用各自的姓氏或者采用配偶之一的姓氏作为其共同的姓氏。</w:t>
      </w:r>
    </w:p>
    <w:p w:rsidR="00000000" w:rsidRDefault="00DD09FF">
      <w:pPr>
        <w:spacing w:after="240" w:line="380" w:lineRule="exact"/>
        <w:rPr>
          <w:rFonts w:ascii="SimHei" w:eastAsia="SimHei" w:hint="eastAsia"/>
          <w:sz w:val="24"/>
        </w:rPr>
      </w:pPr>
      <w:r>
        <w:rPr>
          <w:rFonts w:ascii="SimHei" w:eastAsia="SimHei" w:hint="eastAsia"/>
          <w:sz w:val="24"/>
        </w:rPr>
        <w:t>2</w:t>
      </w:r>
      <w:r>
        <w:rPr>
          <w:rFonts w:ascii="SimHei" w:eastAsia="SimHei" w:hint="eastAsia"/>
          <w:sz w:val="24"/>
        </w:rPr>
        <w:t>．家庭暴力</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1</w:t>
      </w:r>
      <w:r>
        <w:rPr>
          <w:rFonts w:ascii="SimHei" w:eastAsia="SimHei" w:hint="eastAsia"/>
        </w:rPr>
        <w:t>）现行法律制度</w:t>
      </w:r>
    </w:p>
    <w:p w:rsidR="00000000" w:rsidRDefault="00DD09FF">
      <w:pPr>
        <w:spacing w:after="240" w:line="380" w:lineRule="exact"/>
        <w:ind w:firstLine="420"/>
        <w:rPr>
          <w:rFonts w:hint="eastAsia"/>
        </w:rPr>
      </w:pPr>
      <w:r>
        <w:rPr>
          <w:rFonts w:hint="eastAsia"/>
        </w:rPr>
        <w:t>暴力和性虐待行为，即使发生在家庭内部，也不能免受刑罚条款的制裁，诸如，刑事杀人、身体伤害致死、身体伤害、殴打、非法拘捕和监禁、猥亵和强奸，而且这</w:t>
      </w:r>
      <w:r>
        <w:rPr>
          <w:rFonts w:hint="eastAsia"/>
        </w:rPr>
        <w:t>些刑事条款已适当实施。此外，关于配偶间的暴力行为，《防止配偶暴力和保护受害者法律》规定了关于违反保护令的刑事条款（第</w:t>
      </w:r>
      <w:r>
        <w:rPr>
          <w:rFonts w:hint="eastAsia"/>
        </w:rPr>
        <w:t>29</w:t>
      </w:r>
      <w:r>
        <w:rPr>
          <w:rFonts w:hint="eastAsia"/>
        </w:rPr>
        <w:t>条：违反保护令者应被处以最多一年的劳役监禁或处以不超过</w:t>
      </w:r>
      <w:r>
        <w:rPr>
          <w:rFonts w:hint="eastAsia"/>
        </w:rPr>
        <w:t>100</w:t>
      </w:r>
      <w:r>
        <w:rPr>
          <w:rFonts w:hint="eastAsia"/>
        </w:rPr>
        <w:t>万日元的罚金）。</w:t>
      </w:r>
    </w:p>
    <w:p w:rsidR="00000000" w:rsidRDefault="00DD09FF">
      <w:pPr>
        <w:spacing w:after="240" w:line="380" w:lineRule="exact"/>
        <w:ind w:firstLine="420"/>
        <w:rPr>
          <w:rFonts w:hint="eastAsia"/>
        </w:rPr>
      </w:pPr>
      <w:r>
        <w:rPr>
          <w:rFonts w:hint="eastAsia"/>
        </w:rPr>
        <w:t>此外，</w:t>
      </w:r>
      <w:r>
        <w:rPr>
          <w:rFonts w:hint="eastAsia"/>
        </w:rPr>
        <w:t>2000</w:t>
      </w:r>
      <w:r>
        <w:rPr>
          <w:rFonts w:hint="eastAsia"/>
        </w:rPr>
        <w:t>年</w:t>
      </w:r>
      <w:r>
        <w:rPr>
          <w:rFonts w:hint="eastAsia"/>
        </w:rPr>
        <w:t>5</w:t>
      </w:r>
      <w:r>
        <w:rPr>
          <w:rFonts w:hint="eastAsia"/>
        </w:rPr>
        <w:t>月</w:t>
      </w:r>
      <w:r>
        <w:rPr>
          <w:rFonts w:hint="eastAsia"/>
        </w:rPr>
        <w:t>24</w:t>
      </w:r>
      <w:r>
        <w:rPr>
          <w:rFonts w:hint="eastAsia"/>
        </w:rPr>
        <w:t>日颁布的《防止虐待儿童法律》澄清了“虐待儿童”的定义，规定“在管教子女时，行使父母权力者应虑及其方法的适当性。</w:t>
      </w:r>
    </w:p>
    <w:p w:rsidR="00000000" w:rsidRDefault="00DD09FF">
      <w:pPr>
        <w:spacing w:after="240" w:line="380" w:lineRule="exact"/>
        <w:rPr>
          <w:rFonts w:ascii="SimHei" w:eastAsia="SimHei" w:hint="eastAsia"/>
        </w:rPr>
      </w:pPr>
      <w:r>
        <w:rPr>
          <w:rFonts w:ascii="SimHei" w:eastAsia="SimHei" w:hint="eastAsia"/>
        </w:rPr>
        <w:t>（</w:t>
      </w:r>
      <w:r>
        <w:rPr>
          <w:rFonts w:ascii="SimHei" w:eastAsia="SimHei" w:hint="eastAsia"/>
        </w:rPr>
        <w:t>2</w:t>
      </w:r>
      <w:r>
        <w:rPr>
          <w:rFonts w:ascii="SimHei" w:eastAsia="SimHei" w:hint="eastAsia"/>
        </w:rPr>
        <w:t>）对配偶的暴力</w:t>
      </w:r>
    </w:p>
    <w:p w:rsidR="00000000" w:rsidRDefault="00DD09FF">
      <w:pPr>
        <w:spacing w:after="240" w:line="380" w:lineRule="exact"/>
        <w:rPr>
          <w:rFonts w:ascii="KaiTi_GB2312" w:eastAsia="KaiTi_GB2312" w:hint="eastAsia"/>
        </w:rPr>
      </w:pPr>
      <w:r>
        <w:rPr>
          <w:rFonts w:ascii="KaiTi_GB2312" w:eastAsia="KaiTi_GB2312"/>
        </w:rPr>
        <w:t>a)</w:t>
      </w:r>
      <w:r>
        <w:rPr>
          <w:rFonts w:ascii="KaiTi_GB2312" w:eastAsia="KaiTi_GB2312" w:hint="eastAsia"/>
        </w:rPr>
        <w:t xml:space="preserve"> </w:t>
      </w:r>
      <w:r>
        <w:rPr>
          <w:rFonts w:ascii="KaiTi_GB2312" w:eastAsia="KaiTi_GB2312" w:hint="eastAsia"/>
        </w:rPr>
        <w:t>现状</w:t>
      </w:r>
    </w:p>
    <w:p w:rsidR="00000000" w:rsidRDefault="00DD09FF">
      <w:pPr>
        <w:spacing w:after="240" w:line="380" w:lineRule="exact"/>
        <w:ind w:firstLine="420"/>
        <w:rPr>
          <w:rFonts w:hint="eastAsia"/>
        </w:rPr>
      </w:pPr>
      <w:r>
        <w:rPr>
          <w:rFonts w:hint="eastAsia"/>
        </w:rPr>
        <w:t>在</w:t>
      </w:r>
      <w:r>
        <w:rPr>
          <w:rFonts w:hint="eastAsia"/>
        </w:rPr>
        <w:t>2000</w:t>
      </w:r>
      <w:r>
        <w:rPr>
          <w:rFonts w:hint="eastAsia"/>
        </w:rPr>
        <w:t>年间，在因对妻子动用暴力而拘捕丈夫的案例中，犯杀人罪者有</w:t>
      </w:r>
      <w:r>
        <w:rPr>
          <w:rFonts w:hint="eastAsia"/>
        </w:rPr>
        <w:t>134</w:t>
      </w:r>
      <w:r>
        <w:rPr>
          <w:rFonts w:hint="eastAsia"/>
        </w:rPr>
        <w:t>人，犯身体伤害罪者有</w:t>
      </w:r>
      <w:r>
        <w:rPr>
          <w:rFonts w:hint="eastAsia"/>
        </w:rPr>
        <w:t>838</w:t>
      </w:r>
      <w:r>
        <w:rPr>
          <w:rFonts w:hint="eastAsia"/>
        </w:rPr>
        <w:t>人，犯殴打罪者有</w:t>
      </w:r>
      <w:r>
        <w:rPr>
          <w:rFonts w:hint="eastAsia"/>
        </w:rPr>
        <w:t>124</w:t>
      </w:r>
      <w:r>
        <w:rPr>
          <w:rFonts w:hint="eastAsia"/>
        </w:rPr>
        <w:t>人。此类案件总计为</w:t>
      </w:r>
      <w:r>
        <w:rPr>
          <w:rFonts w:hint="eastAsia"/>
        </w:rPr>
        <w:t>1 09</w:t>
      </w:r>
      <w:r>
        <w:rPr>
          <w:rFonts w:hint="eastAsia"/>
        </w:rPr>
        <w:t>6</w:t>
      </w:r>
      <w:r>
        <w:rPr>
          <w:rFonts w:hint="eastAsia"/>
        </w:rPr>
        <w:t>例，比上一年的</w:t>
      </w:r>
      <w:r>
        <w:rPr>
          <w:rFonts w:hint="eastAsia"/>
        </w:rPr>
        <w:t>516</w:t>
      </w:r>
      <w:r>
        <w:rPr>
          <w:rFonts w:hint="eastAsia"/>
        </w:rPr>
        <w:t>例有大幅增加，此种案例数几乎增加了一倍。</w:t>
      </w:r>
    </w:p>
    <w:p w:rsidR="00000000" w:rsidRDefault="00DD09FF">
      <w:pPr>
        <w:spacing w:after="240" w:line="380" w:lineRule="exact"/>
        <w:rPr>
          <w:rFonts w:ascii="KaiTi_GB2312" w:eastAsia="KaiTi_GB2312" w:hint="eastAsia"/>
        </w:rPr>
      </w:pPr>
      <w:r>
        <w:rPr>
          <w:rFonts w:ascii="KaiTi_GB2312" w:eastAsia="KaiTi_GB2312"/>
        </w:rPr>
        <w:t>b)</w:t>
      </w:r>
      <w:r>
        <w:rPr>
          <w:rFonts w:ascii="KaiTi_GB2312" w:eastAsia="KaiTi_GB2312" w:hint="eastAsia"/>
        </w:rPr>
        <w:t xml:space="preserve"> </w:t>
      </w:r>
      <w:r>
        <w:rPr>
          <w:rFonts w:ascii="KaiTi_GB2312" w:eastAsia="KaiTi_GB2312" w:hint="eastAsia"/>
        </w:rPr>
        <w:t>《防止对配偶的暴力行为及保护受害者法》</w:t>
      </w:r>
    </w:p>
    <w:p w:rsidR="00000000" w:rsidRDefault="00DD09FF">
      <w:pPr>
        <w:spacing w:after="240" w:line="380" w:lineRule="exact"/>
        <w:ind w:firstLine="420"/>
        <w:rPr>
          <w:rFonts w:hint="eastAsia"/>
        </w:rPr>
      </w:pPr>
      <w:r>
        <w:rPr>
          <w:rFonts w:hint="eastAsia"/>
        </w:rPr>
        <w:t>《防止对配偶的暴力行为及保护受害者法》于</w:t>
      </w:r>
      <w:r>
        <w:rPr>
          <w:rFonts w:hint="eastAsia"/>
        </w:rPr>
        <w:t>2001</w:t>
      </w:r>
      <w:r>
        <w:rPr>
          <w:rFonts w:hint="eastAsia"/>
        </w:rPr>
        <w:t>年</w:t>
      </w:r>
      <w:r>
        <w:rPr>
          <w:rFonts w:hint="eastAsia"/>
        </w:rPr>
        <w:t>4</w:t>
      </w:r>
      <w:r>
        <w:rPr>
          <w:rFonts w:hint="eastAsia"/>
        </w:rPr>
        <w:t>月颁布。这是日本首次就对配偶的暴力问题做出全面规定的法律。该法律规定配偶暴力咨询和支助中心的职责是向受害者提供协商、咨询临时保护和各种信息。该法律还就法院根据受害人申请针对犯罪人颁发的保护令做出规定。可提供两类保护令，即“禁止接近令”和“搬出住宅令”。前者禁止配偶接近受害人，为期</w:t>
      </w:r>
      <w:r>
        <w:rPr>
          <w:rFonts w:hint="eastAsia"/>
        </w:rPr>
        <w:t>6</w:t>
      </w:r>
      <w:r>
        <w:rPr>
          <w:rFonts w:hint="eastAsia"/>
        </w:rPr>
        <w:t>个月，后者则要求配偶在两周内腾空其与受害人作为主要家居的居所。违反这</w:t>
      </w:r>
      <w:r>
        <w:rPr>
          <w:rFonts w:hint="eastAsia"/>
        </w:rPr>
        <w:t>些保护令的个人将被处以最多一年的劳役监禁或处以不超过</w:t>
      </w:r>
      <w:r>
        <w:rPr>
          <w:rFonts w:hint="eastAsia"/>
        </w:rPr>
        <w:t>100</w:t>
      </w:r>
      <w:r>
        <w:rPr>
          <w:rFonts w:hint="eastAsia"/>
        </w:rPr>
        <w:t>万日元的罚款。这是一个新制度，因为法院响应个人的请求发布的命令得到刑事条款的保障，而以前在日本未曾采用这些条款。</w:t>
      </w:r>
    </w:p>
    <w:p w:rsidR="00000000" w:rsidRDefault="00DD09FF" w:rsidP="00DD09FF">
      <w:pPr>
        <w:spacing w:after="240" w:line="380" w:lineRule="exact"/>
        <w:ind w:firstLineChars="200" w:firstLine="31680"/>
        <w:rPr>
          <w:rFonts w:hint="eastAsia"/>
        </w:rPr>
      </w:pPr>
      <w:r>
        <w:rPr>
          <w:rFonts w:hint="eastAsia"/>
        </w:rPr>
        <w:t>其他规定包括：</w:t>
      </w:r>
    </w:p>
    <w:p w:rsidR="00000000" w:rsidRDefault="00DD09FF" w:rsidP="00DD09FF">
      <w:pPr>
        <w:spacing w:after="240" w:line="380" w:lineRule="exact"/>
        <w:ind w:firstLineChars="200" w:firstLine="31680"/>
        <w:rPr>
          <w:rFonts w:hint="eastAsia"/>
        </w:rPr>
      </w:pPr>
      <w:r>
        <w:t>i</w:t>
      </w:r>
      <w:r>
        <w:rPr>
          <w:rFonts w:hint="eastAsia"/>
        </w:rPr>
        <w:t>）</w:t>
      </w:r>
      <w:r>
        <w:tab/>
      </w:r>
      <w:r>
        <w:rPr>
          <w:rFonts w:hint="eastAsia"/>
        </w:rPr>
        <w:t>发现有配偶暴力者即可报告；</w:t>
      </w:r>
    </w:p>
    <w:p w:rsidR="00000000" w:rsidRDefault="00DD09FF" w:rsidP="00DD09FF">
      <w:pPr>
        <w:spacing w:after="240" w:line="380" w:lineRule="exact"/>
        <w:ind w:firstLineChars="200" w:firstLine="31680"/>
        <w:rPr>
          <w:rFonts w:hint="eastAsia"/>
        </w:rPr>
      </w:pPr>
      <w:r>
        <w:t>ii</w:t>
      </w:r>
      <w:r>
        <w:rPr>
          <w:rFonts w:hint="eastAsia"/>
        </w:rPr>
        <w:t>）</w:t>
      </w:r>
      <w:r>
        <w:tab/>
      </w:r>
      <w:r>
        <w:rPr>
          <w:rFonts w:hint="eastAsia"/>
        </w:rPr>
        <w:t>对有关官员进行培训和教育；</w:t>
      </w:r>
    </w:p>
    <w:p w:rsidR="00000000" w:rsidRDefault="00DD09FF" w:rsidP="00DD09FF">
      <w:pPr>
        <w:spacing w:after="240" w:line="380" w:lineRule="exact"/>
        <w:ind w:firstLineChars="200" w:firstLine="31680"/>
        <w:rPr>
          <w:rFonts w:hint="eastAsia"/>
        </w:rPr>
      </w:pPr>
      <w:r>
        <w:t>iii</w:t>
      </w:r>
      <w:r>
        <w:rPr>
          <w:rFonts w:hint="eastAsia"/>
        </w:rPr>
        <w:t>）</w:t>
      </w:r>
      <w:r>
        <w:tab/>
      </w:r>
      <w:r>
        <w:rPr>
          <w:rFonts w:hint="eastAsia"/>
        </w:rPr>
        <w:t>教育和启蒙；</w:t>
      </w:r>
    </w:p>
    <w:p w:rsidR="00000000" w:rsidRDefault="00DD09FF" w:rsidP="00DD09FF">
      <w:pPr>
        <w:spacing w:after="240" w:line="380" w:lineRule="exact"/>
        <w:ind w:firstLineChars="200" w:firstLine="31680"/>
        <w:rPr>
          <w:rFonts w:hint="eastAsia"/>
        </w:rPr>
      </w:pPr>
      <w:r>
        <w:t>iv</w:t>
      </w:r>
      <w:r>
        <w:rPr>
          <w:rFonts w:hint="eastAsia"/>
        </w:rPr>
        <w:t>）</w:t>
      </w:r>
      <w:r>
        <w:tab/>
      </w:r>
      <w:r>
        <w:rPr>
          <w:rFonts w:hint="eastAsia"/>
        </w:rPr>
        <w:t>促进学习与研究；以及</w:t>
      </w:r>
    </w:p>
    <w:p w:rsidR="00000000" w:rsidRDefault="00DD09FF" w:rsidP="00DD09FF">
      <w:pPr>
        <w:spacing w:after="240" w:line="380" w:lineRule="exact"/>
        <w:ind w:firstLineChars="200" w:firstLine="31680"/>
        <w:rPr>
          <w:rFonts w:hint="eastAsia"/>
        </w:rPr>
      </w:pPr>
      <w:r>
        <w:t>v</w:t>
      </w:r>
      <w:r>
        <w:rPr>
          <w:rFonts w:hint="eastAsia"/>
        </w:rPr>
        <w:t>）</w:t>
      </w:r>
      <w:r>
        <w:tab/>
      </w:r>
      <w:r>
        <w:rPr>
          <w:rFonts w:hint="eastAsia"/>
        </w:rPr>
        <w:t>支助私营机构。</w:t>
      </w:r>
    </w:p>
    <w:p w:rsidR="00000000" w:rsidRDefault="00DD09FF">
      <w:pPr>
        <w:spacing w:after="240" w:line="360" w:lineRule="exact"/>
        <w:rPr>
          <w:rFonts w:ascii="KaiTi_GB2312" w:eastAsia="KaiTi_GB2312" w:hint="eastAsia"/>
        </w:rPr>
      </w:pPr>
      <w:r>
        <w:rPr>
          <w:rFonts w:ascii="KaiTi_GB2312" w:eastAsia="KaiTi_GB2312"/>
        </w:rPr>
        <w:t>(c)</w:t>
      </w:r>
      <w:r>
        <w:rPr>
          <w:rFonts w:ascii="KaiTi_GB2312" w:eastAsia="KaiTi_GB2312" w:hint="eastAsia"/>
        </w:rPr>
        <w:t xml:space="preserve"> </w:t>
      </w:r>
      <w:r>
        <w:rPr>
          <w:rFonts w:ascii="KaiTi_GB2312" w:eastAsia="KaiTi_GB2312" w:hint="eastAsia"/>
        </w:rPr>
        <w:t>消除暴力的行动</w:t>
      </w:r>
    </w:p>
    <w:p w:rsidR="00000000" w:rsidRDefault="00DD09FF">
      <w:pPr>
        <w:spacing w:after="240" w:line="360" w:lineRule="exact"/>
        <w:ind w:firstLine="420"/>
        <w:rPr>
          <w:rFonts w:hint="eastAsia"/>
        </w:rPr>
      </w:pPr>
      <w:r>
        <w:rPr>
          <w:rFonts w:hint="eastAsia"/>
        </w:rPr>
        <w:t>日本政府根据《两性平等基本计划》，一直在促进实施各种措施，以制止对妇女的暴力，其中包括制止由其丈夫或同居伙伴施加的暴力。内阁办公室设立的促进两性平等理事会</w:t>
      </w:r>
      <w:r>
        <w:rPr>
          <w:rFonts w:hint="eastAsia"/>
        </w:rPr>
        <w:t>为顺利实施《防止对配偶的暴力行为及保护受害者法》进行审议，并于</w:t>
      </w:r>
      <w:r>
        <w:rPr>
          <w:rFonts w:hint="eastAsia"/>
        </w:rPr>
        <w:t>2001</w:t>
      </w:r>
      <w:r>
        <w:rPr>
          <w:rFonts w:hint="eastAsia"/>
        </w:rPr>
        <w:t>年</w:t>
      </w:r>
      <w:r>
        <w:rPr>
          <w:rFonts w:hint="eastAsia"/>
        </w:rPr>
        <w:t>10</w:t>
      </w:r>
      <w:r>
        <w:rPr>
          <w:rFonts w:hint="eastAsia"/>
        </w:rPr>
        <w:t>月和</w:t>
      </w:r>
      <w:r>
        <w:rPr>
          <w:rFonts w:hint="eastAsia"/>
        </w:rPr>
        <w:t>2002</w:t>
      </w:r>
      <w:r>
        <w:rPr>
          <w:rFonts w:hint="eastAsia"/>
        </w:rPr>
        <w:t>年</w:t>
      </w:r>
      <w:r>
        <w:rPr>
          <w:rFonts w:hint="eastAsia"/>
        </w:rPr>
        <w:t>4</w:t>
      </w:r>
      <w:r>
        <w:rPr>
          <w:rFonts w:hint="eastAsia"/>
        </w:rPr>
        <w:t>月向有关省厅提出了自己的意见。有关省厅正在根据这些意见采取各种措施。</w:t>
      </w:r>
    </w:p>
    <w:p w:rsidR="00000000" w:rsidRDefault="00DD09FF" w:rsidP="00DD09FF">
      <w:pPr>
        <w:spacing w:after="240" w:line="360" w:lineRule="exact"/>
        <w:ind w:firstLineChars="200" w:firstLine="31680"/>
        <w:rPr>
          <w:rFonts w:hint="eastAsia"/>
        </w:rPr>
      </w:pPr>
      <w:r>
        <w:rPr>
          <w:rFonts w:hint="eastAsia"/>
        </w:rPr>
        <w:t>内阁办公室采取的主要措施如下：</w:t>
      </w:r>
    </w:p>
    <w:p w:rsidR="00000000" w:rsidRDefault="00DD09FF" w:rsidP="00DD09FF">
      <w:pPr>
        <w:spacing w:after="240" w:line="360" w:lineRule="exact"/>
        <w:ind w:firstLineChars="200" w:firstLine="31680"/>
        <w:rPr>
          <w:rFonts w:hint="eastAsia"/>
        </w:rPr>
      </w:pPr>
      <w:r>
        <w:t>i</w:t>
      </w:r>
      <w:r>
        <w:rPr>
          <w:rFonts w:hint="eastAsia"/>
        </w:rPr>
        <w:t>）</w:t>
      </w:r>
      <w:r>
        <w:tab/>
      </w:r>
      <w:r>
        <w:rPr>
          <w:rFonts w:hint="eastAsia"/>
        </w:rPr>
        <w:t>对相关官员进行培训和编制培训材料；</w:t>
      </w:r>
    </w:p>
    <w:p w:rsidR="00000000" w:rsidRDefault="00DD09FF" w:rsidP="00DD09FF">
      <w:pPr>
        <w:spacing w:after="240" w:line="360" w:lineRule="exact"/>
        <w:ind w:firstLineChars="200" w:firstLine="31680"/>
        <w:rPr>
          <w:rFonts w:hint="eastAsia"/>
        </w:rPr>
      </w:pPr>
      <w:r>
        <w:t>ii</w:t>
      </w:r>
      <w:r>
        <w:rPr>
          <w:rFonts w:hint="eastAsia"/>
        </w:rPr>
        <w:t>）</w:t>
      </w:r>
      <w:r>
        <w:tab/>
      </w:r>
      <w:r>
        <w:rPr>
          <w:rFonts w:hint="eastAsia"/>
        </w:rPr>
        <w:t>落实“消除对妇女的暴力的行动”，并举办专题讨论会作为此项行动的一部分；</w:t>
      </w:r>
    </w:p>
    <w:p w:rsidR="00000000" w:rsidRDefault="00DD09FF" w:rsidP="00DD09FF">
      <w:pPr>
        <w:spacing w:after="240" w:line="360" w:lineRule="exact"/>
        <w:ind w:firstLineChars="200" w:firstLine="31680"/>
        <w:rPr>
          <w:rFonts w:hint="eastAsia"/>
        </w:rPr>
      </w:pPr>
      <w:r>
        <w:t>iii</w:t>
      </w:r>
      <w:r>
        <w:rPr>
          <w:rFonts w:hint="eastAsia"/>
        </w:rPr>
        <w:t>）</w:t>
      </w:r>
      <w:r>
        <w:tab/>
      </w:r>
      <w:r>
        <w:rPr>
          <w:rFonts w:hint="eastAsia"/>
        </w:rPr>
        <w:t>通过包括报纸和电视在内的各种传媒制作宣传录像节目并开展促进教育和启蒙的活动；</w:t>
      </w:r>
    </w:p>
    <w:p w:rsidR="00000000" w:rsidRDefault="00DD09FF" w:rsidP="00DD09FF">
      <w:pPr>
        <w:spacing w:after="240" w:line="360" w:lineRule="exact"/>
        <w:ind w:firstLineChars="200" w:firstLine="31680"/>
        <w:rPr>
          <w:rFonts w:hint="eastAsia"/>
        </w:rPr>
      </w:pPr>
      <w:r>
        <w:t>iv</w:t>
      </w:r>
      <w:r>
        <w:rPr>
          <w:rFonts w:hint="eastAsia"/>
        </w:rPr>
        <w:t>）</w:t>
      </w:r>
      <w:r>
        <w:tab/>
      </w:r>
      <w:r>
        <w:rPr>
          <w:rFonts w:hint="eastAsia"/>
        </w:rPr>
        <w:t>对配偶暴力的实际情况进行调查。</w:t>
      </w:r>
    </w:p>
    <w:p w:rsidR="00000000" w:rsidRDefault="00DD09FF" w:rsidP="00DD09FF">
      <w:pPr>
        <w:spacing w:after="240" w:line="360" w:lineRule="exact"/>
        <w:ind w:firstLineChars="200" w:firstLine="31680"/>
        <w:rPr>
          <w:rFonts w:hint="eastAsia"/>
        </w:rPr>
      </w:pPr>
      <w:r>
        <w:rPr>
          <w:rFonts w:hint="eastAsia"/>
        </w:rPr>
        <w:t>内阁办公室还发起“配偶暴力事件救助信息”工作，收集处理配偶暴力受害人</w:t>
      </w:r>
      <w:r>
        <w:rPr>
          <w:rFonts w:hint="eastAsia"/>
        </w:rPr>
        <w:t>的相关组织的信息，并通过因特网及其他渠道将此信息提供给有关官员。它旨在帮助处理配偶暴力事件的官员获得必要的资料并促进有关组织间的合作。</w:t>
      </w:r>
    </w:p>
    <w:p w:rsidR="00000000" w:rsidRDefault="00DD09FF">
      <w:pPr>
        <w:spacing w:after="240" w:line="360" w:lineRule="exact"/>
        <w:rPr>
          <w:rFonts w:ascii="KaiTi_GB2312" w:eastAsia="KaiTi_GB2312" w:hint="eastAsia"/>
        </w:rPr>
      </w:pPr>
      <w:r>
        <w:rPr>
          <w:rFonts w:ascii="KaiTi_GB2312" w:eastAsia="KaiTi_GB2312"/>
        </w:rPr>
        <w:t xml:space="preserve">(d) </w:t>
      </w:r>
      <w:r>
        <w:rPr>
          <w:rFonts w:ascii="KaiTi_GB2312" w:eastAsia="KaiTi_GB2312" w:hint="eastAsia"/>
        </w:rPr>
        <w:t>配偶暴力咨询和支助中心</w:t>
      </w:r>
    </w:p>
    <w:p w:rsidR="00000000" w:rsidRDefault="00DD09FF">
      <w:pPr>
        <w:spacing w:after="240" w:line="360" w:lineRule="exact"/>
        <w:ind w:firstLine="420"/>
        <w:rPr>
          <w:rFonts w:hint="eastAsia"/>
        </w:rPr>
      </w:pPr>
      <w:r>
        <w:rPr>
          <w:rFonts w:hint="eastAsia"/>
        </w:rPr>
        <w:t>在</w:t>
      </w:r>
      <w:r>
        <w:rPr>
          <w:rFonts w:hint="eastAsia"/>
        </w:rPr>
        <w:t>2000</w:t>
      </w:r>
      <w:r>
        <w:rPr>
          <w:rFonts w:hint="eastAsia"/>
        </w:rPr>
        <w:t>财政年度，在为访问妇女咨询处（全国有</w:t>
      </w:r>
      <w:r>
        <w:rPr>
          <w:rFonts w:hint="eastAsia"/>
        </w:rPr>
        <w:t>47</w:t>
      </w:r>
      <w:r>
        <w:rPr>
          <w:rFonts w:hint="eastAsia"/>
        </w:rPr>
        <w:t>个咨询处）和妇女顾问的人提供的咨询当中，“丈夫或同居伙伴”暴力案件有</w:t>
      </w:r>
      <w:r>
        <w:rPr>
          <w:rFonts w:hint="eastAsia"/>
        </w:rPr>
        <w:t>9 176</w:t>
      </w:r>
      <w:r>
        <w:rPr>
          <w:rFonts w:hint="eastAsia"/>
        </w:rPr>
        <w:t>例，约占咨询案件总数的</w:t>
      </w:r>
      <w:r>
        <w:rPr>
          <w:rFonts w:hint="eastAsia"/>
        </w:rPr>
        <w:t>17%</w:t>
      </w:r>
      <w:r>
        <w:rPr>
          <w:rFonts w:hint="eastAsia"/>
        </w:rPr>
        <w:t>，而且在重大申诉中名列榜首。对配偶暴力受害者的保护一直是按照由妇女咨询处、妇女顾问、妇女保护设施以及其他单位提供的保护妇女的活动框架予以实施的。然而，《防止对配偶的暴力行为及保护受害者法》</w:t>
      </w:r>
      <w:r>
        <w:rPr>
          <w:rFonts w:hint="eastAsia"/>
        </w:rPr>
        <w:t>规定了临时保护交送条款，将各都道府县政府设立的配偶暴力咨询和支助中心和作为交送目的地的私人救助所包括在内。</w:t>
      </w:r>
    </w:p>
    <w:p w:rsidR="00000000" w:rsidRDefault="00DD09FF">
      <w:pPr>
        <w:spacing w:after="240" w:line="360" w:lineRule="exact"/>
        <w:ind w:firstLine="420"/>
        <w:rPr>
          <w:rFonts w:hint="eastAsia"/>
        </w:rPr>
      </w:pPr>
      <w:r>
        <w:rPr>
          <w:rFonts w:hint="eastAsia"/>
        </w:rPr>
        <w:t>配偶暴力咨询和支助中心（妇女咨询处等）提供诸如此类的援助：咨询，交送其他咨询机构、提供医疗和心理指导、对受害者及其家庭给予临时保护、提供关于生活自主的信息、实行保护令制度以及使用避难所。</w:t>
      </w:r>
    </w:p>
    <w:p w:rsidR="00000000" w:rsidRDefault="00DD09FF">
      <w:pPr>
        <w:spacing w:after="240" w:line="360" w:lineRule="exact"/>
        <w:rPr>
          <w:rFonts w:ascii="KaiTi_GB2312" w:eastAsia="KaiTi_GB2312" w:hint="eastAsia"/>
        </w:rPr>
      </w:pPr>
      <w:r>
        <w:rPr>
          <w:rFonts w:ascii="KaiTi_GB2312" w:eastAsia="KaiTi_GB2312"/>
        </w:rPr>
        <w:t>(e)</w:t>
      </w:r>
      <w:r>
        <w:rPr>
          <w:rFonts w:ascii="KaiTi_GB2312" w:eastAsia="KaiTi_GB2312" w:hint="eastAsia"/>
        </w:rPr>
        <w:t xml:space="preserve"> </w:t>
      </w:r>
      <w:r>
        <w:rPr>
          <w:rFonts w:ascii="KaiTi_GB2312" w:eastAsia="KaiTi_GB2312" w:hint="eastAsia"/>
        </w:rPr>
        <w:t>实施保护妇女儿童措施大纲</w:t>
      </w:r>
    </w:p>
    <w:p w:rsidR="00000000" w:rsidRDefault="00DD09FF">
      <w:pPr>
        <w:spacing w:after="240" w:line="360" w:lineRule="exact"/>
        <w:ind w:firstLine="420"/>
        <w:rPr>
          <w:rFonts w:hint="eastAsia"/>
        </w:rPr>
      </w:pPr>
      <w:r>
        <w:rPr>
          <w:rFonts w:hint="eastAsia"/>
        </w:rPr>
        <w:t>根据《实施保护妇女儿童措施大纲》，警方对违反刑法和（或）包含刑事责罚条款的类似法规的事件采取逮捕或其他适当措施。至于未违反此种法律或法规的案件，警方则提供预防犯罪指导或转交相关组织，</w:t>
      </w:r>
      <w:r>
        <w:rPr>
          <w:rFonts w:hint="eastAsia"/>
        </w:rPr>
        <w:t>同时，视情节轻重酌情给予犯罪人指示和（或）警告。</w:t>
      </w:r>
    </w:p>
    <w:p w:rsidR="00000000" w:rsidRDefault="00DD09FF">
      <w:pPr>
        <w:spacing w:after="200" w:line="340" w:lineRule="exact"/>
        <w:ind w:firstLine="420"/>
        <w:rPr>
          <w:rFonts w:hint="eastAsia"/>
        </w:rPr>
      </w:pPr>
      <w:r>
        <w:rPr>
          <w:rFonts w:hint="eastAsia"/>
        </w:rPr>
        <w:t>考虑到《防止对配偶的暴力行为及保护受害者法》的精神已生效，警方继续推行站在受害人一边的适当措施，充分考虑到其身体和生理状况，并与相关组织进行密切合作。</w:t>
      </w:r>
    </w:p>
    <w:p w:rsidR="00000000" w:rsidRDefault="00DD09FF">
      <w:pPr>
        <w:spacing w:after="200" w:line="340" w:lineRule="exact"/>
        <w:rPr>
          <w:rFonts w:ascii="KaiTi_GB2312" w:eastAsia="KaiTi_GB2312" w:hint="eastAsia"/>
        </w:rPr>
      </w:pPr>
      <w:r>
        <w:rPr>
          <w:rFonts w:ascii="KaiTi_GB2312" w:eastAsia="KaiTi_GB2312"/>
        </w:rPr>
        <w:t>(f)</w:t>
      </w:r>
      <w:r>
        <w:rPr>
          <w:rFonts w:ascii="KaiTi_GB2312" w:eastAsia="KaiTi_GB2312" w:hint="eastAsia"/>
        </w:rPr>
        <w:t xml:space="preserve"> </w:t>
      </w:r>
      <w:r>
        <w:rPr>
          <w:rFonts w:ascii="KaiTi_GB2312" w:eastAsia="KaiTi_GB2312" w:hint="eastAsia"/>
        </w:rPr>
        <w:t>法务省人权机关</w:t>
      </w:r>
    </w:p>
    <w:p w:rsidR="00000000" w:rsidRDefault="00DD09FF">
      <w:pPr>
        <w:spacing w:after="200" w:line="340" w:lineRule="exact"/>
        <w:ind w:firstLine="420"/>
        <w:rPr>
          <w:rFonts w:hint="eastAsia"/>
        </w:rPr>
      </w:pPr>
      <w:r>
        <w:rPr>
          <w:rFonts w:hint="eastAsia"/>
        </w:rPr>
        <w:t>自从《防止对配偶的暴力行为及保护受害者法》实行以来，法务省人权机关一直竭力进一步加强与相关组织的合作，并根据该法律对受害人给予帮助。特别是，由于丈夫对妻子施暴这类的家庭暴力往往表面看不出来，这些机关不仅积极为报案的配偶暴力案件提供指导和建议，而且还为他们所接触的有婚姻问题的人提供指导和</w:t>
      </w:r>
      <w:r>
        <w:rPr>
          <w:rFonts w:hint="eastAsia"/>
        </w:rPr>
        <w:t>建议。例如，通过一个被称为“妇女权利热线”的咨询热线提供指导和建议。这是针对妇女遇到的各种人权问题提供咨询服务的专门的电话热线。</w:t>
      </w:r>
    </w:p>
    <w:p w:rsidR="00000000" w:rsidRDefault="00DD09FF">
      <w:pPr>
        <w:spacing w:after="200" w:line="340" w:lineRule="exact"/>
        <w:ind w:firstLine="420"/>
        <w:rPr>
          <w:rFonts w:hint="eastAsia"/>
        </w:rPr>
      </w:pPr>
      <w:r>
        <w:rPr>
          <w:rFonts w:hint="eastAsia"/>
        </w:rPr>
        <w:t>此外，为了提高人们的人权觉悟，在</w:t>
      </w:r>
      <w:r>
        <w:rPr>
          <w:rFonts w:hint="eastAsia"/>
        </w:rPr>
        <w:t>2001</w:t>
      </w:r>
      <w:r>
        <w:rPr>
          <w:rFonts w:hint="eastAsia"/>
        </w:rPr>
        <w:t>财政年度还制作和播放了关于家庭暴力的电视特别节目。</w:t>
      </w:r>
    </w:p>
    <w:p w:rsidR="00000000" w:rsidRDefault="00DD09FF">
      <w:pPr>
        <w:spacing w:after="200" w:line="340" w:lineRule="exact"/>
        <w:rPr>
          <w:rFonts w:ascii="KaiTi_GB2312" w:eastAsia="KaiTi_GB2312" w:hint="eastAsia"/>
        </w:rPr>
      </w:pPr>
      <w:r>
        <w:rPr>
          <w:rFonts w:ascii="KaiTi_GB2312" w:eastAsia="KaiTi_GB2312"/>
        </w:rPr>
        <w:t>(g)</w:t>
      </w:r>
      <w:r>
        <w:rPr>
          <w:rFonts w:ascii="KaiTi_GB2312" w:eastAsia="KaiTi_GB2312" w:hint="eastAsia"/>
        </w:rPr>
        <w:t xml:space="preserve"> </w:t>
      </w:r>
      <w:r>
        <w:rPr>
          <w:rFonts w:ascii="KaiTi_GB2312" w:eastAsia="KaiTi_GB2312" w:hint="eastAsia"/>
        </w:rPr>
        <w:t>民事法律援助制度</w:t>
      </w:r>
    </w:p>
    <w:p w:rsidR="00000000" w:rsidRDefault="00DD09FF">
      <w:pPr>
        <w:spacing w:after="200" w:line="340" w:lineRule="exact"/>
        <w:ind w:firstLine="420"/>
        <w:rPr>
          <w:rFonts w:hint="eastAsia"/>
          <w:spacing w:val="-4"/>
        </w:rPr>
      </w:pPr>
      <w:r>
        <w:rPr>
          <w:rFonts w:hint="eastAsia"/>
          <w:spacing w:val="-4"/>
        </w:rPr>
        <w:t>民事法律援助制度用以请求法院下达保护令。在</w:t>
      </w:r>
      <w:r>
        <w:rPr>
          <w:rFonts w:hint="eastAsia"/>
          <w:spacing w:val="-4"/>
        </w:rPr>
        <w:t>2001</w:t>
      </w:r>
      <w:r>
        <w:rPr>
          <w:rFonts w:hint="eastAsia"/>
          <w:spacing w:val="-4"/>
        </w:rPr>
        <w:t>年</w:t>
      </w:r>
      <w:r>
        <w:rPr>
          <w:rFonts w:hint="eastAsia"/>
          <w:spacing w:val="-4"/>
        </w:rPr>
        <w:t>10</w:t>
      </w:r>
      <w:r>
        <w:rPr>
          <w:rFonts w:hint="eastAsia"/>
          <w:spacing w:val="-4"/>
        </w:rPr>
        <w:t>月执行的《防止对配偶的暴力行为及保护受害者法》对此做出了规定。当可能的离婚案件被提交离婚仲裁或离婚诉讼时，也提供法律援助。在</w:t>
      </w:r>
      <w:r>
        <w:rPr>
          <w:rFonts w:hint="eastAsia"/>
          <w:spacing w:val="-4"/>
        </w:rPr>
        <w:t>2000</w:t>
      </w:r>
      <w:r>
        <w:rPr>
          <w:rFonts w:hint="eastAsia"/>
          <w:spacing w:val="-4"/>
        </w:rPr>
        <w:t>财政年度，根据法律援助协会的决定得到民事法律援助案件总数为</w:t>
      </w:r>
      <w:r>
        <w:rPr>
          <w:rFonts w:hint="eastAsia"/>
          <w:spacing w:val="-4"/>
        </w:rPr>
        <w:t>20 261</w:t>
      </w:r>
      <w:r>
        <w:rPr>
          <w:rFonts w:hint="eastAsia"/>
          <w:spacing w:val="-4"/>
        </w:rPr>
        <w:t>起。其</w:t>
      </w:r>
      <w:r>
        <w:rPr>
          <w:rFonts w:hint="eastAsia"/>
          <w:spacing w:val="-4"/>
        </w:rPr>
        <w:t>中，</w:t>
      </w:r>
      <w:r>
        <w:rPr>
          <w:rFonts w:hint="eastAsia"/>
          <w:spacing w:val="-4"/>
        </w:rPr>
        <w:t>2 873</w:t>
      </w:r>
      <w:r>
        <w:rPr>
          <w:rFonts w:hint="eastAsia"/>
          <w:spacing w:val="-4"/>
        </w:rPr>
        <w:t>起案件涉及离婚问题。在相当多的离婚案件中，人们认为配偶暴力是造成这些离婚案件的主要原因。民事法律援助制度在为处理丈夫在家庭中有严重暴力行为的案件提供有效的法律解决办法方面，发挥了作用。</w:t>
      </w:r>
    </w:p>
    <w:p w:rsidR="00000000" w:rsidRDefault="00DD09FF">
      <w:pPr>
        <w:spacing w:after="200" w:line="340" w:lineRule="exact"/>
        <w:rPr>
          <w:rFonts w:ascii="SimHei" w:eastAsia="SimHei"/>
        </w:rPr>
      </w:pPr>
      <w:r>
        <w:rPr>
          <w:rFonts w:ascii="SimHei" w:eastAsia="SimHei" w:hint="eastAsia"/>
        </w:rPr>
        <w:t>（</w:t>
      </w:r>
      <w:r>
        <w:rPr>
          <w:rFonts w:ascii="SimHei" w:eastAsia="SimHei" w:hint="eastAsia"/>
        </w:rPr>
        <w:t>3</w:t>
      </w:r>
      <w:r>
        <w:rPr>
          <w:rFonts w:ascii="SimHei" w:eastAsia="SimHei" w:hint="eastAsia"/>
        </w:rPr>
        <w:t>）防止虐待儿童</w:t>
      </w:r>
    </w:p>
    <w:p w:rsidR="00000000" w:rsidRDefault="00DD09FF">
      <w:pPr>
        <w:spacing w:after="200" w:line="340" w:lineRule="exact"/>
        <w:rPr>
          <w:rFonts w:ascii="KaiTi_GB2312" w:eastAsia="KaiTi_GB2312" w:hint="eastAsia"/>
        </w:rPr>
      </w:pPr>
      <w:r>
        <w:rPr>
          <w:rFonts w:ascii="KaiTi_GB2312" w:eastAsia="KaiTi_GB2312"/>
        </w:rPr>
        <w:t>a)</w:t>
      </w:r>
      <w:r>
        <w:rPr>
          <w:rFonts w:ascii="KaiTi_GB2312" w:eastAsia="KaiTi_GB2312" w:hint="eastAsia"/>
        </w:rPr>
        <w:t xml:space="preserve"> </w:t>
      </w:r>
      <w:r>
        <w:rPr>
          <w:rFonts w:ascii="KaiTi_GB2312" w:eastAsia="KaiTi_GB2312" w:hint="eastAsia"/>
        </w:rPr>
        <w:t>《防止虐待儿童法》</w:t>
      </w:r>
    </w:p>
    <w:p w:rsidR="00000000" w:rsidRDefault="00DD09FF">
      <w:pPr>
        <w:spacing w:after="200" w:line="340" w:lineRule="exact"/>
      </w:pPr>
      <w:r>
        <w:rPr>
          <w:rFonts w:hint="eastAsia"/>
        </w:rPr>
        <w:t xml:space="preserve">    2000</w:t>
      </w:r>
      <w:r>
        <w:rPr>
          <w:rFonts w:hint="eastAsia"/>
        </w:rPr>
        <w:t>年</w:t>
      </w:r>
      <w:r>
        <w:rPr>
          <w:rFonts w:hint="eastAsia"/>
        </w:rPr>
        <w:t>5</w:t>
      </w:r>
      <w:r>
        <w:rPr>
          <w:rFonts w:hint="eastAsia"/>
        </w:rPr>
        <w:t>月，颁布了《防止虐待儿童法》，目的是促进实行防止虐待儿童的措施。这项法律已于同年</w:t>
      </w:r>
      <w:r>
        <w:rPr>
          <w:rFonts w:hint="eastAsia"/>
        </w:rPr>
        <w:t>11</w:t>
      </w:r>
      <w:r>
        <w:rPr>
          <w:rFonts w:hint="eastAsia"/>
        </w:rPr>
        <w:t>月开始实施。</w:t>
      </w:r>
    </w:p>
    <w:p w:rsidR="00000000" w:rsidRDefault="00DD09FF">
      <w:pPr>
        <w:spacing w:after="200" w:line="340" w:lineRule="exact"/>
        <w:ind w:firstLine="420"/>
        <w:rPr>
          <w:rFonts w:hint="eastAsia"/>
        </w:rPr>
      </w:pPr>
      <w:r>
        <w:rPr>
          <w:rFonts w:hint="eastAsia"/>
        </w:rPr>
        <w:t>本法律所涉及的虐待儿童行为包括：身体和精神虐待、性虐待和疏忽。在</w:t>
      </w:r>
      <w:r>
        <w:rPr>
          <w:rFonts w:hint="eastAsia"/>
        </w:rPr>
        <w:t>2000</w:t>
      </w:r>
      <w:r>
        <w:rPr>
          <w:rFonts w:hint="eastAsia"/>
        </w:rPr>
        <w:t>财政年度，由儿童指导中心（全国有</w:t>
      </w:r>
      <w:r>
        <w:rPr>
          <w:rFonts w:hint="eastAsia"/>
        </w:rPr>
        <w:t>174</w:t>
      </w:r>
      <w:r>
        <w:rPr>
          <w:rFonts w:hint="eastAsia"/>
        </w:rPr>
        <w:t>个这样的中心）处理的儿童虐待案件总计有</w:t>
      </w:r>
      <w:r>
        <w:rPr>
          <w:rFonts w:hint="eastAsia"/>
        </w:rPr>
        <w:t>17 725</w:t>
      </w:r>
      <w:r>
        <w:rPr>
          <w:rFonts w:hint="eastAsia"/>
        </w:rPr>
        <w:t>起，其中有</w:t>
      </w:r>
      <w:r>
        <w:rPr>
          <w:rFonts w:hint="eastAsia"/>
        </w:rPr>
        <w:t>754</w:t>
      </w:r>
      <w:r>
        <w:rPr>
          <w:rFonts w:hint="eastAsia"/>
        </w:rPr>
        <w:t>起（占总数的</w:t>
      </w:r>
      <w:r>
        <w:t>4.3%</w:t>
      </w:r>
      <w:r>
        <w:rPr>
          <w:rFonts w:hint="eastAsia"/>
        </w:rPr>
        <w:t>）为性虐待。</w:t>
      </w:r>
    </w:p>
    <w:p w:rsidR="00000000" w:rsidRDefault="00DD09FF">
      <w:pPr>
        <w:spacing w:after="200" w:line="340" w:lineRule="exact"/>
        <w:ind w:firstLine="420"/>
        <w:rPr>
          <w:rFonts w:hint="eastAsia"/>
        </w:rPr>
      </w:pPr>
      <w:r>
        <w:rPr>
          <w:rFonts w:hint="eastAsia"/>
        </w:rPr>
        <w:t>在处理虐待儿童问题过程中努力实施各种措施，诸如，加强儿童指导中心的咨询功能和设立地方社区网络，以便儿童指导中心在与福利、卫生、医疗、警方、教育等机关组织的密切合作下，可以在发生问题的每个阶段以适当的方式处理虐待儿童问题，即，预防、早期鉴定、迅速反应以及关爱设施中收容的受虐待儿童等等。</w:t>
      </w:r>
    </w:p>
    <w:p w:rsidR="00000000" w:rsidRDefault="00DD09FF">
      <w:pPr>
        <w:spacing w:after="240" w:line="360" w:lineRule="exact"/>
        <w:rPr>
          <w:rFonts w:ascii="KaiTi_GB2312" w:eastAsia="KaiTi_GB2312" w:hint="eastAsia"/>
        </w:rPr>
      </w:pPr>
      <w:r>
        <w:rPr>
          <w:rFonts w:ascii="KaiTi_GB2312" w:eastAsia="KaiTi_GB2312"/>
        </w:rPr>
        <w:t>b)</w:t>
      </w:r>
      <w:r>
        <w:rPr>
          <w:rFonts w:ascii="KaiTi_GB2312" w:eastAsia="KaiTi_GB2312" w:hint="eastAsia"/>
        </w:rPr>
        <w:t xml:space="preserve"> </w:t>
      </w:r>
      <w:r>
        <w:rPr>
          <w:rFonts w:ascii="KaiTi_GB2312" w:eastAsia="KaiTi_GB2312" w:hint="eastAsia"/>
        </w:rPr>
        <w:t>保护受虐待的儿童</w:t>
      </w:r>
    </w:p>
    <w:p w:rsidR="00000000" w:rsidRDefault="00DD09FF">
      <w:pPr>
        <w:spacing w:after="240" w:line="360" w:lineRule="exact"/>
        <w:ind w:firstLine="420"/>
        <w:rPr>
          <w:rFonts w:hint="eastAsia"/>
        </w:rPr>
      </w:pPr>
      <w:r>
        <w:rPr>
          <w:rFonts w:hint="eastAsia"/>
        </w:rPr>
        <w:t>虐待儿童是一个严重的问题，它可对处于个性发育期的儿童的身心造成严重影响。因此，本着《防止虐待儿童法律》的实质精神，警方一直尽力对受虐待儿童给</w:t>
      </w:r>
      <w:r>
        <w:rPr>
          <w:rFonts w:hint="eastAsia"/>
        </w:rPr>
        <w:t>予适当保护。警方采取的办法是：对虐待儿童行为进行早期鉴定和报告、由儿童指导中心的主管人或其他工作人员对现场检查提供适当援助、为儿童提起诉讼和给予援助，同时尽力与相关组织保持合作。</w:t>
      </w:r>
    </w:p>
    <w:p w:rsidR="00000000" w:rsidRDefault="00DD09FF">
      <w:pPr>
        <w:spacing w:after="240" w:line="360" w:lineRule="exact"/>
        <w:rPr>
          <w:rFonts w:ascii="KaiTi_GB2312" w:eastAsia="KaiTi_GB2312" w:hint="eastAsia"/>
        </w:rPr>
      </w:pPr>
      <w:r>
        <w:rPr>
          <w:rFonts w:ascii="KaiTi_GB2312" w:eastAsia="KaiTi_GB2312"/>
        </w:rPr>
        <w:t xml:space="preserve">c) </w:t>
      </w:r>
      <w:r>
        <w:rPr>
          <w:rFonts w:ascii="KaiTi_GB2312" w:eastAsia="KaiTi_GB2312" w:hint="eastAsia"/>
        </w:rPr>
        <w:t>在参与教育工作有关的人员中宣传举报的责任</w:t>
      </w:r>
    </w:p>
    <w:p w:rsidR="00000000" w:rsidRDefault="00DD09FF">
      <w:pPr>
        <w:spacing w:after="240" w:line="360" w:lineRule="exact"/>
        <w:ind w:firstLine="420"/>
        <w:rPr>
          <w:rFonts w:hint="eastAsia"/>
        </w:rPr>
      </w:pPr>
      <w:r>
        <w:rPr>
          <w:rFonts w:hint="eastAsia"/>
        </w:rPr>
        <w:t>教育、文化、体育、科学与技术省（文部省）通过地方政府向从事学校和社会教育的工作者宣传向儿童指导中心举报虐待儿童的责任。自从</w:t>
      </w:r>
      <w:r>
        <w:rPr>
          <w:rFonts w:hint="eastAsia"/>
        </w:rPr>
        <w:t>2000</w:t>
      </w:r>
      <w:r>
        <w:rPr>
          <w:rFonts w:hint="eastAsia"/>
        </w:rPr>
        <w:t>年</w:t>
      </w:r>
      <w:r>
        <w:rPr>
          <w:rFonts w:hint="eastAsia"/>
        </w:rPr>
        <w:t>11</w:t>
      </w:r>
      <w:r>
        <w:rPr>
          <w:rFonts w:hint="eastAsia"/>
        </w:rPr>
        <w:t>月实行《防止虐待儿童法律》以来，那些因职业性质相对容易发现虐待儿童行为的人就负有一种责任，要努力及早发现虐待儿童的案件，这类人员是学校教师和职工，儿</w:t>
      </w:r>
      <w:r>
        <w:rPr>
          <w:rFonts w:hint="eastAsia"/>
        </w:rPr>
        <w:t>童福利机构的工作人员、医生、公共卫生护士、律师及其他人。本着这一思想，教育、文化、体育、科学与技术省（文部省）始终注意向参与社会和学校教育的工作者反复宣传该法律的主张和宗旨，诸如，早期鉴定虐待儿童的责任和向儿童指导中心举报虐待儿童情况的义务。</w:t>
      </w:r>
    </w:p>
    <w:p w:rsidR="00000000" w:rsidRDefault="00DD09FF">
      <w:pPr>
        <w:spacing w:after="240" w:line="360" w:lineRule="exact"/>
        <w:rPr>
          <w:rFonts w:ascii="KaiTi_GB2312" w:eastAsia="KaiTi_GB2312" w:hint="eastAsia"/>
        </w:rPr>
      </w:pPr>
      <w:r>
        <w:rPr>
          <w:rFonts w:ascii="KaiTi_GB2312" w:eastAsia="KaiTi_GB2312"/>
        </w:rPr>
        <w:t xml:space="preserve">d) </w:t>
      </w:r>
      <w:r>
        <w:rPr>
          <w:rFonts w:ascii="KaiTi_GB2312" w:eastAsia="KaiTi_GB2312" w:hint="eastAsia"/>
        </w:rPr>
        <w:t>法务省人权机关</w:t>
      </w:r>
    </w:p>
    <w:p w:rsidR="00000000" w:rsidRDefault="00DD09FF">
      <w:pPr>
        <w:spacing w:after="240" w:line="360" w:lineRule="exact"/>
        <w:ind w:firstLine="420"/>
        <w:rPr>
          <w:rFonts w:hint="eastAsia"/>
        </w:rPr>
      </w:pPr>
      <w:r>
        <w:rPr>
          <w:rFonts w:hint="eastAsia"/>
        </w:rPr>
        <w:t>法务省人权机关视“虐待儿童”为一个不可忽视的严重违反人权的问题，并尽力消除这种现象。由于《防止虐待儿童法律》的执行，这些机关一直努力进一步加强与有关组织的合作。他们还通过各种方式进一步加强帮助受虐待儿童的工作，例如对有关人员进行尊重人权的启蒙教育</w:t>
      </w:r>
      <w:r>
        <w:rPr>
          <w:rFonts w:hint="eastAsia"/>
        </w:rPr>
        <w:t>。</w:t>
      </w:r>
    </w:p>
    <w:p w:rsidR="00000000" w:rsidRDefault="00DD09FF">
      <w:pPr>
        <w:spacing w:after="240" w:line="360" w:lineRule="exact"/>
        <w:ind w:firstLine="420"/>
        <w:rPr>
          <w:rFonts w:hint="eastAsia"/>
        </w:rPr>
      </w:pPr>
      <w:r>
        <w:rPr>
          <w:rFonts w:hint="eastAsia"/>
        </w:rPr>
        <w:t>在</w:t>
      </w:r>
      <w:r>
        <w:rPr>
          <w:rFonts w:hint="eastAsia"/>
        </w:rPr>
        <w:t>2001</w:t>
      </w:r>
      <w:r>
        <w:rPr>
          <w:rFonts w:hint="eastAsia"/>
        </w:rPr>
        <w:t>财政年度，为了提高人们对人权的认识，法务省人权机关制作了一部关于虐待儿童问题的电影，并向全国各地的法律事务局和地区法律事务局发行。</w:t>
      </w:r>
    </w:p>
    <w:p w:rsidR="00000000" w:rsidRDefault="00DD09FF">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hint="eastAsia"/>
        </w:rPr>
        <w:t>）禁止歧视女童权利和侵犯人权</w:t>
      </w:r>
    </w:p>
    <w:p w:rsidR="00000000" w:rsidRDefault="00DD09FF">
      <w:pPr>
        <w:spacing w:after="240" w:line="360" w:lineRule="exact"/>
        <w:ind w:firstLine="420"/>
        <w:rPr>
          <w:rFonts w:hint="eastAsia"/>
        </w:rPr>
      </w:pPr>
      <w:r>
        <w:rPr>
          <w:rFonts w:hint="eastAsia"/>
        </w:rPr>
        <w:t>法务省人权机关一直致力于改进有关人权的咨询系统。例如，开通了一条被称为“儿童权利热线”的咨询热线，以帮助解决有关儿童权利的问题，包括解决女童的问题，诸如，恫吓，体罚或虐待儿童。</w:t>
      </w:r>
    </w:p>
    <w:p w:rsidR="00000000" w:rsidRDefault="00DD09FF">
      <w:pPr>
        <w:spacing w:after="240" w:line="360" w:lineRule="exact"/>
        <w:ind w:firstLine="420"/>
        <w:rPr>
          <w:rFonts w:hint="eastAsia"/>
        </w:rPr>
      </w:pPr>
      <w:r>
        <w:rPr>
          <w:rFonts w:hint="eastAsia"/>
        </w:rPr>
        <w:t>人权机关在就人权等问题开展咨询的过程中，如果意识到有涉嫌侵犯儿童人权的案件时，如，恫吓、体罚或虐待儿童，人权机关迅速将其作为违反人权的案件展开调查，在了解</w:t>
      </w:r>
      <w:r>
        <w:rPr>
          <w:rFonts w:hint="eastAsia"/>
        </w:rPr>
        <w:t>实情后采取适当的措施，并对当事人进行尊重人权方面的教育。人权机关以这种方式来努力防止发生侵犯人权行为并采取适当的补偿行动来帮助侵犯人权行为的受害者。</w:t>
      </w:r>
    </w:p>
    <w:p w:rsidR="00000000" w:rsidRDefault="00DD09FF">
      <w:pPr>
        <w:spacing w:line="240" w:lineRule="auto"/>
        <w:rPr>
          <w:rFonts w:hint="eastAsia"/>
          <w:sz w:val="20"/>
        </w:rPr>
      </w:pPr>
      <w:r>
        <w:rPr>
          <w:noProof/>
          <w:sz w:val="20"/>
        </w:rPr>
        <w:pict>
          <v:line id="_x0000_s1028" style="position:absolute;left:0;text-align:left;z-index:1;mso-position-horizontal:center" from="0,30pt" to="1in,30pt" strokeweight=".25pt"/>
        </w:pict>
      </w:r>
    </w:p>
    <w:sectPr w:rsidR="00000000">
      <w:footerReference w:type="default" r:id="rId19"/>
      <w:pgSz w:w="12242" w:h="15842" w:code="1"/>
      <w:pgMar w:top="1729" w:right="1474" w:bottom="1814" w:left="1474" w:header="1134" w:footer="1021" w:gutter="0"/>
      <w:pgNumType w:start="1"/>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DD09FF">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end"/>
      </w:r>
      <w:r>
        <w:rPr>
          <w:rStyle w:val="CommentReference"/>
          <w:rFonts w:hint="eastAsia"/>
        </w:rPr>
        <w:annotationRef/>
      </w:r>
      <w:r>
        <w:rPr>
          <w:rFonts w:hint="eastAsia"/>
        </w:rPr>
        <w:t>&lt;&lt;ODS JOB NO&gt;&gt;N0</w:t>
      </w:r>
      <w:r>
        <w:t>260018</w:t>
      </w:r>
      <w:r>
        <w:rPr>
          <w:rFonts w:hint="eastAsia"/>
        </w:rPr>
        <w:t>C&lt;&lt;ODS JOB NO&gt;&gt;</w:t>
      </w:r>
    </w:p>
    <w:p w:rsidR="00000000" w:rsidRDefault="00DD09FF">
      <w:pPr>
        <w:pStyle w:val="PlainText"/>
        <w:rPr>
          <w:rFonts w:hint="eastAsia"/>
        </w:rPr>
      </w:pPr>
      <w:r>
        <w:rPr>
          <w:rFonts w:hint="eastAsia"/>
        </w:rPr>
        <w:t>&lt;&lt;ODS DOC SYMBOL1&gt;&gt;</w:t>
      </w:r>
      <w:r>
        <w:t>CEDAW/C/JPN/5</w:t>
      </w:r>
      <w:r>
        <w:rPr>
          <w:rFonts w:hint="eastAsia"/>
        </w:rPr>
        <w:t>&lt;&lt;ODS DOC SYMBOL1&gt;&gt;</w:t>
      </w:r>
    </w:p>
    <w:p w:rsidR="00000000" w:rsidRDefault="00DD09FF">
      <w:pPr>
        <w:pStyle w:val="PlainText"/>
      </w:pPr>
      <w:r>
        <w:rPr>
          <w:rFonts w:hint="eastAsia"/>
        </w:rPr>
        <w:t>&lt;&lt;O</w:t>
      </w:r>
      <w:r>
        <w:rPr>
          <w:rFonts w:hint="eastAsia"/>
        </w:rPr>
        <w:t>DS DOC SYMBOL2&gt;&gt;&lt;&lt;ODS DOC SYMBOL2&gt;&gt;</w:t>
      </w:r>
    </w:p>
    <w:p w:rsidR="00000000" w:rsidRDefault="00DD09FF">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D09FF">
      <w:pPr>
        <w:spacing w:line="240" w:lineRule="auto"/>
      </w:pPr>
      <w:r>
        <w:separator/>
      </w:r>
    </w:p>
  </w:endnote>
  <w:endnote w:type="continuationSeparator" w:id="0">
    <w:p w:rsidR="00000000" w:rsidRDefault="00DD09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Footer"/>
      <w:framePr w:wrap="around" w:vAnchor="text" w:hAnchor="margin" w:xAlign="outside" w:y="1"/>
      <w:rPr>
        <w:rStyle w:val="PageNumber"/>
        <w:rFonts w:hint="eastAsia"/>
      </w:rPr>
    </w:pPr>
    <w:r>
      <w:rPr>
        <w:rStyle w:val="PageNumber"/>
        <w:rFonts w:hint="eastAsia"/>
      </w:rPr>
      <w:t>82</w:t>
    </w:r>
  </w:p>
  <w:p w:rsidR="00000000" w:rsidRDefault="00DD09F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xi</w:t>
    </w:r>
    <w:r>
      <w:rPr>
        <w:rStyle w:val="PageNumber"/>
      </w:rPr>
      <w:fldChar w:fldCharType="end"/>
    </w:r>
  </w:p>
  <w:p w:rsidR="00000000" w:rsidRDefault="00DD09FF">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Footer"/>
    </w:pPr>
    <w:r>
      <w:rPr>
        <w:rFonts w:hint="eastAsia"/>
        <w:sz w:val="21"/>
      </w:rPr>
      <w:t>02-60018</w:t>
    </w:r>
    <w:r>
      <w:rPr>
        <w:sz w:val="21"/>
      </w:rPr>
      <w:t xml:space="preserve"> (C)   111202   121202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lxxxii</w:t>
    </w:r>
    <w:r>
      <w:rPr>
        <w:rStyle w:val="PageNumber"/>
      </w:rPr>
      <w:fldChar w:fldCharType="end"/>
    </w:r>
  </w:p>
  <w:p w:rsidR="00000000" w:rsidRDefault="00DD09FF">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81</w:t>
    </w:r>
    <w:r>
      <w:rPr>
        <w:rStyle w:val="PageNumber"/>
      </w:rPr>
      <w:fldChar w:fldCharType="end"/>
    </w:r>
  </w:p>
  <w:p w:rsidR="00000000" w:rsidRDefault="00DD09F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D09FF">
      <w:pPr>
        <w:spacing w:line="240" w:lineRule="auto"/>
      </w:pPr>
      <w:r>
        <w:separator/>
      </w:r>
    </w:p>
  </w:footnote>
  <w:footnote w:type="continuationSeparator" w:id="0">
    <w:p w:rsidR="00000000" w:rsidRDefault="00DD09FF">
      <w:pPr>
        <w:spacing w:line="240" w:lineRule="auto"/>
      </w:pPr>
      <w:r>
        <w:continuationSeparator/>
      </w:r>
    </w:p>
  </w:footnote>
  <w:footnote w:id="1">
    <w:p w:rsidR="00000000" w:rsidRDefault="00DD09FF">
      <w:pPr>
        <w:pStyle w:val="FootnoteText"/>
        <w:rPr>
          <w:rFonts w:hint="eastAsia"/>
        </w:rPr>
      </w:pPr>
      <w:r>
        <w:rPr>
          <w:rStyle w:val="FootnoteReference"/>
        </w:rPr>
        <w:t>*</w:t>
      </w:r>
      <w:r>
        <w:t xml:space="preserve"> </w:t>
      </w:r>
      <w:r>
        <w:rPr>
          <w:rFonts w:hint="eastAsia"/>
        </w:rPr>
        <w:t>关于日本政府提交的初次报告，见委员会第七届会议审议的</w:t>
      </w:r>
      <w:r>
        <w:rPr>
          <w:rFonts w:hint="eastAsia"/>
        </w:rPr>
        <w:t>CEDAW/C/5/</w:t>
      </w:r>
      <w:r>
        <w:t>Add.48</w:t>
      </w:r>
      <w:r>
        <w:rPr>
          <w:rFonts w:hint="eastAsia"/>
        </w:rPr>
        <w:t>，修正</w:t>
      </w:r>
      <w:r>
        <w:t>1</w:t>
      </w:r>
      <w:r>
        <w:rPr>
          <w:rFonts w:hint="eastAsia"/>
        </w:rPr>
        <w:t>和</w:t>
      </w:r>
      <w:r>
        <w:rPr>
          <w:rFonts w:hint="eastAsia"/>
        </w:rPr>
        <w:t>C</w:t>
      </w:r>
      <w:r>
        <w:t>orr.1</w:t>
      </w:r>
      <w:r>
        <w:rPr>
          <w:rFonts w:hint="eastAsia"/>
        </w:rPr>
        <w:t>。关于日本政府提交的第二次定期报告，见委员会第十三届会议审议的</w:t>
      </w:r>
      <w:r>
        <w:t>C</w:t>
      </w:r>
      <w:r>
        <w:rPr>
          <w:rFonts w:hint="eastAsia"/>
        </w:rPr>
        <w:t>EDAW/C/JPN/2</w:t>
      </w:r>
      <w:r>
        <w:rPr>
          <w:rFonts w:hint="eastAsia"/>
        </w:rPr>
        <w:t>。关于日本政府提交的第三次定期报告，见委员会第十三届会议审议的</w:t>
      </w:r>
      <w:r>
        <w:rPr>
          <w:rFonts w:hint="eastAsia"/>
        </w:rPr>
        <w:t>CEDAW/C/JPN/3</w:t>
      </w:r>
      <w:r>
        <w:rPr>
          <w:rFonts w:hint="eastAsia"/>
        </w:rPr>
        <w:t>。关于日本政府提交的第四次定期报告，见</w:t>
      </w:r>
      <w:r>
        <w:rPr>
          <w:rFonts w:hint="eastAsia"/>
        </w:rPr>
        <w:t>CEDAW/C/JPN/4</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Header"/>
      <w:pBdr>
        <w:bottom w:val="none" w:sz="0" w:space="0" w:color="auto"/>
      </w:pBdr>
      <w:tabs>
        <w:tab w:val="clear" w:pos="4320"/>
        <w:tab w:val="center" w:pos="0"/>
      </w:tabs>
      <w:ind w:left="7560" w:hanging="7560"/>
      <w:jc w:val="both"/>
      <w:rPr>
        <w:rFonts w:hint="eastAsia"/>
        <w:b/>
        <w:bCs/>
        <w:sz w:val="21"/>
      </w:rPr>
    </w:pPr>
    <w:r>
      <w:rPr>
        <w:rFonts w:hint="eastAsia"/>
        <w:b/>
        <w:bCs/>
      </w:rPr>
      <w:t>C</w:t>
    </w:r>
    <w:r>
      <w:rPr>
        <w:rFonts w:hint="eastAsia"/>
        <w:b/>
        <w:bCs/>
      </w:rPr>
      <w:t>EDAW/</w:t>
    </w:r>
    <w:r>
      <w:rPr>
        <w:b/>
        <w:bCs/>
      </w:rPr>
      <w:t>C/JPN/5</w:t>
    </w:r>
  </w:p>
  <w:p w:rsidR="00000000" w:rsidRDefault="00DD09FF">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Header"/>
      <w:pBdr>
        <w:bottom w:val="none" w:sz="0" w:space="0" w:color="auto"/>
      </w:pBdr>
      <w:ind w:left="7560" w:hanging="360"/>
      <w:jc w:val="right"/>
      <w:rPr>
        <w:b/>
        <w:sz w:val="21"/>
      </w:rPr>
    </w:pPr>
    <w:r>
      <w:rPr>
        <w:rFonts w:hint="eastAsia"/>
        <w:b/>
        <w:bCs/>
      </w:rPr>
      <w:t>CEDAW/</w:t>
    </w:r>
    <w:r>
      <w:rPr>
        <w:b/>
        <w:bCs/>
      </w:rPr>
      <w:t>C/JPN/5</w:t>
    </w:r>
  </w:p>
  <w:p w:rsidR="00000000" w:rsidRDefault="00DD09FF">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Header"/>
      <w:pBdr>
        <w:bottom w:val="single" w:sz="4" w:space="1" w:color="auto"/>
      </w:pBdr>
      <w:jc w:val="right"/>
    </w:pPr>
    <w:r>
      <w:rPr>
        <w:rFonts w:hint="eastAsia"/>
        <w:b/>
        <w:bCs/>
        <w:sz w:val="36"/>
      </w:rPr>
      <w:t>CEDAW</w:t>
    </w:r>
    <w:r>
      <w:rPr>
        <w:rFonts w:hint="eastAsia"/>
        <w:sz w:val="36"/>
      </w:rPr>
      <w:t>/</w:t>
    </w:r>
    <w:r>
      <w:rPr>
        <w:sz w:val="21"/>
      </w:rPr>
      <w:t>C/JPN/5</w:t>
    </w:r>
    <w:r>
      <w:rPr>
        <w:b/>
        <w:vanish/>
      </w:rPr>
      <w:t>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Header"/>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9FF">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2C15424"/>
    <w:multiLevelType w:val="singleLevel"/>
    <w:tmpl w:val="4334A6BE"/>
    <w:lvl w:ilvl="0">
      <w:start w:val="1"/>
      <w:numFmt w:val="decimalFullWidth"/>
      <w:lvlText w:val="%1．"/>
      <w:lvlJc w:val="left"/>
      <w:pPr>
        <w:tabs>
          <w:tab w:val="num" w:pos="420"/>
        </w:tabs>
        <w:ind w:left="420" w:hanging="420"/>
      </w:pPr>
      <w:rPr>
        <w:rFonts w:hint="eastAsia"/>
      </w:rPr>
    </w:lvl>
  </w:abstractNum>
  <w:abstractNum w:abstractNumId="31">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4">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6">
    <w:nsid w:val="03C72483"/>
    <w:multiLevelType w:val="hybridMultilevel"/>
    <w:tmpl w:val="4316369A"/>
    <w:lvl w:ilvl="0" w:tplc="32067C26">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8">
    <w:nsid w:val="04531C83"/>
    <w:multiLevelType w:val="singleLevel"/>
    <w:tmpl w:val="21529D7C"/>
    <w:lvl w:ilvl="0">
      <w:start w:val="2"/>
      <w:numFmt w:val="decimal"/>
      <w:lvlText w:val="%1."/>
      <w:lvlJc w:val="left"/>
      <w:pPr>
        <w:tabs>
          <w:tab w:val="num" w:pos="360"/>
        </w:tabs>
        <w:ind w:left="360" w:hanging="360"/>
      </w:pPr>
      <w:rPr>
        <w:rFonts w:hint="eastAsia"/>
      </w:rPr>
    </w:lvl>
  </w:abstractNum>
  <w:abstractNum w:abstractNumId="39">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3">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1">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2">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3">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5">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7">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8">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9">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0">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3">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6">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3">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CC16E98"/>
    <w:multiLevelType w:val="hybridMultilevel"/>
    <w:tmpl w:val="DDA0DEF8"/>
    <w:lvl w:ilvl="0" w:tplc="3466BD5A">
      <w:start w:val="1"/>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76">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7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81">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83">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8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8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88">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91">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93">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94">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95">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6">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97">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00">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01">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02">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4">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5">
    <w:nsid w:val="1296396D"/>
    <w:multiLevelType w:val="hybridMultilevel"/>
    <w:tmpl w:val="CA34B5AA"/>
    <w:lvl w:ilvl="0" w:tplc="127C8294">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08">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0">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11">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3">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5">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6">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18">
    <w:nsid w:val="143D17B1"/>
    <w:multiLevelType w:val="hybridMultilevel"/>
    <w:tmpl w:val="728E3922"/>
    <w:lvl w:ilvl="0" w:tplc="6B9800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20">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21">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22">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23">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25">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26">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7">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8">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9">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1">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32">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4">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5">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36">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7">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8">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39">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0">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1">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42">
    <w:nsid w:val="18967022"/>
    <w:multiLevelType w:val="hybridMultilevel"/>
    <w:tmpl w:val="DDA0DEF8"/>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3">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44">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5">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6">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47">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49">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5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4">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55">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57">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59">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62">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6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8">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9">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0">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1">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2">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73">
    <w:nsid w:val="1EA900CB"/>
    <w:multiLevelType w:val="singleLevel"/>
    <w:tmpl w:val="44B2D218"/>
    <w:lvl w:ilvl="0">
      <w:start w:val="1"/>
      <w:numFmt w:val="decimal"/>
      <w:lvlText w:val="%1)"/>
      <w:lvlJc w:val="left"/>
      <w:pPr>
        <w:tabs>
          <w:tab w:val="num" w:pos="720"/>
        </w:tabs>
        <w:ind w:left="720" w:hanging="300"/>
      </w:pPr>
      <w:rPr>
        <w:rFonts w:hint="default"/>
      </w:rPr>
    </w:lvl>
  </w:abstractNum>
  <w:abstractNum w:abstractNumId="174">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76">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78">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79">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82">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83">
    <w:nsid w:val="202908B6"/>
    <w:multiLevelType w:val="singleLevel"/>
    <w:tmpl w:val="40627836"/>
    <w:lvl w:ilvl="0">
      <w:start w:val="1"/>
      <w:numFmt w:val="decimal"/>
      <w:lvlText w:val="%1．"/>
      <w:lvlJc w:val="left"/>
      <w:pPr>
        <w:tabs>
          <w:tab w:val="num" w:pos="420"/>
        </w:tabs>
        <w:ind w:left="420" w:hanging="420"/>
      </w:pPr>
      <w:rPr>
        <w:rFonts w:hint="eastAsia"/>
      </w:rPr>
    </w:lvl>
  </w:abstractNum>
  <w:abstractNum w:abstractNumId="184">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85">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6">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7">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8">
    <w:nsid w:val="20FE6015"/>
    <w:multiLevelType w:val="singleLevel"/>
    <w:tmpl w:val="0409000F"/>
    <w:lvl w:ilvl="0">
      <w:start w:val="1"/>
      <w:numFmt w:val="decimal"/>
      <w:lvlText w:val="%1."/>
      <w:lvlJc w:val="left"/>
      <w:pPr>
        <w:tabs>
          <w:tab w:val="num" w:pos="425"/>
        </w:tabs>
        <w:ind w:left="425" w:hanging="425"/>
      </w:pPr>
    </w:lvl>
  </w:abstractNum>
  <w:abstractNum w:abstractNumId="189">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0">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91">
    <w:nsid w:val="21DC3543"/>
    <w:multiLevelType w:val="hybridMultilevel"/>
    <w:tmpl w:val="65643992"/>
    <w:lvl w:ilvl="0" w:tplc="1F86C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2">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95">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96">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97">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98">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9">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0">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1">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2">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04">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06">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07">
    <w:nsid w:val="264A2083"/>
    <w:multiLevelType w:val="singleLevel"/>
    <w:tmpl w:val="FF3E829A"/>
    <w:lvl w:ilvl="0">
      <w:start w:val="1"/>
      <w:numFmt w:val="lowerLetter"/>
      <w:lvlText w:val="%1）"/>
      <w:lvlJc w:val="left"/>
      <w:pPr>
        <w:tabs>
          <w:tab w:val="num" w:pos="300"/>
        </w:tabs>
        <w:ind w:left="300" w:hanging="300"/>
      </w:pPr>
      <w:rPr>
        <w:rFonts w:hint="eastAsia"/>
      </w:rPr>
    </w:lvl>
  </w:abstractNum>
  <w:abstractNum w:abstractNumId="208">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09">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0">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1">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2">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13">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16">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17">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8">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0">
    <w:nsid w:val="27FB0A20"/>
    <w:multiLevelType w:val="singleLevel"/>
    <w:tmpl w:val="389E55FA"/>
    <w:lvl w:ilvl="0">
      <w:numFmt w:val="bullet"/>
      <w:lvlText w:val="-"/>
      <w:lvlJc w:val="left"/>
      <w:pPr>
        <w:tabs>
          <w:tab w:val="num" w:pos="780"/>
        </w:tabs>
        <w:ind w:left="780" w:hanging="360"/>
      </w:pPr>
      <w:rPr>
        <w:rFonts w:hint="eastAsia"/>
      </w:rPr>
    </w:lvl>
  </w:abstractNum>
  <w:abstractNum w:abstractNumId="22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23">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5">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26">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2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2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30">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1">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33">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34">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35">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36">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38">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9">
    <w:nsid w:val="2D171628"/>
    <w:multiLevelType w:val="singleLevel"/>
    <w:tmpl w:val="7F42A61E"/>
    <w:lvl w:ilvl="0">
      <w:start w:val="1"/>
      <w:numFmt w:val="decimalFullWidth"/>
      <w:lvlText w:val="%1．"/>
      <w:lvlJc w:val="left"/>
      <w:pPr>
        <w:tabs>
          <w:tab w:val="num" w:pos="735"/>
        </w:tabs>
        <w:ind w:left="735" w:hanging="420"/>
      </w:pPr>
      <w:rPr>
        <w:rFonts w:hint="eastAsia"/>
      </w:rPr>
    </w:lvl>
  </w:abstractNum>
  <w:abstractNum w:abstractNumId="240">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2">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43">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44">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45">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47">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48">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50">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52">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53">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54">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5">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56">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57">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58">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59">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60">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6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6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32C3100C"/>
    <w:multiLevelType w:val="singleLevel"/>
    <w:tmpl w:val="0BDAFE0A"/>
    <w:lvl w:ilvl="0">
      <w:start w:val="1"/>
      <w:numFmt w:val="decimal"/>
      <w:lvlText w:val="%1．"/>
      <w:lvlJc w:val="left"/>
      <w:pPr>
        <w:tabs>
          <w:tab w:val="num" w:pos="420"/>
        </w:tabs>
        <w:ind w:left="420" w:hanging="420"/>
      </w:pPr>
      <w:rPr>
        <w:rFonts w:hint="eastAsia"/>
      </w:rPr>
    </w:lvl>
  </w:abstractNum>
  <w:abstractNum w:abstractNumId="266">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7">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9">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70">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1">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75">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76">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7">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78">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79">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0">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81">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282">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3">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4">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5">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7">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8">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2">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93">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94">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95">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96">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298">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9">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0">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02">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03">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04">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5">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6">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08">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09">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10">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11">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2">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13">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14">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15">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16">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17">
    <w:nsid w:val="3EB72967"/>
    <w:multiLevelType w:val="singleLevel"/>
    <w:tmpl w:val="419C83AC"/>
    <w:lvl w:ilvl="0">
      <w:start w:val="2"/>
      <w:numFmt w:val="bullet"/>
      <w:lvlText w:val="●"/>
      <w:lvlJc w:val="left"/>
      <w:pPr>
        <w:tabs>
          <w:tab w:val="num" w:pos="210"/>
        </w:tabs>
        <w:ind w:left="210" w:hanging="210"/>
      </w:pPr>
      <w:rPr>
        <w:rFonts w:ascii="SimSun" w:hint="eastAsia"/>
      </w:rPr>
    </w:lvl>
  </w:abstractNum>
  <w:abstractNum w:abstractNumId="318">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19">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0">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21">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23">
    <w:nsid w:val="401E796A"/>
    <w:multiLevelType w:val="singleLevel"/>
    <w:tmpl w:val="2E7A602C"/>
    <w:lvl w:ilvl="0">
      <w:start w:val="1"/>
      <w:numFmt w:val="lowerLetter"/>
      <w:lvlText w:val="%1）"/>
      <w:lvlJc w:val="left"/>
      <w:pPr>
        <w:tabs>
          <w:tab w:val="num" w:pos="615"/>
        </w:tabs>
        <w:ind w:left="615" w:hanging="300"/>
      </w:pPr>
      <w:rPr>
        <w:rFonts w:hint="eastAsia"/>
      </w:rPr>
    </w:lvl>
  </w:abstractNum>
  <w:abstractNum w:abstractNumId="324">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25">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28">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29">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0">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1">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2">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3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35">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36">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37">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39">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40">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4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4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46">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9">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0">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1">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3">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54">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5">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56">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57">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59">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61">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62">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63">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64">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5">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67">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9">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0">
    <w:nsid w:val="492308A9"/>
    <w:multiLevelType w:val="singleLevel"/>
    <w:tmpl w:val="BD90EB50"/>
    <w:lvl w:ilvl="0">
      <w:start w:val="1"/>
      <w:numFmt w:val="decimal"/>
      <w:lvlText w:val="%1)"/>
      <w:lvlJc w:val="left"/>
      <w:pPr>
        <w:tabs>
          <w:tab w:val="num" w:pos="720"/>
        </w:tabs>
        <w:ind w:left="720" w:hanging="300"/>
      </w:pPr>
      <w:rPr>
        <w:rFonts w:hint="default"/>
      </w:rPr>
    </w:lvl>
  </w:abstractNum>
  <w:abstractNum w:abstractNumId="371">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73">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76">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77">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8">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79">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80">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1">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3">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84">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85">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38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89">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90">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91">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392">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393">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394">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5">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396">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97">
    <w:nsid w:val="4E765683"/>
    <w:multiLevelType w:val="singleLevel"/>
    <w:tmpl w:val="491287E8"/>
    <w:lvl w:ilvl="0">
      <w:numFmt w:val="bullet"/>
      <w:lvlText w:val="-"/>
      <w:lvlJc w:val="left"/>
      <w:pPr>
        <w:tabs>
          <w:tab w:val="num" w:pos="780"/>
        </w:tabs>
        <w:ind w:left="780" w:hanging="360"/>
      </w:pPr>
      <w:rPr>
        <w:rFonts w:hint="eastAsia"/>
      </w:rPr>
    </w:lvl>
  </w:abstractNum>
  <w:abstractNum w:abstractNumId="39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9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0">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02">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05">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06">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09">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10">
    <w:nsid w:val="5153364A"/>
    <w:multiLevelType w:val="singleLevel"/>
    <w:tmpl w:val="23560B82"/>
    <w:lvl w:ilvl="0">
      <w:start w:val="1"/>
      <w:numFmt w:val="decimal"/>
      <w:lvlText w:val="(%1)"/>
      <w:lvlJc w:val="left"/>
      <w:pPr>
        <w:tabs>
          <w:tab w:val="num" w:pos="630"/>
        </w:tabs>
        <w:ind w:left="630" w:hanging="630"/>
      </w:pPr>
      <w:rPr>
        <w:rFonts w:hint="eastAsia"/>
      </w:rPr>
    </w:lvl>
  </w:abstractNum>
  <w:abstractNum w:abstractNumId="411">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12">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13">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14">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5">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7">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8">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19">
    <w:nsid w:val="53A07A86"/>
    <w:multiLevelType w:val="singleLevel"/>
    <w:tmpl w:val="5AD05F36"/>
    <w:lvl w:ilvl="0">
      <w:start w:val="1"/>
      <w:numFmt w:val="decimal"/>
      <w:lvlText w:val="%1．"/>
      <w:lvlJc w:val="left"/>
      <w:pPr>
        <w:tabs>
          <w:tab w:val="num" w:pos="420"/>
        </w:tabs>
        <w:ind w:left="420" w:hanging="420"/>
      </w:pPr>
      <w:rPr>
        <w:rFonts w:hint="eastAsia"/>
      </w:rPr>
    </w:lvl>
  </w:abstractNum>
  <w:abstractNum w:abstractNumId="420">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2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3">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4">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25">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27">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28">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9">
    <w:nsid w:val="5742495D"/>
    <w:multiLevelType w:val="singleLevel"/>
    <w:tmpl w:val="9064CC86"/>
    <w:lvl w:ilvl="0">
      <w:start w:val="1"/>
      <w:numFmt w:val="decimal"/>
      <w:lvlText w:val="%1．"/>
      <w:lvlJc w:val="left"/>
      <w:pPr>
        <w:tabs>
          <w:tab w:val="num" w:pos="735"/>
        </w:tabs>
        <w:ind w:left="735" w:hanging="315"/>
      </w:pPr>
      <w:rPr>
        <w:rFonts w:hint="eastAsia"/>
      </w:rPr>
    </w:lvl>
  </w:abstractNum>
  <w:abstractNum w:abstractNumId="430">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2">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34">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35">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36">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3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41">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43">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4">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45">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446">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447">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8">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49">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450">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5E0119D9"/>
    <w:multiLevelType w:val="hybridMultilevel"/>
    <w:tmpl w:val="5DDC25AC"/>
    <w:lvl w:ilvl="0" w:tplc="50BA491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2">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53">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4">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5">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56">
    <w:nsid w:val="5F161885"/>
    <w:multiLevelType w:val="singleLevel"/>
    <w:tmpl w:val="4136297C"/>
    <w:lvl w:ilvl="0">
      <w:start w:val="1"/>
      <w:numFmt w:val="lowerLetter"/>
      <w:lvlText w:val="%1）"/>
      <w:lvlJc w:val="left"/>
      <w:pPr>
        <w:tabs>
          <w:tab w:val="num" w:pos="300"/>
        </w:tabs>
        <w:ind w:left="300" w:hanging="300"/>
      </w:pPr>
      <w:rPr>
        <w:rFonts w:hint="eastAsia"/>
      </w:rPr>
    </w:lvl>
  </w:abstractNum>
  <w:abstractNum w:abstractNumId="457">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58">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59">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60">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61">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63">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64">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465">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66">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7">
    <w:nsid w:val="621D3D02"/>
    <w:multiLevelType w:val="singleLevel"/>
    <w:tmpl w:val="0409000F"/>
    <w:lvl w:ilvl="0">
      <w:start w:val="1"/>
      <w:numFmt w:val="decimal"/>
      <w:lvlText w:val="%1."/>
      <w:lvlJc w:val="left"/>
      <w:pPr>
        <w:tabs>
          <w:tab w:val="num" w:pos="425"/>
        </w:tabs>
        <w:ind w:left="425" w:hanging="425"/>
      </w:pPr>
    </w:lvl>
  </w:abstractNum>
  <w:abstractNum w:abstractNumId="468">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69">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70">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71">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2">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3">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474">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76">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77">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8">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479">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80">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1">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2">
    <w:nsid w:val="65720EA4"/>
    <w:multiLevelType w:val="hybridMultilevel"/>
    <w:tmpl w:val="AB7C6382"/>
    <w:lvl w:ilvl="0" w:tplc="01FC6C10">
      <w:start w:val="13"/>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483">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84">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5">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6">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7">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488">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489">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490">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1">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2">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3">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495">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6">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497">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498">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499">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0">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01">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2">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03">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04">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697F71F4"/>
    <w:multiLevelType w:val="singleLevel"/>
    <w:tmpl w:val="FF1EAB0A"/>
    <w:lvl w:ilvl="0">
      <w:start w:val="1"/>
      <w:numFmt w:val="decimal"/>
      <w:lvlText w:val="%1)"/>
      <w:lvlJc w:val="left"/>
      <w:pPr>
        <w:tabs>
          <w:tab w:val="num" w:pos="720"/>
        </w:tabs>
        <w:ind w:left="720" w:hanging="300"/>
      </w:pPr>
      <w:rPr>
        <w:rFonts w:hint="default"/>
      </w:rPr>
    </w:lvl>
  </w:abstractNum>
  <w:abstractNum w:abstractNumId="506">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07">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08">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10">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11">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2">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4">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515">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6">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7">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18">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0">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521">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22">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23">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524">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5">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6">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2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52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9">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32">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3">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34">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37">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38">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9">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0">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1">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4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5">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6">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7">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48">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549">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5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55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52">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3">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556">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558">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559">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0">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1">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2">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3">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564">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65">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7">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68">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69">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0">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71">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2">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3">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4">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5">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76">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578">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80">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581">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582">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83">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4">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5">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587">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88">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89">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590">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592">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3">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94">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595">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96">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598">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99">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00">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1">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02">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03">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604">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605">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606">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7">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8">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609">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10">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611">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380"/>
  </w:num>
  <w:num w:numId="2">
    <w:abstractNumId w:val="23"/>
  </w:num>
  <w:num w:numId="3">
    <w:abstractNumId w:val="110"/>
  </w:num>
  <w:num w:numId="4">
    <w:abstractNumId w:val="322"/>
  </w:num>
  <w:num w:numId="5">
    <w:abstractNumId w:val="194"/>
  </w:num>
  <w:num w:numId="6">
    <w:abstractNumId w:val="206"/>
  </w:num>
  <w:num w:numId="7">
    <w:abstractNumId w:val="383"/>
  </w:num>
  <w:num w:numId="8">
    <w:abstractNumId w:val="294"/>
  </w:num>
  <w:num w:numId="9">
    <w:abstractNumId w:val="412"/>
  </w:num>
  <w:num w:numId="10">
    <w:abstractNumId w:val="458"/>
  </w:num>
  <w:num w:numId="11">
    <w:abstractNumId w:val="342"/>
  </w:num>
  <w:num w:numId="12">
    <w:abstractNumId w:val="452"/>
  </w:num>
  <w:num w:numId="13">
    <w:abstractNumId w:val="280"/>
  </w:num>
  <w:num w:numId="14">
    <w:abstractNumId w:val="154"/>
  </w:num>
  <w:num w:numId="15">
    <w:abstractNumId w:val="208"/>
  </w:num>
  <w:num w:numId="16">
    <w:abstractNumId w:val="314"/>
  </w:num>
  <w:num w:numId="17">
    <w:abstractNumId w:val="256"/>
  </w:num>
  <w:num w:numId="18">
    <w:abstractNumId w:val="257"/>
  </w:num>
  <w:num w:numId="19">
    <w:abstractNumId w:val="131"/>
  </w:num>
  <w:num w:numId="20">
    <w:abstractNumId w:val="318"/>
  </w:num>
  <w:num w:numId="21">
    <w:abstractNumId w:val="244"/>
  </w:num>
  <w:num w:numId="22">
    <w:abstractNumId w:val="216"/>
  </w:num>
  <w:num w:numId="23">
    <w:abstractNumId w:val="487"/>
  </w:num>
  <w:num w:numId="24">
    <w:abstractNumId w:val="274"/>
  </w:num>
  <w:num w:numId="25">
    <w:abstractNumId w:val="459"/>
  </w:num>
  <w:num w:numId="26">
    <w:abstractNumId w:val="141"/>
  </w:num>
  <w:num w:numId="27">
    <w:abstractNumId w:val="404"/>
  </w:num>
  <w:num w:numId="28">
    <w:abstractNumId w:val="568"/>
  </w:num>
  <w:num w:numId="29">
    <w:abstractNumId w:val="533"/>
  </w:num>
  <w:num w:numId="30">
    <w:abstractNumId w:val="468"/>
  </w:num>
  <w:num w:numId="31">
    <w:abstractNumId w:val="550"/>
  </w:num>
  <w:num w:numId="32">
    <w:abstractNumId w:val="604"/>
  </w:num>
  <w:num w:numId="33">
    <w:abstractNumId w:val="401"/>
  </w:num>
  <w:num w:numId="34">
    <w:abstractNumId w:val="435"/>
  </w:num>
  <w:num w:numId="35">
    <w:abstractNumId w:val="227"/>
  </w:num>
  <w:num w:numId="36">
    <w:abstractNumId w:val="315"/>
  </w:num>
  <w:num w:numId="37">
    <w:abstractNumId w:val="563"/>
  </w:num>
  <w:num w:numId="38">
    <w:abstractNumId w:val="392"/>
  </w:num>
  <w:num w:numId="39">
    <w:abstractNumId w:val="143"/>
  </w:num>
  <w:num w:numId="40">
    <w:abstractNumId w:val="372"/>
  </w:num>
  <w:num w:numId="41">
    <w:abstractNumId w:val="378"/>
  </w:num>
  <w:num w:numId="42">
    <w:abstractNumId w:val="610"/>
  </w:num>
  <w:num w:numId="43">
    <w:abstractNumId w:val="395"/>
  </w:num>
  <w:num w:numId="44">
    <w:abstractNumId w:val="335"/>
  </w:num>
  <w:num w:numId="45">
    <w:abstractNumId w:val="597"/>
  </w:num>
  <w:num w:numId="46">
    <w:abstractNumId w:val="307"/>
  </w:num>
  <w:num w:numId="47">
    <w:abstractNumId w:val="601"/>
  </w:num>
  <w:num w:numId="48">
    <w:abstractNumId w:val="77"/>
  </w:num>
  <w:num w:numId="49">
    <w:abstractNumId w:val="557"/>
  </w:num>
  <w:num w:numId="50">
    <w:abstractNumId w:val="308"/>
  </w:num>
  <w:num w:numId="51">
    <w:abstractNumId w:val="138"/>
  </w:num>
  <w:num w:numId="52">
    <w:abstractNumId w:val="18"/>
  </w:num>
  <w:num w:numId="53">
    <w:abstractNumId w:val="190"/>
  </w:num>
  <w:num w:numId="54">
    <w:abstractNumId w:val="161"/>
  </w:num>
  <w:num w:numId="55">
    <w:abstractNumId w:val="440"/>
  </w:num>
  <w:num w:numId="56">
    <w:abstractNumId w:val="251"/>
  </w:num>
  <w:num w:numId="57">
    <w:abstractNumId w:val="360"/>
  </w:num>
  <w:num w:numId="58">
    <w:abstractNumId w:val="50"/>
  </w:num>
  <w:num w:numId="59">
    <w:abstractNumId w:val="312"/>
  </w:num>
  <w:num w:numId="60">
    <w:abstractNumId w:val="107"/>
  </w:num>
  <w:num w:numId="61">
    <w:abstractNumId w:val="269"/>
  </w:num>
  <w:num w:numId="62">
    <w:abstractNumId w:val="87"/>
  </w:num>
  <w:num w:numId="63">
    <w:abstractNumId w:val="196"/>
  </w:num>
  <w:num w:numId="64">
    <w:abstractNumId w:val="363"/>
  </w:num>
  <w:num w:numId="65">
    <w:abstractNumId w:val="366"/>
  </w:num>
  <w:num w:numId="66">
    <w:abstractNumId w:val="595"/>
  </w:num>
  <w:num w:numId="67">
    <w:abstractNumId w:val="476"/>
  </w:num>
  <w:num w:numId="68">
    <w:abstractNumId w:val="94"/>
  </w:num>
  <w:num w:numId="69">
    <w:abstractNumId w:val="49"/>
  </w:num>
  <w:num w:numId="70">
    <w:abstractNumId w:val="316"/>
  </w:num>
  <w:num w:numId="71">
    <w:abstractNumId w:val="320"/>
  </w:num>
  <w:num w:numId="72">
    <w:abstractNumId w:val="581"/>
  </w:num>
  <w:num w:numId="73">
    <w:abstractNumId w:val="84"/>
  </w:num>
  <w:num w:numId="74">
    <w:abstractNumId w:val="278"/>
  </w:num>
  <w:num w:numId="75">
    <w:abstractNumId w:val="310"/>
  </w:num>
  <w:num w:numId="76">
    <w:abstractNumId w:val="503"/>
  </w:num>
  <w:num w:numId="77">
    <w:abstractNumId w:val="71"/>
  </w:num>
  <w:num w:numId="78">
    <w:abstractNumId w:val="62"/>
  </w:num>
  <w:num w:numId="79">
    <w:abstractNumId w:val="507"/>
  </w:num>
  <w:num w:numId="80">
    <w:abstractNumId w:val="498"/>
  </w:num>
  <w:num w:numId="81">
    <w:abstractNumId w:val="368"/>
  </w:num>
  <w:num w:numId="82">
    <w:abstractNumId w:val="584"/>
  </w:num>
  <w:num w:numId="83">
    <w:abstractNumId w:val="46"/>
  </w:num>
  <w:num w:numId="84">
    <w:abstractNumId w:val="47"/>
  </w:num>
  <w:num w:numId="85">
    <w:abstractNumId w:val="499"/>
  </w:num>
  <w:num w:numId="86">
    <w:abstractNumId w:val="609"/>
  </w:num>
  <w:num w:numId="87">
    <w:abstractNumId w:val="252"/>
  </w:num>
  <w:num w:numId="88">
    <w:abstractNumId w:val="328"/>
  </w:num>
  <w:num w:numId="89">
    <w:abstractNumId w:val="523"/>
  </w:num>
  <w:num w:numId="90">
    <w:abstractNumId w:val="605"/>
  </w:num>
  <w:num w:numId="91">
    <w:abstractNumId w:val="80"/>
  </w:num>
  <w:num w:numId="92">
    <w:abstractNumId w:val="146"/>
  </w:num>
  <w:num w:numId="93">
    <w:abstractNumId w:val="82"/>
  </w:num>
  <w:num w:numId="94">
    <w:abstractNumId w:val="344"/>
  </w:num>
  <w:num w:numId="95">
    <w:abstractNumId w:val="527"/>
  </w:num>
  <w:num w:numId="96">
    <w:abstractNumId w:val="99"/>
  </w:num>
  <w:num w:numId="97">
    <w:abstractNumId w:val="603"/>
  </w:num>
  <w:num w:numId="98">
    <w:abstractNumId w:val="262"/>
  </w:num>
  <w:num w:numId="99">
    <w:abstractNumId w:val="92"/>
  </w:num>
  <w:num w:numId="100">
    <w:abstractNumId w:val="156"/>
  </w:num>
  <w:num w:numId="101">
    <w:abstractNumId w:val="297"/>
  </w:num>
  <w:num w:numId="102">
    <w:abstractNumId w:val="253"/>
  </w:num>
  <w:num w:numId="103">
    <w:abstractNumId w:val="234"/>
  </w:num>
  <w:num w:numId="104">
    <w:abstractNumId w:val="124"/>
  </w:num>
  <w:num w:numId="105">
    <w:abstractNumId w:val="301"/>
  </w:num>
  <w:num w:numId="106">
    <w:abstractNumId w:val="336"/>
  </w:num>
  <w:num w:numId="107">
    <w:abstractNumId w:val="500"/>
  </w:num>
  <w:num w:numId="108">
    <w:abstractNumId w:val="433"/>
  </w:num>
  <w:num w:numId="109">
    <w:abstractNumId w:val="93"/>
  </w:num>
  <w:num w:numId="110">
    <w:abstractNumId w:val="182"/>
  </w:num>
  <w:num w:numId="111">
    <w:abstractNumId w:val="599"/>
  </w:num>
  <w:num w:numId="112">
    <w:abstractNumId w:val="237"/>
  </w:num>
  <w:num w:numId="113">
    <w:abstractNumId w:val="496"/>
  </w:num>
  <w:num w:numId="114">
    <w:abstractNumId w:val="424"/>
  </w:num>
  <w:num w:numId="115">
    <w:abstractNumId w:val="449"/>
  </w:num>
  <w:num w:numId="116">
    <w:abstractNumId w:val="309"/>
  </w:num>
  <w:num w:numId="117">
    <w:abstractNumId w:val="313"/>
  </w:num>
  <w:num w:numId="118">
    <w:abstractNumId w:val="434"/>
  </w:num>
  <w:num w:numId="119">
    <w:abstractNumId w:val="69"/>
  </w:num>
  <w:num w:numId="120">
    <w:abstractNumId w:val="205"/>
  </w:num>
  <w:num w:numId="121">
    <w:abstractNumId w:val="172"/>
  </w:num>
  <w:num w:numId="122">
    <w:abstractNumId w:val="594"/>
  </w:num>
  <w:num w:numId="123">
    <w:abstractNumId w:val="125"/>
  </w:num>
  <w:num w:numId="124">
    <w:abstractNumId w:val="570"/>
  </w:num>
  <w:num w:numId="125">
    <w:abstractNumId w:val="358"/>
  </w:num>
  <w:num w:numId="126">
    <w:abstractNumId w:val="478"/>
  </w:num>
  <w:num w:numId="127">
    <w:abstractNumId w:val="203"/>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90"/>
  </w:num>
  <w:num w:numId="139">
    <w:abstractNumId w:val="463"/>
  </w:num>
  <w:num w:numId="140">
    <w:abstractNumId w:val="117"/>
  </w:num>
  <w:num w:numId="141">
    <w:abstractNumId w:val="579"/>
  </w:num>
  <w:num w:numId="142">
    <w:abstractNumId w:val="388"/>
  </w:num>
  <w:num w:numId="143">
    <w:abstractNumId w:val="52"/>
  </w:num>
  <w:num w:numId="144">
    <w:abstractNumId w:val="473"/>
  </w:num>
  <w:num w:numId="145">
    <w:abstractNumId w:val="393"/>
  </w:num>
  <w:num w:numId="146">
    <w:abstractNumId w:val="151"/>
  </w:num>
  <w:num w:numId="147">
    <w:abstractNumId w:val="531"/>
  </w:num>
  <w:num w:numId="148">
    <w:abstractNumId w:val="426"/>
  </w:num>
  <w:num w:numId="149">
    <w:abstractNumId w:val="242"/>
  </w:num>
  <w:num w:numId="150">
    <w:abstractNumId w:val="375"/>
  </w:num>
  <w:num w:numId="151">
    <w:abstractNumId w:val="246"/>
  </w:num>
  <w:num w:numId="152">
    <w:abstractNumId w:val="120"/>
  </w:num>
  <w:num w:numId="153">
    <w:abstractNumId w:val="72"/>
  </w:num>
  <w:num w:numId="154">
    <w:abstractNumId w:val="28"/>
  </w:num>
  <w:num w:numId="155">
    <w:abstractNumId w:val="497"/>
  </w:num>
  <w:num w:numId="156">
    <w:abstractNumId w:val="586"/>
  </w:num>
  <w:num w:numId="157">
    <w:abstractNumId w:val="232"/>
  </w:num>
  <w:num w:numId="158">
    <w:abstractNumId w:val="181"/>
  </w:num>
  <w:num w:numId="159">
    <w:abstractNumId w:val="122"/>
  </w:num>
  <w:num w:numId="160">
    <w:abstractNumId w:val="438"/>
  </w:num>
  <w:num w:numId="161">
    <w:abstractNumId w:val="509"/>
  </w:num>
  <w:num w:numId="162">
    <w:abstractNumId w:val="222"/>
  </w:num>
  <w:num w:numId="163">
    <w:abstractNumId w:val="521"/>
  </w:num>
  <w:num w:numId="164">
    <w:abstractNumId w:val="390"/>
  </w:num>
  <w:num w:numId="165">
    <w:abstractNumId w:val="591"/>
  </w:num>
  <w:num w:numId="166">
    <w:abstractNumId w:val="420"/>
  </w:num>
  <w:num w:numId="167">
    <w:abstractNumId w:val="445"/>
  </w:num>
  <w:num w:numId="168">
    <w:abstractNumId w:val="333"/>
  </w:num>
  <w:num w:numId="169">
    <w:abstractNumId w:val="14"/>
  </w:num>
  <w:num w:numId="170">
    <w:abstractNumId w:val="580"/>
  </w:num>
  <w:num w:numId="171">
    <w:abstractNumId w:val="303"/>
  </w:num>
  <w:num w:numId="172">
    <w:abstractNumId w:val="96"/>
  </w:num>
  <w:num w:numId="173">
    <w:abstractNumId w:val="255"/>
  </w:num>
  <w:num w:numId="174">
    <w:abstractNumId w:val="233"/>
  </w:num>
  <w:num w:numId="175">
    <w:abstractNumId w:val="10"/>
  </w:num>
  <w:num w:numId="176">
    <w:abstractNumId w:val="277"/>
  </w:num>
  <w:num w:numId="177">
    <w:abstractNumId w:val="334"/>
  </w:num>
  <w:num w:numId="178">
    <w:abstractNumId w:val="483"/>
  </w:num>
  <w:num w:numId="179">
    <w:abstractNumId w:val="247"/>
  </w:num>
  <w:num w:numId="180">
    <w:abstractNumId w:val="538"/>
  </w:num>
  <w:num w:numId="181">
    <w:abstractNumId w:val="425"/>
  </w:num>
  <w:num w:numId="182">
    <w:abstractNumId w:val="288"/>
  </w:num>
  <w:num w:numId="183">
    <w:abstractNumId w:val="519"/>
  </w:num>
  <w:num w:numId="184">
    <w:abstractNumId w:val="443"/>
  </w:num>
  <w:num w:numId="185">
    <w:abstractNumId w:val="554"/>
  </w:num>
  <w:num w:numId="186">
    <w:abstractNumId w:val="493"/>
  </w:num>
  <w:num w:numId="187">
    <w:abstractNumId w:val="481"/>
  </w:num>
  <w:num w:numId="188">
    <w:abstractNumId w:val="73"/>
  </w:num>
  <w:num w:numId="189">
    <w:abstractNumId w:val="189"/>
  </w:num>
  <w:num w:numId="190">
    <w:abstractNumId w:val="553"/>
  </w:num>
  <w:num w:numId="191">
    <w:abstractNumId w:val="508"/>
  </w:num>
  <w:num w:numId="192">
    <w:abstractNumId w:val="348"/>
  </w:num>
  <w:num w:numId="193">
    <w:abstractNumId w:val="415"/>
  </w:num>
  <w:num w:numId="194">
    <w:abstractNumId w:val="542"/>
  </w:num>
  <w:num w:numId="195">
    <w:abstractNumId w:val="213"/>
  </w:num>
  <w:num w:numId="196">
    <w:abstractNumId w:val="228"/>
  </w:num>
  <w:num w:numId="197">
    <w:abstractNumId w:val="176"/>
  </w:num>
  <w:num w:numId="198">
    <w:abstractNumId w:val="512"/>
  </w:num>
  <w:num w:numId="199">
    <w:abstractNumId w:val="373"/>
  </w:num>
  <w:num w:numId="200">
    <w:abstractNumId w:val="267"/>
  </w:num>
  <w:num w:numId="201">
    <w:abstractNumId w:val="224"/>
  </w:num>
  <w:num w:numId="202">
    <w:abstractNumId w:val="477"/>
  </w:num>
  <w:num w:numId="203">
    <w:abstractNumId w:val="204"/>
  </w:num>
  <w:num w:numId="204">
    <w:abstractNumId w:val="21"/>
  </w:num>
  <w:num w:numId="205">
    <w:abstractNumId w:val="450"/>
  </w:num>
  <w:num w:numId="206">
    <w:abstractNumId w:val="240"/>
  </w:num>
  <w:num w:numId="207">
    <w:abstractNumId w:val="273"/>
  </w:num>
  <w:num w:numId="208">
    <w:abstractNumId w:val="347"/>
  </w:num>
  <w:num w:numId="209">
    <w:abstractNumId w:val="422"/>
  </w:num>
  <w:num w:numId="210">
    <w:abstractNumId w:val="544"/>
  </w:num>
  <w:num w:numId="211">
    <w:abstractNumId w:val="41"/>
  </w:num>
  <w:num w:numId="212">
    <w:abstractNumId w:val="45"/>
  </w:num>
  <w:num w:numId="213">
    <w:abstractNumId w:val="569"/>
  </w:num>
  <w:num w:numId="214">
    <w:abstractNumId w:val="163"/>
  </w:num>
  <w:num w:numId="215">
    <w:abstractNumId w:val="374"/>
  </w:num>
  <w:num w:numId="216">
    <w:abstractNumId w:val="198"/>
  </w:num>
  <w:num w:numId="217">
    <w:abstractNumId w:val="511"/>
  </w:num>
  <w:num w:numId="218">
    <w:abstractNumId w:val="68"/>
  </w:num>
  <w:num w:numId="219">
    <w:abstractNumId w:val="250"/>
  </w:num>
  <w:num w:numId="220">
    <w:abstractNumId w:val="421"/>
  </w:num>
  <w:num w:numId="221">
    <w:abstractNumId w:val="40"/>
  </w:num>
  <w:num w:numId="222">
    <w:abstractNumId w:val="325"/>
  </w:num>
  <w:num w:numId="223">
    <w:abstractNumId w:val="331"/>
  </w:num>
  <w:num w:numId="224">
    <w:abstractNumId w:val="607"/>
  </w:num>
  <w:num w:numId="225">
    <w:abstractNumId w:val="296"/>
  </w:num>
  <w:num w:numId="226">
    <w:abstractNumId w:val="513"/>
  </w:num>
  <w:num w:numId="227">
    <w:abstractNumId w:val="556"/>
  </w:num>
  <w:num w:numId="228">
    <w:abstractNumId w:val="116"/>
  </w:num>
  <w:num w:numId="229">
    <w:abstractNumId w:val="406"/>
  </w:num>
  <w:num w:numId="230">
    <w:abstractNumId w:val="543"/>
  </w:num>
  <w:num w:numId="231">
    <w:abstractNumId w:val="332"/>
  </w:num>
  <w:num w:numId="232">
    <w:abstractNumId w:val="381"/>
  </w:num>
  <w:num w:numId="233">
    <w:abstractNumId w:val="34"/>
  </w:num>
  <w:num w:numId="234">
    <w:abstractNumId w:val="321"/>
  </w:num>
  <w:num w:numId="235">
    <w:abstractNumId w:val="214"/>
  </w:num>
  <w:num w:numId="236">
    <w:abstractNumId w:val="129"/>
  </w:num>
  <w:num w:numId="237">
    <w:abstractNumId w:val="330"/>
  </w:num>
  <w:num w:numId="238">
    <w:abstractNumId w:val="193"/>
  </w:num>
  <w:num w:numId="239">
    <w:abstractNumId w:val="218"/>
  </w:num>
  <w:num w:numId="240">
    <w:abstractNumId w:val="260"/>
  </w:num>
  <w:num w:numId="241">
    <w:abstractNumId w:val="340"/>
  </w:num>
  <w:num w:numId="242">
    <w:abstractNumId w:val="439"/>
  </w:num>
  <w:num w:numId="243">
    <w:abstractNumId w:val="147"/>
  </w:num>
  <w:num w:numId="244">
    <w:abstractNumId w:val="29"/>
  </w:num>
  <w:num w:numId="245">
    <w:abstractNumId w:val="371"/>
  </w:num>
  <w:num w:numId="246">
    <w:abstractNumId w:val="272"/>
  </w:num>
  <w:num w:numId="247">
    <w:abstractNumId w:val="485"/>
  </w:num>
  <w:num w:numId="248">
    <w:abstractNumId w:val="545"/>
  </w:num>
  <w:num w:numId="249">
    <w:abstractNumId w:val="367"/>
  </w:num>
  <w:num w:numId="250">
    <w:abstractNumId w:val="387"/>
  </w:num>
  <w:num w:numId="251">
    <w:abstractNumId w:val="298"/>
  </w:num>
  <w:num w:numId="252">
    <w:abstractNumId w:val="461"/>
  </w:num>
  <w:num w:numId="253">
    <w:abstractNumId w:val="394"/>
  </w:num>
  <w:num w:numId="254">
    <w:abstractNumId w:val="289"/>
  </w:num>
  <w:num w:numId="255">
    <w:abstractNumId w:val="113"/>
  </w:num>
  <w:num w:numId="256">
    <w:abstractNumId w:val="565"/>
  </w:num>
  <w:num w:numId="257">
    <w:abstractNumId w:val="365"/>
  </w:num>
  <w:num w:numId="258">
    <w:abstractNumId w:val="32"/>
  </w:num>
  <w:num w:numId="259">
    <w:abstractNumId w:val="85"/>
  </w:num>
  <w:num w:numId="260">
    <w:abstractNumId w:val="20"/>
  </w:num>
  <w:num w:numId="261">
    <w:abstractNumId w:val="504"/>
  </w:num>
  <w:num w:numId="262">
    <w:abstractNumId w:val="300"/>
  </w:num>
  <w:num w:numId="263">
    <w:abstractNumId w:val="484"/>
  </w:num>
  <w:num w:numId="264">
    <w:abstractNumId w:val="16"/>
  </w:num>
  <w:num w:numId="265">
    <w:abstractNumId w:val="111"/>
  </w:num>
  <w:num w:numId="266">
    <w:abstractNumId w:val="437"/>
  </w:num>
  <w:num w:numId="267">
    <w:abstractNumId w:val="474"/>
  </w:num>
  <w:num w:numId="268">
    <w:abstractNumId w:val="13"/>
  </w:num>
  <w:num w:numId="269">
    <w:abstractNumId w:val="179"/>
  </w:num>
  <w:num w:numId="270">
    <w:abstractNumId w:val="164"/>
  </w:num>
  <w:num w:numId="271">
    <w:abstractNumId w:val="441"/>
  </w:num>
  <w:num w:numId="272">
    <w:abstractNumId w:val="407"/>
  </w:num>
  <w:num w:numId="273">
    <w:abstractNumId w:val="596"/>
  </w:num>
  <w:num w:numId="274">
    <w:abstractNumId w:val="430"/>
  </w:num>
  <w:num w:numId="275">
    <w:abstractNumId w:val="263"/>
  </w:num>
  <w:num w:numId="276">
    <w:abstractNumId w:val="583"/>
  </w:num>
  <w:num w:numId="277">
    <w:abstractNumId w:val="19"/>
  </w:num>
  <w:num w:numId="278">
    <w:abstractNumId w:val="221"/>
  </w:num>
  <w:num w:numId="279">
    <w:abstractNumId w:val="515"/>
  </w:num>
  <w:num w:numId="280">
    <w:abstractNumId w:val="108"/>
  </w:num>
  <w:num w:numId="281">
    <w:abstractNumId w:val="534"/>
  </w:num>
  <w:num w:numId="282">
    <w:abstractNumId w:val="150"/>
  </w:num>
  <w:num w:numId="283">
    <w:abstractNumId w:val="86"/>
  </w:num>
  <w:num w:numId="284">
    <w:abstractNumId w:val="402"/>
  </w:num>
  <w:num w:numId="285">
    <w:abstractNumId w:val="248"/>
  </w:num>
  <w:num w:numId="286">
    <w:abstractNumId w:val="400"/>
  </w:num>
  <w:num w:numId="287">
    <w:abstractNumId w:val="571"/>
  </w:num>
  <w:num w:numId="288">
    <w:abstractNumId w:val="60"/>
  </w:num>
  <w:num w:numId="289">
    <w:abstractNumId w:val="245"/>
  </w:num>
  <w:num w:numId="290">
    <w:abstractNumId w:val="529"/>
  </w:num>
  <w:num w:numId="291">
    <w:abstractNumId w:val="535"/>
  </w:num>
  <w:num w:numId="292">
    <w:abstractNumId w:val="351"/>
  </w:num>
  <w:num w:numId="293">
    <w:abstractNumId w:val="326"/>
  </w:num>
  <w:num w:numId="294">
    <w:abstractNumId w:val="290"/>
  </w:num>
  <w:num w:numId="295">
    <w:abstractNumId w:val="79"/>
  </w:num>
  <w:num w:numId="296">
    <w:abstractNumId w:val="67"/>
  </w:num>
  <w:num w:numId="297">
    <w:abstractNumId w:val="403"/>
  </w:num>
  <w:num w:numId="298">
    <w:abstractNumId w:val="102"/>
  </w:num>
  <w:num w:numId="299">
    <w:abstractNumId w:val="530"/>
  </w:num>
  <w:num w:numId="300">
    <w:abstractNumId w:val="55"/>
  </w:num>
  <w:num w:numId="301">
    <w:abstractNumId w:val="279"/>
  </w:num>
  <w:num w:numId="302">
    <w:abstractNumId w:val="98"/>
  </w:num>
  <w:num w:numId="303">
    <w:abstractNumId w:val="123"/>
  </w:num>
  <w:num w:numId="304">
    <w:abstractNumId w:val="202"/>
  </w:num>
  <w:num w:numId="305">
    <w:abstractNumId w:val="578"/>
  </w:num>
  <w:num w:numId="306">
    <w:abstractNumId w:val="432"/>
  </w:num>
  <w:num w:numId="307">
    <w:abstractNumId w:val="264"/>
  </w:num>
  <w:num w:numId="308">
    <w:abstractNumId w:val="585"/>
  </w:num>
  <w:num w:numId="309">
    <w:abstractNumId w:val="590"/>
  </w:num>
  <w:num w:numId="310">
    <w:abstractNumId w:val="271"/>
  </w:num>
  <w:num w:numId="311">
    <w:abstractNumId w:val="285"/>
  </w:num>
  <w:num w:numId="312">
    <w:abstractNumId w:val="306"/>
  </w:num>
  <w:num w:numId="313">
    <w:abstractNumId w:val="572"/>
  </w:num>
  <w:num w:numId="314">
    <w:abstractNumId w:val="106"/>
  </w:num>
  <w:num w:numId="315">
    <w:abstractNumId w:val="382"/>
  </w:num>
  <w:num w:numId="316">
    <w:abstractNumId w:val="89"/>
  </w:num>
  <w:num w:numId="317">
    <w:abstractNumId w:val="364"/>
  </w:num>
  <w:num w:numId="318">
    <w:abstractNumId w:val="359"/>
  </w:num>
  <w:num w:numId="319">
    <w:abstractNumId w:val="337"/>
  </w:num>
  <w:num w:numId="320">
    <w:abstractNumId w:val="576"/>
  </w:num>
  <w:num w:numId="321">
    <w:abstractNumId w:val="518"/>
  </w:num>
  <w:num w:numId="322">
    <w:abstractNumId w:val="174"/>
  </w:num>
  <w:num w:numId="323">
    <w:abstractNumId w:val="270"/>
  </w:num>
  <w:num w:numId="324">
    <w:abstractNumId w:val="188"/>
  </w:num>
  <w:num w:numId="325">
    <w:abstractNumId w:val="457"/>
  </w:num>
  <w:num w:numId="326">
    <w:abstractNumId w:val="357"/>
  </w:num>
  <w:num w:numId="327">
    <w:abstractNumId w:val="91"/>
  </w:num>
  <w:num w:numId="328">
    <w:abstractNumId w:val="132"/>
  </w:num>
  <w:num w:numId="329">
    <w:abstractNumId w:val="223"/>
  </w:num>
  <w:num w:numId="330">
    <w:abstractNumId w:val="180"/>
  </w:num>
  <w:num w:numId="331">
    <w:abstractNumId w:val="155"/>
  </w:num>
  <w:num w:numId="332">
    <w:abstractNumId w:val="26"/>
  </w:num>
  <w:num w:numId="333">
    <w:abstractNumId w:val="516"/>
  </w:num>
  <w:num w:numId="334">
    <w:abstractNumId w:val="236"/>
  </w:num>
  <w:num w:numId="335">
    <w:abstractNumId w:val="386"/>
  </w:num>
  <w:num w:numId="336">
    <w:abstractNumId w:val="567"/>
  </w:num>
  <w:num w:numId="337">
    <w:abstractNumId w:val="126"/>
  </w:num>
  <w:num w:numId="338">
    <w:abstractNumId w:val="295"/>
  </w:num>
  <w:num w:numId="339">
    <w:abstractNumId w:val="526"/>
  </w:num>
  <w:num w:numId="340">
    <w:abstractNumId w:val="66"/>
  </w:num>
  <w:num w:numId="341">
    <w:abstractNumId w:val="127"/>
  </w:num>
  <w:num w:numId="342">
    <w:abstractNumId w:val="197"/>
  </w:num>
  <w:num w:numId="343">
    <w:abstractNumId w:val="37"/>
  </w:num>
  <w:num w:numId="344">
    <w:abstractNumId w:val="178"/>
  </w:num>
  <w:num w:numId="345">
    <w:abstractNumId w:val="353"/>
  </w:num>
  <w:num w:numId="346">
    <w:abstractNumId w:val="167"/>
  </w:num>
  <w:num w:numId="347">
    <w:abstractNumId w:val="59"/>
  </w:num>
  <w:num w:numId="348">
    <w:abstractNumId w:val="418"/>
  </w:num>
  <w:num w:numId="349">
    <w:abstractNumId w:val="506"/>
  </w:num>
  <w:num w:numId="350">
    <w:abstractNumId w:val="446"/>
  </w:num>
  <w:num w:numId="351">
    <w:abstractNumId w:val="356"/>
  </w:num>
  <w:num w:numId="352">
    <w:abstractNumId w:val="187"/>
  </w:num>
  <w:num w:numId="353">
    <w:abstractNumId w:val="561"/>
  </w:num>
  <w:num w:numId="354">
    <w:abstractNumId w:val="517"/>
  </w:num>
  <w:num w:numId="355">
    <w:abstractNumId w:val="199"/>
  </w:num>
  <w:num w:numId="356">
    <w:abstractNumId w:val="423"/>
  </w:num>
  <w:num w:numId="357">
    <w:abstractNumId w:val="566"/>
  </w:num>
  <w:num w:numId="358">
    <w:abstractNumId w:val="210"/>
  </w:num>
  <w:num w:numId="359">
    <w:abstractNumId w:val="259"/>
  </w:num>
  <w:num w:numId="360">
    <w:abstractNumId w:val="350"/>
  </w:num>
  <w:num w:numId="361">
    <w:abstractNumId w:val="287"/>
  </w:num>
  <w:num w:numId="362">
    <w:abstractNumId w:val="559"/>
  </w:num>
  <w:num w:numId="363">
    <w:abstractNumId w:val="130"/>
  </w:num>
  <w:num w:numId="364">
    <w:abstractNumId w:val="495"/>
  </w:num>
  <w:num w:numId="365">
    <w:abstractNumId w:val="490"/>
  </w:num>
  <w:num w:numId="366">
    <w:abstractNumId w:val="22"/>
  </w:num>
  <w:num w:numId="367">
    <w:abstractNumId w:val="398"/>
  </w:num>
  <w:num w:numId="368">
    <w:abstractNumId w:val="217"/>
  </w:num>
  <w:num w:numId="369">
    <w:abstractNumId w:val="532"/>
  </w:num>
  <w:num w:numId="370">
    <w:abstractNumId w:val="292"/>
  </w:num>
  <w:num w:numId="371">
    <w:abstractNumId w:val="396"/>
  </w:num>
  <w:num w:numId="372">
    <w:abstractNumId w:val="324"/>
  </w:num>
  <w:num w:numId="373">
    <w:abstractNumId w:val="475"/>
  </w:num>
  <w:num w:numId="374">
    <w:abstractNumId w:val="35"/>
  </w:num>
  <w:num w:numId="375">
    <w:abstractNumId w:val="588"/>
  </w:num>
  <w:num w:numId="376">
    <w:abstractNumId w:val="57"/>
  </w:num>
  <w:num w:numId="377">
    <w:abstractNumId w:val="195"/>
  </w:num>
  <w:num w:numId="378">
    <w:abstractNumId w:val="608"/>
  </w:num>
  <w:num w:numId="379">
    <w:abstractNumId w:val="376"/>
  </w:num>
  <w:num w:numId="380">
    <w:abstractNumId w:val="361"/>
  </w:num>
  <w:num w:numId="381">
    <w:abstractNumId w:val="162"/>
  </w:num>
  <w:num w:numId="382">
    <w:abstractNumId w:val="212"/>
  </w:num>
  <w:num w:numId="383">
    <w:abstractNumId w:val="261"/>
  </w:num>
  <w:num w:numId="384">
    <w:abstractNumId w:val="460"/>
  </w:num>
  <w:num w:numId="385">
    <w:abstractNumId w:val="225"/>
  </w:num>
  <w:num w:numId="386">
    <w:abstractNumId w:val="184"/>
  </w:num>
  <w:num w:numId="387">
    <w:abstractNumId w:val="184"/>
    <w:lvlOverride w:ilvl="0"/>
    <w:lvlOverride w:ilvl="1"/>
    <w:lvlOverride w:ilvl="2"/>
    <w:lvlOverride w:ilvl="3"/>
    <w:lvlOverride w:ilvl="4"/>
    <w:lvlOverride w:ilvl="5"/>
    <w:lvlOverride w:ilvl="6"/>
    <w:lvlOverride w:ilvl="7"/>
    <w:lvlOverride w:ilvl="8"/>
  </w:num>
  <w:num w:numId="388">
    <w:abstractNumId w:val="158"/>
  </w:num>
  <w:num w:numId="389">
    <w:abstractNumId w:val="100"/>
  </w:num>
  <w:num w:numId="390">
    <w:abstractNumId w:val="226"/>
  </w:num>
  <w:num w:numId="391">
    <w:abstractNumId w:val="184"/>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27"/>
  </w:num>
  <w:num w:numId="393">
    <w:abstractNumId w:val="104"/>
  </w:num>
  <w:num w:numId="394">
    <w:abstractNumId w:val="537"/>
  </w:num>
  <w:num w:numId="395">
    <w:abstractNumId w:val="5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537"/>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43"/>
  </w:num>
  <w:num w:numId="398">
    <w:abstractNumId w:val="413"/>
  </w:num>
  <w:num w:numId="399">
    <w:abstractNumId w:val="15"/>
  </w:num>
  <w:num w:numId="400">
    <w:abstractNumId w:val="411"/>
  </w:num>
  <w:num w:numId="401">
    <w:abstractNumId w:val="502"/>
  </w:num>
  <w:num w:numId="402">
    <w:abstractNumId w:val="589"/>
  </w:num>
  <w:num w:numId="403">
    <w:abstractNumId w:val="293"/>
  </w:num>
  <w:num w:numId="404">
    <w:abstractNumId w:val="148"/>
  </w:num>
  <w:num w:numId="405">
    <w:abstractNumId w:val="558"/>
  </w:num>
  <w:num w:numId="406">
    <w:abstractNumId w:val="408"/>
  </w:num>
  <w:num w:numId="407">
    <w:abstractNumId w:val="327"/>
  </w:num>
  <w:num w:numId="408">
    <w:abstractNumId w:val="345"/>
  </w:num>
  <w:num w:numId="409">
    <w:abstractNumId w:val="469"/>
  </w:num>
  <w:num w:numId="410">
    <w:abstractNumId w:val="510"/>
  </w:num>
  <w:num w:numId="411">
    <w:abstractNumId w:val="467"/>
  </w:num>
  <w:num w:numId="412">
    <w:abstractNumId w:val="136"/>
  </w:num>
  <w:num w:numId="413">
    <w:abstractNumId w:val="428"/>
  </w:num>
  <w:num w:numId="414">
    <w:abstractNumId w:val="577"/>
  </w:num>
  <w:num w:numId="415">
    <w:abstractNumId w:val="600"/>
  </w:num>
  <w:num w:numId="416">
    <w:abstractNumId w:val="44"/>
  </w:num>
  <w:num w:numId="417">
    <w:abstractNumId w:val="51"/>
  </w:num>
  <w:num w:numId="418">
    <w:abstractNumId w:val="486"/>
  </w:num>
  <w:num w:numId="419">
    <w:abstractNumId w:val="81"/>
  </w:num>
  <w:num w:numId="420">
    <w:abstractNumId w:val="522"/>
  </w:num>
  <w:num w:numId="421">
    <w:abstractNumId w:val="139"/>
  </w:num>
  <w:num w:numId="422">
    <w:abstractNumId w:val="168"/>
  </w:num>
  <w:num w:numId="423">
    <w:abstractNumId w:val="369"/>
  </w:num>
  <w:num w:numId="424">
    <w:abstractNumId w:val="593"/>
  </w:num>
  <w:num w:numId="425">
    <w:abstractNumId w:val="209"/>
  </w:num>
  <w:num w:numId="426">
    <w:abstractNumId w:val="431"/>
  </w:num>
  <w:num w:numId="427">
    <w:abstractNumId w:val="65"/>
  </w:num>
  <w:num w:numId="428">
    <w:abstractNumId w:val="302"/>
  </w:num>
  <w:num w:numId="429">
    <w:abstractNumId w:val="170"/>
  </w:num>
  <w:num w:numId="430">
    <w:abstractNumId w:val="24"/>
  </w:num>
  <w:num w:numId="431">
    <w:abstractNumId w:val="339"/>
  </w:num>
  <w:num w:numId="432">
    <w:abstractNumId w:val="479"/>
  </w:num>
  <w:num w:numId="433">
    <w:abstractNumId w:val="230"/>
  </w:num>
  <w:num w:numId="434">
    <w:abstractNumId w:val="128"/>
  </w:num>
  <w:num w:numId="435">
    <w:abstractNumId w:val="192"/>
  </w:num>
  <w:num w:numId="436">
    <w:abstractNumId w:val="276"/>
  </w:num>
  <w:num w:numId="437">
    <w:abstractNumId w:val="606"/>
  </w:num>
  <w:num w:numId="438">
    <w:abstractNumId w:val="598"/>
  </w:num>
  <w:num w:numId="439">
    <w:abstractNumId w:val="284"/>
  </w:num>
  <w:num w:numId="440">
    <w:abstractNumId w:val="377"/>
  </w:num>
  <w:num w:numId="441">
    <w:abstractNumId w:val="88"/>
  </w:num>
  <w:num w:numId="442">
    <w:abstractNumId w:val="63"/>
  </w:num>
  <w:num w:numId="443">
    <w:abstractNumId w:val="58"/>
  </w:num>
  <w:num w:numId="444">
    <w:abstractNumId w:val="112"/>
  </w:num>
  <w:num w:numId="445">
    <w:abstractNumId w:val="362"/>
  </w:num>
  <w:num w:numId="446">
    <w:abstractNumId w:val="574"/>
  </w:num>
  <w:num w:numId="447">
    <w:abstractNumId w:val="266"/>
  </w:num>
  <w:num w:numId="448">
    <w:abstractNumId w:val="587"/>
  </w:num>
  <w:num w:numId="449">
    <w:abstractNumId w:val="582"/>
  </w:num>
  <w:num w:numId="450">
    <w:abstractNumId w:val="115"/>
  </w:num>
  <w:num w:numId="451">
    <w:abstractNumId w:val="282"/>
  </w:num>
  <w:num w:numId="452">
    <w:abstractNumId w:val="144"/>
  </w:num>
  <w:num w:numId="453">
    <w:abstractNumId w:val="241"/>
  </w:num>
  <w:num w:numId="454">
    <w:abstractNumId w:val="355"/>
  </w:num>
  <w:num w:numId="455">
    <w:abstractNumId w:val="103"/>
  </w:num>
  <w:num w:numId="456">
    <w:abstractNumId w:val="539"/>
  </w:num>
  <w:num w:numId="457">
    <w:abstractNumId w:val="258"/>
  </w:num>
  <w:num w:numId="458">
    <w:abstractNumId w:val="384"/>
  </w:num>
  <w:num w:numId="459">
    <w:abstractNumId w:val="114"/>
  </w:num>
  <w:num w:numId="460">
    <w:abstractNumId w:val="491"/>
  </w:num>
  <w:num w:numId="461">
    <w:abstractNumId w:val="341"/>
  </w:num>
  <w:num w:numId="462">
    <w:abstractNumId w:val="78"/>
  </w:num>
  <w:num w:numId="463">
    <w:abstractNumId w:val="304"/>
  </w:num>
  <w:num w:numId="464">
    <w:abstractNumId w:val="64"/>
  </w:num>
  <w:num w:numId="465">
    <w:abstractNumId w:val="61"/>
  </w:num>
  <w:num w:numId="466">
    <w:abstractNumId w:val="95"/>
  </w:num>
  <w:num w:numId="467">
    <w:abstractNumId w:val="211"/>
  </w:num>
  <w:num w:numId="468">
    <w:abstractNumId w:val="391"/>
  </w:num>
  <w:num w:numId="469">
    <w:abstractNumId w:val="575"/>
  </w:num>
  <w:num w:numId="470">
    <w:abstractNumId w:val="75"/>
  </w:num>
  <w:num w:numId="471">
    <w:abstractNumId w:val="42"/>
  </w:num>
  <w:num w:numId="472">
    <w:abstractNumId w:val="286"/>
  </w:num>
  <w:num w:numId="473">
    <w:abstractNumId w:val="145"/>
  </w:num>
  <w:num w:numId="474">
    <w:abstractNumId w:val="254"/>
  </w:num>
  <w:num w:numId="475">
    <w:abstractNumId w:val="133"/>
  </w:num>
  <w:num w:numId="476">
    <w:abstractNumId w:val="349"/>
  </w:num>
  <w:num w:numId="477">
    <w:abstractNumId w:val="546"/>
  </w:num>
  <w:num w:numId="478">
    <w:abstractNumId w:val="135"/>
  </w:num>
  <w:num w:numId="479">
    <w:abstractNumId w:val="249"/>
  </w:num>
  <w:num w:numId="480">
    <w:abstractNumId w:val="397"/>
  </w:num>
  <w:num w:numId="481">
    <w:abstractNumId w:val="220"/>
  </w:num>
  <w:num w:numId="482">
    <w:abstractNumId w:val="471"/>
  </w:num>
  <w:num w:numId="483">
    <w:abstractNumId w:val="283"/>
  </w:num>
  <w:num w:numId="484">
    <w:abstractNumId w:val="564"/>
  </w:num>
  <w:num w:numId="485">
    <w:abstractNumId w:val="414"/>
  </w:num>
  <w:num w:numId="486">
    <w:abstractNumId w:val="319"/>
  </w:num>
  <w:num w:numId="487">
    <w:abstractNumId w:val="462"/>
  </w:num>
  <w:num w:numId="488">
    <w:abstractNumId w:val="25"/>
  </w:num>
  <w:num w:numId="489">
    <w:abstractNumId w:val="268"/>
  </w:num>
  <w:num w:numId="490">
    <w:abstractNumId w:val="119"/>
  </w:num>
  <w:num w:numId="491">
    <w:abstractNumId w:val="494"/>
  </w:num>
  <w:num w:numId="492">
    <w:abstractNumId w:val="444"/>
  </w:num>
  <w:num w:numId="493">
    <w:abstractNumId w:val="329"/>
  </w:num>
  <w:num w:numId="494">
    <w:abstractNumId w:val="101"/>
  </w:num>
  <w:num w:numId="495">
    <w:abstractNumId w:val="39"/>
  </w:num>
  <w:num w:numId="496">
    <w:abstractNumId w:val="338"/>
  </w:num>
  <w:num w:numId="497">
    <w:abstractNumId w:val="602"/>
  </w:num>
  <w:num w:numId="498">
    <w:abstractNumId w:val="137"/>
  </w:num>
  <w:num w:numId="499">
    <w:abstractNumId w:val="492"/>
  </w:num>
  <w:num w:numId="500">
    <w:abstractNumId w:val="442"/>
  </w:num>
  <w:num w:numId="501">
    <w:abstractNumId w:val="549"/>
  </w:num>
  <w:num w:numId="502">
    <w:abstractNumId w:val="389"/>
  </w:num>
  <w:num w:numId="503">
    <w:abstractNumId w:val="281"/>
  </w:num>
  <w:num w:numId="504">
    <w:abstractNumId w:val="547"/>
  </w:num>
  <w:num w:numId="505">
    <w:abstractNumId w:val="470"/>
  </w:num>
  <w:num w:numId="506">
    <w:abstractNumId w:val="455"/>
  </w:num>
  <w:num w:numId="507">
    <w:abstractNumId w:val="219"/>
  </w:num>
  <w:num w:numId="508">
    <w:abstractNumId w:val="54"/>
  </w:num>
  <w:num w:numId="509">
    <w:abstractNumId w:val="171"/>
  </w:num>
  <w:num w:numId="510">
    <w:abstractNumId w:val="448"/>
  </w:num>
  <w:num w:numId="511">
    <w:abstractNumId w:val="379"/>
  </w:num>
  <w:num w:numId="512">
    <w:abstractNumId w:val="541"/>
  </w:num>
  <w:num w:numId="513">
    <w:abstractNumId w:val="27"/>
  </w:num>
  <w:num w:numId="514">
    <w:abstractNumId w:val="185"/>
  </w:num>
  <w:num w:numId="515">
    <w:abstractNumId w:val="140"/>
  </w:num>
  <w:num w:numId="516">
    <w:abstractNumId w:val="56"/>
  </w:num>
  <w:num w:numId="517">
    <w:abstractNumId w:val="409"/>
  </w:num>
  <w:num w:numId="518">
    <w:abstractNumId w:val="169"/>
  </w:num>
  <w:num w:numId="519">
    <w:abstractNumId w:val="555"/>
  </w:num>
  <w:num w:numId="520">
    <w:abstractNumId w:val="175"/>
  </w:num>
  <w:num w:numId="521">
    <w:abstractNumId w:val="548"/>
  </w:num>
  <w:num w:numId="522">
    <w:abstractNumId w:val="33"/>
  </w:num>
  <w:num w:numId="523">
    <w:abstractNumId w:val="464"/>
  </w:num>
  <w:num w:numId="524">
    <w:abstractNumId w:val="385"/>
  </w:num>
  <w:num w:numId="525">
    <w:abstractNumId w:val="489"/>
  </w:num>
  <w:num w:numId="526">
    <w:abstractNumId w:val="235"/>
  </w:num>
  <w:num w:numId="527">
    <w:abstractNumId w:val="514"/>
  </w:num>
  <w:num w:numId="528">
    <w:abstractNumId w:val="177"/>
  </w:num>
  <w:num w:numId="529">
    <w:abstractNumId w:val="551"/>
  </w:num>
  <w:num w:numId="530">
    <w:abstractNumId w:val="186"/>
  </w:num>
  <w:num w:numId="531">
    <w:abstractNumId w:val="160"/>
  </w:num>
  <w:num w:numId="532">
    <w:abstractNumId w:val="134"/>
  </w:num>
  <w:num w:numId="533">
    <w:abstractNumId w:val="215"/>
  </w:num>
  <w:num w:numId="534">
    <w:abstractNumId w:val="12"/>
  </w:num>
  <w:num w:numId="535">
    <w:abstractNumId w:val="275"/>
  </w:num>
  <w:num w:numId="536">
    <w:abstractNumId w:val="536"/>
  </w:num>
  <w:num w:numId="537">
    <w:abstractNumId w:val="405"/>
  </w:num>
  <w:num w:numId="538">
    <w:abstractNumId w:val="465"/>
  </w:num>
  <w:num w:numId="539">
    <w:abstractNumId w:val="17"/>
  </w:num>
  <w:num w:numId="540">
    <w:abstractNumId w:val="399"/>
  </w:num>
  <w:num w:numId="541">
    <w:abstractNumId w:val="454"/>
  </w:num>
  <w:num w:numId="542">
    <w:abstractNumId w:val="501"/>
  </w:num>
  <w:num w:numId="543">
    <w:abstractNumId w:val="11"/>
  </w:num>
  <w:num w:numId="544">
    <w:abstractNumId w:val="229"/>
  </w:num>
  <w:num w:numId="545">
    <w:abstractNumId w:val="53"/>
  </w:num>
  <w:num w:numId="546">
    <w:abstractNumId w:val="97"/>
  </w:num>
  <w:num w:numId="547">
    <w:abstractNumId w:val="159"/>
  </w:num>
  <w:num w:numId="548">
    <w:abstractNumId w:val="447"/>
  </w:num>
  <w:num w:numId="549">
    <w:abstractNumId w:val="152"/>
  </w:num>
  <w:num w:numId="550">
    <w:abstractNumId w:val="70"/>
  </w:num>
  <w:num w:numId="551">
    <w:abstractNumId w:val="299"/>
  </w:num>
  <w:num w:numId="552">
    <w:abstractNumId w:val="592"/>
  </w:num>
  <w:num w:numId="553">
    <w:abstractNumId w:val="416"/>
  </w:num>
  <w:num w:numId="554">
    <w:abstractNumId w:val="31"/>
  </w:num>
  <w:num w:numId="555">
    <w:abstractNumId w:val="524"/>
  </w:num>
  <w:num w:numId="556">
    <w:abstractNumId w:val="238"/>
  </w:num>
  <w:num w:numId="557">
    <w:abstractNumId w:val="472"/>
  </w:num>
  <w:num w:numId="558">
    <w:abstractNumId w:val="562"/>
  </w:num>
  <w:num w:numId="559">
    <w:abstractNumId w:val="343"/>
  </w:num>
  <w:num w:numId="560">
    <w:abstractNumId w:val="611"/>
  </w:num>
  <w:num w:numId="561">
    <w:abstractNumId w:val="200"/>
  </w:num>
  <w:num w:numId="562">
    <w:abstractNumId w:val="153"/>
  </w:num>
  <w:num w:numId="563">
    <w:abstractNumId w:val="525"/>
  </w:num>
  <w:num w:numId="564">
    <w:abstractNumId w:val="354"/>
  </w:num>
  <w:num w:numId="565">
    <w:abstractNumId w:val="552"/>
  </w:num>
  <w:num w:numId="566">
    <w:abstractNumId w:val="231"/>
  </w:num>
  <w:num w:numId="567">
    <w:abstractNumId w:val="43"/>
  </w:num>
  <w:num w:numId="568">
    <w:abstractNumId w:val="352"/>
  </w:num>
  <w:num w:numId="569">
    <w:abstractNumId w:val="291"/>
  </w:num>
  <w:num w:numId="570">
    <w:abstractNumId w:val="453"/>
  </w:num>
  <w:num w:numId="571">
    <w:abstractNumId w:val="540"/>
  </w:num>
  <w:num w:numId="572">
    <w:abstractNumId w:val="436"/>
  </w:num>
  <w:num w:numId="573">
    <w:abstractNumId w:val="573"/>
  </w:num>
  <w:num w:numId="574">
    <w:abstractNumId w:val="466"/>
  </w:num>
  <w:num w:numId="575">
    <w:abstractNumId w:val="311"/>
  </w:num>
  <w:num w:numId="576">
    <w:abstractNumId w:val="109"/>
  </w:num>
  <w:num w:numId="577">
    <w:abstractNumId w:val="480"/>
  </w:num>
  <w:num w:numId="578">
    <w:abstractNumId w:val="76"/>
  </w:num>
  <w:num w:numId="579">
    <w:abstractNumId w:val="560"/>
  </w:num>
  <w:num w:numId="580">
    <w:abstractNumId w:val="201"/>
  </w:num>
  <w:num w:numId="581">
    <w:abstractNumId w:val="166"/>
  </w:num>
  <w:num w:numId="582">
    <w:abstractNumId w:val="149"/>
  </w:num>
  <w:num w:numId="583">
    <w:abstractNumId w:val="417"/>
  </w:num>
  <w:num w:numId="584">
    <w:abstractNumId w:val="165"/>
  </w:num>
  <w:num w:numId="585">
    <w:abstractNumId w:val="528"/>
  </w:num>
  <w:num w:numId="586">
    <w:abstractNumId w:val="346"/>
  </w:num>
  <w:num w:numId="587">
    <w:abstractNumId w:val="157"/>
  </w:num>
  <w:num w:numId="588">
    <w:abstractNumId w:val="48"/>
  </w:num>
  <w:num w:numId="589">
    <w:abstractNumId w:val="305"/>
  </w:num>
  <w:num w:numId="590">
    <w:abstractNumId w:val="83"/>
  </w:num>
  <w:num w:numId="591">
    <w:abstractNumId w:val="121"/>
  </w:num>
  <w:num w:numId="592">
    <w:abstractNumId w:val="488"/>
  </w:num>
  <w:num w:numId="593">
    <w:abstractNumId w:val="520"/>
  </w:num>
  <w:num w:numId="594">
    <w:abstractNumId w:val="118"/>
  </w:num>
  <w:num w:numId="595">
    <w:abstractNumId w:val="191"/>
  </w:num>
  <w:num w:numId="596">
    <w:abstractNumId w:val="74"/>
  </w:num>
  <w:num w:numId="597">
    <w:abstractNumId w:val="410"/>
  </w:num>
  <w:num w:numId="598">
    <w:abstractNumId w:val="323"/>
  </w:num>
  <w:num w:numId="599">
    <w:abstractNumId w:val="239"/>
  </w:num>
  <w:num w:numId="600">
    <w:abstractNumId w:val="317"/>
  </w:num>
  <w:num w:numId="601">
    <w:abstractNumId w:val="265"/>
  </w:num>
  <w:num w:numId="602">
    <w:abstractNumId w:val="207"/>
  </w:num>
  <w:num w:numId="603">
    <w:abstractNumId w:val="419"/>
  </w:num>
  <w:num w:numId="604">
    <w:abstractNumId w:val="38"/>
  </w:num>
  <w:num w:numId="605">
    <w:abstractNumId w:val="183"/>
  </w:num>
  <w:num w:numId="606">
    <w:abstractNumId w:val="30"/>
  </w:num>
  <w:num w:numId="607">
    <w:abstractNumId w:val="456"/>
  </w:num>
  <w:num w:numId="608">
    <w:abstractNumId w:val="36"/>
  </w:num>
  <w:num w:numId="609">
    <w:abstractNumId w:val="105"/>
  </w:num>
  <w:num w:numId="610">
    <w:abstractNumId w:val="451"/>
  </w:num>
  <w:num w:numId="611">
    <w:abstractNumId w:val="482"/>
  </w:num>
  <w:num w:numId="612">
    <w:abstractNumId w:val="429"/>
  </w:num>
  <w:num w:numId="613">
    <w:abstractNumId w:val="505"/>
  </w:num>
  <w:num w:numId="614">
    <w:abstractNumId w:val="173"/>
  </w:num>
  <w:num w:numId="615">
    <w:abstractNumId w:val="370"/>
  </w:num>
  <w:num w:numId="616">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09FF"/>
    <w:rsid w:val="00DD09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23</TotalTime>
  <Pages>1</Pages>
  <Words>9861</Words>
  <Characters>56212</Characters>
  <Application>Microsoft Office Word</Application>
  <DocSecurity>4</DocSecurity>
  <Lines>468</Lines>
  <Paragraphs>112</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69032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7</cp:revision>
  <cp:lastPrinted>2002-12-12T09:17:00Z</cp:lastPrinted>
  <dcterms:created xsi:type="dcterms:W3CDTF">2002-12-12T09:01:00Z</dcterms:created>
  <dcterms:modified xsi:type="dcterms:W3CDTF">2002-12-12T09:27:00Z</dcterms:modified>
</cp:coreProperties>
</file>