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AC54121" w14:textId="77777777" w:rsidTr="00B614C4">
        <w:trPr>
          <w:trHeight w:hRule="exact" w:val="851"/>
        </w:trPr>
        <w:tc>
          <w:tcPr>
            <w:tcW w:w="1280" w:type="dxa"/>
            <w:tcBorders>
              <w:bottom w:val="single" w:sz="4" w:space="0" w:color="auto"/>
            </w:tcBorders>
          </w:tcPr>
          <w:p w14:paraId="20ECA7D3" w14:textId="77777777" w:rsidR="00CE1D1C" w:rsidRPr="00F124C6" w:rsidRDefault="00CE1D1C" w:rsidP="00B614C4">
            <w:pPr>
              <w:pStyle w:val="H23GC"/>
            </w:pPr>
          </w:p>
        </w:tc>
        <w:tc>
          <w:tcPr>
            <w:tcW w:w="2273" w:type="dxa"/>
            <w:tcBorders>
              <w:bottom w:val="single" w:sz="4" w:space="0" w:color="auto"/>
            </w:tcBorders>
            <w:vAlign w:val="bottom"/>
          </w:tcPr>
          <w:p w14:paraId="31EF19AD"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CB8DB63" w14:textId="1B2F6416" w:rsidR="00CE1D1C" w:rsidRPr="003C0C27" w:rsidRDefault="003C0C27" w:rsidP="00B614C4">
            <w:pPr>
              <w:spacing w:line="240" w:lineRule="atLeast"/>
              <w:jc w:val="right"/>
              <w:rPr>
                <w:sz w:val="20"/>
                <w:szCs w:val="21"/>
              </w:rPr>
            </w:pPr>
            <w:proofErr w:type="spellStart"/>
            <w:r w:rsidRPr="00671CC3">
              <w:rPr>
                <w:sz w:val="40"/>
                <w:szCs w:val="21"/>
              </w:rPr>
              <w:t>CCPR</w:t>
            </w:r>
            <w:proofErr w:type="spellEnd"/>
            <w:r w:rsidRPr="00671CC3">
              <w:rPr>
                <w:sz w:val="20"/>
                <w:szCs w:val="21"/>
              </w:rPr>
              <w:t>/C/134/3/</w:t>
            </w:r>
            <w:proofErr w:type="spellStart"/>
            <w:r w:rsidRPr="00671CC3">
              <w:rPr>
                <w:sz w:val="20"/>
                <w:szCs w:val="21"/>
              </w:rPr>
              <w:t>Add.2</w:t>
            </w:r>
            <w:proofErr w:type="spellEnd"/>
          </w:p>
        </w:tc>
      </w:tr>
      <w:tr w:rsidR="00CE1D1C" w:rsidRPr="00F124C6" w14:paraId="6BF2E7B6" w14:textId="77777777" w:rsidTr="00B614C4">
        <w:trPr>
          <w:trHeight w:hRule="exact" w:val="2835"/>
        </w:trPr>
        <w:tc>
          <w:tcPr>
            <w:tcW w:w="1280" w:type="dxa"/>
            <w:tcBorders>
              <w:top w:val="single" w:sz="4" w:space="0" w:color="auto"/>
              <w:bottom w:val="single" w:sz="12" w:space="0" w:color="auto"/>
            </w:tcBorders>
          </w:tcPr>
          <w:p w14:paraId="1C605280" w14:textId="77777777" w:rsidR="00CE1D1C" w:rsidRPr="00F124C6" w:rsidRDefault="00CE1D1C" w:rsidP="00B614C4">
            <w:pPr>
              <w:spacing w:line="120" w:lineRule="atLeast"/>
              <w:rPr>
                <w:sz w:val="10"/>
                <w:szCs w:val="10"/>
              </w:rPr>
            </w:pPr>
          </w:p>
          <w:p w14:paraId="3649C53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DAF5E98" wp14:editId="2BCCC9D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201BE9"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5DB8B51" w14:textId="3A7AAC17" w:rsidR="00CE1D1C" w:rsidRPr="0004600B" w:rsidRDefault="00CE1D1C" w:rsidP="00B614C4">
            <w:pPr>
              <w:spacing w:before="240" w:line="240" w:lineRule="atLeast"/>
              <w:rPr>
                <w:sz w:val="20"/>
              </w:rPr>
            </w:pPr>
            <w:r w:rsidRPr="00F124C6">
              <w:rPr>
                <w:sz w:val="20"/>
              </w:rPr>
              <w:t xml:space="preserve">Distr.: </w:t>
            </w:r>
            <w:r w:rsidR="009E2BFD" w:rsidRPr="009E2BFD">
              <w:rPr>
                <w:sz w:val="20"/>
              </w:rPr>
              <w:t>General</w:t>
            </w:r>
          </w:p>
          <w:p w14:paraId="427C7BD1" w14:textId="0197C1BB" w:rsidR="00CE1D1C" w:rsidRPr="00F124C6" w:rsidRDefault="007F66B3" w:rsidP="00B614C4">
            <w:pPr>
              <w:spacing w:line="240" w:lineRule="atLeast"/>
              <w:rPr>
                <w:sz w:val="20"/>
              </w:rPr>
            </w:pPr>
            <w:r>
              <w:rPr>
                <w:rFonts w:hint="eastAsia"/>
                <w:sz w:val="20"/>
              </w:rPr>
              <w:t>2</w:t>
            </w:r>
            <w:r>
              <w:rPr>
                <w:sz w:val="20"/>
              </w:rPr>
              <w:t xml:space="preserve">0 </w:t>
            </w:r>
            <w:r w:rsidRPr="007F66B3">
              <w:rPr>
                <w:sz w:val="20"/>
              </w:rPr>
              <w:t>May</w:t>
            </w:r>
            <w:r>
              <w:rPr>
                <w:sz w:val="20"/>
              </w:rPr>
              <w:t xml:space="preserve"> 2022</w:t>
            </w:r>
          </w:p>
          <w:p w14:paraId="3CA6CF27" w14:textId="77777777" w:rsidR="00CE1D1C" w:rsidRPr="00F124C6" w:rsidRDefault="00CE1D1C" w:rsidP="00B614C4">
            <w:pPr>
              <w:spacing w:line="240" w:lineRule="atLeast"/>
              <w:rPr>
                <w:sz w:val="20"/>
              </w:rPr>
            </w:pPr>
            <w:r w:rsidRPr="00F124C6">
              <w:rPr>
                <w:sz w:val="20"/>
              </w:rPr>
              <w:t xml:space="preserve">Chinese </w:t>
            </w:r>
          </w:p>
          <w:p w14:paraId="6665D6EB" w14:textId="77777777" w:rsidR="00CE1D1C" w:rsidRPr="00F124C6" w:rsidRDefault="00CE1D1C" w:rsidP="00B614C4">
            <w:pPr>
              <w:spacing w:line="240" w:lineRule="atLeast"/>
            </w:pPr>
            <w:r w:rsidRPr="00F124C6">
              <w:rPr>
                <w:sz w:val="20"/>
              </w:rPr>
              <w:t>Original: English</w:t>
            </w:r>
          </w:p>
        </w:tc>
      </w:tr>
    </w:tbl>
    <w:p w14:paraId="05351FAB" w14:textId="216B00E5" w:rsidR="00A24808" w:rsidRDefault="00A24808"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FE43E7A" w14:textId="77777777" w:rsidR="002550C2" w:rsidRPr="003732BF" w:rsidRDefault="002550C2" w:rsidP="002550C2">
      <w:pPr>
        <w:pStyle w:val="HChGC"/>
        <w:rPr>
          <w:lang w:val="zh-CN"/>
        </w:rPr>
      </w:pPr>
      <w:r w:rsidRPr="003732BF">
        <w:rPr>
          <w:lang w:val="zh-CN"/>
        </w:rPr>
        <w:tab/>
      </w:r>
      <w:r w:rsidRPr="003732BF">
        <w:rPr>
          <w:lang w:val="zh-CN"/>
        </w:rPr>
        <w:tab/>
      </w:r>
      <w:r w:rsidRPr="003732BF">
        <w:rPr>
          <w:lang w:val="zh-CN"/>
        </w:rPr>
        <w:t>关于人权事务委员会结论性意见后续行动的报告</w:t>
      </w:r>
      <w:bookmarkStart w:id="0" w:name="_Toc506807534"/>
      <w:bookmarkEnd w:id="0"/>
      <w:r w:rsidRPr="002550C2">
        <w:rPr>
          <w:rStyle w:val="a8"/>
          <w:rFonts w:eastAsia="黑体"/>
          <w:sz w:val="28"/>
          <w:vertAlign w:val="baseline"/>
          <w:lang w:val="zh-CN"/>
        </w:rPr>
        <w:footnoteReference w:customMarkFollows="1" w:id="2"/>
        <w:t>*</w:t>
      </w:r>
    </w:p>
    <w:p w14:paraId="023DA3F8" w14:textId="77777777" w:rsidR="002550C2" w:rsidRPr="003732BF" w:rsidRDefault="002550C2" w:rsidP="002550C2">
      <w:pPr>
        <w:pStyle w:val="H23GC"/>
      </w:pPr>
      <w:r w:rsidRPr="003732BF">
        <w:rPr>
          <w:lang w:val="zh-CN"/>
        </w:rPr>
        <w:tab/>
      </w:r>
      <w:r w:rsidRPr="003732BF">
        <w:rPr>
          <w:lang w:val="zh-CN"/>
        </w:rPr>
        <w:tab/>
      </w:r>
      <w:r w:rsidRPr="003732BF">
        <w:rPr>
          <w:lang w:val="zh-CN"/>
        </w:rPr>
        <w:t>增编</w:t>
      </w:r>
    </w:p>
    <w:p w14:paraId="11C805D0" w14:textId="77777777" w:rsidR="002550C2" w:rsidRPr="003732BF" w:rsidRDefault="002550C2" w:rsidP="002550C2">
      <w:pPr>
        <w:pStyle w:val="H1GC"/>
      </w:pPr>
      <w:r w:rsidRPr="003732BF">
        <w:rPr>
          <w:lang w:val="zh-CN"/>
        </w:rPr>
        <w:tab/>
      </w:r>
      <w:r w:rsidRPr="003732BF">
        <w:rPr>
          <w:lang w:val="zh-CN"/>
        </w:rPr>
        <w:tab/>
      </w:r>
      <w:r w:rsidRPr="003732BF">
        <w:rPr>
          <w:lang w:val="zh-CN"/>
        </w:rPr>
        <w:t>评价关于危地马拉的结论性意见的后续行动资料</w:t>
      </w:r>
    </w:p>
    <w:p w14:paraId="4193B031" w14:textId="03273C27" w:rsidR="002550C2" w:rsidRPr="00684F59" w:rsidRDefault="002550C2" w:rsidP="002D1040">
      <w:pPr>
        <w:pStyle w:val="SingleTxtGC"/>
        <w:ind w:left="4825" w:hanging="3260"/>
      </w:pPr>
      <w:bookmarkStart w:id="1" w:name="_Hlk113272052"/>
      <w:r w:rsidRPr="006E7FE6">
        <w:rPr>
          <w:rFonts w:ascii="楷体" w:eastAsia="楷体" w:hAnsi="楷体"/>
          <w:iCs/>
          <w:lang w:val="zh-CN"/>
        </w:rPr>
        <w:t>结论性意见</w:t>
      </w:r>
      <w:r w:rsidRPr="00D02A20">
        <w:t>(</w:t>
      </w:r>
      <w:r w:rsidRPr="006E7FE6">
        <w:rPr>
          <w:rFonts w:ascii="楷体" w:eastAsia="楷体" w:hAnsi="楷体"/>
          <w:iCs/>
          <w:lang w:val="zh-CN"/>
        </w:rPr>
        <w:t>第一二二届会议</w:t>
      </w:r>
      <w:r w:rsidRPr="00D02A20">
        <w:t>)</w:t>
      </w:r>
      <w:r w:rsidRPr="006E7FE6">
        <w:rPr>
          <w:rFonts w:ascii="楷体" w:eastAsia="楷体" w:hAnsi="楷体"/>
          <w:iCs/>
          <w:lang w:val="zh-CN"/>
        </w:rPr>
        <w:t>：</w:t>
      </w:r>
      <w:r w:rsidRPr="006E7FE6">
        <w:rPr>
          <w:rFonts w:ascii="楷体" w:eastAsia="楷体" w:hAnsi="楷体"/>
        </w:rPr>
        <w:tab/>
      </w:r>
      <w:hyperlink r:id="rId9" w:history="1">
        <w:r w:rsidRPr="00684F59">
          <w:rPr>
            <w:rStyle w:val="af6"/>
            <w:u w:val="none"/>
            <w:lang w:val="zh-CN"/>
          </w:rPr>
          <w:t>CCPR/C/GTM/CO/4</w:t>
        </w:r>
      </w:hyperlink>
      <w:r w:rsidR="00490E74" w:rsidRPr="00684F59">
        <w:rPr>
          <w:rFonts w:hint="eastAsia"/>
          <w:lang w:val="zh-CN"/>
        </w:rPr>
        <w:t>,</w:t>
      </w:r>
      <w:r w:rsidR="00490E74" w:rsidRPr="00684F59">
        <w:t xml:space="preserve"> </w:t>
      </w:r>
      <w:r w:rsidRPr="00684F59">
        <w:rPr>
          <w:lang w:val="zh-CN"/>
        </w:rPr>
        <w:t>2018</w:t>
      </w:r>
      <w:r w:rsidRPr="00684F59">
        <w:rPr>
          <w:lang w:val="zh-CN"/>
        </w:rPr>
        <w:t>年</w:t>
      </w:r>
      <w:r w:rsidRPr="00684F59">
        <w:rPr>
          <w:lang w:val="zh-CN"/>
        </w:rPr>
        <w:t>3</w:t>
      </w:r>
      <w:r w:rsidRPr="00684F59">
        <w:rPr>
          <w:lang w:val="zh-CN"/>
        </w:rPr>
        <w:t>月</w:t>
      </w:r>
      <w:r w:rsidRPr="00684F59">
        <w:rPr>
          <w:lang w:val="zh-CN"/>
        </w:rPr>
        <w:t>28</w:t>
      </w:r>
      <w:r w:rsidRPr="00684F59">
        <w:rPr>
          <w:lang w:val="zh-CN"/>
        </w:rPr>
        <w:t>日</w:t>
      </w:r>
    </w:p>
    <w:p w14:paraId="59DB180C" w14:textId="77777777" w:rsidR="002550C2" w:rsidRPr="00684F59" w:rsidRDefault="002550C2" w:rsidP="002D1040">
      <w:pPr>
        <w:pStyle w:val="SingleTxtGC"/>
        <w:ind w:left="4825" w:hanging="3260"/>
        <w:rPr>
          <w:iCs/>
        </w:rPr>
      </w:pPr>
      <w:r w:rsidRPr="00684F59">
        <w:rPr>
          <w:rFonts w:ascii="楷体" w:eastAsia="楷体" w:hAnsi="楷体"/>
          <w:iCs/>
          <w:lang w:val="zh-CN"/>
        </w:rPr>
        <w:t>关于后续行动的段落：</w:t>
      </w:r>
      <w:r w:rsidRPr="00684F59">
        <w:rPr>
          <w:rFonts w:ascii="楷体" w:eastAsia="楷体" w:hAnsi="楷体"/>
        </w:rPr>
        <w:tab/>
      </w:r>
      <w:r w:rsidRPr="00684F59">
        <w:rPr>
          <w:lang w:val="zh-CN"/>
        </w:rPr>
        <w:t>第</w:t>
      </w:r>
      <w:r w:rsidRPr="00684F59">
        <w:rPr>
          <w:lang w:val="zh-CN"/>
        </w:rPr>
        <w:t>31</w:t>
      </w:r>
      <w:r w:rsidRPr="00684F59">
        <w:rPr>
          <w:lang w:val="zh-CN"/>
        </w:rPr>
        <w:t>、第</w:t>
      </w:r>
      <w:r w:rsidRPr="00684F59">
        <w:rPr>
          <w:lang w:val="zh-CN"/>
        </w:rPr>
        <w:t>37</w:t>
      </w:r>
      <w:r w:rsidRPr="00684F59">
        <w:rPr>
          <w:lang w:val="zh-CN"/>
        </w:rPr>
        <w:t>和第</w:t>
      </w:r>
      <w:r w:rsidRPr="00684F59">
        <w:rPr>
          <w:lang w:val="zh-CN"/>
        </w:rPr>
        <w:t>39</w:t>
      </w:r>
      <w:r w:rsidRPr="00684F59">
        <w:rPr>
          <w:lang w:val="zh-CN"/>
        </w:rPr>
        <w:t>段</w:t>
      </w:r>
    </w:p>
    <w:p w14:paraId="453672CE" w14:textId="6A816173" w:rsidR="002550C2" w:rsidRPr="00684F59" w:rsidRDefault="002550C2" w:rsidP="002D1040">
      <w:pPr>
        <w:pStyle w:val="SingleTxtGC"/>
        <w:ind w:left="4825" w:hanging="3260"/>
        <w:rPr>
          <w:shd w:val="clear" w:color="auto" w:fill="FFFFFF"/>
        </w:rPr>
      </w:pPr>
      <w:r w:rsidRPr="00684F59">
        <w:rPr>
          <w:rFonts w:ascii="楷体" w:eastAsia="楷体" w:hAnsi="楷体"/>
          <w:iCs/>
          <w:lang w:val="zh-CN"/>
        </w:rPr>
        <w:t>从缔约国收到的资料</w:t>
      </w:r>
      <w:r w:rsidRPr="00684F59">
        <w:rPr>
          <w:rFonts w:ascii="楷体" w:eastAsia="楷体" w:hAnsi="楷体"/>
          <w:iCs/>
        </w:rPr>
        <w:t>：</w:t>
      </w:r>
      <w:r w:rsidRPr="00684F59">
        <w:rPr>
          <w:rFonts w:ascii="楷体" w:eastAsia="楷体" w:hAnsi="楷体"/>
        </w:rPr>
        <w:tab/>
      </w:r>
      <w:hyperlink r:id="rId10" w:history="1">
        <w:proofErr w:type="spellStart"/>
        <w:r w:rsidRPr="00684F59">
          <w:rPr>
            <w:rStyle w:val="af6"/>
            <w:u w:val="none"/>
          </w:rPr>
          <w:t>CCPR</w:t>
        </w:r>
        <w:proofErr w:type="spellEnd"/>
        <w:r w:rsidRPr="00684F59">
          <w:rPr>
            <w:rStyle w:val="af6"/>
            <w:u w:val="none"/>
          </w:rPr>
          <w:t>/C/</w:t>
        </w:r>
        <w:proofErr w:type="spellStart"/>
        <w:r w:rsidRPr="00684F59">
          <w:rPr>
            <w:rStyle w:val="af6"/>
            <w:u w:val="none"/>
          </w:rPr>
          <w:t>GTM</w:t>
        </w:r>
        <w:proofErr w:type="spellEnd"/>
        <w:r w:rsidRPr="00684F59">
          <w:rPr>
            <w:rStyle w:val="af6"/>
            <w:u w:val="none"/>
          </w:rPr>
          <w:t>/</w:t>
        </w:r>
        <w:proofErr w:type="spellStart"/>
        <w:r w:rsidRPr="00684F59">
          <w:rPr>
            <w:rStyle w:val="af6"/>
            <w:u w:val="none"/>
          </w:rPr>
          <w:t>FCO</w:t>
        </w:r>
        <w:proofErr w:type="spellEnd"/>
        <w:r w:rsidRPr="00684F59">
          <w:rPr>
            <w:rStyle w:val="af6"/>
            <w:u w:val="none"/>
          </w:rPr>
          <w:t>/4</w:t>
        </w:r>
      </w:hyperlink>
      <w:r w:rsidR="00490E74" w:rsidRPr="00684F59">
        <w:rPr>
          <w:rFonts w:hint="eastAsia"/>
        </w:rPr>
        <w:t>,</w:t>
      </w:r>
      <w:r w:rsidR="00490E74" w:rsidRPr="00684F59">
        <w:t xml:space="preserve"> </w:t>
      </w:r>
      <w:r w:rsidRPr="00684F59">
        <w:t>2020</w:t>
      </w:r>
      <w:r w:rsidRPr="00684F59">
        <w:rPr>
          <w:lang w:val="zh-CN"/>
        </w:rPr>
        <w:t>年</w:t>
      </w:r>
      <w:r w:rsidRPr="00684F59">
        <w:t>4</w:t>
      </w:r>
      <w:r w:rsidRPr="00684F59">
        <w:rPr>
          <w:lang w:val="zh-CN"/>
        </w:rPr>
        <w:t>月</w:t>
      </w:r>
      <w:r w:rsidRPr="00684F59">
        <w:t>8</w:t>
      </w:r>
      <w:r w:rsidRPr="00684F59">
        <w:rPr>
          <w:lang w:val="zh-CN"/>
        </w:rPr>
        <w:t>日</w:t>
      </w:r>
      <w:r w:rsidRPr="00684F59">
        <w:t>，</w:t>
      </w:r>
      <w:r w:rsidRPr="00684F59">
        <w:rPr>
          <w:lang w:val="zh-CN"/>
        </w:rPr>
        <w:t>以及</w:t>
      </w:r>
      <w:hyperlink r:id="rId11" w:history="1">
        <w:proofErr w:type="spellStart"/>
        <w:r w:rsidRPr="00684F59">
          <w:rPr>
            <w:rStyle w:val="af6"/>
            <w:u w:val="none"/>
          </w:rPr>
          <w:t>CCPR</w:t>
        </w:r>
        <w:proofErr w:type="spellEnd"/>
        <w:r w:rsidRPr="00684F59">
          <w:rPr>
            <w:rStyle w:val="af6"/>
            <w:u w:val="none"/>
          </w:rPr>
          <w:t>/C/</w:t>
        </w:r>
        <w:proofErr w:type="spellStart"/>
        <w:r w:rsidRPr="00684F59">
          <w:rPr>
            <w:rStyle w:val="af6"/>
            <w:u w:val="none"/>
          </w:rPr>
          <w:t>GTM</w:t>
        </w:r>
        <w:proofErr w:type="spellEnd"/>
        <w:r w:rsidRPr="00684F59">
          <w:rPr>
            <w:rStyle w:val="af6"/>
            <w:u w:val="none"/>
          </w:rPr>
          <w:t>/</w:t>
        </w:r>
        <w:proofErr w:type="spellStart"/>
        <w:r w:rsidRPr="00684F59">
          <w:rPr>
            <w:rStyle w:val="af6"/>
            <w:u w:val="none"/>
          </w:rPr>
          <w:t>FCO</w:t>
        </w:r>
        <w:proofErr w:type="spellEnd"/>
        <w:r w:rsidRPr="00684F59">
          <w:rPr>
            <w:rStyle w:val="af6"/>
            <w:u w:val="none"/>
          </w:rPr>
          <w:t>/4/Add.1</w:t>
        </w:r>
      </w:hyperlink>
      <w:r w:rsidR="00490E74" w:rsidRPr="00684F59">
        <w:rPr>
          <w:rFonts w:hint="eastAsia"/>
        </w:rPr>
        <w:t>,</w:t>
      </w:r>
      <w:r w:rsidR="00490E74" w:rsidRPr="00684F59">
        <w:t xml:space="preserve"> </w:t>
      </w:r>
      <w:r w:rsidRPr="00684F59">
        <w:t>2022</w:t>
      </w:r>
      <w:r w:rsidRPr="00684F59">
        <w:rPr>
          <w:lang w:val="zh-CN"/>
        </w:rPr>
        <w:t>年</w:t>
      </w:r>
      <w:r w:rsidRPr="00684F59">
        <w:t>1</w:t>
      </w:r>
      <w:r w:rsidRPr="00684F59">
        <w:rPr>
          <w:lang w:val="zh-CN"/>
        </w:rPr>
        <w:t>月</w:t>
      </w:r>
      <w:r w:rsidRPr="00684F59">
        <w:t>27</w:t>
      </w:r>
      <w:r w:rsidRPr="00684F59">
        <w:rPr>
          <w:lang w:val="zh-CN"/>
        </w:rPr>
        <w:t>日</w:t>
      </w:r>
    </w:p>
    <w:p w14:paraId="54DF18A2" w14:textId="77777777" w:rsidR="002550C2" w:rsidRPr="00684F59" w:rsidRDefault="002550C2" w:rsidP="002D1040">
      <w:pPr>
        <w:pStyle w:val="SingleTxtGC"/>
        <w:ind w:left="4825" w:hanging="3260"/>
        <w:rPr>
          <w:shd w:val="clear" w:color="auto" w:fill="FFFFFF"/>
        </w:rPr>
      </w:pPr>
      <w:r w:rsidRPr="00684F59">
        <w:rPr>
          <w:rFonts w:ascii="楷体" w:eastAsia="楷体" w:hAnsi="楷体"/>
          <w:iCs/>
          <w:lang w:val="zh-CN"/>
        </w:rPr>
        <w:t>从利益攸关</w:t>
      </w:r>
      <w:proofErr w:type="gramStart"/>
      <w:r w:rsidRPr="00684F59">
        <w:rPr>
          <w:rFonts w:ascii="楷体" w:eastAsia="楷体" w:hAnsi="楷体"/>
          <w:iCs/>
          <w:lang w:val="zh-CN"/>
        </w:rPr>
        <w:t>方收到</w:t>
      </w:r>
      <w:proofErr w:type="gramEnd"/>
      <w:r w:rsidRPr="00684F59">
        <w:rPr>
          <w:rFonts w:ascii="楷体" w:eastAsia="楷体" w:hAnsi="楷体"/>
          <w:iCs/>
          <w:lang w:val="zh-CN"/>
        </w:rPr>
        <w:t>的资料</w:t>
      </w:r>
      <w:r w:rsidRPr="00684F59">
        <w:rPr>
          <w:rFonts w:ascii="楷体" w:eastAsia="楷体" w:hAnsi="楷体"/>
          <w:iCs/>
        </w:rPr>
        <w:t>：</w:t>
      </w:r>
      <w:r w:rsidRPr="00684F59">
        <w:rPr>
          <w:rFonts w:ascii="楷体" w:eastAsia="楷体" w:hAnsi="楷体"/>
        </w:rPr>
        <w:tab/>
      </w:r>
      <w:r w:rsidRPr="00684F59">
        <w:rPr>
          <w:lang w:val="zh-CN"/>
        </w:rPr>
        <w:t>多个民间社会组织</w:t>
      </w:r>
      <w:r w:rsidRPr="00684F59">
        <w:t>，</w:t>
      </w:r>
      <w:hyperlink r:id="rId12" w:history="1">
        <w:r w:rsidRPr="00684F59">
          <w:t>2020</w:t>
        </w:r>
        <w:r w:rsidRPr="00684F59">
          <w:rPr>
            <w:lang w:val="zh-CN"/>
          </w:rPr>
          <w:t>年</w:t>
        </w:r>
        <w:r w:rsidRPr="00684F59">
          <w:t>11</w:t>
        </w:r>
        <w:r w:rsidRPr="00684F59">
          <w:rPr>
            <w:lang w:val="zh-CN"/>
          </w:rPr>
          <w:t>月</w:t>
        </w:r>
        <w:r w:rsidRPr="00684F59">
          <w:t>30</w:t>
        </w:r>
        <w:r w:rsidRPr="00684F59">
          <w:rPr>
            <w:lang w:val="zh-CN"/>
          </w:rPr>
          <w:t>日</w:t>
        </w:r>
      </w:hyperlink>
      <w:r w:rsidRPr="00684F59">
        <w:rPr>
          <w:lang w:val="zh-CN"/>
        </w:rPr>
        <w:t>和</w:t>
      </w:r>
      <w:hyperlink r:id="rId13" w:history="1">
        <w:r w:rsidRPr="00684F59">
          <w:t>2022</w:t>
        </w:r>
        <w:r w:rsidRPr="00684F59">
          <w:rPr>
            <w:lang w:val="zh-CN"/>
          </w:rPr>
          <w:t>年</w:t>
        </w:r>
        <w:r w:rsidRPr="00684F59">
          <w:t>1</w:t>
        </w:r>
        <w:r w:rsidRPr="00684F59">
          <w:rPr>
            <w:lang w:val="zh-CN"/>
          </w:rPr>
          <w:t>月</w:t>
        </w:r>
        <w:r w:rsidRPr="00684F59">
          <w:t>27</w:t>
        </w:r>
        <w:r w:rsidRPr="00684F59">
          <w:rPr>
            <w:lang w:val="zh-CN"/>
          </w:rPr>
          <w:t>日</w:t>
        </w:r>
      </w:hyperlink>
      <w:r w:rsidRPr="00684F59">
        <w:t>，</w:t>
      </w:r>
      <w:r w:rsidRPr="00684F59">
        <w:rPr>
          <w:lang w:val="zh-CN"/>
        </w:rPr>
        <w:t>以及</w:t>
      </w:r>
      <w:hyperlink r:id="rId14" w:history="1">
        <w:r w:rsidRPr="00684F59">
          <w:rPr>
            <w:spacing w:val="-4"/>
            <w:lang w:val="zh-CN"/>
          </w:rPr>
          <w:t>人权律师事务所</w:t>
        </w:r>
        <w:r w:rsidRPr="00684F59">
          <w:rPr>
            <w:spacing w:val="-4"/>
          </w:rPr>
          <w:t>(</w:t>
        </w:r>
        <w:proofErr w:type="spellStart"/>
        <w:r w:rsidRPr="00684F59">
          <w:rPr>
            <w:spacing w:val="-4"/>
          </w:rPr>
          <w:t>Bufete</w:t>
        </w:r>
        <w:proofErr w:type="spellEnd"/>
        <w:r w:rsidRPr="00684F59">
          <w:rPr>
            <w:spacing w:val="-4"/>
          </w:rPr>
          <w:t xml:space="preserve"> </w:t>
        </w:r>
        <w:proofErr w:type="spellStart"/>
        <w:r w:rsidRPr="00684F59">
          <w:rPr>
            <w:spacing w:val="-4"/>
          </w:rPr>
          <w:t>Jurídico</w:t>
        </w:r>
        <w:proofErr w:type="spellEnd"/>
        <w:r w:rsidRPr="00684F59">
          <w:rPr>
            <w:spacing w:val="-4"/>
          </w:rPr>
          <w:t xml:space="preserve"> de Derechos Humanos)</w:t>
        </w:r>
      </w:hyperlink>
      <w:r w:rsidRPr="00684F59">
        <w:rPr>
          <w:spacing w:val="-4"/>
        </w:rPr>
        <w:t>，</w:t>
      </w:r>
      <w:r w:rsidRPr="00684F59">
        <w:t>2022</w:t>
      </w:r>
      <w:r w:rsidRPr="00684F59">
        <w:rPr>
          <w:lang w:val="zh-CN"/>
        </w:rPr>
        <w:t>年</w:t>
      </w:r>
      <w:r w:rsidRPr="00684F59">
        <w:t>1</w:t>
      </w:r>
      <w:r w:rsidRPr="00684F59">
        <w:rPr>
          <w:lang w:val="zh-CN"/>
        </w:rPr>
        <w:t>月</w:t>
      </w:r>
      <w:r w:rsidRPr="00684F59">
        <w:t>25</w:t>
      </w:r>
      <w:r w:rsidRPr="00684F59">
        <w:rPr>
          <w:lang w:val="zh-CN"/>
        </w:rPr>
        <w:t>日</w:t>
      </w:r>
    </w:p>
    <w:p w14:paraId="0DC0E9DA" w14:textId="77777777" w:rsidR="002550C2" w:rsidRPr="00684F59" w:rsidRDefault="002550C2" w:rsidP="002D1040">
      <w:pPr>
        <w:pStyle w:val="SingleTxtGC"/>
        <w:ind w:left="4825" w:hanging="3260"/>
        <w:rPr>
          <w:iCs/>
        </w:rPr>
      </w:pPr>
      <w:r w:rsidRPr="00684F59">
        <w:rPr>
          <w:rFonts w:ascii="楷体" w:eastAsia="楷体" w:hAnsi="楷体"/>
          <w:iCs/>
          <w:lang w:val="zh-CN"/>
        </w:rPr>
        <w:t>委员会的评价：</w:t>
      </w:r>
      <w:r w:rsidRPr="00684F59">
        <w:rPr>
          <w:rFonts w:ascii="楷体" w:eastAsia="楷体" w:hAnsi="楷体"/>
        </w:rPr>
        <w:tab/>
      </w:r>
      <w:r w:rsidRPr="00684F59">
        <w:rPr>
          <w:lang w:val="zh-CN"/>
        </w:rPr>
        <w:t>31[</w:t>
      </w:r>
      <w:r w:rsidRPr="00684F59">
        <w:rPr>
          <w:rFonts w:ascii="Time New Roman" w:eastAsia="黑体" w:hAnsi="Time New Roman"/>
          <w:b/>
          <w:bCs/>
          <w:lang w:val="zh-CN"/>
        </w:rPr>
        <w:t>C</w:t>
      </w:r>
      <w:r w:rsidRPr="00684F59">
        <w:rPr>
          <w:lang w:val="zh-CN"/>
        </w:rPr>
        <w:t>]</w:t>
      </w:r>
      <w:r w:rsidRPr="00684F59">
        <w:rPr>
          <w:lang w:val="zh-CN"/>
        </w:rPr>
        <w:t>、</w:t>
      </w:r>
      <w:r w:rsidRPr="00684F59">
        <w:rPr>
          <w:lang w:val="zh-CN"/>
        </w:rPr>
        <w:t>37[</w:t>
      </w:r>
      <w:r w:rsidRPr="00684F59">
        <w:rPr>
          <w:b/>
          <w:bCs/>
          <w:lang w:val="zh-CN"/>
        </w:rPr>
        <w:t>C</w:t>
      </w:r>
      <w:r w:rsidRPr="00684F59">
        <w:rPr>
          <w:lang w:val="zh-CN"/>
        </w:rPr>
        <w:t>]</w:t>
      </w:r>
      <w:r w:rsidRPr="00684F59">
        <w:rPr>
          <w:lang w:val="zh-CN"/>
        </w:rPr>
        <w:t>和</w:t>
      </w:r>
      <w:r w:rsidRPr="00684F59">
        <w:rPr>
          <w:lang w:val="zh-CN"/>
        </w:rPr>
        <w:t>39[</w:t>
      </w:r>
      <w:r w:rsidRPr="00684F59">
        <w:rPr>
          <w:b/>
          <w:bCs/>
          <w:lang w:val="zh-CN"/>
        </w:rPr>
        <w:t>B</w:t>
      </w:r>
      <w:r w:rsidRPr="00684F59">
        <w:rPr>
          <w:lang w:val="zh-CN"/>
        </w:rPr>
        <w:t>][</w:t>
      </w:r>
      <w:r w:rsidRPr="00684F59">
        <w:rPr>
          <w:b/>
          <w:bCs/>
          <w:lang w:val="zh-CN"/>
        </w:rPr>
        <w:t>C</w:t>
      </w:r>
      <w:r w:rsidRPr="00684F59">
        <w:rPr>
          <w:lang w:val="zh-CN"/>
        </w:rPr>
        <w:t>]</w:t>
      </w:r>
    </w:p>
    <w:bookmarkEnd w:id="1"/>
    <w:p w14:paraId="3CD8125C" w14:textId="59625BEF" w:rsidR="002550C2" w:rsidRPr="003732BF" w:rsidRDefault="002550C2" w:rsidP="00ED671A">
      <w:pPr>
        <w:pStyle w:val="H1GC"/>
      </w:pPr>
      <w:r w:rsidRPr="003732BF">
        <w:rPr>
          <w:lang w:val="zh-CN"/>
        </w:rPr>
        <w:tab/>
      </w:r>
      <w:r w:rsidRPr="003732BF">
        <w:rPr>
          <w:lang w:val="zh-CN"/>
        </w:rPr>
        <w:tab/>
      </w:r>
      <w:r w:rsidRPr="003732BF">
        <w:rPr>
          <w:lang w:val="zh-CN"/>
        </w:rPr>
        <w:t>第</w:t>
      </w:r>
      <w:r>
        <w:rPr>
          <w:lang w:val="zh-CN"/>
        </w:rPr>
        <w:t>31</w:t>
      </w:r>
      <w:r w:rsidRPr="003732BF">
        <w:rPr>
          <w:lang w:val="zh-CN"/>
        </w:rPr>
        <w:t>段</w:t>
      </w:r>
      <w:r>
        <w:rPr>
          <w:lang w:val="zh-CN"/>
        </w:rPr>
        <w:t>：</w:t>
      </w:r>
      <w:r w:rsidRPr="003732BF">
        <w:rPr>
          <w:lang w:val="zh-CN"/>
        </w:rPr>
        <w:t>司法独立、公共检察机关独立和打击腐败的努力</w:t>
      </w:r>
      <w:r w:rsidRPr="00E17F53">
        <w:rPr>
          <w:rStyle w:val="a8"/>
          <w:rFonts w:eastAsia="黑体"/>
          <w:sz w:val="24"/>
        </w:rPr>
        <w:footnoteReference w:id="3"/>
      </w:r>
    </w:p>
    <w:p w14:paraId="484515CF" w14:textId="77777777" w:rsidR="002550C2" w:rsidRPr="003732BF" w:rsidRDefault="002550C2" w:rsidP="00ED671A">
      <w:pPr>
        <w:pStyle w:val="H23GC"/>
      </w:pPr>
      <w:r w:rsidRPr="003732BF">
        <w:rPr>
          <w:lang w:val="zh-CN"/>
        </w:rPr>
        <w:tab/>
      </w:r>
      <w:r w:rsidRPr="003732BF">
        <w:rPr>
          <w:lang w:val="zh-CN"/>
        </w:rPr>
        <w:tab/>
      </w:r>
      <w:r w:rsidRPr="003732BF">
        <w:rPr>
          <w:lang w:val="zh-CN"/>
        </w:rPr>
        <w:t>从缔约国收到的资料概述</w:t>
      </w:r>
    </w:p>
    <w:p w14:paraId="1D627D7E" w14:textId="77777777" w:rsidR="002550C2" w:rsidRPr="003732BF" w:rsidRDefault="002550C2" w:rsidP="002550C2">
      <w:pPr>
        <w:pStyle w:val="SingleTxtGC"/>
      </w:pPr>
      <w:r w:rsidRPr="003732BF">
        <w:tab/>
      </w:r>
      <w:r>
        <w:rPr>
          <w:lang w:val="zh-CN"/>
        </w:rPr>
        <w:t>(a)</w:t>
      </w:r>
      <w:r w:rsidRPr="003732BF">
        <w:rPr>
          <w:lang w:val="zh-CN"/>
        </w:rPr>
        <w:tab/>
      </w:r>
      <w:r w:rsidRPr="003732BF">
        <w:rPr>
          <w:lang w:val="zh-CN"/>
        </w:rPr>
        <w:t>《宪法》</w:t>
      </w:r>
      <w:r>
        <w:rPr>
          <w:lang w:val="zh-CN"/>
        </w:rPr>
        <w:t>(</w:t>
      </w:r>
      <w:r w:rsidRPr="003732BF">
        <w:rPr>
          <w:lang w:val="zh-CN"/>
        </w:rPr>
        <w:t>第</w:t>
      </w:r>
      <w:r>
        <w:rPr>
          <w:lang w:val="zh-CN"/>
        </w:rPr>
        <w:t>2</w:t>
      </w:r>
      <w:r w:rsidRPr="003732BF">
        <w:rPr>
          <w:lang w:val="zh-CN"/>
        </w:rPr>
        <w:t>0</w:t>
      </w:r>
      <w:r>
        <w:rPr>
          <w:lang w:val="zh-CN"/>
        </w:rPr>
        <w:t>5</w:t>
      </w:r>
      <w:r w:rsidRPr="003732BF">
        <w:rPr>
          <w:lang w:val="zh-CN"/>
        </w:rPr>
        <w:t>、第</w:t>
      </w:r>
      <w:r>
        <w:rPr>
          <w:lang w:val="zh-CN"/>
        </w:rPr>
        <w:t>2</w:t>
      </w:r>
      <w:r w:rsidRPr="003732BF">
        <w:rPr>
          <w:lang w:val="zh-CN"/>
        </w:rPr>
        <w:t>0</w:t>
      </w:r>
      <w:r>
        <w:rPr>
          <w:lang w:val="zh-CN"/>
        </w:rPr>
        <w:t>6</w:t>
      </w:r>
      <w:r w:rsidRPr="003732BF">
        <w:rPr>
          <w:lang w:val="zh-CN"/>
        </w:rPr>
        <w:t>和第</w:t>
      </w:r>
      <w:r>
        <w:rPr>
          <w:lang w:val="zh-CN"/>
        </w:rPr>
        <w:t>2</w:t>
      </w:r>
      <w:r w:rsidRPr="003732BF">
        <w:rPr>
          <w:lang w:val="zh-CN"/>
        </w:rPr>
        <w:t>0</w:t>
      </w:r>
      <w:r>
        <w:rPr>
          <w:lang w:val="zh-CN"/>
        </w:rPr>
        <w:t>8</w:t>
      </w:r>
      <w:r w:rsidRPr="003732BF">
        <w:rPr>
          <w:lang w:val="zh-CN"/>
        </w:rPr>
        <w:t>条</w:t>
      </w:r>
      <w:r>
        <w:rPr>
          <w:lang w:val="zh-CN"/>
        </w:rPr>
        <w:t>)</w:t>
      </w:r>
      <w:r w:rsidRPr="003732BF">
        <w:rPr>
          <w:lang w:val="zh-CN"/>
        </w:rPr>
        <w:t>和《司法服务法》</w:t>
      </w:r>
      <w:r>
        <w:rPr>
          <w:lang w:val="zh-CN"/>
        </w:rPr>
        <w:t>(</w:t>
      </w:r>
      <w:r w:rsidRPr="003732BF">
        <w:rPr>
          <w:lang w:val="zh-CN"/>
        </w:rPr>
        <w:t>第</w:t>
      </w:r>
      <w:r>
        <w:rPr>
          <w:lang w:val="zh-CN"/>
        </w:rPr>
        <w:t>41</w:t>
      </w:r>
      <w:r w:rsidRPr="003732BF">
        <w:rPr>
          <w:lang w:val="zh-CN"/>
        </w:rPr>
        <w:t>-</w:t>
      </w:r>
      <w:r>
        <w:rPr>
          <w:lang w:val="zh-CN"/>
        </w:rPr>
        <w:t>99</w:t>
      </w:r>
      <w:r w:rsidRPr="003732BF">
        <w:rPr>
          <w:lang w:val="zh-CN"/>
        </w:rPr>
        <w:t>号法令</w:t>
      </w:r>
      <w:r>
        <w:rPr>
          <w:lang w:val="zh-CN"/>
        </w:rPr>
        <w:t>)</w:t>
      </w:r>
      <w:r w:rsidRPr="003732BF">
        <w:rPr>
          <w:lang w:val="zh-CN"/>
        </w:rPr>
        <w:t>保障法官的独立性和任期。</w:t>
      </w:r>
    </w:p>
    <w:p w14:paraId="667515B3" w14:textId="77777777" w:rsidR="002550C2" w:rsidRPr="003732BF" w:rsidRDefault="002550C2" w:rsidP="002550C2">
      <w:pPr>
        <w:pStyle w:val="SingleTxtGC"/>
      </w:pPr>
      <w:r w:rsidRPr="003732BF">
        <w:tab/>
      </w:r>
      <w:r>
        <w:rPr>
          <w:lang w:val="zh-CN"/>
        </w:rPr>
        <w:t>(b)</w:t>
      </w:r>
      <w:r w:rsidRPr="003732BF">
        <w:rPr>
          <w:lang w:val="zh-CN"/>
        </w:rPr>
        <w:tab/>
      </w:r>
      <w:r w:rsidRPr="003732BF">
        <w:rPr>
          <w:lang w:val="zh-CN"/>
        </w:rPr>
        <w:t>国会从各提名委员会提交的名单中选出最高法院、上诉法院分庭和其他同类法院的法官。下级法院法官的遴选和任命属于最高法院的职权范围。准法官必须遵循《司法服务法》规定的程序。这种竞争性甄选程序确保任命合格的治安法官和初审法院法官。第</w:t>
      </w:r>
      <w:r>
        <w:rPr>
          <w:lang w:val="zh-CN"/>
        </w:rPr>
        <w:t>1</w:t>
      </w:r>
      <w:r w:rsidRPr="003732BF">
        <w:rPr>
          <w:lang w:val="zh-CN"/>
        </w:rPr>
        <w:t>-</w:t>
      </w:r>
      <w:r>
        <w:rPr>
          <w:lang w:val="zh-CN"/>
        </w:rPr>
        <w:t>2</w:t>
      </w:r>
      <w:r w:rsidRPr="003732BF">
        <w:rPr>
          <w:lang w:val="zh-CN"/>
        </w:rPr>
        <w:t>0</w:t>
      </w:r>
      <w:r>
        <w:rPr>
          <w:lang w:val="zh-CN"/>
        </w:rPr>
        <w:t>18</w:t>
      </w:r>
      <w:r w:rsidRPr="003732BF">
        <w:rPr>
          <w:lang w:val="zh-CN"/>
        </w:rPr>
        <w:t>号立法协议规定</w:t>
      </w:r>
      <w:r>
        <w:rPr>
          <w:lang w:val="zh-CN"/>
        </w:rPr>
        <w:t>，</w:t>
      </w:r>
      <w:r w:rsidRPr="003732BF">
        <w:rPr>
          <w:lang w:val="zh-CN"/>
        </w:rPr>
        <w:t>为任命总检察长和检察院</w:t>
      </w:r>
      <w:r w:rsidRPr="003732BF">
        <w:rPr>
          <w:lang w:val="zh-CN"/>
        </w:rPr>
        <w:lastRenderedPageBreak/>
        <w:t>院长设立一个提名委员会。共和国总统从提名委员会提交的六名候选人名单中任命了现任总检察长。</w:t>
      </w:r>
    </w:p>
    <w:p w14:paraId="34CE6672" w14:textId="77777777" w:rsidR="002550C2" w:rsidRPr="003732BF" w:rsidRDefault="002550C2" w:rsidP="002550C2">
      <w:pPr>
        <w:pStyle w:val="SingleTxtGC"/>
      </w:pPr>
      <w:r w:rsidRPr="003732BF">
        <w:tab/>
      </w:r>
      <w:r>
        <w:rPr>
          <w:lang w:val="zh-CN"/>
        </w:rPr>
        <w:t>(c)</w:t>
      </w:r>
      <w:r w:rsidRPr="003732BF">
        <w:rPr>
          <w:lang w:val="zh-CN"/>
        </w:rPr>
        <w:tab/>
      </w:r>
      <w:r w:rsidRPr="003732BF">
        <w:rPr>
          <w:lang w:val="zh-CN"/>
        </w:rPr>
        <w:t>最高法院批准设立司法安全局</w:t>
      </w:r>
      <w:r>
        <w:rPr>
          <w:lang w:val="zh-CN"/>
        </w:rPr>
        <w:t>，</w:t>
      </w:r>
      <w:r w:rsidRPr="003732BF">
        <w:rPr>
          <w:lang w:val="zh-CN"/>
        </w:rPr>
        <w:t>负责指挥、指导、协调和评估保护法官的流程和程序</w:t>
      </w:r>
      <w:r>
        <w:rPr>
          <w:lang w:val="zh-CN"/>
        </w:rPr>
        <w:t>，</w:t>
      </w:r>
      <w:r w:rsidRPr="003732BF">
        <w:rPr>
          <w:lang w:val="zh-CN"/>
        </w:rPr>
        <w:t>确保全国司法基础设施的安全。</w:t>
      </w:r>
    </w:p>
    <w:p w14:paraId="6D3CE4E6" w14:textId="77777777" w:rsidR="002550C2" w:rsidRPr="003732BF" w:rsidRDefault="002550C2" w:rsidP="002550C2">
      <w:pPr>
        <w:pStyle w:val="SingleTxtGC"/>
      </w:pPr>
      <w:r w:rsidRPr="003732BF">
        <w:tab/>
      </w:r>
      <w:r>
        <w:rPr>
          <w:lang w:val="zh-CN"/>
        </w:rPr>
        <w:t>(d)</w:t>
      </w:r>
      <w:r w:rsidRPr="003732BF">
        <w:rPr>
          <w:lang w:val="zh-CN"/>
        </w:rPr>
        <w:tab/>
      </w:r>
      <w:r w:rsidRPr="003732BF">
        <w:rPr>
          <w:lang w:val="zh-CN"/>
        </w:rPr>
        <w:t>已向国会提交了四项关于修正</w:t>
      </w:r>
      <w:r>
        <w:rPr>
          <w:lang w:val="zh-CN"/>
        </w:rPr>
        <w:t>2</w:t>
      </w:r>
      <w:r w:rsidRPr="003732BF">
        <w:rPr>
          <w:lang w:val="zh-CN"/>
        </w:rPr>
        <w:t>00</w:t>
      </w:r>
      <w:r>
        <w:rPr>
          <w:lang w:val="zh-CN"/>
        </w:rPr>
        <w:t>2</w:t>
      </w:r>
      <w:r w:rsidRPr="003732BF">
        <w:rPr>
          <w:lang w:val="zh-CN"/>
        </w:rPr>
        <w:t>年《初步不当行为诉讼法》的法案。</w:t>
      </w:r>
    </w:p>
    <w:p w14:paraId="54264251" w14:textId="77777777" w:rsidR="002550C2" w:rsidRPr="003732BF" w:rsidRDefault="002550C2" w:rsidP="002550C2">
      <w:pPr>
        <w:pStyle w:val="SingleTxtGC"/>
      </w:pPr>
      <w:r w:rsidRPr="003732BF">
        <w:tab/>
      </w:r>
      <w:r>
        <w:rPr>
          <w:lang w:val="zh-CN"/>
        </w:rPr>
        <w:t>(e)</w:t>
      </w:r>
      <w:r w:rsidRPr="003732BF">
        <w:rPr>
          <w:lang w:val="zh-CN"/>
        </w:rPr>
        <w:tab/>
      </w:r>
      <w:r w:rsidRPr="003732BF">
        <w:rPr>
          <w:lang w:val="zh-CN"/>
        </w:rPr>
        <w:t>消除危地马拉国内有罪不罚现象国际委员会已不再运作</w:t>
      </w:r>
      <w:r>
        <w:rPr>
          <w:lang w:val="zh-CN"/>
        </w:rPr>
        <w:t>，</w:t>
      </w:r>
      <w:r w:rsidRPr="003732BF">
        <w:rPr>
          <w:lang w:val="zh-CN"/>
        </w:rPr>
        <w:t>因其任务期限已满</w:t>
      </w:r>
      <w:r>
        <w:rPr>
          <w:lang w:val="zh-CN"/>
        </w:rPr>
        <w:t>，</w:t>
      </w:r>
      <w:r w:rsidRPr="003732BF">
        <w:rPr>
          <w:lang w:val="zh-CN"/>
        </w:rPr>
        <w:t>与联合国的相关协议尚未续签。但是</w:t>
      </w:r>
      <w:r>
        <w:rPr>
          <w:lang w:val="zh-CN"/>
        </w:rPr>
        <w:t>，</w:t>
      </w:r>
      <w:r w:rsidRPr="003732BF">
        <w:rPr>
          <w:lang w:val="zh-CN"/>
        </w:rPr>
        <w:t>危地马拉已经采取了一些法律措施和体制措施来打击腐败</w:t>
      </w:r>
      <w:r>
        <w:rPr>
          <w:lang w:val="zh-CN"/>
        </w:rPr>
        <w:t>，</w:t>
      </w:r>
      <w:r w:rsidRPr="003732BF">
        <w:rPr>
          <w:lang w:val="zh-CN"/>
        </w:rPr>
        <w:t>包括在</w:t>
      </w:r>
      <w:r>
        <w:rPr>
          <w:lang w:val="zh-CN"/>
        </w:rPr>
        <w:t>2</w:t>
      </w:r>
      <w:r w:rsidRPr="003732BF">
        <w:rPr>
          <w:lang w:val="zh-CN"/>
        </w:rPr>
        <w:t>0</w:t>
      </w:r>
      <w:r>
        <w:rPr>
          <w:lang w:val="zh-CN"/>
        </w:rPr>
        <w:t>2</w:t>
      </w:r>
      <w:r w:rsidRPr="003732BF">
        <w:rPr>
          <w:lang w:val="zh-CN"/>
        </w:rPr>
        <w:t>0</w:t>
      </w:r>
      <w:r w:rsidRPr="003732BF">
        <w:rPr>
          <w:lang w:val="zh-CN"/>
        </w:rPr>
        <w:t>年成立总统反腐败委员会</w:t>
      </w:r>
      <w:r>
        <w:rPr>
          <w:lang w:val="zh-CN"/>
        </w:rPr>
        <w:t>，</w:t>
      </w:r>
      <w:r w:rsidRPr="003732BF">
        <w:rPr>
          <w:lang w:val="zh-CN"/>
        </w:rPr>
        <w:t>以协助行政部门协调《预防和打击腐败政策》</w:t>
      </w:r>
      <w:r>
        <w:rPr>
          <w:lang w:val="zh-CN"/>
        </w:rPr>
        <w:t>，</w:t>
      </w:r>
      <w:r w:rsidRPr="003732BF">
        <w:rPr>
          <w:lang w:val="zh-CN"/>
        </w:rPr>
        <w:t>建立预防腐败机制</w:t>
      </w:r>
      <w:r>
        <w:rPr>
          <w:lang w:val="zh-CN"/>
        </w:rPr>
        <w:t>，</w:t>
      </w:r>
      <w:r w:rsidRPr="003732BF">
        <w:rPr>
          <w:lang w:val="zh-CN"/>
        </w:rPr>
        <w:t>并提起法律诉讼追回被盗公款。</w:t>
      </w:r>
    </w:p>
    <w:p w14:paraId="5ACAF384" w14:textId="77777777" w:rsidR="002550C2" w:rsidRPr="003732BF" w:rsidRDefault="002550C2" w:rsidP="00ED671A">
      <w:pPr>
        <w:pStyle w:val="H23GC"/>
      </w:pPr>
      <w:r w:rsidRPr="003732BF">
        <w:rPr>
          <w:lang w:val="zh-CN"/>
        </w:rPr>
        <w:tab/>
      </w:r>
      <w:r w:rsidRPr="003732BF">
        <w:rPr>
          <w:lang w:val="zh-CN"/>
        </w:rPr>
        <w:tab/>
      </w:r>
      <w:r w:rsidRPr="003732BF">
        <w:rPr>
          <w:lang w:val="zh-CN"/>
        </w:rPr>
        <w:t>从利益攸关</w:t>
      </w:r>
      <w:proofErr w:type="gramStart"/>
      <w:r w:rsidRPr="003732BF">
        <w:rPr>
          <w:lang w:val="zh-CN"/>
        </w:rPr>
        <w:t>方收到</w:t>
      </w:r>
      <w:proofErr w:type="gramEnd"/>
      <w:r w:rsidRPr="003732BF">
        <w:rPr>
          <w:lang w:val="zh-CN"/>
        </w:rPr>
        <w:t>的资料概述</w:t>
      </w:r>
    </w:p>
    <w:p w14:paraId="36ED03D8" w14:textId="77777777" w:rsidR="002550C2" w:rsidRPr="003732BF" w:rsidRDefault="002550C2" w:rsidP="002550C2">
      <w:pPr>
        <w:pStyle w:val="SingleTxtGC"/>
      </w:pPr>
      <w:r w:rsidRPr="003732BF">
        <w:tab/>
      </w:r>
      <w:r>
        <w:rPr>
          <w:lang w:val="zh-CN"/>
        </w:rPr>
        <w:t>(a)</w:t>
      </w:r>
      <w:r w:rsidRPr="003732BF">
        <w:rPr>
          <w:lang w:val="zh-CN"/>
        </w:rPr>
        <w:tab/>
      </w:r>
      <w:r w:rsidRPr="003732BF">
        <w:rPr>
          <w:lang w:val="zh-CN"/>
        </w:rPr>
        <w:t>据多个民间社会组织和人权律师事务所称</w:t>
      </w:r>
      <w:r>
        <w:rPr>
          <w:lang w:val="zh-CN"/>
        </w:rPr>
        <w:t>，</w:t>
      </w:r>
      <w:r w:rsidRPr="003732BF">
        <w:rPr>
          <w:lang w:val="zh-CN"/>
        </w:rPr>
        <w:t>危地马拉没有采取改革措施来确保司法独立。</w:t>
      </w:r>
      <w:r>
        <w:rPr>
          <w:lang w:val="zh-CN"/>
        </w:rPr>
        <w:t>2</w:t>
      </w:r>
      <w:r w:rsidRPr="003732BF">
        <w:rPr>
          <w:lang w:val="zh-CN"/>
        </w:rPr>
        <w:t>0</w:t>
      </w:r>
      <w:r>
        <w:rPr>
          <w:lang w:val="zh-CN"/>
        </w:rPr>
        <w:t>21</w:t>
      </w:r>
      <w:r w:rsidRPr="003732BF">
        <w:rPr>
          <w:lang w:val="zh-CN"/>
        </w:rPr>
        <w:t>年</w:t>
      </w:r>
      <w:r>
        <w:rPr>
          <w:lang w:val="zh-CN"/>
        </w:rPr>
        <w:t>11</w:t>
      </w:r>
      <w:r w:rsidRPr="003732BF">
        <w:rPr>
          <w:lang w:val="zh-CN"/>
        </w:rPr>
        <w:t>月</w:t>
      </w:r>
      <w:r>
        <w:rPr>
          <w:lang w:val="zh-CN"/>
        </w:rPr>
        <w:t>8</w:t>
      </w:r>
      <w:r w:rsidRPr="003732BF">
        <w:rPr>
          <w:lang w:val="zh-CN"/>
        </w:rPr>
        <w:t>日</w:t>
      </w:r>
      <w:r>
        <w:rPr>
          <w:lang w:val="zh-CN"/>
        </w:rPr>
        <w:t>，</w:t>
      </w:r>
      <w:r w:rsidRPr="003732BF">
        <w:rPr>
          <w:lang w:val="zh-CN"/>
        </w:rPr>
        <w:t>宪法法院决定暂停执行《司法服务法》多项条款</w:t>
      </w:r>
      <w:r>
        <w:rPr>
          <w:lang w:val="zh-CN"/>
        </w:rPr>
        <w:t>，</w:t>
      </w:r>
      <w:r w:rsidRPr="003732BF">
        <w:rPr>
          <w:lang w:val="zh-CN"/>
        </w:rPr>
        <w:t>削弱了司法服务委员会的权力。多个民间社会组织指出</w:t>
      </w:r>
      <w:r>
        <w:rPr>
          <w:lang w:val="zh-CN"/>
        </w:rPr>
        <w:t>，</w:t>
      </w:r>
      <w:r w:rsidRPr="003732BF">
        <w:rPr>
          <w:lang w:val="zh-CN"/>
        </w:rPr>
        <w:t>总检察长办公室试图取消四名治安法官的豁免权</w:t>
      </w:r>
      <w:r>
        <w:rPr>
          <w:lang w:val="zh-CN"/>
        </w:rPr>
        <w:t>：</w:t>
      </w:r>
      <w:r w:rsidRPr="003732BF">
        <w:rPr>
          <w:lang w:val="zh-CN"/>
        </w:rPr>
        <w:t>格洛丽亚</w:t>
      </w:r>
      <w:r w:rsidRPr="003A1F0A">
        <w:rPr>
          <w:rFonts w:ascii="宋体" w:hAnsi="宋体" w:cs="宋体"/>
          <w:lang w:val="zh-CN"/>
        </w:rPr>
        <w:t>·</w:t>
      </w:r>
      <w:r w:rsidRPr="003732BF">
        <w:rPr>
          <w:lang w:val="zh-CN"/>
        </w:rPr>
        <w:t>波拉斯、博纳热</w:t>
      </w:r>
      <w:r w:rsidRPr="003A1F0A">
        <w:rPr>
          <w:rFonts w:ascii="宋体" w:hAnsi="宋体" w:cs="宋体"/>
          <w:lang w:val="zh-CN"/>
        </w:rPr>
        <w:t>·</w:t>
      </w:r>
      <w:r w:rsidRPr="003732BF">
        <w:rPr>
          <w:lang w:val="zh-CN"/>
        </w:rPr>
        <w:t>梅希亚、弗朗西斯科</w:t>
      </w:r>
      <w:r w:rsidRPr="003A1F0A">
        <w:rPr>
          <w:rFonts w:ascii="宋体" w:hAnsi="宋体" w:cs="宋体"/>
          <w:lang w:val="zh-CN"/>
        </w:rPr>
        <w:t>·</w:t>
      </w:r>
      <w:r w:rsidRPr="003732BF">
        <w:rPr>
          <w:lang w:val="zh-CN"/>
        </w:rPr>
        <w:t>德</w:t>
      </w:r>
      <w:r w:rsidRPr="003A1F0A">
        <w:rPr>
          <w:rFonts w:ascii="宋体" w:hAnsi="宋体" w:cs="宋体"/>
          <w:lang w:val="zh-CN"/>
        </w:rPr>
        <w:t>·</w:t>
      </w:r>
      <w:r w:rsidRPr="003732BF">
        <w:rPr>
          <w:lang w:val="zh-CN"/>
        </w:rPr>
        <w:t>马塔</w:t>
      </w:r>
      <w:r w:rsidRPr="003A1F0A">
        <w:rPr>
          <w:rFonts w:ascii="宋体" w:hAnsi="宋体" w:cs="宋体"/>
          <w:lang w:val="zh-CN"/>
        </w:rPr>
        <w:t>·</w:t>
      </w:r>
      <w:r w:rsidRPr="003732BF">
        <w:rPr>
          <w:lang w:val="zh-CN"/>
        </w:rPr>
        <w:t>贝拉和内夫塔利</w:t>
      </w:r>
      <w:r w:rsidRPr="003A1F0A">
        <w:rPr>
          <w:rFonts w:ascii="宋体" w:hAnsi="宋体" w:cs="宋体"/>
          <w:lang w:val="zh-CN"/>
        </w:rPr>
        <w:t>·</w:t>
      </w:r>
      <w:r w:rsidRPr="003732BF">
        <w:rPr>
          <w:lang w:val="zh-CN"/>
        </w:rPr>
        <w:t>阿尔达纳。</w:t>
      </w:r>
    </w:p>
    <w:p w14:paraId="3DB936BB" w14:textId="77777777" w:rsidR="002550C2" w:rsidRPr="003732BF" w:rsidRDefault="002550C2" w:rsidP="002550C2">
      <w:pPr>
        <w:pStyle w:val="SingleTxtGC"/>
      </w:pPr>
      <w:r w:rsidRPr="003732BF">
        <w:tab/>
      </w:r>
      <w:r>
        <w:rPr>
          <w:lang w:val="zh-CN"/>
        </w:rPr>
        <w:t>(b)</w:t>
      </w:r>
      <w:r w:rsidRPr="003732BF">
        <w:rPr>
          <w:lang w:val="zh-CN"/>
        </w:rPr>
        <w:tab/>
      </w:r>
      <w:r w:rsidRPr="003732BF">
        <w:rPr>
          <w:lang w:val="zh-CN"/>
        </w:rPr>
        <w:t>据多个民间社会组织和人权律师事务所称</w:t>
      </w:r>
      <w:r>
        <w:rPr>
          <w:lang w:val="zh-CN"/>
        </w:rPr>
        <w:t>，</w:t>
      </w:r>
      <w:r w:rsidRPr="003732BF">
        <w:rPr>
          <w:lang w:val="zh-CN"/>
        </w:rPr>
        <w:t>由于程序缺陷</w:t>
      </w:r>
      <w:r>
        <w:rPr>
          <w:lang w:val="zh-CN"/>
        </w:rPr>
        <w:t>，</w:t>
      </w:r>
      <w:r w:rsidRPr="003732BF">
        <w:rPr>
          <w:lang w:val="zh-CN"/>
        </w:rPr>
        <w:t>司法选举自</w:t>
      </w:r>
      <w:r>
        <w:rPr>
          <w:lang w:val="zh-CN"/>
        </w:rPr>
        <w:t>2</w:t>
      </w:r>
      <w:r w:rsidRPr="003732BF">
        <w:rPr>
          <w:lang w:val="zh-CN"/>
        </w:rPr>
        <w:t>0</w:t>
      </w:r>
      <w:r>
        <w:rPr>
          <w:lang w:val="zh-CN"/>
        </w:rPr>
        <w:t>19</w:t>
      </w:r>
      <w:r w:rsidRPr="003732BF">
        <w:rPr>
          <w:lang w:val="zh-CN"/>
        </w:rPr>
        <w:t>年以来一直被推迟。多个民间社会组织声称</w:t>
      </w:r>
      <w:r>
        <w:rPr>
          <w:lang w:val="zh-CN"/>
        </w:rPr>
        <w:t>，</w:t>
      </w:r>
      <w:r w:rsidRPr="003732BF">
        <w:rPr>
          <w:lang w:val="zh-CN"/>
        </w:rPr>
        <w:t>私立法学院可以派代表参与提名委员会</w:t>
      </w:r>
      <w:r>
        <w:rPr>
          <w:lang w:val="zh-CN"/>
        </w:rPr>
        <w:t>，</w:t>
      </w:r>
      <w:r w:rsidRPr="003732BF">
        <w:rPr>
          <w:lang w:val="zh-CN"/>
        </w:rPr>
        <w:t>但私立法学院的数量激增</w:t>
      </w:r>
      <w:r>
        <w:rPr>
          <w:lang w:val="zh-CN"/>
        </w:rPr>
        <w:t>，</w:t>
      </w:r>
      <w:r w:rsidRPr="003732BF">
        <w:rPr>
          <w:lang w:val="zh-CN"/>
        </w:rPr>
        <w:t>扭曲了学术界在委员会中代表性的初衷。</w:t>
      </w:r>
    </w:p>
    <w:p w14:paraId="057585CB" w14:textId="77777777" w:rsidR="002550C2" w:rsidRPr="003732BF" w:rsidRDefault="002550C2" w:rsidP="002550C2">
      <w:pPr>
        <w:pStyle w:val="SingleTxtGC"/>
      </w:pPr>
      <w:r w:rsidRPr="003732BF">
        <w:tab/>
      </w:r>
      <w:r>
        <w:rPr>
          <w:lang w:val="zh-CN"/>
        </w:rPr>
        <w:t>(c)</w:t>
      </w:r>
      <w:r w:rsidRPr="003732BF">
        <w:rPr>
          <w:lang w:val="zh-CN"/>
        </w:rPr>
        <w:tab/>
      </w:r>
      <w:r w:rsidRPr="003732BF">
        <w:rPr>
          <w:lang w:val="zh-CN"/>
        </w:rPr>
        <w:t>据多个民间社会组织和人权律师事务所称</w:t>
      </w:r>
      <w:r>
        <w:rPr>
          <w:lang w:val="zh-CN"/>
        </w:rPr>
        <w:t>，</w:t>
      </w:r>
      <w:r w:rsidRPr="003732BF">
        <w:rPr>
          <w:lang w:val="zh-CN"/>
        </w:rPr>
        <w:t>包括艾瑞卡</w:t>
      </w:r>
      <w:r w:rsidRPr="003A1F0A">
        <w:rPr>
          <w:rFonts w:ascii="宋体" w:hAnsi="宋体" w:cs="宋体"/>
          <w:lang w:val="zh-CN"/>
        </w:rPr>
        <w:t>·</w:t>
      </w:r>
      <w:r w:rsidRPr="003732BF">
        <w:rPr>
          <w:lang w:val="zh-CN"/>
        </w:rPr>
        <w:t>艾凡法官在内的司法官员面临骚扰、威胁、报复</w:t>
      </w:r>
      <w:r>
        <w:rPr>
          <w:lang w:val="zh-CN"/>
        </w:rPr>
        <w:t>，</w:t>
      </w:r>
      <w:r w:rsidRPr="003732BF">
        <w:rPr>
          <w:lang w:val="zh-CN"/>
        </w:rPr>
        <w:t>而且有人要求弹劾他们并取消他们的豁免权</w:t>
      </w:r>
      <w:r>
        <w:rPr>
          <w:lang w:val="zh-CN"/>
        </w:rPr>
        <w:t>，</w:t>
      </w:r>
      <w:r w:rsidRPr="003732BF">
        <w:rPr>
          <w:lang w:val="zh-CN"/>
        </w:rPr>
        <w:t>他们没有任何国家保护。</w:t>
      </w:r>
    </w:p>
    <w:p w14:paraId="089A78C4" w14:textId="77777777" w:rsidR="002550C2" w:rsidRPr="003732BF" w:rsidRDefault="002550C2" w:rsidP="002550C2">
      <w:pPr>
        <w:pStyle w:val="SingleTxtGC"/>
      </w:pPr>
      <w:r w:rsidRPr="003732BF">
        <w:tab/>
      </w:r>
      <w:r>
        <w:rPr>
          <w:lang w:val="zh-CN"/>
        </w:rPr>
        <w:t>(d)</w:t>
      </w:r>
      <w:r w:rsidRPr="003732BF">
        <w:rPr>
          <w:lang w:val="zh-CN"/>
        </w:rPr>
        <w:tab/>
      </w:r>
      <w:r w:rsidRPr="003732BF">
        <w:rPr>
          <w:lang w:val="zh-CN"/>
        </w:rPr>
        <w:t>据多个民间社会组织称</w:t>
      </w:r>
      <w:r>
        <w:rPr>
          <w:lang w:val="zh-CN"/>
        </w:rPr>
        <w:t>，</w:t>
      </w:r>
      <w:r w:rsidRPr="003732BF">
        <w:rPr>
          <w:lang w:val="zh-CN"/>
        </w:rPr>
        <w:t>《初步不当行为诉讼法》的范围没有得到澄清</w:t>
      </w:r>
      <w:r>
        <w:rPr>
          <w:lang w:val="zh-CN"/>
        </w:rPr>
        <w:t>，</w:t>
      </w:r>
      <w:r w:rsidRPr="003732BF">
        <w:rPr>
          <w:lang w:val="zh-CN"/>
        </w:rPr>
        <w:t>已提交的法案将进一步损害司法机构的独立性</w:t>
      </w:r>
      <w:r>
        <w:rPr>
          <w:lang w:val="zh-CN"/>
        </w:rPr>
        <w:t>，</w:t>
      </w:r>
      <w:r w:rsidRPr="003732BF">
        <w:rPr>
          <w:lang w:val="zh-CN"/>
        </w:rPr>
        <w:t>包括允许国会取消司法豁免权。</w:t>
      </w:r>
    </w:p>
    <w:p w14:paraId="2917BDA3" w14:textId="77777777" w:rsidR="002550C2" w:rsidRPr="003732BF" w:rsidRDefault="002550C2" w:rsidP="002550C2">
      <w:pPr>
        <w:pStyle w:val="SingleTxtGC"/>
        <w:rPr>
          <w:rFonts w:eastAsia="BatangChe"/>
        </w:rPr>
      </w:pPr>
      <w:r w:rsidRPr="003732BF">
        <w:tab/>
      </w:r>
      <w:r>
        <w:rPr>
          <w:lang w:val="zh-CN"/>
        </w:rPr>
        <w:t>(e)</w:t>
      </w:r>
      <w:r w:rsidRPr="003732BF">
        <w:rPr>
          <w:lang w:val="zh-CN"/>
        </w:rPr>
        <w:tab/>
      </w:r>
      <w:r w:rsidRPr="003732BF">
        <w:rPr>
          <w:lang w:val="zh-CN"/>
        </w:rPr>
        <w:t>据多个民间社会组织和人权律师事务所称</w:t>
      </w:r>
      <w:r>
        <w:rPr>
          <w:lang w:val="zh-CN"/>
        </w:rPr>
        <w:t>，</w:t>
      </w:r>
      <w:r w:rsidRPr="003732BF">
        <w:rPr>
          <w:lang w:val="zh-CN"/>
        </w:rPr>
        <w:t>有人多次企图破坏反腐败努力</w:t>
      </w:r>
      <w:r>
        <w:rPr>
          <w:lang w:val="zh-CN"/>
        </w:rPr>
        <w:t>，</w:t>
      </w:r>
      <w:r w:rsidRPr="003732BF">
        <w:rPr>
          <w:lang w:val="zh-CN"/>
        </w:rPr>
        <w:t>包括不延长消除危地马拉国内有罪不罚现象国际委员会的任务期限</w:t>
      </w:r>
      <w:r>
        <w:rPr>
          <w:lang w:val="zh-CN"/>
        </w:rPr>
        <w:t>，</w:t>
      </w:r>
      <w:r w:rsidRPr="003732BF">
        <w:rPr>
          <w:lang w:val="zh-CN"/>
        </w:rPr>
        <w:t>宣布专员为不受欢迎者</w:t>
      </w:r>
      <w:r>
        <w:rPr>
          <w:lang w:val="zh-CN"/>
        </w:rPr>
        <w:t>，</w:t>
      </w:r>
      <w:r w:rsidRPr="003732BF">
        <w:rPr>
          <w:lang w:val="zh-CN"/>
        </w:rPr>
        <w:t>以及攻击消除有罪不罚现象特别检察官办公室的检察官</w:t>
      </w:r>
      <w:r>
        <w:rPr>
          <w:lang w:val="zh-CN"/>
        </w:rPr>
        <w:t>，</w:t>
      </w:r>
      <w:r w:rsidRPr="003732BF">
        <w:rPr>
          <w:lang w:val="zh-CN"/>
        </w:rPr>
        <w:t>包括胡安</w:t>
      </w:r>
      <w:r w:rsidRPr="003A1F0A">
        <w:rPr>
          <w:rFonts w:ascii="宋体" w:hAnsi="宋体" w:cs="宋体"/>
          <w:lang w:val="zh-CN"/>
        </w:rPr>
        <w:t>·</w:t>
      </w:r>
      <w:r w:rsidRPr="003732BF">
        <w:rPr>
          <w:lang w:val="zh-CN"/>
        </w:rPr>
        <w:t>弗朗西斯科</w:t>
      </w:r>
      <w:r w:rsidRPr="003A1F0A">
        <w:rPr>
          <w:rFonts w:ascii="宋体" w:hAnsi="宋体" w:cs="宋体"/>
          <w:lang w:val="zh-CN"/>
        </w:rPr>
        <w:t>·</w:t>
      </w:r>
      <w:r w:rsidRPr="003732BF">
        <w:rPr>
          <w:lang w:val="zh-CN"/>
        </w:rPr>
        <w:t>桑多瓦尔</w:t>
      </w:r>
      <w:r>
        <w:rPr>
          <w:lang w:val="zh-CN"/>
        </w:rPr>
        <w:t>，</w:t>
      </w:r>
      <w:r w:rsidRPr="003732BF">
        <w:rPr>
          <w:lang w:val="zh-CN"/>
        </w:rPr>
        <w:t>不为他们提供充分的国家保护。多个民间社会组织指出</w:t>
      </w:r>
      <w:r>
        <w:rPr>
          <w:lang w:val="zh-CN"/>
        </w:rPr>
        <w:t>，</w:t>
      </w:r>
      <w:r w:rsidRPr="003732BF">
        <w:rPr>
          <w:lang w:val="zh-CN"/>
        </w:rPr>
        <w:t>总统反腐败委员会一直在行政部门的控制下运作</w:t>
      </w:r>
      <w:r>
        <w:rPr>
          <w:lang w:val="zh-CN"/>
        </w:rPr>
        <w:t>，</w:t>
      </w:r>
      <w:r w:rsidRPr="003732BF">
        <w:rPr>
          <w:lang w:val="zh-CN"/>
        </w:rPr>
        <w:t>没有在这方面开展重大调查。</w:t>
      </w:r>
    </w:p>
    <w:p w14:paraId="0ED2E62B" w14:textId="77777777" w:rsidR="002550C2" w:rsidRPr="003732BF" w:rsidRDefault="002550C2" w:rsidP="00ED671A">
      <w:pPr>
        <w:pStyle w:val="H23GC"/>
      </w:pPr>
      <w:r w:rsidRPr="003732BF">
        <w:rPr>
          <w:lang w:val="zh-CN"/>
        </w:rPr>
        <w:tab/>
      </w:r>
      <w:r w:rsidRPr="003732BF">
        <w:rPr>
          <w:lang w:val="zh-CN"/>
        </w:rPr>
        <w:tab/>
      </w:r>
      <w:r w:rsidRPr="003732BF">
        <w:rPr>
          <w:lang w:val="zh-CN"/>
        </w:rPr>
        <w:t>委员会的评价</w:t>
      </w:r>
    </w:p>
    <w:p w14:paraId="4BD4ABD4" w14:textId="4914A6AF" w:rsidR="002550C2" w:rsidRPr="00594BE3" w:rsidRDefault="002550C2" w:rsidP="002550C2">
      <w:pPr>
        <w:pStyle w:val="SingleTxtGC"/>
        <w:rPr>
          <w:lang w:val="es-ES"/>
        </w:rPr>
      </w:pPr>
      <w:r w:rsidRPr="00594BE3">
        <w:rPr>
          <w:lang w:val="es-ES"/>
        </w:rPr>
        <w:t>[</w:t>
      </w:r>
      <w:r w:rsidRPr="00594BE3">
        <w:rPr>
          <w:b/>
          <w:bCs/>
          <w:lang w:val="es-ES"/>
        </w:rPr>
        <w:t>C</w:t>
      </w:r>
      <w:r w:rsidRPr="00594BE3">
        <w:rPr>
          <w:lang w:val="es-ES"/>
        </w:rPr>
        <w:t>]</w:t>
      </w:r>
      <w:r w:rsidR="00594BE3" w:rsidRPr="00594BE3">
        <w:rPr>
          <w:lang w:val="es-ES"/>
        </w:rPr>
        <w:t xml:space="preserve">: </w:t>
      </w:r>
      <w:r w:rsidRPr="00594BE3">
        <w:rPr>
          <w:lang w:val="es-ES"/>
        </w:rPr>
        <w:t>(a)</w:t>
      </w:r>
      <w:r w:rsidRPr="003732BF">
        <w:rPr>
          <w:lang w:val="zh-CN"/>
        </w:rPr>
        <w:t>、</w:t>
      </w:r>
      <w:r w:rsidRPr="00594BE3">
        <w:rPr>
          <w:lang w:val="es-ES"/>
        </w:rPr>
        <w:t>(b)</w:t>
      </w:r>
      <w:r w:rsidRPr="003732BF">
        <w:rPr>
          <w:lang w:val="zh-CN"/>
        </w:rPr>
        <w:t>、</w:t>
      </w:r>
      <w:r w:rsidRPr="00594BE3">
        <w:rPr>
          <w:lang w:val="es-ES"/>
        </w:rPr>
        <w:t>(c)</w:t>
      </w:r>
      <w:r w:rsidRPr="003732BF">
        <w:rPr>
          <w:lang w:val="zh-CN"/>
        </w:rPr>
        <w:t>、</w:t>
      </w:r>
      <w:r w:rsidRPr="00594BE3">
        <w:rPr>
          <w:lang w:val="es-ES"/>
        </w:rPr>
        <w:t>(d)</w:t>
      </w:r>
      <w:r w:rsidRPr="003732BF">
        <w:rPr>
          <w:lang w:val="zh-CN"/>
        </w:rPr>
        <w:t>和</w:t>
      </w:r>
      <w:r w:rsidRPr="00594BE3">
        <w:rPr>
          <w:lang w:val="es-ES"/>
        </w:rPr>
        <w:t>(e)</w:t>
      </w:r>
    </w:p>
    <w:p w14:paraId="38D0C44D" w14:textId="5F216C06" w:rsidR="002550C2" w:rsidRPr="003732BF" w:rsidRDefault="00363ABE" w:rsidP="00363ABE">
      <w:pPr>
        <w:pStyle w:val="SingleTxtGC"/>
        <w:rPr>
          <w:color w:val="000000" w:themeColor="text1"/>
        </w:rPr>
      </w:pPr>
      <w:r>
        <w:rPr>
          <w:lang w:val="zh-CN"/>
        </w:rPr>
        <w:tab/>
      </w:r>
      <w:r w:rsidR="002550C2" w:rsidRPr="003732BF">
        <w:rPr>
          <w:lang w:val="zh-CN"/>
        </w:rPr>
        <w:t>委员会感到遗憾的是</w:t>
      </w:r>
      <w:r w:rsidR="002550C2">
        <w:rPr>
          <w:lang w:val="zh-CN"/>
        </w:rPr>
        <w:t>，</w:t>
      </w:r>
      <w:r w:rsidR="002550C2" w:rsidRPr="003732BF">
        <w:rPr>
          <w:lang w:val="zh-CN"/>
        </w:rPr>
        <w:t>缺乏关于自通过结论性意见以来所采取措施的资料</w:t>
      </w:r>
      <w:r w:rsidR="002550C2">
        <w:rPr>
          <w:lang w:val="zh-CN"/>
        </w:rPr>
        <w:t>，</w:t>
      </w:r>
      <w:r w:rsidR="002550C2" w:rsidRPr="003732BF">
        <w:rPr>
          <w:lang w:val="zh-CN"/>
        </w:rPr>
        <w:t>委员会重申其建议</w:t>
      </w:r>
      <w:r w:rsidR="002550C2">
        <w:rPr>
          <w:lang w:val="zh-CN"/>
        </w:rPr>
        <w:t>，</w:t>
      </w:r>
      <w:r w:rsidR="002550C2" w:rsidRPr="003732BF">
        <w:rPr>
          <w:lang w:val="zh-CN"/>
        </w:rPr>
        <w:t>并要求提供资料</w:t>
      </w:r>
      <w:r w:rsidR="002550C2">
        <w:rPr>
          <w:lang w:val="zh-CN"/>
        </w:rPr>
        <w:t>，</w:t>
      </w:r>
      <w:r w:rsidR="002550C2" w:rsidRPr="003732BF">
        <w:rPr>
          <w:lang w:val="zh-CN"/>
        </w:rPr>
        <w:t>说明据称威胁、恐吓和企图杀害法官和检察官的情况</w:t>
      </w:r>
      <w:r w:rsidR="002550C2">
        <w:rPr>
          <w:lang w:val="zh-CN"/>
        </w:rPr>
        <w:t>，</w:t>
      </w:r>
      <w:r w:rsidR="002550C2" w:rsidRPr="003732BF">
        <w:rPr>
          <w:lang w:val="zh-CN"/>
        </w:rPr>
        <w:t>以及旨在取消格洛丽亚</w:t>
      </w:r>
      <w:r w:rsidR="002550C2" w:rsidRPr="003A1F0A">
        <w:rPr>
          <w:rFonts w:ascii="宋体" w:hAnsi="宋体" w:cs="宋体"/>
          <w:lang w:val="zh-CN"/>
        </w:rPr>
        <w:t>·</w:t>
      </w:r>
      <w:r w:rsidR="002550C2" w:rsidRPr="003732BF">
        <w:rPr>
          <w:lang w:val="zh-CN"/>
        </w:rPr>
        <w:t>波拉斯、博纳热</w:t>
      </w:r>
      <w:r w:rsidR="002550C2" w:rsidRPr="003A1F0A">
        <w:rPr>
          <w:rFonts w:ascii="宋体" w:hAnsi="宋体" w:cs="宋体"/>
          <w:lang w:val="zh-CN"/>
        </w:rPr>
        <w:t>·</w:t>
      </w:r>
      <w:r w:rsidR="002550C2" w:rsidRPr="003732BF">
        <w:rPr>
          <w:lang w:val="zh-CN"/>
        </w:rPr>
        <w:t>梅希亚、弗朗西斯科</w:t>
      </w:r>
      <w:r w:rsidR="002550C2" w:rsidRPr="003A1F0A">
        <w:rPr>
          <w:rFonts w:ascii="宋体" w:hAnsi="宋体" w:cs="宋体"/>
          <w:lang w:val="zh-CN"/>
        </w:rPr>
        <w:t>·</w:t>
      </w:r>
      <w:r w:rsidR="002550C2" w:rsidRPr="003732BF">
        <w:rPr>
          <w:lang w:val="zh-CN"/>
        </w:rPr>
        <w:t>德</w:t>
      </w:r>
      <w:r w:rsidR="002550C2" w:rsidRPr="003A1F0A">
        <w:rPr>
          <w:rFonts w:ascii="宋体" w:hAnsi="宋体" w:cs="宋体"/>
          <w:lang w:val="zh-CN"/>
        </w:rPr>
        <w:t>·</w:t>
      </w:r>
      <w:r w:rsidR="002550C2" w:rsidRPr="003732BF">
        <w:rPr>
          <w:lang w:val="zh-CN"/>
        </w:rPr>
        <w:t>马塔</w:t>
      </w:r>
      <w:r w:rsidR="002550C2" w:rsidRPr="003A1F0A">
        <w:rPr>
          <w:rFonts w:ascii="宋体" w:hAnsi="宋体" w:cs="宋体"/>
          <w:lang w:val="zh-CN"/>
        </w:rPr>
        <w:t>·</w:t>
      </w:r>
      <w:r w:rsidR="002550C2" w:rsidRPr="003732BF">
        <w:rPr>
          <w:lang w:val="zh-CN"/>
        </w:rPr>
        <w:t>贝拉和内夫塔利</w:t>
      </w:r>
      <w:r w:rsidR="002550C2" w:rsidRPr="003A1F0A">
        <w:rPr>
          <w:rFonts w:ascii="宋体" w:hAnsi="宋体" w:cs="宋体"/>
          <w:lang w:val="zh-CN"/>
        </w:rPr>
        <w:t>·</w:t>
      </w:r>
      <w:r w:rsidR="002550C2" w:rsidRPr="003732BF">
        <w:rPr>
          <w:lang w:val="zh-CN"/>
        </w:rPr>
        <w:t>阿尔达纳这四名治安法官司法豁免权的法律程序的情况。</w:t>
      </w:r>
    </w:p>
    <w:p w14:paraId="3C07811C" w14:textId="203A0B75" w:rsidR="002550C2" w:rsidRPr="003732BF" w:rsidRDefault="00363ABE" w:rsidP="00363ABE">
      <w:pPr>
        <w:pStyle w:val="SingleTxtGC"/>
      </w:pPr>
      <w:r>
        <w:rPr>
          <w:lang w:val="zh-CN"/>
        </w:rPr>
        <w:tab/>
      </w:r>
      <w:r w:rsidR="002550C2" w:rsidRPr="003732BF">
        <w:rPr>
          <w:lang w:val="zh-CN"/>
        </w:rPr>
        <w:t>委员会感到遗憾的是</w:t>
      </w:r>
      <w:r w:rsidR="002550C2">
        <w:rPr>
          <w:lang w:val="zh-CN"/>
        </w:rPr>
        <w:t>，</w:t>
      </w:r>
      <w:r w:rsidR="002550C2" w:rsidRPr="003732BF">
        <w:rPr>
          <w:lang w:val="zh-CN"/>
        </w:rPr>
        <w:t>缔约国没有提供资料</w:t>
      </w:r>
      <w:proofErr w:type="gramStart"/>
      <w:r w:rsidR="002550C2" w:rsidRPr="003732BF">
        <w:rPr>
          <w:lang w:val="zh-CN"/>
        </w:rPr>
        <w:t>说明自</w:t>
      </w:r>
      <w:proofErr w:type="gramEnd"/>
      <w:r w:rsidR="002550C2" w:rsidRPr="003732BF">
        <w:rPr>
          <w:lang w:val="zh-CN"/>
        </w:rPr>
        <w:t>结论性意见通过以来采取了哪些措施</w:t>
      </w:r>
      <w:r w:rsidR="002550C2">
        <w:rPr>
          <w:lang w:val="zh-CN"/>
        </w:rPr>
        <w:t>，</w:t>
      </w:r>
      <w:r w:rsidR="002550C2" w:rsidRPr="003732BF">
        <w:rPr>
          <w:lang w:val="zh-CN"/>
        </w:rPr>
        <w:t>以确保治安法官、法官和检察官以及总检察长和主计长的甄选和任命完全基于使用客观、透明的标准来评估候选人的资格、能力和操守。委员会重申其建议</w:t>
      </w:r>
      <w:r w:rsidR="002550C2">
        <w:rPr>
          <w:lang w:val="zh-CN"/>
        </w:rPr>
        <w:t>，</w:t>
      </w:r>
      <w:r w:rsidR="002550C2" w:rsidRPr="003732BF">
        <w:rPr>
          <w:lang w:val="zh-CN"/>
        </w:rPr>
        <w:t>并要求提供资料说明</w:t>
      </w:r>
      <w:r w:rsidR="002550C2">
        <w:rPr>
          <w:lang w:val="zh-CN"/>
        </w:rPr>
        <w:t>：</w:t>
      </w:r>
      <w:r w:rsidR="002550C2">
        <w:rPr>
          <w:lang w:val="zh-CN"/>
        </w:rPr>
        <w:t>(a)</w:t>
      </w:r>
      <w:r w:rsidR="002550C2" w:rsidRPr="003732BF">
        <w:rPr>
          <w:lang w:val="zh-CN"/>
        </w:rPr>
        <w:t>《司法服务法》的影响和适用情况</w:t>
      </w:r>
      <w:r w:rsidR="002550C2">
        <w:rPr>
          <w:lang w:val="zh-CN"/>
        </w:rPr>
        <w:t>，</w:t>
      </w:r>
      <w:r w:rsidR="002550C2" w:rsidRPr="003732BF">
        <w:rPr>
          <w:lang w:val="zh-CN"/>
        </w:rPr>
        <w:t>特别是在甄选和任命治安法官、法官和检察官方面</w:t>
      </w:r>
      <w:r w:rsidR="002550C2">
        <w:rPr>
          <w:lang w:val="zh-CN"/>
        </w:rPr>
        <w:t>；</w:t>
      </w:r>
      <w:r w:rsidR="002550C2">
        <w:rPr>
          <w:lang w:val="zh-CN"/>
        </w:rPr>
        <w:t>(b)</w:t>
      </w:r>
      <w:r w:rsidR="002C2AE7">
        <w:rPr>
          <w:lang w:val="zh-CN"/>
        </w:rPr>
        <w:t xml:space="preserve"> </w:t>
      </w:r>
      <w:r w:rsidR="002550C2" w:rsidRPr="003732BF">
        <w:rPr>
          <w:lang w:val="zh-CN"/>
        </w:rPr>
        <w:t>据称拖延和不当干预法官和治安法官的选举</w:t>
      </w:r>
      <w:r w:rsidR="002550C2">
        <w:rPr>
          <w:lang w:val="zh-CN"/>
        </w:rPr>
        <w:t>；</w:t>
      </w:r>
      <w:r w:rsidR="002550C2" w:rsidRPr="003732BF">
        <w:rPr>
          <w:lang w:val="zh-CN"/>
        </w:rPr>
        <w:t>以及</w:t>
      </w:r>
      <w:r w:rsidR="002550C2">
        <w:rPr>
          <w:lang w:val="zh-CN"/>
        </w:rPr>
        <w:t>(c)</w:t>
      </w:r>
      <w:r w:rsidR="002C2AE7">
        <w:rPr>
          <w:lang w:val="zh-CN"/>
        </w:rPr>
        <w:t xml:space="preserve"> </w:t>
      </w:r>
      <w:r w:rsidR="002550C2" w:rsidRPr="003732BF">
        <w:rPr>
          <w:lang w:val="zh-CN"/>
        </w:rPr>
        <w:t>学术界代表在提名委员会中的作用。</w:t>
      </w:r>
    </w:p>
    <w:p w14:paraId="06F0DF6D" w14:textId="6DD642D8" w:rsidR="002550C2" w:rsidRPr="003732BF" w:rsidRDefault="00363ABE" w:rsidP="00363ABE">
      <w:pPr>
        <w:pStyle w:val="SingleTxtGC"/>
      </w:pPr>
      <w:r>
        <w:rPr>
          <w:lang w:val="zh-CN"/>
        </w:rPr>
        <w:tab/>
      </w:r>
      <w:r w:rsidR="002550C2" w:rsidRPr="003732BF">
        <w:rPr>
          <w:lang w:val="zh-CN"/>
        </w:rPr>
        <w:t>委员会注意到关于设立司法安全局的资料</w:t>
      </w:r>
      <w:r w:rsidR="002550C2">
        <w:rPr>
          <w:lang w:val="zh-CN"/>
        </w:rPr>
        <w:t>，</w:t>
      </w:r>
      <w:r w:rsidR="002550C2" w:rsidRPr="003732BF">
        <w:rPr>
          <w:lang w:val="zh-CN"/>
        </w:rPr>
        <w:t>但感到遗憾的是</w:t>
      </w:r>
      <w:r w:rsidR="002550C2">
        <w:rPr>
          <w:lang w:val="zh-CN"/>
        </w:rPr>
        <w:t>，</w:t>
      </w:r>
      <w:r w:rsidR="002550C2" w:rsidRPr="003732BF">
        <w:rPr>
          <w:lang w:val="zh-CN"/>
        </w:rPr>
        <w:t>缺乏具体资料说明采取了哪些措施来制定保护司法官员和司法程序参与人员的议定书</w:t>
      </w:r>
      <w:r w:rsidR="002550C2">
        <w:rPr>
          <w:lang w:val="zh-CN"/>
        </w:rPr>
        <w:t>，</w:t>
      </w:r>
      <w:r w:rsidR="002550C2" w:rsidRPr="003732BF">
        <w:rPr>
          <w:lang w:val="zh-CN"/>
        </w:rPr>
        <w:t>强化证人保护方案以及维护司法官员在审议、裁决和工作中的独立性。委员会重申其建议。</w:t>
      </w:r>
    </w:p>
    <w:p w14:paraId="61B7FA50" w14:textId="4FCF5347" w:rsidR="002550C2" w:rsidRPr="003732BF" w:rsidRDefault="00363ABE" w:rsidP="00363ABE">
      <w:pPr>
        <w:pStyle w:val="SingleTxtGC"/>
        <w:rPr>
          <w:color w:val="333333"/>
        </w:rPr>
      </w:pPr>
      <w:r>
        <w:rPr>
          <w:lang w:val="zh-CN"/>
        </w:rPr>
        <w:tab/>
      </w:r>
      <w:r w:rsidR="002550C2" w:rsidRPr="003732BF">
        <w:rPr>
          <w:lang w:val="zh-CN"/>
        </w:rPr>
        <w:t>委员会注意到有资料显示已向国会提交有关修正《初步不当行为诉讼法》的四项法案。委员会重申其建议。</w:t>
      </w:r>
    </w:p>
    <w:p w14:paraId="6A0AC539" w14:textId="5FBA998A" w:rsidR="002550C2" w:rsidRPr="003732BF" w:rsidRDefault="00363ABE" w:rsidP="00363ABE">
      <w:pPr>
        <w:pStyle w:val="SingleTxtGC"/>
        <w:rPr>
          <w:rFonts w:eastAsia="BatangChe"/>
        </w:rPr>
      </w:pPr>
      <w:r>
        <w:rPr>
          <w:lang w:val="zh-CN"/>
        </w:rPr>
        <w:tab/>
      </w:r>
      <w:r w:rsidR="002550C2" w:rsidRPr="003732BF">
        <w:rPr>
          <w:lang w:val="zh-CN"/>
        </w:rPr>
        <w:t>委员会感到遗憾的是</w:t>
      </w:r>
      <w:r w:rsidR="002550C2">
        <w:rPr>
          <w:lang w:val="zh-CN"/>
        </w:rPr>
        <w:t>，</w:t>
      </w:r>
      <w:r w:rsidR="002550C2" w:rsidRPr="003732BF">
        <w:rPr>
          <w:lang w:val="zh-CN"/>
        </w:rPr>
        <w:t>消除危地马拉国内有罪不罚现象国际委员会的任务期限没有得到延长。委员会注意到缔约国采取了若干措施</w:t>
      </w:r>
      <w:r w:rsidR="002550C2">
        <w:rPr>
          <w:lang w:val="zh-CN"/>
        </w:rPr>
        <w:t>，</w:t>
      </w:r>
      <w:r w:rsidR="002550C2" w:rsidRPr="003732BF">
        <w:rPr>
          <w:lang w:val="zh-CN"/>
        </w:rPr>
        <w:t>包括设立了总统反腐败委员会。委员会请缔约国提供资料</w:t>
      </w:r>
      <w:r w:rsidR="002550C2">
        <w:rPr>
          <w:lang w:val="zh-CN"/>
        </w:rPr>
        <w:t>，</w:t>
      </w:r>
      <w:r w:rsidR="002550C2" w:rsidRPr="003732BF">
        <w:rPr>
          <w:lang w:val="zh-CN"/>
        </w:rPr>
        <w:t>说明为打击腐败而采取的法律措施和体制措施的影响</w:t>
      </w:r>
      <w:r w:rsidR="002550C2">
        <w:rPr>
          <w:lang w:val="zh-CN"/>
        </w:rPr>
        <w:t>，</w:t>
      </w:r>
      <w:r w:rsidR="002550C2" w:rsidRPr="003732BF">
        <w:rPr>
          <w:lang w:val="zh-CN"/>
        </w:rPr>
        <w:t>并说明据称针对消除有罪不罚现象特别检察官办公室的检察官的威胁和恐吓以及缺乏现有保护措施的情况。</w:t>
      </w:r>
    </w:p>
    <w:p w14:paraId="3A3D06B5" w14:textId="77777777" w:rsidR="002550C2" w:rsidRPr="003732BF" w:rsidRDefault="002550C2" w:rsidP="00ED671A">
      <w:pPr>
        <w:pStyle w:val="H1GC"/>
      </w:pPr>
      <w:r w:rsidRPr="003732BF">
        <w:rPr>
          <w:lang w:val="zh-CN"/>
        </w:rPr>
        <w:tab/>
      </w:r>
      <w:r w:rsidRPr="003732BF">
        <w:rPr>
          <w:lang w:val="zh-CN"/>
        </w:rPr>
        <w:tab/>
      </w:r>
      <w:r w:rsidRPr="003732BF">
        <w:rPr>
          <w:lang w:val="zh-CN"/>
        </w:rPr>
        <w:t>第</w:t>
      </w:r>
      <w:r>
        <w:rPr>
          <w:lang w:val="zh-CN"/>
        </w:rPr>
        <w:t>37</w:t>
      </w:r>
      <w:r w:rsidRPr="003732BF">
        <w:rPr>
          <w:lang w:val="zh-CN"/>
        </w:rPr>
        <w:t>段</w:t>
      </w:r>
      <w:r>
        <w:rPr>
          <w:lang w:val="zh-CN"/>
        </w:rPr>
        <w:t>：</w:t>
      </w:r>
      <w:r w:rsidRPr="003732BF">
        <w:rPr>
          <w:lang w:val="zh-CN"/>
        </w:rPr>
        <w:t>表达自由、集会自由和结社自由</w:t>
      </w:r>
    </w:p>
    <w:p w14:paraId="52370FEA" w14:textId="77777777" w:rsidR="002550C2" w:rsidRPr="003732BF" w:rsidRDefault="002550C2" w:rsidP="00ED671A">
      <w:pPr>
        <w:pStyle w:val="H23GC"/>
      </w:pPr>
      <w:r w:rsidRPr="003732BF">
        <w:rPr>
          <w:lang w:val="zh-CN"/>
        </w:rPr>
        <w:tab/>
      </w:r>
      <w:r w:rsidRPr="003732BF">
        <w:rPr>
          <w:lang w:val="zh-CN"/>
        </w:rPr>
        <w:tab/>
      </w:r>
      <w:r w:rsidRPr="003732BF">
        <w:rPr>
          <w:lang w:val="zh-CN"/>
        </w:rPr>
        <w:t>从缔约国收到的资料概述</w:t>
      </w:r>
    </w:p>
    <w:p w14:paraId="256A6CC2" w14:textId="77777777" w:rsidR="002550C2" w:rsidRPr="003732BF" w:rsidRDefault="002550C2" w:rsidP="002550C2">
      <w:pPr>
        <w:pStyle w:val="SingleTxtGC"/>
      </w:pPr>
      <w:r w:rsidRPr="003732BF">
        <w:tab/>
      </w:r>
      <w:r>
        <w:rPr>
          <w:lang w:val="zh-CN"/>
        </w:rPr>
        <w:t>(a)</w:t>
      </w:r>
      <w:r w:rsidRPr="003732BF">
        <w:rPr>
          <w:lang w:val="zh-CN"/>
        </w:rPr>
        <w:tab/>
      </w:r>
      <w:r w:rsidRPr="003732BF">
        <w:rPr>
          <w:lang w:val="zh-CN"/>
        </w:rPr>
        <w:t>危地马拉认识到人权维护者工作的重要性</w:t>
      </w:r>
      <w:r>
        <w:rPr>
          <w:lang w:val="zh-CN"/>
        </w:rPr>
        <w:t>，</w:t>
      </w:r>
      <w:r w:rsidRPr="003732BF">
        <w:rPr>
          <w:lang w:val="zh-CN"/>
        </w:rPr>
        <w:t>并于</w:t>
      </w:r>
      <w:r>
        <w:rPr>
          <w:lang w:val="zh-CN"/>
        </w:rPr>
        <w:t>2</w:t>
      </w:r>
      <w:r w:rsidRPr="003732BF">
        <w:rPr>
          <w:lang w:val="zh-CN"/>
        </w:rPr>
        <w:t>0</w:t>
      </w:r>
      <w:r>
        <w:rPr>
          <w:lang w:val="zh-CN"/>
        </w:rPr>
        <w:t>16</w:t>
      </w:r>
      <w:r w:rsidRPr="003732BF">
        <w:rPr>
          <w:lang w:val="zh-CN"/>
        </w:rPr>
        <w:t>年</w:t>
      </w:r>
      <w:r>
        <w:rPr>
          <w:lang w:val="zh-CN"/>
        </w:rPr>
        <w:t>9</w:t>
      </w:r>
      <w:r w:rsidRPr="003732BF">
        <w:rPr>
          <w:lang w:val="zh-CN"/>
        </w:rPr>
        <w:t>月开始起草保护人</w:t>
      </w:r>
      <w:proofErr w:type="gramStart"/>
      <w:r w:rsidRPr="003732BF">
        <w:rPr>
          <w:lang w:val="zh-CN"/>
        </w:rPr>
        <w:t>权维护</w:t>
      </w:r>
      <w:proofErr w:type="gramEnd"/>
      <w:r w:rsidRPr="003732BF">
        <w:rPr>
          <w:lang w:val="zh-CN"/>
        </w:rPr>
        <w:t>者的政策。</w:t>
      </w:r>
      <w:r>
        <w:rPr>
          <w:lang w:val="zh-CN"/>
        </w:rPr>
        <w:t>2</w:t>
      </w:r>
      <w:r w:rsidRPr="003732BF">
        <w:rPr>
          <w:lang w:val="zh-CN"/>
        </w:rPr>
        <w:t>0</w:t>
      </w:r>
      <w:r>
        <w:rPr>
          <w:lang w:val="zh-CN"/>
        </w:rPr>
        <w:t>19</w:t>
      </w:r>
      <w:r w:rsidRPr="003732BF">
        <w:rPr>
          <w:lang w:val="zh-CN"/>
        </w:rPr>
        <w:t>年</w:t>
      </w:r>
      <w:r>
        <w:rPr>
          <w:lang w:val="zh-CN"/>
        </w:rPr>
        <w:t>，</w:t>
      </w:r>
      <w:r w:rsidRPr="003732BF">
        <w:rPr>
          <w:lang w:val="zh-CN"/>
        </w:rPr>
        <w:t>在国家机构和民间社会组织的积极参与下</w:t>
      </w:r>
      <w:r>
        <w:rPr>
          <w:lang w:val="zh-CN"/>
        </w:rPr>
        <w:t>，</w:t>
      </w:r>
      <w:r w:rsidRPr="003732BF">
        <w:rPr>
          <w:lang w:val="zh-CN"/>
        </w:rPr>
        <w:t>这一进程继续进行。促进和平与人权总统委员会与有关机构举行了会议</w:t>
      </w:r>
      <w:r>
        <w:rPr>
          <w:lang w:val="zh-CN"/>
        </w:rPr>
        <w:t>，</w:t>
      </w:r>
      <w:r w:rsidRPr="003732BF">
        <w:rPr>
          <w:lang w:val="zh-CN"/>
        </w:rPr>
        <w:t>并加强了内政部、国家民警、检察院、总统办公室媒体秘书处和人权倡导者办公室的官员在表达自由和保护记者方面的技术能力</w:t>
      </w:r>
      <w:r>
        <w:rPr>
          <w:lang w:val="zh-CN"/>
        </w:rPr>
        <w:t>，</w:t>
      </w:r>
      <w:r w:rsidRPr="003732BF">
        <w:rPr>
          <w:lang w:val="zh-CN"/>
        </w:rPr>
        <w:t>并得到联合国人权事务高级</w:t>
      </w:r>
      <w:proofErr w:type="gramStart"/>
      <w:r w:rsidRPr="003732BF">
        <w:rPr>
          <w:lang w:val="zh-CN"/>
        </w:rPr>
        <w:t>专员驻</w:t>
      </w:r>
      <w:proofErr w:type="gramEnd"/>
      <w:r w:rsidRPr="003732BF">
        <w:rPr>
          <w:lang w:val="zh-CN"/>
        </w:rPr>
        <w:t>危地马拉办事处的技术援助。</w:t>
      </w:r>
    </w:p>
    <w:p w14:paraId="7EDB25C4" w14:textId="77777777" w:rsidR="002550C2" w:rsidRPr="003732BF" w:rsidRDefault="002550C2" w:rsidP="002550C2">
      <w:pPr>
        <w:pStyle w:val="SingleTxtGC"/>
      </w:pPr>
      <w:r w:rsidRPr="003732BF">
        <w:tab/>
      </w:r>
      <w:r>
        <w:rPr>
          <w:lang w:val="zh-CN"/>
        </w:rPr>
        <w:t>(b)</w:t>
      </w:r>
      <w:r w:rsidRPr="003732BF">
        <w:rPr>
          <w:lang w:val="zh-CN"/>
        </w:rPr>
        <w:tab/>
      </w:r>
      <w:r w:rsidRPr="003732BF">
        <w:rPr>
          <w:lang w:val="zh-CN"/>
        </w:rPr>
        <w:t>检察院专门负责处理针对司法官员和工会成员的犯罪行为的部门根据第</w:t>
      </w:r>
      <w:r>
        <w:rPr>
          <w:lang w:val="zh-CN"/>
        </w:rPr>
        <w:t>5</w:t>
      </w:r>
      <w:r w:rsidRPr="003732BF">
        <w:rPr>
          <w:lang w:val="zh-CN"/>
        </w:rPr>
        <w:t>-</w:t>
      </w:r>
      <w:r>
        <w:rPr>
          <w:lang w:val="zh-CN"/>
        </w:rPr>
        <w:t>2</w:t>
      </w:r>
      <w:r w:rsidRPr="003732BF">
        <w:rPr>
          <w:lang w:val="zh-CN"/>
        </w:rPr>
        <w:t>0</w:t>
      </w:r>
      <w:r>
        <w:rPr>
          <w:lang w:val="zh-CN"/>
        </w:rPr>
        <w:t>18</w:t>
      </w:r>
      <w:r w:rsidRPr="003732BF">
        <w:rPr>
          <w:lang w:val="zh-CN"/>
        </w:rPr>
        <w:t>号指示采取行动</w:t>
      </w:r>
      <w:r>
        <w:rPr>
          <w:lang w:val="zh-CN"/>
        </w:rPr>
        <w:t>，</w:t>
      </w:r>
      <w:r w:rsidRPr="003732BF">
        <w:rPr>
          <w:lang w:val="zh-CN"/>
        </w:rPr>
        <w:t>该指示批准了关于调查侵害人权维护者罪行的议定书</w:t>
      </w:r>
      <w:r>
        <w:rPr>
          <w:lang w:val="zh-CN"/>
        </w:rPr>
        <w:t>，</w:t>
      </w:r>
      <w:r w:rsidRPr="003732BF">
        <w:rPr>
          <w:lang w:val="zh-CN"/>
        </w:rPr>
        <w:t>其中载有此类调查的标准和工具</w:t>
      </w:r>
      <w:r>
        <w:rPr>
          <w:lang w:val="zh-CN"/>
        </w:rPr>
        <w:t>，</w:t>
      </w:r>
      <w:r w:rsidRPr="003732BF">
        <w:rPr>
          <w:lang w:val="zh-CN"/>
        </w:rPr>
        <w:t>还根据第</w:t>
      </w:r>
      <w:r>
        <w:rPr>
          <w:lang w:val="zh-CN"/>
        </w:rPr>
        <w:t>1</w:t>
      </w:r>
      <w:r w:rsidRPr="003732BF">
        <w:rPr>
          <w:lang w:val="zh-CN"/>
        </w:rPr>
        <w:t>-</w:t>
      </w:r>
      <w:r>
        <w:rPr>
          <w:lang w:val="zh-CN"/>
        </w:rPr>
        <w:t>2</w:t>
      </w:r>
      <w:r w:rsidRPr="003732BF">
        <w:rPr>
          <w:lang w:val="zh-CN"/>
        </w:rPr>
        <w:t>0</w:t>
      </w:r>
      <w:r>
        <w:rPr>
          <w:lang w:val="zh-CN"/>
        </w:rPr>
        <w:t>15</w:t>
      </w:r>
      <w:r w:rsidRPr="003732BF">
        <w:rPr>
          <w:lang w:val="zh-CN"/>
        </w:rPr>
        <w:t>号指示采取行动</w:t>
      </w:r>
      <w:r>
        <w:rPr>
          <w:lang w:val="zh-CN"/>
        </w:rPr>
        <w:t>，</w:t>
      </w:r>
      <w:r w:rsidRPr="003732BF">
        <w:rPr>
          <w:lang w:val="zh-CN"/>
        </w:rPr>
        <w:t>该指示是关于就针对工会成员、工人组织成员以及其他工会和劳工权利维护者的犯罪行为进行调查和提起有效刑事诉讼。</w:t>
      </w:r>
      <w:r>
        <w:rPr>
          <w:lang w:val="zh-CN"/>
        </w:rPr>
        <w:t>2</w:t>
      </w:r>
      <w:r w:rsidRPr="003732BF">
        <w:rPr>
          <w:lang w:val="zh-CN"/>
        </w:rPr>
        <w:t>0</w:t>
      </w:r>
      <w:r>
        <w:rPr>
          <w:lang w:val="zh-CN"/>
        </w:rPr>
        <w:t>21</w:t>
      </w:r>
      <w:r w:rsidRPr="003732BF">
        <w:rPr>
          <w:lang w:val="zh-CN"/>
        </w:rPr>
        <w:t>年</w:t>
      </w:r>
      <w:r>
        <w:rPr>
          <w:lang w:val="zh-CN"/>
        </w:rPr>
        <w:t>，</w:t>
      </w:r>
      <w:r w:rsidRPr="003732BF">
        <w:rPr>
          <w:lang w:val="zh-CN"/>
        </w:rPr>
        <w:t>该部门新任命了</w:t>
      </w:r>
      <w:r>
        <w:rPr>
          <w:lang w:val="zh-CN"/>
        </w:rPr>
        <w:t>4</w:t>
      </w:r>
      <w:r w:rsidRPr="003732BF">
        <w:rPr>
          <w:lang w:val="zh-CN"/>
        </w:rPr>
        <w:t>0</w:t>
      </w:r>
      <w:r w:rsidRPr="003732BF">
        <w:rPr>
          <w:lang w:val="zh-CN"/>
        </w:rPr>
        <w:t>名工作人员。</w:t>
      </w:r>
    </w:p>
    <w:p w14:paraId="3844C17F" w14:textId="77777777" w:rsidR="002550C2" w:rsidRPr="003732BF" w:rsidRDefault="002550C2" w:rsidP="002550C2">
      <w:pPr>
        <w:pStyle w:val="SingleTxtGC"/>
        <w:rPr>
          <w:rFonts w:eastAsia="Montserrat"/>
        </w:rPr>
      </w:pPr>
      <w:r w:rsidRPr="003732BF">
        <w:tab/>
      </w:r>
      <w:r>
        <w:rPr>
          <w:lang w:val="zh-CN"/>
        </w:rPr>
        <w:t>(c)</w:t>
      </w:r>
      <w:r w:rsidRPr="003732BF">
        <w:rPr>
          <w:lang w:val="zh-CN"/>
        </w:rPr>
        <w:tab/>
      </w:r>
      <w:r w:rsidRPr="003732BF">
        <w:rPr>
          <w:lang w:val="zh-CN"/>
        </w:rPr>
        <w:t>根据</w:t>
      </w:r>
      <w:r>
        <w:rPr>
          <w:lang w:val="zh-CN"/>
        </w:rPr>
        <w:t>2</w:t>
      </w:r>
      <w:r w:rsidRPr="003732BF">
        <w:rPr>
          <w:lang w:val="zh-CN"/>
        </w:rPr>
        <w:t>0</w:t>
      </w:r>
      <w:r>
        <w:rPr>
          <w:lang w:val="zh-CN"/>
        </w:rPr>
        <w:t>19</w:t>
      </w:r>
      <w:r w:rsidRPr="003732BF">
        <w:rPr>
          <w:lang w:val="zh-CN"/>
        </w:rPr>
        <w:t>年</w:t>
      </w:r>
      <w:r>
        <w:rPr>
          <w:lang w:val="zh-CN"/>
        </w:rPr>
        <w:t>11</w:t>
      </w:r>
      <w:r w:rsidRPr="003732BF">
        <w:rPr>
          <w:lang w:val="zh-CN"/>
        </w:rPr>
        <w:t>月</w:t>
      </w:r>
      <w:r>
        <w:rPr>
          <w:lang w:val="zh-CN"/>
        </w:rPr>
        <w:t>26</w:t>
      </w:r>
      <w:r w:rsidRPr="003732BF">
        <w:rPr>
          <w:lang w:val="zh-CN"/>
        </w:rPr>
        <w:t>日第</w:t>
      </w:r>
      <w:r>
        <w:rPr>
          <w:lang w:val="zh-CN"/>
        </w:rPr>
        <w:t>69</w:t>
      </w:r>
      <w:r w:rsidRPr="003732BF">
        <w:rPr>
          <w:lang w:val="zh-CN"/>
        </w:rPr>
        <w:t>-</w:t>
      </w:r>
      <w:r>
        <w:rPr>
          <w:lang w:val="zh-CN"/>
        </w:rPr>
        <w:t>2</w:t>
      </w:r>
      <w:r w:rsidRPr="003732BF">
        <w:rPr>
          <w:lang w:val="zh-CN"/>
        </w:rPr>
        <w:t>0</w:t>
      </w:r>
      <w:r>
        <w:rPr>
          <w:lang w:val="zh-CN"/>
        </w:rPr>
        <w:t>19</w:t>
      </w:r>
      <w:r w:rsidRPr="003732BF">
        <w:rPr>
          <w:lang w:val="zh-CN"/>
        </w:rPr>
        <w:t>号协议</w:t>
      </w:r>
      <w:r>
        <w:rPr>
          <w:lang w:val="zh-CN"/>
        </w:rPr>
        <w:t>，</w:t>
      </w:r>
      <w:r w:rsidRPr="003732BF">
        <w:rPr>
          <w:lang w:val="zh-CN"/>
        </w:rPr>
        <w:t>在危地马拉城设立了侵害记者罪检察官办公室。在调查案件时</w:t>
      </w:r>
      <w:r>
        <w:rPr>
          <w:lang w:val="zh-CN"/>
        </w:rPr>
        <w:t>，</w:t>
      </w:r>
      <w:r w:rsidRPr="003732BF">
        <w:rPr>
          <w:lang w:val="zh-CN"/>
        </w:rPr>
        <w:t>该办公室确保通过和解会议考虑到申诉人的利益</w:t>
      </w:r>
      <w:r>
        <w:rPr>
          <w:lang w:val="zh-CN"/>
        </w:rPr>
        <w:t>，</w:t>
      </w:r>
      <w:r w:rsidRPr="003732BF">
        <w:rPr>
          <w:lang w:val="zh-CN"/>
        </w:rPr>
        <w:t>并在案件提交审判时寻求适当的赔偿。检察院与人权倡导者办公室、危地马拉记者协会、国家民警人权活动人士调查处和国家民警总局保护知名人士股协调</w:t>
      </w:r>
      <w:r>
        <w:rPr>
          <w:lang w:val="zh-CN"/>
        </w:rPr>
        <w:t>，</w:t>
      </w:r>
      <w:r w:rsidRPr="003732BF">
        <w:rPr>
          <w:lang w:val="zh-CN"/>
        </w:rPr>
        <w:t>以要求采取安全措施</w:t>
      </w:r>
      <w:r>
        <w:rPr>
          <w:lang w:val="zh-CN"/>
        </w:rPr>
        <w:t>，</w:t>
      </w:r>
      <w:r w:rsidRPr="003732BF">
        <w:rPr>
          <w:lang w:val="zh-CN"/>
        </w:rPr>
        <w:t>如周边监控。检察院还创建了数字化平台</w:t>
      </w:r>
      <w:r>
        <w:rPr>
          <w:lang w:val="zh-CN"/>
        </w:rPr>
        <w:t>，</w:t>
      </w:r>
      <w:r w:rsidRPr="003732BF">
        <w:rPr>
          <w:lang w:val="zh-CN"/>
        </w:rPr>
        <w:t>记者可以在该平台上提出投诉</w:t>
      </w:r>
      <w:r>
        <w:rPr>
          <w:lang w:val="zh-CN"/>
        </w:rPr>
        <w:t>，</w:t>
      </w:r>
      <w:r>
        <w:rPr>
          <w:lang w:val="zh-CN"/>
        </w:rPr>
        <w:t>2</w:t>
      </w:r>
      <w:r w:rsidRPr="003732BF">
        <w:rPr>
          <w:lang w:val="zh-CN"/>
        </w:rPr>
        <w:t>0</w:t>
      </w:r>
      <w:r>
        <w:rPr>
          <w:lang w:val="zh-CN"/>
        </w:rPr>
        <w:t>2</w:t>
      </w:r>
      <w:r w:rsidRPr="003732BF">
        <w:rPr>
          <w:lang w:val="zh-CN"/>
        </w:rPr>
        <w:t>0</w:t>
      </w:r>
      <w:r w:rsidRPr="003732BF">
        <w:rPr>
          <w:lang w:val="zh-CN"/>
        </w:rPr>
        <w:t>年</w:t>
      </w:r>
      <w:r>
        <w:rPr>
          <w:lang w:val="zh-CN"/>
        </w:rPr>
        <w:t>3</w:t>
      </w:r>
      <w:r w:rsidRPr="003732BF">
        <w:rPr>
          <w:lang w:val="zh-CN"/>
        </w:rPr>
        <w:t>月检察院推出了新的综合案件管理模式</w:t>
      </w:r>
      <w:r>
        <w:rPr>
          <w:lang w:val="zh-CN"/>
        </w:rPr>
        <w:t>，</w:t>
      </w:r>
      <w:r w:rsidRPr="003732BF">
        <w:rPr>
          <w:lang w:val="zh-CN"/>
        </w:rPr>
        <w:t>创建了专门的团队来分别管理新旧案件。</w:t>
      </w:r>
    </w:p>
    <w:p w14:paraId="40BFF130" w14:textId="79B2DDA4" w:rsidR="002550C2" w:rsidRPr="003732BF" w:rsidRDefault="006022E2" w:rsidP="002550C2">
      <w:pPr>
        <w:pStyle w:val="SingleTxtGC"/>
        <w:rPr>
          <w:rFonts w:eastAsia="Montserrat"/>
        </w:rPr>
      </w:pPr>
      <w:r>
        <w:rPr>
          <w:lang w:val="zh-CN"/>
        </w:rPr>
        <w:tab/>
      </w:r>
      <w:r w:rsidR="002550C2">
        <w:rPr>
          <w:lang w:val="zh-CN"/>
        </w:rPr>
        <w:t>(d)</w:t>
      </w:r>
      <w:r w:rsidR="002550C2" w:rsidRPr="003732BF">
        <w:rPr>
          <w:lang w:val="zh-CN"/>
        </w:rPr>
        <w:tab/>
      </w:r>
      <w:r w:rsidR="002550C2" w:rsidRPr="003732BF">
        <w:rPr>
          <w:lang w:val="zh-CN"/>
        </w:rPr>
        <w:t>关于正当程序的保障</w:t>
      </w:r>
      <w:r w:rsidR="002550C2">
        <w:rPr>
          <w:lang w:val="zh-CN"/>
        </w:rPr>
        <w:t>，</w:t>
      </w:r>
      <w:r w:rsidR="002550C2" w:rsidRPr="003732BF">
        <w:rPr>
          <w:lang w:val="zh-CN"/>
        </w:rPr>
        <w:t>危地马拉委托主管司法机构进行刑事诉讼</w:t>
      </w:r>
      <w:r w:rsidR="002550C2">
        <w:rPr>
          <w:lang w:val="zh-CN"/>
        </w:rPr>
        <w:t>，</w:t>
      </w:r>
      <w:r w:rsidR="002550C2" w:rsidRPr="003732BF">
        <w:rPr>
          <w:lang w:val="zh-CN"/>
        </w:rPr>
        <w:t>遵守《宪法》、国际人权条约和国内法律规定的权利和保障。</w:t>
      </w:r>
    </w:p>
    <w:p w14:paraId="1E94A64A" w14:textId="5DEDD908" w:rsidR="002550C2" w:rsidRPr="003732BF" w:rsidRDefault="006022E2" w:rsidP="002550C2">
      <w:pPr>
        <w:pStyle w:val="SingleTxtGC"/>
      </w:pPr>
      <w:r>
        <w:rPr>
          <w:lang w:val="zh-CN"/>
        </w:rPr>
        <w:tab/>
      </w:r>
      <w:r w:rsidR="002550C2">
        <w:rPr>
          <w:lang w:val="zh-CN"/>
        </w:rPr>
        <w:t>(e)</w:t>
      </w:r>
      <w:r w:rsidR="002550C2" w:rsidRPr="003732BF">
        <w:rPr>
          <w:lang w:val="zh-CN"/>
        </w:rPr>
        <w:tab/>
      </w:r>
      <w:r w:rsidR="002550C2" w:rsidRPr="003732BF">
        <w:rPr>
          <w:lang w:val="zh-CN"/>
        </w:rPr>
        <w:t>除关于加强技术能力的资料外</w:t>
      </w:r>
      <w:r w:rsidR="002550C2">
        <w:rPr>
          <w:lang w:val="zh-CN"/>
        </w:rPr>
        <w:t>(</w:t>
      </w:r>
      <w:r w:rsidR="002550C2" w:rsidRPr="003732BF">
        <w:rPr>
          <w:lang w:val="zh-CN"/>
        </w:rPr>
        <w:t>见上文</w:t>
      </w:r>
      <w:r w:rsidR="002550C2">
        <w:rPr>
          <w:lang w:val="zh-CN"/>
        </w:rPr>
        <w:t>(a)</w:t>
      </w:r>
      <w:r w:rsidR="002550C2" w:rsidRPr="003732BF">
        <w:rPr>
          <w:lang w:val="zh-CN"/>
        </w:rPr>
        <w:t>分段</w:t>
      </w:r>
      <w:r w:rsidR="002550C2">
        <w:rPr>
          <w:lang w:val="zh-CN"/>
        </w:rPr>
        <w:t>)</w:t>
      </w:r>
      <w:r w:rsidR="002550C2">
        <w:rPr>
          <w:lang w:val="zh-CN"/>
        </w:rPr>
        <w:t>，</w:t>
      </w:r>
      <w:r w:rsidR="002550C2" w:rsidRPr="003732BF">
        <w:rPr>
          <w:lang w:val="zh-CN"/>
        </w:rPr>
        <w:t>未提供其他资料。</w:t>
      </w:r>
    </w:p>
    <w:p w14:paraId="47BC3548" w14:textId="77777777" w:rsidR="002550C2" w:rsidRPr="003732BF" w:rsidRDefault="002550C2" w:rsidP="00ED671A">
      <w:pPr>
        <w:pStyle w:val="H23GC"/>
      </w:pPr>
      <w:r w:rsidRPr="003732BF">
        <w:rPr>
          <w:lang w:val="zh-CN"/>
        </w:rPr>
        <w:tab/>
      </w:r>
      <w:r w:rsidRPr="003732BF">
        <w:rPr>
          <w:lang w:val="zh-CN"/>
        </w:rPr>
        <w:tab/>
      </w:r>
      <w:r w:rsidRPr="003732BF">
        <w:rPr>
          <w:lang w:val="zh-CN"/>
        </w:rPr>
        <w:t>从利益攸关</w:t>
      </w:r>
      <w:proofErr w:type="gramStart"/>
      <w:r w:rsidRPr="003732BF">
        <w:rPr>
          <w:lang w:val="zh-CN"/>
        </w:rPr>
        <w:t>方收到</w:t>
      </w:r>
      <w:proofErr w:type="gramEnd"/>
      <w:r w:rsidRPr="003732BF">
        <w:rPr>
          <w:lang w:val="zh-CN"/>
        </w:rPr>
        <w:t>的资料概述</w:t>
      </w:r>
    </w:p>
    <w:p w14:paraId="1A54E12D" w14:textId="77777777" w:rsidR="002550C2" w:rsidRPr="003732BF" w:rsidRDefault="002550C2" w:rsidP="00ED671A">
      <w:pPr>
        <w:pStyle w:val="H4GC"/>
      </w:pPr>
      <w:r w:rsidRPr="003732BF">
        <w:rPr>
          <w:lang w:val="zh-CN"/>
        </w:rPr>
        <w:tab/>
      </w:r>
      <w:r w:rsidRPr="003732BF">
        <w:rPr>
          <w:lang w:val="zh-CN"/>
        </w:rPr>
        <w:tab/>
      </w:r>
      <w:r w:rsidRPr="003732BF">
        <w:rPr>
          <w:lang w:val="zh-CN"/>
        </w:rPr>
        <w:t>多个民间社会组织</w:t>
      </w:r>
    </w:p>
    <w:p w14:paraId="454F42E7" w14:textId="77777777" w:rsidR="002550C2" w:rsidRPr="003732BF" w:rsidRDefault="002550C2" w:rsidP="002550C2">
      <w:pPr>
        <w:pStyle w:val="SingleTxtGC"/>
      </w:pPr>
      <w:r w:rsidRPr="003732BF">
        <w:tab/>
      </w:r>
      <w:r>
        <w:rPr>
          <w:lang w:val="zh-CN"/>
        </w:rPr>
        <w:t>(a)</w:t>
      </w:r>
      <w:r w:rsidRPr="003732BF">
        <w:rPr>
          <w:lang w:val="zh-CN"/>
        </w:rPr>
        <w:tab/>
      </w:r>
      <w:r w:rsidRPr="003732BF">
        <w:rPr>
          <w:lang w:val="zh-CN"/>
        </w:rPr>
        <w:t>尚未采取任何保护人</w:t>
      </w:r>
      <w:proofErr w:type="gramStart"/>
      <w:r w:rsidRPr="003732BF">
        <w:rPr>
          <w:lang w:val="zh-CN"/>
        </w:rPr>
        <w:t>权维护</w:t>
      </w:r>
      <w:proofErr w:type="gramEnd"/>
      <w:r w:rsidRPr="003732BF">
        <w:rPr>
          <w:lang w:val="zh-CN"/>
        </w:rPr>
        <w:t>者、记者和工会成员的政策</w:t>
      </w:r>
      <w:r>
        <w:rPr>
          <w:lang w:val="zh-CN"/>
        </w:rPr>
        <w:t>，</w:t>
      </w:r>
      <w:r w:rsidRPr="003732BF">
        <w:rPr>
          <w:lang w:val="zh-CN"/>
        </w:rPr>
        <w:t>美洲人权法院</w:t>
      </w:r>
      <w:r>
        <w:rPr>
          <w:lang w:val="zh-CN"/>
        </w:rPr>
        <w:t>2</w:t>
      </w:r>
      <w:r w:rsidRPr="003732BF">
        <w:rPr>
          <w:lang w:val="zh-CN"/>
        </w:rPr>
        <w:t>0</w:t>
      </w:r>
      <w:r>
        <w:rPr>
          <w:lang w:val="zh-CN"/>
        </w:rPr>
        <w:t>14</w:t>
      </w:r>
      <w:r w:rsidRPr="003732BF">
        <w:rPr>
          <w:lang w:val="zh-CN"/>
        </w:rPr>
        <w:t>年的裁决也未得到执行。</w:t>
      </w:r>
      <w:r>
        <w:rPr>
          <w:lang w:val="zh-CN"/>
        </w:rPr>
        <w:t>2</w:t>
      </w:r>
      <w:r w:rsidRPr="003732BF">
        <w:rPr>
          <w:lang w:val="zh-CN"/>
        </w:rPr>
        <w:t>0</w:t>
      </w:r>
      <w:r>
        <w:rPr>
          <w:lang w:val="zh-CN"/>
        </w:rPr>
        <w:t>21</w:t>
      </w:r>
      <w:r w:rsidRPr="003732BF">
        <w:rPr>
          <w:lang w:val="zh-CN"/>
        </w:rPr>
        <w:t>年通过了所谓的非政府组织法</w:t>
      </w:r>
      <w:r>
        <w:rPr>
          <w:lang w:val="zh-CN"/>
        </w:rPr>
        <w:t>，</w:t>
      </w:r>
      <w:r w:rsidRPr="003732BF">
        <w:rPr>
          <w:lang w:val="zh-CN"/>
        </w:rPr>
        <w:t>允许取消非政府组织的登记</w:t>
      </w:r>
      <w:r>
        <w:rPr>
          <w:lang w:val="zh-CN"/>
        </w:rPr>
        <w:t>，</w:t>
      </w:r>
      <w:r w:rsidRPr="003732BF">
        <w:rPr>
          <w:lang w:val="zh-CN"/>
        </w:rPr>
        <w:t>并对利用国际资金从事扰乱公共秩序活动的组织成员进行刑事定罪。</w:t>
      </w:r>
    </w:p>
    <w:p w14:paraId="0CC683AB" w14:textId="77777777" w:rsidR="002550C2" w:rsidRPr="003732BF" w:rsidRDefault="002550C2" w:rsidP="002550C2">
      <w:pPr>
        <w:pStyle w:val="SingleTxtGC"/>
      </w:pPr>
      <w:r w:rsidRPr="003732BF">
        <w:tab/>
      </w:r>
      <w:r>
        <w:rPr>
          <w:lang w:val="zh-CN"/>
        </w:rPr>
        <w:t>(b)</w:t>
      </w:r>
      <w:r w:rsidRPr="003732BF">
        <w:rPr>
          <w:lang w:val="zh-CN"/>
        </w:rPr>
        <w:tab/>
      </w:r>
      <w:r w:rsidRPr="003732BF">
        <w:rPr>
          <w:lang w:val="zh-CN"/>
        </w:rPr>
        <w:t>对人权维护者的保护措施</w:t>
      </w:r>
      <w:r>
        <w:rPr>
          <w:lang w:val="zh-CN"/>
        </w:rPr>
        <w:t>(</w:t>
      </w:r>
      <w:r w:rsidRPr="003732BF">
        <w:rPr>
          <w:lang w:val="zh-CN"/>
        </w:rPr>
        <w:t>如美洲人权委员会要求的措施</w:t>
      </w:r>
      <w:r>
        <w:rPr>
          <w:lang w:val="zh-CN"/>
        </w:rPr>
        <w:t>)</w:t>
      </w:r>
      <w:r w:rsidRPr="003732BF">
        <w:rPr>
          <w:lang w:val="zh-CN"/>
        </w:rPr>
        <w:t>执行不力</w:t>
      </w:r>
      <w:r>
        <w:rPr>
          <w:lang w:val="zh-CN"/>
        </w:rPr>
        <w:t>，</w:t>
      </w:r>
      <w:r w:rsidRPr="003732BF">
        <w:rPr>
          <w:lang w:val="zh-CN"/>
        </w:rPr>
        <w:t>甚至遭到违反。在冠状病毒病</w:t>
      </w:r>
      <w:r>
        <w:rPr>
          <w:lang w:val="zh-CN"/>
        </w:rPr>
        <w:t>(COVID</w:t>
      </w:r>
      <w:r w:rsidRPr="003732BF">
        <w:rPr>
          <w:lang w:val="zh-CN"/>
        </w:rPr>
        <w:t>-</w:t>
      </w:r>
      <w:r>
        <w:rPr>
          <w:lang w:val="zh-CN"/>
        </w:rPr>
        <w:t>19)</w:t>
      </w:r>
      <w:r w:rsidRPr="003732BF">
        <w:rPr>
          <w:lang w:val="zh-CN"/>
        </w:rPr>
        <w:t>大流行期间</w:t>
      </w:r>
      <w:r>
        <w:rPr>
          <w:lang w:val="zh-CN"/>
        </w:rPr>
        <w:t>，</w:t>
      </w:r>
      <w:r w:rsidRPr="003732BF">
        <w:rPr>
          <w:lang w:val="zh-CN"/>
        </w:rPr>
        <w:t>对人权维护者、记者和司法官员的骚扰、袭击、谋杀和刑事定罪仍在继续并增多。国家民警的保护和安全处没有足够的资源来提供充分的保护。</w:t>
      </w:r>
    </w:p>
    <w:p w14:paraId="36B5F23E" w14:textId="77777777" w:rsidR="002550C2" w:rsidRPr="003732BF" w:rsidRDefault="002550C2" w:rsidP="002550C2">
      <w:pPr>
        <w:pStyle w:val="SingleTxtGC"/>
      </w:pPr>
      <w:r w:rsidRPr="003732BF">
        <w:tab/>
      </w:r>
      <w:r>
        <w:rPr>
          <w:lang w:val="zh-CN"/>
        </w:rPr>
        <w:t>(c)</w:t>
      </w:r>
      <w:r w:rsidRPr="003732BF">
        <w:rPr>
          <w:lang w:val="zh-CN"/>
        </w:rPr>
        <w:tab/>
      </w:r>
      <w:r w:rsidRPr="003732BF">
        <w:rPr>
          <w:lang w:val="zh-CN"/>
        </w:rPr>
        <w:t>在涉及人权维护者的案件的调查、起诉和补救方面没有取得重大进展。驳回率很高</w:t>
      </w:r>
      <w:r>
        <w:rPr>
          <w:lang w:val="zh-CN"/>
        </w:rPr>
        <w:t>，</w:t>
      </w:r>
      <w:r w:rsidRPr="003732BF">
        <w:rPr>
          <w:lang w:val="zh-CN"/>
        </w:rPr>
        <w:t>起诉率很低</w:t>
      </w:r>
      <w:r>
        <w:rPr>
          <w:lang w:val="zh-CN"/>
        </w:rPr>
        <w:t>，</w:t>
      </w:r>
      <w:r w:rsidRPr="003732BF">
        <w:rPr>
          <w:lang w:val="zh-CN"/>
        </w:rPr>
        <w:t>有罪不罚现象依然存在。检察院和地区检察院的工作人员没有被充分告知有关检察院在</w:t>
      </w:r>
      <w:r>
        <w:rPr>
          <w:lang w:val="zh-CN"/>
        </w:rPr>
        <w:t>2</w:t>
      </w:r>
      <w:r w:rsidRPr="003732BF">
        <w:rPr>
          <w:lang w:val="zh-CN"/>
        </w:rPr>
        <w:t>0</w:t>
      </w:r>
      <w:r>
        <w:rPr>
          <w:lang w:val="zh-CN"/>
        </w:rPr>
        <w:t>18</w:t>
      </w:r>
      <w:r w:rsidRPr="003732BF">
        <w:rPr>
          <w:lang w:val="zh-CN"/>
        </w:rPr>
        <w:t>年</w:t>
      </w:r>
      <w:r>
        <w:rPr>
          <w:lang w:val="zh-CN"/>
        </w:rPr>
        <w:t>5</w:t>
      </w:r>
      <w:r w:rsidRPr="003732BF">
        <w:rPr>
          <w:lang w:val="zh-CN"/>
        </w:rPr>
        <w:t>月发布的关于调查侵害人权维护者罪行的议定书的内容</w:t>
      </w:r>
      <w:r>
        <w:rPr>
          <w:lang w:val="zh-CN"/>
        </w:rPr>
        <w:t>，</w:t>
      </w:r>
      <w:r w:rsidRPr="003732BF">
        <w:rPr>
          <w:lang w:val="zh-CN"/>
        </w:rPr>
        <w:t>也没有得到这方面的培训。</w:t>
      </w:r>
    </w:p>
    <w:p w14:paraId="7D1AF40F" w14:textId="77777777" w:rsidR="002550C2" w:rsidRPr="003732BF" w:rsidRDefault="002550C2" w:rsidP="002550C2">
      <w:pPr>
        <w:pStyle w:val="SingleTxtGC"/>
      </w:pPr>
      <w:r w:rsidRPr="003732BF">
        <w:tab/>
      </w:r>
      <w:r>
        <w:rPr>
          <w:lang w:val="zh-CN"/>
        </w:rPr>
        <w:t>(d)</w:t>
      </w:r>
      <w:r w:rsidRPr="003732BF">
        <w:rPr>
          <w:lang w:val="zh-CN"/>
        </w:rPr>
        <w:tab/>
      </w:r>
      <w:r w:rsidRPr="003732BF">
        <w:rPr>
          <w:lang w:val="zh-CN"/>
        </w:rPr>
        <w:t>在未经正当程序的情况下</w:t>
      </w:r>
      <w:r>
        <w:rPr>
          <w:lang w:val="zh-CN"/>
        </w:rPr>
        <w:t>，</w:t>
      </w:r>
      <w:r w:rsidRPr="003732BF">
        <w:rPr>
          <w:lang w:val="zh-CN"/>
        </w:rPr>
        <w:t>刑法继续被用来对付人权维护者</w:t>
      </w:r>
      <w:r>
        <w:rPr>
          <w:lang w:val="zh-CN"/>
        </w:rPr>
        <w:t>，</w:t>
      </w:r>
      <w:r w:rsidRPr="003732BF">
        <w:rPr>
          <w:lang w:val="zh-CN"/>
        </w:rPr>
        <w:t>包括土著领袖贝尔纳多</w:t>
      </w:r>
      <w:r w:rsidRPr="003A1F0A">
        <w:rPr>
          <w:rFonts w:ascii="宋体" w:hAnsi="宋体" w:cs="宋体"/>
          <w:lang w:val="zh-CN"/>
        </w:rPr>
        <w:t>·</w:t>
      </w:r>
      <w:r w:rsidRPr="003732BF">
        <w:rPr>
          <w:lang w:val="zh-CN"/>
        </w:rPr>
        <w:t>卡尔</w:t>
      </w:r>
      <w:r w:rsidRPr="003A1F0A">
        <w:rPr>
          <w:rFonts w:ascii="宋体" w:hAnsi="宋体" w:cs="宋体"/>
          <w:lang w:val="zh-CN"/>
        </w:rPr>
        <w:t>·</w:t>
      </w:r>
      <w:r w:rsidRPr="003732BF">
        <w:rPr>
          <w:lang w:val="zh-CN"/>
        </w:rPr>
        <w:t>索尔。对人权维护者过度使用武力和审前拘留的做法也在继续。</w:t>
      </w:r>
    </w:p>
    <w:p w14:paraId="0E11E4DB" w14:textId="77777777" w:rsidR="002550C2" w:rsidRPr="003732BF" w:rsidRDefault="002550C2" w:rsidP="002550C2">
      <w:pPr>
        <w:pStyle w:val="SingleTxtGC"/>
      </w:pPr>
      <w:r w:rsidRPr="003732BF">
        <w:tab/>
      </w:r>
      <w:r>
        <w:rPr>
          <w:lang w:val="zh-CN"/>
        </w:rPr>
        <w:t>(e)</w:t>
      </w:r>
      <w:r w:rsidRPr="003732BF">
        <w:rPr>
          <w:lang w:val="zh-CN"/>
        </w:rPr>
        <w:tab/>
      </w:r>
      <w:r w:rsidRPr="003732BF">
        <w:rPr>
          <w:lang w:val="zh-CN"/>
        </w:rPr>
        <w:t>记者</w:t>
      </w:r>
      <w:r>
        <w:rPr>
          <w:lang w:val="zh-CN"/>
        </w:rPr>
        <w:t>，</w:t>
      </w:r>
      <w:r w:rsidRPr="003732BF">
        <w:rPr>
          <w:lang w:val="zh-CN"/>
        </w:rPr>
        <w:t>包括报道土著人民的记者</w:t>
      </w:r>
      <w:r>
        <w:rPr>
          <w:lang w:val="zh-CN"/>
        </w:rPr>
        <w:t>，</w:t>
      </w:r>
      <w:r w:rsidRPr="003732BF">
        <w:rPr>
          <w:lang w:val="zh-CN"/>
        </w:rPr>
        <w:t>特别是女记者</w:t>
      </w:r>
      <w:r>
        <w:rPr>
          <w:lang w:val="zh-CN"/>
        </w:rPr>
        <w:t>，</w:t>
      </w:r>
      <w:r w:rsidRPr="003732BF">
        <w:rPr>
          <w:lang w:val="zh-CN"/>
        </w:rPr>
        <w:t>继续遭受骚扰、攻击、监视和刑事定罪</w:t>
      </w:r>
      <w:r>
        <w:rPr>
          <w:lang w:val="zh-CN"/>
        </w:rPr>
        <w:t>，</w:t>
      </w:r>
      <w:r w:rsidRPr="003732BF">
        <w:rPr>
          <w:lang w:val="zh-CN"/>
        </w:rPr>
        <w:t>没有得到国家的充分保护</w:t>
      </w:r>
      <w:r>
        <w:rPr>
          <w:lang w:val="zh-CN"/>
        </w:rPr>
        <w:t>，</w:t>
      </w:r>
      <w:r w:rsidRPr="003732BF">
        <w:rPr>
          <w:lang w:val="zh-CN"/>
        </w:rPr>
        <w:t>特别是在数字领域。媒体法律倾向于将媒体所有权集中在少数人手中</w:t>
      </w:r>
      <w:r>
        <w:rPr>
          <w:lang w:val="zh-CN"/>
        </w:rPr>
        <w:t>，</w:t>
      </w:r>
      <w:r w:rsidRPr="003732BF">
        <w:rPr>
          <w:lang w:val="zh-CN"/>
        </w:rPr>
        <w:t>促进土著人民接触媒体的权利的举措被国会搁置。谋杀工会成员和领导人的案件增多。</w:t>
      </w:r>
    </w:p>
    <w:p w14:paraId="5F854D58" w14:textId="77777777" w:rsidR="002550C2" w:rsidRPr="003732BF" w:rsidRDefault="002550C2" w:rsidP="00ED671A">
      <w:pPr>
        <w:pStyle w:val="H23GC"/>
      </w:pPr>
      <w:r w:rsidRPr="003732BF">
        <w:rPr>
          <w:lang w:val="zh-CN"/>
        </w:rPr>
        <w:tab/>
      </w:r>
      <w:r w:rsidRPr="003732BF">
        <w:rPr>
          <w:lang w:val="zh-CN"/>
        </w:rPr>
        <w:tab/>
      </w:r>
      <w:r w:rsidRPr="003732BF">
        <w:rPr>
          <w:lang w:val="zh-CN"/>
        </w:rPr>
        <w:t>委员会的评价</w:t>
      </w:r>
    </w:p>
    <w:p w14:paraId="17F5141E" w14:textId="5BD54E61" w:rsidR="002550C2" w:rsidRPr="003732BF" w:rsidRDefault="002550C2" w:rsidP="002550C2">
      <w:pPr>
        <w:pStyle w:val="SingleTxtGC"/>
        <w:rPr>
          <w:lang w:val="es-ES"/>
        </w:rPr>
      </w:pPr>
      <w:r>
        <w:rPr>
          <w:lang w:val="es-ES"/>
        </w:rPr>
        <w:t>[</w:t>
      </w:r>
      <w:r w:rsidRPr="004B6DAF">
        <w:rPr>
          <w:b/>
          <w:bCs/>
          <w:lang w:val="es-ES"/>
        </w:rPr>
        <w:t>C</w:t>
      </w:r>
      <w:r>
        <w:rPr>
          <w:lang w:val="es-ES"/>
        </w:rPr>
        <w:t>]</w:t>
      </w:r>
      <w:r w:rsidR="004B6DAF">
        <w:rPr>
          <w:rFonts w:hint="eastAsia"/>
          <w:lang w:val="es-ES"/>
        </w:rPr>
        <w:t>:</w:t>
      </w:r>
      <w:r w:rsidR="004B6DAF">
        <w:rPr>
          <w:lang w:val="es-ES"/>
        </w:rPr>
        <w:t xml:space="preserve"> </w:t>
      </w:r>
      <w:r>
        <w:rPr>
          <w:lang w:val="es-ES"/>
        </w:rPr>
        <w:t>(a)</w:t>
      </w:r>
      <w:r w:rsidRPr="003732BF">
        <w:rPr>
          <w:lang w:val="zh-CN"/>
        </w:rPr>
        <w:t>、</w:t>
      </w:r>
      <w:r>
        <w:rPr>
          <w:lang w:val="es-ES"/>
        </w:rPr>
        <w:t>(b)</w:t>
      </w:r>
      <w:r w:rsidRPr="003732BF">
        <w:rPr>
          <w:lang w:val="zh-CN"/>
        </w:rPr>
        <w:t>、</w:t>
      </w:r>
      <w:r>
        <w:rPr>
          <w:lang w:val="es-ES"/>
        </w:rPr>
        <w:t>(c)</w:t>
      </w:r>
      <w:r w:rsidRPr="003732BF">
        <w:rPr>
          <w:lang w:val="zh-CN"/>
        </w:rPr>
        <w:t>、</w:t>
      </w:r>
      <w:r>
        <w:rPr>
          <w:lang w:val="es-ES"/>
        </w:rPr>
        <w:t>(d)</w:t>
      </w:r>
      <w:r w:rsidRPr="003732BF">
        <w:rPr>
          <w:lang w:val="zh-CN"/>
        </w:rPr>
        <w:t>和</w:t>
      </w:r>
      <w:r>
        <w:rPr>
          <w:lang w:val="es-ES"/>
        </w:rPr>
        <w:t>(e)</w:t>
      </w:r>
    </w:p>
    <w:p w14:paraId="30119300" w14:textId="3B0AA8D4" w:rsidR="002550C2" w:rsidRPr="003732BF" w:rsidRDefault="00363ABE" w:rsidP="00363ABE">
      <w:pPr>
        <w:pStyle w:val="SingleTxtGC"/>
      </w:pPr>
      <w:r w:rsidRPr="00684F59">
        <w:rPr>
          <w:lang w:val="es-ES"/>
        </w:rPr>
        <w:tab/>
      </w:r>
      <w:r w:rsidR="002550C2" w:rsidRPr="003732BF">
        <w:rPr>
          <w:lang w:val="zh-CN"/>
        </w:rPr>
        <w:t>委员会欢迎缔约国努力起草一项关于人权维护者的公共政策</w:t>
      </w:r>
      <w:r w:rsidR="002550C2">
        <w:rPr>
          <w:lang w:val="zh-CN"/>
        </w:rPr>
        <w:t>，</w:t>
      </w:r>
      <w:r w:rsidR="002550C2" w:rsidRPr="003732BF">
        <w:rPr>
          <w:lang w:val="zh-CN"/>
        </w:rPr>
        <w:t>但遗憾的是</w:t>
      </w:r>
      <w:r w:rsidR="002550C2">
        <w:rPr>
          <w:lang w:val="zh-CN"/>
        </w:rPr>
        <w:t>，</w:t>
      </w:r>
      <w:r w:rsidR="002550C2" w:rsidRPr="003732BF">
        <w:rPr>
          <w:lang w:val="zh-CN"/>
        </w:rPr>
        <w:t>这项政策迟迟未能通过</w:t>
      </w:r>
      <w:r w:rsidR="002550C2">
        <w:rPr>
          <w:lang w:val="zh-CN"/>
        </w:rPr>
        <w:t>，</w:t>
      </w:r>
      <w:r w:rsidR="002550C2" w:rsidRPr="003732BF">
        <w:rPr>
          <w:lang w:val="zh-CN"/>
        </w:rPr>
        <w:t>委员会要求缔约国提供资料</w:t>
      </w:r>
      <w:r w:rsidR="002550C2">
        <w:rPr>
          <w:lang w:val="zh-CN"/>
        </w:rPr>
        <w:t>，</w:t>
      </w:r>
      <w:r w:rsidR="002550C2" w:rsidRPr="003732BF">
        <w:rPr>
          <w:lang w:val="zh-CN"/>
        </w:rPr>
        <w:t>说明这项政策是否涵盖记者和工会活动人士。</w:t>
      </w:r>
    </w:p>
    <w:p w14:paraId="2D412125" w14:textId="22FBA535" w:rsidR="002550C2" w:rsidRPr="003732BF" w:rsidRDefault="00363ABE" w:rsidP="00363ABE">
      <w:pPr>
        <w:pStyle w:val="SingleTxtGC"/>
      </w:pPr>
      <w:r>
        <w:rPr>
          <w:lang w:val="zh-CN"/>
        </w:rPr>
        <w:tab/>
      </w:r>
      <w:r w:rsidR="002550C2" w:rsidRPr="003732BF">
        <w:rPr>
          <w:lang w:val="zh-CN"/>
        </w:rPr>
        <w:t>委员会注意到缔约国提供了资料</w:t>
      </w:r>
      <w:r w:rsidR="002550C2">
        <w:rPr>
          <w:lang w:val="zh-CN"/>
        </w:rPr>
        <w:t>，</w:t>
      </w:r>
      <w:r w:rsidR="002550C2" w:rsidRPr="003732BF">
        <w:rPr>
          <w:lang w:val="zh-CN"/>
        </w:rPr>
        <w:t>说明缔约国努力向现有机构提供必要的资源</w:t>
      </w:r>
      <w:r w:rsidR="002550C2">
        <w:rPr>
          <w:lang w:val="zh-CN"/>
        </w:rPr>
        <w:t>，</w:t>
      </w:r>
      <w:r w:rsidR="002550C2" w:rsidRPr="003732BF">
        <w:rPr>
          <w:lang w:val="zh-CN"/>
        </w:rPr>
        <w:t>以改进对袭击事件的分析</w:t>
      </w:r>
      <w:r w:rsidR="002550C2">
        <w:rPr>
          <w:lang w:val="zh-CN"/>
        </w:rPr>
        <w:t>，</w:t>
      </w:r>
      <w:r w:rsidR="002550C2" w:rsidRPr="003732BF">
        <w:rPr>
          <w:lang w:val="zh-CN"/>
        </w:rPr>
        <w:t>并确保对袭击事件进行调查</w:t>
      </w:r>
      <w:r w:rsidR="002550C2">
        <w:rPr>
          <w:lang w:val="zh-CN"/>
        </w:rPr>
        <w:t>，</w:t>
      </w:r>
      <w:r w:rsidR="002550C2" w:rsidRPr="003732BF">
        <w:rPr>
          <w:lang w:val="zh-CN"/>
        </w:rPr>
        <w:t>但委员会感到遗憾的是</w:t>
      </w:r>
      <w:r w:rsidR="002550C2">
        <w:rPr>
          <w:lang w:val="zh-CN"/>
        </w:rPr>
        <w:t>，</w:t>
      </w:r>
      <w:r w:rsidR="002550C2" w:rsidRPr="003732BF">
        <w:rPr>
          <w:lang w:val="zh-CN"/>
        </w:rPr>
        <w:t>缔约国没有提供资料</w:t>
      </w:r>
      <w:r w:rsidR="002550C2">
        <w:rPr>
          <w:lang w:val="zh-CN"/>
        </w:rPr>
        <w:t>，</w:t>
      </w:r>
      <w:r w:rsidR="002550C2" w:rsidRPr="003732BF">
        <w:rPr>
          <w:lang w:val="zh-CN"/>
        </w:rPr>
        <w:t>说明这些措施的影响</w:t>
      </w:r>
      <w:r w:rsidR="002550C2">
        <w:rPr>
          <w:lang w:val="zh-CN"/>
        </w:rPr>
        <w:t>，</w:t>
      </w:r>
      <w:r w:rsidR="002550C2" w:rsidRPr="003732BF">
        <w:rPr>
          <w:lang w:val="zh-CN"/>
        </w:rPr>
        <w:t>包括检察院发布的关于调查侵害人权维护者罪行的议定书及其执行情况</w:t>
      </w:r>
      <w:r w:rsidR="002550C2">
        <w:rPr>
          <w:lang w:val="zh-CN"/>
        </w:rPr>
        <w:t>，</w:t>
      </w:r>
      <w:r w:rsidR="002550C2" w:rsidRPr="003732BF">
        <w:rPr>
          <w:lang w:val="zh-CN"/>
        </w:rPr>
        <w:t>也没有提供关于调查次数、犯罪者被定罪和受害者得到充分补救的统计数据。委员会重申其建议。</w:t>
      </w:r>
    </w:p>
    <w:p w14:paraId="36A1607C" w14:textId="2AFDB414" w:rsidR="002550C2" w:rsidRPr="003732BF" w:rsidRDefault="00363ABE" w:rsidP="00363ABE">
      <w:pPr>
        <w:pStyle w:val="SingleTxtGC"/>
      </w:pPr>
      <w:r>
        <w:rPr>
          <w:lang w:val="zh-CN"/>
        </w:rPr>
        <w:tab/>
      </w:r>
      <w:r w:rsidR="002550C2" w:rsidRPr="003732BF">
        <w:rPr>
          <w:lang w:val="zh-CN"/>
        </w:rPr>
        <w:t>委员会感到遗憾的是</w:t>
      </w:r>
      <w:r w:rsidR="002550C2">
        <w:rPr>
          <w:lang w:val="zh-CN"/>
        </w:rPr>
        <w:t>，</w:t>
      </w:r>
      <w:r w:rsidR="002550C2" w:rsidRPr="003732BF">
        <w:rPr>
          <w:lang w:val="zh-CN"/>
        </w:rPr>
        <w:t>缺乏详细资料说明缔约国采取了哪些措施</w:t>
      </w:r>
      <w:r w:rsidR="002550C2">
        <w:rPr>
          <w:lang w:val="zh-CN"/>
        </w:rPr>
        <w:t>，</w:t>
      </w:r>
      <w:r w:rsidR="002550C2" w:rsidRPr="003732BF">
        <w:rPr>
          <w:lang w:val="zh-CN"/>
        </w:rPr>
        <w:t>以确保在对人权维护者提出刑事指控的案件中维护正当程序保障。委员会重申其建议。</w:t>
      </w:r>
    </w:p>
    <w:p w14:paraId="67FF38EE" w14:textId="61F2243A" w:rsidR="002550C2" w:rsidRPr="003732BF" w:rsidRDefault="00363ABE" w:rsidP="00363ABE">
      <w:pPr>
        <w:pStyle w:val="SingleTxtGC"/>
      </w:pPr>
      <w:r>
        <w:rPr>
          <w:lang w:val="zh-CN"/>
        </w:rPr>
        <w:tab/>
      </w:r>
      <w:r w:rsidR="002550C2" w:rsidRPr="003732BF">
        <w:rPr>
          <w:lang w:val="zh-CN"/>
        </w:rPr>
        <w:t>委员会感到遗憾的是</w:t>
      </w:r>
      <w:r w:rsidR="002550C2">
        <w:rPr>
          <w:lang w:val="zh-CN"/>
        </w:rPr>
        <w:t>，</w:t>
      </w:r>
      <w:r w:rsidR="002550C2" w:rsidRPr="003732BF">
        <w:rPr>
          <w:lang w:val="zh-CN"/>
        </w:rPr>
        <w:t>缔约国没有提供资料</w:t>
      </w:r>
      <w:r w:rsidR="002550C2">
        <w:rPr>
          <w:lang w:val="zh-CN"/>
        </w:rPr>
        <w:t>，</w:t>
      </w:r>
      <w:r w:rsidR="002550C2" w:rsidRPr="003732BF">
        <w:rPr>
          <w:lang w:val="zh-CN"/>
        </w:rPr>
        <w:t>说明采取了哪些措施以确保对意见和表达自由权以及集会和结社自由权的任何限制完全符合《公约》第十九条第三款、第二十一条和第二十二条第二款规定的严格要求。委员会重申其建议。</w:t>
      </w:r>
    </w:p>
    <w:p w14:paraId="4537F207" w14:textId="77777777" w:rsidR="002550C2" w:rsidRPr="003732BF" w:rsidRDefault="002550C2" w:rsidP="00ED671A">
      <w:pPr>
        <w:pStyle w:val="H1GC"/>
      </w:pPr>
      <w:r w:rsidRPr="003732BF">
        <w:rPr>
          <w:lang w:val="zh-CN"/>
        </w:rPr>
        <w:tab/>
      </w:r>
      <w:r w:rsidRPr="003732BF">
        <w:rPr>
          <w:lang w:val="zh-CN"/>
        </w:rPr>
        <w:tab/>
      </w:r>
      <w:r w:rsidRPr="003732BF">
        <w:rPr>
          <w:lang w:val="zh-CN"/>
        </w:rPr>
        <w:t>第</w:t>
      </w:r>
      <w:r>
        <w:rPr>
          <w:lang w:val="zh-CN"/>
        </w:rPr>
        <w:t>39</w:t>
      </w:r>
      <w:r w:rsidRPr="003732BF">
        <w:rPr>
          <w:lang w:val="zh-CN"/>
        </w:rPr>
        <w:t>段</w:t>
      </w:r>
      <w:r>
        <w:rPr>
          <w:lang w:val="zh-CN"/>
        </w:rPr>
        <w:t>：</w:t>
      </w:r>
      <w:r w:rsidRPr="003732BF">
        <w:rPr>
          <w:lang w:val="zh-CN"/>
        </w:rPr>
        <w:t>土著人民的权利</w:t>
      </w:r>
    </w:p>
    <w:p w14:paraId="0E4CE225" w14:textId="77777777" w:rsidR="002550C2" w:rsidRPr="003732BF" w:rsidRDefault="002550C2" w:rsidP="00ED671A">
      <w:pPr>
        <w:pStyle w:val="H23GC"/>
      </w:pPr>
      <w:r w:rsidRPr="003732BF">
        <w:rPr>
          <w:lang w:val="zh-CN"/>
        </w:rPr>
        <w:tab/>
      </w:r>
      <w:r w:rsidRPr="003732BF">
        <w:rPr>
          <w:lang w:val="zh-CN"/>
        </w:rPr>
        <w:tab/>
      </w:r>
      <w:r w:rsidRPr="003732BF">
        <w:rPr>
          <w:lang w:val="zh-CN"/>
        </w:rPr>
        <w:t>从缔约国收到的资料概述</w:t>
      </w:r>
    </w:p>
    <w:p w14:paraId="368C52A0" w14:textId="77777777" w:rsidR="002550C2" w:rsidRPr="003732BF" w:rsidRDefault="002550C2" w:rsidP="002550C2">
      <w:pPr>
        <w:pStyle w:val="SingleTxtGC"/>
      </w:pPr>
      <w:r w:rsidRPr="003732BF">
        <w:tab/>
      </w:r>
      <w:r>
        <w:rPr>
          <w:lang w:val="zh-CN"/>
        </w:rPr>
        <w:t>(a)</w:t>
      </w:r>
      <w:r w:rsidRPr="003732BF">
        <w:rPr>
          <w:lang w:val="zh-CN"/>
        </w:rPr>
        <w:tab/>
      </w:r>
      <w:r>
        <w:rPr>
          <w:lang w:val="zh-CN"/>
        </w:rPr>
        <w:t>2</w:t>
      </w:r>
      <w:r w:rsidRPr="003732BF">
        <w:rPr>
          <w:lang w:val="zh-CN"/>
        </w:rPr>
        <w:t>0</w:t>
      </w:r>
      <w:r>
        <w:rPr>
          <w:lang w:val="zh-CN"/>
        </w:rPr>
        <w:t>19</w:t>
      </w:r>
      <w:r w:rsidRPr="003732BF">
        <w:rPr>
          <w:lang w:val="zh-CN"/>
        </w:rPr>
        <w:t>年</w:t>
      </w:r>
      <w:r>
        <w:rPr>
          <w:lang w:val="zh-CN"/>
        </w:rPr>
        <w:t>，</w:t>
      </w:r>
      <w:r w:rsidRPr="003732BF">
        <w:rPr>
          <w:lang w:val="zh-CN"/>
        </w:rPr>
        <w:t>能源和矿业部通过可持续发展副部长办公室开展了</w:t>
      </w:r>
      <w:r>
        <w:rPr>
          <w:lang w:val="zh-CN"/>
        </w:rPr>
        <w:t>18</w:t>
      </w:r>
      <w:r w:rsidRPr="003732BF">
        <w:rPr>
          <w:lang w:val="zh-CN"/>
        </w:rPr>
        <w:t>次协商进程</w:t>
      </w:r>
      <w:r>
        <w:rPr>
          <w:lang w:val="zh-CN"/>
        </w:rPr>
        <w:t>，</w:t>
      </w:r>
      <w:r w:rsidRPr="003732BF">
        <w:rPr>
          <w:lang w:val="zh-CN"/>
        </w:rPr>
        <w:t>促使申请非金属矿物开采许可证的公司与受影响地区的社区之间达成协议。</w:t>
      </w:r>
      <w:proofErr w:type="gramStart"/>
      <w:r w:rsidRPr="003732BF">
        <w:rPr>
          <w:lang w:val="zh-CN"/>
        </w:rPr>
        <w:t>鉴于缺乏</w:t>
      </w:r>
      <w:proofErr w:type="gramEnd"/>
      <w:r w:rsidRPr="003732BF">
        <w:rPr>
          <w:lang w:val="zh-CN"/>
        </w:rPr>
        <w:t>规范与土著人民协商的法律框架</w:t>
      </w:r>
      <w:r>
        <w:rPr>
          <w:lang w:val="zh-CN"/>
        </w:rPr>
        <w:t>，</w:t>
      </w:r>
      <w:r w:rsidRPr="003732BF">
        <w:rPr>
          <w:lang w:val="zh-CN"/>
        </w:rPr>
        <w:t>该部通过可持续发展副部长办公室</w:t>
      </w:r>
      <w:r>
        <w:rPr>
          <w:lang w:val="zh-CN"/>
        </w:rPr>
        <w:t>，</w:t>
      </w:r>
      <w:r w:rsidRPr="003732BF">
        <w:rPr>
          <w:lang w:val="zh-CN"/>
        </w:rPr>
        <w:t>适用宪法法院关于开展协商的裁决</w:t>
      </w:r>
      <w:r>
        <w:rPr>
          <w:lang w:val="zh-CN"/>
        </w:rPr>
        <w:t>，</w:t>
      </w:r>
      <w:r w:rsidRPr="003732BF">
        <w:rPr>
          <w:lang w:val="zh-CN"/>
        </w:rPr>
        <w:t>为项目开发商与居住在受其项目影响地区的语言社区之间的对话和协商制定了操作工具和指南。已设立圆桌会议</w:t>
      </w:r>
      <w:r>
        <w:rPr>
          <w:lang w:val="zh-CN"/>
        </w:rPr>
        <w:t>，</w:t>
      </w:r>
      <w:r w:rsidRPr="003732BF">
        <w:rPr>
          <w:lang w:val="zh-CN"/>
        </w:rPr>
        <w:t>以监测和评估所达成协议的遵守情况。</w:t>
      </w:r>
    </w:p>
    <w:p w14:paraId="404A8BE8" w14:textId="77777777" w:rsidR="002550C2" w:rsidRPr="003732BF" w:rsidRDefault="002550C2" w:rsidP="002550C2">
      <w:pPr>
        <w:pStyle w:val="SingleTxtGC"/>
        <w:rPr>
          <w:rFonts w:eastAsia="Montserrat"/>
        </w:rPr>
      </w:pPr>
      <w:r w:rsidRPr="003732BF">
        <w:tab/>
      </w:r>
      <w:r>
        <w:rPr>
          <w:lang w:val="zh-CN"/>
        </w:rPr>
        <w:t>(b)</w:t>
      </w:r>
      <w:r w:rsidRPr="003732BF">
        <w:rPr>
          <w:lang w:val="zh-CN"/>
        </w:rPr>
        <w:tab/>
      </w:r>
      <w:r>
        <w:rPr>
          <w:lang w:val="zh-CN"/>
        </w:rPr>
        <w:t>2</w:t>
      </w:r>
      <w:r w:rsidRPr="003732BF">
        <w:rPr>
          <w:lang w:val="zh-CN"/>
        </w:rPr>
        <w:t>0</w:t>
      </w:r>
      <w:r>
        <w:rPr>
          <w:lang w:val="zh-CN"/>
        </w:rPr>
        <w:t>21</w:t>
      </w:r>
      <w:r w:rsidRPr="003732BF">
        <w:rPr>
          <w:lang w:val="zh-CN"/>
        </w:rPr>
        <w:t>年</w:t>
      </w:r>
      <w:r>
        <w:rPr>
          <w:lang w:val="zh-CN"/>
        </w:rPr>
        <w:t>12</w:t>
      </w:r>
      <w:r w:rsidRPr="003732BF">
        <w:rPr>
          <w:lang w:val="zh-CN"/>
        </w:rPr>
        <w:t>月</w:t>
      </w:r>
      <w:r>
        <w:rPr>
          <w:lang w:val="zh-CN"/>
        </w:rPr>
        <w:t>1</w:t>
      </w:r>
      <w:r w:rsidRPr="003732BF">
        <w:rPr>
          <w:lang w:val="zh-CN"/>
        </w:rPr>
        <w:t>0</w:t>
      </w:r>
      <w:r w:rsidRPr="003732BF">
        <w:rPr>
          <w:lang w:val="zh-CN"/>
        </w:rPr>
        <w:t>日</w:t>
      </w:r>
      <w:r>
        <w:rPr>
          <w:lang w:val="zh-CN"/>
        </w:rPr>
        <w:t>，</w:t>
      </w:r>
      <w:r w:rsidRPr="003732BF">
        <w:rPr>
          <w:lang w:val="zh-CN"/>
        </w:rPr>
        <w:t>根据国际劳工组织</w:t>
      </w:r>
      <w:r>
        <w:rPr>
          <w:lang w:val="zh-CN"/>
        </w:rPr>
        <w:t>(</w:t>
      </w:r>
      <w:r w:rsidRPr="003732BF">
        <w:rPr>
          <w:lang w:val="zh-CN"/>
        </w:rPr>
        <w:t>劳工组织</w:t>
      </w:r>
      <w:r>
        <w:rPr>
          <w:lang w:val="zh-CN"/>
        </w:rPr>
        <w:t>)</w:t>
      </w:r>
      <w:r w:rsidRPr="003732BF">
        <w:rPr>
          <w:lang w:val="zh-CN"/>
        </w:rPr>
        <w:t>《</w:t>
      </w:r>
      <w:r>
        <w:rPr>
          <w:lang w:val="zh-CN"/>
        </w:rPr>
        <w:t>1989</w:t>
      </w:r>
      <w:r w:rsidRPr="003732BF">
        <w:rPr>
          <w:lang w:val="zh-CN"/>
        </w:rPr>
        <w:t>年土著和部落人民公约》</w:t>
      </w:r>
      <w:r>
        <w:rPr>
          <w:lang w:val="zh-CN"/>
        </w:rPr>
        <w:t>(</w:t>
      </w:r>
      <w:r w:rsidRPr="003732BF">
        <w:rPr>
          <w:lang w:val="zh-CN"/>
        </w:rPr>
        <w:t>第</w:t>
      </w:r>
      <w:r>
        <w:rPr>
          <w:lang w:val="zh-CN"/>
        </w:rPr>
        <w:t>169</w:t>
      </w:r>
      <w:r w:rsidRPr="003732BF">
        <w:rPr>
          <w:lang w:val="zh-CN"/>
        </w:rPr>
        <w:t>号</w:t>
      </w:r>
      <w:r>
        <w:rPr>
          <w:lang w:val="zh-CN"/>
        </w:rPr>
        <w:t>)</w:t>
      </w:r>
      <w:r>
        <w:rPr>
          <w:lang w:val="zh-CN"/>
        </w:rPr>
        <w:t>，</w:t>
      </w:r>
      <w:r w:rsidRPr="003732BF">
        <w:rPr>
          <w:lang w:val="zh-CN"/>
        </w:rPr>
        <w:t>与玛雅凯克奇土著人民开展了协商进程</w:t>
      </w:r>
      <w:r>
        <w:rPr>
          <w:lang w:val="zh-CN"/>
        </w:rPr>
        <w:t>，</w:t>
      </w:r>
      <w:r w:rsidRPr="003732BF">
        <w:rPr>
          <w:lang w:val="zh-CN"/>
        </w:rPr>
        <w:t>双方就伊萨瓦尔省埃尔埃斯托尔镇的</w:t>
      </w:r>
      <w:r>
        <w:rPr>
          <w:lang w:val="zh-CN"/>
        </w:rPr>
        <w:t>F</w:t>
      </w:r>
      <w:r w:rsidRPr="003732BF">
        <w:rPr>
          <w:lang w:val="zh-CN"/>
        </w:rPr>
        <w:t>é</w:t>
      </w:r>
      <w:r>
        <w:rPr>
          <w:lang w:val="zh-CN"/>
        </w:rPr>
        <w:t>nix</w:t>
      </w:r>
      <w:r w:rsidRPr="003732BF">
        <w:rPr>
          <w:lang w:val="zh-CN"/>
        </w:rPr>
        <w:t>采矿项目达成了第一份实质性协议。该协议将在</w:t>
      </w:r>
      <w:r>
        <w:rPr>
          <w:lang w:val="zh-CN"/>
        </w:rPr>
        <w:t>2</w:t>
      </w:r>
      <w:r w:rsidRPr="003732BF">
        <w:rPr>
          <w:lang w:val="zh-CN"/>
        </w:rPr>
        <w:t>0</w:t>
      </w:r>
      <w:r>
        <w:rPr>
          <w:lang w:val="zh-CN"/>
        </w:rPr>
        <w:t>22</w:t>
      </w:r>
      <w:r w:rsidRPr="003732BF">
        <w:rPr>
          <w:lang w:val="zh-CN"/>
        </w:rPr>
        <w:t>年由一个后续委员会进行监督。协商过程是与代表土著人民的组织合作进行</w:t>
      </w:r>
      <w:r>
        <w:rPr>
          <w:lang w:val="zh-CN"/>
        </w:rPr>
        <w:t>，</w:t>
      </w:r>
      <w:r w:rsidRPr="003732BF">
        <w:rPr>
          <w:lang w:val="zh-CN"/>
        </w:rPr>
        <w:t>这些组织与当地领导人一起组织了社区大会</w:t>
      </w:r>
      <w:r>
        <w:rPr>
          <w:lang w:val="zh-CN"/>
        </w:rPr>
        <w:t>，</w:t>
      </w:r>
      <w:r w:rsidRPr="003732BF">
        <w:rPr>
          <w:lang w:val="zh-CN"/>
        </w:rPr>
        <w:t>以确保根据宪法法院的宪法保护令裁决</w:t>
      </w:r>
      <w:r>
        <w:rPr>
          <w:lang w:val="zh-CN"/>
        </w:rPr>
        <w:t>，</w:t>
      </w:r>
      <w:r w:rsidRPr="003732BF">
        <w:rPr>
          <w:lang w:val="zh-CN"/>
        </w:rPr>
        <w:t>在谈判中考虑到居住在可能受影响地区的土著社区的意见。</w:t>
      </w:r>
    </w:p>
    <w:p w14:paraId="06E61D93" w14:textId="04694610" w:rsidR="002550C2" w:rsidRPr="003732BF" w:rsidRDefault="00D621EC" w:rsidP="002550C2">
      <w:pPr>
        <w:pStyle w:val="SingleTxtGC"/>
        <w:rPr>
          <w:rFonts w:eastAsia="Montserrat"/>
        </w:rPr>
      </w:pPr>
      <w:r>
        <w:rPr>
          <w:lang w:val="zh-CN"/>
        </w:rPr>
        <w:tab/>
      </w:r>
      <w:r w:rsidR="002550C2" w:rsidRPr="003732BF">
        <w:rPr>
          <w:lang w:val="zh-CN"/>
        </w:rPr>
        <w:t>能源和矿业部借鉴为</w:t>
      </w:r>
      <w:r w:rsidR="002550C2">
        <w:rPr>
          <w:lang w:val="zh-CN"/>
        </w:rPr>
        <w:t>Oxec</w:t>
      </w:r>
      <w:r w:rsidR="002550C2" w:rsidRPr="003732BF">
        <w:rPr>
          <w:lang w:val="zh-CN"/>
        </w:rPr>
        <w:t>和</w:t>
      </w:r>
      <w:r w:rsidR="002550C2">
        <w:rPr>
          <w:lang w:val="zh-CN"/>
        </w:rPr>
        <w:t>Oxec</w:t>
      </w:r>
      <w:r w:rsidR="002550C2" w:rsidRPr="003732BF">
        <w:rPr>
          <w:lang w:val="zh-CN"/>
        </w:rPr>
        <w:t xml:space="preserve"> </w:t>
      </w:r>
      <w:r w:rsidR="002550C2">
        <w:rPr>
          <w:lang w:val="zh-CN"/>
        </w:rPr>
        <w:t>II</w:t>
      </w:r>
      <w:r w:rsidR="002550C2" w:rsidRPr="003732BF">
        <w:rPr>
          <w:lang w:val="zh-CN"/>
        </w:rPr>
        <w:t>电厂项目进行的预协商和协商过程中使用的方法</w:t>
      </w:r>
      <w:r w:rsidR="002550C2">
        <w:rPr>
          <w:lang w:val="zh-CN"/>
        </w:rPr>
        <w:t>，</w:t>
      </w:r>
      <w:r w:rsidR="002550C2" w:rsidRPr="003732BF">
        <w:rPr>
          <w:lang w:val="zh-CN"/>
        </w:rPr>
        <w:t>制定了目前的协商方法</w:t>
      </w:r>
      <w:r w:rsidR="002550C2">
        <w:rPr>
          <w:lang w:val="zh-CN"/>
        </w:rPr>
        <w:t>，</w:t>
      </w:r>
      <w:r w:rsidR="002550C2" w:rsidRPr="003732BF">
        <w:rPr>
          <w:lang w:val="zh-CN"/>
        </w:rPr>
        <w:t>作为能源和矿业项目中开展所有协商的基础。</w:t>
      </w:r>
    </w:p>
    <w:p w14:paraId="45093F28" w14:textId="163D9F7A" w:rsidR="002550C2" w:rsidRPr="003732BF" w:rsidRDefault="002550C2" w:rsidP="002550C2">
      <w:pPr>
        <w:pStyle w:val="SingleTxtGC"/>
      </w:pPr>
      <w:r w:rsidRPr="003732BF">
        <w:tab/>
      </w:r>
      <w:r w:rsidR="00771DF3">
        <w:t>(c)</w:t>
      </w:r>
      <w:r w:rsidRPr="003732BF">
        <w:rPr>
          <w:lang w:val="zh-CN"/>
        </w:rPr>
        <w:tab/>
      </w:r>
      <w:r w:rsidRPr="003732BF">
        <w:rPr>
          <w:lang w:val="zh-CN"/>
        </w:rPr>
        <w:t>合法进行迁移</w:t>
      </w:r>
      <w:r>
        <w:rPr>
          <w:lang w:val="zh-CN"/>
        </w:rPr>
        <w:t>，</w:t>
      </w:r>
      <w:r w:rsidRPr="003732BF">
        <w:rPr>
          <w:lang w:val="zh-CN"/>
        </w:rPr>
        <w:t>尊重所有公认的保障措施和迁移议定书。</w:t>
      </w:r>
    </w:p>
    <w:p w14:paraId="0EC8C890" w14:textId="77777777" w:rsidR="002550C2" w:rsidRPr="003732BF" w:rsidRDefault="002550C2" w:rsidP="002550C2">
      <w:pPr>
        <w:pStyle w:val="SingleTxtGC"/>
      </w:pPr>
      <w:r w:rsidRPr="003732BF">
        <w:tab/>
      </w:r>
      <w:r>
        <w:rPr>
          <w:lang w:val="zh-CN"/>
        </w:rPr>
        <w:t>(d)</w:t>
      </w:r>
      <w:r w:rsidRPr="003732BF">
        <w:rPr>
          <w:lang w:val="zh-CN"/>
        </w:rPr>
        <w:tab/>
      </w:r>
      <w:r w:rsidRPr="003732BF">
        <w:rPr>
          <w:lang w:val="zh-CN"/>
        </w:rPr>
        <w:t>危地马拉遵守《公共秩序法》第</w:t>
      </w:r>
      <w:r>
        <w:rPr>
          <w:lang w:val="zh-CN"/>
        </w:rPr>
        <w:t>2</w:t>
      </w:r>
      <w:r w:rsidRPr="003732BF">
        <w:rPr>
          <w:lang w:val="zh-CN"/>
        </w:rPr>
        <w:t>条和《公约》第四条第三款的规定。</w:t>
      </w:r>
    </w:p>
    <w:p w14:paraId="47C2E66C" w14:textId="515F2AA7" w:rsidR="002550C2" w:rsidRPr="003732BF" w:rsidRDefault="002550C2" w:rsidP="002550C2">
      <w:pPr>
        <w:pStyle w:val="SingleTxtGC"/>
      </w:pPr>
      <w:r w:rsidRPr="003732BF">
        <w:tab/>
      </w:r>
      <w:r w:rsidR="00771DF3">
        <w:rPr>
          <w:lang w:val="zh-CN"/>
        </w:rPr>
        <w:t>(e)</w:t>
      </w:r>
      <w:r w:rsidRPr="003732BF">
        <w:rPr>
          <w:lang w:val="zh-CN"/>
        </w:rPr>
        <w:tab/>
      </w:r>
      <w:r w:rsidRPr="003732BF">
        <w:rPr>
          <w:lang w:val="zh-CN"/>
        </w:rPr>
        <w:t>电信总监办公室负责对社区广播电台给予法律上的认可</w:t>
      </w:r>
      <w:r>
        <w:rPr>
          <w:lang w:val="zh-CN"/>
        </w:rPr>
        <w:t>，</w:t>
      </w:r>
      <w:r w:rsidRPr="003732BF">
        <w:rPr>
          <w:lang w:val="zh-CN"/>
        </w:rPr>
        <w:t>以便土著人民能够用自己的语言表达自己的意见</w:t>
      </w:r>
      <w:r>
        <w:rPr>
          <w:lang w:val="zh-CN"/>
        </w:rPr>
        <w:t>，</w:t>
      </w:r>
      <w:r w:rsidRPr="003732BF">
        <w:rPr>
          <w:lang w:val="zh-CN"/>
        </w:rPr>
        <w:t>并促进他们的文化。关于通过《一般电信法》的第</w:t>
      </w:r>
      <w:r>
        <w:rPr>
          <w:lang w:val="zh-CN"/>
        </w:rPr>
        <w:t>94</w:t>
      </w:r>
      <w:r w:rsidRPr="003732BF">
        <w:rPr>
          <w:lang w:val="zh-CN"/>
        </w:rPr>
        <w:t>-</w:t>
      </w:r>
      <w:r>
        <w:rPr>
          <w:lang w:val="zh-CN"/>
        </w:rPr>
        <w:t>96</w:t>
      </w:r>
      <w:r w:rsidRPr="003732BF">
        <w:rPr>
          <w:lang w:val="zh-CN"/>
        </w:rPr>
        <w:t>号国会法令第</w:t>
      </w:r>
      <w:r>
        <w:rPr>
          <w:lang w:val="zh-CN"/>
        </w:rPr>
        <w:t>61</w:t>
      </w:r>
      <w:r w:rsidRPr="003732BF">
        <w:rPr>
          <w:lang w:val="zh-CN"/>
        </w:rPr>
        <w:t>条和第</w:t>
      </w:r>
      <w:r>
        <w:rPr>
          <w:lang w:val="zh-CN"/>
        </w:rPr>
        <w:t>62</w:t>
      </w:r>
      <w:r w:rsidRPr="003732BF">
        <w:rPr>
          <w:lang w:val="zh-CN"/>
        </w:rPr>
        <w:t>条规定了分配无线电频率的程序。对该法的修正必须在正式提交国会的法案中提出。</w:t>
      </w:r>
    </w:p>
    <w:p w14:paraId="1B0E9A39" w14:textId="77777777" w:rsidR="002550C2" w:rsidRPr="003732BF" w:rsidRDefault="002550C2" w:rsidP="00ED671A">
      <w:pPr>
        <w:pStyle w:val="H23GC"/>
      </w:pPr>
      <w:r w:rsidRPr="003732BF">
        <w:rPr>
          <w:lang w:val="zh-CN"/>
        </w:rPr>
        <w:tab/>
      </w:r>
      <w:r w:rsidRPr="003732BF">
        <w:rPr>
          <w:lang w:val="zh-CN"/>
        </w:rPr>
        <w:tab/>
      </w:r>
      <w:r w:rsidRPr="003732BF">
        <w:rPr>
          <w:lang w:val="zh-CN"/>
        </w:rPr>
        <w:t>从利益攸关</w:t>
      </w:r>
      <w:proofErr w:type="gramStart"/>
      <w:r w:rsidRPr="003732BF">
        <w:rPr>
          <w:lang w:val="zh-CN"/>
        </w:rPr>
        <w:t>方收到</w:t>
      </w:r>
      <w:proofErr w:type="gramEnd"/>
      <w:r w:rsidRPr="003732BF">
        <w:rPr>
          <w:lang w:val="zh-CN"/>
        </w:rPr>
        <w:t>的资料概述</w:t>
      </w:r>
    </w:p>
    <w:p w14:paraId="1A3F4025" w14:textId="77777777" w:rsidR="002550C2" w:rsidRPr="003732BF" w:rsidRDefault="002550C2" w:rsidP="00ED671A">
      <w:pPr>
        <w:pStyle w:val="H4GC"/>
      </w:pPr>
      <w:r w:rsidRPr="003732BF">
        <w:rPr>
          <w:lang w:val="zh-CN"/>
        </w:rPr>
        <w:tab/>
      </w:r>
      <w:r w:rsidRPr="003732BF">
        <w:rPr>
          <w:lang w:val="zh-CN"/>
        </w:rPr>
        <w:tab/>
      </w:r>
      <w:r w:rsidRPr="003732BF">
        <w:rPr>
          <w:lang w:val="zh-CN"/>
        </w:rPr>
        <w:t>多个民间社会组织</w:t>
      </w:r>
    </w:p>
    <w:p w14:paraId="078C9134" w14:textId="77777777" w:rsidR="002550C2" w:rsidRPr="003732BF" w:rsidRDefault="002550C2" w:rsidP="002550C2">
      <w:pPr>
        <w:pStyle w:val="SingleTxtGC"/>
      </w:pPr>
      <w:r w:rsidRPr="003732BF">
        <w:tab/>
      </w:r>
      <w:r>
        <w:rPr>
          <w:lang w:val="zh-CN"/>
        </w:rPr>
        <w:t>(a)</w:t>
      </w:r>
      <w:r w:rsidRPr="003732BF">
        <w:rPr>
          <w:lang w:val="zh-CN"/>
        </w:rPr>
        <w:tab/>
      </w:r>
      <w:r w:rsidRPr="003732BF">
        <w:rPr>
          <w:lang w:val="zh-CN"/>
        </w:rPr>
        <w:t>尽管宪法法院多次下令与受影响的土著人民进行协商</w:t>
      </w:r>
      <w:r>
        <w:rPr>
          <w:lang w:val="zh-CN"/>
        </w:rPr>
        <w:t>，</w:t>
      </w:r>
      <w:r w:rsidRPr="003732BF">
        <w:rPr>
          <w:lang w:val="zh-CN"/>
        </w:rPr>
        <w:t>但能源和矿业部要么没有进行协商</w:t>
      </w:r>
      <w:r>
        <w:rPr>
          <w:lang w:val="zh-CN"/>
        </w:rPr>
        <w:t>，</w:t>
      </w:r>
      <w:r w:rsidRPr="003732BF">
        <w:rPr>
          <w:lang w:val="zh-CN"/>
        </w:rPr>
        <w:t>要么与采矿公司勾结</w:t>
      </w:r>
      <w:r>
        <w:rPr>
          <w:lang w:val="zh-CN"/>
        </w:rPr>
        <w:t>，</w:t>
      </w:r>
      <w:r w:rsidRPr="003732BF">
        <w:rPr>
          <w:lang w:val="zh-CN"/>
        </w:rPr>
        <w:t>将受影响的土著人民的真正代表排除在协商过程之外</w:t>
      </w:r>
      <w:r>
        <w:rPr>
          <w:lang w:val="zh-CN"/>
        </w:rPr>
        <w:t>，</w:t>
      </w:r>
      <w:r w:rsidRPr="003732BF">
        <w:rPr>
          <w:lang w:val="zh-CN"/>
        </w:rPr>
        <w:t>伊萨瓦尔省埃尔埃斯托尔镇的</w:t>
      </w:r>
      <w:r>
        <w:rPr>
          <w:lang w:val="zh-CN"/>
        </w:rPr>
        <w:t>F</w:t>
      </w:r>
      <w:r w:rsidRPr="003732BF">
        <w:rPr>
          <w:lang w:val="zh-CN"/>
        </w:rPr>
        <w:t>é</w:t>
      </w:r>
      <w:r>
        <w:rPr>
          <w:lang w:val="zh-CN"/>
        </w:rPr>
        <w:t>nix</w:t>
      </w:r>
      <w:r w:rsidRPr="003732BF">
        <w:rPr>
          <w:lang w:val="zh-CN"/>
        </w:rPr>
        <w:t>采矿项目就是如此。</w:t>
      </w:r>
      <w:r>
        <w:rPr>
          <w:lang w:val="zh-CN"/>
        </w:rPr>
        <w:t>2</w:t>
      </w:r>
      <w:r w:rsidRPr="003732BF">
        <w:rPr>
          <w:lang w:val="zh-CN"/>
        </w:rPr>
        <w:t>0</w:t>
      </w:r>
      <w:r>
        <w:rPr>
          <w:lang w:val="zh-CN"/>
        </w:rPr>
        <w:t>18</w:t>
      </w:r>
      <w:r w:rsidRPr="003732BF">
        <w:rPr>
          <w:lang w:val="zh-CN"/>
        </w:rPr>
        <w:t>年</w:t>
      </w:r>
      <w:r>
        <w:rPr>
          <w:lang w:val="zh-CN"/>
        </w:rPr>
        <w:t>，</w:t>
      </w:r>
      <w:r w:rsidRPr="003732BF">
        <w:rPr>
          <w:lang w:val="zh-CN"/>
        </w:rPr>
        <w:t>该部开始与土著人民开展预协商进程并举行技术会议</w:t>
      </w:r>
      <w:r>
        <w:rPr>
          <w:lang w:val="zh-CN"/>
        </w:rPr>
        <w:t>，</w:t>
      </w:r>
      <w:r w:rsidRPr="003732BF">
        <w:rPr>
          <w:lang w:val="zh-CN"/>
        </w:rPr>
        <w:t>以讨论埃尔埃斯科瓦尔采矿项目。</w:t>
      </w:r>
    </w:p>
    <w:p w14:paraId="36AB2F7D" w14:textId="77777777" w:rsidR="002550C2" w:rsidRPr="003732BF" w:rsidRDefault="002550C2" w:rsidP="002550C2">
      <w:pPr>
        <w:pStyle w:val="SingleTxtGC"/>
      </w:pPr>
      <w:r w:rsidRPr="003732BF">
        <w:tab/>
      </w:r>
      <w:r>
        <w:rPr>
          <w:lang w:val="zh-CN"/>
        </w:rPr>
        <w:t>(b)</w:t>
      </w:r>
      <w:r w:rsidRPr="003732BF">
        <w:rPr>
          <w:lang w:val="zh-CN"/>
        </w:rPr>
        <w:tab/>
      </w:r>
      <w:r w:rsidRPr="003732BF">
        <w:rPr>
          <w:lang w:val="zh-CN"/>
        </w:rPr>
        <w:t>没有通过关于与土著人民协商的立法。提交的两项法案不符合国际标准</w:t>
      </w:r>
      <w:r>
        <w:rPr>
          <w:lang w:val="zh-CN"/>
        </w:rPr>
        <w:t>，</w:t>
      </w:r>
      <w:r w:rsidRPr="003732BF">
        <w:rPr>
          <w:lang w:val="zh-CN"/>
        </w:rPr>
        <w:t>也没有与土著人民进行过有效协商。</w:t>
      </w:r>
    </w:p>
    <w:p w14:paraId="60499FB5" w14:textId="4B9FAB38" w:rsidR="002550C2" w:rsidRPr="003732BF" w:rsidRDefault="002550C2" w:rsidP="002550C2">
      <w:pPr>
        <w:pStyle w:val="SingleTxtGC"/>
      </w:pPr>
      <w:r w:rsidRPr="003732BF">
        <w:tab/>
      </w:r>
      <w:r w:rsidR="00771DF3">
        <w:rPr>
          <w:lang w:val="zh-CN"/>
        </w:rPr>
        <w:t>(c)</w:t>
      </w:r>
      <w:r w:rsidRPr="003732BF">
        <w:rPr>
          <w:lang w:val="zh-CN"/>
        </w:rPr>
        <w:tab/>
      </w:r>
      <w:r w:rsidRPr="003732BF">
        <w:rPr>
          <w:lang w:val="zh-CN"/>
        </w:rPr>
        <w:t>在强迫迁移方面没有采取充分的预防和缓解措施</w:t>
      </w:r>
      <w:r>
        <w:rPr>
          <w:lang w:val="zh-CN"/>
        </w:rPr>
        <w:t>，</w:t>
      </w:r>
      <w:r w:rsidRPr="003732BF">
        <w:rPr>
          <w:lang w:val="zh-CN"/>
        </w:rPr>
        <w:t>在没有事先通知或正当程序保障的情况下以暴力方式发出迁移令</w:t>
      </w:r>
      <w:r>
        <w:rPr>
          <w:lang w:val="zh-CN"/>
        </w:rPr>
        <w:t>，</w:t>
      </w:r>
      <w:r w:rsidRPr="003732BF">
        <w:rPr>
          <w:lang w:val="zh-CN"/>
        </w:rPr>
        <w:t>当局将侵占定为刑事犯罪并利用戒严状态</w:t>
      </w:r>
      <w:r>
        <w:rPr>
          <w:lang w:val="zh-CN"/>
        </w:rPr>
        <w:t>，</w:t>
      </w:r>
      <w:r w:rsidRPr="003732BF">
        <w:rPr>
          <w:lang w:val="zh-CN"/>
        </w:rPr>
        <w:t>以此证明迁移的正当性并进行迁移。政府维护私营公司在采矿项目中的利益</w:t>
      </w:r>
      <w:r>
        <w:rPr>
          <w:lang w:val="zh-CN"/>
        </w:rPr>
        <w:t>，</w:t>
      </w:r>
      <w:r w:rsidRPr="003732BF">
        <w:rPr>
          <w:lang w:val="zh-CN"/>
        </w:rPr>
        <w:t>损害土著人民的权利。</w:t>
      </w:r>
    </w:p>
    <w:p w14:paraId="0380BFAB" w14:textId="77777777" w:rsidR="002550C2" w:rsidRPr="003732BF" w:rsidRDefault="002550C2" w:rsidP="002550C2">
      <w:pPr>
        <w:pStyle w:val="SingleTxtGC"/>
      </w:pPr>
      <w:r w:rsidRPr="003732BF">
        <w:tab/>
      </w:r>
      <w:r>
        <w:rPr>
          <w:lang w:val="zh-CN"/>
        </w:rPr>
        <w:t>(d)</w:t>
      </w:r>
      <w:r w:rsidRPr="003732BF">
        <w:rPr>
          <w:lang w:val="zh-CN"/>
        </w:rPr>
        <w:tab/>
      </w:r>
      <w:r w:rsidRPr="003732BF">
        <w:rPr>
          <w:lang w:val="zh-CN"/>
        </w:rPr>
        <w:t>自</w:t>
      </w:r>
      <w:r>
        <w:rPr>
          <w:lang w:val="zh-CN"/>
        </w:rPr>
        <w:t>2</w:t>
      </w:r>
      <w:r w:rsidRPr="003732BF">
        <w:rPr>
          <w:lang w:val="zh-CN"/>
        </w:rPr>
        <w:t>0</w:t>
      </w:r>
      <w:r>
        <w:rPr>
          <w:lang w:val="zh-CN"/>
        </w:rPr>
        <w:t>2</w:t>
      </w:r>
      <w:r w:rsidRPr="003732BF">
        <w:rPr>
          <w:lang w:val="zh-CN"/>
        </w:rPr>
        <w:t>0</w:t>
      </w:r>
      <w:r w:rsidRPr="003732BF">
        <w:rPr>
          <w:lang w:val="zh-CN"/>
        </w:rPr>
        <w:t>年</w:t>
      </w:r>
      <w:r>
        <w:rPr>
          <w:lang w:val="zh-CN"/>
        </w:rPr>
        <w:t>1</w:t>
      </w:r>
      <w:r w:rsidRPr="003732BF">
        <w:rPr>
          <w:lang w:val="zh-CN"/>
        </w:rPr>
        <w:t>月以来</w:t>
      </w:r>
      <w:r>
        <w:rPr>
          <w:lang w:val="zh-CN"/>
        </w:rPr>
        <w:t>，</w:t>
      </w:r>
      <w:r w:rsidRPr="003732BF">
        <w:rPr>
          <w:lang w:val="zh-CN"/>
        </w:rPr>
        <w:t>包括在</w:t>
      </w:r>
      <w:r>
        <w:rPr>
          <w:lang w:val="zh-CN"/>
        </w:rPr>
        <w:t>COVID</w:t>
      </w:r>
      <w:r w:rsidRPr="003732BF">
        <w:rPr>
          <w:lang w:val="zh-CN"/>
        </w:rPr>
        <w:t>-</w:t>
      </w:r>
      <w:r>
        <w:rPr>
          <w:lang w:val="zh-CN"/>
        </w:rPr>
        <w:t>19</w:t>
      </w:r>
      <w:r w:rsidRPr="003732BF">
        <w:rPr>
          <w:lang w:val="zh-CN"/>
        </w:rPr>
        <w:t>大流行期间</w:t>
      </w:r>
      <w:r>
        <w:rPr>
          <w:lang w:val="zh-CN"/>
        </w:rPr>
        <w:t>，</w:t>
      </w:r>
      <w:r w:rsidRPr="003732BF">
        <w:rPr>
          <w:lang w:val="zh-CN"/>
        </w:rPr>
        <w:t>已经宣布了</w:t>
      </w:r>
      <w:r>
        <w:rPr>
          <w:lang w:val="zh-CN"/>
        </w:rPr>
        <w:t>2</w:t>
      </w:r>
      <w:r w:rsidRPr="003732BF">
        <w:rPr>
          <w:lang w:val="zh-CN"/>
        </w:rPr>
        <w:t>0</w:t>
      </w:r>
      <w:r w:rsidRPr="003732BF">
        <w:rPr>
          <w:lang w:val="zh-CN"/>
        </w:rPr>
        <w:t>多次紧急状态</w:t>
      </w:r>
      <w:r>
        <w:rPr>
          <w:lang w:val="zh-CN"/>
        </w:rPr>
        <w:t>，</w:t>
      </w:r>
      <w:r w:rsidRPr="003732BF">
        <w:rPr>
          <w:lang w:val="zh-CN"/>
        </w:rPr>
        <w:t>导致对土著人民的暴力、迫害和刑事定罪增加</w:t>
      </w:r>
      <w:r>
        <w:rPr>
          <w:lang w:val="zh-CN"/>
        </w:rPr>
        <w:t>，</w:t>
      </w:r>
      <w:r w:rsidRPr="003732BF">
        <w:rPr>
          <w:lang w:val="zh-CN"/>
        </w:rPr>
        <w:t>而且不受惩罚。</w:t>
      </w:r>
    </w:p>
    <w:p w14:paraId="7D45BF96" w14:textId="2334FBEB" w:rsidR="002550C2" w:rsidRPr="003732BF" w:rsidRDefault="002550C2" w:rsidP="002550C2">
      <w:pPr>
        <w:pStyle w:val="SingleTxtGC"/>
        <w:rPr>
          <w:color w:val="333333"/>
        </w:rPr>
      </w:pPr>
      <w:r w:rsidRPr="003732BF">
        <w:tab/>
      </w:r>
      <w:r w:rsidR="00771DF3">
        <w:rPr>
          <w:lang w:val="zh-CN"/>
        </w:rPr>
        <w:t>(e)</w:t>
      </w:r>
      <w:r w:rsidRPr="003732BF">
        <w:rPr>
          <w:lang w:val="zh-CN"/>
        </w:rPr>
        <w:tab/>
      </w:r>
      <w:r w:rsidRPr="003732BF">
        <w:rPr>
          <w:lang w:val="zh-CN"/>
        </w:rPr>
        <w:t>在通过关于土著社区媒体的法律方面缺乏进展</w:t>
      </w:r>
      <w:r>
        <w:rPr>
          <w:lang w:val="zh-CN"/>
        </w:rPr>
        <w:t>，</w:t>
      </w:r>
      <w:r w:rsidRPr="003732BF">
        <w:rPr>
          <w:lang w:val="zh-CN"/>
        </w:rPr>
        <w:t>社区电台运营商继续受到起诉</w:t>
      </w:r>
      <w:r>
        <w:rPr>
          <w:lang w:val="zh-CN"/>
        </w:rPr>
        <w:t>，</w:t>
      </w:r>
      <w:r w:rsidRPr="003732BF">
        <w:rPr>
          <w:lang w:val="zh-CN"/>
        </w:rPr>
        <w:t>美洲人权法院</w:t>
      </w:r>
      <w:r>
        <w:rPr>
          <w:lang w:val="zh-CN"/>
        </w:rPr>
        <w:t>2</w:t>
      </w:r>
      <w:r w:rsidRPr="003732BF">
        <w:rPr>
          <w:lang w:val="zh-CN"/>
        </w:rPr>
        <w:t>0</w:t>
      </w:r>
      <w:r>
        <w:rPr>
          <w:lang w:val="zh-CN"/>
        </w:rPr>
        <w:t>21</w:t>
      </w:r>
      <w:r w:rsidRPr="003732BF">
        <w:rPr>
          <w:lang w:val="zh-CN"/>
        </w:rPr>
        <w:t>年</w:t>
      </w:r>
      <w:r>
        <w:rPr>
          <w:lang w:val="zh-CN"/>
        </w:rPr>
        <w:t>1</w:t>
      </w:r>
      <w:r w:rsidRPr="003732BF">
        <w:rPr>
          <w:lang w:val="zh-CN"/>
        </w:rPr>
        <w:t>0</w:t>
      </w:r>
      <w:r w:rsidRPr="003732BF">
        <w:rPr>
          <w:lang w:val="zh-CN"/>
        </w:rPr>
        <w:t>月</w:t>
      </w:r>
      <w:r>
        <w:rPr>
          <w:lang w:val="zh-CN"/>
        </w:rPr>
        <w:t>6</w:t>
      </w:r>
      <w:r w:rsidRPr="003732BF">
        <w:rPr>
          <w:lang w:val="zh-CN"/>
        </w:rPr>
        <w:t>日的裁决主要命令对土著人民进行赔偿</w:t>
      </w:r>
      <w:r>
        <w:rPr>
          <w:lang w:val="zh-CN"/>
        </w:rPr>
        <w:t>，</w:t>
      </w:r>
      <w:r w:rsidRPr="003732BF">
        <w:rPr>
          <w:lang w:val="zh-CN"/>
        </w:rPr>
        <w:t>但尚未得到执行。</w:t>
      </w:r>
    </w:p>
    <w:p w14:paraId="77D3CDBB" w14:textId="77777777" w:rsidR="002550C2" w:rsidRPr="003732BF" w:rsidRDefault="002550C2" w:rsidP="00677866">
      <w:pPr>
        <w:pStyle w:val="H23GC"/>
      </w:pPr>
      <w:r w:rsidRPr="003732BF">
        <w:rPr>
          <w:lang w:val="zh-CN"/>
        </w:rPr>
        <w:tab/>
      </w:r>
      <w:r w:rsidRPr="003732BF">
        <w:rPr>
          <w:lang w:val="zh-CN"/>
        </w:rPr>
        <w:tab/>
      </w:r>
      <w:r w:rsidRPr="003732BF">
        <w:rPr>
          <w:lang w:val="zh-CN"/>
        </w:rPr>
        <w:t>委员会的评价</w:t>
      </w:r>
    </w:p>
    <w:p w14:paraId="13888309" w14:textId="02D98F5D" w:rsidR="002550C2" w:rsidRPr="003732BF" w:rsidRDefault="002550C2" w:rsidP="002550C2">
      <w:pPr>
        <w:pStyle w:val="SingleTxtGC"/>
      </w:pPr>
      <w:r>
        <w:rPr>
          <w:lang w:val="zh-CN"/>
        </w:rPr>
        <w:t>[</w:t>
      </w:r>
      <w:r w:rsidRPr="002874CB">
        <w:rPr>
          <w:b/>
          <w:bCs/>
          <w:lang w:val="zh-CN"/>
        </w:rPr>
        <w:t>B</w:t>
      </w:r>
      <w:r>
        <w:rPr>
          <w:lang w:val="zh-CN"/>
        </w:rPr>
        <w:t>]</w:t>
      </w:r>
      <w:r w:rsidR="002874CB" w:rsidRPr="00997A29">
        <w:t>:</w:t>
      </w:r>
      <w:r w:rsidR="002874CB">
        <w:t xml:space="preserve"> </w:t>
      </w:r>
      <w:r>
        <w:rPr>
          <w:lang w:val="zh-CN"/>
        </w:rPr>
        <w:t>(a)</w:t>
      </w:r>
      <w:r w:rsidRPr="003732BF">
        <w:rPr>
          <w:lang w:val="zh-CN"/>
        </w:rPr>
        <w:t>和</w:t>
      </w:r>
      <w:r>
        <w:rPr>
          <w:lang w:val="zh-CN"/>
        </w:rPr>
        <w:t>(b)</w:t>
      </w:r>
    </w:p>
    <w:p w14:paraId="7717ACBC" w14:textId="402044AD" w:rsidR="002550C2" w:rsidRPr="003732BF" w:rsidRDefault="00363ABE" w:rsidP="00363ABE">
      <w:pPr>
        <w:pStyle w:val="SingleTxtGC"/>
      </w:pPr>
      <w:r>
        <w:rPr>
          <w:lang w:val="zh-CN"/>
        </w:rPr>
        <w:tab/>
      </w:r>
      <w:r w:rsidR="002550C2" w:rsidRPr="003732BF">
        <w:rPr>
          <w:lang w:val="zh-CN"/>
        </w:rPr>
        <w:t>委员会欢迎缔约国提供的资料</w:t>
      </w:r>
      <w:r w:rsidR="002550C2">
        <w:rPr>
          <w:lang w:val="zh-CN"/>
        </w:rPr>
        <w:t>，</w:t>
      </w:r>
      <w:r w:rsidR="002550C2" w:rsidRPr="003732BF">
        <w:rPr>
          <w:lang w:val="zh-CN"/>
        </w:rPr>
        <w:t>说明</w:t>
      </w:r>
      <w:r w:rsidR="002550C2">
        <w:rPr>
          <w:lang w:val="zh-CN"/>
        </w:rPr>
        <w:t>2</w:t>
      </w:r>
      <w:r w:rsidR="002550C2" w:rsidRPr="003732BF">
        <w:rPr>
          <w:lang w:val="zh-CN"/>
        </w:rPr>
        <w:t>0</w:t>
      </w:r>
      <w:r w:rsidR="002550C2">
        <w:rPr>
          <w:lang w:val="zh-CN"/>
        </w:rPr>
        <w:t>19</w:t>
      </w:r>
      <w:r w:rsidR="002550C2" w:rsidRPr="003732BF">
        <w:rPr>
          <w:lang w:val="zh-CN"/>
        </w:rPr>
        <w:t>年开展的协商进程、通过的关于开展协商的操作工具和指南</w:t>
      </w:r>
      <w:r w:rsidR="002550C2">
        <w:rPr>
          <w:lang w:val="zh-CN"/>
        </w:rPr>
        <w:t>，</w:t>
      </w:r>
      <w:r w:rsidR="002550C2" w:rsidRPr="003732BF">
        <w:rPr>
          <w:lang w:val="zh-CN"/>
        </w:rPr>
        <w:t>以及</w:t>
      </w:r>
      <w:r w:rsidR="002550C2">
        <w:rPr>
          <w:lang w:val="zh-CN"/>
        </w:rPr>
        <w:t>2</w:t>
      </w:r>
      <w:r w:rsidR="002550C2" w:rsidRPr="003732BF">
        <w:rPr>
          <w:lang w:val="zh-CN"/>
        </w:rPr>
        <w:t>0</w:t>
      </w:r>
      <w:r w:rsidR="002550C2">
        <w:rPr>
          <w:lang w:val="zh-CN"/>
        </w:rPr>
        <w:t>21</w:t>
      </w:r>
      <w:r w:rsidR="002550C2" w:rsidRPr="003732BF">
        <w:rPr>
          <w:lang w:val="zh-CN"/>
        </w:rPr>
        <w:t>年根据劳工组织《</w:t>
      </w:r>
      <w:r w:rsidR="002550C2">
        <w:rPr>
          <w:lang w:val="zh-CN"/>
        </w:rPr>
        <w:t>1989</w:t>
      </w:r>
      <w:r w:rsidR="002550C2" w:rsidRPr="003732BF">
        <w:rPr>
          <w:lang w:val="zh-CN"/>
        </w:rPr>
        <w:t>年土著和部落人民公约》</w:t>
      </w:r>
      <w:r w:rsidR="002550C2">
        <w:rPr>
          <w:lang w:val="zh-CN"/>
        </w:rPr>
        <w:t>(</w:t>
      </w:r>
      <w:r w:rsidR="002550C2" w:rsidRPr="003732BF">
        <w:rPr>
          <w:lang w:val="zh-CN"/>
        </w:rPr>
        <w:t>第</w:t>
      </w:r>
      <w:r w:rsidR="002550C2">
        <w:rPr>
          <w:lang w:val="zh-CN"/>
        </w:rPr>
        <w:t>169</w:t>
      </w:r>
      <w:r w:rsidR="002550C2" w:rsidRPr="003732BF">
        <w:rPr>
          <w:lang w:val="zh-CN"/>
        </w:rPr>
        <w:t>号</w:t>
      </w:r>
      <w:r w:rsidR="002550C2">
        <w:rPr>
          <w:lang w:val="zh-CN"/>
        </w:rPr>
        <w:t>)</w:t>
      </w:r>
      <w:r w:rsidR="002550C2" w:rsidRPr="003732BF">
        <w:rPr>
          <w:lang w:val="zh-CN"/>
        </w:rPr>
        <w:t>与玛雅凯克奇土著人民开展协商进程</w:t>
      </w:r>
      <w:r w:rsidR="002550C2">
        <w:rPr>
          <w:lang w:val="zh-CN"/>
        </w:rPr>
        <w:t>，</w:t>
      </w:r>
      <w:r w:rsidR="002550C2" w:rsidRPr="003732BF">
        <w:rPr>
          <w:lang w:val="zh-CN"/>
        </w:rPr>
        <w:t>各方就</w:t>
      </w:r>
      <w:r w:rsidR="002550C2">
        <w:rPr>
          <w:lang w:val="zh-CN"/>
        </w:rPr>
        <w:t>F</w:t>
      </w:r>
      <w:r w:rsidR="002550C2" w:rsidRPr="003732BF">
        <w:rPr>
          <w:lang w:val="zh-CN"/>
        </w:rPr>
        <w:t>é</w:t>
      </w:r>
      <w:r w:rsidR="002550C2">
        <w:rPr>
          <w:lang w:val="zh-CN"/>
        </w:rPr>
        <w:t>nix</w:t>
      </w:r>
      <w:r w:rsidR="002550C2" w:rsidRPr="003732BF">
        <w:rPr>
          <w:lang w:val="zh-CN"/>
        </w:rPr>
        <w:t>采矿项目达成了第一份实质性协议的情况。委员会要求提供关于以下方面的信息</w:t>
      </w:r>
      <w:r w:rsidR="002550C2">
        <w:rPr>
          <w:lang w:val="zh-CN"/>
        </w:rPr>
        <w:t>：</w:t>
      </w:r>
      <w:r w:rsidR="002550C2">
        <w:rPr>
          <w:lang w:val="zh-CN"/>
        </w:rPr>
        <w:t>(a)</w:t>
      </w:r>
      <w:r w:rsidR="001A1900">
        <w:rPr>
          <w:lang w:val="zh-CN"/>
        </w:rPr>
        <w:t xml:space="preserve"> </w:t>
      </w:r>
      <w:r w:rsidR="002550C2" w:rsidRPr="003732BF">
        <w:rPr>
          <w:lang w:val="zh-CN"/>
        </w:rPr>
        <w:t>为监测和评价所达成协议的遵守情况而设立的圆桌会议的成果</w:t>
      </w:r>
      <w:r w:rsidR="002550C2">
        <w:rPr>
          <w:lang w:val="zh-CN"/>
        </w:rPr>
        <w:t>；</w:t>
      </w:r>
      <w:r w:rsidR="002550C2">
        <w:rPr>
          <w:lang w:val="zh-CN"/>
        </w:rPr>
        <w:t>(b)</w:t>
      </w:r>
      <w:r w:rsidR="001A1900">
        <w:rPr>
          <w:lang w:val="zh-CN"/>
        </w:rPr>
        <w:t xml:space="preserve"> </w:t>
      </w:r>
      <w:r w:rsidR="002550C2" w:rsidRPr="003732BF">
        <w:rPr>
          <w:lang w:val="zh-CN"/>
        </w:rPr>
        <w:t>在应用开展协商的操作工具和指南方面遇到的任何困难</w:t>
      </w:r>
      <w:r w:rsidR="002550C2">
        <w:rPr>
          <w:lang w:val="zh-CN"/>
        </w:rPr>
        <w:t>；</w:t>
      </w:r>
      <w:r w:rsidR="002550C2">
        <w:rPr>
          <w:lang w:val="zh-CN"/>
        </w:rPr>
        <w:t>(c)</w:t>
      </w:r>
      <w:r w:rsidR="001A1900">
        <w:rPr>
          <w:lang w:val="zh-CN"/>
        </w:rPr>
        <w:t xml:space="preserve"> </w:t>
      </w:r>
      <w:r w:rsidR="002550C2" w:rsidRPr="003732BF">
        <w:rPr>
          <w:lang w:val="zh-CN"/>
        </w:rPr>
        <w:t>据称有人企图将土著人民的真正代表排除在协商之外</w:t>
      </w:r>
      <w:r w:rsidR="002550C2">
        <w:rPr>
          <w:lang w:val="zh-CN"/>
        </w:rPr>
        <w:t>，</w:t>
      </w:r>
      <w:r w:rsidR="002550C2" w:rsidRPr="003732BF">
        <w:rPr>
          <w:lang w:val="zh-CN"/>
        </w:rPr>
        <w:t>如埃尔埃斯托尔镇的</w:t>
      </w:r>
      <w:r w:rsidR="002550C2">
        <w:rPr>
          <w:lang w:val="zh-CN"/>
        </w:rPr>
        <w:t>F</w:t>
      </w:r>
      <w:r w:rsidR="002550C2" w:rsidRPr="003732BF">
        <w:rPr>
          <w:lang w:val="zh-CN"/>
        </w:rPr>
        <w:t>é</w:t>
      </w:r>
      <w:r w:rsidR="002550C2">
        <w:rPr>
          <w:lang w:val="zh-CN"/>
        </w:rPr>
        <w:t>nix</w:t>
      </w:r>
      <w:r w:rsidR="002550C2" w:rsidRPr="003732BF">
        <w:rPr>
          <w:lang w:val="zh-CN"/>
        </w:rPr>
        <w:t>采矿项目</w:t>
      </w:r>
      <w:r w:rsidR="002550C2">
        <w:rPr>
          <w:lang w:val="zh-CN"/>
        </w:rPr>
        <w:t>；</w:t>
      </w:r>
      <w:r w:rsidR="002550C2">
        <w:rPr>
          <w:lang w:val="zh-CN"/>
        </w:rPr>
        <w:t>(d)</w:t>
      </w:r>
      <w:r w:rsidR="001A1900">
        <w:rPr>
          <w:lang w:val="zh-CN"/>
        </w:rPr>
        <w:t xml:space="preserve"> </w:t>
      </w:r>
      <w:r w:rsidR="002550C2" w:rsidRPr="003732BF">
        <w:rPr>
          <w:lang w:val="zh-CN"/>
        </w:rPr>
        <w:t>与土著人民开展预协商进程并举行技术会议</w:t>
      </w:r>
      <w:r w:rsidR="002550C2">
        <w:rPr>
          <w:lang w:val="zh-CN"/>
        </w:rPr>
        <w:t>，</w:t>
      </w:r>
      <w:r w:rsidR="002550C2" w:rsidRPr="003732BF">
        <w:rPr>
          <w:lang w:val="zh-CN"/>
        </w:rPr>
        <w:t>讨论埃尔埃斯科瓦尔采矿项目</w:t>
      </w:r>
      <w:r w:rsidR="002550C2">
        <w:rPr>
          <w:lang w:val="zh-CN"/>
        </w:rPr>
        <w:t>；</w:t>
      </w:r>
      <w:r w:rsidR="002550C2" w:rsidRPr="003732BF">
        <w:rPr>
          <w:lang w:val="zh-CN"/>
        </w:rPr>
        <w:t>以及</w:t>
      </w:r>
      <w:r w:rsidR="002550C2">
        <w:rPr>
          <w:lang w:val="zh-CN"/>
        </w:rPr>
        <w:t>(e)</w:t>
      </w:r>
      <w:r w:rsidR="002021AE">
        <w:rPr>
          <w:lang w:val="zh-CN"/>
        </w:rPr>
        <w:t xml:space="preserve"> </w:t>
      </w:r>
      <w:r w:rsidR="002550C2" w:rsidRPr="003732BF">
        <w:rPr>
          <w:lang w:val="zh-CN"/>
        </w:rPr>
        <w:t>执行</w:t>
      </w:r>
      <w:r w:rsidR="002550C2">
        <w:rPr>
          <w:lang w:val="zh-CN"/>
        </w:rPr>
        <w:t>2</w:t>
      </w:r>
      <w:r w:rsidR="002550C2" w:rsidRPr="003732BF">
        <w:rPr>
          <w:lang w:val="zh-CN"/>
        </w:rPr>
        <w:t>0</w:t>
      </w:r>
      <w:r w:rsidR="002550C2">
        <w:rPr>
          <w:lang w:val="zh-CN"/>
        </w:rPr>
        <w:t>21</w:t>
      </w:r>
      <w:r w:rsidR="002550C2" w:rsidRPr="003732BF">
        <w:rPr>
          <w:lang w:val="zh-CN"/>
        </w:rPr>
        <w:t>年协定。</w:t>
      </w:r>
    </w:p>
    <w:p w14:paraId="624A988A" w14:textId="47029EA0" w:rsidR="002550C2" w:rsidRPr="003732BF" w:rsidRDefault="002550C2" w:rsidP="002550C2">
      <w:pPr>
        <w:pStyle w:val="SingleTxtGC"/>
      </w:pPr>
      <w:r>
        <w:rPr>
          <w:lang w:val="zh-CN"/>
        </w:rPr>
        <w:t>[</w:t>
      </w:r>
      <w:r w:rsidRPr="001A1900">
        <w:rPr>
          <w:b/>
          <w:bCs/>
          <w:lang w:val="zh-CN"/>
        </w:rPr>
        <w:t>C</w:t>
      </w:r>
      <w:r>
        <w:rPr>
          <w:lang w:val="zh-CN"/>
        </w:rPr>
        <w:t>]</w:t>
      </w:r>
      <w:r w:rsidR="00771DF3">
        <w:rPr>
          <w:lang w:val="zh-CN"/>
        </w:rPr>
        <w:t xml:space="preserve">: </w:t>
      </w:r>
      <w:r>
        <w:rPr>
          <w:lang w:val="zh-CN"/>
        </w:rPr>
        <w:t>(c)</w:t>
      </w:r>
      <w:r w:rsidRPr="003732BF">
        <w:rPr>
          <w:lang w:val="zh-CN"/>
        </w:rPr>
        <w:t>、</w:t>
      </w:r>
      <w:r>
        <w:rPr>
          <w:lang w:val="zh-CN"/>
        </w:rPr>
        <w:t>(d)</w:t>
      </w:r>
      <w:r w:rsidRPr="003732BF">
        <w:rPr>
          <w:lang w:val="zh-CN"/>
        </w:rPr>
        <w:t>和</w:t>
      </w:r>
      <w:r>
        <w:rPr>
          <w:lang w:val="zh-CN"/>
        </w:rPr>
        <w:t>(e)</w:t>
      </w:r>
    </w:p>
    <w:p w14:paraId="62CAC3DE" w14:textId="7FCDC86D" w:rsidR="002550C2" w:rsidRPr="003732BF" w:rsidRDefault="00363ABE" w:rsidP="00363ABE">
      <w:pPr>
        <w:pStyle w:val="SingleTxtGC"/>
      </w:pPr>
      <w:r>
        <w:rPr>
          <w:lang w:val="zh-CN"/>
        </w:rPr>
        <w:tab/>
      </w:r>
      <w:r w:rsidR="002550C2" w:rsidRPr="003732BF">
        <w:rPr>
          <w:lang w:val="zh-CN"/>
        </w:rPr>
        <w:t>委员会感到遗憾的是</w:t>
      </w:r>
      <w:r w:rsidR="002550C2">
        <w:rPr>
          <w:lang w:val="zh-CN"/>
        </w:rPr>
        <w:t>，</w:t>
      </w:r>
      <w:r w:rsidR="002550C2" w:rsidRPr="003732BF">
        <w:rPr>
          <w:lang w:val="zh-CN"/>
        </w:rPr>
        <w:t>缺乏资料</w:t>
      </w:r>
      <w:proofErr w:type="gramStart"/>
      <w:r w:rsidR="002550C2" w:rsidRPr="003732BF">
        <w:rPr>
          <w:lang w:val="zh-CN"/>
        </w:rPr>
        <w:t>说明自</w:t>
      </w:r>
      <w:proofErr w:type="gramEnd"/>
      <w:r w:rsidR="002550C2" w:rsidRPr="003732BF">
        <w:rPr>
          <w:lang w:val="zh-CN"/>
        </w:rPr>
        <w:t>通过结论性意见以来采取了哪些措施</w:t>
      </w:r>
      <w:r w:rsidR="002550C2">
        <w:rPr>
          <w:lang w:val="zh-CN"/>
        </w:rPr>
        <w:t>，</w:t>
      </w:r>
      <w:r w:rsidR="002550C2" w:rsidRPr="003732BF">
        <w:rPr>
          <w:lang w:val="zh-CN"/>
        </w:rPr>
        <w:t>以确保不实施不符合国际标准的强迫迁移</w:t>
      </w:r>
      <w:r w:rsidR="002550C2">
        <w:rPr>
          <w:lang w:val="zh-CN"/>
        </w:rPr>
        <w:t>，</w:t>
      </w:r>
      <w:r w:rsidR="002550C2" w:rsidRPr="003732BF">
        <w:rPr>
          <w:lang w:val="zh-CN"/>
        </w:rPr>
        <w:t>紧急状态的实施严格遵守《公约》第四条规定的条件</w:t>
      </w:r>
      <w:r w:rsidR="002550C2">
        <w:rPr>
          <w:lang w:val="zh-CN"/>
        </w:rPr>
        <w:t>，</w:t>
      </w:r>
      <w:r w:rsidR="002550C2" w:rsidRPr="003732BF">
        <w:rPr>
          <w:lang w:val="zh-CN"/>
        </w:rPr>
        <w:t>以及土著人民能够以自己的语言表达自己的意见</w:t>
      </w:r>
      <w:r w:rsidR="002550C2">
        <w:rPr>
          <w:lang w:val="zh-CN"/>
        </w:rPr>
        <w:t>，</w:t>
      </w:r>
      <w:r w:rsidR="002550C2" w:rsidRPr="003732BF">
        <w:rPr>
          <w:lang w:val="zh-CN"/>
        </w:rPr>
        <w:t>在公平的基础上通过商业和社区无线电台宣传自己的文化。委员会重申其各项建议。</w:t>
      </w:r>
    </w:p>
    <w:p w14:paraId="17C8FE68" w14:textId="148EF4F6" w:rsidR="002550C2" w:rsidRPr="003732BF" w:rsidRDefault="00363ABE" w:rsidP="00363ABE">
      <w:pPr>
        <w:pStyle w:val="SingleTxtGC"/>
      </w:pPr>
      <w:r>
        <w:rPr>
          <w:rFonts w:ascii="Time New Roman" w:eastAsia="黑体" w:hAnsi="Time New Roman"/>
          <w:lang w:val="zh-CN"/>
        </w:rPr>
        <w:tab/>
      </w:r>
      <w:r w:rsidR="002550C2" w:rsidRPr="001A1900">
        <w:rPr>
          <w:rFonts w:ascii="Time New Roman" w:eastAsia="黑体" w:hAnsi="Time New Roman"/>
          <w:lang w:val="zh-CN"/>
        </w:rPr>
        <w:t>建议采取的行动：</w:t>
      </w:r>
      <w:r w:rsidR="002550C2" w:rsidRPr="003732BF">
        <w:rPr>
          <w:lang w:val="zh-CN"/>
        </w:rPr>
        <w:t>应函告缔约国后续程序中止。所要求的资料应列入缔约国的下次定期报告。</w:t>
      </w:r>
    </w:p>
    <w:p w14:paraId="14D49EB2" w14:textId="4B58427B" w:rsidR="002550C2" w:rsidRPr="003732BF" w:rsidRDefault="00363ABE" w:rsidP="00363ABE">
      <w:pPr>
        <w:pStyle w:val="SingleTxtGC"/>
      </w:pPr>
      <w:r>
        <w:rPr>
          <w:rFonts w:ascii="Time New Roman" w:eastAsia="黑体" w:hAnsi="Time New Roman"/>
          <w:lang w:val="zh-CN"/>
        </w:rPr>
        <w:tab/>
      </w:r>
      <w:r w:rsidR="002550C2" w:rsidRPr="001A1900">
        <w:rPr>
          <w:rFonts w:ascii="Time New Roman" w:eastAsia="黑体" w:hAnsi="Time New Roman"/>
          <w:lang w:val="zh-CN"/>
        </w:rPr>
        <w:t>应提交下次定期报告的时间：</w:t>
      </w:r>
      <w:r w:rsidR="002550C2">
        <w:rPr>
          <w:lang w:val="zh-CN"/>
        </w:rPr>
        <w:t>2</w:t>
      </w:r>
      <w:r w:rsidR="002550C2" w:rsidRPr="003732BF">
        <w:rPr>
          <w:lang w:val="zh-CN"/>
        </w:rPr>
        <w:t>0</w:t>
      </w:r>
      <w:r w:rsidR="002550C2">
        <w:rPr>
          <w:lang w:val="zh-CN"/>
        </w:rPr>
        <w:t>28</w:t>
      </w:r>
      <w:r w:rsidR="002550C2" w:rsidRPr="003732BF">
        <w:rPr>
          <w:lang w:val="zh-CN"/>
        </w:rPr>
        <w:t>年</w:t>
      </w:r>
      <w:r w:rsidR="002550C2">
        <w:rPr>
          <w:lang w:val="zh-CN"/>
        </w:rPr>
        <w:t>(</w:t>
      </w:r>
      <w:r w:rsidR="002550C2" w:rsidRPr="003732BF">
        <w:rPr>
          <w:lang w:val="zh-CN"/>
        </w:rPr>
        <w:t>根据可预测的审议周期</w:t>
      </w:r>
      <w:r w:rsidR="002550C2">
        <w:rPr>
          <w:lang w:val="zh-CN"/>
        </w:rPr>
        <w:t>，</w:t>
      </w:r>
      <w:r w:rsidR="002550C2" w:rsidRPr="003732BF">
        <w:rPr>
          <w:lang w:val="zh-CN"/>
        </w:rPr>
        <w:t>将于</w:t>
      </w:r>
      <w:r w:rsidR="002550C2">
        <w:rPr>
          <w:lang w:val="zh-CN"/>
        </w:rPr>
        <w:t>2</w:t>
      </w:r>
      <w:r w:rsidR="002550C2" w:rsidRPr="003732BF">
        <w:rPr>
          <w:lang w:val="zh-CN"/>
        </w:rPr>
        <w:t>0</w:t>
      </w:r>
      <w:r w:rsidR="002550C2">
        <w:rPr>
          <w:lang w:val="zh-CN"/>
        </w:rPr>
        <w:t>29</w:t>
      </w:r>
      <w:r w:rsidR="002550C2" w:rsidRPr="003732BF">
        <w:rPr>
          <w:lang w:val="zh-CN"/>
        </w:rPr>
        <w:t>年进行国别审议</w:t>
      </w:r>
      <w:r w:rsidR="002550C2">
        <w:rPr>
          <w:lang w:val="zh-CN"/>
        </w:rPr>
        <w:t>)</w:t>
      </w:r>
      <w:r w:rsidR="002550C2" w:rsidRPr="003732BF">
        <w:rPr>
          <w:lang w:val="zh-CN"/>
        </w:rPr>
        <w:t>。</w:t>
      </w:r>
    </w:p>
    <w:p w14:paraId="210E0C2A" w14:textId="0A8275C2" w:rsidR="00A24808" w:rsidRDefault="00A24808" w:rsidP="00A24808">
      <w:pPr>
        <w:pStyle w:val="SingleTxtGC"/>
      </w:pPr>
    </w:p>
    <w:p w14:paraId="5E19BA10" w14:textId="77777777" w:rsidR="00677866" w:rsidRPr="002D6A9C" w:rsidRDefault="0067786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F11BA42" w14:textId="66236877" w:rsidR="003C76A6" w:rsidRDefault="003C76A6" w:rsidP="00A24808">
      <w:pPr>
        <w:pStyle w:val="SingleTxtGC"/>
      </w:pPr>
    </w:p>
    <w:sectPr w:rsidR="003C76A6" w:rsidSect="004D0A0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3BD2A" w14:textId="77777777" w:rsidR="00362BE5" w:rsidRPr="000D319F" w:rsidRDefault="00362BE5" w:rsidP="000D319F">
      <w:pPr>
        <w:pStyle w:val="af0"/>
        <w:spacing w:after="240"/>
        <w:ind w:left="907"/>
        <w:rPr>
          <w:rFonts w:asciiTheme="majorBidi" w:eastAsia="宋体" w:hAnsiTheme="majorBidi" w:cstheme="majorBidi"/>
          <w:sz w:val="21"/>
          <w:szCs w:val="21"/>
          <w:lang w:val="en-US"/>
        </w:rPr>
      </w:pPr>
    </w:p>
    <w:p w14:paraId="370CD8E3" w14:textId="77777777" w:rsidR="00362BE5" w:rsidRPr="000D319F" w:rsidRDefault="00362BE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4D63C2" w14:textId="77777777" w:rsidR="00362BE5" w:rsidRPr="000D319F" w:rsidRDefault="00362BE5" w:rsidP="000D319F">
      <w:pPr>
        <w:pStyle w:val="af0"/>
      </w:pPr>
    </w:p>
  </w:endnote>
  <w:endnote w:type="continuationNotice" w:id="1">
    <w:p w14:paraId="1ACDDC40" w14:textId="77777777" w:rsidR="00362BE5" w:rsidRDefault="00362B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Montserrat">
    <w:panose1 w:val="000005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87848" w14:textId="77777777" w:rsidR="00056632" w:rsidRPr="003C0C27" w:rsidRDefault="003C0C27" w:rsidP="003C0C2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C0C27">
      <w:rPr>
        <w:rStyle w:val="af2"/>
        <w:b w:val="0"/>
        <w:snapToGrid w:val="0"/>
        <w:sz w:val="16"/>
      </w:rPr>
      <w:t>GE.22</w:t>
    </w:r>
    <w:proofErr w:type="spellEnd"/>
    <w:r w:rsidRPr="003C0C27">
      <w:rPr>
        <w:rStyle w:val="af2"/>
        <w:b w:val="0"/>
        <w:snapToGrid w:val="0"/>
        <w:sz w:val="16"/>
      </w:rPr>
      <w:t>-07677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22BB9" w14:textId="77777777" w:rsidR="00056632" w:rsidRPr="003C0C27" w:rsidRDefault="003C0C27" w:rsidP="003C0C27">
    <w:pPr>
      <w:pStyle w:val="af0"/>
      <w:tabs>
        <w:tab w:val="clear" w:pos="431"/>
        <w:tab w:val="right" w:pos="9638"/>
      </w:tabs>
      <w:rPr>
        <w:rStyle w:val="af2"/>
      </w:rPr>
    </w:pPr>
    <w:proofErr w:type="spellStart"/>
    <w:r>
      <w:t>GE.22</w:t>
    </w:r>
    <w:proofErr w:type="spellEnd"/>
    <w:r>
      <w:t>-07677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73411" w14:textId="56B1D39D" w:rsidR="00056632" w:rsidRPr="00487939" w:rsidRDefault="003C0C27"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75FA89C" wp14:editId="7BD41C2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-07677</w:t>
    </w:r>
    <w:r w:rsidR="00731A42" w:rsidRPr="00EE277A">
      <w:rPr>
        <w:sz w:val="20"/>
        <w:lang w:eastAsia="zh-CN"/>
      </w:rPr>
      <w:t xml:space="preserve"> (C)</w:t>
    </w:r>
    <w:r w:rsidR="00EA7E67">
      <w:rPr>
        <w:sz w:val="20"/>
        <w:lang w:eastAsia="zh-CN"/>
      </w:rPr>
      <w:tab/>
    </w:r>
    <w:r w:rsidR="00835C82">
      <w:rPr>
        <w:sz w:val="20"/>
        <w:lang w:eastAsia="zh-CN"/>
      </w:rPr>
      <w:t>010622</w:t>
    </w:r>
    <w:r w:rsidR="00731A42">
      <w:rPr>
        <w:sz w:val="20"/>
        <w:lang w:eastAsia="zh-CN"/>
      </w:rPr>
      <w:tab/>
    </w:r>
    <w:r w:rsidR="007E4F62">
      <w:rPr>
        <w:sz w:val="20"/>
        <w:lang w:eastAsia="zh-CN"/>
      </w:rPr>
      <w:t>21</w:t>
    </w:r>
    <w:r w:rsidR="00835C82">
      <w:rPr>
        <w:sz w:val="20"/>
        <w:lang w:eastAsia="zh-CN"/>
      </w:rPr>
      <w:t>0922</w:t>
    </w:r>
    <w:r w:rsidR="00731A42">
      <w:rPr>
        <w:b/>
        <w:sz w:val="21"/>
      </w:rPr>
      <w:tab/>
    </w:r>
    <w:r w:rsidR="00A1364C">
      <w:rPr>
        <w:rFonts w:hint="eastAsia"/>
        <w:b/>
        <w:noProof/>
        <w:snapToGrid/>
        <w:sz w:val="21"/>
        <w:lang w:val="en-US" w:eastAsia="zh-CN"/>
      </w:rPr>
      <w:drawing>
        <wp:inline distT="0" distB="0" distL="0" distR="0" wp14:anchorId="1348AF7B" wp14:editId="6680B4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11B91" w14:textId="77777777" w:rsidR="00362BE5" w:rsidRPr="000157B1" w:rsidRDefault="00362B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2E36D73" w14:textId="77777777" w:rsidR="00362BE5" w:rsidRPr="000157B1" w:rsidRDefault="00362B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9EC4413" w14:textId="77777777" w:rsidR="00362BE5" w:rsidRDefault="00362BE5"/>
  </w:footnote>
  <w:footnote w:id="2">
    <w:p w14:paraId="3BD8CE02" w14:textId="77777777" w:rsidR="002550C2" w:rsidRDefault="002550C2" w:rsidP="002550C2">
      <w:pPr>
        <w:pStyle w:val="a6"/>
        <w:tabs>
          <w:tab w:val="clear" w:pos="1021"/>
          <w:tab w:val="right" w:pos="1020"/>
        </w:tabs>
      </w:pPr>
      <w:r w:rsidRPr="009E6A8A">
        <w:rPr>
          <w:rStyle w:val="a8"/>
          <w:rFonts w:eastAsia="宋体"/>
          <w:vertAlign w:val="baseline"/>
        </w:rPr>
        <w:tab/>
        <w:t>*</w:t>
      </w:r>
      <w:r>
        <w:tab/>
      </w:r>
      <w:r>
        <w:rPr>
          <w:lang w:val="zh-CN"/>
        </w:rPr>
        <w:t>委员会第一三四届会议通过</w:t>
      </w:r>
      <w:r>
        <w:rPr>
          <w:lang w:val="zh-CN"/>
        </w:rPr>
        <w:t>(2022</w:t>
      </w:r>
      <w:r>
        <w:rPr>
          <w:lang w:val="zh-CN"/>
        </w:rPr>
        <w:t>年</w:t>
      </w:r>
      <w:r>
        <w:rPr>
          <w:lang w:val="zh-CN"/>
        </w:rPr>
        <w:t>2</w:t>
      </w:r>
      <w:r>
        <w:rPr>
          <w:lang w:val="zh-CN"/>
        </w:rPr>
        <w:t>月</w:t>
      </w:r>
      <w:r>
        <w:rPr>
          <w:lang w:val="zh-CN"/>
        </w:rPr>
        <w:t>28</w:t>
      </w:r>
      <w:r>
        <w:rPr>
          <w:lang w:val="zh-CN"/>
        </w:rPr>
        <w:t>日至</w:t>
      </w:r>
      <w:r>
        <w:rPr>
          <w:lang w:val="zh-CN"/>
        </w:rPr>
        <w:t>3</w:t>
      </w:r>
      <w:r>
        <w:rPr>
          <w:lang w:val="zh-CN"/>
        </w:rPr>
        <w:t>月</w:t>
      </w:r>
      <w:r>
        <w:rPr>
          <w:lang w:val="zh-CN"/>
        </w:rPr>
        <w:t>25</w:t>
      </w:r>
      <w:r>
        <w:rPr>
          <w:lang w:val="zh-CN"/>
        </w:rPr>
        <w:t>日</w:t>
      </w:r>
      <w:r>
        <w:rPr>
          <w:lang w:val="zh-CN"/>
        </w:rPr>
        <w:t>)</w:t>
      </w:r>
      <w:r>
        <w:rPr>
          <w:lang w:val="zh-CN"/>
        </w:rPr>
        <w:t>。</w:t>
      </w:r>
    </w:p>
  </w:footnote>
  <w:footnote w:id="3">
    <w:p w14:paraId="0763F72D" w14:textId="77777777" w:rsidR="002550C2" w:rsidRPr="00A769D5" w:rsidRDefault="002550C2" w:rsidP="002550C2">
      <w:pPr>
        <w:pStyle w:val="a6"/>
      </w:pPr>
      <w:r w:rsidRPr="00056E0A">
        <w:rPr>
          <w:lang w:val="zh-CN"/>
        </w:rPr>
        <w:tab/>
      </w:r>
      <w:r w:rsidRPr="0043331E">
        <w:rPr>
          <w:rStyle w:val="a8"/>
          <w:rFonts w:eastAsia="宋体"/>
        </w:rPr>
        <w:footnoteRef/>
      </w:r>
      <w:r>
        <w:rPr>
          <w:lang w:val="zh-CN"/>
        </w:rPr>
        <w:tab/>
      </w:r>
      <w:r>
        <w:rPr>
          <w:lang w:val="zh-CN"/>
        </w:rPr>
        <w:t>由于大会第</w:t>
      </w:r>
      <w:r>
        <w:rPr>
          <w:lang w:val="zh-CN"/>
        </w:rPr>
        <w:t>68/268</w:t>
      </w:r>
      <w:r>
        <w:rPr>
          <w:lang w:val="zh-CN"/>
        </w:rPr>
        <w:t>号决议第</w:t>
      </w:r>
      <w:r>
        <w:rPr>
          <w:lang w:val="zh-CN"/>
        </w:rPr>
        <w:t>15</w:t>
      </w:r>
      <w:r>
        <w:rPr>
          <w:lang w:val="zh-CN"/>
        </w:rPr>
        <w:t>段规定的字数限制，载有委员会建议的段落未在本文件中转载。</w:t>
      </w:r>
    </w:p>
    <w:p w14:paraId="210E21A9" w14:textId="77777777" w:rsidR="002550C2" w:rsidRPr="00056E0A" w:rsidRDefault="002550C2" w:rsidP="002550C2">
      <w:pPr>
        <w:rPr>
          <w:lang w:val="pt-B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18B5C" w14:textId="77777777" w:rsidR="00056632" w:rsidRDefault="003C0C27" w:rsidP="003C0C27">
    <w:pPr>
      <w:pStyle w:val="af3"/>
    </w:pPr>
    <w:proofErr w:type="spellStart"/>
    <w:r>
      <w:t>CCPR</w:t>
    </w:r>
    <w:proofErr w:type="spellEnd"/>
    <w:r>
      <w:t>/C/134/3/</w:t>
    </w:r>
    <w:proofErr w:type="spellStart"/>
    <w:r>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20364" w14:textId="77777777" w:rsidR="00056632" w:rsidRPr="00202A30" w:rsidRDefault="003C0C27" w:rsidP="003C0C27">
    <w:pPr>
      <w:pStyle w:val="af3"/>
      <w:jc w:val="right"/>
    </w:pPr>
    <w:proofErr w:type="spellStart"/>
    <w:r>
      <w:t>CCPR</w:t>
    </w:r>
    <w:proofErr w:type="spellEnd"/>
    <w:r>
      <w:t>/C/134/3/</w:t>
    </w:r>
    <w:proofErr w:type="spellStart"/>
    <w:r>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BE5"/>
    <w:rsid w:val="00011483"/>
    <w:rsid w:val="0004554F"/>
    <w:rsid w:val="000D319F"/>
    <w:rsid w:val="000E4D0E"/>
    <w:rsid w:val="000F5EB8"/>
    <w:rsid w:val="00126EB7"/>
    <w:rsid w:val="00144B69"/>
    <w:rsid w:val="00153E86"/>
    <w:rsid w:val="00172E04"/>
    <w:rsid w:val="001A1900"/>
    <w:rsid w:val="001B1BD1"/>
    <w:rsid w:val="001C3EF2"/>
    <w:rsid w:val="001D17F6"/>
    <w:rsid w:val="002021AE"/>
    <w:rsid w:val="00204B42"/>
    <w:rsid w:val="0021265F"/>
    <w:rsid w:val="00222408"/>
    <w:rsid w:val="002231C3"/>
    <w:rsid w:val="0024417F"/>
    <w:rsid w:val="00250F8D"/>
    <w:rsid w:val="0025482B"/>
    <w:rsid w:val="002550C2"/>
    <w:rsid w:val="002846D6"/>
    <w:rsid w:val="002874CB"/>
    <w:rsid w:val="002C2AE7"/>
    <w:rsid w:val="002D1040"/>
    <w:rsid w:val="002E1C97"/>
    <w:rsid w:val="002F5834"/>
    <w:rsid w:val="003006AB"/>
    <w:rsid w:val="00326EBF"/>
    <w:rsid w:val="00327FE4"/>
    <w:rsid w:val="003333CC"/>
    <w:rsid w:val="00362BE5"/>
    <w:rsid w:val="00363630"/>
    <w:rsid w:val="00363ABE"/>
    <w:rsid w:val="00385347"/>
    <w:rsid w:val="003A1F0A"/>
    <w:rsid w:val="003C0C27"/>
    <w:rsid w:val="003C76A6"/>
    <w:rsid w:val="00427F63"/>
    <w:rsid w:val="00434D38"/>
    <w:rsid w:val="004806A6"/>
    <w:rsid w:val="00490E74"/>
    <w:rsid w:val="00494EB8"/>
    <w:rsid w:val="004B6DAF"/>
    <w:rsid w:val="004C4A0A"/>
    <w:rsid w:val="004D0A00"/>
    <w:rsid w:val="004E473D"/>
    <w:rsid w:val="004F348E"/>
    <w:rsid w:val="00501220"/>
    <w:rsid w:val="00503446"/>
    <w:rsid w:val="0054734F"/>
    <w:rsid w:val="0057615F"/>
    <w:rsid w:val="00594BE3"/>
    <w:rsid w:val="005E403A"/>
    <w:rsid w:val="005E4086"/>
    <w:rsid w:val="0060122D"/>
    <w:rsid w:val="006022E2"/>
    <w:rsid w:val="00604D91"/>
    <w:rsid w:val="006257FE"/>
    <w:rsid w:val="00654DD9"/>
    <w:rsid w:val="00670DEE"/>
    <w:rsid w:val="00671CC3"/>
    <w:rsid w:val="00677866"/>
    <w:rsid w:val="00680656"/>
    <w:rsid w:val="00684F59"/>
    <w:rsid w:val="006B1119"/>
    <w:rsid w:val="006D3757"/>
    <w:rsid w:val="006D37EB"/>
    <w:rsid w:val="006E3E46"/>
    <w:rsid w:val="006E71B1"/>
    <w:rsid w:val="006E7FE6"/>
    <w:rsid w:val="006F1404"/>
    <w:rsid w:val="0070593B"/>
    <w:rsid w:val="00705D89"/>
    <w:rsid w:val="00731A42"/>
    <w:rsid w:val="00755487"/>
    <w:rsid w:val="00767E69"/>
    <w:rsid w:val="0077079A"/>
    <w:rsid w:val="007710C4"/>
    <w:rsid w:val="00771504"/>
    <w:rsid w:val="00771DF3"/>
    <w:rsid w:val="007A5599"/>
    <w:rsid w:val="007E4F62"/>
    <w:rsid w:val="007F66B3"/>
    <w:rsid w:val="00822551"/>
    <w:rsid w:val="00835C82"/>
    <w:rsid w:val="00856233"/>
    <w:rsid w:val="00860F27"/>
    <w:rsid w:val="008B0560"/>
    <w:rsid w:val="008B2BFA"/>
    <w:rsid w:val="008D31F4"/>
    <w:rsid w:val="008E1EB2"/>
    <w:rsid w:val="008E6A3F"/>
    <w:rsid w:val="008E6FEB"/>
    <w:rsid w:val="00923557"/>
    <w:rsid w:val="00936F03"/>
    <w:rsid w:val="00943B69"/>
    <w:rsid w:val="00944CB3"/>
    <w:rsid w:val="0096722F"/>
    <w:rsid w:val="00986624"/>
    <w:rsid w:val="009B09D7"/>
    <w:rsid w:val="009B7E02"/>
    <w:rsid w:val="009D35ED"/>
    <w:rsid w:val="009E2BFD"/>
    <w:rsid w:val="00A03CB6"/>
    <w:rsid w:val="00A1364C"/>
    <w:rsid w:val="00A21076"/>
    <w:rsid w:val="00A24808"/>
    <w:rsid w:val="00A31BA8"/>
    <w:rsid w:val="00A3739A"/>
    <w:rsid w:val="00A52DAF"/>
    <w:rsid w:val="00A84072"/>
    <w:rsid w:val="00A87DA9"/>
    <w:rsid w:val="00B16570"/>
    <w:rsid w:val="00B23B03"/>
    <w:rsid w:val="00B43EB7"/>
    <w:rsid w:val="00B53320"/>
    <w:rsid w:val="00B614C4"/>
    <w:rsid w:val="00B64E55"/>
    <w:rsid w:val="00B712F3"/>
    <w:rsid w:val="00BC6522"/>
    <w:rsid w:val="00BE1FFE"/>
    <w:rsid w:val="00C121D5"/>
    <w:rsid w:val="00C17349"/>
    <w:rsid w:val="00C323A4"/>
    <w:rsid w:val="00C351AA"/>
    <w:rsid w:val="00C70852"/>
    <w:rsid w:val="00C7253F"/>
    <w:rsid w:val="00C829C3"/>
    <w:rsid w:val="00C90707"/>
    <w:rsid w:val="00CE1D1C"/>
    <w:rsid w:val="00D02A20"/>
    <w:rsid w:val="00D26A05"/>
    <w:rsid w:val="00D621EC"/>
    <w:rsid w:val="00D9309B"/>
    <w:rsid w:val="00D97B98"/>
    <w:rsid w:val="00DA2099"/>
    <w:rsid w:val="00DB0D94"/>
    <w:rsid w:val="00DC671F"/>
    <w:rsid w:val="00DE4DA7"/>
    <w:rsid w:val="00E02C13"/>
    <w:rsid w:val="00E17F53"/>
    <w:rsid w:val="00E33B38"/>
    <w:rsid w:val="00E442A1"/>
    <w:rsid w:val="00E47FE5"/>
    <w:rsid w:val="00E547A4"/>
    <w:rsid w:val="00E574AF"/>
    <w:rsid w:val="00E73B33"/>
    <w:rsid w:val="00EA7E67"/>
    <w:rsid w:val="00ED671A"/>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B3692"/>
  <w15:docId w15:val="{8A9FB34A-3FF9-4AD8-A58E-7DFDA8808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A2480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822551"/>
    <w:rPr>
      <w:color w:val="0000FF" w:themeColor="hyperlink"/>
      <w:u w:val="single"/>
    </w:rPr>
  </w:style>
  <w:style w:type="character" w:styleId="af7">
    <w:name w:val="Unresolved Mention"/>
    <w:basedOn w:val="a0"/>
    <w:uiPriority w:val="99"/>
    <w:semiHidden/>
    <w:unhideWhenUsed/>
    <w:rsid w:val="008225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GTM%2f47789&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GTM%2f47307&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CPR/C/GTM/FCO/4/Add.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ch/CCPR/C/GTM/FCO/4"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ch/CCPR/C/GTM/CO/4" TargetMode="External"/><Relationship Id="rId14" Type="http://schemas.openxmlformats.org/officeDocument/2006/relationships/hyperlink" Target="https://tbinternet.ohchr.org/_layouts/15/treatybodyexternal/Download.aspx?symbolno=INT%2fCCPR%2fNGS%2fGTM%2f47788&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5206</Words>
  <Characters>5672</Characters>
  <Application>Microsoft Office Word</Application>
  <DocSecurity>0</DocSecurity>
  <Lines>212</Lines>
  <Paragraphs>78</Paragraphs>
  <ScaleCrop>false</ScaleCrop>
  <Company>DCM</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CCPR/C/134/3/Add.2</dc:title>
  <dc:subject>2207677</dc:subject>
  <dc:creator>tang</dc:creator>
  <cp:keywords/>
  <dc:description/>
  <cp:lastModifiedBy>Xiaoqing Yang</cp:lastModifiedBy>
  <cp:revision>2</cp:revision>
  <cp:lastPrinted>2014-05-09T11:28:00Z</cp:lastPrinted>
  <dcterms:created xsi:type="dcterms:W3CDTF">2022-09-21T08:24:00Z</dcterms:created>
  <dcterms:modified xsi:type="dcterms:W3CDTF">2022-09-21T08:24:00Z</dcterms:modified>
</cp:coreProperties>
</file>