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a0"/>
        <w:spacing w:before="0" w:after="0"/>
      </w:pPr>
      <w:r>
        <w:rPr>
          <w:rStyle w:val="CommentReference"/>
          <w:vanish/>
        </w:rPr>
        <w:commentReference w:id="0"/>
      </w:r>
      <w:r>
        <w:rPr>
          <w:rFonts w:hint="eastAsia"/>
        </w:rPr>
        <w:t>消除对妇女歧视委员会</w:t>
      </w:r>
    </w:p>
    <w:p w:rsidR="00000000" w:rsidRDefault="00000000">
      <w:pPr>
        <w:tabs>
          <w:tab w:val="left" w:pos="527"/>
        </w:tabs>
        <w:jc w:val="center"/>
      </w:pPr>
      <w:r>
        <w:rPr>
          <w:rFonts w:hint="eastAsia"/>
        </w:rPr>
        <w:t>第十八届会议</w:t>
      </w:r>
    </w:p>
    <w:p w:rsidR="00000000" w:rsidRDefault="00000000">
      <w:pPr>
        <w:pStyle w:val="a0"/>
        <w:spacing w:before="0" w:after="0"/>
      </w:pPr>
      <w:r>
        <w:rPr>
          <w:rFonts w:hint="eastAsia"/>
        </w:rPr>
        <w:t>第</w:t>
      </w:r>
      <w:r>
        <w:t>378</w:t>
      </w:r>
      <w:r>
        <w:rPr>
          <w:rFonts w:hint="eastAsia"/>
        </w:rPr>
        <w:t>次会议简要记录</w:t>
      </w:r>
    </w:p>
    <w:p w:rsidR="00000000" w:rsidRDefault="00000000">
      <w:pPr>
        <w:tabs>
          <w:tab w:val="left" w:pos="527"/>
        </w:tabs>
        <w:jc w:val="center"/>
      </w:pPr>
      <w:r>
        <w:t>1998</w:t>
      </w:r>
      <w:r>
        <w:rPr>
          <w:rFonts w:hint="eastAsia"/>
        </w:rPr>
        <w:t>年</w:t>
      </w:r>
      <w:r>
        <w:t>2</w:t>
      </w:r>
      <w:r>
        <w:rPr>
          <w:rFonts w:hint="eastAsia"/>
        </w:rPr>
        <w:t>月</w:t>
      </w:r>
      <w:r>
        <w:t>2</w:t>
      </w:r>
      <w:r>
        <w:rPr>
          <w:rFonts w:hint="eastAsia"/>
        </w:rPr>
        <w:t>日星期一下午</w:t>
      </w:r>
      <w:r>
        <w:t>3</w:t>
      </w:r>
      <w:r>
        <w:rPr>
          <w:rFonts w:hint="eastAsia"/>
        </w:rPr>
        <w:t>时</w:t>
      </w:r>
      <w:r>
        <w:br/>
      </w:r>
      <w:r>
        <w:rPr>
          <w:rFonts w:hint="eastAsia"/>
        </w:rPr>
        <w:t>在纽约总部举行</w:t>
      </w:r>
    </w:p>
    <w:p w:rsidR="00000000" w:rsidRDefault="00000000">
      <w:pPr>
        <w:pStyle w:val="a0"/>
        <w:spacing w:before="0" w:after="0"/>
      </w:pPr>
      <w:r>
        <w:rPr>
          <w:rFonts w:hint="eastAsia"/>
          <w:u w:val="single"/>
        </w:rPr>
        <w:t>主席</w:t>
      </w:r>
      <w:r>
        <w:t xml:space="preserve">: </w:t>
      </w:r>
      <w:r>
        <w:rPr>
          <w:rFonts w:hint="eastAsia"/>
        </w:rPr>
        <w:t>汗女士</w:t>
      </w:r>
    </w:p>
    <w:p w:rsidR="00000000" w:rsidRDefault="00000000">
      <w:pPr>
        <w:pStyle w:val="a0"/>
        <w:spacing w:before="0" w:after="0"/>
        <w:jc w:val="left"/>
      </w:pPr>
    </w:p>
    <w:p w:rsidR="00000000" w:rsidRDefault="00000000">
      <w:pPr>
        <w:pStyle w:val="a0"/>
        <w:spacing w:before="0" w:after="0"/>
      </w:pPr>
      <w:r>
        <w:rPr>
          <w:rFonts w:hint="eastAsia"/>
        </w:rPr>
        <w:t>目录</w:t>
      </w:r>
    </w:p>
    <w:p w:rsidR="00000000" w:rsidRDefault="00000000">
      <w:pPr>
        <w:tabs>
          <w:tab w:val="clear" w:pos="527"/>
        </w:tabs>
      </w:pPr>
      <w:r>
        <w:rPr>
          <w:rFonts w:hint="eastAsia"/>
        </w:rPr>
        <w:t>审议缔约国根据《公约》第</w:t>
      </w:r>
      <w:r>
        <w:t>18</w:t>
      </w:r>
      <w:r>
        <w:rPr>
          <w:rFonts w:hint="eastAsia"/>
        </w:rPr>
        <w:t>条提出的报告</w:t>
      </w:r>
      <w:r>
        <w:t>(</w:t>
      </w:r>
      <w:r>
        <w:rPr>
          <w:rFonts w:hint="eastAsia"/>
          <w:u w:val="single"/>
        </w:rPr>
        <w:t>续</w:t>
      </w:r>
      <w:r>
        <w:t>)</w:t>
      </w:r>
    </w:p>
    <w:p w:rsidR="00000000" w:rsidRDefault="00000000">
      <w:pPr>
        <w:pStyle w:val="a0"/>
        <w:spacing w:before="0"/>
      </w:pPr>
      <w:r>
        <w:tab/>
      </w:r>
      <w:r>
        <w:rPr>
          <w:rFonts w:hint="eastAsia"/>
          <w:u w:val="single"/>
        </w:rPr>
        <w:t>印度尼西亚合并的第二和第三次报告</w:t>
      </w:r>
      <w:r>
        <w:t>(</w:t>
      </w:r>
      <w:r>
        <w:rPr>
          <w:rFonts w:hint="eastAsia"/>
          <w:u w:val="single"/>
        </w:rPr>
        <w:t>续</w:t>
      </w:r>
      <w:r>
        <w:t>)</w:t>
      </w:r>
      <w:r>
        <w:br w:type="page"/>
      </w:r>
      <w:r>
        <w:rPr>
          <w:rFonts w:hint="eastAsia"/>
          <w:u w:val="single"/>
        </w:rPr>
        <w:t>下午</w:t>
      </w:r>
      <w:r>
        <w:rPr>
          <w:u w:val="single"/>
        </w:rPr>
        <w:t>3</w:t>
      </w:r>
      <w:r>
        <w:rPr>
          <w:rFonts w:hint="eastAsia"/>
          <w:u w:val="single"/>
        </w:rPr>
        <w:t>时宣布开会</w:t>
      </w:r>
      <w:r>
        <w:rPr>
          <w:rFonts w:hint="eastAsia"/>
        </w:rPr>
        <w:t>。</w:t>
      </w:r>
    </w:p>
    <w:p w:rsidR="00000000" w:rsidRDefault="00000000">
      <w:pPr>
        <w:pStyle w:val="a"/>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spacing w:line="360" w:lineRule="auto"/>
        <w:rPr>
          <w:rFonts w:ascii="长城仿宋"/>
        </w:rPr>
      </w:pPr>
      <w:r>
        <w:rPr>
          <w:rFonts w:ascii="长城仿宋"/>
        </w:rPr>
        <w:tab/>
      </w:r>
      <w:r>
        <w:rPr>
          <w:rFonts w:ascii="长城仿宋" w:hint="eastAsia"/>
          <w:u w:val="single"/>
        </w:rPr>
        <w:t>印度尼西亚合并的第二和第三次报告</w:t>
      </w:r>
      <w:r>
        <w:rPr>
          <w:rFonts w:ascii="长城仿宋"/>
          <w:u w:val="single"/>
        </w:rPr>
        <w:t>(</w:t>
      </w:r>
      <w:r>
        <w:rPr>
          <w:rFonts w:ascii="长城仿宋"/>
        </w:rPr>
        <w:t>CEDAW/C/IND/2-3,CEDAW/C/1998/I/</w:t>
      </w:r>
      <w:r>
        <w:rPr>
          <w:rFonts w:ascii="长城仿宋"/>
        </w:rPr>
        <w:br/>
      </w:r>
      <w:r>
        <w:rPr>
          <w:rFonts w:ascii="长城仿宋"/>
        </w:rPr>
        <w:tab/>
        <w:t>CRP.1/Add.3)(</w:t>
      </w:r>
      <w:r>
        <w:rPr>
          <w:rFonts w:ascii="长城仿宋" w:hint="eastAsia"/>
          <w:u w:val="single"/>
        </w:rPr>
        <w:t>续</w:t>
      </w:r>
      <w:r>
        <w:rPr>
          <w:rFonts w:ascii="长城仿宋"/>
        </w:rPr>
        <w:t>)</w:t>
      </w:r>
    </w:p>
    <w:p w:rsidR="00000000" w:rsidRDefault="00000000">
      <w:pPr>
        <w:spacing w:line="360" w:lineRule="auto"/>
        <w:rPr>
          <w:rFonts w:ascii="长城仿宋"/>
        </w:rPr>
      </w:pPr>
      <w:r>
        <w:rPr>
          <w:rFonts w:ascii="长城仿宋"/>
        </w:rPr>
        <w:tab/>
        <w:t>1.</w:t>
      </w:r>
      <w:r>
        <w:rPr>
          <w:rFonts w:ascii="长城仿宋"/>
        </w:rPr>
        <w:tab/>
      </w:r>
      <w:r>
        <w:rPr>
          <w:rFonts w:ascii="长城仿宋" w:hint="eastAsia"/>
          <w:u w:val="single"/>
        </w:rPr>
        <w:t>应主席邀请</w:t>
      </w:r>
      <w:r>
        <w:rPr>
          <w:rFonts w:ascii="长城仿宋"/>
          <w:u w:val="single"/>
        </w:rPr>
        <w:t>,Wibadswo</w:t>
      </w:r>
      <w:r>
        <w:rPr>
          <w:rFonts w:ascii="长城仿宋" w:hint="eastAsia"/>
          <w:u w:val="single"/>
        </w:rPr>
        <w:t>先生和</w:t>
      </w:r>
      <w:r>
        <w:rPr>
          <w:rFonts w:ascii="长城仿宋"/>
          <w:u w:val="single"/>
        </w:rPr>
        <w:t>Wibisana</w:t>
      </w:r>
      <w:r>
        <w:rPr>
          <w:rFonts w:ascii="长城仿宋" w:hint="eastAsia"/>
          <w:u w:val="single"/>
        </w:rPr>
        <w:t>女士</w:t>
      </w:r>
      <w:r>
        <w:rPr>
          <w:rFonts w:ascii="长城仿宋"/>
          <w:u w:val="single"/>
        </w:rPr>
        <w:t>(</w:t>
      </w:r>
      <w:r>
        <w:rPr>
          <w:rFonts w:ascii="长城仿宋" w:hint="eastAsia"/>
          <w:u w:val="single"/>
        </w:rPr>
        <w:t>印度尼西亚</w:t>
      </w:r>
      <w:r>
        <w:rPr>
          <w:rFonts w:ascii="长城仿宋"/>
          <w:u w:val="single"/>
        </w:rPr>
        <w:t>)</w:t>
      </w:r>
      <w:r>
        <w:rPr>
          <w:rFonts w:ascii="长城仿宋" w:hint="eastAsia"/>
          <w:u w:val="single"/>
        </w:rPr>
        <w:t>在委员会议席就座</w:t>
      </w:r>
      <w:r>
        <w:rPr>
          <w:rFonts w:ascii="长城仿宋" w:hint="eastAsia"/>
        </w:rPr>
        <w:t>。</w:t>
      </w:r>
    </w:p>
    <w:p w:rsidR="00000000" w:rsidRDefault="00000000">
      <w:pPr>
        <w:spacing w:line="360" w:lineRule="auto"/>
        <w:rPr>
          <w:rFonts w:ascii="长城仿宋"/>
        </w:rPr>
      </w:pPr>
      <w:r>
        <w:rPr>
          <w:rFonts w:ascii="长城仿宋"/>
        </w:rPr>
        <w:tab/>
        <w:t>2.</w:t>
      </w:r>
      <w:r>
        <w:rPr>
          <w:rFonts w:ascii="长城仿宋"/>
        </w:rPr>
        <w:tab/>
      </w:r>
      <w:r>
        <w:rPr>
          <w:rFonts w:ascii="长城仿宋"/>
          <w:u w:val="single"/>
        </w:rPr>
        <w:t>WIBISANA</w:t>
      </w:r>
      <w:r>
        <w:rPr>
          <w:rFonts w:ascii="长城仿宋" w:hint="eastAsia"/>
          <w:u w:val="single"/>
        </w:rPr>
        <w:t>女士</w:t>
      </w:r>
      <w:r>
        <w:rPr>
          <w:rFonts w:ascii="长城仿宋"/>
        </w:rPr>
        <w:t>(</w:t>
      </w:r>
      <w:r>
        <w:rPr>
          <w:rFonts w:ascii="长城仿宋" w:hint="eastAsia"/>
        </w:rPr>
        <w:t>印度尼西亚</w:t>
      </w:r>
      <w:r>
        <w:rPr>
          <w:rFonts w:ascii="长城仿宋"/>
        </w:rPr>
        <w:t>)</w:t>
      </w:r>
      <w:r>
        <w:rPr>
          <w:rFonts w:ascii="长城仿宋" w:hint="eastAsia"/>
        </w:rPr>
        <w:t>继续回答委员会在会前工作组报告</w:t>
      </w:r>
      <w:r>
        <w:rPr>
          <w:rFonts w:ascii="长城仿宋"/>
        </w:rPr>
        <w:t>(CEDAW/C/</w:t>
      </w:r>
    </w:p>
    <w:p w:rsidR="00000000" w:rsidRDefault="00000000">
      <w:pPr>
        <w:spacing w:line="360" w:lineRule="auto"/>
        <w:rPr>
          <w:rFonts w:ascii="长城仿宋"/>
        </w:rPr>
      </w:pPr>
      <w:r>
        <w:rPr>
          <w:rFonts w:ascii="长城仿宋"/>
        </w:rPr>
        <w:t>1998/I/CRP.1/Add.3)</w:t>
      </w:r>
      <w:r>
        <w:rPr>
          <w:rFonts w:ascii="长城仿宋" w:hint="eastAsia"/>
        </w:rPr>
        <w:t>中提出的问题。她说</w:t>
      </w:r>
      <w:r>
        <w:rPr>
          <w:rFonts w:ascii="长城仿宋"/>
        </w:rPr>
        <w:t>,</w:t>
      </w:r>
      <w:r>
        <w:rPr>
          <w:rFonts w:ascii="长城仿宋" w:hint="eastAsia"/>
        </w:rPr>
        <w:t>至于就第四条提出的第</w:t>
      </w:r>
      <w:r>
        <w:rPr>
          <w:rFonts w:ascii="长城仿宋"/>
        </w:rPr>
        <w:t>12</w:t>
      </w:r>
      <w:r>
        <w:rPr>
          <w:rFonts w:ascii="长城仿宋" w:hint="eastAsia"/>
        </w:rPr>
        <w:t>个问题</w:t>
      </w:r>
      <w:r>
        <w:rPr>
          <w:rFonts w:ascii="长城仿宋"/>
        </w:rPr>
        <w:t>,</w:t>
      </w:r>
      <w:r>
        <w:rPr>
          <w:rFonts w:ascii="长城仿宋" w:hint="eastAsia"/>
        </w:rPr>
        <w:t>印度尼西亚政府一贯鼓励私营部门允许女性雇员与公营部门中的妇女一样</w:t>
      </w:r>
      <w:r>
        <w:rPr>
          <w:rFonts w:ascii="长城仿宋"/>
        </w:rPr>
        <w:t>,</w:t>
      </w:r>
      <w:r>
        <w:rPr>
          <w:rFonts w:ascii="长城仿宋" w:hint="eastAsia"/>
        </w:rPr>
        <w:t>享有同样的产假规定。私营部门中的很多大公司已开始适用这种规定。至于第</w:t>
      </w:r>
      <w:r>
        <w:rPr>
          <w:rFonts w:ascii="长城仿宋"/>
        </w:rPr>
        <w:t>13</w:t>
      </w:r>
      <w:r>
        <w:rPr>
          <w:rFonts w:ascii="长城仿宋" w:hint="eastAsia"/>
        </w:rPr>
        <w:t>个问题</w:t>
      </w:r>
      <w:r>
        <w:rPr>
          <w:rFonts w:ascii="长城仿宋"/>
        </w:rPr>
        <w:t>,</w:t>
      </w:r>
      <w:r>
        <w:rPr>
          <w:rFonts w:ascii="长城仿宋" w:hint="eastAsia"/>
        </w:rPr>
        <w:t>政府第</w:t>
      </w:r>
      <w:r>
        <w:rPr>
          <w:rFonts w:ascii="长城仿宋"/>
        </w:rPr>
        <w:t>1989/4</w:t>
      </w:r>
      <w:r>
        <w:rPr>
          <w:rFonts w:ascii="长城仿宋" w:hint="eastAsia"/>
        </w:rPr>
        <w:t>号条例规定</w:t>
      </w:r>
      <w:r>
        <w:rPr>
          <w:rFonts w:ascii="长城仿宋"/>
        </w:rPr>
        <w:t>,18</w:t>
      </w:r>
      <w:r>
        <w:rPr>
          <w:rFonts w:ascii="长城仿宋" w:hint="eastAsia"/>
        </w:rPr>
        <w:t>岁以上的单身母亲要得到父母允许、已婚妇女要得到丈夫允许才能从事夜间工作。这样做的目的是保护妇女。</w:t>
      </w:r>
    </w:p>
    <w:p w:rsidR="00000000" w:rsidRDefault="00000000">
      <w:pPr>
        <w:spacing w:line="360" w:lineRule="auto"/>
        <w:rPr>
          <w:rFonts w:ascii="长城仿宋"/>
        </w:rPr>
      </w:pPr>
      <w:r>
        <w:rPr>
          <w:rFonts w:ascii="长城仿宋"/>
        </w:rPr>
        <w:tab/>
        <w:t>3.</w:t>
      </w:r>
      <w:r>
        <w:rPr>
          <w:rFonts w:ascii="长城仿宋"/>
        </w:rPr>
        <w:tab/>
      </w:r>
      <w:r>
        <w:rPr>
          <w:rFonts w:ascii="长城仿宋" w:hint="eastAsia"/>
        </w:rPr>
        <w:t>至于就第</w:t>
      </w:r>
      <w:r>
        <w:rPr>
          <w:rFonts w:ascii="长城仿宋"/>
        </w:rPr>
        <w:t>5</w:t>
      </w:r>
      <w:r>
        <w:rPr>
          <w:rFonts w:ascii="长城仿宋" w:hint="eastAsia"/>
        </w:rPr>
        <w:t>条提出的第</w:t>
      </w:r>
      <w:r>
        <w:rPr>
          <w:rFonts w:ascii="长城仿宋"/>
        </w:rPr>
        <w:t>14</w:t>
      </w:r>
      <w:r>
        <w:rPr>
          <w:rFonts w:ascii="长城仿宋" w:hint="eastAsia"/>
        </w:rPr>
        <w:t>个问题</w:t>
      </w:r>
      <w:r>
        <w:rPr>
          <w:rFonts w:ascii="长城仿宋"/>
        </w:rPr>
        <w:t>,</w:t>
      </w:r>
      <w:r>
        <w:rPr>
          <w:rFonts w:ascii="长城仿宋" w:hint="eastAsia"/>
        </w:rPr>
        <w:t>她说</w:t>
      </w:r>
      <w:r>
        <w:rPr>
          <w:rFonts w:ascii="长城仿宋"/>
        </w:rPr>
        <w:t>,</w:t>
      </w:r>
      <w:r>
        <w:rPr>
          <w:rFonts w:ascii="长城仿宋" w:hint="eastAsia"/>
        </w:rPr>
        <w:t>在社会－文化价值观念和传统对妇女的影响方面发生了巨大变化</w:t>
      </w:r>
      <w:r>
        <w:rPr>
          <w:rFonts w:ascii="长城仿宋"/>
        </w:rPr>
        <w:t>,</w:t>
      </w:r>
      <w:r>
        <w:rPr>
          <w:rFonts w:ascii="长城仿宋" w:hint="eastAsia"/>
        </w:rPr>
        <w:t>尽管这种变化相当缓慢。社会－文化价值观念以及曲解宗教教义仍能削弱法律的影响。但是</w:t>
      </w:r>
      <w:r>
        <w:rPr>
          <w:rFonts w:ascii="长城仿宋"/>
        </w:rPr>
        <w:t>,</w:t>
      </w:r>
      <w:r>
        <w:rPr>
          <w:rFonts w:ascii="长城仿宋" w:hint="eastAsia"/>
        </w:rPr>
        <w:t>政府、特别是国家妇女作用部、宗教事务部、教育和文化部以及新闻部依照《公约》</w:t>
      </w:r>
      <w:r>
        <w:rPr>
          <w:rFonts w:ascii="长城仿宋"/>
        </w:rPr>
        <w:t>,</w:t>
      </w:r>
      <w:r>
        <w:rPr>
          <w:rFonts w:ascii="长城仿宋" w:hint="eastAsia"/>
        </w:rPr>
        <w:t>共同倡导男女平等。为打击违法活动而采取的措施包括</w:t>
      </w:r>
      <w:r>
        <w:rPr>
          <w:rFonts w:ascii="长城仿宋"/>
        </w:rPr>
        <w:t>:</w:t>
      </w:r>
      <w:r>
        <w:rPr>
          <w:rFonts w:ascii="长城仿宋" w:hint="eastAsia"/>
        </w:rPr>
        <w:t>强化由共和国总统发起的全国整纪运动</w:t>
      </w:r>
      <w:r>
        <w:rPr>
          <w:rFonts w:ascii="长城仿宋"/>
        </w:rPr>
        <w:t>,</w:t>
      </w:r>
      <w:r>
        <w:rPr>
          <w:rFonts w:ascii="长城仿宋" w:hint="eastAsia"/>
        </w:rPr>
        <w:t>加强法律机构</w:t>
      </w:r>
      <w:r>
        <w:rPr>
          <w:rFonts w:ascii="长城仿宋"/>
        </w:rPr>
        <w:t>;</w:t>
      </w:r>
      <w:r>
        <w:rPr>
          <w:rFonts w:ascii="长城仿宋" w:hint="eastAsia"/>
        </w:rPr>
        <w:t>对律师进行妇女权利和地位方面的训练</w:t>
      </w:r>
      <w:r>
        <w:rPr>
          <w:rFonts w:ascii="长城仿宋"/>
        </w:rPr>
        <w:t>;</w:t>
      </w:r>
      <w:r>
        <w:rPr>
          <w:rFonts w:ascii="长城仿宋" w:hint="eastAsia"/>
        </w:rPr>
        <w:t>对违反《公约》所载原则的公务员实施行政制裁</w:t>
      </w:r>
      <w:r>
        <w:rPr>
          <w:rFonts w:ascii="长城仿宋"/>
        </w:rPr>
        <w:t>;</w:t>
      </w:r>
      <w:r>
        <w:rPr>
          <w:rFonts w:ascii="长城仿宋" w:hint="eastAsia"/>
        </w:rPr>
        <w:t>审查和修订不符合《公约》的法律和条例</w:t>
      </w:r>
      <w:r>
        <w:rPr>
          <w:rFonts w:ascii="长城仿宋"/>
        </w:rPr>
        <w:t>;</w:t>
      </w:r>
      <w:r>
        <w:rPr>
          <w:rFonts w:ascii="长城仿宋" w:hint="eastAsia"/>
        </w:rPr>
        <w:t>与各大学的法律教员协作举办讨论会。</w:t>
      </w:r>
    </w:p>
    <w:p w:rsidR="00000000" w:rsidRDefault="00000000">
      <w:pPr>
        <w:spacing w:line="360" w:lineRule="auto"/>
        <w:rPr>
          <w:rFonts w:ascii="长城仿宋"/>
        </w:rPr>
      </w:pPr>
      <w:r>
        <w:rPr>
          <w:rFonts w:ascii="长城仿宋"/>
        </w:rPr>
        <w:tab/>
        <w:t>4.</w:t>
      </w:r>
      <w:r>
        <w:rPr>
          <w:rFonts w:ascii="长城仿宋"/>
        </w:rPr>
        <w:tab/>
      </w:r>
      <w:r>
        <w:rPr>
          <w:rFonts w:ascii="长城仿宋" w:hint="eastAsia"/>
        </w:rPr>
        <w:t>关于第</w:t>
      </w:r>
      <w:r>
        <w:rPr>
          <w:rFonts w:ascii="长城仿宋"/>
        </w:rPr>
        <w:t>15</w:t>
      </w:r>
      <w:r>
        <w:rPr>
          <w:rFonts w:ascii="长城仿宋" w:hint="eastAsia"/>
        </w:rPr>
        <w:t>个问题</w:t>
      </w:r>
      <w:r>
        <w:rPr>
          <w:rFonts w:ascii="长城仿宋"/>
        </w:rPr>
        <w:t>,</w:t>
      </w:r>
      <w:r>
        <w:rPr>
          <w:rFonts w:ascii="长城仿宋" w:hint="eastAsia"/>
        </w:rPr>
        <w:t>她指出</w:t>
      </w:r>
      <w:r>
        <w:rPr>
          <w:rFonts w:ascii="长城仿宋"/>
        </w:rPr>
        <w:t>,</w:t>
      </w:r>
      <w:r>
        <w:rPr>
          <w:rFonts w:ascii="长城仿宋" w:hint="eastAsia"/>
        </w:rPr>
        <w:t>提供的表格列出了在新闻界和记者业中担任高级职位的妇女人数。这种情况对人们的看法没有太大影响</w:t>
      </w:r>
      <w:r>
        <w:rPr>
          <w:rFonts w:ascii="长城仿宋"/>
        </w:rPr>
        <w:t>,</w:t>
      </w:r>
      <w:r>
        <w:rPr>
          <w:rFonts w:ascii="长城仿宋" w:hint="eastAsia"/>
        </w:rPr>
        <w:t>毕竟在传媒业中担任高级职位的妇女人数仍然有限。至于第</w:t>
      </w:r>
      <w:r>
        <w:rPr>
          <w:rFonts w:ascii="长城仿宋"/>
        </w:rPr>
        <w:t>16</w:t>
      </w:r>
      <w:r>
        <w:rPr>
          <w:rFonts w:ascii="长城仿宋" w:hint="eastAsia"/>
        </w:rPr>
        <w:t>个问题</w:t>
      </w:r>
      <w:r>
        <w:rPr>
          <w:rFonts w:ascii="长城仿宋"/>
        </w:rPr>
        <w:t>,</w:t>
      </w:r>
      <w:r>
        <w:rPr>
          <w:rFonts w:ascii="长城仿宋" w:hint="eastAsia"/>
        </w:rPr>
        <w:t>关于男人婚龄为</w:t>
      </w:r>
      <w:r>
        <w:rPr>
          <w:rFonts w:ascii="长城仿宋"/>
        </w:rPr>
        <w:t>22</w:t>
      </w:r>
      <w:r>
        <w:rPr>
          <w:rFonts w:ascii="长城仿宋" w:hint="eastAsia"/>
        </w:rPr>
        <w:t>岁、妇女婚龄为</w:t>
      </w:r>
      <w:r>
        <w:rPr>
          <w:rFonts w:ascii="长城仿宋"/>
        </w:rPr>
        <w:t>19</w:t>
      </w:r>
      <w:r>
        <w:rPr>
          <w:rFonts w:ascii="长城仿宋" w:hint="eastAsia"/>
        </w:rPr>
        <w:t>岁的建议的法律效力充分体现在内政部第</w:t>
      </w:r>
      <w:r>
        <w:rPr>
          <w:rFonts w:ascii="长城仿宋"/>
        </w:rPr>
        <w:t>28/1982</w:t>
      </w:r>
      <w:r>
        <w:rPr>
          <w:rFonts w:ascii="长城仿宋" w:hint="eastAsia"/>
        </w:rPr>
        <w:t>号指示中。</w:t>
      </w:r>
    </w:p>
    <w:p w:rsidR="00000000" w:rsidRDefault="00000000">
      <w:pPr>
        <w:spacing w:line="360" w:lineRule="auto"/>
        <w:rPr>
          <w:rFonts w:ascii="长城仿宋"/>
        </w:rPr>
      </w:pPr>
      <w:r>
        <w:rPr>
          <w:rFonts w:ascii="长城仿宋"/>
        </w:rPr>
        <w:tab/>
        <w:t>5.</w:t>
      </w:r>
      <w:r>
        <w:rPr>
          <w:rFonts w:ascii="长城仿宋"/>
        </w:rPr>
        <w:tab/>
      </w:r>
      <w:r>
        <w:rPr>
          <w:rFonts w:ascii="长城仿宋" w:hint="eastAsia"/>
        </w:rPr>
        <w:t>她在回答第</w:t>
      </w:r>
      <w:r>
        <w:rPr>
          <w:rFonts w:ascii="长城仿宋"/>
        </w:rPr>
        <w:t>17</w:t>
      </w:r>
      <w:r>
        <w:rPr>
          <w:rFonts w:ascii="长城仿宋" w:hint="eastAsia"/>
        </w:rPr>
        <w:t>个问题时说</w:t>
      </w:r>
      <w:r>
        <w:rPr>
          <w:rFonts w:ascii="长城仿宋"/>
        </w:rPr>
        <w:t>,</w:t>
      </w:r>
      <w:r>
        <w:rPr>
          <w:rFonts w:ascii="长城仿宋" w:hint="eastAsia"/>
        </w:rPr>
        <w:t>为改革教科书和教材、以消除陈规定型观念方面采取了一些措施</w:t>
      </w:r>
      <w:r>
        <w:rPr>
          <w:rFonts w:ascii="长城仿宋"/>
        </w:rPr>
        <w:t>,</w:t>
      </w:r>
      <w:r>
        <w:rPr>
          <w:rFonts w:ascii="长城仿宋" w:hint="eastAsia"/>
        </w:rPr>
        <w:t>其中包括</w:t>
      </w:r>
      <w:r>
        <w:rPr>
          <w:rFonts w:ascii="长城仿宋"/>
        </w:rPr>
        <w:t>:</w:t>
      </w:r>
      <w:r>
        <w:rPr>
          <w:rFonts w:ascii="长城仿宋" w:hint="eastAsia"/>
        </w:rPr>
        <w:t>组织跨部门的工作组</w:t>
      </w:r>
      <w:r>
        <w:rPr>
          <w:rFonts w:ascii="长城仿宋"/>
        </w:rPr>
        <w:t>;</w:t>
      </w:r>
      <w:r>
        <w:rPr>
          <w:rFonts w:ascii="长城仿宋" w:hint="eastAsia"/>
        </w:rPr>
        <w:t>举办训练讲习班</w:t>
      </w:r>
      <w:r>
        <w:rPr>
          <w:rFonts w:ascii="长城仿宋"/>
        </w:rPr>
        <w:t>;</w:t>
      </w:r>
      <w:r>
        <w:rPr>
          <w:rFonts w:ascii="长城仿宋" w:hint="eastAsia"/>
        </w:rPr>
        <w:t>讨论把性别概念纳入教学大纲中</w:t>
      </w:r>
      <w:r>
        <w:rPr>
          <w:rFonts w:ascii="长城仿宋"/>
        </w:rPr>
        <w:t>;</w:t>
      </w:r>
      <w:r>
        <w:rPr>
          <w:rFonts w:ascii="长城仿宋" w:hint="eastAsia"/>
        </w:rPr>
        <w:t>加强国家妇女作用部与教育部之间的联合努力</w:t>
      </w:r>
      <w:r>
        <w:rPr>
          <w:rFonts w:ascii="长城仿宋"/>
        </w:rPr>
        <w:t>,</w:t>
      </w:r>
      <w:r>
        <w:rPr>
          <w:rFonts w:ascii="长城仿宋" w:hint="eastAsia"/>
        </w:rPr>
        <w:t>删掉教科书中陈规定型观念</w:t>
      </w:r>
      <w:r>
        <w:rPr>
          <w:rFonts w:ascii="长城仿宋"/>
        </w:rPr>
        <w:t>,</w:t>
      </w:r>
      <w:r>
        <w:rPr>
          <w:rFonts w:ascii="长城仿宋" w:hint="eastAsia"/>
        </w:rPr>
        <w:t>列入将性别观念纳入主流和和谐的伙伴关系的概念</w:t>
      </w:r>
      <w:r>
        <w:rPr>
          <w:rFonts w:ascii="长城仿宋"/>
        </w:rPr>
        <w:t>,</w:t>
      </w:r>
      <w:r>
        <w:rPr>
          <w:rFonts w:ascii="长城仿宋" w:hint="eastAsia"/>
        </w:rPr>
        <w:t>并为教师提供指导。经过大量宣传和对教师及讲师的培训</w:t>
      </w:r>
      <w:r>
        <w:rPr>
          <w:rFonts w:ascii="长城仿宋"/>
        </w:rPr>
        <w:t>,</w:t>
      </w:r>
      <w:r>
        <w:rPr>
          <w:rFonts w:ascii="长城仿宋" w:hint="eastAsia"/>
        </w:rPr>
        <w:t>学校中的工作已经不再按性别进行分工。遇到的一些障碍包括</w:t>
      </w:r>
      <w:r>
        <w:rPr>
          <w:rFonts w:ascii="长城仿宋"/>
        </w:rPr>
        <w:t>:</w:t>
      </w:r>
      <w:r>
        <w:rPr>
          <w:rFonts w:ascii="长城仿宋" w:hint="eastAsia"/>
        </w:rPr>
        <w:t>为数百万学生更换课本的费用昂贵</w:t>
      </w:r>
      <w:r>
        <w:rPr>
          <w:rFonts w:ascii="长城仿宋"/>
        </w:rPr>
        <w:t>,</w:t>
      </w:r>
      <w:r>
        <w:rPr>
          <w:rFonts w:ascii="长城仿宋" w:hint="eastAsia"/>
        </w:rPr>
        <w:t>缺少教育领域中性别方面的专门知识。</w:t>
      </w:r>
    </w:p>
    <w:p w:rsidR="00000000" w:rsidRDefault="00000000">
      <w:pPr>
        <w:spacing w:line="360" w:lineRule="auto"/>
        <w:rPr>
          <w:rFonts w:ascii="长城仿宋"/>
        </w:rPr>
      </w:pPr>
      <w:r>
        <w:rPr>
          <w:rFonts w:ascii="长城仿宋"/>
        </w:rPr>
        <w:tab/>
        <w:t>6.</w:t>
      </w:r>
      <w:r>
        <w:rPr>
          <w:rFonts w:ascii="长城仿宋"/>
        </w:rPr>
        <w:tab/>
      </w:r>
      <w:r>
        <w:rPr>
          <w:rFonts w:ascii="长城仿宋" w:hint="eastAsia"/>
        </w:rPr>
        <w:t>至于第</w:t>
      </w:r>
      <w:r>
        <w:rPr>
          <w:rFonts w:ascii="长城仿宋"/>
        </w:rPr>
        <w:t>18</w:t>
      </w:r>
      <w:r>
        <w:rPr>
          <w:rFonts w:ascii="长城仿宋" w:hint="eastAsia"/>
        </w:rPr>
        <w:t>个问题</w:t>
      </w:r>
      <w:r>
        <w:rPr>
          <w:rFonts w:ascii="长城仿宋"/>
        </w:rPr>
        <w:t>,</w:t>
      </w:r>
      <w:r>
        <w:rPr>
          <w:rFonts w:ascii="长城仿宋" w:hint="eastAsia"/>
        </w:rPr>
        <w:t>现在为妇女提供了很多机会</w:t>
      </w:r>
      <w:r>
        <w:rPr>
          <w:rFonts w:ascii="长城仿宋"/>
        </w:rPr>
        <w:t>,</w:t>
      </w:r>
      <w:r>
        <w:rPr>
          <w:rFonts w:ascii="长城仿宋" w:hint="eastAsia"/>
        </w:rPr>
        <w:t>包括接受商业管理培训</w:t>
      </w:r>
      <w:r>
        <w:rPr>
          <w:rFonts w:ascii="长城仿宋"/>
        </w:rPr>
        <w:t>,</w:t>
      </w:r>
      <w:r>
        <w:rPr>
          <w:rFonts w:ascii="长城仿宋" w:hint="eastAsia"/>
        </w:rPr>
        <w:t>参与赚取收入活动和合作小组</w:t>
      </w:r>
      <w:r>
        <w:rPr>
          <w:rFonts w:ascii="长城仿宋"/>
        </w:rPr>
        <w:t>,</w:t>
      </w:r>
      <w:r>
        <w:rPr>
          <w:rFonts w:ascii="长城仿宋" w:hint="eastAsia"/>
        </w:rPr>
        <w:t>以及信贷。各个村子中都有为母亲和儿童提供服务的综合诊所</w:t>
      </w:r>
      <w:r>
        <w:rPr>
          <w:rFonts w:ascii="长城仿宋"/>
        </w:rPr>
        <w:t>;</w:t>
      </w:r>
      <w:r>
        <w:rPr>
          <w:rFonts w:ascii="长城仿宋" w:hint="eastAsia"/>
        </w:rPr>
        <w:t>在工作场所和村子里都设有托儿所和育儿院</w:t>
      </w:r>
      <w:r>
        <w:rPr>
          <w:rFonts w:ascii="长城仿宋"/>
        </w:rPr>
        <w:t>;</w:t>
      </w:r>
      <w:r>
        <w:rPr>
          <w:rFonts w:ascii="长城仿宋" w:hint="eastAsia"/>
        </w:rPr>
        <w:t>男女同酬的原则得到执行。关于第</w:t>
      </w:r>
      <w:r>
        <w:rPr>
          <w:rFonts w:ascii="长城仿宋"/>
        </w:rPr>
        <w:t>19</w:t>
      </w:r>
      <w:r>
        <w:rPr>
          <w:rFonts w:ascii="长城仿宋" w:hint="eastAsia"/>
        </w:rPr>
        <w:t>个问题</w:t>
      </w:r>
      <w:r>
        <w:rPr>
          <w:rFonts w:ascii="长城仿宋"/>
        </w:rPr>
        <w:t>,</w:t>
      </w:r>
      <w:r>
        <w:rPr>
          <w:rFonts w:ascii="长城仿宋" w:hint="eastAsia"/>
        </w:rPr>
        <w:t>她说</w:t>
      </w:r>
      <w:r>
        <w:rPr>
          <w:rFonts w:ascii="长城仿宋"/>
        </w:rPr>
        <w:t>,</w:t>
      </w:r>
      <w:r>
        <w:rPr>
          <w:rFonts w:ascii="长城仿宋" w:hint="eastAsia"/>
        </w:rPr>
        <w:t>在</w:t>
      </w:r>
      <w:r>
        <w:rPr>
          <w:rFonts w:ascii="长城仿宋"/>
        </w:rPr>
        <w:t>1928</w:t>
      </w:r>
      <w:r>
        <w:rPr>
          <w:rFonts w:ascii="长城仿宋" w:hint="eastAsia"/>
        </w:rPr>
        <w:t>年</w:t>
      </w:r>
      <w:r>
        <w:rPr>
          <w:rFonts w:ascii="长城仿宋"/>
        </w:rPr>
        <w:t>12</w:t>
      </w:r>
      <w:r>
        <w:rPr>
          <w:rFonts w:ascii="长城仿宋" w:hint="eastAsia"/>
        </w:rPr>
        <w:t>月</w:t>
      </w:r>
      <w:r>
        <w:rPr>
          <w:rFonts w:ascii="长城仿宋"/>
        </w:rPr>
        <w:t>22</w:t>
      </w:r>
      <w:r>
        <w:rPr>
          <w:rFonts w:ascii="长城仿宋" w:hint="eastAsia"/>
        </w:rPr>
        <w:t>日这一天召开了第一届大会。这次会议把所有印度尼西亚妇女组织结合成为一个联合会</w:t>
      </w:r>
      <w:r>
        <w:rPr>
          <w:rFonts w:ascii="长城仿宋"/>
        </w:rPr>
        <w:t>,</w:t>
      </w:r>
      <w:r>
        <w:rPr>
          <w:rFonts w:ascii="长城仿宋" w:hint="eastAsia"/>
        </w:rPr>
        <w:t>即印度尼西亚妇女大会。所以</w:t>
      </w:r>
      <w:r>
        <w:rPr>
          <w:rFonts w:ascii="长城仿宋"/>
        </w:rPr>
        <w:t>,</w:t>
      </w:r>
      <w:r>
        <w:rPr>
          <w:rFonts w:ascii="长城仿宋" w:hint="eastAsia"/>
        </w:rPr>
        <w:t>这一天被宣布为印度尼西亚妇女节。每年</w:t>
      </w:r>
      <w:r>
        <w:rPr>
          <w:rFonts w:ascii="长城仿宋"/>
        </w:rPr>
        <w:t>,</w:t>
      </w:r>
      <w:r>
        <w:rPr>
          <w:rFonts w:ascii="长城仿宋" w:hint="eastAsia"/>
        </w:rPr>
        <w:t>国家妇女作用部都在中央和区域一级举办各种活动</w:t>
      </w:r>
      <w:r>
        <w:rPr>
          <w:rFonts w:ascii="长城仿宋"/>
        </w:rPr>
        <w:t>,</w:t>
      </w:r>
      <w:r>
        <w:rPr>
          <w:rFonts w:ascii="长城仿宋" w:hint="eastAsia"/>
        </w:rPr>
        <w:t>例如讨论会、展览会和访谈节目。</w:t>
      </w:r>
    </w:p>
    <w:p w:rsidR="00000000" w:rsidRDefault="00000000">
      <w:pPr>
        <w:spacing w:line="360" w:lineRule="auto"/>
        <w:rPr>
          <w:rFonts w:ascii="长城仿宋"/>
        </w:rPr>
      </w:pPr>
      <w:r>
        <w:rPr>
          <w:rFonts w:ascii="长城仿宋"/>
        </w:rPr>
        <w:tab/>
        <w:t>7.</w:t>
      </w:r>
      <w:r>
        <w:rPr>
          <w:rFonts w:ascii="长城仿宋"/>
        </w:rPr>
        <w:tab/>
      </w:r>
      <w:r>
        <w:rPr>
          <w:rFonts w:ascii="长城仿宋" w:hint="eastAsia"/>
        </w:rPr>
        <w:t>关于第</w:t>
      </w:r>
      <w:r>
        <w:rPr>
          <w:rFonts w:ascii="长城仿宋"/>
        </w:rPr>
        <w:t>20</w:t>
      </w:r>
      <w:r>
        <w:rPr>
          <w:rFonts w:ascii="长城仿宋" w:hint="eastAsia"/>
        </w:rPr>
        <w:t>个问题</w:t>
      </w:r>
      <w:r>
        <w:rPr>
          <w:rFonts w:ascii="长城仿宋"/>
        </w:rPr>
        <w:t>,</w:t>
      </w:r>
      <w:r>
        <w:rPr>
          <w:rFonts w:ascii="长城仿宋" w:hint="eastAsia"/>
        </w:rPr>
        <w:t>统计数字显示</w:t>
      </w:r>
      <w:r>
        <w:rPr>
          <w:rFonts w:ascii="长城仿宋"/>
        </w:rPr>
        <w:t>,</w:t>
      </w:r>
      <w:r>
        <w:rPr>
          <w:rFonts w:ascii="长城仿宋" w:hint="eastAsia"/>
        </w:rPr>
        <w:t>男孩和女孩在校成绩之间的差距已明显下降</w:t>
      </w:r>
      <w:r>
        <w:rPr>
          <w:rFonts w:ascii="长城仿宋"/>
        </w:rPr>
        <w:t>,</w:t>
      </w:r>
      <w:r>
        <w:rPr>
          <w:rFonts w:ascii="长城仿宋" w:hint="eastAsia"/>
        </w:rPr>
        <w:t>特别是在小学</w:t>
      </w:r>
      <w:r>
        <w:rPr>
          <w:rFonts w:ascii="长城仿宋"/>
        </w:rPr>
        <w:t>,</w:t>
      </w:r>
      <w:r>
        <w:rPr>
          <w:rFonts w:ascii="长城仿宋" w:hint="eastAsia"/>
        </w:rPr>
        <w:t>因为印度尼西亚已于</w:t>
      </w:r>
      <w:r>
        <w:rPr>
          <w:rFonts w:ascii="长城仿宋"/>
        </w:rPr>
        <w:t>1984</w:t>
      </w:r>
      <w:r>
        <w:rPr>
          <w:rFonts w:ascii="长城仿宋" w:hint="eastAsia"/>
        </w:rPr>
        <w:t>年开始实行</w:t>
      </w:r>
      <w:r>
        <w:rPr>
          <w:rFonts w:ascii="长城仿宋"/>
        </w:rPr>
        <w:t>6</w:t>
      </w:r>
      <w:r>
        <w:rPr>
          <w:rFonts w:ascii="长城仿宋" w:hint="eastAsia"/>
        </w:rPr>
        <w:t>年制义务教育</w:t>
      </w:r>
      <w:r>
        <w:rPr>
          <w:rFonts w:ascii="长城仿宋"/>
        </w:rPr>
        <w:t>,</w:t>
      </w:r>
      <w:r>
        <w:rPr>
          <w:rFonts w:ascii="长城仿宋" w:hint="eastAsia"/>
        </w:rPr>
        <w:t>并在</w:t>
      </w:r>
      <w:r>
        <w:rPr>
          <w:rFonts w:ascii="长城仿宋"/>
        </w:rPr>
        <w:t>1994</w:t>
      </w:r>
      <w:r>
        <w:rPr>
          <w:rFonts w:ascii="长城仿宋" w:hint="eastAsia"/>
        </w:rPr>
        <w:t>年增加为</w:t>
      </w:r>
      <w:r>
        <w:rPr>
          <w:rFonts w:ascii="长城仿宋"/>
        </w:rPr>
        <w:t>9</w:t>
      </w:r>
      <w:r>
        <w:rPr>
          <w:rFonts w:ascii="长城仿宋" w:hint="eastAsia"/>
        </w:rPr>
        <w:t>年制。高中和高等教育程度上的差距也在逐渐减少。虽然有了一些改善</w:t>
      </w:r>
      <w:r>
        <w:rPr>
          <w:rFonts w:ascii="长城仿宋"/>
        </w:rPr>
        <w:t>,</w:t>
      </w:r>
      <w:r>
        <w:rPr>
          <w:rFonts w:ascii="长城仿宋" w:hint="eastAsia"/>
        </w:rPr>
        <w:t>但男孩和女孩在某些科学领域中的差距依然存在。至于第</w:t>
      </w:r>
      <w:r>
        <w:rPr>
          <w:rFonts w:ascii="长城仿宋"/>
        </w:rPr>
        <w:t>21</w:t>
      </w:r>
      <w:r>
        <w:rPr>
          <w:rFonts w:ascii="长城仿宋" w:hint="eastAsia"/>
        </w:rPr>
        <w:t>个问题</w:t>
      </w:r>
      <w:r>
        <w:rPr>
          <w:rFonts w:ascii="长城仿宋"/>
        </w:rPr>
        <w:t>,</w:t>
      </w:r>
      <w:r>
        <w:rPr>
          <w:rFonts w:ascii="长城仿宋" w:hint="eastAsia"/>
        </w:rPr>
        <w:t>她解释说</w:t>
      </w:r>
      <w:r>
        <w:rPr>
          <w:rFonts w:ascii="长城仿宋"/>
        </w:rPr>
        <w:t>,</w:t>
      </w:r>
      <w:r>
        <w:rPr>
          <w:rFonts w:ascii="长城仿宋" w:hint="eastAsia"/>
        </w:rPr>
        <w:t>报告没有提到为防止和打击对妇女实施暴力而采取的措施</w:t>
      </w:r>
      <w:r>
        <w:rPr>
          <w:rFonts w:ascii="长城仿宋"/>
        </w:rPr>
        <w:t>,</w:t>
      </w:r>
      <w:r>
        <w:rPr>
          <w:rFonts w:ascii="长城仿宋" w:hint="eastAsia"/>
        </w:rPr>
        <w:t>这些资料是在补编中提供的。这些措施包括</w:t>
      </w:r>
      <w:r>
        <w:rPr>
          <w:rFonts w:ascii="长城仿宋"/>
        </w:rPr>
        <w:t>:</w:t>
      </w:r>
      <w:r>
        <w:rPr>
          <w:rFonts w:ascii="长城仿宋" w:hint="eastAsia"/>
        </w:rPr>
        <w:t>加强宣传《公约》</w:t>
      </w:r>
      <w:r>
        <w:rPr>
          <w:rFonts w:ascii="长城仿宋"/>
        </w:rPr>
        <w:t>,</w:t>
      </w:r>
      <w:r>
        <w:rPr>
          <w:rFonts w:ascii="长城仿宋" w:hint="eastAsia"/>
        </w:rPr>
        <w:t>使社会各阶层人人了解《公约》</w:t>
      </w:r>
      <w:r>
        <w:rPr>
          <w:rFonts w:ascii="长城仿宋"/>
        </w:rPr>
        <w:t>;</w:t>
      </w:r>
      <w:r>
        <w:rPr>
          <w:rFonts w:ascii="长城仿宋" w:hint="eastAsia"/>
        </w:rPr>
        <w:t>还提出了一项建议</w:t>
      </w:r>
      <w:r>
        <w:rPr>
          <w:rFonts w:ascii="长城仿宋"/>
        </w:rPr>
        <w:t>,</w:t>
      </w:r>
      <w:r>
        <w:rPr>
          <w:rFonts w:ascii="长城仿宋" w:hint="eastAsia"/>
        </w:rPr>
        <w:t>对强奸犯和其他对妇女和女童实施暴力者应判处最严肃的刑期</w:t>
      </w:r>
      <w:r>
        <w:rPr>
          <w:rFonts w:ascii="长城仿宋"/>
        </w:rPr>
        <w:t>;</w:t>
      </w:r>
      <w:r>
        <w:rPr>
          <w:rFonts w:ascii="长城仿宋" w:hint="eastAsia"/>
        </w:rPr>
        <w:t>通过国家妇女作用部和司法部之间的协商</w:t>
      </w:r>
      <w:r>
        <w:rPr>
          <w:rFonts w:ascii="长城仿宋"/>
        </w:rPr>
        <w:t>,</w:t>
      </w:r>
      <w:r>
        <w:rPr>
          <w:rFonts w:ascii="长城仿宋" w:hint="eastAsia"/>
        </w:rPr>
        <w:t>促进为妇女和儿童提供切实有效的法律援助。</w:t>
      </w:r>
    </w:p>
    <w:p w:rsidR="00000000" w:rsidRDefault="00000000">
      <w:pPr>
        <w:spacing w:line="360" w:lineRule="auto"/>
        <w:rPr>
          <w:rFonts w:ascii="长城仿宋"/>
        </w:rPr>
      </w:pPr>
      <w:r>
        <w:rPr>
          <w:rFonts w:ascii="长城仿宋"/>
        </w:rPr>
        <w:tab/>
        <w:t>8.</w:t>
      </w:r>
      <w:r>
        <w:rPr>
          <w:rFonts w:ascii="长城仿宋"/>
        </w:rPr>
        <w:tab/>
      </w:r>
      <w:r>
        <w:rPr>
          <w:rFonts w:ascii="长城仿宋" w:hint="eastAsia"/>
        </w:rPr>
        <w:t>关于第</w:t>
      </w:r>
      <w:r>
        <w:rPr>
          <w:rFonts w:ascii="长城仿宋"/>
        </w:rPr>
        <w:t>22</w:t>
      </w:r>
      <w:r>
        <w:rPr>
          <w:rFonts w:ascii="长城仿宋" w:hint="eastAsia"/>
        </w:rPr>
        <w:t>个问题</w:t>
      </w:r>
      <w:r>
        <w:rPr>
          <w:rFonts w:ascii="长城仿宋"/>
        </w:rPr>
        <w:t>,</w:t>
      </w:r>
      <w:r>
        <w:rPr>
          <w:rFonts w:ascii="长城仿宋" w:hint="eastAsia"/>
        </w:rPr>
        <w:t>她说</w:t>
      </w:r>
      <w:r>
        <w:rPr>
          <w:rFonts w:ascii="长城仿宋"/>
        </w:rPr>
        <w:t>,</w:t>
      </w:r>
      <w:r>
        <w:rPr>
          <w:rFonts w:ascii="长城仿宋" w:hint="eastAsia"/>
        </w:rPr>
        <w:t>在那些不了解她们的权利和义务的妇女中间经常发生暴力</w:t>
      </w:r>
      <w:r>
        <w:rPr>
          <w:rFonts w:ascii="长城仿宋"/>
        </w:rPr>
        <w:t>,</w:t>
      </w:r>
      <w:r>
        <w:rPr>
          <w:rFonts w:ascii="长城仿宋" w:hint="eastAsia"/>
        </w:rPr>
        <w:t>在受教育不多的、无法得到法律援助解决问题的妇女中</w:t>
      </w:r>
      <w:r>
        <w:rPr>
          <w:rFonts w:ascii="长城仿宋"/>
        </w:rPr>
        <w:t>,</w:t>
      </w:r>
      <w:r>
        <w:rPr>
          <w:rFonts w:ascii="长城仿宋" w:hint="eastAsia"/>
        </w:rPr>
        <w:t>这种情况也很普遍。</w:t>
      </w:r>
    </w:p>
    <w:p w:rsidR="00000000" w:rsidRDefault="00000000">
      <w:pPr>
        <w:spacing w:line="360" w:lineRule="auto"/>
        <w:rPr>
          <w:rFonts w:ascii="长城仿宋"/>
        </w:rPr>
      </w:pPr>
      <w:r>
        <w:rPr>
          <w:rFonts w:ascii="长城仿宋"/>
        </w:rPr>
        <w:tab/>
        <w:t>9.</w:t>
      </w:r>
      <w:r>
        <w:rPr>
          <w:rFonts w:ascii="长城仿宋"/>
        </w:rPr>
        <w:tab/>
      </w:r>
      <w:r>
        <w:rPr>
          <w:rFonts w:ascii="长城仿宋" w:hint="eastAsia"/>
        </w:rPr>
        <w:t>她在回答第</w:t>
      </w:r>
      <w:r>
        <w:rPr>
          <w:rFonts w:ascii="长城仿宋"/>
        </w:rPr>
        <w:t>23</w:t>
      </w:r>
      <w:r>
        <w:rPr>
          <w:rFonts w:ascii="长城仿宋" w:hint="eastAsia"/>
        </w:rPr>
        <w:t>个问题时指出</w:t>
      </w:r>
      <w:r>
        <w:rPr>
          <w:rFonts w:ascii="长城仿宋"/>
        </w:rPr>
        <w:t>,1993</w:t>
      </w:r>
      <w:r>
        <w:rPr>
          <w:rFonts w:ascii="长城仿宋" w:hint="eastAsia"/>
        </w:rPr>
        <w:t>年的国家政策准则和关于人口与家庭福利管理问题的第</w:t>
      </w:r>
      <w:r>
        <w:rPr>
          <w:rFonts w:ascii="长城仿宋"/>
        </w:rPr>
        <w:t>10/1992</w:t>
      </w:r>
      <w:r>
        <w:rPr>
          <w:rFonts w:ascii="长城仿宋" w:hint="eastAsia"/>
        </w:rPr>
        <w:t>号法令反映了“不断变化的为人父母的概念”</w:t>
      </w:r>
      <w:r>
        <w:rPr>
          <w:rFonts w:ascii="长城仿宋"/>
        </w:rPr>
        <w:t>,</w:t>
      </w:r>
      <w:r>
        <w:rPr>
          <w:rFonts w:ascii="长城仿宋" w:hint="eastAsia"/>
        </w:rPr>
        <w:t>其中规定</w:t>
      </w:r>
      <w:r>
        <w:rPr>
          <w:rFonts w:ascii="长城仿宋"/>
        </w:rPr>
        <w:t>,</w:t>
      </w:r>
      <w:r>
        <w:rPr>
          <w:rFonts w:ascii="长城仿宋" w:hint="eastAsia"/>
        </w:rPr>
        <w:t>儿童的教育问题是父母的共同责任。虽然仍未正式制定关于父亲请育儿假的政策</w:t>
      </w:r>
      <w:r>
        <w:rPr>
          <w:rFonts w:ascii="长城仿宋"/>
        </w:rPr>
        <w:t>,</w:t>
      </w:r>
      <w:r>
        <w:rPr>
          <w:rFonts w:ascii="长城仿宋" w:hint="eastAsia"/>
        </w:rPr>
        <w:t>但是如果孩子生病</w:t>
      </w:r>
      <w:r>
        <w:rPr>
          <w:rFonts w:ascii="长城仿宋"/>
        </w:rPr>
        <w:t>,</w:t>
      </w:r>
      <w:r>
        <w:rPr>
          <w:rFonts w:ascii="长城仿宋" w:hint="eastAsia"/>
        </w:rPr>
        <w:t>父母可以请年假</w:t>
      </w:r>
      <w:r>
        <w:rPr>
          <w:rFonts w:ascii="长城仿宋"/>
        </w:rPr>
        <w:t>,</w:t>
      </w:r>
      <w:r>
        <w:rPr>
          <w:rFonts w:ascii="长城仿宋" w:hint="eastAsia"/>
        </w:rPr>
        <w:t>或得到雇主批准</w:t>
      </w:r>
      <w:r>
        <w:rPr>
          <w:rFonts w:ascii="长城仿宋"/>
        </w:rPr>
        <w:t>,</w:t>
      </w:r>
      <w:r>
        <w:rPr>
          <w:rFonts w:ascii="长城仿宋" w:hint="eastAsia"/>
        </w:rPr>
        <w:t>几天不来上班。</w:t>
      </w:r>
    </w:p>
    <w:p w:rsidR="00000000" w:rsidRDefault="00000000">
      <w:pPr>
        <w:spacing w:line="360" w:lineRule="auto"/>
        <w:rPr>
          <w:rFonts w:ascii="长城仿宋"/>
        </w:rPr>
      </w:pPr>
      <w:r>
        <w:rPr>
          <w:rFonts w:ascii="长城仿宋"/>
        </w:rPr>
        <w:tab/>
        <w:t>10.</w:t>
      </w:r>
      <w:r>
        <w:rPr>
          <w:rFonts w:ascii="长城仿宋"/>
        </w:rPr>
        <w:tab/>
      </w:r>
      <w:r>
        <w:rPr>
          <w:rFonts w:ascii="长城仿宋" w:hint="eastAsia"/>
        </w:rPr>
        <w:t>关于第</w:t>
      </w:r>
      <w:r>
        <w:rPr>
          <w:rFonts w:ascii="长城仿宋"/>
        </w:rPr>
        <w:t>6</w:t>
      </w:r>
      <w:r>
        <w:rPr>
          <w:rFonts w:ascii="长城仿宋" w:hint="eastAsia"/>
        </w:rPr>
        <w:t>条下的第</w:t>
      </w:r>
      <w:r>
        <w:rPr>
          <w:rFonts w:ascii="长城仿宋"/>
        </w:rPr>
        <w:t>24</w:t>
      </w:r>
      <w:r>
        <w:rPr>
          <w:rFonts w:ascii="长城仿宋" w:hint="eastAsia"/>
        </w:rPr>
        <w:t>个问题</w:t>
      </w:r>
      <w:r>
        <w:rPr>
          <w:rFonts w:ascii="长城仿宋"/>
        </w:rPr>
        <w:t>,</w:t>
      </w:r>
      <w:r>
        <w:rPr>
          <w:rFonts w:ascii="长城仿宋" w:hint="eastAsia"/>
        </w:rPr>
        <w:t>与其他地方一样</w:t>
      </w:r>
      <w:r>
        <w:rPr>
          <w:rFonts w:ascii="长城仿宋"/>
        </w:rPr>
        <w:t>,</w:t>
      </w:r>
      <w:r>
        <w:rPr>
          <w:rFonts w:ascii="长城仿宋" w:hint="eastAsia"/>
        </w:rPr>
        <w:t>印度尼西亚也有贩卖妇女和儿童的情况。非政府组织、其他社区组织和大学进行过一些零星研究。印度尼西亚受到性旅游的影响</w:t>
      </w:r>
      <w:r>
        <w:rPr>
          <w:rFonts w:ascii="长城仿宋"/>
        </w:rPr>
        <w:t>,</w:t>
      </w:r>
      <w:r>
        <w:rPr>
          <w:rFonts w:ascii="长城仿宋" w:hint="eastAsia"/>
        </w:rPr>
        <w:t>社会事务部、旅游和邮电部已采取了一些预防措施。至于第</w:t>
      </w:r>
      <w:r>
        <w:rPr>
          <w:rFonts w:ascii="长城仿宋"/>
        </w:rPr>
        <w:t>25</w:t>
      </w:r>
      <w:r>
        <w:rPr>
          <w:rFonts w:ascii="长城仿宋" w:hint="eastAsia"/>
        </w:rPr>
        <w:t>个问题</w:t>
      </w:r>
      <w:r>
        <w:rPr>
          <w:rFonts w:ascii="长城仿宋"/>
        </w:rPr>
        <w:t>,</w:t>
      </w:r>
      <w:r>
        <w:rPr>
          <w:rFonts w:ascii="长城仿宋" w:hint="eastAsia"/>
        </w:rPr>
        <w:t>她说</w:t>
      </w:r>
      <w:r>
        <w:rPr>
          <w:rFonts w:ascii="长城仿宋"/>
        </w:rPr>
        <w:t>,</w:t>
      </w:r>
      <w:r>
        <w:rPr>
          <w:rFonts w:ascii="长城仿宋" w:hint="eastAsia"/>
        </w:rPr>
        <w:t>在雅加达、爪哇中部、爪哇东部和南苏门达腊地区卖淫盛行</w:t>
      </w:r>
      <w:r>
        <w:rPr>
          <w:rFonts w:ascii="长城仿宋"/>
        </w:rPr>
        <w:t>,</w:t>
      </w:r>
      <w:r>
        <w:rPr>
          <w:rFonts w:ascii="长城仿宋" w:hint="eastAsia"/>
        </w:rPr>
        <w:t>这是因为这些地区的旅游业和制造业发展迅速</w:t>
      </w:r>
      <w:r>
        <w:rPr>
          <w:rFonts w:ascii="长城仿宋"/>
        </w:rPr>
        <w:t>,</w:t>
      </w:r>
      <w:r>
        <w:rPr>
          <w:rFonts w:ascii="长城仿宋" w:hint="eastAsia"/>
        </w:rPr>
        <w:t>吸引了附近地区的贫穷妇女来卖淫。正在采取使妓女们重返社会的措施</w:t>
      </w:r>
      <w:r>
        <w:rPr>
          <w:rFonts w:ascii="长城仿宋"/>
        </w:rPr>
        <w:t>,</w:t>
      </w:r>
      <w:r>
        <w:rPr>
          <w:rFonts w:ascii="长城仿宋" w:hint="eastAsia"/>
        </w:rPr>
        <w:t>例如</w:t>
      </w:r>
      <w:r>
        <w:rPr>
          <w:rFonts w:ascii="长城仿宋"/>
        </w:rPr>
        <w:t>,</w:t>
      </w:r>
      <w:r>
        <w:rPr>
          <w:rFonts w:ascii="长城仿宋" w:hint="eastAsia"/>
        </w:rPr>
        <w:t>康复方案。为妓女们提供了防止后天免疫机能丧失综合症</w:t>
      </w:r>
      <w:r>
        <w:rPr>
          <w:rFonts w:ascii="长城仿宋"/>
        </w:rPr>
        <w:t>(</w:t>
      </w:r>
      <w:r>
        <w:rPr>
          <w:rFonts w:ascii="长城仿宋" w:hint="eastAsia"/>
        </w:rPr>
        <w:t>艾滋病</w:t>
      </w:r>
      <w:r>
        <w:rPr>
          <w:rFonts w:ascii="长城仿宋"/>
        </w:rPr>
        <w:t>)</w:t>
      </w:r>
      <w:r>
        <w:rPr>
          <w:rFonts w:ascii="长城仿宋" w:hint="eastAsia"/>
        </w:rPr>
        <w:t>和其他性传染疾病蔓延的服务</w:t>
      </w:r>
      <w:r>
        <w:rPr>
          <w:rFonts w:ascii="长城仿宋"/>
        </w:rPr>
        <w:t>,</w:t>
      </w:r>
      <w:r>
        <w:rPr>
          <w:rFonts w:ascii="长城仿宋" w:hint="eastAsia"/>
        </w:rPr>
        <w:t>其中有定期体检、包括验血</w:t>
      </w:r>
      <w:r>
        <w:rPr>
          <w:rFonts w:ascii="长城仿宋"/>
        </w:rPr>
        <w:t>,</w:t>
      </w:r>
      <w:r>
        <w:rPr>
          <w:rFonts w:ascii="长城仿宋" w:hint="eastAsia"/>
        </w:rPr>
        <w:t>以及倡导安全的性生活。很多政府机构和非政府组织积极参与宣传安全的性生活和及早发现艾滋病</w:t>
      </w:r>
      <w:r>
        <w:rPr>
          <w:rFonts w:ascii="长城仿宋"/>
        </w:rPr>
        <w:t>;</w:t>
      </w:r>
      <w:r>
        <w:rPr>
          <w:rFonts w:ascii="长城仿宋" w:hint="eastAsia"/>
        </w:rPr>
        <w:t>卫生部还组织对高风险群体进行检查。</w:t>
      </w:r>
    </w:p>
    <w:p w:rsidR="00000000" w:rsidRDefault="00000000">
      <w:pPr>
        <w:spacing w:line="360" w:lineRule="auto"/>
        <w:rPr>
          <w:rFonts w:ascii="长城仿宋"/>
        </w:rPr>
      </w:pPr>
      <w:r>
        <w:rPr>
          <w:rFonts w:ascii="长城仿宋"/>
        </w:rPr>
        <w:tab/>
        <w:t>11.</w:t>
      </w:r>
      <w:r>
        <w:rPr>
          <w:rFonts w:ascii="长城仿宋"/>
        </w:rPr>
        <w:tab/>
      </w:r>
      <w:r>
        <w:rPr>
          <w:rFonts w:ascii="长城仿宋" w:hint="eastAsia"/>
        </w:rPr>
        <w:t>至于第</w:t>
      </w:r>
      <w:r>
        <w:rPr>
          <w:rFonts w:ascii="长城仿宋"/>
        </w:rPr>
        <w:t>7</w:t>
      </w:r>
      <w:r>
        <w:rPr>
          <w:rFonts w:ascii="长城仿宋" w:hint="eastAsia"/>
        </w:rPr>
        <w:t>条下的第</w:t>
      </w:r>
      <w:r>
        <w:rPr>
          <w:rFonts w:ascii="长城仿宋"/>
        </w:rPr>
        <w:t>26</w:t>
      </w:r>
      <w:r>
        <w:rPr>
          <w:rFonts w:ascii="长城仿宋" w:hint="eastAsia"/>
        </w:rPr>
        <w:t>个问题</w:t>
      </w:r>
      <w:r>
        <w:rPr>
          <w:rFonts w:ascii="长城仿宋"/>
        </w:rPr>
        <w:t>,</w:t>
      </w:r>
      <w:r>
        <w:rPr>
          <w:rFonts w:ascii="长城仿宋" w:hint="eastAsia"/>
        </w:rPr>
        <w:t>已采取的、促进妇女参与政治决策的措施包括</w:t>
      </w:r>
      <w:r>
        <w:rPr>
          <w:rFonts w:ascii="长城仿宋"/>
        </w:rPr>
        <w:t>:</w:t>
      </w:r>
      <w:r>
        <w:rPr>
          <w:rFonts w:ascii="长城仿宋" w:hint="eastAsia"/>
        </w:rPr>
        <w:t>使女性文职人员更多地参与高级行政工作人员训练</w:t>
      </w:r>
      <w:r>
        <w:rPr>
          <w:rFonts w:ascii="长城仿宋"/>
        </w:rPr>
        <w:t>;</w:t>
      </w:r>
      <w:r>
        <w:rPr>
          <w:rFonts w:ascii="长城仿宋" w:hint="eastAsia"/>
        </w:rPr>
        <w:t>培训非政府组织的领导人</w:t>
      </w:r>
      <w:r>
        <w:rPr>
          <w:rFonts w:ascii="长城仿宋"/>
        </w:rPr>
        <w:t>;</w:t>
      </w:r>
      <w:r>
        <w:rPr>
          <w:rFonts w:ascii="长城仿宋" w:hint="eastAsia"/>
        </w:rPr>
        <w:t>采取措施</w:t>
      </w:r>
      <w:r>
        <w:rPr>
          <w:rFonts w:ascii="长城仿宋"/>
        </w:rPr>
        <w:t>,</w:t>
      </w:r>
      <w:r>
        <w:rPr>
          <w:rFonts w:ascii="长城仿宋" w:hint="eastAsia"/>
        </w:rPr>
        <w:t>使妇女更多地参与政党的干部培训。</w:t>
      </w:r>
    </w:p>
    <w:p w:rsidR="00000000" w:rsidRDefault="00000000">
      <w:pPr>
        <w:spacing w:line="360" w:lineRule="auto"/>
        <w:rPr>
          <w:rFonts w:ascii="长城仿宋"/>
        </w:rPr>
      </w:pPr>
      <w:r>
        <w:rPr>
          <w:rFonts w:ascii="长城仿宋"/>
        </w:rPr>
        <w:tab/>
        <w:t>12.</w:t>
      </w:r>
      <w:r>
        <w:rPr>
          <w:rFonts w:ascii="长城仿宋"/>
        </w:rPr>
        <w:tab/>
      </w:r>
      <w:r>
        <w:rPr>
          <w:rFonts w:ascii="长城仿宋" w:hint="eastAsia"/>
        </w:rPr>
        <w:t>她在提到第</w:t>
      </w:r>
      <w:r>
        <w:rPr>
          <w:rFonts w:ascii="长城仿宋"/>
        </w:rPr>
        <w:t>27</w:t>
      </w:r>
      <w:r>
        <w:rPr>
          <w:rFonts w:ascii="长城仿宋" w:hint="eastAsia"/>
        </w:rPr>
        <w:t>个问题时说</w:t>
      </w:r>
      <w:r>
        <w:rPr>
          <w:rFonts w:ascii="长城仿宋"/>
        </w:rPr>
        <w:t>,</w:t>
      </w:r>
      <w:r>
        <w:rPr>
          <w:rFonts w:ascii="长城仿宋" w:hint="eastAsia"/>
        </w:rPr>
        <w:t>在</w:t>
      </w:r>
      <w:r>
        <w:rPr>
          <w:rFonts w:ascii="长城仿宋"/>
        </w:rPr>
        <w:t>1970</w:t>
      </w:r>
      <w:r>
        <w:rPr>
          <w:rFonts w:ascii="长城仿宋" w:hint="eastAsia"/>
        </w:rPr>
        <w:t>年代里</w:t>
      </w:r>
      <w:r>
        <w:rPr>
          <w:rFonts w:ascii="长城仿宋"/>
        </w:rPr>
        <w:t>,</w:t>
      </w:r>
      <w:r>
        <w:rPr>
          <w:rFonts w:ascii="长城仿宋" w:hint="eastAsia"/>
        </w:rPr>
        <w:t>公务员和军人妻子组织帮助其成员们提高技能和知识。到</w:t>
      </w:r>
      <w:r>
        <w:rPr>
          <w:rFonts w:ascii="长城仿宋"/>
        </w:rPr>
        <w:t>1980</w:t>
      </w:r>
      <w:r>
        <w:rPr>
          <w:rFonts w:ascii="长城仿宋" w:hint="eastAsia"/>
        </w:rPr>
        <w:t>年代中期</w:t>
      </w:r>
      <w:r>
        <w:rPr>
          <w:rFonts w:ascii="长城仿宋"/>
        </w:rPr>
        <w:t>,</w:t>
      </w:r>
      <w:r>
        <w:rPr>
          <w:rFonts w:ascii="长城仿宋" w:hint="eastAsia"/>
        </w:rPr>
        <w:t>很多这种妇女开始走出家门到外面工作</w:t>
      </w:r>
      <w:r>
        <w:rPr>
          <w:rFonts w:ascii="长城仿宋"/>
        </w:rPr>
        <w:t>,</w:t>
      </w:r>
      <w:r>
        <w:rPr>
          <w:rFonts w:ascii="长城仿宋" w:hint="eastAsia"/>
        </w:rPr>
        <w:t>因此</w:t>
      </w:r>
      <w:r>
        <w:rPr>
          <w:rFonts w:ascii="长城仿宋"/>
        </w:rPr>
        <w:t>,</w:t>
      </w:r>
      <w:r>
        <w:rPr>
          <w:rFonts w:ascii="长城仿宋" w:hint="eastAsia"/>
        </w:rPr>
        <w:t>这些组织变得不那么活跃。关于第</w:t>
      </w:r>
      <w:r>
        <w:rPr>
          <w:rFonts w:ascii="长城仿宋"/>
        </w:rPr>
        <w:t>28</w:t>
      </w:r>
      <w:r>
        <w:rPr>
          <w:rFonts w:ascii="长城仿宋" w:hint="eastAsia"/>
        </w:rPr>
        <w:t>个问题</w:t>
      </w:r>
      <w:r>
        <w:rPr>
          <w:rFonts w:ascii="长城仿宋"/>
        </w:rPr>
        <w:t>,</w:t>
      </w:r>
      <w:r>
        <w:rPr>
          <w:rFonts w:ascii="长城仿宋" w:hint="eastAsia"/>
        </w:rPr>
        <w:t>所有政党都有妇女部。</w:t>
      </w:r>
    </w:p>
    <w:p w:rsidR="00000000" w:rsidRDefault="00000000">
      <w:pPr>
        <w:spacing w:line="360" w:lineRule="auto"/>
        <w:rPr>
          <w:rFonts w:ascii="长城仿宋"/>
        </w:rPr>
      </w:pPr>
      <w:r>
        <w:rPr>
          <w:rFonts w:ascii="长城仿宋"/>
        </w:rPr>
        <w:tab/>
        <w:t>13.</w:t>
      </w:r>
      <w:r>
        <w:rPr>
          <w:rFonts w:ascii="长城仿宋"/>
        </w:rPr>
        <w:tab/>
      </w:r>
      <w:r>
        <w:rPr>
          <w:rFonts w:ascii="长城仿宋" w:hint="eastAsia"/>
        </w:rPr>
        <w:t>关于第</w:t>
      </w:r>
      <w:r>
        <w:rPr>
          <w:rFonts w:ascii="长城仿宋"/>
        </w:rPr>
        <w:t>8</w:t>
      </w:r>
      <w:r>
        <w:rPr>
          <w:rFonts w:ascii="长城仿宋" w:hint="eastAsia"/>
        </w:rPr>
        <w:t>条下的第</w:t>
      </w:r>
      <w:r>
        <w:rPr>
          <w:rFonts w:ascii="长城仿宋"/>
        </w:rPr>
        <w:t>29</w:t>
      </w:r>
      <w:r>
        <w:rPr>
          <w:rFonts w:ascii="长城仿宋" w:hint="eastAsia"/>
        </w:rPr>
        <w:t>个问题</w:t>
      </w:r>
      <w:r>
        <w:rPr>
          <w:rFonts w:ascii="长城仿宋"/>
        </w:rPr>
        <w:t>,</w:t>
      </w:r>
      <w:r>
        <w:rPr>
          <w:rFonts w:ascii="长城仿宋" w:hint="eastAsia"/>
        </w:rPr>
        <w:t>印度尼西亚目前有</w:t>
      </w:r>
      <w:r>
        <w:rPr>
          <w:rFonts w:ascii="长城仿宋"/>
        </w:rPr>
        <w:t>7</w:t>
      </w:r>
      <w:r>
        <w:rPr>
          <w:rFonts w:ascii="长城仿宋" w:hint="eastAsia"/>
        </w:rPr>
        <w:t>位女大使</w:t>
      </w:r>
      <w:r>
        <w:rPr>
          <w:rFonts w:ascii="长城仿宋"/>
        </w:rPr>
        <w:t>:</w:t>
      </w:r>
      <w:r>
        <w:rPr>
          <w:rFonts w:ascii="长城仿宋" w:hint="eastAsia"/>
        </w:rPr>
        <w:t>分别是驻新西兰、挪威、波兰、罗马尼亚、斯洛伐克和瑞士</w:t>
      </w:r>
      <w:r>
        <w:rPr>
          <w:rFonts w:ascii="长城仿宋"/>
        </w:rPr>
        <w:t>(</w:t>
      </w:r>
      <w:r>
        <w:rPr>
          <w:rFonts w:ascii="长城仿宋" w:hint="eastAsia"/>
        </w:rPr>
        <w:t>日内瓦和伯尔尼</w:t>
      </w:r>
      <w:r>
        <w:rPr>
          <w:rFonts w:ascii="长城仿宋"/>
        </w:rPr>
        <w:t>)</w:t>
      </w:r>
      <w:r>
        <w:rPr>
          <w:rFonts w:ascii="长城仿宋" w:hint="eastAsia"/>
        </w:rPr>
        <w:t>的大使。有</w:t>
      </w:r>
      <w:r>
        <w:rPr>
          <w:rFonts w:ascii="长城仿宋"/>
        </w:rPr>
        <w:t>5</w:t>
      </w:r>
      <w:r>
        <w:rPr>
          <w:rFonts w:ascii="长城仿宋" w:hint="eastAsia"/>
        </w:rPr>
        <w:t>名妇女成员在负责妇女问题的国际组织中工作</w:t>
      </w:r>
      <w:r>
        <w:rPr>
          <w:rFonts w:ascii="长城仿宋"/>
        </w:rPr>
        <w:t>,</w:t>
      </w:r>
      <w:r>
        <w:rPr>
          <w:rFonts w:ascii="长城仿宋" w:hint="eastAsia"/>
        </w:rPr>
        <w:t>其中</w:t>
      </w:r>
      <w:r>
        <w:rPr>
          <w:rFonts w:ascii="长城仿宋"/>
        </w:rPr>
        <w:t>4</w:t>
      </w:r>
      <w:r>
        <w:rPr>
          <w:rFonts w:ascii="长城仿宋" w:hint="eastAsia"/>
        </w:rPr>
        <w:t>名在联合国机构</w:t>
      </w:r>
      <w:r>
        <w:rPr>
          <w:rFonts w:ascii="长城仿宋"/>
        </w:rPr>
        <w:t>,1</w:t>
      </w:r>
      <w:r>
        <w:rPr>
          <w:rFonts w:ascii="长城仿宋" w:hint="eastAsia"/>
        </w:rPr>
        <w:t>名在国际妇女理事会。还有很多妇女为各种国际组织工作。</w:t>
      </w:r>
    </w:p>
    <w:p w:rsidR="00000000" w:rsidRDefault="00000000">
      <w:pPr>
        <w:spacing w:line="360" w:lineRule="auto"/>
        <w:rPr>
          <w:rFonts w:ascii="长城仿宋"/>
        </w:rPr>
      </w:pPr>
      <w:r>
        <w:rPr>
          <w:rFonts w:ascii="长城仿宋"/>
        </w:rPr>
        <w:tab/>
        <w:t>14.</w:t>
      </w:r>
      <w:r>
        <w:rPr>
          <w:rFonts w:ascii="长城仿宋"/>
        </w:rPr>
        <w:tab/>
      </w:r>
      <w:r>
        <w:rPr>
          <w:rFonts w:ascii="长城仿宋" w:hint="eastAsia"/>
        </w:rPr>
        <w:t>关于第</w:t>
      </w:r>
      <w:r>
        <w:rPr>
          <w:rFonts w:ascii="长城仿宋"/>
        </w:rPr>
        <w:t>9</w:t>
      </w:r>
      <w:r>
        <w:rPr>
          <w:rFonts w:ascii="长城仿宋" w:hint="eastAsia"/>
        </w:rPr>
        <w:t>条的第</w:t>
      </w:r>
      <w:r>
        <w:rPr>
          <w:rFonts w:ascii="长城仿宋"/>
        </w:rPr>
        <w:t>30</w:t>
      </w:r>
      <w:r>
        <w:rPr>
          <w:rFonts w:ascii="长城仿宋" w:hint="eastAsia"/>
        </w:rPr>
        <w:t>个问题</w:t>
      </w:r>
      <w:r>
        <w:rPr>
          <w:rFonts w:ascii="长城仿宋"/>
        </w:rPr>
        <w:t>,</w:t>
      </w:r>
      <w:r>
        <w:rPr>
          <w:rFonts w:ascii="长城仿宋" w:hint="eastAsia"/>
        </w:rPr>
        <w:t>没有妇女必须得到丈夫许可才能申请护照的书面规定。征求许可只是为了在道义上承认丈夫的存在。不过</w:t>
      </w:r>
      <w:r>
        <w:rPr>
          <w:rFonts w:ascii="长城仿宋"/>
        </w:rPr>
        <w:t>,</w:t>
      </w:r>
      <w:r>
        <w:rPr>
          <w:rFonts w:ascii="长城仿宋" w:hint="eastAsia"/>
        </w:rPr>
        <w:t>这种做法也在逐渐消失。关于第</w:t>
      </w:r>
      <w:r>
        <w:rPr>
          <w:rFonts w:ascii="长城仿宋"/>
        </w:rPr>
        <w:t>10</w:t>
      </w:r>
      <w:r>
        <w:rPr>
          <w:rFonts w:ascii="长城仿宋" w:hint="eastAsia"/>
        </w:rPr>
        <w:t>条下的第</w:t>
      </w:r>
      <w:r>
        <w:rPr>
          <w:rFonts w:ascii="长城仿宋"/>
        </w:rPr>
        <w:t>31</w:t>
      </w:r>
      <w:r>
        <w:rPr>
          <w:rFonts w:ascii="长城仿宋" w:hint="eastAsia"/>
        </w:rPr>
        <w:t>个问题</w:t>
      </w:r>
      <w:r>
        <w:rPr>
          <w:rFonts w:ascii="长城仿宋"/>
        </w:rPr>
        <w:t>,</w:t>
      </w:r>
      <w:r>
        <w:rPr>
          <w:rFonts w:ascii="长城仿宋" w:hint="eastAsia"/>
        </w:rPr>
        <w:t>尽管教育不是免费的</w:t>
      </w:r>
      <w:r>
        <w:rPr>
          <w:rFonts w:ascii="长城仿宋"/>
        </w:rPr>
        <w:t>,</w:t>
      </w:r>
      <w:r>
        <w:rPr>
          <w:rFonts w:ascii="长城仿宋" w:hint="eastAsia"/>
        </w:rPr>
        <w:t>但政府和私营机构都提供奖学金</w:t>
      </w:r>
      <w:r>
        <w:rPr>
          <w:rFonts w:ascii="长城仿宋"/>
        </w:rPr>
        <w:t>,</w:t>
      </w:r>
      <w:r>
        <w:rPr>
          <w:rFonts w:ascii="长城仿宋" w:hint="eastAsia"/>
        </w:rPr>
        <w:t>全国养父母运动为特别贫困家庭的孩子提供援助和免费教育。关于第</w:t>
      </w:r>
      <w:r>
        <w:rPr>
          <w:rFonts w:ascii="长城仿宋"/>
        </w:rPr>
        <w:t>32</w:t>
      </w:r>
      <w:r>
        <w:rPr>
          <w:rFonts w:ascii="长城仿宋" w:hint="eastAsia"/>
        </w:rPr>
        <w:t>个问题</w:t>
      </w:r>
      <w:r>
        <w:rPr>
          <w:rFonts w:ascii="长城仿宋"/>
        </w:rPr>
        <w:t>,</w:t>
      </w:r>
      <w:r>
        <w:rPr>
          <w:rFonts w:ascii="长城仿宋" w:hint="eastAsia"/>
        </w:rPr>
        <w:t>妇女参与成人扫盲方案的比例是</w:t>
      </w:r>
      <w:r>
        <w:rPr>
          <w:rFonts w:ascii="长城仿宋"/>
        </w:rPr>
        <w:t>,57</w:t>
      </w:r>
      <w:r>
        <w:rPr>
          <w:rFonts w:ascii="长城仿宋" w:hint="eastAsia"/>
        </w:rPr>
        <w:t>％以上的妇女超过</w:t>
      </w:r>
      <w:r>
        <w:rPr>
          <w:rFonts w:ascii="长城仿宋"/>
        </w:rPr>
        <w:t>50</w:t>
      </w:r>
      <w:r>
        <w:rPr>
          <w:rFonts w:ascii="长城仿宋" w:hint="eastAsia"/>
        </w:rPr>
        <w:t>岁</w:t>
      </w:r>
      <w:r>
        <w:rPr>
          <w:rFonts w:ascii="长城仿宋"/>
        </w:rPr>
        <w:t>,33</w:t>
      </w:r>
      <w:r>
        <w:rPr>
          <w:rFonts w:ascii="长城仿宋" w:hint="eastAsia"/>
        </w:rPr>
        <w:t>％的妇女在</w:t>
      </w:r>
      <w:r>
        <w:rPr>
          <w:rFonts w:ascii="长城仿宋"/>
        </w:rPr>
        <w:t>30</w:t>
      </w:r>
      <w:r>
        <w:rPr>
          <w:rFonts w:ascii="长城仿宋" w:hint="eastAsia"/>
        </w:rPr>
        <w:t>至</w:t>
      </w:r>
      <w:r>
        <w:rPr>
          <w:rFonts w:ascii="长城仿宋"/>
        </w:rPr>
        <w:t>49</w:t>
      </w:r>
      <w:r>
        <w:rPr>
          <w:rFonts w:ascii="长城仿宋" w:hint="eastAsia"/>
        </w:rPr>
        <w:t>岁之间</w:t>
      </w:r>
      <w:r>
        <w:rPr>
          <w:rFonts w:ascii="长城仿宋"/>
        </w:rPr>
        <w:t>,10</w:t>
      </w:r>
      <w:r>
        <w:rPr>
          <w:rFonts w:ascii="长城仿宋" w:hint="eastAsia"/>
        </w:rPr>
        <w:t>％的女童和妇女的年龄在</w:t>
      </w:r>
      <w:r>
        <w:rPr>
          <w:rFonts w:ascii="长城仿宋"/>
        </w:rPr>
        <w:t>10</w:t>
      </w:r>
      <w:r>
        <w:rPr>
          <w:rFonts w:ascii="长城仿宋" w:hint="eastAsia"/>
        </w:rPr>
        <w:t>至</w:t>
      </w:r>
      <w:r>
        <w:rPr>
          <w:rFonts w:ascii="长城仿宋"/>
        </w:rPr>
        <w:t>29</w:t>
      </w:r>
      <w:r>
        <w:rPr>
          <w:rFonts w:ascii="长城仿宋" w:hint="eastAsia"/>
        </w:rPr>
        <w:t>岁之间。</w:t>
      </w:r>
    </w:p>
    <w:p w:rsidR="00000000" w:rsidRDefault="00000000">
      <w:pPr>
        <w:spacing w:line="360" w:lineRule="auto"/>
        <w:rPr>
          <w:rFonts w:ascii="长城仿宋"/>
        </w:rPr>
      </w:pPr>
      <w:r>
        <w:rPr>
          <w:rFonts w:ascii="长城仿宋"/>
        </w:rPr>
        <w:tab/>
        <w:t>15.</w:t>
      </w:r>
      <w:r>
        <w:rPr>
          <w:rFonts w:ascii="长城仿宋"/>
        </w:rPr>
        <w:tab/>
      </w:r>
      <w:r>
        <w:rPr>
          <w:rFonts w:ascii="长城仿宋" w:hint="eastAsia"/>
        </w:rPr>
        <w:t>关于第</w:t>
      </w:r>
      <w:r>
        <w:rPr>
          <w:rFonts w:ascii="长城仿宋"/>
        </w:rPr>
        <w:t>33</w:t>
      </w:r>
      <w:r>
        <w:rPr>
          <w:rFonts w:ascii="长城仿宋" w:hint="eastAsia"/>
        </w:rPr>
        <w:t>个问题</w:t>
      </w:r>
      <w:r>
        <w:rPr>
          <w:rFonts w:ascii="长城仿宋"/>
        </w:rPr>
        <w:t>,</w:t>
      </w:r>
      <w:r>
        <w:rPr>
          <w:rFonts w:ascii="长城仿宋" w:hint="eastAsia"/>
        </w:rPr>
        <w:t>政府的政策和方案是</w:t>
      </w:r>
      <w:r>
        <w:rPr>
          <w:rFonts w:ascii="长城仿宋"/>
        </w:rPr>
        <w:t>,</w:t>
      </w:r>
      <w:r>
        <w:rPr>
          <w:rFonts w:ascii="长城仿宋" w:hint="eastAsia"/>
        </w:rPr>
        <w:t>鼓励更多的女童学习非传统科目</w:t>
      </w:r>
      <w:r>
        <w:rPr>
          <w:rFonts w:ascii="长城仿宋"/>
        </w:rPr>
        <w:t>,</w:t>
      </w:r>
      <w:r>
        <w:rPr>
          <w:rFonts w:ascii="长城仿宋" w:hint="eastAsia"/>
        </w:rPr>
        <w:t>包括鼓吹父母鼓励他们的女儿对科学技术产生兴趣</w:t>
      </w:r>
      <w:r>
        <w:rPr>
          <w:rFonts w:ascii="长城仿宋"/>
        </w:rPr>
        <w:t>,</w:t>
      </w:r>
      <w:r>
        <w:rPr>
          <w:rFonts w:ascii="长城仿宋" w:hint="eastAsia"/>
        </w:rPr>
        <w:t>敦促年轻的女孩子更加重视这些科目</w:t>
      </w:r>
      <w:r>
        <w:rPr>
          <w:rFonts w:ascii="长城仿宋"/>
        </w:rPr>
        <w:t>;</w:t>
      </w:r>
      <w:r>
        <w:rPr>
          <w:rFonts w:ascii="长城仿宋" w:hint="eastAsia"/>
        </w:rPr>
        <w:t>每年都为高中和大学的科学俱乐部成员举行科学竞赛</w:t>
      </w:r>
      <w:r>
        <w:rPr>
          <w:rFonts w:ascii="长城仿宋"/>
        </w:rPr>
        <w:t>,</w:t>
      </w:r>
      <w:r>
        <w:rPr>
          <w:rFonts w:ascii="长城仿宋" w:hint="eastAsia"/>
        </w:rPr>
        <w:t>越来越多的女孩子参加这些竞赛</w:t>
      </w:r>
      <w:r>
        <w:rPr>
          <w:rFonts w:ascii="长城仿宋"/>
        </w:rPr>
        <w:t>;</w:t>
      </w:r>
      <w:r>
        <w:rPr>
          <w:rFonts w:ascii="长城仿宋" w:hint="eastAsia"/>
        </w:rPr>
        <w:t>国家妇女作用部还举办讲习班、训练和讨论会</w:t>
      </w:r>
      <w:r>
        <w:rPr>
          <w:rFonts w:ascii="长城仿宋"/>
        </w:rPr>
        <w:t>,</w:t>
      </w:r>
      <w:r>
        <w:rPr>
          <w:rFonts w:ascii="长城仿宋" w:hint="eastAsia"/>
        </w:rPr>
        <w:t>促进学习科学和技术。关于第</w:t>
      </w:r>
      <w:r>
        <w:rPr>
          <w:rFonts w:ascii="长城仿宋"/>
        </w:rPr>
        <w:t>11</w:t>
      </w:r>
      <w:r>
        <w:rPr>
          <w:rFonts w:ascii="长城仿宋" w:hint="eastAsia"/>
        </w:rPr>
        <w:t>条下的第</w:t>
      </w:r>
      <w:r>
        <w:rPr>
          <w:rFonts w:ascii="长城仿宋"/>
        </w:rPr>
        <w:t>34</w:t>
      </w:r>
      <w:r>
        <w:rPr>
          <w:rFonts w:ascii="长城仿宋" w:hint="eastAsia"/>
        </w:rPr>
        <w:t>个问题</w:t>
      </w:r>
      <w:r>
        <w:rPr>
          <w:rFonts w:ascii="长城仿宋"/>
        </w:rPr>
        <w:t>,</w:t>
      </w:r>
      <w:r>
        <w:rPr>
          <w:rFonts w:ascii="长城仿宋" w:hint="eastAsia"/>
        </w:rPr>
        <w:t>她说</w:t>
      </w:r>
      <w:r>
        <w:rPr>
          <w:rFonts w:ascii="长城仿宋"/>
        </w:rPr>
        <w:t>,</w:t>
      </w:r>
      <w:r>
        <w:rPr>
          <w:rFonts w:ascii="长城仿宋" w:hint="eastAsia"/>
        </w:rPr>
        <w:t>政府为保护女工免受雇主虐待和剥削而采取的措施包括</w:t>
      </w:r>
      <w:r>
        <w:rPr>
          <w:rFonts w:ascii="长城仿宋"/>
        </w:rPr>
        <w:t>:</w:t>
      </w:r>
      <w:r>
        <w:rPr>
          <w:rFonts w:ascii="长城仿宋" w:hint="eastAsia"/>
        </w:rPr>
        <w:t>国家妇女作用部和性别问题专家参与编写实施劳动力问题的第</w:t>
      </w:r>
      <w:r>
        <w:rPr>
          <w:rFonts w:ascii="长城仿宋"/>
        </w:rPr>
        <w:t>25/1997</w:t>
      </w:r>
      <w:r>
        <w:rPr>
          <w:rFonts w:ascii="长城仿宋" w:hint="eastAsia"/>
        </w:rPr>
        <w:t>号法令的规章条例</w:t>
      </w:r>
      <w:r>
        <w:rPr>
          <w:rFonts w:ascii="长城仿宋"/>
        </w:rPr>
        <w:t>;</w:t>
      </w:r>
      <w:r>
        <w:rPr>
          <w:rFonts w:ascii="长城仿宋" w:hint="eastAsia"/>
        </w:rPr>
        <w:t>宣传敦促印度尼西亚工会更积极地保护工人、特别是女工</w:t>
      </w:r>
      <w:r>
        <w:rPr>
          <w:rFonts w:ascii="长城仿宋"/>
        </w:rPr>
        <w:t>;</w:t>
      </w:r>
      <w:r>
        <w:rPr>
          <w:rFonts w:ascii="长城仿宋" w:hint="eastAsia"/>
        </w:rPr>
        <w:t>宣传鼓励印度尼西亚企业家协会更多地了解妇女的权利</w:t>
      </w:r>
      <w:r>
        <w:rPr>
          <w:rFonts w:ascii="长城仿宋"/>
        </w:rPr>
        <w:t>;</w:t>
      </w:r>
      <w:r>
        <w:rPr>
          <w:rFonts w:ascii="长城仿宋" w:hint="eastAsia"/>
        </w:rPr>
        <w:t>使女工更多地了解她们的地位和权利。这些活动是由国家妇女作用部与司法部和印度尼西亚工会共同发起的。</w:t>
      </w:r>
    </w:p>
    <w:p w:rsidR="00000000" w:rsidRDefault="00000000">
      <w:pPr>
        <w:spacing w:line="360" w:lineRule="auto"/>
        <w:rPr>
          <w:rFonts w:ascii="长城仿宋"/>
        </w:rPr>
      </w:pPr>
      <w:r>
        <w:rPr>
          <w:rFonts w:ascii="长城仿宋"/>
        </w:rPr>
        <w:tab/>
        <w:t>16.</w:t>
      </w:r>
      <w:r>
        <w:rPr>
          <w:rFonts w:ascii="长城仿宋"/>
        </w:rPr>
        <w:tab/>
      </w:r>
      <w:r>
        <w:rPr>
          <w:rFonts w:ascii="长城仿宋" w:hint="eastAsia"/>
        </w:rPr>
        <w:t>关于第</w:t>
      </w:r>
      <w:r>
        <w:rPr>
          <w:rFonts w:ascii="长城仿宋"/>
        </w:rPr>
        <w:t>35</w:t>
      </w:r>
      <w:r>
        <w:rPr>
          <w:rFonts w:ascii="长城仿宋" w:hint="eastAsia"/>
        </w:rPr>
        <w:t>个问题</w:t>
      </w:r>
      <w:r>
        <w:rPr>
          <w:rFonts w:ascii="长城仿宋"/>
        </w:rPr>
        <w:t>,</w:t>
      </w:r>
      <w:r>
        <w:rPr>
          <w:rFonts w:ascii="长城仿宋" w:hint="eastAsia"/>
        </w:rPr>
        <w:t>国家妇女作用部极为关切国营公司现行家属津贴制度的情况</w:t>
      </w:r>
      <w:r>
        <w:rPr>
          <w:rFonts w:ascii="长城仿宋"/>
        </w:rPr>
        <w:t>,</w:t>
      </w:r>
      <w:r>
        <w:rPr>
          <w:rFonts w:ascii="长城仿宋" w:hint="eastAsia"/>
        </w:rPr>
        <w:t>已经向人力部提交了一份订正提案</w:t>
      </w:r>
      <w:r>
        <w:rPr>
          <w:rFonts w:ascii="长城仿宋"/>
        </w:rPr>
        <w:t>,</w:t>
      </w:r>
      <w:r>
        <w:rPr>
          <w:rFonts w:ascii="长城仿宋" w:hint="eastAsia"/>
        </w:rPr>
        <w:t>该提案将列入即将公布的政府关于实施劳工问题的第</w:t>
      </w:r>
      <w:r>
        <w:rPr>
          <w:rFonts w:ascii="长城仿宋"/>
        </w:rPr>
        <w:t>25/1997</w:t>
      </w:r>
      <w:r>
        <w:rPr>
          <w:rFonts w:ascii="长城仿宋" w:hint="eastAsia"/>
        </w:rPr>
        <w:t>号法令的规章条例中。政府正在对</w:t>
      </w:r>
      <w:r>
        <w:rPr>
          <w:rFonts w:ascii="长城仿宋"/>
        </w:rPr>
        <w:t>23</w:t>
      </w:r>
      <w:r>
        <w:rPr>
          <w:rFonts w:ascii="长城仿宋" w:hint="eastAsia"/>
        </w:rPr>
        <w:t>项公约进行审查</w:t>
      </w:r>
      <w:r>
        <w:rPr>
          <w:rFonts w:ascii="长城仿宋"/>
        </w:rPr>
        <w:t>,</w:t>
      </w:r>
      <w:r>
        <w:rPr>
          <w:rFonts w:ascii="长城仿宋" w:hint="eastAsia"/>
        </w:rPr>
        <w:t>以便批准这些公约</w:t>
      </w:r>
      <w:r>
        <w:rPr>
          <w:rFonts w:ascii="长城仿宋"/>
        </w:rPr>
        <w:t>,</w:t>
      </w:r>
      <w:r>
        <w:rPr>
          <w:rFonts w:ascii="长城仿宋" w:hint="eastAsia"/>
        </w:rPr>
        <w:t>包括国际劳工组织第</w:t>
      </w:r>
      <w:r>
        <w:rPr>
          <w:rFonts w:ascii="长城仿宋"/>
        </w:rPr>
        <w:t>111</w:t>
      </w:r>
      <w:r>
        <w:rPr>
          <w:rFonts w:ascii="长城仿宋" w:hint="eastAsia"/>
        </w:rPr>
        <w:t>号公约。将根据印度尼西亚的优先次序来批准这些公约。关于第</w:t>
      </w:r>
      <w:r>
        <w:rPr>
          <w:rFonts w:ascii="长城仿宋"/>
        </w:rPr>
        <w:t>36</w:t>
      </w:r>
      <w:r>
        <w:rPr>
          <w:rFonts w:ascii="长城仿宋" w:hint="eastAsia"/>
        </w:rPr>
        <w:t>个问题</w:t>
      </w:r>
      <w:r>
        <w:rPr>
          <w:rFonts w:ascii="长城仿宋"/>
        </w:rPr>
        <w:t>,</w:t>
      </w:r>
      <w:r>
        <w:rPr>
          <w:rFonts w:ascii="长城仿宋" w:hint="eastAsia"/>
        </w:rPr>
        <w:t>她说</w:t>
      </w:r>
      <w:r>
        <w:rPr>
          <w:rFonts w:ascii="长城仿宋"/>
        </w:rPr>
        <w:t>,</w:t>
      </w:r>
      <w:r>
        <w:rPr>
          <w:rFonts w:ascii="长城仿宋" w:hint="eastAsia"/>
        </w:rPr>
        <w:t>保护劳动妇女的措施可能会对聘用妇女带来不利影响</w:t>
      </w:r>
      <w:r>
        <w:rPr>
          <w:rFonts w:ascii="长城仿宋"/>
        </w:rPr>
        <w:t>,</w:t>
      </w:r>
      <w:r>
        <w:rPr>
          <w:rFonts w:ascii="长城仿宋" w:hint="eastAsia"/>
        </w:rPr>
        <w:t>特别是在印度尼西亚的这种社会－文化环境下。但是</w:t>
      </w:r>
      <w:r>
        <w:rPr>
          <w:rFonts w:ascii="长城仿宋"/>
        </w:rPr>
        <w:t>,</w:t>
      </w:r>
      <w:r>
        <w:rPr>
          <w:rFonts w:ascii="长城仿宋" w:hint="eastAsia"/>
        </w:rPr>
        <w:t>政府措施是因为担心在晚上工作的妇女的安全而制定的。关于第</w:t>
      </w:r>
      <w:r>
        <w:rPr>
          <w:rFonts w:ascii="长城仿宋"/>
        </w:rPr>
        <w:t>37</w:t>
      </w:r>
      <w:r>
        <w:rPr>
          <w:rFonts w:ascii="长城仿宋" w:hint="eastAsia"/>
        </w:rPr>
        <w:t>个问题</w:t>
      </w:r>
      <w:r>
        <w:rPr>
          <w:rFonts w:ascii="长城仿宋"/>
        </w:rPr>
        <w:t>,</w:t>
      </w:r>
      <w:r>
        <w:rPr>
          <w:rFonts w:ascii="长城仿宋" w:hint="eastAsia"/>
        </w:rPr>
        <w:t>认为其权利受到侵犯的妇女可以求助于工会和法律咨询机构。工会还没有依据性别平等原则来解决这些问题</w:t>
      </w:r>
      <w:r>
        <w:rPr>
          <w:rFonts w:ascii="长城仿宋"/>
        </w:rPr>
        <w:t>,</w:t>
      </w:r>
      <w:r>
        <w:rPr>
          <w:rFonts w:ascii="长城仿宋" w:hint="eastAsia"/>
        </w:rPr>
        <w:t>但正在进行努力</w:t>
      </w:r>
      <w:r>
        <w:rPr>
          <w:rFonts w:ascii="长城仿宋"/>
        </w:rPr>
        <w:t>,</w:t>
      </w:r>
      <w:r>
        <w:rPr>
          <w:rFonts w:ascii="长城仿宋" w:hint="eastAsia"/>
        </w:rPr>
        <w:t>以提高他们在这方面的认识。妇女可以求助于司法部门</w:t>
      </w:r>
      <w:r>
        <w:rPr>
          <w:rFonts w:ascii="长城仿宋"/>
        </w:rPr>
        <w:t>;1945</w:t>
      </w:r>
      <w:r>
        <w:rPr>
          <w:rFonts w:ascii="长城仿宋" w:hint="eastAsia"/>
        </w:rPr>
        <w:t>年《宪法》保障男女平等。关于第</w:t>
      </w:r>
      <w:r>
        <w:rPr>
          <w:rFonts w:ascii="长城仿宋"/>
        </w:rPr>
        <w:t>38</w:t>
      </w:r>
      <w:r>
        <w:rPr>
          <w:rFonts w:ascii="长城仿宋" w:hint="eastAsia"/>
        </w:rPr>
        <w:t>个问题</w:t>
      </w:r>
      <w:r>
        <w:rPr>
          <w:rFonts w:ascii="长城仿宋"/>
        </w:rPr>
        <w:t>,</w:t>
      </w:r>
      <w:r>
        <w:rPr>
          <w:rFonts w:ascii="长城仿宋" w:hint="eastAsia"/>
        </w:rPr>
        <w:t>政府采取的措施包括</w:t>
      </w:r>
      <w:r>
        <w:rPr>
          <w:rFonts w:ascii="长城仿宋"/>
        </w:rPr>
        <w:t>,</w:t>
      </w:r>
      <w:r>
        <w:rPr>
          <w:rFonts w:ascii="长城仿宋" w:hint="eastAsia"/>
        </w:rPr>
        <w:t>与卫生部、社会事务部和其他部门合作</w:t>
      </w:r>
      <w:r>
        <w:rPr>
          <w:rFonts w:ascii="长城仿宋"/>
        </w:rPr>
        <w:t>,</w:t>
      </w:r>
      <w:r>
        <w:rPr>
          <w:rFonts w:ascii="长城仿宋" w:hint="eastAsia"/>
        </w:rPr>
        <w:t>在一些政府机构中设立托儿所</w:t>
      </w:r>
      <w:r>
        <w:rPr>
          <w:rFonts w:ascii="长城仿宋"/>
        </w:rPr>
        <w:t>,</w:t>
      </w:r>
      <w:r>
        <w:rPr>
          <w:rFonts w:ascii="长城仿宋" w:hint="eastAsia"/>
        </w:rPr>
        <w:t>并提供计划生育服务。</w:t>
      </w:r>
    </w:p>
    <w:p w:rsidR="00000000" w:rsidRDefault="00000000">
      <w:pPr>
        <w:spacing w:line="360" w:lineRule="auto"/>
        <w:rPr>
          <w:rFonts w:ascii="长城仿宋"/>
        </w:rPr>
      </w:pPr>
      <w:r>
        <w:rPr>
          <w:rFonts w:ascii="长城仿宋"/>
        </w:rPr>
        <w:tab/>
        <w:t>17.</w:t>
      </w:r>
      <w:r>
        <w:rPr>
          <w:rFonts w:ascii="长城仿宋"/>
        </w:rPr>
        <w:tab/>
      </w:r>
      <w:r>
        <w:rPr>
          <w:rFonts w:ascii="长城仿宋" w:hint="eastAsia"/>
        </w:rPr>
        <w:t>在提到第</w:t>
      </w:r>
      <w:r>
        <w:rPr>
          <w:rFonts w:ascii="长城仿宋"/>
        </w:rPr>
        <w:t>12</w:t>
      </w:r>
      <w:r>
        <w:rPr>
          <w:rFonts w:ascii="长城仿宋" w:hint="eastAsia"/>
        </w:rPr>
        <w:t>条下的第</w:t>
      </w:r>
      <w:r>
        <w:rPr>
          <w:rFonts w:ascii="长城仿宋"/>
        </w:rPr>
        <w:t>39</w:t>
      </w:r>
      <w:r>
        <w:rPr>
          <w:rFonts w:ascii="长城仿宋" w:hint="eastAsia"/>
        </w:rPr>
        <w:t>个问题时</w:t>
      </w:r>
      <w:r>
        <w:rPr>
          <w:rFonts w:ascii="长城仿宋"/>
        </w:rPr>
        <w:t>,</w:t>
      </w:r>
      <w:r>
        <w:rPr>
          <w:rFonts w:ascii="长城仿宋" w:hint="eastAsia"/>
        </w:rPr>
        <w:t>她说</w:t>
      </w:r>
      <w:r>
        <w:rPr>
          <w:rFonts w:ascii="长城仿宋"/>
        </w:rPr>
        <w:t>,</w:t>
      </w:r>
      <w:r>
        <w:rPr>
          <w:rFonts w:ascii="长城仿宋" w:hint="eastAsia"/>
        </w:rPr>
        <w:t>为了降低产妇和婴儿死亡率</w:t>
      </w:r>
      <w:r>
        <w:rPr>
          <w:rFonts w:ascii="长城仿宋"/>
        </w:rPr>
        <w:t>,</w:t>
      </w:r>
      <w:r>
        <w:rPr>
          <w:rFonts w:ascii="长城仿宋" w:hint="eastAsia"/>
        </w:rPr>
        <w:t>政府在村庄一级提供了</w:t>
      </w:r>
      <w:r>
        <w:rPr>
          <w:rFonts w:ascii="长城仿宋"/>
        </w:rPr>
        <w:t>54 000</w:t>
      </w:r>
      <w:r>
        <w:rPr>
          <w:rFonts w:ascii="长城仿宋" w:hint="eastAsia"/>
        </w:rPr>
        <w:t>名专业助产士</w:t>
      </w:r>
      <w:r>
        <w:rPr>
          <w:rFonts w:ascii="长城仿宋"/>
        </w:rPr>
        <w:t>,</w:t>
      </w:r>
      <w:r>
        <w:rPr>
          <w:rFonts w:ascii="长城仿宋" w:hint="eastAsia"/>
        </w:rPr>
        <w:t>他们得到社区综合诊所的支助</w:t>
      </w:r>
      <w:r>
        <w:rPr>
          <w:rFonts w:ascii="长城仿宋"/>
        </w:rPr>
        <w:t>;</w:t>
      </w:r>
      <w:r>
        <w:rPr>
          <w:rFonts w:ascii="长城仿宋" w:hint="eastAsia"/>
        </w:rPr>
        <w:t>同时还为降低产妇死亡率进行全国性的宣传。政府还设立了方便母亲区和医院</w:t>
      </w:r>
      <w:r>
        <w:rPr>
          <w:rFonts w:ascii="长城仿宋"/>
        </w:rPr>
        <w:t>,</w:t>
      </w:r>
      <w:r>
        <w:rPr>
          <w:rFonts w:ascii="长城仿宋" w:hint="eastAsia"/>
        </w:rPr>
        <w:t>努力使社区领导人了解产妇死亡的严重性。连续三年举办了全国预防接种周活动。这些活动非常有效</w:t>
      </w:r>
      <w:r>
        <w:rPr>
          <w:rFonts w:ascii="长城仿宋"/>
        </w:rPr>
        <w:t>,</w:t>
      </w:r>
      <w:r>
        <w:rPr>
          <w:rFonts w:ascii="长城仿宋" w:hint="eastAsia"/>
        </w:rPr>
        <w:t>范围遍及所有岛屿上的人口。在各分区都建立了综合保健点和社区保健中心</w:t>
      </w:r>
      <w:r>
        <w:rPr>
          <w:rFonts w:ascii="长城仿宋"/>
        </w:rPr>
        <w:t>,</w:t>
      </w:r>
      <w:r>
        <w:rPr>
          <w:rFonts w:ascii="长城仿宋" w:hint="eastAsia"/>
        </w:rPr>
        <w:t>社区一级共有</w:t>
      </w:r>
      <w:r>
        <w:rPr>
          <w:rFonts w:ascii="长城仿宋"/>
        </w:rPr>
        <w:t>7 000</w:t>
      </w:r>
      <w:r>
        <w:rPr>
          <w:rFonts w:ascii="长城仿宋" w:hint="eastAsia"/>
        </w:rPr>
        <w:t>个保健中心和大约</w:t>
      </w:r>
      <w:r>
        <w:rPr>
          <w:rFonts w:ascii="长城仿宋"/>
        </w:rPr>
        <w:t>244 000</w:t>
      </w:r>
      <w:r>
        <w:rPr>
          <w:rFonts w:ascii="长城仿宋" w:hint="eastAsia"/>
        </w:rPr>
        <w:t>个综合保健点。</w:t>
      </w:r>
    </w:p>
    <w:p w:rsidR="00000000" w:rsidRDefault="00000000">
      <w:pPr>
        <w:spacing w:line="360" w:lineRule="auto"/>
        <w:rPr>
          <w:rFonts w:ascii="长城仿宋"/>
        </w:rPr>
      </w:pPr>
      <w:r>
        <w:rPr>
          <w:rFonts w:ascii="长城仿宋"/>
        </w:rPr>
        <w:tab/>
        <w:t>18.</w:t>
      </w:r>
      <w:r>
        <w:rPr>
          <w:rFonts w:ascii="长城仿宋"/>
        </w:rPr>
        <w:tab/>
      </w:r>
      <w:r>
        <w:rPr>
          <w:rFonts w:ascii="长城仿宋" w:hint="eastAsia"/>
        </w:rPr>
        <w:t>关于第</w:t>
      </w:r>
      <w:r>
        <w:rPr>
          <w:rFonts w:ascii="长城仿宋"/>
        </w:rPr>
        <w:t>40</w:t>
      </w:r>
      <w:r>
        <w:rPr>
          <w:rFonts w:ascii="长城仿宋" w:hint="eastAsia"/>
        </w:rPr>
        <w:t>个问题</w:t>
      </w:r>
      <w:r>
        <w:rPr>
          <w:rFonts w:ascii="长城仿宋"/>
        </w:rPr>
        <w:t>,</w:t>
      </w:r>
      <w:r>
        <w:rPr>
          <w:rFonts w:ascii="长城仿宋" w:hint="eastAsia"/>
        </w:rPr>
        <w:t>她说</w:t>
      </w:r>
      <w:r>
        <w:rPr>
          <w:rFonts w:ascii="长城仿宋"/>
        </w:rPr>
        <w:t>,</w:t>
      </w:r>
      <w:r>
        <w:rPr>
          <w:rFonts w:ascii="长城仿宋" w:hint="eastAsia"/>
        </w:rPr>
        <w:t>印度尼西亚当局了解传统的助产士在降低产妇和婴儿死亡率方面所起的作用。向助产士们提供了儿童基金会的药包</w:t>
      </w:r>
      <w:r>
        <w:rPr>
          <w:rFonts w:ascii="长城仿宋"/>
        </w:rPr>
        <w:t>,</w:t>
      </w:r>
      <w:r>
        <w:rPr>
          <w:rFonts w:ascii="长城仿宋" w:hint="eastAsia"/>
        </w:rPr>
        <w:t>对他们进行卫生接生方面的训练</w:t>
      </w:r>
      <w:r>
        <w:rPr>
          <w:rFonts w:ascii="长城仿宋"/>
        </w:rPr>
        <w:t>,</w:t>
      </w:r>
      <w:r>
        <w:rPr>
          <w:rFonts w:ascii="长城仿宋" w:hint="eastAsia"/>
        </w:rPr>
        <w:t>包括维护仪器以及洗手和清洁产房的程序。在村庄一级</w:t>
      </w:r>
      <w:r>
        <w:rPr>
          <w:rFonts w:ascii="长城仿宋"/>
        </w:rPr>
        <w:t>,</w:t>
      </w:r>
      <w:r>
        <w:rPr>
          <w:rFonts w:ascii="长城仿宋" w:hint="eastAsia"/>
        </w:rPr>
        <w:t>对专业助产士和传统的助产人员进行密集指导</w:t>
      </w:r>
      <w:r>
        <w:rPr>
          <w:rFonts w:ascii="长城仿宋"/>
        </w:rPr>
        <w:t>,</w:t>
      </w:r>
      <w:r>
        <w:rPr>
          <w:rFonts w:ascii="长城仿宋" w:hint="eastAsia"/>
        </w:rPr>
        <w:t>告诉他们如何密切合作。由于传统的助产士被视为是医生的伙伴</w:t>
      </w:r>
      <w:r>
        <w:rPr>
          <w:rFonts w:ascii="长城仿宋"/>
        </w:rPr>
        <w:t>,</w:t>
      </w:r>
      <w:r>
        <w:rPr>
          <w:rFonts w:ascii="长城仿宋" w:hint="eastAsia"/>
        </w:rPr>
        <w:t>他们一贯参加与产妇和婴儿死亡率有关的方案。在回答第</w:t>
      </w:r>
      <w:r>
        <w:rPr>
          <w:rFonts w:ascii="长城仿宋"/>
        </w:rPr>
        <w:t>41</w:t>
      </w:r>
      <w:r>
        <w:rPr>
          <w:rFonts w:ascii="长城仿宋" w:hint="eastAsia"/>
        </w:rPr>
        <w:t>个问题时</w:t>
      </w:r>
      <w:r>
        <w:rPr>
          <w:rFonts w:ascii="长城仿宋"/>
        </w:rPr>
        <w:t>,</w:t>
      </w:r>
      <w:r>
        <w:rPr>
          <w:rFonts w:ascii="长城仿宋" w:hint="eastAsia"/>
        </w:rPr>
        <w:t>她说</w:t>
      </w:r>
      <w:r>
        <w:rPr>
          <w:rFonts w:ascii="长城仿宋"/>
        </w:rPr>
        <w:t>,</w:t>
      </w:r>
      <w:r>
        <w:rPr>
          <w:rFonts w:ascii="长城仿宋" w:hint="eastAsia"/>
        </w:rPr>
        <w:t>男人也是计划生育方案的目标</w:t>
      </w:r>
      <w:r>
        <w:rPr>
          <w:rFonts w:ascii="长城仿宋"/>
        </w:rPr>
        <w:t>,</w:t>
      </w:r>
      <w:r>
        <w:rPr>
          <w:rFonts w:ascii="长城仿宋" w:hint="eastAsia"/>
        </w:rPr>
        <w:t>该方案提供了输精管结扎术方面的资料</w:t>
      </w:r>
      <w:r>
        <w:rPr>
          <w:rFonts w:ascii="长城仿宋"/>
        </w:rPr>
        <w:t>,</w:t>
      </w:r>
      <w:r>
        <w:rPr>
          <w:rFonts w:ascii="长城仿宋" w:hint="eastAsia"/>
        </w:rPr>
        <w:t>强调使用避孕套。妇女在利用计划生育服务之前</w:t>
      </w:r>
      <w:r>
        <w:rPr>
          <w:rFonts w:ascii="长城仿宋"/>
        </w:rPr>
        <w:t>,</w:t>
      </w:r>
      <w:r>
        <w:rPr>
          <w:rFonts w:ascii="长城仿宋" w:hint="eastAsia"/>
        </w:rPr>
        <w:t>需要得到丈夫的同意</w:t>
      </w:r>
      <w:r>
        <w:rPr>
          <w:rFonts w:ascii="长城仿宋"/>
        </w:rPr>
        <w:t>,</w:t>
      </w:r>
      <w:r>
        <w:rPr>
          <w:rFonts w:ascii="长城仿宋" w:hint="eastAsia"/>
        </w:rPr>
        <w:t>但不必是书面的。</w:t>
      </w:r>
    </w:p>
    <w:p w:rsidR="00000000" w:rsidRDefault="00000000">
      <w:pPr>
        <w:spacing w:line="360" w:lineRule="auto"/>
        <w:rPr>
          <w:rFonts w:ascii="长城仿宋"/>
        </w:rPr>
      </w:pPr>
      <w:r>
        <w:rPr>
          <w:rFonts w:ascii="长城仿宋"/>
        </w:rPr>
        <w:tab/>
        <w:t>19.</w:t>
      </w:r>
      <w:r>
        <w:rPr>
          <w:rFonts w:ascii="长城仿宋"/>
        </w:rPr>
        <w:tab/>
      </w:r>
      <w:r>
        <w:rPr>
          <w:rFonts w:ascii="长城仿宋"/>
          <w:u w:val="single"/>
        </w:rPr>
        <w:t>WIBADSWO</w:t>
      </w:r>
      <w:r>
        <w:rPr>
          <w:rFonts w:ascii="长城仿宋" w:hint="eastAsia"/>
        </w:rPr>
        <w:t>先生</w:t>
      </w:r>
      <w:r>
        <w:rPr>
          <w:rFonts w:ascii="长城仿宋"/>
        </w:rPr>
        <w:t>(</w:t>
      </w:r>
      <w:r>
        <w:rPr>
          <w:rFonts w:ascii="长城仿宋" w:hint="eastAsia"/>
        </w:rPr>
        <w:t>印度尼西亚</w:t>
      </w:r>
      <w:r>
        <w:rPr>
          <w:rFonts w:ascii="长城仿宋"/>
        </w:rPr>
        <w:t>)</w:t>
      </w:r>
      <w:r>
        <w:rPr>
          <w:rFonts w:ascii="长城仿宋" w:hint="eastAsia"/>
        </w:rPr>
        <w:t>在提到涉及第</w:t>
      </w:r>
      <w:r>
        <w:rPr>
          <w:rFonts w:ascii="长城仿宋"/>
        </w:rPr>
        <w:t>13</w:t>
      </w:r>
      <w:r>
        <w:rPr>
          <w:rFonts w:ascii="长城仿宋" w:hint="eastAsia"/>
        </w:rPr>
        <w:t>条的第</w:t>
      </w:r>
      <w:r>
        <w:rPr>
          <w:rFonts w:ascii="长城仿宋"/>
        </w:rPr>
        <w:t>42</w:t>
      </w:r>
      <w:r>
        <w:rPr>
          <w:rFonts w:ascii="长城仿宋" w:hint="eastAsia"/>
        </w:rPr>
        <w:t>个问题时说</w:t>
      </w:r>
      <w:r>
        <w:rPr>
          <w:rFonts w:ascii="长城仿宋"/>
        </w:rPr>
        <w:t>,</w:t>
      </w:r>
      <w:r>
        <w:rPr>
          <w:rFonts w:ascii="长城仿宋" w:hint="eastAsia"/>
        </w:rPr>
        <w:t>没有关于在小工业中加强妇女作用方案的受益人人数的数据</w:t>
      </w:r>
      <w:r>
        <w:rPr>
          <w:rFonts w:ascii="长城仿宋"/>
        </w:rPr>
        <w:t>,1993</w:t>
      </w:r>
      <w:r>
        <w:rPr>
          <w:rFonts w:ascii="长城仿宋" w:hint="eastAsia"/>
        </w:rPr>
        <w:t>年</w:t>
      </w:r>
      <w:r>
        <w:rPr>
          <w:rFonts w:ascii="长城仿宋"/>
        </w:rPr>
        <w:t>,</w:t>
      </w:r>
      <w:r>
        <w:rPr>
          <w:rFonts w:ascii="长城仿宋" w:hint="eastAsia"/>
        </w:rPr>
        <w:t>这个方案改为训练妇女企业家方案。方案的主要受益人是小型企业中的妇女</w:t>
      </w:r>
      <w:r>
        <w:rPr>
          <w:rFonts w:ascii="长城仿宋"/>
        </w:rPr>
        <w:t>,</w:t>
      </w:r>
      <w:r>
        <w:rPr>
          <w:rFonts w:ascii="长城仿宋" w:hint="eastAsia"/>
        </w:rPr>
        <w:t>女工合作社、从事农业和渔业的妇女</w:t>
      </w:r>
      <w:r>
        <w:rPr>
          <w:rFonts w:ascii="长城仿宋"/>
        </w:rPr>
        <w:t>,</w:t>
      </w:r>
      <w:r>
        <w:rPr>
          <w:rFonts w:ascii="长城仿宋" w:hint="eastAsia"/>
        </w:rPr>
        <w:t>以及小企业集团的女企业家和管理人员。没有由妇女经营的中小型公司成功率的确切数据</w:t>
      </w:r>
      <w:r>
        <w:rPr>
          <w:rFonts w:ascii="长城仿宋"/>
        </w:rPr>
        <w:t>;</w:t>
      </w:r>
      <w:r>
        <w:rPr>
          <w:rFonts w:ascii="长城仿宋" w:hint="eastAsia"/>
        </w:rPr>
        <w:t>但妇女作用国务部长和印度尼西亚妇女商会都在收集按性别分列的数据</w:t>
      </w:r>
      <w:r>
        <w:rPr>
          <w:rFonts w:ascii="长城仿宋"/>
        </w:rPr>
        <w:t>,</w:t>
      </w:r>
      <w:r>
        <w:rPr>
          <w:rFonts w:ascii="长城仿宋" w:hint="eastAsia"/>
        </w:rPr>
        <w:t>以供出版。印度尼西亚妇女商会的成员目前包括雅加达及附近的</w:t>
      </w:r>
      <w:r>
        <w:rPr>
          <w:rFonts w:ascii="长城仿宋"/>
        </w:rPr>
        <w:t>986</w:t>
      </w:r>
      <w:r>
        <w:rPr>
          <w:rFonts w:ascii="长城仿宋" w:hint="eastAsia"/>
        </w:rPr>
        <w:t>家公司以及整个印度尼西亚的</w:t>
      </w:r>
      <w:r>
        <w:rPr>
          <w:rFonts w:ascii="长城仿宋"/>
        </w:rPr>
        <w:t>12 669</w:t>
      </w:r>
      <w:r>
        <w:rPr>
          <w:rFonts w:ascii="长城仿宋" w:hint="eastAsia"/>
        </w:rPr>
        <w:t>家公司的主管。</w:t>
      </w:r>
    </w:p>
    <w:p w:rsidR="00000000" w:rsidRDefault="00000000">
      <w:pPr>
        <w:spacing w:line="360" w:lineRule="auto"/>
        <w:rPr>
          <w:rFonts w:ascii="长城仿宋"/>
        </w:rPr>
      </w:pPr>
      <w:r>
        <w:rPr>
          <w:rFonts w:ascii="长城仿宋"/>
        </w:rPr>
        <w:tab/>
        <w:t>20.</w:t>
      </w:r>
      <w:r>
        <w:rPr>
          <w:rFonts w:ascii="长城仿宋"/>
        </w:rPr>
        <w:tab/>
      </w:r>
      <w:r>
        <w:rPr>
          <w:rFonts w:ascii="长城仿宋" w:hint="eastAsia"/>
        </w:rPr>
        <w:t>他在谈到第</w:t>
      </w:r>
      <w:r>
        <w:rPr>
          <w:rFonts w:ascii="长城仿宋"/>
        </w:rPr>
        <w:t>43</w:t>
      </w:r>
      <w:r>
        <w:rPr>
          <w:rFonts w:ascii="长城仿宋" w:hint="eastAsia"/>
        </w:rPr>
        <w:t>个问题时说</w:t>
      </w:r>
      <w:r>
        <w:rPr>
          <w:rFonts w:ascii="长城仿宋"/>
        </w:rPr>
        <w:t>,</w:t>
      </w:r>
      <w:r>
        <w:rPr>
          <w:rFonts w:ascii="长城仿宋" w:hint="eastAsia"/>
        </w:rPr>
        <w:t>由于预算拮据和现行的政策优先次序的原因</w:t>
      </w:r>
      <w:r>
        <w:rPr>
          <w:rFonts w:ascii="长城仿宋"/>
        </w:rPr>
        <w:t>,</w:t>
      </w:r>
      <w:r>
        <w:rPr>
          <w:rFonts w:ascii="长城仿宋" w:hint="eastAsia"/>
        </w:rPr>
        <w:t>增加家属津贴是不可行的。政府指派雇员去外地从事劳工和其他生产活动</w:t>
      </w:r>
      <w:r>
        <w:rPr>
          <w:rFonts w:ascii="长城仿宋"/>
        </w:rPr>
        <w:t>,</w:t>
      </w:r>
      <w:r>
        <w:rPr>
          <w:rFonts w:ascii="长城仿宋" w:hint="eastAsia"/>
        </w:rPr>
        <w:t>是为了增加他们的收入</w:t>
      </w:r>
      <w:r>
        <w:rPr>
          <w:rFonts w:ascii="长城仿宋"/>
        </w:rPr>
        <w:t>,</w:t>
      </w:r>
      <w:r>
        <w:rPr>
          <w:rFonts w:ascii="长城仿宋" w:hint="eastAsia"/>
        </w:rPr>
        <w:t>帮助确保他们的孩子完成学业。关于第</w:t>
      </w:r>
      <w:r>
        <w:rPr>
          <w:rFonts w:ascii="长城仿宋"/>
        </w:rPr>
        <w:t>44</w:t>
      </w:r>
      <w:r>
        <w:rPr>
          <w:rFonts w:ascii="长城仿宋" w:hint="eastAsia"/>
        </w:rPr>
        <w:t>个问题</w:t>
      </w:r>
      <w:r>
        <w:rPr>
          <w:rFonts w:ascii="长城仿宋"/>
        </w:rPr>
        <w:t>,</w:t>
      </w:r>
      <w:r>
        <w:rPr>
          <w:rFonts w:ascii="长城仿宋" w:hint="eastAsia"/>
        </w:rPr>
        <w:t>任何人</w:t>
      </w:r>
      <w:r>
        <w:rPr>
          <w:rFonts w:ascii="长城仿宋"/>
        </w:rPr>
        <w:t>,</w:t>
      </w:r>
      <w:r>
        <w:rPr>
          <w:rFonts w:ascii="长城仿宋" w:hint="eastAsia"/>
        </w:rPr>
        <w:t>不仅仅是妇女</w:t>
      </w:r>
      <w:r>
        <w:rPr>
          <w:rFonts w:ascii="长城仿宋"/>
        </w:rPr>
        <w:t>,</w:t>
      </w:r>
      <w:r>
        <w:rPr>
          <w:rFonts w:ascii="长城仿宋" w:hint="eastAsia"/>
        </w:rPr>
        <w:t>都必须得到担保</w:t>
      </w:r>
      <w:r>
        <w:rPr>
          <w:rFonts w:ascii="长城仿宋"/>
        </w:rPr>
        <w:t>,</w:t>
      </w:r>
      <w:r>
        <w:rPr>
          <w:rFonts w:ascii="长城仿宋" w:hint="eastAsia"/>
        </w:rPr>
        <w:t>才能申请银行贷款。但在某些区域</w:t>
      </w:r>
      <w:r>
        <w:rPr>
          <w:rFonts w:ascii="长城仿宋"/>
        </w:rPr>
        <w:t>,</w:t>
      </w:r>
      <w:r>
        <w:rPr>
          <w:rFonts w:ascii="长城仿宋" w:hint="eastAsia"/>
        </w:rPr>
        <w:t>为了维持男人作为户主的传统作用</w:t>
      </w:r>
      <w:r>
        <w:rPr>
          <w:rFonts w:ascii="长城仿宋"/>
        </w:rPr>
        <w:t>,</w:t>
      </w:r>
      <w:r>
        <w:rPr>
          <w:rFonts w:ascii="长城仿宋" w:hint="eastAsia"/>
        </w:rPr>
        <w:t>妇女必须出示丈夫所做的担保。他在回答第</w:t>
      </w:r>
      <w:r>
        <w:rPr>
          <w:rFonts w:ascii="长城仿宋"/>
        </w:rPr>
        <w:t>14</w:t>
      </w:r>
      <w:r>
        <w:rPr>
          <w:rFonts w:ascii="长城仿宋" w:hint="eastAsia"/>
        </w:rPr>
        <w:t>条下的问题时说</w:t>
      </w:r>
      <w:r>
        <w:rPr>
          <w:rFonts w:ascii="长城仿宋"/>
        </w:rPr>
        <w:t>,</w:t>
      </w:r>
      <w:r>
        <w:rPr>
          <w:rFonts w:ascii="长城仿宋" w:hint="eastAsia"/>
        </w:rPr>
        <w:t>贫穷的农村妇女可以通过由教育和文化部及全国计划生育协调局赞助的学习小组计划、通过联合商业小组、区域政府组织、以及为小工业、小生意、赚取收入活动和家庭福利提供贷款的机构得到低利率的贷款。由工业和贸易部颁发的商业培训结业证书可以当作从政府银行－印度尼西亚人民银行－获得低息贷款的担保。</w:t>
      </w:r>
    </w:p>
    <w:p w:rsidR="00000000" w:rsidRDefault="00000000">
      <w:pPr>
        <w:spacing w:line="360" w:lineRule="auto"/>
        <w:rPr>
          <w:rFonts w:ascii="长城仿宋"/>
        </w:rPr>
      </w:pPr>
      <w:r>
        <w:rPr>
          <w:rFonts w:ascii="长城仿宋"/>
        </w:rPr>
        <w:tab/>
        <w:t>21.</w:t>
      </w:r>
      <w:r>
        <w:rPr>
          <w:rFonts w:ascii="长城仿宋"/>
        </w:rPr>
        <w:tab/>
      </w:r>
      <w:r>
        <w:rPr>
          <w:rFonts w:ascii="长城仿宋" w:hint="eastAsia"/>
        </w:rPr>
        <w:t>他在谈到第</w:t>
      </w:r>
      <w:r>
        <w:rPr>
          <w:rFonts w:ascii="长城仿宋"/>
        </w:rPr>
        <w:t>46</w:t>
      </w:r>
      <w:r>
        <w:rPr>
          <w:rFonts w:ascii="长城仿宋" w:hint="eastAsia"/>
        </w:rPr>
        <w:t>个问题时说</w:t>
      </w:r>
      <w:r>
        <w:rPr>
          <w:rFonts w:ascii="长城仿宋"/>
        </w:rPr>
        <w:t>,</w:t>
      </w:r>
      <w:r>
        <w:rPr>
          <w:rFonts w:ascii="长城仿宋" w:hint="eastAsia"/>
        </w:rPr>
        <w:t>国家正在修订第</w:t>
      </w:r>
      <w:r>
        <w:rPr>
          <w:rFonts w:ascii="长城仿宋"/>
        </w:rPr>
        <w:t>05/1962</w:t>
      </w:r>
      <w:r>
        <w:rPr>
          <w:rFonts w:ascii="长城仿宋" w:hint="eastAsia"/>
        </w:rPr>
        <w:t>号法令</w:t>
      </w:r>
      <w:r>
        <w:rPr>
          <w:rFonts w:ascii="长城仿宋"/>
        </w:rPr>
        <w:t>,</w:t>
      </w:r>
      <w:r>
        <w:rPr>
          <w:rFonts w:ascii="长城仿宋" w:hint="eastAsia"/>
        </w:rPr>
        <w:t>以确保妇女平等的享有土地所有权。村领导妻子们作为恢复乡村社区活力机构的代表参与了决策</w:t>
      </w:r>
      <w:r>
        <w:rPr>
          <w:rFonts w:ascii="长城仿宋"/>
        </w:rPr>
        <w:t>,</w:t>
      </w:r>
      <w:r>
        <w:rPr>
          <w:rFonts w:ascii="长城仿宋" w:hint="eastAsia"/>
        </w:rPr>
        <w:t>这些机构从根本上来说</w:t>
      </w:r>
      <w:r>
        <w:rPr>
          <w:rFonts w:ascii="长城仿宋"/>
        </w:rPr>
        <w:t>,</w:t>
      </w:r>
      <w:r>
        <w:rPr>
          <w:rFonts w:ascii="长城仿宋" w:hint="eastAsia"/>
        </w:rPr>
        <w:t>属于农村议会。她们还以这种身份得到各种资料。自</w:t>
      </w:r>
      <w:r>
        <w:rPr>
          <w:rFonts w:ascii="长城仿宋"/>
        </w:rPr>
        <w:t>1984</w:t>
      </w:r>
      <w:r>
        <w:rPr>
          <w:rFonts w:ascii="长城仿宋" w:hint="eastAsia"/>
        </w:rPr>
        <w:t>年以来</w:t>
      </w:r>
      <w:r>
        <w:rPr>
          <w:rFonts w:ascii="长城仿宋"/>
        </w:rPr>
        <w:t>,</w:t>
      </w:r>
      <w:r>
        <w:rPr>
          <w:rFonts w:ascii="长城仿宋" w:hint="eastAsia"/>
        </w:rPr>
        <w:t>农村妇女是通过特别广播来获得资料的。此外</w:t>
      </w:r>
      <w:r>
        <w:rPr>
          <w:rFonts w:ascii="长城仿宋"/>
        </w:rPr>
        <w:t>,</w:t>
      </w:r>
      <w:r>
        <w:rPr>
          <w:rFonts w:ascii="长城仿宋" w:hint="eastAsia"/>
        </w:rPr>
        <w:t>乡村一级的外地新闻干事还接受妇女参与发展方面的训练</w:t>
      </w:r>
      <w:r>
        <w:rPr>
          <w:rFonts w:ascii="长城仿宋"/>
        </w:rPr>
        <w:t>,</w:t>
      </w:r>
      <w:r>
        <w:rPr>
          <w:rFonts w:ascii="长城仿宋" w:hint="eastAsia"/>
        </w:rPr>
        <w:t>并希望她们鼓励农村妇女更积极地参与国家发展进程。改善公路和运输、在乡村附近设置电力和水净化设施和采用应用技术、例如简单的研磨机械等</w:t>
      </w:r>
      <w:r>
        <w:rPr>
          <w:rFonts w:ascii="长城仿宋"/>
        </w:rPr>
        <w:t>,</w:t>
      </w:r>
      <w:r>
        <w:rPr>
          <w:rFonts w:ascii="长城仿宋" w:hint="eastAsia"/>
        </w:rPr>
        <w:t>都是为了减轻农村妇女日常琐事的负担而设计的。</w:t>
      </w:r>
    </w:p>
    <w:p w:rsidR="00000000" w:rsidRDefault="00000000">
      <w:pPr>
        <w:spacing w:line="360" w:lineRule="auto"/>
        <w:rPr>
          <w:rFonts w:ascii="长城仿宋"/>
        </w:rPr>
      </w:pPr>
      <w:r>
        <w:rPr>
          <w:rFonts w:ascii="长城仿宋"/>
        </w:rPr>
        <w:tab/>
        <w:t>22.</w:t>
      </w:r>
      <w:r>
        <w:rPr>
          <w:rFonts w:ascii="长城仿宋"/>
        </w:rPr>
        <w:tab/>
      </w:r>
      <w:r>
        <w:rPr>
          <w:rFonts w:ascii="长城仿宋" w:hint="eastAsia"/>
        </w:rPr>
        <w:t>他在回答关于第</w:t>
      </w:r>
      <w:r>
        <w:rPr>
          <w:rFonts w:ascii="长城仿宋"/>
        </w:rPr>
        <w:t>15</w:t>
      </w:r>
      <w:r>
        <w:rPr>
          <w:rFonts w:ascii="长城仿宋" w:hint="eastAsia"/>
        </w:rPr>
        <w:t>条的第</w:t>
      </w:r>
      <w:r>
        <w:rPr>
          <w:rFonts w:ascii="长城仿宋"/>
        </w:rPr>
        <w:t>47</w:t>
      </w:r>
      <w:r>
        <w:rPr>
          <w:rFonts w:ascii="长城仿宋" w:hint="eastAsia"/>
        </w:rPr>
        <w:t>个问题时说</w:t>
      </w:r>
      <w:r>
        <w:rPr>
          <w:rFonts w:ascii="长城仿宋"/>
        </w:rPr>
        <w:t>,1985</w:t>
      </w:r>
      <w:r>
        <w:rPr>
          <w:rFonts w:ascii="长城仿宋" w:hint="eastAsia"/>
        </w:rPr>
        <w:t>年</w:t>
      </w:r>
      <w:r>
        <w:rPr>
          <w:rFonts w:ascii="长城仿宋"/>
        </w:rPr>
        <w:t>,</w:t>
      </w:r>
      <w:r>
        <w:rPr>
          <w:rFonts w:ascii="长城仿宋" w:hint="eastAsia"/>
        </w:rPr>
        <w:t>妇女作用国务部长发起了修订《婚姻法》的工作</w:t>
      </w:r>
      <w:r>
        <w:rPr>
          <w:rFonts w:ascii="长城仿宋"/>
        </w:rPr>
        <w:t>,</w:t>
      </w:r>
      <w:r>
        <w:rPr>
          <w:rFonts w:ascii="长城仿宋" w:hint="eastAsia"/>
        </w:rPr>
        <w:t>这项工作仍在讨论之中。《劳工法》的修正案已获议会批准</w:t>
      </w:r>
      <w:r>
        <w:rPr>
          <w:rFonts w:ascii="长城仿宋"/>
        </w:rPr>
        <w:t>;</w:t>
      </w:r>
      <w:r>
        <w:rPr>
          <w:rFonts w:ascii="长城仿宋" w:hint="eastAsia"/>
        </w:rPr>
        <w:t>新的《劳工法》将在</w:t>
      </w:r>
      <w:r>
        <w:rPr>
          <w:rFonts w:ascii="长城仿宋"/>
        </w:rPr>
        <w:t>1998</w:t>
      </w:r>
      <w:r>
        <w:rPr>
          <w:rFonts w:ascii="长城仿宋" w:hint="eastAsia"/>
        </w:rPr>
        <w:t>年</w:t>
      </w:r>
      <w:r>
        <w:rPr>
          <w:rFonts w:ascii="长城仿宋"/>
        </w:rPr>
        <w:t>9</w:t>
      </w:r>
      <w:r>
        <w:rPr>
          <w:rFonts w:ascii="长城仿宋" w:hint="eastAsia"/>
        </w:rPr>
        <w:t>月生效。他在提到第</w:t>
      </w:r>
      <w:r>
        <w:rPr>
          <w:rFonts w:ascii="长城仿宋"/>
        </w:rPr>
        <w:t>16</w:t>
      </w:r>
      <w:r>
        <w:rPr>
          <w:rFonts w:ascii="长城仿宋" w:hint="eastAsia"/>
        </w:rPr>
        <w:t>条下的第</w:t>
      </w:r>
      <w:r>
        <w:rPr>
          <w:rFonts w:ascii="长城仿宋"/>
        </w:rPr>
        <w:t>48</w:t>
      </w:r>
      <w:r>
        <w:rPr>
          <w:rFonts w:ascii="长城仿宋" w:hint="eastAsia"/>
        </w:rPr>
        <w:t>个问题时说</w:t>
      </w:r>
      <w:r>
        <w:rPr>
          <w:rFonts w:ascii="长城仿宋"/>
        </w:rPr>
        <w:t>,</w:t>
      </w:r>
      <w:r>
        <w:rPr>
          <w:rFonts w:ascii="长城仿宋" w:hint="eastAsia"/>
        </w:rPr>
        <w:t>为了改善妇女的处境</w:t>
      </w:r>
      <w:r>
        <w:rPr>
          <w:rFonts w:ascii="长城仿宋"/>
        </w:rPr>
        <w:t>,</w:t>
      </w:r>
      <w:r>
        <w:rPr>
          <w:rFonts w:ascii="长城仿宋" w:hint="eastAsia"/>
        </w:rPr>
        <w:t>特别是在家中</w:t>
      </w:r>
      <w:r>
        <w:rPr>
          <w:rFonts w:ascii="长城仿宋"/>
        </w:rPr>
        <w:t>,</w:t>
      </w:r>
      <w:r>
        <w:rPr>
          <w:rFonts w:ascii="长城仿宋" w:hint="eastAsia"/>
        </w:rPr>
        <w:t>以及在公开场所中的一般处境</w:t>
      </w:r>
      <w:r>
        <w:rPr>
          <w:rFonts w:ascii="长城仿宋"/>
        </w:rPr>
        <w:t>,</w:t>
      </w:r>
      <w:r>
        <w:rPr>
          <w:rFonts w:ascii="长城仿宋" w:hint="eastAsia"/>
        </w:rPr>
        <w:t>在印度尼西亚妇女运动六十七周年</w:t>
      </w:r>
      <w:r>
        <w:rPr>
          <w:rFonts w:ascii="长城仿宋"/>
        </w:rPr>
        <w:t>(1995</w:t>
      </w:r>
      <w:r>
        <w:rPr>
          <w:rFonts w:ascii="长城仿宋" w:hint="eastAsia"/>
        </w:rPr>
        <w:t>年</w:t>
      </w:r>
      <w:r>
        <w:rPr>
          <w:rFonts w:ascii="长城仿宋"/>
        </w:rPr>
        <w:t>12</w:t>
      </w:r>
      <w:r>
        <w:rPr>
          <w:rFonts w:ascii="长城仿宋" w:hint="eastAsia"/>
        </w:rPr>
        <w:t>月</w:t>
      </w:r>
      <w:r>
        <w:rPr>
          <w:rFonts w:ascii="长城仿宋"/>
        </w:rPr>
        <w:t>22</w:t>
      </w:r>
      <w:r>
        <w:rPr>
          <w:rFonts w:ascii="长城仿宋" w:hint="eastAsia"/>
        </w:rPr>
        <w:t>日</w:t>
      </w:r>
      <w:r>
        <w:rPr>
          <w:rFonts w:ascii="长城仿宋"/>
        </w:rPr>
        <w:t>)</w:t>
      </w:r>
      <w:r>
        <w:rPr>
          <w:rFonts w:ascii="长城仿宋" w:hint="eastAsia"/>
        </w:rPr>
        <w:t>之际</w:t>
      </w:r>
      <w:r>
        <w:rPr>
          <w:rFonts w:ascii="长城仿宋"/>
        </w:rPr>
        <w:t>,</w:t>
      </w:r>
      <w:r>
        <w:rPr>
          <w:rFonts w:ascii="长城仿宋" w:hint="eastAsia"/>
        </w:rPr>
        <w:t>印度尼西亚共和国总统发起了通过顾及男女平等的方式</w:t>
      </w:r>
      <w:r>
        <w:rPr>
          <w:rFonts w:ascii="长城仿宋"/>
        </w:rPr>
        <w:t>,</w:t>
      </w:r>
      <w:r>
        <w:rPr>
          <w:rFonts w:ascii="长城仿宋" w:hint="eastAsia"/>
        </w:rPr>
        <w:t>在全国推行男女平等和睦伙伴关系的运动。妇女作用国务部长决定</w:t>
      </w:r>
      <w:r>
        <w:rPr>
          <w:rFonts w:ascii="长城仿宋"/>
        </w:rPr>
        <w:t>,</w:t>
      </w:r>
      <w:r>
        <w:rPr>
          <w:rFonts w:ascii="长城仿宋" w:hint="eastAsia"/>
        </w:rPr>
        <w:t>男女平等和睦伙伴关系应成为促进妇女在国家发展中的作用的基础。男女平等和睦伙伴关系被视为是一种充满活力的框架。在这个框架内</w:t>
      </w:r>
      <w:r>
        <w:rPr>
          <w:rFonts w:ascii="长城仿宋"/>
        </w:rPr>
        <w:t>,</w:t>
      </w:r>
      <w:r>
        <w:rPr>
          <w:rFonts w:ascii="长城仿宋" w:hint="eastAsia"/>
        </w:rPr>
        <w:t>男女在相互尊重和帮助以及要求实现目标的基础之上</w:t>
      </w:r>
      <w:r>
        <w:rPr>
          <w:rFonts w:ascii="长城仿宋"/>
        </w:rPr>
        <w:t>,</w:t>
      </w:r>
      <w:r>
        <w:rPr>
          <w:rFonts w:ascii="长城仿宋" w:hint="eastAsia"/>
        </w:rPr>
        <w:t>享有平等的权利</w:t>
      </w:r>
      <w:r>
        <w:rPr>
          <w:rFonts w:ascii="长城仿宋"/>
        </w:rPr>
        <w:t>,</w:t>
      </w:r>
      <w:r>
        <w:rPr>
          <w:rFonts w:ascii="长城仿宋" w:hint="eastAsia"/>
        </w:rPr>
        <w:t>义务、地位、作用和机会。男女平等伙伴关系是实现公正和繁荣的国家的长期奋斗中的一个中期目标。</w:t>
      </w:r>
    </w:p>
    <w:p w:rsidR="00000000" w:rsidRDefault="00000000">
      <w:pPr>
        <w:spacing w:line="360" w:lineRule="auto"/>
        <w:rPr>
          <w:rFonts w:ascii="长城仿宋"/>
        </w:rPr>
      </w:pPr>
      <w:r>
        <w:rPr>
          <w:rFonts w:ascii="长城仿宋"/>
        </w:rPr>
        <w:tab/>
        <w:t>23.</w:t>
      </w:r>
      <w:r>
        <w:rPr>
          <w:rFonts w:ascii="长城仿宋"/>
        </w:rPr>
        <w:tab/>
      </w:r>
      <w:r>
        <w:rPr>
          <w:rFonts w:ascii="长城仿宋" w:hint="eastAsia"/>
        </w:rPr>
        <w:t>他在提到第</w:t>
      </w:r>
      <w:r>
        <w:rPr>
          <w:rFonts w:ascii="长城仿宋"/>
        </w:rPr>
        <w:t>49</w:t>
      </w:r>
      <w:r>
        <w:rPr>
          <w:rFonts w:ascii="长城仿宋" w:hint="eastAsia"/>
        </w:rPr>
        <w:t>个问题时说</w:t>
      </w:r>
      <w:r>
        <w:rPr>
          <w:rFonts w:ascii="长城仿宋"/>
        </w:rPr>
        <w:t>,</w:t>
      </w:r>
      <w:r>
        <w:rPr>
          <w:rFonts w:ascii="长城仿宋" w:hint="eastAsia"/>
        </w:rPr>
        <w:t>离婚人数已从</w:t>
      </w:r>
      <w:r>
        <w:rPr>
          <w:rFonts w:ascii="长城仿宋"/>
        </w:rPr>
        <w:t>1983</w:t>
      </w:r>
      <w:r>
        <w:rPr>
          <w:rFonts w:ascii="长城仿宋" w:hint="eastAsia"/>
        </w:rPr>
        <w:t>年的</w:t>
      </w:r>
      <w:r>
        <w:rPr>
          <w:rFonts w:ascii="长城仿宋"/>
        </w:rPr>
        <w:t>171 545</w:t>
      </w:r>
      <w:r>
        <w:rPr>
          <w:rFonts w:ascii="长城仿宋" w:hint="eastAsia"/>
        </w:rPr>
        <w:t>人降到</w:t>
      </w:r>
      <w:r>
        <w:rPr>
          <w:rFonts w:ascii="长城仿宋"/>
        </w:rPr>
        <w:t>1984</w:t>
      </w:r>
      <w:r>
        <w:rPr>
          <w:rFonts w:ascii="长城仿宋" w:hint="eastAsia"/>
        </w:rPr>
        <w:t>年的</w:t>
      </w:r>
      <w:r>
        <w:rPr>
          <w:rFonts w:ascii="长城仿宋"/>
        </w:rPr>
        <w:t>160 271</w:t>
      </w:r>
      <w:r>
        <w:rPr>
          <w:rFonts w:ascii="长城仿宋" w:hint="eastAsia"/>
        </w:rPr>
        <w:t>人和</w:t>
      </w:r>
      <w:r>
        <w:rPr>
          <w:rFonts w:ascii="长城仿宋"/>
        </w:rPr>
        <w:t>1994</w:t>
      </w:r>
      <w:r>
        <w:rPr>
          <w:rFonts w:ascii="长城仿宋" w:hint="eastAsia"/>
        </w:rPr>
        <w:t>年的</w:t>
      </w:r>
      <w:r>
        <w:rPr>
          <w:rFonts w:ascii="长城仿宋"/>
        </w:rPr>
        <w:t>83 580</w:t>
      </w:r>
      <w:r>
        <w:rPr>
          <w:rFonts w:ascii="长城仿宋" w:hint="eastAsia"/>
        </w:rPr>
        <w:t>人。离婚时</w:t>
      </w:r>
      <w:r>
        <w:rPr>
          <w:rFonts w:ascii="长城仿宋"/>
        </w:rPr>
        <w:t>,</w:t>
      </w:r>
      <w:r>
        <w:rPr>
          <w:rFonts w:ascii="长城仿宋" w:hint="eastAsia"/>
        </w:rPr>
        <w:t>丈夫要负担前妻和子女的生活费。国家鼓励丈夫支付瞻养费</w:t>
      </w:r>
      <w:r>
        <w:rPr>
          <w:rFonts w:ascii="长城仿宋"/>
        </w:rPr>
        <w:t>,</w:t>
      </w:r>
      <w:r>
        <w:rPr>
          <w:rFonts w:ascii="长城仿宋" w:hint="eastAsia"/>
        </w:rPr>
        <w:t>但如果他拒绝这样做时也不能采取任何行动</w:t>
      </w:r>
      <w:r>
        <w:rPr>
          <w:rFonts w:ascii="长城仿宋"/>
        </w:rPr>
        <w:t>;</w:t>
      </w:r>
      <w:r>
        <w:rPr>
          <w:rFonts w:ascii="长城仿宋" w:hint="eastAsia"/>
        </w:rPr>
        <w:t>这个行动只能由前妻采取。在离婚程序中</w:t>
      </w:r>
      <w:r>
        <w:rPr>
          <w:rFonts w:ascii="长城仿宋"/>
        </w:rPr>
        <w:t>,</w:t>
      </w:r>
      <w:r>
        <w:rPr>
          <w:rFonts w:ascii="长城仿宋" w:hint="eastAsia"/>
        </w:rPr>
        <w:t>两位配偶都必须出庭由法官裁决。在诉讼开始之前</w:t>
      </w:r>
      <w:r>
        <w:rPr>
          <w:rFonts w:ascii="长城仿宋"/>
        </w:rPr>
        <w:t>,</w:t>
      </w:r>
      <w:r>
        <w:rPr>
          <w:rFonts w:ascii="长城仿宋" w:hint="eastAsia"/>
        </w:rPr>
        <w:t>宗教事务部的特别官员尽力使配偶们和解。他在回答第</w:t>
      </w:r>
      <w:r>
        <w:rPr>
          <w:rFonts w:ascii="长城仿宋"/>
        </w:rPr>
        <w:t>50</w:t>
      </w:r>
      <w:r>
        <w:rPr>
          <w:rFonts w:ascii="长城仿宋" w:hint="eastAsia"/>
        </w:rPr>
        <w:t>个问题时说</w:t>
      </w:r>
      <w:r>
        <w:rPr>
          <w:rFonts w:ascii="长城仿宋"/>
        </w:rPr>
        <w:t>,</w:t>
      </w:r>
      <w:r>
        <w:rPr>
          <w:rFonts w:ascii="长城仿宋" w:hint="eastAsia"/>
        </w:rPr>
        <w:t>女治安法官的存在并不一定意味着对妇女更加公平和平等</w:t>
      </w:r>
      <w:r>
        <w:rPr>
          <w:rFonts w:ascii="长城仿宋"/>
        </w:rPr>
        <w:t>,</w:t>
      </w:r>
      <w:r>
        <w:rPr>
          <w:rFonts w:ascii="长城仿宋" w:hint="eastAsia"/>
        </w:rPr>
        <w:t>因为并不是所有的女治安法官都一定能“认识到性别差异”。关于第</w:t>
      </w:r>
      <w:r>
        <w:rPr>
          <w:rFonts w:ascii="长城仿宋"/>
        </w:rPr>
        <w:t>51</w:t>
      </w:r>
      <w:r>
        <w:rPr>
          <w:rFonts w:ascii="长城仿宋" w:hint="eastAsia"/>
        </w:rPr>
        <w:t>个问题</w:t>
      </w:r>
      <w:r>
        <w:rPr>
          <w:rFonts w:ascii="长城仿宋"/>
        </w:rPr>
        <w:t>,</w:t>
      </w:r>
      <w:r>
        <w:rPr>
          <w:rFonts w:ascii="长城仿宋" w:hint="eastAsia"/>
        </w:rPr>
        <w:t>第</w:t>
      </w:r>
      <w:r>
        <w:rPr>
          <w:rFonts w:ascii="长城仿宋"/>
        </w:rPr>
        <w:t>1/1974</w:t>
      </w:r>
      <w:r>
        <w:rPr>
          <w:rFonts w:ascii="长城仿宋" w:hint="eastAsia"/>
        </w:rPr>
        <w:t>号婚姻法规定了一夫一妻制。废除多配偶制的努力包括</w:t>
      </w:r>
      <w:r>
        <w:rPr>
          <w:rFonts w:ascii="长城仿宋"/>
        </w:rPr>
        <w:t>,</w:t>
      </w:r>
      <w:r>
        <w:rPr>
          <w:rFonts w:ascii="长城仿宋" w:hint="eastAsia"/>
        </w:rPr>
        <w:t>制定严格的规定</w:t>
      </w:r>
      <w:r>
        <w:rPr>
          <w:rFonts w:ascii="长城仿宋"/>
        </w:rPr>
        <w:t>,</w:t>
      </w:r>
      <w:r>
        <w:rPr>
          <w:rFonts w:ascii="长城仿宋" w:hint="eastAsia"/>
        </w:rPr>
        <w:t>不给第二个妻子支付家属津贴。实行多配偶制的政府公务员和武装部队成员将受到严厉制裁</w:t>
      </w:r>
      <w:r>
        <w:rPr>
          <w:rFonts w:ascii="长城仿宋"/>
        </w:rPr>
        <w:t>,</w:t>
      </w:r>
      <w:r>
        <w:rPr>
          <w:rFonts w:ascii="长城仿宋" w:hint="eastAsia"/>
        </w:rPr>
        <w:t>例如失去职务。因此</w:t>
      </w:r>
      <w:r>
        <w:rPr>
          <w:rFonts w:ascii="长城仿宋"/>
        </w:rPr>
        <w:t>,</w:t>
      </w:r>
      <w:r>
        <w:rPr>
          <w:rFonts w:ascii="长城仿宋" w:hint="eastAsia"/>
        </w:rPr>
        <w:t>多配偶制的情况很少见</w:t>
      </w:r>
      <w:r>
        <w:rPr>
          <w:rFonts w:ascii="长城仿宋"/>
        </w:rPr>
        <w:t>,</w:t>
      </w:r>
      <w:r>
        <w:rPr>
          <w:rFonts w:ascii="长城仿宋" w:hint="eastAsia"/>
        </w:rPr>
        <w:t>而且将会逐渐消失。</w:t>
      </w:r>
    </w:p>
    <w:p w:rsidR="00000000" w:rsidRDefault="00000000">
      <w:pPr>
        <w:spacing w:line="360" w:lineRule="auto"/>
        <w:rPr>
          <w:rFonts w:ascii="长城仿宋"/>
        </w:rPr>
      </w:pPr>
      <w:r>
        <w:rPr>
          <w:rFonts w:ascii="长城仿宋"/>
        </w:rPr>
        <w:tab/>
        <w:t>24.</w:t>
      </w:r>
      <w:r>
        <w:rPr>
          <w:rFonts w:ascii="长城仿宋"/>
        </w:rPr>
        <w:tab/>
      </w:r>
      <w:r>
        <w:rPr>
          <w:rFonts w:ascii="长城仿宋" w:hint="eastAsia"/>
        </w:rPr>
        <w:t>他在回答第</w:t>
      </w:r>
      <w:r>
        <w:rPr>
          <w:rFonts w:ascii="长城仿宋"/>
        </w:rPr>
        <w:t>52</w:t>
      </w:r>
      <w:r>
        <w:rPr>
          <w:rFonts w:ascii="长城仿宋" w:hint="eastAsia"/>
        </w:rPr>
        <w:t>个问题时说</w:t>
      </w:r>
      <w:r>
        <w:rPr>
          <w:rFonts w:ascii="长城仿宋"/>
        </w:rPr>
        <w:t>,</w:t>
      </w:r>
      <w:r>
        <w:rPr>
          <w:rFonts w:ascii="长城仿宋" w:hint="eastAsia"/>
        </w:rPr>
        <w:t>根据第</w:t>
      </w:r>
      <w:r>
        <w:rPr>
          <w:rFonts w:ascii="长城仿宋"/>
        </w:rPr>
        <w:t>1/1974</w:t>
      </w:r>
      <w:r>
        <w:rPr>
          <w:rFonts w:ascii="长城仿宋" w:hint="eastAsia"/>
        </w:rPr>
        <w:t>号法令</w:t>
      </w:r>
      <w:r>
        <w:rPr>
          <w:rFonts w:ascii="长城仿宋"/>
        </w:rPr>
        <w:t>,</w:t>
      </w:r>
      <w:r>
        <w:rPr>
          <w:rFonts w:ascii="长城仿宋" w:hint="eastAsia"/>
        </w:rPr>
        <w:t>婚姻必须建立在共同的宗教和信仰基础之上</w:t>
      </w:r>
      <w:r>
        <w:rPr>
          <w:rFonts w:ascii="长城仿宋"/>
        </w:rPr>
        <w:t>;</w:t>
      </w:r>
      <w:r>
        <w:rPr>
          <w:rFonts w:ascii="长城仿宋" w:hint="eastAsia"/>
        </w:rPr>
        <w:t>否则</w:t>
      </w:r>
      <w:r>
        <w:rPr>
          <w:rFonts w:ascii="长城仿宋"/>
        </w:rPr>
        <w:t>,</w:t>
      </w:r>
      <w:r>
        <w:rPr>
          <w:rFonts w:ascii="长城仿宋" w:hint="eastAsia"/>
        </w:rPr>
        <w:t>就是非法和无效的。至于第</w:t>
      </w:r>
      <w:r>
        <w:rPr>
          <w:rFonts w:ascii="长城仿宋"/>
        </w:rPr>
        <w:t>53</w:t>
      </w:r>
      <w:r>
        <w:rPr>
          <w:rFonts w:ascii="长城仿宋" w:hint="eastAsia"/>
        </w:rPr>
        <w:t>个问题</w:t>
      </w:r>
      <w:r>
        <w:rPr>
          <w:rFonts w:ascii="长城仿宋"/>
        </w:rPr>
        <w:t>,</w:t>
      </w:r>
      <w:r>
        <w:rPr>
          <w:rFonts w:ascii="长城仿宋" w:hint="eastAsia"/>
        </w:rPr>
        <w:t>即离婚妇女必须等一段时间、以确定她没有怀孕时才能再婚</w:t>
      </w:r>
      <w:r>
        <w:rPr>
          <w:rFonts w:ascii="长城仿宋"/>
        </w:rPr>
        <w:t>,</w:t>
      </w:r>
      <w:r>
        <w:rPr>
          <w:rFonts w:ascii="长城仿宋" w:hint="eastAsia"/>
        </w:rPr>
        <w:t>从而避免私生子出生。等候时间是伊斯兰法律和第</w:t>
      </w:r>
      <w:r>
        <w:rPr>
          <w:rFonts w:ascii="长城仿宋"/>
        </w:rPr>
        <w:t>1/1974</w:t>
      </w:r>
      <w:r>
        <w:rPr>
          <w:rFonts w:ascii="长城仿宋" w:hint="eastAsia"/>
        </w:rPr>
        <w:t>号法令规定的。</w:t>
      </w:r>
    </w:p>
    <w:p w:rsidR="00000000" w:rsidRDefault="00000000">
      <w:pPr>
        <w:spacing w:line="360" w:lineRule="auto"/>
        <w:rPr>
          <w:rFonts w:ascii="长城仿宋"/>
        </w:rPr>
      </w:pPr>
      <w:r>
        <w:rPr>
          <w:rFonts w:ascii="长城仿宋"/>
        </w:rPr>
        <w:tab/>
        <w:t>25.</w:t>
      </w:r>
      <w:r>
        <w:rPr>
          <w:rFonts w:ascii="长城仿宋"/>
        </w:rPr>
        <w:tab/>
      </w:r>
      <w:r>
        <w:rPr>
          <w:rFonts w:ascii="长城仿宋" w:hint="eastAsia"/>
        </w:rPr>
        <w:t>在答复第</w:t>
      </w:r>
      <w:r>
        <w:rPr>
          <w:rFonts w:ascii="长城仿宋"/>
        </w:rPr>
        <w:t>54</w:t>
      </w:r>
      <w:r>
        <w:rPr>
          <w:rFonts w:ascii="长城仿宋" w:hint="eastAsia"/>
        </w:rPr>
        <w:t>个问题时</w:t>
      </w:r>
      <w:r>
        <w:rPr>
          <w:rFonts w:ascii="长城仿宋"/>
        </w:rPr>
        <w:t>,</w:t>
      </w:r>
      <w:r>
        <w:rPr>
          <w:rFonts w:ascii="长城仿宋" w:hint="eastAsia"/>
        </w:rPr>
        <w:t>他说</w:t>
      </w:r>
      <w:r>
        <w:rPr>
          <w:rFonts w:ascii="长城仿宋"/>
        </w:rPr>
        <w:t>,</w:t>
      </w:r>
      <w:r>
        <w:rPr>
          <w:rFonts w:ascii="长城仿宋" w:hint="eastAsia"/>
        </w:rPr>
        <w:t>继承法要依据《民法》、伊斯兰法和习惯法。继承法对所有社区一视同仁。尽管穆斯林可以在伊斯兰法和习惯法之间做选择</w:t>
      </w:r>
      <w:r>
        <w:rPr>
          <w:rFonts w:ascii="长城仿宋"/>
        </w:rPr>
        <w:t>,</w:t>
      </w:r>
      <w:r>
        <w:rPr>
          <w:rFonts w:ascii="长城仿宋" w:hint="eastAsia"/>
        </w:rPr>
        <w:t>但政府新近提出了《国家继承法》</w:t>
      </w:r>
      <w:r>
        <w:rPr>
          <w:rFonts w:ascii="长城仿宋"/>
        </w:rPr>
        <w:t>,</w:t>
      </w:r>
      <w:r>
        <w:rPr>
          <w:rFonts w:ascii="长城仿宋" w:hint="eastAsia"/>
        </w:rPr>
        <w:t>根据法理学</w:t>
      </w:r>
      <w:r>
        <w:rPr>
          <w:rFonts w:ascii="长城仿宋"/>
        </w:rPr>
        <w:t>,</w:t>
      </w:r>
      <w:r>
        <w:rPr>
          <w:rFonts w:ascii="长城仿宋" w:hint="eastAsia"/>
        </w:rPr>
        <w:t>这项法律适用于所有公民。</w:t>
      </w:r>
    </w:p>
    <w:p w:rsidR="00000000" w:rsidRDefault="00000000">
      <w:pPr>
        <w:spacing w:line="360" w:lineRule="auto"/>
        <w:rPr>
          <w:rFonts w:ascii="长城仿宋"/>
        </w:rPr>
      </w:pPr>
      <w:r>
        <w:rPr>
          <w:rFonts w:ascii="长城仿宋"/>
        </w:rPr>
        <w:tab/>
        <w:t>26.</w:t>
      </w:r>
      <w:r>
        <w:rPr>
          <w:rFonts w:ascii="长城仿宋"/>
        </w:rPr>
        <w:tab/>
      </w:r>
      <w:r>
        <w:rPr>
          <w:rFonts w:ascii="长城仿宋"/>
          <w:u w:val="single"/>
        </w:rPr>
        <w:t>ACAR</w:t>
      </w:r>
      <w:r>
        <w:rPr>
          <w:rFonts w:ascii="长城仿宋" w:hint="eastAsia"/>
          <w:u w:val="single"/>
        </w:rPr>
        <w:t>女士</w:t>
      </w:r>
      <w:r>
        <w:rPr>
          <w:rFonts w:ascii="长城仿宋" w:hint="eastAsia"/>
        </w:rPr>
        <w:t>希望了解根据《公约》的条款为修订印度尼西亚立法和改变社会和文化态度进行了哪些努力。歧视性的立法继续存在</w:t>
      </w:r>
      <w:r>
        <w:rPr>
          <w:rFonts w:ascii="长城仿宋"/>
        </w:rPr>
        <w:t>––</w:t>
      </w:r>
      <w:r>
        <w:rPr>
          <w:rFonts w:ascii="长城仿宋" w:hint="eastAsia"/>
        </w:rPr>
        <w:t>例如、规定男人为户主、或对男女规定不同的结婚年龄</w:t>
      </w:r>
      <w:r>
        <w:rPr>
          <w:rFonts w:ascii="长城仿宋"/>
        </w:rPr>
        <w:t>––</w:t>
      </w:r>
      <w:r>
        <w:rPr>
          <w:rFonts w:ascii="长城仿宋" w:hint="eastAsia"/>
        </w:rPr>
        <w:t>这与印度尼西亚几乎无保留地批准《公约》似乎不太协调。在宪法保障平等和强制实施伊斯兰法之间也有相互矛盾的地方。穆斯林妇女是否可以选择接受民法、而不是伊斯兰法律的裁判</w:t>
      </w:r>
      <w:r>
        <w:rPr>
          <w:rFonts w:ascii="长城仿宋"/>
        </w:rPr>
        <w:t>,</w:t>
      </w:r>
      <w:r>
        <w:rPr>
          <w:rFonts w:ascii="长城仿宋" w:hint="eastAsia"/>
        </w:rPr>
        <w:t>还是只有男人有这种选择？男女和睦平等的伙伴关系似乎强化、而不是消除了文化中陈规定型的看法。她想知道这是否符合《公约》第</w:t>
      </w:r>
      <w:r>
        <w:rPr>
          <w:rFonts w:ascii="长城仿宋"/>
        </w:rPr>
        <w:t>5</w:t>
      </w:r>
      <w:r>
        <w:rPr>
          <w:rFonts w:ascii="长城仿宋" w:hint="eastAsia"/>
        </w:rPr>
        <w:t>条。最后</w:t>
      </w:r>
      <w:r>
        <w:rPr>
          <w:rFonts w:ascii="长城仿宋"/>
        </w:rPr>
        <w:t>,</w:t>
      </w:r>
      <w:r>
        <w:rPr>
          <w:rFonts w:ascii="长城仿宋" w:hint="eastAsia"/>
        </w:rPr>
        <w:t>她希望知道</w:t>
      </w:r>
      <w:r>
        <w:rPr>
          <w:rFonts w:ascii="长城仿宋"/>
        </w:rPr>
        <w:t>,</w:t>
      </w:r>
      <w:r>
        <w:rPr>
          <w:rFonts w:ascii="长城仿宋" w:hint="eastAsia"/>
        </w:rPr>
        <w:t>由政府支助的妇女研究中心的工作人员是否受过妇女问题研究方面的正规训练</w:t>
      </w:r>
      <w:r>
        <w:rPr>
          <w:rFonts w:ascii="长城仿宋"/>
        </w:rPr>
        <w:t>,</w:t>
      </w:r>
      <w:r>
        <w:rPr>
          <w:rFonts w:ascii="长城仿宋" w:hint="eastAsia"/>
        </w:rPr>
        <w:t>是否熟悉《公约》的条款以及国际妇女运动所宣传的妇女权利也属于人权的概念。</w:t>
      </w:r>
    </w:p>
    <w:p w:rsidR="00000000" w:rsidRDefault="00000000">
      <w:pPr>
        <w:spacing w:line="360" w:lineRule="auto"/>
        <w:rPr>
          <w:rFonts w:ascii="长城仿宋"/>
        </w:rPr>
      </w:pPr>
      <w:r>
        <w:rPr>
          <w:rFonts w:ascii="长城仿宋"/>
        </w:rPr>
        <w:tab/>
        <w:t>27.</w:t>
      </w:r>
      <w:r>
        <w:rPr>
          <w:rFonts w:ascii="长城仿宋"/>
        </w:rPr>
        <w:tab/>
      </w:r>
      <w:r>
        <w:rPr>
          <w:rFonts w:ascii="长城仿宋"/>
          <w:u w:val="single"/>
        </w:rPr>
        <w:t>JAVATE de DIOS</w:t>
      </w:r>
      <w:r>
        <w:rPr>
          <w:rFonts w:ascii="长城仿宋" w:hint="eastAsia"/>
          <w:u w:val="single"/>
        </w:rPr>
        <w:t>女士</w:t>
      </w:r>
      <w:r>
        <w:rPr>
          <w:rFonts w:ascii="长城仿宋" w:hint="eastAsia"/>
        </w:rPr>
        <w:t>对印度尼西亚目前的经济困难给该国代表团造成的限制表示理解。委员会极为关切经济危机有可能给印度尼西亚妇女的生活带来的不利影响。她欢迎妇女作用国务部长在促进妇女权利和妇女在发展中的作用方面所起的积极作用。她还欢迎法庭利用《公约》来解决歧视案件</w:t>
      </w:r>
      <w:r>
        <w:rPr>
          <w:rFonts w:ascii="长城仿宋"/>
        </w:rPr>
        <w:t>,</w:t>
      </w:r>
      <w:r>
        <w:rPr>
          <w:rFonts w:ascii="长城仿宋" w:hint="eastAsia"/>
        </w:rPr>
        <w:t>非政府组织和妇女运动积极参与向委员会提供资料</w:t>
      </w:r>
      <w:r>
        <w:rPr>
          <w:rFonts w:ascii="长城仿宋"/>
        </w:rPr>
        <w:t>,</w:t>
      </w:r>
      <w:r>
        <w:rPr>
          <w:rFonts w:ascii="长城仿宋" w:hint="eastAsia"/>
        </w:rPr>
        <w:t>把妇女关切的问题纳入印度尼西亚国家发展计划中及成立全国人权委员会</w:t>
      </w:r>
      <w:r>
        <w:rPr>
          <w:rFonts w:ascii="长城仿宋"/>
        </w:rPr>
        <w:t>,</w:t>
      </w:r>
      <w:r>
        <w:rPr>
          <w:rFonts w:ascii="长城仿宋" w:hint="eastAsia"/>
        </w:rPr>
        <w:t>并对提供关于移徙女工的资料表示赞赏。</w:t>
      </w:r>
    </w:p>
    <w:p w:rsidR="00000000" w:rsidRDefault="00000000">
      <w:pPr>
        <w:spacing w:line="360" w:lineRule="auto"/>
        <w:rPr>
          <w:rFonts w:ascii="长城仿宋"/>
        </w:rPr>
      </w:pPr>
      <w:r>
        <w:rPr>
          <w:rFonts w:ascii="长城仿宋"/>
        </w:rPr>
        <w:tab/>
        <w:t>28.</w:t>
      </w:r>
      <w:r>
        <w:rPr>
          <w:rFonts w:ascii="长城仿宋"/>
        </w:rPr>
        <w:tab/>
      </w:r>
      <w:r>
        <w:rPr>
          <w:rFonts w:ascii="长城仿宋" w:hint="eastAsia"/>
        </w:rPr>
        <w:t>但是</w:t>
      </w:r>
      <w:r>
        <w:rPr>
          <w:rFonts w:ascii="长城仿宋"/>
        </w:rPr>
        <w:t>,</w:t>
      </w:r>
      <w:r>
        <w:rPr>
          <w:rFonts w:ascii="长城仿宋" w:hint="eastAsia"/>
        </w:rPr>
        <w:t>她希望了解</w:t>
      </w:r>
      <w:r>
        <w:rPr>
          <w:rFonts w:ascii="长城仿宋"/>
        </w:rPr>
        <w:t>,</w:t>
      </w:r>
      <w:r>
        <w:rPr>
          <w:rFonts w:ascii="长城仿宋" w:hint="eastAsia"/>
        </w:rPr>
        <w:t>因为印度尼西亚法律对歧视没有明确的定义</w:t>
      </w:r>
      <w:r>
        <w:rPr>
          <w:rFonts w:ascii="长城仿宋"/>
        </w:rPr>
        <w:t>,</w:t>
      </w:r>
      <w:r>
        <w:rPr>
          <w:rFonts w:ascii="长城仿宋" w:hint="eastAsia"/>
        </w:rPr>
        <w:t>因此法庭是否必须对《公约》进行解释。此外</w:t>
      </w:r>
      <w:r>
        <w:rPr>
          <w:rFonts w:ascii="长城仿宋"/>
        </w:rPr>
        <w:t>,</w:t>
      </w:r>
      <w:r>
        <w:rPr>
          <w:rFonts w:ascii="长城仿宋" w:hint="eastAsia"/>
        </w:rPr>
        <w:t>强调妇女做母亲和妻子的身份可能会妨碍她们与男人一样平等地享受各种权利。例如</w:t>
      </w:r>
      <w:r>
        <w:rPr>
          <w:rFonts w:ascii="长城仿宋"/>
        </w:rPr>
        <w:t>,</w:t>
      </w:r>
      <w:r>
        <w:rPr>
          <w:rFonts w:ascii="长城仿宋" w:hint="eastAsia"/>
        </w:rPr>
        <w:t>《劳工法》即使已经做了修订</w:t>
      </w:r>
      <w:r>
        <w:rPr>
          <w:rFonts w:ascii="长城仿宋"/>
        </w:rPr>
        <w:t>,</w:t>
      </w:r>
      <w:r>
        <w:rPr>
          <w:rFonts w:ascii="长城仿宋" w:hint="eastAsia"/>
        </w:rPr>
        <w:t>仍然否认妇女享有某些权利</w:t>
      </w:r>
      <w:r>
        <w:rPr>
          <w:rFonts w:ascii="长城仿宋"/>
        </w:rPr>
        <w:t>,</w:t>
      </w:r>
      <w:r>
        <w:rPr>
          <w:rFonts w:ascii="长城仿宋" w:hint="eastAsia"/>
        </w:rPr>
        <w:t>例如工人的福利</w:t>
      </w:r>
      <w:r>
        <w:rPr>
          <w:rFonts w:ascii="长城仿宋"/>
        </w:rPr>
        <w:t>;</w:t>
      </w:r>
      <w:r>
        <w:rPr>
          <w:rFonts w:ascii="长城仿宋" w:hint="eastAsia"/>
        </w:rPr>
        <w:t>妇女只有在得到丈夫的同意才能做晚班的规定纯属家长式统治。《婚姻法》惩处多配偶制和未登记的婚姻</w:t>
      </w:r>
      <w:r>
        <w:rPr>
          <w:rFonts w:ascii="长城仿宋"/>
        </w:rPr>
        <w:t>,</w:t>
      </w:r>
      <w:r>
        <w:rPr>
          <w:rFonts w:ascii="长城仿宋" w:hint="eastAsia"/>
        </w:rPr>
        <w:t>但又使妇女在分居的情况下得不到任何赡养费</w:t>
      </w:r>
      <w:r>
        <w:rPr>
          <w:rFonts w:ascii="长城仿宋"/>
        </w:rPr>
        <w:t>,</w:t>
      </w:r>
      <w:r>
        <w:rPr>
          <w:rFonts w:ascii="长城仿宋" w:hint="eastAsia"/>
        </w:rPr>
        <w:t>因此也具有歧视性。其他障碍包括银行贷款担保的规定</w:t>
      </w:r>
      <w:r>
        <w:rPr>
          <w:rFonts w:ascii="长城仿宋"/>
        </w:rPr>
        <w:t>,</w:t>
      </w:r>
      <w:r>
        <w:rPr>
          <w:rFonts w:ascii="长城仿宋" w:hint="eastAsia"/>
        </w:rPr>
        <w:t>以及禁止妇女拥有土地。这些歧视性的法律使妇女的家务作用制度化并予以加强</w:t>
      </w:r>
      <w:r>
        <w:rPr>
          <w:rFonts w:ascii="长城仿宋"/>
        </w:rPr>
        <w:t>,</w:t>
      </w:r>
      <w:r>
        <w:rPr>
          <w:rFonts w:ascii="长城仿宋" w:hint="eastAsia"/>
        </w:rPr>
        <w:t>更加剧了她们的双重负担。在这方面</w:t>
      </w:r>
      <w:r>
        <w:rPr>
          <w:rFonts w:ascii="长城仿宋"/>
        </w:rPr>
        <w:t>,</w:t>
      </w:r>
      <w:r>
        <w:rPr>
          <w:rFonts w:ascii="长城仿宋" w:hint="eastAsia"/>
        </w:rPr>
        <w:t>她希望了解第</w:t>
      </w:r>
      <w:r>
        <w:rPr>
          <w:rFonts w:ascii="长城仿宋"/>
        </w:rPr>
        <w:t>38</w:t>
      </w:r>
      <w:r>
        <w:rPr>
          <w:rFonts w:ascii="长城仿宋" w:hint="eastAsia"/>
        </w:rPr>
        <w:t>个问题提到的社会支助服务的效果</w:t>
      </w:r>
      <w:r>
        <w:rPr>
          <w:rFonts w:ascii="长城仿宋"/>
        </w:rPr>
        <w:t>,</w:t>
      </w:r>
      <w:r>
        <w:rPr>
          <w:rFonts w:ascii="长城仿宋" w:hint="eastAsia"/>
        </w:rPr>
        <w:t>以及男人承担家务劳动和家庭责任社会化方面的问题。</w:t>
      </w:r>
    </w:p>
    <w:p w:rsidR="00000000" w:rsidRDefault="00000000">
      <w:pPr>
        <w:spacing w:line="360" w:lineRule="auto"/>
        <w:rPr>
          <w:rFonts w:ascii="长城仿宋"/>
        </w:rPr>
      </w:pPr>
      <w:r>
        <w:rPr>
          <w:rFonts w:ascii="长城仿宋"/>
        </w:rPr>
        <w:tab/>
        <w:t>29.</w:t>
      </w:r>
      <w:r>
        <w:rPr>
          <w:rFonts w:ascii="长城仿宋"/>
        </w:rPr>
        <w:tab/>
      </w:r>
      <w:r>
        <w:rPr>
          <w:rFonts w:ascii="长城仿宋" w:hint="eastAsia"/>
        </w:rPr>
        <w:t>由于报告和口头说明中的资料不全</w:t>
      </w:r>
      <w:r>
        <w:rPr>
          <w:rFonts w:ascii="长城仿宋"/>
        </w:rPr>
        <w:t>,</w:t>
      </w:r>
      <w:r>
        <w:rPr>
          <w:rFonts w:ascii="长城仿宋" w:hint="eastAsia"/>
        </w:rPr>
        <w:t>因此</w:t>
      </w:r>
      <w:r>
        <w:rPr>
          <w:rFonts w:ascii="长城仿宋"/>
        </w:rPr>
        <w:t>,</w:t>
      </w:r>
      <w:r>
        <w:rPr>
          <w:rFonts w:ascii="长城仿宋" w:hint="eastAsia"/>
        </w:rPr>
        <w:t>委员会无法对在印度尼西亚对妇女施加暴力的模式进行分析</w:t>
      </w:r>
      <w:r>
        <w:rPr>
          <w:rFonts w:ascii="长城仿宋"/>
        </w:rPr>
        <w:t>,</w:t>
      </w:r>
      <w:r>
        <w:rPr>
          <w:rFonts w:ascii="长城仿宋" w:hint="eastAsia"/>
        </w:rPr>
        <w:t>并就妨碍妇女普遍享有权利的基本障碍提出建议。外界消息来源报告</w:t>
      </w:r>
      <w:r>
        <w:rPr>
          <w:rFonts w:ascii="长城仿宋"/>
        </w:rPr>
        <w:t>,</w:t>
      </w:r>
      <w:r>
        <w:rPr>
          <w:rFonts w:ascii="长城仿宋" w:hint="eastAsia"/>
        </w:rPr>
        <w:t>在两个区域中发生对女工的暴力事件、在东帝汶也发生骚扰、拘留和对妇女施以酷刑的行为。在任何情况下</w:t>
      </w:r>
      <w:r>
        <w:rPr>
          <w:rFonts w:ascii="长城仿宋"/>
        </w:rPr>
        <w:t>,</w:t>
      </w:r>
      <w:r>
        <w:rPr>
          <w:rFonts w:ascii="长城仿宋" w:hint="eastAsia"/>
        </w:rPr>
        <w:t>对妇女施加暴力的程度和原因都应当加以澄清</w:t>
      </w:r>
      <w:r>
        <w:rPr>
          <w:rFonts w:ascii="长城仿宋"/>
        </w:rPr>
        <w:t>,</w:t>
      </w:r>
      <w:r>
        <w:rPr>
          <w:rFonts w:ascii="长城仿宋" w:hint="eastAsia"/>
        </w:rPr>
        <w:t>政府也应计划对这个问题进行更有系统的记录。在武装冲突局势下对妇女实施暴力的具体问题</w:t>
      </w:r>
      <w:r>
        <w:rPr>
          <w:rFonts w:ascii="长城仿宋"/>
        </w:rPr>
        <w:t>,</w:t>
      </w:r>
      <w:r>
        <w:rPr>
          <w:rFonts w:ascii="长城仿宋" w:hint="eastAsia"/>
        </w:rPr>
        <w:t>应根据在武装冲突时期</w:t>
      </w:r>
      <w:r>
        <w:rPr>
          <w:rFonts w:ascii="长城仿宋"/>
        </w:rPr>
        <w:t>,</w:t>
      </w:r>
      <w:r>
        <w:rPr>
          <w:rFonts w:ascii="长城仿宋" w:hint="eastAsia"/>
        </w:rPr>
        <w:t>妇女极易受到伤害的情况来理解</w:t>
      </w:r>
      <w:r>
        <w:rPr>
          <w:rFonts w:ascii="长城仿宋"/>
        </w:rPr>
        <w:t>,</w:t>
      </w:r>
      <w:r>
        <w:rPr>
          <w:rFonts w:ascii="长城仿宋" w:hint="eastAsia"/>
        </w:rPr>
        <w:t>而不是像该代表团所述</w:t>
      </w:r>
      <w:r>
        <w:rPr>
          <w:rFonts w:ascii="长城仿宋"/>
        </w:rPr>
        <w:t>,</w:t>
      </w:r>
      <w:r>
        <w:rPr>
          <w:rFonts w:ascii="长城仿宋" w:hint="eastAsia"/>
        </w:rPr>
        <w:t>从她们在军中服务的方面来研究的。在这方面、以及在没有禁止性骚扰和殴打的法律情况下</w:t>
      </w:r>
      <w:r>
        <w:rPr>
          <w:rFonts w:ascii="长城仿宋"/>
        </w:rPr>
        <w:t>,</w:t>
      </w:r>
      <w:r>
        <w:rPr>
          <w:rFonts w:ascii="长城仿宋" w:hint="eastAsia"/>
        </w:rPr>
        <w:t>能够为家庭暴力受害者提供的服务、以及政府为使法官、警察和其他执法官员对性别问题保持敏感而做出的努力方面</w:t>
      </w:r>
      <w:r>
        <w:rPr>
          <w:rFonts w:ascii="长城仿宋"/>
        </w:rPr>
        <w:t>,</w:t>
      </w:r>
      <w:r>
        <w:rPr>
          <w:rFonts w:ascii="长城仿宋" w:hint="eastAsia"/>
        </w:rPr>
        <w:t>都需要得到进一步的资料。</w:t>
      </w:r>
    </w:p>
    <w:p w:rsidR="00000000" w:rsidRDefault="00000000">
      <w:pPr>
        <w:spacing w:line="360" w:lineRule="auto"/>
        <w:rPr>
          <w:rFonts w:ascii="长城仿宋"/>
        </w:rPr>
      </w:pPr>
      <w:r>
        <w:rPr>
          <w:rFonts w:ascii="长城仿宋"/>
        </w:rPr>
        <w:tab/>
        <w:t>30.</w:t>
      </w:r>
      <w:r>
        <w:rPr>
          <w:rFonts w:ascii="长城仿宋"/>
        </w:rPr>
        <w:tab/>
      </w:r>
      <w:r>
        <w:rPr>
          <w:rFonts w:ascii="长城仿宋" w:hint="eastAsia"/>
        </w:rPr>
        <w:t>该代表团详细描述了国外移徙女工的处境</w:t>
      </w:r>
      <w:r>
        <w:rPr>
          <w:rFonts w:ascii="长城仿宋"/>
        </w:rPr>
        <w:t>,</w:t>
      </w:r>
      <w:r>
        <w:rPr>
          <w:rFonts w:ascii="长城仿宋" w:hint="eastAsia"/>
        </w:rPr>
        <w:t>但她希望了解</w:t>
      </w:r>
      <w:r>
        <w:rPr>
          <w:rFonts w:ascii="长城仿宋"/>
        </w:rPr>
        <w:t>,</w:t>
      </w:r>
      <w:r>
        <w:rPr>
          <w:rFonts w:ascii="长城仿宋" w:hint="eastAsia"/>
        </w:rPr>
        <w:t>政府如何进行调查或为了创造更好的工作条件、以保护她们免受虐待而进行谈判。根据报告</w:t>
      </w:r>
      <w:r>
        <w:rPr>
          <w:rFonts w:ascii="长城仿宋"/>
        </w:rPr>
        <w:t>,</w:t>
      </w:r>
      <w:r>
        <w:rPr>
          <w:rFonts w:ascii="长城仿宋" w:hint="eastAsia"/>
        </w:rPr>
        <w:t>卖淫的情况很普遍</w:t>
      </w:r>
      <w:r>
        <w:rPr>
          <w:rFonts w:ascii="长城仿宋"/>
        </w:rPr>
        <w:t>,</w:t>
      </w:r>
      <w:r>
        <w:rPr>
          <w:rFonts w:ascii="长城仿宋" w:hint="eastAsia"/>
        </w:rPr>
        <w:t>但尚不清楚的是</w:t>
      </w:r>
      <w:r>
        <w:rPr>
          <w:rFonts w:ascii="长城仿宋"/>
        </w:rPr>
        <w:t>,</w:t>
      </w:r>
      <w:r>
        <w:rPr>
          <w:rFonts w:ascii="长城仿宋" w:hint="eastAsia"/>
        </w:rPr>
        <w:t>这种情况是否被官方所容忍</w:t>
      </w:r>
      <w:r>
        <w:rPr>
          <w:rFonts w:ascii="长城仿宋"/>
        </w:rPr>
        <w:t>,</w:t>
      </w:r>
      <w:r>
        <w:rPr>
          <w:rFonts w:ascii="长城仿宋" w:hint="eastAsia"/>
        </w:rPr>
        <w:t>是否做出了预防性的努力</w:t>
      </w:r>
      <w:r>
        <w:rPr>
          <w:rFonts w:ascii="长城仿宋"/>
        </w:rPr>
        <w:t>,</w:t>
      </w:r>
      <w:r>
        <w:rPr>
          <w:rFonts w:ascii="长城仿宋" w:hint="eastAsia"/>
        </w:rPr>
        <w:t>特别是在纠正男人的行为方面。需要得到更多的关于移徙者和性旅游、以及政府如何解决这整个问题的资料。</w:t>
      </w:r>
    </w:p>
    <w:p w:rsidR="00000000" w:rsidRDefault="00000000">
      <w:pPr>
        <w:spacing w:line="360" w:lineRule="auto"/>
        <w:rPr>
          <w:rFonts w:ascii="长城仿宋"/>
        </w:rPr>
      </w:pPr>
      <w:r>
        <w:rPr>
          <w:rFonts w:ascii="长城仿宋"/>
        </w:rPr>
        <w:tab/>
        <w:t>31.</w:t>
      </w:r>
      <w:r>
        <w:rPr>
          <w:rFonts w:ascii="长城仿宋"/>
        </w:rPr>
        <w:tab/>
        <w:t>G</w:t>
      </w:r>
      <w:r>
        <w:rPr>
          <w:rFonts w:ascii="长城仿宋"/>
          <w:u w:val="single"/>
        </w:rPr>
        <w:t>ONGALEZ</w:t>
      </w:r>
      <w:r>
        <w:rPr>
          <w:rFonts w:ascii="长城仿宋" w:hint="eastAsia"/>
          <w:u w:val="single"/>
        </w:rPr>
        <w:t>女士</w:t>
      </w:r>
      <w:r>
        <w:rPr>
          <w:rFonts w:ascii="长城仿宋" w:hint="eastAsia"/>
        </w:rPr>
        <w:t>指出</w:t>
      </w:r>
      <w:r>
        <w:rPr>
          <w:rFonts w:ascii="长城仿宋"/>
        </w:rPr>
        <w:t>,</w:t>
      </w:r>
      <w:r>
        <w:rPr>
          <w:rFonts w:ascii="长城仿宋" w:hint="eastAsia"/>
        </w:rPr>
        <w:t>印度尼西亚《劳工法》与《公约》之间仍有相互矛盾的地方</w:t>
      </w:r>
      <w:r>
        <w:rPr>
          <w:rFonts w:ascii="长城仿宋"/>
        </w:rPr>
        <w:t>,</w:t>
      </w:r>
      <w:r>
        <w:rPr>
          <w:rFonts w:ascii="长城仿宋" w:hint="eastAsia"/>
        </w:rPr>
        <w:t>她要求对关于妇女以妇女和发展人力资源的身份享有平等权利的规定进行澄清</w:t>
      </w:r>
      <w:r>
        <w:rPr>
          <w:rFonts w:ascii="长城仿宋"/>
        </w:rPr>
        <w:t>,</w:t>
      </w:r>
      <w:r>
        <w:rPr>
          <w:rFonts w:ascii="长城仿宋" w:hint="eastAsia"/>
        </w:rPr>
        <w:t>因为这个概念同样也适用于妇女。同样</w:t>
      </w:r>
      <w:r>
        <w:rPr>
          <w:rFonts w:ascii="长城仿宋"/>
        </w:rPr>
        <w:t>,</w:t>
      </w:r>
      <w:r>
        <w:rPr>
          <w:rFonts w:ascii="长城仿宋" w:hint="eastAsia"/>
        </w:rPr>
        <w:t>应对关于实施婚姻法问题的第</w:t>
      </w:r>
      <w:r>
        <w:rPr>
          <w:rFonts w:ascii="长城仿宋"/>
        </w:rPr>
        <w:t>45/1990</w:t>
      </w:r>
      <w:r>
        <w:rPr>
          <w:rFonts w:ascii="长城仿宋" w:hint="eastAsia"/>
        </w:rPr>
        <w:t>号条例</w:t>
      </w:r>
      <w:r>
        <w:rPr>
          <w:rFonts w:ascii="长城仿宋"/>
        </w:rPr>
        <w:t>(</w:t>
      </w:r>
      <w:r>
        <w:rPr>
          <w:rFonts w:ascii="长城仿宋" w:hint="eastAsia"/>
        </w:rPr>
        <w:t>报告第</w:t>
      </w:r>
      <w:r>
        <w:rPr>
          <w:rFonts w:ascii="长城仿宋"/>
        </w:rPr>
        <w:t>26</w:t>
      </w:r>
      <w:r>
        <w:rPr>
          <w:rFonts w:ascii="长城仿宋" w:hint="eastAsia"/>
        </w:rPr>
        <w:t>页</w:t>
      </w:r>
      <w:r>
        <w:rPr>
          <w:rFonts w:ascii="长城仿宋"/>
        </w:rPr>
        <w:t>)</w:t>
      </w:r>
      <w:r>
        <w:rPr>
          <w:rFonts w:ascii="长城仿宋" w:hint="eastAsia"/>
        </w:rPr>
        <w:t>重新措词</w:t>
      </w:r>
      <w:r>
        <w:rPr>
          <w:rFonts w:ascii="长城仿宋"/>
        </w:rPr>
        <w:t>,</w:t>
      </w:r>
      <w:r>
        <w:rPr>
          <w:rFonts w:ascii="长城仿宋" w:hint="eastAsia"/>
        </w:rPr>
        <w:t>以平等地适用于公务员的男性配偶。《国籍和公民法》规定妇女在领取护照时需要得到丈夫的同意</w:t>
      </w:r>
      <w:r>
        <w:rPr>
          <w:rFonts w:ascii="长城仿宋"/>
        </w:rPr>
        <w:t>(</w:t>
      </w:r>
      <w:r>
        <w:rPr>
          <w:rFonts w:ascii="长城仿宋" w:hint="eastAsia"/>
        </w:rPr>
        <w:t>报告第</w:t>
      </w:r>
      <w:r>
        <w:rPr>
          <w:rFonts w:ascii="长城仿宋"/>
        </w:rPr>
        <w:t>37</w:t>
      </w:r>
      <w:r>
        <w:rPr>
          <w:rFonts w:ascii="长城仿宋" w:hint="eastAsia"/>
        </w:rPr>
        <w:t>页</w:t>
      </w:r>
      <w:r>
        <w:rPr>
          <w:rFonts w:ascii="长城仿宋"/>
        </w:rPr>
        <w:t>),</w:t>
      </w:r>
      <w:r>
        <w:rPr>
          <w:rFonts w:ascii="长城仿宋" w:hint="eastAsia"/>
        </w:rPr>
        <w:t>这项规定有损妇女的尊严</w:t>
      </w:r>
      <w:r>
        <w:rPr>
          <w:rFonts w:ascii="长城仿宋"/>
        </w:rPr>
        <w:t>,</w:t>
      </w:r>
      <w:r>
        <w:rPr>
          <w:rFonts w:ascii="长城仿宋" w:hint="eastAsia"/>
        </w:rPr>
        <w:t>应予以修订。此外</w:t>
      </w:r>
      <w:r>
        <w:rPr>
          <w:rFonts w:ascii="长城仿宋"/>
        </w:rPr>
        <w:t>,</w:t>
      </w:r>
      <w:r>
        <w:rPr>
          <w:rFonts w:ascii="长城仿宋" w:hint="eastAsia"/>
        </w:rPr>
        <w:t>也不清楚男女能否得到同样的社会保障福利。国家计划生育方案目前只针对妇女</w:t>
      </w:r>
      <w:r>
        <w:rPr>
          <w:rFonts w:ascii="长城仿宋"/>
        </w:rPr>
        <w:t>,</w:t>
      </w:r>
      <w:r>
        <w:rPr>
          <w:rFonts w:ascii="长城仿宋" w:hint="eastAsia"/>
        </w:rPr>
        <w:t>该方案应把重点更多地集中在男人身上</w:t>
      </w:r>
      <w:r>
        <w:rPr>
          <w:rFonts w:ascii="长城仿宋"/>
        </w:rPr>
        <w:t>,</w:t>
      </w:r>
      <w:r>
        <w:rPr>
          <w:rFonts w:ascii="长城仿宋" w:hint="eastAsia"/>
        </w:rPr>
        <w:t>以求实现改革。《刑法》</w:t>
      </w:r>
      <w:r>
        <w:rPr>
          <w:rFonts w:ascii="长城仿宋"/>
        </w:rPr>
        <w:t>(</w:t>
      </w:r>
      <w:r>
        <w:rPr>
          <w:rFonts w:ascii="长城仿宋" w:hint="eastAsia"/>
        </w:rPr>
        <w:t>报告第</w:t>
      </w:r>
      <w:r>
        <w:rPr>
          <w:rFonts w:ascii="长城仿宋"/>
        </w:rPr>
        <w:t>32</w:t>
      </w:r>
      <w:r>
        <w:rPr>
          <w:rFonts w:ascii="长城仿宋" w:hint="eastAsia"/>
        </w:rPr>
        <w:t>页</w:t>
      </w:r>
      <w:r>
        <w:rPr>
          <w:rFonts w:ascii="长城仿宋"/>
        </w:rPr>
        <w:t>)</w:t>
      </w:r>
      <w:r>
        <w:rPr>
          <w:rFonts w:ascii="长城仿宋" w:hint="eastAsia"/>
        </w:rPr>
        <w:t>第</w:t>
      </w:r>
      <w:r>
        <w:rPr>
          <w:rFonts w:ascii="长城仿宋"/>
        </w:rPr>
        <w:t>505</w:t>
      </w:r>
      <w:r>
        <w:rPr>
          <w:rFonts w:ascii="长城仿宋" w:hint="eastAsia"/>
        </w:rPr>
        <w:t>条的措词似乎意味着</w:t>
      </w:r>
      <w:r>
        <w:rPr>
          <w:rFonts w:ascii="长城仿宋"/>
        </w:rPr>
        <w:t>,</w:t>
      </w:r>
      <w:r>
        <w:rPr>
          <w:rFonts w:ascii="长城仿宋" w:hint="eastAsia"/>
        </w:rPr>
        <w:t>如果卖淫不是唯一的谋生手段</w:t>
      </w:r>
      <w:r>
        <w:rPr>
          <w:rFonts w:ascii="长城仿宋"/>
        </w:rPr>
        <w:t>,</w:t>
      </w:r>
      <w:r>
        <w:rPr>
          <w:rFonts w:ascii="长城仿宋" w:hint="eastAsia"/>
        </w:rPr>
        <w:t>就不用惩罚</w:t>
      </w:r>
      <w:r>
        <w:rPr>
          <w:rFonts w:ascii="长城仿宋"/>
        </w:rPr>
        <w:t>,</w:t>
      </w:r>
      <w:r>
        <w:rPr>
          <w:rFonts w:ascii="长城仿宋" w:hint="eastAsia"/>
        </w:rPr>
        <w:t>她希望了解是不是这种情况。除了采取进一步措施</w:t>
      </w:r>
      <w:r>
        <w:rPr>
          <w:rFonts w:ascii="长城仿宋"/>
        </w:rPr>
        <w:t>,</w:t>
      </w:r>
      <w:r>
        <w:rPr>
          <w:rFonts w:ascii="长城仿宋" w:hint="eastAsia"/>
        </w:rPr>
        <w:t>鼓励妇女加入政治进程之外</w:t>
      </w:r>
      <w:r>
        <w:rPr>
          <w:rFonts w:ascii="长城仿宋"/>
        </w:rPr>
        <w:t>(</w:t>
      </w:r>
      <w:r>
        <w:rPr>
          <w:rFonts w:ascii="长城仿宋" w:hint="eastAsia"/>
        </w:rPr>
        <w:t>报告第</w:t>
      </w:r>
      <w:r>
        <w:rPr>
          <w:rFonts w:ascii="长城仿宋"/>
        </w:rPr>
        <w:t>34</w:t>
      </w:r>
      <w:r>
        <w:rPr>
          <w:rFonts w:ascii="长城仿宋" w:hint="eastAsia"/>
        </w:rPr>
        <w:t>页</w:t>
      </w:r>
      <w:r>
        <w:rPr>
          <w:rFonts w:ascii="长城仿宋"/>
        </w:rPr>
        <w:t>),</w:t>
      </w:r>
      <w:r>
        <w:rPr>
          <w:rFonts w:ascii="长城仿宋" w:hint="eastAsia"/>
        </w:rPr>
        <w:t>政府还应考虑计划针对未成年妇女进行广泛宣传</w:t>
      </w:r>
      <w:r>
        <w:rPr>
          <w:rFonts w:ascii="长城仿宋"/>
        </w:rPr>
        <w:t>,</w:t>
      </w:r>
      <w:r>
        <w:rPr>
          <w:rFonts w:ascii="长城仿宋" w:hint="eastAsia"/>
        </w:rPr>
        <w:t>以激发她们对政治参与产生更大的兴趣。</w:t>
      </w:r>
    </w:p>
    <w:p w:rsidR="00000000" w:rsidRDefault="00000000">
      <w:pPr>
        <w:spacing w:line="360" w:lineRule="auto"/>
        <w:rPr>
          <w:rFonts w:ascii="长城仿宋"/>
        </w:rPr>
      </w:pPr>
      <w:r>
        <w:rPr>
          <w:rFonts w:ascii="长城仿宋"/>
        </w:rPr>
        <w:tab/>
        <w:t>32.</w:t>
      </w:r>
      <w:r>
        <w:rPr>
          <w:rFonts w:ascii="长城仿宋"/>
        </w:rPr>
        <w:tab/>
      </w:r>
      <w:r>
        <w:rPr>
          <w:rFonts w:ascii="长城仿宋"/>
          <w:u w:val="single"/>
        </w:rPr>
        <w:t>SHALEV</w:t>
      </w:r>
      <w:r>
        <w:rPr>
          <w:rFonts w:ascii="长城仿宋" w:hint="eastAsia"/>
          <w:u w:val="single"/>
        </w:rPr>
        <w:t>女士</w:t>
      </w:r>
      <w:r>
        <w:rPr>
          <w:rFonts w:ascii="长城仿宋" w:hint="eastAsia"/>
        </w:rPr>
        <w:t>指出</w:t>
      </w:r>
      <w:r>
        <w:rPr>
          <w:rFonts w:ascii="长城仿宋"/>
        </w:rPr>
        <w:t>,</w:t>
      </w:r>
      <w:r>
        <w:rPr>
          <w:rFonts w:ascii="长城仿宋" w:hint="eastAsia"/>
        </w:rPr>
        <w:t>自印度尼西亚初次报告以来</w:t>
      </w:r>
      <w:r>
        <w:rPr>
          <w:rFonts w:ascii="长城仿宋"/>
        </w:rPr>
        <w:t>,</w:t>
      </w:r>
      <w:r>
        <w:rPr>
          <w:rFonts w:ascii="长城仿宋" w:hint="eastAsia"/>
        </w:rPr>
        <w:t>在产妇死亡率和贫血这两个保健领域中似乎没有取得任何进展。她对外界报告说在涉及妇女生殖健康的问题上有强制行动的情况表示关切</w:t>
      </w:r>
      <w:r>
        <w:rPr>
          <w:rFonts w:ascii="长城仿宋"/>
        </w:rPr>
        <w:t>:</w:t>
      </w:r>
      <w:r>
        <w:rPr>
          <w:rFonts w:ascii="长城仿宋" w:hint="eastAsia"/>
        </w:rPr>
        <w:t>显然军队和警察参与强迫妇女使用避孕环。政府宣称在促进避孕方面取得了成绩</w:t>
      </w:r>
      <w:r>
        <w:rPr>
          <w:rFonts w:ascii="长城仿宋"/>
        </w:rPr>
        <w:t>,</w:t>
      </w:r>
      <w:r>
        <w:rPr>
          <w:rFonts w:ascii="长城仿宋" w:hint="eastAsia"/>
        </w:rPr>
        <w:t>但她希望了解</w:t>
      </w:r>
      <w:r>
        <w:rPr>
          <w:rFonts w:ascii="长城仿宋"/>
        </w:rPr>
        <w:t>,</w:t>
      </w:r>
      <w:r>
        <w:rPr>
          <w:rFonts w:ascii="长城仿宋" w:hint="eastAsia"/>
        </w:rPr>
        <w:t>向妇女提供了那些避孕方法</w:t>
      </w:r>
      <w:r>
        <w:rPr>
          <w:rFonts w:ascii="长城仿宋"/>
        </w:rPr>
        <w:t>,</w:t>
      </w:r>
      <w:r>
        <w:rPr>
          <w:rFonts w:ascii="长城仿宋" w:hint="eastAsia"/>
        </w:rPr>
        <w:t>在这个问题上</w:t>
      </w:r>
      <w:r>
        <w:rPr>
          <w:rFonts w:ascii="长城仿宋"/>
        </w:rPr>
        <w:t>,</w:t>
      </w:r>
      <w:r>
        <w:rPr>
          <w:rFonts w:ascii="长城仿宋" w:hint="eastAsia"/>
        </w:rPr>
        <w:t>她们是否有任何选择。要求丈夫同意进行不可改变的绝育术又引发了自由选择的问题</w:t>
      </w:r>
      <w:r>
        <w:rPr>
          <w:rFonts w:ascii="长城仿宋"/>
        </w:rPr>
        <w:t>;</w:t>
      </w:r>
      <w:r>
        <w:rPr>
          <w:rFonts w:ascii="长城仿宋" w:hint="eastAsia"/>
        </w:rPr>
        <w:t>这是一个应由妇女决定的私事</w:t>
      </w:r>
      <w:r>
        <w:rPr>
          <w:rFonts w:ascii="长城仿宋"/>
        </w:rPr>
        <w:t>,</w:t>
      </w:r>
      <w:r>
        <w:rPr>
          <w:rFonts w:ascii="长城仿宋" w:hint="eastAsia"/>
        </w:rPr>
        <w:t>政府关于配偶权利的立场违反了《公约》。同样</w:t>
      </w:r>
      <w:r>
        <w:rPr>
          <w:rFonts w:ascii="长城仿宋"/>
        </w:rPr>
        <w:t>,</w:t>
      </w:r>
      <w:r>
        <w:rPr>
          <w:rFonts w:ascii="长城仿宋" w:hint="eastAsia"/>
        </w:rPr>
        <w:t>要求得到丈夫或家庭成员同意才能进行合法堕胎来挽救母亲的生命</w:t>
      </w:r>
      <w:r>
        <w:rPr>
          <w:rFonts w:ascii="长城仿宋"/>
        </w:rPr>
        <w:t>,</w:t>
      </w:r>
      <w:r>
        <w:rPr>
          <w:rFonts w:ascii="长城仿宋" w:hint="eastAsia"/>
        </w:rPr>
        <w:t>显然也侵犯了妇女的生殖健康和生命的权利。此外</w:t>
      </w:r>
      <w:r>
        <w:rPr>
          <w:rFonts w:ascii="长城仿宋"/>
        </w:rPr>
        <w:t>,</w:t>
      </w:r>
      <w:r>
        <w:rPr>
          <w:rFonts w:ascii="长城仿宋" w:hint="eastAsia"/>
        </w:rPr>
        <w:t>还报告发生了强迫性行为以及军队和警察的强奸案、特别是在东帝汶。</w:t>
      </w:r>
    </w:p>
    <w:p w:rsidR="00000000" w:rsidRDefault="00000000">
      <w:pPr>
        <w:spacing w:line="360" w:lineRule="auto"/>
        <w:rPr>
          <w:rFonts w:ascii="长城仿宋"/>
        </w:rPr>
      </w:pPr>
      <w:r>
        <w:rPr>
          <w:rFonts w:ascii="长城仿宋"/>
        </w:rPr>
        <w:tab/>
        <w:t>33.</w:t>
      </w:r>
      <w:r>
        <w:rPr>
          <w:rFonts w:ascii="长城仿宋"/>
        </w:rPr>
        <w:tab/>
      </w:r>
      <w:r>
        <w:rPr>
          <w:rFonts w:ascii="长城仿宋" w:hint="eastAsia"/>
        </w:rPr>
        <w:t>至于艾滋病毒</w:t>
      </w:r>
      <w:r>
        <w:rPr>
          <w:rFonts w:ascii="长城仿宋"/>
        </w:rPr>
        <w:t>/</w:t>
      </w:r>
      <w:r>
        <w:rPr>
          <w:rFonts w:ascii="长城仿宋" w:hint="eastAsia"/>
        </w:rPr>
        <w:t>艾滋病的问题</w:t>
      </w:r>
      <w:r>
        <w:rPr>
          <w:rFonts w:ascii="长城仿宋"/>
        </w:rPr>
        <w:t>,</w:t>
      </w:r>
      <w:r>
        <w:rPr>
          <w:rFonts w:ascii="长城仿宋" w:hint="eastAsia"/>
        </w:rPr>
        <w:t>关于该国艾滋病病例情况提供的资料很有限</w:t>
      </w:r>
      <w:r>
        <w:rPr>
          <w:rFonts w:ascii="长城仿宋"/>
        </w:rPr>
        <w:t>,</w:t>
      </w:r>
      <w:r>
        <w:rPr>
          <w:rFonts w:ascii="长城仿宋" w:hint="eastAsia"/>
        </w:rPr>
        <w:t>而且没有按性别分列、能说明妇女趋势的数据。报告也未提到对青少年提供艾滋病毒</w:t>
      </w:r>
      <w:r>
        <w:rPr>
          <w:rFonts w:ascii="长城仿宋"/>
        </w:rPr>
        <w:t>/</w:t>
      </w:r>
      <w:r>
        <w:rPr>
          <w:rFonts w:ascii="长城仿宋" w:hint="eastAsia"/>
        </w:rPr>
        <w:t>艾滋病教育方案的情况。艾滋病似乎是由于卖淫引起的</w:t>
      </w:r>
      <w:r>
        <w:rPr>
          <w:rFonts w:ascii="长城仿宋"/>
        </w:rPr>
        <w:t>,</w:t>
      </w:r>
      <w:r>
        <w:rPr>
          <w:rFonts w:ascii="长城仿宋" w:hint="eastAsia"/>
        </w:rPr>
        <w:t>但在任何社会里</w:t>
      </w:r>
      <w:r>
        <w:rPr>
          <w:rFonts w:ascii="长城仿宋"/>
        </w:rPr>
        <w:t>,</w:t>
      </w:r>
      <w:r>
        <w:rPr>
          <w:rFonts w:ascii="长城仿宋" w:hint="eastAsia"/>
        </w:rPr>
        <w:t>让卖淫者承担责任、却宽恕她们的男性顾客似乎过于简单化而有失公允。据报告</w:t>
      </w:r>
      <w:r>
        <w:rPr>
          <w:rFonts w:ascii="长城仿宋"/>
        </w:rPr>
        <w:t>,</w:t>
      </w:r>
      <w:r>
        <w:rPr>
          <w:rFonts w:ascii="长城仿宋" w:hint="eastAsia"/>
        </w:rPr>
        <w:t>偶尔进行过“城市扫黄项目”</w:t>
      </w:r>
      <w:r>
        <w:rPr>
          <w:rFonts w:ascii="长城仿宋"/>
        </w:rPr>
        <w:t>,</w:t>
      </w:r>
      <w:r>
        <w:rPr>
          <w:rFonts w:ascii="长城仿宋" w:hint="eastAsia"/>
        </w:rPr>
        <w:t>在这些活动中</w:t>
      </w:r>
      <w:r>
        <w:rPr>
          <w:rFonts w:ascii="长城仿宋"/>
        </w:rPr>
        <w:t>,</w:t>
      </w:r>
      <w:r>
        <w:rPr>
          <w:rFonts w:ascii="长城仿宋" w:hint="eastAsia"/>
        </w:rPr>
        <w:t>妇女被迫接受体检</w:t>
      </w:r>
      <w:r>
        <w:rPr>
          <w:rFonts w:ascii="长城仿宋"/>
        </w:rPr>
        <w:t>,</w:t>
      </w:r>
      <w:r>
        <w:rPr>
          <w:rFonts w:ascii="长城仿宋" w:hint="eastAsia"/>
        </w:rPr>
        <w:t>这显然侵犯了妇女在生殖健康方面应享有的自由。政府应认真考虑这种情况</w:t>
      </w:r>
      <w:r>
        <w:rPr>
          <w:rFonts w:ascii="长城仿宋"/>
        </w:rPr>
        <w:t>,</w:t>
      </w:r>
      <w:r>
        <w:rPr>
          <w:rFonts w:ascii="长城仿宋" w:hint="eastAsia"/>
        </w:rPr>
        <w:t>纠正这些侵犯权利的情况。</w:t>
      </w:r>
    </w:p>
    <w:p w:rsidR="00000000" w:rsidRDefault="00000000">
      <w:pPr>
        <w:spacing w:line="360" w:lineRule="auto"/>
        <w:rPr>
          <w:rFonts w:ascii="长城仿宋"/>
        </w:rPr>
      </w:pPr>
      <w:r>
        <w:rPr>
          <w:rFonts w:ascii="长城仿宋"/>
        </w:rPr>
        <w:tab/>
        <w:t>34.</w:t>
      </w:r>
      <w:r>
        <w:rPr>
          <w:rFonts w:ascii="长城仿宋"/>
        </w:rPr>
        <w:tab/>
      </w:r>
      <w:r>
        <w:rPr>
          <w:rFonts w:ascii="长城仿宋"/>
          <w:u w:val="single"/>
        </w:rPr>
        <w:t>Yung Chung KIM</w:t>
      </w:r>
      <w:r>
        <w:rPr>
          <w:rFonts w:ascii="长城仿宋" w:hint="eastAsia"/>
        </w:rPr>
        <w:t>女士说</w:t>
      </w:r>
      <w:r>
        <w:rPr>
          <w:rFonts w:ascii="长城仿宋"/>
        </w:rPr>
        <w:t>,</w:t>
      </w:r>
      <w:r>
        <w:rPr>
          <w:rFonts w:ascii="长城仿宋" w:hint="eastAsia"/>
        </w:rPr>
        <w:t>早在</w:t>
      </w:r>
      <w:r>
        <w:rPr>
          <w:rFonts w:ascii="长城仿宋"/>
        </w:rPr>
        <w:t>1970</w:t>
      </w:r>
      <w:r>
        <w:rPr>
          <w:rFonts w:ascii="长城仿宋" w:hint="eastAsia"/>
        </w:rPr>
        <w:t>年代末期</w:t>
      </w:r>
      <w:r>
        <w:rPr>
          <w:rFonts w:ascii="长城仿宋"/>
        </w:rPr>
        <w:t>,</w:t>
      </w:r>
      <w:r>
        <w:rPr>
          <w:rFonts w:ascii="长城仿宋" w:hint="eastAsia"/>
        </w:rPr>
        <w:t>就成立了国家农村妇女部</w:t>
      </w:r>
      <w:r>
        <w:rPr>
          <w:rFonts w:ascii="长城仿宋"/>
        </w:rPr>
        <w:t>,</w:t>
      </w:r>
      <w:r>
        <w:rPr>
          <w:rFonts w:ascii="长城仿宋" w:hint="eastAsia"/>
        </w:rPr>
        <w:t>在大学设立了</w:t>
      </w:r>
      <w:r>
        <w:rPr>
          <w:rFonts w:ascii="长城仿宋"/>
        </w:rPr>
        <w:t>79</w:t>
      </w:r>
      <w:r>
        <w:rPr>
          <w:rFonts w:ascii="长城仿宋" w:hint="eastAsia"/>
        </w:rPr>
        <w:t>个妇女问题研究中心</w:t>
      </w:r>
      <w:r>
        <w:rPr>
          <w:rFonts w:ascii="长城仿宋"/>
        </w:rPr>
        <w:t>,</w:t>
      </w:r>
      <w:r>
        <w:rPr>
          <w:rFonts w:ascii="长城仿宋" w:hint="eastAsia"/>
        </w:rPr>
        <w:t>并对政策制定者和计划人员提供性别分析训练</w:t>
      </w:r>
      <w:r>
        <w:rPr>
          <w:rFonts w:ascii="长城仿宋"/>
        </w:rPr>
        <w:t>,</w:t>
      </w:r>
      <w:r>
        <w:rPr>
          <w:rFonts w:ascii="长城仿宋" w:hint="eastAsia"/>
        </w:rPr>
        <w:t>这些都是政府的功劳。但是</w:t>
      </w:r>
      <w:r>
        <w:rPr>
          <w:rFonts w:ascii="长城仿宋"/>
        </w:rPr>
        <w:t>,</w:t>
      </w:r>
      <w:r>
        <w:rPr>
          <w:rFonts w:ascii="长城仿宋" w:hint="eastAsia"/>
        </w:rPr>
        <w:t>需要的变革却没有应有的效力和速度。政府认为</w:t>
      </w:r>
      <w:r>
        <w:rPr>
          <w:rFonts w:ascii="长城仿宋"/>
        </w:rPr>
        <w:t>,</w:t>
      </w:r>
      <w:r>
        <w:rPr>
          <w:rFonts w:ascii="长城仿宋" w:hint="eastAsia"/>
        </w:rPr>
        <w:t>主要的障碍是传统的规范和文化</w:t>
      </w:r>
      <w:r>
        <w:rPr>
          <w:rFonts w:ascii="长城仿宋"/>
        </w:rPr>
        <w:t>,</w:t>
      </w:r>
      <w:r>
        <w:rPr>
          <w:rFonts w:ascii="长城仿宋" w:hint="eastAsia"/>
        </w:rPr>
        <w:t>宗教重男轻女的价值观念使这种情况更加严重</w:t>
      </w:r>
      <w:r>
        <w:rPr>
          <w:rFonts w:ascii="长城仿宋"/>
        </w:rPr>
        <w:t>,</w:t>
      </w:r>
      <w:r>
        <w:rPr>
          <w:rFonts w:ascii="长城仿宋" w:hint="eastAsia"/>
        </w:rPr>
        <w:t>因为这种观念认为</w:t>
      </w:r>
      <w:r>
        <w:rPr>
          <w:rFonts w:ascii="长城仿宋"/>
        </w:rPr>
        <w:t>,</w:t>
      </w:r>
      <w:r>
        <w:rPr>
          <w:rFonts w:ascii="长城仿宋" w:hint="eastAsia"/>
        </w:rPr>
        <w:t>妇女是妻子和母亲</w:t>
      </w:r>
      <w:r>
        <w:rPr>
          <w:rFonts w:ascii="长城仿宋"/>
        </w:rPr>
        <w:t>,</w:t>
      </w:r>
      <w:r>
        <w:rPr>
          <w:rFonts w:ascii="长城仿宋" w:hint="eastAsia"/>
        </w:rPr>
        <w:t>而男人才是养家活口的人。在亚洲东北部地区</w:t>
      </w:r>
      <w:r>
        <w:rPr>
          <w:rFonts w:ascii="长城仿宋"/>
        </w:rPr>
        <w:t>,</w:t>
      </w:r>
      <w:r>
        <w:rPr>
          <w:rFonts w:ascii="长城仿宋" w:hint="eastAsia"/>
        </w:rPr>
        <w:t>这种分工的情况也很普遍</w:t>
      </w:r>
      <w:r>
        <w:rPr>
          <w:rFonts w:ascii="长城仿宋"/>
        </w:rPr>
        <w:t>,</w:t>
      </w:r>
      <w:r>
        <w:rPr>
          <w:rFonts w:ascii="长城仿宋" w:hint="eastAsia"/>
        </w:rPr>
        <w:t>这要追溯到儒教</w:t>
      </w:r>
      <w:r>
        <w:rPr>
          <w:rFonts w:ascii="长城仿宋"/>
        </w:rPr>
        <w:t>,</w:t>
      </w:r>
      <w:r>
        <w:rPr>
          <w:rFonts w:ascii="长城仿宋" w:hint="eastAsia"/>
        </w:rPr>
        <w:t>这个观点在印度尼西亚仍然根深蒂固</w:t>
      </w:r>
      <w:r>
        <w:rPr>
          <w:rFonts w:ascii="长城仿宋"/>
        </w:rPr>
        <w:t>,</w:t>
      </w:r>
      <w:r>
        <w:rPr>
          <w:rFonts w:ascii="长城仿宋" w:hint="eastAsia"/>
        </w:rPr>
        <w:t>对妇女的态度起源于这种观点。她注意到</w:t>
      </w:r>
      <w:r>
        <w:rPr>
          <w:rFonts w:ascii="长城仿宋"/>
        </w:rPr>
        <w:t>,</w:t>
      </w:r>
      <w:r>
        <w:rPr>
          <w:rFonts w:ascii="长城仿宋" w:hint="eastAsia"/>
        </w:rPr>
        <w:t>没有为取消这种陈规定型的看法而对课本和教材进行过任何修订。关于普及教育的问题</w:t>
      </w:r>
      <w:r>
        <w:rPr>
          <w:rFonts w:ascii="长城仿宋"/>
        </w:rPr>
        <w:t>,</w:t>
      </w:r>
      <w:r>
        <w:rPr>
          <w:rFonts w:ascii="长城仿宋" w:hint="eastAsia"/>
        </w:rPr>
        <w:t>在接受教育方面存在着很大的性别差异</w:t>
      </w:r>
      <w:r>
        <w:rPr>
          <w:rFonts w:ascii="长城仿宋"/>
        </w:rPr>
        <w:t>:</w:t>
      </w:r>
      <w:r>
        <w:rPr>
          <w:rFonts w:ascii="长城仿宋" w:hint="eastAsia"/>
        </w:rPr>
        <w:t>如表</w:t>
      </w:r>
      <w:r>
        <w:rPr>
          <w:rFonts w:ascii="长城仿宋"/>
        </w:rPr>
        <w:t>15</w:t>
      </w:r>
      <w:r>
        <w:rPr>
          <w:rFonts w:ascii="长城仿宋" w:hint="eastAsia"/>
        </w:rPr>
        <w:t>所示</w:t>
      </w:r>
      <w:r>
        <w:rPr>
          <w:rFonts w:ascii="长城仿宋"/>
        </w:rPr>
        <w:t>:</w:t>
      </w:r>
      <w:r>
        <w:rPr>
          <w:rFonts w:ascii="长城仿宋" w:hint="eastAsia"/>
        </w:rPr>
        <w:t>没有受过教育的妇女人数比男人多两倍。妇女的文盲率高</w:t>
      </w:r>
      <w:r>
        <w:rPr>
          <w:rFonts w:ascii="长城仿宋"/>
        </w:rPr>
        <w:t>3</w:t>
      </w:r>
      <w:r>
        <w:rPr>
          <w:rFonts w:ascii="长城仿宋" w:hint="eastAsia"/>
        </w:rPr>
        <w:t>至</w:t>
      </w:r>
      <w:r>
        <w:rPr>
          <w:rFonts w:ascii="长城仿宋"/>
        </w:rPr>
        <w:t>6</w:t>
      </w:r>
      <w:r>
        <w:rPr>
          <w:rFonts w:ascii="长城仿宋" w:hint="eastAsia"/>
        </w:rPr>
        <w:t>倍</w:t>
      </w:r>
      <w:r>
        <w:rPr>
          <w:rFonts w:ascii="长城仿宋"/>
        </w:rPr>
        <w:t>,</w:t>
      </w:r>
      <w:r>
        <w:rPr>
          <w:rFonts w:ascii="长城仿宋" w:hint="eastAsia"/>
        </w:rPr>
        <w:t>接受高等教育的男人是妇女的两倍。妇女在选择学习领域时常受传统约束。</w:t>
      </w:r>
    </w:p>
    <w:p w:rsidR="00000000" w:rsidRDefault="00000000">
      <w:pPr>
        <w:spacing w:line="360" w:lineRule="auto"/>
        <w:rPr>
          <w:rFonts w:ascii="长城仿宋"/>
        </w:rPr>
      </w:pPr>
      <w:r>
        <w:rPr>
          <w:rFonts w:ascii="长城仿宋"/>
        </w:rPr>
        <w:tab/>
        <w:t>35.</w:t>
      </w:r>
      <w:r>
        <w:rPr>
          <w:rFonts w:ascii="长城仿宋"/>
        </w:rPr>
        <w:tab/>
      </w:r>
      <w:r>
        <w:rPr>
          <w:rFonts w:ascii="长城仿宋" w:hint="eastAsia"/>
        </w:rPr>
        <w:t>参与政治活动和在政党、工会或新闻媒介中担任领导职务的妇女人数有限。就业方面的趋势也相同</w:t>
      </w:r>
      <w:r>
        <w:rPr>
          <w:rFonts w:ascii="长城仿宋"/>
        </w:rPr>
        <w:t>:</w:t>
      </w:r>
      <w:r>
        <w:rPr>
          <w:rFonts w:ascii="长城仿宋" w:hint="eastAsia"/>
        </w:rPr>
        <w:t>妇女普遍从事低薪、无技能的工作</w:t>
      </w:r>
      <w:r>
        <w:rPr>
          <w:rFonts w:ascii="长城仿宋"/>
        </w:rPr>
        <w:t>,</w:t>
      </w:r>
      <w:r>
        <w:rPr>
          <w:rFonts w:ascii="长城仿宋" w:hint="eastAsia"/>
        </w:rPr>
        <w:t>因为依照陈规定型观念</w:t>
      </w:r>
      <w:r>
        <w:rPr>
          <w:rFonts w:ascii="长城仿宋"/>
        </w:rPr>
        <w:t>,</w:t>
      </w:r>
      <w:r>
        <w:rPr>
          <w:rFonts w:ascii="长城仿宋" w:hint="eastAsia"/>
        </w:rPr>
        <w:t>她们的工作只不过是增加家庭收入罢了。此外</w:t>
      </w:r>
      <w:r>
        <w:rPr>
          <w:rFonts w:ascii="长城仿宋"/>
        </w:rPr>
        <w:t>,</w:t>
      </w:r>
      <w:r>
        <w:rPr>
          <w:rFonts w:ascii="长城仿宋" w:hint="eastAsia"/>
        </w:rPr>
        <w:t>大多数妇女在非正规部门工作</w:t>
      </w:r>
      <w:r>
        <w:rPr>
          <w:rFonts w:ascii="长城仿宋"/>
        </w:rPr>
        <w:t>,</w:t>
      </w:r>
      <w:r>
        <w:rPr>
          <w:rFonts w:ascii="长城仿宋" w:hint="eastAsia"/>
        </w:rPr>
        <w:t>不在劳工保护条例的范围之内。她希望了解</w:t>
      </w:r>
      <w:r>
        <w:rPr>
          <w:rFonts w:ascii="长城仿宋"/>
        </w:rPr>
        <w:t>,</w:t>
      </w:r>
      <w:r>
        <w:rPr>
          <w:rFonts w:ascii="长城仿宋" w:hint="eastAsia"/>
        </w:rPr>
        <w:t>寡妇和女性户主的地位如何</w:t>
      </w:r>
      <w:r>
        <w:rPr>
          <w:rFonts w:ascii="长城仿宋"/>
        </w:rPr>
        <w:t>,</w:t>
      </w:r>
      <w:r>
        <w:rPr>
          <w:rFonts w:ascii="长城仿宋" w:hint="eastAsia"/>
        </w:rPr>
        <w:t>目前妇女的失业率是多少。有报告说</w:t>
      </w:r>
      <w:r>
        <w:rPr>
          <w:rFonts w:ascii="长城仿宋"/>
        </w:rPr>
        <w:t>,</w:t>
      </w:r>
      <w:r>
        <w:rPr>
          <w:rFonts w:ascii="长城仿宋" w:hint="eastAsia"/>
        </w:rPr>
        <w:t>某些独立的非政府组织没有参与为印度尼西亚的报告拟定政策</w:t>
      </w:r>
      <w:r>
        <w:rPr>
          <w:rFonts w:ascii="长城仿宋"/>
        </w:rPr>
        <w:t>,</w:t>
      </w:r>
      <w:r>
        <w:rPr>
          <w:rFonts w:ascii="长城仿宋" w:hint="eastAsia"/>
        </w:rPr>
        <w:t>她希望了解这些报道是否确切。总的说来</w:t>
      </w:r>
      <w:r>
        <w:rPr>
          <w:rFonts w:ascii="长城仿宋"/>
        </w:rPr>
        <w:t>,</w:t>
      </w:r>
      <w:r>
        <w:rPr>
          <w:rFonts w:ascii="长城仿宋" w:hint="eastAsia"/>
        </w:rPr>
        <w:t>应更清楚地说明</w:t>
      </w:r>
      <w:r>
        <w:rPr>
          <w:rFonts w:ascii="长城仿宋"/>
        </w:rPr>
        <w:t>,</w:t>
      </w:r>
      <w:r>
        <w:rPr>
          <w:rFonts w:ascii="长城仿宋" w:hint="eastAsia"/>
        </w:rPr>
        <w:t>为了实现充分实施《公约》</w:t>
      </w:r>
      <w:r>
        <w:rPr>
          <w:rFonts w:ascii="长城仿宋"/>
        </w:rPr>
        <w:t>,</w:t>
      </w:r>
      <w:r>
        <w:rPr>
          <w:rFonts w:ascii="长城仿宋" w:hint="eastAsia"/>
        </w:rPr>
        <w:t>政府打算怎样把《公约》的目标与现有规范和价值观念结合在一起。</w:t>
      </w:r>
    </w:p>
    <w:p w:rsidR="00000000" w:rsidRDefault="00000000">
      <w:pPr>
        <w:spacing w:line="360" w:lineRule="auto"/>
        <w:rPr>
          <w:rFonts w:ascii="长城仿宋"/>
        </w:rPr>
      </w:pPr>
      <w:r>
        <w:rPr>
          <w:rFonts w:ascii="长城仿宋"/>
        </w:rPr>
        <w:tab/>
        <w:t>36.</w:t>
      </w:r>
      <w:r>
        <w:rPr>
          <w:rFonts w:ascii="长城仿宋"/>
        </w:rPr>
        <w:tab/>
      </w:r>
      <w:r>
        <w:rPr>
          <w:rFonts w:ascii="长城仿宋"/>
          <w:u w:val="single"/>
        </w:rPr>
        <w:t>CORTI</w:t>
      </w:r>
      <w:r>
        <w:rPr>
          <w:rFonts w:ascii="长城仿宋" w:hint="eastAsia"/>
          <w:u w:val="single"/>
        </w:rPr>
        <w:t>女士</w:t>
      </w:r>
      <w:r>
        <w:rPr>
          <w:rFonts w:ascii="长城仿宋" w:hint="eastAsia"/>
        </w:rPr>
        <w:t>同意</w:t>
      </w:r>
      <w:r>
        <w:rPr>
          <w:rFonts w:ascii="长城仿宋"/>
          <w:u w:val="single"/>
        </w:rPr>
        <w:t>Kung Chung Kim</w:t>
      </w:r>
      <w:r>
        <w:rPr>
          <w:rFonts w:ascii="长城仿宋" w:hint="eastAsia"/>
          <w:u w:val="single"/>
        </w:rPr>
        <w:t>女士</w:t>
      </w:r>
      <w:r>
        <w:rPr>
          <w:rFonts w:ascii="长城仿宋" w:hint="eastAsia"/>
        </w:rPr>
        <w:t>关于第</w:t>
      </w:r>
      <w:r>
        <w:rPr>
          <w:rFonts w:ascii="长城仿宋"/>
        </w:rPr>
        <w:t>10</w:t>
      </w:r>
      <w:r>
        <w:rPr>
          <w:rFonts w:ascii="长城仿宋" w:hint="eastAsia"/>
        </w:rPr>
        <w:t>条的发言。她说</w:t>
      </w:r>
      <w:r>
        <w:rPr>
          <w:rFonts w:ascii="长城仿宋"/>
        </w:rPr>
        <w:t>,</w:t>
      </w:r>
      <w:r>
        <w:rPr>
          <w:rFonts w:ascii="长城仿宋" w:hint="eastAsia"/>
        </w:rPr>
        <w:t>教育是在多元文化和多种族的国家中</w:t>
      </w:r>
      <w:r>
        <w:rPr>
          <w:rFonts w:ascii="长城仿宋"/>
        </w:rPr>
        <w:t>,</w:t>
      </w:r>
      <w:r>
        <w:rPr>
          <w:rFonts w:ascii="长城仿宋" w:hint="eastAsia"/>
        </w:rPr>
        <w:t>征服公认的、妨碍宗法社会实现现代化的困难的起点。但是</w:t>
      </w:r>
      <w:r>
        <w:rPr>
          <w:rFonts w:ascii="长城仿宋"/>
        </w:rPr>
        <w:t>,</w:t>
      </w:r>
      <w:r>
        <w:rPr>
          <w:rFonts w:ascii="长城仿宋" w:hint="eastAsia"/>
        </w:rPr>
        <w:t>在印度尼西亚建立一个精英社会时</w:t>
      </w:r>
      <w:r>
        <w:rPr>
          <w:rFonts w:ascii="长城仿宋"/>
        </w:rPr>
        <w:t>,</w:t>
      </w:r>
      <w:r>
        <w:rPr>
          <w:rFonts w:ascii="长城仿宋" w:hint="eastAsia"/>
        </w:rPr>
        <w:t>并没有为大多数人建立教育基础设施。教育不是免费的</w:t>
      </w:r>
      <w:r>
        <w:rPr>
          <w:rFonts w:ascii="长城仿宋"/>
        </w:rPr>
        <w:t>,</w:t>
      </w:r>
      <w:r>
        <w:rPr>
          <w:rFonts w:ascii="长城仿宋" w:hint="eastAsia"/>
        </w:rPr>
        <w:t>尽管国家的确为有天赋或特困生提供支助。这种政策似乎选择性太强</w:t>
      </w:r>
      <w:r>
        <w:rPr>
          <w:rFonts w:ascii="长城仿宋"/>
        </w:rPr>
        <w:t>,</w:t>
      </w:r>
      <w:r>
        <w:rPr>
          <w:rFonts w:ascii="长城仿宋" w:hint="eastAsia"/>
        </w:rPr>
        <w:t>而且与男人相比</w:t>
      </w:r>
      <w:r>
        <w:rPr>
          <w:rFonts w:ascii="长城仿宋"/>
        </w:rPr>
        <w:t>,</w:t>
      </w:r>
      <w:r>
        <w:rPr>
          <w:rFonts w:ascii="长城仿宋" w:hint="eastAsia"/>
        </w:rPr>
        <w:t>似乎更加排斥妇女</w:t>
      </w:r>
      <w:r>
        <w:rPr>
          <w:rFonts w:ascii="长城仿宋"/>
        </w:rPr>
        <w:t>;</w:t>
      </w:r>
      <w:r>
        <w:rPr>
          <w:rFonts w:ascii="长城仿宋" w:hint="eastAsia"/>
        </w:rPr>
        <w:t>应提供更多的、关于获得资助教育要求的资料。没有关于文盲情况的统计资料</w:t>
      </w:r>
      <w:r>
        <w:rPr>
          <w:rFonts w:ascii="长城仿宋"/>
        </w:rPr>
        <w:t>,</w:t>
      </w:r>
      <w:r>
        <w:rPr>
          <w:rFonts w:ascii="长城仿宋" w:hint="eastAsia"/>
        </w:rPr>
        <w:t>也不清楚提出教育统计数据的依据是什么。她希望对各族裔群体受教育的权利进行澄清</w:t>
      </w:r>
      <w:r>
        <w:rPr>
          <w:rFonts w:ascii="长城仿宋"/>
        </w:rPr>
        <w:t>,</w:t>
      </w:r>
      <w:r>
        <w:rPr>
          <w:rFonts w:ascii="长城仿宋" w:hint="eastAsia"/>
        </w:rPr>
        <w:t>是用他们的语言授课还是有专为保护文化而开设的特殊的少数民族学校。</w:t>
      </w:r>
    </w:p>
    <w:p w:rsidR="00000000" w:rsidRDefault="00000000">
      <w:pPr>
        <w:spacing w:line="360" w:lineRule="auto"/>
        <w:rPr>
          <w:rFonts w:ascii="长城仿宋"/>
        </w:rPr>
      </w:pPr>
      <w:r>
        <w:rPr>
          <w:rFonts w:ascii="长城仿宋"/>
        </w:rPr>
        <w:tab/>
        <w:t>37.</w:t>
      </w:r>
      <w:r>
        <w:rPr>
          <w:rFonts w:ascii="长城仿宋"/>
        </w:rPr>
        <w:tab/>
      </w:r>
      <w:r>
        <w:rPr>
          <w:rFonts w:ascii="长城仿宋" w:hint="eastAsia"/>
        </w:rPr>
        <w:t>关于根据第</w:t>
      </w:r>
      <w:r>
        <w:rPr>
          <w:rFonts w:ascii="长城仿宋"/>
        </w:rPr>
        <w:t>4</w:t>
      </w:r>
      <w:r>
        <w:rPr>
          <w:rFonts w:ascii="长城仿宋" w:hint="eastAsia"/>
        </w:rPr>
        <w:t>条采取的加速实现平等的特别临时措施的问题</w:t>
      </w:r>
      <w:r>
        <w:rPr>
          <w:rFonts w:ascii="长城仿宋"/>
        </w:rPr>
        <w:t>,</w:t>
      </w:r>
      <w:r>
        <w:rPr>
          <w:rFonts w:ascii="长城仿宋" w:hint="eastAsia"/>
        </w:rPr>
        <w:t>显而易见</w:t>
      </w:r>
      <w:r>
        <w:rPr>
          <w:rFonts w:ascii="长城仿宋"/>
        </w:rPr>
        <w:t>,</w:t>
      </w:r>
      <w:r>
        <w:rPr>
          <w:rFonts w:ascii="长城仿宋" w:hint="eastAsia"/>
        </w:rPr>
        <w:t>要求已婚妇女征得丈夫的同意才能请产假的规定仍然具有歧视性。社会中似乎存在着太多的歧视</w:t>
      </w:r>
      <w:r>
        <w:rPr>
          <w:rFonts w:ascii="长城仿宋"/>
        </w:rPr>
        <w:t>,</w:t>
      </w:r>
      <w:r>
        <w:rPr>
          <w:rFonts w:ascii="长城仿宋" w:hint="eastAsia"/>
        </w:rPr>
        <w:t>印度尼西亚仍远没有做到充分实施《公约》。实现妇女平等需要有更坚决的政治意愿。</w:t>
      </w:r>
    </w:p>
    <w:p w:rsidR="00000000" w:rsidRDefault="00000000">
      <w:pPr>
        <w:spacing w:line="360" w:lineRule="auto"/>
        <w:rPr>
          <w:rFonts w:ascii="长城仿宋"/>
        </w:rPr>
      </w:pPr>
      <w:r>
        <w:rPr>
          <w:rFonts w:ascii="长城仿宋"/>
        </w:rPr>
        <w:tab/>
        <w:t>38.</w:t>
      </w:r>
      <w:r>
        <w:rPr>
          <w:rFonts w:ascii="长城仿宋"/>
        </w:rPr>
        <w:tab/>
      </w:r>
      <w:r>
        <w:rPr>
          <w:rFonts w:ascii="长城仿宋"/>
          <w:u w:val="single"/>
        </w:rPr>
        <w:t>SCHOPP SCHILLING</w:t>
      </w:r>
      <w:r>
        <w:rPr>
          <w:rFonts w:ascii="长城仿宋" w:hint="eastAsia"/>
          <w:u w:val="single"/>
        </w:rPr>
        <w:t>女士</w:t>
      </w:r>
      <w:r>
        <w:rPr>
          <w:rFonts w:ascii="长城仿宋" w:hint="eastAsia"/>
        </w:rPr>
        <w:t>对政府执行委员会各项建议的政治意愿表示疑问。妇女作用国务部长办公室已经存在很长时间了</w:t>
      </w:r>
      <w:r>
        <w:rPr>
          <w:rFonts w:ascii="长城仿宋"/>
        </w:rPr>
        <w:t>,</w:t>
      </w:r>
      <w:r>
        <w:rPr>
          <w:rFonts w:ascii="长城仿宋" w:hint="eastAsia"/>
        </w:rPr>
        <w:t>应当已修订和通过了更多的法律来提高妇女地位。在实施改革方面</w:t>
      </w:r>
      <w:r>
        <w:rPr>
          <w:rFonts w:ascii="长城仿宋"/>
        </w:rPr>
        <w:t>,</w:t>
      </w:r>
      <w:r>
        <w:rPr>
          <w:rFonts w:ascii="长城仿宋" w:hint="eastAsia"/>
        </w:rPr>
        <w:t>应以比委员会迄今所看到的更快的速度行动。尽管该国目前面临金融危机</w:t>
      </w:r>
      <w:r>
        <w:rPr>
          <w:rFonts w:ascii="长城仿宋"/>
        </w:rPr>
        <w:t>,</w:t>
      </w:r>
      <w:r>
        <w:rPr>
          <w:rFonts w:ascii="长城仿宋" w:hint="eastAsia"/>
        </w:rPr>
        <w:t>但政府不能停止实施各项加强妇女享有人权的方案</w:t>
      </w:r>
      <w:r>
        <w:rPr>
          <w:rFonts w:ascii="长城仿宋"/>
        </w:rPr>
        <w:t>;</w:t>
      </w:r>
      <w:r>
        <w:rPr>
          <w:rFonts w:ascii="长城仿宋" w:hint="eastAsia"/>
        </w:rPr>
        <w:t>否则就无法充分利用一半以上的人力资源。此外</w:t>
      </w:r>
      <w:r>
        <w:rPr>
          <w:rFonts w:ascii="长城仿宋"/>
        </w:rPr>
        <w:t>,</w:t>
      </w:r>
      <w:r>
        <w:rPr>
          <w:rFonts w:ascii="长城仿宋" w:hint="eastAsia"/>
        </w:rPr>
        <w:t>政府应确保危机的经济影响对男女都一样</w:t>
      </w:r>
      <w:r>
        <w:rPr>
          <w:rFonts w:ascii="长城仿宋"/>
        </w:rPr>
        <w:t>,</w:t>
      </w:r>
      <w:r>
        <w:rPr>
          <w:rFonts w:ascii="长城仿宋" w:hint="eastAsia"/>
        </w:rPr>
        <w:t>并应利用这种状况进一步赋予妇女权利。</w:t>
      </w:r>
    </w:p>
    <w:p w:rsidR="00000000" w:rsidRDefault="00000000">
      <w:pPr>
        <w:spacing w:line="360" w:lineRule="auto"/>
        <w:rPr>
          <w:rFonts w:ascii="长城仿宋"/>
        </w:rPr>
      </w:pPr>
      <w:r>
        <w:rPr>
          <w:rFonts w:ascii="长城仿宋"/>
        </w:rPr>
        <w:tab/>
        <w:t>39.</w:t>
      </w:r>
      <w:r>
        <w:rPr>
          <w:rFonts w:ascii="长城仿宋"/>
        </w:rPr>
        <w:tab/>
      </w:r>
      <w:r>
        <w:rPr>
          <w:rFonts w:ascii="长城仿宋" w:hint="eastAsia"/>
        </w:rPr>
        <w:t>委员会不能允许文化特征和规范破坏妇女权利普遍性的原则。印度尼西亚的一些传统价值观念和宗教原则是妨碍实施《公约》的根本障碍。印度尼西亚应对其传统价值观念进行审查</w:t>
      </w:r>
      <w:r>
        <w:rPr>
          <w:rFonts w:ascii="长城仿宋"/>
        </w:rPr>
        <w:t>,</w:t>
      </w:r>
      <w:r>
        <w:rPr>
          <w:rFonts w:ascii="长城仿宋" w:hint="eastAsia"/>
        </w:rPr>
        <w:t>以决定哪些是核心观念</w:t>
      </w:r>
      <w:r>
        <w:rPr>
          <w:rFonts w:ascii="长城仿宋"/>
        </w:rPr>
        <w:t>,</w:t>
      </w:r>
      <w:r>
        <w:rPr>
          <w:rFonts w:ascii="长城仿宋" w:hint="eastAsia"/>
        </w:rPr>
        <w:t>哪些是宗法社会或历史习俗的产物</w:t>
      </w:r>
      <w:r>
        <w:rPr>
          <w:rFonts w:ascii="长城仿宋"/>
        </w:rPr>
        <w:t>,</w:t>
      </w:r>
      <w:r>
        <w:rPr>
          <w:rFonts w:ascii="长城仿宋" w:hint="eastAsia"/>
        </w:rPr>
        <w:t>并把它们与真正的核心价值观念区分开来。她深信</w:t>
      </w:r>
      <w:r>
        <w:rPr>
          <w:rFonts w:ascii="长城仿宋"/>
        </w:rPr>
        <w:t>,</w:t>
      </w:r>
      <w:r>
        <w:rPr>
          <w:rFonts w:ascii="长城仿宋" w:hint="eastAsia"/>
        </w:rPr>
        <w:t>印度尼西亚的基本核心价值观念与人权原则不相抵触。</w:t>
      </w:r>
    </w:p>
    <w:p w:rsidR="00000000" w:rsidRDefault="00000000">
      <w:pPr>
        <w:spacing w:line="360" w:lineRule="auto"/>
        <w:rPr>
          <w:rFonts w:ascii="长城仿宋"/>
        </w:rPr>
      </w:pPr>
      <w:r>
        <w:rPr>
          <w:rFonts w:ascii="长城仿宋"/>
        </w:rPr>
        <w:tab/>
        <w:t>40.</w:t>
      </w:r>
      <w:r>
        <w:rPr>
          <w:rFonts w:ascii="长城仿宋"/>
        </w:rPr>
        <w:tab/>
      </w:r>
      <w:r>
        <w:rPr>
          <w:rFonts w:ascii="长城仿宋" w:hint="eastAsia"/>
          <w:u w:val="single"/>
        </w:rPr>
        <w:t>林尚贞女士</w:t>
      </w:r>
      <w:r>
        <w:rPr>
          <w:rFonts w:ascii="长城仿宋" w:hint="eastAsia"/>
        </w:rPr>
        <w:t>说</w:t>
      </w:r>
      <w:r>
        <w:rPr>
          <w:rFonts w:ascii="长城仿宋"/>
        </w:rPr>
        <w:t>,</w:t>
      </w:r>
      <w:r>
        <w:rPr>
          <w:rFonts w:ascii="长城仿宋" w:hint="eastAsia"/>
        </w:rPr>
        <w:t>印度尼西亚妇女节是通过总统法令宣布的</w:t>
      </w:r>
      <w:r>
        <w:rPr>
          <w:rFonts w:ascii="长城仿宋"/>
        </w:rPr>
        <w:t>,</w:t>
      </w:r>
      <w:r>
        <w:rPr>
          <w:rFonts w:ascii="长城仿宋" w:hint="eastAsia"/>
        </w:rPr>
        <w:t>这证明了妇女在这个国家中的作用。印度尼西亚妇女在争取民族独立斗争中所起的英勇作用充分显示了她们对自己国家的承诺。在提到该国目前的经济危机时</w:t>
      </w:r>
      <w:r>
        <w:rPr>
          <w:rFonts w:ascii="长城仿宋"/>
        </w:rPr>
        <w:t>,</w:t>
      </w:r>
      <w:r>
        <w:rPr>
          <w:rFonts w:ascii="长城仿宋" w:hint="eastAsia"/>
        </w:rPr>
        <w:t>她对政府采取的紧缩措施对妇女作用国务部长办公室的总的影响表示极为关切。</w:t>
      </w:r>
    </w:p>
    <w:p w:rsidR="00000000" w:rsidRDefault="00000000">
      <w:pPr>
        <w:spacing w:line="360" w:lineRule="auto"/>
        <w:rPr>
          <w:rFonts w:ascii="长城仿宋"/>
        </w:rPr>
      </w:pPr>
      <w:r>
        <w:rPr>
          <w:rFonts w:ascii="长城仿宋"/>
        </w:rPr>
        <w:tab/>
        <w:t>41.</w:t>
      </w:r>
      <w:r>
        <w:rPr>
          <w:rFonts w:ascii="长城仿宋"/>
        </w:rPr>
        <w:tab/>
      </w:r>
      <w:r>
        <w:rPr>
          <w:rFonts w:ascii="长城仿宋"/>
          <w:u w:val="single"/>
        </w:rPr>
        <w:t>WIBADSWO</w:t>
      </w:r>
      <w:r>
        <w:rPr>
          <w:rFonts w:ascii="长城仿宋" w:hint="eastAsia"/>
          <w:u w:val="single"/>
        </w:rPr>
        <w:t>先生</w:t>
      </w:r>
      <w:r>
        <w:rPr>
          <w:rFonts w:ascii="长城仿宋"/>
        </w:rPr>
        <w:t>(</w:t>
      </w:r>
      <w:r>
        <w:rPr>
          <w:rFonts w:ascii="长城仿宋" w:hint="eastAsia"/>
        </w:rPr>
        <w:t>印度尼西亚</w:t>
      </w:r>
      <w:r>
        <w:rPr>
          <w:rFonts w:ascii="长城仿宋"/>
        </w:rPr>
        <w:t>)</w:t>
      </w:r>
      <w:r>
        <w:rPr>
          <w:rFonts w:ascii="长城仿宋" w:hint="eastAsia"/>
        </w:rPr>
        <w:t>说</w:t>
      </w:r>
      <w:r>
        <w:rPr>
          <w:rFonts w:ascii="长城仿宋"/>
        </w:rPr>
        <w:t>,</w:t>
      </w:r>
      <w:r>
        <w:rPr>
          <w:rFonts w:ascii="长城仿宋" w:hint="eastAsia"/>
        </w:rPr>
        <w:t>印度尼西亚代表团注意到委员会提出的其他所有问题。印度尼西亚政府和人民、特别是妇女组织为实施《公约》</w:t>
      </w:r>
      <w:r>
        <w:rPr>
          <w:rFonts w:ascii="长城仿宋"/>
        </w:rPr>
        <w:t>,</w:t>
      </w:r>
      <w:r>
        <w:rPr>
          <w:rFonts w:ascii="长城仿宋" w:hint="eastAsia"/>
        </w:rPr>
        <w:t>在所有领域中采取了很多概念性的和具体步骤。但印度尼西亚政府也认识到</w:t>
      </w:r>
      <w:r>
        <w:rPr>
          <w:rFonts w:ascii="长城仿宋"/>
        </w:rPr>
        <w:t>,</w:t>
      </w:r>
      <w:r>
        <w:rPr>
          <w:rFonts w:ascii="长城仿宋" w:hint="eastAsia"/>
        </w:rPr>
        <w:t>在妇女地位方面仍存在很多问题。解决这些问题的一个办法是</w:t>
      </w:r>
      <w:r>
        <w:rPr>
          <w:rFonts w:ascii="长城仿宋"/>
        </w:rPr>
        <w:t>,</w:t>
      </w:r>
      <w:r>
        <w:rPr>
          <w:rFonts w:ascii="长城仿宋" w:hint="eastAsia"/>
        </w:rPr>
        <w:t>使社会逐渐接受男女平等的伙伴关系</w:t>
      </w:r>
      <w:r>
        <w:rPr>
          <w:rFonts w:ascii="长城仿宋"/>
        </w:rPr>
        <w:t>,</w:t>
      </w:r>
      <w:r>
        <w:rPr>
          <w:rFonts w:ascii="长城仿宋" w:hint="eastAsia"/>
        </w:rPr>
        <w:t>使她们之间保持和睦的关系。为了加速实施《公约》</w:t>
      </w:r>
      <w:r>
        <w:rPr>
          <w:rFonts w:ascii="长城仿宋"/>
        </w:rPr>
        <w:t>,</w:t>
      </w:r>
      <w:r>
        <w:rPr>
          <w:rFonts w:ascii="长城仿宋" w:hint="eastAsia"/>
        </w:rPr>
        <w:t>总统通过了一项通过民族运动实现平等伙伴关系的政策。政府、特别是妇女作用国务部长办公室正努力争取在男女之间建立和睦平等的伙伴关系。委员会技术性方面的问题将通过由各部代表、非政府组织、专家和学者组成的全国工作组来讨论</w:t>
      </w:r>
      <w:r>
        <w:rPr>
          <w:rFonts w:ascii="长城仿宋"/>
        </w:rPr>
        <w:t>,</w:t>
      </w:r>
      <w:r>
        <w:rPr>
          <w:rFonts w:ascii="长城仿宋" w:hint="eastAsia"/>
        </w:rPr>
        <w:t>这些讨论的结果将列入今年晚些时候提交的报告中。委员会的问题对印度尼西亚实施《公约》的努力将是有益的投入。</w:t>
      </w:r>
    </w:p>
    <w:p w:rsidR="00000000" w:rsidRDefault="00000000">
      <w:pPr>
        <w:spacing w:line="360" w:lineRule="auto"/>
        <w:rPr>
          <w:rFonts w:ascii="长城仿宋"/>
        </w:rPr>
      </w:pPr>
      <w:r>
        <w:rPr>
          <w:rFonts w:ascii="长城仿宋"/>
        </w:rPr>
        <w:tab/>
        <w:t>42.</w:t>
      </w:r>
      <w:r>
        <w:rPr>
          <w:rFonts w:ascii="长城仿宋"/>
        </w:rPr>
        <w:tab/>
      </w:r>
      <w:r>
        <w:rPr>
          <w:rFonts w:ascii="长城仿宋" w:hint="eastAsia"/>
          <w:u w:val="single"/>
        </w:rPr>
        <w:t>主席</w:t>
      </w:r>
      <w:r>
        <w:rPr>
          <w:rFonts w:ascii="长城仿宋" w:hint="eastAsia"/>
        </w:rPr>
        <w:t>对印度尼西亚在对实质性条款、特别是第</w:t>
      </w:r>
      <w:r>
        <w:rPr>
          <w:rFonts w:ascii="长城仿宋"/>
        </w:rPr>
        <w:t>16</w:t>
      </w:r>
      <w:r>
        <w:rPr>
          <w:rFonts w:ascii="长城仿宋" w:hint="eastAsia"/>
        </w:rPr>
        <w:t>条没有任何保留的情况下批准了《公约》表示祝贺</w:t>
      </w:r>
      <w:r>
        <w:rPr>
          <w:rFonts w:ascii="长城仿宋"/>
        </w:rPr>
        <w:t>,</w:t>
      </w:r>
      <w:r>
        <w:rPr>
          <w:rFonts w:ascii="长城仿宋" w:hint="eastAsia"/>
        </w:rPr>
        <w:t>印度尼西亚是世界上穆斯林人口最多的国家。妇女作用国务部办公室已成立了</w:t>
      </w:r>
      <w:r>
        <w:rPr>
          <w:rFonts w:ascii="长城仿宋"/>
        </w:rPr>
        <w:t>18</w:t>
      </w:r>
      <w:r>
        <w:rPr>
          <w:rFonts w:ascii="长城仿宋" w:hint="eastAsia"/>
        </w:rPr>
        <w:t>年</w:t>
      </w:r>
      <w:r>
        <w:rPr>
          <w:rFonts w:ascii="长城仿宋"/>
        </w:rPr>
        <w:t>,</w:t>
      </w:r>
      <w:r>
        <w:rPr>
          <w:rFonts w:ascii="长城仿宋" w:hint="eastAsia"/>
        </w:rPr>
        <w:t>它创造了有利于实施妇女权利的环境</w:t>
      </w:r>
      <w:r>
        <w:rPr>
          <w:rFonts w:ascii="长城仿宋"/>
        </w:rPr>
        <w:t>,</w:t>
      </w:r>
      <w:r>
        <w:rPr>
          <w:rFonts w:ascii="长城仿宋" w:hint="eastAsia"/>
        </w:rPr>
        <w:t>并实施了很多肯定行动政策和改革。委员会欢迎印度尼西亚《宪法》中所体现的平等原则</w:t>
      </w:r>
      <w:r>
        <w:rPr>
          <w:rFonts w:ascii="长城仿宋"/>
        </w:rPr>
        <w:t>,</w:t>
      </w:r>
      <w:r>
        <w:rPr>
          <w:rFonts w:ascii="长城仿宋" w:hint="eastAsia"/>
        </w:rPr>
        <w:t>委员会希望看到在法庭中援引《公约》。一些为保护妇女而制定的法律似乎实际上加强了传统上对妇女持有的陈规定型观念</w:t>
      </w:r>
      <w:r>
        <w:rPr>
          <w:rFonts w:ascii="长城仿宋"/>
        </w:rPr>
        <w:t>;</w:t>
      </w:r>
      <w:r>
        <w:rPr>
          <w:rFonts w:ascii="长城仿宋" w:hint="eastAsia"/>
        </w:rPr>
        <w:t>严格的分工在很多方面限制了《公约》的影响</w:t>
      </w:r>
      <w:r>
        <w:rPr>
          <w:rFonts w:ascii="长城仿宋"/>
        </w:rPr>
        <w:t>,</w:t>
      </w:r>
      <w:r>
        <w:rPr>
          <w:rFonts w:ascii="长城仿宋" w:hint="eastAsia"/>
        </w:rPr>
        <w:t>在社会中给妇女造成了看不见的障碍。</w:t>
      </w:r>
    </w:p>
    <w:p w:rsidR="00000000" w:rsidRDefault="00000000">
      <w:pPr>
        <w:spacing w:line="360" w:lineRule="auto"/>
        <w:rPr>
          <w:rFonts w:ascii="长城仿宋"/>
        </w:rPr>
      </w:pPr>
      <w:r>
        <w:rPr>
          <w:rFonts w:ascii="长城仿宋"/>
        </w:rPr>
        <w:tab/>
        <w:t>43.</w:t>
      </w:r>
      <w:r>
        <w:rPr>
          <w:rFonts w:ascii="长城仿宋"/>
        </w:rPr>
        <w:tab/>
      </w:r>
      <w:r>
        <w:rPr>
          <w:rFonts w:ascii="长城仿宋" w:hint="eastAsia"/>
        </w:rPr>
        <w:t>她对印度尼西亚成功地推行计划生育方案留下了深刻的印象</w:t>
      </w:r>
      <w:r>
        <w:rPr>
          <w:rFonts w:ascii="长城仿宋"/>
        </w:rPr>
        <w:t>,</w:t>
      </w:r>
      <w:r>
        <w:rPr>
          <w:rFonts w:ascii="长城仿宋" w:hint="eastAsia"/>
        </w:rPr>
        <w:t>赞扬该国政府在教育、扫盲、培训和产妇保健领域中采取的临时特别措施。但还有很多扩大妇女作用的办法</w:t>
      </w:r>
      <w:r>
        <w:rPr>
          <w:rFonts w:ascii="长城仿宋"/>
        </w:rPr>
        <w:t>,</w:t>
      </w:r>
      <w:r>
        <w:rPr>
          <w:rFonts w:ascii="长城仿宋" w:hint="eastAsia"/>
        </w:rPr>
        <w:t>例如让更多的妇女担任政治决策职务和经商。还缺乏对妇女实施暴力情况的资料。在祝贺政府努力更积极地表现妇女形象时</w:t>
      </w:r>
      <w:r>
        <w:rPr>
          <w:rFonts w:ascii="长城仿宋"/>
        </w:rPr>
        <w:t>,</w:t>
      </w:r>
      <w:r>
        <w:rPr>
          <w:rFonts w:ascii="长城仿宋" w:hint="eastAsia"/>
        </w:rPr>
        <w:t>改变社会态度的最重要的战略是</w:t>
      </w:r>
      <w:r>
        <w:rPr>
          <w:rFonts w:ascii="长城仿宋"/>
        </w:rPr>
        <w:t>,</w:t>
      </w:r>
      <w:r>
        <w:rPr>
          <w:rFonts w:ascii="长城仿宋" w:hint="eastAsia"/>
        </w:rPr>
        <w:t>利用对性别问题敏感的学校教程以及大众传播媒介。婚姻是印度尼西亚可以改进的另一个领域。在赞成一夫一妻制的官方立场和仍然允许多配偶制存在的现实之间存在着相互矛盾的地方。政府应使穆斯林人口最多的国家</w:t>
      </w:r>
      <w:r>
        <w:rPr>
          <w:rFonts w:ascii="长城仿宋"/>
        </w:rPr>
        <w:t>-</w:t>
      </w:r>
      <w:r>
        <w:rPr>
          <w:rFonts w:ascii="长城仿宋" w:hint="eastAsia"/>
        </w:rPr>
        <w:t>印度尼西亚－成为没有多配偶制的国家。关于继承法的问题</w:t>
      </w:r>
      <w:r>
        <w:rPr>
          <w:rFonts w:ascii="长城仿宋"/>
        </w:rPr>
        <w:t>,</w:t>
      </w:r>
      <w:r>
        <w:rPr>
          <w:rFonts w:ascii="长城仿宋" w:hint="eastAsia"/>
        </w:rPr>
        <w:t>她问男女能否平等地继承财产。她希望作为</w:t>
      </w:r>
      <w:r>
        <w:rPr>
          <w:rFonts w:ascii="长城仿宋"/>
        </w:rPr>
        <w:t>77</w:t>
      </w:r>
      <w:r>
        <w:rPr>
          <w:rFonts w:ascii="长城仿宋" w:hint="eastAsia"/>
        </w:rPr>
        <w:t>国集团现任主席的印度尼西亚能把性别问题列入该集团的方案中。</w:t>
      </w:r>
    </w:p>
    <w:p w:rsidR="00000000" w:rsidRDefault="00000000">
      <w:pPr>
        <w:pStyle w:val="a"/>
        <w:jc w:val="center"/>
      </w:pPr>
      <w:r>
        <w:rPr>
          <w:rFonts w:hint="eastAsia"/>
          <w:u w:val="single"/>
        </w:rPr>
        <w:t>下午</w:t>
      </w:r>
      <w:r>
        <w:rPr>
          <w:u w:val="single"/>
        </w:rPr>
        <w:t>5</w:t>
      </w:r>
      <w:r>
        <w:rPr>
          <w:rFonts w:hint="eastAsia"/>
          <w:u w:val="single"/>
        </w:rPr>
        <w:t>时</w:t>
      </w:r>
      <w:r>
        <w:rPr>
          <w:u w:val="single"/>
        </w:rPr>
        <w:t>45</w:t>
      </w:r>
      <w:r>
        <w:rPr>
          <w:rFonts w:hint="eastAsia"/>
          <w:u w:val="single"/>
        </w:rPr>
        <w:t>分散会</w:t>
      </w:r>
      <w:r>
        <w:rPr>
          <w:rFonts w:hint="eastAsia"/>
        </w:rPr>
        <w:t>。</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NO&gt;&gt;N9880168C&lt;&lt;ODS JOB NO&gt;&gt;</w:t>
      </w:r>
    </w:p>
    <w:p w:rsidR="00000000" w:rsidRDefault="00000000">
      <w:pPr>
        <w:pStyle w:val="CommentText"/>
      </w:pPr>
      <w:r>
        <w:t>&lt;&lt;ODS DOC SYMBOL1&gt;&gt;CEDAW/C/SR.378&lt;&lt;ODS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CEDAW/C/SR.378</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CEDAW/C/SR.378</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hAnchor="page" w:x="8036" w:y="2250"/>
    </w:pPr>
    <w:r>
      <w:t>Distr.</w:t>
    </w:r>
  </w:p>
  <w:p w:rsidR="00000000" w:rsidRDefault="00000000">
    <w:pPr>
      <w:pStyle w:val="3"/>
      <w:framePr w:wrap="notBeside" w:hAnchor="page" w:x="8036" w:y="2250"/>
    </w:pPr>
    <w:r>
      <w:t>GENERAL</w:t>
    </w:r>
  </w:p>
  <w:p w:rsidR="00000000" w:rsidRDefault="00000000">
    <w:pPr>
      <w:pStyle w:val="3"/>
      <w:framePr w:wrap="notBeside" w:hAnchor="page" w:x="8036" w:y="2250"/>
    </w:pPr>
  </w:p>
  <w:p w:rsidR="00000000" w:rsidRDefault="00000000">
    <w:pPr>
      <w:pStyle w:val="3"/>
      <w:framePr w:wrap="notBeside" w:hAnchor="page" w:x="8036" w:y="2250"/>
    </w:pPr>
    <w:r>
      <w:t>CEDAW/C/SR.378</w:t>
    </w:r>
  </w:p>
  <w:p w:rsidR="00000000" w:rsidRDefault="00000000">
    <w:pPr>
      <w:pStyle w:val="3"/>
      <w:framePr w:wrap="notBeside" w:hAnchor="page" w:x="8036" w:y="2250"/>
    </w:pPr>
    <w:r>
      <w:t>12 June 1998</w:t>
    </w:r>
  </w:p>
  <w:p w:rsidR="00000000" w:rsidRDefault="00000000">
    <w:pPr>
      <w:pStyle w:val="3"/>
      <w:framePr w:wrap="notBeside" w:hAnchor="page" w:x="8036" w:y="2250"/>
    </w:pPr>
    <w:r>
      <w:t>CHINESE</w:t>
    </w:r>
  </w:p>
  <w:p w:rsidR="00000000" w:rsidRDefault="00000000">
    <w:pPr>
      <w:pStyle w:val="3"/>
      <w:framePr w:wrap="notBeside" w:hAnchor="page" w:x="8036" w:y="2250"/>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5</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4</cp:revision>
  <cp:lastPrinted>1601-01-01T00:00:00Z</cp:lastPrinted>
  <dcterms:created xsi:type="dcterms:W3CDTF">1998-12-30T09:36:00Z</dcterms:created>
  <dcterms:modified xsi:type="dcterms:W3CDTF">1999-10-12T11:52:00Z</dcterms:modified>
</cp:coreProperties>
</file>