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6775A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6775AB" w:rsidP="006775AB">
            <w:pPr>
              <w:jc w:val="right"/>
            </w:pPr>
            <w:r w:rsidRPr="006775AB">
              <w:rPr>
                <w:sz w:val="40"/>
              </w:rPr>
              <w:t>A</w:t>
            </w:r>
            <w:r>
              <w:t>/</w:t>
            </w:r>
            <w:proofErr w:type="spellStart"/>
            <w:r>
              <w:t>HRC</w:t>
            </w:r>
            <w:proofErr w:type="spellEnd"/>
            <w:r>
              <w:t>/</w:t>
            </w:r>
            <w:proofErr w:type="spellStart"/>
            <w:r>
              <w:t>RES</w:t>
            </w:r>
            <w:proofErr w:type="spellEnd"/>
            <w:r>
              <w:t>/35/5</w:t>
            </w:r>
          </w:p>
        </w:tc>
      </w:tr>
      <w:tr w:rsidR="002D5AAC" w:rsidRPr="009B1772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6775AB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6775AB" w:rsidRDefault="006775AB" w:rsidP="006775A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10 July 2017</w:t>
            </w:r>
          </w:p>
          <w:p w:rsidR="006775AB" w:rsidRDefault="006775AB" w:rsidP="006775A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6775AB" w:rsidRPr="00E71476" w:rsidRDefault="006775AB" w:rsidP="006775A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F71B9" w:rsidRPr="006775AB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6775AB" w:rsidRPr="006775AB" w:rsidRDefault="006775AB" w:rsidP="006775AB">
      <w:pPr>
        <w:rPr>
          <w:b/>
        </w:rPr>
      </w:pPr>
      <w:r w:rsidRPr="006775AB">
        <w:rPr>
          <w:b/>
          <w:bCs/>
        </w:rPr>
        <w:t>Тридцать пятая сессия</w:t>
      </w:r>
    </w:p>
    <w:p w:rsidR="006775AB" w:rsidRPr="006775AB" w:rsidRDefault="006775AB" w:rsidP="006775AB">
      <w:r w:rsidRPr="006775AB">
        <w:t>6</w:t>
      </w:r>
      <w:r w:rsidR="002F2151">
        <w:rPr>
          <w:lang w:val="en-US"/>
        </w:rPr>
        <w:t>–</w:t>
      </w:r>
      <w:bookmarkStart w:id="0" w:name="_GoBack"/>
      <w:bookmarkEnd w:id="0"/>
      <w:r w:rsidRPr="006775AB">
        <w:t>23 июня 2017 года</w:t>
      </w:r>
    </w:p>
    <w:p w:rsidR="006775AB" w:rsidRPr="006775AB" w:rsidRDefault="006775AB" w:rsidP="006775AB">
      <w:r w:rsidRPr="006775AB">
        <w:t>Пункт 3 повестки дня</w:t>
      </w:r>
    </w:p>
    <w:p w:rsidR="006775AB" w:rsidRPr="006775AB" w:rsidRDefault="006775AB" w:rsidP="00EE410C">
      <w:pPr>
        <w:pStyle w:val="HChGR"/>
        <w:ind w:firstLine="0"/>
        <w:jc w:val="center"/>
      </w:pPr>
      <w:r w:rsidRPr="006775AB">
        <w:t xml:space="preserve">Резолюция, принятая Советом по правам человека </w:t>
      </w:r>
      <w:r w:rsidR="00EE410C">
        <w:br/>
      </w:r>
      <w:r w:rsidRPr="006775AB">
        <w:t>22 июня 2017 года</w:t>
      </w:r>
    </w:p>
    <w:p w:rsidR="006775AB" w:rsidRPr="008B68FD" w:rsidRDefault="006775AB" w:rsidP="00457326">
      <w:pPr>
        <w:pStyle w:val="H1GR"/>
        <w:tabs>
          <w:tab w:val="clear" w:pos="851"/>
          <w:tab w:val="left" w:pos="1985"/>
        </w:tabs>
        <w:ind w:left="1985" w:hanging="851"/>
      </w:pPr>
      <w:r w:rsidRPr="008B68FD">
        <w:t>35/5.</w:t>
      </w:r>
      <w:r w:rsidR="008B68FD" w:rsidRPr="008B68FD">
        <w:tab/>
      </w:r>
      <w:r w:rsidRPr="008B68FD">
        <w:t>Мандат Специального докладчика по вопросу о торговле людьми, особенно женщинами и детьми</w:t>
      </w:r>
    </w:p>
    <w:p w:rsidR="006775AB" w:rsidRPr="006775AB" w:rsidRDefault="006775AB" w:rsidP="006775AB">
      <w:pPr>
        <w:pStyle w:val="SingleTxtGR"/>
      </w:pPr>
      <w:r w:rsidRPr="006775AB">
        <w:tab/>
      </w:r>
      <w:r w:rsidRPr="006775AB">
        <w:rPr>
          <w:i/>
          <w:iCs/>
        </w:rPr>
        <w:t>Совет по правам человека,</w:t>
      </w:r>
    </w:p>
    <w:p w:rsidR="006775AB" w:rsidRPr="006775AB" w:rsidRDefault="006775AB" w:rsidP="006775AB">
      <w:pPr>
        <w:pStyle w:val="SingleTxtGR"/>
      </w:pPr>
      <w:r w:rsidRPr="006775AB">
        <w:tab/>
      </w:r>
      <w:r w:rsidRPr="006775AB">
        <w:rPr>
          <w:i/>
          <w:iCs/>
        </w:rPr>
        <w:t>руководствуясь</w:t>
      </w:r>
      <w:r w:rsidRPr="006775AB">
        <w:t xml:space="preserve"> Уставом Организации Объединенных Наций,</w:t>
      </w:r>
    </w:p>
    <w:p w:rsidR="006775AB" w:rsidRPr="006775AB" w:rsidRDefault="006775AB" w:rsidP="006775AB">
      <w:pPr>
        <w:pStyle w:val="SingleTxtGR"/>
      </w:pPr>
      <w:r w:rsidRPr="006775AB">
        <w:tab/>
      </w:r>
      <w:r w:rsidRPr="006775AB">
        <w:rPr>
          <w:i/>
          <w:iCs/>
        </w:rPr>
        <w:t>вновь подтверждая</w:t>
      </w:r>
      <w:r w:rsidRPr="006775AB">
        <w:t xml:space="preserve"> все предыдущие резолюции Генеральной Ассамблеи и Совета по правам человека по проблеме торговли людьми, особенно женщинами и детьми, в том числе резолюции Совета по правам человека 26/8 от 26</w:t>
      </w:r>
      <w:r w:rsidRPr="006775AB">
        <w:rPr>
          <w:lang w:val="en-US"/>
        </w:rPr>
        <w:t> </w:t>
      </w:r>
      <w:r w:rsidRPr="006775AB">
        <w:t>июня 2014 года о мандате Специального докладчика по вопросу о торговле людьми, особенно женщинами и детьми, и 32/3 от 30 июня 2016 года о защите жертв торговли людьми и лиц, подвергающихся риску торговли людьми, особенно женщинами и детьми, в конфликтных и постконфликтных ситуациях,</w:t>
      </w:r>
    </w:p>
    <w:p w:rsidR="006775AB" w:rsidRPr="006775AB" w:rsidRDefault="006775AB" w:rsidP="006775AB">
      <w:pPr>
        <w:pStyle w:val="SingleTxtGR"/>
      </w:pPr>
      <w:r w:rsidRPr="006775AB">
        <w:tab/>
      </w:r>
      <w:r w:rsidRPr="006775AB">
        <w:rPr>
          <w:i/>
          <w:iCs/>
        </w:rPr>
        <w:t>вновь подтверждая также</w:t>
      </w:r>
      <w:r w:rsidRPr="006775AB">
        <w:t xml:space="preserve"> принципы, изложенные в соответствующих договорах и декларациях о правах человека, включая Конвенцию о правах ребенка и Факультативный протокол к ней, касающийся торговли детьми, детской проституции и детской порнографии, а также Конвенцию о ликвидации всех форм дискриминации в отношении женщин и Факультативный протокол к ней,</w:t>
      </w:r>
    </w:p>
    <w:p w:rsidR="006775AB" w:rsidRPr="006775AB" w:rsidRDefault="006775AB" w:rsidP="006775AB">
      <w:pPr>
        <w:pStyle w:val="SingleTxtGR"/>
      </w:pPr>
      <w:r w:rsidRPr="006775AB">
        <w:tab/>
      </w:r>
      <w:r w:rsidRPr="006775AB">
        <w:rPr>
          <w:i/>
          <w:iCs/>
        </w:rPr>
        <w:t>вновь подтверждая далее</w:t>
      </w:r>
      <w:r w:rsidRPr="006775AB">
        <w:t xml:space="preserve"> Конвенцию Организации Объединенных Наций против транснациональной организованной преступности и протоколы к ней и подтверждая, в частности, Протокол о предупреждении и пресечении торговли людьми, особенно женщинами и детьми, и наказании за нее, дополняющий Конвенцию Организации Объединенных Наций против транснациональной организованной преступности,</w:t>
      </w:r>
    </w:p>
    <w:p w:rsidR="006775AB" w:rsidRPr="006775AB" w:rsidRDefault="006775AB" w:rsidP="006775AB">
      <w:pPr>
        <w:pStyle w:val="SingleTxtGR"/>
      </w:pPr>
      <w:r w:rsidRPr="006775AB">
        <w:tab/>
      </w:r>
      <w:r w:rsidRPr="006775AB">
        <w:rPr>
          <w:i/>
          <w:iCs/>
        </w:rPr>
        <w:t xml:space="preserve">приветствуя </w:t>
      </w:r>
      <w:r w:rsidRPr="006775AB">
        <w:t>принятие Генеральной Ассамблеей Повестки дня в области устойчивого развития на период до 2030 года</w:t>
      </w:r>
      <w:r w:rsidRPr="00EE410C">
        <w:rPr>
          <w:sz w:val="18"/>
          <w:szCs w:val="18"/>
          <w:vertAlign w:val="superscript"/>
        </w:rPr>
        <w:footnoteReference w:id="1"/>
      </w:r>
      <w:r w:rsidRPr="006775AB">
        <w:t xml:space="preserve"> и напоминая о задачах 5.2, 8.7 и</w:t>
      </w:r>
      <w:r w:rsidRPr="006775AB">
        <w:rPr>
          <w:lang w:val="en-US"/>
        </w:rPr>
        <w:t> </w:t>
      </w:r>
      <w:r w:rsidRPr="006775AB">
        <w:t xml:space="preserve">16.2, направленных на ликвидацию всех форм насилия в отношении всех женщин и девочек в общественной и частной сферах, включая торговлю людьми и сексуальную и иные формы эксплуатации; принятие срочных и эффективных мер для того, чтобы искоренить принудительный труд, покончить с современным рабством и торговлей людьми и обеспечить запрет и ликвидацию наихудших форм детского труда, включая вербовку и использование детей-солдат, а к 2025 году покончить с детским трудом во всех его формах; </w:t>
      </w:r>
      <w:r w:rsidR="008755B0">
        <w:br/>
      </w:r>
      <w:r w:rsidRPr="006775AB">
        <w:t>и пре</w:t>
      </w:r>
      <w:r w:rsidRPr="006775AB">
        <w:lastRenderedPageBreak/>
        <w:t>кращение надругательств, эксплуатации, торговли и всех форм насилия и пыток в отношении детей,</w:t>
      </w:r>
    </w:p>
    <w:p w:rsidR="006775AB" w:rsidRPr="006775AB" w:rsidRDefault="006775AB" w:rsidP="006775AB">
      <w:pPr>
        <w:pStyle w:val="SingleTxtGR"/>
      </w:pPr>
      <w:r w:rsidRPr="006775AB">
        <w:tab/>
      </w:r>
      <w:r w:rsidRPr="006775AB">
        <w:rPr>
          <w:i/>
          <w:iCs/>
        </w:rPr>
        <w:t>ссылаясь</w:t>
      </w:r>
      <w:r w:rsidRPr="006775AB">
        <w:t xml:space="preserve"> на резолюцию 2015/23 Экономического и Социального Совета от 21 июля 2015 года об осуществлении Глобального плана действий Организации Объединенных Наций по борьбе с торговлей людьми,</w:t>
      </w:r>
    </w:p>
    <w:p w:rsidR="006775AB" w:rsidRPr="006775AB" w:rsidRDefault="006775AB" w:rsidP="006775AB">
      <w:pPr>
        <w:pStyle w:val="SingleTxtGR"/>
      </w:pPr>
      <w:r w:rsidRPr="006775AB">
        <w:tab/>
      </w:r>
      <w:r w:rsidRPr="006775AB">
        <w:rPr>
          <w:i/>
          <w:iCs/>
        </w:rPr>
        <w:t xml:space="preserve">ссылаясь также </w:t>
      </w:r>
      <w:r w:rsidRPr="006775AB">
        <w:t>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года,</w:t>
      </w:r>
    </w:p>
    <w:p w:rsidR="006775AB" w:rsidRPr="006775AB" w:rsidRDefault="006775AB" w:rsidP="006775AB">
      <w:pPr>
        <w:pStyle w:val="SingleTxtGR"/>
      </w:pPr>
      <w:r w:rsidRPr="006775AB">
        <w:tab/>
        <w:t>1.</w:t>
      </w:r>
      <w:r w:rsidRPr="006775AB">
        <w:tab/>
      </w:r>
      <w:r w:rsidRPr="006775AB">
        <w:rPr>
          <w:i/>
          <w:iCs/>
        </w:rPr>
        <w:t xml:space="preserve">приветствует </w:t>
      </w:r>
      <w:r w:rsidRPr="006775AB">
        <w:t>работу Специального докладчика по вопросу о торговле людьми, особенно женщинами и детьми, по поощрению глобальной борьбы с торговлей людьми;</w:t>
      </w:r>
    </w:p>
    <w:p w:rsidR="006775AB" w:rsidRPr="006775AB" w:rsidRDefault="006775AB" w:rsidP="006775AB">
      <w:pPr>
        <w:pStyle w:val="SingleTxtGR"/>
      </w:pPr>
      <w:r w:rsidRPr="006775AB">
        <w:tab/>
        <w:t>2.</w:t>
      </w:r>
      <w:r w:rsidRPr="006775AB">
        <w:tab/>
      </w:r>
      <w:r w:rsidRPr="006775AB">
        <w:rPr>
          <w:i/>
          <w:iCs/>
        </w:rPr>
        <w:t>с удовлетворением принимает к сведению</w:t>
      </w:r>
      <w:r w:rsidRPr="006775AB">
        <w:t xml:space="preserve"> тематический доклад Специального докладчика по вопросу об укреплении добровольных стандартов для предприятий по предупреждению торговли людьми и трудовой эксплуатации, особенно в производственно-сбытовых цепях, и борьбе с ними</w:t>
      </w:r>
      <w:r w:rsidRPr="007B1CB6">
        <w:rPr>
          <w:sz w:val="18"/>
          <w:szCs w:val="18"/>
          <w:vertAlign w:val="superscript"/>
        </w:rPr>
        <w:footnoteReference w:id="2"/>
      </w:r>
      <w:r w:rsidRPr="006775AB">
        <w:t>; и ее тематические доклады о торговле людьми в конфликтных и постконфликтных ситуациях</w:t>
      </w:r>
      <w:r w:rsidRPr="007B1CB6">
        <w:rPr>
          <w:sz w:val="18"/>
          <w:szCs w:val="18"/>
          <w:vertAlign w:val="superscript"/>
        </w:rPr>
        <w:footnoteReference w:id="3"/>
      </w:r>
      <w:r w:rsidRPr="006775AB">
        <w:t>;</w:t>
      </w:r>
    </w:p>
    <w:p w:rsidR="006775AB" w:rsidRPr="006775AB" w:rsidRDefault="006775AB" w:rsidP="006775AB">
      <w:pPr>
        <w:pStyle w:val="SingleTxtGR"/>
      </w:pPr>
      <w:r w:rsidRPr="006775AB">
        <w:tab/>
        <w:t>3.</w:t>
      </w:r>
      <w:r w:rsidRPr="006775AB">
        <w:tab/>
      </w:r>
      <w:r w:rsidRPr="006775AB">
        <w:rPr>
          <w:i/>
          <w:iCs/>
        </w:rPr>
        <w:t>постановляет</w:t>
      </w:r>
      <w:r w:rsidRPr="006775AB">
        <w:t xml:space="preserve"> продлить срок действия мандата Специального докладчика по вопросу о торговле людьми, особенно женщинами и детьми, на три</w:t>
      </w:r>
      <w:r w:rsidR="008D32ED">
        <w:rPr>
          <w:lang w:val="en-US"/>
        </w:rPr>
        <w:t> </w:t>
      </w:r>
      <w:r w:rsidRPr="006775AB">
        <w:t>года;</w:t>
      </w:r>
    </w:p>
    <w:p w:rsidR="006775AB" w:rsidRPr="006775AB" w:rsidRDefault="006775AB" w:rsidP="006775AB">
      <w:pPr>
        <w:pStyle w:val="SingleTxtGR"/>
      </w:pPr>
      <w:r w:rsidRPr="006775AB">
        <w:tab/>
        <w:t>4.</w:t>
      </w:r>
      <w:r w:rsidRPr="006775AB">
        <w:tab/>
      </w:r>
      <w:r w:rsidRPr="006775AB">
        <w:rPr>
          <w:i/>
          <w:iCs/>
        </w:rPr>
        <w:t>настоятельно призывает</w:t>
      </w:r>
      <w:r w:rsidRPr="006775AB">
        <w:t xml:space="preserve"> все правительства в полной мере сотрудничать со Специальным докладчиком и положительно рассматривать ее просьбы о посещении их стран, предоставлять ей всю необходимую информацию, относящуюся к ее мандату, и оперативно реагировать на ее сообщения и призывы к незамедлительным действиям, с тем чтобы позволить ей эффективно выполнять свой мандат;</w:t>
      </w:r>
    </w:p>
    <w:p w:rsidR="006775AB" w:rsidRPr="006775AB" w:rsidRDefault="006775AB" w:rsidP="006775AB">
      <w:pPr>
        <w:pStyle w:val="SingleTxtGR"/>
      </w:pPr>
      <w:r w:rsidRPr="006775AB">
        <w:tab/>
        <w:t>5.</w:t>
      </w:r>
      <w:r w:rsidRPr="006775AB">
        <w:tab/>
      </w:r>
      <w:r w:rsidRPr="006775AB">
        <w:rPr>
          <w:i/>
          <w:iCs/>
        </w:rPr>
        <w:t>подчеркивает</w:t>
      </w:r>
      <w:r w:rsidRPr="006775AB">
        <w:t xml:space="preserve"> важность того, чтобы Специальный докладчик и впредь принимала участие в соответствующих международных форумах и мероприятиях по вопросам миграции в целях борьбы с торговлей людьми и защиты прав человека жертв торговли людьми, особенно женщинами и детьми;</w:t>
      </w:r>
    </w:p>
    <w:p w:rsidR="006775AB" w:rsidRPr="006775AB" w:rsidRDefault="006775AB" w:rsidP="006775AB">
      <w:pPr>
        <w:pStyle w:val="SingleTxtGR"/>
      </w:pPr>
      <w:r w:rsidRPr="006775AB">
        <w:tab/>
        <w:t>6.</w:t>
      </w:r>
      <w:r w:rsidRPr="006775AB">
        <w:tab/>
      </w:r>
      <w:r w:rsidRPr="006775AB">
        <w:rPr>
          <w:i/>
          <w:iCs/>
        </w:rPr>
        <w:t xml:space="preserve">просит </w:t>
      </w:r>
      <w:r w:rsidRPr="006775AB">
        <w:t>Верховного комиссара Организации Объединенных Наций по правам человека обеспечить, чтобы Специальный докладчик получала необходимые ресурсы, позволяющие ей в полном объеме выполнять свой мандат;</w:t>
      </w:r>
    </w:p>
    <w:p w:rsidR="006775AB" w:rsidRPr="006775AB" w:rsidRDefault="006775AB" w:rsidP="006775AB">
      <w:pPr>
        <w:pStyle w:val="SingleTxtGR"/>
      </w:pPr>
      <w:r w:rsidRPr="006775AB">
        <w:tab/>
        <w:t>7.</w:t>
      </w:r>
      <w:r w:rsidRPr="006775AB">
        <w:tab/>
      </w:r>
      <w:r w:rsidRPr="006775AB">
        <w:rPr>
          <w:i/>
          <w:iCs/>
        </w:rPr>
        <w:t>постановляет</w:t>
      </w:r>
      <w:r w:rsidRPr="006775AB">
        <w:t xml:space="preserve"> продолжить рассмотрение проблемы торговли людьми, особенно женщинами и детьми.</w:t>
      </w:r>
    </w:p>
    <w:p w:rsidR="006775AB" w:rsidRPr="006775AB" w:rsidRDefault="006775AB" w:rsidP="006775AB">
      <w:pPr>
        <w:pStyle w:val="SingleTxtGR"/>
        <w:jc w:val="right"/>
        <w:rPr>
          <w:i/>
          <w:iCs/>
        </w:rPr>
      </w:pPr>
      <w:r w:rsidRPr="006775AB">
        <w:rPr>
          <w:i/>
          <w:iCs/>
        </w:rPr>
        <w:t>34-е заседание</w:t>
      </w:r>
      <w:r>
        <w:rPr>
          <w:i/>
          <w:iCs/>
        </w:rPr>
        <w:br/>
      </w:r>
      <w:r w:rsidRPr="006775AB">
        <w:rPr>
          <w:i/>
          <w:iCs/>
        </w:rPr>
        <w:t>22 июня 2017 года</w:t>
      </w:r>
    </w:p>
    <w:p w:rsidR="006775AB" w:rsidRDefault="006775AB" w:rsidP="006775AB">
      <w:pPr>
        <w:pStyle w:val="SingleTxtGR"/>
      </w:pPr>
      <w:r w:rsidRPr="006775AB">
        <w:t>[Принята без голосования</w:t>
      </w:r>
      <w:r w:rsidR="00EE410C" w:rsidRPr="00EE410C">
        <w:t>.</w:t>
      </w:r>
      <w:r w:rsidRPr="006775AB">
        <w:t>]</w:t>
      </w:r>
    </w:p>
    <w:p w:rsidR="00EE410C" w:rsidRPr="00EE410C" w:rsidRDefault="00EE410C" w:rsidP="00EE410C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CB0692" w:rsidRPr="006775AB" w:rsidRDefault="00CB0692" w:rsidP="006775AB">
      <w:pPr>
        <w:pStyle w:val="SingleTxtGR"/>
      </w:pPr>
    </w:p>
    <w:sectPr w:rsidR="00CB0692" w:rsidRPr="006775AB" w:rsidSect="006775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0EC5" w:rsidRPr="00A312BC" w:rsidRDefault="00F20EC5" w:rsidP="00A312BC"/>
  </w:endnote>
  <w:endnote w:type="continuationSeparator" w:id="0">
    <w:p w:rsidR="00F20EC5" w:rsidRPr="00A312BC" w:rsidRDefault="00F20EC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75AB" w:rsidRPr="006775AB" w:rsidRDefault="006775AB">
    <w:pPr>
      <w:pStyle w:val="a8"/>
    </w:pPr>
    <w:r w:rsidRPr="006775AB">
      <w:rPr>
        <w:b/>
        <w:sz w:val="18"/>
      </w:rPr>
      <w:fldChar w:fldCharType="begin"/>
    </w:r>
    <w:r w:rsidRPr="006775AB">
      <w:rPr>
        <w:b/>
        <w:sz w:val="18"/>
      </w:rPr>
      <w:instrText xml:space="preserve"> PAGE  \* MERGEFORMAT </w:instrText>
    </w:r>
    <w:r w:rsidRPr="006775AB">
      <w:rPr>
        <w:b/>
        <w:sz w:val="18"/>
      </w:rPr>
      <w:fldChar w:fldCharType="separate"/>
    </w:r>
    <w:r w:rsidR="007E5DB8">
      <w:rPr>
        <w:b/>
        <w:noProof/>
        <w:sz w:val="18"/>
      </w:rPr>
      <w:t>2</w:t>
    </w:r>
    <w:r w:rsidRPr="006775AB">
      <w:rPr>
        <w:b/>
        <w:sz w:val="18"/>
      </w:rPr>
      <w:fldChar w:fldCharType="end"/>
    </w:r>
    <w:r>
      <w:rPr>
        <w:b/>
        <w:sz w:val="18"/>
      </w:rPr>
      <w:tab/>
    </w:r>
    <w:r>
      <w:t>GE.17-11520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75AB" w:rsidRPr="006775AB" w:rsidRDefault="006775AB" w:rsidP="006775AB">
    <w:pPr>
      <w:pStyle w:val="a8"/>
      <w:tabs>
        <w:tab w:val="clear" w:pos="9639"/>
        <w:tab w:val="right" w:pos="9638"/>
      </w:tabs>
      <w:rPr>
        <w:b/>
        <w:sz w:val="18"/>
      </w:rPr>
    </w:pPr>
    <w:r>
      <w:t>GE.17-11520</w:t>
    </w:r>
    <w:r>
      <w:tab/>
    </w:r>
    <w:r w:rsidRPr="006775AB">
      <w:rPr>
        <w:b/>
        <w:sz w:val="18"/>
      </w:rPr>
      <w:fldChar w:fldCharType="begin"/>
    </w:r>
    <w:r w:rsidRPr="006775AB">
      <w:rPr>
        <w:b/>
        <w:sz w:val="18"/>
      </w:rPr>
      <w:instrText xml:space="preserve"> PAGE  \* MERGEFORMAT </w:instrText>
    </w:r>
    <w:r w:rsidRPr="006775AB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6775A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6775AB" w:rsidRDefault="006775AB" w:rsidP="006775AB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60288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17-11520  (R)</w:t>
    </w:r>
    <w:r>
      <w:rPr>
        <w:lang w:val="en-US"/>
      </w:rPr>
      <w:t xml:space="preserve">  130717  130717</w:t>
    </w:r>
    <w:r>
      <w:br/>
    </w:r>
    <w:r w:rsidRPr="006775AB">
      <w:rPr>
        <w:rFonts w:ascii="C39T30Lfz" w:hAnsi="C39T30Lfz"/>
        <w:spacing w:val="0"/>
        <w:w w:val="100"/>
        <w:sz w:val="56"/>
      </w:rPr>
      <w:t></w:t>
    </w:r>
    <w:r w:rsidRPr="006775AB">
      <w:rPr>
        <w:rFonts w:ascii="C39T30Lfz" w:hAnsi="C39T30Lfz"/>
        <w:spacing w:val="0"/>
        <w:w w:val="100"/>
        <w:sz w:val="56"/>
      </w:rPr>
      <w:t></w:t>
    </w:r>
    <w:r w:rsidRPr="006775AB">
      <w:rPr>
        <w:rFonts w:ascii="C39T30Lfz" w:hAnsi="C39T30Lfz"/>
        <w:spacing w:val="0"/>
        <w:w w:val="100"/>
        <w:sz w:val="56"/>
      </w:rPr>
      <w:t></w:t>
    </w:r>
    <w:r w:rsidRPr="006775AB">
      <w:rPr>
        <w:rFonts w:ascii="C39T30Lfz" w:hAnsi="C39T30Lfz"/>
        <w:spacing w:val="0"/>
        <w:w w:val="100"/>
        <w:sz w:val="56"/>
      </w:rPr>
      <w:t></w:t>
    </w:r>
    <w:r w:rsidRPr="006775AB">
      <w:rPr>
        <w:rFonts w:ascii="C39T30Lfz" w:hAnsi="C39T30Lfz"/>
        <w:spacing w:val="0"/>
        <w:w w:val="100"/>
        <w:sz w:val="56"/>
      </w:rPr>
      <w:t></w:t>
    </w:r>
    <w:r w:rsidRPr="006775AB">
      <w:rPr>
        <w:rFonts w:ascii="C39T30Lfz" w:hAnsi="C39T30Lfz"/>
        <w:spacing w:val="0"/>
        <w:w w:val="100"/>
        <w:sz w:val="56"/>
      </w:rPr>
      <w:t></w:t>
    </w:r>
    <w:r w:rsidRPr="006775AB">
      <w:rPr>
        <w:rFonts w:ascii="C39T30Lfz" w:hAnsi="C39T30Lfz"/>
        <w:spacing w:val="0"/>
        <w:w w:val="100"/>
        <w:sz w:val="56"/>
      </w:rPr>
      <w:t></w:t>
    </w:r>
    <w:r w:rsidRPr="006775AB">
      <w:rPr>
        <w:rFonts w:ascii="C39T30Lfz" w:hAnsi="C39T30Lfz"/>
        <w:spacing w:val="0"/>
        <w:w w:val="100"/>
        <w:sz w:val="56"/>
      </w:rPr>
      <w:t></w:t>
    </w:r>
    <w:r w:rsidRPr="006775AB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A/HRC/RES/35/5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35/5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0EC5" w:rsidRPr="001075E9" w:rsidRDefault="00F20EC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20EC5" w:rsidRDefault="00F20EC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6775AB" w:rsidRPr="00F6591D" w:rsidRDefault="006775AB" w:rsidP="006775AB">
      <w:pPr>
        <w:pStyle w:val="ad"/>
        <w:rPr>
          <w:lang w:val="ru-RU"/>
        </w:rPr>
      </w:pPr>
      <w:r>
        <w:tab/>
      </w:r>
      <w:r>
        <w:rPr>
          <w:rStyle w:val="aa"/>
        </w:rPr>
        <w:footnoteRef/>
      </w:r>
      <w:r w:rsidRPr="00F6591D">
        <w:rPr>
          <w:lang w:val="ru-RU"/>
        </w:rPr>
        <w:tab/>
      </w:r>
      <w:r w:rsidRPr="00950401">
        <w:rPr>
          <w:lang w:val="ru-RU"/>
        </w:rPr>
        <w:t>Резолюция 70/1 Генеральной Ассамблеи.</w:t>
      </w:r>
    </w:p>
  </w:footnote>
  <w:footnote w:id="2">
    <w:p w:rsidR="006775AB" w:rsidRPr="00F6591D" w:rsidRDefault="006775AB" w:rsidP="006775AB">
      <w:pPr>
        <w:pStyle w:val="ad"/>
        <w:rPr>
          <w:lang w:val="ru-RU"/>
        </w:rPr>
      </w:pPr>
      <w:r w:rsidRPr="00F6591D">
        <w:rPr>
          <w:lang w:val="ru-RU"/>
        </w:rPr>
        <w:tab/>
      </w:r>
      <w:r>
        <w:rPr>
          <w:rStyle w:val="aa"/>
        </w:rPr>
        <w:footnoteRef/>
      </w:r>
      <w:r w:rsidRPr="00F6591D">
        <w:rPr>
          <w:lang w:val="ru-RU"/>
        </w:rPr>
        <w:tab/>
      </w:r>
      <w:r>
        <w:rPr>
          <w:lang w:val="ru-RU"/>
        </w:rPr>
        <w:t>A/</w:t>
      </w:r>
      <w:proofErr w:type="spellStart"/>
      <w:r>
        <w:rPr>
          <w:lang w:val="ru-RU"/>
        </w:rPr>
        <w:t>HRC</w:t>
      </w:r>
      <w:proofErr w:type="spellEnd"/>
      <w:r>
        <w:rPr>
          <w:lang w:val="ru-RU"/>
        </w:rPr>
        <w:t>/35/37.</w:t>
      </w:r>
    </w:p>
  </w:footnote>
  <w:footnote w:id="3">
    <w:p w:rsidR="006775AB" w:rsidRPr="00950401" w:rsidRDefault="006775AB" w:rsidP="006775AB">
      <w:pPr>
        <w:pStyle w:val="ad"/>
        <w:rPr>
          <w:lang w:val="en-US"/>
        </w:rPr>
      </w:pPr>
      <w:r w:rsidRPr="00F6591D">
        <w:rPr>
          <w:lang w:val="ru-RU"/>
        </w:rPr>
        <w:tab/>
      </w:r>
      <w:r>
        <w:rPr>
          <w:rStyle w:val="aa"/>
        </w:rPr>
        <w:footnoteRef/>
      </w:r>
      <w:r>
        <w:tab/>
      </w:r>
      <w:r w:rsidRPr="00353FDD">
        <w:rPr>
          <w:lang w:val="en-US"/>
        </w:rPr>
        <w:t>A/</w:t>
      </w:r>
      <w:proofErr w:type="spellStart"/>
      <w:r w:rsidRPr="00353FDD">
        <w:rPr>
          <w:lang w:val="en-US"/>
        </w:rPr>
        <w:t>HRC</w:t>
      </w:r>
      <w:proofErr w:type="spellEnd"/>
      <w:r w:rsidRPr="00353FDD">
        <w:rPr>
          <w:lang w:val="en-US"/>
        </w:rPr>
        <w:t xml:space="preserve">/32/41 </w:t>
      </w:r>
      <w:r>
        <w:rPr>
          <w:lang w:val="ru-RU"/>
        </w:rPr>
        <w:t>и</w:t>
      </w:r>
      <w:r w:rsidRPr="00353FDD">
        <w:rPr>
          <w:lang w:val="en-US"/>
        </w:rPr>
        <w:t xml:space="preserve"> Corr.1 </w:t>
      </w:r>
      <w:r>
        <w:rPr>
          <w:lang w:val="ru-RU"/>
        </w:rPr>
        <w:t>и</w:t>
      </w:r>
      <w:r w:rsidRPr="00353FDD">
        <w:rPr>
          <w:lang w:val="en-US"/>
        </w:rPr>
        <w:t xml:space="preserve"> A/71/303.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75AB" w:rsidRPr="006775AB" w:rsidRDefault="006775AB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7E5DB8">
      <w:t>A/</w:t>
    </w:r>
    <w:proofErr w:type="spellStart"/>
    <w:r w:rsidR="007E5DB8">
      <w:t>HRC</w:t>
    </w:r>
    <w:proofErr w:type="spellEnd"/>
    <w:r w:rsidR="007E5DB8">
      <w:t>/RES/35/5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75AB" w:rsidRPr="006775AB" w:rsidRDefault="006775AB" w:rsidP="006775AB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7E5DB8">
      <w:t>A/</w:t>
    </w:r>
    <w:proofErr w:type="spellStart"/>
    <w:r w:rsidR="007E5DB8">
      <w:t>HRC</w:t>
    </w:r>
    <w:proofErr w:type="spellEnd"/>
    <w:r w:rsidR="007E5DB8">
      <w:t>/RES/35/5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75AB" w:rsidRDefault="006775AB" w:rsidP="006775AB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EC5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2151"/>
    <w:rsid w:val="002F405F"/>
    <w:rsid w:val="002F7EEC"/>
    <w:rsid w:val="00301299"/>
    <w:rsid w:val="00305C08"/>
    <w:rsid w:val="00307FB6"/>
    <w:rsid w:val="00317339"/>
    <w:rsid w:val="00322004"/>
    <w:rsid w:val="003334ED"/>
    <w:rsid w:val="00336E83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57326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A1517"/>
    <w:rsid w:val="005D7914"/>
    <w:rsid w:val="005E2B41"/>
    <w:rsid w:val="005F0B42"/>
    <w:rsid w:val="006775AB"/>
    <w:rsid w:val="00681A10"/>
    <w:rsid w:val="006A1ED8"/>
    <w:rsid w:val="006C2031"/>
    <w:rsid w:val="006D461A"/>
    <w:rsid w:val="006F0B59"/>
    <w:rsid w:val="006F35EE"/>
    <w:rsid w:val="007021FF"/>
    <w:rsid w:val="00712895"/>
    <w:rsid w:val="00757357"/>
    <w:rsid w:val="00782C09"/>
    <w:rsid w:val="007B1CB6"/>
    <w:rsid w:val="007D3BD5"/>
    <w:rsid w:val="007D5A02"/>
    <w:rsid w:val="007E5DB8"/>
    <w:rsid w:val="00825F8D"/>
    <w:rsid w:val="00834B71"/>
    <w:rsid w:val="0086445C"/>
    <w:rsid w:val="00865660"/>
    <w:rsid w:val="008755B0"/>
    <w:rsid w:val="00894693"/>
    <w:rsid w:val="008A08D7"/>
    <w:rsid w:val="008B68FD"/>
    <w:rsid w:val="008B6909"/>
    <w:rsid w:val="008D261C"/>
    <w:rsid w:val="008D32ED"/>
    <w:rsid w:val="00906890"/>
    <w:rsid w:val="00911BE4"/>
    <w:rsid w:val="009275CF"/>
    <w:rsid w:val="00951972"/>
    <w:rsid w:val="009604DF"/>
    <w:rsid w:val="009608F3"/>
    <w:rsid w:val="009675B6"/>
    <w:rsid w:val="009A24AC"/>
    <w:rsid w:val="009B1772"/>
    <w:rsid w:val="00A13637"/>
    <w:rsid w:val="00A312BC"/>
    <w:rsid w:val="00A84021"/>
    <w:rsid w:val="00A84D35"/>
    <w:rsid w:val="00A917B3"/>
    <w:rsid w:val="00AB4B51"/>
    <w:rsid w:val="00B10CC7"/>
    <w:rsid w:val="00B539E7"/>
    <w:rsid w:val="00B62458"/>
    <w:rsid w:val="00BC18B2"/>
    <w:rsid w:val="00BD33EE"/>
    <w:rsid w:val="00C106D6"/>
    <w:rsid w:val="00C60F0C"/>
    <w:rsid w:val="00C61FD8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D78D1"/>
    <w:rsid w:val="00DF71B9"/>
    <w:rsid w:val="00E71476"/>
    <w:rsid w:val="00E73F76"/>
    <w:rsid w:val="00EA2AAD"/>
    <w:rsid w:val="00EA2C9F"/>
    <w:rsid w:val="00EA420E"/>
    <w:rsid w:val="00ED0BDA"/>
    <w:rsid w:val="00EE410C"/>
    <w:rsid w:val="00EF1360"/>
    <w:rsid w:val="00EF3220"/>
    <w:rsid w:val="00F20EC5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1FA709D"/>
  <w15:docId w15:val="{BE633B82-EB70-4C71-BB6F-142BF1BF4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2</Pages>
  <Words>609</Words>
  <Characters>3868</Characters>
  <Application>Microsoft Office Word</Application>
  <DocSecurity>0</DocSecurity>
  <Lines>85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A/HRC/RES/35/5</vt:lpstr>
      <vt:lpstr>A/</vt:lpstr>
    </vt:vector>
  </TitlesOfParts>
  <Company>DCM</Company>
  <LinksUpToDate>false</LinksUpToDate>
  <CharactersWithSpaces>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A/HRC/RES/35/5</dc:title>
  <dc:subject/>
  <dc:creator>SHUVALOVA Natalia</dc:creator>
  <cp:keywords/>
  <cp:lastModifiedBy>SHUVALOVA Natalia</cp:lastModifiedBy>
  <cp:revision>3</cp:revision>
  <cp:lastPrinted>2017-07-13T13:49:00Z</cp:lastPrinted>
  <dcterms:created xsi:type="dcterms:W3CDTF">2017-07-13T13:49:00Z</dcterms:created>
  <dcterms:modified xsi:type="dcterms:W3CDTF">2017-07-13T13:50:00Z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